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rPr>
          <w:rFonts w:hint="eastAsia" w:ascii="等线" w:hAnsi="等线" w:eastAsia="等线" w:cs="等线"/>
          <w:highlight w:val="yellow"/>
        </w:rPr>
      </w:pPr>
      <w:r>
        <w:rPr>
          <w:rFonts w:hint="eastAsia" w:ascii="等线" w:hAnsi="等线" w:eastAsia="等线" w:cs="等线"/>
          <w:highlight w:val="yellow"/>
        </w:rPr>
      </w:r>
      <w:r/>
    </w:p>
    <w:p>
      <w:pPr>
        <w:pStyle w:val="771"/>
        <w:jc w:val="center"/>
        <w:spacing w:line="360" w:lineRule="auto"/>
        <w:rPr>
          <w:rFonts w:hint="eastAsia" w:ascii="等线" w:hAnsi="等线" w:eastAsia="等线" w:cs="等线"/>
          <w:b/>
          <w:sz w:val="84"/>
          <w:highlight w:val="white"/>
        </w:rPr>
      </w:pPr>
      <w:r>
        <w:rPr>
          <w:rFonts w:hint="eastAsia" w:ascii="等线" w:hAnsi="等线" w:eastAsia="等线" w:cs="等线"/>
          <w:b/>
          <w:sz w:val="84"/>
          <w:highlight w:val="none"/>
        </w:rPr>
        <w:t xml:space="preserve"> </w:t>
      </w:r>
      <w:r>
        <w:rPr>
          <w:rFonts w:hint="eastAsia" w:ascii="等线" w:hAnsi="等线" w:eastAsia="等线" w:cs="等线"/>
          <w:b/>
          <w:sz w:val="84"/>
          <w:highlight w:val="white"/>
        </w:rPr>
      </w:r>
      <w:r/>
    </w:p>
    <w:p>
      <w:pPr>
        <w:pStyle w:val="771"/>
        <w:jc w:val="center"/>
        <w:spacing w:line="360" w:lineRule="auto"/>
        <w:rPr>
          <w:rFonts w:hint="eastAsia" w:ascii="等线" w:hAnsi="等线" w:eastAsia="等线" w:cs="等线"/>
          <w:b/>
          <w:sz w:val="84"/>
        </w:rPr>
      </w:pPr>
      <w:r>
        <w:rPr>
          <w:rFonts w:hint="eastAsia" w:ascii="等线" w:hAnsi="等线" w:eastAsia="等线" w:cs="等线"/>
          <w:b/>
          <w:sz w:val="84"/>
          <w:highlight w:val="white"/>
        </w:rPr>
        <w:t xml:space="preserve">磋   商  文   件</w:t>
      </w:r>
      <w:r>
        <w:rPr>
          <w:rFonts w:hint="eastAsia" w:ascii="等线" w:hAnsi="等线" w:eastAsia="等线" w:cs="等线"/>
          <w:b/>
          <w:sz w:val="84"/>
        </w:rPr>
      </w:r>
      <w:r/>
    </w:p>
    <w:p>
      <w:pPr>
        <w:pStyle w:val="771"/>
        <w:jc w:val="center"/>
        <w:spacing w:line="360" w:lineRule="auto"/>
        <w:rPr>
          <w:rFonts w:hint="eastAsia" w:ascii="等线" w:hAnsi="等线" w:eastAsia="等线" w:cs="等线"/>
          <w:sz w:val="32"/>
        </w:rPr>
      </w:pPr>
      <w:r>
        <w:rPr>
          <w:rFonts w:hint="eastAsia" w:ascii="等线" w:hAnsi="等线" w:eastAsia="等线" w:cs="等线"/>
          <w:sz w:val="32"/>
        </w:rPr>
      </w:r>
      <w:r/>
    </w:p>
    <w:p>
      <w:pPr>
        <w:pStyle w:val="771"/>
        <w:spacing w:line="360" w:lineRule="auto"/>
        <w:rPr>
          <w:rFonts w:hint="eastAsia" w:ascii="等线" w:hAnsi="等线" w:eastAsia="等线" w:cs="等线"/>
          <w:sz w:val="32"/>
        </w:rPr>
      </w:pPr>
      <w:r>
        <w:rPr>
          <w:rFonts w:hint="eastAsia" w:ascii="等线" w:hAnsi="等线" w:eastAsia="等线" w:cs="等线"/>
          <w:sz w:val="32"/>
        </w:rPr>
      </w:r>
      <w:r/>
    </w:p>
    <w:p>
      <w:pPr>
        <w:pStyle w:val="771"/>
        <w:jc w:val="left"/>
        <w:spacing w:line="360" w:lineRule="auto"/>
        <w:rPr>
          <w:rFonts w:hint="eastAsia" w:ascii="等线" w:hAnsi="等线" w:eastAsia="等线" w:cs="等线"/>
          <w:b/>
          <w:sz w:val="36"/>
          <w:highlight w:val="white"/>
        </w:rPr>
      </w:pPr>
      <w:r>
        <w:rPr>
          <w:rFonts w:hint="eastAsia" w:ascii="等线" w:hAnsi="等线" w:eastAsia="等线" w:cs="等线"/>
          <w:b/>
          <w:sz w:val="36"/>
          <w:highlight w:val="white"/>
        </w:rPr>
      </w:r>
      <w:r/>
    </w:p>
    <w:p>
      <w:pPr>
        <w:pStyle w:val="771"/>
        <w:jc w:val="left"/>
        <w:spacing w:line="360" w:lineRule="auto"/>
        <w:rPr>
          <w:rFonts w:hint="eastAsia" w:ascii="等线" w:hAnsi="等线" w:eastAsia="等线" w:cs="等线"/>
          <w:b/>
          <w:sz w:val="36"/>
        </w:rPr>
      </w:pPr>
      <w:r>
        <w:rPr>
          <w:rFonts w:hint="eastAsia" w:ascii="等线" w:hAnsi="等线" w:eastAsia="等线" w:cs="等线"/>
          <w:b/>
          <w:sz w:val="36"/>
          <w:highlight w:val="white"/>
        </w:rPr>
        <w:t xml:space="preserve">项目编号：JSZC-321181-HXZB-C2026-0004</w:t>
      </w:r>
      <w:r>
        <w:rPr>
          <w:rFonts w:hint="eastAsia" w:ascii="等线" w:hAnsi="等线" w:eastAsia="等线" w:cs="等线"/>
          <w:b/>
          <w:sz w:val="36"/>
        </w:rPr>
      </w:r>
      <w:r/>
    </w:p>
    <w:p>
      <w:pPr>
        <w:pStyle w:val="771"/>
        <w:ind w:right="630"/>
        <w:spacing w:line="360" w:lineRule="auto"/>
        <w:rPr>
          <w:rFonts w:hint="eastAsia" w:ascii="等线" w:hAnsi="等线" w:eastAsia="等线" w:cs="等线"/>
          <w:b/>
          <w:sz w:val="36"/>
          <w:highlight w:val="white"/>
        </w:rPr>
      </w:pPr>
      <w:r>
        <w:rPr>
          <w:rFonts w:hint="eastAsia" w:ascii="等线" w:hAnsi="等线" w:eastAsia="等线" w:cs="等线"/>
          <w:b/>
          <w:sz w:val="36"/>
          <w:highlight w:val="white"/>
        </w:rPr>
      </w:r>
      <w:r/>
    </w:p>
    <w:p>
      <w:pPr>
        <w:pStyle w:val="771"/>
        <w:ind w:right="630"/>
        <w:spacing w:line="360" w:lineRule="auto"/>
        <w:rPr>
          <w:rFonts w:hint="eastAsia" w:ascii="等线" w:hAnsi="等线" w:eastAsia="等线" w:cs="等线"/>
          <w:b/>
          <w:sz w:val="36"/>
          <w:highlight w:val="white"/>
        </w:rPr>
      </w:pPr>
      <w:r>
        <w:rPr>
          <w:rFonts w:hint="eastAsia" w:ascii="等线" w:hAnsi="等线" w:eastAsia="等线" w:cs="等线"/>
          <w:b/>
          <w:sz w:val="36"/>
          <w:highlight w:val="white"/>
        </w:rPr>
      </w:r>
      <w:r/>
    </w:p>
    <w:p>
      <w:pPr>
        <w:pStyle w:val="771"/>
        <w:ind w:right="630"/>
        <w:spacing w:line="360" w:lineRule="auto"/>
        <w:rPr>
          <w:rFonts w:hint="eastAsia" w:ascii="等线" w:hAnsi="等线" w:eastAsia="等线" w:cs="等线"/>
          <w:b/>
          <w:sz w:val="36"/>
        </w:rPr>
      </w:pPr>
      <w:r>
        <w:rPr>
          <w:rFonts w:hint="eastAsia" w:ascii="等线" w:hAnsi="等线" w:eastAsia="等线" w:cs="等线"/>
          <w:b/>
          <w:sz w:val="36"/>
          <w:highlight w:val="white"/>
        </w:rPr>
        <w:t xml:space="preserve">项目名称：</w:t>
      </w:r>
      <w:r>
        <w:rPr>
          <w:rFonts w:hint="eastAsia" w:ascii="等线" w:hAnsi="等线" w:eastAsia="等线" w:cs="等线"/>
          <w:b/>
          <w:color w:val="0000ff"/>
          <w:sz w:val="36"/>
          <w:highlight w:val="white"/>
        </w:rPr>
        <w:t xml:space="preserve">贺甲战斗旧址消防工程</w:t>
      </w:r>
      <w:r>
        <w:rPr>
          <w:rFonts w:hint="eastAsia" w:ascii="等线" w:hAnsi="等线" w:eastAsia="等线" w:cs="等线"/>
          <w:b/>
          <w:sz w:val="36"/>
        </w:rPr>
      </w:r>
      <w:r/>
    </w:p>
    <w:p>
      <w:pPr>
        <w:pStyle w:val="771"/>
        <w:ind w:left="630" w:right="630"/>
        <w:jc w:val="center"/>
        <w:spacing w:line="360" w:lineRule="auto"/>
        <w:rPr>
          <w:rFonts w:hint="eastAsia" w:ascii="等线" w:hAnsi="等线" w:eastAsia="等线" w:cs="等线"/>
          <w:b/>
          <w:sz w:val="36"/>
          <w:szCs w:val="36"/>
        </w:rPr>
      </w:pPr>
      <w:r>
        <w:rPr>
          <w:rFonts w:hint="eastAsia" w:ascii="等线" w:hAnsi="等线" w:eastAsia="等线" w:cs="等线"/>
          <w:b/>
          <w:sz w:val="36"/>
          <w:szCs w:val="36"/>
        </w:rPr>
      </w:r>
      <w:r/>
    </w:p>
    <w:p>
      <w:pPr>
        <w:pStyle w:val="771"/>
        <w:ind w:left="630" w:right="630"/>
        <w:jc w:val="center"/>
        <w:spacing w:line="360" w:lineRule="auto"/>
        <w:rPr>
          <w:rFonts w:hint="eastAsia" w:ascii="等线" w:hAnsi="等线" w:eastAsia="等线" w:cs="等线"/>
          <w:b/>
          <w:sz w:val="36"/>
          <w:szCs w:val="36"/>
        </w:rPr>
      </w:pPr>
      <w:r>
        <w:rPr>
          <w:rFonts w:hint="eastAsia" w:ascii="等线" w:hAnsi="等线" w:eastAsia="等线" w:cs="等线"/>
          <w:b/>
          <w:sz w:val="36"/>
          <w:szCs w:val="36"/>
        </w:rPr>
      </w:r>
      <w:r/>
    </w:p>
    <w:p>
      <w:pPr>
        <w:pStyle w:val="771"/>
        <w:spacing w:line="360" w:lineRule="auto"/>
        <w:rPr>
          <w:rFonts w:hint="eastAsia" w:ascii="等线" w:hAnsi="等线" w:eastAsia="等线" w:cs="等线"/>
          <w:b/>
          <w:sz w:val="36"/>
        </w:rPr>
      </w:pPr>
      <w:r>
        <w:rPr>
          <w:rFonts w:hint="eastAsia" w:ascii="等线" w:hAnsi="等线" w:eastAsia="等线" w:cs="等线"/>
          <w:b/>
          <w:sz w:val="36"/>
        </w:rPr>
      </w:r>
      <w:r/>
    </w:p>
    <w:p>
      <w:pPr>
        <w:pStyle w:val="771"/>
        <w:jc w:val="center"/>
        <w:spacing w:line="360" w:lineRule="auto"/>
        <w:rPr>
          <w:rFonts w:hint="eastAsia" w:ascii="等线" w:hAnsi="等线" w:eastAsia="等线" w:cs="等线"/>
          <w:b/>
          <w:sz w:val="36"/>
          <w:highlight w:val="white"/>
        </w:rPr>
      </w:pPr>
      <w:r>
        <w:rPr>
          <w:rFonts w:hint="eastAsia" w:ascii="等线" w:hAnsi="等线" w:eastAsia="等线" w:cs="等线"/>
          <w:b/>
          <w:sz w:val="36"/>
          <w:highlight w:val="white"/>
        </w:rPr>
      </w:r>
      <w:r/>
    </w:p>
    <w:p>
      <w:pPr>
        <w:pStyle w:val="771"/>
        <w:jc w:val="center"/>
        <w:spacing w:line="360" w:lineRule="auto"/>
        <w:rPr>
          <w:rFonts w:hint="eastAsia" w:ascii="等线" w:hAnsi="等线" w:eastAsia="等线" w:cs="等线"/>
          <w:b/>
          <w:sz w:val="36"/>
        </w:rPr>
      </w:pPr>
      <w:r>
        <w:rPr>
          <w:rFonts w:hint="eastAsia" w:ascii="等线" w:hAnsi="等线" w:eastAsia="等线" w:cs="等线"/>
          <w:b/>
          <w:sz w:val="36"/>
          <w:highlight w:val="white"/>
        </w:rPr>
        <w:t xml:space="preserve">采购代理机构名称：</w:t>
      </w:r>
      <w:r>
        <w:rPr>
          <w:rFonts w:hint="eastAsia" w:ascii="等线" w:hAnsi="等线" w:eastAsia="等线" w:cs="等线"/>
          <w:b/>
          <w:color w:val="0000ff"/>
          <w:sz w:val="36"/>
          <w:highlight w:val="white"/>
        </w:rPr>
        <w:t xml:space="preserve">江苏恒信建设项目管理有限公司</w:t>
      </w:r>
      <w:r>
        <w:rPr>
          <w:rFonts w:hint="eastAsia" w:ascii="等线" w:hAnsi="等线" w:eastAsia="等线" w:cs="等线"/>
          <w:b/>
          <w:sz w:val="36"/>
        </w:rPr>
      </w:r>
      <w:r/>
    </w:p>
    <w:p>
      <w:pPr>
        <w:pStyle w:val="771"/>
        <w:jc w:val="center"/>
        <w:spacing w:line="360" w:lineRule="auto"/>
        <w:rPr>
          <w:rFonts w:hint="eastAsia" w:ascii="等线" w:hAnsi="等线" w:eastAsia="等线" w:cs="等线"/>
          <w:b/>
          <w:sz w:val="36"/>
        </w:rPr>
      </w:pPr>
      <w:r>
        <w:rPr>
          <w:rFonts w:hint="eastAsia" w:ascii="等线" w:hAnsi="等线" w:eastAsia="等线" w:cs="等线"/>
          <w:b/>
          <w:sz w:val="36"/>
        </w:rPr>
      </w:r>
      <w:r/>
    </w:p>
    <w:p>
      <w:pPr>
        <w:pStyle w:val="771"/>
        <w:jc w:val="center"/>
        <w:spacing w:line="360" w:lineRule="auto"/>
        <w:rPr>
          <w:rFonts w:hint="eastAsia" w:ascii="等线" w:hAnsi="等线" w:eastAsia="等线" w:cs="等线"/>
          <w:b/>
          <w:sz w:val="36"/>
          <w:szCs w:val="36"/>
        </w:rPr>
      </w:pPr>
      <w:r>
        <w:rPr>
          <w:rFonts w:hint="eastAsia" w:ascii="等线" w:hAnsi="等线" w:eastAsia="等线" w:cs="等线"/>
          <w:b/>
          <w:sz w:val="36"/>
          <w:highlight w:val="white"/>
        </w:rPr>
        <w:t xml:space="preserve">时间：</w:t>
      </w:r>
      <w:bookmarkStart w:id="0" w:name="EBab4a8c3bf9b646c1b861a1b4b3e1b289"/>
      <w:r>
        <w:rPr>
          <w:rFonts w:hint="eastAsia" w:ascii="等线" w:hAnsi="等线" w:eastAsia="等线" w:cs="等线"/>
          <w:b/>
          <w:color w:val="0000ff"/>
          <w:sz w:val="36"/>
          <w:highlight w:val="white"/>
        </w:rPr>
        <w:t xml:space="preserve">2026年09月</w:t>
      </w:r>
      <w:r>
        <w:rPr>
          <w:rFonts w:hint="eastAsia" w:ascii="等线" w:hAnsi="等线" w:eastAsia="等线" w:cs="等线"/>
          <w:b/>
          <w:color w:val="0000ff"/>
          <w:sz w:val="36"/>
          <w:highlight w:val="white"/>
          <w:lang w:val="en-US" w:eastAsia="zh-CN"/>
        </w:rPr>
        <w:t xml:space="preserve">3</w:t>
      </w:r>
      <w:r>
        <w:rPr>
          <w:rFonts w:hint="eastAsia" w:ascii="等线" w:hAnsi="等线" w:eastAsia="等线" w:cs="等线"/>
          <w:b/>
          <w:color w:val="0000ff"/>
          <w:sz w:val="36"/>
          <w:highlight w:val="white"/>
          <w:lang w:val="en-US" w:eastAsia="zh-CN"/>
        </w:rPr>
        <w:t xml:space="preserve">0</w:t>
      </w:r>
      <w:r>
        <w:rPr>
          <w:rFonts w:hint="eastAsia" w:ascii="等线" w:hAnsi="等线" w:eastAsia="等线" w:cs="等线"/>
          <w:b/>
          <w:color w:val="0000ff"/>
          <w:sz w:val="36"/>
          <w:highlight w:val="white"/>
        </w:rPr>
        <w:t xml:space="preserve">日</w:t>
      </w:r>
      <w:bookmarkEnd w:id="0"/>
      <w:r>
        <w:rPr>
          <w:rFonts w:hint="eastAsia" w:ascii="等线" w:hAnsi="等线" w:eastAsia="等线" w:cs="等线"/>
          <w:b/>
          <w:sz w:val="36"/>
          <w:szCs w:val="36"/>
        </w:rPr>
      </w:r>
      <w:r/>
    </w:p>
    <w:p>
      <w:pPr>
        <w:pStyle w:val="771"/>
        <w:rPr>
          <w:rFonts w:hint="eastAsia" w:ascii="等线" w:hAnsi="等线" w:eastAsia="等线" w:cs="等线"/>
          <w:highlight w:val="cyan"/>
        </w:rPr>
      </w:pPr>
      <w:r>
        <w:rPr>
          <w:rFonts w:hint="eastAsia" w:ascii="等线" w:hAnsi="等线" w:eastAsia="等线" w:cs="等线"/>
          <w:highlight w:val="cyan"/>
        </w:rPr>
      </w:r>
      <w:r/>
    </w:p>
    <w:p>
      <w:pPr>
        <w:pStyle w:val="771"/>
        <w:jc w:val="center"/>
        <w:keepLines/>
        <w:keepNext/>
        <w:pageBreakBefore/>
        <w:spacing w:line="360" w:lineRule="auto"/>
        <w:rPr>
          <w:rFonts w:hint="eastAsia" w:ascii="等线" w:hAnsi="等线" w:eastAsia="等线" w:cs="等线"/>
          <w:b/>
          <w:bCs/>
          <w:sz w:val="36"/>
          <w:szCs w:val="36"/>
        </w:rPr>
      </w:pPr>
      <w:r>
        <w:rPr>
          <w:rFonts w:hint="eastAsia" w:ascii="等线" w:hAnsi="等线" w:eastAsia="等线" w:cs="等线"/>
          <w:b/>
          <w:bCs/>
          <w:sz w:val="36"/>
          <w:szCs w:val="36"/>
          <w:highlight w:val="white"/>
        </w:rPr>
        <w:t xml:space="preserve">磋商文件目录</w:t>
      </w:r>
      <w:r>
        <w:rPr>
          <w:rFonts w:hint="eastAsia" w:ascii="等线" w:hAnsi="等线" w:eastAsia="等线" w:cs="等线"/>
          <w:b/>
          <w:bCs/>
          <w:sz w:val="36"/>
          <w:szCs w:val="36"/>
        </w:rPr>
      </w:r>
      <w:r/>
    </w:p>
    <w:p>
      <w:pPr>
        <w:pStyle w:val="805"/>
        <w:tabs>
          <w:tab w:val="right" w:pos="9366" w:leader="dot"/>
        </w:tabs>
      </w:pPr>
      <w:r>
        <w:rPr>
          <w:rFonts w:hint="eastAsia" w:ascii="等线" w:hAnsi="等线" w:eastAsia="等线" w:cs="等线"/>
        </w:rPr>
        <w:fldChar w:fldCharType="begin"/>
      </w:r>
      <w:r>
        <w:rPr>
          <w:rFonts w:hint="eastAsia" w:ascii="等线" w:hAnsi="等线" w:eastAsia="等线" w:cs="等线"/>
          <w:highlight w:val="white"/>
        </w:rPr>
        <w:instrText xml:space="preserve"> TOC \o "1-3" \h \z \u </w:instrText>
      </w:r>
      <w:r>
        <w:rPr>
          <w:rFonts w:hint="eastAsia" w:ascii="等线" w:hAnsi="等线" w:eastAsia="等线" w:cs="等线"/>
        </w:rPr>
        <w:fldChar w:fldCharType="separate"/>
      </w:r>
      <w:r>
        <w:rPr>
          <w:rFonts w:hint="eastAsia" w:ascii="等线" w:hAnsi="等线" w:eastAsia="等线" w:cs="等线"/>
        </w:rPr>
        <w:fldChar w:fldCharType="begin"/>
      </w:r>
      <w:r>
        <w:rPr>
          <w:rFonts w:hint="eastAsia" w:ascii="等线" w:hAnsi="等线" w:eastAsia="等线" w:cs="等线"/>
        </w:rPr>
        <w:instrText xml:space="preserve"> HYPERLINK \l _Toc22066 </w:instrText>
      </w:r>
      <w:r>
        <w:rPr>
          <w:rFonts w:hint="eastAsia" w:ascii="等线" w:hAnsi="等线" w:eastAsia="等线" w:cs="等线"/>
        </w:rPr>
        <w:fldChar w:fldCharType="separate"/>
      </w:r>
      <w:r>
        <w:rPr>
          <w:rFonts w:hint="eastAsia" w:ascii="等线" w:hAnsi="等线" w:eastAsia="等线" w:cs="等线"/>
          <w:highlight w:val="white"/>
        </w:rPr>
        <w:t xml:space="preserve">第一部分  磋商邀请</w:t>
      </w:r>
      <w:r>
        <w:tab/>
      </w:r>
      <w:r>
        <w:fldChar w:fldCharType="begin"/>
      </w:r>
      <w:r>
        <w:instrText xml:space="preserve"> PAGEREF _Toc22066 \h </w:instrText>
      </w:r>
      <w:r>
        <w:fldChar w:fldCharType="separate"/>
      </w:r>
      <w:r>
        <w:t xml:space="preserve">1</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_Toc20114 </w:instrText>
      </w:r>
      <w:r>
        <w:rPr>
          <w:rFonts w:hint="eastAsia" w:ascii="等线" w:hAnsi="等线" w:eastAsia="等线" w:cs="等线"/>
        </w:rPr>
        <w:fldChar w:fldCharType="separate"/>
      </w:r>
      <w:r>
        <w:rPr>
          <w:rFonts w:hint="eastAsia" w:ascii="等线" w:hAnsi="等线" w:eastAsia="等线" w:cs="等线"/>
          <w:highlight w:val="white"/>
        </w:rPr>
        <w:t xml:space="preserve">一、项目基本情况</w:t>
      </w:r>
      <w:r>
        <w:tab/>
      </w:r>
      <w:r>
        <w:fldChar w:fldCharType="begin"/>
      </w:r>
      <w:r>
        <w:instrText xml:space="preserve"> PAGEREF _Toc20114 \h </w:instrText>
      </w:r>
      <w:r>
        <w:fldChar w:fldCharType="separate"/>
      </w:r>
      <w:r>
        <w:t xml:space="preserve">1</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_Toc16384 </w:instrText>
      </w:r>
      <w:r>
        <w:rPr>
          <w:rFonts w:hint="eastAsia" w:ascii="等线" w:hAnsi="等线" w:eastAsia="等线" w:cs="等线"/>
        </w:rPr>
        <w:fldChar w:fldCharType="separate"/>
      </w:r>
      <w:r>
        <w:rPr>
          <w:rFonts w:hint="eastAsia" w:ascii="等线" w:hAnsi="等线" w:eastAsia="等线" w:cs="等线"/>
          <w:highlight w:val="white"/>
        </w:rPr>
        <w:t xml:space="preserve">二、申请人的资格要求：</w:t>
      </w:r>
      <w:r>
        <w:tab/>
      </w:r>
      <w:r>
        <w:fldChar w:fldCharType="begin"/>
      </w:r>
      <w:r>
        <w:instrText xml:space="preserve"> PAGEREF _Toc16384 \h </w:instrText>
      </w:r>
      <w:r>
        <w:fldChar w:fldCharType="separate"/>
      </w:r>
      <w:r>
        <w:t xml:space="preserve">1</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_Toc17849 </w:instrText>
      </w:r>
      <w:r>
        <w:rPr>
          <w:rFonts w:hint="eastAsia" w:ascii="等线" w:hAnsi="等线" w:eastAsia="等线" w:cs="等线"/>
        </w:rPr>
        <w:fldChar w:fldCharType="separate"/>
      </w:r>
      <w:r>
        <w:rPr>
          <w:rFonts w:hint="eastAsia" w:ascii="等线" w:hAnsi="等线" w:eastAsia="等线" w:cs="等线"/>
          <w:highlight w:val="white"/>
        </w:rPr>
        <w:t xml:space="preserve">三、获取磋商文件</w:t>
      </w:r>
      <w:r>
        <w:tab/>
      </w:r>
      <w:r>
        <w:fldChar w:fldCharType="begin"/>
      </w:r>
      <w:r>
        <w:instrText xml:space="preserve"> PAGEREF _Toc17849 \h </w:instrText>
      </w:r>
      <w:r>
        <w:fldChar w:fldCharType="separate"/>
      </w:r>
      <w:r>
        <w:t xml:space="preserve">2</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_Toc10610 </w:instrText>
      </w:r>
      <w:r>
        <w:rPr>
          <w:rFonts w:hint="eastAsia" w:ascii="等线" w:hAnsi="等线" w:eastAsia="等线" w:cs="等线"/>
        </w:rPr>
        <w:fldChar w:fldCharType="separate"/>
      </w:r>
      <w:r>
        <w:rPr>
          <w:rFonts w:hint="eastAsia" w:ascii="等线" w:hAnsi="等线" w:eastAsia="等线" w:cs="等线"/>
          <w:highlight w:val="white"/>
        </w:rPr>
        <w:t xml:space="preserve">四、首次响应文件提交</w:t>
      </w:r>
      <w:r>
        <w:tab/>
      </w:r>
      <w:r>
        <w:fldChar w:fldCharType="begin"/>
      </w:r>
      <w:r>
        <w:instrText xml:space="preserve"> PAGEREF _Toc10610 \h </w:instrText>
      </w:r>
      <w:r>
        <w:fldChar w:fldCharType="separate"/>
      </w:r>
      <w:r>
        <w:t xml:space="preserve">3</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_Toc22218 </w:instrText>
      </w:r>
      <w:r>
        <w:rPr>
          <w:rFonts w:hint="eastAsia" w:ascii="等线" w:hAnsi="等线" w:eastAsia="等线" w:cs="等线"/>
        </w:rPr>
        <w:fldChar w:fldCharType="separate"/>
      </w:r>
      <w:r>
        <w:rPr>
          <w:rFonts w:hint="eastAsia" w:ascii="等线" w:hAnsi="等线" w:eastAsia="等线" w:cs="等线"/>
          <w:highlight w:val="white"/>
        </w:rPr>
        <w:t xml:space="preserve">五、开启</w:t>
      </w:r>
      <w:r>
        <w:tab/>
      </w:r>
      <w:r>
        <w:fldChar w:fldCharType="begin"/>
      </w:r>
      <w:r>
        <w:instrText xml:space="preserve"> PAGEREF _Toc22218 \h </w:instrText>
      </w:r>
      <w:r>
        <w:fldChar w:fldCharType="separate"/>
      </w:r>
      <w:r>
        <w:t xml:space="preserve">3</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_Toc24486 </w:instrText>
      </w:r>
      <w:r>
        <w:rPr>
          <w:rFonts w:hint="eastAsia" w:ascii="等线" w:hAnsi="等线" w:eastAsia="等线" w:cs="等线"/>
        </w:rPr>
        <w:fldChar w:fldCharType="separate"/>
      </w:r>
      <w:r>
        <w:rPr>
          <w:rFonts w:hint="eastAsia" w:ascii="等线" w:hAnsi="等线" w:eastAsia="等线" w:cs="等线"/>
          <w:highlight w:val="white"/>
        </w:rPr>
        <w:t xml:space="preserve">六、公告期限</w:t>
      </w:r>
      <w:r>
        <w:tab/>
      </w:r>
      <w:r>
        <w:fldChar w:fldCharType="begin"/>
      </w:r>
      <w:r>
        <w:instrText xml:space="preserve"> PAGEREF _Toc24486 \h </w:instrText>
      </w:r>
      <w:r>
        <w:fldChar w:fldCharType="separate"/>
      </w:r>
      <w:r>
        <w:t xml:space="preserve">3</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_Toc789 </w:instrText>
      </w:r>
      <w:r>
        <w:rPr>
          <w:rFonts w:hint="eastAsia" w:ascii="等线" w:hAnsi="等线" w:eastAsia="等线" w:cs="等线"/>
        </w:rPr>
        <w:fldChar w:fldCharType="separate"/>
      </w:r>
      <w:r>
        <w:rPr>
          <w:rFonts w:hint="eastAsia" w:ascii="等线" w:hAnsi="等线" w:eastAsia="等线" w:cs="等线"/>
          <w:highlight w:val="white"/>
        </w:rPr>
        <w:t xml:space="preserve">七、其他补充事宜</w:t>
      </w:r>
      <w:r>
        <w:tab/>
      </w:r>
      <w:r>
        <w:fldChar w:fldCharType="begin"/>
      </w:r>
      <w:r>
        <w:instrText xml:space="preserve"> PAGEREF _Toc789 \h </w:instrText>
      </w:r>
      <w:r>
        <w:fldChar w:fldCharType="separate"/>
      </w:r>
      <w:r>
        <w:t xml:space="preserve">3</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_Toc19631 </w:instrText>
      </w:r>
      <w:r>
        <w:rPr>
          <w:rFonts w:hint="eastAsia" w:ascii="等线" w:hAnsi="等线" w:eastAsia="等线" w:cs="等线"/>
        </w:rPr>
        <w:fldChar w:fldCharType="separate"/>
      </w:r>
      <w:r>
        <w:rPr>
          <w:rFonts w:hint="eastAsia" w:ascii="等线" w:hAnsi="等线" w:eastAsia="等线" w:cs="等线"/>
          <w:highlight w:val="white"/>
        </w:rPr>
        <w:t xml:space="preserve">八、对本次磋商提出询问，请按以下方式联系。</w:t>
      </w:r>
      <w:r>
        <w:tab/>
      </w:r>
      <w:r>
        <w:fldChar w:fldCharType="begin"/>
      </w:r>
      <w:r>
        <w:instrText xml:space="preserve"> PAGEREF _Toc19631 \h </w:instrText>
      </w:r>
      <w:r>
        <w:fldChar w:fldCharType="separate"/>
      </w:r>
      <w:r>
        <w:t xml:space="preserve">4</w:t>
      </w:r>
      <w:r>
        <w:fldChar w:fldCharType="end"/>
      </w:r>
      <w:r>
        <w:rPr>
          <w:rFonts w:hint="eastAsia" w:ascii="等线" w:hAnsi="等线" w:eastAsia="等线" w:cs="等线"/>
        </w:rPr>
        <w:fldChar w:fldCharType="end"/>
      </w:r>
      <w:r/>
    </w:p>
    <w:p>
      <w:pPr>
        <w:pStyle w:val="805"/>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_Toc19035 </w:instrText>
      </w:r>
      <w:r>
        <w:rPr>
          <w:rFonts w:hint="eastAsia" w:ascii="等线" w:hAnsi="等线" w:eastAsia="等线" w:cs="等线"/>
        </w:rPr>
        <w:fldChar w:fldCharType="separate"/>
      </w:r>
      <w:r>
        <w:rPr>
          <w:rFonts w:hint="eastAsia" w:ascii="等线" w:hAnsi="等线" w:eastAsia="等线" w:cs="等线"/>
          <w:highlight w:val="white"/>
        </w:rPr>
        <w:t xml:space="preserve">第二部分  供应商须知</w:t>
      </w:r>
      <w:r>
        <w:tab/>
      </w:r>
      <w:r>
        <w:fldChar w:fldCharType="begin"/>
      </w:r>
      <w:r>
        <w:instrText xml:space="preserve"> PAGEREF _Toc19035 \h </w:instrText>
      </w:r>
      <w:r>
        <w:fldChar w:fldCharType="separate"/>
      </w:r>
      <w:r>
        <w:t xml:space="preserve">6</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_Toc8030 </w:instrText>
      </w:r>
      <w:r>
        <w:rPr>
          <w:rFonts w:hint="eastAsia" w:ascii="等线" w:hAnsi="等线" w:eastAsia="等线" w:cs="等线"/>
        </w:rPr>
        <w:fldChar w:fldCharType="separate"/>
      </w:r>
      <w:r>
        <w:rPr>
          <w:rFonts w:hint="eastAsia" w:ascii="等线" w:hAnsi="等线" w:eastAsia="等线" w:cs="等线"/>
          <w:highlight w:val="white"/>
        </w:rPr>
        <w:t xml:space="preserve">一、总  则</w:t>
      </w:r>
      <w:r>
        <w:tab/>
      </w:r>
      <w:r>
        <w:fldChar w:fldCharType="begin"/>
      </w:r>
      <w:r>
        <w:instrText xml:space="preserve"> PAGEREF _Toc8030 \h </w:instrText>
      </w:r>
      <w:r>
        <w:fldChar w:fldCharType="separate"/>
      </w:r>
      <w:r>
        <w:t xml:space="preserve">6</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_Toc24049 </w:instrText>
      </w:r>
      <w:r>
        <w:rPr>
          <w:rFonts w:hint="eastAsia" w:ascii="等线" w:hAnsi="等线" w:eastAsia="等线" w:cs="等线"/>
        </w:rPr>
        <w:fldChar w:fldCharType="separate"/>
      </w:r>
      <w:r>
        <w:rPr>
          <w:rFonts w:hint="eastAsia" w:ascii="等线" w:hAnsi="等线" w:eastAsia="等线" w:cs="等线"/>
          <w:highlight w:val="white"/>
        </w:rPr>
        <w:t xml:space="preserve">1．适用范围</w:t>
      </w:r>
      <w:r>
        <w:tab/>
      </w:r>
      <w:r>
        <w:fldChar w:fldCharType="begin"/>
      </w:r>
      <w:r>
        <w:instrText xml:space="preserve"> PAGEREF _Toc24049 \h </w:instrText>
      </w:r>
      <w:r>
        <w:fldChar w:fldCharType="separate"/>
      </w:r>
      <w:r>
        <w:t xml:space="preserve">6</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_Toc12879 </w:instrText>
      </w:r>
      <w:r>
        <w:rPr>
          <w:rFonts w:hint="eastAsia" w:ascii="等线" w:hAnsi="等线" w:eastAsia="等线" w:cs="等线"/>
        </w:rPr>
        <w:fldChar w:fldCharType="separate"/>
      </w:r>
      <w:r>
        <w:rPr>
          <w:rFonts w:hint="eastAsia" w:ascii="等线" w:hAnsi="等线" w:eastAsia="等线" w:cs="等线"/>
          <w:highlight w:val="white"/>
        </w:rPr>
        <w:t xml:space="preserve">2．定义</w:t>
      </w:r>
      <w:r>
        <w:tab/>
      </w:r>
      <w:r>
        <w:fldChar w:fldCharType="begin"/>
      </w:r>
      <w:r>
        <w:instrText xml:space="preserve"> PAGEREF _Toc12879 \h </w:instrText>
      </w:r>
      <w:r>
        <w:fldChar w:fldCharType="separate"/>
      </w:r>
      <w:r>
        <w:t xml:space="preserve">6</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_Toc27167 </w:instrText>
      </w:r>
      <w:r>
        <w:rPr>
          <w:rFonts w:hint="eastAsia" w:ascii="等线" w:hAnsi="等线" w:eastAsia="等线" w:cs="等线"/>
        </w:rPr>
        <w:fldChar w:fldCharType="separate"/>
      </w:r>
      <w:r>
        <w:rPr>
          <w:rFonts w:hint="eastAsia" w:ascii="等线" w:hAnsi="等线" w:eastAsia="等线" w:cs="等线"/>
          <w:highlight w:val="white"/>
        </w:rPr>
        <w:t xml:space="preserve">3．本次采购方式</w:t>
      </w:r>
      <w:r>
        <w:tab/>
      </w:r>
      <w:r>
        <w:fldChar w:fldCharType="begin"/>
      </w:r>
      <w:r>
        <w:instrText xml:space="preserve"> PAGEREF _Toc27167 \h </w:instrText>
      </w:r>
      <w:r>
        <w:fldChar w:fldCharType="separate"/>
      </w:r>
      <w:r>
        <w:t xml:space="preserve">6</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_Toc13413 </w:instrText>
      </w:r>
      <w:r>
        <w:rPr>
          <w:rFonts w:hint="eastAsia" w:ascii="等线" w:hAnsi="等线" w:eastAsia="等线" w:cs="等线"/>
        </w:rPr>
        <w:fldChar w:fldCharType="separate"/>
      </w:r>
      <w:r>
        <w:rPr>
          <w:rFonts w:hint="eastAsia" w:ascii="等线" w:hAnsi="等线" w:eastAsia="等线" w:cs="等线"/>
          <w:highlight w:val="white"/>
        </w:rPr>
        <w:t xml:space="preserve">4．磋商费用</w:t>
      </w:r>
      <w:r>
        <w:tab/>
      </w:r>
      <w:r>
        <w:fldChar w:fldCharType="begin"/>
      </w:r>
      <w:r>
        <w:instrText xml:space="preserve"> PAGEREF _Toc13413 \h </w:instrText>
      </w:r>
      <w:r>
        <w:fldChar w:fldCharType="separate"/>
      </w:r>
      <w:r>
        <w:t xml:space="preserve">7</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_Toc3878 </w:instrText>
      </w:r>
      <w:r>
        <w:rPr>
          <w:rFonts w:hint="eastAsia" w:ascii="等线" w:hAnsi="等线" w:eastAsia="等线" w:cs="等线"/>
        </w:rPr>
        <w:fldChar w:fldCharType="separate"/>
      </w:r>
      <w:r>
        <w:rPr>
          <w:rFonts w:hint="eastAsia" w:ascii="等线" w:hAnsi="等线" w:eastAsia="等线" w:cs="等线"/>
          <w:highlight w:val="white"/>
        </w:rPr>
        <w:t xml:space="preserve">5．政策功能</w:t>
      </w:r>
      <w:r>
        <w:tab/>
      </w:r>
      <w:r>
        <w:fldChar w:fldCharType="begin"/>
      </w:r>
      <w:r>
        <w:instrText xml:space="preserve"> PAGEREF _Toc3878 \h </w:instrText>
      </w:r>
      <w:r>
        <w:fldChar w:fldCharType="separate"/>
      </w:r>
      <w:r>
        <w:t xml:space="preserve">7</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_Toc26135 </w:instrText>
      </w:r>
      <w:r>
        <w:rPr>
          <w:rFonts w:hint="eastAsia" w:ascii="等线" w:hAnsi="等线" w:eastAsia="等线" w:cs="等线"/>
        </w:rPr>
        <w:fldChar w:fldCharType="separate"/>
      </w:r>
      <w:r>
        <w:rPr>
          <w:rFonts w:hint="eastAsia" w:ascii="等线" w:hAnsi="等线" w:eastAsia="等线" w:cs="等线"/>
          <w:highlight w:val="white"/>
        </w:rPr>
        <w:t xml:space="preserve">二、磋商文件</w:t>
      </w:r>
      <w:r>
        <w:tab/>
      </w:r>
      <w:r>
        <w:fldChar w:fldCharType="begin"/>
      </w:r>
      <w:r>
        <w:instrText xml:space="preserve"> PAGEREF _Toc26135 \h </w:instrText>
      </w:r>
      <w:r>
        <w:fldChar w:fldCharType="separate"/>
      </w:r>
      <w:r>
        <w:t xml:space="preserve">11</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_Toc12250 </w:instrText>
      </w:r>
      <w:r>
        <w:rPr>
          <w:rFonts w:hint="eastAsia" w:ascii="等线" w:hAnsi="等线" w:eastAsia="等线" w:cs="等线"/>
        </w:rPr>
        <w:fldChar w:fldCharType="separate"/>
      </w:r>
      <w:r>
        <w:rPr>
          <w:rFonts w:hint="eastAsia" w:ascii="等线" w:hAnsi="等线" w:eastAsia="等线" w:cs="等线"/>
          <w:highlight w:val="white"/>
        </w:rPr>
        <w:t xml:space="preserve">6．磋商文件组成</w:t>
      </w:r>
      <w:r>
        <w:tab/>
      </w:r>
      <w:r>
        <w:fldChar w:fldCharType="begin"/>
      </w:r>
      <w:r>
        <w:instrText xml:space="preserve"> PAGEREF _Toc12250 \h </w:instrText>
      </w:r>
      <w:r>
        <w:fldChar w:fldCharType="separate"/>
      </w:r>
      <w:r>
        <w:t xml:space="preserve">11</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_Toc6719 </w:instrText>
      </w:r>
      <w:r>
        <w:rPr>
          <w:rFonts w:hint="eastAsia" w:ascii="等线" w:hAnsi="等线" w:eastAsia="等线" w:cs="等线"/>
        </w:rPr>
        <w:fldChar w:fldCharType="separate"/>
      </w:r>
      <w:r>
        <w:rPr>
          <w:rFonts w:hint="eastAsia" w:ascii="等线" w:hAnsi="等线" w:eastAsia="等线" w:cs="等线"/>
          <w:highlight w:val="white"/>
        </w:rPr>
        <w:t xml:space="preserve">7．磋商文件的澄清和修改</w:t>
      </w:r>
      <w:r>
        <w:tab/>
      </w:r>
      <w:r>
        <w:fldChar w:fldCharType="begin"/>
      </w:r>
      <w:r>
        <w:instrText xml:space="preserve"> PAGEREF _Toc6719 \h </w:instrText>
      </w:r>
      <w:r>
        <w:fldChar w:fldCharType="separate"/>
      </w:r>
      <w:r>
        <w:t xml:space="preserve">11</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_Toc10678 </w:instrText>
      </w:r>
      <w:r>
        <w:rPr>
          <w:rFonts w:hint="eastAsia" w:ascii="等线" w:hAnsi="等线" w:eastAsia="等线" w:cs="等线"/>
        </w:rPr>
        <w:fldChar w:fldCharType="separate"/>
      </w:r>
      <w:r>
        <w:rPr>
          <w:rFonts w:hint="eastAsia" w:ascii="等线" w:hAnsi="等线" w:eastAsia="等线" w:cs="等线"/>
          <w:highlight w:val="white"/>
        </w:rPr>
        <w:t xml:space="preserve">三、磋商响应文件</w:t>
      </w:r>
      <w:r>
        <w:tab/>
      </w:r>
      <w:r>
        <w:fldChar w:fldCharType="begin"/>
      </w:r>
      <w:r>
        <w:instrText xml:space="preserve"> PAGEREF _Toc10678 \h </w:instrText>
      </w:r>
      <w:r>
        <w:fldChar w:fldCharType="separate"/>
      </w:r>
      <w:r>
        <w:t xml:space="preserve">12</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_Toc24139 </w:instrText>
      </w:r>
      <w:r>
        <w:rPr>
          <w:rFonts w:hint="eastAsia" w:ascii="等线" w:hAnsi="等线" w:eastAsia="等线" w:cs="等线"/>
        </w:rPr>
        <w:fldChar w:fldCharType="separate"/>
      </w:r>
      <w:r>
        <w:rPr>
          <w:rFonts w:hint="eastAsia" w:ascii="等线" w:hAnsi="等线" w:eastAsia="等线" w:cs="等线"/>
          <w:highlight w:val="white"/>
        </w:rPr>
        <w:t xml:space="preserve">8．编制响应文件的工具</w:t>
      </w:r>
      <w:r>
        <w:tab/>
      </w:r>
      <w:r>
        <w:fldChar w:fldCharType="begin"/>
      </w:r>
      <w:r>
        <w:instrText xml:space="preserve"> PAGEREF _Toc24139 \h </w:instrText>
      </w:r>
      <w:r>
        <w:fldChar w:fldCharType="separate"/>
      </w:r>
      <w:r>
        <w:t xml:space="preserve">12</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_Toc27340 </w:instrText>
      </w:r>
      <w:r>
        <w:rPr>
          <w:rFonts w:hint="eastAsia" w:ascii="等线" w:hAnsi="等线" w:eastAsia="等线" w:cs="等线"/>
        </w:rPr>
        <w:fldChar w:fldCharType="separate"/>
      </w:r>
      <w:r>
        <w:rPr>
          <w:rFonts w:hint="eastAsia" w:ascii="等线" w:hAnsi="等线" w:eastAsia="等线" w:cs="等线"/>
          <w:highlight w:val="white"/>
        </w:rPr>
        <w:t xml:space="preserve">9．响应文件语言及度量衡单位</w:t>
      </w:r>
      <w:r>
        <w:tab/>
      </w:r>
      <w:r>
        <w:fldChar w:fldCharType="begin"/>
      </w:r>
      <w:r>
        <w:instrText xml:space="preserve"> PAGEREF _Toc27340 \h </w:instrText>
      </w:r>
      <w:r>
        <w:fldChar w:fldCharType="separate"/>
      </w:r>
      <w:r>
        <w:t xml:space="preserve">12</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_Toc3323 </w:instrText>
      </w:r>
      <w:r>
        <w:rPr>
          <w:rFonts w:hint="eastAsia" w:ascii="等线" w:hAnsi="等线" w:eastAsia="等线" w:cs="等线"/>
        </w:rPr>
        <w:fldChar w:fldCharType="separate"/>
      </w:r>
      <w:r>
        <w:rPr>
          <w:rFonts w:hint="eastAsia" w:ascii="等线" w:hAnsi="等线" w:eastAsia="等线" w:cs="等线"/>
          <w:highlight w:val="white"/>
        </w:rPr>
        <w:t xml:space="preserve">10．响应文件的构成</w:t>
      </w:r>
      <w:r>
        <w:tab/>
      </w:r>
      <w:r>
        <w:fldChar w:fldCharType="begin"/>
      </w:r>
      <w:r>
        <w:instrText xml:space="preserve"> PAGEREF _Toc3323 \h </w:instrText>
      </w:r>
      <w:r>
        <w:fldChar w:fldCharType="separate"/>
      </w:r>
      <w:r>
        <w:t xml:space="preserve">12</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_Toc15365 </w:instrText>
      </w:r>
      <w:r>
        <w:rPr>
          <w:rFonts w:hint="eastAsia" w:ascii="等线" w:hAnsi="等线" w:eastAsia="等线" w:cs="等线"/>
        </w:rPr>
        <w:fldChar w:fldCharType="separate"/>
      </w:r>
      <w:r>
        <w:rPr>
          <w:rFonts w:hint="eastAsia" w:ascii="等线" w:hAnsi="等线" w:eastAsia="等线" w:cs="等线"/>
          <w:highlight w:val="white"/>
        </w:rPr>
        <w:t xml:space="preserve">11．响应文件的编写</w:t>
      </w:r>
      <w:r>
        <w:tab/>
      </w:r>
      <w:r>
        <w:fldChar w:fldCharType="begin"/>
      </w:r>
      <w:r>
        <w:instrText xml:space="preserve"> PAGEREF _Toc15365 \h </w:instrText>
      </w:r>
      <w:r>
        <w:fldChar w:fldCharType="separate"/>
      </w:r>
      <w:r>
        <w:t xml:space="preserve">13</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_Toc26646 </w:instrText>
      </w:r>
      <w:r>
        <w:rPr>
          <w:rFonts w:hint="eastAsia" w:ascii="等线" w:hAnsi="等线" w:eastAsia="等线" w:cs="等线"/>
        </w:rPr>
        <w:fldChar w:fldCharType="separate"/>
      </w:r>
      <w:r>
        <w:rPr>
          <w:rFonts w:hint="eastAsia" w:ascii="等线" w:hAnsi="等线" w:eastAsia="等线" w:cs="等线"/>
          <w:highlight w:val="white"/>
        </w:rPr>
        <w:t xml:space="preserve">12．响应报价</w:t>
      </w:r>
      <w:r>
        <w:tab/>
      </w:r>
      <w:r>
        <w:fldChar w:fldCharType="begin"/>
      </w:r>
      <w:r>
        <w:instrText xml:space="preserve"> PAGEREF _Toc26646 \h </w:instrText>
      </w:r>
      <w:r>
        <w:fldChar w:fldCharType="separate"/>
      </w:r>
      <w:r>
        <w:t xml:space="preserve">13</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_Toc2695 </w:instrText>
      </w:r>
      <w:r>
        <w:rPr>
          <w:rFonts w:hint="eastAsia" w:ascii="等线" w:hAnsi="等线" w:eastAsia="等线" w:cs="等线"/>
        </w:rPr>
        <w:fldChar w:fldCharType="separate"/>
      </w:r>
      <w:r>
        <w:rPr>
          <w:rFonts w:hint="eastAsia" w:ascii="等线" w:hAnsi="等线" w:eastAsia="等线" w:cs="等线"/>
          <w:highlight w:val="white"/>
        </w:rPr>
        <w:t xml:space="preserve">13．磋商保证金</w:t>
      </w:r>
      <w:r>
        <w:tab/>
      </w:r>
      <w:r>
        <w:fldChar w:fldCharType="begin"/>
      </w:r>
      <w:r>
        <w:instrText xml:space="preserve"> PAGEREF _Toc2695 \h </w:instrText>
      </w:r>
      <w:r>
        <w:fldChar w:fldCharType="separate"/>
      </w:r>
      <w:r>
        <w:t xml:space="preserve">14</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_Toc30904 </w:instrText>
      </w:r>
      <w:r>
        <w:rPr>
          <w:rFonts w:hint="eastAsia" w:ascii="等线" w:hAnsi="等线" w:eastAsia="等线" w:cs="等线"/>
        </w:rPr>
        <w:fldChar w:fldCharType="separate"/>
      </w:r>
      <w:r>
        <w:rPr>
          <w:rFonts w:hint="eastAsia" w:ascii="等线" w:hAnsi="等线" w:eastAsia="等线" w:cs="等线"/>
          <w:highlight w:val="white"/>
        </w:rPr>
        <w:t xml:space="preserve">14．磋商响应有效期</w:t>
      </w:r>
      <w:r>
        <w:tab/>
      </w:r>
      <w:r>
        <w:fldChar w:fldCharType="begin"/>
      </w:r>
      <w:r>
        <w:instrText xml:space="preserve"> PAGEREF _Toc30904 \h </w:instrText>
      </w:r>
      <w:r>
        <w:fldChar w:fldCharType="separate"/>
      </w:r>
      <w:r>
        <w:t xml:space="preserve">14</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_Toc4422 </w:instrText>
      </w:r>
      <w:r>
        <w:rPr>
          <w:rFonts w:hint="eastAsia" w:ascii="等线" w:hAnsi="等线" w:eastAsia="等线" w:cs="等线"/>
        </w:rPr>
        <w:fldChar w:fldCharType="separate"/>
      </w:r>
      <w:r>
        <w:rPr>
          <w:rFonts w:hint="eastAsia" w:ascii="等线" w:hAnsi="等线" w:eastAsia="等线" w:cs="等线"/>
          <w:highlight w:val="white"/>
        </w:rPr>
        <w:t xml:space="preserve">15. 响应文件的式样和签署</w:t>
      </w:r>
      <w:r>
        <w:tab/>
      </w:r>
      <w:r>
        <w:fldChar w:fldCharType="begin"/>
      </w:r>
      <w:r>
        <w:instrText xml:space="preserve"> PAGEREF _Toc4422 \h </w:instrText>
      </w:r>
      <w:r>
        <w:fldChar w:fldCharType="separate"/>
      </w:r>
      <w:r>
        <w:t xml:space="preserve">14</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_Toc13099 </w:instrText>
      </w:r>
      <w:r>
        <w:rPr>
          <w:rFonts w:hint="eastAsia" w:ascii="等线" w:hAnsi="等线" w:eastAsia="等线" w:cs="等线"/>
        </w:rPr>
        <w:fldChar w:fldCharType="separate"/>
      </w:r>
      <w:r>
        <w:rPr>
          <w:rFonts w:hint="eastAsia" w:ascii="等线" w:hAnsi="等线" w:eastAsia="等线" w:cs="等线"/>
          <w:highlight w:val="white"/>
        </w:rPr>
        <w:t xml:space="preserve">16．响应文件的提交</w:t>
      </w:r>
      <w:r>
        <w:tab/>
      </w:r>
      <w:r>
        <w:fldChar w:fldCharType="begin"/>
      </w:r>
      <w:r>
        <w:instrText xml:space="preserve"> PAGEREF _Toc13099 \h </w:instrText>
      </w:r>
      <w:r>
        <w:fldChar w:fldCharType="separate"/>
      </w:r>
      <w:r>
        <w:t xml:space="preserve">14</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_Toc3071 </w:instrText>
      </w:r>
      <w:r>
        <w:rPr>
          <w:rFonts w:hint="eastAsia" w:ascii="等线" w:hAnsi="等线" w:eastAsia="等线" w:cs="等线"/>
        </w:rPr>
        <w:fldChar w:fldCharType="separate"/>
      </w:r>
      <w:r>
        <w:rPr>
          <w:rFonts w:hint="eastAsia" w:ascii="等线" w:hAnsi="等线" w:eastAsia="等线" w:cs="等线"/>
          <w:highlight w:val="white"/>
        </w:rPr>
        <w:t xml:space="preserve">17．响应文件的补充、修改或者撤回</w:t>
      </w:r>
      <w:r>
        <w:tab/>
      </w:r>
      <w:r>
        <w:fldChar w:fldCharType="begin"/>
      </w:r>
      <w:r>
        <w:instrText xml:space="preserve"> PAGEREF _Toc3071 \h </w:instrText>
      </w:r>
      <w:r>
        <w:fldChar w:fldCharType="separate"/>
      </w:r>
      <w:r>
        <w:t xml:space="preserve">15</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_Toc616 </w:instrText>
      </w:r>
      <w:r>
        <w:rPr>
          <w:rFonts w:hint="eastAsia" w:ascii="等线" w:hAnsi="等线" w:eastAsia="等线" w:cs="等线"/>
        </w:rPr>
        <w:fldChar w:fldCharType="separate"/>
      </w:r>
      <w:r>
        <w:rPr>
          <w:rFonts w:hint="eastAsia" w:ascii="等线" w:hAnsi="等线" w:eastAsia="等线" w:cs="等线"/>
          <w:highlight w:val="white"/>
        </w:rPr>
        <w:t xml:space="preserve">四、磋商与评审</w:t>
      </w:r>
      <w:r>
        <w:tab/>
      </w:r>
      <w:r>
        <w:fldChar w:fldCharType="begin"/>
      </w:r>
      <w:r>
        <w:instrText xml:space="preserve"> PAGEREF _Toc616 \h </w:instrText>
      </w:r>
      <w:r>
        <w:fldChar w:fldCharType="separate"/>
      </w:r>
      <w:r>
        <w:t xml:space="preserve">15</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_Toc10035 </w:instrText>
      </w:r>
      <w:r>
        <w:rPr>
          <w:rFonts w:hint="eastAsia" w:ascii="等线" w:hAnsi="等线" w:eastAsia="等线" w:cs="等线"/>
        </w:rPr>
        <w:fldChar w:fldCharType="separate"/>
      </w:r>
      <w:r>
        <w:rPr>
          <w:rFonts w:hint="eastAsia" w:ascii="等线" w:hAnsi="等线" w:eastAsia="等线" w:cs="等线"/>
          <w:highlight w:val="white"/>
        </w:rPr>
        <w:t xml:space="preserve">18．磋商</w:t>
      </w:r>
      <w:r>
        <w:tab/>
      </w:r>
      <w:r>
        <w:fldChar w:fldCharType="begin"/>
      </w:r>
      <w:r>
        <w:instrText xml:space="preserve"> PAGEREF _Toc10035 \h </w:instrText>
      </w:r>
      <w:r>
        <w:fldChar w:fldCharType="separate"/>
      </w:r>
      <w:r>
        <w:t xml:space="preserve">15</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_Toc16557 </w:instrText>
      </w:r>
      <w:r>
        <w:rPr>
          <w:rFonts w:hint="eastAsia" w:ascii="等线" w:hAnsi="等线" w:eastAsia="等线" w:cs="等线"/>
        </w:rPr>
        <w:fldChar w:fldCharType="separate"/>
      </w:r>
      <w:r>
        <w:rPr>
          <w:rFonts w:hint="eastAsia" w:ascii="等线" w:hAnsi="等线" w:eastAsia="等线" w:cs="等线"/>
          <w:highlight w:val="white"/>
        </w:rPr>
        <w:t xml:space="preserve">19．磋商小组组成</w:t>
      </w:r>
      <w:r>
        <w:tab/>
      </w:r>
      <w:r>
        <w:fldChar w:fldCharType="begin"/>
      </w:r>
      <w:r>
        <w:instrText xml:space="preserve"> PAGEREF _Toc16557 \h </w:instrText>
      </w:r>
      <w:r>
        <w:fldChar w:fldCharType="separate"/>
      </w:r>
      <w:r>
        <w:t xml:space="preserve">16</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_Toc15584 </w:instrText>
      </w:r>
      <w:r>
        <w:rPr>
          <w:rFonts w:hint="eastAsia" w:ascii="等线" w:hAnsi="等线" w:eastAsia="等线" w:cs="等线"/>
        </w:rPr>
        <w:fldChar w:fldCharType="separate"/>
      </w:r>
      <w:r>
        <w:rPr>
          <w:rFonts w:hint="eastAsia" w:ascii="等线" w:hAnsi="等线" w:eastAsia="等线" w:cs="等线"/>
          <w:highlight w:val="white"/>
        </w:rPr>
        <w:t xml:space="preserve">20．无效磋商的情形</w:t>
      </w:r>
      <w:r>
        <w:tab/>
      </w:r>
      <w:r>
        <w:fldChar w:fldCharType="begin"/>
      </w:r>
      <w:r>
        <w:instrText xml:space="preserve"> PAGEREF _Toc15584 \h </w:instrText>
      </w:r>
      <w:r>
        <w:fldChar w:fldCharType="separate"/>
      </w:r>
      <w:r>
        <w:t xml:space="preserve">16</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_Toc3540 </w:instrText>
      </w:r>
      <w:r>
        <w:rPr>
          <w:rFonts w:hint="eastAsia" w:ascii="等线" w:hAnsi="等线" w:eastAsia="等线" w:cs="等线"/>
        </w:rPr>
        <w:fldChar w:fldCharType="separate"/>
      </w:r>
      <w:r>
        <w:rPr>
          <w:rFonts w:hint="eastAsia" w:ascii="等线" w:hAnsi="等线" w:eastAsia="等线" w:cs="等线"/>
          <w:highlight w:val="white"/>
        </w:rPr>
        <w:t xml:space="preserve">21．串通磋商的情形</w:t>
      </w:r>
      <w:r>
        <w:tab/>
      </w:r>
      <w:r>
        <w:fldChar w:fldCharType="begin"/>
      </w:r>
      <w:r>
        <w:instrText xml:space="preserve"> PAGEREF _Toc3540 \h </w:instrText>
      </w:r>
      <w:r>
        <w:fldChar w:fldCharType="separate"/>
      </w:r>
      <w:r>
        <w:t xml:space="preserve">18</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_Toc11265 </w:instrText>
      </w:r>
      <w:r>
        <w:rPr>
          <w:rFonts w:hint="eastAsia" w:ascii="等线" w:hAnsi="等线" w:eastAsia="等线" w:cs="等线"/>
        </w:rPr>
        <w:fldChar w:fldCharType="separate"/>
      </w:r>
      <w:r>
        <w:rPr>
          <w:rFonts w:hint="eastAsia" w:ascii="等线" w:hAnsi="等线" w:eastAsia="等线" w:cs="等线"/>
          <w:highlight w:val="white"/>
        </w:rPr>
        <w:t xml:space="preserve">22．响应文件的澄清</w:t>
      </w:r>
      <w:r>
        <w:tab/>
      </w:r>
      <w:r>
        <w:fldChar w:fldCharType="begin"/>
      </w:r>
      <w:r>
        <w:instrText xml:space="preserve"> PAGEREF _Toc11265 \h </w:instrText>
      </w:r>
      <w:r>
        <w:fldChar w:fldCharType="separate"/>
      </w:r>
      <w:r>
        <w:t xml:space="preserve">18</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_Toc14669 </w:instrText>
      </w:r>
      <w:r>
        <w:rPr>
          <w:rFonts w:hint="eastAsia" w:ascii="等线" w:hAnsi="等线" w:eastAsia="等线" w:cs="等线"/>
        </w:rPr>
        <w:fldChar w:fldCharType="separate"/>
      </w:r>
      <w:r>
        <w:rPr>
          <w:rFonts w:hint="eastAsia" w:ascii="等线" w:hAnsi="等线" w:eastAsia="等线" w:cs="等线"/>
          <w:highlight w:val="white"/>
        </w:rPr>
        <w:t xml:space="preserve">23．磋商内容</w:t>
      </w:r>
      <w:r>
        <w:tab/>
      </w:r>
      <w:r>
        <w:fldChar w:fldCharType="begin"/>
      </w:r>
      <w:r>
        <w:instrText xml:space="preserve"> PAGEREF _Toc14669 \h </w:instrText>
      </w:r>
      <w:r>
        <w:fldChar w:fldCharType="separate"/>
      </w:r>
      <w:r>
        <w:t xml:space="preserve">18</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_Toc18724 </w:instrText>
      </w:r>
      <w:r>
        <w:rPr>
          <w:rFonts w:hint="eastAsia" w:ascii="等线" w:hAnsi="等线" w:eastAsia="等线" w:cs="等线"/>
        </w:rPr>
        <w:fldChar w:fldCharType="separate"/>
      </w:r>
      <w:r>
        <w:rPr>
          <w:rFonts w:hint="eastAsia" w:ascii="等线" w:hAnsi="等线" w:eastAsia="等线" w:cs="等线"/>
          <w:highlight w:val="white"/>
        </w:rPr>
        <w:t xml:space="preserve">24．最后报价的提交</w:t>
      </w:r>
      <w:r>
        <w:tab/>
      </w:r>
      <w:r>
        <w:fldChar w:fldCharType="begin"/>
      </w:r>
      <w:r>
        <w:instrText xml:space="preserve"> PAGEREF _Toc18724 \h </w:instrText>
      </w:r>
      <w:r>
        <w:fldChar w:fldCharType="separate"/>
      </w:r>
      <w:r>
        <w:t xml:space="preserve">19</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_Toc25825 </w:instrText>
      </w:r>
      <w:r>
        <w:rPr>
          <w:rFonts w:hint="eastAsia" w:ascii="等线" w:hAnsi="等线" w:eastAsia="等线" w:cs="等线"/>
        </w:rPr>
        <w:fldChar w:fldCharType="separate"/>
      </w:r>
      <w:r>
        <w:rPr>
          <w:rFonts w:hint="eastAsia" w:ascii="等线" w:hAnsi="等线" w:eastAsia="等线" w:cs="等线"/>
          <w:highlight w:val="white"/>
        </w:rPr>
        <w:t xml:space="preserve">25．竞争性磋商特殊情况处理</w:t>
      </w:r>
      <w:r>
        <w:tab/>
      </w:r>
      <w:r>
        <w:fldChar w:fldCharType="begin"/>
      </w:r>
      <w:r>
        <w:instrText xml:space="preserve"> PAGEREF _Toc25825 \h </w:instrText>
      </w:r>
      <w:r>
        <w:fldChar w:fldCharType="separate"/>
      </w:r>
      <w:r>
        <w:t xml:space="preserve">19</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_Toc6291 </w:instrText>
      </w:r>
      <w:r>
        <w:rPr>
          <w:rFonts w:hint="eastAsia" w:ascii="等线" w:hAnsi="等线" w:eastAsia="等线" w:cs="等线"/>
        </w:rPr>
        <w:fldChar w:fldCharType="separate"/>
      </w:r>
      <w:r>
        <w:rPr>
          <w:rFonts w:hint="eastAsia" w:ascii="等线" w:hAnsi="等线" w:eastAsia="等线" w:cs="等线"/>
          <w:highlight w:val="white"/>
        </w:rPr>
        <w:t xml:space="preserve">五、确定成交结果</w:t>
      </w:r>
      <w:r>
        <w:tab/>
      </w:r>
      <w:r>
        <w:fldChar w:fldCharType="begin"/>
      </w:r>
      <w:r>
        <w:instrText xml:space="preserve"> PAGEREF _Toc6291 \h </w:instrText>
      </w:r>
      <w:r>
        <w:fldChar w:fldCharType="separate"/>
      </w:r>
      <w:r>
        <w:t xml:space="preserve">20</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_Toc28338 </w:instrText>
      </w:r>
      <w:r>
        <w:rPr>
          <w:rFonts w:hint="eastAsia" w:ascii="等线" w:hAnsi="等线" w:eastAsia="等线" w:cs="等线"/>
        </w:rPr>
        <w:fldChar w:fldCharType="separate"/>
      </w:r>
      <w:r>
        <w:rPr>
          <w:rFonts w:hint="eastAsia" w:ascii="等线" w:hAnsi="等线" w:eastAsia="等线" w:cs="等线"/>
          <w:highlight w:val="white"/>
        </w:rPr>
        <w:t xml:space="preserve">26．确定成交供应商</w:t>
      </w:r>
      <w:r>
        <w:tab/>
      </w:r>
      <w:r>
        <w:fldChar w:fldCharType="begin"/>
      </w:r>
      <w:r>
        <w:instrText xml:space="preserve"> PAGEREF _Toc28338 \h </w:instrText>
      </w:r>
      <w:r>
        <w:fldChar w:fldCharType="separate"/>
      </w:r>
      <w:r>
        <w:t xml:space="preserve">20</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_Toc18148 </w:instrText>
      </w:r>
      <w:r>
        <w:rPr>
          <w:rFonts w:hint="eastAsia" w:ascii="等线" w:hAnsi="等线" w:eastAsia="等线" w:cs="等线"/>
        </w:rPr>
        <w:fldChar w:fldCharType="separate"/>
      </w:r>
      <w:r>
        <w:rPr>
          <w:rFonts w:hint="eastAsia" w:ascii="等线" w:hAnsi="等线" w:eastAsia="等线" w:cs="等线"/>
          <w:szCs w:val="32"/>
          <w:highlight w:val="white"/>
        </w:rPr>
        <w:t xml:space="preserve">六、授予合同</w:t>
      </w:r>
      <w:r>
        <w:tab/>
      </w:r>
      <w:r>
        <w:fldChar w:fldCharType="begin"/>
      </w:r>
      <w:r>
        <w:instrText xml:space="preserve"> PAGEREF _Toc18148 \h </w:instrText>
      </w:r>
      <w:r>
        <w:fldChar w:fldCharType="separate"/>
      </w:r>
      <w:r>
        <w:t xml:space="preserve">20</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_Toc25617 </w:instrText>
      </w:r>
      <w:r>
        <w:rPr>
          <w:rFonts w:hint="eastAsia" w:ascii="等线" w:hAnsi="等线" w:eastAsia="等线" w:cs="等线"/>
        </w:rPr>
        <w:fldChar w:fldCharType="separate"/>
      </w:r>
      <w:r>
        <w:rPr>
          <w:rFonts w:hint="eastAsia" w:ascii="等线" w:hAnsi="等线" w:eastAsia="等线" w:cs="等线"/>
          <w:highlight w:val="white"/>
        </w:rPr>
        <w:t xml:space="preserve">27．磋商组织方接受和拒绝任何或所有响应的权利</w:t>
      </w:r>
      <w:r>
        <w:tab/>
      </w:r>
      <w:r>
        <w:fldChar w:fldCharType="begin"/>
      </w:r>
      <w:r>
        <w:instrText xml:space="preserve"> PAGEREF _Toc25617 \h </w:instrText>
      </w:r>
      <w:r>
        <w:fldChar w:fldCharType="separate"/>
      </w:r>
      <w:r>
        <w:t xml:space="preserve">20</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_Toc15086 </w:instrText>
      </w:r>
      <w:r>
        <w:rPr>
          <w:rFonts w:hint="eastAsia" w:ascii="等线" w:hAnsi="等线" w:eastAsia="等线" w:cs="等线"/>
        </w:rPr>
        <w:fldChar w:fldCharType="separate"/>
      </w:r>
      <w:r>
        <w:rPr>
          <w:rFonts w:hint="eastAsia" w:ascii="等线" w:hAnsi="等线" w:eastAsia="等线" w:cs="等线"/>
          <w:highlight w:val="white"/>
        </w:rPr>
        <w:t xml:space="preserve">28．成交通知书</w:t>
      </w:r>
      <w:r>
        <w:tab/>
      </w:r>
      <w:r>
        <w:fldChar w:fldCharType="begin"/>
      </w:r>
      <w:r>
        <w:instrText xml:space="preserve"> PAGEREF _Toc15086 \h </w:instrText>
      </w:r>
      <w:r>
        <w:fldChar w:fldCharType="separate"/>
      </w:r>
      <w:r>
        <w:t xml:space="preserve">21</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_Toc3101 </w:instrText>
      </w:r>
      <w:r>
        <w:rPr>
          <w:rFonts w:hint="eastAsia" w:ascii="等线" w:hAnsi="等线" w:eastAsia="等线" w:cs="等线"/>
        </w:rPr>
        <w:fldChar w:fldCharType="separate"/>
      </w:r>
      <w:r>
        <w:rPr>
          <w:rFonts w:hint="eastAsia" w:ascii="等线" w:hAnsi="等线" w:eastAsia="等线" w:cs="等线"/>
          <w:highlight w:val="white"/>
        </w:rPr>
        <w:t xml:space="preserve">29．签订合同</w:t>
      </w:r>
      <w:r>
        <w:tab/>
      </w:r>
      <w:r>
        <w:fldChar w:fldCharType="begin"/>
      </w:r>
      <w:r>
        <w:instrText xml:space="preserve"> PAGEREF _Toc3101 \h </w:instrText>
      </w:r>
      <w:r>
        <w:fldChar w:fldCharType="separate"/>
      </w:r>
      <w:r>
        <w:t xml:space="preserve">21</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_Toc13422 </w:instrText>
      </w:r>
      <w:r>
        <w:rPr>
          <w:rFonts w:hint="eastAsia" w:ascii="等线" w:hAnsi="等线" w:eastAsia="等线" w:cs="等线"/>
        </w:rPr>
        <w:fldChar w:fldCharType="separate"/>
      </w:r>
      <w:r>
        <w:rPr>
          <w:rFonts w:hint="eastAsia" w:ascii="等线" w:hAnsi="等线" w:eastAsia="等线" w:cs="等线"/>
        </w:rPr>
        <w:t xml:space="preserve">30．履约保证金</w:t>
      </w:r>
      <w:r>
        <w:tab/>
      </w:r>
      <w:r>
        <w:fldChar w:fldCharType="begin"/>
      </w:r>
      <w:r>
        <w:instrText xml:space="preserve"> PAGEREF _Toc13422 \h </w:instrText>
      </w:r>
      <w:r>
        <w:fldChar w:fldCharType="separate"/>
      </w:r>
      <w:r>
        <w:t xml:space="preserve">22</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_Toc20556 </w:instrText>
      </w:r>
      <w:r>
        <w:rPr>
          <w:rFonts w:hint="eastAsia" w:ascii="等线" w:hAnsi="等线" w:eastAsia="等线" w:cs="等线"/>
        </w:rPr>
        <w:fldChar w:fldCharType="separate"/>
      </w:r>
      <w:r>
        <w:rPr>
          <w:rFonts w:hint="eastAsia" w:ascii="等线" w:hAnsi="等线" w:eastAsia="等线" w:cs="等线"/>
          <w:highlight w:val="white"/>
        </w:rPr>
        <w:t xml:space="preserve">七、询问、质疑、投诉</w:t>
      </w:r>
      <w:r>
        <w:tab/>
      </w:r>
      <w:r>
        <w:fldChar w:fldCharType="begin"/>
      </w:r>
      <w:r>
        <w:instrText xml:space="preserve"> PAGEREF _Toc20556 \h </w:instrText>
      </w:r>
      <w:r>
        <w:fldChar w:fldCharType="separate"/>
      </w:r>
      <w:r>
        <w:t xml:space="preserve">23</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_Toc17645 </w:instrText>
      </w:r>
      <w:r>
        <w:rPr>
          <w:rFonts w:hint="eastAsia" w:ascii="等线" w:hAnsi="等线" w:eastAsia="等线" w:cs="等线"/>
        </w:rPr>
        <w:fldChar w:fldCharType="separate"/>
      </w:r>
      <w:r>
        <w:rPr>
          <w:rFonts w:hint="eastAsia" w:ascii="等线" w:hAnsi="等线" w:eastAsia="等线" w:cs="等线"/>
          <w:highlight w:val="white"/>
        </w:rPr>
        <w:t xml:space="preserve">31．询问</w:t>
      </w:r>
      <w:r>
        <w:tab/>
      </w:r>
      <w:r>
        <w:fldChar w:fldCharType="begin"/>
      </w:r>
      <w:r>
        <w:instrText xml:space="preserve"> PAGEREF _Toc17645 \h </w:instrText>
      </w:r>
      <w:r>
        <w:fldChar w:fldCharType="separate"/>
      </w:r>
      <w:r>
        <w:t xml:space="preserve">23</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_Toc14925 </w:instrText>
      </w:r>
      <w:r>
        <w:rPr>
          <w:rFonts w:hint="eastAsia" w:ascii="等线" w:hAnsi="等线" w:eastAsia="等线" w:cs="等线"/>
        </w:rPr>
        <w:fldChar w:fldCharType="separate"/>
      </w:r>
      <w:r>
        <w:rPr>
          <w:rFonts w:hint="eastAsia" w:ascii="等线" w:hAnsi="等线" w:eastAsia="等线" w:cs="等线"/>
          <w:highlight w:val="white"/>
        </w:rPr>
        <w:t xml:space="preserve">32．质疑</w:t>
      </w:r>
      <w:r>
        <w:tab/>
      </w:r>
      <w:r>
        <w:fldChar w:fldCharType="begin"/>
      </w:r>
      <w:r>
        <w:instrText xml:space="preserve"> PAGEREF _Toc14925 \h </w:instrText>
      </w:r>
      <w:r>
        <w:fldChar w:fldCharType="separate"/>
      </w:r>
      <w:r>
        <w:t xml:space="preserve">23</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_Toc7321 </w:instrText>
      </w:r>
      <w:r>
        <w:rPr>
          <w:rFonts w:hint="eastAsia" w:ascii="等线" w:hAnsi="等线" w:eastAsia="等线" w:cs="等线"/>
        </w:rPr>
        <w:fldChar w:fldCharType="separate"/>
      </w:r>
      <w:r>
        <w:rPr>
          <w:rFonts w:hint="eastAsia" w:ascii="等线" w:hAnsi="等线" w:eastAsia="等线" w:cs="等线"/>
          <w:highlight w:val="white"/>
        </w:rPr>
        <w:t xml:space="preserve">33．投诉</w:t>
      </w:r>
      <w:r>
        <w:tab/>
      </w:r>
      <w:r>
        <w:fldChar w:fldCharType="begin"/>
      </w:r>
      <w:r>
        <w:instrText xml:space="preserve"> PAGEREF _Toc7321 \h </w:instrText>
      </w:r>
      <w:r>
        <w:fldChar w:fldCharType="separate"/>
      </w:r>
      <w:r>
        <w:t xml:space="preserve">25</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_Toc14817 </w:instrText>
      </w:r>
      <w:r>
        <w:rPr>
          <w:rFonts w:hint="eastAsia" w:ascii="等线" w:hAnsi="等线" w:eastAsia="等线" w:cs="等线"/>
        </w:rPr>
        <w:fldChar w:fldCharType="separate"/>
      </w:r>
      <w:r>
        <w:rPr>
          <w:rFonts w:hint="eastAsia" w:ascii="等线" w:hAnsi="等线" w:eastAsia="等线" w:cs="等线"/>
          <w:highlight w:val="white"/>
        </w:rPr>
        <w:t xml:space="preserve">八、诚实信用和解释权</w:t>
      </w:r>
      <w:r>
        <w:tab/>
      </w:r>
      <w:r>
        <w:fldChar w:fldCharType="begin"/>
      </w:r>
      <w:r>
        <w:instrText xml:space="preserve"> PAGEREF _Toc14817 \h </w:instrText>
      </w:r>
      <w:r>
        <w:fldChar w:fldCharType="separate"/>
      </w:r>
      <w:r>
        <w:t xml:space="preserve">25</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_Toc13109 </w:instrText>
      </w:r>
      <w:r>
        <w:rPr>
          <w:rFonts w:hint="eastAsia" w:ascii="等线" w:hAnsi="等线" w:eastAsia="等线" w:cs="等线"/>
        </w:rPr>
        <w:fldChar w:fldCharType="separate"/>
      </w:r>
      <w:r>
        <w:rPr>
          <w:rFonts w:hint="eastAsia" w:ascii="等线" w:hAnsi="等线" w:eastAsia="等线" w:cs="等线"/>
          <w:highlight w:val="white"/>
        </w:rPr>
        <w:t xml:space="preserve">34．诚实信用</w:t>
      </w:r>
      <w:r>
        <w:tab/>
      </w:r>
      <w:r>
        <w:fldChar w:fldCharType="begin"/>
      </w:r>
      <w:r>
        <w:instrText xml:space="preserve"> PAGEREF _Toc13109 \h </w:instrText>
      </w:r>
      <w:r>
        <w:fldChar w:fldCharType="separate"/>
      </w:r>
      <w:r>
        <w:t xml:space="preserve">25</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_Toc15008 </w:instrText>
      </w:r>
      <w:r>
        <w:rPr>
          <w:rFonts w:hint="eastAsia" w:ascii="等线" w:hAnsi="等线" w:eastAsia="等线" w:cs="等线"/>
        </w:rPr>
        <w:fldChar w:fldCharType="separate"/>
      </w:r>
      <w:r>
        <w:rPr>
          <w:rFonts w:hint="eastAsia" w:ascii="等线" w:hAnsi="等线" w:eastAsia="等线" w:cs="等线"/>
          <w:highlight w:val="white"/>
        </w:rPr>
        <w:t xml:space="preserve">35．解释权</w:t>
      </w:r>
      <w:r>
        <w:tab/>
      </w:r>
      <w:r>
        <w:fldChar w:fldCharType="begin"/>
      </w:r>
      <w:r>
        <w:instrText xml:space="preserve"> PAGEREF _Toc15008 \h </w:instrText>
      </w:r>
      <w:r>
        <w:fldChar w:fldCharType="separate"/>
      </w:r>
      <w:r>
        <w:t xml:space="preserve">26</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_Toc21845 </w:instrText>
      </w:r>
      <w:r>
        <w:rPr>
          <w:rFonts w:hint="eastAsia" w:ascii="等线" w:hAnsi="等线" w:eastAsia="等线" w:cs="等线"/>
        </w:rPr>
        <w:fldChar w:fldCharType="separate"/>
      </w:r>
      <w:r>
        <w:rPr>
          <w:rFonts w:hint="eastAsia" w:ascii="等线" w:hAnsi="等线" w:eastAsia="等线" w:cs="等线"/>
          <w:highlight w:val="white"/>
        </w:rPr>
        <w:t xml:space="preserve">36．适用法律及约束力</w:t>
      </w:r>
      <w:r>
        <w:tab/>
      </w:r>
      <w:r>
        <w:fldChar w:fldCharType="begin"/>
      </w:r>
      <w:r>
        <w:instrText xml:space="preserve"> PAGEREF _Toc21845 \h </w:instrText>
      </w:r>
      <w:r>
        <w:fldChar w:fldCharType="separate"/>
      </w:r>
      <w:r>
        <w:t xml:space="preserve">27</w:t>
      </w:r>
      <w:r>
        <w:fldChar w:fldCharType="end"/>
      </w:r>
      <w:r>
        <w:rPr>
          <w:rFonts w:hint="eastAsia" w:ascii="等线" w:hAnsi="等线" w:eastAsia="等线" w:cs="等线"/>
        </w:rPr>
        <w:fldChar w:fldCharType="end"/>
      </w:r>
      <w:r/>
    </w:p>
    <w:p>
      <w:pPr>
        <w:pStyle w:val="805"/>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_Toc4296 </w:instrText>
      </w:r>
      <w:r>
        <w:rPr>
          <w:rFonts w:hint="eastAsia" w:ascii="等线" w:hAnsi="等线" w:eastAsia="等线" w:cs="等线"/>
        </w:rPr>
        <w:fldChar w:fldCharType="separate"/>
      </w:r>
      <w:r>
        <w:rPr>
          <w:rFonts w:hint="eastAsia" w:ascii="等线" w:hAnsi="等线" w:eastAsia="等线" w:cs="等线"/>
          <w:highlight w:val="white"/>
        </w:rPr>
        <w:t xml:space="preserve">第三部分  合同</w:t>
      </w:r>
      <w:r>
        <w:tab/>
      </w:r>
      <w:r>
        <w:fldChar w:fldCharType="begin"/>
      </w:r>
      <w:r>
        <w:instrText xml:space="preserve"> PAGEREF _Toc4296 \h </w:instrText>
      </w:r>
      <w:r>
        <w:fldChar w:fldCharType="separate"/>
      </w:r>
      <w:r>
        <w:t xml:space="preserve">28</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_Toc8300 </w:instrText>
      </w:r>
      <w:r>
        <w:rPr>
          <w:rFonts w:hint="eastAsia" w:ascii="等线" w:hAnsi="等线" w:eastAsia="等线" w:cs="等线"/>
        </w:rPr>
        <w:fldChar w:fldCharType="separate"/>
      </w:r>
      <w:r>
        <w:rPr>
          <w:rFonts w:hint="eastAsia" w:ascii="等线" w:hAnsi="等线" w:eastAsia="等线" w:cs="等线"/>
          <w:szCs w:val="24"/>
        </w:rPr>
        <w:t xml:space="preserve">第一部分 合同协议书</w:t>
      </w:r>
      <w:r>
        <w:tab/>
      </w:r>
      <w:r>
        <w:fldChar w:fldCharType="begin"/>
      </w:r>
      <w:r>
        <w:instrText xml:space="preserve"> PAGEREF _Toc8300 \h </w:instrText>
      </w:r>
      <w:r>
        <w:fldChar w:fldCharType="separate"/>
      </w:r>
      <w:r>
        <w:t xml:space="preserve">29</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_Toc15740 </w:instrText>
      </w:r>
      <w:r>
        <w:rPr>
          <w:rFonts w:hint="eastAsia" w:ascii="等线" w:hAnsi="等线" w:eastAsia="等线" w:cs="等线"/>
        </w:rPr>
        <w:fldChar w:fldCharType="separate"/>
      </w:r>
      <w:r>
        <w:rPr>
          <w:rFonts w:hint="eastAsia" w:ascii="等线" w:hAnsi="等线" w:eastAsia="等线" w:cs="等线"/>
          <w:szCs w:val="24"/>
        </w:rPr>
        <w:t xml:space="preserve">第二部分 通用合同条款</w:t>
      </w:r>
      <w:r>
        <w:tab/>
      </w:r>
      <w:r>
        <w:fldChar w:fldCharType="begin"/>
      </w:r>
      <w:r>
        <w:instrText xml:space="preserve"> PAGEREF _Toc15740 \h </w:instrText>
      </w:r>
      <w:r>
        <w:fldChar w:fldCharType="separate"/>
      </w:r>
      <w:r>
        <w:t xml:space="preserve">34</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_Toc3206 </w:instrText>
      </w:r>
      <w:r>
        <w:rPr>
          <w:rFonts w:hint="eastAsia" w:ascii="等线" w:hAnsi="等线" w:eastAsia="等线" w:cs="等线"/>
        </w:rPr>
        <w:fldChar w:fldCharType="separate"/>
      </w:r>
      <w:r>
        <w:rPr>
          <w:rFonts w:hint="eastAsia" w:ascii="等线" w:hAnsi="等线" w:eastAsia="等线" w:cs="等线"/>
          <w:szCs w:val="24"/>
        </w:rPr>
        <w:t xml:space="preserve">第三部分 专用合同条款</w:t>
      </w:r>
      <w:r>
        <w:tab/>
      </w:r>
      <w:r>
        <w:fldChar w:fldCharType="begin"/>
      </w:r>
      <w:r>
        <w:instrText xml:space="preserve"> PAGEREF _Toc3206 \h </w:instrText>
      </w:r>
      <w:r>
        <w:fldChar w:fldCharType="separate"/>
      </w:r>
      <w:r>
        <w:t xml:space="preserve">34</w:t>
      </w:r>
      <w:r>
        <w:fldChar w:fldCharType="end"/>
      </w:r>
      <w:r>
        <w:rPr>
          <w:rFonts w:hint="eastAsia" w:ascii="等线" w:hAnsi="等线" w:eastAsia="等线" w:cs="等线"/>
        </w:rPr>
        <w:fldChar w:fldCharType="end"/>
      </w:r>
      <w:r/>
    </w:p>
    <w:p>
      <w:pPr>
        <w:pStyle w:val="805"/>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_Toc20010 </w:instrText>
      </w:r>
      <w:r>
        <w:rPr>
          <w:rFonts w:hint="eastAsia" w:ascii="等线" w:hAnsi="等线" w:eastAsia="等线" w:cs="等线"/>
        </w:rPr>
        <w:fldChar w:fldCharType="separate"/>
      </w:r>
      <w:r>
        <w:rPr>
          <w:rFonts w:hint="eastAsia" w:ascii="等线" w:hAnsi="等线" w:eastAsia="等线" w:cs="等线"/>
          <w:highlight w:val="white"/>
        </w:rPr>
        <w:t xml:space="preserve">第五部分  磋商及评审</w:t>
      </w:r>
      <w:r>
        <w:tab/>
      </w:r>
      <w:r>
        <w:fldChar w:fldCharType="begin"/>
      </w:r>
      <w:r>
        <w:instrText xml:space="preserve"> PAGEREF _Toc20010 \h </w:instrText>
      </w:r>
      <w:r>
        <w:fldChar w:fldCharType="separate"/>
      </w:r>
      <w:r>
        <w:t xml:space="preserve">73</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_Toc22694 </w:instrText>
      </w:r>
      <w:r>
        <w:rPr>
          <w:rFonts w:hint="eastAsia" w:ascii="等线" w:hAnsi="等线" w:eastAsia="等线" w:cs="等线"/>
        </w:rPr>
        <w:fldChar w:fldCharType="separate"/>
      </w:r>
      <w:r>
        <w:rPr>
          <w:rFonts w:hint="eastAsia" w:ascii="等线" w:hAnsi="等线" w:eastAsia="等线" w:cs="等线"/>
          <w:highlight w:val="white"/>
        </w:rPr>
        <w:t xml:space="preserve">1．磋商小组职责</w:t>
      </w:r>
      <w:r>
        <w:tab/>
      </w:r>
      <w:r>
        <w:fldChar w:fldCharType="begin"/>
      </w:r>
      <w:r>
        <w:instrText xml:space="preserve"> PAGEREF _Toc22694 \h </w:instrText>
      </w:r>
      <w:r>
        <w:fldChar w:fldCharType="separate"/>
      </w:r>
      <w:r>
        <w:t xml:space="preserve">73</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_Toc30701 </w:instrText>
      </w:r>
      <w:r>
        <w:rPr>
          <w:rFonts w:hint="eastAsia" w:ascii="等线" w:hAnsi="等线" w:eastAsia="等线" w:cs="等线"/>
        </w:rPr>
        <w:fldChar w:fldCharType="separate"/>
      </w:r>
      <w:r>
        <w:rPr>
          <w:rFonts w:hint="eastAsia" w:ascii="等线" w:hAnsi="等线" w:eastAsia="等线" w:cs="等线"/>
          <w:highlight w:val="white"/>
        </w:rPr>
        <w:t xml:space="preserve">2．磋商及评审程序</w:t>
      </w:r>
      <w:r>
        <w:tab/>
      </w:r>
      <w:r>
        <w:fldChar w:fldCharType="begin"/>
      </w:r>
      <w:r>
        <w:instrText xml:space="preserve"> PAGEREF _Toc30701 \h </w:instrText>
      </w:r>
      <w:r>
        <w:fldChar w:fldCharType="separate"/>
      </w:r>
      <w:r>
        <w:t xml:space="preserve">73</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_Toc5907 </w:instrText>
      </w:r>
      <w:r>
        <w:rPr>
          <w:rFonts w:hint="eastAsia" w:ascii="等线" w:hAnsi="等线" w:eastAsia="等线" w:cs="等线"/>
        </w:rPr>
        <w:fldChar w:fldCharType="separate"/>
      </w:r>
      <w:r>
        <w:rPr>
          <w:rFonts w:hint="eastAsia" w:ascii="等线" w:hAnsi="等线" w:eastAsia="等线" w:cs="等线"/>
          <w:highlight w:val="white"/>
        </w:rPr>
        <w:t xml:space="preserve">3．供应商资格审查</w:t>
      </w:r>
      <w:r>
        <w:tab/>
      </w:r>
      <w:r>
        <w:fldChar w:fldCharType="begin"/>
      </w:r>
      <w:r>
        <w:instrText xml:space="preserve"> PAGEREF _Toc5907 \h </w:instrText>
      </w:r>
      <w:r>
        <w:fldChar w:fldCharType="separate"/>
      </w:r>
      <w:r>
        <w:t xml:space="preserve">74</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_Toc22306 </w:instrText>
      </w:r>
      <w:r>
        <w:rPr>
          <w:rFonts w:hint="eastAsia" w:ascii="等线" w:hAnsi="等线" w:eastAsia="等线" w:cs="等线"/>
        </w:rPr>
        <w:fldChar w:fldCharType="separate"/>
      </w:r>
      <w:r>
        <w:rPr>
          <w:rFonts w:hint="eastAsia" w:ascii="等线" w:hAnsi="等线" w:eastAsia="等线" w:cs="等线"/>
          <w:highlight w:val="white"/>
        </w:rPr>
        <w:t xml:space="preserve">4．磋商响应文件的有效性、完整性和响应程度审查</w:t>
      </w:r>
      <w:r>
        <w:tab/>
      </w:r>
      <w:r>
        <w:fldChar w:fldCharType="begin"/>
      </w:r>
      <w:r>
        <w:instrText xml:space="preserve"> PAGEREF _Toc22306 \h </w:instrText>
      </w:r>
      <w:r>
        <w:fldChar w:fldCharType="separate"/>
      </w:r>
      <w:r>
        <w:t xml:space="preserve">76</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_Toc16672 </w:instrText>
      </w:r>
      <w:r>
        <w:rPr>
          <w:rFonts w:hint="eastAsia" w:ascii="等线" w:hAnsi="等线" w:eastAsia="等线" w:cs="等线"/>
        </w:rPr>
        <w:fldChar w:fldCharType="separate"/>
      </w:r>
      <w:r>
        <w:rPr>
          <w:rFonts w:hint="eastAsia" w:ascii="等线" w:hAnsi="等线" w:eastAsia="等线" w:cs="等线"/>
          <w:highlight w:val="white"/>
        </w:rPr>
        <w:t xml:space="preserve">5．磋商记录</w:t>
      </w:r>
      <w:r>
        <w:tab/>
      </w:r>
      <w:r>
        <w:fldChar w:fldCharType="begin"/>
      </w:r>
      <w:r>
        <w:instrText xml:space="preserve"> PAGEREF _Toc16672 \h </w:instrText>
      </w:r>
      <w:r>
        <w:fldChar w:fldCharType="separate"/>
      </w:r>
      <w:r>
        <w:t xml:space="preserve">78</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_Toc15503 </w:instrText>
      </w:r>
      <w:r>
        <w:rPr>
          <w:rFonts w:hint="eastAsia" w:ascii="等线" w:hAnsi="等线" w:eastAsia="等线" w:cs="等线"/>
        </w:rPr>
        <w:fldChar w:fldCharType="separate"/>
      </w:r>
      <w:r>
        <w:rPr>
          <w:rFonts w:hint="eastAsia" w:ascii="等线" w:hAnsi="等线" w:eastAsia="等线" w:cs="等线"/>
          <w:highlight w:val="white"/>
        </w:rPr>
        <w:t xml:space="preserve">6．综合评分</w:t>
      </w:r>
      <w:r>
        <w:tab/>
      </w:r>
      <w:r>
        <w:fldChar w:fldCharType="begin"/>
      </w:r>
      <w:r>
        <w:instrText xml:space="preserve"> PAGEREF _Toc15503 \h </w:instrText>
      </w:r>
      <w:r>
        <w:fldChar w:fldCharType="separate"/>
      </w:r>
      <w:r>
        <w:t xml:space="preserve">78</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_Toc13881 </w:instrText>
      </w:r>
      <w:r>
        <w:rPr>
          <w:rFonts w:hint="eastAsia" w:ascii="等线" w:hAnsi="等线" w:eastAsia="等线" w:cs="等线"/>
        </w:rPr>
        <w:fldChar w:fldCharType="separate"/>
      </w:r>
      <w:r>
        <w:rPr>
          <w:rFonts w:hint="eastAsia" w:ascii="等线" w:hAnsi="等线" w:eastAsia="等线" w:cs="等线"/>
          <w:highlight w:val="white"/>
        </w:rPr>
        <w:t xml:space="preserve">7．推荐成交供应商</w:t>
      </w:r>
      <w:r>
        <w:tab/>
      </w:r>
      <w:r>
        <w:fldChar w:fldCharType="begin"/>
      </w:r>
      <w:r>
        <w:instrText xml:space="preserve"> PAGEREF _Toc13881 \h </w:instrText>
      </w:r>
      <w:r>
        <w:fldChar w:fldCharType="separate"/>
      </w:r>
      <w:r>
        <w:t xml:space="preserve">80</w:t>
      </w:r>
      <w:r>
        <w:fldChar w:fldCharType="end"/>
      </w:r>
      <w:r>
        <w:rPr>
          <w:rFonts w:hint="eastAsia" w:ascii="等线" w:hAnsi="等线" w:eastAsia="等线" w:cs="等线"/>
        </w:rPr>
        <w:fldChar w:fldCharType="end"/>
      </w:r>
      <w:r/>
    </w:p>
    <w:p>
      <w:pPr>
        <w:pStyle w:val="805"/>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_Toc31942 </w:instrText>
      </w:r>
      <w:r>
        <w:rPr>
          <w:rFonts w:hint="eastAsia" w:ascii="等线" w:hAnsi="等线" w:eastAsia="等线" w:cs="等线"/>
        </w:rPr>
        <w:fldChar w:fldCharType="separate"/>
      </w:r>
      <w:r>
        <w:rPr>
          <w:rFonts w:hint="eastAsia" w:ascii="等线" w:hAnsi="等线" w:eastAsia="等线" w:cs="等线"/>
          <w:highlight w:val="white"/>
        </w:rPr>
        <w:t xml:space="preserve">第六部分  电子投标(响应)文件格式</w:t>
      </w:r>
      <w:r>
        <w:tab/>
      </w:r>
      <w:r>
        <w:fldChar w:fldCharType="begin"/>
      </w:r>
      <w:r>
        <w:instrText xml:space="preserve"> PAGEREF _Toc31942 \h </w:instrText>
      </w:r>
      <w:r>
        <w:fldChar w:fldCharType="separate"/>
      </w:r>
      <w:r>
        <w:t xml:space="preserve">82</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_Toc26673 </w:instrText>
      </w:r>
      <w:r>
        <w:rPr>
          <w:rFonts w:hint="eastAsia" w:ascii="等线" w:hAnsi="等线" w:eastAsia="等线" w:cs="等线"/>
        </w:rPr>
        <w:fldChar w:fldCharType="separate"/>
      </w:r>
      <w:r>
        <w:rPr>
          <w:rFonts w:hint="eastAsia" w:ascii="等线" w:hAnsi="等线" w:eastAsia="等线" w:cs="等线"/>
          <w:bCs/>
          <w:szCs w:val="30"/>
        </w:rPr>
        <w:t xml:space="preserve">一、</w:t>
      </w:r>
      <w:r>
        <w:rPr>
          <w:rFonts w:hint="eastAsia" w:ascii="等线" w:hAnsi="等线" w:eastAsia="等线" w:cs="等线"/>
          <w:bCs/>
          <w:szCs w:val="30"/>
          <w:lang w:val="en-US" w:eastAsia="zh-CN"/>
        </w:rPr>
        <w:t xml:space="preserve">基本目录</w:t>
      </w:r>
      <w:r>
        <w:tab/>
      </w:r>
      <w:r>
        <w:fldChar w:fldCharType="begin"/>
      </w:r>
      <w:r>
        <w:instrText xml:space="preserve"> PAGEREF _Toc26673 \h </w:instrText>
      </w:r>
      <w:r>
        <w:fldChar w:fldCharType="separate"/>
      </w:r>
      <w:r>
        <w:t xml:space="preserve">83</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_Toc7087 </w:instrText>
      </w:r>
      <w:r>
        <w:rPr>
          <w:rFonts w:hint="eastAsia" w:ascii="等线" w:hAnsi="等线" w:eastAsia="等线" w:cs="等线"/>
        </w:rPr>
        <w:fldChar w:fldCharType="separate"/>
      </w:r>
      <w:r>
        <w:rPr>
          <w:rFonts w:hint="eastAsia" w:ascii="等线" w:hAnsi="等线" w:eastAsia="等线" w:cs="等线"/>
          <w:szCs w:val="28"/>
          <w:lang w:val="en-US" w:eastAsia="zh-CN"/>
        </w:rPr>
        <w:t xml:space="preserve">（一）目录</w:t>
      </w:r>
      <w:r>
        <w:tab/>
      </w:r>
      <w:r>
        <w:fldChar w:fldCharType="begin"/>
      </w:r>
      <w:r>
        <w:instrText xml:space="preserve"> PAGEREF _Toc7087 \h </w:instrText>
      </w:r>
      <w:r>
        <w:fldChar w:fldCharType="separate"/>
      </w:r>
      <w:r>
        <w:t xml:space="preserve">83</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_Toc18214 </w:instrText>
      </w:r>
      <w:r>
        <w:rPr>
          <w:rFonts w:hint="eastAsia" w:ascii="等线" w:hAnsi="等线" w:eastAsia="等线" w:cs="等线"/>
        </w:rPr>
        <w:fldChar w:fldCharType="separate"/>
      </w:r>
      <w:r>
        <w:rPr>
          <w:rFonts w:hint="eastAsia" w:ascii="等线" w:hAnsi="等线" w:eastAsia="等线" w:cs="等线"/>
          <w:szCs w:val="28"/>
          <w:lang w:eastAsia="zh-CN"/>
        </w:rPr>
        <w:t xml:space="preserve">（</w:t>
      </w:r>
      <w:r>
        <w:rPr>
          <w:rFonts w:hint="eastAsia" w:ascii="等线" w:hAnsi="等线" w:eastAsia="等线" w:cs="等线"/>
          <w:szCs w:val="28"/>
          <w:lang w:val="en-US" w:eastAsia="zh-CN"/>
        </w:rPr>
        <w:t xml:space="preserve">二</w:t>
      </w:r>
      <w:r>
        <w:rPr>
          <w:rFonts w:hint="eastAsia" w:ascii="等线" w:hAnsi="等线" w:eastAsia="等线" w:cs="等线"/>
          <w:szCs w:val="28"/>
          <w:lang w:eastAsia="zh-CN"/>
        </w:rPr>
        <w:t xml:space="preserve">）磋商报价表</w:t>
      </w:r>
      <w:r>
        <w:tab/>
      </w:r>
      <w:r>
        <w:fldChar w:fldCharType="begin"/>
      </w:r>
      <w:r>
        <w:instrText xml:space="preserve"> PAGEREF _Toc18214 \h </w:instrText>
      </w:r>
      <w:r>
        <w:fldChar w:fldCharType="separate"/>
      </w:r>
      <w:r>
        <w:t xml:space="preserve">84</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_Toc15713 </w:instrText>
      </w:r>
      <w:r>
        <w:rPr>
          <w:rFonts w:hint="eastAsia" w:ascii="等线" w:hAnsi="等线" w:eastAsia="等线" w:cs="等线"/>
        </w:rPr>
        <w:fldChar w:fldCharType="separate"/>
      </w:r>
      <w:r>
        <w:rPr>
          <w:rFonts w:hint="eastAsia" w:ascii="等线" w:hAnsi="等线" w:eastAsia="等线" w:cs="等线"/>
          <w:bCs/>
          <w:szCs w:val="30"/>
        </w:rPr>
        <w:t xml:space="preserve">二、资格条件</w:t>
      </w:r>
      <w:r>
        <w:tab/>
      </w:r>
      <w:r>
        <w:fldChar w:fldCharType="begin"/>
      </w:r>
      <w:r>
        <w:instrText xml:space="preserve"> PAGEREF _Toc15713 \h </w:instrText>
      </w:r>
      <w:r>
        <w:fldChar w:fldCharType="separate"/>
      </w:r>
      <w:r>
        <w:t xml:space="preserve">85</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_Toc20861 </w:instrText>
      </w:r>
      <w:r>
        <w:rPr>
          <w:rFonts w:hint="eastAsia" w:ascii="等线" w:hAnsi="等线" w:eastAsia="等线" w:cs="等线"/>
        </w:rPr>
        <w:fldChar w:fldCharType="separate"/>
      </w:r>
      <w:r>
        <w:rPr>
          <w:rFonts w:hint="eastAsia" w:ascii="等线" w:hAnsi="等线" w:eastAsia="等线" w:cs="等线"/>
          <w:lang w:eastAsia="zh-CN"/>
        </w:rPr>
        <w:t xml:space="preserve">（</w:t>
      </w:r>
      <w:r>
        <w:rPr>
          <w:rFonts w:hint="eastAsia" w:ascii="等线" w:hAnsi="等线" w:eastAsia="等线" w:cs="等线"/>
          <w:lang w:val="en-US" w:eastAsia="zh-CN"/>
        </w:rPr>
        <w:t xml:space="preserve">一</w:t>
      </w:r>
      <w:r>
        <w:rPr>
          <w:rFonts w:hint="eastAsia" w:ascii="等线" w:hAnsi="等线" w:eastAsia="等线" w:cs="等线"/>
          <w:lang w:eastAsia="zh-CN"/>
        </w:rPr>
        <w:t xml:space="preserve">）</w:t>
      </w:r>
      <w:r>
        <w:rPr>
          <w:rFonts w:hint="eastAsia" w:ascii="等线" w:hAnsi="等线" w:eastAsia="等线" w:cs="等线"/>
          <w:lang w:val="en-US" w:eastAsia="zh-CN"/>
        </w:rPr>
        <w:t xml:space="preserve">具有</w:t>
      </w:r>
      <w:r>
        <w:rPr>
          <w:rFonts w:hint="eastAsia" w:ascii="等线" w:hAnsi="等线" w:eastAsia="等线" w:cs="等线"/>
        </w:rPr>
        <w:t xml:space="preserve">独立承担民事责任的能力</w:t>
      </w:r>
      <w:r>
        <w:tab/>
      </w:r>
      <w:r>
        <w:fldChar w:fldCharType="begin"/>
      </w:r>
      <w:r>
        <w:instrText xml:space="preserve"> PAGEREF _Toc20861 \h </w:instrText>
      </w:r>
      <w:r>
        <w:fldChar w:fldCharType="separate"/>
      </w:r>
      <w:r>
        <w:t xml:space="preserve">86</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_Toc20141 </w:instrText>
      </w:r>
      <w:r>
        <w:rPr>
          <w:rFonts w:hint="eastAsia" w:ascii="等线" w:hAnsi="等线" w:eastAsia="等线" w:cs="等线"/>
        </w:rPr>
        <w:fldChar w:fldCharType="separate"/>
      </w:r>
      <w:r>
        <w:rPr>
          <w:rFonts w:hint="eastAsia" w:ascii="等线" w:hAnsi="等线" w:eastAsia="等线" w:cs="等线"/>
          <w:lang w:eastAsia="zh-CN"/>
        </w:rPr>
        <w:t xml:space="preserve">（</w:t>
      </w:r>
      <w:r>
        <w:rPr>
          <w:rFonts w:hint="eastAsia" w:ascii="等线" w:hAnsi="等线" w:eastAsia="等线" w:cs="等线"/>
          <w:lang w:val="en-US" w:eastAsia="zh-CN"/>
        </w:rPr>
        <w:t xml:space="preserve">二</w:t>
      </w:r>
      <w:r>
        <w:rPr>
          <w:rFonts w:hint="eastAsia" w:ascii="等线" w:hAnsi="等线" w:eastAsia="等线" w:cs="等线"/>
          <w:lang w:eastAsia="zh-CN"/>
        </w:rPr>
        <w:t xml:space="preserve">）</w:t>
      </w:r>
      <w:r>
        <w:rPr>
          <w:rFonts w:hint="eastAsia" w:ascii="等线" w:hAnsi="等线" w:eastAsia="等线" w:cs="等线"/>
        </w:rPr>
        <w:t xml:space="preserve">具有良好的商业信誉和健全的财务会计制度</w:t>
      </w:r>
      <w:r>
        <w:rPr>
          <w:rFonts w:hint="eastAsia" w:ascii="等线" w:hAnsi="等线" w:eastAsia="等线" w:cs="等线"/>
          <w:lang w:eastAsia="zh-CN"/>
        </w:rPr>
        <w:t xml:space="preserve">、具有履行合同所必需的设备和专业技术能力、有依法缴纳税收和社会保障资金的良好记录、参加政府采购活动前三年内，在经营活动中没有重大违法记录</w:t>
      </w:r>
      <w:r>
        <w:tab/>
      </w:r>
      <w:r>
        <w:fldChar w:fldCharType="begin"/>
      </w:r>
      <w:r>
        <w:instrText xml:space="preserve"> PAGEREF _Toc20141 \h </w:instrText>
      </w:r>
      <w:r>
        <w:fldChar w:fldCharType="separate"/>
      </w:r>
      <w:r>
        <w:t xml:space="preserve">87</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_Toc4291 </w:instrText>
      </w:r>
      <w:r>
        <w:rPr>
          <w:rFonts w:hint="eastAsia" w:ascii="等线" w:hAnsi="等线" w:eastAsia="等线" w:cs="等线"/>
        </w:rPr>
        <w:fldChar w:fldCharType="separate"/>
      </w:r>
      <w:r>
        <w:rPr>
          <w:rFonts w:hint="eastAsia" w:ascii="等线" w:hAnsi="等线" w:eastAsia="等线" w:cs="等线"/>
          <w:lang w:eastAsia="zh-CN"/>
        </w:rPr>
        <w:t xml:space="preserve">（</w:t>
      </w:r>
      <w:r>
        <w:rPr>
          <w:rFonts w:hint="eastAsia" w:ascii="等线" w:hAnsi="等线" w:eastAsia="等线" w:cs="等线"/>
          <w:lang w:val="en-US" w:eastAsia="zh-CN"/>
        </w:rPr>
        <w:t xml:space="preserve">三</w:t>
      </w:r>
      <w:r>
        <w:rPr>
          <w:rFonts w:hint="eastAsia" w:ascii="等线" w:hAnsi="等线" w:eastAsia="等线" w:cs="等线"/>
          <w:lang w:eastAsia="zh-CN"/>
        </w:rPr>
        <w:t xml:space="preserve">）</w:t>
      </w:r>
      <w:r>
        <w:rPr>
          <w:rFonts w:hint="eastAsia" w:ascii="等线" w:hAnsi="等线" w:eastAsia="等线" w:cs="等线"/>
        </w:rPr>
        <w:t xml:space="preserve">落实政府采购政策需满足的资格要求</w:t>
      </w:r>
      <w:r>
        <w:tab/>
      </w:r>
      <w:r>
        <w:fldChar w:fldCharType="begin"/>
      </w:r>
      <w:r>
        <w:instrText xml:space="preserve"> PAGEREF _Toc4291 \h </w:instrText>
      </w:r>
      <w:r>
        <w:fldChar w:fldCharType="separate"/>
      </w:r>
      <w:r>
        <w:t xml:space="preserve">88</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_Toc11011 </w:instrText>
      </w:r>
      <w:r>
        <w:rPr>
          <w:rFonts w:hint="eastAsia" w:ascii="等线" w:hAnsi="等线" w:eastAsia="等线" w:cs="等线"/>
        </w:rPr>
        <w:fldChar w:fldCharType="separate"/>
      </w:r>
      <w:r>
        <w:rPr>
          <w:rFonts w:hint="eastAsia" w:ascii="等线" w:hAnsi="等线" w:eastAsia="等线" w:cs="等线"/>
          <w:lang w:eastAsia="zh-CN"/>
        </w:rPr>
        <w:t xml:space="preserve">（</w:t>
      </w:r>
      <w:r>
        <w:rPr>
          <w:rFonts w:hint="eastAsia" w:ascii="等线" w:hAnsi="等线" w:eastAsia="等线" w:cs="等线"/>
          <w:lang w:val="en-US" w:eastAsia="zh-CN"/>
        </w:rPr>
        <w:t xml:space="preserve">四</w:t>
      </w:r>
      <w:r>
        <w:rPr>
          <w:rFonts w:hint="eastAsia" w:ascii="等线" w:hAnsi="等线" w:eastAsia="等线" w:cs="等线"/>
          <w:lang w:eastAsia="zh-CN"/>
        </w:rPr>
        <w:t xml:space="preserve">）</w:t>
      </w:r>
      <w:r>
        <w:rPr>
          <w:rFonts w:hint="eastAsia" w:ascii="等线" w:hAnsi="等线" w:eastAsia="等线" w:cs="等线"/>
        </w:rPr>
        <w:t xml:space="preserve">本项目的特定资格要求</w:t>
      </w:r>
      <w:r>
        <w:tab/>
      </w:r>
      <w:r>
        <w:fldChar w:fldCharType="begin"/>
      </w:r>
      <w:r>
        <w:instrText xml:space="preserve"> PAGEREF _Toc11011 \h </w:instrText>
      </w:r>
      <w:r>
        <w:fldChar w:fldCharType="separate"/>
      </w:r>
      <w:r>
        <w:t xml:space="preserve">90</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_Toc21100 </w:instrText>
      </w:r>
      <w:r>
        <w:rPr>
          <w:rFonts w:hint="eastAsia" w:ascii="等线" w:hAnsi="等线" w:eastAsia="等线" w:cs="等线"/>
        </w:rPr>
        <w:fldChar w:fldCharType="separate"/>
      </w:r>
      <w:r>
        <w:rPr>
          <w:rFonts w:hint="eastAsia" w:ascii="等线" w:hAnsi="等线" w:eastAsia="等线" w:cs="等线"/>
          <w:bCs/>
          <w:szCs w:val="30"/>
          <w:lang w:val="en-US" w:eastAsia="zh-CN"/>
        </w:rPr>
        <w:t xml:space="preserve">三、符合条件</w:t>
      </w:r>
      <w:r>
        <w:tab/>
      </w:r>
      <w:r>
        <w:fldChar w:fldCharType="begin"/>
      </w:r>
      <w:r>
        <w:instrText xml:space="preserve"> PAGEREF _Toc21100 \h </w:instrText>
      </w:r>
      <w:r>
        <w:fldChar w:fldCharType="separate"/>
      </w:r>
      <w:r>
        <w:t xml:space="preserve">91</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_Toc29348 </w:instrText>
      </w:r>
      <w:r>
        <w:rPr>
          <w:rFonts w:hint="eastAsia" w:ascii="等线" w:hAnsi="等线" w:eastAsia="等线" w:cs="等线"/>
        </w:rPr>
        <w:fldChar w:fldCharType="separate"/>
      </w:r>
      <w:r>
        <w:rPr>
          <w:rFonts w:hint="eastAsia" w:ascii="等线" w:hAnsi="等线" w:eastAsia="等线" w:cs="等线"/>
          <w:szCs w:val="28"/>
          <w:lang w:eastAsia="zh-CN"/>
        </w:rPr>
        <w:t xml:space="preserve">（</w:t>
      </w:r>
      <w:r>
        <w:rPr>
          <w:rFonts w:hint="eastAsia" w:ascii="等线" w:hAnsi="等线" w:eastAsia="等线" w:cs="等线"/>
          <w:szCs w:val="28"/>
          <w:lang w:val="en-US" w:eastAsia="zh-CN"/>
        </w:rPr>
        <w:t xml:space="preserve">一</w:t>
      </w:r>
      <w:r>
        <w:rPr>
          <w:rFonts w:hint="eastAsia" w:ascii="等线" w:hAnsi="等线" w:eastAsia="等线" w:cs="等线"/>
          <w:szCs w:val="28"/>
          <w:lang w:eastAsia="zh-CN"/>
        </w:rPr>
        <w:t xml:space="preserve">）</w:t>
      </w:r>
      <w:r>
        <w:rPr>
          <w:rFonts w:hint="eastAsia" w:ascii="等线" w:hAnsi="等线" w:eastAsia="等线" w:cs="等线"/>
          <w:szCs w:val="28"/>
        </w:rPr>
        <w:t xml:space="preserve">报价</w:t>
      </w:r>
      <w:r>
        <w:tab/>
      </w:r>
      <w:r>
        <w:fldChar w:fldCharType="begin"/>
      </w:r>
      <w:r>
        <w:instrText xml:space="preserve"> PAGEREF _Toc29348 \h </w:instrText>
      </w:r>
      <w:r>
        <w:fldChar w:fldCharType="separate"/>
      </w:r>
      <w:r>
        <w:t xml:space="preserve">92</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_Toc9169 </w:instrText>
      </w:r>
      <w:r>
        <w:rPr>
          <w:rFonts w:hint="eastAsia" w:ascii="等线" w:hAnsi="等线" w:eastAsia="等线" w:cs="等线"/>
        </w:rPr>
        <w:fldChar w:fldCharType="separate"/>
      </w:r>
      <w:r>
        <w:rPr>
          <w:rFonts w:hint="eastAsia" w:ascii="等线" w:hAnsi="等线" w:eastAsia="等线" w:cs="等线"/>
          <w:szCs w:val="28"/>
          <w:lang w:val="en-US" w:eastAsia="zh-CN"/>
        </w:rPr>
        <w:t xml:space="preserve">（二）磋商承诺函</w:t>
      </w:r>
      <w:r>
        <w:tab/>
      </w:r>
      <w:r>
        <w:fldChar w:fldCharType="begin"/>
      </w:r>
      <w:r>
        <w:instrText xml:space="preserve"> PAGEREF _Toc9169 \h </w:instrText>
      </w:r>
      <w:r>
        <w:fldChar w:fldCharType="separate"/>
      </w:r>
      <w:r>
        <w:t xml:space="preserve">93</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_Toc6972 </w:instrText>
      </w:r>
      <w:r>
        <w:rPr>
          <w:rFonts w:hint="eastAsia" w:ascii="等线" w:hAnsi="等线" w:eastAsia="等线" w:cs="等线"/>
        </w:rPr>
        <w:fldChar w:fldCharType="separate"/>
      </w:r>
      <w:r>
        <w:rPr>
          <w:rFonts w:hint="eastAsia" w:ascii="等线" w:hAnsi="等线" w:eastAsia="等线" w:cs="等线"/>
          <w:szCs w:val="28"/>
          <w:lang w:eastAsia="zh-CN"/>
        </w:rPr>
        <w:t xml:space="preserve">（</w:t>
      </w:r>
      <w:r>
        <w:rPr>
          <w:rFonts w:hint="eastAsia" w:ascii="等线" w:hAnsi="等线" w:eastAsia="等线" w:cs="等线"/>
          <w:szCs w:val="28"/>
          <w:lang w:val="en-US" w:eastAsia="zh-CN"/>
        </w:rPr>
        <w:t xml:space="preserve">三</w:t>
      </w:r>
      <w:r>
        <w:rPr>
          <w:rFonts w:hint="eastAsia" w:ascii="等线" w:hAnsi="等线" w:eastAsia="等线" w:cs="等线"/>
          <w:szCs w:val="28"/>
          <w:lang w:eastAsia="zh-CN"/>
        </w:rPr>
        <w:t xml:space="preserve">）法定代表人（负责人）身份证明书</w:t>
      </w:r>
      <w:r>
        <w:tab/>
      </w:r>
      <w:r>
        <w:fldChar w:fldCharType="begin"/>
      </w:r>
      <w:r>
        <w:instrText xml:space="preserve"> PAGEREF _Toc6972 \h </w:instrText>
      </w:r>
      <w:r>
        <w:fldChar w:fldCharType="separate"/>
      </w:r>
      <w:r>
        <w:t xml:space="preserve">95</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_Toc4827 </w:instrText>
      </w:r>
      <w:r>
        <w:rPr>
          <w:rFonts w:hint="eastAsia" w:ascii="等线" w:hAnsi="等线" w:eastAsia="等线" w:cs="等线"/>
        </w:rPr>
        <w:fldChar w:fldCharType="separate"/>
      </w:r>
      <w:r>
        <w:rPr>
          <w:rFonts w:hint="eastAsia" w:ascii="等线" w:hAnsi="等线" w:eastAsia="等线" w:cs="等线"/>
          <w:lang w:eastAsia="zh-CN"/>
        </w:rPr>
        <w:t xml:space="preserve">（</w:t>
      </w:r>
      <w:r>
        <w:rPr>
          <w:rFonts w:hint="eastAsia" w:ascii="等线" w:hAnsi="等线" w:eastAsia="等线" w:cs="等线"/>
          <w:lang w:val="en-US" w:eastAsia="zh-CN"/>
        </w:rPr>
        <w:t xml:space="preserve">四</w:t>
      </w:r>
      <w:r>
        <w:rPr>
          <w:rFonts w:hint="eastAsia" w:ascii="等线" w:hAnsi="等线" w:eastAsia="等线" w:cs="等线"/>
          <w:lang w:eastAsia="zh-CN"/>
        </w:rPr>
        <w:t xml:space="preserve">）委托代理人授权委托书及社保（如有）</w:t>
      </w:r>
      <w:r>
        <w:tab/>
      </w:r>
      <w:r>
        <w:fldChar w:fldCharType="begin"/>
      </w:r>
      <w:r>
        <w:instrText xml:space="preserve"> PAGEREF _Toc4827 \h </w:instrText>
      </w:r>
      <w:r>
        <w:fldChar w:fldCharType="separate"/>
      </w:r>
      <w:r>
        <w:t xml:space="preserve">96</w:t>
      </w:r>
      <w:r>
        <w:fldChar w:fldCharType="end"/>
      </w:r>
      <w:r>
        <w:rPr>
          <w:rFonts w:hint="eastAsia" w:ascii="等线" w:hAnsi="等线" w:eastAsia="等线" w:cs="等线"/>
        </w:rPr>
        <w:fldChar w:fldCharType="end"/>
      </w:r>
      <w:r/>
    </w:p>
    <w:p>
      <w:pPr>
        <w:pStyle w:val="794"/>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_Toc22093 </w:instrText>
      </w:r>
      <w:r>
        <w:rPr>
          <w:rFonts w:hint="eastAsia" w:ascii="等线" w:hAnsi="等线" w:eastAsia="等线" w:cs="等线"/>
        </w:rPr>
        <w:fldChar w:fldCharType="separate"/>
      </w:r>
      <w:r>
        <w:rPr>
          <w:rFonts w:hint="eastAsia" w:ascii="等线" w:hAnsi="等线" w:eastAsia="等线" w:cs="等线"/>
          <w:szCs w:val="28"/>
          <w:lang w:eastAsia="zh-CN"/>
        </w:rPr>
        <w:t xml:space="preserve">（</w:t>
      </w:r>
      <w:r>
        <w:rPr>
          <w:rFonts w:hint="eastAsia" w:ascii="等线" w:hAnsi="等线" w:eastAsia="等线" w:cs="等线"/>
          <w:szCs w:val="28"/>
          <w:lang w:val="en-US" w:eastAsia="zh-CN"/>
        </w:rPr>
        <w:t xml:space="preserve">五</w:t>
      </w:r>
      <w:r>
        <w:rPr>
          <w:rFonts w:hint="eastAsia" w:ascii="等线" w:hAnsi="等线" w:eastAsia="等线" w:cs="等线"/>
          <w:szCs w:val="28"/>
          <w:lang w:eastAsia="zh-CN"/>
        </w:rPr>
        <w:t xml:space="preserve">）</w:t>
      </w:r>
      <w:r>
        <w:rPr>
          <w:rFonts w:hint="eastAsia" w:ascii="等线" w:hAnsi="等线" w:eastAsia="等线" w:cs="等线"/>
          <w:szCs w:val="28"/>
          <w:lang w:val="en-US" w:eastAsia="zh-CN"/>
        </w:rPr>
        <w:t xml:space="preserve">偏离表</w:t>
      </w:r>
      <w:r>
        <w:tab/>
      </w:r>
      <w:r>
        <w:fldChar w:fldCharType="begin"/>
      </w:r>
      <w:r>
        <w:instrText xml:space="preserve"> PAGEREF _Toc22093 \h </w:instrText>
      </w:r>
      <w:r>
        <w:fldChar w:fldCharType="separate"/>
      </w:r>
      <w:r>
        <w:t xml:space="preserve">97</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_Toc311 </w:instrText>
      </w:r>
      <w:r>
        <w:rPr>
          <w:rFonts w:hint="eastAsia" w:ascii="等线" w:hAnsi="等线" w:eastAsia="等线" w:cs="等线"/>
        </w:rPr>
        <w:fldChar w:fldCharType="separate"/>
      </w:r>
      <w:r>
        <w:rPr>
          <w:rFonts w:hint="eastAsia" w:ascii="等线" w:hAnsi="等线" w:eastAsia="等线" w:cs="等线"/>
          <w:bCs/>
          <w:szCs w:val="30"/>
          <w:lang w:val="en-US" w:eastAsia="zh-CN"/>
        </w:rPr>
        <w:t xml:space="preserve">四、综合评审评分项</w:t>
      </w:r>
      <w:r>
        <w:tab/>
      </w:r>
      <w:r>
        <w:fldChar w:fldCharType="begin"/>
      </w:r>
      <w:r>
        <w:instrText xml:space="preserve"> PAGEREF _Toc311 \h </w:instrText>
      </w:r>
      <w:r>
        <w:fldChar w:fldCharType="separate"/>
      </w:r>
      <w:r>
        <w:t xml:space="preserve">99</w:t>
      </w:r>
      <w:r>
        <w:fldChar w:fldCharType="end"/>
      </w:r>
      <w:r>
        <w:rPr>
          <w:rFonts w:hint="eastAsia" w:ascii="等线" w:hAnsi="等线" w:eastAsia="等线" w:cs="等线"/>
        </w:rPr>
        <w:fldChar w:fldCharType="end"/>
      </w:r>
      <w:r/>
    </w:p>
    <w:p>
      <w:pPr>
        <w:pStyle w:val="808"/>
        <w:tabs>
          <w:tab w:val="right" w:pos="9366" w:leader="dot"/>
        </w:tabs>
      </w:pPr>
      <w:r>
        <w:rPr>
          <w:rFonts w:hint="eastAsia" w:ascii="等线" w:hAnsi="等线" w:eastAsia="等线" w:cs="等线"/>
        </w:rPr>
        <w:fldChar w:fldCharType="begin"/>
      </w:r>
      <w:r>
        <w:rPr>
          <w:rFonts w:hint="eastAsia" w:ascii="等线" w:hAnsi="等线" w:eastAsia="等线" w:cs="等线"/>
        </w:rPr>
        <w:instrText xml:space="preserve"> HYPERLINK \l _Toc1060 </w:instrText>
      </w:r>
      <w:r>
        <w:rPr>
          <w:rFonts w:hint="eastAsia" w:ascii="等线" w:hAnsi="等线" w:eastAsia="等线" w:cs="等线"/>
        </w:rPr>
        <w:fldChar w:fldCharType="separate"/>
      </w:r>
      <w:r>
        <w:rPr>
          <w:rFonts w:hint="eastAsia" w:ascii="等线" w:hAnsi="等线" w:eastAsia="等线" w:cs="等线"/>
          <w:bCs/>
          <w:szCs w:val="30"/>
          <w:lang w:val="en-US" w:eastAsia="zh-CN"/>
        </w:rPr>
        <w:t xml:space="preserve">五、价格折扣文件格式</w:t>
      </w:r>
      <w:r>
        <w:tab/>
      </w:r>
      <w:r>
        <w:fldChar w:fldCharType="begin"/>
      </w:r>
      <w:r>
        <w:instrText xml:space="preserve"> PAGEREF _Toc1060 \h </w:instrText>
      </w:r>
      <w:r>
        <w:fldChar w:fldCharType="separate"/>
      </w:r>
      <w:r>
        <w:t xml:space="preserve">100</w:t>
      </w:r>
      <w:r>
        <w:fldChar w:fldCharType="end"/>
      </w:r>
      <w:r>
        <w:rPr>
          <w:rFonts w:hint="eastAsia" w:ascii="等线" w:hAnsi="等线" w:eastAsia="等线" w:cs="等线"/>
        </w:rPr>
        <w:fldChar w:fldCharType="end"/>
      </w:r>
      <w:r/>
    </w:p>
    <w:p>
      <w:pPr>
        <w:pStyle w:val="771"/>
        <w:rPr>
          <w:rFonts w:hint="eastAsia" w:ascii="等线" w:hAnsi="等线" w:eastAsia="等线" w:cs="等线"/>
        </w:rPr>
      </w:pPr>
      <w:r>
        <w:rPr>
          <w:rFonts w:hint="eastAsia" w:ascii="等线" w:hAnsi="等线" w:eastAsia="等线" w:cs="等线"/>
        </w:rPr>
        <w:fldChar w:fldCharType="end"/>
      </w:r>
      <w:r>
        <w:rPr>
          <w:rFonts w:hint="eastAsia" w:ascii="等线" w:hAnsi="等线" w:eastAsia="等线" w:cs="等线"/>
        </w:rPr>
      </w:r>
      <w:r/>
    </w:p>
    <w:p>
      <w:pPr>
        <w:pStyle w:val="771"/>
        <w:rPr>
          <w:rFonts w:hint="eastAsia" w:ascii="等线" w:hAnsi="等线" w:eastAsia="等线" w:cs="等线"/>
          <w:highlight w:val="yellow"/>
        </w:rPr>
        <w:sectPr>
          <w:headerReference w:type="default" r:id="rId9"/>
          <w:footnotePr/>
          <w:endnotePr/>
          <w:type w:val="nextPage"/>
          <w:pgSz w:w="11906" w:h="16838" w:orient="portrait"/>
          <w:pgMar w:top="1440" w:right="1270" w:bottom="1440" w:left="1270" w:header="851" w:footer="992" w:gutter="0"/>
          <w:cols w:num="1" w:sep="0" w:space="1701" w:equalWidth="1"/>
          <w:docGrid w:linePitch="360"/>
          <w:titlePg/>
        </w:sectPr>
      </w:pPr>
      <w:r>
        <w:rPr>
          <w:rFonts w:hint="eastAsia" w:ascii="等线" w:hAnsi="等线" w:eastAsia="等线" w:cs="等线"/>
          <w:highlight w:val="yellow"/>
        </w:rPr>
      </w:r>
      <w:r/>
    </w:p>
    <w:p>
      <w:pPr>
        <w:pStyle w:val="771"/>
        <w:rPr>
          <w:rFonts w:hint="eastAsia" w:ascii="等线" w:hAnsi="等线" w:eastAsia="等线" w:cs="等线"/>
          <w:highlight w:val="yellow"/>
        </w:rPr>
      </w:pPr>
      <w:r>
        <w:rPr>
          <w:rFonts w:hint="eastAsia" w:ascii="等线" w:hAnsi="等线" w:eastAsia="等线" w:cs="等线"/>
          <w:highlight w:val="yellow"/>
        </w:rPr>
      </w:r>
      <w:r/>
    </w:p>
    <w:p>
      <w:pPr>
        <w:pStyle w:val="772"/>
        <w:jc w:val="center"/>
        <w:rPr>
          <w:rFonts w:hint="eastAsia" w:ascii="等线" w:hAnsi="等线" w:eastAsia="等线" w:cs="等线"/>
          <w:sz w:val="36"/>
        </w:rPr>
      </w:pPr>
      <w:r/>
      <w:bookmarkStart w:id="1" w:name="_Toc22066"/>
      <w:r>
        <w:rPr>
          <w:rFonts w:hint="eastAsia" w:ascii="等线" w:hAnsi="等线" w:eastAsia="等线" w:cs="等线"/>
          <w:sz w:val="36"/>
          <w:highlight w:val="white"/>
        </w:rPr>
        <w:t xml:space="preserve">第一部分  磋商邀请</w:t>
      </w:r>
      <w:bookmarkEnd w:id="1"/>
      <w:r>
        <w:rPr>
          <w:rFonts w:hint="eastAsia" w:ascii="等线" w:hAnsi="等线" w:eastAsia="等线" w:cs="等线"/>
          <w:sz w:val="36"/>
        </w:rPr>
      </w:r>
      <w:r/>
    </w:p>
    <w:p>
      <w:pPr>
        <w:pStyle w:val="771"/>
        <w:spacing w:line="360" w:lineRule="auto"/>
        <w:rPr>
          <w:rFonts w:hint="eastAsia" w:ascii="等线" w:hAnsi="等线" w:eastAsia="等线" w:cs="等线"/>
          <w:sz w:val="24"/>
          <w:szCs w:val="28"/>
          <w:u w:val="single"/>
        </w:rPr>
        <w:pBdr>
          <w:top w:val="single" w:color="000000" w:sz="4" w:space="1"/>
          <w:left w:val="single" w:color="000000" w:sz="4" w:space="4"/>
          <w:bottom w:val="single" w:color="000000" w:sz="4" w:space="1"/>
          <w:right w:val="single" w:color="000000" w:sz="4" w:space="4"/>
        </w:pBdr>
      </w:pPr>
      <w:r>
        <w:rPr>
          <w:rFonts w:hint="eastAsia" w:ascii="等线" w:hAnsi="等线" w:eastAsia="等线" w:cs="等线"/>
          <w:color w:val="0000ff"/>
          <w:sz w:val="24"/>
          <w:szCs w:val="28"/>
          <w:highlight w:val="white"/>
        </w:rPr>
        <w:t xml:space="preserve">贺甲战斗旧址消防工程</w:t>
      </w:r>
      <w:r>
        <w:rPr>
          <w:rFonts w:hint="eastAsia" w:ascii="等线" w:hAnsi="等线" w:eastAsia="等线" w:cs="等线"/>
          <w:sz w:val="24"/>
          <w:szCs w:val="28"/>
          <w:highlight w:val="white"/>
        </w:rPr>
        <w:t xml:space="preserve">项目的潜在供应商应在</w:t>
      </w:r>
      <w:r>
        <w:rPr>
          <w:rFonts w:hint="eastAsia" w:ascii="等线" w:hAnsi="等线" w:eastAsia="等线" w:cs="等线"/>
          <w:color w:val="0000ff"/>
          <w:sz w:val="24"/>
          <w:szCs w:val="28"/>
          <w:highlight w:val="white"/>
        </w:rPr>
        <w:t xml:space="preserve">苏采云-政府采购一体化平台</w:t>
      </w:r>
      <w:r>
        <w:rPr>
          <w:rFonts w:hint="eastAsia" w:ascii="等线" w:hAnsi="等线" w:eastAsia="等线" w:cs="等线"/>
          <w:sz w:val="24"/>
          <w:szCs w:val="28"/>
          <w:highlight w:val="white"/>
        </w:rPr>
        <w:t xml:space="preserve">获取磋商文件，并于</w:t>
      </w:r>
      <w:bookmarkStart w:id="2" w:name="EB73defe534a9b4a0a8edae1c30ee903e0"/>
      <w:r>
        <w:rPr>
          <w:rFonts w:hint="eastAsia" w:ascii="等线" w:hAnsi="等线" w:eastAsia="等线" w:cs="等线"/>
          <w:color w:val="00b050"/>
          <w:sz w:val="24"/>
          <w:szCs w:val="28"/>
          <w:highlight w:val="white"/>
          <w:u w:val="single"/>
        </w:rPr>
        <w:t xml:space="preserve">2026年</w:t>
      </w:r>
      <w:r>
        <w:rPr>
          <w:rFonts w:hint="eastAsia" w:ascii="等线" w:hAnsi="等线" w:eastAsia="等线" w:cs="等线"/>
          <w:color w:val="00b050"/>
          <w:sz w:val="24"/>
          <w:szCs w:val="28"/>
          <w:highlight w:val="white"/>
          <w:u w:val="single"/>
          <w:lang w:val="en-US" w:eastAsia="zh-CN"/>
        </w:rPr>
        <w:t xml:space="preserve">10</w:t>
      </w:r>
      <w:r>
        <w:rPr>
          <w:rFonts w:hint="eastAsia" w:ascii="等线" w:hAnsi="等线" w:eastAsia="等线" w:cs="等线"/>
          <w:color w:val="00b050"/>
          <w:sz w:val="24"/>
          <w:szCs w:val="28"/>
          <w:highlight w:val="white"/>
          <w:u w:val="single"/>
        </w:rPr>
        <w:t xml:space="preserve">月</w:t>
      </w:r>
      <w:r>
        <w:rPr>
          <w:rFonts w:hint="eastAsia" w:ascii="等线" w:hAnsi="等线" w:eastAsia="等线" w:cs="等线"/>
          <w:color w:val="00b050"/>
          <w:sz w:val="24"/>
          <w:szCs w:val="28"/>
          <w:highlight w:val="white"/>
          <w:u w:val="single"/>
          <w:lang w:val="en-US" w:eastAsia="zh-CN"/>
        </w:rPr>
        <w:t xml:space="preserve">19</w:t>
      </w:r>
      <w:r>
        <w:rPr>
          <w:rFonts w:hint="eastAsia" w:ascii="等线" w:hAnsi="等线" w:eastAsia="等线" w:cs="等线"/>
          <w:color w:val="00b050"/>
          <w:sz w:val="24"/>
          <w:szCs w:val="28"/>
          <w:highlight w:val="white"/>
          <w:u w:val="single"/>
        </w:rPr>
        <w:t xml:space="preserve">日</w:t>
      </w:r>
      <w:bookmarkEnd w:id="2"/>
      <w:r>
        <w:rPr>
          <w:rFonts w:hint="eastAsia" w:ascii="等线" w:hAnsi="等线" w:eastAsia="等线" w:cs="等线"/>
          <w:color w:val="00b050"/>
          <w:sz w:val="24"/>
          <w:szCs w:val="28"/>
          <w:highlight w:val="white"/>
          <w:u w:val="single"/>
          <w:lang w:val="en-US" w:eastAsia="zh-CN"/>
        </w:rPr>
        <w:t xml:space="preserve">14:30</w:t>
      </w:r>
      <w:r>
        <w:rPr>
          <w:rFonts w:hint="eastAsia" w:ascii="等线" w:hAnsi="等线" w:eastAsia="等线" w:cs="等线"/>
          <w:sz w:val="24"/>
          <w:szCs w:val="28"/>
          <w:highlight w:val="white"/>
        </w:rPr>
        <w:t xml:space="preserve">（</w:t>
      </w:r>
      <w:r>
        <w:rPr>
          <w:rFonts w:hint="eastAsia" w:ascii="等线" w:hAnsi="等线" w:eastAsia="等线" w:cs="等线"/>
          <w:bCs/>
          <w:sz w:val="24"/>
          <w:szCs w:val="28"/>
          <w:highlight w:val="white"/>
        </w:rPr>
        <w:t xml:space="preserve">北京时间）前递交响应文件</w:t>
      </w:r>
      <w:r>
        <w:rPr>
          <w:rFonts w:hint="eastAsia" w:ascii="等线" w:hAnsi="等线" w:eastAsia="等线" w:cs="等线"/>
          <w:sz w:val="24"/>
          <w:szCs w:val="28"/>
          <w:highlight w:val="white"/>
        </w:rPr>
        <w:t xml:space="preserve">。</w:t>
      </w:r>
      <w:r>
        <w:rPr>
          <w:rFonts w:hint="eastAsia" w:ascii="等线" w:hAnsi="等线" w:eastAsia="等线" w:cs="等线"/>
          <w:sz w:val="24"/>
          <w:szCs w:val="28"/>
          <w:u w:val="single"/>
        </w:rPr>
      </w:r>
      <w:r/>
    </w:p>
    <w:p>
      <w:pPr>
        <w:pStyle w:val="773"/>
        <w:jc w:val="both"/>
        <w:rPr>
          <w:rFonts w:hint="eastAsia" w:ascii="等线" w:hAnsi="等线" w:eastAsia="等线" w:cs="等线"/>
          <w:b w:val="0"/>
        </w:rPr>
      </w:pPr>
      <w:r/>
      <w:bookmarkStart w:id="3" w:name="_Toc20114"/>
      <w:r>
        <w:rPr>
          <w:rFonts w:hint="eastAsia" w:ascii="等线" w:hAnsi="等线" w:eastAsia="等线" w:cs="等线"/>
          <w:b w:val="0"/>
          <w:highlight w:val="white"/>
        </w:rPr>
        <w:t xml:space="preserve">一、项目基本情况</w:t>
      </w:r>
      <w:bookmarkEnd w:id="3"/>
      <w:r>
        <w:rPr>
          <w:rFonts w:hint="eastAsia" w:ascii="等线" w:hAnsi="等线" w:eastAsia="等线" w:cs="等线"/>
          <w:b w:val="0"/>
        </w:rPr>
      </w:r>
      <w:r/>
    </w:p>
    <w:p>
      <w:pPr>
        <w:pStyle w:val="771"/>
        <w:ind w:firstLine="480"/>
        <w:spacing w:line="360" w:lineRule="auto"/>
        <w:rPr>
          <w:rFonts w:ascii="等线" w:hAnsi="等线" w:eastAsia="等线" w:cs="等线"/>
          <w:sz w:val="24"/>
          <w:szCs w:val="28"/>
        </w:rPr>
      </w:pPr>
      <w:r>
        <w:rPr>
          <w:rFonts w:hint="eastAsia" w:ascii="等线" w:hAnsi="等线" w:eastAsia="等线" w:cs="等线"/>
          <w:sz w:val="24"/>
          <w:szCs w:val="28"/>
          <w:highlight w:val="white"/>
        </w:rPr>
        <w:t xml:space="preserve">项目编号：JSZC-321181-HXZB-C2026-0004</w:t>
      </w:r>
      <w:r>
        <w:rPr>
          <w:rFonts w:ascii="等线" w:hAnsi="等线" w:eastAsia="等线" w:cs="等线"/>
          <w:sz w:val="24"/>
          <w:szCs w:val="28"/>
        </w:rPr>
      </w:r>
      <w:r/>
    </w:p>
    <w:p>
      <w:pPr>
        <w:pStyle w:val="771"/>
        <w:ind w:firstLine="480"/>
        <w:spacing w:line="360" w:lineRule="auto"/>
        <w:rPr>
          <w:rFonts w:hint="eastAsia" w:ascii="等线" w:hAnsi="等线" w:eastAsia="等线" w:cs="等线"/>
          <w:sz w:val="24"/>
          <w:szCs w:val="28"/>
        </w:rPr>
      </w:pPr>
      <w:r>
        <w:rPr>
          <w:rFonts w:hint="eastAsia" w:ascii="等线" w:hAnsi="等线" w:eastAsia="等线" w:cs="等线"/>
          <w:sz w:val="24"/>
          <w:szCs w:val="28"/>
          <w:highlight w:val="white"/>
        </w:rPr>
        <w:t xml:space="preserve">项目名称：</w:t>
      </w:r>
      <w:r>
        <w:rPr>
          <w:rFonts w:hint="eastAsia" w:ascii="等线" w:hAnsi="等线" w:eastAsia="等线" w:cs="等线"/>
          <w:color w:val="0000ff"/>
          <w:sz w:val="24"/>
          <w:szCs w:val="28"/>
          <w:highlight w:val="white"/>
        </w:rPr>
        <w:t xml:space="preserve">贺甲战斗旧址消防工程</w:t>
      </w:r>
      <w:r>
        <w:rPr>
          <w:rFonts w:hint="eastAsia" w:ascii="等线" w:hAnsi="等线" w:eastAsia="等线" w:cs="等线"/>
          <w:sz w:val="24"/>
          <w:szCs w:val="28"/>
        </w:rPr>
      </w:r>
      <w:r/>
    </w:p>
    <w:p>
      <w:pPr>
        <w:pStyle w:val="771"/>
        <w:ind w:firstLine="480"/>
        <w:spacing w:line="360" w:lineRule="auto"/>
        <w:rPr>
          <w:rFonts w:hint="eastAsia" w:ascii="等线" w:hAnsi="等线" w:eastAsia="等线" w:cs="等线"/>
          <w:sz w:val="24"/>
          <w:szCs w:val="28"/>
        </w:rPr>
      </w:pPr>
      <w:r>
        <w:rPr>
          <w:rFonts w:hint="eastAsia" w:ascii="等线" w:hAnsi="等线" w:eastAsia="等线" w:cs="等线"/>
          <w:sz w:val="24"/>
          <w:szCs w:val="28"/>
        </w:rPr>
        <w:t xml:space="preserve">采购方式：竞争性磋商</w:t>
      </w:r>
      <w:r>
        <w:rPr>
          <w:rFonts w:hint="eastAsia" w:ascii="等线" w:hAnsi="等线" w:eastAsia="等线" w:cs="等线"/>
          <w:sz w:val="24"/>
          <w:szCs w:val="28"/>
        </w:rPr>
      </w:r>
      <w:r/>
    </w:p>
    <w:p>
      <w:pPr>
        <w:pStyle w:val="771"/>
        <w:ind w:firstLine="480"/>
        <w:spacing w:line="360" w:lineRule="auto"/>
        <w:rPr>
          <w:rFonts w:ascii="等线" w:hAnsi="等线" w:eastAsia="等线" w:cs="等线"/>
          <w:sz w:val="24"/>
          <w:szCs w:val="28"/>
          <w:lang w:val="en-US" w:eastAsia="zh-CN"/>
        </w:rPr>
      </w:pPr>
      <w:r>
        <w:rPr>
          <w:rFonts w:hint="eastAsia" w:ascii="等线" w:hAnsi="等线" w:eastAsia="等线" w:cs="等线"/>
          <w:sz w:val="24"/>
          <w:szCs w:val="28"/>
        </w:rPr>
        <w:t xml:space="preserve">预算金额：</w:t>
      </w:r>
      <w:r>
        <w:rPr>
          <w:rFonts w:hint="eastAsia" w:ascii="等线" w:hAnsi="等线" w:eastAsia="等线" w:cs="等线"/>
          <w:sz w:val="24"/>
          <w:szCs w:val="28"/>
          <w:lang w:val="en-US" w:eastAsia="zh-CN"/>
        </w:rPr>
        <w:t xml:space="preserve">145万元</w:t>
      </w:r>
      <w:r>
        <w:rPr>
          <w:rFonts w:ascii="等线" w:hAnsi="等线" w:eastAsia="等线" w:cs="等线"/>
          <w:sz w:val="24"/>
          <w:szCs w:val="28"/>
          <w:lang w:val="en-US" w:eastAsia="zh-CN"/>
        </w:rPr>
      </w:r>
      <w:r/>
    </w:p>
    <w:p>
      <w:pPr>
        <w:pStyle w:val="771"/>
        <w:ind w:firstLine="480"/>
        <w:spacing w:line="360" w:lineRule="auto"/>
        <w:rPr>
          <w:rFonts w:ascii="等线" w:hAnsi="等线" w:eastAsia="等线" w:cs="等线"/>
          <w:sz w:val="24"/>
          <w:szCs w:val="28"/>
          <w:lang w:val="en-US" w:eastAsia="zh-CN"/>
        </w:rPr>
      </w:pPr>
      <w:r>
        <w:rPr>
          <w:rFonts w:hint="eastAsia" w:ascii="等线" w:hAnsi="等线" w:eastAsia="等线" w:cs="等线"/>
          <w:sz w:val="24"/>
          <w:szCs w:val="28"/>
        </w:rPr>
        <w:t xml:space="preserve">最高限价：</w:t>
      </w:r>
      <w:r>
        <w:rPr>
          <w:rFonts w:hint="eastAsia" w:ascii="等线" w:hAnsi="等线" w:eastAsia="等线" w:cs="等线"/>
          <w:sz w:val="24"/>
          <w:szCs w:val="28"/>
          <w:lang w:val="en-US" w:eastAsia="zh-CN"/>
        </w:rPr>
        <w:t xml:space="preserve">145万元</w:t>
      </w:r>
      <w:r>
        <w:rPr>
          <w:rFonts w:ascii="等线" w:hAnsi="等线" w:eastAsia="等线" w:cs="等线"/>
          <w:sz w:val="24"/>
          <w:szCs w:val="28"/>
          <w:lang w:val="en-US" w:eastAsia="zh-CN"/>
        </w:rPr>
      </w:r>
      <w:r/>
    </w:p>
    <w:p>
      <w:pPr>
        <w:pStyle w:val="771"/>
        <w:ind w:firstLine="480"/>
        <w:spacing w:line="360" w:lineRule="auto"/>
        <w:rPr>
          <w:rFonts w:hint="eastAsia" w:ascii="等线" w:hAnsi="等线" w:eastAsia="等线" w:cs="等线"/>
          <w:sz w:val="24"/>
          <w:szCs w:val="28"/>
          <w:highlight w:val="yellow"/>
        </w:rPr>
      </w:pPr>
      <w:r>
        <w:rPr>
          <w:rFonts w:hint="eastAsia" w:ascii="等线" w:hAnsi="等线" w:eastAsia="等线" w:cs="等线"/>
          <w:sz w:val="24"/>
          <w:szCs w:val="28"/>
          <w:highlight w:val="white"/>
        </w:rPr>
        <w:t xml:space="preserve">采购需求：</w:t>
      </w:r>
      <w:r>
        <w:rPr>
          <w:rFonts w:hint="eastAsia" w:ascii="等线" w:hAnsi="等线" w:eastAsia="等线" w:cs="等线"/>
          <w:color w:val="0000ff"/>
          <w:sz w:val="24"/>
          <w:szCs w:val="28"/>
          <w:highlight w:val="white"/>
        </w:rPr>
        <w:t xml:space="preserve">详细内容及要求见附件采购需求。</w:t>
      </w:r>
      <w:r>
        <w:rPr>
          <w:rFonts w:hint="eastAsia" w:ascii="等线" w:hAnsi="等线" w:eastAsia="等线" w:cs="等线"/>
          <w:sz w:val="24"/>
          <w:szCs w:val="28"/>
          <w:highlight w:val="yellow"/>
        </w:rPr>
      </w:r>
      <w:r/>
    </w:p>
    <w:p>
      <w:pPr>
        <w:pStyle w:val="771"/>
        <w:ind w:firstLine="480"/>
        <w:spacing w:line="360" w:lineRule="auto"/>
        <w:rPr>
          <w:rFonts w:hint="eastAsia" w:ascii="等线" w:hAnsi="等线" w:eastAsia="等线" w:cs="等线"/>
          <w:color w:val="0000ff"/>
          <w:sz w:val="24"/>
          <w:szCs w:val="28"/>
          <w:highlight w:val="white"/>
        </w:rPr>
      </w:pPr>
      <w:r>
        <w:rPr>
          <w:rFonts w:hint="eastAsia" w:ascii="等线" w:hAnsi="等线" w:eastAsia="等线" w:cs="等线"/>
          <w:color w:val="0000ff"/>
          <w:sz w:val="24"/>
          <w:szCs w:val="28"/>
          <w:highlight w:val="white"/>
        </w:rPr>
        <w:t xml:space="preserve">合同履行期限：</w:t>
      </w:r>
      <w:bookmarkStart w:id="4" w:name="EBa3d1914352c348a08fc98bdbb73ea6c7"/>
      <w:r>
        <w:rPr>
          <w:rFonts w:hint="eastAsia" w:ascii="等线" w:hAnsi="等线" w:eastAsia="等线" w:cs="等线"/>
          <w:color w:val="0000ff"/>
          <w:sz w:val="24"/>
          <w:szCs w:val="28"/>
          <w:highlight w:val="white"/>
        </w:rPr>
        <w:t xml:space="preserve">90天</w:t>
      </w:r>
      <w:bookmarkEnd w:id="4"/>
      <w:r>
        <w:rPr>
          <w:rFonts w:hint="eastAsia" w:ascii="等线" w:hAnsi="等线" w:eastAsia="等线" w:cs="等线"/>
          <w:color w:val="0000ff"/>
          <w:sz w:val="24"/>
          <w:szCs w:val="28"/>
          <w:highlight w:val="white"/>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本项目是否接受联合体：</w:t>
      </w:r>
      <w:bookmarkStart w:id="5" w:name="EBc89a62ee9cde48429d92ba3b624c42b3"/>
      <w:r>
        <w:rPr>
          <w:rFonts w:hint="eastAsia" w:ascii="等线" w:hAnsi="等线" w:eastAsia="等线" w:cs="等线"/>
          <w:color w:val="0000ff"/>
          <w:sz w:val="24"/>
          <w:szCs w:val="28"/>
          <w:highlight w:val="white"/>
        </w:rPr>
        <w:t xml:space="preserve">☑</w:t>
      </w:r>
      <w:bookmarkEnd w:id="5"/>
      <w:r>
        <w:rPr>
          <w:rFonts w:hint="eastAsia" w:ascii="等线" w:hAnsi="等线" w:eastAsia="等线" w:cs="等线"/>
          <w:sz w:val="24"/>
          <w:szCs w:val="28"/>
          <w:highlight w:val="white"/>
        </w:rPr>
        <w:t xml:space="preserve">不接受</w:t>
      </w:r>
      <w:r>
        <w:rPr>
          <w:rFonts w:hint="eastAsia" w:ascii="等线" w:hAnsi="等线" w:eastAsia="等线" w:cs="等线"/>
          <w:sz w:val="24"/>
        </w:rPr>
      </w:r>
      <w:r/>
    </w:p>
    <w:p>
      <w:pPr>
        <w:pStyle w:val="773"/>
        <w:jc w:val="both"/>
        <w:rPr>
          <w:rFonts w:hint="eastAsia" w:ascii="等线" w:hAnsi="等线" w:eastAsia="等线" w:cs="等线"/>
          <w:b w:val="0"/>
        </w:rPr>
      </w:pPr>
      <w:r/>
      <w:bookmarkStart w:id="6" w:name="_Toc16384"/>
      <w:r>
        <w:rPr>
          <w:rFonts w:hint="eastAsia" w:ascii="等线" w:hAnsi="等线" w:eastAsia="等线" w:cs="等线"/>
          <w:b w:val="0"/>
          <w:highlight w:val="white"/>
        </w:rPr>
        <w:t xml:space="preserve">二、申请人的资格要求：</w:t>
      </w:r>
      <w:bookmarkEnd w:id="6"/>
      <w:r>
        <w:rPr>
          <w:rFonts w:hint="eastAsia" w:ascii="等线" w:hAnsi="等线" w:eastAsia="等线" w:cs="等线"/>
          <w:b w:val="0"/>
        </w:rPr>
      </w:r>
      <w:r/>
    </w:p>
    <w:p>
      <w:pPr>
        <w:pStyle w:val="771"/>
        <w:ind w:firstLine="480"/>
        <w:spacing w:line="360" w:lineRule="auto"/>
        <w:rPr>
          <w:rFonts w:hint="eastAsia" w:ascii="等线" w:hAnsi="等线" w:eastAsia="等线" w:cs="等线"/>
          <w:color w:val="0000ff"/>
          <w:sz w:val="24"/>
          <w:highlight w:val="white"/>
        </w:rPr>
      </w:pPr>
      <w:r/>
      <w:bookmarkStart w:id="7" w:name="EB1a4d745d93dc47e59f693736119060b6"/>
      <w:r>
        <w:rPr>
          <w:rFonts w:hint="eastAsia" w:ascii="等线" w:hAnsi="等线" w:eastAsia="等线" w:cs="等线"/>
          <w:color w:val="0000ff"/>
          <w:sz w:val="24"/>
          <w:highlight w:val="white"/>
        </w:rPr>
        <w:t xml:space="preserve">1、满足《中华人民共和国政府采购法》第二十二条规定；</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2、落实政府采购政策需满足的资格要求：本项目属于专门面向中小企业采购的项目,供应商应为中小微企业、监狱企业、残疾人福利性单位。</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2.1本项目所属行业为</w:t>
      </w:r>
      <w:r>
        <w:rPr>
          <w:rFonts w:hint="eastAsia" w:ascii="等线" w:hAnsi="等线" w:eastAsia="等线" w:cs="等线"/>
          <w:color w:val="0000ff"/>
          <w:sz w:val="24"/>
          <w:highlight w:val="white"/>
          <w:u w:val="single"/>
        </w:rPr>
        <w:t xml:space="preserve">建筑业</w:t>
      </w:r>
      <w:r>
        <w:rPr>
          <w:rFonts w:hint="eastAsia" w:ascii="等线" w:hAnsi="等线" w:eastAsia="等线" w:cs="等线"/>
          <w:color w:val="0000ff"/>
          <w:sz w:val="24"/>
          <w:highlight w:val="white"/>
        </w:rPr>
        <w:t xml:space="preserve">，中小微企业划型标准请对照《关于印发中小企业划型标准规定的通知》（工信部联企业〔2011〕300 号）；</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2.2根据《财政部司法部关于政府采购支持监狱企业发展有关问题的通知》（财库〔2014〕68号）要求，监狱企业视同小型、微型企业，监狱企业应当提供由省级以上监狱管理局、戒毒管理局（含新疆生产建设兵团）出具的属于监狱企业的证明文件。</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2.3根据《财政部民政部中国残疾人联合会关于促进残疾人就业政府采购政策的通知》（财库〔2017〕141号）的规定，残疾人福利性单位视同小型、微型企业，应当提供规定的《残疾人福利性单位声明函》（详见磋商文件），并对声明的真实性负责。</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3、本项目的特定资格要求：</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bookmarkStart w:id="8" w:name="OLE_LINK7"/>
      <w:r/>
      <w:bookmarkStart w:id="9" w:name="OLE_LINK6"/>
      <w:r>
        <w:rPr>
          <w:rFonts w:hint="eastAsia" w:ascii="等线" w:hAnsi="等线" w:eastAsia="等线" w:cs="等线"/>
          <w:color w:val="0000ff"/>
          <w:sz w:val="24"/>
          <w:highlight w:val="white"/>
        </w:rPr>
        <w:t xml:space="preserve">（1）供应商具有</w:t>
      </w:r>
      <w:bookmarkStart w:id="10" w:name="OLE_LINK5"/>
      <w:r/>
      <w:bookmarkStart w:id="11" w:name="OLE_LINK4"/>
      <w:r>
        <w:rPr>
          <w:rFonts w:hint="eastAsia" w:ascii="等线" w:hAnsi="等线" w:eastAsia="等线" w:cs="等线"/>
          <w:color w:val="0000ff"/>
          <w:sz w:val="24"/>
          <w:highlight w:val="white"/>
        </w:rPr>
        <w:t xml:space="preserve">建筑工程</w:t>
      </w:r>
      <w:bookmarkEnd w:id="10"/>
      <w:r/>
      <w:bookmarkEnd w:id="11"/>
      <w:r>
        <w:rPr>
          <w:rFonts w:hint="eastAsia" w:ascii="等线" w:hAnsi="等线" w:eastAsia="等线" w:cs="等线"/>
          <w:color w:val="0000ff"/>
          <w:sz w:val="24"/>
          <w:highlight w:val="white"/>
        </w:rPr>
        <w:t xml:space="preserve">施工总承包三级</w:t>
      </w:r>
      <w:bookmarkStart w:id="12" w:name="OLE_LINK2"/>
      <w:r/>
      <w:bookmarkStart w:id="13" w:name="OLE_LINK3"/>
      <w:r>
        <w:rPr>
          <w:rFonts w:hint="eastAsia" w:ascii="等线" w:hAnsi="等线" w:eastAsia="等线" w:cs="等线"/>
          <w:color w:val="0000ff"/>
          <w:sz w:val="24"/>
          <w:highlight w:val="white"/>
        </w:rPr>
        <w:t xml:space="preserve">（含）以上资质</w:t>
      </w:r>
      <w:bookmarkEnd w:id="12"/>
      <w:r/>
      <w:bookmarkEnd w:id="13"/>
      <w:r>
        <w:rPr>
          <w:rFonts w:hint="eastAsia" w:ascii="等线" w:hAnsi="等线" w:eastAsia="等线" w:cs="等线"/>
          <w:color w:val="0000ff"/>
          <w:sz w:val="24"/>
          <w:highlight w:val="white"/>
        </w:rPr>
        <w:t xml:space="preserve">；</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（2）项目经理应具有建筑工程注册建造师二级（含）以上，无在建（提供承诺函，格式自拟）</w:t>
      </w:r>
      <w:r>
        <w:rPr>
          <w:rFonts w:hint="eastAsia" w:ascii="等线" w:hAnsi="等线" w:eastAsia="等线" w:cs="等线"/>
          <w:color w:val="000000"/>
          <w:sz w:val="24"/>
          <w:highlight w:val="white"/>
        </w:rPr>
        <w:t xml:space="preserve">。</w:t>
      </w:r>
      <w:bookmarkEnd w:id="8"/>
      <w:r/>
      <w:bookmarkEnd w:id="9"/>
      <w:r>
        <w:rPr>
          <w:rFonts w:hint="eastAsia" w:ascii="等线" w:hAnsi="等线" w:eastAsia="等线" w:cs="等线"/>
          <w:color w:val="0000ff"/>
          <w:sz w:val="24"/>
          <w:highlight w:val="white"/>
        </w:rPr>
        <w:t xml:space="preserve">提供供应商为其缴纳的最近1个月（2026年</w:t>
      </w:r>
      <w:r>
        <w:rPr>
          <w:rFonts w:hint="eastAsia" w:ascii="等线" w:hAnsi="等线" w:eastAsia="等线" w:cs="等线"/>
          <w:color w:val="0000ff"/>
          <w:sz w:val="24"/>
          <w:highlight w:val="white"/>
          <w:lang w:val="en-US" w:eastAsia="zh-CN"/>
        </w:rPr>
        <w:t xml:space="preserve">9</w:t>
      </w:r>
      <w:r>
        <w:rPr>
          <w:rFonts w:hint="eastAsia" w:ascii="等线" w:hAnsi="等线" w:eastAsia="等线" w:cs="等线"/>
          <w:color w:val="0000ff"/>
          <w:sz w:val="24"/>
          <w:highlight w:val="white"/>
        </w:rPr>
        <w:t xml:space="preserve">月）的社会保险证明；建造师有效期为电子证书使用时限内，超出时限的电子证书无效。【注：1.如投标人注册所在地人力资源和社会保障部门明确的最大查询期与招标文件规定的月份不一致时，须提供相应的文件规定；</w:t>
      </w:r>
      <w:r>
        <w:rPr>
          <w:rFonts w:hint="eastAsia" w:ascii="等线" w:hAnsi="等线" w:eastAsia="等线" w:cs="等线"/>
          <w:color w:val="0000ff"/>
          <w:sz w:val="24"/>
          <w:highlight w:val="white"/>
        </w:rPr>
      </w:r>
      <w:r/>
    </w:p>
    <w:p>
      <w:pPr>
        <w:pStyle w:val="771"/>
        <w:spacing w:line="360" w:lineRule="auto"/>
        <w:rPr>
          <w:rFonts w:hint="eastAsia" w:ascii="等线" w:hAnsi="等线" w:eastAsia="等线" w:cs="等线"/>
          <w:color w:val="0000ff"/>
          <w:sz w:val="24"/>
        </w:rPr>
      </w:pPr>
      <w:r>
        <w:rPr>
          <w:rFonts w:hint="eastAsia" w:ascii="等线" w:hAnsi="等线" w:eastAsia="等线" w:cs="等线"/>
          <w:color w:val="0000ff"/>
          <w:sz w:val="24"/>
          <w:highlight w:val="white"/>
        </w:rPr>
        <w:t xml:space="preserve">2.项目经理达到国家法定退休年龄的，无需提供社保证明材料；项目经理未达到国家法定退休年龄，但提前退休的，提供人力资源和社会保障部门出具的退休证明材料。】</w:t>
      </w:r>
      <w:r>
        <w:rPr>
          <w:rFonts w:hint="eastAsia" w:ascii="等线" w:hAnsi="等线" w:eastAsia="等线" w:cs="等线"/>
          <w:color w:val="0000ff"/>
          <w:sz w:val="24"/>
        </w:rPr>
        <w:t xml:space="preserve">；</w:t>
      </w:r>
      <w:r>
        <w:rPr>
          <w:rFonts w:hint="eastAsia" w:ascii="等线" w:hAnsi="等线" w:eastAsia="等线" w:cs="等线"/>
          <w:color w:val="0000ff"/>
          <w:sz w:val="24"/>
        </w:rPr>
      </w:r>
      <w:r/>
    </w:p>
    <w:p>
      <w:pPr>
        <w:pStyle w:val="771"/>
        <w:ind w:firstLine="480"/>
        <w:spacing w:line="360" w:lineRule="auto"/>
        <w:rPr>
          <w:rFonts w:hint="eastAsia" w:ascii="等线" w:hAnsi="等线" w:eastAsia="等线" w:cs="等线"/>
          <w:color w:val="0000ff"/>
          <w:sz w:val="24"/>
        </w:rPr>
      </w:pPr>
      <w:r>
        <w:rPr>
          <w:rFonts w:hint="eastAsia" w:ascii="等线" w:hAnsi="等线" w:eastAsia="等线" w:cs="等线"/>
          <w:color w:val="0000ff"/>
          <w:sz w:val="24"/>
        </w:rPr>
        <w:t xml:space="preserve">（3）</w:t>
      </w:r>
      <w:r>
        <w:rPr>
          <w:rFonts w:hint="eastAsia" w:ascii="等线" w:hAnsi="等线" w:eastAsia="等线" w:cs="等线"/>
          <w:color w:val="0000ff"/>
          <w:sz w:val="24"/>
          <w:highlight w:val="white"/>
        </w:rPr>
        <w:t xml:space="preserve">合格的供应商须具有安全生产许可证，项目经理具有安全生产考核证书（B类证）</w:t>
      </w:r>
      <w:r>
        <w:rPr>
          <w:rFonts w:hint="eastAsia" w:ascii="等线" w:hAnsi="等线" w:eastAsia="等线" w:cs="等线"/>
          <w:color w:val="0000ff"/>
          <w:sz w:val="24"/>
        </w:rPr>
        <w:t xml:space="preserve">。</w:t>
      </w:r>
      <w:r>
        <w:rPr>
          <w:rFonts w:hint="eastAsia" w:ascii="等线" w:hAnsi="等线" w:eastAsia="等线" w:cs="等线"/>
          <w:color w:val="0000ff"/>
          <w:sz w:val="24"/>
        </w:rPr>
      </w:r>
      <w:r/>
    </w:p>
    <w:p>
      <w:pPr>
        <w:pStyle w:val="773"/>
        <w:jc w:val="both"/>
        <w:rPr>
          <w:rFonts w:hint="eastAsia" w:ascii="等线" w:hAnsi="等线" w:eastAsia="等线" w:cs="等线"/>
          <w:b w:val="0"/>
        </w:rPr>
      </w:pPr>
      <w:r/>
      <w:bookmarkEnd w:id="7"/>
      <w:r/>
      <w:bookmarkStart w:id="14" w:name="_Toc17849"/>
      <w:r>
        <w:rPr>
          <w:rFonts w:hint="eastAsia" w:ascii="等线" w:hAnsi="等线" w:eastAsia="等线" w:cs="等线"/>
          <w:b w:val="0"/>
          <w:highlight w:val="white"/>
        </w:rPr>
        <w:t xml:space="preserve">三、获取磋商文件</w:t>
      </w:r>
      <w:bookmarkEnd w:id="14"/>
      <w:r>
        <w:rPr>
          <w:rFonts w:hint="eastAsia" w:ascii="等线" w:hAnsi="等线" w:eastAsia="等线" w:cs="等线"/>
          <w:b w:val="0"/>
        </w:rPr>
      </w:r>
      <w:r/>
    </w:p>
    <w:p>
      <w:pPr>
        <w:pStyle w:val="771"/>
        <w:ind w:firstLine="480"/>
        <w:spacing w:line="360" w:lineRule="auto"/>
        <w:rPr>
          <w:rFonts w:hint="eastAsia" w:ascii="等线" w:hAnsi="等线" w:eastAsia="等线" w:cs="等线"/>
          <w:sz w:val="24"/>
          <w:szCs w:val="28"/>
        </w:rPr>
      </w:pPr>
      <w:r>
        <w:rPr>
          <w:rFonts w:hint="eastAsia" w:ascii="等线" w:hAnsi="等线" w:eastAsia="等线" w:cs="等线"/>
          <w:sz w:val="24"/>
          <w:szCs w:val="28"/>
          <w:highlight w:val="white"/>
        </w:rPr>
        <w:t xml:space="preserve">时间：自磋商文件公告发布之日起5个工作日</w:t>
      </w:r>
      <w:r>
        <w:rPr>
          <w:rFonts w:hint="eastAsia" w:ascii="等线" w:hAnsi="等线" w:eastAsia="等线" w:cs="等线"/>
          <w:sz w:val="24"/>
          <w:szCs w:val="28"/>
        </w:rPr>
      </w:r>
      <w:r/>
    </w:p>
    <w:p>
      <w:pPr>
        <w:pStyle w:val="771"/>
        <w:ind w:firstLine="480"/>
        <w:spacing w:line="360" w:lineRule="auto"/>
        <w:rPr>
          <w:rFonts w:hint="eastAsia" w:ascii="等线" w:hAnsi="等线" w:eastAsia="等线" w:cs="等线"/>
          <w:sz w:val="24"/>
          <w:szCs w:val="28"/>
        </w:rPr>
      </w:pPr>
      <w:r>
        <w:rPr>
          <w:rFonts w:hint="eastAsia" w:ascii="等线" w:hAnsi="等线" w:eastAsia="等线" w:cs="等线"/>
          <w:sz w:val="24"/>
          <w:szCs w:val="28"/>
          <w:highlight w:val="white"/>
        </w:rPr>
        <w:t xml:space="preserve">地点：苏采云-政府采购一体化平台获取磋商文件</w:t>
      </w:r>
      <w:r>
        <w:rPr>
          <w:rFonts w:hint="eastAsia" w:ascii="等线" w:hAnsi="等线" w:eastAsia="等线" w:cs="等线"/>
          <w:sz w:val="24"/>
          <w:szCs w:val="28"/>
        </w:rPr>
      </w:r>
      <w:r/>
    </w:p>
    <w:p>
      <w:pPr>
        <w:pStyle w:val="771"/>
        <w:ind w:firstLine="480"/>
        <w:spacing w:line="360" w:lineRule="auto"/>
        <w:rPr>
          <w:rFonts w:hint="eastAsia" w:ascii="等线" w:hAnsi="等线" w:eastAsia="等线" w:cs="等线"/>
          <w:sz w:val="24"/>
          <w:szCs w:val="28"/>
        </w:rPr>
      </w:pPr>
      <w:r>
        <w:rPr>
          <w:rFonts w:hint="eastAsia" w:ascii="等线" w:hAnsi="等线" w:eastAsia="等线" w:cs="等线"/>
          <w:sz w:val="24"/>
          <w:szCs w:val="28"/>
          <w:highlight w:val="white"/>
        </w:rPr>
        <w:t xml:space="preserve">方式：</w:t>
      </w:r>
      <w:bookmarkStart w:id="15" w:name="EB45a79152393c4e889b1b4ee427996d7b"/>
      <w:r>
        <w:rPr>
          <w:rFonts w:hint="eastAsia" w:ascii="等线" w:hAnsi="等线" w:eastAsia="等线" w:cs="等线"/>
          <w:color w:val="0000ff"/>
          <w:sz w:val="24"/>
          <w:szCs w:val="28"/>
          <w:highlight w:val="white"/>
        </w:rPr>
        <w:t xml:space="preserve">在线获取</w:t>
      </w:r>
      <w:bookmarkEnd w:id="15"/>
      <w:r>
        <w:rPr>
          <w:rFonts w:hint="eastAsia" w:ascii="等线" w:hAnsi="等线" w:eastAsia="等线" w:cs="等线"/>
          <w:sz w:val="24"/>
          <w:szCs w:val="28"/>
        </w:rPr>
      </w:r>
      <w:r/>
    </w:p>
    <w:p>
      <w:pPr>
        <w:pStyle w:val="771"/>
        <w:ind w:firstLine="480"/>
        <w:spacing w:line="360" w:lineRule="auto"/>
        <w:rPr>
          <w:rFonts w:hint="eastAsia" w:ascii="等线" w:hAnsi="等线" w:eastAsia="等线" w:cs="等线"/>
          <w:sz w:val="24"/>
          <w:szCs w:val="28"/>
        </w:rPr>
      </w:pPr>
      <w:r>
        <w:rPr>
          <w:rFonts w:hint="eastAsia" w:ascii="等线" w:hAnsi="等线" w:eastAsia="等线" w:cs="等线"/>
          <w:sz w:val="24"/>
          <w:szCs w:val="28"/>
          <w:highlight w:val="white"/>
        </w:rPr>
        <w:t xml:space="preserve">售价：</w:t>
      </w:r>
      <w:bookmarkStart w:id="16" w:name="EBf79228312b9345818434c1600e4a7995"/>
      <w:r>
        <w:rPr>
          <w:rFonts w:hint="eastAsia" w:ascii="等线" w:hAnsi="等线" w:eastAsia="等线" w:cs="等线"/>
          <w:color w:val="0000ff"/>
          <w:sz w:val="24"/>
          <w:szCs w:val="28"/>
          <w:highlight w:val="white"/>
        </w:rPr>
        <w:t xml:space="preserve">免费</w:t>
      </w:r>
      <w:bookmarkEnd w:id="16"/>
      <w:r>
        <w:rPr>
          <w:rFonts w:hint="eastAsia" w:ascii="等线" w:hAnsi="等线" w:eastAsia="等线" w:cs="等线"/>
          <w:sz w:val="24"/>
          <w:szCs w:val="28"/>
        </w:rPr>
      </w:r>
      <w:r/>
    </w:p>
    <w:p>
      <w:pPr>
        <w:pStyle w:val="773"/>
        <w:jc w:val="both"/>
        <w:rPr>
          <w:rFonts w:hint="eastAsia" w:ascii="等线" w:hAnsi="等线" w:eastAsia="等线" w:cs="等线"/>
          <w:b w:val="0"/>
        </w:rPr>
      </w:pPr>
      <w:r/>
      <w:bookmarkStart w:id="17" w:name="_Toc10610"/>
      <w:r>
        <w:rPr>
          <w:rFonts w:hint="eastAsia" w:ascii="等线" w:hAnsi="等线" w:eastAsia="等线" w:cs="等线"/>
          <w:b w:val="0"/>
          <w:highlight w:val="white"/>
        </w:rPr>
        <w:t xml:space="preserve">四、首次响应文件提交</w:t>
      </w:r>
      <w:bookmarkEnd w:id="17"/>
      <w:r>
        <w:rPr>
          <w:rFonts w:hint="eastAsia" w:ascii="等线" w:hAnsi="等线" w:eastAsia="等线" w:cs="等线"/>
          <w:b w:val="0"/>
        </w:rPr>
      </w:r>
      <w:r/>
    </w:p>
    <w:p>
      <w:pPr>
        <w:pStyle w:val="771"/>
        <w:ind w:firstLine="480"/>
        <w:spacing w:line="360" w:lineRule="auto"/>
        <w:rPr>
          <w:rFonts w:hint="eastAsia" w:ascii="等线" w:hAnsi="等线" w:eastAsia="等线" w:cs="等线"/>
          <w:bCs/>
          <w:sz w:val="24"/>
          <w:szCs w:val="28"/>
        </w:rPr>
      </w:pPr>
      <w:r>
        <w:rPr>
          <w:rFonts w:hint="eastAsia" w:ascii="等线" w:hAnsi="等线" w:eastAsia="等线" w:cs="等线"/>
          <w:sz w:val="24"/>
          <w:highlight w:val="white"/>
        </w:rPr>
        <w:t xml:space="preserve">电子响应文件</w:t>
      </w:r>
      <w:r>
        <w:rPr>
          <w:rFonts w:hint="eastAsia" w:ascii="等线" w:hAnsi="等线" w:eastAsia="等线" w:cs="等线"/>
          <w:bCs/>
          <w:sz w:val="24"/>
          <w:szCs w:val="28"/>
        </w:rPr>
      </w:r>
      <w:r/>
    </w:p>
    <w:p>
      <w:pPr>
        <w:pStyle w:val="771"/>
        <w:ind w:firstLine="480"/>
        <w:spacing w:line="360" w:lineRule="auto"/>
        <w:rPr>
          <w:rFonts w:hint="eastAsia" w:ascii="等线" w:hAnsi="等线" w:eastAsia="等线" w:cs="等线"/>
          <w:bCs/>
          <w:sz w:val="24"/>
          <w:szCs w:val="28"/>
          <w:u w:val="single"/>
        </w:rPr>
      </w:pPr>
      <w:r>
        <w:rPr>
          <w:rFonts w:hint="eastAsia" w:ascii="等线" w:hAnsi="等线" w:eastAsia="等线" w:cs="等线"/>
          <w:bCs/>
          <w:sz w:val="24"/>
          <w:szCs w:val="28"/>
          <w:highlight w:val="white"/>
        </w:rPr>
        <w:t xml:space="preserve">截止时间：</w:t>
      </w:r>
      <w:r>
        <w:rPr>
          <w:rFonts w:hint="eastAsia" w:ascii="等线" w:hAnsi="等线" w:eastAsia="等线" w:cs="等线"/>
          <w:color w:val="00b050"/>
          <w:sz w:val="24"/>
          <w:szCs w:val="28"/>
          <w:highlight w:val="white"/>
          <w:u w:val="single"/>
        </w:rPr>
        <w:t xml:space="preserve">2026年</w:t>
      </w:r>
      <w:r>
        <w:rPr>
          <w:rFonts w:hint="eastAsia" w:ascii="等线" w:hAnsi="等线" w:eastAsia="等线" w:cs="等线"/>
          <w:color w:val="00b050"/>
          <w:sz w:val="24"/>
          <w:szCs w:val="28"/>
          <w:highlight w:val="white"/>
          <w:u w:val="single"/>
          <w:lang w:val="en-US" w:eastAsia="zh-CN"/>
        </w:rPr>
        <w:t xml:space="preserve">10</w:t>
      </w:r>
      <w:r>
        <w:rPr>
          <w:rFonts w:hint="eastAsia" w:ascii="等线" w:hAnsi="等线" w:eastAsia="等线" w:cs="等线"/>
          <w:color w:val="00b050"/>
          <w:sz w:val="24"/>
          <w:szCs w:val="28"/>
          <w:highlight w:val="white"/>
          <w:u w:val="single"/>
        </w:rPr>
        <w:t xml:space="preserve">月</w:t>
      </w:r>
      <w:r>
        <w:rPr>
          <w:rFonts w:hint="eastAsia" w:ascii="等线" w:hAnsi="等线" w:eastAsia="等线" w:cs="等线"/>
          <w:color w:val="00b050"/>
          <w:sz w:val="24"/>
          <w:szCs w:val="28"/>
          <w:highlight w:val="white"/>
          <w:u w:val="single"/>
          <w:lang w:val="en-US" w:eastAsia="zh-CN"/>
        </w:rPr>
        <w:t xml:space="preserve">19</w:t>
      </w:r>
      <w:r>
        <w:rPr>
          <w:rFonts w:hint="eastAsia" w:ascii="等线" w:hAnsi="等线" w:eastAsia="等线" w:cs="等线"/>
          <w:color w:val="00b050"/>
          <w:sz w:val="24"/>
          <w:szCs w:val="28"/>
          <w:highlight w:val="white"/>
          <w:u w:val="single"/>
        </w:rPr>
        <w:t xml:space="preserve">日</w:t>
      </w:r>
      <w:r>
        <w:rPr>
          <w:rFonts w:hint="eastAsia" w:ascii="等线" w:hAnsi="等线" w:eastAsia="等线" w:cs="等线"/>
          <w:color w:val="00b050"/>
          <w:sz w:val="24"/>
          <w:szCs w:val="28"/>
          <w:highlight w:val="white"/>
          <w:u w:val="single"/>
          <w:lang w:val="en-US" w:eastAsia="zh-CN"/>
        </w:rPr>
        <w:t xml:space="preserve">14:30</w:t>
      </w:r>
      <w:r>
        <w:rPr>
          <w:rFonts w:hint="eastAsia" w:ascii="等线" w:hAnsi="等线" w:eastAsia="等线" w:cs="等线"/>
          <w:bCs/>
          <w:sz w:val="24"/>
          <w:szCs w:val="28"/>
          <w:highlight w:val="white"/>
        </w:rPr>
        <w:t xml:space="preserve">（</w:t>
      </w:r>
      <w:r>
        <w:rPr>
          <w:rFonts w:hint="eastAsia" w:ascii="等线" w:hAnsi="等线" w:eastAsia="等线" w:cs="等线"/>
          <w:sz w:val="24"/>
          <w:highlight w:val="white"/>
        </w:rPr>
        <w:t xml:space="preserve">截止时间</w:t>
      </w:r>
      <w:r>
        <w:rPr>
          <w:rFonts w:hint="eastAsia" w:ascii="等线" w:hAnsi="等线" w:eastAsia="等线" w:cs="等线"/>
          <w:bCs/>
          <w:sz w:val="24"/>
          <w:szCs w:val="28"/>
          <w:highlight w:val="white"/>
        </w:rPr>
        <w:t xml:space="preserve">）</w:t>
      </w:r>
      <w:r>
        <w:rPr>
          <w:rFonts w:hint="eastAsia" w:ascii="等线" w:hAnsi="等线" w:eastAsia="等线" w:cs="等线"/>
          <w:bCs/>
          <w:sz w:val="24"/>
          <w:szCs w:val="28"/>
          <w:u w:val="single"/>
        </w:rPr>
      </w:r>
      <w:r/>
    </w:p>
    <w:p>
      <w:pPr>
        <w:pStyle w:val="771"/>
        <w:ind w:firstLine="480"/>
        <w:spacing w:line="360" w:lineRule="auto"/>
        <w:rPr>
          <w:rFonts w:hint="eastAsia" w:ascii="等线" w:hAnsi="等线" w:eastAsia="等线" w:cs="等线"/>
          <w:sz w:val="24"/>
          <w:szCs w:val="28"/>
        </w:rPr>
      </w:pPr>
      <w:r>
        <w:rPr>
          <w:rFonts w:hint="eastAsia" w:ascii="等线" w:hAnsi="等线" w:eastAsia="等线" w:cs="等线"/>
          <w:sz w:val="24"/>
          <w:szCs w:val="28"/>
          <w:highlight w:val="white"/>
        </w:rPr>
        <w:t xml:space="preserve">地点：</w:t>
      </w:r>
      <w:bookmarkStart w:id="18" w:name="EB1d334154599c4683bc0cdb44cd52957e"/>
      <w:r>
        <w:rPr>
          <w:rFonts w:hint="eastAsia" w:ascii="等线" w:hAnsi="等线" w:eastAsia="等线" w:cs="等线"/>
          <w:color w:val="0000ff"/>
          <w:sz w:val="24"/>
          <w:szCs w:val="28"/>
          <w:highlight w:val="white"/>
        </w:rPr>
        <w:t xml:space="preserve">在线提交</w:t>
      </w:r>
      <w:bookmarkEnd w:id="18"/>
      <w:r>
        <w:rPr>
          <w:rFonts w:hint="eastAsia" w:ascii="等线" w:hAnsi="等线" w:eastAsia="等线" w:cs="等线"/>
          <w:sz w:val="24"/>
          <w:szCs w:val="28"/>
        </w:rPr>
      </w:r>
      <w:r/>
    </w:p>
    <w:p>
      <w:pPr>
        <w:pStyle w:val="773"/>
        <w:jc w:val="both"/>
        <w:rPr>
          <w:rFonts w:hint="eastAsia" w:ascii="等线" w:hAnsi="等线" w:eastAsia="等线" w:cs="等线"/>
          <w:b w:val="0"/>
        </w:rPr>
      </w:pPr>
      <w:r/>
      <w:bookmarkStart w:id="19" w:name="_Toc22218"/>
      <w:r>
        <w:rPr>
          <w:rFonts w:hint="eastAsia" w:ascii="等线" w:hAnsi="等线" w:eastAsia="等线" w:cs="等线"/>
          <w:b w:val="0"/>
          <w:highlight w:val="white"/>
        </w:rPr>
        <w:t xml:space="preserve">五、开启</w:t>
      </w:r>
      <w:bookmarkEnd w:id="19"/>
      <w:r>
        <w:rPr>
          <w:rFonts w:hint="eastAsia" w:ascii="等线" w:hAnsi="等线" w:eastAsia="等线" w:cs="等线"/>
          <w:b w:val="0"/>
        </w:rPr>
      </w:r>
      <w:r/>
    </w:p>
    <w:p>
      <w:pPr>
        <w:pStyle w:val="771"/>
        <w:ind w:firstLine="480"/>
        <w:spacing w:line="440" w:lineRule="exact"/>
        <w:rPr>
          <w:rFonts w:ascii="等线" w:hAnsi="等线" w:eastAsia="等线" w:cs="等线"/>
          <w:bCs/>
          <w:sz w:val="24"/>
          <w:szCs w:val="28"/>
          <w:u w:val="single"/>
        </w:rPr>
      </w:pPr>
      <w:r>
        <w:rPr>
          <w:rFonts w:hint="eastAsia" w:ascii="等线" w:hAnsi="等线" w:eastAsia="等线" w:cs="等线"/>
          <w:bCs/>
          <w:sz w:val="24"/>
          <w:szCs w:val="28"/>
          <w:highlight w:val="white"/>
        </w:rPr>
        <w:t xml:space="preserve">时间：</w:t>
      </w:r>
      <w:r>
        <w:rPr>
          <w:rFonts w:hint="eastAsia" w:ascii="等线" w:hAnsi="等线" w:eastAsia="等线" w:cs="等线"/>
          <w:color w:val="00b050"/>
          <w:sz w:val="24"/>
          <w:szCs w:val="28"/>
          <w:highlight w:val="white"/>
          <w:u w:val="single"/>
        </w:rPr>
        <w:t xml:space="preserve">2026年</w:t>
      </w:r>
      <w:r>
        <w:rPr>
          <w:rFonts w:hint="eastAsia" w:ascii="等线" w:hAnsi="等线" w:eastAsia="等线" w:cs="等线"/>
          <w:color w:val="00b050"/>
          <w:sz w:val="24"/>
          <w:szCs w:val="28"/>
          <w:highlight w:val="white"/>
          <w:u w:val="single"/>
          <w:lang w:val="en-US" w:eastAsia="zh-CN"/>
        </w:rPr>
        <w:t xml:space="preserve">10</w:t>
      </w:r>
      <w:r>
        <w:rPr>
          <w:rFonts w:hint="eastAsia" w:ascii="等线" w:hAnsi="等线" w:eastAsia="等线" w:cs="等线"/>
          <w:color w:val="00b050"/>
          <w:sz w:val="24"/>
          <w:szCs w:val="28"/>
          <w:highlight w:val="white"/>
          <w:u w:val="single"/>
        </w:rPr>
        <w:t xml:space="preserve">月</w:t>
      </w:r>
      <w:r>
        <w:rPr>
          <w:rFonts w:hint="eastAsia" w:ascii="等线" w:hAnsi="等线" w:eastAsia="等线" w:cs="等线"/>
          <w:color w:val="00b050"/>
          <w:sz w:val="24"/>
          <w:szCs w:val="28"/>
          <w:highlight w:val="white"/>
          <w:u w:val="single"/>
          <w:lang w:val="en-US" w:eastAsia="zh-CN"/>
        </w:rPr>
        <w:t xml:space="preserve">19</w:t>
      </w:r>
      <w:r>
        <w:rPr>
          <w:rFonts w:hint="eastAsia" w:ascii="等线" w:hAnsi="等线" w:eastAsia="等线" w:cs="等线"/>
          <w:color w:val="00b050"/>
          <w:sz w:val="24"/>
          <w:szCs w:val="28"/>
          <w:highlight w:val="white"/>
          <w:u w:val="single"/>
        </w:rPr>
        <w:t xml:space="preserve">日</w:t>
      </w:r>
      <w:r>
        <w:rPr>
          <w:rFonts w:hint="eastAsia" w:ascii="等线" w:hAnsi="等线" w:eastAsia="等线" w:cs="等线"/>
          <w:color w:val="00b050"/>
          <w:sz w:val="24"/>
          <w:szCs w:val="28"/>
          <w:highlight w:val="white"/>
          <w:u w:val="single"/>
          <w:lang w:val="en-US" w:eastAsia="zh-CN"/>
        </w:rPr>
        <w:t xml:space="preserve">14:30</w:t>
      </w:r>
      <w:r>
        <w:rPr>
          <w:rFonts w:ascii="等线" w:hAnsi="等线" w:eastAsia="等线" w:cs="等线"/>
          <w:bCs/>
          <w:sz w:val="24"/>
          <w:szCs w:val="28"/>
          <w:u w:val="single"/>
        </w:rPr>
      </w:r>
      <w:r/>
    </w:p>
    <w:p>
      <w:pPr>
        <w:pStyle w:val="771"/>
        <w:ind w:firstLine="480"/>
        <w:spacing w:line="440" w:lineRule="exact"/>
        <w:rPr>
          <w:rFonts w:hint="eastAsia" w:ascii="等线" w:hAnsi="等线" w:eastAsia="等线" w:cs="等线"/>
          <w:bCs/>
          <w:sz w:val="24"/>
          <w:szCs w:val="28"/>
          <w:u w:val="single"/>
        </w:rPr>
      </w:pPr>
      <w:r>
        <w:rPr>
          <w:rFonts w:hint="eastAsia" w:ascii="等线" w:hAnsi="等线" w:eastAsia="等线" w:cs="等线"/>
          <w:bCs/>
          <w:sz w:val="24"/>
          <w:szCs w:val="28"/>
          <w:highlight w:val="white"/>
        </w:rPr>
        <w:t xml:space="preserve">地点</w:t>
      </w:r>
      <w:r>
        <w:rPr>
          <w:rFonts w:hint="eastAsia" w:ascii="等线" w:hAnsi="等线" w:eastAsia="等线" w:cs="等线"/>
          <w:sz w:val="24"/>
          <w:szCs w:val="28"/>
          <w:highlight w:val="white"/>
        </w:rPr>
        <w:t xml:space="preserve">：</w:t>
      </w:r>
      <w:bookmarkStart w:id="20" w:name="EB4145f14e01174503ab8ef092850dd36f"/>
      <w:r>
        <w:rPr>
          <w:rFonts w:hint="eastAsia" w:ascii="等线" w:hAnsi="等线" w:eastAsia="等线" w:cs="等线"/>
          <w:color w:val="0000ff"/>
          <w:sz w:val="24"/>
          <w:szCs w:val="28"/>
          <w:highlight w:val="white"/>
        </w:rPr>
        <w:t xml:space="preserve">苏采云-政府采购一体化平台</w:t>
      </w:r>
      <w:bookmarkEnd w:id="20"/>
      <w:r>
        <w:rPr>
          <w:rFonts w:hint="eastAsia" w:ascii="等线" w:hAnsi="等线" w:eastAsia="等线" w:cs="等线"/>
          <w:bCs/>
          <w:sz w:val="24"/>
          <w:szCs w:val="28"/>
          <w:u w:val="single"/>
        </w:rPr>
      </w:r>
      <w:r/>
    </w:p>
    <w:p>
      <w:pPr>
        <w:pStyle w:val="771"/>
        <w:ind w:firstLine="480"/>
        <w:spacing w:line="440" w:lineRule="exact"/>
        <w:rPr>
          <w:rFonts w:hint="eastAsia" w:ascii="等线" w:hAnsi="等线" w:eastAsia="等线" w:cs="等线"/>
          <w:sz w:val="24"/>
          <w:szCs w:val="28"/>
        </w:rPr>
      </w:pPr>
      <w:r>
        <w:rPr>
          <w:rFonts w:hint="eastAsia" w:ascii="等线" w:hAnsi="等线" w:eastAsia="等线" w:cs="等线"/>
          <w:sz w:val="24"/>
          <w:szCs w:val="28"/>
          <w:highlight w:val="white"/>
        </w:rPr>
        <w:t xml:space="preserve">注意事项：本项目采用网上磋商方式，请供应商事先做好电脑环境准备，自行选择互联网连接畅通的场地，在规定的开启时间登录网上开标大厅进行磋商响应文件解密。</w:t>
      </w:r>
      <w:r>
        <w:rPr>
          <w:rFonts w:hint="eastAsia" w:ascii="等线" w:hAnsi="等线" w:eastAsia="等线" w:cs="等线"/>
          <w:sz w:val="24"/>
          <w:szCs w:val="28"/>
        </w:rPr>
      </w:r>
      <w:r/>
    </w:p>
    <w:p>
      <w:pPr>
        <w:pStyle w:val="773"/>
        <w:jc w:val="both"/>
        <w:rPr>
          <w:rFonts w:hint="eastAsia" w:ascii="等线" w:hAnsi="等线" w:eastAsia="等线" w:cs="等线"/>
          <w:b w:val="0"/>
        </w:rPr>
      </w:pPr>
      <w:r/>
      <w:bookmarkStart w:id="21" w:name="_Toc24486"/>
      <w:r>
        <w:rPr>
          <w:rFonts w:hint="eastAsia" w:ascii="等线" w:hAnsi="等线" w:eastAsia="等线" w:cs="等线"/>
          <w:b w:val="0"/>
          <w:highlight w:val="white"/>
        </w:rPr>
        <w:t xml:space="preserve">六、公告期限</w:t>
      </w:r>
      <w:bookmarkEnd w:id="21"/>
      <w:r>
        <w:rPr>
          <w:rFonts w:hint="eastAsia" w:ascii="等线" w:hAnsi="等线" w:eastAsia="等线" w:cs="等线"/>
          <w:b w:val="0"/>
        </w:rPr>
      </w:r>
      <w:r/>
    </w:p>
    <w:p>
      <w:pPr>
        <w:pStyle w:val="771"/>
        <w:ind w:firstLine="480"/>
        <w:spacing w:line="440" w:lineRule="exact"/>
        <w:rPr>
          <w:rFonts w:hint="eastAsia" w:ascii="等线" w:hAnsi="等线" w:eastAsia="等线" w:cs="等线"/>
          <w:sz w:val="24"/>
          <w:szCs w:val="28"/>
        </w:rPr>
      </w:pPr>
      <w:r>
        <w:rPr>
          <w:rFonts w:hint="eastAsia" w:ascii="等线" w:hAnsi="等线" w:eastAsia="等线" w:cs="等线"/>
          <w:sz w:val="24"/>
          <w:szCs w:val="28"/>
          <w:highlight w:val="white"/>
        </w:rPr>
        <w:t xml:space="preserve">自本公告发布之日起3个工作日。</w:t>
      </w:r>
      <w:r>
        <w:rPr>
          <w:rFonts w:hint="eastAsia" w:ascii="等线" w:hAnsi="等线" w:eastAsia="等线" w:cs="等线"/>
          <w:sz w:val="24"/>
          <w:szCs w:val="28"/>
        </w:rPr>
      </w:r>
      <w:r/>
    </w:p>
    <w:p>
      <w:pPr>
        <w:pStyle w:val="773"/>
        <w:jc w:val="both"/>
        <w:rPr>
          <w:rFonts w:hint="eastAsia" w:ascii="等线" w:hAnsi="等线" w:eastAsia="等线" w:cs="等线"/>
          <w:b w:val="0"/>
        </w:rPr>
      </w:pPr>
      <w:r/>
      <w:bookmarkStart w:id="22" w:name="_Toc789"/>
      <w:r>
        <w:rPr>
          <w:rFonts w:hint="eastAsia" w:ascii="等线" w:hAnsi="等线" w:eastAsia="等线" w:cs="等线"/>
          <w:b w:val="0"/>
          <w:highlight w:val="white"/>
        </w:rPr>
        <w:t xml:space="preserve">七、其他补充事宜</w:t>
      </w:r>
      <w:bookmarkEnd w:id="22"/>
      <w:r>
        <w:rPr>
          <w:rFonts w:hint="eastAsia" w:ascii="等线" w:hAnsi="等线" w:eastAsia="等线" w:cs="等线"/>
          <w:b w:val="0"/>
        </w:rPr>
      </w:r>
      <w:r/>
    </w:p>
    <w:p>
      <w:pPr>
        <w:pStyle w:val="771"/>
        <w:ind w:firstLine="480"/>
        <w:spacing w:line="360" w:lineRule="auto"/>
        <w:rPr>
          <w:rFonts w:hint="eastAsia" w:ascii="等线" w:hAnsi="等线" w:eastAsia="等线" w:cs="等线"/>
          <w:color w:val="0000ff"/>
          <w:sz w:val="24"/>
          <w:highlight w:val="white"/>
        </w:rPr>
      </w:pPr>
      <w:r/>
      <w:bookmarkStart w:id="23" w:name="EB924f8e107b984d8c848b6964ed3caf6c"/>
      <w:r>
        <w:rPr>
          <w:rFonts w:hint="eastAsia" w:ascii="等线" w:hAnsi="等线" w:eastAsia="等线" w:cs="等线"/>
          <w:color w:val="0000ff"/>
          <w:sz w:val="24"/>
          <w:highlight w:val="white"/>
        </w:rPr>
        <w:t xml:space="preserve">1.拒绝下述供应商参加本次采购活动：</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（1）单位负责人为同一人或者存在直接控股、管理关系的不同供应商，不得参加同一合同项下的政府采购活动；</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（2）为本招标项目的招标代理机构；</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（3）与本招标项目的招标代理机构同为一个法定代表人；</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（4）截止至投标截止时间，投标人被“信用中国”网站、中国政府采购网网站列入失信被执行人、重大税收违法案件当事人名单、严重违法失信行为记录名单；</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（5）为采购项目提供整体设计、规范编制或者项目管理、监理、检测等服务的供应商；</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highlight w:val="white"/>
        </w:rPr>
      </w:pPr>
      <w:r>
        <w:rPr>
          <w:rFonts w:hint="eastAsia" w:ascii="等线" w:hAnsi="等线" w:eastAsia="等线" w:cs="等线"/>
          <w:color w:val="0000ff"/>
          <w:sz w:val="24"/>
          <w:highlight w:val="white"/>
        </w:rPr>
        <w:t xml:space="preserve">（6）法律法规规定的其他情形。</w:t>
      </w:r>
      <w:r>
        <w:rPr>
          <w:rFonts w:hint="eastAsia" w:ascii="等线" w:hAnsi="等线" w:eastAsia="等线" w:cs="等线"/>
          <w:color w:val="0000ff"/>
          <w:highlight w:val="white"/>
        </w:rPr>
      </w:r>
      <w:r/>
    </w:p>
    <w:p>
      <w:pPr>
        <w:pStyle w:val="827"/>
        <w:ind w:firstLine="480"/>
        <w:jc w:val="left"/>
        <w:spacing w:line="360" w:lineRule="auto"/>
        <w:widowControl/>
        <w:rPr>
          <w:rFonts w:hint="eastAsia" w:ascii="等线" w:hAnsi="等线" w:eastAsia="等线" w:cs="等线"/>
          <w:color w:val="0000ff"/>
          <w:sz w:val="24"/>
          <w:szCs w:val="28"/>
          <w:highlight w:val="white"/>
        </w:rPr>
      </w:pPr>
      <w:r/>
      <w:bookmarkEnd w:id="23"/>
      <w:r>
        <w:rPr>
          <w:rFonts w:hint="eastAsia" w:ascii="等线" w:hAnsi="等线" w:eastAsia="等线" w:cs="等线"/>
          <w:color w:val="0000ff"/>
          <w:sz w:val="24"/>
          <w:szCs w:val="28"/>
          <w:highlight w:val="white"/>
        </w:rPr>
        <w:t xml:space="preserve">2.本项目通过电子交易平台进行采购，投标人投标需提前办理数字认证证书，请参与我市政府采购活动的供应商使用的“苏采云”CA已更换为江苏省电子政务证书认证中心CA（由江苏意源科技有限公司提供服务），电子签章已更换为方正国际软件（北京）有限公司电子签章。</w:t>
      </w:r>
      <w:r>
        <w:rPr>
          <w:rFonts w:hint="eastAsia" w:ascii="等线" w:hAnsi="等线" w:eastAsia="等线" w:cs="等线"/>
          <w:color w:val="0000ff"/>
          <w:sz w:val="24"/>
          <w:szCs w:val="28"/>
          <w:highlight w:val="white"/>
        </w:rPr>
      </w:r>
      <w:r/>
    </w:p>
    <w:p>
      <w:pPr>
        <w:pStyle w:val="827"/>
        <w:ind w:firstLine="480"/>
        <w:jc w:val="left"/>
        <w:spacing w:line="360" w:lineRule="auto"/>
        <w:widowControl/>
        <w:rPr>
          <w:rFonts w:hint="eastAsia" w:ascii="等线" w:hAnsi="等线" w:eastAsia="等线" w:cs="等线"/>
          <w:color w:val="0000ff"/>
          <w:sz w:val="24"/>
          <w:szCs w:val="28"/>
          <w:highlight w:val="white"/>
        </w:rPr>
      </w:pPr>
      <w:r>
        <w:rPr>
          <w:rFonts w:hint="eastAsia" w:ascii="等线" w:hAnsi="等线" w:eastAsia="等线" w:cs="等线"/>
          <w:color w:val="0000ff"/>
          <w:sz w:val="24"/>
          <w:szCs w:val="28"/>
          <w:highlight w:val="white"/>
        </w:rPr>
        <w:t xml:space="preserve">数字认证证书办理及系统操作详细阅读《江苏省政府采购管理交易系统(苏采云)供应商操作指南》(网址：</w:t>
      </w:r>
      <w:r>
        <w:rPr>
          <w:rFonts w:hint="eastAsia" w:ascii="等线" w:hAnsi="等线" w:eastAsia="等线" w:cs="等线"/>
          <w:color w:val="0000ff"/>
          <w:sz w:val="24"/>
          <w:szCs w:val="28"/>
          <w:highlight w:val="white"/>
        </w:rPr>
      </w:r>
      <w:r/>
    </w:p>
    <w:p>
      <w:pPr>
        <w:pStyle w:val="771"/>
        <w:ind w:firstLine="420"/>
        <w:spacing w:line="360" w:lineRule="auto"/>
        <w:rPr>
          <w:rFonts w:hint="eastAsia" w:ascii="等线" w:hAnsi="等线" w:eastAsia="等线" w:cs="等线"/>
          <w:color w:val="0000ff"/>
          <w:sz w:val="24"/>
          <w:highlight w:val="white"/>
        </w:rPr>
      </w:pPr>
      <w:r>
        <w:rPr>
          <w:rFonts w:hint="eastAsia" w:ascii="等线" w:hAnsi="等线" w:eastAsia="等线" w:cs="等线"/>
          <w:color w:val="0000ff"/>
          <w:szCs w:val="21"/>
          <w:highlight w:val="white"/>
        </w:rPr>
        <w:t xml:space="preserve">http://www.ccgp-jiangsu.gov.cn/jiangsu/zlxz/ee/ee3a4bc5a3454aa2b0d9312230633ce9.html</w:t>
      </w:r>
      <w:r>
        <w:rPr>
          <w:rFonts w:hint="eastAsia" w:ascii="等线" w:hAnsi="等线" w:eastAsia="等线" w:cs="等线"/>
          <w:color w:val="0000ff"/>
          <w:sz w:val="24"/>
          <w:szCs w:val="28"/>
          <w:highlight w:val="white"/>
        </w:rPr>
        <w:t xml:space="preserve">）；投标人在使用系统进行投标的过程中如遇到涉及平台使用的任何问题，应致电技术支持热线咨询。</w:t>
      </w:r>
      <w:r>
        <w:rPr>
          <w:rFonts w:hint="eastAsia" w:ascii="等线" w:hAnsi="等线" w:eastAsia="等线" w:cs="等线"/>
          <w:color w:val="0000ff"/>
          <w:sz w:val="24"/>
          <w:highlight w:val="white"/>
        </w:rPr>
      </w:r>
      <w:r/>
    </w:p>
    <w:p>
      <w:pPr>
        <w:pStyle w:val="773"/>
        <w:jc w:val="both"/>
        <w:rPr>
          <w:rFonts w:hint="eastAsia" w:ascii="等线" w:hAnsi="等线" w:eastAsia="等线" w:cs="等线"/>
          <w:b w:val="0"/>
        </w:rPr>
      </w:pPr>
      <w:r/>
      <w:bookmarkStart w:id="24" w:name="_Toc19631"/>
      <w:r>
        <w:rPr>
          <w:rFonts w:hint="eastAsia" w:ascii="等线" w:hAnsi="等线" w:eastAsia="等线" w:cs="等线"/>
          <w:b w:val="0"/>
          <w:highlight w:val="white"/>
        </w:rPr>
        <w:t xml:space="preserve">八、对本次磋商提出询问，请按以下方式联系。</w:t>
      </w:r>
      <w:bookmarkEnd w:id="24"/>
      <w:r>
        <w:rPr>
          <w:rFonts w:hint="eastAsia" w:ascii="等线" w:hAnsi="等线" w:eastAsia="等线" w:cs="等线"/>
          <w:b w:val="0"/>
        </w:rPr>
      </w:r>
      <w:r/>
    </w:p>
    <w:p>
      <w:pPr>
        <w:pStyle w:val="771"/>
        <w:ind w:firstLine="480"/>
        <w:spacing w:line="440" w:lineRule="exact"/>
        <w:widowControl/>
        <w:rPr>
          <w:rFonts w:hint="eastAsia" w:ascii="等线" w:hAnsi="等线" w:eastAsia="等线" w:cs="等线"/>
          <w:sz w:val="24"/>
          <w:szCs w:val="28"/>
        </w:rPr>
      </w:pPr>
      <w:r>
        <w:rPr>
          <w:rFonts w:hint="eastAsia" w:ascii="等线" w:hAnsi="等线" w:eastAsia="等线" w:cs="等线"/>
          <w:sz w:val="24"/>
          <w:szCs w:val="28"/>
          <w:highlight w:val="white"/>
        </w:rPr>
        <w:t xml:space="preserve">1.采购人信息</w:t>
      </w:r>
      <w:r>
        <w:rPr>
          <w:rFonts w:hint="eastAsia" w:ascii="等线" w:hAnsi="等线" w:eastAsia="等线" w:cs="等线"/>
          <w:sz w:val="24"/>
          <w:szCs w:val="28"/>
        </w:rPr>
      </w:r>
      <w:r/>
    </w:p>
    <w:p>
      <w:pPr>
        <w:pStyle w:val="771"/>
        <w:ind w:firstLine="480"/>
        <w:spacing w:line="440" w:lineRule="exact"/>
        <w:widowControl/>
        <w:rPr>
          <w:rFonts w:hint="eastAsia" w:ascii="等线" w:hAnsi="等线" w:eastAsia="等线" w:cs="等线"/>
          <w:sz w:val="24"/>
          <w:szCs w:val="28"/>
        </w:rPr>
      </w:pPr>
      <w:r>
        <w:rPr>
          <w:rFonts w:hint="eastAsia" w:ascii="等线" w:hAnsi="等线" w:eastAsia="等线" w:cs="等线"/>
          <w:sz w:val="24"/>
          <w:szCs w:val="28"/>
          <w:highlight w:val="white"/>
        </w:rPr>
        <w:t xml:space="preserve">名 称：</w:t>
      </w:r>
      <w:r>
        <w:rPr>
          <w:rFonts w:hint="eastAsia" w:ascii="等线" w:hAnsi="等线" w:eastAsia="等线" w:cs="等线"/>
          <w:color w:val="0000ff"/>
          <w:sz w:val="24"/>
          <w:szCs w:val="28"/>
          <w:highlight w:val="white"/>
        </w:rPr>
        <w:t xml:space="preserve">丹阳市文体广电和旅游局</w:t>
      </w:r>
      <w:r>
        <w:rPr>
          <w:rFonts w:hint="eastAsia" w:ascii="等线" w:hAnsi="等线" w:eastAsia="等线" w:cs="等线"/>
          <w:sz w:val="24"/>
          <w:szCs w:val="28"/>
        </w:rPr>
      </w:r>
      <w:r/>
    </w:p>
    <w:p>
      <w:pPr>
        <w:pStyle w:val="771"/>
        <w:ind w:firstLine="480"/>
        <w:spacing w:line="440" w:lineRule="exact"/>
        <w:widowControl/>
        <w:rPr>
          <w:rFonts w:hint="eastAsia" w:ascii="等线" w:hAnsi="等线" w:eastAsia="等线" w:cs="等线"/>
          <w:sz w:val="24"/>
          <w:szCs w:val="28"/>
        </w:rPr>
      </w:pPr>
      <w:r>
        <w:rPr>
          <w:rFonts w:hint="eastAsia" w:ascii="等线" w:hAnsi="等线" w:eastAsia="等线" w:cs="等线"/>
          <w:sz w:val="24"/>
          <w:szCs w:val="28"/>
          <w:highlight w:val="white"/>
        </w:rPr>
        <w:t xml:space="preserve">地 址：丹阳市云阳路12号</w:t>
      </w:r>
      <w:r>
        <w:rPr>
          <w:rFonts w:hint="eastAsia" w:ascii="等线" w:hAnsi="等线" w:eastAsia="等线" w:cs="等线"/>
          <w:sz w:val="24"/>
          <w:szCs w:val="28"/>
        </w:rPr>
      </w:r>
      <w:r/>
    </w:p>
    <w:p>
      <w:pPr>
        <w:pStyle w:val="771"/>
        <w:ind w:firstLine="480"/>
        <w:spacing w:line="440" w:lineRule="exact"/>
        <w:widowControl/>
        <w:rPr>
          <w:rFonts w:ascii="等线" w:hAnsi="等线" w:eastAsia="等线" w:cs="等线"/>
          <w:sz w:val="24"/>
          <w:szCs w:val="28"/>
          <w:highlight w:val="white"/>
        </w:rPr>
      </w:pPr>
      <w:r>
        <w:rPr>
          <w:rFonts w:hint="eastAsia" w:ascii="等线" w:hAnsi="等线" w:eastAsia="等线" w:cs="等线"/>
          <w:sz w:val="24"/>
          <w:szCs w:val="28"/>
          <w:highlight w:val="white"/>
        </w:rPr>
        <w:t xml:space="preserve">联系方式：陆敏</w:t>
      </w:r>
      <w:r>
        <w:rPr>
          <w:rFonts w:hint="eastAsia" w:ascii="等线" w:hAnsi="等线" w:eastAsia="等线" w:cs="等线"/>
          <w:color w:val="000000"/>
          <w:sz w:val="24"/>
          <w:szCs w:val="28"/>
          <w:highlight w:val="white"/>
        </w:rPr>
        <w:t xml:space="preserve">0511-86917060</w:t>
      </w:r>
      <w:r>
        <w:rPr>
          <w:rFonts w:ascii="等线" w:hAnsi="等线" w:eastAsia="等线" w:cs="等线"/>
          <w:sz w:val="24"/>
          <w:szCs w:val="28"/>
          <w:highlight w:val="white"/>
        </w:rPr>
      </w:r>
      <w:r/>
    </w:p>
    <w:p>
      <w:pPr>
        <w:pStyle w:val="771"/>
        <w:ind w:firstLine="480"/>
        <w:spacing w:line="440" w:lineRule="exact"/>
        <w:widowControl/>
        <w:rPr>
          <w:rFonts w:hint="eastAsia" w:ascii="等线" w:hAnsi="等线" w:eastAsia="等线" w:cs="等线"/>
          <w:sz w:val="24"/>
          <w:szCs w:val="28"/>
        </w:rPr>
      </w:pPr>
      <w:r>
        <w:rPr>
          <w:rFonts w:hint="eastAsia" w:ascii="等线" w:hAnsi="等线" w:eastAsia="等线" w:cs="等线"/>
          <w:sz w:val="24"/>
          <w:szCs w:val="28"/>
          <w:highlight w:val="white"/>
        </w:rPr>
        <w:t xml:space="preserve">2.采购代理机构信息</w:t>
      </w:r>
      <w:r>
        <w:rPr>
          <w:rFonts w:hint="eastAsia" w:ascii="等线" w:hAnsi="等线" w:eastAsia="等线" w:cs="等线"/>
          <w:sz w:val="24"/>
          <w:szCs w:val="28"/>
        </w:rPr>
      </w:r>
      <w:r/>
    </w:p>
    <w:p>
      <w:pPr>
        <w:pStyle w:val="771"/>
        <w:ind w:firstLine="480"/>
        <w:spacing w:line="440" w:lineRule="exact"/>
        <w:widowControl/>
        <w:rPr>
          <w:rFonts w:hint="eastAsia" w:ascii="等线" w:hAnsi="等线" w:eastAsia="等线" w:cs="等线"/>
          <w:sz w:val="24"/>
          <w:szCs w:val="28"/>
        </w:rPr>
      </w:pPr>
      <w:r>
        <w:rPr>
          <w:rFonts w:hint="eastAsia" w:ascii="等线" w:hAnsi="等线" w:eastAsia="等线" w:cs="等线"/>
          <w:sz w:val="24"/>
          <w:szCs w:val="28"/>
          <w:highlight w:val="white"/>
        </w:rPr>
        <w:t xml:space="preserve">名 称：</w:t>
      </w:r>
      <w:r>
        <w:rPr>
          <w:rFonts w:hint="eastAsia" w:ascii="等线" w:hAnsi="等线" w:eastAsia="等线" w:cs="等线"/>
          <w:color w:val="0000ff"/>
          <w:sz w:val="24"/>
          <w:szCs w:val="28"/>
          <w:highlight w:val="white"/>
        </w:rPr>
        <w:t xml:space="preserve">江苏恒信建设项目管理有限公司</w:t>
      </w:r>
      <w:r>
        <w:rPr>
          <w:rFonts w:hint="eastAsia" w:ascii="等线" w:hAnsi="等线" w:eastAsia="等线" w:cs="等线"/>
          <w:sz w:val="24"/>
          <w:szCs w:val="28"/>
        </w:rPr>
      </w:r>
      <w:r/>
    </w:p>
    <w:p>
      <w:pPr>
        <w:pStyle w:val="771"/>
        <w:ind w:firstLine="480"/>
        <w:spacing w:line="440" w:lineRule="exact"/>
        <w:widowControl/>
        <w:rPr>
          <w:rFonts w:ascii="等线" w:hAnsi="等线" w:eastAsia="等线" w:cs="等线"/>
          <w:sz w:val="24"/>
          <w:szCs w:val="28"/>
        </w:rPr>
      </w:pPr>
      <w:r>
        <w:rPr>
          <w:rFonts w:hint="eastAsia" w:ascii="等线" w:hAnsi="等线" w:eastAsia="等线" w:cs="等线"/>
          <w:sz w:val="24"/>
          <w:szCs w:val="28"/>
          <w:highlight w:val="white"/>
        </w:rPr>
        <w:t xml:space="preserve">地 址：</w:t>
      </w:r>
      <w:r>
        <w:rPr>
          <w:rFonts w:hint="eastAsia" w:ascii="等线" w:hAnsi="等线" w:eastAsia="等线" w:cs="等线"/>
          <w:color w:val="0000ff"/>
          <w:sz w:val="24"/>
          <w:szCs w:val="28"/>
          <w:highlight w:val="white"/>
        </w:rPr>
        <w:t xml:space="preserve">丹阳市华东建材城3号馆3楼</w:t>
      </w:r>
      <w:r>
        <w:rPr>
          <w:rFonts w:ascii="等线" w:hAnsi="等线" w:eastAsia="等线" w:cs="等线"/>
          <w:sz w:val="24"/>
          <w:szCs w:val="28"/>
        </w:rPr>
      </w:r>
      <w:r/>
    </w:p>
    <w:p>
      <w:pPr>
        <w:pStyle w:val="771"/>
        <w:ind w:firstLine="480"/>
        <w:spacing w:line="440" w:lineRule="exact"/>
        <w:widowControl/>
        <w:rPr>
          <w:rFonts w:hint="eastAsia" w:ascii="等线" w:hAnsi="等线" w:eastAsia="等线" w:cs="等线"/>
          <w:sz w:val="24"/>
          <w:szCs w:val="28"/>
        </w:rPr>
      </w:pPr>
      <w:r>
        <w:rPr>
          <w:rFonts w:hint="eastAsia" w:ascii="等线" w:hAnsi="等线" w:eastAsia="等线" w:cs="等线"/>
          <w:sz w:val="24"/>
          <w:szCs w:val="28"/>
          <w:highlight w:val="white"/>
        </w:rPr>
        <w:t xml:space="preserve">联系方式：</w:t>
      </w:r>
      <w:bookmarkStart w:id="25" w:name="EB8321a4d90ad9464c9035313b56244bec"/>
      <w:r>
        <w:rPr>
          <w:rFonts w:hint="eastAsia" w:ascii="等线" w:hAnsi="等线" w:eastAsia="等线" w:cs="等线"/>
          <w:sz w:val="24"/>
          <w:szCs w:val="28"/>
          <w:highlight w:val="white"/>
        </w:rPr>
        <w:t xml:space="preserve">钱梦婷</w:t>
      </w:r>
      <w:r>
        <w:rPr>
          <w:rFonts w:hint="eastAsia" w:ascii="等线" w:hAnsi="等线" w:eastAsia="等线" w:cs="等线"/>
          <w:color w:val="0000ff"/>
          <w:sz w:val="24"/>
          <w:szCs w:val="28"/>
          <w:highlight w:val="white"/>
        </w:rPr>
        <w:t xml:space="preserve">0511-86225656</w:t>
      </w:r>
      <w:bookmarkEnd w:id="25"/>
      <w:r>
        <w:rPr>
          <w:rFonts w:hint="eastAsia" w:ascii="等线" w:hAnsi="等线" w:eastAsia="等线" w:cs="等线"/>
          <w:sz w:val="24"/>
          <w:szCs w:val="28"/>
        </w:rPr>
      </w:r>
      <w:r/>
    </w:p>
    <w:p>
      <w:pPr>
        <w:pStyle w:val="771"/>
        <w:ind w:firstLine="480"/>
        <w:spacing w:line="440" w:lineRule="exact"/>
        <w:widowControl/>
        <w:rPr>
          <w:rFonts w:hint="eastAsia" w:ascii="等线" w:hAnsi="等线" w:eastAsia="等线" w:cs="等线"/>
          <w:sz w:val="24"/>
          <w:szCs w:val="28"/>
        </w:rPr>
      </w:pPr>
      <w:r>
        <w:rPr>
          <w:rFonts w:hint="eastAsia" w:ascii="等线" w:hAnsi="等线" w:eastAsia="等线" w:cs="等线"/>
          <w:sz w:val="24"/>
          <w:szCs w:val="28"/>
          <w:highlight w:val="white"/>
        </w:rPr>
        <w:t xml:space="preserve">3.项目联系方式</w:t>
      </w:r>
      <w:r>
        <w:rPr>
          <w:rFonts w:hint="eastAsia" w:ascii="等线" w:hAnsi="等线" w:eastAsia="等线" w:cs="等线"/>
          <w:sz w:val="24"/>
          <w:szCs w:val="28"/>
        </w:rPr>
      </w:r>
      <w:r/>
    </w:p>
    <w:p>
      <w:pPr>
        <w:pStyle w:val="771"/>
        <w:ind w:firstLine="480"/>
        <w:spacing w:line="440" w:lineRule="exact"/>
        <w:widowControl/>
        <w:rPr>
          <w:rFonts w:hint="eastAsia" w:ascii="等线" w:hAnsi="等线" w:eastAsia="等线" w:cs="等线"/>
          <w:sz w:val="24"/>
          <w:szCs w:val="28"/>
        </w:rPr>
      </w:pPr>
      <w:r>
        <w:rPr>
          <w:rFonts w:hint="eastAsia" w:ascii="等线" w:hAnsi="等线" w:eastAsia="等线" w:cs="等线"/>
          <w:sz w:val="24"/>
          <w:szCs w:val="28"/>
          <w:highlight w:val="white"/>
        </w:rPr>
        <w:t xml:space="preserve">项目联系人：钱梦婷</w:t>
      </w:r>
      <w:r>
        <w:rPr>
          <w:rFonts w:hint="eastAsia" w:ascii="等线" w:hAnsi="等线" w:eastAsia="等线" w:cs="等线"/>
          <w:sz w:val="24"/>
          <w:szCs w:val="28"/>
        </w:rPr>
      </w:r>
      <w:r/>
    </w:p>
    <w:p>
      <w:pPr>
        <w:pStyle w:val="771"/>
        <w:ind w:firstLine="480"/>
        <w:spacing w:line="440" w:lineRule="exact"/>
        <w:widowControl/>
        <w:rPr>
          <w:rFonts w:hint="eastAsia" w:ascii="等线" w:hAnsi="等线" w:eastAsia="等线" w:cs="等线"/>
          <w:sz w:val="24"/>
        </w:rPr>
      </w:pPr>
      <w:r>
        <w:rPr>
          <w:rFonts w:hint="eastAsia" w:ascii="等线" w:hAnsi="等线" w:eastAsia="等线" w:cs="等线"/>
          <w:sz w:val="24"/>
          <w:szCs w:val="28"/>
          <w:highlight w:val="white"/>
        </w:rPr>
        <w:t xml:space="preserve">电话：</w:t>
      </w:r>
      <w:bookmarkStart w:id="26" w:name="EB7462401c17a2484c84b22a60e2f5e9bf"/>
      <w:r>
        <w:rPr>
          <w:rFonts w:hint="eastAsia" w:ascii="等线" w:hAnsi="等线" w:eastAsia="等线" w:cs="等线"/>
          <w:color w:val="0000ff"/>
          <w:sz w:val="24"/>
          <w:szCs w:val="28"/>
          <w:highlight w:val="white"/>
        </w:rPr>
        <w:t xml:space="preserve">0511-86225656</w:t>
      </w:r>
      <w:bookmarkEnd w:id="26"/>
      <w:r>
        <w:rPr>
          <w:rFonts w:hint="eastAsia" w:ascii="等线" w:hAnsi="等线" w:eastAsia="等线" w:cs="等线"/>
          <w:sz w:val="24"/>
        </w:rPr>
      </w:r>
      <w:r/>
    </w:p>
    <w:p>
      <w:pPr>
        <w:pStyle w:val="772"/>
        <w:jc w:val="center"/>
        <w:rPr>
          <w:rFonts w:hint="eastAsia" w:ascii="等线" w:hAnsi="等线" w:eastAsia="等线" w:cs="等线"/>
          <w:sz w:val="36"/>
        </w:rPr>
      </w:pPr>
      <w:r>
        <w:rPr>
          <w:rFonts w:hint="eastAsia" w:ascii="等线" w:hAnsi="等线" w:eastAsia="等线" w:cs="等线"/>
          <w:sz w:val="36"/>
          <w:highlight w:val="white"/>
        </w:rPr>
        <w:br w:type="page" w:clear="all"/>
      </w:r>
      <w:bookmarkStart w:id="27" w:name="_Toc19035"/>
      <w:r>
        <w:rPr>
          <w:rFonts w:hint="eastAsia" w:ascii="等线" w:hAnsi="等线" w:eastAsia="等线" w:cs="等线"/>
          <w:sz w:val="36"/>
          <w:highlight w:val="white"/>
        </w:rPr>
        <w:t xml:space="preserve">第二部分  供应商须知</w:t>
      </w:r>
      <w:bookmarkEnd w:id="27"/>
      <w:r>
        <w:rPr>
          <w:rFonts w:hint="eastAsia" w:ascii="等线" w:hAnsi="等线" w:eastAsia="等线" w:cs="等线"/>
          <w:sz w:val="36"/>
        </w:rPr>
      </w:r>
      <w:r/>
    </w:p>
    <w:p>
      <w:pPr>
        <w:pStyle w:val="771"/>
        <w:rPr>
          <w:rFonts w:hint="eastAsia" w:ascii="等线" w:hAnsi="等线" w:eastAsia="等线" w:cs="等线"/>
          <w:highlight w:val="yellow"/>
        </w:rPr>
      </w:pPr>
      <w:r>
        <w:rPr>
          <w:rFonts w:hint="eastAsia" w:ascii="等线" w:hAnsi="等线" w:eastAsia="等线" w:cs="等线"/>
          <w:highlight w:val="yellow"/>
        </w:rPr>
      </w:r>
      <w:r/>
    </w:p>
    <w:p>
      <w:pPr>
        <w:pStyle w:val="773"/>
        <w:rPr>
          <w:rFonts w:hint="eastAsia" w:ascii="等线" w:hAnsi="等线" w:eastAsia="等线" w:cs="等线"/>
          <w:sz w:val="32"/>
        </w:rPr>
      </w:pPr>
      <w:r/>
      <w:bookmarkStart w:id="28" w:name="_Toc8030"/>
      <w:r>
        <w:rPr>
          <w:rFonts w:hint="eastAsia" w:ascii="等线" w:hAnsi="等线" w:eastAsia="等线" w:cs="等线"/>
          <w:sz w:val="32"/>
          <w:highlight w:val="white"/>
        </w:rPr>
        <w:t xml:space="preserve">一、总  则</w:t>
      </w:r>
      <w:bookmarkEnd w:id="28"/>
      <w:r>
        <w:rPr>
          <w:rFonts w:hint="eastAsia" w:ascii="等线" w:hAnsi="等线" w:eastAsia="等线" w:cs="等线"/>
          <w:sz w:val="32"/>
        </w:rPr>
      </w:r>
      <w:r/>
    </w:p>
    <w:p>
      <w:pPr>
        <w:pStyle w:val="774"/>
        <w:ind w:firstLine="444"/>
        <w:keepLines w:val="0"/>
        <w:keepNext w:val="0"/>
        <w:spacing w:before="0" w:after="0" w:line="360" w:lineRule="auto"/>
        <w:rPr>
          <w:rFonts w:hint="eastAsia" w:ascii="等线" w:hAnsi="等线" w:eastAsia="等线" w:cs="等线"/>
          <w:sz w:val="30"/>
        </w:rPr>
      </w:pPr>
      <w:r/>
      <w:bookmarkStart w:id="29" w:name="_Toc24049"/>
      <w:r>
        <w:rPr>
          <w:rFonts w:hint="eastAsia" w:ascii="等线" w:hAnsi="等线" w:eastAsia="等线" w:cs="等线"/>
          <w:sz w:val="30"/>
          <w:highlight w:val="white"/>
        </w:rPr>
        <w:t xml:space="preserve">1．适用范围</w:t>
      </w:r>
      <w:bookmarkEnd w:id="29"/>
      <w:r>
        <w:rPr>
          <w:rFonts w:hint="eastAsia" w:ascii="等线" w:hAnsi="等线" w:eastAsia="等线" w:cs="等线"/>
          <w:sz w:val="30"/>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1.1 本磋商文件仅适用于</w:t>
      </w:r>
      <w:r>
        <w:rPr>
          <w:rFonts w:hint="eastAsia" w:ascii="等线" w:hAnsi="等线" w:eastAsia="等线" w:cs="等线"/>
          <w:color w:val="0000ff"/>
          <w:sz w:val="24"/>
          <w:highlight w:val="white"/>
        </w:rPr>
        <w:t xml:space="preserve">贺甲战斗旧址消防工程</w:t>
      </w:r>
      <w:r>
        <w:rPr>
          <w:rFonts w:hint="eastAsia" w:ascii="等线" w:hAnsi="等线" w:eastAsia="等线" w:cs="等线"/>
          <w:sz w:val="24"/>
          <w:highlight w:val="white"/>
        </w:rPr>
        <w:t xml:space="preserve">（项目名称）。</w:t>
      </w:r>
      <w:r>
        <w:rPr>
          <w:rFonts w:hint="eastAsia" w:ascii="等线" w:hAnsi="等线" w:eastAsia="等线" w:cs="等线"/>
          <w:sz w:val="24"/>
        </w:rPr>
      </w:r>
      <w:r/>
    </w:p>
    <w:p>
      <w:pPr>
        <w:pStyle w:val="774"/>
        <w:ind w:firstLine="444"/>
        <w:keepLines w:val="0"/>
        <w:keepNext w:val="0"/>
        <w:spacing w:before="200" w:after="200" w:line="360" w:lineRule="auto"/>
        <w:rPr>
          <w:rFonts w:hint="eastAsia" w:ascii="等线" w:hAnsi="等线" w:eastAsia="等线" w:cs="等线"/>
          <w:sz w:val="30"/>
        </w:rPr>
      </w:pPr>
      <w:r/>
      <w:bookmarkStart w:id="30" w:name="_Toc12879"/>
      <w:r>
        <w:rPr>
          <w:rFonts w:hint="eastAsia" w:ascii="等线" w:hAnsi="等线" w:eastAsia="等线" w:cs="等线"/>
          <w:sz w:val="30"/>
          <w:highlight w:val="white"/>
        </w:rPr>
        <w:t xml:space="preserve">2．定义</w:t>
      </w:r>
      <w:bookmarkEnd w:id="30"/>
      <w:r>
        <w:rPr>
          <w:rFonts w:hint="eastAsia" w:ascii="等线" w:hAnsi="等线" w:eastAsia="等线" w:cs="等线"/>
          <w:sz w:val="30"/>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磋商文件中下列术语应解释为：</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2.1 “磋商组织方”系指采购代理机构或采购单位，即：</w:t>
      </w:r>
      <w:r>
        <w:rPr>
          <w:rFonts w:hint="eastAsia" w:ascii="等线" w:hAnsi="等线" w:eastAsia="等线" w:cs="等线"/>
          <w:color w:val="0000ff"/>
          <w:sz w:val="24"/>
          <w:highlight w:val="white"/>
        </w:rPr>
        <w:t xml:space="preserve">江苏恒信建设项目管理有限公司</w:t>
      </w:r>
      <w:r>
        <w:rPr>
          <w:rFonts w:hint="eastAsia" w:ascii="等线" w:hAnsi="等线" w:eastAsia="等线" w:cs="等线"/>
          <w:sz w:val="24"/>
          <w:highlight w:val="white"/>
        </w:rPr>
        <w:t xml:space="preserve">。</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2.2 “采购人”系指依法进行政府采购的国家机关、事业单位、团体组织，即：</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color w:val="0000ff"/>
          <w:sz w:val="24"/>
          <w:highlight w:val="white"/>
        </w:rPr>
        <w:t xml:space="preserve">丹阳市文体广电和旅游局</w:t>
      </w:r>
      <w:r>
        <w:rPr>
          <w:rFonts w:hint="eastAsia" w:ascii="等线" w:hAnsi="等线" w:eastAsia="等线" w:cs="等线"/>
          <w:sz w:val="24"/>
          <w:highlight w:val="white"/>
        </w:rPr>
        <w:t xml:space="preserve">。</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2.3 “供应商”系指向采购人提供货物、工程或者服务的法人、其他组织或者自然人。</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2.4 </w:t>
      </w:r>
      <w:bookmarkStart w:id="31" w:name="EBf303b0931d9c4cd59266d2badb7e129e"/>
      <w:r>
        <w:rPr>
          <w:rFonts w:hint="eastAsia" w:ascii="等线" w:hAnsi="等线" w:eastAsia="等线" w:cs="等线"/>
          <w:color w:val="0000ff"/>
          <w:sz w:val="24"/>
          <w:highlight w:val="white"/>
        </w:rPr>
        <w:t xml:space="preserve">“工程”系指本次采购范围内所描述的各类建设工程，包括建筑物和构筑物的新建、改建、扩建、装修、拆除、修缮等。</w:t>
      </w:r>
      <w:bookmarkEnd w:id="31"/>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2.5 </w:t>
      </w:r>
      <w:bookmarkStart w:id="32" w:name="EBa3298a5e457e4f10a90b8a1699f6a526"/>
      <w:r>
        <w:rPr>
          <w:rFonts w:hint="eastAsia" w:ascii="等线" w:hAnsi="等线" w:eastAsia="等线" w:cs="等线"/>
          <w:color w:val="0000ff"/>
          <w:sz w:val="24"/>
          <w:highlight w:val="white"/>
        </w:rPr>
        <w:t xml:space="preserve">“服务”系指本磋商文件所述供应商必须承担的工程服务以及其他类似的承诺义务。</w:t>
      </w:r>
      <w:bookmarkEnd w:id="32"/>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2.6 </w:t>
      </w:r>
      <w:bookmarkStart w:id="33" w:name="EBdd183595105c48d0b3e7f02660f65c69"/>
      <w:r>
        <w:rPr>
          <w:rFonts w:hint="eastAsia" w:ascii="等线" w:hAnsi="等线" w:eastAsia="等线" w:cs="等线"/>
          <w:color w:val="0000ff"/>
          <w:sz w:val="24"/>
          <w:highlight w:val="white"/>
        </w:rPr>
        <w:t xml:space="preserve">“货物”系指本磋商文件所述工程涉及的各种建筑材料。</w:t>
      </w:r>
      <w:bookmarkEnd w:id="33"/>
      <w:r>
        <w:rPr>
          <w:rFonts w:hint="eastAsia" w:ascii="等线" w:hAnsi="等线" w:eastAsia="等线" w:cs="等线"/>
          <w:sz w:val="24"/>
        </w:rPr>
      </w:r>
      <w:r/>
    </w:p>
    <w:p>
      <w:pPr>
        <w:pStyle w:val="774"/>
        <w:ind w:firstLine="444"/>
        <w:keepLines w:val="0"/>
        <w:keepNext w:val="0"/>
        <w:spacing w:line="360" w:lineRule="auto"/>
        <w:rPr>
          <w:rFonts w:hint="eastAsia" w:ascii="等线" w:hAnsi="等线" w:eastAsia="等线" w:cs="等线"/>
          <w:sz w:val="30"/>
        </w:rPr>
      </w:pPr>
      <w:r/>
      <w:bookmarkStart w:id="34" w:name="_Toc27167"/>
      <w:r>
        <w:rPr>
          <w:rFonts w:hint="eastAsia" w:ascii="等线" w:hAnsi="等线" w:eastAsia="等线" w:cs="等线"/>
          <w:sz w:val="30"/>
          <w:highlight w:val="white"/>
        </w:rPr>
        <w:t xml:space="preserve">3．本次采购方式</w:t>
      </w:r>
      <w:bookmarkEnd w:id="34"/>
      <w:r>
        <w:rPr>
          <w:rFonts w:hint="eastAsia" w:ascii="等线" w:hAnsi="等线" w:eastAsia="等线" w:cs="等线"/>
          <w:sz w:val="30"/>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3.1本次采购采取竞争性磋商采购方式：综合评分法。</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3.2</w:t>
      </w:r>
      <w:r>
        <w:rPr>
          <w:rFonts w:hint="eastAsia" w:ascii="等线" w:hAnsi="等线" w:eastAsia="等线" w:cs="等线"/>
          <w:sz w:val="24"/>
          <w:szCs w:val="28"/>
          <w:highlight w:val="white"/>
        </w:rPr>
        <w:t xml:space="preserve">是否接受进口产品：</w:t>
      </w:r>
      <w:bookmarkStart w:id="35" w:name="EBb2d67f3e9bb243798a251033812858a8"/>
      <w:r>
        <w:rPr>
          <w:rFonts w:hint="eastAsia" w:ascii="等线" w:hAnsi="等线" w:eastAsia="等线" w:cs="等线"/>
          <w:color w:val="000080"/>
          <w:sz w:val="20"/>
          <w:szCs w:val="28"/>
          <w:highlight w:val="white"/>
        </w:rPr>
        <w:t xml:space="preserve"> </w:t>
      </w:r>
      <w:bookmarkEnd w:id="35"/>
      <w:r/>
      <w:bookmarkStart w:id="36" w:name="EB32af3114d78047c590c70bb136c43d9f"/>
      <w:r>
        <w:rPr>
          <w:rFonts w:hint="eastAsia" w:ascii="等线" w:hAnsi="等线" w:eastAsia="等线" w:cs="等线"/>
          <w:color w:val="0000ff"/>
          <w:sz w:val="24"/>
          <w:szCs w:val="28"/>
          <w:highlight w:val="white"/>
        </w:rPr>
        <w:t xml:space="preserve">☑</w:t>
      </w:r>
      <w:bookmarkEnd w:id="36"/>
      <w:r>
        <w:rPr>
          <w:rFonts w:hint="eastAsia" w:ascii="等线" w:hAnsi="等线" w:eastAsia="等线" w:cs="等线"/>
          <w:sz w:val="24"/>
          <w:szCs w:val="28"/>
          <w:highlight w:val="white"/>
        </w:rPr>
        <w:t xml:space="preserve">否</w:t>
      </w:r>
      <w:r>
        <w:rPr>
          <w:rFonts w:hint="eastAsia" w:ascii="等线" w:hAnsi="等线" w:eastAsia="等线" w:cs="等线"/>
          <w:sz w:val="24"/>
        </w:rPr>
      </w:r>
      <w:r/>
    </w:p>
    <w:p>
      <w:pPr>
        <w:pStyle w:val="771"/>
        <w:ind w:firstLine="480"/>
        <w:spacing w:line="440" w:lineRule="exact"/>
        <w:rPr>
          <w:rFonts w:hint="eastAsia" w:ascii="等线" w:hAnsi="等线" w:eastAsia="等线" w:cs="等线"/>
          <w:sz w:val="24"/>
          <w:szCs w:val="28"/>
        </w:rPr>
      </w:pPr>
      <w:r>
        <w:rPr>
          <w:rFonts w:hint="eastAsia" w:ascii="等线" w:hAnsi="等线" w:eastAsia="等线" w:cs="等线"/>
          <w:sz w:val="24"/>
          <w:highlight w:val="white"/>
        </w:rPr>
        <w:t xml:space="preserve">3.3</w:t>
      </w:r>
      <w:r>
        <w:rPr>
          <w:rFonts w:hint="eastAsia" w:ascii="等线" w:hAnsi="等线" w:eastAsia="等线" w:cs="等线"/>
          <w:sz w:val="24"/>
          <w:szCs w:val="28"/>
          <w:highlight w:val="white"/>
        </w:rPr>
        <w:t xml:space="preserve">本项目资格审查方式：</w:t>
      </w:r>
      <w:bookmarkStart w:id="37" w:name="EB7b01d6f65e784594836e9770db47d6b7"/>
      <w:r>
        <w:rPr>
          <w:rFonts w:hint="eastAsia" w:ascii="等线" w:hAnsi="等线" w:eastAsia="等线" w:cs="等线"/>
          <w:color w:val="000080"/>
          <w:sz w:val="20"/>
          <w:szCs w:val="28"/>
          <w:highlight w:val="white"/>
        </w:rPr>
        <w:t xml:space="preserve"> </w:t>
      </w:r>
      <w:bookmarkEnd w:id="37"/>
      <w:r/>
      <w:bookmarkStart w:id="38" w:name="EB0b34371321df429dac28bc81d156bdcf"/>
      <w:r>
        <w:rPr>
          <w:rFonts w:hint="eastAsia" w:ascii="等线" w:hAnsi="等线" w:eastAsia="等线" w:cs="等线"/>
          <w:color w:val="0000ff"/>
          <w:sz w:val="24"/>
          <w:szCs w:val="28"/>
          <w:highlight w:val="white"/>
        </w:rPr>
        <w:t xml:space="preserve">☑</w:t>
      </w:r>
      <w:bookmarkEnd w:id="38"/>
      <w:r>
        <w:rPr>
          <w:rFonts w:hint="eastAsia" w:ascii="等线" w:hAnsi="等线" w:eastAsia="等线" w:cs="等线"/>
          <w:sz w:val="24"/>
          <w:szCs w:val="28"/>
          <w:highlight w:val="white"/>
        </w:rPr>
        <w:t xml:space="preserve">资格后审</w:t>
      </w:r>
      <w:r>
        <w:rPr>
          <w:rFonts w:hint="eastAsia" w:ascii="等线" w:hAnsi="等线" w:eastAsia="等线" w:cs="等线"/>
          <w:sz w:val="24"/>
          <w:szCs w:val="28"/>
        </w:rPr>
      </w:r>
      <w:r/>
    </w:p>
    <w:p>
      <w:pPr>
        <w:pStyle w:val="771"/>
        <w:ind w:firstLine="480"/>
        <w:spacing w:line="360" w:lineRule="auto"/>
        <w:rPr>
          <w:rFonts w:hint="eastAsia" w:ascii="等线" w:hAnsi="等线" w:eastAsia="等线" w:cs="等线"/>
          <w:sz w:val="24"/>
          <w:szCs w:val="28"/>
        </w:rPr>
      </w:pPr>
      <w:r>
        <w:rPr>
          <w:rFonts w:hint="eastAsia" w:ascii="等线" w:hAnsi="等线" w:eastAsia="等线" w:cs="等线"/>
          <w:sz w:val="24"/>
          <w:szCs w:val="28"/>
          <w:highlight w:val="white"/>
        </w:rPr>
        <w:t xml:space="preserve">3.4 本次采购确定的成交人数量：</w:t>
      </w:r>
      <w:bookmarkStart w:id="39" w:name="EB343c6f40ae9d4d13bf90090969fe4d9a"/>
      <w:r>
        <w:rPr>
          <w:rFonts w:hint="eastAsia" w:ascii="等线" w:hAnsi="等线" w:eastAsia="等线" w:cs="等线"/>
          <w:color w:val="0000ff"/>
          <w:sz w:val="24"/>
          <w:szCs w:val="28"/>
          <w:highlight w:val="white"/>
        </w:rPr>
        <w:t xml:space="preserve">1</w:t>
      </w:r>
      <w:bookmarkEnd w:id="39"/>
      <w:r>
        <w:rPr>
          <w:rFonts w:hint="eastAsia" w:ascii="等线" w:hAnsi="等线" w:eastAsia="等线" w:cs="等线"/>
          <w:sz w:val="24"/>
          <w:highlight w:val="white"/>
        </w:rPr>
        <w:t xml:space="preserve">名</w:t>
      </w:r>
      <w:r>
        <w:rPr>
          <w:rFonts w:hint="eastAsia" w:ascii="等线" w:hAnsi="等线" w:eastAsia="等线" w:cs="等线"/>
          <w:sz w:val="24"/>
          <w:szCs w:val="28"/>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3.5本项目是否接受联合体：</w:t>
      </w:r>
      <w:bookmarkStart w:id="40" w:name="EBfbadc25379934c1d986820040cd4d46e"/>
      <w:r>
        <w:rPr>
          <w:rFonts w:hint="eastAsia" w:ascii="等线" w:hAnsi="等线" w:eastAsia="等线" w:cs="等线"/>
          <w:color w:val="000080"/>
          <w:sz w:val="20"/>
          <w:highlight w:val="white"/>
        </w:rPr>
        <w:t xml:space="preserve"> </w:t>
      </w:r>
      <w:bookmarkEnd w:id="40"/>
      <w:r/>
      <w:bookmarkStart w:id="41" w:name="EBe230b3ecff9840528029e3683c5d1e38"/>
      <w:r>
        <w:rPr>
          <w:rFonts w:hint="eastAsia" w:ascii="等线" w:hAnsi="等线" w:eastAsia="等线" w:cs="等线"/>
          <w:color w:val="0000ff"/>
          <w:sz w:val="24"/>
          <w:highlight w:val="white"/>
        </w:rPr>
        <w:t xml:space="preserve">☑</w:t>
      </w:r>
      <w:bookmarkEnd w:id="41"/>
      <w:r>
        <w:rPr>
          <w:rFonts w:hint="eastAsia" w:ascii="等线" w:hAnsi="等线" w:eastAsia="等线" w:cs="等线"/>
          <w:sz w:val="24"/>
          <w:highlight w:val="white"/>
        </w:rPr>
        <w:t xml:space="preserve">不接受</w:t>
      </w:r>
      <w:r>
        <w:rPr>
          <w:rFonts w:hint="eastAsia" w:ascii="等线" w:hAnsi="等线" w:eastAsia="等线" w:cs="等线"/>
          <w:sz w:val="24"/>
        </w:rPr>
      </w:r>
      <w:r/>
    </w:p>
    <w:p>
      <w:pPr>
        <w:pStyle w:val="771"/>
        <w:ind w:firstLine="480"/>
        <w:spacing w:line="360" w:lineRule="auto"/>
        <w:rPr>
          <w:rFonts w:hint="eastAsia" w:ascii="等线" w:hAnsi="等线" w:eastAsia="等线" w:cs="等线"/>
          <w:b/>
          <w:sz w:val="24"/>
          <w:highlight w:val="green"/>
        </w:rPr>
      </w:pPr>
      <w:r>
        <w:rPr>
          <w:rFonts w:hint="eastAsia" w:ascii="等线" w:hAnsi="等线" w:eastAsia="等线" w:cs="等线"/>
          <w:b/>
          <w:sz w:val="24"/>
          <w:highlight w:val="green"/>
        </w:rPr>
      </w:r>
      <w:r/>
    </w:p>
    <w:p>
      <w:pPr>
        <w:pStyle w:val="774"/>
        <w:ind w:firstLine="444"/>
        <w:keepLines w:val="0"/>
        <w:keepNext w:val="0"/>
        <w:spacing w:line="360" w:lineRule="auto"/>
        <w:rPr>
          <w:rFonts w:hint="eastAsia" w:ascii="等线" w:hAnsi="等线" w:eastAsia="等线" w:cs="等线"/>
          <w:sz w:val="30"/>
        </w:rPr>
      </w:pPr>
      <w:r/>
      <w:bookmarkStart w:id="42" w:name="_Toc13413"/>
      <w:r>
        <w:rPr>
          <w:rFonts w:hint="eastAsia" w:ascii="等线" w:hAnsi="等线" w:eastAsia="等线" w:cs="等线"/>
          <w:sz w:val="30"/>
          <w:highlight w:val="white"/>
        </w:rPr>
        <w:t xml:space="preserve">4．磋商费用</w:t>
      </w:r>
      <w:bookmarkEnd w:id="42"/>
      <w:r>
        <w:rPr>
          <w:rFonts w:hint="eastAsia" w:ascii="等线" w:hAnsi="等线" w:eastAsia="等线" w:cs="等线"/>
          <w:sz w:val="30"/>
        </w:rPr>
      </w:r>
      <w:r/>
    </w:p>
    <w:p>
      <w:pPr>
        <w:pStyle w:val="771"/>
        <w:ind w:firstLine="480"/>
        <w:spacing w:line="360" w:lineRule="auto"/>
        <w:rPr>
          <w:rFonts w:hint="eastAsia" w:ascii="等线" w:hAnsi="等线" w:eastAsia="等线" w:cs="等线"/>
          <w:b/>
          <w:sz w:val="24"/>
        </w:rPr>
      </w:pPr>
      <w:r>
        <w:rPr>
          <w:rFonts w:hint="eastAsia" w:ascii="等线" w:hAnsi="等线" w:eastAsia="等线" w:cs="等线"/>
          <w:sz w:val="24"/>
          <w:highlight w:val="white"/>
        </w:rPr>
        <w:t xml:space="preserve">4.1 供应商应自行承担所有与参加磋商有关的费用</w:t>
      </w:r>
      <w:r>
        <w:rPr>
          <w:rFonts w:hint="eastAsia" w:ascii="等线" w:hAnsi="等线" w:eastAsia="等线" w:cs="等线"/>
          <w:b/>
          <w:sz w:val="24"/>
          <w:highlight w:val="white"/>
        </w:rPr>
        <w:t xml:space="preserve">。</w:t>
      </w:r>
      <w:r>
        <w:rPr>
          <w:rFonts w:hint="eastAsia" w:ascii="等线" w:hAnsi="等线" w:eastAsia="等线" w:cs="等线"/>
          <w:b/>
          <w:sz w:val="24"/>
        </w:rPr>
      </w:r>
      <w:r/>
    </w:p>
    <w:p>
      <w:pPr>
        <w:pStyle w:val="771"/>
        <w:ind w:firstLine="792"/>
        <w:spacing w:line="360" w:lineRule="auto"/>
        <w:rPr>
          <w:rFonts w:hint="eastAsia" w:ascii="等线" w:hAnsi="等线" w:eastAsia="等线" w:cs="等线"/>
          <w:sz w:val="24"/>
        </w:rPr>
      </w:pPr>
      <w:r/>
      <w:bookmarkStart w:id="43" w:name="EB06d111964e0447a190af62888ace45b0"/>
      <w:r>
        <w:rPr>
          <w:rFonts w:hint="eastAsia" w:ascii="等线" w:hAnsi="等线" w:eastAsia="等线" w:cs="等线"/>
          <w:color w:val="000080"/>
          <w:sz w:val="20"/>
          <w:highlight w:val="white"/>
        </w:rPr>
        <w:t xml:space="preserve"> </w:t>
      </w:r>
      <w:bookmarkEnd w:id="43"/>
      <w:r/>
      <w:bookmarkStart w:id="44" w:name="EB76acc652300b4a27a9f697d9fa6a68e8"/>
      <w:r>
        <w:rPr>
          <w:rFonts w:hint="eastAsia" w:ascii="等线" w:hAnsi="等线" w:eastAsia="等线" w:cs="等线"/>
          <w:b/>
          <w:color w:val="0000ff"/>
          <w:sz w:val="24"/>
          <w:highlight w:val="white"/>
        </w:rPr>
        <w:t xml:space="preserve">☑</w:t>
      </w:r>
      <w:bookmarkEnd w:id="44"/>
      <w:r>
        <w:rPr>
          <w:rFonts w:hint="eastAsia" w:ascii="等线" w:hAnsi="等线" w:eastAsia="等线" w:cs="等线"/>
          <w:b/>
          <w:color w:val="0000ff"/>
          <w:sz w:val="24"/>
          <w:highlight w:val="white"/>
          <w:lang w:val="en-US" w:eastAsia="zh-CN"/>
        </w:rPr>
        <w:t xml:space="preserve">本项目为省级专项资金，为了项目资金支付效率，本项目的代理费由成交供应商支付。</w:t>
      </w:r>
      <w:r>
        <w:rPr>
          <w:rFonts w:hint="eastAsia" w:ascii="等线" w:hAnsi="等线" w:eastAsia="等线" w:cs="等线"/>
          <w:sz w:val="24"/>
          <w:highlight w:val="white"/>
        </w:rPr>
        <w:t xml:space="preserve">成交供应商需向代理机构缴纳13000元（固定价格）服务费。</w:t>
      </w:r>
      <w:r>
        <w:rPr>
          <w:rFonts w:hint="eastAsia" w:ascii="等线" w:hAnsi="等线" w:eastAsia="等线" w:cs="等线"/>
          <w:sz w:val="24"/>
        </w:rPr>
      </w:r>
      <w:r/>
    </w:p>
    <w:p>
      <w:pPr>
        <w:pStyle w:val="771"/>
        <w:ind w:firstLine="1080"/>
        <w:spacing w:line="360" w:lineRule="auto"/>
        <w:rPr>
          <w:rFonts w:hint="eastAsia" w:ascii="等线" w:hAnsi="等线" w:eastAsia="等线" w:cs="等线"/>
          <w:sz w:val="24"/>
        </w:rPr>
      </w:pPr>
      <w:r>
        <w:rPr>
          <w:rFonts w:hint="eastAsia" w:ascii="等线" w:hAnsi="等线" w:eastAsia="等线" w:cs="等线"/>
          <w:sz w:val="24"/>
          <w:highlight w:val="white"/>
        </w:rPr>
        <w:t xml:space="preserve">磋商代理费用收款信息：</w:t>
      </w:r>
      <w:r>
        <w:rPr>
          <w:rFonts w:hint="eastAsia" w:ascii="等线" w:hAnsi="等线" w:eastAsia="等线" w:cs="等线"/>
          <w:sz w:val="24"/>
        </w:rPr>
      </w:r>
      <w:r/>
    </w:p>
    <w:p>
      <w:pPr>
        <w:pStyle w:val="771"/>
        <w:ind w:firstLine="1080"/>
        <w:spacing w:line="360" w:lineRule="auto"/>
        <w:rPr>
          <w:rFonts w:hint="eastAsia" w:ascii="等线" w:hAnsi="等线" w:eastAsia="等线" w:cs="等线"/>
          <w:color w:val="0000ff"/>
          <w:sz w:val="24"/>
          <w:highlight w:val="white"/>
        </w:rPr>
      </w:pPr>
      <w:r>
        <w:rPr>
          <w:rFonts w:hint="eastAsia" w:ascii="等线" w:hAnsi="等线" w:eastAsia="等线" w:cs="等线"/>
          <w:sz w:val="24"/>
          <w:highlight w:val="white"/>
        </w:rPr>
        <w:t xml:space="preserve">收款单位：</w:t>
      </w:r>
      <w:bookmarkStart w:id="45" w:name="EBf9c65953d85e4254917bb6f499e6a29b"/>
      <w:r>
        <w:rPr>
          <w:rFonts w:hint="eastAsia" w:ascii="等线" w:hAnsi="等线" w:eastAsia="等线" w:cs="等线"/>
          <w:color w:val="0000ff"/>
          <w:sz w:val="24"/>
          <w:highlight w:val="white"/>
        </w:rPr>
        <w:t xml:space="preserve">江苏恒信建设项目管理有限公司丹阳分公司</w:t>
      </w:r>
      <w:bookmarkEnd w:id="45"/>
      <w:r>
        <w:rPr>
          <w:rFonts w:hint="eastAsia" w:ascii="等线" w:hAnsi="等线" w:eastAsia="等线" w:cs="等线"/>
          <w:color w:val="0000ff"/>
          <w:sz w:val="24"/>
          <w:highlight w:val="white"/>
        </w:rPr>
      </w:r>
      <w:r/>
    </w:p>
    <w:p>
      <w:pPr>
        <w:pStyle w:val="771"/>
        <w:ind w:firstLine="1080"/>
        <w:spacing w:line="360" w:lineRule="auto"/>
        <w:rPr>
          <w:rFonts w:hint="eastAsia" w:ascii="等线" w:hAnsi="等线" w:eastAsia="等线" w:cs="等线"/>
          <w:color w:val="0000ff"/>
          <w:sz w:val="24"/>
          <w:highlight w:val="white"/>
        </w:rPr>
      </w:pPr>
      <w:r>
        <w:rPr>
          <w:rFonts w:hint="eastAsia" w:ascii="等线" w:hAnsi="等线" w:eastAsia="等线" w:cs="等线"/>
          <w:sz w:val="24"/>
          <w:highlight w:val="white"/>
        </w:rPr>
        <w:t xml:space="preserve">收款账号：</w:t>
      </w:r>
      <w:r>
        <w:rPr>
          <w:rFonts w:hint="eastAsia" w:ascii="等线" w:hAnsi="等线" w:eastAsia="等线" w:cs="等线"/>
          <w:color w:val="0000ff"/>
          <w:sz w:val="24"/>
          <w:highlight w:val="white"/>
        </w:rPr>
        <w:t xml:space="preserve">1104 0210 0920 0447 466 </w:t>
      </w:r>
      <w:r>
        <w:rPr>
          <w:rFonts w:hint="eastAsia" w:ascii="等线" w:hAnsi="等线" w:eastAsia="等线" w:cs="等线"/>
          <w:color w:val="0000ff"/>
          <w:sz w:val="24"/>
          <w:highlight w:val="white"/>
        </w:rPr>
      </w:r>
      <w:r/>
    </w:p>
    <w:p>
      <w:pPr>
        <w:pStyle w:val="771"/>
        <w:ind w:firstLine="1080"/>
        <w:spacing w:line="360" w:lineRule="auto"/>
        <w:rPr>
          <w:rFonts w:hint="eastAsia" w:ascii="等线" w:hAnsi="等线" w:eastAsia="等线" w:cs="等线"/>
          <w:sz w:val="24"/>
        </w:rPr>
      </w:pPr>
      <w:r>
        <w:rPr>
          <w:rFonts w:hint="eastAsia" w:ascii="等线" w:hAnsi="等线" w:eastAsia="等线" w:cs="等线"/>
          <w:sz w:val="24"/>
          <w:highlight w:val="white"/>
        </w:rPr>
        <w:t xml:space="preserve">开户银行：</w:t>
      </w:r>
      <w:bookmarkStart w:id="46" w:name="EB9829c725ccab4a68abec520b85a305a7"/>
      <w:r>
        <w:rPr>
          <w:rFonts w:hint="eastAsia" w:ascii="等线" w:hAnsi="等线" w:eastAsia="等线" w:cs="等线"/>
          <w:color w:val="0000ff"/>
          <w:sz w:val="24"/>
          <w:highlight w:val="white"/>
        </w:rPr>
        <w:t xml:space="preserve">中国工商银行股份有限公司丹阳支行 </w:t>
      </w:r>
      <w:bookmarkEnd w:id="46"/>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4.2不论磋商的结果如何，磋商组织方在任何情况下均无义务和责任承担上述费用。</w:t>
      </w:r>
      <w:r>
        <w:rPr>
          <w:rFonts w:hint="eastAsia" w:ascii="等线" w:hAnsi="等线" w:eastAsia="等线" w:cs="等线"/>
          <w:sz w:val="24"/>
        </w:rPr>
      </w:r>
      <w:r/>
    </w:p>
    <w:p>
      <w:pPr>
        <w:pStyle w:val="774"/>
        <w:ind w:firstLine="444"/>
        <w:keepLines w:val="0"/>
        <w:keepNext w:val="0"/>
        <w:spacing w:before="200" w:after="200" w:line="360" w:lineRule="auto"/>
        <w:rPr>
          <w:rFonts w:hint="eastAsia" w:ascii="等线" w:hAnsi="等线" w:eastAsia="等线" w:cs="等线"/>
          <w:sz w:val="30"/>
        </w:rPr>
      </w:pPr>
      <w:r/>
      <w:bookmarkStart w:id="47" w:name="_Toc3878"/>
      <w:r>
        <w:rPr>
          <w:rFonts w:hint="eastAsia" w:ascii="等线" w:hAnsi="等线" w:eastAsia="等线" w:cs="等线"/>
          <w:sz w:val="30"/>
          <w:highlight w:val="white"/>
        </w:rPr>
        <w:t xml:space="preserve">5．政策功能</w:t>
      </w:r>
      <w:bookmarkEnd w:id="47"/>
      <w:r>
        <w:rPr>
          <w:rFonts w:hint="eastAsia" w:ascii="等线" w:hAnsi="等线" w:eastAsia="等线" w:cs="等线"/>
          <w:sz w:val="30"/>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5.1支持中小企业发展</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符合中小企业划分标准的个体工商户，在政府采购活动中视同中小企业。</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5.1.2在政府采购活动中，投标人提供的货物、工程或者服务符合下列情形的，享受中小企业扶持政策：</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5.1.2.1在货物采购项目中，货物由中小企业制造，即货物由中小企业生产且使用该中小企业商号或者注册商标；</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5.1.2.2在工程采购项目中，工程由中小企业承建，即工程施工单位为中小企业；</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5.1.2.3在服务采购项目中，服务由中小企业承接，即提供服务的人员为中小企业依照《中华人民共和国劳动合同法》订立劳动合同的从业人员。</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在货物采购项目中，投标人提供的货物既有中小企业制造货物，也有大型企业制造货物的，不享受中小企业扶持政策。</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以联合体形式参加政府采购活动，联合体各方均为中小企业的，联合体视同中小企业。其中，联合体各方均为小微企业的，联合体视同小微企业。</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5.1.6中小企业享受扶持政策获得政府采购合同的，小微企业不得将合同分包给大中型企业，中型企业不得将合同分包给大型企业。</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5.2强制采购信息安全产品</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信息安全产品指国家质检总局国家认监委《信息安全产品强制性认证目录》，并获得强制性产品认证证书的产品。</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5.3支持绿色发展</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5.3.2本项目中涉及商品包装和快递包装的，参考《财政部办公厅关于印发《商品包装政府采购需求标准（试行）》、 《快递包装政府采购需求标准（试行）》的通知》</w:t>
      </w:r>
      <w:bookmarkStart w:id="48" w:name="_Hlk132634610"/>
      <w:r>
        <w:rPr>
          <w:rFonts w:hint="eastAsia" w:ascii="等线" w:hAnsi="等线" w:eastAsia="等线" w:cs="等线"/>
          <w:color w:val="0000ff"/>
          <w:sz w:val="24"/>
          <w:highlight w:val="white"/>
        </w:rPr>
        <w:t xml:space="preserve">（财办库〔2020〕123号）</w:t>
      </w:r>
      <w:bookmarkEnd w:id="48"/>
      <w:r>
        <w:rPr>
          <w:rFonts w:hint="eastAsia" w:ascii="等线" w:hAnsi="等线" w:eastAsia="等线" w:cs="等线"/>
          <w:color w:val="0000ff"/>
          <w:sz w:val="24"/>
          <w:highlight w:val="white"/>
        </w:rPr>
        <w:t xml:space="preserve">规定的包装需求标准。</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5.3.4采购人采购数据中心相关设备、运维服务，按照《绿色数据中心政府采购需求标准（试行）》实施相关采购活动。</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5.4 根据国家扶持中小企业的有关政策，采购项目中标人在履约过程中如遇到资金困难，凭政府采购合同在相关金融机构办理授信申请，相关事宜请查阅“江苏政府采购网---政采贷”网站。</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5.5支持创新发展</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5.5.1采购人优先采购被认定为重点推广应用、首台（套）重大装备、重点领域首版次软件的自主创新产品。</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5.6平等对待内外资企业和符合条件的破产重整企业</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5.6.1平等对待内外资企业和符合条件的破产重整企业，切实保障企业公平竞争，平等维护企业的合法利益。</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5.7 财政部 农业农村部 国家乡村振兴局关于运用政府采购政策支持乡村产业振兴的通知</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r>
      <w:r/>
    </w:p>
    <w:p>
      <w:pPr>
        <w:pStyle w:val="771"/>
        <w:ind w:firstLine="420"/>
        <w:spacing w:line="360" w:lineRule="auto"/>
        <w:rPr>
          <w:rFonts w:hint="eastAsia" w:ascii="等线" w:hAnsi="等线" w:eastAsia="等线" w:cs="等线"/>
          <w:highlight w:val="cyan"/>
        </w:rPr>
      </w:pPr>
      <w:r>
        <w:rPr>
          <w:rFonts w:hint="eastAsia" w:ascii="等线" w:hAnsi="等线" w:eastAsia="等线" w:cs="等线"/>
          <w:highlight w:val="cyan"/>
        </w:rPr>
      </w:r>
      <w:r/>
    </w:p>
    <w:p>
      <w:pPr>
        <w:pStyle w:val="773"/>
        <w:rPr>
          <w:rFonts w:hint="eastAsia" w:ascii="等线" w:hAnsi="等线" w:eastAsia="等线" w:cs="等线"/>
          <w:sz w:val="32"/>
        </w:rPr>
      </w:pPr>
      <w:r/>
      <w:bookmarkStart w:id="49" w:name="_Toc26135"/>
      <w:r>
        <w:rPr>
          <w:rFonts w:hint="eastAsia" w:ascii="等线" w:hAnsi="等线" w:eastAsia="等线" w:cs="等线"/>
          <w:sz w:val="32"/>
          <w:highlight w:val="white"/>
        </w:rPr>
        <w:t xml:space="preserve">二、磋商文件</w:t>
      </w:r>
      <w:bookmarkEnd w:id="49"/>
      <w:r>
        <w:rPr>
          <w:rFonts w:hint="eastAsia" w:ascii="等线" w:hAnsi="等线" w:eastAsia="等线" w:cs="等线"/>
          <w:sz w:val="32"/>
        </w:rPr>
      </w:r>
      <w:r/>
    </w:p>
    <w:p>
      <w:pPr>
        <w:pStyle w:val="774"/>
        <w:ind w:firstLine="444"/>
        <w:keepLines w:val="0"/>
        <w:keepNext w:val="0"/>
        <w:spacing w:before="200" w:after="200" w:line="360" w:lineRule="auto"/>
        <w:rPr>
          <w:rFonts w:hint="eastAsia" w:ascii="等线" w:hAnsi="等线" w:eastAsia="等线" w:cs="等线"/>
          <w:sz w:val="30"/>
        </w:rPr>
      </w:pPr>
      <w:r/>
      <w:bookmarkStart w:id="50" w:name="_Toc12250"/>
      <w:r>
        <w:rPr>
          <w:rFonts w:hint="eastAsia" w:ascii="等线" w:hAnsi="等线" w:eastAsia="等线" w:cs="等线"/>
          <w:sz w:val="30"/>
          <w:highlight w:val="white"/>
        </w:rPr>
        <w:t xml:space="preserve">6．磋商文件组成</w:t>
      </w:r>
      <w:bookmarkEnd w:id="50"/>
      <w:r>
        <w:rPr>
          <w:rFonts w:hint="eastAsia" w:ascii="等线" w:hAnsi="等线" w:eastAsia="等线" w:cs="等线"/>
          <w:sz w:val="30"/>
        </w:rPr>
      </w:r>
      <w:r/>
    </w:p>
    <w:p>
      <w:pPr>
        <w:pStyle w:val="771"/>
        <w:ind w:firstLine="420"/>
        <w:rPr>
          <w:rFonts w:hint="eastAsia" w:ascii="等线" w:hAnsi="等线" w:eastAsia="等线" w:cs="等线"/>
          <w:sz w:val="24"/>
        </w:rPr>
      </w:pPr>
      <w:r>
        <w:rPr>
          <w:rFonts w:hint="eastAsia" w:ascii="等线" w:hAnsi="等线" w:eastAsia="等线" w:cs="等线"/>
          <w:sz w:val="24"/>
          <w:highlight w:val="white"/>
        </w:rPr>
        <w:t xml:space="preserve">6.1</w:t>
      </w:r>
      <w:r>
        <w:rPr>
          <w:rFonts w:hint="eastAsia" w:ascii="等线" w:hAnsi="等线" w:eastAsia="等线" w:cs="等线"/>
          <w:sz w:val="24"/>
          <w:highlight w:val="white"/>
        </w:rPr>
        <w:tab/>
      </w:r>
      <w:r>
        <w:rPr>
          <w:rFonts w:hint="eastAsia" w:ascii="等线" w:hAnsi="等线" w:eastAsia="等线" w:cs="等线"/>
          <w:sz w:val="24"/>
          <w:highlight w:val="white"/>
        </w:rPr>
        <w:t xml:space="preserve">磋商文件包括：</w:t>
      </w:r>
      <w:r>
        <w:rPr>
          <w:rFonts w:hint="eastAsia" w:ascii="等线" w:hAnsi="等线" w:eastAsia="等线" w:cs="等线"/>
          <w:sz w:val="24"/>
        </w:rPr>
      </w:r>
      <w:r/>
    </w:p>
    <w:p>
      <w:pPr>
        <w:pStyle w:val="771"/>
        <w:ind w:firstLine="420"/>
        <w:rPr>
          <w:rFonts w:hint="eastAsia" w:ascii="等线" w:hAnsi="等线" w:eastAsia="等线" w:cs="等线"/>
          <w:sz w:val="24"/>
        </w:rPr>
      </w:pPr>
      <w:r>
        <w:rPr>
          <w:rFonts w:hint="eastAsia" w:ascii="等线" w:hAnsi="等线" w:eastAsia="等线" w:cs="等线"/>
          <w:sz w:val="24"/>
          <w:highlight w:val="white"/>
        </w:rPr>
        <w:t xml:space="preserve">（1）磋商邀请</w:t>
      </w:r>
      <w:r>
        <w:rPr>
          <w:rFonts w:hint="eastAsia" w:ascii="等线" w:hAnsi="等线" w:eastAsia="等线" w:cs="等线"/>
          <w:sz w:val="24"/>
        </w:rPr>
      </w:r>
      <w:r/>
    </w:p>
    <w:p>
      <w:pPr>
        <w:pStyle w:val="771"/>
        <w:ind w:firstLine="420"/>
        <w:rPr>
          <w:rFonts w:hint="eastAsia" w:ascii="等线" w:hAnsi="等线" w:eastAsia="等线" w:cs="等线"/>
          <w:sz w:val="24"/>
        </w:rPr>
      </w:pPr>
      <w:r>
        <w:rPr>
          <w:rFonts w:hint="eastAsia" w:ascii="等线" w:hAnsi="等线" w:eastAsia="等线" w:cs="等线"/>
          <w:sz w:val="24"/>
          <w:highlight w:val="white"/>
        </w:rPr>
        <w:t xml:space="preserve">（2）供应商须知</w:t>
      </w:r>
      <w:r>
        <w:rPr>
          <w:rFonts w:hint="eastAsia" w:ascii="等线" w:hAnsi="等线" w:eastAsia="等线" w:cs="等线"/>
          <w:sz w:val="24"/>
        </w:rPr>
      </w:r>
      <w:r/>
    </w:p>
    <w:p>
      <w:pPr>
        <w:pStyle w:val="771"/>
        <w:ind w:firstLine="420"/>
        <w:rPr>
          <w:rFonts w:hint="eastAsia" w:ascii="等线" w:hAnsi="等线" w:eastAsia="等线" w:cs="等线"/>
          <w:sz w:val="24"/>
        </w:rPr>
      </w:pPr>
      <w:r>
        <w:rPr>
          <w:rFonts w:hint="eastAsia" w:ascii="等线" w:hAnsi="等线" w:eastAsia="等线" w:cs="等线"/>
          <w:sz w:val="24"/>
          <w:highlight w:val="white"/>
        </w:rPr>
        <w:t xml:space="preserve">（3）合同</w:t>
      </w:r>
      <w:r>
        <w:rPr>
          <w:rFonts w:hint="eastAsia" w:ascii="等线" w:hAnsi="等线" w:eastAsia="等线" w:cs="等线"/>
          <w:sz w:val="24"/>
        </w:rPr>
      </w:r>
      <w:r/>
    </w:p>
    <w:p>
      <w:pPr>
        <w:pStyle w:val="771"/>
        <w:ind w:firstLine="420"/>
        <w:rPr>
          <w:rFonts w:hint="eastAsia" w:ascii="等线" w:hAnsi="等线" w:eastAsia="等线" w:cs="等线"/>
          <w:sz w:val="24"/>
        </w:rPr>
      </w:pPr>
      <w:r>
        <w:rPr>
          <w:rFonts w:hint="eastAsia" w:ascii="等线" w:hAnsi="等线" w:eastAsia="等线" w:cs="等线"/>
          <w:sz w:val="24"/>
          <w:highlight w:val="white"/>
        </w:rPr>
        <w:t xml:space="preserve">（4）采购需求</w:t>
      </w:r>
      <w:r>
        <w:rPr>
          <w:rFonts w:hint="eastAsia" w:ascii="等线" w:hAnsi="等线" w:eastAsia="等线" w:cs="等线"/>
          <w:sz w:val="24"/>
        </w:rPr>
      </w:r>
      <w:r/>
    </w:p>
    <w:p>
      <w:pPr>
        <w:pStyle w:val="771"/>
        <w:ind w:firstLine="420"/>
        <w:rPr>
          <w:rFonts w:hint="eastAsia" w:ascii="等线" w:hAnsi="等线" w:eastAsia="等线" w:cs="等线"/>
          <w:sz w:val="24"/>
        </w:rPr>
      </w:pPr>
      <w:r>
        <w:rPr>
          <w:rFonts w:hint="eastAsia" w:ascii="等线" w:hAnsi="等线" w:eastAsia="等线" w:cs="等线"/>
          <w:sz w:val="24"/>
          <w:highlight w:val="white"/>
        </w:rPr>
        <w:t xml:space="preserve">（5）评审办法和标准</w:t>
      </w:r>
      <w:r>
        <w:rPr>
          <w:rFonts w:hint="eastAsia" w:ascii="等线" w:hAnsi="等线" w:eastAsia="等线" w:cs="等线"/>
          <w:sz w:val="24"/>
        </w:rPr>
      </w:r>
      <w:r/>
    </w:p>
    <w:p>
      <w:pPr>
        <w:pStyle w:val="771"/>
        <w:ind w:firstLine="420"/>
        <w:rPr>
          <w:rFonts w:hint="eastAsia" w:ascii="等线" w:hAnsi="等线" w:eastAsia="等线" w:cs="等线"/>
          <w:sz w:val="24"/>
        </w:rPr>
      </w:pPr>
      <w:r>
        <w:rPr>
          <w:rFonts w:hint="eastAsia" w:ascii="等线" w:hAnsi="等线" w:eastAsia="等线" w:cs="等线"/>
          <w:sz w:val="24"/>
          <w:highlight w:val="white"/>
        </w:rPr>
        <w:t xml:space="preserve">（6）磋商响应文件（格式）</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6.2 供应商获取本文件后，应认真阅读本文件中所有的事项、格式条款和规范等要求。</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6.3 </w:t>
      </w:r>
      <w:r>
        <w:rPr>
          <w:rFonts w:hint="eastAsia" w:ascii="等线" w:hAnsi="等线" w:eastAsia="等线" w:cs="等线"/>
          <w:b/>
          <w:sz w:val="24"/>
          <w:highlight w:val="white"/>
          <w:u w:val="single"/>
        </w:rPr>
        <w:t xml:space="preserve">除非有特殊要求，磋商文件不单独提供标的所在地自然环境、气象条件、公用设施等情况，供应商被视为熟悉上述与签订和履行合同有关的一切情况</w:t>
      </w:r>
      <w:r>
        <w:rPr>
          <w:rFonts w:hint="eastAsia" w:ascii="等线" w:hAnsi="等线" w:eastAsia="等线" w:cs="等线"/>
          <w:b/>
          <w:sz w:val="24"/>
          <w:highlight w:val="white"/>
        </w:rPr>
        <w:t xml:space="preserve">。</w:t>
      </w:r>
      <w:r>
        <w:rPr>
          <w:rFonts w:hint="eastAsia" w:ascii="等线" w:hAnsi="等线" w:eastAsia="等线" w:cs="等线"/>
          <w:sz w:val="24"/>
        </w:rPr>
      </w:r>
      <w:r/>
    </w:p>
    <w:p>
      <w:pPr>
        <w:pStyle w:val="774"/>
        <w:ind w:firstLine="444"/>
        <w:keepLines w:val="0"/>
        <w:keepNext w:val="0"/>
        <w:spacing w:before="200" w:after="200" w:line="360" w:lineRule="auto"/>
        <w:rPr>
          <w:rFonts w:hint="eastAsia" w:ascii="等线" w:hAnsi="等线" w:eastAsia="等线" w:cs="等线"/>
          <w:sz w:val="30"/>
        </w:rPr>
      </w:pPr>
      <w:r/>
      <w:bookmarkStart w:id="51" w:name="_Toc6719"/>
      <w:r>
        <w:rPr>
          <w:rFonts w:hint="eastAsia" w:ascii="等线" w:hAnsi="等线" w:eastAsia="等线" w:cs="等线"/>
          <w:sz w:val="30"/>
          <w:highlight w:val="white"/>
        </w:rPr>
        <w:t xml:space="preserve">7．磋商文件的澄清和修改</w:t>
      </w:r>
      <w:bookmarkEnd w:id="51"/>
      <w:r>
        <w:rPr>
          <w:rFonts w:hint="eastAsia" w:ascii="等线" w:hAnsi="等线" w:eastAsia="等线" w:cs="等线"/>
          <w:sz w:val="30"/>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7.1任何要求对磋商文件进行澄清的供应商，应及时联系项目联系人。</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7.2 </w:t>
      </w:r>
      <w:r>
        <w:rPr>
          <w:rFonts w:hint="eastAsia" w:ascii="等线" w:hAnsi="等线" w:eastAsia="等线" w:cs="等线"/>
          <w:b/>
          <w:sz w:val="24"/>
          <w:highlight w:val="white"/>
        </w:rPr>
        <w:t xml:space="preserve">按照权责相一致原则，供应商提出的对于磋商文件主要商务、技术指标的相关澄清、修改要求，由采购人负责答复并视情况作出澄清或修改的决定。</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7.3磋商组织方可以对已发出的磋商文件进行必要的澄清或者修改。澄清或者修改将在“江苏政府采购网”网站上发布澄清公告。澄清或者修改的内容为磋商文件的组成部分。</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7.4澄清或者修改的内容可能影响磋商响应文件编制的，磋商组织方将在磋商截止时间至少5日前，以书面形式（公告）通知所有已获取磋商文件的潜在供应商,供应商请自行查看相应内容；不足5日的，磋商组织方将顺延提交首次磋商响应文件的截止时间。</w:t>
      </w:r>
      <w:r>
        <w:rPr>
          <w:rFonts w:hint="eastAsia" w:ascii="等线" w:hAnsi="等线" w:eastAsia="等线" w:cs="等线"/>
          <w:sz w:val="24"/>
        </w:rPr>
      </w:r>
      <w:r/>
    </w:p>
    <w:p>
      <w:pPr>
        <w:pStyle w:val="771"/>
        <w:ind w:firstLine="480"/>
        <w:spacing w:line="360" w:lineRule="auto"/>
        <w:rPr>
          <w:rFonts w:hint="eastAsia" w:ascii="等线" w:hAnsi="等线" w:eastAsia="等线" w:cs="等线"/>
          <w:b/>
          <w:sz w:val="24"/>
        </w:rPr>
      </w:pPr>
      <w:r>
        <w:rPr>
          <w:rFonts w:hint="eastAsia" w:ascii="等线" w:hAnsi="等线" w:eastAsia="等线" w:cs="等线"/>
          <w:b/>
          <w:sz w:val="24"/>
          <w:highlight w:val="white"/>
        </w:rPr>
        <w:t xml:space="preserve">7.5如澄清或修改公告有重新发布磋商文件的，供应商应下载最新发布的磋商文件制作响应文件。因供应商自身原因未能及时获取的，一切后果由供应商自行承担。</w:t>
      </w:r>
      <w:r>
        <w:rPr>
          <w:rFonts w:hint="eastAsia" w:ascii="等线" w:hAnsi="等线" w:eastAsia="等线" w:cs="等线"/>
          <w:b/>
          <w:sz w:val="24"/>
        </w:rPr>
      </w:r>
      <w:r/>
    </w:p>
    <w:p>
      <w:pPr>
        <w:pStyle w:val="771"/>
        <w:rPr>
          <w:rFonts w:hint="eastAsia" w:ascii="等线" w:hAnsi="等线" w:eastAsia="等线" w:cs="等线"/>
          <w:highlight w:val="cyan"/>
        </w:rPr>
      </w:pPr>
      <w:r>
        <w:rPr>
          <w:rFonts w:hint="eastAsia" w:ascii="等线" w:hAnsi="等线" w:eastAsia="等线" w:cs="等线"/>
          <w:highlight w:val="cyan"/>
        </w:rPr>
      </w:r>
      <w:r/>
    </w:p>
    <w:p>
      <w:pPr>
        <w:pStyle w:val="773"/>
        <w:rPr>
          <w:rFonts w:hint="eastAsia" w:ascii="等线" w:hAnsi="等线" w:eastAsia="等线" w:cs="等线"/>
          <w:sz w:val="32"/>
        </w:rPr>
      </w:pPr>
      <w:r/>
      <w:bookmarkStart w:id="52" w:name="_Toc10678"/>
      <w:r>
        <w:rPr>
          <w:rFonts w:hint="eastAsia" w:ascii="等线" w:hAnsi="等线" w:eastAsia="等线" w:cs="等线"/>
          <w:sz w:val="32"/>
          <w:highlight w:val="white"/>
        </w:rPr>
        <w:t xml:space="preserve">三、磋商响应文件</w:t>
      </w:r>
      <w:bookmarkEnd w:id="52"/>
      <w:r>
        <w:rPr>
          <w:rFonts w:hint="eastAsia" w:ascii="等线" w:hAnsi="等线" w:eastAsia="等线" w:cs="等线"/>
          <w:sz w:val="32"/>
        </w:rPr>
      </w:r>
      <w:r/>
    </w:p>
    <w:p>
      <w:pPr>
        <w:pStyle w:val="774"/>
        <w:ind w:firstLine="444"/>
        <w:keepLines w:val="0"/>
        <w:keepNext w:val="0"/>
        <w:spacing w:before="200" w:after="200" w:line="360" w:lineRule="auto"/>
        <w:rPr>
          <w:rFonts w:hint="eastAsia" w:ascii="等线" w:hAnsi="等线" w:eastAsia="等线" w:cs="等线"/>
          <w:sz w:val="30"/>
        </w:rPr>
      </w:pPr>
      <w:r/>
      <w:bookmarkStart w:id="53" w:name="_Toc24139"/>
      <w:r>
        <w:rPr>
          <w:rFonts w:hint="eastAsia" w:ascii="等线" w:hAnsi="等线" w:eastAsia="等线" w:cs="等线"/>
          <w:sz w:val="30"/>
          <w:highlight w:val="white"/>
        </w:rPr>
        <w:t xml:space="preserve">8．编制响应文件的工具</w:t>
      </w:r>
      <w:bookmarkEnd w:id="53"/>
      <w:r>
        <w:rPr>
          <w:rFonts w:hint="eastAsia" w:ascii="等线" w:hAnsi="等线" w:eastAsia="等线" w:cs="等线"/>
          <w:sz w:val="30"/>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8.1 投标人须按要求通过“苏采云”系统供应商操作手册说明编制投标文件。</w:t>
      </w:r>
      <w:r>
        <w:rPr>
          <w:rFonts w:hint="eastAsia" w:ascii="等线" w:hAnsi="等线" w:eastAsia="等线" w:cs="等线"/>
          <w:sz w:val="24"/>
        </w:rPr>
      </w:r>
      <w:r/>
    </w:p>
    <w:p>
      <w:pPr>
        <w:pStyle w:val="774"/>
        <w:ind w:firstLine="444"/>
        <w:keepLines w:val="0"/>
        <w:keepNext w:val="0"/>
        <w:spacing w:before="200" w:after="200" w:line="360" w:lineRule="auto"/>
        <w:rPr>
          <w:rFonts w:hint="eastAsia" w:ascii="等线" w:hAnsi="等线" w:eastAsia="等线" w:cs="等线"/>
          <w:sz w:val="30"/>
        </w:rPr>
      </w:pPr>
      <w:r/>
      <w:bookmarkStart w:id="54" w:name="_Toc27340"/>
      <w:r>
        <w:rPr>
          <w:rFonts w:hint="eastAsia" w:ascii="等线" w:hAnsi="等线" w:eastAsia="等线" w:cs="等线"/>
          <w:sz w:val="30"/>
          <w:highlight w:val="white"/>
        </w:rPr>
        <w:t xml:space="preserve">9．响应文件语言及度量衡单位</w:t>
      </w:r>
      <w:bookmarkEnd w:id="54"/>
      <w:r>
        <w:rPr>
          <w:rFonts w:hint="eastAsia" w:ascii="等线" w:hAnsi="等线" w:eastAsia="等线" w:cs="等线"/>
          <w:sz w:val="30"/>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9.1 供应商的响应文件以及供应商就有关磋商的所有来往通知、函件和文件均应使用简体中文。供应商提交的支持性文件可以使用另一种语言，但相应内容应翻译成中文，在解释响应文件时以中文文本为准。</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9.2 响应文件中所使用的计量单位除磋商文件中另有特殊规定外，一律使用法定计量单位。</w:t>
      </w:r>
      <w:r>
        <w:rPr>
          <w:rFonts w:hint="eastAsia" w:ascii="等线" w:hAnsi="等线" w:eastAsia="等线" w:cs="等线"/>
          <w:sz w:val="24"/>
        </w:rPr>
      </w:r>
      <w:r/>
    </w:p>
    <w:p>
      <w:pPr>
        <w:pStyle w:val="774"/>
        <w:ind w:firstLine="444"/>
        <w:keepLines w:val="0"/>
        <w:keepNext w:val="0"/>
        <w:spacing w:before="200" w:after="200" w:line="360" w:lineRule="auto"/>
        <w:rPr>
          <w:rFonts w:hint="eastAsia" w:ascii="等线" w:hAnsi="等线" w:eastAsia="等线" w:cs="等线"/>
          <w:sz w:val="30"/>
        </w:rPr>
      </w:pPr>
      <w:r/>
      <w:bookmarkStart w:id="55" w:name="_Toc3323"/>
      <w:r>
        <w:rPr>
          <w:rFonts w:hint="eastAsia" w:ascii="等线" w:hAnsi="等线" w:eastAsia="等线" w:cs="等线"/>
          <w:sz w:val="30"/>
          <w:highlight w:val="white"/>
        </w:rPr>
        <w:t xml:space="preserve">10．响应文件的构成</w:t>
      </w:r>
      <w:bookmarkEnd w:id="55"/>
      <w:r>
        <w:rPr>
          <w:rFonts w:hint="eastAsia" w:ascii="等线" w:hAnsi="等线" w:eastAsia="等线" w:cs="等线"/>
          <w:sz w:val="30"/>
        </w:rPr>
      </w:r>
      <w:r/>
    </w:p>
    <w:p>
      <w:pPr>
        <w:pStyle w:val="828"/>
        <w:ind w:firstLine="425"/>
        <w:spacing w:line="360" w:lineRule="auto"/>
        <w:widowControl/>
        <w:rPr>
          <w:rFonts w:hint="eastAsia" w:ascii="等线" w:hAnsi="等线" w:eastAsia="等线" w:cs="等线"/>
          <w:sz w:val="24"/>
        </w:rPr>
      </w:pPr>
      <w:r>
        <w:rPr>
          <w:rFonts w:hint="eastAsia" w:ascii="等线" w:hAnsi="等线" w:eastAsia="等线" w:cs="等线"/>
          <w:sz w:val="24"/>
          <w:highlight w:val="white"/>
        </w:rPr>
        <w:t xml:space="preserve">10.1 响应文件分为资格部分、商务部分和技术部分。</w:t>
      </w:r>
      <w:r>
        <w:rPr>
          <w:rFonts w:hint="eastAsia" w:ascii="等线" w:hAnsi="等线" w:eastAsia="等线" w:cs="等线"/>
          <w:sz w:val="24"/>
        </w:rPr>
      </w:r>
      <w:r/>
    </w:p>
    <w:p>
      <w:pPr>
        <w:pStyle w:val="828"/>
        <w:ind w:firstLine="425"/>
        <w:spacing w:line="360" w:lineRule="auto"/>
        <w:widowControl/>
        <w:rPr>
          <w:rFonts w:hint="eastAsia" w:ascii="等线" w:hAnsi="等线" w:eastAsia="等线" w:cs="等线"/>
          <w:sz w:val="24"/>
        </w:rPr>
      </w:pPr>
      <w:r>
        <w:rPr>
          <w:rFonts w:hint="eastAsia" w:ascii="等线" w:hAnsi="等线" w:eastAsia="等线" w:cs="等线"/>
          <w:sz w:val="24"/>
          <w:highlight w:val="white"/>
        </w:rPr>
        <w:t xml:space="preserve">10.2 资格部分系指供应商提交的证明其有资格参加磋商的文件。</w:t>
      </w:r>
      <w:r>
        <w:rPr>
          <w:rFonts w:hint="eastAsia" w:ascii="等线" w:hAnsi="等线" w:eastAsia="等线" w:cs="等线"/>
          <w:sz w:val="24"/>
        </w:rPr>
      </w:r>
      <w:r/>
    </w:p>
    <w:p>
      <w:pPr>
        <w:pStyle w:val="828"/>
        <w:ind w:firstLine="425"/>
        <w:spacing w:line="360" w:lineRule="auto"/>
        <w:widowControl/>
        <w:rPr>
          <w:rFonts w:hint="eastAsia" w:ascii="等线" w:hAnsi="等线" w:eastAsia="等线" w:cs="等线"/>
          <w:sz w:val="24"/>
        </w:rPr>
      </w:pPr>
      <w:r>
        <w:rPr>
          <w:rFonts w:hint="eastAsia" w:ascii="等线" w:hAnsi="等线" w:eastAsia="等线" w:cs="等线"/>
          <w:sz w:val="24"/>
          <w:highlight w:val="white"/>
        </w:rPr>
        <w:t xml:space="preserve">10.3 商务部分系指供应商提交的证明其成交后有能力履行合同的文件。</w:t>
      </w:r>
      <w:r>
        <w:rPr>
          <w:rFonts w:hint="eastAsia" w:ascii="等线" w:hAnsi="等线" w:eastAsia="等线" w:cs="等线"/>
          <w:sz w:val="24"/>
        </w:rPr>
      </w:r>
      <w:r/>
    </w:p>
    <w:p>
      <w:pPr>
        <w:pStyle w:val="828"/>
        <w:ind w:firstLine="425"/>
        <w:spacing w:line="360" w:lineRule="auto"/>
        <w:widowControl/>
        <w:rPr>
          <w:rFonts w:hint="eastAsia" w:ascii="等线" w:hAnsi="等线" w:eastAsia="等线" w:cs="等线"/>
          <w:sz w:val="24"/>
        </w:rPr>
      </w:pPr>
      <w:r>
        <w:rPr>
          <w:rFonts w:hint="eastAsia" w:ascii="等线" w:hAnsi="等线" w:eastAsia="等线" w:cs="等线"/>
          <w:sz w:val="24"/>
          <w:highlight w:val="white"/>
        </w:rPr>
        <w:t xml:space="preserve">10.4 技术部分系指供应商提交的能够证明其提供的工程符合磋商文件规定的文件。</w:t>
      </w:r>
      <w:r>
        <w:rPr>
          <w:rFonts w:hint="eastAsia" w:ascii="等线" w:hAnsi="等线" w:eastAsia="等线" w:cs="等线"/>
          <w:sz w:val="24"/>
        </w:rPr>
      </w:r>
      <w:r/>
    </w:p>
    <w:p>
      <w:pPr>
        <w:pStyle w:val="828"/>
        <w:ind w:firstLine="425"/>
        <w:spacing w:line="360" w:lineRule="auto"/>
        <w:widowControl/>
        <w:rPr>
          <w:rFonts w:hint="eastAsia" w:ascii="等线" w:hAnsi="等线" w:eastAsia="等线" w:cs="等线"/>
          <w:sz w:val="24"/>
        </w:rPr>
      </w:pPr>
      <w:r>
        <w:rPr>
          <w:rFonts w:hint="eastAsia" w:ascii="等线" w:hAnsi="等线" w:eastAsia="等线" w:cs="等线"/>
          <w:sz w:val="24"/>
          <w:highlight w:val="white"/>
        </w:rPr>
        <w:t xml:space="preserve">10.5 具体填写格式详见磋商文件第六部分。</w:t>
      </w:r>
      <w:r>
        <w:rPr>
          <w:rFonts w:hint="eastAsia" w:ascii="等线" w:hAnsi="等线" w:eastAsia="等线" w:cs="等线"/>
          <w:sz w:val="24"/>
        </w:rPr>
      </w:r>
      <w:r/>
    </w:p>
    <w:p>
      <w:pPr>
        <w:pStyle w:val="774"/>
        <w:ind w:firstLine="444"/>
        <w:keepLines w:val="0"/>
        <w:keepNext w:val="0"/>
        <w:spacing w:before="200" w:after="200" w:line="360" w:lineRule="auto"/>
        <w:rPr>
          <w:rFonts w:hint="eastAsia" w:ascii="等线" w:hAnsi="等线" w:eastAsia="等线" w:cs="等线"/>
          <w:sz w:val="30"/>
        </w:rPr>
      </w:pPr>
      <w:r/>
      <w:bookmarkStart w:id="56" w:name="_Toc15365"/>
      <w:r>
        <w:rPr>
          <w:rFonts w:hint="eastAsia" w:ascii="等线" w:hAnsi="等线" w:eastAsia="等线" w:cs="等线"/>
          <w:sz w:val="30"/>
          <w:highlight w:val="white"/>
        </w:rPr>
        <w:t xml:space="preserve">11．响应文件的编写</w:t>
      </w:r>
      <w:bookmarkEnd w:id="56"/>
      <w:r>
        <w:rPr>
          <w:rFonts w:hint="eastAsia" w:ascii="等线" w:hAnsi="等线" w:eastAsia="等线" w:cs="等线"/>
          <w:sz w:val="30"/>
        </w:rPr>
      </w:r>
      <w:r/>
    </w:p>
    <w:p>
      <w:pPr>
        <w:pStyle w:val="771"/>
        <w:ind w:left="1" w:firstLine="480"/>
        <w:spacing w:line="360" w:lineRule="auto"/>
        <w:rPr>
          <w:rFonts w:hint="eastAsia" w:ascii="等线" w:hAnsi="等线" w:eastAsia="等线" w:cs="等线"/>
          <w:b/>
          <w:sz w:val="24"/>
        </w:rPr>
      </w:pPr>
      <w:r>
        <w:rPr>
          <w:rFonts w:hint="eastAsia" w:ascii="等线" w:hAnsi="等线" w:eastAsia="等线" w:cs="等线"/>
          <w:sz w:val="24"/>
          <w:highlight w:val="white"/>
        </w:rPr>
        <w:t xml:space="preserve">11.1 供应商应仔细阅读磋商文件，按照磋商文件的要求编制响应文件。响应文件应当对磋商文件提出的要求和条件作出明确响应。</w:t>
      </w:r>
      <w:r>
        <w:rPr>
          <w:rFonts w:hint="eastAsia" w:ascii="等线" w:hAnsi="等线" w:eastAsia="等线" w:cs="等线"/>
          <w:b/>
          <w:sz w:val="24"/>
        </w:rPr>
      </w:r>
      <w:r/>
    </w:p>
    <w:p>
      <w:pPr>
        <w:pStyle w:val="771"/>
        <w:ind w:left="1" w:firstLine="480"/>
        <w:spacing w:line="360" w:lineRule="auto"/>
        <w:rPr>
          <w:rFonts w:hint="eastAsia" w:ascii="等线" w:hAnsi="等线" w:eastAsia="等线" w:cs="等线"/>
          <w:b/>
          <w:sz w:val="24"/>
        </w:rPr>
      </w:pPr>
      <w:r>
        <w:rPr>
          <w:rFonts w:hint="eastAsia" w:ascii="等线" w:hAnsi="等线" w:eastAsia="等线" w:cs="等线"/>
          <w:sz w:val="24"/>
          <w:highlight w:val="white"/>
        </w:rPr>
        <w:t xml:space="preserve">11.2</w:t>
      </w:r>
      <w:r>
        <w:rPr>
          <w:rFonts w:hint="eastAsia" w:ascii="等线" w:hAnsi="等线" w:eastAsia="等线" w:cs="等线"/>
          <w:b/>
          <w:sz w:val="24"/>
          <w:highlight w:val="white"/>
        </w:rPr>
        <w:t xml:space="preserve">供应商在编制响应文件时，各模块内容须填写或提交到对应位置，无相应内容可填的项应填写“无”、“没有相应指标”等明确的回答文字。</w:t>
      </w:r>
      <w:r>
        <w:rPr>
          <w:rFonts w:hint="eastAsia" w:ascii="等线" w:hAnsi="等线" w:eastAsia="等线" w:cs="等线"/>
          <w:b/>
          <w:sz w:val="24"/>
        </w:rPr>
      </w:r>
      <w:r/>
    </w:p>
    <w:p>
      <w:pPr>
        <w:pStyle w:val="771"/>
        <w:ind w:left="1"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11.3 响应文件编排混乱、文字表达不清或上传资料内容模糊所引起的不利后果，由供应商自行承担。</w:t>
      </w:r>
      <w:r>
        <w:rPr>
          <w:rFonts w:hint="eastAsia" w:ascii="等线" w:hAnsi="等线" w:eastAsia="等线" w:cs="等线"/>
          <w:sz w:val="24"/>
        </w:rPr>
      </w:r>
      <w:r/>
    </w:p>
    <w:p>
      <w:pPr>
        <w:pStyle w:val="771"/>
        <w:ind w:left="1" w:firstLine="480"/>
        <w:spacing w:line="360" w:lineRule="auto"/>
        <w:rPr>
          <w:rFonts w:hint="eastAsia" w:ascii="等线" w:hAnsi="等线" w:eastAsia="等线" w:cs="等线"/>
          <w:b/>
          <w:sz w:val="24"/>
        </w:rPr>
      </w:pPr>
      <w:r>
        <w:rPr>
          <w:rFonts w:hint="eastAsia" w:ascii="等线" w:hAnsi="等线" w:eastAsia="等线" w:cs="等线"/>
          <w:sz w:val="24"/>
          <w:highlight w:val="white"/>
        </w:rPr>
        <w:t xml:space="preserve">11.4 </w:t>
      </w:r>
      <w:r>
        <w:rPr>
          <w:rFonts w:hint="eastAsia" w:ascii="等线" w:hAnsi="等线" w:eastAsia="等线" w:cs="等线"/>
          <w:b/>
          <w:sz w:val="24"/>
          <w:highlight w:val="white"/>
        </w:rPr>
        <w:t xml:space="preserve">供应商必须保证响应文件所提供的全部资料合法、真实、可靠。</w:t>
      </w:r>
      <w:r>
        <w:rPr>
          <w:rFonts w:hint="eastAsia" w:ascii="等线" w:hAnsi="等线" w:eastAsia="等线" w:cs="等线"/>
          <w:b/>
          <w:sz w:val="24"/>
        </w:rPr>
      </w:r>
      <w:r/>
    </w:p>
    <w:p>
      <w:pPr>
        <w:pStyle w:val="774"/>
        <w:ind w:firstLine="444"/>
        <w:keepLines w:val="0"/>
        <w:keepNext w:val="0"/>
        <w:spacing w:before="200" w:after="200" w:line="360" w:lineRule="auto"/>
        <w:tabs>
          <w:tab w:val="left" w:pos="5191" w:leader="none"/>
        </w:tabs>
        <w:rPr>
          <w:rFonts w:hint="eastAsia" w:ascii="等线" w:hAnsi="等线" w:eastAsia="等线" w:cs="等线"/>
          <w:sz w:val="30"/>
        </w:rPr>
      </w:pPr>
      <w:r/>
      <w:bookmarkStart w:id="57" w:name="_Toc26646"/>
      <w:r>
        <w:rPr>
          <w:rFonts w:hint="eastAsia" w:ascii="等线" w:hAnsi="等线" w:eastAsia="等线" w:cs="等线"/>
          <w:sz w:val="30"/>
          <w:highlight w:val="white"/>
        </w:rPr>
        <w:t xml:space="preserve">12．响应报价</w:t>
      </w:r>
      <w:bookmarkEnd w:id="57"/>
      <w:r>
        <w:rPr>
          <w:rFonts w:hint="eastAsia" w:ascii="等线" w:hAnsi="等线" w:eastAsia="等线" w:cs="等线"/>
          <w:sz w:val="30"/>
        </w:rPr>
      </w:r>
      <w:r/>
    </w:p>
    <w:p>
      <w:pPr>
        <w:pStyle w:val="771"/>
        <w:ind w:firstLine="480"/>
        <w:spacing w:line="360" w:lineRule="auto"/>
        <w:rPr>
          <w:rFonts w:hint="eastAsia" w:ascii="等线" w:hAnsi="等线" w:eastAsia="等线" w:cs="等线"/>
          <w:color w:val="0000ff"/>
          <w:sz w:val="24"/>
          <w:highlight w:val="white"/>
        </w:rPr>
      </w:pPr>
      <w:r/>
      <w:bookmarkStart w:id="58" w:name="EB148d6edea6874dd89bfe23ec0b516541"/>
      <w:r>
        <w:rPr>
          <w:rFonts w:hint="eastAsia" w:ascii="等线" w:hAnsi="等线" w:eastAsia="等线" w:cs="等线"/>
          <w:color w:val="0000ff"/>
          <w:sz w:val="24"/>
          <w:highlight w:val="white"/>
        </w:rPr>
        <w:t xml:space="preserve">12.1 磋商应以人民币报价（保留至小数点后 2 位，四舍五入）。</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12.2 供应商对本项目所提供的工程建设服务，应报出最具有竞争力的价格。本工程项目采用固定单价报价方式，供应商应根据磋商文件所提供的工程量清单及图纸，计算出投标报价（即首轮报价）。同时，除非合同条款中另有规定，否则，供应商所报价格在合同实施期间不因市场变化因素而变动。</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12.3 供应商应按磋商文件的要求在响应文件里提供磋商首轮报价，并根据首轮报价在所附的首轮明细报价表上列明所提供工程的明细报价。</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12.4 实质性响应的供应商应按磋商小组要求在规定时间提交最后报价，最后报价明细应根据首轮报价明细（扣除暂列金后）同比例下浮。</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12.5 最低磋商报价不能作为成交的唯一保证。</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12.6 磋商最后报价即为合同签约价。</w:t>
      </w:r>
      <w:bookmarkEnd w:id="58"/>
      <w:r>
        <w:rPr>
          <w:rFonts w:hint="eastAsia" w:ascii="等线" w:hAnsi="等线" w:eastAsia="等线" w:cs="等线"/>
          <w:color w:val="0000ff"/>
          <w:sz w:val="24"/>
          <w:highlight w:val="white"/>
        </w:rPr>
      </w:r>
      <w:r/>
    </w:p>
    <w:p>
      <w:pPr>
        <w:pStyle w:val="774"/>
        <w:ind w:firstLine="444"/>
        <w:keepLines w:val="0"/>
        <w:keepNext w:val="0"/>
        <w:spacing w:before="200" w:after="200" w:line="360" w:lineRule="auto"/>
        <w:tabs>
          <w:tab w:val="left" w:pos="5191" w:leader="none"/>
        </w:tabs>
        <w:rPr>
          <w:rFonts w:hint="eastAsia" w:ascii="等线" w:hAnsi="等线" w:eastAsia="等线" w:cs="等线"/>
          <w:sz w:val="30"/>
        </w:rPr>
      </w:pPr>
      <w:r/>
      <w:bookmarkStart w:id="59" w:name="_Toc2695"/>
      <w:r>
        <w:rPr>
          <w:rFonts w:hint="eastAsia" w:ascii="等线" w:hAnsi="等线" w:eastAsia="等线" w:cs="等线"/>
          <w:sz w:val="30"/>
          <w:highlight w:val="white"/>
        </w:rPr>
        <w:t xml:space="preserve">13．磋商保证金</w:t>
      </w:r>
      <w:bookmarkEnd w:id="59"/>
      <w:r>
        <w:rPr>
          <w:rFonts w:hint="eastAsia" w:ascii="等线" w:hAnsi="等线" w:eastAsia="等线" w:cs="等线"/>
          <w:sz w:val="30"/>
        </w:rPr>
      </w:r>
      <w:r/>
    </w:p>
    <w:p>
      <w:pPr>
        <w:pStyle w:val="771"/>
        <w:ind w:firstLine="480"/>
        <w:spacing w:line="360" w:lineRule="auto"/>
        <w:rPr>
          <w:rFonts w:hint="eastAsia" w:ascii="等线" w:hAnsi="等线" w:eastAsia="等线" w:cs="等线"/>
          <w:sz w:val="24"/>
          <w:highlight w:val="white"/>
        </w:rPr>
      </w:pPr>
      <w:r/>
      <w:bookmarkStart w:id="60" w:name="EBc6f5e442e1db434a988d65a7ad4b1140"/>
      <w:r>
        <w:rPr>
          <w:rFonts w:hint="eastAsia" w:ascii="等线" w:hAnsi="等线" w:eastAsia="等线" w:cs="等线"/>
          <w:sz w:val="24"/>
          <w:highlight w:val="white"/>
        </w:rPr>
        <w:t xml:space="preserve">13.1本项目不收磋商保证金。</w:t>
      </w:r>
      <w:bookmarkEnd w:id="60"/>
      <w:r>
        <w:rPr>
          <w:rFonts w:hint="eastAsia" w:ascii="等线" w:hAnsi="等线" w:eastAsia="等线" w:cs="等线"/>
          <w:sz w:val="24"/>
          <w:highlight w:val="white"/>
        </w:rPr>
      </w:r>
      <w:r/>
    </w:p>
    <w:p>
      <w:pPr>
        <w:pStyle w:val="774"/>
        <w:ind w:firstLine="444"/>
        <w:keepLines w:val="0"/>
        <w:keepNext w:val="0"/>
        <w:spacing w:before="200" w:after="200" w:line="360" w:lineRule="auto"/>
        <w:tabs>
          <w:tab w:val="left" w:pos="5191" w:leader="none"/>
        </w:tabs>
        <w:rPr>
          <w:rFonts w:hint="eastAsia" w:ascii="等线" w:hAnsi="等线" w:eastAsia="等线" w:cs="等线"/>
          <w:sz w:val="30"/>
        </w:rPr>
      </w:pPr>
      <w:r/>
      <w:bookmarkStart w:id="61" w:name="_Toc30904"/>
      <w:r>
        <w:rPr>
          <w:rFonts w:hint="eastAsia" w:ascii="等线" w:hAnsi="等线" w:eastAsia="等线" w:cs="等线"/>
          <w:sz w:val="30"/>
          <w:highlight w:val="white"/>
        </w:rPr>
        <w:t xml:space="preserve">14．磋商响应有效期</w:t>
      </w:r>
      <w:bookmarkEnd w:id="61"/>
      <w:r>
        <w:rPr>
          <w:rFonts w:hint="eastAsia" w:ascii="等线" w:hAnsi="等线" w:eastAsia="等线" w:cs="等线"/>
          <w:sz w:val="30"/>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14.1磋商有效期为：磋商响应文件自磋商之日起</w:t>
      </w:r>
      <w:bookmarkStart w:id="62" w:name="EBb191cd81415c48789ea7736208afc16a"/>
      <w:r>
        <w:rPr>
          <w:rFonts w:hint="eastAsia" w:ascii="等线" w:hAnsi="等线" w:eastAsia="等线" w:cs="等线"/>
          <w:color w:val="0000ff"/>
          <w:sz w:val="24"/>
          <w:highlight w:val="white"/>
        </w:rPr>
        <w:t xml:space="preserve">45</w:t>
      </w:r>
      <w:bookmarkEnd w:id="62"/>
      <w:r>
        <w:rPr>
          <w:rFonts w:hint="eastAsia" w:ascii="等线" w:hAnsi="等线" w:eastAsia="等线" w:cs="等线"/>
          <w:sz w:val="24"/>
          <w:highlight w:val="white"/>
        </w:rPr>
        <w:t xml:space="preserve">天内有效。供应商一旦领取了本磋商文件并参加磋商，即被认为接受了磋商有效期的约定。</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14.2在特殊情况下，采购人于原磋商有效期满之前，可向供应商提出延长磋商有效期的要求。这种要求与答复均应采用书面形式（如信件、电子邮件等）。供应商可以拒绝采购人的这一要求而放弃磋商。同意延长的供应商既不能要求也不允许修改其磋商响应文件。</w:t>
      </w:r>
      <w:r>
        <w:rPr>
          <w:rFonts w:hint="eastAsia" w:ascii="等线" w:hAnsi="等线" w:eastAsia="等线" w:cs="等线"/>
          <w:sz w:val="24"/>
        </w:rPr>
      </w:r>
      <w:r/>
    </w:p>
    <w:p>
      <w:pPr>
        <w:pStyle w:val="774"/>
        <w:ind w:firstLine="444"/>
        <w:keepLines w:val="0"/>
        <w:keepNext w:val="0"/>
        <w:spacing w:before="200" w:after="200" w:line="360" w:lineRule="auto"/>
        <w:tabs>
          <w:tab w:val="left" w:pos="5191" w:leader="none"/>
        </w:tabs>
        <w:rPr>
          <w:rFonts w:hint="eastAsia" w:ascii="等线" w:hAnsi="等线" w:eastAsia="等线" w:cs="等线"/>
          <w:sz w:val="30"/>
        </w:rPr>
      </w:pPr>
      <w:r/>
      <w:bookmarkStart w:id="63" w:name="_Toc4422"/>
      <w:r>
        <w:rPr>
          <w:rFonts w:hint="eastAsia" w:ascii="等线" w:hAnsi="等线" w:eastAsia="等线" w:cs="等线"/>
          <w:sz w:val="30"/>
          <w:highlight w:val="white"/>
        </w:rPr>
        <w:t xml:space="preserve">15. 响应文件的式样和签署</w:t>
      </w:r>
      <w:bookmarkEnd w:id="63"/>
      <w:r>
        <w:rPr>
          <w:rFonts w:hint="eastAsia" w:ascii="等线" w:hAnsi="等线" w:eastAsia="等线" w:cs="等线"/>
          <w:sz w:val="30"/>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15.1 供应商应通过响应文件制作软件使用数字认证证书对响应文件进行合成、电子签章及加密打包。</w:t>
      </w:r>
      <w:r>
        <w:rPr>
          <w:rFonts w:hint="eastAsia" w:ascii="等线" w:hAnsi="等线" w:eastAsia="等线" w:cs="等线"/>
          <w:sz w:val="24"/>
        </w:rPr>
      </w:r>
      <w:r/>
    </w:p>
    <w:p>
      <w:pPr>
        <w:pStyle w:val="774"/>
        <w:ind w:firstLine="444"/>
        <w:keepLines w:val="0"/>
        <w:keepNext w:val="0"/>
        <w:spacing w:before="200" w:after="200" w:line="360" w:lineRule="auto"/>
        <w:tabs>
          <w:tab w:val="left" w:pos="5191" w:leader="none"/>
        </w:tabs>
        <w:rPr>
          <w:rFonts w:hint="eastAsia" w:ascii="等线" w:hAnsi="等线" w:eastAsia="等线" w:cs="等线"/>
          <w:sz w:val="30"/>
        </w:rPr>
      </w:pPr>
      <w:r/>
      <w:bookmarkStart w:id="64" w:name="_Toc13099"/>
      <w:r>
        <w:rPr>
          <w:rFonts w:hint="eastAsia" w:ascii="等线" w:hAnsi="等线" w:eastAsia="等线" w:cs="等线"/>
          <w:sz w:val="30"/>
          <w:highlight w:val="white"/>
        </w:rPr>
        <w:t xml:space="preserve">16．响应文件的提交</w:t>
      </w:r>
      <w:bookmarkEnd w:id="64"/>
      <w:r>
        <w:rPr>
          <w:rFonts w:hint="eastAsia" w:ascii="等线" w:hAnsi="等线" w:eastAsia="等线" w:cs="等线"/>
          <w:sz w:val="30"/>
        </w:rPr>
      </w:r>
      <w:r/>
    </w:p>
    <w:p>
      <w:pPr>
        <w:pStyle w:val="771"/>
        <w:ind w:left="1"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16.1响应文件提交</w:t>
      </w:r>
      <w:r>
        <w:rPr>
          <w:rFonts w:hint="eastAsia" w:ascii="等线" w:hAnsi="等线" w:eastAsia="等线" w:cs="等线"/>
          <w:sz w:val="24"/>
        </w:rPr>
      </w:r>
      <w:r/>
    </w:p>
    <w:p>
      <w:pPr>
        <w:pStyle w:val="771"/>
        <w:ind w:left="1" w:firstLine="480"/>
        <w:spacing w:line="360" w:lineRule="auto"/>
        <w:rPr>
          <w:rFonts w:hint="eastAsia" w:ascii="等线" w:hAnsi="等线" w:eastAsia="等线" w:cs="等线"/>
          <w:b/>
          <w:sz w:val="24"/>
          <w:u w:val="single"/>
        </w:rPr>
      </w:pPr>
      <w:r>
        <w:rPr>
          <w:rFonts w:hint="eastAsia" w:ascii="等线" w:hAnsi="等线" w:eastAsia="等线" w:cs="等线"/>
          <w:sz w:val="24"/>
          <w:highlight w:val="white"/>
        </w:rPr>
        <w:t xml:space="preserve">16.1.1 供应商须在磋商文件规定的截止时间前，通过响应文件编制软件完成提交。</w:t>
      </w:r>
      <w:r>
        <w:rPr>
          <w:rFonts w:hint="eastAsia" w:ascii="等线" w:hAnsi="等线" w:eastAsia="等线" w:cs="等线"/>
          <w:b/>
          <w:sz w:val="24"/>
          <w:highlight w:val="white"/>
          <w:u w:val="single"/>
        </w:rPr>
        <w:t xml:space="preserve">时间以电子交易平台时间为准。</w:t>
      </w:r>
      <w:r>
        <w:rPr>
          <w:rFonts w:hint="eastAsia" w:ascii="等线" w:hAnsi="等线" w:eastAsia="等线" w:cs="等线"/>
          <w:b/>
          <w:sz w:val="24"/>
          <w:u w:val="single"/>
        </w:rPr>
      </w:r>
      <w:r/>
    </w:p>
    <w:p>
      <w:pPr>
        <w:pStyle w:val="771"/>
        <w:ind w:left="1" w:firstLine="480"/>
        <w:spacing w:line="360" w:lineRule="auto"/>
        <w:rPr>
          <w:rFonts w:hint="eastAsia" w:ascii="等线" w:hAnsi="等线" w:eastAsia="等线" w:cs="等线"/>
          <w:b/>
          <w:sz w:val="24"/>
          <w:u w:val="single"/>
        </w:rPr>
      </w:pPr>
      <w:r>
        <w:rPr>
          <w:rFonts w:hint="eastAsia" w:ascii="等线" w:hAnsi="等线" w:eastAsia="等线" w:cs="等线"/>
          <w:sz w:val="24"/>
          <w:highlight w:val="white"/>
        </w:rPr>
        <w:t xml:space="preserve">16.1.2</w:t>
      </w:r>
      <w:r>
        <w:rPr>
          <w:rFonts w:hint="eastAsia" w:ascii="等线" w:hAnsi="等线" w:eastAsia="等线" w:cs="等线"/>
          <w:b/>
          <w:sz w:val="24"/>
          <w:highlight w:val="white"/>
          <w:u w:val="single"/>
        </w:rPr>
        <w:t xml:space="preserve">截止时间以后传输的响应文件，电子交易平台将拒绝接收。供应商应充分考虑网络环境、网络带宽等风险因素。</w:t>
      </w:r>
      <w:r>
        <w:rPr>
          <w:rFonts w:hint="eastAsia" w:ascii="等线" w:hAnsi="等线" w:eastAsia="等线" w:cs="等线"/>
          <w:b/>
          <w:sz w:val="24"/>
          <w:u w:val="single"/>
        </w:rPr>
      </w:r>
      <w:r/>
    </w:p>
    <w:p>
      <w:pPr>
        <w:pStyle w:val="771"/>
        <w:ind w:left="1" w:firstLine="480"/>
        <w:spacing w:line="360" w:lineRule="auto"/>
        <w:rPr>
          <w:rFonts w:hint="eastAsia" w:ascii="等线" w:hAnsi="等线" w:eastAsia="等线" w:cs="等线"/>
          <w:b/>
          <w:sz w:val="24"/>
          <w:highlight w:val="white"/>
          <w:u w:val="single"/>
        </w:rPr>
      </w:pPr>
      <w:r>
        <w:rPr>
          <w:rFonts w:hint="eastAsia" w:ascii="等线" w:hAnsi="等线" w:eastAsia="等线" w:cs="等线"/>
          <w:b/>
          <w:sz w:val="24"/>
          <w:highlight w:val="white"/>
          <w:u w:val="single"/>
        </w:rPr>
        <w:t xml:space="preserve">16.1.3 提交完成后至解密前，供应商不能对加密响应文件时所使用的数字认证证书进行更新、续费，否则可能引起的响应文件解密失败等相关后果由供应商自行承担。</w:t>
      </w:r>
      <w:r>
        <w:rPr>
          <w:rFonts w:hint="eastAsia" w:ascii="等线" w:hAnsi="等线" w:eastAsia="等线" w:cs="等线"/>
          <w:b/>
          <w:sz w:val="24"/>
          <w:highlight w:val="white"/>
          <w:u w:val="single"/>
        </w:rPr>
      </w:r>
      <w:r/>
    </w:p>
    <w:p>
      <w:pPr>
        <w:pStyle w:val="771"/>
        <w:ind w:firstLine="480"/>
        <w:spacing w:line="360" w:lineRule="auto"/>
        <w:rPr>
          <w:rFonts w:hint="eastAsia" w:ascii="等线" w:hAnsi="等线" w:eastAsia="等线" w:cs="等线"/>
          <w:b/>
          <w:sz w:val="24"/>
          <w:u w:val="single"/>
        </w:rPr>
      </w:pPr>
      <w:r>
        <w:rPr>
          <w:rFonts w:hint="eastAsia" w:ascii="等线" w:hAnsi="等线" w:eastAsia="等线" w:cs="等线"/>
          <w:sz w:val="24"/>
          <w:highlight w:val="white"/>
        </w:rPr>
        <w:t xml:space="preserve">16.1.4因不可抗力事件造成的响应文件的损坏、丢失的，磋商组织方不承担责任。</w:t>
      </w:r>
      <w:r>
        <w:rPr>
          <w:rFonts w:hint="eastAsia" w:ascii="等线" w:hAnsi="等线" w:eastAsia="等线" w:cs="等线"/>
          <w:b/>
          <w:sz w:val="24"/>
          <w:u w:val="single"/>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16.2 磋商组织方可以通过修改磋商文件自行酌情延长截止时间，在此情况下，推迟提交截止时间将以书面形式通知已获取磋商文件的潜在供应商，并在“江苏政府采购网”上发布公告。</w:t>
      </w:r>
      <w:r>
        <w:rPr>
          <w:rFonts w:hint="eastAsia" w:ascii="等线" w:hAnsi="等线" w:eastAsia="等线" w:cs="等线"/>
          <w:sz w:val="24"/>
        </w:rPr>
      </w:r>
      <w:r/>
    </w:p>
    <w:p>
      <w:pPr>
        <w:pStyle w:val="774"/>
        <w:ind w:firstLine="444"/>
        <w:keepLines w:val="0"/>
        <w:keepNext w:val="0"/>
        <w:spacing w:before="200" w:after="200" w:line="360" w:lineRule="auto"/>
        <w:tabs>
          <w:tab w:val="left" w:pos="5191" w:leader="none"/>
        </w:tabs>
        <w:rPr>
          <w:rFonts w:hint="eastAsia" w:ascii="等线" w:hAnsi="等线" w:eastAsia="等线" w:cs="等线"/>
          <w:sz w:val="30"/>
        </w:rPr>
      </w:pPr>
      <w:r/>
      <w:bookmarkStart w:id="65" w:name="_Toc3071"/>
      <w:r>
        <w:rPr>
          <w:rFonts w:hint="eastAsia" w:ascii="等线" w:hAnsi="等线" w:eastAsia="等线" w:cs="等线"/>
          <w:sz w:val="30"/>
          <w:highlight w:val="white"/>
        </w:rPr>
        <w:t xml:space="preserve">17．响应文件的补充、修改或者撤回</w:t>
      </w:r>
      <w:bookmarkEnd w:id="65"/>
      <w:r>
        <w:rPr>
          <w:rFonts w:hint="eastAsia" w:ascii="等线" w:hAnsi="等线" w:eastAsia="等线" w:cs="等线"/>
          <w:sz w:val="30"/>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17.1在提交截止时间前，供应商可以重新上传电子响应文件或对所提交的电子响应文件进行撤回。</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17.2在提交截止时间之后，供应商不得对其响应文件作任何修改或撤回。</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17.3在提交截止时间至磋商文件中规定的磋商有效期满之间，供应商不得撤回其响应。</w:t>
      </w:r>
      <w:r>
        <w:rPr>
          <w:rFonts w:hint="eastAsia" w:ascii="等线" w:hAnsi="等线" w:eastAsia="等线" w:cs="等线"/>
          <w:sz w:val="24"/>
        </w:rPr>
      </w:r>
      <w:r/>
    </w:p>
    <w:p>
      <w:pPr>
        <w:pStyle w:val="771"/>
        <w:rPr>
          <w:rFonts w:hint="eastAsia" w:ascii="等线" w:hAnsi="等线" w:eastAsia="等线" w:cs="等线"/>
          <w:highlight w:val="cyan"/>
        </w:rPr>
      </w:pPr>
      <w:r>
        <w:rPr>
          <w:rFonts w:hint="eastAsia" w:ascii="等线" w:hAnsi="等线" w:eastAsia="等线" w:cs="等线"/>
          <w:highlight w:val="cyan"/>
        </w:rPr>
      </w:r>
      <w:r/>
    </w:p>
    <w:p>
      <w:pPr>
        <w:pStyle w:val="773"/>
        <w:rPr>
          <w:rFonts w:hint="eastAsia" w:ascii="等线" w:hAnsi="等线" w:eastAsia="等线" w:cs="等线"/>
          <w:sz w:val="32"/>
        </w:rPr>
      </w:pPr>
      <w:r/>
      <w:bookmarkStart w:id="66" w:name="_Toc616"/>
      <w:r>
        <w:rPr>
          <w:rFonts w:hint="eastAsia" w:ascii="等线" w:hAnsi="等线" w:eastAsia="等线" w:cs="等线"/>
          <w:sz w:val="32"/>
          <w:highlight w:val="white"/>
        </w:rPr>
        <w:t xml:space="preserve">四、磋商与评审</w:t>
      </w:r>
      <w:bookmarkEnd w:id="66"/>
      <w:r>
        <w:rPr>
          <w:rFonts w:hint="eastAsia" w:ascii="等线" w:hAnsi="等线" w:eastAsia="等线" w:cs="等线"/>
          <w:sz w:val="32"/>
        </w:rPr>
      </w:r>
      <w:r/>
    </w:p>
    <w:p>
      <w:pPr>
        <w:pStyle w:val="774"/>
        <w:ind w:firstLine="444"/>
        <w:keepLines w:val="0"/>
        <w:keepNext w:val="0"/>
        <w:spacing w:before="200" w:after="200" w:line="360" w:lineRule="auto"/>
        <w:tabs>
          <w:tab w:val="left" w:pos="5191" w:leader="none"/>
        </w:tabs>
        <w:rPr>
          <w:rFonts w:hint="eastAsia" w:ascii="等线" w:hAnsi="等线" w:eastAsia="等线" w:cs="等线"/>
          <w:sz w:val="30"/>
        </w:rPr>
      </w:pPr>
      <w:r/>
      <w:bookmarkStart w:id="67" w:name="_Toc10035"/>
      <w:r>
        <w:rPr>
          <w:rFonts w:hint="eastAsia" w:ascii="等线" w:hAnsi="等线" w:eastAsia="等线" w:cs="等线"/>
          <w:sz w:val="30"/>
          <w:highlight w:val="white"/>
        </w:rPr>
        <w:t xml:space="preserve">18．磋商</w:t>
      </w:r>
      <w:bookmarkEnd w:id="67"/>
      <w:r>
        <w:rPr>
          <w:rFonts w:hint="eastAsia" w:ascii="等线" w:hAnsi="等线" w:eastAsia="等线" w:cs="等线"/>
          <w:sz w:val="30"/>
        </w:rPr>
      </w:r>
      <w:r/>
    </w:p>
    <w:p>
      <w:pPr>
        <w:pStyle w:val="771"/>
        <w:ind w:left="1"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18.1供应商应当在磋商前做好充分准备，使用CA数字证书准时参加磋商。</w:t>
      </w:r>
      <w:r>
        <w:rPr>
          <w:rFonts w:hint="eastAsia" w:ascii="等线" w:hAnsi="等线" w:eastAsia="等线" w:cs="等线"/>
          <w:sz w:val="24"/>
        </w:rPr>
      </w:r>
      <w:r/>
    </w:p>
    <w:p>
      <w:pPr>
        <w:pStyle w:val="771"/>
        <w:ind w:left="1"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18.2 </w:t>
      </w:r>
      <w:r>
        <w:rPr>
          <w:rFonts w:hint="eastAsia" w:ascii="等线" w:hAnsi="等线" w:eastAsia="等线" w:cs="等线"/>
          <w:b/>
          <w:sz w:val="24"/>
          <w:highlight w:val="white"/>
        </w:rPr>
        <w:t xml:space="preserve">供应商不足3家，不进入解密程序。</w:t>
      </w:r>
      <w:r>
        <w:rPr>
          <w:rFonts w:hint="eastAsia" w:ascii="等线" w:hAnsi="等线" w:eastAsia="等线" w:cs="等线"/>
          <w:sz w:val="24"/>
        </w:rPr>
      </w:r>
      <w:r/>
    </w:p>
    <w:p>
      <w:pPr>
        <w:pStyle w:val="771"/>
        <w:ind w:left="1"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18.3 </w:t>
      </w:r>
      <w:r>
        <w:rPr>
          <w:rFonts w:hint="eastAsia" w:ascii="等线" w:hAnsi="等线" w:eastAsia="等线" w:cs="等线"/>
          <w:b/>
          <w:sz w:val="24"/>
          <w:highlight w:val="white"/>
        </w:rPr>
        <w:t xml:space="preserve">磋商时，磋商组织方将在系统内公布供应商名单，发出解密的指令，供应商自行实施解密，限定在主持人发布解密指令后</w:t>
      </w:r>
      <w:bookmarkStart w:id="68" w:name="EB4e7018e4cfb74c0d932c7b8f4b39ba3e"/>
      <w:r>
        <w:rPr>
          <w:rFonts w:hint="eastAsia" w:ascii="等线" w:hAnsi="等线" w:eastAsia="等线" w:cs="等线"/>
          <w:b/>
          <w:color w:val="0000ff"/>
          <w:sz w:val="24"/>
          <w:highlight w:val="white"/>
        </w:rPr>
        <w:t xml:space="preserve">30</w:t>
      </w:r>
      <w:bookmarkEnd w:id="68"/>
      <w:r>
        <w:rPr>
          <w:rFonts w:hint="eastAsia" w:ascii="等线" w:hAnsi="等线" w:eastAsia="等线" w:cs="等线"/>
          <w:b/>
          <w:sz w:val="24"/>
          <w:highlight w:val="white"/>
        </w:rPr>
        <w:t xml:space="preserve">分钟</w:t>
      </w:r>
      <w:r>
        <w:rPr>
          <w:rFonts w:hint="eastAsia" w:ascii="等线" w:hAnsi="等线" w:eastAsia="等线" w:cs="等线"/>
          <w:b/>
          <w:color w:val="0000ff"/>
          <w:sz w:val="24"/>
          <w:highlight w:val="white"/>
        </w:rPr>
        <w:t xml:space="preserve">（以系统实际情况要求为准）</w:t>
      </w:r>
      <w:r>
        <w:rPr>
          <w:rFonts w:hint="eastAsia" w:ascii="等线" w:hAnsi="等线" w:eastAsia="等线" w:cs="等线"/>
          <w:b/>
          <w:sz w:val="24"/>
          <w:highlight w:val="white"/>
        </w:rPr>
        <w:t xml:space="preserve">内完成。解密时，供应商必须使用与制作响应文件时同一数字认证证书对响应文件进行解密，否则解密将会失败。</w:t>
      </w:r>
      <w:r>
        <w:rPr>
          <w:rFonts w:hint="eastAsia" w:ascii="等线" w:hAnsi="等线" w:eastAsia="等线" w:cs="等线"/>
          <w:sz w:val="24"/>
        </w:rPr>
      </w:r>
      <w:r/>
    </w:p>
    <w:p>
      <w:pPr>
        <w:pStyle w:val="771"/>
        <w:ind w:left="1" w:firstLine="480"/>
        <w:spacing w:line="360" w:lineRule="auto"/>
        <w:rPr>
          <w:rFonts w:hint="eastAsia" w:ascii="等线" w:hAnsi="等线" w:eastAsia="等线" w:cs="等线"/>
          <w:b/>
          <w:sz w:val="24"/>
        </w:rPr>
      </w:pPr>
      <w:r>
        <w:rPr>
          <w:rFonts w:hint="eastAsia" w:ascii="等线" w:hAnsi="等线" w:eastAsia="等线" w:cs="等线"/>
          <w:b/>
          <w:sz w:val="24"/>
          <w:highlight w:val="white"/>
        </w:rPr>
        <w:t xml:space="preserve">18.4</w:t>
      </w:r>
      <w:r>
        <w:rPr>
          <w:rFonts w:hint="eastAsia" w:ascii="等线" w:hAnsi="等线" w:eastAsia="等线" w:cs="等线"/>
          <w:sz w:val="24"/>
          <w:highlight w:val="white"/>
        </w:rPr>
        <w:t xml:space="preserve">因供应商原因造成响应文件未解密或解密失败或无法正常打开响应文件的，磋商组织方将拒绝其响应。部分供应商的响应文件未解密或解密失败的，程序可以继续进行。</w:t>
      </w:r>
      <w:r>
        <w:rPr>
          <w:rFonts w:hint="eastAsia" w:ascii="等线" w:hAnsi="等线" w:eastAsia="等线" w:cs="等线"/>
          <w:b/>
          <w:sz w:val="24"/>
          <w:highlight w:val="white"/>
        </w:rPr>
        <w:t xml:space="preserve">若解密成功的供应商不足三家，不进入后续程序。</w:t>
      </w:r>
      <w:r>
        <w:rPr>
          <w:rFonts w:hint="eastAsia" w:ascii="等线" w:hAnsi="等线" w:eastAsia="等线" w:cs="等线"/>
          <w:b/>
          <w:sz w:val="24"/>
        </w:rPr>
      </w:r>
      <w:r/>
    </w:p>
    <w:p>
      <w:pPr>
        <w:pStyle w:val="771"/>
        <w:ind w:left="1" w:firstLine="480"/>
        <w:spacing w:line="360" w:lineRule="auto"/>
        <w:rPr>
          <w:rFonts w:hint="eastAsia" w:ascii="等线" w:hAnsi="等线" w:eastAsia="等线" w:cs="等线"/>
          <w:b/>
          <w:sz w:val="24"/>
        </w:rPr>
      </w:pPr>
      <w:r>
        <w:rPr>
          <w:rFonts w:hint="eastAsia" w:ascii="等线" w:hAnsi="等线" w:eastAsia="等线" w:cs="等线"/>
          <w:sz w:val="24"/>
          <w:highlight w:val="white"/>
        </w:rPr>
        <w:t xml:space="preserve">18.5本项目在限定的解密时间内，只要有任一家供应商解密成功，即视为电子交易平台运行无故障。</w:t>
      </w:r>
      <w:r>
        <w:rPr>
          <w:rFonts w:hint="eastAsia" w:ascii="等线" w:hAnsi="等线" w:eastAsia="等线" w:cs="等线"/>
          <w:b/>
          <w:sz w:val="24"/>
        </w:rPr>
      </w:r>
      <w:r/>
    </w:p>
    <w:p>
      <w:pPr>
        <w:pStyle w:val="771"/>
        <w:ind w:left="1"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18.6供应商须配合磋商工作，否则自行承担后果。</w:t>
      </w:r>
      <w:r>
        <w:rPr>
          <w:rFonts w:hint="eastAsia" w:ascii="等线" w:hAnsi="等线" w:eastAsia="等线" w:cs="等线"/>
          <w:sz w:val="24"/>
        </w:rPr>
      </w:r>
      <w:r/>
    </w:p>
    <w:p>
      <w:pPr>
        <w:pStyle w:val="774"/>
        <w:ind w:firstLine="444"/>
        <w:keepLines w:val="0"/>
        <w:keepNext w:val="0"/>
        <w:spacing w:before="200" w:after="200" w:line="360" w:lineRule="auto"/>
        <w:tabs>
          <w:tab w:val="left" w:pos="5191" w:leader="none"/>
        </w:tabs>
        <w:rPr>
          <w:rFonts w:hint="eastAsia" w:ascii="等线" w:hAnsi="等线" w:eastAsia="等线" w:cs="等线"/>
          <w:sz w:val="30"/>
        </w:rPr>
      </w:pPr>
      <w:r/>
      <w:bookmarkStart w:id="69" w:name="_Toc16557"/>
      <w:r>
        <w:rPr>
          <w:rFonts w:hint="eastAsia" w:ascii="等线" w:hAnsi="等线" w:eastAsia="等线" w:cs="等线"/>
          <w:sz w:val="30"/>
          <w:highlight w:val="white"/>
        </w:rPr>
        <w:t xml:space="preserve">19．磋商小组组成</w:t>
      </w:r>
      <w:bookmarkEnd w:id="69"/>
      <w:r>
        <w:rPr>
          <w:rFonts w:hint="eastAsia" w:ascii="等线" w:hAnsi="等线" w:eastAsia="等线" w:cs="等线"/>
          <w:sz w:val="30"/>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19.1磋商小组将由采购人代表和评审专家组成，成员人数为3人或3人以上单数。</w:t>
      </w:r>
      <w:r>
        <w:rPr>
          <w:rFonts w:hint="eastAsia" w:ascii="等线" w:hAnsi="等线" w:eastAsia="等线" w:cs="等线"/>
          <w:sz w:val="24"/>
        </w:rPr>
      </w:r>
      <w:r/>
    </w:p>
    <w:p>
      <w:pPr>
        <w:pStyle w:val="774"/>
        <w:ind w:firstLine="444"/>
        <w:keepLines w:val="0"/>
        <w:keepNext w:val="0"/>
        <w:spacing w:before="200" w:after="200" w:line="360" w:lineRule="auto"/>
        <w:tabs>
          <w:tab w:val="left" w:pos="5191" w:leader="none"/>
        </w:tabs>
        <w:rPr>
          <w:rFonts w:hint="eastAsia" w:ascii="等线" w:hAnsi="等线" w:eastAsia="等线" w:cs="等线"/>
          <w:sz w:val="30"/>
        </w:rPr>
      </w:pPr>
      <w:r/>
      <w:bookmarkStart w:id="70" w:name="_Toc15584"/>
      <w:r>
        <w:rPr>
          <w:rFonts w:hint="eastAsia" w:ascii="等线" w:hAnsi="等线" w:eastAsia="等线" w:cs="等线"/>
          <w:sz w:val="30"/>
          <w:highlight w:val="white"/>
        </w:rPr>
        <w:t xml:space="preserve">20．无效磋商的情形</w:t>
      </w:r>
      <w:bookmarkEnd w:id="70"/>
      <w:r>
        <w:rPr>
          <w:rFonts w:hint="eastAsia" w:ascii="等线" w:hAnsi="等线" w:eastAsia="等线" w:cs="等线"/>
          <w:sz w:val="30"/>
        </w:rPr>
      </w:r>
      <w:r/>
    </w:p>
    <w:p>
      <w:pPr>
        <w:pStyle w:val="771"/>
        <w:ind w:left="1"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供应商存在下列情况之一的，其磋商无效：</w:t>
      </w:r>
      <w:r>
        <w:rPr>
          <w:rFonts w:hint="eastAsia" w:ascii="等线" w:hAnsi="等线" w:eastAsia="等线" w:cs="等线"/>
          <w:sz w:val="24"/>
        </w:rPr>
      </w:r>
      <w:r/>
    </w:p>
    <w:p>
      <w:pPr>
        <w:pStyle w:val="771"/>
        <w:ind w:firstLine="480"/>
        <w:spacing w:line="360" w:lineRule="auto"/>
        <w:rPr>
          <w:rFonts w:hint="eastAsia" w:ascii="等线" w:hAnsi="等线" w:eastAsia="等线" w:cs="等线"/>
          <w:color w:val="0000ff"/>
          <w:sz w:val="24"/>
          <w:highlight w:val="white"/>
        </w:rPr>
      </w:pPr>
      <w:r/>
      <w:bookmarkStart w:id="71" w:name="EB0bc0853cf1b84ccfa7d372107d18749a"/>
      <w:r>
        <w:rPr>
          <w:rFonts w:hint="eastAsia" w:ascii="等线" w:hAnsi="等线" w:eastAsia="等线" w:cs="等线"/>
          <w:color w:val="0000ff"/>
          <w:sz w:val="24"/>
          <w:highlight w:val="white"/>
        </w:rPr>
        <w:t xml:space="preserve">（1）响应文件未按磋商文件要求签署、盖章的；</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（2）不具备磋商文件中规定的资格要求的；</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（3）在磋商过程中未对磋商内容作出实质性变更、修改的情况下，首轮报价或最终报价超过磋商文件中规定的预算金额或最高限价的；</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（4）响应文件含有采购人不能接受的附加条件的；</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（5）不符合法律、法规和磋商文件规定的其它实质性条款（须经磋商小组半数以上同意）；</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（6）如有委托代理人，未提供供应商为其缴纳2026年</w:t>
      </w:r>
      <w:r>
        <w:rPr>
          <w:rFonts w:hint="eastAsia" w:ascii="等线" w:hAnsi="等线" w:eastAsia="等线" w:cs="等线"/>
          <w:color w:val="0000ff"/>
          <w:sz w:val="24"/>
          <w:highlight w:val="white"/>
          <w:lang w:val="en-US" w:eastAsia="zh-CN"/>
        </w:rPr>
        <w:t xml:space="preserve">9</w:t>
      </w:r>
      <w:r>
        <w:rPr>
          <w:rFonts w:hint="eastAsia" w:ascii="等线" w:hAnsi="等线" w:eastAsia="等线" w:cs="等线"/>
          <w:color w:val="0000ff"/>
          <w:sz w:val="24"/>
          <w:highlight w:val="white"/>
          <w:u w:val="single"/>
        </w:rPr>
        <w:t xml:space="preserve">月</w:t>
      </w:r>
      <w:r>
        <w:rPr>
          <w:rFonts w:hint="eastAsia" w:ascii="等线" w:hAnsi="等线" w:eastAsia="等线" w:cs="等线"/>
          <w:color w:val="0000ff"/>
          <w:sz w:val="24"/>
          <w:highlight w:val="white"/>
        </w:rPr>
        <w:t xml:space="preserve">社保证明材料的；未按规定由供应商的法定代表人（委托代理人）签字或签章；或未加盖供应商公章的；或签字人未经法定代表人有效授权委托的；</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（7）“信用中国”网站、中国政府采购网网站查询结果为失信被执行人名单、重大税收违法案件当事人名单、政府采购严重违法失信行为名单的；</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（8）供应商的报价明显低于其他通过符合性审查供应商的报价，有可能影响服务质量或者不能诚信履约的，未在磋商现场合理的时间内提供书面说明或相关证明材料，不能证明其报价合理的；</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（9）响应文件中提供了虚假或失实资料的；未按磋商文件规定的格式填写、内容不全或关键字迹模糊、无法辨认的；填写项目不齐全不正确的或者前后响应内容不一致；</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（10）供应商存在串通谈判情形的，包括但不限于以下情形的：</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1.不同供应商的磋商响应文件载明的相关人员为同一人；</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2.不同供应商的磋商响应文件异常一致；</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3.不同供应商的法定代表人或委托代理人有夫妻、直系血亲关系的；</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（11）未在提交截止时间前提交有效加密文件的；</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（12）由于供应商原因，未在规定时间内对响应文件进行有效解密的；</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（13）合同履行期限、缺陷责任期有负偏离的；实质性技术、商务条款有负偏离的；</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（14）资格性、符合性审查不合格的；</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（15）供应商因违法经营受到刑事处罚或者企业经营异常名录中被责令停产停业、吊销许可证或者执照，或者对经营活动中的违法行为处以 200 万元及以上数额罚款的信用记录。处罚生效日至递交（响应）文件日未满三年的；</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b/>
          <w:bCs/>
          <w:color w:val="0000ff"/>
          <w:sz w:val="24"/>
          <w:szCs w:val="24"/>
          <w:highlight w:val="white"/>
        </w:rPr>
      </w:pPr>
      <w:r>
        <w:rPr>
          <w:rFonts w:hint="eastAsia" w:ascii="等线" w:hAnsi="等线" w:eastAsia="等线" w:cs="等线"/>
          <w:b/>
          <w:bCs/>
          <w:color w:val="0000ff"/>
          <w:sz w:val="24"/>
          <w:szCs w:val="24"/>
          <w:highlight w:val="white"/>
        </w:rPr>
        <w:t xml:space="preserve">（16）</w:t>
      </w:r>
      <w:r>
        <w:rPr>
          <w:rFonts w:hint="eastAsia" w:ascii="等线" w:hAnsi="等线" w:eastAsia="等线" w:cs="等线"/>
          <w:b/>
          <w:bCs/>
          <w:color w:val="0000ff"/>
          <w:sz w:val="24"/>
          <w:highlight w:val="white"/>
          <w:u w:val="single"/>
        </w:rPr>
        <w:t xml:space="preserve">提供的中小企业声明函未按要求格式提供的；提供的中小企业声明函未按磋商文件要求填写规定的所属行业</w:t>
      </w:r>
      <w:r>
        <w:rPr>
          <w:rFonts w:hint="eastAsia" w:ascii="等线" w:hAnsi="等线" w:eastAsia="等线" w:cs="等线"/>
          <w:b/>
          <w:bCs/>
          <w:color w:val="0000ff"/>
          <w:sz w:val="24"/>
          <w:szCs w:val="24"/>
          <w:highlight w:val="white"/>
        </w:rPr>
        <w:t xml:space="preserve">。</w:t>
      </w:r>
      <w:r>
        <w:rPr>
          <w:rFonts w:hint="eastAsia" w:ascii="等线" w:hAnsi="等线" w:eastAsia="等线" w:cs="等线"/>
          <w:b/>
          <w:bCs/>
          <w:color w:val="0000ff"/>
          <w:sz w:val="24"/>
          <w:szCs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（17）</w:t>
      </w:r>
      <w:r>
        <w:rPr>
          <w:rFonts w:hint="eastAsia" w:ascii="等线" w:hAnsi="等线" w:eastAsia="等线" w:cs="等线"/>
          <w:color w:val="0000ff"/>
          <w:sz w:val="24"/>
          <w:highlight w:val="white"/>
          <w:u w:val="single"/>
        </w:rPr>
        <w:t xml:space="preserve">磋商响应文件中改变磋商文件提供的工程量清单的</w:t>
      </w:r>
      <w:r>
        <w:rPr>
          <w:rFonts w:hint="eastAsia" w:ascii="等线" w:hAnsi="等线" w:eastAsia="等线" w:cs="等线"/>
          <w:color w:val="0000ff"/>
          <w:sz w:val="24"/>
          <w:highlight w:val="white"/>
        </w:rPr>
        <w:t xml:space="preserve">。</w:t>
      </w:r>
      <w:bookmarkEnd w:id="71"/>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b/>
          <w:bCs/>
          <w:color w:val="0000ff"/>
          <w:sz w:val="24"/>
          <w:szCs w:val="24"/>
          <w:highlight w:val="white"/>
        </w:rPr>
        <w:t xml:space="preserve">（18）未参与最终报价（二次报价）供应商会被系统自动判定为无效响应。</w:t>
      </w:r>
      <w:r>
        <w:rPr>
          <w:rFonts w:hint="eastAsia" w:ascii="等线" w:hAnsi="等线" w:eastAsia="等线" w:cs="等线"/>
          <w:color w:val="0000ff"/>
          <w:sz w:val="24"/>
          <w:highlight w:val="white"/>
        </w:rPr>
      </w:r>
      <w:r/>
    </w:p>
    <w:p>
      <w:pPr>
        <w:pStyle w:val="774"/>
        <w:ind w:firstLine="444"/>
        <w:keepLines w:val="0"/>
        <w:keepNext w:val="0"/>
        <w:spacing w:before="200" w:after="200" w:line="360" w:lineRule="auto"/>
        <w:tabs>
          <w:tab w:val="left" w:pos="5191" w:leader="none"/>
        </w:tabs>
        <w:rPr>
          <w:rFonts w:hint="eastAsia" w:ascii="等线" w:hAnsi="等线" w:eastAsia="等线" w:cs="等线"/>
          <w:sz w:val="30"/>
        </w:rPr>
      </w:pPr>
      <w:r/>
      <w:bookmarkStart w:id="72" w:name="_Toc3540"/>
      <w:r>
        <w:rPr>
          <w:rFonts w:hint="eastAsia" w:ascii="等线" w:hAnsi="等线" w:eastAsia="等线" w:cs="等线"/>
          <w:sz w:val="30"/>
          <w:highlight w:val="white"/>
        </w:rPr>
        <w:t xml:space="preserve">21．串通磋商的情形</w:t>
      </w:r>
      <w:bookmarkEnd w:id="72"/>
      <w:r>
        <w:rPr>
          <w:rFonts w:hint="eastAsia" w:ascii="等线" w:hAnsi="等线" w:eastAsia="等线" w:cs="等线"/>
          <w:sz w:val="30"/>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有下列情形之一的，视为供应商串通磋商，磋商无效：</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（1）不同供应商的响应文件由同一单位或者个人编制；</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（2）不同供应商委托同一单位或者个人办理磋商事宜；</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（3）不同供应商的响应文件载明的项目管理成员或者联系人员为同一人；</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（4）不同供应商的响应文件异常一致或者磋商报价呈规律性差异；</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（5）不同供应商的响应文件相互混装。</w:t>
      </w:r>
      <w:r>
        <w:rPr>
          <w:rFonts w:hint="eastAsia" w:ascii="等线" w:hAnsi="等线" w:eastAsia="等线" w:cs="等线"/>
          <w:sz w:val="24"/>
        </w:rPr>
      </w:r>
      <w:r/>
    </w:p>
    <w:p>
      <w:pPr>
        <w:pStyle w:val="774"/>
        <w:ind w:firstLine="444"/>
        <w:keepLines w:val="0"/>
        <w:keepNext w:val="0"/>
        <w:spacing w:before="200" w:after="200" w:line="360" w:lineRule="auto"/>
        <w:tabs>
          <w:tab w:val="left" w:pos="5191" w:leader="none"/>
        </w:tabs>
        <w:rPr>
          <w:rFonts w:hint="eastAsia" w:ascii="等线" w:hAnsi="等线" w:eastAsia="等线" w:cs="等线"/>
          <w:sz w:val="30"/>
        </w:rPr>
      </w:pPr>
      <w:r/>
      <w:bookmarkStart w:id="73" w:name="_Toc11265"/>
      <w:r>
        <w:rPr>
          <w:rFonts w:hint="eastAsia" w:ascii="等线" w:hAnsi="等线" w:eastAsia="等线" w:cs="等线"/>
          <w:sz w:val="30"/>
          <w:highlight w:val="white"/>
        </w:rPr>
        <w:t xml:space="preserve">22．响应文件的澄清</w:t>
      </w:r>
      <w:bookmarkEnd w:id="73"/>
      <w:r>
        <w:rPr>
          <w:rFonts w:hint="eastAsia" w:ascii="等线" w:hAnsi="等线" w:eastAsia="等线" w:cs="等线"/>
          <w:sz w:val="30"/>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22.1供应商应根据磋商小组要求对相关问题进行澄清、说明或者补正，并加盖公章。供应商的澄清、说明或者补正不得超出响应文件的范围或者改变响应文件的实质性内容。</w:t>
      </w:r>
      <w:r>
        <w:rPr>
          <w:rFonts w:hint="eastAsia" w:ascii="等线" w:hAnsi="等线" w:eastAsia="等线" w:cs="等线"/>
          <w:sz w:val="24"/>
        </w:rPr>
      </w:r>
      <w:r/>
    </w:p>
    <w:p>
      <w:pPr>
        <w:pStyle w:val="774"/>
        <w:ind w:firstLine="444"/>
        <w:keepLines w:val="0"/>
        <w:keepNext w:val="0"/>
        <w:spacing w:before="200" w:after="200" w:line="360" w:lineRule="auto"/>
        <w:tabs>
          <w:tab w:val="left" w:pos="5191" w:leader="none"/>
        </w:tabs>
        <w:rPr>
          <w:rFonts w:hint="eastAsia" w:ascii="等线" w:hAnsi="等线" w:eastAsia="等线" w:cs="等线"/>
          <w:sz w:val="30"/>
        </w:rPr>
      </w:pPr>
      <w:r/>
      <w:bookmarkStart w:id="74" w:name="_Toc14669"/>
      <w:r>
        <w:rPr>
          <w:rFonts w:hint="eastAsia" w:ascii="等线" w:hAnsi="等线" w:eastAsia="等线" w:cs="等线"/>
          <w:sz w:val="30"/>
          <w:highlight w:val="white"/>
        </w:rPr>
        <w:t xml:space="preserve">23．磋商内容</w:t>
      </w:r>
      <w:bookmarkEnd w:id="74"/>
      <w:r>
        <w:rPr>
          <w:rFonts w:hint="eastAsia" w:ascii="等线" w:hAnsi="等线" w:eastAsia="等线" w:cs="等线"/>
          <w:sz w:val="30"/>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23.1磋商小组与符合条件的供应商就磋商文件中的技术、服务要求及合同草案条款等进行磋商。</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根据磋商文件和磋商情况作出的实质性变动是磋商文件的有效组成部分，磋商小组将及时以书面形式同时通知所有参加磋商的供应商。</w:t>
      </w:r>
      <w:r>
        <w:rPr>
          <w:rFonts w:hint="eastAsia" w:ascii="等线" w:hAnsi="等线" w:eastAsia="等线" w:cs="等线"/>
          <w:sz w:val="24"/>
        </w:rPr>
      </w:r>
      <w:r/>
    </w:p>
    <w:p>
      <w:pPr>
        <w:pStyle w:val="771"/>
        <w:ind w:firstLine="480"/>
        <w:spacing w:line="360" w:lineRule="auto"/>
        <w:rPr>
          <w:rFonts w:hint="eastAsia" w:ascii="等线" w:hAnsi="等线" w:eastAsia="等线" w:cs="等线"/>
          <w:sz w:val="24"/>
          <w:u w:val="single"/>
        </w:rPr>
      </w:pPr>
      <w:r>
        <w:rPr>
          <w:rFonts w:hint="eastAsia" w:ascii="等线" w:hAnsi="等线" w:eastAsia="等线" w:cs="等线"/>
          <w:sz w:val="24"/>
          <w:highlight w:val="white"/>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rPr>
          <w:rFonts w:hint="eastAsia" w:ascii="等线" w:hAnsi="等线" w:eastAsia="等线" w:cs="等线"/>
          <w:sz w:val="24"/>
          <w:u w:val="single"/>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rPr>
          <w:rFonts w:hint="eastAsia" w:ascii="等线" w:hAnsi="等线" w:eastAsia="等线" w:cs="等线"/>
          <w:sz w:val="24"/>
        </w:rPr>
      </w:r>
      <w:r/>
    </w:p>
    <w:p>
      <w:pPr>
        <w:pStyle w:val="774"/>
        <w:ind w:firstLine="444"/>
        <w:keepLines w:val="0"/>
        <w:keepNext w:val="0"/>
        <w:spacing w:before="200" w:after="200" w:line="360" w:lineRule="auto"/>
        <w:tabs>
          <w:tab w:val="left" w:pos="5191" w:leader="none"/>
        </w:tabs>
        <w:rPr>
          <w:rFonts w:hint="eastAsia" w:ascii="等线" w:hAnsi="等线" w:eastAsia="等线" w:cs="等线"/>
          <w:sz w:val="30"/>
        </w:rPr>
      </w:pPr>
      <w:r/>
      <w:bookmarkStart w:id="75" w:name="_Toc18724"/>
      <w:r>
        <w:rPr>
          <w:rFonts w:hint="eastAsia" w:ascii="等线" w:hAnsi="等线" w:eastAsia="等线" w:cs="等线"/>
          <w:sz w:val="30"/>
          <w:highlight w:val="white"/>
        </w:rPr>
        <w:t xml:space="preserve">24．最后报价的提交</w:t>
      </w:r>
      <w:bookmarkEnd w:id="75"/>
      <w:r>
        <w:rPr>
          <w:rFonts w:hint="eastAsia" w:ascii="等线" w:hAnsi="等线" w:eastAsia="等线" w:cs="等线"/>
          <w:sz w:val="30"/>
        </w:rPr>
      </w:r>
      <w:r/>
    </w:p>
    <w:p>
      <w:pPr>
        <w:pStyle w:val="771"/>
        <w:ind w:firstLine="480"/>
        <w:spacing w:line="360" w:lineRule="auto"/>
        <w:rPr>
          <w:rFonts w:hint="eastAsia" w:ascii="等线" w:hAnsi="等线" w:eastAsia="等线" w:cs="等线"/>
          <w:color w:val="0000ff"/>
          <w:sz w:val="24"/>
          <w:highlight w:val="white"/>
        </w:rPr>
      </w:pPr>
      <w:r/>
      <w:bookmarkStart w:id="76" w:name="EBfbe8196c092c4cddad39e4073d1b66a1"/>
      <w:r>
        <w:rPr>
          <w:rFonts w:hint="eastAsia" w:ascii="等线" w:hAnsi="等线" w:eastAsia="等线" w:cs="等线"/>
          <w:color w:val="0000ff"/>
          <w:sz w:val="24"/>
          <w:highlight w:val="white"/>
        </w:rPr>
        <w:t xml:space="preserve">磋商文件能够详细列明采购标的的技术、服务要求的，磋商结束后，磋商小组应当要求所有实质性响应的供应商在规定时间内提交最后报价，提交最后报价的供应商不得少于3家。</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最后报价是供应商响应文件的有效组成部分。符合《政府采购竞争性磋商采购方式管理暂行办法》第三条第四项情形的，提交最后报价的供应商可以为2家。</w:t>
      </w:r>
      <w:bookmarkEnd w:id="76"/>
      <w:r>
        <w:rPr>
          <w:rFonts w:hint="eastAsia" w:ascii="等线" w:hAnsi="等线" w:eastAsia="等线" w:cs="等线"/>
          <w:color w:val="0000ff"/>
          <w:sz w:val="24"/>
          <w:highlight w:val="white"/>
        </w:rPr>
      </w:r>
      <w:r/>
    </w:p>
    <w:p>
      <w:pPr>
        <w:pStyle w:val="774"/>
        <w:ind w:firstLine="444"/>
        <w:keepLines w:val="0"/>
        <w:keepNext w:val="0"/>
        <w:spacing w:before="200" w:after="200" w:line="360" w:lineRule="auto"/>
        <w:tabs>
          <w:tab w:val="left" w:pos="5191" w:leader="none"/>
        </w:tabs>
        <w:rPr>
          <w:rFonts w:hint="eastAsia" w:ascii="等线" w:hAnsi="等线" w:eastAsia="等线" w:cs="等线"/>
          <w:sz w:val="30"/>
        </w:rPr>
      </w:pPr>
      <w:r/>
      <w:bookmarkStart w:id="77" w:name="_Toc25825"/>
      <w:r>
        <w:rPr>
          <w:rFonts w:hint="eastAsia" w:ascii="等线" w:hAnsi="等线" w:eastAsia="等线" w:cs="等线"/>
          <w:sz w:val="30"/>
          <w:highlight w:val="white"/>
        </w:rPr>
        <w:t xml:space="preserve">25．竞争性磋商特殊情况处理</w:t>
      </w:r>
      <w:bookmarkEnd w:id="77"/>
      <w:r>
        <w:rPr>
          <w:rFonts w:hint="eastAsia" w:ascii="等线" w:hAnsi="等线" w:eastAsia="等线" w:cs="等线"/>
          <w:sz w:val="30"/>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25.1出现下列情形之一的，应当终止竞争性磋商采购活动，发布项目终止公告并说明原因，重新开展采购活动：</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（1）因情况变化，不再符合规定的竞争性磋商采购方式适用情形的；</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（2）出现影响采购公正的违法、违规行为的；</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（3）除《政府采购竞争性磋商采购方式管理暂行办法》第三条第四项规定的情形外，在采购过程中符合要求的供应商或者报价未超过采购预算的供应商不足3家的。</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25.2因重大变故，采购任务取消的则该磋商活动取消，采购人应当将取消理由通知所有供应商。</w:t>
      </w:r>
      <w:r>
        <w:rPr>
          <w:rFonts w:hint="eastAsia" w:ascii="等线" w:hAnsi="等线" w:eastAsia="等线" w:cs="等线"/>
          <w:sz w:val="24"/>
        </w:rPr>
      </w:r>
      <w:r/>
    </w:p>
    <w:p>
      <w:pPr>
        <w:pStyle w:val="771"/>
        <w:rPr>
          <w:rFonts w:hint="eastAsia" w:ascii="等线" w:hAnsi="等线" w:eastAsia="等线" w:cs="等线"/>
          <w:highlight w:val="cyan"/>
        </w:rPr>
      </w:pPr>
      <w:r>
        <w:rPr>
          <w:rFonts w:hint="eastAsia" w:ascii="等线" w:hAnsi="等线" w:eastAsia="等线" w:cs="等线"/>
          <w:highlight w:val="cyan"/>
        </w:rPr>
      </w:r>
      <w:r/>
    </w:p>
    <w:p>
      <w:pPr>
        <w:pStyle w:val="773"/>
        <w:rPr>
          <w:rFonts w:hint="eastAsia" w:ascii="等线" w:hAnsi="等线" w:eastAsia="等线" w:cs="等线"/>
          <w:sz w:val="32"/>
        </w:rPr>
      </w:pPr>
      <w:r/>
      <w:bookmarkStart w:id="78" w:name="_Toc6291"/>
      <w:r>
        <w:rPr>
          <w:rFonts w:hint="eastAsia" w:ascii="等线" w:hAnsi="等线" w:eastAsia="等线" w:cs="等线"/>
          <w:sz w:val="32"/>
          <w:highlight w:val="white"/>
        </w:rPr>
        <w:t xml:space="preserve">五、确定成交结果</w:t>
      </w:r>
      <w:bookmarkEnd w:id="78"/>
      <w:r>
        <w:rPr>
          <w:rFonts w:hint="eastAsia" w:ascii="等线" w:hAnsi="等线" w:eastAsia="等线" w:cs="等线"/>
          <w:sz w:val="32"/>
        </w:rPr>
      </w:r>
      <w:r/>
    </w:p>
    <w:p>
      <w:pPr>
        <w:pStyle w:val="774"/>
        <w:ind w:firstLine="444"/>
        <w:keepLines w:val="0"/>
        <w:keepNext w:val="0"/>
        <w:spacing w:before="200" w:after="200" w:line="360" w:lineRule="auto"/>
        <w:tabs>
          <w:tab w:val="left" w:pos="5191" w:leader="none"/>
        </w:tabs>
        <w:rPr>
          <w:rFonts w:hint="eastAsia" w:ascii="等线" w:hAnsi="等线" w:eastAsia="等线" w:cs="等线"/>
          <w:sz w:val="30"/>
        </w:rPr>
      </w:pPr>
      <w:r/>
      <w:bookmarkStart w:id="79" w:name="_Toc28338"/>
      <w:r>
        <w:rPr>
          <w:rFonts w:hint="eastAsia" w:ascii="等线" w:hAnsi="等线" w:eastAsia="等线" w:cs="等线"/>
          <w:sz w:val="30"/>
          <w:highlight w:val="white"/>
        </w:rPr>
        <w:t xml:space="preserve">26．确定成交供应商</w:t>
      </w:r>
      <w:bookmarkEnd w:id="79"/>
      <w:r>
        <w:rPr>
          <w:rFonts w:hint="eastAsia" w:ascii="等线" w:hAnsi="等线" w:eastAsia="等线" w:cs="等线"/>
          <w:sz w:val="30"/>
        </w:rPr>
      </w:r>
      <w:r/>
    </w:p>
    <w:p>
      <w:pPr>
        <w:pStyle w:val="771"/>
        <w:ind w:firstLine="480"/>
        <w:spacing w:line="360" w:lineRule="auto"/>
        <w:rPr>
          <w:rFonts w:hint="eastAsia" w:ascii="等线" w:hAnsi="等线" w:eastAsia="等线" w:cs="等线"/>
          <w:color w:val="0000ff"/>
          <w:sz w:val="24"/>
          <w:highlight w:val="white"/>
        </w:rPr>
      </w:pPr>
      <w:r/>
      <w:bookmarkStart w:id="80" w:name="EBa397b86576e44a76b3d720b5380e88a7"/>
      <w:r>
        <w:rPr>
          <w:rFonts w:hint="eastAsia" w:ascii="等线" w:hAnsi="等线" w:eastAsia="等线" w:cs="等线"/>
          <w:color w:val="0000ff"/>
          <w:sz w:val="24"/>
          <w:highlight w:val="white"/>
        </w:rPr>
        <w:t xml:space="preserve">采购人从评审报告提出的成交候选供应商中，按照排序由高到低的原则确定成交供应商。采购人授权评标委员会直接确定中标人。</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排名第一的成交候选人放弃中标、因不可抗力不能履行合同，不按照磋商文件要求提交履约保证金（如有），或者被查实存在影响中标结果的违法行为等情形，不符合中标条件的，采购人可以按照评标委员会提出的成交候选供应商名单排序依次确定其他成交候选人为中标人，也可以重新招标。</w:t>
      </w:r>
      <w:bookmarkEnd w:id="80"/>
      <w:r>
        <w:rPr>
          <w:rFonts w:hint="eastAsia" w:ascii="等线" w:hAnsi="等线" w:eastAsia="等线" w:cs="等线"/>
          <w:color w:val="0000ff"/>
          <w:sz w:val="24"/>
          <w:highlight w:val="white"/>
        </w:rPr>
      </w:r>
      <w:r/>
    </w:p>
    <w:p>
      <w:pPr>
        <w:pStyle w:val="771"/>
        <w:rPr>
          <w:rFonts w:hint="eastAsia" w:ascii="等线" w:hAnsi="等线" w:eastAsia="等线" w:cs="等线"/>
          <w:highlight w:val="cyan"/>
        </w:rPr>
      </w:pPr>
      <w:r>
        <w:rPr>
          <w:rFonts w:hint="eastAsia" w:ascii="等线" w:hAnsi="等线" w:eastAsia="等线" w:cs="等线"/>
          <w:highlight w:val="cyan"/>
        </w:rPr>
      </w:r>
      <w:r/>
    </w:p>
    <w:p>
      <w:pPr>
        <w:pStyle w:val="771"/>
        <w:jc w:val="center"/>
        <w:rPr>
          <w:rFonts w:hint="eastAsia" w:ascii="等线" w:hAnsi="等线" w:eastAsia="等线" w:cs="等线"/>
          <w:b/>
          <w:sz w:val="32"/>
          <w:szCs w:val="32"/>
        </w:rPr>
        <w:outlineLvl w:val="1"/>
      </w:pPr>
      <w:r/>
      <w:bookmarkStart w:id="81" w:name="_Toc18148"/>
      <w:r>
        <w:rPr>
          <w:rFonts w:hint="eastAsia" w:ascii="等线" w:hAnsi="等线" w:eastAsia="等线" w:cs="等线"/>
          <w:b/>
          <w:sz w:val="32"/>
          <w:szCs w:val="32"/>
          <w:highlight w:val="white"/>
        </w:rPr>
        <w:t xml:space="preserve">六、授予合同</w:t>
      </w:r>
      <w:bookmarkEnd w:id="81"/>
      <w:r>
        <w:rPr>
          <w:rFonts w:hint="eastAsia" w:ascii="等线" w:hAnsi="等线" w:eastAsia="等线" w:cs="等线"/>
          <w:b/>
          <w:sz w:val="32"/>
          <w:szCs w:val="32"/>
        </w:rPr>
      </w:r>
      <w:r/>
    </w:p>
    <w:p>
      <w:pPr>
        <w:pStyle w:val="774"/>
        <w:ind w:firstLine="444"/>
        <w:keepLines w:val="0"/>
        <w:keepNext w:val="0"/>
        <w:spacing w:before="200" w:after="200" w:line="360" w:lineRule="auto"/>
        <w:tabs>
          <w:tab w:val="left" w:pos="5191" w:leader="none"/>
        </w:tabs>
        <w:rPr>
          <w:rFonts w:hint="eastAsia" w:ascii="等线" w:hAnsi="等线" w:eastAsia="等线" w:cs="等线"/>
          <w:sz w:val="30"/>
        </w:rPr>
      </w:pPr>
      <w:r/>
      <w:bookmarkStart w:id="82" w:name="_Toc25617"/>
      <w:r>
        <w:rPr>
          <w:rFonts w:hint="eastAsia" w:ascii="等线" w:hAnsi="等线" w:eastAsia="等线" w:cs="等线"/>
          <w:sz w:val="30"/>
          <w:highlight w:val="white"/>
        </w:rPr>
        <w:t xml:space="preserve">27．磋商组织方接受和拒绝任何或所有响应的权利</w:t>
      </w:r>
      <w:bookmarkEnd w:id="82"/>
      <w:r>
        <w:rPr>
          <w:rFonts w:hint="eastAsia" w:ascii="等线" w:hAnsi="等线" w:eastAsia="等线" w:cs="等线"/>
          <w:sz w:val="30"/>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27.1为维护国家和社会公共利益，磋商组织方保留在授标之前任何时候接受或拒绝任何供应商成交的权利，且对受影响的供应商不承担任何责任。</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27.2因不可抗力或成交供应商不能履约等情形，磋商组织方保留与其他候选供应商签订合同的权利。</w:t>
      </w:r>
      <w:r>
        <w:rPr>
          <w:rFonts w:hint="eastAsia" w:ascii="等线" w:hAnsi="等线" w:eastAsia="等线" w:cs="等线"/>
          <w:sz w:val="24"/>
        </w:rPr>
      </w:r>
      <w:r/>
    </w:p>
    <w:p>
      <w:pPr>
        <w:pStyle w:val="774"/>
        <w:ind w:firstLine="444"/>
        <w:keepLines w:val="0"/>
        <w:keepNext w:val="0"/>
        <w:spacing w:before="200" w:after="200" w:line="360" w:lineRule="auto"/>
        <w:tabs>
          <w:tab w:val="left" w:pos="5191" w:leader="none"/>
        </w:tabs>
        <w:rPr>
          <w:rFonts w:hint="eastAsia" w:ascii="等线" w:hAnsi="等线" w:eastAsia="等线" w:cs="等线"/>
          <w:sz w:val="30"/>
        </w:rPr>
      </w:pPr>
      <w:r/>
      <w:bookmarkStart w:id="83" w:name="_Toc15086"/>
      <w:r>
        <w:rPr>
          <w:rFonts w:hint="eastAsia" w:ascii="等线" w:hAnsi="等线" w:eastAsia="等线" w:cs="等线"/>
          <w:sz w:val="30"/>
          <w:highlight w:val="white"/>
        </w:rPr>
        <w:t xml:space="preserve">28．成交通知书</w:t>
      </w:r>
      <w:bookmarkEnd w:id="83"/>
      <w:r>
        <w:rPr>
          <w:rFonts w:hint="eastAsia" w:ascii="等线" w:hAnsi="等线" w:eastAsia="等线" w:cs="等线"/>
          <w:sz w:val="30"/>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28.1在磋商响应有效期期满之前,磋商组织方将以书面形式通知成交供应商，成交供应商在收到成交通知书后，须立即以书面形式回复磋商组织方，确认成交通知书已收，并同意接受。</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28.2成交通知书发出后，采购人不得违法改变成交结果，成交供应商无正当理由不得放弃成交。</w:t>
      </w:r>
      <w:r>
        <w:rPr>
          <w:rFonts w:hint="eastAsia" w:ascii="等线" w:hAnsi="等线" w:eastAsia="等线" w:cs="等线"/>
          <w:sz w:val="24"/>
        </w:rPr>
      </w:r>
      <w:r/>
    </w:p>
    <w:p>
      <w:pPr>
        <w:pStyle w:val="774"/>
        <w:ind w:firstLine="444"/>
        <w:keepLines w:val="0"/>
        <w:keepNext w:val="0"/>
        <w:spacing w:before="200" w:after="200" w:line="360" w:lineRule="auto"/>
        <w:tabs>
          <w:tab w:val="left" w:pos="5191" w:leader="none"/>
        </w:tabs>
        <w:rPr>
          <w:rFonts w:hint="eastAsia" w:ascii="等线" w:hAnsi="等线" w:eastAsia="等线" w:cs="等线"/>
          <w:sz w:val="30"/>
        </w:rPr>
      </w:pPr>
      <w:r/>
      <w:bookmarkStart w:id="84" w:name="_Toc3101"/>
      <w:r>
        <w:rPr>
          <w:rFonts w:hint="eastAsia" w:ascii="等线" w:hAnsi="等线" w:eastAsia="等线" w:cs="等线"/>
          <w:sz w:val="30"/>
          <w:highlight w:val="white"/>
        </w:rPr>
        <w:t xml:space="preserve">29．签订合同</w:t>
      </w:r>
      <w:bookmarkEnd w:id="84"/>
      <w:r>
        <w:rPr>
          <w:rFonts w:hint="eastAsia" w:ascii="等线" w:hAnsi="等线" w:eastAsia="等线" w:cs="等线"/>
          <w:sz w:val="30"/>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29.1采购人应当自成交通知书发出之日起</w:t>
      </w:r>
      <w:bookmarkStart w:id="85" w:name="EB05f551e9fe4041c9b9ca67820bfb6d2e"/>
      <w:r>
        <w:rPr>
          <w:rFonts w:hint="eastAsia" w:ascii="等线" w:hAnsi="等线" w:eastAsia="等线" w:cs="等线"/>
          <w:color w:val="0000ff"/>
          <w:sz w:val="24"/>
          <w:highlight w:val="white"/>
        </w:rPr>
        <w:t xml:space="preserve">15</w:t>
      </w:r>
      <w:bookmarkEnd w:id="85"/>
      <w:r>
        <w:rPr>
          <w:rFonts w:hint="eastAsia" w:ascii="等线" w:hAnsi="等线" w:eastAsia="等线" w:cs="等线"/>
          <w:sz w:val="24"/>
          <w:highlight w:val="white"/>
        </w:rPr>
        <w:t xml:space="preserve">日内，按照磋商文件、成交供应商磋商响应文件以及磋商过程中确定的事项，与成交供应商签订政府采购合同。采购人不得向成交人提出任何不合理的要求作为签订合同的条件。</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29.2政府采购合同应当包括采购人与成交人的名称和住所、标的、数量、质量、价款或者报酬、履行期限及地点和方式、验收要求、违约责任、解决争议的方法等内容。</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29.3合同履行中，采购人需追加与合同标的相同的服务时，在不改变合同其他条款的前提下，可以与成交人协商签订补充合同，但所有补充合同的采购金额不得超过原合同采购金额的百分之十。</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29.5采购人与成交人应当根据合同的约定依法履行合同义务。政府采购合同的履行、违约责任和解决争议的方法等适用</w:t>
      </w:r>
      <w:bookmarkStart w:id="86" w:name="EB97207bcd8409416fb199023224267c7d"/>
      <w:r>
        <w:rPr>
          <w:rFonts w:hint="eastAsia" w:ascii="等线" w:hAnsi="等线" w:eastAsia="等线" w:cs="等线"/>
          <w:color w:val="0000ff"/>
          <w:sz w:val="24"/>
          <w:highlight w:val="white"/>
        </w:rPr>
        <w:t xml:space="preserve">《中华人民共和国民法典》</w:t>
      </w:r>
      <w:bookmarkEnd w:id="86"/>
      <w:r>
        <w:rPr>
          <w:rFonts w:hint="eastAsia" w:ascii="等线" w:hAnsi="等线" w:eastAsia="等线" w:cs="等线"/>
          <w:sz w:val="24"/>
          <w:highlight w:val="white"/>
        </w:rPr>
        <w:t xml:space="preserve">。</w:t>
      </w:r>
      <w:r>
        <w:rPr>
          <w:rFonts w:hint="eastAsia" w:ascii="等线" w:hAnsi="等线" w:eastAsia="等线" w:cs="等线"/>
          <w:sz w:val="24"/>
        </w:rPr>
      </w:r>
      <w:r/>
    </w:p>
    <w:p>
      <w:pPr>
        <w:pStyle w:val="774"/>
        <w:ind w:firstLine="444"/>
        <w:keepLines w:val="0"/>
        <w:keepNext w:val="0"/>
        <w:spacing w:before="200" w:after="200" w:line="360" w:lineRule="auto"/>
        <w:tabs>
          <w:tab w:val="left" w:pos="5191" w:leader="none"/>
        </w:tabs>
        <w:rPr>
          <w:rFonts w:hint="eastAsia" w:ascii="等线" w:hAnsi="等线" w:eastAsia="等线" w:cs="等线"/>
          <w:sz w:val="30"/>
        </w:rPr>
      </w:pPr>
      <w:r/>
      <w:bookmarkStart w:id="87" w:name="_Toc13422"/>
      <w:r>
        <w:rPr>
          <w:rFonts w:hint="eastAsia" w:ascii="等线" w:hAnsi="等线" w:eastAsia="等线" w:cs="等线"/>
          <w:sz w:val="30"/>
        </w:rPr>
        <w:t xml:space="preserve">30．履约保证金</w:t>
      </w:r>
      <w:bookmarkEnd w:id="87"/>
      <w:r>
        <w:rPr>
          <w:rFonts w:hint="eastAsia" w:ascii="等线" w:hAnsi="等线" w:eastAsia="等线" w:cs="等线"/>
          <w:sz w:val="30"/>
        </w:rPr>
      </w:r>
      <w:r/>
    </w:p>
    <w:p>
      <w:pPr>
        <w:pStyle w:val="771"/>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30.1☑本项目不收取履约保证金</w:t>
      </w:r>
      <w:r>
        <w:rPr>
          <w:rFonts w:hint="eastAsia" w:ascii="等线" w:hAnsi="等线" w:eastAsia="等线" w:cs="等线"/>
          <w:sz w:val="24"/>
          <w:highlight w:val="white"/>
        </w:rPr>
      </w:r>
      <w:r/>
    </w:p>
    <w:p>
      <w:pPr>
        <w:pStyle w:val="771"/>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□本项目中标供应商应提交合同金额10%的履约保证金（不得超过政府采购合同金额的10%），履约保证金应以支票、汇票、本票、保函、保险保单等非现金形式缴纳或提交。</w:t>
      </w:r>
      <w:r>
        <w:rPr>
          <w:rFonts w:hint="eastAsia" w:ascii="等线" w:hAnsi="等线" w:eastAsia="等线" w:cs="等线"/>
          <w:sz w:val="24"/>
          <w:highlight w:val="white"/>
        </w:rPr>
      </w:r>
      <w:r/>
    </w:p>
    <w:p>
      <w:pPr>
        <w:pStyle w:val="771"/>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ascii="等线" w:hAnsi="等线" w:eastAsia="等线" w:cs="等线"/>
          <w:sz w:val="24"/>
          <w:highlight w:val="white"/>
        </w:rPr>
      </w:r>
      <w:r/>
    </w:p>
    <w:p>
      <w:pPr>
        <w:pStyle w:val="771"/>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履约保证金退还的条件： </w:t>
      </w:r>
      <w:r>
        <w:rPr>
          <w:rFonts w:hint="eastAsia" w:ascii="等线" w:hAnsi="等线" w:eastAsia="等线" w:cs="等线"/>
          <w:sz w:val="24"/>
          <w:highlight w:val="white"/>
        </w:rPr>
      </w:r>
      <w:r/>
    </w:p>
    <w:p>
      <w:pPr>
        <w:pStyle w:val="771"/>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货物类项目，项目验收合格，出具验收报告及履约保证金收据申请退付；</w:t>
      </w:r>
      <w:r>
        <w:rPr>
          <w:rFonts w:hint="eastAsia" w:ascii="等线" w:hAnsi="等线" w:eastAsia="等线" w:cs="等线"/>
          <w:sz w:val="24"/>
          <w:highlight w:val="white"/>
        </w:rPr>
      </w:r>
      <w:r/>
    </w:p>
    <w:p>
      <w:pPr>
        <w:pStyle w:val="771"/>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履约保证金退还时间：采购单位收到投标人退付申请后5个工作日内退还；</w:t>
      </w:r>
      <w:r>
        <w:rPr>
          <w:rFonts w:hint="eastAsia" w:ascii="等线" w:hAnsi="等线" w:eastAsia="等线" w:cs="等线"/>
          <w:sz w:val="24"/>
          <w:highlight w:val="white"/>
        </w:rPr>
      </w:r>
      <w:r/>
    </w:p>
    <w:p>
      <w:pPr>
        <w:pStyle w:val="771"/>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等线" w:hAnsi="等线" w:eastAsia="等线" w:cs="等线"/>
          <w:sz w:val="24"/>
          <w:highlight w:val="white"/>
        </w:rPr>
      </w:r>
      <w:r/>
    </w:p>
    <w:p>
      <w:pPr>
        <w:pStyle w:val="771"/>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等线" w:hAnsi="等线" w:eastAsia="等线" w:cs="等线"/>
          <w:sz w:val="24"/>
          <w:highlight w:val="white"/>
        </w:rPr>
      </w:r>
      <w:r/>
    </w:p>
    <w:p>
      <w:pPr>
        <w:pStyle w:val="771"/>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rPr>
          <w:rFonts w:hint="eastAsia" w:ascii="等线" w:hAnsi="等线" w:eastAsia="等线" w:cs="等线"/>
          <w:sz w:val="24"/>
          <w:highlight w:val="white"/>
        </w:rPr>
      </w:r>
      <w:r/>
    </w:p>
    <w:p>
      <w:pPr>
        <w:pStyle w:val="773"/>
        <w:rPr>
          <w:rFonts w:hint="eastAsia" w:ascii="等线" w:hAnsi="等线" w:eastAsia="等线" w:cs="等线"/>
          <w:sz w:val="32"/>
        </w:rPr>
      </w:pPr>
      <w:r/>
      <w:bookmarkStart w:id="88" w:name="_Toc20556"/>
      <w:r>
        <w:rPr>
          <w:rFonts w:hint="eastAsia" w:ascii="等线" w:hAnsi="等线" w:eastAsia="等线" w:cs="等线"/>
          <w:sz w:val="32"/>
          <w:highlight w:val="white"/>
        </w:rPr>
        <w:t xml:space="preserve">七、询问、质疑、投诉</w:t>
      </w:r>
      <w:bookmarkEnd w:id="88"/>
      <w:r>
        <w:rPr>
          <w:rFonts w:hint="eastAsia" w:ascii="等线" w:hAnsi="等线" w:eastAsia="等线" w:cs="等线"/>
          <w:sz w:val="32"/>
        </w:rPr>
      </w:r>
      <w:r/>
    </w:p>
    <w:p>
      <w:pPr>
        <w:pStyle w:val="774"/>
        <w:ind w:firstLine="444"/>
        <w:keepLines w:val="0"/>
        <w:keepNext w:val="0"/>
        <w:spacing w:before="200" w:after="200" w:line="360" w:lineRule="auto"/>
        <w:tabs>
          <w:tab w:val="left" w:pos="5191" w:leader="none"/>
        </w:tabs>
        <w:rPr>
          <w:rFonts w:hint="eastAsia" w:ascii="等线" w:hAnsi="等线" w:eastAsia="等线" w:cs="等线"/>
          <w:sz w:val="30"/>
        </w:rPr>
      </w:pPr>
      <w:r/>
      <w:bookmarkStart w:id="89" w:name="_Toc17645"/>
      <w:r>
        <w:rPr>
          <w:rFonts w:hint="eastAsia" w:ascii="等线" w:hAnsi="等线" w:eastAsia="等线" w:cs="等线"/>
          <w:sz w:val="30"/>
          <w:highlight w:val="white"/>
        </w:rPr>
        <w:t xml:space="preserve">31．询问</w:t>
      </w:r>
      <w:bookmarkEnd w:id="89"/>
      <w:r>
        <w:rPr>
          <w:rFonts w:hint="eastAsia" w:ascii="等线" w:hAnsi="等线" w:eastAsia="等线" w:cs="等线"/>
          <w:sz w:val="30"/>
        </w:rPr>
      </w:r>
      <w:r/>
    </w:p>
    <w:p>
      <w:pPr>
        <w:pStyle w:val="771"/>
        <w:ind w:firstLine="600"/>
        <w:spacing w:line="360" w:lineRule="auto"/>
        <w:rPr>
          <w:rFonts w:hint="eastAsia" w:ascii="等线" w:hAnsi="等线" w:eastAsia="等线" w:cs="等线"/>
          <w:sz w:val="24"/>
        </w:rPr>
      </w:pPr>
      <w:r>
        <w:rPr>
          <w:rFonts w:hint="eastAsia" w:ascii="等线" w:hAnsi="等线" w:eastAsia="等线" w:cs="等线"/>
          <w:sz w:val="24"/>
          <w:highlight w:val="white"/>
        </w:rPr>
        <w:t xml:space="preserve">供应商对磋商活动事项有疑问的，可以向采购人或磋商组织方提出询问，采购人或磋商组织方将依法作出答复，但答复的内容不得涉及商业秘密。</w:t>
      </w:r>
      <w:r>
        <w:rPr>
          <w:rFonts w:hint="eastAsia" w:ascii="等线" w:hAnsi="等线" w:eastAsia="等线" w:cs="等线"/>
          <w:sz w:val="24"/>
        </w:rPr>
      </w:r>
      <w:r/>
    </w:p>
    <w:p>
      <w:pPr>
        <w:pStyle w:val="774"/>
        <w:ind w:firstLine="444"/>
        <w:keepLines w:val="0"/>
        <w:keepNext w:val="0"/>
        <w:spacing w:before="200" w:after="200" w:line="360" w:lineRule="auto"/>
        <w:tabs>
          <w:tab w:val="left" w:pos="5191" w:leader="none"/>
        </w:tabs>
        <w:rPr>
          <w:rFonts w:hint="eastAsia" w:ascii="等线" w:hAnsi="等线" w:eastAsia="等线" w:cs="等线"/>
          <w:sz w:val="30"/>
        </w:rPr>
      </w:pPr>
      <w:r/>
      <w:bookmarkStart w:id="90" w:name="_Toc14925"/>
      <w:r>
        <w:rPr>
          <w:rFonts w:hint="eastAsia" w:ascii="等线" w:hAnsi="等线" w:eastAsia="等线" w:cs="等线"/>
          <w:sz w:val="30"/>
          <w:highlight w:val="white"/>
        </w:rPr>
        <w:t xml:space="preserve">32．质疑</w:t>
      </w:r>
      <w:bookmarkEnd w:id="90"/>
      <w:r>
        <w:rPr>
          <w:rFonts w:hint="eastAsia" w:ascii="等线" w:hAnsi="等线" w:eastAsia="等线" w:cs="等线"/>
          <w:sz w:val="30"/>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以上规定的供应商应知其权益受到损害之日，是指：</w:t>
      </w:r>
      <w:r>
        <w:rPr>
          <w:rFonts w:hint="eastAsia" w:ascii="等线" w:hAnsi="等线" w:eastAsia="等线" w:cs="等线"/>
          <w:sz w:val="24"/>
        </w:rPr>
      </w:r>
      <w:r/>
    </w:p>
    <w:p>
      <w:pPr>
        <w:pStyle w:val="771"/>
        <w:ind w:firstLine="360"/>
        <w:spacing w:line="360" w:lineRule="auto"/>
        <w:rPr>
          <w:rFonts w:hint="eastAsia" w:ascii="等线" w:hAnsi="等线" w:eastAsia="等线" w:cs="等线"/>
          <w:sz w:val="24"/>
        </w:rPr>
      </w:pPr>
      <w:r>
        <w:rPr>
          <w:rFonts w:hint="eastAsia" w:ascii="等线" w:hAnsi="等线" w:eastAsia="等线" w:cs="等线"/>
          <w:sz w:val="24"/>
          <w:highlight w:val="white"/>
        </w:rPr>
        <w:t xml:space="preserve">（1）对可以质疑的磋商文件提出质疑的，为收到磋商文件之日或者磋商文件公告期限届满之日；</w:t>
      </w:r>
      <w:r>
        <w:rPr>
          <w:rFonts w:hint="eastAsia" w:ascii="等线" w:hAnsi="等线" w:eastAsia="等线" w:cs="等线"/>
          <w:sz w:val="24"/>
        </w:rPr>
      </w:r>
      <w:r/>
    </w:p>
    <w:p>
      <w:pPr>
        <w:pStyle w:val="771"/>
        <w:ind w:firstLine="360"/>
        <w:spacing w:line="360" w:lineRule="auto"/>
        <w:rPr>
          <w:rFonts w:hint="eastAsia" w:ascii="等线" w:hAnsi="等线" w:eastAsia="等线" w:cs="等线"/>
          <w:sz w:val="24"/>
        </w:rPr>
      </w:pPr>
      <w:r>
        <w:rPr>
          <w:rFonts w:hint="eastAsia" w:ascii="等线" w:hAnsi="等线" w:eastAsia="等线" w:cs="等线"/>
          <w:sz w:val="24"/>
          <w:highlight w:val="white"/>
        </w:rPr>
        <w:t xml:space="preserve">（2）对采购过程提出质疑的，为各采购程序环节结束之日；</w:t>
      </w:r>
      <w:r>
        <w:rPr>
          <w:rFonts w:hint="eastAsia" w:ascii="等线" w:hAnsi="等线" w:eastAsia="等线" w:cs="等线"/>
          <w:sz w:val="24"/>
        </w:rPr>
      </w:r>
      <w:r/>
    </w:p>
    <w:p>
      <w:pPr>
        <w:pStyle w:val="771"/>
        <w:ind w:firstLine="360"/>
        <w:spacing w:line="360" w:lineRule="auto"/>
        <w:rPr>
          <w:rFonts w:hint="eastAsia" w:ascii="等线" w:hAnsi="等线" w:eastAsia="等线" w:cs="等线"/>
          <w:sz w:val="24"/>
        </w:rPr>
      </w:pPr>
      <w:r>
        <w:rPr>
          <w:rFonts w:hint="eastAsia" w:ascii="等线" w:hAnsi="等线" w:eastAsia="等线" w:cs="等线"/>
          <w:sz w:val="24"/>
          <w:highlight w:val="white"/>
        </w:rPr>
        <w:t xml:space="preserve">（3）对成交结果提出质疑的，为结果公告期限届满之日。</w:t>
      </w:r>
      <w:r>
        <w:rPr>
          <w:rFonts w:hint="eastAsia" w:ascii="等线" w:hAnsi="等线" w:eastAsia="等线" w:cs="等线"/>
          <w:sz w:val="24"/>
        </w:rPr>
      </w:r>
      <w:r/>
    </w:p>
    <w:p>
      <w:pPr>
        <w:pStyle w:val="771"/>
        <w:ind w:firstLine="360"/>
        <w:spacing w:line="360" w:lineRule="auto"/>
        <w:rPr>
          <w:rFonts w:hint="eastAsia" w:ascii="等线" w:hAnsi="等线" w:eastAsia="等线" w:cs="等线"/>
          <w:sz w:val="24"/>
        </w:rPr>
      </w:pPr>
      <w:r>
        <w:rPr>
          <w:rFonts w:hint="eastAsia" w:ascii="等线" w:hAnsi="等线" w:eastAsia="等线" w:cs="等线"/>
          <w:sz w:val="24"/>
          <w:highlight w:val="white"/>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rPr>
          <w:rFonts w:hint="eastAsia" w:ascii="等线" w:hAnsi="等线" w:eastAsia="等线" w:cs="等线"/>
          <w:sz w:val="24"/>
        </w:rPr>
      </w:r>
      <w:r/>
    </w:p>
    <w:p>
      <w:pPr>
        <w:pStyle w:val="771"/>
        <w:ind w:firstLine="480"/>
        <w:spacing w:line="360" w:lineRule="auto"/>
        <w:rPr>
          <w:rFonts w:hint="eastAsia" w:ascii="等线" w:hAnsi="等线" w:eastAsia="等线" w:cs="等线"/>
          <w:b/>
          <w:sz w:val="24"/>
        </w:rPr>
      </w:pPr>
      <w:r>
        <w:rPr>
          <w:rFonts w:hint="eastAsia" w:ascii="等线" w:hAnsi="等线" w:eastAsia="等线" w:cs="等线"/>
          <w:sz w:val="24"/>
          <w:highlight w:val="white"/>
        </w:rPr>
        <w:t xml:space="preserve">32.3</w:t>
      </w:r>
      <w:r>
        <w:rPr>
          <w:rFonts w:hint="eastAsia" w:ascii="等线" w:hAnsi="等线" w:eastAsia="等线" w:cs="等线"/>
          <w:color w:val="0000ff"/>
          <w:sz w:val="24"/>
          <w:highlight w:val="white"/>
        </w:rPr>
        <w:t xml:space="preserve">供应商应当在法定质疑期内一次性提出针对同一采购程序环节的质疑。供应商如在法定期限内对同一采购程序环节提出多次质疑的，将只对供应商第一次质疑作出答复。</w:t>
      </w:r>
      <w:r>
        <w:rPr>
          <w:rFonts w:hint="eastAsia" w:ascii="等线" w:hAnsi="等线" w:eastAsia="等线" w:cs="等线"/>
          <w:b/>
          <w:sz w:val="24"/>
          <w:highlight w:val="white"/>
        </w:rPr>
        <w:t xml:space="preserve">供应商如对采购需求提出质疑，除向采购人递交质疑文件外，同时向磋商组织方递交质疑文件，采购人负责处理和答复涉及采购需求的质疑内容。</w:t>
      </w:r>
      <w:r>
        <w:rPr>
          <w:rFonts w:hint="eastAsia" w:ascii="等线" w:hAnsi="等线" w:eastAsia="等线" w:cs="等线"/>
          <w:b/>
          <w:sz w:val="24"/>
        </w:rPr>
      </w:r>
      <w:r/>
    </w:p>
    <w:p>
      <w:pPr>
        <w:pStyle w:val="771"/>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32.4接受质疑函的方式、联系部门、联系电话、通讯地址：</w:t>
      </w:r>
      <w:bookmarkStart w:id="91" w:name="EBb78e8f865e9d481e9696ee7a6d9cf414"/>
      <w:r>
        <w:rPr>
          <w:rFonts w:hint="eastAsia" w:ascii="等线" w:hAnsi="等线" w:eastAsia="等线" w:cs="等线"/>
          <w:color w:val="0000ff"/>
          <w:sz w:val="24"/>
          <w:highlight w:val="white"/>
        </w:rPr>
        <w:t xml:space="preserve">按磋商文件、法律法规的要求执行</w:t>
      </w:r>
      <w:bookmarkEnd w:id="91"/>
      <w:r>
        <w:rPr>
          <w:rFonts w:hint="eastAsia" w:ascii="等线" w:hAnsi="等线" w:eastAsia="等线" w:cs="等线"/>
          <w:sz w:val="24"/>
          <w:highlight w:val="white"/>
        </w:rPr>
        <w:t xml:space="preserve">。</w:t>
      </w:r>
      <w:r>
        <w:rPr>
          <w:rFonts w:hint="eastAsia" w:ascii="等线" w:hAnsi="等线" w:eastAsia="等线" w:cs="等线"/>
          <w:sz w:val="24"/>
          <w:highlight w:val="white"/>
        </w:rPr>
      </w:r>
      <w:r/>
    </w:p>
    <w:p>
      <w:pPr>
        <w:pStyle w:val="771"/>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32.5供应商提出质疑应当提交质疑函和必要的证明材料。质疑函应当包括下列内容，否则，采购代理机构或招标人不予受理：</w:t>
      </w:r>
      <w:r>
        <w:rPr>
          <w:rFonts w:hint="eastAsia" w:ascii="等线" w:hAnsi="等线" w:eastAsia="等线" w:cs="等线"/>
          <w:sz w:val="24"/>
          <w:highlight w:val="white"/>
        </w:rPr>
      </w:r>
      <w:r/>
    </w:p>
    <w:p>
      <w:pPr>
        <w:pStyle w:val="771"/>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（1）供应商的姓名或者名称、地址、邮编、联系人及联系电话；</w:t>
      </w:r>
      <w:r>
        <w:rPr>
          <w:rFonts w:hint="eastAsia" w:ascii="等线" w:hAnsi="等线" w:eastAsia="等线" w:cs="等线"/>
          <w:sz w:val="24"/>
          <w:highlight w:val="white"/>
        </w:rPr>
      </w:r>
      <w:r/>
    </w:p>
    <w:p>
      <w:pPr>
        <w:pStyle w:val="771"/>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（2）质疑项目名称、编号；</w:t>
      </w:r>
      <w:r>
        <w:rPr>
          <w:rFonts w:hint="eastAsia" w:ascii="等线" w:hAnsi="等线" w:eastAsia="等线" w:cs="等线"/>
          <w:sz w:val="24"/>
          <w:highlight w:val="white"/>
        </w:rPr>
      </w:r>
      <w:r/>
    </w:p>
    <w:p>
      <w:pPr>
        <w:pStyle w:val="771"/>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（3）具体、明确的质疑事项和与质疑事项相关的请求；</w:t>
      </w:r>
      <w:r>
        <w:rPr>
          <w:rFonts w:hint="eastAsia" w:ascii="等线" w:hAnsi="等线" w:eastAsia="等线" w:cs="等线"/>
          <w:sz w:val="24"/>
          <w:highlight w:val="white"/>
        </w:rPr>
      </w:r>
      <w:r/>
    </w:p>
    <w:p>
      <w:pPr>
        <w:pStyle w:val="771"/>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（4）事实依据；</w:t>
      </w:r>
      <w:r>
        <w:rPr>
          <w:rFonts w:hint="eastAsia" w:ascii="等线" w:hAnsi="等线" w:eastAsia="等线" w:cs="等线"/>
          <w:sz w:val="24"/>
          <w:highlight w:val="white"/>
        </w:rPr>
      </w:r>
      <w:r/>
    </w:p>
    <w:p>
      <w:pPr>
        <w:pStyle w:val="771"/>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（5）必要的法律依据；</w:t>
      </w:r>
      <w:r>
        <w:rPr>
          <w:rFonts w:hint="eastAsia" w:ascii="等线" w:hAnsi="等线" w:eastAsia="等线" w:cs="等线"/>
          <w:sz w:val="24"/>
          <w:highlight w:val="white"/>
        </w:rPr>
      </w:r>
      <w:r/>
    </w:p>
    <w:p>
      <w:pPr>
        <w:pStyle w:val="771"/>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（6）提出质疑的日期。</w:t>
      </w:r>
      <w:r>
        <w:rPr>
          <w:rFonts w:hint="eastAsia" w:ascii="等线" w:hAnsi="等线" w:eastAsia="等线" w:cs="等线"/>
          <w:sz w:val="24"/>
          <w:highlight w:val="white"/>
        </w:rPr>
      </w:r>
      <w:r/>
    </w:p>
    <w:p>
      <w:pPr>
        <w:pStyle w:val="771"/>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供应商为自然人的，应当由本人签字并附有效身份证明；供应商为法人或者其他组织的，应当由法定代表人签字（或加盖印章）并加盖单位公章。代理人提出质疑，须提交供应商签署的授权委托书，其授权委托书应当载明代理人的姓名或者名称、代理事项、具体权限、期限和相关事项。</w:t>
      </w:r>
      <w:r>
        <w:rPr>
          <w:rFonts w:hint="eastAsia" w:ascii="等线" w:hAnsi="等线" w:eastAsia="等线" w:cs="等线"/>
          <w:sz w:val="24"/>
          <w:highlight w:val="white"/>
        </w:rPr>
      </w:r>
      <w:r/>
    </w:p>
    <w:p>
      <w:pPr>
        <w:pStyle w:val="771"/>
        <w:ind w:firstLine="480"/>
        <w:spacing w:line="360" w:lineRule="auto"/>
        <w:rPr>
          <w:rFonts w:hint="eastAsia" w:ascii="等线" w:hAnsi="等线" w:eastAsia="等线" w:cs="等线"/>
          <w:sz w:val="24"/>
          <w:highlight w:val="white"/>
        </w:rPr>
      </w:pPr>
      <w:r>
        <w:rPr>
          <w:rFonts w:hint="eastAsia" w:ascii="等线" w:hAnsi="等线" w:eastAsia="等线" w:cs="等线"/>
          <w:color w:val="0000ff"/>
          <w:sz w:val="24"/>
          <w:highlight w:val="white"/>
        </w:rPr>
        <w:t xml:space="preserve">32.6本项目只接收以纸质原件形式送达的质疑。</w:t>
      </w:r>
      <w:r>
        <w:rPr>
          <w:rFonts w:hint="eastAsia" w:ascii="等线" w:hAnsi="等线" w:eastAsia="等线" w:cs="等线"/>
          <w:sz w:val="24"/>
          <w:highlight w:val="white"/>
        </w:rPr>
        <w:t xml:space="preserve">（不接受未填写快递运单的快件），以下情形的质疑不予受理：</w:t>
      </w:r>
      <w:r>
        <w:rPr>
          <w:rFonts w:hint="eastAsia" w:ascii="等线" w:hAnsi="等线" w:eastAsia="等线" w:cs="等线"/>
          <w:sz w:val="24"/>
          <w:highlight w:val="white"/>
        </w:rPr>
      </w:r>
      <w:r/>
    </w:p>
    <w:p>
      <w:pPr>
        <w:pStyle w:val="771"/>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（1）内容不符合《政府采购质疑和投诉办法》第十二条规定的质疑。</w:t>
      </w:r>
      <w:r>
        <w:rPr>
          <w:rFonts w:hint="eastAsia" w:ascii="等线" w:hAnsi="等线" w:eastAsia="等线" w:cs="等线"/>
          <w:sz w:val="24"/>
          <w:highlight w:val="white"/>
        </w:rPr>
      </w:r>
      <w:r/>
    </w:p>
    <w:p>
      <w:pPr>
        <w:pStyle w:val="771"/>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（2）超出政府采购法定期限的质疑。</w:t>
      </w:r>
      <w:r>
        <w:rPr>
          <w:rFonts w:hint="eastAsia" w:ascii="等线" w:hAnsi="等线" w:eastAsia="等线" w:cs="等线"/>
          <w:sz w:val="24"/>
          <w:highlight w:val="white"/>
        </w:rPr>
      </w:r>
      <w:r/>
    </w:p>
    <w:p>
      <w:pPr>
        <w:pStyle w:val="771"/>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（3）以传真、电子邮件等方式递交的非原件形式的质疑。</w:t>
      </w:r>
      <w:r>
        <w:rPr>
          <w:rFonts w:hint="eastAsia" w:ascii="等线" w:hAnsi="等线" w:eastAsia="等线" w:cs="等线"/>
          <w:sz w:val="24"/>
          <w:highlight w:val="white"/>
        </w:rPr>
      </w:r>
      <w:r/>
    </w:p>
    <w:p>
      <w:pPr>
        <w:pStyle w:val="771"/>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（4）未参加投标活动的供应商或在投标活动中自身权益未受到损害的供应商所提出的质疑。</w:t>
      </w:r>
      <w:r>
        <w:rPr>
          <w:rFonts w:hint="eastAsia" w:ascii="等线" w:hAnsi="等线" w:eastAsia="等线" w:cs="等线"/>
          <w:sz w:val="24"/>
          <w:highlight w:val="white"/>
        </w:rPr>
      </w:r>
      <w:r/>
    </w:p>
    <w:p>
      <w:pPr>
        <w:pStyle w:val="771"/>
        <w:ind w:firstLine="480"/>
        <w:spacing w:line="360" w:lineRule="auto"/>
        <w:rPr>
          <w:rFonts w:hint="eastAsia" w:ascii="等线" w:hAnsi="等线" w:eastAsia="等线" w:cs="等线"/>
          <w:sz w:val="24"/>
          <w:highlight w:val="white"/>
        </w:rPr>
      </w:pPr>
      <w:r>
        <w:rPr>
          <w:rFonts w:hint="eastAsia" w:ascii="等线" w:hAnsi="等线" w:eastAsia="等线" w:cs="等线"/>
          <w:sz w:val="24"/>
          <w:highlight w:val="white"/>
        </w:rPr>
        <w:t xml:space="preserve">（5）供应商组成联合体参加投标，联合体中任何一方或多方未按要求签字、盖章、加盖公章的质疑。</w:t>
      </w:r>
      <w:r>
        <w:rPr>
          <w:rFonts w:hint="eastAsia" w:ascii="等线" w:hAnsi="等线" w:eastAsia="等线" w:cs="等线"/>
          <w:sz w:val="24"/>
          <w:highlight w:val="white"/>
        </w:rPr>
      </w:r>
      <w:r/>
    </w:p>
    <w:p>
      <w:pPr>
        <w:pStyle w:val="771"/>
        <w:ind w:firstLine="480"/>
        <w:spacing w:line="360" w:lineRule="auto"/>
        <w:rPr>
          <w:rFonts w:hint="eastAsia" w:ascii="等线" w:hAnsi="等线" w:eastAsia="等线" w:cs="等线"/>
        </w:rPr>
      </w:pPr>
      <w:r>
        <w:rPr>
          <w:rFonts w:hint="eastAsia" w:ascii="等线" w:hAnsi="等线" w:eastAsia="等线" w:cs="等线"/>
          <w:sz w:val="24"/>
          <w:highlight w:val="white"/>
        </w:rPr>
        <w:t xml:space="preserve">32.7采购人或磋商组织方在收到供应商的书面质疑后将及时组织调查核实，在七个工作日内作出答复，并以书面或在网站公告形式通知质疑供应商和其他有关供应商，答复的内容不涉及商业秘密。</w:t>
      </w:r>
      <w:r>
        <w:rPr>
          <w:rFonts w:hint="eastAsia" w:ascii="等线" w:hAnsi="等线" w:eastAsia="等线" w:cs="等线"/>
        </w:rPr>
      </w:r>
      <w:r/>
    </w:p>
    <w:p>
      <w:pPr>
        <w:pStyle w:val="774"/>
        <w:ind w:firstLine="444"/>
        <w:keepLines w:val="0"/>
        <w:keepNext w:val="0"/>
        <w:spacing w:before="200" w:after="200" w:line="360" w:lineRule="auto"/>
        <w:tabs>
          <w:tab w:val="left" w:pos="5191" w:leader="none"/>
        </w:tabs>
        <w:rPr>
          <w:rFonts w:hint="eastAsia" w:ascii="等线" w:hAnsi="等线" w:eastAsia="等线" w:cs="等线"/>
          <w:sz w:val="30"/>
        </w:rPr>
      </w:pPr>
      <w:r/>
      <w:bookmarkStart w:id="92" w:name="_Toc7321"/>
      <w:r>
        <w:rPr>
          <w:rFonts w:hint="eastAsia" w:ascii="等线" w:hAnsi="等线" w:eastAsia="等线" w:cs="等线"/>
          <w:sz w:val="30"/>
          <w:highlight w:val="white"/>
        </w:rPr>
        <w:t xml:space="preserve">33．投诉</w:t>
      </w:r>
      <w:bookmarkEnd w:id="92"/>
      <w:r>
        <w:rPr>
          <w:rFonts w:hint="eastAsia" w:ascii="等线" w:hAnsi="等线" w:eastAsia="等线" w:cs="等线"/>
          <w:sz w:val="30"/>
        </w:rPr>
      </w:r>
      <w:r/>
    </w:p>
    <w:p>
      <w:pPr>
        <w:pStyle w:val="771"/>
        <w:ind w:firstLine="480"/>
        <w:jc w:val="left"/>
        <w:spacing w:line="360" w:lineRule="auto"/>
        <w:rPr>
          <w:rFonts w:hint="eastAsia" w:ascii="等线" w:hAnsi="等线" w:eastAsia="等线" w:cs="等线"/>
          <w:highlight w:val="cyan"/>
        </w:rPr>
      </w:pPr>
      <w:r>
        <w:rPr>
          <w:rFonts w:hint="eastAsia" w:ascii="等线" w:hAnsi="等线" w:eastAsia="等线" w:cs="等线"/>
          <w:sz w:val="24"/>
          <w:highlight w:val="white"/>
        </w:rPr>
        <w:t xml:space="preserve">质疑供应商对采购人、磋商组织方的答复不满意，或者采购人、磋商组织方未在规定的时间内作出答复的，可以在答复期满后十五个工作日内向采购项目同级财政部门投诉。</w:t>
      </w:r>
      <w:r>
        <w:rPr>
          <w:rFonts w:hint="eastAsia" w:ascii="等线" w:hAnsi="等线" w:eastAsia="等线" w:cs="等线"/>
          <w:highlight w:val="cyan"/>
        </w:rPr>
      </w:r>
      <w:r/>
    </w:p>
    <w:p>
      <w:pPr>
        <w:pStyle w:val="773"/>
        <w:rPr>
          <w:rFonts w:hint="eastAsia" w:ascii="等线" w:hAnsi="等线" w:eastAsia="等线" w:cs="等线"/>
          <w:sz w:val="32"/>
        </w:rPr>
      </w:pPr>
      <w:r/>
      <w:bookmarkStart w:id="93" w:name="_Toc14817"/>
      <w:r>
        <w:rPr>
          <w:rFonts w:hint="eastAsia" w:ascii="等线" w:hAnsi="等线" w:eastAsia="等线" w:cs="等线"/>
          <w:sz w:val="32"/>
          <w:highlight w:val="white"/>
        </w:rPr>
        <w:t xml:space="preserve">八、诚实信用和解释权</w:t>
      </w:r>
      <w:bookmarkEnd w:id="93"/>
      <w:r>
        <w:rPr>
          <w:rFonts w:hint="eastAsia" w:ascii="等线" w:hAnsi="等线" w:eastAsia="等线" w:cs="等线"/>
          <w:sz w:val="32"/>
        </w:rPr>
      </w:r>
      <w:r/>
    </w:p>
    <w:p>
      <w:pPr>
        <w:pStyle w:val="774"/>
        <w:ind w:firstLine="444"/>
        <w:keepLines w:val="0"/>
        <w:keepNext w:val="0"/>
        <w:spacing w:before="200" w:after="200" w:line="360" w:lineRule="auto"/>
        <w:tabs>
          <w:tab w:val="left" w:pos="5191" w:leader="none"/>
        </w:tabs>
        <w:rPr>
          <w:rFonts w:hint="eastAsia" w:ascii="等线" w:hAnsi="等线" w:eastAsia="等线" w:cs="等线"/>
          <w:sz w:val="30"/>
        </w:rPr>
      </w:pPr>
      <w:r/>
      <w:bookmarkStart w:id="94" w:name="_Toc13109"/>
      <w:r>
        <w:rPr>
          <w:rFonts w:hint="eastAsia" w:ascii="等线" w:hAnsi="等线" w:eastAsia="等线" w:cs="等线"/>
          <w:sz w:val="30"/>
          <w:highlight w:val="white"/>
        </w:rPr>
        <w:t xml:space="preserve">34．诚实信用</w:t>
      </w:r>
      <w:bookmarkEnd w:id="94"/>
      <w:r>
        <w:rPr>
          <w:rFonts w:hint="eastAsia" w:ascii="等线" w:hAnsi="等线" w:eastAsia="等线" w:cs="等线"/>
          <w:sz w:val="30"/>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34.1 供应商之间不得相互串通磋商报价，不得妨碍其他供应商的公平竞争，不得损害采购人和其他供应商的合法权益。</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34.2 供应商不得以向磋商组织方工作人员、磋商小组成员行贿或者采取其他不正当手段谋取成交。经查实供应商有此行为的，政府采购管理部门将供应商列入不良行为记录名单，按照政府采购有关规定处理。</w:t>
      </w:r>
      <w:r>
        <w:rPr>
          <w:rFonts w:hint="eastAsia" w:ascii="等线" w:hAnsi="等线" w:eastAsia="等线" w:cs="等线"/>
          <w:sz w:val="24"/>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34.3供应商不得虚假承诺，否则，按照提供虚假材料谋取中标/成交处理。</w:t>
      </w:r>
      <w:r>
        <w:rPr>
          <w:rFonts w:hint="eastAsia" w:ascii="等线" w:hAnsi="等线" w:eastAsia="等线" w:cs="等线"/>
          <w:sz w:val="24"/>
        </w:rPr>
      </w:r>
      <w:r/>
    </w:p>
    <w:p>
      <w:pPr>
        <w:pStyle w:val="771"/>
        <w:ind w:left="2"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34.4供应商应自觉遵守磋商纪律，扰乱磋商现场秩序的，属于失信行为，根据《江苏省政府采购供应商监督管理暂行办法》，失信行为将被记入供应商诚信档案。</w:t>
      </w:r>
      <w:r>
        <w:rPr>
          <w:rFonts w:hint="eastAsia" w:ascii="等线" w:hAnsi="等线" w:eastAsia="等线" w:cs="等线"/>
          <w:sz w:val="24"/>
        </w:rPr>
      </w:r>
      <w:r/>
    </w:p>
    <w:p>
      <w:pPr>
        <w:pStyle w:val="771"/>
        <w:ind w:left="2"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34.5根据《财政部关于在政府采购活动中查询及使用信息记录有关问题的通知》（财库〔2016〕125号）、江苏省财政厅《关于做好政府采购信用信息查询使用及登记等工作的通知》（苏财购〔2016〕50号）等文件精神，</w:t>
      </w:r>
      <w:bookmarkStart w:id="95" w:name="EB206ca93988f4492597a6cca1b4f9f612"/>
      <w:r>
        <w:rPr>
          <w:rFonts w:hint="eastAsia" w:ascii="等线" w:hAnsi="等线" w:eastAsia="等线" w:cs="等线"/>
          <w:color w:val="0000ff"/>
          <w:sz w:val="24"/>
          <w:highlight w:val="white"/>
        </w:rPr>
        <w:t xml:space="preserve">采购人或采购代理机构在项目资格审查时对参加本项目的各供应商进行信用记录查询</w:t>
      </w:r>
      <w:bookmarkEnd w:id="95"/>
      <w:r>
        <w:rPr>
          <w:rFonts w:hint="eastAsia" w:ascii="等线" w:hAnsi="等线" w:eastAsia="等线" w:cs="等线"/>
          <w:sz w:val="24"/>
          <w:highlight w:val="white"/>
        </w:rPr>
        <w:t xml:space="preserve">，信用记录查询渠道为“信用中国”网站（www.creditchina.gov.cn）、中国政府采购网（www.ccgp.gov.cn）、“信用江苏”网站（http://credit.jiangsu.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等线" w:hAnsi="等线" w:eastAsia="等线" w:cs="等线"/>
          <w:sz w:val="24"/>
        </w:rPr>
      </w:r>
      <w:r/>
    </w:p>
    <w:p>
      <w:pPr>
        <w:pStyle w:val="774"/>
        <w:ind w:firstLine="444"/>
        <w:keepLines w:val="0"/>
        <w:keepNext w:val="0"/>
        <w:spacing w:before="200" w:after="200" w:line="360" w:lineRule="auto"/>
        <w:tabs>
          <w:tab w:val="left" w:pos="5191" w:leader="none"/>
        </w:tabs>
        <w:rPr>
          <w:rFonts w:hint="eastAsia" w:ascii="等线" w:hAnsi="等线" w:eastAsia="等线" w:cs="等线"/>
          <w:sz w:val="30"/>
        </w:rPr>
      </w:pPr>
      <w:r/>
      <w:bookmarkStart w:id="96" w:name="_Toc15008"/>
      <w:r>
        <w:rPr>
          <w:rFonts w:hint="eastAsia" w:ascii="等线" w:hAnsi="等线" w:eastAsia="等线" w:cs="等线"/>
          <w:sz w:val="30"/>
          <w:highlight w:val="white"/>
        </w:rPr>
        <w:t xml:space="preserve">35．解释权</w:t>
      </w:r>
      <w:bookmarkEnd w:id="96"/>
      <w:r>
        <w:rPr>
          <w:rFonts w:hint="eastAsia" w:ascii="等线" w:hAnsi="等线" w:eastAsia="等线" w:cs="等线"/>
          <w:sz w:val="30"/>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35.1除相关法律、法规规定外，本磋商文件的解释权归</w:t>
      </w:r>
      <w:r>
        <w:rPr>
          <w:rFonts w:hint="eastAsia" w:ascii="等线" w:hAnsi="等线" w:eastAsia="等线" w:cs="等线"/>
          <w:color w:val="0000ff"/>
          <w:sz w:val="24"/>
          <w:highlight w:val="white"/>
        </w:rPr>
        <w:t xml:space="preserve">江苏恒信建设项目管理有限公司</w:t>
      </w:r>
      <w:r>
        <w:rPr>
          <w:rFonts w:hint="eastAsia" w:ascii="等线" w:hAnsi="等线" w:eastAsia="等线" w:cs="等线"/>
          <w:sz w:val="24"/>
          <w:highlight w:val="white"/>
        </w:rPr>
        <w:t xml:space="preserve">所有。</w:t>
      </w:r>
      <w:r>
        <w:rPr>
          <w:rFonts w:hint="eastAsia" w:ascii="等线" w:hAnsi="等线" w:eastAsia="等线" w:cs="等线"/>
          <w:sz w:val="24"/>
        </w:rPr>
      </w:r>
      <w:r/>
    </w:p>
    <w:p>
      <w:pPr>
        <w:pStyle w:val="774"/>
        <w:ind w:firstLine="444"/>
        <w:keepLines w:val="0"/>
        <w:keepNext w:val="0"/>
        <w:spacing w:before="200" w:after="200" w:line="360" w:lineRule="auto"/>
        <w:tabs>
          <w:tab w:val="left" w:pos="5191" w:leader="none"/>
        </w:tabs>
        <w:rPr>
          <w:rFonts w:hint="eastAsia" w:ascii="等线" w:hAnsi="等线" w:eastAsia="等线" w:cs="等线"/>
          <w:sz w:val="30"/>
        </w:rPr>
      </w:pPr>
      <w:r/>
      <w:bookmarkStart w:id="97" w:name="_Toc21845"/>
      <w:r>
        <w:rPr>
          <w:rFonts w:hint="eastAsia" w:ascii="等线" w:hAnsi="等线" w:eastAsia="等线" w:cs="等线"/>
          <w:sz w:val="30"/>
          <w:highlight w:val="white"/>
        </w:rPr>
        <w:t xml:space="preserve">36．适用法律及约束力</w:t>
      </w:r>
      <w:bookmarkEnd w:id="97"/>
      <w:r>
        <w:rPr>
          <w:rFonts w:hint="eastAsia" w:ascii="等线" w:hAnsi="等线" w:eastAsia="等线" w:cs="等线"/>
          <w:sz w:val="30"/>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36.1 </w:t>
      </w:r>
      <w:r>
        <w:rPr>
          <w:rFonts w:hint="eastAsia" w:ascii="等线" w:hAnsi="等线" w:eastAsia="等线" w:cs="等线"/>
          <w:b/>
          <w:sz w:val="24"/>
          <w:highlight w:val="white"/>
        </w:rPr>
        <w:t xml:space="preserve">供应商一旦获取了本磋商文件并参加磋商，即被认为接受了本磋商文件的规定和约束。</w:t>
      </w:r>
      <w:r>
        <w:rPr>
          <w:rFonts w:hint="eastAsia" w:ascii="等线" w:hAnsi="等线" w:eastAsia="等线" w:cs="等线"/>
          <w:sz w:val="24"/>
        </w:rPr>
      </w:r>
      <w:r/>
    </w:p>
    <w:p>
      <w:pPr>
        <w:pStyle w:val="771"/>
        <w:ind w:firstLine="480"/>
        <w:spacing w:line="360" w:lineRule="auto"/>
        <w:rPr>
          <w:rFonts w:hint="eastAsia" w:ascii="等线" w:hAnsi="等线" w:eastAsia="等线" w:cs="等线"/>
          <w:highlight w:val="cyan"/>
        </w:rPr>
      </w:pPr>
      <w:r>
        <w:rPr>
          <w:rFonts w:hint="eastAsia" w:ascii="等线" w:hAnsi="等线" w:eastAsia="等线" w:cs="等线"/>
          <w:sz w:val="24"/>
          <w:highlight w:val="white"/>
        </w:rPr>
        <w:t xml:space="preserve">36.2 本次采购及由本次采购产生的合同受中华人民共和国法律制约和保护。</w:t>
      </w:r>
      <w:r>
        <w:rPr>
          <w:rFonts w:hint="eastAsia" w:ascii="等线" w:hAnsi="等线" w:eastAsia="等线" w:cs="等线"/>
          <w:highlight w:val="cyan"/>
        </w:rPr>
      </w:r>
      <w:r/>
    </w:p>
    <w:p>
      <w:pPr>
        <w:pStyle w:val="772"/>
        <w:jc w:val="center"/>
        <w:pageBreakBefore/>
        <w:rPr>
          <w:rFonts w:hint="eastAsia" w:ascii="等线" w:hAnsi="等线" w:eastAsia="等线" w:cs="等线"/>
          <w:sz w:val="36"/>
        </w:rPr>
      </w:pPr>
      <w:r/>
      <w:bookmarkStart w:id="98" w:name="_Toc4296"/>
      <w:r>
        <w:rPr>
          <w:rFonts w:hint="eastAsia" w:ascii="等线" w:hAnsi="等线" w:eastAsia="等线" w:cs="等线"/>
          <w:sz w:val="36"/>
          <w:highlight w:val="white"/>
        </w:rPr>
        <w:t xml:space="preserve">第三部分  合同</w:t>
      </w:r>
      <w:bookmarkEnd w:id="98"/>
      <w:r>
        <w:rPr>
          <w:rFonts w:hint="eastAsia" w:ascii="等线" w:hAnsi="等线" w:eastAsia="等线" w:cs="等线"/>
          <w:sz w:val="36"/>
        </w:rPr>
      </w:r>
      <w:r/>
    </w:p>
    <w:p>
      <w:pPr>
        <w:pStyle w:val="771"/>
        <w:rPr>
          <w:rFonts w:hint="eastAsia" w:ascii="等线" w:hAnsi="等线" w:eastAsia="等线" w:cs="等线"/>
          <w:highlight w:val="red"/>
        </w:rPr>
      </w:pPr>
      <w:r/>
      <w:bookmarkStart w:id="99" w:name="EB3664a4f8b80c4fdc8f01a8681e591bd4"/>
      <w:r>
        <w:rPr>
          <w:rFonts w:hint="eastAsia" w:ascii="等线" w:hAnsi="等线" w:eastAsia="等线" w:cs="等线"/>
          <w:highlight w:val="red"/>
        </w:rPr>
      </w:r>
      <w:r/>
    </w:p>
    <w:p>
      <w:pPr>
        <w:pStyle w:val="771"/>
        <w:jc w:val="left"/>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（GF—2017—0201）</w:t>
      </w:r>
      <w:r>
        <w:rPr>
          <w:rFonts w:hint="eastAsia" w:ascii="等线" w:hAnsi="等线" w:eastAsia="等线" w:cs="等线"/>
          <w:bCs/>
          <w:color w:val="000000"/>
          <w:sz w:val="24"/>
          <w:szCs w:val="24"/>
        </w:rPr>
      </w:r>
      <w:r/>
    </w:p>
    <w:p>
      <w:pPr>
        <w:pStyle w:val="771"/>
        <w:rPr>
          <w:rFonts w:hint="eastAsia" w:ascii="等线" w:hAnsi="等线" w:eastAsia="等线" w:cs="等线"/>
          <w:b/>
          <w:color w:val="000000"/>
          <w:sz w:val="24"/>
          <w:szCs w:val="24"/>
        </w:rPr>
      </w:pPr>
      <w:r>
        <w:rPr>
          <w:rFonts w:hint="eastAsia" w:ascii="等线" w:hAnsi="等线" w:eastAsia="等线" w:cs="等线"/>
          <w:b/>
          <w:color w:val="000000"/>
          <w:sz w:val="24"/>
          <w:szCs w:val="24"/>
        </w:rPr>
      </w:r>
      <w:r/>
    </w:p>
    <w:p>
      <w:pPr>
        <w:pStyle w:val="771"/>
        <w:jc w:val="center"/>
        <w:rPr>
          <w:rFonts w:hint="eastAsia" w:ascii="等线" w:hAnsi="等线" w:eastAsia="等线" w:cs="等线"/>
          <w:b/>
          <w:color w:val="000000"/>
          <w:sz w:val="24"/>
          <w:szCs w:val="24"/>
        </w:rPr>
      </w:pPr>
      <w:r>
        <w:rPr>
          <w:rFonts w:hint="eastAsia" w:ascii="等线" w:hAnsi="等线" w:eastAsia="等线" w:cs="等线"/>
          <w:b/>
          <w:color w:val="000000"/>
          <w:sz w:val="24"/>
          <w:szCs w:val="24"/>
        </w:rPr>
      </w:r>
      <w:r/>
    </w:p>
    <w:p>
      <w:pPr>
        <w:pStyle w:val="771"/>
        <w:jc w:val="center"/>
        <w:rPr>
          <w:rFonts w:hint="eastAsia" w:ascii="等线" w:hAnsi="等线" w:eastAsia="等线" w:cs="等线"/>
          <w:b/>
          <w:color w:val="000000"/>
          <w:sz w:val="24"/>
          <w:szCs w:val="24"/>
        </w:rPr>
      </w:pPr>
      <w:r>
        <w:rPr>
          <w:rFonts w:hint="eastAsia" w:ascii="等线" w:hAnsi="等线" w:eastAsia="等线" w:cs="等线"/>
          <w:b/>
          <w:color w:val="000000"/>
          <w:sz w:val="24"/>
          <w:szCs w:val="24"/>
        </w:rPr>
        <w:t xml:space="preserve">建设工程施工合同</w:t>
      </w:r>
      <w:r>
        <w:rPr>
          <w:rFonts w:hint="eastAsia" w:ascii="等线" w:hAnsi="等线" w:eastAsia="等线" w:cs="等线"/>
          <w:b/>
          <w:color w:val="000000"/>
          <w:sz w:val="24"/>
          <w:szCs w:val="24"/>
        </w:rPr>
        <w:br w:type="textWrapping" w:clear="all"/>
      </w:r>
      <w:r>
        <w:rPr>
          <w:rFonts w:hint="eastAsia" w:ascii="等线" w:hAnsi="等线" w:eastAsia="等线" w:cs="等线"/>
          <w:b/>
          <w:color w:val="000000"/>
          <w:sz w:val="24"/>
          <w:szCs w:val="24"/>
        </w:rPr>
        <w:t xml:space="preserve">（示范文本）</w:t>
      </w:r>
      <w:r>
        <w:rPr>
          <w:rFonts w:hint="eastAsia" w:ascii="等线" w:hAnsi="等线" w:eastAsia="等线" w:cs="等线"/>
          <w:b/>
          <w:color w:val="000000"/>
          <w:sz w:val="24"/>
          <w:szCs w:val="24"/>
        </w:rPr>
      </w:r>
      <w:r/>
    </w:p>
    <w:p>
      <w:pPr>
        <w:pStyle w:val="771"/>
        <w:jc w:val="center"/>
        <w:rPr>
          <w:rFonts w:hint="eastAsia" w:ascii="等线" w:hAnsi="等线" w:eastAsia="等线" w:cs="等线"/>
          <w:b/>
          <w:color w:val="000000"/>
          <w:sz w:val="24"/>
          <w:szCs w:val="24"/>
        </w:rPr>
      </w:pPr>
      <w:r>
        <w:rPr>
          <w:rFonts w:hint="eastAsia" w:ascii="等线" w:hAnsi="等线" w:eastAsia="等线" w:cs="等线"/>
          <w:b/>
          <w:color w:val="000000"/>
          <w:sz w:val="24"/>
          <w:szCs w:val="24"/>
        </w:rPr>
      </w:r>
      <w:r/>
    </w:p>
    <w:p>
      <w:pPr>
        <w:pStyle w:val="771"/>
        <w:rPr>
          <w:rFonts w:hint="eastAsia" w:ascii="等线" w:hAnsi="等线" w:eastAsia="等线" w:cs="等线"/>
          <w:b/>
          <w:color w:val="000000"/>
          <w:sz w:val="24"/>
          <w:szCs w:val="24"/>
        </w:rPr>
      </w:pPr>
      <w:r>
        <w:rPr>
          <w:rFonts w:hint="eastAsia" w:ascii="等线" w:hAnsi="等线" w:eastAsia="等线" w:cs="等线"/>
          <w:b/>
          <w:color w:val="000000"/>
          <w:sz w:val="24"/>
          <w:szCs w:val="24"/>
        </w:rPr>
      </w:r>
      <w:r/>
    </w:p>
    <w:p>
      <w:pPr>
        <w:pStyle w:val="771"/>
        <w:jc w:val="center"/>
        <w:rPr>
          <w:rFonts w:hint="eastAsia" w:ascii="等线" w:hAnsi="等线" w:eastAsia="等线" w:cs="等线"/>
          <w:b/>
          <w:color w:val="000000"/>
          <w:sz w:val="24"/>
          <w:szCs w:val="24"/>
        </w:rPr>
      </w:pPr>
      <w:r>
        <w:rPr>
          <w:rFonts w:hint="eastAsia" w:ascii="等线" w:hAnsi="等线" w:eastAsia="等线" w:cs="等线"/>
          <w:b/>
          <w:color w:val="000000"/>
          <w:sz w:val="24"/>
          <w:szCs w:val="24"/>
        </w:rPr>
      </w:r>
      <w:r/>
    </w:p>
    <w:p>
      <w:pPr>
        <w:pStyle w:val="771"/>
        <w:rPr>
          <w:rFonts w:hint="eastAsia" w:ascii="等线" w:hAnsi="等线" w:eastAsia="等线" w:cs="等线"/>
          <w:b/>
          <w:color w:val="000000"/>
          <w:sz w:val="24"/>
          <w:szCs w:val="24"/>
        </w:rPr>
      </w:pPr>
      <w:r>
        <w:rPr>
          <w:rFonts w:hint="eastAsia" w:ascii="等线" w:hAnsi="等线" w:eastAsia="等线" w:cs="等线"/>
          <w:b/>
          <w:color w:val="000000"/>
          <w:sz w:val="24"/>
          <w:szCs w:val="24"/>
        </w:rPr>
      </w:r>
      <w:r/>
    </w:p>
    <w:p>
      <w:pPr>
        <w:pStyle w:val="771"/>
        <w:rPr>
          <w:rFonts w:hint="eastAsia" w:ascii="等线" w:hAnsi="等线" w:eastAsia="等线" w:cs="等线"/>
          <w:b/>
          <w:color w:val="000000"/>
          <w:sz w:val="24"/>
          <w:szCs w:val="24"/>
        </w:rPr>
      </w:pPr>
      <w:r>
        <w:rPr>
          <w:rFonts w:hint="eastAsia" w:ascii="等线" w:hAnsi="等线" w:eastAsia="等线" w:cs="等线"/>
          <w:b/>
          <w:color w:val="000000"/>
          <w:sz w:val="24"/>
          <w:szCs w:val="24"/>
        </w:rPr>
      </w:r>
      <w:r/>
    </w:p>
    <w:p>
      <w:pPr>
        <w:pStyle w:val="771"/>
        <w:rPr>
          <w:rFonts w:hint="eastAsia" w:ascii="等线" w:hAnsi="等线" w:eastAsia="等线" w:cs="等线"/>
          <w:b/>
          <w:color w:val="000000"/>
          <w:sz w:val="24"/>
          <w:szCs w:val="24"/>
        </w:rPr>
      </w:pPr>
      <w:r>
        <w:rPr>
          <w:rFonts w:hint="eastAsia" w:ascii="等线" w:hAnsi="等线" w:eastAsia="等线" w:cs="等线"/>
          <w:b/>
          <w:color w:val="000000"/>
          <w:sz w:val="24"/>
          <w:szCs w:val="24"/>
        </w:rPr>
      </w:r>
      <w:r/>
    </w:p>
    <w:p>
      <w:pPr>
        <w:pStyle w:val="771"/>
        <w:rPr>
          <w:rFonts w:hint="eastAsia" w:ascii="等线" w:hAnsi="等线" w:eastAsia="等线" w:cs="等线"/>
          <w:b/>
          <w:color w:val="000000"/>
          <w:sz w:val="24"/>
          <w:szCs w:val="24"/>
        </w:rPr>
      </w:pPr>
      <w:r>
        <w:rPr>
          <w:rFonts w:hint="eastAsia" w:ascii="等线" w:hAnsi="等线" w:eastAsia="等线" w:cs="等线"/>
          <w:b/>
          <w:color w:val="000000"/>
          <w:sz w:val="24"/>
          <w:szCs w:val="24"/>
        </w:rPr>
      </w:r>
      <w:r/>
    </w:p>
    <w:p>
      <w:pPr>
        <w:pStyle w:val="771"/>
        <w:rPr>
          <w:rFonts w:hint="eastAsia" w:ascii="等线" w:hAnsi="等线" w:eastAsia="等线" w:cs="等线"/>
          <w:b/>
          <w:color w:val="000000"/>
          <w:sz w:val="24"/>
          <w:szCs w:val="24"/>
        </w:rPr>
      </w:pPr>
      <w:r>
        <w:rPr>
          <w:rFonts w:hint="eastAsia" w:ascii="等线" w:hAnsi="等线" w:eastAsia="等线" w:cs="等线"/>
          <w:b/>
          <w:color w:val="000000"/>
          <w:sz w:val="24"/>
          <w:szCs w:val="24"/>
        </w:rPr>
      </w:r>
      <w:r/>
    </w:p>
    <w:p>
      <w:pPr>
        <w:pStyle w:val="771"/>
        <w:ind w:right="2719" w:firstLine="3129"/>
        <w:jc w:val="both"/>
        <w:rPr>
          <w:rFonts w:hint="eastAsia" w:ascii="等线" w:hAnsi="等线" w:eastAsia="等线" w:cs="等线"/>
          <w:b/>
          <w:color w:val="000000"/>
          <w:sz w:val="24"/>
          <w:szCs w:val="24"/>
        </w:rPr>
      </w:pPr>
      <w:r>
        <w:rPr>
          <w:rFonts w:hint="eastAsia" w:ascii="等线" w:hAnsi="等线" w:eastAsia="等线" w:cs="等线"/>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771"/>
                              <w:rPr>
                                <w:rFonts w:hint="eastAsia"/>
                                <w:b/>
                                <w:bCs/>
                                <w:sz w:val="32"/>
                              </w:rPr>
                            </w:pPr>
                            <w:r>
                              <w:rPr>
                                <w:rFonts w:hint="eastAsia"/>
                                <w:b/>
                                <w:bCs/>
                                <w:sz w:val="32"/>
                              </w:rPr>
                              <w:t xml:space="preserve">制定</w:t>
                            </w:r>
                            <w:r>
                              <w:rPr>
                                <w:rFonts w:hint="eastAsia"/>
                                <w:b/>
                                <w:bCs/>
                                <w:sz w:val="32"/>
                              </w:rPr>
                            </w:r>
                            <w:r/>
                          </w:p>
                          <w:p>
                            <w:pPr>
                              <w:pStyle w:val="771"/>
                            </w:pPr>
                            <w:r/>
                            <w:r/>
                          </w:p>
                        </w:txbxContent>
                      </wps:txbx>
                      <wps:bodyPr wrap="square" upright="1"/>
                    </wps:wsp>
                  </a:graphicData>
                </a:graphic>
              </wp:anchor>
            </w:drawing>
          </mc:Choice>
          <mc:Fallback>
            <w:pict>
              <v:shape id="shape 4" o:spid="_x0000_s4" o:spt="202" type="#_x0000_t202" style="position:absolute;z-index:524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pStyle w:val="771"/>
                        <w:rPr>
                          <w:rFonts w:hint="eastAsia"/>
                          <w:b/>
                          <w:bCs/>
                          <w:sz w:val="32"/>
                        </w:rPr>
                      </w:pPr>
                      <w:r>
                        <w:rPr>
                          <w:rFonts w:hint="eastAsia"/>
                          <w:b/>
                          <w:bCs/>
                          <w:sz w:val="32"/>
                        </w:rPr>
                        <w:t xml:space="preserve">制定</w:t>
                      </w:r>
                      <w:r>
                        <w:rPr>
                          <w:rFonts w:hint="eastAsia"/>
                          <w:b/>
                          <w:bCs/>
                          <w:sz w:val="32"/>
                        </w:rPr>
                      </w:r>
                      <w:r/>
                    </w:p>
                    <w:p>
                      <w:pPr>
                        <w:pStyle w:val="771"/>
                      </w:pPr>
                      <w:r/>
                      <w:r/>
                    </w:p>
                  </w:txbxContent>
                </v:textbox>
              </v:shape>
            </w:pict>
          </mc:Fallback>
        </mc:AlternateContent>
      </w:r>
      <w:r>
        <w:rPr>
          <w:rFonts w:hint="eastAsia" w:ascii="等线" w:hAnsi="等线" w:eastAsia="等线" w:cs="等线"/>
          <w:b/>
          <w:color w:val="000000"/>
          <w:sz w:val="24"/>
          <w:szCs w:val="24"/>
        </w:rPr>
        <w:t xml:space="preserve">住房城乡建设部</w:t>
      </w:r>
      <w:r>
        <w:rPr>
          <w:rFonts w:hint="eastAsia" w:ascii="等线" w:hAnsi="等线" w:eastAsia="等线" w:cs="等线"/>
          <w:b/>
          <w:color w:val="000000"/>
          <w:sz w:val="24"/>
          <w:szCs w:val="24"/>
        </w:rPr>
      </w:r>
      <w:r/>
    </w:p>
    <w:p>
      <w:pPr>
        <w:pStyle w:val="771"/>
        <w:ind w:right="2719" w:firstLine="2055"/>
        <w:jc w:val="right"/>
        <w:rPr>
          <w:rFonts w:hint="eastAsia" w:ascii="等线" w:hAnsi="等线" w:eastAsia="等线" w:cs="等线"/>
          <w:b/>
          <w:color w:val="000000"/>
          <w:sz w:val="24"/>
          <w:szCs w:val="24"/>
        </w:rPr>
      </w:pPr>
      <w:r>
        <w:rPr>
          <w:rFonts w:hint="eastAsia" w:ascii="等线" w:hAnsi="等线" w:eastAsia="等线" w:cs="等线"/>
          <w:b/>
          <w:color w:val="000000"/>
          <w:sz w:val="24"/>
          <w:szCs w:val="24"/>
        </w:rPr>
        <w:t xml:space="preserve">国家工商行政管理总局</w:t>
      </w:r>
      <w:r>
        <w:rPr>
          <w:rFonts w:hint="eastAsia" w:ascii="等线" w:hAnsi="等线" w:eastAsia="等线" w:cs="等线"/>
          <w:b/>
          <w:color w:val="000000"/>
          <w:sz w:val="24"/>
          <w:szCs w:val="24"/>
        </w:rPr>
      </w:r>
      <w:r/>
    </w:p>
    <w:p>
      <w:pPr>
        <w:pStyle w:val="771"/>
        <w:rPr>
          <w:rFonts w:hint="eastAsia" w:ascii="等线" w:hAnsi="等线" w:eastAsia="等线" w:cs="等线"/>
          <w:b/>
          <w:color w:val="000000"/>
          <w:sz w:val="24"/>
          <w:szCs w:val="24"/>
        </w:rPr>
      </w:pPr>
      <w:r>
        <w:rPr>
          <w:rFonts w:hint="eastAsia" w:ascii="等线" w:hAnsi="等线" w:eastAsia="等线" w:cs="等线"/>
          <w:b/>
          <w:color w:val="000000"/>
          <w:sz w:val="24"/>
          <w:szCs w:val="24"/>
        </w:rPr>
      </w:r>
      <w:r/>
    </w:p>
    <w:p>
      <w:pPr>
        <w:pStyle w:val="774"/>
        <w:jc w:val="center"/>
        <w:rPr>
          <w:rFonts w:hint="eastAsia" w:ascii="等线" w:hAnsi="等线" w:eastAsia="等线" w:cs="等线"/>
          <w:b w:val="0"/>
          <w:color w:val="000000"/>
          <w:sz w:val="24"/>
          <w:szCs w:val="24"/>
        </w:rPr>
      </w:pPr>
      <w:r>
        <w:rPr>
          <w:rFonts w:hint="eastAsia" w:ascii="等线" w:hAnsi="等线" w:eastAsia="等线" w:cs="等线"/>
          <w:b w:val="0"/>
          <w:color w:val="000000"/>
          <w:sz w:val="24"/>
          <w:szCs w:val="24"/>
        </w:rPr>
        <w:br w:type="page" w:clear="all"/>
      </w:r>
      <w:bookmarkStart w:id="100" w:name="_Toc296503025"/>
      <w:r/>
      <w:bookmarkStart w:id="101" w:name="_Toc351203480"/>
      <w:r/>
      <w:bookmarkStart w:id="102" w:name="_Toc296890982"/>
      <w:r/>
      <w:bookmarkStart w:id="103" w:name="_Toc8300"/>
      <w:r>
        <w:rPr>
          <w:rFonts w:hint="eastAsia" w:ascii="等线" w:hAnsi="等线" w:eastAsia="等线" w:cs="等线"/>
          <w:sz w:val="24"/>
          <w:szCs w:val="24"/>
        </w:rPr>
        <w:t xml:space="preserve">第一部分 合同协议书</w:t>
      </w:r>
      <w:bookmarkEnd w:id="100"/>
      <w:r/>
      <w:bookmarkEnd w:id="101"/>
      <w:r/>
      <w:bookmarkEnd w:id="102"/>
      <w:r/>
      <w:bookmarkEnd w:id="103"/>
      <w:r>
        <w:rPr>
          <w:rFonts w:hint="eastAsia" w:ascii="等线" w:hAnsi="等线" w:eastAsia="等线" w:cs="等线"/>
          <w:b w:val="0"/>
          <w:color w:val="000000"/>
          <w:sz w:val="24"/>
          <w:szCs w:val="24"/>
        </w:rPr>
      </w:r>
      <w:r/>
    </w:p>
    <w:p>
      <w:pPr>
        <w:pStyle w:val="771"/>
        <w:spacing w:line="360" w:lineRule="auto"/>
        <w:rPr>
          <w:rFonts w:hint="eastAsia" w:ascii="等线" w:hAnsi="等线" w:eastAsia="等线" w:cs="等线"/>
          <w:b/>
          <w:color w:val="000000"/>
          <w:sz w:val="24"/>
          <w:szCs w:val="24"/>
          <w:u w:val="single"/>
        </w:rPr>
      </w:pPr>
      <w:r>
        <w:rPr>
          <w:rFonts w:hint="eastAsia" w:ascii="等线" w:hAnsi="等线" w:eastAsia="等线" w:cs="等线"/>
          <w:b/>
          <w:color w:val="000000"/>
          <w:sz w:val="24"/>
          <w:szCs w:val="24"/>
        </w:rPr>
        <w:t xml:space="preserve">发包人（全称）：</w:t>
      </w:r>
      <w:r>
        <w:rPr>
          <w:rFonts w:hint="eastAsia" w:ascii="等线" w:hAnsi="等线" w:eastAsia="等线" w:cs="等线"/>
          <w:b/>
          <w:color w:val="000000"/>
          <w:sz w:val="24"/>
          <w:szCs w:val="24"/>
          <w:u w:val="single"/>
        </w:rPr>
        <w:t xml:space="preserve">                      </w:t>
      </w:r>
      <w:r>
        <w:rPr>
          <w:rFonts w:hint="eastAsia" w:ascii="等线" w:hAnsi="等线" w:eastAsia="等线" w:cs="等线"/>
          <w:b/>
          <w:color w:val="000000"/>
          <w:sz w:val="24"/>
          <w:szCs w:val="24"/>
          <w:u w:val="single"/>
        </w:rPr>
      </w:r>
      <w:r/>
    </w:p>
    <w:p>
      <w:pPr>
        <w:pStyle w:val="771"/>
        <w:spacing w:line="360" w:lineRule="auto"/>
        <w:rPr>
          <w:rFonts w:hint="eastAsia" w:ascii="等线" w:hAnsi="等线" w:eastAsia="等线" w:cs="等线"/>
          <w:b/>
          <w:color w:val="000000"/>
          <w:sz w:val="24"/>
          <w:szCs w:val="24"/>
          <w:u w:val="single"/>
        </w:rPr>
      </w:pPr>
      <w:r>
        <w:rPr>
          <w:rFonts w:hint="eastAsia" w:ascii="等线" w:hAnsi="等线" w:eastAsia="等线" w:cs="等线"/>
          <w:b/>
          <w:color w:val="000000"/>
          <w:sz w:val="24"/>
          <w:szCs w:val="24"/>
        </w:rPr>
        <w:t xml:space="preserve">承包人（全称）：</w:t>
      </w:r>
      <w:r>
        <w:rPr>
          <w:rFonts w:hint="eastAsia" w:ascii="等线" w:hAnsi="等线" w:eastAsia="等线" w:cs="等线"/>
          <w:b/>
          <w:color w:val="000000"/>
          <w:sz w:val="24"/>
          <w:szCs w:val="24"/>
          <w:u w:val="single"/>
        </w:rPr>
        <w:t xml:space="preserve">                      </w:t>
      </w:r>
      <w:r>
        <w:rPr>
          <w:rFonts w:hint="eastAsia" w:ascii="等线" w:hAnsi="等线" w:eastAsia="等线" w:cs="等线"/>
          <w:b/>
          <w:color w:val="000000"/>
          <w:sz w:val="24"/>
          <w:szCs w:val="24"/>
          <w:u w:val="single"/>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根据《</w:t>
      </w:r>
      <w:r>
        <w:rPr>
          <w:rFonts w:hint="eastAsia" w:ascii="等线" w:hAnsi="等线" w:eastAsia="等线" w:cs="等线"/>
          <w:sz w:val="24"/>
          <w:szCs w:val="24"/>
        </w:rPr>
        <w:t xml:space="preserve">中华人民共和国民法典</w:t>
      </w:r>
      <w:r>
        <w:rPr>
          <w:rFonts w:hint="eastAsia" w:ascii="等线" w:hAnsi="等线" w:eastAsia="等线" w:cs="等线"/>
          <w:color w:val="000000"/>
          <w:sz w:val="24"/>
          <w:szCs w:val="24"/>
        </w:rPr>
        <w:t xml:space="preserve">》、《中华人民共和国建筑法》及有关法律规定，遵循平等、自愿、公平和诚实信用的原则，双方就</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工程施工及有关事项协商一致，共同达成如下协议：</w:t>
      </w:r>
      <w:r>
        <w:rPr>
          <w:rFonts w:hint="eastAsia" w:ascii="等线" w:hAnsi="等线" w:eastAsia="等线" w:cs="等线"/>
          <w:color w:val="000000"/>
          <w:sz w:val="24"/>
          <w:szCs w:val="24"/>
        </w:rPr>
      </w:r>
      <w:r/>
    </w:p>
    <w:p>
      <w:pPr>
        <w:pStyle w:val="775"/>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r>
        <w:rPr>
          <w:rFonts w:hint="eastAsia" w:ascii="等线" w:hAnsi="等线" w:eastAsia="等线" w:cs="等线"/>
          <w:b w:val="0"/>
          <w:color w:val="000000"/>
          <w:sz w:val="24"/>
          <w:szCs w:val="24"/>
        </w:rPr>
        <w:t xml:space="preserve"> </w:t>
      </w:r>
      <w:bookmarkStart w:id="104" w:name="_Toc351203481"/>
      <w:r>
        <w:rPr>
          <w:rFonts w:hint="eastAsia" w:ascii="等线" w:hAnsi="等线" w:eastAsia="等线" w:cs="等线"/>
          <w:b w:val="0"/>
          <w:color w:val="000000"/>
          <w:sz w:val="24"/>
          <w:szCs w:val="24"/>
        </w:rPr>
        <w:t xml:space="preserve">一、工程概况</w:t>
      </w:r>
      <w:bookmarkEnd w:id="104"/>
      <w:r>
        <w:rPr>
          <w:rFonts w:hint="eastAsia" w:ascii="等线" w:hAnsi="等线" w:eastAsia="等线" w:cs="等线"/>
          <w:bCs w:val="0"/>
          <w:color w:val="000000"/>
          <w:sz w:val="24"/>
          <w:szCs w:val="24"/>
        </w:rPr>
      </w:r>
      <w:r/>
    </w:p>
    <w:p>
      <w:pPr>
        <w:pStyle w:val="771"/>
        <w:ind w:firstLine="470"/>
        <w:spacing w:line="360" w:lineRule="auto"/>
        <w:rPr>
          <w:rFonts w:hint="eastAsia" w:ascii="等线" w:hAnsi="等线" w:eastAsia="等线" w:cs="等线"/>
          <w:color w:val="000000"/>
          <w:sz w:val="24"/>
          <w:szCs w:val="24"/>
          <w:u w:val="single"/>
        </w:rPr>
      </w:pPr>
      <w:r>
        <w:rPr>
          <w:rFonts w:hint="eastAsia" w:ascii="等线" w:hAnsi="等线" w:eastAsia="等线" w:cs="等线"/>
          <w:bCs/>
          <w:color w:val="000000"/>
          <w:sz w:val="24"/>
          <w:szCs w:val="24"/>
        </w:rPr>
        <w:t xml:space="preserve">1.工程名称</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u w:val="single"/>
        </w:rPr>
      </w:r>
      <w:r/>
    </w:p>
    <w:p>
      <w:pPr>
        <w:pStyle w:val="771"/>
        <w:ind w:firstLine="470"/>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2.工程地点：</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t xml:space="preserve">。</w:t>
      </w:r>
      <w:r>
        <w:rPr>
          <w:rFonts w:hint="eastAsia" w:ascii="等线" w:hAnsi="等线" w:eastAsia="等线" w:cs="等线"/>
          <w:bCs/>
          <w:color w:val="000000"/>
          <w:sz w:val="24"/>
          <w:szCs w:val="24"/>
        </w:rPr>
      </w:r>
      <w:r/>
    </w:p>
    <w:p>
      <w:pPr>
        <w:pStyle w:val="771"/>
        <w:ind w:firstLine="470"/>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3.工程立项批准文号：</w:t>
      </w:r>
      <w:r>
        <w:rPr>
          <w:rFonts w:hint="eastAsia" w:ascii="等线" w:hAnsi="等线" w:eastAsia="等线" w:cs="等线"/>
          <w:color w:val="000000"/>
          <w:sz w:val="24"/>
          <w:szCs w:val="24"/>
          <w:u w:val="single"/>
        </w:rPr>
        <w:t xml:space="preserve">  </w:t>
      </w:r>
      <w:r>
        <w:rPr>
          <w:rFonts w:hint="eastAsia" w:ascii="等线" w:hAnsi="等线" w:eastAsia="等线" w:cs="等线"/>
          <w:bCs/>
          <w:color w:val="000000"/>
          <w:sz w:val="24"/>
          <w:szCs w:val="24"/>
        </w:rPr>
        <w:t xml:space="preserve">。</w:t>
      </w:r>
      <w:r>
        <w:rPr>
          <w:rFonts w:hint="eastAsia" w:ascii="等线" w:hAnsi="等线" w:eastAsia="等线" w:cs="等线"/>
          <w:bCs/>
          <w:color w:val="000000"/>
          <w:sz w:val="24"/>
          <w:szCs w:val="24"/>
        </w:rPr>
      </w:r>
      <w:r/>
    </w:p>
    <w:p>
      <w:pPr>
        <w:pStyle w:val="771"/>
        <w:ind w:firstLine="470"/>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4.资金来源：</w:t>
      </w:r>
      <w:r>
        <w:rPr>
          <w:rFonts w:hint="eastAsia" w:ascii="等线" w:hAnsi="等线" w:eastAsia="等线" w:cs="等线"/>
          <w:color w:val="000000"/>
          <w:sz w:val="24"/>
          <w:szCs w:val="24"/>
          <w:u w:val="single"/>
        </w:rPr>
        <w:t xml:space="preserve">       </w:t>
      </w:r>
      <w:r>
        <w:rPr>
          <w:rFonts w:hint="eastAsia" w:ascii="等线" w:hAnsi="等线" w:eastAsia="等线" w:cs="等线"/>
          <w:bCs/>
          <w:color w:val="000000"/>
          <w:sz w:val="24"/>
          <w:szCs w:val="24"/>
        </w:rPr>
        <w:t xml:space="preserve">。</w:t>
      </w:r>
      <w:r>
        <w:rPr>
          <w:rFonts w:hint="eastAsia" w:ascii="等线" w:hAnsi="等线" w:eastAsia="等线" w:cs="等线"/>
          <w:bCs/>
          <w:color w:val="000000"/>
          <w:sz w:val="24"/>
          <w:szCs w:val="24"/>
        </w:rPr>
      </w:r>
      <w:r/>
    </w:p>
    <w:p>
      <w:pPr>
        <w:pStyle w:val="771"/>
        <w:ind w:firstLine="470"/>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5.工程内容：</w:t>
      </w:r>
      <w:r>
        <w:rPr>
          <w:rFonts w:hint="eastAsia" w:ascii="等线" w:hAnsi="等线" w:eastAsia="等线" w:cs="等线"/>
          <w:color w:val="000000"/>
          <w:sz w:val="24"/>
          <w:szCs w:val="24"/>
          <w:u w:val="single"/>
        </w:rPr>
        <w:t xml:space="preserve">       </w:t>
      </w:r>
      <w:r>
        <w:rPr>
          <w:rFonts w:hint="eastAsia" w:ascii="等线" w:hAnsi="等线" w:eastAsia="等线" w:cs="等线"/>
          <w:bCs/>
          <w:color w:val="000000"/>
          <w:sz w:val="24"/>
          <w:szCs w:val="24"/>
        </w:rPr>
        <w:t xml:space="preserve">。</w:t>
      </w:r>
      <w:r>
        <w:rPr>
          <w:rFonts w:hint="eastAsia" w:ascii="等线" w:hAnsi="等线" w:eastAsia="等线" w:cs="等线"/>
          <w:bCs/>
          <w:color w:val="000000"/>
          <w:sz w:val="24"/>
          <w:szCs w:val="24"/>
        </w:rPr>
      </w:r>
      <w:r/>
    </w:p>
    <w:p>
      <w:pPr>
        <w:pStyle w:val="771"/>
        <w:ind w:firstLine="470"/>
        <w:spacing w:line="360" w:lineRule="auto"/>
        <w:rPr>
          <w:rFonts w:hint="eastAsia" w:ascii="等线" w:hAnsi="等线" w:eastAsia="等线" w:cs="等线"/>
          <w:bCs/>
          <w:color w:val="000000"/>
          <w:sz w:val="24"/>
          <w:szCs w:val="24"/>
        </w:rPr>
      </w:pPr>
      <w:r>
        <w:rPr>
          <w:rFonts w:hint="eastAsia" w:ascii="等线" w:hAnsi="等线" w:eastAsia="等线" w:cs="等线"/>
          <w:color w:val="000000"/>
          <w:sz w:val="24"/>
          <w:szCs w:val="24"/>
        </w:rPr>
        <w:t xml:space="preserve">群体工程应附《承包人承揽工程项目一览表》（附件1）。</w:t>
      </w:r>
      <w:r>
        <w:rPr>
          <w:rFonts w:hint="eastAsia" w:ascii="等线" w:hAnsi="等线" w:eastAsia="等线" w:cs="等线"/>
          <w:bCs/>
          <w:color w:val="000000"/>
          <w:sz w:val="24"/>
          <w:szCs w:val="24"/>
        </w:rPr>
      </w:r>
      <w:r/>
    </w:p>
    <w:p>
      <w:pPr>
        <w:pStyle w:val="771"/>
        <w:ind w:firstLine="470"/>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6.工程承包范围：</w:t>
      </w:r>
      <w:r>
        <w:rPr>
          <w:rFonts w:hint="eastAsia" w:ascii="等线" w:hAnsi="等线" w:eastAsia="等线" w:cs="等线"/>
          <w:bCs/>
          <w:color w:val="000000"/>
          <w:sz w:val="24"/>
          <w:szCs w:val="24"/>
        </w:rPr>
      </w:r>
      <w:r/>
    </w:p>
    <w:p>
      <w:pPr>
        <w:pStyle w:val="771"/>
        <w:ind w:firstLine="463"/>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5"/>
        <w:spacing w:before="120" w:after="120" w:line="360" w:lineRule="auto"/>
        <w:rPr>
          <w:rFonts w:hint="eastAsia" w:ascii="等线" w:hAnsi="等线" w:eastAsia="等线" w:cs="等线"/>
          <w:b w:val="0"/>
          <w:color w:val="000000"/>
          <w:sz w:val="24"/>
          <w:szCs w:val="24"/>
        </w:rPr>
      </w:pPr>
      <w:r>
        <w:rPr>
          <w:rFonts w:hint="eastAsia" w:ascii="等线" w:hAnsi="等线" w:eastAsia="等线" w:cs="等线"/>
          <w:b w:val="0"/>
          <w:color w:val="000000"/>
          <w:sz w:val="24"/>
          <w:szCs w:val="24"/>
        </w:rPr>
        <w:t xml:space="preserve">   </w:t>
      </w:r>
      <w:bookmarkStart w:id="105" w:name="_Toc351203482"/>
      <w:r>
        <w:rPr>
          <w:rFonts w:hint="eastAsia" w:ascii="等线" w:hAnsi="等线" w:eastAsia="等线" w:cs="等线"/>
          <w:b w:val="0"/>
          <w:color w:val="000000"/>
          <w:sz w:val="24"/>
          <w:szCs w:val="24"/>
        </w:rPr>
        <w:t xml:space="preserve">二、合同工期</w:t>
      </w:r>
      <w:bookmarkEnd w:id="105"/>
      <w:r>
        <w:rPr>
          <w:rFonts w:hint="eastAsia" w:ascii="等线" w:hAnsi="等线" w:eastAsia="等线" w:cs="等线"/>
          <w:b w:val="0"/>
          <w:color w:val="000000"/>
          <w:sz w:val="24"/>
          <w:szCs w:val="24"/>
        </w:rPr>
      </w:r>
      <w:r/>
    </w:p>
    <w:p>
      <w:pPr>
        <w:pStyle w:val="771"/>
        <w:ind w:firstLine="459"/>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计划开工日期：</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t xml:space="preserve">年</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t xml:space="preserve">月</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t xml:space="preserve">日。</w:t>
      </w:r>
      <w:r>
        <w:rPr>
          <w:rFonts w:hint="eastAsia" w:ascii="等线" w:hAnsi="等线" w:eastAsia="等线" w:cs="等线"/>
          <w:color w:val="000000"/>
          <w:sz w:val="24"/>
          <w:szCs w:val="24"/>
        </w:rPr>
      </w:r>
      <w:r/>
    </w:p>
    <w:p>
      <w:pPr>
        <w:pStyle w:val="771"/>
        <w:ind w:firstLine="459"/>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计划竣工日期：</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t xml:space="preserve">年</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t xml:space="preserve">月</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t xml:space="preserve">日。</w:t>
      </w:r>
      <w:r>
        <w:rPr>
          <w:rFonts w:hint="eastAsia" w:ascii="等线" w:hAnsi="等线" w:eastAsia="等线" w:cs="等线"/>
          <w:color w:val="000000"/>
          <w:sz w:val="24"/>
          <w:szCs w:val="24"/>
        </w:rPr>
      </w:r>
      <w:r/>
    </w:p>
    <w:p>
      <w:pPr>
        <w:pStyle w:val="771"/>
        <w:ind w:firstLine="459"/>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工期总日历天数：</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t xml:space="preserve">天。工期总日历天数与根据前述计划开竣工日期计算的工期天数不一致的，以工期总日历天数为准。</w:t>
      </w:r>
      <w:r>
        <w:rPr>
          <w:rFonts w:hint="eastAsia" w:ascii="等线" w:hAnsi="等线" w:eastAsia="等线" w:cs="等线"/>
          <w:color w:val="000000"/>
          <w:sz w:val="24"/>
          <w:szCs w:val="24"/>
        </w:rPr>
      </w:r>
      <w:r/>
    </w:p>
    <w:p>
      <w:pPr>
        <w:pStyle w:val="775"/>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bookmarkStart w:id="106" w:name="_Toc351203483"/>
      <w:r>
        <w:rPr>
          <w:rFonts w:hint="eastAsia" w:ascii="等线" w:hAnsi="等线" w:eastAsia="等线" w:cs="等线"/>
          <w:b w:val="0"/>
          <w:color w:val="000000"/>
          <w:sz w:val="24"/>
          <w:szCs w:val="24"/>
        </w:rPr>
        <w:t xml:space="preserve">三、质量标准</w:t>
      </w:r>
      <w:bookmarkEnd w:id="106"/>
      <w:r>
        <w:rPr>
          <w:rFonts w:hint="eastAsia" w:ascii="等线" w:hAnsi="等线" w:eastAsia="等线" w:cs="等线"/>
          <w:bCs w:val="0"/>
          <w:color w:val="000000"/>
          <w:sz w:val="24"/>
          <w:szCs w:val="24"/>
        </w:rPr>
      </w:r>
      <w:r/>
    </w:p>
    <w:p>
      <w:pPr>
        <w:pStyle w:val="771"/>
        <w:ind w:firstLine="459"/>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工程质量符合</w:t>
      </w:r>
      <w:r>
        <w:rPr>
          <w:rFonts w:hint="eastAsia" w:ascii="等线" w:hAnsi="等线" w:eastAsia="等线" w:cs="等线"/>
          <w:color w:val="0000ff"/>
          <w:sz w:val="24"/>
          <w:szCs w:val="24"/>
          <w:u w:val="single"/>
        </w:rPr>
        <w:t xml:space="preserve">合格</w:t>
      </w:r>
      <w:r>
        <w:rPr>
          <w:rFonts w:hint="eastAsia" w:ascii="等线" w:hAnsi="等线" w:eastAsia="等线" w:cs="等线"/>
          <w:color w:val="000000"/>
          <w:sz w:val="24"/>
          <w:szCs w:val="24"/>
        </w:rPr>
        <w:t xml:space="preserve">标准。</w:t>
      </w:r>
      <w:r>
        <w:rPr>
          <w:rFonts w:hint="eastAsia" w:ascii="等线" w:hAnsi="等线" w:eastAsia="等线" w:cs="等线"/>
          <w:color w:val="000000"/>
          <w:sz w:val="24"/>
          <w:szCs w:val="24"/>
        </w:rPr>
      </w:r>
      <w:r/>
    </w:p>
    <w:p>
      <w:pPr>
        <w:pStyle w:val="775"/>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r>
        <w:rPr>
          <w:rFonts w:hint="eastAsia" w:ascii="等线" w:hAnsi="等线" w:eastAsia="等线" w:cs="等线"/>
          <w:b w:val="0"/>
          <w:color w:val="000000"/>
          <w:sz w:val="24"/>
          <w:szCs w:val="24"/>
        </w:rPr>
        <w:t xml:space="preserve"> </w:t>
      </w:r>
      <w:bookmarkStart w:id="107" w:name="_Toc351203484"/>
      <w:r>
        <w:rPr>
          <w:rFonts w:hint="eastAsia" w:ascii="等线" w:hAnsi="等线" w:eastAsia="等线" w:cs="等线"/>
          <w:b w:val="0"/>
          <w:color w:val="000000"/>
          <w:sz w:val="24"/>
          <w:szCs w:val="24"/>
        </w:rPr>
        <w:t xml:space="preserve">四、签约合同价与合同价格形式</w:t>
      </w:r>
      <w:bookmarkEnd w:id="107"/>
      <w:r>
        <w:rPr>
          <w:rFonts w:hint="eastAsia" w:ascii="等线" w:hAnsi="等线" w:eastAsia="等线" w:cs="等线"/>
          <w:b w:val="0"/>
          <w:color w:val="000000"/>
          <w:sz w:val="24"/>
          <w:szCs w:val="24"/>
        </w:rPr>
        <w:tab/>
      </w:r>
      <w:r>
        <w:rPr>
          <w:rFonts w:hint="eastAsia" w:ascii="等线" w:hAnsi="等线" w:eastAsia="等线" w:cs="等线"/>
          <w:bCs w:val="0"/>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1.签约合同价为：</w:t>
      </w:r>
      <w:r>
        <w:rPr>
          <w:rFonts w:hint="eastAsia" w:ascii="等线" w:hAnsi="等线" w:eastAsia="等线" w:cs="等线"/>
          <w:color w:val="000000"/>
          <w:sz w:val="24"/>
          <w:szCs w:val="24"/>
        </w:rPr>
      </w:r>
      <w:r/>
    </w:p>
    <w:p>
      <w:pPr>
        <w:pStyle w:val="771"/>
        <w:ind w:firstLine="60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人民币（大写）</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元)；</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其中：</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（1）安全文明施工费：</w:t>
      </w:r>
      <w:r>
        <w:rPr>
          <w:rFonts w:hint="eastAsia" w:ascii="等线" w:hAnsi="等线" w:eastAsia="等线" w:cs="等线"/>
          <w:color w:val="000000"/>
          <w:sz w:val="24"/>
          <w:szCs w:val="24"/>
        </w:rPr>
      </w:r>
      <w:r/>
    </w:p>
    <w:p>
      <w:pPr>
        <w:pStyle w:val="771"/>
        <w:ind w:firstLine="10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人民币（大写）</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元)；</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（2）材料和工程设备暂估价金额：</w:t>
      </w:r>
      <w:r>
        <w:rPr>
          <w:rFonts w:hint="eastAsia" w:ascii="等线" w:hAnsi="等线" w:eastAsia="等线" w:cs="等线"/>
          <w:color w:val="000000"/>
          <w:sz w:val="24"/>
          <w:szCs w:val="24"/>
        </w:rPr>
      </w:r>
      <w:r/>
    </w:p>
    <w:p>
      <w:pPr>
        <w:pStyle w:val="771"/>
        <w:ind w:firstLine="10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人民币（大写）</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元)；</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（3）专业工程暂估价金额：</w:t>
      </w:r>
      <w:r>
        <w:rPr>
          <w:rFonts w:hint="eastAsia" w:ascii="等线" w:hAnsi="等线" w:eastAsia="等线" w:cs="等线"/>
          <w:color w:val="000000"/>
          <w:sz w:val="24"/>
          <w:szCs w:val="24"/>
        </w:rPr>
      </w:r>
      <w:r/>
    </w:p>
    <w:p>
      <w:pPr>
        <w:pStyle w:val="771"/>
        <w:ind w:firstLine="10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人民币（大写）</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元)；</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（4）暂列金额：</w:t>
      </w:r>
      <w:r>
        <w:rPr>
          <w:rFonts w:hint="eastAsia" w:ascii="等线" w:hAnsi="等线" w:eastAsia="等线" w:cs="等线"/>
          <w:color w:val="000000"/>
          <w:sz w:val="24"/>
          <w:szCs w:val="24"/>
        </w:rPr>
      </w:r>
      <w:r/>
    </w:p>
    <w:p>
      <w:pPr>
        <w:pStyle w:val="771"/>
        <w:ind w:firstLine="10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人民币（大写）</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元)。</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2.合同价格形式：</w:t>
      </w:r>
      <w:r>
        <w:rPr>
          <w:rFonts w:hint="eastAsia" w:ascii="等线" w:hAnsi="等线" w:eastAsia="等线" w:cs="等线"/>
          <w:color w:val="000000"/>
          <w:sz w:val="24"/>
          <w:szCs w:val="24"/>
          <w:u w:val="single"/>
        </w:rPr>
        <w:t xml:space="preserve"></w:t>
      </w:r>
      <w:bookmarkStart w:id="108" w:name="EB2d8a6c7c59e246af89d72f17a158f873"/>
      <w:r>
        <w:rPr>
          <w:rFonts w:hint="eastAsia" w:ascii="等线" w:hAnsi="等线" w:eastAsia="等线" w:cs="等线"/>
          <w:color w:val="0000ff"/>
          <w:sz w:val="24"/>
          <w:szCs w:val="24"/>
          <w:u w:val="single"/>
        </w:rPr>
        <w:t xml:space="preserve">固定单价合同</w:t>
      </w:r>
      <w:bookmarkEnd w:id="108"/>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5"/>
        <w:spacing w:before="120" w:after="120" w:line="360" w:lineRule="auto"/>
        <w:rPr>
          <w:rFonts w:hint="eastAsia" w:ascii="等线" w:hAnsi="等线" w:eastAsia="等线" w:cs="等线"/>
          <w:b w:val="0"/>
          <w:color w:val="000000"/>
          <w:sz w:val="24"/>
          <w:szCs w:val="24"/>
        </w:rPr>
      </w:pPr>
      <w:r>
        <w:rPr>
          <w:rFonts w:hint="eastAsia" w:ascii="等线" w:hAnsi="等线" w:eastAsia="等线" w:cs="等线"/>
          <w:bCs w:val="0"/>
          <w:color w:val="000000"/>
          <w:sz w:val="24"/>
          <w:szCs w:val="24"/>
        </w:rPr>
        <w:t xml:space="preserve">   </w:t>
      </w:r>
      <w:r>
        <w:rPr>
          <w:rFonts w:hint="eastAsia" w:ascii="等线" w:hAnsi="等线" w:eastAsia="等线" w:cs="等线"/>
          <w:b w:val="0"/>
          <w:color w:val="000000"/>
          <w:sz w:val="24"/>
          <w:szCs w:val="24"/>
        </w:rPr>
        <w:t xml:space="preserve"> </w:t>
      </w:r>
      <w:bookmarkStart w:id="109" w:name="_Toc351203485"/>
      <w:r>
        <w:rPr>
          <w:rFonts w:hint="eastAsia" w:ascii="等线" w:hAnsi="等线" w:eastAsia="等线" w:cs="等线"/>
          <w:b w:val="0"/>
          <w:color w:val="000000"/>
          <w:sz w:val="24"/>
          <w:szCs w:val="24"/>
        </w:rPr>
        <w:t xml:space="preserve">五、</w:t>
      </w:r>
      <w:bookmarkEnd w:id="109"/>
      <w:r>
        <w:rPr>
          <w:rFonts w:hint="eastAsia" w:ascii="等线" w:hAnsi="等线" w:eastAsia="等线" w:cs="等线"/>
          <w:b w:val="0"/>
          <w:color w:val="000000"/>
          <w:sz w:val="24"/>
          <w:szCs w:val="24"/>
        </w:rPr>
        <w:t xml:space="preserve">项目经理</w:t>
      </w:r>
      <w:r>
        <w:rPr>
          <w:rFonts w:hint="eastAsia" w:ascii="等线" w:hAnsi="等线" w:eastAsia="等线" w:cs="等线"/>
          <w:b w:val="0"/>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承包人项目经理：</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5"/>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r>
        <w:rPr>
          <w:rFonts w:hint="eastAsia" w:ascii="等线" w:hAnsi="等线" w:eastAsia="等线" w:cs="等线"/>
          <w:b w:val="0"/>
          <w:color w:val="000000"/>
          <w:sz w:val="24"/>
          <w:szCs w:val="24"/>
        </w:rPr>
        <w:t xml:space="preserve"> </w:t>
      </w:r>
      <w:bookmarkStart w:id="110" w:name="_Toc351203486"/>
      <w:r>
        <w:rPr>
          <w:rFonts w:hint="eastAsia" w:ascii="等线" w:hAnsi="等线" w:eastAsia="等线" w:cs="等线"/>
          <w:b w:val="0"/>
          <w:color w:val="000000"/>
          <w:sz w:val="24"/>
          <w:szCs w:val="24"/>
        </w:rPr>
        <w:t xml:space="preserve">六、合同文件构成</w:t>
      </w:r>
      <w:bookmarkEnd w:id="110"/>
      <w:r>
        <w:rPr>
          <w:rFonts w:hint="eastAsia" w:ascii="等线" w:hAnsi="等线" w:eastAsia="等线" w:cs="等线"/>
          <w:bCs w:val="0"/>
          <w:color w:val="000000"/>
          <w:sz w:val="24"/>
          <w:szCs w:val="24"/>
        </w:rPr>
      </w:r>
      <w:r/>
    </w:p>
    <w:p>
      <w:pPr>
        <w:pStyle w:val="771"/>
        <w:ind w:firstLine="480"/>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本协议书与下列文件一起构成合同文件：</w:t>
      </w:r>
      <w:r>
        <w:rPr>
          <w:rFonts w:hint="eastAsia" w:ascii="等线" w:hAnsi="等线" w:eastAsia="等线" w:cs="等线"/>
          <w:bCs/>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（1）中标通知书（如果有）；</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（2）投标函及其附录（如果有）； </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（3）专用合同条款及其附件；</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（4）通用合同条款；</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（5）技术标准和要求；</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（6）图纸；</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（7）已标价工程量清单或预算书；</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（8）其他合同文件。</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在合同订立及履行过程中形成的与合同有关的文件均构成合同文件组成部分。</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等线" w:hAnsi="等线" w:eastAsia="等线" w:cs="等线"/>
          <w:color w:val="000000"/>
          <w:sz w:val="24"/>
          <w:szCs w:val="24"/>
        </w:rPr>
      </w:r>
      <w:r/>
    </w:p>
    <w:p>
      <w:pPr>
        <w:pStyle w:val="775"/>
        <w:spacing w:before="120" w:after="120" w:line="360" w:lineRule="auto"/>
        <w:rPr>
          <w:rFonts w:hint="eastAsia" w:ascii="等线" w:hAnsi="等线" w:eastAsia="等线" w:cs="等线"/>
          <w:b w:val="0"/>
          <w:bCs w:val="0"/>
          <w:color w:val="000000"/>
          <w:sz w:val="24"/>
          <w:szCs w:val="24"/>
        </w:rPr>
      </w:pPr>
      <w:r>
        <w:rPr>
          <w:rFonts w:hint="eastAsia" w:ascii="等线" w:hAnsi="等线" w:eastAsia="等线" w:cs="等线"/>
          <w:b w:val="0"/>
          <w:bCs w:val="0"/>
          <w:color w:val="000000"/>
          <w:sz w:val="24"/>
          <w:szCs w:val="24"/>
        </w:rPr>
        <w:t xml:space="preserve">   </w:t>
      </w:r>
      <w:r>
        <w:rPr>
          <w:rFonts w:hint="eastAsia" w:ascii="等线" w:hAnsi="等线" w:eastAsia="等线" w:cs="等线"/>
          <w:b w:val="0"/>
          <w:color w:val="000000"/>
          <w:sz w:val="24"/>
          <w:szCs w:val="24"/>
        </w:rPr>
        <w:t xml:space="preserve"> </w:t>
      </w:r>
      <w:bookmarkStart w:id="111" w:name="_Toc351203487"/>
      <w:r>
        <w:rPr>
          <w:rFonts w:hint="eastAsia" w:ascii="等线" w:hAnsi="等线" w:eastAsia="等线" w:cs="等线"/>
          <w:b w:val="0"/>
          <w:color w:val="000000"/>
          <w:sz w:val="24"/>
          <w:szCs w:val="24"/>
        </w:rPr>
        <w:t xml:space="preserve">七、承诺</w:t>
      </w:r>
      <w:bookmarkEnd w:id="111"/>
      <w:r>
        <w:rPr>
          <w:rFonts w:hint="eastAsia" w:ascii="等线" w:hAnsi="等线" w:eastAsia="等线" w:cs="等线"/>
          <w:b w:val="0"/>
          <w:bCs w:val="0"/>
          <w:color w:val="000000"/>
          <w:sz w:val="24"/>
          <w:szCs w:val="24"/>
        </w:rPr>
      </w:r>
      <w:r/>
    </w:p>
    <w:p>
      <w:pPr>
        <w:pStyle w:val="771"/>
        <w:ind w:firstLine="480"/>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1.发包人承诺按照法律规定履行项目审批手续、筹集工程建设资金并按照合同约定的期限和方式支付合同价款。</w:t>
      </w:r>
      <w:r>
        <w:rPr>
          <w:rFonts w:hint="eastAsia" w:ascii="等线" w:hAnsi="等线" w:eastAsia="等线" w:cs="等线"/>
          <w:bCs/>
          <w:color w:val="000000"/>
          <w:sz w:val="24"/>
          <w:szCs w:val="24"/>
        </w:rPr>
      </w:r>
      <w:r/>
    </w:p>
    <w:p>
      <w:pPr>
        <w:pStyle w:val="771"/>
        <w:ind w:firstLine="480"/>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2.承包人承诺按照法律规定及合同约定组织完成工程施工，确保工程质量和安全，不进行转包及违法分包，并在缺陷责任期及保修期内承担相应的工程维修责任。</w:t>
      </w:r>
      <w:r>
        <w:rPr>
          <w:rFonts w:hint="eastAsia" w:ascii="等线" w:hAnsi="等线" w:eastAsia="等线" w:cs="等线"/>
          <w:bCs/>
          <w:color w:val="000000"/>
          <w:sz w:val="24"/>
          <w:szCs w:val="24"/>
        </w:rPr>
      </w:r>
      <w:r/>
    </w:p>
    <w:p>
      <w:pPr>
        <w:pStyle w:val="771"/>
        <w:ind w:firstLine="480"/>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3.发包人和承包人通过招投标形式签订合同的，双方理解并承诺不再就同一工程另行签订与合同实质性内容相背离的协议。</w:t>
      </w:r>
      <w:r>
        <w:rPr>
          <w:rFonts w:hint="eastAsia" w:ascii="等线" w:hAnsi="等线" w:eastAsia="等线" w:cs="等线"/>
          <w:bCs/>
          <w:color w:val="000000"/>
          <w:sz w:val="24"/>
          <w:szCs w:val="24"/>
        </w:rPr>
      </w:r>
      <w:r/>
    </w:p>
    <w:p>
      <w:pPr>
        <w:pStyle w:val="771"/>
        <w:spacing w:line="360" w:lineRule="auto"/>
        <w:rPr>
          <w:rFonts w:hint="eastAsia" w:ascii="等线" w:hAnsi="等线" w:eastAsia="等线" w:cs="等线"/>
          <w:bCs/>
          <w:color w:val="000000"/>
          <w:sz w:val="24"/>
          <w:szCs w:val="24"/>
        </w:rPr>
      </w:pPr>
      <w:r/>
      <w:bookmarkStart w:id="112" w:name="_Toc351203488"/>
      <w:r>
        <w:rPr>
          <w:rFonts w:hint="eastAsia" w:ascii="等线" w:hAnsi="等线" w:eastAsia="等线" w:cs="等线"/>
          <w:bCs/>
          <w:color w:val="000000"/>
          <w:sz w:val="24"/>
          <w:szCs w:val="24"/>
        </w:rPr>
        <w:t xml:space="preserve">    八、词语含义</w:t>
      </w:r>
      <w:bookmarkEnd w:id="112"/>
      <w:r>
        <w:rPr>
          <w:rFonts w:hint="eastAsia" w:ascii="等线" w:hAnsi="等线" w:eastAsia="等线" w:cs="等线"/>
          <w:bCs/>
          <w:color w:val="000000"/>
          <w:sz w:val="24"/>
          <w:szCs w:val="24"/>
        </w:rPr>
      </w:r>
      <w:r/>
    </w:p>
    <w:p>
      <w:pPr>
        <w:pStyle w:val="771"/>
        <w:ind w:firstLine="480"/>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本协议书中词语含义与第二部分通用合同条款中赋予的含义相同。</w:t>
      </w:r>
      <w:r>
        <w:rPr>
          <w:rFonts w:hint="eastAsia" w:ascii="等线" w:hAnsi="等线" w:eastAsia="等线" w:cs="等线"/>
          <w:bCs/>
          <w:color w:val="000000"/>
          <w:sz w:val="24"/>
          <w:szCs w:val="24"/>
        </w:rPr>
      </w:r>
      <w:r/>
    </w:p>
    <w:p>
      <w:pPr>
        <w:pStyle w:val="775"/>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r>
        <w:rPr>
          <w:rFonts w:hint="eastAsia" w:ascii="等线" w:hAnsi="等线" w:eastAsia="等线" w:cs="等线"/>
          <w:b w:val="0"/>
          <w:color w:val="000000"/>
          <w:sz w:val="24"/>
          <w:szCs w:val="24"/>
        </w:rPr>
        <w:t xml:space="preserve">  </w:t>
      </w:r>
      <w:bookmarkStart w:id="113" w:name="_Toc351203489"/>
      <w:r>
        <w:rPr>
          <w:rFonts w:hint="eastAsia" w:ascii="等线" w:hAnsi="等线" w:eastAsia="等线" w:cs="等线"/>
          <w:b w:val="0"/>
          <w:color w:val="000000"/>
          <w:sz w:val="24"/>
          <w:szCs w:val="24"/>
        </w:rPr>
        <w:t xml:space="preserve">九、签订时间</w:t>
      </w:r>
      <w:bookmarkEnd w:id="113"/>
      <w:r>
        <w:rPr>
          <w:rFonts w:hint="eastAsia" w:ascii="等线" w:hAnsi="等线" w:eastAsia="等线" w:cs="等线"/>
          <w:bCs w:val="0"/>
          <w:color w:val="000000"/>
          <w:sz w:val="24"/>
          <w:szCs w:val="24"/>
        </w:rPr>
      </w:r>
      <w:r/>
    </w:p>
    <w:p>
      <w:pPr>
        <w:pStyle w:val="771"/>
        <w:ind w:firstLine="480"/>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本合同于</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 xml:space="preserve">年</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 xml:space="preserve">月</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 xml:space="preserve">日签订。</w:t>
      </w:r>
      <w:r>
        <w:rPr>
          <w:rFonts w:hint="eastAsia" w:ascii="等线" w:hAnsi="等线" w:eastAsia="等线" w:cs="等线"/>
          <w:bCs/>
          <w:color w:val="000000"/>
          <w:sz w:val="24"/>
          <w:szCs w:val="24"/>
        </w:rPr>
      </w:r>
      <w:r/>
    </w:p>
    <w:p>
      <w:pPr>
        <w:pStyle w:val="775"/>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bookmarkStart w:id="114" w:name="_Toc351203490"/>
      <w:r>
        <w:rPr>
          <w:rFonts w:hint="eastAsia" w:ascii="等线" w:hAnsi="等线" w:eastAsia="等线" w:cs="等线"/>
          <w:b w:val="0"/>
          <w:color w:val="000000"/>
          <w:sz w:val="24"/>
          <w:szCs w:val="24"/>
        </w:rPr>
        <w:t xml:space="preserve">十、签订地点</w:t>
      </w:r>
      <w:bookmarkEnd w:id="114"/>
      <w:r>
        <w:rPr>
          <w:rFonts w:hint="eastAsia" w:ascii="等线" w:hAnsi="等线" w:eastAsia="等线" w:cs="等线"/>
          <w:bCs w:val="0"/>
          <w:color w:val="000000"/>
          <w:sz w:val="24"/>
          <w:szCs w:val="24"/>
        </w:rPr>
      </w:r>
      <w:r/>
    </w:p>
    <w:p>
      <w:pPr>
        <w:pStyle w:val="771"/>
        <w:ind w:firstLine="480"/>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本合同在</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 xml:space="preserve">签订。</w:t>
      </w:r>
      <w:r>
        <w:rPr>
          <w:rFonts w:hint="eastAsia" w:ascii="等线" w:hAnsi="等线" w:eastAsia="等线" w:cs="等线"/>
          <w:bCs/>
          <w:color w:val="000000"/>
          <w:sz w:val="24"/>
          <w:szCs w:val="24"/>
        </w:rPr>
      </w:r>
      <w:r/>
    </w:p>
    <w:p>
      <w:pPr>
        <w:pStyle w:val="775"/>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bookmarkStart w:id="115" w:name="_Toc351203491"/>
      <w:r>
        <w:rPr>
          <w:rFonts w:hint="eastAsia" w:ascii="等线" w:hAnsi="等线" w:eastAsia="等线" w:cs="等线"/>
          <w:b w:val="0"/>
          <w:color w:val="000000"/>
          <w:sz w:val="24"/>
          <w:szCs w:val="24"/>
        </w:rPr>
        <w:t xml:space="preserve">十一、补充协议</w:t>
      </w:r>
      <w:bookmarkEnd w:id="115"/>
      <w:r>
        <w:rPr>
          <w:rFonts w:hint="eastAsia" w:ascii="等线" w:hAnsi="等线" w:eastAsia="等线" w:cs="等线"/>
          <w:bCs w:val="0"/>
          <w:color w:val="000000"/>
          <w:sz w:val="24"/>
          <w:szCs w:val="24"/>
        </w:rPr>
      </w:r>
      <w:r/>
    </w:p>
    <w:p>
      <w:pPr>
        <w:pStyle w:val="771"/>
        <w:ind w:firstLine="480"/>
        <w:spacing w:line="360" w:lineRule="auto"/>
        <w:rPr>
          <w:rFonts w:hint="eastAsia" w:ascii="等线" w:hAnsi="等线" w:eastAsia="等线" w:cs="等线"/>
          <w:b/>
          <w:bCs/>
          <w:color w:val="000000"/>
          <w:sz w:val="24"/>
          <w:szCs w:val="24"/>
        </w:rPr>
      </w:pPr>
      <w:r>
        <w:rPr>
          <w:rFonts w:hint="eastAsia" w:ascii="等线" w:hAnsi="等线" w:eastAsia="等线" w:cs="等线"/>
          <w:bCs/>
          <w:color w:val="000000"/>
          <w:sz w:val="24"/>
          <w:szCs w:val="24"/>
        </w:rPr>
        <w:t xml:space="preserve">合同未尽事宜，合同当事人另行签订补充协议，补充协议是合同的组成部分。</w:t>
      </w:r>
      <w:r>
        <w:rPr>
          <w:rFonts w:hint="eastAsia" w:ascii="等线" w:hAnsi="等线" w:eastAsia="等线" w:cs="等线"/>
          <w:b/>
          <w:bCs/>
          <w:color w:val="000000"/>
          <w:sz w:val="24"/>
          <w:szCs w:val="24"/>
        </w:rPr>
      </w:r>
      <w:r/>
    </w:p>
    <w:p>
      <w:pPr>
        <w:pStyle w:val="775"/>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bookmarkStart w:id="116" w:name="_Toc351203492"/>
      <w:r>
        <w:rPr>
          <w:rFonts w:hint="eastAsia" w:ascii="等线" w:hAnsi="等线" w:eastAsia="等线" w:cs="等线"/>
          <w:b w:val="0"/>
          <w:color w:val="000000"/>
          <w:sz w:val="24"/>
          <w:szCs w:val="24"/>
        </w:rPr>
        <w:t xml:space="preserve">十二、合同生效</w:t>
      </w:r>
      <w:bookmarkEnd w:id="116"/>
      <w:r>
        <w:rPr>
          <w:rFonts w:hint="eastAsia" w:ascii="等线" w:hAnsi="等线" w:eastAsia="等线" w:cs="等线"/>
          <w:bCs w:val="0"/>
          <w:color w:val="000000"/>
          <w:sz w:val="24"/>
          <w:szCs w:val="24"/>
        </w:rPr>
      </w:r>
      <w:r/>
    </w:p>
    <w:p>
      <w:pPr>
        <w:pStyle w:val="771"/>
        <w:ind w:firstLine="480"/>
        <w:spacing w:line="360" w:lineRule="auto"/>
        <w:rPr>
          <w:rFonts w:hint="eastAsia" w:ascii="等线" w:hAnsi="等线" w:eastAsia="等线" w:cs="等线"/>
          <w:bCs/>
          <w:color w:val="000000"/>
          <w:sz w:val="24"/>
          <w:szCs w:val="24"/>
        </w:rPr>
      </w:pPr>
      <w:r>
        <w:rPr>
          <w:rFonts w:hint="eastAsia" w:ascii="等线" w:hAnsi="等线" w:eastAsia="等线" w:cs="等线"/>
          <w:bCs/>
          <w:color w:val="000000"/>
          <w:sz w:val="24"/>
          <w:szCs w:val="24"/>
        </w:rPr>
        <w:t xml:space="preserve">本合同自</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 xml:space="preserve">生效。</w:t>
      </w:r>
      <w:r>
        <w:rPr>
          <w:rFonts w:hint="eastAsia" w:ascii="等线" w:hAnsi="等线" w:eastAsia="等线" w:cs="等线"/>
          <w:bCs/>
          <w:color w:val="000000"/>
          <w:sz w:val="24"/>
          <w:szCs w:val="24"/>
        </w:rPr>
      </w:r>
      <w:r/>
    </w:p>
    <w:p>
      <w:pPr>
        <w:pStyle w:val="775"/>
        <w:spacing w:before="120" w:after="120" w:line="360" w:lineRule="auto"/>
        <w:rPr>
          <w:rFonts w:hint="eastAsia" w:ascii="等线" w:hAnsi="等线" w:eastAsia="等线" w:cs="等线"/>
          <w:bCs w:val="0"/>
          <w:color w:val="000000"/>
          <w:sz w:val="24"/>
          <w:szCs w:val="24"/>
        </w:rPr>
      </w:pPr>
      <w:r>
        <w:rPr>
          <w:rFonts w:hint="eastAsia" w:ascii="等线" w:hAnsi="等线" w:eastAsia="等线" w:cs="等线"/>
          <w:bCs w:val="0"/>
          <w:color w:val="000000"/>
          <w:sz w:val="24"/>
          <w:szCs w:val="24"/>
        </w:rPr>
        <w:t xml:space="preserve">    </w:t>
      </w:r>
      <w:bookmarkStart w:id="117" w:name="_Toc351203493"/>
      <w:r>
        <w:rPr>
          <w:rFonts w:hint="eastAsia" w:ascii="等线" w:hAnsi="等线" w:eastAsia="等线" w:cs="等线"/>
          <w:b w:val="0"/>
          <w:color w:val="000000"/>
          <w:sz w:val="24"/>
          <w:szCs w:val="24"/>
        </w:rPr>
        <w:t xml:space="preserve">十三、合同份数</w:t>
      </w:r>
      <w:bookmarkEnd w:id="117"/>
      <w:r>
        <w:rPr>
          <w:rFonts w:hint="eastAsia" w:ascii="等线" w:hAnsi="等线" w:eastAsia="等线" w:cs="等线"/>
          <w:bCs w:val="0"/>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bCs/>
          <w:color w:val="000000"/>
          <w:sz w:val="24"/>
          <w:szCs w:val="24"/>
        </w:rPr>
        <w:t xml:space="preserve">本合同一式</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 xml:space="preserve">份，均具有同等法律效力，发包人执</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 xml:space="preserve">份，承包人执</w:t>
      </w:r>
      <w:r>
        <w:rPr>
          <w:rFonts w:hint="eastAsia" w:ascii="等线" w:hAnsi="等线" w:eastAsia="等线" w:cs="等线"/>
          <w:bCs/>
          <w:color w:val="000000"/>
          <w:sz w:val="24"/>
          <w:szCs w:val="24"/>
          <w:u w:val="single"/>
        </w:rPr>
        <w:t xml:space="preserve">    </w:t>
      </w:r>
      <w:r>
        <w:rPr>
          <w:rFonts w:hint="eastAsia" w:ascii="等线" w:hAnsi="等线" w:eastAsia="等线" w:cs="等线"/>
          <w:bCs/>
          <w:color w:val="000000"/>
          <w:sz w:val="24"/>
          <w:szCs w:val="24"/>
        </w:rPr>
        <w:t xml:space="preserve">份，财政监督管理部门1份。</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发包人：  (公章)             承包人：  (公章)</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法定代表人或其委托代理人：  法定代表人或其委托代理人：</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u w:val="single"/>
        </w:rPr>
      </w:pPr>
      <w:r>
        <w:rPr>
          <w:rFonts w:hint="eastAsia" w:ascii="等线" w:hAnsi="等线" w:eastAsia="等线" w:cs="等线"/>
          <w:color w:val="000000"/>
          <w:sz w:val="24"/>
          <w:szCs w:val="24"/>
        </w:rPr>
        <w:t xml:space="preserve">（签字）                    （签字）</w:t>
      </w:r>
      <w:r>
        <w:rPr>
          <w:rFonts w:hint="eastAsia" w:ascii="等线" w:hAnsi="等线" w:eastAsia="等线" w:cs="等线"/>
          <w:color w:val="000000"/>
          <w:sz w:val="24"/>
          <w:szCs w:val="24"/>
          <w:u w:val="single"/>
        </w:rPr>
      </w:r>
      <w:r/>
    </w:p>
    <w:p>
      <w:pPr>
        <w:pStyle w:val="771"/>
        <w:spacing w:line="360" w:lineRule="auto"/>
        <w:tabs>
          <w:tab w:val="left" w:pos="4410" w:leader="none"/>
        </w:tabs>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组织机构代码：</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 组织机构代码：</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 </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地  址：</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 地  址：</w:t>
      </w:r>
      <w:r>
        <w:rPr>
          <w:rFonts w:hint="eastAsia" w:ascii="等线" w:hAnsi="等线" w:eastAsia="等线" w:cs="等线"/>
          <w:color w:val="000000"/>
          <w:sz w:val="24"/>
          <w:szCs w:val="24"/>
          <w:u w:val="single"/>
        </w:rPr>
        <w:t xml:space="preserve">        </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邮政编码：</w:t>
      </w:r>
      <w:r>
        <w:rPr>
          <w:rFonts w:hint="eastAsia" w:ascii="等线" w:hAnsi="等线" w:eastAsia="等线" w:cs="等线"/>
          <w:color w:val="000000"/>
          <w:sz w:val="24"/>
          <w:szCs w:val="24"/>
          <w:u w:val="single"/>
        </w:rPr>
        <w:t xml:space="preserve">      </w:t>
      </w:r>
      <w:r>
        <w:rPr>
          <w:rFonts w:hint="eastAsia" w:ascii="等线" w:hAnsi="等线" w:eastAsia="等线" w:cs="等线"/>
          <w:color w:val="000000"/>
          <w:sz w:val="24"/>
          <w:szCs w:val="24"/>
        </w:rPr>
        <w:t xml:space="preserve">邮政编码：</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法定代表人：</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 法定代表人：</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委托代理人：</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委托代理人：</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电  话：</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电  话：</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传  真：</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传  真：</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电子信箱：</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电子信箱：</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开户银行：</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开户银行：</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账  号：</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   账  号：</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r>
      <w:r/>
    </w:p>
    <w:p>
      <w:pPr>
        <w:pStyle w:val="774"/>
        <w:numPr>
          <w:ilvl w:val="0"/>
          <w:numId w:val="4"/>
        </w:numPr>
        <w:jc w:val="center"/>
        <w:rPr>
          <w:rFonts w:hint="eastAsia" w:ascii="等线" w:hAnsi="等线" w:eastAsia="等线" w:cs="等线"/>
          <w:sz w:val="24"/>
          <w:szCs w:val="24"/>
        </w:rPr>
      </w:pPr>
      <w:r>
        <w:rPr>
          <w:rFonts w:hint="eastAsia" w:ascii="等线" w:hAnsi="等线" w:eastAsia="等线" w:cs="等线"/>
          <w:sz w:val="24"/>
          <w:szCs w:val="24"/>
        </w:rPr>
        <w:br w:type="page" w:clear="all"/>
      </w:r>
      <w:bookmarkStart w:id="118" w:name="_Toc351203494"/>
      <w:r/>
      <w:bookmarkStart w:id="119" w:name="_Toc15740"/>
      <w:r>
        <w:rPr>
          <w:rFonts w:hint="eastAsia" w:ascii="等线" w:hAnsi="等线" w:eastAsia="等线" w:cs="等线"/>
          <w:sz w:val="24"/>
          <w:szCs w:val="24"/>
        </w:rPr>
        <w:t xml:space="preserve">通用合同条款</w:t>
      </w:r>
      <w:bookmarkEnd w:id="118"/>
      <w:r/>
      <w:bookmarkEnd w:id="119"/>
      <w:r/>
      <w:bookmarkStart w:id="120" w:name="_Toc337558727"/>
      <w:r>
        <w:rPr>
          <w:rFonts w:hint="eastAsia" w:ascii="等线" w:hAnsi="等线" w:eastAsia="等线" w:cs="等线"/>
          <w:sz w:val="24"/>
          <w:szCs w:val="24"/>
        </w:rPr>
      </w:r>
      <w:r/>
    </w:p>
    <w:p>
      <w:pPr>
        <w:pStyle w:val="771"/>
        <w:jc w:val="center"/>
        <w:rPr>
          <w:rFonts w:hint="eastAsia" w:ascii="等线" w:hAnsi="等线" w:eastAsia="等线" w:cs="等线"/>
          <w:sz w:val="24"/>
          <w:szCs w:val="24"/>
        </w:rPr>
      </w:pPr>
      <w:r>
        <w:rPr>
          <w:rFonts w:hint="eastAsia" w:ascii="等线" w:hAnsi="等线" w:eastAsia="等线" w:cs="等线"/>
          <w:sz w:val="24"/>
          <w:szCs w:val="24"/>
        </w:rPr>
        <w:t xml:space="preserve">采用《建设工程施工合同（示范文本）》（GF—2017—0201）</w:t>
      </w:r>
      <w:bookmarkEnd w:id="120"/>
      <w:r/>
      <w:bookmarkStart w:id="121" w:name="_Toc351203632"/>
      <w:r>
        <w:rPr>
          <w:rFonts w:hint="eastAsia" w:ascii="等线" w:hAnsi="等线" w:eastAsia="等线" w:cs="等线"/>
          <w:sz w:val="24"/>
          <w:szCs w:val="24"/>
        </w:rPr>
      </w:r>
      <w:r/>
    </w:p>
    <w:p>
      <w:pPr>
        <w:pStyle w:val="774"/>
        <w:jc w:val="center"/>
        <w:rPr>
          <w:rFonts w:hint="eastAsia" w:ascii="等线" w:hAnsi="等线" w:eastAsia="等线" w:cs="等线"/>
          <w:sz w:val="24"/>
          <w:szCs w:val="24"/>
        </w:rPr>
      </w:pPr>
      <w:r/>
      <w:bookmarkStart w:id="122" w:name="_Toc3206"/>
      <w:r>
        <w:rPr>
          <w:rFonts w:hint="eastAsia" w:ascii="等线" w:hAnsi="等线" w:eastAsia="等线" w:cs="等线"/>
          <w:sz w:val="24"/>
          <w:szCs w:val="24"/>
        </w:rPr>
        <w:t xml:space="preserve">第三部分 专用合同条款</w:t>
      </w:r>
      <w:bookmarkEnd w:id="121"/>
      <w:r/>
      <w:bookmarkEnd w:id="122"/>
      <w:r>
        <w:rPr>
          <w:rFonts w:hint="eastAsia" w:ascii="等线" w:hAnsi="等线" w:eastAsia="等线" w:cs="等线"/>
          <w:sz w:val="24"/>
          <w:szCs w:val="24"/>
        </w:rPr>
      </w:r>
      <w:r/>
    </w:p>
    <w:p>
      <w:pPr>
        <w:pStyle w:val="775"/>
        <w:spacing w:before="120" w:after="120" w:line="360" w:lineRule="auto"/>
        <w:rPr>
          <w:rFonts w:hint="eastAsia" w:ascii="等线" w:hAnsi="等线" w:eastAsia="等线" w:cs="等线"/>
          <w:b w:val="0"/>
          <w:color w:val="000000"/>
          <w:sz w:val="24"/>
          <w:szCs w:val="24"/>
        </w:rPr>
      </w:pPr>
      <w:r/>
      <w:bookmarkStart w:id="123" w:name="_Toc351203633"/>
      <w:r>
        <w:rPr>
          <w:rFonts w:hint="eastAsia" w:ascii="等线" w:hAnsi="等线" w:eastAsia="等线" w:cs="等线"/>
          <w:b w:val="0"/>
          <w:color w:val="000000"/>
          <w:sz w:val="24"/>
          <w:szCs w:val="24"/>
        </w:rPr>
        <w:t xml:space="preserve">1</w:t>
      </w:r>
      <w:bookmarkStart w:id="124" w:name="_Toc297120456"/>
      <w:r/>
      <w:bookmarkStart w:id="125" w:name="_Toc297048342"/>
      <w:r/>
      <w:bookmarkStart w:id="126" w:name="_Toc292559361"/>
      <w:r/>
      <w:bookmarkStart w:id="127" w:name="_Toc296503156"/>
      <w:r/>
      <w:bookmarkStart w:id="128" w:name="_Toc292559866"/>
      <w:r/>
      <w:bookmarkStart w:id="129" w:name="_Toc296346657"/>
      <w:r/>
      <w:bookmarkStart w:id="130" w:name="_Toc296944495"/>
      <w:r/>
      <w:bookmarkStart w:id="131" w:name="_Toc296890984"/>
      <w:r/>
      <w:bookmarkStart w:id="132" w:name="_Toc296347155"/>
      <w:r/>
      <w:bookmarkStart w:id="133" w:name="_Toc296891196"/>
      <w:r>
        <w:rPr>
          <w:rFonts w:hint="eastAsia" w:ascii="等线" w:hAnsi="等线" w:eastAsia="等线" w:cs="等线"/>
          <w:b w:val="0"/>
          <w:color w:val="000000"/>
          <w:sz w:val="24"/>
          <w:szCs w:val="24"/>
        </w:rPr>
        <w:t xml:space="preserve">. 一般约定</w:t>
      </w:r>
      <w:bookmarkEnd w:id="123"/>
      <w:r>
        <w:rPr>
          <w:rFonts w:hint="eastAsia" w:ascii="等线" w:hAnsi="等线" w:eastAsia="等线" w:cs="等线"/>
          <w:b w:val="0"/>
          <w:color w:val="000000"/>
          <w:sz w:val="24"/>
          <w:szCs w:val="24"/>
        </w:rPr>
      </w:r>
      <w:r/>
    </w:p>
    <w:p>
      <w:pPr>
        <w:pStyle w:val="771"/>
        <w:ind w:firstLine="480"/>
        <w:spacing w:after="120" w:line="360" w:lineRule="auto"/>
        <w:rPr>
          <w:rFonts w:hint="eastAsia" w:ascii="等线" w:hAnsi="等线" w:eastAsia="等线" w:cs="等线"/>
          <w:color w:val="000000"/>
          <w:sz w:val="24"/>
          <w:szCs w:val="24"/>
        </w:rPr>
      </w:pPr>
      <w:r/>
      <w:bookmarkEnd w:id="124"/>
      <w:r/>
      <w:bookmarkEnd w:id="125"/>
      <w:r/>
      <w:bookmarkEnd w:id="126"/>
      <w:r/>
      <w:bookmarkEnd w:id="127"/>
      <w:r/>
      <w:bookmarkEnd w:id="128"/>
      <w:r/>
      <w:bookmarkEnd w:id="129"/>
      <w:r/>
      <w:bookmarkEnd w:id="130"/>
      <w:r/>
      <w:bookmarkEnd w:id="131"/>
      <w:r/>
      <w:bookmarkEnd w:id="132"/>
      <w:r/>
      <w:bookmarkEnd w:id="133"/>
      <w:r>
        <w:rPr>
          <w:rFonts w:hint="eastAsia" w:ascii="等线" w:hAnsi="等线" w:eastAsia="等线" w:cs="等线"/>
          <w:color w:val="000000"/>
          <w:sz w:val="24"/>
          <w:szCs w:val="24"/>
        </w:rPr>
        <w:t xml:space="preserve">1.1 词语定义</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1.1.1合同</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1.1.1.10其他合同文件包括：</w:t>
      </w:r>
      <w:bookmarkStart w:id="134" w:name="EB7824a48e646e4dceb1ec64d924b42458"/>
      <w:r>
        <w:rPr>
          <w:rFonts w:hint="eastAsia" w:ascii="等线" w:hAnsi="等线" w:eastAsia="等线" w:cs="等线"/>
          <w:color w:val="000000"/>
          <w:sz w:val="24"/>
          <w:szCs w:val="24"/>
          <w:u w:val="single"/>
        </w:rPr>
        <w:t xml:space="preserve">工程洽商记录、工程签证单、工程测量资料、工作联系函、工程变更文件、补充协议、会议纪要、与工程计价、计量有关的其它书面文件或书面明确双方权利义务的纪要、协议、承诺等</w:t>
      </w:r>
      <w:bookmarkEnd w:id="134"/>
      <w:r>
        <w:rPr>
          <w:rFonts w:hint="eastAsia" w:ascii="等线" w:hAnsi="等线" w:eastAsia="等线" w:cs="等线"/>
          <w:sz w:val="24"/>
          <w:szCs w:val="24"/>
          <w:u w:val="single"/>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1.1.2 合同当事人及其他相关方</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1.1.2.4监理人：</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名    称：</w:t>
      </w:r>
      <w:r>
        <w:rPr>
          <w:rFonts w:hint="eastAsia" w:ascii="等线" w:hAnsi="等线" w:eastAsia="等线" w:cs="等线"/>
          <w:color w:val="000000"/>
          <w:sz w:val="24"/>
          <w:szCs w:val="24"/>
          <w:u w:val="single"/>
        </w:rPr>
        <w:t xml:space="preserve">           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资质类别和等级：</w:t>
      </w:r>
      <w:r>
        <w:rPr>
          <w:rFonts w:hint="eastAsia" w:ascii="等线" w:hAnsi="等线" w:eastAsia="等线" w:cs="等线"/>
          <w:color w:val="000000"/>
          <w:sz w:val="24"/>
          <w:szCs w:val="24"/>
          <w:u w:val="single"/>
        </w:rPr>
        <w:t xml:space="preserve">            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联系电话：</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电子信箱：</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通信地址：</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1.1.2.5 设计人：</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名    称：</w:t>
      </w:r>
      <w:r>
        <w:rPr>
          <w:rFonts w:hint="eastAsia" w:ascii="等线" w:hAnsi="等线" w:eastAsia="等线" w:cs="等线"/>
          <w:color w:val="000000"/>
          <w:sz w:val="24"/>
          <w:szCs w:val="24"/>
          <w:u w:val="single"/>
        </w:rPr>
        <w:t xml:space="preserve">             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资质类别和等级：</w:t>
      </w:r>
      <w:r>
        <w:rPr>
          <w:rFonts w:hint="eastAsia" w:ascii="等线" w:hAnsi="等线" w:eastAsia="等线" w:cs="等线"/>
          <w:color w:val="000000"/>
          <w:sz w:val="24"/>
          <w:szCs w:val="24"/>
          <w:u w:val="single"/>
        </w:rPr>
        <w:t xml:space="preserve">            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联系电话：</w:t>
      </w:r>
      <w:r>
        <w:rPr>
          <w:rFonts w:hint="eastAsia" w:ascii="等线" w:hAnsi="等线" w:eastAsia="等线" w:cs="等线"/>
          <w:color w:val="000000"/>
          <w:sz w:val="24"/>
          <w:szCs w:val="24"/>
          <w:u w:val="single"/>
        </w:rPr>
        <w:t xml:space="preserve">    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电子信箱：</w:t>
      </w:r>
      <w:r>
        <w:rPr>
          <w:rFonts w:hint="eastAsia" w:ascii="等线" w:hAnsi="等线" w:eastAsia="等线" w:cs="等线"/>
          <w:color w:val="000000"/>
          <w:sz w:val="24"/>
          <w:szCs w:val="24"/>
          <w:u w:val="single"/>
        </w:rPr>
        <w:t xml:space="preserve">    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通信地址：</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color w:val="000000"/>
          <w:sz w:val="24"/>
          <w:szCs w:val="24"/>
        </w:rPr>
        <w:t xml:space="preserve">1.1.3 工程和设备</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1.1.3.7 作为施工现场组成部分的其他场所包括：</w:t>
      </w:r>
      <w:bookmarkStart w:id="135" w:name="EB8b1000229bcb4675af85ffccb59ba7ca"/>
      <w:r>
        <w:rPr>
          <w:rFonts w:hint="eastAsia" w:ascii="等线" w:hAnsi="等线" w:eastAsia="等线" w:cs="等线"/>
          <w:sz w:val="24"/>
          <w:szCs w:val="24"/>
          <w:u w:val="single"/>
        </w:rPr>
        <w:t xml:space="preserve">临时办公用房、食堂、库房、临时厕所、加工房、材料堆场等</w:t>
      </w:r>
      <w:bookmarkEnd w:id="135"/>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1.1.3.9 永久占地包括：</w:t>
      </w:r>
      <w:bookmarkStart w:id="136" w:name="EB7cea897f406d40a8b13abe25195a8067"/>
      <w:r>
        <w:rPr>
          <w:rFonts w:hint="eastAsia" w:ascii="等线" w:hAnsi="等线" w:eastAsia="等线" w:cs="等线"/>
          <w:sz w:val="24"/>
          <w:szCs w:val="24"/>
          <w:u w:val="single"/>
        </w:rPr>
        <w:t xml:space="preserve">工程征地红线内场地</w:t>
      </w:r>
      <w:bookmarkEnd w:id="136"/>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after="120" w:line="360" w:lineRule="auto"/>
        <w:rPr>
          <w:rFonts w:hint="eastAsia" w:ascii="等线" w:hAnsi="等线" w:eastAsia="等线" w:cs="等线"/>
          <w:sz w:val="24"/>
          <w:szCs w:val="24"/>
          <w:u w:val="single"/>
        </w:rPr>
        <w:outlineLvl w:val="4"/>
      </w:pPr>
      <w:r>
        <w:rPr>
          <w:rFonts w:hint="eastAsia" w:ascii="等线" w:hAnsi="等线" w:eastAsia="等线" w:cs="等线"/>
          <w:sz w:val="24"/>
          <w:szCs w:val="24"/>
        </w:rPr>
        <w:t xml:space="preserve">1.1.3.10 临时占地包括：</w:t>
      </w:r>
      <w:r>
        <w:rPr>
          <w:rFonts w:hint="eastAsia" w:eastAsia="仿宋_GB2312"/>
          <w:color w:val="0070c0"/>
          <w:szCs w:val="21"/>
        </w:rPr>
        <w:t xml:space="preserve">规划红线内临时占地须经发包人书面批准；规划红线外临时占地须经政府有关部门批准，相关审批手续发包人应当主动配合，所产生的费用结合施工组织设计由承包人自行承担。</w:t>
      </w:r>
      <w:r>
        <w:rPr>
          <w:rFonts w:hint="eastAsia" w:ascii="等线" w:hAnsi="等线" w:eastAsia="等线" w:cs="等线"/>
          <w:sz w:val="24"/>
          <w:szCs w:val="24"/>
          <w:u w:val="single"/>
        </w:rPr>
      </w:r>
      <w:r/>
    </w:p>
    <w:p>
      <w:pPr>
        <w:pStyle w:val="771"/>
        <w:ind w:firstLine="480"/>
        <w:spacing w:after="120" w:line="360" w:lineRule="auto"/>
        <w:rPr>
          <w:rFonts w:hint="eastAsia" w:ascii="等线" w:hAnsi="等线" w:eastAsia="等线" w:cs="等线"/>
          <w:sz w:val="24"/>
          <w:szCs w:val="24"/>
        </w:rPr>
      </w:pPr>
      <w:r>
        <w:rPr>
          <w:rFonts w:hint="eastAsia" w:ascii="等线" w:hAnsi="等线" w:eastAsia="等线" w:cs="等线"/>
          <w:sz w:val="24"/>
          <w:szCs w:val="24"/>
        </w:rPr>
        <w:t xml:space="preserve">1.3 法律</w:t>
      </w:r>
      <w:r>
        <w:rPr>
          <w:rFonts w:hint="eastAsia" w:ascii="等线" w:hAnsi="等线" w:eastAsia="等线" w:cs="等线"/>
          <w:sz w:val="24"/>
          <w:szCs w:val="24"/>
        </w:rPr>
      </w:r>
      <w:r/>
    </w:p>
    <w:p>
      <w:pPr>
        <w:pStyle w:val="771"/>
        <w:ind w:left="596"/>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适用于合同的其他规范性文件：</w:t>
      </w:r>
      <w:bookmarkStart w:id="137" w:name="EB77d2e2b0ca6f45c7a93f33105f3add4a"/>
      <w:r>
        <w:rPr>
          <w:rFonts w:hint="eastAsia" w:ascii="等线" w:hAnsi="等线" w:eastAsia="等线" w:cs="等线"/>
          <w:sz w:val="24"/>
          <w:szCs w:val="24"/>
          <w:u w:val="single"/>
        </w:rPr>
        <w:t xml:space="preserve">国家法律、行政法规、部门规章、江苏省地方性法规和政府规章、镇江市政府规章等相关规定</w:t>
      </w:r>
      <w:bookmarkEnd w:id="137"/>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after="120" w:line="360" w:lineRule="auto"/>
        <w:rPr>
          <w:rFonts w:hint="eastAsia" w:ascii="等线" w:hAnsi="等线" w:eastAsia="等线" w:cs="等线"/>
          <w:sz w:val="24"/>
          <w:szCs w:val="24"/>
        </w:rPr>
      </w:pPr>
      <w:r>
        <w:rPr>
          <w:rFonts w:hint="eastAsia" w:ascii="等线" w:hAnsi="等线" w:eastAsia="等线" w:cs="等线"/>
          <w:sz w:val="24"/>
          <w:szCs w:val="24"/>
        </w:rPr>
        <w:t xml:space="preserve">1.4 标准和规范</w:t>
      </w:r>
      <w:r>
        <w:rPr>
          <w:rFonts w:hint="eastAsia" w:ascii="等线" w:hAnsi="等线" w:eastAsia="等线" w:cs="等线"/>
          <w:sz w:val="24"/>
          <w:szCs w:val="24"/>
        </w:rPr>
      </w:r>
      <w:r/>
    </w:p>
    <w:p>
      <w:pPr>
        <w:pStyle w:val="771"/>
        <w:ind w:left="596"/>
        <w:spacing w:line="360" w:lineRule="auto"/>
        <w:rPr>
          <w:rFonts w:hint="eastAsia" w:ascii="等线" w:hAnsi="等线" w:eastAsia="等线" w:cs="等线"/>
          <w:sz w:val="24"/>
          <w:szCs w:val="24"/>
        </w:rPr>
      </w:pPr>
      <w:r>
        <w:rPr>
          <w:rFonts w:hint="eastAsia" w:ascii="等线" w:hAnsi="等线" w:eastAsia="等线" w:cs="等线"/>
          <w:sz w:val="24"/>
          <w:szCs w:val="24"/>
        </w:rPr>
        <w:t xml:space="preserve">1.4.1适用于工程的标准规范包括：</w:t>
      </w:r>
      <w:bookmarkStart w:id="138" w:name="EBa87cc2b3da1b4d5f9c798ae74bbbdc8e"/>
      <w:r>
        <w:rPr>
          <w:rFonts w:hint="eastAsia" w:ascii="等线" w:hAnsi="等线" w:eastAsia="等线" w:cs="等线"/>
          <w:sz w:val="24"/>
          <w:szCs w:val="24"/>
          <w:u w:val="single"/>
        </w:rPr>
        <w:t xml:space="preserve">按现行国家、省、市及行业标准、规范执行（前述标准不一致的，以最高标准者为准）</w:t>
      </w:r>
      <w:bookmarkEnd w:id="138"/>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spacing w:line="360" w:lineRule="auto"/>
        <w:rPr>
          <w:rFonts w:hint="eastAsia" w:ascii="等线" w:hAnsi="等线" w:eastAsia="等线" w:cs="等线"/>
          <w:sz w:val="24"/>
          <w:szCs w:val="24"/>
        </w:rPr>
      </w:pPr>
      <w:r>
        <w:rPr>
          <w:rFonts w:hint="eastAsia" w:ascii="等线" w:hAnsi="等线" w:eastAsia="等线" w:cs="等线"/>
          <w:sz w:val="24"/>
          <w:szCs w:val="24"/>
        </w:rPr>
        <w:t xml:space="preserve">1.4.2 发包人提供国外标准、规范的名称：</w:t>
      </w:r>
      <w:r>
        <w:rPr>
          <w:rFonts w:hint="eastAsia" w:ascii="等线" w:hAnsi="等线" w:eastAsia="等线" w:cs="等线"/>
          <w:sz w:val="24"/>
          <w:szCs w:val="24"/>
          <w:u w:val="single"/>
        </w:rPr>
        <w:t xml:space="preserve">    /            </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发包人提供国外标准、规范的份数：</w:t>
      </w:r>
      <w:r>
        <w:rPr>
          <w:rFonts w:hint="eastAsia" w:ascii="等线" w:hAnsi="等线" w:eastAsia="等线" w:cs="等线"/>
          <w:sz w:val="24"/>
          <w:szCs w:val="24"/>
          <w:u w:val="single"/>
        </w:rPr>
        <w:t xml:space="preserve">    /             </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发包人提供国外标准、规范的名称：</w:t>
      </w:r>
      <w:r>
        <w:rPr>
          <w:rFonts w:hint="eastAsia" w:ascii="等线" w:hAnsi="等线" w:eastAsia="等线" w:cs="等线"/>
          <w:sz w:val="24"/>
          <w:szCs w:val="24"/>
          <w:u w:val="single"/>
        </w:rPr>
        <w:t xml:space="preserve">     /            </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left="596"/>
        <w:spacing w:line="360" w:lineRule="auto"/>
        <w:rPr>
          <w:rFonts w:hint="eastAsia" w:ascii="等线" w:hAnsi="等线" w:eastAsia="等线" w:cs="等线"/>
          <w:sz w:val="24"/>
          <w:szCs w:val="24"/>
        </w:rPr>
      </w:pPr>
      <w:r>
        <w:rPr>
          <w:rFonts w:hint="eastAsia" w:ascii="等线" w:hAnsi="等线" w:eastAsia="等线" w:cs="等线"/>
          <w:sz w:val="24"/>
          <w:szCs w:val="24"/>
        </w:rPr>
        <w:t xml:space="preserve">1.4.3发包人对工程的技术标准和功能要求的特殊要求：</w:t>
      </w:r>
      <w:r>
        <w:rPr>
          <w:rFonts w:hint="eastAsia" w:ascii="等线" w:hAnsi="等线" w:eastAsia="等线" w:cs="等线"/>
          <w:sz w:val="24"/>
          <w:szCs w:val="24"/>
          <w:u w:val="single"/>
        </w:rPr>
        <w:t xml:space="preserve">合格</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after="120" w:line="360" w:lineRule="auto"/>
        <w:rPr>
          <w:rFonts w:hint="eastAsia" w:ascii="等线" w:hAnsi="等线" w:eastAsia="等线" w:cs="等线"/>
          <w:sz w:val="24"/>
          <w:szCs w:val="24"/>
        </w:rPr>
      </w:pPr>
      <w:r>
        <w:rPr>
          <w:rFonts w:hint="eastAsia" w:ascii="等线" w:hAnsi="等线" w:eastAsia="等线" w:cs="等线"/>
          <w:sz w:val="24"/>
          <w:szCs w:val="24"/>
        </w:rPr>
        <w:t xml:space="preserve">1.5 合同文件的优先顺序</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合同文件组成及优先顺序为：</w:t>
      </w:r>
      <w:r>
        <w:rPr>
          <w:rFonts w:hint="eastAsia" w:ascii="等线" w:hAnsi="等线" w:eastAsia="等线" w:cs="等线"/>
          <w:sz w:val="24"/>
          <w:szCs w:val="24"/>
          <w:u w:val="single"/>
        </w:rPr>
        <w:t xml:space="preserve">执行通用条款1.5合同文件的优先顺序</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1.6 图纸和承包人文件</w:t>
      </w:r>
      <w:r>
        <w:rPr>
          <w:rFonts w:hint="eastAsia" w:ascii="等线" w:hAnsi="等线" w:eastAsia="等线" w:cs="等线"/>
          <w:color w:val="000000"/>
          <w:sz w:val="24"/>
          <w:szCs w:val="24"/>
        </w:rPr>
        <w:tab/>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1.6.1 图纸的提供</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color w:val="000000"/>
          <w:sz w:val="24"/>
          <w:szCs w:val="24"/>
        </w:rPr>
        <w:t xml:space="preserve">发包人向承包人提供图纸的期限：</w:t>
      </w:r>
      <w:bookmarkStart w:id="139" w:name="EBc44507fe32484ee7b79344e0512362e2"/>
      <w:r>
        <w:rPr>
          <w:rFonts w:hint="eastAsia" w:ascii="等线" w:hAnsi="等线" w:eastAsia="等线" w:cs="等线"/>
          <w:sz w:val="24"/>
          <w:szCs w:val="24"/>
          <w:u w:val="single"/>
        </w:rPr>
        <w:t xml:space="preserve">开工前7天</w:t>
      </w:r>
      <w:bookmarkEnd w:id="139"/>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发包人向承包人提供图纸的数量：</w:t>
      </w:r>
      <w:r>
        <w:rPr>
          <w:rFonts w:hint="eastAsia" w:ascii="等线" w:hAnsi="等线" w:eastAsia="等线" w:cs="等线"/>
          <w:sz w:val="24"/>
          <w:szCs w:val="24"/>
          <w:u w:val="single"/>
        </w:rPr>
        <w:t xml:space="preserve">1套</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sz w:val="24"/>
          <w:szCs w:val="24"/>
        </w:rPr>
        <w:t xml:space="preserve">发包人向承包人提供图纸的内容：</w:t>
      </w:r>
      <w:bookmarkStart w:id="140" w:name="EBe1c428c18d5a48af97d690dd89954bae"/>
      <w:r>
        <w:rPr>
          <w:rFonts w:hint="eastAsia" w:ascii="等线" w:hAnsi="等线" w:eastAsia="等线" w:cs="等线"/>
          <w:sz w:val="24"/>
          <w:szCs w:val="24"/>
          <w:u w:val="single"/>
        </w:rPr>
        <w:t xml:space="preserve">完整全套图纸及设计变更（如有）</w:t>
      </w:r>
      <w:bookmarkEnd w:id="140"/>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1.6.4 承包人文件</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需要由承包人提供的文件，包括：</w:t>
      </w:r>
      <w:bookmarkStart w:id="141" w:name="EB8d734352d39d4c4e86dfdd8e54e5cd53"/>
      <w:r>
        <w:rPr>
          <w:rFonts w:hint="eastAsia" w:ascii="等线" w:hAnsi="等线" w:eastAsia="等线" w:cs="等线"/>
          <w:sz w:val="24"/>
          <w:szCs w:val="24"/>
          <w:u w:val="single"/>
        </w:rPr>
        <w:t xml:space="preserve">按建设工程资料归档需要以及发包方、监理方的书面要求及时提供文件</w:t>
      </w:r>
      <w:bookmarkEnd w:id="141"/>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color w:val="000000"/>
          <w:sz w:val="24"/>
          <w:szCs w:val="24"/>
        </w:rPr>
        <w:t xml:space="preserve">承包人提供的文件的期限为：</w:t>
      </w:r>
      <w:bookmarkStart w:id="142" w:name="EB67f086705e1d400f84267265eb6630f9"/>
      <w:r>
        <w:rPr>
          <w:rFonts w:hint="eastAsia" w:ascii="等线" w:hAnsi="等线" w:eastAsia="等线" w:cs="等线"/>
          <w:sz w:val="24"/>
          <w:szCs w:val="24"/>
          <w:u w:val="single"/>
        </w:rPr>
        <w:t xml:space="preserve">投标文件在合同签订后5天内，其它文件在开工前七天</w:t>
      </w:r>
      <w:bookmarkEnd w:id="142"/>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承包人提供的文件的数量为：</w:t>
      </w:r>
      <w:bookmarkStart w:id="143" w:name="EBcac7ac44a3ea4b60a47c234f74fab519"/>
      <w:r>
        <w:rPr>
          <w:rFonts w:hint="eastAsia" w:ascii="等线" w:hAnsi="等线" w:eastAsia="等线" w:cs="等线"/>
          <w:sz w:val="24"/>
          <w:szCs w:val="24"/>
          <w:u w:val="single"/>
        </w:rPr>
        <w:t xml:space="preserve">投标文件4套</w:t>
      </w:r>
      <w:bookmarkEnd w:id="143"/>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承包人提供的文件的形式为：</w:t>
      </w:r>
      <w:bookmarkStart w:id="144" w:name="EBd9eb8dbbfe52422289cc8396bb051631"/>
      <w:r>
        <w:rPr>
          <w:rFonts w:hint="eastAsia" w:ascii="等线" w:hAnsi="等线" w:eastAsia="等线" w:cs="等线"/>
          <w:sz w:val="24"/>
          <w:szCs w:val="24"/>
          <w:u w:val="single"/>
        </w:rPr>
        <w:t xml:space="preserve">需同时提供电子版（不加密）及纸质版</w:t>
      </w:r>
      <w:bookmarkEnd w:id="144"/>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发包人审批承包人文件的期限：</w:t>
      </w:r>
      <w:bookmarkStart w:id="145" w:name="EBb65ce4059dae4363a75506ca4dd3fc39"/>
      <w:r>
        <w:rPr>
          <w:rFonts w:hint="eastAsia" w:ascii="等线" w:hAnsi="等线" w:eastAsia="等线" w:cs="等线"/>
          <w:sz w:val="24"/>
          <w:szCs w:val="24"/>
          <w:u w:val="single"/>
        </w:rPr>
        <w:t xml:space="preserve">按国家规定，由监理人按通用条款1.6.4约定时间，在开工前完成审查</w:t>
      </w:r>
      <w:bookmarkEnd w:id="145"/>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1.6.5 现场图纸准备</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关于现场图纸准备的约定：</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1.7 联络</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1.7.1发包人和承包人应当在</w:t>
      </w:r>
      <w:bookmarkStart w:id="146" w:name="EB626b6ed3d4fb487ba6e1d6752f32b12b"/>
      <w:r>
        <w:rPr>
          <w:rFonts w:hint="eastAsia" w:ascii="等线" w:hAnsi="等线" w:eastAsia="等线" w:cs="等线"/>
          <w:sz w:val="24"/>
          <w:szCs w:val="24"/>
          <w:u w:val="single"/>
        </w:rPr>
        <w:t xml:space="preserve">作出书面文件后3</w:t>
      </w:r>
      <w:bookmarkEnd w:id="146"/>
      <w:r>
        <w:rPr>
          <w:rFonts w:hint="eastAsia" w:ascii="等线" w:hAnsi="等线" w:eastAsia="等线" w:cs="等线"/>
          <w:sz w:val="24"/>
          <w:szCs w:val="24"/>
        </w:rPr>
        <w:t xml:space="preserve">天</w:t>
      </w:r>
      <w:r>
        <w:rPr>
          <w:rFonts w:hint="eastAsia" w:ascii="等线" w:hAnsi="等线" w:eastAsia="等线" w:cs="等线"/>
          <w:color w:val="000000"/>
          <w:sz w:val="24"/>
          <w:szCs w:val="24"/>
        </w:rPr>
        <w:t xml:space="preserve">内将与合同有关的通知、批准、证明、证书、指示、指令、要求、请求、同意、意见、确定和决定等书面函件送达对方当事人。</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color w:val="000000"/>
          <w:sz w:val="24"/>
          <w:szCs w:val="24"/>
        </w:rPr>
        <w:t xml:space="preserve">1.7.2 发包人接收文件的地点</w:t>
      </w:r>
      <w:r>
        <w:rPr>
          <w:rFonts w:hint="eastAsia" w:ascii="等线" w:hAnsi="等线" w:eastAsia="等线" w:cs="等线"/>
          <w:sz w:val="24"/>
          <w:szCs w:val="24"/>
        </w:rPr>
        <w:t xml:space="preserve">：</w:t>
      </w:r>
      <w:bookmarkStart w:id="147" w:name="EB21cea7136c9b4ae9afbc38c79fb882f2"/>
      <w:r>
        <w:rPr>
          <w:rFonts w:hint="eastAsia" w:ascii="等线" w:hAnsi="等线" w:eastAsia="等线" w:cs="等线"/>
          <w:sz w:val="24"/>
          <w:szCs w:val="24"/>
          <w:u w:val="single"/>
        </w:rPr>
        <w:t xml:space="preserve">发包人指定地点</w:t>
      </w:r>
      <w:bookmarkEnd w:id="147"/>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发包人指定的接收人为：</w:t>
      </w:r>
      <w:bookmarkStart w:id="148" w:name="EBcbfa4c338f8647e8b0491ad118664a9b"/>
      <w:r>
        <w:rPr>
          <w:rFonts w:hint="eastAsia" w:ascii="等线" w:hAnsi="等线" w:eastAsia="等线" w:cs="等线"/>
          <w:sz w:val="24"/>
          <w:szCs w:val="24"/>
          <w:u w:val="single"/>
        </w:rPr>
        <w:t xml:space="preserve">发包人代表</w:t>
      </w:r>
      <w:bookmarkEnd w:id="148"/>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sz w:val="24"/>
          <w:szCs w:val="24"/>
        </w:rPr>
        <w:t xml:space="preserve">承包人接收文件的地点：</w:t>
      </w:r>
      <w:bookmarkStart w:id="149" w:name="EB9a25ab8bfa3f4e6faca37476ece7e313"/>
      <w:r>
        <w:rPr>
          <w:rFonts w:hint="eastAsia" w:ascii="等线" w:hAnsi="等线" w:eastAsia="等线" w:cs="等线"/>
          <w:sz w:val="24"/>
          <w:szCs w:val="24"/>
          <w:u w:val="single"/>
        </w:rPr>
        <w:t xml:space="preserve">承包人现场项目部</w:t>
      </w:r>
      <w:bookmarkEnd w:id="149"/>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color w:val="000000"/>
          <w:sz w:val="24"/>
          <w:szCs w:val="24"/>
        </w:rPr>
        <w:t xml:space="preserve">承包人指定的接收人为</w:t>
      </w:r>
      <w:r>
        <w:rPr>
          <w:rFonts w:hint="eastAsia" w:ascii="等线" w:hAnsi="等线" w:eastAsia="等线" w:cs="等线"/>
          <w:sz w:val="24"/>
          <w:szCs w:val="24"/>
        </w:rPr>
        <w:t xml:space="preserve">：</w:t>
      </w:r>
      <w:bookmarkStart w:id="150" w:name="EB1c3d7b7125d24ea191df4decc46a3449"/>
      <w:r>
        <w:rPr>
          <w:rFonts w:hint="eastAsia" w:ascii="等线" w:hAnsi="等线" w:eastAsia="等线" w:cs="等线"/>
          <w:sz w:val="24"/>
          <w:szCs w:val="24"/>
          <w:u w:val="single"/>
        </w:rPr>
        <w:t xml:space="preserve">项目经理</w:t>
      </w:r>
      <w:bookmarkEnd w:id="150"/>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监理人接收文件的地点：</w:t>
      </w:r>
      <w:bookmarkStart w:id="151" w:name="EB9cb78c6b46a24c58b1777bbba2de93bc"/>
      <w:r>
        <w:rPr>
          <w:rFonts w:hint="eastAsia" w:ascii="等线" w:hAnsi="等线" w:eastAsia="等线" w:cs="等线"/>
          <w:sz w:val="24"/>
          <w:szCs w:val="24"/>
          <w:u w:val="single"/>
        </w:rPr>
        <w:t xml:space="preserve">监理人项目部</w:t>
      </w:r>
      <w:bookmarkEnd w:id="151"/>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监理人指定的接收人为：</w:t>
      </w:r>
      <w:bookmarkStart w:id="152" w:name="EB72e7ae2e14b847edae4d957deec3b809"/>
      <w:r>
        <w:rPr>
          <w:rFonts w:hint="eastAsia" w:ascii="等线" w:hAnsi="等线" w:eastAsia="等线" w:cs="等线"/>
          <w:sz w:val="24"/>
          <w:szCs w:val="24"/>
          <w:u w:val="single"/>
        </w:rPr>
        <w:t xml:space="preserve">总监理工程师</w:t>
      </w:r>
      <w:bookmarkEnd w:id="152"/>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1.10 交通运输</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1</w:t>
      </w:r>
      <w:bookmarkStart w:id="153" w:name="_Toc304295521"/>
      <w:r/>
      <w:bookmarkStart w:id="154" w:name="_Toc312677986"/>
      <w:r/>
      <w:bookmarkStart w:id="155" w:name="_Toc303539100"/>
      <w:r/>
      <w:bookmarkStart w:id="156" w:name="_Toc300934943"/>
      <w:r/>
      <w:bookmarkStart w:id="157" w:name="_Toc318581155"/>
      <w:r>
        <w:rPr>
          <w:rFonts w:hint="eastAsia" w:ascii="等线" w:hAnsi="等线" w:eastAsia="等线" w:cs="等线"/>
          <w:sz w:val="24"/>
          <w:szCs w:val="24"/>
        </w:rPr>
        <w:t xml:space="preserve">.10.1 出入现场的权利</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color w:val="000000"/>
          <w:sz w:val="24"/>
          <w:szCs w:val="24"/>
          <w:u w:val="single"/>
        </w:rPr>
      </w:pPr>
      <w:r>
        <w:rPr>
          <w:rFonts w:hint="eastAsia" w:ascii="等线" w:hAnsi="等线" w:eastAsia="等线" w:cs="等线"/>
          <w:sz w:val="24"/>
          <w:szCs w:val="24"/>
        </w:rPr>
        <w:t xml:space="preserve">关于出入现场的权利的约定：</w:t>
      </w:r>
      <w:bookmarkEnd w:id="153"/>
      <w:r/>
      <w:bookmarkEnd w:id="154"/>
      <w:r/>
      <w:bookmarkEnd w:id="155"/>
      <w:r/>
      <w:bookmarkEnd w:id="156"/>
      <w:r/>
      <w:bookmarkEnd w:id="157"/>
      <w:r>
        <w:rPr>
          <w:rFonts w:eastAsia="仿宋_GB2312"/>
          <w:color w:val="0070c0"/>
          <w:szCs w:val="21"/>
        </w:rPr>
        <w:t xml:space="preserve">发包人</w:t>
      </w:r>
      <w:r>
        <w:rPr>
          <w:rFonts w:hint="eastAsia" w:eastAsia="仿宋_GB2312"/>
          <w:color w:val="0070c0"/>
          <w:szCs w:val="21"/>
        </w:rPr>
        <w:t xml:space="preserve">负责协调，由</w:t>
      </w:r>
      <w:r>
        <w:rPr>
          <w:rFonts w:eastAsia="仿宋_GB2312"/>
          <w:color w:val="0070c0"/>
          <w:szCs w:val="21"/>
        </w:rPr>
        <w:t xml:space="preserve">承包人取得出入施工现场所需的批准手续和全部权利及取得因施工所需修建施工临时通道、施工现场特殊管制（城镇老旧小区改造、历史文化街区改造等城市更新项目施工时，交通管理部门对施工现场交通疏导而增加设施与疏导人员）及其他临时基础设施的权利，相关手续费用和建设费用在投标报价中综合考虑。</w:t>
      </w:r>
      <w:r>
        <w:rPr>
          <w:rFonts w:hint="eastAsia" w:ascii="等线" w:hAnsi="等线" w:eastAsia="等线" w:cs="等线"/>
          <w:color w:val="000000"/>
          <w:sz w:val="24"/>
          <w:szCs w:val="24"/>
          <w:u w:val="single"/>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1</w:t>
      </w:r>
      <w:bookmarkStart w:id="158" w:name="_Toc304295522"/>
      <w:r/>
      <w:bookmarkStart w:id="159" w:name="_Toc300934944"/>
      <w:r/>
      <w:bookmarkStart w:id="160" w:name="_Toc318581156"/>
      <w:r/>
      <w:bookmarkStart w:id="161" w:name="_Toc303539101"/>
      <w:r/>
      <w:bookmarkStart w:id="162" w:name="_Toc312677987"/>
      <w:r>
        <w:rPr>
          <w:rFonts w:hint="eastAsia" w:ascii="等线" w:hAnsi="等线" w:eastAsia="等线" w:cs="等线"/>
          <w:sz w:val="24"/>
          <w:szCs w:val="24"/>
        </w:rPr>
        <w:t xml:space="preserve">.10.3 场内交通</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color w:val="000000"/>
          <w:sz w:val="24"/>
          <w:szCs w:val="24"/>
        </w:rPr>
        <w:t xml:space="preserve">关于场外交通和场内交通的边界的约定：</w:t>
      </w:r>
      <w:bookmarkStart w:id="163" w:name="EBd6fac6eb56c849498ecd2c39b514eabf"/>
      <w:r>
        <w:rPr>
          <w:rFonts w:hint="eastAsia" w:ascii="等线" w:hAnsi="等线" w:eastAsia="等线" w:cs="等线"/>
          <w:color w:val="000000"/>
          <w:sz w:val="24"/>
          <w:szCs w:val="24"/>
          <w:u w:val="single"/>
        </w:rPr>
        <w:t xml:space="preserve">本项目施工现场大门及围墙（围挡）为界</w:t>
      </w:r>
      <w:bookmarkEnd w:id="163"/>
      <w:r>
        <w:rPr>
          <w:rFonts w:hint="eastAsia" w:ascii="等线" w:hAnsi="等线" w:eastAsia="等线" w:cs="等线"/>
          <w:sz w:val="24"/>
          <w:szCs w:val="24"/>
          <w:u w:val="single"/>
        </w:rPr>
        <w:t xml:space="preserve">。</w:t>
      </w: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rPr>
        <w:t xml:space="preserve">关于发包人向承包人免费提供满足工程施工需要的场内道路和交通设施的约定：</w:t>
      </w:r>
      <w:bookmarkEnd w:id="158"/>
      <w:r/>
      <w:bookmarkEnd w:id="159"/>
      <w:r/>
      <w:bookmarkEnd w:id="160"/>
      <w:r/>
      <w:bookmarkEnd w:id="161"/>
      <w:r/>
      <w:bookmarkEnd w:id="162"/>
      <w:r/>
      <w:bookmarkStart w:id="164" w:name="_Toc318581157"/>
      <w:r>
        <w:rPr>
          <w:rFonts w:eastAsia="仿宋_GB2312"/>
          <w:color w:val="0070c0"/>
          <w:szCs w:val="21"/>
          <w:highlight w:val="white"/>
        </w:rPr>
        <w:t xml:space="preserve">承包人自行踏勘现场后对场内交通设施不能满足本工程施工需要的，由承包人负责完善并在报价中包含相应费用。发包人和监理人可以为实现合同目的免费使用承包人修建的场内临时道路及交通设施。</w:t>
      </w: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1.10.4超大件和超重件的运输</w:t>
      </w:r>
      <w:r>
        <w:rPr>
          <w:rFonts w:hint="eastAsia" w:ascii="等线" w:hAnsi="等线" w:eastAsia="等线" w:cs="等线"/>
          <w:sz w:val="24"/>
          <w:szCs w:val="24"/>
        </w:rPr>
      </w:r>
      <w:r/>
    </w:p>
    <w:p>
      <w:pPr>
        <w:pStyle w:val="771"/>
        <w:ind w:firstLine="420"/>
        <w:jc w:val="left"/>
        <w:spacing w:line="360" w:lineRule="auto"/>
        <w:rPr>
          <w:rFonts w:hint="eastAsia" w:ascii="等线" w:hAnsi="等线" w:eastAsia="等线" w:cs="等线"/>
          <w:sz w:val="24"/>
          <w:szCs w:val="24"/>
        </w:rPr>
      </w:pPr>
      <w:r>
        <w:rPr>
          <w:rFonts w:hint="eastAsia" w:eastAsia="仿宋_GB2312"/>
          <w:szCs w:val="21"/>
          <w:highlight w:val="white"/>
        </w:rPr>
        <w:t xml:space="preserve">运输超大件或超重件所需的道路和桥梁临时加固改造费用和其他有关费用由由承包人负责运输的超大件或超重件，应由</w:t>
      </w:r>
      <w:r>
        <w:rPr>
          <w:rFonts w:hint="eastAsia" w:eastAsia="仿宋_GB2312"/>
          <w:szCs w:val="21"/>
          <w:highlight w:val="white"/>
          <w:u w:val="single"/>
        </w:rPr>
        <w:t xml:space="preserve"> </w:t>
      </w:r>
      <w:r>
        <w:rPr>
          <w:rFonts w:hint="eastAsia" w:eastAsia="仿宋_GB2312"/>
          <w:color w:val="0070c0"/>
          <w:szCs w:val="21"/>
          <w:highlight w:val="white"/>
          <w:u w:val="single"/>
        </w:rPr>
        <w:t xml:space="preserve">承包人</w:t>
      </w:r>
      <w:r>
        <w:rPr>
          <w:rFonts w:hint="eastAsia" w:eastAsia="仿宋_GB2312"/>
          <w:szCs w:val="21"/>
          <w:highlight w:val="white"/>
          <w:u w:val="single"/>
        </w:rPr>
        <w:t xml:space="preserve"> </w:t>
      </w:r>
      <w:r>
        <w:rPr>
          <w:rFonts w:hint="eastAsia" w:eastAsia="仿宋_GB2312"/>
          <w:szCs w:val="21"/>
          <w:highlight w:val="white"/>
        </w:rPr>
        <w:t xml:space="preserve">负责向交通管理部门办理申请手续，发包人给予协助。运输超大件或超重件所需的道路和桥梁临时加固改造费用和其他有关费用，由</w:t>
      </w:r>
      <w:r>
        <w:rPr>
          <w:rFonts w:hint="eastAsia" w:eastAsia="仿宋_GB2312"/>
          <w:szCs w:val="21"/>
          <w:highlight w:val="white"/>
          <w:u w:val="single"/>
        </w:rPr>
        <w:t xml:space="preserve"> </w:t>
      </w:r>
      <w:r>
        <w:rPr>
          <w:rFonts w:hint="eastAsia" w:eastAsia="仿宋_GB2312"/>
          <w:color w:val="0070c0"/>
          <w:szCs w:val="21"/>
          <w:highlight w:val="white"/>
          <w:u w:val="single"/>
        </w:rPr>
        <w:t xml:space="preserve">承包人 </w:t>
      </w:r>
      <w:r>
        <w:rPr>
          <w:rFonts w:hint="eastAsia" w:eastAsia="仿宋_GB2312"/>
          <w:szCs w:val="21"/>
          <w:highlight w:val="white"/>
        </w:rPr>
        <w:t xml:space="preserve">报价中综合考虑，结算时不另行支付。</w:t>
      </w:r>
      <w:r>
        <w:rPr>
          <w:rFonts w:hint="eastAsia" w:ascii="等线" w:hAnsi="等线" w:eastAsia="等线" w:cs="等线"/>
          <w:sz w:val="24"/>
          <w:szCs w:val="24"/>
        </w:rPr>
      </w:r>
      <w:r/>
    </w:p>
    <w:p>
      <w:pPr>
        <w:pStyle w:val="771"/>
        <w:ind w:firstLine="480"/>
        <w:spacing w:after="120" w:line="360" w:lineRule="auto"/>
        <w:rPr>
          <w:rFonts w:hint="eastAsia" w:ascii="等线" w:hAnsi="等线" w:eastAsia="等线" w:cs="等线"/>
          <w:sz w:val="24"/>
          <w:szCs w:val="24"/>
        </w:rPr>
      </w:pPr>
      <w:r/>
      <w:bookmarkEnd w:id="164"/>
      <w:r>
        <w:rPr>
          <w:rFonts w:hint="eastAsia" w:ascii="等线" w:hAnsi="等线" w:eastAsia="等线" w:cs="等线"/>
          <w:sz w:val="24"/>
          <w:szCs w:val="24"/>
        </w:rPr>
        <w:t xml:space="preserve">1.11 知识产权</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1.11.1关于发包人提供给承包人的图纸、发包人为实施工程自行编制或委托编制的技术规范以及反映发包人关于合同要求或其他类似性质的文件的著作权的归属：</w:t>
      </w:r>
      <w:bookmarkStart w:id="165" w:name="EB95a536c2957d405da52dbf481d0ea3ac"/>
      <w:r>
        <w:rPr>
          <w:rFonts w:hint="eastAsia" w:ascii="等线" w:hAnsi="等线" w:eastAsia="等线" w:cs="等线"/>
          <w:sz w:val="24"/>
          <w:szCs w:val="24"/>
          <w:u w:val="single"/>
        </w:rPr>
        <w:t xml:space="preserve">按通用条款1.11.1执行</w:t>
      </w:r>
      <w:bookmarkEnd w:id="165"/>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spacing w:line="360" w:lineRule="auto"/>
        <w:rPr>
          <w:rFonts w:hint="eastAsia" w:ascii="等线" w:hAnsi="等线" w:eastAsia="等线" w:cs="等线"/>
          <w:sz w:val="24"/>
          <w:szCs w:val="24"/>
        </w:rPr>
      </w:pPr>
      <w:r>
        <w:rPr>
          <w:rFonts w:hint="eastAsia" w:ascii="等线" w:hAnsi="等线" w:eastAsia="等线" w:cs="等线"/>
          <w:sz w:val="24"/>
          <w:szCs w:val="24"/>
        </w:rPr>
        <w:t xml:space="preserve">关于发包人提供的上述文件的使用限制的要求：</w:t>
      </w:r>
      <w:r>
        <w:rPr>
          <w:rFonts w:hint="eastAsia" w:ascii="等线" w:hAnsi="等线" w:eastAsia="等线" w:cs="等线"/>
          <w:sz w:val="24"/>
          <w:szCs w:val="24"/>
          <w:u w:val="single"/>
        </w:rPr>
        <w:t xml:space="preserve">按通用条款1.11.1执行</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left="596"/>
        <w:spacing w:line="360" w:lineRule="auto"/>
        <w:rPr>
          <w:rFonts w:hint="eastAsia" w:ascii="等线" w:hAnsi="等线" w:eastAsia="等线" w:cs="等线"/>
          <w:sz w:val="24"/>
          <w:szCs w:val="24"/>
        </w:rPr>
      </w:pPr>
      <w:r>
        <w:rPr>
          <w:rFonts w:hint="eastAsia" w:ascii="等线" w:hAnsi="等线" w:eastAsia="等线" w:cs="等线"/>
          <w:sz w:val="24"/>
          <w:szCs w:val="24"/>
        </w:rPr>
        <w:t xml:space="preserve">1.11.2 关于承包人为实施工程所编制文件的著作权的归属：</w:t>
      </w:r>
      <w:r>
        <w:rPr>
          <w:rFonts w:hint="eastAsia" w:ascii="等线" w:hAnsi="等线" w:eastAsia="等线" w:cs="等线"/>
          <w:sz w:val="24"/>
          <w:szCs w:val="24"/>
        </w:rPr>
      </w:r>
      <w:r/>
    </w:p>
    <w:p>
      <w:pPr>
        <w:pStyle w:val="771"/>
        <w:spacing w:line="360" w:lineRule="auto"/>
        <w:rPr>
          <w:rFonts w:hint="eastAsia" w:ascii="等线" w:hAnsi="等线" w:eastAsia="等线" w:cs="等线"/>
          <w:sz w:val="24"/>
          <w:szCs w:val="24"/>
        </w:rPr>
      </w:pPr>
      <w:r/>
      <w:bookmarkStart w:id="166" w:name="EB2c620238502f4a79862cf5ce2b8b2b89"/>
      <w:r>
        <w:rPr>
          <w:rFonts w:hint="eastAsia" w:ascii="等线" w:hAnsi="等线" w:eastAsia="等线" w:cs="等线"/>
          <w:sz w:val="24"/>
          <w:szCs w:val="24"/>
          <w:u w:val="single"/>
        </w:rPr>
        <w:t xml:space="preserve">按通用条款1.11.2执行</w:t>
      </w:r>
      <w:bookmarkEnd w:id="166"/>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sz w:val="24"/>
          <w:szCs w:val="24"/>
        </w:rPr>
        <w:t xml:space="preserve">关于承包人提供的上述文件的使用限制的要求：</w:t>
      </w:r>
      <w:r>
        <w:rPr>
          <w:rFonts w:hint="eastAsia" w:ascii="等线" w:hAnsi="等线" w:eastAsia="等线" w:cs="等线"/>
          <w:sz w:val="24"/>
          <w:szCs w:val="24"/>
          <w:u w:val="single"/>
        </w:rPr>
        <w:t xml:space="preserve">按通用条款1.11.2执行</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1.11.4 承包人在施工过程中所采用的专利、专有技术、技术秘密的使用费的承担方式：</w:t>
      </w:r>
      <w:bookmarkStart w:id="167" w:name="EB42ec924b55704b30b4df33e65c9d4a78"/>
      <w:r>
        <w:rPr>
          <w:rFonts w:hint="eastAsia" w:ascii="等线" w:hAnsi="等线" w:eastAsia="等线" w:cs="等线"/>
          <w:sz w:val="24"/>
          <w:szCs w:val="24"/>
          <w:u w:val="single"/>
        </w:rPr>
        <w:t xml:space="preserve">按《通用条款》1.11.4执行</w:t>
      </w:r>
      <w:bookmarkEnd w:id="167"/>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1.13工程量清单错误的修正</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出现工程量清单错误时，是否调整合同价格：</w:t>
      </w:r>
      <w:r>
        <w:rPr>
          <w:rFonts w:hint="eastAsia" w:ascii="等线" w:hAnsi="等线" w:eastAsia="等线" w:cs="等线"/>
          <w:color w:val="000000"/>
          <w:sz w:val="24"/>
          <w:szCs w:val="24"/>
          <w:u w:val="single"/>
        </w:rPr>
        <w:t xml:space="preserve">是</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eastAsia="仿宋_GB2312"/>
          <w:color w:val="548dd4"/>
          <w:szCs w:val="21"/>
          <w:highlight w:val="white"/>
        </w:rPr>
      </w:pPr>
      <w:r>
        <w:rPr>
          <w:rFonts w:hint="eastAsia" w:ascii="等线" w:hAnsi="等线" w:eastAsia="等线" w:cs="等线"/>
          <w:color w:val="000000"/>
          <w:sz w:val="24"/>
          <w:szCs w:val="24"/>
        </w:rPr>
        <w:t xml:space="preserve">允许调整合同价格的工程量偏差范围：</w:t>
      </w:r>
      <w:r>
        <w:rPr>
          <w:rFonts w:eastAsia="仿宋_GB2312"/>
          <w:color w:val="548dd4"/>
          <w:szCs w:val="21"/>
          <w:highlight w:val="white"/>
        </w:rPr>
        <w:t xml:space="preserve">按本协议</w:t>
      </w:r>
      <w:r>
        <w:rPr>
          <w:rFonts w:hint="eastAsia" w:eastAsia="仿宋_GB2312"/>
          <w:color w:val="548dd4"/>
          <w:szCs w:val="21"/>
          <w:highlight w:val="white"/>
        </w:rPr>
        <w:t xml:space="preserve">12.1单价合同综合单价包含的风险范围以外的部分</w:t>
      </w:r>
      <w:r>
        <w:rPr>
          <w:rFonts w:eastAsia="仿宋_GB2312"/>
          <w:color w:val="548dd4"/>
          <w:szCs w:val="21"/>
          <w:highlight w:val="white"/>
        </w:rPr>
        <w:t xml:space="preserve">。</w:t>
      </w:r>
      <w:r>
        <w:rPr>
          <w:rFonts w:eastAsia="仿宋_GB2312"/>
          <w:color w:val="548dd4"/>
          <w:szCs w:val="21"/>
          <w:highlight w:val="white"/>
        </w:rPr>
      </w:r>
      <w:r/>
    </w:p>
    <w:p>
      <w:pPr>
        <w:pStyle w:val="771"/>
        <w:ind w:firstLine="480"/>
        <w:spacing w:line="360" w:lineRule="auto"/>
        <w:rPr>
          <w:rFonts w:hint="eastAsia" w:ascii="等线" w:hAnsi="等线" w:eastAsia="等线" w:cs="等线"/>
          <w:color w:val="000000"/>
          <w:sz w:val="24"/>
          <w:szCs w:val="24"/>
          <w:u w:val="single"/>
        </w:rPr>
      </w:pPr>
      <w:r>
        <w:rPr>
          <w:rFonts w:hint="eastAsia" w:ascii="等线" w:hAnsi="等线" w:eastAsia="等线" w:cs="等线"/>
          <w:color w:val="000000"/>
          <w:sz w:val="24"/>
          <w:szCs w:val="24"/>
          <w:u w:val="single"/>
        </w:rPr>
      </w:r>
      <w:r/>
    </w:p>
    <w:p>
      <w:pPr>
        <w:pStyle w:val="771"/>
        <w:spacing w:before="120" w:after="120" w:line="360" w:lineRule="auto"/>
        <w:rPr>
          <w:rFonts w:hint="eastAsia" w:ascii="等线" w:hAnsi="等线" w:eastAsia="等线" w:cs="等线"/>
          <w:color w:val="000000"/>
          <w:sz w:val="24"/>
          <w:szCs w:val="24"/>
        </w:rPr>
      </w:pPr>
      <w:r/>
      <w:bookmarkStart w:id="168" w:name="_Toc351203634"/>
      <w:r>
        <w:rPr>
          <w:rFonts w:hint="eastAsia" w:ascii="等线" w:hAnsi="等线" w:eastAsia="等线" w:cs="等线"/>
          <w:color w:val="000000"/>
          <w:sz w:val="24"/>
          <w:szCs w:val="24"/>
        </w:rPr>
        <w:t xml:space="preserve">2</w:t>
      </w:r>
      <w:bookmarkStart w:id="169" w:name="_Toc296944496"/>
      <w:r/>
      <w:bookmarkStart w:id="170" w:name="_Toc297120457"/>
      <w:r/>
      <w:bookmarkStart w:id="171" w:name="_Toc296347156"/>
      <w:r/>
      <w:bookmarkStart w:id="172" w:name="_Toc296346658"/>
      <w:r/>
      <w:bookmarkStart w:id="173" w:name="_Toc297048343"/>
      <w:r/>
      <w:bookmarkStart w:id="174" w:name="_Toc296503157"/>
      <w:r/>
      <w:bookmarkStart w:id="175" w:name="_Toc292559362"/>
      <w:r/>
      <w:bookmarkStart w:id="176" w:name="_Toc296891197"/>
      <w:r/>
      <w:bookmarkStart w:id="177" w:name="_Toc292559867"/>
      <w:r/>
      <w:bookmarkStart w:id="178" w:name="_Toc296890985"/>
      <w:r>
        <w:rPr>
          <w:rFonts w:hint="eastAsia" w:ascii="等线" w:hAnsi="等线" w:eastAsia="等线" w:cs="等线"/>
          <w:color w:val="000000"/>
          <w:sz w:val="24"/>
          <w:szCs w:val="24"/>
        </w:rPr>
        <w:t xml:space="preserve">. 发包人</w:t>
      </w:r>
      <w:bookmarkEnd w:id="168"/>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bookmarkEnd w:id="169"/>
      <w:r/>
      <w:bookmarkEnd w:id="170"/>
      <w:r/>
      <w:bookmarkEnd w:id="171"/>
      <w:r/>
      <w:bookmarkEnd w:id="172"/>
      <w:r/>
      <w:bookmarkEnd w:id="173"/>
      <w:r/>
      <w:bookmarkEnd w:id="174"/>
      <w:r/>
      <w:bookmarkEnd w:id="175"/>
      <w:r/>
      <w:bookmarkEnd w:id="176"/>
      <w:r/>
      <w:bookmarkEnd w:id="177"/>
      <w:r/>
      <w:bookmarkEnd w:id="178"/>
      <w:r>
        <w:rPr>
          <w:rFonts w:hint="eastAsia" w:ascii="等线" w:hAnsi="等线" w:eastAsia="等线" w:cs="等线"/>
          <w:color w:val="000000"/>
          <w:sz w:val="24"/>
          <w:szCs w:val="24"/>
        </w:rPr>
        <w:t xml:space="preserve">2.2 发包人代表</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发包人代表：</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姓    名：</w:t>
      </w:r>
      <w:r>
        <w:rPr>
          <w:rFonts w:hint="eastAsia" w:ascii="等线" w:hAnsi="等线" w:eastAsia="等线" w:cs="等线"/>
          <w:color w:val="000000"/>
          <w:sz w:val="24"/>
          <w:szCs w:val="24"/>
          <w:u w:val="single"/>
        </w:rPr>
        <w:t xml:space="preserve"> 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身份证号：</w:t>
      </w:r>
      <w:r>
        <w:rPr>
          <w:rFonts w:hint="eastAsia" w:ascii="等线" w:hAnsi="等线" w:eastAsia="等线" w:cs="等线"/>
          <w:color w:val="000000"/>
          <w:sz w:val="24"/>
          <w:szCs w:val="24"/>
          <w:u w:val="single"/>
        </w:rPr>
        <w:t xml:space="preserve"> 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职    务：</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联系电话：</w:t>
      </w:r>
      <w:r>
        <w:rPr>
          <w:rFonts w:hint="eastAsia" w:ascii="等线" w:hAnsi="等线" w:eastAsia="等线" w:cs="等线"/>
          <w:color w:val="000000"/>
          <w:sz w:val="24"/>
          <w:szCs w:val="24"/>
          <w:u w:val="single"/>
        </w:rPr>
        <w:t xml:space="preserve">   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电子信箱：</w:t>
      </w:r>
      <w:r>
        <w:rPr>
          <w:rFonts w:hint="eastAsia" w:ascii="等线" w:hAnsi="等线" w:eastAsia="等线" w:cs="等线"/>
          <w:color w:val="000000"/>
          <w:sz w:val="24"/>
          <w:szCs w:val="24"/>
          <w:u w:val="single"/>
        </w:rPr>
        <w:t xml:space="preserve">   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通信地址：</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color w:val="000000"/>
          <w:sz w:val="24"/>
          <w:szCs w:val="24"/>
        </w:rPr>
        <w:t xml:space="preserve">发包人对发包人代表的授权范围如下：</w:t>
      </w:r>
      <w:r>
        <w:rPr>
          <w:rFonts w:hint="eastAsia" w:ascii="等线" w:hAnsi="等线" w:eastAsia="等线" w:cs="等线"/>
          <w:sz w:val="24"/>
          <w:szCs w:val="24"/>
          <w:u w:val="single"/>
        </w:rPr>
        <w:t xml:space="preserve">（1）参与项目前期工作和项目总体实施计划的编制，负责编制工程项目施工阶段管理方案，确定项目施工管理的各项目标。</w:t>
      </w:r>
      <w:r>
        <w:rPr>
          <w:rFonts w:hint="eastAsia" w:ascii="等线" w:hAnsi="等线" w:eastAsia="等线" w:cs="等线"/>
          <w:sz w:val="24"/>
          <w:szCs w:val="24"/>
          <w:u w:val="single"/>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（2）负责做好施工现场开工前的各项准备工作，包括管杆线的迁移、交通组织方案的编制和报批等。</w:t>
      </w:r>
      <w:r>
        <w:rPr>
          <w:rFonts w:hint="eastAsia" w:ascii="等线" w:hAnsi="等线" w:eastAsia="等线" w:cs="等线"/>
          <w:sz w:val="24"/>
          <w:szCs w:val="24"/>
          <w:u w:val="single"/>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（3）负责制订工程实施计划和资金计划，配合做好各项招标工作和合同交底工作。</w:t>
      </w:r>
      <w:r>
        <w:rPr>
          <w:rFonts w:hint="eastAsia" w:ascii="等线" w:hAnsi="等线" w:eastAsia="等线" w:cs="等线"/>
          <w:sz w:val="24"/>
          <w:szCs w:val="24"/>
          <w:u w:val="single"/>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（4）负责办理工程质量报监、安全报监及施工许可证等手续，配合相关部门办理其他前期手续；审核工程开工报告，审查工程施工方案，督促检查各参建单位的工作。</w:t>
      </w:r>
      <w:r>
        <w:rPr>
          <w:rFonts w:hint="eastAsia" w:ascii="等线" w:hAnsi="等线" w:eastAsia="等线" w:cs="等线"/>
          <w:sz w:val="24"/>
          <w:szCs w:val="24"/>
          <w:u w:val="single"/>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（5）组织工程实施，督促监理单位加强对工程质量、进度、投资和安全的控制以及文明施工的管理工作；做好组织协调工作；编制并汇总各阶段的工程报表。</w:t>
      </w:r>
      <w:r>
        <w:rPr>
          <w:rFonts w:hint="eastAsia" w:ascii="等线" w:hAnsi="等线" w:eastAsia="等线" w:cs="等线"/>
          <w:sz w:val="24"/>
          <w:szCs w:val="24"/>
          <w:u w:val="single"/>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（6）加强工程现场管理，严格控制工程变更和现场签证；负责工程计量及工程款支付计划的编报工作。</w:t>
      </w:r>
      <w:r>
        <w:rPr>
          <w:rFonts w:hint="eastAsia" w:ascii="等线" w:hAnsi="等线" w:eastAsia="等线" w:cs="等线"/>
          <w:sz w:val="24"/>
          <w:szCs w:val="24"/>
          <w:u w:val="single"/>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（7）负责对甲供材供货计划的审核及现场材料设备的验收、计量工作。</w:t>
      </w:r>
      <w:r>
        <w:rPr>
          <w:rFonts w:hint="eastAsia" w:ascii="等线" w:hAnsi="等线" w:eastAsia="等线" w:cs="等线"/>
          <w:sz w:val="24"/>
          <w:szCs w:val="24"/>
          <w:u w:val="single"/>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（8）负责牵头组织各项目的综合检查评比工作和分部分项工程的验收工作以及工程项目的竣工预验收、试运营和临时管养工作。</w:t>
      </w:r>
      <w:r>
        <w:rPr>
          <w:rFonts w:hint="eastAsia" w:ascii="等线" w:hAnsi="等线" w:eastAsia="等线" w:cs="等线"/>
          <w:sz w:val="24"/>
          <w:szCs w:val="24"/>
          <w:u w:val="single"/>
        </w:rPr>
      </w:r>
      <w:r/>
    </w:p>
    <w:p>
      <w:pPr>
        <w:pStyle w:val="771"/>
        <w:ind w:firstLine="480"/>
        <w:spacing w:line="360" w:lineRule="auto"/>
        <w:rPr>
          <w:rFonts w:hint="eastAsia" w:ascii="等线" w:hAnsi="等线" w:eastAsia="等线" w:cs="等线"/>
          <w:b/>
          <w:sz w:val="24"/>
          <w:szCs w:val="24"/>
        </w:rPr>
      </w:pPr>
      <w:r>
        <w:rPr>
          <w:rFonts w:hint="eastAsia" w:ascii="等线" w:hAnsi="等线" w:eastAsia="等线" w:cs="等线"/>
          <w:sz w:val="24"/>
          <w:szCs w:val="24"/>
          <w:u w:val="single"/>
        </w:rPr>
        <w:t xml:space="preserve">（9）配合做好工程决算报审、项目实物移交、项目保修以及项目后评价工作</w:t>
      </w:r>
      <w:r>
        <w:rPr>
          <w:rFonts w:hint="eastAsia" w:ascii="等线" w:hAnsi="等线" w:eastAsia="等线" w:cs="等线"/>
          <w:sz w:val="24"/>
          <w:szCs w:val="24"/>
        </w:rPr>
        <w:t xml:space="preserve">。</w:t>
      </w:r>
      <w:r>
        <w:rPr>
          <w:rFonts w:hint="eastAsia" w:ascii="等线" w:hAnsi="等线" w:eastAsia="等线" w:cs="等线"/>
          <w:b/>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2.4 施工现场、施工条件和基础资料的提供</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2.4.1 提供施工现场</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color w:val="000000"/>
          <w:sz w:val="24"/>
          <w:szCs w:val="24"/>
        </w:rPr>
        <w:t xml:space="preserve">关于发包人移交施工现场的期限要求：</w:t>
      </w:r>
      <w:bookmarkStart w:id="179" w:name="EB014067be75a947dbb54bf6174c6a20b7"/>
      <w:r>
        <w:rPr>
          <w:rFonts w:hint="eastAsia" w:ascii="等线" w:hAnsi="等线" w:eastAsia="等线" w:cs="等线"/>
          <w:sz w:val="24"/>
          <w:szCs w:val="24"/>
          <w:u w:val="single"/>
        </w:rPr>
        <w:t xml:space="preserve">发包人于正式开工前3天向承包人移交场地，如遇客观原因，不具备整体交付条件时，发包人将根据现场情况，分阶段移交场地</w:t>
      </w:r>
      <w:bookmarkEnd w:id="179"/>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2.4.2 提供施工条件</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color w:val="000000"/>
          <w:sz w:val="24"/>
          <w:szCs w:val="24"/>
        </w:rPr>
        <w:t xml:space="preserve">关于发包人应负责提供施工所需要的条件，包括：</w:t>
      </w:r>
      <w:bookmarkStart w:id="180" w:name="EB393c6d5868d14102aa0ecc4eac49d63f"/>
      <w:r>
        <w:rPr>
          <w:rFonts w:hint="eastAsia" w:ascii="等线" w:hAnsi="等线" w:eastAsia="等线" w:cs="等线"/>
          <w:sz w:val="24"/>
          <w:szCs w:val="24"/>
          <w:u w:val="single"/>
        </w:rPr>
        <w:t xml:space="preserve">（1）发包人配合承包人办理施工用水、电、通讯线路接入，水费、电费、通讯费由承包人按当地市场价向供水、供电、通讯部门结算，接入费用已包含在签约合同价中；</w:t>
      </w:r>
      <w:r>
        <w:rPr>
          <w:rFonts w:hint="eastAsia" w:ascii="等线" w:hAnsi="等线" w:eastAsia="等线" w:cs="等线"/>
          <w:sz w:val="24"/>
          <w:szCs w:val="24"/>
          <w:u w:val="single"/>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（2）发包人仅承诺有外部道路可通达施工现场，自行勘察；</w:t>
      </w:r>
      <w:r>
        <w:rPr>
          <w:rFonts w:hint="eastAsia" w:ascii="等线" w:hAnsi="等线" w:eastAsia="等线" w:cs="等线"/>
          <w:sz w:val="24"/>
          <w:szCs w:val="24"/>
          <w:u w:val="single"/>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3）发包人仅承担根据规划要求，施工场地内需迁改的管线、古树名木的迁改工作，但在上述迁改工程完成前，上述设施的保护由承包人负责，费用由承包人承担；施工现场周围根据规划需永久保留的地下管线和邻近建筑物、构筑物、古树名木的保护亦由承包人负责；由承包人原因引起的一切索赔、赔偿、诉讼和其他开支，发包人概不承担。</w:t>
      </w:r>
      <w:r>
        <w:rPr>
          <w:rFonts w:hint="eastAsia" w:ascii="等线" w:hAnsi="等线" w:eastAsia="等线" w:cs="等线"/>
          <w:sz w:val="24"/>
          <w:szCs w:val="24"/>
          <w:u w:val="single"/>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（4）发包人提供给承包人的设施的日常管理及维护费用均由承包人承担，包含围墙、施工用供电设施、施工用水管道、外部通道、及通道下管线</w:t>
      </w:r>
      <w:bookmarkEnd w:id="180"/>
      <w:r>
        <w:rPr>
          <w:rFonts w:hint="eastAsia" w:ascii="等线" w:hAnsi="等线" w:eastAsia="等线" w:cs="等线"/>
          <w:sz w:val="24"/>
          <w:szCs w:val="24"/>
        </w:rPr>
        <w:t xml:space="preserve">。</w:t>
      </w:r>
      <w:r>
        <w:rPr>
          <w:rFonts w:hint="eastAsia" w:ascii="等线" w:hAnsi="等线" w:eastAsia="等线" w:cs="等线"/>
          <w:sz w:val="24"/>
          <w:szCs w:val="24"/>
          <w:u w:val="single"/>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2.5 资金来源证明及支付担保</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发包人提供资金来源证明的期限要求：</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发包人是否提供支付担保：</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u w:val="single"/>
        </w:rPr>
      </w:pPr>
      <w:r>
        <w:rPr>
          <w:rFonts w:hint="eastAsia" w:ascii="等线" w:hAnsi="等线" w:eastAsia="等线" w:cs="等线"/>
          <w:color w:val="000000"/>
          <w:sz w:val="24"/>
          <w:szCs w:val="24"/>
        </w:rPr>
        <w:t xml:space="preserve">发包人提供支付担保的形式：</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u w:val="single"/>
        </w:rPr>
      </w:r>
      <w:r/>
    </w:p>
    <w:p>
      <w:pPr>
        <w:pStyle w:val="771"/>
        <w:spacing w:before="120" w:after="120" w:line="360" w:lineRule="auto"/>
        <w:rPr>
          <w:rFonts w:hint="eastAsia" w:ascii="等线" w:hAnsi="等线" w:eastAsia="等线" w:cs="等线"/>
          <w:color w:val="000000"/>
          <w:sz w:val="24"/>
          <w:szCs w:val="24"/>
        </w:rPr>
      </w:pPr>
      <w:r/>
      <w:bookmarkStart w:id="181" w:name="_Toc351203635"/>
      <w:r>
        <w:rPr>
          <w:rFonts w:hint="eastAsia" w:ascii="等线" w:hAnsi="等线" w:eastAsia="等线" w:cs="等线"/>
          <w:color w:val="000000"/>
          <w:sz w:val="24"/>
          <w:szCs w:val="24"/>
        </w:rPr>
        <w:t xml:space="preserve">3</w:t>
      </w:r>
      <w:bookmarkStart w:id="182" w:name="_Toc296891198"/>
      <w:r/>
      <w:bookmarkStart w:id="183" w:name="_Toc296503158"/>
      <w:r/>
      <w:bookmarkStart w:id="184" w:name="_Toc292559868"/>
      <w:r/>
      <w:bookmarkStart w:id="185" w:name="_Toc296347157"/>
      <w:r/>
      <w:bookmarkStart w:id="186" w:name="_Toc297048344"/>
      <w:r/>
      <w:bookmarkStart w:id="187" w:name="_Toc292559363"/>
      <w:r/>
      <w:bookmarkStart w:id="188" w:name="_Toc296346659"/>
      <w:r/>
      <w:bookmarkStart w:id="189" w:name="_Toc297120458"/>
      <w:r/>
      <w:bookmarkStart w:id="190" w:name="_Toc296944497"/>
      <w:r/>
      <w:bookmarkStart w:id="191" w:name="_Toc296890986"/>
      <w:r>
        <w:rPr>
          <w:rFonts w:hint="eastAsia" w:ascii="等线" w:hAnsi="等线" w:eastAsia="等线" w:cs="等线"/>
          <w:color w:val="000000"/>
          <w:sz w:val="24"/>
          <w:szCs w:val="24"/>
        </w:rPr>
        <w:t xml:space="preserve">. 承包人</w:t>
      </w:r>
      <w:bookmarkEnd w:id="181"/>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bookmarkEnd w:id="182"/>
      <w:r/>
      <w:bookmarkEnd w:id="183"/>
      <w:r/>
      <w:bookmarkEnd w:id="184"/>
      <w:r/>
      <w:bookmarkEnd w:id="185"/>
      <w:r/>
      <w:bookmarkEnd w:id="186"/>
      <w:r/>
      <w:bookmarkEnd w:id="187"/>
      <w:r/>
      <w:bookmarkEnd w:id="188"/>
      <w:r/>
      <w:bookmarkEnd w:id="189"/>
      <w:r/>
      <w:bookmarkEnd w:id="190"/>
      <w:r/>
      <w:bookmarkEnd w:id="191"/>
      <w:r>
        <w:rPr>
          <w:rFonts w:hint="eastAsia" w:ascii="等线" w:hAnsi="等线" w:eastAsia="等线" w:cs="等线"/>
          <w:color w:val="000000"/>
          <w:sz w:val="24"/>
          <w:szCs w:val="24"/>
        </w:rPr>
        <w:t xml:space="preserve">3.1 承包人的一般义务</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color w:val="000000"/>
          <w:sz w:val="24"/>
          <w:szCs w:val="24"/>
        </w:rPr>
        <w:t xml:space="preserve">（9）</w:t>
      </w:r>
      <w:r>
        <w:rPr>
          <w:rFonts w:hint="eastAsia" w:ascii="等线" w:hAnsi="等线" w:eastAsia="等线" w:cs="等线"/>
          <w:color w:val="000000"/>
          <w:sz w:val="24"/>
          <w:szCs w:val="24"/>
        </w:rPr>
        <w:t xml:space="preserve">承包人提交的竣工资料的内容：</w:t>
      </w:r>
      <w:bookmarkStart w:id="192" w:name="EBe0360b0829ac49e681ed00bde7588491"/>
      <w:r>
        <w:rPr>
          <w:rFonts w:hint="eastAsia" w:ascii="等线" w:hAnsi="等线" w:eastAsia="等线" w:cs="等线"/>
          <w:sz w:val="24"/>
          <w:szCs w:val="24"/>
          <w:u w:val="single"/>
        </w:rPr>
        <w:t xml:space="preserve">工程施工技术资料、工程质检资料、工程检验评定资料、竣工图，规定的其他应交资料</w:t>
      </w:r>
      <w:bookmarkEnd w:id="192"/>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承包人需要提交的竣工资料套数：</w:t>
      </w:r>
      <w:bookmarkStart w:id="193" w:name="EB7c763010b8f846b5bfbf63317d9ca1d5"/>
      <w:r>
        <w:rPr>
          <w:rFonts w:hint="eastAsia" w:ascii="等线" w:hAnsi="等线" w:eastAsia="等线" w:cs="等线"/>
          <w:sz w:val="24"/>
          <w:szCs w:val="24"/>
          <w:u w:val="single"/>
        </w:rPr>
        <w:t xml:space="preserve">六套</w:t>
      </w:r>
      <w:bookmarkEnd w:id="193"/>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left="638"/>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承包人提交的竣工资料的费用承担：</w:t>
      </w:r>
      <w:bookmarkStart w:id="194" w:name="EBa329c26310fd4cef96fcfb2c1dd01dfa"/>
      <w:r>
        <w:rPr>
          <w:rFonts w:hint="eastAsia" w:ascii="等线" w:hAnsi="等线" w:eastAsia="等线" w:cs="等线"/>
          <w:sz w:val="24"/>
          <w:szCs w:val="24"/>
          <w:u w:val="single"/>
        </w:rPr>
        <w:t xml:space="preserve">由承包人承担</w:t>
      </w:r>
      <w:bookmarkEnd w:id="194"/>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承包人提交的竣工资料移交时间：</w:t>
      </w:r>
      <w:bookmarkStart w:id="195" w:name="EB4451abd14720437dbc3258d25d7a4113"/>
      <w:r>
        <w:rPr>
          <w:rFonts w:hint="eastAsia" w:ascii="等线" w:hAnsi="等线" w:eastAsia="等线" w:cs="等线"/>
          <w:sz w:val="24"/>
          <w:szCs w:val="24"/>
          <w:u w:val="single"/>
        </w:rPr>
        <w:t xml:space="preserve">竣工验收资料须在竣工验收前7天内提供，其他资料应在竣工验收合格后28天内移交</w:t>
      </w:r>
      <w:bookmarkEnd w:id="195"/>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承包人提交的竣工资料形式要求：</w:t>
      </w:r>
      <w:bookmarkStart w:id="196" w:name="EB43004b4039c64daf92ecfa1dc1ebdd1d"/>
      <w:r>
        <w:rPr>
          <w:rFonts w:hint="eastAsia" w:ascii="等线" w:hAnsi="等线" w:eastAsia="等线" w:cs="等线"/>
          <w:sz w:val="24"/>
          <w:szCs w:val="24"/>
          <w:u w:val="single"/>
        </w:rPr>
        <w:t xml:space="preserve">电子版（不加密）及纸质版</w:t>
      </w:r>
      <w:bookmarkEnd w:id="196"/>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color w:val="000000"/>
          <w:sz w:val="24"/>
          <w:szCs w:val="24"/>
        </w:rPr>
        <w:t xml:space="preserve">（10）承包人应履行的其他义务：</w:t>
      </w:r>
      <w:bookmarkStart w:id="197" w:name="EBddb47760ec7b4e4ab56cba79aa1890a0"/>
      <w:r>
        <w:rPr>
          <w:rFonts w:hint="eastAsia" w:ascii="等线" w:hAnsi="等线" w:eastAsia="等线" w:cs="等线"/>
          <w:sz w:val="24"/>
          <w:szCs w:val="24"/>
          <w:u w:val="single"/>
        </w:rPr>
        <w:t xml:space="preserve">1.承包人在中标后或施工期间不得随意变更中标项目负责人。如果出现特殊情况，确需更换的，应当经发包人同意。</w:t>
      </w:r>
      <w:r>
        <w:rPr>
          <w:rFonts w:hint="eastAsia" w:ascii="等线" w:hAnsi="等线" w:eastAsia="等线" w:cs="等线"/>
          <w:sz w:val="24"/>
          <w:szCs w:val="24"/>
          <w:u w:val="single"/>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2.工程承包人的现场项目管理机构的人员不得同时兼任其它工程项目的工作。</w:t>
      </w:r>
      <w:r>
        <w:rPr>
          <w:rFonts w:hint="eastAsia" w:ascii="等线" w:hAnsi="等线" w:eastAsia="等线" w:cs="等线"/>
          <w:sz w:val="24"/>
          <w:szCs w:val="24"/>
          <w:u w:val="single"/>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3.现场照管责任：承包人应充分考虑施工现场可能发生的一切有关交叉施工、安全施工的矛盾、纠纷或事故的预防措施，并及时、主动地采取有效方式进行处理，同时做好相互交叉施工及行人、行车交通安全的协调工作。</w:t>
      </w:r>
      <w:r>
        <w:rPr>
          <w:rFonts w:hint="eastAsia" w:ascii="等线" w:hAnsi="等线" w:eastAsia="等线" w:cs="等线"/>
          <w:sz w:val="24"/>
          <w:szCs w:val="24"/>
          <w:u w:val="single"/>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4.严禁对本合同有关单位和人员进行贿赂或使用不正当竞争手段谋取非法利益。</w:t>
      </w:r>
      <w:r>
        <w:rPr>
          <w:rFonts w:hint="eastAsia" w:ascii="等线" w:hAnsi="等线" w:eastAsia="等线" w:cs="等线"/>
          <w:sz w:val="24"/>
          <w:szCs w:val="24"/>
          <w:u w:val="single"/>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5.本工程中所用材料必须符合国家强制标准及招标文件要求，选用材料的品牌、型号、规格等必须经发包人、使用单位及设计院认可后方可使用，并能通过发包方、检测方现场随机抽检。</w:t>
      </w:r>
      <w:r>
        <w:rPr>
          <w:rFonts w:hint="eastAsia" w:ascii="等线" w:hAnsi="等线" w:eastAsia="等线" w:cs="等线"/>
          <w:sz w:val="24"/>
          <w:szCs w:val="24"/>
          <w:u w:val="single"/>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6.承包人须将与其他单位的相关配合费用考虑在综合报价中，发包人不另行支付。</w:t>
      </w:r>
      <w:r>
        <w:rPr>
          <w:rFonts w:hint="eastAsia" w:ascii="等线" w:hAnsi="等线" w:eastAsia="等线" w:cs="等线"/>
          <w:sz w:val="24"/>
          <w:szCs w:val="24"/>
          <w:u w:val="single"/>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7.发包人不提供办公、生活和材料堆放场地。</w:t>
      </w:r>
      <w:r>
        <w:rPr>
          <w:rFonts w:hint="eastAsia" w:ascii="等线" w:hAnsi="等线" w:eastAsia="等线" w:cs="等线"/>
          <w:sz w:val="24"/>
          <w:szCs w:val="24"/>
          <w:u w:val="single"/>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8.因现场条件限制，无法现场制作相关构件，请投标单位充分现场踏勘，合理报价，后期不为此增加任何费用。</w:t>
      </w:r>
      <w:r>
        <w:rPr>
          <w:rFonts w:hint="eastAsia" w:ascii="等线" w:hAnsi="等线" w:eastAsia="等线" w:cs="等线"/>
          <w:sz w:val="24"/>
          <w:szCs w:val="24"/>
          <w:u w:val="single"/>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9.本工程须满足丹住建[2018]38号文件对建筑施工工地扬尘专项治理工作方案的要求。</w:t>
      </w:r>
      <w:r>
        <w:rPr>
          <w:rFonts w:hint="eastAsia" w:ascii="等线" w:hAnsi="等线" w:eastAsia="等线" w:cs="等线"/>
          <w:sz w:val="24"/>
          <w:szCs w:val="24"/>
          <w:u w:val="single"/>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10.施工现场围墙由承包人维护、管理、拆除且不单独产生费用，如相关部门要求围墙加高，则由承包人无偿整改，现场苗木须保证成活，如有死亡或损坏承包人负责重新种植或赔偿相应损失。</w:t>
      </w:r>
      <w:r>
        <w:rPr>
          <w:rFonts w:hint="eastAsia" w:ascii="等线" w:hAnsi="等线" w:eastAsia="等线" w:cs="等线"/>
          <w:sz w:val="24"/>
          <w:szCs w:val="24"/>
          <w:u w:val="single"/>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11.承包人于投标前必须自行踏勘现场，场地受限不具备搭设临时设施的场地，投标人自行解决临时场地、临时设施搭设等问题，不得因此额外增加费用。</w:t>
      </w:r>
      <w:r>
        <w:rPr>
          <w:rFonts w:hint="eastAsia" w:ascii="等线" w:hAnsi="等线" w:eastAsia="等线" w:cs="等线"/>
          <w:sz w:val="24"/>
          <w:szCs w:val="24"/>
          <w:u w:val="single"/>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sz w:val="24"/>
          <w:szCs w:val="24"/>
          <w:u w:val="single"/>
        </w:rPr>
        <w:t xml:space="preserve">12.承包人应文明施工，有效减少建筑工地扬尘污染。场地内的裸土使用密制式防尘网（4针及以上规格）进行覆盖，并定时洒水保湿，保证防尘网表面潮湿不起尘；及时清扫周边道路并定期洒水保证道路不起尘；使用尾气达标的非道路移动机械，并按要求张贴环保标识</w:t>
      </w:r>
      <w:bookmarkEnd w:id="197"/>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3.2 项目经理</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3.2.1 </w:t>
      </w:r>
      <w:r>
        <w:rPr>
          <w:rFonts w:hint="eastAsia" w:ascii="等线" w:hAnsi="等线" w:eastAsia="等线" w:cs="等线"/>
          <w:color w:val="000000"/>
          <w:sz w:val="24"/>
          <w:szCs w:val="24"/>
        </w:rPr>
        <w:t xml:space="preserve">项目经理：</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姓    名：</w:t>
      </w:r>
      <w:r>
        <w:rPr>
          <w:rFonts w:hint="eastAsia" w:ascii="等线" w:hAnsi="等线" w:eastAsia="等线" w:cs="等线"/>
          <w:color w:val="000000"/>
          <w:sz w:val="24"/>
          <w:szCs w:val="24"/>
          <w:u w:val="single"/>
        </w:rPr>
        <w:t xml:space="preserve">  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身份证号：</w:t>
      </w:r>
      <w:r>
        <w:rPr>
          <w:rFonts w:hint="eastAsia" w:ascii="等线" w:hAnsi="等线" w:eastAsia="等线" w:cs="等线"/>
          <w:color w:val="000000"/>
          <w:sz w:val="24"/>
          <w:szCs w:val="24"/>
          <w:u w:val="single"/>
        </w:rPr>
        <w:t xml:space="preserve">  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建造师执业资格等级：</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建造师注册证书号：</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建造师执业印章号：</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安全生产考核合格证书号：</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联系电话：</w:t>
      </w:r>
      <w:r>
        <w:rPr>
          <w:rFonts w:hint="eastAsia" w:ascii="等线" w:hAnsi="等线" w:eastAsia="等线" w:cs="等线"/>
          <w:color w:val="000000"/>
          <w:sz w:val="24"/>
          <w:szCs w:val="24"/>
          <w:u w:val="single"/>
        </w:rPr>
        <w:t xml:space="preserve">  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电子信箱：</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通信地址：</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color w:val="000000"/>
          <w:sz w:val="24"/>
          <w:szCs w:val="24"/>
        </w:rPr>
        <w:t xml:space="preserve">承包人对项目经理的授权范围如下：</w:t>
      </w:r>
      <w:bookmarkStart w:id="198" w:name="EB91ae455537c843e6aa2711a1d68d29f6"/>
      <w:r>
        <w:rPr>
          <w:rFonts w:hint="eastAsia" w:ascii="等线" w:hAnsi="等线" w:eastAsia="等线" w:cs="等线"/>
          <w:sz w:val="24"/>
          <w:szCs w:val="24"/>
          <w:u w:val="single"/>
        </w:rPr>
        <w:t xml:space="preserve">(1)代表承包人履行合同，按合同约定组织工程实施;</w:t>
      </w:r>
      <w:r>
        <w:rPr>
          <w:rFonts w:hint="eastAsia" w:ascii="等线" w:hAnsi="等线" w:eastAsia="等线" w:cs="等线"/>
          <w:sz w:val="24"/>
          <w:szCs w:val="24"/>
          <w:u w:val="single"/>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(2)在合同约定范围内主持承包人有关施工、技术、工程进度、现场管理、安全生产、质量检验、竣工交付、结算等方面工作；</w:t>
      </w:r>
      <w:r>
        <w:rPr>
          <w:rFonts w:hint="eastAsia" w:ascii="等线" w:hAnsi="等线" w:eastAsia="等线" w:cs="等线"/>
          <w:sz w:val="24"/>
          <w:szCs w:val="24"/>
          <w:u w:val="single"/>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(3)与项目相关方进行直接沟通;</w:t>
      </w:r>
      <w:r>
        <w:rPr>
          <w:rFonts w:hint="eastAsia" w:ascii="等线" w:hAnsi="等线" w:eastAsia="等线" w:cs="等线"/>
          <w:sz w:val="24"/>
          <w:szCs w:val="24"/>
          <w:u w:val="single"/>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sz w:val="24"/>
          <w:szCs w:val="24"/>
          <w:u w:val="single"/>
        </w:rPr>
        <w:t xml:space="preserve">(4)接受、签发、确认相关文件</w:t>
      </w:r>
      <w:bookmarkEnd w:id="198"/>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关于项目经理每月在施工现场的时间要求：</w:t>
      </w:r>
      <w:bookmarkStart w:id="199" w:name="EBeee018cd35ef43d990a672658778b19e"/>
      <w:r>
        <w:rPr>
          <w:rFonts w:hint="eastAsia" w:ascii="等线" w:hAnsi="等线" w:eastAsia="等线" w:cs="等线"/>
          <w:color w:val="002060"/>
          <w:sz w:val="24"/>
          <w:szCs w:val="24"/>
          <w:u w:val="single"/>
        </w:rPr>
        <w:t xml:space="preserve">满足镇政建[2020]83号文，且不得少于24天，每日在施工现场工作时间不得少于8小时</w:t>
      </w:r>
      <w:bookmarkEnd w:id="199"/>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承包人未提交劳动合同，以及没有为项目经理缴纳社会保险证明的违约责任：</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u w:val="single"/>
        </w:rPr>
      </w:pPr>
      <w:r>
        <w:rPr>
          <w:rFonts w:hint="eastAsia" w:ascii="等线" w:hAnsi="等线" w:eastAsia="等线" w:cs="等线"/>
          <w:color w:val="000000"/>
          <w:sz w:val="24"/>
          <w:szCs w:val="24"/>
        </w:rPr>
        <w:t xml:space="preserve">项目经理未经批准，擅自离开施工现场的违约责任：</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u w:val="single"/>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3.2.3 承包人擅自更换项目经理的违约责任：</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3.2.4 承包人无正当理由拒绝更换项目经理的违约责任：</w:t>
      </w:r>
      <w:bookmarkStart w:id="200" w:name="EB7288427fef464056936691353ebbd123"/>
      <w:r>
        <w:rPr>
          <w:rFonts w:hint="eastAsia" w:ascii="等线" w:hAnsi="等线" w:eastAsia="等线" w:cs="等线"/>
          <w:color w:val="366091"/>
          <w:sz w:val="24"/>
          <w:szCs w:val="24"/>
          <w:u w:val="single"/>
        </w:rPr>
        <w:t xml:space="preserve">发包人将扣减承包人2%的签约合同价。发包人将有权终止合同，承包人还须对发包人因此遭受的损失承担赔偿责任。造成其他损失的，应赔偿损失</w:t>
      </w:r>
      <w:bookmarkEnd w:id="200"/>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3.3 承包人人员</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3.3.1 承包人提交项目管理机构及施工现场管理人员安排报告的期限：</w:t>
      </w:r>
      <w:bookmarkStart w:id="201" w:name="EBb1c1a4c35f6b41c7ba7bcbfe618d8e0a"/>
      <w:r>
        <w:rPr>
          <w:rFonts w:hint="eastAsia" w:ascii="等线" w:hAnsi="等线" w:eastAsia="等线" w:cs="等线"/>
          <w:sz w:val="24"/>
          <w:szCs w:val="24"/>
          <w:u w:val="single"/>
        </w:rPr>
        <w:t xml:space="preserve">除执行通用条款3.3.1外，承包人应保证按照投标文件的承诺安排现场管理人员到场</w:t>
      </w:r>
      <w:bookmarkEnd w:id="201"/>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3.3.3 承包人无正当理由拒绝撤换主要施工管理人员的违约责任：</w:t>
      </w:r>
      <w:bookmarkStart w:id="202" w:name="EB4993d135e65141fb940bf8a9334bfb71"/>
      <w:r>
        <w:rPr>
          <w:rFonts w:hint="eastAsia" w:ascii="等线" w:hAnsi="等线" w:eastAsia="等线" w:cs="等线"/>
          <w:color w:val="366091"/>
          <w:sz w:val="24"/>
          <w:szCs w:val="24"/>
          <w:u w:val="single"/>
        </w:rPr>
        <w:t xml:space="preserve">承包人将承担1%签约合同价的违约金。若承包人未按发包人要求整改的，发包人将有权终止合同，承包人还须对发包人因此遭受的损失承担赔偿责任</w:t>
      </w:r>
      <w:bookmarkEnd w:id="202"/>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u w:val="single"/>
        </w:rPr>
      </w:pPr>
      <w:r>
        <w:rPr>
          <w:rFonts w:hint="eastAsia" w:ascii="等线" w:hAnsi="等线" w:eastAsia="等线" w:cs="等线"/>
          <w:color w:val="000000"/>
          <w:sz w:val="24"/>
          <w:szCs w:val="24"/>
        </w:rPr>
        <w:t xml:space="preserve">3.3.4 承包人主要施工管理人员离开施工现场的批准要求：</w:t>
      </w:r>
      <w:bookmarkStart w:id="203" w:name="EB90c32d6d8e55438083d1a2ab0e61faa5"/>
      <w:r>
        <w:rPr>
          <w:rFonts w:hint="eastAsia" w:ascii="等线" w:hAnsi="等线" w:eastAsia="等线" w:cs="等线"/>
          <w:color w:val="366091"/>
          <w:sz w:val="24"/>
          <w:szCs w:val="24"/>
          <w:u w:val="single"/>
        </w:rPr>
        <w:t xml:space="preserve">离开现场一天内须向监理请假并征得书面同意，离开现场一天以上（含一天）须向发包人请假并征得书面同意</w:t>
      </w:r>
      <w:bookmarkEnd w:id="203"/>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u w:val="single"/>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3.3.5承包人擅自更换主要施工管理人员的违约责任：</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承包人主要施工管理人员擅自离开施工现场的违约责任：</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3</w:t>
      </w:r>
      <w:bookmarkStart w:id="204" w:name="_Toc304295523"/>
      <w:r/>
      <w:bookmarkStart w:id="205" w:name="_Toc296890987"/>
      <w:r/>
      <w:bookmarkStart w:id="206" w:name="_Toc297216151"/>
      <w:r/>
      <w:bookmarkStart w:id="207" w:name="_Toc297123492"/>
      <w:r/>
      <w:bookmarkStart w:id="208" w:name="_Toc296891199"/>
      <w:r/>
      <w:bookmarkStart w:id="209" w:name="_Toc292559364"/>
      <w:r/>
      <w:bookmarkStart w:id="210" w:name="_Toc296944498"/>
      <w:r/>
      <w:bookmarkStart w:id="211" w:name="_Toc297120459"/>
      <w:r/>
      <w:bookmarkStart w:id="212" w:name="_Toc296347158"/>
      <w:r/>
      <w:bookmarkStart w:id="213" w:name="_Toc292559869"/>
      <w:r/>
      <w:bookmarkStart w:id="214" w:name="_Toc296346660"/>
      <w:r/>
      <w:bookmarkStart w:id="215" w:name="_Toc297048345"/>
      <w:r/>
      <w:bookmarkStart w:id="216" w:name="_Toc303539102"/>
      <w:r/>
      <w:bookmarkStart w:id="217" w:name="_Toc300934945"/>
      <w:r/>
      <w:bookmarkStart w:id="218" w:name="_Toc296503159"/>
      <w:r/>
      <w:bookmarkStart w:id="219" w:name="_Toc312677988"/>
      <w:r>
        <w:rPr>
          <w:rFonts w:hint="eastAsia" w:ascii="等线" w:hAnsi="等线" w:eastAsia="等线" w:cs="等线"/>
          <w:color w:val="000000"/>
          <w:sz w:val="24"/>
          <w:szCs w:val="24"/>
        </w:rPr>
        <w:t xml:space="preserve">.5 分包</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sz w:val="24"/>
          <w:szCs w:val="24"/>
        </w:rPr>
      </w:pPr>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Pr>
          <w:rFonts w:hint="eastAsia" w:ascii="等线" w:hAnsi="等线" w:eastAsia="等线" w:cs="等线"/>
          <w:sz w:val="24"/>
          <w:szCs w:val="24"/>
        </w:rPr>
        <w:t xml:space="preserve">3</w:t>
      </w:r>
      <w:bookmarkStart w:id="220" w:name="_Toc296890988"/>
      <w:r/>
      <w:bookmarkStart w:id="221" w:name="_Toc292559870"/>
      <w:r/>
      <w:bookmarkStart w:id="222" w:name="_Toc304295524"/>
      <w:r/>
      <w:bookmarkStart w:id="223" w:name="_Toc296346661"/>
      <w:r/>
      <w:bookmarkStart w:id="224" w:name="_Toc292559365"/>
      <w:r/>
      <w:bookmarkStart w:id="225" w:name="_Toc297216152"/>
      <w:r/>
      <w:bookmarkStart w:id="226" w:name="_Toc297120460"/>
      <w:r/>
      <w:bookmarkStart w:id="227" w:name="_Toc303539103"/>
      <w:r/>
      <w:bookmarkStart w:id="228" w:name="_Toc296944499"/>
      <w:r/>
      <w:bookmarkStart w:id="229" w:name="_Toc297048346"/>
      <w:r/>
      <w:bookmarkStart w:id="230" w:name="_Toc296891200"/>
      <w:r/>
      <w:bookmarkStart w:id="231" w:name="_Toc296347159"/>
      <w:r/>
      <w:bookmarkStart w:id="232" w:name="_Toc300934946"/>
      <w:r/>
      <w:bookmarkStart w:id="233" w:name="_Toc296503160"/>
      <w:r/>
      <w:bookmarkStart w:id="234" w:name="_Toc318581158"/>
      <w:r/>
      <w:bookmarkStart w:id="235" w:name="_Toc312677989"/>
      <w:r/>
      <w:bookmarkStart w:id="236" w:name="_Toc297123493"/>
      <w:r>
        <w:rPr>
          <w:rFonts w:hint="eastAsia" w:ascii="等线" w:hAnsi="等线" w:eastAsia="等线" w:cs="等线"/>
          <w:sz w:val="24"/>
          <w:szCs w:val="24"/>
        </w:rPr>
        <w:t xml:space="preserve">.5.1 分包的一般约定</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禁止分包的工程包括：</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t xml:space="preserve">。</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color w:val="000000"/>
          <w:sz w:val="24"/>
          <w:szCs w:val="24"/>
          <w:u w:val="single"/>
        </w:rPr>
      </w:pPr>
      <w:r>
        <w:rPr>
          <w:rFonts w:hint="eastAsia" w:ascii="等线" w:hAnsi="等线" w:eastAsia="等线" w:cs="等线"/>
          <w:sz w:val="24"/>
          <w:szCs w:val="24"/>
        </w:rPr>
        <w:t xml:space="preserve">主体结构、关键性工作的范围：</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t xml:space="preserve">。</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6"/>
      <w:r/>
      <w:bookmarkStart w:id="237" w:name="_Toc297123494"/>
      <w:r/>
      <w:bookmarkStart w:id="238" w:name="_Toc296503161"/>
      <w:r/>
      <w:bookmarkStart w:id="239" w:name="_Toc296347160"/>
      <w:r/>
      <w:bookmarkStart w:id="240" w:name="_Toc296944500"/>
      <w:r/>
      <w:bookmarkStart w:id="241" w:name="_Toc303539104"/>
      <w:r/>
      <w:bookmarkStart w:id="242" w:name="_Toc296891201"/>
      <w:r/>
      <w:bookmarkStart w:id="243" w:name="_Toc297048347"/>
      <w:r/>
      <w:bookmarkStart w:id="244" w:name="_Toc297120461"/>
      <w:r/>
      <w:bookmarkStart w:id="245" w:name="_Toc296890989"/>
      <w:r/>
      <w:bookmarkStart w:id="246" w:name="_Toc297216153"/>
      <w:r/>
      <w:bookmarkStart w:id="247" w:name="_Toc300934947"/>
      <w:r/>
      <w:bookmarkStart w:id="248" w:name="_Toc296346662"/>
      <w:r/>
      <w:bookmarkStart w:id="249" w:name="_Toc304295525"/>
      <w:r>
        <w:rPr>
          <w:rFonts w:hint="eastAsia" w:ascii="等线" w:hAnsi="等线" w:eastAsia="等线" w:cs="等线"/>
          <w:color w:val="000000"/>
          <w:sz w:val="24"/>
          <w:szCs w:val="24"/>
          <w:u w:val="single"/>
        </w:rPr>
      </w:r>
      <w:r/>
    </w:p>
    <w:p>
      <w:pPr>
        <w:pStyle w:val="771"/>
        <w:ind w:firstLine="480"/>
        <w:spacing w:line="360" w:lineRule="auto"/>
        <w:rPr>
          <w:rFonts w:hint="eastAsia" w:ascii="等线" w:hAnsi="等线" w:eastAsia="等线" w:cs="等线"/>
          <w:sz w:val="24"/>
          <w:szCs w:val="24"/>
        </w:rPr>
      </w:pPr>
      <w:r/>
      <w:bookmarkEnd w:id="234"/>
      <w:r/>
      <w:bookmarkEnd w:id="235"/>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rFonts w:hint="eastAsia" w:ascii="等线" w:hAnsi="等线" w:eastAsia="等线" w:cs="等线"/>
          <w:sz w:val="24"/>
          <w:szCs w:val="24"/>
        </w:rPr>
        <w:t xml:space="preserve">3</w:t>
      </w:r>
      <w:bookmarkStart w:id="250" w:name="_Toc312677990"/>
      <w:r/>
      <w:bookmarkStart w:id="251" w:name="_Toc318581159"/>
      <w:r>
        <w:rPr>
          <w:rFonts w:hint="eastAsia" w:ascii="等线" w:hAnsi="等线" w:eastAsia="等线" w:cs="等线"/>
          <w:sz w:val="24"/>
          <w:szCs w:val="24"/>
        </w:rPr>
        <w:t xml:space="preserve">.5.2分包的确定</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color w:val="000000"/>
          <w:sz w:val="24"/>
          <w:szCs w:val="24"/>
          <w:u w:val="single"/>
        </w:rPr>
      </w:pPr>
      <w:r>
        <w:rPr>
          <w:rFonts w:hint="eastAsia" w:ascii="等线" w:hAnsi="等线" w:eastAsia="等线" w:cs="等线"/>
          <w:sz w:val="24"/>
          <w:szCs w:val="24"/>
        </w:rPr>
        <w:t xml:space="preserve">允许分包的专业工程包括：</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u w:val="single"/>
        </w:rPr>
      </w:r>
      <w:r/>
    </w:p>
    <w:p>
      <w:pPr>
        <w:pStyle w:val="771"/>
        <w:spacing w:line="360" w:lineRule="auto"/>
        <w:rPr>
          <w:rFonts w:hint="eastAsia" w:ascii="等线" w:hAnsi="等线" w:eastAsia="等线" w:cs="等线"/>
          <w:sz w:val="24"/>
          <w:szCs w:val="24"/>
        </w:rPr>
      </w:pPr>
      <w:r>
        <w:rPr>
          <w:rFonts w:hint="eastAsia" w:ascii="等线" w:hAnsi="等线" w:eastAsia="等线" w:cs="等线"/>
          <w:color w:val="000000"/>
          <w:sz w:val="24"/>
          <w:szCs w:val="24"/>
        </w:rPr>
        <w:t xml:space="preserve">其他关于分包的约定：</w:t>
      </w:r>
      <w:bookmarkStart w:id="252" w:name="EB648c05484edf44b987d781bd53acd4d2"/>
      <w:r>
        <w:rPr>
          <w:rFonts w:hint="eastAsia" w:ascii="等线" w:hAnsi="等线" w:eastAsia="等线" w:cs="等线"/>
          <w:sz w:val="24"/>
          <w:szCs w:val="24"/>
          <w:u w:val="single"/>
        </w:rPr>
        <w:t xml:space="preserve">承包人按照合同约定或者经发包人同意，可以将中标项目的部分非主体、非关键性工作分包给他人完成。接受分包的人应当具备相应的资格条件，并不得再次分包。承包人应当就分包项目向发包人负责，接受分包的人就分包项目与承包人向发包人承担连带责任</w:t>
      </w:r>
      <w:bookmarkEnd w:id="252"/>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3.5.4 分包合同价款</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关于分包合同价款支付的约定：</w:t>
      </w:r>
      <w:bookmarkStart w:id="253" w:name="EBa4ba452c72704ccda4781a83be181a74"/>
      <w:r>
        <w:rPr>
          <w:rFonts w:hint="eastAsia" w:ascii="等线" w:hAnsi="等线" w:eastAsia="等线" w:cs="等线"/>
          <w:sz w:val="24"/>
          <w:szCs w:val="24"/>
          <w:u w:val="single"/>
        </w:rPr>
        <w:t xml:space="preserve">由承包人支付</w:t>
      </w:r>
      <w:bookmarkEnd w:id="253"/>
      <w:r>
        <w:rPr>
          <w:rFonts w:hint="eastAsia" w:ascii="等线" w:hAnsi="等线" w:eastAsia="等线" w:cs="等线"/>
          <w:color w:val="000000"/>
          <w:sz w:val="24"/>
          <w:szCs w:val="24"/>
        </w:rPr>
        <w:t xml:space="preserve">。</w:t>
      </w:r>
      <w:r>
        <w:rPr>
          <w:rFonts w:hint="eastAsia" w:ascii="等线" w:hAnsi="等线" w:eastAsia="等线" w:cs="等线"/>
          <w:sz w:val="24"/>
          <w:szCs w:val="24"/>
        </w:rPr>
      </w:r>
      <w:r/>
    </w:p>
    <w:p>
      <w:pPr>
        <w:pStyle w:val="771"/>
        <w:ind w:firstLine="480"/>
        <w:spacing w:after="120" w:line="360" w:lineRule="auto"/>
        <w:rPr>
          <w:rFonts w:hint="eastAsia" w:ascii="等线" w:hAnsi="等线" w:eastAsia="等线" w:cs="等线"/>
          <w:color w:val="000000"/>
          <w:sz w:val="24"/>
          <w:szCs w:val="24"/>
        </w:rPr>
      </w:pPr>
      <w:r/>
      <w:bookmarkEnd w:id="250"/>
      <w:r/>
      <w:bookmarkEnd w:id="251"/>
      <w:r>
        <w:rPr>
          <w:rFonts w:hint="eastAsia" w:ascii="等线" w:hAnsi="等线" w:eastAsia="等线" w:cs="等线"/>
          <w:color w:val="000000"/>
          <w:sz w:val="24"/>
          <w:szCs w:val="24"/>
        </w:rPr>
        <w:t xml:space="preserve">3.6 工程照管与成品、半成品保护</w:t>
      </w:r>
      <w:r>
        <w:rPr>
          <w:rFonts w:hint="eastAsia" w:ascii="等线" w:hAnsi="等线" w:eastAsia="等线" w:cs="等线"/>
          <w:color w:val="000000"/>
          <w:sz w:val="24"/>
          <w:szCs w:val="24"/>
        </w:rPr>
      </w:r>
      <w:r/>
    </w:p>
    <w:p>
      <w:pPr>
        <w:pStyle w:val="771"/>
        <w:ind w:firstLine="480"/>
        <w:spacing w:before="120" w:after="120" w:line="360" w:lineRule="auto"/>
        <w:rPr>
          <w:rFonts w:hint="eastAsia" w:ascii="等线" w:hAnsi="等线" w:eastAsia="等线" w:cs="等线"/>
          <w:sz w:val="24"/>
          <w:szCs w:val="24"/>
          <w:u w:val="single"/>
        </w:rPr>
      </w:pPr>
      <w:r>
        <w:rPr>
          <w:rFonts w:hint="eastAsia" w:ascii="等线" w:hAnsi="等线" w:eastAsia="等线" w:cs="等线"/>
          <w:color w:val="000000"/>
          <w:sz w:val="24"/>
          <w:szCs w:val="24"/>
        </w:rPr>
        <w:t xml:space="preserve">承包人负责照管工程及工程相关的材料、工程设备的起始时间</w:t>
      </w:r>
      <w:r>
        <w:rPr>
          <w:rFonts w:hint="eastAsia" w:ascii="等线" w:hAnsi="等线" w:eastAsia="等线" w:cs="等线"/>
          <w:sz w:val="24"/>
          <w:szCs w:val="24"/>
        </w:rPr>
        <w:t xml:space="preserve">：</w:t>
      </w:r>
      <w:bookmarkStart w:id="254" w:name="EBdd165c1919464cd0b5aa882bfe482a50"/>
      <w:r>
        <w:rPr>
          <w:rFonts w:hint="eastAsia" w:ascii="等线" w:hAnsi="等线" w:eastAsia="等线" w:cs="等线"/>
          <w:sz w:val="24"/>
          <w:szCs w:val="24"/>
          <w:u w:val="single"/>
        </w:rPr>
        <w:t xml:space="preserve">执行通用条款3.6</w:t>
      </w:r>
      <w:bookmarkEnd w:id="254"/>
      <w:r>
        <w:rPr>
          <w:rFonts w:hint="eastAsia" w:ascii="等线" w:hAnsi="等线" w:eastAsia="等线" w:cs="等线"/>
          <w:sz w:val="24"/>
          <w:szCs w:val="24"/>
        </w:rPr>
        <w:t xml:space="preserve">。</w:t>
      </w:r>
      <w:r>
        <w:rPr>
          <w:rFonts w:hint="eastAsia" w:ascii="等线" w:hAnsi="等线" w:eastAsia="等线" w:cs="等线"/>
          <w:sz w:val="24"/>
          <w:szCs w:val="24"/>
          <w:u w:val="single"/>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3.7 履约担保</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承包人是否提供履约担保：</w:t>
      </w:r>
      <w:r>
        <w:rPr>
          <w:rFonts w:hint="eastAsia" w:ascii="等线" w:hAnsi="等线" w:eastAsia="等线" w:cs="等线"/>
          <w:color w:val="000000"/>
          <w:sz w:val="24"/>
          <w:szCs w:val="24"/>
          <w:u w:val="single"/>
        </w:rPr>
        <w:t xml:space="preserve"> 否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承包人提供履约担保的形式、金额及期限的：/</w:t>
      </w:r>
      <w:r>
        <w:rPr>
          <w:rFonts w:hint="eastAsia" w:ascii="等线" w:hAnsi="等线" w:eastAsia="等线" w:cs="等线"/>
          <w:color w:val="000000"/>
          <w:sz w:val="24"/>
          <w:szCs w:val="24"/>
        </w:rPr>
      </w:r>
      <w:r/>
    </w:p>
    <w:p>
      <w:pPr>
        <w:pStyle w:val="771"/>
        <w:jc w:val="left"/>
        <w:spacing w:line="360" w:lineRule="auto"/>
        <w:rPr>
          <w:rFonts w:hint="eastAsia" w:ascii="等线" w:hAnsi="等线" w:eastAsia="等线" w:cs="等线"/>
          <w:color w:val="000000"/>
          <w:sz w:val="24"/>
          <w:szCs w:val="24"/>
          <w:u w:val="single"/>
        </w:rPr>
      </w:pPr>
      <w:r>
        <w:rPr>
          <w:rFonts w:hint="eastAsia" w:ascii="等线" w:hAnsi="等线" w:eastAsia="等线" w:cs="等线"/>
          <w:color w:val="000000"/>
          <w:sz w:val="24"/>
          <w:szCs w:val="24"/>
          <w:u w:val="single"/>
        </w:rPr>
      </w:r>
      <w:r/>
    </w:p>
    <w:p>
      <w:pPr>
        <w:pStyle w:val="771"/>
        <w:jc w:val="left"/>
        <w:spacing w:line="360" w:lineRule="auto"/>
        <w:rPr>
          <w:rFonts w:hint="eastAsia" w:ascii="等线" w:hAnsi="等线" w:eastAsia="等线" w:cs="等线"/>
          <w:color w:val="000000"/>
          <w:sz w:val="24"/>
          <w:szCs w:val="24"/>
          <w:u w:val="single"/>
        </w:rPr>
      </w:pPr>
      <w:r>
        <w:rPr>
          <w:rFonts w:hint="eastAsia" w:ascii="等线" w:hAnsi="等线" w:eastAsia="等线" w:cs="等线"/>
          <w:color w:val="000000"/>
          <w:sz w:val="24"/>
          <w:szCs w:val="24"/>
          <w:u w:val="single"/>
        </w:rPr>
      </w:r>
      <w:r/>
    </w:p>
    <w:p>
      <w:pPr>
        <w:pStyle w:val="771"/>
        <w:spacing w:before="120" w:after="120" w:line="360" w:lineRule="auto"/>
        <w:rPr>
          <w:rFonts w:hint="eastAsia" w:ascii="等线" w:hAnsi="等线" w:eastAsia="等线" w:cs="等线"/>
          <w:color w:val="000000"/>
          <w:sz w:val="24"/>
          <w:szCs w:val="24"/>
        </w:rPr>
      </w:pPr>
      <w:r/>
      <w:bookmarkStart w:id="255" w:name="_Toc351203636"/>
      <w:r>
        <w:rPr>
          <w:rFonts w:hint="eastAsia" w:ascii="等线" w:hAnsi="等线" w:eastAsia="等线" w:cs="等线"/>
          <w:color w:val="000000"/>
          <w:sz w:val="24"/>
          <w:szCs w:val="24"/>
        </w:rPr>
        <w:t xml:space="preserve">4</w:t>
      </w:r>
      <w:bookmarkStart w:id="256" w:name="_Toc267251413"/>
      <w:r/>
      <w:bookmarkStart w:id="257" w:name="_Toc296346663"/>
      <w:r/>
      <w:bookmarkStart w:id="258" w:name="_Toc297120462"/>
      <w:r/>
      <w:bookmarkStart w:id="259" w:name="_Toc296347161"/>
      <w:r/>
      <w:bookmarkStart w:id="260" w:name="_Toc297048348"/>
      <w:r/>
      <w:bookmarkStart w:id="261" w:name="_Toc292559871"/>
      <w:r/>
      <w:bookmarkStart w:id="262" w:name="_Toc292559366"/>
      <w:r/>
      <w:bookmarkStart w:id="263" w:name="_Toc296944501"/>
      <w:r/>
      <w:bookmarkStart w:id="264" w:name="_Toc296890990"/>
      <w:r/>
      <w:bookmarkStart w:id="265" w:name="_Toc296891202"/>
      <w:r/>
      <w:bookmarkStart w:id="266" w:name="_Toc296503162"/>
      <w:r>
        <w:rPr>
          <w:rFonts w:hint="eastAsia" w:ascii="等线" w:hAnsi="等线" w:eastAsia="等线" w:cs="等线"/>
          <w:color w:val="000000"/>
          <w:sz w:val="24"/>
          <w:szCs w:val="24"/>
        </w:rPr>
        <w:t xml:space="preserve">. 监</w:t>
      </w:r>
      <w:bookmarkEnd w:id="256"/>
      <w:r/>
      <w:bookmarkEnd w:id="257"/>
      <w:r/>
      <w:bookmarkEnd w:id="258"/>
      <w:r/>
      <w:bookmarkEnd w:id="259"/>
      <w:r/>
      <w:bookmarkEnd w:id="260"/>
      <w:r/>
      <w:bookmarkEnd w:id="261"/>
      <w:r/>
      <w:bookmarkEnd w:id="262"/>
      <w:r/>
      <w:bookmarkEnd w:id="263"/>
      <w:r/>
      <w:bookmarkEnd w:id="264"/>
      <w:r/>
      <w:bookmarkEnd w:id="265"/>
      <w:r/>
      <w:bookmarkEnd w:id="266"/>
      <w:r>
        <w:rPr>
          <w:rFonts w:hint="eastAsia" w:ascii="等线" w:hAnsi="等线" w:eastAsia="等线" w:cs="等线"/>
          <w:color w:val="000000"/>
          <w:sz w:val="24"/>
          <w:szCs w:val="24"/>
        </w:rPr>
        <w:t xml:space="preserve">理人</w:t>
      </w:r>
      <w:bookmarkEnd w:id="255"/>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4.1监理人的一般规定</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关于监理人的监理内容：</w:t>
      </w:r>
      <w:bookmarkStart w:id="267" w:name="EB80dcb35eba424728a3877b3155374a38"/>
      <w:r>
        <w:rPr>
          <w:rFonts w:hint="eastAsia" w:ascii="等线" w:hAnsi="等线" w:eastAsia="等线" w:cs="等线"/>
          <w:sz w:val="24"/>
          <w:szCs w:val="24"/>
          <w:u w:val="single"/>
        </w:rPr>
        <w:t xml:space="preserve">工程施工及保修阶段全过程的监理咨询服务</w:t>
      </w:r>
      <w:bookmarkEnd w:id="267"/>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color w:val="000000"/>
          <w:sz w:val="24"/>
          <w:szCs w:val="24"/>
        </w:rPr>
        <w:t xml:space="preserve">关于监理人的监理权限：</w:t>
      </w:r>
      <w:bookmarkStart w:id="268" w:name="EBc88039e858954015add2305399752bca"/>
      <w:r>
        <w:rPr>
          <w:rFonts w:hint="eastAsia" w:ascii="等线" w:hAnsi="等线" w:eastAsia="等线" w:cs="等线"/>
          <w:sz w:val="24"/>
          <w:szCs w:val="24"/>
          <w:u w:val="single"/>
        </w:rPr>
        <w:t xml:space="preserve">（1）收到工程设计文件后编制监理规划，并在第一次工地会议7天前报发包人。根据有关规定和监理工作需要，编制监理实施细则；</w:t>
      </w: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（2）熟悉工程设计文件，并参加由委托人主持的图纸会审和设计交底会议；</w:t>
      </w: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（3）参加由委托人主持的第一次工地会议；主持监理例会并根据工程需要主持或参加专题会议；</w:t>
      </w: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（4）审查承包人提交的施工组织设计，重点审查其中的质量安全技术措施、专项施工方案与工程建设强制性标准的符合性；</w:t>
      </w: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（5）检查承包人工程质量、安全生产管理制度及组织机构和人员资格；</w:t>
      </w: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（6）检查承包人专职安全生产管理人员的配备情况；</w:t>
      </w: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（7）审查承包人提交的施工进度计划，核查承包人对施工进度计划的调整；</w:t>
      </w: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（8）检查承包人的试验室；</w:t>
      </w: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（9）审核分包人资质条件；</w:t>
      </w: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（10）查验承包人的施工测量放线成果；</w:t>
      </w: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（11）审查工程开工条件，对条件具备的签发开工令；</w:t>
      </w: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（12）审查承包人报送的工程材料、构配件、设备质量证明文件的有效性和符合性，并按规定对用于工程的材料采取平行检验或见证取样方式进行抽检；</w:t>
      </w: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（13）审查承包人提交的工程款支付申请，并报委托人审核、批准；</w:t>
      </w: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（14）在巡视、旁站和检验过程中，发现工程质量、施工安全存在事故隐患的，要求承包人整改并报委托人；</w:t>
      </w: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（15）经委托人同意，签发工程暂停令和复工令；</w:t>
      </w: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（16）审查承包人提交的采用新材料、新工艺、新技术、新设备的论证材料及相关验收标准；</w:t>
      </w: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（17）验收隐蔽工程、分部分项工程；</w:t>
      </w: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（18）审查承包人提交的工程变更申请，协调处理施工进度调整、费用索赔、合同争议等事项；</w:t>
      </w: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（19）审查承包人提交的竣工验收申请，编写工程质量评估报告；</w:t>
      </w: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（20）参加工程竣工验收，签署竣工验收意见；</w:t>
      </w: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t xml:space="preserve">（21）审查承包人提交的竣工结算申请并报委托人；</w:t>
      </w: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u w:val="single"/>
        </w:rPr>
        <w:t xml:space="preserve">（22）编制、整理工程监理归档文件并报委托人</w:t>
      </w:r>
      <w:bookmarkEnd w:id="268"/>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color w:val="000000"/>
          <w:sz w:val="24"/>
          <w:szCs w:val="24"/>
        </w:rPr>
        <w:t xml:space="preserve">关于监理人在施工现场的办公场所、生活场所的提供和费用承担的约定：</w:t>
      </w:r>
      <w:bookmarkStart w:id="269" w:name="EBf6d642cc6bcf40bea7438968b4a4c949"/>
      <w:r>
        <w:rPr>
          <w:rFonts w:hint="eastAsia" w:ascii="等线" w:hAnsi="等线" w:eastAsia="等线" w:cs="等线"/>
          <w:sz w:val="24"/>
          <w:szCs w:val="24"/>
          <w:u w:val="single"/>
        </w:rPr>
        <w:t xml:space="preserve">由承包人提供并承担费用</w:t>
      </w:r>
      <w:bookmarkEnd w:id="269"/>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4.2 监理人员</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总监理工程师：</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color w:val="000000"/>
          <w:sz w:val="24"/>
          <w:szCs w:val="24"/>
        </w:rPr>
        <w:t xml:space="preserve">姓    </w:t>
      </w:r>
      <w:r>
        <w:rPr>
          <w:rFonts w:hint="eastAsia" w:ascii="等线" w:hAnsi="等线" w:eastAsia="等线" w:cs="等线"/>
          <w:sz w:val="24"/>
          <w:szCs w:val="24"/>
        </w:rPr>
        <w:t xml:space="preserve">名：</w:t>
      </w:r>
      <w:r>
        <w:rPr>
          <w:rFonts w:hint="eastAsia" w:ascii="等线" w:hAnsi="等线" w:eastAsia="等线" w:cs="等线"/>
          <w:sz w:val="24"/>
          <w:szCs w:val="24"/>
          <w:u w:val="single"/>
        </w:rPr>
        <w:t xml:space="preserve">   </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职    务：</w:t>
      </w:r>
      <w:r>
        <w:rPr>
          <w:rFonts w:hint="eastAsia" w:ascii="等线" w:hAnsi="等线" w:eastAsia="等线" w:cs="等线"/>
          <w:sz w:val="24"/>
          <w:szCs w:val="24"/>
          <w:u w:val="single"/>
        </w:rPr>
        <w:t xml:space="preserve">   </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监理工程师执业资格证书号：</w:t>
      </w:r>
      <w:r>
        <w:rPr>
          <w:rFonts w:hint="eastAsia" w:ascii="等线" w:hAnsi="等线" w:eastAsia="等线" w:cs="等线"/>
          <w:sz w:val="24"/>
          <w:szCs w:val="24"/>
          <w:u w:val="single"/>
        </w:rPr>
        <w:t xml:space="preserve"> </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联系电话：</w:t>
      </w:r>
      <w:r>
        <w:rPr>
          <w:rFonts w:hint="eastAsia" w:ascii="等线" w:hAnsi="等线" w:eastAsia="等线" w:cs="等线"/>
          <w:sz w:val="24"/>
          <w:szCs w:val="24"/>
          <w:u w:val="single"/>
        </w:rPr>
        <w:t xml:space="preserve">   </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电子信箱：</w:t>
      </w:r>
      <w:r>
        <w:rPr>
          <w:rFonts w:hint="eastAsia" w:ascii="等线" w:hAnsi="等线" w:eastAsia="等线" w:cs="等线"/>
          <w:sz w:val="24"/>
          <w:szCs w:val="24"/>
          <w:u w:val="single"/>
        </w:rPr>
        <w:t xml:space="preserve">   </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sz w:val="24"/>
          <w:szCs w:val="24"/>
        </w:rPr>
      </w:pPr>
      <w:r>
        <w:rPr>
          <w:rFonts w:hint="eastAsia" w:ascii="等线" w:hAnsi="等线" w:eastAsia="等线" w:cs="等线"/>
          <w:sz w:val="24"/>
          <w:szCs w:val="24"/>
        </w:rPr>
        <w:t xml:space="preserve">通信地址：</w:t>
      </w:r>
      <w:r>
        <w:rPr>
          <w:rFonts w:hint="eastAsia" w:ascii="等线" w:hAnsi="等线" w:eastAsia="等线" w:cs="等线"/>
          <w:sz w:val="24"/>
          <w:szCs w:val="24"/>
          <w:u w:val="single"/>
        </w:rPr>
        <w:t xml:space="preserve">   </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sz w:val="24"/>
          <w:szCs w:val="24"/>
        </w:rPr>
        <w:t xml:space="preserve">关于监理人的其他约定：</w:t>
      </w:r>
      <w:r>
        <w:rPr>
          <w:rFonts w:hint="eastAsia" w:ascii="等线" w:hAnsi="等线" w:eastAsia="等线" w:cs="等线"/>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4.4 商定或确定</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bookmarkStart w:id="270" w:name="_Toc267251418"/>
      <w:r>
        <w:rPr>
          <w:rFonts w:hint="eastAsia" w:ascii="等线" w:hAnsi="等线" w:eastAsia="等线" w:cs="等线"/>
          <w:color w:val="000000"/>
          <w:sz w:val="24"/>
          <w:szCs w:val="24"/>
        </w:rPr>
        <w:t xml:space="preserve">在发包人和承包人不能通过协商达成一致意见时，发包人授权监理人对以下事项进行确定：</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（2）</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（3）</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spacing w:before="120" w:after="120" w:line="360" w:lineRule="auto"/>
        <w:rPr>
          <w:rFonts w:hint="eastAsia" w:ascii="等线" w:hAnsi="等线" w:eastAsia="等线" w:cs="等线"/>
          <w:color w:val="000000"/>
          <w:sz w:val="24"/>
          <w:szCs w:val="24"/>
        </w:rPr>
      </w:pPr>
      <w:r/>
      <w:bookmarkStart w:id="271" w:name="_Toc351203637"/>
      <w:r>
        <w:rPr>
          <w:rFonts w:hint="eastAsia" w:ascii="等线" w:hAnsi="等线" w:eastAsia="等线" w:cs="等线"/>
          <w:color w:val="000000"/>
          <w:sz w:val="24"/>
          <w:szCs w:val="24"/>
        </w:rPr>
        <w:t xml:space="preserve">5</w:t>
      </w:r>
      <w:bookmarkEnd w:id="270"/>
      <w:r/>
      <w:bookmarkStart w:id="272" w:name="_Toc297048349"/>
      <w:r/>
      <w:bookmarkStart w:id="273" w:name="_Toc296503163"/>
      <w:r/>
      <w:bookmarkStart w:id="274" w:name="_Toc296890991"/>
      <w:r/>
      <w:bookmarkStart w:id="275" w:name="_Toc292559872"/>
      <w:r/>
      <w:bookmarkStart w:id="276" w:name="_Toc296347162"/>
      <w:r/>
      <w:bookmarkStart w:id="277" w:name="_Toc296346664"/>
      <w:r/>
      <w:bookmarkStart w:id="278" w:name="_Toc296891203"/>
      <w:r/>
      <w:bookmarkStart w:id="279" w:name="_Toc297120463"/>
      <w:r/>
      <w:bookmarkStart w:id="280" w:name="_Toc292559367"/>
      <w:r/>
      <w:bookmarkStart w:id="281" w:name="_Toc296944502"/>
      <w:r>
        <w:rPr>
          <w:rFonts w:hint="eastAsia" w:ascii="等线" w:hAnsi="等线" w:eastAsia="等线" w:cs="等线"/>
          <w:color w:val="000000"/>
          <w:sz w:val="24"/>
          <w:szCs w:val="24"/>
        </w:rPr>
        <w:t xml:space="preserve">. 工程质量</w:t>
      </w:r>
      <w:bookmarkEnd w:id="271"/>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5.1 质量要求</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5</w:t>
      </w:r>
      <w:bookmarkStart w:id="282" w:name="_Toc318581164"/>
      <w:r/>
      <w:bookmarkStart w:id="283" w:name="_Toc303539106"/>
      <w:r/>
      <w:bookmarkStart w:id="284" w:name="_Toc304295527"/>
      <w:r/>
      <w:bookmarkStart w:id="285" w:name="_Toc312677997"/>
      <w:r/>
      <w:bookmarkStart w:id="286" w:name="_Toc297216155"/>
      <w:r/>
      <w:bookmarkStart w:id="287" w:name="_Toc300934949"/>
      <w:r/>
      <w:bookmarkStart w:id="288" w:name="_Toc297123496"/>
      <w:r>
        <w:rPr>
          <w:rFonts w:hint="eastAsia" w:ascii="等线" w:hAnsi="等线" w:eastAsia="等线" w:cs="等线"/>
          <w:sz w:val="24"/>
          <w:szCs w:val="24"/>
        </w:rPr>
        <w:t xml:space="preserve">.1.1 特殊质量标准和要求：</w:t>
      </w:r>
      <w:bookmarkStart w:id="289" w:name="EBab7a53bd7d2f4416a1498132d95e9cbd"/>
      <w:r>
        <w:rPr>
          <w:rFonts w:hint="eastAsia" w:ascii="等线" w:hAnsi="等线" w:eastAsia="等线" w:cs="等线"/>
          <w:sz w:val="24"/>
          <w:szCs w:val="24"/>
          <w:u w:val="single"/>
        </w:rPr>
        <w:t xml:space="preserve">本工程质量要求为合格</w:t>
      </w:r>
      <w:bookmarkEnd w:id="289"/>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sz w:val="24"/>
          <w:szCs w:val="24"/>
        </w:rPr>
        <w:t xml:space="preserve">关于工程奖项的约定：</w:t>
      </w:r>
      <w:r>
        <w:rPr>
          <w:rFonts w:hint="eastAsia" w:ascii="等线" w:hAnsi="等线" w:eastAsia="等线" w:cs="等线"/>
          <w:sz w:val="24"/>
          <w:szCs w:val="24"/>
          <w:u w:val="single"/>
        </w:rPr>
        <w:t xml:space="preserve">/</w:t>
      </w:r>
      <w:r>
        <w:rPr>
          <w:rFonts w:hint="eastAsia" w:ascii="等线" w:hAnsi="等线" w:eastAsia="等线" w:cs="等线"/>
          <w:sz w:val="24"/>
          <w:szCs w:val="24"/>
        </w:rPr>
        <w:t xml:space="preserve">。</w:t>
      </w:r>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5.3 隐蔽工程检查</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5.3.2承包人提前通知监理人隐蔽工程检查的期限的约定：</w:t>
      </w:r>
      <w:bookmarkStart w:id="290" w:name="EB1aa61166ec044fa5a8109ac5aaab919e"/>
      <w:r>
        <w:rPr>
          <w:rFonts w:hint="eastAsia" w:ascii="等线" w:hAnsi="等线" w:eastAsia="等线" w:cs="等线"/>
          <w:sz w:val="24"/>
          <w:szCs w:val="24"/>
          <w:u w:val="single"/>
        </w:rPr>
        <w:t xml:space="preserve">共同检查前48小时书面通知监理人</w:t>
      </w:r>
      <w:bookmarkEnd w:id="290"/>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监理人不能按时进行检查时，应提前</w:t>
      </w:r>
      <w:r>
        <w:rPr>
          <w:rFonts w:hint="eastAsia" w:ascii="等线" w:hAnsi="等线" w:eastAsia="等线" w:cs="等线"/>
          <w:sz w:val="24"/>
          <w:szCs w:val="24"/>
          <w:u w:val="single"/>
        </w:rPr>
        <w:t xml:space="preserve">24</w:t>
      </w:r>
      <w:r>
        <w:rPr>
          <w:rFonts w:hint="eastAsia" w:ascii="等线" w:hAnsi="等线" w:eastAsia="等线" w:cs="等线"/>
          <w:sz w:val="24"/>
          <w:szCs w:val="24"/>
        </w:rPr>
        <w:t xml:space="preserve">小时提交书面延期要求。</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关于延期最长不得超过：</w:t>
      </w:r>
      <w:r>
        <w:rPr>
          <w:rFonts w:hint="eastAsia" w:ascii="等线" w:hAnsi="等线" w:eastAsia="等线" w:cs="等线"/>
          <w:sz w:val="24"/>
          <w:szCs w:val="24"/>
          <w:u w:val="single"/>
        </w:rPr>
        <w:t xml:space="preserve">48</w:t>
      </w:r>
      <w:r>
        <w:rPr>
          <w:rFonts w:hint="eastAsia" w:ascii="等线" w:hAnsi="等线" w:eastAsia="等线" w:cs="等线"/>
          <w:sz w:val="24"/>
          <w:szCs w:val="24"/>
        </w:rPr>
        <w:t xml:space="preserve">小时。</w:t>
      </w:r>
      <w:r>
        <w:rPr>
          <w:rFonts w:hint="eastAsia" w:ascii="等线" w:hAnsi="等线" w:eastAsia="等线" w:cs="等线"/>
          <w:sz w:val="24"/>
          <w:szCs w:val="24"/>
        </w:rPr>
      </w:r>
      <w:r/>
    </w:p>
    <w:p>
      <w:pPr>
        <w:pStyle w:val="771"/>
        <w:spacing w:before="120" w:after="120" w:line="360" w:lineRule="auto"/>
        <w:rPr>
          <w:rFonts w:hint="eastAsia" w:ascii="等线" w:hAnsi="等线" w:eastAsia="等线" w:cs="等线"/>
          <w:color w:val="000000"/>
          <w:sz w:val="24"/>
          <w:szCs w:val="24"/>
        </w:rPr>
      </w:pPr>
      <w:r/>
      <w:bookmarkStart w:id="291" w:name="_Toc351203638"/>
      <w:r>
        <w:rPr>
          <w:rFonts w:hint="eastAsia" w:ascii="等线" w:hAnsi="等线" w:eastAsia="等线" w:cs="等线"/>
          <w:color w:val="000000"/>
          <w:sz w:val="24"/>
          <w:szCs w:val="24"/>
        </w:rPr>
        <w:t xml:space="preserve">6. 安全文明施工与环境保护</w:t>
      </w:r>
      <w:bookmarkEnd w:id="291"/>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6.1安全文明施工</w:t>
      </w:r>
      <w:r>
        <w:rPr>
          <w:rFonts w:hint="eastAsia" w:ascii="等线" w:hAnsi="等线" w:eastAsia="等线" w:cs="等线"/>
          <w:color w:val="000000"/>
          <w:sz w:val="24"/>
          <w:szCs w:val="24"/>
        </w:rPr>
      </w:r>
      <w:r/>
    </w:p>
    <w:p>
      <w:pPr>
        <w:pStyle w:val="771"/>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6.1.1</w:t>
      </w:r>
      <w:r>
        <w:rPr>
          <w:rFonts w:hint="eastAsia" w:ascii="等线" w:hAnsi="等线" w:eastAsia="等线" w:cs="等线"/>
          <w:color w:val="000000"/>
          <w:sz w:val="24"/>
          <w:szCs w:val="24"/>
        </w:rPr>
        <w:t xml:space="preserve"> 项目安全生产的达标目标及相应事项的约定：</w:t>
      </w:r>
      <w:bookmarkStart w:id="292" w:name="EB6e67bc6c1b0941b7ad85815e60a85933"/>
      <w:r>
        <w:rPr>
          <w:rFonts w:hint="eastAsia" w:ascii="等线" w:hAnsi="等线" w:eastAsia="等线" w:cs="等线"/>
          <w:color w:val="0070c0"/>
          <w:sz w:val="24"/>
          <w:szCs w:val="24"/>
          <w:u w:val="single"/>
        </w:rPr>
        <w:t xml:space="preserve">除执行通用条款6.1.1外，本工程严禁发生任何安全生产事故。若发生事故由承包人承担责任及费用。如发生人员伤亡事故或重大安全事故处导致人员重伤扣除工程款10万元/次/人，导致人员死亡扣除工程款20万元次/人</w:t>
      </w:r>
      <w:bookmarkEnd w:id="292"/>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6.1.4 关于治安保卫的特别约定：</w:t>
      </w:r>
      <w:bookmarkStart w:id="293" w:name="EB507c3441b4fd495fbe84449ddcef625a"/>
      <w:r>
        <w:rPr>
          <w:rFonts w:hint="eastAsia" w:ascii="等线" w:hAnsi="等线" w:eastAsia="等线" w:cs="等线"/>
          <w:sz w:val="24"/>
          <w:szCs w:val="24"/>
          <w:u w:val="single"/>
        </w:rPr>
        <w:t xml:space="preserve">执行通用条款6.1.4</w:t>
      </w:r>
      <w:bookmarkEnd w:id="293"/>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关于编制施工场地治安管理计划的约定：</w:t>
      </w:r>
      <w:bookmarkStart w:id="294" w:name="EB4317f825c212487985149f85449e4373"/>
      <w:r>
        <w:rPr>
          <w:rFonts w:hint="eastAsia" w:ascii="等线" w:hAnsi="等线" w:eastAsia="等线" w:cs="等线"/>
          <w:sz w:val="24"/>
          <w:szCs w:val="24"/>
          <w:u w:val="single"/>
        </w:rPr>
        <w:t xml:space="preserve">执行通用条款6.1.4</w:t>
      </w:r>
      <w:bookmarkEnd w:id="294"/>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6.1.5 文明施工</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合同当事人对文明施工的要求：</w:t>
      </w:r>
      <w:r>
        <w:rPr>
          <w:rFonts w:hint="eastAsia" w:ascii="等线" w:hAnsi="等线" w:eastAsia="等线" w:cs="等线"/>
          <w:sz w:val="24"/>
          <w:szCs w:val="24"/>
          <w:u w:val="single"/>
        </w:rPr>
        <w:t xml:space="preserve">    /   </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rPr>
        <w:t xml:space="preserve">6.1.6 关于安全文明施工费支付比例和支付期限的约定：</w:t>
      </w:r>
      <w:r>
        <w:rPr>
          <w:rFonts w:hint="eastAsia" w:eastAsia="仿宋_GB2312"/>
          <w:color w:val="548dd4"/>
          <w:szCs w:val="21"/>
          <w:highlight w:val="white"/>
        </w:rPr>
        <w:t xml:space="preserve">安全生产责任保险费已包含在安全生产费中，安全生产费随工程进度款以分部分项工程实际完成产值与</w:t>
      </w:r>
      <w:bookmarkStart w:id="295" w:name="OLE_LINK1"/>
      <w:r>
        <w:rPr>
          <w:rFonts w:hint="eastAsia" w:eastAsia="仿宋_GB2312"/>
          <w:color w:val="548dd4"/>
          <w:szCs w:val="21"/>
          <w:highlight w:val="white"/>
        </w:rPr>
        <w:t xml:space="preserve">合同对应金额</w:t>
      </w:r>
      <w:bookmarkEnd w:id="295"/>
      <w:r>
        <w:rPr>
          <w:rFonts w:hint="eastAsia" w:eastAsia="仿宋_GB2312"/>
          <w:color w:val="548dd4"/>
          <w:szCs w:val="21"/>
          <w:highlight w:val="white"/>
        </w:rPr>
        <w:t xml:space="preserve">同比例支付。工程结算后，安全生产费如有结余，应当退还发包人。</w:t>
      </w:r>
      <w:r>
        <w:rPr>
          <w:rFonts w:hint="eastAsia" w:ascii="等线" w:hAnsi="等线" w:eastAsia="等线" w:cs="等线"/>
          <w:sz w:val="24"/>
          <w:szCs w:val="24"/>
          <w:u w:val="single"/>
        </w:rPr>
      </w:r>
      <w:r/>
    </w:p>
    <w:p>
      <w:pPr>
        <w:pStyle w:val="771"/>
        <w:spacing w:before="120" w:after="120" w:line="360" w:lineRule="auto"/>
        <w:rPr>
          <w:rFonts w:hint="eastAsia" w:ascii="等线" w:hAnsi="等线" w:eastAsia="等线" w:cs="等线"/>
          <w:color w:val="000000"/>
          <w:sz w:val="24"/>
          <w:szCs w:val="24"/>
        </w:rPr>
      </w:pPr>
      <w:r/>
      <w:bookmarkEnd w:id="282"/>
      <w:r/>
      <w:bookmarkEnd w:id="283"/>
      <w:r/>
      <w:bookmarkEnd w:id="284"/>
      <w:r/>
      <w:bookmarkEnd w:id="285"/>
      <w:r/>
      <w:bookmarkEnd w:id="286"/>
      <w:r/>
      <w:bookmarkEnd w:id="287"/>
      <w:r/>
      <w:bookmarkEnd w:id="288"/>
      <w:r/>
      <w:bookmarkStart w:id="296" w:name="_Toc351203639"/>
      <w:r>
        <w:rPr>
          <w:rFonts w:hint="eastAsia" w:ascii="等线" w:hAnsi="等线" w:eastAsia="等线" w:cs="等线"/>
          <w:color w:val="000000"/>
          <w:sz w:val="24"/>
          <w:szCs w:val="24"/>
        </w:rPr>
        <w:t xml:space="preserve">7. 工期和进度</w:t>
      </w:r>
      <w:bookmarkEnd w:id="296"/>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7.1 施工组织设计</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sz w:val="24"/>
          <w:szCs w:val="24"/>
        </w:rPr>
        <w:t xml:space="preserve">7.1.1 </w:t>
      </w:r>
      <w:r>
        <w:rPr>
          <w:rFonts w:hint="eastAsia" w:ascii="等线" w:hAnsi="等线" w:eastAsia="等线" w:cs="等线"/>
          <w:color w:val="000000"/>
          <w:sz w:val="24"/>
          <w:szCs w:val="24"/>
        </w:rPr>
        <w:t xml:space="preserve">合</w:t>
      </w:r>
      <w:r>
        <w:rPr>
          <w:rFonts w:hint="eastAsia" w:ascii="等线" w:hAnsi="等线" w:eastAsia="等线" w:cs="等线"/>
          <w:color w:val="000000"/>
          <w:sz w:val="24"/>
          <w:szCs w:val="24"/>
        </w:rPr>
        <w:t xml:space="preserve">同当事人约定的施工组织设计应包括的其他内容：</w:t>
      </w:r>
      <w:r>
        <w:rPr>
          <w:rFonts w:hint="eastAsia" w:ascii="等线" w:hAnsi="等线" w:eastAsia="等线" w:cs="等线"/>
          <w:sz w:val="24"/>
          <w:szCs w:val="24"/>
          <w:u w:val="single"/>
        </w:rPr>
        <w:t xml:space="preserve">/</w:t>
      </w:r>
      <w:r>
        <w:rPr>
          <w:rFonts w:hint="eastAsia" w:ascii="等线" w:hAnsi="等线" w:eastAsia="等线" w:cs="等线"/>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sz w:val="24"/>
          <w:szCs w:val="24"/>
        </w:rPr>
        <w:t xml:space="preserve">7.1.2</w:t>
      </w:r>
      <w:r>
        <w:rPr>
          <w:rFonts w:hint="eastAsia" w:ascii="等线" w:hAnsi="等线" w:eastAsia="等线" w:cs="等线"/>
          <w:color w:val="000000"/>
          <w:sz w:val="24"/>
          <w:szCs w:val="24"/>
        </w:rPr>
        <w:t xml:space="preserve"> </w:t>
      </w:r>
      <w:r>
        <w:rPr>
          <w:rFonts w:hint="eastAsia" w:ascii="等线" w:hAnsi="等线" w:eastAsia="等线" w:cs="等线"/>
          <w:color w:val="000000"/>
          <w:sz w:val="24"/>
          <w:szCs w:val="24"/>
        </w:rPr>
        <w:t xml:space="preserve">施工组织设计的提交和修改</w:t>
      </w:r>
      <w:r>
        <w:rPr>
          <w:rFonts w:hint="eastAsia" w:ascii="等线" w:hAnsi="等线" w:eastAsia="等线" w:cs="等线"/>
          <w:color w:val="000000"/>
          <w:sz w:val="24"/>
          <w:szCs w:val="24"/>
        </w:rPr>
      </w:r>
      <w:r/>
    </w:p>
    <w:p>
      <w:pPr>
        <w:pStyle w:val="771"/>
        <w:jc w:val="left"/>
        <w:spacing w:line="360" w:lineRule="auto"/>
        <w:rPr>
          <w:rFonts w:hint="eastAsia" w:ascii="等线" w:hAnsi="等线" w:eastAsia="等线" w:cs="等线"/>
          <w:sz w:val="24"/>
          <w:szCs w:val="24"/>
        </w:rPr>
      </w:pPr>
      <w:r>
        <w:rPr>
          <w:rFonts w:hint="eastAsia" w:ascii="等线" w:hAnsi="等线" w:eastAsia="等线" w:cs="等线"/>
          <w:color w:val="000000"/>
          <w:sz w:val="24"/>
          <w:szCs w:val="24"/>
        </w:rPr>
        <w:t xml:space="preserve">承包人提交详细施工组织设计的期限的约定：</w:t>
      </w:r>
      <w:r>
        <w:rPr>
          <w:rFonts w:hint="eastAsia" w:ascii="等线" w:hAnsi="等线" w:eastAsia="等线" w:cs="等线"/>
          <w:sz w:val="24"/>
          <w:szCs w:val="24"/>
          <w:u w:val="single"/>
        </w:rPr>
        <w:t xml:space="preserve">/</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发包人和监理人在收到详细的施工组织设计后确认或提出修改意见的期限：</w:t>
      </w:r>
      <w:r>
        <w:rPr>
          <w:rFonts w:hint="eastAsia" w:ascii="等线" w:hAnsi="等线" w:eastAsia="等线" w:cs="等线"/>
          <w:sz w:val="24"/>
          <w:szCs w:val="24"/>
          <w:u w:val="single"/>
        </w:rPr>
        <w:t xml:space="preserve">/</w:t>
      </w:r>
      <w:r>
        <w:rPr>
          <w:rFonts w:hint="eastAsia" w:ascii="等线" w:hAnsi="等线" w:eastAsia="等线" w:cs="等线"/>
          <w:sz w:val="24"/>
          <w:szCs w:val="24"/>
        </w:rPr>
        <w:t xml:space="preserve">。</w:t>
      </w:r>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7</w:t>
      </w:r>
      <w:bookmarkStart w:id="297" w:name="_Toc300934966"/>
      <w:r/>
      <w:bookmarkStart w:id="298" w:name="_Toc312677479"/>
      <w:r/>
      <w:bookmarkStart w:id="299" w:name="_Toc297123514"/>
      <w:r/>
      <w:bookmarkStart w:id="300" w:name="_Toc312678005"/>
      <w:r/>
      <w:bookmarkStart w:id="301" w:name="_Toc303539123"/>
      <w:r/>
      <w:bookmarkStart w:id="302" w:name="_Toc297216173"/>
      <w:r/>
      <w:bookmarkStart w:id="303" w:name="_Toc304295541"/>
      <w:r>
        <w:rPr>
          <w:rFonts w:hint="eastAsia" w:ascii="等线" w:hAnsi="等线" w:eastAsia="等线" w:cs="等线"/>
          <w:color w:val="000000"/>
          <w:sz w:val="24"/>
          <w:szCs w:val="24"/>
        </w:rPr>
        <w:t xml:space="preserve">.2 施工进度计划</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7.2.2 施工进度计划的修订</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发包人和监理人在收到修订的施工进度计划后确认或提出修改意见的期限：</w:t>
      </w:r>
      <w:bookmarkStart w:id="304" w:name="EBad11476eeaf945a4bb48c806a0209a0c"/>
      <w:r>
        <w:rPr>
          <w:rFonts w:hint="eastAsia" w:ascii="等线" w:hAnsi="等线" w:eastAsia="等线" w:cs="等线"/>
          <w:sz w:val="24"/>
          <w:szCs w:val="24"/>
          <w:u w:val="single"/>
        </w:rPr>
        <w:t xml:space="preserve">收到修订的施工进度计划后7天内</w:t>
      </w:r>
      <w:bookmarkEnd w:id="304"/>
      <w:r>
        <w:rPr>
          <w:rFonts w:hint="eastAsia" w:ascii="等线" w:hAnsi="等线" w:eastAsia="等线" w:cs="等线"/>
          <w:sz w:val="24"/>
          <w:szCs w:val="24"/>
        </w:rPr>
        <w:t xml:space="preserve">。</w:t>
      </w:r>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7.3 开工</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7.3.1 开工准备</w:t>
      </w:r>
      <w:r>
        <w:rPr>
          <w:rFonts w:hint="eastAsia" w:ascii="等线" w:hAnsi="等线" w:eastAsia="等线" w:cs="等线"/>
          <w:color w:val="000000"/>
          <w:sz w:val="24"/>
          <w:szCs w:val="24"/>
        </w:rPr>
      </w:r>
      <w:r/>
    </w:p>
    <w:p>
      <w:pPr>
        <w:pStyle w:val="771"/>
        <w:ind w:firstLine="645"/>
        <w:jc w:val="left"/>
        <w:spacing w:line="360" w:lineRule="auto"/>
        <w:rPr>
          <w:rFonts w:hint="eastAsia" w:ascii="等线" w:hAnsi="等线" w:eastAsia="等线" w:cs="等线"/>
          <w:sz w:val="24"/>
          <w:szCs w:val="24"/>
          <w:u w:val="single"/>
        </w:rPr>
      </w:pPr>
      <w:r>
        <w:rPr>
          <w:rFonts w:hint="eastAsia" w:ascii="等线" w:hAnsi="等线" w:eastAsia="等线" w:cs="等线"/>
          <w:color w:val="000000"/>
          <w:sz w:val="24"/>
          <w:szCs w:val="24"/>
        </w:rPr>
        <w:t xml:space="preserve">关于承包人提交</w:t>
      </w:r>
      <w:r>
        <w:rPr>
          <w:rFonts w:hint="eastAsia" w:ascii="等线" w:hAnsi="等线" w:eastAsia="等线" w:cs="等线"/>
          <w:color w:val="000000"/>
          <w:sz w:val="24"/>
          <w:szCs w:val="24"/>
        </w:rPr>
        <w:t xml:space="preserve">工程开工报审表的期限：</w:t>
      </w:r>
      <w:bookmarkStart w:id="305" w:name="EBd93044158740452a9bb4f9453c428db9"/>
      <w:r>
        <w:rPr>
          <w:rFonts w:hint="eastAsia" w:ascii="等线" w:hAnsi="等线" w:eastAsia="等线" w:cs="等线"/>
          <w:sz w:val="24"/>
          <w:szCs w:val="24"/>
          <w:u w:val="single"/>
        </w:rPr>
        <w:t xml:space="preserve">开工前7天</w:t>
      </w:r>
      <w:bookmarkEnd w:id="305"/>
      <w:r>
        <w:rPr>
          <w:rFonts w:hint="eastAsia" w:ascii="等线" w:hAnsi="等线" w:eastAsia="等线" w:cs="等线"/>
          <w:sz w:val="24"/>
          <w:szCs w:val="24"/>
        </w:rPr>
        <w:t xml:space="preserve">。</w:t>
      </w:r>
      <w:r>
        <w:rPr>
          <w:rFonts w:hint="eastAsia" w:ascii="等线" w:hAnsi="等线" w:eastAsia="等线" w:cs="等线"/>
          <w:sz w:val="24"/>
          <w:szCs w:val="24"/>
          <w:u w:val="single"/>
        </w:rPr>
      </w:r>
      <w:r/>
    </w:p>
    <w:p>
      <w:pPr>
        <w:pStyle w:val="771"/>
        <w:ind w:firstLine="645"/>
        <w:jc w:val="left"/>
        <w:spacing w:line="360" w:lineRule="auto"/>
        <w:rPr>
          <w:rFonts w:hint="eastAsia" w:ascii="等线" w:hAnsi="等线" w:eastAsia="等线" w:cs="等线"/>
          <w:sz w:val="24"/>
          <w:szCs w:val="24"/>
        </w:rPr>
      </w:pPr>
      <w:r>
        <w:rPr>
          <w:rFonts w:hint="eastAsia" w:ascii="等线" w:hAnsi="等线" w:eastAsia="等线" w:cs="等线"/>
          <w:color w:val="000000"/>
          <w:sz w:val="24"/>
          <w:szCs w:val="24"/>
        </w:rPr>
        <w:t xml:space="preserve">关于发包人应完成的其他开工准备工作及期限：</w:t>
      </w:r>
      <w:bookmarkStart w:id="306" w:name="EB49d66aa3d8564d79967fc77e177dc48a"/>
      <w:r>
        <w:rPr>
          <w:rFonts w:hint="eastAsia" w:ascii="等线" w:hAnsi="等线" w:eastAsia="等线" w:cs="等线"/>
          <w:sz w:val="24"/>
          <w:szCs w:val="24"/>
          <w:u w:val="single"/>
        </w:rPr>
        <w:t xml:space="preserve">开工前3天，如遇客观原因导致用地交付或行政审批手续滞后的，发包人可逐步完善相关准备工作，不视为发包人违约</w:t>
      </w:r>
      <w:bookmarkEnd w:id="306"/>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jc w:val="left"/>
        <w:spacing w:line="360" w:lineRule="auto"/>
        <w:rPr>
          <w:rFonts w:hint="eastAsia" w:ascii="等线" w:hAnsi="等线" w:eastAsia="等线" w:cs="等线"/>
          <w:sz w:val="24"/>
          <w:szCs w:val="24"/>
        </w:rPr>
      </w:pPr>
      <w:r>
        <w:rPr>
          <w:rFonts w:hint="eastAsia" w:ascii="等线" w:hAnsi="等线" w:eastAsia="等线" w:cs="等线"/>
          <w:color w:val="000000"/>
          <w:sz w:val="24"/>
          <w:szCs w:val="24"/>
        </w:rPr>
        <w:t xml:space="preserve">关于承包人应完成的其他开工准备工作及期限：</w:t>
      </w:r>
      <w:bookmarkStart w:id="307" w:name="EB0b257a48844c416081d688a3cc2ef3a9"/>
      <w:r>
        <w:rPr>
          <w:rFonts w:hint="eastAsia" w:ascii="等线" w:hAnsi="等线" w:eastAsia="等线" w:cs="等线"/>
          <w:sz w:val="24"/>
          <w:szCs w:val="24"/>
          <w:u w:val="single"/>
        </w:rPr>
        <w:t xml:space="preserve">承包人必须在领取中标通知书后及时进行合同签订，相关手续办理，规费，保证金缴纳等工作并开工建设。</w:t>
      </w:r>
      <w:bookmarkEnd w:id="307"/>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7.3.2开工通知</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因发包人原因造成监理人未能在计划开工日期之日起</w:t>
      </w:r>
      <w:r>
        <w:rPr>
          <w:rFonts w:hint="eastAsia" w:ascii="等线" w:hAnsi="等线" w:eastAsia="等线" w:cs="等线"/>
          <w:sz w:val="24"/>
          <w:szCs w:val="24"/>
          <w:u w:val="single"/>
        </w:rPr>
        <w:t xml:space="preserve">     </w:t>
      </w:r>
      <w:r>
        <w:rPr>
          <w:rFonts w:hint="eastAsia" w:ascii="等线" w:hAnsi="等线" w:eastAsia="等线" w:cs="等线"/>
          <w:color w:val="000000"/>
          <w:sz w:val="24"/>
          <w:szCs w:val="24"/>
        </w:rPr>
        <w:t xml:space="preserve">天内发出开工通知的，承包人有权提出价格调整要求，或者解除合同。</w:t>
      </w:r>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bookmarkEnd w:id="297"/>
      <w:r/>
      <w:bookmarkEnd w:id="298"/>
      <w:r/>
      <w:bookmarkEnd w:id="299"/>
      <w:r/>
      <w:bookmarkEnd w:id="300"/>
      <w:r/>
      <w:bookmarkEnd w:id="301"/>
      <w:r/>
      <w:bookmarkEnd w:id="302"/>
      <w:r/>
      <w:bookmarkEnd w:id="303"/>
      <w:r>
        <w:rPr>
          <w:rFonts w:hint="eastAsia" w:ascii="等线" w:hAnsi="等线" w:eastAsia="等线" w:cs="等线"/>
          <w:color w:val="000000"/>
          <w:sz w:val="24"/>
          <w:szCs w:val="24"/>
        </w:rPr>
        <w:t xml:space="preserve">7.4 测量放线</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rPr>
        <w:t xml:space="preserve">7.4.1发包人通过监理人向承包人提供测量基准点、基准线和水准点及其书面资料的期限：</w:t>
      </w:r>
      <w:r>
        <w:rPr>
          <w:rFonts w:hint="eastAsia" w:ascii="等线" w:hAnsi="等线" w:eastAsia="等线" w:cs="等线"/>
          <w:sz w:val="24"/>
          <w:szCs w:val="24"/>
          <w:u w:val="single"/>
        </w:rPr>
        <w:t xml:space="preserve">                </w:t>
      </w:r>
      <w:r>
        <w:rPr>
          <w:rFonts w:hint="eastAsia" w:ascii="等线" w:hAnsi="等线" w:eastAsia="等线" w:cs="等线"/>
          <w:sz w:val="24"/>
          <w:szCs w:val="24"/>
        </w:rPr>
        <w:t xml:space="preserve">。</w:t>
      </w:r>
      <w:r>
        <w:rPr>
          <w:rFonts w:hint="eastAsia" w:ascii="等线" w:hAnsi="等线" w:eastAsia="等线" w:cs="等线"/>
          <w:sz w:val="24"/>
          <w:szCs w:val="24"/>
          <w:u w:val="single"/>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7</w:t>
      </w:r>
      <w:bookmarkStart w:id="308" w:name="_Toc312677484"/>
      <w:r/>
      <w:bookmarkStart w:id="309" w:name="_Toc303539125"/>
      <w:r/>
      <w:bookmarkStart w:id="310" w:name="_Toc297216175"/>
      <w:r/>
      <w:bookmarkStart w:id="311" w:name="_Toc304295546"/>
      <w:r/>
      <w:bookmarkStart w:id="312" w:name="_Toc300934968"/>
      <w:r/>
      <w:bookmarkStart w:id="313" w:name="_Toc297123516"/>
      <w:r/>
      <w:bookmarkStart w:id="314" w:name="_Toc312678010"/>
      <w:r>
        <w:rPr>
          <w:rFonts w:hint="eastAsia" w:ascii="等线" w:hAnsi="等线" w:eastAsia="等线" w:cs="等线"/>
          <w:color w:val="000000"/>
          <w:sz w:val="24"/>
          <w:szCs w:val="24"/>
        </w:rPr>
        <w:t xml:space="preserve">.5 工期延误</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sz w:val="24"/>
          <w:szCs w:val="24"/>
        </w:rPr>
      </w:pPr>
      <w:r/>
      <w:bookmarkEnd w:id="308"/>
      <w:r/>
      <w:bookmarkEnd w:id="309"/>
      <w:r/>
      <w:bookmarkEnd w:id="310"/>
      <w:r/>
      <w:bookmarkEnd w:id="311"/>
      <w:r/>
      <w:bookmarkEnd w:id="312"/>
      <w:r/>
      <w:bookmarkEnd w:id="313"/>
      <w:r/>
      <w:bookmarkEnd w:id="314"/>
      <w:r>
        <w:rPr>
          <w:rFonts w:hint="eastAsia" w:ascii="等线" w:hAnsi="等线" w:eastAsia="等线" w:cs="等线"/>
          <w:sz w:val="24"/>
          <w:szCs w:val="24"/>
        </w:rPr>
        <w:t xml:space="preserve">7.5.1 因发包人原因导致工期延误</w:t>
      </w:r>
      <w:r>
        <w:rPr>
          <w:rFonts w:hint="eastAsia" w:ascii="等线" w:hAnsi="等线" w:eastAsia="等线" w:cs="等线"/>
          <w:sz w:val="24"/>
          <w:szCs w:val="24"/>
        </w:rPr>
      </w:r>
      <w:r/>
    </w:p>
    <w:p>
      <w:pPr>
        <w:pStyle w:val="771"/>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（7）因发包人原因导致工期延误的其他情形：</w:t>
      </w:r>
      <w:r>
        <w:rPr>
          <w:rFonts w:hint="eastAsia" w:ascii="等线" w:hAnsi="等线" w:eastAsia="等线" w:cs="等线"/>
          <w:sz w:val="24"/>
          <w:szCs w:val="24"/>
          <w:u w:val="single"/>
        </w:rPr>
        <w:t xml:space="preserve">   /</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7</w:t>
      </w:r>
      <w:bookmarkStart w:id="315" w:name="_Toc300934970"/>
      <w:r/>
      <w:bookmarkStart w:id="316" w:name="_Toc312677486"/>
      <w:r/>
      <w:bookmarkStart w:id="317" w:name="_Toc318581169"/>
      <w:r/>
      <w:bookmarkStart w:id="318" w:name="_Toc312678012"/>
      <w:r/>
      <w:bookmarkStart w:id="319" w:name="_Toc304295548"/>
      <w:r/>
      <w:bookmarkStart w:id="320" w:name="_Toc303539127"/>
      <w:r/>
      <w:bookmarkStart w:id="321" w:name="_Toc297216177"/>
      <w:r/>
      <w:bookmarkStart w:id="322" w:name="_Toc297123518"/>
      <w:r>
        <w:rPr>
          <w:rFonts w:hint="eastAsia" w:ascii="等线" w:hAnsi="等线" w:eastAsia="等线" w:cs="等线"/>
          <w:sz w:val="24"/>
          <w:szCs w:val="24"/>
        </w:rPr>
        <w:t xml:space="preserve">.5.2 因承包人原因导致工期延误</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bookmarkEnd w:id="316"/>
      <w:r/>
      <w:bookmarkEnd w:id="317"/>
      <w:r/>
      <w:bookmarkEnd w:id="318"/>
      <w:r>
        <w:rPr>
          <w:rFonts w:hint="eastAsia" w:ascii="等线" w:hAnsi="等线" w:eastAsia="等线" w:cs="等线"/>
          <w:sz w:val="24"/>
          <w:szCs w:val="24"/>
        </w:rPr>
        <w:t xml:space="preserve">因</w:t>
      </w:r>
      <w:bookmarkStart w:id="323" w:name="_Toc312677487"/>
      <w:r/>
      <w:bookmarkStart w:id="324" w:name="_Toc312678013"/>
      <w:r/>
      <w:bookmarkStart w:id="325" w:name="_Toc318581170"/>
      <w:r>
        <w:rPr>
          <w:rFonts w:hint="eastAsia" w:ascii="等线" w:hAnsi="等线" w:eastAsia="等线" w:cs="等线"/>
          <w:sz w:val="24"/>
          <w:szCs w:val="24"/>
        </w:rPr>
        <w:t xml:space="preserve">承包人原因造成工期延误，逾期竣工违约金的计算方法为：</w:t>
      </w:r>
      <w:r>
        <w:rPr>
          <w:rFonts w:hint="eastAsia" w:ascii="等线" w:hAnsi="等线" w:eastAsia="等线" w:cs="等线"/>
          <w:color w:val="0070c0"/>
          <w:sz w:val="24"/>
          <w:szCs w:val="24"/>
          <w:u w:val="single"/>
        </w:rPr>
        <w:t xml:space="preserve">如工期延误，每延误一天，处以1000元的罚款；如延误达到10天，发包人有权终止合同（工程价款按已完成的实际工作量经审计后结算），承包人还须对发包人因此遭受的损失承担赔偿责任且拒绝其继续参与以后招标人的招标项目的投标</w:t>
      </w:r>
      <w:r>
        <w:rPr>
          <w:rFonts w:hint="eastAsia" w:ascii="等线" w:hAnsi="等线" w:eastAsia="等线" w:cs="等线"/>
          <w:sz w:val="24"/>
          <w:szCs w:val="24"/>
        </w:rPr>
        <w:t xml:space="preserve">。</w:t>
      </w:r>
      <w:bookmarkEnd w:id="315"/>
      <w:r/>
      <w:bookmarkEnd w:id="319"/>
      <w:r/>
      <w:bookmarkEnd w:id="320"/>
      <w:r/>
      <w:bookmarkEnd w:id="321"/>
      <w:r/>
      <w:bookmarkEnd w:id="322"/>
      <w:r/>
      <w:bookmarkEnd w:id="323"/>
      <w:r/>
      <w:bookmarkEnd w:id="324"/>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bookmarkEnd w:id="325"/>
      <w:r>
        <w:rPr>
          <w:rFonts w:hint="eastAsia" w:ascii="等线" w:hAnsi="等线" w:eastAsia="等线" w:cs="等线"/>
          <w:sz w:val="24"/>
          <w:szCs w:val="24"/>
        </w:rPr>
        <w:t xml:space="preserve">因承包人原因造成工期延误，逾</w:t>
      </w:r>
      <w:bookmarkStart w:id="326" w:name="_Toc312678014"/>
      <w:r/>
      <w:bookmarkStart w:id="327" w:name="_Toc318581171"/>
      <w:r>
        <w:rPr>
          <w:rFonts w:hint="eastAsia" w:ascii="等线" w:hAnsi="等线" w:eastAsia="等线" w:cs="等线"/>
          <w:sz w:val="24"/>
          <w:szCs w:val="24"/>
        </w:rPr>
        <w:t xml:space="preserve">期竣工违约金的上限：</w:t>
      </w:r>
      <w:r>
        <w:rPr>
          <w:rFonts w:hint="eastAsia" w:ascii="等线" w:hAnsi="等线" w:eastAsia="等线" w:cs="等线"/>
          <w:sz w:val="24"/>
          <w:szCs w:val="24"/>
          <w:u w:val="single"/>
        </w:rPr>
        <w:t xml:space="preserve">/</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after="120" w:line="360" w:lineRule="auto"/>
        <w:rPr>
          <w:rFonts w:hint="eastAsia" w:ascii="等线" w:hAnsi="等线" w:eastAsia="等线" w:cs="等线"/>
          <w:color w:val="000000"/>
          <w:sz w:val="24"/>
          <w:szCs w:val="24"/>
        </w:rPr>
      </w:pPr>
      <w:r/>
      <w:bookmarkEnd w:id="326"/>
      <w:r/>
      <w:bookmarkEnd w:id="327"/>
      <w:r>
        <w:rPr>
          <w:rFonts w:hint="eastAsia" w:ascii="等线" w:hAnsi="等线" w:eastAsia="等线" w:cs="等线"/>
          <w:color w:val="000000"/>
          <w:sz w:val="24"/>
          <w:szCs w:val="24"/>
        </w:rPr>
        <w:t xml:space="preserve">7</w:t>
      </w:r>
      <w:bookmarkStart w:id="328" w:name="_Toc304295549"/>
      <w:r/>
      <w:bookmarkStart w:id="329" w:name="_Toc312678015"/>
      <w:r/>
      <w:bookmarkStart w:id="330" w:name="_Toc297216178"/>
      <w:r/>
      <w:bookmarkStart w:id="331" w:name="_Toc297123519"/>
      <w:r/>
      <w:bookmarkStart w:id="332" w:name="_Toc300934971"/>
      <w:r/>
      <w:bookmarkStart w:id="333" w:name="_Toc303539128"/>
      <w:r>
        <w:rPr>
          <w:rFonts w:hint="eastAsia" w:ascii="等线" w:hAnsi="等线" w:eastAsia="等线" w:cs="等线"/>
          <w:color w:val="000000"/>
          <w:sz w:val="24"/>
          <w:szCs w:val="24"/>
        </w:rPr>
        <w:t xml:space="preserve">.6 不</w:t>
      </w:r>
      <w:bookmarkEnd w:id="328"/>
      <w:r/>
      <w:bookmarkEnd w:id="329"/>
      <w:r/>
      <w:bookmarkEnd w:id="330"/>
      <w:r/>
      <w:bookmarkEnd w:id="331"/>
      <w:r/>
      <w:bookmarkEnd w:id="332"/>
      <w:r/>
      <w:bookmarkEnd w:id="333"/>
      <w:r>
        <w:rPr>
          <w:rFonts w:hint="eastAsia" w:ascii="等线" w:hAnsi="等线" w:eastAsia="等线" w:cs="等线"/>
          <w:color w:val="000000"/>
          <w:sz w:val="24"/>
          <w:szCs w:val="24"/>
        </w:rPr>
        <w:t xml:space="preserve">利物质条件</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sz w:val="24"/>
          <w:szCs w:val="24"/>
        </w:rPr>
      </w:pPr>
      <w:r/>
      <w:bookmarkStart w:id="334" w:name="_Toc300934972"/>
      <w:r/>
      <w:bookmarkStart w:id="335" w:name="_Toc297216179"/>
      <w:r/>
      <w:bookmarkStart w:id="336" w:name="_Toc318581172"/>
      <w:r/>
      <w:bookmarkStart w:id="337" w:name="_Toc303539129"/>
      <w:r/>
      <w:bookmarkStart w:id="338" w:name="_Toc304295550"/>
      <w:r/>
      <w:bookmarkStart w:id="339" w:name="_Toc297123520"/>
      <w:r/>
      <w:bookmarkStart w:id="340" w:name="_Toc312678016"/>
      <w:r>
        <w:rPr>
          <w:rFonts w:hint="eastAsia" w:ascii="等线" w:hAnsi="等线" w:eastAsia="等线" w:cs="等线"/>
          <w:sz w:val="24"/>
          <w:szCs w:val="24"/>
        </w:rPr>
        <w:t xml:space="preserve">不利物质条件的其他情形和有关约定：</w:t>
      </w:r>
      <w:bookmarkStart w:id="341" w:name="EB35fa5063941641a8be92d6bb8a0fbec5"/>
      <w:r>
        <w:rPr>
          <w:rFonts w:hint="eastAsia" w:ascii="等线" w:hAnsi="等线" w:eastAsia="等线" w:cs="等线"/>
          <w:sz w:val="24"/>
          <w:szCs w:val="24"/>
          <w:u w:val="single"/>
        </w:rPr>
        <w:t xml:space="preserve">执行通用条款7.6</w:t>
      </w:r>
      <w:bookmarkEnd w:id="341"/>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after="120" w:line="360" w:lineRule="auto"/>
        <w:rPr>
          <w:rFonts w:hint="eastAsia" w:ascii="等线" w:hAnsi="等线" w:eastAsia="等线" w:cs="等线"/>
          <w:color w:val="000000"/>
          <w:sz w:val="24"/>
          <w:szCs w:val="24"/>
        </w:rPr>
      </w:pPr>
      <w:r/>
      <w:bookmarkEnd w:id="334"/>
      <w:r/>
      <w:bookmarkEnd w:id="335"/>
      <w:r/>
      <w:bookmarkEnd w:id="336"/>
      <w:r/>
      <w:bookmarkEnd w:id="337"/>
      <w:r/>
      <w:bookmarkEnd w:id="338"/>
      <w:r/>
      <w:bookmarkEnd w:id="339"/>
      <w:r/>
      <w:bookmarkEnd w:id="340"/>
      <w:r>
        <w:rPr>
          <w:rFonts w:hint="eastAsia" w:ascii="等线" w:hAnsi="等线" w:eastAsia="等线" w:cs="等线"/>
          <w:color w:val="000000"/>
          <w:sz w:val="24"/>
          <w:szCs w:val="24"/>
        </w:rPr>
        <w:t xml:space="preserve">7</w:t>
      </w:r>
      <w:bookmarkStart w:id="342" w:name="_Toc303539130"/>
      <w:r/>
      <w:bookmarkStart w:id="343" w:name="_Toc297216180"/>
      <w:r/>
      <w:bookmarkStart w:id="344" w:name="_Toc312678017"/>
      <w:r/>
      <w:bookmarkStart w:id="345" w:name="_Toc300934973"/>
      <w:r/>
      <w:bookmarkStart w:id="346" w:name="_Toc297123521"/>
      <w:r/>
      <w:bookmarkStart w:id="347" w:name="_Toc304295551"/>
      <w:r>
        <w:rPr>
          <w:rFonts w:hint="eastAsia" w:ascii="等线" w:hAnsi="等线" w:eastAsia="等线" w:cs="等线"/>
          <w:color w:val="000000"/>
          <w:sz w:val="24"/>
          <w:szCs w:val="24"/>
        </w:rPr>
        <w:t xml:space="preserve">.7异常恶劣的气候条件</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sz w:val="24"/>
          <w:szCs w:val="24"/>
        </w:rPr>
      </w:pPr>
      <w:r/>
      <w:bookmarkEnd w:id="342"/>
      <w:r/>
      <w:bookmarkEnd w:id="343"/>
      <w:r/>
      <w:bookmarkEnd w:id="344"/>
      <w:r/>
      <w:bookmarkEnd w:id="345"/>
      <w:r/>
      <w:bookmarkEnd w:id="346"/>
      <w:r/>
      <w:bookmarkEnd w:id="347"/>
      <w:r>
        <w:rPr>
          <w:rFonts w:hint="eastAsia" w:ascii="等线" w:hAnsi="等线" w:eastAsia="等线" w:cs="等线"/>
          <w:sz w:val="24"/>
          <w:szCs w:val="24"/>
        </w:rPr>
        <w:t xml:space="preserve">发包人和承包人同意以下情形视为异常恶劣的气候条件：</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（1）</w:t>
      </w:r>
      <w:bookmarkStart w:id="348" w:name="EBb7f2d92b33f24a51a688d5e157f561be"/>
      <w:r>
        <w:rPr>
          <w:rFonts w:hint="eastAsia" w:ascii="等线" w:hAnsi="等线" w:eastAsia="等线" w:cs="等线"/>
          <w:sz w:val="24"/>
          <w:szCs w:val="24"/>
          <w:u w:val="single"/>
        </w:rPr>
        <w:t xml:space="preserve">日降雨量大于300 ㎜的雨日超过1天</w:t>
      </w:r>
      <w:bookmarkEnd w:id="348"/>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（2）</w:t>
      </w:r>
      <w:bookmarkStart w:id="349" w:name="EB86e700eee6744be39d839e599f78f506"/>
      <w:r>
        <w:rPr>
          <w:rFonts w:hint="eastAsia" w:ascii="等线" w:hAnsi="等线" w:eastAsia="等线" w:cs="等线"/>
          <w:sz w:val="24"/>
          <w:szCs w:val="24"/>
          <w:u w:val="single"/>
        </w:rPr>
        <w:t xml:space="preserve">风速大于32.7m/s的12级以上台风灾害</w:t>
      </w:r>
      <w:bookmarkEnd w:id="349"/>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（3）</w:t>
      </w:r>
      <w:r>
        <w:rPr>
          <w:rFonts w:hint="eastAsia" w:ascii="等线" w:hAnsi="等线" w:eastAsia="等线" w:cs="等线"/>
          <w:sz w:val="24"/>
          <w:szCs w:val="24"/>
          <w:u w:val="single"/>
        </w:rPr>
        <w:t xml:space="preserve">日气温超过38℃的高温连续大于3天</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（4）</w:t>
      </w:r>
      <w:r>
        <w:rPr>
          <w:rFonts w:hint="eastAsia" w:ascii="等线" w:hAnsi="等线" w:eastAsia="等线" w:cs="等线"/>
          <w:sz w:val="24"/>
          <w:szCs w:val="24"/>
          <w:u w:val="single"/>
        </w:rPr>
        <w:t xml:space="preserve">气象或主管部门要求停工的其他天气情况</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7.9 提前竣工的奖励</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7.9.2提前竣工的奖励：</w:t>
      </w:r>
      <w:r>
        <w:rPr>
          <w:rFonts w:hint="eastAsia" w:ascii="等线" w:hAnsi="等线" w:eastAsia="等线" w:cs="等线"/>
          <w:sz w:val="24"/>
          <w:szCs w:val="24"/>
          <w:u w:val="single"/>
        </w:rPr>
        <w:t xml:space="preserve">/</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spacing w:before="120" w:after="120" w:line="360" w:lineRule="auto"/>
        <w:rPr>
          <w:rFonts w:hint="eastAsia" w:ascii="等线" w:hAnsi="等线" w:eastAsia="等线" w:cs="等线"/>
          <w:color w:val="000000"/>
          <w:sz w:val="24"/>
          <w:szCs w:val="24"/>
        </w:rPr>
      </w:pPr>
      <w:r/>
      <w:bookmarkStart w:id="350" w:name="_Toc351203640"/>
      <w:r>
        <w:rPr>
          <w:rFonts w:hint="eastAsia" w:ascii="等线" w:hAnsi="等线" w:eastAsia="等线" w:cs="等线"/>
          <w:color w:val="000000"/>
          <w:sz w:val="24"/>
          <w:szCs w:val="24"/>
        </w:rPr>
        <w:t xml:space="preserve">8. 材料与设备</w:t>
      </w:r>
      <w:bookmarkEnd w:id="350"/>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bookmarkEnd w:id="272"/>
      <w:r/>
      <w:bookmarkEnd w:id="273"/>
      <w:r/>
      <w:bookmarkEnd w:id="274"/>
      <w:r/>
      <w:bookmarkEnd w:id="275"/>
      <w:r/>
      <w:bookmarkEnd w:id="276"/>
      <w:r/>
      <w:bookmarkEnd w:id="277"/>
      <w:r/>
      <w:bookmarkEnd w:id="278"/>
      <w:r/>
      <w:bookmarkEnd w:id="279"/>
      <w:r/>
      <w:bookmarkEnd w:id="280"/>
      <w:r/>
      <w:bookmarkEnd w:id="281"/>
      <w:r>
        <w:rPr>
          <w:rFonts w:hint="eastAsia" w:ascii="等线" w:hAnsi="等线" w:eastAsia="等线" w:cs="等线"/>
          <w:color w:val="000000"/>
          <w:sz w:val="24"/>
          <w:szCs w:val="24"/>
        </w:rPr>
        <w:t xml:space="preserve">8</w:t>
      </w:r>
      <w:bookmarkStart w:id="351" w:name="_Toc297123527"/>
      <w:r/>
      <w:bookmarkStart w:id="352" w:name="_Toc296347166"/>
      <w:r/>
      <w:bookmarkStart w:id="353" w:name="_Toc297048353"/>
      <w:r/>
      <w:bookmarkStart w:id="354" w:name="_Toc304295556"/>
      <w:r/>
      <w:bookmarkStart w:id="355" w:name="_Toc296890995"/>
      <w:r/>
      <w:bookmarkStart w:id="356" w:name="_Toc292559877"/>
      <w:r/>
      <w:bookmarkStart w:id="357" w:name="_Toc296503167"/>
      <w:r/>
      <w:bookmarkStart w:id="358" w:name="_Toc296346668"/>
      <w:r/>
      <w:bookmarkStart w:id="359" w:name="_Toc292559372"/>
      <w:r/>
      <w:bookmarkStart w:id="360" w:name="_Toc297216186"/>
      <w:r/>
      <w:bookmarkStart w:id="361" w:name="_Toc296891207"/>
      <w:r/>
      <w:bookmarkStart w:id="362" w:name="_Toc297120467"/>
      <w:r/>
      <w:bookmarkStart w:id="363" w:name="_Toc280868654"/>
      <w:r/>
      <w:bookmarkStart w:id="364" w:name="_Toc312677493"/>
      <w:r/>
      <w:bookmarkStart w:id="365" w:name="_Toc303539136"/>
      <w:r/>
      <w:bookmarkStart w:id="366" w:name="_Toc296944506"/>
      <w:r/>
      <w:bookmarkStart w:id="367" w:name="_Toc312678019"/>
      <w:r/>
      <w:bookmarkStart w:id="368" w:name="_Toc300934979"/>
      <w:r/>
      <w:bookmarkStart w:id="369" w:name="_Toc280868655"/>
      <w:r/>
      <w:bookmarkStart w:id="370" w:name="_Toc280868656"/>
      <w:r/>
      <w:bookmarkStart w:id="371" w:name="_Toc267251424"/>
      <w:r>
        <w:rPr>
          <w:rFonts w:hint="eastAsia" w:ascii="等线" w:hAnsi="等线" w:eastAsia="等线" w:cs="等线"/>
          <w:color w:val="000000"/>
          <w:sz w:val="24"/>
          <w:szCs w:val="24"/>
        </w:rPr>
        <w:t xml:space="preserve">.4材料与工程设备的保管与使用</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sz w:val="24"/>
          <w:szCs w:val="24"/>
        </w:rPr>
      </w:pPr>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rPr>
          <w:rFonts w:hint="eastAsia" w:ascii="等线" w:hAnsi="等线" w:eastAsia="等线" w:cs="等线"/>
          <w:sz w:val="24"/>
          <w:szCs w:val="24"/>
        </w:rPr>
        <w:t xml:space="preserve">8</w:t>
      </w:r>
      <w:bookmarkStart w:id="372" w:name="_Toc292559373"/>
      <w:r/>
      <w:bookmarkStart w:id="373" w:name="_Toc292559878"/>
      <w:r/>
      <w:bookmarkStart w:id="374" w:name="_Toc312677494"/>
      <w:r/>
      <w:bookmarkStart w:id="375" w:name="_Toc296891208"/>
      <w:r/>
      <w:bookmarkStart w:id="376" w:name="_Toc304295557"/>
      <w:r/>
      <w:bookmarkStart w:id="377" w:name="_Toc297216187"/>
      <w:r/>
      <w:bookmarkStart w:id="378" w:name="_Toc300934980"/>
      <w:r/>
      <w:bookmarkStart w:id="379" w:name="_Toc297120468"/>
      <w:r/>
      <w:bookmarkStart w:id="380" w:name="_Toc297048354"/>
      <w:r/>
      <w:bookmarkStart w:id="381" w:name="_Toc296890996"/>
      <w:r/>
      <w:bookmarkStart w:id="382" w:name="_Toc318581173"/>
      <w:r/>
      <w:bookmarkStart w:id="383" w:name="_Toc296346669"/>
      <w:r/>
      <w:bookmarkStart w:id="384" w:name="_Toc297123528"/>
      <w:r/>
      <w:bookmarkStart w:id="385" w:name="_Toc296503168"/>
      <w:r/>
      <w:bookmarkStart w:id="386" w:name="_Toc303539137"/>
      <w:r/>
      <w:bookmarkStart w:id="387" w:name="_Toc312678020"/>
      <w:r/>
      <w:bookmarkStart w:id="388" w:name="_Toc296944507"/>
      <w:r/>
      <w:bookmarkStart w:id="389" w:name="_Toc296347167"/>
      <w:r>
        <w:rPr>
          <w:rFonts w:hint="eastAsia" w:ascii="等线" w:hAnsi="等线" w:eastAsia="等线" w:cs="等线"/>
          <w:sz w:val="24"/>
          <w:szCs w:val="24"/>
        </w:rPr>
        <w:t xml:space="preserve">.4.1发包人供应的材料设备的保管费用的承担：</w:t>
      </w:r>
      <w:bookmarkEnd w:id="372"/>
      <w:r/>
      <w:bookmarkEnd w:id="373"/>
      <w:r>
        <w:rPr>
          <w:rFonts w:hint="eastAsia" w:eastAsia="仿宋_GB2312"/>
          <w:color w:val="548dd4"/>
          <w:szCs w:val="21"/>
          <w:highlight w:val="white"/>
        </w:rPr>
        <w:t xml:space="preserve">乙供材由</w:t>
      </w:r>
      <w:r>
        <w:rPr>
          <w:rFonts w:eastAsia="仿宋_GB2312"/>
          <w:color w:val="548dd4"/>
          <w:szCs w:val="21"/>
          <w:highlight w:val="white"/>
        </w:rPr>
        <w:t xml:space="preserve">承包人负责并承担费用。甲供材计入相应清单综合单价，在税前扣除；因承包人原因导致实际</w:t>
      </w:r>
      <w:r>
        <w:rPr>
          <w:rFonts w:hint="eastAsia" w:eastAsia="仿宋_GB2312"/>
          <w:color w:val="548dd4"/>
          <w:szCs w:val="21"/>
          <w:highlight w:val="white"/>
        </w:rPr>
        <w:t xml:space="preserve">损耗</w:t>
      </w:r>
      <w:r>
        <w:rPr>
          <w:rFonts w:eastAsia="仿宋_GB2312"/>
          <w:color w:val="548dd4"/>
          <w:szCs w:val="21"/>
          <w:highlight w:val="white"/>
        </w:rPr>
        <w:t xml:space="preserve">率超过发包人提供的有效损耗率（现行消耗量规定的材料损耗率）的部分，承包人应在工程量清单项目的综合单价中自行考虑，如实际领用数量对发包人造成材料损失的</w:t>
      </w:r>
      <w:r>
        <w:rPr>
          <w:rFonts w:hint="eastAsia" w:eastAsia="仿宋_GB2312"/>
          <w:color w:val="548dd4"/>
          <w:szCs w:val="21"/>
          <w:highlight w:val="white"/>
        </w:rPr>
        <w:t xml:space="preserve">，</w:t>
      </w:r>
      <w:r>
        <w:rPr>
          <w:rFonts w:eastAsia="仿宋_GB2312"/>
          <w:color w:val="548dd4"/>
          <w:szCs w:val="21"/>
          <w:highlight w:val="white"/>
        </w:rPr>
        <w:t xml:space="preserve">发包人有权在审定结算中</w:t>
      </w:r>
      <w:r>
        <w:rPr>
          <w:rFonts w:hint="eastAsia" w:eastAsia="仿宋_GB2312"/>
          <w:color w:val="548dd4"/>
          <w:szCs w:val="21"/>
          <w:highlight w:val="white"/>
        </w:rPr>
        <w:t xml:space="preserve">扣回</w:t>
      </w:r>
      <w:r>
        <w:rPr>
          <w:rFonts w:eastAsia="仿宋_GB2312"/>
          <w:color w:val="548dd4"/>
          <w:szCs w:val="21"/>
          <w:highlight w:val="white"/>
        </w:rPr>
        <w:t xml:space="preserve">其实际损失</w:t>
      </w:r>
      <w:r>
        <w:rPr>
          <w:rFonts w:hint="eastAsia" w:eastAsia="仿宋_GB2312"/>
          <w:color w:val="548dd4"/>
          <w:szCs w:val="21"/>
          <w:highlight w:val="white"/>
        </w:rPr>
        <w:t xml:space="preserve">。</w:t>
      </w:r>
      <w:r>
        <w:rPr>
          <w:rFonts w:eastAsia="仿宋_GB2312"/>
          <w:color w:val="548dd4"/>
          <w:szCs w:val="21"/>
          <w:highlight w:val="white"/>
        </w:rPr>
        <w:t xml:space="preserve">由</w:t>
      </w:r>
      <w:r>
        <w:rPr>
          <w:rFonts w:hint="eastAsia" w:eastAsia="仿宋_GB2312"/>
          <w:color w:val="548dd4"/>
          <w:szCs w:val="21"/>
          <w:highlight w:val="white"/>
        </w:rPr>
        <w:t xml:space="preserve">承包人</w:t>
      </w:r>
      <w:r>
        <w:rPr>
          <w:rFonts w:eastAsia="仿宋_GB2312"/>
          <w:color w:val="548dd4"/>
          <w:szCs w:val="21"/>
          <w:highlight w:val="white"/>
        </w:rPr>
        <w:t xml:space="preserve">负责协调、材料保管等费用应当在总承包服务费中自主报价</w:t>
      </w:r>
      <w:r>
        <w:rPr>
          <w:rFonts w:hint="eastAsia" w:eastAsia="仿宋_GB2312"/>
          <w:color w:val="548dd4"/>
          <w:szCs w:val="21"/>
          <w:highlight w:val="white"/>
        </w:rPr>
        <w:t xml:space="preserve">。 </w:t>
      </w:r>
      <w:r>
        <w:rPr>
          <w:rFonts w:hint="eastAsia" w:ascii="等线" w:hAnsi="等线" w:eastAsia="等线" w:cs="等线"/>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8.6 样品</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8.6.1</w:t>
      </w:r>
      <w:r>
        <w:rPr>
          <w:rFonts w:hint="eastAsia" w:ascii="等线" w:hAnsi="等线" w:eastAsia="等线" w:cs="等线"/>
          <w:color w:val="000000"/>
          <w:sz w:val="24"/>
          <w:szCs w:val="24"/>
        </w:rPr>
        <w:tab/>
      </w:r>
      <w:r>
        <w:rPr>
          <w:rFonts w:hint="eastAsia" w:ascii="等线" w:hAnsi="等线" w:eastAsia="等线" w:cs="等线"/>
          <w:color w:val="000000"/>
          <w:sz w:val="24"/>
          <w:szCs w:val="24"/>
        </w:rPr>
        <w:t xml:space="preserve">样品的报送与封存</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需要承包人报送样品的材料或工程设备，样品的种类、名称、规格、数量要求：</w:t>
      </w:r>
      <w:bookmarkStart w:id="390" w:name="EB3854beee115046429c76b6ef4b00a737"/>
      <w:r>
        <w:rPr>
          <w:rFonts w:hint="eastAsia" w:ascii="等线" w:hAnsi="等线" w:eastAsia="等线" w:cs="等线"/>
          <w:sz w:val="24"/>
          <w:szCs w:val="24"/>
          <w:u w:val="single"/>
        </w:rPr>
        <w:t xml:space="preserve">承包人负责采购材料、工程设备的，应按照设计和有关标准要求采购，并提供产品合格证明及出厂证明，对材料、工程设备质量负责。承包人应在材料和工程设备到货24小时通知监理人检验。承包人进行永久设备、材料的制造和生产，应符合相关质量标准，并向监理人提交材料的样本以及有关资料，并应在使用该材料或工程设备之前获得监理人同意</w:t>
      </w:r>
      <w:bookmarkEnd w:id="390"/>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after="120" w:line="360" w:lineRule="auto"/>
        <w:rPr>
          <w:rFonts w:hint="eastAsia" w:ascii="等线" w:hAnsi="等线" w:eastAsia="等线" w:cs="等线"/>
          <w:sz w:val="24"/>
          <w:szCs w:val="24"/>
        </w:rPr>
      </w:pPr>
      <w:r>
        <w:rPr>
          <w:rFonts w:hint="eastAsia" w:ascii="等线" w:hAnsi="等线" w:eastAsia="等线" w:cs="等线"/>
          <w:sz w:val="24"/>
          <w:szCs w:val="24"/>
        </w:rPr>
        <w:t xml:space="preserve">8.8 施工设备和临时设施</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8.8.1 承包人提供的施工设备和临时设施</w:t>
      </w:r>
      <w:r>
        <w:rPr>
          <w:rFonts w:hint="eastAsia" w:ascii="等线" w:hAnsi="等线" w:eastAsia="等线" w:cs="等线"/>
          <w:sz w:val="24"/>
          <w:szCs w:val="24"/>
        </w:rPr>
      </w:r>
      <w:r/>
    </w:p>
    <w:p>
      <w:pPr>
        <w:pStyle w:val="771"/>
        <w:ind w:firstLine="480"/>
        <w:spacing w:line="360" w:lineRule="auto"/>
        <w:rPr>
          <w:rFonts w:eastAsia="仿宋_GB2312"/>
          <w:color w:val="548dd4"/>
          <w:szCs w:val="21"/>
          <w:highlight w:val="white"/>
        </w:rPr>
      </w:pPr>
      <w:r>
        <w:rPr>
          <w:rFonts w:hint="eastAsia" w:ascii="等线" w:hAnsi="等线" w:eastAsia="等线" w:cs="等线"/>
          <w:sz w:val="24"/>
          <w:szCs w:val="24"/>
        </w:rPr>
        <w:t xml:space="preserve">关于修建临时设施费用承担的约定：</w:t>
      </w:r>
      <w:r>
        <w:rPr>
          <w:rFonts w:hint="eastAsia" w:eastAsia="仿宋_GB2312"/>
          <w:color w:val="548dd4"/>
          <w:szCs w:val="21"/>
          <w:highlight w:val="white"/>
        </w:rPr>
        <w:t xml:space="preserve">由承包人承担，随工程进度款以分部分项工程实际完成产值与合同对应金额同比例支付。</w:t>
      </w:r>
      <w:r>
        <w:rPr>
          <w:rFonts w:eastAsia="仿宋_GB2312"/>
          <w:color w:val="548dd4"/>
          <w:szCs w:val="21"/>
          <w:highlight w:val="white"/>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r>
      <w:r/>
    </w:p>
    <w:p>
      <w:pPr>
        <w:pStyle w:val="771"/>
        <w:spacing w:before="120" w:after="120" w:line="360" w:lineRule="auto"/>
        <w:rPr>
          <w:rFonts w:hint="eastAsia" w:ascii="等线" w:hAnsi="等线" w:eastAsia="等线" w:cs="等线"/>
          <w:sz w:val="24"/>
          <w:szCs w:val="24"/>
        </w:rPr>
      </w:pPr>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Start w:id="391" w:name="_Toc351203641"/>
      <w:r>
        <w:rPr>
          <w:rFonts w:hint="eastAsia" w:ascii="等线" w:hAnsi="等线" w:eastAsia="等线" w:cs="等线"/>
          <w:sz w:val="24"/>
          <w:szCs w:val="24"/>
        </w:rPr>
        <w:t xml:space="preserve">9</w:t>
      </w:r>
      <w:bookmarkEnd w:id="369"/>
      <w:r/>
      <w:bookmarkEnd w:id="370"/>
      <w:r/>
      <w:bookmarkEnd w:id="371"/>
      <w:r/>
      <w:bookmarkStart w:id="392" w:name="_Toc312678021"/>
      <w:r/>
      <w:bookmarkStart w:id="393" w:name="_Toc297216192"/>
      <w:r/>
      <w:bookmarkStart w:id="394" w:name="_Toc300934982"/>
      <w:r/>
      <w:bookmarkStart w:id="395" w:name="_Toc297123533"/>
      <w:r/>
      <w:bookmarkStart w:id="396" w:name="_Toc303539139"/>
      <w:r/>
      <w:bookmarkStart w:id="397" w:name="_Toc304295559"/>
      <w:r/>
      <w:bookmarkStart w:id="398" w:name="_Toc312677495"/>
      <w:r/>
      <w:bookmarkStart w:id="399" w:name="_Toc296891001"/>
      <w:r/>
      <w:bookmarkStart w:id="400" w:name="_Toc296944512"/>
      <w:r/>
      <w:bookmarkStart w:id="401" w:name="_Toc297120473"/>
      <w:r/>
      <w:bookmarkStart w:id="402" w:name="_Toc297048359"/>
      <w:r/>
      <w:bookmarkStart w:id="403" w:name="_Toc296346674"/>
      <w:r/>
      <w:bookmarkStart w:id="404" w:name="_Toc267251428"/>
      <w:r/>
      <w:bookmarkStart w:id="405" w:name="_Toc267251427"/>
      <w:r/>
      <w:bookmarkStart w:id="406" w:name="_Toc292559378"/>
      <w:r/>
      <w:bookmarkStart w:id="407" w:name="_Toc296891213"/>
      <w:r/>
      <w:bookmarkStart w:id="408" w:name="_Toc292559883"/>
      <w:r/>
      <w:bookmarkStart w:id="409" w:name="_Toc296503173"/>
      <w:r/>
      <w:bookmarkStart w:id="410" w:name="_Toc296347172"/>
      <w:r>
        <w:rPr>
          <w:rFonts w:hint="eastAsia" w:ascii="等线" w:hAnsi="等线" w:eastAsia="等线" w:cs="等线"/>
          <w:sz w:val="24"/>
          <w:szCs w:val="24"/>
        </w:rPr>
        <w:t xml:space="preserve">. 试验与检验</w:t>
      </w:r>
      <w:bookmarkEnd w:id="391"/>
      <w:r>
        <w:rPr>
          <w:rFonts w:hint="eastAsia" w:ascii="等线" w:hAnsi="等线" w:eastAsia="等线" w:cs="等线"/>
          <w:sz w:val="24"/>
          <w:szCs w:val="24"/>
        </w:rPr>
      </w:r>
      <w:r/>
    </w:p>
    <w:p>
      <w:pPr>
        <w:pStyle w:val="771"/>
        <w:ind w:firstLine="480"/>
        <w:spacing w:after="120" w:line="360" w:lineRule="auto"/>
        <w:rPr>
          <w:rFonts w:hint="eastAsia" w:ascii="等线" w:hAnsi="等线" w:eastAsia="等线" w:cs="等线"/>
          <w:color w:val="000000"/>
          <w:sz w:val="24"/>
          <w:szCs w:val="24"/>
        </w:rPr>
      </w:pPr>
      <w:r/>
      <w:bookmarkEnd w:id="392"/>
      <w:r/>
      <w:bookmarkEnd w:id="393"/>
      <w:r/>
      <w:bookmarkEnd w:id="394"/>
      <w:r/>
      <w:bookmarkEnd w:id="395"/>
      <w:r/>
      <w:bookmarkEnd w:id="396"/>
      <w:r/>
      <w:bookmarkEnd w:id="397"/>
      <w:r/>
      <w:bookmarkEnd w:id="398"/>
      <w:r>
        <w:rPr>
          <w:rFonts w:hint="eastAsia" w:ascii="等线" w:hAnsi="等线" w:eastAsia="等线" w:cs="等线"/>
          <w:color w:val="000000"/>
          <w:sz w:val="24"/>
          <w:szCs w:val="24"/>
        </w:rPr>
        <w:t xml:space="preserve">9</w:t>
      </w:r>
      <w:bookmarkStart w:id="411" w:name="_Toc312677496"/>
      <w:r/>
      <w:bookmarkStart w:id="412" w:name="_Toc297216193"/>
      <w:r/>
      <w:bookmarkStart w:id="413" w:name="_Toc304295560"/>
      <w:r/>
      <w:bookmarkStart w:id="414" w:name="_Toc303539140"/>
      <w:r/>
      <w:bookmarkStart w:id="415" w:name="_Toc312678022"/>
      <w:r/>
      <w:bookmarkStart w:id="416" w:name="_Toc297123534"/>
      <w:r/>
      <w:bookmarkStart w:id="417" w:name="_Toc300934983"/>
      <w:r>
        <w:rPr>
          <w:rFonts w:hint="eastAsia" w:ascii="等线" w:hAnsi="等线" w:eastAsia="等线" w:cs="等线"/>
          <w:color w:val="000000"/>
          <w:sz w:val="24"/>
          <w:szCs w:val="24"/>
        </w:rPr>
        <w:t xml:space="preserve">.1试验设备与试验人员</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sz w:val="24"/>
          <w:szCs w:val="24"/>
        </w:rPr>
      </w:pPr>
      <w:r/>
      <w:bookmarkEnd w:id="411"/>
      <w:r/>
      <w:bookmarkEnd w:id="412"/>
      <w:r/>
      <w:bookmarkEnd w:id="413"/>
      <w:r/>
      <w:bookmarkEnd w:id="414"/>
      <w:r/>
      <w:bookmarkEnd w:id="415"/>
      <w:r/>
      <w:bookmarkEnd w:id="416"/>
      <w:r/>
      <w:bookmarkEnd w:id="417"/>
      <w:r>
        <w:rPr>
          <w:rFonts w:hint="eastAsia" w:ascii="等线" w:hAnsi="等线" w:eastAsia="等线" w:cs="等线"/>
          <w:sz w:val="24"/>
          <w:szCs w:val="24"/>
        </w:rPr>
        <w:t xml:space="preserve">9</w:t>
      </w:r>
      <w:bookmarkStart w:id="418" w:name="_Toc297123535"/>
      <w:r/>
      <w:bookmarkStart w:id="419" w:name="_Toc318581174"/>
      <w:r/>
      <w:bookmarkStart w:id="420" w:name="_Toc297216194"/>
      <w:r/>
      <w:bookmarkStart w:id="421" w:name="_Toc303539141"/>
      <w:r/>
      <w:bookmarkStart w:id="422" w:name="_Toc312677497"/>
      <w:r/>
      <w:bookmarkStart w:id="423" w:name="_Toc300934984"/>
      <w:r/>
      <w:bookmarkStart w:id="424" w:name="_Toc304295561"/>
      <w:r/>
      <w:bookmarkStart w:id="425" w:name="_Toc312678023"/>
      <w:r>
        <w:rPr>
          <w:rFonts w:hint="eastAsia" w:ascii="等线" w:hAnsi="等线" w:eastAsia="等线" w:cs="等线"/>
          <w:sz w:val="24"/>
          <w:szCs w:val="24"/>
        </w:rPr>
        <w:t xml:space="preserve">.1.2 试验设备</w:t>
      </w:r>
      <w:r>
        <w:rPr>
          <w:rFonts w:hint="eastAsia" w:ascii="等线" w:hAnsi="等线" w:eastAsia="等线" w:cs="等线"/>
          <w:sz w:val="24"/>
          <w:szCs w:val="24"/>
        </w:rPr>
      </w:r>
      <w:r/>
    </w:p>
    <w:p>
      <w:pPr>
        <w:pStyle w:val="771"/>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施工现场需要配置的试验场所：</w:t>
      </w:r>
      <w:bookmarkEnd w:id="418"/>
      <w:r/>
      <w:bookmarkEnd w:id="420"/>
      <w:r/>
      <w:bookmarkEnd w:id="421"/>
      <w:r/>
      <w:bookmarkEnd w:id="422"/>
      <w:r/>
      <w:bookmarkEnd w:id="423"/>
      <w:r/>
      <w:bookmarkEnd w:id="424"/>
      <w:r/>
      <w:bookmarkEnd w:id="425"/>
      <w:r/>
      <w:bookmarkStart w:id="426" w:name="_Toc303539142"/>
      <w:r/>
      <w:bookmarkStart w:id="427" w:name="_Toc312678024"/>
      <w:r/>
      <w:bookmarkStart w:id="428" w:name="_Toc297216195"/>
      <w:r/>
      <w:bookmarkStart w:id="429" w:name="_Toc304295562"/>
      <w:r/>
      <w:bookmarkStart w:id="430" w:name="_Toc312677498"/>
      <w:r/>
      <w:bookmarkStart w:id="431" w:name="_Toc300934985"/>
      <w:r/>
      <w:bookmarkStart w:id="432" w:name="_Toc297123536"/>
      <w:r/>
      <w:bookmarkStart w:id="433" w:name="EB6de8dec9468645f293b40c9cea8279ff"/>
      <w:r>
        <w:rPr>
          <w:rFonts w:hint="eastAsia" w:ascii="等线" w:hAnsi="等线" w:eastAsia="等线" w:cs="等线"/>
          <w:sz w:val="24"/>
          <w:szCs w:val="24"/>
          <w:u w:val="single"/>
        </w:rPr>
        <w:t xml:space="preserve">按国家验收质量标准工程质量和完成本项目所有施工成功完成验收需要</w:t>
      </w:r>
      <w:bookmarkEnd w:id="433"/>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施工现场需要配备的试验设备：</w:t>
      </w:r>
      <w:bookmarkStart w:id="434" w:name="EB3d6057a9facd4439a89bd8edb40e7e74"/>
      <w:r>
        <w:rPr>
          <w:rFonts w:hint="eastAsia" w:ascii="等线" w:hAnsi="等线" w:eastAsia="等线" w:cs="等线"/>
          <w:sz w:val="24"/>
          <w:szCs w:val="24"/>
          <w:u w:val="single"/>
        </w:rPr>
        <w:t xml:space="preserve">按国家验收质量标准工程质量和完成本项目所有施工成功完成验收需要</w:t>
      </w:r>
      <w:bookmarkEnd w:id="434"/>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施工现场需要具备的其他试验条件：</w:t>
      </w:r>
      <w:bookmarkStart w:id="435" w:name="EB987123ddd58d46ddbd6b62ad71854931"/>
      <w:r>
        <w:rPr>
          <w:rFonts w:hint="eastAsia" w:ascii="等线" w:hAnsi="等线" w:eastAsia="等线" w:cs="等线"/>
          <w:sz w:val="24"/>
          <w:szCs w:val="24"/>
          <w:u w:val="single"/>
        </w:rPr>
        <w:t xml:space="preserve">按国家验收质量标准工程质量和完成本项目所有施工成功完成验收需要</w:t>
      </w:r>
      <w:bookmarkEnd w:id="435"/>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9.4 现场工艺试验 </w:t>
      </w:r>
      <w:r>
        <w:rPr>
          <w:rFonts w:hint="eastAsia" w:ascii="等线" w:hAnsi="等线" w:eastAsia="等线" w:cs="等线"/>
          <w:color w:val="000000"/>
          <w:sz w:val="24"/>
          <w:szCs w:val="24"/>
        </w:rPr>
      </w:r>
      <w:r/>
    </w:p>
    <w:p>
      <w:pPr>
        <w:pStyle w:val="771"/>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现场工艺试验的有关约定：</w:t>
      </w:r>
      <w:bookmarkStart w:id="436" w:name="EB44fef53c44624042a098c5330712c4dd"/>
      <w:r>
        <w:rPr>
          <w:rFonts w:hint="eastAsia" w:ascii="等线" w:hAnsi="等线" w:eastAsia="等线" w:cs="等线"/>
          <w:sz w:val="24"/>
          <w:szCs w:val="24"/>
          <w:u w:val="single"/>
        </w:rPr>
        <w:t xml:space="preserve">按工程质量和施工需要</w:t>
      </w:r>
      <w:bookmarkEnd w:id="436"/>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spacing w:before="120" w:after="120" w:line="360" w:lineRule="auto"/>
        <w:rPr>
          <w:rFonts w:hint="eastAsia" w:ascii="等线" w:hAnsi="等线" w:eastAsia="等线" w:cs="等线"/>
          <w:color w:val="000000"/>
          <w:sz w:val="24"/>
          <w:szCs w:val="24"/>
        </w:rPr>
      </w:pPr>
      <w:r/>
      <w:bookmarkEnd w:id="419"/>
      <w:r/>
      <w:bookmarkEnd w:id="426"/>
      <w:r/>
      <w:bookmarkEnd w:id="427"/>
      <w:r/>
      <w:bookmarkEnd w:id="428"/>
      <w:r/>
      <w:bookmarkEnd w:id="429"/>
      <w:r/>
      <w:bookmarkEnd w:id="430"/>
      <w:r/>
      <w:bookmarkEnd w:id="431"/>
      <w:r/>
      <w:bookmarkEnd w:id="432"/>
      <w:r/>
      <w:bookmarkStart w:id="437" w:name="_Toc351203642"/>
      <w:r>
        <w:rPr>
          <w:rFonts w:hint="eastAsia" w:ascii="等线" w:hAnsi="等线" w:eastAsia="等线" w:cs="等线"/>
          <w:color w:val="000000"/>
          <w:sz w:val="24"/>
          <w:szCs w:val="24"/>
        </w:rPr>
        <w:t xml:space="preserve">1</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Start w:id="438" w:name="_Toc296346694"/>
      <w:r/>
      <w:bookmarkStart w:id="439" w:name="_Toc292559903"/>
      <w:r/>
      <w:bookmarkStart w:id="440" w:name="_Toc296891233"/>
      <w:r/>
      <w:bookmarkStart w:id="441" w:name="_Toc296944532"/>
      <w:r/>
      <w:bookmarkStart w:id="442" w:name="_Toc297216199"/>
      <w:r/>
      <w:bookmarkStart w:id="443" w:name="_Toc292559398"/>
      <w:r/>
      <w:bookmarkStart w:id="444" w:name="_Toc297048379"/>
      <w:r/>
      <w:bookmarkStart w:id="445" w:name="_Toc296891021"/>
      <w:r/>
      <w:bookmarkStart w:id="446" w:name="_Toc296503193"/>
      <w:r/>
      <w:bookmarkStart w:id="447" w:name="_Toc297123540"/>
      <w:r/>
      <w:bookmarkStart w:id="448" w:name="_Toc304295566"/>
      <w:r/>
      <w:bookmarkStart w:id="449" w:name="_Toc303539146"/>
      <w:r/>
      <w:bookmarkStart w:id="450" w:name="_Toc297120493"/>
      <w:r/>
      <w:bookmarkStart w:id="451" w:name="_Toc296347192"/>
      <w:r/>
      <w:bookmarkStart w:id="452" w:name="_Toc300934989"/>
      <w:r/>
      <w:bookmarkStart w:id="453" w:name="_Toc312677499"/>
      <w:r/>
      <w:bookmarkStart w:id="454" w:name="_Toc312678025"/>
      <w:r/>
      <w:bookmarkStart w:id="455" w:name="_Toc267251442"/>
      <w:r/>
      <w:bookmarkStart w:id="456" w:name="_Toc267251441"/>
      <w:r/>
      <w:bookmarkStart w:id="457" w:name="_Toc267251433"/>
      <w:r/>
      <w:bookmarkStart w:id="458" w:name="_Toc267251440"/>
      <w:r/>
      <w:bookmarkStart w:id="459" w:name="_Toc267251435"/>
      <w:r/>
      <w:bookmarkStart w:id="460" w:name="_Toc267251439"/>
      <w:r/>
      <w:bookmarkStart w:id="461" w:name="_Toc267251437"/>
      <w:r>
        <w:rPr>
          <w:rFonts w:hint="eastAsia" w:ascii="等线" w:hAnsi="等线" w:eastAsia="等线" w:cs="等线"/>
          <w:color w:val="000000"/>
          <w:sz w:val="24"/>
          <w:szCs w:val="24"/>
        </w:rPr>
        <w:t xml:space="preserve">0. 变更</w:t>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bookmarkEnd w:id="453"/>
      <w:r/>
      <w:bookmarkEnd w:id="454"/>
      <w:r>
        <w:rPr>
          <w:rFonts w:hint="eastAsia" w:ascii="等线" w:hAnsi="等线" w:eastAsia="等线" w:cs="等线"/>
          <w:color w:val="000000"/>
          <w:sz w:val="24"/>
          <w:szCs w:val="24"/>
        </w:rPr>
        <w:t xml:space="preserve">1</w:t>
      </w:r>
      <w:bookmarkStart w:id="462" w:name="_Toc297123541"/>
      <w:r/>
      <w:bookmarkStart w:id="463" w:name="_Toc292559399"/>
      <w:r/>
      <w:bookmarkStart w:id="464" w:name="_Toc296891234"/>
      <w:r/>
      <w:bookmarkStart w:id="465" w:name="_Toc296347193"/>
      <w:r/>
      <w:bookmarkStart w:id="466" w:name="_Toc297216200"/>
      <w:r/>
      <w:bookmarkStart w:id="467" w:name="_Toc296944533"/>
      <w:r/>
      <w:bookmarkStart w:id="468" w:name="_Toc297120494"/>
      <w:r/>
      <w:bookmarkStart w:id="469" w:name="_Toc312678026"/>
      <w:r/>
      <w:bookmarkStart w:id="470" w:name="_Toc304295567"/>
      <w:r/>
      <w:bookmarkStart w:id="471" w:name="_Toc297048380"/>
      <w:r/>
      <w:bookmarkStart w:id="472" w:name="_Toc312677500"/>
      <w:r/>
      <w:bookmarkStart w:id="473" w:name="_Toc300934990"/>
      <w:r/>
      <w:bookmarkStart w:id="474" w:name="_Toc296503194"/>
      <w:r/>
      <w:bookmarkStart w:id="475" w:name="_Toc292559904"/>
      <w:r/>
      <w:bookmarkStart w:id="476" w:name="_Toc303539147"/>
      <w:r/>
      <w:bookmarkStart w:id="477" w:name="_Toc296346695"/>
      <w:r/>
      <w:bookmarkStart w:id="478" w:name="_Toc296891022"/>
      <w:r>
        <w:rPr>
          <w:rFonts w:hint="eastAsia" w:ascii="等线" w:hAnsi="等线" w:eastAsia="等线" w:cs="等线"/>
          <w:color w:val="000000"/>
          <w:sz w:val="24"/>
          <w:szCs w:val="24"/>
        </w:rPr>
        <w:t xml:space="preserve">0.1变更的范围</w:t>
      </w:r>
      <w:r>
        <w:rPr>
          <w:rFonts w:hint="eastAsia" w:ascii="等线" w:hAnsi="等线" w:eastAsia="等线" w:cs="等线"/>
          <w:color w:val="000000"/>
          <w:sz w:val="24"/>
          <w:szCs w:val="24"/>
        </w:rPr>
      </w:r>
      <w:r/>
    </w:p>
    <w:p>
      <w:pPr>
        <w:pStyle w:val="771"/>
        <w:ind w:firstLine="480"/>
        <w:spacing w:line="360" w:lineRule="auto"/>
        <w:rPr>
          <w:rFonts w:eastAsia="仿宋_GB2312"/>
          <w:color w:val="0070c0"/>
          <w:szCs w:val="21"/>
          <w:highlight w:val="white"/>
        </w:rPr>
      </w:pPr>
      <w:r>
        <w:rPr>
          <w:rFonts w:hint="eastAsia" w:ascii="等线" w:hAnsi="等线" w:eastAsia="等线" w:cs="等线"/>
          <w:color w:val="000000"/>
          <w:sz w:val="24"/>
          <w:szCs w:val="24"/>
        </w:rPr>
        <w:t xml:space="preserve">关于变更的范围的约定：</w:t>
      </w:r>
      <w:r>
        <w:rPr>
          <w:rFonts w:hint="eastAsia" w:eastAsia="仿宋_GB2312"/>
          <w:color w:val="0070c0"/>
          <w:szCs w:val="21"/>
          <w:highlight w:val="white"/>
        </w:rPr>
        <w:t xml:space="preserve">工程变更是指在建设过程中，经发包人批准的对合同工作内容、合同图纸、合同规范、工程数量、结构形式、位置与尺寸、施工顺序与时间、施工条件、合同条款或其他特征等的改变，包括合同工程的增加、减少、取消、代替和使用材料等的改变，发生以下情形之一：</w:t>
      </w:r>
      <w:r>
        <w:rPr>
          <w:rFonts w:eastAsia="仿宋_GB2312"/>
          <w:color w:val="0070c0"/>
          <w:szCs w:val="21"/>
          <w:highlight w:val="white"/>
        </w:rPr>
      </w:r>
      <w:r/>
    </w:p>
    <w:p>
      <w:pPr>
        <w:pStyle w:val="771"/>
        <w:ind w:firstLine="420"/>
        <w:spacing w:line="360" w:lineRule="auto"/>
        <w:rPr>
          <w:rFonts w:eastAsia="仿宋_GB2312"/>
          <w:color w:val="0070c0"/>
          <w:szCs w:val="21"/>
          <w:highlight w:val="white"/>
        </w:rPr>
      </w:pPr>
      <w:r>
        <w:rPr>
          <w:rFonts w:hint="eastAsia" w:eastAsia="仿宋_GB2312"/>
          <w:color w:val="0070c0"/>
          <w:szCs w:val="21"/>
          <w:highlight w:val="white"/>
        </w:rPr>
        <w:t xml:space="preserve">（一）施工阶段设计图纸的变更；</w:t>
      </w:r>
      <w:r>
        <w:rPr>
          <w:rFonts w:eastAsia="仿宋_GB2312"/>
          <w:color w:val="0070c0"/>
          <w:szCs w:val="21"/>
          <w:highlight w:val="white"/>
        </w:rPr>
      </w:r>
      <w:r/>
    </w:p>
    <w:p>
      <w:pPr>
        <w:pStyle w:val="771"/>
        <w:ind w:firstLine="420"/>
        <w:spacing w:line="360" w:lineRule="auto"/>
        <w:rPr>
          <w:rFonts w:eastAsia="仿宋_GB2312"/>
          <w:color w:val="0070c0"/>
          <w:szCs w:val="21"/>
          <w:highlight w:val="white"/>
        </w:rPr>
      </w:pPr>
      <w:r>
        <w:rPr>
          <w:rFonts w:hint="eastAsia" w:eastAsia="仿宋_GB2312"/>
          <w:color w:val="0070c0"/>
          <w:szCs w:val="21"/>
          <w:highlight w:val="white"/>
        </w:rPr>
        <w:t xml:space="preserve">（二）因项目建设单位原因造成施工方案调整且涉及工程造价变化；</w:t>
      </w:r>
      <w:r>
        <w:rPr>
          <w:rFonts w:eastAsia="仿宋_GB2312"/>
          <w:color w:val="0070c0"/>
          <w:szCs w:val="21"/>
          <w:highlight w:val="white"/>
        </w:rPr>
      </w:r>
      <w:r/>
    </w:p>
    <w:p>
      <w:pPr>
        <w:pStyle w:val="771"/>
        <w:ind w:firstLine="420"/>
        <w:spacing w:line="360" w:lineRule="auto"/>
        <w:rPr>
          <w:rFonts w:eastAsia="仿宋_GB2312"/>
          <w:color w:val="0070c0"/>
          <w:szCs w:val="21"/>
          <w:highlight w:val="white"/>
        </w:rPr>
      </w:pPr>
      <w:r>
        <w:rPr>
          <w:rFonts w:hint="eastAsia" w:eastAsia="仿宋_GB2312"/>
          <w:color w:val="0070c0"/>
          <w:szCs w:val="21"/>
          <w:highlight w:val="white"/>
        </w:rPr>
        <w:t xml:space="preserve">（三）重要材料与设备的换用；</w:t>
      </w:r>
      <w:r>
        <w:rPr>
          <w:rFonts w:eastAsia="仿宋_GB2312"/>
          <w:color w:val="0070c0"/>
          <w:szCs w:val="21"/>
          <w:highlight w:val="white"/>
        </w:rPr>
      </w:r>
      <w:r/>
    </w:p>
    <w:p>
      <w:pPr>
        <w:pStyle w:val="771"/>
        <w:ind w:firstLine="420"/>
        <w:spacing w:line="360" w:lineRule="auto"/>
        <w:rPr>
          <w:rFonts w:eastAsia="仿宋_GB2312"/>
          <w:color w:val="0070c0"/>
          <w:szCs w:val="21"/>
          <w:highlight w:val="white"/>
        </w:rPr>
      </w:pPr>
      <w:r>
        <w:rPr>
          <w:rFonts w:hint="eastAsia" w:eastAsia="仿宋_GB2312"/>
          <w:color w:val="0070c0"/>
          <w:szCs w:val="21"/>
          <w:highlight w:val="white"/>
        </w:rPr>
        <w:t xml:space="preserve">（四）施工现场地质条件等实际情况与勘察报告等技术资料不符引起的现场签证及变更； </w:t>
      </w:r>
      <w:r>
        <w:rPr>
          <w:rFonts w:eastAsia="仿宋_GB2312"/>
          <w:color w:val="0070c0"/>
          <w:szCs w:val="21"/>
          <w:highlight w:val="white"/>
        </w:rPr>
      </w:r>
      <w:r/>
    </w:p>
    <w:p>
      <w:pPr>
        <w:pStyle w:val="771"/>
        <w:ind w:firstLine="420"/>
        <w:spacing w:line="360" w:lineRule="auto"/>
        <w:rPr>
          <w:rFonts w:eastAsia="仿宋_GB2312"/>
          <w:color w:val="0070c0"/>
          <w:szCs w:val="21"/>
          <w:highlight w:val="white"/>
        </w:rPr>
      </w:pPr>
      <w:r>
        <w:rPr>
          <w:rFonts w:hint="eastAsia" w:eastAsia="仿宋_GB2312"/>
          <w:color w:val="0070c0"/>
          <w:szCs w:val="21"/>
          <w:highlight w:val="white"/>
        </w:rPr>
        <w:t xml:space="preserve">（五）合同主要条款的修改或者合同主体的变更； </w:t>
      </w:r>
      <w:r>
        <w:rPr>
          <w:rFonts w:eastAsia="仿宋_GB2312"/>
          <w:color w:val="0070c0"/>
          <w:szCs w:val="21"/>
          <w:highlight w:val="white"/>
        </w:rPr>
      </w:r>
      <w:r/>
    </w:p>
    <w:p>
      <w:pPr>
        <w:pStyle w:val="771"/>
        <w:ind w:firstLine="420"/>
        <w:spacing w:line="360" w:lineRule="auto"/>
        <w:rPr>
          <w:rFonts w:eastAsia="仿宋_GB2312"/>
          <w:color w:val="0070c0"/>
          <w:szCs w:val="21"/>
          <w:highlight w:val="white"/>
        </w:rPr>
      </w:pPr>
      <w:r>
        <w:rPr>
          <w:rFonts w:hint="eastAsia" w:eastAsia="仿宋_GB2312"/>
          <w:color w:val="0070c0"/>
          <w:szCs w:val="21"/>
          <w:highlight w:val="white"/>
        </w:rPr>
        <w:t xml:space="preserve">（六）其他导致工程价款调整的变更。</w:t>
      </w:r>
      <w:r>
        <w:rPr>
          <w:rFonts w:eastAsia="仿宋_GB2312"/>
          <w:color w:val="0070c0"/>
          <w:szCs w:val="21"/>
          <w:highlight w:val="white"/>
        </w:rPr>
      </w:r>
      <w:r/>
    </w:p>
    <w:p>
      <w:pPr>
        <w:pStyle w:val="771"/>
        <w:ind w:firstLine="420"/>
        <w:spacing w:line="360" w:lineRule="auto"/>
        <w:rPr>
          <w:rFonts w:hint="eastAsia" w:ascii="等线" w:hAnsi="等线" w:eastAsia="等线" w:cs="等线"/>
          <w:color w:val="000000"/>
          <w:sz w:val="24"/>
          <w:szCs w:val="24"/>
        </w:rPr>
      </w:pPr>
      <w:r>
        <w:rPr>
          <w:rFonts w:hint="eastAsia" w:eastAsia="仿宋_GB2312"/>
          <w:color w:val="0070c0"/>
          <w:szCs w:val="21"/>
          <w:highlight w:val="white"/>
        </w:rPr>
        <w:t xml:space="preserve">因国家政策调整（包含但不限于质量强制标准、上位国土空间规划、增值税率等）以及符合我市规定的人工及材料价差调整均不属于工程变更审核范围。</w:t>
      </w:r>
      <w:r>
        <w:rPr>
          <w:rFonts w:hint="eastAsia" w:ascii="等线" w:hAnsi="等线" w:eastAsia="等线" w:cs="等线"/>
          <w:color w:val="000000"/>
          <w:sz w:val="24"/>
          <w:szCs w:val="24"/>
        </w:rPr>
      </w:r>
      <w:r/>
    </w:p>
    <w:p>
      <w:pPr>
        <w:pStyle w:val="771"/>
        <w:ind w:firstLine="60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10.4 变更估价</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10.4.1 变更估价原则</w:t>
      </w:r>
      <w:r>
        <w:rPr>
          <w:rFonts w:hint="eastAsia" w:ascii="等线" w:hAnsi="等线" w:eastAsia="等线" w:cs="等线"/>
          <w:sz w:val="24"/>
          <w:szCs w:val="24"/>
        </w:rPr>
      </w:r>
      <w:r/>
    </w:p>
    <w:p>
      <w:pPr>
        <w:pStyle w:val="771"/>
        <w:ind w:firstLine="480"/>
        <w:spacing w:line="360" w:lineRule="auto"/>
        <w:rPr>
          <w:rFonts w:eastAsia="仿宋_GB2312"/>
          <w:szCs w:val="21"/>
        </w:rPr>
      </w:pPr>
      <w:r>
        <w:rPr>
          <w:rFonts w:hint="eastAsia" w:ascii="等线" w:hAnsi="等线" w:eastAsia="等线" w:cs="等线"/>
          <w:color w:val="000000"/>
          <w:sz w:val="24"/>
          <w:szCs w:val="24"/>
          <w:u w:val="single"/>
        </w:rPr>
        <w:t xml:space="preserve">关于变更估价的约定:</w:t>
      </w:r>
      <w:r>
        <w:rPr>
          <w:rFonts w:hint="eastAsia" w:eastAsia="仿宋_GB2312"/>
          <w:color w:val="0070c0"/>
          <w:szCs w:val="21"/>
          <w:highlight w:val="white"/>
        </w:rPr>
        <w:t xml:space="preserve">因工程变更及工程量清单缺陷累计引起分部分项工程清单数量增减未超过15%（含）的，按下列规定确定综合单价并计价</w:t>
      </w:r>
      <w:r>
        <w:rPr>
          <w:rFonts w:eastAsia="仿宋_GB2312"/>
          <w:szCs w:val="21"/>
        </w:rPr>
      </w:r>
      <w:r/>
    </w:p>
    <w:p>
      <w:pPr>
        <w:pStyle w:val="771"/>
        <w:ind w:firstLine="420"/>
        <w:spacing w:line="360" w:lineRule="auto"/>
        <w:rPr>
          <w:rFonts w:eastAsia="仿宋_GB2312"/>
          <w:color w:val="0070c0"/>
          <w:szCs w:val="21"/>
          <w:highlight w:val="white"/>
        </w:rPr>
      </w:pPr>
      <w:r>
        <w:rPr>
          <w:rFonts w:hint="eastAsia" w:eastAsia="仿宋_GB2312"/>
          <w:color w:val="0070c0"/>
          <w:szCs w:val="21"/>
          <w:highlight w:val="white"/>
        </w:rPr>
        <w:t xml:space="preserve">（1）相同施工条件下实施相同项目特征的清单项目，应采用相应的中标单价；</w:t>
      </w:r>
      <w:r>
        <w:rPr>
          <w:rFonts w:eastAsia="仿宋_GB2312"/>
          <w:color w:val="0070c0"/>
          <w:szCs w:val="21"/>
          <w:highlight w:val="white"/>
        </w:rPr>
      </w:r>
      <w:r/>
    </w:p>
    <w:p>
      <w:pPr>
        <w:pStyle w:val="771"/>
        <w:ind w:firstLine="420"/>
        <w:spacing w:line="360" w:lineRule="auto"/>
        <w:rPr>
          <w:rFonts w:hint="eastAsia" w:eastAsia="仿宋_GB2312"/>
          <w:color w:val="0070c0"/>
          <w:szCs w:val="21"/>
          <w:highlight w:val="white"/>
        </w:rPr>
      </w:pPr>
      <w:r>
        <w:rPr>
          <w:rFonts w:hint="eastAsia" w:eastAsia="仿宋_GB2312"/>
          <w:color w:val="0070c0"/>
          <w:szCs w:val="21"/>
          <w:highlight w:val="white"/>
        </w:rPr>
        <w:t xml:space="preserve">（2）相同施工条件下实施类似项目特征的清单项目或类似施工条件下实施相同项目特征的清单项目，应依据工程实施情况结合类似清单项目的中标单价换算调整后确定；</w:t>
      </w:r>
      <w:r>
        <w:rPr>
          <w:rFonts w:hint="eastAsia" w:eastAsia="仿宋_GB2312"/>
          <w:color w:val="0070c0"/>
          <w:szCs w:val="21"/>
          <w:highlight w:val="white"/>
        </w:rPr>
      </w:r>
      <w:r/>
    </w:p>
    <w:p>
      <w:pPr>
        <w:pStyle w:val="771"/>
        <w:spacing w:line="360" w:lineRule="auto"/>
        <w:rPr>
          <w:rFonts w:hint="eastAsia" w:ascii="等线" w:hAnsi="等线" w:eastAsia="等线" w:cs="等线"/>
          <w:color w:val="000000"/>
          <w:sz w:val="24"/>
          <w:szCs w:val="24"/>
          <w:u w:val="single"/>
        </w:rPr>
      </w:pPr>
      <w:r>
        <w:rPr>
          <w:rFonts w:hint="eastAsia" w:eastAsia="仿宋_GB2312"/>
          <w:color w:val="0070c0"/>
          <w:szCs w:val="21"/>
          <w:highlight w:val="white"/>
        </w:rPr>
        <w:t xml:space="preserve">（3）相同施工条件下实施不同项目特征或不同施工条件下实施相同项目特征的清单项目或不同施工条件下实施不同项目特征的清单项目且未达到公开招标限额的工程暂估价的重新定价：当按照我省现行消耗量及费用参考下限重新组价或按此原则确定的同期、同类其他项目设计概算、最高投标限价的综合单价，应按本工程中标价与最高投标限价下浮比例同比下浮；但直接按施工时期市场询价、类似工程中标单价或结算单价以独立费形式确定不含税综合单价的除外。</w:t>
      </w:r>
      <w:r>
        <w:rPr>
          <w:rFonts w:hint="eastAsia" w:ascii="等线" w:hAnsi="等线" w:eastAsia="等线" w:cs="等线"/>
          <w:color w:val="000000"/>
          <w:sz w:val="24"/>
          <w:szCs w:val="24"/>
          <w:u w:val="single"/>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w:t>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Start w:id="479" w:name="_Toc296347196"/>
      <w:r/>
      <w:bookmarkStart w:id="480" w:name="_Toc303539150"/>
      <w:r/>
      <w:bookmarkStart w:id="481" w:name="_Toc296503197"/>
      <w:r/>
      <w:bookmarkStart w:id="482" w:name="_Toc300934993"/>
      <w:r/>
      <w:bookmarkStart w:id="483" w:name="_Toc297123544"/>
      <w:r/>
      <w:bookmarkStart w:id="484" w:name="_Toc296944536"/>
      <w:r/>
      <w:bookmarkStart w:id="485" w:name="_Toc304295570"/>
      <w:r/>
      <w:bookmarkStart w:id="486" w:name="_Toc312678029"/>
      <w:r/>
      <w:bookmarkStart w:id="487" w:name="_Toc312677503"/>
      <w:r/>
      <w:bookmarkStart w:id="488" w:name="_Toc297048383"/>
      <w:r/>
      <w:bookmarkStart w:id="489" w:name="_Toc292559907"/>
      <w:r/>
      <w:bookmarkStart w:id="490" w:name="_Toc296346698"/>
      <w:r/>
      <w:bookmarkStart w:id="491" w:name="_Toc292559402"/>
      <w:r/>
      <w:bookmarkStart w:id="492" w:name="_Toc297120497"/>
      <w:r/>
      <w:bookmarkStart w:id="493" w:name="_Toc297216203"/>
      <w:r/>
      <w:bookmarkStart w:id="494" w:name="_Toc296891025"/>
      <w:r/>
      <w:bookmarkStart w:id="495" w:name="_Toc296891237"/>
      <w:r>
        <w:rPr>
          <w:rFonts w:hint="eastAsia" w:ascii="等线" w:hAnsi="等线" w:eastAsia="等线" w:cs="等线"/>
          <w:color w:val="000000"/>
          <w:sz w:val="24"/>
          <w:szCs w:val="24"/>
        </w:rPr>
        <w:t xml:space="preserve">0.5承</w:t>
      </w:r>
      <w:bookmarkEnd w:id="479"/>
      <w:r/>
      <w:bookmarkEnd w:id="480"/>
      <w:r/>
      <w:bookmarkEnd w:id="481"/>
      <w:r/>
      <w:bookmarkEnd w:id="482"/>
      <w:r/>
      <w:bookmarkEnd w:id="483"/>
      <w:r/>
      <w:bookmarkEnd w:id="484"/>
      <w:r/>
      <w:bookmarkEnd w:id="488"/>
      <w:r/>
      <w:bookmarkEnd w:id="489"/>
      <w:r/>
      <w:bookmarkEnd w:id="490"/>
      <w:r/>
      <w:bookmarkEnd w:id="491"/>
      <w:r/>
      <w:bookmarkEnd w:id="492"/>
      <w:r/>
      <w:bookmarkEnd w:id="493"/>
      <w:r/>
      <w:bookmarkEnd w:id="494"/>
      <w:r/>
      <w:bookmarkEnd w:id="495"/>
      <w:r/>
      <w:bookmarkStart w:id="496" w:name="_Toc296346704"/>
      <w:r/>
      <w:bookmarkStart w:id="497" w:name="_Toc292559408"/>
      <w:r/>
      <w:bookmarkStart w:id="498" w:name="_Toc297123545"/>
      <w:r/>
      <w:bookmarkStart w:id="499" w:name="_Toc296891243"/>
      <w:r/>
      <w:bookmarkStart w:id="500" w:name="_Toc297120503"/>
      <w:r/>
      <w:bookmarkStart w:id="501" w:name="_Toc303539151"/>
      <w:r/>
      <w:bookmarkStart w:id="502" w:name="_Toc296503203"/>
      <w:r/>
      <w:bookmarkStart w:id="503" w:name="_Toc296347202"/>
      <w:r/>
      <w:bookmarkStart w:id="504" w:name="_Toc296891031"/>
      <w:r/>
      <w:bookmarkStart w:id="505" w:name="_Toc297048389"/>
      <w:r/>
      <w:bookmarkStart w:id="506" w:name="_Toc296944542"/>
      <w:r/>
      <w:bookmarkStart w:id="507" w:name="_Toc297216204"/>
      <w:r/>
      <w:bookmarkStart w:id="508" w:name="_Toc292559913"/>
      <w:r/>
      <w:bookmarkStart w:id="509" w:name="_Toc300934994"/>
      <w:r>
        <w:rPr>
          <w:rFonts w:hint="eastAsia" w:ascii="等线" w:hAnsi="等线" w:eastAsia="等线" w:cs="等线"/>
          <w:color w:val="000000"/>
          <w:sz w:val="24"/>
          <w:szCs w:val="24"/>
        </w:rPr>
        <w:t xml:space="preserve">包人的合理化建议</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sz w:val="24"/>
          <w:szCs w:val="24"/>
        </w:rPr>
      </w:pPr>
      <w:r/>
      <w:bookmarkEnd w:id="485"/>
      <w:r/>
      <w:bookmarkEnd w:id="486"/>
      <w:r/>
      <w:bookmarkEnd w:id="487"/>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等线" w:hAnsi="等线" w:eastAsia="等线" w:cs="等线"/>
          <w:sz w:val="24"/>
          <w:szCs w:val="24"/>
        </w:rPr>
        <w:t xml:space="preserve">监理人审查承包人合理化建议的期限：</w:t>
      </w:r>
      <w:bookmarkStart w:id="510" w:name="EBaa6d9609e07c436a947a73ca8dfd351c"/>
      <w:r>
        <w:rPr>
          <w:rFonts w:hint="eastAsia" w:ascii="等线" w:hAnsi="等线" w:eastAsia="等线" w:cs="等线"/>
          <w:sz w:val="24"/>
          <w:szCs w:val="24"/>
          <w:u w:val="single"/>
        </w:rPr>
        <w:t xml:space="preserve">收到承包人提交的合理化建议后7天内</w:t>
      </w:r>
      <w:bookmarkEnd w:id="510"/>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发包人审批承包人合理化建议的期限：</w:t>
      </w:r>
      <w:bookmarkStart w:id="511" w:name="EB866c08ca4711411ebb74247200b4e575"/>
      <w:r>
        <w:rPr>
          <w:rFonts w:hint="eastAsia" w:ascii="等线" w:hAnsi="等线" w:eastAsia="等线" w:cs="等线"/>
          <w:sz w:val="24"/>
          <w:szCs w:val="24"/>
          <w:u w:val="single"/>
        </w:rPr>
        <w:t xml:space="preserve">收到监理人报送的合理化建议后7天内审批完毕</w:t>
      </w:r>
      <w:bookmarkEnd w:id="511"/>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rPr>
        <w:t xml:space="preserve">承</w:t>
      </w:r>
      <w:bookmarkStart w:id="512" w:name="_Toc297120504"/>
      <w:r/>
      <w:bookmarkStart w:id="513" w:name="_Toc300934995"/>
      <w:r/>
      <w:bookmarkStart w:id="514" w:name="_Toc312677504"/>
      <w:r/>
      <w:bookmarkStart w:id="515" w:name="_Toc297216205"/>
      <w:r/>
      <w:bookmarkStart w:id="516" w:name="_Toc296347203"/>
      <w:r/>
      <w:bookmarkStart w:id="517" w:name="_Toc312678030"/>
      <w:r/>
      <w:bookmarkStart w:id="518" w:name="_Toc292559409"/>
      <w:r/>
      <w:bookmarkStart w:id="519" w:name="_Toc296891244"/>
      <w:r/>
      <w:bookmarkStart w:id="520" w:name="_Toc296891032"/>
      <w:r/>
      <w:bookmarkStart w:id="521" w:name="_Toc296503204"/>
      <w:r/>
      <w:bookmarkStart w:id="522" w:name="_Toc303539152"/>
      <w:r/>
      <w:bookmarkStart w:id="523" w:name="_Toc297048390"/>
      <w:r/>
      <w:bookmarkStart w:id="524" w:name="_Toc296346705"/>
      <w:r/>
      <w:bookmarkStart w:id="525" w:name="_Toc304295571"/>
      <w:r/>
      <w:bookmarkStart w:id="526" w:name="_Toc292559914"/>
      <w:r/>
      <w:bookmarkStart w:id="527" w:name="_Toc318581175"/>
      <w:r/>
      <w:bookmarkStart w:id="528" w:name="_Toc297123546"/>
      <w:r/>
      <w:bookmarkStart w:id="529" w:name="_Toc296944543"/>
      <w:r>
        <w:rPr>
          <w:rFonts w:hint="eastAsia" w:ascii="等线" w:hAnsi="等线" w:eastAsia="等线" w:cs="等线"/>
          <w:sz w:val="24"/>
          <w:szCs w:val="24"/>
        </w:rPr>
        <w:t xml:space="preserve">包人提出的合理化建议降低了合同价格或者提高了工程经济效益的奖励的方法和金额为：</w:t>
      </w:r>
      <w:r>
        <w:rPr>
          <w:rFonts w:hint="eastAsia" w:ascii="等线" w:hAnsi="等线" w:eastAsia="等线" w:cs="等线"/>
          <w:sz w:val="24"/>
          <w:szCs w:val="24"/>
          <w:u w:val="single"/>
        </w:rPr>
        <w:t xml:space="preserve">/</w:t>
      </w:r>
      <w:r>
        <w:rPr>
          <w:rFonts w:hint="eastAsia" w:ascii="等线" w:hAnsi="等线" w:eastAsia="等线" w:cs="等线"/>
          <w:sz w:val="24"/>
          <w:szCs w:val="24"/>
        </w:rPr>
        <w:t xml:space="preserve">。</w:t>
      </w:r>
      <w:r>
        <w:rPr>
          <w:rFonts w:hint="eastAsia" w:ascii="等线" w:hAnsi="等线" w:eastAsia="等线" w:cs="等线"/>
          <w:sz w:val="24"/>
          <w:szCs w:val="24"/>
          <w:u w:val="single"/>
        </w:rPr>
      </w:r>
      <w:r/>
    </w:p>
    <w:p>
      <w:pPr>
        <w:pStyle w:val="771"/>
        <w:ind w:firstLine="480"/>
        <w:spacing w:after="120" w:line="360" w:lineRule="auto"/>
        <w:rPr>
          <w:rFonts w:hint="eastAsia" w:ascii="等线" w:hAnsi="等线" w:eastAsia="等线" w:cs="等线"/>
          <w:color w:val="000000"/>
          <w:sz w:val="24"/>
          <w:szCs w:val="24"/>
        </w:rPr>
      </w:pPr>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Pr>
          <w:rFonts w:hint="eastAsia" w:ascii="等线" w:hAnsi="等线" w:eastAsia="等线" w:cs="等线"/>
          <w:color w:val="000000"/>
          <w:sz w:val="24"/>
          <w:szCs w:val="24"/>
        </w:rPr>
        <w:t xml:space="preserve">1</w:t>
      </w:r>
      <w:bookmarkStart w:id="530" w:name="_Toc292559909"/>
      <w:r/>
      <w:bookmarkStart w:id="531" w:name="_Toc312678033"/>
      <w:r/>
      <w:bookmarkStart w:id="532" w:name="_Toc292559404"/>
      <w:r/>
      <w:bookmarkStart w:id="533" w:name="_Toc296347198"/>
      <w:r/>
      <w:bookmarkStart w:id="534" w:name="_Toc300934997"/>
      <w:r/>
      <w:bookmarkStart w:id="535" w:name="_Toc296891239"/>
      <w:r/>
      <w:bookmarkStart w:id="536" w:name="_Toc297123548"/>
      <w:r/>
      <w:bookmarkStart w:id="537" w:name="_Toc312677507"/>
      <w:r/>
      <w:bookmarkStart w:id="538" w:name="_Toc297216207"/>
      <w:r/>
      <w:bookmarkStart w:id="539" w:name="_Toc297120499"/>
      <w:r/>
      <w:bookmarkStart w:id="540" w:name="_Toc296891027"/>
      <w:r/>
      <w:bookmarkStart w:id="541" w:name="_Toc296346700"/>
      <w:r/>
      <w:bookmarkStart w:id="542" w:name="_Toc297048385"/>
      <w:r/>
      <w:bookmarkStart w:id="543" w:name="_Toc296503199"/>
      <w:r/>
      <w:bookmarkStart w:id="544" w:name="_Toc304295574"/>
      <w:r/>
      <w:bookmarkStart w:id="545" w:name="_Toc296944538"/>
      <w:r/>
      <w:bookmarkStart w:id="546" w:name="_Toc303539154"/>
      <w:r>
        <w:rPr>
          <w:rFonts w:hint="eastAsia" w:ascii="等线" w:hAnsi="等线" w:eastAsia="等线" w:cs="等线"/>
          <w:color w:val="000000"/>
          <w:sz w:val="24"/>
          <w:szCs w:val="24"/>
        </w:rPr>
        <w:t xml:space="preserve">0.7 暂估价</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sz w:val="24"/>
          <w:szCs w:val="24"/>
        </w:rPr>
      </w:pPr>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Pr>
          <w:rFonts w:hint="eastAsia" w:ascii="等线" w:hAnsi="等线" w:eastAsia="等线" w:cs="等线"/>
          <w:sz w:val="24"/>
          <w:szCs w:val="24"/>
        </w:rPr>
        <w:t xml:space="preserve">暂</w:t>
      </w:r>
      <w:bookmarkStart w:id="547" w:name="_Toc312677508"/>
      <w:r/>
      <w:bookmarkStart w:id="548" w:name="_Toc318581176"/>
      <w:r/>
      <w:bookmarkStart w:id="549" w:name="_Toc312678034"/>
      <w:r>
        <w:rPr>
          <w:rFonts w:hint="eastAsia" w:ascii="等线" w:hAnsi="等线" w:eastAsia="等线" w:cs="等线"/>
          <w:sz w:val="24"/>
          <w:szCs w:val="24"/>
        </w:rPr>
        <w:t xml:space="preserve">估价材料和工程设备的明细详见附件11：《</w:t>
      </w:r>
      <w:r>
        <w:rPr>
          <w:rFonts w:hint="eastAsia" w:ascii="等线" w:hAnsi="等线" w:eastAsia="等线" w:cs="等线"/>
          <w:color w:val="000000"/>
          <w:sz w:val="24"/>
          <w:szCs w:val="24"/>
        </w:rPr>
        <w:t xml:space="preserve">暂估价一览表》</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bookmarkEnd w:id="547"/>
      <w:r/>
      <w:bookmarkEnd w:id="548"/>
      <w:r/>
      <w:bookmarkEnd w:id="549"/>
      <w:r>
        <w:rPr>
          <w:rFonts w:hint="eastAsia" w:ascii="等线" w:hAnsi="等线" w:eastAsia="等线" w:cs="等线"/>
          <w:sz w:val="24"/>
          <w:szCs w:val="24"/>
        </w:rPr>
        <w:t xml:space="preserve">1</w:t>
      </w:r>
      <w:bookmarkStart w:id="550" w:name="_Toc312677509"/>
      <w:r/>
      <w:bookmarkStart w:id="551" w:name="_Toc318581177"/>
      <w:r/>
      <w:bookmarkStart w:id="552" w:name="_Toc312678035"/>
      <w:r>
        <w:rPr>
          <w:rFonts w:hint="eastAsia" w:ascii="等线" w:hAnsi="等线" w:eastAsia="等线" w:cs="等线"/>
          <w:sz w:val="24"/>
          <w:szCs w:val="24"/>
        </w:rPr>
        <w:t xml:space="preserve">0.7.1 依法必须招标的暂估价项目</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bookmarkEnd w:id="550"/>
      <w:r/>
      <w:bookmarkEnd w:id="551"/>
      <w:r/>
      <w:bookmarkEnd w:id="552"/>
      <w:r>
        <w:rPr>
          <w:rFonts w:hint="eastAsia" w:ascii="等线" w:hAnsi="等线" w:eastAsia="等线" w:cs="等线"/>
          <w:sz w:val="24"/>
          <w:szCs w:val="24"/>
        </w:rPr>
        <w:t xml:space="preserve">对于依法必须招标的暂估价项目的确认和批准采取第</w:t>
      </w:r>
      <w:r>
        <w:rPr>
          <w:rFonts w:hint="eastAsia" w:ascii="等线" w:hAnsi="等线" w:eastAsia="等线" w:cs="等线"/>
          <w:sz w:val="24"/>
          <w:szCs w:val="24"/>
          <w:u w:val="single"/>
        </w:rPr>
        <w:t xml:space="preserve">  /  </w:t>
      </w:r>
      <w:r>
        <w:rPr>
          <w:rFonts w:hint="eastAsia" w:ascii="等线" w:hAnsi="等线" w:eastAsia="等线" w:cs="等线"/>
          <w:sz w:val="24"/>
          <w:szCs w:val="24"/>
        </w:rPr>
        <w:t xml:space="preserve">种方式确定。</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10.7.2 不属于依法必须招标的暂估价项目</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对于不属于依法必须招标的暂估价项目的确认和批准采取第</w:t>
      </w:r>
      <w:r>
        <w:rPr>
          <w:rFonts w:hint="eastAsia" w:ascii="等线" w:hAnsi="等线" w:eastAsia="等线" w:cs="等线"/>
          <w:sz w:val="24"/>
          <w:szCs w:val="24"/>
          <w:u w:val="single"/>
        </w:rPr>
        <w:t xml:space="preserve"> /  </w:t>
      </w:r>
      <w:r>
        <w:rPr>
          <w:rFonts w:hint="eastAsia" w:ascii="等线" w:hAnsi="等线" w:eastAsia="等线" w:cs="等线"/>
          <w:sz w:val="24"/>
          <w:szCs w:val="24"/>
        </w:rPr>
        <w:t xml:space="preserve"> 种方式确定。</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第3种方式：</w:t>
      </w:r>
      <w:r>
        <w:rPr>
          <w:rFonts w:hint="eastAsia" w:ascii="等线" w:hAnsi="等线" w:eastAsia="等线" w:cs="等线"/>
          <w:color w:val="000000"/>
          <w:sz w:val="24"/>
          <w:szCs w:val="24"/>
        </w:rPr>
        <w:t xml:space="preserve">承包人直接实施的暂估价项目</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承包人直接实施的暂估价项目的约定：</w:t>
      </w:r>
      <w:r>
        <w:rPr>
          <w:rFonts w:hint="eastAsia" w:ascii="等线" w:hAnsi="等线" w:eastAsia="等线" w:cs="等线"/>
          <w:sz w:val="24"/>
          <w:szCs w:val="24"/>
          <w:u w:val="single"/>
        </w:rPr>
        <w:t xml:space="preserve">       /            </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10.8 暂列金额</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u w:val="single"/>
        </w:rPr>
      </w:pPr>
      <w:r>
        <w:rPr>
          <w:rFonts w:hint="eastAsia" w:ascii="等线" w:hAnsi="等线" w:eastAsia="等线" w:cs="等线"/>
          <w:color w:val="000000"/>
          <w:sz w:val="24"/>
          <w:szCs w:val="24"/>
        </w:rPr>
        <w:t xml:space="preserve">合同当事人关于暂列金额使用的约定：</w:t>
      </w:r>
      <w:r>
        <w:rPr>
          <w:rFonts w:eastAsia="仿宋_GB2312"/>
          <w:color w:val="0070c0"/>
          <w:szCs w:val="21"/>
          <w:highlight w:val="white"/>
        </w:rPr>
        <w:t xml:space="preserve">由发包人掌握使用，按发包人书面批准后</w:t>
      </w:r>
      <w:r>
        <w:rPr>
          <w:rFonts w:hint="eastAsia" w:eastAsia="仿宋_GB2312"/>
          <w:color w:val="0070c0"/>
          <w:szCs w:val="21"/>
          <w:highlight w:val="white"/>
        </w:rPr>
        <w:t xml:space="preserve">方可</w:t>
      </w:r>
      <w:r>
        <w:rPr>
          <w:rFonts w:eastAsia="仿宋_GB2312"/>
          <w:color w:val="0070c0"/>
          <w:szCs w:val="21"/>
          <w:highlight w:val="white"/>
        </w:rPr>
        <w:t xml:space="preserve">使用，未使用部分在竣工结算时应当扣除。</w:t>
      </w:r>
      <w:r>
        <w:rPr>
          <w:rFonts w:hint="eastAsia" w:ascii="等线" w:hAnsi="等线" w:eastAsia="等线" w:cs="等线"/>
          <w:color w:val="000000"/>
          <w:sz w:val="24"/>
          <w:szCs w:val="24"/>
          <w:u w:val="single"/>
        </w:rPr>
      </w:r>
      <w:r/>
    </w:p>
    <w:p>
      <w:pPr>
        <w:pStyle w:val="771"/>
        <w:ind w:firstLine="480"/>
        <w:jc w:val="left"/>
        <w:spacing w:line="360" w:lineRule="auto"/>
        <w:rPr>
          <w:rFonts w:hint="eastAsia" w:ascii="等线" w:hAnsi="等线" w:eastAsia="等线" w:cs="等线"/>
          <w:color w:val="000000"/>
          <w:sz w:val="24"/>
          <w:szCs w:val="24"/>
          <w:u w:val="single"/>
        </w:rPr>
      </w:pPr>
      <w:r>
        <w:rPr>
          <w:rFonts w:hint="eastAsia" w:ascii="等线" w:hAnsi="等线" w:eastAsia="等线" w:cs="等线"/>
          <w:color w:val="000000"/>
          <w:sz w:val="24"/>
          <w:szCs w:val="24"/>
          <w:u w:val="single"/>
        </w:rPr>
      </w:r>
      <w:r/>
    </w:p>
    <w:p>
      <w:pPr>
        <w:pStyle w:val="771"/>
        <w:spacing w:before="120" w:after="120" w:line="360" w:lineRule="auto"/>
        <w:rPr>
          <w:rFonts w:hint="eastAsia" w:ascii="等线" w:hAnsi="等线" w:eastAsia="等线" w:cs="等线"/>
          <w:color w:val="000000"/>
          <w:sz w:val="24"/>
          <w:szCs w:val="24"/>
        </w:rPr>
      </w:pPr>
      <w:r/>
      <w:bookmarkStart w:id="553" w:name="_Toc351203643"/>
      <w:r>
        <w:rPr>
          <w:rFonts w:hint="eastAsia" w:ascii="等线" w:hAnsi="等线" w:eastAsia="等线" w:cs="等线"/>
          <w:color w:val="000000"/>
          <w:sz w:val="24"/>
          <w:szCs w:val="24"/>
        </w:rPr>
        <w:t xml:space="preserve">11. 价格调整</w:t>
      </w:r>
      <w:bookmarkEnd w:id="553"/>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bookmarkStart w:id="554" w:name="_Toc296347200"/>
      <w:r/>
      <w:bookmarkStart w:id="555" w:name="_Toc296346702"/>
      <w:r/>
      <w:bookmarkStart w:id="556" w:name="_Toc297120501"/>
      <w:r/>
      <w:bookmarkStart w:id="557" w:name="_Toc297123550"/>
      <w:r/>
      <w:bookmarkStart w:id="558" w:name="_Toc297048387"/>
      <w:r/>
      <w:bookmarkStart w:id="559" w:name="_Toc296503201"/>
      <w:r/>
      <w:bookmarkStart w:id="560" w:name="_Toc296944540"/>
      <w:r/>
      <w:bookmarkStart w:id="561" w:name="_Toc296891241"/>
      <w:r/>
      <w:bookmarkStart w:id="562" w:name="_Toc300935000"/>
      <w:r/>
      <w:bookmarkStart w:id="563" w:name="_Toc303539157"/>
      <w:r/>
      <w:bookmarkStart w:id="564" w:name="_Toc292559406"/>
      <w:r/>
      <w:bookmarkStart w:id="565" w:name="_Toc297216209"/>
      <w:r/>
      <w:bookmarkStart w:id="566" w:name="_Toc304295577"/>
      <w:r/>
      <w:bookmarkStart w:id="567" w:name="_Toc296891029"/>
      <w:r/>
      <w:bookmarkStart w:id="568" w:name="_Toc292559911"/>
      <w:r/>
      <w:bookmarkStart w:id="569" w:name="_Toc312678039"/>
      <w:r>
        <w:rPr>
          <w:rFonts w:hint="eastAsia" w:ascii="等线" w:hAnsi="等线" w:eastAsia="等线" w:cs="等线"/>
          <w:color w:val="000000"/>
          <w:sz w:val="24"/>
          <w:szCs w:val="24"/>
        </w:rPr>
        <w:t xml:space="preserve">11.1 市场价格波动引起的调整</w:t>
      </w:r>
      <w:r>
        <w:rPr>
          <w:rFonts w:hint="eastAsia" w:ascii="等线" w:hAnsi="等线" w:eastAsia="等线" w:cs="等线"/>
          <w:color w:val="000000"/>
          <w:sz w:val="24"/>
          <w:szCs w:val="24"/>
        </w:rPr>
      </w:r>
      <w:r/>
    </w:p>
    <w:p>
      <w:pPr>
        <w:pStyle w:val="771"/>
        <w:ind w:firstLine="480"/>
        <w:jc w:val="left"/>
        <w:spacing w:line="360" w:lineRule="auto"/>
        <w:rPr>
          <w:rFonts w:hint="eastAsia" w:eastAsia="仿宋_GB2312"/>
          <w:color w:val="0070c0"/>
          <w:szCs w:val="21"/>
          <w:highlight w:val="white"/>
        </w:rPr>
      </w:pPr>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Pr>
          <w:rFonts w:hint="eastAsia" w:ascii="等线" w:hAnsi="等线" w:eastAsia="等线" w:cs="等线"/>
          <w:color w:val="000000"/>
          <w:sz w:val="24"/>
          <w:szCs w:val="24"/>
        </w:rPr>
        <w:t xml:space="preserve">市场价格波动是否调整合同价格的约定：</w:t>
      </w:r>
      <w:r>
        <w:rPr>
          <w:rFonts w:hint="eastAsia" w:eastAsia="仿宋_GB2312"/>
          <w:color w:val="0070c0"/>
          <w:szCs w:val="21"/>
          <w:highlight w:val="white"/>
        </w:rPr>
        <w:t xml:space="preserve">计划工期在6个月（含）内或最高限价在500万元（含）以下的政府投资工程，结算时主材价格不予调差，除此以外应当按照以下原则进行调整。</w:t>
      </w:r>
      <w:r>
        <w:rPr>
          <w:rFonts w:hint="eastAsia" w:eastAsia="仿宋_GB2312"/>
          <w:color w:val="0070c0"/>
          <w:szCs w:val="21"/>
          <w:highlight w:val="white"/>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因市场价格波动调整合同价格，采用以下</w:t>
      </w:r>
      <w:r>
        <w:rPr>
          <w:rFonts w:hint="eastAsia" w:ascii="等线" w:hAnsi="等线" w:eastAsia="等线" w:cs="等线"/>
          <w:sz w:val="24"/>
          <w:szCs w:val="24"/>
        </w:rPr>
        <w:t xml:space="preserve">第</w:t>
      </w:r>
      <w:r>
        <w:rPr>
          <w:rFonts w:hint="eastAsia" w:ascii="等线" w:hAnsi="等线" w:eastAsia="等线" w:cs="等线"/>
          <w:sz w:val="24"/>
          <w:szCs w:val="24"/>
          <w:u w:val="single"/>
        </w:rPr>
        <w:t xml:space="preserve">  3  </w:t>
      </w:r>
      <w:r>
        <w:rPr>
          <w:rFonts w:hint="eastAsia" w:ascii="等线" w:hAnsi="等线" w:eastAsia="等线" w:cs="等线"/>
          <w:color w:val="000000"/>
          <w:sz w:val="24"/>
          <w:szCs w:val="24"/>
        </w:rPr>
        <w:t xml:space="preserve">种方式对合同价格进行调整：</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第1种方式：采用价格指数进行价格调整。</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u w:val="single"/>
        </w:rPr>
      </w:pPr>
      <w:r>
        <w:rPr>
          <w:rFonts w:hint="eastAsia" w:ascii="等线" w:hAnsi="等线" w:eastAsia="等线" w:cs="等线"/>
          <w:color w:val="000000"/>
          <w:sz w:val="24"/>
          <w:szCs w:val="24"/>
        </w:rPr>
        <w:t xml:space="preserve">关于各可调因子、定值和变值权重，以及基本价格指数及其来源的约定：</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  </w:t>
      </w:r>
      <w:r>
        <w:rPr>
          <w:rFonts w:hint="eastAsia" w:ascii="等线" w:hAnsi="等线" w:eastAsia="等线" w:cs="等线"/>
          <w:color w:val="000000"/>
          <w:sz w:val="24"/>
          <w:szCs w:val="24"/>
          <w:u w:val="single"/>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第2种方式：采用造价信息进行价格调整。</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（2）关于基准价格的约定：</w:t>
      </w:r>
      <w:r>
        <w:rPr>
          <w:rFonts w:hint="eastAsia" w:ascii="等线" w:hAnsi="等线" w:eastAsia="等线" w:cs="等线"/>
          <w:sz w:val="24"/>
          <w:szCs w:val="24"/>
          <w:u w:val="single"/>
        </w:rPr>
        <w:t xml:space="preserve">        /                 </w:t>
      </w:r>
      <w:r>
        <w:rPr>
          <w:rFonts w:hint="eastAsia" w:ascii="等线" w:hAnsi="等线" w:eastAsia="等线" w:cs="等线"/>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专用合同条款①承包人在已标价工程量清单或预算书中载明的材料单价低于基准价格的：专用合同条款合同履行期间材料单价涨幅以基准价格为基础超过</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%时，或材料单价跌幅以已标价工程量清单或预算书中载明材料单价为基础超过</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%时，其超过部分据实调整。</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②承包人在已标价工程量清单或预算书中载明的材料单价高于基准价格的：专用合同条款合同履行期间材料单价跌幅以基准价格为基础超过</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%时，材料单价涨幅以已标价工程量清单或预算书中载明材料单价为基础超过</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%时，其超过部分据实调整。</w:t>
      </w:r>
      <w:r>
        <w:rPr>
          <w:rFonts w:hint="eastAsia" w:ascii="等线" w:hAnsi="等线" w:eastAsia="等线" w:cs="等线"/>
          <w:color w:val="000000"/>
          <w:sz w:val="24"/>
          <w:szCs w:val="24"/>
        </w:rPr>
      </w:r>
      <w:r/>
    </w:p>
    <w:p>
      <w:pPr>
        <w:pStyle w:val="771"/>
        <w:ind w:firstLine="645"/>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③承包人在已标价工程量清单或预算书中载明的材料单价等于基准单价的：专用合同条款合同履行期间材料单价涨跌幅以基准单价为基础超过±</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%时，其超过部分据实调整。</w:t>
      </w:r>
      <w:r>
        <w:rPr>
          <w:rFonts w:hint="eastAsia" w:ascii="等线" w:hAnsi="等线" w:eastAsia="等线" w:cs="等线"/>
          <w:color w:val="000000"/>
          <w:sz w:val="24"/>
          <w:szCs w:val="24"/>
        </w:rPr>
      </w:r>
      <w:r/>
    </w:p>
    <w:p>
      <w:pPr>
        <w:pStyle w:val="771"/>
        <w:ind w:firstLine="480"/>
        <w:spacing w:line="360" w:lineRule="auto"/>
        <w:rPr>
          <w:rFonts w:hint="eastAsia" w:eastAsia="仿宋_GB2312"/>
          <w:color w:val="0070c0"/>
          <w:szCs w:val="21"/>
          <w:highlight w:val="white"/>
        </w:rPr>
      </w:pPr>
      <w:r>
        <w:rPr>
          <w:rFonts w:hint="eastAsia" w:ascii="等线" w:hAnsi="等线" w:eastAsia="等线" w:cs="等线"/>
          <w:color w:val="000000"/>
          <w:sz w:val="24"/>
          <w:szCs w:val="24"/>
        </w:rPr>
        <w:t xml:space="preserve">第3种方式：其他价格调整方式：</w:t>
      </w:r>
      <w:r>
        <w:rPr>
          <w:rFonts w:hint="eastAsia" w:eastAsia="仿宋_GB2312"/>
          <w:color w:val="0070c0"/>
          <w:szCs w:val="21"/>
          <w:highlight w:val="white"/>
        </w:rPr>
        <w:t xml:space="preserve">①材料调差：以签订合同时，单位工程中材料费占单位工程费2%（含）以上的主要材料（不同规格、标号的同种材料可累计）价格上涨或下跌在10%（含）以内的，其差价由承包人承担或受益；超过部分由发包人承担或受益。 以实际完成清单工程量所对应主要材料数量（不含材料损耗）的调差部分仅计取税金，不再进行同比例下浮。差价计算方式可参考建设工程工程量清单计价标准附录A中发布的调整方式。</w:t>
      </w:r>
      <w:r>
        <w:rPr>
          <w:rFonts w:hint="eastAsia" w:eastAsia="仿宋_GB2312"/>
          <w:color w:val="0070c0"/>
          <w:szCs w:val="21"/>
          <w:highlight w:val="white"/>
        </w:rPr>
      </w:r>
      <w:r/>
    </w:p>
    <w:p>
      <w:pPr>
        <w:pStyle w:val="771"/>
        <w:spacing w:line="360" w:lineRule="auto"/>
        <w:rPr>
          <w:rFonts w:hint="eastAsia" w:ascii="等线" w:hAnsi="等线" w:eastAsia="等线" w:cs="等线"/>
          <w:color w:val="000000"/>
          <w:sz w:val="24"/>
          <w:szCs w:val="24"/>
          <w:u w:val="single"/>
        </w:rPr>
      </w:pPr>
      <w:r>
        <w:rPr>
          <w:rFonts w:hint="eastAsia" w:eastAsia="仿宋_GB2312"/>
          <w:color w:val="0070c0"/>
          <w:szCs w:val="21"/>
          <w:highlight w:val="white"/>
        </w:rPr>
        <w:t xml:space="preserve">②人工调整：以省级建设主管部门发布的人工价格指数，施工期间平均价格指数与投标截止日前28日的基期价格指数相比，上涨或下跌在5%（含）以内的，其价差由承包人承担或收益，超过部分由发包人承担或收益。差价计算方式可参考建设工程工程量清单计价标准附录A中发布的调整方式。</w:t>
      </w:r>
      <w:r>
        <w:rPr>
          <w:rFonts w:hint="eastAsia" w:ascii="等线" w:hAnsi="等线" w:eastAsia="等线" w:cs="等线"/>
          <w:color w:val="000000"/>
          <w:sz w:val="24"/>
          <w:szCs w:val="24"/>
          <w:u w:val="single"/>
        </w:rPr>
      </w:r>
      <w:r/>
    </w:p>
    <w:p>
      <w:pPr>
        <w:pStyle w:val="771"/>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r>
      <w:r/>
    </w:p>
    <w:p>
      <w:pPr>
        <w:pStyle w:val="771"/>
        <w:spacing w:before="120" w:after="120" w:line="360" w:lineRule="auto"/>
        <w:rPr>
          <w:rFonts w:hint="eastAsia" w:ascii="等线" w:hAnsi="等线" w:eastAsia="等线" w:cs="等线"/>
          <w:color w:val="000000"/>
          <w:sz w:val="24"/>
          <w:szCs w:val="24"/>
        </w:rPr>
      </w:pPr>
      <w:r/>
      <w:bookmarkEnd w:id="456"/>
      <w:r/>
      <w:bookmarkEnd w:id="457"/>
      <w:r/>
      <w:bookmarkEnd w:id="458"/>
      <w:r/>
      <w:bookmarkEnd w:id="459"/>
      <w:r/>
      <w:bookmarkEnd w:id="460"/>
      <w:r/>
      <w:bookmarkEnd w:id="461"/>
      <w:r/>
      <w:bookmarkStart w:id="570" w:name="_Toc296347204"/>
      <w:r/>
      <w:bookmarkStart w:id="571" w:name="_Toc297120505"/>
      <w:r/>
      <w:bookmarkStart w:id="572" w:name="_Toc297048391"/>
      <w:r/>
      <w:bookmarkStart w:id="573" w:name="_Toc296503205"/>
      <w:r/>
      <w:bookmarkStart w:id="574" w:name="_Toc296891245"/>
      <w:r/>
      <w:bookmarkStart w:id="575" w:name="_Toc296891033"/>
      <w:r/>
      <w:bookmarkStart w:id="576" w:name="_Toc296346706"/>
      <w:r/>
      <w:bookmarkStart w:id="577" w:name="_Toc296944544"/>
      <w:r/>
      <w:bookmarkStart w:id="578" w:name="_Toc351203644"/>
      <w:r/>
      <w:bookmarkStart w:id="579" w:name="_Toc304295579"/>
      <w:r/>
      <w:bookmarkStart w:id="580" w:name="_Toc297123552"/>
      <w:r/>
      <w:bookmarkStart w:id="581" w:name="_Toc297216211"/>
      <w:r/>
      <w:bookmarkStart w:id="582" w:name="_Toc312678040"/>
      <w:r/>
      <w:bookmarkStart w:id="583" w:name="_Toc303539159"/>
      <w:r/>
      <w:bookmarkStart w:id="584" w:name="_Toc300935002"/>
      <w:r/>
      <w:bookmarkStart w:id="585" w:name="_Toc292559915"/>
      <w:r/>
      <w:bookmarkStart w:id="586" w:name="_Toc292559410"/>
      <w:r>
        <w:rPr>
          <w:rFonts w:hint="eastAsia" w:ascii="等线" w:hAnsi="等线" w:eastAsia="等线" w:cs="等线"/>
          <w:color w:val="000000"/>
          <w:sz w:val="24"/>
          <w:szCs w:val="24"/>
        </w:rPr>
        <w:t xml:space="preserve">12. </w:t>
      </w:r>
      <w:bookmarkEnd w:id="570"/>
      <w:r/>
      <w:bookmarkEnd w:id="571"/>
      <w:r/>
      <w:bookmarkEnd w:id="572"/>
      <w:r/>
      <w:bookmarkEnd w:id="573"/>
      <w:r/>
      <w:bookmarkEnd w:id="574"/>
      <w:r/>
      <w:bookmarkEnd w:id="575"/>
      <w:r/>
      <w:bookmarkEnd w:id="576"/>
      <w:r/>
      <w:bookmarkEnd w:id="577"/>
      <w:r/>
      <w:bookmarkEnd w:id="585"/>
      <w:r/>
      <w:bookmarkEnd w:id="586"/>
      <w:r>
        <w:rPr>
          <w:rFonts w:hint="eastAsia" w:ascii="等线" w:hAnsi="等线" w:eastAsia="等线" w:cs="等线"/>
          <w:color w:val="000000"/>
          <w:sz w:val="24"/>
          <w:szCs w:val="24"/>
        </w:rPr>
        <w:t xml:space="preserve">合同价格、计量与支付</w:t>
      </w:r>
      <w:bookmarkEnd w:id="578"/>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bookmarkEnd w:id="579"/>
      <w:r/>
      <w:bookmarkEnd w:id="580"/>
      <w:r/>
      <w:bookmarkEnd w:id="581"/>
      <w:r/>
      <w:bookmarkEnd w:id="582"/>
      <w:r/>
      <w:bookmarkEnd w:id="583"/>
      <w:r/>
      <w:bookmarkEnd w:id="584"/>
      <w:r/>
      <w:bookmarkStart w:id="587" w:name="_Toc267251461"/>
      <w:r/>
      <w:bookmarkStart w:id="588" w:name="_Toc297048392"/>
      <w:r/>
      <w:bookmarkStart w:id="589" w:name="_Toc296891034"/>
      <w:r/>
      <w:bookmarkStart w:id="590" w:name="_Toc296346707"/>
      <w:r/>
      <w:bookmarkStart w:id="591" w:name="_Toc296347205"/>
      <w:r/>
      <w:bookmarkStart w:id="592" w:name="_Toc296891246"/>
      <w:r/>
      <w:bookmarkStart w:id="593" w:name="_Toc296503206"/>
      <w:r/>
      <w:bookmarkStart w:id="594" w:name="_Toc297120506"/>
      <w:r/>
      <w:bookmarkStart w:id="595" w:name="_Toc296944545"/>
      <w:r/>
      <w:bookmarkStart w:id="596" w:name="_Toc304295580"/>
      <w:r/>
      <w:bookmarkStart w:id="597" w:name="_Toc297123553"/>
      <w:r/>
      <w:bookmarkStart w:id="598" w:name="_Toc303539160"/>
      <w:r/>
      <w:bookmarkStart w:id="599" w:name="_Toc297216212"/>
      <w:r/>
      <w:bookmarkStart w:id="600" w:name="_Toc300935003"/>
      <w:r/>
      <w:bookmarkStart w:id="601" w:name="_Toc312678041"/>
      <w:r/>
      <w:bookmarkStart w:id="602" w:name="_Toc292559916"/>
      <w:r/>
      <w:bookmarkStart w:id="603" w:name="_Toc292559411"/>
      <w:r>
        <w:rPr>
          <w:rFonts w:hint="eastAsia" w:ascii="等线" w:hAnsi="等线" w:eastAsia="等线" w:cs="等线"/>
          <w:color w:val="000000"/>
          <w:sz w:val="24"/>
          <w:szCs w:val="24"/>
        </w:rPr>
        <w:t xml:space="preserve">12.1 合</w:t>
      </w:r>
      <w:bookmarkEnd w:id="587"/>
      <w:r/>
      <w:bookmarkEnd w:id="602"/>
      <w:r/>
      <w:bookmarkEnd w:id="603"/>
      <w:r>
        <w:rPr>
          <w:rFonts w:hint="eastAsia" w:ascii="等线" w:hAnsi="等线" w:eastAsia="等线" w:cs="等线"/>
          <w:color w:val="000000"/>
          <w:sz w:val="24"/>
          <w:szCs w:val="24"/>
        </w:rPr>
        <w:t xml:space="preserve">同价</w:t>
      </w:r>
      <w:bookmarkEnd w:id="588"/>
      <w:r/>
      <w:bookmarkEnd w:id="589"/>
      <w:r/>
      <w:bookmarkEnd w:id="590"/>
      <w:r/>
      <w:bookmarkEnd w:id="591"/>
      <w:r/>
      <w:bookmarkEnd w:id="592"/>
      <w:r/>
      <w:bookmarkEnd w:id="593"/>
      <w:r/>
      <w:bookmarkEnd w:id="594"/>
      <w:r/>
      <w:bookmarkEnd w:id="595"/>
      <w:r>
        <w:rPr>
          <w:rFonts w:hint="eastAsia" w:ascii="等线" w:hAnsi="等线" w:eastAsia="等线" w:cs="等线"/>
          <w:color w:val="000000"/>
          <w:sz w:val="24"/>
          <w:szCs w:val="24"/>
        </w:rPr>
        <w:t xml:space="preserve">格形式</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bookmarkEnd w:id="596"/>
      <w:r/>
      <w:bookmarkEnd w:id="597"/>
      <w:r/>
      <w:bookmarkEnd w:id="598"/>
      <w:r/>
      <w:bookmarkEnd w:id="599"/>
      <w:r/>
      <w:bookmarkEnd w:id="600"/>
      <w:r/>
      <w:bookmarkEnd w:id="601"/>
      <w:r>
        <w:rPr>
          <w:rFonts w:hint="eastAsia" w:ascii="等线" w:hAnsi="等线" w:eastAsia="等线" w:cs="等线"/>
          <w:color w:val="000000"/>
          <w:sz w:val="24"/>
          <w:szCs w:val="24"/>
        </w:rPr>
        <w:t xml:space="preserve">1、单价合同。</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u w:val="single"/>
        </w:rPr>
      </w:pPr>
      <w:r>
        <w:rPr>
          <w:rFonts w:hint="eastAsia" w:ascii="等线" w:hAnsi="等线" w:eastAsia="等线" w:cs="等线"/>
          <w:color w:val="000000"/>
          <w:sz w:val="24"/>
          <w:szCs w:val="24"/>
        </w:rPr>
        <w:t xml:space="preserve">综合单价包含的风险范围：</w:t>
      </w:r>
      <w:r>
        <w:rPr>
          <w:rFonts w:hint="eastAsia" w:eastAsia="仿宋_GB2312"/>
          <w:color w:val="0070c0"/>
          <w:szCs w:val="21"/>
          <w:highlight w:val="white"/>
        </w:rPr>
        <w:t xml:space="preserve">除本合同明确约定的（如因物价波动、气候等因素给施工带来的不利影响的风险，国家法律法规规章和政策发生变化、省级建设主管部门发布的人工指数调整、由市级建设主管部门发布的材料价格进行调整等因素）可变更综合单价之外且工程量未超过15%的相关风险。</w:t>
      </w:r>
      <w:r>
        <w:rPr>
          <w:rFonts w:hint="eastAsia" w:ascii="等线" w:hAnsi="等线" w:eastAsia="等线" w:cs="等线"/>
          <w:color w:val="000000"/>
          <w:sz w:val="24"/>
          <w:szCs w:val="24"/>
          <w:u w:val="single"/>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风险费用的计算方法：</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风险范围以外合同价格的调整方法：</w:t>
      </w:r>
      <w:r>
        <w:rPr>
          <w:rFonts w:hint="eastAsia" w:ascii="等线" w:hAnsi="等线" w:eastAsia="等线" w:cs="等线"/>
          <w:color w:val="000000"/>
          <w:sz w:val="24"/>
          <w:szCs w:val="24"/>
          <w:u w:val="single"/>
        </w:rPr>
        <w:t xml:space="preserve"> </w:t>
      </w:r>
      <w:r>
        <w:rPr>
          <w:rFonts w:hint="eastAsia" w:eastAsia="仿宋_GB2312"/>
          <w:color w:val="0070c0"/>
          <w:szCs w:val="21"/>
          <w:highlight w:val="white"/>
        </w:rPr>
        <w:t xml:space="preserve">当工程量清单缺陷和工程变更累计引起分部分项工程的清单工程量变化超过15%时，鉴于因增加（或减少）工程数量引起人工及材料采购价格额外优惠（或失去优惠）的交易惯例，按照最高投标限价所对应的分部分项工程综合单价*（1-投标下浮率）*（1-15%）与中标单价相比较，增加超过15%的部分取低值，减少超过15%后的剩余部分取高值。</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2、总价合同。</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总价包含的风险范围：</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风险费用的计算方法：</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风险范围以外合同价格的调整方法：</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3、其他价格方式：</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bookmarkStart w:id="604" w:name="_Toc300935004"/>
      <w:r/>
      <w:bookmarkStart w:id="605" w:name="_Toc297123554"/>
      <w:r/>
      <w:bookmarkStart w:id="606" w:name="_Toc312678042"/>
      <w:r/>
      <w:bookmarkStart w:id="607" w:name="_Toc297216213"/>
      <w:r/>
      <w:bookmarkStart w:id="608" w:name="_Toc296891247"/>
      <w:r/>
      <w:bookmarkStart w:id="609" w:name="_Toc296891035"/>
      <w:r/>
      <w:bookmarkStart w:id="610" w:name="_Toc297120507"/>
      <w:r/>
      <w:bookmarkStart w:id="611" w:name="_Toc292559412"/>
      <w:r/>
      <w:bookmarkStart w:id="612" w:name="_Toc296944546"/>
      <w:r/>
      <w:bookmarkStart w:id="613" w:name="_Toc296347206"/>
      <w:r/>
      <w:bookmarkStart w:id="614" w:name="_Toc296346708"/>
      <w:r/>
      <w:bookmarkStart w:id="615" w:name="_Toc297048393"/>
      <w:r/>
      <w:bookmarkStart w:id="616" w:name="_Toc296503207"/>
      <w:r/>
      <w:bookmarkStart w:id="617" w:name="_Toc292559917"/>
      <w:r/>
      <w:bookmarkStart w:id="618" w:name="_Toc304295581"/>
      <w:r/>
      <w:bookmarkStart w:id="619" w:name="_Toc303539161"/>
      <w:r>
        <w:rPr>
          <w:rFonts w:hint="eastAsia" w:ascii="等线" w:hAnsi="等线" w:eastAsia="等线" w:cs="等线"/>
          <w:color w:val="000000"/>
          <w:sz w:val="24"/>
          <w:szCs w:val="24"/>
        </w:rPr>
        <w:t xml:space="preserve">12.2 预付款</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bookmarkEnd w:id="604"/>
      <w:r/>
      <w:bookmarkEnd w:id="605"/>
      <w:r/>
      <w:bookmarkEnd w:id="606"/>
      <w:r/>
      <w:bookmarkEnd w:id="607"/>
      <w:r/>
      <w:bookmarkEnd w:id="618"/>
      <w:r/>
      <w:bookmarkEnd w:id="619"/>
      <w:r>
        <w:rPr>
          <w:rFonts w:hint="eastAsia" w:ascii="等线" w:hAnsi="等线" w:eastAsia="等线" w:cs="等线"/>
          <w:color w:val="000000"/>
          <w:sz w:val="24"/>
          <w:szCs w:val="24"/>
        </w:rPr>
        <w:t xml:space="preserve">12.2.1 预付款的支付</w:t>
      </w:r>
      <w:r>
        <w:rPr>
          <w:rFonts w:hint="eastAsia" w:ascii="等线" w:hAnsi="等线" w:eastAsia="等线" w:cs="等线"/>
          <w:color w:val="000000"/>
          <w:sz w:val="24"/>
          <w:szCs w:val="24"/>
        </w:rPr>
      </w:r>
      <w:r/>
    </w:p>
    <w:p>
      <w:pPr>
        <w:pStyle w:val="771"/>
        <w:ind w:firstLine="480"/>
        <w:jc w:val="left"/>
        <w:spacing w:line="360" w:lineRule="auto"/>
        <w:rPr>
          <w:rFonts w:ascii="等线" w:hAnsi="等线" w:eastAsia="等线" w:cs="等线"/>
          <w:color w:val="000000"/>
          <w:sz w:val="24"/>
          <w:szCs w:val="24"/>
          <w:u w:val="single"/>
        </w:rPr>
      </w:pPr>
      <w:r>
        <w:rPr>
          <w:rFonts w:hint="eastAsia" w:ascii="等线" w:hAnsi="等线" w:eastAsia="等线" w:cs="等线"/>
          <w:color w:val="000000"/>
          <w:sz w:val="24"/>
          <w:szCs w:val="24"/>
        </w:rPr>
        <w:t xml:space="preserve">预付款支付比例或金额：</w:t>
      </w:r>
      <w:r>
        <w:rPr>
          <w:rFonts w:hint="eastAsia" w:ascii="等线" w:hAnsi="等线" w:eastAsia="等线" w:cs="等线"/>
          <w:color w:val="000000"/>
          <w:sz w:val="24"/>
          <w:szCs w:val="24"/>
          <w:u w:val="single"/>
        </w:rPr>
        <w:t xml:space="preserve"> </w:t>
      </w:r>
      <w:r>
        <w:rPr>
          <w:rFonts w:ascii="Wingdings" w:hAnsi="Wingdings" w:eastAsia="Wingdings" w:cs="Wingdings"/>
          <w:color w:val="000000"/>
          <w:sz w:val="24"/>
          <w:szCs w:val="24"/>
          <w:u w:val="single"/>
        </w:rPr>
        <w:t xml:space="preserve">¨</w:t>
      </w:r>
      <w:r>
        <w:rPr>
          <w:rFonts w:hint="eastAsia" w:ascii="等线" w:hAnsi="等线" w:eastAsia="等线" w:cs="等线"/>
          <w:color w:val="000000"/>
          <w:sz w:val="24"/>
          <w:szCs w:val="24"/>
          <w:u w:val="single"/>
        </w:rPr>
        <w:t xml:space="preserve">乙方自愿放弃预付款；</w:t>
      </w:r>
      <w:r>
        <w:rPr>
          <w:rFonts w:ascii="Wingdings" w:hAnsi="Wingdings" w:eastAsia="Wingdings" w:cs="Wingdings"/>
          <w:color w:val="000000"/>
          <w:sz w:val="24"/>
          <w:szCs w:val="24"/>
          <w:u w:val="single"/>
        </w:rPr>
        <w:t xml:space="preserve">¨</w:t>
      </w:r>
      <w:r>
        <w:rPr>
          <w:rFonts w:hint="eastAsia" w:eastAsia="仿宋_GB2312"/>
          <w:color w:val="0070c0"/>
          <w:szCs w:val="21"/>
          <w:highlight w:val="white"/>
        </w:rPr>
        <w:t xml:space="preserve">合同金额的10%</w:t>
      </w:r>
      <w:r>
        <w:rPr>
          <w:rFonts w:eastAsia="仿宋_GB2312"/>
          <w:color w:val="0070c0"/>
          <w:szCs w:val="21"/>
          <w:highlight w:val="white"/>
        </w:rPr>
        <w:t xml:space="preserve">。</w:t>
      </w:r>
      <w:r>
        <w:rPr>
          <w:rFonts w:hint="eastAsia" w:ascii="等线" w:hAnsi="等线" w:eastAsia="等线" w:cs="等线"/>
          <w:color w:val="000000"/>
          <w:sz w:val="24"/>
          <w:szCs w:val="24"/>
          <w:u w:val="single"/>
        </w:rPr>
        <w:t xml:space="preserve">        </w:t>
      </w:r>
      <w:r>
        <w:rPr>
          <w:rFonts w:ascii="等线" w:hAnsi="等线" w:eastAsia="等线" w:cs="等线"/>
          <w:color w:val="000000"/>
          <w:sz w:val="24"/>
          <w:szCs w:val="24"/>
          <w:u w:val="single"/>
        </w:rPr>
      </w:r>
      <w:r/>
    </w:p>
    <w:p>
      <w:pPr>
        <w:pStyle w:val="771"/>
        <w:ind w:firstLine="480"/>
        <w:jc w:val="left"/>
        <w:spacing w:line="360" w:lineRule="auto"/>
        <w:rPr>
          <w:rFonts w:hint="eastAsia" w:ascii="等线" w:hAnsi="等线" w:eastAsia="等线" w:cs="等线"/>
          <w:color w:val="000000"/>
          <w:sz w:val="24"/>
          <w:szCs w:val="24"/>
          <w:u w:val="single"/>
        </w:rPr>
      </w:pPr>
      <w:r>
        <w:rPr>
          <w:rFonts w:hint="eastAsia" w:ascii="等线" w:hAnsi="等线" w:eastAsia="等线" w:cs="等线"/>
          <w:color w:val="000000"/>
          <w:sz w:val="24"/>
          <w:szCs w:val="24"/>
        </w:rPr>
        <w:t xml:space="preserve">预付款支付期限：/</w:t>
      </w:r>
      <w:r>
        <w:rPr>
          <w:rFonts w:hint="eastAsia" w:ascii="等线" w:hAnsi="等线" w:eastAsia="等线" w:cs="等线"/>
          <w:color w:val="000000"/>
          <w:sz w:val="24"/>
          <w:szCs w:val="24"/>
          <w:u w:val="single"/>
        </w:rPr>
      </w:r>
      <w:r/>
    </w:p>
    <w:p>
      <w:pPr>
        <w:pStyle w:val="771"/>
        <w:ind w:firstLine="480"/>
        <w:jc w:val="left"/>
        <w:spacing w:line="360" w:lineRule="auto"/>
        <w:rPr>
          <w:rFonts w:hint="eastAsia" w:ascii="等线" w:hAnsi="等线" w:eastAsia="等线" w:cs="等线"/>
          <w:color w:val="000000"/>
          <w:sz w:val="24"/>
          <w:szCs w:val="24"/>
          <w:highlight w:val="yellow"/>
          <w:u w:val="single"/>
        </w:rPr>
      </w:pPr>
      <w:r>
        <w:rPr>
          <w:rFonts w:hint="eastAsia" w:ascii="等线" w:hAnsi="等线" w:eastAsia="等线" w:cs="等线"/>
          <w:color w:val="000000"/>
          <w:sz w:val="24"/>
          <w:szCs w:val="24"/>
        </w:rPr>
        <w:t xml:space="preserve">预付款扣回的方式：/</w:t>
      </w:r>
      <w:r>
        <w:rPr>
          <w:rFonts w:hint="eastAsia" w:ascii="等线" w:hAnsi="等线" w:eastAsia="等线" w:cs="等线"/>
          <w:color w:val="000000"/>
          <w:sz w:val="24"/>
          <w:szCs w:val="24"/>
          <w:highlight w:val="yellow"/>
          <w:u w:val="single"/>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12.2.2 预付款担保</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承包人提交预付款担保的期限：</w:t>
      </w:r>
      <w:r>
        <w:rPr>
          <w:rFonts w:hint="eastAsia" w:ascii="等线" w:hAnsi="等线" w:eastAsia="等线" w:cs="等线"/>
          <w:color w:val="000000"/>
          <w:sz w:val="24"/>
          <w:szCs w:val="24"/>
          <w:u w:val="single"/>
        </w:rPr>
        <w:t xml:space="preserve">  </w:t>
      </w:r>
      <w:r>
        <w:rPr>
          <w:rFonts w:hint="eastAsia" w:eastAsia="仿宋_GB2312"/>
          <w:color w:val="0070c0"/>
          <w:szCs w:val="21"/>
          <w:highlight w:val="white"/>
        </w:rPr>
        <w:t xml:space="preserve">/</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预付款担保的形式为：</w:t>
      </w:r>
      <w:r>
        <w:rPr>
          <w:rFonts w:hint="eastAsia" w:ascii="等线" w:hAnsi="等线" w:eastAsia="等线" w:cs="等线"/>
          <w:color w:val="000000"/>
          <w:sz w:val="24"/>
          <w:szCs w:val="24"/>
          <w:u w:val="single"/>
        </w:rPr>
        <w:t xml:space="preserve"> </w:t>
      </w:r>
      <w:r>
        <w:rPr>
          <w:rFonts w:hint="eastAsia" w:eastAsia="仿宋_GB2312"/>
          <w:color w:val="0070c0"/>
          <w:szCs w:val="21"/>
          <w:highlight w:val="white"/>
        </w:rPr>
        <w:t xml:space="preserve">/</w:t>
      </w:r>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bookmarkEnd w:id="608"/>
      <w:r/>
      <w:bookmarkEnd w:id="609"/>
      <w:r/>
      <w:bookmarkEnd w:id="610"/>
      <w:r/>
      <w:bookmarkEnd w:id="611"/>
      <w:r/>
      <w:bookmarkEnd w:id="612"/>
      <w:r/>
      <w:bookmarkEnd w:id="613"/>
      <w:r/>
      <w:bookmarkEnd w:id="614"/>
      <w:r/>
      <w:bookmarkEnd w:id="615"/>
      <w:r/>
      <w:bookmarkEnd w:id="616"/>
      <w:r/>
      <w:bookmarkEnd w:id="617"/>
      <w:r>
        <w:rPr>
          <w:rFonts w:hint="eastAsia" w:ascii="等线" w:hAnsi="等线" w:eastAsia="等线" w:cs="等线"/>
          <w:color w:val="000000"/>
          <w:sz w:val="24"/>
          <w:szCs w:val="24"/>
        </w:rPr>
        <w:t xml:space="preserve">12.3 计量</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12.3.1 计量原则</w:t>
      </w:r>
      <w:r>
        <w:rPr>
          <w:rFonts w:hint="eastAsia" w:ascii="等线" w:hAnsi="等线" w:eastAsia="等线" w:cs="等线"/>
          <w:color w:val="000000"/>
          <w:sz w:val="24"/>
          <w:szCs w:val="24"/>
        </w:rPr>
      </w:r>
      <w:r/>
    </w:p>
    <w:p>
      <w:pPr>
        <w:pStyle w:val="771"/>
        <w:ind w:firstLine="480"/>
        <w:spacing w:line="360" w:lineRule="auto"/>
        <w:rPr>
          <w:rFonts w:eastAsia="仿宋_GB2312"/>
          <w:color w:val="548dd4"/>
          <w:szCs w:val="21"/>
          <w:highlight w:val="white"/>
        </w:rPr>
      </w:pPr>
      <w:r>
        <w:rPr>
          <w:rFonts w:hint="eastAsia" w:ascii="等线" w:hAnsi="等线" w:eastAsia="等线" w:cs="等线"/>
          <w:color w:val="000000"/>
          <w:sz w:val="24"/>
          <w:szCs w:val="24"/>
        </w:rPr>
        <w:t xml:space="preserve">工程量计算规则：</w:t>
      </w:r>
      <w:r>
        <w:rPr>
          <w:rFonts w:hint="eastAsia" w:ascii="等线" w:hAnsi="等线" w:eastAsia="等线" w:cs="等线"/>
          <w:color w:val="000000"/>
          <w:sz w:val="24"/>
          <w:szCs w:val="24"/>
          <w:u w:val="single"/>
        </w:rPr>
        <w:t xml:space="preserve"> </w:t>
      </w:r>
      <w:r>
        <w:rPr>
          <w:rFonts w:hint="eastAsia" w:eastAsia="仿宋_GB2312"/>
          <w:color w:val="0070c0"/>
          <w:szCs w:val="21"/>
          <w:highlight w:val="white"/>
        </w:rPr>
        <w:t xml:space="preserve">与投标报价方式相对应的现行工程量清单计量规则</w:t>
      </w:r>
      <w:r>
        <w:rPr>
          <w:rFonts w:eastAsia="仿宋_GB2312"/>
          <w:color w:val="548dd4"/>
          <w:szCs w:val="21"/>
          <w:highlight w:val="white"/>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12.3.2 计量周期</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仿宋_GB2312" w:cs="等线"/>
          <w:color w:val="000000"/>
          <w:sz w:val="24"/>
          <w:szCs w:val="24"/>
          <w:u w:val="single"/>
        </w:rPr>
      </w:pPr>
      <w:r>
        <w:rPr>
          <w:rFonts w:hint="eastAsia" w:ascii="等线" w:hAnsi="等线" w:eastAsia="等线" w:cs="等线"/>
          <w:color w:val="000000"/>
          <w:sz w:val="24"/>
          <w:szCs w:val="24"/>
        </w:rPr>
        <w:t xml:space="preserve">关于计量周期的约定：</w:t>
      </w:r>
      <w:r>
        <w:rPr>
          <w:rFonts w:hint="eastAsia" w:eastAsia="仿宋_GB2312"/>
          <w:color w:val="0070c0"/>
          <w:szCs w:val="21"/>
          <w:highlight w:val="white"/>
        </w:rPr>
        <w:t xml:space="preserve">经发包人书面审批同意。</w:t>
      </w:r>
      <w:r>
        <w:rPr>
          <w:rFonts w:hint="eastAsia" w:ascii="等线" w:hAnsi="等线" w:eastAsia="仿宋_GB2312" w:cs="等线"/>
          <w:color w:val="000000"/>
          <w:sz w:val="24"/>
          <w:szCs w:val="24"/>
          <w:u w:val="single"/>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12.3.3 单价合同的计量</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u w:val="single"/>
        </w:rPr>
      </w:pPr>
      <w:r>
        <w:rPr>
          <w:rFonts w:hint="eastAsia" w:ascii="等线" w:hAnsi="等线" w:eastAsia="等线" w:cs="等线"/>
          <w:color w:val="000000"/>
          <w:sz w:val="24"/>
          <w:szCs w:val="24"/>
        </w:rPr>
        <w:t xml:space="preserve">关于单价合同计量的约定：</w:t>
      </w:r>
      <w:r>
        <w:rPr>
          <w:rFonts w:eastAsia="仿宋_GB2312"/>
          <w:color w:val="0070c0"/>
          <w:szCs w:val="21"/>
          <w:highlight w:val="white"/>
        </w:rPr>
        <w:t xml:space="preserve">应结合施工图纸以实际发生的有效工程量为</w:t>
      </w:r>
      <w:r>
        <w:rPr>
          <w:rFonts w:hint="eastAsia" w:eastAsia="仿宋_GB2312"/>
          <w:color w:val="0070c0"/>
          <w:szCs w:val="21"/>
          <w:highlight w:val="white"/>
        </w:rPr>
        <w:t xml:space="preserve">结算</w:t>
      </w:r>
      <w:r>
        <w:rPr>
          <w:rFonts w:eastAsia="仿宋_GB2312"/>
          <w:color w:val="0070c0"/>
          <w:szCs w:val="21"/>
          <w:highlight w:val="white"/>
        </w:rPr>
        <w:t xml:space="preserve">标准，工程红线范围内现有表层耕植土、适用回填土（石）方的所有权及拆除物残值均</w:t>
      </w:r>
      <w:r>
        <w:rPr>
          <w:rFonts w:hint="eastAsia" w:eastAsia="仿宋_GB2312"/>
          <w:color w:val="0070c0"/>
          <w:szCs w:val="21"/>
          <w:highlight w:val="white"/>
        </w:rPr>
        <w:t xml:space="preserve">归</w:t>
      </w:r>
      <w:r>
        <w:rPr>
          <w:rFonts w:eastAsia="仿宋_GB2312"/>
          <w:color w:val="0070c0"/>
          <w:szCs w:val="21"/>
          <w:highlight w:val="white"/>
        </w:rPr>
        <w:t xml:space="preserve">建设单位所有。施工前的原始状况、隐蔽工程、合同外工程等实行项目建设单位、监理单位、施工单位三方签证，跟踪审计机构共同鉴证的“</w:t>
      </w:r>
      <w:r>
        <w:rPr>
          <w:rFonts w:hint="eastAsia" w:eastAsia="仿宋_GB2312"/>
          <w:color w:val="0070c0"/>
          <w:szCs w:val="21"/>
          <w:highlight w:val="white"/>
        </w:rPr>
        <w:t xml:space="preserve">四方签证</w:t>
      </w:r>
      <w:r>
        <w:rPr>
          <w:rFonts w:eastAsia="仿宋_GB2312"/>
          <w:color w:val="0070c0"/>
          <w:szCs w:val="21"/>
          <w:highlight w:val="white"/>
        </w:rPr>
        <w:t xml:space="preserve">”制度</w:t>
      </w:r>
      <w:r>
        <w:rPr>
          <w:rFonts w:hint="eastAsia" w:eastAsia="仿宋_GB2312"/>
          <w:color w:val="0070c0"/>
          <w:szCs w:val="21"/>
          <w:highlight w:val="white"/>
        </w:rPr>
        <w:t xml:space="preserve">。</w:t>
      </w:r>
      <w:r>
        <w:rPr>
          <w:rFonts w:eastAsia="仿宋_GB2312"/>
          <w:color w:val="0070c0"/>
          <w:szCs w:val="21"/>
          <w:highlight w:val="white"/>
        </w:rPr>
        <w:t xml:space="preserve">各方均应留存现场影像、文字等原始数据，并作为建设资金拨付评审的佐证材料。</w:t>
      </w:r>
      <w:r>
        <w:rPr>
          <w:rFonts w:hint="eastAsia" w:ascii="等线" w:hAnsi="等线" w:eastAsia="等线" w:cs="等线"/>
          <w:color w:val="000000"/>
          <w:sz w:val="24"/>
          <w:szCs w:val="24"/>
          <w:u w:val="single"/>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12.3.4 总价合同的计量</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关于总价合同计量的约定：</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12.3.5总价合同采用支付分解表计量支付的，是否适用第</w:t>
      </w:r>
      <w:r>
        <w:rPr>
          <w:rFonts w:hint="eastAsia" w:ascii="等线" w:hAnsi="等线" w:eastAsia="等线" w:cs="等线"/>
          <w:color w:val="000000"/>
          <w:sz w:val="24"/>
          <w:szCs w:val="24"/>
        </w:rPr>
        <w:t xml:space="preserve">12.3.4</w:t>
      </w:r>
      <w:r>
        <w:rPr>
          <w:rFonts w:hint="eastAsia" w:ascii="等线" w:hAnsi="等线" w:eastAsia="等线" w:cs="等线"/>
          <w:color w:val="000000"/>
          <w:sz w:val="24"/>
          <w:szCs w:val="24"/>
        </w:rPr>
        <w:t xml:space="preserve">项</w:t>
      </w:r>
      <w:r>
        <w:rPr>
          <w:rFonts w:hint="eastAsia" w:ascii="等线" w:hAnsi="等线" w:eastAsia="等线" w:cs="等线"/>
          <w:color w:val="000000"/>
          <w:sz w:val="24"/>
          <w:szCs w:val="24"/>
        </w:rPr>
        <w:t xml:space="preserve">〔总价合同的计量〕</w:t>
      </w:r>
      <w:r>
        <w:rPr>
          <w:rFonts w:hint="eastAsia" w:ascii="等线" w:hAnsi="等线" w:eastAsia="等线" w:cs="等线"/>
          <w:color w:val="000000"/>
          <w:sz w:val="24"/>
          <w:szCs w:val="24"/>
        </w:rPr>
        <w:t xml:space="preserve">约定进行计量：</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12.3.6 其他价格形式合同的计量</w:t>
      </w:r>
      <w:r>
        <w:rPr>
          <w:rFonts w:hint="eastAsia" w:ascii="等线" w:hAnsi="等线" w:eastAsia="等线" w:cs="等线"/>
          <w:color w:val="000000"/>
          <w:sz w:val="24"/>
          <w:szCs w:val="24"/>
        </w:rPr>
      </w:r>
      <w:r/>
    </w:p>
    <w:p>
      <w:pPr>
        <w:pStyle w:val="771"/>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其他价格形式的计量方式和程序：</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12.4 工程进度款支付</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bookmarkStart w:id="620" w:name="_Toc292559921"/>
      <w:r/>
      <w:bookmarkStart w:id="621" w:name="_Toc296503211"/>
      <w:r/>
      <w:bookmarkStart w:id="622" w:name="_Toc297216215"/>
      <w:r/>
      <w:bookmarkStart w:id="623" w:name="_Toc296347210"/>
      <w:r/>
      <w:bookmarkStart w:id="624" w:name="_Toc296891251"/>
      <w:r/>
      <w:bookmarkStart w:id="625" w:name="_Toc296944550"/>
      <w:r/>
      <w:bookmarkStart w:id="626" w:name="_Toc297048397"/>
      <w:r/>
      <w:bookmarkStart w:id="627" w:name="_Toc296891039"/>
      <w:r/>
      <w:bookmarkStart w:id="628" w:name="_Toc303539163"/>
      <w:r/>
      <w:bookmarkStart w:id="629" w:name="_Toc296346712"/>
      <w:r/>
      <w:bookmarkStart w:id="630" w:name="_Toc297123556"/>
      <w:r/>
      <w:bookmarkStart w:id="631" w:name="_Toc292559416"/>
      <w:r/>
      <w:bookmarkStart w:id="632" w:name="_Toc297120511"/>
      <w:r/>
      <w:bookmarkStart w:id="633" w:name="_Toc300935006"/>
      <w:r>
        <w:rPr>
          <w:rFonts w:hint="eastAsia" w:ascii="等线" w:hAnsi="等线" w:eastAsia="等线" w:cs="等线"/>
          <w:color w:val="000000"/>
          <w:sz w:val="24"/>
          <w:szCs w:val="24"/>
        </w:rPr>
        <w:t xml:space="preserve">12.4.1 付款周期</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ff"/>
          <w:sz w:val="24"/>
          <w:szCs w:val="24"/>
        </w:rPr>
      </w:pPr>
      <w:r>
        <w:rPr>
          <w:rFonts w:hint="eastAsia" w:ascii="等线" w:hAnsi="等线" w:eastAsia="等线" w:cs="等线"/>
          <w:color w:val="0000ff"/>
          <w:sz w:val="24"/>
          <w:szCs w:val="24"/>
        </w:rPr>
        <w:t xml:space="preserve">关于付款周期的约定：</w:t>
      </w:r>
      <w:r>
        <w:rPr>
          <w:rFonts w:hint="eastAsia" w:ascii="等线" w:hAnsi="等线" w:eastAsia="等线" w:cs="等线"/>
          <w:color w:val="0000ff"/>
          <w:sz w:val="24"/>
          <w:szCs w:val="24"/>
        </w:rPr>
      </w:r>
      <w:r/>
    </w:p>
    <w:p>
      <w:pPr>
        <w:pStyle w:val="771"/>
        <w:ind w:firstLine="480"/>
        <w:spacing w:line="360" w:lineRule="auto"/>
        <w:rPr>
          <w:rFonts w:eastAsia="仿宋_GB2312"/>
          <w:color w:val="ff0000"/>
          <w:szCs w:val="21"/>
        </w:rPr>
      </w:pPr>
      <w:r>
        <w:rPr>
          <w:rFonts w:hint="eastAsia" w:ascii="等线" w:hAnsi="等线" w:eastAsia="等线" w:cs="等线"/>
          <w:color w:val="ff0000"/>
          <w:sz w:val="24"/>
          <w:szCs w:val="24"/>
        </w:rPr>
        <w:t xml:space="preserve">（1）合同签订后，乙方施工进场后付至合同金额的40%，经上级文物部门验收合格后付至合同价的95%，审计结束且</w:t>
      </w:r>
      <w:r>
        <w:rPr>
          <w:rFonts w:hint="eastAsia" w:ascii="等线" w:hAnsi="等线" w:eastAsia="等线" w:cs="等线"/>
          <w:color w:val="ff0000"/>
          <w:sz w:val="24"/>
          <w:szCs w:val="24"/>
          <w:lang w:val="en-US" w:eastAsia="zh-CN"/>
        </w:rPr>
        <w:t xml:space="preserve">缺陷责任期</w:t>
      </w:r>
      <w:r>
        <w:rPr>
          <w:rFonts w:hint="eastAsia" w:ascii="等线" w:hAnsi="等线" w:eastAsia="等线" w:cs="等线"/>
          <w:color w:val="ff0000"/>
          <w:sz w:val="24"/>
          <w:szCs w:val="24"/>
        </w:rPr>
        <w:t xml:space="preserve">满后付清余款。（每笔款甲方在收到乙方发票后10个工作日内支付）</w:t>
      </w:r>
      <w:r>
        <w:rPr>
          <w:rFonts w:eastAsia="仿宋_GB2312"/>
          <w:color w:val="ff0000"/>
          <w:szCs w:val="21"/>
        </w:rPr>
      </w:r>
      <w:r/>
    </w:p>
    <w:p>
      <w:pPr>
        <w:pStyle w:val="771"/>
        <w:ind w:firstLine="420"/>
        <w:spacing w:line="360" w:lineRule="auto"/>
        <w:rPr>
          <w:rFonts w:eastAsia="仿宋_GB2312"/>
          <w:color w:val="0070c0"/>
          <w:szCs w:val="21"/>
          <w:highlight w:val="white"/>
        </w:rPr>
      </w:pPr>
      <w:r>
        <w:rPr>
          <w:rFonts w:eastAsia="仿宋_GB2312"/>
          <w:color w:val="0070c0"/>
          <w:szCs w:val="21"/>
          <w:highlight w:val="white"/>
        </w:rPr>
        <w:t xml:space="preserve">（</w:t>
      </w:r>
      <w:r>
        <w:rPr>
          <w:rFonts w:hint="eastAsia" w:eastAsia="仿宋_GB2312"/>
          <w:color w:val="0070c0"/>
          <w:szCs w:val="21"/>
          <w:highlight w:val="white"/>
        </w:rPr>
        <w:t xml:space="preserve">2</w:t>
      </w:r>
      <w:r>
        <w:rPr>
          <w:rFonts w:eastAsia="仿宋_GB2312"/>
          <w:color w:val="0070c0"/>
          <w:szCs w:val="21"/>
          <w:highlight w:val="white"/>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 </w:t>
      </w:r>
      <w:r>
        <w:rPr>
          <w:rFonts w:eastAsia="仿宋_GB2312"/>
          <w:color w:val="0070c0"/>
          <w:szCs w:val="21"/>
          <w:highlight w:val="white"/>
        </w:rPr>
      </w:r>
      <w:r/>
    </w:p>
    <w:p>
      <w:pPr>
        <w:pStyle w:val="771"/>
        <w:ind w:firstLine="420"/>
        <w:spacing w:line="360" w:lineRule="auto"/>
        <w:rPr>
          <w:rFonts w:hint="eastAsia" w:eastAsia="仿宋_GB2312"/>
          <w:color w:val="0070c0"/>
          <w:szCs w:val="21"/>
          <w:highlight w:val="white"/>
        </w:rPr>
      </w:pPr>
      <w:r>
        <w:rPr>
          <w:rFonts w:eastAsia="仿宋_GB2312"/>
          <w:color w:val="0070c0"/>
          <w:szCs w:val="21"/>
          <w:highlight w:val="white"/>
        </w:rPr>
        <w:t xml:space="preserve">（</w:t>
      </w:r>
      <w:r>
        <w:rPr>
          <w:rFonts w:hint="eastAsia" w:eastAsia="仿宋_GB2312"/>
          <w:color w:val="0070c0"/>
          <w:szCs w:val="21"/>
          <w:highlight w:val="white"/>
        </w:rPr>
        <w:t xml:space="preserve">3</w:t>
      </w:r>
      <w:r>
        <w:rPr>
          <w:rFonts w:eastAsia="仿宋_GB2312"/>
          <w:color w:val="0070c0"/>
          <w:szCs w:val="21"/>
          <w:highlight w:val="white"/>
        </w:rPr>
        <w:t xml:space="preserve">）在合同履行过程中，如遇国家建筑业</w:t>
      </w:r>
      <w:r>
        <w:rPr>
          <w:rFonts w:hint="eastAsia" w:eastAsia="仿宋_GB2312"/>
          <w:color w:val="0070c0"/>
          <w:szCs w:val="21"/>
          <w:highlight w:val="white"/>
        </w:rPr>
        <w:t xml:space="preserve">增值税率</w:t>
      </w:r>
      <w:r>
        <w:rPr>
          <w:rFonts w:eastAsia="仿宋_GB2312"/>
          <w:color w:val="0070c0"/>
          <w:szCs w:val="21"/>
          <w:highlight w:val="white"/>
        </w:rPr>
        <w:t xml:space="preserve">发生变化，对未履行应税义务的部分，该部分合同价款应按照新税率重新计算（其中承包人对不含税部分的报价不予变更），后续不再另行签订补充协议</w:t>
      </w:r>
      <w:r>
        <w:rPr>
          <w:rFonts w:hint="eastAsia" w:eastAsia="仿宋_GB2312"/>
          <w:color w:val="0070c0"/>
          <w:szCs w:val="21"/>
          <w:highlight w:val="white"/>
        </w:rPr>
        <w:t xml:space="preserve">。</w:t>
      </w:r>
      <w:r>
        <w:rPr>
          <w:rFonts w:hint="eastAsia" w:eastAsia="仿宋_GB2312"/>
          <w:color w:val="0070c0"/>
          <w:szCs w:val="21"/>
          <w:highlight w:val="white"/>
        </w:rPr>
      </w:r>
      <w:r/>
    </w:p>
    <w:p>
      <w:pPr>
        <w:pStyle w:val="771"/>
        <w:ind w:firstLine="420"/>
        <w:spacing w:line="360" w:lineRule="auto"/>
        <w:rPr>
          <w:rFonts w:hint="eastAsia" w:eastAsia="仿宋_GB2312"/>
          <w:color w:val="0070c0"/>
          <w:szCs w:val="21"/>
          <w:highlight w:val="white"/>
        </w:rPr>
      </w:pPr>
      <w:r>
        <w:rPr>
          <w:rFonts w:eastAsia="仿宋_GB2312"/>
          <w:color w:val="0070c0"/>
          <w:szCs w:val="21"/>
          <w:highlight w:val="white"/>
        </w:rPr>
        <w:t xml:space="preserve">（</w:t>
      </w:r>
      <w:r>
        <w:rPr>
          <w:rFonts w:hint="eastAsia" w:eastAsia="仿宋_GB2312"/>
          <w:color w:val="0070c0"/>
          <w:szCs w:val="21"/>
          <w:highlight w:val="white"/>
        </w:rPr>
        <w:t xml:space="preserve">4</w:t>
      </w:r>
      <w:r>
        <w:rPr>
          <w:rFonts w:eastAsia="仿宋_GB2312"/>
          <w:color w:val="0070c0"/>
          <w:szCs w:val="21"/>
          <w:highlight w:val="white"/>
        </w:rPr>
        <w:t xml:space="preserve">）农民工工资与工程款实行分账管理，其中工程款中的人工费按不超过已评审工程产值的</w:t>
      </w:r>
      <w:r>
        <w:rPr>
          <w:rFonts w:hint="eastAsia" w:eastAsia="仿宋_GB2312"/>
          <w:color w:val="0070c0"/>
          <w:szCs w:val="21"/>
          <w:highlight w:val="white"/>
        </w:rPr>
        <w:t xml:space="preserve">20%直接</w:t>
      </w:r>
      <w:r>
        <w:rPr>
          <w:rFonts w:eastAsia="仿宋_GB2312"/>
          <w:color w:val="0070c0"/>
          <w:szCs w:val="21"/>
          <w:highlight w:val="white"/>
        </w:rPr>
        <w:t xml:space="preserve">拨付至农民工工资专用账户，用于支付农民工工资</w:t>
      </w:r>
      <w:r>
        <w:rPr>
          <w:rFonts w:hint="eastAsia" w:eastAsia="仿宋_GB2312"/>
          <w:color w:val="0070c0"/>
          <w:szCs w:val="21"/>
          <w:highlight w:val="white"/>
        </w:rPr>
        <w:t xml:space="preserve">。</w:t>
      </w:r>
      <w:r>
        <w:rPr>
          <w:rFonts w:hint="eastAsia" w:eastAsia="仿宋_GB2312"/>
          <w:color w:val="0070c0"/>
          <w:szCs w:val="21"/>
          <w:highlight w:val="white"/>
        </w:rPr>
      </w:r>
      <w:r/>
    </w:p>
    <w:p>
      <w:pPr>
        <w:pStyle w:val="771"/>
        <w:ind w:firstLine="420"/>
        <w:spacing w:line="360" w:lineRule="auto"/>
        <w:rPr>
          <w:rFonts w:eastAsia="仿宋_GB2312"/>
          <w:szCs w:val="21"/>
          <w:highlight w:val="white"/>
          <w:u w:val="single"/>
        </w:rPr>
      </w:pPr>
      <w:r>
        <w:rPr>
          <w:rFonts w:hint="eastAsia" w:eastAsia="仿宋_GB2312"/>
          <w:color w:val="ff0000"/>
          <w:szCs w:val="21"/>
        </w:rPr>
        <w:t xml:space="preserve">（5）若出现进度款支付超过实际应付工程价款的，承包单位应当在</w:t>
      </w:r>
      <w:r>
        <w:rPr>
          <w:rFonts w:eastAsia="仿宋_GB2312"/>
          <w:color w:val="ff0000"/>
          <w:szCs w:val="21"/>
        </w:rPr>
        <w:t xml:space="preserve">30</w:t>
      </w:r>
      <w:r>
        <w:rPr>
          <w:rFonts w:hint="eastAsia" w:eastAsia="仿宋_GB2312"/>
          <w:color w:val="ff0000"/>
          <w:szCs w:val="21"/>
        </w:rPr>
        <w:t xml:space="preserve">日内主动返还超付部分工程价款。如承包人存在挪用、拒不退还等情况导致发包人资金损失的，承包人应当承担该部分资金损失责任。</w:t>
      </w:r>
      <w:r>
        <w:rPr>
          <w:rFonts w:eastAsia="仿宋_GB2312"/>
          <w:szCs w:val="21"/>
          <w:highlight w:val="white"/>
          <w:u w:val="single"/>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12.4.2 进度付款申请单的编制</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关于进度付款申请单编制的约定：</w:t>
      </w:r>
      <w:r>
        <w:rPr>
          <w:rFonts w:hint="eastAsia" w:ascii="等线" w:hAnsi="等线" w:eastAsia="等线" w:cs="等线"/>
          <w:color w:val="000000"/>
          <w:sz w:val="24"/>
          <w:szCs w:val="24"/>
          <w:u w:val="single"/>
        </w:rPr>
        <w:t xml:space="preserve">  </w:t>
      </w:r>
      <w:r>
        <w:rPr>
          <w:rFonts w:hint="eastAsia" w:eastAsia="仿宋_GB2312"/>
          <w:color w:val="0070c0"/>
          <w:szCs w:val="21"/>
          <w:highlight w:val="white"/>
        </w:rPr>
        <w:t xml:space="preserve">根据建设单位、监理单位的要求</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Pr>
          <w:rFonts w:hint="eastAsia" w:ascii="等线" w:hAnsi="等线" w:eastAsia="等线" w:cs="等线"/>
          <w:color w:val="000000"/>
          <w:sz w:val="24"/>
          <w:szCs w:val="24"/>
        </w:rPr>
        <w:t xml:space="preserve">2.4.3 进度付款申请单的提交</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u w:val="single"/>
        </w:rPr>
      </w:pPr>
      <w:r>
        <w:rPr>
          <w:rFonts w:hint="eastAsia" w:ascii="等线" w:hAnsi="等线" w:eastAsia="等线" w:cs="等线"/>
          <w:color w:val="000000"/>
          <w:sz w:val="24"/>
          <w:szCs w:val="24"/>
        </w:rPr>
        <w:t xml:space="preserve">（1）单价合同进度付款申请单提交的约定：</w:t>
      </w:r>
      <w:r>
        <w:rPr>
          <w:rFonts w:hint="eastAsia" w:eastAsia="仿宋_GB2312"/>
          <w:color w:val="0070c0"/>
          <w:szCs w:val="21"/>
          <w:highlight w:val="white"/>
        </w:rPr>
        <w:t xml:space="preserve">根据建设单位、监理单位的要求</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u w:val="single"/>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（2）总价合同进度付款申请单提交的约定：</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（3）其他价格形式合同进度付款申请单提交的约定：</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12.4.4 进度款审核和支付</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u w:val="single"/>
        </w:rPr>
      </w:pPr>
      <w:r>
        <w:rPr>
          <w:rFonts w:hint="eastAsia" w:ascii="等线" w:hAnsi="等线" w:eastAsia="等线" w:cs="等线"/>
          <w:color w:val="000000"/>
          <w:sz w:val="24"/>
          <w:szCs w:val="24"/>
        </w:rPr>
        <w:t xml:space="preserve">（1）监理人审查并报送发包人的期限：</w:t>
      </w:r>
      <w:r>
        <w:rPr>
          <w:rFonts w:hint="eastAsia" w:ascii="等线" w:hAnsi="等线" w:eastAsia="等线" w:cs="等线"/>
          <w:color w:val="000000"/>
          <w:sz w:val="24"/>
          <w:szCs w:val="24"/>
          <w:u w:val="single"/>
        </w:rPr>
        <w:t xml:space="preserve"> </w:t>
      </w:r>
      <w:r>
        <w:rPr>
          <w:rFonts w:hint="eastAsia" w:eastAsia="仿宋_GB2312"/>
          <w:color w:val="0070c0"/>
          <w:szCs w:val="21"/>
          <w:highlight w:val="white"/>
        </w:rPr>
        <w:t xml:space="preserve">执行监理合同约定</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u w:val="single"/>
        </w:rPr>
      </w:r>
      <w:r/>
    </w:p>
    <w:p>
      <w:pPr>
        <w:pStyle w:val="771"/>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发包人完成审批并签发进度款支付证书的期限：</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（2）发包人支付进度款的期限：</w:t>
      </w:r>
      <w:r>
        <w:rPr>
          <w:rFonts w:hint="eastAsia" w:eastAsia="仿宋_GB2312"/>
          <w:color w:val="0070c0"/>
          <w:szCs w:val="21"/>
          <w:highlight w:val="white"/>
        </w:rPr>
        <w:t xml:space="preserve">按照 12.4.1 的约定执行</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发包人逾期支付进度款的违约金的计算方式：</w:t>
      </w:r>
      <w:r>
        <w:rPr>
          <w:rFonts w:hint="eastAsia" w:ascii="等线" w:hAnsi="等线" w:eastAsia="等线" w:cs="等线"/>
          <w:color w:val="000000"/>
          <w:sz w:val="24"/>
          <w:szCs w:val="24"/>
          <w:u w:val="single"/>
        </w:rPr>
        <w:t xml:space="preserve">  </w:t>
      </w:r>
      <w:r>
        <w:rPr>
          <w:rFonts w:eastAsia="仿宋_GB2312"/>
          <w:color w:val="0070c0"/>
          <w:szCs w:val="21"/>
          <w:highlight w:val="white"/>
        </w:rPr>
        <w:t xml:space="preserve">本工程属于政府投资项目，发包人在不超过进度款支付上限的前提下，可根据本工程年度资金预算、建设资金到位的实际情况履行工程款支付义务，发包人不承担应付款项的利息和违约责任</w:t>
      </w:r>
      <w:r>
        <w:rPr>
          <w:rFonts w:hint="eastAsia" w:eastAsia="仿宋_GB2312"/>
          <w:color w:val="0070c0"/>
          <w:szCs w:val="21"/>
          <w:highlight w:val="white"/>
        </w:rPr>
        <w:t xml:space="preserve">。</w:t>
      </w:r>
      <w:r>
        <w:rPr>
          <w:rFonts w:eastAsia="仿宋_GB2312"/>
          <w:color w:val="0070c0"/>
          <w:szCs w:val="21"/>
          <w:highlight w:val="white"/>
        </w:rPr>
        <w:t xml:space="preserve">对此，承包人予以理解和认可</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r>
      <w:r/>
    </w:p>
    <w:p>
      <w:pPr>
        <w:pStyle w:val="771"/>
        <w:ind w:firstLine="60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12.4.6 支付分解表的编制</w:t>
      </w:r>
      <w:r>
        <w:rPr>
          <w:rFonts w:hint="eastAsia" w:ascii="等线" w:hAnsi="等线" w:eastAsia="等线" w:cs="等线"/>
          <w:color w:val="000000"/>
          <w:sz w:val="24"/>
          <w:szCs w:val="24"/>
        </w:rPr>
      </w:r>
      <w:r/>
    </w:p>
    <w:p>
      <w:pPr>
        <w:pStyle w:val="771"/>
        <w:ind w:left="4800" w:hanging="480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2、总价合同支付分解表的编制与审批：</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jc w:val="left"/>
        <w:spacing w:line="360" w:lineRule="auto"/>
        <w:rPr>
          <w:rFonts w:hint="eastAsia" w:ascii="等线" w:hAnsi="等线" w:eastAsia="等线" w:cs="等线"/>
          <w:color w:val="000000"/>
          <w:sz w:val="24"/>
          <w:szCs w:val="24"/>
          <w:u w:val="single"/>
        </w:rPr>
      </w:pPr>
      <w:r>
        <w:rPr>
          <w:rFonts w:hint="eastAsia" w:ascii="等线" w:hAnsi="等线" w:eastAsia="等线" w:cs="等线"/>
          <w:color w:val="000000"/>
          <w:sz w:val="24"/>
          <w:szCs w:val="24"/>
        </w:rPr>
        <w:t xml:space="preserve">3、单价合同的总价项目支付分解表的编制与审批：</w:t>
      </w:r>
      <w:r>
        <w:rPr>
          <w:rFonts w:hint="eastAsia" w:ascii="等线" w:hAnsi="等线" w:eastAsia="等线" w:cs="等线"/>
          <w:color w:val="000000"/>
          <w:sz w:val="24"/>
          <w:szCs w:val="24"/>
          <w:u w:val="single"/>
        </w:rPr>
        <w:t xml:space="preserve">  </w:t>
      </w:r>
      <w:r>
        <w:rPr>
          <w:rFonts w:hint="eastAsia" w:eastAsia="仿宋_GB2312"/>
          <w:color w:val="0070c0"/>
          <w:szCs w:val="21"/>
          <w:highlight w:val="white"/>
        </w:rPr>
        <w:t xml:space="preserve">按中标价折算为费率与已完工程产值同比例审批</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u w:val="single"/>
        </w:rPr>
      </w:r>
      <w:r/>
    </w:p>
    <w:p>
      <w:pPr>
        <w:pStyle w:val="771"/>
        <w:spacing w:before="120" w:after="120" w:line="360" w:lineRule="auto"/>
        <w:rPr>
          <w:rFonts w:hint="eastAsia" w:ascii="等线" w:hAnsi="等线" w:eastAsia="等线" w:cs="等线"/>
          <w:color w:val="000000"/>
          <w:sz w:val="24"/>
          <w:szCs w:val="24"/>
        </w:rPr>
      </w:pPr>
      <w:r/>
      <w:bookmarkEnd w:id="455"/>
      <w:r/>
      <w:bookmarkStart w:id="634" w:name="_Toc351203645"/>
      <w:r/>
      <w:bookmarkStart w:id="635" w:name="_Toc292559424"/>
      <w:r/>
      <w:bookmarkStart w:id="636" w:name="_Toc292559929"/>
      <w:r/>
      <w:bookmarkStart w:id="637" w:name="_Toc296891259"/>
      <w:r/>
      <w:bookmarkStart w:id="638" w:name="_Toc296944558"/>
      <w:r/>
      <w:bookmarkStart w:id="639" w:name="_Toc297120519"/>
      <w:r/>
      <w:bookmarkStart w:id="640" w:name="_Toc297048405"/>
      <w:r/>
      <w:bookmarkStart w:id="641" w:name="_Toc312678053"/>
      <w:r/>
      <w:bookmarkStart w:id="642" w:name="_Toc296503219"/>
      <w:r/>
      <w:bookmarkStart w:id="643" w:name="_Toc297216223"/>
      <w:r/>
      <w:bookmarkStart w:id="644" w:name="_Toc296891047"/>
      <w:r/>
      <w:bookmarkStart w:id="645" w:name="_Toc296347218"/>
      <w:r/>
      <w:bookmarkStart w:id="646" w:name="_Toc296346720"/>
      <w:r/>
      <w:bookmarkStart w:id="647" w:name="_Toc297123564"/>
      <w:r/>
      <w:bookmarkStart w:id="648" w:name="_Toc304295593"/>
      <w:r/>
      <w:bookmarkStart w:id="649" w:name="_Toc300935015"/>
      <w:r/>
      <w:bookmarkStart w:id="650" w:name="_Toc303539172"/>
      <w:r>
        <w:rPr>
          <w:rFonts w:hint="eastAsia" w:ascii="等线" w:hAnsi="等线" w:eastAsia="等线" w:cs="等线"/>
          <w:color w:val="000000"/>
          <w:sz w:val="24"/>
          <w:szCs w:val="24"/>
        </w:rPr>
        <w:t xml:space="preserve">13. 验收和工程试车</w:t>
      </w:r>
      <w:bookmarkEnd w:id="634"/>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rPr>
          <w:rFonts w:hint="eastAsia" w:ascii="等线" w:hAnsi="等线" w:eastAsia="等线" w:cs="等线"/>
          <w:color w:val="000000"/>
          <w:sz w:val="24"/>
          <w:szCs w:val="24"/>
        </w:rPr>
        <w:t xml:space="preserve">13.1 分部分项工程验收</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13.1.2监理人不能按时进行验收时，应提前</w:t>
      </w:r>
      <w:r>
        <w:rPr>
          <w:rFonts w:hint="eastAsia" w:ascii="等线" w:hAnsi="等线" w:eastAsia="等线" w:cs="等线"/>
          <w:sz w:val="24"/>
          <w:szCs w:val="24"/>
          <w:u w:val="single"/>
        </w:rPr>
        <w:t xml:space="preserve">8</w:t>
      </w:r>
      <w:r>
        <w:rPr>
          <w:rFonts w:hint="eastAsia" w:ascii="等线" w:hAnsi="等线" w:eastAsia="等线" w:cs="等线"/>
          <w:sz w:val="24"/>
          <w:szCs w:val="24"/>
        </w:rPr>
        <w:t xml:space="preserve">小时提交书面延期要求。</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b/>
          <w:color w:val="000000"/>
          <w:sz w:val="24"/>
          <w:szCs w:val="24"/>
        </w:rPr>
      </w:pPr>
      <w:r>
        <w:rPr>
          <w:rFonts w:hint="eastAsia" w:ascii="等线" w:hAnsi="等线" w:eastAsia="等线" w:cs="等线"/>
          <w:sz w:val="24"/>
          <w:szCs w:val="24"/>
        </w:rPr>
        <w:t xml:space="preserve">关于延期最长不得超过：</w:t>
      </w:r>
      <w:r>
        <w:rPr>
          <w:rFonts w:hint="eastAsia" w:ascii="等线" w:hAnsi="等线" w:eastAsia="等线" w:cs="等线"/>
          <w:sz w:val="24"/>
          <w:szCs w:val="24"/>
          <w:u w:val="single"/>
        </w:rPr>
        <w:t xml:space="preserve">24</w:t>
      </w:r>
      <w:r>
        <w:rPr>
          <w:rFonts w:hint="eastAsia" w:ascii="等线" w:hAnsi="等线" w:eastAsia="等线" w:cs="等线"/>
          <w:sz w:val="24"/>
          <w:szCs w:val="24"/>
        </w:rPr>
        <w:t xml:space="preserve">小时。</w:t>
      </w:r>
      <w:r>
        <w:rPr>
          <w:rFonts w:hint="eastAsia" w:ascii="等线" w:hAnsi="等线" w:eastAsia="等线" w:cs="等线"/>
          <w:b/>
          <w:color w:val="000000"/>
          <w:sz w:val="24"/>
          <w:szCs w:val="24"/>
        </w:rPr>
      </w:r>
      <w:r/>
    </w:p>
    <w:p>
      <w:pPr>
        <w:pStyle w:val="771"/>
        <w:ind w:firstLine="480"/>
        <w:spacing w:after="120" w:line="360" w:lineRule="auto"/>
        <w:rPr>
          <w:rFonts w:hint="eastAsia" w:ascii="等线" w:hAnsi="等线" w:eastAsia="等线" w:cs="等线"/>
          <w:color w:val="000000"/>
          <w:sz w:val="24"/>
          <w:szCs w:val="24"/>
        </w:rPr>
      </w:pPr>
      <w:r/>
      <w:bookmarkStart w:id="651" w:name="_Toc300935016"/>
      <w:r/>
      <w:bookmarkStart w:id="652" w:name="_Toc297216224"/>
      <w:r/>
      <w:bookmarkStart w:id="653" w:name="_Toc292559933"/>
      <w:r/>
      <w:bookmarkStart w:id="654" w:name="_Toc296347222"/>
      <w:r/>
      <w:bookmarkStart w:id="655" w:name="_Toc296346724"/>
      <w:r/>
      <w:bookmarkStart w:id="656" w:name="_Toc303539173"/>
      <w:r/>
      <w:bookmarkStart w:id="657" w:name="_Toc297123565"/>
      <w:r/>
      <w:bookmarkStart w:id="658" w:name="_Toc312678056"/>
      <w:r/>
      <w:bookmarkStart w:id="659" w:name="_Toc296944562"/>
      <w:r/>
      <w:bookmarkStart w:id="660" w:name="_Toc296503223"/>
      <w:r/>
      <w:bookmarkStart w:id="661" w:name="_Toc304295596"/>
      <w:r/>
      <w:bookmarkStart w:id="662" w:name="_Toc297120523"/>
      <w:r/>
      <w:bookmarkStart w:id="663" w:name="_Toc292559428"/>
      <w:r/>
      <w:bookmarkStart w:id="664" w:name="_Toc296891263"/>
      <w:r/>
      <w:bookmarkStart w:id="665" w:name="_Toc296891051"/>
      <w:r/>
      <w:bookmarkStart w:id="666" w:name="_Toc297048409"/>
      <w:r/>
      <w:bookmarkStart w:id="667" w:name="_Toc267251474"/>
      <w:r/>
      <w:bookmarkStart w:id="668" w:name="_Toc267251476"/>
      <w:r/>
      <w:bookmarkStart w:id="669" w:name="_Toc267251472"/>
      <w:r/>
      <w:bookmarkStart w:id="670" w:name="_Toc267251470"/>
      <w:r/>
      <w:bookmarkStart w:id="671" w:name="_Toc267251475"/>
      <w:r/>
      <w:bookmarkStart w:id="672" w:name="_Toc267251471"/>
      <w:r/>
      <w:bookmarkStart w:id="673" w:name="_Toc267251473"/>
      <w:r>
        <w:rPr>
          <w:rFonts w:hint="eastAsia" w:ascii="等线" w:hAnsi="等线" w:eastAsia="等线" w:cs="等线"/>
          <w:color w:val="000000"/>
          <w:sz w:val="24"/>
          <w:szCs w:val="24"/>
        </w:rPr>
        <w:t xml:space="preserve">13.2 竣工验收</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Start w:id="674" w:name="_Toc280868704"/>
      <w:r/>
      <w:bookmarkStart w:id="675" w:name="_Toc280868705"/>
      <w:r/>
      <w:bookmarkStart w:id="676" w:name="_Toc280868706"/>
      <w:r/>
      <w:bookmarkStart w:id="677" w:name="_Toc280868707"/>
      <w:r/>
      <w:bookmarkStart w:id="678" w:name="_Toc280868708"/>
      <w:r/>
      <w:bookmarkStart w:id="679" w:name="_Toc280868709"/>
      <w:r>
        <w:rPr>
          <w:rFonts w:hint="eastAsia" w:ascii="等线" w:hAnsi="等线" w:eastAsia="等线" w:cs="等线"/>
          <w:color w:val="000000"/>
          <w:sz w:val="24"/>
          <w:szCs w:val="24"/>
        </w:rPr>
        <w:t xml:space="preserve">13.2.2竣工验收程序</w:t>
      </w:r>
      <w:r>
        <w:rPr>
          <w:rFonts w:hint="eastAsia" w:ascii="等线" w:hAnsi="等线" w:eastAsia="等线" w:cs="等线"/>
          <w:color w:val="000000"/>
          <w:sz w:val="24"/>
          <w:szCs w:val="24"/>
        </w:rPr>
      </w:r>
      <w:r/>
    </w:p>
    <w:p>
      <w:pPr>
        <w:pStyle w:val="771"/>
        <w:ind w:left="4800" w:hanging="4800"/>
        <w:jc w:val="left"/>
        <w:spacing w:line="360" w:lineRule="auto"/>
        <w:rPr>
          <w:rFonts w:hint="eastAsia" w:ascii="等线" w:hAnsi="等线" w:eastAsia="等线" w:cs="等线"/>
          <w:color w:val="000000"/>
          <w:sz w:val="24"/>
          <w:szCs w:val="24"/>
        </w:rPr>
      </w:pPr>
      <w:r/>
      <w:bookmarkEnd w:id="674"/>
      <w:r>
        <w:rPr>
          <w:rFonts w:hint="eastAsia" w:ascii="等线" w:hAnsi="等线" w:eastAsia="等线" w:cs="等线"/>
          <w:color w:val="000000"/>
          <w:sz w:val="24"/>
          <w:szCs w:val="24"/>
        </w:rPr>
        <w:t xml:space="preserve">关于竣工验收程序的约定：</w:t>
      </w:r>
      <w:bookmarkStart w:id="680" w:name="EB7edad710c2a748c6b4d20f99404ab18f"/>
      <w:r>
        <w:rPr>
          <w:rFonts w:hint="eastAsia" w:ascii="等线" w:hAnsi="等线" w:eastAsia="等线" w:cs="等线"/>
          <w:color w:val="000000"/>
          <w:sz w:val="24"/>
          <w:szCs w:val="24"/>
          <w:u w:val="single"/>
        </w:rPr>
        <w:t xml:space="preserve">按通用条款13.2.2执行</w:t>
      </w:r>
      <w:bookmarkEnd w:id="680"/>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发包人不按照本项约定组织竣工验收、颁发工程接收证书的违约金的计算方法：</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bookmarkEnd w:id="675"/>
      <w:r>
        <w:rPr>
          <w:rFonts w:hint="eastAsia" w:ascii="等线" w:hAnsi="等线" w:eastAsia="等线" w:cs="等线"/>
          <w:color w:val="000000"/>
          <w:sz w:val="24"/>
          <w:szCs w:val="24"/>
        </w:rPr>
        <w:t xml:space="preserve">13.2.5移交、接收全部与部分工程</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bookmarkEnd w:id="676"/>
      <w:r>
        <w:rPr>
          <w:rFonts w:hint="eastAsia" w:ascii="等线" w:hAnsi="等线" w:eastAsia="等线" w:cs="等线"/>
          <w:color w:val="000000"/>
          <w:sz w:val="24"/>
          <w:szCs w:val="24"/>
        </w:rPr>
        <w:t xml:space="preserve">承包人向发包人移交工程的期限：</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u w:val="single"/>
        </w:rPr>
      </w:pPr>
      <w:r>
        <w:rPr>
          <w:rFonts w:hint="eastAsia" w:ascii="等线" w:hAnsi="等线" w:eastAsia="等线" w:cs="等线"/>
          <w:color w:val="000000"/>
          <w:sz w:val="24"/>
          <w:szCs w:val="24"/>
        </w:rPr>
        <w:t xml:space="preserve">发包人未按本合同约定接收全部或部分工程的，违约金的计算方法为：</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u w:val="single"/>
        </w:rPr>
      </w:r>
      <w:r/>
    </w:p>
    <w:p>
      <w:pPr>
        <w:pStyle w:val="771"/>
        <w:ind w:firstLine="480"/>
        <w:jc w:val="left"/>
        <w:spacing w:line="360" w:lineRule="auto"/>
        <w:rPr>
          <w:rFonts w:hint="eastAsia" w:ascii="等线" w:hAnsi="等线" w:eastAsia="等线" w:cs="等线"/>
          <w:color w:val="000000"/>
          <w:sz w:val="24"/>
          <w:szCs w:val="24"/>
        </w:rPr>
      </w:pPr>
      <w:r/>
      <w:bookmarkEnd w:id="677"/>
      <w:r>
        <w:rPr>
          <w:rFonts w:hint="eastAsia" w:ascii="等线" w:hAnsi="等线" w:eastAsia="等线" w:cs="等线"/>
          <w:color w:val="000000"/>
          <w:sz w:val="24"/>
          <w:szCs w:val="24"/>
        </w:rPr>
        <w:t xml:space="preserve">承包人未按时移交工程的，违约金的计算方法为：</w:t>
      </w:r>
      <w:bookmarkStart w:id="681" w:name="EB0d2965a3f5ef4d27bf40cdba10c33acb"/>
      <w:r>
        <w:rPr>
          <w:rFonts w:hint="eastAsia" w:ascii="等线" w:hAnsi="等线" w:eastAsia="等线" w:cs="等线"/>
          <w:color w:val="000000"/>
          <w:sz w:val="24"/>
          <w:szCs w:val="24"/>
          <w:u w:val="single"/>
        </w:rPr>
        <w:t xml:space="preserve">执行通用条款13.2.5</w:t>
      </w:r>
      <w:bookmarkEnd w:id="681"/>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13.3 工程试车</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bookmarkEnd w:id="678"/>
      <w:r>
        <w:rPr>
          <w:rFonts w:hint="eastAsia" w:ascii="等线" w:hAnsi="等线" w:eastAsia="等线" w:cs="等线"/>
          <w:color w:val="000000"/>
          <w:sz w:val="24"/>
          <w:szCs w:val="24"/>
        </w:rPr>
        <w:t xml:space="preserve">13.3.1 试车程序</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工程试车内容：</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（1）单机无负荷试车费用由</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t xml:space="preserve">承担；</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（2）无负荷联动试车费用由</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t xml:space="preserve">承担。</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13.3.3 投料试车</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关于投料试车相关事项的约定：</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13.6 竣工退场</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13.6.1 竣工退场</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承包人完成竣工退场的期限：</w:t>
      </w:r>
      <w:r>
        <w:rPr>
          <w:rFonts w:hint="eastAsia" w:ascii="等线" w:hAnsi="等线" w:eastAsia="等线" w:cs="等线"/>
          <w:color w:val="000000"/>
          <w:sz w:val="24"/>
          <w:szCs w:val="24"/>
          <w:u w:val="single"/>
        </w:rPr>
        <w:t xml:space="preserve">按照通用条款13.6.1对现场进行清理，并在工程竣工验收合格后7天内完成竣工退场，如承包人未能在7天内完成竣工退场，发包人有权暂停竣工结算，并对承包人处以中标合同价千分之一每天的罚款</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spacing w:before="120" w:after="120" w:line="360" w:lineRule="auto"/>
        <w:rPr>
          <w:rFonts w:hint="eastAsia" w:ascii="等线" w:hAnsi="等线" w:eastAsia="等线" w:cs="等线"/>
          <w:color w:val="000000"/>
          <w:sz w:val="24"/>
          <w:szCs w:val="24"/>
        </w:rPr>
      </w:pPr>
      <w:r/>
      <w:bookmarkStart w:id="682" w:name="_Toc351203646"/>
      <w:r>
        <w:rPr>
          <w:rFonts w:hint="eastAsia" w:ascii="等线" w:hAnsi="等线" w:eastAsia="等线" w:cs="等线"/>
          <w:color w:val="000000"/>
          <w:sz w:val="24"/>
          <w:szCs w:val="24"/>
        </w:rPr>
        <w:t xml:space="preserve">14. 竣工结算</w:t>
      </w:r>
      <w:bookmarkEnd w:id="682"/>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14.1 竣工结算申请</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sz w:val="24"/>
          <w:szCs w:val="24"/>
        </w:rPr>
        <w:t xml:space="preserve">承包人提交竣工结算申请单的期限：</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jc w:val="left"/>
        <w:spacing w:line="360" w:lineRule="auto"/>
        <w:rPr>
          <w:rFonts w:hint="eastAsia" w:ascii="等线" w:hAnsi="等线" w:eastAsia="等线" w:cs="等线"/>
          <w:sz w:val="24"/>
          <w:szCs w:val="24"/>
        </w:rPr>
      </w:pPr>
      <w:r>
        <w:rPr>
          <w:rFonts w:hint="eastAsia" w:ascii="等线" w:hAnsi="等线" w:eastAsia="等线" w:cs="等线"/>
          <w:color w:val="000000"/>
          <w:sz w:val="24"/>
          <w:szCs w:val="24"/>
        </w:rPr>
        <w:t xml:space="preserve">竣工结算申请单应包括的内容：</w:t>
      </w:r>
      <w:bookmarkStart w:id="683" w:name="EBdeae5d3bafa3433bab356ea41937fb84"/>
      <w:r>
        <w:rPr>
          <w:rFonts w:hint="eastAsia" w:ascii="等线" w:hAnsi="等线" w:eastAsia="等线" w:cs="等线"/>
          <w:color w:val="000000"/>
          <w:sz w:val="24"/>
          <w:szCs w:val="24"/>
          <w:u w:val="single"/>
        </w:rPr>
        <w:t xml:space="preserve">（1）竣工结算合同价格；（2）发包人已支付承包人的款项；（3）应扣留的质量保证金；（4）发包人应支付承包人的合同价款</w:t>
      </w:r>
      <w:bookmarkEnd w:id="683"/>
      <w:r>
        <w:rPr>
          <w:rFonts w:hint="eastAsia" w:ascii="等线" w:hAnsi="等线" w:eastAsia="等线" w:cs="等线"/>
          <w:color w:val="000000"/>
          <w:sz w:val="24"/>
          <w:szCs w:val="24"/>
        </w:rPr>
        <w:t xml:space="preserve">。</w:t>
      </w:r>
      <w:r>
        <w:rPr>
          <w:rFonts w:hint="eastAsia" w:ascii="等线" w:hAnsi="等线" w:eastAsia="等线" w:cs="等线"/>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14.2 竣工结算审核</w:t>
      </w:r>
      <w:r>
        <w:rPr>
          <w:rFonts w:hint="eastAsia" w:ascii="等线" w:hAnsi="等线" w:eastAsia="等线" w:cs="等线"/>
          <w:color w:val="000000"/>
          <w:sz w:val="24"/>
          <w:szCs w:val="24"/>
        </w:rPr>
      </w:r>
      <w:r/>
    </w:p>
    <w:p>
      <w:pPr>
        <w:pStyle w:val="771"/>
        <w:ind w:firstLine="480"/>
        <w:spacing w:line="360" w:lineRule="auto"/>
        <w:rPr>
          <w:rFonts w:eastAsia="仿宋_GB2312"/>
          <w:color w:val="ff0000"/>
          <w:szCs w:val="21"/>
          <w:highlight w:val="white"/>
        </w:rPr>
      </w:pPr>
      <w:r>
        <w:rPr>
          <w:rFonts w:hint="eastAsia" w:ascii="等线" w:hAnsi="等线" w:eastAsia="等线" w:cs="等线"/>
          <w:sz w:val="24"/>
          <w:szCs w:val="24"/>
        </w:rPr>
        <w:t xml:space="preserve">发包人审批竣工付款申请单的期限：</w:t>
      </w:r>
      <w:r>
        <w:rPr>
          <w:rFonts w:eastAsia="仿宋_GB2312"/>
          <w:color w:val="0070c0"/>
          <w:szCs w:val="21"/>
          <w:highlight w:val="white"/>
        </w:rPr>
        <w:t xml:space="preserve">因该工程属于政府投资工程，结算须经丹阳市</w:t>
      </w:r>
      <w:r>
        <w:rPr>
          <w:rFonts w:hint="eastAsia" w:eastAsia="仿宋_GB2312"/>
          <w:color w:val="0070c0"/>
          <w:szCs w:val="21"/>
          <w:highlight w:val="white"/>
        </w:rPr>
        <w:t xml:space="preserve">审计机构审计</w:t>
      </w:r>
      <w:r>
        <w:rPr>
          <w:rFonts w:eastAsia="仿宋_GB2312"/>
          <w:color w:val="0070c0"/>
          <w:szCs w:val="21"/>
          <w:highlight w:val="white"/>
        </w:rPr>
        <w:t xml:space="preserve">，故在未完成审计前，不得因发包人未能按期完成竣工付款申请单的审批</w:t>
      </w:r>
      <w:r>
        <w:rPr>
          <w:rFonts w:hint="eastAsia" w:eastAsia="仿宋_GB2312"/>
          <w:color w:val="0070c0"/>
          <w:szCs w:val="21"/>
          <w:highlight w:val="white"/>
        </w:rPr>
        <w:t xml:space="preserve">而</w:t>
      </w:r>
      <w:r>
        <w:rPr>
          <w:rFonts w:eastAsia="仿宋_GB2312"/>
          <w:color w:val="0070c0"/>
          <w:szCs w:val="21"/>
          <w:highlight w:val="white"/>
        </w:rPr>
        <w:t xml:space="preserve">视为发包方已认可承包人提供的竣工付款申请单。</w:t>
      </w:r>
      <w:r>
        <w:rPr>
          <w:rFonts w:eastAsia="仿宋_GB2312"/>
          <w:color w:val="ff0000"/>
          <w:szCs w:val="21"/>
          <w:highlight w:val="white"/>
        </w:rPr>
      </w:r>
      <w:r/>
    </w:p>
    <w:p>
      <w:pPr>
        <w:pStyle w:val="771"/>
        <w:ind w:firstLine="480"/>
        <w:jc w:val="left"/>
        <w:spacing w:line="360" w:lineRule="auto"/>
        <w:rPr>
          <w:rFonts w:hint="eastAsia" w:ascii="等线" w:hAnsi="等线" w:eastAsia="等线" w:cs="等线"/>
          <w:color w:val="000000"/>
          <w:sz w:val="24"/>
          <w:szCs w:val="24"/>
          <w:u w:val="single"/>
        </w:rPr>
      </w:pPr>
      <w:r>
        <w:rPr>
          <w:rFonts w:hint="eastAsia" w:ascii="等线" w:hAnsi="等线" w:eastAsia="等线" w:cs="等线"/>
          <w:sz w:val="24"/>
          <w:szCs w:val="24"/>
        </w:rPr>
        <w:t xml:space="preserve">发包人完成竣工付款的期限：</w:t>
      </w:r>
      <w:r>
        <w:rPr>
          <w:rFonts w:hint="eastAsia" w:eastAsia="仿宋_GB2312"/>
          <w:color w:val="0070c0"/>
          <w:szCs w:val="21"/>
          <w:highlight w:val="white"/>
        </w:rPr>
        <w:t xml:space="preserve">执行</w:t>
      </w:r>
      <w:r>
        <w:rPr>
          <w:rFonts w:eastAsia="仿宋_GB2312"/>
          <w:color w:val="0070c0"/>
          <w:szCs w:val="21"/>
          <w:highlight w:val="white"/>
        </w:rPr>
        <w:t xml:space="preserve">12.4.1</w:t>
      </w:r>
      <w:r>
        <w:rPr>
          <w:rFonts w:hint="eastAsia" w:eastAsia="仿宋_GB2312"/>
          <w:color w:val="0070c0"/>
          <w:szCs w:val="21"/>
          <w:highlight w:val="white"/>
        </w:rPr>
        <w:t xml:space="preserve">条</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u w:val="single"/>
        </w:rPr>
      </w:r>
      <w:r/>
    </w:p>
    <w:p>
      <w:pPr>
        <w:pStyle w:val="771"/>
        <w:ind w:firstLine="480"/>
        <w:spacing w:line="360" w:lineRule="auto"/>
        <w:rPr>
          <w:rFonts w:hint="eastAsia" w:eastAsia="仿宋_GB2312"/>
          <w:color w:val="0070c0"/>
          <w:szCs w:val="21"/>
          <w:highlight w:val="white"/>
        </w:rPr>
      </w:pPr>
      <w:r>
        <w:rPr>
          <w:rFonts w:hint="eastAsia" w:ascii="等线" w:hAnsi="等线" w:eastAsia="等线" w:cs="等线"/>
          <w:color w:val="000000"/>
          <w:sz w:val="24"/>
          <w:szCs w:val="24"/>
        </w:rPr>
        <w:t xml:space="preserve">关于竣工付款证书异议部分复核的方式和程序：</w:t>
      </w:r>
      <w:r>
        <w:rPr>
          <w:rFonts w:hint="eastAsia" w:eastAsia="仿宋_GB2312"/>
          <w:color w:val="0070c0"/>
          <w:szCs w:val="21"/>
          <w:highlight w:val="white"/>
        </w:rPr>
        <w:t xml:space="preserve">（1）</w:t>
      </w:r>
      <w:r>
        <w:rPr>
          <w:rFonts w:eastAsia="仿宋_GB2312"/>
          <w:color w:val="0070c0"/>
          <w:szCs w:val="21"/>
          <w:highlight w:val="white"/>
        </w:rPr>
        <w:t xml:space="preserve">承包人应当配合丹阳市</w:t>
      </w:r>
      <w:r>
        <w:rPr>
          <w:rFonts w:hint="eastAsia" w:eastAsia="仿宋_GB2312"/>
          <w:color w:val="0070c0"/>
          <w:szCs w:val="21"/>
          <w:highlight w:val="white"/>
        </w:rPr>
        <w:t xml:space="preserve">有权</w:t>
      </w:r>
      <w:r>
        <w:rPr>
          <w:rFonts w:eastAsia="仿宋_GB2312"/>
          <w:color w:val="0070c0"/>
          <w:szCs w:val="21"/>
          <w:highlight w:val="white"/>
        </w:rPr>
        <w:t xml:space="preserve">审计</w:t>
      </w:r>
      <w:r>
        <w:rPr>
          <w:rFonts w:hint="eastAsia" w:eastAsia="仿宋_GB2312"/>
          <w:color w:val="0070c0"/>
          <w:szCs w:val="21"/>
          <w:highlight w:val="white"/>
        </w:rPr>
        <w:t xml:space="preserve">机构</w:t>
      </w:r>
      <w:r>
        <w:rPr>
          <w:rFonts w:eastAsia="仿宋_GB2312"/>
          <w:color w:val="0070c0"/>
          <w:szCs w:val="21"/>
          <w:highlight w:val="white"/>
        </w:rPr>
        <w:t xml:space="preserve">的结算审计工作</w:t>
      </w:r>
      <w:r>
        <w:rPr>
          <w:rFonts w:hint="eastAsia" w:eastAsia="仿宋_GB2312"/>
          <w:color w:val="0070c0"/>
          <w:szCs w:val="21"/>
          <w:highlight w:val="white"/>
        </w:rPr>
        <w:t xml:space="preserve">。</w:t>
      </w:r>
      <w:r>
        <w:rPr>
          <w:rFonts w:eastAsia="仿宋_GB2312"/>
          <w:color w:val="0070c0"/>
          <w:szCs w:val="21"/>
          <w:highlight w:val="white"/>
        </w:rPr>
        <w:t xml:space="preserve">若承包人未履行配合义务或无正当理由（未按合同约定的计量计价方式）拒绝接受审计结果的，发包人有权暂停支付工程款，同时审计</w:t>
      </w:r>
      <w:r>
        <w:rPr>
          <w:rFonts w:hint="eastAsia" w:eastAsia="仿宋_GB2312"/>
          <w:color w:val="0070c0"/>
          <w:szCs w:val="21"/>
          <w:highlight w:val="white"/>
        </w:rPr>
        <w:t xml:space="preserve">机构</w:t>
      </w:r>
      <w:r>
        <w:rPr>
          <w:rFonts w:eastAsia="仿宋_GB2312"/>
          <w:color w:val="0070c0"/>
          <w:szCs w:val="21"/>
          <w:highlight w:val="white"/>
        </w:rPr>
        <w:t xml:space="preserve">有权直接出具审计报告。该项目为政府投资工程，</w:t>
      </w:r>
      <w:r>
        <w:rPr>
          <w:rFonts w:hint="eastAsia" w:eastAsia="仿宋_GB2312"/>
          <w:color w:val="0070c0"/>
          <w:szCs w:val="21"/>
          <w:highlight w:val="white"/>
        </w:rPr>
        <w:t xml:space="preserve">最终</w:t>
      </w:r>
      <w:r>
        <w:rPr>
          <w:rFonts w:eastAsia="仿宋_GB2312"/>
          <w:color w:val="0070c0"/>
          <w:szCs w:val="21"/>
          <w:highlight w:val="white"/>
        </w:rPr>
        <w:t xml:space="preserve">结算价应以出具的审定</w:t>
      </w:r>
      <w:r>
        <w:rPr>
          <w:rFonts w:hint="eastAsia" w:eastAsia="仿宋_GB2312"/>
          <w:color w:val="0070c0"/>
          <w:szCs w:val="21"/>
          <w:highlight w:val="white"/>
        </w:rPr>
        <w:t xml:space="preserve">价</w:t>
      </w:r>
      <w:r>
        <w:rPr>
          <w:rFonts w:eastAsia="仿宋_GB2312"/>
          <w:color w:val="0070c0"/>
          <w:szCs w:val="21"/>
          <w:highlight w:val="white"/>
        </w:rPr>
        <w:t xml:space="preserve">为</w:t>
      </w:r>
      <w:r>
        <w:rPr>
          <w:rFonts w:hint="eastAsia" w:eastAsia="仿宋_GB2312"/>
          <w:color w:val="0070c0"/>
          <w:szCs w:val="21"/>
          <w:highlight w:val="white"/>
        </w:rPr>
        <w:t xml:space="preserve">准</w:t>
      </w:r>
      <w:r>
        <w:rPr>
          <w:rFonts w:eastAsia="仿宋_GB2312"/>
          <w:color w:val="0070c0"/>
          <w:szCs w:val="21"/>
          <w:highlight w:val="white"/>
        </w:rPr>
        <w:t xml:space="preserve">。</w:t>
      </w:r>
      <w:r>
        <w:rPr>
          <w:rFonts w:hint="eastAsia" w:eastAsia="仿宋_GB2312"/>
          <w:color w:val="0070c0"/>
          <w:szCs w:val="21"/>
          <w:highlight w:val="white"/>
        </w:rPr>
      </w:r>
      <w:r/>
    </w:p>
    <w:p>
      <w:pPr>
        <w:pStyle w:val="771"/>
        <w:ind w:firstLine="420"/>
        <w:spacing w:line="360" w:lineRule="auto"/>
        <w:rPr>
          <w:rFonts w:hint="eastAsia" w:eastAsia="仿宋_GB2312"/>
          <w:color w:val="0070c0"/>
          <w:szCs w:val="21"/>
          <w:highlight w:val="white"/>
        </w:rPr>
      </w:pPr>
      <w:r>
        <w:rPr>
          <w:rFonts w:hint="eastAsia" w:eastAsia="仿宋_GB2312"/>
          <w:color w:val="0070c0"/>
          <w:szCs w:val="21"/>
          <w:highlight w:val="white"/>
        </w:rPr>
        <w:t xml:space="preserve">（2）凡结算审计核减率超过</w:t>
      </w:r>
      <w:r>
        <w:rPr>
          <w:rFonts w:eastAsia="仿宋_GB2312"/>
          <w:color w:val="0070c0"/>
          <w:szCs w:val="21"/>
          <w:highlight w:val="white"/>
        </w:rPr>
        <w:t xml:space="preserve">7%</w:t>
      </w:r>
      <w:r>
        <w:rPr>
          <w:rFonts w:hint="eastAsia" w:eastAsia="仿宋_GB2312"/>
          <w:color w:val="0070c0"/>
          <w:szCs w:val="21"/>
          <w:highlight w:val="white"/>
        </w:rPr>
        <w:t xml:space="preserve">的，超过部分的审计费由施工单位承担，并直接在审定结算中予以折抵。</w:t>
      </w:r>
      <w:r>
        <w:rPr>
          <w:rFonts w:hint="eastAsia" w:eastAsia="仿宋_GB2312"/>
          <w:color w:val="0070c0"/>
          <w:szCs w:val="21"/>
          <w:highlight w:val="white"/>
        </w:rPr>
      </w:r>
      <w:r/>
    </w:p>
    <w:p>
      <w:pPr>
        <w:pStyle w:val="771"/>
        <w:ind w:firstLine="420"/>
        <w:spacing w:line="360" w:lineRule="auto"/>
        <w:rPr>
          <w:rFonts w:hint="eastAsia" w:ascii="等线" w:hAnsi="等线" w:eastAsia="等线" w:cs="等线"/>
          <w:color w:val="000000"/>
          <w:sz w:val="24"/>
          <w:szCs w:val="24"/>
          <w:u w:val="single"/>
        </w:rPr>
      </w:pPr>
      <w:r>
        <w:rPr>
          <w:rFonts w:hint="eastAsia" w:eastAsia="仿宋_GB2312"/>
          <w:color w:val="0070c0"/>
          <w:szCs w:val="21"/>
          <w:highlight w:val="white"/>
        </w:rPr>
        <w:t xml:space="preserve">（3）招标人在招标环节已公布最高投标限价中分部分项综合单价的前提下，因非承包人原因整体（全部）取消原定单项工作内容，由此产生的不平衡报价引起价格调整应参照《关于明确建设工程计价管理相关问题的意见（二）》（镇建价〔</w:t>
      </w:r>
      <w:r>
        <w:rPr>
          <w:rFonts w:eastAsia="仿宋_GB2312"/>
          <w:color w:val="0070c0"/>
          <w:szCs w:val="21"/>
          <w:highlight w:val="white"/>
        </w:rPr>
        <w:t xml:space="preserve">2019</w:t>
      </w:r>
      <w:r>
        <w:rPr>
          <w:rFonts w:hint="eastAsia" w:eastAsia="仿宋_GB2312"/>
          <w:color w:val="0070c0"/>
          <w:szCs w:val="21"/>
          <w:highlight w:val="white"/>
        </w:rPr>
        <w:t xml:space="preserve">〕</w:t>
      </w:r>
      <w:r>
        <w:rPr>
          <w:rFonts w:eastAsia="仿宋_GB2312"/>
          <w:color w:val="0070c0"/>
          <w:szCs w:val="21"/>
          <w:highlight w:val="white"/>
        </w:rPr>
        <w:t xml:space="preserve">1</w:t>
      </w:r>
      <w:r>
        <w:rPr>
          <w:rFonts w:hint="eastAsia" w:eastAsia="仿宋_GB2312"/>
          <w:color w:val="0070c0"/>
          <w:szCs w:val="21"/>
          <w:highlight w:val="white"/>
        </w:rPr>
        <w:t xml:space="preserve">号）相关规定执行。</w:t>
      </w:r>
      <w:r>
        <w:rPr>
          <w:rFonts w:hint="eastAsia" w:ascii="等线" w:hAnsi="等线" w:eastAsia="等线" w:cs="等线"/>
          <w:color w:val="000000"/>
          <w:sz w:val="24"/>
          <w:szCs w:val="24"/>
          <w:u w:val="single"/>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14.4 最终结清</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14.4.1 最终结清申请单</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承包人提交最终结清申请单的份数：</w:t>
      </w:r>
      <w:bookmarkStart w:id="684" w:name="EB2354e93ba72542c88357937da19659ac"/>
      <w:r>
        <w:rPr>
          <w:rFonts w:hint="eastAsia" w:ascii="等线" w:hAnsi="等线" w:eastAsia="等线" w:cs="等线"/>
          <w:color w:val="000000"/>
          <w:sz w:val="24"/>
          <w:szCs w:val="24"/>
          <w:u w:val="single"/>
        </w:rPr>
        <w:t xml:space="preserve">一式六份</w:t>
      </w:r>
      <w:bookmarkEnd w:id="684"/>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color w:val="000000"/>
          <w:sz w:val="24"/>
          <w:szCs w:val="24"/>
        </w:rPr>
        <w:t xml:space="preserve">承包人提交最终结算申请单的期限：</w:t>
      </w:r>
      <w:r>
        <w:rPr>
          <w:rFonts w:hint="eastAsia" w:eastAsia="仿宋_GB2312"/>
          <w:color w:val="0070c0"/>
          <w:szCs w:val="21"/>
          <w:highlight w:val="white"/>
        </w:rPr>
        <w:t xml:space="preserve">完成工程竣工验收之日后</w:t>
      </w:r>
      <w:r>
        <w:rPr>
          <w:rFonts w:hint="eastAsia" w:ascii="等线" w:hAnsi="等线" w:eastAsia="等线" w:cs="等线"/>
          <w:color w:val="000000"/>
          <w:sz w:val="24"/>
          <w:szCs w:val="24"/>
          <w:u w:val="single"/>
        </w:rPr>
        <w:t xml:space="preserve">。</w:t>
      </w: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14.4.2 最终结清证书和支付</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rPr>
        <w:t xml:space="preserve">（1）发包人完成最终结清申请单的审批并颁发最终结清证书的期限：</w:t>
      </w:r>
      <w:r>
        <w:rPr>
          <w:rFonts w:hint="eastAsia" w:eastAsia="仿宋_GB2312"/>
          <w:color w:val="0070c0"/>
          <w:szCs w:val="21"/>
          <w:highlight w:val="white"/>
        </w:rPr>
        <w:t xml:space="preserve">两年缺陷责任期届满后，凭丹阳市财政评审机构出具的竣工财务决算评审报告付清。</w:t>
      </w:r>
      <w:r>
        <w:rPr>
          <w:rFonts w:hint="eastAsia" w:ascii="等线" w:hAnsi="等线" w:eastAsia="等线" w:cs="等线"/>
          <w:sz w:val="24"/>
          <w:szCs w:val="24"/>
          <w:u w:val="single"/>
        </w:rPr>
      </w:r>
      <w:r/>
    </w:p>
    <w:p>
      <w:pPr>
        <w:pStyle w:val="771"/>
        <w:ind w:firstLine="480"/>
        <w:spacing w:line="360" w:lineRule="auto"/>
        <w:rPr>
          <w:rFonts w:eastAsia="仿宋_GB2312"/>
          <w:color w:val="0070c0"/>
          <w:szCs w:val="21"/>
          <w:highlight w:val="white"/>
        </w:rPr>
      </w:pPr>
      <w:r>
        <w:rPr>
          <w:rFonts w:hint="eastAsia" w:ascii="等线" w:hAnsi="等线" w:eastAsia="等线" w:cs="等线"/>
          <w:sz w:val="24"/>
          <w:szCs w:val="24"/>
        </w:rPr>
        <w:t xml:space="preserve">（2）发包人完成支付的期限：</w:t>
      </w:r>
      <w:r>
        <w:rPr>
          <w:rFonts w:eastAsia="仿宋_GB2312"/>
          <w:color w:val="0070c0"/>
          <w:szCs w:val="21"/>
          <w:highlight w:val="white"/>
        </w:rPr>
        <w:t xml:space="preserve">本工程属于政府投资项目，发包人在不超过进度款支付上限的前提下，可根据本工程年度资金预算、建设资金到位的实际情况履行工程款支付义务，发包人不承担应付款项的利息和违约责任，对此，承包人予以理解和认可。 </w:t>
      </w:r>
      <w:r>
        <w:rPr>
          <w:rFonts w:eastAsia="仿宋_GB2312"/>
          <w:color w:val="0070c0"/>
          <w:szCs w:val="21"/>
          <w:highlight w:val="white"/>
        </w:rPr>
      </w:r>
      <w:r/>
    </w:p>
    <w:p>
      <w:pPr>
        <w:pStyle w:val="771"/>
        <w:ind w:firstLine="480"/>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u w:val="single"/>
        </w:rPr>
      </w:r>
      <w:r/>
    </w:p>
    <w:p>
      <w:pPr>
        <w:pStyle w:val="771"/>
        <w:spacing w:before="120" w:after="120" w:line="360" w:lineRule="auto"/>
        <w:rPr>
          <w:rFonts w:hint="eastAsia" w:ascii="等线" w:hAnsi="等线" w:eastAsia="等线" w:cs="等线"/>
          <w:color w:val="000000"/>
          <w:sz w:val="24"/>
          <w:szCs w:val="24"/>
        </w:rPr>
      </w:pPr>
      <w:r/>
      <w:bookmarkEnd w:id="667"/>
      <w:r/>
      <w:bookmarkEnd w:id="668"/>
      <w:r/>
      <w:bookmarkEnd w:id="669"/>
      <w:r/>
      <w:bookmarkEnd w:id="670"/>
      <w:r/>
      <w:bookmarkEnd w:id="671"/>
      <w:r/>
      <w:bookmarkEnd w:id="672"/>
      <w:r/>
      <w:bookmarkEnd w:id="673"/>
      <w:r/>
      <w:bookmarkEnd w:id="679"/>
      <w:r/>
      <w:bookmarkStart w:id="685" w:name="_Toc351203647"/>
      <w:r/>
      <w:bookmarkStart w:id="686" w:name="_Toc267251483"/>
      <w:r/>
      <w:bookmarkStart w:id="687" w:name="_Toc267251484"/>
      <w:r/>
      <w:bookmarkStart w:id="688" w:name="_Toc267251482"/>
      <w:r/>
      <w:bookmarkStart w:id="689" w:name="_Toc267251485"/>
      <w:r/>
      <w:bookmarkStart w:id="690" w:name="_Toc267251495"/>
      <w:r/>
      <w:bookmarkStart w:id="691" w:name="_Toc267251498"/>
      <w:r/>
      <w:bookmarkStart w:id="692" w:name="_Toc267251489"/>
      <w:r/>
      <w:bookmarkStart w:id="693" w:name="_Toc267251488"/>
      <w:r/>
      <w:bookmarkStart w:id="694" w:name="_Toc267251486"/>
      <w:r/>
      <w:bookmarkStart w:id="695" w:name="_Toc267251490"/>
      <w:r/>
      <w:bookmarkStart w:id="696" w:name="_Toc267251513"/>
      <w:r/>
      <w:bookmarkStart w:id="697" w:name="_Toc267251504"/>
      <w:r/>
      <w:bookmarkStart w:id="698" w:name="_Toc267251506"/>
      <w:r/>
      <w:bookmarkStart w:id="699" w:name="_Toc267251507"/>
      <w:r/>
      <w:bookmarkStart w:id="700" w:name="_Toc267251508"/>
      <w:r/>
      <w:bookmarkStart w:id="701" w:name="_Toc267251509"/>
      <w:r/>
      <w:bookmarkStart w:id="702" w:name="_Toc267251499"/>
      <w:r/>
      <w:bookmarkStart w:id="703" w:name="_Toc267251510"/>
      <w:r/>
      <w:bookmarkStart w:id="704" w:name="_Toc267251511"/>
      <w:r/>
      <w:bookmarkStart w:id="705" w:name="_Toc267251515"/>
      <w:r/>
      <w:bookmarkStart w:id="706" w:name="_Toc267251514"/>
      <w:r/>
      <w:bookmarkStart w:id="707" w:name="_Toc267251491"/>
      <w:r/>
      <w:bookmarkStart w:id="708" w:name="_Toc267251502"/>
      <w:r/>
      <w:bookmarkStart w:id="709" w:name="_Toc267251494"/>
      <w:r/>
      <w:bookmarkStart w:id="710" w:name="_Toc267251497"/>
      <w:r/>
      <w:bookmarkStart w:id="711" w:name="_Toc267251493"/>
      <w:r/>
      <w:bookmarkStart w:id="712" w:name="_Toc267251501"/>
      <w:r/>
      <w:bookmarkStart w:id="713" w:name="_Toc267251503"/>
      <w:r/>
      <w:bookmarkStart w:id="714" w:name="_Toc267251496"/>
      <w:r/>
      <w:bookmarkStart w:id="715" w:name="_Toc267251492"/>
      <w:r>
        <w:rPr>
          <w:rFonts w:hint="eastAsia" w:ascii="等线" w:hAnsi="等线" w:eastAsia="等线" w:cs="等线"/>
          <w:color w:val="000000"/>
          <w:sz w:val="24"/>
          <w:szCs w:val="24"/>
        </w:rPr>
        <w:t xml:space="preserve">15. 缺陷责任期与保修</w:t>
      </w:r>
      <w:bookmarkEnd w:id="685"/>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15.2缺陷责任期</w:t>
      </w:r>
      <w:bookmarkEnd w:id="686"/>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缺陷责任期的具体期限：</w:t>
      </w:r>
      <w:r>
        <w:rPr>
          <w:rFonts w:hint="eastAsia" w:eastAsia="仿宋_GB2312"/>
          <w:color w:val="0070c0"/>
          <w:szCs w:val="21"/>
          <w:highlight w:val="white"/>
        </w:rPr>
        <w:t xml:space="preserve">自竣工验收合格之日起两年。</w:t>
      </w:r>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15.3 </w:t>
      </w:r>
      <w:r>
        <w:rPr>
          <w:rFonts w:hint="eastAsia" w:ascii="等线" w:hAnsi="等线" w:eastAsia="等线" w:cs="等线"/>
          <w:sz w:val="24"/>
          <w:szCs w:val="24"/>
        </w:rPr>
        <w:t xml:space="preserve">质量保证金</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关于是否扣留质量保证金的约定：</w:t>
      </w:r>
      <w:r>
        <w:rPr>
          <w:rFonts w:hint="eastAsia" w:ascii="等线" w:hAnsi="等线" w:eastAsia="等线" w:cs="等线"/>
          <w:color w:val="000000"/>
          <w:sz w:val="24"/>
          <w:szCs w:val="24"/>
          <w:u w:val="single"/>
        </w:rPr>
        <w:t xml:space="preserve">  否  </w:t>
      </w:r>
      <w:r>
        <w:rPr>
          <w:rFonts w:hint="eastAsia" w:ascii="等线" w:hAnsi="等线" w:eastAsia="等线" w:cs="等线"/>
          <w:color w:val="000000"/>
          <w:sz w:val="24"/>
          <w:szCs w:val="24"/>
        </w:rPr>
        <w:t xml:space="preserve">。在工程项目竣工前，承包人按专用合同条款第3.7条提供履约担保的，发包人不得同时预留工程质量保证金。</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15.3.1 承包人提供质量保证金的方式</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质量保证金采用以下第</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种方式：</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（1）质量保证金保函，保证金额为：</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（2）</w:t>
      </w:r>
      <w:r>
        <w:rPr>
          <w:rFonts w:hint="eastAsia" w:ascii="等线" w:hAnsi="等线" w:eastAsia="等线" w:cs="等线"/>
          <w:color w:val="000000"/>
          <w:sz w:val="24"/>
          <w:szCs w:val="24"/>
          <w:u w:val="single"/>
        </w:rPr>
        <w:t xml:space="preserve">   3   </w:t>
      </w:r>
      <w:r>
        <w:rPr>
          <w:rFonts w:hint="eastAsia" w:ascii="等线" w:hAnsi="等线" w:eastAsia="等线" w:cs="等线"/>
          <w:color w:val="000000"/>
          <w:sz w:val="24"/>
          <w:szCs w:val="24"/>
        </w:rPr>
        <w:t xml:space="preserve">%的工程款；</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（3）其他方式:</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15.3.2 质量保证金的扣留 </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质量保证金的扣留采取以下第</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种方式：</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（1）在支付工程进度款时逐次扣留，在此情形下，质量保证金的计算基数不包括预付款的支付、扣回以及价格调整的金额；</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（2）工程竣工结算时一次性扣留质量保证金；</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（3）其他扣留方式:</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关于质量保证金的补充约定：</w:t>
      </w:r>
      <w:r>
        <w:rPr>
          <w:rFonts w:hint="eastAsia" w:ascii="等线" w:hAnsi="等线" w:eastAsia="等线" w:cs="等线"/>
          <w:color w:val="000000"/>
          <w:sz w:val="24"/>
          <w:szCs w:val="24"/>
          <w:u w:val="single"/>
        </w:rPr>
        <w:t xml:space="preserve">无息退还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bookmarkEnd w:id="687"/>
      <w:r/>
      <w:bookmarkEnd w:id="688"/>
      <w:r>
        <w:rPr>
          <w:rFonts w:hint="eastAsia" w:ascii="等线" w:hAnsi="等线" w:eastAsia="等线" w:cs="等线"/>
          <w:color w:val="000000"/>
          <w:sz w:val="24"/>
          <w:szCs w:val="24"/>
        </w:rPr>
        <w:t xml:space="preserve">15.4保修</w:t>
      </w:r>
      <w:r>
        <w:rPr>
          <w:rFonts w:hint="eastAsia" w:ascii="等线" w:hAnsi="等线" w:eastAsia="等线" w:cs="等线"/>
          <w:color w:val="000000"/>
          <w:sz w:val="24"/>
          <w:szCs w:val="24"/>
        </w:rPr>
      </w:r>
      <w:r/>
    </w:p>
    <w:p>
      <w:pPr>
        <w:pStyle w:val="771"/>
        <w:ind w:firstLine="468"/>
        <w:jc w:val="left"/>
        <w:spacing w:line="360" w:lineRule="auto"/>
        <w:rPr>
          <w:rFonts w:hint="eastAsia" w:ascii="等线" w:hAnsi="等线" w:eastAsia="等线" w:cs="等线"/>
          <w:color w:val="000000"/>
          <w:sz w:val="24"/>
          <w:szCs w:val="24"/>
        </w:rPr>
      </w:pPr>
      <w:r/>
      <w:bookmarkEnd w:id="689"/>
      <w:r>
        <w:rPr>
          <w:rFonts w:hint="eastAsia" w:ascii="等线" w:hAnsi="等线" w:eastAsia="等线" w:cs="等线"/>
          <w:color w:val="000000"/>
          <w:sz w:val="24"/>
          <w:szCs w:val="24"/>
        </w:rPr>
        <w:t xml:space="preserve">15.4.1 保修责任</w:t>
      </w:r>
      <w:r>
        <w:rPr>
          <w:rFonts w:hint="eastAsia" w:ascii="等线" w:hAnsi="等线" w:eastAsia="等线" w:cs="等线"/>
          <w:color w:val="000000"/>
          <w:sz w:val="24"/>
          <w:szCs w:val="24"/>
        </w:rPr>
      </w:r>
      <w:r/>
    </w:p>
    <w:p>
      <w:pPr>
        <w:pStyle w:val="771"/>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工程保修期为：</w:t>
      </w:r>
      <w:bookmarkStart w:id="716" w:name="EB537dcd20aee34bdb9709c60faf5d32f9"/>
      <w:r>
        <w:rPr>
          <w:rFonts w:hint="eastAsia" w:ascii="等线" w:hAnsi="等线" w:eastAsia="等线" w:cs="等线"/>
          <w:color w:val="000000"/>
          <w:sz w:val="24"/>
          <w:szCs w:val="24"/>
          <w:u w:val="single"/>
        </w:rPr>
        <w:t xml:space="preserve">根据《建设工程质量管理条例》及有关规定：工程的质量保修期如下：基础设施工程、房屋建筑的地基基础工程和主体结构工程，为设计文件规定的该工程的合理使用年限；屋面防水工程、有防水要求的卫生间、房间和外墙面的防渗漏等自竣工验收合格之日起五年；其余工程自竣工验收合格之日起两年</w:t>
      </w:r>
      <w:bookmarkEnd w:id="716"/>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68"/>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15.4.3 修复通知</w:t>
      </w:r>
      <w:r>
        <w:rPr>
          <w:rFonts w:hint="eastAsia" w:ascii="等线" w:hAnsi="等线" w:eastAsia="等线" w:cs="等线"/>
          <w:color w:val="000000"/>
          <w:sz w:val="24"/>
          <w:szCs w:val="24"/>
        </w:rPr>
      </w:r>
      <w:r/>
    </w:p>
    <w:p>
      <w:pPr>
        <w:pStyle w:val="771"/>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承包人收到保修通知并到达工程现场的合理时间：</w:t>
      </w:r>
      <w:bookmarkStart w:id="717" w:name="EBcd633b3dc882425990ca7e976bd37810"/>
      <w:r>
        <w:rPr>
          <w:rFonts w:hint="eastAsia" w:ascii="等线" w:hAnsi="等线" w:eastAsia="等线" w:cs="等线"/>
          <w:color w:val="000000"/>
          <w:sz w:val="24"/>
          <w:szCs w:val="24"/>
          <w:u w:val="single"/>
        </w:rPr>
        <w:t xml:space="preserve">属于保修范围和内容的项目，承包人应在接到修理通知之日后2天内派人修理。承包人不在约定期限内派人修理或修理后仍不符合质量要求的，发包人可委托其他人员修理，产生的保修费用发包人有权直接从质量保证金</w:t>
      </w:r>
      <w:r>
        <w:rPr>
          <w:rFonts w:hint="eastAsia" w:ascii="等线" w:hAnsi="等线" w:eastAsia="等线" w:cs="等线"/>
          <w:sz w:val="24"/>
          <w:szCs w:val="24"/>
          <w:u w:val="single"/>
        </w:rPr>
        <w:t xml:space="preserve">（或者结算费用）</w:t>
      </w:r>
      <w:r>
        <w:rPr>
          <w:rFonts w:hint="eastAsia" w:ascii="等线" w:hAnsi="等线" w:eastAsia="等线" w:cs="等线"/>
          <w:color w:val="000000"/>
          <w:sz w:val="24"/>
          <w:szCs w:val="24"/>
          <w:u w:val="single"/>
        </w:rPr>
        <w:t xml:space="preserve">内扣除，不足部分由承包人补足，无需另行征得承包人同意。遇紧急情况，承包人应立即到场处理</w:t>
      </w:r>
      <w:bookmarkEnd w:id="717"/>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spacing w:before="120" w:after="120" w:line="360" w:lineRule="auto"/>
        <w:rPr>
          <w:rFonts w:hint="eastAsia" w:ascii="等线" w:hAnsi="等线" w:eastAsia="等线" w:cs="等线"/>
          <w:color w:val="000000"/>
          <w:sz w:val="24"/>
          <w:szCs w:val="24"/>
        </w:rPr>
      </w:pPr>
      <w:r/>
      <w:bookmarkEnd w:id="692"/>
      <w:r/>
      <w:bookmarkEnd w:id="693"/>
      <w:r/>
      <w:bookmarkEnd w:id="694"/>
      <w:r/>
      <w:bookmarkEnd w:id="695"/>
      <w:r/>
      <w:bookmarkStart w:id="718" w:name="_Toc351203648"/>
      <w:r/>
      <w:bookmarkStart w:id="719" w:name="_Toc280868717"/>
      <w:r/>
      <w:bookmarkStart w:id="720" w:name="_Toc280868718"/>
      <w:r>
        <w:rPr>
          <w:rFonts w:hint="eastAsia" w:ascii="等线" w:hAnsi="等线" w:eastAsia="等线" w:cs="等线"/>
          <w:color w:val="000000"/>
          <w:sz w:val="24"/>
          <w:szCs w:val="24"/>
        </w:rPr>
        <w:t xml:space="preserve">16. 违约</w:t>
      </w:r>
      <w:bookmarkEnd w:id="718"/>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16.1 发包人违约</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16.1.1发包人违约的情形</w:t>
      </w:r>
      <w:r>
        <w:rPr>
          <w:rFonts w:hint="eastAsia" w:ascii="等线" w:hAnsi="等线" w:eastAsia="等线" w:cs="等线"/>
          <w:color w:val="000000"/>
          <w:sz w:val="24"/>
          <w:szCs w:val="24"/>
        </w:rPr>
      </w:r>
      <w:r/>
    </w:p>
    <w:p>
      <w:pPr>
        <w:pStyle w:val="771"/>
        <w:ind w:left="1200" w:hanging="120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发包人违约的其他情形：</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left="1200" w:hanging="120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    16.1.2 发包人违约的责任</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发包人违约责任的承担方式和计算方法：</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rPr>
        <w:t xml:space="preserve">（1）因发包人原因未能在计划开工日期前7天内下达开工通知的违约责任：</w:t>
      </w:r>
      <w:r>
        <w:rPr>
          <w:rFonts w:hint="eastAsia" w:ascii="等线" w:hAnsi="等线" w:eastAsia="等线" w:cs="等线"/>
          <w:sz w:val="24"/>
          <w:szCs w:val="24"/>
          <w:u w:val="single"/>
        </w:rPr>
        <w:t xml:space="preserve">/</w:t>
      </w:r>
      <w:r>
        <w:rPr>
          <w:rFonts w:hint="eastAsia" w:ascii="等线" w:hAnsi="等线" w:eastAsia="等线" w:cs="等线"/>
          <w:sz w:val="24"/>
          <w:szCs w:val="24"/>
        </w:rPr>
        <w:t xml:space="preserve">。</w:t>
      </w: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（2）因发包人原因未能按合同约定支付合同价款的违约责任：</w:t>
      </w:r>
      <w:r>
        <w:rPr>
          <w:rFonts w:hint="eastAsia" w:ascii="等线" w:hAnsi="等线" w:eastAsia="等线" w:cs="等线"/>
          <w:sz w:val="24"/>
          <w:szCs w:val="24"/>
          <w:u w:val="single"/>
        </w:rPr>
        <w:t xml:space="preserve"> /      </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（3）发包人违反第10.1款〔变更的范围〕第（2）项约定，自行实施被取消的工作或转由他人实施的违约责任：</w:t>
      </w:r>
      <w:r>
        <w:rPr>
          <w:rFonts w:hint="eastAsia" w:ascii="等线" w:hAnsi="等线" w:eastAsia="等线" w:cs="等线"/>
          <w:sz w:val="24"/>
          <w:szCs w:val="24"/>
          <w:u w:val="single"/>
        </w:rPr>
        <w:t xml:space="preserve">/</w:t>
      </w:r>
      <w:r>
        <w:rPr>
          <w:rFonts w:hint="eastAsia" w:ascii="等线" w:hAnsi="等线" w:eastAsia="等线" w:cs="等线"/>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（4）发包人提供的材料、工程设备的规格、数量或质量不符合合同约定，或因发包人原因导致交货日期延误或交货地点变更等情况的违约责任：</w:t>
      </w:r>
      <w:r>
        <w:rPr>
          <w:rFonts w:hint="eastAsia" w:ascii="等线" w:hAnsi="等线" w:eastAsia="等线" w:cs="等线"/>
          <w:color w:val="000000"/>
          <w:sz w:val="24"/>
          <w:szCs w:val="24"/>
          <w:u w:val="single"/>
        </w:rPr>
        <w:t xml:space="preserve">执行通用条款16.1.2</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（5）因发包人违反合同约定造成暂停施工的违约责任：</w:t>
      </w:r>
      <w:bookmarkStart w:id="721" w:name="EBb970a764de224404a949dd53153e6dcd"/>
      <w:r>
        <w:rPr>
          <w:rFonts w:hint="eastAsia" w:ascii="等线" w:hAnsi="等线" w:eastAsia="等线" w:cs="等线"/>
          <w:color w:val="000000"/>
          <w:sz w:val="24"/>
          <w:szCs w:val="24"/>
          <w:u w:val="single"/>
        </w:rPr>
        <w:t xml:space="preserve">执行通用条款16.1.2</w:t>
      </w:r>
      <w:bookmarkEnd w:id="721"/>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（6）发包人无正当理由没有在约定期限内发出复工指示，导致承包人无法复工的违约责任：</w:t>
      </w:r>
      <w:bookmarkStart w:id="722" w:name="EB0f9e7dee4d6546eaa2e4bf0825f1ed24"/>
      <w:r>
        <w:rPr>
          <w:rFonts w:hint="eastAsia" w:ascii="等线" w:hAnsi="等线" w:eastAsia="等线" w:cs="等线"/>
          <w:color w:val="000000"/>
          <w:sz w:val="24"/>
          <w:szCs w:val="24"/>
          <w:u w:val="single"/>
        </w:rPr>
        <w:t xml:space="preserve">执行通用条款16.1.2</w:t>
      </w:r>
      <w:bookmarkEnd w:id="722"/>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（7）其他：</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16.1.3 因发包人违约解除合同</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承包人按16.1.1项〔发包人违约的情形〕约定暂停施工满</w:t>
      </w:r>
      <w:r>
        <w:rPr>
          <w:rFonts w:hint="eastAsia" w:ascii="等线" w:hAnsi="等线" w:eastAsia="等线" w:cs="等线"/>
          <w:color w:val="000000"/>
          <w:sz w:val="24"/>
          <w:szCs w:val="24"/>
          <w:u w:val="single"/>
        </w:rPr>
        <w:t xml:space="preserve">28</w:t>
      </w:r>
      <w:r>
        <w:rPr>
          <w:rFonts w:hint="eastAsia" w:ascii="等线" w:hAnsi="等线" w:eastAsia="等线" w:cs="等线"/>
          <w:color w:val="000000"/>
          <w:sz w:val="24"/>
          <w:szCs w:val="24"/>
        </w:rPr>
        <w:t xml:space="preserve">天后发包人仍不纠正其违约行为并致使合同目的不能实现的，承包人有权解除合同。</w:t>
      </w:r>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16.2 承包人违约</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16.2.1 承包人违约的情形</w:t>
      </w:r>
      <w:r>
        <w:rPr>
          <w:rFonts w:hint="eastAsia" w:ascii="等线" w:hAnsi="等线" w:eastAsia="等线" w:cs="等线"/>
          <w:color w:val="000000"/>
          <w:sz w:val="24"/>
          <w:szCs w:val="24"/>
        </w:rPr>
      </w:r>
      <w:r/>
    </w:p>
    <w:p>
      <w:pPr>
        <w:pStyle w:val="771"/>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承包人违约的其他情形：</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16.2.2承包人违约的责任</w:t>
      </w:r>
      <w:r>
        <w:rPr>
          <w:rFonts w:hint="eastAsia" w:ascii="等线" w:hAnsi="等线" w:eastAsia="等线" w:cs="等线"/>
          <w:color w:val="000000"/>
          <w:sz w:val="24"/>
          <w:szCs w:val="24"/>
        </w:rPr>
      </w:r>
      <w:r/>
    </w:p>
    <w:p>
      <w:pPr>
        <w:pStyle w:val="771"/>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承包人违约责任的承担方式和计算方法：</w:t>
      </w:r>
      <w:r>
        <w:rPr>
          <w:rFonts w:hint="eastAsia" w:ascii="等线" w:hAnsi="等线" w:eastAsia="等线" w:cs="等线"/>
          <w:color w:val="000000"/>
          <w:sz w:val="24"/>
          <w:szCs w:val="24"/>
          <w:u w:val="single"/>
        </w:rPr>
        <w:t xml:space="preserve">/</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16.2.3 因承包人违约解除合同</w:t>
      </w:r>
      <w:r>
        <w:rPr>
          <w:rFonts w:hint="eastAsia" w:ascii="等线" w:hAnsi="等线" w:eastAsia="等线" w:cs="等线"/>
          <w:color w:val="000000"/>
          <w:sz w:val="24"/>
          <w:szCs w:val="24"/>
        </w:rPr>
      </w:r>
      <w:r/>
    </w:p>
    <w:p>
      <w:pPr>
        <w:pStyle w:val="771"/>
        <w:spacing w:before="120"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关于承包人违约解除合同的特别约定：</w:t>
      </w:r>
      <w:bookmarkStart w:id="723" w:name="EBea7ed3ea2a9543598c25d0a0800b9596"/>
      <w:r>
        <w:rPr>
          <w:rFonts w:hint="eastAsia" w:ascii="等线" w:hAnsi="等线" w:eastAsia="等线" w:cs="等线"/>
          <w:color w:val="000000"/>
          <w:sz w:val="24"/>
          <w:szCs w:val="24"/>
          <w:u w:val="single"/>
        </w:rPr>
        <w:t xml:space="preserve">执行通用条款16.2.3</w:t>
      </w:r>
      <w:bookmarkEnd w:id="723"/>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before="120"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发包人继续使用承包人在施工现场的材料、设备、临时工程、承包人文件和由承包人或以其名义编制的其他文件的费用承担方式：</w:t>
      </w:r>
      <w:bookmarkStart w:id="724" w:name="EB47b07c1818564b1da26b194ae70d411b"/>
      <w:r>
        <w:rPr>
          <w:rFonts w:hint="eastAsia" w:ascii="等线" w:hAnsi="等线" w:eastAsia="等线" w:cs="等线"/>
          <w:color w:val="000000"/>
          <w:sz w:val="24"/>
          <w:szCs w:val="24"/>
          <w:u w:val="single"/>
        </w:rPr>
        <w:t xml:space="preserve">由发包人承担</w:t>
      </w:r>
      <w:bookmarkEnd w:id="724"/>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spacing w:before="120" w:after="120" w:line="360" w:lineRule="auto"/>
        <w:rPr>
          <w:rFonts w:hint="eastAsia" w:ascii="等线" w:hAnsi="等线" w:eastAsia="等线" w:cs="等线"/>
          <w:color w:val="000000"/>
          <w:sz w:val="24"/>
          <w:szCs w:val="24"/>
        </w:rPr>
      </w:pPr>
      <w:r/>
      <w:bookmarkStart w:id="725" w:name="_Toc351203649"/>
      <w:r>
        <w:rPr>
          <w:rFonts w:hint="eastAsia" w:ascii="等线" w:hAnsi="等线" w:eastAsia="等线" w:cs="等线"/>
          <w:color w:val="000000"/>
          <w:sz w:val="24"/>
          <w:szCs w:val="24"/>
        </w:rPr>
        <w:t xml:space="preserve">17. 不可抗力</w:t>
      </w:r>
      <w:bookmarkEnd w:id="725"/>
      <w:r>
        <w:rPr>
          <w:rFonts w:hint="eastAsia" w:ascii="等线" w:hAnsi="等线" w:eastAsia="等线" w:cs="等线"/>
          <w:color w:val="000000"/>
          <w:sz w:val="24"/>
          <w:szCs w:val="24"/>
        </w:rPr>
        <w:t xml:space="preserve"> </w:t>
      </w:r>
      <w:bookmarkEnd w:id="719"/>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17.1 不可抗力的确认</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u w:val="single"/>
        </w:rPr>
      </w:pPr>
      <w:r>
        <w:rPr>
          <w:rFonts w:hint="eastAsia" w:ascii="等线" w:hAnsi="等线" w:eastAsia="等线" w:cs="等线"/>
          <w:color w:val="000000"/>
          <w:sz w:val="24"/>
          <w:szCs w:val="24"/>
        </w:rPr>
        <w:t xml:space="preserve">除通用合同条款约定的不可抗力事件之外，视为不可抗力的其他情形： </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u w:val="single"/>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17.4 因不可抗力解除合同</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合同解除后，发包人应在商定或确定发包人应支付款项后</w:t>
      </w:r>
      <w:r>
        <w:rPr>
          <w:rFonts w:hint="eastAsia" w:ascii="等线" w:hAnsi="等线" w:eastAsia="等线" w:cs="等线"/>
          <w:color w:val="000000"/>
          <w:sz w:val="24"/>
          <w:szCs w:val="24"/>
          <w:u w:val="single"/>
        </w:rPr>
        <w:t xml:space="preserve">工程款的支付期限仍参照本合同约定执行，无法参照的由双方协商确定</w:t>
      </w:r>
      <w:r>
        <w:rPr>
          <w:rFonts w:hint="eastAsia" w:ascii="等线" w:hAnsi="等线" w:eastAsia="等线" w:cs="等线"/>
          <w:color w:val="000000"/>
          <w:sz w:val="24"/>
          <w:szCs w:val="24"/>
        </w:rPr>
        <w:t xml:space="preserve">天内完成款项的支付。</w:t>
      </w:r>
      <w:r>
        <w:rPr>
          <w:rFonts w:hint="eastAsia" w:ascii="等线" w:hAnsi="等线" w:eastAsia="等线" w:cs="等线"/>
          <w:color w:val="000000"/>
          <w:sz w:val="24"/>
          <w:szCs w:val="24"/>
        </w:rPr>
      </w:r>
      <w:r/>
    </w:p>
    <w:p>
      <w:pPr>
        <w:pStyle w:val="771"/>
        <w:spacing w:before="120" w:after="120" w:line="360" w:lineRule="auto"/>
        <w:rPr>
          <w:rFonts w:hint="eastAsia" w:ascii="等线" w:hAnsi="等线" w:eastAsia="等线" w:cs="等线"/>
          <w:color w:val="000000"/>
          <w:sz w:val="24"/>
          <w:szCs w:val="24"/>
        </w:rPr>
      </w:pPr>
      <w:r/>
      <w:bookmarkStart w:id="726" w:name="_Toc351203650"/>
      <w:r>
        <w:rPr>
          <w:rFonts w:hint="eastAsia" w:ascii="等线" w:hAnsi="等线" w:eastAsia="等线" w:cs="等线"/>
          <w:color w:val="000000"/>
          <w:sz w:val="24"/>
          <w:szCs w:val="24"/>
        </w:rPr>
        <w:t xml:space="preserve">18. 保险</w:t>
      </w:r>
      <w:bookmarkEnd w:id="726"/>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bookmarkEnd w:id="720"/>
      <w:r>
        <w:rPr>
          <w:rFonts w:hint="eastAsia" w:ascii="等线" w:hAnsi="等线" w:eastAsia="等线" w:cs="等线"/>
          <w:color w:val="000000"/>
          <w:sz w:val="24"/>
          <w:szCs w:val="24"/>
        </w:rPr>
        <w:t xml:space="preserve">18.1 工程保险</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u w:val="single"/>
        </w:rPr>
      </w:pPr>
      <w:r>
        <w:rPr>
          <w:rFonts w:hint="eastAsia" w:ascii="等线" w:hAnsi="等线" w:eastAsia="等线" w:cs="等线"/>
          <w:color w:val="000000"/>
          <w:sz w:val="24"/>
          <w:szCs w:val="24"/>
        </w:rPr>
        <w:t xml:space="preserve">关于工程保险的特别约定：</w:t>
      </w:r>
      <w:r>
        <w:rPr>
          <w:rFonts w:hint="eastAsia" w:eastAsia="仿宋_GB2312"/>
          <w:color w:val="0070c0"/>
          <w:szCs w:val="21"/>
          <w:highlight w:val="white"/>
        </w:rPr>
        <w:t xml:space="preserve">建筑（安装）工程一切险费用视为已含在投标报价中，发包人授权承包人以发包人和承包人联名的形式具体负责办理。</w:t>
      </w:r>
      <w:r>
        <w:rPr>
          <w:rFonts w:hint="eastAsia" w:ascii="等线" w:hAnsi="等线" w:eastAsia="等线" w:cs="等线"/>
          <w:color w:val="000000"/>
          <w:sz w:val="24"/>
          <w:szCs w:val="24"/>
          <w:u w:val="single"/>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18.3 其他保险</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关于其他保险的约定：</w:t>
      </w:r>
      <w:bookmarkStart w:id="727" w:name="EB5224f810cb6f44da89cbb80290d2ed72"/>
      <w:r>
        <w:rPr>
          <w:rFonts w:hint="eastAsia" w:ascii="等线" w:hAnsi="等线" w:eastAsia="等线" w:cs="等线"/>
          <w:color w:val="000000"/>
          <w:sz w:val="24"/>
          <w:szCs w:val="24"/>
          <w:u w:val="single"/>
        </w:rPr>
        <w:t xml:space="preserve">承包人应为其施工现场的全部人员办理意外伤害保险并支付保险费，包括其员工及为履行合同聘请的第三方的人员</w:t>
      </w:r>
      <w:bookmarkEnd w:id="727"/>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承包人是否应为其施工设备等办理财产保险：</w:t>
      </w:r>
      <w:r>
        <w:rPr>
          <w:rFonts w:hint="eastAsia" w:ascii="等线" w:hAnsi="等线" w:eastAsia="等线" w:cs="等线"/>
          <w:color w:val="000000"/>
          <w:sz w:val="24"/>
          <w:szCs w:val="24"/>
          <w:u w:val="single"/>
        </w:rPr>
        <w:t xml:space="preserve">应该</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18.7 通知义务</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关于变更保险合同时的通知义务的约定：</w:t>
      </w:r>
      <w:bookmarkStart w:id="728" w:name="EBcd2a6700002044be925c31f763a50368"/>
      <w:r>
        <w:rPr>
          <w:rFonts w:hint="eastAsia" w:ascii="等线" w:hAnsi="等线" w:eastAsia="等线" w:cs="等线"/>
          <w:color w:val="000000"/>
          <w:sz w:val="24"/>
          <w:szCs w:val="24"/>
          <w:u w:val="single"/>
        </w:rPr>
        <w:t xml:space="preserve">执行通用条款</w:t>
      </w:r>
      <w:bookmarkEnd w:id="728"/>
      <w:r>
        <w:rPr>
          <w:rFonts w:hint="eastAsia" w:ascii="等线" w:hAnsi="等线" w:eastAsia="等线" w:cs="等线"/>
          <w:color w:val="000000"/>
          <w:sz w:val="24"/>
          <w:szCs w:val="24"/>
          <w:u w:val="single"/>
        </w:rPr>
        <w:t xml:space="preserve">18.7</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spacing w:before="120" w:after="120" w:line="360" w:lineRule="auto"/>
        <w:rPr>
          <w:rFonts w:hint="eastAsia" w:ascii="等线" w:hAnsi="等线" w:eastAsia="等线" w:cs="等线"/>
          <w:color w:val="000000"/>
          <w:sz w:val="24"/>
          <w:szCs w:val="24"/>
        </w:rPr>
      </w:pPr>
      <w:r/>
      <w:bookmarkEnd w:id="690"/>
      <w:r/>
      <w:bookmarkEnd w:id="691"/>
      <w:r/>
      <w:bookmarkEnd w:id="702"/>
      <w:r/>
      <w:bookmarkEnd w:id="707"/>
      <w:r/>
      <w:bookmarkEnd w:id="708"/>
      <w:r/>
      <w:bookmarkEnd w:id="709"/>
      <w:r/>
      <w:bookmarkEnd w:id="710"/>
      <w:r/>
      <w:bookmarkEnd w:id="711"/>
      <w:r/>
      <w:bookmarkEnd w:id="712"/>
      <w:r/>
      <w:bookmarkEnd w:id="713"/>
      <w:r/>
      <w:bookmarkEnd w:id="714"/>
      <w:r/>
      <w:bookmarkEnd w:id="715"/>
      <w:r/>
      <w:bookmarkStart w:id="729" w:name="_Toc351203651"/>
      <w:r>
        <w:rPr>
          <w:rFonts w:hint="eastAsia" w:ascii="等线" w:hAnsi="等线" w:eastAsia="等线" w:cs="等线"/>
          <w:color w:val="000000"/>
          <w:sz w:val="24"/>
          <w:szCs w:val="24"/>
        </w:rPr>
        <w:t xml:space="preserve">20. 争议解决</w:t>
      </w:r>
      <w:bookmarkEnd w:id="729"/>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bookmarkEnd w:id="697"/>
      <w:r/>
      <w:bookmarkEnd w:id="698"/>
      <w:r>
        <w:rPr>
          <w:rFonts w:hint="eastAsia" w:ascii="等线" w:hAnsi="等线" w:eastAsia="等线" w:cs="等线"/>
          <w:color w:val="000000"/>
          <w:sz w:val="24"/>
          <w:szCs w:val="24"/>
        </w:rPr>
        <w:t xml:space="preserve">20.3 争</w:t>
      </w:r>
      <w:bookmarkEnd w:id="699"/>
      <w:r>
        <w:rPr>
          <w:rFonts w:hint="eastAsia" w:ascii="等线" w:hAnsi="等线" w:eastAsia="等线" w:cs="等线"/>
          <w:color w:val="000000"/>
          <w:sz w:val="24"/>
          <w:szCs w:val="24"/>
        </w:rPr>
        <w:t xml:space="preserve">议评审</w:t>
      </w:r>
      <w:r>
        <w:rPr>
          <w:rFonts w:hint="eastAsia" w:ascii="等线" w:hAnsi="等线" w:eastAsia="等线" w:cs="等线"/>
          <w:color w:val="000000"/>
          <w:sz w:val="24"/>
          <w:szCs w:val="24"/>
        </w:rPr>
      </w:r>
      <w:r/>
    </w:p>
    <w:p>
      <w:pPr>
        <w:pStyle w:val="771"/>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合同当事人是否同意将工程争议提交争议评审小组决定：</w:t>
      </w:r>
      <w:r>
        <w:rPr>
          <w:rFonts w:hint="eastAsia" w:ascii="等线" w:hAnsi="等线" w:eastAsia="等线" w:cs="等线"/>
          <w:color w:val="000000"/>
          <w:sz w:val="24"/>
          <w:szCs w:val="24"/>
          <w:u w:val="single"/>
        </w:rPr>
        <w:t xml:space="preserve">不同意</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20.3.1 争议评审小组的确定</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u w:val="single"/>
        </w:rPr>
      </w:pPr>
      <w:r>
        <w:rPr>
          <w:rFonts w:hint="eastAsia" w:ascii="等线" w:hAnsi="等线" w:eastAsia="等线" w:cs="等线"/>
          <w:sz w:val="24"/>
          <w:szCs w:val="24"/>
        </w:rPr>
        <w:t xml:space="preserve">争议评审小组成员的确定：</w:t>
      </w:r>
      <w:r>
        <w:rPr>
          <w:rFonts w:hint="eastAsia" w:ascii="等线" w:hAnsi="等线" w:eastAsia="等线" w:cs="等线"/>
          <w:sz w:val="24"/>
          <w:szCs w:val="24"/>
          <w:u w:val="single"/>
        </w:rPr>
        <w:t xml:space="preserve"> /  </w:t>
      </w:r>
      <w:r>
        <w:rPr>
          <w:rFonts w:hint="eastAsia" w:ascii="等线" w:hAnsi="等线" w:eastAsia="等线" w:cs="等线"/>
          <w:sz w:val="24"/>
          <w:szCs w:val="24"/>
        </w:rPr>
        <w:t xml:space="preserve">。</w:t>
      </w:r>
      <w:r>
        <w:rPr>
          <w:rFonts w:hint="eastAsia" w:ascii="等线" w:hAnsi="等线" w:eastAsia="等线" w:cs="等线"/>
          <w:sz w:val="24"/>
          <w:szCs w:val="24"/>
          <w:u w:val="single"/>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选定争议评审员的期限：</w:t>
      </w:r>
      <w:r>
        <w:rPr>
          <w:rFonts w:hint="eastAsia" w:ascii="等线" w:hAnsi="等线" w:eastAsia="等线" w:cs="等线"/>
          <w:sz w:val="24"/>
          <w:szCs w:val="24"/>
          <w:u w:val="single"/>
        </w:rPr>
        <w:t xml:space="preserve"> /   </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争议评审小组成员的报酬承担方式：</w:t>
      </w:r>
      <w:r>
        <w:rPr>
          <w:rFonts w:hint="eastAsia" w:ascii="等线" w:hAnsi="等线" w:eastAsia="等线" w:cs="等线"/>
          <w:sz w:val="24"/>
          <w:szCs w:val="24"/>
          <w:u w:val="single"/>
        </w:rPr>
        <w:t xml:space="preserve"> / </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其他事项的约定：</w:t>
      </w:r>
      <w:r>
        <w:rPr>
          <w:rFonts w:hint="eastAsia" w:ascii="等线" w:hAnsi="等线" w:eastAsia="等线" w:cs="等线"/>
          <w:sz w:val="24"/>
          <w:szCs w:val="24"/>
          <w:u w:val="single"/>
        </w:rPr>
        <w:t xml:space="preserve">  /   </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20.3.2 争议评审小组的决定</w:t>
      </w:r>
      <w:r>
        <w:rPr>
          <w:rFonts w:hint="eastAsia" w:ascii="等线" w:hAnsi="等线" w:eastAsia="等线" w:cs="等线"/>
          <w:sz w:val="24"/>
          <w:szCs w:val="24"/>
        </w:rPr>
      </w:r>
      <w:r/>
    </w:p>
    <w:p>
      <w:pPr>
        <w:pStyle w:val="771"/>
        <w:ind w:firstLine="480"/>
        <w:jc w:val="left"/>
        <w:spacing w:line="360" w:lineRule="auto"/>
        <w:rPr>
          <w:rFonts w:hint="eastAsia" w:ascii="等线" w:hAnsi="等线" w:eastAsia="等线" w:cs="等线"/>
          <w:sz w:val="24"/>
          <w:szCs w:val="24"/>
        </w:rPr>
      </w:pPr>
      <w:r>
        <w:rPr>
          <w:rFonts w:hint="eastAsia" w:ascii="等线" w:hAnsi="等线" w:eastAsia="等线" w:cs="等线"/>
          <w:sz w:val="24"/>
          <w:szCs w:val="24"/>
        </w:rPr>
        <w:t xml:space="preserve">合同当事人关于本项的约定：</w:t>
      </w:r>
      <w:r>
        <w:rPr>
          <w:rFonts w:hint="eastAsia" w:ascii="等线" w:hAnsi="等线" w:eastAsia="等线" w:cs="等线"/>
          <w:sz w:val="24"/>
          <w:szCs w:val="24"/>
          <w:u w:val="single"/>
        </w:rPr>
        <w:t xml:space="preserve">  /  </w:t>
      </w:r>
      <w:r>
        <w:rPr>
          <w:rFonts w:hint="eastAsia" w:ascii="等线" w:hAnsi="等线" w:eastAsia="等线" w:cs="等线"/>
          <w:sz w:val="24"/>
          <w:szCs w:val="24"/>
        </w:rPr>
        <w:t xml:space="preserve">。</w:t>
      </w:r>
      <w:r>
        <w:rPr>
          <w:rFonts w:hint="eastAsia" w:ascii="等线" w:hAnsi="等线" w:eastAsia="等线" w:cs="等线"/>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20.4仲裁或诉讼</w:t>
      </w:r>
      <w:bookmarkEnd w:id="700"/>
      <w:r>
        <w:rPr>
          <w:rFonts w:hint="eastAsia" w:ascii="等线" w:hAnsi="等线" w:eastAsia="等线" w:cs="等线"/>
          <w:color w:val="000000"/>
          <w:sz w:val="24"/>
          <w:szCs w:val="24"/>
        </w:rPr>
      </w:r>
      <w:r/>
    </w:p>
    <w:p>
      <w:pPr>
        <w:pStyle w:val="771"/>
        <w:ind w:firstLine="480"/>
        <w:spacing w:after="120"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因合同及合同有关事项发生的争议，按下列第</w:t>
      </w:r>
      <w:r>
        <w:rPr>
          <w:rFonts w:hint="eastAsia" w:ascii="等线" w:hAnsi="等线" w:eastAsia="等线" w:cs="等线"/>
          <w:color w:val="000000"/>
          <w:sz w:val="24"/>
          <w:szCs w:val="24"/>
          <w:u w:val="single"/>
        </w:rPr>
        <w:t xml:space="preserve">2</w:t>
      </w:r>
      <w:r>
        <w:rPr>
          <w:rFonts w:hint="eastAsia" w:ascii="等线" w:hAnsi="等线" w:eastAsia="等线" w:cs="等线"/>
          <w:color w:val="000000"/>
          <w:sz w:val="24"/>
          <w:szCs w:val="24"/>
        </w:rPr>
        <w:t xml:space="preserve">种方式解决：</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（1）向</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仲裁委员会申请仲裁；</w:t>
      </w:r>
      <w:r>
        <w:rPr>
          <w:rFonts w:hint="eastAsia" w:ascii="等线" w:hAnsi="等线" w:eastAsia="等线" w:cs="等线"/>
          <w:color w:val="000000"/>
          <w:sz w:val="24"/>
          <w:szCs w:val="24"/>
        </w:rPr>
      </w:r>
      <w:r/>
    </w:p>
    <w:p>
      <w:pPr>
        <w:pStyle w:val="771"/>
        <w:ind w:firstLine="480"/>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（2）向</w:t>
      </w:r>
      <w:r>
        <w:rPr>
          <w:rFonts w:hint="eastAsia" w:ascii="等线" w:hAnsi="等线" w:eastAsia="等线" w:cs="等线"/>
          <w:color w:val="000000"/>
          <w:sz w:val="24"/>
          <w:szCs w:val="24"/>
          <w:u w:val="single"/>
        </w:rPr>
        <w:t xml:space="preserve">丹阳市</w:t>
      </w:r>
      <w:r>
        <w:rPr>
          <w:rFonts w:hint="eastAsia" w:ascii="等线" w:hAnsi="等线" w:eastAsia="等线" w:cs="等线"/>
          <w:color w:val="000000"/>
          <w:sz w:val="24"/>
          <w:szCs w:val="24"/>
        </w:rPr>
        <w:t xml:space="preserve">人民法院起诉。</w:t>
      </w:r>
      <w:bookmarkEnd w:id="696"/>
      <w:r/>
      <w:bookmarkEnd w:id="701"/>
      <w:r/>
      <w:bookmarkEnd w:id="703"/>
      <w:r/>
      <w:bookmarkEnd w:id="704"/>
      <w:r/>
      <w:bookmarkEnd w:id="705"/>
      <w:r/>
      <w:bookmarkEnd w:id="706"/>
      <w:r>
        <w:rPr>
          <w:rFonts w:hint="eastAsia" w:ascii="等线" w:hAnsi="等线" w:eastAsia="等线" w:cs="等线"/>
          <w:color w:val="000000"/>
          <w:sz w:val="24"/>
          <w:szCs w:val="24"/>
        </w:rPr>
      </w:r>
      <w:r/>
    </w:p>
    <w:p>
      <w:pPr>
        <w:pStyle w:val="771"/>
        <w:jc w:val="left"/>
        <w:spacing w:line="360" w:lineRule="auto"/>
        <w:rPr>
          <w:rFonts w:hint="eastAsia" w:ascii="等线" w:hAnsi="等线" w:eastAsia="等线" w:cs="等线"/>
          <w:color w:val="000000"/>
          <w:sz w:val="24"/>
          <w:szCs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hint="eastAsia" w:ascii="等线" w:hAnsi="等线" w:eastAsia="等线" w:cs="等线"/>
          <w:color w:val="000000"/>
          <w:sz w:val="24"/>
          <w:szCs w:val="24"/>
        </w:rPr>
      </w:r>
      <w:r/>
    </w:p>
    <w:p>
      <w:pPr>
        <w:pStyle w:val="771"/>
        <w:spacing w:line="440" w:lineRule="exact"/>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附</w:t>
      </w:r>
      <w:bookmarkStart w:id="730" w:name="_Toc296944565"/>
      <w:r/>
      <w:bookmarkStart w:id="731" w:name="_Toc296891266"/>
      <w:r/>
      <w:bookmarkStart w:id="732" w:name="_Toc296503226"/>
      <w:r/>
      <w:bookmarkStart w:id="733" w:name="_Toc296346727"/>
      <w:r/>
      <w:bookmarkStart w:id="734" w:name="_Toc296347225"/>
      <w:r/>
      <w:bookmarkStart w:id="735" w:name="_Toc267261693"/>
      <w:r/>
      <w:bookmarkStart w:id="736" w:name="_Toc296891054"/>
      <w:r>
        <w:rPr>
          <w:rFonts w:hint="eastAsia" w:ascii="等线" w:hAnsi="等线" w:eastAsia="等线" w:cs="等线"/>
          <w:color w:val="000000"/>
          <w:sz w:val="24"/>
          <w:szCs w:val="24"/>
        </w:rPr>
        <w:t xml:space="preserve">件1：</w:t>
      </w:r>
      <w:bookmarkEnd w:id="730"/>
      <w:r/>
      <w:bookmarkEnd w:id="731"/>
      <w:r/>
      <w:bookmarkEnd w:id="732"/>
      <w:r/>
      <w:bookmarkEnd w:id="733"/>
      <w:r/>
      <w:bookmarkEnd w:id="734"/>
      <w:r/>
      <w:bookmarkEnd w:id="735"/>
      <w:r/>
      <w:bookmarkEnd w:id="736"/>
      <w:r>
        <w:rPr>
          <w:rFonts w:hint="eastAsia" w:ascii="等线" w:hAnsi="等线" w:eastAsia="等线" w:cs="等线"/>
          <w:color w:val="000000"/>
          <w:sz w:val="24"/>
          <w:szCs w:val="24"/>
        </w:rPr>
        <w:t xml:space="preserve">    </w:t>
      </w:r>
      <w:r>
        <w:rPr>
          <w:rFonts w:hint="eastAsia" w:ascii="等线" w:hAnsi="等线" w:eastAsia="等线" w:cs="等线"/>
          <w:color w:val="000000"/>
          <w:sz w:val="24"/>
          <w:szCs w:val="24"/>
        </w:rPr>
      </w:r>
      <w:r/>
    </w:p>
    <w:p>
      <w:pPr>
        <w:pStyle w:val="771"/>
        <w:jc w:val="center"/>
        <w:spacing w:before="156" w:after="156" w:line="440" w:lineRule="exact"/>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工程质量保修书</w:t>
      </w:r>
      <w:r>
        <w:rPr>
          <w:rFonts w:hint="eastAsia" w:ascii="等线" w:hAnsi="等线" w:eastAsia="等线" w:cs="等线"/>
          <w:color w:val="000000"/>
          <w:sz w:val="24"/>
          <w:szCs w:val="24"/>
        </w:rPr>
      </w:r>
      <w:r/>
    </w:p>
    <w:p>
      <w:pPr>
        <w:pStyle w:val="771"/>
        <w:ind w:firstLine="480"/>
        <w:spacing w:line="440" w:lineRule="exact"/>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发包人（全称）：</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w:t>
      </w:r>
      <w:r>
        <w:rPr>
          <w:rFonts w:hint="eastAsia" w:ascii="等线" w:hAnsi="等线" w:eastAsia="等线" w:cs="等线"/>
          <w:color w:val="000000"/>
          <w:sz w:val="24"/>
          <w:szCs w:val="24"/>
        </w:rPr>
      </w:r>
      <w:r/>
    </w:p>
    <w:p>
      <w:pPr>
        <w:pStyle w:val="771"/>
        <w:spacing w:line="440" w:lineRule="exact"/>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　　承包人（全称）：</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w:t>
      </w:r>
      <w:r>
        <w:rPr>
          <w:rFonts w:hint="eastAsia" w:ascii="等线" w:hAnsi="等线" w:eastAsia="等线" w:cs="等线"/>
          <w:color w:val="000000"/>
          <w:sz w:val="24"/>
          <w:szCs w:val="24"/>
        </w:rPr>
      </w:r>
      <w:r/>
    </w:p>
    <w:p>
      <w:pPr>
        <w:pStyle w:val="771"/>
        <w:spacing w:line="440" w:lineRule="exact"/>
        <w:rPr>
          <w:rFonts w:hint="eastAsia" w:ascii="等线" w:hAnsi="等线" w:eastAsia="等线" w:cs="等线"/>
          <w:color w:val="000000"/>
          <w:sz w:val="24"/>
          <w:szCs w:val="24"/>
        </w:rPr>
      </w:pP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　　发包人和承包人根据《中华人民共和国建筑法》和《建设工程质量管理条例》，经协商一致就</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u w:val="single"/>
          <w:lang w:val="en-US" w:eastAsia="zh-CN"/>
        </w:rPr>
        <w:t xml:space="preserve">    </w:t>
      </w:r>
      <w:r>
        <w:rPr>
          <w:rFonts w:hint="eastAsia" w:ascii="等线" w:hAnsi="等线" w:eastAsia="等线" w:cs="等线"/>
          <w:color w:val="000000"/>
          <w:sz w:val="24"/>
          <w:szCs w:val="24"/>
          <w:u w:val="single"/>
        </w:rPr>
        <w:t xml:space="preserve">贺甲战斗旧址消防工程            </w:t>
      </w:r>
      <w:r>
        <w:rPr>
          <w:rFonts w:hint="eastAsia" w:ascii="等线" w:hAnsi="等线" w:eastAsia="等线" w:cs="等线"/>
          <w:color w:val="000000"/>
          <w:sz w:val="24"/>
          <w:szCs w:val="24"/>
        </w:rPr>
        <w:t xml:space="preserve">（工程全称）签订工程质量保修书。</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　　一、工程质量保修范围和内容</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　　承包人在质量保修期内，按照有关法律规定和合同约定，承担工程质量保修责任。</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　　</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u w:val="single"/>
          <w:lang w:val="en-US" w:eastAsia="zh-CN"/>
        </w:rPr>
        <w:t xml:space="preserve">                                                               </w:t>
      </w:r>
      <w:r>
        <w:rPr>
          <w:rFonts w:hint="eastAsia" w:ascii="等线" w:hAnsi="等线" w:eastAsia="等线" w:cs="等线"/>
          <w:color w:val="000000"/>
          <w:sz w:val="24"/>
          <w:szCs w:val="24"/>
          <w:u w:val="single"/>
        </w:rPr>
        <w:t xml:space="preserve"> </w:t>
      </w:r>
      <w:r>
        <w:rPr>
          <w:rFonts w:hint="eastAsia" w:ascii="等线" w:hAnsi="等线" w:eastAsia="等线" w:cs="等线"/>
        </w:rPr>
        <w:br w:type="textWrapping" w:clear="all"/>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b/>
          <w:color w:val="000000"/>
          <w:sz w:val="24"/>
          <w:szCs w:val="24"/>
        </w:rPr>
        <w:t xml:space="preserve">　　</w:t>
      </w:r>
      <w:r>
        <w:rPr>
          <w:rFonts w:hint="eastAsia" w:ascii="等线" w:hAnsi="等线" w:eastAsia="等线" w:cs="等线"/>
          <w:color w:val="000000"/>
          <w:sz w:val="24"/>
          <w:szCs w:val="24"/>
        </w:rPr>
        <w:t xml:space="preserve">二、质量保修期</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根据《建设工程质量管理条例》及有关规定，工程的质量保修期如下：</w:t>
      </w:r>
      <w:r>
        <w:rPr>
          <w:rFonts w:hint="eastAsia" w:ascii="等线" w:hAnsi="等线" w:eastAsia="等线" w:cs="等线"/>
          <w:color w:val="000000"/>
          <w:sz w:val="24"/>
          <w:szCs w:val="24"/>
        </w:rPr>
      </w:r>
      <w:r/>
    </w:p>
    <w:p>
      <w:pPr>
        <w:pStyle w:val="771"/>
        <w:ind w:firstLine="480"/>
        <w:rPr>
          <w:rFonts w:hint="eastAsia" w:ascii="等线" w:hAnsi="等线" w:eastAsia="等线" w:cs="等线"/>
          <w:sz w:val="24"/>
          <w:szCs w:val="24"/>
        </w:rPr>
      </w:pPr>
      <w:r>
        <w:rPr>
          <w:rFonts w:hint="eastAsia" w:ascii="等线" w:hAnsi="等线" w:eastAsia="等线" w:cs="等线"/>
          <w:sz w:val="24"/>
          <w:szCs w:val="24"/>
        </w:rPr>
        <w:t xml:space="preserve">1</w:t>
      </w:r>
      <w:r>
        <w:rPr>
          <w:rFonts w:hint="eastAsia" w:ascii="等线" w:hAnsi="等线" w:eastAsia="等线" w:cs="等线"/>
          <w:color w:val="000000"/>
          <w:sz w:val="24"/>
          <w:szCs w:val="24"/>
        </w:rPr>
        <w:t xml:space="preserve">．</w:t>
      </w:r>
      <w:r>
        <w:rPr>
          <w:rFonts w:hint="eastAsia" w:ascii="等线" w:hAnsi="等线" w:eastAsia="等线" w:cs="等线"/>
          <w:sz w:val="24"/>
          <w:szCs w:val="24"/>
        </w:rPr>
        <w:t xml:space="preserve">地基基础工程和主体结构工程为设计文件规定的工程合理使用年限；</w:t>
      </w:r>
      <w:r>
        <w:rPr>
          <w:rFonts w:hint="eastAsia" w:ascii="等线" w:hAnsi="等线" w:eastAsia="等线" w:cs="等线"/>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2</w:t>
      </w:r>
      <w:r>
        <w:rPr>
          <w:rFonts w:hint="eastAsia" w:ascii="等线" w:hAnsi="等线" w:eastAsia="等线" w:cs="等线"/>
          <w:sz w:val="24"/>
          <w:szCs w:val="24"/>
        </w:rPr>
        <w:t xml:space="preserve">．</w:t>
      </w:r>
      <w:r>
        <w:rPr>
          <w:rFonts w:hint="eastAsia" w:ascii="等线" w:hAnsi="等线" w:eastAsia="等线" w:cs="等线"/>
          <w:color w:val="000000"/>
          <w:sz w:val="24"/>
          <w:szCs w:val="24"/>
        </w:rPr>
        <w:t xml:space="preserve">屋面防水工程、有防水要求的卫生间、房间和外墙面的防渗为</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u w:val="single"/>
          <w:lang w:val="en-US" w:eastAsia="zh-CN"/>
        </w:rPr>
        <w:t xml:space="preserve">5</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年；</w:t>
      </w:r>
      <w:r>
        <w:rPr>
          <w:rFonts w:hint="eastAsia" w:ascii="等线" w:hAnsi="等线" w:eastAsia="等线" w:cs="等线"/>
          <w:color w:val="000000"/>
          <w:sz w:val="24"/>
          <w:szCs w:val="24"/>
        </w:rPr>
      </w:r>
      <w:r/>
    </w:p>
    <w:p>
      <w:pPr>
        <w:pStyle w:val="771"/>
        <w:ind w:left="420" w:firstLine="12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3</w:t>
      </w:r>
      <w:r>
        <w:rPr>
          <w:rFonts w:hint="eastAsia" w:ascii="等线" w:hAnsi="等线" w:eastAsia="等线" w:cs="等线"/>
          <w:sz w:val="24"/>
          <w:szCs w:val="24"/>
        </w:rPr>
        <w:t xml:space="preserve">．</w:t>
      </w:r>
      <w:r>
        <w:rPr>
          <w:rFonts w:hint="eastAsia" w:ascii="等线" w:hAnsi="等线" w:eastAsia="等线" w:cs="等线"/>
          <w:color w:val="000000"/>
          <w:sz w:val="24"/>
          <w:szCs w:val="24"/>
        </w:rPr>
        <w:t xml:space="preserve">装修工程为</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u w:val="single"/>
          <w:lang w:val="en-US" w:eastAsia="zh-CN"/>
        </w:rPr>
        <w:t xml:space="preserve">2</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年；</w:t>
      </w:r>
      <w:r>
        <w:rPr>
          <w:rFonts w:hint="eastAsia" w:ascii="等线" w:hAnsi="等线" w:eastAsia="等线" w:cs="等线"/>
          <w:color w:val="000000"/>
          <w:sz w:val="24"/>
          <w:szCs w:val="24"/>
        </w:rPr>
      </w:r>
      <w:r/>
    </w:p>
    <w:p>
      <w:pPr>
        <w:pStyle w:val="771"/>
        <w:ind w:left="420" w:firstLine="12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4</w:t>
      </w:r>
      <w:r>
        <w:rPr>
          <w:rFonts w:hint="eastAsia" w:ascii="等线" w:hAnsi="等线" w:eastAsia="等线" w:cs="等线"/>
          <w:sz w:val="24"/>
          <w:szCs w:val="24"/>
        </w:rPr>
        <w:t xml:space="preserve">．</w:t>
      </w:r>
      <w:r>
        <w:rPr>
          <w:rFonts w:hint="eastAsia" w:ascii="等线" w:hAnsi="等线" w:eastAsia="等线" w:cs="等线"/>
          <w:color w:val="000000"/>
          <w:sz w:val="24"/>
          <w:szCs w:val="24"/>
        </w:rPr>
        <w:t xml:space="preserve">电气管线、给排水管道、设备安装工程为</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u w:val="single"/>
          <w:lang w:val="en-US" w:eastAsia="zh-CN"/>
        </w:rPr>
        <w:t xml:space="preserve">2</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年；</w:t>
      </w:r>
      <w:r>
        <w:rPr>
          <w:rFonts w:hint="eastAsia" w:ascii="等线" w:hAnsi="等线" w:eastAsia="等线" w:cs="等线"/>
          <w:color w:val="000000"/>
          <w:sz w:val="24"/>
          <w:szCs w:val="24"/>
        </w:rPr>
      </w:r>
      <w:r/>
    </w:p>
    <w:p>
      <w:pPr>
        <w:pStyle w:val="771"/>
        <w:ind w:left="420" w:firstLine="12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5</w:t>
      </w:r>
      <w:r>
        <w:rPr>
          <w:rFonts w:hint="eastAsia" w:ascii="等线" w:hAnsi="等线" w:eastAsia="等线" w:cs="等线"/>
          <w:sz w:val="24"/>
          <w:szCs w:val="24"/>
        </w:rPr>
        <w:t xml:space="preserve">．</w:t>
      </w:r>
      <w:r>
        <w:rPr>
          <w:rFonts w:hint="eastAsia" w:ascii="等线" w:hAnsi="等线" w:eastAsia="等线" w:cs="等线"/>
          <w:color w:val="000000"/>
          <w:sz w:val="24"/>
          <w:szCs w:val="24"/>
        </w:rPr>
        <w:t xml:space="preserve">供热与供冷系统为</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u w:val="single"/>
          <w:lang w:val="en-US" w:eastAsia="zh-CN"/>
        </w:rPr>
        <w:t xml:space="preserve">2</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个采暖期、供冷期；</w:t>
      </w:r>
      <w:r>
        <w:rPr>
          <w:rFonts w:hint="eastAsia" w:ascii="等线" w:hAnsi="等线" w:eastAsia="等线" w:cs="等线"/>
          <w:color w:val="000000"/>
          <w:sz w:val="24"/>
          <w:szCs w:val="24"/>
        </w:rPr>
      </w:r>
      <w:r/>
    </w:p>
    <w:p>
      <w:pPr>
        <w:pStyle w:val="771"/>
        <w:ind w:left="420" w:firstLine="12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6</w:t>
      </w:r>
      <w:r>
        <w:rPr>
          <w:rFonts w:hint="eastAsia" w:ascii="等线" w:hAnsi="等线" w:eastAsia="等线" w:cs="等线"/>
          <w:sz w:val="24"/>
          <w:szCs w:val="24"/>
        </w:rPr>
        <w:t xml:space="preserve">．</w:t>
      </w:r>
      <w:r>
        <w:rPr>
          <w:rFonts w:hint="eastAsia" w:ascii="等线" w:hAnsi="等线" w:eastAsia="等线" w:cs="等线"/>
          <w:color w:val="000000"/>
          <w:sz w:val="24"/>
          <w:szCs w:val="24"/>
        </w:rPr>
        <w:t xml:space="preserve">住宅小区内的给排水设施、道路等配套工程为</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u w:val="single"/>
          <w:lang w:val="en-US" w:eastAsia="zh-CN"/>
        </w:rPr>
        <w:t xml:space="preserve">2</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年；</w:t>
      </w:r>
      <w:r>
        <w:rPr>
          <w:rFonts w:hint="eastAsia" w:ascii="等线" w:hAnsi="等线" w:eastAsia="等线" w:cs="等线"/>
          <w:color w:val="000000"/>
          <w:sz w:val="24"/>
          <w:szCs w:val="24"/>
        </w:rPr>
      </w:r>
      <w:r/>
    </w:p>
    <w:p>
      <w:pPr>
        <w:pStyle w:val="771"/>
        <w:ind w:left="420" w:firstLine="12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7</w:t>
      </w:r>
      <w:r>
        <w:rPr>
          <w:rFonts w:hint="eastAsia" w:ascii="等线" w:hAnsi="等线" w:eastAsia="等线" w:cs="等线"/>
          <w:sz w:val="24"/>
          <w:szCs w:val="24"/>
        </w:rPr>
        <w:t xml:space="preserve">．</w:t>
      </w:r>
      <w:r>
        <w:rPr>
          <w:rFonts w:hint="eastAsia" w:ascii="等线" w:hAnsi="等线" w:eastAsia="等线" w:cs="等线"/>
          <w:color w:val="000000"/>
          <w:sz w:val="24"/>
          <w:szCs w:val="24"/>
        </w:rPr>
        <w:t xml:space="preserve">其他项目保修期限约定如下：</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u w:val="single"/>
        </w:rPr>
        <w:t xml:space="preserve">       </w:t>
      </w:r>
      <w:r>
        <w:rPr>
          <w:rFonts w:hint="eastAsia" w:ascii="等线" w:hAnsi="等线" w:eastAsia="等线" w:cs="等线"/>
          <w:color w:val="ff0000"/>
          <w:sz w:val="24"/>
          <w:szCs w:val="24"/>
          <w:u w:val="single"/>
        </w:rPr>
        <w:t xml:space="preserve">  </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　　质量保修期自工程竣工验收合格之日起计算。</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三、缺陷责任期</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工程缺陷责任期为</w:t>
      </w:r>
      <w:r>
        <w:rPr>
          <w:rFonts w:hint="eastAsia" w:ascii="等线" w:hAnsi="等线" w:eastAsia="等线" w:cs="等线"/>
          <w:color w:val="000000"/>
          <w:sz w:val="24"/>
          <w:szCs w:val="24"/>
          <w:u w:val="single"/>
        </w:rPr>
        <w:t xml:space="preserve">     24    </w:t>
      </w:r>
      <w:r>
        <w:rPr>
          <w:rFonts w:hint="eastAsia" w:ascii="等线" w:hAnsi="等线" w:eastAsia="等线" w:cs="等线"/>
          <w:color w:val="000000"/>
          <w:sz w:val="24"/>
          <w:szCs w:val="24"/>
        </w:rPr>
        <w:t xml:space="preserve">个月，缺陷责任期自工程通过竣工验收之日起计算。单位工程先于全部工程进行验收，单位工程缺陷责任期自单位工程验收合格之日起算。</w:t>
      </w:r>
      <w:r>
        <w:rPr>
          <w:rFonts w:hint="eastAsia" w:ascii="等线" w:hAnsi="等线" w:eastAsia="等线" w:cs="等线"/>
          <w:color w:val="000000"/>
          <w:sz w:val="24"/>
          <w:szCs w:val="24"/>
        </w:rPr>
      </w:r>
      <w:r/>
    </w:p>
    <w:p>
      <w:pPr>
        <w:pStyle w:val="771"/>
        <w:ind w:firstLine="48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缺陷责任期终止后，发包人应退还剩余的质量保证金。</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    四、质量保修责任</w:t>
      </w:r>
      <w:r>
        <w:rPr>
          <w:rFonts w:hint="eastAsia" w:ascii="等线" w:hAnsi="等线" w:eastAsia="等线" w:cs="等线"/>
          <w:color w:val="000000"/>
          <w:sz w:val="24"/>
          <w:szCs w:val="24"/>
        </w:rPr>
      </w:r>
      <w:r/>
    </w:p>
    <w:p>
      <w:pPr>
        <w:pStyle w:val="771"/>
        <w:ind w:left="105" w:firstLine="49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1</w:t>
      </w:r>
      <w:r>
        <w:rPr>
          <w:rFonts w:hint="eastAsia" w:ascii="等线" w:hAnsi="等线" w:eastAsia="等线" w:cs="等线"/>
          <w:sz w:val="24"/>
          <w:szCs w:val="24"/>
        </w:rPr>
        <w:t xml:space="preserve">．</w:t>
      </w:r>
      <w:r>
        <w:rPr>
          <w:rFonts w:hint="eastAsia" w:ascii="等线" w:hAnsi="等线" w:eastAsia="等线" w:cs="等线"/>
          <w:color w:val="000000"/>
          <w:sz w:val="24"/>
          <w:szCs w:val="24"/>
        </w:rPr>
        <w:t xml:space="preserve">属于保修范围、内容的项目，承包人应当在接到保修通知之日起7天内派人保修。承包人不在约定期限内派人保修的，发包人可以委托他人修理。</w:t>
      </w:r>
      <w:r>
        <w:rPr>
          <w:rFonts w:hint="eastAsia" w:ascii="等线" w:hAnsi="等线" w:eastAsia="等线" w:cs="等线"/>
          <w:color w:val="000000"/>
          <w:sz w:val="24"/>
          <w:szCs w:val="24"/>
        </w:rPr>
      </w:r>
      <w:r/>
    </w:p>
    <w:p>
      <w:pPr>
        <w:pStyle w:val="771"/>
        <w:ind w:left="105" w:firstLine="49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2</w:t>
      </w:r>
      <w:r>
        <w:rPr>
          <w:rFonts w:hint="eastAsia" w:ascii="等线" w:hAnsi="等线" w:eastAsia="等线" w:cs="等线"/>
          <w:sz w:val="24"/>
          <w:szCs w:val="24"/>
        </w:rPr>
        <w:t xml:space="preserve">．</w:t>
      </w:r>
      <w:r>
        <w:rPr>
          <w:rFonts w:hint="eastAsia" w:ascii="等线" w:hAnsi="等线" w:eastAsia="等线" w:cs="等线"/>
          <w:color w:val="000000"/>
          <w:sz w:val="24"/>
          <w:szCs w:val="24"/>
        </w:rPr>
        <w:t xml:space="preserve">发生紧急事故需抢修的，承包人在接到事故通知后，应当立即到达事故现场抢修。</w:t>
      </w:r>
      <w:r>
        <w:rPr>
          <w:rFonts w:hint="eastAsia" w:ascii="等线" w:hAnsi="等线" w:eastAsia="等线" w:cs="等线"/>
          <w:color w:val="000000"/>
          <w:sz w:val="24"/>
          <w:szCs w:val="24"/>
        </w:rPr>
      </w:r>
      <w:r/>
    </w:p>
    <w:p>
      <w:pPr>
        <w:pStyle w:val="771"/>
        <w:ind w:left="105" w:firstLine="49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3</w:t>
      </w:r>
      <w:r>
        <w:rPr>
          <w:rFonts w:hint="eastAsia" w:ascii="等线" w:hAnsi="等线" w:eastAsia="等线" w:cs="等线"/>
          <w:sz w:val="24"/>
          <w:szCs w:val="24"/>
        </w:rPr>
        <w:t xml:space="preserve">．</w:t>
      </w:r>
      <w:r>
        <w:rPr>
          <w:rFonts w:hint="eastAsia" w:ascii="等线" w:hAnsi="等线" w:eastAsia="等线" w:cs="等线"/>
          <w:color w:val="000000"/>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等线" w:hAnsi="等线" w:eastAsia="等线" w:cs="等线"/>
          <w:color w:val="000000"/>
          <w:sz w:val="24"/>
          <w:szCs w:val="24"/>
        </w:rPr>
      </w:r>
      <w:r/>
    </w:p>
    <w:p>
      <w:pPr>
        <w:pStyle w:val="771"/>
        <w:ind w:left="420" w:firstLine="12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4</w:t>
      </w:r>
      <w:r>
        <w:rPr>
          <w:rFonts w:hint="eastAsia" w:ascii="等线" w:hAnsi="等线" w:eastAsia="等线" w:cs="等线"/>
          <w:sz w:val="24"/>
          <w:szCs w:val="24"/>
        </w:rPr>
        <w:t xml:space="preserve">．</w:t>
      </w:r>
      <w:r>
        <w:rPr>
          <w:rFonts w:hint="eastAsia" w:ascii="等线" w:hAnsi="等线" w:eastAsia="等线" w:cs="等线"/>
          <w:color w:val="000000"/>
          <w:sz w:val="24"/>
          <w:szCs w:val="24"/>
        </w:rPr>
        <w:t xml:space="preserve">质量保修完成后，由发包人组织验收。</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　　五、保修费用</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　　保修费用由造成质量缺陷的责任方承担。</w:t>
      </w:r>
      <w:r>
        <w:rPr>
          <w:rFonts w:hint="eastAsia" w:ascii="等线" w:hAnsi="等线" w:eastAsia="等线" w:cs="等线"/>
          <w:color w:val="000000"/>
          <w:sz w:val="24"/>
          <w:szCs w:val="24"/>
        </w:rPr>
      </w:r>
      <w:r/>
    </w:p>
    <w:p>
      <w:pPr>
        <w:pStyle w:val="771"/>
        <w:ind w:firstLine="600"/>
        <w:jc w:val="left"/>
        <w:spacing w:line="360" w:lineRule="auto"/>
        <w:rPr>
          <w:rFonts w:hint="eastAsia" w:ascii="等线" w:hAnsi="等线" w:eastAsia="等线" w:cs="等线"/>
          <w:color w:val="000000"/>
          <w:sz w:val="24"/>
          <w:szCs w:val="24"/>
          <w:u w:val="single"/>
        </w:rPr>
      </w:pPr>
      <w:r>
        <w:rPr>
          <w:rFonts w:hint="eastAsia" w:ascii="等线" w:hAnsi="等线" w:eastAsia="等线" w:cs="等线"/>
          <w:b/>
          <w:color w:val="000000"/>
          <w:sz w:val="24"/>
          <w:szCs w:val="24"/>
        </w:rPr>
        <w:t xml:space="preserve">六</w:t>
      </w:r>
      <w:r>
        <w:rPr>
          <w:rFonts w:hint="eastAsia" w:ascii="等线" w:hAnsi="等线" w:eastAsia="等线" w:cs="等线"/>
          <w:color w:val="000000"/>
          <w:sz w:val="24"/>
          <w:szCs w:val="24"/>
        </w:rPr>
        <w:t xml:space="preserve">、双方约定的其他工程质量保修事项：</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u w:val="single"/>
        </w:rPr>
      </w:r>
      <w:r/>
    </w:p>
    <w:p>
      <w:pPr>
        <w:pStyle w:val="771"/>
        <w:jc w:val="left"/>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w:t>
      </w:r>
      <w:r>
        <w:rPr>
          <w:rFonts w:hint="eastAsia" w:ascii="等线" w:hAnsi="等线" w:eastAsia="等线" w:cs="等线"/>
          <w:color w:val="000000"/>
          <w:sz w:val="24"/>
          <w:szCs w:val="24"/>
        </w:rPr>
      </w:r>
      <w:r/>
    </w:p>
    <w:p>
      <w:pPr>
        <w:pStyle w:val="771"/>
        <w:ind w:firstLine="456"/>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工程质量保修书由发包人、承包人在工程竣工验收前共同签署，作为施工合同附件，其有效期限至保修期满。</w:t>
      </w:r>
      <w:r>
        <w:rPr>
          <w:rFonts w:hint="eastAsia" w:ascii="等线" w:hAnsi="等线" w:eastAsia="等线" w:cs="等线"/>
          <w:color w:val="000000"/>
          <w:sz w:val="24"/>
          <w:szCs w:val="24"/>
        </w:rPr>
      </w:r>
      <w:r/>
    </w:p>
    <w:p>
      <w:pPr>
        <w:pStyle w:val="771"/>
        <w:ind w:firstLine="420"/>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发包人(公章)：</w:t>
      </w:r>
      <w:r>
        <w:rPr>
          <w:rFonts w:hint="eastAsia" w:ascii="等线" w:hAnsi="等线" w:eastAsia="等线" w:cs="等线"/>
          <w:color w:val="000000"/>
          <w:sz w:val="24"/>
          <w:szCs w:val="24"/>
          <w:u w:val="single"/>
        </w:rPr>
        <w:t xml:space="preserve">        </w:t>
      </w:r>
      <w:r>
        <w:rPr>
          <w:rFonts w:hint="eastAsia" w:ascii="等线" w:hAnsi="等线" w:eastAsia="等线" w:cs="等线"/>
          <w:color w:val="000000"/>
          <w:sz w:val="24"/>
          <w:szCs w:val="24"/>
        </w:rPr>
        <w:t xml:space="preserve"> 承包人(公章)：</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地  址：</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 地  址：</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法定代表人(签字)：</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法定代表人(签字)：</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委托代理人(签字)：</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委托代理人(签字)：</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电  话：</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电  话：</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传  真：</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传  真：</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开户银行：</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t xml:space="preserve"> 开户银行：</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rPr>
      </w:pPr>
      <w:r>
        <w:rPr>
          <w:rFonts w:hint="eastAsia" w:ascii="等线" w:hAnsi="等线" w:eastAsia="等线" w:cs="等线"/>
          <w:color w:val="000000"/>
          <w:sz w:val="24"/>
          <w:szCs w:val="24"/>
        </w:rPr>
        <w:t xml:space="preserve">账  号：</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  账  号：</w:t>
      </w:r>
      <w:r>
        <w:rPr>
          <w:rFonts w:hint="eastAsia" w:ascii="等线" w:hAnsi="等线" w:eastAsia="等线" w:cs="等线"/>
          <w:color w:val="000000"/>
          <w:sz w:val="24"/>
          <w:szCs w:val="24"/>
          <w:u w:val="single"/>
        </w:rPr>
        <w:t xml:space="preserve">     </w:t>
      </w:r>
      <w:r>
        <w:rPr>
          <w:rFonts w:hint="eastAsia" w:ascii="等线" w:hAnsi="等线" w:eastAsia="等线" w:cs="等线"/>
          <w:color w:val="000000"/>
          <w:sz w:val="24"/>
          <w:szCs w:val="24"/>
        </w:rPr>
      </w:r>
      <w:r/>
    </w:p>
    <w:p>
      <w:pPr>
        <w:pStyle w:val="771"/>
        <w:spacing w:line="360" w:lineRule="auto"/>
        <w:rPr>
          <w:rFonts w:hint="eastAsia" w:ascii="等线" w:hAnsi="等线" w:eastAsia="等线" w:cs="等线"/>
          <w:color w:val="000000"/>
          <w:sz w:val="24"/>
          <w:szCs w:val="24"/>
          <w:u w:val="single"/>
        </w:rPr>
      </w:pPr>
      <w:r>
        <w:rPr>
          <w:rFonts w:hint="eastAsia" w:ascii="等线" w:hAnsi="等线" w:eastAsia="等线" w:cs="等线"/>
          <w:color w:val="000000"/>
          <w:sz w:val="24"/>
          <w:szCs w:val="24"/>
        </w:rPr>
        <w:t xml:space="preserve">邮政编码：</w:t>
      </w:r>
      <w:r>
        <w:rPr>
          <w:rFonts w:hint="eastAsia" w:ascii="等线" w:hAnsi="等线" w:eastAsia="等线" w:cs="等线"/>
          <w:color w:val="000000"/>
          <w:sz w:val="24"/>
          <w:szCs w:val="24"/>
          <w:u w:val="single"/>
        </w:rPr>
        <w:t xml:space="preserve">     </w:t>
      </w:r>
      <w:r>
        <w:rPr>
          <w:rFonts w:hint="eastAsia" w:ascii="等线" w:hAnsi="等线" w:eastAsia="等线" w:cs="等线"/>
          <w:color w:val="000000"/>
          <w:sz w:val="24"/>
          <w:szCs w:val="24"/>
        </w:rPr>
        <w:t xml:space="preserve"> 邮政编码：</w:t>
      </w:r>
      <w:r>
        <w:rPr>
          <w:rFonts w:hint="eastAsia" w:ascii="等线" w:hAnsi="等线" w:eastAsia="等线" w:cs="等线"/>
          <w:color w:val="000000"/>
          <w:sz w:val="24"/>
          <w:szCs w:val="24"/>
          <w:u w:val="single"/>
        </w:rPr>
        <w:t xml:space="preserve">   </w:t>
      </w:r>
      <w:bookmarkEnd w:id="99"/>
      <w:r>
        <w:rPr>
          <w:rFonts w:hint="eastAsia" w:ascii="等线" w:hAnsi="等线" w:eastAsia="等线" w:cs="等线"/>
          <w:color w:val="000000"/>
          <w:sz w:val="24"/>
          <w:szCs w:val="24"/>
          <w:u w:val="single"/>
        </w:rPr>
      </w:r>
      <w:r/>
    </w:p>
    <w:p>
      <w:pPr>
        <w:pStyle w:val="771"/>
        <w:spacing w:line="360" w:lineRule="auto"/>
        <w:rPr>
          <w:rFonts w:hint="eastAsia" w:ascii="等线" w:hAnsi="等线" w:eastAsia="等线" w:cs="等线"/>
          <w:color w:val="000000"/>
          <w:sz w:val="24"/>
          <w:szCs w:val="24"/>
          <w:u w:val="single"/>
        </w:rPr>
      </w:pPr>
      <w:r>
        <w:rPr>
          <w:rFonts w:hint="eastAsia" w:ascii="等线" w:hAnsi="等线" w:eastAsia="等线" w:cs="等线"/>
          <w:color w:val="000000"/>
          <w:sz w:val="24"/>
          <w:szCs w:val="24"/>
          <w:u w:val="single"/>
        </w:rPr>
      </w:r>
      <w:r/>
    </w:p>
    <w:p>
      <w:pPr>
        <w:pStyle w:val="771"/>
        <w:spacing w:line="360" w:lineRule="auto"/>
        <w:rPr>
          <w:rFonts w:hint="eastAsia" w:ascii="等线" w:hAnsi="等线" w:eastAsia="等线" w:cs="等线"/>
          <w:color w:val="000000"/>
          <w:sz w:val="24"/>
          <w:szCs w:val="24"/>
          <w:u w:val="single"/>
        </w:rPr>
      </w:pPr>
      <w:r>
        <w:rPr>
          <w:rFonts w:hint="eastAsia" w:ascii="等线" w:hAnsi="等线" w:eastAsia="等线" w:cs="等线"/>
          <w:color w:val="000000"/>
          <w:sz w:val="24"/>
          <w:szCs w:val="24"/>
          <w:u w:val="single"/>
        </w:rPr>
      </w:r>
      <w:r/>
    </w:p>
    <w:p>
      <w:pPr>
        <w:pStyle w:val="771"/>
        <w:spacing w:line="360" w:lineRule="auto"/>
        <w:rPr>
          <w:rFonts w:hint="eastAsia" w:ascii="等线" w:hAnsi="等线" w:eastAsia="等线" w:cs="等线"/>
          <w:color w:val="000000"/>
          <w:sz w:val="24"/>
          <w:szCs w:val="24"/>
          <w:u w:val="single"/>
        </w:rPr>
      </w:pPr>
      <w:r>
        <w:rPr>
          <w:rFonts w:hint="eastAsia" w:ascii="等线" w:hAnsi="等线" w:eastAsia="等线" w:cs="等线"/>
          <w:color w:val="000000"/>
          <w:sz w:val="24"/>
          <w:szCs w:val="24"/>
          <w:u w:val="single"/>
        </w:rPr>
      </w:r>
      <w:r/>
    </w:p>
    <w:p>
      <w:pPr>
        <w:pStyle w:val="771"/>
        <w:ind w:left="1519" w:hanging="1519"/>
        <w:jc w:val="center"/>
        <w:spacing w:line="360" w:lineRule="auto"/>
        <w:rPr>
          <w:rFonts w:hint="eastAsia" w:ascii="等线" w:hAnsi="等线" w:eastAsia="等线" w:cs="等线"/>
          <w:highlight w:val="red"/>
        </w:rPr>
      </w:pPr>
      <w:r>
        <w:rPr>
          <w:rFonts w:hint="eastAsia" w:ascii="等线" w:hAnsi="等线" w:eastAsia="等线" w:cs="等线"/>
          <w:color w:val="000000"/>
          <w:sz w:val="24"/>
          <w:szCs w:val="24"/>
          <w:u w:val="single"/>
        </w:rPr>
        <w:br w:type="page" w:clear="all"/>
      </w:r>
      <w:r>
        <w:rPr>
          <w:rFonts w:hint="eastAsia" w:ascii="等线" w:hAnsi="等线" w:eastAsia="等线" w:cs="等线"/>
          <w:sz w:val="36"/>
          <w:highlight w:val="white"/>
        </w:rPr>
        <w:t xml:space="preserve">第四部分  采购需求</w:t>
      </w:r>
      <w:bookmarkStart w:id="737" w:name="EB68765fdf434f4d4fafbff0323c811db7"/>
      <w:r>
        <w:rPr>
          <w:rFonts w:hint="eastAsia" w:ascii="等线" w:hAnsi="等线" w:eastAsia="等线" w:cs="等线"/>
          <w:highlight w:val="red"/>
        </w:rPr>
      </w:r>
      <w:r/>
    </w:p>
    <w:p>
      <w:pPr>
        <w:pStyle w:val="832"/>
        <w:spacing w:before="750" w:after="240"/>
        <w:rPr>
          <w:rFonts w:hint="eastAsia" w:ascii="等线" w:hAnsi="等线" w:eastAsia="等线" w:cs="等线"/>
        </w:rPr>
      </w:pPr>
      <w:r>
        <w:rPr>
          <w:rStyle w:val="831"/>
          <w:rFonts w:hint="eastAsia" w:ascii="等线" w:hAnsi="等线" w:eastAsia="等线" w:cs="等线"/>
        </w:rPr>
        <w:t xml:space="preserve">一.项目概况</w:t>
      </w:r>
      <w:r>
        <w:rPr>
          <w:rFonts w:hint="eastAsia" w:ascii="等线" w:hAnsi="等线" w:eastAsia="等线" w:cs="等线"/>
        </w:rPr>
      </w:r>
      <w:r/>
    </w:p>
    <w:p>
      <w:pPr>
        <w:pStyle w:val="832"/>
        <w:ind w:firstLine="420"/>
        <w:spacing w:before="240" w:after="240" w:line="360" w:lineRule="atLeast"/>
        <w:rPr>
          <w:rFonts w:ascii="等线" w:hAnsi="等线" w:eastAsia="等线" w:cs="等线"/>
          <w:lang w:val="en-US" w:eastAsia="zh-CN"/>
        </w:rPr>
      </w:pPr>
      <w:r>
        <w:rPr>
          <w:rFonts w:hint="eastAsia" w:ascii="等线" w:hAnsi="等线" w:eastAsia="等线" w:cs="等线"/>
        </w:rPr>
        <w:t xml:space="preserve">本工程为</w:t>
      </w:r>
      <w:r>
        <w:rPr>
          <w:rFonts w:hint="eastAsia" w:ascii="等线" w:hAnsi="等线" w:eastAsia="等线" w:cs="等线"/>
          <w:lang w:eastAsia="zh-CN"/>
        </w:rPr>
        <w:t xml:space="preserve">贺甲战斗旧址消防工程</w:t>
      </w:r>
      <w:r>
        <w:rPr>
          <w:rFonts w:hint="eastAsia" w:ascii="等线" w:hAnsi="等线" w:eastAsia="等线" w:cs="等线"/>
        </w:rPr>
        <w:t xml:space="preserve">。</w:t>
      </w:r>
      <w:r>
        <w:rPr>
          <w:rFonts w:hint="eastAsia" w:ascii="等线" w:hAnsi="等线" w:eastAsia="等线" w:cs="等线"/>
          <w:lang w:val="en-US" w:eastAsia="zh-CN"/>
        </w:rPr>
        <w:t xml:space="preserve">主要内容</w:t>
      </w:r>
      <w:r>
        <w:rPr>
          <w:rFonts w:hint="eastAsia" w:ascii="等线" w:hAnsi="等线" w:eastAsia="等线" w:cs="等线"/>
        </w:rPr>
        <w:t xml:space="preserve">：</w:t>
      </w:r>
      <w:r>
        <w:rPr>
          <w:rFonts w:hint="eastAsia" w:ascii="等线" w:hAnsi="等线" w:eastAsia="等线" w:cs="等线"/>
          <w:lang w:val="en-US" w:eastAsia="zh-CN"/>
        </w:rPr>
        <w:t xml:space="preserve">详见图纸、工程量清单、总说明</w:t>
      </w:r>
      <w:r>
        <w:rPr>
          <w:rFonts w:ascii="等线" w:hAnsi="等线" w:eastAsia="等线" w:cs="等线"/>
          <w:lang w:val="en-US" w:eastAsia="zh-CN"/>
        </w:rPr>
      </w:r>
      <w:r/>
    </w:p>
    <w:p>
      <w:pPr>
        <w:pStyle w:val="832"/>
        <w:ind w:firstLine="420"/>
        <w:spacing w:before="240" w:after="240" w:line="360" w:lineRule="atLeast"/>
        <w:rPr>
          <w:rFonts w:hint="eastAsia" w:ascii="等线" w:hAnsi="等线" w:eastAsia="等线" w:cs="等线"/>
          <w:lang w:eastAsia="zh-CN"/>
        </w:rPr>
      </w:pPr>
      <w:r>
        <w:rPr>
          <w:rFonts w:hint="eastAsia" w:ascii="等线" w:hAnsi="等线" w:eastAsia="等线" w:cs="等线"/>
        </w:rPr>
        <w:t xml:space="preserve">项目所属行业：建筑业</w:t>
      </w:r>
      <w:r>
        <w:rPr>
          <w:rFonts w:hint="eastAsia" w:ascii="等线" w:hAnsi="等线" w:eastAsia="等线" w:cs="等线"/>
          <w:lang w:eastAsia="zh-CN"/>
        </w:rPr>
        <w:t xml:space="preserve">。</w:t>
      </w:r>
      <w:r>
        <w:rPr>
          <w:rFonts w:hint="eastAsia" w:ascii="等线" w:hAnsi="等线" w:eastAsia="等线" w:cs="等线"/>
          <w:lang w:eastAsia="zh-CN"/>
        </w:rPr>
      </w:r>
      <w:r/>
    </w:p>
    <w:p>
      <w:pPr>
        <w:pStyle w:val="832"/>
        <w:spacing w:before="240" w:after="240"/>
        <w:rPr>
          <w:rFonts w:hint="eastAsia" w:ascii="等线" w:hAnsi="等线" w:eastAsia="等线" w:cs="等线"/>
        </w:rPr>
      </w:pPr>
      <w:r>
        <w:rPr>
          <w:rStyle w:val="831"/>
          <w:rFonts w:hint="eastAsia" w:ascii="等线" w:hAnsi="等线" w:eastAsia="等线" w:cs="等线"/>
        </w:rPr>
        <w:t xml:space="preserve">二.采购标的汇总表</w:t>
      </w:r>
      <w:r>
        <w:rPr>
          <w:rFonts w:hint="eastAsia" w:ascii="等线" w:hAnsi="等线" w:eastAsia="等线" w:cs="等线"/>
        </w:rPr>
      </w:r>
      <w:r/>
    </w:p>
    <w:p>
      <w:pPr>
        <w:pStyle w:val="832"/>
        <w:spacing w:before="240" w:after="240"/>
        <w:rPr>
          <w:rFonts w:hint="eastAsia" w:ascii="等线" w:hAnsi="等线" w:eastAsia="等线" w:cs="等线"/>
        </w:rPr>
      </w:pPr>
      <w:r>
        <w:rPr>
          <w:rFonts w:hint="eastAsia" w:ascii="等线" w:hAnsi="等线" w:eastAsia="等线" w:cs="等线"/>
        </w:rPr>
        <w:t xml:space="preserve">（一） 采购标的</w:t>
      </w:r>
      <w:r>
        <w:rPr>
          <w:rFonts w:hint="eastAsia" w:ascii="等线" w:hAnsi="等线" w:eastAsia="等线" w:cs="等线"/>
        </w:rPr>
      </w:r>
      <w:r/>
    </w:p>
    <w:p>
      <w:pPr>
        <w:pStyle w:val="832"/>
        <w:spacing w:before="240" w:after="240"/>
        <w:rPr>
          <w:rFonts w:hint="eastAsia" w:ascii="等线" w:hAnsi="等线" w:eastAsia="等线" w:cs="等线"/>
        </w:rPr>
      </w:pPr>
      <w:r>
        <w:rPr>
          <w:rFonts w:hint="eastAsia" w:ascii="等线" w:hAnsi="等线" w:eastAsia="等线" w:cs="等线"/>
        </w:rPr>
        <w:t xml:space="preserve">1.工程类标的</w:t>
      </w:r>
      <w:r>
        <w:rPr>
          <w:rFonts w:hint="eastAsia" w:ascii="等线" w:hAnsi="等线" w:eastAsia="等线" w:cs="等线"/>
        </w:rPr>
      </w:r>
      <w:r/>
    </w:p>
    <w:tbl>
      <w:tblPr>
        <w:tblW w:w="5000" w:type="pct"/>
        <w:tblInd w:w="20"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66"/>
        <w:gridCol w:w="1917"/>
        <w:gridCol w:w="1150"/>
        <w:gridCol w:w="767"/>
        <w:gridCol w:w="4024"/>
        <w:gridCol w:w="958"/>
      </w:tblGrid>
      <w:tr>
        <w:trPr/>
        <w:tc>
          <w:tcPr>
            <w:tcMar>
              <w:left w:w="108" w:type="dxa"/>
              <w:top w:w="0" w:type="dxa"/>
              <w:right w:w="108" w:type="dxa"/>
              <w:bottom w:w="0" w:type="dxa"/>
            </w:tcMar>
            <w:tcW w:w="400" w:type="dxa"/>
            <w:vAlign w:val="center"/>
            <w:textDirection w:val="lrTb"/>
            <w:noWrap w:val="false"/>
          </w:tcPr>
          <w:p>
            <w:pPr>
              <w:pStyle w:val="832"/>
              <w:jc w:val="center"/>
              <w:rPr>
                <w:rFonts w:hint="eastAsia" w:ascii="等线" w:hAnsi="等线" w:eastAsia="等线" w:cs="等线"/>
                <w:b/>
                <w:bCs/>
                <w:color w:val="000000"/>
              </w:rPr>
            </w:pPr>
            <w:r>
              <w:rPr>
                <w:rFonts w:hint="eastAsia" w:ascii="等线" w:hAnsi="等线" w:eastAsia="等线" w:cs="等线"/>
                <w:b/>
                <w:bCs/>
                <w:color w:val="000000"/>
              </w:rPr>
              <w:t xml:space="preserve">序号</w:t>
            </w:r>
            <w:r>
              <w:rPr>
                <w:rFonts w:hint="eastAsia" w:ascii="等线" w:hAnsi="等线" w:eastAsia="等线" w:cs="等线"/>
                <w:b/>
                <w:bCs/>
                <w:color w:val="000000"/>
              </w:rPr>
            </w:r>
            <w:r/>
          </w:p>
        </w:tc>
        <w:tc>
          <w:tcPr>
            <w:tcMar>
              <w:left w:w="108" w:type="dxa"/>
              <w:top w:w="0" w:type="dxa"/>
              <w:right w:w="108" w:type="dxa"/>
              <w:bottom w:w="0" w:type="dxa"/>
            </w:tcMar>
            <w:tcW w:w="1000" w:type="dxa"/>
            <w:vAlign w:val="center"/>
            <w:textDirection w:val="lrTb"/>
            <w:noWrap w:val="false"/>
          </w:tcPr>
          <w:p>
            <w:pPr>
              <w:pStyle w:val="832"/>
              <w:jc w:val="center"/>
              <w:spacing w:line="360" w:lineRule="auto"/>
              <w:rPr>
                <w:rFonts w:hint="eastAsia" w:ascii="等线" w:hAnsi="等线" w:eastAsia="等线" w:cs="等线"/>
                <w:b/>
                <w:bCs/>
                <w:color w:val="000000"/>
              </w:rPr>
            </w:pPr>
            <w:r>
              <w:rPr>
                <w:rFonts w:hint="eastAsia" w:ascii="等线" w:hAnsi="等线" w:eastAsia="等线" w:cs="等线"/>
                <w:b/>
                <w:bCs/>
                <w:color w:val="000000"/>
              </w:rPr>
              <w:t xml:space="preserve">标的名称</w:t>
            </w:r>
            <w:r>
              <w:rPr>
                <w:rFonts w:hint="eastAsia" w:ascii="等线" w:hAnsi="等线" w:eastAsia="等线" w:cs="等线"/>
                <w:b/>
                <w:bCs/>
                <w:color w:val="000000"/>
              </w:rPr>
            </w:r>
            <w:r/>
          </w:p>
        </w:tc>
        <w:tc>
          <w:tcPr>
            <w:tcMar>
              <w:left w:w="108" w:type="dxa"/>
              <w:top w:w="0" w:type="dxa"/>
              <w:right w:w="108" w:type="dxa"/>
              <w:bottom w:w="0" w:type="dxa"/>
            </w:tcMar>
            <w:tcW w:w="600" w:type="dxa"/>
            <w:vAlign w:val="center"/>
            <w:textDirection w:val="lrTb"/>
            <w:noWrap w:val="false"/>
          </w:tcPr>
          <w:p>
            <w:pPr>
              <w:pStyle w:val="832"/>
              <w:jc w:val="center"/>
              <w:spacing w:line="360" w:lineRule="auto"/>
              <w:rPr>
                <w:rFonts w:hint="eastAsia" w:ascii="等线" w:hAnsi="等线" w:eastAsia="等线" w:cs="等线"/>
                <w:b/>
                <w:bCs/>
                <w:color w:val="000000"/>
              </w:rPr>
            </w:pPr>
            <w:r>
              <w:rPr>
                <w:rFonts w:hint="eastAsia" w:ascii="等线" w:hAnsi="等线" w:eastAsia="等线" w:cs="等线"/>
                <w:b/>
                <w:bCs/>
                <w:color w:val="000000"/>
              </w:rPr>
              <w:t xml:space="preserve">计量单位</w:t>
            </w:r>
            <w:r>
              <w:rPr>
                <w:rFonts w:hint="eastAsia" w:ascii="等线" w:hAnsi="等线" w:eastAsia="等线" w:cs="等线"/>
                <w:b/>
                <w:bCs/>
                <w:color w:val="000000"/>
              </w:rPr>
            </w:r>
            <w:r/>
          </w:p>
        </w:tc>
        <w:tc>
          <w:tcPr>
            <w:tcMar>
              <w:left w:w="108" w:type="dxa"/>
              <w:top w:w="0" w:type="dxa"/>
              <w:right w:w="108" w:type="dxa"/>
              <w:bottom w:w="0" w:type="dxa"/>
            </w:tcMar>
            <w:tcW w:w="400" w:type="dxa"/>
            <w:vAlign w:val="center"/>
            <w:textDirection w:val="lrTb"/>
            <w:noWrap w:val="false"/>
          </w:tcPr>
          <w:p>
            <w:pPr>
              <w:pStyle w:val="832"/>
              <w:jc w:val="center"/>
              <w:spacing w:line="360" w:lineRule="auto"/>
              <w:rPr>
                <w:rFonts w:hint="eastAsia" w:ascii="等线" w:hAnsi="等线" w:eastAsia="等线" w:cs="等线"/>
                <w:b/>
                <w:bCs/>
                <w:color w:val="000000"/>
              </w:rPr>
            </w:pPr>
            <w:r>
              <w:rPr>
                <w:rFonts w:hint="eastAsia" w:ascii="等线" w:hAnsi="等线" w:eastAsia="等线" w:cs="等线"/>
                <w:b/>
                <w:bCs/>
                <w:color w:val="000000"/>
              </w:rPr>
              <w:t xml:space="preserve">数量</w:t>
            </w:r>
            <w:r>
              <w:rPr>
                <w:rFonts w:hint="eastAsia" w:ascii="等线" w:hAnsi="等线" w:eastAsia="等线" w:cs="等线"/>
                <w:b/>
                <w:bCs/>
                <w:color w:val="000000"/>
              </w:rPr>
            </w:r>
            <w:r/>
          </w:p>
        </w:tc>
        <w:tc>
          <w:tcPr>
            <w:tcMar>
              <w:left w:w="108" w:type="dxa"/>
              <w:top w:w="0" w:type="dxa"/>
              <w:right w:w="108" w:type="dxa"/>
              <w:bottom w:w="0" w:type="dxa"/>
            </w:tcMar>
            <w:tcW w:w="4024" w:type="dxa"/>
            <w:vAlign w:val="center"/>
            <w:textDirection w:val="lrTb"/>
            <w:noWrap w:val="false"/>
          </w:tcPr>
          <w:p>
            <w:pPr>
              <w:pStyle w:val="832"/>
              <w:jc w:val="center"/>
              <w:spacing w:line="360" w:lineRule="auto"/>
              <w:rPr>
                <w:rFonts w:hint="eastAsia" w:ascii="等线" w:hAnsi="等线" w:eastAsia="等线" w:cs="等线"/>
                <w:b/>
                <w:bCs/>
                <w:color w:val="000000"/>
              </w:rPr>
            </w:pPr>
            <w:r>
              <w:rPr>
                <w:rFonts w:hint="eastAsia" w:ascii="等线" w:hAnsi="等线" w:eastAsia="等线" w:cs="等线"/>
                <w:b/>
                <w:bCs/>
                <w:color w:val="000000"/>
              </w:rPr>
              <w:t xml:space="preserve">服务要求简述</w:t>
            </w:r>
            <w:r>
              <w:rPr>
                <w:rFonts w:hint="eastAsia" w:ascii="等线" w:hAnsi="等线" w:eastAsia="等线" w:cs="等线"/>
                <w:b/>
                <w:bCs/>
                <w:color w:val="000000"/>
              </w:rPr>
            </w:r>
            <w:r/>
          </w:p>
        </w:tc>
        <w:tc>
          <w:tcPr>
            <w:tcMar>
              <w:left w:w="108" w:type="dxa"/>
              <w:top w:w="0" w:type="dxa"/>
              <w:right w:w="108" w:type="dxa"/>
              <w:bottom w:w="0" w:type="dxa"/>
            </w:tcMar>
            <w:tcW w:w="500" w:type="dxa"/>
            <w:vAlign w:val="center"/>
            <w:textDirection w:val="lrTb"/>
            <w:noWrap w:val="false"/>
          </w:tcPr>
          <w:p>
            <w:pPr>
              <w:pStyle w:val="832"/>
              <w:jc w:val="center"/>
              <w:spacing w:line="360" w:lineRule="auto"/>
              <w:rPr>
                <w:rFonts w:hint="eastAsia" w:ascii="等线" w:hAnsi="等线" w:eastAsia="等线" w:cs="等线"/>
                <w:b/>
                <w:bCs/>
                <w:color w:val="000000"/>
              </w:rPr>
            </w:pPr>
            <w:r>
              <w:rPr>
                <w:rFonts w:hint="eastAsia" w:ascii="等线" w:hAnsi="等线" w:eastAsia="等线" w:cs="等线"/>
                <w:b/>
                <w:bCs/>
                <w:color w:val="000000"/>
              </w:rPr>
              <w:t xml:space="preserve">备注</w:t>
            </w:r>
            <w:r>
              <w:rPr>
                <w:rFonts w:hint="eastAsia" w:ascii="等线" w:hAnsi="等线" w:eastAsia="等线" w:cs="等线"/>
                <w:b/>
                <w:bCs/>
                <w:color w:val="000000"/>
              </w:rPr>
            </w:r>
            <w:r/>
          </w:p>
        </w:tc>
      </w:tr>
      <w:tr>
        <w:trPr>
          <w:trHeight w:val="1799"/>
        </w:trPr>
        <w:tc>
          <w:tcPr>
            <w:tcMar>
              <w:left w:w="108" w:type="dxa"/>
              <w:top w:w="0" w:type="dxa"/>
              <w:right w:w="108" w:type="dxa"/>
              <w:bottom w:w="0" w:type="dxa"/>
            </w:tcMar>
            <w:tcW w:w="766" w:type="dxa"/>
            <w:vAlign w:val="center"/>
            <w:textDirection w:val="lrTb"/>
            <w:noWrap w:val="false"/>
          </w:tcPr>
          <w:p>
            <w:pPr>
              <w:pStyle w:val="832"/>
              <w:jc w:val="center"/>
              <w:spacing w:line="192" w:lineRule="auto"/>
              <w:rPr>
                <w:rFonts w:hint="eastAsia" w:ascii="等线" w:hAnsi="等线" w:eastAsia="等线" w:cs="等线"/>
              </w:rPr>
            </w:pPr>
            <w:r>
              <w:rPr>
                <w:rFonts w:hint="eastAsia" w:ascii="等线" w:hAnsi="等线" w:eastAsia="等线" w:cs="等线"/>
              </w:rPr>
              <w:t xml:space="preserve">1</w:t>
            </w:r>
            <w:r>
              <w:rPr>
                <w:rFonts w:hint="eastAsia" w:ascii="等线" w:hAnsi="等线" w:eastAsia="等线" w:cs="等线"/>
              </w:rPr>
            </w:r>
            <w:r/>
          </w:p>
        </w:tc>
        <w:tc>
          <w:tcPr>
            <w:tcMar>
              <w:left w:w="108" w:type="dxa"/>
              <w:top w:w="0" w:type="dxa"/>
              <w:right w:w="108" w:type="dxa"/>
              <w:bottom w:w="0" w:type="dxa"/>
            </w:tcMar>
            <w:tcW w:w="1917" w:type="dxa"/>
            <w:vAlign w:val="center"/>
            <w:textDirection w:val="lrTb"/>
            <w:noWrap w:val="false"/>
          </w:tcPr>
          <w:p>
            <w:pPr>
              <w:pStyle w:val="832"/>
              <w:spacing w:line="360" w:lineRule="auto"/>
              <w:rPr>
                <w:rFonts w:hint="eastAsia" w:ascii="等线" w:hAnsi="等线" w:eastAsia="等线" w:cs="等线"/>
                <w:lang w:eastAsia="zh-CN"/>
              </w:rPr>
            </w:pPr>
            <w:r>
              <w:rPr>
                <w:rFonts w:hint="eastAsia" w:ascii="等线" w:hAnsi="等线" w:eastAsia="等线" w:cs="等线"/>
                <w:lang w:eastAsia="zh-CN"/>
              </w:rPr>
              <w:t xml:space="preserve">贺甲战斗旧址消防工程 </w:t>
            </w:r>
            <w:r>
              <w:rPr>
                <w:rFonts w:hint="eastAsia" w:ascii="等线" w:hAnsi="等线" w:eastAsia="等线" w:cs="等线"/>
                <w:lang w:eastAsia="zh-CN"/>
              </w:rPr>
            </w:r>
            <w:r/>
          </w:p>
        </w:tc>
        <w:tc>
          <w:tcPr>
            <w:tcMar>
              <w:left w:w="108" w:type="dxa"/>
              <w:top w:w="0" w:type="dxa"/>
              <w:right w:w="108" w:type="dxa"/>
              <w:bottom w:w="0" w:type="dxa"/>
            </w:tcMar>
            <w:tcW w:w="1150" w:type="dxa"/>
            <w:vAlign w:val="center"/>
            <w:textDirection w:val="lrTb"/>
            <w:noWrap w:val="false"/>
          </w:tcPr>
          <w:p>
            <w:pPr>
              <w:pStyle w:val="832"/>
              <w:jc w:val="center"/>
              <w:spacing w:line="360" w:lineRule="auto"/>
              <w:rPr>
                <w:rFonts w:hint="eastAsia" w:ascii="等线" w:hAnsi="等线" w:eastAsia="等线" w:cs="等线"/>
              </w:rPr>
            </w:pPr>
            <w:r>
              <w:rPr>
                <w:rFonts w:hint="eastAsia" w:ascii="等线" w:hAnsi="等线" w:eastAsia="等线" w:cs="等线"/>
              </w:rPr>
              <w:t xml:space="preserve">项</w:t>
            </w:r>
            <w:r>
              <w:rPr>
                <w:rFonts w:hint="eastAsia" w:ascii="等线" w:hAnsi="等线" w:eastAsia="等线" w:cs="等线"/>
              </w:rPr>
            </w:r>
            <w:r/>
          </w:p>
        </w:tc>
        <w:tc>
          <w:tcPr>
            <w:tcMar>
              <w:left w:w="108" w:type="dxa"/>
              <w:top w:w="0" w:type="dxa"/>
              <w:right w:w="108" w:type="dxa"/>
              <w:bottom w:w="0" w:type="dxa"/>
            </w:tcMar>
            <w:tcW w:w="767" w:type="dxa"/>
            <w:vAlign w:val="center"/>
            <w:textDirection w:val="lrTb"/>
            <w:noWrap w:val="false"/>
          </w:tcPr>
          <w:p>
            <w:pPr>
              <w:pStyle w:val="832"/>
              <w:jc w:val="center"/>
              <w:spacing w:line="360" w:lineRule="auto"/>
              <w:rPr>
                <w:rFonts w:hint="eastAsia" w:ascii="等线" w:hAnsi="等线" w:eastAsia="等线" w:cs="等线"/>
              </w:rPr>
            </w:pPr>
            <w:r>
              <w:rPr>
                <w:rFonts w:hint="eastAsia" w:ascii="等线" w:hAnsi="等线" w:eastAsia="等线" w:cs="等线"/>
              </w:rPr>
              <w:t xml:space="preserve">1.0</w:t>
            </w:r>
            <w:r>
              <w:rPr>
                <w:rFonts w:hint="eastAsia" w:ascii="等线" w:hAnsi="等线" w:eastAsia="等线" w:cs="等线"/>
              </w:rPr>
            </w:r>
            <w:r/>
          </w:p>
        </w:tc>
        <w:tc>
          <w:tcPr>
            <w:tcMar>
              <w:left w:w="108" w:type="dxa"/>
              <w:top w:w="0" w:type="dxa"/>
              <w:right w:w="108" w:type="dxa"/>
              <w:bottom w:w="0" w:type="dxa"/>
            </w:tcMar>
            <w:tcW w:w="4024" w:type="dxa"/>
            <w:vAlign w:val="center"/>
            <w:textDirection w:val="lrTb"/>
            <w:noWrap w:val="false"/>
          </w:tcPr>
          <w:p>
            <w:pPr>
              <w:pStyle w:val="832"/>
              <w:spacing w:line="360" w:lineRule="auto"/>
              <w:rPr>
                <w:rFonts w:hint="eastAsia" w:ascii="等线" w:hAnsi="等线" w:eastAsia="等线" w:cs="等线"/>
                <w:lang w:val="en-US" w:eastAsia="zh-CN"/>
              </w:rPr>
            </w:pPr>
            <w:r>
              <w:rPr>
                <w:rFonts w:hint="eastAsia" w:ascii="等线" w:hAnsi="等线" w:eastAsia="等线" w:cs="等线"/>
                <w:lang w:val="en-US" w:eastAsia="zh-CN"/>
              </w:rPr>
              <w:t xml:space="preserve">完成</w:t>
            </w:r>
            <w:r>
              <w:rPr>
                <w:rFonts w:hint="eastAsia" w:ascii="等线" w:hAnsi="等线" w:eastAsia="等线" w:cs="等线"/>
              </w:rPr>
              <w:t xml:space="preserve">图纸及工程量清单内所有内容的施工</w:t>
            </w:r>
            <w:r>
              <w:rPr>
                <w:rFonts w:hint="eastAsia" w:ascii="等线" w:hAnsi="等线" w:eastAsia="等线" w:cs="等线"/>
                <w:lang w:eastAsia="zh-CN"/>
              </w:rPr>
              <w:t xml:space="preserve">，</w:t>
            </w:r>
            <w:r>
              <w:rPr>
                <w:rFonts w:hint="eastAsia" w:ascii="等线" w:hAnsi="等线" w:eastAsia="等线" w:cs="等线"/>
                <w:lang w:val="en-US" w:eastAsia="zh-CN"/>
              </w:rPr>
              <w:t xml:space="preserve">质量：合格。</w:t>
            </w:r>
            <w:r>
              <w:rPr>
                <w:rFonts w:hint="eastAsia" w:ascii="等线" w:hAnsi="等线" w:eastAsia="等线" w:cs="等线"/>
                <w:lang w:val="en-US" w:eastAsia="zh-CN"/>
              </w:rPr>
            </w:r>
            <w:r/>
          </w:p>
          <w:p>
            <w:pPr>
              <w:pStyle w:val="832"/>
              <w:spacing w:line="360" w:lineRule="auto"/>
              <w:rPr>
                <w:rFonts w:ascii="等线" w:hAnsi="等线" w:eastAsia="等线" w:cs="等线"/>
                <w:lang w:val="en-US" w:eastAsia="zh-CN"/>
              </w:rPr>
            </w:pPr>
            <w:r>
              <w:rPr>
                <w:rFonts w:hint="eastAsia" w:ascii="等线" w:hAnsi="等线" w:eastAsia="等线" w:cs="等线"/>
                <w:color w:val="0000ff"/>
                <w:u w:val="single"/>
                <w:lang w:val="en-US" w:eastAsia="zh-CN"/>
              </w:rPr>
              <w:t xml:space="preserve">总说明、图纸、工程量清单详见采购公告附件。</w:t>
            </w:r>
            <w:r>
              <w:rPr>
                <w:rFonts w:ascii="等线" w:hAnsi="等线" w:eastAsia="等线" w:cs="等线"/>
                <w:lang w:val="en-US" w:eastAsia="zh-CN"/>
              </w:rPr>
            </w:r>
            <w:r/>
          </w:p>
        </w:tc>
        <w:tc>
          <w:tcPr>
            <w:tcMar>
              <w:left w:w="108" w:type="dxa"/>
              <w:top w:w="0" w:type="dxa"/>
              <w:right w:w="108" w:type="dxa"/>
              <w:bottom w:w="0" w:type="dxa"/>
            </w:tcMar>
            <w:tcW w:w="958" w:type="dxa"/>
            <w:vAlign w:val="center"/>
            <w:textDirection w:val="lrTb"/>
            <w:noWrap w:val="false"/>
          </w:tcPr>
          <w:p>
            <w:pPr>
              <w:pStyle w:val="832"/>
              <w:spacing w:line="360" w:lineRule="auto"/>
              <w:rPr>
                <w:rFonts w:hint="eastAsia" w:ascii="等线" w:hAnsi="等线" w:eastAsia="等线" w:cs="等线"/>
              </w:rPr>
            </w:pPr>
            <w:r>
              <w:rPr>
                <w:rFonts w:hint="eastAsia" w:ascii="等线" w:hAnsi="等线" w:eastAsia="等线" w:cs="等线"/>
              </w:rPr>
            </w:r>
            <w:r/>
          </w:p>
        </w:tc>
      </w:tr>
    </w:tbl>
    <w:p>
      <w:pPr>
        <w:pStyle w:val="832"/>
        <w:spacing w:before="240" w:after="240"/>
        <w:rPr>
          <w:rFonts w:hint="eastAsia" w:ascii="等线" w:hAnsi="等线" w:eastAsia="等线" w:cs="等线"/>
        </w:rPr>
      </w:pPr>
      <w:r>
        <w:rPr>
          <w:rStyle w:val="831"/>
          <w:rFonts w:hint="eastAsia" w:ascii="等线" w:hAnsi="等线" w:eastAsia="等线" w:cs="等线"/>
        </w:rPr>
        <w:t xml:space="preserve">三.</w:t>
      </w:r>
      <w:r>
        <w:rPr>
          <w:rStyle w:val="831"/>
          <w:rFonts w:hint="eastAsia" w:ascii="楷体" w:hAnsi="楷体" w:eastAsia="楷体" w:cs="楷体"/>
        </w:rPr>
        <w:t xml:space="preserve">★</w:t>
      </w:r>
      <w:r>
        <w:rPr>
          <w:rStyle w:val="831"/>
          <w:rFonts w:hint="eastAsia" w:ascii="等线" w:hAnsi="等线" w:eastAsia="等线" w:cs="等线"/>
        </w:rPr>
        <w:t xml:space="preserve">服务内容和标准</w:t>
      </w:r>
      <w:r>
        <w:rPr>
          <w:rFonts w:hint="eastAsia" w:ascii="等线" w:hAnsi="等线" w:eastAsia="等线" w:cs="等线"/>
        </w:rPr>
      </w:r>
      <w:r/>
    </w:p>
    <w:p>
      <w:pPr>
        <w:pStyle w:val="832"/>
        <w:spacing w:before="240" w:after="240"/>
        <w:rPr>
          <w:rFonts w:hint="eastAsia" w:ascii="等线" w:hAnsi="等线" w:eastAsia="等线" w:cs="等线"/>
        </w:rPr>
      </w:pPr>
      <w:r>
        <w:rPr>
          <w:rFonts w:hint="eastAsia" w:ascii="等线" w:hAnsi="等线" w:eastAsia="等线" w:cs="等线"/>
          <w:lang w:val="en-US" w:eastAsia="zh-CN"/>
        </w:rPr>
        <w:t xml:space="preserve">1</w:t>
      </w:r>
      <w:r>
        <w:rPr>
          <w:rFonts w:hint="eastAsia" w:ascii="等线" w:hAnsi="等线" w:eastAsia="等线" w:cs="等线"/>
        </w:rPr>
        <w:t xml:space="preserve">、在</w:t>
      </w:r>
      <w:r>
        <w:rPr>
          <w:rFonts w:hint="eastAsia" w:ascii="等线" w:hAnsi="等线" w:eastAsia="等线" w:cs="等线"/>
          <w:lang w:val="en-US" w:eastAsia="zh-CN"/>
        </w:rPr>
        <w:t xml:space="preserve">保修期</w:t>
      </w:r>
      <w:r>
        <w:rPr>
          <w:rFonts w:hint="eastAsia" w:ascii="等线" w:hAnsi="等线" w:eastAsia="等线" w:cs="等线"/>
        </w:rPr>
        <w:t xml:space="preserve">内，供应商须对由于工程本身质量原因造成的任何缺损进行免费修补或更换。</w:t>
      </w:r>
      <w:r>
        <w:rPr>
          <w:rFonts w:hint="eastAsia" w:ascii="等线" w:hAnsi="等线" w:eastAsia="等线" w:cs="等线"/>
        </w:rPr>
        <w:br w:type="textWrapping" w:clear="all"/>
      </w:r>
      <w:r>
        <w:rPr>
          <w:rFonts w:hint="eastAsia" w:ascii="等线" w:hAnsi="等线" w:eastAsia="等线" w:cs="等线"/>
          <w:lang w:val="en-US" w:eastAsia="zh-CN"/>
        </w:rPr>
        <w:t xml:space="preserve">2</w:t>
      </w:r>
      <w:r>
        <w:rPr>
          <w:rFonts w:hint="eastAsia" w:ascii="等线" w:hAnsi="等线" w:eastAsia="等线" w:cs="等线"/>
        </w:rPr>
        <w:t xml:space="preserve">、材料进场、垃圾外运时需注意对业主方道路、道板及绿化的保护，如有损坏，乙方应恢复原样，相关维修费由乙方自理。</w:t>
      </w:r>
      <w:r>
        <w:rPr>
          <w:rFonts w:hint="eastAsia" w:ascii="等线" w:hAnsi="等线" w:eastAsia="等线" w:cs="等线"/>
        </w:rPr>
        <w:br w:type="textWrapping" w:clear="all"/>
      </w:r>
      <w:r>
        <w:rPr>
          <w:rFonts w:hint="eastAsia" w:ascii="等线" w:hAnsi="等线" w:eastAsia="等线" w:cs="等线"/>
          <w:lang w:val="en-US" w:eastAsia="zh-CN"/>
        </w:rPr>
        <w:t xml:space="preserve">3</w:t>
      </w:r>
      <w:r>
        <w:rPr>
          <w:rFonts w:hint="eastAsia" w:ascii="等线" w:hAnsi="等线" w:eastAsia="等线" w:cs="等线"/>
        </w:rPr>
        <w:t xml:space="preserve">、供应商委派（姓名： ）担任本工程项目负责人，供应商必须保证项目负责人亲临现场进行巡视、指导，检查施工进度和质量；施工时间内项目施工员（姓 名：、、、，……）必须全程驻留工地。</w:t>
      </w:r>
      <w:r>
        <w:rPr>
          <w:rFonts w:hint="eastAsia" w:ascii="等线" w:hAnsi="等线" w:eastAsia="等线" w:cs="等线"/>
        </w:rPr>
        <w:br w:type="textWrapping" w:clear="all"/>
      </w:r>
      <w:r>
        <w:rPr>
          <w:rFonts w:hint="eastAsia" w:ascii="等线" w:hAnsi="等线" w:eastAsia="等线" w:cs="等线"/>
          <w:lang w:val="en-US" w:eastAsia="zh-CN"/>
        </w:rPr>
        <w:t xml:space="preserve">4</w:t>
      </w:r>
      <w:r>
        <w:rPr>
          <w:rFonts w:hint="eastAsia" w:ascii="等线" w:hAnsi="等线" w:eastAsia="等线" w:cs="等线"/>
        </w:rPr>
        <w:t xml:space="preserve">、供应商可以提供的其他服务措施和承诺。</w:t>
      </w:r>
      <w:r>
        <w:rPr>
          <w:rFonts w:hint="eastAsia" w:ascii="等线" w:hAnsi="等线" w:eastAsia="等线" w:cs="等线"/>
        </w:rPr>
        <w:br w:type="textWrapping" w:clear="all"/>
      </w:r>
      <w:r>
        <w:rPr>
          <w:rFonts w:hint="eastAsia" w:ascii="等线" w:hAnsi="等线" w:eastAsia="等线" w:cs="等线"/>
        </w:rPr>
        <w:t xml:space="preserve">注：供应商必须针对上述要求在响应文件中逐条承诺。</w:t>
      </w:r>
      <w:r>
        <w:rPr>
          <w:rFonts w:hint="eastAsia" w:ascii="等线" w:hAnsi="等线" w:eastAsia="等线" w:cs="等线"/>
        </w:rPr>
      </w:r>
      <w:r/>
    </w:p>
    <w:p>
      <w:pPr>
        <w:pStyle w:val="832"/>
        <w:spacing w:before="240" w:after="240"/>
        <w:rPr>
          <w:rFonts w:hint="eastAsia" w:ascii="等线" w:hAnsi="等线" w:eastAsia="等线" w:cs="等线"/>
        </w:rPr>
      </w:pPr>
      <w:r>
        <w:rPr>
          <w:rStyle w:val="831"/>
          <w:rFonts w:hint="eastAsia" w:ascii="等线" w:hAnsi="等线" w:eastAsia="等线" w:cs="等线"/>
        </w:rPr>
        <w:t xml:space="preserve">四.技术内容和标准</w:t>
      </w:r>
      <w:r>
        <w:rPr>
          <w:rFonts w:hint="eastAsia" w:ascii="等线" w:hAnsi="等线" w:eastAsia="等线" w:cs="等线"/>
        </w:rPr>
      </w:r>
      <w:r/>
    </w:p>
    <w:p>
      <w:pPr>
        <w:pStyle w:val="832"/>
        <w:spacing w:before="240" w:after="240"/>
        <w:rPr>
          <w:rFonts w:hint="eastAsia" w:ascii="等线" w:hAnsi="等线" w:eastAsia="等线" w:cs="等线"/>
        </w:rPr>
      </w:pPr>
      <w:r>
        <w:rPr>
          <w:rFonts w:hint="eastAsia" w:ascii="等线" w:hAnsi="等线" w:eastAsia="等线" w:cs="等线"/>
        </w:rPr>
        <w:t xml:space="preserve">1、未经采购人同意不得更换项目负责人及项目管理班子人员。</w:t>
      </w:r>
      <w:r>
        <w:rPr>
          <w:rFonts w:hint="eastAsia" w:ascii="等线" w:hAnsi="等线" w:eastAsia="等线" w:cs="等线"/>
        </w:rPr>
        <w:br w:type="textWrapping" w:clear="all"/>
      </w:r>
      <w:r>
        <w:rPr>
          <w:rFonts w:hint="eastAsia" w:ascii="等线" w:hAnsi="等线" w:eastAsia="等线" w:cs="等线"/>
          <w:lang w:val="en-US" w:eastAsia="zh-CN"/>
        </w:rPr>
        <w:t xml:space="preserve">2</w:t>
      </w:r>
      <w:r>
        <w:rPr>
          <w:rFonts w:hint="eastAsia" w:ascii="等线" w:hAnsi="等线" w:eastAsia="等线" w:cs="等线"/>
        </w:rPr>
        <w:t xml:space="preserve">、施工中如遇现场施工与原设计有异或与原设计有冲突，应及时报知采购人及设计方，并由采购人协调解决。</w:t>
      </w:r>
      <w:r>
        <w:rPr>
          <w:rFonts w:hint="eastAsia" w:ascii="等线" w:hAnsi="等线" w:eastAsia="等线" w:cs="等线"/>
        </w:rPr>
        <w:br w:type="textWrapping" w:clear="all"/>
      </w:r>
      <w:r>
        <w:rPr>
          <w:rFonts w:hint="eastAsia" w:ascii="等线" w:hAnsi="等线" w:eastAsia="等线" w:cs="等线"/>
          <w:lang w:val="en-US" w:eastAsia="zh-CN"/>
        </w:rPr>
        <w:t xml:space="preserve">3</w:t>
      </w:r>
      <w:r>
        <w:rPr>
          <w:rFonts w:hint="eastAsia" w:ascii="等线" w:hAnsi="等线" w:eastAsia="等线" w:cs="等线"/>
        </w:rPr>
        <w:t xml:space="preserve">、成交单位在施工过程中注意对已完工的成品保护。</w:t>
      </w:r>
      <w:r>
        <w:rPr>
          <w:rFonts w:hint="eastAsia" w:ascii="等线" w:hAnsi="等线" w:eastAsia="等线" w:cs="等线"/>
        </w:rPr>
        <w:br w:type="textWrapping" w:clear="all"/>
      </w:r>
      <w:r>
        <w:rPr>
          <w:rFonts w:hint="eastAsia" w:ascii="等线" w:hAnsi="等线" w:eastAsia="等线" w:cs="等线"/>
          <w:lang w:val="en-US" w:eastAsia="zh-CN"/>
        </w:rPr>
        <w:t xml:space="preserve">4</w:t>
      </w:r>
      <w:r>
        <w:rPr>
          <w:rFonts w:hint="eastAsia" w:ascii="等线" w:hAnsi="等线" w:eastAsia="等线" w:cs="等线"/>
        </w:rPr>
        <w:t xml:space="preserve">、工程项目中所用所有主材必须征得采购人认可，采购人保留主材采购人供应的权利。</w:t>
      </w:r>
      <w:r>
        <w:rPr>
          <w:rFonts w:hint="eastAsia" w:ascii="等线" w:hAnsi="等线" w:eastAsia="等线" w:cs="等线"/>
        </w:rPr>
        <w:br w:type="textWrapping" w:clear="all"/>
      </w:r>
      <w:r>
        <w:rPr>
          <w:rFonts w:hint="eastAsia" w:ascii="等线" w:hAnsi="等线" w:eastAsia="等线" w:cs="等线"/>
          <w:lang w:val="en-US" w:eastAsia="zh-CN"/>
        </w:rPr>
        <w:t xml:space="preserve">5</w:t>
      </w:r>
      <w:r>
        <w:rPr>
          <w:rFonts w:hint="eastAsia" w:ascii="等线" w:hAnsi="等线" w:eastAsia="等线" w:cs="等线"/>
        </w:rPr>
        <w:t xml:space="preserve">、项目完工后必须提供本项目最终的详细图纸及相关全部资料（装订成册）。</w:t>
      </w:r>
      <w:r>
        <w:rPr>
          <w:rFonts w:hint="eastAsia" w:ascii="等线" w:hAnsi="等线" w:eastAsia="等线" w:cs="等线"/>
        </w:rPr>
      </w:r>
      <w:r/>
    </w:p>
    <w:p>
      <w:pPr>
        <w:pStyle w:val="832"/>
        <w:spacing w:before="240" w:after="240"/>
        <w:rPr>
          <w:rFonts w:hint="eastAsia" w:ascii="等线" w:hAnsi="等线" w:eastAsia="等线" w:cs="等线"/>
        </w:rPr>
      </w:pPr>
      <w:r>
        <w:rPr>
          <w:rStyle w:val="831"/>
          <w:rFonts w:hint="eastAsia" w:ascii="等线" w:hAnsi="等线" w:eastAsia="等线" w:cs="等线"/>
        </w:rPr>
        <w:t xml:space="preserve">五.商务部分</w:t>
      </w:r>
      <w:r>
        <w:rPr>
          <w:rFonts w:hint="eastAsia" w:ascii="等线" w:hAnsi="等线" w:eastAsia="等线" w:cs="等线"/>
        </w:rPr>
      </w:r>
      <w:r/>
    </w:p>
    <w:p>
      <w:pPr>
        <w:pStyle w:val="832"/>
        <w:spacing w:before="240" w:after="240"/>
        <w:rPr>
          <w:rFonts w:hint="eastAsia" w:ascii="等线" w:hAnsi="等线" w:eastAsia="等线" w:cs="等线"/>
        </w:rPr>
      </w:pPr>
      <w:r>
        <w:rPr>
          <w:rFonts w:hint="eastAsia" w:ascii="等线" w:hAnsi="等线" w:eastAsia="等线" w:cs="等线"/>
        </w:rPr>
        <w:t xml:space="preserve">1、投标报价要求</w:t>
      </w:r>
      <w:r>
        <w:rPr>
          <w:rFonts w:hint="eastAsia" w:ascii="等线" w:hAnsi="等线" w:eastAsia="等线" w:cs="等线"/>
        </w:rPr>
        <w:br w:type="textWrapping" w:clear="all"/>
      </w:r>
      <w:r>
        <w:rPr>
          <w:rFonts w:hint="eastAsia" w:ascii="等线" w:hAnsi="等线" w:eastAsia="等线" w:cs="等线"/>
        </w:rPr>
        <w:t xml:space="preserve">1.1 供应商对本项目所提供的工程建设服务，应报出最具有竞争力的价格。</w:t>
      </w:r>
      <w:r>
        <w:rPr>
          <w:rFonts w:hint="eastAsia" w:ascii="等线" w:hAnsi="等线" w:eastAsia="等线" w:cs="等线"/>
          <w:b/>
          <w:bCs/>
        </w:rPr>
        <w:t xml:space="preserve">本工程项目采用固定单价报价方式</w:t>
      </w:r>
      <w:r>
        <w:rPr>
          <w:rFonts w:hint="eastAsia" w:ascii="等线" w:hAnsi="等线" w:eastAsia="等线" w:cs="等线"/>
        </w:rPr>
        <w:t xml:space="preserve">，供应商应根据磋商文件所提供的工程量清单及图纸，计算出投标报价（即首轮报价）。工程完工验收后成交供应商按照相关规定的程序上报竣工结算书至采购人，工程最终结算以审计后金额为准。风险范围以外（即工程调整或变更部分）的合同价款调整方法在合同中约定。</w:t>
      </w:r>
      <w:r>
        <w:rPr>
          <w:rFonts w:hint="eastAsia" w:ascii="等线" w:hAnsi="等线" w:eastAsia="等线" w:cs="等线"/>
        </w:rPr>
        <w:br w:type="textWrapping" w:clear="all"/>
      </w:r>
      <w:r>
        <w:rPr>
          <w:rFonts w:hint="eastAsia" w:ascii="等线" w:hAnsi="等线" w:eastAsia="等线" w:cs="等线"/>
        </w:rPr>
        <w:t xml:space="preserve">1.2 投标报价编制要求：</w:t>
      </w:r>
      <w:r>
        <w:rPr>
          <w:rFonts w:hint="eastAsia" w:ascii="等线" w:hAnsi="等线" w:eastAsia="等线" w:cs="等线"/>
        </w:rPr>
        <w:br w:type="textWrapping" w:clear="all"/>
      </w:r>
      <w:r>
        <w:rPr>
          <w:rFonts w:hint="eastAsia" w:ascii="等线" w:hAnsi="等线" w:eastAsia="等线" w:cs="等线"/>
        </w:rPr>
        <w:t xml:space="preserve">（1）本工程量清单的工作内容应包含清单计价规范所列出的工作内容（但不仅限于此），其完整的工作内容应为按照设计图纸、现行的相关施工工艺、技术规范标准、施工质量验收规范标准等要求实施完成该项工程并达到设计使用要求的所有内容，供应商应按全部内容报价。工程量清单特征描述不全时，其相关技术规范及要求应参照施工图纸和招标文件报价；供应商在报价时应充分考虑“工程内容”而产生的费用，列入相应报价中。如果出现未填单价和合价的工程项目，该部分费用采购人将不予支付并均视为此费用已包括在投标报价中。</w:t>
      </w:r>
      <w:r>
        <w:rPr>
          <w:rFonts w:hint="eastAsia" w:ascii="等线" w:hAnsi="等线" w:eastAsia="等线" w:cs="等线"/>
        </w:rPr>
        <w:br w:type="textWrapping" w:clear="all"/>
      </w:r>
      <w:r>
        <w:rPr>
          <w:rFonts w:hint="eastAsia" w:ascii="等线" w:hAnsi="等线" w:eastAsia="等线" w:cs="等线"/>
        </w:rPr>
        <w:t xml:space="preserve">（2）凡清单项目特征描述的按描述的为准，凡清单项目特征未描述或无需描述，但又是完成该分项工程必须有的工作内容，请结合设计图纸及实地勘察等进行报价，以上内容均包括在</w:t>
      </w:r>
      <w:r>
        <w:rPr>
          <w:rFonts w:hint="eastAsia" w:ascii="等线" w:hAnsi="等线" w:eastAsia="等线" w:cs="等线"/>
          <w:lang w:val="en-US" w:eastAsia="zh-CN"/>
        </w:rPr>
        <w:t xml:space="preserve">投标报价</w:t>
      </w:r>
      <w:r>
        <w:rPr>
          <w:rFonts w:hint="eastAsia" w:ascii="等线" w:hAnsi="等线" w:eastAsia="等线" w:cs="等线"/>
        </w:rPr>
        <w:t xml:space="preserve">内。</w:t>
      </w:r>
      <w:r>
        <w:rPr>
          <w:rFonts w:hint="eastAsia" w:ascii="等线" w:hAnsi="等线" w:eastAsia="等线" w:cs="等线"/>
        </w:rPr>
        <w:br w:type="textWrapping" w:clear="all"/>
      </w:r>
      <w:r>
        <w:rPr>
          <w:rFonts w:hint="eastAsia" w:ascii="等线" w:hAnsi="等线" w:eastAsia="等线" w:cs="等线"/>
        </w:rPr>
        <w:t xml:space="preserve">（3）投标报价应根据招标文件中的工程量清单和有关要求、施工现场实际情况、企业定额参照“计价表”及本磋商文件规定进行编制，并充分考虑风险因素，进行自主报价，但不得低于企业成本价。</w:t>
      </w:r>
      <w:r>
        <w:rPr>
          <w:rFonts w:hint="eastAsia" w:ascii="等线" w:hAnsi="等线" w:eastAsia="等线" w:cs="等线"/>
        </w:rPr>
        <w:br w:type="textWrapping" w:clear="all"/>
      </w:r>
      <w:r>
        <w:rPr>
          <w:rFonts w:hint="eastAsia" w:ascii="等线" w:hAnsi="等线" w:eastAsia="等线" w:cs="等线"/>
        </w:rPr>
        <w:t xml:space="preserve">（4）采购人提供的暂列金额</w:t>
      </w:r>
      <w:r>
        <w:rPr>
          <w:rFonts w:hint="eastAsia" w:ascii="等线" w:hAnsi="等线" w:eastAsia="等线" w:cs="等线"/>
          <w:lang w:eastAsia="zh-CN"/>
        </w:rPr>
        <w:t xml:space="preserve">（</w:t>
      </w:r>
      <w:r>
        <w:rPr>
          <w:rFonts w:hint="eastAsia" w:ascii="等线" w:hAnsi="等线" w:eastAsia="等线" w:cs="等线"/>
          <w:lang w:val="en-US" w:eastAsia="zh-CN"/>
        </w:rPr>
        <w:t xml:space="preserve">若有</w:t>
      </w:r>
      <w:r>
        <w:rPr>
          <w:rFonts w:hint="eastAsia" w:ascii="等线" w:hAnsi="等线" w:eastAsia="等线" w:cs="等线"/>
          <w:lang w:eastAsia="zh-CN"/>
        </w:rPr>
        <w:t xml:space="preserve">）</w:t>
      </w:r>
      <w:r>
        <w:rPr>
          <w:rFonts w:hint="eastAsia" w:ascii="等线" w:hAnsi="等线" w:eastAsia="等线" w:cs="等线"/>
        </w:rPr>
        <w:t xml:space="preserve">，该部分价格供应商不得下浮，但须包含在投标报价中。暂列金额部分除合同另有约定外，由采购人结合工程具体情况，指令全部或部分使用，或者根本不予动用。</w:t>
      </w:r>
      <w:r>
        <w:rPr>
          <w:rFonts w:hint="eastAsia" w:ascii="等线" w:hAnsi="等线" w:eastAsia="等线" w:cs="等线"/>
        </w:rPr>
        <w:br w:type="textWrapping" w:clear="all"/>
      </w:r>
      <w:r>
        <w:rPr>
          <w:rFonts w:hint="eastAsia" w:ascii="等线" w:hAnsi="等线" w:eastAsia="等线" w:cs="等线"/>
        </w:rPr>
        <w:t xml:space="preserve">（5）供应商须根据丹阳市有关环保规定组织施工，特别是出入口冲洗台设置、冲洗设施及给排水设施、冲洗设备的购置、安装、运行和维护须综合考虑，计入投标价，结算时费用不调整。但该冲洗设施在渣土外运处置单位使用期间的水电费、维修费用等由供应商与专业承包人自行协商解决，在报价中考虑。</w:t>
      </w:r>
      <w:r>
        <w:rPr>
          <w:rFonts w:hint="eastAsia" w:ascii="等线" w:hAnsi="等线" w:eastAsia="等线" w:cs="等线"/>
        </w:rPr>
        <w:br w:type="textWrapping" w:clear="all"/>
      </w:r>
      <w:r>
        <w:rPr>
          <w:rFonts w:hint="eastAsia" w:ascii="等线" w:hAnsi="等线" w:eastAsia="等线" w:cs="等线"/>
        </w:rPr>
        <w:t xml:space="preserve">（6）供应商应充分考虑施工过程中产生的各项费用，投标报价时不应局限于采购人明确的各项施工措施项目。</w:t>
      </w:r>
      <w:r>
        <w:rPr>
          <w:rFonts w:hint="eastAsia" w:ascii="等线" w:hAnsi="等线" w:eastAsia="等线" w:cs="等线"/>
          <w:highlight w:val="yellow"/>
        </w:rPr>
        <w:br w:type="textWrapping" w:clear="all"/>
      </w:r>
      <w:r>
        <w:rPr>
          <w:rFonts w:hint="eastAsia" w:ascii="等线" w:hAnsi="等线" w:eastAsia="等线" w:cs="等线"/>
        </w:rPr>
        <w:t xml:space="preserve">（7）建筑垃圾由中标单位自行解决并及时办理相关手续和缴纳相关规费。</w:t>
      </w:r>
      <w:r>
        <w:rPr>
          <w:rFonts w:hint="eastAsia" w:ascii="等线" w:hAnsi="等线" w:eastAsia="等线" w:cs="等线"/>
        </w:rPr>
        <w:br w:type="textWrapping" w:clear="all"/>
      </w:r>
      <w:r>
        <w:rPr>
          <w:rFonts w:hint="eastAsia" w:ascii="等线" w:hAnsi="等线" w:eastAsia="等线" w:cs="等线"/>
        </w:rPr>
        <w:t xml:space="preserve">（8）材料由供应商自行采购供应，价格自主报价，必须符合技术规范和设计图纸要求。</w:t>
      </w:r>
      <w:r>
        <w:rPr>
          <w:rFonts w:hint="eastAsia" w:ascii="等线" w:hAnsi="等线" w:eastAsia="等线" w:cs="等线"/>
        </w:rPr>
        <w:br w:type="textWrapping" w:clear="all"/>
      </w:r>
      <w:r>
        <w:rPr>
          <w:rFonts w:hint="eastAsia" w:ascii="等线" w:hAnsi="等线" w:eastAsia="等线" w:cs="等线"/>
        </w:rPr>
        <w:t xml:space="preserve">（9）工程量清单计价成果文件必须按照招标文件所提供的格式填入。</w:t>
      </w:r>
      <w:r>
        <w:rPr>
          <w:rFonts w:hint="eastAsia" w:ascii="等线" w:hAnsi="等线" w:eastAsia="等线" w:cs="等线"/>
        </w:rPr>
        <w:br w:type="textWrapping" w:clear="all"/>
      </w:r>
      <w:r>
        <w:rPr>
          <w:rFonts w:hint="eastAsia" w:ascii="等线" w:hAnsi="等线" w:eastAsia="等线" w:cs="等线"/>
        </w:rPr>
        <w:t xml:space="preserve">1.3 每种工程量只允许有一种报价，任何有选择报价将不予接受。供应商必须对磋商文件中所采购的所有工程量进行报价，只报其中部分工程量的磋商响应文件无效。</w:t>
      </w:r>
      <w:r>
        <w:rPr>
          <w:rFonts w:hint="eastAsia" w:ascii="等线" w:hAnsi="等线" w:eastAsia="等线" w:cs="等线"/>
        </w:rPr>
        <w:br w:type="textWrapping" w:clear="all"/>
      </w:r>
      <w:r>
        <w:rPr>
          <w:rFonts w:hint="eastAsia" w:ascii="等线" w:hAnsi="等线" w:eastAsia="等线" w:cs="等线"/>
        </w:rPr>
        <w:t xml:space="preserve">2、磋商响应货币：磋商响应文件中的所有设备单价和总价采用人民币报价，以元为单位标注。</w:t>
      </w:r>
      <w:r>
        <w:rPr>
          <w:rFonts w:hint="eastAsia" w:ascii="等线" w:hAnsi="等线" w:eastAsia="等线" w:cs="等线"/>
        </w:rPr>
      </w:r>
      <w:r/>
    </w:p>
    <w:p>
      <w:pPr>
        <w:pStyle w:val="832"/>
        <w:spacing w:before="240" w:after="240"/>
        <w:rPr>
          <w:rFonts w:hint="eastAsia" w:ascii="等线" w:hAnsi="等线" w:eastAsia="等线" w:cs="等线"/>
        </w:rPr>
      </w:pPr>
      <w:r>
        <w:rPr>
          <w:rStyle w:val="831"/>
          <w:rFonts w:hint="eastAsia" w:ascii="等线" w:hAnsi="等线" w:eastAsia="等线" w:cs="等线"/>
        </w:rPr>
        <w:t xml:space="preserve">六.技术规范、标准及验收要求</w:t>
      </w:r>
      <w:r>
        <w:rPr>
          <w:rFonts w:hint="eastAsia" w:ascii="等线" w:hAnsi="等线" w:eastAsia="等线" w:cs="等线"/>
        </w:rPr>
      </w:r>
      <w:r/>
    </w:p>
    <w:p>
      <w:pPr>
        <w:pStyle w:val="832"/>
        <w:spacing w:before="240" w:after="240"/>
        <w:rPr>
          <w:rFonts w:hint="eastAsia" w:ascii="等线" w:hAnsi="等线" w:eastAsia="等线" w:cs="等线"/>
        </w:rPr>
      </w:pPr>
      <w:r>
        <w:rPr>
          <w:rFonts w:hint="eastAsia" w:ascii="等线" w:hAnsi="等线" w:eastAsia="等线" w:cs="等线"/>
        </w:rPr>
        <w:t xml:space="preserve">（一）技术规范、标准</w:t>
      </w:r>
      <w:r>
        <w:rPr>
          <w:rFonts w:hint="eastAsia" w:ascii="等线" w:hAnsi="等线" w:eastAsia="等线" w:cs="等线"/>
        </w:rPr>
        <w:br w:type="textWrapping" w:clear="all"/>
      </w:r>
      <w:r>
        <w:rPr>
          <w:rFonts w:hint="eastAsia" w:ascii="等线" w:hAnsi="等线" w:eastAsia="等线" w:cs="等线"/>
        </w:rPr>
        <w:t xml:space="preserve">在项目施工过程中，如果国家有更加严格的新的行业标准公布，则按新标准执行，验收时也按照新标准进行。设计及施工中可以参照国外先进技术规范，但要与采购人沟通，且得到采购人认可方可实施。</w:t>
      </w:r>
      <w:r>
        <w:rPr>
          <w:rFonts w:hint="eastAsia" w:ascii="等线" w:hAnsi="等线" w:eastAsia="等线" w:cs="等线"/>
        </w:rPr>
        <w:br w:type="textWrapping" w:clear="all"/>
      </w:r>
      <w:r>
        <w:rPr>
          <w:rFonts w:hint="eastAsia" w:ascii="楷体" w:hAnsi="楷体" w:eastAsia="楷体" w:cs="楷体"/>
        </w:rPr>
        <w:t xml:space="preserve">★</w:t>
      </w:r>
      <w:r>
        <w:rPr>
          <w:rFonts w:hint="eastAsia" w:ascii="等线" w:hAnsi="等线" w:eastAsia="等线" w:cs="等线"/>
        </w:rPr>
        <w:t xml:space="preserve">（二）验收要求</w:t>
      </w:r>
      <w:r>
        <w:rPr>
          <w:rFonts w:hint="eastAsia" w:ascii="等线" w:hAnsi="等线" w:eastAsia="等线" w:cs="等线"/>
        </w:rPr>
        <w:br w:type="textWrapping" w:clear="all"/>
      </w:r>
      <w:r>
        <w:rPr>
          <w:rFonts w:hint="eastAsia" w:ascii="等线" w:hAnsi="等线" w:eastAsia="等线" w:cs="等线"/>
        </w:rPr>
        <w:t xml:space="preserve">（1）由采购人及</w:t>
      </w:r>
      <w:r>
        <w:rPr>
          <w:rFonts w:hint="eastAsia" w:ascii="等线" w:hAnsi="等线" w:eastAsia="等线" w:cs="等线"/>
          <w:lang w:val="en-US" w:eastAsia="zh-CN"/>
        </w:rPr>
        <w:t xml:space="preserve">上级文物</w:t>
      </w:r>
      <w:r>
        <w:rPr>
          <w:rFonts w:hint="eastAsia" w:ascii="等线" w:hAnsi="等线" w:eastAsia="等线" w:cs="等线"/>
        </w:rPr>
        <w:t xml:space="preserve">部门进行验收；</w:t>
      </w:r>
      <w:r>
        <w:rPr>
          <w:rFonts w:hint="eastAsia" w:ascii="等线" w:hAnsi="等线" w:eastAsia="等线" w:cs="等线"/>
        </w:rPr>
        <w:br w:type="textWrapping" w:clear="all"/>
      </w:r>
      <w:r>
        <w:rPr>
          <w:rFonts w:hint="eastAsia" w:ascii="等线" w:hAnsi="等线" w:eastAsia="等线" w:cs="等线"/>
        </w:rPr>
        <w:t xml:space="preserve">（2）成交供应商的投标报价包含了采购人在现有场地条件下进行工程施工及验收合格前的所有费用和现场所有的配套管理费用。</w:t>
      </w:r>
      <w:r>
        <w:rPr>
          <w:rFonts w:hint="eastAsia" w:ascii="等线" w:hAnsi="等线" w:eastAsia="等线" w:cs="等线"/>
        </w:rPr>
        <w:br w:type="textWrapping" w:clear="all"/>
      </w:r>
      <w:r>
        <w:rPr>
          <w:rFonts w:hint="eastAsia" w:ascii="等线" w:hAnsi="等线" w:eastAsia="等线" w:cs="等线"/>
        </w:rPr>
        <w:t xml:space="preserve">（3）中标方在完工期内完成项目施工，提出书面验收申请，采购方组织相关专家</w:t>
      </w:r>
      <w:r>
        <w:rPr>
          <w:rFonts w:hint="eastAsia" w:ascii="等线" w:hAnsi="等线" w:eastAsia="等线" w:cs="等线"/>
          <w:lang w:val="en-US" w:eastAsia="zh-CN"/>
        </w:rPr>
        <w:t xml:space="preserve">及相关部门</w:t>
      </w:r>
      <w:r>
        <w:rPr>
          <w:rFonts w:hint="eastAsia" w:ascii="等线" w:hAnsi="等线" w:eastAsia="等线" w:cs="等线"/>
        </w:rPr>
        <w:t xml:space="preserve">进行验收，验收标准为磋商文件及投标文件各项要求，国家或行业有规定的，还要符合相应规定。</w:t>
      </w:r>
      <w:r>
        <w:rPr>
          <w:rFonts w:hint="eastAsia" w:ascii="等线" w:hAnsi="等线" w:eastAsia="等线" w:cs="等线"/>
        </w:rPr>
      </w:r>
      <w:r/>
    </w:p>
    <w:p>
      <w:pPr>
        <w:pStyle w:val="832"/>
        <w:spacing w:before="240" w:after="240"/>
        <w:rPr>
          <w:rFonts w:hint="eastAsia" w:ascii="等线" w:hAnsi="等线" w:eastAsia="等线" w:cs="等线"/>
        </w:rPr>
      </w:pPr>
      <w:r>
        <w:rPr>
          <w:rStyle w:val="831"/>
          <w:rFonts w:hint="eastAsia" w:ascii="等线" w:hAnsi="等线" w:eastAsia="等线" w:cs="等线"/>
        </w:rPr>
        <w:t xml:space="preserve">七.其他要求</w:t>
      </w:r>
      <w:r>
        <w:rPr>
          <w:rFonts w:hint="eastAsia" w:ascii="等线" w:hAnsi="等线" w:eastAsia="等线" w:cs="等线"/>
        </w:rPr>
      </w:r>
      <w:r/>
    </w:p>
    <w:p>
      <w:pPr>
        <w:pStyle w:val="832"/>
        <w:spacing w:before="240" w:after="750"/>
        <w:rPr>
          <w:rStyle w:val="833"/>
          <w:rFonts w:hint="eastAsia" w:ascii="等线" w:hAnsi="等线" w:eastAsia="等线" w:cs="等线"/>
        </w:rPr>
      </w:pPr>
      <w:r>
        <w:rPr>
          <w:rStyle w:val="833"/>
          <w:rFonts w:hint="eastAsia" w:ascii="等线" w:hAnsi="等线" w:eastAsia="等线" w:cs="等线"/>
        </w:rPr>
        <w:t xml:space="preserve">标注“</w:t>
      </w:r>
      <w:r>
        <w:rPr>
          <w:rStyle w:val="833"/>
          <w:rFonts w:hint="eastAsia" w:ascii="楷体" w:hAnsi="楷体" w:eastAsia="楷体" w:cs="楷体"/>
        </w:rPr>
        <w:t xml:space="preserve">★</w:t>
      </w:r>
      <w:r>
        <w:rPr>
          <w:rStyle w:val="833"/>
          <w:rFonts w:hint="eastAsia" w:ascii="等线" w:hAnsi="等线" w:eastAsia="等线" w:cs="等线"/>
        </w:rPr>
        <w:t xml:space="preserve">”实质性要求，不允许负偏离，否则作为无效投标处理。</w:t>
      </w:r>
      <w:r>
        <w:rPr>
          <w:rStyle w:val="833"/>
          <w:rFonts w:hint="eastAsia" w:ascii="等线" w:hAnsi="等线" w:eastAsia="等线" w:cs="等线"/>
        </w:rPr>
      </w:r>
      <w:r/>
    </w:p>
    <w:p>
      <w:pPr>
        <w:pStyle w:val="771"/>
        <w:rPr>
          <w:rFonts w:hint="eastAsia" w:ascii="等线" w:hAnsi="等线" w:eastAsia="等线" w:cs="等线"/>
          <w:color w:val="000080"/>
          <w:sz w:val="20"/>
          <w:highlight w:val="white"/>
        </w:rPr>
      </w:pPr>
      <w:r/>
      <w:bookmarkEnd w:id="737"/>
      <w:r>
        <w:rPr>
          <w:rFonts w:hint="eastAsia" w:ascii="等线" w:hAnsi="等线" w:eastAsia="等线" w:cs="等线"/>
          <w:color w:val="000080"/>
          <w:sz w:val="20"/>
          <w:highlight w:val="white"/>
        </w:rPr>
      </w:r>
      <w:r/>
    </w:p>
    <w:p>
      <w:pPr>
        <w:pStyle w:val="772"/>
        <w:jc w:val="center"/>
        <w:pageBreakBefore/>
        <w:rPr>
          <w:rFonts w:hint="eastAsia" w:ascii="等线" w:hAnsi="等线" w:eastAsia="等线" w:cs="等线"/>
          <w:sz w:val="36"/>
        </w:rPr>
      </w:pPr>
      <w:r/>
      <w:bookmarkStart w:id="738" w:name="_Toc20010"/>
      <w:r>
        <w:rPr>
          <w:rFonts w:hint="eastAsia" w:ascii="等线" w:hAnsi="等线" w:eastAsia="等线" w:cs="等线"/>
          <w:sz w:val="36"/>
          <w:highlight w:val="white"/>
        </w:rPr>
        <w:t xml:space="preserve">第五部分  磋商及评审</w:t>
      </w:r>
      <w:bookmarkEnd w:id="738"/>
      <w:r>
        <w:rPr>
          <w:rFonts w:hint="eastAsia" w:ascii="等线" w:hAnsi="等线" w:eastAsia="等线" w:cs="等线"/>
          <w:sz w:val="36"/>
        </w:rPr>
      </w:r>
      <w:r/>
    </w:p>
    <w:p>
      <w:pPr>
        <w:pStyle w:val="771"/>
        <w:rPr>
          <w:rFonts w:hint="eastAsia" w:ascii="等线" w:hAnsi="等线" w:eastAsia="等线" w:cs="等线"/>
          <w:highlight w:val="yellow"/>
        </w:rPr>
      </w:pPr>
      <w:r>
        <w:rPr>
          <w:rFonts w:hint="eastAsia" w:ascii="等线" w:hAnsi="等线" w:eastAsia="等线" w:cs="等线"/>
          <w:highlight w:val="yellow"/>
        </w:rPr>
      </w:r>
      <w:r/>
    </w:p>
    <w:p>
      <w:pPr>
        <w:pStyle w:val="773"/>
        <w:ind w:firstLine="320"/>
        <w:jc w:val="left"/>
        <w:spacing w:line="400" w:lineRule="exact"/>
        <w:rPr>
          <w:rFonts w:hint="eastAsia" w:ascii="等线" w:hAnsi="等线" w:eastAsia="等线" w:cs="等线"/>
          <w:sz w:val="32"/>
        </w:rPr>
      </w:pPr>
      <w:r/>
      <w:bookmarkStart w:id="739" w:name="_Toc22694"/>
      <w:r>
        <w:rPr>
          <w:rFonts w:hint="eastAsia" w:ascii="等线" w:hAnsi="等线" w:eastAsia="等线" w:cs="等线"/>
          <w:sz w:val="32"/>
          <w:highlight w:val="white"/>
        </w:rPr>
        <w:t xml:space="preserve">1．磋商小组职责</w:t>
      </w:r>
      <w:bookmarkEnd w:id="739"/>
      <w:r>
        <w:rPr>
          <w:rFonts w:hint="eastAsia" w:ascii="等线" w:hAnsi="等线" w:eastAsia="等线" w:cs="等线"/>
          <w:sz w:val="32"/>
        </w:rPr>
      </w:r>
      <w:r/>
    </w:p>
    <w:p>
      <w:pPr>
        <w:pStyle w:val="771"/>
        <w:ind w:firstLine="420"/>
        <w:jc w:val="left"/>
        <w:spacing w:line="360" w:lineRule="auto"/>
        <w:widowControl/>
        <w:rPr>
          <w:rFonts w:hint="eastAsia" w:ascii="等线" w:hAnsi="等线" w:eastAsia="等线" w:cs="等线"/>
          <w:sz w:val="24"/>
        </w:rPr>
      </w:pPr>
      <w:r>
        <w:rPr>
          <w:rFonts w:hint="eastAsia" w:ascii="等线" w:hAnsi="等线" w:eastAsia="等线" w:cs="等线"/>
          <w:sz w:val="24"/>
          <w:highlight w:val="white"/>
        </w:rPr>
        <w:t xml:space="preserve">1.1熟悉和理解磋商文件，如磋商文件内容违反国家有关强制性规定的，磋商小组应当停止评审并向采购人或者采购代理机构说明情况。</w:t>
      </w:r>
      <w:r>
        <w:rPr>
          <w:rFonts w:hint="eastAsia" w:ascii="等线" w:hAnsi="等线" w:eastAsia="等线" w:cs="等线"/>
          <w:sz w:val="24"/>
        </w:rPr>
      </w:r>
      <w:r/>
    </w:p>
    <w:p>
      <w:pPr>
        <w:pStyle w:val="771"/>
        <w:ind w:firstLine="420"/>
        <w:jc w:val="left"/>
        <w:spacing w:line="360" w:lineRule="auto"/>
        <w:widowControl/>
        <w:rPr>
          <w:rFonts w:hint="eastAsia" w:ascii="等线" w:hAnsi="等线" w:eastAsia="等线" w:cs="等线"/>
          <w:sz w:val="24"/>
        </w:rPr>
      </w:pPr>
      <w:r>
        <w:rPr>
          <w:rFonts w:hint="eastAsia" w:ascii="等线" w:hAnsi="等线" w:eastAsia="等线" w:cs="等线"/>
          <w:sz w:val="24"/>
          <w:highlight w:val="white"/>
        </w:rPr>
        <w:t xml:space="preserve">1.2按照客观、公正、审慎的原则，根据磋商文件规定的评审程序、评审方法和评审标准进行独立评审。</w:t>
      </w:r>
      <w:r>
        <w:rPr>
          <w:rFonts w:hint="eastAsia" w:ascii="等线" w:hAnsi="等线" w:eastAsia="等线" w:cs="等线"/>
          <w:sz w:val="24"/>
        </w:rPr>
      </w:r>
      <w:r/>
    </w:p>
    <w:p>
      <w:pPr>
        <w:pStyle w:val="771"/>
        <w:ind w:firstLine="420"/>
        <w:jc w:val="left"/>
        <w:spacing w:line="360" w:lineRule="auto"/>
        <w:widowControl/>
        <w:rPr>
          <w:rFonts w:hint="eastAsia" w:ascii="等线" w:hAnsi="等线" w:eastAsia="等线" w:cs="等线"/>
          <w:sz w:val="24"/>
        </w:rPr>
      </w:pPr>
      <w:r>
        <w:rPr>
          <w:rFonts w:hint="eastAsia" w:ascii="等线" w:hAnsi="等线" w:eastAsia="等线" w:cs="等线"/>
          <w:sz w:val="24"/>
          <w:highlight w:val="white"/>
        </w:rPr>
        <w:t xml:space="preserve">1.3起草评审报告并进行签署。</w:t>
      </w:r>
      <w:r>
        <w:rPr>
          <w:rFonts w:hint="eastAsia" w:ascii="等线" w:hAnsi="等线" w:eastAsia="等线" w:cs="等线"/>
          <w:sz w:val="24"/>
        </w:rPr>
      </w:r>
      <w:r/>
    </w:p>
    <w:p>
      <w:pPr>
        <w:pStyle w:val="771"/>
        <w:ind w:firstLine="420"/>
        <w:jc w:val="left"/>
        <w:spacing w:line="360" w:lineRule="auto"/>
        <w:widowControl/>
        <w:rPr>
          <w:rFonts w:hint="eastAsia" w:ascii="等线" w:hAnsi="等线" w:eastAsia="等线" w:cs="等线"/>
          <w:sz w:val="24"/>
        </w:rPr>
      </w:pPr>
      <w:r>
        <w:rPr>
          <w:rFonts w:hint="eastAsia" w:ascii="等线" w:hAnsi="等线" w:eastAsia="等线" w:cs="等线"/>
          <w:sz w:val="24"/>
          <w:highlight w:val="white"/>
        </w:rPr>
        <w:t xml:space="preserve">1.4推荐成交供应商。</w:t>
      </w:r>
      <w:r>
        <w:rPr>
          <w:rFonts w:hint="eastAsia" w:ascii="等线" w:hAnsi="等线" w:eastAsia="等线" w:cs="等线"/>
          <w:sz w:val="24"/>
        </w:rPr>
      </w:r>
      <w:r/>
    </w:p>
    <w:p>
      <w:pPr>
        <w:pStyle w:val="771"/>
        <w:ind w:firstLine="420"/>
        <w:jc w:val="left"/>
        <w:spacing w:line="360" w:lineRule="auto"/>
        <w:widowControl/>
        <w:rPr>
          <w:rFonts w:hint="eastAsia" w:ascii="等线" w:hAnsi="等线" w:eastAsia="等线" w:cs="等线"/>
          <w:sz w:val="24"/>
        </w:rPr>
      </w:pPr>
      <w:r>
        <w:rPr>
          <w:rFonts w:hint="eastAsia" w:ascii="等线" w:hAnsi="等线" w:eastAsia="等线" w:cs="等线"/>
          <w:sz w:val="24"/>
          <w:highlight w:val="white"/>
        </w:rPr>
        <w:t xml:space="preserve">1.5向采购人、 采购代理机构、财政部门或者其他监督部门报告非法干预评审工作的行为。</w:t>
      </w:r>
      <w:r>
        <w:rPr>
          <w:rFonts w:hint="eastAsia" w:ascii="等线" w:hAnsi="等线" w:eastAsia="等线" w:cs="等线"/>
          <w:sz w:val="24"/>
        </w:rPr>
      </w:r>
      <w:r/>
    </w:p>
    <w:p>
      <w:pPr>
        <w:pStyle w:val="771"/>
        <w:ind w:firstLine="420"/>
        <w:jc w:val="left"/>
        <w:spacing w:line="360" w:lineRule="auto"/>
        <w:widowControl/>
        <w:rPr>
          <w:rFonts w:hint="eastAsia" w:ascii="等线" w:hAnsi="等线" w:eastAsia="等线" w:cs="等线"/>
          <w:sz w:val="24"/>
        </w:rPr>
      </w:pPr>
      <w:r>
        <w:rPr>
          <w:rFonts w:hint="eastAsia" w:ascii="等线" w:hAnsi="等线" w:eastAsia="等线" w:cs="等线"/>
          <w:sz w:val="24"/>
          <w:highlight w:val="white"/>
        </w:rPr>
        <w:t xml:space="preserve">1.6法律、法规和规章规定的其他职责。</w:t>
      </w:r>
      <w:r>
        <w:rPr>
          <w:rFonts w:hint="eastAsia" w:ascii="等线" w:hAnsi="等线" w:eastAsia="等线" w:cs="等线"/>
          <w:sz w:val="24"/>
        </w:rPr>
      </w:r>
      <w:r/>
    </w:p>
    <w:p>
      <w:pPr>
        <w:pStyle w:val="773"/>
        <w:ind w:firstLine="320"/>
        <w:jc w:val="left"/>
        <w:spacing w:line="400" w:lineRule="exact"/>
        <w:rPr>
          <w:rFonts w:hint="eastAsia" w:ascii="等线" w:hAnsi="等线" w:eastAsia="等线" w:cs="等线"/>
          <w:sz w:val="32"/>
        </w:rPr>
      </w:pPr>
      <w:r/>
      <w:bookmarkStart w:id="740" w:name="_Toc30701"/>
      <w:r>
        <w:rPr>
          <w:rFonts w:hint="eastAsia" w:ascii="等线" w:hAnsi="等线" w:eastAsia="等线" w:cs="等线"/>
          <w:sz w:val="32"/>
          <w:highlight w:val="white"/>
        </w:rPr>
        <w:t xml:space="preserve">2．磋商及评审程序</w:t>
      </w:r>
      <w:bookmarkEnd w:id="740"/>
      <w:r>
        <w:rPr>
          <w:rFonts w:hint="eastAsia" w:ascii="等线" w:hAnsi="等线" w:eastAsia="等线" w:cs="等线"/>
          <w:sz w:val="32"/>
        </w:rPr>
      </w:r>
      <w:r/>
    </w:p>
    <w:p>
      <w:pPr>
        <w:pStyle w:val="771"/>
        <w:ind w:firstLine="424"/>
        <w:spacing w:line="360" w:lineRule="auto"/>
        <w:rPr>
          <w:rFonts w:hint="eastAsia" w:ascii="等线" w:hAnsi="等线" w:eastAsia="等线" w:cs="等线"/>
          <w:sz w:val="24"/>
        </w:rPr>
      </w:pPr>
      <w:r>
        <w:rPr>
          <w:rFonts w:hint="eastAsia" w:ascii="等线" w:hAnsi="等线" w:eastAsia="等线" w:cs="等线"/>
          <w:sz w:val="24"/>
          <w:highlight w:val="white"/>
        </w:rPr>
        <w:t xml:space="preserve">2.1磋商组织方按磋商小组名单核对身份并签到。</w:t>
      </w:r>
      <w:r>
        <w:rPr>
          <w:rFonts w:hint="eastAsia" w:ascii="等线" w:hAnsi="等线" w:eastAsia="等线" w:cs="等线"/>
          <w:sz w:val="24"/>
        </w:rPr>
      </w:r>
      <w:r/>
    </w:p>
    <w:p>
      <w:pPr>
        <w:pStyle w:val="771"/>
        <w:ind w:firstLine="424"/>
        <w:spacing w:line="360" w:lineRule="auto"/>
        <w:rPr>
          <w:rFonts w:hint="eastAsia" w:ascii="等线" w:hAnsi="等线" w:eastAsia="等线" w:cs="等线"/>
          <w:sz w:val="24"/>
        </w:rPr>
      </w:pPr>
      <w:r>
        <w:rPr>
          <w:rFonts w:hint="eastAsia" w:ascii="等线" w:hAnsi="等线" w:eastAsia="等线" w:cs="等线"/>
          <w:sz w:val="24"/>
          <w:highlight w:val="white"/>
        </w:rPr>
        <w:t xml:space="preserve">2.2磋商组织方宣布磋商及评审纪律，磋商小组确认有无回避的情形。</w:t>
      </w:r>
      <w:r>
        <w:rPr>
          <w:rFonts w:hint="eastAsia" w:ascii="等线" w:hAnsi="等线" w:eastAsia="等线" w:cs="等线"/>
          <w:sz w:val="24"/>
        </w:rPr>
      </w:r>
      <w:r/>
    </w:p>
    <w:p>
      <w:pPr>
        <w:pStyle w:val="771"/>
        <w:ind w:firstLine="424"/>
        <w:spacing w:line="360" w:lineRule="auto"/>
        <w:rPr>
          <w:rFonts w:hint="eastAsia" w:ascii="等线" w:hAnsi="等线" w:eastAsia="等线" w:cs="等线"/>
          <w:sz w:val="24"/>
        </w:rPr>
      </w:pPr>
      <w:r>
        <w:rPr>
          <w:rFonts w:hint="eastAsia" w:ascii="等线" w:hAnsi="等线" w:eastAsia="等线" w:cs="等线"/>
          <w:sz w:val="24"/>
          <w:highlight w:val="white"/>
        </w:rPr>
        <w:t xml:space="preserve">2.3磋商小组推选组长，负责组织磋商及评审活动，采购人代表不得担任组长。</w:t>
      </w:r>
      <w:r>
        <w:rPr>
          <w:rFonts w:hint="eastAsia" w:ascii="等线" w:hAnsi="等线" w:eastAsia="等线" w:cs="等线"/>
          <w:sz w:val="24"/>
        </w:rPr>
      </w:r>
      <w:r/>
    </w:p>
    <w:p>
      <w:pPr>
        <w:pStyle w:val="771"/>
        <w:ind w:firstLine="424"/>
        <w:spacing w:line="360" w:lineRule="auto"/>
        <w:rPr>
          <w:rFonts w:hint="eastAsia" w:ascii="等线" w:hAnsi="等线" w:eastAsia="等线" w:cs="等线"/>
          <w:sz w:val="24"/>
        </w:rPr>
      </w:pPr>
      <w:r>
        <w:rPr>
          <w:rFonts w:hint="eastAsia" w:ascii="等线" w:hAnsi="等线" w:eastAsia="等线" w:cs="等线"/>
          <w:sz w:val="24"/>
          <w:highlight w:val="white"/>
        </w:rPr>
        <w:t xml:space="preserve">2.4磋商小组正式评审前，应当对磋商文件进行熟悉和理解，审查磋商文件。</w:t>
      </w:r>
      <w:r>
        <w:rPr>
          <w:rFonts w:hint="eastAsia" w:ascii="等线" w:hAnsi="等线" w:eastAsia="等线" w:cs="等线"/>
          <w:sz w:val="24"/>
        </w:rPr>
      </w:r>
      <w:r/>
    </w:p>
    <w:p>
      <w:pPr>
        <w:pStyle w:val="771"/>
        <w:ind w:firstLine="424"/>
        <w:spacing w:line="360" w:lineRule="auto"/>
        <w:rPr>
          <w:rFonts w:hint="eastAsia" w:ascii="等线" w:hAnsi="等线" w:eastAsia="等线" w:cs="等线"/>
          <w:sz w:val="24"/>
        </w:rPr>
      </w:pPr>
      <w:r>
        <w:rPr>
          <w:rFonts w:hint="eastAsia" w:ascii="等线" w:hAnsi="等线" w:eastAsia="等线" w:cs="等线"/>
          <w:sz w:val="24"/>
          <w:highlight w:val="white"/>
        </w:rPr>
        <w:t xml:space="preserve">2.5磋商小组将对供应商进行资格审查，对首次响应文件进行有效性、完整性和响应程度审查。未通过审查的供应商不得参与磋商，磋商小组应书面告知供应商并说明理由。</w:t>
      </w:r>
      <w:r>
        <w:rPr>
          <w:rFonts w:hint="eastAsia" w:ascii="等线" w:hAnsi="等线" w:eastAsia="等线" w:cs="等线"/>
          <w:sz w:val="24"/>
        </w:rPr>
      </w:r>
      <w:r/>
    </w:p>
    <w:p>
      <w:pPr>
        <w:pStyle w:val="771"/>
        <w:ind w:firstLine="424"/>
        <w:spacing w:line="360" w:lineRule="auto"/>
        <w:rPr>
          <w:rFonts w:hint="eastAsia" w:ascii="等线" w:hAnsi="等线" w:eastAsia="等线" w:cs="等线"/>
          <w:sz w:val="24"/>
        </w:rPr>
      </w:pPr>
      <w:r>
        <w:rPr>
          <w:rFonts w:hint="eastAsia" w:ascii="等线" w:hAnsi="等线" w:eastAsia="等线" w:cs="等线"/>
          <w:sz w:val="24"/>
          <w:highlight w:val="white"/>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rPr>
          <w:rFonts w:hint="eastAsia" w:ascii="等线" w:hAnsi="等线" w:eastAsia="等线" w:cs="等线"/>
          <w:sz w:val="24"/>
        </w:rPr>
      </w:r>
      <w:r/>
    </w:p>
    <w:p>
      <w:pPr>
        <w:pStyle w:val="771"/>
        <w:ind w:firstLine="424"/>
        <w:spacing w:line="360" w:lineRule="auto"/>
        <w:rPr>
          <w:rFonts w:hint="eastAsia" w:ascii="等线" w:hAnsi="等线" w:eastAsia="等线" w:cs="等线"/>
          <w:sz w:val="24"/>
        </w:rPr>
      </w:pPr>
      <w:r>
        <w:rPr>
          <w:rFonts w:hint="eastAsia" w:ascii="等线" w:hAnsi="等线" w:eastAsia="等线" w:cs="等线"/>
          <w:sz w:val="24"/>
          <w:highlight w:val="white"/>
        </w:rPr>
        <w:t xml:space="preserve">2.7磋商小组应集中与符合要求的单一供应商分别进行磋商，并给予所有参加磋商的供应商平等的磋商机会。</w:t>
      </w:r>
      <w:r>
        <w:rPr>
          <w:rFonts w:hint="eastAsia" w:ascii="等线" w:hAnsi="等线" w:eastAsia="等线" w:cs="等线"/>
          <w:sz w:val="24"/>
        </w:rPr>
      </w:r>
      <w:r/>
    </w:p>
    <w:p>
      <w:pPr>
        <w:pStyle w:val="771"/>
        <w:ind w:firstLine="424"/>
        <w:spacing w:line="360" w:lineRule="auto"/>
        <w:rPr>
          <w:rFonts w:hint="eastAsia" w:ascii="等线" w:hAnsi="等线" w:eastAsia="等线" w:cs="等线"/>
          <w:sz w:val="24"/>
        </w:rPr>
      </w:pPr>
      <w:r>
        <w:rPr>
          <w:rFonts w:hint="eastAsia" w:ascii="等线" w:hAnsi="等线" w:eastAsia="等线" w:cs="等线"/>
          <w:sz w:val="24"/>
          <w:highlight w:val="whit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rPr>
          <w:rFonts w:hint="eastAsia" w:ascii="等线" w:hAnsi="等线" w:eastAsia="等线" w:cs="等线"/>
          <w:sz w:val="24"/>
        </w:rPr>
      </w:r>
      <w:r/>
    </w:p>
    <w:p>
      <w:pPr>
        <w:pStyle w:val="771"/>
        <w:ind w:firstLine="424"/>
        <w:spacing w:line="360" w:lineRule="auto"/>
        <w:rPr>
          <w:rFonts w:hint="eastAsia" w:ascii="等线" w:hAnsi="等线" w:eastAsia="等线" w:cs="等线"/>
        </w:rPr>
      </w:pPr>
      <w:r>
        <w:rPr>
          <w:rFonts w:hint="eastAsia" w:ascii="等线" w:hAnsi="等线" w:eastAsia="等线" w:cs="等线"/>
          <w:sz w:val="24"/>
          <w:highlight w:val="white"/>
        </w:rPr>
        <w:t xml:space="preserve">2.9磋商文件能够详细列明采购标的的技术、服务要求的，磋商结束后，磋商小组应要求所有实质性响应的供应商在规定时间内提交最后报价。</w:t>
      </w:r>
      <w:r>
        <w:rPr>
          <w:rFonts w:hint="eastAsia" w:ascii="等线" w:hAnsi="等线" w:eastAsia="等线" w:cs="等线"/>
        </w:rPr>
      </w:r>
      <w:r/>
    </w:p>
    <w:p>
      <w:pPr>
        <w:pStyle w:val="771"/>
        <w:ind w:firstLine="424"/>
        <w:spacing w:line="360" w:lineRule="auto"/>
        <w:rPr>
          <w:rFonts w:hint="eastAsia" w:ascii="等线" w:hAnsi="等线" w:eastAsia="等线" w:cs="等线"/>
          <w:sz w:val="24"/>
        </w:rPr>
      </w:pPr>
      <w:r>
        <w:rPr>
          <w:rFonts w:hint="eastAsia" w:ascii="等线" w:hAnsi="等线" w:eastAsia="等线" w:cs="等线"/>
          <w:sz w:val="24"/>
          <w:highlight w:val="whit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rPr>
          <w:rFonts w:hint="eastAsia" w:ascii="等线" w:hAnsi="等线" w:eastAsia="等线" w:cs="等线"/>
          <w:sz w:val="24"/>
        </w:rPr>
      </w:r>
      <w:r/>
    </w:p>
    <w:p>
      <w:pPr>
        <w:pStyle w:val="771"/>
        <w:ind w:firstLine="424"/>
        <w:spacing w:line="360" w:lineRule="auto"/>
        <w:rPr>
          <w:rFonts w:hint="eastAsia" w:ascii="等线" w:hAnsi="等线" w:eastAsia="等线" w:cs="等线"/>
          <w:sz w:val="24"/>
        </w:rPr>
      </w:pPr>
      <w:r>
        <w:rPr>
          <w:rFonts w:hint="eastAsia" w:ascii="等线" w:hAnsi="等线" w:eastAsia="等线" w:cs="等线"/>
          <w:sz w:val="24"/>
          <w:highlight w:val="white"/>
        </w:rPr>
        <w:t xml:space="preserve">符合磋商文件供应商须知规定情形的，提交最后报价的供应商可以为2家。</w:t>
      </w:r>
      <w:r>
        <w:rPr>
          <w:rFonts w:hint="eastAsia" w:ascii="等线" w:hAnsi="等线" w:eastAsia="等线" w:cs="等线"/>
          <w:sz w:val="24"/>
        </w:rPr>
      </w:r>
      <w:r/>
    </w:p>
    <w:p>
      <w:pPr>
        <w:pStyle w:val="771"/>
        <w:ind w:firstLine="424"/>
        <w:jc w:val="left"/>
        <w:spacing w:line="360" w:lineRule="auto"/>
        <w:widowControl/>
        <w:rPr>
          <w:rFonts w:hint="eastAsia" w:ascii="等线" w:hAnsi="等线" w:eastAsia="等线" w:cs="等线"/>
          <w:sz w:val="24"/>
        </w:rPr>
      </w:pPr>
      <w:r>
        <w:rPr>
          <w:rFonts w:hint="eastAsia" w:ascii="等线" w:hAnsi="等线" w:eastAsia="等线" w:cs="等线"/>
          <w:sz w:val="24"/>
          <w:highlight w:val="white"/>
        </w:rPr>
        <w:t xml:space="preserve">2.10经磋商确定最终采购需求和提交最后报价的供应商后，磋商小组应对提交最后报价的供应商的响应文件和最后报价进行评审。</w:t>
      </w:r>
      <w:r>
        <w:rPr>
          <w:rFonts w:hint="eastAsia" w:ascii="等线" w:hAnsi="等线" w:eastAsia="等线" w:cs="等线"/>
          <w:sz w:val="24"/>
        </w:rPr>
      </w:r>
      <w:r/>
    </w:p>
    <w:p>
      <w:pPr>
        <w:pStyle w:val="771"/>
        <w:ind w:firstLine="424"/>
        <w:spacing w:line="360" w:lineRule="auto"/>
        <w:rPr>
          <w:rFonts w:hint="eastAsia" w:ascii="等线" w:hAnsi="等线" w:eastAsia="等线" w:cs="等线"/>
          <w:sz w:val="24"/>
        </w:rPr>
      </w:pPr>
      <w:r>
        <w:rPr>
          <w:rFonts w:hint="eastAsia" w:ascii="等线" w:hAnsi="等线" w:eastAsia="等线" w:cs="等线"/>
          <w:sz w:val="24"/>
          <w:highlight w:val="white"/>
        </w:rPr>
        <w:t xml:space="preserve">2.11磋商小组对磋商供应商得分按照从高到低进行排序，得分相同的磋商供应商，报价低者排名在前，评审得分且最后报价相同的，按技术指标优劣顺序排列。</w:t>
      </w:r>
      <w:r>
        <w:rPr>
          <w:rFonts w:hint="eastAsia" w:ascii="等线" w:hAnsi="等线" w:eastAsia="等线" w:cs="等线"/>
          <w:sz w:val="24"/>
        </w:rPr>
      </w:r>
      <w:r/>
    </w:p>
    <w:p>
      <w:pPr>
        <w:pStyle w:val="771"/>
        <w:ind w:firstLine="424"/>
        <w:spacing w:line="360" w:lineRule="auto"/>
        <w:rPr>
          <w:rFonts w:hint="eastAsia" w:ascii="等线" w:hAnsi="等线" w:eastAsia="等线" w:cs="等线"/>
          <w:sz w:val="24"/>
        </w:rPr>
      </w:pPr>
      <w:r>
        <w:rPr>
          <w:rFonts w:hint="eastAsia" w:ascii="等线" w:hAnsi="等线" w:eastAsia="等线" w:cs="等线"/>
          <w:sz w:val="24"/>
          <w:highlight w:val="white"/>
        </w:rPr>
        <w:t xml:space="preserve">2.12推荐成交候选供应商，并出具书面评审报告。</w:t>
      </w:r>
      <w:r>
        <w:rPr>
          <w:rFonts w:hint="eastAsia" w:ascii="等线" w:hAnsi="等线" w:eastAsia="等线" w:cs="等线"/>
          <w:sz w:val="24"/>
        </w:rPr>
      </w:r>
      <w:r/>
    </w:p>
    <w:p>
      <w:pPr>
        <w:pStyle w:val="773"/>
        <w:ind w:firstLine="320"/>
        <w:jc w:val="left"/>
        <w:spacing w:line="400" w:lineRule="exact"/>
        <w:rPr>
          <w:rFonts w:hint="eastAsia" w:ascii="等线" w:hAnsi="等线" w:eastAsia="等线" w:cs="等线"/>
          <w:sz w:val="32"/>
        </w:rPr>
      </w:pPr>
      <w:r/>
      <w:bookmarkStart w:id="741" w:name="_Toc5907"/>
      <w:r>
        <w:rPr>
          <w:rFonts w:hint="eastAsia" w:ascii="等线" w:hAnsi="等线" w:eastAsia="等线" w:cs="等线"/>
          <w:sz w:val="32"/>
          <w:highlight w:val="white"/>
        </w:rPr>
        <w:t xml:space="preserve">3．供应商资格审查</w:t>
      </w:r>
      <w:bookmarkEnd w:id="741"/>
      <w:r>
        <w:rPr>
          <w:rFonts w:hint="eastAsia" w:ascii="等线" w:hAnsi="等线" w:eastAsia="等线" w:cs="等线"/>
          <w:sz w:val="32"/>
        </w:rPr>
      </w:r>
      <w:r/>
    </w:p>
    <w:p>
      <w:pPr>
        <w:pStyle w:val="771"/>
        <w:jc w:val="left"/>
        <w:spacing w:line="360" w:lineRule="auto"/>
        <w:widowControl/>
        <w:rPr>
          <w:rFonts w:hint="eastAsia" w:ascii="等线" w:hAnsi="等线" w:eastAsia="等线" w:cs="等线"/>
          <w:sz w:val="24"/>
        </w:rPr>
      </w:pPr>
      <w:r>
        <w:rPr>
          <w:rFonts w:hint="eastAsia" w:ascii="等线" w:hAnsi="等线" w:eastAsia="等线" w:cs="等线"/>
          <w:sz w:val="24"/>
          <w:highlight w:val="white"/>
        </w:rPr>
        <w:t xml:space="preserve">开启结束后，磋商小组将依法对供应商的资格进行审查。资格审查的内容如下：</w:t>
      </w:r>
      <w:r>
        <w:rPr>
          <w:rFonts w:hint="eastAsia" w:ascii="等线" w:hAnsi="等线" w:eastAsia="等线" w:cs="等线"/>
          <w:sz w:val="24"/>
        </w:rPr>
      </w:r>
      <w:r/>
    </w:p>
    <w:p>
      <w:pPr>
        <w:pStyle w:val="771"/>
        <w:rPr>
          <w:rFonts w:hint="eastAsia" w:ascii="等线" w:hAnsi="等线" w:eastAsia="等线" w:cs="等线"/>
          <w:highlight w:val="red"/>
        </w:rPr>
      </w:pPr>
      <w:r/>
      <w:bookmarkStart w:id="742" w:name="EB23a134a1357b46a7b0c917d830b45135"/>
      <w:r>
        <w:rPr>
          <w:rFonts w:hint="eastAsia" w:ascii="等线" w:hAnsi="等线" w:eastAsia="等线" w:cs="等线"/>
          <w:highlight w:val="red"/>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27"/>
        <w:gridCol w:w="3333"/>
        <w:gridCol w:w="5822"/>
      </w:tblGrid>
      <w:tr>
        <w:trPr/>
        <w:tc>
          <w:tcPr>
            <w:tcMar>
              <w:top w:w="100" w:type="dxa"/>
              <w:bottom w:w="100" w:type="dxa"/>
            </w:tcMar>
            <w:tcW w:w="427" w:type="dxa"/>
            <w:vAlign w:val="center"/>
            <w:textDirection w:val="lrTb"/>
            <w:noWrap w:val="false"/>
          </w:tcPr>
          <w:p>
            <w:pPr>
              <w:pStyle w:val="843"/>
              <w:jc w:val="center"/>
              <w:rPr>
                <w:rFonts w:hint="eastAsia" w:ascii="等线" w:hAnsi="等线" w:eastAsia="等线" w:cs="等线"/>
                <w:sz w:val="21"/>
              </w:rPr>
            </w:pPr>
            <w:r>
              <w:rPr>
                <w:rFonts w:hint="eastAsia" w:ascii="等线" w:hAnsi="等线" w:eastAsia="等线" w:cs="等线"/>
                <w:sz w:val="21"/>
              </w:rPr>
              <w:t xml:space="preserve">序号</w:t>
            </w:r>
            <w:r>
              <w:rPr>
                <w:rFonts w:hint="eastAsia" w:ascii="等线" w:hAnsi="等线" w:eastAsia="等线" w:cs="等线"/>
                <w:sz w:val="21"/>
              </w:rPr>
            </w:r>
            <w:r/>
          </w:p>
        </w:tc>
        <w:tc>
          <w:tcPr>
            <w:tcMar>
              <w:top w:w="100" w:type="dxa"/>
              <w:bottom w:w="100" w:type="dxa"/>
            </w:tcMar>
            <w:tcW w:w="3333" w:type="dxa"/>
            <w:vAlign w:val="center"/>
            <w:textDirection w:val="lrTb"/>
            <w:noWrap w:val="false"/>
          </w:tcPr>
          <w:p>
            <w:pPr>
              <w:pStyle w:val="843"/>
              <w:jc w:val="center"/>
              <w:rPr>
                <w:rFonts w:hint="eastAsia" w:ascii="等线" w:hAnsi="等线" w:eastAsia="等线" w:cs="等线"/>
                <w:sz w:val="21"/>
              </w:rPr>
            </w:pPr>
            <w:r>
              <w:rPr>
                <w:rFonts w:hint="eastAsia" w:ascii="等线" w:hAnsi="等线" w:eastAsia="等线" w:cs="等线"/>
                <w:sz w:val="21"/>
              </w:rPr>
              <w:t xml:space="preserve">审查要素</w:t>
            </w:r>
            <w:r>
              <w:rPr>
                <w:rFonts w:hint="eastAsia" w:ascii="等线" w:hAnsi="等线" w:eastAsia="等线" w:cs="等线"/>
                <w:sz w:val="21"/>
              </w:rPr>
            </w:r>
            <w:r/>
          </w:p>
        </w:tc>
        <w:tc>
          <w:tcPr>
            <w:tcMar>
              <w:top w:w="100" w:type="dxa"/>
              <w:bottom w:w="100" w:type="dxa"/>
            </w:tcMar>
            <w:tcW w:w="5822" w:type="dxa"/>
            <w:vAlign w:val="center"/>
            <w:textDirection w:val="lrTb"/>
            <w:noWrap w:val="false"/>
          </w:tcPr>
          <w:p>
            <w:pPr>
              <w:pStyle w:val="843"/>
              <w:jc w:val="center"/>
              <w:rPr>
                <w:rFonts w:hint="eastAsia" w:ascii="等线" w:hAnsi="等线" w:eastAsia="等线" w:cs="等线"/>
                <w:sz w:val="21"/>
              </w:rPr>
            </w:pPr>
            <w:r>
              <w:rPr>
                <w:rFonts w:hint="eastAsia" w:ascii="等线" w:hAnsi="等线" w:eastAsia="等线" w:cs="等线"/>
                <w:sz w:val="21"/>
              </w:rPr>
              <w:t xml:space="preserve">审查内容</w:t>
            </w:r>
            <w:r>
              <w:rPr>
                <w:rFonts w:hint="eastAsia" w:ascii="等线" w:hAnsi="等线" w:eastAsia="等线" w:cs="等线"/>
                <w:sz w:val="21"/>
              </w:rPr>
            </w:r>
            <w:r/>
          </w:p>
        </w:tc>
      </w:tr>
      <w:tr>
        <w:trPr>
          <w:trHeight w:val="668"/>
        </w:trPr>
        <w:tc>
          <w:tcPr>
            <w:tcMar>
              <w:top w:w="100" w:type="dxa"/>
              <w:bottom w:w="100" w:type="dxa"/>
            </w:tcMar>
            <w:tcW w:w="427" w:type="dxa"/>
            <w:vAlign w:val="center"/>
            <w:textDirection w:val="lrTb"/>
            <w:noWrap w:val="false"/>
          </w:tcPr>
          <w:p>
            <w:pPr>
              <w:pStyle w:val="843"/>
              <w:jc w:val="center"/>
              <w:rPr>
                <w:rFonts w:hint="eastAsia" w:ascii="等线" w:hAnsi="等线" w:eastAsia="等线" w:cs="等线"/>
                <w:sz w:val="21"/>
              </w:rPr>
            </w:pPr>
            <w:r>
              <w:rPr>
                <w:rFonts w:hint="eastAsia" w:ascii="等线" w:hAnsi="等线" w:eastAsia="等线" w:cs="等线"/>
                <w:sz w:val="21"/>
              </w:rPr>
              <w:t xml:space="preserve">1</w:t>
            </w:r>
            <w:r>
              <w:rPr>
                <w:rFonts w:hint="eastAsia" w:ascii="等线" w:hAnsi="等线" w:eastAsia="等线" w:cs="等线"/>
                <w:sz w:val="21"/>
              </w:rPr>
            </w:r>
            <w:r/>
          </w:p>
        </w:tc>
        <w:tc>
          <w:tcPr>
            <w:tcMar>
              <w:top w:w="100" w:type="dxa"/>
              <w:bottom w:w="100" w:type="dxa"/>
            </w:tcMar>
            <w:tcW w:w="3333" w:type="dxa"/>
            <w:vAlign w:val="center"/>
            <w:textDirection w:val="lrTb"/>
            <w:noWrap w:val="false"/>
          </w:tcPr>
          <w:p>
            <w:pPr>
              <w:pStyle w:val="843"/>
              <w:jc w:val="center"/>
              <w:rPr>
                <w:rFonts w:hint="eastAsia" w:ascii="等线" w:hAnsi="等线" w:eastAsia="等线" w:cs="等线"/>
                <w:sz w:val="21"/>
              </w:rPr>
            </w:pPr>
            <w:r>
              <w:rPr>
                <w:rFonts w:hint="eastAsia" w:ascii="等线" w:hAnsi="等线" w:eastAsia="等线" w:cs="等线"/>
                <w:sz w:val="21"/>
              </w:rPr>
              <w:t xml:space="preserve">具有独立承担民事责任的能力</w:t>
            </w:r>
            <w:r>
              <w:rPr>
                <w:rFonts w:hint="eastAsia" w:ascii="等线" w:hAnsi="等线" w:eastAsia="等线" w:cs="等线"/>
                <w:sz w:val="21"/>
              </w:rPr>
            </w:r>
            <w:r/>
          </w:p>
        </w:tc>
        <w:tc>
          <w:tcPr>
            <w:tcMar>
              <w:top w:w="100" w:type="dxa"/>
              <w:bottom w:w="100" w:type="dxa"/>
            </w:tcMar>
            <w:tcW w:w="5822" w:type="dxa"/>
            <w:vAlign w:val="center"/>
            <w:textDirection w:val="lrTb"/>
            <w:noWrap w:val="false"/>
          </w:tcPr>
          <w:p>
            <w:pPr>
              <w:pStyle w:val="843"/>
              <w:jc w:val="center"/>
              <w:rPr>
                <w:rFonts w:hint="eastAsia" w:ascii="等线" w:hAnsi="等线" w:eastAsia="等线" w:cs="等线"/>
                <w:sz w:val="21"/>
              </w:rPr>
            </w:pPr>
            <w:r>
              <w:rPr>
                <w:rFonts w:hint="eastAsia" w:ascii="等线" w:hAnsi="等线" w:eastAsia="等线" w:cs="等线"/>
                <w:sz w:val="21"/>
              </w:rPr>
              <w:t xml:space="preserve">营业执照等证明文件</w:t>
            </w:r>
            <w:r>
              <w:rPr>
                <w:rFonts w:hint="eastAsia" w:ascii="等线" w:hAnsi="等线" w:eastAsia="等线" w:cs="等线"/>
                <w:sz w:val="21"/>
              </w:rPr>
            </w:r>
            <w:r/>
          </w:p>
        </w:tc>
      </w:tr>
      <w:tr>
        <w:trPr>
          <w:trHeight w:val="547"/>
        </w:trPr>
        <w:tc>
          <w:tcPr>
            <w:tcMar>
              <w:top w:w="100" w:type="dxa"/>
              <w:bottom w:w="100" w:type="dxa"/>
            </w:tcMar>
            <w:tcW w:w="427" w:type="dxa"/>
            <w:vAlign w:val="center"/>
            <w:textDirection w:val="lrTb"/>
            <w:noWrap w:val="false"/>
          </w:tcPr>
          <w:p>
            <w:pPr>
              <w:pStyle w:val="843"/>
              <w:jc w:val="center"/>
              <w:rPr>
                <w:rFonts w:hint="eastAsia" w:ascii="等线" w:hAnsi="等线" w:eastAsia="等线" w:cs="等线"/>
                <w:sz w:val="21"/>
              </w:rPr>
            </w:pPr>
            <w:r>
              <w:rPr>
                <w:rFonts w:hint="eastAsia" w:ascii="等线" w:hAnsi="等线" w:eastAsia="等线" w:cs="等线"/>
                <w:sz w:val="21"/>
              </w:rPr>
              <w:t xml:space="preserve">2</w:t>
            </w:r>
            <w:r>
              <w:rPr>
                <w:rFonts w:hint="eastAsia" w:ascii="等线" w:hAnsi="等线" w:eastAsia="等线" w:cs="等线"/>
                <w:sz w:val="21"/>
              </w:rPr>
            </w:r>
            <w:r/>
          </w:p>
        </w:tc>
        <w:tc>
          <w:tcPr>
            <w:tcMar>
              <w:top w:w="100" w:type="dxa"/>
              <w:bottom w:w="100" w:type="dxa"/>
            </w:tcMar>
            <w:tcW w:w="3333" w:type="dxa"/>
            <w:vAlign w:val="center"/>
            <w:textDirection w:val="lrTb"/>
            <w:noWrap w:val="false"/>
          </w:tcPr>
          <w:p>
            <w:pPr>
              <w:pStyle w:val="843"/>
              <w:rPr>
                <w:rFonts w:hint="eastAsia" w:ascii="等线" w:hAnsi="等线" w:eastAsia="等线" w:cs="等线"/>
                <w:sz w:val="21"/>
              </w:rPr>
            </w:pPr>
            <w:r>
              <w:rPr>
                <w:rFonts w:hint="eastAsia" w:ascii="等线" w:hAnsi="等线" w:eastAsia="等线" w:cs="等线"/>
                <w:sz w:val="21"/>
              </w:rPr>
              <w:t xml:space="preserve">具有良好的商业信誉和健全的财务会计制度</w:t>
            </w:r>
            <w:r>
              <w:rPr>
                <w:rFonts w:hint="eastAsia" w:ascii="等线" w:hAnsi="等线" w:eastAsia="等线" w:cs="等线"/>
                <w:sz w:val="21"/>
                <w:lang w:eastAsia="zh-CN"/>
              </w:rPr>
              <w:t xml:space="preserve">、</w:t>
            </w:r>
            <w:r>
              <w:rPr>
                <w:rFonts w:hint="eastAsia" w:ascii="等线" w:hAnsi="等线" w:eastAsia="等线" w:cs="等线"/>
                <w:sz w:val="21"/>
              </w:rPr>
              <w:t xml:space="preserve">具有履行合同所必需的设备和专业技术能力</w:t>
            </w:r>
            <w:r>
              <w:rPr>
                <w:rFonts w:hint="eastAsia" w:ascii="等线" w:hAnsi="等线" w:eastAsia="等线" w:cs="等线"/>
                <w:sz w:val="21"/>
                <w:lang w:eastAsia="zh-CN"/>
              </w:rPr>
              <w:t xml:space="preserve">、</w:t>
            </w:r>
            <w:r>
              <w:rPr>
                <w:rFonts w:hint="eastAsia" w:ascii="等线" w:hAnsi="等线" w:eastAsia="等线" w:cs="等线"/>
                <w:sz w:val="21"/>
              </w:rPr>
              <w:t xml:space="preserve">有依法缴纳税收和社会保障资金的良好记录</w:t>
            </w:r>
            <w:r>
              <w:rPr>
                <w:rFonts w:hint="eastAsia" w:ascii="等线" w:hAnsi="等线" w:eastAsia="等线" w:cs="等线"/>
                <w:sz w:val="21"/>
                <w:lang w:eastAsia="zh-CN"/>
              </w:rPr>
              <w:t xml:space="preserve">、</w:t>
            </w:r>
            <w:r>
              <w:rPr>
                <w:rFonts w:hint="eastAsia" w:ascii="等线" w:hAnsi="等线" w:eastAsia="等线" w:cs="等线"/>
                <w:sz w:val="21"/>
              </w:rPr>
              <w:t xml:space="preserve">参加政府采购活动前三年内，在经营活动中没有重大违法记录</w:t>
            </w:r>
            <w:r>
              <w:rPr>
                <w:rFonts w:hint="eastAsia" w:ascii="等线" w:hAnsi="等线" w:eastAsia="等线" w:cs="等线"/>
                <w:sz w:val="21"/>
              </w:rPr>
            </w:r>
            <w:r/>
          </w:p>
        </w:tc>
        <w:tc>
          <w:tcPr>
            <w:tcMar>
              <w:top w:w="100" w:type="dxa"/>
              <w:bottom w:w="100" w:type="dxa"/>
            </w:tcMar>
            <w:tcW w:w="5822" w:type="dxa"/>
            <w:vAlign w:val="center"/>
            <w:textDirection w:val="lrTb"/>
            <w:noWrap w:val="false"/>
          </w:tcPr>
          <w:p>
            <w:pPr>
              <w:pStyle w:val="843"/>
              <w:numPr>
                <w:ilvl w:val="0"/>
                <w:numId w:val="0"/>
              </w:numPr>
              <w:jc w:val="center"/>
              <w:rPr>
                <w:rFonts w:hint="eastAsia" w:ascii="等线" w:hAnsi="等线" w:eastAsia="等线" w:cs="等线"/>
                <w:sz w:val="21"/>
              </w:rPr>
            </w:pPr>
            <w:r>
              <w:rPr>
                <w:rFonts w:hint="eastAsia" w:ascii="等线" w:hAnsi="等线" w:eastAsia="等线" w:cs="等线"/>
                <w:sz w:val="21"/>
                <w:szCs w:val="24"/>
              </w:rPr>
              <w:t xml:space="preserve">（1）</w:t>
            </w:r>
            <w:r>
              <w:rPr>
                <w:rFonts w:hint="eastAsia" w:ascii="等线" w:hAnsi="等线" w:eastAsia="等线" w:cs="等线"/>
                <w:sz w:val="21"/>
              </w:rPr>
              <w:t xml:space="preserve">提供资格承诺函</w:t>
            </w:r>
            <w:r>
              <w:rPr>
                <w:rFonts w:hint="eastAsia" w:ascii="等线" w:hAnsi="等线" w:eastAsia="等线" w:cs="等线"/>
                <w:sz w:val="21"/>
              </w:rPr>
            </w:r>
            <w:r/>
          </w:p>
          <w:p>
            <w:pPr>
              <w:pStyle w:val="843"/>
              <w:numPr>
                <w:ilvl w:val="0"/>
                <w:numId w:val="0"/>
              </w:numPr>
              <w:jc w:val="center"/>
              <w:rPr>
                <w:rFonts w:hint="eastAsia" w:ascii="等线" w:hAnsi="等线" w:eastAsia="等线" w:cs="等线"/>
                <w:sz w:val="21"/>
              </w:rPr>
            </w:pPr>
            <w:r>
              <w:rPr>
                <w:rFonts w:hint="eastAsia" w:ascii="等线" w:hAnsi="等线" w:eastAsia="等线" w:cs="等线"/>
                <w:sz w:val="21"/>
                <w:szCs w:val="24"/>
              </w:rPr>
              <w:t xml:space="preserve">（2）</w:t>
            </w:r>
            <w:r>
              <w:rPr>
                <w:rStyle w:val="816"/>
                <w:rFonts w:hint="eastAsia" w:ascii="等线" w:hAnsi="等线" w:eastAsia="等线" w:cs="等线"/>
                <w:szCs w:val="24"/>
              </w:rPr>
              <w:t xml:space="preserve">未被“信用中国”网站（www.creditchina.gov.cn）、中国政府采购网（http://www.ccgp.gov.cn/search/cr/）网站（http://credit.jiangsu.gov.cn/）列为失信被执行人名单、重大税收违法案件当事人名单、政府采购严重违法失信行为名单</w:t>
            </w:r>
            <w:r>
              <w:rPr>
                <w:rFonts w:hint="eastAsia" w:ascii="等线" w:hAnsi="等线" w:eastAsia="等线" w:cs="等线"/>
                <w:sz w:val="21"/>
              </w:rPr>
            </w:r>
            <w:r/>
          </w:p>
        </w:tc>
      </w:tr>
      <w:tr>
        <w:trPr/>
        <w:tc>
          <w:tcPr>
            <w:tcMar>
              <w:top w:w="100" w:type="dxa"/>
              <w:bottom w:w="100" w:type="dxa"/>
            </w:tcMar>
            <w:tcW w:w="427" w:type="dxa"/>
            <w:vAlign w:val="center"/>
            <w:textDirection w:val="lrTb"/>
            <w:noWrap w:val="false"/>
          </w:tcPr>
          <w:p>
            <w:pPr>
              <w:pStyle w:val="843"/>
              <w:jc w:val="center"/>
              <w:rPr>
                <w:rFonts w:hint="eastAsia" w:ascii="等线" w:hAnsi="等线" w:eastAsia="等线" w:cs="等线"/>
                <w:sz w:val="21"/>
                <w:lang w:val="en-US" w:eastAsia="zh-CN"/>
              </w:rPr>
            </w:pPr>
            <w:r>
              <w:rPr>
                <w:rFonts w:hint="eastAsia" w:ascii="等线" w:hAnsi="等线" w:eastAsia="等线" w:cs="等线"/>
                <w:sz w:val="21"/>
                <w:lang w:val="en-US" w:eastAsia="zh-CN"/>
              </w:rPr>
              <w:t xml:space="preserve">3</w:t>
            </w:r>
            <w:r>
              <w:rPr>
                <w:rFonts w:hint="eastAsia" w:ascii="等线" w:hAnsi="等线" w:eastAsia="等线" w:cs="等线"/>
                <w:sz w:val="21"/>
                <w:lang w:val="en-US" w:eastAsia="zh-CN"/>
              </w:rPr>
            </w:r>
            <w:r/>
          </w:p>
        </w:tc>
        <w:tc>
          <w:tcPr>
            <w:tcMar>
              <w:top w:w="100" w:type="dxa"/>
              <w:bottom w:w="100" w:type="dxa"/>
            </w:tcMar>
            <w:tcW w:w="3333" w:type="dxa"/>
            <w:vAlign w:val="center"/>
            <w:textDirection w:val="lrTb"/>
            <w:noWrap w:val="false"/>
          </w:tcPr>
          <w:p>
            <w:pPr>
              <w:pStyle w:val="843"/>
              <w:jc w:val="center"/>
              <w:rPr>
                <w:rFonts w:hint="eastAsia" w:ascii="等线" w:hAnsi="等线" w:eastAsia="等线" w:cs="等线"/>
                <w:sz w:val="21"/>
              </w:rPr>
            </w:pPr>
            <w:r>
              <w:rPr>
                <w:rFonts w:hint="eastAsia" w:ascii="等线" w:hAnsi="等线" w:eastAsia="等线" w:cs="等线"/>
                <w:sz w:val="21"/>
              </w:rPr>
              <w:t xml:space="preserve">落实政府采购政策需满足的资格要求</w:t>
            </w:r>
            <w:r>
              <w:rPr>
                <w:rFonts w:hint="eastAsia" w:ascii="等线" w:hAnsi="等线" w:eastAsia="等线" w:cs="等线"/>
                <w:sz w:val="21"/>
              </w:rPr>
            </w:r>
            <w:r/>
          </w:p>
        </w:tc>
        <w:tc>
          <w:tcPr>
            <w:tcMar>
              <w:top w:w="100" w:type="dxa"/>
              <w:bottom w:w="100" w:type="dxa"/>
            </w:tcMar>
            <w:tcW w:w="5822" w:type="dxa"/>
            <w:vAlign w:val="center"/>
            <w:textDirection w:val="lrTb"/>
            <w:noWrap w:val="false"/>
          </w:tcPr>
          <w:p>
            <w:pPr>
              <w:pStyle w:val="845"/>
              <w:rPr>
                <w:rFonts w:hint="eastAsia" w:ascii="等线" w:hAnsi="等线" w:eastAsia="等线" w:cs="等线"/>
                <w:sz w:val="21"/>
              </w:rPr>
            </w:pPr>
            <w:r>
              <w:rPr>
                <w:rFonts w:hint="eastAsia" w:ascii="等线" w:hAnsi="等线" w:eastAsia="等线" w:cs="等线"/>
                <w:sz w:val="21"/>
              </w:rPr>
              <w:t xml:space="preserve">本项目专门面向中小企业采购，供应商应为中小微企业、监狱企业、残疾人福利性单位。提供中小企业声明函或由省级以上监狱管理局、戒毒管理局（含新疆生产建设兵团）出具的属于监狱企业的证明文件或残疾人福利性单位声明函。</w:t>
            </w:r>
            <w:r>
              <w:rPr>
                <w:rFonts w:hint="eastAsia" w:ascii="等线" w:hAnsi="等线" w:eastAsia="等线" w:cs="等线"/>
                <w:sz w:val="21"/>
              </w:rPr>
            </w:r>
            <w:r/>
          </w:p>
          <w:p>
            <w:pPr>
              <w:pStyle w:val="843"/>
              <w:rPr>
                <w:rFonts w:hint="eastAsia" w:ascii="等线" w:hAnsi="等线" w:eastAsia="等线" w:cs="等线"/>
                <w:sz w:val="21"/>
              </w:rPr>
            </w:pPr>
            <w:r>
              <w:rPr>
                <w:rFonts w:hint="eastAsia" w:ascii="等线" w:hAnsi="等线" w:eastAsia="等线" w:cs="等线"/>
                <w:sz w:val="21"/>
                <w:lang w:eastAsia="zh-CN"/>
              </w:rPr>
              <w:t xml:space="preserve">（</w:t>
            </w:r>
            <w:r>
              <w:rPr>
                <w:rFonts w:hint="eastAsia" w:ascii="等线" w:hAnsi="等线" w:eastAsia="等线" w:cs="等线"/>
                <w:sz w:val="21"/>
                <w:lang w:val="en-US" w:eastAsia="zh-CN"/>
              </w:rPr>
              <w:t xml:space="preserve">中小企业声明函填写注意：供应商提交的《中小企业声明函》按磋商文件要求格式提供；供应商提交的中小企业声明函按规定填写了磋商文件中规定的所属行业。</w:t>
            </w:r>
            <w:r>
              <w:rPr>
                <w:rFonts w:hint="eastAsia" w:ascii="等线" w:hAnsi="等线" w:eastAsia="等线" w:cs="等线"/>
                <w:sz w:val="21"/>
                <w:lang w:eastAsia="zh-CN"/>
              </w:rPr>
              <w:t xml:space="preserve">）</w:t>
            </w:r>
            <w:r>
              <w:rPr>
                <w:rFonts w:hint="eastAsia" w:ascii="等线" w:hAnsi="等线" w:eastAsia="等线" w:cs="等线"/>
                <w:sz w:val="21"/>
              </w:rPr>
            </w:r>
            <w:r/>
          </w:p>
        </w:tc>
      </w:tr>
      <w:tr>
        <w:trPr>
          <w:trHeight w:val="1456"/>
        </w:trPr>
        <w:tc>
          <w:tcPr>
            <w:tcMar>
              <w:top w:w="100" w:type="dxa"/>
              <w:bottom w:w="100" w:type="dxa"/>
            </w:tcMar>
            <w:tcW w:w="427" w:type="dxa"/>
            <w:vAlign w:val="center"/>
            <w:textDirection w:val="lrTb"/>
            <w:noWrap w:val="false"/>
          </w:tcPr>
          <w:p>
            <w:pPr>
              <w:pStyle w:val="843"/>
              <w:jc w:val="center"/>
              <w:rPr>
                <w:rFonts w:hint="eastAsia" w:ascii="等线" w:hAnsi="等线" w:eastAsia="等线" w:cs="等线"/>
                <w:sz w:val="21"/>
                <w:lang w:val="en-US" w:eastAsia="zh-CN"/>
              </w:rPr>
            </w:pPr>
            <w:r>
              <w:rPr>
                <w:rFonts w:hint="eastAsia" w:ascii="等线" w:hAnsi="等线" w:eastAsia="等线" w:cs="等线"/>
                <w:sz w:val="21"/>
                <w:lang w:val="en-US" w:eastAsia="zh-CN"/>
              </w:rPr>
              <w:t xml:space="preserve">4</w:t>
            </w:r>
            <w:r>
              <w:rPr>
                <w:rFonts w:hint="eastAsia" w:ascii="等线" w:hAnsi="等线" w:eastAsia="等线" w:cs="等线"/>
                <w:sz w:val="21"/>
                <w:lang w:val="en-US" w:eastAsia="zh-CN"/>
              </w:rPr>
            </w:r>
            <w:r/>
          </w:p>
        </w:tc>
        <w:tc>
          <w:tcPr>
            <w:tcMar>
              <w:top w:w="100" w:type="dxa"/>
              <w:bottom w:w="100" w:type="dxa"/>
            </w:tcMar>
            <w:tcW w:w="3333" w:type="dxa"/>
            <w:vAlign w:val="center"/>
            <w:textDirection w:val="lrTb"/>
            <w:noWrap w:val="false"/>
          </w:tcPr>
          <w:p>
            <w:pPr>
              <w:pStyle w:val="843"/>
              <w:jc w:val="center"/>
              <w:rPr>
                <w:rFonts w:hint="eastAsia" w:ascii="等线" w:hAnsi="等线" w:eastAsia="等线" w:cs="等线"/>
                <w:sz w:val="21"/>
              </w:rPr>
            </w:pPr>
            <w:r>
              <w:rPr>
                <w:rFonts w:hint="eastAsia" w:ascii="等线" w:hAnsi="等线" w:eastAsia="等线" w:cs="等线"/>
                <w:sz w:val="21"/>
              </w:rPr>
              <w:t xml:space="preserve">本项目的特定资格要求</w:t>
            </w:r>
            <w:r>
              <w:rPr>
                <w:rFonts w:hint="eastAsia" w:ascii="等线" w:hAnsi="等线" w:eastAsia="等线" w:cs="等线"/>
                <w:sz w:val="21"/>
              </w:rPr>
            </w:r>
            <w:r/>
          </w:p>
          <w:p>
            <w:pPr>
              <w:pStyle w:val="843"/>
              <w:jc w:val="center"/>
              <w:rPr>
                <w:rFonts w:hint="eastAsia" w:ascii="等线" w:hAnsi="等线" w:eastAsia="等线" w:cs="等线"/>
                <w:sz w:val="21"/>
                <w:lang w:val="en-US"/>
              </w:rPr>
            </w:pPr>
            <w:r>
              <w:rPr>
                <w:rFonts w:hint="eastAsia" w:ascii="等线" w:hAnsi="等线" w:eastAsia="等线" w:cs="等线"/>
                <w:sz w:val="21"/>
                <w:lang w:val="en-US"/>
              </w:rPr>
            </w:r>
            <w:r/>
          </w:p>
        </w:tc>
        <w:tc>
          <w:tcPr>
            <w:tcMar>
              <w:top w:w="100" w:type="dxa"/>
              <w:bottom w:w="100" w:type="dxa"/>
            </w:tcMar>
            <w:tcW w:w="5822" w:type="dxa"/>
            <w:vAlign w:val="center"/>
            <w:textDirection w:val="lrTb"/>
            <w:noWrap w:val="false"/>
          </w:tcPr>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（1）供应商具有建筑工程施工总承包三级（含）以上资质；</w:t>
            </w:r>
            <w:r>
              <w:rPr>
                <w:rFonts w:hint="eastAsia" w:ascii="等线" w:hAnsi="等线" w:eastAsia="等线" w:cs="等线"/>
                <w:color w:val="0000ff"/>
                <w:sz w:val="24"/>
                <w:highlight w:val="white"/>
              </w:rPr>
            </w:r>
            <w:r/>
          </w:p>
          <w:p>
            <w:pPr>
              <w:pStyle w:val="771"/>
              <w:ind w:firstLine="480"/>
              <w:spacing w:line="360" w:lineRule="auto"/>
              <w:rPr>
                <w:rFonts w:hint="eastAsia" w:ascii="等线" w:hAnsi="等线" w:eastAsia="等线" w:cs="等线"/>
                <w:color w:val="0000ff"/>
                <w:sz w:val="24"/>
                <w:highlight w:val="white"/>
              </w:rPr>
            </w:pPr>
            <w:r>
              <w:rPr>
                <w:rFonts w:hint="eastAsia" w:ascii="等线" w:hAnsi="等线" w:eastAsia="等线" w:cs="等线"/>
                <w:color w:val="0000ff"/>
                <w:sz w:val="24"/>
                <w:highlight w:val="white"/>
              </w:rPr>
              <w:t xml:space="preserve">（2）项目经理应具有建筑工程注册建造师二级（含）以上，无在建（提供承诺函，格式自拟）</w:t>
            </w:r>
            <w:r>
              <w:rPr>
                <w:rFonts w:hint="eastAsia" w:ascii="等线" w:hAnsi="等线" w:eastAsia="等线" w:cs="等线"/>
                <w:color w:val="ff0000"/>
                <w:sz w:val="24"/>
                <w:highlight w:val="white"/>
              </w:rPr>
              <w:t xml:space="preserve">。</w:t>
            </w:r>
            <w:r>
              <w:rPr>
                <w:rFonts w:hint="eastAsia" w:ascii="等线" w:hAnsi="等线" w:eastAsia="等线" w:cs="等线"/>
                <w:color w:val="0000ff"/>
                <w:sz w:val="24"/>
                <w:highlight w:val="white"/>
              </w:rPr>
              <w:t xml:space="preserve">提供供应商为其缴纳的最近1个月（2026年</w:t>
            </w:r>
            <w:r>
              <w:rPr>
                <w:rFonts w:hint="eastAsia" w:ascii="等线" w:hAnsi="等线" w:eastAsia="等线" w:cs="等线"/>
                <w:color w:val="0000ff"/>
                <w:sz w:val="24"/>
                <w:highlight w:val="white"/>
                <w:lang w:val="en-US" w:eastAsia="zh-CN"/>
              </w:rPr>
              <w:t xml:space="preserve">9</w:t>
            </w:r>
            <w:r>
              <w:rPr>
                <w:rFonts w:hint="eastAsia" w:ascii="等线" w:hAnsi="等线" w:eastAsia="等线" w:cs="等线"/>
                <w:color w:val="0000ff"/>
                <w:sz w:val="24"/>
                <w:highlight w:val="white"/>
              </w:rPr>
              <w:t xml:space="preserve">月）的社会保险证明；建造师有效期为电子证书使用时限内，超出时限的电子证书无效。【注：1.如投标人注册所在地人力资源和社会保障部门明确的最大查询期与招标文件规定的月份不一致时，须提供相应的文件规定；</w:t>
            </w:r>
            <w:r>
              <w:rPr>
                <w:rFonts w:hint="eastAsia" w:ascii="等线" w:hAnsi="等线" w:eastAsia="等线" w:cs="等线"/>
                <w:color w:val="0000ff"/>
                <w:sz w:val="24"/>
                <w:highlight w:val="white"/>
              </w:rPr>
            </w:r>
            <w:r/>
          </w:p>
          <w:p>
            <w:pPr>
              <w:pStyle w:val="771"/>
              <w:spacing w:line="360" w:lineRule="auto"/>
              <w:rPr>
                <w:rFonts w:hint="eastAsia" w:ascii="等线" w:hAnsi="等线" w:eastAsia="等线" w:cs="等线"/>
                <w:color w:val="0000ff"/>
                <w:sz w:val="24"/>
              </w:rPr>
            </w:pPr>
            <w:r>
              <w:rPr>
                <w:rFonts w:hint="eastAsia" w:ascii="等线" w:hAnsi="等线" w:eastAsia="等线" w:cs="等线"/>
                <w:color w:val="0000ff"/>
                <w:sz w:val="24"/>
                <w:highlight w:val="white"/>
              </w:rPr>
              <w:t xml:space="preserve">2.项目经理达到国家法定退休年龄的，无需提供社保证明材料；项目经理未达到国家法定退休年龄，但提前退休的，提供人力资源和社会保障部门出具的退休证明材料。】</w:t>
            </w:r>
            <w:r>
              <w:rPr>
                <w:rFonts w:hint="eastAsia" w:ascii="等线" w:hAnsi="等线" w:eastAsia="等线" w:cs="等线"/>
                <w:color w:val="0000ff"/>
                <w:sz w:val="24"/>
              </w:rPr>
              <w:t xml:space="preserve">；</w:t>
            </w:r>
            <w:r>
              <w:rPr>
                <w:rFonts w:hint="eastAsia" w:ascii="等线" w:hAnsi="等线" w:eastAsia="等线" w:cs="等线"/>
                <w:color w:val="0000ff"/>
                <w:sz w:val="24"/>
              </w:rPr>
            </w:r>
            <w:r/>
          </w:p>
          <w:p>
            <w:pPr>
              <w:pStyle w:val="771"/>
              <w:ind w:firstLine="480"/>
              <w:spacing w:line="360" w:lineRule="auto"/>
              <w:rPr>
                <w:rFonts w:hint="eastAsia" w:ascii="等线" w:hAnsi="等线" w:eastAsia="等线" w:cs="等线"/>
                <w:color w:val="0000ff"/>
                <w:sz w:val="24"/>
              </w:rPr>
            </w:pPr>
            <w:r>
              <w:rPr>
                <w:rFonts w:hint="eastAsia" w:ascii="等线" w:hAnsi="等线" w:eastAsia="等线" w:cs="等线"/>
                <w:color w:val="0000ff"/>
                <w:sz w:val="24"/>
              </w:rPr>
              <w:t xml:space="preserve">（3）</w:t>
            </w:r>
            <w:r>
              <w:rPr>
                <w:rFonts w:hint="eastAsia" w:ascii="等线" w:hAnsi="等线" w:eastAsia="等线" w:cs="等线"/>
                <w:color w:val="0000ff"/>
                <w:sz w:val="24"/>
                <w:highlight w:val="white"/>
              </w:rPr>
              <w:t xml:space="preserve">合格的供应商须具有安全生产许可证，项目经理具有安全生产考核证书（B类证）</w:t>
            </w:r>
            <w:r>
              <w:rPr>
                <w:rFonts w:hint="eastAsia" w:ascii="等线" w:hAnsi="等线" w:eastAsia="等线" w:cs="等线"/>
                <w:color w:val="0000ff"/>
                <w:sz w:val="24"/>
              </w:rPr>
              <w:t xml:space="preserve">。</w:t>
            </w:r>
            <w:r>
              <w:rPr>
                <w:rFonts w:hint="eastAsia" w:ascii="等线" w:hAnsi="等线" w:eastAsia="等线" w:cs="等线"/>
                <w:color w:val="0000ff"/>
                <w:sz w:val="24"/>
              </w:rPr>
            </w:r>
            <w:r/>
          </w:p>
          <w:p>
            <w:pPr>
              <w:pStyle w:val="843"/>
              <w:rPr>
                <w:rFonts w:hint="eastAsia" w:ascii="等线" w:hAnsi="等线" w:eastAsia="等线" w:cs="等线"/>
                <w:sz w:val="21"/>
              </w:rPr>
            </w:pPr>
            <w:r>
              <w:rPr>
                <w:rFonts w:hint="eastAsia" w:ascii="等线" w:hAnsi="等线" w:eastAsia="等线" w:cs="等线"/>
                <w:sz w:val="21"/>
              </w:rPr>
            </w:r>
            <w:r/>
          </w:p>
        </w:tc>
      </w:tr>
    </w:tbl>
    <w:p>
      <w:pPr>
        <w:pStyle w:val="771"/>
        <w:rPr>
          <w:rFonts w:hint="eastAsia" w:ascii="等线" w:hAnsi="等线" w:eastAsia="等线" w:cs="等线"/>
          <w:highlight w:val="green"/>
        </w:rPr>
      </w:pPr>
      <w:r/>
      <w:bookmarkEnd w:id="742"/>
      <w:r>
        <w:rPr>
          <w:rFonts w:hint="eastAsia" w:ascii="等线" w:hAnsi="等线" w:eastAsia="等线" w:cs="等线"/>
          <w:highlight w:val="green"/>
        </w:rPr>
      </w:r>
      <w:r/>
    </w:p>
    <w:p>
      <w:pPr>
        <w:pStyle w:val="773"/>
        <w:ind w:firstLine="320"/>
        <w:jc w:val="left"/>
        <w:spacing w:line="400" w:lineRule="exact"/>
        <w:rPr>
          <w:rFonts w:hint="eastAsia" w:ascii="等线" w:hAnsi="等线" w:eastAsia="等线" w:cs="等线"/>
          <w:sz w:val="32"/>
        </w:rPr>
      </w:pPr>
      <w:r/>
      <w:bookmarkStart w:id="744" w:name="_Toc22306"/>
      <w:r>
        <w:rPr>
          <w:rFonts w:hint="eastAsia" w:ascii="等线" w:hAnsi="等线" w:eastAsia="等线" w:cs="等线"/>
          <w:sz w:val="32"/>
          <w:highlight w:val="white"/>
        </w:rPr>
        <w:t xml:space="preserve">4．磋商响应文件的有效性、完整性和响应程度审查</w:t>
      </w:r>
      <w:bookmarkEnd w:id="744"/>
      <w:r>
        <w:rPr>
          <w:rFonts w:hint="eastAsia" w:ascii="等线" w:hAnsi="等线" w:eastAsia="等线" w:cs="等线"/>
          <w:sz w:val="32"/>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33"/>
        <w:gridCol w:w="1283"/>
        <w:gridCol w:w="7766"/>
      </w:tblGrid>
      <w:tr>
        <w:trPr/>
        <w:tc>
          <w:tcPr>
            <w:tcMar>
              <w:top w:w="100" w:type="dxa"/>
              <w:bottom w:w="100" w:type="dxa"/>
            </w:tcMar>
            <w:tcW w:w="533" w:type="dxa"/>
            <w:vAlign w:val="center"/>
            <w:textDirection w:val="lrTb"/>
            <w:noWrap w:val="false"/>
          </w:tcPr>
          <w:p>
            <w:pPr>
              <w:pStyle w:val="845"/>
              <w:jc w:val="center"/>
              <w:rPr>
                <w:rStyle w:val="880"/>
                <w:rFonts w:hint="eastAsia" w:ascii="等线" w:hAnsi="等线" w:eastAsia="等线" w:cs="等线"/>
                <w:szCs w:val="24"/>
              </w:rPr>
            </w:pPr>
            <w:r/>
            <w:bookmarkStart w:id="745" w:name="EB542fd3e7b1ce4cef9757cee7f9a352d2"/>
            <w:r>
              <w:rPr>
                <w:rStyle w:val="880"/>
                <w:rFonts w:hint="eastAsia" w:ascii="等线" w:hAnsi="等线" w:eastAsia="等线" w:cs="等线"/>
                <w:szCs w:val="24"/>
              </w:rPr>
              <w:t xml:space="preserve">序号</w:t>
            </w:r>
            <w:r>
              <w:rPr>
                <w:rStyle w:val="880"/>
                <w:rFonts w:hint="eastAsia" w:ascii="等线" w:hAnsi="等线" w:eastAsia="等线" w:cs="等线"/>
                <w:szCs w:val="24"/>
              </w:rPr>
            </w:r>
            <w:r/>
          </w:p>
        </w:tc>
        <w:tc>
          <w:tcPr>
            <w:tcMar>
              <w:top w:w="100" w:type="dxa"/>
              <w:bottom w:w="100" w:type="dxa"/>
            </w:tcMar>
            <w:tcW w:w="1283" w:type="dxa"/>
            <w:vAlign w:val="center"/>
            <w:textDirection w:val="lrTb"/>
            <w:noWrap w:val="false"/>
          </w:tcPr>
          <w:p>
            <w:pPr>
              <w:pStyle w:val="845"/>
              <w:jc w:val="center"/>
              <w:rPr>
                <w:rStyle w:val="880"/>
                <w:rFonts w:hint="eastAsia" w:ascii="等线" w:hAnsi="等线" w:eastAsia="等线" w:cs="等线"/>
                <w:szCs w:val="24"/>
              </w:rPr>
            </w:pPr>
            <w:r>
              <w:rPr>
                <w:rStyle w:val="880"/>
                <w:rFonts w:hint="eastAsia" w:ascii="等线" w:hAnsi="等线" w:eastAsia="等线" w:cs="等线"/>
                <w:szCs w:val="24"/>
              </w:rPr>
              <w:t xml:space="preserve">审查要素</w:t>
            </w:r>
            <w:r>
              <w:rPr>
                <w:rStyle w:val="880"/>
                <w:rFonts w:hint="eastAsia" w:ascii="等线" w:hAnsi="等线" w:eastAsia="等线" w:cs="等线"/>
                <w:szCs w:val="24"/>
              </w:rPr>
            </w:r>
            <w:r/>
          </w:p>
        </w:tc>
        <w:tc>
          <w:tcPr>
            <w:tcMar>
              <w:top w:w="100" w:type="dxa"/>
              <w:bottom w:w="100" w:type="dxa"/>
            </w:tcMar>
            <w:tcW w:w="7766" w:type="dxa"/>
            <w:vAlign w:val="center"/>
            <w:textDirection w:val="lrTb"/>
            <w:noWrap w:val="false"/>
          </w:tcPr>
          <w:p>
            <w:pPr>
              <w:pStyle w:val="845"/>
              <w:jc w:val="center"/>
              <w:rPr>
                <w:rStyle w:val="880"/>
                <w:rFonts w:hint="eastAsia" w:ascii="等线" w:hAnsi="等线" w:eastAsia="等线" w:cs="等线"/>
                <w:szCs w:val="24"/>
              </w:rPr>
            </w:pPr>
            <w:r>
              <w:rPr>
                <w:rStyle w:val="880"/>
                <w:rFonts w:hint="eastAsia" w:ascii="等线" w:hAnsi="等线" w:eastAsia="等线" w:cs="等线"/>
                <w:szCs w:val="24"/>
              </w:rPr>
              <w:t xml:space="preserve">审查内容</w:t>
            </w:r>
            <w:r>
              <w:rPr>
                <w:rStyle w:val="880"/>
                <w:rFonts w:hint="eastAsia" w:ascii="等线" w:hAnsi="等线" w:eastAsia="等线" w:cs="等线"/>
                <w:szCs w:val="24"/>
              </w:rPr>
            </w:r>
            <w:r/>
          </w:p>
        </w:tc>
      </w:tr>
      <w:tr>
        <w:trPr/>
        <w:tc>
          <w:tcPr>
            <w:gridSpan w:val="3"/>
            <w:tcMar>
              <w:top w:w="100" w:type="dxa"/>
              <w:bottom w:w="100" w:type="dxa"/>
            </w:tcMar>
            <w:tcW w:w="9582" w:type="dxa"/>
            <w:vAlign w:val="center"/>
            <w:textDirection w:val="lrTb"/>
            <w:noWrap w:val="false"/>
          </w:tcPr>
          <w:p>
            <w:pPr>
              <w:pStyle w:val="845"/>
              <w:jc w:val="center"/>
              <w:rPr>
                <w:rStyle w:val="880"/>
                <w:rFonts w:hint="eastAsia" w:ascii="等线" w:hAnsi="等线" w:eastAsia="等线" w:cs="等线"/>
                <w:szCs w:val="24"/>
              </w:rPr>
            </w:pPr>
            <w:r>
              <w:rPr>
                <w:rStyle w:val="880"/>
                <w:rFonts w:hint="eastAsia" w:ascii="等线" w:hAnsi="等线" w:eastAsia="等线" w:cs="等线"/>
                <w:szCs w:val="24"/>
              </w:rPr>
              <w:t xml:space="preserve">报价要求</w:t>
            </w:r>
            <w:r>
              <w:rPr>
                <w:rStyle w:val="880"/>
                <w:rFonts w:hint="eastAsia" w:ascii="等线" w:hAnsi="等线" w:eastAsia="等线" w:cs="等线"/>
                <w:szCs w:val="24"/>
              </w:rPr>
            </w:r>
            <w:r/>
          </w:p>
        </w:tc>
      </w:tr>
      <w:tr>
        <w:trPr/>
        <w:tc>
          <w:tcPr>
            <w:tcMar>
              <w:top w:w="100" w:type="dxa"/>
              <w:bottom w:w="100" w:type="dxa"/>
            </w:tcMar>
            <w:tcW w:w="533" w:type="dxa"/>
            <w:vAlign w:val="center"/>
            <w:textDirection w:val="lrTb"/>
            <w:noWrap w:val="false"/>
          </w:tcPr>
          <w:p>
            <w:pPr>
              <w:pStyle w:val="845"/>
              <w:jc w:val="center"/>
              <w:rPr>
                <w:rStyle w:val="880"/>
                <w:rFonts w:hint="eastAsia" w:ascii="等线" w:hAnsi="等线" w:eastAsia="等线" w:cs="等线"/>
                <w:szCs w:val="24"/>
              </w:rPr>
            </w:pPr>
            <w:r>
              <w:rPr>
                <w:rStyle w:val="880"/>
                <w:rFonts w:hint="eastAsia" w:ascii="等线" w:hAnsi="等线" w:eastAsia="等线" w:cs="等线"/>
                <w:szCs w:val="24"/>
              </w:rPr>
              <w:t xml:space="preserve">1</w:t>
            </w:r>
            <w:r>
              <w:rPr>
                <w:rStyle w:val="880"/>
                <w:rFonts w:hint="eastAsia" w:ascii="等线" w:hAnsi="等线" w:eastAsia="等线" w:cs="等线"/>
                <w:szCs w:val="24"/>
              </w:rPr>
            </w:r>
            <w:r/>
          </w:p>
        </w:tc>
        <w:tc>
          <w:tcPr>
            <w:tcMar>
              <w:top w:w="100" w:type="dxa"/>
              <w:bottom w:w="100" w:type="dxa"/>
            </w:tcMar>
            <w:tcW w:w="1283" w:type="dxa"/>
            <w:vAlign w:val="center"/>
            <w:textDirection w:val="lrTb"/>
            <w:noWrap w:val="false"/>
          </w:tcPr>
          <w:p>
            <w:pPr>
              <w:pStyle w:val="845"/>
              <w:jc w:val="center"/>
              <w:rPr>
                <w:rStyle w:val="880"/>
                <w:rFonts w:hint="eastAsia" w:ascii="等线" w:hAnsi="等线" w:eastAsia="等线" w:cs="等线"/>
                <w:szCs w:val="24"/>
              </w:rPr>
            </w:pPr>
            <w:r>
              <w:rPr>
                <w:rFonts w:ascii="Segoe UI" w:hAnsi="Segoe UI" w:eastAsia="Segoe UI" w:cs="Segoe UI"/>
                <w:i w:val="0"/>
                <w:iCs w:val="0"/>
                <w:caps w:val="0"/>
                <w:spacing w:val="0"/>
                <w:sz w:val="21"/>
                <w:szCs w:val="21"/>
                <w:shd w:val="clear" w:color="auto" w:fill="fafafa"/>
              </w:rPr>
              <w:t xml:space="preserve">报价符合性审查</w:t>
            </w:r>
            <w:r>
              <w:rPr>
                <w:rStyle w:val="880"/>
                <w:rFonts w:hint="eastAsia" w:ascii="等线" w:hAnsi="等线" w:eastAsia="等线" w:cs="等线"/>
                <w:szCs w:val="24"/>
              </w:rPr>
            </w:r>
            <w:r/>
          </w:p>
        </w:tc>
        <w:tc>
          <w:tcPr>
            <w:tcMar>
              <w:top w:w="100" w:type="dxa"/>
              <w:bottom w:w="100" w:type="dxa"/>
            </w:tcMar>
            <w:tcW w:w="7766" w:type="dxa"/>
            <w:vAlign w:val="center"/>
            <w:textDirection w:val="lrTb"/>
            <w:noWrap w:val="false"/>
          </w:tcPr>
          <w:p>
            <w:pPr>
              <w:pStyle w:val="845"/>
              <w:numPr>
                <w:ilvl w:val="0"/>
                <w:numId w:val="5"/>
              </w:numPr>
              <w:rPr>
                <w:rStyle w:val="880"/>
                <w:rFonts w:hint="eastAsia" w:ascii="等线" w:hAnsi="等线" w:eastAsia="等线" w:cs="等线"/>
                <w:szCs w:val="24"/>
              </w:rPr>
            </w:pPr>
            <w:r>
              <w:rPr>
                <w:rStyle w:val="880"/>
                <w:rFonts w:hint="eastAsia" w:ascii="等线" w:hAnsi="等线" w:eastAsia="等线" w:cs="等线"/>
                <w:szCs w:val="24"/>
              </w:rPr>
              <w:t xml:space="preserve">超预算/最高限价审查要求：投标（响应）报价不得超过采购项目预算/最高限价。磋商报价表按规定要求进行报价盖章</w:t>
            </w:r>
            <w:r>
              <w:rPr>
                <w:rStyle w:val="816"/>
                <w:rFonts w:hint="eastAsia" w:ascii="等线" w:hAnsi="等线" w:eastAsia="等线" w:cs="等线"/>
                <w:szCs w:val="24"/>
              </w:rPr>
              <w:t xml:space="preserve">（含签字等）</w:t>
            </w:r>
            <w:r>
              <w:rPr>
                <w:rStyle w:val="880"/>
                <w:rFonts w:hint="eastAsia" w:ascii="等线" w:hAnsi="等线" w:eastAsia="等线" w:cs="等线"/>
                <w:szCs w:val="24"/>
              </w:rPr>
              <w:t xml:space="preserve">。</w:t>
            </w:r>
            <w:r>
              <w:rPr>
                <w:rStyle w:val="880"/>
                <w:rFonts w:hint="eastAsia" w:ascii="等线" w:hAnsi="等线" w:eastAsia="等线" w:cs="等线"/>
                <w:szCs w:val="24"/>
              </w:rPr>
            </w:r>
            <w:r/>
          </w:p>
          <w:p>
            <w:pPr>
              <w:pStyle w:val="845"/>
              <w:numPr>
                <w:ilvl w:val="0"/>
                <w:numId w:val="5"/>
              </w:numPr>
              <w:rPr>
                <w:rStyle w:val="880"/>
                <w:rFonts w:hint="eastAsia" w:ascii="等线" w:hAnsi="等线" w:eastAsia="等线" w:cs="等线"/>
                <w:szCs w:val="24"/>
              </w:rPr>
            </w:pPr>
            <w:r>
              <w:rPr>
                <w:rFonts w:ascii="Segoe UI" w:hAnsi="Segoe UI" w:eastAsia="Segoe UI" w:cs="Segoe UI"/>
                <w:i w:val="0"/>
                <w:iCs w:val="0"/>
                <w:caps w:val="0"/>
                <w:spacing w:val="0"/>
                <w:sz w:val="21"/>
                <w:szCs w:val="21"/>
                <w:shd w:val="clear" w:color="auto" w:fill="fafafa"/>
              </w:rPr>
              <w:t xml:space="preserve">异常低价审查要求：</w:t>
            </w:r>
            <w:r>
              <w:rPr>
                <w:rStyle w:val="880"/>
                <w:rFonts w:hint="eastAsia" w:ascii="等线" w:hAnsi="等线" w:eastAsia="等线" w:cs="等线"/>
                <w:szCs w:val="24"/>
              </w:rPr>
            </w:r>
            <w:r/>
          </w:p>
          <w:p>
            <w:pPr>
              <w:pStyle w:val="771"/>
              <w:jc w:val="left"/>
              <w:rPr>
                <w:rStyle w:val="816"/>
                <w:rFonts w:hint="eastAsia" w:ascii="宋体" w:hAnsi="宋体" w:cs="宋体"/>
                <w:szCs w:val="24"/>
              </w:rPr>
            </w:pPr>
            <w:r>
              <w:rPr>
                <w:rStyle w:val="816"/>
                <w:rFonts w:hint="eastAsia" w:ascii="宋体" w:hAnsi="宋体" w:cs="宋体"/>
                <w:szCs w:val="24"/>
              </w:rPr>
              <w:t xml:space="preserve">（1）评审中出现下列情形之一的，评审委员会应当启动异常低价投标（响应）审查程序： </w:t>
            </w:r>
            <w:r>
              <w:rPr>
                <w:rStyle w:val="816"/>
                <w:rFonts w:hint="eastAsia" w:ascii="宋体" w:hAnsi="宋体" w:cs="宋体"/>
                <w:szCs w:val="24"/>
              </w:rPr>
            </w:r>
            <w:r/>
          </w:p>
          <w:p>
            <w:pPr>
              <w:pStyle w:val="771"/>
              <w:jc w:val="left"/>
              <w:rPr>
                <w:rStyle w:val="816"/>
                <w:rFonts w:hint="eastAsia" w:ascii="宋体" w:hAnsi="宋体" w:cs="宋体"/>
                <w:szCs w:val="24"/>
              </w:rPr>
            </w:pPr>
            <w:r>
              <w:rPr>
                <w:rStyle w:val="816"/>
                <w:rFonts w:hint="eastAsia" w:ascii="宋体" w:hAnsi="宋体" w:cs="宋体"/>
                <w:szCs w:val="24"/>
              </w:rPr>
              <w:t xml:space="preserve">　　1.投标（响应）报价低于全部通过符合性审查供应商投标（响应）报价平均值50%的，即投标（响应）报价&lt;全部通过符合性审查供应商投标（响应）报价平均值×50%； </w:t>
            </w:r>
            <w:r>
              <w:rPr>
                <w:rStyle w:val="816"/>
                <w:rFonts w:hint="eastAsia" w:ascii="宋体" w:hAnsi="宋体" w:cs="宋体"/>
                <w:szCs w:val="24"/>
              </w:rPr>
            </w:r>
            <w:r/>
          </w:p>
          <w:p>
            <w:pPr>
              <w:pStyle w:val="771"/>
              <w:jc w:val="left"/>
              <w:rPr>
                <w:rStyle w:val="816"/>
                <w:rFonts w:hint="eastAsia" w:ascii="宋体" w:hAnsi="宋体" w:cs="宋体"/>
                <w:szCs w:val="24"/>
              </w:rPr>
            </w:pPr>
            <w:r>
              <w:rPr>
                <w:rStyle w:val="816"/>
                <w:rFonts w:hint="eastAsia" w:ascii="宋体" w:hAnsi="宋体" w:cs="宋体"/>
                <w:szCs w:val="24"/>
              </w:rPr>
              <w:t xml:space="preserve">　　2.投标（响应）报价低于通过符合性审查的次低报价供应商投标（响应）报价50%的，即投标（响应）报价&lt;通过符合性审查的次低报价供应商投标（响应）报价×50%； </w:t>
            </w:r>
            <w:r>
              <w:rPr>
                <w:rStyle w:val="816"/>
                <w:rFonts w:hint="eastAsia" w:ascii="宋体" w:hAnsi="宋体" w:cs="宋体"/>
                <w:szCs w:val="24"/>
              </w:rPr>
            </w:r>
            <w:r/>
          </w:p>
          <w:p>
            <w:pPr>
              <w:pStyle w:val="771"/>
              <w:jc w:val="left"/>
              <w:rPr>
                <w:rStyle w:val="816"/>
                <w:rFonts w:hint="eastAsia" w:ascii="宋体" w:hAnsi="宋体" w:cs="宋体"/>
                <w:szCs w:val="24"/>
              </w:rPr>
            </w:pPr>
            <w:r>
              <w:rPr>
                <w:rStyle w:val="816"/>
                <w:rFonts w:hint="eastAsia" w:ascii="宋体" w:hAnsi="宋体" w:cs="宋体"/>
                <w:szCs w:val="24"/>
              </w:rPr>
              <w:t xml:space="preserve">　　3.投标（响应）报价低于采购项目最高限价45%的，即投标（响应）报价&lt;采购项目最高限价×45%； </w:t>
            </w:r>
            <w:r>
              <w:rPr>
                <w:rStyle w:val="816"/>
                <w:rFonts w:hint="eastAsia" w:ascii="宋体" w:hAnsi="宋体" w:cs="宋体"/>
                <w:szCs w:val="24"/>
              </w:rPr>
            </w:r>
            <w:r/>
          </w:p>
          <w:p>
            <w:pPr>
              <w:pStyle w:val="771"/>
              <w:jc w:val="left"/>
              <w:rPr>
                <w:rStyle w:val="816"/>
                <w:rFonts w:hint="eastAsia" w:ascii="宋体" w:hAnsi="宋体" w:cs="宋体"/>
                <w:szCs w:val="24"/>
              </w:rPr>
            </w:pPr>
            <w:r>
              <w:rPr>
                <w:rStyle w:val="816"/>
                <w:rFonts w:hint="eastAsia" w:ascii="宋体" w:hAnsi="宋体" w:cs="宋体"/>
                <w:szCs w:val="24"/>
              </w:rPr>
              <w:t xml:space="preserve">　　4.评审委员会基于专业判断，认为供应商报价过低，有可能影响产品质量或者不能诚信履约的其他情形。 </w:t>
            </w:r>
            <w:r>
              <w:rPr>
                <w:rStyle w:val="816"/>
                <w:rFonts w:hint="eastAsia" w:ascii="宋体" w:hAnsi="宋体" w:cs="宋体"/>
                <w:szCs w:val="24"/>
              </w:rPr>
            </w:r>
            <w:r/>
          </w:p>
          <w:p>
            <w:pPr>
              <w:pStyle w:val="771"/>
              <w:jc w:val="left"/>
              <w:rPr>
                <w:rStyle w:val="816"/>
                <w:rFonts w:hint="eastAsia" w:ascii="宋体" w:hAnsi="宋体" w:cs="宋体"/>
                <w:szCs w:val="24"/>
              </w:rPr>
            </w:pPr>
            <w:r>
              <w:rPr>
                <w:rStyle w:val="816"/>
                <w:rFonts w:hint="eastAsia" w:ascii="宋体" w:hAnsi="宋体" w:cs="宋体"/>
                <w:szCs w:val="24"/>
              </w:rPr>
              <w:t xml:space="preserve">　　　　相关法律法规对供应商报价有规定的，从其规定。 </w:t>
            </w:r>
            <w:r>
              <w:rPr>
                <w:rStyle w:val="816"/>
                <w:rFonts w:hint="eastAsia" w:ascii="宋体" w:hAnsi="宋体" w:cs="宋体"/>
                <w:szCs w:val="24"/>
              </w:rPr>
            </w:r>
            <w:r/>
          </w:p>
          <w:p>
            <w:pPr>
              <w:pStyle w:val="809"/>
              <w:jc w:val="both"/>
              <w:spacing w:before="0" w:beforeAutospacing="0" w:after="210" w:afterAutospacing="0" w:line="27" w:lineRule="atLeast"/>
              <w:rPr>
                <w:rFonts w:hint="eastAsia" w:cs="宋体"/>
                <w:color w:val="000000"/>
                <w:sz w:val="21"/>
                <w:szCs w:val="21"/>
                <w:u w:val="single"/>
                <w:lang w:val="en-US" w:eastAsia="zh-CN"/>
              </w:rPr>
            </w:pPr>
            <w:r>
              <w:rPr>
                <w:rStyle w:val="816"/>
                <w:rFonts w:hint="eastAsia" w:cs="宋体"/>
                <w:color w:val="000000"/>
                <w:szCs w:val="21"/>
              </w:rPr>
              <w:t xml:space="preserve">（2）</w:t>
            </w:r>
            <w:r>
              <w:rPr>
                <w:rFonts w:hint="eastAsia" w:cs="宋体"/>
                <w:color w:val="000000"/>
                <w:sz w:val="21"/>
                <w:szCs w:val="21"/>
                <w:shd w:val="clear" w:color="auto" w:fill="ffffff"/>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cs="宋体"/>
                <w:color w:val="000000"/>
                <w:sz w:val="21"/>
                <w:szCs w:val="21"/>
                <w:u w:val="single"/>
                <w:shd w:val="clear" w:color="auto" w:fill="ffffff"/>
                <w:lang w:val="en-US" w:eastAsia="zh-CN"/>
              </w:rPr>
              <w:t xml:space="preserve">其中，属于第3项情形，供应商已随投标（响应）文件一并提交相关书面说明及必要的证明材料的，在评审现场可不再重复提交。 </w:t>
            </w:r>
            <w:r>
              <w:rPr>
                <w:rFonts w:hint="eastAsia" w:cs="宋体"/>
                <w:color w:val="000000"/>
                <w:sz w:val="21"/>
                <w:szCs w:val="21"/>
                <w:u w:val="single"/>
                <w:lang w:val="en-US" w:eastAsia="zh-CN"/>
              </w:rPr>
            </w:r>
            <w:r/>
          </w:p>
          <w:p>
            <w:pPr>
              <w:pStyle w:val="809"/>
              <w:jc w:val="both"/>
              <w:spacing w:before="0" w:beforeAutospacing="0" w:after="210" w:afterAutospacing="0" w:line="27" w:lineRule="atLeast"/>
              <w:rPr>
                <w:rFonts w:hint="eastAsia" w:cs="宋体"/>
                <w:color w:val="000000"/>
                <w:sz w:val="21"/>
                <w:szCs w:val="21"/>
                <w:lang w:val="en-US" w:eastAsia="zh-CN"/>
              </w:rPr>
            </w:pPr>
            <w:r>
              <w:rPr>
                <w:rFonts w:hint="eastAsia" w:cs="宋体"/>
                <w:color w:val="000000"/>
                <w:sz w:val="21"/>
                <w:szCs w:val="21"/>
                <w:shd w:val="clear" w:color="auto" w:fill="ffffff"/>
                <w:lang w:val="en-US" w:eastAsia="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cs="宋体"/>
                <w:color w:val="000000"/>
                <w:sz w:val="21"/>
                <w:szCs w:val="21"/>
                <w:lang w:val="en-US" w:eastAsia="zh-CN"/>
              </w:rPr>
            </w:r>
            <w:r/>
          </w:p>
          <w:p>
            <w:pPr>
              <w:pStyle w:val="809"/>
              <w:jc w:val="both"/>
              <w:spacing w:before="0" w:beforeAutospacing="0" w:after="210" w:afterAutospacing="0" w:line="27" w:lineRule="atLeast"/>
              <w:rPr>
                <w:rFonts w:hint="eastAsia" w:cs="宋体"/>
                <w:color w:val="000000"/>
                <w:sz w:val="21"/>
                <w:szCs w:val="21"/>
                <w:lang w:val="en-US" w:eastAsia="zh-CN"/>
              </w:rPr>
            </w:pPr>
            <w:r>
              <w:rPr>
                <w:rFonts w:hint="eastAsia" w:cs="宋体"/>
                <w:color w:val="000000"/>
                <w:sz w:val="21"/>
                <w:szCs w:val="21"/>
                <w:shd w:val="clear" w:color="auto" w:fill="ffffff"/>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cs="宋体"/>
                <w:color w:val="000000"/>
                <w:sz w:val="21"/>
                <w:szCs w:val="21"/>
                <w:lang w:val="en-US" w:eastAsia="zh-CN"/>
              </w:rPr>
            </w:r>
            <w:r/>
          </w:p>
          <w:p>
            <w:pPr>
              <w:pStyle w:val="845"/>
              <w:rPr>
                <w:rStyle w:val="816"/>
                <w:rFonts w:hint="eastAsia" w:ascii="等线" w:hAnsi="等线" w:eastAsia="等线" w:cs="等线"/>
                <w:szCs w:val="24"/>
              </w:rPr>
            </w:pPr>
            <w:r>
              <w:rPr>
                <w:rFonts w:hint="eastAsia" w:ascii="宋体" w:hAnsi="宋体" w:eastAsia="宋体" w:cs="宋体"/>
                <w:sz w:val="21"/>
                <w:szCs w:val="21"/>
                <w:shd w:val="clear" w:color="auto" w:fill="ffffff"/>
              </w:rPr>
              <w:t xml:space="preserve">　　异常低价投标（响应）审查的启动原因、审查意见和审查结果应当在评审报告中记录，并随供应商提供的相关书面说明及证明材料，以及评审委员会有关互联网浏览、查询历史一并归档。 </w:t>
            </w:r>
            <w:r>
              <w:rPr>
                <w:rStyle w:val="816"/>
                <w:rFonts w:hint="eastAsia" w:ascii="等线" w:hAnsi="等线" w:eastAsia="等线" w:cs="等线"/>
                <w:szCs w:val="24"/>
              </w:rPr>
            </w:r>
            <w:r/>
          </w:p>
        </w:tc>
      </w:tr>
      <w:tr>
        <w:trPr/>
        <w:tc>
          <w:tcPr>
            <w:gridSpan w:val="3"/>
            <w:tcMar>
              <w:top w:w="100" w:type="dxa"/>
              <w:bottom w:w="100" w:type="dxa"/>
            </w:tcMar>
            <w:tcW w:w="9582" w:type="dxa"/>
            <w:vAlign w:val="center"/>
            <w:textDirection w:val="lrTb"/>
            <w:noWrap w:val="false"/>
          </w:tcPr>
          <w:p>
            <w:pPr>
              <w:pStyle w:val="845"/>
              <w:jc w:val="center"/>
              <w:rPr>
                <w:rStyle w:val="880"/>
                <w:rFonts w:hint="eastAsia" w:ascii="等线" w:hAnsi="等线" w:eastAsia="等线" w:cs="等线"/>
                <w:szCs w:val="24"/>
              </w:rPr>
            </w:pPr>
            <w:r>
              <w:rPr>
                <w:rStyle w:val="880"/>
                <w:rFonts w:hint="eastAsia" w:ascii="等线" w:hAnsi="等线" w:eastAsia="等线" w:cs="等线"/>
                <w:szCs w:val="24"/>
              </w:rPr>
              <w:t xml:space="preserve">商务要求</w:t>
            </w:r>
            <w:r>
              <w:rPr>
                <w:rStyle w:val="880"/>
                <w:rFonts w:hint="eastAsia" w:ascii="等线" w:hAnsi="等线" w:eastAsia="等线" w:cs="等线"/>
                <w:szCs w:val="24"/>
              </w:rPr>
            </w:r>
            <w:r/>
          </w:p>
        </w:tc>
      </w:tr>
      <w:tr>
        <w:trPr/>
        <w:tc>
          <w:tcPr>
            <w:tcMar>
              <w:top w:w="100" w:type="dxa"/>
              <w:bottom w:w="100" w:type="dxa"/>
            </w:tcMar>
            <w:tcW w:w="533" w:type="dxa"/>
            <w:vAlign w:val="center"/>
            <w:textDirection w:val="lrTb"/>
            <w:noWrap w:val="false"/>
          </w:tcPr>
          <w:p>
            <w:pPr>
              <w:pStyle w:val="845"/>
              <w:jc w:val="center"/>
              <w:rPr>
                <w:rStyle w:val="880"/>
                <w:rFonts w:hint="eastAsia" w:ascii="等线" w:hAnsi="等线" w:eastAsia="等线" w:cs="等线"/>
                <w:szCs w:val="24"/>
              </w:rPr>
            </w:pPr>
            <w:r>
              <w:rPr>
                <w:rStyle w:val="880"/>
                <w:rFonts w:hint="eastAsia" w:ascii="等线" w:hAnsi="等线" w:eastAsia="等线" w:cs="等线"/>
                <w:szCs w:val="24"/>
              </w:rPr>
              <w:t xml:space="preserve">2</w:t>
            </w:r>
            <w:r>
              <w:rPr>
                <w:rStyle w:val="880"/>
                <w:rFonts w:hint="eastAsia" w:ascii="等线" w:hAnsi="等线" w:eastAsia="等线" w:cs="等线"/>
                <w:szCs w:val="24"/>
              </w:rPr>
            </w:r>
            <w:r/>
          </w:p>
        </w:tc>
        <w:tc>
          <w:tcPr>
            <w:tcMar>
              <w:top w:w="100" w:type="dxa"/>
              <w:bottom w:w="100" w:type="dxa"/>
            </w:tcMar>
            <w:tcW w:w="1283" w:type="dxa"/>
            <w:vAlign w:val="center"/>
            <w:textDirection w:val="lrTb"/>
            <w:noWrap w:val="false"/>
          </w:tcPr>
          <w:p>
            <w:pPr>
              <w:pStyle w:val="845"/>
              <w:jc w:val="center"/>
              <w:rPr>
                <w:rStyle w:val="816"/>
                <w:rFonts w:hint="eastAsia" w:ascii="等线" w:hAnsi="等线" w:eastAsia="等线" w:cs="等线"/>
                <w:szCs w:val="24"/>
              </w:rPr>
            </w:pPr>
            <w:r>
              <w:rPr>
                <w:rStyle w:val="816"/>
                <w:rFonts w:hint="eastAsia" w:ascii="等线" w:hAnsi="等线" w:eastAsia="等线" w:cs="等线"/>
                <w:szCs w:val="24"/>
              </w:rPr>
              <w:t xml:space="preserve">磋商承诺函</w:t>
            </w:r>
            <w:r>
              <w:rPr>
                <w:rStyle w:val="816"/>
                <w:rFonts w:hint="eastAsia" w:ascii="等线" w:hAnsi="等线" w:eastAsia="等线" w:cs="等线"/>
                <w:szCs w:val="24"/>
              </w:rPr>
            </w:r>
            <w:r/>
          </w:p>
        </w:tc>
        <w:tc>
          <w:tcPr>
            <w:tcMar>
              <w:top w:w="100" w:type="dxa"/>
              <w:bottom w:w="100" w:type="dxa"/>
            </w:tcMar>
            <w:tcW w:w="7766" w:type="dxa"/>
            <w:vAlign w:val="center"/>
            <w:textDirection w:val="lrTb"/>
            <w:noWrap w:val="false"/>
          </w:tcPr>
          <w:p>
            <w:pPr>
              <w:pStyle w:val="845"/>
              <w:jc w:val="center"/>
              <w:rPr>
                <w:rStyle w:val="816"/>
                <w:rFonts w:hint="eastAsia" w:ascii="等线" w:hAnsi="等线" w:eastAsia="等线" w:cs="等线"/>
                <w:szCs w:val="24"/>
              </w:rPr>
            </w:pPr>
            <w:r>
              <w:rPr>
                <w:rStyle w:val="816"/>
                <w:rFonts w:hint="eastAsia" w:ascii="等线" w:hAnsi="等线" w:eastAsia="等线" w:cs="等线"/>
                <w:szCs w:val="24"/>
              </w:rPr>
              <w:t xml:space="preserve">按照采购文件要求提供材料且盖章（含签字）等</w:t>
            </w:r>
            <w:r>
              <w:rPr>
                <w:rStyle w:val="816"/>
                <w:rFonts w:hint="eastAsia" w:ascii="等线" w:hAnsi="等线" w:eastAsia="等线" w:cs="等线"/>
                <w:szCs w:val="24"/>
              </w:rPr>
            </w:r>
            <w:r/>
          </w:p>
        </w:tc>
      </w:tr>
      <w:tr>
        <w:trPr/>
        <w:tc>
          <w:tcPr>
            <w:tcMar>
              <w:top w:w="100" w:type="dxa"/>
              <w:bottom w:w="100" w:type="dxa"/>
            </w:tcMar>
            <w:tcW w:w="533" w:type="dxa"/>
            <w:vAlign w:val="center"/>
            <w:textDirection w:val="lrTb"/>
            <w:noWrap w:val="false"/>
          </w:tcPr>
          <w:p>
            <w:pPr>
              <w:pStyle w:val="845"/>
              <w:jc w:val="center"/>
              <w:rPr>
                <w:rStyle w:val="880"/>
                <w:rFonts w:ascii="等线" w:hAnsi="等线" w:eastAsia="等线" w:cs="等线"/>
                <w:szCs w:val="24"/>
              </w:rPr>
            </w:pPr>
            <w:r>
              <w:rPr>
                <w:rStyle w:val="880"/>
                <w:rFonts w:hint="eastAsia" w:ascii="等线" w:hAnsi="等线" w:eastAsia="等线" w:cs="等线"/>
                <w:szCs w:val="24"/>
              </w:rPr>
              <w:t xml:space="preserve">3</w:t>
            </w:r>
            <w:r>
              <w:rPr>
                <w:rStyle w:val="880"/>
                <w:rFonts w:ascii="等线" w:hAnsi="等线" w:eastAsia="等线" w:cs="等线"/>
                <w:szCs w:val="24"/>
              </w:rPr>
            </w:r>
            <w:r/>
          </w:p>
        </w:tc>
        <w:tc>
          <w:tcPr>
            <w:tcMar>
              <w:top w:w="100" w:type="dxa"/>
              <w:bottom w:w="100" w:type="dxa"/>
            </w:tcMar>
            <w:tcW w:w="1283" w:type="dxa"/>
            <w:vAlign w:val="center"/>
            <w:textDirection w:val="lrTb"/>
            <w:noWrap w:val="false"/>
          </w:tcPr>
          <w:p>
            <w:pPr>
              <w:pStyle w:val="845"/>
              <w:jc w:val="center"/>
              <w:rPr>
                <w:rStyle w:val="816"/>
                <w:rFonts w:hint="eastAsia" w:ascii="等线" w:hAnsi="等线" w:eastAsia="等线" w:cs="等线"/>
                <w:szCs w:val="24"/>
              </w:rPr>
            </w:pPr>
            <w:r>
              <w:rPr>
                <w:rStyle w:val="816"/>
                <w:rFonts w:hint="eastAsia" w:ascii="等线" w:hAnsi="等线" w:eastAsia="等线" w:cs="等线"/>
                <w:szCs w:val="24"/>
              </w:rPr>
              <w:t xml:space="preserve">法定代表人（负责人）身份证明书</w:t>
            </w:r>
            <w:r>
              <w:rPr>
                <w:rStyle w:val="816"/>
                <w:rFonts w:hint="eastAsia" w:ascii="等线" w:hAnsi="等线" w:eastAsia="等线" w:cs="等线"/>
                <w:szCs w:val="24"/>
              </w:rPr>
            </w:r>
            <w:r/>
          </w:p>
        </w:tc>
        <w:tc>
          <w:tcPr>
            <w:tcMar>
              <w:top w:w="100" w:type="dxa"/>
              <w:bottom w:w="100" w:type="dxa"/>
            </w:tcMar>
            <w:tcW w:w="7766" w:type="dxa"/>
            <w:vAlign w:val="center"/>
            <w:textDirection w:val="lrTb"/>
            <w:noWrap w:val="false"/>
          </w:tcPr>
          <w:p>
            <w:pPr>
              <w:pStyle w:val="845"/>
              <w:jc w:val="center"/>
              <w:rPr>
                <w:rStyle w:val="816"/>
                <w:rFonts w:hint="eastAsia" w:ascii="等线" w:hAnsi="等线" w:eastAsia="等线" w:cs="等线"/>
                <w:szCs w:val="24"/>
              </w:rPr>
            </w:pPr>
            <w:r>
              <w:rPr>
                <w:rStyle w:val="816"/>
                <w:rFonts w:hint="eastAsia" w:ascii="等线" w:hAnsi="等线" w:eastAsia="等线" w:cs="等线"/>
                <w:szCs w:val="24"/>
              </w:rPr>
              <w:t xml:space="preserve">按照采购文件要求提供材料且盖章（含签字）等</w:t>
            </w:r>
            <w:r>
              <w:rPr>
                <w:rStyle w:val="816"/>
                <w:rFonts w:hint="eastAsia" w:ascii="等线" w:hAnsi="等线" w:eastAsia="等线" w:cs="等线"/>
                <w:szCs w:val="24"/>
              </w:rPr>
            </w:r>
            <w:r/>
          </w:p>
        </w:tc>
      </w:tr>
      <w:tr>
        <w:trPr/>
        <w:tc>
          <w:tcPr>
            <w:tcMar>
              <w:top w:w="100" w:type="dxa"/>
              <w:bottom w:w="100" w:type="dxa"/>
            </w:tcMar>
            <w:tcW w:w="533" w:type="dxa"/>
            <w:vAlign w:val="center"/>
            <w:textDirection w:val="lrTb"/>
            <w:noWrap w:val="false"/>
          </w:tcPr>
          <w:p>
            <w:pPr>
              <w:pStyle w:val="845"/>
              <w:jc w:val="center"/>
              <w:rPr>
                <w:rStyle w:val="880"/>
                <w:rFonts w:ascii="等线" w:hAnsi="等线" w:eastAsia="等线" w:cs="等线"/>
                <w:szCs w:val="24"/>
              </w:rPr>
            </w:pPr>
            <w:r>
              <w:rPr>
                <w:rStyle w:val="880"/>
                <w:rFonts w:hint="eastAsia" w:ascii="等线" w:hAnsi="等线" w:eastAsia="等线" w:cs="等线"/>
                <w:szCs w:val="24"/>
              </w:rPr>
              <w:t xml:space="preserve">4</w:t>
            </w:r>
            <w:r>
              <w:rPr>
                <w:rStyle w:val="880"/>
                <w:rFonts w:ascii="等线" w:hAnsi="等线" w:eastAsia="等线" w:cs="等线"/>
                <w:szCs w:val="24"/>
              </w:rPr>
            </w:r>
            <w:r/>
          </w:p>
        </w:tc>
        <w:tc>
          <w:tcPr>
            <w:tcMar>
              <w:top w:w="100" w:type="dxa"/>
              <w:bottom w:w="100" w:type="dxa"/>
            </w:tcMar>
            <w:tcW w:w="1283" w:type="dxa"/>
            <w:vAlign w:val="center"/>
            <w:textDirection w:val="lrTb"/>
            <w:noWrap w:val="false"/>
          </w:tcPr>
          <w:p>
            <w:pPr>
              <w:pStyle w:val="845"/>
              <w:jc w:val="center"/>
              <w:rPr>
                <w:rStyle w:val="880"/>
                <w:rFonts w:hint="eastAsia" w:ascii="等线" w:hAnsi="等线" w:eastAsia="等线" w:cs="等线"/>
                <w:szCs w:val="24"/>
              </w:rPr>
            </w:pPr>
            <w:r>
              <w:rPr>
                <w:rStyle w:val="816"/>
                <w:rFonts w:hint="eastAsia" w:ascii="等线" w:hAnsi="等线" w:eastAsia="等线" w:cs="等线"/>
                <w:szCs w:val="24"/>
              </w:rPr>
              <w:t xml:space="preserve">委托代理人授权委托书及社保（如有）</w:t>
            </w:r>
            <w:r>
              <w:rPr>
                <w:rStyle w:val="880"/>
                <w:rFonts w:hint="eastAsia" w:ascii="等线" w:hAnsi="等线" w:eastAsia="等线" w:cs="等线"/>
                <w:szCs w:val="24"/>
              </w:rPr>
            </w:r>
            <w:r/>
          </w:p>
        </w:tc>
        <w:tc>
          <w:tcPr>
            <w:tcMar>
              <w:top w:w="100" w:type="dxa"/>
              <w:bottom w:w="100" w:type="dxa"/>
            </w:tcMar>
            <w:tcW w:w="7766" w:type="dxa"/>
            <w:vAlign w:val="center"/>
            <w:textDirection w:val="lrTb"/>
            <w:noWrap w:val="false"/>
          </w:tcPr>
          <w:p>
            <w:pPr>
              <w:pStyle w:val="845"/>
              <w:jc w:val="center"/>
              <w:rPr>
                <w:rStyle w:val="880"/>
                <w:rFonts w:hint="eastAsia" w:ascii="等线" w:hAnsi="等线" w:eastAsia="等线" w:cs="等线"/>
                <w:szCs w:val="24"/>
              </w:rPr>
            </w:pPr>
            <w:r>
              <w:rPr>
                <w:rStyle w:val="880"/>
                <w:rFonts w:hint="eastAsia" w:ascii="等线" w:hAnsi="等线" w:eastAsia="等线" w:cs="等线"/>
                <w:szCs w:val="24"/>
              </w:rPr>
              <w:t xml:space="preserve">如有委托代理人，提供授权委托书及供应商为其缴纳2026年</w:t>
            </w:r>
            <w:r>
              <w:rPr>
                <w:rStyle w:val="880"/>
                <w:rFonts w:hint="eastAsia" w:ascii="等线" w:hAnsi="等线" w:eastAsia="等线" w:cs="等线"/>
                <w:szCs w:val="24"/>
                <w:lang w:val="en-US"/>
              </w:rPr>
              <w:t xml:space="preserve">9</w:t>
            </w:r>
            <w:r>
              <w:rPr>
                <w:rStyle w:val="880"/>
                <w:rFonts w:hint="eastAsia" w:ascii="等线" w:hAnsi="等线" w:eastAsia="等线" w:cs="等线"/>
                <w:szCs w:val="24"/>
                <w:u w:val="single"/>
              </w:rPr>
              <w:t xml:space="preserve">月</w:t>
            </w:r>
            <w:r>
              <w:rPr>
                <w:rStyle w:val="880"/>
                <w:rFonts w:hint="eastAsia" w:ascii="等线" w:hAnsi="等线" w:eastAsia="等线" w:cs="等线"/>
                <w:szCs w:val="24"/>
              </w:rPr>
              <w:t xml:space="preserve">社保证明材料（详见响应文件格式要求）按照采购文件要求格式提供签字盖章。</w:t>
            </w:r>
            <w:r>
              <w:rPr>
                <w:rStyle w:val="880"/>
                <w:rFonts w:hint="eastAsia" w:ascii="等线" w:hAnsi="等线" w:eastAsia="等线" w:cs="等线"/>
                <w:szCs w:val="24"/>
              </w:rPr>
            </w:r>
            <w:r/>
          </w:p>
        </w:tc>
      </w:tr>
      <w:tr>
        <w:trPr/>
        <w:tc>
          <w:tcPr>
            <w:gridSpan w:val="3"/>
            <w:tcMar>
              <w:top w:w="100" w:type="dxa"/>
              <w:bottom w:w="100" w:type="dxa"/>
            </w:tcMar>
            <w:tcW w:w="9582" w:type="dxa"/>
            <w:vAlign w:val="center"/>
            <w:textDirection w:val="lrTb"/>
            <w:noWrap w:val="false"/>
          </w:tcPr>
          <w:p>
            <w:pPr>
              <w:pStyle w:val="845"/>
              <w:jc w:val="center"/>
              <w:rPr>
                <w:rStyle w:val="880"/>
                <w:rFonts w:hint="eastAsia" w:ascii="等线" w:hAnsi="等线" w:eastAsia="等线" w:cs="等线"/>
                <w:szCs w:val="24"/>
              </w:rPr>
            </w:pPr>
            <w:r>
              <w:rPr>
                <w:rStyle w:val="880"/>
                <w:rFonts w:hint="eastAsia" w:ascii="等线" w:hAnsi="等线" w:eastAsia="等线" w:cs="等线"/>
                <w:szCs w:val="24"/>
              </w:rPr>
              <w:t xml:space="preserve">技术要求</w:t>
            </w:r>
            <w:r>
              <w:rPr>
                <w:rStyle w:val="880"/>
                <w:rFonts w:hint="eastAsia" w:ascii="等线" w:hAnsi="等线" w:eastAsia="等线" w:cs="等线"/>
                <w:szCs w:val="24"/>
              </w:rPr>
            </w:r>
            <w:r/>
          </w:p>
        </w:tc>
      </w:tr>
      <w:tr>
        <w:trPr/>
        <w:tc>
          <w:tcPr>
            <w:tcMar>
              <w:top w:w="100" w:type="dxa"/>
              <w:bottom w:w="100" w:type="dxa"/>
            </w:tcMar>
            <w:tcW w:w="533" w:type="dxa"/>
            <w:vAlign w:val="center"/>
            <w:textDirection w:val="lrTb"/>
            <w:noWrap w:val="false"/>
          </w:tcPr>
          <w:p>
            <w:pPr>
              <w:pStyle w:val="845"/>
              <w:jc w:val="center"/>
              <w:rPr>
                <w:rStyle w:val="880"/>
                <w:rFonts w:ascii="等线" w:hAnsi="等线" w:eastAsia="等线" w:cs="等线"/>
                <w:szCs w:val="24"/>
              </w:rPr>
            </w:pPr>
            <w:r>
              <w:rPr>
                <w:rStyle w:val="880"/>
                <w:rFonts w:hint="eastAsia" w:ascii="等线" w:hAnsi="等线" w:eastAsia="等线" w:cs="等线"/>
                <w:szCs w:val="24"/>
              </w:rPr>
              <w:t xml:space="preserve">5</w:t>
            </w:r>
            <w:r>
              <w:rPr>
                <w:rStyle w:val="880"/>
                <w:rFonts w:ascii="等线" w:hAnsi="等线" w:eastAsia="等线" w:cs="等线"/>
                <w:szCs w:val="24"/>
              </w:rPr>
            </w:r>
            <w:r/>
          </w:p>
        </w:tc>
        <w:tc>
          <w:tcPr>
            <w:tcMar>
              <w:top w:w="100" w:type="dxa"/>
              <w:bottom w:w="100" w:type="dxa"/>
            </w:tcMar>
            <w:tcW w:w="1283" w:type="dxa"/>
            <w:vAlign w:val="center"/>
            <w:textDirection w:val="lrTb"/>
            <w:noWrap w:val="false"/>
          </w:tcPr>
          <w:p>
            <w:pPr>
              <w:pStyle w:val="845"/>
              <w:jc w:val="center"/>
              <w:rPr>
                <w:rStyle w:val="880"/>
                <w:rFonts w:hint="eastAsia" w:ascii="等线" w:hAnsi="等线" w:eastAsia="等线" w:cs="等线"/>
                <w:szCs w:val="24"/>
              </w:rPr>
            </w:pPr>
            <w:r>
              <w:rPr>
                <w:rStyle w:val="816"/>
                <w:rFonts w:hint="eastAsia" w:ascii="等线" w:hAnsi="等线" w:eastAsia="等线" w:cs="等线"/>
                <w:szCs w:val="24"/>
              </w:rPr>
              <w:t xml:space="preserve">偏离表</w:t>
            </w:r>
            <w:r>
              <w:rPr>
                <w:rStyle w:val="880"/>
                <w:rFonts w:hint="eastAsia" w:ascii="等线" w:hAnsi="等线" w:eastAsia="等线" w:cs="等线"/>
                <w:szCs w:val="24"/>
              </w:rPr>
            </w:r>
            <w:r/>
          </w:p>
        </w:tc>
        <w:tc>
          <w:tcPr>
            <w:tcMar>
              <w:top w:w="100" w:type="dxa"/>
              <w:bottom w:w="100" w:type="dxa"/>
            </w:tcMar>
            <w:tcW w:w="7766" w:type="dxa"/>
            <w:vAlign w:val="center"/>
            <w:textDirection w:val="lrTb"/>
            <w:noWrap w:val="false"/>
          </w:tcPr>
          <w:p>
            <w:pPr>
              <w:pStyle w:val="845"/>
              <w:jc w:val="center"/>
              <w:rPr>
                <w:rStyle w:val="880"/>
                <w:rFonts w:hint="eastAsia" w:ascii="等线" w:hAnsi="等线" w:eastAsia="等线" w:cs="等线"/>
                <w:szCs w:val="24"/>
              </w:rPr>
            </w:pPr>
            <w:r>
              <w:rPr>
                <w:rStyle w:val="816"/>
                <w:rFonts w:hint="eastAsia" w:ascii="等线" w:hAnsi="等线" w:eastAsia="等线" w:cs="等线"/>
                <w:szCs w:val="24"/>
              </w:rPr>
              <w:t xml:space="preserve">实质性技术、商务条款（参数）未有负偏离；合同履行期限、缺陷责任期、工程量清单等实质性条款未有负偏离</w:t>
            </w:r>
            <w:r>
              <w:rPr>
                <w:rStyle w:val="880"/>
                <w:rFonts w:hint="eastAsia" w:ascii="等线" w:hAnsi="等线" w:eastAsia="等线" w:cs="等线"/>
                <w:szCs w:val="24"/>
              </w:rPr>
            </w:r>
            <w:r/>
          </w:p>
        </w:tc>
      </w:tr>
      <w:tr>
        <w:trPr/>
        <w:tc>
          <w:tcPr>
            <w:tcMar>
              <w:top w:w="100" w:type="dxa"/>
              <w:bottom w:w="100" w:type="dxa"/>
            </w:tcMar>
            <w:tcW w:w="533" w:type="dxa"/>
            <w:vAlign w:val="center"/>
            <w:textDirection w:val="lrTb"/>
            <w:noWrap w:val="false"/>
          </w:tcPr>
          <w:p>
            <w:pPr>
              <w:pStyle w:val="845"/>
              <w:jc w:val="center"/>
              <w:rPr>
                <w:rStyle w:val="880"/>
                <w:rFonts w:ascii="等线" w:hAnsi="等线" w:eastAsia="等线" w:cs="等线"/>
                <w:szCs w:val="24"/>
              </w:rPr>
            </w:pPr>
            <w:r>
              <w:rPr>
                <w:rStyle w:val="880"/>
                <w:rFonts w:hint="eastAsia" w:ascii="等线" w:hAnsi="等线" w:eastAsia="等线" w:cs="等线"/>
                <w:szCs w:val="24"/>
              </w:rPr>
              <w:t xml:space="preserve">6</w:t>
            </w:r>
            <w:r>
              <w:rPr>
                <w:rStyle w:val="880"/>
                <w:rFonts w:ascii="等线" w:hAnsi="等线" w:eastAsia="等线" w:cs="等线"/>
                <w:szCs w:val="24"/>
              </w:rPr>
            </w:r>
            <w:r/>
          </w:p>
        </w:tc>
        <w:tc>
          <w:tcPr>
            <w:tcMar>
              <w:top w:w="100" w:type="dxa"/>
              <w:bottom w:w="100" w:type="dxa"/>
            </w:tcMar>
            <w:tcW w:w="1283" w:type="dxa"/>
            <w:vAlign w:val="center"/>
            <w:textDirection w:val="lrTb"/>
            <w:noWrap w:val="false"/>
          </w:tcPr>
          <w:p>
            <w:pPr>
              <w:pStyle w:val="845"/>
              <w:jc w:val="center"/>
              <w:rPr>
                <w:rStyle w:val="880"/>
                <w:rFonts w:hint="eastAsia" w:ascii="等线" w:hAnsi="等线" w:eastAsia="等线" w:cs="等线"/>
                <w:szCs w:val="24"/>
              </w:rPr>
            </w:pPr>
            <w:r>
              <w:rPr>
                <w:rStyle w:val="816"/>
                <w:rFonts w:hint="eastAsia" w:ascii="等线" w:hAnsi="等线" w:eastAsia="等线" w:cs="等线"/>
                <w:szCs w:val="24"/>
              </w:rPr>
              <w:t xml:space="preserve">投标文件有效性和完整性</w:t>
            </w:r>
            <w:r>
              <w:rPr>
                <w:rStyle w:val="880"/>
                <w:rFonts w:hint="eastAsia" w:ascii="等线" w:hAnsi="等线" w:eastAsia="等线" w:cs="等线"/>
                <w:szCs w:val="24"/>
              </w:rPr>
            </w:r>
            <w:r/>
          </w:p>
        </w:tc>
        <w:tc>
          <w:tcPr>
            <w:tcMar>
              <w:top w:w="100" w:type="dxa"/>
              <w:bottom w:w="100" w:type="dxa"/>
            </w:tcMar>
            <w:tcW w:w="7766" w:type="dxa"/>
            <w:vAlign w:val="center"/>
            <w:textDirection w:val="lrTb"/>
            <w:noWrap w:val="false"/>
          </w:tcPr>
          <w:p>
            <w:pPr>
              <w:pStyle w:val="845"/>
              <w:jc w:val="center"/>
              <w:rPr>
                <w:rStyle w:val="880"/>
                <w:rFonts w:hint="eastAsia" w:ascii="等线" w:hAnsi="等线" w:eastAsia="等线" w:cs="等线"/>
                <w:szCs w:val="24"/>
              </w:rPr>
            </w:pPr>
            <w:r>
              <w:rPr>
                <w:rStyle w:val="816"/>
                <w:rFonts w:hint="eastAsia" w:ascii="等线" w:hAnsi="等线" w:eastAsia="等线" w:cs="等线"/>
                <w:szCs w:val="24"/>
              </w:rPr>
              <w:t xml:space="preserve">按照招标文件的格式盖章签字等，投标文件内容完整性、齐全性、正确无误性。未发现属无效响应的情形。</w:t>
            </w:r>
            <w:r>
              <w:rPr>
                <w:rStyle w:val="880"/>
                <w:rFonts w:hint="eastAsia" w:ascii="等线" w:hAnsi="等线" w:eastAsia="等线" w:cs="等线"/>
                <w:szCs w:val="24"/>
              </w:rPr>
            </w:r>
            <w:r/>
          </w:p>
        </w:tc>
      </w:tr>
    </w:tbl>
    <w:p>
      <w:pPr>
        <w:pStyle w:val="771"/>
        <w:rPr>
          <w:rFonts w:hint="eastAsia" w:ascii="等线" w:hAnsi="等线" w:eastAsia="等线" w:cs="等线"/>
          <w:highlight w:val="red"/>
        </w:rPr>
      </w:pPr>
      <w:r>
        <w:rPr>
          <w:rFonts w:hint="eastAsia" w:ascii="等线" w:hAnsi="等线" w:eastAsia="等线" w:cs="等线"/>
          <w:highlight w:val="red"/>
        </w:rPr>
      </w:r>
      <w:r/>
    </w:p>
    <w:p>
      <w:pPr>
        <w:pStyle w:val="771"/>
        <w:rPr>
          <w:rFonts w:hint="eastAsia" w:ascii="等线" w:hAnsi="等线" w:eastAsia="等线" w:cs="等线"/>
          <w:color w:val="000080"/>
          <w:sz w:val="20"/>
          <w:highlight w:val="white"/>
        </w:rPr>
      </w:pPr>
      <w:r/>
      <w:bookmarkEnd w:id="745"/>
      <w:r>
        <w:rPr>
          <w:rFonts w:hint="eastAsia" w:ascii="等线" w:hAnsi="等线" w:eastAsia="等线" w:cs="等线"/>
          <w:color w:val="000080"/>
          <w:sz w:val="20"/>
          <w:highlight w:val="white"/>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rPr>
          <w:rFonts w:hint="eastAsia" w:ascii="等线" w:hAnsi="等线" w:eastAsia="等线" w:cs="等线"/>
          <w:sz w:val="24"/>
        </w:rPr>
      </w:r>
      <w:r/>
    </w:p>
    <w:p>
      <w:pPr>
        <w:pStyle w:val="773"/>
        <w:ind w:firstLine="320"/>
        <w:jc w:val="left"/>
        <w:spacing w:line="400" w:lineRule="exact"/>
        <w:rPr>
          <w:rFonts w:hint="eastAsia" w:ascii="等线" w:hAnsi="等线" w:eastAsia="等线" w:cs="等线"/>
          <w:sz w:val="32"/>
        </w:rPr>
      </w:pPr>
      <w:r/>
      <w:bookmarkStart w:id="746" w:name="_Toc16672"/>
      <w:r>
        <w:rPr>
          <w:rFonts w:hint="eastAsia" w:ascii="等线" w:hAnsi="等线" w:eastAsia="等线" w:cs="等线"/>
          <w:sz w:val="32"/>
          <w:highlight w:val="white"/>
        </w:rPr>
        <w:t xml:space="preserve">5．磋商记录</w:t>
      </w:r>
      <w:bookmarkEnd w:id="746"/>
      <w:r>
        <w:rPr>
          <w:rFonts w:hint="eastAsia" w:ascii="等线" w:hAnsi="等线" w:eastAsia="等线" w:cs="等线"/>
          <w:sz w:val="32"/>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5.1《磋商记录》包括供应商答复或承诺的内容、磋商文件的变动情况及最后报价等。</w:t>
      </w:r>
      <w:r>
        <w:rPr>
          <w:rFonts w:hint="eastAsia" w:ascii="等线" w:hAnsi="等线" w:eastAsia="等线" w:cs="等线"/>
          <w:sz w:val="24"/>
        </w:rPr>
      </w:r>
      <w:r/>
    </w:p>
    <w:p>
      <w:pPr>
        <w:pStyle w:val="773"/>
        <w:ind w:firstLine="320"/>
        <w:jc w:val="left"/>
        <w:spacing w:line="400" w:lineRule="exact"/>
        <w:rPr>
          <w:rFonts w:hint="eastAsia" w:ascii="等线" w:hAnsi="等线" w:eastAsia="等线" w:cs="等线"/>
          <w:sz w:val="32"/>
        </w:rPr>
      </w:pPr>
      <w:r/>
      <w:bookmarkStart w:id="747" w:name="_Toc15503"/>
      <w:r>
        <w:rPr>
          <w:rFonts w:hint="eastAsia" w:ascii="等线" w:hAnsi="等线" w:eastAsia="等线" w:cs="等线"/>
          <w:sz w:val="32"/>
          <w:highlight w:val="white"/>
        </w:rPr>
        <w:t xml:space="preserve">6．综合评分</w:t>
      </w:r>
      <w:bookmarkEnd w:id="747"/>
      <w:r>
        <w:rPr>
          <w:rFonts w:hint="eastAsia" w:ascii="等线" w:hAnsi="等线" w:eastAsia="等线" w:cs="等线"/>
          <w:sz w:val="32"/>
        </w:rPr>
      </w:r>
      <w:r/>
    </w:p>
    <w:p>
      <w:pPr>
        <w:pStyle w:val="771"/>
        <w:ind w:firstLine="480"/>
        <w:jc w:val="left"/>
        <w:spacing w:line="360" w:lineRule="auto"/>
        <w:widowControl/>
        <w:rPr>
          <w:rFonts w:hint="eastAsia" w:ascii="等线" w:hAnsi="等线" w:eastAsia="等线" w:cs="等线"/>
          <w:b/>
          <w:sz w:val="24"/>
        </w:rPr>
      </w:pPr>
      <w:r>
        <w:rPr>
          <w:rFonts w:hint="eastAsia" w:ascii="等线" w:hAnsi="等线" w:eastAsia="等线" w:cs="等线"/>
          <w:b/>
          <w:sz w:val="24"/>
          <w:highlight w:val="white"/>
        </w:rPr>
        <w:t xml:space="preserve">经磋商确定最终采购需求和提交最后报价的供应商后，磋商小组采用综合评分法对提交最后报价的供应商的磋商响应文件和最后报价进行综合评分，总分100分。</w:t>
      </w:r>
      <w:r>
        <w:rPr>
          <w:rFonts w:hint="eastAsia" w:ascii="等线" w:hAnsi="等线" w:eastAsia="等线" w:cs="等线"/>
          <w:b/>
          <w:sz w:val="24"/>
        </w:rPr>
      </w:r>
      <w:r/>
    </w:p>
    <w:p>
      <w:pPr>
        <w:pStyle w:val="771"/>
        <w:rPr>
          <w:rFonts w:hint="eastAsia" w:ascii="等线" w:hAnsi="等线" w:eastAsia="等线" w:cs="等线"/>
          <w:highlight w:val="red"/>
        </w:rPr>
      </w:pPr>
      <w:r/>
      <w:bookmarkStart w:id="748" w:name="EB63fa5afa8e894d0fac039c118b77e410"/>
      <w:r>
        <w:rPr>
          <w:rFonts w:hint="eastAsia" w:ascii="等线" w:hAnsi="等线" w:eastAsia="等线" w:cs="等线"/>
          <w:highlight w:val="red"/>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395"/>
        <w:gridCol w:w="2395"/>
        <w:gridCol w:w="2396"/>
        <w:gridCol w:w="2396"/>
      </w:tblGrid>
      <w:tr>
        <w:trPr/>
        <w:tc>
          <w:tcPr>
            <w:tcMar>
              <w:top w:w="100" w:type="dxa"/>
              <w:bottom w:w="100" w:type="dxa"/>
            </w:tcMar>
            <w:tcW w:w="2395" w:type="dxa"/>
            <w:vAlign w:val="center"/>
            <w:textDirection w:val="lrTb"/>
            <w:noWrap w:val="false"/>
          </w:tcPr>
          <w:p>
            <w:pPr>
              <w:pStyle w:val="845"/>
              <w:jc w:val="center"/>
              <w:rPr>
                <w:rFonts w:hint="eastAsia" w:ascii="等线" w:hAnsi="等线" w:eastAsia="等线" w:cs="等线"/>
                <w:sz w:val="21"/>
              </w:rPr>
            </w:pPr>
            <w:r>
              <w:rPr>
                <w:rFonts w:hint="eastAsia" w:ascii="等线" w:hAnsi="等线" w:eastAsia="等线" w:cs="等线"/>
                <w:sz w:val="21"/>
              </w:rPr>
              <w:t xml:space="preserve">评分项目</w:t>
            </w:r>
            <w:r>
              <w:rPr>
                <w:rFonts w:hint="eastAsia" w:ascii="等线" w:hAnsi="等线" w:eastAsia="等线" w:cs="等线"/>
                <w:sz w:val="21"/>
              </w:rPr>
            </w:r>
            <w:r/>
          </w:p>
        </w:tc>
        <w:tc>
          <w:tcPr>
            <w:tcMar>
              <w:top w:w="100" w:type="dxa"/>
              <w:bottom w:w="100" w:type="dxa"/>
            </w:tcMar>
            <w:tcW w:w="2395" w:type="dxa"/>
            <w:vAlign w:val="center"/>
            <w:textDirection w:val="lrTb"/>
            <w:noWrap w:val="false"/>
          </w:tcPr>
          <w:p>
            <w:pPr>
              <w:pStyle w:val="845"/>
              <w:jc w:val="center"/>
              <w:rPr>
                <w:rFonts w:hint="eastAsia" w:ascii="等线" w:hAnsi="等线" w:eastAsia="等线" w:cs="等线"/>
                <w:sz w:val="21"/>
              </w:rPr>
            </w:pPr>
            <w:r>
              <w:rPr>
                <w:rFonts w:hint="eastAsia" w:ascii="等线" w:hAnsi="等线" w:eastAsia="等线" w:cs="等线"/>
                <w:sz w:val="21"/>
              </w:rPr>
              <w:t xml:space="preserve">技术评审</w:t>
            </w:r>
            <w:r>
              <w:rPr>
                <w:rFonts w:hint="eastAsia" w:ascii="等线" w:hAnsi="等线" w:eastAsia="等线" w:cs="等线"/>
                <w:sz w:val="21"/>
              </w:rPr>
            </w:r>
            <w:r/>
          </w:p>
        </w:tc>
        <w:tc>
          <w:tcPr>
            <w:tcMar>
              <w:top w:w="100" w:type="dxa"/>
              <w:bottom w:w="100" w:type="dxa"/>
            </w:tcMar>
            <w:tcW w:w="2396" w:type="dxa"/>
            <w:vAlign w:val="center"/>
            <w:textDirection w:val="lrTb"/>
            <w:noWrap w:val="false"/>
          </w:tcPr>
          <w:p>
            <w:pPr>
              <w:pStyle w:val="845"/>
              <w:jc w:val="center"/>
              <w:rPr>
                <w:rFonts w:hint="eastAsia" w:ascii="等线" w:hAnsi="等线" w:eastAsia="等线" w:cs="等线"/>
                <w:sz w:val="21"/>
              </w:rPr>
            </w:pPr>
            <w:r>
              <w:rPr>
                <w:rFonts w:hint="eastAsia" w:ascii="等线" w:hAnsi="等线" w:eastAsia="等线" w:cs="等线"/>
                <w:sz w:val="21"/>
              </w:rPr>
              <w:t xml:space="preserve">商务评审</w:t>
            </w:r>
            <w:r>
              <w:rPr>
                <w:rFonts w:hint="eastAsia" w:ascii="等线" w:hAnsi="等线" w:eastAsia="等线" w:cs="等线"/>
                <w:sz w:val="21"/>
              </w:rPr>
            </w:r>
            <w:r/>
          </w:p>
        </w:tc>
        <w:tc>
          <w:tcPr>
            <w:tcMar>
              <w:top w:w="100" w:type="dxa"/>
              <w:bottom w:w="100" w:type="dxa"/>
            </w:tcMar>
            <w:tcW w:w="2396" w:type="dxa"/>
            <w:vAlign w:val="center"/>
            <w:textDirection w:val="lrTb"/>
            <w:noWrap w:val="false"/>
          </w:tcPr>
          <w:p>
            <w:pPr>
              <w:pStyle w:val="845"/>
              <w:jc w:val="center"/>
              <w:rPr>
                <w:rFonts w:hint="eastAsia" w:ascii="等线" w:hAnsi="等线" w:eastAsia="等线" w:cs="等线"/>
                <w:sz w:val="21"/>
              </w:rPr>
            </w:pPr>
            <w:r>
              <w:rPr>
                <w:rFonts w:hint="eastAsia" w:ascii="等线" w:hAnsi="等线" w:eastAsia="等线" w:cs="等线"/>
                <w:sz w:val="21"/>
              </w:rPr>
              <w:t xml:space="preserve">价格评审</w:t>
            </w:r>
            <w:r>
              <w:rPr>
                <w:rFonts w:hint="eastAsia" w:ascii="等线" w:hAnsi="等线" w:eastAsia="等线" w:cs="等线"/>
                <w:sz w:val="21"/>
              </w:rPr>
            </w:r>
            <w:r/>
          </w:p>
        </w:tc>
      </w:tr>
      <w:tr>
        <w:trPr/>
        <w:tc>
          <w:tcPr>
            <w:tcMar>
              <w:top w:w="100" w:type="dxa"/>
              <w:bottom w:w="100" w:type="dxa"/>
            </w:tcMar>
            <w:tcW w:w="2395" w:type="dxa"/>
            <w:vAlign w:val="center"/>
            <w:textDirection w:val="lrTb"/>
            <w:noWrap w:val="false"/>
          </w:tcPr>
          <w:p>
            <w:pPr>
              <w:pStyle w:val="845"/>
              <w:jc w:val="center"/>
              <w:rPr>
                <w:rFonts w:hint="eastAsia" w:ascii="等线" w:hAnsi="等线" w:eastAsia="等线" w:cs="等线"/>
                <w:sz w:val="21"/>
              </w:rPr>
            </w:pPr>
            <w:r>
              <w:rPr>
                <w:rFonts w:hint="eastAsia" w:ascii="等线" w:hAnsi="等线" w:eastAsia="等线" w:cs="等线"/>
                <w:sz w:val="21"/>
              </w:rPr>
              <w:t xml:space="preserve">分值</w:t>
            </w:r>
            <w:r>
              <w:rPr>
                <w:rFonts w:hint="eastAsia" w:ascii="等线" w:hAnsi="等线" w:eastAsia="等线" w:cs="等线"/>
                <w:sz w:val="21"/>
              </w:rPr>
            </w:r>
            <w:r/>
          </w:p>
        </w:tc>
        <w:tc>
          <w:tcPr>
            <w:tcMar>
              <w:top w:w="100" w:type="dxa"/>
              <w:bottom w:w="100" w:type="dxa"/>
            </w:tcMar>
            <w:tcW w:w="2395" w:type="dxa"/>
            <w:vAlign w:val="center"/>
            <w:textDirection w:val="lrTb"/>
            <w:noWrap w:val="false"/>
          </w:tcPr>
          <w:p>
            <w:pPr>
              <w:pStyle w:val="845"/>
              <w:jc w:val="center"/>
              <w:rPr>
                <w:rFonts w:ascii="等线" w:hAnsi="等线" w:eastAsia="等线" w:cs="等线"/>
                <w:sz w:val="21"/>
                <w:lang w:val="en-US" w:eastAsia="zh-CN"/>
              </w:rPr>
            </w:pPr>
            <w:r>
              <w:rPr>
                <w:rFonts w:hint="eastAsia" w:ascii="等线" w:hAnsi="等线" w:eastAsia="等线" w:cs="等线"/>
                <w:sz w:val="21"/>
                <w:lang w:val="en-US" w:eastAsia="zh-CN"/>
              </w:rPr>
              <w:t xml:space="preserve">50</w:t>
            </w:r>
            <w:r>
              <w:rPr>
                <w:rFonts w:ascii="等线" w:hAnsi="等线" w:eastAsia="等线" w:cs="等线"/>
                <w:sz w:val="21"/>
                <w:lang w:val="en-US" w:eastAsia="zh-CN"/>
              </w:rPr>
            </w:r>
            <w:r/>
          </w:p>
        </w:tc>
        <w:tc>
          <w:tcPr>
            <w:tcMar>
              <w:top w:w="100" w:type="dxa"/>
              <w:bottom w:w="100" w:type="dxa"/>
            </w:tcMar>
            <w:tcW w:w="2396" w:type="dxa"/>
            <w:vAlign w:val="center"/>
            <w:textDirection w:val="lrTb"/>
            <w:noWrap w:val="false"/>
          </w:tcPr>
          <w:p>
            <w:pPr>
              <w:pStyle w:val="845"/>
              <w:jc w:val="center"/>
              <w:rPr>
                <w:rFonts w:ascii="等线" w:hAnsi="等线" w:eastAsia="等线" w:cs="等线"/>
                <w:color w:val="000000"/>
                <w:sz w:val="21"/>
                <w:lang w:val="en-US" w:eastAsia="zh-CN"/>
              </w:rPr>
            </w:pPr>
            <w:r>
              <w:rPr>
                <w:rFonts w:hint="eastAsia" w:ascii="等线" w:hAnsi="等线" w:eastAsia="等线" w:cs="等线"/>
                <w:color w:val="000000"/>
                <w:sz w:val="21"/>
                <w:lang w:val="en-US" w:eastAsia="zh-CN"/>
              </w:rPr>
              <w:t xml:space="preserve">25</w:t>
            </w:r>
            <w:r>
              <w:rPr>
                <w:rFonts w:ascii="等线" w:hAnsi="等线" w:eastAsia="等线" w:cs="等线"/>
                <w:color w:val="000000"/>
                <w:sz w:val="21"/>
                <w:lang w:val="en-US" w:eastAsia="zh-CN"/>
              </w:rPr>
            </w:r>
            <w:r/>
          </w:p>
        </w:tc>
        <w:tc>
          <w:tcPr>
            <w:tcMar>
              <w:top w:w="100" w:type="dxa"/>
              <w:bottom w:w="100" w:type="dxa"/>
            </w:tcMar>
            <w:tcW w:w="2396" w:type="dxa"/>
            <w:vAlign w:val="center"/>
            <w:textDirection w:val="lrTb"/>
            <w:noWrap w:val="false"/>
          </w:tcPr>
          <w:p>
            <w:pPr>
              <w:pStyle w:val="845"/>
              <w:jc w:val="center"/>
              <w:rPr>
                <w:rFonts w:ascii="等线" w:hAnsi="等线" w:eastAsia="等线" w:cs="等线"/>
                <w:color w:val="000000"/>
                <w:sz w:val="21"/>
                <w:lang w:val="en-US" w:eastAsia="zh-CN"/>
              </w:rPr>
            </w:pPr>
            <w:r>
              <w:rPr>
                <w:rFonts w:hint="eastAsia" w:ascii="等线" w:hAnsi="等线" w:eastAsia="等线" w:cs="等线"/>
                <w:color w:val="000000"/>
                <w:sz w:val="21"/>
                <w:lang w:val="en-US" w:eastAsia="zh-CN"/>
              </w:rPr>
              <w:t xml:space="preserve">25</w:t>
            </w:r>
            <w:r>
              <w:rPr>
                <w:rFonts w:ascii="等线" w:hAnsi="等线" w:eastAsia="等线" w:cs="等线"/>
                <w:color w:val="000000"/>
                <w:sz w:val="21"/>
                <w:lang w:val="en-US" w:eastAsia="zh-CN"/>
              </w:rPr>
            </w:r>
            <w:r/>
          </w:p>
        </w:tc>
      </w:tr>
    </w:tbl>
    <w:p>
      <w:pPr>
        <w:pStyle w:val="771"/>
        <w:rPr>
          <w:rFonts w:hint="eastAsia" w:ascii="等线" w:hAnsi="等线" w:eastAsia="等线" w:cs="等线"/>
          <w:color w:val="000080"/>
          <w:sz w:val="20"/>
          <w:highlight w:val="white"/>
        </w:rPr>
      </w:pPr>
      <w:r/>
      <w:bookmarkEnd w:id="748"/>
      <w:r>
        <w:rPr>
          <w:rFonts w:hint="eastAsia" w:ascii="等线" w:hAnsi="等线" w:eastAsia="等线" w:cs="等线"/>
          <w:color w:val="000080"/>
          <w:sz w:val="20"/>
          <w:highlight w:val="white"/>
        </w:rPr>
      </w:r>
      <w:r/>
    </w:p>
    <w:p>
      <w:pPr>
        <w:pStyle w:val="771"/>
        <w:numPr>
          <w:ilvl w:val="0"/>
          <w:numId w:val="6"/>
        </w:numPr>
        <w:jc w:val="left"/>
        <w:spacing w:line="360" w:lineRule="auto"/>
        <w:widowControl/>
        <w:rPr>
          <w:rFonts w:hint="eastAsia" w:ascii="等线" w:hAnsi="等线" w:eastAsia="等线" w:cs="等线"/>
          <w:b/>
          <w:sz w:val="24"/>
        </w:rPr>
      </w:pPr>
      <w:r>
        <w:rPr>
          <w:rFonts w:hint="eastAsia" w:ascii="等线" w:hAnsi="等线" w:eastAsia="等线" w:cs="等线"/>
          <w:b/>
          <w:sz w:val="24"/>
          <w:highlight w:val="white"/>
        </w:rPr>
        <w:t xml:space="preserve">技术评审</w:t>
      </w:r>
      <w:r>
        <w:rPr>
          <w:rFonts w:hint="eastAsia" w:ascii="等线" w:hAnsi="等线" w:eastAsia="等线" w:cs="等线"/>
          <w:b/>
          <w:sz w:val="24"/>
        </w:rPr>
      </w:r>
      <w:r/>
    </w:p>
    <w:tbl>
      <w:tblPr>
        <w:tblW w:w="506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635"/>
        <w:gridCol w:w="1821"/>
        <w:gridCol w:w="6564"/>
        <w:gridCol w:w="685"/>
      </w:tblGrid>
      <w:tr>
        <w:trPr/>
        <w:tc>
          <w:tcPr>
            <w:tcMar>
              <w:top w:w="100" w:type="dxa"/>
              <w:bottom w:w="100" w:type="dxa"/>
            </w:tcMar>
            <w:tcW w:w="327" w:type="dxa"/>
            <w:vAlign w:val="center"/>
            <w:textDirection w:val="lrTb"/>
            <w:noWrap w:val="false"/>
          </w:tcPr>
          <w:p>
            <w:pPr>
              <w:pStyle w:val="846"/>
              <w:jc w:val="center"/>
              <w:rPr>
                <w:rFonts w:hint="eastAsia" w:ascii="等线" w:hAnsi="等线" w:eastAsia="等线" w:cs="等线"/>
                <w:sz w:val="21"/>
              </w:rPr>
            </w:pPr>
            <w:r/>
            <w:bookmarkStart w:id="749" w:name="EBab0232e4a5c44212aff41ee73b400517"/>
            <w:r>
              <w:rPr>
                <w:rFonts w:hint="eastAsia" w:ascii="等线" w:hAnsi="等线" w:eastAsia="等线" w:cs="等线"/>
                <w:sz w:val="21"/>
              </w:rPr>
              <w:t xml:space="preserve">序号</w:t>
            </w:r>
            <w:r>
              <w:rPr>
                <w:rFonts w:hint="eastAsia" w:ascii="等线" w:hAnsi="等线" w:eastAsia="等线" w:cs="等线"/>
                <w:sz w:val="21"/>
              </w:rPr>
            </w:r>
            <w:r/>
          </w:p>
        </w:tc>
        <w:tc>
          <w:tcPr>
            <w:tcMar>
              <w:top w:w="100" w:type="dxa"/>
              <w:bottom w:w="100" w:type="dxa"/>
            </w:tcMar>
            <w:tcW w:w="938" w:type="dxa"/>
            <w:vAlign w:val="center"/>
            <w:textDirection w:val="lrTb"/>
            <w:noWrap w:val="false"/>
          </w:tcPr>
          <w:p>
            <w:pPr>
              <w:pStyle w:val="846"/>
              <w:jc w:val="center"/>
              <w:rPr>
                <w:rFonts w:hint="eastAsia" w:ascii="等线" w:hAnsi="等线" w:eastAsia="等线" w:cs="等线"/>
                <w:sz w:val="21"/>
                <w:lang w:val="en-US" w:eastAsia="zh-CN"/>
              </w:rPr>
            </w:pPr>
            <w:r>
              <w:rPr>
                <w:rFonts w:hint="eastAsia" w:ascii="等线" w:hAnsi="等线" w:eastAsia="等线" w:cs="等线"/>
                <w:sz w:val="21"/>
                <w:lang w:val="en-US" w:eastAsia="zh-CN"/>
              </w:rPr>
              <w:t xml:space="preserve">评分项名称</w:t>
            </w:r>
            <w:r>
              <w:rPr>
                <w:rFonts w:hint="eastAsia" w:ascii="等线" w:hAnsi="等线" w:eastAsia="等线" w:cs="等线"/>
                <w:sz w:val="21"/>
                <w:lang w:val="en-US" w:eastAsia="zh-CN"/>
              </w:rPr>
            </w:r>
            <w:r/>
          </w:p>
        </w:tc>
        <w:tc>
          <w:tcPr>
            <w:tcMar>
              <w:top w:w="100" w:type="dxa"/>
              <w:bottom w:w="100" w:type="dxa"/>
            </w:tcMar>
            <w:tcW w:w="3379" w:type="dxa"/>
            <w:vAlign w:val="center"/>
            <w:textDirection w:val="lrTb"/>
            <w:noWrap w:val="false"/>
          </w:tcPr>
          <w:p>
            <w:pPr>
              <w:pStyle w:val="846"/>
              <w:jc w:val="center"/>
              <w:rPr>
                <w:rFonts w:hint="eastAsia" w:ascii="等线" w:hAnsi="等线" w:eastAsia="等线" w:cs="等线"/>
                <w:sz w:val="21"/>
                <w:lang w:val="en-US" w:eastAsia="zh-CN"/>
              </w:rPr>
            </w:pPr>
            <w:r>
              <w:rPr>
                <w:rFonts w:hint="eastAsia" w:ascii="等线" w:hAnsi="等线" w:eastAsia="等线" w:cs="等线"/>
                <w:sz w:val="21"/>
                <w:lang w:val="en-US" w:eastAsia="zh-CN"/>
              </w:rPr>
              <w:t xml:space="preserve">评分标准</w:t>
            </w:r>
            <w:r>
              <w:rPr>
                <w:rFonts w:hint="eastAsia" w:ascii="等线" w:hAnsi="等线" w:eastAsia="等线" w:cs="等线"/>
                <w:sz w:val="21"/>
                <w:lang w:val="en-US" w:eastAsia="zh-CN"/>
              </w:rPr>
            </w:r>
            <w:r/>
          </w:p>
        </w:tc>
        <w:tc>
          <w:tcPr>
            <w:tcMar>
              <w:top w:w="100" w:type="dxa"/>
              <w:bottom w:w="100" w:type="dxa"/>
            </w:tcMar>
            <w:tcW w:w="353"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sz w:val="21"/>
              </w:rPr>
              <w:t xml:space="preserve">分值</w:t>
            </w:r>
            <w:r>
              <w:rPr>
                <w:rFonts w:hint="eastAsia" w:ascii="等线" w:hAnsi="等线" w:eastAsia="等线" w:cs="等线"/>
                <w:sz w:val="21"/>
              </w:rPr>
            </w:r>
            <w:r/>
          </w:p>
        </w:tc>
      </w:tr>
      <w:tr>
        <w:trPr/>
        <w:tc>
          <w:tcPr>
            <w:gridSpan w:val="3"/>
            <w:tcMar>
              <w:top w:w="100" w:type="dxa"/>
              <w:bottom w:w="100" w:type="dxa"/>
            </w:tcMar>
            <w:tcW w:w="9020"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sz w:val="21"/>
              </w:rPr>
              <w:t xml:space="preserve">一、技术方案</w:t>
            </w:r>
            <w:r>
              <w:rPr>
                <w:rFonts w:hint="eastAsia" w:ascii="等线" w:hAnsi="等线" w:eastAsia="等线" w:cs="等线"/>
                <w:sz w:val="21"/>
              </w:rPr>
            </w:r>
            <w:r/>
          </w:p>
        </w:tc>
        <w:tc>
          <w:tcPr>
            <w:tcMar>
              <w:top w:w="100" w:type="dxa"/>
              <w:bottom w:w="100" w:type="dxa"/>
            </w:tcMar>
            <w:tcW w:w="353"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sz w:val="21"/>
                <w:lang w:val="en-US" w:eastAsia="zh-CN"/>
              </w:rPr>
              <w:t xml:space="preserve">50</w:t>
            </w:r>
            <w:r>
              <w:rPr>
                <w:rFonts w:hint="eastAsia" w:ascii="等线" w:hAnsi="等线" w:eastAsia="等线" w:cs="等线"/>
                <w:sz w:val="21"/>
              </w:rPr>
              <w:t xml:space="preserve">分</w:t>
            </w:r>
            <w:r>
              <w:rPr>
                <w:rFonts w:hint="eastAsia" w:ascii="等线" w:hAnsi="等线" w:eastAsia="等线" w:cs="等线"/>
                <w:sz w:val="21"/>
              </w:rPr>
            </w:r>
            <w:r/>
          </w:p>
        </w:tc>
      </w:tr>
      <w:tr>
        <w:trPr/>
        <w:tc>
          <w:tcPr>
            <w:tcMar>
              <w:top w:w="100" w:type="dxa"/>
              <w:bottom w:w="100" w:type="dxa"/>
            </w:tcMar>
            <w:tcW w:w="327"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color w:val="000000"/>
                <w:sz w:val="21"/>
                <w:szCs w:val="21"/>
              </w:rPr>
              <w:t xml:space="preserve">1.1</w:t>
            </w:r>
            <w:r>
              <w:rPr>
                <w:rFonts w:hint="eastAsia" w:ascii="等线" w:hAnsi="等线" w:eastAsia="等线" w:cs="等线"/>
                <w:sz w:val="21"/>
              </w:rPr>
            </w:r>
            <w:r/>
          </w:p>
        </w:tc>
        <w:tc>
          <w:tcPr>
            <w:tcMar>
              <w:top w:w="100" w:type="dxa"/>
              <w:bottom w:w="100" w:type="dxa"/>
            </w:tcMar>
            <w:tcW w:w="938"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color w:val="000000"/>
                <w:sz w:val="21"/>
                <w:szCs w:val="21"/>
              </w:rPr>
              <w:t xml:space="preserve">总体概述</w:t>
            </w:r>
            <w:r>
              <w:rPr>
                <w:rFonts w:hint="eastAsia" w:ascii="等线" w:hAnsi="等线" w:eastAsia="等线" w:cs="等线"/>
                <w:sz w:val="21"/>
              </w:rPr>
            </w:r>
            <w:r/>
          </w:p>
        </w:tc>
        <w:tc>
          <w:tcPr>
            <w:tcMar>
              <w:top w:w="100" w:type="dxa"/>
              <w:bottom w:w="100" w:type="dxa"/>
            </w:tcMar>
            <w:tcW w:w="3379"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color w:val="000000"/>
                <w:sz w:val="21"/>
                <w:szCs w:val="21"/>
              </w:rPr>
              <w:t xml:space="preserve">对各供应商针对本项目总体概述进行评价，考察其是否包含工程概述、总体安排、施工部署及施工段划分</w:t>
            </w:r>
            <w:r>
              <w:rPr>
                <w:rFonts w:hint="eastAsia" w:ascii="等线" w:hAnsi="等线" w:eastAsia="等线" w:cs="等线"/>
                <w:color w:val="000000"/>
                <w:sz w:val="21"/>
                <w:szCs w:val="21"/>
                <w:lang w:eastAsia="zh-CN"/>
              </w:rPr>
              <w:t xml:space="preserve">，</w:t>
            </w:r>
            <w:r>
              <w:rPr>
                <w:rFonts w:hint="eastAsia" w:ascii="等线" w:hAnsi="等线" w:eastAsia="等线" w:cs="等线"/>
                <w:color w:val="000000"/>
                <w:sz w:val="21"/>
                <w:szCs w:val="21"/>
              </w:rPr>
              <w:t xml:space="preserve">描述完全包含上述要点的，得</w:t>
            </w:r>
            <w:r>
              <w:rPr>
                <w:rFonts w:hint="eastAsia" w:ascii="等线" w:hAnsi="等线" w:eastAsia="等线" w:cs="等线"/>
                <w:color w:val="000000"/>
                <w:sz w:val="21"/>
                <w:szCs w:val="21"/>
                <w:lang w:val="en-US" w:eastAsia="zh-CN"/>
              </w:rPr>
              <w:t xml:space="preserve">2</w:t>
            </w:r>
            <w:r>
              <w:rPr>
                <w:rFonts w:hint="eastAsia" w:ascii="等线" w:hAnsi="等线" w:eastAsia="等线" w:cs="等线"/>
                <w:color w:val="000000"/>
                <w:sz w:val="21"/>
                <w:szCs w:val="21"/>
              </w:rPr>
              <w:t xml:space="preserve">分，方案有缺项或无方案的不得分。对</w:t>
            </w:r>
            <w:r>
              <w:rPr>
                <w:rFonts w:hint="eastAsia" w:ascii="等线" w:hAnsi="等线" w:eastAsia="等线" w:cs="等线"/>
                <w:color w:val="000000"/>
                <w:sz w:val="21"/>
                <w:szCs w:val="21"/>
                <w:lang w:eastAsia="zh-CN"/>
              </w:rPr>
              <w:t xml:space="preserve">总体</w:t>
            </w:r>
            <w:r>
              <w:rPr>
                <w:rFonts w:hint="eastAsia" w:ascii="等线" w:hAnsi="等线" w:eastAsia="等线" w:cs="等线"/>
                <w:color w:val="000000"/>
                <w:sz w:val="21"/>
                <w:szCs w:val="21"/>
              </w:rPr>
              <w:t xml:space="preserve">概述</w:t>
            </w:r>
            <w:r>
              <w:rPr>
                <w:rFonts w:hint="eastAsia" w:ascii="等线" w:hAnsi="等线" w:eastAsia="等线" w:cs="等线"/>
                <w:color w:val="000000"/>
                <w:sz w:val="21"/>
                <w:szCs w:val="21"/>
                <w:lang w:eastAsia="zh-CN"/>
              </w:rPr>
              <w:t xml:space="preserve">表述</w:t>
            </w:r>
            <w:r>
              <w:rPr>
                <w:rFonts w:hint="eastAsia" w:ascii="等线" w:hAnsi="等线" w:eastAsia="等线" w:cs="等线"/>
                <w:color w:val="000000"/>
                <w:sz w:val="21"/>
                <w:szCs w:val="21"/>
              </w:rPr>
              <w:t xml:space="preserve">详细，总体安排科学</w:t>
            </w:r>
            <w:r>
              <w:rPr>
                <w:rFonts w:hint="eastAsia" w:ascii="等线" w:hAnsi="等线" w:eastAsia="等线" w:cs="等线"/>
                <w:color w:val="000000"/>
                <w:sz w:val="21"/>
                <w:szCs w:val="21"/>
                <w:lang w:eastAsia="zh-CN"/>
              </w:rPr>
              <w:t xml:space="preserve">合理</w:t>
            </w:r>
            <w:r>
              <w:rPr>
                <w:rFonts w:hint="eastAsia" w:ascii="等线" w:hAnsi="等线" w:eastAsia="等线" w:cs="等线"/>
                <w:color w:val="000000"/>
                <w:sz w:val="21"/>
                <w:szCs w:val="21"/>
              </w:rPr>
              <w:t xml:space="preserve">，加</w:t>
            </w:r>
            <w:r>
              <w:rPr>
                <w:rFonts w:hint="eastAsia" w:ascii="等线" w:hAnsi="等线" w:eastAsia="等线" w:cs="等线"/>
                <w:color w:val="000000"/>
                <w:sz w:val="21"/>
                <w:szCs w:val="21"/>
                <w:lang w:val="en-US" w:eastAsia="zh-CN"/>
              </w:rPr>
              <w:t xml:space="preserve">2</w:t>
            </w:r>
            <w:r>
              <w:rPr>
                <w:rFonts w:hint="eastAsia" w:ascii="等线" w:hAnsi="等线" w:eastAsia="等线" w:cs="等线"/>
                <w:color w:val="000000"/>
                <w:sz w:val="21"/>
                <w:szCs w:val="21"/>
              </w:rPr>
              <w:t xml:space="preserve">分。方案考虑周全，有合理化建议的加</w:t>
            </w:r>
            <w:r>
              <w:rPr>
                <w:rFonts w:hint="eastAsia" w:ascii="等线" w:hAnsi="等线" w:eastAsia="等线" w:cs="等线"/>
                <w:color w:val="000000"/>
                <w:sz w:val="21"/>
                <w:szCs w:val="21"/>
                <w:lang w:val="en-US" w:eastAsia="zh-CN"/>
              </w:rPr>
              <w:t xml:space="preserve">2</w:t>
            </w:r>
            <w:r>
              <w:rPr>
                <w:rFonts w:hint="eastAsia" w:ascii="等线" w:hAnsi="等线" w:eastAsia="等线" w:cs="等线"/>
                <w:color w:val="000000"/>
                <w:sz w:val="21"/>
                <w:szCs w:val="21"/>
              </w:rPr>
              <w:t xml:space="preserve">分。</w:t>
            </w:r>
            <w:r>
              <w:rPr>
                <w:rFonts w:hint="eastAsia" w:ascii="等线" w:hAnsi="等线" w:eastAsia="等线" w:cs="等线"/>
                <w:sz w:val="21"/>
                <w:szCs w:val="21"/>
              </w:rPr>
              <w:t xml:space="preserve">（≤ 5页）</w:t>
            </w:r>
            <w:r>
              <w:rPr>
                <w:rFonts w:hint="eastAsia" w:ascii="等线" w:hAnsi="等线" w:eastAsia="等线" w:cs="等线"/>
                <w:sz w:val="21"/>
              </w:rPr>
            </w:r>
            <w:r/>
          </w:p>
        </w:tc>
        <w:tc>
          <w:tcPr>
            <w:tcMar>
              <w:top w:w="100" w:type="dxa"/>
              <w:bottom w:w="100" w:type="dxa"/>
            </w:tcMar>
            <w:tcW w:w="353" w:type="dxa"/>
            <w:vAlign w:val="center"/>
            <w:textDirection w:val="lrTb"/>
            <w:noWrap w:val="false"/>
          </w:tcPr>
          <w:p>
            <w:pPr>
              <w:pStyle w:val="846"/>
              <w:jc w:val="center"/>
              <w:rPr>
                <w:rFonts w:ascii="等线" w:hAnsi="等线" w:eastAsia="等线" w:cs="等线"/>
                <w:sz w:val="21"/>
                <w:lang w:val="en-US"/>
              </w:rPr>
            </w:pPr>
            <w:r>
              <w:rPr>
                <w:rFonts w:hint="eastAsia" w:ascii="等线" w:hAnsi="等线" w:eastAsia="等线" w:cs="等线"/>
                <w:color w:val="000000"/>
                <w:sz w:val="21"/>
                <w:szCs w:val="21"/>
                <w:lang w:val="en-US" w:eastAsia="zh-CN"/>
              </w:rPr>
              <w:t xml:space="preserve">6.0</w:t>
            </w:r>
            <w:r>
              <w:rPr>
                <w:rFonts w:ascii="等线" w:hAnsi="等线" w:eastAsia="等线" w:cs="等线"/>
                <w:sz w:val="21"/>
                <w:lang w:val="en-US"/>
              </w:rPr>
            </w:r>
            <w:r/>
          </w:p>
        </w:tc>
      </w:tr>
      <w:tr>
        <w:trPr/>
        <w:tc>
          <w:tcPr>
            <w:tcMar>
              <w:top w:w="100" w:type="dxa"/>
              <w:bottom w:w="100" w:type="dxa"/>
            </w:tcMar>
            <w:tcW w:w="327"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color w:val="000000"/>
                <w:sz w:val="21"/>
                <w:szCs w:val="21"/>
              </w:rPr>
              <w:t xml:space="preserve">1.2</w:t>
            </w:r>
            <w:r>
              <w:rPr>
                <w:rFonts w:hint="eastAsia" w:ascii="等线" w:hAnsi="等线" w:eastAsia="等线" w:cs="等线"/>
                <w:sz w:val="21"/>
              </w:rPr>
            </w:r>
            <w:r/>
          </w:p>
        </w:tc>
        <w:tc>
          <w:tcPr>
            <w:tcMar>
              <w:top w:w="100" w:type="dxa"/>
              <w:bottom w:w="100" w:type="dxa"/>
            </w:tcMar>
            <w:tcW w:w="938"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color w:val="000000"/>
                <w:sz w:val="21"/>
                <w:szCs w:val="21"/>
              </w:rPr>
              <w:t xml:space="preserve">施工现场平面布置和临时设施、临时道路布置</w:t>
            </w:r>
            <w:r>
              <w:rPr>
                <w:rFonts w:hint="eastAsia" w:ascii="等线" w:hAnsi="等线" w:eastAsia="等线" w:cs="等线"/>
                <w:sz w:val="21"/>
              </w:rPr>
            </w:r>
            <w:r/>
          </w:p>
        </w:tc>
        <w:tc>
          <w:tcPr>
            <w:tcMar>
              <w:top w:w="100" w:type="dxa"/>
              <w:bottom w:w="100" w:type="dxa"/>
            </w:tcMar>
            <w:tcW w:w="3379"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color w:val="000000"/>
                <w:sz w:val="21"/>
                <w:szCs w:val="21"/>
              </w:rPr>
              <w:t xml:space="preserve">对各供应商关于本工程施工现场平面布置和临时设施、临时道路布置进行评价</w:t>
            </w:r>
            <w:r>
              <w:rPr>
                <w:rFonts w:hint="eastAsia" w:ascii="等线" w:hAnsi="等线" w:eastAsia="等线" w:cs="等线"/>
                <w:color w:val="000000"/>
                <w:sz w:val="21"/>
                <w:szCs w:val="21"/>
                <w:lang w:eastAsia="zh-CN"/>
              </w:rPr>
              <w:t xml:space="preserve">，方案中具有</w:t>
            </w:r>
            <w:r>
              <w:rPr>
                <w:rFonts w:hint="eastAsia" w:ascii="等线" w:hAnsi="等线" w:eastAsia="等线" w:cs="等线"/>
                <w:color w:val="000000"/>
                <w:sz w:val="21"/>
                <w:szCs w:val="21"/>
              </w:rPr>
              <w:t xml:space="preserve">施工现场平面布置和临时设施、临时道路布置</w:t>
            </w:r>
            <w:r>
              <w:rPr>
                <w:rFonts w:hint="eastAsia" w:ascii="等线" w:hAnsi="等线" w:eastAsia="等线" w:cs="等线"/>
                <w:color w:val="000000"/>
                <w:sz w:val="21"/>
                <w:szCs w:val="21"/>
                <w:lang w:eastAsia="zh-CN"/>
              </w:rPr>
              <w:t xml:space="preserve">的，得</w:t>
            </w:r>
            <w:r>
              <w:rPr>
                <w:rFonts w:hint="eastAsia" w:ascii="等线" w:hAnsi="等线" w:eastAsia="等线" w:cs="等线"/>
                <w:color w:val="000000"/>
                <w:sz w:val="21"/>
                <w:szCs w:val="21"/>
                <w:lang w:val="en-US" w:eastAsia="zh-CN"/>
              </w:rPr>
              <w:t xml:space="preserve">2分</w:t>
            </w:r>
            <w:r>
              <w:rPr>
                <w:rFonts w:hint="eastAsia" w:ascii="等线" w:hAnsi="等线" w:eastAsia="等线" w:cs="等线"/>
                <w:color w:val="000000"/>
                <w:sz w:val="21"/>
                <w:szCs w:val="21"/>
              </w:rPr>
              <w:t xml:space="preserve">，方案有缺项或无方案的不得分。布置</w:t>
            </w:r>
            <w:r>
              <w:rPr>
                <w:rFonts w:hint="eastAsia" w:ascii="等线" w:hAnsi="等线" w:eastAsia="等线" w:cs="等线"/>
                <w:color w:val="000000"/>
                <w:sz w:val="21"/>
                <w:szCs w:val="21"/>
                <w:lang w:eastAsia="zh-CN"/>
              </w:rPr>
              <w:t xml:space="preserve">方案完全符合施工</w:t>
            </w:r>
            <w:r>
              <w:rPr>
                <w:rFonts w:hint="eastAsia" w:ascii="等线" w:hAnsi="等线" w:eastAsia="等线" w:cs="等线"/>
                <w:color w:val="000000"/>
                <w:sz w:val="21"/>
                <w:szCs w:val="21"/>
              </w:rPr>
              <w:t xml:space="preserve">现场条件</w:t>
            </w:r>
            <w:r>
              <w:rPr>
                <w:rFonts w:hint="eastAsia" w:ascii="等线" w:hAnsi="等线" w:eastAsia="等线" w:cs="等线"/>
                <w:color w:val="000000"/>
                <w:sz w:val="21"/>
                <w:szCs w:val="21"/>
                <w:lang w:eastAsia="zh-CN"/>
              </w:rPr>
              <w:t xml:space="preserve">且布置科学合理切实可行</w:t>
            </w:r>
            <w:r>
              <w:rPr>
                <w:rFonts w:hint="eastAsia" w:ascii="等线" w:hAnsi="等线" w:eastAsia="等线" w:cs="等线"/>
                <w:color w:val="000000"/>
                <w:sz w:val="21"/>
                <w:szCs w:val="21"/>
              </w:rPr>
              <w:t xml:space="preserve">的，加</w:t>
            </w:r>
            <w:r>
              <w:rPr>
                <w:rFonts w:hint="eastAsia" w:ascii="等线" w:hAnsi="等线" w:eastAsia="等线" w:cs="等线"/>
                <w:color w:val="000000"/>
                <w:sz w:val="21"/>
                <w:szCs w:val="21"/>
                <w:lang w:val="en-US" w:eastAsia="zh-CN"/>
              </w:rPr>
              <w:t xml:space="preserve">2</w:t>
            </w:r>
            <w:r>
              <w:rPr>
                <w:rFonts w:hint="eastAsia" w:ascii="等线" w:hAnsi="等线" w:eastAsia="等线" w:cs="等线"/>
                <w:color w:val="000000"/>
                <w:sz w:val="21"/>
                <w:szCs w:val="21"/>
              </w:rPr>
              <w:t xml:space="preserve">分。</w:t>
            </w:r>
            <w:r>
              <w:rPr>
                <w:rFonts w:hint="eastAsia" w:ascii="等线" w:hAnsi="等线" w:eastAsia="等线" w:cs="等线"/>
                <w:sz w:val="21"/>
                <w:szCs w:val="21"/>
              </w:rPr>
              <w:t xml:space="preserve">（≤ 5页）</w:t>
            </w:r>
            <w:r>
              <w:rPr>
                <w:rFonts w:hint="eastAsia" w:ascii="等线" w:hAnsi="等线" w:eastAsia="等线" w:cs="等线"/>
                <w:sz w:val="21"/>
              </w:rPr>
            </w:r>
            <w:r/>
          </w:p>
        </w:tc>
        <w:tc>
          <w:tcPr>
            <w:tcMar>
              <w:top w:w="100" w:type="dxa"/>
              <w:bottom w:w="100" w:type="dxa"/>
            </w:tcMar>
            <w:tcW w:w="353" w:type="dxa"/>
            <w:vAlign w:val="center"/>
            <w:textDirection w:val="lrTb"/>
            <w:noWrap w:val="false"/>
          </w:tcPr>
          <w:p>
            <w:pPr>
              <w:pStyle w:val="846"/>
              <w:jc w:val="center"/>
              <w:rPr>
                <w:rFonts w:ascii="等线" w:hAnsi="等线" w:eastAsia="等线" w:cs="等线"/>
                <w:sz w:val="21"/>
                <w:lang w:val="en-US"/>
              </w:rPr>
            </w:pPr>
            <w:r>
              <w:rPr>
                <w:rFonts w:hint="eastAsia" w:ascii="等线" w:hAnsi="等线" w:eastAsia="等线" w:cs="等线"/>
                <w:color w:val="000000"/>
                <w:sz w:val="21"/>
                <w:szCs w:val="21"/>
                <w:lang w:val="en-US" w:eastAsia="zh-CN"/>
              </w:rPr>
              <w:t xml:space="preserve">4.0</w:t>
            </w:r>
            <w:r>
              <w:rPr>
                <w:rFonts w:ascii="等线" w:hAnsi="等线" w:eastAsia="等线" w:cs="等线"/>
                <w:sz w:val="21"/>
                <w:lang w:val="en-US"/>
              </w:rPr>
            </w:r>
            <w:r/>
          </w:p>
        </w:tc>
      </w:tr>
      <w:tr>
        <w:trPr/>
        <w:tc>
          <w:tcPr>
            <w:tcMar>
              <w:top w:w="100" w:type="dxa"/>
              <w:bottom w:w="100" w:type="dxa"/>
            </w:tcMar>
            <w:tcW w:w="327"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color w:val="000000"/>
                <w:sz w:val="21"/>
                <w:szCs w:val="21"/>
              </w:rPr>
              <w:t xml:space="preserve">1.3</w:t>
            </w:r>
            <w:r>
              <w:rPr>
                <w:rFonts w:hint="eastAsia" w:ascii="等线" w:hAnsi="等线" w:eastAsia="等线" w:cs="等线"/>
                <w:sz w:val="21"/>
              </w:rPr>
            </w:r>
            <w:r/>
          </w:p>
        </w:tc>
        <w:tc>
          <w:tcPr>
            <w:tcMar>
              <w:top w:w="100" w:type="dxa"/>
              <w:bottom w:w="100" w:type="dxa"/>
            </w:tcMar>
            <w:tcW w:w="938"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color w:val="000000"/>
                <w:sz w:val="21"/>
                <w:szCs w:val="21"/>
              </w:rPr>
              <w:t xml:space="preserve">施工进度计划和各阶段进度的保证措施</w:t>
            </w:r>
            <w:r>
              <w:rPr>
                <w:rFonts w:hint="eastAsia" w:ascii="等线" w:hAnsi="等线" w:eastAsia="等线" w:cs="等线"/>
                <w:sz w:val="21"/>
              </w:rPr>
            </w:r>
            <w:r/>
          </w:p>
        </w:tc>
        <w:tc>
          <w:tcPr>
            <w:tcMar>
              <w:top w:w="100" w:type="dxa"/>
              <w:bottom w:w="100" w:type="dxa"/>
            </w:tcMar>
            <w:tcW w:w="3379"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color w:val="000000"/>
                <w:sz w:val="21"/>
                <w:szCs w:val="21"/>
              </w:rPr>
              <w:t xml:space="preserve">对各供应商关于本工程施工进度计划的描述进行评价，考察其是否包含</w:t>
            </w:r>
            <w:r>
              <w:rPr>
                <w:rFonts w:hint="eastAsia" w:ascii="等线" w:hAnsi="等线" w:eastAsia="等线" w:cs="等线"/>
                <w:color w:val="000000"/>
                <w:sz w:val="21"/>
                <w:szCs w:val="21"/>
                <w:lang w:eastAsia="zh-CN"/>
              </w:rPr>
              <w:t xml:space="preserve">本项目的</w:t>
            </w:r>
            <w:r>
              <w:rPr>
                <w:rFonts w:hint="eastAsia" w:ascii="等线" w:hAnsi="等线" w:eastAsia="等线" w:cs="等线"/>
                <w:color w:val="000000"/>
                <w:sz w:val="21"/>
                <w:szCs w:val="21"/>
              </w:rPr>
              <w:t xml:space="preserve">施工进度计划、各阶段进度的保证措施，描述完全包含上述要点的，得</w:t>
            </w:r>
            <w:r>
              <w:rPr>
                <w:rFonts w:hint="eastAsia" w:ascii="等线" w:hAnsi="等线" w:eastAsia="等线" w:cs="等线"/>
                <w:color w:val="000000"/>
                <w:sz w:val="21"/>
                <w:szCs w:val="21"/>
                <w:lang w:val="en-US" w:eastAsia="zh-CN"/>
              </w:rPr>
              <w:t xml:space="preserve">2</w:t>
            </w:r>
            <w:r>
              <w:rPr>
                <w:rFonts w:hint="eastAsia" w:ascii="等线" w:hAnsi="等线" w:eastAsia="等线" w:cs="等线"/>
                <w:color w:val="000000"/>
                <w:sz w:val="21"/>
                <w:szCs w:val="21"/>
              </w:rPr>
              <w:t xml:space="preserve">分，方案有缺项或无方案的不得分</w:t>
            </w:r>
            <w:r>
              <w:rPr>
                <w:rFonts w:hint="eastAsia" w:ascii="等线" w:hAnsi="等线" w:eastAsia="等线" w:cs="等线"/>
                <w:color w:val="000000"/>
                <w:sz w:val="21"/>
                <w:szCs w:val="21"/>
                <w:lang w:eastAsia="zh-CN"/>
              </w:rPr>
              <w:t xml:space="preserve">。</w:t>
            </w:r>
            <w:r>
              <w:rPr>
                <w:rFonts w:hint="eastAsia" w:ascii="等线" w:hAnsi="等线" w:eastAsia="等线" w:cs="等线"/>
                <w:color w:val="000000"/>
                <w:sz w:val="21"/>
                <w:szCs w:val="21"/>
              </w:rPr>
              <w:t xml:space="preserve">总进度计划详尽，加</w:t>
            </w:r>
            <w:r>
              <w:rPr>
                <w:rFonts w:hint="eastAsia" w:ascii="等线" w:hAnsi="等线" w:eastAsia="等线" w:cs="等线"/>
                <w:color w:val="000000"/>
                <w:sz w:val="21"/>
                <w:szCs w:val="21"/>
                <w:lang w:val="en-US" w:eastAsia="zh-CN"/>
              </w:rPr>
              <w:t xml:space="preserve">2</w:t>
            </w:r>
            <w:r>
              <w:rPr>
                <w:rFonts w:hint="eastAsia" w:ascii="等线" w:hAnsi="等线" w:eastAsia="等线" w:cs="等线"/>
                <w:color w:val="000000"/>
                <w:sz w:val="21"/>
                <w:szCs w:val="21"/>
              </w:rPr>
              <w:t xml:space="preserve">分；关键节点等设置清晰准确的，加</w:t>
            </w:r>
            <w:r>
              <w:rPr>
                <w:rFonts w:hint="eastAsia" w:ascii="等线" w:hAnsi="等线" w:eastAsia="等线" w:cs="等线"/>
                <w:color w:val="000000"/>
                <w:sz w:val="21"/>
                <w:szCs w:val="21"/>
                <w:lang w:val="en-US" w:eastAsia="zh-CN"/>
              </w:rPr>
              <w:t xml:space="preserve">2</w:t>
            </w:r>
            <w:r>
              <w:rPr>
                <w:rFonts w:hint="eastAsia" w:ascii="等线" w:hAnsi="等线" w:eastAsia="等线" w:cs="等线"/>
                <w:color w:val="000000"/>
                <w:sz w:val="21"/>
                <w:szCs w:val="21"/>
              </w:rPr>
              <w:t xml:space="preserve">分。</w:t>
            </w:r>
            <w:r>
              <w:rPr>
                <w:rFonts w:hint="eastAsia" w:ascii="等线" w:hAnsi="等线" w:eastAsia="等线" w:cs="等线"/>
                <w:sz w:val="21"/>
                <w:szCs w:val="21"/>
              </w:rPr>
              <w:t xml:space="preserve">（≤ 10页）</w:t>
            </w:r>
            <w:r>
              <w:rPr>
                <w:rFonts w:hint="eastAsia" w:ascii="等线" w:hAnsi="等线" w:eastAsia="等线" w:cs="等线"/>
                <w:sz w:val="21"/>
              </w:rPr>
            </w:r>
            <w:r/>
          </w:p>
        </w:tc>
        <w:tc>
          <w:tcPr>
            <w:tcMar>
              <w:top w:w="100" w:type="dxa"/>
              <w:bottom w:w="100" w:type="dxa"/>
            </w:tcMar>
            <w:tcW w:w="353" w:type="dxa"/>
            <w:vAlign w:val="center"/>
            <w:textDirection w:val="lrTb"/>
            <w:noWrap w:val="false"/>
          </w:tcPr>
          <w:p>
            <w:pPr>
              <w:pStyle w:val="846"/>
              <w:jc w:val="center"/>
              <w:rPr>
                <w:rFonts w:ascii="等线" w:hAnsi="等线" w:eastAsia="等线" w:cs="等线"/>
                <w:sz w:val="21"/>
                <w:lang w:val="en-US"/>
              </w:rPr>
            </w:pPr>
            <w:r>
              <w:rPr>
                <w:rFonts w:hint="eastAsia" w:ascii="等线" w:hAnsi="等线" w:eastAsia="等线" w:cs="等线"/>
                <w:color w:val="000000"/>
                <w:sz w:val="21"/>
                <w:szCs w:val="21"/>
                <w:lang w:val="en-US" w:eastAsia="zh-CN"/>
              </w:rPr>
              <w:t xml:space="preserve">6.0</w:t>
            </w:r>
            <w:r>
              <w:rPr>
                <w:rFonts w:ascii="等线" w:hAnsi="等线" w:eastAsia="等线" w:cs="等线"/>
                <w:sz w:val="21"/>
                <w:lang w:val="en-US"/>
              </w:rPr>
            </w:r>
            <w:r/>
          </w:p>
        </w:tc>
      </w:tr>
      <w:tr>
        <w:trPr/>
        <w:tc>
          <w:tcPr>
            <w:tcMar>
              <w:top w:w="100" w:type="dxa"/>
              <w:bottom w:w="100" w:type="dxa"/>
            </w:tcMar>
            <w:tcW w:w="327"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color w:val="000000"/>
                <w:sz w:val="21"/>
                <w:szCs w:val="21"/>
              </w:rPr>
              <w:t xml:space="preserve">1.4</w:t>
            </w:r>
            <w:r>
              <w:rPr>
                <w:rFonts w:hint="eastAsia" w:ascii="等线" w:hAnsi="等线" w:eastAsia="等线" w:cs="等线"/>
                <w:sz w:val="21"/>
              </w:rPr>
            </w:r>
            <w:r/>
          </w:p>
        </w:tc>
        <w:tc>
          <w:tcPr>
            <w:tcMar>
              <w:top w:w="100" w:type="dxa"/>
              <w:bottom w:w="100" w:type="dxa"/>
            </w:tcMar>
            <w:tcW w:w="938"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color w:val="000000"/>
                <w:sz w:val="21"/>
                <w:szCs w:val="21"/>
              </w:rPr>
              <w:t xml:space="preserve">各分部分项工程的施工方案及质量保证措施</w:t>
            </w:r>
            <w:r>
              <w:rPr>
                <w:rFonts w:hint="eastAsia" w:ascii="等线" w:hAnsi="等线" w:eastAsia="等线" w:cs="等线"/>
                <w:sz w:val="21"/>
              </w:rPr>
            </w:r>
            <w:r/>
          </w:p>
        </w:tc>
        <w:tc>
          <w:tcPr>
            <w:tcMar>
              <w:top w:w="100" w:type="dxa"/>
              <w:bottom w:w="100" w:type="dxa"/>
            </w:tcMar>
            <w:tcW w:w="3379"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color w:val="000000"/>
                <w:sz w:val="21"/>
                <w:szCs w:val="21"/>
              </w:rPr>
              <w:t xml:space="preserve">对各供应商关于本工程分部分项工程的施工方案</w:t>
            </w:r>
            <w:r>
              <w:rPr>
                <w:rFonts w:hint="eastAsia" w:ascii="等线" w:hAnsi="等线" w:eastAsia="等线" w:cs="等线"/>
                <w:color w:val="000000"/>
                <w:sz w:val="21"/>
                <w:szCs w:val="21"/>
                <w:lang w:eastAsia="zh-CN"/>
              </w:rPr>
              <w:t xml:space="preserve">及其质量保证措施</w:t>
            </w:r>
            <w:r>
              <w:rPr>
                <w:rFonts w:hint="eastAsia" w:ascii="等线" w:hAnsi="等线" w:eastAsia="等线" w:cs="等线"/>
                <w:color w:val="000000"/>
                <w:sz w:val="21"/>
                <w:szCs w:val="21"/>
              </w:rPr>
              <w:t xml:space="preserve">进行评价，考察其是否包含</w:t>
            </w:r>
            <w:r>
              <w:rPr>
                <w:rFonts w:hint="eastAsia" w:ascii="等线" w:hAnsi="等线" w:eastAsia="等线" w:cs="等线"/>
                <w:color w:val="000000"/>
                <w:sz w:val="21"/>
                <w:szCs w:val="21"/>
                <w:lang w:eastAsia="zh-CN"/>
              </w:rPr>
              <w:t xml:space="preserve">本项目涉及的</w:t>
            </w:r>
            <w:r>
              <w:rPr>
                <w:rFonts w:hint="eastAsia" w:ascii="等线" w:hAnsi="等线" w:eastAsia="等线" w:cs="等线"/>
                <w:color w:val="000000"/>
                <w:sz w:val="21"/>
                <w:szCs w:val="21"/>
              </w:rPr>
              <w:t xml:space="preserve">分部分项工程的施工方案</w:t>
            </w:r>
            <w:r>
              <w:rPr>
                <w:rFonts w:hint="eastAsia" w:ascii="等线" w:hAnsi="等线" w:eastAsia="等线" w:cs="等线"/>
                <w:color w:val="000000"/>
                <w:sz w:val="21"/>
                <w:szCs w:val="21"/>
                <w:lang w:eastAsia="zh-CN"/>
              </w:rPr>
              <w:t xml:space="preserve">及其质量保证措施</w:t>
            </w:r>
            <w:r>
              <w:rPr>
                <w:rFonts w:hint="eastAsia" w:ascii="等线" w:hAnsi="等线" w:eastAsia="等线" w:cs="等线"/>
                <w:color w:val="000000"/>
                <w:sz w:val="21"/>
                <w:szCs w:val="21"/>
              </w:rPr>
              <w:t xml:space="preserve">，描述完全包含上述要点的，得</w:t>
            </w:r>
            <w:r>
              <w:rPr>
                <w:rFonts w:hint="eastAsia" w:ascii="等线" w:hAnsi="等线" w:eastAsia="等线" w:cs="等线"/>
                <w:color w:val="000000"/>
                <w:sz w:val="21"/>
                <w:szCs w:val="21"/>
                <w:lang w:val="en-US" w:eastAsia="zh-CN"/>
              </w:rPr>
              <w:t xml:space="preserve">4</w:t>
            </w:r>
            <w:r>
              <w:rPr>
                <w:rFonts w:hint="eastAsia" w:ascii="等线" w:hAnsi="等线" w:eastAsia="等线" w:cs="等线"/>
                <w:color w:val="000000"/>
                <w:sz w:val="21"/>
                <w:szCs w:val="21"/>
              </w:rPr>
              <w:t xml:space="preserve">分，方案有缺项或无方案的不得分</w:t>
            </w:r>
            <w:r>
              <w:rPr>
                <w:rFonts w:hint="eastAsia" w:ascii="等线" w:hAnsi="等线" w:eastAsia="等线" w:cs="等线"/>
                <w:color w:val="000000"/>
                <w:sz w:val="21"/>
                <w:szCs w:val="21"/>
                <w:lang w:eastAsia="zh-CN"/>
              </w:rPr>
              <w:t xml:space="preserve">。针对于本项目的</w:t>
            </w:r>
            <w:r>
              <w:rPr>
                <w:rFonts w:hint="eastAsia" w:ascii="等线" w:hAnsi="等线" w:eastAsia="等线" w:cs="等线"/>
                <w:color w:val="000000"/>
                <w:sz w:val="21"/>
                <w:szCs w:val="21"/>
              </w:rPr>
              <w:t xml:space="preserve">具体施工</w:t>
            </w:r>
            <w:r>
              <w:rPr>
                <w:rFonts w:hint="eastAsia" w:ascii="等线" w:hAnsi="等线" w:eastAsia="等线" w:cs="等线"/>
                <w:color w:val="000000"/>
                <w:sz w:val="21"/>
                <w:szCs w:val="21"/>
                <w:lang w:eastAsia="zh-CN"/>
              </w:rPr>
              <w:t xml:space="preserve">方案及质量保证</w:t>
            </w:r>
            <w:r>
              <w:rPr>
                <w:rFonts w:hint="eastAsia" w:ascii="等线" w:hAnsi="等线" w:eastAsia="等线" w:cs="等线"/>
                <w:color w:val="000000"/>
                <w:sz w:val="21"/>
                <w:szCs w:val="21"/>
              </w:rPr>
              <w:t xml:space="preserve">措施</w:t>
            </w:r>
            <w:r>
              <w:rPr>
                <w:rFonts w:hint="eastAsia" w:ascii="等线" w:hAnsi="等线" w:eastAsia="等线" w:cs="等线"/>
                <w:color w:val="000000"/>
                <w:sz w:val="21"/>
                <w:szCs w:val="21"/>
                <w:lang w:eastAsia="zh-CN"/>
              </w:rPr>
              <w:t xml:space="preserve">全面周到</w:t>
            </w:r>
            <w:r>
              <w:rPr>
                <w:rFonts w:hint="eastAsia" w:ascii="等线" w:hAnsi="等线" w:eastAsia="等线" w:cs="等线"/>
                <w:color w:val="000000"/>
                <w:sz w:val="21"/>
                <w:szCs w:val="21"/>
              </w:rPr>
              <w:t xml:space="preserve">的</w:t>
            </w:r>
            <w:r>
              <w:rPr>
                <w:rFonts w:hint="eastAsia" w:ascii="等线" w:hAnsi="等线" w:eastAsia="等线" w:cs="等线"/>
                <w:color w:val="000000"/>
                <w:sz w:val="21"/>
                <w:szCs w:val="21"/>
                <w:lang w:eastAsia="zh-CN"/>
              </w:rPr>
              <w:t xml:space="preserve">，</w:t>
            </w:r>
            <w:r>
              <w:rPr>
                <w:rFonts w:hint="eastAsia" w:ascii="等线" w:hAnsi="等线" w:eastAsia="等线" w:cs="等线"/>
                <w:color w:val="000000"/>
                <w:sz w:val="21"/>
                <w:szCs w:val="21"/>
              </w:rPr>
              <w:t xml:space="preserve">加2分</w:t>
            </w:r>
            <w:r>
              <w:rPr>
                <w:rFonts w:hint="eastAsia" w:ascii="等线" w:hAnsi="等线" w:eastAsia="等线" w:cs="等线"/>
                <w:color w:val="000000"/>
                <w:sz w:val="21"/>
                <w:szCs w:val="21"/>
                <w:lang w:eastAsia="zh-CN"/>
              </w:rPr>
              <w:t xml:space="preserve">。</w:t>
            </w:r>
            <w:r>
              <w:rPr>
                <w:rFonts w:hint="eastAsia" w:ascii="等线" w:hAnsi="等线" w:eastAsia="等线" w:cs="等线"/>
                <w:color w:val="000000"/>
                <w:sz w:val="21"/>
                <w:szCs w:val="21"/>
              </w:rPr>
              <w:t xml:space="preserve">具体</w:t>
            </w:r>
            <w:r>
              <w:rPr>
                <w:rFonts w:hint="eastAsia" w:ascii="等线" w:hAnsi="等线" w:eastAsia="等线" w:cs="等线"/>
                <w:color w:val="000000"/>
                <w:sz w:val="21"/>
                <w:szCs w:val="21"/>
                <w:lang w:eastAsia="zh-CN"/>
              </w:rPr>
              <w:t xml:space="preserve">的</w:t>
            </w:r>
            <w:r>
              <w:rPr>
                <w:rFonts w:hint="eastAsia" w:ascii="等线" w:hAnsi="等线" w:eastAsia="等线" w:cs="等线"/>
                <w:color w:val="000000"/>
                <w:sz w:val="21"/>
                <w:szCs w:val="21"/>
              </w:rPr>
              <w:t xml:space="preserve">施工</w:t>
            </w:r>
            <w:r>
              <w:rPr>
                <w:rFonts w:hint="eastAsia" w:ascii="等线" w:hAnsi="等线" w:eastAsia="等线" w:cs="等线"/>
                <w:color w:val="000000"/>
                <w:sz w:val="21"/>
                <w:szCs w:val="21"/>
                <w:lang w:eastAsia="zh-CN"/>
              </w:rPr>
              <w:t xml:space="preserve">方案及质量保证</w:t>
            </w:r>
            <w:r>
              <w:rPr>
                <w:rFonts w:hint="eastAsia" w:ascii="等线" w:hAnsi="等线" w:eastAsia="等线" w:cs="等线"/>
                <w:color w:val="000000"/>
                <w:sz w:val="21"/>
                <w:szCs w:val="21"/>
              </w:rPr>
              <w:t xml:space="preserve">措施科学合理</w:t>
            </w:r>
            <w:r>
              <w:rPr>
                <w:rFonts w:hint="eastAsia" w:ascii="等线" w:hAnsi="等线" w:eastAsia="等线" w:cs="等线"/>
                <w:color w:val="000000"/>
                <w:sz w:val="21"/>
                <w:szCs w:val="21"/>
                <w:lang w:eastAsia="zh-CN"/>
              </w:rPr>
              <w:t xml:space="preserve">、</w:t>
            </w:r>
            <w:r>
              <w:rPr>
                <w:rFonts w:hint="eastAsia" w:ascii="等线" w:hAnsi="等线" w:eastAsia="等线" w:cs="等线"/>
                <w:color w:val="000000"/>
                <w:sz w:val="21"/>
                <w:szCs w:val="21"/>
              </w:rPr>
              <w:t xml:space="preserve">操作性强的，加2分。</w:t>
            </w:r>
            <w:r>
              <w:rPr>
                <w:rFonts w:hint="eastAsia" w:ascii="等线" w:hAnsi="等线" w:eastAsia="等线" w:cs="等线"/>
                <w:sz w:val="21"/>
                <w:szCs w:val="21"/>
              </w:rPr>
              <w:t xml:space="preserve">（≤ </w:t>
            </w:r>
            <w:r>
              <w:rPr>
                <w:rFonts w:hint="eastAsia" w:ascii="等线" w:hAnsi="等线" w:eastAsia="等线" w:cs="等线"/>
                <w:sz w:val="21"/>
                <w:szCs w:val="21"/>
                <w:lang w:val="en-US" w:eastAsia="zh-CN"/>
              </w:rPr>
              <w:t xml:space="preserve">25</w:t>
            </w:r>
            <w:r>
              <w:rPr>
                <w:rFonts w:hint="eastAsia" w:ascii="等线" w:hAnsi="等线" w:eastAsia="等线" w:cs="等线"/>
                <w:sz w:val="21"/>
                <w:szCs w:val="21"/>
              </w:rPr>
              <w:t xml:space="preserve">页）</w:t>
            </w:r>
            <w:r>
              <w:rPr>
                <w:rFonts w:hint="eastAsia" w:ascii="等线" w:hAnsi="等线" w:eastAsia="等线" w:cs="等线"/>
                <w:sz w:val="21"/>
              </w:rPr>
            </w:r>
            <w:r/>
          </w:p>
        </w:tc>
        <w:tc>
          <w:tcPr>
            <w:tcMar>
              <w:top w:w="100" w:type="dxa"/>
              <w:bottom w:w="100" w:type="dxa"/>
            </w:tcMar>
            <w:tcW w:w="353" w:type="dxa"/>
            <w:vAlign w:val="center"/>
            <w:textDirection w:val="lrTb"/>
            <w:noWrap w:val="false"/>
          </w:tcPr>
          <w:p>
            <w:pPr>
              <w:pStyle w:val="846"/>
              <w:jc w:val="center"/>
              <w:rPr>
                <w:rFonts w:ascii="等线" w:hAnsi="等线" w:eastAsia="等线" w:cs="等线"/>
                <w:sz w:val="21"/>
                <w:lang w:val="en-US"/>
              </w:rPr>
            </w:pPr>
            <w:r>
              <w:rPr>
                <w:rFonts w:hint="eastAsia" w:ascii="等线" w:hAnsi="等线" w:eastAsia="等线" w:cs="等线"/>
                <w:color w:val="000000"/>
                <w:sz w:val="21"/>
                <w:szCs w:val="21"/>
                <w:lang w:val="en-US" w:eastAsia="zh-CN"/>
              </w:rPr>
              <w:t xml:space="preserve">8.0</w:t>
            </w:r>
            <w:r>
              <w:rPr>
                <w:rFonts w:ascii="等线" w:hAnsi="等线" w:eastAsia="等线" w:cs="等线"/>
                <w:sz w:val="21"/>
                <w:lang w:val="en-US"/>
              </w:rPr>
            </w:r>
            <w:r/>
          </w:p>
        </w:tc>
      </w:tr>
      <w:tr>
        <w:trPr/>
        <w:tc>
          <w:tcPr>
            <w:tcMar>
              <w:top w:w="100" w:type="dxa"/>
              <w:bottom w:w="100" w:type="dxa"/>
            </w:tcMar>
            <w:tcW w:w="327"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color w:val="000000"/>
                <w:sz w:val="21"/>
                <w:szCs w:val="21"/>
              </w:rPr>
              <w:t xml:space="preserve">1.5</w:t>
            </w:r>
            <w:r>
              <w:rPr>
                <w:rFonts w:hint="eastAsia" w:ascii="等线" w:hAnsi="等线" w:eastAsia="等线" w:cs="等线"/>
                <w:sz w:val="21"/>
              </w:rPr>
            </w:r>
            <w:r/>
          </w:p>
        </w:tc>
        <w:tc>
          <w:tcPr>
            <w:tcMar>
              <w:top w:w="100" w:type="dxa"/>
              <w:bottom w:w="100" w:type="dxa"/>
            </w:tcMar>
            <w:tcW w:w="938"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color w:val="000000"/>
                <w:sz w:val="21"/>
                <w:szCs w:val="21"/>
                <w:lang w:val="en-US" w:eastAsia="zh-CN"/>
              </w:rPr>
              <w:t xml:space="preserve">安全文明施工及环境保护措施</w:t>
            </w:r>
            <w:r>
              <w:rPr>
                <w:rFonts w:hint="eastAsia" w:ascii="等线" w:hAnsi="等线" w:eastAsia="等线" w:cs="等线"/>
                <w:sz w:val="21"/>
              </w:rPr>
            </w:r>
            <w:r/>
          </w:p>
        </w:tc>
        <w:tc>
          <w:tcPr>
            <w:tcMar>
              <w:top w:w="100" w:type="dxa"/>
              <w:bottom w:w="100" w:type="dxa"/>
            </w:tcMar>
            <w:tcW w:w="3379"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color w:val="000000"/>
                <w:sz w:val="21"/>
                <w:szCs w:val="21"/>
                <w:lang w:val="en-US" w:eastAsia="zh-CN"/>
              </w:rPr>
              <w:t xml:space="preserve">对各供应商关于本工程安全文明施工及环境保护措施进行评价，考察其是否包含施工现场扬尘污染防治及环境保护措施，描述完全包含上述要点的，得1分，方案有缺项或无方案的不得分。以上措施科学合理，问题解决机制简单有效的加2分。对项目安全、环保等风险进行分析，给出应对措施且针对性、操作性强的，加2分。</w:t>
            </w:r>
            <w:r>
              <w:rPr>
                <w:rFonts w:hint="eastAsia" w:ascii="等线" w:hAnsi="等线" w:eastAsia="等线" w:cs="等线"/>
                <w:sz w:val="21"/>
                <w:szCs w:val="21"/>
                <w:lang w:val="en-US" w:eastAsia="zh-CN"/>
              </w:rPr>
              <w:t xml:space="preserve">（≤ 5页）</w:t>
            </w:r>
            <w:r>
              <w:rPr>
                <w:rFonts w:hint="eastAsia" w:ascii="等线" w:hAnsi="等线" w:eastAsia="等线" w:cs="等线"/>
                <w:sz w:val="21"/>
              </w:rPr>
            </w:r>
            <w:r/>
          </w:p>
        </w:tc>
        <w:tc>
          <w:tcPr>
            <w:tcMar>
              <w:top w:w="100" w:type="dxa"/>
              <w:bottom w:w="100" w:type="dxa"/>
            </w:tcMar>
            <w:tcW w:w="353" w:type="dxa"/>
            <w:vAlign w:val="center"/>
            <w:textDirection w:val="lrTb"/>
            <w:noWrap w:val="false"/>
          </w:tcPr>
          <w:p>
            <w:pPr>
              <w:pStyle w:val="846"/>
              <w:jc w:val="center"/>
              <w:rPr>
                <w:rFonts w:ascii="等线" w:hAnsi="等线" w:eastAsia="等线" w:cs="等线"/>
                <w:sz w:val="21"/>
                <w:lang w:val="en-US"/>
              </w:rPr>
            </w:pPr>
            <w:r>
              <w:rPr>
                <w:rFonts w:hint="eastAsia" w:ascii="等线" w:hAnsi="等线" w:eastAsia="等线" w:cs="等线"/>
                <w:color w:val="000000"/>
                <w:sz w:val="21"/>
                <w:szCs w:val="21"/>
                <w:lang w:val="en-US" w:eastAsia="zh-CN"/>
              </w:rPr>
              <w:t xml:space="preserve">5.0</w:t>
            </w:r>
            <w:r>
              <w:rPr>
                <w:rFonts w:ascii="等线" w:hAnsi="等线" w:eastAsia="等线" w:cs="等线"/>
                <w:sz w:val="21"/>
                <w:lang w:val="en-US"/>
              </w:rPr>
            </w:r>
            <w:r/>
          </w:p>
        </w:tc>
      </w:tr>
      <w:tr>
        <w:trPr/>
        <w:tc>
          <w:tcPr>
            <w:tcMar>
              <w:top w:w="100" w:type="dxa"/>
              <w:bottom w:w="100" w:type="dxa"/>
            </w:tcMar>
            <w:tcW w:w="327"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color w:val="000000"/>
                <w:sz w:val="21"/>
                <w:szCs w:val="21"/>
              </w:rPr>
              <w:t xml:space="preserve">1.6</w:t>
            </w:r>
            <w:r>
              <w:rPr>
                <w:rFonts w:hint="eastAsia" w:ascii="等线" w:hAnsi="等线" w:eastAsia="等线" w:cs="等线"/>
                <w:sz w:val="21"/>
              </w:rPr>
            </w:r>
            <w:r/>
          </w:p>
        </w:tc>
        <w:tc>
          <w:tcPr>
            <w:tcMar>
              <w:top w:w="100" w:type="dxa"/>
              <w:bottom w:w="100" w:type="dxa"/>
            </w:tcMar>
            <w:tcW w:w="938"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color w:val="000000"/>
                <w:sz w:val="21"/>
                <w:szCs w:val="21"/>
              </w:rPr>
              <w:t xml:space="preserve">项目管理班子的人员配备、素质及管理经验</w:t>
            </w:r>
            <w:r>
              <w:rPr>
                <w:rFonts w:hint="eastAsia" w:ascii="等线" w:hAnsi="等线" w:eastAsia="等线" w:cs="等线"/>
                <w:sz w:val="21"/>
              </w:rPr>
            </w:r>
            <w:r/>
          </w:p>
        </w:tc>
        <w:tc>
          <w:tcPr>
            <w:tcMar>
              <w:top w:w="100" w:type="dxa"/>
              <w:bottom w:w="100" w:type="dxa"/>
            </w:tcMar>
            <w:tcW w:w="3379"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color w:val="000000"/>
                <w:sz w:val="21"/>
                <w:szCs w:val="21"/>
                <w:lang w:val="en-US" w:eastAsia="zh-CN"/>
              </w:rPr>
              <w:t xml:space="preserve">对各供应商关于本工程项目管理班子的人员配备、素质及管理经验进行评价，考察其是否包含本工程项目管理班子的人员配备、素质及管理经验的方案，描述完全包含上述要点的，得4分，方案有缺项或无方案的不得分。</w:t>
            </w:r>
            <w:r>
              <w:rPr>
                <w:rFonts w:hint="eastAsia" w:ascii="等线" w:hAnsi="等线" w:eastAsia="等线" w:cs="等线"/>
                <w:color w:val="000000"/>
                <w:sz w:val="21"/>
                <w:szCs w:val="21"/>
              </w:rPr>
              <w:t xml:space="preserve">项目管理班子的人员配备</w:t>
            </w:r>
            <w:r>
              <w:rPr>
                <w:rFonts w:hint="eastAsia" w:ascii="等线" w:hAnsi="等线" w:eastAsia="等线" w:cs="等线"/>
                <w:color w:val="000000"/>
                <w:sz w:val="21"/>
                <w:szCs w:val="21"/>
                <w:lang w:eastAsia="zh-CN"/>
              </w:rPr>
              <w:t xml:space="preserve">科学</w:t>
            </w:r>
            <w:r>
              <w:rPr>
                <w:rFonts w:hint="eastAsia" w:ascii="等线" w:hAnsi="等线" w:eastAsia="等线" w:cs="等线"/>
                <w:color w:val="000000"/>
                <w:sz w:val="21"/>
                <w:szCs w:val="21"/>
              </w:rPr>
              <w:t xml:space="preserve">健全，</w:t>
            </w:r>
            <w:r>
              <w:rPr>
                <w:rFonts w:hint="eastAsia" w:ascii="等线" w:hAnsi="等线" w:eastAsia="等线" w:cs="等线"/>
                <w:color w:val="000000"/>
                <w:sz w:val="21"/>
                <w:szCs w:val="21"/>
                <w:lang w:eastAsia="zh-CN"/>
              </w:rPr>
              <w:t xml:space="preserve">管理人员</w:t>
            </w:r>
            <w:r>
              <w:rPr>
                <w:rFonts w:hint="eastAsia" w:ascii="等线" w:hAnsi="等线" w:eastAsia="等线" w:cs="等线"/>
                <w:color w:val="000000"/>
                <w:sz w:val="21"/>
                <w:szCs w:val="21"/>
              </w:rPr>
              <w:t xml:space="preserve">素质</w:t>
            </w:r>
            <w:r>
              <w:rPr>
                <w:rFonts w:hint="eastAsia" w:ascii="等线" w:hAnsi="等线" w:eastAsia="等线" w:cs="等线"/>
                <w:color w:val="000000"/>
                <w:sz w:val="21"/>
                <w:szCs w:val="21"/>
                <w:lang w:eastAsia="zh-CN"/>
              </w:rPr>
              <w:t xml:space="preserve">高、</w:t>
            </w:r>
            <w:r>
              <w:rPr>
                <w:rFonts w:hint="eastAsia" w:ascii="等线" w:hAnsi="等线" w:eastAsia="等线" w:cs="等线"/>
                <w:color w:val="000000"/>
                <w:sz w:val="21"/>
                <w:szCs w:val="21"/>
              </w:rPr>
              <w:t xml:space="preserve">管理经验</w:t>
            </w:r>
            <w:r>
              <w:rPr>
                <w:rFonts w:hint="eastAsia" w:ascii="等线" w:hAnsi="等线" w:eastAsia="等线" w:cs="等线"/>
                <w:color w:val="000000"/>
                <w:sz w:val="21"/>
                <w:szCs w:val="21"/>
                <w:lang w:eastAsia="zh-CN"/>
              </w:rPr>
              <w:t xml:space="preserve">丰富的，加</w:t>
            </w:r>
            <w:r>
              <w:rPr>
                <w:rFonts w:hint="eastAsia" w:ascii="等线" w:hAnsi="等线" w:eastAsia="等线" w:cs="等线"/>
                <w:color w:val="000000"/>
                <w:sz w:val="21"/>
                <w:szCs w:val="21"/>
                <w:lang w:val="en-US" w:eastAsia="zh-CN"/>
              </w:rPr>
              <w:t xml:space="preserve">2分。</w:t>
            </w:r>
            <w:r>
              <w:rPr>
                <w:rFonts w:hint="eastAsia" w:ascii="等线" w:hAnsi="等线" w:eastAsia="等线" w:cs="等线"/>
                <w:sz w:val="21"/>
                <w:szCs w:val="21"/>
                <w:lang w:val="en-US" w:eastAsia="zh-CN"/>
              </w:rPr>
              <w:t xml:space="preserve">（≤ 5页）</w:t>
            </w:r>
            <w:r>
              <w:rPr>
                <w:rFonts w:hint="eastAsia" w:ascii="等线" w:hAnsi="等线" w:eastAsia="等线" w:cs="等线"/>
                <w:sz w:val="21"/>
              </w:rPr>
            </w:r>
            <w:r/>
          </w:p>
        </w:tc>
        <w:tc>
          <w:tcPr>
            <w:tcMar>
              <w:top w:w="100" w:type="dxa"/>
              <w:bottom w:w="100" w:type="dxa"/>
            </w:tcMar>
            <w:tcW w:w="353" w:type="dxa"/>
            <w:vAlign w:val="center"/>
            <w:textDirection w:val="lrTb"/>
            <w:noWrap w:val="false"/>
          </w:tcPr>
          <w:p>
            <w:pPr>
              <w:pStyle w:val="846"/>
              <w:jc w:val="center"/>
              <w:rPr>
                <w:rFonts w:ascii="等线" w:hAnsi="等线" w:eastAsia="等线" w:cs="等线"/>
                <w:sz w:val="21"/>
                <w:lang w:val="en-US"/>
              </w:rPr>
            </w:pPr>
            <w:r>
              <w:rPr>
                <w:rFonts w:hint="eastAsia" w:ascii="等线" w:hAnsi="等线" w:eastAsia="等线" w:cs="等线"/>
                <w:color w:val="000000"/>
                <w:sz w:val="21"/>
                <w:szCs w:val="21"/>
                <w:lang w:val="en-US" w:eastAsia="zh-CN"/>
              </w:rPr>
              <w:t xml:space="preserve">6.0</w:t>
            </w:r>
            <w:r>
              <w:rPr>
                <w:rFonts w:ascii="等线" w:hAnsi="等线" w:eastAsia="等线" w:cs="等线"/>
                <w:sz w:val="21"/>
                <w:lang w:val="en-US"/>
              </w:rPr>
            </w:r>
            <w:r/>
          </w:p>
        </w:tc>
      </w:tr>
      <w:tr>
        <w:trPr/>
        <w:tc>
          <w:tcPr>
            <w:tcMar>
              <w:top w:w="100" w:type="dxa"/>
              <w:bottom w:w="100" w:type="dxa"/>
            </w:tcMar>
            <w:tcW w:w="327"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color w:val="000000"/>
                <w:sz w:val="21"/>
                <w:szCs w:val="21"/>
              </w:rPr>
              <w:t xml:space="preserve">1.7</w:t>
            </w:r>
            <w:r>
              <w:rPr>
                <w:rFonts w:hint="eastAsia" w:ascii="等线" w:hAnsi="等线" w:eastAsia="等线" w:cs="等线"/>
                <w:sz w:val="21"/>
              </w:rPr>
            </w:r>
            <w:r/>
          </w:p>
        </w:tc>
        <w:tc>
          <w:tcPr>
            <w:tcMar>
              <w:top w:w="100" w:type="dxa"/>
              <w:bottom w:w="100" w:type="dxa"/>
            </w:tcMar>
            <w:tcW w:w="938"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color w:val="000000"/>
                <w:sz w:val="21"/>
                <w:szCs w:val="21"/>
              </w:rPr>
              <w:t xml:space="preserve">劳动力、机械设备和材料投入计划</w:t>
            </w:r>
            <w:r>
              <w:rPr>
                <w:rFonts w:hint="eastAsia" w:ascii="等线" w:hAnsi="等线" w:eastAsia="等线" w:cs="等线"/>
                <w:sz w:val="21"/>
              </w:rPr>
            </w:r>
            <w:r/>
          </w:p>
        </w:tc>
        <w:tc>
          <w:tcPr>
            <w:tcMar>
              <w:top w:w="100" w:type="dxa"/>
              <w:bottom w:w="100" w:type="dxa"/>
            </w:tcMar>
            <w:tcW w:w="3379"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color w:val="000000"/>
                <w:sz w:val="21"/>
                <w:szCs w:val="21"/>
                <w:lang w:val="en-US" w:eastAsia="zh-CN"/>
              </w:rPr>
              <w:t xml:space="preserve">对各供应商投入的劳动力、机械设备和材料情况进行评价，描述完全包含上述内容的，得2分，方案有缺项或无方案的不得分。投入的劳动力、机械设备和材料情况科学合理的，加1分。方案内容详尽周到的，加1分。</w:t>
            </w:r>
            <w:r>
              <w:rPr>
                <w:rFonts w:hint="eastAsia" w:ascii="等线" w:hAnsi="等线" w:eastAsia="等线" w:cs="等线"/>
                <w:sz w:val="21"/>
                <w:szCs w:val="21"/>
                <w:lang w:val="en-US" w:eastAsia="zh-CN"/>
              </w:rPr>
              <w:t xml:space="preserve">（≤ 5页）</w:t>
            </w:r>
            <w:r>
              <w:rPr>
                <w:rFonts w:hint="eastAsia" w:ascii="等线" w:hAnsi="等线" w:eastAsia="等线" w:cs="等线"/>
                <w:sz w:val="21"/>
              </w:rPr>
            </w:r>
            <w:r/>
          </w:p>
        </w:tc>
        <w:tc>
          <w:tcPr>
            <w:tcMar>
              <w:top w:w="100" w:type="dxa"/>
              <w:bottom w:w="100" w:type="dxa"/>
            </w:tcMar>
            <w:tcW w:w="353" w:type="dxa"/>
            <w:vAlign w:val="center"/>
            <w:textDirection w:val="lrTb"/>
            <w:noWrap w:val="false"/>
          </w:tcPr>
          <w:p>
            <w:pPr>
              <w:pStyle w:val="846"/>
              <w:jc w:val="center"/>
              <w:rPr>
                <w:rFonts w:ascii="等线" w:hAnsi="等线" w:eastAsia="等线" w:cs="等线"/>
                <w:sz w:val="21"/>
                <w:lang w:val="en-US" w:eastAsia="zh-CN"/>
              </w:rPr>
            </w:pPr>
            <w:r>
              <w:rPr>
                <w:rFonts w:hint="eastAsia" w:ascii="等线" w:hAnsi="等线" w:eastAsia="等线" w:cs="等线"/>
                <w:color w:val="000000"/>
                <w:sz w:val="21"/>
                <w:szCs w:val="21"/>
                <w:lang w:val="en-US" w:eastAsia="zh-CN"/>
              </w:rPr>
              <w:t xml:space="preserve">4.0</w:t>
            </w:r>
            <w:r>
              <w:rPr>
                <w:rFonts w:ascii="等线" w:hAnsi="等线" w:eastAsia="等线" w:cs="等线"/>
                <w:sz w:val="21"/>
                <w:lang w:val="en-US" w:eastAsia="zh-CN"/>
              </w:rPr>
            </w:r>
            <w:r/>
          </w:p>
        </w:tc>
      </w:tr>
      <w:tr>
        <w:trPr/>
        <w:tc>
          <w:tcPr>
            <w:tcMar>
              <w:top w:w="100" w:type="dxa"/>
              <w:bottom w:w="100" w:type="dxa"/>
            </w:tcMar>
            <w:tcW w:w="327"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color w:val="000000"/>
                <w:sz w:val="21"/>
                <w:szCs w:val="21"/>
              </w:rPr>
              <w:t xml:space="preserve">1.8</w:t>
            </w:r>
            <w:r>
              <w:rPr>
                <w:rFonts w:hint="eastAsia" w:ascii="等线" w:hAnsi="等线" w:eastAsia="等线" w:cs="等线"/>
                <w:sz w:val="21"/>
              </w:rPr>
            </w:r>
            <w:r/>
          </w:p>
        </w:tc>
        <w:tc>
          <w:tcPr>
            <w:tcMar>
              <w:top w:w="100" w:type="dxa"/>
              <w:bottom w:w="100" w:type="dxa"/>
            </w:tcMar>
            <w:tcW w:w="938"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color w:val="000000"/>
                <w:sz w:val="21"/>
                <w:szCs w:val="21"/>
              </w:rPr>
              <w:t xml:space="preserve">关键施工技术、工艺及工程项目实施的重点、难点和解决方案</w:t>
            </w:r>
            <w:r>
              <w:rPr>
                <w:rFonts w:hint="eastAsia" w:ascii="等线" w:hAnsi="等线" w:eastAsia="等线" w:cs="等线"/>
                <w:sz w:val="21"/>
              </w:rPr>
            </w:r>
            <w:r/>
          </w:p>
        </w:tc>
        <w:tc>
          <w:tcPr>
            <w:tcMar>
              <w:top w:w="100" w:type="dxa"/>
              <w:bottom w:w="100" w:type="dxa"/>
            </w:tcMar>
            <w:tcW w:w="3379" w:type="dxa"/>
            <w:vAlign w:val="center"/>
            <w:textDirection w:val="lrTb"/>
            <w:noWrap w:val="false"/>
          </w:tcPr>
          <w:p>
            <w:pPr>
              <w:pStyle w:val="846"/>
              <w:jc w:val="center"/>
              <w:rPr>
                <w:rFonts w:hint="eastAsia" w:ascii="等线" w:hAnsi="等线" w:eastAsia="等线" w:cs="等线"/>
                <w:sz w:val="21"/>
              </w:rPr>
            </w:pPr>
            <w:r>
              <w:rPr>
                <w:rFonts w:hint="eastAsia" w:ascii="等线" w:hAnsi="等线" w:eastAsia="等线" w:cs="等线"/>
                <w:color w:val="000000"/>
                <w:sz w:val="21"/>
                <w:szCs w:val="21"/>
                <w:lang w:val="en-US" w:eastAsia="zh-CN"/>
              </w:rPr>
              <w:t xml:space="preserve">对各供应商关于本工程关键施工技术、工艺及工程项目实施的重点、难点和解决方案进行评价，具有</w:t>
            </w:r>
            <w:r>
              <w:rPr>
                <w:rFonts w:hint="eastAsia" w:ascii="等线" w:hAnsi="等线" w:eastAsia="等线" w:cs="等线"/>
                <w:color w:val="000000"/>
                <w:sz w:val="21"/>
                <w:szCs w:val="21"/>
              </w:rPr>
              <w:t xml:space="preserve">关键施工技术、工艺及工程项目实施的重点、难点和解决方案</w:t>
            </w:r>
            <w:r>
              <w:rPr>
                <w:rFonts w:hint="eastAsia" w:ascii="等线" w:hAnsi="等线" w:eastAsia="等线" w:cs="等线"/>
                <w:color w:val="000000"/>
                <w:sz w:val="21"/>
                <w:szCs w:val="21"/>
                <w:lang w:eastAsia="zh-CN"/>
              </w:rPr>
              <w:t xml:space="preserve">的，</w:t>
            </w:r>
            <w:r>
              <w:rPr>
                <w:rFonts w:hint="eastAsia" w:ascii="等线" w:hAnsi="等线" w:eastAsia="等线" w:cs="等线"/>
                <w:color w:val="000000"/>
                <w:sz w:val="21"/>
                <w:szCs w:val="21"/>
                <w:lang w:val="en-US" w:eastAsia="zh-CN"/>
              </w:rPr>
              <w:t xml:space="preserve">得2分，方案有缺项或无方案的不得分。针对本项目的</w:t>
            </w:r>
            <w:r>
              <w:rPr>
                <w:rFonts w:hint="eastAsia" w:ascii="等线" w:hAnsi="等线" w:eastAsia="等线" w:cs="等线"/>
                <w:color w:val="000000"/>
                <w:sz w:val="21"/>
                <w:szCs w:val="21"/>
              </w:rPr>
              <w:t xml:space="preserve">关键施工技术、工艺</w:t>
            </w:r>
            <w:r>
              <w:rPr>
                <w:rFonts w:hint="eastAsia" w:ascii="等线" w:hAnsi="等线" w:eastAsia="等线" w:cs="等线"/>
                <w:color w:val="000000"/>
                <w:sz w:val="21"/>
                <w:szCs w:val="21"/>
                <w:lang w:eastAsia="zh-CN"/>
              </w:rPr>
              <w:t xml:space="preserve">科学</w:t>
            </w:r>
            <w:r>
              <w:rPr>
                <w:rFonts w:hint="eastAsia" w:ascii="等线" w:hAnsi="等线" w:eastAsia="等线" w:cs="等线"/>
                <w:color w:val="000000"/>
                <w:sz w:val="21"/>
                <w:szCs w:val="21"/>
              </w:rPr>
              <w:t xml:space="preserve">先进</w:t>
            </w:r>
            <w:r>
              <w:rPr>
                <w:rFonts w:hint="eastAsia" w:ascii="等线" w:hAnsi="等线" w:eastAsia="等线" w:cs="等线"/>
                <w:color w:val="000000"/>
                <w:sz w:val="21"/>
                <w:szCs w:val="21"/>
                <w:lang w:eastAsia="zh-CN"/>
              </w:rPr>
              <w:t xml:space="preserve">，</w:t>
            </w:r>
            <w:r>
              <w:rPr>
                <w:rFonts w:hint="eastAsia" w:ascii="等线" w:hAnsi="等线" w:eastAsia="等线" w:cs="等线"/>
                <w:color w:val="000000"/>
                <w:sz w:val="21"/>
                <w:szCs w:val="21"/>
              </w:rPr>
              <w:t xml:space="preserve">可行</w:t>
            </w:r>
            <w:r>
              <w:rPr>
                <w:rFonts w:hint="eastAsia" w:ascii="等线" w:hAnsi="等线" w:eastAsia="等线" w:cs="等线"/>
                <w:color w:val="000000"/>
                <w:sz w:val="21"/>
                <w:szCs w:val="21"/>
                <w:lang w:eastAsia="zh-CN"/>
              </w:rPr>
              <w:t xml:space="preserve">性强的</w:t>
            </w:r>
            <w:r>
              <w:rPr>
                <w:rFonts w:hint="eastAsia" w:ascii="等线" w:hAnsi="等线" w:eastAsia="等线" w:cs="等线"/>
                <w:color w:val="000000"/>
                <w:sz w:val="21"/>
                <w:szCs w:val="21"/>
              </w:rPr>
              <w:t xml:space="preserve">，</w:t>
            </w:r>
            <w:r>
              <w:rPr>
                <w:rFonts w:hint="eastAsia" w:ascii="等线" w:hAnsi="等线" w:eastAsia="等线" w:cs="等线"/>
                <w:color w:val="000000"/>
                <w:sz w:val="21"/>
                <w:szCs w:val="21"/>
                <w:lang w:val="en-US" w:eastAsia="zh-CN"/>
              </w:rPr>
              <w:t xml:space="preserve">加2分。本</w:t>
            </w:r>
            <w:r>
              <w:rPr>
                <w:rFonts w:hint="eastAsia" w:ascii="等线" w:hAnsi="等线" w:eastAsia="等线" w:cs="等线"/>
                <w:color w:val="000000"/>
                <w:sz w:val="21"/>
                <w:szCs w:val="21"/>
              </w:rPr>
              <w:t xml:space="preserve">项目实施的重难点分析透彻且解决方案</w:t>
            </w:r>
            <w:r>
              <w:rPr>
                <w:rFonts w:hint="eastAsia" w:ascii="等线" w:hAnsi="等线" w:eastAsia="等线" w:cs="等线"/>
                <w:color w:val="000000"/>
                <w:sz w:val="21"/>
                <w:szCs w:val="21"/>
                <w:lang w:eastAsia="zh-CN"/>
              </w:rPr>
              <w:t xml:space="preserve">切实可行的</w:t>
            </w:r>
            <w:r>
              <w:rPr>
                <w:rFonts w:hint="eastAsia" w:ascii="等线" w:hAnsi="等线" w:eastAsia="等线" w:cs="等线"/>
                <w:color w:val="000000"/>
                <w:sz w:val="21"/>
                <w:szCs w:val="21"/>
              </w:rPr>
              <w:t xml:space="preserve">，</w:t>
            </w:r>
            <w:r>
              <w:rPr>
                <w:rFonts w:hint="eastAsia" w:ascii="等线" w:hAnsi="等线" w:eastAsia="等线" w:cs="等线"/>
                <w:color w:val="000000"/>
                <w:sz w:val="21"/>
                <w:szCs w:val="21"/>
                <w:lang w:val="en-US" w:eastAsia="zh-CN"/>
              </w:rPr>
              <w:t xml:space="preserve">加2分</w:t>
            </w:r>
            <w:r>
              <w:rPr>
                <w:rFonts w:hint="eastAsia" w:ascii="等线" w:hAnsi="等线" w:eastAsia="等线" w:cs="等线"/>
                <w:color w:val="000000"/>
                <w:sz w:val="21"/>
                <w:szCs w:val="21"/>
              </w:rPr>
              <w:t xml:space="preserve">。（≤ 20页）</w:t>
            </w:r>
            <w:r>
              <w:rPr>
                <w:rFonts w:hint="eastAsia" w:ascii="等线" w:hAnsi="等线" w:eastAsia="等线" w:cs="等线"/>
                <w:sz w:val="21"/>
              </w:rPr>
            </w:r>
            <w:r/>
          </w:p>
        </w:tc>
        <w:tc>
          <w:tcPr>
            <w:tcMar>
              <w:top w:w="100" w:type="dxa"/>
              <w:bottom w:w="100" w:type="dxa"/>
            </w:tcMar>
            <w:tcW w:w="353" w:type="dxa"/>
            <w:vAlign w:val="center"/>
            <w:textDirection w:val="lrTb"/>
            <w:noWrap w:val="false"/>
          </w:tcPr>
          <w:p>
            <w:pPr>
              <w:pStyle w:val="846"/>
              <w:jc w:val="center"/>
              <w:rPr>
                <w:rFonts w:ascii="等线" w:hAnsi="等线" w:eastAsia="等线" w:cs="等线"/>
                <w:sz w:val="21"/>
                <w:lang w:val="en-US" w:eastAsia="zh-CN"/>
              </w:rPr>
            </w:pPr>
            <w:r>
              <w:rPr>
                <w:rFonts w:hint="eastAsia" w:ascii="等线" w:hAnsi="等线" w:eastAsia="等线" w:cs="等线"/>
                <w:sz w:val="21"/>
                <w:lang w:val="en-US" w:eastAsia="zh-CN"/>
              </w:rPr>
              <w:t xml:space="preserve">6.0</w:t>
            </w:r>
            <w:r>
              <w:rPr>
                <w:rFonts w:ascii="等线" w:hAnsi="等线" w:eastAsia="等线" w:cs="等线"/>
                <w:sz w:val="21"/>
                <w:lang w:val="en-US" w:eastAsia="zh-CN"/>
              </w:rPr>
            </w:r>
            <w:r/>
          </w:p>
        </w:tc>
      </w:tr>
      <w:tr>
        <w:trPr/>
        <w:tc>
          <w:tcPr>
            <w:tcMar>
              <w:top w:w="100" w:type="dxa"/>
              <w:bottom w:w="100" w:type="dxa"/>
            </w:tcMar>
            <w:tcW w:w="327" w:type="dxa"/>
            <w:vAlign w:val="center"/>
            <w:textDirection w:val="lrTb"/>
            <w:noWrap w:val="false"/>
          </w:tcPr>
          <w:p>
            <w:pPr>
              <w:pStyle w:val="846"/>
              <w:jc w:val="center"/>
              <w:rPr>
                <w:rFonts w:hint="eastAsia" w:ascii="等线" w:hAnsi="等线" w:eastAsia="等线" w:cs="等线"/>
                <w:sz w:val="21"/>
                <w:lang w:val="en-US" w:eastAsia="zh-CN"/>
              </w:rPr>
            </w:pPr>
            <w:r>
              <w:rPr>
                <w:rFonts w:hint="eastAsia" w:ascii="等线" w:hAnsi="等线" w:eastAsia="等线" w:cs="等线"/>
                <w:color w:val="000000"/>
                <w:sz w:val="21"/>
                <w:szCs w:val="21"/>
              </w:rPr>
              <w:t xml:space="preserve">1.</w:t>
            </w:r>
            <w:r>
              <w:rPr>
                <w:rFonts w:hint="eastAsia" w:ascii="等线" w:hAnsi="等线" w:eastAsia="等线" w:cs="等线"/>
                <w:color w:val="000000"/>
                <w:sz w:val="21"/>
                <w:szCs w:val="21"/>
                <w:lang w:val="en-US" w:eastAsia="zh-CN"/>
              </w:rPr>
              <w:t xml:space="preserve">9</w:t>
            </w:r>
            <w:r>
              <w:rPr>
                <w:rFonts w:hint="eastAsia" w:ascii="等线" w:hAnsi="等线" w:eastAsia="等线" w:cs="等线"/>
                <w:sz w:val="21"/>
                <w:lang w:val="en-US" w:eastAsia="zh-CN"/>
              </w:rPr>
            </w:r>
            <w:r/>
          </w:p>
        </w:tc>
        <w:tc>
          <w:tcPr>
            <w:tcMar>
              <w:top w:w="100" w:type="dxa"/>
              <w:bottom w:w="100" w:type="dxa"/>
            </w:tcMar>
            <w:tcW w:w="938" w:type="dxa"/>
            <w:vAlign w:val="center"/>
            <w:textDirection w:val="lrTb"/>
            <w:noWrap w:val="false"/>
          </w:tcPr>
          <w:p>
            <w:pPr>
              <w:pStyle w:val="846"/>
              <w:jc w:val="center"/>
              <w:rPr>
                <w:rFonts w:hint="eastAsia" w:ascii="等线" w:hAnsi="等线" w:eastAsia="等线" w:cs="等线"/>
                <w:sz w:val="21"/>
                <w:lang w:val="en-US" w:eastAsia="zh-CN"/>
              </w:rPr>
            </w:pPr>
            <w:r>
              <w:rPr>
                <w:rFonts w:hint="eastAsia" w:ascii="等线" w:hAnsi="等线" w:eastAsia="等线" w:cs="等线"/>
                <w:color w:val="000000"/>
                <w:sz w:val="21"/>
                <w:szCs w:val="21"/>
              </w:rPr>
              <w:t xml:space="preserve">冬雨季施工、已有设施、管线的加固、保护等特殊情况下的施工措施</w:t>
            </w:r>
            <w:r>
              <w:rPr>
                <w:rFonts w:hint="eastAsia" w:ascii="等线" w:hAnsi="等线" w:eastAsia="等线" w:cs="等线"/>
                <w:sz w:val="21"/>
                <w:lang w:val="en-US" w:eastAsia="zh-CN"/>
              </w:rPr>
            </w:r>
            <w:r/>
          </w:p>
        </w:tc>
        <w:tc>
          <w:tcPr>
            <w:tcMar>
              <w:top w:w="100" w:type="dxa"/>
              <w:bottom w:w="100" w:type="dxa"/>
            </w:tcMar>
            <w:tcW w:w="3379" w:type="dxa"/>
            <w:vAlign w:val="center"/>
            <w:textDirection w:val="lrTb"/>
            <w:noWrap w:val="false"/>
          </w:tcPr>
          <w:p>
            <w:pPr>
              <w:pStyle w:val="846"/>
              <w:jc w:val="center"/>
              <w:rPr>
                <w:rFonts w:hint="eastAsia" w:ascii="等线" w:hAnsi="等线" w:eastAsia="等线" w:cs="等线"/>
                <w:sz w:val="21"/>
                <w:lang w:val="en-US" w:eastAsia="zh-CN"/>
              </w:rPr>
            </w:pPr>
            <w:r>
              <w:rPr>
                <w:rFonts w:hint="eastAsia" w:ascii="等线" w:hAnsi="等线" w:eastAsia="等线" w:cs="等线"/>
                <w:color w:val="000000"/>
                <w:sz w:val="21"/>
                <w:szCs w:val="21"/>
                <w:lang w:val="en-US" w:eastAsia="zh-CN"/>
              </w:rPr>
              <w:t xml:space="preserve">对各供应商关于本工程冬雨季施工、已有设施、管线的加固、保护等特殊情况下的施工措施进行评价，具有冬雨季施工、已有设施、管线的加固、保护等特殊情况下的施工措施</w:t>
            </w:r>
            <w:r>
              <w:rPr>
                <w:rFonts w:hint="eastAsia" w:ascii="等线" w:hAnsi="等线" w:eastAsia="等线" w:cs="等线"/>
                <w:color w:val="000000"/>
                <w:sz w:val="21"/>
                <w:szCs w:val="21"/>
                <w:lang w:eastAsia="zh-CN"/>
              </w:rPr>
              <w:t xml:space="preserve">的，</w:t>
            </w:r>
            <w:r>
              <w:rPr>
                <w:rFonts w:hint="eastAsia" w:ascii="等线" w:hAnsi="等线" w:eastAsia="等线" w:cs="等线"/>
                <w:color w:val="000000"/>
                <w:sz w:val="21"/>
                <w:szCs w:val="21"/>
                <w:lang w:val="en-US" w:eastAsia="zh-CN"/>
              </w:rPr>
              <w:t xml:space="preserve">得1分，方案有缺项或无方案的不得分。针对本项目以上特殊情况下的施工有合理化建议且满足施工需要的，加2分。 </w:t>
            </w:r>
            <w:r>
              <w:rPr>
                <w:rFonts w:hint="eastAsia" w:ascii="等线" w:hAnsi="等线" w:eastAsia="等线" w:cs="等线"/>
                <w:sz w:val="21"/>
                <w:szCs w:val="21"/>
                <w:lang w:val="en-US" w:eastAsia="zh-CN"/>
              </w:rPr>
              <w:t xml:space="preserve">（≤ 5页）</w:t>
            </w:r>
            <w:r>
              <w:rPr>
                <w:rFonts w:hint="eastAsia" w:ascii="等线" w:hAnsi="等线" w:eastAsia="等线" w:cs="等线"/>
                <w:sz w:val="21"/>
                <w:lang w:val="en-US" w:eastAsia="zh-CN"/>
              </w:rPr>
            </w:r>
            <w:r/>
          </w:p>
        </w:tc>
        <w:tc>
          <w:tcPr>
            <w:tcMar>
              <w:top w:w="100" w:type="dxa"/>
              <w:bottom w:w="100" w:type="dxa"/>
            </w:tcMar>
            <w:tcW w:w="353" w:type="dxa"/>
            <w:vAlign w:val="center"/>
            <w:textDirection w:val="lrTb"/>
            <w:noWrap w:val="false"/>
          </w:tcPr>
          <w:p>
            <w:pPr>
              <w:pStyle w:val="846"/>
              <w:jc w:val="center"/>
              <w:rPr>
                <w:rFonts w:ascii="等线" w:hAnsi="等线" w:eastAsia="等线" w:cs="等线"/>
                <w:sz w:val="21"/>
                <w:lang w:val="en-US" w:eastAsia="zh-CN"/>
              </w:rPr>
            </w:pPr>
            <w:r>
              <w:rPr>
                <w:rFonts w:hint="eastAsia" w:ascii="等线" w:hAnsi="等线" w:eastAsia="等线" w:cs="等线"/>
                <w:color w:val="000000"/>
                <w:sz w:val="21"/>
                <w:szCs w:val="21"/>
                <w:lang w:val="en-US" w:eastAsia="zh-CN"/>
              </w:rPr>
              <w:t xml:space="preserve">3.0</w:t>
            </w:r>
            <w:r>
              <w:rPr>
                <w:rFonts w:ascii="等线" w:hAnsi="等线" w:eastAsia="等线" w:cs="等线"/>
                <w:sz w:val="21"/>
                <w:lang w:val="en-US" w:eastAsia="zh-CN"/>
              </w:rPr>
            </w:r>
            <w:r/>
          </w:p>
        </w:tc>
      </w:tr>
      <w:tr>
        <w:trPr/>
        <w:tc>
          <w:tcPr>
            <w:tcMar>
              <w:top w:w="100" w:type="dxa"/>
              <w:bottom w:w="100" w:type="dxa"/>
            </w:tcMar>
            <w:tcW w:w="327" w:type="dxa"/>
            <w:vAlign w:val="center"/>
            <w:textDirection w:val="lrTb"/>
            <w:noWrap w:val="false"/>
          </w:tcPr>
          <w:p>
            <w:pPr>
              <w:pStyle w:val="846"/>
              <w:jc w:val="center"/>
              <w:rPr>
                <w:rFonts w:hint="eastAsia" w:ascii="等线" w:hAnsi="等线" w:eastAsia="等线" w:cs="等线"/>
                <w:color w:val="000000"/>
                <w:sz w:val="21"/>
                <w:szCs w:val="21"/>
                <w:lang w:val="en-US" w:eastAsia="zh-CN"/>
              </w:rPr>
            </w:pPr>
            <w:r>
              <w:rPr>
                <w:rFonts w:hint="eastAsia" w:ascii="等线" w:hAnsi="等线" w:eastAsia="等线" w:cs="等线"/>
                <w:color w:val="000000"/>
                <w:sz w:val="21"/>
                <w:szCs w:val="21"/>
                <w:lang w:val="en-US" w:eastAsia="zh-CN"/>
              </w:rPr>
              <w:t xml:space="preserve">1.10</w:t>
            </w:r>
            <w:r>
              <w:rPr>
                <w:rFonts w:hint="eastAsia" w:ascii="等线" w:hAnsi="等线" w:eastAsia="等线" w:cs="等线"/>
                <w:color w:val="000000"/>
                <w:sz w:val="21"/>
                <w:szCs w:val="21"/>
                <w:lang w:val="en-US" w:eastAsia="zh-CN"/>
              </w:rPr>
            </w:r>
            <w:r/>
          </w:p>
        </w:tc>
        <w:tc>
          <w:tcPr>
            <w:tcMar>
              <w:top w:w="100" w:type="dxa"/>
              <w:bottom w:w="100" w:type="dxa"/>
            </w:tcMar>
            <w:tcW w:w="938" w:type="dxa"/>
            <w:vAlign w:val="center"/>
            <w:textDirection w:val="lrTb"/>
            <w:noWrap w:val="false"/>
          </w:tcPr>
          <w:p>
            <w:pPr>
              <w:pStyle w:val="846"/>
              <w:jc w:val="center"/>
              <w:rPr>
                <w:rFonts w:hint="eastAsia" w:ascii="等线" w:hAnsi="等线" w:eastAsia="等线" w:cs="等线"/>
                <w:color w:val="000000"/>
                <w:sz w:val="21"/>
                <w:szCs w:val="21"/>
              </w:rPr>
            </w:pPr>
            <w:r>
              <w:rPr>
                <w:rFonts w:hint="eastAsia" w:ascii="等线" w:hAnsi="等线" w:eastAsia="等线" w:cs="等线"/>
                <w:color w:val="000000"/>
                <w:sz w:val="21"/>
                <w:szCs w:val="21"/>
                <w:lang w:eastAsia="zh-CN"/>
              </w:rPr>
              <w:t xml:space="preserve">新技术、新产品、新工艺、新材料应用</w:t>
            </w:r>
            <w:r>
              <w:rPr>
                <w:rFonts w:hint="eastAsia" w:ascii="等线" w:hAnsi="等线" w:eastAsia="等线" w:cs="等线"/>
                <w:color w:val="000000"/>
                <w:sz w:val="21"/>
                <w:szCs w:val="21"/>
              </w:rPr>
            </w:r>
            <w:r/>
          </w:p>
        </w:tc>
        <w:tc>
          <w:tcPr>
            <w:tcMar>
              <w:top w:w="100" w:type="dxa"/>
              <w:bottom w:w="100" w:type="dxa"/>
            </w:tcMar>
            <w:tcW w:w="3379" w:type="dxa"/>
            <w:vAlign w:val="center"/>
            <w:textDirection w:val="lrTb"/>
            <w:noWrap w:val="false"/>
          </w:tcPr>
          <w:p>
            <w:pPr>
              <w:pStyle w:val="846"/>
              <w:jc w:val="center"/>
              <w:rPr>
                <w:rFonts w:hint="eastAsia" w:ascii="等线" w:hAnsi="等线" w:eastAsia="等线" w:cs="等线"/>
                <w:color w:val="000000"/>
                <w:sz w:val="21"/>
                <w:szCs w:val="21"/>
              </w:rPr>
            </w:pPr>
            <w:r>
              <w:rPr>
                <w:rFonts w:hint="eastAsia" w:ascii="等线" w:hAnsi="等线" w:eastAsia="等线" w:cs="等线"/>
                <w:color w:val="000000"/>
                <w:sz w:val="21"/>
                <w:szCs w:val="21"/>
                <w:lang w:val="en-US" w:eastAsia="zh-CN"/>
              </w:rPr>
              <w:t xml:space="preserve">对各供应商关于本工程使用的</w:t>
            </w:r>
            <w:r>
              <w:rPr>
                <w:rFonts w:hint="eastAsia" w:ascii="等线" w:hAnsi="等线" w:eastAsia="等线" w:cs="等线"/>
                <w:color w:val="000000"/>
                <w:sz w:val="21"/>
                <w:szCs w:val="21"/>
                <w:lang w:eastAsia="zh-CN"/>
              </w:rPr>
              <w:t xml:space="preserve">新技术、新产品、新工艺、新材料应用</w:t>
            </w:r>
            <w:r>
              <w:rPr>
                <w:rFonts w:hint="eastAsia" w:ascii="等线" w:hAnsi="等线" w:eastAsia="等线" w:cs="等线"/>
                <w:color w:val="000000"/>
                <w:sz w:val="21"/>
                <w:szCs w:val="21"/>
                <w:lang w:val="en-US" w:eastAsia="zh-CN"/>
              </w:rPr>
              <w:t xml:space="preserve">进行评价，描述完全包含上述内容的得1分，方案有缺项或无方案的不得分。</w:t>
            </w:r>
            <w:r>
              <w:rPr>
                <w:rFonts w:hint="eastAsia" w:ascii="等线" w:hAnsi="等线" w:eastAsia="等线" w:cs="等线"/>
                <w:color w:val="000000"/>
                <w:sz w:val="21"/>
                <w:szCs w:val="21"/>
                <w:lang w:eastAsia="zh-CN"/>
              </w:rPr>
              <w:t xml:space="preserve">以上方案内容符合本项目具体实施内容且科学可行的，加</w:t>
            </w:r>
            <w:r>
              <w:rPr>
                <w:rFonts w:hint="eastAsia" w:ascii="等线" w:hAnsi="等线" w:eastAsia="等线" w:cs="等线"/>
                <w:color w:val="000000"/>
                <w:sz w:val="21"/>
                <w:szCs w:val="21"/>
                <w:lang w:val="en-US" w:eastAsia="zh-CN"/>
              </w:rPr>
              <w:t xml:space="preserve">1</w:t>
            </w:r>
            <w:r>
              <w:rPr>
                <w:rFonts w:hint="eastAsia" w:ascii="等线" w:hAnsi="等线" w:eastAsia="等线" w:cs="等线"/>
                <w:color w:val="000000"/>
                <w:sz w:val="21"/>
                <w:szCs w:val="21"/>
                <w:lang w:eastAsia="zh-CN"/>
              </w:rPr>
              <w:t xml:space="preserve">分。（≤ </w:t>
            </w:r>
            <w:r>
              <w:rPr>
                <w:rFonts w:hint="eastAsia" w:ascii="等线" w:hAnsi="等线" w:eastAsia="等线" w:cs="等线"/>
                <w:color w:val="000000"/>
                <w:sz w:val="21"/>
                <w:szCs w:val="21"/>
                <w:lang w:val="en-US" w:eastAsia="zh-CN"/>
              </w:rPr>
              <w:t xml:space="preserve">10</w:t>
            </w:r>
            <w:r>
              <w:rPr>
                <w:rFonts w:hint="eastAsia" w:ascii="等线" w:hAnsi="等线" w:eastAsia="等线" w:cs="等线"/>
                <w:color w:val="000000"/>
                <w:sz w:val="21"/>
                <w:szCs w:val="21"/>
                <w:lang w:eastAsia="zh-CN"/>
              </w:rPr>
              <w:t xml:space="preserve">页）</w:t>
            </w:r>
            <w:r>
              <w:rPr>
                <w:rFonts w:hint="eastAsia" w:ascii="等线" w:hAnsi="等线" w:eastAsia="等线" w:cs="等线"/>
                <w:color w:val="000000"/>
                <w:sz w:val="21"/>
                <w:szCs w:val="21"/>
              </w:rPr>
            </w:r>
            <w:r/>
          </w:p>
        </w:tc>
        <w:tc>
          <w:tcPr>
            <w:tcMar>
              <w:top w:w="100" w:type="dxa"/>
              <w:bottom w:w="100" w:type="dxa"/>
            </w:tcMar>
            <w:tcW w:w="353" w:type="dxa"/>
            <w:vAlign w:val="center"/>
            <w:textDirection w:val="lrTb"/>
            <w:noWrap w:val="false"/>
          </w:tcPr>
          <w:p>
            <w:pPr>
              <w:pStyle w:val="846"/>
              <w:jc w:val="center"/>
              <w:rPr>
                <w:rFonts w:ascii="等线" w:hAnsi="等线" w:eastAsia="等线" w:cs="等线"/>
                <w:color w:val="000000"/>
                <w:sz w:val="21"/>
                <w:szCs w:val="21"/>
                <w:lang w:val="en-US" w:eastAsia="zh-CN"/>
              </w:rPr>
            </w:pPr>
            <w:r>
              <w:rPr>
                <w:rFonts w:hint="eastAsia" w:ascii="等线" w:hAnsi="等线" w:eastAsia="等线" w:cs="等线"/>
                <w:color w:val="000000"/>
                <w:sz w:val="21"/>
                <w:szCs w:val="21"/>
                <w:lang w:val="en-US" w:eastAsia="zh-CN"/>
              </w:rPr>
              <w:t xml:space="preserve">2.0</w:t>
            </w:r>
            <w:r>
              <w:rPr>
                <w:rFonts w:ascii="等线" w:hAnsi="等线" w:eastAsia="等线" w:cs="等线"/>
                <w:color w:val="000000"/>
                <w:sz w:val="21"/>
                <w:szCs w:val="21"/>
                <w:lang w:val="en-US" w:eastAsia="zh-CN"/>
              </w:rPr>
            </w:r>
            <w:r/>
          </w:p>
        </w:tc>
      </w:tr>
    </w:tbl>
    <w:p>
      <w:pPr>
        <w:pStyle w:val="771"/>
        <w:rPr>
          <w:rFonts w:hint="eastAsia"/>
          <w:szCs w:val="20"/>
          <w:highlight w:val="white"/>
        </w:rPr>
      </w:pPr>
      <w:r>
        <w:rPr>
          <w:rFonts w:hint="eastAsia"/>
          <w:szCs w:val="20"/>
          <w:highlight w:val="white"/>
        </w:rPr>
      </w:r>
      <w:r/>
    </w:p>
    <w:p>
      <w:pPr>
        <w:pStyle w:val="771"/>
        <w:rPr>
          <w:rFonts w:hint="eastAsia" w:ascii="等线" w:hAnsi="等线" w:eastAsia="等线" w:cs="等线"/>
          <w:highlight w:val="red"/>
        </w:rPr>
      </w:pPr>
      <w:r>
        <w:rPr>
          <w:rFonts w:hint="eastAsia"/>
          <w:szCs w:val="20"/>
          <w:highlight w:val="white"/>
        </w:rPr>
        <w:t xml:space="preserve">上述各评分点篇幅要求，每超过</w:t>
      </w:r>
      <w:r>
        <w:rPr>
          <w:szCs w:val="20"/>
          <w:highlight w:val="white"/>
        </w:rPr>
        <w:t xml:space="preserve">1</w:t>
      </w:r>
      <w:r>
        <w:rPr>
          <w:rFonts w:hint="eastAsia"/>
          <w:szCs w:val="20"/>
          <w:highlight w:val="white"/>
        </w:rPr>
        <w:t xml:space="preserve">页的，扣0.01分。</w:t>
      </w:r>
      <w:r>
        <w:rPr>
          <w:rFonts w:hint="eastAsia" w:ascii="等线" w:hAnsi="等线" w:eastAsia="等线" w:cs="等线"/>
          <w:highlight w:val="red"/>
        </w:rPr>
      </w:r>
      <w:r/>
    </w:p>
    <w:p>
      <w:pPr>
        <w:pStyle w:val="771"/>
        <w:rPr>
          <w:rFonts w:hint="eastAsia" w:ascii="等线" w:hAnsi="等线" w:eastAsia="等线" w:cs="等线"/>
          <w:color w:val="000080"/>
          <w:sz w:val="20"/>
          <w:highlight w:val="white"/>
        </w:rPr>
      </w:pPr>
      <w:r/>
      <w:bookmarkEnd w:id="749"/>
      <w:r>
        <w:rPr>
          <w:rFonts w:hint="eastAsia" w:ascii="等线" w:hAnsi="等线" w:eastAsia="等线" w:cs="等线"/>
          <w:color w:val="000080"/>
          <w:sz w:val="20"/>
          <w:highlight w:val="white"/>
        </w:rPr>
      </w:r>
      <w:r/>
    </w:p>
    <w:p>
      <w:pPr>
        <w:pStyle w:val="771"/>
        <w:numPr>
          <w:ilvl w:val="0"/>
          <w:numId w:val="6"/>
        </w:numPr>
        <w:jc w:val="left"/>
        <w:spacing w:line="360" w:lineRule="auto"/>
        <w:widowControl/>
        <w:rPr>
          <w:rFonts w:hint="eastAsia" w:ascii="等线" w:hAnsi="等线" w:eastAsia="等线" w:cs="等线"/>
          <w:b/>
          <w:sz w:val="24"/>
        </w:rPr>
      </w:pPr>
      <w:r>
        <w:rPr>
          <w:rFonts w:hint="eastAsia" w:ascii="等线" w:hAnsi="等线" w:eastAsia="等线" w:cs="等线"/>
          <w:b/>
          <w:sz w:val="24"/>
          <w:highlight w:val="white"/>
        </w:rPr>
        <w:t xml:space="preserve">商务评审</w:t>
      </w:r>
      <w:r>
        <w:rPr>
          <w:rFonts w:hint="eastAsia" w:ascii="等线" w:hAnsi="等线" w:eastAsia="等线" w:cs="等线"/>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17"/>
        <w:gridCol w:w="756"/>
        <w:gridCol w:w="7766"/>
        <w:gridCol w:w="543"/>
      </w:tblGrid>
      <w:tr>
        <w:trPr/>
        <w:tc>
          <w:tcPr>
            <w:tcMar>
              <w:top w:w="100" w:type="dxa"/>
              <w:bottom w:w="100" w:type="dxa"/>
            </w:tcMar>
            <w:tcW w:w="517" w:type="dxa"/>
            <w:vAlign w:val="center"/>
            <w:textDirection w:val="lrTb"/>
            <w:noWrap w:val="false"/>
          </w:tcPr>
          <w:p>
            <w:pPr>
              <w:pStyle w:val="847"/>
              <w:jc w:val="center"/>
              <w:rPr>
                <w:rFonts w:hint="eastAsia" w:ascii="等线" w:hAnsi="等线" w:eastAsia="等线" w:cs="等线"/>
                <w:color w:val="000000"/>
                <w:sz w:val="21"/>
                <w:highlight w:val="none"/>
              </w:rPr>
            </w:pPr>
            <w:r/>
            <w:bookmarkStart w:id="750" w:name="EB2d1c6a547056464a93a6c79437bbe6a7"/>
            <w:r>
              <w:rPr>
                <w:rFonts w:hint="eastAsia" w:ascii="等线" w:hAnsi="等线" w:eastAsia="等线" w:cs="等线"/>
                <w:color w:val="000000"/>
                <w:sz w:val="21"/>
                <w:highlight w:val="none"/>
              </w:rPr>
              <w:t xml:space="preserve">序号</w:t>
            </w:r>
            <w:r>
              <w:rPr>
                <w:rFonts w:hint="eastAsia" w:ascii="等线" w:hAnsi="等线" w:eastAsia="等线" w:cs="等线"/>
                <w:color w:val="000000"/>
                <w:sz w:val="21"/>
                <w:highlight w:val="none"/>
              </w:rPr>
            </w:r>
            <w:r/>
          </w:p>
        </w:tc>
        <w:tc>
          <w:tcPr>
            <w:tcMar>
              <w:top w:w="100" w:type="dxa"/>
              <w:bottom w:w="100" w:type="dxa"/>
            </w:tcMar>
            <w:tcW w:w="756" w:type="dxa"/>
            <w:vAlign w:val="center"/>
            <w:textDirection w:val="lrTb"/>
            <w:noWrap w:val="false"/>
          </w:tcPr>
          <w:p>
            <w:pPr>
              <w:pStyle w:val="847"/>
              <w:jc w:val="center"/>
              <w:rPr>
                <w:rFonts w:hint="eastAsia" w:ascii="等线" w:hAnsi="等线" w:eastAsia="等线" w:cs="等线"/>
                <w:color w:val="000000"/>
                <w:sz w:val="21"/>
                <w:highlight w:val="none"/>
                <w:lang w:val="en-US" w:eastAsia="zh-CN"/>
              </w:rPr>
            </w:pPr>
            <w:r>
              <w:rPr>
                <w:rFonts w:hint="eastAsia" w:ascii="等线" w:hAnsi="等线" w:eastAsia="等线" w:cs="等线"/>
                <w:color w:val="000000"/>
                <w:sz w:val="21"/>
                <w:highlight w:val="none"/>
                <w:lang w:val="en-US" w:eastAsia="zh-CN"/>
              </w:rPr>
              <w:t xml:space="preserve">评分项名称</w:t>
            </w:r>
            <w:r>
              <w:rPr>
                <w:rFonts w:hint="eastAsia" w:ascii="等线" w:hAnsi="等线" w:eastAsia="等线" w:cs="等线"/>
                <w:color w:val="000000"/>
                <w:sz w:val="21"/>
                <w:highlight w:val="none"/>
                <w:lang w:val="en-US" w:eastAsia="zh-CN"/>
              </w:rPr>
            </w:r>
            <w:r/>
          </w:p>
        </w:tc>
        <w:tc>
          <w:tcPr>
            <w:tcMar>
              <w:top w:w="100" w:type="dxa"/>
              <w:bottom w:w="100" w:type="dxa"/>
            </w:tcMar>
            <w:tcW w:w="7766" w:type="dxa"/>
            <w:vAlign w:val="center"/>
            <w:textDirection w:val="lrTb"/>
            <w:noWrap w:val="false"/>
          </w:tcPr>
          <w:p>
            <w:pPr>
              <w:pStyle w:val="847"/>
              <w:jc w:val="center"/>
              <w:rPr>
                <w:rFonts w:hint="eastAsia" w:ascii="等线" w:hAnsi="等线" w:eastAsia="等线" w:cs="等线"/>
                <w:color w:val="000000"/>
                <w:sz w:val="21"/>
                <w:highlight w:val="none"/>
                <w:lang w:val="en-US" w:eastAsia="zh-CN"/>
              </w:rPr>
            </w:pPr>
            <w:r>
              <w:rPr>
                <w:rFonts w:hint="eastAsia" w:ascii="等线" w:hAnsi="等线" w:eastAsia="等线" w:cs="等线"/>
                <w:color w:val="000000"/>
                <w:sz w:val="21"/>
                <w:highlight w:val="none"/>
                <w:lang w:val="en-US" w:eastAsia="zh-CN"/>
              </w:rPr>
              <w:t xml:space="preserve">评分标准</w:t>
            </w:r>
            <w:r>
              <w:rPr>
                <w:rFonts w:hint="eastAsia" w:ascii="等线" w:hAnsi="等线" w:eastAsia="等线" w:cs="等线"/>
                <w:color w:val="000000"/>
                <w:sz w:val="21"/>
                <w:highlight w:val="none"/>
                <w:lang w:val="en-US" w:eastAsia="zh-CN"/>
              </w:rPr>
            </w:r>
            <w:r/>
          </w:p>
        </w:tc>
        <w:tc>
          <w:tcPr>
            <w:tcMar>
              <w:top w:w="100" w:type="dxa"/>
              <w:bottom w:w="100" w:type="dxa"/>
            </w:tcMar>
            <w:tcW w:w="543" w:type="dxa"/>
            <w:vAlign w:val="center"/>
            <w:textDirection w:val="lrTb"/>
            <w:noWrap w:val="false"/>
          </w:tcPr>
          <w:p>
            <w:pPr>
              <w:pStyle w:val="847"/>
              <w:jc w:val="center"/>
              <w:rPr>
                <w:rFonts w:hint="eastAsia" w:ascii="等线" w:hAnsi="等线" w:eastAsia="等线" w:cs="等线"/>
                <w:color w:val="000000"/>
                <w:sz w:val="21"/>
                <w:highlight w:val="none"/>
              </w:rPr>
            </w:pPr>
            <w:r>
              <w:rPr>
                <w:rFonts w:hint="eastAsia" w:ascii="等线" w:hAnsi="等线" w:eastAsia="等线" w:cs="等线"/>
                <w:color w:val="000000"/>
                <w:sz w:val="21"/>
                <w:highlight w:val="none"/>
              </w:rPr>
              <w:t xml:space="preserve">分值</w:t>
            </w:r>
            <w:r>
              <w:rPr>
                <w:rFonts w:hint="eastAsia" w:ascii="等线" w:hAnsi="等线" w:eastAsia="等线" w:cs="等线"/>
                <w:color w:val="000000"/>
                <w:sz w:val="21"/>
                <w:highlight w:val="none"/>
              </w:rPr>
            </w:r>
            <w:r/>
          </w:p>
        </w:tc>
      </w:tr>
      <w:tr>
        <w:trPr/>
        <w:tc>
          <w:tcPr>
            <w:gridSpan w:val="3"/>
            <w:tcMar>
              <w:top w:w="100" w:type="dxa"/>
              <w:bottom w:w="100" w:type="dxa"/>
            </w:tcMar>
            <w:tcW w:w="9039" w:type="dxa"/>
            <w:vAlign w:val="center"/>
            <w:textDirection w:val="lrTb"/>
            <w:noWrap w:val="false"/>
          </w:tcPr>
          <w:p>
            <w:pPr>
              <w:pStyle w:val="847"/>
              <w:jc w:val="center"/>
              <w:rPr>
                <w:rFonts w:hint="eastAsia" w:ascii="等线" w:hAnsi="等线" w:eastAsia="等线" w:cs="等线"/>
                <w:color w:val="000000"/>
                <w:sz w:val="21"/>
                <w:highlight w:val="none"/>
              </w:rPr>
            </w:pPr>
            <w:r>
              <w:rPr>
                <w:rFonts w:hint="eastAsia" w:ascii="等线" w:hAnsi="等线" w:eastAsia="等线" w:cs="等线"/>
                <w:color w:val="000000"/>
                <w:sz w:val="21"/>
                <w:highlight w:val="none"/>
              </w:rPr>
              <w:t xml:space="preserve">一、商务评估</w:t>
            </w:r>
            <w:r>
              <w:rPr>
                <w:rFonts w:hint="eastAsia" w:ascii="等线" w:hAnsi="等线" w:eastAsia="等线" w:cs="等线"/>
                <w:color w:val="000000"/>
                <w:sz w:val="21"/>
                <w:highlight w:val="none"/>
              </w:rPr>
            </w:r>
            <w:r/>
          </w:p>
        </w:tc>
        <w:tc>
          <w:tcPr>
            <w:tcMar>
              <w:top w:w="100" w:type="dxa"/>
              <w:bottom w:w="100" w:type="dxa"/>
            </w:tcMar>
            <w:tcW w:w="543" w:type="dxa"/>
            <w:vAlign w:val="center"/>
            <w:textDirection w:val="lrTb"/>
            <w:noWrap w:val="false"/>
          </w:tcPr>
          <w:p>
            <w:pPr>
              <w:pStyle w:val="847"/>
              <w:jc w:val="center"/>
              <w:rPr>
                <w:rFonts w:hint="eastAsia" w:ascii="等线" w:hAnsi="等线" w:eastAsia="等线" w:cs="等线"/>
                <w:color w:val="000000"/>
                <w:sz w:val="21"/>
                <w:highlight w:val="none"/>
              </w:rPr>
            </w:pPr>
            <w:r>
              <w:rPr>
                <w:rFonts w:hint="eastAsia" w:ascii="等线" w:hAnsi="等线" w:eastAsia="等线" w:cs="等线"/>
                <w:color w:val="000000"/>
                <w:sz w:val="21"/>
                <w:highlight w:val="none"/>
                <w:lang w:val="en-US" w:eastAsia="zh-CN"/>
              </w:rPr>
              <w:t xml:space="preserve">25</w:t>
            </w:r>
            <w:r>
              <w:rPr>
                <w:rFonts w:hint="eastAsia" w:ascii="等线" w:hAnsi="等线" w:eastAsia="等线" w:cs="等线"/>
                <w:color w:val="000000"/>
                <w:sz w:val="21"/>
                <w:highlight w:val="none"/>
              </w:rPr>
              <w:t xml:space="preserve">分</w:t>
            </w:r>
            <w:r>
              <w:rPr>
                <w:rFonts w:hint="eastAsia" w:ascii="等线" w:hAnsi="等线" w:eastAsia="等线" w:cs="等线"/>
                <w:color w:val="000000"/>
                <w:sz w:val="21"/>
                <w:highlight w:val="none"/>
              </w:rPr>
            </w:r>
            <w:r/>
          </w:p>
        </w:tc>
      </w:tr>
      <w:tr>
        <w:trPr/>
        <w:tc>
          <w:tcPr>
            <w:tcMar>
              <w:top w:w="100" w:type="dxa"/>
              <w:bottom w:w="100" w:type="dxa"/>
            </w:tcMar>
            <w:tcW w:w="517" w:type="dxa"/>
            <w:vAlign w:val="center"/>
            <w:textDirection w:val="lrTb"/>
            <w:noWrap w:val="false"/>
          </w:tcPr>
          <w:p>
            <w:pPr>
              <w:pStyle w:val="847"/>
              <w:jc w:val="center"/>
              <w:rPr>
                <w:rFonts w:hint="eastAsia" w:ascii="等线" w:hAnsi="等线" w:eastAsia="等线" w:cs="等线"/>
                <w:color w:val="000000"/>
                <w:sz w:val="21"/>
                <w:highlight w:val="none"/>
              </w:rPr>
            </w:pPr>
            <w:r>
              <w:rPr>
                <w:rFonts w:hint="eastAsia" w:ascii="等线" w:hAnsi="等线" w:eastAsia="等线" w:cs="等线"/>
                <w:color w:val="000000"/>
                <w:sz w:val="21"/>
                <w:highlight w:val="none"/>
              </w:rPr>
              <w:t xml:space="preserve">1.1</w:t>
            </w:r>
            <w:r>
              <w:rPr>
                <w:rFonts w:hint="eastAsia" w:ascii="等线" w:hAnsi="等线" w:eastAsia="等线" w:cs="等线"/>
                <w:color w:val="000000"/>
                <w:sz w:val="21"/>
                <w:highlight w:val="none"/>
              </w:rPr>
            </w:r>
            <w:r/>
          </w:p>
        </w:tc>
        <w:tc>
          <w:tcPr>
            <w:tcMar>
              <w:top w:w="100" w:type="dxa"/>
              <w:bottom w:w="100" w:type="dxa"/>
            </w:tcMar>
            <w:tcW w:w="756" w:type="dxa"/>
            <w:vAlign w:val="center"/>
            <w:textDirection w:val="lrTb"/>
            <w:noWrap w:val="false"/>
          </w:tcPr>
          <w:p>
            <w:pPr>
              <w:pStyle w:val="847"/>
              <w:jc w:val="center"/>
              <w:rPr>
                <w:rFonts w:hint="eastAsia" w:ascii="等线" w:hAnsi="等线" w:eastAsia="等线" w:cs="等线"/>
                <w:color w:val="000000"/>
                <w:sz w:val="21"/>
                <w:highlight w:val="none"/>
              </w:rPr>
            </w:pPr>
            <w:r>
              <w:rPr>
                <w:rFonts w:hint="eastAsia" w:ascii="等线" w:hAnsi="等线" w:eastAsia="等线" w:cs="等线"/>
                <w:color w:val="ff0000"/>
                <w:sz w:val="21"/>
                <w:highlight w:val="none"/>
              </w:rPr>
              <w:t xml:space="preserve">业绩</w:t>
            </w:r>
            <w:r>
              <w:rPr>
                <w:rFonts w:hint="eastAsia" w:ascii="等线" w:hAnsi="等线" w:eastAsia="等线" w:cs="等线"/>
                <w:color w:val="000000"/>
                <w:sz w:val="21"/>
                <w:highlight w:val="none"/>
              </w:rPr>
            </w:r>
            <w:r/>
          </w:p>
        </w:tc>
        <w:tc>
          <w:tcPr>
            <w:tcMar>
              <w:top w:w="100" w:type="dxa"/>
              <w:bottom w:w="100" w:type="dxa"/>
            </w:tcMar>
            <w:tcW w:w="7766" w:type="dxa"/>
            <w:vAlign w:val="center"/>
            <w:textDirection w:val="lrTb"/>
            <w:noWrap w:val="false"/>
          </w:tcPr>
          <w:p>
            <w:pPr>
              <w:pStyle w:val="847"/>
              <w:rPr>
                <w:rFonts w:hint="eastAsia" w:ascii="等线" w:hAnsi="等线" w:eastAsia="等线" w:cs="等线"/>
                <w:color w:val="000000"/>
                <w:sz w:val="21"/>
                <w:highlight w:val="none"/>
              </w:rPr>
            </w:pPr>
            <w:r>
              <w:rPr>
                <w:rFonts w:hint="eastAsia" w:ascii="等线" w:hAnsi="等线" w:eastAsia="等线" w:cs="等线"/>
                <w:color w:val="000000"/>
                <w:sz w:val="21"/>
                <w:highlight w:val="none"/>
                <w:lang w:val="en-US" w:eastAsia="zh-CN"/>
              </w:rPr>
              <w:t xml:space="preserve">项目经理</w:t>
            </w:r>
            <w:r>
              <w:rPr>
                <w:rFonts w:hint="eastAsia" w:ascii="等线" w:hAnsi="等线" w:eastAsia="等线" w:cs="等线"/>
                <w:color w:val="000000"/>
                <w:sz w:val="21"/>
                <w:highlight w:val="none"/>
              </w:rPr>
              <w:t xml:space="preserve">自</w:t>
            </w:r>
            <w:r>
              <w:rPr>
                <w:rFonts w:hint="eastAsia" w:ascii="等线" w:hAnsi="等线" w:eastAsia="等线" w:cs="等线"/>
                <w:color w:val="000000"/>
                <w:sz w:val="21"/>
                <w:highlight w:val="none"/>
                <w:lang w:val="en-US" w:eastAsia="zh-CN"/>
              </w:rPr>
              <w:t xml:space="preserve">2023</w:t>
            </w:r>
            <w:r>
              <w:rPr>
                <w:rFonts w:hint="eastAsia" w:ascii="等线" w:hAnsi="等线" w:eastAsia="等线" w:cs="等线"/>
                <w:color w:val="000000"/>
                <w:sz w:val="21"/>
                <w:highlight w:val="none"/>
              </w:rPr>
              <w:t xml:space="preserve">年</w:t>
            </w:r>
            <w:r>
              <w:rPr>
                <w:rFonts w:hint="eastAsia" w:ascii="等线" w:hAnsi="等线" w:eastAsia="等线" w:cs="等线"/>
                <w:color w:val="000000"/>
                <w:sz w:val="21"/>
                <w:highlight w:val="none"/>
                <w:lang w:val="en-US" w:eastAsia="zh-CN"/>
              </w:rPr>
              <w:t xml:space="preserve">9</w:t>
            </w:r>
            <w:r>
              <w:rPr>
                <w:rFonts w:hint="eastAsia" w:ascii="等线" w:hAnsi="等线" w:eastAsia="等线" w:cs="等线"/>
                <w:color w:val="000000"/>
                <w:sz w:val="21"/>
                <w:highlight w:val="none"/>
              </w:rPr>
              <w:t xml:space="preserve">月以来承担过类似工程的，有一项得</w:t>
            </w:r>
            <w:r>
              <w:rPr>
                <w:rFonts w:hint="eastAsia" w:ascii="等线" w:hAnsi="等线" w:eastAsia="等线" w:cs="等线"/>
                <w:color w:val="000000"/>
                <w:sz w:val="21"/>
                <w:highlight w:val="none"/>
                <w:lang w:val="en-US" w:eastAsia="zh-CN"/>
              </w:rPr>
              <w:t xml:space="preserve">2</w:t>
            </w:r>
            <w:r>
              <w:rPr>
                <w:rFonts w:hint="eastAsia" w:ascii="等线" w:hAnsi="等线" w:eastAsia="等线" w:cs="等线"/>
                <w:color w:val="000000"/>
                <w:sz w:val="21"/>
                <w:highlight w:val="none"/>
              </w:rPr>
              <w:t xml:space="preserve">分，最多得</w:t>
            </w:r>
            <w:r>
              <w:rPr>
                <w:rFonts w:hint="eastAsia" w:ascii="等线" w:hAnsi="等线" w:eastAsia="等线" w:cs="等线"/>
                <w:color w:val="000000"/>
                <w:sz w:val="21"/>
                <w:highlight w:val="none"/>
                <w:lang w:val="en-US" w:eastAsia="zh-CN"/>
              </w:rPr>
              <w:t xml:space="preserve">4</w:t>
            </w:r>
            <w:r>
              <w:rPr>
                <w:rFonts w:hint="eastAsia" w:ascii="等线" w:hAnsi="等线" w:eastAsia="等线" w:cs="等线"/>
                <w:color w:val="000000"/>
                <w:sz w:val="21"/>
                <w:highlight w:val="none"/>
              </w:rPr>
              <w:t xml:space="preserve">分。</w:t>
            </w:r>
            <w:r>
              <w:rPr>
                <w:rFonts w:hint="eastAsia" w:ascii="等线" w:hAnsi="等线" w:eastAsia="等线" w:cs="等线"/>
                <w:color w:val="000000"/>
                <w:sz w:val="21"/>
                <w:highlight w:val="none"/>
              </w:rPr>
            </w:r>
            <w:r/>
          </w:p>
          <w:p>
            <w:pPr>
              <w:pStyle w:val="771"/>
              <w:rPr>
                <w:rFonts w:hint="eastAsia" w:ascii="等线" w:hAnsi="等线" w:eastAsia="等线" w:cs="等线"/>
                <w:color w:val="000000"/>
                <w:sz w:val="21"/>
                <w:highlight w:val="none"/>
              </w:rPr>
            </w:pPr>
            <w:r>
              <w:rPr>
                <w:rFonts w:hint="eastAsia" w:ascii="等线" w:hAnsi="等线" w:eastAsia="等线" w:cs="等线"/>
                <w:color w:val="000000"/>
                <w:sz w:val="21"/>
                <w:highlight w:val="none"/>
              </w:rPr>
              <w:t xml:space="preserve">说明：①类似工程时间以工程竣工验收证明为准。</w:t>
            </w:r>
            <w:r>
              <w:rPr>
                <w:rFonts w:hint="eastAsia" w:ascii="宋体" w:hAnsi="宋体"/>
                <w:color w:val="0000ff"/>
                <w:sz w:val="21"/>
                <w:szCs w:val="21"/>
                <w:highlight w:val="white"/>
                <w:lang w:val="en-US" w:eastAsia="zh-CN" w:bidi="ar-SA"/>
              </w:rPr>
              <w:t xml:space="preserve">须同时提供施工合同及竣工验收证明。</w:t>
            </w:r>
            <w:r>
              <w:rPr>
                <w:rFonts w:hint="eastAsia" w:ascii="等线" w:hAnsi="等线" w:eastAsia="等线" w:cs="等线"/>
                <w:color w:val="000000"/>
                <w:sz w:val="21"/>
                <w:highlight w:val="none"/>
              </w:rPr>
            </w:r>
            <w:r/>
          </w:p>
          <w:p>
            <w:pPr>
              <w:pStyle w:val="771"/>
              <w:rPr>
                <w:rFonts w:hint="eastAsia" w:ascii="宋体" w:hAnsi="宋体"/>
                <w:color w:val="0000ff"/>
                <w:sz w:val="21"/>
                <w:szCs w:val="21"/>
                <w:highlight w:val="white"/>
                <w:lang w:val="en-US" w:eastAsia="zh-CN" w:bidi="ar-SA"/>
              </w:rPr>
            </w:pPr>
            <w:r>
              <w:rPr>
                <w:rFonts w:hint="eastAsia" w:ascii="宋体" w:hAnsi="宋体"/>
                <w:color w:val="0000ff"/>
                <w:sz w:val="21"/>
                <w:szCs w:val="21"/>
                <w:highlight w:val="white"/>
                <w:lang w:val="en-US" w:eastAsia="zh-CN" w:bidi="ar-SA"/>
              </w:rPr>
              <w:t xml:space="preserve">②工程竣工验收证明须经建设单位和施工单位和设计单位和监理单位四方加盖公章（公章是指刻有投标人法定名称的印章，不包括类似合同、财务、税务、发票、项目监理部、设计业务部等形式的业务专用章），缺一不可；投标人提供的业绩材料需能明确反映上述类似工程业绩的项目经理指标。</w:t>
            </w:r>
            <w:r>
              <w:rPr>
                <w:rFonts w:hint="eastAsia" w:ascii="宋体" w:hAnsi="宋体"/>
                <w:color w:val="0000ff"/>
                <w:sz w:val="21"/>
                <w:szCs w:val="21"/>
                <w:highlight w:val="white"/>
                <w:lang w:val="en-US" w:eastAsia="zh-CN" w:bidi="ar-SA"/>
              </w:rPr>
            </w:r>
            <w:r/>
          </w:p>
          <w:p>
            <w:pPr>
              <w:pStyle w:val="771"/>
              <w:rPr>
                <w:rFonts w:hint="eastAsia" w:ascii="等线" w:hAnsi="等线" w:eastAsia="等线" w:cs="等线"/>
                <w:color w:val="000000"/>
                <w:sz w:val="21"/>
                <w:highlight w:val="none"/>
              </w:rPr>
            </w:pPr>
            <w:r>
              <w:rPr>
                <w:rFonts w:hint="eastAsia" w:ascii="宋体" w:hAnsi="宋体"/>
                <w:color w:val="0000ff"/>
                <w:sz w:val="21"/>
                <w:szCs w:val="21"/>
                <w:highlight w:val="white"/>
                <w:lang w:val="en-US" w:eastAsia="zh-CN" w:bidi="ar-SA"/>
              </w:rPr>
              <w:t xml:space="preserve">项目经理业绩不是投标人承担的不予认可。项目经理发生过变更的，该工程的业绩属于变更后的项目经理。如上述资料不能反映项目要素，则还应提供有效的业主或行政主管部门出具的相关证明材料；如未按照上述提供相应证明材料，本项不得分。</w:t>
            </w:r>
            <w:r>
              <w:rPr>
                <w:rFonts w:hint="eastAsia" w:ascii="等线" w:hAnsi="等线" w:eastAsia="等线" w:cs="等线"/>
                <w:color w:val="000000"/>
                <w:sz w:val="21"/>
                <w:highlight w:val="none"/>
              </w:rPr>
            </w:r>
            <w:r/>
          </w:p>
        </w:tc>
        <w:tc>
          <w:tcPr>
            <w:tcMar>
              <w:top w:w="100" w:type="dxa"/>
              <w:bottom w:w="100" w:type="dxa"/>
            </w:tcMar>
            <w:tcW w:w="543" w:type="dxa"/>
            <w:vAlign w:val="center"/>
            <w:textDirection w:val="lrTb"/>
            <w:noWrap w:val="false"/>
          </w:tcPr>
          <w:p>
            <w:pPr>
              <w:pStyle w:val="847"/>
              <w:jc w:val="center"/>
              <w:rPr>
                <w:rFonts w:hint="eastAsia" w:ascii="等线" w:hAnsi="等线" w:eastAsia="等线" w:cs="等线"/>
                <w:color w:val="000000"/>
                <w:sz w:val="21"/>
                <w:highlight w:val="none"/>
              </w:rPr>
            </w:pPr>
            <w:r>
              <w:rPr>
                <w:rFonts w:hint="eastAsia" w:ascii="等线" w:hAnsi="等线" w:eastAsia="等线" w:cs="等线"/>
                <w:color w:val="000000"/>
                <w:sz w:val="21"/>
                <w:highlight w:val="none"/>
                <w:lang w:val="en-US" w:eastAsia="zh-CN"/>
              </w:rPr>
              <w:t xml:space="preserve">4.0</w:t>
            </w:r>
            <w:r>
              <w:rPr>
                <w:rFonts w:hint="eastAsia" w:ascii="等线" w:hAnsi="等线" w:eastAsia="等线" w:cs="等线"/>
                <w:color w:val="000000"/>
                <w:sz w:val="21"/>
                <w:highlight w:val="none"/>
              </w:rPr>
              <w:t xml:space="preserve">分</w:t>
            </w:r>
            <w:r>
              <w:rPr>
                <w:rFonts w:hint="eastAsia" w:ascii="等线" w:hAnsi="等线" w:eastAsia="等线" w:cs="等线"/>
                <w:color w:val="000000"/>
                <w:sz w:val="21"/>
                <w:highlight w:val="none"/>
              </w:rPr>
            </w:r>
            <w:r/>
          </w:p>
        </w:tc>
      </w:tr>
      <w:tr>
        <w:trPr/>
        <w:tc>
          <w:tcPr>
            <w:tcMar>
              <w:top w:w="100" w:type="dxa"/>
              <w:bottom w:w="100" w:type="dxa"/>
            </w:tcMar>
            <w:tcW w:w="517" w:type="dxa"/>
            <w:vAlign w:val="center"/>
            <w:textDirection w:val="lrTb"/>
            <w:noWrap w:val="false"/>
          </w:tcPr>
          <w:p>
            <w:pPr>
              <w:pStyle w:val="847"/>
              <w:jc w:val="center"/>
              <w:rPr>
                <w:rFonts w:hint="eastAsia" w:ascii="等线" w:hAnsi="等线" w:eastAsia="等线" w:cs="等线"/>
                <w:color w:val="000000"/>
                <w:sz w:val="21"/>
                <w:highlight w:val="none"/>
              </w:rPr>
            </w:pPr>
            <w:r>
              <w:rPr>
                <w:rFonts w:hint="eastAsia" w:ascii="等线" w:hAnsi="等线" w:eastAsia="等线" w:cs="等线"/>
                <w:color w:val="000000"/>
                <w:sz w:val="21"/>
                <w:highlight w:val="none"/>
              </w:rPr>
              <w:t xml:space="preserve">1.2</w:t>
            </w:r>
            <w:r>
              <w:rPr>
                <w:rFonts w:hint="eastAsia" w:ascii="等线" w:hAnsi="等线" w:eastAsia="等线" w:cs="等线"/>
                <w:color w:val="000000"/>
                <w:sz w:val="21"/>
                <w:highlight w:val="none"/>
              </w:rPr>
            </w:r>
            <w:r/>
          </w:p>
        </w:tc>
        <w:tc>
          <w:tcPr>
            <w:tcMar>
              <w:top w:w="100" w:type="dxa"/>
              <w:bottom w:w="100" w:type="dxa"/>
            </w:tcMar>
            <w:tcW w:w="756" w:type="dxa"/>
            <w:vAlign w:val="center"/>
            <w:textDirection w:val="lrTb"/>
            <w:noWrap w:val="false"/>
          </w:tcPr>
          <w:p>
            <w:pPr>
              <w:pStyle w:val="847"/>
              <w:jc w:val="center"/>
              <w:rPr>
                <w:rFonts w:hint="eastAsia" w:ascii="等线" w:hAnsi="等线" w:eastAsia="等线" w:cs="等线"/>
                <w:color w:val="000000"/>
                <w:sz w:val="21"/>
                <w:highlight w:val="none"/>
              </w:rPr>
            </w:pPr>
            <w:r>
              <w:rPr>
                <w:rFonts w:hint="eastAsia" w:ascii="等线" w:hAnsi="等线" w:eastAsia="等线" w:cs="等线"/>
                <w:color w:val="ff0000"/>
                <w:sz w:val="21"/>
                <w:highlight w:val="none"/>
              </w:rPr>
              <w:t xml:space="preserve">管理体系</w:t>
            </w:r>
            <w:r>
              <w:rPr>
                <w:rFonts w:hint="eastAsia" w:ascii="等线" w:hAnsi="等线" w:eastAsia="等线" w:cs="等线"/>
                <w:color w:val="000000"/>
                <w:sz w:val="21"/>
                <w:highlight w:val="none"/>
              </w:rPr>
            </w:r>
            <w:r/>
          </w:p>
        </w:tc>
        <w:tc>
          <w:tcPr>
            <w:tcMar>
              <w:top w:w="100" w:type="dxa"/>
              <w:bottom w:w="100" w:type="dxa"/>
            </w:tcMar>
            <w:tcW w:w="7766" w:type="dxa"/>
            <w:vAlign w:val="center"/>
            <w:textDirection w:val="lrTb"/>
            <w:noWrap w:val="false"/>
          </w:tcPr>
          <w:p>
            <w:pPr>
              <w:pStyle w:val="847"/>
              <w:rPr>
                <w:rFonts w:hint="eastAsia" w:ascii="等线" w:hAnsi="等线" w:eastAsia="等线" w:cs="等线"/>
                <w:color w:val="000000"/>
                <w:sz w:val="21"/>
                <w:highlight w:val="none"/>
                <w:lang w:val="en-US" w:eastAsia="zh-CN"/>
              </w:rPr>
            </w:pPr>
            <w:r>
              <w:rPr>
                <w:rFonts w:hint="eastAsia" w:ascii="等线" w:hAnsi="等线" w:eastAsia="等线" w:cs="等线"/>
                <w:color w:val="000000"/>
                <w:sz w:val="21"/>
                <w:highlight w:val="none"/>
              </w:rPr>
              <w:t xml:space="preserve">供应商具有经国家认证认可监督管理委员会认证机构颁发有效的质量</w:t>
            </w:r>
            <w:r>
              <w:rPr>
                <w:rFonts w:hint="eastAsia" w:ascii="等线" w:hAnsi="等线" w:eastAsia="等线" w:cs="等线"/>
                <w:color w:val="000000"/>
                <w:sz w:val="21"/>
                <w:highlight w:val="none"/>
                <w:lang w:val="en-US" w:eastAsia="zh-CN"/>
              </w:rPr>
              <w:t xml:space="preserve">管理</w:t>
            </w:r>
            <w:r>
              <w:rPr>
                <w:rFonts w:hint="eastAsia" w:ascii="等线" w:hAnsi="等线" w:eastAsia="等线" w:cs="等线"/>
                <w:color w:val="000000"/>
                <w:sz w:val="21"/>
                <w:highlight w:val="none"/>
              </w:rPr>
              <w:t xml:space="preserve">体系认证证书</w:t>
            </w:r>
            <w:r>
              <w:rPr>
                <w:rFonts w:hint="eastAsia" w:ascii="等线" w:hAnsi="等线" w:eastAsia="等线" w:cs="等线"/>
                <w:color w:val="000000"/>
                <w:sz w:val="21"/>
                <w:highlight w:val="none"/>
                <w:lang w:eastAsia="zh-CN"/>
              </w:rPr>
              <w:t xml:space="preserve">、</w:t>
            </w:r>
            <w:r>
              <w:rPr>
                <w:rFonts w:hint="eastAsia" w:ascii="等线" w:hAnsi="等线" w:eastAsia="等线" w:cs="等线"/>
                <w:color w:val="000000"/>
                <w:sz w:val="21"/>
                <w:highlight w:val="none"/>
              </w:rPr>
              <w:t xml:space="preserve">环境</w:t>
            </w:r>
            <w:r>
              <w:rPr>
                <w:rFonts w:hint="eastAsia" w:ascii="等线" w:hAnsi="等线" w:eastAsia="等线" w:cs="等线"/>
                <w:color w:val="000000"/>
                <w:sz w:val="21"/>
                <w:highlight w:val="none"/>
                <w:lang w:val="en-US" w:eastAsia="zh-CN"/>
              </w:rPr>
              <w:t xml:space="preserve">管理</w:t>
            </w:r>
            <w:r>
              <w:rPr>
                <w:rFonts w:hint="eastAsia" w:ascii="等线" w:hAnsi="等线" w:eastAsia="等线" w:cs="等线"/>
                <w:color w:val="000000"/>
                <w:sz w:val="21"/>
                <w:highlight w:val="none"/>
              </w:rPr>
              <w:t xml:space="preserve">体系认证证书</w:t>
            </w:r>
            <w:r>
              <w:rPr>
                <w:rFonts w:hint="eastAsia" w:ascii="等线" w:hAnsi="等线" w:eastAsia="等线" w:cs="等线"/>
                <w:color w:val="000000"/>
                <w:sz w:val="21"/>
                <w:highlight w:val="none"/>
                <w:lang w:eastAsia="zh-CN"/>
              </w:rPr>
              <w:t xml:space="preserve">、</w:t>
            </w:r>
            <w:r>
              <w:rPr>
                <w:rFonts w:hint="eastAsia" w:ascii="等线" w:hAnsi="等线" w:eastAsia="等线" w:cs="等线"/>
                <w:color w:val="000000"/>
                <w:sz w:val="21"/>
                <w:highlight w:val="none"/>
              </w:rPr>
              <w:t xml:space="preserve">职业健康安全管理体系认证证书</w:t>
            </w:r>
            <w:r>
              <w:rPr>
                <w:rFonts w:hint="eastAsia" w:ascii="等线" w:hAnsi="等线" w:eastAsia="等线" w:cs="等线"/>
                <w:color w:val="000000"/>
                <w:sz w:val="21"/>
                <w:highlight w:val="none"/>
                <w:lang w:eastAsia="zh-CN"/>
              </w:rPr>
              <w:t xml:space="preserve">、售后服务认证证书；</w:t>
            </w:r>
            <w:r>
              <w:rPr>
                <w:rFonts w:hint="eastAsia" w:ascii="等线" w:hAnsi="等线" w:eastAsia="等线" w:cs="等线"/>
                <w:color w:val="000000"/>
                <w:sz w:val="21"/>
                <w:highlight w:val="none"/>
                <w:lang w:val="en-US" w:eastAsia="zh-CN"/>
              </w:rPr>
              <w:t xml:space="preserve">有一项得2分，满分8分。</w:t>
            </w:r>
            <w:r>
              <w:rPr>
                <w:rFonts w:hint="eastAsia" w:ascii="等线" w:hAnsi="等线" w:eastAsia="等线" w:cs="等线"/>
                <w:color w:val="000000"/>
                <w:sz w:val="21"/>
                <w:highlight w:val="none"/>
                <w:lang w:val="en-US" w:eastAsia="zh-CN"/>
              </w:rPr>
            </w:r>
            <w:r/>
          </w:p>
          <w:p>
            <w:pPr>
              <w:pStyle w:val="847"/>
              <w:rPr>
                <w:rFonts w:ascii="等线" w:hAnsi="等线" w:eastAsia="等线" w:cs="等线"/>
                <w:color w:val="000000"/>
                <w:sz w:val="21"/>
                <w:highlight w:val="none"/>
                <w:lang w:val="en-US" w:eastAsia="zh-CN"/>
              </w:rPr>
            </w:pPr>
            <w:r>
              <w:rPr>
                <w:rFonts w:hint="eastAsia" w:ascii="等线" w:hAnsi="等线" w:eastAsia="等线" w:cs="等线"/>
                <w:color w:val="000000"/>
                <w:sz w:val="21"/>
                <w:highlight w:val="none"/>
                <w:lang w:val="en-US" w:eastAsia="zh-CN"/>
              </w:rPr>
              <w:t xml:space="preserve">提供证书。证书需在“全国认证认可信息公共服务平台【网址http://cx.cnca.cn/】”中或出具相应证书的认证机构官网中查询状态为“有效”，且认证机构在“全国认证认可信息公共服务平台”查询有效期内，否则不予给分。</w:t>
            </w:r>
            <w:r>
              <w:rPr>
                <w:rFonts w:ascii="等线" w:hAnsi="等线" w:eastAsia="等线" w:cs="等线"/>
                <w:color w:val="000000"/>
                <w:sz w:val="21"/>
                <w:highlight w:val="none"/>
                <w:lang w:val="en-US" w:eastAsia="zh-CN"/>
              </w:rPr>
            </w:r>
            <w:r/>
          </w:p>
        </w:tc>
        <w:tc>
          <w:tcPr>
            <w:tcMar>
              <w:top w:w="100" w:type="dxa"/>
              <w:bottom w:w="100" w:type="dxa"/>
            </w:tcMar>
            <w:tcW w:w="543" w:type="dxa"/>
            <w:vAlign w:val="center"/>
            <w:textDirection w:val="lrTb"/>
            <w:noWrap w:val="false"/>
          </w:tcPr>
          <w:p>
            <w:pPr>
              <w:pStyle w:val="847"/>
              <w:jc w:val="center"/>
              <w:rPr>
                <w:rFonts w:hint="eastAsia" w:ascii="等线" w:hAnsi="等线" w:eastAsia="等线" w:cs="等线"/>
                <w:color w:val="000000"/>
                <w:sz w:val="21"/>
                <w:highlight w:val="none"/>
              </w:rPr>
            </w:pPr>
            <w:r>
              <w:rPr>
                <w:rFonts w:hint="eastAsia" w:ascii="等线" w:hAnsi="等线" w:eastAsia="等线" w:cs="等线"/>
                <w:color w:val="000000"/>
                <w:sz w:val="21"/>
                <w:highlight w:val="none"/>
                <w:lang w:val="en-US" w:eastAsia="zh-CN"/>
              </w:rPr>
              <w:t xml:space="preserve">8</w:t>
            </w:r>
            <w:r>
              <w:rPr>
                <w:rFonts w:hint="eastAsia" w:ascii="等线" w:hAnsi="等线" w:eastAsia="等线" w:cs="等线"/>
                <w:color w:val="000000"/>
                <w:sz w:val="21"/>
                <w:highlight w:val="none"/>
              </w:rPr>
              <w:t xml:space="preserve">.0分</w:t>
            </w:r>
            <w:r>
              <w:rPr>
                <w:rFonts w:hint="eastAsia" w:ascii="等线" w:hAnsi="等线" w:eastAsia="等线" w:cs="等线"/>
                <w:color w:val="000000"/>
                <w:sz w:val="21"/>
                <w:highlight w:val="none"/>
              </w:rPr>
            </w:r>
            <w:r/>
          </w:p>
        </w:tc>
      </w:tr>
      <w:tr>
        <w:trPr/>
        <w:tc>
          <w:tcPr>
            <w:tcMar>
              <w:top w:w="100" w:type="dxa"/>
              <w:bottom w:w="100" w:type="dxa"/>
            </w:tcMar>
            <w:tcW w:w="517" w:type="dxa"/>
            <w:vAlign w:val="center"/>
            <w:textDirection w:val="lrTb"/>
            <w:noWrap w:val="false"/>
          </w:tcPr>
          <w:p>
            <w:pPr>
              <w:pStyle w:val="847"/>
              <w:jc w:val="center"/>
              <w:rPr>
                <w:rFonts w:hint="eastAsia" w:ascii="等线" w:hAnsi="等线" w:eastAsia="等线" w:cs="等线"/>
                <w:color w:val="000000"/>
                <w:sz w:val="21"/>
                <w:highlight w:val="none"/>
                <w:lang w:eastAsia="zh-CN"/>
              </w:rPr>
            </w:pPr>
            <w:r>
              <w:rPr>
                <w:rFonts w:hint="eastAsia" w:ascii="等线" w:hAnsi="等线" w:eastAsia="等线" w:cs="等线"/>
                <w:color w:val="000000"/>
                <w:sz w:val="21"/>
                <w:highlight w:val="none"/>
                <w:lang w:eastAsia="zh-CN"/>
              </w:rPr>
              <w:t xml:space="preserve">1.3</w:t>
            </w:r>
            <w:r>
              <w:rPr>
                <w:rFonts w:hint="eastAsia" w:ascii="等线" w:hAnsi="等线" w:eastAsia="等线" w:cs="等线"/>
                <w:color w:val="000000"/>
                <w:sz w:val="21"/>
                <w:highlight w:val="none"/>
                <w:lang w:eastAsia="zh-CN"/>
              </w:rPr>
            </w:r>
            <w:r/>
          </w:p>
        </w:tc>
        <w:tc>
          <w:tcPr>
            <w:tcMar>
              <w:top w:w="100" w:type="dxa"/>
              <w:bottom w:w="100" w:type="dxa"/>
            </w:tcMar>
            <w:tcW w:w="756" w:type="dxa"/>
            <w:vAlign w:val="center"/>
            <w:textDirection w:val="lrTb"/>
            <w:noWrap w:val="false"/>
          </w:tcPr>
          <w:p>
            <w:pPr>
              <w:pStyle w:val="847"/>
              <w:jc w:val="center"/>
              <w:rPr>
                <w:rFonts w:hint="eastAsia" w:ascii="等线" w:hAnsi="等线" w:eastAsia="等线" w:cs="等线"/>
                <w:color w:val="000000"/>
                <w:sz w:val="21"/>
                <w:highlight w:val="none"/>
              </w:rPr>
            </w:pPr>
            <w:r>
              <w:rPr>
                <w:rFonts w:hint="eastAsia" w:ascii="等线" w:hAnsi="等线" w:eastAsia="等线" w:cs="等线"/>
                <w:color w:val="000000"/>
                <w:sz w:val="21"/>
                <w:highlight w:val="none"/>
              </w:rPr>
              <w:t xml:space="preserve">文物保护专职人员</w:t>
            </w:r>
            <w:r>
              <w:rPr>
                <w:rFonts w:hint="eastAsia" w:ascii="等线" w:hAnsi="等线" w:eastAsia="等线" w:cs="等线"/>
                <w:color w:val="000000"/>
                <w:sz w:val="21"/>
                <w:highlight w:val="none"/>
              </w:rPr>
            </w:r>
            <w:r/>
          </w:p>
        </w:tc>
        <w:tc>
          <w:tcPr>
            <w:tcMar>
              <w:top w:w="100" w:type="dxa"/>
              <w:bottom w:w="100" w:type="dxa"/>
            </w:tcMar>
            <w:tcW w:w="7766" w:type="dxa"/>
            <w:vAlign w:val="center"/>
            <w:textDirection w:val="lrTb"/>
            <w:noWrap w:val="false"/>
          </w:tcPr>
          <w:p>
            <w:pPr>
              <w:pStyle w:val="847"/>
              <w:rPr>
                <w:rFonts w:hint="eastAsia" w:ascii="等线" w:hAnsi="等线" w:eastAsia="等线" w:cs="等线"/>
                <w:color w:val="000000"/>
                <w:sz w:val="21"/>
                <w:highlight w:val="none"/>
                <w:lang w:eastAsia="zh-CN"/>
              </w:rPr>
            </w:pPr>
            <w:r>
              <w:rPr>
                <w:rFonts w:hint="eastAsia" w:ascii="等线" w:hAnsi="等线" w:eastAsia="等线" w:cs="等线"/>
                <w:color w:val="000000"/>
                <w:sz w:val="21"/>
                <w:highlight w:val="none"/>
              </w:rPr>
              <w:t xml:space="preserve">投标人配备有文物保护专职人员且该专职人员具有</w:t>
            </w:r>
            <w:r>
              <w:rPr>
                <w:rFonts w:hint="eastAsia" w:ascii="等线" w:hAnsi="等线" w:eastAsia="等线" w:cs="等线"/>
                <w:color w:val="000000"/>
                <w:sz w:val="24"/>
                <w:highlight w:val="none"/>
                <w:lang w:val="en-US" w:eastAsia="zh-CN"/>
              </w:rPr>
              <w:t xml:space="preserve">文物保护工程责任工程师</w:t>
            </w:r>
            <w:r>
              <w:rPr>
                <w:rFonts w:hint="eastAsia" w:ascii="等线" w:hAnsi="等线" w:eastAsia="等线" w:cs="等线"/>
                <w:color w:val="000000"/>
                <w:sz w:val="21"/>
                <w:highlight w:val="none"/>
              </w:rPr>
              <w:t xml:space="preserve">证书</w:t>
            </w:r>
            <w:r>
              <w:rPr>
                <w:rFonts w:hint="eastAsia" w:ascii="等线" w:hAnsi="等线" w:eastAsia="等线" w:cs="等线"/>
                <w:color w:val="000000"/>
                <w:sz w:val="21"/>
                <w:highlight w:val="none"/>
                <w:lang w:eastAsia="zh-CN"/>
              </w:rPr>
              <w:t xml:space="preserve">（</w:t>
            </w:r>
            <w:r>
              <w:rPr>
                <w:rFonts w:hint="eastAsia" w:ascii="等线" w:hAnsi="等线" w:eastAsia="等线" w:cs="等线"/>
                <w:color w:val="000000"/>
                <w:sz w:val="24"/>
                <w:highlight w:val="none"/>
                <w:lang w:val="en-US" w:eastAsia="zh-CN"/>
              </w:rPr>
              <w:t xml:space="preserve">从业范围为古建筑</w:t>
            </w:r>
            <w:r>
              <w:rPr>
                <w:rFonts w:hint="eastAsia" w:ascii="等线" w:hAnsi="等线" w:eastAsia="等线" w:cs="等线"/>
                <w:color w:val="000000"/>
                <w:sz w:val="21"/>
                <w:highlight w:val="none"/>
                <w:lang w:eastAsia="zh-CN"/>
              </w:rPr>
              <w:t xml:space="preserve">）</w:t>
            </w:r>
            <w:r>
              <w:rPr>
                <w:rFonts w:hint="eastAsia" w:ascii="等线" w:hAnsi="等线" w:eastAsia="等线" w:cs="等线"/>
                <w:color w:val="000000"/>
                <w:sz w:val="21"/>
                <w:highlight w:val="none"/>
              </w:rPr>
              <w:t xml:space="preserve">的得</w:t>
            </w:r>
            <w:r>
              <w:rPr>
                <w:rFonts w:hint="eastAsia" w:ascii="等线" w:hAnsi="等线" w:eastAsia="等线" w:cs="等线"/>
                <w:color w:val="000000"/>
                <w:sz w:val="21"/>
                <w:highlight w:val="none"/>
                <w:lang w:eastAsia="zh-CN"/>
              </w:rPr>
              <w:t xml:space="preserve">5分，没有不得分。</w:t>
            </w:r>
            <w:r>
              <w:rPr>
                <w:rFonts w:hint="eastAsia" w:ascii="等线" w:hAnsi="等线" w:eastAsia="等线" w:cs="等线"/>
                <w:color w:val="000000"/>
                <w:sz w:val="21"/>
                <w:highlight w:val="none"/>
                <w:lang w:eastAsia="zh-CN"/>
              </w:rPr>
            </w:r>
            <w:r/>
          </w:p>
          <w:p>
            <w:pPr>
              <w:pStyle w:val="847"/>
              <w:rPr>
                <w:rFonts w:hint="eastAsia" w:ascii="等线" w:hAnsi="等线" w:eastAsia="等线" w:cs="等线"/>
                <w:color w:val="000000"/>
                <w:sz w:val="21"/>
                <w:highlight w:val="none"/>
                <w:lang w:eastAsia="zh-CN"/>
              </w:rPr>
            </w:pPr>
            <w:r>
              <w:rPr>
                <w:rFonts w:hint="eastAsia" w:ascii="等线" w:hAnsi="等线" w:eastAsia="等线" w:cs="等线"/>
                <w:color w:val="000000"/>
                <w:sz w:val="21"/>
                <w:highlight w:val="none"/>
                <w:lang w:eastAsia="zh-CN"/>
              </w:rPr>
              <w:t xml:space="preserve">注：</w:t>
            </w:r>
            <w:r>
              <w:rPr>
                <w:rFonts w:hint="eastAsia" w:ascii="等线" w:hAnsi="等线" w:eastAsia="等线" w:cs="等线"/>
                <w:color w:val="000000"/>
                <w:sz w:val="21"/>
                <w:highlight w:val="none"/>
                <w:lang w:val="en-US" w:eastAsia="zh-CN"/>
              </w:rPr>
              <w:t xml:space="preserve">提供人员证书及供应商为其缴纳的最近1个月的社会保险证明（2026年9月）</w:t>
            </w:r>
            <w:r>
              <w:rPr>
                <w:rFonts w:hint="eastAsia" w:ascii="等线" w:hAnsi="等线" w:eastAsia="等线" w:cs="等线"/>
                <w:color w:val="000000"/>
                <w:sz w:val="21"/>
                <w:highlight w:val="none"/>
                <w:lang w:eastAsia="zh-CN"/>
              </w:rPr>
            </w:r>
            <w:r/>
          </w:p>
        </w:tc>
        <w:tc>
          <w:tcPr>
            <w:tcMar>
              <w:top w:w="100" w:type="dxa"/>
              <w:bottom w:w="100" w:type="dxa"/>
            </w:tcMar>
            <w:tcW w:w="543" w:type="dxa"/>
            <w:vAlign w:val="center"/>
            <w:textDirection w:val="lrTb"/>
            <w:noWrap w:val="false"/>
          </w:tcPr>
          <w:p>
            <w:pPr>
              <w:pStyle w:val="847"/>
              <w:jc w:val="center"/>
              <w:rPr>
                <w:rFonts w:hint="eastAsia" w:ascii="等线" w:hAnsi="等线" w:eastAsia="等线" w:cs="等线"/>
                <w:color w:val="000000"/>
                <w:sz w:val="21"/>
                <w:highlight w:val="none"/>
                <w:lang w:val="en-US" w:eastAsia="zh-CN"/>
              </w:rPr>
            </w:pPr>
            <w:r>
              <w:rPr>
                <w:rFonts w:hint="eastAsia" w:ascii="等线" w:hAnsi="等线" w:eastAsia="等线" w:cs="等线"/>
                <w:color w:val="000000"/>
                <w:sz w:val="21"/>
                <w:highlight w:val="none"/>
                <w:lang w:val="en-US" w:eastAsia="zh-CN"/>
              </w:rPr>
              <w:t xml:space="preserve">5</w:t>
            </w:r>
            <w:r>
              <w:rPr>
                <w:rFonts w:hint="eastAsia" w:ascii="等线" w:hAnsi="等线" w:eastAsia="等线" w:cs="等线"/>
                <w:color w:val="000000"/>
                <w:sz w:val="21"/>
                <w:highlight w:val="none"/>
                <w:lang w:val="en-US" w:eastAsia="zh-CN"/>
              </w:rPr>
            </w:r>
            <w:r/>
          </w:p>
        </w:tc>
      </w:tr>
      <w:tr>
        <w:trPr/>
        <w:tc>
          <w:tcPr>
            <w:tcMar>
              <w:top w:w="100" w:type="dxa"/>
              <w:bottom w:w="100" w:type="dxa"/>
            </w:tcMar>
            <w:tcW w:w="517" w:type="dxa"/>
            <w:vAlign w:val="center"/>
            <w:textDirection w:val="lrTb"/>
            <w:noWrap w:val="false"/>
          </w:tcPr>
          <w:p>
            <w:pPr>
              <w:pStyle w:val="847"/>
              <w:jc w:val="center"/>
              <w:rPr>
                <w:rFonts w:ascii="等线" w:hAnsi="等线" w:eastAsia="等线" w:cs="等线"/>
                <w:color w:val="000000"/>
                <w:sz w:val="21"/>
                <w:highlight w:val="none"/>
                <w:lang w:val="en-US" w:eastAsia="zh-CN"/>
              </w:rPr>
            </w:pPr>
            <w:r>
              <w:rPr>
                <w:rFonts w:hint="eastAsia" w:ascii="等线" w:hAnsi="等线" w:eastAsia="等线" w:cs="等线"/>
                <w:color w:val="000000"/>
                <w:sz w:val="21"/>
                <w:highlight w:val="none"/>
                <w:lang w:val="en-US" w:eastAsia="zh-CN"/>
              </w:rPr>
              <w:t xml:space="preserve">1.4</w:t>
            </w:r>
            <w:r>
              <w:rPr>
                <w:rFonts w:ascii="等线" w:hAnsi="等线" w:eastAsia="等线" w:cs="等线"/>
                <w:color w:val="000000"/>
                <w:sz w:val="21"/>
                <w:highlight w:val="none"/>
                <w:lang w:val="en-US" w:eastAsia="zh-CN"/>
              </w:rPr>
            </w:r>
            <w:r/>
          </w:p>
        </w:tc>
        <w:tc>
          <w:tcPr>
            <w:tcMar>
              <w:top w:w="100" w:type="dxa"/>
              <w:bottom w:w="100" w:type="dxa"/>
            </w:tcMar>
            <w:tcW w:w="756" w:type="dxa"/>
            <w:vAlign w:val="center"/>
            <w:textDirection w:val="lrTb"/>
            <w:noWrap w:val="false"/>
          </w:tcPr>
          <w:p>
            <w:pPr>
              <w:pStyle w:val="847"/>
              <w:jc w:val="both"/>
              <w:rPr>
                <w:rFonts w:ascii="等线" w:hAnsi="等线" w:eastAsia="等线" w:cs="等线"/>
                <w:color w:val="000000"/>
                <w:sz w:val="21"/>
                <w:highlight w:val="none"/>
                <w:lang w:val="en-US" w:eastAsia="zh-CN"/>
              </w:rPr>
            </w:pPr>
            <w:r>
              <w:rPr>
                <w:rFonts w:hint="eastAsia" w:ascii="等线" w:hAnsi="等线" w:eastAsia="等线" w:cs="等线"/>
                <w:color w:val="000000"/>
                <w:sz w:val="21"/>
                <w:highlight w:val="none"/>
                <w:lang w:val="en-US" w:eastAsia="zh-CN"/>
              </w:rPr>
              <w:t xml:space="preserve">五大员</w:t>
            </w:r>
            <w:r>
              <w:rPr>
                <w:rFonts w:ascii="等线" w:hAnsi="等线" w:eastAsia="等线" w:cs="等线"/>
                <w:color w:val="000000"/>
                <w:sz w:val="21"/>
                <w:highlight w:val="none"/>
                <w:lang w:val="en-US" w:eastAsia="zh-CN"/>
              </w:rPr>
            </w:r>
            <w:r/>
          </w:p>
        </w:tc>
        <w:tc>
          <w:tcPr>
            <w:tcMar>
              <w:top w:w="100" w:type="dxa"/>
              <w:bottom w:w="100" w:type="dxa"/>
            </w:tcMar>
            <w:tcW w:w="7766" w:type="dxa"/>
            <w:vAlign w:val="center"/>
            <w:textDirection w:val="lrTb"/>
            <w:noWrap w:val="false"/>
          </w:tcPr>
          <w:p>
            <w:pPr>
              <w:pStyle w:val="847"/>
              <w:numPr>
                <w:ilvl w:val="0"/>
                <w:numId w:val="0"/>
              </w:numPr>
              <w:rPr>
                <w:rFonts w:hint="eastAsia" w:ascii="等线" w:hAnsi="等线" w:eastAsia="等线" w:cs="等线"/>
                <w:color w:val="000000"/>
                <w:sz w:val="21"/>
                <w:highlight w:val="none"/>
                <w:lang w:val="en-US" w:eastAsia="zh-CN"/>
              </w:rPr>
            </w:pPr>
            <w:r>
              <w:rPr>
                <w:rFonts w:hint="eastAsia" w:ascii="等线" w:hAnsi="等线" w:eastAsia="等线" w:cs="等线"/>
                <w:color w:val="000000"/>
                <w:sz w:val="21"/>
                <w:szCs w:val="24"/>
                <w:lang w:val="en-US" w:eastAsia="zh-CN" w:bidi="ar-SA"/>
              </w:rPr>
              <w:t xml:space="preserve">(1)</w:t>
            </w:r>
            <w:r>
              <w:rPr>
                <w:rFonts w:hint="eastAsia" w:ascii="等线" w:hAnsi="等线" w:eastAsia="等线" w:cs="等线"/>
                <w:color w:val="000000"/>
                <w:sz w:val="21"/>
                <w:highlight w:val="none"/>
                <w:lang w:val="en-US" w:eastAsia="zh-CN"/>
              </w:rPr>
              <w:t xml:space="preserve">投标人为本项目配备五大员：施工员、质量员、安全员、材料员、资料员，每提供一类得1分，最高得 5分；同一人具有多类证书的不重复得分。</w:t>
            </w:r>
            <w:r>
              <w:rPr>
                <w:rFonts w:hint="eastAsia" w:ascii="等线" w:hAnsi="等线" w:eastAsia="等线" w:cs="等线"/>
                <w:color w:val="000000"/>
                <w:sz w:val="21"/>
                <w:highlight w:val="none"/>
                <w:lang w:val="en-US" w:eastAsia="zh-CN"/>
              </w:rPr>
            </w:r>
            <w:r/>
          </w:p>
          <w:p>
            <w:pPr>
              <w:pStyle w:val="847"/>
              <w:numPr>
                <w:ilvl w:val="0"/>
                <w:numId w:val="0"/>
              </w:numPr>
              <w:rPr>
                <w:rFonts w:hint="eastAsia" w:ascii="等线" w:hAnsi="等线" w:eastAsia="等线" w:cs="等线"/>
                <w:color w:val="000000"/>
                <w:sz w:val="21"/>
                <w:highlight w:val="none"/>
                <w:lang w:val="en-US" w:eastAsia="zh-CN"/>
              </w:rPr>
            </w:pPr>
            <w:r>
              <w:rPr>
                <w:rFonts w:hint="eastAsia" w:ascii="等线" w:hAnsi="等线" w:eastAsia="等线" w:cs="等线"/>
                <w:color w:val="000000"/>
                <w:sz w:val="21"/>
                <w:szCs w:val="24"/>
                <w:lang w:val="en-US" w:eastAsia="zh-CN" w:bidi="ar-SA"/>
              </w:rPr>
              <w:t xml:space="preserve">(2)</w:t>
            </w:r>
            <w:r>
              <w:rPr>
                <w:rFonts w:hint="eastAsia" w:ascii="等线" w:hAnsi="等线" w:eastAsia="等线" w:cs="等线"/>
                <w:color w:val="000000"/>
                <w:sz w:val="21"/>
                <w:highlight w:val="none"/>
                <w:lang w:val="en-US" w:eastAsia="zh-CN"/>
              </w:rPr>
              <w:t xml:space="preserve">上述五大员中，有一人具有中级及以上职称证书（专业分类与工程有关）得1分，最多3分。</w:t>
            </w:r>
            <w:r>
              <w:rPr>
                <w:rFonts w:hint="eastAsia" w:ascii="等线" w:hAnsi="等线" w:eastAsia="等线" w:cs="等线"/>
                <w:color w:val="000000"/>
                <w:sz w:val="21"/>
                <w:highlight w:val="none"/>
                <w:lang w:val="en-US" w:eastAsia="zh-CN"/>
              </w:rPr>
            </w:r>
            <w:r/>
          </w:p>
          <w:p>
            <w:pPr>
              <w:pStyle w:val="847"/>
              <w:rPr>
                <w:rFonts w:ascii="等线" w:hAnsi="等线" w:eastAsia="等线" w:cs="等线"/>
                <w:color w:val="000000"/>
                <w:sz w:val="21"/>
                <w:highlight w:val="none"/>
                <w:lang w:val="en-US" w:eastAsia="zh-CN"/>
              </w:rPr>
            </w:pPr>
            <w:r>
              <w:rPr>
                <w:rFonts w:hint="eastAsia" w:ascii="等线" w:hAnsi="等线" w:eastAsia="等线" w:cs="等线"/>
                <w:color w:val="000000"/>
                <w:sz w:val="21"/>
                <w:highlight w:val="none"/>
                <w:lang w:val="en-US" w:eastAsia="zh-CN"/>
              </w:rPr>
              <w:t xml:space="preserve">提供人员证书及供应商为其缴纳的最近1个月的社会保险证明（2026年9月）</w:t>
            </w:r>
            <w:r>
              <w:rPr>
                <w:rFonts w:ascii="等线" w:hAnsi="等线" w:eastAsia="等线" w:cs="等线"/>
                <w:color w:val="000000"/>
                <w:sz w:val="21"/>
                <w:highlight w:val="none"/>
                <w:lang w:val="en-US" w:eastAsia="zh-CN"/>
              </w:rPr>
            </w:r>
            <w:r/>
          </w:p>
        </w:tc>
        <w:tc>
          <w:tcPr>
            <w:tcMar>
              <w:top w:w="100" w:type="dxa"/>
              <w:bottom w:w="100" w:type="dxa"/>
            </w:tcMar>
            <w:tcW w:w="543" w:type="dxa"/>
            <w:vAlign w:val="center"/>
            <w:textDirection w:val="lrTb"/>
            <w:noWrap w:val="false"/>
          </w:tcPr>
          <w:p>
            <w:pPr>
              <w:pStyle w:val="847"/>
              <w:jc w:val="center"/>
              <w:rPr>
                <w:rFonts w:ascii="等线" w:hAnsi="等线" w:eastAsia="等线" w:cs="等线"/>
                <w:color w:val="000000"/>
                <w:sz w:val="21"/>
                <w:highlight w:val="none"/>
                <w:lang w:val="en-US" w:eastAsia="zh-CN"/>
              </w:rPr>
            </w:pPr>
            <w:r>
              <w:rPr>
                <w:rFonts w:hint="eastAsia" w:ascii="等线" w:hAnsi="等线" w:eastAsia="等线" w:cs="等线"/>
                <w:color w:val="000000"/>
                <w:sz w:val="21"/>
                <w:highlight w:val="none"/>
                <w:lang w:val="en-US" w:eastAsia="zh-CN"/>
              </w:rPr>
              <w:t xml:space="preserve">8.0</w:t>
            </w:r>
            <w:r>
              <w:rPr>
                <w:rFonts w:ascii="等线" w:hAnsi="等线" w:eastAsia="等线" w:cs="等线"/>
                <w:color w:val="000000"/>
                <w:sz w:val="21"/>
                <w:highlight w:val="none"/>
                <w:lang w:val="en-US" w:eastAsia="zh-CN"/>
              </w:rPr>
            </w:r>
            <w:r/>
          </w:p>
        </w:tc>
      </w:tr>
    </w:tbl>
    <w:p>
      <w:pPr>
        <w:pStyle w:val="771"/>
        <w:rPr>
          <w:rFonts w:hint="eastAsia" w:ascii="等线" w:hAnsi="等线" w:eastAsia="等线" w:cs="等线"/>
          <w:highlight w:val="red"/>
        </w:rPr>
      </w:pPr>
      <w:r>
        <w:rPr>
          <w:rFonts w:hint="eastAsia" w:ascii="等线" w:hAnsi="等线" w:eastAsia="等线" w:cs="等线"/>
          <w:highlight w:val="red"/>
        </w:rPr>
      </w:r>
      <w:r/>
    </w:p>
    <w:p>
      <w:pPr>
        <w:pStyle w:val="771"/>
        <w:rPr>
          <w:rFonts w:hint="eastAsia" w:ascii="等线" w:hAnsi="等线" w:eastAsia="等线" w:cs="等线"/>
          <w:color w:val="000080"/>
          <w:sz w:val="20"/>
          <w:highlight w:val="white"/>
        </w:rPr>
      </w:pPr>
      <w:r/>
      <w:bookmarkEnd w:id="750"/>
      <w:r>
        <w:rPr>
          <w:rFonts w:hint="eastAsia" w:ascii="等线" w:hAnsi="等线" w:eastAsia="等线" w:cs="等线"/>
          <w:color w:val="000080"/>
          <w:sz w:val="20"/>
          <w:highlight w:val="white"/>
        </w:rPr>
      </w:r>
      <w:r/>
    </w:p>
    <w:p>
      <w:pPr>
        <w:pStyle w:val="771"/>
        <w:numPr>
          <w:ilvl w:val="0"/>
          <w:numId w:val="6"/>
        </w:numPr>
        <w:jc w:val="left"/>
        <w:spacing w:line="360" w:lineRule="auto"/>
        <w:widowControl/>
        <w:rPr>
          <w:rFonts w:hint="eastAsia" w:ascii="等线" w:hAnsi="等线" w:eastAsia="等线" w:cs="等线"/>
          <w:b/>
          <w:sz w:val="24"/>
        </w:rPr>
      </w:pPr>
      <w:r>
        <w:rPr>
          <w:rFonts w:hint="eastAsia" w:ascii="等线" w:hAnsi="等线" w:eastAsia="等线" w:cs="等线"/>
          <w:b/>
          <w:sz w:val="24"/>
          <w:highlight w:val="white"/>
        </w:rPr>
        <w:t xml:space="preserve">价格评审</w:t>
      </w:r>
      <w:r>
        <w:rPr>
          <w:rFonts w:hint="eastAsia" w:ascii="等线" w:hAnsi="等线" w:eastAsia="等线" w:cs="等线"/>
          <w:b/>
          <w:sz w:val="24"/>
        </w:rPr>
      </w:r>
      <w:r/>
    </w:p>
    <w:p>
      <w:pPr>
        <w:pStyle w:val="771"/>
        <w:rPr>
          <w:rFonts w:hint="eastAsia" w:ascii="等线" w:hAnsi="等线" w:eastAsia="等线" w:cs="等线"/>
          <w:highlight w:val="red"/>
        </w:rPr>
      </w:pPr>
      <w:r/>
      <w:bookmarkStart w:id="751" w:name="EB871d10349f6049dd981229c9b980cd1c"/>
      <w:r>
        <w:rPr>
          <w:rFonts w:hint="eastAsia" w:ascii="等线" w:hAnsi="等线" w:eastAsia="等线" w:cs="等线"/>
          <w:highlight w:val="red"/>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33"/>
        <w:gridCol w:w="563"/>
        <w:gridCol w:w="7806"/>
        <w:gridCol w:w="680"/>
      </w:tblGrid>
      <w:tr>
        <w:trPr/>
        <w:tc>
          <w:tcPr>
            <w:tcMar>
              <w:top w:w="100" w:type="dxa"/>
              <w:bottom w:w="100" w:type="dxa"/>
            </w:tcMar>
            <w:tcW w:w="533" w:type="dxa"/>
            <w:vAlign w:val="center"/>
            <w:textDirection w:val="lrTb"/>
            <w:noWrap w:val="false"/>
          </w:tcPr>
          <w:p>
            <w:pPr>
              <w:pStyle w:val="848"/>
              <w:jc w:val="center"/>
              <w:rPr>
                <w:rFonts w:hint="eastAsia" w:ascii="等线" w:hAnsi="等线" w:eastAsia="等线" w:cs="等线"/>
                <w:color w:val="000000"/>
                <w:sz w:val="21"/>
              </w:rPr>
            </w:pPr>
            <w:r>
              <w:rPr>
                <w:rFonts w:hint="eastAsia" w:ascii="等线" w:hAnsi="等线" w:eastAsia="等线" w:cs="等线"/>
                <w:color w:val="000000"/>
                <w:sz w:val="21"/>
              </w:rPr>
              <w:t xml:space="preserve">序号</w:t>
            </w:r>
            <w:r>
              <w:rPr>
                <w:rFonts w:hint="eastAsia" w:ascii="等线" w:hAnsi="等线" w:eastAsia="等线" w:cs="等线"/>
                <w:color w:val="000000"/>
                <w:sz w:val="21"/>
              </w:rPr>
            </w:r>
            <w:r/>
          </w:p>
        </w:tc>
        <w:tc>
          <w:tcPr>
            <w:tcMar>
              <w:top w:w="100" w:type="dxa"/>
              <w:bottom w:w="100" w:type="dxa"/>
            </w:tcMar>
            <w:tcW w:w="563" w:type="dxa"/>
            <w:vAlign w:val="center"/>
            <w:textDirection w:val="lrTb"/>
            <w:noWrap w:val="false"/>
          </w:tcPr>
          <w:p>
            <w:pPr>
              <w:pStyle w:val="848"/>
              <w:jc w:val="center"/>
              <w:rPr>
                <w:rFonts w:hint="eastAsia" w:ascii="等线" w:hAnsi="等线" w:eastAsia="等线" w:cs="等线"/>
                <w:color w:val="000000"/>
                <w:sz w:val="21"/>
                <w:lang w:val="en-US" w:eastAsia="zh-CN"/>
              </w:rPr>
            </w:pPr>
            <w:r>
              <w:rPr>
                <w:rFonts w:hint="eastAsia" w:ascii="等线" w:hAnsi="等线" w:eastAsia="等线" w:cs="等线"/>
                <w:color w:val="000000"/>
                <w:sz w:val="21"/>
              </w:rPr>
              <w:t xml:space="preserve">评审</w:t>
            </w:r>
            <w:r>
              <w:rPr>
                <w:rFonts w:hint="eastAsia" w:ascii="等线" w:hAnsi="等线" w:eastAsia="等线" w:cs="等线"/>
                <w:color w:val="000000"/>
                <w:sz w:val="21"/>
                <w:lang w:val="en-US" w:eastAsia="zh-CN"/>
              </w:rPr>
              <w:t xml:space="preserve">项</w:t>
            </w:r>
            <w:r>
              <w:rPr>
                <w:rFonts w:hint="eastAsia" w:ascii="等线" w:hAnsi="等线" w:eastAsia="等线" w:cs="等线"/>
                <w:color w:val="000000"/>
                <w:sz w:val="21"/>
                <w:lang w:val="en-US" w:eastAsia="zh-CN"/>
              </w:rPr>
            </w:r>
            <w:r/>
          </w:p>
        </w:tc>
        <w:tc>
          <w:tcPr>
            <w:tcMar>
              <w:top w:w="100" w:type="dxa"/>
              <w:bottom w:w="100" w:type="dxa"/>
            </w:tcMar>
            <w:tcW w:w="7806" w:type="dxa"/>
            <w:vAlign w:val="center"/>
            <w:textDirection w:val="lrTb"/>
            <w:noWrap w:val="false"/>
          </w:tcPr>
          <w:p>
            <w:pPr>
              <w:pStyle w:val="848"/>
              <w:jc w:val="center"/>
              <w:rPr>
                <w:rFonts w:hint="eastAsia" w:ascii="等线" w:hAnsi="等线" w:eastAsia="等线" w:cs="等线"/>
                <w:color w:val="000000"/>
                <w:sz w:val="21"/>
              </w:rPr>
            </w:pPr>
            <w:r>
              <w:rPr>
                <w:rFonts w:hint="eastAsia" w:ascii="等线" w:hAnsi="等线" w:eastAsia="等线" w:cs="等线"/>
                <w:color w:val="000000"/>
                <w:sz w:val="21"/>
              </w:rPr>
              <w:t xml:space="preserve">评审要求</w:t>
            </w:r>
            <w:r>
              <w:rPr>
                <w:rFonts w:hint="eastAsia" w:ascii="等线" w:hAnsi="等线" w:eastAsia="等线" w:cs="等线"/>
                <w:color w:val="000000"/>
                <w:sz w:val="21"/>
              </w:rPr>
            </w:r>
            <w:r/>
          </w:p>
        </w:tc>
        <w:tc>
          <w:tcPr>
            <w:tcMar>
              <w:top w:w="100" w:type="dxa"/>
              <w:bottom w:w="100" w:type="dxa"/>
            </w:tcMar>
            <w:tcW w:w="680" w:type="dxa"/>
            <w:vAlign w:val="center"/>
            <w:textDirection w:val="lrTb"/>
            <w:noWrap w:val="false"/>
          </w:tcPr>
          <w:p>
            <w:pPr>
              <w:pStyle w:val="848"/>
              <w:jc w:val="center"/>
              <w:rPr>
                <w:rFonts w:hint="eastAsia" w:ascii="等线" w:hAnsi="等线" w:eastAsia="等线" w:cs="等线"/>
                <w:color w:val="000000"/>
                <w:sz w:val="21"/>
              </w:rPr>
            </w:pPr>
            <w:r>
              <w:rPr>
                <w:rFonts w:hint="eastAsia" w:ascii="等线" w:hAnsi="等线" w:eastAsia="等线" w:cs="等线"/>
                <w:color w:val="000000"/>
                <w:sz w:val="21"/>
              </w:rPr>
              <w:t xml:space="preserve">分值</w:t>
            </w:r>
            <w:r>
              <w:rPr>
                <w:rFonts w:hint="eastAsia" w:ascii="等线" w:hAnsi="等线" w:eastAsia="等线" w:cs="等线"/>
                <w:color w:val="000000"/>
                <w:sz w:val="21"/>
              </w:rPr>
            </w:r>
            <w:r/>
          </w:p>
        </w:tc>
      </w:tr>
      <w:tr>
        <w:trPr/>
        <w:tc>
          <w:tcPr>
            <w:gridSpan w:val="3"/>
            <w:tcMar>
              <w:top w:w="100" w:type="dxa"/>
              <w:bottom w:w="100" w:type="dxa"/>
            </w:tcMar>
            <w:tcW w:w="8902" w:type="dxa"/>
            <w:vAlign w:val="center"/>
            <w:textDirection w:val="lrTb"/>
            <w:noWrap w:val="false"/>
          </w:tcPr>
          <w:p>
            <w:pPr>
              <w:pStyle w:val="848"/>
              <w:jc w:val="center"/>
              <w:rPr>
                <w:rFonts w:hint="eastAsia" w:ascii="等线" w:hAnsi="等线" w:eastAsia="等线" w:cs="等线"/>
                <w:color w:val="000000"/>
                <w:sz w:val="21"/>
              </w:rPr>
            </w:pPr>
            <w:r>
              <w:rPr>
                <w:rFonts w:hint="eastAsia" w:ascii="等线" w:hAnsi="等线" w:eastAsia="等线" w:cs="等线"/>
                <w:color w:val="000000"/>
                <w:sz w:val="21"/>
              </w:rPr>
              <w:t xml:space="preserve">一、报价评价</w:t>
            </w:r>
            <w:r>
              <w:rPr>
                <w:rFonts w:hint="eastAsia" w:ascii="等线" w:hAnsi="等线" w:eastAsia="等线" w:cs="等线"/>
                <w:color w:val="000000"/>
                <w:sz w:val="21"/>
              </w:rPr>
            </w:r>
            <w:r/>
          </w:p>
        </w:tc>
        <w:tc>
          <w:tcPr>
            <w:tcMar>
              <w:top w:w="100" w:type="dxa"/>
              <w:bottom w:w="100" w:type="dxa"/>
            </w:tcMar>
            <w:tcW w:w="680" w:type="dxa"/>
            <w:vAlign w:val="center"/>
            <w:textDirection w:val="lrTb"/>
            <w:noWrap w:val="false"/>
          </w:tcPr>
          <w:p>
            <w:pPr>
              <w:pStyle w:val="848"/>
              <w:jc w:val="center"/>
              <w:rPr>
                <w:rFonts w:hint="eastAsia" w:ascii="等线" w:hAnsi="等线" w:eastAsia="等线" w:cs="等线"/>
                <w:color w:val="000000"/>
                <w:sz w:val="21"/>
              </w:rPr>
            </w:pPr>
            <w:r>
              <w:rPr>
                <w:rFonts w:hint="eastAsia" w:ascii="等线" w:hAnsi="等线" w:eastAsia="等线" w:cs="等线"/>
                <w:color w:val="000000"/>
                <w:sz w:val="21"/>
                <w:lang w:val="en-US" w:eastAsia="zh-CN"/>
              </w:rPr>
              <w:t xml:space="preserve">25.0</w:t>
            </w:r>
            <w:r>
              <w:rPr>
                <w:rFonts w:hint="eastAsia" w:ascii="等线" w:hAnsi="等线" w:eastAsia="等线" w:cs="等线"/>
                <w:color w:val="000000"/>
                <w:sz w:val="21"/>
              </w:rPr>
              <w:t xml:space="preserve">分</w:t>
            </w:r>
            <w:r>
              <w:rPr>
                <w:rFonts w:hint="eastAsia" w:ascii="等线" w:hAnsi="等线" w:eastAsia="等线" w:cs="等线"/>
                <w:color w:val="000000"/>
                <w:sz w:val="21"/>
              </w:rPr>
            </w:r>
            <w:r/>
          </w:p>
        </w:tc>
      </w:tr>
      <w:tr>
        <w:trPr/>
        <w:tc>
          <w:tcPr>
            <w:tcMar>
              <w:top w:w="100" w:type="dxa"/>
              <w:bottom w:w="100" w:type="dxa"/>
            </w:tcMar>
            <w:tcW w:w="533" w:type="dxa"/>
            <w:vAlign w:val="center"/>
            <w:textDirection w:val="lrTb"/>
            <w:noWrap w:val="false"/>
          </w:tcPr>
          <w:p>
            <w:pPr>
              <w:pStyle w:val="848"/>
              <w:jc w:val="center"/>
              <w:rPr>
                <w:rFonts w:hint="eastAsia" w:ascii="等线" w:hAnsi="等线" w:eastAsia="等线" w:cs="等线"/>
                <w:color w:val="000000"/>
                <w:sz w:val="21"/>
              </w:rPr>
            </w:pPr>
            <w:r>
              <w:rPr>
                <w:rFonts w:hint="eastAsia" w:ascii="等线" w:hAnsi="等线" w:eastAsia="等线" w:cs="等线"/>
                <w:color w:val="000000"/>
                <w:sz w:val="21"/>
              </w:rPr>
              <w:t xml:space="preserve">1.1</w:t>
            </w:r>
            <w:r>
              <w:rPr>
                <w:rFonts w:hint="eastAsia" w:ascii="等线" w:hAnsi="等线" w:eastAsia="等线" w:cs="等线"/>
                <w:color w:val="000000"/>
                <w:sz w:val="21"/>
              </w:rPr>
            </w:r>
            <w:r/>
          </w:p>
        </w:tc>
        <w:tc>
          <w:tcPr>
            <w:tcMar>
              <w:top w:w="100" w:type="dxa"/>
              <w:bottom w:w="100" w:type="dxa"/>
            </w:tcMar>
            <w:tcW w:w="563" w:type="dxa"/>
            <w:vAlign w:val="center"/>
            <w:textDirection w:val="lrTb"/>
            <w:noWrap w:val="false"/>
          </w:tcPr>
          <w:p>
            <w:pPr>
              <w:pStyle w:val="848"/>
              <w:jc w:val="center"/>
              <w:rPr>
                <w:rFonts w:hint="eastAsia" w:ascii="等线" w:hAnsi="等线" w:eastAsia="等线" w:cs="等线"/>
                <w:color w:val="000000"/>
                <w:sz w:val="21"/>
                <w:lang w:val="en-US" w:eastAsia="zh-CN"/>
              </w:rPr>
            </w:pPr>
            <w:r>
              <w:rPr>
                <w:rFonts w:hint="eastAsia" w:ascii="等线" w:hAnsi="等线" w:eastAsia="等线" w:cs="等线"/>
                <w:color w:val="000000"/>
                <w:sz w:val="21"/>
                <w:lang w:val="en-US" w:eastAsia="zh-CN"/>
              </w:rPr>
              <w:t xml:space="preserve">价格分</w:t>
            </w:r>
            <w:r>
              <w:rPr>
                <w:rFonts w:hint="eastAsia" w:ascii="等线" w:hAnsi="等线" w:eastAsia="等线" w:cs="等线"/>
                <w:color w:val="000000"/>
                <w:sz w:val="21"/>
                <w:lang w:val="en-US" w:eastAsia="zh-CN"/>
              </w:rPr>
            </w:r>
            <w:r/>
          </w:p>
        </w:tc>
        <w:tc>
          <w:tcPr>
            <w:tcMar>
              <w:top w:w="100" w:type="dxa"/>
              <w:bottom w:w="100" w:type="dxa"/>
            </w:tcMar>
            <w:tcW w:w="7806" w:type="dxa"/>
            <w:vAlign w:val="center"/>
            <w:textDirection w:val="lrTb"/>
            <w:noWrap w:val="false"/>
          </w:tcPr>
          <w:p>
            <w:pPr>
              <w:pStyle w:val="848"/>
              <w:rPr>
                <w:rFonts w:hint="eastAsia" w:ascii="等线" w:hAnsi="等线" w:eastAsia="等线" w:cs="等线"/>
                <w:color w:val="000000"/>
                <w:sz w:val="21"/>
              </w:rPr>
            </w:pPr>
            <w:r>
              <w:rPr>
                <w:rFonts w:hint="eastAsia" w:ascii="等线" w:hAnsi="等线" w:eastAsia="等线" w:cs="等线"/>
                <w:color w:val="000000"/>
                <w:sz w:val="21"/>
              </w:rPr>
              <w:t xml:space="preserve">综合评分法中的价格分采用低价优先法计算，即满足磋商文件要求且最后报价最低的供应商的价格为磋商基准价，其价格分为满分</w:t>
            </w:r>
            <w:r>
              <w:rPr>
                <w:rFonts w:hint="eastAsia" w:ascii="等线" w:hAnsi="等线" w:eastAsia="等线" w:cs="等线"/>
                <w:color w:val="000000"/>
                <w:sz w:val="21"/>
                <w:lang w:val="en-US" w:eastAsia="zh-CN"/>
              </w:rPr>
              <w:t xml:space="preserve">25</w:t>
            </w:r>
            <w:r>
              <w:rPr>
                <w:rFonts w:hint="eastAsia" w:ascii="等线" w:hAnsi="等线" w:eastAsia="等线" w:cs="等线"/>
                <w:color w:val="000000"/>
                <w:sz w:val="21"/>
              </w:rPr>
              <w:t xml:space="preserve">分。其他供应商的价格分统一按照下列公式计算：磋商报价得分= (磋商基准价／最后磋商报价)×</w:t>
            </w:r>
            <w:r>
              <w:rPr>
                <w:rFonts w:hint="eastAsia" w:ascii="等线" w:hAnsi="等线" w:eastAsia="等线" w:cs="等线"/>
                <w:color w:val="000000"/>
                <w:sz w:val="21"/>
                <w:lang w:val="en-US" w:eastAsia="zh-CN"/>
              </w:rPr>
              <w:t xml:space="preserve">25</w:t>
            </w:r>
            <w:r>
              <w:rPr>
                <w:rFonts w:hint="eastAsia" w:ascii="等线" w:hAnsi="等线" w:eastAsia="等线" w:cs="等线"/>
                <w:color w:val="000000"/>
                <w:sz w:val="21"/>
              </w:rPr>
              <w:t xml:space="preserve">。</w:t>
            </w:r>
            <w:r>
              <w:rPr>
                <w:rFonts w:hint="eastAsia" w:ascii="等线" w:hAnsi="等线" w:eastAsia="等线" w:cs="等线"/>
                <w:color w:val="000000"/>
                <w:sz w:val="21"/>
              </w:rPr>
            </w:r>
            <w:r/>
          </w:p>
        </w:tc>
        <w:tc>
          <w:tcPr>
            <w:tcMar>
              <w:top w:w="100" w:type="dxa"/>
              <w:bottom w:w="100" w:type="dxa"/>
            </w:tcMar>
            <w:tcW w:w="680" w:type="dxa"/>
            <w:vAlign w:val="center"/>
            <w:textDirection w:val="lrTb"/>
            <w:noWrap w:val="false"/>
          </w:tcPr>
          <w:p>
            <w:pPr>
              <w:pStyle w:val="848"/>
              <w:jc w:val="center"/>
              <w:rPr>
                <w:rFonts w:hint="eastAsia" w:ascii="等线" w:hAnsi="等线" w:eastAsia="等线" w:cs="等线"/>
                <w:color w:val="000000"/>
                <w:sz w:val="21"/>
              </w:rPr>
            </w:pPr>
            <w:r>
              <w:rPr>
                <w:rFonts w:hint="eastAsia" w:ascii="等线" w:hAnsi="等线" w:eastAsia="等线" w:cs="等线"/>
                <w:color w:val="000000"/>
                <w:sz w:val="21"/>
                <w:lang w:val="en-US" w:eastAsia="zh-CN"/>
              </w:rPr>
              <w:t xml:space="preserve">25.0</w:t>
            </w:r>
            <w:r>
              <w:rPr>
                <w:rFonts w:hint="eastAsia" w:ascii="等线" w:hAnsi="等线" w:eastAsia="等线" w:cs="等线"/>
                <w:color w:val="000000"/>
                <w:sz w:val="21"/>
              </w:rPr>
              <w:t xml:space="preserve">分</w:t>
            </w:r>
            <w:r>
              <w:rPr>
                <w:rFonts w:hint="eastAsia" w:ascii="等线" w:hAnsi="等线" w:eastAsia="等线" w:cs="等线"/>
                <w:color w:val="000000"/>
                <w:sz w:val="21"/>
              </w:rPr>
            </w:r>
            <w:r/>
          </w:p>
        </w:tc>
      </w:tr>
    </w:tbl>
    <w:p>
      <w:pPr>
        <w:pStyle w:val="771"/>
        <w:rPr>
          <w:rFonts w:hint="eastAsia" w:ascii="等线" w:hAnsi="等线" w:eastAsia="等线" w:cs="等线"/>
          <w:color w:val="000080"/>
          <w:sz w:val="20"/>
          <w:highlight w:val="white"/>
        </w:rPr>
      </w:pPr>
      <w:r/>
      <w:bookmarkEnd w:id="751"/>
      <w:r>
        <w:rPr>
          <w:rFonts w:hint="eastAsia" w:ascii="等线" w:hAnsi="等线" w:eastAsia="等线" w:cs="等线"/>
          <w:color w:val="000080"/>
          <w:sz w:val="20"/>
          <w:highlight w:val="white"/>
        </w:rPr>
      </w:r>
      <w:r/>
    </w:p>
    <w:p>
      <w:pPr>
        <w:pStyle w:val="773"/>
        <w:ind w:firstLine="320"/>
        <w:jc w:val="left"/>
        <w:spacing w:line="400" w:lineRule="exact"/>
        <w:rPr>
          <w:rFonts w:hint="eastAsia" w:ascii="等线" w:hAnsi="等线" w:eastAsia="等线" w:cs="等线"/>
          <w:sz w:val="32"/>
        </w:rPr>
      </w:pPr>
      <w:r/>
      <w:bookmarkStart w:id="752" w:name="_Toc13881"/>
      <w:r>
        <w:rPr>
          <w:rFonts w:hint="eastAsia" w:ascii="等线" w:hAnsi="等线" w:eastAsia="等线" w:cs="等线"/>
          <w:sz w:val="32"/>
          <w:highlight w:val="white"/>
        </w:rPr>
        <w:t xml:space="preserve">7．推荐成交供应商</w:t>
      </w:r>
      <w:bookmarkEnd w:id="752"/>
      <w:r>
        <w:rPr>
          <w:rFonts w:hint="eastAsia" w:ascii="等线" w:hAnsi="等线" w:eastAsia="等线" w:cs="等线"/>
          <w:sz w:val="32"/>
        </w:rPr>
      </w:r>
      <w:r/>
    </w:p>
    <w:p>
      <w:pPr>
        <w:pStyle w:val="771"/>
        <w:ind w:firstLine="480"/>
        <w:spacing w:line="360" w:lineRule="auto"/>
        <w:rPr>
          <w:rFonts w:hint="eastAsia" w:ascii="等线" w:hAnsi="等线" w:eastAsia="等线" w:cs="等线"/>
          <w:sz w:val="24"/>
        </w:rPr>
      </w:pPr>
      <w:r>
        <w:rPr>
          <w:rFonts w:hint="eastAsia" w:ascii="等线" w:hAnsi="等线" w:eastAsia="等线" w:cs="等线"/>
          <w:sz w:val="24"/>
          <w:highlight w:val="white"/>
        </w:rPr>
        <w:t xml:space="preserve">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rPr>
          <w:rFonts w:hint="eastAsia" w:ascii="等线" w:hAnsi="等线" w:eastAsia="等线" w:cs="等线"/>
          <w:sz w:val="24"/>
        </w:rPr>
      </w:r>
      <w:r/>
    </w:p>
    <w:p>
      <w:pPr>
        <w:pStyle w:val="771"/>
        <w:rPr>
          <w:rFonts w:hint="eastAsia" w:ascii="等线" w:hAnsi="等线" w:eastAsia="等线" w:cs="等线"/>
          <w:highlight w:val="cyan"/>
        </w:rPr>
      </w:pPr>
      <w:r>
        <w:rPr>
          <w:rFonts w:hint="eastAsia" w:ascii="等线" w:hAnsi="等线" w:eastAsia="等线" w:cs="等线"/>
          <w:highlight w:val="cyan"/>
        </w:rPr>
      </w:r>
      <w:r/>
    </w:p>
    <w:p>
      <w:pPr>
        <w:pStyle w:val="772"/>
        <w:jc w:val="center"/>
        <w:pageBreakBefore/>
        <w:rPr>
          <w:rFonts w:hint="eastAsia" w:ascii="等线" w:hAnsi="等线" w:eastAsia="等线" w:cs="等线"/>
          <w:sz w:val="36"/>
          <w:szCs w:val="36"/>
        </w:rPr>
      </w:pPr>
      <w:r/>
      <w:bookmarkStart w:id="753" w:name="_Toc31942"/>
      <w:r>
        <w:rPr>
          <w:rFonts w:hint="eastAsia" w:ascii="等线" w:hAnsi="等线" w:eastAsia="等线" w:cs="等线"/>
          <w:sz w:val="36"/>
          <w:highlight w:val="white"/>
        </w:rPr>
        <w:t xml:space="preserve">第六部分  电子投标(响应)文件格式</w:t>
      </w:r>
      <w:bookmarkEnd w:id="753"/>
      <w:r>
        <w:rPr>
          <w:rFonts w:hint="eastAsia" w:ascii="等线" w:hAnsi="等线" w:eastAsia="等线" w:cs="等线"/>
          <w:sz w:val="36"/>
          <w:szCs w:val="36"/>
        </w:rPr>
      </w:r>
      <w:r/>
    </w:p>
    <w:p>
      <w:pPr>
        <w:pStyle w:val="849"/>
        <w:rPr>
          <w:rFonts w:hint="eastAsia" w:ascii="等线" w:hAnsi="等线" w:eastAsia="等线" w:cs="等线"/>
        </w:rPr>
      </w:pPr>
      <w:r/>
      <w:bookmarkStart w:id="754" w:name="EB26c8187e1dd3461e92684e466c6dd7e0"/>
      <w:r>
        <w:rPr>
          <w:rFonts w:hint="eastAsia" w:ascii="等线" w:hAnsi="等线" w:eastAsia="等线" w:cs="等线"/>
        </w:rPr>
      </w:r>
      <w:r/>
    </w:p>
    <w:p>
      <w:pPr>
        <w:pStyle w:val="850"/>
        <w:jc w:val="both"/>
        <w:rPr>
          <w:rFonts w:hint="eastAsia" w:ascii="等线" w:hAnsi="等线" w:eastAsia="等线" w:cs="等线"/>
          <w:lang w:eastAsia="zh-CN"/>
        </w:rPr>
        <w:outlineLvl w:val="1"/>
      </w:pPr>
      <w:r>
        <w:rPr>
          <w:rFonts w:hint="eastAsia" w:ascii="等线" w:hAnsi="等线" w:eastAsia="等线" w:cs="等线"/>
        </w:rPr>
        <w:br w:type="page" w:clear="all"/>
      </w:r>
      <w:bookmarkStart w:id="755" w:name="_Toc12407"/>
      <w:r/>
      <w:bookmarkStart w:id="756" w:name="_Toc26673"/>
      <w:r>
        <w:rPr>
          <w:rFonts w:hint="eastAsia" w:ascii="等线" w:hAnsi="等线" w:eastAsia="等线" w:cs="等线"/>
          <w:b/>
          <w:bCs/>
          <w:sz w:val="30"/>
          <w:szCs w:val="30"/>
        </w:rPr>
        <w:t xml:space="preserve">一、</w:t>
      </w:r>
      <w:r>
        <w:rPr>
          <w:rFonts w:hint="eastAsia" w:ascii="等线" w:hAnsi="等线" w:eastAsia="等线" w:cs="等线"/>
          <w:b/>
          <w:bCs/>
          <w:sz w:val="30"/>
          <w:szCs w:val="30"/>
          <w:lang w:val="en-US" w:eastAsia="zh-CN"/>
        </w:rPr>
        <w:t xml:space="preserve">基本目录</w:t>
      </w:r>
      <w:bookmarkEnd w:id="755"/>
      <w:r/>
      <w:bookmarkEnd w:id="756"/>
      <w:r>
        <w:rPr>
          <w:rFonts w:hint="eastAsia" w:ascii="等线" w:hAnsi="等线" w:eastAsia="等线" w:cs="等线"/>
          <w:lang w:eastAsia="zh-CN"/>
        </w:rPr>
      </w:r>
      <w:r/>
    </w:p>
    <w:p>
      <w:pPr>
        <w:pStyle w:val="850"/>
        <w:rPr>
          <w:rFonts w:hint="eastAsia" w:ascii="等线" w:hAnsi="等线" w:eastAsia="等线" w:cs="等线"/>
          <w:sz w:val="28"/>
          <w:szCs w:val="28"/>
          <w:lang w:val="en-US" w:eastAsia="zh-CN"/>
        </w:rPr>
        <w:outlineLvl w:val="2"/>
      </w:pPr>
      <w:r/>
      <w:bookmarkStart w:id="757" w:name="_Toc7087"/>
      <w:r>
        <w:rPr>
          <w:rFonts w:hint="eastAsia" w:ascii="等线" w:hAnsi="等线" w:eastAsia="等线" w:cs="等线"/>
          <w:sz w:val="28"/>
          <w:szCs w:val="28"/>
          <w:lang w:val="en-US" w:eastAsia="zh-CN"/>
        </w:rPr>
        <w:t xml:space="preserve">（一）目录</w:t>
      </w:r>
      <w:bookmarkEnd w:id="757"/>
      <w:r>
        <w:rPr>
          <w:rFonts w:hint="eastAsia" w:ascii="等线" w:hAnsi="等线" w:eastAsia="等线" w:cs="等线"/>
          <w:sz w:val="28"/>
          <w:szCs w:val="28"/>
          <w:lang w:val="en-US" w:eastAsia="zh-CN"/>
        </w:rPr>
      </w:r>
      <w:r/>
    </w:p>
    <w:p>
      <w:pPr>
        <w:pStyle w:val="850"/>
        <w:jc w:val="center"/>
        <w:rPr>
          <w:rFonts w:hint="eastAsia" w:ascii="等线" w:hAnsi="等线" w:eastAsia="等线" w:cs="等线"/>
          <w:sz w:val="32"/>
        </w:rPr>
        <w:outlineLvl w:val="1"/>
      </w:pPr>
      <w:r>
        <w:rPr>
          <w:rFonts w:hint="eastAsia" w:ascii="等线" w:hAnsi="等线" w:eastAsia="等线" w:cs="等线"/>
          <w:sz w:val="32"/>
        </w:rPr>
      </w:r>
      <w:r/>
    </w:p>
    <w:p>
      <w:pPr>
        <w:pStyle w:val="850"/>
        <w:jc w:val="center"/>
        <w:rPr>
          <w:rFonts w:hint="eastAsia" w:ascii="等线" w:hAnsi="等线" w:eastAsia="等线" w:cs="等线"/>
          <w:sz w:val="28"/>
          <w:szCs w:val="28"/>
          <w:lang w:eastAsia="zh-CN"/>
        </w:rPr>
        <w:outlineLvl w:val="2"/>
      </w:pPr>
      <w:r>
        <w:rPr>
          <w:rFonts w:hint="eastAsia" w:ascii="等线" w:hAnsi="等线" w:eastAsia="等线" w:cs="等线"/>
          <w:sz w:val="32"/>
        </w:rPr>
        <w:br w:type="page" w:clear="all"/>
      </w:r>
      <w:bookmarkStart w:id="758" w:name="_Toc18214"/>
      <w:r>
        <w:rPr>
          <w:rFonts w:hint="eastAsia" w:ascii="等线" w:hAnsi="等线" w:eastAsia="等线" w:cs="等线"/>
          <w:sz w:val="28"/>
          <w:szCs w:val="28"/>
          <w:lang w:eastAsia="zh-CN"/>
        </w:rPr>
        <w:t xml:space="preserve">（</w:t>
      </w:r>
      <w:r>
        <w:rPr>
          <w:rFonts w:hint="eastAsia" w:ascii="等线" w:hAnsi="等线" w:eastAsia="等线" w:cs="等线"/>
          <w:sz w:val="28"/>
          <w:szCs w:val="28"/>
          <w:lang w:val="en-US" w:eastAsia="zh-CN"/>
        </w:rPr>
        <w:t xml:space="preserve">二</w:t>
      </w:r>
      <w:r>
        <w:rPr>
          <w:rFonts w:hint="eastAsia" w:ascii="等线" w:hAnsi="等线" w:eastAsia="等线" w:cs="等线"/>
          <w:sz w:val="28"/>
          <w:szCs w:val="28"/>
          <w:lang w:eastAsia="zh-CN"/>
        </w:rPr>
        <w:t xml:space="preserve">）磋商报价表</w:t>
      </w:r>
      <w:bookmarkEnd w:id="758"/>
      <w:r>
        <w:rPr>
          <w:rFonts w:hint="eastAsia" w:ascii="等线" w:hAnsi="等线" w:eastAsia="等线" w:cs="等线"/>
          <w:sz w:val="28"/>
          <w:szCs w:val="28"/>
          <w:lang w:eastAsia="zh-CN"/>
        </w:rPr>
      </w:r>
      <w:r/>
    </w:p>
    <w:p>
      <w:pPr>
        <w:pStyle w:val="809"/>
        <w:rPr>
          <w:rFonts w:hint="eastAsia" w:ascii="等线" w:hAnsi="等线" w:eastAsia="等线" w:cs="等线"/>
        </w:rPr>
      </w:pPr>
      <w:r>
        <w:rPr>
          <w:rFonts w:hint="eastAsia" w:ascii="等线" w:hAnsi="等线" w:eastAsia="等线" w:cs="等线"/>
        </w:rPr>
        <w:t xml:space="preserve">货币单位：人民币元</w:t>
      </w:r>
      <w:r>
        <w:rPr>
          <w:rFonts w:hint="eastAsia" w:ascii="等线" w:hAnsi="等线" w:eastAsia="等线" w:cs="等线"/>
          <w:lang w:val="en-US" w:eastAsia="zh-CN"/>
        </w:rPr>
        <w:t xml:space="preserve">                </w:t>
      </w:r>
      <w:r>
        <w:rPr>
          <w:rFonts w:hint="eastAsia" w:ascii="等线" w:hAnsi="等线" w:eastAsia="等线" w:cs="等线"/>
        </w:rPr>
      </w:r>
      <w:r/>
    </w:p>
    <w:p>
      <w:pPr>
        <w:pStyle w:val="809"/>
        <w:rPr>
          <w:rFonts w:hint="eastAsia" w:ascii="等线" w:hAnsi="等线" w:eastAsia="等线" w:cs="等线"/>
        </w:rPr>
      </w:pPr>
      <w:r>
        <w:rPr>
          <w:rFonts w:hint="eastAsia" w:ascii="等线" w:hAnsi="等线" w:eastAsia="等线" w:cs="等线"/>
        </w:rPr>
        <w:t xml:space="preserve">项目编号：</w:t>
      </w:r>
      <w:r>
        <w:rPr>
          <w:rFonts w:hint="eastAsia" w:ascii="等线" w:hAnsi="等线" w:eastAsia="等线" w:cs="等线"/>
        </w:rPr>
      </w:r>
      <w:r/>
    </w:p>
    <w:tbl>
      <w:tblPr>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701"/>
        <w:gridCol w:w="2596"/>
        <w:gridCol w:w="4099"/>
      </w:tblGrid>
      <w:tr>
        <w:trPr>
          <w:trHeight w:val="1167"/>
        </w:trPr>
        <w:tc>
          <w:tcPr>
            <w:tcW w:w="3330" w:type="dxa"/>
            <w:vAlign w:val="center"/>
            <w:textDirection w:val="lrTb"/>
            <w:noWrap w:val="false"/>
          </w:tcPr>
          <w:p>
            <w:pPr>
              <w:pStyle w:val="809"/>
              <w:rPr>
                <w:rFonts w:hint="eastAsia" w:ascii="等线" w:hAnsi="等线" w:eastAsia="等线" w:cs="等线"/>
                <w:lang w:val="en-US" w:eastAsia="zh-CN"/>
              </w:rPr>
            </w:pPr>
            <w:r>
              <w:rPr>
                <w:rFonts w:hint="eastAsia" w:ascii="等线" w:hAnsi="等线" w:eastAsia="等线" w:cs="等线"/>
                <w:lang w:val="en-US" w:eastAsia="zh-CN"/>
              </w:rPr>
              <w:t xml:space="preserve">项目名称</w:t>
            </w:r>
            <w:r>
              <w:rPr>
                <w:rFonts w:hint="eastAsia" w:ascii="等线" w:hAnsi="等线" w:eastAsia="等线" w:cs="等线"/>
                <w:lang w:val="en-US" w:eastAsia="zh-CN"/>
              </w:rPr>
            </w:r>
            <w:r/>
          </w:p>
        </w:tc>
        <w:tc>
          <w:tcPr>
            <w:tcW w:w="3345" w:type="dxa"/>
            <w:vAlign w:val="center"/>
            <w:textDirection w:val="lrTb"/>
            <w:noWrap w:val="false"/>
          </w:tcPr>
          <w:p>
            <w:pPr>
              <w:pStyle w:val="809"/>
              <w:rPr>
                <w:rFonts w:hint="eastAsia" w:ascii="等线" w:hAnsi="等线" w:eastAsia="等线" w:cs="等线"/>
                <w:lang w:val="en-US" w:eastAsia="zh-CN"/>
              </w:rPr>
            </w:pPr>
            <w:r>
              <w:rPr>
                <w:rFonts w:hint="eastAsia" w:ascii="等线" w:hAnsi="等线" w:eastAsia="等线" w:cs="等线"/>
                <w:lang w:val="en-US" w:eastAsia="zh-CN"/>
              </w:rPr>
              <w:t xml:space="preserve">项目内容</w:t>
            </w:r>
            <w:r>
              <w:rPr>
                <w:rFonts w:hint="eastAsia" w:ascii="等线" w:hAnsi="等线" w:eastAsia="等线" w:cs="等线"/>
                <w:lang w:val="en-US" w:eastAsia="zh-CN"/>
              </w:rPr>
            </w:r>
            <w:r/>
          </w:p>
        </w:tc>
        <w:tc>
          <w:tcPr>
            <w:tcW w:w="4980" w:type="dxa"/>
            <w:vAlign w:val="center"/>
            <w:textDirection w:val="lrTb"/>
            <w:noWrap w:val="false"/>
          </w:tcPr>
          <w:p>
            <w:pPr>
              <w:pStyle w:val="809"/>
              <w:rPr>
                <w:rFonts w:hint="eastAsia" w:ascii="等线" w:hAnsi="等线" w:eastAsia="等线" w:cs="等线"/>
                <w:lang w:val="en-US" w:eastAsia="zh-CN"/>
              </w:rPr>
            </w:pPr>
            <w:r>
              <w:rPr>
                <w:rFonts w:hint="eastAsia" w:ascii="等线" w:hAnsi="等线" w:eastAsia="等线" w:cs="等线"/>
                <w:lang w:val="en-US" w:eastAsia="zh-CN"/>
              </w:rPr>
              <w:t xml:space="preserve">总价（小写）</w:t>
            </w:r>
            <w:r>
              <w:rPr>
                <w:rFonts w:hint="eastAsia" w:ascii="等线" w:hAnsi="等线" w:eastAsia="等线" w:cs="等线"/>
                <w:lang w:val="en-US" w:eastAsia="zh-CN"/>
              </w:rPr>
            </w:r>
            <w:r/>
          </w:p>
        </w:tc>
      </w:tr>
      <w:tr>
        <w:trPr>
          <w:trHeight w:val="1258"/>
        </w:trPr>
        <w:tc>
          <w:tcPr>
            <w:tcW w:w="3330" w:type="dxa"/>
            <w:vAlign w:val="center"/>
            <w:textDirection w:val="lrTb"/>
            <w:noWrap w:val="false"/>
          </w:tcPr>
          <w:p>
            <w:pPr>
              <w:pStyle w:val="809"/>
              <w:rPr>
                <w:rFonts w:hint="eastAsia" w:ascii="等线" w:hAnsi="等线" w:eastAsia="等线" w:cs="等线"/>
                <w:lang w:val="en-US" w:eastAsia="zh-CN"/>
              </w:rPr>
            </w:pPr>
            <w:r>
              <w:rPr>
                <w:rFonts w:hint="eastAsia" w:ascii="等线" w:hAnsi="等线" w:eastAsia="等线" w:cs="等线"/>
                <w:lang w:val="en-US" w:eastAsia="zh-CN"/>
              </w:rPr>
            </w:r>
            <w:r/>
          </w:p>
        </w:tc>
        <w:tc>
          <w:tcPr>
            <w:tcW w:w="3345" w:type="dxa"/>
            <w:vAlign w:val="center"/>
            <w:textDirection w:val="lrTb"/>
            <w:noWrap w:val="false"/>
          </w:tcPr>
          <w:p>
            <w:pPr>
              <w:pStyle w:val="809"/>
              <w:rPr>
                <w:rFonts w:hint="eastAsia" w:ascii="等线" w:hAnsi="等线" w:eastAsia="等线" w:cs="等线"/>
                <w:lang w:val="en-US" w:eastAsia="zh-CN"/>
              </w:rPr>
            </w:pPr>
            <w:r>
              <w:rPr>
                <w:rFonts w:hint="eastAsia" w:ascii="等线" w:hAnsi="等线" w:eastAsia="等线" w:cs="等线"/>
                <w:lang w:val="en-US" w:eastAsia="zh-CN"/>
              </w:rPr>
              <w:t xml:space="preserve">详见响应文件</w:t>
            </w:r>
            <w:r>
              <w:rPr>
                <w:rFonts w:hint="eastAsia" w:ascii="等线" w:hAnsi="等线" w:eastAsia="等线" w:cs="等线"/>
                <w:lang w:val="en-US" w:eastAsia="zh-CN"/>
              </w:rPr>
            </w:r>
            <w:r/>
          </w:p>
        </w:tc>
        <w:tc>
          <w:tcPr>
            <w:tcW w:w="4980" w:type="dxa"/>
            <w:vAlign w:val="center"/>
            <w:textDirection w:val="lrTb"/>
            <w:noWrap w:val="false"/>
          </w:tcPr>
          <w:p>
            <w:pPr>
              <w:pStyle w:val="809"/>
              <w:ind w:firstLine="1200"/>
              <w:rPr>
                <w:rFonts w:hint="eastAsia" w:ascii="等线" w:hAnsi="等线" w:eastAsia="等线" w:cs="等线"/>
                <w:lang w:val="en-US" w:eastAsia="zh-CN"/>
              </w:rPr>
            </w:pPr>
            <w:r>
              <w:rPr>
                <w:rFonts w:hint="eastAsia" w:ascii="等线" w:hAnsi="等线" w:eastAsia="等线" w:cs="等线"/>
                <w:lang w:val="en-US" w:eastAsia="zh-CN"/>
              </w:rPr>
              <w:t xml:space="preserve">元</w:t>
            </w:r>
            <w:r>
              <w:rPr>
                <w:rFonts w:hint="eastAsia" w:ascii="等线" w:hAnsi="等线" w:eastAsia="等线" w:cs="等线"/>
                <w:lang w:val="en-US" w:eastAsia="zh-CN"/>
              </w:rPr>
            </w:r>
            <w:r/>
          </w:p>
        </w:tc>
      </w:tr>
      <w:tr>
        <w:trPr>
          <w:trHeight w:val="1080"/>
        </w:trPr>
        <w:tc>
          <w:tcPr>
            <w:tcW w:w="3330" w:type="dxa"/>
            <w:vAlign w:val="center"/>
            <w:textDirection w:val="lrTb"/>
            <w:noWrap w:val="false"/>
          </w:tcPr>
          <w:p>
            <w:pPr>
              <w:pStyle w:val="809"/>
              <w:rPr>
                <w:rFonts w:hint="eastAsia" w:ascii="等线" w:hAnsi="等线" w:eastAsia="等线" w:cs="等线"/>
                <w:lang w:val="en-US" w:eastAsia="zh-CN"/>
              </w:rPr>
            </w:pPr>
            <w:r>
              <w:rPr>
                <w:rFonts w:hint="eastAsia" w:ascii="等线" w:hAnsi="等线" w:eastAsia="等线" w:cs="等线"/>
                <w:lang w:val="en-US" w:eastAsia="zh-CN"/>
              </w:rPr>
              <w:t xml:space="preserve">总价（大写）：</w:t>
            </w:r>
            <w:r>
              <w:rPr>
                <w:rFonts w:hint="eastAsia" w:ascii="等线" w:hAnsi="等线" w:eastAsia="等线" w:cs="等线"/>
                <w:lang w:val="en-US" w:eastAsia="zh-CN"/>
              </w:rPr>
            </w:r>
            <w:r/>
          </w:p>
        </w:tc>
        <w:tc>
          <w:tcPr>
            <w:gridSpan w:val="2"/>
            <w:tcW w:w="8340" w:type="dxa"/>
            <w:vAlign w:val="center"/>
            <w:textDirection w:val="lrTb"/>
            <w:noWrap w:val="false"/>
          </w:tcPr>
          <w:p>
            <w:pPr>
              <w:pStyle w:val="809"/>
              <w:rPr>
                <w:rFonts w:hint="eastAsia" w:ascii="等线" w:hAnsi="等线" w:eastAsia="等线" w:cs="等线"/>
                <w:lang w:val="en-US" w:eastAsia="zh-CN"/>
              </w:rPr>
            </w:pPr>
            <w:r>
              <w:rPr>
                <w:rFonts w:hint="eastAsia" w:ascii="等线" w:hAnsi="等线" w:eastAsia="等线" w:cs="等线"/>
                <w:lang w:val="en-US" w:eastAsia="zh-CN"/>
              </w:rPr>
            </w:r>
            <w:r/>
          </w:p>
        </w:tc>
      </w:tr>
    </w:tbl>
    <w:p>
      <w:pPr>
        <w:pStyle w:val="809"/>
        <w:rPr>
          <w:rFonts w:hint="eastAsia" w:ascii="等线" w:hAnsi="等线" w:eastAsia="等线" w:cs="等线"/>
        </w:rPr>
      </w:pPr>
      <w:r>
        <w:rPr>
          <w:rFonts w:hint="eastAsia" w:ascii="等线" w:hAnsi="等线" w:eastAsia="等线" w:cs="等线"/>
        </w:rPr>
        <w:t xml:space="preserve">响应单位（公章）：</w:t>
      </w:r>
      <w:r>
        <w:rPr>
          <w:rFonts w:hint="eastAsia" w:ascii="等线" w:hAnsi="等线" w:eastAsia="等线" w:cs="等线"/>
        </w:rPr>
      </w:r>
      <w:r/>
    </w:p>
    <w:p>
      <w:pPr>
        <w:pStyle w:val="809"/>
        <w:rPr>
          <w:rFonts w:hint="eastAsia" w:ascii="等线" w:hAnsi="等线" w:eastAsia="等线" w:cs="等线"/>
        </w:rPr>
      </w:pPr>
      <w:r>
        <w:rPr>
          <w:rFonts w:hint="eastAsia" w:ascii="等线" w:hAnsi="等线" w:eastAsia="等线" w:cs="等线"/>
        </w:rPr>
      </w:r>
      <w:r/>
    </w:p>
    <w:p>
      <w:pPr>
        <w:pStyle w:val="809"/>
        <w:jc w:val="right"/>
        <w:rPr>
          <w:rFonts w:ascii="等线" w:hAnsi="等线" w:eastAsia="等线" w:cs="等线"/>
          <w:lang w:val="en-US" w:eastAsia="zh-CN"/>
        </w:rPr>
      </w:pPr>
      <w:r>
        <w:rPr>
          <w:rFonts w:hint="eastAsia" w:ascii="等线" w:hAnsi="等线" w:eastAsia="等线" w:cs="等线"/>
          <w:lang w:val="en-US" w:eastAsia="zh-CN"/>
        </w:rPr>
        <w:t xml:space="preserve">日期：  年   月   日</w:t>
      </w:r>
      <w:r>
        <w:rPr>
          <w:rFonts w:ascii="等线" w:hAnsi="等线" w:eastAsia="等线" w:cs="等线"/>
          <w:lang w:val="en-US" w:eastAsia="zh-CN"/>
        </w:rPr>
      </w:r>
      <w:r/>
    </w:p>
    <w:p>
      <w:pPr>
        <w:pStyle w:val="850"/>
        <w:jc w:val="both"/>
        <w:rPr>
          <w:rFonts w:hint="eastAsia" w:ascii="等线" w:hAnsi="等线" w:eastAsia="等线" w:cs="等线"/>
          <w:sz w:val="28"/>
          <w:szCs w:val="28"/>
          <w:lang w:val="en-US" w:eastAsia="zh-CN"/>
        </w:rPr>
        <w:outlineLvl w:val="2"/>
      </w:pPr>
      <w:r>
        <w:rPr>
          <w:rFonts w:hint="eastAsia" w:ascii="等线" w:hAnsi="等线" w:eastAsia="等线" w:cs="等线"/>
          <w:sz w:val="28"/>
          <w:szCs w:val="28"/>
          <w:lang w:val="en-US" w:eastAsia="zh-CN"/>
        </w:rPr>
      </w:r>
      <w:r/>
    </w:p>
    <w:p>
      <w:pPr>
        <w:pStyle w:val="864"/>
        <w:rPr>
          <w:rFonts w:hint="eastAsia" w:ascii="等线" w:hAnsi="等线" w:eastAsia="等线" w:cs="等线"/>
        </w:rPr>
        <w:outlineLvl w:val="1"/>
      </w:pPr>
      <w:r>
        <w:rPr>
          <w:rFonts w:hint="eastAsia" w:ascii="等线" w:hAnsi="等线" w:eastAsia="等线" w:cs="等线"/>
        </w:rPr>
        <w:br w:type="page" w:clear="all"/>
      </w:r>
      <w:bookmarkStart w:id="759" w:name="_Toc15713"/>
      <w:r>
        <w:rPr>
          <w:rFonts w:hint="eastAsia" w:ascii="等线" w:hAnsi="等线" w:eastAsia="等线" w:cs="等线"/>
          <w:b/>
          <w:bCs/>
          <w:sz w:val="30"/>
          <w:szCs w:val="30"/>
        </w:rPr>
        <w:t xml:space="preserve">二、资格条件</w:t>
      </w:r>
      <w:bookmarkEnd w:id="759"/>
      <w:r>
        <w:rPr>
          <w:rFonts w:hint="eastAsia" w:ascii="等线" w:hAnsi="等线" w:eastAsia="等线" w:cs="等线"/>
        </w:rPr>
      </w:r>
      <w:r/>
    </w:p>
    <w:p>
      <w:pPr>
        <w:pStyle w:val="853"/>
        <w:jc w:val="center"/>
        <w:rPr>
          <w:rFonts w:hint="eastAsia" w:ascii="等线" w:hAnsi="等线" w:eastAsia="等线" w:cs="等线"/>
          <w:sz w:val="28"/>
        </w:rPr>
        <w:outlineLvl w:val="2"/>
      </w:pPr>
      <w:r>
        <w:rPr>
          <w:rFonts w:hint="eastAsia" w:ascii="等线" w:hAnsi="等线" w:eastAsia="等线" w:cs="等线"/>
        </w:rPr>
        <w:br w:type="page" w:clear="all"/>
      </w:r>
      <w:bookmarkStart w:id="760" w:name="_Toc20861"/>
      <w:r>
        <w:rPr>
          <w:rFonts w:hint="eastAsia" w:ascii="等线" w:hAnsi="等线" w:eastAsia="等线" w:cs="等线"/>
          <w:sz w:val="28"/>
          <w:lang w:eastAsia="zh-CN"/>
        </w:rPr>
        <w:t xml:space="preserve">（</w:t>
      </w:r>
      <w:r>
        <w:rPr>
          <w:rFonts w:hint="eastAsia" w:ascii="等线" w:hAnsi="等线" w:eastAsia="等线" w:cs="等线"/>
          <w:sz w:val="28"/>
          <w:lang w:val="en-US" w:eastAsia="zh-CN"/>
        </w:rPr>
        <w:t xml:space="preserve">一</w:t>
      </w:r>
      <w:r>
        <w:rPr>
          <w:rFonts w:hint="eastAsia" w:ascii="等线" w:hAnsi="等线" w:eastAsia="等线" w:cs="等线"/>
          <w:sz w:val="28"/>
          <w:lang w:eastAsia="zh-CN"/>
        </w:rPr>
        <w:t xml:space="preserve">）</w:t>
      </w:r>
      <w:r>
        <w:rPr>
          <w:rFonts w:hint="eastAsia" w:ascii="等线" w:hAnsi="等线" w:eastAsia="等线" w:cs="等线"/>
          <w:sz w:val="28"/>
          <w:lang w:val="en-US" w:eastAsia="zh-CN"/>
        </w:rPr>
        <w:t xml:space="preserve">具有</w:t>
      </w:r>
      <w:r>
        <w:rPr>
          <w:rFonts w:hint="eastAsia" w:ascii="等线" w:hAnsi="等线" w:eastAsia="等线" w:cs="等线"/>
          <w:sz w:val="28"/>
        </w:rPr>
        <w:t xml:space="preserve">独立承担民事责任的能力</w:t>
      </w:r>
      <w:bookmarkEnd w:id="760"/>
      <w:r>
        <w:rPr>
          <w:rFonts w:hint="eastAsia" w:ascii="等线" w:hAnsi="等线" w:eastAsia="等线" w:cs="等线"/>
          <w:sz w:val="28"/>
        </w:rPr>
      </w:r>
      <w:r/>
    </w:p>
    <w:p>
      <w:pPr>
        <w:pStyle w:val="854"/>
        <w:rPr>
          <w:rFonts w:hint="eastAsia" w:ascii="等线" w:hAnsi="等线" w:eastAsia="等线" w:cs="等线"/>
        </w:rPr>
      </w:pPr>
      <w:r/>
      <w:bookmarkStart w:id="761" w:name="_GoBack"/>
      <w:r/>
      <w:bookmarkEnd w:id="761"/>
      <w:r>
        <w:rPr>
          <w:rFonts w:hint="eastAsia" w:ascii="等线" w:hAnsi="等线" w:eastAsia="等线" w:cs="等线"/>
        </w:rPr>
      </w:r>
      <w:r/>
    </w:p>
    <w:p>
      <w:pPr>
        <w:pStyle w:val="855"/>
        <w:rPr>
          <w:rFonts w:hint="eastAsia" w:ascii="等线" w:hAnsi="等线" w:eastAsia="等线" w:cs="等线"/>
          <w:sz w:val="28"/>
          <w:lang w:eastAsia="zh-CN"/>
        </w:rPr>
        <w:outlineLvl w:val="2"/>
      </w:pPr>
      <w:r>
        <w:rPr>
          <w:rFonts w:hint="eastAsia" w:ascii="等线" w:hAnsi="等线" w:eastAsia="等线" w:cs="等线"/>
        </w:rPr>
        <w:br w:type="page" w:clear="all"/>
      </w:r>
      <w:bookmarkStart w:id="762" w:name="_Toc20141"/>
      <w:r>
        <w:rPr>
          <w:rFonts w:hint="eastAsia" w:ascii="等线" w:hAnsi="等线" w:eastAsia="等线" w:cs="等线"/>
          <w:sz w:val="28"/>
          <w:lang w:eastAsia="zh-CN"/>
        </w:rPr>
        <w:t xml:space="preserve">（</w:t>
      </w:r>
      <w:r>
        <w:rPr>
          <w:rFonts w:hint="eastAsia" w:ascii="等线" w:hAnsi="等线" w:eastAsia="等线" w:cs="等线"/>
          <w:sz w:val="28"/>
          <w:lang w:val="en-US" w:eastAsia="zh-CN"/>
        </w:rPr>
        <w:t xml:space="preserve">二</w:t>
      </w:r>
      <w:r>
        <w:rPr>
          <w:rFonts w:hint="eastAsia" w:ascii="等线" w:hAnsi="等线" w:eastAsia="等线" w:cs="等线"/>
          <w:sz w:val="28"/>
          <w:lang w:eastAsia="zh-CN"/>
        </w:rPr>
        <w:t xml:space="preserve">）</w:t>
      </w:r>
      <w:r>
        <w:rPr>
          <w:rFonts w:hint="eastAsia" w:ascii="等线" w:hAnsi="等线" w:eastAsia="等线" w:cs="等线"/>
          <w:sz w:val="28"/>
        </w:rPr>
        <w:t xml:space="preserve">具有良好的商业信誉和健全的财务会计制度</w:t>
      </w:r>
      <w:r>
        <w:rPr>
          <w:rFonts w:hint="eastAsia" w:ascii="等线" w:hAnsi="等线" w:eastAsia="等线" w:cs="等线"/>
          <w:sz w:val="28"/>
          <w:lang w:eastAsia="zh-CN"/>
        </w:rPr>
        <w:t xml:space="preserve">、具有履行合同所必需的设备和专业技术能力、有依法缴纳税收和社会保障资金的良好记录、参加政府采购活动前三年内，在经营活动中没有重大违法记录</w:t>
      </w:r>
      <w:bookmarkEnd w:id="762"/>
      <w:r>
        <w:rPr>
          <w:rFonts w:hint="eastAsia" w:ascii="等线" w:hAnsi="等线" w:eastAsia="等线" w:cs="等线"/>
          <w:sz w:val="28"/>
          <w:lang w:eastAsia="zh-CN"/>
        </w:rPr>
      </w:r>
      <w:r/>
    </w:p>
    <w:p>
      <w:pPr>
        <w:pStyle w:val="900"/>
        <w:jc w:val="center"/>
        <w:rPr>
          <w:rFonts w:hint="eastAsia" w:ascii="等线" w:hAnsi="等线" w:eastAsia="等线" w:cs="等线"/>
        </w:rPr>
      </w:pPr>
      <w:r>
        <w:rPr>
          <w:rFonts w:hint="eastAsia" w:ascii="等线" w:hAnsi="等线" w:eastAsia="等线" w:cs="等线"/>
          <w:sz w:val="28"/>
        </w:rPr>
        <w:t xml:space="preserve">资格承诺函</w:t>
      </w:r>
      <w:r>
        <w:rPr>
          <w:rFonts w:hint="eastAsia" w:ascii="等线" w:hAnsi="等线" w:eastAsia="等线" w:cs="等线"/>
        </w:rPr>
      </w:r>
      <w:r/>
    </w:p>
    <w:p>
      <w:pPr>
        <w:pStyle w:val="902"/>
        <w:rPr>
          <w:rStyle w:val="901"/>
          <w:rFonts w:hint="eastAsia" w:ascii="等线" w:hAnsi="等线" w:eastAsia="等线" w:cs="等线"/>
          <w:sz w:val="24"/>
          <w:szCs w:val="24"/>
          <w:u w:val="single"/>
        </w:rPr>
      </w:pPr>
      <w:r>
        <w:rPr>
          <w:rStyle w:val="901"/>
          <w:rFonts w:hint="eastAsia" w:ascii="等线" w:hAnsi="等线" w:eastAsia="等线" w:cs="等线"/>
          <w:sz w:val="24"/>
          <w:szCs w:val="24"/>
        </w:rPr>
        <w:t xml:space="preserve">致：</w:t>
      </w:r>
      <w:r>
        <w:rPr>
          <w:rStyle w:val="901"/>
          <w:rFonts w:hint="eastAsia" w:ascii="等线" w:hAnsi="等线" w:eastAsia="等线" w:cs="等线"/>
          <w:sz w:val="24"/>
          <w:szCs w:val="24"/>
          <w:u w:val="single"/>
        </w:rPr>
        <w:t xml:space="preserve">       （采购人、采购代理机构）       </w:t>
      </w:r>
      <w:r>
        <w:rPr>
          <w:rStyle w:val="901"/>
          <w:rFonts w:hint="eastAsia" w:ascii="等线" w:hAnsi="等线" w:eastAsia="等线" w:cs="等线"/>
          <w:sz w:val="24"/>
          <w:szCs w:val="24"/>
          <w:u w:val="single"/>
        </w:rPr>
      </w:r>
      <w:r/>
    </w:p>
    <w:p>
      <w:pPr>
        <w:pStyle w:val="902"/>
        <w:ind w:firstLine="480"/>
        <w:rPr>
          <w:rStyle w:val="901"/>
          <w:rFonts w:hint="eastAsia" w:ascii="等线" w:hAnsi="等线" w:eastAsia="等线" w:cs="等线"/>
          <w:sz w:val="24"/>
          <w:szCs w:val="24"/>
        </w:rPr>
      </w:pPr>
      <w:r>
        <w:rPr>
          <w:rStyle w:val="901"/>
          <w:rFonts w:hint="eastAsia" w:ascii="等线" w:hAnsi="等线" w:eastAsia="等线" w:cs="等线"/>
          <w:sz w:val="24"/>
          <w:szCs w:val="24"/>
        </w:rPr>
        <w:t xml:space="preserve">我单位参与</w:t>
      </w:r>
      <w:r>
        <w:rPr>
          <w:rStyle w:val="901"/>
          <w:rFonts w:hint="eastAsia" w:ascii="等线" w:hAnsi="等线" w:eastAsia="等线" w:cs="等线"/>
          <w:sz w:val="24"/>
          <w:szCs w:val="24"/>
          <w:u w:val="single"/>
        </w:rPr>
        <w:t xml:space="preserve">     （项目名称）  （项目编号：      ）  </w:t>
      </w:r>
      <w:r>
        <w:rPr>
          <w:rStyle w:val="901"/>
          <w:rFonts w:hint="eastAsia" w:ascii="等线" w:hAnsi="等线" w:eastAsia="等线" w:cs="等线"/>
          <w:sz w:val="24"/>
          <w:szCs w:val="24"/>
        </w:rPr>
        <w:t xml:space="preserve">项目的政府采购活动，现承诺如下：</w:t>
      </w:r>
      <w:r>
        <w:rPr>
          <w:rStyle w:val="901"/>
          <w:rFonts w:hint="eastAsia" w:ascii="等线" w:hAnsi="等线" w:eastAsia="等线" w:cs="等线"/>
          <w:sz w:val="24"/>
          <w:szCs w:val="24"/>
        </w:rPr>
      </w:r>
      <w:r/>
    </w:p>
    <w:p>
      <w:pPr>
        <w:pStyle w:val="902"/>
        <w:rPr>
          <w:rStyle w:val="901"/>
          <w:rFonts w:hint="eastAsia" w:ascii="等线" w:hAnsi="等线" w:eastAsia="等线" w:cs="等线"/>
          <w:sz w:val="24"/>
          <w:szCs w:val="24"/>
        </w:rPr>
      </w:pPr>
      <w:r>
        <w:rPr>
          <w:rStyle w:val="901"/>
          <w:rFonts w:hint="eastAsia" w:ascii="等线" w:hAnsi="等线" w:eastAsia="等线" w:cs="等线"/>
          <w:sz w:val="24"/>
          <w:szCs w:val="24"/>
        </w:rPr>
        <w:t xml:space="preserve">我方具有良好的商业信誉和健全的财务会计制度。</w:t>
      </w:r>
      <w:r>
        <w:rPr>
          <w:rStyle w:val="901"/>
          <w:rFonts w:hint="eastAsia" w:ascii="等线" w:hAnsi="等线" w:eastAsia="等线" w:cs="等线"/>
          <w:sz w:val="24"/>
          <w:szCs w:val="24"/>
        </w:rPr>
      </w:r>
      <w:r/>
    </w:p>
    <w:p>
      <w:pPr>
        <w:pStyle w:val="902"/>
        <w:rPr>
          <w:rStyle w:val="901"/>
          <w:rFonts w:hint="eastAsia" w:ascii="等线" w:hAnsi="等线" w:eastAsia="等线" w:cs="等线"/>
          <w:sz w:val="24"/>
          <w:szCs w:val="24"/>
        </w:rPr>
      </w:pPr>
      <w:r>
        <w:rPr>
          <w:rStyle w:val="901"/>
          <w:rFonts w:hint="eastAsia" w:ascii="等线" w:hAnsi="等线" w:eastAsia="等线" w:cs="等线"/>
          <w:sz w:val="24"/>
          <w:szCs w:val="24"/>
        </w:rPr>
        <w:t xml:space="preserve">我方具有履行合同所必需的设备和专业技术能力。</w:t>
      </w:r>
      <w:r>
        <w:rPr>
          <w:rStyle w:val="901"/>
          <w:rFonts w:hint="eastAsia" w:ascii="等线" w:hAnsi="等线" w:eastAsia="等线" w:cs="等线"/>
          <w:sz w:val="24"/>
          <w:szCs w:val="24"/>
        </w:rPr>
      </w:r>
      <w:r/>
    </w:p>
    <w:p>
      <w:pPr>
        <w:pStyle w:val="902"/>
        <w:rPr>
          <w:rStyle w:val="901"/>
          <w:rFonts w:hint="eastAsia" w:ascii="等线" w:hAnsi="等线" w:eastAsia="等线" w:cs="等线"/>
          <w:sz w:val="24"/>
          <w:szCs w:val="24"/>
        </w:rPr>
      </w:pPr>
      <w:r>
        <w:rPr>
          <w:rStyle w:val="901"/>
          <w:rFonts w:hint="eastAsia" w:ascii="等线" w:hAnsi="等线" w:eastAsia="等线" w:cs="等线"/>
          <w:sz w:val="24"/>
          <w:szCs w:val="24"/>
        </w:rPr>
        <w:t xml:space="preserve">我方具有依法缴纳税收和社会保障资金的良好记录。</w:t>
      </w:r>
      <w:r>
        <w:rPr>
          <w:rStyle w:val="901"/>
          <w:rFonts w:hint="eastAsia" w:ascii="等线" w:hAnsi="等线" w:eastAsia="等线" w:cs="等线"/>
          <w:sz w:val="24"/>
          <w:szCs w:val="24"/>
        </w:rPr>
      </w:r>
      <w:r/>
    </w:p>
    <w:p>
      <w:pPr>
        <w:pStyle w:val="902"/>
        <w:rPr>
          <w:rStyle w:val="901"/>
          <w:rFonts w:hint="eastAsia" w:ascii="等线" w:hAnsi="等线" w:eastAsia="等线" w:cs="等线"/>
          <w:sz w:val="24"/>
          <w:szCs w:val="24"/>
        </w:rPr>
      </w:pPr>
      <w:r>
        <w:rPr>
          <w:rStyle w:val="901"/>
          <w:rFonts w:hint="eastAsia" w:ascii="等线" w:hAnsi="等线" w:eastAsia="等线" w:cs="等线"/>
          <w:sz w:val="24"/>
          <w:szCs w:val="24"/>
        </w:rPr>
        <w:t xml:space="preserve">我方参加本项目采购活动前三年内，在经营活动中没有重大违法记录。</w:t>
      </w:r>
      <w:r>
        <w:rPr>
          <w:rStyle w:val="901"/>
          <w:rFonts w:hint="eastAsia" w:ascii="等线" w:hAnsi="等线" w:eastAsia="等线" w:cs="等线"/>
          <w:sz w:val="24"/>
          <w:szCs w:val="24"/>
        </w:rPr>
      </w:r>
      <w:r/>
    </w:p>
    <w:p>
      <w:pPr>
        <w:pStyle w:val="902"/>
        <w:rPr>
          <w:rStyle w:val="901"/>
          <w:rFonts w:hint="eastAsia" w:ascii="等线" w:hAnsi="等线" w:eastAsia="等线" w:cs="等线"/>
          <w:sz w:val="24"/>
          <w:szCs w:val="24"/>
        </w:rPr>
      </w:pPr>
      <w:r>
        <w:rPr>
          <w:rStyle w:val="901"/>
          <w:rFonts w:hint="eastAsia" w:ascii="等线" w:hAnsi="等线" w:eastAsia="等线" w:cs="等线"/>
          <w:sz w:val="24"/>
          <w:szCs w:val="24"/>
        </w:rPr>
        <w:t xml:space="preserve">若我单位承诺不实，自愿</w:t>
      </w:r>
      <w:r>
        <w:rPr>
          <w:rStyle w:val="901"/>
          <w:rFonts w:hint="eastAsia" w:ascii="等线" w:hAnsi="等线" w:eastAsia="等线" w:cs="等线"/>
          <w:sz w:val="24"/>
          <w:szCs w:val="24"/>
          <w:lang w:val="en-US" w:eastAsia="zh-CN"/>
        </w:rPr>
        <w:t xml:space="preserve">承担</w:t>
      </w:r>
      <w:r>
        <w:rPr>
          <w:rStyle w:val="901"/>
          <w:rFonts w:hint="eastAsia" w:ascii="等线" w:hAnsi="等线" w:eastAsia="等线" w:cs="等线"/>
          <w:sz w:val="24"/>
          <w:szCs w:val="24"/>
        </w:rPr>
        <w:t xml:space="preserve">提供虚假材料谋取中标、成交的法律责任。</w:t>
      </w:r>
      <w:r>
        <w:rPr>
          <w:rStyle w:val="901"/>
          <w:rFonts w:hint="eastAsia" w:ascii="等线" w:hAnsi="等线" w:eastAsia="等线" w:cs="等线"/>
          <w:sz w:val="24"/>
          <w:szCs w:val="24"/>
        </w:rPr>
      </w:r>
      <w:r/>
    </w:p>
    <w:p>
      <w:pPr>
        <w:pStyle w:val="902"/>
        <w:rPr>
          <w:rStyle w:val="901"/>
          <w:rFonts w:hint="eastAsia" w:ascii="等线" w:hAnsi="等线" w:eastAsia="等线" w:cs="等线"/>
          <w:sz w:val="24"/>
          <w:szCs w:val="24"/>
        </w:rPr>
      </w:pPr>
      <w:r>
        <w:rPr>
          <w:rStyle w:val="901"/>
          <w:rFonts w:hint="eastAsia" w:ascii="等线" w:hAnsi="等线" w:eastAsia="等线" w:cs="等线"/>
          <w:sz w:val="24"/>
          <w:szCs w:val="24"/>
        </w:rPr>
        <w:t xml:space="preserve">投标（响应）供应商（盖章）：</w:t>
      </w:r>
      <w:r>
        <w:rPr>
          <w:rStyle w:val="901"/>
          <w:rFonts w:hint="eastAsia" w:ascii="等线" w:hAnsi="等线" w:eastAsia="等线" w:cs="等线"/>
          <w:sz w:val="24"/>
          <w:szCs w:val="24"/>
          <w:u w:val="single"/>
        </w:rPr>
        <w:t xml:space="preserve">       </w:t>
      </w:r>
      <w:r>
        <w:rPr>
          <w:rStyle w:val="901"/>
          <w:rFonts w:hint="eastAsia" w:ascii="等线" w:hAnsi="等线" w:eastAsia="等线" w:cs="等线"/>
          <w:sz w:val="24"/>
          <w:szCs w:val="24"/>
          <w:u w:val="single"/>
          <w:lang w:val="en-US" w:eastAsia="zh-CN"/>
        </w:rPr>
        <w:t xml:space="preserve">   </w:t>
      </w:r>
      <w:r>
        <w:rPr>
          <w:rStyle w:val="901"/>
          <w:rFonts w:hint="eastAsia" w:ascii="等线" w:hAnsi="等线" w:eastAsia="等线" w:cs="等线"/>
          <w:sz w:val="24"/>
          <w:szCs w:val="24"/>
          <w:u w:val="single"/>
        </w:rPr>
        <w:t xml:space="preserve">   </w:t>
      </w:r>
      <w:r>
        <w:rPr>
          <w:rStyle w:val="901"/>
          <w:rFonts w:hint="eastAsia" w:ascii="等线" w:hAnsi="等线" w:eastAsia="等线" w:cs="等线"/>
          <w:sz w:val="24"/>
          <w:szCs w:val="24"/>
        </w:rPr>
      </w:r>
      <w:r/>
    </w:p>
    <w:p>
      <w:pPr>
        <w:pStyle w:val="902"/>
        <w:rPr>
          <w:rStyle w:val="901"/>
          <w:rFonts w:hint="eastAsia" w:ascii="等线" w:hAnsi="等线" w:eastAsia="等线" w:cs="等线"/>
          <w:sz w:val="24"/>
          <w:szCs w:val="24"/>
        </w:rPr>
      </w:pPr>
      <w:r>
        <w:rPr>
          <w:rStyle w:val="901"/>
          <w:rFonts w:hint="eastAsia" w:ascii="等线" w:hAnsi="等线" w:eastAsia="等线" w:cs="等线"/>
          <w:sz w:val="24"/>
          <w:szCs w:val="24"/>
        </w:rPr>
        <w:t xml:space="preserve">供应商法定代表人或授权代表（签字或签章）：</w:t>
      </w:r>
      <w:r>
        <w:rPr>
          <w:rStyle w:val="901"/>
          <w:rFonts w:hint="eastAsia" w:ascii="等线" w:hAnsi="等线" w:eastAsia="等线" w:cs="等线"/>
          <w:sz w:val="24"/>
          <w:szCs w:val="24"/>
          <w:u w:val="single"/>
        </w:rPr>
        <w:t xml:space="preserve">   </w:t>
      </w:r>
      <w:r>
        <w:rPr>
          <w:rStyle w:val="901"/>
          <w:rFonts w:hint="eastAsia" w:ascii="等线" w:hAnsi="等线" w:eastAsia="等线" w:cs="等线"/>
          <w:sz w:val="24"/>
          <w:szCs w:val="24"/>
          <w:u w:val="single"/>
          <w:lang w:val="en-US" w:eastAsia="zh-CN"/>
        </w:rPr>
        <w:t xml:space="preserve">     </w:t>
      </w:r>
      <w:r>
        <w:rPr>
          <w:rStyle w:val="901"/>
          <w:rFonts w:hint="eastAsia" w:ascii="等线" w:hAnsi="等线" w:eastAsia="等线" w:cs="等线"/>
          <w:sz w:val="24"/>
          <w:szCs w:val="24"/>
          <w:u w:val="single"/>
        </w:rPr>
        <w:t xml:space="preserve">     </w:t>
      </w:r>
      <w:r>
        <w:rPr>
          <w:rStyle w:val="901"/>
          <w:rFonts w:hint="eastAsia" w:ascii="等线" w:hAnsi="等线" w:eastAsia="等线" w:cs="等线"/>
          <w:sz w:val="24"/>
          <w:szCs w:val="24"/>
        </w:rPr>
      </w:r>
      <w:r/>
    </w:p>
    <w:p>
      <w:pPr>
        <w:pStyle w:val="903"/>
        <w:rPr>
          <w:rFonts w:hint="eastAsia" w:ascii="等线" w:hAnsi="等线" w:eastAsia="等线" w:cs="等线"/>
          <w:sz w:val="24"/>
          <w:szCs w:val="24"/>
        </w:rPr>
      </w:pPr>
      <w:r>
        <w:rPr>
          <w:rStyle w:val="901"/>
          <w:rFonts w:hint="eastAsia" w:ascii="等线" w:hAnsi="等线" w:eastAsia="等线" w:cs="等线"/>
          <w:sz w:val="24"/>
          <w:szCs w:val="24"/>
          <w:lang w:val="en-US" w:eastAsia="zh-CN" w:bidi="ar-SA"/>
        </w:rPr>
        <w:t xml:space="preserve">日期：</w:t>
      </w:r>
      <w:r>
        <w:rPr>
          <w:rStyle w:val="901"/>
          <w:rFonts w:hint="eastAsia" w:ascii="等线" w:hAnsi="等线" w:eastAsia="等线" w:cs="等线"/>
          <w:sz w:val="24"/>
          <w:szCs w:val="24"/>
          <w:u w:val="single"/>
          <w:lang w:val="en-US" w:eastAsia="zh-CN" w:bidi="ar-SA"/>
        </w:rPr>
        <w:t xml:space="preserve">             </w:t>
      </w:r>
      <w:r>
        <w:rPr>
          <w:rFonts w:hint="eastAsia" w:ascii="等线" w:hAnsi="等线" w:eastAsia="等线" w:cs="等线"/>
          <w:sz w:val="24"/>
          <w:szCs w:val="24"/>
        </w:rPr>
      </w:r>
      <w:r/>
    </w:p>
    <w:p>
      <w:pPr>
        <w:pStyle w:val="771"/>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注：政府采购法第二十二条第一款第五项所称重大违法记录，是指供应商因违法经营受到刑事处罚或者责令停产停业、吊销许可证或者执照、较大数额罚款等行政处罚。</w:t>
      </w:r>
      <w:r>
        <w:rPr>
          <w:rFonts w:hint="eastAsia" w:ascii="等线" w:hAnsi="等线" w:eastAsia="等线" w:cs="等线"/>
          <w:b/>
          <w:bCs/>
          <w:sz w:val="24"/>
          <w:szCs w:val="24"/>
        </w:rPr>
      </w:r>
      <w:r/>
    </w:p>
    <w:p>
      <w:pPr>
        <w:pStyle w:val="771"/>
        <w:spacing w:line="360" w:lineRule="auto"/>
        <w:rPr>
          <w:rFonts w:hint="eastAsia" w:ascii="等线" w:hAnsi="等线" w:eastAsia="等线" w:cs="等线"/>
          <w:b/>
          <w:bCs/>
          <w:sz w:val="24"/>
          <w:szCs w:val="24"/>
        </w:rPr>
      </w:pPr>
      <w:r>
        <w:rPr>
          <w:rFonts w:hint="eastAsia" w:ascii="等线" w:hAnsi="等线" w:eastAsia="等线" w:cs="等线"/>
          <w:b/>
          <w:bCs/>
          <w:sz w:val="24"/>
          <w:szCs w:val="24"/>
        </w:rPr>
        <w:t xml:space="preserve">供应商在参加政府采购活动前3年内因违法经营被禁止在一定期限内参加政府采购活动，期限届满的，可以参加政府采购活动。</w:t>
      </w:r>
      <w:r>
        <w:rPr>
          <w:rFonts w:hint="eastAsia" w:ascii="等线" w:hAnsi="等线" w:eastAsia="等线" w:cs="等线"/>
          <w:b/>
          <w:bCs/>
          <w:sz w:val="24"/>
          <w:szCs w:val="24"/>
        </w:rPr>
      </w:r>
      <w:r/>
    </w:p>
    <w:p>
      <w:pPr>
        <w:pStyle w:val="771"/>
        <w:spacing w:line="360" w:lineRule="auto"/>
        <w:rPr>
          <w:rFonts w:hint="eastAsia" w:ascii="等线" w:hAnsi="等线" w:eastAsia="等线" w:cs="等线"/>
        </w:rPr>
      </w:pPr>
      <w:r>
        <w:rPr>
          <w:rFonts w:hint="eastAsia" w:ascii="等线" w:hAnsi="等线" w:eastAsia="等线" w:cs="等线"/>
          <w:b/>
          <w:bCs/>
          <w:sz w:val="24"/>
          <w:szCs w:val="24"/>
        </w:rPr>
        <w:t xml:space="preserve">《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等线" w:hAnsi="等线" w:eastAsia="等线" w:cs="等线"/>
        </w:rPr>
      </w:r>
      <w:r/>
    </w:p>
    <w:p>
      <w:pPr>
        <w:pStyle w:val="856"/>
        <w:jc w:val="center"/>
        <w:rPr>
          <w:rFonts w:hint="eastAsia" w:ascii="等线" w:hAnsi="等线" w:eastAsia="等线" w:cs="等线"/>
          <w:sz w:val="28"/>
        </w:rPr>
        <w:outlineLvl w:val="2"/>
      </w:pPr>
      <w:r>
        <w:rPr>
          <w:rFonts w:hint="eastAsia" w:ascii="等线" w:hAnsi="等线" w:eastAsia="等线" w:cs="等线"/>
        </w:rPr>
        <w:br w:type="page" w:clear="all"/>
      </w:r>
      <w:bookmarkStart w:id="763" w:name="_Toc4291"/>
      <w:r>
        <w:rPr>
          <w:rFonts w:hint="eastAsia" w:ascii="等线" w:hAnsi="等线" w:eastAsia="等线" w:cs="等线"/>
          <w:sz w:val="28"/>
          <w:lang w:eastAsia="zh-CN"/>
        </w:rPr>
        <w:t xml:space="preserve">（</w:t>
      </w:r>
      <w:r>
        <w:rPr>
          <w:rFonts w:hint="eastAsia" w:ascii="等线" w:hAnsi="等线" w:eastAsia="等线" w:cs="等线"/>
          <w:sz w:val="28"/>
          <w:lang w:val="en-US" w:eastAsia="zh-CN"/>
        </w:rPr>
        <w:t xml:space="preserve">三</w:t>
      </w:r>
      <w:r>
        <w:rPr>
          <w:rFonts w:hint="eastAsia" w:ascii="等线" w:hAnsi="等线" w:eastAsia="等线" w:cs="等线"/>
          <w:sz w:val="28"/>
          <w:lang w:eastAsia="zh-CN"/>
        </w:rPr>
        <w:t xml:space="preserve">）</w:t>
      </w:r>
      <w:r>
        <w:rPr>
          <w:rFonts w:hint="eastAsia" w:ascii="等线" w:hAnsi="等线" w:eastAsia="等线" w:cs="等线"/>
          <w:sz w:val="28"/>
        </w:rPr>
        <w:t xml:space="preserve">落实政府采购政策需满足的资格要求</w:t>
      </w:r>
      <w:bookmarkEnd w:id="763"/>
      <w:r>
        <w:rPr>
          <w:rFonts w:hint="eastAsia" w:ascii="等线" w:hAnsi="等线" w:eastAsia="等线" w:cs="等线"/>
          <w:sz w:val="28"/>
        </w:rPr>
      </w:r>
      <w:r/>
    </w:p>
    <w:p>
      <w:pPr>
        <w:pStyle w:val="861"/>
        <w:jc w:val="center"/>
        <w:rPr>
          <w:rFonts w:hint="eastAsia" w:ascii="等线" w:hAnsi="等线" w:eastAsia="等线" w:cs="等线"/>
        </w:rPr>
        <w:outlineLvl w:val="2"/>
      </w:pPr>
      <w:r>
        <w:rPr>
          <w:rFonts w:hint="eastAsia" w:ascii="等线" w:hAnsi="等线" w:eastAsia="等线" w:cs="等线"/>
        </w:rPr>
      </w:r>
      <w:r/>
    </w:p>
    <w:p>
      <w:pPr>
        <w:pStyle w:val="892"/>
        <w:jc w:val="center"/>
        <w:rPr>
          <w:rFonts w:hint="eastAsia" w:ascii="等线" w:hAnsi="等线" w:eastAsia="等线" w:cs="等线"/>
        </w:rPr>
      </w:pPr>
      <w:r>
        <w:rPr>
          <w:rFonts w:hint="eastAsia" w:ascii="等线" w:hAnsi="等线" w:eastAsia="等线" w:cs="等线"/>
          <w:sz w:val="28"/>
        </w:rPr>
        <w:t xml:space="preserve">中小企业声明函</w:t>
      </w:r>
      <w:r>
        <w:rPr>
          <w:rFonts w:hint="eastAsia" w:ascii="等线" w:hAnsi="等线" w:eastAsia="等线" w:cs="等线"/>
        </w:rPr>
      </w:r>
      <w:r/>
    </w:p>
    <w:p>
      <w:pPr>
        <w:pStyle w:val="894"/>
        <w:ind w:firstLine="480"/>
        <w:spacing w:line="480" w:lineRule="auto"/>
        <w:rPr>
          <w:rStyle w:val="893"/>
          <w:rFonts w:hint="eastAsia" w:ascii="等线" w:hAnsi="等线" w:eastAsia="等线" w:cs="等线"/>
          <w:sz w:val="24"/>
          <w:szCs w:val="24"/>
        </w:rPr>
      </w:pPr>
      <w:r>
        <w:rPr>
          <w:rStyle w:val="893"/>
          <w:rFonts w:hint="eastAsia" w:ascii="等线" w:hAnsi="等线" w:eastAsia="等线" w:cs="等线"/>
          <w:sz w:val="24"/>
          <w:szCs w:val="24"/>
        </w:rPr>
        <w:t xml:space="preserve">本公司郑重声明，根据《政府采购促进中小企业发展管理办法》（财库【2020】46号）的规定，本公司参加</w:t>
      </w:r>
      <w:r>
        <w:rPr>
          <w:rStyle w:val="893"/>
          <w:rFonts w:hint="eastAsia" w:ascii="等线" w:hAnsi="等线" w:eastAsia="等线" w:cs="等线"/>
          <w:sz w:val="24"/>
          <w:szCs w:val="24"/>
          <w:u w:val="single"/>
        </w:rPr>
        <w:t xml:space="preserve">（</w:t>
      </w:r>
      <w:r>
        <w:rPr>
          <w:rFonts w:hint="eastAsia" w:ascii="等线" w:hAnsi="等线" w:eastAsia="等线" w:cs="等线"/>
          <w:color w:val="0000ff"/>
          <w:sz w:val="24"/>
          <w:szCs w:val="28"/>
          <w:highlight w:val="white"/>
        </w:rPr>
        <w:t xml:space="preserve">丹阳市文体广电和旅游局</w:t>
      </w:r>
      <w:r>
        <w:rPr>
          <w:rStyle w:val="893"/>
          <w:rFonts w:hint="eastAsia" w:ascii="等线" w:hAnsi="等线" w:eastAsia="等线" w:cs="等线"/>
          <w:sz w:val="24"/>
          <w:szCs w:val="24"/>
          <w:u w:val="single"/>
        </w:rPr>
        <w:t xml:space="preserve">）</w:t>
      </w:r>
      <w:r>
        <w:rPr>
          <w:rStyle w:val="893"/>
          <w:rFonts w:hint="eastAsia" w:ascii="等线" w:hAnsi="等线" w:eastAsia="等线" w:cs="等线"/>
          <w:sz w:val="24"/>
          <w:szCs w:val="24"/>
        </w:rPr>
        <w:t xml:space="preserve">的</w:t>
      </w:r>
      <w:r>
        <w:rPr>
          <w:rStyle w:val="893"/>
          <w:rFonts w:hint="eastAsia" w:ascii="等线" w:hAnsi="等线" w:eastAsia="等线" w:cs="等线"/>
          <w:sz w:val="24"/>
          <w:szCs w:val="24"/>
          <w:u w:val="single"/>
        </w:rPr>
        <w:t xml:space="preserve">（</w:t>
      </w:r>
      <w:r>
        <w:rPr>
          <w:rStyle w:val="893"/>
          <w:rFonts w:hint="eastAsia" w:ascii="等线" w:hAnsi="等线" w:eastAsia="等线" w:cs="等线"/>
          <w:sz w:val="24"/>
          <w:szCs w:val="24"/>
          <w:lang w:val="en-US" w:eastAsia="zh-CN" w:bidi="ar-SA"/>
        </w:rPr>
        <w:t xml:space="preserve">贺甲战斗旧址消防工程</w:t>
      </w:r>
      <w:r>
        <w:rPr>
          <w:rStyle w:val="893"/>
          <w:rFonts w:hint="eastAsia" w:ascii="等线" w:hAnsi="等线" w:eastAsia="等线" w:cs="等线"/>
          <w:sz w:val="24"/>
          <w:szCs w:val="24"/>
          <w:u w:val="single"/>
        </w:rPr>
        <w:t xml:space="preserve">）</w:t>
      </w:r>
      <w:r>
        <w:rPr>
          <w:rStyle w:val="893"/>
          <w:rFonts w:hint="eastAsia" w:ascii="等线" w:hAnsi="等线" w:eastAsia="等线" w:cs="等线"/>
          <w:sz w:val="24"/>
          <w:szCs w:val="24"/>
        </w:rPr>
        <w:t xml:space="preserve">采购活动，工程的施工单位全部为符合政策要求的中小企业。相关企业的具体情况如下：</w:t>
      </w:r>
      <w:r>
        <w:rPr>
          <w:rStyle w:val="893"/>
          <w:rFonts w:hint="eastAsia" w:ascii="等线" w:hAnsi="等线" w:eastAsia="等线" w:cs="等线"/>
          <w:sz w:val="24"/>
          <w:szCs w:val="24"/>
        </w:rPr>
      </w:r>
      <w:r/>
    </w:p>
    <w:p>
      <w:pPr>
        <w:pStyle w:val="771"/>
        <w:ind w:right="630"/>
        <w:spacing w:line="360" w:lineRule="auto"/>
        <w:rPr>
          <w:rStyle w:val="893"/>
          <w:rFonts w:hint="eastAsia" w:ascii="等线" w:hAnsi="等线" w:eastAsia="等线" w:cs="等线"/>
          <w:sz w:val="24"/>
          <w:szCs w:val="24"/>
        </w:rPr>
      </w:pPr>
      <w:r>
        <w:rPr>
          <w:rStyle w:val="893"/>
          <w:rFonts w:hint="eastAsia" w:ascii="等线" w:hAnsi="等线" w:eastAsia="等线" w:cs="等线"/>
          <w:sz w:val="24"/>
          <w:szCs w:val="24"/>
        </w:rPr>
        <w:t xml:space="preserve">1.</w:t>
      </w:r>
      <w:r>
        <w:rPr>
          <w:rStyle w:val="893"/>
          <w:rFonts w:hint="eastAsia" w:ascii="等线" w:hAnsi="等线" w:eastAsia="等线" w:cs="等线"/>
          <w:sz w:val="24"/>
          <w:szCs w:val="24"/>
          <w:u w:val="single"/>
        </w:rPr>
        <w:t xml:space="preserve">（</w:t>
      </w:r>
      <w:r>
        <w:rPr>
          <w:rStyle w:val="893"/>
          <w:rFonts w:hint="eastAsia" w:ascii="等线" w:hAnsi="等线" w:eastAsia="等线" w:cs="等线"/>
          <w:sz w:val="24"/>
          <w:szCs w:val="24"/>
          <w:lang w:val="en-US" w:eastAsia="zh-CN" w:bidi="ar-SA"/>
        </w:rPr>
        <w:t xml:space="preserve">贺甲战斗旧址消防工程</w:t>
      </w:r>
      <w:r>
        <w:rPr>
          <w:rStyle w:val="893"/>
          <w:rFonts w:hint="eastAsia" w:ascii="等线" w:hAnsi="等线" w:eastAsia="等线" w:cs="等线"/>
          <w:sz w:val="24"/>
          <w:szCs w:val="24"/>
          <w:u w:val="single"/>
        </w:rPr>
        <w:t xml:space="preserve">）</w:t>
      </w:r>
      <w:r>
        <w:rPr>
          <w:rStyle w:val="893"/>
          <w:rFonts w:hint="eastAsia" w:ascii="等线" w:hAnsi="等线" w:eastAsia="等线" w:cs="等线"/>
          <w:sz w:val="24"/>
          <w:szCs w:val="24"/>
        </w:rPr>
        <w:t xml:space="preserve">，属于</w:t>
      </w:r>
      <w:r>
        <w:rPr>
          <w:rStyle w:val="893"/>
          <w:rFonts w:hint="eastAsia" w:ascii="等线" w:hAnsi="等线" w:eastAsia="等线" w:cs="等线"/>
          <w:sz w:val="24"/>
          <w:szCs w:val="24"/>
          <w:u w:val="single"/>
        </w:rPr>
        <w:t xml:space="preserve">建筑业</w:t>
      </w:r>
      <w:r>
        <w:rPr>
          <w:rStyle w:val="893"/>
          <w:rFonts w:hint="eastAsia" w:ascii="等线" w:hAnsi="等线" w:eastAsia="等线" w:cs="等线"/>
          <w:sz w:val="24"/>
          <w:szCs w:val="24"/>
        </w:rPr>
        <w:t xml:space="preserve">（采购文件中明确的所属行业）；承建（承接）企业为</w:t>
      </w:r>
      <w:r>
        <w:rPr>
          <w:rStyle w:val="893"/>
          <w:rFonts w:hint="eastAsia" w:ascii="等线" w:hAnsi="等线" w:eastAsia="等线" w:cs="等线"/>
          <w:sz w:val="24"/>
          <w:szCs w:val="24"/>
          <w:u w:val="single"/>
        </w:rPr>
        <w:t xml:space="preserve">（企业名称）</w:t>
      </w:r>
      <w:r>
        <w:rPr>
          <w:rStyle w:val="893"/>
          <w:rFonts w:hint="eastAsia" w:ascii="等线" w:hAnsi="等线" w:eastAsia="等线" w:cs="等线"/>
          <w:sz w:val="24"/>
          <w:szCs w:val="24"/>
        </w:rPr>
        <w:t xml:space="preserve">，从业人员</w:t>
      </w:r>
      <w:r>
        <w:rPr>
          <w:rStyle w:val="893"/>
          <w:rFonts w:hint="eastAsia" w:ascii="等线" w:hAnsi="等线" w:eastAsia="等线" w:cs="等线"/>
          <w:sz w:val="24"/>
          <w:szCs w:val="24"/>
          <w:u w:val="single"/>
        </w:rPr>
        <w:t xml:space="preserve">    </w:t>
      </w:r>
      <w:r>
        <w:rPr>
          <w:rStyle w:val="893"/>
          <w:rFonts w:hint="eastAsia" w:ascii="等线" w:hAnsi="等线" w:eastAsia="等线" w:cs="等线"/>
          <w:sz w:val="24"/>
          <w:szCs w:val="24"/>
        </w:rPr>
        <w:t xml:space="preserve">人，营业收入为</w:t>
      </w:r>
      <w:r>
        <w:rPr>
          <w:rStyle w:val="893"/>
          <w:rFonts w:hint="eastAsia" w:ascii="等线" w:hAnsi="等线" w:eastAsia="等线" w:cs="等线"/>
          <w:sz w:val="24"/>
          <w:szCs w:val="24"/>
          <w:u w:val="single"/>
        </w:rPr>
        <w:t xml:space="preserve">    </w:t>
      </w:r>
      <w:r>
        <w:rPr>
          <w:rStyle w:val="893"/>
          <w:rFonts w:hint="eastAsia" w:ascii="等线" w:hAnsi="等线" w:eastAsia="等线" w:cs="等线"/>
          <w:sz w:val="24"/>
          <w:szCs w:val="24"/>
        </w:rPr>
        <w:t xml:space="preserve">万元，资产总额为</w:t>
      </w:r>
      <w:r>
        <w:rPr>
          <w:rStyle w:val="893"/>
          <w:rFonts w:hint="eastAsia" w:ascii="等线" w:hAnsi="等线" w:eastAsia="等线" w:cs="等线"/>
          <w:sz w:val="24"/>
          <w:szCs w:val="24"/>
          <w:u w:val="single"/>
        </w:rPr>
        <w:t xml:space="preserve">    </w:t>
      </w:r>
      <w:r>
        <w:rPr>
          <w:rStyle w:val="893"/>
          <w:rFonts w:hint="eastAsia" w:ascii="等线" w:hAnsi="等线" w:eastAsia="等线" w:cs="等线"/>
          <w:sz w:val="24"/>
          <w:szCs w:val="24"/>
        </w:rPr>
        <w:t xml:space="preserve">万元</w:t>
      </w:r>
      <w:r>
        <w:rPr>
          <w:rStyle w:val="893"/>
          <w:rFonts w:hint="eastAsia" w:ascii="等线" w:hAnsi="等线" w:eastAsia="等线" w:cs="等线"/>
          <w:sz w:val="24"/>
          <w:szCs w:val="24"/>
          <w:vertAlign w:val="superscript"/>
        </w:rPr>
        <w:t xml:space="preserve">1</w:t>
      </w:r>
      <w:r>
        <w:rPr>
          <w:rStyle w:val="893"/>
          <w:rFonts w:hint="eastAsia" w:ascii="等线" w:hAnsi="等线" w:eastAsia="等线" w:cs="等线"/>
          <w:sz w:val="24"/>
          <w:szCs w:val="24"/>
        </w:rPr>
        <w:t xml:space="preserve">，属于</w:t>
      </w:r>
      <w:r>
        <w:rPr>
          <w:rStyle w:val="893"/>
          <w:rFonts w:hint="eastAsia" w:ascii="等线" w:hAnsi="等线" w:eastAsia="等线" w:cs="等线"/>
          <w:sz w:val="24"/>
          <w:szCs w:val="24"/>
          <w:u w:val="single"/>
        </w:rPr>
        <w:t xml:space="preserve">（中型企业、小型企业、微型企业）            </w:t>
      </w:r>
      <w:r>
        <w:rPr>
          <w:rStyle w:val="893"/>
          <w:rFonts w:hint="eastAsia" w:ascii="等线" w:hAnsi="等线" w:eastAsia="等线" w:cs="等线"/>
          <w:sz w:val="24"/>
          <w:szCs w:val="24"/>
        </w:rPr>
        <w:t xml:space="preserve">；</w:t>
      </w:r>
      <w:r>
        <w:rPr>
          <w:rStyle w:val="893"/>
          <w:rFonts w:hint="eastAsia" w:ascii="等线" w:hAnsi="等线" w:eastAsia="等线" w:cs="等线"/>
          <w:sz w:val="24"/>
          <w:szCs w:val="24"/>
        </w:rPr>
      </w:r>
      <w:r/>
    </w:p>
    <w:p>
      <w:pPr>
        <w:pStyle w:val="896"/>
        <w:ind w:firstLine="420"/>
        <w:spacing w:line="480" w:lineRule="auto"/>
        <w:rPr>
          <w:rStyle w:val="893"/>
          <w:rFonts w:hint="eastAsia" w:ascii="等线" w:hAnsi="等线" w:eastAsia="等线" w:cs="等线"/>
          <w:sz w:val="32"/>
          <w:szCs w:val="32"/>
        </w:rPr>
      </w:pPr>
      <w:r>
        <w:rPr>
          <w:rStyle w:val="893"/>
          <w:rFonts w:hint="eastAsia" w:ascii="等线" w:hAnsi="等线" w:eastAsia="等线" w:cs="等线"/>
        </w:rPr>
        <w:t xml:space="preserve">......</w:t>
      </w:r>
      <w:r>
        <w:rPr>
          <w:rStyle w:val="893"/>
          <w:rFonts w:hint="eastAsia" w:ascii="等线" w:hAnsi="等线" w:eastAsia="等线" w:cs="等线"/>
          <w:sz w:val="32"/>
          <w:szCs w:val="32"/>
        </w:rPr>
      </w:r>
      <w:r/>
    </w:p>
    <w:p>
      <w:pPr>
        <w:pStyle w:val="894"/>
        <w:ind w:firstLine="480"/>
        <w:spacing w:line="480" w:lineRule="auto"/>
        <w:rPr>
          <w:rStyle w:val="893"/>
          <w:rFonts w:hint="eastAsia" w:ascii="等线" w:hAnsi="等线" w:eastAsia="等线" w:cs="等线"/>
          <w:sz w:val="24"/>
          <w:szCs w:val="24"/>
        </w:rPr>
      </w:pPr>
      <w:r>
        <w:rPr>
          <w:rStyle w:val="893"/>
          <w:rFonts w:hint="eastAsia" w:ascii="等线" w:hAnsi="等线" w:eastAsia="等线" w:cs="等线"/>
          <w:sz w:val="24"/>
          <w:szCs w:val="24"/>
        </w:rPr>
        <w:t xml:space="preserve">以上企业，不属于大企业的分支机构，不存在控股股东为大企业的情形，也不存在与大企业的负责人为同一人的情形。</w:t>
      </w:r>
      <w:r>
        <w:rPr>
          <w:rStyle w:val="893"/>
          <w:rFonts w:hint="eastAsia" w:ascii="等线" w:hAnsi="等线" w:eastAsia="等线" w:cs="等线"/>
          <w:sz w:val="24"/>
          <w:szCs w:val="24"/>
        </w:rPr>
      </w:r>
      <w:r/>
    </w:p>
    <w:p>
      <w:pPr>
        <w:pStyle w:val="894"/>
        <w:ind w:firstLine="480"/>
        <w:spacing w:line="480" w:lineRule="auto"/>
        <w:rPr>
          <w:rStyle w:val="893"/>
          <w:rFonts w:hint="eastAsia" w:ascii="等线" w:hAnsi="等线" w:eastAsia="等线" w:cs="等线"/>
          <w:sz w:val="28"/>
          <w:szCs w:val="28"/>
        </w:rPr>
      </w:pPr>
      <w:r>
        <w:rPr>
          <w:rStyle w:val="893"/>
          <w:rFonts w:hint="eastAsia" w:ascii="等线" w:hAnsi="等线" w:eastAsia="等线" w:cs="等线"/>
          <w:sz w:val="24"/>
          <w:szCs w:val="24"/>
        </w:rPr>
        <w:t xml:space="preserve">本企业对上述声明内容的真实性负责。如有虚假，将依法承担相应责任。</w:t>
      </w:r>
      <w:r>
        <w:rPr>
          <w:rStyle w:val="893"/>
          <w:rFonts w:hint="eastAsia" w:ascii="等线" w:hAnsi="等线" w:eastAsia="等线" w:cs="等线"/>
          <w:sz w:val="28"/>
          <w:szCs w:val="28"/>
        </w:rPr>
      </w:r>
      <w:r/>
    </w:p>
    <w:p>
      <w:pPr>
        <w:pStyle w:val="894"/>
        <w:ind w:firstLine="420"/>
        <w:jc w:val="right"/>
        <w:spacing w:line="360" w:lineRule="auto"/>
        <w:rPr>
          <w:rStyle w:val="893"/>
          <w:rFonts w:hint="eastAsia" w:ascii="等线" w:hAnsi="等线" w:eastAsia="等线" w:cs="等线"/>
          <w:sz w:val="28"/>
          <w:szCs w:val="28"/>
        </w:rPr>
      </w:pPr>
      <w:r>
        <w:rPr>
          <w:rStyle w:val="893"/>
          <w:rFonts w:hint="eastAsia" w:ascii="等线" w:hAnsi="等线" w:eastAsia="等线" w:cs="等线"/>
          <w:sz w:val="28"/>
          <w:szCs w:val="28"/>
        </w:rPr>
        <w:t xml:space="preserve">企业名称（盖章）：</w:t>
      </w:r>
      <w:r>
        <w:rPr>
          <w:rStyle w:val="893"/>
          <w:rFonts w:hint="eastAsia" w:ascii="等线" w:hAnsi="等线" w:eastAsia="等线" w:cs="等线"/>
          <w:sz w:val="28"/>
          <w:szCs w:val="28"/>
        </w:rPr>
      </w:r>
      <w:r/>
    </w:p>
    <w:p>
      <w:pPr>
        <w:pStyle w:val="894"/>
        <w:ind w:firstLine="420"/>
        <w:jc w:val="right"/>
        <w:spacing w:line="360" w:lineRule="auto"/>
        <w:rPr>
          <w:rStyle w:val="893"/>
          <w:rFonts w:hint="eastAsia" w:ascii="等线" w:hAnsi="等线" w:eastAsia="等线" w:cs="等线"/>
          <w:b/>
          <w:bCs/>
          <w:color w:val="0000ff"/>
          <w:sz w:val="24"/>
          <w:szCs w:val="24"/>
          <w:vertAlign w:val="superscript"/>
        </w:rPr>
      </w:pPr>
      <w:r>
        <w:rPr>
          <w:rStyle w:val="893"/>
          <w:rFonts w:hint="eastAsia" w:ascii="等线" w:hAnsi="等线" w:eastAsia="等线" w:cs="等线"/>
          <w:sz w:val="28"/>
          <w:szCs w:val="28"/>
        </w:rPr>
        <w:t xml:space="preserve">日期：</w:t>
      </w:r>
      <w:r>
        <w:rPr>
          <w:rStyle w:val="893"/>
          <w:rFonts w:hint="eastAsia" w:ascii="等线" w:hAnsi="等线" w:eastAsia="等线" w:cs="等线"/>
          <w:b/>
          <w:bCs/>
          <w:color w:val="0000ff"/>
          <w:sz w:val="24"/>
          <w:szCs w:val="24"/>
          <w:vertAlign w:val="superscript"/>
        </w:rPr>
      </w:r>
      <w:r/>
    </w:p>
    <w:p>
      <w:pPr>
        <w:pStyle w:val="784"/>
        <w:ind w:firstLine="504"/>
        <w:jc w:val="left"/>
        <w:rPr>
          <w:rFonts w:hint="eastAsia" w:ascii="等线" w:hAnsi="等线" w:eastAsia="等线" w:cs="等线"/>
          <w:spacing w:val="6"/>
          <w:sz w:val="24"/>
          <w:szCs w:val="24"/>
        </w:rPr>
      </w:pPr>
      <w:r>
        <w:rPr>
          <w:rFonts w:hint="eastAsia" w:ascii="等线" w:hAnsi="等线" w:eastAsia="等线" w:cs="等线"/>
          <w:spacing w:val="6"/>
          <w:sz w:val="24"/>
          <w:szCs w:val="24"/>
        </w:rPr>
        <w:t xml:space="preserve">注：1.从业人员、营业收入、资产总额填报上一年度数据，无上一年度数据的新成立企业可不填报。</w:t>
      </w:r>
      <w:r>
        <w:rPr>
          <w:rFonts w:hint="eastAsia" w:ascii="等线" w:hAnsi="等线" w:eastAsia="等线" w:cs="等线"/>
          <w:spacing w:val="6"/>
          <w:sz w:val="24"/>
          <w:szCs w:val="24"/>
        </w:rPr>
      </w:r>
      <w:r/>
    </w:p>
    <w:p>
      <w:pPr>
        <w:pStyle w:val="784"/>
        <w:ind w:firstLine="504"/>
        <w:jc w:val="left"/>
        <w:rPr>
          <w:rFonts w:hint="eastAsia" w:ascii="等线" w:hAnsi="等线" w:eastAsia="等线" w:cs="等线"/>
          <w:spacing w:val="6"/>
          <w:sz w:val="24"/>
          <w:szCs w:val="24"/>
        </w:rPr>
      </w:pPr>
      <w:r>
        <w:rPr>
          <w:rFonts w:hint="eastAsia" w:ascii="等线" w:hAnsi="等线" w:eastAsia="等线" w:cs="等线"/>
          <w:spacing w:val="6"/>
          <w:sz w:val="24"/>
          <w:szCs w:val="24"/>
        </w:rPr>
        <w:t xml:space="preserve">2.本声明函中“属于（中型企业、小型企业、微型企业）”的内容，必须且只能选择其中之一填写。</w:t>
      </w:r>
      <w:r>
        <w:rPr>
          <w:rFonts w:hint="eastAsia" w:ascii="等线" w:hAnsi="等线" w:eastAsia="等线" w:cs="等线"/>
          <w:spacing w:val="6"/>
          <w:sz w:val="24"/>
          <w:szCs w:val="24"/>
        </w:rPr>
      </w:r>
      <w:r/>
    </w:p>
    <w:p>
      <w:pPr>
        <w:pStyle w:val="784"/>
        <w:ind w:firstLine="504"/>
        <w:jc w:val="left"/>
        <w:spacing w:line="360" w:lineRule="auto"/>
        <w:rPr>
          <w:rFonts w:hint="eastAsia" w:ascii="等线" w:hAnsi="等线" w:eastAsia="等线" w:cs="等线"/>
          <w:sz w:val="28"/>
        </w:rPr>
      </w:pPr>
      <w:r>
        <w:rPr>
          <w:rFonts w:hint="eastAsia" w:ascii="等线" w:hAnsi="等线" w:eastAsia="等线" w:cs="等线"/>
          <w:spacing w:val="6"/>
          <w:sz w:val="24"/>
          <w:szCs w:val="24"/>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r>
        <w:rPr>
          <w:rFonts w:hint="eastAsia" w:ascii="等线" w:hAnsi="等线" w:eastAsia="等线" w:cs="等线"/>
          <w:sz w:val="28"/>
        </w:rPr>
      </w:r>
      <w:r/>
    </w:p>
    <w:p>
      <w:pPr>
        <w:pStyle w:val="856"/>
        <w:jc w:val="both"/>
        <w:rPr>
          <w:rFonts w:hint="eastAsia" w:ascii="等线" w:hAnsi="等线" w:eastAsia="等线" w:cs="等线"/>
          <w:sz w:val="28"/>
        </w:rPr>
        <w:outlineLvl w:val="2"/>
      </w:pPr>
      <w:r>
        <w:rPr>
          <w:rFonts w:hint="eastAsia" w:ascii="等线" w:hAnsi="等线" w:eastAsia="等线" w:cs="等线"/>
          <w:sz w:val="28"/>
        </w:rPr>
      </w:r>
      <w:r/>
    </w:p>
    <w:p>
      <w:pPr>
        <w:pStyle w:val="905"/>
        <w:jc w:val="both"/>
        <w:rPr>
          <w:rFonts w:hint="eastAsia" w:ascii="等线" w:hAnsi="等线" w:eastAsia="等线" w:cs="等线"/>
        </w:rPr>
        <w:outlineLvl w:val="2"/>
      </w:pPr>
      <w:r>
        <w:rPr>
          <w:rFonts w:hint="eastAsia" w:ascii="等线" w:hAnsi="等线" w:eastAsia="等线" w:cs="等线"/>
        </w:rPr>
      </w:r>
      <w:r/>
    </w:p>
    <w:p>
      <w:pPr>
        <w:pStyle w:val="905"/>
        <w:jc w:val="center"/>
        <w:rPr>
          <w:rFonts w:hint="eastAsia" w:ascii="等线" w:hAnsi="等线" w:eastAsia="等线" w:cs="等线"/>
        </w:rPr>
      </w:pPr>
      <w:r>
        <w:rPr>
          <w:rFonts w:hint="eastAsia" w:ascii="等线" w:hAnsi="等线" w:eastAsia="等线" w:cs="等线"/>
          <w:sz w:val="28"/>
        </w:rPr>
        <w:t xml:space="preserve">残疾人福利性单位声明函</w:t>
      </w:r>
      <w:r>
        <w:rPr>
          <w:rFonts w:hint="eastAsia" w:ascii="等线" w:hAnsi="等线" w:eastAsia="等线" w:cs="等线"/>
          <w:sz w:val="28"/>
          <w:lang w:eastAsia="zh-CN"/>
        </w:rPr>
        <w:t xml:space="preserve">（</w:t>
      </w:r>
      <w:r>
        <w:rPr>
          <w:rStyle w:val="816"/>
          <w:rFonts w:hint="eastAsia" w:ascii="等线" w:hAnsi="等线" w:eastAsia="等线" w:cs="等线"/>
          <w:b/>
          <w:bCs/>
          <w:color w:val="7030a0"/>
          <w:sz w:val="28"/>
        </w:rPr>
        <w:t xml:space="preserve">此项按照实际情况填写，声明须真实</w:t>
      </w:r>
      <w:r>
        <w:rPr>
          <w:rFonts w:hint="eastAsia" w:ascii="等线" w:hAnsi="等线" w:eastAsia="等线" w:cs="等线"/>
          <w:sz w:val="28"/>
          <w:lang w:eastAsia="zh-CN"/>
        </w:rPr>
        <w:t xml:space="preserve">）</w:t>
      </w:r>
      <w:r>
        <w:rPr>
          <w:rFonts w:hint="eastAsia" w:ascii="等线" w:hAnsi="等线" w:eastAsia="等线" w:cs="等线"/>
        </w:rPr>
      </w:r>
      <w:r/>
    </w:p>
    <w:p>
      <w:pPr>
        <w:pStyle w:val="907"/>
        <w:rPr>
          <w:rStyle w:val="906"/>
          <w:rFonts w:hint="eastAsia" w:ascii="等线" w:hAnsi="等线" w:eastAsia="等线" w:cs="等线"/>
          <w:sz w:val="28"/>
          <w:szCs w:val="28"/>
        </w:rPr>
      </w:pPr>
      <w:r>
        <w:rPr>
          <w:rStyle w:val="906"/>
          <w:rFonts w:hint="eastAsia" w:ascii="等线" w:hAnsi="等线" w:eastAsia="等线" w:cs="等线"/>
          <w:sz w:val="28"/>
          <w:szCs w:val="28"/>
        </w:rPr>
        <w:t xml:space="preserve">本单位郑重声明，根据《财政部 民政部 中国残疾人联合会关于促进残疾人就业政府采购政策的通知》（财库〔2017〕141 号） 的规定，本单位为符合条件的残疾人福利性单位，且本单位参加</w:t>
      </w:r>
      <w:r>
        <w:rPr>
          <w:rStyle w:val="906"/>
          <w:rFonts w:hint="eastAsia" w:ascii="等线" w:hAnsi="等线" w:eastAsia="等线" w:cs="等线"/>
          <w:sz w:val="28"/>
          <w:szCs w:val="28"/>
          <w:u w:val="single"/>
        </w:rPr>
        <w:t xml:space="preserve">    （采购人名称）     </w:t>
      </w:r>
      <w:r>
        <w:rPr>
          <w:rStyle w:val="906"/>
          <w:rFonts w:hint="eastAsia" w:ascii="等线" w:hAnsi="等线" w:eastAsia="等线" w:cs="等线"/>
          <w:sz w:val="28"/>
          <w:szCs w:val="28"/>
        </w:rPr>
        <w:t xml:space="preserve">单位的</w:t>
      </w:r>
      <w:r>
        <w:rPr>
          <w:rStyle w:val="906"/>
          <w:rFonts w:hint="eastAsia" w:ascii="等线" w:hAnsi="等线" w:eastAsia="等线" w:cs="等线"/>
          <w:sz w:val="28"/>
          <w:szCs w:val="28"/>
          <w:u w:val="single"/>
        </w:rPr>
        <w:t xml:space="preserve">（项目名称）         </w:t>
      </w:r>
      <w:r>
        <w:rPr>
          <w:rStyle w:val="906"/>
          <w:rFonts w:hint="eastAsia" w:ascii="等线" w:hAnsi="等线" w:eastAsia="等线" w:cs="等线"/>
          <w:sz w:val="28"/>
          <w:szCs w:val="28"/>
        </w:rPr>
        <w:t xml:space="preserve">项目采购活动提供本单位制造的货物（由本单位承担工程/提供服务），或者提供其他残疾人福利性单位制造的货物（不包括使用非残疾人福利性单位注册商标的货物）。</w:t>
      </w:r>
      <w:r>
        <w:rPr>
          <w:rStyle w:val="906"/>
          <w:rFonts w:hint="eastAsia" w:ascii="等线" w:hAnsi="等线" w:eastAsia="等线" w:cs="等线"/>
          <w:sz w:val="28"/>
          <w:szCs w:val="28"/>
        </w:rPr>
      </w:r>
      <w:r/>
    </w:p>
    <w:p>
      <w:pPr>
        <w:pStyle w:val="907"/>
        <w:rPr>
          <w:rStyle w:val="906"/>
          <w:rFonts w:hint="eastAsia" w:ascii="等线" w:hAnsi="等线" w:eastAsia="等线" w:cs="等线"/>
        </w:rPr>
      </w:pPr>
      <w:r>
        <w:rPr>
          <w:rStyle w:val="906"/>
          <w:rFonts w:hint="eastAsia" w:ascii="等线" w:hAnsi="等线" w:eastAsia="等线" w:cs="等线"/>
          <w:sz w:val="28"/>
          <w:szCs w:val="28"/>
        </w:rPr>
        <w:t xml:space="preserve">本单位对上述声明的真实性负责。如有虚假，将依法承担相应责任。</w:t>
      </w:r>
      <w:r>
        <w:rPr>
          <w:rStyle w:val="906"/>
          <w:rFonts w:hint="eastAsia" w:ascii="等线" w:hAnsi="等线" w:eastAsia="等线" w:cs="等线"/>
        </w:rPr>
      </w:r>
      <w:r/>
    </w:p>
    <w:p>
      <w:pPr>
        <w:pStyle w:val="907"/>
        <w:rPr>
          <w:rStyle w:val="906"/>
          <w:rFonts w:hint="eastAsia" w:ascii="等线" w:hAnsi="等线" w:eastAsia="等线" w:cs="等线"/>
          <w:sz w:val="30"/>
          <w:szCs w:val="30"/>
        </w:rPr>
      </w:pPr>
      <w:r>
        <w:rPr>
          <w:rStyle w:val="906"/>
          <w:rFonts w:hint="eastAsia" w:ascii="等线" w:hAnsi="等线" w:eastAsia="等线" w:cs="等线"/>
          <w:sz w:val="30"/>
          <w:szCs w:val="30"/>
        </w:rPr>
        <w:t xml:space="preserve">单位名称（盖章）：</w:t>
      </w:r>
      <w:r>
        <w:rPr>
          <w:rStyle w:val="906"/>
          <w:rFonts w:hint="eastAsia" w:ascii="等线" w:hAnsi="等线" w:eastAsia="等线" w:cs="等线"/>
          <w:sz w:val="30"/>
          <w:szCs w:val="30"/>
        </w:rPr>
      </w:r>
      <w:r/>
    </w:p>
    <w:p>
      <w:pPr>
        <w:pStyle w:val="907"/>
        <w:rPr>
          <w:rStyle w:val="906"/>
          <w:rFonts w:hint="eastAsia" w:ascii="等线" w:hAnsi="等线" w:eastAsia="等线" w:cs="等线"/>
          <w:sz w:val="30"/>
          <w:szCs w:val="30"/>
        </w:rPr>
      </w:pPr>
      <w:r>
        <w:rPr>
          <w:rStyle w:val="906"/>
          <w:rFonts w:hint="eastAsia" w:ascii="等线" w:hAnsi="等线" w:eastAsia="等线" w:cs="等线"/>
          <w:sz w:val="30"/>
          <w:szCs w:val="30"/>
        </w:rPr>
        <w:t xml:space="preserve">日</w:t>
      </w:r>
      <w:r>
        <w:rPr>
          <w:rStyle w:val="906"/>
          <w:rFonts w:hint="eastAsia" w:ascii="等线" w:hAnsi="等线" w:eastAsia="等线" w:cs="等线"/>
          <w:sz w:val="30"/>
          <w:szCs w:val="30"/>
        </w:rPr>
        <w:tab/>
      </w:r>
      <w:r>
        <w:rPr>
          <w:rStyle w:val="906"/>
          <w:rFonts w:hint="eastAsia" w:ascii="等线" w:hAnsi="等线" w:eastAsia="等线" w:cs="等线"/>
          <w:sz w:val="30"/>
          <w:szCs w:val="30"/>
        </w:rPr>
        <w:t xml:space="preserve">期：</w:t>
      </w:r>
      <w:r>
        <w:rPr>
          <w:rStyle w:val="906"/>
          <w:rFonts w:hint="eastAsia" w:ascii="等线" w:hAnsi="等线" w:eastAsia="等线" w:cs="等线"/>
          <w:sz w:val="30"/>
          <w:szCs w:val="30"/>
        </w:rPr>
      </w:r>
      <w:r/>
    </w:p>
    <w:p>
      <w:pPr>
        <w:pStyle w:val="861"/>
        <w:jc w:val="center"/>
        <w:rPr>
          <w:rFonts w:hint="eastAsia" w:ascii="等线" w:hAnsi="等线" w:eastAsia="等线" w:cs="等线"/>
        </w:rPr>
        <w:outlineLvl w:val="2"/>
      </w:pPr>
      <w:r>
        <w:rPr>
          <w:rFonts w:hint="eastAsia" w:ascii="等线" w:hAnsi="等线" w:eastAsia="等线" w:cs="等线"/>
        </w:rPr>
      </w:r>
      <w:r/>
    </w:p>
    <w:p>
      <w:pPr>
        <w:pStyle w:val="861"/>
        <w:jc w:val="center"/>
        <w:rPr>
          <w:rFonts w:hint="eastAsia" w:ascii="等线" w:hAnsi="等线" w:eastAsia="等线" w:cs="等线"/>
        </w:rPr>
        <w:outlineLvl w:val="2"/>
      </w:pPr>
      <w:r>
        <w:rPr>
          <w:rFonts w:hint="eastAsia" w:ascii="等线" w:hAnsi="等线" w:eastAsia="等线" w:cs="等线"/>
        </w:rPr>
      </w:r>
      <w:r/>
    </w:p>
    <w:p>
      <w:pPr>
        <w:pStyle w:val="861"/>
        <w:jc w:val="center"/>
        <w:rPr>
          <w:rFonts w:hint="eastAsia" w:ascii="等线" w:hAnsi="等线" w:eastAsia="等线" w:cs="等线"/>
        </w:rPr>
        <w:outlineLvl w:val="2"/>
      </w:pPr>
      <w:r>
        <w:rPr>
          <w:rFonts w:hint="eastAsia" w:ascii="等线" w:hAnsi="等线" w:eastAsia="等线" w:cs="等线"/>
        </w:rPr>
      </w:r>
      <w:r/>
    </w:p>
    <w:p>
      <w:pPr>
        <w:pStyle w:val="861"/>
        <w:jc w:val="center"/>
        <w:rPr>
          <w:rFonts w:hint="eastAsia" w:ascii="等线" w:hAnsi="等线" w:eastAsia="等线" w:cs="等线"/>
          <w:sz w:val="28"/>
        </w:rPr>
        <w:outlineLvl w:val="2"/>
      </w:pPr>
      <w:r>
        <w:rPr>
          <w:rFonts w:hint="eastAsia" w:ascii="等线" w:hAnsi="等线" w:eastAsia="等线" w:cs="等线"/>
        </w:rPr>
        <w:br w:type="page" w:clear="all"/>
      </w:r>
      <w:bookmarkStart w:id="764" w:name="_Toc11011"/>
      <w:r>
        <w:rPr>
          <w:rFonts w:hint="eastAsia" w:ascii="等线" w:hAnsi="等线" w:eastAsia="等线" w:cs="等线"/>
          <w:sz w:val="28"/>
          <w:lang w:eastAsia="zh-CN"/>
        </w:rPr>
        <w:t xml:space="preserve">（</w:t>
      </w:r>
      <w:r>
        <w:rPr>
          <w:rFonts w:hint="eastAsia" w:ascii="等线" w:hAnsi="等线" w:eastAsia="等线" w:cs="等线"/>
          <w:sz w:val="28"/>
          <w:lang w:val="en-US" w:eastAsia="zh-CN"/>
        </w:rPr>
        <w:t xml:space="preserve">四</w:t>
      </w:r>
      <w:r>
        <w:rPr>
          <w:rFonts w:hint="eastAsia" w:ascii="等线" w:hAnsi="等线" w:eastAsia="等线" w:cs="等线"/>
          <w:sz w:val="28"/>
          <w:lang w:eastAsia="zh-CN"/>
        </w:rPr>
        <w:t xml:space="preserve">）</w:t>
      </w:r>
      <w:r>
        <w:rPr>
          <w:rFonts w:hint="eastAsia" w:ascii="等线" w:hAnsi="等线" w:eastAsia="等线" w:cs="等线"/>
          <w:sz w:val="28"/>
        </w:rPr>
        <w:t xml:space="preserve">本项目的特定资格要求</w:t>
      </w:r>
      <w:bookmarkEnd w:id="764"/>
      <w:r>
        <w:rPr>
          <w:rFonts w:hint="eastAsia" w:ascii="等线" w:hAnsi="等线" w:eastAsia="等线" w:cs="等线"/>
          <w:sz w:val="28"/>
        </w:rPr>
      </w:r>
      <w:r/>
    </w:p>
    <w:p>
      <w:pPr>
        <w:pStyle w:val="862"/>
        <w:jc w:val="center"/>
        <w:rPr>
          <w:rFonts w:hint="eastAsia" w:ascii="等线" w:hAnsi="等线" w:eastAsia="等线" w:cs="等线"/>
        </w:rPr>
        <w:outlineLvl w:val="1"/>
      </w:pPr>
      <w:r>
        <w:rPr>
          <w:rFonts w:hint="eastAsia" w:ascii="等线" w:hAnsi="等线" w:eastAsia="等线" w:cs="等线"/>
        </w:rPr>
      </w:r>
      <w:r/>
    </w:p>
    <w:p>
      <w:pPr>
        <w:pStyle w:val="862"/>
        <w:jc w:val="center"/>
        <w:rPr>
          <w:rFonts w:hint="eastAsia" w:ascii="等线" w:hAnsi="等线" w:eastAsia="等线" w:cs="等线"/>
        </w:rPr>
        <w:outlineLvl w:val="1"/>
      </w:pPr>
      <w:r>
        <w:rPr>
          <w:rFonts w:hint="eastAsia" w:ascii="等线" w:hAnsi="等线" w:eastAsia="等线" w:cs="等线"/>
        </w:rPr>
      </w:r>
      <w:r/>
    </w:p>
    <w:p>
      <w:pPr>
        <w:pStyle w:val="862"/>
        <w:jc w:val="center"/>
        <w:rPr>
          <w:rFonts w:hint="eastAsia" w:ascii="等线" w:hAnsi="等线" w:eastAsia="等线" w:cs="等线"/>
        </w:rPr>
        <w:outlineLvl w:val="1"/>
      </w:pPr>
      <w:r>
        <w:rPr>
          <w:rFonts w:hint="eastAsia" w:ascii="等线" w:hAnsi="等线" w:eastAsia="等线" w:cs="等线"/>
        </w:rPr>
      </w:r>
      <w:r/>
    </w:p>
    <w:p>
      <w:pPr>
        <w:pStyle w:val="862"/>
        <w:jc w:val="center"/>
        <w:rPr>
          <w:rFonts w:hint="eastAsia" w:ascii="等线" w:hAnsi="等线" w:eastAsia="等线" w:cs="等线"/>
        </w:rPr>
        <w:outlineLvl w:val="1"/>
      </w:pPr>
      <w:r>
        <w:rPr>
          <w:rFonts w:hint="eastAsia" w:ascii="等线" w:hAnsi="等线" w:eastAsia="等线" w:cs="等线"/>
        </w:rPr>
      </w:r>
      <w:r/>
    </w:p>
    <w:p>
      <w:pPr>
        <w:pStyle w:val="862"/>
        <w:jc w:val="center"/>
        <w:rPr>
          <w:rFonts w:hint="eastAsia" w:ascii="等线" w:hAnsi="等线" w:eastAsia="等线" w:cs="等线"/>
        </w:rPr>
        <w:outlineLvl w:val="1"/>
      </w:pPr>
      <w:r>
        <w:rPr>
          <w:rFonts w:hint="eastAsia" w:ascii="等线" w:hAnsi="等线" w:eastAsia="等线" w:cs="等线"/>
        </w:rPr>
      </w:r>
      <w:r/>
    </w:p>
    <w:p>
      <w:pPr>
        <w:pStyle w:val="862"/>
        <w:rPr>
          <w:rFonts w:hint="eastAsia" w:ascii="等线" w:hAnsi="等线" w:eastAsia="等线" w:cs="等线"/>
          <w:sz w:val="32"/>
          <w:lang w:val="en-US" w:eastAsia="zh-CN"/>
        </w:rPr>
        <w:outlineLvl w:val="1"/>
      </w:pPr>
      <w:r>
        <w:rPr>
          <w:rFonts w:hint="eastAsia" w:ascii="等线" w:hAnsi="等线" w:eastAsia="等线" w:cs="等线"/>
        </w:rPr>
        <w:br w:type="page" w:clear="all"/>
      </w:r>
      <w:bookmarkStart w:id="765" w:name="_Toc21100"/>
      <w:r>
        <w:rPr>
          <w:rFonts w:hint="eastAsia" w:ascii="等线" w:hAnsi="等线" w:eastAsia="等线" w:cs="等线"/>
          <w:b/>
          <w:bCs/>
          <w:sz w:val="30"/>
          <w:szCs w:val="30"/>
          <w:lang w:val="en-US" w:eastAsia="zh-CN"/>
        </w:rPr>
        <w:t xml:space="preserve">三、符合条件</w:t>
      </w:r>
      <w:bookmarkEnd w:id="765"/>
      <w:r>
        <w:rPr>
          <w:rFonts w:hint="eastAsia" w:ascii="等线" w:hAnsi="等线" w:eastAsia="等线" w:cs="等线"/>
          <w:sz w:val="32"/>
          <w:lang w:val="en-US" w:eastAsia="zh-CN"/>
        </w:rPr>
      </w:r>
      <w:r/>
    </w:p>
    <w:p>
      <w:pPr>
        <w:pStyle w:val="869"/>
        <w:jc w:val="center"/>
        <w:rPr>
          <w:rFonts w:hint="eastAsia" w:ascii="等线" w:hAnsi="等线" w:eastAsia="等线" w:cs="等线"/>
          <w:sz w:val="28"/>
          <w:szCs w:val="28"/>
        </w:rPr>
        <w:outlineLvl w:val="2"/>
      </w:pPr>
      <w:r>
        <w:rPr>
          <w:rFonts w:hint="eastAsia" w:ascii="等线" w:hAnsi="等线" w:eastAsia="等线" w:cs="等线"/>
        </w:rPr>
        <w:br w:type="page" w:clear="all"/>
      </w:r>
      <w:bookmarkStart w:id="766" w:name="_Toc29348"/>
      <w:r>
        <w:rPr>
          <w:rFonts w:hint="eastAsia" w:ascii="等线" w:hAnsi="等线" w:eastAsia="等线" w:cs="等线"/>
          <w:sz w:val="28"/>
          <w:szCs w:val="28"/>
          <w:lang w:eastAsia="zh-CN"/>
        </w:rPr>
        <w:t xml:space="preserve">（</w:t>
      </w:r>
      <w:r>
        <w:rPr>
          <w:rFonts w:hint="eastAsia" w:ascii="等线" w:hAnsi="等线" w:eastAsia="等线" w:cs="等线"/>
          <w:sz w:val="28"/>
          <w:szCs w:val="28"/>
          <w:lang w:val="en-US" w:eastAsia="zh-CN"/>
        </w:rPr>
        <w:t xml:space="preserve">一</w:t>
      </w:r>
      <w:r>
        <w:rPr>
          <w:rFonts w:hint="eastAsia" w:ascii="等线" w:hAnsi="等线" w:eastAsia="等线" w:cs="等线"/>
          <w:sz w:val="28"/>
          <w:szCs w:val="28"/>
          <w:lang w:eastAsia="zh-CN"/>
        </w:rPr>
        <w:t xml:space="preserve">）</w:t>
      </w:r>
      <w:bookmarkEnd w:id="766"/>
      <w:r>
        <w:rPr>
          <w:rFonts w:hint="eastAsia" w:ascii="等线" w:hAnsi="等线" w:eastAsia="等线" w:cs="等线"/>
          <w:sz w:val="28"/>
          <w:szCs w:val="28"/>
        </w:rPr>
        <w:t xml:space="preserve">报价符合性审查</w:t>
      </w:r>
      <w:r>
        <w:rPr>
          <w:rFonts w:hint="eastAsia" w:ascii="等线" w:hAnsi="等线" w:eastAsia="等线" w:cs="等线"/>
          <w:sz w:val="28"/>
          <w:szCs w:val="28"/>
        </w:rPr>
      </w:r>
      <w:r/>
    </w:p>
    <w:p>
      <w:pPr>
        <w:pStyle w:val="869"/>
        <w:jc w:val="center"/>
        <w:rPr>
          <w:rFonts w:hint="eastAsia" w:ascii="等线" w:hAnsi="等线" w:eastAsia="等线" w:cs="等线"/>
        </w:rPr>
        <w:outlineLvl w:val="2"/>
      </w:pPr>
      <w:r>
        <w:rPr>
          <w:rFonts w:hint="eastAsia" w:ascii="等线" w:hAnsi="等线" w:eastAsia="等线" w:cs="等线"/>
        </w:rPr>
      </w:r>
      <w:r/>
    </w:p>
    <w:p>
      <w:pPr>
        <w:pStyle w:val="869"/>
        <w:jc w:val="center"/>
        <w:rPr>
          <w:rFonts w:hint="eastAsia" w:ascii="等线" w:hAnsi="等线" w:eastAsia="等线" w:cs="等线"/>
        </w:rPr>
      </w:pPr>
      <w:r>
        <w:rPr>
          <w:rFonts w:hint="eastAsia" w:ascii="等线" w:hAnsi="等线" w:eastAsia="等线" w:cs="等线"/>
          <w:sz w:val="28"/>
        </w:rPr>
        <w:t xml:space="preserve">已标价工程量清单</w:t>
      </w:r>
      <w:r>
        <w:rPr>
          <w:rFonts w:hint="eastAsia" w:ascii="等线" w:hAnsi="等线" w:eastAsia="等线" w:cs="等线"/>
        </w:rPr>
      </w:r>
      <w:r/>
    </w:p>
    <w:p>
      <w:pPr>
        <w:pStyle w:val="850"/>
        <w:jc w:val="center"/>
        <w:rPr>
          <w:rFonts w:hint="eastAsia" w:ascii="等线" w:hAnsi="等线" w:eastAsia="等线" w:cs="等线"/>
          <w:sz w:val="28"/>
          <w:szCs w:val="28"/>
          <w:lang w:val="en-US" w:eastAsia="zh-CN"/>
        </w:rPr>
        <w:outlineLvl w:val="2"/>
      </w:pPr>
      <w:r>
        <w:rPr>
          <w:rFonts w:hint="eastAsia" w:ascii="等线" w:hAnsi="等线" w:eastAsia="等线" w:cs="等线"/>
        </w:rPr>
        <w:br w:type="page" w:clear="all"/>
      </w:r>
      <w:bookmarkStart w:id="767" w:name="_Toc9169"/>
      <w:r>
        <w:rPr>
          <w:rFonts w:hint="eastAsia" w:ascii="等线" w:hAnsi="等线" w:eastAsia="等线" w:cs="等线"/>
          <w:sz w:val="28"/>
          <w:szCs w:val="28"/>
          <w:lang w:val="en-US" w:eastAsia="zh-CN"/>
        </w:rPr>
        <w:t xml:space="preserve">（二）磋商承诺函</w:t>
      </w:r>
      <w:bookmarkEnd w:id="767"/>
      <w:r>
        <w:rPr>
          <w:rFonts w:hint="eastAsia" w:ascii="等线" w:hAnsi="等线" w:eastAsia="等线" w:cs="等线"/>
          <w:sz w:val="28"/>
          <w:szCs w:val="28"/>
          <w:lang w:val="en-US" w:eastAsia="zh-CN"/>
        </w:rPr>
      </w:r>
      <w:r/>
    </w:p>
    <w:p>
      <w:pPr>
        <w:pStyle w:val="850"/>
        <w:jc w:val="center"/>
        <w:rPr>
          <w:rFonts w:hint="eastAsia" w:ascii="等线" w:hAnsi="等线" w:eastAsia="等线" w:cs="等线"/>
          <w:sz w:val="32"/>
        </w:rPr>
        <w:outlineLvl w:val="1"/>
      </w:pPr>
      <w:r>
        <w:rPr>
          <w:rFonts w:hint="eastAsia" w:ascii="等线" w:hAnsi="等线" w:eastAsia="等线" w:cs="等线"/>
          <w:sz w:val="32"/>
        </w:rPr>
      </w:r>
      <w:r/>
    </w:p>
    <w:p>
      <w:pPr>
        <w:pStyle w:val="852"/>
        <w:spacing w:before="240" w:after="240"/>
        <w:rPr>
          <w:rFonts w:hint="eastAsia" w:ascii="等线" w:hAnsi="等线" w:eastAsia="等线" w:cs="等线"/>
        </w:rPr>
      </w:pPr>
      <w:r>
        <w:rPr>
          <w:rFonts w:hint="eastAsia" w:ascii="等线" w:hAnsi="等线" w:eastAsia="等线" w:cs="等线"/>
        </w:rPr>
        <w:t xml:space="preserve">致</w:t>
      </w:r>
      <w:r>
        <w:rPr>
          <w:rFonts w:hint="eastAsia" w:ascii="等线" w:hAnsi="等线" w:eastAsia="等线" w:cs="等线"/>
          <w:u w:val="single"/>
        </w:rPr>
        <w:t xml:space="preserve">(磋商组织方)</w:t>
      </w:r>
      <w:r>
        <w:rPr>
          <w:rFonts w:hint="eastAsia" w:ascii="等线" w:hAnsi="等线" w:eastAsia="等线" w:cs="等线"/>
        </w:rPr>
        <w:t xml:space="preserve">：</w:t>
      </w:r>
      <w:r>
        <w:rPr>
          <w:rFonts w:hint="eastAsia" w:ascii="等线" w:hAnsi="等线" w:eastAsia="等线" w:cs="等线"/>
        </w:rPr>
      </w:r>
      <w:r/>
    </w:p>
    <w:p>
      <w:pPr>
        <w:pStyle w:val="852"/>
        <w:ind w:firstLine="480"/>
        <w:spacing w:before="240" w:after="240"/>
        <w:rPr>
          <w:rFonts w:hint="eastAsia" w:ascii="等线" w:hAnsi="等线" w:eastAsia="等线" w:cs="等线"/>
        </w:rPr>
      </w:pPr>
      <w:r>
        <w:rPr>
          <w:rFonts w:hint="eastAsia" w:ascii="等线" w:hAnsi="等线" w:eastAsia="等线" w:cs="等线"/>
        </w:rPr>
        <w:t xml:space="preserve">根据贵方关于</w:t>
      </w:r>
      <w:r>
        <w:rPr>
          <w:rFonts w:hint="eastAsia" w:ascii="等线" w:hAnsi="等线" w:eastAsia="等线" w:cs="等线"/>
          <w:u w:val="single"/>
        </w:rPr>
        <w:t xml:space="preserve">（项目编号：</w:t>
      </w:r>
      <w:r>
        <w:rPr>
          <w:rFonts w:hint="eastAsia" w:ascii="等线" w:hAnsi="等线" w:eastAsia="等线" w:cs="等线"/>
          <w:u w:val="single"/>
          <w:lang w:val="en-US" w:eastAsia="zh-CN"/>
        </w:rPr>
        <w:t xml:space="preserve">       </w:t>
      </w:r>
      <w:r>
        <w:rPr>
          <w:rFonts w:hint="eastAsia" w:ascii="等线" w:hAnsi="等线" w:eastAsia="等线" w:cs="等线"/>
          <w:u w:val="single"/>
        </w:rPr>
        <w:t xml:space="preserve">）</w:t>
      </w:r>
      <w:r>
        <w:rPr>
          <w:rFonts w:hint="eastAsia" w:ascii="等线" w:hAnsi="等线" w:eastAsia="等线" w:cs="等线"/>
        </w:rPr>
        <w:t xml:space="preserve">的磋商邀请，我方已完全理解磋商文件的所有内容。</w:t>
      </w:r>
      <w:r>
        <w:rPr>
          <w:rFonts w:hint="eastAsia" w:ascii="等线" w:hAnsi="等线" w:eastAsia="等线" w:cs="等线"/>
        </w:rPr>
      </w:r>
      <w:r/>
    </w:p>
    <w:p>
      <w:pPr>
        <w:pStyle w:val="852"/>
        <w:ind w:firstLine="480"/>
        <w:spacing w:before="240" w:after="240"/>
        <w:rPr>
          <w:rFonts w:hint="eastAsia" w:ascii="等线" w:hAnsi="等线" w:eastAsia="等线" w:cs="等线"/>
        </w:rPr>
      </w:pPr>
      <w:r>
        <w:rPr>
          <w:rFonts w:hint="eastAsia" w:ascii="等线" w:hAnsi="等线" w:eastAsia="等线" w:cs="等线"/>
        </w:rPr>
        <w:t xml:space="preserve">据此函，我方兹宣布同意如下：</w:t>
      </w:r>
      <w:r>
        <w:rPr>
          <w:rFonts w:hint="eastAsia" w:ascii="等线" w:hAnsi="等线" w:eastAsia="等线" w:cs="等线"/>
        </w:rPr>
      </w:r>
      <w:r/>
    </w:p>
    <w:p>
      <w:pPr>
        <w:pStyle w:val="852"/>
        <w:ind w:firstLine="480"/>
        <w:spacing w:before="240" w:after="240"/>
        <w:rPr>
          <w:rFonts w:hint="eastAsia" w:ascii="等线" w:hAnsi="等线" w:eastAsia="等线" w:cs="等线"/>
        </w:rPr>
      </w:pPr>
      <w:r>
        <w:rPr>
          <w:rFonts w:hint="eastAsia" w:ascii="等线" w:hAnsi="等线" w:eastAsia="等线" w:cs="等线"/>
        </w:rPr>
        <w:t xml:space="preserve">1．我方承诺：我方完全具备《政府采购法》第二十二条第一款规定的条件以及本项目磋商文件规定的参加磋商供应商须满足的特定条件。</w:t>
      </w:r>
      <w:r>
        <w:rPr>
          <w:rFonts w:hint="eastAsia" w:ascii="等线" w:hAnsi="等线" w:eastAsia="等线" w:cs="等线"/>
        </w:rPr>
      </w:r>
      <w:r/>
    </w:p>
    <w:p>
      <w:pPr>
        <w:pStyle w:val="852"/>
        <w:ind w:firstLine="480"/>
        <w:spacing w:before="240" w:after="240"/>
        <w:rPr>
          <w:rFonts w:hint="eastAsia" w:ascii="等线" w:hAnsi="等线" w:eastAsia="等线" w:cs="等线"/>
        </w:rPr>
      </w:pPr>
      <w:r>
        <w:rPr>
          <w:rFonts w:hint="eastAsia" w:ascii="等线" w:hAnsi="等线" w:eastAsia="等线" w:cs="等线"/>
        </w:rPr>
        <w:t xml:space="preserve">2.我方承诺：参加本次采购活动前三年内，在经营活动中没有重大违法记录。</w:t>
      </w:r>
      <w:r>
        <w:rPr>
          <w:rFonts w:hint="eastAsia" w:ascii="等线" w:hAnsi="等线" w:eastAsia="等线" w:cs="等线"/>
        </w:rPr>
      </w:r>
      <w:r/>
    </w:p>
    <w:p>
      <w:pPr>
        <w:pStyle w:val="852"/>
        <w:ind w:firstLine="480"/>
        <w:spacing w:before="240" w:after="240"/>
        <w:rPr>
          <w:rFonts w:hint="eastAsia" w:ascii="等线" w:hAnsi="等线" w:eastAsia="等线" w:cs="等线"/>
        </w:rPr>
      </w:pPr>
      <w:r>
        <w:rPr>
          <w:rFonts w:hint="eastAsia" w:ascii="等线" w:hAnsi="等线" w:eastAsia="等线" w:cs="等线"/>
        </w:rPr>
        <w:t xml:space="preserve">3.我方承诺：我方信用记录中没有被列入失信被执行人、没有被列入重大税收违法案件名单、没有被列入政府采购违法失信行为记录名单。</w:t>
      </w:r>
      <w:r>
        <w:rPr>
          <w:rFonts w:hint="eastAsia" w:ascii="等线" w:hAnsi="等线" w:eastAsia="等线" w:cs="等线"/>
        </w:rPr>
      </w:r>
      <w:r/>
    </w:p>
    <w:p>
      <w:pPr>
        <w:pStyle w:val="852"/>
        <w:ind w:firstLine="480"/>
        <w:spacing w:before="240" w:after="240"/>
        <w:rPr>
          <w:rFonts w:hint="eastAsia" w:ascii="等线" w:hAnsi="等线" w:eastAsia="等线" w:cs="等线"/>
        </w:rPr>
      </w:pPr>
      <w:r>
        <w:rPr>
          <w:rFonts w:hint="eastAsia" w:ascii="等线" w:hAnsi="等线" w:eastAsia="等线" w:cs="等线"/>
        </w:rPr>
        <w:t xml:space="preserve">4.我方承诺按磋商文件要求提供的工程报价见报价一览表。</w:t>
      </w:r>
      <w:r>
        <w:rPr>
          <w:rFonts w:hint="eastAsia" w:ascii="等线" w:hAnsi="等线" w:eastAsia="等线" w:cs="等线"/>
        </w:rPr>
      </w:r>
      <w:r/>
    </w:p>
    <w:p>
      <w:pPr>
        <w:pStyle w:val="852"/>
        <w:ind w:firstLine="480"/>
        <w:spacing w:before="240" w:after="240"/>
        <w:rPr>
          <w:rFonts w:hint="eastAsia" w:ascii="等线" w:hAnsi="等线" w:eastAsia="等线" w:cs="等线"/>
        </w:rPr>
      </w:pPr>
      <w:r>
        <w:rPr>
          <w:rFonts w:hint="eastAsia" w:ascii="等线" w:hAnsi="等线" w:eastAsia="等线" w:cs="等线"/>
        </w:rPr>
        <w:t xml:space="preserve">5．我方承诺根据磋商文件的规定，完成合同义务，并承担责任（如有偏离，在响应文件中另作说明）。</w:t>
      </w:r>
      <w:r>
        <w:rPr>
          <w:rFonts w:hint="eastAsia" w:ascii="等线" w:hAnsi="等线" w:eastAsia="等线" w:cs="等线"/>
        </w:rPr>
      </w:r>
      <w:r/>
    </w:p>
    <w:p>
      <w:pPr>
        <w:pStyle w:val="852"/>
        <w:ind w:firstLine="480"/>
        <w:spacing w:before="240" w:after="240"/>
        <w:rPr>
          <w:rFonts w:hint="eastAsia" w:ascii="等线" w:hAnsi="等线" w:eastAsia="等线" w:cs="等线"/>
        </w:rPr>
      </w:pPr>
      <w:r>
        <w:rPr>
          <w:rFonts w:hint="eastAsia" w:ascii="等线" w:hAnsi="等线" w:eastAsia="等线" w:cs="等线"/>
        </w:rPr>
        <w:t xml:space="preserve">6．我方已详读全部磋商文件，包括磋商文件书面修改通知（如有），我方完全理解并同意放弃对这方面不明及误解的权利。 </w:t>
      </w:r>
      <w:r>
        <w:rPr>
          <w:rFonts w:hint="eastAsia" w:ascii="等线" w:hAnsi="等线" w:eastAsia="等线" w:cs="等线"/>
        </w:rPr>
      </w:r>
      <w:r/>
    </w:p>
    <w:p>
      <w:pPr>
        <w:pStyle w:val="852"/>
        <w:ind w:firstLine="480"/>
        <w:spacing w:before="240" w:after="240"/>
        <w:rPr>
          <w:rFonts w:hint="eastAsia" w:ascii="等线" w:hAnsi="等线" w:eastAsia="等线" w:cs="等线"/>
        </w:rPr>
      </w:pPr>
      <w:r>
        <w:rPr>
          <w:rFonts w:hint="eastAsia" w:ascii="等线" w:hAnsi="等线" w:eastAsia="等线" w:cs="等线"/>
        </w:rPr>
        <w:t xml:space="preserve">7．我方承诺响应文件及所有材料的完整、真实、合法、有效，并对其负责。承诺在磋商期间，如磋商小组对我方提出澄清要求，将及时作出响应，否则自行承担后果。</w:t>
      </w:r>
      <w:r>
        <w:rPr>
          <w:rFonts w:hint="eastAsia" w:ascii="等线" w:hAnsi="等线" w:eastAsia="等线" w:cs="等线"/>
        </w:rPr>
      </w:r>
      <w:r/>
    </w:p>
    <w:p>
      <w:pPr>
        <w:pStyle w:val="852"/>
        <w:ind w:firstLine="480"/>
        <w:spacing w:before="240" w:after="240"/>
        <w:rPr>
          <w:rFonts w:hint="eastAsia" w:ascii="等线" w:hAnsi="等线" w:eastAsia="等线" w:cs="等线"/>
        </w:rPr>
      </w:pPr>
      <w:r>
        <w:rPr>
          <w:rFonts w:hint="eastAsia" w:ascii="等线" w:hAnsi="等线" w:eastAsia="等线" w:cs="等线"/>
        </w:rPr>
        <w:t xml:space="preserve">8．我方同意从规定的磋商日期起遵循本磋商文件，并在规定的磋商有效期期满之前均具有约束力。 </w:t>
      </w:r>
      <w:r>
        <w:rPr>
          <w:rFonts w:hint="eastAsia" w:ascii="等线" w:hAnsi="等线" w:eastAsia="等线" w:cs="等线"/>
        </w:rPr>
      </w:r>
      <w:r/>
    </w:p>
    <w:p>
      <w:pPr>
        <w:pStyle w:val="852"/>
        <w:ind w:firstLine="480"/>
        <w:spacing w:before="240" w:after="240"/>
        <w:rPr>
          <w:rFonts w:hint="eastAsia" w:ascii="等线" w:hAnsi="等线" w:eastAsia="等线" w:cs="等线"/>
        </w:rPr>
      </w:pPr>
      <w:r>
        <w:rPr>
          <w:rFonts w:hint="eastAsia" w:ascii="等线" w:hAnsi="等线" w:eastAsia="等线" w:cs="等线"/>
        </w:rPr>
        <w:t xml:space="preserve">9．我方同意向贵方提供贵方可能要求的与本磋商有关的任何证据或资料。</w:t>
      </w:r>
      <w:r>
        <w:rPr>
          <w:rFonts w:hint="eastAsia" w:ascii="等线" w:hAnsi="等线" w:eastAsia="等线" w:cs="等线"/>
        </w:rPr>
      </w:r>
      <w:r/>
    </w:p>
    <w:p>
      <w:pPr>
        <w:pStyle w:val="852"/>
        <w:ind w:firstLine="480"/>
        <w:spacing w:before="240" w:after="240"/>
        <w:rPr>
          <w:rFonts w:hint="eastAsia" w:ascii="等线" w:hAnsi="等线" w:eastAsia="等线" w:cs="等线"/>
        </w:rPr>
      </w:pPr>
      <w:r>
        <w:rPr>
          <w:rFonts w:hint="eastAsia" w:ascii="等线" w:hAnsi="等线" w:eastAsia="等线" w:cs="等线"/>
        </w:rPr>
        <w:t xml:space="preserve">10.我方知道如用虚假材料或恶意方式向贵方提出质疑，将承担相应的法律责任。同时承诺：我方如果有上述行为，将无条件承担贵方相关的调查论证费用。</w:t>
      </w:r>
      <w:r>
        <w:rPr>
          <w:rFonts w:hint="eastAsia" w:ascii="等线" w:hAnsi="等线" w:eastAsia="等线" w:cs="等线"/>
        </w:rPr>
      </w:r>
      <w:r/>
    </w:p>
    <w:p>
      <w:pPr>
        <w:pStyle w:val="852"/>
        <w:ind w:firstLine="480"/>
        <w:spacing w:before="240" w:after="240"/>
        <w:rPr>
          <w:rFonts w:hint="eastAsia" w:ascii="等线" w:hAnsi="等线" w:eastAsia="等线" w:cs="等线"/>
        </w:rPr>
      </w:pPr>
      <w:r>
        <w:rPr>
          <w:rFonts w:hint="eastAsia" w:ascii="等线" w:hAnsi="等线" w:eastAsia="等线" w:cs="等线"/>
        </w:rPr>
        <w:t xml:space="preserve">11．本次响应文件内容与磋商文件内容偏离见磋商偏离表（如果有）。</w:t>
      </w:r>
      <w:r>
        <w:rPr>
          <w:rFonts w:hint="eastAsia" w:ascii="等线" w:hAnsi="等线" w:eastAsia="等线" w:cs="等线"/>
        </w:rPr>
      </w:r>
      <w:r/>
    </w:p>
    <w:p>
      <w:pPr>
        <w:pStyle w:val="852"/>
        <w:ind w:firstLine="480"/>
        <w:spacing w:before="240" w:after="240"/>
        <w:rPr>
          <w:rFonts w:hint="eastAsia" w:ascii="等线" w:hAnsi="等线" w:eastAsia="等线" w:cs="等线"/>
        </w:rPr>
      </w:pPr>
      <w:r>
        <w:rPr>
          <w:rFonts w:hint="eastAsia" w:ascii="等线" w:hAnsi="等线" w:eastAsia="等线" w:cs="等线"/>
        </w:rPr>
        <w:t xml:space="preserve">12．遵守磋商文件中要求的收费项目和标准。</w:t>
      </w:r>
      <w:r>
        <w:rPr>
          <w:rFonts w:hint="eastAsia" w:ascii="等线" w:hAnsi="等线" w:eastAsia="等线" w:cs="等线"/>
        </w:rPr>
      </w:r>
      <w:r/>
    </w:p>
    <w:p>
      <w:pPr>
        <w:pStyle w:val="852"/>
        <w:ind w:firstLine="480"/>
        <w:spacing w:before="240" w:after="240"/>
        <w:rPr>
          <w:rFonts w:hint="eastAsia" w:ascii="等线" w:hAnsi="等线" w:eastAsia="等线" w:cs="等线"/>
        </w:rPr>
      </w:pPr>
      <w:r>
        <w:rPr>
          <w:rFonts w:hint="eastAsia" w:ascii="等线" w:hAnsi="等线" w:eastAsia="等线" w:cs="等线"/>
        </w:rPr>
        <w:t xml:space="preserve">13．我方将严格遵守《中华人民共和国政府采购法》，若存在违法违规行为，自愿承担相应的法律后果。</w:t>
      </w:r>
      <w:r>
        <w:rPr>
          <w:rFonts w:hint="eastAsia" w:ascii="等线" w:hAnsi="等线" w:eastAsia="等线" w:cs="等线"/>
        </w:rPr>
      </w:r>
      <w:r/>
    </w:p>
    <w:p>
      <w:pPr>
        <w:pStyle w:val="852"/>
        <w:ind w:firstLine="480"/>
        <w:spacing w:before="240" w:after="240"/>
        <w:rPr>
          <w:rFonts w:hint="eastAsia" w:ascii="等线" w:hAnsi="等线" w:eastAsia="等线" w:cs="等线"/>
        </w:rPr>
      </w:pPr>
      <w:r>
        <w:rPr>
          <w:rFonts w:hint="eastAsia" w:ascii="等线" w:hAnsi="等线" w:eastAsia="等线" w:cs="等线"/>
        </w:rPr>
        <w:t xml:space="preserve">14．与本磋商有关的一切正式往来通讯请寄：</w:t>
      </w:r>
      <w:r>
        <w:rPr>
          <w:rFonts w:hint="eastAsia" w:ascii="等线" w:hAnsi="等线" w:eastAsia="等线" w:cs="等线"/>
        </w:rPr>
      </w:r>
      <w:r/>
    </w:p>
    <w:p>
      <w:pPr>
        <w:pStyle w:val="852"/>
        <w:ind w:firstLine="3000"/>
        <w:spacing w:before="240" w:after="240"/>
        <w:rPr>
          <w:rFonts w:hint="eastAsia" w:ascii="等线" w:hAnsi="等线" w:eastAsia="等线" w:cs="等线"/>
        </w:rPr>
      </w:pPr>
      <w:r>
        <w:rPr>
          <w:rFonts w:hint="eastAsia" w:ascii="等线" w:hAnsi="等线" w:eastAsia="等线" w:cs="等线"/>
        </w:rPr>
        <w:t xml:space="preserve">地址：</w:t>
      </w:r>
      <w:r>
        <w:rPr>
          <w:rFonts w:hint="eastAsia" w:ascii="等线" w:hAnsi="等线" w:eastAsia="等线" w:cs="等线"/>
        </w:rPr>
      </w:r>
      <w:r/>
    </w:p>
    <w:p>
      <w:pPr>
        <w:pStyle w:val="852"/>
        <w:ind w:firstLine="3000"/>
        <w:spacing w:before="240" w:after="240"/>
        <w:rPr>
          <w:rFonts w:hint="eastAsia" w:ascii="等线" w:hAnsi="等线" w:eastAsia="等线" w:cs="等线"/>
        </w:rPr>
      </w:pPr>
      <w:r>
        <w:rPr>
          <w:rFonts w:hint="eastAsia" w:ascii="等线" w:hAnsi="等线" w:eastAsia="等线" w:cs="等线"/>
        </w:rPr>
        <w:t xml:space="preserve">电话：</w:t>
      </w:r>
      <w:r>
        <w:rPr>
          <w:rFonts w:hint="eastAsia" w:ascii="等线" w:hAnsi="等线" w:eastAsia="等线" w:cs="等线"/>
        </w:rPr>
      </w:r>
      <w:r/>
    </w:p>
    <w:p>
      <w:pPr>
        <w:pStyle w:val="852"/>
        <w:ind w:firstLine="3000"/>
        <w:spacing w:before="240" w:after="240"/>
        <w:rPr>
          <w:rFonts w:hint="eastAsia" w:ascii="等线" w:hAnsi="等线" w:eastAsia="等线" w:cs="等线"/>
        </w:rPr>
      </w:pPr>
      <w:r>
        <w:rPr>
          <w:rFonts w:hint="eastAsia" w:ascii="等线" w:hAnsi="等线" w:eastAsia="等线" w:cs="等线"/>
        </w:rPr>
        <w:t xml:space="preserve">供应商（公章）：</w:t>
      </w:r>
      <w:r>
        <w:rPr>
          <w:rFonts w:hint="eastAsia" w:ascii="等线" w:hAnsi="等线" w:eastAsia="等线" w:cs="等线"/>
        </w:rPr>
      </w:r>
      <w:r/>
    </w:p>
    <w:p>
      <w:pPr>
        <w:pStyle w:val="852"/>
        <w:ind w:firstLine="3000"/>
        <w:spacing w:before="240" w:after="240"/>
        <w:rPr>
          <w:rFonts w:hint="eastAsia" w:ascii="等线" w:hAnsi="等线" w:eastAsia="等线" w:cs="等线"/>
        </w:rPr>
      </w:pPr>
      <w:r>
        <w:rPr>
          <w:rFonts w:hint="eastAsia" w:ascii="等线" w:hAnsi="等线" w:eastAsia="等线" w:cs="等线"/>
        </w:rPr>
        <w:t xml:space="preserve">法定代表人签字或盖章：</w:t>
      </w:r>
      <w:r>
        <w:rPr>
          <w:rFonts w:hint="eastAsia" w:ascii="等线" w:hAnsi="等线" w:eastAsia="等线" w:cs="等线"/>
        </w:rPr>
      </w:r>
      <w:r/>
    </w:p>
    <w:p>
      <w:pPr>
        <w:pStyle w:val="852"/>
        <w:ind w:firstLine="3000"/>
        <w:spacing w:before="240" w:after="240"/>
        <w:rPr>
          <w:rFonts w:hint="eastAsia" w:ascii="等线" w:hAnsi="等线" w:eastAsia="等线" w:cs="等线"/>
        </w:rPr>
      </w:pPr>
      <w:r>
        <w:rPr>
          <w:rFonts w:hint="eastAsia" w:ascii="等线" w:hAnsi="等线" w:eastAsia="等线" w:cs="等线"/>
        </w:rPr>
        <w:t xml:space="preserve">日 期：</w:t>
      </w:r>
      <w:r>
        <w:rPr>
          <w:rFonts w:hint="eastAsia" w:ascii="等线" w:hAnsi="等线" w:eastAsia="等线" w:cs="等线"/>
        </w:rPr>
      </w:r>
      <w:r/>
    </w:p>
    <w:p>
      <w:pPr>
        <w:pStyle w:val="863"/>
        <w:jc w:val="center"/>
        <w:rPr>
          <w:rFonts w:hint="eastAsia" w:ascii="等线" w:hAnsi="等线" w:eastAsia="等线" w:cs="等线"/>
          <w:sz w:val="28"/>
          <w:szCs w:val="28"/>
          <w:lang w:eastAsia="zh-CN"/>
        </w:rPr>
        <w:outlineLvl w:val="2"/>
      </w:pPr>
      <w:r>
        <w:rPr>
          <w:rFonts w:hint="eastAsia" w:ascii="等线" w:hAnsi="等线" w:eastAsia="等线" w:cs="等线"/>
        </w:rPr>
        <w:br w:type="page" w:clear="all"/>
      </w:r>
      <w:bookmarkStart w:id="768" w:name="_Toc6972"/>
      <w:r>
        <w:rPr>
          <w:rFonts w:hint="eastAsia" w:ascii="等线" w:hAnsi="等线" w:eastAsia="等线" w:cs="等线"/>
          <w:sz w:val="28"/>
          <w:szCs w:val="28"/>
          <w:lang w:eastAsia="zh-CN"/>
        </w:rPr>
        <w:t xml:space="preserve">（</w:t>
      </w:r>
      <w:r>
        <w:rPr>
          <w:rFonts w:hint="eastAsia" w:ascii="等线" w:hAnsi="等线" w:eastAsia="等线" w:cs="等线"/>
          <w:sz w:val="28"/>
          <w:szCs w:val="28"/>
          <w:lang w:val="en-US" w:eastAsia="zh-CN"/>
        </w:rPr>
        <w:t xml:space="preserve">三</w:t>
      </w:r>
      <w:r>
        <w:rPr>
          <w:rFonts w:hint="eastAsia" w:ascii="等线" w:hAnsi="等线" w:eastAsia="等线" w:cs="等线"/>
          <w:sz w:val="28"/>
          <w:szCs w:val="28"/>
          <w:lang w:eastAsia="zh-CN"/>
        </w:rPr>
        <w:t xml:space="preserve">）法定代表人（负责人）身份证明书</w:t>
      </w:r>
      <w:bookmarkEnd w:id="768"/>
      <w:r>
        <w:rPr>
          <w:rFonts w:hint="eastAsia" w:ascii="等线" w:hAnsi="等线" w:eastAsia="等线" w:cs="等线"/>
          <w:sz w:val="28"/>
          <w:szCs w:val="28"/>
          <w:lang w:eastAsia="zh-CN"/>
        </w:rPr>
      </w:r>
      <w:r/>
    </w:p>
    <w:p>
      <w:pPr>
        <w:pStyle w:val="864"/>
        <w:ind w:firstLine="560"/>
        <w:spacing w:line="360" w:lineRule="auto"/>
        <w:rPr>
          <w:rFonts w:hint="eastAsia" w:ascii="等线" w:hAnsi="等线" w:eastAsia="等线" w:cs="等线"/>
          <w:sz w:val="28"/>
          <w:szCs w:val="28"/>
        </w:rPr>
      </w:pPr>
      <w:r>
        <w:rPr>
          <w:rFonts w:hint="eastAsia" w:ascii="等线" w:hAnsi="等线" w:eastAsia="等线" w:cs="等线"/>
          <w:sz w:val="28"/>
          <w:szCs w:val="28"/>
        </w:rPr>
      </w:r>
      <w:r/>
    </w:p>
    <w:p>
      <w:pPr>
        <w:pStyle w:val="864"/>
        <w:ind w:firstLine="560"/>
        <w:spacing w:line="360" w:lineRule="auto"/>
        <w:rPr>
          <w:rFonts w:hint="eastAsia" w:ascii="等线" w:hAnsi="等线" w:eastAsia="等线" w:cs="等线"/>
          <w:sz w:val="28"/>
          <w:szCs w:val="28"/>
        </w:rPr>
      </w:pPr>
      <w:r>
        <w:rPr>
          <w:rFonts w:hint="eastAsia" w:ascii="等线" w:hAnsi="等线" w:eastAsia="等线" w:cs="等线"/>
          <w:sz w:val="28"/>
          <w:szCs w:val="28"/>
        </w:rPr>
        <w:t xml:space="preserve">兹证明</w:t>
      </w:r>
      <w:r>
        <w:rPr>
          <w:rFonts w:hint="eastAsia" w:ascii="等线" w:hAnsi="等线" w:eastAsia="等线" w:cs="等线"/>
          <w:sz w:val="28"/>
          <w:szCs w:val="28"/>
          <w:u w:val="single"/>
        </w:rPr>
        <w:t xml:space="preserve"> （姓名</w:t>
      </w:r>
      <w:r>
        <w:rPr>
          <w:rFonts w:hint="eastAsia" w:ascii="等线" w:hAnsi="等线" w:eastAsia="等线" w:cs="等线"/>
          <w:sz w:val="28"/>
          <w:u w:val="single"/>
        </w:rPr>
        <w:t xml:space="preserve">） </w:t>
      </w:r>
      <w:r>
        <w:rPr>
          <w:rFonts w:hint="eastAsia" w:ascii="等线" w:hAnsi="等线" w:eastAsia="等线" w:cs="等线"/>
          <w:sz w:val="28"/>
          <w:szCs w:val="28"/>
        </w:rPr>
        <w:t xml:space="preserve">同志，性别</w:t>
      </w:r>
      <w:r>
        <w:rPr>
          <w:rFonts w:hint="eastAsia" w:ascii="等线" w:hAnsi="等线" w:eastAsia="等线" w:cs="等线"/>
          <w:sz w:val="28"/>
          <w:szCs w:val="28"/>
          <w:u w:val="single"/>
        </w:rPr>
        <w:t xml:space="preserve"> （男/女） </w:t>
      </w:r>
      <w:r>
        <w:rPr>
          <w:rFonts w:hint="eastAsia" w:ascii="等线" w:hAnsi="等线" w:eastAsia="等线" w:cs="等线"/>
          <w:sz w:val="28"/>
          <w:szCs w:val="28"/>
        </w:rPr>
        <w:t xml:space="preserve">，</w:t>
      </w:r>
      <w:r>
        <w:rPr>
          <w:rFonts w:hint="eastAsia" w:ascii="等线" w:hAnsi="等线" w:eastAsia="等线" w:cs="等线"/>
          <w:sz w:val="28"/>
        </w:rPr>
        <w:t xml:space="preserve">居民身份证号</w:t>
      </w:r>
      <w:r>
        <w:rPr>
          <w:rFonts w:hint="eastAsia" w:ascii="等线" w:hAnsi="等线" w:eastAsia="等线" w:cs="等线"/>
          <w:sz w:val="28"/>
          <w:szCs w:val="28"/>
          <w:u w:val="single"/>
        </w:rPr>
        <w:t xml:space="preserve"> （身份证号码） </w:t>
      </w:r>
      <w:r>
        <w:rPr>
          <w:rFonts w:hint="eastAsia" w:ascii="等线" w:hAnsi="等线" w:eastAsia="等线" w:cs="等线"/>
          <w:sz w:val="28"/>
          <w:szCs w:val="28"/>
        </w:rPr>
        <w:t xml:space="preserve">，在我单位任</w:t>
      </w:r>
      <w:r>
        <w:rPr>
          <w:rFonts w:hint="eastAsia" w:ascii="等线" w:hAnsi="等线" w:eastAsia="等线" w:cs="等线"/>
          <w:sz w:val="28"/>
          <w:szCs w:val="28"/>
          <w:u w:val="single"/>
        </w:rPr>
        <w:t xml:space="preserve"> （职务） </w:t>
      </w:r>
      <w:r>
        <w:rPr>
          <w:rFonts w:hint="eastAsia" w:ascii="等线" w:hAnsi="等线" w:eastAsia="等线" w:cs="等线"/>
          <w:sz w:val="28"/>
        </w:rPr>
        <w:t xml:space="preserve">，系我单位主要负责人即法定代表人</w:t>
      </w:r>
      <w:r>
        <w:rPr>
          <w:rFonts w:hint="eastAsia" w:ascii="等线" w:hAnsi="等线" w:eastAsia="等线" w:cs="等线"/>
          <w:sz w:val="28"/>
          <w:szCs w:val="28"/>
        </w:rPr>
        <w:t xml:space="preserve">。</w:t>
      </w:r>
      <w:r>
        <w:rPr>
          <w:rFonts w:hint="eastAsia" w:ascii="等线" w:hAnsi="等线" w:eastAsia="等线" w:cs="等线"/>
          <w:sz w:val="28"/>
          <w:szCs w:val="28"/>
        </w:rPr>
      </w:r>
      <w:r/>
    </w:p>
    <w:p>
      <w:pPr>
        <w:pStyle w:val="864"/>
        <w:ind w:firstLine="560"/>
        <w:spacing w:line="360" w:lineRule="auto"/>
        <w:rPr>
          <w:rFonts w:hint="eastAsia" w:ascii="等线" w:hAnsi="等线" w:eastAsia="等线" w:cs="等线"/>
          <w:sz w:val="28"/>
          <w:szCs w:val="28"/>
        </w:rPr>
      </w:pPr>
      <w:r>
        <w:rPr>
          <w:rFonts w:hint="eastAsia" w:ascii="等线" w:hAnsi="等线" w:eastAsia="等线" w:cs="等线"/>
          <w:sz w:val="28"/>
          <w:szCs w:val="28"/>
        </w:rPr>
      </w:r>
      <w:r/>
    </w:p>
    <w:p>
      <w:pPr>
        <w:pStyle w:val="864"/>
        <w:ind w:firstLine="560"/>
        <w:spacing w:line="360" w:lineRule="auto"/>
        <w:rPr>
          <w:rFonts w:hint="eastAsia" w:ascii="等线" w:hAnsi="等线" w:eastAsia="等线" w:cs="等线"/>
          <w:sz w:val="28"/>
          <w:szCs w:val="28"/>
        </w:rPr>
      </w:pPr>
      <w:r>
        <w:rPr>
          <w:rFonts w:hint="eastAsia" w:ascii="等线" w:hAnsi="等线" w:eastAsia="等线" w:cs="等线"/>
          <w:sz w:val="28"/>
          <w:szCs w:val="28"/>
        </w:rPr>
      </w:r>
      <w:r/>
    </w:p>
    <w:p>
      <w:pPr>
        <w:pStyle w:val="864"/>
        <w:ind w:firstLine="560"/>
        <w:spacing w:line="360" w:lineRule="auto"/>
        <w:rPr>
          <w:rFonts w:hint="eastAsia" w:ascii="等线" w:hAnsi="等线" w:eastAsia="等线" w:cs="等线"/>
          <w:sz w:val="28"/>
          <w:szCs w:val="28"/>
        </w:rPr>
      </w:pPr>
      <w:r>
        <w:rPr>
          <w:rFonts w:hint="eastAsia" w:ascii="等线" w:hAnsi="等线" w:eastAsia="等线" w:cs="等线"/>
          <w:sz w:val="28"/>
          <w:szCs w:val="28"/>
        </w:rPr>
        <w:t xml:space="preserve">单位地址：</w:t>
      </w:r>
      <w:r>
        <w:rPr>
          <w:rFonts w:hint="eastAsia" w:ascii="等线" w:hAnsi="等线" w:eastAsia="等线" w:cs="等线"/>
          <w:b/>
          <w:sz w:val="24"/>
          <w:u w:val="single"/>
        </w:rPr>
        <w:t xml:space="preserve">           </w:t>
      </w:r>
      <w:r>
        <w:rPr>
          <w:rFonts w:hint="eastAsia" w:ascii="等线" w:hAnsi="等线" w:eastAsia="等线" w:cs="等线"/>
          <w:sz w:val="28"/>
          <w:szCs w:val="28"/>
        </w:rPr>
      </w:r>
      <w:r/>
    </w:p>
    <w:p>
      <w:pPr>
        <w:pStyle w:val="864"/>
        <w:ind w:firstLine="560"/>
        <w:spacing w:line="360" w:lineRule="auto"/>
        <w:rPr>
          <w:rFonts w:hint="eastAsia" w:ascii="等线" w:hAnsi="等线" w:eastAsia="等线" w:cs="等线"/>
          <w:sz w:val="28"/>
          <w:szCs w:val="28"/>
        </w:rPr>
      </w:pPr>
      <w:r>
        <w:rPr>
          <w:rFonts w:hint="eastAsia" w:ascii="等线" w:hAnsi="等线" w:eastAsia="等线" w:cs="等线"/>
          <w:sz w:val="28"/>
          <w:szCs w:val="28"/>
        </w:rPr>
      </w:r>
      <w:r/>
    </w:p>
    <w:p>
      <w:pPr>
        <w:pStyle w:val="864"/>
        <w:ind w:firstLine="560"/>
        <w:spacing w:line="360" w:lineRule="auto"/>
        <w:rPr>
          <w:rFonts w:hint="eastAsia" w:ascii="等线" w:hAnsi="等线" w:eastAsia="等线" w:cs="等线"/>
          <w:sz w:val="28"/>
          <w:szCs w:val="28"/>
        </w:rPr>
      </w:pPr>
      <w:r>
        <w:rPr>
          <w:rFonts w:hint="eastAsia" w:ascii="等线" w:hAnsi="等线" w:eastAsia="等线" w:cs="等线"/>
          <w:sz w:val="28"/>
          <w:szCs w:val="28"/>
        </w:rPr>
        <w:t xml:space="preserve">电    话：</w:t>
      </w:r>
      <w:r>
        <w:rPr>
          <w:rFonts w:hint="eastAsia" w:ascii="等线" w:hAnsi="等线" w:eastAsia="等线" w:cs="等线"/>
          <w:b/>
          <w:sz w:val="24"/>
          <w:u w:val="single"/>
        </w:rPr>
        <w:t xml:space="preserve">           </w:t>
      </w:r>
      <w:r>
        <w:rPr>
          <w:rFonts w:hint="eastAsia" w:ascii="等线" w:hAnsi="等线" w:eastAsia="等线" w:cs="等线"/>
          <w:sz w:val="28"/>
          <w:szCs w:val="28"/>
        </w:rPr>
      </w:r>
      <w:r/>
    </w:p>
    <w:p>
      <w:pPr>
        <w:pStyle w:val="864"/>
        <w:ind w:firstLine="560"/>
        <w:spacing w:line="360" w:lineRule="auto"/>
        <w:rPr>
          <w:rFonts w:hint="eastAsia" w:ascii="等线" w:hAnsi="等线" w:eastAsia="等线" w:cs="等线"/>
          <w:sz w:val="28"/>
          <w:szCs w:val="28"/>
        </w:rPr>
      </w:pPr>
      <w:r>
        <w:rPr>
          <w:rFonts w:hint="eastAsia" w:ascii="等线" w:hAnsi="等线" w:eastAsia="等线" w:cs="等线"/>
          <w:sz w:val="28"/>
          <w:szCs w:val="28"/>
        </w:rPr>
      </w:r>
      <w:r/>
    </w:p>
    <w:p>
      <w:pPr>
        <w:pStyle w:val="864"/>
        <w:ind w:firstLine="560"/>
        <w:spacing w:line="360" w:lineRule="auto"/>
        <w:rPr>
          <w:rFonts w:hint="eastAsia" w:ascii="等线" w:hAnsi="等线" w:eastAsia="等线" w:cs="等线"/>
          <w:sz w:val="28"/>
          <w:szCs w:val="28"/>
        </w:rPr>
      </w:pPr>
      <w:r>
        <w:rPr>
          <w:rFonts w:hint="eastAsia" w:ascii="等线" w:hAnsi="等线" w:eastAsia="等线" w:cs="等线"/>
          <w:sz w:val="28"/>
          <w:szCs w:val="28"/>
        </w:rPr>
        <w:t xml:space="preserve">单位全称：</w:t>
      </w:r>
      <w:r>
        <w:rPr>
          <w:rFonts w:hint="eastAsia" w:ascii="等线" w:hAnsi="等线" w:eastAsia="等线" w:cs="等线"/>
          <w:b/>
          <w:sz w:val="24"/>
          <w:u w:val="single"/>
        </w:rPr>
        <w:t xml:space="preserve">           </w:t>
      </w:r>
      <w:r>
        <w:rPr>
          <w:rFonts w:hint="eastAsia" w:ascii="等线" w:hAnsi="等线" w:eastAsia="等线" w:cs="等线"/>
          <w:sz w:val="28"/>
          <w:szCs w:val="28"/>
        </w:rPr>
      </w:r>
      <w:r/>
    </w:p>
    <w:p>
      <w:pPr>
        <w:pStyle w:val="864"/>
        <w:ind w:firstLine="560"/>
        <w:spacing w:line="360" w:lineRule="auto"/>
        <w:rPr>
          <w:rFonts w:hint="eastAsia" w:ascii="等线" w:hAnsi="等线" w:eastAsia="等线" w:cs="等线"/>
          <w:sz w:val="28"/>
          <w:szCs w:val="28"/>
        </w:rPr>
      </w:pPr>
      <w:r>
        <w:rPr>
          <w:rFonts w:hint="eastAsia" w:ascii="等线" w:hAnsi="等线" w:eastAsia="等线" w:cs="等线"/>
          <w:sz w:val="28"/>
          <w:szCs w:val="28"/>
        </w:rPr>
      </w:r>
      <w:r/>
    </w:p>
    <w:p>
      <w:pPr>
        <w:pStyle w:val="864"/>
        <w:ind w:firstLine="560"/>
        <w:spacing w:line="360" w:lineRule="auto"/>
        <w:rPr>
          <w:rFonts w:hint="eastAsia" w:ascii="等线" w:hAnsi="等线" w:eastAsia="等线" w:cs="等线"/>
          <w:sz w:val="28"/>
          <w:szCs w:val="28"/>
        </w:rPr>
      </w:pPr>
      <w:r>
        <w:rPr>
          <w:rFonts w:hint="eastAsia" w:ascii="等线" w:hAnsi="等线" w:eastAsia="等线" w:cs="等线"/>
          <w:sz w:val="28"/>
          <w:szCs w:val="28"/>
        </w:rPr>
        <w:t xml:space="preserve">单位盖章（公章）：</w:t>
      </w:r>
      <w:r>
        <w:rPr>
          <w:rFonts w:hint="eastAsia" w:ascii="等线" w:hAnsi="等线" w:eastAsia="等线" w:cs="等线"/>
          <w:b/>
          <w:sz w:val="24"/>
          <w:u w:val="single"/>
        </w:rPr>
        <w:t xml:space="preserve">           </w:t>
      </w:r>
      <w:r>
        <w:rPr>
          <w:rFonts w:hint="eastAsia" w:ascii="等线" w:hAnsi="等线" w:eastAsia="等线" w:cs="等线"/>
          <w:sz w:val="28"/>
          <w:szCs w:val="28"/>
        </w:rPr>
      </w:r>
      <w:r/>
    </w:p>
    <w:p>
      <w:pPr>
        <w:pStyle w:val="864"/>
        <w:ind w:firstLine="560"/>
        <w:jc w:val="center"/>
        <w:spacing w:line="360" w:lineRule="auto"/>
        <w:rPr>
          <w:rFonts w:hint="eastAsia" w:ascii="等线" w:hAnsi="等线" w:eastAsia="等线" w:cs="等线"/>
          <w:sz w:val="28"/>
          <w:szCs w:val="28"/>
        </w:rPr>
      </w:pPr>
      <w:r>
        <w:rPr>
          <w:rFonts w:hint="eastAsia" w:ascii="等线" w:hAnsi="等线" w:eastAsia="等线" w:cs="等线"/>
          <w:sz w:val="28"/>
          <w:szCs w:val="28"/>
        </w:rPr>
      </w:r>
      <w:r/>
    </w:p>
    <w:p>
      <w:pPr>
        <w:pStyle w:val="864"/>
        <w:ind w:firstLine="560"/>
        <w:jc w:val="right"/>
        <w:spacing w:line="360" w:lineRule="auto"/>
        <w:rPr>
          <w:rFonts w:hint="eastAsia" w:ascii="等线" w:hAnsi="等线" w:eastAsia="等线" w:cs="等线"/>
          <w:sz w:val="28"/>
          <w:szCs w:val="28"/>
        </w:rPr>
      </w:pPr>
      <w:r>
        <w:rPr>
          <w:rFonts w:hint="eastAsia" w:ascii="等线" w:hAnsi="等线" w:eastAsia="等线" w:cs="等线"/>
          <w:sz w:val="28"/>
          <w:szCs w:val="28"/>
        </w:rPr>
      </w:r>
      <w:r/>
    </w:p>
    <w:p>
      <w:pPr>
        <w:pStyle w:val="864"/>
        <w:ind w:firstLine="560"/>
        <w:spacing w:line="360" w:lineRule="auto"/>
        <w:tabs>
          <w:tab w:val="left" w:pos="7290" w:leader="none"/>
        </w:tabs>
        <w:rPr>
          <w:rFonts w:hint="eastAsia" w:ascii="等线" w:hAnsi="等线" w:eastAsia="等线" w:cs="等线"/>
          <w:sz w:val="28"/>
          <w:szCs w:val="28"/>
        </w:rPr>
      </w:pPr>
      <w:r>
        <w:rPr>
          <w:rFonts w:hint="eastAsia" w:ascii="等线" w:hAnsi="等线" w:eastAsia="等线" w:cs="等线"/>
          <w:sz w:val="28"/>
          <w:szCs w:val="28"/>
        </w:rPr>
        <w:t xml:space="preserve">                                 年     月    日</w:t>
      </w:r>
      <w:r>
        <w:rPr>
          <w:rFonts w:hint="eastAsia" w:ascii="等线" w:hAnsi="等线" w:eastAsia="等线" w:cs="等线"/>
          <w:sz w:val="28"/>
          <w:szCs w:val="28"/>
        </w:rPr>
      </w:r>
      <w:r/>
    </w:p>
    <w:p>
      <w:pPr>
        <w:pStyle w:val="864"/>
        <w:ind w:firstLine="560"/>
        <w:spacing w:line="360" w:lineRule="auto"/>
        <w:rPr>
          <w:rFonts w:hint="eastAsia" w:ascii="等线" w:hAnsi="等线" w:eastAsia="等线" w:cs="等线"/>
          <w:sz w:val="28"/>
        </w:rPr>
      </w:pPr>
      <w:r>
        <w:rPr>
          <w:rFonts w:hint="eastAsia" w:ascii="等线" w:hAnsi="等线" w:eastAsia="等线" w:cs="等线"/>
          <w:sz w:val="28"/>
        </w:rPr>
      </w:r>
      <w:r/>
    </w:p>
    <w:p>
      <w:pPr>
        <w:pStyle w:val="864"/>
        <w:ind w:firstLine="640"/>
        <w:jc w:val="left"/>
        <w:spacing w:line="360" w:lineRule="auto"/>
        <w:rPr>
          <w:rFonts w:hint="eastAsia" w:ascii="等线" w:hAnsi="等线" w:eastAsia="等线" w:cs="等线"/>
          <w:b/>
          <w:sz w:val="32"/>
          <w:szCs w:val="32"/>
        </w:rPr>
      </w:pPr>
      <w:r>
        <w:rPr>
          <w:rFonts w:hint="eastAsia" w:ascii="等线" w:hAnsi="等线" w:eastAsia="等线" w:cs="等线"/>
          <w:b/>
          <w:sz w:val="32"/>
          <w:szCs w:val="32"/>
        </w:rPr>
        <w:t xml:space="preserve">附：法定代表人居民身份证正反面扫描件</w:t>
      </w:r>
      <w:r>
        <w:rPr>
          <w:rFonts w:hint="eastAsia" w:ascii="等线" w:hAnsi="等线" w:eastAsia="等线" w:cs="等线"/>
          <w:b/>
          <w:sz w:val="32"/>
          <w:szCs w:val="32"/>
        </w:rPr>
      </w:r>
      <w:r/>
    </w:p>
    <w:p>
      <w:pPr>
        <w:pStyle w:val="864"/>
        <w:ind w:firstLine="560"/>
        <w:rPr>
          <w:rFonts w:hint="eastAsia" w:ascii="等线" w:hAnsi="等线" w:eastAsia="等线" w:cs="等线"/>
        </w:rPr>
      </w:pPr>
      <w:r>
        <w:rPr>
          <w:rFonts w:hint="eastAsia" w:ascii="等线" w:hAnsi="等线" w:eastAsia="等线" w:cs="等线"/>
          <w:sz w:val="28"/>
          <w:u w:val="single"/>
        </w:rPr>
        <w:t xml:space="preserve">注：1.“法定代表人”直接参加磋商响应活动的仅需填写本身份证明</w:t>
      </w:r>
      <w:r>
        <w:rPr>
          <w:rFonts w:hint="eastAsia" w:ascii="等线" w:hAnsi="等线" w:eastAsia="等线" w:cs="等线"/>
          <w:sz w:val="28"/>
        </w:rPr>
        <w:t xml:space="preserve">。</w:t>
      </w:r>
      <w:r>
        <w:rPr>
          <w:rFonts w:hint="eastAsia" w:ascii="等线" w:hAnsi="等线" w:eastAsia="等线" w:cs="等线"/>
        </w:rPr>
      </w:r>
      <w:r/>
    </w:p>
    <w:p>
      <w:pPr>
        <w:pStyle w:val="883"/>
        <w:jc w:val="center"/>
        <w:rPr>
          <w:rFonts w:hint="eastAsia" w:ascii="等线" w:hAnsi="等线" w:eastAsia="等线" w:cs="等线"/>
        </w:rPr>
        <w:outlineLvl w:val="2"/>
      </w:pPr>
      <w:r>
        <w:rPr>
          <w:rFonts w:hint="eastAsia" w:ascii="等线" w:hAnsi="等线" w:eastAsia="等线" w:cs="等线"/>
        </w:rPr>
      </w:r>
      <w:r/>
    </w:p>
    <w:p>
      <w:pPr>
        <w:pStyle w:val="883"/>
        <w:jc w:val="center"/>
        <w:rPr>
          <w:rFonts w:hint="eastAsia" w:ascii="等线" w:hAnsi="等线" w:eastAsia="等线" w:cs="等线"/>
        </w:rPr>
        <w:outlineLvl w:val="2"/>
      </w:pPr>
      <w:r>
        <w:rPr>
          <w:rFonts w:hint="eastAsia" w:ascii="等线" w:hAnsi="等线" w:eastAsia="等线" w:cs="等线"/>
        </w:rPr>
      </w:r>
      <w:r/>
    </w:p>
    <w:p>
      <w:pPr>
        <w:pStyle w:val="883"/>
        <w:jc w:val="center"/>
        <w:rPr>
          <w:rFonts w:hint="eastAsia" w:ascii="等线" w:hAnsi="等线" w:eastAsia="等线" w:cs="等线"/>
        </w:rPr>
        <w:outlineLvl w:val="2"/>
      </w:pPr>
      <w:r>
        <w:rPr>
          <w:rFonts w:hint="eastAsia" w:ascii="等线" w:hAnsi="等线" w:eastAsia="等线" w:cs="等线"/>
        </w:rPr>
      </w:r>
      <w:r/>
    </w:p>
    <w:p>
      <w:pPr>
        <w:pStyle w:val="883"/>
        <w:jc w:val="center"/>
        <w:rPr>
          <w:rFonts w:hint="eastAsia" w:ascii="等线" w:hAnsi="等线" w:eastAsia="等线" w:cs="等线"/>
          <w:sz w:val="28"/>
        </w:rPr>
        <w:outlineLvl w:val="2"/>
      </w:pPr>
      <w:r/>
      <w:bookmarkStart w:id="769" w:name="_Toc4827"/>
      <w:r>
        <w:rPr>
          <w:rFonts w:hint="eastAsia" w:ascii="等线" w:hAnsi="等线" w:eastAsia="等线" w:cs="等线"/>
          <w:sz w:val="28"/>
          <w:lang w:eastAsia="zh-CN"/>
        </w:rPr>
        <w:t xml:space="preserve">（</w:t>
      </w:r>
      <w:r>
        <w:rPr>
          <w:rFonts w:hint="eastAsia" w:ascii="等线" w:hAnsi="等线" w:eastAsia="等线" w:cs="等线"/>
          <w:sz w:val="28"/>
          <w:lang w:val="en-US" w:eastAsia="zh-CN"/>
        </w:rPr>
        <w:t xml:space="preserve">四</w:t>
      </w:r>
      <w:r>
        <w:rPr>
          <w:rFonts w:hint="eastAsia" w:ascii="等线" w:hAnsi="等线" w:eastAsia="等线" w:cs="等线"/>
          <w:sz w:val="28"/>
          <w:lang w:eastAsia="zh-CN"/>
        </w:rPr>
        <w:t xml:space="preserve">）委托代理人授权委托书及社保（如有）</w:t>
      </w:r>
      <w:bookmarkEnd w:id="769"/>
      <w:r>
        <w:rPr>
          <w:rFonts w:hint="eastAsia" w:ascii="等线" w:hAnsi="等线" w:eastAsia="等线" w:cs="等线"/>
          <w:sz w:val="28"/>
        </w:rPr>
      </w:r>
      <w:r/>
    </w:p>
    <w:p>
      <w:pPr>
        <w:pStyle w:val="866"/>
        <w:ind w:right="420" w:firstLine="560"/>
        <w:spacing w:line="360" w:lineRule="auto"/>
        <w:rPr>
          <w:rFonts w:hint="eastAsia" w:ascii="等线" w:hAnsi="等线" w:eastAsia="等线" w:cs="等线"/>
          <w:sz w:val="28"/>
        </w:rPr>
      </w:pPr>
      <w:r>
        <w:rPr>
          <w:rFonts w:hint="eastAsia" w:ascii="等线" w:hAnsi="等线" w:eastAsia="等线" w:cs="等线"/>
          <w:sz w:val="28"/>
        </w:rPr>
        <w:t xml:space="preserve">本授权书声明：</w:t>
      </w:r>
      <w:r>
        <w:rPr>
          <w:rFonts w:hint="eastAsia" w:ascii="等线" w:hAnsi="等线" w:eastAsia="等线" w:cs="等线"/>
          <w:sz w:val="28"/>
          <w:u w:val="single"/>
        </w:rPr>
        <w:t xml:space="preserve"> （供应商名称） </w:t>
      </w:r>
      <w:r>
        <w:rPr>
          <w:rFonts w:hint="eastAsia" w:ascii="等线" w:hAnsi="等线" w:eastAsia="等线" w:cs="等线"/>
          <w:sz w:val="28"/>
        </w:rPr>
        <w:t xml:space="preserve">法定代表人（负责人）</w:t>
      </w:r>
      <w:r>
        <w:rPr>
          <w:rFonts w:hint="eastAsia" w:ascii="等线" w:hAnsi="等线" w:eastAsia="等线" w:cs="等线"/>
          <w:sz w:val="28"/>
          <w:u w:val="single"/>
        </w:rPr>
        <w:t xml:space="preserve"> （姓名） </w:t>
      </w:r>
      <w:r>
        <w:rPr>
          <w:rFonts w:hint="eastAsia" w:ascii="等线" w:hAnsi="等线" w:eastAsia="等线" w:cs="等线"/>
          <w:sz w:val="28"/>
        </w:rPr>
        <w:t xml:space="preserve">授权委托</w:t>
      </w:r>
      <w:r>
        <w:rPr>
          <w:rFonts w:hint="eastAsia" w:ascii="等线" w:hAnsi="等线" w:eastAsia="等线" w:cs="等线"/>
          <w:sz w:val="28"/>
          <w:u w:val="single"/>
        </w:rPr>
        <w:t xml:space="preserve">（委托代理人的姓名、职务）</w:t>
      </w:r>
      <w:r>
        <w:rPr>
          <w:rFonts w:hint="eastAsia" w:ascii="等线" w:hAnsi="等线" w:eastAsia="等线" w:cs="等线"/>
          <w:sz w:val="28"/>
        </w:rPr>
        <w:t xml:space="preserve">为我方就</w:t>
      </w:r>
      <w:r>
        <w:rPr>
          <w:rFonts w:hint="eastAsia" w:ascii="等线" w:hAnsi="等线" w:eastAsia="等线" w:cs="等线"/>
          <w:sz w:val="28"/>
          <w:u w:val="single"/>
        </w:rPr>
        <w:t xml:space="preserve">（代理机构）代理的（项目编号、项目名称）</w:t>
      </w:r>
      <w:r>
        <w:rPr>
          <w:rFonts w:hint="eastAsia" w:ascii="等线" w:hAnsi="等线" w:eastAsia="等线" w:cs="等线"/>
          <w:bCs/>
          <w:sz w:val="28"/>
        </w:rPr>
        <w:t xml:space="preserve">项目</w:t>
      </w:r>
      <w:r>
        <w:rPr>
          <w:rFonts w:hint="eastAsia" w:ascii="等线" w:hAnsi="等线" w:eastAsia="等线" w:cs="等线"/>
          <w:sz w:val="28"/>
        </w:rPr>
        <w:t xml:space="preserve">的磋商活动的合法代理人，以本单位名义全权处理一切与该项目磋商有关的事务（含合同签订）。</w:t>
      </w:r>
      <w:r>
        <w:rPr>
          <w:rFonts w:hint="eastAsia" w:ascii="等线" w:hAnsi="等线" w:eastAsia="等线" w:cs="等线"/>
          <w:sz w:val="28"/>
        </w:rPr>
      </w:r>
      <w:r/>
    </w:p>
    <w:p>
      <w:pPr>
        <w:pStyle w:val="866"/>
        <w:ind w:firstLine="560"/>
        <w:spacing w:line="360" w:lineRule="auto"/>
        <w:rPr>
          <w:rFonts w:hint="eastAsia" w:ascii="等线" w:hAnsi="等线" w:eastAsia="等线" w:cs="等线"/>
          <w:sz w:val="28"/>
        </w:rPr>
      </w:pPr>
      <w:r>
        <w:rPr>
          <w:rFonts w:hint="eastAsia" w:ascii="等线" w:hAnsi="等线" w:eastAsia="等线" w:cs="等线"/>
          <w:sz w:val="28"/>
        </w:rPr>
        <w:t xml:space="preserve">本授权委托书于</w:t>
      </w:r>
      <w:r>
        <w:rPr>
          <w:rFonts w:hint="eastAsia" w:ascii="等线" w:hAnsi="等线" w:eastAsia="等线" w:cs="等线"/>
          <w:sz w:val="28"/>
          <w:u w:val="single"/>
        </w:rPr>
        <w:t xml:space="preserve">    </w:t>
      </w:r>
      <w:r>
        <w:rPr>
          <w:rFonts w:hint="eastAsia" w:ascii="等线" w:hAnsi="等线" w:eastAsia="等线" w:cs="等线"/>
          <w:sz w:val="28"/>
        </w:rPr>
        <w:t xml:space="preserve">年</w:t>
      </w:r>
      <w:r>
        <w:rPr>
          <w:rFonts w:hint="eastAsia" w:ascii="等线" w:hAnsi="等线" w:eastAsia="等线" w:cs="等线"/>
          <w:sz w:val="28"/>
          <w:u w:val="single"/>
        </w:rPr>
        <w:t xml:space="preserve">   </w:t>
      </w:r>
      <w:r>
        <w:rPr>
          <w:rFonts w:hint="eastAsia" w:ascii="等线" w:hAnsi="等线" w:eastAsia="等线" w:cs="等线"/>
          <w:sz w:val="28"/>
        </w:rPr>
        <w:t xml:space="preserve">月</w:t>
      </w:r>
      <w:r>
        <w:rPr>
          <w:rFonts w:hint="eastAsia" w:ascii="等线" w:hAnsi="等线" w:eastAsia="等线" w:cs="等线"/>
          <w:sz w:val="28"/>
          <w:u w:val="single"/>
        </w:rPr>
        <w:t xml:space="preserve">   </w:t>
      </w:r>
      <w:r>
        <w:rPr>
          <w:rFonts w:hint="eastAsia" w:ascii="等线" w:hAnsi="等线" w:eastAsia="等线" w:cs="等线"/>
          <w:sz w:val="28"/>
        </w:rPr>
        <w:t xml:space="preserve">日签字生效，特此声明。</w:t>
      </w:r>
      <w:r>
        <w:rPr>
          <w:rFonts w:hint="eastAsia" w:ascii="等线" w:hAnsi="等线" w:eastAsia="等线" w:cs="等线"/>
          <w:sz w:val="28"/>
        </w:rPr>
      </w:r>
      <w:r/>
    </w:p>
    <w:p>
      <w:pPr>
        <w:pStyle w:val="866"/>
        <w:ind w:firstLine="560"/>
        <w:spacing w:line="360" w:lineRule="auto"/>
        <w:rPr>
          <w:rFonts w:hint="eastAsia" w:ascii="等线" w:hAnsi="等线" w:eastAsia="等线" w:cs="等线"/>
          <w:sz w:val="28"/>
        </w:rPr>
      </w:pPr>
      <w:r>
        <w:rPr>
          <w:rFonts w:hint="eastAsia" w:ascii="等线" w:hAnsi="等线" w:eastAsia="等线" w:cs="等线"/>
          <w:sz w:val="28"/>
        </w:rPr>
        <w:t xml:space="preserve">委托代理人身份证号码：</w:t>
      </w:r>
      <w:r>
        <w:rPr>
          <w:rFonts w:hint="eastAsia" w:ascii="等线" w:hAnsi="等线" w:eastAsia="等线" w:cs="等线"/>
          <w:sz w:val="28"/>
        </w:rPr>
      </w:r>
      <w:r/>
    </w:p>
    <w:p>
      <w:pPr>
        <w:pStyle w:val="866"/>
        <w:ind w:firstLine="560"/>
        <w:spacing w:line="360" w:lineRule="auto"/>
        <w:rPr>
          <w:rFonts w:hint="eastAsia" w:ascii="等线" w:hAnsi="等线" w:eastAsia="等线" w:cs="等线"/>
          <w:sz w:val="28"/>
        </w:rPr>
      </w:pPr>
      <w:r>
        <w:rPr>
          <w:rFonts w:hint="eastAsia" w:ascii="等线" w:hAnsi="等线" w:eastAsia="等线" w:cs="等线"/>
          <w:sz w:val="28"/>
        </w:rPr>
        <w:t xml:space="preserve">委托代理人联系电话：（手机）</w:t>
      </w:r>
      <w:r>
        <w:rPr>
          <w:rFonts w:hint="eastAsia" w:ascii="等线" w:hAnsi="等线" w:eastAsia="等线" w:cs="等线"/>
          <w:sz w:val="28"/>
        </w:rPr>
      </w:r>
      <w:r/>
    </w:p>
    <w:p>
      <w:pPr>
        <w:pStyle w:val="866"/>
        <w:ind w:firstLine="560"/>
        <w:spacing w:line="360" w:lineRule="auto"/>
        <w:rPr>
          <w:rFonts w:hint="eastAsia" w:ascii="等线" w:hAnsi="等线" w:eastAsia="等线" w:cs="等线"/>
          <w:sz w:val="28"/>
          <w:u w:val="single"/>
        </w:rPr>
      </w:pPr>
      <w:r>
        <w:rPr>
          <w:rFonts w:hint="eastAsia" w:ascii="等线" w:hAnsi="等线" w:eastAsia="等线" w:cs="等线"/>
          <w:sz w:val="28"/>
        </w:rPr>
        <w:t xml:space="preserve">法定代表人（负责人）签字或盖章：</w:t>
      </w:r>
      <w:r>
        <w:rPr>
          <w:rFonts w:hint="eastAsia" w:ascii="等线" w:hAnsi="等线" w:eastAsia="等线" w:cs="等线"/>
          <w:sz w:val="28"/>
          <w:u w:val="single"/>
        </w:rPr>
        <w:t xml:space="preserve">                        </w:t>
      </w:r>
      <w:r>
        <w:rPr>
          <w:rFonts w:hint="eastAsia" w:ascii="等线" w:hAnsi="等线" w:eastAsia="等线" w:cs="等线"/>
          <w:sz w:val="28"/>
          <w:u w:val="single"/>
        </w:rPr>
      </w:r>
      <w:r/>
    </w:p>
    <w:p>
      <w:pPr>
        <w:pStyle w:val="866"/>
        <w:spacing w:line="360" w:lineRule="auto"/>
        <w:rPr>
          <w:rFonts w:hint="eastAsia" w:ascii="等线" w:hAnsi="等线" w:eastAsia="等线" w:cs="等线"/>
          <w:sz w:val="28"/>
        </w:rPr>
      </w:pPr>
      <w:r>
        <w:rPr>
          <w:rFonts w:hint="eastAsia" w:ascii="等线" w:hAnsi="等线" w:eastAsia="等线" w:cs="等线"/>
          <w:sz w:val="28"/>
        </w:rPr>
      </w:r>
      <w:r/>
    </w:p>
    <w:p>
      <w:pPr>
        <w:pStyle w:val="866"/>
        <w:ind w:firstLine="560"/>
        <w:spacing w:line="360" w:lineRule="auto"/>
        <w:rPr>
          <w:rFonts w:hint="eastAsia" w:ascii="等线" w:hAnsi="等线" w:eastAsia="等线" w:cs="等线"/>
          <w:sz w:val="28"/>
        </w:rPr>
      </w:pPr>
      <w:r>
        <w:rPr>
          <w:rFonts w:hint="eastAsia" w:ascii="等线" w:hAnsi="等线" w:eastAsia="等线" w:cs="等线"/>
          <w:sz w:val="28"/>
        </w:rPr>
        <w:t xml:space="preserve">供应商名称（公章）：</w:t>
      </w:r>
      <w:r>
        <w:rPr>
          <w:rFonts w:hint="eastAsia" w:ascii="等线" w:hAnsi="等线" w:eastAsia="等线" w:cs="等线"/>
          <w:sz w:val="28"/>
        </w:rPr>
      </w:r>
      <w:r/>
    </w:p>
    <w:p>
      <w:pPr>
        <w:pStyle w:val="866"/>
        <w:ind w:firstLine="560"/>
        <w:spacing w:line="360" w:lineRule="auto"/>
        <w:rPr>
          <w:rFonts w:hint="eastAsia" w:ascii="等线" w:hAnsi="等线" w:eastAsia="等线" w:cs="等线"/>
          <w:sz w:val="28"/>
          <w:u w:val="single"/>
        </w:rPr>
      </w:pPr>
      <w:r>
        <w:rPr>
          <w:rFonts w:hint="eastAsia" w:ascii="等线" w:hAnsi="等线" w:eastAsia="等线" w:cs="等线"/>
          <w:sz w:val="28"/>
        </w:rPr>
        <w:t xml:space="preserve">日     期：</w:t>
      </w:r>
      <w:r>
        <w:rPr>
          <w:rFonts w:hint="eastAsia" w:ascii="等线" w:hAnsi="等线" w:eastAsia="等线" w:cs="等线"/>
          <w:sz w:val="28"/>
          <w:u w:val="single"/>
        </w:rPr>
      </w:r>
      <w:r/>
    </w:p>
    <w:p>
      <w:pPr>
        <w:pStyle w:val="787"/>
        <w:ind w:firstLine="480"/>
        <w:spacing w:line="360" w:lineRule="auto"/>
        <w:rPr>
          <w:rFonts w:hint="eastAsia" w:ascii="等线" w:hAnsi="等线" w:eastAsia="等线" w:cs="等线"/>
          <w:color w:val="000000"/>
          <w:u w:val="single"/>
        </w:rPr>
      </w:pPr>
      <w:r>
        <w:rPr>
          <w:rFonts w:hint="eastAsia" w:ascii="等线" w:hAnsi="等线" w:eastAsia="等线" w:cs="等线"/>
          <w:b/>
          <w:color w:val="000000"/>
        </w:rPr>
        <w:t xml:space="preserve">附：委托代理人居民身份证</w:t>
      </w:r>
      <w:r>
        <w:rPr>
          <w:rFonts w:hint="eastAsia" w:ascii="等线" w:hAnsi="等线" w:eastAsia="等线" w:cs="等线"/>
          <w:b/>
          <w:color w:val="000000"/>
          <w:lang w:val="en-US" w:eastAsia="zh-CN"/>
        </w:rPr>
        <w:t xml:space="preserve">正反面</w:t>
      </w:r>
      <w:r>
        <w:rPr>
          <w:rFonts w:hint="eastAsia" w:ascii="等线" w:hAnsi="等线" w:eastAsia="等线" w:cs="等线"/>
          <w:b/>
          <w:color w:val="000000"/>
        </w:rPr>
        <w:t xml:space="preserve">扫描件</w:t>
      </w:r>
      <w:r>
        <w:rPr>
          <w:rFonts w:hint="eastAsia" w:ascii="等线" w:hAnsi="等线" w:eastAsia="等线" w:cs="等线"/>
          <w:color w:val="000000"/>
          <w:u w:val="single"/>
        </w:rPr>
      </w:r>
      <w:r/>
    </w:p>
    <w:p>
      <w:pPr>
        <w:pStyle w:val="786"/>
        <w:rPr>
          <w:rFonts w:hint="eastAsia" w:ascii="等线" w:hAnsi="等线" w:eastAsia="等线" w:cs="等线"/>
        </w:rPr>
      </w:pPr>
      <w:r>
        <w:rPr>
          <w:rFonts w:hint="eastAsia" w:ascii="等线" w:hAnsi="等线" w:eastAsia="等线" w:cs="等线"/>
          <w:color w:val="000000"/>
          <w:u w:val="single"/>
        </w:rPr>
        <w:t xml:space="preserve">注：“法定代表人（负责人）”授权委托其他人（必须为供应商正式员工，证明材料：</w:t>
      </w:r>
      <w:r>
        <w:rPr>
          <w:rFonts w:hint="eastAsia" w:ascii="等线" w:hAnsi="等线" w:eastAsia="等线" w:cs="等线"/>
          <w:color w:val="0000ff"/>
          <w:u w:val="single"/>
          <w:lang w:val="en-US" w:eastAsia="zh-CN"/>
        </w:rPr>
        <w:t xml:space="preserve">投标人提供为其缴纳的最近1个月的社会保险证明（2026年9月</w:t>
      </w:r>
      <w:r>
        <w:rPr>
          <w:rFonts w:hint="eastAsia" w:ascii="等线" w:hAnsi="等线" w:eastAsia="等线" w:cs="等线"/>
          <w:color w:val="000000"/>
          <w:u w:val="single"/>
        </w:rPr>
        <w:t xml:space="preserve">）磋商的，须填写法定代表人身份证明书和本授权委托书</w:t>
      </w:r>
      <w:r>
        <w:rPr>
          <w:rFonts w:hint="eastAsia" w:ascii="等线" w:hAnsi="等线" w:eastAsia="等线" w:cs="等线"/>
          <w:color w:val="000000"/>
        </w:rPr>
        <w:t xml:space="preserve">。</w:t>
      </w:r>
      <w:r>
        <w:rPr>
          <w:rFonts w:hint="eastAsia" w:ascii="等线" w:hAnsi="等线" w:eastAsia="等线" w:cs="等线"/>
        </w:rPr>
      </w:r>
      <w:r/>
    </w:p>
    <w:p>
      <w:pPr>
        <w:pStyle w:val="883"/>
        <w:jc w:val="both"/>
        <w:rPr>
          <w:rFonts w:hint="eastAsia" w:ascii="等线" w:hAnsi="等线" w:eastAsia="等线" w:cs="等线"/>
        </w:rPr>
        <w:outlineLvl w:val="2"/>
      </w:pPr>
      <w:r>
        <w:rPr>
          <w:rFonts w:hint="eastAsia" w:ascii="等线" w:hAnsi="等线" w:eastAsia="等线" w:cs="等线"/>
        </w:rPr>
      </w:r>
      <w:r/>
    </w:p>
    <w:p>
      <w:pPr>
        <w:pStyle w:val="883"/>
        <w:jc w:val="center"/>
        <w:rPr>
          <w:rFonts w:hint="eastAsia" w:ascii="等线" w:hAnsi="等线" w:eastAsia="等线" w:cs="等线"/>
          <w:sz w:val="28"/>
          <w:szCs w:val="28"/>
          <w:lang w:eastAsia="zh-CN"/>
        </w:rPr>
        <w:outlineLvl w:val="2"/>
      </w:pPr>
      <w:r>
        <w:rPr>
          <w:rFonts w:hint="eastAsia" w:ascii="等线" w:hAnsi="等线" w:eastAsia="等线" w:cs="等线"/>
          <w:sz w:val="28"/>
        </w:rPr>
        <w:br w:type="page" w:clear="all"/>
      </w:r>
      <w:bookmarkStart w:id="770" w:name="_Toc22093"/>
      <w:r>
        <w:rPr>
          <w:rFonts w:hint="eastAsia" w:ascii="等线" w:hAnsi="等线" w:eastAsia="等线" w:cs="等线"/>
          <w:sz w:val="28"/>
          <w:szCs w:val="28"/>
          <w:lang w:eastAsia="zh-CN"/>
        </w:rPr>
        <w:t xml:space="preserve">（</w:t>
      </w:r>
      <w:r>
        <w:rPr>
          <w:rFonts w:hint="eastAsia" w:ascii="等线" w:hAnsi="等线" w:eastAsia="等线" w:cs="等线"/>
          <w:sz w:val="28"/>
          <w:szCs w:val="28"/>
          <w:lang w:val="en-US" w:eastAsia="zh-CN"/>
        </w:rPr>
        <w:t xml:space="preserve">五</w:t>
      </w:r>
      <w:r>
        <w:rPr>
          <w:rFonts w:hint="eastAsia" w:ascii="等线" w:hAnsi="等线" w:eastAsia="等线" w:cs="等线"/>
          <w:sz w:val="28"/>
          <w:szCs w:val="28"/>
          <w:lang w:eastAsia="zh-CN"/>
        </w:rPr>
        <w:t xml:space="preserve">）</w:t>
      </w:r>
      <w:r>
        <w:rPr>
          <w:rFonts w:hint="eastAsia" w:ascii="等线" w:hAnsi="等线" w:eastAsia="等线" w:cs="等线"/>
          <w:sz w:val="28"/>
          <w:szCs w:val="28"/>
          <w:lang w:val="en-US" w:eastAsia="zh-CN"/>
        </w:rPr>
        <w:t xml:space="preserve">偏离表</w:t>
      </w:r>
      <w:bookmarkEnd w:id="770"/>
      <w:r>
        <w:rPr>
          <w:rFonts w:hint="eastAsia" w:ascii="等线" w:hAnsi="等线" w:eastAsia="等线" w:cs="等线"/>
          <w:sz w:val="28"/>
          <w:szCs w:val="28"/>
          <w:lang w:eastAsia="zh-CN"/>
        </w:rPr>
      </w:r>
      <w:r/>
    </w:p>
    <w:p>
      <w:pPr>
        <w:pStyle w:val="883"/>
        <w:jc w:val="both"/>
        <w:rPr>
          <w:rFonts w:hint="eastAsia" w:ascii="等线" w:hAnsi="等线" w:eastAsia="等线" w:cs="等线"/>
          <w:sz w:val="28"/>
        </w:rPr>
        <w:outlineLvl w:val="2"/>
      </w:pPr>
      <w:r>
        <w:rPr>
          <w:rFonts w:hint="eastAsia" w:ascii="等线" w:hAnsi="等线" w:eastAsia="等线" w:cs="等线"/>
          <w:sz w:val="28"/>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1"/>
        <w:gridCol w:w="2010"/>
        <w:gridCol w:w="2041"/>
        <w:gridCol w:w="1779"/>
        <w:gridCol w:w="1127"/>
      </w:tblGrid>
      <w:tr>
        <w:trPr>
          <w:trHeight w:val="935"/>
        </w:trPr>
        <w:tc>
          <w:tcPr>
            <w:tcW w:w="1121" w:type="dxa"/>
            <w:vAlign w:val="top"/>
            <w:textDirection w:val="lrTb"/>
            <w:noWrap w:val="false"/>
          </w:tcPr>
          <w:p>
            <w:pPr>
              <w:pStyle w:val="771"/>
              <w:jc w:val="center"/>
              <w:rPr>
                <w:rFonts w:hint="eastAsia" w:ascii="等线" w:hAnsi="等线" w:eastAsia="等线" w:cs="等线"/>
                <w:sz w:val="24"/>
                <w:szCs w:val="24"/>
              </w:rPr>
            </w:pPr>
            <w:r>
              <w:rPr>
                <w:rFonts w:hint="eastAsia" w:ascii="等线" w:hAnsi="等线" w:eastAsia="等线" w:cs="等线"/>
                <w:sz w:val="24"/>
                <w:szCs w:val="24"/>
              </w:rPr>
            </w:r>
            <w:r/>
          </w:p>
          <w:p>
            <w:pPr>
              <w:pStyle w:val="771"/>
              <w:jc w:val="center"/>
              <w:rPr>
                <w:rFonts w:hint="eastAsia" w:ascii="等线" w:hAnsi="等线" w:eastAsia="等线" w:cs="等线"/>
                <w:sz w:val="24"/>
                <w:szCs w:val="24"/>
              </w:rPr>
            </w:pPr>
            <w:r>
              <w:rPr>
                <w:rFonts w:hint="eastAsia" w:ascii="等线" w:hAnsi="等线" w:eastAsia="等线" w:cs="等线"/>
                <w:sz w:val="24"/>
                <w:szCs w:val="24"/>
              </w:rPr>
              <w:t xml:space="preserve">序号</w:t>
            </w:r>
            <w:r>
              <w:rPr>
                <w:rFonts w:hint="eastAsia" w:ascii="等线" w:hAnsi="等线" w:eastAsia="等线" w:cs="等线"/>
                <w:sz w:val="24"/>
                <w:szCs w:val="24"/>
              </w:rPr>
            </w:r>
            <w:r/>
          </w:p>
        </w:tc>
        <w:tc>
          <w:tcPr>
            <w:tcW w:w="2010" w:type="dxa"/>
            <w:vAlign w:val="top"/>
            <w:textDirection w:val="lrTb"/>
            <w:noWrap w:val="false"/>
          </w:tcPr>
          <w:p>
            <w:pPr>
              <w:pStyle w:val="771"/>
              <w:jc w:val="center"/>
              <w:rPr>
                <w:rFonts w:hint="eastAsia" w:ascii="等线" w:hAnsi="等线" w:eastAsia="等线" w:cs="等线"/>
                <w:sz w:val="24"/>
                <w:szCs w:val="24"/>
              </w:rPr>
            </w:pPr>
            <w:r>
              <w:rPr>
                <w:rFonts w:hint="eastAsia" w:ascii="等线" w:hAnsi="等线" w:eastAsia="等线" w:cs="等线"/>
                <w:sz w:val="24"/>
                <w:szCs w:val="24"/>
              </w:rPr>
            </w:r>
            <w:r/>
          </w:p>
          <w:p>
            <w:pPr>
              <w:pStyle w:val="771"/>
              <w:jc w:val="center"/>
              <w:rPr>
                <w:rFonts w:hint="eastAsia" w:ascii="等线" w:hAnsi="等线" w:eastAsia="等线" w:cs="等线"/>
                <w:sz w:val="24"/>
                <w:szCs w:val="24"/>
              </w:rPr>
            </w:pPr>
            <w:r>
              <w:rPr>
                <w:rFonts w:hint="eastAsia" w:ascii="等线" w:hAnsi="等线" w:eastAsia="等线" w:cs="等线"/>
                <w:sz w:val="24"/>
                <w:szCs w:val="24"/>
              </w:rPr>
              <w:t xml:space="preserve">招标文件要求</w:t>
            </w:r>
            <w:r>
              <w:rPr>
                <w:rFonts w:hint="eastAsia" w:ascii="等线" w:hAnsi="等线" w:eastAsia="等线" w:cs="等线"/>
                <w:sz w:val="24"/>
                <w:szCs w:val="24"/>
              </w:rPr>
            </w:r>
            <w:r/>
          </w:p>
        </w:tc>
        <w:tc>
          <w:tcPr>
            <w:tcW w:w="2041" w:type="dxa"/>
            <w:vAlign w:val="top"/>
            <w:textDirection w:val="lrTb"/>
            <w:noWrap w:val="false"/>
          </w:tcPr>
          <w:p>
            <w:pPr>
              <w:pStyle w:val="771"/>
              <w:jc w:val="center"/>
              <w:rPr>
                <w:rFonts w:hint="eastAsia" w:ascii="等线" w:hAnsi="等线" w:eastAsia="等线" w:cs="等线"/>
                <w:sz w:val="24"/>
                <w:szCs w:val="24"/>
              </w:rPr>
            </w:pPr>
            <w:r>
              <w:rPr>
                <w:rFonts w:hint="eastAsia" w:ascii="等线" w:hAnsi="等线" w:eastAsia="等线" w:cs="等线"/>
                <w:sz w:val="24"/>
                <w:szCs w:val="24"/>
              </w:rPr>
            </w:r>
            <w:r/>
          </w:p>
          <w:p>
            <w:pPr>
              <w:pStyle w:val="771"/>
              <w:jc w:val="center"/>
              <w:rPr>
                <w:rFonts w:hint="eastAsia" w:ascii="等线" w:hAnsi="等线" w:eastAsia="等线" w:cs="等线"/>
                <w:sz w:val="24"/>
                <w:szCs w:val="24"/>
              </w:rPr>
            </w:pPr>
            <w:r>
              <w:rPr>
                <w:rFonts w:hint="eastAsia" w:ascii="等线" w:hAnsi="等线" w:eastAsia="等线" w:cs="等线"/>
                <w:sz w:val="24"/>
                <w:szCs w:val="24"/>
              </w:rPr>
              <w:t xml:space="preserve">投标文件响应</w:t>
            </w:r>
            <w:r>
              <w:rPr>
                <w:rFonts w:hint="eastAsia" w:ascii="等线" w:hAnsi="等线" w:eastAsia="等线" w:cs="等线"/>
                <w:sz w:val="24"/>
                <w:szCs w:val="24"/>
              </w:rPr>
            </w:r>
            <w:r/>
          </w:p>
        </w:tc>
        <w:tc>
          <w:tcPr>
            <w:tcW w:w="1779" w:type="dxa"/>
            <w:vAlign w:val="top"/>
            <w:textDirection w:val="lrTb"/>
            <w:noWrap w:val="false"/>
          </w:tcPr>
          <w:p>
            <w:pPr>
              <w:pStyle w:val="771"/>
              <w:jc w:val="center"/>
              <w:rPr>
                <w:rFonts w:hint="eastAsia" w:ascii="等线" w:hAnsi="等线" w:eastAsia="等线" w:cs="等线"/>
                <w:sz w:val="24"/>
                <w:szCs w:val="24"/>
              </w:rPr>
            </w:pPr>
            <w:r>
              <w:rPr>
                <w:rFonts w:hint="eastAsia" w:ascii="等线" w:hAnsi="等线" w:eastAsia="等线" w:cs="等线"/>
                <w:sz w:val="24"/>
                <w:szCs w:val="24"/>
              </w:rPr>
            </w:r>
            <w:r/>
          </w:p>
          <w:p>
            <w:pPr>
              <w:pStyle w:val="771"/>
              <w:jc w:val="center"/>
              <w:rPr>
                <w:rFonts w:hint="eastAsia" w:ascii="等线" w:hAnsi="等线" w:eastAsia="等线" w:cs="等线"/>
                <w:sz w:val="24"/>
                <w:szCs w:val="24"/>
              </w:rPr>
            </w:pPr>
            <w:r>
              <w:rPr>
                <w:rFonts w:hint="eastAsia" w:ascii="等线" w:hAnsi="等线" w:eastAsia="等线" w:cs="等线"/>
                <w:sz w:val="24"/>
                <w:szCs w:val="24"/>
              </w:rPr>
              <w:t xml:space="preserve">偏离情况（符合</w:t>
            </w:r>
            <w:r>
              <w:rPr>
                <w:rFonts w:hint="eastAsia" w:ascii="等线" w:hAnsi="等线" w:eastAsia="等线" w:cs="等线"/>
                <w:sz w:val="24"/>
                <w:szCs w:val="24"/>
              </w:rPr>
            </w:r>
            <w:r/>
          </w:p>
          <w:p>
            <w:pPr>
              <w:pStyle w:val="771"/>
              <w:jc w:val="center"/>
              <w:rPr>
                <w:rFonts w:hint="eastAsia" w:ascii="等线" w:hAnsi="等线" w:eastAsia="等线" w:cs="等线"/>
                <w:sz w:val="24"/>
                <w:szCs w:val="24"/>
              </w:rPr>
            </w:pPr>
            <w:r>
              <w:rPr>
                <w:rFonts w:hint="eastAsia" w:ascii="等线" w:hAnsi="等线" w:eastAsia="等线" w:cs="等线"/>
                <w:sz w:val="24"/>
                <w:szCs w:val="24"/>
              </w:rPr>
              <w:t xml:space="preserve">/偏离）</w:t>
            </w:r>
            <w:r>
              <w:rPr>
                <w:rFonts w:hint="eastAsia" w:ascii="等线" w:hAnsi="等线" w:eastAsia="等线" w:cs="等线"/>
                <w:sz w:val="24"/>
                <w:szCs w:val="24"/>
              </w:rPr>
            </w:r>
            <w:r/>
          </w:p>
        </w:tc>
        <w:tc>
          <w:tcPr>
            <w:tcW w:w="1127" w:type="dxa"/>
            <w:vAlign w:val="top"/>
            <w:textDirection w:val="lrTb"/>
            <w:noWrap w:val="false"/>
          </w:tcPr>
          <w:p>
            <w:pPr>
              <w:pStyle w:val="771"/>
              <w:jc w:val="center"/>
              <w:rPr>
                <w:rFonts w:hint="eastAsia" w:ascii="等线" w:hAnsi="等线" w:eastAsia="等线" w:cs="等线"/>
                <w:sz w:val="24"/>
                <w:szCs w:val="24"/>
              </w:rPr>
            </w:pPr>
            <w:r>
              <w:rPr>
                <w:rFonts w:hint="eastAsia" w:ascii="等线" w:hAnsi="等线" w:eastAsia="等线" w:cs="等线"/>
                <w:sz w:val="24"/>
                <w:szCs w:val="24"/>
              </w:rPr>
            </w:r>
            <w:r/>
          </w:p>
          <w:p>
            <w:pPr>
              <w:pStyle w:val="771"/>
              <w:jc w:val="center"/>
              <w:rPr>
                <w:rFonts w:hint="eastAsia" w:ascii="等线" w:hAnsi="等线" w:eastAsia="等线" w:cs="等线"/>
                <w:sz w:val="24"/>
                <w:szCs w:val="24"/>
              </w:rPr>
            </w:pPr>
            <w:r>
              <w:rPr>
                <w:rFonts w:hint="eastAsia" w:ascii="等线" w:hAnsi="等线" w:eastAsia="等线" w:cs="等线"/>
                <w:sz w:val="24"/>
                <w:szCs w:val="24"/>
              </w:rPr>
              <w:t xml:space="preserve">备注</w:t>
            </w:r>
            <w:r>
              <w:rPr>
                <w:rFonts w:hint="eastAsia" w:ascii="等线" w:hAnsi="等线" w:eastAsia="等线" w:cs="等线"/>
                <w:sz w:val="24"/>
                <w:szCs w:val="24"/>
              </w:rPr>
            </w:r>
            <w:r/>
          </w:p>
        </w:tc>
      </w:tr>
      <w:tr>
        <w:trPr>
          <w:trHeight w:val="467"/>
        </w:trPr>
        <w:tc>
          <w:tcPr>
            <w:tcW w:w="1121"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2010"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2041"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1779"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1127"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r>
      <w:tr>
        <w:trPr>
          <w:trHeight w:val="467"/>
        </w:trPr>
        <w:tc>
          <w:tcPr>
            <w:tcW w:w="1121"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2010"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2041"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1779"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1127"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r>
      <w:tr>
        <w:trPr>
          <w:trHeight w:val="470"/>
        </w:trPr>
        <w:tc>
          <w:tcPr>
            <w:tcW w:w="1121"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2010"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2041"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1779"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1127"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r>
      <w:tr>
        <w:trPr>
          <w:trHeight w:val="468"/>
        </w:trPr>
        <w:tc>
          <w:tcPr>
            <w:tcW w:w="1121"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2010"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2041"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1779"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1127"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r>
      <w:tr>
        <w:trPr>
          <w:trHeight w:val="467"/>
        </w:trPr>
        <w:tc>
          <w:tcPr>
            <w:tcW w:w="1121"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2010"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2041"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1779"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1127"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r>
      <w:tr>
        <w:trPr>
          <w:trHeight w:val="467"/>
        </w:trPr>
        <w:tc>
          <w:tcPr>
            <w:tcW w:w="1121"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2010"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2041"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1779"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1127"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r>
      <w:tr>
        <w:trPr>
          <w:trHeight w:val="467"/>
        </w:trPr>
        <w:tc>
          <w:tcPr>
            <w:tcW w:w="1121"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2010"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2041"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1779"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1127"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r>
      <w:tr>
        <w:trPr>
          <w:trHeight w:val="467"/>
        </w:trPr>
        <w:tc>
          <w:tcPr>
            <w:tcW w:w="1121"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2010"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2041"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1779"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1127"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r>
      <w:tr>
        <w:trPr>
          <w:trHeight w:val="470"/>
        </w:trPr>
        <w:tc>
          <w:tcPr>
            <w:tcW w:w="1121"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2010"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2041"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1779"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c>
          <w:tcPr>
            <w:tcW w:w="1127" w:type="dxa"/>
            <w:vAlign w:val="top"/>
            <w:textDirection w:val="lrTb"/>
            <w:noWrap w:val="false"/>
          </w:tcPr>
          <w:p>
            <w:pPr>
              <w:pStyle w:val="771"/>
              <w:rPr>
                <w:rFonts w:hint="eastAsia" w:ascii="等线" w:hAnsi="等线" w:eastAsia="等线" w:cs="等线"/>
                <w:sz w:val="24"/>
                <w:szCs w:val="24"/>
              </w:rPr>
            </w:pPr>
            <w:r>
              <w:rPr>
                <w:rFonts w:hint="eastAsia" w:ascii="等线" w:hAnsi="等线" w:eastAsia="等线" w:cs="等线"/>
                <w:sz w:val="24"/>
                <w:szCs w:val="24"/>
              </w:rPr>
            </w:r>
            <w:r/>
          </w:p>
        </w:tc>
      </w:tr>
    </w:tbl>
    <w:p>
      <w:pPr>
        <w:pStyle w:val="771"/>
        <w:jc w:val="right"/>
        <w:spacing w:line="360" w:lineRule="auto"/>
        <w:rPr>
          <w:rFonts w:hint="eastAsia" w:ascii="等线" w:hAnsi="等线" w:eastAsia="等线" w:cs="等线"/>
          <w:sz w:val="28"/>
          <w:szCs w:val="28"/>
        </w:rPr>
      </w:pPr>
      <w:r>
        <w:rPr>
          <w:rFonts w:hint="eastAsia" w:ascii="等线" w:hAnsi="等线" w:eastAsia="等线" w:cs="等线"/>
          <w:sz w:val="28"/>
          <w:szCs w:val="28"/>
        </w:rPr>
        <w:t xml:space="preserve">法定代表人（或授权代表）签字或签章：</w:t>
      </w:r>
      <w:r>
        <w:rPr>
          <w:rFonts w:hint="eastAsia" w:ascii="等线" w:hAnsi="等线" w:eastAsia="等线" w:cs="等线"/>
          <w:sz w:val="28"/>
          <w:szCs w:val="28"/>
        </w:rPr>
      </w:r>
      <w:r/>
    </w:p>
    <w:p>
      <w:pPr>
        <w:pStyle w:val="771"/>
        <w:jc w:val="right"/>
        <w:spacing w:line="360" w:lineRule="auto"/>
        <w:rPr>
          <w:rFonts w:hint="eastAsia" w:ascii="等线" w:hAnsi="等线" w:eastAsia="等线" w:cs="等线"/>
          <w:sz w:val="28"/>
          <w:szCs w:val="28"/>
        </w:rPr>
      </w:pPr>
      <w:r>
        <w:rPr>
          <w:rFonts w:hint="eastAsia" w:ascii="等线" w:hAnsi="等线" w:eastAsia="等线" w:cs="等线"/>
          <w:sz w:val="28"/>
          <w:szCs w:val="28"/>
        </w:rPr>
        <w:t xml:space="preserve">供应商名称（盖章）：</w:t>
      </w:r>
      <w:r>
        <w:rPr>
          <w:rFonts w:hint="eastAsia" w:ascii="等线" w:hAnsi="等线" w:eastAsia="等线" w:cs="等线"/>
          <w:sz w:val="28"/>
          <w:szCs w:val="28"/>
        </w:rPr>
      </w:r>
      <w:r/>
    </w:p>
    <w:p>
      <w:pPr>
        <w:pStyle w:val="771"/>
        <w:jc w:val="right"/>
        <w:spacing w:line="360" w:lineRule="auto"/>
        <w:rPr>
          <w:rFonts w:hint="eastAsia" w:ascii="等线" w:hAnsi="等线" w:eastAsia="等线" w:cs="等线"/>
          <w:sz w:val="28"/>
          <w:szCs w:val="28"/>
        </w:rPr>
      </w:pPr>
      <w:r>
        <w:rPr>
          <w:rFonts w:hint="eastAsia" w:ascii="等线" w:hAnsi="等线" w:eastAsia="等线" w:cs="等线"/>
          <w:sz w:val="28"/>
          <w:szCs w:val="28"/>
        </w:rPr>
        <w:t xml:space="preserve">日期：     年     月     日</w:t>
      </w:r>
      <w:r>
        <w:rPr>
          <w:rFonts w:hint="eastAsia" w:ascii="等线" w:hAnsi="等线" w:eastAsia="等线" w:cs="等线"/>
          <w:sz w:val="28"/>
          <w:szCs w:val="28"/>
        </w:rPr>
      </w:r>
      <w:r/>
    </w:p>
    <w:p>
      <w:pPr>
        <w:pStyle w:val="862"/>
        <w:rPr>
          <w:rStyle w:val="879"/>
          <w:rFonts w:hint="eastAsia" w:ascii="等线" w:hAnsi="等线" w:eastAsia="等线" w:cs="等线"/>
          <w:szCs w:val="21"/>
          <w:u w:val="single"/>
        </w:rPr>
      </w:pPr>
      <w:r>
        <w:rPr>
          <w:rStyle w:val="879"/>
          <w:rFonts w:hint="eastAsia" w:ascii="等线" w:hAnsi="等线" w:eastAsia="等线" w:cs="等线"/>
          <w:szCs w:val="21"/>
          <w:u w:val="single"/>
          <w:lang w:val="en-US"/>
        </w:rPr>
        <w:t xml:space="preserve">1.</w:t>
      </w:r>
      <w:r>
        <w:rPr>
          <w:rStyle w:val="879"/>
          <w:rFonts w:hint="eastAsia" w:ascii="等线" w:hAnsi="等线" w:eastAsia="等线" w:cs="等线"/>
          <w:szCs w:val="21"/>
          <w:u w:val="single"/>
        </w:rPr>
        <w:t xml:space="preserve">请供应商仔细阅读采购需求部分（</w:t>
      </w:r>
      <w:r>
        <w:rPr>
          <w:rStyle w:val="879"/>
          <w:rFonts w:hint="eastAsia" w:ascii="等线" w:hAnsi="等线" w:eastAsia="等线" w:cs="等线"/>
          <w:szCs w:val="21"/>
          <w:u w:val="single"/>
          <w:lang w:val="en-US"/>
        </w:rPr>
        <w:t xml:space="preserve">包含但不限于</w:t>
      </w:r>
      <w:r>
        <w:rPr>
          <w:rStyle w:val="879"/>
          <w:rFonts w:hint="eastAsia" w:ascii="等线" w:hAnsi="等线" w:eastAsia="等线" w:cs="等线"/>
          <w:szCs w:val="21"/>
          <w:u w:val="single"/>
        </w:rPr>
        <w:t xml:space="preserve">）内容，并对技术、商务条款（参数）</w:t>
      </w:r>
      <w:r>
        <w:rPr>
          <w:rStyle w:val="879"/>
          <w:rFonts w:hint="eastAsia" w:ascii="等线" w:hAnsi="等线" w:eastAsia="等线" w:cs="等线"/>
          <w:szCs w:val="21"/>
          <w:u w:val="single"/>
          <w:lang w:val="en-US"/>
        </w:rPr>
        <w:t xml:space="preserve">等</w:t>
      </w:r>
      <w:r>
        <w:rPr>
          <w:rStyle w:val="879"/>
          <w:rFonts w:hint="eastAsia" w:ascii="等线" w:hAnsi="等线" w:eastAsia="等线" w:cs="等线"/>
          <w:szCs w:val="21"/>
          <w:u w:val="single"/>
        </w:rPr>
        <w:t xml:space="preserve">要求做出响应。</w:t>
      </w:r>
      <w:r>
        <w:rPr>
          <w:rStyle w:val="879"/>
          <w:rFonts w:hint="eastAsia" w:ascii="等线" w:hAnsi="等线" w:eastAsia="等线" w:cs="等线"/>
          <w:szCs w:val="21"/>
          <w:u w:val="single"/>
        </w:rPr>
      </w:r>
      <w:r/>
    </w:p>
    <w:p>
      <w:pPr>
        <w:pStyle w:val="862"/>
        <w:rPr>
          <w:rStyle w:val="879"/>
          <w:rFonts w:hint="eastAsia" w:ascii="等线" w:hAnsi="等线" w:eastAsia="等线" w:cs="等线"/>
          <w:szCs w:val="21"/>
          <w:u w:val="single"/>
          <w:lang w:val="en-US" w:eastAsia="zh-CN"/>
        </w:rPr>
      </w:pPr>
      <w:r>
        <w:rPr>
          <w:rStyle w:val="879"/>
          <w:rFonts w:hint="eastAsia" w:ascii="等线" w:hAnsi="等线" w:eastAsia="等线" w:cs="等线"/>
          <w:szCs w:val="21"/>
          <w:u w:val="single"/>
          <w:lang w:val="en-US"/>
        </w:rPr>
        <w:t xml:space="preserve">2.</w:t>
      </w:r>
      <w:r>
        <w:rPr>
          <w:rStyle w:val="879"/>
          <w:rFonts w:hint="eastAsia" w:ascii="等线" w:hAnsi="等线" w:eastAsia="等线" w:cs="等线"/>
          <w:szCs w:val="21"/>
          <w:u w:val="single"/>
          <w:lang w:val="en-US" w:eastAsia="zh-CN"/>
        </w:rPr>
        <w:t xml:space="preserve">如实填写上表，行数不够可自行添加。如有偏离，请投标人在“偏离情况”一栏详细描述存在正偏离或负偏离，并标明偏离情况。</w:t>
      </w:r>
      <w:r>
        <w:rPr>
          <w:rStyle w:val="879"/>
          <w:rFonts w:hint="eastAsia" w:ascii="等线" w:hAnsi="等线" w:eastAsia="等线" w:cs="等线"/>
          <w:szCs w:val="21"/>
          <w:u w:val="single"/>
          <w:lang w:val="en-US" w:eastAsia="zh-CN"/>
        </w:rPr>
      </w:r>
      <w:r/>
    </w:p>
    <w:p>
      <w:pPr>
        <w:pStyle w:val="862"/>
        <w:rPr>
          <w:rStyle w:val="879"/>
          <w:rFonts w:hint="eastAsia" w:ascii="等线" w:hAnsi="等线" w:eastAsia="等线" w:cs="等线"/>
          <w:szCs w:val="21"/>
          <w:u w:val="single"/>
          <w:lang w:val="en-US" w:eastAsia="zh-CN"/>
        </w:rPr>
      </w:pPr>
      <w:r>
        <w:rPr>
          <w:rStyle w:val="879"/>
          <w:rFonts w:hint="eastAsia" w:ascii="等线" w:hAnsi="等线" w:eastAsia="等线" w:cs="等线"/>
          <w:szCs w:val="21"/>
          <w:u w:val="single"/>
          <w:lang w:val="en-US" w:eastAsia="zh-CN"/>
        </w:rPr>
        <w:t xml:space="preserve">3.如招标文件中要求提供证明材料的，请将证明材料附后，并做好标识，以便评委正确评审，如要求提供证明材料未提供的则视为负偏离。</w:t>
      </w:r>
      <w:r>
        <w:rPr>
          <w:rStyle w:val="879"/>
          <w:rFonts w:hint="eastAsia" w:ascii="等线" w:hAnsi="等线" w:eastAsia="等线" w:cs="等线"/>
          <w:szCs w:val="21"/>
          <w:u w:val="single"/>
          <w:lang w:val="en-US" w:eastAsia="zh-CN"/>
        </w:rPr>
      </w:r>
      <w:r/>
    </w:p>
    <w:p>
      <w:pPr>
        <w:pStyle w:val="862"/>
        <w:jc w:val="both"/>
        <w:rPr>
          <w:rStyle w:val="816"/>
          <w:rFonts w:hint="eastAsia" w:ascii="等线" w:hAnsi="等线" w:eastAsia="等线" w:cs="等线"/>
          <w:sz w:val="28"/>
          <w:szCs w:val="28"/>
        </w:rPr>
      </w:pPr>
      <w:r>
        <w:rPr>
          <w:rStyle w:val="879"/>
          <w:rFonts w:hint="eastAsia" w:ascii="等线" w:hAnsi="等线" w:eastAsia="等线" w:cs="等线"/>
          <w:szCs w:val="21"/>
          <w:u w:val="single"/>
          <w:lang w:val="en-US" w:eastAsia="zh-CN"/>
        </w:rPr>
        <w:t xml:space="preserve">4.投标人不得虚假承诺，否则将按照提供虚假材料谋取中标、成交的情形处理。</w:t>
      </w:r>
      <w:r>
        <w:rPr>
          <w:rFonts w:hint="eastAsia" w:ascii="等线" w:hAnsi="等线" w:eastAsia="等线" w:cs="等线"/>
        </w:rPr>
        <w:br w:type="page" w:clear="all"/>
      </w:r>
      <w:bookmarkStart w:id="771" w:name="_Toc3889"/>
      <w:r>
        <w:rPr>
          <w:rStyle w:val="816"/>
          <w:rFonts w:hint="eastAsia" w:ascii="等线" w:hAnsi="等线" w:eastAsia="等线" w:cs="等线"/>
          <w:sz w:val="28"/>
          <w:szCs w:val="28"/>
        </w:rPr>
        <w:t xml:space="preserve">（</w:t>
      </w:r>
      <w:r>
        <w:rPr>
          <w:rStyle w:val="816"/>
          <w:rFonts w:hint="eastAsia" w:ascii="等线" w:hAnsi="等线" w:eastAsia="等线" w:cs="等线"/>
          <w:sz w:val="28"/>
          <w:szCs w:val="28"/>
        </w:rPr>
        <w:t xml:space="preserve">六</w:t>
      </w:r>
      <w:r>
        <w:rPr>
          <w:rStyle w:val="816"/>
          <w:rFonts w:hint="eastAsia" w:ascii="等线" w:hAnsi="等线" w:eastAsia="等线" w:cs="等线"/>
          <w:sz w:val="28"/>
          <w:szCs w:val="28"/>
        </w:rPr>
        <w:t xml:space="preserve">）投标文件有效性和完整性</w:t>
      </w:r>
      <w:bookmarkEnd w:id="771"/>
      <w:r>
        <w:rPr>
          <w:rStyle w:val="816"/>
          <w:rFonts w:hint="eastAsia" w:ascii="等线" w:hAnsi="等线" w:eastAsia="等线" w:cs="等线"/>
          <w:sz w:val="28"/>
          <w:szCs w:val="28"/>
        </w:rPr>
      </w:r>
      <w:r/>
    </w:p>
    <w:p>
      <w:pPr>
        <w:pStyle w:val="913"/>
        <w:jc w:val="center"/>
        <w:rPr>
          <w:rFonts w:hint="eastAsia" w:ascii="等线" w:hAnsi="等线" w:eastAsia="等线" w:cs="等线"/>
        </w:rPr>
        <w:outlineLvl w:val="1"/>
      </w:pPr>
      <w:r>
        <w:rPr>
          <w:rFonts w:hint="eastAsia" w:ascii="等线" w:hAnsi="等线" w:eastAsia="等线" w:cs="等线"/>
        </w:rPr>
      </w:r>
      <w:r/>
    </w:p>
    <w:p>
      <w:pPr>
        <w:pStyle w:val="889"/>
        <w:jc w:val="both"/>
        <w:rPr>
          <w:rFonts w:hint="eastAsia" w:ascii="等线" w:hAnsi="等线" w:eastAsia="等线" w:cs="等线"/>
          <w:lang w:val="en-US" w:eastAsia="zh-CN"/>
        </w:rPr>
        <w:outlineLvl w:val="1"/>
      </w:pPr>
      <w:r>
        <w:rPr>
          <w:rFonts w:hint="eastAsia" w:ascii="等线" w:hAnsi="等线" w:eastAsia="等线" w:cs="等线"/>
          <w:lang w:val="en-US" w:eastAsia="zh-CN"/>
        </w:rPr>
      </w:r>
      <w:r/>
    </w:p>
    <w:p>
      <w:pPr>
        <w:pStyle w:val="889"/>
        <w:jc w:val="center"/>
        <w:rPr>
          <w:rFonts w:hint="eastAsia" w:ascii="等线" w:hAnsi="等线" w:eastAsia="等线" w:cs="等线"/>
          <w:lang w:val="en-US" w:eastAsia="zh-CN"/>
        </w:rPr>
      </w:pPr>
      <w:r>
        <w:rPr>
          <w:rFonts w:hint="eastAsia" w:ascii="等线" w:hAnsi="等线" w:eastAsia="等线" w:cs="等线"/>
          <w:lang w:val="en-US" w:eastAsia="zh-CN"/>
        </w:rPr>
        <w:t xml:space="preserve">此部分无须提供具体材料</w:t>
      </w:r>
      <w:r>
        <w:rPr>
          <w:rFonts w:hint="eastAsia" w:ascii="等线" w:hAnsi="等线" w:eastAsia="等线" w:cs="等线"/>
          <w:lang w:val="en-US" w:eastAsia="zh-CN"/>
        </w:rPr>
      </w:r>
      <w:r/>
    </w:p>
    <w:p>
      <w:pPr>
        <w:pStyle w:val="889"/>
        <w:jc w:val="both"/>
        <w:rPr>
          <w:rFonts w:hint="eastAsia" w:ascii="等线" w:hAnsi="等线" w:eastAsia="等线" w:cs="等线"/>
          <w:lang w:val="en-US" w:eastAsia="zh-CN"/>
        </w:rPr>
        <w:outlineLvl w:val="1"/>
      </w:pPr>
      <w:r>
        <w:rPr>
          <w:rFonts w:hint="eastAsia" w:ascii="等线" w:hAnsi="等线" w:eastAsia="等线" w:cs="等线"/>
          <w:lang w:val="en-US" w:eastAsia="zh-CN"/>
        </w:rPr>
      </w:r>
      <w:r/>
    </w:p>
    <w:p>
      <w:pPr>
        <w:pStyle w:val="889"/>
        <w:jc w:val="both"/>
        <w:rPr>
          <w:rFonts w:hint="eastAsia" w:ascii="等线" w:hAnsi="等线" w:eastAsia="等线" w:cs="等线"/>
          <w:sz w:val="28"/>
          <w:lang w:val="en-US" w:eastAsia="zh-CN"/>
        </w:rPr>
        <w:outlineLvl w:val="1"/>
      </w:pPr>
      <w:r>
        <w:rPr>
          <w:rFonts w:hint="eastAsia" w:ascii="等线" w:hAnsi="等线" w:eastAsia="等线" w:cs="等线"/>
        </w:rPr>
        <w:br w:type="page" w:clear="all"/>
      </w:r>
      <w:bookmarkStart w:id="772" w:name="_Toc311"/>
      <w:r>
        <w:rPr>
          <w:rFonts w:hint="eastAsia" w:ascii="等线" w:hAnsi="等线" w:eastAsia="等线" w:cs="等线"/>
          <w:b/>
          <w:bCs/>
          <w:sz w:val="30"/>
          <w:szCs w:val="30"/>
          <w:lang w:val="en-US" w:eastAsia="zh-CN"/>
        </w:rPr>
        <w:t xml:space="preserve">四、综合评审评分项</w:t>
      </w:r>
      <w:bookmarkEnd w:id="772"/>
      <w:r>
        <w:rPr>
          <w:rFonts w:hint="eastAsia" w:ascii="等线" w:hAnsi="等线" w:eastAsia="等线" w:cs="等线"/>
          <w:sz w:val="28"/>
          <w:lang w:val="en-US" w:eastAsia="zh-CN"/>
        </w:rPr>
      </w:r>
      <w:r/>
    </w:p>
    <w:p>
      <w:pPr>
        <w:pStyle w:val="861"/>
        <w:rPr>
          <w:rFonts w:hint="eastAsia" w:ascii="等线" w:hAnsi="等线" w:eastAsia="等线" w:cs="等线"/>
          <w:sz w:val="28"/>
          <w:lang w:val="en-US" w:eastAsia="zh-CN"/>
        </w:rPr>
      </w:pPr>
      <w:r>
        <w:rPr>
          <w:rFonts w:hint="eastAsia" w:ascii="等线" w:hAnsi="等线" w:eastAsia="等线" w:cs="等线"/>
          <w:sz w:val="28"/>
          <w:lang w:val="en-US" w:eastAsia="zh-CN"/>
        </w:rPr>
      </w:r>
      <w:r/>
    </w:p>
    <w:p>
      <w:pPr>
        <w:pStyle w:val="861"/>
        <w:rPr>
          <w:rFonts w:hint="eastAsia" w:ascii="等线" w:hAnsi="等线" w:eastAsia="等线" w:cs="等线"/>
        </w:rPr>
      </w:pPr>
      <w:r>
        <w:rPr>
          <w:rFonts w:hint="eastAsia" w:ascii="等线" w:hAnsi="等线" w:eastAsia="等线" w:cs="等线"/>
          <w:sz w:val="28"/>
          <w:lang w:val="en-US" w:eastAsia="zh-CN"/>
        </w:rPr>
        <w:t xml:space="preserve">根据磋商文件评分标准的要求，将内容填写到对应的版块中，版块具体详见系统中电子投标(响应)文件格式。</w:t>
      </w:r>
      <w:r>
        <w:rPr>
          <w:rFonts w:hint="eastAsia" w:ascii="等线" w:hAnsi="等线" w:eastAsia="等线" w:cs="等线"/>
        </w:rPr>
      </w:r>
      <w:r/>
    </w:p>
    <w:p>
      <w:pPr>
        <w:pStyle w:val="890"/>
        <w:jc w:val="both"/>
        <w:rPr>
          <w:rFonts w:hint="eastAsia" w:ascii="等线" w:hAnsi="等线" w:eastAsia="等线" w:cs="等线"/>
          <w:color w:val="000080"/>
          <w:sz w:val="20"/>
        </w:rPr>
        <w:outlineLvl w:val="1"/>
      </w:pPr>
      <w:r>
        <w:rPr>
          <w:rFonts w:hint="eastAsia" w:ascii="等线" w:hAnsi="等线" w:eastAsia="等线" w:cs="等线"/>
        </w:rPr>
        <w:br w:type="page" w:clear="all"/>
      </w:r>
      <w:bookmarkStart w:id="773" w:name="_Toc1060"/>
      <w:r>
        <w:rPr>
          <w:rFonts w:hint="eastAsia" w:ascii="等线" w:hAnsi="等线" w:eastAsia="等线" w:cs="等线"/>
          <w:b/>
          <w:bCs/>
          <w:sz w:val="30"/>
          <w:szCs w:val="30"/>
          <w:lang w:val="en-US" w:eastAsia="zh-CN"/>
        </w:rPr>
        <w:t xml:space="preserve">五、价格折扣文件格式</w:t>
      </w:r>
      <w:bookmarkEnd w:id="754"/>
      <w:r/>
      <w:bookmarkEnd w:id="773"/>
      <w:r>
        <w:rPr>
          <w:rFonts w:hint="eastAsia" w:ascii="等线" w:hAnsi="等线" w:eastAsia="等线" w:cs="等线"/>
          <w:color w:val="000080"/>
          <w:sz w:val="20"/>
        </w:rPr>
      </w:r>
      <w:r/>
    </w:p>
    <w:p>
      <w:pPr>
        <w:pStyle w:val="861"/>
        <w:jc w:val="center"/>
        <w:rPr>
          <w:rFonts w:hint="eastAsia" w:ascii="等线" w:hAnsi="等线" w:eastAsia="等线" w:cs="等线"/>
          <w:sz w:val="28"/>
          <w:lang w:val="en-US" w:eastAsia="zh-CN"/>
        </w:rPr>
      </w:pPr>
      <w:r>
        <w:rPr>
          <w:rFonts w:hint="eastAsia" w:ascii="等线" w:hAnsi="等线" w:eastAsia="等线" w:cs="等线"/>
          <w:sz w:val="28"/>
          <w:lang w:val="en-US" w:eastAsia="zh-CN"/>
        </w:rPr>
      </w:r>
      <w:r/>
    </w:p>
    <w:p>
      <w:pPr>
        <w:pStyle w:val="861"/>
        <w:jc w:val="center"/>
        <w:rPr>
          <w:rFonts w:hint="eastAsia" w:ascii="等线" w:hAnsi="等线" w:eastAsia="等线" w:cs="等线"/>
          <w:sz w:val="28"/>
          <w:lang w:val="en-US" w:eastAsia="zh-CN"/>
        </w:rPr>
      </w:pPr>
      <w:r>
        <w:rPr>
          <w:rFonts w:hint="eastAsia" w:ascii="等线" w:hAnsi="等线" w:eastAsia="等线" w:cs="等线"/>
          <w:sz w:val="28"/>
          <w:lang w:val="en-US" w:eastAsia="zh-CN"/>
        </w:rPr>
        <w:t xml:space="preserve">无</w:t>
      </w:r>
      <w:r/>
    </w:p>
    <w:sectPr>
      <w:footerReference w:type="default" r:id="rId12"/>
      <w:footerReference w:type="first" r:id="rId13"/>
      <w:footnotePr/>
      <w:endnotePr/>
      <w:type w:val="nextPage"/>
      <w:pgSz w:w="11906" w:h="16838" w:orient="portrait"/>
      <w:pgMar w:top="1440" w:right="1270" w:bottom="1440" w:left="1270"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Symbol">
    <w:panose1 w:val="05050102010706020507"/>
  </w:font>
  <w:font w:name="楷体">
    <w:panose1 w:val="02010609060101010101"/>
  </w:font>
  <w:font w:name="Calibri">
    <w:panose1 w:val="020F0502020204030204"/>
  </w:font>
  <w:font w:name="等线">
    <w:panose1 w:val="02010600030101010101"/>
  </w:font>
  <w:font w:name="Courier New">
    <w:panose1 w:val="02070309020205020404"/>
  </w:font>
  <w:font w:name="Cambria">
    <w:panose1 w:val="02040503050406030204"/>
  </w:font>
  <w:font w:name="Consolas">
    <w:panose1 w:val="020B0609020204030204"/>
  </w:font>
  <w:font w:name="楷体_GB2312">
    <w:panose1 w:val="02010609060101010101"/>
  </w:font>
  <w:font w:name="Tms Rmn">
    <w:panose1 w:val="020B0503020202020204"/>
  </w:font>
  <w:font w:name="仿宋_GB2312">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2580005</wp:posOffset>
              </wp:positionH>
              <wp:positionV relativeFrom="paragraph">
                <wp:posOffset>0</wp:posOffset>
              </wp:positionV>
              <wp:extent cx="152400" cy="1524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52400" cy="152400"/>
                      </a:xfrm>
                      <a:prstGeom prst="rect">
                        <a:avLst/>
                      </a:prstGeom>
                      <a:noFill/>
                      <a:ln>
                        <a:noFill/>
                      </a:ln>
                    </wps:spPr>
                    <wps:txbx>
                      <w:txbxContent>
                        <w:p>
                          <w:pPr>
                            <w:pStyle w:val="80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71"/>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03.1pt;mso-position-horizontal:absolute;mso-position-vertical-relative:text;margin-top:0.0pt;mso-position-vertical:absolute;width:12.0pt;height:12.0pt;mso-wrap-distance-left:9.0pt;mso-wrap-distance-top:0.0pt;mso-wrap-distance-right:9.0pt;mso-wrap-distance-bottom:0.0pt;visibility:visible;" filled="f" stroked="f">
              <v:textbox inset="0,0,0,0">
                <w:txbxContent>
                  <w:p>
                    <w:pPr>
                      <w:pStyle w:val="801"/>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7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252095" cy="14287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52095" cy="142875"/>
                      </a:xfrm>
                      <a:prstGeom prst="rect">
                        <a:avLst/>
                      </a:prstGeom>
                      <a:noFill/>
                      <a:ln>
                        <a:noFill/>
                      </a:ln>
                    </wps:spPr>
                    <wps:txbx>
                      <w:txbxContent>
                        <w:p>
                          <w:pPr>
                            <w:pStyle w:val="801"/>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771"/>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9.8pt;height:11.2pt;mso-wrap-distance-left:9.0pt;mso-wrap-distance-top:0.0pt;mso-wrap-distance-right:9.0pt;mso-wrap-distance-bottom:0.0pt;visibility:visible;" filled="f" stroked="f">
              <v:textbox inset="0,0,0,0">
                <w:txbxContent>
                  <w:p>
                    <w:pPr>
                      <w:pStyle w:val="801"/>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77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1"/>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77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1"/>
                      <w:tabs>
                        <w:tab w:val="clear" w:pos="4153" w:leader="none"/>
                        <w:tab w:val="clear" w:pos="8306" w:leader="none"/>
                      </w:tabs>
                    </w:pPr>
                    <w:r>
                      <w:fldChar w:fldCharType="begin"/>
                    </w:r>
                    <w:r>
                      <w:instrText xml:space="preserve"> PAGE  \* MERGEFORMAT </w:instrText>
                    </w:r>
                    <w:r>
                      <w:fldChar w:fldCharType="separate"/>
                    </w:r>
                    <w:r>
                      <w:t xml:space="preserve">66</w:t>
                    </w:r>
                    <w:r>
                      <w:fldChar w:fldCharType="end"/>
                    </w:r>
                    <w:r/>
                  </w:p>
                  <w:p>
                    <w:pPr>
                      <w:pStyle w:val="77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left"/>
      <w:tabs>
        <w:tab w:val="center" w:pos="4153" w:leader="none"/>
        <w:tab w:val="right" w:pos="8306" w:leader="none"/>
      </w:tabs>
      <w:rPr>
        <w:rFonts w:ascii="宋体" w:hAnsi="宋体"/>
        <w:i/>
      </w:rPr>
      <w:pBdr>
        <w:bottom w:val="none" w:color="000000" w:sz="0" w:space="1"/>
      </w:pBd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部分"/>
      <w:lvlJc w:val="left"/>
      <w:pPr>
        <w:pStyle w:val="7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19"/>
      <w:isLgl w:val="false"/>
      <w:suff w:val="tab"/>
      <w:lvlText w:val="附录%1."/>
      <w:lvlJc w:val="left"/>
      <w:pPr>
        <w:pStyle w:val="7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24"/>
      <w:isLgl w:val="false"/>
      <w:suff w:val="tab"/>
      <w:lvlText w:val="%1."/>
      <w:lvlJc w:val="left"/>
      <w:pPr>
        <w:pStyle w:val="771"/>
        <w:ind w:left="709" w:hanging="709"/>
        <w:tabs>
          <w:tab w:val="num" w:pos="709" w:leader="none"/>
        </w:tabs>
      </w:pPr>
      <w:rPr>
        <w:color w:val="000000"/>
      </w:rPr>
    </w:lvl>
    <w:lvl w:ilvl="1">
      <w:start w:val="1"/>
      <w:numFmt w:val="decimal"/>
      <w:isLgl w:val="false"/>
      <w:suff w:val="tab"/>
      <w:lvlText w:val="%1.%2"/>
      <w:lvlJc w:val="left"/>
      <w:pPr>
        <w:pStyle w:val="771"/>
        <w:ind w:left="709" w:hanging="709"/>
        <w:tabs>
          <w:tab w:val="num" w:pos="709" w:leader="none"/>
        </w:tabs>
      </w:pPr>
    </w:lvl>
    <w:lvl w:ilvl="2">
      <w:start w:val="1"/>
      <w:numFmt w:val="decimal"/>
      <w:isLgl w:val="false"/>
      <w:suff w:val="tab"/>
      <w:lvlText w:val="%1.%2.%3."/>
      <w:lvlJc w:val="left"/>
      <w:pPr>
        <w:pStyle w:val="771"/>
        <w:ind w:left="425" w:hanging="425"/>
        <w:tabs>
          <w:tab w:val="num" w:pos="425" w:leader="none"/>
        </w:tabs>
      </w:pPr>
    </w:lvl>
    <w:lvl w:ilvl="3">
      <w:start w:val="1"/>
      <w:numFmt w:val="decimal"/>
      <w:isLgl w:val="false"/>
      <w:suff w:val="tab"/>
      <w:lvlText w:val="%1.%2.%3.%4."/>
      <w:lvlJc w:val="left"/>
      <w:pPr>
        <w:pStyle w:val="771"/>
        <w:ind w:left="851" w:hanging="851"/>
        <w:tabs>
          <w:tab w:val="num" w:pos="851" w:leader="none"/>
        </w:tabs>
      </w:pPr>
    </w:lvl>
    <w:lvl w:ilvl="4">
      <w:start w:val="1"/>
      <w:numFmt w:val="decimal"/>
      <w:isLgl w:val="false"/>
      <w:suff w:val="tab"/>
      <w:lvlText w:val="%1.%2.%3.%4.%5."/>
      <w:lvlJc w:val="left"/>
      <w:pPr>
        <w:pStyle w:val="771"/>
        <w:ind w:left="992" w:hanging="992"/>
        <w:tabs>
          <w:tab w:val="num" w:pos="992" w:leader="none"/>
        </w:tabs>
      </w:pPr>
    </w:lvl>
    <w:lvl w:ilvl="5">
      <w:start w:val="1"/>
      <w:numFmt w:val="decimal"/>
      <w:isLgl w:val="false"/>
      <w:suff w:val="tab"/>
      <w:lvlText w:val="%1.%2.%3.%4.%5.%6."/>
      <w:lvlJc w:val="left"/>
      <w:pPr>
        <w:pStyle w:val="771"/>
        <w:ind w:left="1134" w:hanging="1134"/>
        <w:tabs>
          <w:tab w:val="num" w:pos="1134" w:leader="none"/>
        </w:tabs>
      </w:pPr>
    </w:lvl>
    <w:lvl w:ilvl="6">
      <w:start w:val="1"/>
      <w:numFmt w:val="decimal"/>
      <w:isLgl w:val="false"/>
      <w:suff w:val="tab"/>
      <w:lvlText w:val="%1.%2.%3.%4.%5.%6.%7."/>
      <w:lvlJc w:val="left"/>
      <w:pPr>
        <w:pStyle w:val="771"/>
        <w:ind w:left="1276" w:hanging="1276"/>
        <w:tabs>
          <w:tab w:val="num" w:pos="1276" w:leader="none"/>
        </w:tabs>
      </w:pPr>
    </w:lvl>
    <w:lvl w:ilvl="7">
      <w:start w:val="1"/>
      <w:numFmt w:val="decimal"/>
      <w:isLgl w:val="false"/>
      <w:suff w:val="tab"/>
      <w:lvlText w:val="%1.%2.%3.%4.%5.%6.%7.%8."/>
      <w:lvlJc w:val="left"/>
      <w:pPr>
        <w:pStyle w:val="771"/>
        <w:ind w:left="1418" w:hanging="1418"/>
        <w:tabs>
          <w:tab w:val="num" w:pos="1418" w:leader="none"/>
        </w:tabs>
      </w:pPr>
    </w:lvl>
    <w:lvl w:ilvl="8">
      <w:start w:val="1"/>
      <w:numFmt w:val="decimal"/>
      <w:isLgl w:val="false"/>
      <w:suff w:val="tab"/>
      <w:lvlText w:val="%1.%2.%3.%4.%5.%6.%7.%8.%9."/>
      <w:lvlJc w:val="left"/>
      <w:pPr>
        <w:pStyle w:val="771"/>
        <w:ind w:left="1559" w:hanging="1559"/>
        <w:tabs>
          <w:tab w:val="num" w:pos="1559" w:leader="none"/>
        </w:tabs>
      </w:pPr>
    </w:lvl>
  </w:abstractNum>
  <w:abstractNum w:abstractNumId="3">
    <w:multiLevelType w:val="hybridMultilevel"/>
    <w:lvl w:ilvl="0">
      <w:start w:val="1"/>
      <w:numFmt w:val="chineseCounting"/>
      <w:isLgl w:val="false"/>
      <w:suff w:val="nothing"/>
      <w:lvlText w:val="%1、"/>
      <w:lvlJc w:val="left"/>
      <w:pPr>
        <w:pStyle w:val="77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771"/>
        <w:ind w:left="765" w:hanging="765"/>
      </w:pPr>
    </w:lvl>
    <w:lvl w:ilvl="1">
      <w:start w:val="1"/>
      <w:numFmt w:val="lowerLetter"/>
      <w:isLgl w:val="false"/>
      <w:suff w:val="tab"/>
      <w:lvlText w:val="%2)"/>
      <w:lvlJc w:val="left"/>
      <w:pPr>
        <w:pStyle w:val="771"/>
        <w:ind w:left="840" w:hanging="420"/>
      </w:pPr>
    </w:lvl>
    <w:lvl w:ilvl="2">
      <w:start w:val="1"/>
      <w:numFmt w:val="lowerRoman"/>
      <w:isLgl w:val="false"/>
      <w:suff w:val="tab"/>
      <w:lvlText w:val="%3."/>
      <w:lvlJc w:val="right"/>
      <w:pPr>
        <w:pStyle w:val="771"/>
        <w:ind w:left="1260" w:hanging="420"/>
      </w:pPr>
    </w:lvl>
    <w:lvl w:ilvl="3">
      <w:start w:val="1"/>
      <w:numFmt w:val="decimal"/>
      <w:isLgl w:val="false"/>
      <w:suff w:val="tab"/>
      <w:lvlText w:val="%4."/>
      <w:lvlJc w:val="left"/>
      <w:pPr>
        <w:pStyle w:val="771"/>
        <w:ind w:left="1680" w:hanging="420"/>
      </w:pPr>
    </w:lvl>
    <w:lvl w:ilvl="4">
      <w:start w:val="1"/>
      <w:numFmt w:val="lowerLetter"/>
      <w:isLgl w:val="false"/>
      <w:suff w:val="tab"/>
      <w:lvlText w:val="%5)"/>
      <w:lvlJc w:val="left"/>
      <w:pPr>
        <w:pStyle w:val="771"/>
        <w:ind w:left="2100" w:hanging="420"/>
      </w:pPr>
    </w:lvl>
    <w:lvl w:ilvl="5">
      <w:start w:val="1"/>
      <w:numFmt w:val="lowerRoman"/>
      <w:isLgl w:val="false"/>
      <w:suff w:val="tab"/>
      <w:lvlText w:val="%6."/>
      <w:lvlJc w:val="right"/>
      <w:pPr>
        <w:pStyle w:val="771"/>
        <w:ind w:left="2520" w:hanging="420"/>
      </w:pPr>
    </w:lvl>
    <w:lvl w:ilvl="6">
      <w:start w:val="1"/>
      <w:numFmt w:val="decimal"/>
      <w:isLgl w:val="false"/>
      <w:suff w:val="tab"/>
      <w:lvlText w:val="%7."/>
      <w:lvlJc w:val="left"/>
      <w:pPr>
        <w:pStyle w:val="771"/>
        <w:ind w:left="2940" w:hanging="420"/>
      </w:pPr>
    </w:lvl>
    <w:lvl w:ilvl="7">
      <w:start w:val="1"/>
      <w:numFmt w:val="lowerLetter"/>
      <w:isLgl w:val="false"/>
      <w:suff w:val="tab"/>
      <w:lvlText w:val="%8)"/>
      <w:lvlJc w:val="left"/>
      <w:pPr>
        <w:pStyle w:val="771"/>
        <w:ind w:left="3360" w:hanging="420"/>
      </w:pPr>
    </w:lvl>
    <w:lvl w:ilvl="8">
      <w:start w:val="1"/>
      <w:numFmt w:val="lowerRoman"/>
      <w:isLgl w:val="false"/>
      <w:suff w:val="tab"/>
      <w:lvlText w:val="%9."/>
      <w:lvlJc w:val="right"/>
      <w:pPr>
        <w:pStyle w:val="771"/>
        <w:ind w:left="3780" w:hanging="420"/>
      </w:pPr>
    </w:lvl>
  </w:abstractNum>
  <w:abstractNum w:abstractNumId="5">
    <w:multiLevelType w:val="hybridMultilevel"/>
    <w:lvl w:ilvl="0">
      <w:start w:val="1"/>
      <w:numFmt w:val="decimal"/>
      <w:isLgl w:val="false"/>
      <w:suff w:val="tab"/>
      <w:lvlText w:val="%1."/>
      <w:lvlJc w:val="left"/>
      <w:pPr>
        <w:pStyle w:val="771"/>
        <w:ind w:left="425" w:hanging="425"/>
        <w:tabs>
          <w:tab w:val="num" w:pos="425" w:leader="none"/>
        </w:tabs>
      </w:pPr>
    </w:lvl>
    <w:lvl w:ilvl="1">
      <w:start w:val="1"/>
      <w:numFmt w:val="decimal"/>
      <w:pStyle w:val="825"/>
      <w:isLgl w:val="false"/>
      <w:suff w:val="tab"/>
      <w:lvlText w:val="%1.%2"/>
      <w:lvlJc w:val="left"/>
      <w:pPr>
        <w:pStyle w:val="771"/>
        <w:ind w:left="567" w:hanging="567"/>
        <w:tabs>
          <w:tab w:val="num" w:pos="567" w:leader="none"/>
        </w:tabs>
      </w:pPr>
    </w:lvl>
    <w:lvl w:ilvl="2">
      <w:start w:val="1"/>
      <w:numFmt w:val="decimal"/>
      <w:isLgl w:val="false"/>
      <w:suff w:val="tab"/>
      <w:lvlText w:val="%1.%2.%3."/>
      <w:lvlJc w:val="left"/>
      <w:pPr>
        <w:pStyle w:val="771"/>
        <w:ind w:left="709" w:hanging="709"/>
        <w:tabs>
          <w:tab w:val="num" w:pos="709" w:leader="none"/>
        </w:tabs>
      </w:pPr>
    </w:lvl>
    <w:lvl w:ilvl="3">
      <w:start w:val="1"/>
      <w:numFmt w:val="decimal"/>
      <w:isLgl w:val="false"/>
      <w:suff w:val="tab"/>
      <w:lvlText w:val="%1.%2.%3.%4."/>
      <w:lvlJc w:val="left"/>
      <w:pPr>
        <w:pStyle w:val="771"/>
        <w:ind w:left="851" w:hanging="851"/>
        <w:tabs>
          <w:tab w:val="num" w:pos="851" w:leader="none"/>
        </w:tabs>
      </w:pPr>
    </w:lvl>
    <w:lvl w:ilvl="4">
      <w:start w:val="1"/>
      <w:numFmt w:val="decimal"/>
      <w:isLgl w:val="false"/>
      <w:suff w:val="tab"/>
      <w:lvlText w:val="%1.%2.%3.%4.%5."/>
      <w:lvlJc w:val="left"/>
      <w:pPr>
        <w:pStyle w:val="771"/>
        <w:ind w:left="992" w:hanging="992"/>
        <w:tabs>
          <w:tab w:val="num" w:pos="992" w:leader="none"/>
        </w:tabs>
      </w:pPr>
    </w:lvl>
    <w:lvl w:ilvl="5">
      <w:start w:val="1"/>
      <w:numFmt w:val="decimal"/>
      <w:isLgl w:val="false"/>
      <w:suff w:val="tab"/>
      <w:lvlText w:val="%1.%2.%3.%4.%5.%6."/>
      <w:lvlJc w:val="left"/>
      <w:pPr>
        <w:pStyle w:val="771"/>
        <w:ind w:left="1134" w:hanging="1134"/>
        <w:tabs>
          <w:tab w:val="num" w:pos="1134" w:leader="none"/>
        </w:tabs>
      </w:pPr>
    </w:lvl>
    <w:lvl w:ilvl="6">
      <w:start w:val="1"/>
      <w:numFmt w:val="decimal"/>
      <w:isLgl w:val="false"/>
      <w:suff w:val="tab"/>
      <w:lvlText w:val="%1.%2.%3.%4.%5.%6.%7."/>
      <w:lvlJc w:val="left"/>
      <w:pPr>
        <w:pStyle w:val="771"/>
        <w:ind w:left="1276" w:hanging="1276"/>
        <w:tabs>
          <w:tab w:val="num" w:pos="1276" w:leader="none"/>
        </w:tabs>
      </w:pPr>
    </w:lvl>
    <w:lvl w:ilvl="7">
      <w:start w:val="1"/>
      <w:numFmt w:val="decimal"/>
      <w:isLgl w:val="false"/>
      <w:suff w:val="tab"/>
      <w:lvlText w:val="%1.%2.%3.%4.%5.%6.%7.%8."/>
      <w:lvlJc w:val="left"/>
      <w:pPr>
        <w:pStyle w:val="771"/>
        <w:ind w:left="1418" w:hanging="1418"/>
        <w:tabs>
          <w:tab w:val="num" w:pos="1418" w:leader="none"/>
        </w:tabs>
      </w:pPr>
    </w:lvl>
    <w:lvl w:ilvl="8">
      <w:start w:val="1"/>
      <w:numFmt w:val="decimal"/>
      <w:isLgl w:val="false"/>
      <w:suff w:val="tab"/>
      <w:lvlText w:val="%1.%2.%3.%4.%5.%6.%7.%8.%9."/>
      <w:lvlJc w:val="left"/>
      <w:pPr>
        <w:pStyle w:val="771"/>
        <w:ind w:left="1559" w:hanging="1559"/>
        <w:tabs>
          <w:tab w:val="num" w:pos="1559" w:leader="none"/>
        </w:tabs>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1"/>
    <w:next w:val="77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1"/>
    <w:next w:val="77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1"/>
    <w:next w:val="77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1"/>
    <w:next w:val="77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1"/>
    <w:next w:val="77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1"/>
    <w:next w:val="77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1"/>
    <w:next w:val="77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1"/>
    <w:next w:val="77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1"/>
    <w:next w:val="77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1"/>
    <w:next w:val="77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1"/>
    <w:next w:val="77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1"/>
    <w:next w:val="771"/>
    <w:link w:val="38"/>
    <w:uiPriority w:val="29"/>
    <w:qFormat/>
    <w:pPr>
      <w:ind w:left="720" w:right="720"/>
    </w:pPr>
    <w:rPr>
      <w:i/>
    </w:rPr>
  </w:style>
  <w:style w:type="character" w:styleId="38">
    <w:name w:val="Quote Char"/>
    <w:link w:val="37"/>
    <w:uiPriority w:val="29"/>
    <w:rPr>
      <w:i/>
    </w:rPr>
  </w:style>
  <w:style w:type="paragraph" w:styleId="39">
    <w:name w:val="Intense Quote"/>
    <w:basedOn w:val="771"/>
    <w:next w:val="77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1"/>
    <w:next w:val="77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1"/>
    <w:next w:val="771"/>
    <w:uiPriority w:val="39"/>
    <w:unhideWhenUsed/>
    <w:pPr>
      <w:ind w:left="0" w:right="0" w:firstLine="0"/>
      <w:spacing w:after="57"/>
    </w:pPr>
  </w:style>
  <w:style w:type="paragraph" w:styleId="181">
    <w:name w:val="toc 2"/>
    <w:basedOn w:val="771"/>
    <w:next w:val="771"/>
    <w:uiPriority w:val="39"/>
    <w:unhideWhenUsed/>
    <w:pPr>
      <w:ind w:left="283" w:right="0" w:firstLine="0"/>
      <w:spacing w:after="57"/>
    </w:pPr>
  </w:style>
  <w:style w:type="paragraph" w:styleId="182">
    <w:name w:val="toc 3"/>
    <w:basedOn w:val="771"/>
    <w:next w:val="771"/>
    <w:uiPriority w:val="39"/>
    <w:unhideWhenUsed/>
    <w:pPr>
      <w:ind w:left="567" w:right="0" w:firstLine="0"/>
      <w:spacing w:after="57"/>
    </w:pPr>
  </w:style>
  <w:style w:type="paragraph" w:styleId="183">
    <w:name w:val="toc 4"/>
    <w:basedOn w:val="771"/>
    <w:next w:val="771"/>
    <w:uiPriority w:val="39"/>
    <w:unhideWhenUsed/>
    <w:pPr>
      <w:ind w:left="850" w:right="0" w:firstLine="0"/>
      <w:spacing w:after="57"/>
    </w:pPr>
  </w:style>
  <w:style w:type="paragraph" w:styleId="184">
    <w:name w:val="toc 5"/>
    <w:basedOn w:val="771"/>
    <w:next w:val="771"/>
    <w:uiPriority w:val="39"/>
    <w:unhideWhenUsed/>
    <w:pPr>
      <w:ind w:left="1134" w:right="0" w:firstLine="0"/>
      <w:spacing w:after="57"/>
    </w:pPr>
  </w:style>
  <w:style w:type="paragraph" w:styleId="185">
    <w:name w:val="toc 6"/>
    <w:basedOn w:val="771"/>
    <w:next w:val="771"/>
    <w:uiPriority w:val="39"/>
    <w:unhideWhenUsed/>
    <w:pPr>
      <w:ind w:left="1417" w:right="0" w:firstLine="0"/>
      <w:spacing w:after="57"/>
    </w:pPr>
  </w:style>
  <w:style w:type="paragraph" w:styleId="186">
    <w:name w:val="toc 7"/>
    <w:basedOn w:val="771"/>
    <w:next w:val="771"/>
    <w:uiPriority w:val="39"/>
    <w:unhideWhenUsed/>
    <w:pPr>
      <w:ind w:left="1701" w:right="0" w:firstLine="0"/>
      <w:spacing w:after="57"/>
    </w:pPr>
  </w:style>
  <w:style w:type="paragraph" w:styleId="187">
    <w:name w:val="toc 8"/>
    <w:basedOn w:val="771"/>
    <w:next w:val="771"/>
    <w:uiPriority w:val="39"/>
    <w:unhideWhenUsed/>
    <w:pPr>
      <w:ind w:left="1984" w:right="0" w:firstLine="0"/>
      <w:spacing w:after="57"/>
    </w:pPr>
  </w:style>
  <w:style w:type="paragraph" w:styleId="188">
    <w:name w:val="toc 9"/>
    <w:basedOn w:val="771"/>
    <w:next w:val="77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1"/>
    <w:next w:val="771"/>
    <w:uiPriority w:val="99"/>
    <w:unhideWhenUsed/>
    <w:pPr>
      <w:spacing w:after="0" w:afterAutospacing="0"/>
    </w:pPr>
  </w:style>
  <w:style w:type="paragraph" w:styleId="771" w:default="1">
    <w:name w:val="Normal"/>
    <w:next w:val="771"/>
    <w:link w:val="771"/>
    <w:qFormat/>
    <w:pPr>
      <w:jc w:val="both"/>
      <w:widowControl w:val="off"/>
    </w:pPr>
    <w:rPr>
      <w:sz w:val="21"/>
      <w:szCs w:val="22"/>
      <w:lang w:val="en-US" w:eastAsia="zh-CN" w:bidi="ar-SA"/>
    </w:rPr>
  </w:style>
  <w:style w:type="paragraph" w:styleId="772">
    <w:name w:val="标题 1"/>
    <w:basedOn w:val="771"/>
    <w:next w:val="771"/>
    <w:link w:val="779"/>
    <w:uiPriority w:val="9"/>
    <w:qFormat/>
    <w:pPr>
      <w:keepLines/>
      <w:keepNext/>
      <w:spacing w:before="340" w:after="330" w:line="578" w:lineRule="atLeast"/>
      <w:outlineLvl w:val="0"/>
    </w:pPr>
    <w:rPr>
      <w:b/>
      <w:bCs/>
      <w:sz w:val="44"/>
      <w:szCs w:val="44"/>
    </w:rPr>
  </w:style>
  <w:style w:type="paragraph" w:styleId="773">
    <w:name w:val="标题 2"/>
    <w:basedOn w:val="771"/>
    <w:next w:val="771"/>
    <w:link w:val="780"/>
    <w:uiPriority w:val="9"/>
    <w:qFormat/>
    <w:pPr>
      <w:jc w:val="center"/>
      <w:keepLines/>
      <w:keepNext/>
      <w:spacing w:before="260" w:after="260" w:line="416" w:lineRule="auto"/>
      <w:outlineLvl w:val="1"/>
    </w:pPr>
    <w:rPr>
      <w:rFonts w:ascii="幼圆" w:hAnsi="Arial" w:eastAsia="楷体_GB2312"/>
      <w:b/>
      <w:sz w:val="24"/>
      <w:szCs w:val="20"/>
    </w:rPr>
  </w:style>
  <w:style w:type="paragraph" w:styleId="774">
    <w:name w:val="标题 3"/>
    <w:basedOn w:val="771"/>
    <w:next w:val="771"/>
    <w:link w:val="781"/>
    <w:uiPriority w:val="9"/>
    <w:qFormat/>
    <w:pPr>
      <w:keepLines/>
      <w:keepNext/>
      <w:spacing w:before="260" w:after="260" w:line="416" w:lineRule="atLeast"/>
      <w:outlineLvl w:val="2"/>
    </w:pPr>
    <w:rPr>
      <w:b/>
      <w:bCs/>
      <w:sz w:val="32"/>
      <w:szCs w:val="32"/>
    </w:rPr>
  </w:style>
  <w:style w:type="paragraph" w:styleId="775">
    <w:name w:val="标题 4"/>
    <w:basedOn w:val="771"/>
    <w:next w:val="771"/>
    <w:link w:val="771"/>
    <w:qFormat/>
    <w:pPr>
      <w:keepLines/>
      <w:keepNext/>
      <w:spacing w:before="280" w:after="290" w:line="372" w:lineRule="auto"/>
      <w:outlineLvl w:val="3"/>
    </w:pPr>
    <w:rPr>
      <w:rFonts w:ascii="Cambria" w:hAnsi="Cambria"/>
      <w:b/>
      <w:bCs/>
      <w:sz w:val="28"/>
      <w:szCs w:val="28"/>
    </w:rPr>
  </w:style>
  <w:style w:type="paragraph" w:styleId="776">
    <w:name w:val="标题 7"/>
    <w:basedOn w:val="771"/>
    <w:next w:val="771"/>
    <w:link w:val="782"/>
    <w:uiPriority w:val="9"/>
    <w:qFormat/>
    <w:pPr>
      <w:keepLines/>
      <w:keepNext/>
      <w:spacing w:before="240" w:after="64" w:line="320" w:lineRule="atLeast"/>
      <w:outlineLvl w:val="6"/>
    </w:pPr>
    <w:rPr>
      <w:b/>
      <w:bCs/>
      <w:sz w:val="24"/>
      <w:szCs w:val="24"/>
    </w:rPr>
  </w:style>
  <w:style w:type="character" w:styleId="777">
    <w:name w:val="默认段落字体"/>
    <w:next w:val="777"/>
    <w:link w:val="771"/>
    <w:uiPriority w:val="1"/>
    <w:unhideWhenUsed/>
  </w:style>
  <w:style w:type="table" w:styleId="778">
    <w:name w:val="普通表格"/>
    <w:next w:val="778"/>
    <w:link w:val="771"/>
    <w:uiPriority w:val="99"/>
    <w:unhideWhenUsed/>
    <w:tblPr/>
  </w:style>
  <w:style w:type="character" w:styleId="779">
    <w:name w:val="标题 1 Char"/>
    <w:next w:val="779"/>
    <w:link w:val="772"/>
    <w:uiPriority w:val="9"/>
    <w:rPr>
      <w:b/>
      <w:bCs/>
      <w:sz w:val="44"/>
      <w:szCs w:val="44"/>
    </w:rPr>
  </w:style>
  <w:style w:type="character" w:styleId="780">
    <w:name w:val="标题 2 Char"/>
    <w:next w:val="780"/>
    <w:link w:val="773"/>
    <w:uiPriority w:val="9"/>
    <w:qFormat/>
    <w:rPr>
      <w:rFonts w:ascii="幼圆" w:hAnsi="Arial" w:eastAsia="楷体_GB2312" w:cs="Times New Roman"/>
      <w:b/>
      <w:sz w:val="24"/>
      <w:szCs w:val="20"/>
    </w:rPr>
  </w:style>
  <w:style w:type="character" w:styleId="781">
    <w:name w:val="标题 3 Char"/>
    <w:next w:val="781"/>
    <w:link w:val="774"/>
    <w:uiPriority w:val="9"/>
    <w:rPr>
      <w:b/>
      <w:bCs/>
      <w:sz w:val="32"/>
      <w:szCs w:val="32"/>
    </w:rPr>
  </w:style>
  <w:style w:type="character" w:styleId="782">
    <w:name w:val="标题 7 Char"/>
    <w:next w:val="782"/>
    <w:link w:val="776"/>
    <w:uiPriority w:val="9"/>
    <w:semiHidden/>
    <w:rPr>
      <w:b/>
      <w:bCs/>
      <w:sz w:val="24"/>
      <w:szCs w:val="24"/>
    </w:rPr>
  </w:style>
  <w:style w:type="paragraph" w:styleId="783">
    <w:name w:val="列表 3"/>
    <w:basedOn w:val="771"/>
    <w:next w:val="783"/>
    <w:link w:val="771"/>
    <w:qFormat/>
    <w:pPr>
      <w:ind w:left="100" w:hanging="200"/>
      <w:spacing w:line="240" w:lineRule="auto"/>
    </w:pPr>
    <w:rPr>
      <w:rFonts w:ascii="Times New Roman" w:hAnsi="Times New Roman" w:eastAsia="宋体" w:cs="Times New Roman"/>
      <w:szCs w:val="21"/>
    </w:rPr>
  </w:style>
  <w:style w:type="paragraph" w:styleId="784">
    <w:name w:val="正文缩进"/>
    <w:basedOn w:val="771"/>
    <w:next w:val="784"/>
    <w:link w:val="785"/>
    <w:qFormat/>
    <w:pPr>
      <w:ind w:firstLine="420"/>
      <w:spacing w:line="240" w:lineRule="auto"/>
    </w:pPr>
    <w:rPr>
      <w:sz w:val="20"/>
      <w:szCs w:val="20"/>
    </w:rPr>
  </w:style>
  <w:style w:type="character" w:styleId="785">
    <w:name w:val="正文缩进 Char"/>
    <w:next w:val="785"/>
    <w:link w:val="784"/>
    <w:qFormat/>
    <w:rPr>
      <w:rFonts w:ascii="Times New Roman" w:hAnsi="Times New Roman" w:eastAsia="宋体" w:cs="Times New Roman"/>
      <w:szCs w:val="20"/>
    </w:rPr>
  </w:style>
  <w:style w:type="paragraph" w:styleId="786">
    <w:name w:val="批注文字"/>
    <w:basedOn w:val="787"/>
    <w:next w:val="786"/>
    <w:link w:val="771"/>
    <w:uiPriority w:val="99"/>
    <w:unhideWhenUsed/>
    <w:qFormat/>
    <w:pPr>
      <w:jc w:val="left"/>
      <w:spacing w:line="360" w:lineRule="auto"/>
    </w:pPr>
    <w:rPr>
      <w:rFonts w:ascii="Times New Roman" w:hAnsi="Times New Roman"/>
      <w:sz w:val="24"/>
      <w:szCs w:val="24"/>
    </w:rPr>
  </w:style>
  <w:style w:type="paragraph" w:styleId="787">
    <w:name w:val="Normal_12"/>
    <w:next w:val="787"/>
    <w:link w:val="771"/>
    <w:qFormat/>
    <w:rPr>
      <w:rFonts w:eastAsia="Times New Roman"/>
      <w:sz w:val="24"/>
      <w:szCs w:val="24"/>
      <w:lang w:bidi="ar-SA"/>
    </w:rPr>
  </w:style>
  <w:style w:type="paragraph" w:styleId="788">
    <w:name w:val="正文文本"/>
    <w:basedOn w:val="771"/>
    <w:next w:val="788"/>
    <w:link w:val="789"/>
    <w:qFormat/>
    <w:pPr>
      <w:spacing w:line="240" w:lineRule="auto"/>
    </w:pPr>
    <w:rPr>
      <w:rFonts w:ascii="楷体_GB2312" w:hAnsi="Arial" w:eastAsia="楷体_GB2312"/>
      <w:sz w:val="28"/>
      <w:szCs w:val="20"/>
    </w:rPr>
  </w:style>
  <w:style w:type="character" w:styleId="789">
    <w:name w:val="正文文本 Char"/>
    <w:next w:val="789"/>
    <w:link w:val="788"/>
    <w:qFormat/>
    <w:rPr>
      <w:rFonts w:ascii="楷体_GB2312" w:hAnsi="Arial" w:eastAsia="楷体_GB2312" w:cs="Times New Roman"/>
      <w:sz w:val="28"/>
      <w:szCs w:val="20"/>
    </w:rPr>
  </w:style>
  <w:style w:type="paragraph" w:styleId="790">
    <w:name w:val="正文文本缩进"/>
    <w:basedOn w:val="771"/>
    <w:next w:val="790"/>
    <w:link w:val="791"/>
    <w:uiPriority w:val="99"/>
    <w:unhideWhenUsed/>
    <w:pPr>
      <w:ind w:left="420"/>
      <w:spacing w:after="120"/>
    </w:pPr>
  </w:style>
  <w:style w:type="character" w:styleId="791">
    <w:name w:val="正文文本缩进 Char"/>
    <w:basedOn w:val="777"/>
    <w:next w:val="791"/>
    <w:link w:val="790"/>
    <w:uiPriority w:val="99"/>
    <w:semiHidden/>
  </w:style>
  <w:style w:type="paragraph" w:styleId="792">
    <w:name w:val="列表接续"/>
    <w:basedOn w:val="771"/>
    <w:next w:val="792"/>
    <w:link w:val="771"/>
    <w:uiPriority w:val="99"/>
    <w:unhideWhenUsed/>
    <w:pPr>
      <w:contextualSpacing/>
      <w:ind w:left="420"/>
      <w:spacing w:after="120"/>
    </w:pPr>
  </w:style>
  <w:style w:type="paragraph" w:styleId="793">
    <w:name w:val="文本块"/>
    <w:basedOn w:val="771"/>
    <w:next w:val="793"/>
    <w:link w:val="771"/>
    <w:qFormat/>
    <w:pPr>
      <w:ind w:left="630" w:right="630"/>
      <w:jc w:val="center"/>
      <w:spacing w:line="240" w:lineRule="auto"/>
    </w:pPr>
    <w:rPr>
      <w:rFonts w:ascii="宋体" w:hAnsi="Times New Roman" w:eastAsia="宋体" w:cs="Times New Roman"/>
      <w:b/>
      <w:sz w:val="32"/>
      <w:szCs w:val="24"/>
    </w:rPr>
  </w:style>
  <w:style w:type="paragraph" w:styleId="794">
    <w:name w:val="目录 3"/>
    <w:basedOn w:val="771"/>
    <w:next w:val="771"/>
    <w:link w:val="771"/>
    <w:uiPriority w:val="39"/>
    <w:qFormat/>
    <w:pPr>
      <w:ind w:left="420"/>
      <w:jc w:val="left"/>
      <w:spacing w:line="240" w:lineRule="auto"/>
    </w:pPr>
    <w:rPr>
      <w:rFonts w:ascii="Times New Roman" w:hAnsi="Times New Roman" w:eastAsia="宋体" w:cs="Times New Roman"/>
      <w:iCs/>
      <w:szCs w:val="24"/>
    </w:rPr>
  </w:style>
  <w:style w:type="paragraph" w:styleId="795">
    <w:name w:val="纯文本"/>
    <w:basedOn w:val="771"/>
    <w:next w:val="795"/>
    <w:link w:val="796"/>
    <w:qFormat/>
    <w:pPr>
      <w:spacing w:line="240" w:lineRule="auto"/>
    </w:pPr>
    <w:rPr>
      <w:rFonts w:ascii="宋体" w:hAnsi="Courier New"/>
      <w:sz w:val="20"/>
      <w:szCs w:val="21"/>
    </w:rPr>
  </w:style>
  <w:style w:type="character" w:styleId="796">
    <w:name w:val="纯文本 Char1"/>
    <w:next w:val="796"/>
    <w:link w:val="795"/>
    <w:qFormat/>
    <w:rPr>
      <w:rFonts w:ascii="宋体" w:hAnsi="Courier New" w:cs="Courier New"/>
      <w:szCs w:val="21"/>
    </w:rPr>
  </w:style>
  <w:style w:type="paragraph" w:styleId="797">
    <w:name w:val="日期"/>
    <w:basedOn w:val="771"/>
    <w:next w:val="771"/>
    <w:link w:val="798"/>
    <w:qFormat/>
    <w:pPr>
      <w:ind w:left="100"/>
      <w:spacing w:line="240" w:lineRule="auto"/>
    </w:pPr>
    <w:rPr>
      <w:rFonts w:ascii="仿宋_GB2312" w:eastAsia="仿宋_GB2312"/>
      <w:b/>
      <w:sz w:val="36"/>
      <w:szCs w:val="24"/>
    </w:rPr>
  </w:style>
  <w:style w:type="character" w:styleId="798">
    <w:name w:val="日期 Char"/>
    <w:next w:val="798"/>
    <w:link w:val="797"/>
    <w:qFormat/>
    <w:rPr>
      <w:rFonts w:ascii="仿宋_GB2312" w:hAnsi="Times New Roman" w:eastAsia="仿宋_GB2312" w:cs="Times New Roman"/>
      <w:b/>
      <w:sz w:val="36"/>
      <w:szCs w:val="24"/>
    </w:rPr>
  </w:style>
  <w:style w:type="paragraph" w:styleId="799">
    <w:name w:val="批注框文本"/>
    <w:basedOn w:val="771"/>
    <w:next w:val="799"/>
    <w:link w:val="800"/>
    <w:uiPriority w:val="99"/>
    <w:unhideWhenUsed/>
    <w:pPr>
      <w:spacing w:line="240" w:lineRule="auto"/>
    </w:pPr>
    <w:rPr>
      <w:sz w:val="18"/>
      <w:szCs w:val="18"/>
    </w:rPr>
  </w:style>
  <w:style w:type="character" w:styleId="800">
    <w:name w:val="批注框文本 Char"/>
    <w:next w:val="800"/>
    <w:link w:val="799"/>
    <w:uiPriority w:val="99"/>
    <w:semiHidden/>
    <w:rPr>
      <w:sz w:val="18"/>
      <w:szCs w:val="18"/>
    </w:rPr>
  </w:style>
  <w:style w:type="paragraph" w:styleId="801">
    <w:name w:val="页脚"/>
    <w:basedOn w:val="771"/>
    <w:next w:val="801"/>
    <w:link w:val="802"/>
    <w:uiPriority w:val="99"/>
    <w:unhideWhenUsed/>
    <w:qFormat/>
    <w:pPr>
      <w:jc w:val="left"/>
      <w:spacing w:line="240" w:lineRule="atLeast"/>
      <w:tabs>
        <w:tab w:val="center" w:pos="4153" w:leader="none"/>
        <w:tab w:val="right" w:pos="8306" w:leader="none"/>
      </w:tabs>
    </w:pPr>
    <w:rPr>
      <w:sz w:val="18"/>
      <w:szCs w:val="18"/>
    </w:rPr>
  </w:style>
  <w:style w:type="character" w:styleId="802">
    <w:name w:val="页脚 Char"/>
    <w:next w:val="802"/>
    <w:link w:val="801"/>
    <w:uiPriority w:val="99"/>
    <w:rPr>
      <w:sz w:val="18"/>
      <w:szCs w:val="18"/>
    </w:rPr>
  </w:style>
  <w:style w:type="paragraph" w:styleId="803">
    <w:name w:val="页眉"/>
    <w:basedOn w:val="771"/>
    <w:next w:val="803"/>
    <w:link w:val="804"/>
    <w:uiPriority w:val="99"/>
    <w:unhideWhenUsed/>
    <w:pPr>
      <w:jc w:val="center"/>
      <w:spacing w:line="240" w:lineRule="atLeast"/>
      <w:tabs>
        <w:tab w:val="center" w:pos="4153" w:leader="none"/>
        <w:tab w:val="right" w:pos="8306" w:leader="none"/>
      </w:tabs>
      <w:pBdr>
        <w:bottom w:val="single" w:color="000000" w:sz="6" w:space="1"/>
      </w:pBdr>
    </w:pPr>
    <w:rPr>
      <w:sz w:val="18"/>
      <w:szCs w:val="18"/>
    </w:rPr>
  </w:style>
  <w:style w:type="character" w:styleId="804">
    <w:name w:val="页眉 Char"/>
    <w:next w:val="804"/>
    <w:link w:val="803"/>
    <w:uiPriority w:val="99"/>
    <w:rPr>
      <w:sz w:val="18"/>
      <w:szCs w:val="18"/>
    </w:rPr>
  </w:style>
  <w:style w:type="paragraph" w:styleId="805">
    <w:name w:val="目录 1"/>
    <w:basedOn w:val="771"/>
    <w:next w:val="771"/>
    <w:link w:val="771"/>
    <w:uiPriority w:val="39"/>
    <w:pPr>
      <w:jc w:val="left"/>
    </w:pPr>
    <w:rPr>
      <w:rFonts w:ascii="楷体_GB2312" w:hAnsi="Times New Roman" w:eastAsia="宋体" w:cs="Times New Roman"/>
      <w:b/>
      <w:bCs/>
      <w:caps/>
      <w:sz w:val="28"/>
      <w:szCs w:val="44"/>
    </w:rPr>
  </w:style>
  <w:style w:type="paragraph" w:styleId="806">
    <w:name w:val="正文文本缩进 3"/>
    <w:basedOn w:val="771"/>
    <w:next w:val="806"/>
    <w:link w:val="807"/>
    <w:uiPriority w:val="99"/>
    <w:unhideWhenUsed/>
    <w:pPr>
      <w:ind w:left="420"/>
      <w:spacing w:after="120"/>
    </w:pPr>
    <w:rPr>
      <w:sz w:val="16"/>
      <w:szCs w:val="16"/>
    </w:rPr>
  </w:style>
  <w:style w:type="character" w:styleId="807">
    <w:name w:val="正文文本缩进 3 Char"/>
    <w:next w:val="807"/>
    <w:link w:val="806"/>
    <w:uiPriority w:val="99"/>
    <w:semiHidden/>
    <w:rPr>
      <w:sz w:val="16"/>
      <w:szCs w:val="16"/>
    </w:rPr>
  </w:style>
  <w:style w:type="paragraph" w:styleId="808">
    <w:name w:val="目录 2"/>
    <w:basedOn w:val="771"/>
    <w:next w:val="771"/>
    <w:link w:val="771"/>
    <w:uiPriority w:val="39"/>
    <w:unhideWhenUsed/>
    <w:pPr>
      <w:ind w:left="420"/>
    </w:pPr>
  </w:style>
  <w:style w:type="paragraph" w:styleId="809">
    <w:name w:val="普通(网站)"/>
    <w:basedOn w:val="771"/>
    <w:next w:val="809"/>
    <w:link w:val="810"/>
    <w:qFormat/>
    <w:pPr>
      <w:jc w:val="left"/>
      <w:spacing w:before="100" w:beforeAutospacing="1" w:after="100" w:afterAutospacing="1" w:line="240" w:lineRule="auto"/>
      <w:widowControl/>
    </w:pPr>
    <w:rPr>
      <w:rFonts w:ascii="宋体" w:hAnsi="宋体"/>
      <w:color w:val="000000"/>
      <w:sz w:val="24"/>
      <w:szCs w:val="24"/>
    </w:rPr>
  </w:style>
  <w:style w:type="character" w:styleId="810">
    <w:name w:val="普通(网站) Char"/>
    <w:next w:val="810"/>
    <w:link w:val="809"/>
    <w:rPr>
      <w:rFonts w:ascii="宋体" w:hAnsi="宋体" w:eastAsia="宋体" w:cs="宋体"/>
      <w:color w:val="000000"/>
      <w:sz w:val="24"/>
      <w:szCs w:val="24"/>
    </w:rPr>
  </w:style>
  <w:style w:type="table" w:styleId="811">
    <w:name w:val="网格型"/>
    <w:basedOn w:val="778"/>
    <w:next w:val="811"/>
    <w:link w:val="771"/>
    <w:uiPriority w:val="59"/>
    <w:pPr>
      <w:spacing w:line="240" w:lineRule="auto"/>
    </w:pPr>
    <w:tblPr/>
  </w:style>
  <w:style w:type="character" w:styleId="812">
    <w:name w:val="要点"/>
    <w:basedOn w:val="777"/>
    <w:next w:val="812"/>
    <w:link w:val="771"/>
    <w:uiPriority w:val="22"/>
    <w:qFormat/>
    <w:rPr>
      <w:b/>
    </w:rPr>
  </w:style>
  <w:style w:type="character" w:styleId="813">
    <w:name w:val="页码"/>
    <w:basedOn w:val="777"/>
    <w:next w:val="813"/>
    <w:link w:val="771"/>
    <w:qFormat/>
  </w:style>
  <w:style w:type="character" w:styleId="814">
    <w:name w:val="强调"/>
    <w:basedOn w:val="777"/>
    <w:next w:val="814"/>
    <w:link w:val="771"/>
    <w:uiPriority w:val="20"/>
    <w:qFormat/>
    <w:rPr>
      <w:i/>
    </w:rPr>
  </w:style>
  <w:style w:type="character" w:styleId="815">
    <w:name w:val="超链接"/>
    <w:next w:val="815"/>
    <w:link w:val="771"/>
    <w:uiPriority w:val="99"/>
    <w:qFormat/>
    <w:rPr>
      <w:color w:val="0000ff"/>
      <w:u w:val="single"/>
    </w:rPr>
  </w:style>
  <w:style w:type="character" w:styleId="816">
    <w:name w:val="默认段落字体1"/>
    <w:next w:val="816"/>
    <w:link w:val="771"/>
    <w:uiPriority w:val="1"/>
    <w:unhideWhenUsed/>
    <w:qFormat/>
    <w:rPr>
      <w:sz w:val="21"/>
      <w:szCs w:val="22"/>
      <w:lang w:val="en-US" w:eastAsia="zh-CN" w:bidi="ar-SA"/>
    </w:rPr>
  </w:style>
  <w:style w:type="paragraph" w:styleId="817">
    <w:name w:val="列出段落"/>
    <w:basedOn w:val="771"/>
    <w:next w:val="817"/>
    <w:link w:val="771"/>
    <w:uiPriority w:val="34"/>
    <w:qFormat/>
    <w:pPr>
      <w:ind w:firstLine="420"/>
      <w:spacing w:line="240" w:lineRule="auto"/>
    </w:pPr>
    <w:rPr>
      <w:rFonts w:ascii="等线" w:hAnsi="等线" w:eastAsia="等线" w:cs="宋体"/>
    </w:rPr>
  </w:style>
  <w:style w:type="character" w:styleId="818">
    <w:name w:val="htd0"/>
    <w:basedOn w:val="777"/>
    <w:next w:val="818"/>
    <w:link w:val="771"/>
    <w:qFormat/>
  </w:style>
  <w:style w:type="paragraph" w:styleId="819">
    <w:name w:val="附录1"/>
    <w:next w:val="819"/>
    <w:link w:val="771"/>
    <w:qFormat/>
    <w:pPr>
      <w:numPr>
        <w:ilvl w:val="0"/>
        <w:numId w:val="1"/>
      </w:numPr>
      <w:spacing w:before="240" w:line="600" w:lineRule="atLeast"/>
      <w:tabs>
        <w:tab w:val="left" w:pos="907" w:leader="none"/>
      </w:tabs>
    </w:pPr>
    <w:rPr>
      <w:b/>
      <w:i/>
      <w:sz w:val="28"/>
      <w:lang w:val="en-US" w:eastAsia="zh-CN" w:bidi="ar-SA"/>
    </w:rPr>
  </w:style>
  <w:style w:type="character" w:styleId="820">
    <w:name w:val="正文缩进 Char3,ALT+Z Char2,Body Text(ch) Char1,NICMAN Body Text Char1,body text Char1,bt Char1,±í Char1,±íÕýÎÄ Char1,ÕýÎÄ·ÇËõ½ø Char1,图表标题 Char1,正文不缩进 Char1,正文非缩进 Char Char Char2,正文非缩进 Char Char3,正文非缩进 Char2,正文顶格悬挂 Char1,段1 Char2,特点 Char1,缩进 Char2,表正文 Char1"/>
    <w:next w:val="820"/>
    <w:link w:val="771"/>
    <w:qFormat/>
    <w:rPr>
      <w:rFonts w:ascii="Times New Roman" w:hAnsi="Times New Roman" w:eastAsia="宋体" w:cs="Times New Roman"/>
      <w:szCs w:val="24"/>
    </w:rPr>
  </w:style>
  <w:style w:type="character" w:styleId="821">
    <w:name w:val="纯文本 Char"/>
    <w:next w:val="821"/>
    <w:link w:val="771"/>
    <w:uiPriority w:val="99"/>
    <w:semiHidden/>
    <w:rPr>
      <w:rFonts w:ascii="宋体" w:hAnsi="Courier New" w:eastAsia="宋体" w:cs="Courier New"/>
      <w:szCs w:val="21"/>
    </w:rPr>
  </w:style>
  <w:style w:type="paragraph" w:styleId="822">
    <w:name w:val="Andy_正文格式"/>
    <w:basedOn w:val="771"/>
    <w:next w:val="822"/>
    <w:link w:val="771"/>
    <w:qFormat/>
    <w:pPr>
      <w:ind w:firstLine="560"/>
      <w:jc w:val="left"/>
      <w:spacing w:line="240" w:lineRule="auto"/>
    </w:pPr>
    <w:rPr>
      <w:rFonts w:ascii="仿宋_GB2312" w:hAnsi="Times New Roman" w:eastAsia="仿宋_GB2312" w:cs="Times New Roman"/>
      <w:sz w:val="28"/>
      <w:szCs w:val="28"/>
    </w:rPr>
  </w:style>
  <w:style w:type="character" w:styleId="823">
    <w:name w:val="p141"/>
    <w:next w:val="823"/>
    <w:link w:val="771"/>
    <w:rPr>
      <w:rFonts w:ascii="Calibri" w:hAnsi="Calibri" w:eastAsia="宋体" w:cs="宋体"/>
      <w:sz w:val="21"/>
      <w:szCs w:val="21"/>
      <w:lang w:val="en-US" w:eastAsia="zh-CN" w:bidi="ar-SA"/>
    </w:rPr>
  </w:style>
  <w:style w:type="paragraph" w:styleId="824">
    <w:name w:val="样式 宋体 五号 两端对齐 行距: 单倍行距"/>
    <w:basedOn w:val="771"/>
    <w:next w:val="824"/>
    <w:link w:val="771"/>
    <w:pPr>
      <w:numPr>
        <w:ilvl w:val="0"/>
        <w:numId w:val="2"/>
      </w:numPr>
      <w:ind w:left="0" w:firstLine="0"/>
      <w:spacing w:line="240" w:lineRule="auto"/>
      <w:tabs>
        <w:tab w:val="left" w:pos="709" w:leader="none"/>
      </w:tabs>
    </w:pPr>
    <w:rPr>
      <w:rFonts w:ascii="宋体" w:hAnsi="宋体" w:eastAsia="宋体" w:cs="宋体"/>
      <w:szCs w:val="20"/>
    </w:rPr>
  </w:style>
  <w:style w:type="paragraph" w:styleId="825">
    <w:name w:val="样式1"/>
    <w:basedOn w:val="771"/>
    <w:next w:val="825"/>
    <w:link w:val="771"/>
    <w:pPr>
      <w:numPr>
        <w:ilvl w:val="1"/>
        <w:numId w:val="3"/>
      </w:numPr>
      <w:spacing w:line="240" w:lineRule="auto"/>
      <w:tabs>
        <w:tab w:val="left" w:pos="567" w:leader="none"/>
      </w:tabs>
    </w:pPr>
    <w:rPr>
      <w:rFonts w:ascii="宋体" w:hAnsi="宋体" w:eastAsia="宋体" w:cs="Times New Roman"/>
      <w:szCs w:val="21"/>
    </w:rPr>
  </w:style>
  <w:style w:type="paragraph" w:styleId="826">
    <w:name w:val="Char"/>
    <w:basedOn w:val="771"/>
    <w:next w:val="826"/>
    <w:link w:val="771"/>
    <w:pPr>
      <w:ind w:firstLine="200"/>
      <w:spacing w:line="240" w:lineRule="auto"/>
      <w:tabs>
        <w:tab w:val="left" w:pos="360" w:leader="none"/>
      </w:tabs>
    </w:pPr>
    <w:rPr>
      <w:rFonts w:ascii="Times New Roman" w:hAnsi="Times New Roman" w:eastAsia="宋体" w:cs="Times New Roman"/>
      <w:sz w:val="28"/>
      <w:szCs w:val="30"/>
    </w:rPr>
  </w:style>
  <w:style w:type="paragraph" w:styleId="827">
    <w:name w:val="列出段落3"/>
    <w:basedOn w:val="771"/>
    <w:next w:val="827"/>
    <w:link w:val="771"/>
    <w:uiPriority w:val="99"/>
    <w:qFormat/>
    <w:pPr>
      <w:ind w:firstLine="420"/>
      <w:spacing w:line="240" w:lineRule="auto"/>
    </w:pPr>
    <w:rPr>
      <w:rFonts w:ascii="Calibri" w:hAnsi="Calibri" w:eastAsia="宋体" w:cs="Times New Roman"/>
    </w:rPr>
  </w:style>
  <w:style w:type="paragraph" w:styleId="828">
    <w:name w:val="列出段落1"/>
    <w:basedOn w:val="771"/>
    <w:next w:val="828"/>
    <w:link w:val="771"/>
    <w:qFormat/>
    <w:pPr>
      <w:ind w:firstLine="420"/>
      <w:spacing w:line="240" w:lineRule="auto"/>
    </w:pPr>
    <w:rPr>
      <w:rFonts w:ascii="Times New Roman" w:hAnsi="Times New Roman" w:eastAsia="宋体" w:cs="Times New Roman"/>
      <w:szCs w:val="24"/>
    </w:rPr>
  </w:style>
  <w:style w:type="paragraph" w:styleId="829">
    <w:name w:val="正文_4"/>
    <w:next w:val="829"/>
    <w:link w:val="771"/>
    <w:qFormat/>
    <w:pPr>
      <w:jc w:val="both"/>
      <w:widowControl w:val="off"/>
    </w:pPr>
    <w:rPr>
      <w:sz w:val="21"/>
      <w:szCs w:val="24"/>
      <w:lang w:val="en-US" w:eastAsia="zh-CN" w:bidi="ar-SA"/>
    </w:rPr>
  </w:style>
  <w:style w:type="paragraph" w:styleId="830">
    <w:name w:val="TOC 标题"/>
    <w:basedOn w:val="772"/>
    <w:next w:val="771"/>
    <w:link w:val="771"/>
    <w:uiPriority w:val="39"/>
    <w:qFormat/>
    <w:pPr>
      <w:jc w:val="left"/>
      <w:spacing w:before="240" w:after="0" w:line="259" w:lineRule="auto"/>
      <w:widowControl/>
      <w:outlineLvl w:val="9"/>
    </w:pPr>
    <w:rPr>
      <w:rFonts w:ascii="Cambria" w:hAnsi="Cambria" w:eastAsia="宋体" w:cs="Times New Roman"/>
      <w:b w:val="0"/>
      <w:bCs w:val="0"/>
      <w:color w:val="365f91"/>
      <w:sz w:val="32"/>
      <w:szCs w:val="32"/>
    </w:rPr>
  </w:style>
  <w:style w:type="character" w:styleId="831">
    <w:name w:val="titlebody"/>
    <w:basedOn w:val="777"/>
    <w:next w:val="831"/>
    <w:link w:val="771"/>
    <w:rPr>
      <w:rFonts w:ascii="宋体" w:hAnsi="宋体" w:eastAsia="宋体" w:cs="宋体"/>
      <w:b/>
      <w:bCs/>
      <w:color w:val="000000"/>
      <w:sz w:val="24"/>
      <w:szCs w:val="24"/>
    </w:rPr>
  </w:style>
  <w:style w:type="paragraph" w:styleId="832">
    <w:name w:val="Normal_0"/>
    <w:next w:val="832"/>
    <w:link w:val="771"/>
    <w:qFormat/>
    <w:rPr>
      <w:rFonts w:eastAsia="Times New Roman"/>
      <w:sz w:val="24"/>
      <w:szCs w:val="24"/>
      <w:lang w:bidi="ar-SA"/>
    </w:rPr>
  </w:style>
  <w:style w:type="character" w:styleId="833">
    <w:name w:val="contentbody"/>
    <w:basedOn w:val="777"/>
    <w:next w:val="833"/>
    <w:link w:val="771"/>
    <w:rPr>
      <w:rFonts w:ascii="Consolas" w:hAnsi="Consolas" w:eastAsia="Consolas" w:cs="Consolas"/>
      <w:sz w:val="24"/>
      <w:szCs w:val="24"/>
    </w:rPr>
  </w:style>
  <w:style w:type="paragraph" w:styleId="834">
    <w:name w:val="正文_0"/>
    <w:basedOn w:val="835"/>
    <w:next w:val="836"/>
    <w:link w:val="771"/>
    <w:rPr>
      <w:rFonts w:ascii="Times New Roman" w:hAnsi="Times New Roman"/>
      <w:szCs w:val="21"/>
    </w:rPr>
  </w:style>
  <w:style w:type="paragraph" w:styleId="835">
    <w:name w:val="正文_1"/>
    <w:next w:val="835"/>
    <w:link w:val="771"/>
    <w:qFormat/>
    <w:pPr>
      <w:jc w:val="both"/>
      <w:widowControl w:val="off"/>
    </w:pPr>
    <w:rPr>
      <w:rFonts w:ascii="Calibri" w:hAnsi="Calibri"/>
      <w:sz w:val="21"/>
      <w:szCs w:val="22"/>
      <w:lang w:val="en-US" w:eastAsia="zh-CN" w:bidi="ar-SA"/>
    </w:rPr>
  </w:style>
  <w:style w:type="paragraph" w:styleId="836">
    <w:name w:val="正文文本缩进_0"/>
    <w:basedOn w:val="834"/>
    <w:next w:val="836"/>
    <w:link w:val="771"/>
    <w:pPr>
      <w:ind w:firstLine="645"/>
    </w:pPr>
    <w:rPr>
      <w:rFonts w:ascii="楷体_GB2312" w:cs="宋体"/>
      <w:sz w:val="32"/>
      <w:szCs w:val="32"/>
    </w:rPr>
  </w:style>
  <w:style w:type="paragraph" w:styleId="837">
    <w:name w:val="_Style 2_0"/>
    <w:basedOn w:val="834"/>
    <w:next w:val="837"/>
    <w:link w:val="771"/>
    <w:qFormat/>
    <w:pPr>
      <w:ind w:firstLine="420"/>
      <w:jc w:val="left"/>
    </w:pPr>
    <w:rPr>
      <w:rFonts w:ascii="Calibri" w:hAnsi="Calibri" w:cs="Calibri"/>
      <w:sz w:val="22"/>
      <w:szCs w:val="22"/>
    </w:rPr>
  </w:style>
  <w:style w:type="paragraph" w:styleId="838">
    <w:name w:val="正文_2"/>
    <w:next w:val="838"/>
    <w:link w:val="771"/>
    <w:qFormat/>
    <w:pPr>
      <w:jc w:val="both"/>
      <w:widowControl w:val="off"/>
    </w:pPr>
    <w:rPr>
      <w:sz w:val="21"/>
      <w:szCs w:val="22"/>
      <w:lang w:val="en-US" w:eastAsia="zh-CN" w:bidi="ar-SA"/>
    </w:rPr>
  </w:style>
  <w:style w:type="character" w:styleId="839">
    <w:name w:val="10"/>
    <w:basedOn w:val="777"/>
    <w:next w:val="839"/>
    <w:link w:val="771"/>
    <w:rPr>
      <w:rFonts w:ascii="Times New Roman" w:hAnsi="Times New Roman" w:cs="Times New Roman"/>
    </w:rPr>
  </w:style>
  <w:style w:type="paragraph" w:styleId="840">
    <w:name w:val="正文文本_0"/>
    <w:basedOn w:val="841"/>
    <w:next w:val="840"/>
    <w:link w:val="771"/>
    <w:pPr>
      <w:ind w:left="72" w:right="30"/>
      <w:jc w:val="center"/>
      <w:spacing w:before="100" w:beforeAutospacing="1" w:line="360" w:lineRule="atLeast"/>
    </w:pPr>
    <w:rPr>
      <w:sz w:val="20"/>
      <w:szCs w:val="20"/>
    </w:rPr>
  </w:style>
  <w:style w:type="paragraph" w:styleId="841">
    <w:name w:val="正文_6"/>
    <w:next w:val="841"/>
    <w:link w:val="771"/>
    <w:qFormat/>
    <w:rPr>
      <w:sz w:val="24"/>
      <w:szCs w:val="24"/>
      <w:lang w:val="en-US" w:eastAsia="zh-CN" w:bidi="ar-SA"/>
    </w:rPr>
  </w:style>
  <w:style w:type="paragraph" w:styleId="842">
    <w:name w:val="正文文本_1"/>
    <w:basedOn w:val="834"/>
    <w:next w:val="842"/>
    <w:link w:val="771"/>
    <w:qFormat/>
    <w:pPr>
      <w:ind w:left="72" w:right="30"/>
      <w:jc w:val="center"/>
      <w:spacing w:after="60" w:line="360" w:lineRule="atLeast"/>
    </w:pPr>
    <w:rPr>
      <w:sz w:val="20"/>
      <w:szCs w:val="20"/>
    </w:rPr>
  </w:style>
  <w:style w:type="paragraph" w:styleId="843">
    <w:name w:val="Normal_1"/>
    <w:next w:val="843"/>
    <w:link w:val="771"/>
    <w:qFormat/>
    <w:rPr>
      <w:rFonts w:eastAsia="Times New Roman"/>
      <w:sz w:val="24"/>
      <w:szCs w:val="24"/>
      <w:lang w:bidi="ar-SA"/>
    </w:rPr>
  </w:style>
  <w:style w:type="paragraph" w:styleId="844">
    <w:name w:val="Normal_2"/>
    <w:next w:val="844"/>
    <w:link w:val="771"/>
    <w:qFormat/>
    <w:rPr>
      <w:rFonts w:eastAsia="Times New Roman"/>
      <w:sz w:val="24"/>
      <w:szCs w:val="24"/>
      <w:lang w:bidi="ar-SA"/>
    </w:rPr>
  </w:style>
  <w:style w:type="paragraph" w:styleId="845">
    <w:name w:val="Normal_3"/>
    <w:next w:val="845"/>
    <w:link w:val="771"/>
    <w:qFormat/>
    <w:rPr>
      <w:rFonts w:eastAsia="Times New Roman"/>
      <w:sz w:val="24"/>
      <w:szCs w:val="24"/>
      <w:lang w:bidi="ar-SA"/>
    </w:rPr>
  </w:style>
  <w:style w:type="paragraph" w:styleId="846">
    <w:name w:val="Normal_4"/>
    <w:next w:val="846"/>
    <w:link w:val="771"/>
    <w:qFormat/>
    <w:rPr>
      <w:rFonts w:eastAsia="Times New Roman"/>
      <w:sz w:val="24"/>
      <w:szCs w:val="24"/>
      <w:lang w:bidi="ar-SA"/>
    </w:rPr>
  </w:style>
  <w:style w:type="paragraph" w:styleId="847">
    <w:name w:val="Normal_5"/>
    <w:next w:val="847"/>
    <w:link w:val="771"/>
    <w:qFormat/>
    <w:rPr>
      <w:rFonts w:eastAsia="Times New Roman"/>
      <w:sz w:val="24"/>
      <w:szCs w:val="24"/>
      <w:lang w:bidi="ar-SA"/>
    </w:rPr>
  </w:style>
  <w:style w:type="paragraph" w:styleId="848">
    <w:name w:val="Normal_6"/>
    <w:next w:val="848"/>
    <w:link w:val="771"/>
    <w:qFormat/>
    <w:rPr>
      <w:rFonts w:eastAsia="Times New Roman"/>
      <w:sz w:val="24"/>
      <w:szCs w:val="24"/>
      <w:lang w:bidi="ar-SA"/>
    </w:rPr>
  </w:style>
  <w:style w:type="paragraph" w:styleId="849">
    <w:name w:val="Normal_0_0"/>
    <w:next w:val="849"/>
    <w:link w:val="771"/>
    <w:qFormat/>
    <w:rPr>
      <w:rFonts w:eastAsia="Times New Roman"/>
      <w:sz w:val="24"/>
      <w:szCs w:val="24"/>
      <w:lang w:bidi="ar-SA"/>
    </w:rPr>
  </w:style>
  <w:style w:type="paragraph" w:styleId="850">
    <w:name w:val="Normal_1_0"/>
    <w:next w:val="850"/>
    <w:link w:val="771"/>
    <w:qFormat/>
    <w:rPr>
      <w:rFonts w:eastAsia="Times New Roman"/>
      <w:sz w:val="24"/>
      <w:szCs w:val="24"/>
      <w:lang w:bidi="ar-SA"/>
    </w:rPr>
  </w:style>
  <w:style w:type="paragraph" w:styleId="851">
    <w:name w:val="Normal_2_0"/>
    <w:next w:val="851"/>
    <w:link w:val="771"/>
    <w:qFormat/>
    <w:rPr>
      <w:rFonts w:eastAsia="Times New Roman"/>
      <w:sz w:val="24"/>
      <w:szCs w:val="24"/>
      <w:lang w:bidi="ar-SA"/>
    </w:rPr>
  </w:style>
  <w:style w:type="paragraph" w:styleId="852">
    <w:name w:val="Normal_3_0"/>
    <w:next w:val="852"/>
    <w:link w:val="771"/>
    <w:qFormat/>
    <w:rPr>
      <w:rFonts w:eastAsia="Times New Roman"/>
      <w:sz w:val="24"/>
      <w:szCs w:val="24"/>
      <w:lang w:bidi="ar-SA"/>
    </w:rPr>
  </w:style>
  <w:style w:type="paragraph" w:styleId="853">
    <w:name w:val="Normal_4_0"/>
    <w:next w:val="853"/>
    <w:link w:val="771"/>
    <w:qFormat/>
    <w:rPr>
      <w:rFonts w:eastAsia="Times New Roman"/>
      <w:sz w:val="24"/>
      <w:szCs w:val="24"/>
      <w:lang w:bidi="ar-SA"/>
    </w:rPr>
  </w:style>
  <w:style w:type="paragraph" w:styleId="854">
    <w:name w:val="Normal_5_0"/>
    <w:next w:val="854"/>
    <w:link w:val="771"/>
    <w:qFormat/>
    <w:pPr>
      <w:jc w:val="both"/>
      <w:widowControl w:val="off"/>
    </w:pPr>
    <w:rPr>
      <w:rFonts w:ascii="Calibri" w:hAnsi="Calibri"/>
      <w:sz w:val="21"/>
      <w:szCs w:val="22"/>
      <w:lang w:val="en-US" w:eastAsia="zh-CN" w:bidi="ar-SA"/>
    </w:rPr>
  </w:style>
  <w:style w:type="paragraph" w:styleId="855">
    <w:name w:val="Normal_6_0"/>
    <w:next w:val="855"/>
    <w:link w:val="771"/>
    <w:qFormat/>
    <w:rPr>
      <w:rFonts w:eastAsia="Times New Roman"/>
      <w:sz w:val="24"/>
      <w:szCs w:val="24"/>
      <w:lang w:bidi="ar-SA"/>
    </w:rPr>
  </w:style>
  <w:style w:type="paragraph" w:styleId="856">
    <w:name w:val="Normal_8"/>
    <w:next w:val="856"/>
    <w:link w:val="771"/>
    <w:qFormat/>
    <w:rPr>
      <w:rFonts w:eastAsia="Times New Roman"/>
      <w:sz w:val="24"/>
      <w:szCs w:val="24"/>
      <w:lang w:bidi="ar-SA"/>
    </w:rPr>
  </w:style>
  <w:style w:type="paragraph" w:styleId="857">
    <w:name w:val="Normal_10"/>
    <w:next w:val="857"/>
    <w:link w:val="771"/>
    <w:qFormat/>
    <w:rPr>
      <w:rFonts w:eastAsia="Times New Roman"/>
      <w:sz w:val="24"/>
      <w:szCs w:val="24"/>
      <w:lang w:bidi="ar-SA"/>
    </w:rPr>
  </w:style>
  <w:style w:type="paragraph" w:styleId="858">
    <w:name w:val="正文_0_0"/>
    <w:basedOn w:val="859"/>
    <w:next w:val="858"/>
    <w:link w:val="771"/>
    <w:qFormat/>
    <w:rPr>
      <w:rFonts w:ascii="Times New Roman" w:hAnsi="Times New Roman"/>
      <w:szCs w:val="21"/>
    </w:rPr>
  </w:style>
  <w:style w:type="paragraph" w:styleId="859">
    <w:name w:val="Normal_11"/>
    <w:next w:val="859"/>
    <w:link w:val="771"/>
    <w:qFormat/>
    <w:pPr>
      <w:jc w:val="both"/>
      <w:widowControl w:val="off"/>
    </w:pPr>
    <w:rPr>
      <w:rFonts w:ascii="Calibri" w:hAnsi="Calibri"/>
      <w:sz w:val="21"/>
      <w:szCs w:val="22"/>
      <w:lang w:val="en-US" w:eastAsia="zh-CN" w:bidi="ar-SA"/>
    </w:rPr>
  </w:style>
  <w:style w:type="character" w:styleId="860">
    <w:name w:val="10_0"/>
    <w:basedOn w:val="777"/>
    <w:next w:val="860"/>
    <w:link w:val="771"/>
    <w:qFormat/>
    <w:rPr>
      <w:rFonts w:ascii="Times New Roman" w:hAnsi="Times New Roman" w:eastAsia="宋体" w:cs="Times New Roman"/>
    </w:rPr>
  </w:style>
  <w:style w:type="paragraph" w:styleId="861">
    <w:name w:val="Normal_14"/>
    <w:next w:val="861"/>
    <w:link w:val="771"/>
    <w:qFormat/>
    <w:rPr>
      <w:rFonts w:eastAsia="Times New Roman"/>
      <w:sz w:val="24"/>
      <w:szCs w:val="24"/>
      <w:lang w:bidi="ar-SA"/>
    </w:rPr>
  </w:style>
  <w:style w:type="paragraph" w:styleId="862">
    <w:name w:val="Normal_16"/>
    <w:next w:val="862"/>
    <w:link w:val="771"/>
    <w:qFormat/>
    <w:rPr>
      <w:rFonts w:eastAsia="Times New Roman"/>
      <w:sz w:val="24"/>
      <w:szCs w:val="24"/>
      <w:lang w:bidi="ar-SA"/>
    </w:rPr>
  </w:style>
  <w:style w:type="paragraph" w:styleId="863">
    <w:name w:val="Normal_17"/>
    <w:next w:val="863"/>
    <w:link w:val="771"/>
    <w:qFormat/>
    <w:rPr>
      <w:rFonts w:eastAsia="Times New Roman"/>
      <w:sz w:val="24"/>
      <w:szCs w:val="24"/>
      <w:lang w:bidi="ar-SA"/>
    </w:rPr>
  </w:style>
  <w:style w:type="paragraph" w:styleId="864">
    <w:name w:val="Normal_18"/>
    <w:next w:val="864"/>
    <w:link w:val="771"/>
    <w:qFormat/>
    <w:pPr>
      <w:jc w:val="both"/>
      <w:widowControl w:val="off"/>
    </w:pPr>
    <w:rPr>
      <w:rFonts w:ascii="Calibri" w:hAnsi="Calibri"/>
      <w:sz w:val="21"/>
      <w:szCs w:val="22"/>
      <w:lang w:val="en-US" w:eastAsia="zh-CN" w:bidi="ar-SA"/>
    </w:rPr>
  </w:style>
  <w:style w:type="paragraph" w:styleId="865">
    <w:name w:val="Normal_19"/>
    <w:next w:val="865"/>
    <w:link w:val="771"/>
    <w:qFormat/>
    <w:rPr>
      <w:rFonts w:eastAsia="Times New Roman"/>
      <w:sz w:val="24"/>
      <w:szCs w:val="24"/>
      <w:lang w:bidi="ar-SA"/>
    </w:rPr>
  </w:style>
  <w:style w:type="paragraph" w:styleId="866">
    <w:name w:val="Normal_20"/>
    <w:next w:val="866"/>
    <w:link w:val="771"/>
    <w:qFormat/>
    <w:pPr>
      <w:jc w:val="both"/>
      <w:widowControl w:val="off"/>
    </w:pPr>
    <w:rPr>
      <w:rFonts w:ascii="Calibri" w:hAnsi="Calibri"/>
      <w:sz w:val="21"/>
      <w:szCs w:val="22"/>
      <w:lang w:val="en-US" w:eastAsia="zh-CN" w:bidi="ar-SA"/>
    </w:rPr>
  </w:style>
  <w:style w:type="paragraph" w:styleId="867">
    <w:name w:val="Normal_21"/>
    <w:next w:val="867"/>
    <w:link w:val="771"/>
    <w:qFormat/>
    <w:rPr>
      <w:rFonts w:eastAsia="Times New Roman"/>
      <w:sz w:val="24"/>
      <w:szCs w:val="24"/>
      <w:lang w:bidi="ar-SA"/>
    </w:rPr>
  </w:style>
  <w:style w:type="paragraph" w:styleId="868">
    <w:name w:val="Normal_22"/>
    <w:next w:val="868"/>
    <w:link w:val="771"/>
    <w:qFormat/>
    <w:rPr>
      <w:rFonts w:eastAsia="Times New Roman"/>
      <w:sz w:val="24"/>
      <w:szCs w:val="24"/>
      <w:lang w:bidi="ar-SA"/>
    </w:rPr>
  </w:style>
  <w:style w:type="paragraph" w:styleId="869">
    <w:name w:val="Normal_23"/>
    <w:next w:val="869"/>
    <w:link w:val="771"/>
    <w:qFormat/>
    <w:rPr>
      <w:rFonts w:eastAsia="Times New Roman"/>
      <w:sz w:val="24"/>
      <w:szCs w:val="24"/>
      <w:lang w:bidi="ar-SA"/>
    </w:rPr>
  </w:style>
  <w:style w:type="paragraph" w:styleId="870">
    <w:name w:val="Normal_24"/>
    <w:next w:val="870"/>
    <w:link w:val="771"/>
    <w:qFormat/>
    <w:rPr>
      <w:rFonts w:eastAsia="Times New Roman"/>
      <w:sz w:val="24"/>
      <w:szCs w:val="24"/>
      <w:lang w:bidi="ar-SA"/>
    </w:rPr>
  </w:style>
  <w:style w:type="paragraph" w:styleId="871">
    <w:name w:val="Normal_25"/>
    <w:next w:val="871"/>
    <w:link w:val="771"/>
    <w:qFormat/>
    <w:pPr>
      <w:jc w:val="both"/>
      <w:widowControl w:val="off"/>
    </w:pPr>
    <w:rPr>
      <w:rFonts w:ascii="Calibri" w:hAnsi="Calibri"/>
      <w:sz w:val="21"/>
      <w:szCs w:val="22"/>
      <w:lang w:val="en-US" w:eastAsia="zh-CN" w:bidi="ar-SA"/>
    </w:rPr>
  </w:style>
  <w:style w:type="paragraph" w:styleId="872">
    <w:name w:val="Normal Indent"/>
    <w:basedOn w:val="871"/>
    <w:next w:val="872"/>
    <w:link w:val="873"/>
    <w:qFormat/>
    <w:pPr>
      <w:ind w:firstLine="420"/>
      <w:jc w:val="left"/>
    </w:pPr>
    <w:rPr>
      <w:rFonts w:ascii="楷体" w:hAnsi="Tms Rmn" w:eastAsia="楷体"/>
      <w:b/>
      <w:sz w:val="32"/>
      <w:szCs w:val="20"/>
    </w:rPr>
  </w:style>
  <w:style w:type="character" w:styleId="873">
    <w:name w:val="正文缩进 Char_0"/>
    <w:next w:val="873"/>
    <w:link w:val="872"/>
    <w:qFormat/>
    <w:rPr>
      <w:rFonts w:ascii="楷体" w:hAnsi="Tms Rmn" w:eastAsia="楷体"/>
      <w:b/>
      <w:sz w:val="32"/>
    </w:rPr>
  </w:style>
  <w:style w:type="paragraph" w:styleId="874">
    <w:name w:val="Normal_26"/>
    <w:next w:val="874"/>
    <w:link w:val="771"/>
    <w:qFormat/>
    <w:rPr>
      <w:rFonts w:eastAsia="Times New Roman"/>
      <w:sz w:val="24"/>
      <w:szCs w:val="24"/>
      <w:lang w:bidi="ar-SA"/>
    </w:rPr>
  </w:style>
  <w:style w:type="paragraph" w:styleId="875">
    <w:name w:val="Normal_27"/>
    <w:next w:val="875"/>
    <w:link w:val="771"/>
    <w:qFormat/>
    <w:pPr>
      <w:jc w:val="both"/>
      <w:widowControl w:val="off"/>
    </w:pPr>
    <w:rPr>
      <w:rFonts w:ascii="Calibri" w:hAnsi="Calibri"/>
      <w:sz w:val="21"/>
      <w:szCs w:val="22"/>
      <w:lang w:val="en-US" w:eastAsia="zh-CN" w:bidi="ar-SA"/>
    </w:rPr>
  </w:style>
  <w:style w:type="paragraph" w:styleId="876">
    <w:name w:val="Normal Indent_0"/>
    <w:basedOn w:val="875"/>
    <w:next w:val="876"/>
    <w:link w:val="877"/>
    <w:qFormat/>
    <w:pPr>
      <w:ind w:firstLine="420"/>
      <w:jc w:val="left"/>
    </w:pPr>
    <w:rPr>
      <w:rFonts w:ascii="楷体" w:hAnsi="Tms Rmn" w:eastAsia="楷体"/>
      <w:b/>
      <w:sz w:val="32"/>
      <w:szCs w:val="20"/>
    </w:rPr>
  </w:style>
  <w:style w:type="character" w:styleId="877">
    <w:name w:val="正文缩进 Char_0_0"/>
    <w:next w:val="877"/>
    <w:link w:val="876"/>
    <w:qFormat/>
    <w:rPr>
      <w:rFonts w:ascii="楷体" w:hAnsi="Tms Rmn" w:eastAsia="楷体"/>
      <w:b/>
      <w:sz w:val="32"/>
    </w:rPr>
  </w:style>
  <w:style w:type="paragraph" w:styleId="878">
    <w:name w:val="Normal_28"/>
    <w:next w:val="878"/>
    <w:link w:val="771"/>
    <w:qFormat/>
    <w:rPr>
      <w:rFonts w:eastAsia="Times New Roman"/>
      <w:sz w:val="24"/>
      <w:szCs w:val="24"/>
      <w:lang w:bidi="ar-SA"/>
    </w:rPr>
  </w:style>
  <w:style w:type="character" w:styleId="879">
    <w:name w:val="10_0_0"/>
    <w:basedOn w:val="880"/>
    <w:next w:val="879"/>
    <w:link w:val="771"/>
    <w:rPr>
      <w:rFonts w:ascii="Times New Roman" w:hAnsi="Times New Roman" w:eastAsia="宋体" w:cs="Times New Roman"/>
    </w:rPr>
  </w:style>
  <w:style w:type="character" w:styleId="880">
    <w:name w:val="默认段落字体11"/>
    <w:next w:val="880"/>
    <w:link w:val="771"/>
    <w:uiPriority w:val="1"/>
    <w:unhideWhenUsed/>
    <w:qFormat/>
    <w:rPr>
      <w:sz w:val="21"/>
      <w:szCs w:val="22"/>
      <w:lang w:val="en-US" w:eastAsia="zh-CN" w:bidi="ar-SA"/>
    </w:rPr>
  </w:style>
  <w:style w:type="paragraph" w:styleId="881">
    <w:name w:val="正文_8"/>
    <w:basedOn w:val="882"/>
    <w:next w:val="881"/>
    <w:link w:val="771"/>
    <w:rPr>
      <w:rFonts w:ascii="Calibri" w:hAnsi="Calibri" w:eastAsia="宋体" w:cs="Calibri"/>
      <w:szCs w:val="21"/>
    </w:rPr>
  </w:style>
  <w:style w:type="paragraph" w:styleId="882">
    <w:name w:val="正文_3"/>
    <w:next w:val="882"/>
    <w:link w:val="771"/>
    <w:qFormat/>
    <w:pPr>
      <w:jc w:val="both"/>
      <w:widowControl w:val="off"/>
    </w:pPr>
    <w:rPr>
      <w:rFonts w:ascii="Calibri" w:hAnsi="Calibri"/>
      <w:sz w:val="21"/>
      <w:szCs w:val="22"/>
      <w:lang w:val="en-US" w:eastAsia="zh-CN" w:bidi="ar-SA"/>
    </w:rPr>
  </w:style>
  <w:style w:type="paragraph" w:styleId="883">
    <w:name w:val="Normal_29"/>
    <w:next w:val="883"/>
    <w:link w:val="771"/>
    <w:qFormat/>
    <w:rPr>
      <w:rFonts w:eastAsia="Times New Roman"/>
      <w:sz w:val="24"/>
      <w:szCs w:val="24"/>
      <w:lang w:bidi="ar-SA"/>
    </w:rPr>
  </w:style>
  <w:style w:type="paragraph" w:styleId="884">
    <w:name w:val="Table Paragraph"/>
    <w:basedOn w:val="885"/>
    <w:next w:val="884"/>
    <w:link w:val="771"/>
    <w:pPr>
      <w:jc w:val="left"/>
    </w:pPr>
    <w:rPr>
      <w:rFonts w:ascii="宋体" w:hAnsi="宋体" w:eastAsia="宋体" w:cs="宋体"/>
      <w:sz w:val="22"/>
    </w:rPr>
  </w:style>
  <w:style w:type="paragraph" w:styleId="885">
    <w:name w:val="正文_1_0"/>
    <w:next w:val="885"/>
    <w:link w:val="771"/>
    <w:qFormat/>
    <w:pPr>
      <w:jc w:val="both"/>
      <w:widowControl w:val="off"/>
    </w:pPr>
    <w:rPr>
      <w:rFonts w:ascii="Calibri" w:hAnsi="Calibri"/>
      <w:sz w:val="21"/>
      <w:szCs w:val="22"/>
      <w:lang w:val="en-US" w:eastAsia="zh-CN" w:bidi="ar-SA"/>
    </w:rPr>
  </w:style>
  <w:style w:type="character" w:styleId="886">
    <w:name w:val="15"/>
    <w:basedOn w:val="777"/>
    <w:next w:val="886"/>
    <w:link w:val="771"/>
    <w:rPr>
      <w:rFonts w:ascii="Calibri" w:hAnsi="Calibri" w:eastAsia="宋体" w:cs="Calibri"/>
    </w:rPr>
  </w:style>
  <w:style w:type="paragraph" w:styleId="887">
    <w:name w:val="正文文本_0_0"/>
    <w:basedOn w:val="885"/>
    <w:next w:val="887"/>
    <w:link w:val="771"/>
    <w:semiHidden/>
    <w:pPr>
      <w:jc w:val="left"/>
    </w:pPr>
    <w:rPr>
      <w:rFonts w:ascii="宋体" w:hAnsi="宋体" w:cs="宋体"/>
      <w:sz w:val="24"/>
      <w:szCs w:val="24"/>
    </w:rPr>
  </w:style>
  <w:style w:type="character" w:styleId="888">
    <w:name w:val="10_1"/>
    <w:basedOn w:val="777"/>
    <w:next w:val="888"/>
    <w:link w:val="771"/>
    <w:rPr>
      <w:rFonts w:ascii="Times New Roman" w:hAnsi="Times New Roman" w:eastAsia="宋体" w:cs="Times New Roman"/>
    </w:rPr>
  </w:style>
  <w:style w:type="paragraph" w:styleId="889">
    <w:name w:val="Normal_30"/>
    <w:next w:val="889"/>
    <w:link w:val="771"/>
    <w:qFormat/>
    <w:rPr>
      <w:rFonts w:eastAsia="Times New Roman"/>
      <w:sz w:val="24"/>
      <w:szCs w:val="24"/>
      <w:lang w:bidi="ar-SA"/>
    </w:rPr>
  </w:style>
  <w:style w:type="paragraph" w:styleId="890">
    <w:name w:val="Normal_31"/>
    <w:next w:val="890"/>
    <w:link w:val="771"/>
    <w:qFormat/>
    <w:rPr>
      <w:rFonts w:eastAsia="Times New Roman"/>
      <w:sz w:val="24"/>
      <w:szCs w:val="24"/>
      <w:lang w:bidi="ar-SA"/>
    </w:rPr>
  </w:style>
  <w:style w:type="paragraph" w:styleId="891">
    <w:name w:val="Normal_32"/>
    <w:next w:val="891"/>
    <w:link w:val="771"/>
    <w:qFormat/>
    <w:rPr>
      <w:rFonts w:eastAsia="Times New Roman"/>
      <w:sz w:val="24"/>
      <w:szCs w:val="24"/>
      <w:lang w:bidi="ar-SA"/>
    </w:rPr>
  </w:style>
  <w:style w:type="paragraph" w:styleId="892">
    <w:name w:val="Normal_33"/>
    <w:next w:val="892"/>
    <w:link w:val="771"/>
    <w:qFormat/>
    <w:rPr>
      <w:rFonts w:eastAsia="Times New Roman"/>
      <w:sz w:val="24"/>
      <w:szCs w:val="24"/>
      <w:lang w:bidi="ar-SA"/>
    </w:rPr>
  </w:style>
  <w:style w:type="character" w:styleId="893">
    <w:name w:val="10_2"/>
    <w:basedOn w:val="777"/>
    <w:next w:val="893"/>
    <w:link w:val="771"/>
    <w:qFormat/>
    <w:rPr>
      <w:rFonts w:ascii="Times New Roman" w:hAnsi="Times New Roman" w:eastAsia="宋体" w:cs="Times New Roman"/>
    </w:rPr>
  </w:style>
  <w:style w:type="paragraph" w:styleId="894">
    <w:name w:val="Normal_38"/>
    <w:basedOn w:val="895"/>
    <w:next w:val="894"/>
    <w:link w:val="771"/>
    <w:qFormat/>
    <w:rPr>
      <w:rFonts w:cs="Calibri"/>
      <w:szCs w:val="21"/>
    </w:rPr>
  </w:style>
  <w:style w:type="paragraph" w:styleId="895">
    <w:name w:val="Normal_34"/>
    <w:next w:val="895"/>
    <w:link w:val="771"/>
    <w:qFormat/>
    <w:pPr>
      <w:jc w:val="both"/>
      <w:widowControl w:val="off"/>
    </w:pPr>
    <w:rPr>
      <w:rFonts w:ascii="Calibri" w:hAnsi="Calibri"/>
      <w:sz w:val="21"/>
      <w:szCs w:val="22"/>
      <w:lang w:val="en-US" w:eastAsia="zh-CN" w:bidi="ar-SA"/>
    </w:rPr>
  </w:style>
  <w:style w:type="paragraph" w:styleId="896">
    <w:name w:val="Body Text Indent_0"/>
    <w:basedOn w:val="894"/>
    <w:next w:val="896"/>
    <w:link w:val="771"/>
    <w:qFormat/>
    <w:pPr>
      <w:ind w:left="420"/>
      <w:spacing w:before="100" w:beforeAutospacing="1" w:after="120"/>
    </w:pPr>
    <w:rPr>
      <w:rFonts w:ascii="等线" w:hAnsi="等线" w:eastAsia="等线" w:cs="宋体"/>
    </w:rPr>
  </w:style>
  <w:style w:type="paragraph" w:styleId="897">
    <w:name w:val="Normal_35"/>
    <w:next w:val="897"/>
    <w:link w:val="771"/>
    <w:qFormat/>
    <w:rPr>
      <w:rFonts w:eastAsia="Times New Roman"/>
      <w:sz w:val="24"/>
      <w:szCs w:val="24"/>
      <w:lang w:bidi="ar-SA"/>
    </w:rPr>
  </w:style>
  <w:style w:type="paragraph" w:styleId="898">
    <w:name w:val="Normal_36"/>
    <w:next w:val="898"/>
    <w:link w:val="771"/>
    <w:qFormat/>
    <w:pPr>
      <w:jc w:val="both"/>
      <w:widowControl w:val="off"/>
    </w:pPr>
    <w:rPr>
      <w:rFonts w:ascii="Calibri" w:hAnsi="Calibri"/>
      <w:sz w:val="21"/>
      <w:szCs w:val="22"/>
      <w:lang w:val="en-US" w:eastAsia="zh-CN" w:bidi="ar-SA"/>
    </w:rPr>
  </w:style>
  <w:style w:type="paragraph" w:styleId="899">
    <w:name w:val="Normal_33_0"/>
    <w:next w:val="899"/>
    <w:link w:val="771"/>
    <w:qFormat/>
    <w:rPr>
      <w:rFonts w:eastAsia="Times New Roman"/>
      <w:sz w:val="24"/>
      <w:szCs w:val="24"/>
      <w:lang w:bidi="ar-SA"/>
    </w:rPr>
  </w:style>
  <w:style w:type="paragraph" w:styleId="900">
    <w:name w:val="Normal_37"/>
    <w:next w:val="900"/>
    <w:link w:val="771"/>
    <w:qFormat/>
    <w:rPr>
      <w:rFonts w:eastAsia="Times New Roman"/>
      <w:sz w:val="24"/>
      <w:szCs w:val="24"/>
      <w:lang w:bidi="ar-SA"/>
    </w:rPr>
  </w:style>
  <w:style w:type="character" w:styleId="901">
    <w:name w:val="15_0"/>
    <w:basedOn w:val="777"/>
    <w:next w:val="901"/>
    <w:link w:val="771"/>
    <w:rPr>
      <w:rFonts w:ascii="Times New Roman" w:hAnsi="Times New Roman" w:eastAsia="宋体" w:cs="Times New Roman"/>
    </w:rPr>
  </w:style>
  <w:style w:type="paragraph" w:styleId="902">
    <w:name w:val="正文_4_0"/>
    <w:basedOn w:val="903"/>
    <w:next w:val="902"/>
    <w:link w:val="771"/>
    <w:rPr>
      <w:rFonts w:ascii="Calibri" w:hAnsi="Calibri" w:eastAsia="宋体"/>
    </w:rPr>
  </w:style>
  <w:style w:type="paragraph" w:styleId="903">
    <w:name w:val="正文_4_1"/>
    <w:basedOn w:val="904"/>
    <w:next w:val="903"/>
    <w:link w:val="771"/>
    <w:rPr>
      <w:rFonts w:ascii="Calibri" w:hAnsi="Calibri" w:eastAsia="宋体"/>
      <w:szCs w:val="21"/>
    </w:rPr>
  </w:style>
  <w:style w:type="paragraph" w:styleId="904">
    <w:name w:val="正文_2_0"/>
    <w:next w:val="904"/>
    <w:link w:val="771"/>
    <w:qFormat/>
    <w:pPr>
      <w:jc w:val="both"/>
      <w:widowControl w:val="off"/>
    </w:pPr>
    <w:rPr>
      <w:rFonts w:ascii="Calibri" w:hAnsi="Calibri"/>
      <w:sz w:val="21"/>
      <w:szCs w:val="22"/>
      <w:lang w:val="en-US" w:eastAsia="zh-CN" w:bidi="ar-SA"/>
    </w:rPr>
  </w:style>
  <w:style w:type="paragraph" w:styleId="905">
    <w:name w:val="Normal_39"/>
    <w:next w:val="905"/>
    <w:link w:val="771"/>
    <w:qFormat/>
    <w:rPr>
      <w:rFonts w:eastAsia="Times New Roman"/>
      <w:sz w:val="24"/>
      <w:szCs w:val="24"/>
      <w:lang w:bidi="ar-SA"/>
    </w:rPr>
  </w:style>
  <w:style w:type="character" w:styleId="906">
    <w:name w:val="15_1"/>
    <w:basedOn w:val="777"/>
    <w:next w:val="906"/>
    <w:link w:val="771"/>
    <w:rPr>
      <w:rFonts w:ascii="Times New Roman" w:hAnsi="Times New Roman" w:eastAsia="宋体" w:cs="Times New Roman"/>
    </w:rPr>
  </w:style>
  <w:style w:type="paragraph" w:styleId="907">
    <w:name w:val="正文_16"/>
    <w:basedOn w:val="908"/>
    <w:next w:val="907"/>
    <w:link w:val="771"/>
    <w:rPr>
      <w:rFonts w:ascii="Calibri" w:hAnsi="Calibri" w:eastAsia="宋体" w:cs="Calibri"/>
      <w:szCs w:val="21"/>
    </w:rPr>
  </w:style>
  <w:style w:type="paragraph" w:styleId="908">
    <w:name w:val="正文_3_0"/>
    <w:next w:val="908"/>
    <w:link w:val="771"/>
    <w:qFormat/>
    <w:pPr>
      <w:jc w:val="both"/>
      <w:widowControl w:val="off"/>
    </w:pPr>
    <w:rPr>
      <w:rFonts w:ascii="Calibri" w:hAnsi="Calibri"/>
      <w:sz w:val="21"/>
      <w:szCs w:val="22"/>
      <w:lang w:val="en-US" w:eastAsia="zh-CN" w:bidi="ar-SA"/>
    </w:rPr>
  </w:style>
  <w:style w:type="paragraph" w:styleId="909">
    <w:name w:val="_Style 2"/>
    <w:basedOn w:val="771"/>
    <w:next w:val="909"/>
    <w:link w:val="771"/>
    <w:qFormat/>
    <w:pPr>
      <w:ind w:firstLine="420"/>
    </w:pPr>
  </w:style>
  <w:style w:type="table" w:styleId="910">
    <w:name w:val="Table Normal"/>
    <w:next w:val="910"/>
    <w:link w:val="771"/>
    <w:unhideWhenUsed/>
    <w:qFormat/>
    <w:rPr>
      <w:lang w:val="en-US" w:eastAsia="zh-CN" w:bidi="ar-SA"/>
    </w:rPr>
    <w:tblPr/>
  </w:style>
  <w:style w:type="paragraph" w:styleId="911">
    <w:name w:val="正文_8_0"/>
    <w:next w:val="911"/>
    <w:link w:val="771"/>
    <w:qFormat/>
    <w:pPr>
      <w:jc w:val="both"/>
      <w:widowControl w:val="off"/>
    </w:pPr>
    <w:rPr>
      <w:rFonts w:ascii="Calibri" w:hAnsi="Calibri"/>
      <w:sz w:val="21"/>
      <w:szCs w:val="22"/>
      <w:lang w:val="en-US" w:eastAsia="zh-CN" w:bidi="ar-SA"/>
    </w:rPr>
  </w:style>
  <w:style w:type="paragraph" w:styleId="912">
    <w:name w:val="Normal_11_0"/>
    <w:next w:val="912"/>
    <w:link w:val="771"/>
    <w:qFormat/>
    <w:pPr>
      <w:jc w:val="both"/>
      <w:widowControl w:val="off"/>
    </w:pPr>
    <w:rPr>
      <w:sz w:val="21"/>
      <w:szCs w:val="24"/>
      <w:lang w:val="en-US" w:eastAsia="zh-CN" w:bidi="ar-SA"/>
    </w:rPr>
  </w:style>
  <w:style w:type="paragraph" w:styleId="913">
    <w:name w:val="Normal_13"/>
    <w:next w:val="913"/>
    <w:link w:val="771"/>
    <w:qFormat/>
    <w:rPr>
      <w:rFonts w:eastAsia="Times New Roman"/>
      <w:sz w:val="24"/>
      <w:szCs w:val="24"/>
      <w:lang w:val="en-US" w:eastAsia="zh-CN" w:bidi="ar-SA"/>
    </w:rPr>
  </w:style>
  <w:style w:type="character" w:styleId="14217" w:default="1">
    <w:name w:val="Default Paragraph Font"/>
    <w:uiPriority w:val="1"/>
    <w:semiHidden/>
    <w:unhideWhenUsed/>
  </w:style>
  <w:style w:type="numbering" w:styleId="14218" w:default="1">
    <w:name w:val="No List"/>
    <w:uiPriority w:val="99"/>
    <w:semiHidden/>
    <w:unhideWhenUsed/>
  </w:style>
  <w:style w:type="table" w:styleId="142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钱梦婷</cp:lastModifiedBy>
  <cp:revision>5</cp:revision>
  <dcterms:created xsi:type="dcterms:W3CDTF">2022-07-12T02:18:00Z</dcterms:created>
  <dcterms:modified xsi:type="dcterms:W3CDTF">2026-10-09T03:28:50Z</dcterms:modified>
</cp:coreProperties>
</file>