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592F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>徐州市中心医院电子支气管内窥镜系统项目更正（澄清）内容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</w:t>
      </w:r>
      <w:r>
        <w:rPr>
          <w:rFonts w:hint="eastAsia" w:ascii="宋体" w:hAnsi="宋体" w:eastAsia="宋体" w:cs="宋体"/>
          <w:b/>
          <w:bCs/>
          <w:sz w:val="28"/>
          <w:szCs w:val="28"/>
          <w:lang w:eastAsia="zh-CN"/>
        </w:rPr>
        <w:t>）</w:t>
      </w:r>
    </w:p>
    <w:p w14:paraId="02B99411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outlineLvl w:val="9"/>
        <w:rPr>
          <w:rStyle w:val="7"/>
          <w:rFonts w:hint="eastAsia" w:ascii="宋体" w:hAnsi="宋体" w:eastAsia="宋体" w:cs="宋体"/>
          <w:color w:val="333333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一、以下为澄清或者修改的内容</w:t>
      </w:r>
    </w:p>
    <w:p w14:paraId="65A4B40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Style w:val="7"/>
          <w:rFonts w:hint="eastAsia" w:ascii="宋体" w:hAnsi="宋体" w:eastAsia="宋体" w:cs="宋体"/>
          <w:sz w:val="24"/>
          <w:szCs w:val="24"/>
          <w:lang w:eastAsia="zh-CN"/>
        </w:rPr>
      </w:pPr>
      <w:bookmarkStart w:id="0" w:name="_Hlk169703204"/>
      <w:r>
        <w:rPr>
          <w:rStyle w:val="7"/>
          <w:rFonts w:hint="eastAsia" w:ascii="宋体" w:hAnsi="宋体" w:eastAsia="宋体" w:cs="宋体"/>
          <w:sz w:val="24"/>
          <w:szCs w:val="24"/>
          <w:lang w:val="en-US" w:eastAsia="zh-CN"/>
        </w:rPr>
        <w:t>1、</w:t>
      </w:r>
      <w:r>
        <w:rPr>
          <w:rStyle w:val="7"/>
          <w:rFonts w:hint="eastAsia" w:ascii="宋体" w:hAnsi="宋体" w:eastAsia="宋体" w:cs="宋体"/>
          <w:sz w:val="24"/>
          <w:szCs w:val="24"/>
        </w:rPr>
        <w:t>原招标文件</w:t>
      </w:r>
      <w:bookmarkEnd w:id="0"/>
      <w:r>
        <w:rPr>
          <w:rStyle w:val="7"/>
          <w:rFonts w:hint="eastAsia" w:ascii="宋体" w:hAnsi="宋体" w:eastAsia="宋体" w:cs="宋体"/>
          <w:sz w:val="24"/>
          <w:szCs w:val="24"/>
          <w:lang w:eastAsia="zh-CN"/>
        </w:rPr>
        <w:t>第六章《采购需求》</w:t>
      </w:r>
      <w:r>
        <w:rPr>
          <w:rStyle w:val="7"/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Style w:val="7"/>
          <w:rFonts w:hint="eastAsia" w:ascii="宋体" w:hAnsi="宋体" w:eastAsia="宋体" w:cs="宋体"/>
          <w:sz w:val="24"/>
          <w:szCs w:val="24"/>
          <w:lang w:eastAsia="zh-CN"/>
        </w:rPr>
        <w:t>五、配置及技术参数要求</w:t>
      </w:r>
      <w:r>
        <w:rPr>
          <w:rStyle w:val="7"/>
          <w:rFonts w:hint="eastAsia" w:ascii="宋体" w:hAnsi="宋体" w:eastAsia="宋体" w:cs="宋体"/>
          <w:sz w:val="24"/>
          <w:szCs w:val="24"/>
          <w:lang w:val="en-US" w:eastAsia="zh-CN"/>
        </w:rPr>
        <w:t>中：</w:t>
      </w:r>
    </w:p>
    <w:p w14:paraId="446B0D3B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Style w:val="7"/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Style w:val="7"/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▲ 26、内镜兼容性：具备兼容同一品牌胃镜、肠镜、支气管镜、光学放大镜、十二指肠镜、超声胃镜、超声支气管镜、电子胸腔镜等。</w:t>
      </w:r>
    </w:p>
    <w:p w14:paraId="7E9D71D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2" w:firstLineChars="200"/>
        <w:textAlignment w:val="auto"/>
        <w:outlineLvl w:val="9"/>
        <w:rPr>
          <w:rStyle w:val="7"/>
          <w:rFonts w:hint="eastAsia" w:ascii="宋体" w:hAnsi="宋体" w:eastAsia="宋体" w:cs="宋体"/>
          <w:color w:val="FF0000"/>
          <w:sz w:val="24"/>
          <w:szCs w:val="24"/>
          <w:lang w:eastAsia="zh-CN"/>
        </w:rPr>
      </w:pPr>
      <w:r>
        <w:rPr>
          <w:rStyle w:val="7"/>
          <w:rFonts w:hint="eastAsia" w:ascii="宋体" w:hAnsi="宋体" w:eastAsia="宋体" w:cs="宋体"/>
          <w:color w:val="FF0000"/>
          <w:sz w:val="24"/>
          <w:szCs w:val="24"/>
          <w:lang w:eastAsia="zh-CN"/>
        </w:rPr>
        <w:t>更正（澄清）为：</w:t>
      </w:r>
    </w:p>
    <w:p w14:paraId="10EAEC5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outlineLvl w:val="9"/>
        <w:rPr>
          <w:rStyle w:val="7"/>
          <w:rFonts w:hint="eastAsia" w:ascii="宋体" w:hAnsi="宋体" w:eastAsia="宋体" w:cs="宋体"/>
          <w:b w:val="0"/>
          <w:bCs/>
          <w:sz w:val="24"/>
          <w:szCs w:val="24"/>
          <w:lang w:eastAsia="zh-CN"/>
        </w:rPr>
      </w:pPr>
      <w:r>
        <w:rPr>
          <w:rStyle w:val="7"/>
          <w:rFonts w:hint="eastAsia" w:ascii="宋体" w:hAnsi="宋体" w:eastAsia="宋体" w:cs="宋体"/>
          <w:b w:val="0"/>
          <w:bCs/>
          <w:sz w:val="24"/>
          <w:szCs w:val="24"/>
          <w:lang w:eastAsia="zh-CN"/>
        </w:rPr>
        <w:t>▲ 26、内镜兼容性：具备兼容同一品牌胃镜、肠镜、支气管镜、光学放大镜、十二指肠镜、超声胃镜、超声支气管镜等。</w:t>
      </w:r>
    </w:p>
    <w:p w14:paraId="03CFD69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rFonts w:hint="eastAsia"/>
          <w:lang w:eastAsia="zh-CN"/>
        </w:rPr>
      </w:pPr>
      <w:r>
        <w:rPr>
          <w:rStyle w:val="7"/>
          <w:rFonts w:hint="eastAsia" w:ascii="宋体" w:hAnsi="宋体" w:eastAsia="宋体" w:cs="宋体"/>
          <w:sz w:val="24"/>
          <w:szCs w:val="24"/>
          <w:lang w:val="en-US" w:eastAsia="zh-CN"/>
        </w:rPr>
        <w:t>2、</w:t>
      </w:r>
      <w:r>
        <w:rPr>
          <w:rStyle w:val="7"/>
          <w:rFonts w:hint="eastAsia" w:ascii="宋体" w:hAnsi="宋体" w:eastAsia="宋体" w:cs="宋体"/>
          <w:sz w:val="24"/>
          <w:szCs w:val="24"/>
        </w:rPr>
        <w:t>原招标文件</w:t>
      </w:r>
      <w:r>
        <w:rPr>
          <w:rStyle w:val="7"/>
          <w:rFonts w:hint="eastAsia" w:ascii="宋体" w:hAnsi="宋体" w:eastAsia="宋体" w:cs="宋体"/>
          <w:sz w:val="24"/>
          <w:szCs w:val="24"/>
          <w:lang w:eastAsia="zh-CN"/>
        </w:rPr>
        <w:t>第六章《采购需求》</w:t>
      </w:r>
      <w:r>
        <w:rPr>
          <w:rStyle w:val="7"/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Style w:val="7"/>
          <w:rFonts w:hint="eastAsia" w:ascii="宋体" w:hAnsi="宋体" w:eastAsia="宋体" w:cs="宋体"/>
          <w:sz w:val="24"/>
          <w:szCs w:val="24"/>
          <w:lang w:eastAsia="zh-CN"/>
        </w:rPr>
        <w:t>五、配置及技术参数要求</w:t>
      </w:r>
      <w:r>
        <w:rPr>
          <w:rStyle w:val="7"/>
          <w:rFonts w:hint="eastAsia" w:ascii="宋体" w:hAnsi="宋体" w:eastAsia="宋体" w:cs="宋体"/>
          <w:sz w:val="24"/>
          <w:szCs w:val="24"/>
          <w:lang w:val="en-US" w:eastAsia="zh-CN"/>
        </w:rPr>
        <w:t>中删除第27项“27、连接支持带电热插拔”。</w:t>
      </w:r>
    </w:p>
    <w:p w14:paraId="74527DAD">
      <w:pPr>
        <w:pStyle w:val="8"/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  <w:t>其他内容不变。</w:t>
      </w:r>
    </w:p>
    <w:p w14:paraId="6EBBE543">
      <w:pPr>
        <w:pStyle w:val="8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Chars="0" w:right="0" w:rightChars="0"/>
        <w:textAlignment w:val="auto"/>
        <w:outlineLvl w:val="9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  <w:t>特别提醒：为不影响制作电子投标文件，请各投标人按更正公告及更正后的招标文件制作投标文件。</w:t>
      </w:r>
    </w:p>
    <w:p w14:paraId="22CDD8F7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0"/>
        <w:jc w:val="right"/>
        <w:textAlignment w:val="auto"/>
        <w:outlineLvl w:val="9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399FBBCD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0"/>
        <w:jc w:val="right"/>
        <w:textAlignment w:val="auto"/>
        <w:outlineLvl w:val="9"/>
        <w:rPr>
          <w:rFonts w:hint="eastAsia" w:ascii="宋体" w:hAnsi="宋体" w:eastAsia="宋体" w:cs="宋体"/>
          <w:b/>
          <w:bCs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江苏海外集团国际工程咨询有限公司</w:t>
      </w:r>
    </w:p>
    <w:p w14:paraId="5E0C271F">
      <w:pPr>
        <w:pStyle w:val="8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right="0"/>
        <w:jc w:val="right"/>
        <w:textAlignment w:val="auto"/>
        <w:outlineLvl w:val="9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sz w:val="24"/>
          <w:szCs w:val="24"/>
        </w:rPr>
        <w:t>202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年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10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月</w:t>
      </w:r>
      <w:r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  <w:t>28</w:t>
      </w:r>
      <w:r>
        <w:rPr>
          <w:rFonts w:hint="eastAsia" w:ascii="宋体" w:hAnsi="宋体" w:eastAsia="宋体" w:cs="宋体"/>
          <w:b/>
          <w:bCs/>
          <w:sz w:val="24"/>
          <w:szCs w:val="24"/>
        </w:rPr>
        <w:t>日</w:t>
      </w:r>
    </w:p>
    <w:p w14:paraId="76D7427B">
      <w:pPr>
        <w:rPr>
          <w:sz w:val="24"/>
          <w:szCs w:val="24"/>
        </w:rPr>
      </w:pPr>
      <w:bookmarkStart w:id="1" w:name="_GoBack"/>
      <w:bookmarkEnd w:id="1"/>
    </w:p>
    <w:sectPr>
      <w:headerReference r:id="rId3" w:type="default"/>
      <w:footerReference r:id="rId4" w:type="default"/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9EA160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0D32C0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52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4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OqXm5zwAAAAUBAAAPAAAAAAAAAAEAIAAAACIA&#10;AABkcnMvZG93bnJldi54bWxQSwECFAAUAAAACACHTuJAJVOiT9kBAAC1AwAADgAAAAAAAAABACAA&#10;AAAeAQAAZHJzL2Uyb0RvYy54bWxQSwUGAAAAAAYABgBZAQAAaQ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0D32C0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52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A1DF7A">
    <w:pPr>
      <w:pBdr>
        <w:bottom w:val="none" w:color="auto" w:sz="0" w:space="0"/>
      </w:pBdr>
      <w:jc w:val="right"/>
      <w:rPr>
        <w:i/>
        <w:iCs/>
        <w:sz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7A8CA4"/>
    <w:multiLevelType w:val="singleLevel"/>
    <w:tmpl w:val="AD7A8CA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7E36FC"/>
    <w:rsid w:val="022976D0"/>
    <w:rsid w:val="02C815AA"/>
    <w:rsid w:val="02E33AD9"/>
    <w:rsid w:val="04706FFA"/>
    <w:rsid w:val="05827816"/>
    <w:rsid w:val="0823558D"/>
    <w:rsid w:val="082F0F7A"/>
    <w:rsid w:val="09AC7472"/>
    <w:rsid w:val="0B20379E"/>
    <w:rsid w:val="0C782C2D"/>
    <w:rsid w:val="0D6F1AE7"/>
    <w:rsid w:val="0F096081"/>
    <w:rsid w:val="0F3E749B"/>
    <w:rsid w:val="10DC0B00"/>
    <w:rsid w:val="167F6766"/>
    <w:rsid w:val="18607FBE"/>
    <w:rsid w:val="1B902687"/>
    <w:rsid w:val="1C2A74FC"/>
    <w:rsid w:val="2086330A"/>
    <w:rsid w:val="24441E6F"/>
    <w:rsid w:val="24BE32E3"/>
    <w:rsid w:val="259112D6"/>
    <w:rsid w:val="26132E39"/>
    <w:rsid w:val="266555A4"/>
    <w:rsid w:val="267F4BB8"/>
    <w:rsid w:val="26A3171B"/>
    <w:rsid w:val="270261F7"/>
    <w:rsid w:val="27DA080F"/>
    <w:rsid w:val="28DA53C7"/>
    <w:rsid w:val="297E5130"/>
    <w:rsid w:val="2AEB79C7"/>
    <w:rsid w:val="2C1F0678"/>
    <w:rsid w:val="2EC67A09"/>
    <w:rsid w:val="301756A9"/>
    <w:rsid w:val="340D657C"/>
    <w:rsid w:val="352F2468"/>
    <w:rsid w:val="3C427E66"/>
    <w:rsid w:val="3C4B3356"/>
    <w:rsid w:val="3D886646"/>
    <w:rsid w:val="405853AC"/>
    <w:rsid w:val="415A622B"/>
    <w:rsid w:val="432133A9"/>
    <w:rsid w:val="458B228A"/>
    <w:rsid w:val="45BD631A"/>
    <w:rsid w:val="463F5DC1"/>
    <w:rsid w:val="47330752"/>
    <w:rsid w:val="49745C74"/>
    <w:rsid w:val="49F52C08"/>
    <w:rsid w:val="4CDE2884"/>
    <w:rsid w:val="4DBD2CCC"/>
    <w:rsid w:val="51360251"/>
    <w:rsid w:val="52750C27"/>
    <w:rsid w:val="53B042EA"/>
    <w:rsid w:val="546F56A3"/>
    <w:rsid w:val="54AA4E50"/>
    <w:rsid w:val="570771E8"/>
    <w:rsid w:val="57E163A1"/>
    <w:rsid w:val="58310F22"/>
    <w:rsid w:val="5BFB5BBB"/>
    <w:rsid w:val="5E2A221D"/>
    <w:rsid w:val="5E625401"/>
    <w:rsid w:val="5F2A1314"/>
    <w:rsid w:val="602D340B"/>
    <w:rsid w:val="61CA01FE"/>
    <w:rsid w:val="66D64666"/>
    <w:rsid w:val="67A13823"/>
    <w:rsid w:val="6B414B62"/>
    <w:rsid w:val="6F1409C0"/>
    <w:rsid w:val="70141C02"/>
    <w:rsid w:val="703916D6"/>
    <w:rsid w:val="70ED51C6"/>
    <w:rsid w:val="738C3617"/>
    <w:rsid w:val="777E36FC"/>
    <w:rsid w:val="7807098E"/>
    <w:rsid w:val="790F4B68"/>
    <w:rsid w:val="7B4F32C3"/>
    <w:rsid w:val="7D4B76B4"/>
    <w:rsid w:val="7F19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文本块11"/>
    <w:basedOn w:val="1"/>
    <w:unhideWhenUsed/>
    <w:qFormat/>
    <w:uiPriority w:val="6"/>
    <w:pPr>
      <w:spacing w:after="120"/>
      <w:ind w:left="1440" w:right="1440"/>
    </w:pPr>
  </w:style>
  <w:style w:type="paragraph" w:customStyle="1" w:styleId="9">
    <w:name w:val="正文11"/>
    <w:next w:val="1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0">
    <w:name w:val="脚注文本1"/>
    <w:basedOn w:val="11"/>
    <w:next w:val="12"/>
    <w:qFormat/>
    <w:uiPriority w:val="0"/>
    <w:rPr>
      <w:rFonts w:eastAsia="Times New Roman"/>
      <w:sz w:val="18"/>
      <w:szCs w:val="18"/>
    </w:rPr>
  </w:style>
  <w:style w:type="paragraph" w:customStyle="1" w:styleId="11">
    <w:name w:val="正文1"/>
    <w:basedOn w:val="9"/>
    <w:next w:val="10"/>
    <w:qFormat/>
    <w:uiPriority w:val="0"/>
    <w:pPr>
      <w:spacing w:line="360" w:lineRule="atLeast"/>
      <w:jc w:val="left"/>
    </w:pPr>
    <w:rPr>
      <w:rFonts w:ascii="宋体" w:hAnsi="Calibri"/>
      <w:sz w:val="24"/>
      <w:szCs w:val="20"/>
    </w:rPr>
  </w:style>
  <w:style w:type="paragraph" w:customStyle="1" w:styleId="12">
    <w:name w:val="索引 51"/>
    <w:basedOn w:val="11"/>
    <w:next w:val="11"/>
    <w:qFormat/>
    <w:uiPriority w:val="0"/>
    <w:pPr>
      <w:ind w:left="798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314</Words>
  <Characters>323</Characters>
  <Lines>0</Lines>
  <Paragraphs>0</Paragraphs>
  <TotalTime>0</TotalTime>
  <ScaleCrop>false</ScaleCrop>
  <LinksUpToDate>false</LinksUpToDate>
  <CharactersWithSpaces>327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2025-11-04T09:53:00Z</dcterms:created>
  <dc:creator>Sourire</dc:creator>
  <cp:lastModifiedBy>lenovo</cp:lastModifiedBy>
  <dcterms:modified xsi:type="dcterms:W3CDTF">2026-10-28T03:20:31Z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68DE2067C2364C96984229B24B6E4343_11</vt:lpwstr>
  </property>
  <property fmtid="{D5CDD505-2E9C-101B-9397-08002B2CF9AE}" pid="4" name="KSOTemplateDocerSaveRecord">
    <vt:lpwstr>eyJoZGlkIjoiODZiNTQ4OWU1ZmQ2YWQwNGNhMzdiYjU5MWM1ZDdjY2EiLCJ1c2VySWQiOiIxMzYxNDc2MDc5In0=</vt:lpwstr>
  </property>
</Properties>
</file>