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0"/>
          <w:szCs w:val="30"/>
        </w:rPr>
      </w:pPr>
      <w:r>
        <w:rPr>
          <w:rFonts w:hint="eastAsia" w:ascii="宋体" w:hAnsi="宋体"/>
          <w:color w:val="000000" w:themeColor="text1"/>
          <w:sz w:val="30"/>
          <w:szCs w:val="30"/>
        </w:rPr>
        <w:t xml:space="preserve">编号：</w:t>
      </w:r>
      <w:r>
        <w:rPr>
          <w:rFonts w:hint="eastAsia" w:ascii="宋体" w:hAnsi="宋体"/>
          <w:color w:val="000000" w:themeColor="text1"/>
          <w:sz w:val="30"/>
          <w:szCs w:val="30"/>
        </w:rPr>
        <w:t xml:space="preserve">JSZC-321023-JCQY-G2026-0007</w:t>
      </w:r>
      <w:r/>
    </w:p>
    <w:p>
      <w:pPr>
        <w:jc w:val="center"/>
        <w:rPr>
          <w:rFonts w:ascii="宋体" w:hAnsi="宋体"/>
          <w:color w:val="000000" w:themeColor="text1"/>
          <w:sz w:val="36"/>
          <w:szCs w:val="36"/>
        </w:rPr>
        <w:outlineLvl w:val="0"/>
      </w:pPr>
      <w:r>
        <w:rPr>
          <w:rFonts w:hint="eastAsia" w:ascii="宋体" w:hAnsi="宋体"/>
          <w:bCs/>
          <w:color w:val="000000" w:themeColor="text1"/>
          <w:sz w:val="36"/>
          <w:szCs w:val="36"/>
        </w:rPr>
        <w:t xml:space="preserve">宝应县产品质量综合检验检测中心检验检测设备采购及安装项目（二次）</w:t>
      </w: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jc w:val="cente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rPr>
          <w:rFonts w:ascii="宋体" w:hAnsi="宋体"/>
          <w:color w:val="000000" w:themeColor="text1"/>
          <w:sz w:val="36"/>
        </w:rPr>
      </w:pPr>
      <w:r>
        <w:rPr>
          <w:rFonts w:ascii="宋体" w:hAnsi="宋体"/>
          <w:color w:val="000000" w:themeColor="text1"/>
          <w:sz w:val="36"/>
        </w:rPr>
      </w:r>
      <w:r/>
    </w:p>
    <w:p>
      <w:pPr>
        <w:jc w:val="center"/>
        <w:rPr>
          <w:rFonts w:ascii="宋体" w:hAnsi="宋体"/>
          <w:b/>
          <w:color w:val="000000" w:themeColor="text1"/>
          <w:sz w:val="36"/>
        </w:rPr>
      </w:pPr>
      <w:r>
        <w:rPr>
          <w:rFonts w:hint="eastAsia" w:ascii="宋体" w:hAnsi="宋体"/>
          <w:b/>
          <w:color w:val="000000" w:themeColor="text1"/>
          <w:sz w:val="36"/>
        </w:rPr>
        <w:t xml:space="preserve">江苏精诚群业项目咨询管理有限公司</w:t>
      </w:r>
      <w:r/>
    </w:p>
    <w:p>
      <w:pPr>
        <w:jc w:val="center"/>
        <w:rPr>
          <w:rFonts w:ascii="宋体" w:hAnsi="宋体"/>
          <w:b/>
          <w:color w:val="000000" w:themeColor="text1"/>
          <w:sz w:val="36"/>
        </w:rPr>
      </w:pPr>
      <w:r>
        <w:rPr>
          <w:rFonts w:ascii="宋体" w:hAnsi="宋体"/>
          <w:b/>
          <w:color w:val="000000" w:themeColor="text1"/>
          <w:sz w:val="36"/>
        </w:rPr>
        <w:t xml:space="preserve">20</w:t>
      </w:r>
      <w:r>
        <w:rPr>
          <w:rFonts w:hint="eastAsia" w:ascii="宋体" w:hAnsi="宋体"/>
          <w:b/>
          <w:color w:val="000000" w:themeColor="text1"/>
          <w:sz w:val="36"/>
        </w:rPr>
        <w:t xml:space="preserve">26</w:t>
      </w:r>
      <w:r>
        <w:rPr>
          <w:rFonts w:ascii="宋体" w:hAnsi="宋体"/>
          <w:b/>
          <w:color w:val="000000" w:themeColor="text1"/>
          <w:sz w:val="36"/>
        </w:rPr>
        <w:t xml:space="preserve">年</w:t>
      </w:r>
      <w:r>
        <w:rPr>
          <w:rFonts w:hint="eastAsia" w:ascii="宋体" w:hAnsi="宋体"/>
          <w:b/>
          <w:color w:val="000000" w:themeColor="text1"/>
          <w:sz w:val="36"/>
        </w:rPr>
        <w:t xml:space="preserve">10</w:t>
      </w:r>
      <w:r>
        <w:rPr>
          <w:rFonts w:ascii="宋体" w:hAnsi="宋体"/>
          <w:b/>
          <w:color w:val="000000" w:themeColor="text1"/>
          <w:sz w:val="36"/>
        </w:rPr>
        <w:t xml:space="preserve">月</w:t>
      </w:r>
      <w:r/>
    </w:p>
    <w:p>
      <w:pPr>
        <w:jc w:val="center"/>
        <w:rPr>
          <w:rFonts w:ascii="宋体" w:hAnsi="宋体"/>
          <w:b/>
          <w:color w:val="000000" w:themeColor="text1"/>
          <w:sz w:val="36"/>
          <w:szCs w:val="36"/>
        </w:rPr>
      </w:pPr>
      <w:r>
        <w:rPr>
          <w:rFonts w:ascii="宋体" w:hAnsi="宋体"/>
          <w:b/>
          <w:color w:val="000000" w:themeColor="text1"/>
          <w:sz w:val="36"/>
          <w:szCs w:val="36"/>
        </w:rPr>
      </w: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w:t>
      </w:r>
      <w:r>
        <w:rPr>
          <w:rFonts w:ascii="宋体" w:hAnsi="宋体"/>
          <w:b/>
          <w:color w:val="000000" w:themeColor="text1"/>
          <w:sz w:val="44"/>
          <w:szCs w:val="44"/>
        </w:rPr>
        <w:t xml:space="preserve">录</w:t>
      </w:r>
      <w:r/>
    </w:p>
    <w:p>
      <w:pPr>
        <w:jc w:val="center"/>
        <w:rPr>
          <w:rFonts w:ascii="宋体" w:hAnsi="宋体"/>
          <w:b/>
          <w:color w:val="000000" w:themeColor="text1"/>
          <w:sz w:val="36"/>
          <w:szCs w:val="36"/>
        </w:rPr>
      </w:pPr>
      <w:r>
        <w:rPr>
          <w:rFonts w:ascii="宋体" w:hAnsi="宋体"/>
          <w:b/>
          <w:color w:val="000000" w:themeColor="text1"/>
          <w:sz w:val="36"/>
          <w:szCs w:val="36"/>
        </w:rPr>
      </w:r>
      <w:r/>
    </w:p>
    <w:p>
      <w:pPr>
        <w:pStyle w:val="687"/>
        <w:jc w:val="center"/>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p>
    <w:p>
      <w:pPr>
        <w:pStyle w:val="687"/>
        <w:jc w:val="center"/>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p>
    <w:p>
      <w:pPr>
        <w:pStyle w:val="687"/>
        <w:jc w:val="center"/>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p>
    <w:p>
      <w:pPr>
        <w:pStyle w:val="687"/>
        <w:jc w:val="center"/>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w:t>
      </w:r>
      <w:r>
        <w:rPr>
          <w:rFonts w:hint="eastAsia" w:ascii="宋体" w:hAnsi="宋体"/>
          <w:color w:val="000000" w:themeColor="text1"/>
        </w:rPr>
        <w:t xml:space="preserve">章项目</w:t>
      </w:r>
      <w:r>
        <w:rPr>
          <w:rFonts w:hint="eastAsia" w:ascii="宋体" w:hAnsi="宋体"/>
          <w:color w:val="000000" w:themeColor="text1"/>
        </w:rPr>
        <w:t xml:space="preserve">需求</w:t>
      </w:r>
      <w:r>
        <w:rPr>
          <w:color w:val="000000" w:themeColor="text1"/>
        </w:rPr>
        <w:tab/>
      </w:r>
      <w:r>
        <w:rPr>
          <w:rFonts w:hint="eastAsia"/>
          <w:color w:val="000000" w:themeColor="text1"/>
        </w:rPr>
        <w:t xml:space="preserve">25</w:t>
      </w:r>
      <w:r/>
    </w:p>
    <w:p>
      <w:pPr>
        <w:pStyle w:val="687"/>
        <w:jc w:val="center"/>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39</w:t>
      </w:r>
      <w:r/>
    </w:p>
    <w:p>
      <w:pPr>
        <w:pStyle w:val="687"/>
        <w:jc w:val="center"/>
        <w:spacing w:line="360" w:lineRule="auto"/>
        <w:tabs>
          <w:tab w:val="right" w:pos="8296" w:leader="dot"/>
        </w:tabs>
        <w:rPr>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45</w:t>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rPr>
          <w:color w:val="000000" w:themeColor="text1"/>
        </w:rPr>
      </w:pPr>
      <w:r>
        <w:rPr>
          <w:color w:val="000000" w:themeColor="text1"/>
        </w:rPr>
      </w:r>
      <w:r/>
    </w:p>
    <w:p>
      <w:pPr>
        <w:jc w:val="center"/>
        <w:spacing w:line="360" w:lineRule="auto"/>
        <w:rPr>
          <w:rFonts w:ascii="宋体" w:hAnsi="宋体" w:cs="宋体"/>
          <w:b/>
          <w:color w:val="000000" w:themeColor="text1"/>
          <w:sz w:val="36"/>
          <w:szCs w:val="36"/>
        </w:rPr>
      </w:pPr>
      <w:r>
        <w:rPr>
          <w:rFonts w:hint="eastAsia" w:ascii="宋体" w:hAnsi="宋体" w:cs="宋体"/>
          <w:b/>
          <w:color w:val="000000" w:themeColor="text1"/>
          <w:sz w:val="36"/>
          <w:szCs w:val="36"/>
        </w:rPr>
        <w:t xml:space="preserve">第一章</w:t>
      </w:r>
      <w:r>
        <w:rPr>
          <w:rFonts w:hint="eastAsia" w:ascii="宋体" w:hAnsi="宋体" w:cs="宋体"/>
          <w:color w:val="000000" w:themeColor="text1"/>
          <w:szCs w:val="21"/>
        </w:rPr>
        <w:fldChar w:fldCharType="end"/>
      </w:r>
      <w:bookmarkStart w:id="0" w:name="_Toc500859144"/>
      <w:r>
        <w:rPr>
          <w:rFonts w:ascii="宋体" w:hAnsi="宋体"/>
          <w:b/>
          <w:color w:val="000000" w:themeColor="text1"/>
          <w:sz w:val="36"/>
        </w:rPr>
        <w:t xml:space="preserve">招标公告</w:t>
      </w:r>
      <w:bookmarkStart w:id="1" w:name="_Toc500859145"/>
      <w:r/>
      <w:bookmarkEnd w:id="0"/>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关于宝应县产品质量综合检验检测中心检验检测设备采购及安装项目</w:t>
      </w: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w:t>
      </w:r>
      <w:r>
        <w:rPr>
          <w:rFonts w:ascii="宋体" w:hAnsi="宋体" w:cs="宋体"/>
          <w:b/>
          <w:color w:val="000000" w:themeColor="text1"/>
          <w:szCs w:val="21"/>
        </w:rPr>
        <w:t xml:space="preserve">JSZC-321023-JCQY-G2026-0007</w:t>
      </w:r>
      <w:r>
        <w:rPr>
          <w:rFonts w:hint="eastAsia" w:ascii="宋体" w:hAnsi="宋体" w:cs="宋体"/>
          <w:b/>
          <w:color w:val="000000" w:themeColor="text1"/>
          <w:szCs w:val="21"/>
        </w:rPr>
        <w:t xml:space="preserve">)</w:t>
      </w:r>
      <w:r>
        <w:rPr>
          <w:rFonts w:hint="eastAsia" w:ascii="宋体" w:hAnsi="宋体" w:cs="宋体"/>
          <w:b/>
          <w:color w:val="000000" w:themeColor="text1"/>
          <w:szCs w:val="21"/>
        </w:rPr>
        <w:t xml:space="preserve">公开招标公告（二次）</w:t>
      </w: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受宝应县</w:t>
      </w:r>
      <w:r>
        <w:rPr>
          <w:rFonts w:hint="eastAsia" w:ascii="宋体" w:hAnsi="宋体" w:cs="宋体"/>
          <w:color w:val="000000" w:themeColor="text1"/>
        </w:rPr>
        <w:t xml:space="preserve">产品质量综合检验检测中心的委托，江苏精诚群业项目咨询管理有限公司就</w:t>
      </w:r>
      <w:r>
        <w:rPr>
          <w:rFonts w:hint="eastAsia" w:ascii="宋体" w:hAnsi="宋体"/>
          <w:color w:val="000000" w:themeColor="text1"/>
          <w:szCs w:val="21"/>
          <w:u w:val="single"/>
        </w:rPr>
        <w:t xml:space="preserve">宝应县产品质量综合检验检测中心检验检测设备采购及安装项目</w:t>
      </w:r>
      <w:r>
        <w:rPr>
          <w:rFonts w:hint="eastAsia" w:ascii="宋体" w:hAnsi="宋体" w:cs="宋体"/>
          <w:color w:val="000000" w:themeColor="text1"/>
        </w:rPr>
        <w:t xml:space="preserve">(</w:t>
      </w:r>
      <w:r>
        <w:rPr>
          <w:rFonts w:ascii="宋体" w:hAnsi="宋体" w:cs="宋体"/>
          <w:color w:val="000000" w:themeColor="text1"/>
        </w:rPr>
        <w:t xml:space="preserve">JSZC-321023-JCQY-G2026-0007</w:t>
      </w:r>
      <w:r>
        <w:rPr>
          <w:rFonts w:hint="eastAsia" w:ascii="宋体" w:hAnsi="宋体" w:cs="宋体"/>
          <w:color w:val="000000" w:themeColor="text1"/>
        </w:rPr>
        <w:t xml:space="preserve">)</w:t>
      </w:r>
      <w:r>
        <w:rPr>
          <w:rFonts w:hint="eastAsia" w:ascii="宋体" w:hAnsi="宋体" w:cs="宋体"/>
          <w:color w:val="000000" w:themeColor="text1"/>
        </w:rPr>
        <w:t xml:space="preserve">进行公开招标采购，欢迎符合条件的供应商投标。</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宝应县产品质量综合检验检测中心检验检测设备采购及安装项目</w:t>
      </w:r>
      <w:r>
        <w:rPr>
          <w:rFonts w:ascii="宋体" w:hAnsi="宋体"/>
          <w:color w:val="000000" w:themeColor="text1"/>
          <w:szCs w:val="21"/>
        </w:rPr>
        <w:t xml:space="preserve">的潜在投标人可在</w:t>
      </w:r>
      <w:r>
        <w:rPr>
          <w:rFonts w:ascii="宋体" w:hAnsi="宋体"/>
          <w:color w:val="000000" w:themeColor="text1"/>
          <w:szCs w:val="21"/>
          <w:u w:val="single"/>
        </w:rPr>
        <w:t xml:space="preserve"> “</w:t>
      </w:r>
      <w:r>
        <w:rPr>
          <w:rFonts w:ascii="宋体" w:hAnsi="宋体"/>
          <w:color w:val="000000" w:themeColor="text1"/>
          <w:szCs w:val="21"/>
          <w:u w:val="single"/>
        </w:rPr>
        <w:t xml:space="preserve">扬州市政府采购网</w:t>
      </w:r>
      <w:r>
        <w:rPr>
          <w:rFonts w:ascii="宋体" w:hAnsi="宋体"/>
          <w:color w:val="000000" w:themeColor="text1"/>
          <w:szCs w:val="21"/>
          <w:u w:val="single"/>
        </w:rPr>
        <w:t xml:space="preserve">”</w:t>
      </w:r>
      <w:r>
        <w:rPr>
          <w:rFonts w:ascii="宋体" w:hAnsi="宋体"/>
          <w:color w:val="000000" w:themeColor="text1"/>
          <w:szCs w:val="21"/>
          <w:u w:val="single"/>
        </w:rPr>
        <w:t xml:space="preserve">、</w:t>
      </w:r>
      <w:r>
        <w:rPr>
          <w:rFonts w:ascii="宋体" w:hAnsi="宋体"/>
          <w:color w:val="000000" w:themeColor="text1"/>
          <w:szCs w:val="21"/>
          <w:u w:val="single"/>
        </w:rPr>
        <w:t xml:space="preserve">“</w:t>
      </w:r>
      <w:r>
        <w:rPr>
          <w:rFonts w:ascii="宋体" w:hAnsi="宋体"/>
          <w:color w:val="000000" w:themeColor="text1"/>
          <w:szCs w:val="21"/>
          <w:u w:val="single"/>
        </w:rPr>
        <w:t xml:space="preserve">江苏省政府采购网</w:t>
      </w:r>
      <w:r>
        <w:rPr>
          <w:rFonts w:ascii="宋体" w:hAnsi="宋体"/>
          <w:color w:val="000000" w:themeColor="text1"/>
          <w:szCs w:val="21"/>
          <w:u w:val="single"/>
        </w:rPr>
        <w:t xml:space="preserve">”</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rPr>
        <w:t xml:space="preserve">6</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11</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16</w:t>
      </w:r>
      <w:r>
        <w:rPr>
          <w:rFonts w:ascii="宋体" w:hAnsi="宋体"/>
          <w:color w:val="000000" w:themeColor="text1"/>
          <w:szCs w:val="21"/>
          <w:u w:val="single"/>
        </w:rPr>
        <w:t xml:space="preserve">日</w:t>
      </w:r>
      <w:r>
        <w:rPr>
          <w:rFonts w:hint="eastAsia" w:ascii="宋体" w:hAnsi="宋体"/>
          <w:color w:val="000000" w:themeColor="text1"/>
          <w:szCs w:val="21"/>
          <w:u w:val="single"/>
        </w:rPr>
        <w:t xml:space="preserve">15</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0</w:t>
      </w:r>
      <w:r>
        <w:rPr>
          <w:rFonts w:ascii="宋体" w:hAnsi="宋体"/>
          <w:color w:val="000000" w:themeColor="text1"/>
          <w:szCs w:val="21"/>
          <w:u w:val="single"/>
        </w:rPr>
        <w:t xml:space="preserve">0</w:t>
      </w:r>
      <w:r>
        <w:rPr>
          <w:rFonts w:ascii="宋体" w:hAnsi="宋体"/>
          <w:color w:val="000000" w:themeColor="text1"/>
          <w:szCs w:val="21"/>
          <w:u w:val="single"/>
        </w:rPr>
        <w:t xml:space="preserve">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p>
    <w:p>
      <w:pPr>
        <w:pStyle w:val="666"/>
        <w:spacing w:line="360" w:lineRule="auto"/>
        <w:rPr>
          <w:rFonts w:ascii="宋体" w:hAnsi="宋体" w:eastAsia="宋体" w:cs="宋体"/>
          <w:color w:val="000000" w:themeColor="text1"/>
          <w:sz w:val="24"/>
          <w:szCs w:val="24"/>
        </w:rPr>
      </w:pPr>
      <w:r/>
      <w:bookmarkStart w:id="2" w:name="_Toc35393629"/>
      <w:r/>
      <w:bookmarkStart w:id="3" w:name="_Toc35393798"/>
      <w:r/>
      <w:bookmarkStart w:id="4" w:name="_Toc28359012"/>
      <w:r/>
      <w:bookmarkStart w:id="5" w:name="_Toc28359089"/>
      <w:r>
        <w:rPr>
          <w:rFonts w:hint="eastAsia" w:ascii="宋体" w:hAnsi="宋体" w:eastAsia="宋体" w:cs="宋体"/>
          <w:color w:val="000000" w:themeColor="text1"/>
          <w:sz w:val="24"/>
          <w:szCs w:val="24"/>
        </w:rPr>
        <w:t xml:space="preserve">一、项目基本情况</w:t>
      </w:r>
      <w:bookmarkEnd w:id="2"/>
      <w:r/>
      <w:bookmarkEnd w:id="3"/>
      <w:r/>
      <w:bookmarkEnd w:id="4"/>
      <w:r/>
      <w:bookmarkEnd w:id="5"/>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rPr>
        <w:t xml:space="preserve">项目编号：</w:t>
      </w:r>
      <w:r>
        <w:rPr>
          <w:rFonts w:ascii="宋体" w:hAnsi="宋体" w:cs="宋体"/>
          <w:color w:val="000000" w:themeColor="text1"/>
        </w:rPr>
        <w:t xml:space="preserve">JSZC-321023-JCQY-G2026-0007</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rPr>
        <w:t xml:space="preserve">项目名称：宝应县产品质量综合检验检测中心检验检测设备采购及安装项目</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w:t>
      </w:r>
      <w:r>
        <w:rPr>
          <w:rFonts w:hint="eastAsia" w:ascii="宋体" w:hAnsi="宋体" w:cs="宋体"/>
          <w:color w:val="000000" w:themeColor="text1"/>
        </w:rPr>
        <w:t xml:space="preserve">预算金额：</w:t>
      </w:r>
      <w:r>
        <w:rPr>
          <w:rFonts w:hint="eastAsia" w:ascii="宋体" w:hAnsi="宋体" w:cs="宋体"/>
          <w:color w:val="000000" w:themeColor="text1"/>
        </w:rPr>
        <w:t xml:space="preserve">310</w:t>
      </w:r>
      <w:r>
        <w:rPr>
          <w:rFonts w:hint="eastAsia" w:ascii="宋体" w:hAnsi="宋体" w:cs="宋体"/>
          <w:color w:val="000000" w:themeColor="text1"/>
        </w:rPr>
        <w:t xml:space="preserve">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w:t>
      </w:r>
      <w:r>
        <w:rPr>
          <w:rFonts w:hint="eastAsia" w:ascii="宋体" w:hAnsi="宋体" w:cs="宋体"/>
          <w:color w:val="000000" w:themeColor="text1"/>
        </w:rPr>
        <w:t xml:space="preserve">最高限价：</w:t>
      </w:r>
      <w:r>
        <w:rPr>
          <w:rFonts w:hint="eastAsia" w:ascii="宋体" w:hAnsi="宋体" w:cs="宋体"/>
          <w:color w:val="000000" w:themeColor="text1"/>
        </w:rPr>
        <w:t xml:space="preserve">310</w:t>
      </w:r>
      <w:r>
        <w:rPr>
          <w:rFonts w:hint="eastAsia" w:ascii="宋体" w:hAnsi="宋体" w:cs="宋体"/>
          <w:color w:val="000000" w:themeColor="text1"/>
        </w:rPr>
        <w:t xml:space="preserve">万元</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t xml:space="preserve">采购需求：见招标文件第四章</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w:t>
      </w:r>
      <w:r>
        <w:rPr>
          <w:rFonts w:hint="eastAsia" w:ascii="宋体" w:hAnsi="宋体" w:cs="宋体"/>
          <w:color w:val="000000" w:themeColor="text1"/>
        </w:rPr>
        <w:t xml:space="preserve">合同履行期限：</w:t>
      </w:r>
      <w:bookmarkStart w:id="6" w:name="OLE_LINK13"/>
      <w:r/>
      <w:bookmarkStart w:id="7" w:name="OLE_LINK12"/>
      <w:r>
        <w:rPr>
          <w:rFonts w:hint="eastAsia" w:ascii="宋体" w:hAnsi="宋体" w:cs="宋体"/>
          <w:color w:val="000000" w:themeColor="text1"/>
        </w:rPr>
        <w:t xml:space="preserve">合同签订后且具备进场条件的</w:t>
      </w:r>
      <w:r>
        <w:rPr>
          <w:rFonts w:hint="eastAsia" w:ascii="宋体" w:hAnsi="宋体" w:cs="宋体"/>
          <w:color w:val="000000" w:themeColor="text1"/>
        </w:rPr>
        <w:t xml:space="preserve">45</w:t>
      </w:r>
      <w:r>
        <w:rPr>
          <w:rFonts w:hint="eastAsia" w:ascii="宋体" w:hAnsi="宋体" w:cs="宋体"/>
          <w:color w:val="000000" w:themeColor="text1"/>
        </w:rPr>
        <w:t xml:space="preserve">天内完成安装、调试</w:t>
      </w:r>
      <w:bookmarkEnd w:id="6"/>
      <w:r/>
      <w:bookmarkEnd w:id="7"/>
      <w:r/>
      <w:r/>
    </w:p>
    <w:p>
      <w:pPr>
        <w:ind w:firstLine="420"/>
        <w:spacing w:line="360" w:lineRule="auto"/>
        <w:rPr>
          <w:rFonts w:ascii="宋体" w:hAnsi="宋体" w:cs="宋体"/>
          <w:color w:val="000000" w:themeColor="text1"/>
        </w:rPr>
      </w:pPr>
      <w:r/>
      <w:bookmarkStart w:id="8" w:name="_Toc28359090"/>
      <w:r/>
      <w:bookmarkStart w:id="9" w:name="_Toc35393630"/>
      <w:r/>
      <w:bookmarkStart w:id="10" w:name="_Toc28359013"/>
      <w:r/>
      <w:bookmarkStart w:id="11" w:name="_Toc35393799"/>
      <w:r>
        <w:rPr>
          <w:rFonts w:hint="eastAsia" w:ascii="宋体" w:hAnsi="宋体" w:cs="宋体"/>
          <w:color w:val="000000" w:themeColor="text1"/>
        </w:rPr>
        <w:t xml:space="preserve">7.</w:t>
      </w:r>
      <w:r>
        <w:rPr>
          <w:rFonts w:hint="eastAsia" w:ascii="宋体" w:hAnsi="宋体" w:cs="宋体"/>
          <w:color w:val="000000" w:themeColor="text1"/>
        </w:rPr>
        <w:t xml:space="preserve">本项目</w:t>
      </w:r>
      <w:bookmarkStart w:id="12" w:name="XMISLHT_1"/>
      <w:r>
        <w:rPr>
          <w:rFonts w:hint="eastAsia" w:ascii="宋体" w:hAnsi="宋体" w:cs="宋体"/>
          <w:color w:val="000000" w:themeColor="text1"/>
        </w:rPr>
        <w:t xml:space="preserve">不接受</w:t>
      </w:r>
      <w:bookmarkEnd w:id="12"/>
      <w:r>
        <w:rPr>
          <w:rFonts w:hint="eastAsia" w:ascii="宋体" w:hAnsi="宋体" w:cs="宋体"/>
          <w:color w:val="000000" w:themeColor="text1"/>
        </w:rPr>
        <w:t xml:space="preserve">联合体投标</w:t>
      </w: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w:t>
      </w:r>
      <w:r>
        <w:rPr>
          <w:rFonts w:hint="eastAsia" w:ascii="宋体" w:hAnsi="宋体" w:cs="宋体"/>
          <w:color w:val="000000" w:themeColor="text1"/>
        </w:rPr>
        <w:t xml:space="preserve">本项目不接受进口产品投标</w:t>
      </w:r>
      <w:r/>
    </w:p>
    <w:p>
      <w:pPr>
        <w:pStyle w:val="666"/>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8"/>
      <w:r/>
      <w:bookmarkEnd w:id="9"/>
      <w:r/>
      <w:bookmarkEnd w:id="10"/>
      <w:r/>
      <w:bookmarkEnd w:id="11"/>
      <w:r/>
      <w:r/>
    </w:p>
    <w:p>
      <w:pPr>
        <w:ind w:firstLine="420"/>
        <w:spacing w:line="360" w:lineRule="auto"/>
        <w:rPr>
          <w:rFonts w:ascii="宋体" w:hAnsi="宋体" w:cs="宋体"/>
          <w:color w:val="000000" w:themeColor="text1"/>
          <w:szCs w:val="21"/>
        </w:rPr>
      </w:pPr>
      <w:r/>
      <w:bookmarkStart w:id="13" w:name="_Toc28359091"/>
      <w:r/>
      <w:bookmarkStart w:id="14" w:name="_Toc28359014"/>
      <w:r/>
      <w:bookmarkStart w:id="15" w:name="_Toc35393800"/>
      <w:r/>
      <w:bookmarkStart w:id="16" w:name="_Toc35393631"/>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满足《中华人民共和国政府采购法》第二十二条规定，并提供下列材料：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w:t>
      </w:r>
      <w:r>
        <w:rPr>
          <w:rFonts w:hint="eastAsia" w:ascii="宋体" w:hAnsi="宋体" w:cs="宋体"/>
          <w:i/>
          <w:iCs/>
          <w:color w:val="000000" w:themeColor="text1"/>
          <w:szCs w:val="21"/>
          <w:u w:val="single"/>
        </w:rPr>
        <w:t xml:space="preserve">依法缴纳职</w:t>
      </w:r>
      <w:r>
        <w:rPr>
          <w:rFonts w:hint="eastAsia" w:ascii="宋体" w:hAnsi="宋体" w:cs="宋体"/>
          <w:i/>
          <w:iCs/>
          <w:color w:val="000000" w:themeColor="text1"/>
          <w:szCs w:val="21"/>
          <w:u w:val="single"/>
        </w:rPr>
        <w:t xml:space="preserve">工社会保障资金的证明材料</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w:t>
      </w:r>
      <w:r>
        <w:rPr>
          <w:rFonts w:hint="eastAsia" w:ascii="宋体" w:hAnsi="宋体" w:cs="宋体"/>
          <w:b/>
          <w:bCs/>
          <w:i/>
          <w:iCs/>
          <w:color w:val="000000" w:themeColor="text1"/>
          <w:szCs w:val="21"/>
          <w:u w:val="single"/>
        </w:rPr>
        <w:t xml:space="preserve">)</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w:t>
      </w:r>
      <w:r>
        <w:rPr>
          <w:rFonts w:hint="eastAsia" w:ascii="宋体" w:hAnsi="宋体" w:cs="宋体"/>
          <w:i/>
          <w:iCs/>
          <w:color w:val="000000" w:themeColor="text1"/>
          <w:szCs w:val="21"/>
          <w:u w:val="single"/>
        </w:rPr>
        <w:t xml:space="preserve">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w:t>
      </w:r>
      <w:r>
        <w:rPr>
          <w:rFonts w:hint="eastAsia" w:ascii="宋体" w:hAnsi="宋体" w:cs="宋体"/>
          <w:i/>
          <w:iCs/>
          <w:color w:val="000000" w:themeColor="text1"/>
          <w:szCs w:val="21"/>
          <w:u w:val="single"/>
        </w:rPr>
        <w:t xml:space="preserve">上一年度的财务报告情况</w:t>
      </w:r>
      <w:r>
        <w:rPr>
          <w:rFonts w:hint="eastAsia" w:ascii="宋体" w:hAnsi="宋体" w:cs="宋体"/>
          <w:b/>
          <w:bCs/>
          <w:i/>
          <w:iCs/>
          <w:color w:val="000000" w:themeColor="text1"/>
          <w:szCs w:val="21"/>
          <w:u w:val="single"/>
        </w:rPr>
        <w:t xml:space="preserve">（成立不满一年不需提供）   </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w:t>
      </w:r>
      <w:r>
        <w:rPr>
          <w:rFonts w:hint="eastAsia" w:ascii="宋体" w:hAnsi="宋体" w:cs="宋体"/>
          <w:i/>
          <w:iCs/>
          <w:color w:val="000000" w:themeColor="text1"/>
          <w:szCs w:val="21"/>
          <w:u w:val="single"/>
        </w:rPr>
        <w:t xml:space="preserve">具备履行合同所必需的设备和专业技术能力的证明材料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w:t>
      </w:r>
      <w:r>
        <w:rPr>
          <w:rFonts w:hint="eastAsia" w:ascii="宋体" w:hAnsi="宋体" w:cs="宋体"/>
          <w:i/>
          <w:iCs/>
          <w:color w:val="000000" w:themeColor="text1"/>
          <w:szCs w:val="21"/>
          <w:u w:val="single"/>
        </w:rPr>
        <w:t xml:space="preserve">参加本次政府采购活动前</w:t>
      </w:r>
      <w:r>
        <w:rPr>
          <w:rFonts w:hint="eastAsia" w:ascii="宋体" w:hAnsi="宋体" w:cs="宋体"/>
          <w:i/>
          <w:iCs/>
          <w:color w:val="000000" w:themeColor="text1"/>
          <w:szCs w:val="21"/>
          <w:u w:val="single"/>
        </w:rPr>
        <w:t xml:space="preserve">3</w:t>
      </w:r>
      <w:r>
        <w:rPr>
          <w:rFonts w:hint="eastAsia" w:ascii="宋体" w:hAnsi="宋体" w:cs="宋体"/>
          <w:i/>
          <w:iCs/>
          <w:color w:val="000000" w:themeColor="text1"/>
          <w:szCs w:val="21"/>
          <w:u w:val="single"/>
        </w:rPr>
        <w:t xml:space="preserve">年内在经营活动中没有重大违法记录的书面声明</w:t>
      </w: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w:t>
      </w:r>
      <w:r>
        <w:rPr>
          <w:rFonts w:hint="eastAsia" w:ascii="宋体" w:hAnsi="宋体" w:cs="宋体"/>
          <w:i/>
          <w:iCs/>
          <w:color w:val="000000" w:themeColor="text1"/>
          <w:szCs w:val="21"/>
          <w:u w:val="single"/>
        </w:rPr>
        <w:t xml:space="preserve">未被“信用中国”网站（</w:t>
      </w:r>
      <w:r>
        <w:rPr>
          <w:rFonts w:hint="eastAsia" w:ascii="宋体" w:hAnsi="宋体" w:cs="宋体"/>
          <w:i/>
          <w:iCs/>
          <w:color w:val="000000" w:themeColor="text1"/>
          <w:szCs w:val="21"/>
          <w:u w:val="single"/>
        </w:rPr>
        <w:t xml:space="preserve">www.creditchina.gov.cn</w:t>
      </w:r>
      <w:r>
        <w:rPr>
          <w:rFonts w:hint="eastAsia" w:ascii="宋体" w:hAnsi="宋体" w:cs="宋体"/>
          <w:i/>
          <w:iCs/>
          <w:color w:val="000000" w:themeColor="text1"/>
          <w:szCs w:val="21"/>
          <w:u w:val="single"/>
        </w:rPr>
        <w:t xml:space="preserve">）、“中国政府采购网</w:t>
      </w:r>
      <w:r>
        <w:rPr>
          <w:rFonts w:hint="eastAsia" w:ascii="宋体" w:hAnsi="宋体" w:cs="宋体"/>
          <w:i/>
          <w:iCs/>
          <w:color w:val="000000" w:themeColor="text1"/>
          <w:szCs w:val="21"/>
          <w:u w:val="single"/>
        </w:rPr>
        <w:t xml:space="preserve">"(www.ccgp.gov.cn)</w:t>
      </w:r>
      <w:r>
        <w:rPr>
          <w:rFonts w:hint="eastAsia" w:ascii="宋体" w:hAnsi="宋体" w:cs="宋体"/>
          <w:i/>
          <w:iCs/>
          <w:color w:val="000000" w:themeColor="text1"/>
          <w:szCs w:val="21"/>
          <w:u w:val="single"/>
        </w:rPr>
        <w:t xml:space="preserve">列入失信被执行人、重大税收违法案件当事人名单、政府采购严重违法失信行为记录名单及其他不符合《中华人民共和国政府采购法》第二十二条规定条件的信用</w:t>
      </w:r>
      <w:r>
        <w:rPr>
          <w:rFonts w:hint="eastAsia" w:ascii="宋体" w:hAnsi="宋体" w:cs="宋体"/>
          <w:i/>
          <w:iCs/>
          <w:color w:val="000000" w:themeColor="text1"/>
          <w:szCs w:val="21"/>
          <w:u w:val="single"/>
        </w:rPr>
        <w:t xml:space="preserve">记录。（投标文件中无需提供证明材料）</w:t>
      </w: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w:t>
      </w:r>
      <w:r>
        <w:rPr>
          <w:rFonts w:hint="eastAsia" w:ascii="宋体" w:hAnsi="宋体" w:cs="宋体"/>
          <w:i/>
          <w:iCs/>
          <w:color w:val="000000" w:themeColor="text1"/>
          <w:szCs w:val="21"/>
          <w:u w:val="single"/>
        </w:rPr>
        <w:t xml:space="preserve">供应商信用承诺函</w:t>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落实政府采购政策需满足的资格要求：</w:t>
      </w:r>
      <w:bookmarkStart w:id="17" w:name="OLE_LINK3"/>
      <w:r/>
      <w:bookmarkStart w:id="18" w:name="OLE_LINK1"/>
      <w:r/>
      <w:bookmarkStart w:id="19" w:name="OLE_LINK2"/>
      <w:r>
        <w:rPr>
          <w:rFonts w:hint="eastAsia" w:ascii="宋体" w:hAnsi="宋体" w:cs="宋体"/>
          <w:bCs/>
          <w:i/>
          <w:iCs/>
          <w:color w:val="000000" w:themeColor="text1"/>
          <w:szCs w:val="21"/>
          <w:u w:val="single"/>
        </w:rPr>
        <w:t xml:space="preserve">根据《政府采购促进中小企业发展管理办法》的规定，本项目专门面向中小企业采购，投标人投标时须提供《中小企业声明函》。本项目属于（工业）（该行业类</w:t>
      </w:r>
      <w:r>
        <w:rPr>
          <w:rFonts w:hint="eastAsia" w:ascii="宋体" w:hAnsi="宋体" w:cs="宋体"/>
          <w:bCs/>
          <w:i/>
          <w:iCs/>
          <w:color w:val="000000" w:themeColor="text1"/>
          <w:szCs w:val="21"/>
          <w:u w:val="single"/>
        </w:rPr>
        <w:t xml:space="preserve">别不可修改），《中小企业声明函》不符合本文件要求或未提供的，投标文件无效。</w:t>
      </w:r>
      <w:bookmarkEnd w:id="17"/>
      <w:r/>
      <w:bookmarkEnd w:id="18"/>
      <w:r/>
      <w:bookmarkEnd w:id="19"/>
      <w: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w:t>
      </w:r>
      <w:r>
        <w:rPr>
          <w:rFonts w:hint="eastAsia" w:ascii="宋体" w:hAnsi="宋体" w:cs="宋体"/>
          <w:bCs/>
          <w:i/>
          <w:iCs/>
          <w:color w:val="000000" w:themeColor="text1"/>
          <w:szCs w:val="21"/>
          <w:u w:val="single"/>
        </w:rPr>
        <w:t xml:space="preserve">无。</w:t>
      </w: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3"/>
      <w:r/>
      <w:bookmarkEnd w:id="14"/>
      <w:r/>
      <w:bookmarkEnd w:id="15"/>
      <w:r/>
      <w:bookmarkEnd w:id="16"/>
      <w:r>
        <w:rPr>
          <w:rFonts w:hint="eastAsia" w:ascii="宋体" w:hAnsi="宋体" w:cs="宋体"/>
          <w:b/>
          <w:bCs/>
          <w:color w:val="000000" w:themeColor="text1"/>
          <w:sz w:val="24"/>
        </w:rPr>
        <w:t xml:space="preserve">获取招标文件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时间：自招标公告发布之日起</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个工作日。</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个工作日后仍可下载采购文件，但不作为供应商权益受到损害的证明材料和依据。</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获取方式：本项目采用网上注册登记方式。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潜在供应商访问政府采购管理交易系统（苏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）的网络地址和方法：</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）潜在供应商访问政府采购管理交易系统（苏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）的网络地址和方法：“苏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”系统用户注册</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获取“</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数字证书”</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绑定与登录</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网上报名</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下载采购文件（后缀名为“</w:t>
      </w:r>
      <w:r>
        <w:rPr>
          <w:rFonts w:hint="eastAsia" w:ascii="宋体" w:hAnsi="宋体" w:cs="宋体"/>
          <w:color w:val="000000" w:themeColor="text1"/>
          <w:szCs w:val="21"/>
        </w:rPr>
        <w:t xml:space="preserve">.kedt</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将后缀名为“</w:t>
      </w:r>
      <w:r>
        <w:rPr>
          <w:rFonts w:hint="eastAsia" w:ascii="宋体" w:hAnsi="宋体" w:cs="宋体"/>
          <w:color w:val="000000" w:themeColor="text1"/>
          <w:szCs w:val="21"/>
        </w:rPr>
        <w:t xml:space="preserve">.kedt</w:t>
      </w:r>
      <w:r>
        <w:rPr>
          <w:rFonts w:hint="eastAsia" w:ascii="宋体" w:hAnsi="宋体" w:cs="宋体"/>
          <w:color w:val="000000" w:themeColor="text1"/>
          <w:szCs w:val="21"/>
        </w:rPr>
        <w:t xml:space="preserve">”的采购文件导入政府采购客户端工具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制作投标文件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导出加密的投标文件（后缀名为</w:t>
      </w:r>
      <w:r>
        <w:rPr>
          <w:rFonts w:hint="eastAsia" w:ascii="宋体" w:hAnsi="宋体" w:cs="宋体"/>
          <w:color w:val="000000" w:themeColor="text1"/>
          <w:szCs w:val="21"/>
        </w:rPr>
        <w:t xml:space="preserve">zip</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通过“苏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”系统上传投标文件。具体见《江苏省政府采购管理交易系统（苏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）供应商操作手册》，地址：</w:t>
      </w:r>
      <w:r/>
    </w:p>
    <w:p>
      <w:pPr>
        <w:ind w:firstLine="420"/>
        <w:spacing w:line="440" w:lineRule="exact"/>
        <w:rPr>
          <w:rFonts w:ascii="宋体" w:hAnsi="宋体" w:cs="宋体"/>
          <w:color w:val="000000" w:themeColor="text1"/>
          <w:szCs w:val="21"/>
        </w:rPr>
      </w:pPr>
      <w:r>
        <w:rPr>
          <w:rFonts w:ascii="宋体" w:hAnsi="宋体" w:cs="宋体"/>
          <w:color w:val="000000" w:themeColor="text1"/>
          <w:szCs w:val="21"/>
        </w:rPr>
        <w:t xml:space="preserve">http://zfcg.yangzho</w:t>
      </w:r>
      <w:r>
        <w:rPr>
          <w:rFonts w:hint="eastAsia" w:ascii="宋体" w:hAnsi="宋体" w:cs="宋体"/>
          <w:color w:val="000000" w:themeColor="text1"/>
          <w:szCs w:val="21"/>
        </w:rPr>
        <w:t xml:space="preserve">µ</w:t>
      </w:r>
      <w:r>
        <w:rPr>
          <w:rFonts w:ascii="宋体" w:hAnsi="宋体" w:cs="宋体"/>
          <w:color w:val="000000" w:themeColor="text1"/>
          <w:szCs w:val="21"/>
        </w:rPr>
        <w:t xml:space="preserve">.gov.cn/xzzx/art/2023/art_4d7de1</w:t>
      </w:r>
      <w:r>
        <w:rPr>
          <w:rFonts w:ascii="宋体" w:hAnsi="宋体" w:cs="宋体"/>
          <w:color w:val="000000" w:themeColor="text1"/>
          <w:szCs w:val="21"/>
        </w:rPr>
        <w:t xml:space="preserve">f7865f4a2894fc22bc452f94d8.ht</w:t>
      </w:r>
      <w:r>
        <w:rPr>
          <w:rFonts w:hint="eastAsia" w:ascii="宋体" w:hAnsi="宋体" w:cs="宋体"/>
          <w:color w:val="000000" w:themeColor="text1"/>
          <w:szCs w:val="21"/>
        </w:rPr>
        <w:t xml:space="preserve">mL</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）潜在供应商访问“苏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”系统的网络地址和方法：“苏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”系统的网址：</w:t>
      </w:r>
      <w:r>
        <w:rPr>
          <w:rFonts w:hint="eastAsia" w:ascii="宋体" w:hAnsi="宋体" w:cs="宋体"/>
          <w:color w:val="000000" w:themeColor="text1"/>
          <w:szCs w:val="21"/>
        </w:rPr>
        <w:t xml:space="preserve">http://jszfcg.jsczt.cn/</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数字证书”的获取：供应商需办理</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锁，“苏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”系统目前仅支持“苏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”系统下的国信</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，省内各地区办理的“苏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”系统下的国信</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全省通用。“</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数字证书”的办理方法详见</w:t>
      </w:r>
      <w:r>
        <w:rPr>
          <w:rFonts w:ascii="宋体" w:hAnsi="宋体" w:cs="宋体"/>
          <w:color w:val="000000" w:themeColor="text1"/>
          <w:szCs w:val="21"/>
        </w:rPr>
        <w:t xml:space="preserve">http://zfcg.yangzho</w:t>
      </w:r>
      <w:r>
        <w:rPr>
          <w:rFonts w:hint="eastAsia" w:ascii="宋体" w:hAnsi="宋体" w:cs="宋体"/>
          <w:color w:val="000000" w:themeColor="text1"/>
          <w:szCs w:val="21"/>
        </w:rPr>
        <w:t xml:space="preserve">µ</w:t>
      </w:r>
      <w:r>
        <w:rPr>
          <w:rFonts w:ascii="宋体" w:hAnsi="宋体" w:cs="宋体"/>
          <w:color w:val="000000" w:themeColor="text1"/>
          <w:szCs w:val="21"/>
        </w:rPr>
        <w:t xml:space="preserve">.gov.cn/xzzx/art/2023/art_4d7de1f7865f4a2894fc22b</w:t>
      </w:r>
      <w:r>
        <w:rPr>
          <w:rFonts w:ascii="宋体" w:hAnsi="宋体" w:cs="宋体"/>
          <w:color w:val="000000" w:themeColor="text1"/>
          <w:szCs w:val="21"/>
        </w:rPr>
        <w:t xml:space="preserve">c452f94d8.ht</w:t>
      </w:r>
      <w:r>
        <w:rPr>
          <w:rFonts w:hint="eastAsia" w:ascii="宋体" w:hAnsi="宋体" w:cs="宋体"/>
          <w:color w:val="000000" w:themeColor="text1"/>
          <w:szCs w:val="21"/>
        </w:rPr>
        <w:t xml:space="preserve">mL</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）采购文件（后缀名为“</w:t>
      </w:r>
      <w:r>
        <w:rPr>
          <w:rFonts w:hint="eastAsia" w:ascii="宋体" w:hAnsi="宋体" w:cs="宋体"/>
          <w:color w:val="000000" w:themeColor="text1"/>
          <w:szCs w:val="21"/>
        </w:rPr>
        <w:t xml:space="preserve">.kedt</w:t>
      </w:r>
      <w:r>
        <w:rPr>
          <w:rFonts w:hint="eastAsia" w:ascii="宋体" w:hAnsi="宋体" w:cs="宋体"/>
          <w:color w:val="000000" w:themeColor="text1"/>
          <w:szCs w:val="21"/>
        </w:rPr>
        <w:t xml:space="preserve">”）、供应商操作手册及政府采购客户端工具可通过“苏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已报名项目</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报名详情页面内相应链接进行下载。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）招标代理机构（采购代理机构）将数据电文形式的采购文件加载至“苏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w:t>
      </w:r>
      <w:r>
        <w:rPr>
          <w:rFonts w:hint="eastAsia" w:ascii="宋体" w:hAnsi="宋体" w:cs="宋体"/>
          <w:color w:val="000000" w:themeColor="text1"/>
          <w:szCs w:val="21"/>
        </w:rPr>
        <w:t xml:space="preserve">统，供潜在供应商下载或者查阅。</w:t>
      </w:r>
      <w:r>
        <w:rPr>
          <w:rFonts w:hint="eastAsia" w:ascii="宋体" w:hAnsi="宋体" w:cs="宋体"/>
          <w:color w:val="000000" w:themeColor="text1"/>
          <w:szCs w:val="21"/>
        </w:rPr>
        <w:t xml:space="preserve">     </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w:t>
      </w:r>
      <w:r>
        <w:rPr>
          <w:rFonts w:hint="eastAsia" w:ascii="宋体" w:hAnsi="宋体" w:cs="宋体"/>
          <w:color w:val="000000" w:themeColor="text1"/>
          <w:szCs w:val="21"/>
        </w:rPr>
        <w:t xml:space="preserve">使用谷歌浏览器</w:t>
      </w:r>
      <w:r>
        <w:rPr>
          <w:rFonts w:hint="eastAsia" w:ascii="宋体" w:hAnsi="宋体" w:cs="宋体"/>
          <w:color w:val="000000" w:themeColor="text1"/>
          <w:szCs w:val="21"/>
        </w:rPr>
        <w:t xml:space="preserve">参与不见面开标。</w:t>
      </w:r>
      <w:r/>
    </w:p>
    <w:p>
      <w:pPr>
        <w:pStyle w:val="666"/>
        <w:spacing w:line="360" w:lineRule="auto"/>
        <w:rPr>
          <w:rFonts w:ascii="宋体" w:hAnsi="宋体" w:eastAsia="宋体" w:cs="宋体"/>
          <w:color w:val="000000" w:themeColor="text1"/>
          <w:sz w:val="24"/>
          <w:szCs w:val="24"/>
        </w:rPr>
      </w:pPr>
      <w:r/>
      <w:bookmarkStart w:id="20" w:name="_Toc35393801"/>
      <w:r/>
      <w:bookmarkStart w:id="21" w:name="_Toc35393632"/>
      <w:r/>
      <w:bookmarkStart w:id="22" w:name="_Toc28359015"/>
      <w:r/>
      <w:bookmarkStart w:id="23" w:name="_Toc28359092"/>
      <w:r>
        <w:rPr>
          <w:rFonts w:hint="eastAsia" w:ascii="宋体" w:hAnsi="宋体" w:eastAsia="宋体" w:cs="宋体"/>
          <w:color w:val="000000" w:themeColor="text1"/>
          <w:sz w:val="24"/>
          <w:szCs w:val="24"/>
        </w:rPr>
        <w:t xml:space="preserve">四、</w:t>
      </w:r>
      <w:bookmarkEnd w:id="20"/>
      <w:r/>
      <w:bookmarkEnd w:id="21"/>
      <w:r/>
      <w:bookmarkEnd w:id="22"/>
      <w:r/>
      <w:bookmarkEnd w:id="23"/>
      <w:r>
        <w:rPr>
          <w:rFonts w:hint="eastAsia" w:ascii="宋体" w:hAnsi="宋体" w:eastAsia="宋体" w:cs="宋体"/>
          <w:color w:val="000000" w:themeColor="text1"/>
          <w:sz w:val="24"/>
          <w:szCs w:val="24"/>
        </w:rPr>
        <w:t xml:space="preserve">提交投标文件截止时间、开标时间和地点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2026</w:t>
      </w:r>
      <w:r>
        <w:rPr>
          <w:rFonts w:hint="eastAsia" w:ascii="宋体" w:hAnsi="宋体"/>
          <w:color w:val="000000" w:themeColor="text1"/>
          <w:szCs w:val="21"/>
          <w:u w:val="single"/>
        </w:rPr>
        <w:t xml:space="preserve">年</w:t>
      </w:r>
      <w:r>
        <w:rPr>
          <w:rFonts w:hint="eastAsia" w:ascii="宋体" w:hAnsi="宋体"/>
          <w:color w:val="000000" w:themeColor="text1"/>
          <w:szCs w:val="21"/>
          <w:u w:val="single"/>
        </w:rPr>
        <w:t xml:space="preserve">11</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16</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15</w:t>
      </w:r>
      <w:r>
        <w:rPr>
          <w:rFonts w:hint="eastAsia" w:ascii="宋体" w:hAnsi="宋体"/>
          <w:bCs/>
          <w:color w:val="000000" w:themeColor="text1"/>
          <w:szCs w:val="21"/>
          <w:u w:val="single"/>
        </w:rPr>
        <w:t xml:space="preserve">点</w:t>
      </w:r>
      <w:r>
        <w:rPr>
          <w:rFonts w:hint="eastAsia" w:ascii="宋体" w:hAnsi="宋体"/>
          <w:bCs/>
          <w:color w:val="000000" w:themeColor="text1"/>
          <w:szCs w:val="21"/>
          <w:u w:val="single"/>
        </w:rPr>
        <w:t xml:space="preserve">00</w:t>
      </w:r>
      <w:r>
        <w:rPr>
          <w:rFonts w:hint="eastAsia" w:ascii="宋体" w:hAnsi="宋体"/>
          <w:bCs/>
          <w:color w:val="000000" w:themeColor="text1"/>
          <w:szCs w:val="21"/>
          <w:u w:val="single"/>
        </w:rPr>
        <w:t xml:space="preserve">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0</w:t>
      </w:r>
      <w:r>
        <w:rPr>
          <w:rFonts w:hint="eastAsia" w:ascii="宋体" w:hAnsi="宋体" w:cs="宋体"/>
          <w:color w:val="000000" w:themeColor="text1"/>
          <w:szCs w:val="21"/>
        </w:rPr>
        <w:t xml:space="preserve">日）</w:t>
      </w: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w:t>
      </w:r>
      <w:r>
        <w:rPr>
          <w:rFonts w:hint="eastAsia" w:ascii="宋体" w:hAnsi="宋体" w:cs="宋体"/>
          <w:b/>
          <w:bCs/>
          <w:color w:val="000000" w:themeColor="text1"/>
          <w:szCs w:val="21"/>
          <w:shd w:val="clear" w:color="auto" w:fill="ffffff"/>
        </w:rPr>
        <w:t xml:space="preserve">采云</w:t>
      </w:r>
      <w:r>
        <w:rPr>
          <w:rFonts w:hint="eastAsia" w:ascii="宋体" w:hAnsi="宋体" w:cs="宋体"/>
          <w:b/>
          <w:bCs/>
          <w:color w:val="000000" w:themeColor="text1"/>
          <w:szCs w:val="21"/>
          <w:shd w:val="clear" w:color="auto" w:fill="ffffff"/>
        </w:rPr>
        <w:t xml:space="preserve">”系统（网址：</w:t>
      </w:r>
      <w:r>
        <w:rPr>
          <w:rFonts w:hint="eastAsia" w:ascii="宋体" w:hAnsi="宋体" w:cs="宋体"/>
          <w:b/>
          <w:bCs/>
          <w:color w:val="000000" w:themeColor="text1"/>
          <w:szCs w:val="21"/>
          <w:shd w:val="clear" w:color="auto" w:fill="ffffff"/>
        </w:rPr>
        <w:t xml:space="preserve"> http://jszfcg.jsczt.cn/</w:t>
      </w:r>
      <w:r>
        <w:rPr>
          <w:rFonts w:hint="eastAsia" w:ascii="宋体" w:hAnsi="宋体" w:cs="宋体"/>
          <w:b/>
          <w:bCs/>
          <w:color w:val="000000" w:themeColor="text1"/>
          <w:szCs w:val="21"/>
          <w:shd w:val="clear" w:color="auto" w:fill="ffffff"/>
        </w:rPr>
        <w:t xml:space="preserve">）“开标大厅”</w:t>
      </w:r>
      <w:r/>
    </w:p>
    <w:p>
      <w:pPr>
        <w:pStyle w:val="666"/>
        <w:spacing w:line="360" w:lineRule="auto"/>
        <w:rPr>
          <w:rFonts w:ascii="宋体" w:hAnsi="宋体" w:eastAsia="宋体" w:cs="宋体"/>
          <w:color w:val="000000" w:themeColor="text1"/>
          <w:sz w:val="24"/>
          <w:szCs w:val="24"/>
        </w:rPr>
      </w:pPr>
      <w:r/>
      <w:bookmarkStart w:id="24" w:name="_Toc28359094"/>
      <w:r/>
      <w:bookmarkStart w:id="25" w:name="_Toc35393634"/>
      <w:r/>
      <w:bookmarkStart w:id="26" w:name="_Toc35393803"/>
      <w:r/>
      <w:bookmarkStart w:id="27" w:name="_Toc28359017"/>
      <w:r>
        <w:rPr>
          <w:rFonts w:hint="eastAsia" w:ascii="宋体" w:hAnsi="宋体" w:eastAsia="宋体" w:cs="宋体"/>
          <w:color w:val="000000" w:themeColor="text1"/>
          <w:sz w:val="24"/>
          <w:szCs w:val="24"/>
        </w:rPr>
        <w:t xml:space="preserve">五、公告期限</w:t>
      </w:r>
      <w:bookmarkEnd w:id="24"/>
      <w:r/>
      <w:bookmarkEnd w:id="25"/>
      <w:r/>
      <w:bookmarkEnd w:id="26"/>
      <w:r/>
      <w:bookmarkEnd w:id="27"/>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个工作日。</w:t>
      </w:r>
      <w:r/>
    </w:p>
    <w:p>
      <w:pPr>
        <w:pStyle w:val="666"/>
        <w:spacing w:line="360" w:lineRule="auto"/>
        <w:rPr>
          <w:rFonts w:ascii="宋体" w:hAnsi="宋体" w:eastAsia="宋体" w:cs="宋体"/>
          <w:color w:val="000000" w:themeColor="text1"/>
          <w:sz w:val="24"/>
          <w:szCs w:val="24"/>
        </w:rPr>
      </w:pPr>
      <w:r/>
      <w:bookmarkStart w:id="28" w:name="_Toc35393804"/>
      <w:r/>
      <w:bookmarkStart w:id="29" w:name="_Toc35393635"/>
      <w:r>
        <w:rPr>
          <w:rFonts w:hint="eastAsia" w:ascii="宋体" w:hAnsi="宋体" w:eastAsia="宋体" w:cs="宋体"/>
          <w:color w:val="000000" w:themeColor="text1"/>
          <w:sz w:val="24"/>
          <w:szCs w:val="24"/>
        </w:rPr>
        <w:t xml:space="preserve">六、其他补充事宜</w:t>
      </w:r>
      <w:bookmarkEnd w:id="28"/>
      <w:r/>
      <w:bookmarkEnd w:id="29"/>
      <w:r/>
      <w:r/>
    </w:p>
    <w:p>
      <w:pPr>
        <w:ind w:firstLine="420"/>
        <w:spacing w:line="360" w:lineRule="auto"/>
        <w:rPr>
          <w:rFonts w:ascii="宋体" w:hAnsi="宋体"/>
          <w:color w:val="000000" w:themeColor="text1"/>
        </w:rPr>
      </w:pPr>
      <w:r>
        <w:rPr>
          <w:rFonts w:ascii="宋体" w:hAnsi="宋体"/>
          <w:color w:val="000000" w:themeColor="text1"/>
        </w:rPr>
        <w:t xml:space="preserve">1.</w:t>
      </w:r>
      <w:r>
        <w:rPr>
          <w:rFonts w:ascii="宋体" w:hAnsi="宋体"/>
          <w:color w:val="000000" w:themeColor="text1"/>
        </w:rPr>
        <w:t xml:space="preserve">本次采购采用</w:t>
      </w:r>
      <w:r>
        <w:rPr>
          <w:rFonts w:ascii="宋体" w:hAnsi="宋体"/>
          <w:color w:val="000000" w:themeColor="text1"/>
        </w:rPr>
        <w:t xml:space="preserve">“</w:t>
      </w:r>
      <w:r>
        <w:rPr>
          <w:rFonts w:ascii="宋体" w:hAnsi="宋体"/>
          <w:color w:val="000000" w:themeColor="text1"/>
        </w:rPr>
        <w:t xml:space="preserve">政府采购管理交易系统（苏</w:t>
      </w:r>
      <w:r>
        <w:rPr>
          <w:rFonts w:ascii="宋体" w:hAnsi="宋体"/>
          <w:color w:val="000000" w:themeColor="text1"/>
        </w:rPr>
        <w:t xml:space="preserve">采云</w:t>
      </w:r>
      <w:r>
        <w:rPr>
          <w:rFonts w:ascii="宋体" w:hAnsi="宋体"/>
          <w:color w:val="000000" w:themeColor="text1"/>
        </w:rPr>
        <w:t xml:space="preserve">）</w:t>
      </w:r>
      <w:r>
        <w:rPr>
          <w:rFonts w:ascii="宋体" w:hAnsi="宋体"/>
          <w:color w:val="000000" w:themeColor="text1"/>
        </w:rPr>
        <w:t xml:space="preserve">”</w:t>
      </w:r>
      <w:r>
        <w:rPr>
          <w:rFonts w:ascii="宋体" w:hAnsi="宋体"/>
          <w:color w:val="000000" w:themeColor="text1"/>
        </w:rPr>
        <w:t xml:space="preserve">，招标、投标、评标和中标结果发布全程电子化，开标方式为不见面开标。投标人应当按照《政府采购管理交易系统（苏</w:t>
      </w:r>
      <w:r>
        <w:rPr>
          <w:rFonts w:ascii="宋体" w:hAnsi="宋体"/>
          <w:color w:val="000000" w:themeColor="text1"/>
        </w:rPr>
        <w:t xml:space="preserve">采云</w:t>
      </w:r>
      <w:r>
        <w:rPr>
          <w:rFonts w:ascii="宋体" w:hAnsi="宋体"/>
          <w:color w:val="000000" w:themeColor="text1"/>
        </w:rPr>
        <w:t xml:space="preserve">）供应商操作手册》参加投标活动。如投标人未按要求操作，由此所产生的风险由投标人自行承担。</w:t>
      </w:r>
      <w:r/>
    </w:p>
    <w:p>
      <w:pPr>
        <w:ind w:firstLine="420"/>
        <w:spacing w:line="360" w:lineRule="auto"/>
        <w:rPr>
          <w:rFonts w:ascii="宋体" w:hAnsi="宋体"/>
          <w:color w:val="000000" w:themeColor="text1"/>
        </w:rPr>
      </w:pPr>
      <w:r>
        <w:rPr>
          <w:rFonts w:ascii="宋体" w:hAnsi="宋体"/>
          <w:color w:val="000000" w:themeColor="text1"/>
        </w:rPr>
        <w:t xml:space="preserve">2.</w:t>
      </w:r>
      <w:r>
        <w:rPr>
          <w:rFonts w:ascii="宋体" w:hAnsi="宋体"/>
          <w:color w:val="000000" w:themeColor="text1"/>
        </w:rPr>
        <w:t xml:space="preserve">供应商如确定参加投标，可自行下载招标文件及有关资料，按照《操作手册》进行注册，领取</w:t>
      </w:r>
      <w:r>
        <w:rPr>
          <w:rFonts w:ascii="宋体" w:hAnsi="宋体"/>
          <w:color w:val="000000" w:themeColor="text1"/>
        </w:rPr>
        <w:t xml:space="preserve">CA</w:t>
      </w:r>
      <w:r>
        <w:rPr>
          <w:rFonts w:ascii="宋体" w:hAnsi="宋体"/>
          <w:color w:val="000000" w:themeColor="text1"/>
        </w:rPr>
        <w:t xml:space="preserve">和办理电子签章，并按《操作手册》要求制作、上传电子投标文件，技术支持联系方式：</w:t>
      </w:r>
      <w:r>
        <w:rPr>
          <w:rFonts w:ascii="宋体" w:hAnsi="宋体"/>
          <w:color w:val="000000" w:themeColor="text1"/>
        </w:rPr>
        <w:t xml:space="preserve">13813140731</w:t>
      </w:r>
      <w:r>
        <w:rPr>
          <w:rFonts w:ascii="宋体" w:hAnsi="宋体"/>
          <w:color w:val="000000" w:themeColor="text1"/>
        </w:rPr>
        <w:t xml:space="preserve">。</w:t>
      </w:r>
      <w:r/>
    </w:p>
    <w:p>
      <w:pPr>
        <w:ind w:firstLine="420"/>
        <w:spacing w:line="360" w:lineRule="auto"/>
        <w:rPr>
          <w:rFonts w:ascii="宋体" w:hAnsi="宋体"/>
          <w:color w:val="000000" w:themeColor="text1"/>
        </w:rPr>
      </w:pPr>
      <w:r>
        <w:rPr>
          <w:rFonts w:ascii="宋体" w:hAnsi="宋体"/>
          <w:color w:val="000000" w:themeColor="text1"/>
        </w:rPr>
        <w:t xml:space="preserve">3.</w:t>
      </w:r>
      <w:r>
        <w:rPr>
          <w:rFonts w:ascii="宋体" w:hAnsi="宋体"/>
          <w:color w:val="000000" w:themeColor="text1"/>
        </w:rPr>
        <w:t xml:space="preserve">本次招标不收取投标保证金。</w:t>
      </w:r>
      <w:r/>
    </w:p>
    <w:p>
      <w:pPr>
        <w:ind w:firstLine="420"/>
        <w:spacing w:line="360" w:lineRule="auto"/>
        <w:rPr>
          <w:rFonts w:ascii="宋体" w:hAnsi="宋体"/>
          <w:color w:val="000000" w:themeColor="text1"/>
        </w:rPr>
      </w:pPr>
      <w:r>
        <w:rPr>
          <w:rFonts w:ascii="宋体" w:hAnsi="宋体"/>
          <w:color w:val="000000" w:themeColor="text1"/>
        </w:rPr>
        <w:t xml:space="preserve">4.</w:t>
      </w:r>
      <w:r>
        <w:rPr>
          <w:rFonts w:ascii="宋体" w:hAnsi="宋体"/>
          <w:color w:val="000000" w:themeColor="text1"/>
        </w:rPr>
        <w:t xml:space="preserve">有关本次招标的事项若存在变动或修改，敬请及时关注</w:t>
      </w:r>
      <w:r>
        <w:rPr>
          <w:rFonts w:ascii="宋体" w:hAnsi="宋体"/>
          <w:color w:val="000000" w:themeColor="text1"/>
        </w:rPr>
        <w:t xml:space="preserve">“</w:t>
      </w:r>
      <w:r>
        <w:rPr>
          <w:rFonts w:ascii="宋体" w:hAnsi="宋体"/>
          <w:color w:val="000000" w:themeColor="text1"/>
        </w:rPr>
        <w:t xml:space="preserve">江苏省政府采购网</w:t>
      </w:r>
      <w:r>
        <w:rPr>
          <w:rFonts w:ascii="宋体" w:hAnsi="宋体"/>
          <w:color w:val="000000" w:themeColor="text1"/>
        </w:rPr>
        <w:t xml:space="preserve">”“</w:t>
      </w:r>
      <w:r>
        <w:rPr>
          <w:rFonts w:ascii="宋体" w:hAnsi="宋体"/>
          <w:color w:val="000000" w:themeColor="text1"/>
        </w:rPr>
        <w:t xml:space="preserve">扬州市政府采购网</w:t>
      </w:r>
      <w:r>
        <w:rPr>
          <w:rFonts w:ascii="宋体" w:hAnsi="宋体"/>
          <w:color w:val="000000" w:themeColor="text1"/>
        </w:rPr>
        <w:t xml:space="preserve">”</w:t>
      </w:r>
      <w:r>
        <w:rPr>
          <w:rFonts w:ascii="宋体" w:hAnsi="宋体"/>
          <w:color w:val="000000" w:themeColor="text1"/>
        </w:rPr>
        <w:t xml:space="preserve">发布的信息。</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w:t>
      </w:r>
      <w:r>
        <w:rPr>
          <w:rFonts w:ascii="宋体" w:hAnsi="宋体"/>
          <w:color w:val="000000" w:themeColor="text1"/>
        </w:rPr>
        <w:t xml:space="preserve">潜在投标人对招标文件项目需求部分的询问、质疑请向采购人提出，由采购人负责答复。</w:t>
      </w:r>
      <w:r/>
    </w:p>
    <w:p>
      <w:pPr>
        <w:ind w:firstLine="420"/>
        <w:spacing w:line="440" w:lineRule="exact"/>
        <w:rPr>
          <w:rFonts w:ascii="宋体" w:hAnsi="宋体" w:cs="宋体"/>
          <w:color w:val="000000" w:themeColor="text1"/>
          <w:szCs w:val="21"/>
        </w:rPr>
      </w:pPr>
      <w:r>
        <w:rPr>
          <w:rFonts w:hint="eastAsia" w:ascii="宋体" w:hAnsi="宋体"/>
          <w:i/>
          <w:color w:val="000000" w:themeColor="text1"/>
          <w:u w:val="single"/>
        </w:rPr>
        <w:t xml:space="preserve">6</w:t>
      </w:r>
      <w:r>
        <w:rPr>
          <w:rFonts w:ascii="宋体" w:hAnsi="宋体"/>
          <w:i/>
          <w:color w:val="000000" w:themeColor="text1"/>
          <w:u w:val="single"/>
        </w:rPr>
        <w:t xml:space="preserve">.</w:t>
      </w:r>
      <w:r>
        <w:rPr>
          <w:rFonts w:ascii="宋体" w:hAnsi="宋体"/>
          <w:i/>
          <w:color w:val="000000" w:themeColor="text1"/>
          <w:u w:val="single"/>
        </w:rPr>
        <w:t xml:space="preserve">本项目招标文件中所有斜体下划线部分为实质性条款，如不满足，则为无效响应。</w:t>
      </w:r>
      <w:r/>
    </w:p>
    <w:p>
      <w:pPr>
        <w:pStyle w:val="666"/>
        <w:spacing w:line="360" w:lineRule="auto"/>
        <w:rPr>
          <w:rFonts w:ascii="宋体" w:hAnsi="宋体" w:eastAsia="宋体" w:cs="宋体"/>
          <w:b w:val="0"/>
          <w:color w:val="000000" w:themeColor="text1"/>
          <w:sz w:val="21"/>
          <w:szCs w:val="21"/>
        </w:rPr>
      </w:pPr>
      <w:r/>
      <w:bookmarkStart w:id="30" w:name="_Toc35393805"/>
      <w:r/>
      <w:bookmarkStart w:id="31" w:name="_Toc35393636"/>
      <w:r/>
      <w:bookmarkStart w:id="32" w:name="_Toc28359095"/>
      <w:r/>
      <w:bookmarkStart w:id="33" w:name="_Toc28359018"/>
      <w:r>
        <w:rPr>
          <w:rFonts w:hint="eastAsia" w:ascii="宋体" w:hAnsi="宋体" w:eastAsia="宋体" w:cs="宋体"/>
          <w:b w:val="0"/>
          <w:color w:val="000000" w:themeColor="text1"/>
          <w:sz w:val="21"/>
          <w:szCs w:val="21"/>
        </w:rPr>
        <w:t xml:space="preserve">七、为提升政府采购</w:t>
      </w:r>
      <w:r>
        <w:rPr>
          <w:rFonts w:hint="eastAsia" w:ascii="宋体" w:hAnsi="宋体" w:eastAsia="宋体" w:cs="宋体"/>
          <w:b w:val="0"/>
          <w:color w:val="000000" w:themeColor="text1"/>
          <w:sz w:val="21"/>
          <w:szCs w:val="21"/>
        </w:rPr>
        <w:t xml:space="preserve">供应商的融资可得性，解决中小企业融资难问题，中国人民银行、市财政局、市公共资源交易中心推出了政府</w:t>
      </w:r>
      <w:r>
        <w:rPr>
          <w:rFonts w:hint="eastAsia" w:ascii="宋体" w:hAnsi="宋体" w:eastAsia="宋体" w:cs="宋体"/>
          <w:b w:val="0"/>
          <w:color w:val="000000" w:themeColor="text1"/>
          <w:sz w:val="21"/>
          <w:szCs w:val="21"/>
        </w:rPr>
        <w:t xml:space="preserve">采购线</w:t>
      </w:r>
      <w:r>
        <w:rPr>
          <w:rFonts w:hint="eastAsia" w:ascii="宋体" w:hAnsi="宋体" w:eastAsia="宋体" w:cs="宋体"/>
          <w:b w:val="0"/>
          <w:color w:val="000000" w:themeColor="text1"/>
          <w:sz w:val="21"/>
          <w:szCs w:val="21"/>
        </w:rPr>
        <w:t xml:space="preserve">上应收账款融资模式。各供应商如果有融资需求，可以</w:t>
      </w:r>
      <w:r>
        <w:rPr>
          <w:rFonts w:hint="eastAsia" w:ascii="宋体" w:hAnsi="宋体" w:eastAsia="宋体" w:cs="宋体"/>
          <w:b w:val="0"/>
          <w:color w:val="000000" w:themeColor="text1"/>
          <w:sz w:val="21"/>
          <w:szCs w:val="21"/>
        </w:rPr>
        <w:t xml:space="preserve">凭借政府</w:t>
      </w:r>
      <w:r>
        <w:rPr>
          <w:rFonts w:hint="eastAsia" w:ascii="宋体" w:hAnsi="宋体" w:eastAsia="宋体" w:cs="宋体"/>
          <w:b w:val="0"/>
          <w:color w:val="000000" w:themeColor="text1"/>
          <w:sz w:val="21"/>
          <w:szCs w:val="21"/>
        </w:rPr>
        <w:t xml:space="preserve">采购中标（成交）通知书或政府采购合同，通过中国人民银行征信中心“中征应收账款融资服务平台（</w:t>
      </w:r>
      <w:r>
        <w:rPr>
          <w:rFonts w:hint="eastAsia" w:ascii="宋体" w:hAnsi="宋体" w:eastAsia="宋体" w:cs="宋体"/>
          <w:b w:val="0"/>
          <w:color w:val="000000" w:themeColor="text1"/>
          <w:sz w:val="21"/>
          <w:szCs w:val="21"/>
        </w:rPr>
        <w:t xml:space="preserve">www.crcrfsp.com</w:t>
      </w:r>
      <w:r>
        <w:rPr>
          <w:rFonts w:hint="eastAsia" w:ascii="宋体" w:hAnsi="宋体" w:eastAsia="宋体" w:cs="宋体"/>
          <w:b w:val="0"/>
          <w:color w:val="000000" w:themeColor="text1"/>
          <w:sz w:val="21"/>
          <w:szCs w:val="21"/>
        </w:rPr>
        <w:t xml:space="preserve">）”向参与政府采购融资业务的金融机构</w:t>
      </w:r>
      <w:r>
        <w:rPr>
          <w:rFonts w:hint="eastAsia" w:ascii="宋体" w:hAnsi="宋体" w:eastAsia="宋体" w:cs="宋体"/>
          <w:b w:val="0"/>
          <w:color w:val="000000" w:themeColor="text1"/>
          <w:sz w:val="21"/>
          <w:szCs w:val="21"/>
        </w:rPr>
        <w:t xml:space="preserve">申请线</w:t>
      </w:r>
      <w:r>
        <w:rPr>
          <w:rFonts w:hint="eastAsia" w:ascii="宋体" w:hAnsi="宋体" w:eastAsia="宋体" w:cs="宋体"/>
          <w:b w:val="0"/>
          <w:color w:val="000000" w:themeColor="text1"/>
          <w:sz w:val="21"/>
          <w:szCs w:val="21"/>
        </w:rPr>
        <w:t xml:space="preserve">上融资，相关事宜可向市人民银行咨询，联系电话：</w:t>
      </w:r>
      <w:r>
        <w:rPr>
          <w:rFonts w:hint="eastAsia" w:ascii="宋体" w:hAnsi="宋体" w:eastAsia="宋体" w:cs="宋体"/>
          <w:b w:val="0"/>
          <w:color w:val="000000" w:themeColor="text1"/>
          <w:sz w:val="21"/>
          <w:szCs w:val="21"/>
        </w:rPr>
        <w:t xml:space="preserve">0514-87936653</w:t>
      </w:r>
      <w:r>
        <w:rPr>
          <w:rFonts w:hint="eastAsia" w:ascii="宋体" w:hAnsi="宋体" w:eastAsia="宋体" w:cs="宋体"/>
          <w:b w:val="0"/>
          <w:color w:val="000000" w:themeColor="text1"/>
          <w:sz w:val="21"/>
          <w:szCs w:val="21"/>
        </w:rPr>
        <w:t xml:space="preserve">。</w:t>
      </w:r>
      <w:r/>
    </w:p>
    <w:p>
      <w:pPr>
        <w:pStyle w:val="666"/>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30"/>
      <w:r/>
      <w:bookmarkEnd w:id="31"/>
      <w:r/>
      <w:bookmarkEnd w:id="32"/>
      <w:r/>
      <w:bookmarkEnd w:id="33"/>
      <w:r/>
      <w:r/>
    </w:p>
    <w:p>
      <w:pPr>
        <w:ind w:firstLine="420"/>
        <w:spacing w:line="360" w:lineRule="auto"/>
        <w:rPr>
          <w:rFonts w:ascii="宋体" w:hAnsi="宋体" w:cs="宋体"/>
          <w:color w:val="000000" w:themeColor="text1"/>
          <w:szCs w:val="21"/>
        </w:rPr>
      </w:pPr>
      <w:r/>
      <w:bookmarkStart w:id="34" w:name="_Toc35393806"/>
      <w:r/>
      <w:bookmarkStart w:id="35" w:name="_Toc28359019"/>
      <w:r/>
      <w:bookmarkStart w:id="36" w:name="_Toc35393637"/>
      <w:r/>
      <w:bookmarkStart w:id="37" w:name="_Toc28359096"/>
      <w:r/>
      <w:bookmarkStart w:id="38" w:name="_Toc35393638"/>
      <w:r/>
      <w:bookmarkStart w:id="39" w:name="_Toc28359097"/>
      <w:r/>
      <w:bookmarkStart w:id="40" w:name="_Toc35393807"/>
      <w:r/>
      <w:bookmarkStart w:id="41" w:name="_Toc28359020"/>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采购人信息</w:t>
      </w:r>
      <w:bookmarkEnd w:id="34"/>
      <w:r/>
      <w:bookmarkEnd w:id="35"/>
      <w:r/>
      <w:bookmarkEnd w:id="36"/>
      <w:r/>
      <w:bookmarkEnd w:id="37"/>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称：</w:t>
      </w:r>
      <w:r>
        <w:rPr>
          <w:rFonts w:hint="eastAsia" w:ascii="宋体" w:hAnsi="宋体" w:cs="宋体"/>
          <w:color w:val="000000" w:themeColor="text1"/>
          <w:szCs w:val="21"/>
          <w:u w:val="single"/>
        </w:rPr>
        <w:t xml:space="preserve">宝应县产品质量综合检验检测中心</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址：</w:t>
      </w:r>
      <w:r>
        <w:rPr>
          <w:rFonts w:hint="eastAsia" w:ascii="宋体" w:hAnsi="宋体" w:cs="宋体"/>
          <w:color w:val="000000" w:themeColor="text1"/>
          <w:szCs w:val="21"/>
          <w:u w:val="single"/>
        </w:rPr>
        <w:t xml:space="preserve">宝</w:t>
      </w:r>
      <w:r>
        <w:rPr>
          <w:rFonts w:hint="eastAsia" w:ascii="宋体" w:hAnsi="宋体" w:cs="宋体"/>
          <w:color w:val="000000" w:themeColor="text1"/>
          <w:szCs w:val="21"/>
          <w:u w:val="single"/>
        </w:rPr>
        <w:t xml:space="preserve">应县安宜工业园区</w:t>
      </w:r>
      <w:r>
        <w:rPr>
          <w:rFonts w:hint="eastAsia" w:ascii="宋体" w:hAnsi="宋体" w:cs="宋体"/>
          <w:color w:val="000000" w:themeColor="text1"/>
          <w:szCs w:val="21"/>
          <w:u w:val="single"/>
        </w:rPr>
        <w:t xml:space="preserve">金源路</w:t>
      </w:r>
      <w:r>
        <w:rPr>
          <w:rFonts w:hint="eastAsia" w:ascii="宋体" w:hAnsi="宋体" w:cs="宋体"/>
          <w:color w:val="000000" w:themeColor="text1"/>
          <w:szCs w:val="21"/>
          <w:u w:val="single"/>
        </w:rPr>
        <w:t xml:space="preserve">8</w:t>
      </w:r>
      <w:r>
        <w:rPr>
          <w:rFonts w:hint="eastAsia" w:ascii="宋体" w:hAnsi="宋体" w:cs="宋体"/>
          <w:color w:val="000000" w:themeColor="text1"/>
          <w:szCs w:val="21"/>
          <w:u w:val="single"/>
        </w:rPr>
        <w:t xml:space="preserve">号</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联系方式：</w:t>
      </w:r>
      <w:r>
        <w:rPr>
          <w:rFonts w:hint="eastAsia" w:ascii="宋体" w:hAnsi="宋体" w:cs="宋体"/>
          <w:color w:val="000000" w:themeColor="text1"/>
          <w:szCs w:val="21"/>
          <w:u w:val="single"/>
        </w:rPr>
        <w:t xml:space="preserve"> 0514-88923005</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采购代理机构信息</w:t>
      </w:r>
      <w:bookmarkEnd w:id="38"/>
      <w:r/>
      <w:bookmarkEnd w:id="39"/>
      <w:r/>
      <w:bookmarkEnd w:id="40"/>
      <w:r/>
      <w:bookmarkEnd w:id="41"/>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名</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称：</w:t>
      </w:r>
      <w:r>
        <w:rPr>
          <w:rFonts w:hint="eastAsia" w:ascii="宋体" w:hAnsi="宋体" w:cs="宋体"/>
          <w:color w:val="000000" w:themeColor="text1"/>
          <w:szCs w:val="21"/>
          <w:u w:val="single"/>
        </w:rPr>
        <w:t xml:space="preserve">江苏精诚群业项目咨询管理有限公司</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rPr>
        <w:t xml:space="preserve">：</w:t>
      </w:r>
      <w:r>
        <w:rPr>
          <w:rFonts w:hint="eastAsia" w:ascii="宋体" w:hAnsi="宋体" w:cs="宋体"/>
          <w:color w:val="000000" w:themeColor="text1"/>
          <w:szCs w:val="21"/>
          <w:u w:val="single"/>
        </w:rPr>
        <w:t xml:space="preserve">宝应县淮江大道</w:t>
      </w:r>
      <w:r>
        <w:rPr>
          <w:rFonts w:hint="eastAsia" w:ascii="宋体" w:hAnsi="宋体" w:cs="宋体"/>
          <w:color w:val="000000" w:themeColor="text1"/>
          <w:szCs w:val="21"/>
          <w:u w:val="single"/>
        </w:rPr>
        <w:t xml:space="preserve">5</w:t>
      </w:r>
      <w:r>
        <w:rPr>
          <w:rFonts w:hint="eastAsia" w:ascii="宋体" w:hAnsi="宋体" w:cs="宋体"/>
          <w:color w:val="000000" w:themeColor="text1"/>
          <w:szCs w:val="21"/>
          <w:u w:val="single"/>
        </w:rPr>
        <w:t xml:space="preserve">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p>
    <w:p>
      <w:pPr>
        <w:ind w:firstLine="420"/>
        <w:spacing w:line="440" w:lineRule="exact"/>
        <w:rPr>
          <w:rFonts w:ascii="宋体" w:hAnsi="宋体" w:cs="宋体"/>
          <w:color w:val="000000" w:themeColor="text1"/>
          <w:szCs w:val="21"/>
        </w:rPr>
      </w:pPr>
      <w:r/>
      <w:bookmarkStart w:id="42" w:name="_Toc35393639"/>
      <w:r/>
      <w:bookmarkStart w:id="43" w:name="_Toc28359098"/>
      <w:r/>
      <w:bookmarkStart w:id="44" w:name="_Toc35393808"/>
      <w:r/>
      <w:bookmarkStart w:id="45" w:name="_Toc28359021"/>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项目联系</w:t>
      </w:r>
      <w:r>
        <w:rPr>
          <w:rFonts w:ascii="宋体" w:hAnsi="宋体" w:cs="宋体"/>
          <w:color w:val="000000" w:themeColor="text1"/>
          <w:szCs w:val="21"/>
        </w:rPr>
        <w:t xml:space="preserve">方式</w:t>
      </w:r>
      <w:bookmarkEnd w:id="42"/>
      <w:r/>
      <w:bookmarkEnd w:id="43"/>
      <w:r/>
      <w:bookmarkEnd w:id="44"/>
      <w:r/>
      <w:bookmarkEnd w:id="45"/>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采购单位本项目联系人：</w:t>
      </w:r>
      <w:bookmarkStart w:id="46" w:name="OLE_LINK15"/>
      <w:r/>
      <w:bookmarkStart w:id="47" w:name="OLE_LINK14"/>
      <w:r>
        <w:rPr>
          <w:rFonts w:hint="eastAsia" w:ascii="宋体" w:hAnsi="宋体" w:cs="宋体"/>
          <w:color w:val="000000" w:themeColor="text1"/>
          <w:szCs w:val="21"/>
        </w:rPr>
        <w:t xml:space="preserve">范明红</w:t>
      </w:r>
      <w:bookmarkEnd w:id="46"/>
      <w:r/>
      <w:bookmarkEnd w:id="47"/>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电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话：</w:t>
      </w:r>
      <w:r>
        <w:rPr>
          <w:rFonts w:hint="eastAsia" w:ascii="宋体" w:hAnsi="宋体" w:cs="宋体"/>
          <w:color w:val="000000" w:themeColor="text1"/>
        </w:rPr>
        <w:t xml:space="preserve">0514-88923005</w:t>
      </w: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项目联系人：胡玲</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电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话：</w:t>
      </w:r>
      <w:r>
        <w:rPr>
          <w:rFonts w:hint="eastAsia" w:ascii="宋体" w:hAnsi="宋体" w:cs="宋体"/>
          <w:color w:val="000000" w:themeColor="text1"/>
          <w:szCs w:val="21"/>
        </w:rPr>
        <w:t xml:space="preserve">0514-88261798</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pStyle w:val="665"/>
        <w:jc w:val="center"/>
        <w:rPr>
          <w:rFonts w:ascii="宋体" w:hAnsi="宋体"/>
          <w:color w:val="000000" w:themeColor="text1"/>
          <w:sz w:val="36"/>
        </w:rPr>
      </w:pPr>
      <w:r>
        <w:rPr>
          <w:rFonts w:hint="eastAsia" w:ascii="宋体" w:hAnsi="宋体"/>
          <w:color w:val="000000" w:themeColor="text1"/>
          <w:sz w:val="36"/>
        </w:rPr>
        <w:t xml:space="preserve">第二章</w:t>
      </w:r>
      <w:r>
        <w:rPr>
          <w:rFonts w:hint="eastAsia" w:ascii="宋体" w:hAnsi="宋体"/>
          <w:color w:val="000000" w:themeColor="text1"/>
          <w:sz w:val="36"/>
        </w:rPr>
        <w:t xml:space="preserve"> </w:t>
      </w:r>
      <w:r>
        <w:rPr>
          <w:rFonts w:hint="eastAsia" w:ascii="宋体" w:hAnsi="宋体"/>
          <w:color w:val="000000" w:themeColor="text1"/>
          <w:sz w:val="36"/>
        </w:rPr>
        <w:t xml:space="preserve">投标人须知</w:t>
      </w:r>
      <w:bookmarkEnd w:id="1"/>
      <w:r/>
      <w:r/>
    </w:p>
    <w:p>
      <w:pPr>
        <w:pStyle w:val="668"/>
        <w:ind w:firstLine="422"/>
        <w:spacing w:before="0" w:after="0" w:line="360" w:lineRule="auto"/>
        <w:rPr>
          <w:rFonts w:ascii="宋体" w:hAnsi="宋体" w:eastAsia="宋体" w:cs="宋体"/>
          <w:bCs w:val="0"/>
          <w:color w:val="000000" w:themeColor="text1"/>
          <w:sz w:val="21"/>
          <w:szCs w:val="21"/>
        </w:rPr>
      </w:pPr>
      <w:r/>
      <w:bookmarkStart w:id="48" w:name="_Toc458694821"/>
      <w:r/>
      <w:bookmarkStart w:id="49" w:name="_Toc20823276"/>
      <w:r/>
      <w:bookmarkStart w:id="50" w:name="_Toc16938520"/>
      <w:r/>
      <w:bookmarkStart w:id="51" w:name="_Toc513029204"/>
      <w:r>
        <w:rPr>
          <w:rFonts w:hint="eastAsia" w:ascii="宋体" w:hAnsi="宋体" w:eastAsia="宋体" w:cs="宋体"/>
          <w:bCs w:val="0"/>
          <w:color w:val="000000" w:themeColor="text1"/>
          <w:sz w:val="21"/>
          <w:szCs w:val="21"/>
        </w:rPr>
        <w:t xml:space="preserve">1</w:t>
      </w:r>
      <w:bookmarkEnd w:id="48"/>
      <w:r>
        <w:rPr>
          <w:rFonts w:hint="eastAsia" w:ascii="宋体" w:hAnsi="宋体" w:eastAsia="宋体" w:cs="宋体"/>
          <w:bCs w:val="0"/>
          <w:color w:val="000000" w:themeColor="text1"/>
          <w:sz w:val="21"/>
          <w:szCs w:val="21"/>
        </w:rPr>
        <w:t xml:space="preserve">、招标方式</w:t>
      </w:r>
      <w:bookmarkEnd w:id="49"/>
      <w:r/>
      <w:bookmarkEnd w:id="50"/>
      <w:r/>
      <w:bookmarkEnd w:id="51"/>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w:t>
      </w:r>
      <w:r>
        <w:rPr>
          <w:rFonts w:hint="eastAsia" w:ascii="宋体" w:hAnsi="宋体" w:cs="宋体"/>
          <w:color w:val="000000" w:themeColor="text1"/>
          <w:szCs w:val="21"/>
        </w:rPr>
        <w:t xml:space="preserve">本次招标采取公开招标方式，本招标文件仅适用于</w:t>
      </w:r>
      <w:r>
        <w:rPr>
          <w:rFonts w:hint="eastAsia" w:ascii="宋体" w:hAnsi="宋体" w:cs="宋体"/>
          <w:color w:val="000000" w:themeColor="text1"/>
          <w:szCs w:val="21"/>
        </w:rPr>
        <w:t xml:space="preserve">JSZC-321023-JCQY-G2026-0007</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p>
    <w:p>
      <w:pPr>
        <w:pStyle w:val="668"/>
        <w:ind w:firstLine="422"/>
        <w:spacing w:before="0" w:after="0" w:line="360" w:lineRule="auto"/>
        <w:rPr>
          <w:rFonts w:ascii="宋体" w:hAnsi="宋体" w:eastAsia="宋体" w:cs="宋体"/>
          <w:bCs w:val="0"/>
          <w:color w:val="000000" w:themeColor="text1"/>
          <w:sz w:val="21"/>
          <w:szCs w:val="21"/>
        </w:rPr>
      </w:pPr>
      <w:r/>
      <w:bookmarkStart w:id="52" w:name="_Toc20823277"/>
      <w:r/>
      <w:bookmarkStart w:id="53" w:name="_Toc16938521"/>
      <w:r/>
      <w:bookmarkStart w:id="54" w:name="_Toc513029205"/>
      <w:r>
        <w:rPr>
          <w:rFonts w:hint="eastAsia" w:ascii="宋体" w:hAnsi="宋体" w:eastAsia="宋体" w:cs="宋体"/>
          <w:bCs w:val="0"/>
          <w:color w:val="000000" w:themeColor="text1"/>
          <w:sz w:val="21"/>
          <w:szCs w:val="21"/>
        </w:rPr>
        <w:t xml:space="preserve">2</w:t>
      </w:r>
      <w:r>
        <w:rPr>
          <w:rFonts w:hint="eastAsia" w:ascii="宋体" w:hAnsi="宋体" w:eastAsia="宋体" w:cs="宋体"/>
          <w:bCs w:val="0"/>
          <w:color w:val="000000" w:themeColor="text1"/>
          <w:sz w:val="21"/>
          <w:szCs w:val="21"/>
        </w:rPr>
        <w:t xml:space="preserve">、投标人</w:t>
      </w:r>
      <w:r/>
    </w:p>
    <w:p>
      <w:pPr>
        <w:pStyle w:val="66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w:t>
      </w:r>
      <w:r>
        <w:rPr>
          <w:rFonts w:hint="eastAsia" w:ascii="宋体" w:hAnsi="宋体" w:eastAsia="宋体" w:cs="宋体"/>
          <w:b w:val="0"/>
          <w:bCs w:val="0"/>
          <w:color w:val="000000" w:themeColor="text1"/>
          <w:sz w:val="21"/>
          <w:szCs w:val="21"/>
        </w:rPr>
        <w:t xml:space="preserve">本招标文件中“供应商”，即“投标人”，是指参加投标竞争，并符合招标文件规定资格条件的法人、其他组织或者自然人。</w:t>
      </w:r>
      <w:r/>
    </w:p>
    <w:p>
      <w:pPr>
        <w:pStyle w:val="66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w:t>
      </w:r>
      <w:r>
        <w:rPr>
          <w:rFonts w:hint="eastAsia" w:ascii="宋体" w:hAnsi="宋体" w:eastAsia="宋体" w:cs="宋体"/>
          <w:b w:val="0"/>
          <w:bCs w:val="0"/>
          <w:color w:val="000000" w:themeColor="text1"/>
          <w:sz w:val="21"/>
          <w:szCs w:val="21"/>
        </w:rPr>
        <w:t xml:space="preserve">合格的投标人</w:t>
      </w:r>
      <w:bookmarkEnd w:id="52"/>
      <w:r/>
      <w:bookmarkEnd w:id="53"/>
      <w:r/>
      <w:bookmarkEnd w:id="54"/>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w:t>
      </w:r>
      <w:r>
        <w:rPr>
          <w:rFonts w:hint="eastAsia" w:ascii="宋体" w:hAnsi="宋体" w:cs="宋体"/>
          <w:color w:val="000000" w:themeColor="text1"/>
          <w:szCs w:val="21"/>
        </w:rPr>
        <w:t xml:space="preserve">满足投标邀请中供应商的资格条件要求的规定。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w:t>
      </w:r>
      <w:r>
        <w:rPr>
          <w:rFonts w:hint="eastAsia" w:ascii="宋体" w:hAnsi="宋体" w:cs="宋体"/>
          <w:color w:val="000000" w:themeColor="text1"/>
          <w:szCs w:val="21"/>
        </w:rPr>
        <w:t xml:space="preserve">满足本文件实质性条款的规定。</w:t>
      </w:r>
      <w:r/>
    </w:p>
    <w:p>
      <w:pPr>
        <w:pStyle w:val="668"/>
        <w:ind w:firstLine="422"/>
        <w:spacing w:before="0" w:after="0" w:line="360" w:lineRule="auto"/>
        <w:rPr>
          <w:rFonts w:ascii="宋体" w:hAnsi="宋体" w:eastAsia="宋体" w:cs="宋体"/>
          <w:bCs w:val="0"/>
          <w:color w:val="000000" w:themeColor="text1"/>
          <w:sz w:val="21"/>
          <w:szCs w:val="21"/>
        </w:rPr>
      </w:pPr>
      <w:r/>
      <w:bookmarkStart w:id="55" w:name="_Toc513029206"/>
      <w:r/>
      <w:bookmarkStart w:id="56" w:name="_Toc20823278"/>
      <w:r/>
      <w:bookmarkStart w:id="57" w:name="_Toc16938522"/>
      <w:r>
        <w:rPr>
          <w:rFonts w:hint="eastAsia" w:ascii="宋体" w:hAnsi="宋体" w:eastAsia="宋体" w:cs="宋体"/>
          <w:bCs w:val="0"/>
          <w:color w:val="000000" w:themeColor="text1"/>
          <w:sz w:val="21"/>
          <w:szCs w:val="21"/>
        </w:rPr>
        <w:t xml:space="preserve">3</w:t>
      </w:r>
      <w:r>
        <w:rPr>
          <w:rFonts w:hint="eastAsia" w:ascii="宋体" w:hAnsi="宋体" w:eastAsia="宋体" w:cs="宋体"/>
          <w:bCs w:val="0"/>
          <w:color w:val="000000" w:themeColor="text1"/>
          <w:sz w:val="21"/>
          <w:szCs w:val="21"/>
        </w:rPr>
        <w:t xml:space="preserve">、适用法律</w:t>
      </w:r>
      <w:bookmarkEnd w:id="55"/>
      <w:r/>
      <w:bookmarkEnd w:id="56"/>
      <w:r/>
      <w:bookmarkEnd w:id="57"/>
      <w:r/>
      <w:r/>
    </w:p>
    <w:p>
      <w:pPr>
        <w:pStyle w:val="668"/>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w:t>
      </w:r>
      <w:r>
        <w:rPr>
          <w:rFonts w:hint="eastAsia" w:ascii="宋体" w:hAnsi="宋体" w:eastAsia="宋体" w:cs="宋体"/>
          <w:b w:val="0"/>
          <w:color w:val="000000" w:themeColor="text1"/>
          <w:sz w:val="21"/>
          <w:szCs w:val="21"/>
        </w:rPr>
        <w:t xml:space="preserve">本次招标及由此产生的合同受中华人民共和国有关的法律法规制约和保护。</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w:t>
      </w:r>
      <w:r>
        <w:rPr>
          <w:rFonts w:hint="eastAsia" w:ascii="宋体" w:hAnsi="宋体" w:cs="宋体"/>
          <w:b/>
          <w:color w:val="000000" w:themeColor="text1"/>
          <w:szCs w:val="21"/>
        </w:rPr>
        <w:t xml:space="preserve">、投标费用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本次采购由中标单位在领取中标通知书前按照苏</w:t>
      </w:r>
      <w:r>
        <w:rPr>
          <w:rFonts w:hint="eastAsia" w:ascii="宋体" w:hAnsi="宋体" w:cs="宋体"/>
          <w:bCs/>
          <w:color w:val="000000" w:themeColor="text1"/>
          <w:szCs w:val="21"/>
        </w:rPr>
        <w:t xml:space="preserve">政采协</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2024</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20</w:t>
      </w:r>
      <w:r>
        <w:rPr>
          <w:rFonts w:hint="eastAsia" w:ascii="宋体" w:hAnsi="宋体" w:cs="宋体"/>
          <w:bCs/>
          <w:color w:val="000000" w:themeColor="text1"/>
          <w:szCs w:val="21"/>
        </w:rPr>
        <w:t xml:space="preserve">号文件的标准一次性支付给招标代理机构代理服务费。</w:t>
      </w:r>
      <w:r>
        <w:rPr>
          <w:rFonts w:hint="eastAsia" w:ascii="宋体" w:hAnsi="宋体" w:cs="宋体"/>
          <w:bCs/>
          <w:color w:val="000000" w:themeColor="text1"/>
          <w:szCs w:val="21"/>
        </w:rPr>
        <w:t xml:space="preserve">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）代理服务费以人民币支付；</w:t>
      </w:r>
      <w:r>
        <w:rPr>
          <w:rFonts w:hint="eastAsia" w:ascii="宋体" w:hAnsi="宋体" w:cs="宋体"/>
          <w:bCs/>
          <w:color w:val="000000" w:themeColor="text1"/>
          <w:szCs w:val="21"/>
        </w:rPr>
        <w:t xml:space="preserve"> </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2</w:t>
      </w:r>
      <w:r>
        <w:rPr>
          <w:rFonts w:hint="eastAsia" w:ascii="宋体" w:hAnsi="宋体" w:cs="宋体"/>
          <w:bCs/>
          <w:color w:val="000000" w:themeColor="text1"/>
          <w:szCs w:val="21"/>
        </w:rPr>
        <w:t xml:space="preserve">）代理服务费一次性以电汇、转账等非现金形式支付。</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账户名：江苏精诚群业项目咨询管理有限公司宝应部</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开户行：宝应建行开发区支行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账号：</w:t>
      </w:r>
      <w:r>
        <w:rPr>
          <w:rFonts w:hint="eastAsia" w:ascii="宋体" w:hAnsi="宋体" w:cs="宋体"/>
          <w:bCs/>
          <w:color w:val="000000" w:themeColor="text1"/>
          <w:szCs w:val="21"/>
        </w:rPr>
        <w:t xml:space="preserve">32001747446052501965</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4.3</w:t>
      </w:r>
      <w:r>
        <w:rPr>
          <w:rFonts w:hint="eastAsia" w:ascii="宋体" w:hAnsi="宋体"/>
          <w:color w:val="000000" w:themeColor="text1"/>
          <w:szCs w:val="21"/>
        </w:rPr>
        <w:t xml:space="preserve">本次采购专家评审费由采购人支付，专家评审费</w:t>
      </w:r>
      <w:r>
        <w:rPr>
          <w:rFonts w:hint="eastAsia" w:ascii="宋体" w:hAnsi="宋体"/>
          <w:color w:val="000000" w:themeColor="text1"/>
          <w:szCs w:val="21"/>
        </w:rPr>
        <w:t xml:space="preserve">按宝财购</w:t>
      </w:r>
      <w:r>
        <w:rPr>
          <w:rFonts w:hint="eastAsia" w:ascii="宋体" w:hAnsi="宋体"/>
          <w:color w:val="000000" w:themeColor="text1"/>
          <w:szCs w:val="21"/>
        </w:rPr>
        <w:t xml:space="preserve">〔</w:t>
      </w:r>
      <w:r>
        <w:rPr>
          <w:rFonts w:hint="eastAsia" w:ascii="宋体" w:hAnsi="宋体"/>
          <w:color w:val="000000" w:themeColor="text1"/>
          <w:szCs w:val="21"/>
        </w:rPr>
        <w:t xml:space="preserve">2020</w:t>
      </w:r>
      <w:r>
        <w:rPr>
          <w:rFonts w:hint="eastAsia" w:ascii="宋体" w:hAnsi="宋体"/>
          <w:color w:val="000000" w:themeColor="text1"/>
          <w:szCs w:val="21"/>
        </w:rPr>
        <w:t xml:space="preserve">〕</w:t>
      </w:r>
      <w:r>
        <w:rPr>
          <w:rFonts w:hint="eastAsia" w:ascii="宋体" w:hAnsi="宋体"/>
          <w:color w:val="000000" w:themeColor="text1"/>
          <w:szCs w:val="21"/>
        </w:rPr>
        <w:t xml:space="preserve">14</w:t>
      </w:r>
      <w:r>
        <w:rPr>
          <w:rFonts w:hint="eastAsia" w:ascii="宋体" w:hAnsi="宋体"/>
          <w:color w:val="000000" w:themeColor="text1"/>
          <w:szCs w:val="21"/>
        </w:rPr>
        <w:t xml:space="preserve">号《关于进一步规范宝应县政府采购专家评审费标准的通知》执行。</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4.4</w:t>
      </w:r>
      <w:r>
        <w:rPr>
          <w:rFonts w:hint="eastAsia" w:ascii="宋体" w:hAnsi="宋体" w:cs="宋体"/>
          <w:bCs/>
          <w:color w:val="000000" w:themeColor="text1"/>
          <w:szCs w:val="21"/>
        </w:rPr>
        <w:t xml:space="preserve">在供货或服务期间，如</w:t>
      </w:r>
      <w:r>
        <w:rPr>
          <w:rFonts w:hint="eastAsia" w:ascii="宋体" w:hAnsi="宋体" w:cs="宋体"/>
          <w:bCs/>
          <w:color w:val="000000" w:themeColor="text1"/>
          <w:szCs w:val="21"/>
        </w:rPr>
        <w:t xml:space="preserve">遇政策</w:t>
      </w:r>
      <w:r>
        <w:rPr>
          <w:rFonts w:hint="eastAsia" w:ascii="宋体" w:hAnsi="宋体" w:cs="宋体"/>
          <w:bCs/>
          <w:color w:val="000000" w:themeColor="text1"/>
          <w:szCs w:val="21"/>
        </w:rPr>
        <w:t xml:space="preserve">改变，规定必须增加的内容，中标方需增加相应服务内容，服务费用不变。</w:t>
      </w:r>
      <w:r/>
    </w:p>
    <w:p>
      <w:pPr>
        <w:pStyle w:val="668"/>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招标文件的约束力</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投标人一旦参加本项目采购活动，即被认为接受了本招标文件的规定和约束。</w:t>
      </w:r>
      <w:r/>
    </w:p>
    <w:p>
      <w:pPr>
        <w:pStyle w:val="668"/>
        <w:ind w:firstLine="422"/>
        <w:spacing w:before="0" w:after="0" w:line="360" w:lineRule="auto"/>
        <w:rPr>
          <w:rFonts w:ascii="宋体" w:hAnsi="宋体" w:eastAsia="宋体" w:cs="宋体"/>
          <w:bCs w:val="0"/>
          <w:color w:val="000000" w:themeColor="text1"/>
          <w:sz w:val="21"/>
          <w:szCs w:val="21"/>
        </w:rPr>
      </w:pPr>
      <w:r/>
      <w:bookmarkStart w:id="58" w:name="_Toc513029210"/>
      <w:r/>
      <w:bookmarkStart w:id="59" w:name="_Toc20823282"/>
      <w:r/>
      <w:bookmarkStart w:id="60" w:name="_Toc16938526"/>
      <w:r>
        <w:rPr>
          <w:rFonts w:hint="eastAsia" w:ascii="宋体" w:hAnsi="宋体" w:eastAsia="宋体" w:cs="宋体"/>
          <w:bCs w:val="0"/>
          <w:color w:val="000000" w:themeColor="text1"/>
          <w:sz w:val="21"/>
          <w:szCs w:val="21"/>
        </w:rPr>
        <w:t xml:space="preserve">6</w:t>
      </w:r>
      <w:r>
        <w:rPr>
          <w:rFonts w:hint="eastAsia" w:ascii="宋体" w:hAnsi="宋体" w:eastAsia="宋体" w:cs="宋体"/>
          <w:bCs w:val="0"/>
          <w:color w:val="000000" w:themeColor="text1"/>
          <w:sz w:val="21"/>
          <w:szCs w:val="21"/>
        </w:rPr>
        <w:t xml:space="preserve">、招标文件构成</w:t>
      </w:r>
      <w:bookmarkEnd w:id="58"/>
      <w:r/>
      <w:bookmarkEnd w:id="59"/>
      <w:r/>
      <w:bookmarkEnd w:id="60"/>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招标文件有以下部分组成：</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）招标公告</w:t>
      </w: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）投标人须知</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）合同条款及格式</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）项目需求</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）评标方法与评标标准</w:t>
      </w: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）投标文件格式</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w:t>
      </w:r>
      <w:r>
        <w:rPr>
          <w:rFonts w:hint="eastAsia" w:ascii="宋体" w:hAnsi="宋体" w:cs="宋体"/>
          <w:color w:val="000000" w:themeColor="text1"/>
          <w:szCs w:val="21"/>
        </w:rPr>
        <w:t xml:space="preserve">缺漏请</w:t>
      </w:r>
      <w:r>
        <w:rPr>
          <w:rFonts w:hint="eastAsia" w:ascii="宋体" w:hAnsi="宋体" w:cs="宋体"/>
          <w:color w:val="000000" w:themeColor="text1"/>
          <w:szCs w:val="21"/>
        </w:rPr>
        <w:t xml:space="preserve">立即与采购人联系解决。</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w:t>
      </w:r>
      <w:r>
        <w:rPr>
          <w:rFonts w:hint="eastAsia" w:ascii="宋体" w:hAnsi="宋体" w:cs="宋体"/>
          <w:bCs/>
          <w:color w:val="000000" w:themeColor="text1"/>
          <w:szCs w:val="21"/>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w:t>
      </w:r>
      <w:r>
        <w:rPr>
          <w:rFonts w:hint="eastAsia" w:ascii="宋体" w:hAnsi="宋体" w:cs="宋体"/>
          <w:bCs/>
          <w:color w:val="000000" w:themeColor="text1"/>
          <w:szCs w:val="21"/>
        </w:rPr>
        <w:t xml:space="preserve">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实质性响应，否则其风险由投标人自行承担。</w:t>
      </w:r>
      <w:r/>
    </w:p>
    <w:p>
      <w:pPr>
        <w:pStyle w:val="668"/>
        <w:ind w:firstLine="422"/>
        <w:spacing w:before="0" w:after="0" w:line="360" w:lineRule="auto"/>
        <w:rPr>
          <w:rFonts w:ascii="宋体" w:hAnsi="宋体" w:eastAsia="宋体" w:cs="宋体"/>
          <w:b w:val="0"/>
          <w:bCs w:val="0"/>
          <w:color w:val="000000" w:themeColor="text1"/>
          <w:sz w:val="21"/>
          <w:szCs w:val="21"/>
        </w:rPr>
      </w:pPr>
      <w:r/>
      <w:bookmarkStart w:id="61" w:name="_Toc462564070"/>
      <w:r/>
      <w:bookmarkStart w:id="62" w:name="_Toc20823283"/>
      <w:r/>
      <w:bookmarkStart w:id="63" w:name="_Toc16938527"/>
      <w:r/>
      <w:bookmarkStart w:id="64" w:name="_Toc513029211"/>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61"/>
      <w:r/>
      <w:bookmarkEnd w:id="62"/>
      <w:r/>
      <w:bookmarkEnd w:id="63"/>
      <w:r/>
      <w:bookmarkEnd w:id="64"/>
      <w:r>
        <w:rPr>
          <w:rFonts w:hint="eastAsia" w:ascii="宋体" w:hAnsi="宋体" w:eastAsia="宋体" w:cs="宋体"/>
          <w:bCs w:val="0"/>
          <w:color w:val="000000" w:themeColor="text1"/>
          <w:sz w:val="21"/>
          <w:szCs w:val="21"/>
        </w:rPr>
        <w:t xml:space="preserve">澄清</w:t>
      </w:r>
      <w:r/>
    </w:p>
    <w:p>
      <w:pPr>
        <w:ind w:firstLine="420"/>
        <w:spacing w:line="360" w:lineRule="auto"/>
        <w:rPr>
          <w:rFonts w:ascii="宋体" w:hAnsi="宋体"/>
          <w:color w:val="000000" w:themeColor="text1"/>
          <w:szCs w:val="21"/>
        </w:rPr>
      </w:pPr>
      <w:r/>
      <w:bookmarkStart w:id="65" w:name="_Toc462564071"/>
      <w:r/>
      <w:bookmarkStart w:id="66" w:name="_Toc16938528"/>
      <w:r/>
      <w:bookmarkStart w:id="67" w:name="_Toc20823284"/>
      <w:r/>
      <w:bookmarkStart w:id="68" w:name="_Toc513029212"/>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65"/>
      <w:r/>
      <w:bookmarkEnd w:id="66"/>
      <w:r/>
      <w:bookmarkEnd w:id="67"/>
      <w:r/>
      <w:bookmarkEnd w:id="68"/>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在投标截止时间前，采购人可以对招标文件进行修改。</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w:t>
      </w:r>
      <w:r>
        <w:rPr>
          <w:rFonts w:hint="eastAsia" w:ascii="宋体" w:hAnsi="宋体" w:cs="宋体"/>
          <w:bCs/>
          <w:color w:val="000000" w:themeColor="text1"/>
          <w:szCs w:val="21"/>
        </w:rPr>
        <w:t xml:space="preserve">采购人在招标文件要求提交投标文件截止时间前，有权决定延长投标截止时间和开标时间，并在原采购信</w:t>
      </w:r>
      <w:r>
        <w:rPr>
          <w:rFonts w:hint="eastAsia" w:ascii="宋体" w:hAnsi="宋体" w:cs="宋体"/>
          <w:bCs/>
          <w:color w:val="000000" w:themeColor="text1"/>
          <w:szCs w:val="21"/>
        </w:rPr>
        <w:t xml:space="preserve">息发布媒体上发布变更公告。</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招标文件的修改将在“扬州市政府采购网”、“江苏省政府采购网”公布，补充文件将作为招标文件的组成部分，并对投标人具有约束力。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w:t>
      </w:r>
      <w:r>
        <w:rPr>
          <w:rFonts w:hint="eastAsia" w:ascii="宋体" w:hAnsi="宋体" w:cs="宋体"/>
          <w:color w:val="000000" w:themeColor="text1"/>
          <w:szCs w:val="21"/>
        </w:rPr>
        <w:t xml:space="preserve">投标人应在投标截止时间前关注采购信息发布媒体上有关本招标项目有无变更公告。</w:t>
      </w:r>
      <w:r/>
    </w:p>
    <w:p>
      <w:pPr>
        <w:pStyle w:val="668"/>
        <w:ind w:firstLine="422"/>
        <w:spacing w:before="0" w:after="0" w:line="360" w:lineRule="auto"/>
        <w:rPr>
          <w:rFonts w:ascii="宋体" w:hAnsi="宋体" w:eastAsia="宋体" w:cs="宋体"/>
          <w:bCs w:val="0"/>
          <w:color w:val="000000" w:themeColor="text1"/>
          <w:sz w:val="21"/>
          <w:szCs w:val="21"/>
        </w:rPr>
      </w:pPr>
      <w:r/>
      <w:bookmarkStart w:id="69" w:name="_Toc20823286"/>
      <w:r/>
      <w:bookmarkStart w:id="70" w:name="_Toc16938530"/>
      <w:r/>
      <w:bookmarkStart w:id="71" w:name="_Toc462564073"/>
      <w:r/>
      <w:bookmarkStart w:id="72" w:name="_Toc513029214"/>
      <w:r>
        <w:rPr>
          <w:rFonts w:hint="eastAsia" w:ascii="宋体" w:hAnsi="宋体" w:eastAsia="宋体" w:cs="宋体"/>
          <w:bCs w:val="0"/>
          <w:color w:val="000000" w:themeColor="text1"/>
          <w:sz w:val="21"/>
          <w:szCs w:val="21"/>
        </w:rPr>
        <w:t xml:space="preserve">9</w:t>
      </w:r>
      <w:r>
        <w:rPr>
          <w:rFonts w:hint="eastAsia" w:ascii="宋体" w:hAnsi="宋体" w:eastAsia="宋体" w:cs="宋体"/>
          <w:bCs w:val="0"/>
          <w:color w:val="000000" w:themeColor="text1"/>
          <w:sz w:val="21"/>
          <w:szCs w:val="21"/>
        </w:rPr>
        <w:t xml:space="preserve">、投标文件的语言、度量衡单位</w:t>
      </w:r>
      <w:bookmarkEnd w:id="69"/>
      <w:r/>
      <w:bookmarkEnd w:id="70"/>
      <w:r/>
      <w:bookmarkEnd w:id="71"/>
      <w:r/>
      <w:bookmarkEnd w:id="72"/>
      <w:r>
        <w:rPr>
          <w:rFonts w:hint="eastAsia" w:ascii="宋体" w:hAnsi="宋体" w:eastAsia="宋体" w:cs="宋体"/>
          <w:bCs w:val="0"/>
          <w:color w:val="000000" w:themeColor="text1"/>
          <w:sz w:val="21"/>
          <w:szCs w:val="21"/>
        </w:rPr>
        <w:t xml:space="preserve">、货币和编制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除技术性能另有规定外，投标文件所使用的度量衡单位，均须采用国家法定计量单位。</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w:t>
      </w:r>
      <w:r>
        <w:rPr>
          <w:rFonts w:hint="eastAsia" w:ascii="宋体" w:hAnsi="宋体" w:cs="宋体"/>
          <w:color w:val="000000" w:themeColor="text1"/>
          <w:szCs w:val="21"/>
        </w:rPr>
        <w:t xml:space="preserve">投标人应使用人民币报价。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w:t>
      </w:r>
      <w:r>
        <w:rPr>
          <w:rFonts w:hint="eastAsia" w:ascii="宋体" w:hAnsi="宋体" w:cs="宋体"/>
          <w:color w:val="000000" w:themeColor="text1"/>
          <w:szCs w:val="21"/>
        </w:rPr>
        <w:t xml:space="preserve">投标文件应字迹清楚、内容齐全、不得涂改。如有修改，修改处须有投</w:t>
      </w:r>
      <w:r>
        <w:rPr>
          <w:rFonts w:hint="eastAsia" w:ascii="宋体" w:hAnsi="宋体" w:cs="宋体"/>
          <w:color w:val="000000" w:themeColor="text1"/>
          <w:szCs w:val="21"/>
        </w:rPr>
        <w:t xml:space="preserve">标人加盖公</w:t>
      </w:r>
      <w:r>
        <w:rPr>
          <w:rFonts w:hint="eastAsia" w:ascii="宋体" w:hAnsi="宋体" w:cs="宋体"/>
          <w:color w:val="000000" w:themeColor="text1"/>
          <w:szCs w:val="21"/>
        </w:rPr>
        <w:t xml:space="preserve">章和法定代表人或其被授权代表签字。</w:t>
      </w:r>
      <w:r/>
    </w:p>
    <w:p>
      <w:pPr>
        <w:pStyle w:val="668"/>
        <w:ind w:firstLine="422"/>
        <w:spacing w:before="0" w:after="0" w:line="360" w:lineRule="auto"/>
        <w:rPr>
          <w:rFonts w:ascii="宋体" w:hAnsi="宋体" w:eastAsia="宋体" w:cs="宋体"/>
          <w:bCs w:val="0"/>
          <w:color w:val="000000" w:themeColor="text1"/>
          <w:sz w:val="21"/>
          <w:szCs w:val="21"/>
        </w:rPr>
      </w:pPr>
      <w:r/>
      <w:bookmarkStart w:id="73" w:name="_Toc462564074"/>
      <w:r/>
      <w:bookmarkStart w:id="74" w:name="_Toc16938531"/>
      <w:r/>
      <w:bookmarkStart w:id="75" w:name="_Toc20823287"/>
      <w:r/>
      <w:bookmarkStart w:id="76" w:name="_Toc513029215"/>
      <w:r>
        <w:rPr>
          <w:rFonts w:hint="eastAsia" w:ascii="宋体" w:hAnsi="宋体" w:eastAsia="宋体" w:cs="宋体"/>
          <w:bCs w:val="0"/>
          <w:color w:val="000000" w:themeColor="text1"/>
          <w:sz w:val="21"/>
          <w:szCs w:val="21"/>
        </w:rPr>
        <w:t xml:space="preserve">10</w:t>
      </w:r>
      <w:r>
        <w:rPr>
          <w:rFonts w:hint="eastAsia" w:ascii="宋体" w:hAnsi="宋体" w:eastAsia="宋体" w:cs="宋体"/>
          <w:bCs w:val="0"/>
          <w:color w:val="000000" w:themeColor="text1"/>
          <w:sz w:val="21"/>
          <w:szCs w:val="21"/>
        </w:rPr>
        <w:t xml:space="preserve">、投标文件构成</w:t>
      </w:r>
      <w:bookmarkEnd w:id="73"/>
      <w:r/>
      <w:bookmarkEnd w:id="74"/>
      <w:r/>
      <w:bookmarkEnd w:id="75"/>
      <w:r/>
      <w:bookmarkEnd w:id="76"/>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投标人编写的投标文件应包括：</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）资格审查响应对照表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）符合性审查响应对照表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）非实质性响应对照表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）开标一览表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5</w:t>
      </w:r>
      <w:r>
        <w:rPr>
          <w:rFonts w:hint="eastAsia" w:ascii="宋体" w:hAnsi="宋体"/>
          <w:bCs/>
          <w:color w:val="000000" w:themeColor="text1"/>
          <w:szCs w:val="21"/>
        </w:rPr>
        <w:t xml:space="preserve">）分项报价表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6</w:t>
      </w:r>
      <w:r>
        <w:rPr>
          <w:rFonts w:hint="eastAsia" w:ascii="宋体" w:hAnsi="宋体"/>
          <w:bCs/>
          <w:color w:val="000000" w:themeColor="text1"/>
          <w:szCs w:val="21"/>
        </w:rPr>
        <w:t xml:space="preserve">）技术参数响应及偏离表</w:t>
      </w:r>
      <w:r>
        <w:rPr>
          <w:rFonts w:hint="eastAsia" w:ascii="宋体" w:hAnsi="宋体"/>
          <w:bCs/>
          <w:color w:val="000000" w:themeColor="text1"/>
          <w:szCs w:val="21"/>
        </w:rPr>
        <w:t xml:space="preserve"> </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7</w:t>
      </w:r>
      <w:r>
        <w:rPr>
          <w:rFonts w:hint="eastAsia" w:ascii="宋体" w:hAnsi="宋体"/>
          <w:bCs/>
          <w:color w:val="000000" w:themeColor="text1"/>
          <w:szCs w:val="21"/>
        </w:rPr>
        <w:t xml:space="preserve">）商务条款响应及偏离表</w:t>
      </w:r>
      <w:r>
        <w:rPr>
          <w:rFonts w:hint="eastAsia" w:ascii="宋体" w:hAnsi="宋体"/>
          <w:bCs/>
          <w:color w:val="000000" w:themeColor="text1"/>
          <w:szCs w:val="21"/>
        </w:rPr>
        <w:t xml:space="preserve"> </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8</w:t>
      </w:r>
      <w:r>
        <w:rPr>
          <w:rFonts w:hint="eastAsia" w:ascii="宋体" w:hAnsi="宋体"/>
          <w:bCs/>
          <w:color w:val="000000" w:themeColor="text1"/>
          <w:szCs w:val="21"/>
        </w:rPr>
        <w:t xml:space="preserve">）其他</w:t>
      </w:r>
      <w:r>
        <w:rPr>
          <w:rFonts w:hint="eastAsia" w:ascii="宋体" w:hAnsi="宋体"/>
          <w:bCs/>
          <w:color w:val="000000" w:themeColor="text1"/>
          <w:szCs w:val="21"/>
        </w:rPr>
        <w:t xml:space="preserve"> </w:t>
      </w:r>
      <w:r>
        <w:rPr>
          <w:rFonts w:hint="eastAsia" w:ascii="宋体" w:hAnsi="宋体"/>
          <w:bCs/>
          <w:color w:val="000000" w:themeColor="text1"/>
          <w:szCs w:val="21"/>
        </w:rPr>
        <w:t xml:space="preserve">（投标人认为有必要提供的声明和文件，如有自拟并自行添加）</w:t>
      </w:r>
      <w:r/>
    </w:p>
    <w:p>
      <w:pPr>
        <w:pStyle w:val="668"/>
        <w:ind w:firstLine="420"/>
        <w:spacing w:before="0" w:after="0" w:line="360" w:lineRule="auto"/>
        <w:rPr>
          <w:rFonts w:ascii="宋体" w:hAnsi="宋体" w:eastAsia="宋体" w:cs="宋体"/>
          <w:b w:val="0"/>
          <w:bCs w:val="0"/>
          <w:color w:val="000000" w:themeColor="text1"/>
          <w:sz w:val="21"/>
          <w:szCs w:val="21"/>
        </w:rPr>
      </w:pPr>
      <w:r/>
      <w:bookmarkStart w:id="77" w:name="_Toc49090509"/>
      <w:r/>
      <w:bookmarkStart w:id="78" w:name="_Toc513029219"/>
      <w:r/>
      <w:bookmarkStart w:id="79" w:name="_Toc14577357"/>
      <w:r/>
      <w:bookmarkStart w:id="80" w:name="_Toc513029216"/>
      <w:r/>
      <w:bookmarkStart w:id="81" w:name="_Toc14577354"/>
      <w:r/>
      <w:bookmarkStart w:id="82" w:name="_Toc49090507"/>
      <w:r>
        <w:rPr>
          <w:rFonts w:hint="eastAsia" w:ascii="宋体" w:hAnsi="宋体" w:eastAsia="宋体" w:cs="宋体"/>
          <w:b w:val="0"/>
          <w:bCs w:val="0"/>
          <w:color w:val="000000" w:themeColor="text1"/>
          <w:sz w:val="21"/>
          <w:szCs w:val="21"/>
        </w:rPr>
        <w:t xml:space="preserve">10.2 </w:t>
      </w:r>
      <w:r>
        <w:rPr>
          <w:rFonts w:hint="eastAsia" w:ascii="宋体" w:hAnsi="宋体" w:eastAsia="宋体" w:cs="宋体"/>
          <w:b w:val="0"/>
          <w:bCs w:val="0"/>
          <w:color w:val="000000" w:themeColor="text1"/>
          <w:sz w:val="21"/>
          <w:szCs w:val="21"/>
        </w:rPr>
        <w:t xml:space="preserve">投标人应当根据招标文件要求编制投标文件，投标文件应对招标文件提出的要求和条件</w:t>
      </w:r>
      <w:r>
        <w:rPr>
          <w:rFonts w:hint="eastAsia" w:ascii="宋体" w:hAnsi="宋体" w:eastAsia="宋体" w:cs="宋体"/>
          <w:b w:val="0"/>
          <w:bCs w:val="0"/>
          <w:color w:val="000000" w:themeColor="text1"/>
          <w:sz w:val="21"/>
          <w:szCs w:val="21"/>
        </w:rPr>
        <w:t xml:space="preserve">作出</w:t>
      </w:r>
      <w:r>
        <w:rPr>
          <w:rFonts w:hint="eastAsia" w:ascii="宋体" w:hAnsi="宋体" w:eastAsia="宋体" w:cs="宋体"/>
          <w:b w:val="0"/>
          <w:bCs w:val="0"/>
          <w:color w:val="000000" w:themeColor="text1"/>
          <w:sz w:val="21"/>
          <w:szCs w:val="21"/>
        </w:rPr>
        <w:t xml:space="preserve">实质性响应，并在相应的投标文件中逐条标明满足与否。</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w:t>
      </w:r>
      <w:r>
        <w:rPr>
          <w:rFonts w:hint="eastAsia" w:ascii="宋体" w:hAnsi="宋体" w:eastAsia="宋体" w:cs="宋体"/>
          <w:bCs w:val="0"/>
          <w:color w:val="000000" w:themeColor="text1"/>
          <w:sz w:val="21"/>
          <w:szCs w:val="21"/>
        </w:rPr>
        <w:t xml:space="preserve">、证明投标人资格及符合招标文件规定的文件</w:t>
      </w:r>
      <w:bookmarkEnd w:id="77"/>
      <w:r/>
      <w:bookmarkEnd w:id="78"/>
      <w:r/>
      <w:bookmarkEnd w:id="7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w:t>
      </w:r>
      <w:r>
        <w:rPr>
          <w:rFonts w:hint="eastAsia" w:ascii="宋体" w:hAnsi="宋体" w:cs="宋体"/>
          <w:color w:val="000000" w:themeColor="text1"/>
          <w:szCs w:val="21"/>
        </w:rPr>
        <w:t xml:space="preserve">投标人应按要求提交资格证明文件及符合招标文件规定的文件。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w:t>
      </w:r>
      <w:r>
        <w:rPr>
          <w:rFonts w:hint="eastAsia" w:ascii="宋体" w:hAnsi="宋体" w:cs="宋体"/>
          <w:color w:val="000000" w:themeColor="text1"/>
          <w:szCs w:val="21"/>
        </w:rPr>
        <w:t xml:space="preserve">投标人应提交证明其有资格参加投标和中标后有能力独立履行合同的文件。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w:t>
      </w:r>
      <w:r>
        <w:rPr>
          <w:rFonts w:hint="eastAsia" w:ascii="宋体" w:hAnsi="宋体" w:cs="宋体"/>
          <w:color w:val="000000" w:themeColor="text1"/>
          <w:szCs w:val="21"/>
        </w:rPr>
        <w:t xml:space="preserve">投标人除必须具有履行合同所需提供的货物或服务的能力外，还必须具备相应的财务、技术方面的能力。</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w:t>
      </w:r>
      <w:r>
        <w:rPr>
          <w:rFonts w:hint="eastAsia" w:ascii="宋体" w:hAnsi="宋体" w:cs="宋体"/>
          <w:color w:val="000000" w:themeColor="text1"/>
          <w:szCs w:val="21"/>
        </w:rPr>
        <w:t xml:space="preserve">投标人应提交根据合同要求提供的证明服务（或产品）质量合格以及符合招标文件规定的证明文件。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w:t>
      </w:r>
      <w:r>
        <w:rPr>
          <w:rFonts w:hint="eastAsia" w:ascii="宋体" w:hAnsi="宋体" w:cs="宋体"/>
          <w:color w:val="000000" w:themeColor="text1"/>
          <w:szCs w:val="21"/>
        </w:rPr>
        <w:t xml:space="preserve">证明投标人所提供服务（或产品）与招标文件的要求相一致的文件可以是手册、图纸、文字资料和数据</w:t>
      </w:r>
      <w:r>
        <w:rPr>
          <w:rFonts w:hint="eastAsia" w:ascii="宋体" w:hAnsi="宋体" w:cs="宋体"/>
          <w:bCs/>
          <w:color w:val="000000" w:themeColor="text1"/>
          <w:szCs w:val="21"/>
        </w:rPr>
        <w:t xml:space="preserve">。</w:t>
      </w:r>
      <w:r/>
    </w:p>
    <w:p>
      <w:pPr>
        <w:pStyle w:val="668"/>
        <w:ind w:firstLine="422"/>
        <w:spacing w:before="0" w:after="0" w:line="360" w:lineRule="auto"/>
        <w:rPr>
          <w:rFonts w:ascii="宋体" w:hAnsi="宋体" w:eastAsia="宋体" w:cs="宋体"/>
          <w:bCs w:val="0"/>
          <w:color w:val="000000" w:themeColor="text1"/>
          <w:sz w:val="21"/>
          <w:szCs w:val="21"/>
        </w:rPr>
      </w:pPr>
      <w:r/>
      <w:bookmarkStart w:id="83" w:name="_Toc14577355"/>
      <w:r/>
      <w:bookmarkStart w:id="84" w:name="_Toc49090508"/>
      <w:r/>
      <w:bookmarkEnd w:id="80"/>
      <w:r/>
      <w:bookmarkEnd w:id="81"/>
      <w:r/>
      <w:bookmarkEnd w:id="82"/>
      <w:r>
        <w:rPr>
          <w:rFonts w:hint="eastAsia" w:ascii="宋体" w:hAnsi="宋体" w:eastAsia="宋体" w:cs="宋体"/>
          <w:bCs w:val="0"/>
          <w:color w:val="000000" w:themeColor="text1"/>
          <w:sz w:val="21"/>
          <w:szCs w:val="21"/>
        </w:rPr>
        <w:t xml:space="preserve">12</w:t>
      </w:r>
      <w:r>
        <w:rPr>
          <w:rFonts w:hint="eastAsia" w:ascii="宋体" w:hAnsi="宋体" w:eastAsia="宋体" w:cs="宋体"/>
          <w:bCs w:val="0"/>
          <w:color w:val="000000" w:themeColor="text1"/>
          <w:sz w:val="21"/>
          <w:szCs w:val="21"/>
        </w:rPr>
        <w:t xml:space="preserve">、供货一览表和投标配置与分项报价</w:t>
      </w:r>
      <w:bookmarkEnd w:id="83"/>
      <w:r>
        <w:rPr>
          <w:rFonts w:hint="eastAsia" w:ascii="宋体" w:hAnsi="宋体" w:eastAsia="宋体" w:cs="宋体"/>
          <w:bCs w:val="0"/>
          <w:color w:val="000000" w:themeColor="text1"/>
          <w:sz w:val="21"/>
          <w:szCs w:val="21"/>
        </w:rPr>
        <w:t xml:space="preserve">表</w:t>
      </w:r>
      <w:bookmarkEnd w:id="84"/>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标的物</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招标报价采用固定单价方式，投标人的报价应包括所投设备、培训费、运行维护费用、税金及其他有关的为完成本项目发生的所有费用，招标文件中另有规定的除外。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其它费用处理</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招标文件未列明，而投标人认为必需的费用也需列入报价。</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投标货币</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w:t>
      </w:r>
      <w:r>
        <w:rPr>
          <w:rFonts w:hint="eastAsia" w:ascii="宋体" w:hAnsi="宋体" w:cs="宋体"/>
          <w:bCs/>
          <w:color w:val="000000" w:themeColor="text1"/>
          <w:szCs w:val="21"/>
        </w:rPr>
        <w:t xml:space="preserve">注。</w:t>
      </w:r>
      <w:r>
        <w:rPr>
          <w:rFonts w:hint="eastAsia" w:ascii="宋体" w:hAnsi="宋体" w:cs="宋体"/>
          <w:color w:val="000000" w:themeColor="text1"/>
          <w:szCs w:val="21"/>
        </w:rPr>
        <w:t xml:space="preserve">招标文件中另有规定的按规定执行。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12.6</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投标配置与分项报价表上的价格应按下列方式分开填写</w:t>
      </w:r>
      <w:r>
        <w:rPr>
          <w:rFonts w:hint="eastAsia" w:ascii="宋体" w:hAnsi="宋体" w:cs="宋体"/>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12.6.1</w:t>
      </w:r>
      <w:r>
        <w:rPr>
          <w:rFonts w:hint="eastAsia" w:ascii="宋体" w:hAnsi="宋体" w:cs="宋体"/>
          <w:bCs/>
          <w:color w:val="000000" w:themeColor="text1"/>
          <w:szCs w:val="21"/>
        </w:rPr>
        <w:t xml:space="preserve">项目总价：包括采购人需求的产品价格、质量保证费用、培训费用及售后服务费用，项目在交货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w:t>
      </w:r>
      <w:r>
        <w:rPr>
          <w:rFonts w:hint="eastAsia" w:ascii="宋体" w:hAnsi="宋体" w:cs="宋体"/>
          <w:bCs/>
          <w:color w:val="000000" w:themeColor="text1"/>
          <w:szCs w:val="21"/>
        </w:rPr>
        <w:t xml:space="preserve">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12.6.2</w:t>
      </w:r>
      <w:r>
        <w:rPr>
          <w:rFonts w:hint="eastAsia" w:ascii="宋体" w:hAnsi="宋体" w:cs="宋体"/>
          <w:bCs/>
          <w:color w:val="000000" w:themeColor="text1"/>
          <w:szCs w:val="21"/>
        </w:rPr>
        <w:t xml:space="preserve">项目单价按投标配置及分项报价表中要求填报。</w:t>
      </w: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bCs/>
          <w:color w:val="000000" w:themeColor="text1"/>
          <w:szCs w:val="21"/>
        </w:rPr>
        <w:t xml:space="preserve">、</w:t>
      </w:r>
      <w:r>
        <w:rPr>
          <w:rFonts w:hint="eastAsia" w:ascii="宋体" w:hAnsi="宋体" w:cs="宋体"/>
          <w:b/>
          <w:color w:val="000000" w:themeColor="text1"/>
          <w:szCs w:val="21"/>
        </w:rPr>
        <w:t xml:space="preserve">技术参数响应及偏离表、商务条款响应及偏离表及投标货物说明</w:t>
      </w:r>
      <w:r/>
    </w:p>
    <w:p>
      <w:pPr>
        <w:ind w:firstLine="420"/>
        <w:spacing w:line="360" w:lineRule="auto"/>
        <w:rPr>
          <w:rFonts w:ascii="宋体" w:hAnsi="宋体" w:cs="宋体"/>
          <w:color w:val="000000" w:themeColor="text1"/>
          <w:szCs w:val="21"/>
          <w:lang w:val="zh-CN"/>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对招标文件中的技术与商务条款要求逐项</w:t>
      </w:r>
      <w:r>
        <w:rPr>
          <w:rFonts w:hint="eastAsia" w:ascii="宋体" w:hAnsi="宋体" w:cs="宋体"/>
          <w:color w:val="000000" w:themeColor="text1"/>
          <w:szCs w:val="21"/>
          <w:lang w:val="zh-CN"/>
        </w:rPr>
        <w:t xml:space="preserve">作出</w:t>
      </w:r>
      <w:r>
        <w:rPr>
          <w:rFonts w:hint="eastAsia" w:ascii="宋体" w:hAnsi="宋体" w:cs="宋体"/>
          <w:color w:val="000000" w:themeColor="text1"/>
          <w:szCs w:val="21"/>
          <w:lang w:val="zh-CN"/>
        </w:rPr>
        <w:t xml:space="preserve">响应或偏离，并说明原因；</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13.2 </w:t>
      </w:r>
      <w:r>
        <w:rPr>
          <w:rFonts w:hint="eastAsia" w:ascii="宋体" w:hAnsi="宋体" w:cs="宋体"/>
          <w:color w:val="000000" w:themeColor="text1"/>
          <w:szCs w:val="21"/>
          <w:lang w:val="zh-CN"/>
        </w:rPr>
        <w:t xml:space="preserve">提供参加本项目类似案例简介；</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p>
    <w:p>
      <w:pPr>
        <w:ind w:firstLine="420"/>
        <w:spacing w:line="360" w:lineRule="auto"/>
        <w:tabs>
          <w:tab w:val="left" w:pos="1035"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13.4 </w:t>
      </w:r>
      <w:r>
        <w:rPr>
          <w:rFonts w:hint="eastAsia" w:ascii="宋体" w:hAnsi="宋体" w:cs="宋体"/>
          <w:color w:val="000000" w:themeColor="text1"/>
          <w:szCs w:val="21"/>
          <w:lang w:val="zh-CN"/>
        </w:rPr>
        <w:t xml:space="preserve">投标人认为需要的其他技术文件或说明。</w:t>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w:t>
      </w:r>
      <w:r>
        <w:rPr>
          <w:rFonts w:hint="eastAsia" w:ascii="宋体" w:hAnsi="宋体" w:cs="宋体"/>
          <w:b/>
          <w:bCs/>
          <w:color w:val="000000" w:themeColor="text1"/>
          <w:szCs w:val="21"/>
        </w:rPr>
        <w:t xml:space="preserve">、服务承诺及售后服务机构、人员的情况介绍</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p>
    <w:p>
      <w:pPr>
        <w:pStyle w:val="668"/>
        <w:ind w:firstLine="422"/>
        <w:spacing w:before="0" w:after="0" w:line="360" w:lineRule="auto"/>
        <w:rPr>
          <w:rFonts w:ascii="宋体" w:hAnsi="宋体" w:eastAsia="宋体" w:cs="宋体"/>
          <w:b w:val="0"/>
          <w:bCs w:val="0"/>
          <w:color w:val="000000" w:themeColor="text1"/>
          <w:sz w:val="21"/>
          <w:szCs w:val="21"/>
        </w:rPr>
      </w:pPr>
      <w:r/>
      <w:bookmarkStart w:id="85" w:name="_Toc14577359"/>
      <w:r/>
      <w:bookmarkStart w:id="86" w:name="_Toc49090510"/>
      <w:r>
        <w:rPr>
          <w:rFonts w:hint="eastAsia" w:ascii="宋体" w:hAnsi="宋体" w:eastAsia="宋体" w:cs="宋体"/>
          <w:bCs w:val="0"/>
          <w:color w:val="000000" w:themeColor="text1"/>
          <w:sz w:val="21"/>
          <w:szCs w:val="21"/>
        </w:rPr>
        <w:t xml:space="preserve">15</w:t>
      </w:r>
      <w:r>
        <w:rPr>
          <w:rFonts w:hint="eastAsia" w:ascii="宋体" w:hAnsi="宋体" w:eastAsia="宋体" w:cs="宋体"/>
          <w:bCs w:val="0"/>
          <w:color w:val="000000" w:themeColor="text1"/>
          <w:sz w:val="21"/>
          <w:szCs w:val="21"/>
        </w:rPr>
        <w:t xml:space="preserve">、投标函和开标一览表</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投标人应按照招标文件中提供的格式完整、正确填写投标函、开标一览表。</w:t>
      </w: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w:t>
      </w:r>
      <w:r>
        <w:rPr>
          <w:rFonts w:hint="eastAsia" w:ascii="宋体" w:hAnsi="宋体" w:eastAsia="宋体" w:cs="宋体"/>
          <w:bCs w:val="0"/>
          <w:color w:val="000000" w:themeColor="text1"/>
          <w:sz w:val="21"/>
          <w:szCs w:val="21"/>
        </w:rPr>
        <w:t xml:space="preserve">、投标保证金</w:t>
      </w:r>
      <w:bookmarkEnd w:id="85"/>
      <w:r/>
      <w:bookmarkEnd w:id="86"/>
      <w:r/>
      <w:r/>
    </w:p>
    <w:p>
      <w:pPr>
        <w:ind w:firstLine="420"/>
        <w:spacing w:line="360" w:lineRule="auto"/>
        <w:rPr>
          <w:rFonts w:ascii="宋体" w:hAnsi="宋体" w:cs="宋体"/>
          <w:bCs/>
          <w:color w:val="000000" w:themeColor="text1"/>
          <w:szCs w:val="21"/>
        </w:rPr>
      </w:pPr>
      <w:r/>
      <w:bookmarkStart w:id="87" w:name="_Toc14577360"/>
      <w:r/>
      <w:bookmarkStart w:id="88"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p>
    <w:p>
      <w:pPr>
        <w:pStyle w:val="668"/>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w:t>
      </w:r>
      <w:r>
        <w:rPr>
          <w:rFonts w:hint="eastAsia" w:ascii="宋体" w:hAnsi="宋体" w:eastAsia="宋体" w:cs="宋体"/>
          <w:bCs w:val="0"/>
          <w:color w:val="000000" w:themeColor="text1"/>
          <w:sz w:val="21"/>
          <w:szCs w:val="21"/>
        </w:rPr>
        <w:t xml:space="preserve">、投标有效期</w:t>
      </w:r>
      <w:bookmarkEnd w:id="87"/>
      <w:r/>
      <w:bookmarkEnd w:id="88"/>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w:t>
      </w:r>
      <w:r>
        <w:rPr>
          <w:rFonts w:hint="eastAsia" w:ascii="宋体" w:hAnsi="宋体"/>
          <w:b/>
          <w:color w:val="000000" w:themeColor="text1"/>
          <w:szCs w:val="21"/>
          <w:u w:val="single"/>
        </w:rPr>
        <w:t xml:space="preserve">60</w:t>
      </w:r>
      <w:r>
        <w:rPr>
          <w:rFonts w:hint="eastAsia" w:ascii="宋体" w:hAnsi="宋体"/>
          <w:b/>
          <w:color w:val="000000" w:themeColor="text1"/>
          <w:szCs w:val="21"/>
          <w:u w:val="single"/>
        </w:rPr>
        <w:t xml:space="preserve">）天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w:t>
      </w:r>
      <w:r>
        <w:rPr>
          <w:rFonts w:hint="eastAsia" w:ascii="宋体" w:hAnsi="宋体"/>
          <w:bCs/>
          <w:color w:val="000000" w:themeColor="text1"/>
          <w:szCs w:val="21"/>
        </w:rPr>
        <w:t xml:space="preserve">期约束的所有权利与义务均延长至新的有效期。</w:t>
      </w:r>
      <w:r/>
    </w:p>
    <w:p>
      <w:pPr>
        <w:pStyle w:val="668"/>
        <w:ind w:firstLine="422"/>
        <w:spacing w:before="0" w:after="0" w:line="520" w:lineRule="exact"/>
        <w:rPr>
          <w:rFonts w:ascii="宋体" w:hAnsi="宋体" w:eastAsia="宋体" w:cs="宋体"/>
          <w:b w:val="0"/>
          <w:bCs w:val="0"/>
          <w:color w:val="000000" w:themeColor="text1"/>
          <w:sz w:val="21"/>
          <w:szCs w:val="21"/>
        </w:rPr>
      </w:pPr>
      <w:r/>
      <w:bookmarkStart w:id="89" w:name="_Toc49090512"/>
      <w:r/>
      <w:bookmarkStart w:id="90" w:name="_Toc14577361"/>
      <w:r>
        <w:rPr>
          <w:rFonts w:hint="eastAsia" w:ascii="宋体" w:hAnsi="宋体" w:eastAsia="宋体" w:cs="宋体"/>
          <w:bCs w:val="0"/>
          <w:color w:val="000000" w:themeColor="text1"/>
          <w:sz w:val="21"/>
          <w:szCs w:val="21"/>
        </w:rPr>
        <w:t xml:space="preserve">18</w:t>
      </w:r>
      <w:r>
        <w:rPr>
          <w:rFonts w:hint="eastAsia" w:ascii="宋体" w:hAnsi="宋体" w:eastAsia="宋体" w:cs="宋体"/>
          <w:bCs w:val="0"/>
          <w:color w:val="000000" w:themeColor="text1"/>
          <w:sz w:val="21"/>
          <w:szCs w:val="21"/>
        </w:rPr>
        <w:t xml:space="preserve">、</w:t>
      </w:r>
      <w:bookmarkEnd w:id="89"/>
      <w:r/>
      <w:bookmarkEnd w:id="90"/>
      <w:r>
        <w:rPr>
          <w:rFonts w:hint="eastAsia" w:ascii="宋体" w:hAnsi="宋体" w:eastAsia="宋体" w:cs="宋体"/>
          <w:bCs w:val="0"/>
          <w:color w:val="000000" w:themeColor="text1"/>
          <w:sz w:val="21"/>
          <w:szCs w:val="21"/>
        </w:rPr>
        <w:t xml:space="preserve">投标文件的递交</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w:t>
      </w:r>
      <w:r>
        <w:rPr>
          <w:rFonts w:hint="eastAsia" w:ascii="宋体" w:hAnsi="宋体" w:cs="宋体"/>
          <w:color w:val="000000" w:themeColor="text1"/>
          <w:szCs w:val="21"/>
        </w:rPr>
        <w:t xml:space="preserve">电子投标文件的递交投标人应当按照《操作手册》规定，在投标截止时间</w:t>
      </w:r>
      <w:r>
        <w:rPr>
          <w:rFonts w:hint="eastAsia" w:ascii="宋体" w:hAnsi="宋体" w:cs="宋体"/>
          <w:color w:val="000000" w:themeColor="text1"/>
          <w:szCs w:val="21"/>
        </w:rPr>
        <w:t xml:space="preserve">前制作</w:t>
      </w:r>
      <w:r>
        <w:rPr>
          <w:rFonts w:hint="eastAsia" w:ascii="宋体" w:hAnsi="宋体" w:cs="宋体"/>
          <w:color w:val="000000" w:themeColor="text1"/>
          <w:szCs w:val="21"/>
        </w:rPr>
        <w:t xml:space="preserve">并上传电子投标文件。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w:t>
      </w:r>
      <w:r>
        <w:rPr>
          <w:rFonts w:hint="eastAsia" w:ascii="宋体" w:hAnsi="宋体" w:cs="宋体"/>
          <w:color w:val="000000" w:themeColor="text1"/>
          <w:szCs w:val="21"/>
        </w:rPr>
        <w:t xml:space="preserve">政府采购管理交易系统（苏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）相关要求是本招标文件的组成部分。</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w:t>
      </w:r>
      <w:r>
        <w:rPr>
          <w:rFonts w:hint="eastAsia" w:ascii="宋体" w:hAnsi="宋体" w:cs="宋体"/>
          <w:color w:val="000000" w:themeColor="text1"/>
          <w:szCs w:val="21"/>
        </w:rPr>
        <w:t xml:space="preserve">投标人应对</w:t>
      </w:r>
      <w:r>
        <w:rPr>
          <w:rFonts w:hint="eastAsia" w:ascii="宋体" w:hAnsi="宋体" w:cs="宋体"/>
          <w:color w:val="000000" w:themeColor="text1"/>
          <w:szCs w:val="21"/>
        </w:rPr>
        <w:t xml:space="preserve"> CA </w:t>
      </w:r>
      <w:r>
        <w:rPr>
          <w:rFonts w:hint="eastAsia" w:ascii="宋体" w:hAnsi="宋体" w:cs="宋体"/>
          <w:color w:val="000000" w:themeColor="text1"/>
          <w:szCs w:val="21"/>
        </w:rPr>
        <w:t xml:space="preserve">证书妥善保管</w:t>
      </w:r>
      <w:r>
        <w:rPr>
          <w:rFonts w:hint="eastAsia" w:ascii="宋体" w:hAnsi="宋体" w:cs="宋体"/>
          <w:color w:val="000000" w:themeColor="text1"/>
          <w:szCs w:val="21"/>
        </w:rPr>
        <w:t xml:space="preserve">，如被他人盗用投标，因此带来的结果均由投标人自行承担。</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w:t>
      </w:r>
      <w:r>
        <w:rPr>
          <w:rFonts w:hint="eastAsia" w:ascii="宋体" w:hAnsi="宋体" w:cs="宋体"/>
          <w:color w:val="000000" w:themeColor="text1"/>
          <w:szCs w:val="21"/>
        </w:rPr>
        <w:t xml:space="preserve">投标人应当对招标文件提出的要求和条件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实质性响应，并在电子投标系统逐条应答。</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w:t>
      </w:r>
      <w:r>
        <w:rPr>
          <w:rFonts w:hint="eastAsia" w:ascii="宋体" w:hAnsi="宋体" w:cs="宋体"/>
          <w:color w:val="000000" w:themeColor="text1"/>
          <w:szCs w:val="21"/>
        </w:rPr>
        <w:t xml:space="preserve">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w:t>
      </w:r>
      <w:r>
        <w:rPr>
          <w:rFonts w:hint="eastAsia" w:ascii="宋体" w:hAnsi="宋体" w:cs="宋体"/>
          <w:color w:val="000000" w:themeColor="text1"/>
          <w:szCs w:val="21"/>
        </w:rPr>
        <w:t xml:space="preserve">投标人应当在招标文件要求提交投标文件的截止时间前，将投标文件提交至“苏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”系统，逾期提交的投标文件，“苏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”系统将自动拒收。</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w:t>
      </w:r>
      <w:r>
        <w:rPr>
          <w:rFonts w:hint="eastAsia" w:ascii="宋体" w:hAnsi="宋体" w:cs="宋体"/>
          <w:color w:val="000000" w:themeColor="text1"/>
          <w:szCs w:val="21"/>
        </w:rPr>
        <w:t xml:space="preserve">各</w:t>
      </w:r>
      <w:r>
        <w:rPr>
          <w:rFonts w:hint="eastAsia" w:ascii="宋体" w:hAnsi="宋体" w:cs="宋体"/>
          <w:color w:val="000000" w:themeColor="text1"/>
          <w:szCs w:val="21"/>
        </w:rPr>
        <w:t xml:space="preserve">投标人应在规定时间内凭</w:t>
      </w:r>
      <w:r>
        <w:rPr>
          <w:rFonts w:hint="eastAsia" w:ascii="宋体" w:hAnsi="宋体" w:cs="宋体"/>
          <w:color w:val="000000" w:themeColor="text1"/>
          <w:szCs w:val="21"/>
        </w:rPr>
        <w:t xml:space="preserve">CA</w:t>
      </w:r>
      <w:r>
        <w:rPr>
          <w:rFonts w:hint="eastAsia" w:ascii="宋体" w:hAnsi="宋体" w:cs="宋体"/>
          <w:color w:val="000000" w:themeColor="text1"/>
          <w:szCs w:val="21"/>
        </w:rPr>
        <w:t xml:space="preserve">证书进行网上解密。</w:t>
      </w:r>
      <w:r/>
    </w:p>
    <w:p>
      <w:pPr>
        <w:pStyle w:val="668"/>
        <w:ind w:firstLine="422"/>
        <w:spacing w:before="0" w:after="0" w:line="520" w:lineRule="exact"/>
        <w:rPr>
          <w:rFonts w:ascii="宋体" w:hAnsi="宋体" w:eastAsia="宋体" w:cs="宋体"/>
          <w:b w:val="0"/>
          <w:bCs w:val="0"/>
          <w:color w:val="000000" w:themeColor="text1"/>
          <w:sz w:val="21"/>
          <w:szCs w:val="21"/>
        </w:rPr>
      </w:pPr>
      <w:r/>
      <w:bookmarkStart w:id="91" w:name="_Toc513029225"/>
      <w:r/>
      <w:bookmarkStart w:id="92" w:name="_Toc16938541"/>
      <w:r/>
      <w:bookmarkStart w:id="93" w:name="_Toc20823297"/>
      <w:r/>
      <w:bookmarkStart w:id="94" w:name="_Toc462564084"/>
      <w:r>
        <w:rPr>
          <w:rFonts w:hint="eastAsia" w:ascii="宋体" w:hAnsi="宋体" w:eastAsia="宋体" w:cs="宋体"/>
          <w:bCs w:val="0"/>
          <w:color w:val="000000" w:themeColor="text1"/>
          <w:sz w:val="21"/>
          <w:szCs w:val="21"/>
        </w:rPr>
        <w:t xml:space="preserve">19</w:t>
      </w:r>
      <w:r>
        <w:rPr>
          <w:rFonts w:hint="eastAsia" w:ascii="宋体" w:hAnsi="宋体" w:eastAsia="宋体" w:cs="宋体"/>
          <w:bCs w:val="0"/>
          <w:color w:val="000000" w:themeColor="text1"/>
          <w:sz w:val="21"/>
          <w:szCs w:val="21"/>
        </w:rPr>
        <w:t xml:space="preserve">、</w:t>
      </w:r>
      <w:bookmarkEnd w:id="91"/>
      <w:r/>
      <w:bookmarkEnd w:id="92"/>
      <w:r/>
      <w:bookmarkEnd w:id="93"/>
      <w:r/>
      <w:bookmarkEnd w:id="94"/>
      <w:r>
        <w:rPr>
          <w:rFonts w:hint="eastAsia" w:ascii="宋体" w:hAnsi="宋体" w:eastAsia="宋体" w:cs="宋体"/>
          <w:bCs w:val="0"/>
          <w:color w:val="000000" w:themeColor="text1"/>
          <w:sz w:val="21"/>
          <w:szCs w:val="21"/>
        </w:rPr>
        <w:t xml:space="preserve">投标截止日期</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w:t>
      </w:r>
      <w:r>
        <w:rPr>
          <w:rFonts w:hint="eastAsia" w:ascii="宋体" w:hAnsi="宋体"/>
          <w:bCs/>
          <w:i/>
          <w:iCs/>
          <w:color w:val="000000" w:themeColor="text1"/>
          <w:szCs w:val="21"/>
          <w:u w:val="single"/>
        </w:rPr>
        <w:t xml:space="preserve">投标文件的时间不得迟于招标公告中规定的投标截止时间。</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采购人可以通过修改招标文件酌情延长投标截止日期，在此情况下，投标人的所有权利和义务以及投标人受制的截止日期均应以延长后新的截止日期为准。</w:t>
      </w:r>
      <w:r/>
    </w:p>
    <w:p>
      <w:pPr>
        <w:pStyle w:val="668"/>
        <w:ind w:firstLine="422"/>
        <w:spacing w:before="0" w:after="0" w:line="360" w:lineRule="auto"/>
        <w:rPr>
          <w:rFonts w:ascii="宋体" w:hAnsi="宋体" w:eastAsia="宋体" w:cs="宋体"/>
          <w:bCs w:val="0"/>
          <w:color w:val="000000" w:themeColor="text1"/>
          <w:sz w:val="21"/>
          <w:szCs w:val="21"/>
        </w:rPr>
      </w:pPr>
      <w:r/>
      <w:bookmarkStart w:id="95" w:name="_Toc16938543"/>
      <w:r/>
      <w:bookmarkStart w:id="96" w:name="_Toc20823299"/>
      <w:r/>
      <w:bookmarkStart w:id="97" w:name="_Toc513029227"/>
      <w:r>
        <w:rPr>
          <w:rFonts w:hint="eastAsia" w:ascii="宋体" w:hAnsi="宋体" w:eastAsia="宋体" w:cs="宋体"/>
          <w:bCs w:val="0"/>
          <w:color w:val="000000" w:themeColor="text1"/>
          <w:sz w:val="21"/>
          <w:szCs w:val="21"/>
        </w:rPr>
        <w:t xml:space="preserve">20</w:t>
      </w:r>
      <w:r>
        <w:rPr>
          <w:rFonts w:hint="eastAsia" w:ascii="宋体" w:hAnsi="宋体" w:eastAsia="宋体" w:cs="宋体"/>
          <w:bCs w:val="0"/>
          <w:color w:val="000000" w:themeColor="text1"/>
          <w:sz w:val="21"/>
          <w:szCs w:val="21"/>
        </w:rPr>
        <w:t xml:space="preserve">、</w:t>
      </w:r>
      <w:bookmarkEnd w:id="95"/>
      <w:r/>
      <w:bookmarkEnd w:id="96"/>
      <w:r/>
      <w:bookmarkEnd w:id="97"/>
      <w:r>
        <w:rPr>
          <w:rFonts w:hint="eastAsia" w:ascii="宋体" w:hAnsi="宋体" w:eastAsia="宋体" w:cs="宋体"/>
          <w:bCs w:val="0"/>
          <w:color w:val="000000" w:themeColor="text1"/>
          <w:sz w:val="21"/>
          <w:szCs w:val="21"/>
        </w:rPr>
        <w:t xml:space="preserve">投标文件的拒收</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p>
    <w:p>
      <w:pPr>
        <w:pStyle w:val="668"/>
        <w:ind w:firstLine="422"/>
        <w:spacing w:before="0" w:after="0" w:line="360" w:lineRule="auto"/>
        <w:rPr>
          <w:rFonts w:ascii="宋体" w:hAnsi="宋体" w:eastAsia="宋体" w:cs="宋体"/>
          <w:b w:val="0"/>
          <w:bCs w:val="0"/>
          <w:color w:val="000000" w:themeColor="text1"/>
          <w:sz w:val="21"/>
          <w:szCs w:val="21"/>
        </w:rPr>
      </w:pPr>
      <w:r/>
      <w:bookmarkStart w:id="98" w:name="_Toc513029228"/>
      <w:r/>
      <w:bookmarkStart w:id="99" w:name="_Toc16938544"/>
      <w:r/>
      <w:bookmarkStart w:id="100" w:name="_Toc20823300"/>
      <w:r>
        <w:rPr>
          <w:rFonts w:hint="eastAsia" w:ascii="宋体" w:hAnsi="宋体" w:eastAsia="宋体" w:cs="宋体"/>
          <w:bCs w:val="0"/>
          <w:color w:val="000000" w:themeColor="text1"/>
          <w:sz w:val="21"/>
          <w:szCs w:val="21"/>
        </w:rPr>
        <w:t xml:space="preserve">21</w:t>
      </w:r>
      <w:r>
        <w:rPr>
          <w:rFonts w:hint="eastAsia" w:ascii="宋体" w:hAnsi="宋体" w:eastAsia="宋体" w:cs="宋体"/>
          <w:bCs w:val="0"/>
          <w:color w:val="000000" w:themeColor="text1"/>
          <w:sz w:val="21"/>
          <w:szCs w:val="21"/>
        </w:rPr>
        <w:t xml:space="preserve">、投标文件的修改和撤回</w:t>
      </w:r>
      <w:bookmarkEnd w:id="98"/>
      <w:r/>
      <w:bookmarkEnd w:id="99"/>
      <w:r/>
      <w:bookmarkEnd w:id="100"/>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w:t>
      </w:r>
      <w:r>
        <w:rPr>
          <w:rFonts w:hint="eastAsia" w:ascii="宋体" w:hAnsi="宋体"/>
          <w:bCs/>
          <w:color w:val="000000" w:themeColor="text1"/>
          <w:szCs w:val="21"/>
        </w:rPr>
        <w:t xml:space="preserve">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w:t>
      </w:r>
      <w:r>
        <w:rPr>
          <w:rFonts w:hint="eastAsia" w:ascii="宋体" w:hAnsi="宋体"/>
          <w:bCs/>
          <w:color w:val="000000" w:themeColor="text1"/>
          <w:szCs w:val="21"/>
        </w:rPr>
        <w:t xml:space="preserve">电子投标文件的撤回</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w:t>
      </w:r>
      <w:r>
        <w:rPr>
          <w:rFonts w:hint="eastAsia" w:ascii="宋体" w:hAnsi="宋体"/>
          <w:bCs/>
          <w:color w:val="000000" w:themeColor="text1"/>
          <w:szCs w:val="21"/>
        </w:rPr>
        <w:t xml:space="preserve">投标人撤回电子投标文件，则认为其不再参与本项目投标活动。</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w:t>
      </w:r>
      <w:r>
        <w:rPr>
          <w:rFonts w:hint="eastAsia" w:ascii="宋体" w:hAnsi="宋体"/>
          <w:bCs/>
          <w:color w:val="000000" w:themeColor="text1"/>
          <w:szCs w:val="21"/>
        </w:rPr>
        <w:t xml:space="preserve">投标文件的修改</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w:t>
      </w:r>
      <w:r>
        <w:rPr>
          <w:rFonts w:hint="eastAsia" w:ascii="宋体" w:hAnsi="宋体"/>
          <w:bCs/>
          <w:color w:val="000000" w:themeColor="text1"/>
          <w:szCs w:val="21"/>
        </w:rPr>
        <w:t xml:space="preserve">在投标截止时间之后，投标人不得对其电子投标文件作任何修改。</w:t>
      </w: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w:t>
      </w:r>
      <w:r>
        <w:rPr>
          <w:rFonts w:hint="eastAsia" w:ascii="宋体" w:hAnsi="宋体"/>
          <w:bCs/>
          <w:color w:val="000000" w:themeColor="text1"/>
          <w:szCs w:val="21"/>
        </w:rPr>
        <w:t xml:space="preserve">在投标截止时间至招标文件中规定的投标有效期满之间的这段时间内，投标人不得撤回其投标。</w:t>
      </w:r>
      <w:r/>
    </w:p>
    <w:p>
      <w:pPr>
        <w:pStyle w:val="668"/>
        <w:ind w:firstLine="422"/>
        <w:spacing w:before="0" w:after="0" w:line="360" w:lineRule="auto"/>
        <w:rPr>
          <w:rFonts w:ascii="宋体" w:hAnsi="宋体" w:eastAsia="宋体" w:cs="宋体"/>
          <w:b w:val="0"/>
          <w:bCs w:val="0"/>
          <w:color w:val="000000" w:themeColor="text1"/>
          <w:sz w:val="21"/>
          <w:szCs w:val="21"/>
        </w:rPr>
      </w:pPr>
      <w:r/>
      <w:bookmarkStart w:id="101" w:name="_Toc20823302"/>
      <w:r/>
      <w:bookmarkStart w:id="102" w:name="_Toc513029230"/>
      <w:r/>
      <w:bookmarkStart w:id="103" w:name="_Toc16938546"/>
      <w:r>
        <w:rPr>
          <w:rFonts w:hint="eastAsia" w:ascii="宋体" w:hAnsi="宋体" w:eastAsia="宋体" w:cs="宋体"/>
          <w:bCs w:val="0"/>
          <w:color w:val="000000" w:themeColor="text1"/>
          <w:sz w:val="21"/>
          <w:szCs w:val="21"/>
        </w:rPr>
        <w:t xml:space="preserve">22</w:t>
      </w:r>
      <w:r>
        <w:rPr>
          <w:rFonts w:hint="eastAsia" w:ascii="宋体" w:hAnsi="宋体" w:eastAsia="宋体" w:cs="宋体"/>
          <w:bCs w:val="0"/>
          <w:color w:val="000000" w:themeColor="text1"/>
          <w:sz w:val="21"/>
          <w:szCs w:val="21"/>
        </w:rPr>
        <w:t xml:space="preserve">、开标</w:t>
      </w:r>
      <w:bookmarkEnd w:id="101"/>
      <w:r/>
      <w:bookmarkEnd w:id="102"/>
      <w:r/>
      <w:bookmarkEnd w:id="103"/>
      <w:r/>
      <w:r/>
    </w:p>
    <w:p>
      <w:pPr>
        <w:ind w:firstLine="420"/>
        <w:spacing w:line="360" w:lineRule="auto"/>
        <w:rPr>
          <w:rFonts w:ascii="宋体" w:hAnsi="宋体"/>
          <w:color w:val="000000" w:themeColor="text1"/>
          <w:szCs w:val="21"/>
        </w:rPr>
      </w:pPr>
      <w:r/>
      <w:bookmarkStart w:id="104" w:name="_Toc513029231"/>
      <w:r/>
      <w:bookmarkStart w:id="105" w:name="_Toc16938547"/>
      <w:r/>
      <w:bookmarkStart w:id="106" w:name="_Toc20823303"/>
      <w:r>
        <w:rPr>
          <w:rFonts w:hint="eastAsia" w:ascii="宋体" w:hAnsi="宋体"/>
          <w:color w:val="000000" w:themeColor="text1"/>
          <w:szCs w:val="21"/>
        </w:rPr>
        <w:t xml:space="preserve">22.1</w:t>
      </w:r>
      <w:r>
        <w:rPr>
          <w:rFonts w:hint="eastAsia" w:ascii="宋体" w:hAnsi="宋体"/>
          <w:bCs/>
          <w:color w:val="000000" w:themeColor="text1"/>
          <w:szCs w:val="21"/>
        </w:rPr>
        <w:t xml:space="preserve"> </w:t>
      </w:r>
      <w:r>
        <w:rPr>
          <w:rFonts w:hint="eastAsia" w:ascii="宋体" w:hAnsi="宋体"/>
          <w:bCs/>
          <w:color w:val="000000" w:themeColor="text1"/>
          <w:szCs w:val="21"/>
        </w:rPr>
        <w:t xml:space="preserve">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w:t>
      </w:r>
      <w:r>
        <w:rPr>
          <w:rFonts w:hint="eastAsia" w:ascii="宋体" w:hAnsi="宋体"/>
          <w:bCs/>
          <w:color w:val="000000" w:themeColor="text1"/>
          <w:szCs w:val="21"/>
        </w:rPr>
        <w:t xml:space="preserve">投标人不足</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家的，不得开标。</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w:t>
      </w:r>
      <w:r>
        <w:rPr>
          <w:rFonts w:hint="eastAsia" w:ascii="宋体" w:hAnsi="宋体"/>
          <w:bCs/>
          <w:color w:val="000000" w:themeColor="text1"/>
          <w:szCs w:val="21"/>
        </w:rPr>
        <w:t xml:space="preserve">开标仪式由代理机构主持。“政府采购管理交易系统（苏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）”将自动对项目进行开标，并宣读各投标人的《开标一览表》。</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w:t>
      </w:r>
      <w:r>
        <w:rPr>
          <w:rFonts w:hint="eastAsia" w:ascii="宋体" w:hAnsi="宋体"/>
          <w:bCs/>
          <w:color w:val="000000" w:themeColor="text1"/>
          <w:szCs w:val="21"/>
        </w:rPr>
        <w:t xml:space="preserve">投标人在开标过程中涉及到的投标文件解密、开标结果确认等工作，应按照《操作手册》规定执行。</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w:t>
      </w:r>
      <w:r>
        <w:rPr>
          <w:rFonts w:hint="eastAsia" w:ascii="宋体" w:hAnsi="宋体" w:eastAsia="宋体" w:cs="宋体"/>
          <w:bCs w:val="0"/>
          <w:color w:val="000000" w:themeColor="text1"/>
          <w:sz w:val="21"/>
          <w:szCs w:val="21"/>
        </w:rPr>
        <w:t xml:space="preserve">、评标委员会</w:t>
      </w: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w:t>
      </w:r>
      <w:r>
        <w:rPr>
          <w:rFonts w:hint="eastAsia" w:ascii="宋体" w:hAnsi="宋体"/>
          <w:color w:val="000000" w:themeColor="text1"/>
          <w:szCs w:val="21"/>
        </w:rPr>
        <w:t xml:space="preserve">开标后，采购人将立即组织评标委员会（以下简称评委会）进行评标。</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23.2 </w:t>
      </w:r>
      <w:r>
        <w:rPr>
          <w:rFonts w:hint="eastAsia" w:ascii="宋体" w:hAnsi="宋体"/>
          <w:color w:val="000000" w:themeColor="text1"/>
          <w:szCs w:val="21"/>
        </w:rPr>
        <w:t xml:space="preserve">评委会由</w:t>
      </w:r>
      <w:r>
        <w:rPr>
          <w:rFonts w:hint="eastAsia" w:ascii="宋体" w:hAnsi="宋体"/>
          <w:bCs/>
          <w:color w:val="000000" w:themeColor="text1"/>
          <w:szCs w:val="21"/>
        </w:rPr>
        <w:t xml:space="preserve">采购人代表和</w:t>
      </w:r>
      <w:r>
        <w:rPr>
          <w:rFonts w:hint="eastAsia" w:ascii="宋体" w:hAnsi="宋体"/>
          <w:color w:val="000000" w:themeColor="text1"/>
          <w:szCs w:val="21"/>
        </w:rPr>
        <w:t xml:space="preserve">有关技术、经济等方面的专家组成，</w:t>
      </w:r>
      <w:r>
        <w:rPr>
          <w:rFonts w:hint="eastAsia" w:ascii="宋体" w:hAnsi="宋体"/>
          <w:color w:val="000000" w:themeColor="text1"/>
          <w:szCs w:val="21"/>
        </w:rPr>
        <w:t xml:space="preserve">且人员</w:t>
      </w:r>
      <w:r>
        <w:rPr>
          <w:rFonts w:hint="eastAsia" w:ascii="宋体" w:hAnsi="宋体"/>
          <w:color w:val="000000" w:themeColor="text1"/>
          <w:szCs w:val="21"/>
        </w:rPr>
        <w:t xml:space="preserve">构成符合政府采购有关规定。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    23.3</w:t>
      </w:r>
      <w:r>
        <w:rPr>
          <w:rFonts w:hint="eastAsia" w:ascii="宋体" w:hAnsi="宋体"/>
          <w:color w:val="000000" w:themeColor="text1"/>
          <w:szCs w:val="21"/>
        </w:rPr>
        <w:t xml:space="preserve">评委会独立工作，负责评审所有投标文件并确定中标候选人。</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w:t>
      </w:r>
      <w:r>
        <w:rPr>
          <w:rFonts w:hint="eastAsia" w:ascii="宋体" w:hAnsi="宋体" w:eastAsia="宋体" w:cs="宋体"/>
          <w:bCs w:val="0"/>
          <w:color w:val="000000" w:themeColor="text1"/>
          <w:sz w:val="21"/>
          <w:szCs w:val="21"/>
        </w:rPr>
        <w:t xml:space="preserve">、评标过程的保密与公正</w:t>
      </w:r>
      <w:r/>
    </w:p>
    <w:p>
      <w:pPr>
        <w:ind w:firstLine="420"/>
        <w:spacing w:line="360" w:lineRule="auto"/>
        <w:rPr>
          <w:rFonts w:ascii="宋体" w:hAnsi="宋体"/>
          <w:bCs/>
          <w:color w:val="000000" w:themeColor="text1"/>
          <w:szCs w:val="21"/>
        </w:rPr>
      </w:pPr>
      <w:r/>
      <w:bookmarkStart w:id="107" w:name="_Toc513029232"/>
      <w:r/>
      <w:bookmarkStart w:id="108" w:name="_Toc20823304"/>
      <w:r/>
      <w:bookmarkStart w:id="109" w:name="_Toc16938548"/>
      <w:r/>
      <w:bookmarkEnd w:id="104"/>
      <w:r/>
      <w:bookmarkEnd w:id="105"/>
      <w:r/>
      <w:bookmarkEnd w:id="106"/>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w:t>
      </w:r>
      <w:r>
        <w:rPr>
          <w:rFonts w:hint="eastAsia" w:ascii="宋体" w:hAnsi="宋体"/>
          <w:color w:val="000000" w:themeColor="text1"/>
          <w:szCs w:val="21"/>
        </w:rPr>
        <w:t xml:space="preserve">在评标过程中，投标人不得以任何行为影响评标过程，否则其投标文件将被作为无效投标文件。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w:t>
      </w:r>
      <w:r>
        <w:rPr>
          <w:rFonts w:hint="eastAsia" w:ascii="宋体" w:hAnsi="宋体"/>
          <w:color w:val="000000" w:themeColor="text1"/>
          <w:szCs w:val="21"/>
        </w:rPr>
        <w:t xml:space="preserve">在评标期间，采购人将设专门工作人员与投标人联系。</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w:t>
      </w:r>
      <w:r>
        <w:rPr>
          <w:rFonts w:hint="eastAsia" w:ascii="宋体" w:hAnsi="宋体"/>
          <w:bCs/>
          <w:color w:val="000000" w:themeColor="text1"/>
          <w:szCs w:val="21"/>
        </w:rPr>
        <w:t xml:space="preserve">代理机构和评委会不向未中标的投标人解释未中标原因，也不公布评标过程中的相关细节。</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w:t>
      </w:r>
      <w:r>
        <w:rPr>
          <w:rFonts w:hint="eastAsia" w:ascii="宋体" w:hAnsi="宋体"/>
          <w:bCs/>
          <w:color w:val="000000" w:themeColor="text1"/>
          <w:szCs w:val="21"/>
        </w:rPr>
        <w:t xml:space="preserve">采用综合评分法的项目，未中标的投标人可于中标结果公告期限届满之日起通过“政府采购管理交易系统（苏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）”查看自己的评审得分及排序情况。</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w:t>
      </w:r>
      <w:r>
        <w:rPr>
          <w:rFonts w:hint="eastAsia" w:ascii="宋体" w:hAnsi="宋体" w:eastAsia="宋体" w:cs="宋体"/>
          <w:bCs w:val="0"/>
          <w:color w:val="000000" w:themeColor="text1"/>
          <w:sz w:val="21"/>
          <w:szCs w:val="21"/>
        </w:rPr>
        <w:t xml:space="preserve">、投标的澄清</w:t>
      </w:r>
      <w:bookmarkEnd w:id="107"/>
      <w:r/>
      <w:bookmarkEnd w:id="108"/>
      <w:r/>
      <w:bookmarkEnd w:id="109"/>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w:t>
      </w:r>
      <w:r>
        <w:rPr>
          <w:rFonts w:hint="eastAsia" w:ascii="宋体" w:hAnsi="宋体" w:cs="宋体"/>
          <w:color w:val="000000" w:themeColor="text1"/>
          <w:szCs w:val="21"/>
        </w:rPr>
        <w:t xml:space="preserve">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）”中做出澄清，</w:t>
      </w:r>
      <w:r>
        <w:rPr>
          <w:rFonts w:hint="eastAsia" w:ascii="宋体" w:hAnsi="宋体"/>
          <w:bCs/>
          <w:color w:val="000000" w:themeColor="text1"/>
          <w:szCs w:val="21"/>
        </w:rPr>
        <w:t xml:space="preserve">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w:t>
      </w:r>
      <w:r>
        <w:rPr>
          <w:rFonts w:hint="eastAsia" w:ascii="宋体" w:hAnsi="宋体" w:cs="宋体"/>
          <w:color w:val="000000" w:themeColor="text1"/>
          <w:szCs w:val="21"/>
        </w:rPr>
        <w:t xml:space="preserve">接到评委会澄清要求的投标人如未按规定做出澄清，其风险由投标人自行承担。</w:t>
      </w:r>
      <w:r/>
    </w:p>
    <w:p>
      <w:pPr>
        <w:pStyle w:val="668"/>
        <w:ind w:firstLine="422"/>
        <w:spacing w:before="0" w:after="0" w:line="360" w:lineRule="auto"/>
        <w:rPr>
          <w:rFonts w:ascii="宋体" w:hAnsi="宋体" w:eastAsia="宋体" w:cs="宋体"/>
          <w:b w:val="0"/>
          <w:bCs w:val="0"/>
          <w:color w:val="000000" w:themeColor="text1"/>
          <w:sz w:val="21"/>
          <w:szCs w:val="21"/>
        </w:rPr>
      </w:pPr>
      <w:r/>
      <w:bookmarkStart w:id="110" w:name="_Toc16938549"/>
      <w:r/>
      <w:bookmarkStart w:id="111" w:name="_Toc20823305"/>
      <w:r/>
      <w:bookmarkStart w:id="112" w:name="_Toc513029233"/>
      <w:r>
        <w:rPr>
          <w:rFonts w:hint="eastAsia" w:ascii="宋体" w:hAnsi="宋体" w:eastAsia="宋体" w:cs="宋体"/>
          <w:bCs w:val="0"/>
          <w:color w:val="000000" w:themeColor="text1"/>
          <w:sz w:val="21"/>
          <w:szCs w:val="21"/>
        </w:rPr>
        <w:t xml:space="preserve">26</w:t>
      </w:r>
      <w:r>
        <w:rPr>
          <w:rFonts w:hint="eastAsia" w:ascii="宋体" w:hAnsi="宋体" w:eastAsia="宋体" w:cs="宋体"/>
          <w:bCs w:val="0"/>
          <w:color w:val="000000" w:themeColor="text1"/>
          <w:sz w:val="21"/>
          <w:szCs w:val="21"/>
        </w:rPr>
        <w:t xml:space="preserve">、对投标文件的初审</w:t>
      </w:r>
      <w:bookmarkEnd w:id="110"/>
      <w:r/>
      <w:bookmarkEnd w:id="111"/>
      <w:r/>
      <w:bookmarkEnd w:id="112"/>
      <w:r/>
      <w:r/>
    </w:p>
    <w:p>
      <w:pPr>
        <w:ind w:firstLine="420"/>
        <w:spacing w:line="360" w:lineRule="auto"/>
        <w:rPr>
          <w:rFonts w:ascii="宋体" w:hAnsi="宋体"/>
          <w:bCs/>
          <w:color w:val="000000" w:themeColor="text1"/>
          <w:szCs w:val="21"/>
        </w:rPr>
      </w:pPr>
      <w:r/>
      <w:bookmarkStart w:id="113" w:name="_Toc513029234"/>
      <w:r/>
      <w:bookmarkStart w:id="114" w:name="_Toc16938550"/>
      <w:r/>
      <w:bookmarkStart w:id="115" w:name="_Toc20823306"/>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w:t>
      </w:r>
      <w:r>
        <w:rPr>
          <w:rFonts w:hint="eastAsia" w:ascii="宋体" w:hAnsi="宋体" w:cs="宋体"/>
          <w:bCs/>
          <w:color w:val="000000" w:themeColor="text1"/>
          <w:szCs w:val="21"/>
        </w:rPr>
        <w:t xml:space="preserve">联合体投标的项目，两个及两个以上的自然人、法人或者其他组织组成一个联合体，以一个供应商的身份共同参加政府采购活动的</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联合体成员必须同时满足本项目要求的资格条件。</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响应。</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w:t>
      </w:r>
      <w:r>
        <w:rPr>
          <w:rFonts w:hint="eastAsia" w:ascii="宋体" w:hAnsi="宋体"/>
          <w:bCs/>
          <w:color w:val="000000" w:themeColor="text1"/>
          <w:szCs w:val="21"/>
        </w:rPr>
        <w:t xml:space="preserve">未通过资格审查或符合性审查的投标人，代理机构将在“政府采购管理交易系统（苏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w:t>
      </w:r>
      <w:r>
        <w:rPr>
          <w:rFonts w:hint="eastAsia" w:ascii="宋体" w:hAnsi="宋体"/>
          <w:color w:val="000000" w:themeColor="text1"/>
          <w:szCs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w:t>
      </w:r>
      <w:r>
        <w:rPr>
          <w:rFonts w:hint="eastAsia" w:ascii="宋体" w:hAnsi="宋体"/>
          <w:color w:val="000000" w:themeColor="text1"/>
          <w:szCs w:val="21"/>
        </w:rPr>
        <w:t xml:space="preserve">合同中</w:t>
      </w:r>
      <w:r>
        <w:rPr>
          <w:rFonts w:hint="eastAsia" w:ascii="宋体" w:hAnsi="宋体"/>
          <w:bCs/>
          <w:color w:val="000000" w:themeColor="text1"/>
          <w:szCs w:val="21"/>
        </w:rPr>
        <w:t xml:space="preserve">合同中</w:t>
      </w:r>
      <w:r>
        <w:rPr>
          <w:rFonts w:hint="eastAsia" w:ascii="宋体" w:hAnsi="宋体"/>
          <w:bCs/>
          <w:color w:val="000000" w:themeColor="text1"/>
          <w:szCs w:val="21"/>
        </w:rPr>
        <w:t xml:space="preserve">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w:t>
      </w:r>
      <w:r>
        <w:rPr>
          <w:rFonts w:hint="eastAsia" w:ascii="宋体" w:hAnsi="宋体"/>
          <w:color w:val="000000" w:themeColor="text1"/>
          <w:szCs w:val="21"/>
        </w:rPr>
        <w:t xml:space="preserve">作出</w:t>
      </w:r>
      <w:r>
        <w:rPr>
          <w:rFonts w:hint="eastAsia" w:ascii="宋体" w:hAnsi="宋体"/>
          <w:color w:val="000000" w:themeColor="text1"/>
          <w:szCs w:val="21"/>
        </w:rPr>
        <w:t xml:space="preserve">结论。</w:t>
      </w:r>
      <w:r>
        <w:rPr>
          <w:rFonts w:hint="eastAsia" w:ascii="宋体" w:hAnsi="宋体"/>
          <w:bCs/>
          <w:color w:val="000000" w:themeColor="text1"/>
          <w:szCs w:val="21"/>
        </w:rPr>
        <w:t xml:space="preserve">评委决定投标文件的</w:t>
      </w:r>
      <w:r>
        <w:rPr>
          <w:rFonts w:hint="eastAsia" w:ascii="宋体" w:hAnsi="宋体"/>
          <w:bCs/>
          <w:color w:val="000000" w:themeColor="text1"/>
          <w:szCs w:val="21"/>
        </w:rPr>
        <w:t xml:space="preserve">响应性只根据</w:t>
      </w:r>
      <w:r>
        <w:rPr>
          <w:rFonts w:hint="eastAsia" w:ascii="宋体" w:hAnsi="宋体"/>
          <w:bCs/>
          <w:color w:val="000000" w:themeColor="text1"/>
          <w:szCs w:val="21"/>
        </w:rPr>
        <w:t xml:space="preserve">投</w:t>
      </w:r>
      <w:r>
        <w:rPr>
          <w:rFonts w:hint="eastAsia" w:ascii="宋体" w:hAnsi="宋体"/>
          <w:bCs/>
          <w:color w:val="000000" w:themeColor="text1"/>
          <w:szCs w:val="21"/>
        </w:rPr>
        <w:t xml:space="preserve">标文件本身的内容，而不寻求外部的证据。</w:t>
      </w: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w:t>
      </w:r>
      <w:r>
        <w:rPr>
          <w:rFonts w:hint="eastAsia" w:ascii="宋体" w:hAnsi="宋体" w:cs="宋体"/>
          <w:bCs/>
          <w:color w:val="000000" w:themeColor="text1"/>
          <w:szCs w:val="21"/>
        </w:rPr>
        <w:t xml:space="preserve">明显错位的，以开标一览表的总价为准，并修改单价。</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w:t>
      </w:r>
      <w:r>
        <w:rPr>
          <w:rFonts w:hint="eastAsia" w:ascii="宋体" w:hAnsi="宋体"/>
          <w:bCs/>
          <w:color w:val="000000" w:themeColor="text1"/>
          <w:szCs w:val="21"/>
        </w:rPr>
        <w:t xml:space="preserve">或不规则的地方</w:t>
      </w:r>
      <w:r>
        <w:rPr>
          <w:rFonts w:hint="eastAsia" w:ascii="宋体" w:hAnsi="宋体"/>
          <w:bCs/>
          <w:color w:val="000000" w:themeColor="text1"/>
          <w:szCs w:val="21"/>
        </w:rPr>
        <w:t xml:space="preserve">，但这些修改不能影响任何投标人相应的名次排列，否则不允许修正。</w:t>
      </w: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w:t>
      </w:r>
      <w:r>
        <w:rPr>
          <w:rFonts w:hint="eastAsia" w:ascii="宋体" w:hAnsi="宋体"/>
          <w:color w:val="000000" w:themeColor="text1"/>
        </w:rPr>
        <w:t xml:space="preserve">投标人在开、评标全过程中应保持通讯畅通，并安排专人与代理机构及评委会联系。</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pStyle w:val="668"/>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r>
        <w:rPr>
          <w:rFonts w:hint="eastAsia" w:ascii="宋体" w:hAnsi="宋体" w:eastAsia="宋体" w:cs="宋体"/>
          <w:bCs w:val="0"/>
          <w:color w:val="000000" w:themeColor="text1"/>
          <w:sz w:val="21"/>
          <w:szCs w:val="21"/>
        </w:rPr>
        <w:t xml:space="preserve">、</w:t>
      </w:r>
      <w:bookmarkEnd w:id="113"/>
      <w:r/>
      <w:bookmarkEnd w:id="114"/>
      <w:r/>
      <w:bookmarkEnd w:id="115"/>
      <w:r>
        <w:rPr>
          <w:rFonts w:hint="eastAsia" w:ascii="宋体" w:hAnsi="宋体" w:eastAsia="宋体" w:cs="宋体"/>
          <w:bCs w:val="0"/>
          <w:color w:val="000000" w:themeColor="text1"/>
          <w:sz w:val="21"/>
          <w:szCs w:val="21"/>
        </w:rPr>
        <w:t xml:space="preserve">无效投标、</w:t>
      </w:r>
      <w:r>
        <w:rPr>
          <w:rFonts w:hint="eastAsia" w:ascii="宋体" w:hAnsi="宋体" w:eastAsia="宋体" w:cs="宋体"/>
          <w:bCs w:val="0"/>
          <w:color w:val="000000" w:themeColor="text1"/>
          <w:sz w:val="21"/>
          <w:szCs w:val="21"/>
        </w:rPr>
        <w:t xml:space="preserve">废标及</w:t>
      </w:r>
      <w:r>
        <w:rPr>
          <w:rFonts w:hint="eastAsia" w:ascii="宋体" w:hAnsi="宋体" w:eastAsia="宋体" w:cs="宋体"/>
          <w:bCs w:val="0"/>
          <w:color w:val="000000" w:themeColor="text1"/>
          <w:sz w:val="21"/>
          <w:szCs w:val="21"/>
        </w:rPr>
        <w:t xml:space="preserve">投标人不足三家的处理</w:t>
      </w:r>
      <w:r/>
    </w:p>
    <w:p>
      <w:pPr>
        <w:ind w:firstLine="420"/>
        <w:jc w:val="left"/>
        <w:spacing w:line="360" w:lineRule="auto"/>
        <w:rPr>
          <w:rFonts w:ascii="宋体" w:hAnsi="宋体" w:cs="宋体"/>
          <w:bCs/>
          <w:color w:val="000000" w:themeColor="text1"/>
          <w:szCs w:val="21"/>
        </w:rPr>
      </w:pPr>
      <w:r/>
      <w:bookmarkStart w:id="116" w:name="_Toc513029235"/>
      <w:r/>
      <w:bookmarkStart w:id="117" w:name="_Toc16938551"/>
      <w:r/>
      <w:bookmarkStart w:id="118" w:name="_Toc20823307"/>
      <w:r>
        <w:rPr>
          <w:rFonts w:hint="eastAsia" w:ascii="宋体" w:hAnsi="宋体" w:cs="宋体"/>
          <w:bCs/>
          <w:color w:val="000000" w:themeColor="text1"/>
          <w:szCs w:val="21"/>
        </w:rPr>
        <w:t xml:space="preserve">27.1</w:t>
      </w:r>
      <w:r>
        <w:rPr>
          <w:rFonts w:hint="eastAsia" w:ascii="宋体" w:hAnsi="宋体" w:cs="宋体"/>
          <w:bCs/>
          <w:color w:val="000000" w:themeColor="text1"/>
          <w:szCs w:val="21"/>
        </w:rPr>
        <w:t xml:space="preserve">无效投标条款</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w:t>
      </w:r>
      <w:r>
        <w:rPr>
          <w:rFonts w:hint="eastAsia" w:ascii="宋体" w:hAnsi="宋体"/>
          <w:bCs/>
          <w:color w:val="000000" w:themeColor="text1"/>
          <w:szCs w:val="21"/>
        </w:rPr>
        <w:t xml:space="preserve">投标人未</w:t>
      </w:r>
      <w:r>
        <w:rPr>
          <w:rFonts w:hint="eastAsia" w:ascii="宋体" w:hAnsi="宋体"/>
          <w:bCs/>
          <w:color w:val="000000" w:themeColor="text1"/>
          <w:szCs w:val="21"/>
        </w:rPr>
        <w:t xml:space="preserve">成功解密电子投标文件的。</w:t>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w:t>
      </w:r>
      <w:r>
        <w:rPr>
          <w:rFonts w:hint="eastAsia" w:ascii="宋体" w:hAnsi="宋体"/>
          <w:bCs/>
          <w:color w:val="000000" w:themeColor="text1"/>
          <w:szCs w:val="21"/>
        </w:rPr>
        <w:t xml:space="preserve">投标人未按照招标文件要求上传电子投标文件的。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w:t>
      </w:r>
      <w:r>
        <w:rPr>
          <w:rFonts w:hint="eastAsia" w:ascii="宋体" w:hAnsi="宋体" w:cs="宋体"/>
          <w:bCs/>
          <w:color w:val="000000" w:themeColor="text1"/>
          <w:szCs w:val="21"/>
        </w:rPr>
        <w:t xml:space="preserve">投标人在报价时采用选择性报价；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w:t>
      </w:r>
      <w:r>
        <w:rPr>
          <w:rFonts w:hint="eastAsia" w:ascii="宋体" w:hAnsi="宋体" w:cs="宋体"/>
          <w:bCs/>
          <w:color w:val="000000" w:themeColor="text1"/>
          <w:szCs w:val="21"/>
        </w:rPr>
        <w:t xml:space="preserve">投标人不具备招标文件中规定资格要求的；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w:t>
      </w:r>
      <w:r>
        <w:rPr>
          <w:rFonts w:hint="eastAsia" w:ascii="宋体" w:hAnsi="宋体" w:cs="宋体"/>
          <w:bCs/>
          <w:color w:val="000000" w:themeColor="text1"/>
          <w:szCs w:val="21"/>
        </w:rPr>
        <w:t xml:space="preserve">投标人的报价超过了采购预算或最高限价的；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w:t>
      </w:r>
      <w:r>
        <w:rPr>
          <w:rFonts w:hint="eastAsia" w:ascii="宋体" w:hAnsi="宋体" w:cs="宋体"/>
          <w:bCs/>
          <w:color w:val="000000" w:themeColor="text1"/>
          <w:szCs w:val="21"/>
        </w:rPr>
        <w:t xml:space="preserve">未通过符合性检查的；</w:t>
      </w: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w:t>
      </w:r>
      <w:r>
        <w:rPr>
          <w:rFonts w:hint="eastAsia" w:ascii="宋体" w:hAnsi="宋体" w:cs="宋体"/>
          <w:bCs/>
          <w:color w:val="000000" w:themeColor="text1"/>
          <w:szCs w:val="21"/>
        </w:rPr>
        <w:t xml:space="preserve">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w:t>
      </w:r>
      <w:r>
        <w:rPr>
          <w:rFonts w:hint="eastAsia" w:ascii="宋体" w:hAnsi="宋体" w:cs="宋体"/>
          <w:bCs/>
          <w:color w:val="000000" w:themeColor="text1"/>
          <w:szCs w:val="21"/>
        </w:rPr>
        <w:t xml:space="preserve">投标文件含有采购人不能接受的附加条件的。</w:t>
      </w:r>
      <w:r/>
    </w:p>
    <w:p>
      <w:pPr>
        <w:ind w:firstLine="420"/>
        <w:spacing w:line="440" w:lineRule="exact"/>
        <w:rPr>
          <w:rFonts w:ascii="宋体" w:hAnsi="宋体"/>
          <w:bCs/>
          <w:color w:val="000000" w:themeColor="text1"/>
          <w:szCs w:val="21"/>
        </w:rPr>
      </w:pPr>
      <w:r>
        <w:rPr>
          <w:rFonts w:hint="eastAsia" w:ascii="宋体" w:hAnsi="宋体" w:cs="宋体"/>
          <w:bCs/>
          <w:color w:val="000000" w:themeColor="text1"/>
          <w:szCs w:val="21"/>
        </w:rPr>
        <w:t xml:space="preserve">27.1.9</w:t>
      </w:r>
      <w:r>
        <w:rPr>
          <w:rFonts w:hint="eastAsia" w:ascii="宋体" w:hAnsi="宋体"/>
          <w:bCs/>
          <w:color w:val="000000" w:themeColor="text1"/>
          <w:szCs w:val="21"/>
        </w:rPr>
        <w:t xml:space="preserve">异常低价投标（响应）</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rPr>
        <w:t xml:space="preserve">）投标（响应）报价低于全部通过符合性审查供应商投标（响应）报价平均值</w:t>
      </w:r>
      <w:r>
        <w:rPr>
          <w:rFonts w:hint="eastAsia" w:ascii="宋体" w:hAnsi="宋体"/>
          <w:bCs/>
          <w:color w:val="000000" w:themeColor="text1"/>
          <w:szCs w:val="21"/>
        </w:rPr>
        <w:t xml:space="preserve">50%</w:t>
      </w:r>
      <w:r>
        <w:rPr>
          <w:rFonts w:hint="eastAsia" w:ascii="宋体" w:hAnsi="宋体"/>
          <w:bCs/>
          <w:color w:val="000000" w:themeColor="text1"/>
          <w:szCs w:val="21"/>
        </w:rPr>
        <w:t xml:space="preserve">的，即投标（响应）报价</w:t>
      </w:r>
      <w:r>
        <w:rPr>
          <w:rFonts w:hint="eastAsia" w:ascii="宋体" w:hAnsi="宋体"/>
          <w:bCs/>
          <w:color w:val="000000" w:themeColor="text1"/>
          <w:szCs w:val="21"/>
        </w:rPr>
        <w:t xml:space="preserve">&lt;</w:t>
      </w:r>
      <w:r>
        <w:rPr>
          <w:rFonts w:hint="eastAsia" w:ascii="宋体" w:hAnsi="宋体"/>
          <w:bCs/>
          <w:color w:val="000000" w:themeColor="text1"/>
          <w:szCs w:val="21"/>
        </w:rPr>
        <w:t xml:space="preserve">全部通过符合性审查供应商投标（响应）报价平均值×</w:t>
      </w:r>
      <w:r>
        <w:rPr>
          <w:rFonts w:hint="eastAsia" w:ascii="宋体" w:hAnsi="宋体"/>
          <w:bCs/>
          <w:color w:val="000000" w:themeColor="text1"/>
          <w:szCs w:val="21"/>
        </w:rPr>
        <w:t xml:space="preserve">50%</w:t>
      </w:r>
      <w:r>
        <w:rPr>
          <w:rFonts w:hint="eastAsia" w:ascii="宋体" w:hAnsi="宋体"/>
          <w:bCs/>
          <w:color w:val="000000" w:themeColor="text1"/>
          <w:szCs w:val="21"/>
        </w:rPr>
        <w:t xml:space="preserve">；</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2</w:t>
      </w:r>
      <w:r>
        <w:rPr>
          <w:rFonts w:hint="eastAsia" w:ascii="宋体" w:hAnsi="宋体"/>
          <w:bCs/>
          <w:color w:val="000000" w:themeColor="text1"/>
          <w:szCs w:val="21"/>
        </w:rPr>
        <w:t xml:space="preserve">）投标（响应）报价低于通过符合性审查的次低报价供应商投标（响应）报价</w:t>
      </w:r>
      <w:r>
        <w:rPr>
          <w:rFonts w:hint="eastAsia" w:ascii="宋体" w:hAnsi="宋体"/>
          <w:bCs/>
          <w:color w:val="000000" w:themeColor="text1"/>
          <w:szCs w:val="21"/>
        </w:rPr>
        <w:t xml:space="preserve">50%</w:t>
      </w:r>
      <w:r>
        <w:rPr>
          <w:rFonts w:hint="eastAsia" w:ascii="宋体" w:hAnsi="宋体"/>
          <w:bCs/>
          <w:color w:val="000000" w:themeColor="text1"/>
          <w:szCs w:val="21"/>
        </w:rPr>
        <w:t xml:space="preserve">的，即投标（响应）报价</w:t>
      </w:r>
      <w:r>
        <w:rPr>
          <w:rFonts w:hint="eastAsia" w:ascii="宋体" w:hAnsi="宋体"/>
          <w:bCs/>
          <w:color w:val="000000" w:themeColor="text1"/>
          <w:szCs w:val="21"/>
        </w:rPr>
        <w:t xml:space="preserve">&lt;</w:t>
      </w:r>
      <w:r>
        <w:rPr>
          <w:rFonts w:hint="eastAsia" w:ascii="宋体" w:hAnsi="宋体"/>
          <w:bCs/>
          <w:color w:val="000000" w:themeColor="text1"/>
          <w:szCs w:val="21"/>
        </w:rPr>
        <w:t xml:space="preserve">通过符合性审查的次低报价供应商投标（响应）报价×</w:t>
      </w:r>
      <w:r>
        <w:rPr>
          <w:rFonts w:hint="eastAsia" w:ascii="宋体" w:hAnsi="宋体"/>
          <w:bCs/>
          <w:color w:val="000000" w:themeColor="text1"/>
          <w:szCs w:val="21"/>
        </w:rPr>
        <w:t xml:space="preserve">50%</w:t>
      </w:r>
      <w:r>
        <w:rPr>
          <w:rFonts w:hint="eastAsia" w:ascii="宋体" w:hAnsi="宋体"/>
          <w:bCs/>
          <w:color w:val="000000" w:themeColor="text1"/>
          <w:szCs w:val="21"/>
        </w:rPr>
        <w:t xml:space="preserve">；</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3</w:t>
      </w:r>
      <w:r>
        <w:rPr>
          <w:rFonts w:hint="eastAsia" w:ascii="宋体" w:hAnsi="宋体"/>
          <w:bCs/>
          <w:color w:val="000000" w:themeColor="text1"/>
          <w:szCs w:val="21"/>
        </w:rPr>
        <w:t xml:space="preserve">）投标（响应）报价低于采购项目最高限价</w:t>
      </w:r>
      <w:r>
        <w:rPr>
          <w:rFonts w:hint="eastAsia" w:ascii="宋体" w:hAnsi="宋体"/>
          <w:bCs/>
          <w:color w:val="000000" w:themeColor="text1"/>
          <w:szCs w:val="21"/>
        </w:rPr>
        <w:t xml:space="preserve">45%</w:t>
      </w:r>
      <w:r>
        <w:rPr>
          <w:rFonts w:hint="eastAsia" w:ascii="宋体" w:hAnsi="宋体"/>
          <w:bCs/>
          <w:color w:val="000000" w:themeColor="text1"/>
          <w:szCs w:val="21"/>
        </w:rPr>
        <w:t xml:space="preserve">的，即投标（响应）报价</w:t>
      </w:r>
      <w:r>
        <w:rPr>
          <w:rFonts w:hint="eastAsia" w:ascii="宋体" w:hAnsi="宋体"/>
          <w:bCs/>
          <w:color w:val="000000" w:themeColor="text1"/>
          <w:szCs w:val="21"/>
        </w:rPr>
        <w:t xml:space="preserve">&lt;</w:t>
      </w:r>
      <w:r>
        <w:rPr>
          <w:rFonts w:hint="eastAsia" w:ascii="宋体" w:hAnsi="宋体"/>
          <w:bCs/>
          <w:color w:val="000000" w:themeColor="text1"/>
          <w:szCs w:val="21"/>
        </w:rPr>
        <w:t xml:space="preserve">采购项目最高限价×</w:t>
      </w:r>
      <w:r>
        <w:rPr>
          <w:rFonts w:hint="eastAsia" w:ascii="宋体" w:hAnsi="宋体"/>
          <w:bCs/>
          <w:color w:val="000000" w:themeColor="text1"/>
          <w:szCs w:val="21"/>
        </w:rPr>
        <w:t xml:space="preserve">45%</w:t>
      </w:r>
      <w:r>
        <w:rPr>
          <w:rFonts w:hint="eastAsia" w:ascii="宋体" w:hAnsi="宋体"/>
          <w:bCs/>
          <w:color w:val="000000" w:themeColor="text1"/>
          <w:szCs w:val="21"/>
        </w:rPr>
        <w:t xml:space="preserve">；</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w:t>
      </w:r>
      <w:r>
        <w:rPr>
          <w:rFonts w:hint="eastAsia" w:ascii="宋体" w:hAnsi="宋体"/>
          <w:bCs/>
          <w:color w:val="000000" w:themeColor="text1"/>
          <w:szCs w:val="21"/>
        </w:rPr>
        <w:t xml:space="preserve">4</w:t>
      </w:r>
      <w:r>
        <w:rPr>
          <w:rFonts w:hint="eastAsia" w:ascii="宋体" w:hAnsi="宋体"/>
          <w:bCs/>
          <w:color w:val="000000" w:themeColor="text1"/>
          <w:szCs w:val="21"/>
        </w:rPr>
        <w:t xml:space="preserve">）评审委员会基于专业判断，认为供应商报价过低，有可能影响产品质量或者不能诚信履约的其他情</w:t>
      </w:r>
      <w:r>
        <w:rPr>
          <w:rFonts w:hint="eastAsia" w:ascii="宋体" w:hAnsi="宋体"/>
          <w:bCs/>
          <w:color w:val="000000" w:themeColor="text1"/>
          <w:szCs w:val="21"/>
        </w:rPr>
        <w:t xml:space="preserve">形。</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评审委员会启动异常低价投标（响应）审查后，属于前述第</w:t>
      </w:r>
      <w:r>
        <w:rPr>
          <w:rFonts w:hint="eastAsia" w:ascii="宋体" w:hAnsi="宋体"/>
          <w:bCs/>
          <w:color w:val="000000" w:themeColor="text1"/>
          <w:szCs w:val="21"/>
        </w:rPr>
        <w:t xml:space="preserve">1</w:t>
      </w:r>
      <w:r>
        <w:rPr>
          <w:rFonts w:hint="eastAsia" w:ascii="宋体" w:hAnsi="宋体"/>
          <w:bCs/>
          <w:color w:val="000000" w:themeColor="text1"/>
          <w:szCs w:val="21"/>
        </w:rPr>
        <w:t xml:space="preserve">项至第</w:t>
      </w:r>
      <w:r>
        <w:rPr>
          <w:rFonts w:hint="eastAsia" w:ascii="宋体" w:hAnsi="宋体"/>
          <w:bCs/>
          <w:color w:val="000000" w:themeColor="text1"/>
          <w:szCs w:val="21"/>
        </w:rPr>
        <w:t xml:space="preserve">4</w:t>
      </w:r>
      <w:r>
        <w:rPr>
          <w:rFonts w:hint="eastAsia" w:ascii="宋体" w:hAnsi="宋体"/>
          <w:bCs/>
          <w:color w:val="000000" w:themeColor="text1"/>
          <w:szCs w:val="21"/>
        </w:rPr>
        <w:t xml:space="preserve">项情形的，应当</w:t>
      </w:r>
      <w:r>
        <w:rPr>
          <w:rFonts w:hint="eastAsia" w:ascii="宋体" w:hAnsi="宋体"/>
          <w:bCs/>
          <w:color w:val="000000" w:themeColor="text1"/>
          <w:szCs w:val="21"/>
        </w:rPr>
        <w:t xml:space="preserve">要求相关供应商在评审现场合理的时间内对投标（响应）价格</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bCs/>
          <w:color w:val="000000" w:themeColor="text1"/>
          <w:szCs w:val="21"/>
        </w:rPr>
        <w:t xml:space="preserve">30</w:t>
      </w:r>
      <w:r>
        <w:rPr>
          <w:rFonts w:hint="eastAsia" w:ascii="宋体" w:hAnsi="宋体"/>
          <w:bCs/>
          <w:color w:val="000000" w:themeColor="text1"/>
          <w:szCs w:val="21"/>
        </w:rPr>
        <w:t xml:space="preserve">分钟。其中，属于第</w:t>
      </w:r>
      <w:r>
        <w:rPr>
          <w:rFonts w:hint="eastAsia" w:ascii="宋体" w:hAnsi="宋体"/>
          <w:bCs/>
          <w:color w:val="000000" w:themeColor="text1"/>
          <w:szCs w:val="21"/>
        </w:rPr>
        <w:t xml:space="preserve">3</w:t>
      </w:r>
      <w:r>
        <w:rPr>
          <w:rFonts w:hint="eastAsia" w:ascii="宋体" w:hAnsi="宋体"/>
          <w:bCs/>
          <w:color w:val="000000" w:themeColor="text1"/>
          <w:szCs w:val="21"/>
        </w:rPr>
        <w:t xml:space="preserve">项情形，供应商已随投标（响应）文件一并提交相关书面说明及必要的证明材料的，在评审现场可不再重复提交。</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评审委员会依据专业经验，参考同类项目中标（成交）价格、类似产品市场价格水平、行业人工费用标准、</w:t>
      </w:r>
      <w:r>
        <w:rPr>
          <w:rFonts w:hint="eastAsia" w:ascii="宋体" w:hAnsi="宋体"/>
          <w:bCs/>
          <w:color w:val="000000" w:themeColor="text1"/>
          <w:szCs w:val="21"/>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bCs/>
          <w:color w:val="000000" w:themeColor="text1"/>
          <w:szCs w:val="21"/>
        </w:rPr>
      </w:pPr>
      <w:r>
        <w:rPr>
          <w:rFonts w:hint="eastAsia" w:ascii="宋体" w:hAnsi="宋体"/>
          <w:bCs/>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ascii="宋体" w:hAnsi="宋体" w:cs="宋体"/>
          <w:bCs/>
          <w:color w:val="000000" w:themeColor="text1"/>
          <w:szCs w:val="21"/>
        </w:rPr>
      </w:pPr>
      <w:r>
        <w:rPr>
          <w:rFonts w:hint="eastAsia" w:ascii="宋体" w:hAnsi="宋体"/>
          <w:bCs/>
          <w:color w:val="000000" w:themeColor="text1"/>
          <w:szCs w:val="21"/>
        </w:rPr>
        <w:t xml:space="preserve">异常低价投标</w:t>
      </w:r>
      <w:r>
        <w:rPr>
          <w:rFonts w:hint="eastAsia" w:ascii="宋体" w:hAnsi="宋体"/>
          <w:bCs/>
          <w:color w:val="000000" w:themeColor="text1"/>
          <w:szCs w:val="21"/>
        </w:rPr>
        <w:t xml:space="preserve">（响应）审查的启动原因、审查意见和审查结果应当在评审报告中记录，并随供应商提供的相关书面说明及证明材料，以及评审委员会有关互联网浏览、查询历史一并归档。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w:t>
      </w:r>
      <w:r>
        <w:rPr>
          <w:rFonts w:hint="eastAsia" w:ascii="宋体" w:hAnsi="宋体" w:cs="宋体"/>
          <w:bCs/>
          <w:color w:val="000000" w:themeColor="text1"/>
          <w:szCs w:val="21"/>
        </w:rPr>
        <w:t xml:space="preserve">投标文件未按照招标文件要求加盖电子签章。</w:t>
      </w: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27.1.11</w:t>
      </w:r>
      <w:r>
        <w:rPr>
          <w:rFonts w:hint="eastAsia" w:ascii="宋体" w:hAnsi="宋体" w:cs="宋体"/>
          <w:bCs/>
          <w:color w:val="000000" w:themeColor="text1"/>
          <w:szCs w:val="21"/>
        </w:rPr>
        <w:t xml:space="preserve">其他法律、法规及本招标文件规定的属无效投标的情形。</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w:t>
      </w:r>
      <w:r>
        <w:rPr>
          <w:rFonts w:hint="eastAsia" w:ascii="宋体" w:hAnsi="宋体" w:cs="宋体"/>
          <w:bCs/>
          <w:color w:val="000000" w:themeColor="text1"/>
          <w:szCs w:val="21"/>
        </w:rPr>
        <w:t xml:space="preserve">废标条款</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w:t>
      </w:r>
      <w:r>
        <w:rPr>
          <w:rFonts w:hint="eastAsia" w:ascii="宋体" w:hAnsi="宋体" w:cs="宋体"/>
          <w:bCs/>
          <w:color w:val="000000" w:themeColor="text1"/>
          <w:szCs w:val="21"/>
        </w:rPr>
        <w:t xml:space="preserve">符合专业条件的供应商或者对招标文件作实质响应的供应商不足三家的；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w:t>
      </w:r>
      <w:r>
        <w:rPr>
          <w:rFonts w:hint="eastAsia" w:ascii="宋体" w:hAnsi="宋体" w:cs="宋体"/>
          <w:bCs/>
          <w:color w:val="000000" w:themeColor="text1"/>
          <w:szCs w:val="21"/>
        </w:rPr>
        <w:t xml:space="preserve">投标人的报价均超过采购预算或最高限价；</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w:t>
      </w:r>
      <w:r>
        <w:rPr>
          <w:rFonts w:hint="eastAsia" w:ascii="宋体" w:hAnsi="宋体" w:cs="宋体"/>
          <w:bCs/>
          <w:color w:val="000000" w:themeColor="text1"/>
          <w:szCs w:val="21"/>
        </w:rPr>
        <w:t xml:space="preserve">出现影响采购公正的违法、违规行为的；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w:t>
      </w:r>
      <w:r>
        <w:rPr>
          <w:rFonts w:hint="eastAsia" w:ascii="宋体" w:hAnsi="宋体" w:cs="宋体"/>
          <w:bCs/>
          <w:color w:val="000000" w:themeColor="text1"/>
          <w:szCs w:val="21"/>
        </w:rPr>
        <w:t xml:space="preserve">因重大变故，采购任务取消的；</w:t>
      </w: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w:t>
      </w:r>
      <w:r>
        <w:rPr>
          <w:rFonts w:hint="eastAsia" w:ascii="宋体" w:hAnsi="宋体" w:cs="宋体"/>
          <w:bCs/>
          <w:color w:val="000000" w:themeColor="text1"/>
          <w:szCs w:val="21"/>
        </w:rPr>
        <w:t xml:space="preserve">评标委员会认定招标文件存在歧义、</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重大缺陷导致评审工作无法进行的。</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w:t>
      </w:r>
      <w:r>
        <w:rPr>
          <w:rFonts w:hint="eastAsia" w:ascii="宋体" w:hAnsi="宋体" w:cs="宋体"/>
          <w:bCs/>
          <w:color w:val="000000" w:themeColor="text1"/>
          <w:szCs w:val="21"/>
        </w:rPr>
        <w:t xml:space="preserve">投标截止时间结束后参加投标的投标人不足三家或者通过资格审查或符合性审查的投标人不足三家的，除采购任务取消情形外，按照以下方式处理：</w:t>
      </w:r>
      <w:r>
        <w:rPr>
          <w:rFonts w:hint="eastAsia" w:ascii="宋体" w:hAnsi="宋体" w:cs="宋体"/>
          <w:bCs/>
          <w:color w:val="000000" w:themeColor="text1"/>
          <w:szCs w:val="21"/>
        </w:rPr>
        <w:t xml:space="preserve"> </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w:t>
      </w:r>
      <w:r>
        <w:rPr>
          <w:rFonts w:hint="eastAsia" w:ascii="宋体" w:hAnsi="宋体" w:cs="宋体"/>
          <w:bCs/>
          <w:color w:val="000000" w:themeColor="text1"/>
          <w:szCs w:val="21"/>
        </w:rPr>
        <w:t xml:space="preserve">1</w:t>
      </w:r>
      <w:r>
        <w:rPr>
          <w:rFonts w:hint="eastAsia" w:ascii="宋体" w:hAnsi="宋体" w:cs="宋体"/>
          <w:bCs/>
          <w:color w:val="000000" w:themeColor="text1"/>
          <w:szCs w:val="21"/>
        </w:rPr>
        <w:t xml:space="preserve">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w:t>
      </w:r>
      <w:r>
        <w:rPr>
          <w:rFonts w:hint="eastAsia" w:ascii="宋体" w:hAnsi="宋体" w:cs="宋体"/>
          <w:bCs/>
          <w:color w:val="000000" w:themeColor="text1"/>
          <w:szCs w:val="21"/>
        </w:rPr>
        <w:t xml:space="preserve">招标文件没有不合理条款、招标程序符合规定，需要采用其他采购人式采购的，采购人应当依法报财政部门批准。</w:t>
      </w:r>
      <w:r/>
    </w:p>
    <w:p>
      <w:pPr>
        <w:pStyle w:val="668"/>
        <w:ind w:firstLine="422"/>
        <w:spacing w:before="0" w:after="0" w:line="360" w:lineRule="auto"/>
        <w:rPr>
          <w:rFonts w:ascii="宋体" w:hAnsi="宋体" w:eastAsia="宋体" w:cs="宋体"/>
          <w:b w:val="0"/>
          <w:color w:val="000000" w:themeColor="text1"/>
          <w:sz w:val="21"/>
          <w:szCs w:val="21"/>
        </w:rPr>
      </w:pPr>
      <w:r/>
      <w:bookmarkStart w:id="119" w:name="_Toc513029238"/>
      <w:r/>
      <w:bookmarkStart w:id="120" w:name="_Toc20823310"/>
      <w:r/>
      <w:bookmarkStart w:id="121" w:name="_Toc16938554"/>
      <w:r/>
      <w:bookmarkEnd w:id="116"/>
      <w:r/>
      <w:bookmarkEnd w:id="117"/>
      <w:r/>
      <w:bookmarkEnd w:id="118"/>
      <w:r>
        <w:rPr>
          <w:rFonts w:hint="eastAsia" w:ascii="宋体" w:hAnsi="宋体" w:eastAsia="宋体" w:cs="宋体"/>
          <w:color w:val="000000" w:themeColor="text1"/>
          <w:sz w:val="21"/>
          <w:szCs w:val="21"/>
        </w:rPr>
        <w:t xml:space="preserve">28</w:t>
      </w:r>
      <w:r>
        <w:rPr>
          <w:rFonts w:hint="eastAsia" w:ascii="宋体" w:hAnsi="宋体" w:eastAsia="宋体" w:cs="宋体"/>
          <w:color w:val="000000" w:themeColor="text1"/>
          <w:sz w:val="21"/>
          <w:szCs w:val="21"/>
        </w:rPr>
        <w:t xml:space="preserve">、</w:t>
      </w:r>
      <w:bookmarkEnd w:id="119"/>
      <w:r>
        <w:rPr>
          <w:rFonts w:hint="eastAsia" w:ascii="宋体" w:hAnsi="宋体" w:eastAsia="宋体" w:cs="宋体"/>
          <w:color w:val="000000" w:themeColor="text1"/>
          <w:sz w:val="21"/>
          <w:szCs w:val="21"/>
        </w:rPr>
        <w:t xml:space="preserve">确定</w:t>
      </w:r>
      <w:bookmarkEnd w:id="120"/>
      <w:r/>
      <w:bookmarkEnd w:id="121"/>
      <w:r>
        <w:rPr>
          <w:rFonts w:hint="eastAsia" w:ascii="宋体" w:hAnsi="宋体" w:eastAsia="宋体" w:cs="宋体"/>
          <w:color w:val="000000" w:themeColor="text1"/>
          <w:sz w:val="21"/>
          <w:szCs w:val="21"/>
        </w:rPr>
        <w:t xml:space="preserve">中标单位</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w:t>
      </w:r>
      <w:r>
        <w:rPr>
          <w:rFonts w:hint="eastAsia" w:ascii="宋体" w:hAnsi="宋体" w:cs="宋体"/>
          <w:bCs/>
          <w:color w:val="000000" w:themeColor="text1"/>
          <w:szCs w:val="21"/>
        </w:rPr>
        <w:t xml:space="preserve">评委会根据本招标文件规定评标方法与评标标准向采购人推荐出三名中标候选人。</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w:t>
      </w:r>
      <w:r>
        <w:rPr>
          <w:rFonts w:hint="eastAsia" w:ascii="宋体" w:hAnsi="宋体" w:cs="宋体"/>
          <w:bCs/>
          <w:color w:val="000000" w:themeColor="text1"/>
          <w:szCs w:val="21"/>
        </w:rPr>
        <w:t xml:space="preserve">采购人应根据评委会推荐的中标候选人确定中标人。</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“江苏省政府采购网”发布中标公告</w:t>
      </w:r>
      <w:r>
        <w:rPr>
          <w:rFonts w:hint="eastAsia" w:ascii="宋体" w:hAnsi="宋体"/>
          <w:bCs/>
          <w:color w:val="000000" w:themeColor="text1"/>
          <w:szCs w:val="21"/>
        </w:rPr>
        <w:t xml:space="preserve">，公告期限为</w:t>
      </w:r>
      <w:r>
        <w:rPr>
          <w:rFonts w:hint="eastAsia" w:ascii="宋体" w:hAnsi="宋体"/>
          <w:bCs/>
          <w:color w:val="000000" w:themeColor="text1"/>
          <w:szCs w:val="21"/>
        </w:rPr>
        <w:t xml:space="preserve">1</w:t>
      </w:r>
      <w:r>
        <w:rPr>
          <w:rFonts w:hint="eastAsia" w:ascii="宋体" w:hAnsi="宋体"/>
          <w:bCs/>
          <w:color w:val="000000" w:themeColor="text1"/>
          <w:szCs w:val="21"/>
        </w:rPr>
        <w:t xml:space="preserve">个工作日。</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w:t>
      </w:r>
      <w:r>
        <w:rPr>
          <w:rFonts w:hint="eastAsia" w:ascii="宋体" w:hAnsi="宋体" w:cs="宋体"/>
          <w:color w:val="000000" w:themeColor="text1"/>
          <w:szCs w:val="21"/>
        </w:rPr>
        <w:t xml:space="preserve">若有充分证据证明，中标人出现下列情况之一的，一经查实，将被取消中标资格：</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w:t>
      </w:r>
      <w:r>
        <w:rPr>
          <w:rFonts w:hint="eastAsia" w:ascii="宋体" w:hAnsi="宋体" w:cs="宋体"/>
          <w:color w:val="000000" w:themeColor="text1"/>
          <w:szCs w:val="21"/>
        </w:rPr>
        <w:t xml:space="preserve">提供虚假材料谋取中标的；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w:t>
      </w:r>
      <w:r>
        <w:rPr>
          <w:rFonts w:hint="eastAsia" w:ascii="宋体" w:hAnsi="宋体" w:cs="宋体"/>
          <w:color w:val="000000" w:themeColor="text1"/>
          <w:szCs w:val="21"/>
        </w:rPr>
        <w:t xml:space="preserve">向采购人、代理机构人员行贿或者提供其他不正当利益的；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w:t>
      </w:r>
      <w:r>
        <w:rPr>
          <w:rFonts w:hint="eastAsia" w:ascii="宋体" w:hAnsi="宋体" w:cs="宋体"/>
          <w:color w:val="000000" w:themeColor="text1"/>
          <w:szCs w:val="21"/>
        </w:rPr>
        <w:t xml:space="preserve">恶意竞争，投标总报价明显低于其自身合理成本且又无法提供证明的；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w:t>
      </w:r>
      <w:r>
        <w:rPr>
          <w:rFonts w:hint="eastAsia" w:ascii="宋体" w:hAnsi="宋体" w:cs="宋体"/>
          <w:color w:val="000000" w:themeColor="text1"/>
          <w:szCs w:val="21"/>
        </w:rPr>
        <w:t xml:space="preserve">属于本文件规定的无效条件，但在评标过程中又未被评委会发现的；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w:t>
      </w:r>
      <w:r>
        <w:rPr>
          <w:rFonts w:hint="eastAsia" w:ascii="宋体" w:hAnsi="宋体" w:cs="宋体"/>
          <w:color w:val="000000" w:themeColor="text1"/>
          <w:szCs w:val="21"/>
        </w:rPr>
        <w:t xml:space="preserve">与采购人或者其他投标人串通投标的；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w:t>
      </w:r>
      <w:r>
        <w:rPr>
          <w:rFonts w:hint="eastAsia" w:ascii="宋体" w:hAnsi="宋体" w:cs="宋体"/>
          <w:color w:val="000000" w:themeColor="text1"/>
          <w:szCs w:val="21"/>
        </w:rPr>
        <w:t xml:space="preserve">采取不正当手段诋毁、排挤其他供应商的；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w:t>
      </w:r>
      <w:r>
        <w:rPr>
          <w:rFonts w:hint="eastAsia" w:ascii="宋体" w:hAnsi="宋体" w:cs="宋体"/>
          <w:color w:val="000000" w:themeColor="text1"/>
          <w:szCs w:val="21"/>
        </w:rPr>
        <w:t xml:space="preserve">不符合法律、法规的规定的。</w:t>
      </w:r>
      <w:bookmarkStart w:id="122" w:name="_Toc200451960"/>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w:t>
      </w:r>
      <w:r>
        <w:rPr>
          <w:rFonts w:hint="eastAsia" w:ascii="宋体" w:hAnsi="宋体" w:cs="宋体"/>
          <w:color w:val="000000" w:themeColor="text1"/>
          <w:szCs w:val="21"/>
        </w:rPr>
        <w:t xml:space="preserve">有下列情形之一的，视为投标</w:t>
      </w:r>
      <w:r>
        <w:rPr>
          <w:rFonts w:hint="eastAsia" w:ascii="宋体" w:hAnsi="宋体" w:cs="宋体"/>
          <w:color w:val="000000" w:themeColor="text1"/>
          <w:szCs w:val="21"/>
        </w:rPr>
        <w:t xml:space="preserve">人串通投标，投标无效：</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w:t>
      </w:r>
      <w:r>
        <w:rPr>
          <w:rFonts w:hint="eastAsia" w:ascii="宋体" w:hAnsi="宋体" w:cs="宋体"/>
          <w:color w:val="000000" w:themeColor="text1"/>
          <w:szCs w:val="21"/>
        </w:rPr>
        <w:t xml:space="preserve">不同投标人的投标文件由同一单位或者个人编制。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w:t>
      </w:r>
      <w:r>
        <w:rPr>
          <w:rFonts w:hint="eastAsia" w:ascii="宋体" w:hAnsi="宋体" w:cs="宋体"/>
          <w:color w:val="000000" w:themeColor="text1"/>
          <w:szCs w:val="21"/>
        </w:rPr>
        <w:t xml:space="preserve">不同投标人委托同一单位或者个人办理投标事宜。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w:t>
      </w:r>
      <w:r>
        <w:rPr>
          <w:rFonts w:hint="eastAsia" w:ascii="宋体" w:hAnsi="宋体" w:cs="宋体"/>
          <w:color w:val="000000" w:themeColor="text1"/>
          <w:szCs w:val="21"/>
        </w:rPr>
        <w:t xml:space="preserve">不同投标人的投标文件载明的项目管理成员或者联系人员为同一人。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w:t>
      </w:r>
      <w:r>
        <w:rPr>
          <w:rFonts w:hint="eastAsia" w:ascii="宋体" w:hAnsi="宋体" w:cs="宋体"/>
          <w:color w:val="000000" w:themeColor="text1"/>
          <w:szCs w:val="21"/>
        </w:rPr>
        <w:t xml:space="preserve">不同投标人的投标文件异常一致或者投标报价呈规律性差异。</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w:t>
      </w:r>
      <w:r>
        <w:rPr>
          <w:rFonts w:hint="eastAsia" w:ascii="宋体" w:hAnsi="宋体" w:cs="宋体"/>
          <w:color w:val="000000" w:themeColor="text1"/>
          <w:szCs w:val="21"/>
        </w:rPr>
        <w:t xml:space="preserve">不同投标人的投标文件相互混装。</w:t>
      </w:r>
      <w:r/>
    </w:p>
    <w:p>
      <w:pPr>
        <w:pStyle w:val="668"/>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w:t>
      </w:r>
      <w:r>
        <w:rPr>
          <w:rFonts w:hint="eastAsia" w:ascii="宋体" w:hAnsi="宋体" w:eastAsia="宋体" w:cs="宋体"/>
          <w:color w:val="000000" w:themeColor="text1"/>
          <w:sz w:val="21"/>
          <w:szCs w:val="21"/>
        </w:rPr>
        <w:t xml:space="preserve">、质疑处理</w:t>
      </w:r>
      <w:bookmarkEnd w:id="122"/>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w:t>
      </w:r>
      <w:r>
        <w:rPr>
          <w:rFonts w:hint="eastAsia" w:ascii="宋体" w:hAnsi="宋体"/>
          <w:bCs/>
          <w:color w:val="000000" w:themeColor="text1"/>
          <w:szCs w:val="21"/>
        </w:rPr>
        <w:t xml:space="preserve">提出质疑的供应商应当是参与所质疑项目采购活动的供应商。潜在供应</w:t>
      </w:r>
      <w:r>
        <w:rPr>
          <w:rFonts w:hint="eastAsia" w:ascii="宋体" w:hAnsi="宋体"/>
          <w:bCs/>
          <w:color w:val="000000" w:themeColor="text1"/>
          <w:szCs w:val="21"/>
        </w:rPr>
        <w:t xml:space="preserve">商依法</w:t>
      </w:r>
      <w:r>
        <w:rPr>
          <w:rFonts w:hint="eastAsia" w:ascii="宋体" w:hAnsi="宋体"/>
          <w:bCs/>
          <w:color w:val="000000" w:themeColor="text1"/>
          <w:szCs w:val="21"/>
        </w:rPr>
        <w:t xml:space="preserve">获取其可质疑的采购文件的，可以对采购文件提出质疑。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w:t>
      </w:r>
      <w:r>
        <w:rPr>
          <w:rFonts w:hint="eastAsia" w:ascii="宋体" w:hAnsi="宋体"/>
          <w:bCs/>
          <w:color w:val="000000" w:themeColor="text1"/>
          <w:szCs w:val="21"/>
        </w:rPr>
        <w:t xml:space="preserve">人提出，由采购人负责答复。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w:t>
      </w:r>
      <w:r>
        <w:rPr>
          <w:rFonts w:hint="eastAsia" w:ascii="宋体" w:hAnsi="宋体"/>
          <w:bCs/>
          <w:color w:val="000000" w:themeColor="text1"/>
          <w:szCs w:val="21"/>
        </w:rPr>
        <w:t xml:space="preserve">投标人认为采购文件、采购过程和中标或成交结果使自己的权益受到损害的，可以在知道或应知其权益受到损害之日起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个工作日内，以书面形式向采购人或代理机构提出质疑。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w:t>
      </w:r>
      <w:r>
        <w:rPr>
          <w:rFonts w:hint="eastAsia" w:ascii="宋体" w:hAnsi="宋体"/>
          <w:bCs/>
          <w:color w:val="000000" w:themeColor="text1"/>
          <w:szCs w:val="21"/>
        </w:rPr>
        <w:t xml:space="preserve">对采购文件提出质疑的，应当在获取采购文件之日或者采购文件公告期限届满之日起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29.2.2</w:t>
      </w:r>
      <w:r>
        <w:rPr>
          <w:rFonts w:hint="eastAsia" w:ascii="宋体" w:hAnsi="宋体"/>
          <w:bCs/>
          <w:color w:val="000000" w:themeColor="text1"/>
          <w:szCs w:val="21"/>
        </w:rPr>
        <w:t xml:space="preserve">对采购过程提出质疑的，为各采购程序环节结束之日起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rPr>
          <w:rFonts w:hint="eastAsia" w:ascii="宋体" w:hAnsi="宋体"/>
          <w:bCs/>
          <w:color w:val="000000" w:themeColor="text1"/>
          <w:szCs w:val="21"/>
        </w:rPr>
        <w:br/>
        <w:t xml:space="preserve">    29.2.3</w:t>
      </w:r>
      <w:r>
        <w:rPr>
          <w:rFonts w:hint="eastAsia" w:ascii="宋体" w:hAnsi="宋体"/>
          <w:bCs/>
          <w:color w:val="000000" w:themeColor="text1"/>
          <w:szCs w:val="21"/>
        </w:rPr>
        <w:t xml:space="preserve">对中标结果提出质疑的，为中标结果公告期限届满之日起</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个工作日内提出。</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w:t>
      </w:r>
      <w:r>
        <w:rPr>
          <w:rFonts w:hint="eastAsia" w:ascii="宋体" w:hAnsi="宋体"/>
          <w:bCs/>
          <w:color w:val="000000" w:themeColor="text1"/>
          <w:szCs w:val="21"/>
        </w:rPr>
        <w:t xml:space="preserve">供应商应在法定质疑期内一次</w:t>
      </w:r>
      <w:r>
        <w:rPr>
          <w:rFonts w:hint="eastAsia" w:ascii="宋体" w:hAnsi="宋体"/>
          <w:bCs/>
          <w:color w:val="000000" w:themeColor="text1"/>
          <w:szCs w:val="21"/>
        </w:rPr>
        <w:t xml:space="preserve">性提出针对同一采购程序环节的质疑。供应商如在法定期限内对同一采购程序环节提出多次质疑的，代理机构、采购人将只对供应商第一次质疑</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w:t>
      </w:r>
      <w:r>
        <w:rPr>
          <w:rFonts w:hint="eastAsia" w:ascii="宋体" w:hAnsi="宋体"/>
          <w:bCs/>
          <w:color w:val="000000" w:themeColor="text1"/>
          <w:szCs w:val="21"/>
        </w:rPr>
        <w:t xml:space="preserve">质疑</w:t>
      </w:r>
      <w:r>
        <w:rPr>
          <w:rFonts w:hint="eastAsia" w:ascii="宋体" w:hAnsi="宋体"/>
          <w:bCs/>
          <w:color w:val="000000" w:themeColor="text1"/>
          <w:szCs w:val="21"/>
        </w:rPr>
        <w:t xml:space="preserve">函必须</w:t>
      </w:r>
      <w:r>
        <w:rPr>
          <w:rFonts w:hint="eastAsia" w:ascii="宋体" w:hAnsi="宋体"/>
          <w:bCs/>
          <w:color w:val="000000" w:themeColor="text1"/>
          <w:szCs w:val="21"/>
        </w:rPr>
        <w:t xml:space="preserve">按照《质疑函范本》及《授权委托书》要求的格式和内容进行填写，格式见网址：</w:t>
      </w:r>
      <w:r>
        <w:rPr>
          <w:rFonts w:hint="eastAsia" w:ascii="宋体" w:hAnsi="宋体"/>
          <w:bCs/>
          <w:color w:val="000000" w:themeColor="text1"/>
          <w:szCs w:val="21"/>
        </w:rPr>
        <w:t xml:space="preserve">http://zfcg.yangzhoµ.gov.cn</w:t>
      </w:r>
      <w:r>
        <w:rPr>
          <w:rFonts w:hint="eastAsia" w:ascii="宋体" w:hAnsi="宋体"/>
          <w:bCs/>
          <w:color w:val="000000" w:themeColor="text1"/>
          <w:szCs w:val="21"/>
        </w:rPr>
        <w:t xml:space="preserve">。供应商如组成联合体参加投标，则《质疑函范本》及《授权委托书》中要求签字、盖章、加盖公章之处，联合体各方均须按要求签字、盖章、加盖公章。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w:t>
      </w:r>
      <w:r>
        <w:rPr>
          <w:rFonts w:hint="eastAsia" w:ascii="宋体" w:hAnsi="宋体"/>
          <w:bCs/>
          <w:color w:val="000000" w:themeColor="text1"/>
          <w:szCs w:val="21"/>
        </w:rPr>
        <w:t xml:space="preserve">代理机构及采购人只接收以纸质原件形式送达的质疑。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w:t>
      </w:r>
      <w:r>
        <w:rPr>
          <w:rFonts w:hint="eastAsia" w:ascii="宋体" w:hAnsi="宋体"/>
          <w:bCs/>
          <w:color w:val="000000" w:themeColor="text1"/>
          <w:szCs w:val="21"/>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w:t>
      </w:r>
      <w:r>
        <w:rPr>
          <w:rFonts w:hint="eastAsia" w:ascii="宋体" w:hAnsi="宋体"/>
          <w:bCs/>
          <w:color w:val="000000" w:themeColor="text1"/>
          <w:szCs w:val="21"/>
        </w:rPr>
        <w:t xml:space="preserve">质疑人应当在法定质疑期限内进行补正并重新提交质疑函。</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w:t>
      </w:r>
      <w:r>
        <w:rPr>
          <w:rFonts w:hint="eastAsia" w:ascii="宋体" w:hAnsi="宋体"/>
          <w:bCs/>
          <w:color w:val="000000" w:themeColor="text1"/>
          <w:szCs w:val="21"/>
        </w:rPr>
        <w:t xml:space="preserve">以下情形的质疑不予受理</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w:t>
      </w:r>
      <w:r>
        <w:rPr>
          <w:rFonts w:hint="eastAsia" w:ascii="宋体" w:hAnsi="宋体"/>
          <w:bCs/>
          <w:color w:val="000000" w:themeColor="text1"/>
          <w:szCs w:val="21"/>
        </w:rPr>
        <w:t xml:space="preserve">内容不符合《政府采购质疑和投诉办法》第十二条规定的质疑。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w:t>
      </w:r>
      <w:r>
        <w:rPr>
          <w:rFonts w:hint="eastAsia" w:ascii="宋体" w:hAnsi="宋体"/>
          <w:bCs/>
          <w:color w:val="000000" w:themeColor="text1"/>
          <w:szCs w:val="21"/>
        </w:rPr>
        <w:t xml:space="preserve">超出政府采购法定期限的质疑。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w:t>
      </w:r>
      <w:r>
        <w:rPr>
          <w:rFonts w:hint="eastAsia" w:ascii="宋体" w:hAnsi="宋体"/>
          <w:bCs/>
          <w:color w:val="000000" w:themeColor="text1"/>
          <w:szCs w:val="21"/>
        </w:rPr>
        <w:t xml:space="preserve">以传真、电子邮件等方式递交的非原件形式的质疑。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w:t>
      </w:r>
      <w:r>
        <w:rPr>
          <w:rFonts w:hint="eastAsia" w:ascii="宋体" w:hAnsi="宋体"/>
          <w:bCs/>
          <w:color w:val="000000" w:themeColor="text1"/>
          <w:szCs w:val="21"/>
        </w:rPr>
        <w:t xml:space="preserve">未参加投标活动的供应商或在投标活动中自身权益未受到损害的供应商所提出的质疑。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w:t>
      </w:r>
      <w:r>
        <w:rPr>
          <w:rFonts w:hint="eastAsia" w:ascii="宋体" w:hAnsi="宋体"/>
          <w:bCs/>
          <w:color w:val="000000" w:themeColor="text1"/>
          <w:szCs w:val="21"/>
        </w:rPr>
        <w:t xml:space="preserve">供应商组成联合体参加投标，联合体中任何一方或多方未按要求签字、盖章、加盖公章的质疑。</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w:t>
      </w:r>
      <w:r>
        <w:rPr>
          <w:rFonts w:hint="eastAsia" w:ascii="宋体" w:hAnsi="宋体"/>
          <w:bCs/>
          <w:color w:val="000000" w:themeColor="text1"/>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bCs/>
          <w:color w:val="000000" w:themeColor="text1"/>
          <w:szCs w:val="21"/>
        </w:rPr>
        <w:t xml:space="preserve"> </w:t>
      </w: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w:t>
      </w:r>
      <w:r>
        <w:rPr>
          <w:rFonts w:hint="eastAsia" w:ascii="宋体" w:hAnsi="宋体"/>
          <w:bCs/>
          <w:color w:val="000000" w:themeColor="text1"/>
          <w:szCs w:val="21"/>
        </w:rPr>
        <w:t xml:space="preserve">代理机构应当在收到供应商的书面质疑后</w:t>
      </w:r>
      <w:r>
        <w:rPr>
          <w:rFonts w:hint="eastAsia" w:ascii="宋体" w:hAnsi="宋体"/>
          <w:bCs/>
          <w:color w:val="000000" w:themeColor="text1"/>
          <w:szCs w:val="21"/>
        </w:rPr>
        <w:t xml:space="preserve">7</w:t>
      </w:r>
      <w:r>
        <w:rPr>
          <w:rFonts w:hint="eastAsia" w:ascii="宋体" w:hAnsi="宋体"/>
          <w:bCs/>
          <w:color w:val="000000" w:themeColor="text1"/>
          <w:szCs w:val="21"/>
        </w:rPr>
        <w:t xml:space="preserve">个工作日内</w:t>
      </w:r>
      <w:r>
        <w:rPr>
          <w:rFonts w:hint="eastAsia" w:ascii="宋体" w:hAnsi="宋体"/>
          <w:bCs/>
          <w:color w:val="000000" w:themeColor="text1"/>
          <w:szCs w:val="21"/>
        </w:rPr>
        <w:t xml:space="preserve">作出</w:t>
      </w:r>
      <w:r>
        <w:rPr>
          <w:rFonts w:hint="eastAsia" w:ascii="宋体" w:hAnsi="宋体"/>
          <w:bCs/>
          <w:color w:val="000000" w:themeColor="text1"/>
          <w:szCs w:val="21"/>
        </w:rPr>
        <w:t xml:space="preserve">答复，并以书面形式通知质疑供应商和其他有关供应商，但答复的内</w:t>
      </w:r>
      <w:r>
        <w:rPr>
          <w:rFonts w:hint="eastAsia" w:ascii="宋体" w:hAnsi="宋体"/>
          <w:bCs/>
          <w:color w:val="000000" w:themeColor="text1"/>
          <w:szCs w:val="21"/>
        </w:rPr>
        <w:t xml:space="preserve">容不得涉及商业秘密。</w:t>
      </w:r>
      <w:r/>
    </w:p>
    <w:p>
      <w:pPr>
        <w:pStyle w:val="668"/>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w:t>
      </w:r>
      <w:r>
        <w:rPr>
          <w:rFonts w:hint="eastAsia" w:ascii="宋体" w:hAnsi="宋体" w:eastAsia="宋体" w:cs="宋体"/>
          <w:color w:val="000000" w:themeColor="text1"/>
          <w:sz w:val="21"/>
          <w:szCs w:val="21"/>
        </w:rPr>
        <w:t xml:space="preserve">、中标通知书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w:t>
      </w:r>
      <w:r>
        <w:rPr>
          <w:rFonts w:hint="eastAsia" w:ascii="宋体" w:hAnsi="宋体" w:cs="宋体"/>
          <w:color w:val="000000" w:themeColor="text1"/>
          <w:szCs w:val="21"/>
        </w:rPr>
        <w:t xml:space="preserve">中标结果确定并公示期满后，采购人将向中标人发出中标通知书。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）”中标通知书下载模块中自行下载中标通知书。</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w:t>
      </w:r>
      <w:r>
        <w:rPr>
          <w:rFonts w:hint="eastAsia" w:ascii="宋体" w:hAnsi="宋体" w:cs="宋体"/>
          <w:color w:val="000000" w:themeColor="text1"/>
          <w:szCs w:val="21"/>
        </w:rPr>
        <w:t xml:space="preserve">中标通知书将是合同的一个组成部分。对采购人和中标人均具有法律效力。中标通知书发出后，采购人改变中标结果的，或者中标人放弃中标项目的，应当依法承担法律责任。</w:t>
      </w:r>
      <w:r/>
    </w:p>
    <w:p>
      <w:pPr>
        <w:pStyle w:val="668"/>
        <w:ind w:firstLine="527"/>
        <w:spacing w:before="0" w:after="0" w:line="360" w:lineRule="auto"/>
        <w:rPr>
          <w:rFonts w:ascii="宋体" w:hAnsi="宋体" w:eastAsia="宋体" w:cs="宋体"/>
          <w:color w:val="000000" w:themeColor="text1"/>
          <w:sz w:val="21"/>
          <w:szCs w:val="21"/>
        </w:rPr>
      </w:pPr>
      <w:r/>
      <w:bookmarkStart w:id="123" w:name="_Toc20823309"/>
      <w:r/>
      <w:bookmarkStart w:id="124" w:name="_Toc513029237"/>
      <w:r/>
      <w:bookmarkStart w:id="125" w:name="_Toc16938553"/>
      <w:r>
        <w:rPr>
          <w:rFonts w:hint="eastAsia" w:ascii="宋体" w:hAnsi="宋体" w:eastAsia="宋体" w:cs="宋体"/>
          <w:color w:val="000000" w:themeColor="text1"/>
          <w:sz w:val="21"/>
          <w:szCs w:val="21"/>
        </w:rPr>
        <w:t xml:space="preserve">31</w:t>
      </w:r>
      <w:r>
        <w:rPr>
          <w:rFonts w:hint="eastAsia" w:ascii="宋体" w:hAnsi="宋体" w:eastAsia="宋体" w:cs="宋体"/>
          <w:color w:val="000000" w:themeColor="text1"/>
          <w:sz w:val="21"/>
          <w:szCs w:val="21"/>
        </w:rPr>
        <w:t xml:space="preserve">、签订合同</w:t>
      </w: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w:t>
      </w:r>
      <w:r>
        <w:rPr>
          <w:rFonts w:hint="eastAsia" w:ascii="宋体" w:hAnsi="宋体" w:cs="宋体"/>
          <w:color w:val="000000" w:themeColor="text1"/>
          <w:szCs w:val="21"/>
        </w:rPr>
        <w:t xml:space="preserve">招标文件、中标人的投标文</w:t>
      </w:r>
      <w:r>
        <w:rPr>
          <w:rFonts w:hint="eastAsia" w:ascii="宋体" w:hAnsi="宋体" w:cs="宋体"/>
          <w:color w:val="000000" w:themeColor="text1"/>
          <w:szCs w:val="21"/>
        </w:rPr>
        <w:t xml:space="preserve">件及招标过程中有关澄清、承诺文件均应作为合同附件。</w:t>
      </w: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w:t>
      </w:r>
      <w:r>
        <w:rPr>
          <w:rFonts w:hint="eastAsia" w:ascii="宋体" w:hAnsi="宋体" w:cs="宋体"/>
          <w:color w:val="000000" w:themeColor="text1"/>
          <w:szCs w:val="21"/>
        </w:rPr>
        <w:t xml:space="preserve">采购人不得向中标人提出任何不合理的要求作为签订合同的条件，不得与中标人私下订立背离合同实质性内容的协议。所签订的合同不得对招标文件确定事项和中标人投标文件作实</w:t>
      </w:r>
      <w:r>
        <w:rPr>
          <w:rFonts w:hint="eastAsia" w:ascii="宋体" w:hAnsi="宋体" w:cs="宋体"/>
          <w:color w:val="000000" w:themeColor="text1"/>
          <w:szCs w:val="21"/>
        </w:rPr>
        <w:t xml:space="preserve">质性修改。</w:t>
      </w:r>
      <w:r/>
    </w:p>
    <w:p>
      <w:pPr>
        <w:pStyle w:val="668"/>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w:t>
      </w:r>
      <w:r>
        <w:rPr>
          <w:rFonts w:hint="eastAsia" w:ascii="宋体" w:hAnsi="宋体" w:eastAsia="宋体" w:cs="宋体"/>
          <w:color w:val="000000" w:themeColor="text1"/>
          <w:sz w:val="21"/>
          <w:szCs w:val="21"/>
        </w:rPr>
        <w:t xml:space="preserve">、货物和服务的追加、减少和添购</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w:t>
      </w:r>
      <w:r>
        <w:rPr>
          <w:rFonts w:hint="eastAsia" w:ascii="宋体" w:hAnsi="宋体" w:cs="宋体"/>
          <w:color w:val="000000" w:themeColor="text1"/>
          <w:szCs w:val="21"/>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32.2</w:t>
      </w:r>
      <w:r>
        <w:rPr>
          <w:rFonts w:hint="eastAsia" w:ascii="宋体" w:hAnsi="宋体" w:cs="宋体"/>
          <w:color w:val="000000" w:themeColor="text1"/>
          <w:szCs w:val="21"/>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ind w:firstLine="422"/>
        <w:spacing w:line="360" w:lineRule="auto"/>
        <w:rPr>
          <w:rFonts w:ascii="宋体" w:hAnsi="宋体" w:cs="宋体"/>
          <w:b/>
          <w:color w:val="000000" w:themeColor="text1"/>
          <w:szCs w:val="21"/>
        </w:rPr>
      </w:pPr>
      <w:r>
        <w:rPr>
          <w:rFonts w:ascii="宋体" w:hAnsi="宋体" w:cs="宋体"/>
          <w:b/>
          <w:color w:val="000000" w:themeColor="text1"/>
          <w:szCs w:val="21"/>
        </w:rPr>
      </w:r>
      <w:r/>
    </w:p>
    <w:p>
      <w:pPr>
        <w:pStyle w:val="665"/>
        <w:jc w:val="center"/>
        <w:rPr>
          <w:rFonts w:ascii="宋体" w:hAnsi="宋体"/>
          <w:color w:val="000000" w:themeColor="text1"/>
          <w:sz w:val="36"/>
        </w:rPr>
      </w:pPr>
      <w:r/>
      <w:bookmarkStart w:id="126" w:name="_Toc500859146"/>
      <w:r/>
      <w:bookmarkEnd w:id="123"/>
      <w:r/>
      <w:bookmarkEnd w:id="124"/>
      <w:r/>
      <w:bookmarkEnd w:id="125"/>
      <w:r>
        <w:rPr>
          <w:rFonts w:hint="eastAsia" w:ascii="宋体" w:hAnsi="宋体"/>
          <w:color w:val="000000" w:themeColor="text1"/>
          <w:sz w:val="36"/>
        </w:rPr>
        <w:t xml:space="preserve">第三章</w:t>
      </w:r>
      <w:r>
        <w:rPr>
          <w:rFonts w:hint="eastAsia" w:ascii="宋体" w:hAnsi="宋体"/>
          <w:color w:val="000000" w:themeColor="text1"/>
          <w:sz w:val="36"/>
        </w:rPr>
        <w:t xml:space="preserve"> </w:t>
      </w:r>
      <w:r>
        <w:rPr>
          <w:rFonts w:hint="eastAsia" w:ascii="宋体" w:hAnsi="宋体"/>
          <w:color w:val="000000" w:themeColor="text1"/>
          <w:sz w:val="36"/>
        </w:rPr>
        <w:t xml:space="preserve">合同条款及格式</w:t>
      </w:r>
      <w:bookmarkEnd w:id="126"/>
      <w:r/>
      <w:r/>
    </w:p>
    <w:p>
      <w:pPr>
        <w:pStyle w:val="681"/>
        <w:ind w:firstLine="420"/>
        <w:spacing w:line="360" w:lineRule="auto"/>
        <w:rPr>
          <w:rFonts w:hAnsi="宋体"/>
          <w:color w:val="000000" w:themeColor="text1"/>
          <w:sz w:val="21"/>
        </w:rPr>
      </w:pPr>
      <w:r/>
      <w:bookmarkStart w:id="127" w:name="_Hlt16619369"/>
      <w:r/>
      <w:bookmarkEnd w:id="127"/>
      <w:r>
        <w:rPr>
          <w:rFonts w:hint="eastAsia" w:hAnsi="宋体"/>
          <w:color w:val="000000" w:themeColor="text1"/>
          <w:sz w:val="21"/>
        </w:rPr>
        <w:t xml:space="preserve">以下为中标后</w:t>
      </w:r>
      <w:r>
        <w:rPr>
          <w:rFonts w:hint="eastAsia" w:hAnsi="宋体"/>
          <w:color w:val="000000" w:themeColor="text1"/>
          <w:sz w:val="21"/>
        </w:rPr>
        <w:t xml:space="preserve">签定</w:t>
      </w:r>
      <w:r>
        <w:rPr>
          <w:rFonts w:hint="eastAsia" w:hAnsi="宋体"/>
          <w:color w:val="000000" w:themeColor="text1"/>
          <w:sz w:val="21"/>
        </w:rPr>
        <w:t xml:space="preserve">本项目合同的通用条款，中标人不得提出实质性的修改。关于专用条款将由采购人与中标人结合本项目具体情况协商后补充，但补充内容对招标文件和投标文件以及通用条款，不得作实质性修改。</w:t>
      </w: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政府采购合同（货物）</w:t>
      </w:r>
      <w:r/>
    </w:p>
    <w:p>
      <w:pPr>
        <w:pStyle w:val="681"/>
        <w:ind w:firstLine="210"/>
        <w:spacing w:before="120" w:after="120" w:line="360" w:lineRule="auto"/>
        <w:rPr>
          <w:rFonts w:hAnsi="宋体"/>
          <w:color w:val="000000" w:themeColor="text1"/>
          <w:sz w:val="21"/>
        </w:rPr>
      </w:pPr>
      <w:r/>
      <w:bookmarkStart w:id="128" w:name="_Toc500859147"/>
      <w:r/>
      <w:r/>
    </w:p>
    <w:p>
      <w:pPr>
        <w:pStyle w:val="681"/>
        <w:spacing w:before="120" w:after="120" w:line="360" w:lineRule="auto"/>
        <w:rPr>
          <w:rFonts w:hAnsi="宋体"/>
          <w:color w:val="000000" w:themeColor="text1"/>
          <w:sz w:val="21"/>
        </w:rPr>
      </w:pPr>
      <w:r>
        <w:rPr>
          <w:rFonts w:hint="eastAsia" w:hAnsi="宋体"/>
          <w:color w:val="000000" w:themeColor="text1"/>
          <w:sz w:val="21"/>
        </w:rPr>
        <w:t xml:space="preserve">项目名称：</w:t>
      </w:r>
      <w:r>
        <w:rPr>
          <w:rFonts w:hint="eastAsia" w:hAnsi="宋体"/>
          <w:color w:val="000000" w:themeColor="text1"/>
          <w:sz w:val="21"/>
        </w:rPr>
        <w:t xml:space="preserve">       </w:t>
      </w:r>
      <w:r/>
    </w:p>
    <w:p>
      <w:pPr>
        <w:pStyle w:val="681"/>
        <w:spacing w:before="120" w:after="120" w:line="360" w:lineRule="auto"/>
        <w:rPr>
          <w:rFonts w:hAnsi="宋体"/>
          <w:color w:val="000000" w:themeColor="text1"/>
          <w:sz w:val="21"/>
        </w:rPr>
      </w:pPr>
      <w:r>
        <w:rPr>
          <w:rFonts w:hint="eastAsia" w:hAnsi="宋体"/>
          <w:color w:val="000000" w:themeColor="text1"/>
          <w:sz w:val="21"/>
        </w:rPr>
        <w:t xml:space="preserve">编号：</w:t>
      </w:r>
      <w:r>
        <w:rPr>
          <w:rFonts w:hint="eastAsia" w:hAnsi="宋体"/>
          <w:color w:val="000000" w:themeColor="text1"/>
          <w:sz w:val="21"/>
          <w:u w:val="single"/>
        </w:rPr>
        <w:t xml:space="preserve">JSZC-321023-JCQY-G2026-0007</w:t>
      </w:r>
      <w:r/>
    </w:p>
    <w:p>
      <w:pPr>
        <w:pStyle w:val="681"/>
        <w:spacing w:before="120" w:after="120" w:line="360" w:lineRule="auto"/>
        <w:rPr>
          <w:rFonts w:hAnsi="宋体"/>
          <w:color w:val="000000" w:themeColor="text1"/>
          <w:sz w:val="21"/>
        </w:rPr>
      </w:pPr>
      <w:r>
        <w:rPr>
          <w:rFonts w:hint="eastAsia" w:hAnsi="宋体"/>
          <w:color w:val="000000" w:themeColor="text1"/>
          <w:sz w:val="21"/>
        </w:rPr>
        <w:t xml:space="preserve">甲方（采购人</w:t>
      </w:r>
      <w:r>
        <w:rPr>
          <w:rFonts w:hint="eastAsia" w:hAnsi="宋体"/>
          <w:color w:val="000000" w:themeColor="text1"/>
          <w:sz w:val="21"/>
        </w:rPr>
        <w:t xml:space="preserve">/</w:t>
      </w:r>
      <w:r>
        <w:rPr>
          <w:rFonts w:hint="eastAsia" w:hAnsi="宋体"/>
          <w:color w:val="000000" w:themeColor="text1"/>
          <w:sz w:val="21"/>
        </w:rPr>
        <w:t xml:space="preserve">买方）：</w:t>
      </w:r>
      <w:r/>
    </w:p>
    <w:p>
      <w:pPr>
        <w:pStyle w:val="681"/>
        <w:spacing w:before="120" w:after="120" w:line="360" w:lineRule="auto"/>
        <w:rPr>
          <w:rFonts w:hAnsi="宋体"/>
          <w:color w:val="000000" w:themeColor="text1"/>
          <w:sz w:val="21"/>
          <w:u w:val="single"/>
        </w:rPr>
      </w:pPr>
      <w:r>
        <w:rPr>
          <w:rFonts w:hint="eastAsia" w:hAnsi="宋体"/>
          <w:color w:val="000000" w:themeColor="text1"/>
          <w:sz w:val="21"/>
        </w:rPr>
        <w:t xml:space="preserve">乙方（供应商</w:t>
      </w:r>
      <w:r>
        <w:rPr>
          <w:rFonts w:hint="eastAsia" w:hAnsi="宋体"/>
          <w:color w:val="000000" w:themeColor="text1"/>
          <w:sz w:val="21"/>
        </w:rPr>
        <w:t xml:space="preserve">/</w:t>
      </w:r>
      <w:r>
        <w:rPr>
          <w:rFonts w:hint="eastAsia" w:hAnsi="宋体"/>
          <w:color w:val="000000" w:themeColor="text1"/>
          <w:sz w:val="21"/>
        </w:rPr>
        <w:t xml:space="preserve">卖方）：</w:t>
      </w:r>
      <w:r/>
    </w:p>
    <w:p>
      <w:pPr>
        <w:pStyle w:val="681"/>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hint="eastAsia" w:ascii="宋体" w:hAnsi="宋体" w:cs="宋体"/>
          <w:b/>
          <w:bCs/>
          <w:color w:val="000000" w:themeColor="text1"/>
          <w:szCs w:val="21"/>
        </w:rPr>
        <w:t xml:space="preserve">、合同标的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乙方根据甲方需求，提供下列货物：。</w:t>
      </w: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货物名称、规格及数量等要求详见招投标文件。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2</w:t>
      </w:r>
      <w:r>
        <w:rPr>
          <w:rFonts w:hint="eastAsia" w:ascii="宋体" w:hAnsi="宋体" w:cs="宋体"/>
          <w:b/>
          <w:bCs/>
          <w:color w:val="000000" w:themeColor="text1"/>
          <w:szCs w:val="21"/>
        </w:rPr>
        <w:t xml:space="preserve">、合同总金额</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2.1 </w:t>
      </w:r>
      <w:r>
        <w:rPr>
          <w:rFonts w:hint="eastAsia" w:ascii="宋体" w:hAnsi="宋体" w:cs="宋体"/>
          <w:color w:val="000000" w:themeColor="text1"/>
          <w:szCs w:val="21"/>
        </w:rPr>
        <w:t xml:space="preserve">本合同金额为（大写）：</w:t>
      </w:r>
      <w:r>
        <w:rPr>
          <w:rFonts w:hint="eastAsia" w:ascii="宋体" w:hAnsi="宋体" w:cs="宋体"/>
          <w:color w:val="000000" w:themeColor="text1"/>
          <w:szCs w:val="21"/>
        </w:rPr>
        <w:t xml:space="preserve">______________</w:t>
      </w:r>
      <w:r>
        <w:rPr>
          <w:rFonts w:hint="eastAsia" w:ascii="宋体" w:hAnsi="宋体" w:cs="宋体"/>
          <w:color w:val="000000" w:themeColor="text1"/>
          <w:szCs w:val="21"/>
        </w:rPr>
        <w:t xml:space="preserve">元人民币（</w:t>
      </w:r>
      <w:r>
        <w:rPr>
          <w:rFonts w:hint="eastAsia" w:ascii="宋体" w:hAnsi="宋体" w:cs="宋体"/>
          <w:color w:val="000000" w:themeColor="text1"/>
          <w:szCs w:val="21"/>
        </w:rPr>
        <w:t xml:space="preserve">¥_____</w:t>
      </w:r>
      <w:r>
        <w:rPr>
          <w:rFonts w:hint="eastAsia" w:ascii="宋体" w:hAnsi="宋体" w:cs="宋体"/>
          <w:color w:val="000000" w:themeColor="text1"/>
          <w:szCs w:val="21"/>
        </w:rPr>
        <w:t xml:space="preserve">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2.2</w:t>
      </w:r>
      <w:r>
        <w:rPr>
          <w:rFonts w:hint="eastAsia" w:ascii="宋体" w:hAnsi="宋体" w:cs="宋体"/>
          <w:color w:val="000000" w:themeColor="text1"/>
          <w:szCs w:val="21"/>
        </w:rPr>
        <w:t xml:space="preserve">本合同总金额包括所乙方提供货物的产品费用、安装调试费、</w:t>
      </w:r>
      <w:r>
        <w:rPr>
          <w:rFonts w:hint="eastAsia" w:ascii="宋体" w:hAnsi="宋体" w:cs="宋体"/>
          <w:color w:val="000000" w:themeColor="text1"/>
          <w:szCs w:val="21"/>
        </w:rPr>
        <w:t xml:space="preserve">测试验</w:t>
      </w:r>
      <w:r>
        <w:rPr>
          <w:rFonts w:hint="eastAsia" w:ascii="宋体" w:hAnsi="宋体" w:cs="宋体"/>
          <w:color w:val="000000" w:themeColor="text1"/>
          <w:szCs w:val="21"/>
        </w:rPr>
        <w:t xml:space="preserve">收费、培训费、税金及其他有关的为完成本项目发生的所有费用，招标文件中另有规定的除外。</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2.3 </w:t>
      </w:r>
      <w:r>
        <w:rPr>
          <w:rFonts w:hint="eastAsia" w:ascii="宋体" w:hAnsi="宋体" w:cs="宋体"/>
          <w:color w:val="000000" w:themeColor="text1"/>
          <w:szCs w:val="21"/>
        </w:rPr>
        <w:t xml:space="preserve">在招标文件未列明，而乙方认为履行本合同必需的费用也包含在合同总金额中。</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2.4 </w:t>
      </w:r>
      <w:r>
        <w:rPr>
          <w:rFonts w:hint="eastAsia" w:ascii="宋体" w:hAnsi="宋体" w:cs="宋体"/>
          <w:color w:val="000000" w:themeColor="text1"/>
          <w:szCs w:val="21"/>
        </w:rPr>
        <w:t xml:space="preserve">本合同总金额还包含乙方提供的伴随服务</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售后服务费用。</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、组成本合同的有关文件</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3.1</w:t>
      </w:r>
      <w:r>
        <w:rPr>
          <w:rFonts w:hint="eastAsia" w:ascii="宋体" w:hAnsi="宋体" w:cs="宋体"/>
          <w:color w:val="000000" w:themeColor="text1"/>
          <w:szCs w:val="21"/>
        </w:rPr>
        <w:t xml:space="preserve">乙方应按招标文件规定的时间向甲方提供使用货物的有关技术资料。</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3.2 </w:t>
      </w:r>
      <w:r>
        <w:rPr>
          <w:rFonts w:hint="eastAsia" w:ascii="宋体" w:hAnsi="宋体" w:cs="宋体"/>
          <w:color w:val="000000" w:themeColor="text1"/>
          <w:szCs w:val="21"/>
        </w:rPr>
        <w:t xml:space="preserve">没有甲方事先书面同意，乙方不得将由甲方提供的有关合同或任何合同条文、规格、计划、图纸、样品或资料提供给任何其他人。即使</w:t>
      </w:r>
      <w:r>
        <w:rPr>
          <w:rFonts w:hint="eastAsia" w:ascii="宋体" w:hAnsi="宋体" w:cs="宋体"/>
          <w:color w:val="000000" w:themeColor="text1"/>
          <w:szCs w:val="21"/>
        </w:rPr>
        <w:t xml:space="preserve">向履行</w:t>
      </w:r>
      <w:r>
        <w:rPr>
          <w:rFonts w:hint="eastAsia" w:ascii="宋体" w:hAnsi="宋体" w:cs="宋体"/>
          <w:color w:val="000000" w:themeColor="text1"/>
          <w:szCs w:val="21"/>
        </w:rPr>
        <w:t xml:space="preserve">本合同有关的人员提供，也应注意保密并限于履行合同的必需范围。</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3.3 </w:t>
      </w:r>
      <w:r>
        <w:rPr>
          <w:rFonts w:hint="eastAsia" w:ascii="宋体" w:hAnsi="宋体" w:cs="宋体"/>
          <w:color w:val="000000" w:themeColor="text1"/>
          <w:szCs w:val="21"/>
        </w:rPr>
        <w:t xml:space="preserve">关于本项目政府采购的招投标文件或与本次采购活动方式相适应的文件及有关附件是本合同不可分割的组成部分，这些文件包括但不限于：</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）投标响应文件；</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）投标产品配置与报价文件；</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）供货一览表；</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）技术参数响应表；</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）服务承诺；</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）中标通知书；</w:t>
      </w:r>
      <w:r/>
    </w:p>
    <w:p>
      <w:pPr>
        <w:ind w:left="359" w:hanging="359"/>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）甲乙双方补充协议；</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8</w:t>
      </w:r>
      <w:r>
        <w:rPr>
          <w:rFonts w:hint="eastAsia" w:ascii="宋体" w:hAnsi="宋体" w:cs="宋体"/>
          <w:color w:val="000000" w:themeColor="text1"/>
          <w:szCs w:val="21"/>
        </w:rPr>
        <w:t xml:space="preserve">）乙方投标时提供的响应文件。</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、知识产权保证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5</w:t>
      </w:r>
      <w:r>
        <w:rPr>
          <w:rFonts w:hint="eastAsia" w:ascii="宋体" w:hAnsi="宋体" w:cs="宋体"/>
          <w:b/>
          <w:bCs/>
          <w:color w:val="000000" w:themeColor="text1"/>
          <w:szCs w:val="21"/>
        </w:rPr>
        <w:t xml:space="preserve">、产权保证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乙方保证所交付的货物的所有权无任何抵押、查封等权利瑕疵。</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6</w:t>
      </w:r>
      <w:r>
        <w:rPr>
          <w:rFonts w:hint="eastAsia" w:ascii="宋体" w:hAnsi="宋体" w:cs="宋体"/>
          <w:b/>
          <w:bCs/>
          <w:color w:val="000000" w:themeColor="text1"/>
          <w:szCs w:val="21"/>
        </w:rPr>
        <w:t xml:space="preserve">、履约保证金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6.1 </w:t>
      </w:r>
      <w:r>
        <w:rPr>
          <w:rFonts w:hint="eastAsia" w:ascii="宋体" w:hAnsi="宋体" w:cs="宋体"/>
          <w:color w:val="000000" w:themeColor="text1"/>
          <w:szCs w:val="21"/>
        </w:rPr>
        <w:t xml:space="preserve">双方签订合同后</w:t>
      </w: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日</w:t>
      </w:r>
      <w:r>
        <w:rPr>
          <w:rFonts w:hint="eastAsia" w:ascii="宋体" w:hAnsi="宋体" w:cs="宋体"/>
          <w:color w:val="000000" w:themeColor="text1"/>
          <w:szCs w:val="21"/>
        </w:rPr>
        <w:t xml:space="preserve">内，乙方可以自主选择保单、保函等非现金形式缴纳中标金额的</w:t>
      </w: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作为本合同的履约保证金。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6.2</w:t>
      </w:r>
      <w:r>
        <w:rPr>
          <w:rFonts w:hint="eastAsia" w:ascii="宋体" w:hAnsi="宋体" w:cs="宋体"/>
          <w:color w:val="000000" w:themeColor="text1"/>
          <w:szCs w:val="21"/>
        </w:rPr>
        <w:t xml:space="preserve">合同履行结束后，甲方应及时退还交纳的履约保证金。</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6.3</w:t>
      </w:r>
      <w:r>
        <w:rPr>
          <w:rFonts w:hint="eastAsia" w:ascii="宋体" w:hAnsi="宋体" w:cs="宋体"/>
          <w:color w:val="000000" w:themeColor="text1"/>
          <w:szCs w:val="21"/>
        </w:rPr>
        <w:t xml:space="preserve">履约保证金退还方式：按照乙方缴纳的方式进行退还。</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6.4</w:t>
      </w:r>
      <w:r>
        <w:rPr>
          <w:rFonts w:hint="eastAsia" w:ascii="宋体" w:hAnsi="宋体" w:cs="宋体"/>
          <w:color w:val="000000" w:themeColor="text1"/>
          <w:szCs w:val="21"/>
        </w:rPr>
        <w:t xml:space="preserve">履约保证金退还时间：项目验收合格后</w:t>
      </w:r>
      <w:r>
        <w:rPr>
          <w:rFonts w:hint="eastAsia" w:ascii="宋体" w:hAnsi="宋体" w:cs="宋体"/>
          <w:color w:val="000000" w:themeColor="text1"/>
          <w:szCs w:val="21"/>
        </w:rPr>
        <w:t xml:space="preserve">15</w:t>
      </w:r>
      <w:r>
        <w:rPr>
          <w:rFonts w:hint="eastAsia" w:ascii="宋体" w:hAnsi="宋体" w:cs="宋体"/>
          <w:color w:val="000000" w:themeColor="text1"/>
          <w:szCs w:val="21"/>
        </w:rPr>
        <w:t xml:space="preserve">日内。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6.5</w:t>
      </w:r>
      <w:r>
        <w:rPr>
          <w:rFonts w:hint="eastAsia" w:ascii="宋体" w:hAnsi="宋体" w:cs="宋体"/>
          <w:color w:val="000000" w:themeColor="text1"/>
          <w:szCs w:val="21"/>
        </w:rPr>
        <w:t xml:space="preserve">履约保证金退还条件：乙方在履约期间未给甲方造成损失或造成的损失经扣除后存有结余的。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6.6</w:t>
      </w:r>
      <w:r>
        <w:rPr>
          <w:rFonts w:hint="eastAsia" w:ascii="宋体" w:hAnsi="宋体" w:cs="宋体"/>
          <w:color w:val="000000" w:themeColor="text1"/>
          <w:szCs w:val="21"/>
        </w:rPr>
        <w:t xml:space="preserve">履约保证金不予退还的情形：履约保证金额不足以弥补乙方违约造成甲方损失的。</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6.7</w:t>
      </w:r>
      <w:r>
        <w:rPr>
          <w:rFonts w:hint="eastAsia" w:ascii="宋体" w:hAnsi="宋体" w:cs="宋体"/>
          <w:color w:val="000000" w:themeColor="text1"/>
          <w:szCs w:val="21"/>
        </w:rPr>
        <w:t xml:space="preserve">履约保证金逾期退还的违约责任：按中国人民银行同期贷款基准利率上浮</w:t>
      </w:r>
      <w:r>
        <w:rPr>
          <w:rFonts w:hint="eastAsia" w:ascii="宋体" w:hAnsi="宋体" w:cs="宋体"/>
          <w:color w:val="000000" w:themeColor="text1"/>
          <w:szCs w:val="21"/>
        </w:rPr>
        <w:t xml:space="preserve">20%</w:t>
      </w:r>
      <w:r>
        <w:rPr>
          <w:rFonts w:hint="eastAsia" w:ascii="宋体" w:hAnsi="宋体" w:cs="宋体"/>
          <w:color w:val="000000" w:themeColor="text1"/>
          <w:szCs w:val="21"/>
        </w:rPr>
        <w:t xml:space="preserve">后的利率支付超</w:t>
      </w:r>
      <w:r>
        <w:rPr>
          <w:rFonts w:hint="eastAsia" w:ascii="宋体" w:hAnsi="宋体" w:cs="宋体"/>
          <w:color w:val="000000" w:themeColor="text1"/>
          <w:szCs w:val="21"/>
        </w:rPr>
        <w:t xml:space="preserve">期资金占用费，但因乙方自身原因导致无法及时退还的除外。</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7</w:t>
      </w:r>
      <w:r>
        <w:rPr>
          <w:rFonts w:hint="eastAsia" w:ascii="宋体" w:hAnsi="宋体" w:cs="宋体"/>
          <w:b/>
          <w:bCs/>
          <w:color w:val="000000" w:themeColor="text1"/>
          <w:szCs w:val="21"/>
        </w:rPr>
        <w:t xml:space="preserve">、转包或分包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7.1 </w:t>
      </w:r>
      <w:r>
        <w:rPr>
          <w:rFonts w:hint="eastAsia" w:ascii="宋体" w:hAnsi="宋体" w:cs="宋体"/>
          <w:color w:val="000000" w:themeColor="text1"/>
          <w:szCs w:val="21"/>
        </w:rPr>
        <w:t xml:space="preserve">本合同禁止转包，本合同范围的货物或服务，应由乙方直接提供，不得转让他人提供。</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7.2</w:t>
      </w:r>
      <w:r>
        <w:rPr>
          <w:rFonts w:hint="eastAsia" w:ascii="宋体" w:hAnsi="宋体" w:cs="宋体"/>
          <w:color w:val="000000" w:themeColor="text1"/>
          <w:szCs w:val="21"/>
        </w:rPr>
        <w:t xml:space="preserve">乙方可以依法采取分包方式履行合同，但是分包方式履行的，乙方应就采购项目向甲方负全责。</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8</w:t>
      </w:r>
      <w:r>
        <w:rPr>
          <w:rFonts w:hint="eastAsia" w:ascii="宋体" w:hAnsi="宋体" w:cs="宋体"/>
          <w:b/>
          <w:bCs/>
          <w:color w:val="000000" w:themeColor="text1"/>
          <w:szCs w:val="21"/>
        </w:rPr>
        <w:t xml:space="preserve">、质保期</w:t>
      </w:r>
      <w:r/>
    </w:p>
    <w:p>
      <w:pPr>
        <w:ind w:left="315" w:firstLine="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质保期年。（自交货验收合格之日起计）</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9</w:t>
      </w:r>
      <w:r>
        <w:rPr>
          <w:rFonts w:hint="eastAsia" w:ascii="宋体" w:hAnsi="宋体" w:cs="宋体"/>
          <w:b/>
          <w:bCs/>
          <w:color w:val="000000" w:themeColor="text1"/>
          <w:szCs w:val="21"/>
        </w:rPr>
        <w:t xml:space="preserve">、交付期、交付方式及交付地点</w:t>
      </w:r>
      <w:r/>
    </w:p>
    <w:p>
      <w:pPr>
        <w:ind w:firstLine="420"/>
        <w:spacing w:before="120" w:after="120" w:line="360" w:lineRule="auto"/>
        <w:rPr>
          <w:rFonts w:ascii="宋体" w:hAnsi="宋体" w:cs="宋体"/>
          <w:bCs/>
          <w:color w:val="000000" w:themeColor="text1"/>
          <w:szCs w:val="21"/>
        </w:rPr>
      </w:pPr>
      <w:r>
        <w:rPr>
          <w:rFonts w:hint="eastAsia" w:ascii="宋体" w:hAnsi="宋体" w:cs="宋体"/>
          <w:bCs/>
          <w:color w:val="000000" w:themeColor="text1"/>
          <w:szCs w:val="21"/>
        </w:rPr>
        <w:t xml:space="preserve">9.1 </w:t>
      </w:r>
      <w:r>
        <w:rPr>
          <w:rFonts w:hint="eastAsia" w:ascii="宋体" w:hAnsi="宋体" w:cs="宋体"/>
          <w:bCs/>
          <w:color w:val="000000" w:themeColor="text1"/>
          <w:szCs w:val="21"/>
        </w:rPr>
        <w:t xml:space="preserve">交付期：</w:t>
      </w:r>
      <w:r>
        <w:rPr>
          <w:rFonts w:hint="eastAsia" w:ascii="宋体" w:hAnsi="宋体" w:cs="宋体"/>
          <w:color w:val="000000" w:themeColor="text1"/>
          <w:szCs w:val="21"/>
          <w:u w:val="single"/>
        </w:rPr>
        <w:t xml:space="preserve">合同签订后且具备进场条件的</w:t>
      </w:r>
      <w:r>
        <w:rPr>
          <w:rFonts w:hint="eastAsia" w:ascii="宋体" w:hAnsi="宋体" w:cs="宋体"/>
          <w:color w:val="000000" w:themeColor="text1"/>
          <w:szCs w:val="21"/>
          <w:u w:val="single"/>
        </w:rPr>
        <w:t xml:space="preserve">45</w:t>
      </w:r>
      <w:r>
        <w:rPr>
          <w:rFonts w:hint="eastAsia" w:ascii="宋体" w:hAnsi="宋体" w:cs="宋体"/>
          <w:color w:val="000000" w:themeColor="text1"/>
          <w:szCs w:val="21"/>
          <w:u w:val="single"/>
        </w:rPr>
        <w:t xml:space="preserve">天内完成安装、调试。</w:t>
      </w:r>
      <w:r/>
    </w:p>
    <w:p>
      <w:pPr>
        <w:ind w:firstLine="420"/>
        <w:spacing w:before="120" w:after="120" w:line="360" w:lineRule="auto"/>
        <w:rPr>
          <w:rFonts w:ascii="宋体" w:hAnsi="宋体" w:cs="宋体"/>
          <w:bCs/>
          <w:color w:val="000000" w:themeColor="text1"/>
          <w:szCs w:val="21"/>
          <w:u w:val="single"/>
        </w:rPr>
      </w:pPr>
      <w:r>
        <w:rPr>
          <w:rFonts w:hint="eastAsia" w:ascii="宋体" w:hAnsi="宋体" w:cs="宋体"/>
          <w:bCs/>
          <w:color w:val="000000" w:themeColor="text1"/>
          <w:szCs w:val="21"/>
        </w:rPr>
        <w:t xml:space="preserve">9.2 </w:t>
      </w:r>
      <w:r>
        <w:rPr>
          <w:rFonts w:hint="eastAsia" w:ascii="宋体" w:hAnsi="宋体" w:cs="宋体"/>
          <w:bCs/>
          <w:color w:val="000000" w:themeColor="text1"/>
          <w:szCs w:val="21"/>
        </w:rPr>
        <w:t xml:space="preserve">交付方式：</w:t>
      </w:r>
      <w:r>
        <w:rPr>
          <w:rFonts w:hint="eastAsia" w:ascii="宋体" w:hAnsi="宋体" w:cs="宋体"/>
          <w:color w:val="000000" w:themeColor="text1"/>
          <w:szCs w:val="21"/>
          <w:u w:val="single"/>
        </w:rPr>
        <w:t xml:space="preserve">乙方负责运输至宝</w:t>
      </w:r>
      <w:r>
        <w:rPr>
          <w:rFonts w:hint="eastAsia" w:ascii="宋体" w:hAnsi="宋体" w:cs="宋体"/>
          <w:color w:val="000000" w:themeColor="text1"/>
          <w:szCs w:val="21"/>
          <w:u w:val="single"/>
        </w:rPr>
        <w:t xml:space="preserve">应县安宜工业园区</w:t>
      </w:r>
      <w:r>
        <w:rPr>
          <w:rFonts w:hint="eastAsia" w:ascii="宋体" w:hAnsi="宋体" w:cs="宋体"/>
          <w:color w:val="000000" w:themeColor="text1"/>
          <w:szCs w:val="21"/>
          <w:u w:val="single"/>
        </w:rPr>
        <w:t xml:space="preserve">金源路</w:t>
      </w:r>
      <w:r>
        <w:rPr>
          <w:rFonts w:hint="eastAsia" w:ascii="宋体" w:hAnsi="宋体" w:cs="宋体"/>
          <w:color w:val="000000" w:themeColor="text1"/>
          <w:szCs w:val="21"/>
          <w:u w:val="single"/>
        </w:rPr>
        <w:t xml:space="preserve">8</w:t>
      </w:r>
      <w:r>
        <w:rPr>
          <w:rFonts w:hint="eastAsia" w:ascii="宋体" w:hAnsi="宋体" w:cs="宋体"/>
          <w:color w:val="000000" w:themeColor="text1"/>
          <w:szCs w:val="21"/>
          <w:u w:val="single"/>
        </w:rPr>
        <w:t xml:space="preserve">号。</w:t>
      </w:r>
      <w:r/>
    </w:p>
    <w:p>
      <w:pPr>
        <w:ind w:firstLine="420"/>
        <w:spacing w:before="120" w:after="120" w:line="360" w:lineRule="auto"/>
        <w:rPr>
          <w:rFonts w:ascii="宋体" w:hAnsi="宋体" w:cs="宋体"/>
          <w:b/>
          <w:color w:val="000000" w:themeColor="text1"/>
          <w:szCs w:val="21"/>
        </w:rPr>
      </w:pPr>
      <w:r>
        <w:rPr>
          <w:rFonts w:hint="eastAsia" w:ascii="宋体" w:hAnsi="宋体" w:cs="宋体"/>
          <w:bCs/>
          <w:color w:val="000000" w:themeColor="text1"/>
          <w:szCs w:val="21"/>
        </w:rPr>
        <w:t xml:space="preserve">9.3 </w:t>
      </w:r>
      <w:r>
        <w:rPr>
          <w:rFonts w:hint="eastAsia" w:ascii="宋体" w:hAnsi="宋体" w:cs="宋体"/>
          <w:bCs/>
          <w:color w:val="000000" w:themeColor="text1"/>
          <w:szCs w:val="21"/>
        </w:rPr>
        <w:t xml:space="preserve">交付地点：</w:t>
      </w:r>
      <w:r>
        <w:rPr>
          <w:rFonts w:hint="eastAsia" w:ascii="宋体" w:hAnsi="宋体" w:cs="宋体"/>
          <w:color w:val="000000" w:themeColor="text1"/>
          <w:szCs w:val="21"/>
          <w:u w:val="single"/>
        </w:rPr>
        <w:t xml:space="preserve">宝</w:t>
      </w:r>
      <w:r>
        <w:rPr>
          <w:rFonts w:hint="eastAsia" w:ascii="宋体" w:hAnsi="宋体" w:cs="宋体"/>
          <w:color w:val="000000" w:themeColor="text1"/>
          <w:szCs w:val="21"/>
          <w:u w:val="single"/>
        </w:rPr>
        <w:t xml:space="preserve">应县安宜工业园区</w:t>
      </w:r>
      <w:r>
        <w:rPr>
          <w:rFonts w:hint="eastAsia" w:ascii="宋体" w:hAnsi="宋体" w:cs="宋体"/>
          <w:color w:val="000000" w:themeColor="text1"/>
          <w:szCs w:val="21"/>
          <w:u w:val="single"/>
        </w:rPr>
        <w:t xml:space="preserve">金源路</w:t>
      </w:r>
      <w:r>
        <w:rPr>
          <w:rFonts w:hint="eastAsia" w:ascii="宋体" w:hAnsi="宋体" w:cs="宋体"/>
          <w:color w:val="000000" w:themeColor="text1"/>
          <w:szCs w:val="21"/>
          <w:u w:val="single"/>
        </w:rPr>
        <w:t xml:space="preserve">8</w:t>
      </w:r>
      <w:r>
        <w:rPr>
          <w:rFonts w:hint="eastAsia" w:ascii="宋体" w:hAnsi="宋体" w:cs="宋体"/>
          <w:color w:val="000000" w:themeColor="text1"/>
          <w:szCs w:val="21"/>
          <w:u w:val="single"/>
        </w:rPr>
        <w:t xml:space="preserve">号</w:t>
      </w:r>
      <w:r>
        <w:rPr>
          <w:rFonts w:hint="eastAsia" w:ascii="宋体" w:hAnsi="宋体" w:cs="宋体"/>
          <w:color w:val="000000" w:themeColor="text1"/>
          <w:szCs w:val="21"/>
          <w:u w:val="single"/>
        </w:rPr>
        <w:t xml:space="preserve">。</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hint="eastAsia" w:ascii="宋体" w:hAnsi="宋体" w:cs="宋体"/>
          <w:b/>
          <w:bCs/>
          <w:color w:val="000000" w:themeColor="text1"/>
          <w:szCs w:val="21"/>
        </w:rPr>
        <w:t xml:space="preserve">、货款支付</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10.1 </w:t>
      </w:r>
      <w:r>
        <w:rPr>
          <w:rFonts w:hint="eastAsia" w:ascii="宋体" w:hAnsi="宋体" w:cs="宋体"/>
          <w:color w:val="000000" w:themeColor="text1"/>
          <w:szCs w:val="21"/>
        </w:rPr>
        <w:t xml:space="preserve">本合同项下所有款项均以人民币支付。</w:t>
      </w:r>
      <w:r>
        <w:rPr>
          <w:rFonts w:hint="eastAsia" w:ascii="宋体" w:hAnsi="宋体" w:cs="宋体"/>
          <w:color w:val="000000" w:themeColor="text1"/>
          <w:szCs w:val="21"/>
        </w:rPr>
        <w:t xml:space="preserve"> </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10.2 </w:t>
      </w:r>
      <w:r>
        <w:rPr>
          <w:rFonts w:hint="eastAsia" w:ascii="宋体" w:hAnsi="宋体" w:cs="宋体"/>
          <w:color w:val="000000" w:themeColor="text1"/>
          <w:szCs w:val="21"/>
        </w:rPr>
        <w:t xml:space="preserve">本合同项下的采购资金由甲方支付，付款前乙方向甲方开具发票。</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u w:val="single"/>
        </w:rPr>
        <w:t xml:space="preserve">10.3</w:t>
      </w:r>
      <w:r>
        <w:rPr>
          <w:rFonts w:hint="eastAsia" w:ascii="宋体" w:hAnsi="宋体" w:cs="宋体"/>
          <w:color w:val="000000" w:themeColor="text1"/>
          <w:szCs w:val="21"/>
          <w:u w:val="single"/>
        </w:rPr>
        <w:t xml:space="preserve">付款方式：合同签订后，甲方自收到发票之日起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u w:val="single"/>
        </w:rPr>
        <w:t xml:space="preserve">个工作日内，支付合同总价的</w:t>
      </w:r>
      <w:r>
        <w:rPr>
          <w:rFonts w:hint="eastAsia" w:ascii="宋体" w:hAnsi="宋体" w:cs="宋体"/>
          <w:color w:val="000000" w:themeColor="text1"/>
          <w:szCs w:val="21"/>
          <w:u w:val="single"/>
        </w:rPr>
        <w:t xml:space="preserve">30%</w:t>
      </w:r>
      <w:r>
        <w:rPr>
          <w:rFonts w:hint="eastAsia" w:ascii="宋体" w:hAnsi="宋体" w:cs="宋体"/>
          <w:color w:val="000000" w:themeColor="text1"/>
          <w:szCs w:val="21"/>
          <w:u w:val="single"/>
        </w:rPr>
        <w:t xml:space="preserve">作为预付款；通过验收合格后一次性支付剩余合同余款，甲方自收到发票之日起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u w:val="single"/>
        </w:rPr>
        <w:t xml:space="preserve">个工作日内支付。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11</w:t>
      </w:r>
      <w:r>
        <w:rPr>
          <w:rFonts w:hint="eastAsia" w:ascii="宋体" w:hAnsi="宋体" w:cs="宋体"/>
          <w:b/>
          <w:bCs/>
          <w:color w:val="000000" w:themeColor="text1"/>
          <w:szCs w:val="21"/>
        </w:rPr>
        <w:t xml:space="preserve">、税费</w:t>
      </w:r>
      <w:r>
        <w:rPr>
          <w:rFonts w:hint="eastAsia" w:ascii="宋体" w:hAnsi="宋体" w:cs="宋体"/>
          <w:b/>
          <w:bCs/>
          <w:color w:val="000000" w:themeColor="text1"/>
          <w:szCs w:val="21"/>
        </w:rPr>
        <w:t xml:space="preserve"> </w:t>
      </w:r>
      <w:r/>
    </w:p>
    <w:p>
      <w:pPr>
        <w:ind w:firstLine="420"/>
        <w:spacing w:before="120" w:after="120" w:line="360" w:lineRule="auto"/>
        <w:rPr>
          <w:rFonts w:ascii="宋体" w:hAnsi="宋体" w:cs="宋体"/>
          <w:b/>
          <w:bCs/>
          <w:color w:val="000000" w:themeColor="text1"/>
          <w:szCs w:val="21"/>
        </w:rPr>
      </w:pPr>
      <w:r>
        <w:rPr>
          <w:rFonts w:hint="eastAsia" w:ascii="宋体" w:hAnsi="宋体" w:cs="宋体"/>
          <w:color w:val="000000" w:themeColor="text1"/>
          <w:szCs w:val="21"/>
        </w:rPr>
        <w:t xml:space="preserve">本合同执行中相关的一切税费均由乙方负担。</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12</w:t>
      </w:r>
      <w:r>
        <w:rPr>
          <w:rFonts w:hint="eastAsia" w:ascii="宋体" w:hAnsi="宋体" w:cs="宋体"/>
          <w:b/>
          <w:bCs/>
          <w:color w:val="000000" w:themeColor="text1"/>
          <w:szCs w:val="21"/>
        </w:rPr>
        <w:t xml:space="preserve">、质量保证及售后服务</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12.1 </w:t>
      </w:r>
      <w:r>
        <w:rPr>
          <w:rFonts w:hint="eastAsia" w:ascii="宋体" w:hAnsi="宋体" w:cs="宋体"/>
          <w:color w:val="000000" w:themeColor="text1"/>
          <w:szCs w:val="21"/>
        </w:rPr>
        <w:t xml:space="preserve">乙方应按招标文件规定及响应文件承诺的货物性能、技术要求、质量标准向甲方提供未经使用的全新产品；若技术性能无</w:t>
      </w:r>
      <w:r>
        <w:rPr>
          <w:rFonts w:hint="eastAsia" w:ascii="宋体" w:hAnsi="宋体" w:cs="宋体"/>
          <w:color w:val="000000" w:themeColor="text1"/>
          <w:szCs w:val="21"/>
        </w:rPr>
        <w:t xml:space="preserve">特殊说明，则按国家有关部门最新颁布的标准及规范为准。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12.2</w:t>
      </w:r>
      <w:r>
        <w:rPr>
          <w:rFonts w:hint="eastAsia" w:ascii="宋体" w:hAnsi="宋体" w:cs="宋体"/>
          <w:color w:val="000000" w:themeColor="text1"/>
          <w:szCs w:val="21"/>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12.3 </w:t>
      </w:r>
      <w:r>
        <w:rPr>
          <w:rFonts w:hint="eastAsia" w:ascii="宋体" w:hAnsi="宋体" w:cs="宋体"/>
          <w:color w:val="000000" w:themeColor="text1"/>
          <w:szCs w:val="21"/>
        </w:rPr>
        <w:t xml:space="preserve">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⑴更换：由乙方承担所发生的全部费用。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⑵贬值处理：由甲乙双方合议定价。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⑶退货处理：乙方应退还甲方支付</w:t>
      </w:r>
      <w:r>
        <w:rPr>
          <w:rFonts w:hint="eastAsia" w:ascii="宋体" w:hAnsi="宋体" w:cs="宋体"/>
          <w:color w:val="000000" w:themeColor="text1"/>
          <w:szCs w:val="21"/>
        </w:rPr>
        <w:t xml:space="preserve">的合同款，同时</w:t>
      </w:r>
      <w:r>
        <w:rPr>
          <w:rFonts w:hint="eastAsia" w:ascii="宋体" w:hAnsi="宋体" w:cs="宋体"/>
          <w:color w:val="000000" w:themeColor="text1"/>
          <w:szCs w:val="21"/>
        </w:rPr>
        <w:t xml:space="preserve">应承担该货物</w:t>
      </w:r>
      <w:r>
        <w:rPr>
          <w:rFonts w:hint="eastAsia" w:ascii="宋体" w:hAnsi="宋体" w:cs="宋体"/>
          <w:color w:val="000000" w:themeColor="text1"/>
          <w:szCs w:val="21"/>
        </w:rPr>
        <w:t xml:space="preserve">的直接费用（运输、保险、检验、货款利息及银行手续费等）。</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12.4 </w:t>
      </w:r>
      <w:r>
        <w:rPr>
          <w:rFonts w:hint="eastAsia" w:ascii="宋体" w:hAnsi="宋体" w:cs="宋体"/>
          <w:color w:val="000000" w:themeColor="text1"/>
          <w:szCs w:val="21"/>
        </w:rPr>
        <w:t xml:space="preserve">如在使用过程中发生质量问题，乙方在接到甲方通知后在</w:t>
      </w:r>
      <w:r>
        <w:rPr>
          <w:rFonts w:hint="eastAsia" w:ascii="宋体" w:hAnsi="宋体" w:cs="宋体"/>
          <w:color w:val="000000" w:themeColor="text1"/>
          <w:szCs w:val="21"/>
          <w:u w:val="single"/>
        </w:rPr>
        <w:t xml:space="preserve">  2  </w:t>
      </w:r>
      <w:r>
        <w:rPr>
          <w:rFonts w:hint="eastAsia" w:ascii="宋体" w:hAnsi="宋体" w:cs="宋体"/>
          <w:color w:val="000000" w:themeColor="text1"/>
          <w:szCs w:val="21"/>
        </w:rPr>
        <w:t xml:space="preserve">小时内到达甲方现场。</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 </w:t>
      </w:r>
      <w:r>
        <w:rPr>
          <w:rFonts w:hint="eastAsia" w:ascii="宋体" w:hAnsi="宋体" w:cs="宋体"/>
          <w:color w:val="000000" w:themeColor="text1"/>
          <w:szCs w:val="21"/>
        </w:rPr>
        <w:t xml:space="preserve">在质保期内，乙方应对货物出现的质量及安全问题负责处理解决并承担一切费用。</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bCs/>
          <w:color w:val="000000" w:themeColor="text1"/>
          <w:szCs w:val="21"/>
        </w:rPr>
        <w:t xml:space="preserve">、交货、调试和验收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13.1</w:t>
      </w:r>
      <w:r>
        <w:rPr>
          <w:rFonts w:hint="eastAsia" w:ascii="宋体" w:hAnsi="宋体" w:cs="宋体"/>
          <w:color w:val="000000" w:themeColor="text1"/>
          <w:szCs w:val="21"/>
        </w:rPr>
        <w:t xml:space="preserve">乙方应当在合同生效后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天内将货物交付甲方，招标文件有约定的，从其约定。在发货前，乙方应对产品</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13.2 </w:t>
      </w:r>
      <w:r>
        <w:rPr>
          <w:rFonts w:hint="eastAsia" w:ascii="宋体" w:hAnsi="宋体" w:cs="宋体"/>
          <w:color w:val="000000" w:themeColor="text1"/>
          <w:szCs w:val="21"/>
        </w:rPr>
        <w:t xml:space="preserve">货到甲方后，甲乙双方须在</w:t>
      </w:r>
      <w:r>
        <w:rPr>
          <w:rFonts w:hint="eastAsia" w:ascii="宋体" w:hAnsi="宋体" w:cs="宋体"/>
          <w:color w:val="000000" w:themeColor="text1"/>
          <w:szCs w:val="21"/>
          <w:u w:val="single"/>
        </w:rPr>
        <w:t xml:space="preserve">  15 </w:t>
      </w:r>
      <w:r>
        <w:rPr>
          <w:rFonts w:hint="eastAsia" w:ascii="宋体" w:hAnsi="宋体" w:cs="宋体"/>
          <w:color w:val="000000" w:themeColor="text1"/>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13.3 </w:t>
      </w:r>
      <w:r>
        <w:rPr>
          <w:rFonts w:hint="eastAsia" w:ascii="宋体" w:hAnsi="宋体" w:cs="宋体"/>
          <w:color w:val="000000" w:themeColor="text1"/>
          <w:szCs w:val="21"/>
        </w:rPr>
        <w:t xml:space="preserve">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13.4 </w:t>
      </w:r>
      <w:r>
        <w:rPr>
          <w:rFonts w:hint="eastAsia" w:ascii="宋体" w:hAnsi="宋体" w:cs="宋体"/>
          <w:color w:val="000000" w:themeColor="text1"/>
          <w:szCs w:val="21"/>
        </w:rPr>
        <w:t xml:space="preserve">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13.5 </w:t>
      </w:r>
      <w:r>
        <w:rPr>
          <w:rFonts w:hint="eastAsia" w:ascii="宋体" w:hAnsi="宋体" w:cs="宋体"/>
          <w:color w:val="000000" w:themeColor="text1"/>
          <w:szCs w:val="21"/>
        </w:rPr>
        <w:t xml:space="preserve">甲乙双方关于调试和验收的其他约定：</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w:t>
      </w:r>
      <w:r>
        <w:rPr>
          <w:rFonts w:hint="eastAsia" w:ascii="宋体" w:hAnsi="宋体" w:cs="宋体"/>
          <w:b/>
          <w:bCs/>
          <w:color w:val="000000" w:themeColor="text1"/>
          <w:szCs w:val="21"/>
        </w:rPr>
        <w:t xml:space="preserve">、货物包装、发运及运输</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14.1 </w:t>
      </w:r>
      <w:r>
        <w:rPr>
          <w:rFonts w:hint="eastAsia" w:ascii="宋体" w:hAnsi="宋体" w:cs="宋体"/>
          <w:color w:val="000000" w:themeColor="text1"/>
          <w:szCs w:val="21"/>
        </w:rPr>
        <w:t xml:space="preserve">乙方应在货物发运前对其进行满足运输距离、防潮、防震、防锈和防破损装卸等要求包装，以保证货物安全运达甲方交货地点。</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14.2 </w:t>
      </w:r>
      <w:r>
        <w:rPr>
          <w:rFonts w:hint="eastAsia" w:ascii="宋体" w:hAnsi="宋体" w:cs="宋体"/>
          <w:color w:val="000000" w:themeColor="text1"/>
          <w:szCs w:val="21"/>
        </w:rPr>
        <w:t xml:space="preserve">乙方发货时，产品使用说明书、检验证明书、随配附件和工具以及清单一并附于货物内。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14.3 </w:t>
      </w:r>
      <w:r>
        <w:rPr>
          <w:rFonts w:hint="eastAsia" w:ascii="宋体" w:hAnsi="宋体" w:cs="宋体"/>
          <w:color w:val="000000" w:themeColor="text1"/>
          <w:szCs w:val="21"/>
        </w:rPr>
        <w:t xml:space="preserve">乙方在货物发</w:t>
      </w:r>
      <w:r>
        <w:rPr>
          <w:rFonts w:hint="eastAsia" w:ascii="宋体" w:hAnsi="宋体" w:cs="宋体"/>
          <w:color w:val="000000" w:themeColor="text1"/>
          <w:szCs w:val="21"/>
        </w:rPr>
        <w:t xml:space="preserve">运手续办理完毕后</w:t>
      </w:r>
      <w:r>
        <w:rPr>
          <w:rFonts w:hint="eastAsia" w:ascii="宋体" w:hAnsi="宋体" w:cs="宋体"/>
          <w:color w:val="000000" w:themeColor="text1"/>
          <w:szCs w:val="21"/>
        </w:rPr>
        <w:t xml:space="preserve">24</w:t>
      </w:r>
      <w:r>
        <w:rPr>
          <w:rFonts w:hint="eastAsia" w:ascii="宋体" w:hAnsi="宋体" w:cs="宋体"/>
          <w:color w:val="000000" w:themeColor="text1"/>
          <w:szCs w:val="21"/>
        </w:rPr>
        <w:t xml:space="preserve">小时内或货到甲方</w:t>
      </w:r>
      <w:r>
        <w:rPr>
          <w:rFonts w:hint="eastAsia" w:ascii="宋体" w:hAnsi="宋体" w:cs="宋体"/>
          <w:color w:val="000000" w:themeColor="text1"/>
          <w:szCs w:val="21"/>
        </w:rPr>
        <w:t xml:space="preserve">48</w:t>
      </w:r>
      <w:r>
        <w:rPr>
          <w:rFonts w:hint="eastAsia" w:ascii="宋体" w:hAnsi="宋体" w:cs="宋体"/>
          <w:color w:val="000000" w:themeColor="text1"/>
          <w:szCs w:val="21"/>
        </w:rPr>
        <w:t xml:space="preserve">小时前通知甲方，以便甲方准备接货。根据甲方通知的时间和交货的地点，乙方负责安排送货、装卸、清点、堆放，</w:t>
      </w:r>
      <w:r>
        <w:rPr>
          <w:rFonts w:hint="eastAsia" w:ascii="宋体" w:hAnsi="宋体" w:cs="宋体"/>
          <w:color w:val="000000" w:themeColor="text1"/>
          <w:szCs w:val="21"/>
        </w:rPr>
        <w:t xml:space="preserve">设备初</w:t>
      </w:r>
      <w:r>
        <w:rPr>
          <w:rFonts w:hint="eastAsia" w:ascii="宋体" w:hAnsi="宋体" w:cs="宋体"/>
          <w:color w:val="000000" w:themeColor="text1"/>
          <w:szCs w:val="21"/>
        </w:rPr>
        <w:t xml:space="preserve">验收合格前的保管工作由乙方负责，费用由乙方承担。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14.4 </w:t>
      </w:r>
      <w:r>
        <w:rPr>
          <w:rFonts w:hint="eastAsia" w:ascii="宋体" w:hAnsi="宋体" w:cs="宋体"/>
          <w:color w:val="000000" w:themeColor="text1"/>
          <w:szCs w:val="21"/>
        </w:rPr>
        <w:t xml:space="preserve">货物在交付甲方前发生的风险均由乙方负责。</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14.5 </w:t>
      </w:r>
      <w:r>
        <w:rPr>
          <w:rFonts w:hint="eastAsia" w:ascii="宋体" w:hAnsi="宋体" w:cs="宋体"/>
          <w:color w:val="000000" w:themeColor="text1"/>
          <w:szCs w:val="21"/>
        </w:rPr>
        <w:t xml:space="preserve">货物在规定的交付期限内由乙方送达甲方交货地点，经初步验收即视为货物交付。</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15</w:t>
      </w:r>
      <w:r>
        <w:rPr>
          <w:rFonts w:hint="eastAsia" w:ascii="宋体" w:hAnsi="宋体" w:cs="宋体"/>
          <w:b/>
          <w:bCs/>
          <w:color w:val="000000" w:themeColor="text1"/>
          <w:szCs w:val="21"/>
        </w:rPr>
        <w:t xml:space="preserve">、违约责任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15.1 </w:t>
      </w:r>
      <w:r>
        <w:rPr>
          <w:rFonts w:hint="eastAsia" w:ascii="宋体" w:hAnsi="宋体" w:cs="宋体"/>
          <w:color w:val="000000" w:themeColor="text1"/>
          <w:szCs w:val="21"/>
        </w:rPr>
        <w:t xml:space="preserve">甲方无正当理由拒绝初验收和终验收货物的，甲方应按未付货款金额每日万分之五向乙方支付违约金。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15.2 </w:t>
      </w:r>
      <w:r>
        <w:rPr>
          <w:rFonts w:hint="eastAsia" w:ascii="宋体" w:hAnsi="宋体" w:cs="宋体"/>
          <w:color w:val="000000" w:themeColor="text1"/>
          <w:szCs w:val="21"/>
        </w:rPr>
        <w:t xml:space="preserve">甲方无故逾期验收和无故逾期办理货款支付手续的</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甲方</w:t>
      </w:r>
      <w:r>
        <w:rPr>
          <w:rFonts w:hint="eastAsia" w:ascii="宋体" w:hAnsi="宋体" w:cs="宋体"/>
          <w:color w:val="000000" w:themeColor="text1"/>
          <w:szCs w:val="21"/>
        </w:rPr>
        <w:t xml:space="preserve">应按逾期付款金额每日万分之五向乙方支付违约金。</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15.3</w:t>
      </w:r>
      <w:r>
        <w:rPr>
          <w:rFonts w:hint="eastAsia" w:ascii="宋体" w:hAnsi="宋体" w:cs="宋体"/>
          <w:color w:val="000000" w:themeColor="text1"/>
          <w:szCs w:val="21"/>
        </w:rPr>
        <w:t xml:space="preserve">乙方违约，在消除违约情形前，应按货款总额每日万分之五向甲方支付违约金，甲方可以从待付货款中扣除。</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15.4</w:t>
      </w:r>
      <w:r>
        <w:rPr>
          <w:rFonts w:hint="eastAsia" w:ascii="宋体" w:hAnsi="宋体" w:cs="宋体"/>
          <w:color w:val="000000" w:themeColor="text1"/>
          <w:szCs w:val="21"/>
        </w:rPr>
        <w:t xml:space="preserve">乙方因逾期交货或因其他违约行为，导致甲方解除合同的，乙方应向甲方支付合同总值</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的违约金，如造成甲方损失超过违约金的，超出部分由乙方继续承担赔偿责任。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15.5 </w:t>
      </w:r>
      <w:r>
        <w:rPr>
          <w:rFonts w:hint="eastAsia" w:ascii="宋体" w:hAnsi="宋体" w:cs="宋体"/>
          <w:color w:val="000000" w:themeColor="text1"/>
          <w:szCs w:val="21"/>
        </w:rPr>
        <w:t xml:space="preserve">乙方所交的货物全部或部分品种、型号、规格、技术参数、质量不符合合同规定及招标文件规定标准的，乙方更换货物但逾期交货的（甲方拒绝接受的除外），按乙方逾期交货处理；乙方拒绝更换货物的，甲方可选</w:t>
      </w:r>
      <w:r>
        <w:rPr>
          <w:rFonts w:hint="eastAsia" w:ascii="宋体" w:hAnsi="宋体" w:cs="宋体"/>
          <w:color w:val="000000" w:themeColor="text1"/>
          <w:szCs w:val="21"/>
        </w:rPr>
        <w:t xml:space="preserve">择解除本合同或本合同的一部分，并可追究乙方的其他违约责任。</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15.6</w:t>
      </w:r>
      <w:r>
        <w:rPr>
          <w:rFonts w:hint="eastAsia" w:ascii="宋体" w:hAnsi="宋体" w:cs="宋体"/>
          <w:color w:val="000000" w:themeColor="text1"/>
          <w:szCs w:val="21"/>
        </w:rPr>
        <w:t xml:space="preserve">合同生效后，发现乙方投标属虚假承诺，或经权威部门监测提供的货物不能满足招标文件要求，造成合同无法继续履行的，乙方除履约保证金不予退还外，还应向甲方支付不少于合同总价</w:t>
      </w:r>
      <w:r>
        <w:rPr>
          <w:rFonts w:hint="eastAsia" w:ascii="宋体" w:hAnsi="宋体" w:cs="宋体"/>
          <w:color w:val="000000" w:themeColor="text1"/>
          <w:szCs w:val="21"/>
          <w:u w:val="single"/>
        </w:rPr>
        <w:t xml:space="preserve">10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的赔偿金。</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16</w:t>
      </w:r>
      <w:r>
        <w:rPr>
          <w:rFonts w:hint="eastAsia" w:ascii="宋体" w:hAnsi="宋体" w:cs="宋体"/>
          <w:b/>
          <w:bCs/>
          <w:color w:val="000000" w:themeColor="text1"/>
          <w:szCs w:val="21"/>
        </w:rPr>
        <w:t xml:space="preserve">、不可抗力事件处理</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16.1 </w:t>
      </w:r>
      <w:r>
        <w:rPr>
          <w:rFonts w:hint="eastAsia" w:ascii="宋体" w:hAnsi="宋体" w:cs="宋体"/>
          <w:color w:val="000000" w:themeColor="text1"/>
          <w:szCs w:val="21"/>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16.2</w:t>
      </w:r>
      <w:r>
        <w:rPr>
          <w:rFonts w:hint="eastAsia" w:ascii="宋体" w:hAnsi="宋体" w:cs="宋体"/>
          <w:color w:val="000000" w:themeColor="text1"/>
          <w:szCs w:val="21"/>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ascii="宋体" w:hAnsi="宋体" w:cs="宋体"/>
          <w:color w:val="000000" w:themeColor="text1"/>
          <w:szCs w:val="21"/>
        </w:rPr>
        <w:t xml:space="preserve">120</w:t>
      </w:r>
      <w:r>
        <w:rPr>
          <w:rFonts w:hint="eastAsia" w:ascii="宋体" w:hAnsi="宋体" w:cs="宋体"/>
          <w:color w:val="000000" w:themeColor="text1"/>
          <w:szCs w:val="21"/>
        </w:rPr>
        <w:t xml:space="preserve">天以上，双方应通过友好协商，确定是否继续履行合同。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17</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争议解决</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17.1 </w:t>
      </w:r>
      <w:r>
        <w:rPr>
          <w:rFonts w:hint="eastAsia" w:ascii="宋体" w:hAnsi="宋体" w:cs="宋体"/>
          <w:color w:val="000000" w:themeColor="text1"/>
          <w:szCs w:val="21"/>
        </w:rPr>
        <w:t xml:space="preserve">因货物的质量问题发生争议的，可在国家认可的质量检测机构对货物质量进行鉴定。货物符合标准的，鉴定费由甲方承担；货物不符合质量标准的，鉴定费由乙方承担。</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17.2 </w:t>
      </w:r>
      <w:r>
        <w:rPr>
          <w:rFonts w:hint="eastAsia" w:ascii="宋体" w:hAnsi="宋体" w:cs="宋体"/>
          <w:color w:val="000000" w:themeColor="text1"/>
          <w:szCs w:val="21"/>
        </w:rPr>
        <w:t xml:space="preserve">因履行本合同引起的或与本合同有关的争议，甲、乙双方应首先通过友好协商解决；如果协商不能解决争议，甲乙双方同意采取下列两种方式的第</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种方式解决争议：</w:t>
      </w:r>
      <w:r/>
    </w:p>
    <w:p>
      <w:pPr>
        <w:ind w:firstLine="31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）向甲方所在地有管辖权的人民法院提起诉讼，适用中华人民共和国法律；</w:t>
      </w:r>
      <w:r/>
    </w:p>
    <w:p>
      <w:pPr>
        <w:ind w:left="420" w:hanging="105"/>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）向宝应仲裁委员会按其仲裁规则申请仲裁。</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17.3 </w:t>
      </w:r>
      <w:r>
        <w:rPr>
          <w:rFonts w:hint="eastAsia" w:ascii="宋体" w:hAnsi="宋体" w:cs="宋体"/>
          <w:color w:val="000000" w:themeColor="text1"/>
          <w:szCs w:val="21"/>
        </w:rPr>
        <w:t xml:space="preserve">若甲乙双方任何一方都没有选择解除合同的，为避免扩大损失，在诉讼或仲裁期间，双方应继续履行。</w:t>
      </w:r>
      <w:r/>
    </w:p>
    <w:p>
      <w:pPr>
        <w:ind w:left="315" w:firstLine="105"/>
        <w:spacing w:before="120" w:after="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18</w:t>
      </w:r>
      <w:r>
        <w:rPr>
          <w:rFonts w:hint="eastAsia" w:ascii="宋体" w:hAnsi="宋体" w:cs="宋体"/>
          <w:b/>
          <w:bCs/>
          <w:color w:val="000000" w:themeColor="text1"/>
          <w:szCs w:val="21"/>
        </w:rPr>
        <w:t xml:space="preserve">、合同其它</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18.1 </w:t>
      </w:r>
      <w:r>
        <w:rPr>
          <w:rFonts w:hint="eastAsia" w:ascii="宋体" w:hAnsi="宋体" w:cs="宋体"/>
          <w:color w:val="000000" w:themeColor="text1"/>
          <w:szCs w:val="21"/>
        </w:rPr>
        <w:t xml:space="preserve">乙方应诚实信用，严格按照招标文件要求和投标承诺履行合同，不向甲方进行商业贿赂或者提供不正当利益。</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18.2</w:t>
      </w:r>
      <w:r>
        <w:rPr>
          <w:rFonts w:hint="eastAsia" w:ascii="宋体" w:hAnsi="宋体" w:cs="宋体"/>
          <w:color w:val="000000" w:themeColor="text1"/>
          <w:szCs w:val="21"/>
        </w:rPr>
        <w:t xml:space="preserve">合同经双方法定代表人签章并加盖单位公章，并经江苏精诚群业项目咨询管理有限公司见证盖章后生效。</w:t>
      </w:r>
      <w:r/>
    </w:p>
    <w:p>
      <w:pPr>
        <w:ind w:firstLine="420"/>
        <w:spacing w:before="120" w:after="120"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18.3</w:t>
      </w:r>
      <w:r>
        <w:rPr>
          <w:rFonts w:hint="eastAsia" w:ascii="宋体" w:hAnsi="宋体" w:cs="宋体"/>
          <w:color w:val="000000" w:themeColor="text1"/>
          <w:szCs w:val="21"/>
        </w:rPr>
        <w:t xml:space="preserve">本合同未尽事宜，遵照《民法典》有关条文执行。</w:t>
      </w:r>
      <w:r/>
    </w:p>
    <w:p>
      <w:pPr>
        <w:ind w:firstLine="42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18.4</w:t>
      </w:r>
      <w:r>
        <w:rPr>
          <w:rFonts w:hint="eastAsia" w:ascii="宋体" w:hAnsi="宋体" w:cs="宋体"/>
          <w:color w:val="000000" w:themeColor="text1"/>
          <w:szCs w:val="21"/>
        </w:rPr>
        <w:t xml:space="preserve">本合同正本一式陆份，具有同等法律效力，甲方、乙方、见证方各执贰份。</w:t>
      </w:r>
      <w:r/>
    </w:p>
    <w:p>
      <w:pPr>
        <w:ind w:left="420" w:hanging="420"/>
        <w:spacing w:before="120" w:after="120" w:line="360" w:lineRule="auto"/>
        <w:rPr>
          <w:rFonts w:ascii="宋体" w:hAnsi="宋体" w:cs="宋体"/>
          <w:color w:val="000000" w:themeColor="text1"/>
          <w:szCs w:val="21"/>
        </w:rPr>
      </w:pPr>
      <w:r>
        <w:rPr>
          <w:rFonts w:ascii="宋体" w:hAnsi="宋体" w:cs="宋体"/>
          <w:color w:val="000000" w:themeColor="text1"/>
          <w:szCs w:val="21"/>
        </w:rPr>
      </w:r>
      <w:r/>
    </w:p>
    <w:p>
      <w:pPr>
        <w:ind w:left="420" w:hanging="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w:t>
      </w:r>
      <w:r>
        <w:rPr>
          <w:rFonts w:hint="eastAsia" w:ascii="宋体" w:hAnsi="宋体" w:cs="宋体"/>
          <w:color w:val="000000" w:themeColor="text1"/>
          <w:szCs w:val="21"/>
        </w:rPr>
        <w:t xml:space="preserve">乙方：</w:t>
      </w:r>
      <w:r>
        <w:rPr>
          <w:rFonts w:hint="eastAsia" w:ascii="宋体" w:hAnsi="宋体" w:cs="宋体"/>
          <w:color w:val="000000" w:themeColor="text1"/>
          <w:szCs w:val="21"/>
        </w:rPr>
        <w:t xml:space="preserve">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地址：</w:t>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r>
      <w:r>
        <w:rPr>
          <w:rFonts w:hint="eastAsia" w:ascii="宋体" w:hAnsi="宋体" w:cs="宋体"/>
          <w:color w:val="000000" w:themeColor="text1"/>
          <w:szCs w:val="21"/>
        </w:rPr>
        <w:tab/>
        <w:t xml:space="preserve">                   </w:t>
      </w:r>
      <w:r>
        <w:rPr>
          <w:rFonts w:hint="eastAsia" w:ascii="宋体" w:hAnsi="宋体" w:cs="宋体"/>
          <w:color w:val="000000" w:themeColor="text1"/>
          <w:szCs w:val="21"/>
        </w:rPr>
        <w:t xml:space="preserve">地址：</w:t>
      </w:r>
      <w:r>
        <w:rPr>
          <w:rFonts w:hint="eastAsia" w:ascii="宋体" w:hAnsi="宋体" w:cs="宋体"/>
          <w:color w:val="000000" w:themeColor="text1"/>
          <w:szCs w:val="21"/>
        </w:rPr>
        <w:t xml:space="preserve"> </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法定代表人：</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法定代表人：</w:t>
      </w:r>
      <w:r/>
    </w:p>
    <w:p>
      <w:pPr>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联系电话：</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联系电话：</w:t>
      </w:r>
      <w:r/>
    </w:p>
    <w:p>
      <w:pPr>
        <w:ind w:firstLine="210"/>
        <w:spacing w:before="120" w:after="120" w:line="360" w:lineRule="auto"/>
        <w:rPr>
          <w:rFonts w:ascii="宋体" w:hAnsi="宋体" w:cs="宋体"/>
          <w:color w:val="000000" w:themeColor="text1"/>
          <w:szCs w:val="21"/>
        </w:rPr>
      </w:pPr>
      <w:r>
        <w:rPr>
          <w:rFonts w:hint="eastAsia" w:ascii="宋体" w:hAnsi="宋体" w:cs="宋体"/>
          <w:color w:val="000000" w:themeColor="text1"/>
          <w:szCs w:val="21"/>
        </w:rPr>
        <w:t xml:space="preserve">日期：</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日</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日期：</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日</w:t>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int="eastAsia" w:hAnsi="宋体"/>
          <w:color w:val="000000" w:themeColor="text1"/>
          <w:sz w:val="21"/>
        </w:rPr>
        <w:t xml:space="preserve">见证方：江苏精诚群业项目咨询管理有限公司</w:t>
      </w:r>
      <w:r/>
    </w:p>
    <w:p>
      <w:pPr>
        <w:pStyle w:val="681"/>
        <w:ind w:firstLine="210"/>
        <w:spacing w:before="120" w:after="120" w:line="360" w:lineRule="auto"/>
        <w:rPr>
          <w:rFonts w:hAnsi="宋体"/>
          <w:color w:val="000000" w:themeColor="text1"/>
          <w:sz w:val="21"/>
        </w:rPr>
      </w:pPr>
      <w:r>
        <w:rPr>
          <w:rFonts w:hint="eastAsia" w:hAnsi="宋体"/>
          <w:color w:val="000000" w:themeColor="text1"/>
          <w:sz w:val="21"/>
        </w:rPr>
        <w:t xml:space="preserve">项目经办人：胡玲</w:t>
      </w:r>
      <w:r/>
    </w:p>
    <w:p>
      <w:pPr>
        <w:pStyle w:val="681"/>
        <w:ind w:firstLine="210"/>
        <w:spacing w:before="120" w:after="120" w:line="360" w:lineRule="auto"/>
        <w:rPr>
          <w:rFonts w:hAnsi="宋体"/>
          <w:color w:val="000000" w:themeColor="text1"/>
          <w:sz w:val="21"/>
        </w:rPr>
      </w:pPr>
      <w:r>
        <w:rPr>
          <w:rFonts w:hint="eastAsia" w:hAnsi="宋体"/>
          <w:color w:val="000000" w:themeColor="text1"/>
          <w:sz w:val="21"/>
        </w:rPr>
        <w:t xml:space="preserve">日期：</w:t>
      </w:r>
      <w:r>
        <w:rPr>
          <w:rFonts w:hint="eastAsia" w:hAnsi="宋体"/>
          <w:color w:val="000000" w:themeColor="text1"/>
          <w:sz w:val="21"/>
        </w:rPr>
        <w:t xml:space="preserve">     </w:t>
      </w:r>
      <w:r>
        <w:rPr>
          <w:rFonts w:hint="eastAsia" w:hAnsi="宋体"/>
          <w:color w:val="000000" w:themeColor="text1"/>
          <w:sz w:val="21"/>
        </w:rPr>
        <w:t xml:space="preserve">年</w:t>
      </w:r>
      <w:r>
        <w:rPr>
          <w:rFonts w:hint="eastAsia" w:hAnsi="宋体"/>
          <w:color w:val="000000" w:themeColor="text1"/>
          <w:sz w:val="21"/>
        </w:rPr>
        <w:t xml:space="preserve">   </w:t>
      </w:r>
      <w:r>
        <w:rPr>
          <w:rFonts w:hint="eastAsia" w:hAnsi="宋体"/>
          <w:color w:val="000000" w:themeColor="text1"/>
          <w:sz w:val="21"/>
        </w:rPr>
        <w:t xml:space="preserve">月</w:t>
      </w:r>
      <w:r>
        <w:rPr>
          <w:rFonts w:hint="eastAsia" w:hAnsi="宋体"/>
          <w:color w:val="000000" w:themeColor="text1"/>
          <w:sz w:val="21"/>
        </w:rPr>
        <w:t xml:space="preserve">   </w:t>
      </w:r>
      <w:r>
        <w:rPr>
          <w:rFonts w:hint="eastAsia" w:hAnsi="宋体"/>
          <w:color w:val="000000" w:themeColor="text1"/>
          <w:sz w:val="21"/>
        </w:rPr>
        <w:t xml:space="preserve">日</w:t>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r/>
    </w:p>
    <w:p>
      <w:pPr>
        <w:pStyle w:val="681"/>
        <w:ind w:firstLine="210"/>
        <w:spacing w:before="120" w:after="120" w:line="360" w:lineRule="auto"/>
        <w:rPr>
          <w:rFonts w:hAnsi="宋体"/>
          <w:color w:val="000000" w:themeColor="text1"/>
          <w:sz w:val="21"/>
        </w:rPr>
      </w:pPr>
      <w:r>
        <w:rPr>
          <w:rFonts w:hAnsi="宋体"/>
          <w:color w:val="000000" w:themeColor="text1"/>
          <w:sz w:val="21"/>
        </w:rPr>
      </w:r>
      <w:bookmarkEnd w:id="128"/>
      <w:r/>
    </w:p>
    <w:p>
      <w:pPr>
        <w:jc w:val="center"/>
        <w:spacing w:before="120" w:after="120" w:line="400" w:lineRule="exact"/>
        <w:rPr>
          <w:rFonts w:ascii="宋体" w:hAnsi="宋体" w:cs="宋体"/>
          <w:b/>
          <w:color w:val="000000" w:themeColor="text1"/>
          <w:szCs w:val="21"/>
        </w:rPr>
      </w:pPr>
      <w:r>
        <w:rPr>
          <w:rFonts w:hint="eastAsia" w:ascii="宋体" w:hAnsi="宋体"/>
          <w:b/>
          <w:bCs/>
          <w:color w:val="000000" w:themeColor="text1"/>
          <w:sz w:val="36"/>
          <w:szCs w:val="44"/>
        </w:rPr>
        <w:t xml:space="preserve">第四章</w:t>
      </w:r>
      <w:r>
        <w:rPr>
          <w:rFonts w:hint="eastAsia" w:ascii="宋体" w:hAnsi="宋体"/>
          <w:b/>
          <w:bCs/>
          <w:color w:val="000000" w:themeColor="text1"/>
          <w:sz w:val="36"/>
          <w:szCs w:val="44"/>
        </w:rPr>
        <w:t xml:space="preserve"> </w:t>
      </w:r>
      <w:r>
        <w:rPr>
          <w:rFonts w:hint="eastAsia" w:ascii="宋体" w:hAnsi="宋体"/>
          <w:b/>
          <w:bCs/>
          <w:color w:val="000000" w:themeColor="text1"/>
          <w:sz w:val="36"/>
          <w:szCs w:val="44"/>
        </w:rPr>
        <w:t xml:space="preserve">项目需求</w:t>
      </w:r>
      <w:r/>
    </w:p>
    <w:p>
      <w:pPr>
        <w:ind w:firstLine="422"/>
        <w:rPr>
          <w:rFonts w:ascii="宋体" w:hAnsi="宋体" w:cs="宋体"/>
          <w:color w:val="000000" w:themeColor="text1"/>
          <w:szCs w:val="21"/>
        </w:rPr>
      </w:pPr>
      <w:r>
        <w:rPr>
          <w:rFonts w:hint="eastAsia" w:ascii="宋体" w:hAnsi="宋体"/>
          <w:b/>
          <w:bCs/>
          <w:color w:val="000000" w:themeColor="text1"/>
          <w:szCs w:val="21"/>
        </w:rPr>
        <w:t xml:space="preserve">一、项目属性</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货物类项目</w:t>
      </w:r>
      <w:r/>
    </w:p>
    <w:p>
      <w:pPr>
        <w:ind w:firstLine="420"/>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由国家确定的认证机构出具的、处于有效期之内的节能产品、环境标志产品认证证书</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w:t>
      </w:r>
      <w:r>
        <w:rPr>
          <w:rFonts w:hint="eastAsia" w:ascii="宋体" w:hAnsi="宋体" w:cs="宋体"/>
          <w:color w:val="000000" w:themeColor="text1"/>
          <w:szCs w:val="21"/>
        </w:rPr>
        <w:t xml:space="preserve">节能产品、环境标志产品。</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供应商对于投标产品的包装应按照“财办库〔</w:t>
      </w:r>
      <w:r>
        <w:rPr>
          <w:rFonts w:hint="eastAsia" w:ascii="宋体" w:hAnsi="宋体" w:cs="宋体"/>
          <w:color w:val="000000" w:themeColor="text1"/>
          <w:szCs w:val="21"/>
        </w:rPr>
        <w:t xml:space="preserve">2020</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123</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关于印发</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商品包装政府采购需求标准（试行）》、《快递包装政府采购需求标准（试行）》的通知》”执行。</w:t>
      </w:r>
      <w:r/>
    </w:p>
    <w:p>
      <w:pPr>
        <w:ind w:firstLine="422"/>
        <w:spacing w:before="120" w:after="120" w:line="400" w:lineRule="exact"/>
        <w:rPr>
          <w:rFonts w:ascii="宋体" w:hAnsi="宋体" w:cs="宋体"/>
          <w:b/>
          <w:color w:val="000000" w:themeColor="text1"/>
          <w:szCs w:val="21"/>
        </w:rPr>
      </w:pPr>
      <w:r>
        <w:rPr>
          <w:rFonts w:hint="eastAsia" w:ascii="宋体" w:hAnsi="宋体" w:cs="宋体"/>
          <w:b/>
          <w:color w:val="000000" w:themeColor="text1"/>
          <w:szCs w:val="21"/>
        </w:rPr>
        <w:t xml:space="preserve">二、政府采购中实施本国产品标准及相关政策</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本项目对采购本国产品给予政策支持，具体内容见招标文件“第五章</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评标方法与评标标准”。</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w:t>
      </w:r>
      <w:r>
        <w:rPr>
          <w:rFonts w:hint="eastAsia" w:ascii="宋体" w:hAnsi="宋体" w:cs="宋体"/>
          <w:color w:val="000000" w:themeColor="text1"/>
          <w:szCs w:val="21"/>
        </w:rPr>
        <w:t xml:space="preserve">水，食品、饮料和烟草原料，无形资产。</w:t>
      </w:r>
      <w:r/>
    </w:p>
    <w:p>
      <w:pPr>
        <w:ind w:firstLine="420"/>
        <w:spacing w:before="120" w:after="120"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tabs>
          <w:tab w:val="center" w:pos="4418" w:leader="none"/>
        </w:tabs>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注：本章内容里斜体且有下划线部分为实质性要求和条件，投标文件不满足的，视为无效投标处理。</w:t>
      </w:r>
      <w:r/>
    </w:p>
    <w:p>
      <w:pPr>
        <w:ind w:firstLine="420"/>
        <w:jc w:val="left"/>
        <w:spacing w:line="400" w:lineRule="exact"/>
        <w:widowControl/>
        <w:tabs>
          <w:tab w:val="center" w:pos="4418" w:leader="none"/>
        </w:tabs>
        <w:rPr>
          <w:rFonts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三、清单</w:t>
      </w:r>
      <w:r/>
    </w:p>
    <w:p>
      <w:pPr>
        <w:ind w:firstLine="413"/>
        <w:spacing w:line="360" w:lineRule="auto"/>
        <w:widowControl/>
        <w:tabs>
          <w:tab w:val="center" w:pos="4418" w:leader="none"/>
        </w:tabs>
        <w:rPr>
          <w:rFonts w:ascii="宋体" w:hAnsi="宋体" w:cs="宋体"/>
          <w:b/>
          <w:color w:val="000000" w:themeColor="text1"/>
          <w:szCs w:val="21"/>
        </w:rPr>
      </w:pPr>
      <w:r>
        <w:rPr>
          <w:rFonts w:hint="eastAsia" w:ascii="宋体" w:hAnsi="宋体" w:cs="宋体"/>
          <w:b/>
          <w:color w:val="000000" w:themeColor="text1"/>
          <w:szCs w:val="21"/>
        </w:rPr>
        <w:t xml:space="preserve">本项目核心产品：三重四</w:t>
      </w:r>
      <w:r>
        <w:rPr>
          <w:rFonts w:hint="eastAsia" w:ascii="宋体" w:hAnsi="宋体" w:cs="宋体"/>
          <w:b/>
          <w:color w:val="000000" w:themeColor="text1"/>
          <w:szCs w:val="21"/>
        </w:rPr>
        <w:t xml:space="preserve">极</w:t>
      </w:r>
      <w:r>
        <w:rPr>
          <w:rFonts w:hint="eastAsia" w:ascii="宋体" w:hAnsi="宋体" w:cs="宋体"/>
          <w:b/>
          <w:color w:val="000000" w:themeColor="text1"/>
          <w:szCs w:val="21"/>
        </w:rPr>
        <w:t xml:space="preserve">杆质谱仪</w:t>
      </w:r>
      <w:r/>
    </w:p>
    <w:tbl>
      <w:tblPr>
        <w:tblW w:w="7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5325"/>
        <w:gridCol w:w="1101"/>
      </w:tblGrid>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序号</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名称</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数量</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三重四</w:t>
            </w:r>
            <w:r>
              <w:rPr>
                <w:rFonts w:hint="eastAsia" w:ascii="宋体" w:hAnsi="宋体" w:cs="宋体"/>
                <w:bCs/>
                <w:color w:val="000000" w:themeColor="text1"/>
                <w:szCs w:val="21"/>
              </w:rPr>
              <w:t xml:space="preserve">极</w:t>
            </w:r>
            <w:r>
              <w:rPr>
                <w:rFonts w:hint="eastAsia" w:ascii="宋体" w:hAnsi="宋体" w:cs="宋体"/>
                <w:bCs/>
                <w:color w:val="000000" w:themeColor="text1"/>
                <w:szCs w:val="21"/>
              </w:rPr>
              <w:t xml:space="preserve">杆质谱仪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2</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液相色谱仪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3</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顶空进样器</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4</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微波消解仪</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r>
        <w:trPr>
          <w:jc w:val="center"/>
          <w:trHeight w:val="476"/>
        </w:trPr>
        <w:tc>
          <w:tcPr>
            <w:tcW w:w="993"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5</w:t>
            </w:r>
            <w:r/>
          </w:p>
        </w:tc>
        <w:tc>
          <w:tcPr>
            <w:tcW w:w="5325"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原子荧光光度计</w:t>
            </w:r>
            <w:r/>
          </w:p>
        </w:tc>
        <w:tc>
          <w:tcPr>
            <w:tcW w:w="1101" w:type="dxa"/>
            <w:vAlign w:val="center"/>
            <w:textDirection w:val="lrTb"/>
            <w:noWrap w:val="false"/>
          </w:tcPr>
          <w:p>
            <w:pPr>
              <w:jc w:val="center"/>
              <w:spacing w:line="360" w:lineRule="auto"/>
              <w:widowControl/>
              <w:tabs>
                <w:tab w:val="center" w:pos="4418" w:leader="none"/>
              </w:tabs>
              <w:rPr>
                <w:rFonts w:ascii="宋体" w:hAnsi="宋体" w:cs="宋体"/>
                <w:bCs/>
                <w:color w:val="000000" w:themeColor="text1"/>
                <w:szCs w:val="21"/>
              </w:rPr>
            </w:pPr>
            <w:r>
              <w:rPr>
                <w:rFonts w:hint="eastAsia" w:ascii="宋体" w:hAnsi="宋体" w:cs="宋体"/>
                <w:bCs/>
                <w:color w:val="000000" w:themeColor="text1"/>
                <w:szCs w:val="21"/>
              </w:rPr>
              <w:t xml:space="preserve">1</w:t>
            </w:r>
            <w:r/>
          </w:p>
        </w:tc>
      </w:tr>
    </w:tbl>
    <w:p>
      <w:pPr>
        <w:ind w:firstLine="420"/>
        <w:spacing w:line="440" w:lineRule="exact"/>
        <w:rPr>
          <w:bCs/>
          <w:color w:val="000000" w:themeColor="text1"/>
          <w:szCs w:val="21"/>
        </w:rPr>
      </w:pPr>
      <w:r>
        <w:rPr>
          <w:bCs/>
          <w:color w:val="000000" w:themeColor="text1"/>
          <w:szCs w:val="21"/>
        </w:rPr>
      </w:r>
      <w:r/>
    </w:p>
    <w:p>
      <w:pPr>
        <w:pStyle w:val="681"/>
        <w:ind w:firstLine="422"/>
        <w:spacing w:line="440" w:lineRule="exact"/>
        <w:rPr>
          <w:rFonts w:ascii="Calibri" w:hAnsi="Calibri"/>
          <w:b/>
          <w:bCs/>
          <w:color w:val="000000" w:themeColor="text1"/>
          <w:sz w:val="21"/>
        </w:rPr>
      </w:pPr>
      <w:r>
        <w:rPr>
          <w:rFonts w:hint="eastAsia" w:ascii="Calibri" w:hAnsi="Calibri"/>
          <w:b/>
          <w:bCs/>
          <w:color w:val="000000" w:themeColor="text1"/>
          <w:sz w:val="21"/>
        </w:rPr>
        <w:t xml:space="preserve">四、技术参数</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（一）三重四</w:t>
      </w:r>
      <w:r>
        <w:rPr>
          <w:rFonts w:hint="eastAsia" w:cs="宋体" w:asciiTheme="minorEastAsia" w:hAnsiTheme="minorEastAsia" w:eastAsiaTheme="minorEastAsia"/>
          <w:b/>
          <w:color w:val="000000" w:themeColor="text1"/>
          <w:szCs w:val="21"/>
        </w:rPr>
        <w:t xml:space="preserve">极</w:t>
      </w:r>
      <w:r>
        <w:rPr>
          <w:rFonts w:hint="eastAsia" w:cs="宋体" w:asciiTheme="minorEastAsia" w:hAnsiTheme="minorEastAsia" w:eastAsiaTheme="minorEastAsia"/>
          <w:b/>
          <w:color w:val="000000" w:themeColor="text1"/>
          <w:szCs w:val="21"/>
        </w:rPr>
        <w:t xml:space="preserve">杆质谱仪</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一、</w:t>
      </w:r>
      <w:r>
        <w:rPr>
          <w:rFonts w:asciiTheme="minorEastAsia" w:hAnsiTheme="minorEastAsia" w:eastAsiaTheme="minorEastAsia"/>
          <w:b/>
          <w:color w:val="000000" w:themeColor="text1"/>
          <w:szCs w:val="21"/>
        </w:rPr>
        <w:t xml:space="preserve">应用范围</w:t>
      </w:r>
      <w:r>
        <w:rPr>
          <w:rFonts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用于食品、农产品、保健食品及水质等中兽药残留、农药残留、真菌毒素、非法添加物、环境新兴污染物等目标物定性和定量分析，能与超高效液相色谱仪联用。</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二、工作条件</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工作电压：</w:t>
      </w:r>
      <w:r>
        <w:rPr>
          <w:rFonts w:hint="eastAsia" w:asciiTheme="minorEastAsia" w:hAnsiTheme="minorEastAsia" w:eastAsiaTheme="minorEastAsia"/>
          <w:color w:val="000000" w:themeColor="text1"/>
          <w:szCs w:val="21"/>
        </w:rPr>
        <w:t xml:space="preserve">220+10%V</w:t>
      </w:r>
      <w:r>
        <w:rPr>
          <w:rFonts w:hint="eastAsia" w:asciiTheme="minorEastAsia" w:hAnsiTheme="minorEastAsia" w:eastAsiaTheme="minorEastAsia"/>
          <w:color w:val="000000" w:themeColor="text1"/>
          <w:szCs w:val="21"/>
        </w:rPr>
        <w:t xml:space="preserve">。操作温度：</w:t>
      </w:r>
      <w:r>
        <w:rPr>
          <w:rFonts w:hint="eastAsia" w:asciiTheme="minorEastAsia" w:hAnsiTheme="minorEastAsia" w:eastAsiaTheme="minorEastAsia"/>
          <w:color w:val="000000" w:themeColor="text1"/>
          <w:szCs w:val="21"/>
        </w:rPr>
        <w:t xml:space="preserve">15</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color w:val="000000" w:themeColor="text1"/>
          <w:szCs w:val="21"/>
        </w:rPr>
        <w:t xml:space="preserve">30</w:t>
      </w:r>
      <w:r>
        <w:rPr>
          <w:rFonts w:hint="eastAsia" w:cs="Symbol"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。环境湿度：＜</w:t>
      </w:r>
      <w:r>
        <w:rPr>
          <w:rFonts w:hint="eastAsia" w:asciiTheme="minorEastAsia" w:hAnsiTheme="minorEastAsia" w:eastAsiaTheme="minorEastAsia"/>
          <w:color w:val="000000" w:themeColor="text1"/>
          <w:szCs w:val="21"/>
        </w:rPr>
        <w:t xml:space="preserve">85%RH</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三、技术参数</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w:t>
      </w:r>
      <w:r>
        <w:rPr>
          <w:rFonts w:asciiTheme="minorEastAsia" w:hAnsiTheme="minorEastAsia" w:eastAsiaTheme="minorEastAsia"/>
          <w:b/>
          <w:color w:val="000000" w:themeColor="text1"/>
          <w:szCs w:val="21"/>
        </w:rPr>
        <w:t xml:space="preserve"> </w:t>
      </w:r>
      <w:r>
        <w:rPr>
          <w:rFonts w:asciiTheme="minorEastAsia" w:hAnsiTheme="minorEastAsia" w:eastAsiaTheme="minorEastAsia"/>
          <w:b/>
          <w:color w:val="000000" w:themeColor="text1"/>
          <w:szCs w:val="21"/>
        </w:rPr>
        <w:t xml:space="preserve">质谱性能指标</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 </w:t>
      </w:r>
      <w:r>
        <w:rPr>
          <w:rFonts w:hint="eastAsia" w:asciiTheme="minorEastAsia" w:hAnsiTheme="minorEastAsia" w:eastAsiaTheme="minorEastAsia"/>
          <w:color w:val="000000" w:themeColor="text1"/>
          <w:szCs w:val="21"/>
        </w:rPr>
        <w:t xml:space="preserve">离子源</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1.1.1 </w:t>
      </w:r>
      <w:r>
        <w:rPr>
          <w:rFonts w:hint="eastAsia" w:asciiTheme="minorEastAsia" w:hAnsiTheme="minorEastAsia" w:eastAsiaTheme="minorEastAsia"/>
          <w:color w:val="000000" w:themeColor="text1"/>
          <w:szCs w:val="21"/>
        </w:rPr>
        <w:t xml:space="preserve">配备独立的</w:t>
      </w:r>
      <w:r>
        <w:rPr>
          <w:rFonts w:hint="eastAsia" w:asciiTheme="minorEastAsia" w:hAnsiTheme="minorEastAsia" w:eastAsiaTheme="minorEastAsia"/>
          <w:color w:val="000000" w:themeColor="text1"/>
          <w:szCs w:val="21"/>
        </w:rPr>
        <w:t xml:space="preserve">ESI</w:t>
      </w:r>
      <w:r>
        <w:rPr>
          <w:rFonts w:hint="eastAsia" w:asciiTheme="minorEastAsia" w:hAnsiTheme="minorEastAsia" w:eastAsiaTheme="minorEastAsia"/>
          <w:color w:val="000000" w:themeColor="text1"/>
          <w:szCs w:val="21"/>
        </w:rPr>
        <w:t xml:space="preserve">离子源，具备脱溶剂、抗基质污染设计，具有反吹氮气能力，以最大程度去除中性粒子干扰。</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1.1.2 </w:t>
      </w:r>
      <w:r>
        <w:rPr>
          <w:rFonts w:hint="eastAsia" w:asciiTheme="minorEastAsia" w:hAnsiTheme="minorEastAsia" w:eastAsiaTheme="minorEastAsia"/>
          <w:color w:val="000000" w:themeColor="text1"/>
          <w:szCs w:val="21"/>
        </w:rPr>
        <w:t xml:space="preserve">采用两路以上</w:t>
      </w:r>
      <w:r>
        <w:rPr>
          <w:rFonts w:hint="eastAsia" w:asciiTheme="minorEastAsia" w:hAnsiTheme="minorEastAsia" w:eastAsiaTheme="minorEastAsia"/>
          <w:color w:val="000000" w:themeColor="text1"/>
          <w:szCs w:val="21"/>
        </w:rPr>
        <w:t xml:space="preserve">干燥气</w:t>
      </w:r>
      <w:r>
        <w:rPr>
          <w:rFonts w:hint="eastAsia" w:asciiTheme="minorEastAsia" w:hAnsiTheme="minorEastAsia" w:eastAsiaTheme="minorEastAsia"/>
          <w:color w:val="000000" w:themeColor="text1"/>
          <w:szCs w:val="21"/>
        </w:rPr>
        <w:t xml:space="preserve">设计，以确保更好的离子化效果。</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1.1.3 </w:t>
      </w:r>
      <w:r>
        <w:rPr>
          <w:rFonts w:hint="eastAsia" w:asciiTheme="minorEastAsia" w:hAnsiTheme="minorEastAsia" w:eastAsiaTheme="minorEastAsia"/>
          <w:color w:val="000000" w:themeColor="text1"/>
          <w:szCs w:val="21"/>
        </w:rPr>
        <w:t xml:space="preserve">离子源接口</w:t>
      </w:r>
      <w:r>
        <w:rPr>
          <w:rFonts w:asciiTheme="minorEastAsia" w:hAnsiTheme="minorEastAsia" w:eastAsiaTheme="minorEastAsia"/>
          <w:color w:val="000000" w:themeColor="text1"/>
          <w:szCs w:val="21"/>
        </w:rPr>
        <w:t xml:space="preserve">设计能使分子涡轮泵、四</w:t>
      </w:r>
      <w:r>
        <w:rPr>
          <w:rFonts w:asciiTheme="minorEastAsia" w:hAnsiTheme="minorEastAsia" w:eastAsiaTheme="minorEastAsia"/>
          <w:color w:val="000000" w:themeColor="text1"/>
          <w:szCs w:val="21"/>
        </w:rPr>
        <w:t xml:space="preserve">极</w:t>
      </w:r>
      <w:r>
        <w:rPr>
          <w:rFonts w:asciiTheme="minorEastAsia" w:hAnsiTheme="minorEastAsia" w:eastAsiaTheme="minorEastAsia"/>
          <w:color w:val="000000" w:themeColor="text1"/>
          <w:szCs w:val="21"/>
        </w:rPr>
        <w:t xml:space="preserve">杆质量分析器在仪器正常</w:t>
      </w:r>
      <w:r>
        <w:rPr>
          <w:rFonts w:hint="eastAsia" w:asciiTheme="minorEastAsia" w:hAnsiTheme="minorEastAsia" w:eastAsiaTheme="minorEastAsia"/>
          <w:color w:val="000000" w:themeColor="text1"/>
          <w:szCs w:val="21"/>
        </w:rPr>
        <w:t xml:space="preserve">的</w:t>
      </w:r>
      <w:r>
        <w:rPr>
          <w:rFonts w:asciiTheme="minorEastAsia" w:hAnsiTheme="minorEastAsia" w:eastAsiaTheme="minorEastAsia"/>
          <w:color w:val="000000" w:themeColor="text1"/>
          <w:szCs w:val="21"/>
        </w:rPr>
        <w:t xml:space="preserve">使用</w:t>
      </w:r>
      <w:r>
        <w:rPr>
          <w:rFonts w:asciiTheme="minorEastAsia" w:hAnsiTheme="minorEastAsia" w:eastAsiaTheme="minorEastAsia"/>
          <w:color w:val="000000" w:themeColor="text1"/>
          <w:szCs w:val="21"/>
        </w:rPr>
        <w:t xml:space="preserve">周期内免维护</w:t>
      </w:r>
      <w:r>
        <w:rPr>
          <w:rFonts w:asciiTheme="minorEastAsia" w:hAnsiTheme="minorEastAsia" w:eastAsiaTheme="minorEastAsia"/>
          <w:color w:val="000000" w:themeColor="text1"/>
          <w:szCs w:val="21"/>
        </w:rPr>
        <w:t xml:space="preserve">，最大限度降低设备停机检修时长，提升样品检测工作效率</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w:t>
      </w:r>
      <w:r>
        <w:rPr>
          <w:rFonts w:asciiTheme="minorEastAsia" w:hAnsiTheme="minorEastAsia" w:eastAsiaTheme="minorEastAsia"/>
          <w:b/>
          <w:bCs/>
          <w:color w:val="000000" w:themeColor="text1"/>
          <w:szCs w:val="21"/>
        </w:rPr>
        <w:t xml:space="preserve">提供分子涡轮泵和四</w:t>
      </w:r>
      <w:r>
        <w:rPr>
          <w:rFonts w:asciiTheme="minorEastAsia" w:hAnsiTheme="minorEastAsia" w:eastAsiaTheme="minorEastAsia"/>
          <w:b/>
          <w:bCs/>
          <w:color w:val="000000" w:themeColor="text1"/>
          <w:szCs w:val="21"/>
        </w:rPr>
        <w:t xml:space="preserve">极杆免</w:t>
      </w:r>
      <w:r>
        <w:rPr>
          <w:rFonts w:asciiTheme="minorEastAsia" w:hAnsiTheme="minorEastAsia" w:eastAsiaTheme="minorEastAsia"/>
          <w:b/>
          <w:bCs/>
          <w:color w:val="000000" w:themeColor="text1"/>
          <w:szCs w:val="21"/>
        </w:rPr>
        <w:t xml:space="preserve">维护的相关证明资料</w:t>
      </w:r>
      <w:r>
        <w:rPr>
          <w:rFonts w:hint="eastAsia" w:asciiTheme="minorEastAsia" w:hAnsiTheme="minorEastAsia" w:eastAsiaTheme="minorEastAsia"/>
          <w:b/>
          <w:bCs/>
          <w:color w:val="000000" w:themeColor="text1"/>
          <w:szCs w:val="21"/>
        </w:rPr>
        <w:t xml:space="preserve">复印件并加盖投标人公章</w:t>
      </w:r>
      <w:r>
        <w:rPr>
          <w:rFonts w:asciiTheme="minorEastAsia" w:hAnsiTheme="minorEastAsia" w:eastAsiaTheme="minorEastAsia"/>
          <w:b/>
          <w:bCs/>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 </w:t>
      </w:r>
      <w:r>
        <w:rPr>
          <w:rFonts w:hint="eastAsia" w:asciiTheme="minorEastAsia" w:hAnsiTheme="minorEastAsia" w:eastAsiaTheme="minorEastAsia"/>
          <w:color w:val="000000" w:themeColor="text1"/>
          <w:szCs w:val="21"/>
        </w:rPr>
        <w:t xml:space="preserve">四</w:t>
      </w:r>
      <w:r>
        <w:rPr>
          <w:rFonts w:hint="eastAsia" w:asciiTheme="minorEastAsia" w:hAnsiTheme="minorEastAsia" w:eastAsiaTheme="minorEastAsia"/>
          <w:color w:val="000000" w:themeColor="text1"/>
          <w:szCs w:val="21"/>
        </w:rPr>
        <w:t xml:space="preserve">极</w:t>
      </w:r>
      <w:r>
        <w:rPr>
          <w:rFonts w:hint="eastAsia" w:asciiTheme="minorEastAsia" w:hAnsiTheme="minorEastAsia" w:eastAsiaTheme="minorEastAsia"/>
          <w:color w:val="000000" w:themeColor="text1"/>
          <w:szCs w:val="21"/>
        </w:rPr>
        <w:t xml:space="preserve">杆质量分析器：四</w:t>
      </w:r>
      <w:r>
        <w:rPr>
          <w:rFonts w:hint="eastAsia" w:asciiTheme="minorEastAsia" w:hAnsiTheme="minorEastAsia" w:eastAsiaTheme="minorEastAsia"/>
          <w:color w:val="000000" w:themeColor="text1"/>
          <w:szCs w:val="21"/>
        </w:rPr>
        <w:t xml:space="preserve">极杆采用</w:t>
      </w:r>
      <w:r>
        <w:rPr>
          <w:rFonts w:hint="eastAsia" w:asciiTheme="minorEastAsia" w:hAnsiTheme="minorEastAsia" w:eastAsiaTheme="minorEastAsia"/>
          <w:color w:val="000000" w:themeColor="text1"/>
          <w:szCs w:val="21"/>
        </w:rPr>
        <w:t xml:space="preserve">金属材质，正负离子模式可快速切换，切换时间≤</w:t>
      </w:r>
      <w:r>
        <w:rPr>
          <w:rFonts w:hint="eastAsia" w:asciiTheme="minorEastAsia" w:hAnsiTheme="minorEastAsia" w:eastAsiaTheme="minorEastAsia"/>
          <w:color w:val="000000" w:themeColor="text1"/>
          <w:szCs w:val="21"/>
        </w:rPr>
        <w:t xml:space="preserve">25ms</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 </w:t>
      </w:r>
      <w:r>
        <w:rPr>
          <w:rFonts w:hint="eastAsia" w:asciiTheme="minorEastAsia" w:hAnsiTheme="minorEastAsia" w:eastAsiaTheme="minorEastAsia"/>
          <w:color w:val="000000" w:themeColor="text1"/>
          <w:szCs w:val="21"/>
        </w:rPr>
        <w:t xml:space="preserve">碰撞反应池</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1.3.1</w:t>
      </w:r>
      <w:r>
        <w:rPr>
          <w:rFonts w:hint="eastAsia" w:asciiTheme="minorEastAsia" w:hAnsiTheme="minorEastAsia" w:eastAsiaTheme="minorEastAsia"/>
          <w:color w:val="000000" w:themeColor="text1"/>
          <w:szCs w:val="21"/>
        </w:rPr>
        <w:t xml:space="preserve">碰撞池：适用于食品等复杂基质样品检测，可消除碰撞池内离子残留，抑制记忆效应，降低对痕量待测组分定量结果的干扰；仪器碰撞池离子串扰效应为</w:t>
      </w:r>
      <w:r>
        <w:rPr>
          <w:rFonts w:hint="eastAsia" w:asciiTheme="minorEastAsia" w:hAnsiTheme="minorEastAsia" w:eastAsiaTheme="minorEastAsia"/>
          <w:color w:val="000000" w:themeColor="text1"/>
          <w:szCs w:val="21"/>
        </w:rPr>
        <w:t xml:space="preserve">0%</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color w:val="000000" w:themeColor="text1"/>
          <w:szCs w:val="21"/>
        </w:rPr>
        <w:t xml:space="preserve">（提供公开发行的证明材料，如官方彩页或官方规格参数文件等证明材料复印件并加盖投标人公章）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1.3.2 </w:t>
      </w:r>
      <w:r>
        <w:rPr>
          <w:rFonts w:hint="eastAsia" w:asciiTheme="minorEastAsia" w:hAnsiTheme="minorEastAsia" w:eastAsiaTheme="minorEastAsia"/>
          <w:color w:val="000000" w:themeColor="text1"/>
          <w:szCs w:val="21"/>
        </w:rPr>
        <w:t xml:space="preserve">碰撞池内的碰撞反应气采用氮气。</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 </w:t>
      </w:r>
      <w:r>
        <w:rPr>
          <w:rFonts w:hint="eastAsia" w:asciiTheme="minorEastAsia" w:hAnsiTheme="minorEastAsia" w:eastAsiaTheme="minorEastAsia"/>
          <w:color w:val="000000" w:themeColor="text1"/>
          <w:szCs w:val="21"/>
        </w:rPr>
        <w:t xml:space="preserve">检测器：电子倍增器。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 </w:t>
      </w:r>
      <w:r>
        <w:rPr>
          <w:rFonts w:hint="eastAsia" w:asciiTheme="minorEastAsia" w:hAnsiTheme="minorEastAsia" w:eastAsiaTheme="minorEastAsia"/>
          <w:color w:val="000000" w:themeColor="text1"/>
          <w:szCs w:val="21"/>
        </w:rPr>
        <w:t xml:space="preserve">带有差动抽气真空系统，由</w:t>
      </w: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个独立的分子涡轮泵和大抽速的前级机械泵组成，具有自动断电保护功能。</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 </w:t>
      </w:r>
      <w:r>
        <w:rPr>
          <w:rFonts w:hint="eastAsia" w:asciiTheme="minorEastAsia" w:hAnsiTheme="minorEastAsia" w:eastAsiaTheme="minorEastAsia"/>
          <w:color w:val="000000" w:themeColor="text1"/>
          <w:szCs w:val="21"/>
        </w:rPr>
        <w:t xml:space="preserve">调谐系统</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仪器内置传输</w:t>
      </w:r>
      <w:r>
        <w:rPr>
          <w:rFonts w:hint="eastAsia" w:asciiTheme="minorEastAsia" w:hAnsiTheme="minorEastAsia" w:eastAsiaTheme="minorEastAsia"/>
          <w:color w:val="000000" w:themeColor="text1"/>
          <w:szCs w:val="21"/>
        </w:rPr>
        <w:t xml:space="preserve">泵系统</w:t>
      </w:r>
      <w:r>
        <w:rPr>
          <w:rFonts w:hint="eastAsia" w:asciiTheme="minorEastAsia" w:hAnsiTheme="minorEastAsia" w:eastAsiaTheme="minorEastAsia"/>
          <w:color w:val="000000" w:themeColor="text1"/>
          <w:szCs w:val="21"/>
        </w:rPr>
        <w:t xml:space="preserve">以及切换阀，可通过软件进行控制，实现自动调谐校正。内置调谐液</w:t>
      </w:r>
      <w:r>
        <w:rPr>
          <w:rFonts w:hint="eastAsia" w:asciiTheme="minorEastAsia" w:hAnsiTheme="minorEastAsia" w:eastAsiaTheme="minorEastAsia"/>
          <w:color w:val="000000" w:themeColor="text1"/>
          <w:szCs w:val="21"/>
        </w:rPr>
        <w:t xml:space="preserve">存储装置</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1.7 </w:t>
      </w:r>
      <w:r>
        <w:rPr>
          <w:rFonts w:hint="eastAsia" w:asciiTheme="minorEastAsia" w:hAnsiTheme="minorEastAsia" w:eastAsiaTheme="minorEastAsia"/>
          <w:color w:val="000000" w:themeColor="text1"/>
          <w:szCs w:val="21"/>
        </w:rPr>
        <w:t xml:space="preserve">扫描方式：全扫描、子离子扫描、母离子扫描、中性丢失扫描、多反应监测扫描（</w:t>
      </w:r>
      <w:r>
        <w:rPr>
          <w:rFonts w:hint="eastAsia" w:asciiTheme="minorEastAsia" w:hAnsiTheme="minorEastAsia" w:eastAsiaTheme="minorEastAsia"/>
          <w:color w:val="000000" w:themeColor="text1"/>
          <w:szCs w:val="21"/>
        </w:rPr>
        <w:t xml:space="preserve">MRM</w:t>
      </w:r>
      <w:r>
        <w:rPr>
          <w:rFonts w:hint="eastAsia" w:asciiTheme="minorEastAsia" w:hAnsiTheme="minorEastAsia" w:eastAsiaTheme="minorEastAsia"/>
          <w:color w:val="000000" w:themeColor="text1"/>
          <w:szCs w:val="21"/>
        </w:rPr>
        <w:t xml:space="preserve">）、选择性离子监测，手动时间编程、动态多反应监测扫描、触发多反应监测扫描。</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 </w:t>
      </w:r>
      <w:r>
        <w:rPr>
          <w:rFonts w:hint="eastAsia" w:asciiTheme="minorEastAsia" w:hAnsiTheme="minorEastAsia" w:eastAsiaTheme="minorEastAsia"/>
          <w:color w:val="000000" w:themeColor="text1"/>
          <w:szCs w:val="21"/>
        </w:rPr>
        <w:t xml:space="preserve">检测性能</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1.8.1 </w:t>
      </w:r>
      <w:r>
        <w:rPr>
          <w:rFonts w:hint="eastAsia" w:asciiTheme="minorEastAsia" w:hAnsiTheme="minorEastAsia" w:eastAsiaTheme="minorEastAsia"/>
          <w:color w:val="000000" w:themeColor="text1"/>
          <w:szCs w:val="21"/>
        </w:rPr>
        <w:t xml:space="preserve">质量范围：</w:t>
      </w:r>
      <w:r>
        <w:rPr>
          <w:rFonts w:hint="eastAsia" w:asciiTheme="minorEastAsia" w:hAnsiTheme="minorEastAsia" w:eastAsiaTheme="minorEastAsia"/>
          <w:color w:val="000000" w:themeColor="text1"/>
          <w:szCs w:val="21"/>
        </w:rPr>
        <w:t xml:space="preserve">m/z 5-3000</w:t>
      </w:r>
      <w:r>
        <w:rPr>
          <w:rFonts w:hint="eastAsia" w:asciiTheme="minorEastAsia" w:hAnsiTheme="minorEastAsia" w:eastAsiaTheme="minorEastAsia"/>
          <w:color w:val="000000" w:themeColor="text1"/>
          <w:szCs w:val="21"/>
        </w:rPr>
        <w:t xml:space="preserve">。能</w:t>
      </w:r>
      <w:r>
        <w:rPr>
          <w:rFonts w:asciiTheme="minorEastAsia" w:hAnsiTheme="minorEastAsia" w:eastAsiaTheme="minorEastAsia"/>
          <w:color w:val="000000" w:themeColor="text1"/>
          <w:szCs w:val="21"/>
        </w:rPr>
        <w:t xml:space="preserve">覆盖</w:t>
      </w:r>
      <w:r>
        <w:rPr>
          <w:rFonts w:hint="eastAsia" w:asciiTheme="minorEastAsia" w:hAnsiTheme="minorEastAsia" w:eastAsiaTheme="minorEastAsia"/>
          <w:color w:val="000000" w:themeColor="text1"/>
          <w:szCs w:val="21"/>
        </w:rPr>
        <w:t xml:space="preserve">兽药残留、农药残留、真菌毒素、非法添加物及环境新兴污染物等目标物定性和定量检测。</w:t>
      </w:r>
      <w:r>
        <w:rPr>
          <w:rFonts w:hint="eastAsia" w:asciiTheme="minorEastAsia" w:hAnsiTheme="minorEastAsia" w:eastAsiaTheme="minorEastAsia"/>
          <w:b/>
          <w:color w:val="000000" w:themeColor="text1"/>
          <w:szCs w:val="21"/>
        </w:rPr>
        <w:t xml:space="preserve">（</w:t>
      </w:r>
      <w:r>
        <w:rPr>
          <w:rFonts w:asciiTheme="minorEastAsia" w:hAnsiTheme="minorEastAsia" w:eastAsiaTheme="minorEastAsia"/>
          <w:b/>
          <w:color w:val="000000" w:themeColor="text1"/>
          <w:szCs w:val="21"/>
        </w:rPr>
        <w:t xml:space="preserve">提供官方网页截图及所投产</w:t>
      </w:r>
      <w:r>
        <w:rPr>
          <w:rFonts w:asciiTheme="minorEastAsia" w:hAnsiTheme="minorEastAsia" w:eastAsiaTheme="minorEastAsia"/>
          <w:b/>
          <w:color w:val="000000" w:themeColor="text1"/>
          <w:szCs w:val="21"/>
        </w:rPr>
        <w:t xml:space="preserve">品软件</w:t>
      </w:r>
      <w:r>
        <w:rPr>
          <w:rFonts w:asciiTheme="minorEastAsia" w:hAnsiTheme="minorEastAsia" w:eastAsiaTheme="minorEastAsia"/>
          <w:b/>
          <w:color w:val="000000" w:themeColor="text1"/>
          <w:szCs w:val="21"/>
        </w:rPr>
        <w:t xml:space="preserve">视频（视频内容无剪辑，须展现出仪器型号</w:t>
      </w:r>
      <w:r>
        <w:rPr>
          <w:rFonts w:hint="eastAsia" w:asciiTheme="minorEastAsia" w:hAnsiTheme="minorEastAsia" w:eastAsiaTheme="minorEastAsia"/>
          <w:b/>
          <w:color w:val="000000" w:themeColor="text1"/>
          <w:szCs w:val="21"/>
        </w:rPr>
        <w:t xml:space="preserve">、</w:t>
      </w:r>
      <w:r>
        <w:rPr>
          <w:rFonts w:asciiTheme="minorEastAsia" w:hAnsiTheme="minorEastAsia" w:eastAsiaTheme="minorEastAsia"/>
          <w:b/>
          <w:color w:val="000000" w:themeColor="text1"/>
          <w:szCs w:val="21"/>
        </w:rPr>
        <w:t xml:space="preserve">软件上</w:t>
      </w:r>
      <w:r>
        <w:rPr>
          <w:rFonts w:hint="eastAsia" w:asciiTheme="minorEastAsia" w:hAnsiTheme="minorEastAsia" w:eastAsiaTheme="minorEastAsia"/>
          <w:b/>
          <w:color w:val="000000" w:themeColor="text1"/>
          <w:szCs w:val="21"/>
        </w:rPr>
        <w:t xml:space="preserve">质量范围</w:t>
      </w:r>
      <w:r>
        <w:rPr>
          <w:rFonts w:asciiTheme="minorEastAsia" w:hAnsiTheme="minorEastAsia" w:eastAsiaTheme="minorEastAsia"/>
          <w:b/>
          <w:color w:val="000000" w:themeColor="text1"/>
          <w:szCs w:val="21"/>
        </w:rPr>
        <w:t xml:space="preserve">且能运行</w:t>
      </w:r>
      <w:r>
        <w:rPr>
          <w:rFonts w:hint="eastAsia" w:asciiTheme="minorEastAsia" w:hAnsiTheme="minorEastAsia" w:eastAsiaTheme="minorEastAsia"/>
          <w:b/>
          <w:color w:val="000000" w:themeColor="text1"/>
          <w:szCs w:val="21"/>
        </w:rPr>
        <w:t xml:space="preserve">状态</w:t>
      </w:r>
      <w:r>
        <w:rPr>
          <w:rFonts w:asciiTheme="minorEastAsia" w:hAnsiTheme="minorEastAsia" w:eastAsiaTheme="minorEastAsia"/>
          <w:b/>
          <w:color w:val="000000" w:themeColor="text1"/>
          <w:szCs w:val="21"/>
        </w:rPr>
        <w:t xml:space="preserve">）作为证明材料，以上材</w:t>
      </w:r>
      <w:r>
        <w:rPr>
          <w:rFonts w:asciiTheme="minorEastAsia" w:hAnsiTheme="minorEastAsia" w:eastAsiaTheme="minorEastAsia"/>
          <w:b/>
          <w:color w:val="000000" w:themeColor="text1"/>
          <w:szCs w:val="21"/>
        </w:rPr>
        <w:t xml:space="preserve">料缺一不可</w:t>
      </w:r>
      <w:r>
        <w:rPr>
          <w:rFonts w:hint="eastAsia" w:asciiTheme="minorEastAsia" w:hAnsiTheme="minorEastAsia" w:eastAsiaTheme="minorEastAsia"/>
          <w:b/>
          <w:color w:val="000000" w:themeColor="text1"/>
          <w:szCs w:val="21"/>
        </w:rPr>
        <w:t xml:space="preserve">并加盖投标人公章。本项视频请在演示视频节点上传。）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w:t>
      </w:r>
      <w:r>
        <w:rPr>
          <w:rFonts w:hint="eastAsia" w:asciiTheme="minorEastAsia" w:hAnsiTheme="minorEastAsia" w:eastAsiaTheme="minorEastAsia"/>
          <w:color w:val="000000" w:themeColor="text1"/>
          <w:szCs w:val="21"/>
        </w:rPr>
        <w:t xml:space="preserve">2 </w:t>
      </w:r>
      <w:r>
        <w:rPr>
          <w:rFonts w:hint="eastAsia" w:asciiTheme="minorEastAsia" w:hAnsiTheme="minorEastAsia" w:eastAsiaTheme="minorEastAsia"/>
          <w:color w:val="000000" w:themeColor="text1"/>
          <w:szCs w:val="21"/>
        </w:rPr>
        <w:t xml:space="preserve">数据采集动态线性范围：＞</w:t>
      </w:r>
      <w:r>
        <w:rPr>
          <w:rFonts w:hint="eastAsia" w:asciiTheme="minorEastAsia" w:hAnsiTheme="minorEastAsia" w:eastAsiaTheme="minorEastAsia"/>
          <w:color w:val="000000" w:themeColor="text1"/>
          <w:szCs w:val="21"/>
        </w:rPr>
        <w:t xml:space="preserve">6</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10</w:t>
      </w:r>
      <w:r>
        <w:rPr>
          <w:rFonts w:hint="eastAsia" w:asciiTheme="minorEastAsia" w:hAnsiTheme="minorEastAsia" w:eastAsiaTheme="minorEastAsia"/>
          <w:color w:val="000000" w:themeColor="text1"/>
          <w:szCs w:val="21"/>
          <w:vertAlign w:val="superscript"/>
        </w:rPr>
        <w:t xml:space="preserve">6</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1.8.3 ESI</w:t>
      </w:r>
      <w:r>
        <w:rPr>
          <w:rFonts w:hint="eastAsia" w:asciiTheme="minorEastAsia" w:hAnsiTheme="minorEastAsia" w:eastAsiaTheme="minorEastAsia"/>
          <w:color w:val="000000" w:themeColor="text1"/>
          <w:szCs w:val="21"/>
        </w:rPr>
        <w:t xml:space="preserve">正离子模式灵敏度：柱上进样</w:t>
      </w:r>
      <w:r>
        <w:rPr>
          <w:rFonts w:hint="eastAsia" w:asciiTheme="minorEastAsia" w:hAnsiTheme="minorEastAsia" w:eastAsiaTheme="minorEastAsia"/>
          <w:color w:val="000000" w:themeColor="text1"/>
          <w:szCs w:val="21"/>
        </w:rPr>
        <w:t xml:space="preserve">1pg </w:t>
      </w:r>
      <w:r>
        <w:rPr>
          <w:rFonts w:hint="eastAsia" w:asciiTheme="minorEastAsia" w:hAnsiTheme="minorEastAsia" w:eastAsiaTheme="minorEastAsia"/>
          <w:color w:val="000000" w:themeColor="text1"/>
          <w:szCs w:val="21"/>
        </w:rPr>
        <w:t xml:space="preserve">利血平，检测离子对</w:t>
      </w:r>
      <w:r>
        <w:rPr>
          <w:rFonts w:hint="eastAsia" w:asciiTheme="minorEastAsia" w:hAnsiTheme="minorEastAsia" w:eastAsiaTheme="minorEastAsia"/>
          <w:color w:val="000000" w:themeColor="text1"/>
          <w:szCs w:val="21"/>
        </w:rPr>
        <w:t xml:space="preserve">m/z 609-&gt;195</w:t>
      </w:r>
      <w:r>
        <w:rPr>
          <w:rFonts w:hint="eastAsia" w:asciiTheme="minorEastAsia" w:hAnsiTheme="minorEastAsia" w:eastAsiaTheme="minorEastAsia"/>
          <w:color w:val="000000" w:themeColor="text1"/>
          <w:szCs w:val="21"/>
        </w:rPr>
        <w:t xml:space="preserve">，信噪比≥</w:t>
      </w:r>
      <w:r>
        <w:rPr>
          <w:rFonts w:hint="eastAsia" w:asciiTheme="minorEastAsia" w:hAnsiTheme="minorEastAsia" w:eastAsiaTheme="minorEastAsia"/>
          <w:color w:val="000000" w:themeColor="text1"/>
          <w:szCs w:val="21"/>
        </w:rPr>
        <w:t xml:space="preserve">2200,000:1</w:t>
      </w:r>
      <w:r>
        <w:rPr>
          <w:rFonts w:hint="eastAsia" w:asciiTheme="minorEastAsia" w:hAnsiTheme="minorEastAsia" w:eastAsiaTheme="minorEastAsia"/>
          <w:color w:val="000000" w:themeColor="text1"/>
          <w:szCs w:val="21"/>
        </w:rPr>
        <w:t xml:space="preserve">；柱上进样</w:t>
      </w:r>
      <w:r>
        <w:rPr>
          <w:rFonts w:hint="eastAsia" w:asciiTheme="minorEastAsia" w:hAnsiTheme="minorEastAsia" w:eastAsiaTheme="minorEastAsia"/>
          <w:color w:val="000000" w:themeColor="text1"/>
          <w:szCs w:val="21"/>
        </w:rPr>
        <w:t xml:space="preserve">1fg</w:t>
      </w:r>
      <w:r>
        <w:rPr>
          <w:rFonts w:hint="eastAsia" w:asciiTheme="minorEastAsia" w:hAnsiTheme="minorEastAsia" w:eastAsiaTheme="minorEastAsia"/>
          <w:color w:val="000000" w:themeColor="text1"/>
          <w:szCs w:val="21"/>
        </w:rPr>
        <w:t xml:space="preserve">利血平，检测离子对</w:t>
      </w:r>
      <w:r>
        <w:rPr>
          <w:rFonts w:hint="eastAsia" w:asciiTheme="minorEastAsia" w:hAnsiTheme="minorEastAsia" w:eastAsiaTheme="minorEastAsia"/>
          <w:color w:val="000000" w:themeColor="text1"/>
          <w:szCs w:val="21"/>
        </w:rPr>
        <w:t xml:space="preserve"> m/z 609-&gt;195</w:t>
      </w:r>
      <w:r>
        <w:rPr>
          <w:rFonts w:hint="eastAsia" w:asciiTheme="minorEastAsia" w:hAnsiTheme="minorEastAsia" w:eastAsiaTheme="minorEastAsia"/>
          <w:color w:val="000000" w:themeColor="text1"/>
          <w:szCs w:val="21"/>
        </w:rPr>
        <w:t xml:space="preserve">，仪器检出限（</w:t>
      </w:r>
      <w:r>
        <w:rPr>
          <w:rFonts w:hint="eastAsia" w:asciiTheme="minorEastAsia" w:hAnsiTheme="minorEastAsia" w:eastAsiaTheme="minorEastAsia"/>
          <w:color w:val="000000" w:themeColor="text1"/>
          <w:szCs w:val="21"/>
        </w:rPr>
        <w:t xml:space="preserve">IDL</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 1</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0fg</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（提供官方原始数据谱图及</w:t>
      </w:r>
      <w:r>
        <w:rPr>
          <w:rFonts w:asciiTheme="minorEastAsia" w:hAnsiTheme="minorEastAsia" w:eastAsiaTheme="minorEastAsia"/>
          <w:b/>
          <w:bCs/>
          <w:color w:val="000000" w:themeColor="text1"/>
          <w:szCs w:val="21"/>
        </w:rPr>
        <w:t xml:space="preserve">具备</w:t>
      </w:r>
      <w:r>
        <w:rPr>
          <w:rFonts w:hint="eastAsia" w:asciiTheme="minorEastAsia" w:hAnsiTheme="minorEastAsia" w:eastAsiaTheme="minorEastAsia"/>
          <w:b/>
          <w:bCs/>
          <w:color w:val="000000" w:themeColor="text1"/>
          <w:szCs w:val="21"/>
        </w:rPr>
        <w:t xml:space="preserve">中国计量院</w:t>
      </w:r>
      <w:r>
        <w:rPr>
          <w:rFonts w:asciiTheme="minorEastAsia" w:hAnsiTheme="minorEastAsia" w:eastAsiaTheme="minorEastAsia"/>
          <w:b/>
          <w:bCs/>
          <w:color w:val="000000" w:themeColor="text1"/>
          <w:szCs w:val="21"/>
        </w:rPr>
        <w:t xml:space="preserve">或</w:t>
      </w:r>
      <w:r>
        <w:rPr>
          <w:rFonts w:asciiTheme="minorEastAsia" w:hAnsiTheme="minorEastAsia" w:eastAsiaTheme="minorEastAsia"/>
          <w:b/>
          <w:bCs/>
          <w:color w:val="000000" w:themeColor="text1"/>
          <w:szCs w:val="21"/>
        </w:rPr>
        <w:t xml:space="preserve">其他第三</w:t>
      </w:r>
      <w:r>
        <w:rPr>
          <w:rFonts w:asciiTheme="minorEastAsia" w:hAnsiTheme="minorEastAsia" w:eastAsiaTheme="minorEastAsia"/>
          <w:b/>
          <w:bCs/>
          <w:color w:val="000000" w:themeColor="text1"/>
          <w:szCs w:val="21"/>
        </w:rPr>
        <w:t xml:space="preserve">方认证机构出具的投标型号质谱的检测报告</w:t>
      </w:r>
      <w:r>
        <w:rPr>
          <w:rFonts w:hint="eastAsia" w:asciiTheme="minorEastAsia" w:hAnsiTheme="minorEastAsia" w:eastAsiaTheme="minorEastAsia"/>
          <w:b/>
          <w:bCs/>
          <w:color w:val="000000" w:themeColor="text1"/>
          <w:szCs w:val="21"/>
        </w:rPr>
        <w:t xml:space="preserve">复印件并加盖投标人公章）</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 1.8.4 ESI</w:t>
      </w:r>
      <w:r>
        <w:rPr>
          <w:rFonts w:hint="eastAsia" w:asciiTheme="minorEastAsia" w:hAnsiTheme="minorEastAsia" w:eastAsiaTheme="minorEastAsia"/>
          <w:color w:val="000000" w:themeColor="text1"/>
          <w:szCs w:val="21"/>
        </w:rPr>
        <w:t xml:space="preserve">负离子模式灵敏度：柱上进样</w:t>
      </w:r>
      <w:r>
        <w:rPr>
          <w:rFonts w:hint="eastAsia" w:asciiTheme="minorEastAsia" w:hAnsiTheme="minorEastAsia" w:eastAsiaTheme="minorEastAsia"/>
          <w:color w:val="000000" w:themeColor="text1"/>
          <w:szCs w:val="21"/>
        </w:rPr>
        <w:t xml:space="preserve">1pg</w:t>
      </w:r>
      <w:r>
        <w:rPr>
          <w:rFonts w:hint="eastAsia" w:asciiTheme="minorEastAsia" w:hAnsiTheme="minorEastAsia" w:eastAsiaTheme="minorEastAsia"/>
          <w:color w:val="000000" w:themeColor="text1"/>
          <w:szCs w:val="21"/>
        </w:rPr>
        <w:t xml:space="preserve">氯霉素，检测离子对</w:t>
      </w:r>
      <w:r>
        <w:rPr>
          <w:rFonts w:hint="eastAsia" w:asciiTheme="minorEastAsia" w:hAnsiTheme="minorEastAsia" w:eastAsiaTheme="minorEastAsia"/>
          <w:color w:val="000000" w:themeColor="text1"/>
          <w:szCs w:val="21"/>
        </w:rPr>
        <w:t xml:space="preserve">m/z 321-&gt;152</w:t>
      </w:r>
      <w:r>
        <w:rPr>
          <w:rFonts w:hint="eastAsia" w:asciiTheme="minorEastAsia" w:hAnsiTheme="minorEastAsia" w:eastAsiaTheme="minorEastAsia"/>
          <w:color w:val="000000" w:themeColor="text1"/>
          <w:szCs w:val="21"/>
        </w:rPr>
        <w:t xml:space="preserve">，信噪比≥</w:t>
      </w:r>
      <w:r>
        <w:rPr>
          <w:rFonts w:hint="eastAsia" w:asciiTheme="minorEastAsia" w:hAnsiTheme="minorEastAsia" w:eastAsiaTheme="minorEastAsia"/>
          <w:color w:val="000000" w:themeColor="text1"/>
          <w:szCs w:val="21"/>
        </w:rPr>
        <w:t xml:space="preserve">2200,000:1</w:t>
      </w:r>
      <w:r>
        <w:rPr>
          <w:rFonts w:hint="eastAsia" w:asciiTheme="minorEastAsia" w:hAnsiTheme="minorEastAsia" w:eastAsiaTheme="minorEastAsia"/>
          <w:color w:val="000000" w:themeColor="text1"/>
          <w:szCs w:val="21"/>
        </w:rPr>
        <w:t xml:space="preserve">；柱上进样</w:t>
      </w:r>
      <w:r>
        <w:rPr>
          <w:rFonts w:hint="eastAsia" w:asciiTheme="minorEastAsia" w:hAnsiTheme="minorEastAsia" w:eastAsiaTheme="minorEastAsia"/>
          <w:color w:val="000000" w:themeColor="text1"/>
          <w:szCs w:val="21"/>
        </w:rPr>
        <w:t xml:space="preserve">1fg</w:t>
      </w:r>
      <w:r>
        <w:rPr>
          <w:rFonts w:hint="eastAsia" w:asciiTheme="minorEastAsia" w:hAnsiTheme="minorEastAsia" w:eastAsiaTheme="minorEastAsia"/>
          <w:color w:val="000000" w:themeColor="text1"/>
          <w:szCs w:val="21"/>
        </w:rPr>
        <w:t xml:space="preserve">氯霉素，</w:t>
      </w:r>
      <w:r>
        <w:rPr>
          <w:rFonts w:hint="eastAsia" w:asciiTheme="minorEastAsia" w:hAnsiTheme="minorEastAsia" w:eastAsiaTheme="minorEastAsia"/>
          <w:color w:val="000000" w:themeColor="text1"/>
          <w:szCs w:val="21"/>
        </w:rPr>
        <w:t xml:space="preserve"> </w:t>
      </w:r>
      <w:r>
        <w:rPr>
          <w:rFonts w:hint="eastAsia" w:asciiTheme="minorEastAsia" w:hAnsiTheme="minorEastAsia" w:eastAsiaTheme="minorEastAsia"/>
          <w:color w:val="000000" w:themeColor="text1"/>
          <w:szCs w:val="21"/>
        </w:rPr>
        <w:t xml:space="preserve">检测离子对</w:t>
      </w:r>
      <w:r>
        <w:rPr>
          <w:rFonts w:hint="eastAsia" w:asciiTheme="minorEastAsia" w:hAnsiTheme="minorEastAsia" w:eastAsiaTheme="minorEastAsia"/>
          <w:color w:val="000000" w:themeColor="text1"/>
          <w:szCs w:val="21"/>
        </w:rPr>
        <w:t xml:space="preserve">m/z 321-&gt;152</w:t>
      </w:r>
      <w:r>
        <w:rPr>
          <w:rFonts w:hint="eastAsia" w:asciiTheme="minorEastAsia" w:hAnsiTheme="minorEastAsia" w:eastAsiaTheme="minorEastAsia"/>
          <w:color w:val="000000" w:themeColor="text1"/>
          <w:szCs w:val="21"/>
        </w:rPr>
        <w:t xml:space="preserve">，仪器检出限（</w:t>
      </w:r>
      <w:r>
        <w:rPr>
          <w:rFonts w:hint="eastAsia" w:asciiTheme="minorEastAsia" w:hAnsiTheme="minorEastAsia" w:eastAsiaTheme="minorEastAsia"/>
          <w:color w:val="000000" w:themeColor="text1"/>
          <w:szCs w:val="21"/>
        </w:rPr>
        <w:t xml:space="preserve">IDL</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0fg</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（提供官方原始数据谱图及具备中国计量院或</w:t>
      </w:r>
      <w:r>
        <w:rPr>
          <w:rFonts w:hint="eastAsia" w:asciiTheme="minorEastAsia" w:hAnsiTheme="minorEastAsia" w:eastAsiaTheme="minorEastAsia"/>
          <w:b/>
          <w:bCs/>
          <w:color w:val="000000" w:themeColor="text1"/>
          <w:szCs w:val="21"/>
        </w:rPr>
        <w:t xml:space="preserve">其他第三</w:t>
      </w:r>
      <w:r>
        <w:rPr>
          <w:rFonts w:hint="eastAsia" w:asciiTheme="minorEastAsia" w:hAnsiTheme="minorEastAsia" w:eastAsiaTheme="minorEastAsia"/>
          <w:b/>
          <w:bCs/>
          <w:color w:val="000000" w:themeColor="text1"/>
          <w:szCs w:val="21"/>
        </w:rPr>
        <w:t xml:space="preserve">方认证机构出具的投标型号质谱的检测报告复印件并加盖投标人公章）</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1.8.5</w:t>
      </w:r>
      <w:r>
        <w:rPr>
          <w:rFonts w:asciiTheme="minorEastAsia" w:hAnsiTheme="minorEastAsia" w:eastAsiaTheme="minorEastAsia"/>
          <w:bCs/>
          <w:color w:val="000000" w:themeColor="text1"/>
          <w:szCs w:val="21"/>
        </w:rPr>
        <w:t xml:space="preserve">草甘</w:t>
      </w:r>
      <w:r>
        <w:rPr>
          <w:rFonts w:asciiTheme="minorEastAsia" w:hAnsiTheme="minorEastAsia" w:eastAsiaTheme="minorEastAsia"/>
          <w:bCs/>
          <w:color w:val="000000" w:themeColor="text1"/>
          <w:szCs w:val="21"/>
        </w:rPr>
        <w:t xml:space="preserve">膦</w:t>
      </w:r>
      <w:r>
        <w:rPr>
          <w:rFonts w:asciiTheme="minorEastAsia" w:hAnsiTheme="minorEastAsia" w:eastAsiaTheme="minorEastAsia"/>
          <w:bCs/>
          <w:color w:val="000000" w:themeColor="text1"/>
          <w:szCs w:val="21"/>
        </w:rPr>
        <w:t xml:space="preserve">灵敏度与重复性验证实验：</w:t>
      </w:r>
      <w:r>
        <w:rPr>
          <w:rFonts w:hint="eastAsia" w:asciiTheme="minorEastAsia" w:hAnsiTheme="minorEastAsia" w:eastAsiaTheme="minorEastAsia"/>
          <w:bCs/>
          <w:color w:val="000000" w:themeColor="text1"/>
          <w:szCs w:val="21"/>
        </w:rPr>
        <w:t xml:space="preserve">依据</w:t>
      </w:r>
      <w:r>
        <w:rPr>
          <w:rFonts w:asciiTheme="minorEastAsia" w:hAnsiTheme="minorEastAsia" w:eastAsiaTheme="minorEastAsia"/>
          <w:bCs/>
          <w:color w:val="000000" w:themeColor="text1"/>
          <w:szCs w:val="21"/>
        </w:rPr>
        <w:t xml:space="preserve">GB23200.122-2026</w:t>
      </w:r>
      <w:r>
        <w:rPr>
          <w:rFonts w:hint="eastAsia" w:asciiTheme="minorEastAsia" w:hAnsiTheme="minorEastAsia" w:eastAsiaTheme="minorEastAsia"/>
          <w:bCs/>
          <w:color w:val="000000" w:themeColor="text1"/>
          <w:szCs w:val="21"/>
        </w:rPr>
        <w:t xml:space="preserve">标准要求</w:t>
      </w:r>
      <w:r>
        <w:rPr>
          <w:rFonts w:asciiTheme="minorEastAsia" w:hAnsiTheme="minorEastAsia" w:eastAsiaTheme="minorEastAsia"/>
          <w:bCs/>
          <w:color w:val="000000" w:themeColor="text1"/>
          <w:szCs w:val="21"/>
        </w:rPr>
        <w:t xml:space="preserve">的色谱条件进行分析，</w:t>
      </w:r>
      <w:r>
        <w:rPr>
          <w:rFonts w:hint="eastAsia" w:asciiTheme="minorEastAsia" w:hAnsiTheme="minorEastAsia" w:eastAsiaTheme="minorEastAsia"/>
          <w:bCs/>
          <w:color w:val="000000" w:themeColor="text1"/>
          <w:szCs w:val="21"/>
        </w:rPr>
        <w:t xml:space="preserve">用茶叶的空白基质溶液配制草甘</w:t>
      </w:r>
      <w:r>
        <w:rPr>
          <w:rFonts w:hint="eastAsia" w:asciiTheme="minorEastAsia" w:hAnsiTheme="minorEastAsia" w:eastAsiaTheme="minorEastAsia"/>
          <w:bCs/>
          <w:color w:val="000000" w:themeColor="text1"/>
          <w:szCs w:val="21"/>
        </w:rPr>
        <w:t xml:space="preserve">膦</w:t>
      </w:r>
      <w:r>
        <w:rPr>
          <w:rFonts w:hint="eastAsia" w:asciiTheme="minorEastAsia" w:hAnsiTheme="minorEastAsia" w:eastAsiaTheme="minorEastAsia"/>
          <w:bCs/>
          <w:color w:val="000000" w:themeColor="text1"/>
          <w:szCs w:val="21"/>
        </w:rPr>
        <w:t xml:space="preserve">标液，</w:t>
      </w:r>
      <w:r>
        <w:rPr>
          <w:rFonts w:asciiTheme="minorEastAsia" w:hAnsiTheme="minorEastAsia" w:eastAsiaTheme="minorEastAsia"/>
          <w:bCs/>
          <w:color w:val="000000" w:themeColor="text1"/>
          <w:szCs w:val="21"/>
        </w:rPr>
        <w:t xml:space="preserve">柱</w:t>
      </w:r>
      <w:r>
        <w:rPr>
          <w:rFonts w:asciiTheme="minorEastAsia" w:hAnsiTheme="minorEastAsia" w:eastAsiaTheme="minorEastAsia"/>
          <w:bCs/>
          <w:color w:val="000000" w:themeColor="text1"/>
          <w:szCs w:val="21"/>
        </w:rPr>
        <w:t xml:space="preserve">上</w:t>
      </w:r>
      <w:r>
        <w:rPr>
          <w:rFonts w:hint="eastAsia" w:asciiTheme="minorEastAsia" w:hAnsiTheme="minorEastAsia" w:eastAsiaTheme="minorEastAsia"/>
          <w:bCs/>
          <w:color w:val="000000" w:themeColor="text1"/>
          <w:szCs w:val="21"/>
        </w:rPr>
        <w:t xml:space="preserve">上样量</w:t>
      </w:r>
      <w:r>
        <w:rPr>
          <w:rFonts w:asciiTheme="minorEastAsia" w:hAnsiTheme="minorEastAsia" w:eastAsiaTheme="minorEastAsia"/>
          <w:bCs/>
          <w:color w:val="000000" w:themeColor="text1"/>
          <w:szCs w:val="21"/>
        </w:rPr>
        <w:t xml:space="preserve">50pg</w:t>
      </w:r>
      <w:r>
        <w:rPr>
          <w:rFonts w:asciiTheme="minorEastAsia" w:hAnsiTheme="minorEastAsia" w:eastAsiaTheme="minorEastAsia"/>
          <w:bCs/>
          <w:color w:val="000000" w:themeColor="text1"/>
          <w:szCs w:val="21"/>
        </w:rPr>
        <w:t xml:space="preserve">，信噪比</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连续进样</w:t>
      </w:r>
      <w:r>
        <w:rPr>
          <w:rFonts w:asciiTheme="minorEastAsia" w:hAnsiTheme="minorEastAsia" w:eastAsiaTheme="minorEastAsia"/>
          <w:bCs/>
          <w:color w:val="000000" w:themeColor="text1"/>
          <w:szCs w:val="21"/>
        </w:rPr>
        <w:t xml:space="preserve">8</w:t>
      </w:r>
      <w:r>
        <w:rPr>
          <w:rFonts w:asciiTheme="minorEastAsia" w:hAnsiTheme="minorEastAsia" w:eastAsiaTheme="minorEastAsia"/>
          <w:bCs/>
          <w:color w:val="000000" w:themeColor="text1"/>
          <w:szCs w:val="21"/>
        </w:rPr>
        <w:t xml:space="preserve">针</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峰面积相对标准偏差（</w:t>
      </w:r>
      <w:r>
        <w:rPr>
          <w:rFonts w:asciiTheme="minorEastAsia" w:hAnsiTheme="minorEastAsia" w:eastAsiaTheme="minorEastAsia"/>
          <w:bCs/>
          <w:color w:val="000000" w:themeColor="text1"/>
          <w:szCs w:val="21"/>
        </w:rPr>
        <w:t xml:space="preserve">RSD</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1.8.6 </w:t>
      </w:r>
      <w:r>
        <w:rPr>
          <w:rFonts w:asciiTheme="minorEastAsia" w:hAnsiTheme="minorEastAsia" w:eastAsiaTheme="minorEastAsia"/>
          <w:color w:val="000000" w:themeColor="text1"/>
          <w:szCs w:val="21"/>
        </w:rPr>
        <w:t xml:space="preserve">植</w:t>
      </w:r>
      <w:r>
        <w:rPr>
          <w:rFonts w:asciiTheme="minorEastAsia" w:hAnsiTheme="minorEastAsia" w:eastAsiaTheme="minorEastAsia"/>
          <w:bCs/>
          <w:color w:val="000000" w:themeColor="text1"/>
          <w:szCs w:val="21"/>
        </w:rPr>
        <w:t xml:space="preserve">物源性</w:t>
      </w:r>
      <w:r>
        <w:rPr>
          <w:rFonts w:hint="eastAsia" w:asciiTheme="minorEastAsia" w:hAnsiTheme="minorEastAsia" w:eastAsiaTheme="minorEastAsia"/>
          <w:bCs/>
          <w:color w:val="000000" w:themeColor="text1"/>
          <w:szCs w:val="21"/>
        </w:rPr>
        <w:t xml:space="preserve">食品中</w:t>
      </w:r>
      <w:r>
        <w:rPr>
          <w:rFonts w:asciiTheme="minorEastAsia" w:hAnsiTheme="minorEastAsia" w:eastAsiaTheme="minorEastAsia"/>
          <w:bCs/>
          <w:color w:val="000000" w:themeColor="text1"/>
          <w:szCs w:val="21"/>
        </w:rPr>
        <w:t xml:space="preserve">农药残留</w:t>
      </w:r>
      <w:r>
        <w:rPr>
          <w:rFonts w:hint="eastAsia" w:asciiTheme="minorEastAsia" w:hAnsiTheme="minorEastAsia" w:eastAsiaTheme="minorEastAsia"/>
          <w:bCs/>
          <w:color w:val="000000" w:themeColor="text1"/>
          <w:szCs w:val="21"/>
        </w:rPr>
        <w:t xml:space="preserve">检测</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依据</w:t>
      </w:r>
      <w:r>
        <w:rPr>
          <w:rFonts w:asciiTheme="minorEastAsia" w:hAnsiTheme="minorEastAsia" w:eastAsiaTheme="minorEastAsia"/>
          <w:bCs/>
          <w:color w:val="000000" w:themeColor="text1"/>
          <w:szCs w:val="21"/>
        </w:rPr>
        <w:t xml:space="preserve">GB 23200.121-2026</w:t>
      </w:r>
      <w:r>
        <w:rPr>
          <w:rFonts w:asciiTheme="minorEastAsia" w:hAnsiTheme="minorEastAsia" w:eastAsiaTheme="minorEastAsia"/>
          <w:bCs/>
          <w:color w:val="000000" w:themeColor="text1"/>
          <w:szCs w:val="21"/>
        </w:rPr>
        <w:t xml:space="preserve">标准要求，</w:t>
      </w:r>
      <w:r>
        <w:rPr>
          <w:rFonts w:hint="eastAsia" w:asciiTheme="minorEastAsia" w:hAnsiTheme="minorEastAsia" w:eastAsiaTheme="minorEastAsia"/>
          <w:bCs/>
          <w:color w:val="000000" w:themeColor="text1"/>
          <w:szCs w:val="21"/>
        </w:rPr>
        <w:t xml:space="preserve">以茶叶为空白基质溶液，配制</w:t>
      </w:r>
      <w:r>
        <w:rPr>
          <w:rFonts w:asciiTheme="minorEastAsia" w:hAnsiTheme="minorEastAsia" w:eastAsiaTheme="minorEastAsia"/>
          <w:bCs/>
          <w:color w:val="000000" w:themeColor="text1"/>
          <w:szCs w:val="21"/>
        </w:rPr>
        <w:t xml:space="preserve">352</w:t>
      </w:r>
      <w:r>
        <w:rPr>
          <w:rFonts w:asciiTheme="minorEastAsia" w:hAnsiTheme="minorEastAsia" w:eastAsiaTheme="minorEastAsia"/>
          <w:bCs/>
          <w:color w:val="000000" w:themeColor="text1"/>
          <w:szCs w:val="21"/>
        </w:rPr>
        <w:t xml:space="preserve">种农药及其代谢物的基质匹配标准溶液（浓度</w:t>
      </w:r>
      <w:r>
        <w:rPr>
          <w:rFonts w:asciiTheme="minorEastAsia" w:hAnsiTheme="minorEastAsia" w:eastAsiaTheme="minorEastAsia"/>
          <w:bCs/>
          <w:color w:val="000000" w:themeColor="text1"/>
          <w:szCs w:val="21"/>
        </w:rPr>
        <w:t xml:space="preserve">≤0.002mg/L</w:t>
      </w:r>
      <w:r>
        <w:rPr>
          <w:rFonts w:asciiTheme="minorEastAsia" w:hAnsiTheme="minorEastAsia" w:eastAsiaTheme="minorEastAsia"/>
          <w:bCs/>
          <w:color w:val="000000" w:themeColor="text1"/>
          <w:szCs w:val="21"/>
        </w:rPr>
        <w:t xml:space="preserve">），连续进样</w:t>
      </w:r>
      <w:r>
        <w:rPr>
          <w:rFonts w:asciiTheme="minorEastAsia" w:hAnsiTheme="minorEastAsia" w:eastAsiaTheme="minorEastAsia"/>
          <w:bCs/>
          <w:color w:val="000000" w:themeColor="text1"/>
          <w:szCs w:val="21"/>
        </w:rPr>
        <w:t xml:space="preserve">6</w:t>
      </w:r>
      <w:r>
        <w:rPr>
          <w:rFonts w:hint="eastAsia" w:asciiTheme="minorEastAsia" w:hAnsiTheme="minorEastAsia" w:eastAsiaTheme="minorEastAsia"/>
          <w:bCs/>
          <w:color w:val="000000" w:themeColor="text1"/>
          <w:szCs w:val="21"/>
        </w:rPr>
        <w:t xml:space="preserve">针</w:t>
      </w:r>
      <w:r>
        <w:rPr>
          <w:rFonts w:asciiTheme="minorEastAsia" w:hAnsiTheme="minorEastAsia" w:eastAsiaTheme="minorEastAsia"/>
          <w:bCs/>
          <w:color w:val="000000" w:themeColor="text1"/>
          <w:szCs w:val="21"/>
        </w:rPr>
        <w:t xml:space="preserve">，峰面积相对标准偏差</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RSD</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10%</w:t>
      </w:r>
      <w:r>
        <w:rPr>
          <w:rFonts w:asciiTheme="minorEastAsia" w:hAnsiTheme="minorEastAsia" w:eastAsiaTheme="minorEastAsia"/>
          <w:bCs/>
          <w:color w:val="000000" w:themeColor="text1"/>
          <w:szCs w:val="21"/>
        </w:rPr>
        <w:t xml:space="preserve">，信噪比</w:t>
      </w:r>
      <w:r>
        <w:rPr>
          <w:rFonts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；定量曲线在</w:t>
      </w: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200)ng/</w:t>
      </w:r>
      <w:r>
        <w:rPr>
          <w:rFonts w:hint="eastAsia" w:asciiTheme="minorEastAsia" w:hAnsiTheme="minorEastAsia" w:eastAsiaTheme="minorEastAsia"/>
          <w:bCs/>
          <w:color w:val="000000" w:themeColor="text1"/>
          <w:szCs w:val="21"/>
        </w:rPr>
        <w:t xml:space="preserve">m</w:t>
      </w:r>
      <w:r>
        <w:rPr>
          <w:rFonts w:hint="eastAsia" w:asciiTheme="minorEastAsia" w:hAnsiTheme="minorEastAsia" w:eastAsiaTheme="minorEastAsia"/>
          <w:bCs/>
          <w:color w:val="000000" w:themeColor="text1"/>
          <w:szCs w:val="21"/>
        </w:rPr>
        <w:t xml:space="preserve">L</w:t>
      </w:r>
      <w:r>
        <w:rPr>
          <w:rFonts w:hint="eastAsia" w:asciiTheme="minorEastAsia" w:hAnsiTheme="minorEastAsia" w:eastAsiaTheme="minorEastAsia"/>
          <w:bCs/>
          <w:color w:val="000000" w:themeColor="text1"/>
          <w:szCs w:val="21"/>
        </w:rPr>
        <w:t xml:space="preserve">范围内，线性相</w:t>
      </w:r>
      <w:r>
        <w:rPr>
          <w:rFonts w:asciiTheme="minorEastAsia" w:hAnsiTheme="minorEastAsia" w:eastAsiaTheme="minorEastAsia"/>
          <w:bCs/>
          <w:color w:val="000000" w:themeColor="text1"/>
          <w:szCs w:val="21"/>
        </w:rPr>
        <w:t xml:space="preserve">关系数</w:t>
      </w:r>
      <w:r>
        <w:rPr>
          <w:rFonts w:asciiTheme="minorEastAsia" w:hAnsiTheme="minorEastAsia" w:eastAsiaTheme="minorEastAsia"/>
          <w:bCs/>
          <w:color w:val="000000" w:themeColor="text1"/>
          <w:szCs w:val="21"/>
        </w:rPr>
        <w:t xml:space="preserve">R</w:t>
      </w:r>
      <w:r>
        <w:rPr>
          <w:rFonts w:asciiTheme="minorEastAsia" w:hAnsiTheme="minorEastAsia" w:eastAsiaTheme="minorEastAsia"/>
          <w:bCs/>
          <w:color w:val="000000" w:themeColor="text1"/>
          <w:szCs w:val="21"/>
          <w:vertAlign w:val="superscript"/>
        </w:rPr>
        <w:t xml:space="preserve">2</w:t>
      </w:r>
      <w:r>
        <w:rPr>
          <w:rFonts w:asciiTheme="minorEastAsia" w:hAnsiTheme="minorEastAsia" w:eastAsiaTheme="minorEastAsia"/>
          <w:bCs/>
          <w:color w:val="000000" w:themeColor="text1"/>
          <w:szCs w:val="21"/>
        </w:rPr>
        <w:t xml:space="preserve">≥0.99</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1.8.7</w:t>
      </w:r>
      <w:r>
        <w:rPr>
          <w:rFonts w:hint="eastAsia" w:asciiTheme="minorEastAsia" w:hAnsiTheme="minorEastAsia" w:eastAsiaTheme="minorEastAsia"/>
          <w:color w:val="000000" w:themeColor="text1"/>
          <w:szCs w:val="21"/>
        </w:rPr>
        <w:t xml:space="preserve">农药检测仪器稳定性：农药溶剂</w:t>
      </w:r>
      <w:r>
        <w:rPr>
          <w:rFonts w:hint="eastAsia" w:asciiTheme="minorEastAsia" w:hAnsiTheme="minorEastAsia" w:eastAsiaTheme="minorEastAsia"/>
          <w:color w:val="000000" w:themeColor="text1"/>
          <w:szCs w:val="21"/>
        </w:rPr>
        <w:t xml:space="preserve">标液数量</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种，柱</w:t>
      </w:r>
      <w:r>
        <w:rPr>
          <w:rFonts w:hint="eastAsia" w:asciiTheme="minorEastAsia" w:hAnsiTheme="minorEastAsia" w:eastAsiaTheme="minorEastAsia"/>
          <w:color w:val="000000" w:themeColor="text1"/>
          <w:szCs w:val="21"/>
        </w:rPr>
        <w:t xml:space="preserve">上上样量</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50pg</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MRM</w:t>
      </w:r>
      <w:r>
        <w:rPr>
          <w:rFonts w:hint="eastAsia" w:asciiTheme="minorEastAsia" w:hAnsiTheme="minorEastAsia" w:eastAsiaTheme="minorEastAsia"/>
          <w:color w:val="000000" w:themeColor="text1"/>
          <w:szCs w:val="21"/>
        </w:rPr>
        <w:t xml:space="preserve">模式连续进样≥</w:t>
      </w:r>
      <w:r>
        <w:rPr>
          <w:rFonts w:hint="eastAsia" w:asciiTheme="minorEastAsia" w:hAnsiTheme="minorEastAsia" w:eastAsiaTheme="minorEastAsia"/>
          <w:color w:val="000000" w:themeColor="text1"/>
          <w:szCs w:val="21"/>
        </w:rPr>
        <w:t xml:space="preserve">2000</w:t>
      </w:r>
      <w:r>
        <w:rPr>
          <w:rFonts w:hint="eastAsia" w:asciiTheme="minorEastAsia" w:hAnsiTheme="minorEastAsia" w:eastAsiaTheme="minorEastAsia"/>
          <w:color w:val="000000" w:themeColor="text1"/>
          <w:szCs w:val="21"/>
        </w:rPr>
        <w:t xml:space="preserve">针，峰面积相对标准偏差（</w:t>
      </w:r>
      <w:r>
        <w:rPr>
          <w:rFonts w:hint="eastAsia" w:asciiTheme="minorEastAsia" w:hAnsiTheme="minorEastAsia" w:eastAsiaTheme="minorEastAsia"/>
          <w:color w:val="000000" w:themeColor="text1"/>
          <w:szCs w:val="21"/>
        </w:rPr>
        <w:t xml:space="preserve">RSD</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。（提</w:t>
      </w:r>
      <w:r>
        <w:rPr>
          <w:rFonts w:hint="eastAsia" w:asciiTheme="minorEastAsia" w:hAnsiTheme="minorEastAsia" w:eastAsiaTheme="minorEastAsia"/>
          <w:color w:val="000000" w:themeColor="text1"/>
          <w:szCs w:val="21"/>
        </w:rPr>
        <w:t xml:space="preserve">供设备生产厂家原始数据谱图复印件或生产厂家彩页或官方规格参数文件或第三方有资质的计量检测报告并加盖投标人或生产厂家公章）</w:t>
      </w:r>
      <w:r/>
    </w:p>
    <w:p>
      <w:pPr>
        <w:spacing w:line="360" w:lineRule="auto"/>
        <w:rPr>
          <w:rFonts w:asciiTheme="majorEastAsia" w:hAnsiTheme="majorEastAsia" w:eastAsiaTheme="maj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1.8.8</w:t>
      </w:r>
      <w:r>
        <w:rPr>
          <w:rFonts w:hint="eastAsia" w:asciiTheme="majorEastAsia" w:hAnsiTheme="majorEastAsia" w:eastAsiaTheme="majorEastAsia"/>
          <w:bCs/>
          <w:color w:val="000000" w:themeColor="text1"/>
          <w:szCs w:val="21"/>
        </w:rPr>
        <w:t xml:space="preserve">开展</w:t>
      </w:r>
      <w:r>
        <w:rPr>
          <w:rFonts w:asciiTheme="majorEastAsia" w:hAnsiTheme="majorEastAsia" w:eastAsiaTheme="majorEastAsia"/>
          <w:bCs/>
          <w:color w:val="000000" w:themeColor="text1"/>
          <w:szCs w:val="21"/>
        </w:rPr>
        <w:t xml:space="preserve">维生素</w:t>
      </w:r>
      <w:r>
        <w:rPr>
          <w:rFonts w:asciiTheme="majorEastAsia" w:hAnsiTheme="majorEastAsia" w:eastAsiaTheme="majorEastAsia"/>
          <w:bCs/>
          <w:color w:val="000000" w:themeColor="text1"/>
          <w:szCs w:val="21"/>
        </w:rPr>
        <w:t xml:space="preserve">D</w:t>
      </w:r>
      <w:r>
        <w:rPr>
          <w:rFonts w:asciiTheme="majorEastAsia" w:hAnsiTheme="majorEastAsia" w:eastAsiaTheme="majorEastAsia"/>
          <w:bCs/>
          <w:color w:val="000000" w:themeColor="text1"/>
          <w:szCs w:val="21"/>
          <w:vertAlign w:val="subscript"/>
        </w:rPr>
        <w:t xml:space="preserve">2</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维生素</w:t>
      </w:r>
      <w:r>
        <w:rPr>
          <w:rFonts w:asciiTheme="majorEastAsia" w:hAnsiTheme="majorEastAsia" w:eastAsiaTheme="majorEastAsia"/>
          <w:bCs/>
          <w:color w:val="000000" w:themeColor="text1"/>
          <w:szCs w:val="21"/>
        </w:rPr>
        <w:t xml:space="preserve">D</w:t>
      </w:r>
      <w:r>
        <w:rPr>
          <w:rFonts w:asciiTheme="majorEastAsia" w:hAnsiTheme="majorEastAsia" w:eastAsiaTheme="majorEastAsia"/>
          <w:bCs/>
          <w:color w:val="000000" w:themeColor="text1"/>
          <w:szCs w:val="21"/>
          <w:vertAlign w:val="subscript"/>
        </w:rPr>
        <w:t xml:space="preserve">3</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番茄红素</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叶黄素</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β-</w:t>
      </w:r>
      <w:r>
        <w:rPr>
          <w:rFonts w:asciiTheme="majorEastAsia" w:hAnsiTheme="majorEastAsia" w:eastAsiaTheme="majorEastAsia"/>
          <w:bCs/>
          <w:color w:val="000000" w:themeColor="text1"/>
          <w:szCs w:val="21"/>
        </w:rPr>
        <w:t xml:space="preserve">胡萝卜素</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维生素</w:t>
      </w:r>
      <w:r>
        <w:rPr>
          <w:rFonts w:asciiTheme="majorEastAsia" w:hAnsiTheme="majorEastAsia" w:eastAsiaTheme="majorEastAsia"/>
          <w:bCs/>
          <w:color w:val="000000" w:themeColor="text1"/>
          <w:szCs w:val="21"/>
        </w:rPr>
        <w:t xml:space="preserve">A</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维生素</w:t>
      </w:r>
      <w:r>
        <w:rPr>
          <w:rFonts w:asciiTheme="majorEastAsia" w:hAnsiTheme="majorEastAsia" w:eastAsiaTheme="majorEastAsia"/>
          <w:bCs/>
          <w:color w:val="000000" w:themeColor="text1"/>
          <w:szCs w:val="21"/>
        </w:rPr>
        <w:t xml:space="preserve">E</w:t>
      </w:r>
      <w:r>
        <w:rPr>
          <w:rFonts w:hint="eastAsia" w:asciiTheme="majorEastAsia" w:hAnsiTheme="majorEastAsia" w:eastAsiaTheme="majorEastAsia"/>
          <w:bCs/>
          <w:color w:val="000000" w:themeColor="text1"/>
          <w:szCs w:val="21"/>
        </w:rPr>
        <w:t xml:space="preserve">和</w:t>
      </w:r>
      <w:r>
        <w:rPr>
          <w:rFonts w:asciiTheme="majorEastAsia" w:hAnsiTheme="majorEastAsia" w:eastAsiaTheme="majorEastAsia"/>
          <w:bCs/>
          <w:color w:val="000000" w:themeColor="text1"/>
          <w:szCs w:val="21"/>
        </w:rPr>
        <w:t xml:space="preserve">叶绿</w:t>
      </w:r>
      <w:r>
        <w:rPr>
          <w:rFonts w:asciiTheme="majorEastAsia" w:hAnsiTheme="majorEastAsia" w:eastAsiaTheme="majorEastAsia"/>
          <w:bCs/>
          <w:color w:val="000000" w:themeColor="text1"/>
          <w:szCs w:val="21"/>
        </w:rPr>
        <w:t xml:space="preserve">醌</w:t>
      </w:r>
      <w:r>
        <w:rPr>
          <w:rFonts w:asciiTheme="majorEastAsia" w:hAnsiTheme="majorEastAsia" w:eastAsiaTheme="majorEastAsia"/>
          <w:bCs/>
          <w:color w:val="000000" w:themeColor="text1"/>
          <w:szCs w:val="21"/>
        </w:rPr>
        <w:t xml:space="preserve">（维生素</w:t>
      </w:r>
      <w:r>
        <w:rPr>
          <w:rFonts w:asciiTheme="majorEastAsia" w:hAnsiTheme="majorEastAsia" w:eastAsiaTheme="majorEastAsia"/>
          <w:bCs/>
          <w:color w:val="000000" w:themeColor="text1"/>
          <w:szCs w:val="21"/>
        </w:rPr>
        <w:t xml:space="preserve">K</w:t>
      </w:r>
      <w:r>
        <w:rPr>
          <w:rFonts w:asciiTheme="majorEastAsia" w:hAnsiTheme="majorEastAsia" w:eastAsiaTheme="majorEastAsia"/>
          <w:bCs/>
          <w:color w:val="000000" w:themeColor="text1"/>
          <w:szCs w:val="21"/>
          <w:vertAlign w:val="subscript"/>
        </w:rPr>
        <w:t xml:space="preserve">1</w:t>
      </w:r>
      <w:r>
        <w:rPr>
          <w:rFonts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8</w:t>
      </w:r>
      <w:r>
        <w:rPr>
          <w:rFonts w:asciiTheme="majorEastAsia" w:hAnsiTheme="majorEastAsia" w:eastAsiaTheme="majorEastAsia"/>
          <w:bCs/>
          <w:color w:val="000000" w:themeColor="text1"/>
          <w:szCs w:val="21"/>
        </w:rPr>
        <w:t xml:space="preserve">种脂溶性营养成分</w:t>
      </w:r>
      <w:r>
        <w:rPr>
          <w:rFonts w:asciiTheme="majorEastAsia" w:hAnsiTheme="majorEastAsia" w:eastAsiaTheme="majorEastAsia"/>
          <w:bCs/>
          <w:color w:val="000000" w:themeColor="text1"/>
          <w:szCs w:val="21"/>
        </w:rPr>
        <w:t xml:space="preserve">检测</w:t>
      </w:r>
      <w:r>
        <w:rPr>
          <w:rFonts w:asciiTheme="majorEastAsia" w:hAnsiTheme="majorEastAsia" w:eastAsiaTheme="majorEastAsia"/>
          <w:bCs/>
          <w:color w:val="000000" w:themeColor="text1"/>
          <w:szCs w:val="21"/>
        </w:rPr>
        <w:t xml:space="preserve">，</w:t>
      </w:r>
      <w:r>
        <w:rPr>
          <w:rFonts w:hint="eastAsia" w:asciiTheme="majorEastAsia" w:hAnsiTheme="majorEastAsia" w:eastAsiaTheme="majorEastAsia"/>
          <w:bCs/>
          <w:color w:val="000000" w:themeColor="text1"/>
          <w:szCs w:val="21"/>
        </w:rPr>
        <w:t xml:space="preserve">各目标</w:t>
      </w:r>
      <w:bookmarkStart w:id="129" w:name="_GoBack"/>
      <w:r/>
      <w:bookmarkEnd w:id="129"/>
      <w:r>
        <w:rPr>
          <w:rFonts w:hint="eastAsia" w:asciiTheme="majorEastAsia" w:hAnsiTheme="majorEastAsia" w:eastAsiaTheme="majorEastAsia"/>
          <w:bCs/>
          <w:color w:val="000000" w:themeColor="text1"/>
          <w:szCs w:val="21"/>
        </w:rPr>
        <w:t xml:space="preserve">化合物</w:t>
      </w:r>
      <w:r>
        <w:rPr>
          <w:rFonts w:asciiTheme="majorEastAsia" w:hAnsiTheme="majorEastAsia" w:eastAsiaTheme="majorEastAsia"/>
          <w:bCs/>
          <w:color w:val="000000" w:themeColor="text1"/>
          <w:szCs w:val="21"/>
        </w:rPr>
        <w:t xml:space="preserve">在</w:t>
      </w:r>
      <w:r>
        <w:rPr>
          <w:rFonts w:hint="eastAsia" w:asciiTheme="majorEastAsia" w:hAnsiTheme="majorEastAsia" w:eastAsiaTheme="majorEastAsia"/>
          <w:bCs/>
          <w:color w:val="000000" w:themeColor="text1"/>
          <w:szCs w:val="21"/>
        </w:rPr>
        <w:t xml:space="preserve">(</w:t>
      </w:r>
      <w:r>
        <w:rPr>
          <w:rFonts w:hint="eastAsia" w:asciiTheme="majorEastAsia" w:hAnsiTheme="majorEastAsia" w:eastAsiaTheme="maj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w:t>
      </w:r>
      <w:r>
        <w:rPr>
          <w:rFonts w:hint="eastAsia" w:asciiTheme="majorEastAsia" w:hAnsiTheme="majorEastAsia" w:eastAsiaTheme="majorEastAsia"/>
          <w:bCs/>
          <w:color w:val="000000" w:themeColor="text1"/>
          <w:szCs w:val="21"/>
        </w:rPr>
        <w:t xml:space="preserve">1</w:t>
      </w:r>
      <w:r>
        <w:rPr>
          <w:rFonts w:asciiTheme="majorEastAsia" w:hAnsiTheme="majorEastAsia" w:eastAsiaTheme="majorEastAsia"/>
          <w:bCs/>
          <w:color w:val="000000" w:themeColor="text1"/>
          <w:szCs w:val="21"/>
        </w:rPr>
        <w:t xml:space="preserve">00</w:t>
      </w:r>
      <w:r>
        <w:rPr>
          <w:rFonts w:hint="eastAsia"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ng/mL</w:t>
      </w:r>
      <w:r>
        <w:rPr>
          <w:rFonts w:asciiTheme="majorEastAsia" w:hAnsiTheme="majorEastAsia" w:eastAsiaTheme="majorEastAsia"/>
          <w:bCs/>
          <w:color w:val="000000" w:themeColor="text1"/>
          <w:szCs w:val="21"/>
        </w:rPr>
        <w:t xml:space="preserve">浓度范围</w:t>
      </w:r>
      <w:r>
        <w:rPr>
          <w:rFonts w:hint="eastAsia" w:asciiTheme="majorEastAsia" w:hAnsiTheme="majorEastAsia" w:eastAsiaTheme="majorEastAsia"/>
          <w:bCs/>
          <w:color w:val="000000" w:themeColor="text1"/>
          <w:szCs w:val="21"/>
        </w:rPr>
        <w:t xml:space="preserve">内，</w:t>
      </w:r>
      <w:r>
        <w:rPr>
          <w:rFonts w:asciiTheme="majorEastAsia" w:hAnsiTheme="majorEastAsia" w:eastAsiaTheme="majorEastAsia"/>
          <w:bCs/>
          <w:color w:val="000000" w:themeColor="text1"/>
          <w:szCs w:val="21"/>
        </w:rPr>
        <w:t xml:space="preserve">线性相关系数</w:t>
      </w:r>
      <w:r>
        <w:rPr>
          <w:rFonts w:asciiTheme="majorEastAsia" w:hAnsiTheme="majorEastAsia" w:eastAsiaTheme="majorEastAsia"/>
          <w:bCs/>
          <w:color w:val="000000" w:themeColor="text1"/>
          <w:szCs w:val="21"/>
        </w:rPr>
        <w:t xml:space="preserve">R</w:t>
      </w:r>
      <w:r>
        <w:rPr>
          <w:rFonts w:asciiTheme="majorEastAsia" w:hAnsiTheme="majorEastAsia" w:eastAsiaTheme="majorEastAsia"/>
          <w:bCs/>
          <w:color w:val="000000" w:themeColor="text1"/>
          <w:szCs w:val="21"/>
          <w:vertAlign w:val="superscript"/>
        </w:rPr>
        <w:t xml:space="preserve">2</w:t>
      </w:r>
      <w:r>
        <w:rPr>
          <w:rFonts w:asciiTheme="majorEastAsia" w:hAnsiTheme="majorEastAsia" w:eastAsiaTheme="majorEastAsia"/>
          <w:bCs/>
          <w:color w:val="000000" w:themeColor="text1"/>
          <w:szCs w:val="21"/>
        </w:rPr>
        <w:t xml:space="preserve">≥</w:t>
      </w:r>
      <w:r>
        <w:rPr>
          <w:rFonts w:asciiTheme="majorEastAsia" w:hAnsiTheme="majorEastAsia" w:eastAsiaTheme="majorEastAsia"/>
          <w:bCs/>
          <w:color w:val="000000" w:themeColor="text1"/>
          <w:szCs w:val="21"/>
        </w:rPr>
        <w:t xml:space="preserve">0.99</w:t>
      </w:r>
      <w:r>
        <w:rPr>
          <w:rFonts w:hint="eastAsia" w:asciiTheme="majorEastAsia" w:hAnsiTheme="majorEastAsia" w:eastAsiaTheme="majorEastAsia"/>
          <w:bCs/>
          <w:color w:val="000000" w:themeColor="text1"/>
          <w:szCs w:val="21"/>
        </w:rPr>
        <w:t xml:space="preserve">；柱</w:t>
      </w:r>
      <w:r>
        <w:rPr>
          <w:rFonts w:hint="eastAsia" w:asciiTheme="majorEastAsia" w:hAnsiTheme="majorEastAsia" w:eastAsiaTheme="majorEastAsia"/>
          <w:bCs/>
          <w:color w:val="000000" w:themeColor="text1"/>
          <w:szCs w:val="21"/>
        </w:rPr>
        <w:t xml:space="preserve">上上样量</w:t>
      </w:r>
      <w:r>
        <w:rPr>
          <w:rFonts w:hint="eastAsia" w:asciiTheme="majorEastAsia" w:hAnsiTheme="majorEastAsia" w:eastAsiaTheme="majorEastAsia"/>
          <w:bCs/>
          <w:color w:val="000000" w:themeColor="text1"/>
          <w:szCs w:val="21"/>
        </w:rPr>
        <w:t xml:space="preserve">1pg</w:t>
      </w:r>
      <w:r>
        <w:rPr>
          <w:rFonts w:asciiTheme="majorEastAsia" w:hAnsiTheme="majorEastAsia" w:eastAsiaTheme="majorEastAsia"/>
          <w:bCs/>
          <w:color w:val="000000" w:themeColor="text1"/>
          <w:szCs w:val="21"/>
        </w:rPr>
        <w:t xml:space="preserve">，</w:t>
      </w:r>
      <w:r>
        <w:rPr>
          <w:rFonts w:hint="eastAsia" w:asciiTheme="majorEastAsia" w:hAnsiTheme="majorEastAsia" w:eastAsiaTheme="majorEastAsia"/>
          <w:bCs/>
          <w:color w:val="000000" w:themeColor="text1"/>
          <w:szCs w:val="21"/>
        </w:rPr>
        <w:t xml:space="preserve">各目标化合物信噪比≥</w:t>
      </w:r>
      <w:r>
        <w:rPr>
          <w:rFonts w:asciiTheme="majorEastAsia" w:hAnsiTheme="majorEastAsia" w:eastAsiaTheme="majorEastAsia"/>
          <w:bCs/>
          <w:color w:val="000000" w:themeColor="text1"/>
          <w:szCs w:val="21"/>
        </w:rPr>
        <w:t xml:space="preserve">10</w:t>
      </w:r>
      <w:r>
        <w:rPr>
          <w:rFonts w:hint="eastAsia" w:asciiTheme="majorEastAsia" w:hAnsiTheme="majorEastAsia" w:eastAsiaTheme="majorEastAsia"/>
          <w:bCs/>
          <w:color w:val="000000" w:themeColor="text1"/>
          <w:szCs w:val="21"/>
        </w:rPr>
        <w:t xml:space="preserve">。</w:t>
      </w:r>
      <w:r>
        <w:rPr>
          <w:rFonts w:hint="eastAsia" w:asciiTheme="majorEastAsia" w:hAnsiTheme="majorEastAsia" w:eastAsiaTheme="majorEastAsia"/>
          <w:b/>
          <w:bCs/>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1.8.9</w:t>
      </w:r>
      <w:r>
        <w:rPr>
          <w:rFonts w:hint="eastAsia" w:asciiTheme="minorEastAsia" w:hAnsiTheme="minorEastAsia" w:eastAsiaTheme="minorEastAsia"/>
          <w:bCs/>
          <w:color w:val="000000" w:themeColor="text1"/>
          <w:szCs w:val="21"/>
        </w:rPr>
        <w:t xml:space="preserve">参考</w:t>
      </w:r>
      <w:r>
        <w:rPr>
          <w:rFonts w:hint="eastAsia" w:asciiTheme="minorEastAsia" w:hAnsiTheme="minorEastAsia" w:eastAsiaTheme="minorEastAsia"/>
          <w:bCs/>
          <w:color w:val="000000" w:themeColor="text1"/>
          <w:szCs w:val="21"/>
        </w:rPr>
        <w:t xml:space="preserve">GB 31658.9-2021</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 </w:t>
      </w:r>
      <w:r>
        <w:rPr>
          <w:rFonts w:hint="eastAsia" w:asciiTheme="minorEastAsia" w:hAnsiTheme="minorEastAsia" w:eastAsiaTheme="minorEastAsia"/>
          <w:bCs/>
          <w:color w:val="000000" w:themeColor="text1"/>
          <w:szCs w:val="21"/>
        </w:rPr>
        <w:t xml:space="preserve">ESI</w:t>
      </w:r>
      <w:r>
        <w:rPr>
          <w:rFonts w:hint="eastAsia" w:asciiTheme="minorEastAsia" w:hAnsiTheme="minorEastAsia" w:eastAsiaTheme="minorEastAsia"/>
          <w:bCs/>
          <w:color w:val="000000" w:themeColor="text1"/>
          <w:szCs w:val="21"/>
        </w:rPr>
        <w:t xml:space="preserve">负离子模式，</w:t>
      </w:r>
      <w:r>
        <w:rPr>
          <w:rFonts w:hint="eastAsia" w:asciiTheme="minorEastAsia" w:hAnsiTheme="minorEastAsia" w:eastAsiaTheme="minorEastAsia"/>
          <w:bCs/>
          <w:color w:val="000000" w:themeColor="text1"/>
          <w:szCs w:val="21"/>
        </w:rPr>
        <w:t xml:space="preserve">17</w:t>
      </w:r>
      <w:r>
        <w:rPr>
          <w:rFonts w:hint="eastAsia" w:asciiTheme="minorEastAsia" w:hAnsiTheme="minorEastAsia" w:eastAsiaTheme="minorEastAsia"/>
          <w:bCs/>
          <w:color w:val="000000" w:themeColor="text1"/>
          <w:szCs w:val="21"/>
        </w:rPr>
        <w:t xml:space="preserve">β</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雌二醇离子对</w:t>
      </w:r>
      <w:r>
        <w:rPr>
          <w:rFonts w:hint="eastAsia" w:asciiTheme="minorEastAsia" w:hAnsiTheme="minorEastAsia" w:eastAsiaTheme="minorEastAsia"/>
          <w:bCs/>
          <w:color w:val="000000" w:themeColor="text1"/>
          <w:szCs w:val="21"/>
        </w:rPr>
        <w:t xml:space="preserve">m/z 271</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145</w:t>
      </w:r>
      <w:r>
        <w:rPr>
          <w:rFonts w:hint="eastAsia" w:asciiTheme="minorEastAsia" w:hAnsiTheme="minorEastAsia" w:eastAsiaTheme="minorEastAsia"/>
          <w:bCs/>
          <w:color w:val="000000" w:themeColor="text1"/>
          <w:szCs w:val="21"/>
        </w:rPr>
        <w:t xml:space="preserve">，柱</w:t>
      </w:r>
      <w:r>
        <w:rPr>
          <w:rFonts w:hint="eastAsia" w:asciiTheme="minorEastAsia" w:hAnsiTheme="minorEastAsia" w:eastAsiaTheme="minorEastAsia"/>
          <w:bCs/>
          <w:color w:val="000000" w:themeColor="text1"/>
          <w:szCs w:val="21"/>
        </w:rPr>
        <w:t xml:space="preserve">上上样量</w:t>
      </w:r>
      <w:r>
        <w:rPr>
          <w:rFonts w:hint="eastAsia" w:asciiTheme="minorEastAsia" w:hAnsiTheme="minorEastAsia" w:eastAsiaTheme="minorEastAsia"/>
          <w:bCs/>
          <w:color w:val="000000" w:themeColor="text1"/>
          <w:szCs w:val="21"/>
        </w:rPr>
        <w:t xml:space="preserve">20fg</w:t>
      </w:r>
      <w:r>
        <w:rPr>
          <w:rFonts w:hint="eastAsia" w:asciiTheme="minorEastAsia" w:hAnsiTheme="minorEastAsia" w:eastAsiaTheme="minorEastAsia"/>
          <w:bCs/>
          <w:color w:val="000000" w:themeColor="text1"/>
          <w:szCs w:val="21"/>
        </w:rPr>
        <w:t xml:space="preserve">，信噪比≥</w:t>
      </w:r>
      <w:r>
        <w:rPr>
          <w:rFonts w:hint="eastAsia" w:asciiTheme="minorEastAsia" w:hAnsiTheme="minorEastAsia" w:eastAsiaTheme="minorEastAsia"/>
          <w:bCs/>
          <w:color w:val="000000" w:themeColor="text1"/>
          <w:szCs w:val="21"/>
        </w:rPr>
        <w:t xml:space="preserve">20</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1.8.10</w:t>
      </w:r>
      <w:r>
        <w:rPr>
          <w:rFonts w:hint="eastAsia" w:asciiTheme="minorEastAsia" w:hAnsiTheme="minorEastAsia" w:eastAsiaTheme="minorEastAsia"/>
          <w:bCs/>
          <w:color w:val="000000" w:themeColor="text1"/>
          <w:szCs w:val="21"/>
        </w:rPr>
        <w:t xml:space="preserve">用甲酰胺溶剂标准溶液柱</w:t>
      </w:r>
      <w:r>
        <w:rPr>
          <w:rFonts w:hint="eastAsia" w:asciiTheme="minorEastAsia" w:hAnsiTheme="minorEastAsia" w:eastAsiaTheme="minorEastAsia"/>
          <w:bCs/>
          <w:color w:val="000000" w:themeColor="text1"/>
          <w:szCs w:val="21"/>
        </w:rPr>
        <w:t xml:space="preserve">上上样量</w:t>
      </w:r>
      <w:r>
        <w:rPr>
          <w:rFonts w:hint="eastAsia" w:asciiTheme="minorEastAsia" w:hAnsiTheme="minorEastAsia" w:eastAsiaTheme="minorEastAsia"/>
          <w:bCs/>
          <w:color w:val="000000" w:themeColor="text1"/>
          <w:szCs w:val="21"/>
        </w:rPr>
        <w:t xml:space="preserve">2pg</w:t>
      </w:r>
      <w:r>
        <w:rPr>
          <w:rFonts w:hint="eastAsia" w:asciiTheme="minorEastAsia" w:hAnsiTheme="minorEastAsia" w:eastAsiaTheme="minorEastAsia"/>
          <w:bCs/>
          <w:color w:val="000000" w:themeColor="text1"/>
          <w:szCs w:val="21"/>
        </w:rPr>
        <w:t xml:space="preserve">，连续进样</w:t>
      </w:r>
      <w:r>
        <w:rPr>
          <w:rFonts w:hint="eastAsia" w:asciiTheme="minorEastAsia" w:hAnsiTheme="minorEastAsia" w:eastAsiaTheme="minorEastAsia"/>
          <w:bCs/>
          <w:color w:val="000000" w:themeColor="text1"/>
          <w:szCs w:val="21"/>
        </w:rPr>
        <w:t xml:space="preserve">6</w:t>
      </w:r>
      <w:r>
        <w:rPr>
          <w:rFonts w:hint="eastAsia" w:asciiTheme="minorEastAsia" w:hAnsiTheme="minorEastAsia" w:eastAsiaTheme="minorEastAsia"/>
          <w:bCs/>
          <w:color w:val="000000" w:themeColor="text1"/>
          <w:szCs w:val="21"/>
        </w:rPr>
        <w:t xml:space="preserve">针，峰面积相对标准偏差（</w:t>
      </w:r>
      <w:r>
        <w:rPr>
          <w:rFonts w:hint="eastAsia" w:asciiTheme="minorEastAsia" w:hAnsiTheme="minorEastAsia" w:eastAsiaTheme="minorEastAsia"/>
          <w:bCs/>
          <w:color w:val="000000" w:themeColor="text1"/>
          <w:szCs w:val="21"/>
        </w:rPr>
        <w:t xml:space="preserve">RSD</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，信噪比≥</w:t>
      </w:r>
      <w:r>
        <w:rPr>
          <w:rFonts w:hint="eastAsia"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（提供设备生产厂家原始数据谱图复印件并加盖投标人或生产厂家公章，装机时验收备查）</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1.8.11</w:t>
      </w:r>
      <w:r>
        <w:rPr>
          <w:rFonts w:hint="eastAsia" w:asciiTheme="minorEastAsia" w:hAnsiTheme="minorEastAsia" w:eastAsiaTheme="minorEastAsia"/>
          <w:bCs/>
          <w:color w:val="000000" w:themeColor="text1"/>
          <w:szCs w:val="21"/>
        </w:rPr>
        <w:t xml:space="preserve">参考</w:t>
      </w:r>
      <w:r>
        <w:rPr>
          <w:rFonts w:asciiTheme="minorEastAsia" w:hAnsiTheme="minorEastAsia" w:eastAsiaTheme="minorEastAsia"/>
          <w:bCs/>
          <w:color w:val="000000" w:themeColor="text1"/>
          <w:szCs w:val="21"/>
        </w:rPr>
        <w:t xml:space="preserve">GB 5009.204-2025</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丙烯酰胺线性范围在</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2-200</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ng/mL</w:t>
      </w:r>
      <w:r>
        <w:rPr>
          <w:rFonts w:asciiTheme="minorEastAsia" w:hAnsiTheme="minorEastAsia" w:eastAsiaTheme="minorEastAsia"/>
          <w:bCs/>
          <w:color w:val="000000" w:themeColor="text1"/>
          <w:szCs w:val="21"/>
        </w:rPr>
        <w:t xml:space="preserve">，线性相关系数</w:t>
      </w:r>
      <w:r>
        <w:rPr>
          <w:rFonts w:asciiTheme="minorEastAsia" w:hAnsiTheme="minorEastAsia" w:eastAsiaTheme="minorEastAsia"/>
          <w:bCs/>
          <w:color w:val="000000" w:themeColor="text1"/>
          <w:szCs w:val="21"/>
        </w:rPr>
        <w:t xml:space="preserve">R</w:t>
      </w:r>
      <w:r>
        <w:rPr>
          <w:rFonts w:asciiTheme="minorEastAsia" w:hAnsiTheme="minorEastAsia" w:eastAsiaTheme="minorEastAsia"/>
          <w:bCs/>
          <w:color w:val="000000" w:themeColor="text1"/>
          <w:szCs w:val="21"/>
          <w:vertAlign w:val="superscript"/>
        </w:rPr>
        <w:t xml:space="preserve">2</w:t>
      </w:r>
      <w:r>
        <w:rPr>
          <w:rFonts w:asciiTheme="minorEastAsia" w:hAnsiTheme="minorEastAsia" w:eastAsiaTheme="minorEastAsia"/>
          <w:bCs/>
          <w:color w:val="000000" w:themeColor="text1"/>
          <w:szCs w:val="21"/>
        </w:rPr>
        <w:t xml:space="preserve">≥0.99</w:t>
      </w:r>
      <w:r>
        <w:rPr>
          <w:rFonts w:asciiTheme="minorEastAsia" w:hAnsiTheme="minorEastAsia" w:eastAsiaTheme="minorEastAsia"/>
          <w:bCs/>
          <w:color w:val="000000" w:themeColor="text1"/>
          <w:szCs w:val="21"/>
        </w:rPr>
        <w:t xml:space="preserve">，以奶粉、饼干、薯片为空白基质溶液配制</w:t>
      </w:r>
      <w:r>
        <w:rPr>
          <w:rFonts w:asciiTheme="minorEastAsia" w:hAnsiTheme="minorEastAsia" w:eastAsiaTheme="minorEastAsia"/>
          <w:bCs/>
          <w:color w:val="000000" w:themeColor="text1"/>
          <w:szCs w:val="21"/>
        </w:rPr>
        <w:t xml:space="preserve">2ng/mL</w:t>
      </w:r>
      <w:r>
        <w:rPr>
          <w:rFonts w:asciiTheme="minorEastAsia" w:hAnsiTheme="minorEastAsia" w:eastAsiaTheme="minorEastAsia"/>
          <w:bCs/>
          <w:color w:val="000000" w:themeColor="text1"/>
          <w:szCs w:val="21"/>
        </w:rPr>
        <w:t xml:space="preserve">的丙烯酰胺标准溶液，连续进样</w:t>
      </w:r>
      <w:r>
        <w:rPr>
          <w:rFonts w:asciiTheme="minorEastAsia" w:hAnsiTheme="minorEastAsia" w:eastAsiaTheme="minorEastAsia"/>
          <w:bCs/>
          <w:color w:val="000000" w:themeColor="text1"/>
          <w:szCs w:val="21"/>
        </w:rPr>
        <w:t xml:space="preserve">6</w:t>
      </w:r>
      <w:r>
        <w:rPr>
          <w:rFonts w:asciiTheme="minorEastAsia" w:hAnsiTheme="minorEastAsia" w:eastAsiaTheme="minorEastAsia"/>
          <w:bCs/>
          <w:color w:val="000000" w:themeColor="text1"/>
          <w:szCs w:val="21"/>
        </w:rPr>
        <w:t xml:space="preserve">针，峰面积相对标准偏差（</w:t>
      </w:r>
      <w:r>
        <w:rPr>
          <w:rFonts w:asciiTheme="minorEastAsia" w:hAnsiTheme="minorEastAsia" w:eastAsiaTheme="minorEastAsia"/>
          <w:bCs/>
          <w:color w:val="000000" w:themeColor="text1"/>
          <w:szCs w:val="21"/>
        </w:rPr>
        <w:t xml:space="preserve">RSD</w:t>
      </w:r>
      <w:r>
        <w:rPr>
          <w:rFonts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1.8.12</w:t>
      </w:r>
      <w:r>
        <w:rPr>
          <w:rFonts w:hint="eastAsia" w:asciiTheme="minorEastAsia" w:hAnsiTheme="minorEastAsia" w:eastAsiaTheme="minorEastAsia"/>
          <w:bCs/>
          <w:color w:val="000000" w:themeColor="text1"/>
          <w:szCs w:val="21"/>
        </w:rPr>
        <w:t xml:space="preserve">抗生素氯霉素在</w:t>
      </w:r>
      <w:r>
        <w:rPr>
          <w:rFonts w:hint="eastAsia" w:asciiTheme="minorEastAsia" w:hAnsiTheme="minorEastAsia" w:eastAsiaTheme="minorEastAsia"/>
          <w:bCs/>
          <w:color w:val="000000" w:themeColor="text1"/>
          <w:szCs w:val="21"/>
        </w:rPr>
        <w:t xml:space="preserve">1ms</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2ms</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5ms</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10ms</w:t>
      </w:r>
      <w:r>
        <w:rPr>
          <w:rFonts w:hint="eastAsia" w:asciiTheme="minorEastAsia" w:hAnsiTheme="minorEastAsia" w:eastAsiaTheme="minorEastAsia"/>
          <w:bCs/>
          <w:color w:val="000000" w:themeColor="text1"/>
          <w:szCs w:val="21"/>
        </w:rPr>
        <w:t xml:space="preserve">和</w:t>
      </w:r>
      <w:r>
        <w:rPr>
          <w:rFonts w:hint="eastAsia" w:asciiTheme="minorEastAsia" w:hAnsiTheme="minorEastAsia" w:eastAsiaTheme="minorEastAsia"/>
          <w:bCs/>
          <w:color w:val="000000" w:themeColor="text1"/>
          <w:szCs w:val="21"/>
        </w:rPr>
        <w:t xml:space="preserve">50ms</w:t>
      </w:r>
      <w:r>
        <w:rPr>
          <w:rFonts w:hint="eastAsia" w:asciiTheme="minorEastAsia" w:hAnsiTheme="minorEastAsia" w:eastAsiaTheme="minorEastAsia"/>
          <w:bCs/>
          <w:color w:val="000000" w:themeColor="text1"/>
          <w:szCs w:val="21"/>
        </w:rPr>
        <w:t xml:space="preserve">的驻留时间时，灵敏度无明显损失，五种驻留时间对应的峰面积相对标准偏差（</w:t>
      </w:r>
      <w:r>
        <w:rPr>
          <w:rFonts w:hint="eastAsia" w:asciiTheme="minorEastAsia" w:hAnsiTheme="minorEastAsia" w:eastAsiaTheme="minorEastAsia"/>
          <w:bCs/>
          <w:color w:val="000000" w:themeColor="text1"/>
          <w:szCs w:val="21"/>
        </w:rPr>
        <w:t xml:space="preserve">RSD</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1.8.13</w:t>
      </w:r>
      <w:r>
        <w:rPr>
          <w:rFonts w:hint="eastAsia" w:asciiTheme="minorEastAsia" w:hAnsiTheme="minorEastAsia" w:eastAsiaTheme="minorEastAsia"/>
          <w:color w:val="000000" w:themeColor="text1"/>
          <w:szCs w:val="21"/>
        </w:rPr>
        <w:t xml:space="preserve">蜡样芽孢杆菌呕吐毒素，检测离子对</w:t>
      </w:r>
      <w:r>
        <w:rPr>
          <w:rFonts w:hint="eastAsia" w:asciiTheme="minorEastAsia" w:hAnsiTheme="minorEastAsia" w:eastAsiaTheme="minorEastAsia"/>
          <w:color w:val="000000" w:themeColor="text1"/>
          <w:szCs w:val="21"/>
        </w:rPr>
        <w:t xml:space="preserve">1170.7</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172</w:t>
      </w:r>
      <w:r>
        <w:rPr>
          <w:rFonts w:hint="eastAsia" w:asciiTheme="minorEastAsia" w:hAnsiTheme="minorEastAsia" w:eastAsiaTheme="minorEastAsia"/>
          <w:color w:val="000000" w:themeColor="text1"/>
          <w:szCs w:val="21"/>
        </w:rPr>
        <w:t xml:space="preserve">，柱</w:t>
      </w:r>
      <w:r>
        <w:rPr>
          <w:rFonts w:hint="eastAsia" w:asciiTheme="minorEastAsia" w:hAnsiTheme="minorEastAsia" w:eastAsiaTheme="minorEastAsia"/>
          <w:color w:val="000000" w:themeColor="text1"/>
          <w:szCs w:val="21"/>
        </w:rPr>
        <w:t xml:space="preserve">上上样量</w:t>
      </w:r>
      <w:r>
        <w:rPr>
          <w:rFonts w:hint="eastAsia" w:asciiTheme="minorEastAsia" w:hAnsiTheme="minorEastAsia" w:eastAsiaTheme="minorEastAsia"/>
          <w:color w:val="000000" w:themeColor="text1"/>
          <w:szCs w:val="21"/>
        </w:rPr>
        <w:t xml:space="preserve">5fg</w:t>
      </w:r>
      <w:r>
        <w:rPr>
          <w:rFonts w:hint="eastAsia" w:asciiTheme="minorEastAsia" w:hAnsiTheme="minorEastAsia" w:eastAsiaTheme="minorEastAsia"/>
          <w:color w:val="000000" w:themeColor="text1"/>
          <w:szCs w:val="21"/>
        </w:rPr>
        <w:t xml:space="preserve">，连续进样</w:t>
      </w:r>
      <w:r>
        <w:rPr>
          <w:rFonts w:hint="eastAsia" w:asciiTheme="minorEastAsia" w:hAnsiTheme="minorEastAsia" w:eastAsiaTheme="minorEastAsia"/>
          <w:color w:val="000000" w:themeColor="text1"/>
          <w:szCs w:val="21"/>
        </w:rPr>
        <w:t xml:space="preserve">8</w:t>
      </w:r>
      <w:r>
        <w:rPr>
          <w:rFonts w:hint="eastAsia" w:asciiTheme="minorEastAsia" w:hAnsiTheme="minorEastAsia" w:eastAsiaTheme="minorEastAsia"/>
          <w:color w:val="000000" w:themeColor="text1"/>
          <w:szCs w:val="21"/>
        </w:rPr>
        <w:t xml:space="preserve">针，峰面积相对标准偏差（</w:t>
      </w:r>
      <w:r>
        <w:rPr>
          <w:rFonts w:hint="eastAsia" w:asciiTheme="minorEastAsia" w:hAnsiTheme="minorEastAsia" w:eastAsiaTheme="minorEastAsia"/>
          <w:color w:val="000000" w:themeColor="text1"/>
          <w:szCs w:val="21"/>
        </w:rPr>
        <w:t xml:space="preserve">RSD</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5%</w:t>
      </w:r>
      <w:r>
        <w:rPr>
          <w:rFonts w:hint="eastAsia" w:asciiTheme="minorEastAsia" w:hAnsiTheme="minorEastAsia" w:eastAsiaTheme="minorEastAsia"/>
          <w:color w:val="000000" w:themeColor="text1"/>
          <w:szCs w:val="21"/>
        </w:rPr>
        <w:t xml:space="preserve">，信噪比≥</w:t>
      </w:r>
      <w:r>
        <w:rPr>
          <w:rFonts w:hint="eastAsia" w:asciiTheme="minorEastAsia" w:hAnsiTheme="minorEastAsia" w:eastAsiaTheme="minorEastAsia"/>
          <w:color w:val="000000" w:themeColor="text1"/>
          <w:szCs w:val="21"/>
        </w:rPr>
        <w:t xml:space="preserve">10</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
          <w:color w:val="000000" w:themeColor="text1"/>
          <w:szCs w:val="21"/>
        </w:rPr>
        <w:t xml:space="preserve">（提供设备生产厂家原始数据谱图复印件并加盖投标人或生产厂家公章）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 </w:t>
      </w:r>
      <w:r>
        <w:rPr>
          <w:rFonts w:hint="eastAsia" w:asciiTheme="minorEastAsia" w:hAnsiTheme="minorEastAsia" w:eastAsiaTheme="minorEastAsia"/>
          <w:b/>
          <w:color w:val="000000" w:themeColor="text1"/>
          <w:szCs w:val="21"/>
        </w:rPr>
        <w:t xml:space="preserve">工作站软件</w:t>
      </w:r>
      <w:r/>
    </w:p>
    <w:p>
      <w:pPr>
        <w:spacing w:line="360" w:lineRule="auto"/>
        <w:rPr>
          <w:rFonts w:asciiTheme="minorEastAsia" w:hAnsiTheme="minorEastAsia" w:eastAsiaTheme="minorEastAsia"/>
          <w:i/>
          <w:color w:val="000000" w:themeColor="text1"/>
          <w:szCs w:val="21"/>
          <w:u w:val="single"/>
        </w:rPr>
      </w:pPr>
      <w:r>
        <w:rPr>
          <w:rFonts w:hint="eastAsia" w:asciiTheme="minorEastAsia" w:hAnsiTheme="minorEastAsia" w:eastAsiaTheme="minorEastAsia"/>
          <w:i/>
          <w:color w:val="000000" w:themeColor="text1"/>
          <w:szCs w:val="21"/>
          <w:u w:val="single"/>
        </w:rPr>
        <w:t xml:space="preserve">2.1 </w:t>
      </w:r>
      <w:r>
        <w:rPr>
          <w:rFonts w:hint="eastAsia" w:asciiTheme="minorEastAsia" w:hAnsiTheme="minorEastAsia" w:eastAsiaTheme="minorEastAsia"/>
          <w:i/>
          <w:color w:val="000000" w:themeColor="text1"/>
          <w:szCs w:val="21"/>
          <w:u w:val="single"/>
        </w:rPr>
        <w:t xml:space="preserve">质谱工作站软件</w:t>
      </w:r>
      <w:r>
        <w:rPr>
          <w:rFonts w:hint="eastAsia" w:asciiTheme="minorEastAsia" w:hAnsiTheme="minorEastAsia" w:eastAsiaTheme="minorEastAsia"/>
          <w:i/>
          <w:color w:val="000000" w:themeColor="text1"/>
          <w:szCs w:val="21"/>
          <w:u w:val="single"/>
        </w:rPr>
        <w:t xml:space="preserve">需支持</w:t>
      </w:r>
      <w:r>
        <w:rPr>
          <w:rFonts w:hint="eastAsia" w:asciiTheme="minorEastAsia" w:hAnsiTheme="minorEastAsia" w:eastAsiaTheme="minorEastAsia"/>
          <w:i/>
          <w:color w:val="000000" w:themeColor="text1"/>
          <w:szCs w:val="21"/>
          <w:u w:val="single"/>
        </w:rPr>
        <w:t xml:space="preserve">联动触发实验室现有</w:t>
      </w:r>
      <w:r>
        <w:rPr>
          <w:rFonts w:hint="eastAsia" w:asciiTheme="minorEastAsia" w:hAnsiTheme="minorEastAsia" w:eastAsiaTheme="minorEastAsia"/>
          <w:i/>
          <w:color w:val="000000" w:themeColor="text1"/>
          <w:szCs w:val="21"/>
          <w:u w:val="single"/>
        </w:rPr>
        <w:t xml:space="preserve">1290</w:t>
      </w:r>
      <w:r>
        <w:rPr>
          <w:rFonts w:hint="eastAsia" w:asciiTheme="minorEastAsia" w:hAnsiTheme="minorEastAsia" w:eastAsiaTheme="minorEastAsia"/>
          <w:i/>
          <w:color w:val="000000" w:themeColor="text1"/>
          <w:szCs w:val="21"/>
          <w:u w:val="single"/>
        </w:rPr>
        <w:t xml:space="preserve">超高效液相色谱仪，可统一完成全自动数据采集、数据处理、定性分析和定量分析、建立数据库功能，谱库检索功能，自动校正和全自动分析功能，实现</w:t>
      </w:r>
      <w:r>
        <w:rPr>
          <w:rFonts w:hint="eastAsia" w:asciiTheme="minorEastAsia" w:hAnsiTheme="minorEastAsia" w:eastAsiaTheme="minorEastAsia"/>
          <w:i/>
          <w:color w:val="000000" w:themeColor="text1"/>
          <w:szCs w:val="21"/>
          <w:u w:val="single"/>
        </w:rPr>
        <w:t xml:space="preserve">1290</w:t>
      </w:r>
      <w:r>
        <w:rPr>
          <w:rFonts w:hint="eastAsia" w:asciiTheme="minorEastAsia" w:hAnsiTheme="minorEastAsia" w:eastAsiaTheme="minorEastAsia"/>
          <w:i/>
          <w:color w:val="000000" w:themeColor="text1"/>
          <w:szCs w:val="21"/>
          <w:u w:val="single"/>
        </w:rPr>
        <w:t xml:space="preserve">超高效液相色谱仪与质谱主机的同步联动控制。系统通讯链路稳定可靠，全程通信无障碍，连续批量运行过程中，不得出现软件兼容异常、通讯掉线、连接中断、设备失控等故障。投标方亦可配套提供与所投标质谱同一制造商全新的超高效液相色谱仪（耐压≥</w:t>
      </w:r>
      <w:r>
        <w:rPr>
          <w:rFonts w:hint="eastAsia" w:asciiTheme="minorEastAsia" w:hAnsiTheme="minorEastAsia" w:eastAsiaTheme="minorEastAsia"/>
          <w:i/>
          <w:color w:val="000000" w:themeColor="text1"/>
          <w:szCs w:val="21"/>
          <w:u w:val="single"/>
        </w:rPr>
        <w:t xml:space="preserve">1300 bar</w:t>
      </w:r>
      <w:r>
        <w:rPr>
          <w:rFonts w:hint="eastAsia" w:asciiTheme="minorEastAsia" w:hAnsiTheme="minorEastAsia" w:eastAsiaTheme="minorEastAsia"/>
          <w:i/>
          <w:color w:val="000000" w:themeColor="text1"/>
          <w:szCs w:val="21"/>
          <w:u w:val="single"/>
        </w:rPr>
        <w:t xml:space="preserve">）满足使用要求，整体系统完全满足本条联动控制及数据采集和分析技术要求。</w:t>
      </w:r>
      <w:r>
        <w:rPr>
          <w:rFonts w:hint="eastAsia" w:asciiTheme="minorEastAsia" w:hAnsiTheme="minorEastAsia" w:eastAsiaTheme="minorEastAsia"/>
          <w:b/>
          <w:bCs/>
          <w:i/>
          <w:color w:val="000000" w:themeColor="text1"/>
          <w:szCs w:val="21"/>
          <w:u w:val="single"/>
        </w:rPr>
        <w:t xml:space="preserve">（提供运行</w:t>
      </w:r>
      <w:r>
        <w:rPr>
          <w:rFonts w:hint="eastAsia" w:asciiTheme="minorEastAsia" w:hAnsiTheme="minorEastAsia" w:eastAsiaTheme="minorEastAsia"/>
          <w:b/>
          <w:bCs/>
          <w:i/>
          <w:color w:val="000000" w:themeColor="text1"/>
          <w:szCs w:val="21"/>
          <w:u w:val="single"/>
        </w:rPr>
        <w:t xml:space="preserve">状态下的软件截图并加盖投标人公章和承诺书）</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2.2 </w:t>
      </w:r>
      <w:r>
        <w:rPr>
          <w:rFonts w:hint="eastAsia" w:asciiTheme="minorEastAsia" w:hAnsiTheme="minorEastAsia" w:eastAsiaTheme="minorEastAsia"/>
          <w:color w:val="000000" w:themeColor="text1"/>
          <w:szCs w:val="21"/>
        </w:rPr>
        <w:t xml:space="preserve">自动方法优化软件：采用自动进样器流动注射功能，自动优化每个目标化合物的质谱参数，如最佳碰撞电压，</w:t>
      </w:r>
      <w:r>
        <w:rPr>
          <w:rFonts w:hint="eastAsia" w:asciiTheme="minorEastAsia" w:hAnsiTheme="minorEastAsia" w:eastAsiaTheme="minorEastAsia"/>
          <w:color w:val="000000" w:themeColor="text1"/>
          <w:szCs w:val="21"/>
        </w:rPr>
        <w:t xml:space="preserve">MS/MS</w:t>
      </w:r>
      <w:r>
        <w:rPr>
          <w:rFonts w:hint="eastAsia" w:asciiTheme="minorEastAsia" w:hAnsiTheme="minorEastAsia" w:eastAsiaTheme="minorEastAsia"/>
          <w:color w:val="000000" w:themeColor="text1"/>
          <w:szCs w:val="21"/>
        </w:rPr>
        <w:t xml:space="preserve">的碰撞能量，实现</w:t>
      </w:r>
      <w:r>
        <w:rPr>
          <w:rFonts w:hint="eastAsia" w:asciiTheme="minorEastAsia" w:hAnsiTheme="minorEastAsia" w:eastAsiaTheme="minorEastAsia"/>
          <w:color w:val="000000" w:themeColor="text1"/>
          <w:szCs w:val="21"/>
        </w:rPr>
        <w:t xml:space="preserve">MRM</w:t>
      </w:r>
      <w:r>
        <w:rPr>
          <w:rFonts w:hint="eastAsia" w:asciiTheme="minorEastAsia" w:hAnsiTheme="minorEastAsia" w:eastAsiaTheme="minorEastAsia"/>
          <w:color w:val="000000" w:themeColor="text1"/>
          <w:szCs w:val="21"/>
        </w:rPr>
        <w:t xml:space="preserve">自动优化。</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2.3 </w:t>
      </w:r>
      <w:r>
        <w:rPr>
          <w:rFonts w:hint="eastAsia" w:asciiTheme="minorEastAsia" w:hAnsiTheme="minorEastAsia" w:eastAsiaTheme="minorEastAsia"/>
          <w:color w:val="000000" w:themeColor="text1"/>
          <w:szCs w:val="21"/>
        </w:rPr>
        <w:t xml:space="preserve">离子源参数自动优化软件：自动优化离子源温度，气流压力和速度等。</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color w:val="000000" w:themeColor="text1"/>
          <w:szCs w:val="21"/>
        </w:rPr>
        <w:t xml:space="preserve">2.4 </w:t>
      </w:r>
      <w:r>
        <w:rPr>
          <w:rFonts w:hint="eastAsia" w:asciiTheme="minorEastAsia" w:hAnsiTheme="minorEastAsia" w:eastAsiaTheme="minorEastAsia"/>
          <w:color w:val="000000" w:themeColor="text1"/>
          <w:szCs w:val="21"/>
        </w:rPr>
        <w:t xml:space="preserve">谱图库</w:t>
      </w: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有国内外检测农药残留、兽药残留以及非法添加物等有机污染物的液相方法、三重</w:t>
      </w:r>
      <w:r>
        <w:rPr>
          <w:rFonts w:hint="eastAsia" w:asciiTheme="minorEastAsia" w:hAnsiTheme="minorEastAsia" w:eastAsiaTheme="minorEastAsia"/>
          <w:color w:val="000000" w:themeColor="text1"/>
          <w:szCs w:val="21"/>
        </w:rPr>
        <w:t xml:space="preserve">四级杆质谱方法</w:t>
      </w:r>
      <w:r>
        <w:rPr>
          <w:rFonts w:hint="eastAsia" w:asciiTheme="minorEastAsia" w:hAnsiTheme="minorEastAsia" w:eastAsiaTheme="minorEastAsia"/>
          <w:color w:val="000000" w:themeColor="text1"/>
          <w:szCs w:val="21"/>
        </w:rPr>
        <w:t xml:space="preserve">以及二级图谱数据库，含</w:t>
      </w:r>
      <w:r>
        <w:rPr>
          <w:rFonts w:hint="eastAsia" w:asciiTheme="minorEastAsia" w:hAnsiTheme="minorEastAsia" w:eastAsiaTheme="minorEastAsia"/>
          <w:color w:val="000000" w:themeColor="text1"/>
          <w:szCs w:val="21"/>
        </w:rPr>
        <w:t xml:space="preserve">5000</w:t>
      </w:r>
      <w:r>
        <w:rPr>
          <w:rFonts w:hint="eastAsia" w:asciiTheme="minorEastAsia" w:hAnsiTheme="minorEastAsia" w:eastAsiaTheme="minorEastAsia"/>
          <w:color w:val="000000" w:themeColor="text1"/>
          <w:szCs w:val="21"/>
        </w:rPr>
        <w:t xml:space="preserve">种化合物以上。</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3</w:t>
      </w:r>
      <w:r>
        <w:rPr>
          <w:rFonts w:hint="eastAsia" w:asciiTheme="minorEastAsia" w:hAnsiTheme="minorEastAsia" w:eastAsiaTheme="minorEastAsia"/>
          <w:b/>
          <w:color w:val="000000" w:themeColor="text1"/>
          <w:szCs w:val="21"/>
        </w:rPr>
        <w:t xml:space="preserve">其他</w:t>
      </w:r>
      <w:r/>
    </w:p>
    <w:p>
      <w:pPr>
        <w:spacing w:line="360" w:lineRule="auto"/>
        <w:rPr>
          <w:rFonts w:cs="微软雅黑"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3.1 </w:t>
      </w:r>
      <w:r>
        <w:rPr>
          <w:rFonts w:hint="eastAsia" w:asciiTheme="minorEastAsia" w:hAnsiTheme="minorEastAsia" w:eastAsiaTheme="minorEastAsia"/>
          <w:color w:val="000000" w:themeColor="text1"/>
          <w:szCs w:val="21"/>
        </w:rPr>
        <w:t xml:space="preserve">供电系统：</w:t>
      </w:r>
      <w:r>
        <w:rPr>
          <w:rFonts w:hint="eastAsia" w:asciiTheme="minorEastAsia" w:hAnsiTheme="minorEastAsia" w:eastAsiaTheme="minorEastAsia"/>
          <w:color w:val="000000" w:themeColor="text1"/>
          <w:szCs w:val="21"/>
        </w:rPr>
        <w:t xml:space="preserve">6</w:t>
      </w:r>
      <w:r>
        <w:rPr>
          <w:rFonts w:asciiTheme="minorEastAsia" w:hAnsiTheme="minorEastAsia" w:eastAsiaTheme="minorEastAsia"/>
          <w:color w:val="000000" w:themeColor="text1"/>
          <w:szCs w:val="21"/>
        </w:rPr>
        <w:t xml:space="preserve">KVA</w:t>
      </w:r>
      <w:r>
        <w:rPr>
          <w:rFonts w:hint="eastAsia" w:cs="微软雅黑" w:asciiTheme="minorEastAsia" w:hAnsiTheme="minorEastAsia" w:eastAsiaTheme="minorEastAsia"/>
          <w:color w:val="000000" w:themeColor="text1"/>
          <w:szCs w:val="21"/>
        </w:rPr>
        <w:t xml:space="preserve">延时</w:t>
      </w:r>
      <w:r>
        <w:rPr>
          <w:rFonts w:hint="eastAsia" w:asciiTheme="minorEastAsia" w:hAnsiTheme="minorEastAsia" w:eastAsiaTheme="minorEastAsia"/>
          <w:color w:val="000000" w:themeColor="text1"/>
          <w:szCs w:val="21"/>
        </w:rPr>
        <w:t xml:space="preserve">60</w:t>
      </w:r>
      <w:r>
        <w:rPr>
          <w:rFonts w:hint="eastAsia" w:asciiTheme="minorEastAsia" w:hAnsiTheme="minorEastAsia" w:eastAsiaTheme="minorEastAsia"/>
          <w:color w:val="000000" w:themeColor="text1"/>
          <w:szCs w:val="21"/>
        </w:rPr>
        <w:t xml:space="preserve">分钟</w:t>
      </w:r>
      <w:r>
        <w:rPr>
          <w:rFonts w:hint="eastAsia" w:cs="微软雅黑" w:asciiTheme="minorEastAsia" w:hAnsiTheme="minorEastAsia" w:eastAsiaTheme="minorEastAsia"/>
          <w:color w:val="000000" w:themeColor="text1"/>
          <w:szCs w:val="21"/>
        </w:rPr>
        <w:t xml:space="preserve">以上</w:t>
      </w:r>
      <w:r>
        <w:rPr>
          <w:rFonts w:asciiTheme="minorEastAsia" w:hAnsiTheme="minorEastAsia" w:eastAsiaTheme="minorEastAsia"/>
          <w:color w:val="000000" w:themeColor="text1"/>
          <w:szCs w:val="21"/>
        </w:rPr>
        <w:t xml:space="preserve">UPS</w:t>
      </w:r>
      <w:r>
        <w:rPr>
          <w:rFonts w:hint="eastAsia" w:cs="微软雅黑" w:asciiTheme="minorEastAsia" w:hAnsiTheme="minorEastAsia" w:eastAsiaTheme="minorEastAsia"/>
          <w:color w:val="000000" w:themeColor="text1"/>
          <w:szCs w:val="21"/>
        </w:rPr>
        <w:t xml:space="preserve">电源。</w:t>
      </w:r>
      <w:r/>
    </w:p>
    <w:p>
      <w:pPr>
        <w:spacing w:line="360" w:lineRule="auto"/>
        <w:rPr>
          <w:rFonts w:cs="微软雅黑" w:asciiTheme="minorEastAsia" w:hAnsiTheme="minorEastAsia" w:eastAsiaTheme="minorEastAsia"/>
          <w:color w:val="000000" w:themeColor="text1"/>
          <w:szCs w:val="21"/>
        </w:rPr>
      </w:pPr>
      <w:r>
        <w:rPr>
          <w:rFonts w:hint="eastAsia" w:cs="微软雅黑" w:asciiTheme="minorEastAsia" w:hAnsiTheme="minorEastAsia" w:eastAsiaTheme="minorEastAsia"/>
          <w:color w:val="000000" w:themeColor="text1"/>
          <w:szCs w:val="21"/>
        </w:rPr>
        <w:t xml:space="preserve">3.2 </w:t>
      </w:r>
      <w:r>
        <w:rPr>
          <w:rFonts w:hint="eastAsia" w:cs="微软雅黑" w:asciiTheme="minorEastAsia" w:hAnsiTheme="minorEastAsia" w:eastAsiaTheme="minorEastAsia"/>
          <w:color w:val="000000" w:themeColor="text1"/>
          <w:szCs w:val="21"/>
        </w:rPr>
        <w:t xml:space="preserve">氮气发生器：流量＞</w:t>
      </w:r>
      <w:r>
        <w:rPr>
          <w:rFonts w:hint="eastAsia" w:cs="微软雅黑" w:asciiTheme="minorEastAsia" w:hAnsiTheme="minorEastAsia" w:eastAsiaTheme="minorEastAsia"/>
          <w:color w:val="000000" w:themeColor="text1"/>
          <w:szCs w:val="21"/>
        </w:rPr>
        <w:t xml:space="preserve">30L/m</w:t>
      </w:r>
      <w:r>
        <w:rPr>
          <w:rFonts w:hint="eastAsia" w:cs="微软雅黑" w:asciiTheme="minorEastAsia" w:hAnsiTheme="minorEastAsia" w:eastAsiaTheme="minorEastAsia"/>
          <w:color w:val="000000" w:themeColor="text1"/>
          <w:szCs w:val="21"/>
        </w:rPr>
        <w:t xml:space="preserve">in</w:t>
      </w:r>
      <w:r>
        <w:rPr>
          <w:rFonts w:hint="eastAsia" w:cs="微软雅黑" w:asciiTheme="minorEastAsia" w:hAnsiTheme="minorEastAsia" w:eastAsiaTheme="minorEastAsia"/>
          <w:color w:val="000000" w:themeColor="text1"/>
          <w:szCs w:val="21"/>
        </w:rPr>
        <w:t xml:space="preserve">（纯度高达</w:t>
      </w:r>
      <w:r>
        <w:rPr>
          <w:rFonts w:hint="eastAsia" w:cs="微软雅黑" w:asciiTheme="minorEastAsia" w:hAnsiTheme="minorEastAsia" w:eastAsiaTheme="minorEastAsia"/>
          <w:color w:val="000000" w:themeColor="text1"/>
          <w:szCs w:val="21"/>
        </w:rPr>
        <w:t xml:space="preserve">99.9%</w:t>
      </w:r>
      <w:r>
        <w:rPr>
          <w:rFonts w:hint="eastAsia" w:cs="微软雅黑" w:asciiTheme="minorEastAsia" w:hAnsiTheme="minorEastAsia" w:eastAsiaTheme="minorEastAsia"/>
          <w:color w:val="000000" w:themeColor="text1"/>
          <w:szCs w:val="21"/>
        </w:rPr>
        <w:t xml:space="preserve">），质保期三年以上。</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四、售后服务和技术支持</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质保期：自物品验收合格（以双方在验收报告签订日期为准）进入质保期。中标人应对设备提供至少五年的原厂免费质保服务（包含连接质谱实验室现有</w:t>
      </w:r>
      <w:r>
        <w:rPr>
          <w:rFonts w:hint="eastAsia" w:asciiTheme="minorEastAsia" w:hAnsiTheme="minorEastAsia" w:eastAsiaTheme="minorEastAsia"/>
          <w:color w:val="000000" w:themeColor="text1"/>
          <w:szCs w:val="21"/>
        </w:rPr>
        <w:t xml:space="preserve">1290</w:t>
      </w:r>
      <w:r>
        <w:rPr>
          <w:rFonts w:hint="eastAsia" w:asciiTheme="minorEastAsia" w:hAnsiTheme="minorEastAsia" w:eastAsiaTheme="minorEastAsia"/>
          <w:color w:val="000000" w:themeColor="text1"/>
          <w:szCs w:val="21"/>
        </w:rPr>
        <w:t xml:space="preserve">超高效液相色谱仪或投标</w:t>
      </w:r>
      <w:r>
        <w:rPr>
          <w:rFonts w:hint="eastAsia" w:asciiTheme="minorEastAsia" w:hAnsiTheme="minorEastAsia" w:eastAsiaTheme="minorEastAsia"/>
          <w:color w:val="000000" w:themeColor="text1"/>
          <w:szCs w:val="21"/>
        </w:rPr>
        <w:t xml:space="preserve">方配套</w:t>
      </w:r>
      <w:r>
        <w:rPr>
          <w:rFonts w:hint="eastAsia" w:asciiTheme="minorEastAsia" w:hAnsiTheme="minorEastAsia" w:eastAsiaTheme="minorEastAsia"/>
          <w:color w:val="000000" w:themeColor="text1"/>
          <w:szCs w:val="21"/>
        </w:rPr>
        <w:t xml:space="preserve">提供的全新的超高效液相色谱仪（耐压≥</w:t>
      </w:r>
      <w:r>
        <w:rPr>
          <w:rFonts w:hint="eastAsia" w:asciiTheme="minorEastAsia" w:hAnsiTheme="minorEastAsia" w:eastAsiaTheme="minorEastAsia"/>
          <w:color w:val="000000" w:themeColor="text1"/>
          <w:szCs w:val="21"/>
        </w:rPr>
        <w:t xml:space="preserve">1300 bar</w:t>
      </w:r>
      <w:r>
        <w:rPr>
          <w:rFonts w:hint="eastAsia" w:asciiTheme="minorEastAsia" w:hAnsiTheme="minorEastAsia" w:eastAsiaTheme="minorEastAsia"/>
          <w:color w:val="000000" w:themeColor="text1"/>
          <w:szCs w:val="21"/>
        </w:rPr>
        <w:t xml:space="preserve">）在内），免费质保期内，除人为损坏情况外，原厂对物品或配件进行免费维修或更换。</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售后服务：由原厂专业维修中心负责</w:t>
      </w:r>
      <w:r>
        <w:rPr>
          <w:rFonts w:hint="eastAsia" w:asciiTheme="minorEastAsia" w:hAnsiTheme="minorEastAsia" w:eastAsiaTheme="minorEastAsia"/>
          <w:color w:val="000000" w:themeColor="text1"/>
          <w:szCs w:val="21"/>
        </w:rPr>
        <w:t xml:space="preserve">售后非</w:t>
      </w:r>
      <w:r>
        <w:rPr>
          <w:rFonts w:hint="eastAsia" w:asciiTheme="minorEastAsia" w:hAnsiTheme="minorEastAsia" w:eastAsiaTheme="minorEastAsia"/>
          <w:color w:val="000000" w:themeColor="text1"/>
          <w:szCs w:val="21"/>
        </w:rPr>
        <w:t xml:space="preserve">第三方售后服务，免费安装调试，维修在</w:t>
      </w: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小时内响应，在</w:t>
      </w:r>
      <w:r>
        <w:rPr>
          <w:rFonts w:hint="eastAsia" w:asciiTheme="minorEastAsia" w:hAnsiTheme="minorEastAsia" w:eastAsiaTheme="minorEastAsia"/>
          <w:color w:val="000000" w:themeColor="text1"/>
          <w:szCs w:val="21"/>
        </w:rPr>
        <w:t xml:space="preserve">72</w:t>
      </w:r>
      <w:r>
        <w:rPr>
          <w:rFonts w:hint="eastAsia" w:asciiTheme="minorEastAsia" w:hAnsiTheme="minorEastAsia" w:eastAsiaTheme="minorEastAsia"/>
          <w:color w:val="000000" w:themeColor="text1"/>
          <w:szCs w:val="21"/>
        </w:rPr>
        <w:t xml:space="preserve">小时之内到达仪器现场进行维护。</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hint="eastAsia" w:asciiTheme="minorEastAsia" w:hAnsiTheme="minorEastAsia" w:eastAsiaTheme="minorEastAsia"/>
          <w:color w:val="000000" w:themeColor="text1"/>
          <w:szCs w:val="21"/>
        </w:rPr>
        <w:t xml:space="preserve">中标人提供完整的中文版操作使用手册、维修手册等相关资料。在仪器安装调试过程中，免费对采购方指定的技术人员提供仪器维护及使用培训。提供至少</w:t>
      </w: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个实验室人员原厂培训</w:t>
      </w:r>
      <w:r>
        <w:rPr>
          <w:rFonts w:hint="eastAsia" w:asciiTheme="minorEastAsia" w:hAnsiTheme="minorEastAsia" w:eastAsiaTheme="minorEastAsia"/>
          <w:color w:val="000000" w:themeColor="text1"/>
          <w:szCs w:val="21"/>
        </w:rPr>
        <w:t xml:space="preserve">名额，使其掌握仪器更详细的具体操作内容。</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生产厂家在国内要有专业的固定服务中心和足够完善的维修服务实力，确保备件的供应顺畅。</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五、配置要求</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三重四</w:t>
      </w:r>
      <w:r>
        <w:rPr>
          <w:rFonts w:hint="eastAsia" w:asciiTheme="minorEastAsia" w:hAnsiTheme="minorEastAsia" w:eastAsiaTheme="minorEastAsia"/>
          <w:color w:val="000000" w:themeColor="text1"/>
          <w:szCs w:val="21"/>
        </w:rPr>
        <w:t xml:space="preserve">极杆质</w:t>
      </w:r>
      <w:r>
        <w:rPr>
          <w:rFonts w:hint="eastAsia" w:asciiTheme="minorEastAsia" w:hAnsiTheme="minorEastAsia" w:eastAsiaTheme="minorEastAsia"/>
          <w:color w:val="000000" w:themeColor="text1"/>
          <w:szCs w:val="21"/>
        </w:rPr>
        <w:t xml:space="preserve">谱系统：包括独立的</w:t>
      </w:r>
      <w:r>
        <w:rPr>
          <w:rFonts w:hint="eastAsia" w:asciiTheme="minorEastAsia" w:hAnsiTheme="minorEastAsia" w:eastAsiaTheme="minorEastAsia"/>
          <w:color w:val="000000" w:themeColor="text1"/>
          <w:szCs w:val="21"/>
        </w:rPr>
        <w:t xml:space="preserve">ESI</w:t>
      </w:r>
      <w:r>
        <w:rPr>
          <w:rFonts w:hint="eastAsia" w:asciiTheme="minorEastAsia" w:hAnsiTheme="minorEastAsia" w:eastAsiaTheme="minorEastAsia"/>
          <w:color w:val="000000" w:themeColor="text1"/>
          <w:szCs w:val="21"/>
        </w:rPr>
        <w:t xml:space="preserve">离子源</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套；质谱仪主机</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台；质谱工作站</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套；数据处理和报告输出装备</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套；样品瓶</w:t>
      </w:r>
      <w:r>
        <w:rPr>
          <w:rFonts w:hint="eastAsia" w:asciiTheme="minorEastAsia" w:hAnsiTheme="minorEastAsia" w:eastAsiaTheme="minorEastAsia"/>
          <w:color w:val="000000" w:themeColor="text1"/>
          <w:szCs w:val="21"/>
        </w:rPr>
        <w:t xml:space="preserve">500</w:t>
      </w:r>
      <w:r>
        <w:rPr>
          <w:rFonts w:hint="eastAsia" w:asciiTheme="minorEastAsia" w:hAnsiTheme="minorEastAsia" w:eastAsiaTheme="minorEastAsia"/>
          <w:color w:val="000000" w:themeColor="text1"/>
          <w:szCs w:val="21"/>
        </w:rPr>
        <w:t xml:space="preserve">个；色谱柱</w:t>
      </w:r>
      <w:r>
        <w:rPr>
          <w:rFonts w:hint="eastAsia"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根；过滤白头</w:t>
      </w:r>
      <w:r>
        <w:rPr>
          <w:rFonts w:hint="eastAsia" w:asciiTheme="minorEastAsia" w:hAnsiTheme="minorEastAsia" w:eastAsiaTheme="minorEastAsia"/>
          <w:color w:val="000000" w:themeColor="text1"/>
          <w:szCs w:val="21"/>
        </w:rPr>
        <w:t xml:space="preserve">20</w:t>
      </w:r>
      <w:r>
        <w:rPr>
          <w:rFonts w:hint="eastAsia" w:asciiTheme="minorEastAsia" w:hAnsiTheme="minorEastAsia" w:eastAsiaTheme="minorEastAsia"/>
          <w:color w:val="000000" w:themeColor="text1"/>
          <w:szCs w:val="21"/>
        </w:rPr>
        <w:t xml:space="preserve">个；泵油</w:t>
      </w:r>
      <w:r>
        <w:rPr>
          <w:rFonts w:hint="eastAsia" w:asciiTheme="minorEastAsia" w:hAnsiTheme="minorEastAsia" w:eastAsiaTheme="minorEastAsia"/>
          <w:color w:val="000000" w:themeColor="text1"/>
          <w:szCs w:val="21"/>
        </w:rPr>
        <w:t xml:space="preserve">3L</w:t>
      </w:r>
      <w:r>
        <w:rPr>
          <w:rFonts w:hint="eastAsia" w:asciiTheme="minorEastAsia" w:hAnsiTheme="minorEastAsia" w:eastAsiaTheme="minorEastAsia"/>
          <w:color w:val="000000" w:themeColor="text1"/>
          <w:szCs w:val="21"/>
        </w:rPr>
        <w:t xml:space="preserve">；不间断电源</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台；氮气发生器</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台。</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（二）液相色谱</w:t>
      </w:r>
      <w:r>
        <w:rPr>
          <w:rFonts w:hint="eastAsia" w:cs="宋体" w:asciiTheme="minorEastAsia" w:hAnsiTheme="minorEastAsia" w:eastAsiaTheme="minorEastAsia"/>
          <w:b/>
          <w:color w:val="000000" w:themeColor="text1"/>
          <w:szCs w:val="21"/>
        </w:rPr>
        <w:t xml:space="preserve">仪</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bookmarkStart w:id="130" w:name="_Hlk216090429"/>
      <w:r/>
      <w:bookmarkStart w:id="131" w:name="_Hlk216090574"/>
      <w:r/>
      <w:bookmarkStart w:id="132" w:name="_Hlk43704714"/>
      <w:r>
        <w:rPr>
          <w:rFonts w:hint="eastAsia" w:cs="宋体" w:asciiTheme="minorEastAsia" w:hAnsiTheme="minorEastAsia" w:eastAsiaTheme="minorEastAsia"/>
          <w:b/>
          <w:color w:val="000000" w:themeColor="text1"/>
          <w:szCs w:val="21"/>
        </w:rPr>
        <w:t xml:space="preserve">一、应用范围</w:t>
      </w:r>
      <w:r/>
    </w:p>
    <w:p>
      <w:pPr>
        <w:spacing w:line="360" w:lineRule="auto"/>
        <w:widowControl/>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用于食品、农产品等复杂样本中农药残留、兽药残留、食品添加剂、糖类、醇类等组分定性和定量检测。</w:t>
      </w:r>
      <w:r/>
    </w:p>
    <w:p>
      <w:pPr>
        <w:spacing w:line="360" w:lineRule="auto"/>
        <w:widowControl/>
        <w:tabs>
          <w:tab w:val="center" w:pos="4418" w:leader="none"/>
        </w:tabs>
        <w:rPr>
          <w:rFonts w:asciiTheme="minorEastAsia" w:hAnsiTheme="minorEastAsia" w:eastAsiaTheme="minorEastAsia"/>
          <w:bCs/>
          <w:color w:val="000000" w:themeColor="text1"/>
          <w:szCs w:val="21"/>
        </w:rPr>
      </w:pPr>
      <w:r>
        <w:rPr>
          <w:rFonts w:hint="eastAsia" w:cs="宋体" w:asciiTheme="minorEastAsia" w:hAnsiTheme="minorEastAsia" w:eastAsiaTheme="minorEastAsia"/>
          <w:b/>
          <w:color w:val="000000" w:themeColor="text1"/>
          <w:szCs w:val="21"/>
        </w:rPr>
        <w:t xml:space="preserve">二、工作条件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电源：</w:t>
      </w:r>
      <w:r>
        <w:rPr>
          <w:rFonts w:hint="eastAsia" w:asciiTheme="minorEastAsia" w:hAnsiTheme="minorEastAsia" w:eastAsiaTheme="minorEastAsia"/>
          <w:bCs/>
          <w:color w:val="000000" w:themeColor="text1"/>
          <w:szCs w:val="21"/>
        </w:rPr>
        <w:t xml:space="preserve">220</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5%V</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50Hz</w:t>
      </w:r>
      <w:r>
        <w:rPr>
          <w:rFonts w:hint="eastAsia" w:asciiTheme="minorEastAsia" w:hAnsiTheme="minorEastAsia" w:eastAsiaTheme="minorEastAsia"/>
          <w:bCs/>
          <w:color w:val="000000" w:themeColor="text1"/>
          <w:szCs w:val="21"/>
        </w:rPr>
        <w:t xml:space="preserve">电源。环境温度：</w:t>
      </w:r>
      <w:r>
        <w:rPr>
          <w:rFonts w:asciiTheme="minorEastAsia" w:hAnsiTheme="minorEastAsia" w:eastAsiaTheme="minorEastAsia"/>
          <w:bCs/>
          <w:color w:val="000000" w:themeColor="text1"/>
          <w:szCs w:val="21"/>
        </w:rPr>
        <w:t xml:space="preserve">4</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55</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。环境湿度：</w:t>
      </w:r>
      <w:r>
        <w:rPr>
          <w:rFonts w:hint="eastAsia"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95%</w:t>
      </w:r>
      <w:r>
        <w:rPr>
          <w:rFonts w:hint="eastAsia" w:asciiTheme="minorEastAsia" w:hAnsiTheme="minorEastAsia" w:eastAsiaTheme="minorEastAsia"/>
          <w:bCs/>
          <w:color w:val="000000" w:themeColor="text1"/>
          <w:szCs w:val="21"/>
        </w:rPr>
        <w:t xml:space="preserve">。</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三、技术参数</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w:t>
      </w:r>
      <w:r>
        <w:rPr>
          <w:rFonts w:hint="eastAsia" w:asciiTheme="minorEastAsia" w:hAnsiTheme="minorEastAsia" w:eastAsiaTheme="minorEastAsia"/>
          <w:b/>
          <w:color w:val="000000" w:themeColor="text1"/>
          <w:szCs w:val="21"/>
        </w:rPr>
        <w:t xml:space="preserve">四</w:t>
      </w:r>
      <w:r>
        <w:rPr>
          <w:rFonts w:hint="eastAsia" w:asciiTheme="minorEastAsia" w:hAnsiTheme="minorEastAsia" w:eastAsiaTheme="minorEastAsia"/>
          <w:b/>
          <w:color w:val="000000" w:themeColor="text1"/>
          <w:szCs w:val="21"/>
        </w:rPr>
        <w:t xml:space="preserve">元梯度泵</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1.1 </w:t>
      </w:r>
      <w:r>
        <w:rPr>
          <w:rFonts w:hint="eastAsia" w:asciiTheme="minorEastAsia" w:hAnsiTheme="minorEastAsia" w:eastAsiaTheme="minorEastAsia"/>
          <w:bCs/>
          <w:color w:val="000000" w:themeColor="text1"/>
          <w:szCs w:val="21"/>
        </w:rPr>
        <w:t xml:space="preserve">串联双柱塞泵，连续可变冲程，可以在软件里直接调节，设计可根据流速自动调节或手动调节。</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1.2</w:t>
      </w:r>
      <w:r>
        <w:rPr>
          <w:rFonts w:hint="eastAsia" w:asciiTheme="minorEastAsia" w:hAnsiTheme="minorEastAsia" w:eastAsiaTheme="minorEastAsia"/>
          <w:bCs/>
          <w:color w:val="000000" w:themeColor="text1"/>
          <w:szCs w:val="21"/>
        </w:rPr>
        <w:t xml:space="preserve">具备自动柱塞清洗功能，有效防止高盐浓度流动相对柱塞杆的磨损，实时维护泵的使用性能。</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1.3</w:t>
      </w:r>
      <w:r>
        <w:rPr>
          <w:rFonts w:hint="eastAsia" w:asciiTheme="minorEastAsia" w:hAnsiTheme="minorEastAsia" w:eastAsiaTheme="minorEastAsia"/>
          <w:bCs/>
          <w:color w:val="000000" w:themeColor="text1"/>
          <w:szCs w:val="21"/>
        </w:rPr>
        <w:t xml:space="preserve">流量范围：</w:t>
      </w:r>
      <w:r>
        <w:rPr>
          <w:rFonts w:hint="eastAsia" w:asciiTheme="minorEastAsia" w:hAnsiTheme="minorEastAsia" w:eastAsiaTheme="minorEastAsia"/>
          <w:bCs/>
          <w:color w:val="000000" w:themeColor="text1"/>
          <w:szCs w:val="21"/>
        </w:rPr>
        <w:t xml:space="preserve">0.001mL/min</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5.0mL/min</w:t>
      </w:r>
      <w:r>
        <w:rPr>
          <w:rFonts w:hint="eastAsia" w:asciiTheme="minorEastAsia" w:hAnsiTheme="minorEastAsia" w:eastAsiaTheme="minorEastAsia"/>
          <w:bCs/>
          <w:color w:val="000000" w:themeColor="text1"/>
          <w:szCs w:val="21"/>
        </w:rPr>
        <w:t xml:space="preserve">，递增率</w:t>
      </w:r>
      <w:r>
        <w:rPr>
          <w:rFonts w:hint="eastAsia" w:asciiTheme="minorEastAsia" w:hAnsiTheme="minorEastAsia" w:eastAsiaTheme="minorEastAsia"/>
          <w:bCs/>
          <w:color w:val="000000" w:themeColor="text1"/>
          <w:szCs w:val="21"/>
        </w:rPr>
        <w:t xml:space="preserve">0.001mL/min</w:t>
      </w:r>
      <w:r>
        <w:rPr>
          <w:rFonts w:hint="eastAsia" w:asciiTheme="minorEastAsia" w:hAnsiTheme="minorEastAsia" w:eastAsiaTheme="minorEastAsia"/>
          <w:bCs/>
          <w:color w:val="000000" w:themeColor="text1"/>
          <w:szCs w:val="21"/>
        </w:rPr>
        <w:t xml:space="preserve">，流量精度：≤</w:t>
      </w:r>
      <w:r>
        <w:rPr>
          <w:rFonts w:hint="eastAsia" w:asciiTheme="minorEastAsia" w:hAnsiTheme="minorEastAsia" w:eastAsiaTheme="minorEastAsia"/>
          <w:bCs/>
          <w:color w:val="000000" w:themeColor="text1"/>
          <w:szCs w:val="21"/>
        </w:rPr>
        <w:t xml:space="preserve">0.07%RSD</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color w:val="000000" w:themeColor="text1"/>
          <w:szCs w:val="21"/>
        </w:rPr>
        <w:t xml:space="preserve">▲</w:t>
      </w:r>
      <w:r>
        <w:rPr>
          <w:rFonts w:hint="eastAsia" w:asciiTheme="minorEastAsia" w:hAnsiTheme="minorEastAsia" w:eastAsiaTheme="minorEastAsia"/>
          <w:bCs/>
          <w:color w:val="000000" w:themeColor="text1"/>
          <w:szCs w:val="21"/>
        </w:rPr>
        <w:t xml:space="preserve">1.4</w:t>
      </w:r>
      <w:r>
        <w:rPr>
          <w:rFonts w:hint="eastAsia" w:asciiTheme="minorEastAsia" w:hAnsiTheme="minorEastAsia" w:eastAsiaTheme="minorEastAsia"/>
          <w:bCs/>
          <w:color w:val="000000" w:themeColor="text1"/>
          <w:szCs w:val="21"/>
        </w:rPr>
        <w:t xml:space="preserve">压力范围：不低于</w:t>
      </w:r>
      <w:r>
        <w:rPr>
          <w:rFonts w:hint="eastAsia" w:asciiTheme="minorEastAsia" w:hAnsiTheme="minorEastAsia" w:eastAsiaTheme="minorEastAsia"/>
          <w:bCs/>
          <w:color w:val="000000" w:themeColor="text1"/>
          <w:szCs w:val="21"/>
        </w:rPr>
        <w:t xml:space="preserve">800bar</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（提供官方网页截图</w:t>
      </w:r>
      <w:r>
        <w:rPr>
          <w:rFonts w:hint="eastAsia" w:asciiTheme="minorEastAsia" w:hAnsiTheme="minorEastAsia" w:eastAsiaTheme="minorEastAsia"/>
          <w:b/>
          <w:bCs/>
          <w:color w:val="000000" w:themeColor="text1"/>
          <w:szCs w:val="21"/>
        </w:rPr>
        <w:t xml:space="preserve">和官网网址</w:t>
      </w:r>
      <w:r>
        <w:rPr>
          <w:rFonts w:hint="eastAsia" w:asciiTheme="minorEastAsia" w:hAnsiTheme="minorEastAsia" w:eastAsiaTheme="minorEastAsia"/>
          <w:b/>
          <w:bCs/>
          <w:color w:val="000000" w:themeColor="text1"/>
          <w:szCs w:val="21"/>
        </w:rPr>
        <w:t xml:space="preserve">证明材料复印件并加盖投标人公章，提供网址备查）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1.5</w:t>
      </w:r>
      <w:r>
        <w:rPr>
          <w:rFonts w:hint="eastAsia" w:asciiTheme="minorEastAsia" w:hAnsiTheme="minorEastAsia" w:eastAsiaTheme="minorEastAsia"/>
          <w:bCs/>
          <w:color w:val="000000" w:themeColor="text1"/>
          <w:szCs w:val="21"/>
        </w:rPr>
        <w:t xml:space="preserve">压力脉动：在整个压力范围内，</w:t>
      </w:r>
      <w:r>
        <w:rPr>
          <w:rFonts w:hint="eastAsia" w:asciiTheme="minorEastAsia" w:hAnsiTheme="minorEastAsia" w:eastAsiaTheme="minorEastAsia"/>
          <w:bCs/>
          <w:color w:val="000000" w:themeColor="text1"/>
          <w:szCs w:val="21"/>
        </w:rPr>
        <w:t xml:space="preserve">1mL/min</w:t>
      </w:r>
      <w:r>
        <w:rPr>
          <w:rFonts w:hint="eastAsia" w:asciiTheme="minorEastAsia" w:hAnsiTheme="minorEastAsia" w:eastAsiaTheme="minorEastAsia"/>
          <w:bCs/>
          <w:color w:val="000000" w:themeColor="text1"/>
          <w:szCs w:val="21"/>
        </w:rPr>
        <w:t xml:space="preserve">流量时，＜</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；可压缩性补偿：根据流动相自动调节或操作者选择。梯度洗脱最小递增率为</w:t>
      </w:r>
      <w:r>
        <w:rPr>
          <w:rFonts w:hint="eastAsia" w:asciiTheme="minorEastAsia" w:hAnsiTheme="minorEastAsia" w:eastAsiaTheme="minorEastAsia"/>
          <w:bCs/>
          <w:color w:val="000000" w:themeColor="text1"/>
          <w:szCs w:val="21"/>
        </w:rPr>
        <w:t xml:space="preserve">0.1%</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1.6</w:t>
      </w:r>
      <w:r>
        <w:rPr>
          <w:rFonts w:hint="eastAsia" w:asciiTheme="minorEastAsia" w:hAnsiTheme="minorEastAsia" w:eastAsiaTheme="minorEastAsia"/>
          <w:bCs/>
          <w:color w:val="000000" w:themeColor="text1"/>
          <w:szCs w:val="21"/>
        </w:rPr>
        <w:t xml:space="preserve">梯度准确度±</w:t>
      </w:r>
      <w:r>
        <w:rPr>
          <w:rFonts w:hint="eastAsia" w:asciiTheme="minorEastAsia" w:hAnsiTheme="minorEastAsia" w:eastAsiaTheme="minorEastAsia"/>
          <w:bCs/>
          <w:color w:val="000000" w:themeColor="text1"/>
          <w:szCs w:val="21"/>
        </w:rPr>
        <w:t xml:space="preserve">0.5%</w:t>
      </w:r>
      <w:r>
        <w:rPr>
          <w:rFonts w:hint="eastAsia" w:asciiTheme="minorEastAsia" w:hAnsiTheme="minorEastAsia" w:eastAsiaTheme="minorEastAsia"/>
          <w:bCs/>
          <w:color w:val="000000" w:themeColor="text1"/>
          <w:szCs w:val="21"/>
        </w:rPr>
        <w:t xml:space="preserve">；梯度精度：±</w:t>
      </w:r>
      <w:r>
        <w:rPr>
          <w:rFonts w:hint="eastAsia" w:asciiTheme="minorEastAsia" w:hAnsiTheme="minorEastAsia" w:eastAsiaTheme="minorEastAsia"/>
          <w:bCs/>
          <w:color w:val="000000" w:themeColor="text1"/>
          <w:szCs w:val="21"/>
        </w:rPr>
        <w:t xml:space="preserve">0.20%RSD</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（提供官方文件证明资料复印件并加盖投标人公章）</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2 </w:t>
      </w:r>
      <w:r>
        <w:rPr>
          <w:rFonts w:hint="eastAsia" w:asciiTheme="minorEastAsia" w:hAnsiTheme="minorEastAsia" w:eastAsiaTheme="minorEastAsia"/>
          <w:bCs/>
          <w:color w:val="000000" w:themeColor="text1"/>
          <w:szCs w:val="21"/>
        </w:rPr>
        <w:t xml:space="preserve">智能化温控柱箱</w:t>
      </w:r>
      <w:r/>
    </w:p>
    <w:p>
      <w:pPr>
        <w:spacing w:line="360" w:lineRule="auto"/>
        <w:rPr>
          <w:rFonts w:asciiTheme="minorEastAsia" w:hAnsiTheme="minorEastAsia" w:eastAsiaTheme="minorEastAsia"/>
          <w:bCs/>
          <w:color w:val="000000" w:themeColor="text1"/>
          <w:szCs w:val="21"/>
        </w:rPr>
      </w:pPr>
      <w:r/>
      <w:bookmarkStart w:id="133" w:name="_Hlk110512886"/>
      <w:r>
        <w:rPr>
          <w:rFonts w:asciiTheme="minorEastAsia" w:hAnsiTheme="minorEastAsia" w:eastAsiaTheme="minorEastAsia"/>
          <w:bCs/>
          <w:color w:val="000000" w:themeColor="text1"/>
          <w:szCs w:val="21"/>
        </w:rPr>
        <w:t xml:space="preserve">2.1 </w:t>
      </w:r>
      <w:r>
        <w:rPr>
          <w:rFonts w:hint="eastAsia" w:asciiTheme="minorEastAsia" w:hAnsiTheme="minorEastAsia" w:eastAsiaTheme="minorEastAsia"/>
          <w:bCs/>
          <w:color w:val="000000" w:themeColor="text1"/>
          <w:szCs w:val="21"/>
        </w:rPr>
        <w:t xml:space="preserve">柱温范围</w:t>
      </w:r>
      <w:r>
        <w:rPr>
          <w:rFonts w:hint="eastAsia" w:asciiTheme="minorEastAsia" w:hAnsiTheme="minorEastAsia" w:eastAsiaTheme="minorEastAsia"/>
          <w:bCs/>
          <w:color w:val="000000" w:themeColor="text1"/>
          <w:szCs w:val="21"/>
        </w:rPr>
        <w:t xml:space="preserve">：室温以下</w:t>
      </w:r>
      <w:r>
        <w:rPr>
          <w:rFonts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0</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8</w:t>
      </w:r>
      <w:r>
        <w:rPr>
          <w:rFonts w:hint="eastAsia" w:asciiTheme="minorEastAsia" w:hAnsiTheme="minorEastAsia" w:eastAsiaTheme="minorEastAsia"/>
          <w:bCs/>
          <w:color w:val="000000" w:themeColor="text1"/>
          <w:szCs w:val="21"/>
        </w:rPr>
        <w:t xml:space="preserve">0</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
          <w:bCs/>
          <w:color w:val="000000" w:themeColor="text1"/>
          <w:szCs w:val="21"/>
        </w:rPr>
        <w:t xml:space="preserve">（提供官方网页截图</w:t>
      </w:r>
      <w:r>
        <w:rPr>
          <w:rFonts w:hint="eastAsia" w:asciiTheme="minorEastAsia" w:hAnsiTheme="minorEastAsia" w:eastAsiaTheme="minorEastAsia"/>
          <w:b/>
          <w:bCs/>
          <w:color w:val="000000" w:themeColor="text1"/>
          <w:szCs w:val="21"/>
        </w:rPr>
        <w:t xml:space="preserve">和官网网址</w:t>
      </w:r>
      <w:r>
        <w:rPr>
          <w:rFonts w:hint="eastAsia" w:asciiTheme="minorEastAsia" w:hAnsiTheme="minorEastAsia" w:eastAsiaTheme="minorEastAsia"/>
          <w:b/>
          <w:bCs/>
          <w:color w:val="000000" w:themeColor="text1"/>
          <w:szCs w:val="21"/>
        </w:rPr>
        <w:t xml:space="preserve">证明材料复印件并加盖投标人公章，提供网址备查）</w:t>
      </w:r>
      <w:bookmarkEnd w:id="133"/>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2.2 </w:t>
      </w:r>
      <w:r>
        <w:rPr>
          <w:rFonts w:hint="eastAsia" w:asciiTheme="minorEastAsia" w:hAnsiTheme="minorEastAsia" w:eastAsiaTheme="minorEastAsia"/>
          <w:bCs/>
          <w:color w:val="000000" w:themeColor="text1"/>
          <w:szCs w:val="21"/>
        </w:rPr>
        <w:t xml:space="preserve">温度稳定性：＜</w:t>
      </w:r>
      <w:r>
        <w:rPr>
          <w:rFonts w:asciiTheme="minorEastAsia" w:hAnsiTheme="minorEastAsia" w:eastAsiaTheme="minorEastAsia"/>
          <w:bCs/>
          <w:color w:val="000000" w:themeColor="text1"/>
          <w:szCs w:val="21"/>
        </w:rPr>
        <w:t xml:space="preserve">±0.15</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温度准确度：±</w:t>
      </w:r>
      <w:r>
        <w:rPr>
          <w:rFonts w:asciiTheme="minorEastAsia" w:hAnsiTheme="minorEastAsia" w:eastAsiaTheme="minorEastAsia"/>
          <w:bCs/>
          <w:color w:val="000000" w:themeColor="text1"/>
          <w:szCs w:val="21"/>
        </w:rPr>
        <w:t xml:space="preserve">0.5</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控温方式：半导体控温或风冷。</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bCs/>
          <w:color w:val="000000" w:themeColor="text1"/>
          <w:szCs w:val="21"/>
        </w:rPr>
        <w:t xml:space="preserve">2.3</w:t>
      </w:r>
      <w:r>
        <w:rPr>
          <w:rFonts w:hint="eastAsia" w:asciiTheme="minorEastAsia" w:hAnsiTheme="minorEastAsia" w:eastAsiaTheme="minorEastAsia"/>
          <w:bCs/>
          <w:color w:val="000000" w:themeColor="text1"/>
          <w:szCs w:val="21"/>
        </w:rPr>
        <w:t xml:space="preserve">柱容量：可容纳</w:t>
      </w:r>
      <w:r>
        <w:rPr>
          <w:rFonts w:asciiTheme="minorEastAsia" w:hAnsiTheme="minorEastAsia" w:eastAsiaTheme="minorEastAsia"/>
          <w:bCs/>
          <w:color w:val="000000" w:themeColor="text1"/>
          <w:szCs w:val="21"/>
        </w:rPr>
        <w:t xml:space="preserve">30</w:t>
      </w:r>
      <w:r>
        <w:rPr>
          <w:rFonts w:hint="eastAsia" w:asciiTheme="minorEastAsia" w:hAnsiTheme="minorEastAsia" w:eastAsiaTheme="minorEastAsia"/>
          <w:bCs/>
          <w:color w:val="000000" w:themeColor="text1"/>
          <w:szCs w:val="21"/>
        </w:rPr>
        <w:t xml:space="preserve">cm</w:t>
      </w:r>
      <w:r>
        <w:rPr>
          <w:rFonts w:hint="eastAsia" w:asciiTheme="minorEastAsia" w:hAnsiTheme="minorEastAsia" w:eastAsiaTheme="minorEastAsia"/>
          <w:bCs/>
          <w:color w:val="000000" w:themeColor="text1"/>
          <w:szCs w:val="21"/>
        </w:rPr>
        <w:t xml:space="preserve">色谱柱至少</w:t>
      </w:r>
      <w:r>
        <w:rPr>
          <w:rFonts w:hint="eastAsia" w:asciiTheme="minorEastAsia" w:hAnsiTheme="minorEastAsia" w:eastAsiaTheme="minorEastAsia"/>
          <w:bCs/>
          <w:color w:val="000000" w:themeColor="text1"/>
          <w:szCs w:val="21"/>
        </w:rPr>
        <w:t xml:space="preserve">4</w:t>
      </w:r>
      <w:r>
        <w:rPr>
          <w:rFonts w:hint="eastAsia" w:asciiTheme="minorEastAsia" w:hAnsiTheme="minorEastAsia" w:eastAsiaTheme="minorEastAsia"/>
          <w:bCs/>
          <w:color w:val="000000" w:themeColor="text1"/>
          <w:szCs w:val="21"/>
        </w:rPr>
        <w:t xml:space="preserve">根。</w:t>
      </w:r>
      <w:r>
        <w:rPr>
          <w:rFonts w:hint="eastAsia" w:asciiTheme="minorEastAsia" w:hAnsiTheme="minorEastAsia" w:eastAsiaTheme="minorEastAsia"/>
          <w:b/>
          <w:bCs/>
          <w:color w:val="000000" w:themeColor="text1"/>
          <w:szCs w:val="21"/>
        </w:rPr>
        <w:t xml:space="preserve">（</w:t>
      </w:r>
      <w:r>
        <w:rPr>
          <w:rFonts w:asciiTheme="minorEastAsia" w:hAnsiTheme="minorEastAsia" w:eastAsiaTheme="minorEastAsia"/>
          <w:b/>
          <w:bCs/>
          <w:color w:val="000000" w:themeColor="text1"/>
          <w:szCs w:val="21"/>
        </w:rPr>
        <w:t xml:space="preserve">提供官方网页截图和软件截图技术文件证明材料</w:t>
      </w:r>
      <w:r>
        <w:rPr>
          <w:rFonts w:hint="eastAsia" w:asciiTheme="minorEastAsia" w:hAnsiTheme="minorEastAsia" w:eastAsiaTheme="minorEastAsia"/>
          <w:b/>
          <w:bCs/>
          <w:color w:val="000000" w:themeColor="text1"/>
          <w:szCs w:val="21"/>
        </w:rPr>
        <w:t xml:space="preserve">复印件并加盖投标人公章</w:t>
      </w:r>
      <w:r>
        <w:rPr>
          <w:rFonts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
          <w:color w:val="000000" w:themeColor="text1"/>
          <w:szCs w:val="21"/>
        </w:rPr>
        <w:t xml:space="preserve">3 </w:t>
      </w:r>
      <w:r>
        <w:rPr>
          <w:rFonts w:hint="eastAsia" w:asciiTheme="minorEastAsia" w:hAnsiTheme="minorEastAsia" w:eastAsiaTheme="minorEastAsia"/>
          <w:b/>
          <w:color w:val="000000" w:themeColor="text1"/>
          <w:szCs w:val="21"/>
        </w:rPr>
        <w:t xml:space="preserve">在线真空脱气机</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3.1</w:t>
      </w:r>
      <w:r>
        <w:rPr>
          <w:rFonts w:hint="eastAsia" w:asciiTheme="minorEastAsia" w:hAnsiTheme="minorEastAsia" w:eastAsiaTheme="minorEastAsia"/>
          <w:bCs/>
          <w:color w:val="000000" w:themeColor="text1"/>
          <w:szCs w:val="21"/>
        </w:rPr>
        <w:t xml:space="preserve">四通路在线真空膜过滤技术，内置真空泵，压力传感器，连续真空运行，实时监控真空</w:t>
      </w:r>
      <w:r>
        <w:rPr>
          <w:rFonts w:hint="eastAsia" w:asciiTheme="minorEastAsia" w:hAnsiTheme="minorEastAsia" w:eastAsiaTheme="minorEastAsia"/>
          <w:bCs/>
          <w:color w:val="000000" w:themeColor="text1"/>
          <w:szCs w:val="21"/>
        </w:rPr>
        <w:t xml:space="preserve">腔</w:t>
      </w:r>
      <w:r>
        <w:rPr>
          <w:rFonts w:hint="eastAsia" w:asciiTheme="minorEastAsia" w:hAnsiTheme="minorEastAsia" w:eastAsiaTheme="minorEastAsia"/>
          <w:bCs/>
          <w:color w:val="000000" w:themeColor="text1"/>
          <w:szCs w:val="21"/>
        </w:rPr>
        <w:t xml:space="preserve">压力变化。</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3.2</w:t>
      </w:r>
      <w:r>
        <w:rPr>
          <w:rFonts w:hint="eastAsia" w:asciiTheme="minorEastAsia" w:hAnsiTheme="minorEastAsia" w:eastAsiaTheme="minorEastAsia"/>
          <w:bCs/>
          <w:color w:val="000000" w:themeColor="text1"/>
          <w:szCs w:val="21"/>
        </w:rPr>
        <w:t xml:space="preserve">最大流速：每一通路</w:t>
      </w:r>
      <w:r>
        <w:rPr>
          <w:rFonts w:hint="eastAsia" w:asciiTheme="minorEastAsia" w:hAnsiTheme="minorEastAsia" w:eastAsiaTheme="minorEastAsia"/>
          <w:bCs/>
          <w:color w:val="000000" w:themeColor="text1"/>
          <w:szCs w:val="21"/>
        </w:rPr>
        <w:t xml:space="preserve">10.0mL/min</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4</w:t>
      </w:r>
      <w:r>
        <w:rPr>
          <w:rFonts w:hint="eastAsia" w:asciiTheme="minorEastAsia" w:hAnsiTheme="minorEastAsia" w:eastAsiaTheme="minorEastAsia"/>
          <w:b/>
          <w:color w:val="000000" w:themeColor="text1"/>
          <w:szCs w:val="21"/>
        </w:rPr>
        <w:t xml:space="preserve">检测器</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 </w:t>
      </w:r>
      <w:r>
        <w:rPr>
          <w:rFonts w:asciiTheme="minorEastAsia" w:hAnsiTheme="minorEastAsia" w:eastAsiaTheme="minorEastAsia"/>
          <w:bCs/>
          <w:color w:val="000000" w:themeColor="text1"/>
          <w:szCs w:val="21"/>
        </w:rPr>
        <w:t xml:space="preserve">二极管阵列检测器</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.1 </w:t>
      </w:r>
      <w:r>
        <w:rPr>
          <w:rFonts w:asciiTheme="minorEastAsia" w:hAnsiTheme="minorEastAsia" w:eastAsiaTheme="minorEastAsia"/>
          <w:bCs/>
          <w:color w:val="000000" w:themeColor="text1"/>
          <w:szCs w:val="21"/>
        </w:rPr>
        <w:t xml:space="preserve">波长范围：</w:t>
      </w:r>
      <w:r>
        <w:rPr>
          <w:rFonts w:asciiTheme="minorEastAsia" w:hAnsiTheme="minorEastAsia" w:eastAsiaTheme="minorEastAsia"/>
          <w:bCs/>
          <w:color w:val="000000" w:themeColor="text1"/>
          <w:szCs w:val="21"/>
        </w:rPr>
        <w:t xml:space="preserve">190-</w:t>
      </w:r>
      <w:r>
        <w:rPr>
          <w:rFonts w:hint="eastAsia" w:asciiTheme="minorEastAsia" w:hAnsiTheme="minorEastAsia" w:eastAsiaTheme="minorEastAsia"/>
          <w:bCs/>
          <w:color w:val="000000" w:themeColor="text1"/>
          <w:szCs w:val="21"/>
        </w:rPr>
        <w:t xml:space="preserve">90</w:t>
      </w:r>
      <w:r>
        <w:rPr>
          <w:rFonts w:asciiTheme="minorEastAsia" w:hAnsiTheme="minorEastAsia" w:eastAsiaTheme="minorEastAsia"/>
          <w:bCs/>
          <w:color w:val="000000" w:themeColor="text1"/>
          <w:szCs w:val="21"/>
        </w:rPr>
        <w:t xml:space="preserve">0nm </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提供官方网页截图和软件截图技术文件证明材料</w:t>
      </w:r>
      <w:r>
        <w:rPr>
          <w:rFonts w:hint="eastAsia" w:asciiTheme="minorEastAsia" w:hAnsiTheme="minorEastAsia" w:eastAsiaTheme="minorEastAsia"/>
          <w:b/>
          <w:bCs/>
          <w:color w:val="000000" w:themeColor="text1"/>
          <w:szCs w:val="21"/>
        </w:rPr>
        <w:t xml:space="preserve">复印件并加盖投标人公章</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提供网址备查</w:t>
      </w:r>
      <w:r>
        <w:rPr>
          <w:rFonts w:hint="eastAsia"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.2 </w:t>
      </w:r>
      <w:r>
        <w:rPr>
          <w:rFonts w:asciiTheme="minorEastAsia" w:hAnsiTheme="minorEastAsia" w:eastAsiaTheme="minorEastAsia"/>
          <w:bCs/>
          <w:color w:val="000000" w:themeColor="text1"/>
          <w:szCs w:val="21"/>
        </w:rPr>
        <w:t xml:space="preserve">波长精度：</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±0.1 nm</w:t>
      </w:r>
      <w:r>
        <w:rPr>
          <w:rFonts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4.1.3</w:t>
      </w:r>
      <w:r>
        <w:rPr>
          <w:rFonts w:asciiTheme="minorEastAsia" w:hAnsiTheme="minorEastAsia" w:eastAsiaTheme="minorEastAsia"/>
          <w:bCs/>
          <w:color w:val="000000" w:themeColor="text1"/>
          <w:szCs w:val="21"/>
        </w:rPr>
        <w:t xml:space="preserve">灯源：</w:t>
      </w:r>
      <w:r>
        <w:rPr>
          <w:rFonts w:asciiTheme="minorEastAsia" w:hAnsiTheme="minorEastAsia" w:eastAsiaTheme="minorEastAsia"/>
          <w:bCs/>
          <w:color w:val="000000" w:themeColor="text1"/>
          <w:szCs w:val="21"/>
        </w:rPr>
        <w:t xml:space="preserve">氘灯</w:t>
      </w:r>
      <w:r>
        <w:rPr>
          <w:rFonts w:hint="eastAsia" w:asciiTheme="minorEastAsia" w:hAnsiTheme="minorEastAsia" w:eastAsiaTheme="minorEastAsia"/>
          <w:bCs/>
          <w:color w:val="000000" w:themeColor="text1"/>
          <w:szCs w:val="21"/>
        </w:rPr>
        <w:t xml:space="preserve">和</w:t>
      </w:r>
      <w:r>
        <w:rPr>
          <w:rFonts w:hint="eastAsia" w:asciiTheme="minorEastAsia" w:hAnsiTheme="minorEastAsia" w:eastAsiaTheme="minorEastAsia"/>
          <w:bCs/>
          <w:color w:val="000000" w:themeColor="text1"/>
          <w:szCs w:val="21"/>
        </w:rPr>
        <w:t xml:space="preserve">钨灯</w:t>
      </w:r>
      <w:bookmarkStart w:id="134" w:name="_Hlk119265962"/>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4.1.4</w:t>
      </w:r>
      <w:r>
        <w:rPr>
          <w:rFonts w:asciiTheme="minorEastAsia" w:hAnsiTheme="minorEastAsia" w:eastAsiaTheme="minorEastAsia"/>
          <w:bCs/>
          <w:color w:val="000000" w:themeColor="text1"/>
          <w:szCs w:val="21"/>
        </w:rPr>
        <w:t xml:space="preserve">噪音：</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±0.</w:t>
      </w:r>
      <w:r>
        <w:rPr>
          <w:rFonts w:hint="eastAsia" w:asciiTheme="minorEastAsia" w:hAnsiTheme="minorEastAsia" w:eastAsiaTheme="minorEastAsia"/>
          <w:bCs/>
          <w:color w:val="000000" w:themeColor="text1"/>
          <w:szCs w:val="21"/>
        </w:rPr>
        <w:t xml:space="preserve">7</w:t>
      </w:r>
      <w:r>
        <w:rPr>
          <w:rFonts w:asciiTheme="minorEastAsia" w:hAnsiTheme="minorEastAsia" w:eastAsiaTheme="minorEastAsia"/>
          <w:bCs/>
          <w:color w:val="000000" w:themeColor="text1"/>
          <w:szCs w:val="21"/>
        </w:rPr>
        <w:t xml:space="preserve">·10</w:t>
      </w:r>
      <w:r>
        <w:rPr>
          <w:rFonts w:asciiTheme="minorEastAsia" w:hAnsiTheme="minorEastAsia" w:eastAsiaTheme="minorEastAsia"/>
          <w:bCs/>
          <w:color w:val="000000" w:themeColor="text1"/>
          <w:szCs w:val="21"/>
          <w:vertAlign w:val="superscript"/>
        </w:rPr>
        <w:t xml:space="preserve">-5</w:t>
      </w:r>
      <w:r>
        <w:rPr>
          <w:rFonts w:asciiTheme="minorEastAsia" w:hAnsiTheme="minorEastAsia" w:eastAsiaTheme="minorEastAsia"/>
          <w:bCs/>
          <w:color w:val="000000" w:themeColor="text1"/>
          <w:szCs w:val="21"/>
        </w:rPr>
        <w:t xml:space="preserve"> AU</w:t>
      </w:r>
      <w:r>
        <w:rPr>
          <w:rFonts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54</w:t>
      </w:r>
      <w:r>
        <w:rPr>
          <w:rFonts w:asciiTheme="minorEastAsia" w:hAnsiTheme="minorEastAsia" w:eastAsiaTheme="minorEastAsia"/>
          <w:bCs/>
          <w:color w:val="000000" w:themeColor="text1"/>
          <w:szCs w:val="21"/>
        </w:rPr>
        <w:t xml:space="preserve"> nm </w:t>
      </w:r>
      <w:r>
        <w:rPr>
          <w:rFonts w:asciiTheme="minorEastAsia" w:hAnsiTheme="minorEastAsia" w:eastAsiaTheme="minorEastAsia"/>
          <w:bCs/>
          <w:color w:val="000000" w:themeColor="text1"/>
          <w:szCs w:val="21"/>
        </w:rPr>
        <w:t xml:space="preserve">（单波长检测</w:t>
      </w:r>
      <w:bookmarkEnd w:id="134"/>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
          <w:bCs/>
          <w:color w:val="000000" w:themeColor="text1"/>
          <w:szCs w:val="21"/>
        </w:rPr>
      </w:pP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4.1</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w:t>
      </w:r>
      <w:r>
        <w:rPr>
          <w:rFonts w:asciiTheme="minorEastAsia" w:hAnsiTheme="minorEastAsia" w:eastAsiaTheme="minorEastAsia"/>
          <w:bCs/>
          <w:color w:val="000000" w:themeColor="text1"/>
          <w:szCs w:val="21"/>
        </w:rPr>
        <w:t xml:space="preserve"> </w:t>
      </w:r>
      <w:r>
        <w:rPr>
          <w:rFonts w:asciiTheme="minorEastAsia" w:hAnsiTheme="minorEastAsia" w:eastAsiaTheme="minorEastAsia"/>
          <w:bCs/>
          <w:color w:val="000000" w:themeColor="text1"/>
          <w:szCs w:val="21"/>
        </w:rPr>
        <w:t xml:space="preserve">最大采样速率：</w:t>
      </w:r>
      <w:r>
        <w:rPr>
          <w:rFonts w:asciiTheme="minorEastAsia" w:hAnsiTheme="minorEastAsia" w:eastAsiaTheme="minorEastAsia"/>
          <w:bCs/>
          <w:color w:val="000000" w:themeColor="text1"/>
          <w:szCs w:val="21"/>
        </w:rPr>
        <w:t xml:space="preserve">120 Hz</w:t>
      </w:r>
      <w:r>
        <w:rPr>
          <w:rFonts w:hint="eastAsia" w:asciiTheme="minorEastAsia" w:hAnsiTheme="minorEastAsia" w:eastAsiaTheme="minorEastAsia"/>
          <w:b/>
          <w:bCs/>
          <w:color w:val="000000" w:themeColor="text1"/>
          <w:szCs w:val="21"/>
        </w:rPr>
        <w:t xml:space="preserve">（</w:t>
      </w:r>
      <w:r>
        <w:rPr>
          <w:rFonts w:asciiTheme="minorEastAsia" w:hAnsiTheme="minorEastAsia" w:eastAsiaTheme="minorEastAsia"/>
          <w:b/>
          <w:bCs/>
          <w:color w:val="000000" w:themeColor="text1"/>
          <w:szCs w:val="21"/>
        </w:rPr>
        <w:t xml:space="preserve">提供官方网页截图和软件截图技术文件证明材料</w:t>
      </w:r>
      <w:r>
        <w:rPr>
          <w:rFonts w:hint="eastAsia" w:asciiTheme="minorEastAsia" w:hAnsiTheme="minorEastAsia" w:eastAsiaTheme="minorEastAsia"/>
          <w:b/>
          <w:bCs/>
          <w:color w:val="000000" w:themeColor="text1"/>
          <w:szCs w:val="21"/>
        </w:rPr>
        <w:t xml:space="preserve">复印件并加盖投标人公章</w:t>
      </w:r>
      <w:r>
        <w:rPr>
          <w:rFonts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提供网址备查</w:t>
      </w:r>
      <w:r>
        <w:rPr>
          <w:rFonts w:asciiTheme="minorEastAsia" w:hAnsiTheme="minorEastAsia" w:eastAsiaTheme="minorEastAsia"/>
          <w:b/>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4.2</w:t>
      </w:r>
      <w:r>
        <w:rPr>
          <w:rFonts w:hint="eastAsia" w:asciiTheme="minorEastAsia" w:hAnsiTheme="minorEastAsia" w:eastAsiaTheme="minorEastAsia"/>
          <w:bCs/>
          <w:color w:val="000000" w:themeColor="text1"/>
          <w:szCs w:val="21"/>
        </w:rPr>
        <w:t xml:space="preserve">示差</w:t>
      </w:r>
      <w:r>
        <w:rPr>
          <w:rFonts w:asciiTheme="minorEastAsia" w:hAnsiTheme="minorEastAsia" w:eastAsiaTheme="minorEastAsia"/>
          <w:bCs/>
          <w:color w:val="000000" w:themeColor="text1"/>
          <w:szCs w:val="21"/>
        </w:rPr>
        <w:t xml:space="preserve">检测器</w:t>
      </w:r>
      <w:r>
        <w:rPr>
          <w:rFonts w:asciiTheme="minorEastAsia" w:hAnsiTheme="minorEastAsia" w:eastAsiaTheme="minorEastAsia"/>
          <w:bCs/>
          <w:color w:val="000000" w:themeColor="text1"/>
          <w:szCs w:val="21"/>
        </w:rPr>
        <w:t xml:space="preserve">               </w:t>
      </w:r>
      <w:r/>
    </w:p>
    <w:p>
      <w:pPr>
        <w:spacing w:line="360" w:lineRule="auto"/>
        <w:rPr>
          <w:rFonts w:asciiTheme="minorEastAsia" w:hAnsiTheme="minorEastAsia" w:eastAsiaTheme="minorEastAsia"/>
          <w:bCs/>
          <w:color w:val="000000" w:themeColor="text1"/>
          <w:szCs w:val="21"/>
        </w:rPr>
      </w:pPr>
      <w:r>
        <w:rPr>
          <w:rFonts w:asciiTheme="minorEastAsia" w:hAnsiTheme="minorEastAsia" w:eastAsiaTheme="minorEastAsia"/>
          <w:bCs/>
          <w:color w:val="000000" w:themeColor="text1"/>
          <w:szCs w:val="21"/>
        </w:rPr>
        <w:t xml:space="preserve">短期</w:t>
      </w:r>
      <w:r>
        <w:rPr>
          <w:rFonts w:hint="eastAsia" w:asciiTheme="minorEastAsia" w:hAnsiTheme="minorEastAsia" w:eastAsiaTheme="minorEastAsia"/>
          <w:bCs/>
          <w:color w:val="000000" w:themeColor="text1"/>
          <w:szCs w:val="21"/>
        </w:rPr>
        <w:t xml:space="preserve">噪声</w:t>
      </w:r>
      <w:r>
        <w:rPr>
          <w:rFonts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±1.25·10</w:t>
      </w:r>
      <w:r>
        <w:rPr>
          <w:rFonts w:asciiTheme="minorEastAsia" w:hAnsiTheme="minorEastAsia" w:eastAsiaTheme="minorEastAsia"/>
          <w:bCs/>
          <w:color w:val="000000" w:themeColor="text1"/>
          <w:szCs w:val="21"/>
          <w:vertAlign w:val="superscript"/>
        </w:rPr>
        <w:t xml:space="preserve">-9</w:t>
      </w:r>
      <w:r>
        <w:rPr>
          <w:rFonts w:asciiTheme="minorEastAsia" w:hAnsiTheme="minorEastAsia" w:eastAsiaTheme="minorEastAsia"/>
          <w:bCs/>
          <w:color w:val="000000" w:themeColor="text1"/>
          <w:szCs w:val="21"/>
        </w:rPr>
        <w:t xml:space="preserve"> RIU</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最大数据采集速率</w:t>
      </w:r>
      <w:r>
        <w:rPr>
          <w:rFonts w:hint="eastAsia" w:asciiTheme="minorEastAsia" w:hAnsiTheme="minorEastAsia" w:eastAsiaTheme="minorEastAsia"/>
          <w:bCs/>
          <w:color w:val="000000" w:themeColor="text1"/>
          <w:szCs w:val="21"/>
        </w:rPr>
        <w:t xml:space="preserve">不低于</w:t>
      </w:r>
      <w:r>
        <w:rPr>
          <w:rFonts w:asciiTheme="minorEastAsia" w:hAnsiTheme="minorEastAsia" w:eastAsiaTheme="minorEastAsia"/>
          <w:bCs/>
          <w:color w:val="000000" w:themeColor="text1"/>
          <w:szCs w:val="21"/>
        </w:rPr>
        <w:t xml:space="preserve">7</w:t>
      </w:r>
      <w:r>
        <w:rPr>
          <w:rFonts w:hint="eastAsia" w:asciiTheme="minorEastAsia" w:hAnsiTheme="minorEastAsia" w:eastAsiaTheme="minorEastAsia"/>
          <w:bCs/>
          <w:color w:val="000000" w:themeColor="text1"/>
          <w:szCs w:val="21"/>
        </w:rPr>
        <w:t xml:space="preserve">0</w:t>
      </w:r>
      <w:r>
        <w:rPr>
          <w:rFonts w:asciiTheme="minorEastAsia" w:hAnsiTheme="minorEastAsia" w:eastAsiaTheme="minorEastAsia"/>
          <w:bCs/>
          <w:color w:val="000000" w:themeColor="text1"/>
          <w:szCs w:val="21"/>
        </w:rPr>
        <w:t xml:space="preserve"> Hz</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光学系统温度控制</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5-55</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bookmarkStart w:id="135" w:name="_Hlk110512909"/>
      <w:r>
        <w:rPr>
          <w:rFonts w:hint="eastAsia" w:asciiTheme="minorEastAsia" w:hAnsiTheme="minorEastAsia" w:eastAsiaTheme="minorEastAsia"/>
          <w:b/>
          <w:color w:val="000000" w:themeColor="text1"/>
          <w:szCs w:val="21"/>
        </w:rPr>
        <w:t xml:space="preserve">5 </w:t>
      </w:r>
      <w:r>
        <w:rPr>
          <w:rFonts w:hint="eastAsia" w:asciiTheme="minorEastAsia" w:hAnsiTheme="minorEastAsia" w:eastAsiaTheme="minorEastAsia"/>
          <w:b/>
          <w:color w:val="000000" w:themeColor="text1"/>
          <w:szCs w:val="21"/>
        </w:rPr>
        <w:t xml:space="preserve">自动进样器</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5.1 </w:t>
      </w:r>
      <w:r>
        <w:rPr>
          <w:rFonts w:hint="eastAsia" w:asciiTheme="minorEastAsia" w:hAnsiTheme="minorEastAsia" w:eastAsiaTheme="minorEastAsia"/>
          <w:bCs/>
          <w:color w:val="000000" w:themeColor="text1"/>
          <w:szCs w:val="21"/>
        </w:rPr>
        <w:t xml:space="preserve">样品量</w:t>
      </w:r>
      <w:r>
        <w:rPr>
          <w:rFonts w:hint="eastAsia" w:asciiTheme="minorEastAsia" w:hAnsiTheme="minorEastAsia" w:eastAsiaTheme="minorEastAsia"/>
          <w:bCs/>
          <w:color w:val="000000" w:themeColor="text1"/>
          <w:szCs w:val="21"/>
        </w:rPr>
        <w:t xml:space="preserve">2mL</w:t>
      </w:r>
      <w:r>
        <w:rPr>
          <w:rFonts w:hint="eastAsia" w:asciiTheme="minorEastAsia" w:hAnsiTheme="minorEastAsia" w:eastAsiaTheme="minorEastAsia"/>
          <w:bCs/>
          <w:color w:val="000000" w:themeColor="text1"/>
          <w:szCs w:val="21"/>
        </w:rPr>
        <w:t xml:space="preserve">样品位</w:t>
      </w:r>
      <w:r>
        <w:rPr>
          <w:rFonts w:hint="eastAsia" w:asciiTheme="minorEastAsia" w:hAnsiTheme="minorEastAsia" w:eastAsiaTheme="minorEastAsia"/>
          <w:bCs/>
          <w:color w:val="000000" w:themeColor="text1"/>
          <w:szCs w:val="21"/>
        </w:rPr>
        <w:t xml:space="preserve">不低于</w:t>
      </w:r>
      <w:r>
        <w:rPr>
          <w:rFonts w:hint="eastAsia" w:asciiTheme="minorEastAsia" w:hAnsiTheme="minorEastAsia" w:eastAsiaTheme="minorEastAsia"/>
          <w:bCs/>
          <w:color w:val="000000" w:themeColor="text1"/>
          <w:szCs w:val="21"/>
        </w:rPr>
        <w:t xml:space="preserve">130</w:t>
      </w:r>
      <w:r>
        <w:rPr>
          <w:rFonts w:hint="eastAsia" w:asciiTheme="minorEastAsia" w:hAnsiTheme="minorEastAsia" w:eastAsiaTheme="minorEastAsia"/>
          <w:bCs/>
          <w:color w:val="000000" w:themeColor="text1"/>
          <w:szCs w:val="21"/>
        </w:rPr>
        <w:t xml:space="preserve">位。</w:t>
      </w:r>
      <w:r>
        <w:rPr>
          <w:rFonts w:hint="eastAsia" w:asciiTheme="minorEastAsia" w:hAnsiTheme="minorEastAsia" w:eastAsiaTheme="minorEastAsia"/>
          <w:b/>
          <w:bCs/>
          <w:color w:val="000000" w:themeColor="text1"/>
          <w:szCs w:val="21"/>
        </w:rPr>
        <w:t xml:space="preserve">（</w:t>
      </w:r>
      <w:r>
        <w:rPr>
          <w:rFonts w:asciiTheme="minorEastAsia" w:hAnsiTheme="minorEastAsia" w:eastAsiaTheme="minorEastAsia"/>
          <w:b/>
          <w:bCs/>
          <w:color w:val="000000" w:themeColor="text1"/>
          <w:szCs w:val="21"/>
        </w:rPr>
        <w:t xml:space="preserve">提供官方网页截图和软件截图技术文件证明材料</w:t>
      </w:r>
      <w:r>
        <w:rPr>
          <w:rFonts w:hint="eastAsia" w:asciiTheme="minorEastAsia" w:hAnsiTheme="minorEastAsia" w:eastAsiaTheme="minorEastAsia"/>
          <w:b/>
          <w:bCs/>
          <w:color w:val="000000" w:themeColor="text1"/>
          <w:szCs w:val="21"/>
        </w:rPr>
        <w:t xml:space="preserve">复印件并加盖投标人公章</w:t>
      </w:r>
      <w:r>
        <w:rPr>
          <w:rFonts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提供网址备查）</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5.2 </w:t>
      </w:r>
      <w:r>
        <w:rPr>
          <w:rFonts w:hint="eastAsia" w:asciiTheme="minorEastAsia" w:hAnsiTheme="minorEastAsia" w:eastAsiaTheme="minorEastAsia"/>
          <w:bCs/>
          <w:color w:val="000000" w:themeColor="text1"/>
          <w:szCs w:val="21"/>
        </w:rPr>
        <w:t xml:space="preserve">进样量：</w:t>
      </w:r>
      <w:r>
        <w:rPr>
          <w:rFonts w:hint="eastAsia" w:asciiTheme="minorEastAsia" w:hAnsiTheme="minorEastAsia" w:eastAsiaTheme="minorEastAsia"/>
          <w:bCs/>
          <w:color w:val="000000" w:themeColor="text1"/>
          <w:szCs w:val="21"/>
        </w:rPr>
        <w:t xml:space="preserve">0.1</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100uL</w:t>
      </w:r>
      <w:r>
        <w:rPr>
          <w:rFonts w:hint="eastAsia" w:asciiTheme="minorEastAsia" w:hAnsiTheme="minorEastAsia" w:eastAsiaTheme="minorEastAsia"/>
          <w:bCs/>
          <w:color w:val="000000" w:themeColor="text1"/>
          <w:szCs w:val="21"/>
        </w:rPr>
        <w:t xml:space="preserve">；进样精度：</w:t>
      </w:r>
      <w:r>
        <w:rPr>
          <w:rFonts w:hint="eastAsia" w:asciiTheme="minorEastAsia" w:hAnsiTheme="minorEastAsia" w:eastAsiaTheme="minorEastAsia"/>
          <w:bCs/>
          <w:color w:val="000000" w:themeColor="text1"/>
          <w:szCs w:val="21"/>
        </w:rPr>
        <w:t xml:space="preserve">0.3%RSD</w:t>
      </w:r>
      <w:r>
        <w:rPr>
          <w:rFonts w:hint="eastAsia" w:asciiTheme="minorEastAsia" w:hAnsiTheme="minorEastAsia" w:eastAsiaTheme="minorEastAsia"/>
          <w:bCs/>
          <w:color w:val="000000" w:themeColor="text1"/>
          <w:szCs w:val="21"/>
        </w:rPr>
        <w:t xml:space="preserve">以内（</w:t>
      </w:r>
      <w:r>
        <w:rPr>
          <w:rFonts w:hint="eastAsia" w:asciiTheme="minorEastAsia" w:hAnsiTheme="minorEastAsia" w:eastAsiaTheme="minorEastAsia"/>
          <w:bCs/>
          <w:color w:val="000000" w:themeColor="text1"/>
          <w:szCs w:val="21"/>
        </w:rPr>
        <w:t xml:space="preserve">10uL</w:t>
      </w:r>
      <w:r>
        <w:rPr>
          <w:rFonts w:hint="eastAsia" w:asciiTheme="minorEastAsia" w:hAnsiTheme="minorEastAsia" w:eastAsiaTheme="minorEastAsia"/>
          <w:bCs/>
          <w:color w:val="000000" w:themeColor="text1"/>
          <w:szCs w:val="21"/>
        </w:rPr>
        <w:t xml:space="preserve">进样时）。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5.3</w:t>
      </w:r>
      <w:r>
        <w:rPr>
          <w:rFonts w:hint="eastAsia" w:asciiTheme="minorEastAsia" w:hAnsiTheme="minorEastAsia" w:eastAsiaTheme="minorEastAsia"/>
          <w:bCs/>
          <w:color w:val="000000" w:themeColor="text1"/>
          <w:szCs w:val="21"/>
        </w:rPr>
        <w:t xml:space="preserve">交叉污染：＜</w:t>
      </w:r>
      <w:r>
        <w:rPr>
          <w:rFonts w:hint="eastAsia" w:asciiTheme="minorEastAsia" w:hAnsiTheme="minorEastAsia" w:eastAsiaTheme="minorEastAsia"/>
          <w:bCs/>
          <w:color w:val="000000" w:themeColor="text1"/>
          <w:szCs w:val="21"/>
        </w:rPr>
        <w:t xml:space="preserve">0.005%</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5.4</w:t>
      </w:r>
      <w:r>
        <w:rPr>
          <w:rFonts w:hint="eastAsia" w:asciiTheme="minorEastAsia" w:hAnsiTheme="minorEastAsia" w:eastAsiaTheme="minorEastAsia"/>
          <w:bCs/>
          <w:color w:val="000000" w:themeColor="text1"/>
          <w:szCs w:val="21"/>
        </w:rPr>
        <w:t xml:space="preserve">进样速度：</w:t>
      </w:r>
      <w:r>
        <w:rPr>
          <w:rFonts w:hint="eastAsia" w:asciiTheme="minorEastAsia" w:hAnsiTheme="minorEastAsia" w:eastAsiaTheme="minorEastAsia"/>
          <w:bCs/>
          <w:color w:val="000000" w:themeColor="text1"/>
          <w:szCs w:val="21"/>
        </w:rPr>
        <w:t xml:space="preserve">10</w:t>
      </w:r>
      <w:r>
        <w:rPr>
          <w:rFonts w:hint="eastAsia" w:asciiTheme="minorEastAsia" w:hAnsiTheme="minorEastAsia" w:eastAsiaTheme="minorEastAsia"/>
          <w:bCs/>
          <w:color w:val="000000" w:themeColor="text1"/>
          <w:szCs w:val="21"/>
        </w:rPr>
        <w:t xml:space="preserve">秒</w:t>
      </w:r>
      <w:r>
        <w:rPr>
          <w:rFonts w:hint="eastAsia" w:asciiTheme="minorEastAsia" w:hAnsiTheme="minorEastAsia" w:eastAsiaTheme="minorEastAsia"/>
          <w:bCs/>
          <w:color w:val="000000" w:themeColor="text1"/>
          <w:szCs w:val="21"/>
        </w:rPr>
        <w:t xml:space="preserve">/10uL</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5.5</w:t>
      </w:r>
      <w:r>
        <w:rPr>
          <w:rFonts w:hint="eastAsia" w:asciiTheme="minorEastAsia" w:hAnsiTheme="minorEastAsia" w:eastAsiaTheme="minorEastAsia"/>
          <w:bCs/>
          <w:color w:val="000000" w:themeColor="text1"/>
          <w:szCs w:val="21"/>
        </w:rPr>
        <w:t xml:space="preserve">具有编程进样功能，具有柱前衍生、柱前样品自动稀释、自动混合等复杂进样功能；</w:t>
      </w:r>
      <w:bookmarkEnd w:id="135"/>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6 </w:t>
      </w:r>
      <w:r>
        <w:rPr>
          <w:rFonts w:hint="eastAsia" w:asciiTheme="minorEastAsia" w:hAnsiTheme="minorEastAsia" w:eastAsiaTheme="minorEastAsia"/>
          <w:b/>
          <w:color w:val="000000" w:themeColor="text1"/>
          <w:szCs w:val="21"/>
        </w:rPr>
        <w:t xml:space="preserve">数据处理系统</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6.1 </w:t>
      </w:r>
      <w:r>
        <w:rPr>
          <w:rFonts w:hint="eastAsia" w:asciiTheme="minorEastAsia" w:hAnsiTheme="minorEastAsia" w:eastAsiaTheme="minorEastAsia"/>
          <w:bCs/>
          <w:color w:val="000000" w:themeColor="text1"/>
          <w:szCs w:val="21"/>
        </w:rPr>
        <w:t xml:space="preserve">软件：</w:t>
      </w:r>
      <w:r>
        <w:rPr>
          <w:rFonts w:hint="eastAsia" w:asciiTheme="minorEastAsia" w:hAnsiTheme="minorEastAsia" w:eastAsiaTheme="minorEastAsia"/>
          <w:bCs/>
          <w:color w:val="000000" w:themeColor="text1"/>
          <w:szCs w:val="21"/>
        </w:rPr>
        <w:t xml:space="preserve">Windows11</w:t>
      </w:r>
      <w:r>
        <w:rPr>
          <w:rFonts w:hint="eastAsia" w:asciiTheme="minorEastAsia" w:hAnsiTheme="minorEastAsia" w:eastAsiaTheme="minorEastAsia"/>
          <w:bCs/>
          <w:color w:val="000000" w:themeColor="text1"/>
          <w:szCs w:val="21"/>
        </w:rPr>
        <w:t xml:space="preserve">操作环境，液相色谱中文版软件。</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6.2 </w:t>
      </w:r>
      <w:r>
        <w:rPr>
          <w:rFonts w:hint="eastAsia" w:asciiTheme="minorEastAsia" w:hAnsiTheme="minorEastAsia" w:eastAsiaTheme="minorEastAsia"/>
          <w:bCs/>
          <w:color w:val="000000" w:themeColor="text1"/>
          <w:szCs w:val="21"/>
        </w:rPr>
        <w:t xml:space="preserve">采用</w:t>
      </w:r>
      <w:r>
        <w:rPr>
          <w:rFonts w:hint="eastAsia" w:asciiTheme="minorEastAsia" w:hAnsiTheme="minorEastAsia" w:eastAsiaTheme="minorEastAsia"/>
          <w:bCs/>
          <w:color w:val="000000" w:themeColor="text1"/>
          <w:szCs w:val="21"/>
        </w:rPr>
        <w:t xml:space="preserve">LAN</w:t>
      </w:r>
      <w:r>
        <w:rPr>
          <w:rFonts w:hint="eastAsia" w:asciiTheme="minorEastAsia" w:hAnsiTheme="minorEastAsia" w:eastAsiaTheme="minorEastAsia"/>
          <w:bCs/>
          <w:color w:val="000000" w:themeColor="text1"/>
          <w:szCs w:val="21"/>
        </w:rPr>
        <w:t xml:space="preserve">通讯方式，保证数据真正意义的数字化和网络化，可连接单元数量不受控制，充分满足设备升级的需要。</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7 </w:t>
      </w:r>
      <w:r>
        <w:rPr>
          <w:rFonts w:hint="eastAsia" w:asciiTheme="minorEastAsia" w:hAnsiTheme="minorEastAsia" w:eastAsiaTheme="minorEastAsia"/>
          <w:b/>
          <w:color w:val="000000" w:themeColor="text1"/>
          <w:szCs w:val="21"/>
        </w:rPr>
        <w:t xml:space="preserve">智能功能</w:t>
      </w:r>
      <w:r/>
    </w:p>
    <w:p>
      <w:pPr>
        <w:spacing w:line="360" w:lineRule="auto"/>
        <w:rPr>
          <w:rFonts w:asciiTheme="minorEastAsia" w:hAnsiTheme="minorEastAsia" w:eastAsiaTheme="minorEastAsia"/>
          <w:color w:val="000000" w:themeColor="text1"/>
          <w:szCs w:val="21"/>
        </w:rPr>
      </w:pPr>
      <w:r>
        <w:rPr>
          <w:rFonts w:hint="eastAsia" w:asciiTheme="minorEastAsia" w:hAnsiTheme="minorEastAsia" w:eastAsiaTheme="minorEastAsia"/>
          <w:bCs/>
          <w:color w:val="000000" w:themeColor="text1"/>
          <w:szCs w:val="21"/>
        </w:rPr>
        <w:t xml:space="preserve">7.1 </w:t>
      </w:r>
      <w:r>
        <w:rPr>
          <w:rFonts w:hint="eastAsia" w:asciiTheme="minorEastAsia" w:hAnsiTheme="minorEastAsia" w:eastAsiaTheme="minorEastAsia"/>
          <w:bCs/>
          <w:color w:val="000000" w:themeColor="text1"/>
          <w:szCs w:val="21"/>
        </w:rPr>
        <w:t xml:space="preserve">具有智能化面板可提供不少于</w:t>
      </w:r>
      <w:r>
        <w:rPr>
          <w:rFonts w:hint="eastAsia"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个不同的用户角色登录，并具备不同操作权限。</w:t>
      </w:r>
      <w:r>
        <w:rPr>
          <w:rFonts w:hint="eastAsia" w:asciiTheme="minorEastAsia" w:hAnsiTheme="minorEastAsia" w:eastAsiaTheme="minorEastAsia"/>
          <w:b/>
          <w:bCs/>
          <w:color w:val="000000" w:themeColor="text1"/>
          <w:szCs w:val="21"/>
        </w:rPr>
        <w:t xml:space="preserve">（提供智能化面板设置截</w:t>
      </w:r>
      <w:r>
        <w:rPr>
          <w:rFonts w:hint="eastAsia" w:asciiTheme="minorEastAsia" w:hAnsiTheme="minorEastAsia" w:eastAsiaTheme="minorEastAsia"/>
          <w:b/>
          <w:bCs/>
          <w:color w:val="000000" w:themeColor="text1"/>
          <w:szCs w:val="21"/>
        </w:rPr>
        <w:t xml:space="preserve">图证明</w:t>
      </w:r>
      <w:r>
        <w:rPr>
          <w:rFonts w:hint="eastAsia" w:asciiTheme="minorEastAsia" w:hAnsiTheme="minorEastAsia" w:eastAsiaTheme="minorEastAsia"/>
          <w:b/>
          <w:bCs/>
          <w:color w:val="000000" w:themeColor="text1"/>
          <w:szCs w:val="21"/>
        </w:rPr>
        <w:t xml:space="preserve">材料复印件并加盖投标人公章）</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7.2 </w:t>
      </w:r>
      <w:r>
        <w:rPr>
          <w:rFonts w:hint="eastAsia" w:asciiTheme="minorEastAsia" w:hAnsiTheme="minorEastAsia" w:eastAsiaTheme="minorEastAsia"/>
          <w:bCs/>
          <w:color w:val="000000" w:themeColor="text1"/>
          <w:szCs w:val="21"/>
        </w:rPr>
        <w:t xml:space="preserve">具备至少</w:t>
      </w: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种判定仪器</w:t>
      </w:r>
      <w:r>
        <w:rPr>
          <w:rFonts w:hint="eastAsia" w:asciiTheme="minorEastAsia" w:hAnsiTheme="minorEastAsia" w:eastAsiaTheme="minorEastAsia"/>
          <w:bCs/>
          <w:color w:val="000000" w:themeColor="text1"/>
          <w:szCs w:val="21"/>
        </w:rPr>
        <w:t xml:space="preserve">Purge</w:t>
      </w:r>
      <w:r>
        <w:rPr>
          <w:rFonts w:hint="eastAsia" w:asciiTheme="minorEastAsia" w:hAnsiTheme="minorEastAsia" w:eastAsiaTheme="minorEastAsia"/>
          <w:bCs/>
          <w:color w:val="000000" w:themeColor="text1"/>
          <w:szCs w:val="21"/>
        </w:rPr>
        <w:t xml:space="preserve">和色谱柱平衡终点的方式。</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四、售后服务及技术支持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质保期：</w:t>
      </w:r>
      <w:r>
        <w:rPr>
          <w:rFonts w:hint="eastAsia" w:asciiTheme="minorEastAsia" w:hAnsiTheme="minorEastAsia" w:eastAsiaTheme="minorEastAsia"/>
          <w:color w:val="000000" w:themeColor="text1"/>
          <w:szCs w:val="21"/>
        </w:rPr>
        <w:t xml:space="preserve">自物品验收合格（以双方在验收报告签订日期为准）进入质保期。中标人应对设备提供至少五年的原厂免费质保服务，免费质保期内，除人为损坏情况外，原厂对物品或配件进行免费维修或更换</w:t>
      </w:r>
      <w:r>
        <w:rPr>
          <w:rFonts w:hint="eastAsia" w:asciiTheme="minorEastAsia" w:hAnsiTheme="minorEastAsia" w:eastAsiaTheme="minorEastAsia"/>
          <w:bCs/>
          <w:color w:val="000000" w:themeColor="text1"/>
          <w:szCs w:val="21"/>
        </w:rPr>
        <w:t xml:space="preserve">。</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售后服务：由生产厂家专业维修中心负责</w:t>
      </w:r>
      <w:r>
        <w:rPr>
          <w:rFonts w:hint="eastAsia" w:asciiTheme="minorEastAsia" w:hAnsiTheme="minorEastAsia" w:eastAsiaTheme="minorEastAsia"/>
          <w:bCs/>
          <w:color w:val="000000" w:themeColor="text1"/>
          <w:szCs w:val="21"/>
        </w:rPr>
        <w:t xml:space="preserve">售后非</w:t>
      </w:r>
      <w:r>
        <w:rPr>
          <w:rFonts w:hint="eastAsia" w:asciiTheme="minorEastAsia" w:hAnsiTheme="minorEastAsia" w:eastAsiaTheme="minorEastAsia"/>
          <w:bCs/>
          <w:color w:val="000000" w:themeColor="text1"/>
          <w:szCs w:val="21"/>
        </w:rPr>
        <w:t xml:space="preserve">第三方售后服务，免费安装调试，维修在</w:t>
      </w: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小时内响应，在</w:t>
      </w:r>
      <w:r>
        <w:rPr>
          <w:rFonts w:hint="eastAsia" w:asciiTheme="minorEastAsia" w:hAnsiTheme="minorEastAsia" w:eastAsiaTheme="minorEastAsia"/>
          <w:bCs/>
          <w:color w:val="000000" w:themeColor="text1"/>
          <w:szCs w:val="21"/>
        </w:rPr>
        <w:t xml:space="preserve">72</w:t>
      </w:r>
      <w:r>
        <w:rPr>
          <w:rFonts w:hint="eastAsia" w:asciiTheme="minorEastAsia" w:hAnsiTheme="minorEastAsia" w:eastAsiaTheme="minorEastAsia"/>
          <w:bCs/>
          <w:color w:val="000000" w:themeColor="text1"/>
          <w:szCs w:val="21"/>
        </w:rPr>
        <w:t xml:space="preserve">小时之内到达仪器现场进行维护。</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hint="eastAsia" w:asciiTheme="minorEastAsia" w:hAnsiTheme="minorEastAsia" w:eastAsiaTheme="minorEastAsia"/>
          <w:bCs/>
          <w:color w:val="000000" w:themeColor="text1"/>
          <w:szCs w:val="21"/>
        </w:rPr>
        <w:t xml:space="preserve">技术资料及培训：提供完整的中文版操作使用手册、维修手册等相关资料。在仪器安装调试过程中，免费对甲方指定的技术人员提供系统的维护及使用培训，直至技术人员熟练掌握设备使用和维护为止。提供至少</w:t>
      </w: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个实验室人员原厂</w:t>
      </w:r>
      <w:r>
        <w:rPr>
          <w:rFonts w:hint="eastAsia" w:asciiTheme="minorEastAsia" w:hAnsiTheme="minorEastAsia" w:eastAsiaTheme="minorEastAsia"/>
          <w:bCs/>
          <w:color w:val="000000" w:themeColor="text1"/>
          <w:szCs w:val="21"/>
        </w:rPr>
        <w:t xml:space="preserve">培训名额，使其掌握仪器具体操作内容。</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w:t>
      </w:r>
      <w:r>
        <w:rPr>
          <w:rFonts w:hint="eastAsia" w:asciiTheme="minorEastAsia" w:hAnsiTheme="minorEastAsia" w:eastAsiaTheme="minorEastAsia"/>
          <w:bCs/>
          <w:color w:val="000000" w:themeColor="text1"/>
          <w:szCs w:val="21"/>
        </w:rPr>
        <w:t xml:space="preserve">生产厂家在国内要有专业的固定服务中心和足够完善的维修服务实力，确保备件的供应顺畅。</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w:t>
      </w:r>
      <w:bookmarkEnd w:id="130"/>
      <w:r/>
      <w:bookmarkEnd w:id="131"/>
      <w:r>
        <w:rPr>
          <w:rFonts w:hint="eastAsia" w:asciiTheme="minorEastAsia" w:hAnsiTheme="minorEastAsia" w:eastAsiaTheme="minorEastAsia"/>
          <w:color w:val="000000" w:themeColor="text1"/>
          <w:szCs w:val="21"/>
        </w:rPr>
        <w:t xml:space="preserve">提供工作站</w:t>
      </w:r>
      <w:r>
        <w:rPr>
          <w:rFonts w:hint="eastAsia" w:cs="宋体" w:asciiTheme="minorEastAsia" w:hAnsiTheme="minorEastAsia" w:eastAsiaTheme="minorEastAsia"/>
          <w:color w:val="000000" w:themeColor="text1"/>
          <w:szCs w:val="21"/>
        </w:rPr>
        <w:t xml:space="preserve">软件免费升级服务。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五、配置要求</w:t>
      </w:r>
      <w:r/>
    </w:p>
    <w:p>
      <w:pPr>
        <w:pStyle w:val="720"/>
        <w:spacing w:line="360" w:lineRule="auto"/>
        <w:rPr>
          <w:rFonts w:cs="宋体" w:asciiTheme="minorEastAsia" w:hAnsiTheme="minorEastAsia" w:eastAsiaTheme="minorEastAsia"/>
          <w:bCs/>
          <w:color w:val="000000" w:themeColor="text1"/>
        </w:rPr>
      </w:pPr>
      <w:r>
        <w:rPr>
          <w:rFonts w:hint="eastAsia" w:asciiTheme="minorEastAsia" w:hAnsiTheme="minorEastAsia" w:eastAsiaTheme="minorEastAsia"/>
          <w:bCs/>
          <w:color w:val="000000" w:themeColor="text1"/>
        </w:rPr>
        <w:t xml:space="preserve">四元梯度泵</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w:t>
      </w:r>
      <w:r>
        <w:rPr>
          <w:rFonts w:hint="eastAsia" w:asciiTheme="minorEastAsia" w:hAnsiTheme="minorEastAsia" w:eastAsiaTheme="minorEastAsia"/>
          <w:bCs/>
          <w:color w:val="000000" w:themeColor="text1"/>
        </w:rPr>
        <w:t xml:space="preserve">独立柱温箱</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套，二极管阵列检测器</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套，示差检测器</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套，自动进样器</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套，液相安装工具包</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套，数据处理工作站</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套，报告输出设备</w:t>
      </w:r>
      <w:r>
        <w:rPr>
          <w:rFonts w:hint="eastAsia" w:asciiTheme="minorEastAsia" w:hAnsiTheme="minorEastAsia" w:eastAsiaTheme="minorEastAsia"/>
          <w:bCs/>
          <w:color w:val="000000" w:themeColor="text1"/>
        </w:rPr>
        <w:t xml:space="preserve">1</w:t>
      </w:r>
      <w:r>
        <w:rPr>
          <w:rFonts w:hint="eastAsia" w:asciiTheme="minorEastAsia" w:hAnsiTheme="minorEastAsia" w:eastAsiaTheme="minorEastAsia"/>
          <w:bCs/>
          <w:color w:val="000000" w:themeColor="text1"/>
        </w:rPr>
        <w:t xml:space="preserve">套，色谱柱</w:t>
      </w:r>
      <w:r>
        <w:rPr>
          <w:rFonts w:hint="eastAsia" w:asciiTheme="minorEastAsia" w:hAnsiTheme="minorEastAsia" w:eastAsiaTheme="minorEastAsia"/>
          <w:bCs/>
          <w:color w:val="000000" w:themeColor="text1"/>
        </w:rPr>
        <w:t xml:space="preserve">4</w:t>
      </w:r>
      <w:r>
        <w:rPr>
          <w:rFonts w:hint="eastAsia" w:asciiTheme="minorEastAsia" w:hAnsiTheme="minorEastAsia" w:eastAsiaTheme="minorEastAsia"/>
          <w:bCs/>
          <w:color w:val="000000" w:themeColor="text1"/>
        </w:rPr>
        <w:t xml:space="preserve">根，进样瓶（盖、密封垫）</w:t>
      </w:r>
      <w:r>
        <w:rPr>
          <w:rFonts w:hint="eastAsia" w:asciiTheme="minorEastAsia" w:hAnsiTheme="minorEastAsia" w:eastAsiaTheme="minorEastAsia"/>
          <w:bCs/>
          <w:color w:val="000000" w:themeColor="text1"/>
        </w:rPr>
        <w:t xml:space="preserve">5</w:t>
      </w:r>
      <w:r>
        <w:rPr>
          <w:rFonts w:asciiTheme="minorEastAsia" w:hAnsiTheme="minorEastAsia" w:eastAsiaTheme="minorEastAsia"/>
          <w:bCs/>
          <w:color w:val="000000" w:themeColor="text1"/>
        </w:rPr>
        <w:t xml:space="preserve">0</w:t>
      </w:r>
      <w:r>
        <w:rPr>
          <w:rFonts w:hint="eastAsia" w:asciiTheme="minorEastAsia" w:hAnsiTheme="minorEastAsia" w:eastAsiaTheme="minorEastAsia"/>
          <w:bCs/>
          <w:color w:val="000000" w:themeColor="text1"/>
        </w:rPr>
        <w:t xml:space="preserve">0</w:t>
      </w:r>
      <w:r>
        <w:rPr>
          <w:rFonts w:hint="eastAsia" w:asciiTheme="minorEastAsia" w:hAnsiTheme="minorEastAsia" w:eastAsiaTheme="minorEastAsia"/>
          <w:bCs/>
          <w:color w:val="000000" w:themeColor="text1"/>
        </w:rPr>
        <w:t xml:space="preserve">个，白色过滤头</w:t>
      </w:r>
      <w:r>
        <w:rPr>
          <w:rFonts w:hint="eastAsia" w:asciiTheme="minorEastAsia" w:hAnsiTheme="minorEastAsia" w:eastAsiaTheme="minorEastAsia"/>
          <w:bCs/>
          <w:color w:val="000000" w:themeColor="text1"/>
        </w:rPr>
        <w:t xml:space="preserve">3</w:t>
      </w:r>
      <w:r>
        <w:rPr>
          <w:rFonts w:hint="eastAsia" w:asciiTheme="minorEastAsia" w:hAnsiTheme="minorEastAsia" w:eastAsiaTheme="minorEastAsia"/>
          <w:bCs/>
          <w:color w:val="000000" w:themeColor="text1"/>
        </w:rPr>
        <w:t xml:space="preserve">包，</w:t>
      </w:r>
      <w:r>
        <w:rPr>
          <w:rFonts w:hint="eastAsia" w:cs="宋体" w:asciiTheme="minorEastAsia" w:hAnsiTheme="minorEastAsia" w:eastAsiaTheme="minorEastAsia"/>
          <w:color w:val="000000" w:themeColor="text1"/>
        </w:rPr>
        <w:t xml:space="preserve">PEEK</w:t>
      </w:r>
      <w:r>
        <w:rPr>
          <w:rFonts w:hint="eastAsia" w:asciiTheme="minorEastAsia" w:hAnsiTheme="minorEastAsia" w:eastAsiaTheme="minorEastAsia"/>
          <w:bCs/>
          <w:color w:val="000000" w:themeColor="text1"/>
        </w:rPr>
        <w:t xml:space="preserve">手紧式接头</w:t>
      </w:r>
      <w:r>
        <w:rPr>
          <w:rFonts w:hint="eastAsia" w:asciiTheme="minorEastAsia" w:hAnsiTheme="minorEastAsia" w:eastAsiaTheme="minorEastAsia"/>
          <w:bCs/>
          <w:color w:val="000000" w:themeColor="text1"/>
        </w:rPr>
        <w:t xml:space="preserve">10</w:t>
      </w:r>
      <w:r>
        <w:rPr>
          <w:rFonts w:hint="eastAsia" w:asciiTheme="minorEastAsia" w:hAnsiTheme="minorEastAsia" w:eastAsiaTheme="minorEastAsia"/>
          <w:bCs/>
          <w:color w:val="000000" w:themeColor="text1"/>
        </w:rPr>
        <w:t xml:space="preserve">个，溶剂入口玻璃过滤头</w:t>
      </w:r>
      <w:r>
        <w:rPr>
          <w:rFonts w:hint="eastAsia" w:asciiTheme="minorEastAsia" w:hAnsiTheme="minorEastAsia" w:eastAsiaTheme="minorEastAsia"/>
          <w:bCs/>
          <w:color w:val="000000" w:themeColor="text1"/>
        </w:rPr>
        <w:t xml:space="preserve">10</w:t>
      </w:r>
      <w:r>
        <w:rPr>
          <w:rFonts w:hint="eastAsia" w:asciiTheme="minorEastAsia" w:hAnsiTheme="minorEastAsia" w:eastAsiaTheme="minorEastAsia"/>
          <w:bCs/>
          <w:color w:val="000000" w:themeColor="text1"/>
        </w:rPr>
        <w:t xml:space="preserve">个</w:t>
      </w:r>
      <w:bookmarkEnd w:id="132"/>
      <w:r>
        <w:rPr>
          <w:rFonts w:hint="eastAsia" w:asciiTheme="minorEastAsia" w:hAnsiTheme="minorEastAsia" w:eastAsiaTheme="minorEastAsia"/>
          <w:bCs/>
          <w:color w:val="000000" w:themeColor="text1"/>
        </w:rPr>
        <w:t xml:space="preserve">，</w:t>
      </w:r>
      <w:r>
        <w:rPr>
          <w:rFonts w:hint="eastAsia" w:asciiTheme="minorEastAsia" w:hAnsiTheme="minorEastAsia" w:eastAsiaTheme="minorEastAsia"/>
          <w:bCs/>
          <w:color w:val="000000" w:themeColor="text1"/>
        </w:rPr>
        <w:t xml:space="preserve">氘灯</w:t>
      </w:r>
      <w:r>
        <w:rPr>
          <w:rFonts w:hint="eastAsia" w:asciiTheme="minorEastAsia" w:hAnsiTheme="minorEastAsia" w:eastAsiaTheme="minorEastAsia"/>
          <w:bCs/>
          <w:color w:val="000000" w:themeColor="text1"/>
        </w:rPr>
        <w:t xml:space="preserve">2</w:t>
      </w:r>
      <w:r>
        <w:rPr>
          <w:rFonts w:hint="eastAsia" w:asciiTheme="minorEastAsia" w:hAnsiTheme="minorEastAsia" w:eastAsiaTheme="minorEastAsia"/>
          <w:bCs/>
          <w:color w:val="000000" w:themeColor="text1"/>
        </w:rPr>
        <w:t xml:space="preserve">个</w:t>
      </w:r>
      <w:r>
        <w:rPr>
          <w:rFonts w:hint="eastAsia" w:asciiTheme="minorEastAsia" w:hAnsiTheme="minorEastAsia" w:eastAsiaTheme="minorEastAsia"/>
          <w:bCs/>
          <w:color w:val="000000" w:themeColor="text1"/>
        </w:rPr>
        <w:t xml:space="preserve">。</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（三）顶空进样器</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一、应用范围</w:t>
      </w:r>
      <w:r/>
    </w:p>
    <w:p>
      <w:pPr>
        <w:spacing w:line="360" w:lineRule="auto"/>
        <w:widowControl/>
        <w:tabs>
          <w:tab w:val="center" w:pos="4418" w:leader="none"/>
        </w:tabs>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能与气相色谱（</w:t>
      </w:r>
      <w:r>
        <w:rPr>
          <w:rFonts w:hint="eastAsia" w:asciiTheme="minorEastAsia" w:hAnsiTheme="minorEastAsia" w:eastAsiaTheme="minorEastAsia"/>
          <w:bCs/>
          <w:color w:val="000000" w:themeColor="text1"/>
          <w:szCs w:val="21"/>
        </w:rPr>
        <w:t xml:space="preserve">GC</w:t>
      </w:r>
      <w:r>
        <w:rPr>
          <w:rFonts w:hint="eastAsia" w:asciiTheme="minorEastAsia" w:hAnsiTheme="minorEastAsia" w:eastAsiaTheme="minorEastAsia"/>
          <w:bCs/>
          <w:color w:val="000000" w:themeColor="text1"/>
          <w:szCs w:val="21"/>
        </w:rPr>
        <w:t xml:space="preserve">）、气相色谱</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质谱（</w:t>
      </w:r>
      <w:r>
        <w:rPr>
          <w:rFonts w:hint="eastAsia" w:asciiTheme="minorEastAsia" w:hAnsiTheme="minorEastAsia" w:eastAsiaTheme="minorEastAsia"/>
          <w:bCs/>
          <w:color w:val="000000" w:themeColor="text1"/>
          <w:szCs w:val="21"/>
        </w:rPr>
        <w:t xml:space="preserve">GC-MS</w:t>
      </w:r>
      <w:r>
        <w:rPr>
          <w:rFonts w:hint="eastAsia" w:asciiTheme="minorEastAsia" w:hAnsiTheme="minorEastAsia" w:eastAsiaTheme="minorEastAsia"/>
          <w:bCs/>
          <w:color w:val="000000" w:themeColor="text1"/>
          <w:szCs w:val="21"/>
        </w:rPr>
        <w:t xml:space="preserve">）联用，用</w:t>
      </w:r>
      <w:r>
        <w:rPr>
          <w:rFonts w:hint="eastAsia" w:asciiTheme="minorEastAsia" w:hAnsiTheme="minorEastAsia" w:eastAsiaTheme="minorEastAsia"/>
          <w:color w:val="000000" w:themeColor="text1"/>
          <w:szCs w:val="21"/>
        </w:rPr>
        <w:t xml:space="preserve">于水质、</w:t>
      </w:r>
      <w:r>
        <w:rPr>
          <w:rFonts w:hint="eastAsia" w:asciiTheme="minorEastAsia" w:hAnsiTheme="minorEastAsia" w:eastAsiaTheme="minorEastAsia"/>
          <w:bCs/>
          <w:color w:val="000000" w:themeColor="text1"/>
          <w:szCs w:val="21"/>
        </w:rPr>
        <w:t xml:space="preserve">食品中挥发性、半挥发性组分前处理检测。</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二、工作条件</w:t>
      </w:r>
      <w:r/>
    </w:p>
    <w:p>
      <w:pPr>
        <w:spacing w:line="360" w:lineRule="auto"/>
        <w:rPr>
          <w:rFonts w:cs="宋体"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电源：</w:t>
      </w:r>
      <w:r>
        <w:rPr>
          <w:rFonts w:hint="eastAsia" w:asciiTheme="minorEastAsia" w:hAnsiTheme="minorEastAsia" w:eastAsiaTheme="minorEastAsia"/>
          <w:bCs/>
          <w:color w:val="000000" w:themeColor="text1"/>
          <w:szCs w:val="21"/>
        </w:rPr>
        <w:t xml:space="preserve">220</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5%V</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50Hz</w:t>
      </w:r>
      <w:r>
        <w:rPr>
          <w:rFonts w:hint="eastAsia" w:asciiTheme="minorEastAsia" w:hAnsiTheme="minorEastAsia" w:eastAsiaTheme="minorEastAsia"/>
          <w:bCs/>
          <w:color w:val="000000" w:themeColor="text1"/>
          <w:szCs w:val="21"/>
        </w:rPr>
        <w:t xml:space="preserve">电源。环境温度：</w:t>
      </w:r>
      <w:r>
        <w:rPr>
          <w:rFonts w:asciiTheme="minorEastAsia" w:hAnsiTheme="minorEastAsia" w:eastAsiaTheme="minorEastAsia"/>
          <w:bCs/>
          <w:color w:val="000000" w:themeColor="text1"/>
          <w:szCs w:val="21"/>
        </w:rPr>
        <w:t xml:space="preserve">4</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w:t>
      </w:r>
      <w:r>
        <w:rPr>
          <w:rFonts w:asciiTheme="minorEastAsia" w:hAnsiTheme="minorEastAsia" w:eastAsiaTheme="minorEastAsia"/>
          <w:bCs/>
          <w:color w:val="000000" w:themeColor="text1"/>
          <w:szCs w:val="21"/>
        </w:rPr>
        <w:t xml:space="preserve">55</w:t>
      </w:r>
      <w:r>
        <w:rPr>
          <w:rFonts w:hint="eastAsia" w:hAnsi="宋体" w:eastAsia="微软雅黑" w:cs="微软雅黑" w:asciiTheme="minorEastAsia"/>
          <w:bCs/>
          <w:color w:val="000000" w:themeColor="text1"/>
          <w:szCs w:val="21"/>
        </w:rPr>
        <w:t xml:space="preserve">˚</w:t>
      </w:r>
      <w:r>
        <w:rPr>
          <w:rFonts w:asciiTheme="minorEastAsia" w:hAnsiTheme="minorEastAsia" w:eastAsiaTheme="minorEastAsia"/>
          <w:bCs/>
          <w:color w:val="000000" w:themeColor="text1"/>
          <w:szCs w:val="21"/>
        </w:rPr>
        <w:t xml:space="preserve">C</w:t>
      </w:r>
      <w:r>
        <w:rPr>
          <w:rFonts w:hint="eastAsia" w:asciiTheme="minorEastAsia" w:hAnsiTheme="minorEastAsia" w:eastAsiaTheme="minorEastAsia"/>
          <w:bCs/>
          <w:color w:val="000000" w:themeColor="text1"/>
          <w:szCs w:val="21"/>
        </w:rPr>
        <w:t xml:space="preserve">。环境湿度：</w:t>
      </w:r>
      <w:r>
        <w:rPr>
          <w:rFonts w:hint="eastAsia" w:asciiTheme="minorEastAsia" w:hAnsiTheme="minorEastAsia" w:eastAsiaTheme="minorEastAsia"/>
          <w:bCs/>
          <w:color w:val="000000" w:themeColor="text1"/>
          <w:szCs w:val="21"/>
        </w:rPr>
        <w:t xml:space="preserve">5%</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bCs/>
          <w:color w:val="000000" w:themeColor="text1"/>
          <w:szCs w:val="21"/>
        </w:rPr>
        <w:t xml:space="preserve">95%RH</w:t>
      </w:r>
      <w:r>
        <w:rPr>
          <w:rFonts w:hint="eastAsia" w:asciiTheme="minorEastAsia" w:hAnsiTheme="minorEastAsia" w:eastAsiaTheme="minorEastAsia"/>
          <w:bCs/>
          <w:color w:val="000000" w:themeColor="text1"/>
          <w:szCs w:val="21"/>
        </w:rPr>
        <w:t xml:space="preserve">。</w:t>
      </w:r>
      <w:r/>
    </w:p>
    <w:p>
      <w:pP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三、技术参数</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色谱性能指标：面积重复性：＜</w:t>
      </w:r>
      <w:r>
        <w:rPr>
          <w:rFonts w:hint="eastAsia" w:cs="宋体" w:asciiTheme="minorEastAsia" w:hAnsiTheme="minorEastAsia" w:eastAsiaTheme="minorEastAsia"/>
          <w:color w:val="000000" w:themeColor="text1"/>
          <w:szCs w:val="21"/>
        </w:rPr>
        <w:t xml:space="preserve">0.7%RSD</w:t>
      </w:r>
      <w:r>
        <w:rPr>
          <w:rFonts w:hint="eastAsia" w:cs="宋体" w:asciiTheme="minorEastAsia" w:hAnsiTheme="minorEastAsia" w:eastAsiaTheme="minorEastAsia"/>
          <w:color w:val="000000" w:themeColor="text1"/>
          <w:szCs w:val="21"/>
        </w:rPr>
        <w:t xml:space="preserve">，样品</w:t>
      </w:r>
      <w:r>
        <w:rPr>
          <w:rFonts w:cs="宋体" w:asciiTheme="minorEastAsia" w:hAnsiTheme="minorEastAsia" w:eastAsiaTheme="minorEastAsia"/>
          <w:color w:val="000000" w:themeColor="text1"/>
          <w:szCs w:val="21"/>
        </w:rPr>
        <w:t xml:space="preserve">交叉污染</w:t>
      </w:r>
      <w:r>
        <w:rPr>
          <w:rFonts w:hint="eastAsia" w:cs="宋体" w:asciiTheme="minorEastAsia" w:hAnsiTheme="minorEastAsia" w:eastAsiaTheme="minorEastAsia"/>
          <w:color w:val="000000" w:themeColor="text1"/>
          <w:szCs w:val="21"/>
        </w:rPr>
        <w:t xml:space="preserve">＜</w:t>
      </w:r>
      <w:r>
        <w:rPr>
          <w:rFonts w:cs="宋体" w:asciiTheme="minorEastAsia" w:hAnsiTheme="minorEastAsia" w:eastAsiaTheme="minorEastAsia"/>
          <w:color w:val="000000" w:themeColor="text1"/>
          <w:szCs w:val="21"/>
        </w:rPr>
        <w:t xml:space="preserve">0.0001%</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提供官网技术</w:t>
      </w:r>
      <w:r>
        <w:rPr>
          <w:rFonts w:hint="eastAsia" w:asciiTheme="minorEastAsia" w:hAnsiTheme="minorEastAsia" w:eastAsiaTheme="minorEastAsia"/>
          <w:b/>
          <w:bCs/>
          <w:color w:val="000000" w:themeColor="text1"/>
          <w:szCs w:val="21"/>
        </w:rPr>
        <w:t xml:space="preserve">参数截图并加盖投标人公章）</w:t>
      </w:r>
      <w:r/>
    </w:p>
    <w:p>
      <w:pPr>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2 </w:t>
      </w:r>
      <w:r>
        <w:rPr>
          <w:rFonts w:hint="eastAsia" w:cs="宋体" w:asciiTheme="minorEastAsia" w:hAnsiTheme="minorEastAsia" w:eastAsiaTheme="minorEastAsia"/>
          <w:color w:val="000000" w:themeColor="text1"/>
          <w:szCs w:val="21"/>
        </w:rPr>
        <w:t xml:space="preserve">样品位</w:t>
      </w:r>
      <w:r>
        <w:rPr>
          <w:rFonts w:hint="eastAsia" w:cs="宋体" w:asciiTheme="minorEastAsia" w:hAnsiTheme="minorEastAsia" w:eastAsiaTheme="minorEastAsia"/>
          <w:color w:val="000000" w:themeColor="text1"/>
          <w:szCs w:val="21"/>
        </w:rPr>
        <w:t xml:space="preserve">不少于</w:t>
      </w:r>
      <w:r>
        <w:rPr>
          <w:rFonts w:hint="eastAsia" w:cs="宋体" w:asciiTheme="minorEastAsia" w:hAnsiTheme="minorEastAsia" w:eastAsiaTheme="minorEastAsia"/>
          <w:color w:val="000000" w:themeColor="text1"/>
          <w:szCs w:val="21"/>
        </w:rPr>
        <w:t xml:space="preserve">45</w:t>
      </w:r>
      <w:r>
        <w:rPr>
          <w:rFonts w:hint="eastAsia" w:cs="宋体" w:asciiTheme="minorEastAsia" w:hAnsiTheme="minorEastAsia" w:eastAsiaTheme="minorEastAsia"/>
          <w:color w:val="000000" w:themeColor="text1"/>
          <w:szCs w:val="21"/>
        </w:rPr>
        <w:t xml:space="preserve">位，加热位不少于</w:t>
      </w:r>
      <w:r>
        <w:rPr>
          <w:rFonts w:hint="eastAsia" w:cs="宋体" w:asciiTheme="minorEastAsia" w:hAnsiTheme="minorEastAsia" w:eastAsiaTheme="minorEastAsia"/>
          <w:color w:val="000000" w:themeColor="text1"/>
          <w:szCs w:val="21"/>
        </w:rPr>
        <w:t xml:space="preserve">12</w:t>
      </w:r>
      <w:r>
        <w:rPr>
          <w:rFonts w:hint="eastAsia" w:cs="宋体" w:asciiTheme="minorEastAsia" w:hAnsiTheme="minorEastAsia" w:eastAsiaTheme="minorEastAsia"/>
          <w:color w:val="000000" w:themeColor="text1"/>
          <w:szCs w:val="21"/>
        </w:rPr>
        <w:t xml:space="preserve">位。</w:t>
      </w:r>
      <w:r>
        <w:rPr>
          <w:rFonts w:hint="eastAsia" w:asciiTheme="minorEastAsia" w:hAnsiTheme="minorEastAsia" w:eastAsiaTheme="minorEastAsia"/>
          <w:b/>
          <w:bCs/>
          <w:color w:val="000000" w:themeColor="text1"/>
          <w:szCs w:val="21"/>
        </w:rPr>
        <w:t xml:space="preserve">（提供实物图片材料复印件并加盖投标人公章）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进样方法</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3.1</w:t>
      </w:r>
      <w:r>
        <w:rPr>
          <w:rFonts w:hint="eastAsia" w:cs="宋体" w:asciiTheme="minorEastAsia" w:hAnsiTheme="minorEastAsia" w:eastAsiaTheme="minorEastAsia"/>
          <w:color w:val="000000" w:themeColor="text1"/>
          <w:szCs w:val="21"/>
        </w:rPr>
        <w:t xml:space="preserve">标配全</w:t>
      </w:r>
      <w:r>
        <w:rPr>
          <w:rFonts w:hint="eastAsia" w:cs="宋体" w:asciiTheme="minorEastAsia" w:hAnsiTheme="minorEastAsia" w:eastAsiaTheme="minorEastAsia"/>
          <w:color w:val="000000" w:themeColor="text1"/>
          <w:szCs w:val="21"/>
        </w:rPr>
        <w:t xml:space="preserve">电子气路技术，可以采用软件对仪器进行全面控制（顶空瓶压和</w:t>
      </w:r>
      <w:r>
        <w:rPr>
          <w:rFonts w:hint="eastAsia" w:cs="宋体" w:asciiTheme="minorEastAsia" w:hAnsiTheme="minorEastAsia" w:eastAsiaTheme="minorEastAsia"/>
          <w:color w:val="000000" w:themeColor="text1"/>
          <w:szCs w:val="21"/>
        </w:rPr>
        <w:t xml:space="preserve"> GC</w:t>
      </w:r>
      <w:r>
        <w:rPr>
          <w:rFonts w:hint="eastAsia" w:cs="宋体" w:asciiTheme="minorEastAsia" w:hAnsiTheme="minorEastAsia" w:eastAsiaTheme="minorEastAsia"/>
          <w:color w:val="000000" w:themeColor="text1"/>
          <w:szCs w:val="21"/>
        </w:rPr>
        <w:t xml:space="preserve">柱头</w:t>
      </w:r>
      <w:r>
        <w:rPr>
          <w:rFonts w:hint="eastAsia" w:cs="宋体" w:asciiTheme="minorEastAsia" w:hAnsiTheme="minorEastAsia" w:eastAsiaTheme="minorEastAsia"/>
          <w:color w:val="000000" w:themeColor="text1"/>
          <w:szCs w:val="21"/>
        </w:rPr>
        <w:t xml:space="preserve">压可以</w:t>
      </w:r>
      <w:r>
        <w:rPr>
          <w:rFonts w:hint="eastAsia" w:cs="宋体" w:asciiTheme="minorEastAsia" w:hAnsiTheme="minorEastAsia" w:eastAsiaTheme="minorEastAsia"/>
          <w:color w:val="000000" w:themeColor="text1"/>
          <w:szCs w:val="21"/>
        </w:rPr>
        <w:t xml:space="preserve">独立控制）。</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3.2</w:t>
      </w:r>
      <w:r>
        <w:rPr>
          <w:rFonts w:hint="eastAsia" w:cs="宋体" w:asciiTheme="minorEastAsia" w:hAnsiTheme="minorEastAsia" w:eastAsiaTheme="minorEastAsia"/>
          <w:color w:val="000000" w:themeColor="text1"/>
          <w:szCs w:val="21"/>
        </w:rPr>
        <w:t xml:space="preserve">温度控制：加热炉范围：环境温度</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℃到</w:t>
      </w:r>
      <w:r>
        <w:rPr>
          <w:rFonts w:hint="eastAsia" w:cs="宋体" w:asciiTheme="minorEastAsia" w:hAnsiTheme="minorEastAsia" w:eastAsiaTheme="minorEastAsia"/>
          <w:color w:val="000000" w:themeColor="text1"/>
          <w:szCs w:val="21"/>
        </w:rPr>
        <w:t xml:space="preserve">300</w:t>
      </w:r>
      <w:r>
        <w:rPr>
          <w:rFonts w:hint="eastAsia" w:cs="宋体" w:asciiTheme="minorEastAsia" w:hAnsiTheme="minorEastAsia" w:eastAsiaTheme="minorEastAsia"/>
          <w:color w:val="000000" w:themeColor="text1"/>
          <w:szCs w:val="21"/>
        </w:rPr>
        <w:t xml:space="preserve">℃，传输线温度范围：环境温度</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-300</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气路控制</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4.1</w:t>
      </w:r>
      <w:r>
        <w:rPr>
          <w:rFonts w:hint="eastAsia" w:cs="宋体" w:asciiTheme="minorEastAsia" w:hAnsiTheme="minorEastAsia" w:eastAsiaTheme="minorEastAsia"/>
          <w:color w:val="000000" w:themeColor="text1"/>
          <w:szCs w:val="21"/>
        </w:rPr>
        <w:t xml:space="preserve">电子气路控制（</w:t>
      </w:r>
      <w:r>
        <w:rPr>
          <w:rFonts w:hint="eastAsia" w:cs="宋体" w:asciiTheme="minorEastAsia" w:hAnsiTheme="minorEastAsia" w:eastAsiaTheme="minorEastAsia"/>
          <w:color w:val="000000" w:themeColor="text1"/>
          <w:szCs w:val="21"/>
        </w:rPr>
        <w:t xml:space="preserve">EPC</w:t>
      </w:r>
      <w:r>
        <w:rPr>
          <w:rFonts w:hint="eastAsia" w:cs="宋体" w:asciiTheme="minorEastAsia" w:hAnsiTheme="minorEastAsia" w:eastAsiaTheme="minorEastAsia"/>
          <w:color w:val="000000" w:themeColor="text1"/>
          <w:szCs w:val="21"/>
        </w:rPr>
        <w:t xml:space="preserve">），具备气压和室温变化补偿功能</w:t>
      </w:r>
      <w:r>
        <w:rPr>
          <w:rFonts w:hint="eastAsia" w:cs="宋体" w:asciiTheme="minorEastAsia" w:hAnsiTheme="minorEastAsia" w:eastAsiaTheme="minorEastAsia"/>
          <w:color w:val="000000" w:themeColor="text1"/>
          <w:szCs w:val="21"/>
        </w:rPr>
        <w:t xml:space="preserve"> </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4.2</w:t>
      </w:r>
      <w:r>
        <w:rPr>
          <w:rFonts w:hint="eastAsia" w:cs="宋体" w:asciiTheme="minorEastAsia" w:hAnsiTheme="minorEastAsia" w:eastAsiaTheme="minorEastAsia"/>
          <w:color w:val="000000" w:themeColor="text1"/>
          <w:szCs w:val="21"/>
        </w:rPr>
        <w:t xml:space="preserve">压力设定点可以调节的增量为</w:t>
      </w:r>
      <w:r>
        <w:rPr>
          <w:rFonts w:hint="eastAsia" w:cs="宋体" w:asciiTheme="minorEastAsia" w:hAnsiTheme="minorEastAsia" w:eastAsiaTheme="minorEastAsia"/>
          <w:color w:val="000000" w:themeColor="text1"/>
          <w:szCs w:val="21"/>
        </w:rPr>
        <w:t xml:space="preserve">0.001psi</w:t>
      </w:r>
      <w:r>
        <w:rPr>
          <w:rFonts w:hint="eastAsia" w:cs="宋体" w:asciiTheme="minorEastAsia" w:hAnsiTheme="minorEastAsia" w:eastAsiaTheme="minorEastAsia"/>
          <w:color w:val="000000" w:themeColor="text1"/>
          <w:szCs w:val="21"/>
        </w:rPr>
        <w:t xml:space="preserve">，在</w:t>
      </w:r>
      <w:r>
        <w:rPr>
          <w:rFonts w:hint="eastAsia" w:cs="宋体" w:asciiTheme="minorEastAsia" w:hAnsiTheme="minorEastAsia" w:eastAsiaTheme="minorEastAsia"/>
          <w:color w:val="000000" w:themeColor="text1"/>
          <w:szCs w:val="21"/>
        </w:rPr>
        <w:t xml:space="preserve">0.000</w:t>
      </w:r>
      <w:r>
        <w:rPr>
          <w:rFonts w:hint="eastAsia" w:cs="宋体" w:asciiTheme="minorEastAsia" w:hAnsiTheme="minorEastAsia" w:eastAsiaTheme="minorEastAsia"/>
          <w:color w:val="000000" w:themeColor="text1"/>
          <w:szCs w:val="21"/>
        </w:rPr>
        <w:t xml:space="preserve">到</w:t>
      </w:r>
      <w:r>
        <w:rPr>
          <w:rFonts w:hint="eastAsia" w:cs="宋体" w:asciiTheme="minorEastAsia" w:hAnsiTheme="minorEastAsia" w:eastAsiaTheme="minorEastAsia"/>
          <w:color w:val="000000" w:themeColor="text1"/>
          <w:szCs w:val="21"/>
        </w:rPr>
        <w:t xml:space="preserve">75.000psi</w:t>
      </w:r>
      <w:r>
        <w:rPr>
          <w:rFonts w:hint="eastAsia" w:cs="宋体" w:asciiTheme="minorEastAsia" w:hAnsiTheme="minorEastAsia" w:eastAsiaTheme="minorEastAsia"/>
          <w:color w:val="000000" w:themeColor="text1"/>
          <w:szCs w:val="21"/>
        </w:rPr>
        <w:t xml:space="preserve">之间的控制精度为±</w:t>
      </w:r>
      <w:r>
        <w:rPr>
          <w:rFonts w:hint="eastAsia" w:cs="宋体" w:asciiTheme="minorEastAsia" w:hAnsiTheme="minorEastAsia" w:eastAsiaTheme="minorEastAsia"/>
          <w:color w:val="000000" w:themeColor="text1"/>
          <w:szCs w:val="21"/>
        </w:rPr>
        <w:t xml:space="preserve">0.001psi</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（提供官方证明材料复印件并加盖投标人公章）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4.3</w:t>
      </w:r>
      <w:r>
        <w:rPr>
          <w:rFonts w:hint="eastAsia" w:cs="宋体" w:asciiTheme="minorEastAsia" w:hAnsiTheme="minorEastAsia" w:eastAsiaTheme="minorEastAsia"/>
          <w:color w:val="000000" w:themeColor="text1"/>
          <w:szCs w:val="21"/>
        </w:rPr>
        <w:t xml:space="preserve">流量的设定点可调节的增量为</w:t>
      </w:r>
      <w:r>
        <w:rPr>
          <w:rFonts w:hint="eastAsia" w:cs="宋体" w:asciiTheme="minorEastAsia" w:hAnsiTheme="minorEastAsia" w:eastAsiaTheme="minorEastAsia"/>
          <w:color w:val="000000" w:themeColor="text1"/>
          <w:szCs w:val="21"/>
        </w:rPr>
        <w:t xml:space="preserve">0.01mL/min</w:t>
      </w:r>
      <w:r>
        <w:rPr>
          <w:rFonts w:hint="eastAsia" w:cs="宋体" w:asciiTheme="minorEastAsia" w:hAnsiTheme="minorEastAsia" w:eastAsiaTheme="minorEastAsia"/>
          <w:color w:val="000000" w:themeColor="text1"/>
          <w:szCs w:val="21"/>
        </w:rPr>
        <w:t xml:space="preserve">，在</w:t>
      </w:r>
      <w:r>
        <w:rPr>
          <w:rFonts w:hint="eastAsia" w:cs="宋体" w:asciiTheme="minorEastAsia" w:hAnsiTheme="minorEastAsia" w:eastAsiaTheme="minorEastAsia"/>
          <w:color w:val="000000" w:themeColor="text1"/>
          <w:szCs w:val="21"/>
        </w:rPr>
        <w:t xml:space="preserve">0.0</w:t>
      </w:r>
      <w:r>
        <w:rPr>
          <w:rFonts w:hint="eastAsia" w:cs="宋体" w:asciiTheme="minorEastAsia" w:hAnsiTheme="minorEastAsia" w:eastAsiaTheme="minorEastAsia"/>
          <w:color w:val="000000" w:themeColor="text1"/>
          <w:szCs w:val="21"/>
        </w:rPr>
        <w:t xml:space="preserve">到</w:t>
      </w:r>
      <w:r>
        <w:rPr>
          <w:rFonts w:hint="eastAsia" w:cs="宋体" w:asciiTheme="minorEastAsia" w:hAnsiTheme="minorEastAsia" w:eastAsiaTheme="minorEastAsia"/>
          <w:color w:val="000000" w:themeColor="text1"/>
          <w:szCs w:val="21"/>
        </w:rPr>
        <w:t xml:space="preserve">200mL/min</w:t>
      </w:r>
      <w:r>
        <w:rPr>
          <w:rFonts w:hint="eastAsia" w:cs="宋体" w:asciiTheme="minorEastAsia" w:hAnsiTheme="minorEastAsia" w:eastAsiaTheme="minorEastAsia"/>
          <w:color w:val="000000" w:themeColor="text1"/>
          <w:szCs w:val="21"/>
        </w:rPr>
        <w:t xml:space="preserve">之间的控制精度为±</w:t>
      </w:r>
      <w:r>
        <w:rPr>
          <w:rFonts w:hint="eastAsia" w:cs="宋体" w:asciiTheme="minorEastAsia" w:hAnsiTheme="minorEastAsia" w:eastAsiaTheme="minorEastAsia"/>
          <w:color w:val="000000" w:themeColor="text1"/>
          <w:szCs w:val="21"/>
        </w:rPr>
        <w:t xml:space="preserve">0.01mL/min</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（提供官方证明材料复印件并加盖投标人公章）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具有振荡功能且至少有</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级可调参数，适应不同样品场景，且能上一针样品分析时，下一</w:t>
      </w:r>
      <w:r>
        <w:rPr>
          <w:rFonts w:hint="eastAsia" w:cs="宋体" w:asciiTheme="minorEastAsia" w:hAnsiTheme="minorEastAsia" w:eastAsiaTheme="minorEastAsia"/>
          <w:color w:val="000000" w:themeColor="text1"/>
          <w:szCs w:val="21"/>
        </w:rPr>
        <w:t xml:space="preserve">针可同时开始进样分析，提高分析效率。</w:t>
      </w:r>
      <w:r>
        <w:rPr>
          <w:rFonts w:hint="eastAsia" w:asciiTheme="minorEastAsia" w:hAnsiTheme="minorEastAsia" w:eastAsiaTheme="minorEastAsia"/>
          <w:b/>
          <w:bCs/>
          <w:color w:val="000000" w:themeColor="text1"/>
          <w:szCs w:val="21"/>
        </w:rPr>
        <w:t xml:space="preserve">（提供软件截图并加盖投标人公章）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顶空样品盘不低于</w:t>
      </w: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个，方便样品更换</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（提供实物图片并加盖投标人公章）</w:t>
      </w:r>
      <w:r/>
    </w:p>
    <w:p>
      <w:pPr>
        <w:pStyle w:val="693"/>
        <w:ind w:left="0" w:firstLine="0"/>
        <w:spacing w:line="360" w:lineRule="auto"/>
        <w:rPr>
          <w:rFonts w:cs="宋体" w:asciiTheme="minorEastAsia" w:hAnsiTheme="minorEastAsia"/>
          <w:i/>
          <w:color w:val="000000" w:themeColor="text1"/>
          <w:szCs w:val="21"/>
          <w:u w:val="single"/>
        </w:rPr>
      </w:pPr>
      <w:r>
        <w:rPr>
          <w:rFonts w:hint="eastAsia" w:cs="宋体" w:asciiTheme="minorEastAsia" w:hAnsiTheme="minorEastAsia"/>
          <w:i/>
          <w:color w:val="000000" w:themeColor="text1"/>
          <w:szCs w:val="21"/>
          <w:u w:val="single"/>
        </w:rPr>
        <w:t xml:space="preserve">7</w:t>
      </w:r>
      <w:r>
        <w:rPr>
          <w:rFonts w:cs="宋体" w:asciiTheme="minorEastAsia" w:hAnsiTheme="minorEastAsia"/>
          <w:i/>
          <w:color w:val="000000" w:themeColor="text1"/>
          <w:szCs w:val="21"/>
          <w:u w:val="single"/>
        </w:rPr>
        <w:t xml:space="preserve">顶空自动进样器工作站软件</w:t>
      </w:r>
      <w:r>
        <w:rPr>
          <w:rFonts w:cs="宋体" w:asciiTheme="minorEastAsia" w:hAnsiTheme="minorEastAsia"/>
          <w:i/>
          <w:color w:val="000000" w:themeColor="text1"/>
          <w:szCs w:val="21"/>
          <w:u w:val="single"/>
        </w:rPr>
        <w:t xml:space="preserve">需支持</w:t>
      </w:r>
      <w:r>
        <w:rPr>
          <w:rFonts w:cs="宋体" w:asciiTheme="minorEastAsia" w:hAnsiTheme="minorEastAsia"/>
          <w:i/>
          <w:color w:val="000000" w:themeColor="text1"/>
          <w:szCs w:val="21"/>
          <w:u w:val="single"/>
        </w:rPr>
        <w:t xml:space="preserve">联动触发实验室现有的</w:t>
      </w:r>
      <w:r>
        <w:rPr>
          <w:rFonts w:cs="宋体" w:asciiTheme="minorEastAsia" w:hAnsiTheme="minorEastAsia"/>
          <w:i/>
          <w:color w:val="000000" w:themeColor="text1"/>
          <w:szCs w:val="21"/>
          <w:u w:val="single"/>
        </w:rPr>
        <w:t xml:space="preserve">8890</w:t>
      </w:r>
      <w:r>
        <w:rPr>
          <w:rFonts w:cs="宋体" w:asciiTheme="minorEastAsia" w:hAnsiTheme="minorEastAsia"/>
          <w:i/>
          <w:color w:val="000000" w:themeColor="text1"/>
          <w:szCs w:val="21"/>
          <w:u w:val="single"/>
        </w:rPr>
        <w:t xml:space="preserve">气相色谱仪，</w:t>
      </w:r>
      <w:r>
        <w:rPr>
          <w:rFonts w:hint="eastAsia" w:asciiTheme="minorEastAsia" w:hAnsiTheme="minorEastAsia"/>
          <w:i/>
          <w:color w:val="000000" w:themeColor="text1"/>
          <w:szCs w:val="21"/>
          <w:u w:val="single"/>
        </w:rPr>
        <w:t xml:space="preserve">可统一完成全自动数据采集、数据处理和定量分析，</w:t>
      </w:r>
      <w:r>
        <w:rPr>
          <w:rFonts w:cs="宋体" w:asciiTheme="minorEastAsia" w:hAnsiTheme="minorEastAsia"/>
          <w:i/>
          <w:color w:val="000000" w:themeColor="text1"/>
          <w:szCs w:val="21"/>
          <w:u w:val="single"/>
        </w:rPr>
        <w:t xml:space="preserve">实现</w:t>
      </w:r>
      <w:r>
        <w:rPr>
          <w:rFonts w:cs="宋体" w:asciiTheme="minorEastAsia" w:hAnsiTheme="minorEastAsia"/>
          <w:i/>
          <w:color w:val="000000" w:themeColor="text1"/>
          <w:szCs w:val="21"/>
          <w:u w:val="single"/>
        </w:rPr>
        <w:t xml:space="preserve">8</w:t>
      </w:r>
      <w:r>
        <w:rPr>
          <w:rFonts w:cs="宋体" w:asciiTheme="minorEastAsia" w:hAnsiTheme="minorEastAsia"/>
          <w:i/>
          <w:color w:val="000000" w:themeColor="text1"/>
          <w:szCs w:val="21"/>
          <w:u w:val="single"/>
        </w:rPr>
        <w:t xml:space="preserve">890</w:t>
      </w:r>
      <w:r>
        <w:rPr>
          <w:rFonts w:cs="宋体" w:asciiTheme="minorEastAsia" w:hAnsiTheme="minorEastAsia"/>
          <w:i/>
          <w:color w:val="000000" w:themeColor="text1"/>
          <w:szCs w:val="21"/>
          <w:u w:val="single"/>
        </w:rPr>
        <w:t xml:space="preserve">气相色谱仪与顶空自动进样器的同步联动控制。系统通讯链路稳定可靠，全程通信无障碍，连续批量运行过程中，不得出现软件兼容异常、通讯掉线、连接中断、设备失控等故障。</w:t>
      </w:r>
      <w:r>
        <w:rPr>
          <w:rFonts w:hint="eastAsia" w:asciiTheme="minorEastAsia" w:hAnsiTheme="minorEastAsia"/>
          <w:b/>
          <w:bCs/>
          <w:i/>
          <w:color w:val="000000" w:themeColor="text1"/>
          <w:szCs w:val="21"/>
          <w:u w:val="single"/>
        </w:rPr>
        <w:t xml:space="preserve">（提供运行状态下的软件截图和承诺书并加盖投标人公章，承诺书格式自拟。）</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四、售后服务及技术支持</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质保期：设备在通过最终验收合格后进入质保期。中标人对设备提供至少三年</w:t>
      </w:r>
      <w:r>
        <w:rPr>
          <w:rFonts w:hint="eastAsia" w:asciiTheme="minorEastAsia" w:hAnsiTheme="minorEastAsia" w:eastAsiaTheme="minorEastAsia"/>
          <w:color w:val="000000" w:themeColor="text1"/>
          <w:szCs w:val="21"/>
        </w:rPr>
        <w:t xml:space="preserve">免费质保服务</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color w:val="000000" w:themeColor="text1"/>
          <w:szCs w:val="21"/>
        </w:rPr>
        <w:t xml:space="preserve">免费质保期内，除人为损坏情况外，</w:t>
      </w:r>
      <w:r>
        <w:rPr>
          <w:rFonts w:hint="eastAsia" w:asciiTheme="minorEastAsia" w:hAnsiTheme="minorEastAsia" w:eastAsiaTheme="minorEastAsia"/>
          <w:bCs/>
          <w:color w:val="000000" w:themeColor="text1"/>
          <w:szCs w:val="21"/>
        </w:rPr>
        <w:t xml:space="preserve">中标人</w:t>
      </w:r>
      <w:r>
        <w:rPr>
          <w:rFonts w:hint="eastAsia" w:asciiTheme="minorEastAsia" w:hAnsiTheme="minorEastAsia" w:eastAsiaTheme="minorEastAsia"/>
          <w:color w:val="000000" w:themeColor="text1"/>
          <w:szCs w:val="21"/>
        </w:rPr>
        <w:t xml:space="preserve">对物品或配件进行免费维修或更换。</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售后服务：由生产厂家专业维修中心负责售后，非第三方售后服务。免费安装调试，维修在</w:t>
      </w:r>
      <w:r>
        <w:rPr>
          <w:rFonts w:hint="eastAsia" w:asciiTheme="minorEastAsia" w:hAnsiTheme="minorEastAsia" w:eastAsiaTheme="minorEastAsia"/>
          <w:bCs/>
          <w:color w:val="000000" w:themeColor="text1"/>
          <w:szCs w:val="21"/>
        </w:rPr>
        <w:t xml:space="preserve">2</w:t>
      </w:r>
      <w:r>
        <w:rPr>
          <w:rFonts w:hint="eastAsia" w:asciiTheme="minorEastAsia" w:hAnsiTheme="minorEastAsia" w:eastAsiaTheme="minorEastAsia"/>
          <w:bCs/>
          <w:color w:val="000000" w:themeColor="text1"/>
          <w:szCs w:val="21"/>
        </w:rPr>
        <w:t xml:space="preserve">小时内响应，在</w:t>
      </w:r>
      <w:r>
        <w:rPr>
          <w:rFonts w:hint="eastAsia" w:asciiTheme="minorEastAsia" w:hAnsiTheme="minorEastAsia" w:eastAsiaTheme="minorEastAsia"/>
          <w:bCs/>
          <w:color w:val="000000" w:themeColor="text1"/>
          <w:szCs w:val="21"/>
        </w:rPr>
        <w:t xml:space="preserve">72</w:t>
      </w:r>
      <w:r>
        <w:rPr>
          <w:rFonts w:hint="eastAsia" w:asciiTheme="minorEastAsia" w:hAnsiTheme="minorEastAsia" w:eastAsiaTheme="minorEastAsia"/>
          <w:bCs/>
          <w:color w:val="000000" w:themeColor="text1"/>
          <w:szCs w:val="21"/>
        </w:rPr>
        <w:t xml:space="preserve">小时之内到达仪器现场进行维护</w:t>
      </w:r>
      <w:r>
        <w:rPr>
          <w:rFonts w:hint="eastAsia" w:cs="宋体"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3</w:t>
      </w:r>
      <w:r>
        <w:rPr>
          <w:rFonts w:hint="eastAsia" w:asciiTheme="minorEastAsia" w:hAnsiTheme="minorEastAsia" w:eastAsiaTheme="minorEastAsia"/>
          <w:bCs/>
          <w:color w:val="000000" w:themeColor="text1"/>
          <w:szCs w:val="21"/>
        </w:rPr>
        <w:t xml:space="preserve">技术资料及培训：原厂提供完整的中文版操作使用手册、维修手册等相关资料。在仪器安装调试过程中，免费对甲方指定的技术人员提供系统的维护及使用培训，直至技术人员熟练使用和维护为止</w:t>
      </w:r>
      <w:r>
        <w:rPr>
          <w:rFonts w:hint="eastAsia" w:cs="宋体"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4</w:t>
      </w:r>
      <w:r>
        <w:rPr>
          <w:rFonts w:hint="eastAsia" w:asciiTheme="minorEastAsia" w:hAnsiTheme="minorEastAsia" w:eastAsiaTheme="minorEastAsia"/>
          <w:bCs/>
          <w:color w:val="000000" w:themeColor="text1"/>
          <w:szCs w:val="21"/>
        </w:rPr>
        <w:t xml:space="preserve">生产厂家在国内有专业的固定服务中心和足够完善的维修服务实力，确保备件的供应顺畅</w:t>
      </w:r>
      <w:r>
        <w:rPr>
          <w:rFonts w:hint="eastAsia" w:cs="宋体" w:asciiTheme="minorEastAsia" w:hAnsiTheme="minorEastAsia" w:eastAsiaTheme="minorEastAsia"/>
          <w:color w:val="000000" w:themeColor="text1"/>
          <w:szCs w:val="21"/>
        </w:rPr>
        <w:t xml:space="preserve">。</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5</w:t>
      </w:r>
      <w:r>
        <w:rPr>
          <w:rFonts w:hint="eastAsia" w:asciiTheme="minorEastAsia" w:hAnsiTheme="minorEastAsia" w:eastAsiaTheme="minorEastAsia"/>
          <w:color w:val="000000" w:themeColor="text1"/>
          <w:szCs w:val="21"/>
        </w:rPr>
        <w:t xml:space="preserve">提供工作站</w:t>
      </w:r>
      <w:r>
        <w:rPr>
          <w:rFonts w:hint="eastAsia" w:cs="宋体" w:asciiTheme="minorEastAsia" w:hAnsiTheme="minorEastAsia" w:eastAsiaTheme="minorEastAsia"/>
          <w:color w:val="000000" w:themeColor="text1"/>
          <w:szCs w:val="21"/>
        </w:rPr>
        <w:t xml:space="preserve">软件免费升级服务。</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五、配置要求</w:t>
      </w:r>
      <w:r/>
    </w:p>
    <w:p>
      <w:pPr>
        <w:spacing w:line="360" w:lineRule="auto"/>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 xml:space="preserve">顶空自动进样器主机</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台，顶空瓶（盖、密封垫）</w:t>
      </w:r>
      <w:r>
        <w:rPr>
          <w:rFonts w:hint="eastAsia" w:asciiTheme="minorEastAsia" w:hAnsiTheme="minorEastAsia" w:eastAsiaTheme="minorEastAsia"/>
          <w:bCs/>
          <w:color w:val="000000" w:themeColor="text1"/>
          <w:szCs w:val="21"/>
        </w:rPr>
        <w:t xml:space="preserve">600</w:t>
      </w:r>
      <w:r>
        <w:rPr>
          <w:rFonts w:hint="eastAsia" w:asciiTheme="minorEastAsia" w:hAnsiTheme="minorEastAsia" w:eastAsiaTheme="minorEastAsia"/>
          <w:bCs/>
          <w:color w:val="000000" w:themeColor="text1"/>
          <w:szCs w:val="21"/>
        </w:rPr>
        <w:t xml:space="preserve">个，压盖器</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套，启盖</w:t>
      </w:r>
      <w:r>
        <w:rPr>
          <w:rFonts w:hint="eastAsia" w:asciiTheme="minorEastAsia" w:hAnsiTheme="minorEastAsia" w:eastAsiaTheme="minorEastAsia"/>
          <w:bCs/>
          <w:color w:val="000000" w:themeColor="text1"/>
          <w:szCs w:val="21"/>
        </w:rPr>
        <w:t xml:space="preserve">器</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套，数据处理工作站</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套，报告输出设备</w:t>
      </w:r>
      <w:r>
        <w:rPr>
          <w:rFonts w:hint="eastAsia" w:asciiTheme="minorEastAsia" w:hAnsiTheme="minorEastAsia" w:eastAsiaTheme="minorEastAsia"/>
          <w:bCs/>
          <w:color w:val="000000" w:themeColor="text1"/>
          <w:szCs w:val="21"/>
        </w:rPr>
        <w:t xml:space="preserve">1</w:t>
      </w:r>
      <w:r>
        <w:rPr>
          <w:rFonts w:hint="eastAsia" w:asciiTheme="minorEastAsia" w:hAnsiTheme="minorEastAsia" w:eastAsiaTheme="minorEastAsia"/>
          <w:bCs/>
          <w:color w:val="000000" w:themeColor="text1"/>
          <w:szCs w:val="21"/>
        </w:rPr>
        <w:t xml:space="preserve">套。</w:t>
      </w:r>
      <w:r/>
    </w:p>
    <w:p>
      <w:pPr>
        <w:jc w:val="center"/>
        <w:spacing w:line="360" w:lineRule="auto"/>
        <w:widowControl/>
        <w:tabs>
          <w:tab w:val="center" w:pos="4418" w:leader="none"/>
        </w:tabs>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（四）微波消解仪</w:t>
      </w:r>
      <w:r/>
    </w:p>
    <w:p>
      <w:pPr>
        <w:spacing w:line="360" w:lineRule="auto"/>
        <w:rPr>
          <w:rFonts w:cs="阿里巴巴普惠体 2.0 55 Regular" w:asciiTheme="minorEastAsia" w:hAnsiTheme="minorEastAsia" w:eastAsiaTheme="minorEastAsia"/>
          <w:b/>
          <w:color w:val="000000" w:themeColor="text1"/>
          <w:szCs w:val="21"/>
        </w:rPr>
      </w:pPr>
      <w:r>
        <w:rPr>
          <w:rFonts w:hint="eastAsia" w:cs="阿里巴巴普惠体 2.0 55 Regular" w:asciiTheme="minorEastAsia" w:hAnsiTheme="minorEastAsia" w:eastAsiaTheme="minorEastAsia"/>
          <w:b/>
          <w:color w:val="000000" w:themeColor="text1"/>
          <w:szCs w:val="21"/>
        </w:rPr>
        <w:t xml:space="preserve">一、适用范围</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用于食品、农产品、水质等样品的快速消解处理，且可用于实验室各种样品中有机化合物的微波萃取。</w:t>
      </w:r>
      <w:r/>
    </w:p>
    <w:p>
      <w:pPr>
        <w:spacing w:line="360"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二、技术参数</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1 </w:t>
      </w:r>
      <w:r>
        <w:rPr>
          <w:rFonts w:hint="eastAsia" w:cs="阿里巴巴普惠体 2.0 55 Regular" w:asciiTheme="minorEastAsia" w:hAnsiTheme="minorEastAsia" w:eastAsiaTheme="minorEastAsia"/>
          <w:color w:val="000000" w:themeColor="text1"/>
          <w:szCs w:val="21"/>
        </w:rPr>
        <w:t xml:space="preserve">主机</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1.1</w:t>
      </w:r>
      <w:r>
        <w:rPr>
          <w:rFonts w:hint="eastAsia" w:cs="阿里巴巴普惠体 2.0 55 Regular" w:asciiTheme="minorEastAsia" w:hAnsiTheme="minorEastAsia" w:eastAsiaTheme="minorEastAsia"/>
          <w:color w:val="000000" w:themeColor="text1"/>
          <w:szCs w:val="21"/>
        </w:rPr>
        <w:t xml:space="preserve">双磁控管非脉冲变频控制系统，微波最大输出功率≥</w:t>
      </w:r>
      <w:r>
        <w:rPr>
          <w:rFonts w:hint="eastAsia" w:cs="阿里巴巴普惠体 2.0 55 Regular" w:asciiTheme="minorEastAsia" w:hAnsiTheme="minorEastAsia" w:eastAsiaTheme="minorEastAsia"/>
          <w:color w:val="000000" w:themeColor="text1"/>
          <w:szCs w:val="21"/>
        </w:rPr>
        <w:t xml:space="preserve">2000W</w:t>
      </w:r>
      <w:r>
        <w:rPr>
          <w:rFonts w:hint="eastAsia" w:cs="阿里巴巴普惠体 2.0 55 Regular" w:asciiTheme="minorEastAsia" w:hAnsiTheme="minorEastAsia" w:eastAsiaTheme="minorEastAsia"/>
          <w:color w:val="000000" w:themeColor="text1"/>
          <w:szCs w:val="21"/>
        </w:rPr>
        <w:t xml:space="preserve">，高频闭环反馈控制实时调节微波输出功率，保证</w:t>
      </w:r>
      <w:r>
        <w:rPr>
          <w:rFonts w:hint="eastAsia" w:cs="阿里巴巴普惠体 2.0 55 Regular" w:asciiTheme="minorEastAsia" w:hAnsiTheme="minorEastAsia" w:eastAsiaTheme="minorEastAsia"/>
          <w:color w:val="000000" w:themeColor="text1"/>
          <w:szCs w:val="21"/>
        </w:rPr>
        <w:t xml:space="preserve">腔</w:t>
      </w:r>
      <w:r>
        <w:rPr>
          <w:rFonts w:hint="eastAsia" w:cs="阿里巴巴普惠体 2.0 55 Regular" w:asciiTheme="minorEastAsia" w:hAnsiTheme="minorEastAsia" w:eastAsiaTheme="minorEastAsia"/>
          <w:color w:val="000000" w:themeColor="text1"/>
          <w:szCs w:val="21"/>
        </w:rPr>
        <w:t xml:space="preserve">体内微波磁场均匀。</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1.2</w:t>
      </w:r>
      <w:r>
        <w:rPr>
          <w:rFonts w:hint="eastAsia" w:cs="阿里巴巴普惠体 2.0 55 Regular" w:asciiTheme="minorEastAsia" w:hAnsiTheme="minorEastAsia" w:eastAsiaTheme="minorEastAsia"/>
          <w:color w:val="000000" w:themeColor="text1"/>
          <w:szCs w:val="21"/>
        </w:rPr>
        <w:t xml:space="preserve">炉腔采用</w:t>
      </w:r>
      <w:r>
        <w:rPr>
          <w:rFonts w:hint="eastAsia" w:cs="阿里巴巴普惠体 2.0 55 Regular" w:asciiTheme="minorEastAsia" w:hAnsiTheme="minorEastAsia" w:eastAsiaTheme="minorEastAsia"/>
          <w:color w:val="000000" w:themeColor="text1"/>
          <w:szCs w:val="21"/>
        </w:rPr>
        <w:t xml:space="preserve">316L</w:t>
      </w:r>
      <w:r>
        <w:rPr>
          <w:rFonts w:hint="eastAsia" w:cs="阿里巴巴普惠体 2.0 55 Regular" w:asciiTheme="minorEastAsia" w:hAnsiTheme="minorEastAsia" w:eastAsiaTheme="minorEastAsia"/>
          <w:color w:val="000000" w:themeColor="text1"/>
          <w:szCs w:val="21"/>
        </w:rPr>
        <w:t xml:space="preserve">材质不锈钢制谐振腔，体积≥</w:t>
      </w:r>
      <w:r>
        <w:rPr>
          <w:rFonts w:hint="eastAsia" w:cs="阿里巴巴普惠体 2.0 55 Regular" w:asciiTheme="minorEastAsia" w:hAnsiTheme="minorEastAsia" w:eastAsiaTheme="minorEastAsia"/>
          <w:color w:val="000000" w:themeColor="text1"/>
          <w:szCs w:val="21"/>
        </w:rPr>
        <w:t xml:space="preserve">60L</w:t>
      </w:r>
      <w:r>
        <w:rPr>
          <w:rFonts w:hint="eastAsia" w:cs="阿里巴巴普惠体 2.0 55 Regular" w:asciiTheme="minorEastAsia" w:hAnsiTheme="minorEastAsia" w:eastAsiaTheme="minorEastAsia"/>
          <w:color w:val="000000" w:themeColor="text1"/>
          <w:szCs w:val="21"/>
        </w:rPr>
        <w:t xml:space="preserve">，喷涂多层</w:t>
      </w:r>
      <w:r>
        <w:rPr>
          <w:rFonts w:hint="eastAsia" w:cs="阿里巴巴普惠体 2.0 55 Regular" w:asciiTheme="minorEastAsia" w:hAnsiTheme="minorEastAsia" w:eastAsiaTheme="minorEastAsia"/>
          <w:color w:val="000000" w:themeColor="text1"/>
          <w:szCs w:val="21"/>
        </w:rPr>
        <w:t xml:space="preserve">特氟龙</w:t>
      </w:r>
      <w:r>
        <w:rPr>
          <w:rFonts w:hint="eastAsia" w:cs="阿里巴巴普惠体 2.0 55 Regular" w:asciiTheme="minorEastAsia" w:hAnsiTheme="minorEastAsia" w:eastAsiaTheme="minorEastAsia"/>
          <w:color w:val="000000" w:themeColor="text1"/>
          <w:szCs w:val="21"/>
        </w:rPr>
        <w:t xml:space="preserve">涂层，耐各种酸碱溶剂腐蚀及高温。炉腔提供</w:t>
      </w:r>
      <w:r>
        <w:rPr>
          <w:rFonts w:hint="eastAsia" w:cs="阿里巴巴普惠体 2.0 55 Regular" w:asciiTheme="minorEastAsia" w:hAnsiTheme="minorEastAsia" w:eastAsiaTheme="minorEastAsia"/>
          <w:color w:val="000000" w:themeColor="text1"/>
          <w:szCs w:val="21"/>
        </w:rPr>
        <w:t xml:space="preserve">5</w:t>
      </w:r>
      <w:r>
        <w:rPr>
          <w:rFonts w:hint="eastAsia" w:cs="阿里巴巴普惠体 2.0 55 Regular" w:asciiTheme="minorEastAsia" w:hAnsiTheme="minorEastAsia" w:eastAsiaTheme="minorEastAsia"/>
          <w:color w:val="000000" w:themeColor="text1"/>
          <w:szCs w:val="21"/>
        </w:rPr>
        <w:t xml:space="preserve">年</w:t>
      </w:r>
      <w:r>
        <w:rPr>
          <w:rFonts w:hint="eastAsia" w:cs="阿里巴巴普惠体 2.0 55 Regular" w:asciiTheme="minorEastAsia" w:hAnsiTheme="minorEastAsia" w:eastAsiaTheme="minorEastAsia"/>
          <w:color w:val="000000" w:themeColor="text1"/>
          <w:szCs w:val="21"/>
        </w:rPr>
        <w:t xml:space="preserve">以上质</w:t>
      </w:r>
      <w:r>
        <w:rPr>
          <w:rFonts w:hint="eastAsia" w:cs="阿里巴巴普惠体 2.0 55 Regular" w:asciiTheme="minorEastAsia" w:hAnsiTheme="minorEastAsia" w:eastAsiaTheme="minorEastAsia"/>
          <w:color w:val="000000" w:themeColor="text1"/>
          <w:szCs w:val="21"/>
        </w:rPr>
        <w:t xml:space="preserve">保。</w:t>
      </w:r>
      <w:r>
        <w:rPr>
          <w:rFonts w:hint="eastAsia" w:asciiTheme="minorEastAsia" w:hAnsiTheme="minorEastAsia" w:eastAsiaTheme="minorEastAsia"/>
          <w:b/>
          <w:bCs/>
          <w:color w:val="000000" w:themeColor="text1"/>
          <w:szCs w:val="21"/>
        </w:rPr>
        <w:t xml:space="preserve">（提供炉腔尺寸证明材料复印件并加盖投标人公章和炉腔质</w:t>
      </w:r>
      <w:r>
        <w:rPr>
          <w:rFonts w:hint="eastAsia" w:asciiTheme="minorEastAsia" w:hAnsiTheme="minorEastAsia" w:eastAsiaTheme="minorEastAsia"/>
          <w:b/>
          <w:bCs/>
          <w:color w:val="000000" w:themeColor="text1"/>
          <w:szCs w:val="21"/>
        </w:rPr>
        <w:t xml:space="preserve">保承诺</w:t>
      </w:r>
      <w:r>
        <w:rPr>
          <w:rFonts w:hint="eastAsia" w:asciiTheme="minorEastAsia" w:hAnsiTheme="minorEastAsia" w:eastAsiaTheme="minorEastAsia"/>
          <w:b/>
          <w:bCs/>
          <w:color w:val="000000" w:themeColor="text1"/>
          <w:szCs w:val="21"/>
        </w:rPr>
        <w:t xml:space="preserve">函原件）</w:t>
      </w:r>
      <w:r/>
    </w:p>
    <w:p>
      <w:pPr>
        <w:spacing w:line="360" w:lineRule="auto"/>
        <w:rPr>
          <w:rFonts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1.3</w:t>
      </w:r>
      <w:r>
        <w:rPr>
          <w:rFonts w:hint="eastAsia" w:cs="阿里巴巴普惠体 2.0 55 Regular" w:asciiTheme="minorEastAsia" w:hAnsiTheme="minorEastAsia" w:eastAsiaTheme="minorEastAsia"/>
          <w:color w:val="000000" w:themeColor="text1"/>
          <w:szCs w:val="21"/>
        </w:rPr>
        <w:t xml:space="preserve">安全门三维定向防爆机制设计，配备防爆可视窗，具有抗流槽结构，具有高强度防爆能力的同时防止腔内微波泄漏；</w:t>
      </w:r>
      <w:r>
        <w:rPr>
          <w:rFonts w:hint="eastAsia" w:cs="阿里巴巴普惠体 2.0 55 Regular" w:asciiTheme="minorEastAsia" w:hAnsiTheme="minorEastAsia" w:eastAsiaTheme="minorEastAsia"/>
          <w:color w:val="000000" w:themeColor="text1"/>
          <w:szCs w:val="21"/>
        </w:rPr>
        <w:t xml:space="preserve">标配机械</w:t>
      </w:r>
      <w:r>
        <w:rPr>
          <w:rFonts w:hint="eastAsia" w:cs="阿里巴巴普惠体 2.0 55 Regular" w:asciiTheme="minorEastAsia" w:hAnsiTheme="minorEastAsia" w:eastAsiaTheme="minorEastAsia"/>
          <w:color w:val="000000" w:themeColor="text1"/>
          <w:szCs w:val="21"/>
        </w:rPr>
        <w:t xml:space="preserve">和电子双重门锁功能，非低于安全温度无法打开炉门，安全温度可设置，仪器门体可自吸式关闭。</w:t>
      </w:r>
      <w:r>
        <w:rPr>
          <w:rFonts w:hint="eastAsia" w:asciiTheme="minorEastAsia" w:hAnsiTheme="minorEastAsia" w:eastAsiaTheme="minorEastAsia"/>
          <w:b/>
          <w:bCs/>
          <w:color w:val="000000" w:themeColor="text1"/>
          <w:szCs w:val="21"/>
        </w:rPr>
        <w:t xml:space="preserve">（提供官方证明材料复印件并加盖投标人公章）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1.4</w:t>
      </w:r>
      <w:r>
        <w:rPr>
          <w:rFonts w:hint="eastAsia" w:cs="阿里巴巴普惠体 2.0 55 Regular" w:asciiTheme="minorEastAsia" w:hAnsiTheme="minorEastAsia" w:eastAsiaTheme="minorEastAsia"/>
          <w:color w:val="000000" w:themeColor="text1"/>
          <w:szCs w:val="21"/>
        </w:rPr>
        <w:t xml:space="preserve">炉门开启方式为侧开，非顶部开门或下</w:t>
      </w:r>
      <w:r>
        <w:rPr>
          <w:rFonts w:hint="eastAsia" w:cs="阿里巴巴普惠体 2.0 55 Regular" w:asciiTheme="minorEastAsia" w:hAnsiTheme="minorEastAsia" w:eastAsiaTheme="minorEastAsia"/>
          <w:color w:val="000000" w:themeColor="text1"/>
          <w:szCs w:val="21"/>
        </w:rPr>
        <w:t xml:space="preserve">开式</w:t>
      </w:r>
      <w:r>
        <w:rPr>
          <w:rFonts w:hint="eastAsia" w:cs="阿里巴巴普惠体 2.0 55 Regular" w:asciiTheme="minorEastAsia" w:hAnsiTheme="minorEastAsia" w:eastAsiaTheme="minorEastAsia"/>
          <w:color w:val="000000" w:themeColor="text1"/>
          <w:szCs w:val="21"/>
        </w:rPr>
        <w:t xml:space="preserve">方式。</w:t>
      </w:r>
      <w:r/>
    </w:p>
    <w:p>
      <w:pPr>
        <w:spacing w:line="360" w:lineRule="auto"/>
        <w:rPr>
          <w:rFonts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1.5</w:t>
      </w:r>
      <w:r>
        <w:rPr>
          <w:rFonts w:hint="eastAsia" w:cs="阿里巴巴普惠体 2.0 55 Regular" w:asciiTheme="minorEastAsia" w:hAnsiTheme="minorEastAsia" w:eastAsiaTheme="minorEastAsia"/>
          <w:color w:val="000000" w:themeColor="text1"/>
          <w:szCs w:val="21"/>
        </w:rPr>
        <w:t xml:space="preserve">炉腔内置摄像头，主机配备彩色触摸屏及彩色视频监控屏，可实时显示实验参数及温度变化曲线，同时能清晰地观察炉腔内部工作影像。</w:t>
      </w:r>
      <w:r>
        <w:rPr>
          <w:rFonts w:hint="eastAsia" w:asciiTheme="minorEastAsia" w:hAnsiTheme="minorEastAsia" w:eastAsiaTheme="minorEastAsia"/>
          <w:b/>
          <w:bCs/>
          <w:color w:val="000000" w:themeColor="text1"/>
          <w:szCs w:val="21"/>
        </w:rPr>
        <w:t xml:space="preserve">（提供彩色双屏及视频</w:t>
      </w:r>
      <w:r>
        <w:rPr>
          <w:rFonts w:hint="eastAsia" w:asciiTheme="minorEastAsia" w:hAnsiTheme="minorEastAsia" w:eastAsiaTheme="minorEastAsia"/>
          <w:b/>
          <w:bCs/>
          <w:color w:val="000000" w:themeColor="text1"/>
          <w:szCs w:val="21"/>
        </w:rPr>
        <w:t xml:space="preserve">监控系统影像图片材料复印件并加盖投标人公章）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1.6</w:t>
      </w:r>
      <w:r>
        <w:rPr>
          <w:rFonts w:hint="eastAsia" w:cs="阿里巴巴普惠体 2.0 55 Regular" w:asciiTheme="minorEastAsia" w:hAnsiTheme="minorEastAsia" w:eastAsiaTheme="minorEastAsia"/>
          <w:color w:val="000000" w:themeColor="text1"/>
          <w:szCs w:val="21"/>
        </w:rPr>
        <w:t xml:space="preserve">灯光识别系统：具有不少于</w:t>
      </w:r>
      <w:r>
        <w:rPr>
          <w:rFonts w:hint="eastAsia" w:cs="阿里巴巴普惠体 2.0 55 Regular" w:asciiTheme="minorEastAsia" w:hAnsiTheme="minorEastAsia" w:eastAsiaTheme="minorEastAsia"/>
          <w:color w:val="000000" w:themeColor="text1"/>
          <w:szCs w:val="21"/>
        </w:rPr>
        <w:t xml:space="preserve">4</w:t>
      </w:r>
      <w:r>
        <w:rPr>
          <w:rFonts w:hint="eastAsia" w:cs="阿里巴巴普惠体 2.0 55 Regular" w:asciiTheme="minorEastAsia" w:hAnsiTheme="minorEastAsia" w:eastAsiaTheme="minorEastAsia"/>
          <w:color w:val="000000" w:themeColor="text1"/>
          <w:szCs w:val="21"/>
        </w:rPr>
        <w:t xml:space="preserve">种灯光颜色变化功能，可远距离观察灯光变化，掌握机器运行状态变化情况。</w:t>
      </w:r>
      <w:r>
        <w:rPr>
          <w:rFonts w:hint="eastAsia" w:asciiTheme="minorEastAsia" w:hAnsiTheme="minorEastAsia" w:eastAsiaTheme="minorEastAsia"/>
          <w:b/>
          <w:bCs/>
          <w:color w:val="000000" w:themeColor="text1"/>
          <w:szCs w:val="21"/>
        </w:rPr>
        <w:t xml:space="preserve">（提供实物图片证明材料复印件并加盖投标人公章）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1.7</w:t>
      </w:r>
      <w:r>
        <w:rPr>
          <w:rFonts w:hint="eastAsia" w:cs="阿里巴巴普惠体 2.0 55 Regular" w:asciiTheme="minorEastAsia" w:hAnsiTheme="minorEastAsia" w:eastAsiaTheme="minorEastAsia"/>
          <w:color w:val="000000" w:themeColor="text1"/>
          <w:szCs w:val="21"/>
        </w:rPr>
        <w:t xml:space="preserve">炉腔配备大功率排风系统，风量可根据实验进程自动调整，各种反应可在通风、安全且易于观察的环境下长时间连续进行，采用腔内强制风冷</w:t>
      </w: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腔</w:t>
      </w:r>
      <w:r>
        <w:rPr>
          <w:rFonts w:hint="eastAsia" w:cs="阿里巴巴普惠体 2.0 55 Regular" w:asciiTheme="minorEastAsia" w:hAnsiTheme="minorEastAsia" w:eastAsiaTheme="minorEastAsia"/>
          <w:color w:val="000000" w:themeColor="text1"/>
          <w:szCs w:val="21"/>
        </w:rPr>
        <w:t xml:space="preserve">外自然</w:t>
      </w:r>
      <w:r>
        <w:rPr>
          <w:rFonts w:hint="eastAsia" w:cs="阿里巴巴普惠体 2.0 55 Regular" w:asciiTheme="minorEastAsia" w:hAnsiTheme="minorEastAsia" w:eastAsiaTheme="minorEastAsia"/>
          <w:color w:val="000000" w:themeColor="text1"/>
          <w:szCs w:val="21"/>
        </w:rPr>
        <w:t xml:space="preserve">风冷等冷却方式。</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 </w:t>
      </w:r>
      <w:r>
        <w:rPr>
          <w:rFonts w:hint="eastAsia" w:cs="阿里巴巴普惠体 2.0 55 Regular" w:asciiTheme="minorEastAsia" w:hAnsiTheme="minorEastAsia" w:eastAsiaTheme="minorEastAsia"/>
          <w:color w:val="000000" w:themeColor="text1"/>
          <w:szCs w:val="21"/>
        </w:rPr>
        <w:t xml:space="preserve">温度、压力控制系统</w:t>
      </w:r>
      <w:r/>
    </w:p>
    <w:p>
      <w:pPr>
        <w:spacing w:line="360" w:lineRule="auto"/>
        <w:rPr>
          <w:rFonts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2.1 </w:t>
      </w:r>
      <w:r>
        <w:rPr>
          <w:rFonts w:hint="eastAsia" w:cs="阿里巴巴普惠体 2.0 55 Regular" w:asciiTheme="minorEastAsia" w:hAnsiTheme="minorEastAsia" w:eastAsiaTheme="minorEastAsia"/>
          <w:color w:val="000000" w:themeColor="text1"/>
          <w:szCs w:val="21"/>
        </w:rPr>
        <w:t xml:space="preserve">采用非接触式中</w:t>
      </w:r>
      <w:r>
        <w:rPr>
          <w:rFonts w:hint="eastAsia" w:cs="阿里巴巴普惠体 2.0 55 Regular" w:asciiTheme="minorEastAsia" w:hAnsiTheme="minorEastAsia" w:eastAsiaTheme="minorEastAsia"/>
          <w:color w:val="000000" w:themeColor="text1"/>
          <w:szCs w:val="21"/>
        </w:rPr>
        <w:t xml:space="preserve">红外全罐</w:t>
      </w:r>
      <w:r>
        <w:rPr>
          <w:rFonts w:hint="eastAsia" w:cs="阿里巴巴普惠体 2.0 55 Regular" w:asciiTheme="minorEastAsia" w:hAnsiTheme="minorEastAsia" w:eastAsiaTheme="minorEastAsia"/>
          <w:color w:val="000000" w:themeColor="text1"/>
          <w:szCs w:val="21"/>
        </w:rPr>
        <w:t xml:space="preserve">测温技术，直接测量每个消解罐内样品溶液的温度，测温范围不小于</w:t>
      </w:r>
      <w:r>
        <w:rPr>
          <w:rFonts w:hint="eastAsia" w:cs="阿里巴巴普惠体 2.0 55 Regular" w:asciiTheme="minorEastAsia" w:hAnsiTheme="minorEastAsia" w:eastAsiaTheme="minorEastAsia"/>
          <w:color w:val="000000" w:themeColor="text1"/>
          <w:szCs w:val="21"/>
        </w:rPr>
        <w:t xml:space="preserve">60-400</w:t>
      </w:r>
      <w:r>
        <w:rPr>
          <w:rFonts w:hint="eastAsia" w:cs="阿里巴巴普惠体 2.0 55 Regular" w:asciiTheme="minorEastAsia" w:hAnsiTheme="minorEastAsia" w:eastAsiaTheme="minorEastAsia"/>
          <w:color w:val="000000" w:themeColor="text1"/>
          <w:szCs w:val="21"/>
        </w:rPr>
        <w:t xml:space="preserve">℃，检测精度±</w:t>
      </w:r>
      <w:r>
        <w:rPr>
          <w:rFonts w:hint="eastAsia" w:cs="阿里巴巴普惠体 2.0 55 Regular" w:asciiTheme="minorEastAsia" w:hAnsiTheme="minorEastAsia" w:eastAsiaTheme="minorEastAsia"/>
          <w:color w:val="000000" w:themeColor="text1"/>
          <w:szCs w:val="21"/>
        </w:rPr>
        <w:t xml:space="preserve">0.1</w:t>
      </w:r>
      <w:r>
        <w:rPr>
          <w:rFonts w:hint="eastAsia" w:cs="阿里巴巴普惠体 2.0 55 Regular" w:asciiTheme="minorEastAsia" w:hAnsiTheme="minorEastAsia" w:eastAsiaTheme="minorEastAsia"/>
          <w:color w:val="000000" w:themeColor="text1"/>
          <w:szCs w:val="21"/>
        </w:rPr>
        <w:t xml:space="preserve">℃；同时具备插入式测温传感器，测温范围不小于</w:t>
      </w:r>
      <w:r>
        <w:rPr>
          <w:rFonts w:hint="eastAsia" w:cs="阿里巴巴普惠体 2.0 55 Regular" w:asciiTheme="minorEastAsia" w:hAnsiTheme="minorEastAsia" w:eastAsiaTheme="minorEastAsia"/>
          <w:color w:val="000000" w:themeColor="text1"/>
          <w:szCs w:val="21"/>
        </w:rPr>
        <w:t xml:space="preserve">-40</w:t>
      </w: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300</w:t>
      </w:r>
      <w:r>
        <w:rPr>
          <w:rFonts w:hint="eastAsia" w:cs="阿里巴巴普惠体 2.0 55 Regular" w:asciiTheme="minorEastAsia" w:hAnsiTheme="minorEastAsia" w:eastAsiaTheme="minorEastAsia"/>
          <w:color w:val="000000" w:themeColor="text1"/>
          <w:szCs w:val="21"/>
        </w:rPr>
        <w:t xml:space="preserve">℃，检测精度：±</w:t>
      </w:r>
      <w:r>
        <w:rPr>
          <w:rFonts w:hint="eastAsia" w:cs="阿里巴巴普惠体 2.0 55 Regular" w:asciiTheme="minorEastAsia" w:hAnsiTheme="minorEastAsia" w:eastAsiaTheme="minorEastAsia"/>
          <w:color w:val="000000" w:themeColor="text1"/>
          <w:szCs w:val="21"/>
        </w:rPr>
        <w:t xml:space="preserve">0.1</w:t>
      </w:r>
      <w:r>
        <w:rPr>
          <w:rFonts w:hint="eastAsia" w:cs="阿里巴巴普惠体 2.0 55 Regular"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（提供配置以上两种测温方式的仪器实物图及软件截</w:t>
      </w:r>
      <w:r>
        <w:rPr>
          <w:rFonts w:hint="eastAsia" w:asciiTheme="minorEastAsia" w:hAnsiTheme="minorEastAsia" w:eastAsiaTheme="minorEastAsia"/>
          <w:b/>
          <w:bCs/>
          <w:color w:val="000000" w:themeColor="text1"/>
          <w:szCs w:val="21"/>
        </w:rPr>
        <w:t xml:space="preserve">图证明</w:t>
      </w:r>
      <w:r>
        <w:rPr>
          <w:rFonts w:hint="eastAsia" w:asciiTheme="minorEastAsia" w:hAnsiTheme="minorEastAsia" w:eastAsiaTheme="minorEastAsia"/>
          <w:b/>
          <w:bCs/>
          <w:color w:val="000000" w:themeColor="text1"/>
          <w:szCs w:val="21"/>
        </w:rPr>
        <w:t xml:space="preserve">材料复印件并加盖投标人公章）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2.2</w:t>
      </w:r>
      <w:r>
        <w:rPr>
          <w:rFonts w:hint="eastAsia" w:cs="阿里巴巴普惠体 2.0 55 Regular" w:asciiTheme="minorEastAsia" w:hAnsiTheme="minorEastAsia" w:eastAsiaTheme="minorEastAsia"/>
          <w:color w:val="000000" w:themeColor="text1"/>
          <w:szCs w:val="21"/>
        </w:rPr>
        <w:t xml:space="preserve">压力监控系统：实时监控每个消解罐内压力，超压自动泄压，限压值可调；配置高精度压力传感器，可实时显示压力数值，传感器测压范围不小于</w:t>
      </w:r>
      <w:r>
        <w:rPr>
          <w:rFonts w:hint="eastAsia" w:cs="阿里巴巴普惠体 2.0 55 Regular" w:asciiTheme="minorEastAsia" w:hAnsiTheme="minorEastAsia" w:eastAsiaTheme="minorEastAsia"/>
          <w:color w:val="000000" w:themeColor="text1"/>
          <w:szCs w:val="21"/>
        </w:rPr>
        <w:t xml:space="preserve">0-15MPa</w:t>
      </w:r>
      <w:r>
        <w:rPr>
          <w:rFonts w:hint="eastAsia" w:cs="阿里巴巴普惠体 2.0 55 Regular" w:asciiTheme="minorEastAsia" w:hAnsiTheme="minorEastAsia" w:eastAsiaTheme="minorEastAsia"/>
          <w:color w:val="000000" w:themeColor="text1"/>
          <w:szCs w:val="21"/>
        </w:rPr>
        <w:t xml:space="preserve">，检测精度±</w:t>
      </w:r>
      <w:r>
        <w:rPr>
          <w:rFonts w:hint="eastAsia" w:cs="阿里巴巴普惠体 2.0 55 Regular" w:asciiTheme="minorEastAsia" w:hAnsiTheme="minorEastAsia" w:eastAsiaTheme="minorEastAsia"/>
          <w:color w:val="000000" w:themeColor="text1"/>
          <w:szCs w:val="21"/>
        </w:rPr>
        <w:t xml:space="preserve">0.01MPa</w:t>
      </w:r>
      <w:r>
        <w:rPr>
          <w:rFonts w:hint="eastAsia" w:cs="阿里巴巴普惠体 2.0 55 Regular" w:asciiTheme="minorEastAsia" w:hAnsiTheme="minorEastAsia" w:eastAsiaTheme="minorEastAsia"/>
          <w:color w:val="000000" w:themeColor="text1"/>
          <w:szCs w:val="21"/>
        </w:rPr>
        <w:t xml:space="preserve">或</w:t>
      </w:r>
      <w:r>
        <w:rPr>
          <w:rFonts w:hint="eastAsia" w:cs="阿里巴巴普惠体 2.0 55 Regular" w:asciiTheme="minorEastAsia" w:hAnsiTheme="minorEastAsia" w:eastAsiaTheme="minorEastAsia"/>
          <w:color w:val="000000" w:themeColor="text1"/>
          <w:szCs w:val="21"/>
        </w:rPr>
        <w:t xml:space="preserve">1psi</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w:t>
      </w:r>
      <w:r>
        <w:rPr>
          <w:rFonts w:hint="eastAsia" w:cs="阿里巴巴普惠体 2.0 55 Regular" w:asciiTheme="minorEastAsia" w:hAnsiTheme="minorEastAsia" w:eastAsiaTheme="minorEastAsia"/>
          <w:color w:val="000000" w:themeColor="text1"/>
          <w:szCs w:val="21"/>
        </w:rPr>
        <w:t xml:space="preserve">配备实时异常监控系统，能够在任意消解</w:t>
      </w:r>
      <w:r>
        <w:rPr>
          <w:rFonts w:hint="eastAsia" w:cs="阿里巴巴普惠体 2.0 55 Regular" w:asciiTheme="minorEastAsia" w:hAnsiTheme="minorEastAsia" w:eastAsiaTheme="minorEastAsia"/>
          <w:color w:val="000000" w:themeColor="text1"/>
          <w:szCs w:val="21"/>
        </w:rPr>
        <w:t xml:space="preserve">罐</w:t>
      </w:r>
      <w:r>
        <w:rPr>
          <w:rFonts w:hint="eastAsia" w:cs="阿里巴巴普惠体 2.0 55 Regular" w:asciiTheme="minorEastAsia" w:hAnsiTheme="minorEastAsia" w:eastAsiaTheme="minorEastAsia"/>
          <w:color w:val="000000" w:themeColor="text1"/>
          <w:szCs w:val="21"/>
        </w:rPr>
        <w:t xml:space="preserve">出现</w:t>
      </w:r>
      <w:r>
        <w:rPr>
          <w:rFonts w:hint="eastAsia" w:cs="阿里巴巴普惠体 2.0 55 Regular" w:asciiTheme="minorEastAsia" w:hAnsiTheme="minorEastAsia" w:eastAsiaTheme="minorEastAsia"/>
          <w:color w:val="000000" w:themeColor="text1"/>
          <w:szCs w:val="21"/>
        </w:rPr>
        <w:t xml:space="preserve">异常时，自动报警并切断微波确保仪器安全运行。</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4</w:t>
      </w:r>
      <w:r>
        <w:rPr>
          <w:rFonts w:hint="eastAsia" w:cs="阿里巴巴普惠体 2.0 55 Regular" w:asciiTheme="minorEastAsia" w:hAnsiTheme="minorEastAsia" w:eastAsiaTheme="minorEastAsia"/>
          <w:color w:val="000000" w:themeColor="text1"/>
          <w:szCs w:val="21"/>
        </w:rPr>
        <w:t xml:space="preserve">消解转子系统</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4.1 </w:t>
      </w:r>
      <w:r>
        <w:rPr>
          <w:rFonts w:hint="eastAsia" w:cs="阿里巴巴普惠体 2.0 55 Regular" w:asciiTheme="minorEastAsia" w:hAnsiTheme="minorEastAsia" w:eastAsiaTheme="minorEastAsia"/>
          <w:color w:val="000000" w:themeColor="text1"/>
          <w:szCs w:val="21"/>
        </w:rPr>
        <w:t xml:space="preserve">外罐：采用宇航复合纤维材质，耐压≥</w:t>
      </w:r>
      <w:r>
        <w:rPr>
          <w:rFonts w:hint="eastAsia" w:cs="阿里巴巴普惠体 2.0 55 Regular" w:asciiTheme="minorEastAsia" w:hAnsiTheme="minorEastAsia" w:eastAsiaTheme="minorEastAsia"/>
          <w:color w:val="000000" w:themeColor="text1"/>
          <w:szCs w:val="21"/>
        </w:rPr>
        <w:t xml:space="preserve">20Mpa</w:t>
      </w:r>
      <w:r>
        <w:rPr>
          <w:rFonts w:hint="eastAsia" w:cs="阿里巴巴普惠体 2.0 55 Regular" w:asciiTheme="minorEastAsia" w:hAnsiTheme="minorEastAsia" w:eastAsiaTheme="minorEastAsia"/>
          <w:color w:val="000000" w:themeColor="text1"/>
          <w:szCs w:val="21"/>
        </w:rPr>
        <w:t xml:space="preserve">。外罐整体喷涂</w:t>
      </w:r>
      <w:r>
        <w:rPr>
          <w:rFonts w:hint="eastAsia" w:cs="阿里巴巴普惠体 2.0 55 Regular" w:asciiTheme="minorEastAsia" w:hAnsiTheme="minorEastAsia" w:eastAsiaTheme="minorEastAsia"/>
          <w:color w:val="000000" w:themeColor="text1"/>
          <w:szCs w:val="21"/>
        </w:rPr>
        <w:t xml:space="preserve">特氟龙</w:t>
      </w:r>
      <w:r>
        <w:rPr>
          <w:rFonts w:hint="eastAsia" w:cs="阿里巴巴普惠体 2.0 55 Regular" w:asciiTheme="minorEastAsia" w:hAnsiTheme="minorEastAsia" w:eastAsiaTheme="minorEastAsia"/>
          <w:color w:val="000000" w:themeColor="text1"/>
          <w:szCs w:val="21"/>
        </w:rPr>
        <w:t xml:space="preserve">涂层，耐腐蚀、支持水洗易于清洁。</w:t>
      </w:r>
      <w:r>
        <w:rPr>
          <w:rFonts w:hint="eastAsia" w:asciiTheme="minorEastAsia" w:hAnsiTheme="minorEastAsia" w:eastAsiaTheme="minorEastAsia"/>
          <w:b/>
          <w:bCs/>
          <w:color w:val="000000" w:themeColor="text1"/>
          <w:szCs w:val="21"/>
        </w:rPr>
        <w:t xml:space="preserve">（提供带有</w:t>
      </w:r>
      <w:r>
        <w:rPr>
          <w:rFonts w:hint="eastAsia" w:asciiTheme="minorEastAsia" w:hAnsiTheme="minorEastAsia" w:eastAsiaTheme="minorEastAsia"/>
          <w:b/>
          <w:bCs/>
          <w:color w:val="000000" w:themeColor="text1"/>
          <w:szCs w:val="21"/>
        </w:rPr>
        <w:t xml:space="preserve">CMA</w:t>
      </w:r>
      <w:r>
        <w:rPr>
          <w:rFonts w:hint="eastAsia" w:asciiTheme="minorEastAsia" w:hAnsiTheme="minorEastAsia" w:eastAsiaTheme="minorEastAsia"/>
          <w:b/>
          <w:bCs/>
          <w:color w:val="000000" w:themeColor="text1"/>
          <w:szCs w:val="21"/>
        </w:rPr>
        <w:t xml:space="preserve">标识的外罐耐压检测报告复印件并加盖投标人公章）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4.2 </w:t>
      </w:r>
      <w:r>
        <w:rPr>
          <w:rFonts w:hint="eastAsia" w:cs="阿里巴巴普惠体 2.0 55 Regular" w:asciiTheme="minorEastAsia" w:hAnsiTheme="minorEastAsia" w:eastAsiaTheme="minorEastAsia"/>
          <w:color w:val="000000" w:themeColor="text1"/>
          <w:szCs w:val="21"/>
        </w:rPr>
        <w:t xml:space="preserve">内罐：容积≥</w:t>
      </w:r>
      <w:r>
        <w:rPr>
          <w:rFonts w:hint="eastAsia" w:cs="阿里巴巴普惠体 2.0 55 Regular" w:asciiTheme="minorEastAsia" w:hAnsiTheme="minorEastAsia" w:eastAsiaTheme="minorEastAsia"/>
          <w:color w:val="000000" w:themeColor="text1"/>
          <w:szCs w:val="21"/>
        </w:rPr>
        <w:t xml:space="preserve">100mL</w:t>
      </w:r>
      <w:r>
        <w:rPr>
          <w:rFonts w:hint="eastAsia" w:cs="阿里巴巴普惠体 2.0 55 Regular" w:asciiTheme="minorEastAsia" w:hAnsiTheme="minorEastAsia" w:eastAsiaTheme="minorEastAsia"/>
          <w:color w:val="000000" w:themeColor="text1"/>
          <w:szCs w:val="21"/>
        </w:rPr>
        <w:t xml:space="preserve">，可适配一次性萃取组件。带有识别编码无需手写；内罐、罐盖等采用</w:t>
      </w:r>
      <w:r>
        <w:rPr>
          <w:rFonts w:hint="eastAsia" w:cs="阿里巴巴普惠体 2.0 55 Regular" w:asciiTheme="minorEastAsia" w:hAnsiTheme="minorEastAsia" w:eastAsiaTheme="minorEastAsia"/>
          <w:color w:val="000000" w:themeColor="text1"/>
          <w:szCs w:val="21"/>
        </w:rPr>
        <w:t xml:space="preserve">TFM</w:t>
      </w:r>
      <w:r>
        <w:rPr>
          <w:rFonts w:hint="eastAsia" w:cs="阿里巴巴普惠体 2.0 55 Regular" w:asciiTheme="minorEastAsia" w:hAnsiTheme="minorEastAsia" w:eastAsiaTheme="minorEastAsia"/>
          <w:color w:val="000000" w:themeColor="text1"/>
          <w:szCs w:val="21"/>
        </w:rPr>
        <w:t xml:space="preserve">或</w:t>
      </w:r>
      <w:r>
        <w:rPr>
          <w:rFonts w:hint="eastAsia" w:cs="阿里巴巴普惠体 2.0 55 Regular" w:asciiTheme="minorEastAsia" w:hAnsiTheme="minorEastAsia" w:eastAsiaTheme="minorEastAsia"/>
          <w:color w:val="000000" w:themeColor="text1"/>
          <w:szCs w:val="21"/>
        </w:rPr>
        <w:t xml:space="preserve">PFA</w:t>
      </w:r>
      <w:r>
        <w:rPr>
          <w:rFonts w:hint="eastAsia" w:cs="阿里巴巴普惠体 2.0 55 Regular" w:asciiTheme="minorEastAsia" w:hAnsiTheme="minorEastAsia" w:eastAsiaTheme="minorEastAsia"/>
          <w:color w:val="000000" w:themeColor="text1"/>
          <w:szCs w:val="21"/>
        </w:rPr>
        <w:t xml:space="preserve">材质，不得含有任何金属材质的零部件、可泡酸清洗。</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4.3 </w:t>
      </w:r>
      <w:r>
        <w:rPr>
          <w:rFonts w:hint="eastAsia" w:cs="阿里巴巴普惠体 2.0 55 Regular" w:asciiTheme="minorEastAsia" w:hAnsiTheme="minorEastAsia" w:eastAsiaTheme="minorEastAsia"/>
          <w:color w:val="000000" w:themeColor="text1"/>
          <w:szCs w:val="21"/>
        </w:rPr>
        <w:t xml:space="preserve">批次处理量≥</w:t>
      </w:r>
      <w:r>
        <w:rPr>
          <w:rFonts w:hint="eastAsia" w:cs="阿里巴巴普惠体 2.0 55 Regular" w:asciiTheme="minorEastAsia" w:hAnsiTheme="minorEastAsia" w:eastAsiaTheme="minorEastAsia"/>
          <w:color w:val="000000" w:themeColor="text1"/>
          <w:szCs w:val="21"/>
        </w:rPr>
        <w:t xml:space="preserve">24</w:t>
      </w:r>
      <w:r>
        <w:rPr>
          <w:rFonts w:hint="eastAsia" w:cs="阿里巴巴普惠体 2.0 55 Regular" w:asciiTheme="minorEastAsia" w:hAnsiTheme="minorEastAsia" w:eastAsiaTheme="minorEastAsia"/>
          <w:color w:val="000000" w:themeColor="text1"/>
          <w:szCs w:val="21"/>
        </w:rPr>
        <w:t xml:space="preserve">位，转子为上下双层高强度联体结构设计，可整体转移。</w:t>
      </w:r>
      <w:r>
        <w:rPr>
          <w:rFonts w:hint="eastAsia" w:cs="阿里巴巴普惠体 2.0 55 Regular" w:asciiTheme="minorEastAsia" w:hAnsiTheme="minorEastAsia" w:eastAsiaTheme="minorEastAsia"/>
          <w:b/>
          <w:bCs/>
          <w:color w:val="000000" w:themeColor="text1"/>
          <w:szCs w:val="21"/>
        </w:rPr>
        <w:t xml:space="preserve">（提供高强度联体转子结构证明材料</w:t>
      </w:r>
      <w:r>
        <w:rPr>
          <w:rFonts w:hint="eastAsia" w:asciiTheme="minorEastAsia" w:hAnsiTheme="minorEastAsia" w:eastAsiaTheme="minorEastAsia"/>
          <w:b/>
          <w:bCs/>
          <w:color w:val="000000" w:themeColor="text1"/>
          <w:szCs w:val="21"/>
        </w:rPr>
        <w:t xml:space="preserve">复印件</w:t>
      </w:r>
      <w:r>
        <w:rPr>
          <w:rFonts w:hint="eastAsia" w:cs="阿里巴巴普惠体 2.0 55 Regular" w:asciiTheme="minorEastAsia" w:hAnsiTheme="minorEastAsia" w:eastAsiaTheme="minorEastAsia"/>
          <w:b/>
          <w:bCs/>
          <w:color w:val="000000" w:themeColor="text1"/>
          <w:szCs w:val="21"/>
        </w:rPr>
        <w:t xml:space="preserve">并加盖投标人公章）</w:t>
      </w:r>
      <w:r/>
    </w:p>
    <w:p>
      <w:pPr>
        <w:spacing w:line="360" w:lineRule="auto"/>
        <w:widowControl/>
        <w:rPr>
          <w:rFonts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4.4 </w:t>
      </w:r>
      <w:r>
        <w:rPr>
          <w:rFonts w:hint="eastAsia" w:cs="阿里巴巴普惠体 2.0 55 Regular" w:asciiTheme="minorEastAsia" w:hAnsiTheme="minorEastAsia" w:eastAsiaTheme="minorEastAsia"/>
          <w:color w:val="000000" w:themeColor="text1"/>
          <w:szCs w:val="21"/>
        </w:rPr>
        <w:t xml:space="preserve">仪器最高工作温度≥</w:t>
      </w:r>
      <w:r>
        <w:rPr>
          <w:rFonts w:hint="eastAsia" w:cs="阿里巴巴普惠体 2.0 55 Regular" w:asciiTheme="minorEastAsia" w:hAnsiTheme="minorEastAsia" w:eastAsiaTheme="minorEastAsia"/>
          <w:color w:val="000000" w:themeColor="text1"/>
          <w:szCs w:val="21"/>
        </w:rPr>
        <w:t xml:space="preserve">250</w:t>
      </w:r>
      <w:r>
        <w:rPr>
          <w:rFonts w:hint="eastAsia" w:cs="阿里巴巴普惠体 2.0 55 Regular" w:asciiTheme="minorEastAsia" w:hAnsiTheme="minorEastAsia" w:eastAsiaTheme="minorEastAsia"/>
          <w:color w:val="000000" w:themeColor="text1"/>
          <w:szCs w:val="21"/>
        </w:rPr>
        <w:t xml:space="preserve">℃，最高工作压力≥</w:t>
      </w:r>
      <w:r>
        <w:rPr>
          <w:rFonts w:hint="eastAsia" w:cs="阿里巴巴普惠体 2.0 55 Regular" w:asciiTheme="minorEastAsia" w:hAnsiTheme="minorEastAsia" w:eastAsiaTheme="minorEastAsia"/>
          <w:color w:val="000000" w:themeColor="text1"/>
          <w:szCs w:val="21"/>
        </w:rPr>
        <w:t xml:space="preserve">4MPa</w:t>
      </w:r>
      <w:r>
        <w:rPr>
          <w:rFonts w:hint="eastAsia" w:cs="阿里巴巴普惠体 2.0 55 Regular" w:asciiTheme="minorEastAsia" w:hAnsiTheme="minorEastAsia" w:eastAsiaTheme="minorEastAsia"/>
          <w:color w:val="000000" w:themeColor="text1"/>
          <w:szCs w:val="21"/>
        </w:rPr>
        <w:t xml:space="preserve">。</w:t>
      </w:r>
      <w:r>
        <w:rPr>
          <w:rFonts w:hint="eastAsia" w:asciiTheme="minorEastAsia" w:hAnsiTheme="minorEastAsia" w:eastAsiaTheme="minorEastAsia"/>
          <w:b/>
          <w:bCs/>
          <w:color w:val="000000" w:themeColor="text1"/>
          <w:szCs w:val="21"/>
        </w:rPr>
        <w:t xml:space="preserve">（提供带有</w:t>
      </w:r>
      <w:r>
        <w:rPr>
          <w:rFonts w:hint="eastAsia" w:asciiTheme="minorEastAsia" w:hAnsiTheme="minorEastAsia" w:eastAsiaTheme="minorEastAsia"/>
          <w:b/>
          <w:bCs/>
          <w:color w:val="000000" w:themeColor="text1"/>
          <w:szCs w:val="21"/>
        </w:rPr>
        <w:t xml:space="preserve">CMA</w:t>
      </w:r>
      <w:r>
        <w:rPr>
          <w:rFonts w:hint="eastAsia" w:asciiTheme="minorEastAsia" w:hAnsiTheme="minorEastAsia" w:eastAsiaTheme="minorEastAsia"/>
          <w:b/>
          <w:bCs/>
          <w:color w:val="000000" w:themeColor="text1"/>
          <w:szCs w:val="21"/>
        </w:rPr>
        <w:t xml:space="preserve">标识的仪器运行检测报告复印件并加盖投标人公章）</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 </w:t>
      </w:r>
      <w:r>
        <w:rPr>
          <w:rFonts w:hint="eastAsia" w:cs="阿里巴巴普惠体 2.0 55 Regular" w:asciiTheme="minorEastAsia" w:hAnsiTheme="minorEastAsia" w:eastAsiaTheme="minorEastAsia"/>
          <w:color w:val="000000" w:themeColor="text1"/>
          <w:szCs w:val="21"/>
        </w:rPr>
        <w:t xml:space="preserve">软件系统</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5.1 </w:t>
      </w:r>
      <w:r>
        <w:rPr>
          <w:rFonts w:hint="eastAsia" w:cs="阿里巴巴普惠体 2.0 55 Regular" w:asciiTheme="minorEastAsia" w:hAnsiTheme="minorEastAsia" w:eastAsiaTheme="minorEastAsia"/>
          <w:color w:val="000000" w:themeColor="text1"/>
          <w:szCs w:val="21"/>
        </w:rPr>
        <w:t xml:space="preserve">内置专业应用方法库和视频培训教程，仪器可自动识别转子类型，自动判断消解</w:t>
      </w:r>
      <w:r>
        <w:rPr>
          <w:rFonts w:hint="eastAsia" w:cs="阿里巴巴普惠体 2.0 55 Regular" w:asciiTheme="minorEastAsia" w:hAnsiTheme="minorEastAsia" w:eastAsiaTheme="minorEastAsia"/>
          <w:color w:val="000000" w:themeColor="text1"/>
          <w:szCs w:val="21"/>
        </w:rPr>
        <w:t xml:space="preserve">罐位置</w:t>
      </w:r>
      <w:r>
        <w:rPr>
          <w:rFonts w:hint="eastAsia" w:cs="阿里巴巴普惠体 2.0 55 Regular" w:asciiTheme="minorEastAsia" w:hAnsiTheme="minorEastAsia" w:eastAsiaTheme="minorEastAsia"/>
          <w:color w:val="000000" w:themeColor="text1"/>
          <w:szCs w:val="21"/>
        </w:rPr>
        <w:t xml:space="preserve">并计数消解罐数量。</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5.2 </w:t>
      </w:r>
      <w:r>
        <w:rPr>
          <w:rFonts w:hint="eastAsia" w:cs="阿里巴巴普惠体 2.0 55 Regular" w:asciiTheme="minorEastAsia" w:hAnsiTheme="minorEastAsia" w:eastAsiaTheme="minorEastAsia"/>
          <w:color w:val="000000" w:themeColor="text1"/>
          <w:szCs w:val="21"/>
        </w:rPr>
        <w:t xml:space="preserve">具有彩色触摸屏，可实时显示温度、步骤、时间、功率等实验状态，可</w:t>
      </w:r>
      <w:r>
        <w:rPr>
          <w:rFonts w:hint="eastAsia" w:cs="阿里巴巴普惠体 2.0 55 Regular" w:asciiTheme="minorEastAsia" w:hAnsiTheme="minorEastAsia" w:eastAsiaTheme="minorEastAsia"/>
          <w:color w:val="000000" w:themeColor="text1"/>
          <w:szCs w:val="21"/>
        </w:rPr>
        <w:t xml:space="preserve">显示全罐温度</w:t>
      </w:r>
      <w:r>
        <w:rPr>
          <w:rFonts w:hint="eastAsia" w:cs="阿里巴巴普惠体 2.0 55 Regular" w:asciiTheme="minorEastAsia" w:hAnsiTheme="minorEastAsia" w:eastAsiaTheme="minorEastAsia"/>
          <w:color w:val="000000" w:themeColor="text1"/>
          <w:szCs w:val="21"/>
        </w:rPr>
        <w:t xml:space="preserve">柱状图，能查看任意消解罐升温曲线。</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5.3 </w:t>
      </w:r>
      <w:r>
        <w:rPr>
          <w:rFonts w:hint="eastAsia" w:cs="阿里巴巴普惠体 2.0 55 Regular" w:asciiTheme="minorEastAsia" w:hAnsiTheme="minorEastAsia" w:eastAsiaTheme="minorEastAsia"/>
          <w:color w:val="000000" w:themeColor="text1"/>
          <w:szCs w:val="21"/>
        </w:rPr>
        <w:t xml:space="preserve">可置</w:t>
      </w:r>
      <w:r>
        <w:rPr>
          <w:rFonts w:hint="eastAsia" w:cs="阿里巴巴普惠体 2.0 55 Regular" w:asciiTheme="minorEastAsia" w:hAnsiTheme="minorEastAsia" w:eastAsiaTheme="minorEastAsia"/>
          <w:color w:val="000000" w:themeColor="text1"/>
          <w:szCs w:val="21"/>
        </w:rPr>
        <w:t xml:space="preserve">顶最近</w:t>
      </w:r>
      <w:r>
        <w:rPr>
          <w:rFonts w:hint="eastAsia" w:cs="阿里巴巴普惠体 2.0 55 Regular" w:asciiTheme="minorEastAsia" w:hAnsiTheme="minorEastAsia" w:eastAsiaTheme="minorEastAsia"/>
          <w:color w:val="000000" w:themeColor="text1"/>
          <w:szCs w:val="21"/>
        </w:rPr>
        <w:t xml:space="preserve">用过的实验方法不少于</w:t>
      </w:r>
      <w:r>
        <w:rPr>
          <w:rFonts w:hint="eastAsia" w:cs="阿里巴巴普惠体 2.0 55 Regular" w:asciiTheme="minorEastAsia" w:hAnsiTheme="minorEastAsia" w:eastAsiaTheme="minorEastAsia"/>
          <w:color w:val="000000" w:themeColor="text1"/>
          <w:szCs w:val="21"/>
        </w:rPr>
        <w:t xml:space="preserve">5</w:t>
      </w:r>
      <w:r>
        <w:rPr>
          <w:rFonts w:hint="eastAsia" w:cs="阿里巴巴普惠体 2.0 55 Regular" w:asciiTheme="minorEastAsia" w:hAnsiTheme="minorEastAsia" w:eastAsiaTheme="minorEastAsia"/>
          <w:color w:val="000000" w:themeColor="text1"/>
          <w:szCs w:val="21"/>
        </w:rPr>
        <w:t xml:space="preserve">个，可选择标准控制、功率控制、爬坡控制等不同升温模式，内置温度、压力及微波功率校准程序，操作</w:t>
      </w:r>
      <w:r>
        <w:rPr>
          <w:rFonts w:hint="eastAsia" w:cs="阿里巴巴普惠体 2.0 55 Regular" w:asciiTheme="minorEastAsia" w:hAnsiTheme="minorEastAsia" w:eastAsiaTheme="minorEastAsia"/>
          <w:color w:val="000000" w:themeColor="text1"/>
          <w:szCs w:val="21"/>
        </w:rPr>
        <w:t xml:space="preserve">者可自行对仪器做定期维护校准。</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5.4 </w:t>
      </w:r>
      <w:r>
        <w:rPr>
          <w:rFonts w:hint="eastAsia" w:cs="阿里巴巴普惠体 2.0 55 Regular" w:asciiTheme="minorEastAsia" w:hAnsiTheme="minorEastAsia" w:eastAsiaTheme="minorEastAsia"/>
          <w:color w:val="000000" w:themeColor="text1"/>
          <w:szCs w:val="21"/>
        </w:rPr>
        <w:t xml:space="preserve">操作系统应符合</w:t>
      </w:r>
      <w:r>
        <w:rPr>
          <w:rFonts w:hint="eastAsia" w:cs="阿里巴巴普惠体 2.0 55 Regular" w:asciiTheme="minorEastAsia" w:hAnsiTheme="minorEastAsia" w:eastAsiaTheme="minorEastAsia"/>
          <w:color w:val="000000" w:themeColor="text1"/>
          <w:szCs w:val="21"/>
        </w:rPr>
        <w:t xml:space="preserve">21CFR Part11</w:t>
      </w:r>
      <w:r>
        <w:rPr>
          <w:rFonts w:hint="eastAsia" w:cs="阿里巴巴普惠体 2.0 55 Regular" w:asciiTheme="minorEastAsia" w:hAnsiTheme="minorEastAsia" w:eastAsiaTheme="minorEastAsia"/>
          <w:color w:val="000000" w:themeColor="text1"/>
          <w:szCs w:val="21"/>
        </w:rPr>
        <w:t xml:space="preserve">要求，可实现用户权限分级管理、密码登录、日志追溯等功能。</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5.5 </w:t>
      </w:r>
      <w:r>
        <w:rPr>
          <w:rFonts w:hint="eastAsia" w:cs="阿里巴巴普惠体 2.0 55 Regular" w:asciiTheme="minorEastAsia" w:hAnsiTheme="minorEastAsia" w:eastAsiaTheme="minorEastAsia"/>
          <w:color w:val="000000" w:themeColor="text1"/>
          <w:szCs w:val="21"/>
        </w:rPr>
        <w:t xml:space="preserve">可通过电脑工作站控制仪器，实时查看实验运行情况。</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6 </w:t>
      </w:r>
      <w:r>
        <w:rPr>
          <w:rFonts w:hint="eastAsia" w:cs="阿里巴巴普惠体 2.0 55 Regular" w:asciiTheme="minorEastAsia" w:hAnsiTheme="minorEastAsia" w:eastAsiaTheme="minorEastAsia"/>
          <w:color w:val="000000" w:themeColor="text1"/>
          <w:szCs w:val="21"/>
        </w:rPr>
        <w:t xml:space="preserve">配备电动</w:t>
      </w:r>
      <w:r>
        <w:rPr>
          <w:rFonts w:hint="eastAsia" w:cs="阿里巴巴普惠体 2.0 55 Regular" w:asciiTheme="minorEastAsia" w:hAnsiTheme="minorEastAsia" w:eastAsiaTheme="minorEastAsia"/>
          <w:color w:val="000000" w:themeColor="text1"/>
          <w:szCs w:val="21"/>
        </w:rPr>
        <w:t xml:space="preserve">拧罐器</w:t>
      </w:r>
      <w:r>
        <w:rPr>
          <w:rFonts w:hint="eastAsia" w:cs="阿里巴巴普惠体 2.0 55 Regular" w:asciiTheme="minorEastAsia" w:hAnsiTheme="minorEastAsia" w:eastAsiaTheme="minorEastAsia"/>
          <w:color w:val="000000" w:themeColor="text1"/>
          <w:szCs w:val="21"/>
        </w:rPr>
        <w:t xml:space="preserve">，确保每个消解</w:t>
      </w:r>
      <w:r>
        <w:rPr>
          <w:rFonts w:hint="eastAsia" w:cs="阿里巴巴普惠体 2.0 55 Regular" w:asciiTheme="minorEastAsia" w:hAnsiTheme="minorEastAsia" w:eastAsiaTheme="minorEastAsia"/>
          <w:color w:val="000000" w:themeColor="text1"/>
          <w:szCs w:val="21"/>
        </w:rPr>
        <w:t xml:space="preserve">罐固定</w:t>
      </w:r>
      <w:r>
        <w:rPr>
          <w:rFonts w:hint="eastAsia" w:cs="阿里巴巴普惠体 2.0 55 Regular" w:asciiTheme="minorEastAsia" w:hAnsiTheme="minorEastAsia" w:eastAsiaTheme="minorEastAsia"/>
          <w:color w:val="000000" w:themeColor="text1"/>
          <w:szCs w:val="21"/>
        </w:rPr>
        <w:t xml:space="preserve">扭矩一致。</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7 </w:t>
      </w:r>
      <w:r>
        <w:rPr>
          <w:rFonts w:hint="eastAsia" w:cs="阿里巴巴普惠体 2.0 55 Regular" w:asciiTheme="minorEastAsia" w:hAnsiTheme="minorEastAsia" w:eastAsiaTheme="minorEastAsia"/>
          <w:color w:val="000000" w:themeColor="text1"/>
          <w:szCs w:val="21"/>
        </w:rPr>
        <w:t xml:space="preserve">标配赶酸仪</w:t>
      </w:r>
      <w:r>
        <w:rPr>
          <w:rFonts w:hint="eastAsia" w:cs="阿里巴巴普惠体 2.0 55 Regular" w:asciiTheme="minorEastAsia" w:hAnsiTheme="minorEastAsia" w:eastAsiaTheme="minorEastAsia"/>
          <w:color w:val="000000" w:themeColor="text1"/>
          <w:szCs w:val="21"/>
        </w:rPr>
        <w:t xml:space="preserve">，样品位数不低于配套罐体位数，</w:t>
      </w:r>
      <w:r>
        <w:rPr>
          <w:rFonts w:hint="eastAsia" w:cs="阿里巴巴普惠体 2.0 55 Regular" w:asciiTheme="minorEastAsia" w:hAnsiTheme="minorEastAsia" w:eastAsiaTheme="minorEastAsia"/>
          <w:color w:val="000000" w:themeColor="text1"/>
          <w:szCs w:val="21"/>
        </w:rPr>
        <w:t xml:space="preserve">赶酸仪孔深</w:t>
      </w: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10cm</w:t>
      </w:r>
      <w:r>
        <w:rPr>
          <w:rFonts w:hint="eastAsia" w:cs="阿里巴巴普惠体 2.0 55 Regular" w:asciiTheme="minorEastAsia" w:hAnsiTheme="minorEastAsia" w:eastAsiaTheme="minorEastAsia"/>
          <w:color w:val="000000" w:themeColor="text1"/>
          <w:szCs w:val="21"/>
        </w:rPr>
        <w:t xml:space="preserve">。</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三、售后服务及技术支持</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1 </w:t>
      </w:r>
      <w:r>
        <w:rPr>
          <w:rFonts w:hint="eastAsia" w:cs="阿里巴巴普惠体 2.0 55 Regular" w:asciiTheme="minorEastAsia" w:hAnsiTheme="minorEastAsia" w:eastAsiaTheme="minorEastAsia"/>
          <w:color w:val="000000" w:themeColor="text1"/>
          <w:szCs w:val="21"/>
        </w:rPr>
        <w:t xml:space="preserve">质保期：</w:t>
      </w:r>
      <w:r>
        <w:rPr>
          <w:rFonts w:hint="eastAsia" w:asciiTheme="minorEastAsia" w:hAnsiTheme="minorEastAsia" w:eastAsiaTheme="minorEastAsia"/>
          <w:bCs/>
          <w:color w:val="000000" w:themeColor="text1"/>
          <w:szCs w:val="21"/>
        </w:rPr>
        <w:t xml:space="preserve">设备在通过最终验收合格后进入质保期。中标人对设备提供至少三年</w:t>
      </w:r>
      <w:r>
        <w:rPr>
          <w:rFonts w:hint="eastAsia" w:cs="阿里巴巴普惠体 2.0 55 Regular" w:asciiTheme="minorEastAsia" w:hAnsiTheme="minorEastAsia" w:eastAsiaTheme="minorEastAsia"/>
          <w:color w:val="000000" w:themeColor="text1"/>
          <w:szCs w:val="21"/>
        </w:rPr>
        <w:t xml:space="preserve">原厂免费质保服务</w:t>
      </w:r>
      <w:r>
        <w:rPr>
          <w:rFonts w:hint="eastAsia" w:asciiTheme="minorEastAsia" w:hAnsiTheme="minorEastAsia" w:eastAsiaTheme="minorEastAsia"/>
          <w:bCs/>
          <w:color w:val="000000" w:themeColor="text1"/>
          <w:szCs w:val="21"/>
        </w:rPr>
        <w:t xml:space="preserve">，</w:t>
      </w:r>
      <w:r>
        <w:rPr>
          <w:rFonts w:hint="eastAsia" w:asciiTheme="minorEastAsia" w:hAnsiTheme="minorEastAsia" w:eastAsiaTheme="minorEastAsia"/>
          <w:color w:val="000000" w:themeColor="text1"/>
          <w:szCs w:val="21"/>
        </w:rPr>
        <w:t xml:space="preserve">免费质保期内，除人为损坏情况外，</w:t>
      </w:r>
      <w:r>
        <w:rPr>
          <w:rFonts w:hint="eastAsia" w:asciiTheme="minorEastAsia" w:hAnsiTheme="minorEastAsia" w:eastAsiaTheme="minorEastAsia"/>
          <w:bCs/>
          <w:color w:val="000000" w:themeColor="text1"/>
          <w:szCs w:val="21"/>
        </w:rPr>
        <w:t xml:space="preserve">中标人</w:t>
      </w:r>
      <w:r>
        <w:rPr>
          <w:rFonts w:hint="eastAsia" w:asciiTheme="minorEastAsia" w:hAnsiTheme="minorEastAsia" w:eastAsiaTheme="minorEastAsia"/>
          <w:color w:val="000000" w:themeColor="text1"/>
          <w:szCs w:val="21"/>
        </w:rPr>
        <w:t xml:space="preserve">对物品或配件进行免费维修或更换。</w:t>
      </w:r>
      <w:r>
        <w:rPr>
          <w:rFonts w:hint="eastAsia" w:cs="阿里巴巴普惠体 2.0 55 Regular" w:asciiTheme="minorEastAsia" w:hAnsiTheme="minorEastAsia" w:eastAsiaTheme="minorEastAsia"/>
          <w:color w:val="000000" w:themeColor="text1"/>
          <w:szCs w:val="21"/>
        </w:rPr>
        <w:t xml:space="preserve">质保期满后每年免</w:t>
      </w:r>
      <w:r>
        <w:rPr>
          <w:rFonts w:hint="eastAsia" w:cs="阿里巴巴普惠体 2.0 55 Regular" w:asciiTheme="minorEastAsia" w:hAnsiTheme="minorEastAsia" w:eastAsiaTheme="minorEastAsia"/>
          <w:color w:val="000000" w:themeColor="text1"/>
          <w:szCs w:val="21"/>
        </w:rPr>
        <w:t xml:space="preserve">费上门维护保养</w:t>
      </w:r>
      <w:r>
        <w:rPr>
          <w:rFonts w:hint="eastAsia" w:cs="阿里巴巴普惠体 2.0 55 Regular" w:asciiTheme="minorEastAsia" w:hAnsiTheme="minorEastAsia" w:eastAsiaTheme="minorEastAsia"/>
          <w:color w:val="000000" w:themeColor="text1"/>
          <w:szCs w:val="21"/>
        </w:rPr>
        <w:t xml:space="preserve">2</w:t>
      </w:r>
      <w:r>
        <w:rPr>
          <w:rFonts w:hint="eastAsia" w:cs="阿里巴巴普惠体 2.0 55 Regular" w:asciiTheme="minorEastAsia" w:hAnsiTheme="minorEastAsia" w:eastAsiaTheme="minorEastAsia"/>
          <w:color w:val="000000" w:themeColor="text1"/>
          <w:szCs w:val="21"/>
        </w:rPr>
        <w:t xml:space="preserve">次，终身维修。</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2</w:t>
      </w:r>
      <w:r>
        <w:rPr>
          <w:rFonts w:hint="eastAsia" w:cs="阿里巴巴普惠体 2.0 55 Regular" w:asciiTheme="minorEastAsia" w:hAnsiTheme="minorEastAsia" w:eastAsiaTheme="minorEastAsia"/>
          <w:color w:val="000000" w:themeColor="text1"/>
          <w:szCs w:val="21"/>
        </w:rPr>
        <w:t xml:space="preserve">设备生产厂家在国内应有专门的应用实验室及技术支持工程师，保修期后保证长期供应零备件和正常的售后服务，需在用户指定地点提供上门安装调试并对用户指定的操作人员进行培训。安装验收期间，免费对用户进行仪器操作和日常维护的现场培训，内容包括但不限于仪器原理、使用方法和维护方法等。</w:t>
      </w:r>
      <w:r/>
    </w:p>
    <w:p>
      <w:pPr>
        <w:spacing w:line="360" w:lineRule="auto"/>
        <w:rPr>
          <w:rFonts w:cs="阿里巴巴普惠体 2.0 55 Regular" w:asciiTheme="minorEastAsia" w:hAnsiTheme="minorEastAsia" w:eastAsiaTheme="minorEastAsia"/>
          <w:color w:val="000000" w:themeColor="text1"/>
          <w:szCs w:val="21"/>
        </w:rPr>
      </w:pPr>
      <w:r>
        <w:rPr>
          <w:rFonts w:hint="eastAsia" w:cs="阿里巴巴普惠体 2.0 55 Regular" w:asciiTheme="minorEastAsia" w:hAnsiTheme="minorEastAsia" w:eastAsiaTheme="minorEastAsia"/>
          <w:color w:val="000000" w:themeColor="text1"/>
          <w:szCs w:val="21"/>
        </w:rPr>
        <w:t xml:space="preserve">3 </w:t>
      </w:r>
      <w:r>
        <w:rPr>
          <w:rFonts w:hint="eastAsia" w:cs="阿里巴巴普惠体 2.0 55 Regular" w:asciiTheme="minorEastAsia" w:hAnsiTheme="minorEastAsia" w:eastAsiaTheme="minorEastAsia"/>
          <w:color w:val="000000" w:themeColor="text1"/>
          <w:szCs w:val="21"/>
        </w:rPr>
        <w:t xml:space="preserve">故障服务：仪器设备出现故障时，供货方得到通知</w:t>
      </w:r>
      <w:r>
        <w:rPr>
          <w:rFonts w:hint="eastAsia" w:cs="阿里巴巴普惠体 2.0 55 Regular" w:asciiTheme="minorEastAsia" w:hAnsiTheme="minorEastAsia" w:eastAsiaTheme="minorEastAsia"/>
          <w:color w:val="000000" w:themeColor="text1"/>
          <w:szCs w:val="21"/>
        </w:rPr>
        <w:t xml:space="preserve">3</w:t>
      </w:r>
      <w:r>
        <w:rPr>
          <w:rFonts w:hint="eastAsia" w:cs="阿里巴巴普惠体 2.0 55 Regular" w:asciiTheme="minorEastAsia" w:hAnsiTheme="minorEastAsia" w:eastAsiaTheme="minorEastAsia"/>
          <w:color w:val="000000" w:themeColor="text1"/>
          <w:szCs w:val="21"/>
        </w:rPr>
        <w:t xml:space="preserve">日内派维修人员到达用户现场进行维修服务。</w:t>
      </w:r>
      <w:r/>
    </w:p>
    <w:p>
      <w:pPr>
        <w:spacing w:line="360" w:lineRule="auto"/>
        <w:rPr>
          <w:rFonts w:cs="阿里巴巴普惠体 2.0 55 Regular" w:asciiTheme="minorEastAsia" w:hAnsiTheme="minorEastAsia" w:eastAsiaTheme="minorEastAsia"/>
          <w:b/>
          <w:bCs/>
          <w:color w:val="000000" w:themeColor="text1"/>
          <w:szCs w:val="21"/>
        </w:rPr>
      </w:pPr>
      <w:r>
        <w:rPr>
          <w:rFonts w:hint="eastAsia" w:cs="阿里巴巴普惠体 2.0 55 Regular" w:asciiTheme="minorEastAsia" w:hAnsiTheme="minorEastAsia" w:eastAsiaTheme="minorEastAsia"/>
          <w:b/>
          <w:bCs/>
          <w:color w:val="000000" w:themeColor="text1"/>
          <w:szCs w:val="21"/>
        </w:rPr>
        <w:t xml:space="preserve">四、配置要求</w:t>
      </w:r>
      <w:r/>
    </w:p>
    <w:p>
      <w:pPr>
        <w:jc w:val="left"/>
        <w:spacing w:line="360" w:lineRule="auto"/>
        <w:rPr>
          <w:rFonts w:cs="宋体" w:asciiTheme="minorEastAsia" w:hAnsiTheme="minorEastAsia" w:eastAsiaTheme="minorEastAsia"/>
          <w:bCs/>
          <w:color w:val="000000" w:themeColor="text1"/>
          <w:szCs w:val="21"/>
        </w:rPr>
      </w:pPr>
      <w:r>
        <w:rPr>
          <w:rFonts w:hint="eastAsia" w:cs="阿里巴巴普惠体 2.0 55 Regular" w:asciiTheme="minorEastAsia" w:hAnsiTheme="minorEastAsia" w:eastAsiaTheme="minorEastAsia"/>
          <w:color w:val="000000" w:themeColor="text1"/>
          <w:szCs w:val="21"/>
        </w:rPr>
        <w:t xml:space="preserve">微波消解仪主机（</w:t>
      </w:r>
      <w:r>
        <w:rPr>
          <w:rFonts w:hint="eastAsia" w:cs="阿里巴巴普惠体 2.0 55 Regular" w:asciiTheme="minorEastAsia" w:hAnsiTheme="minorEastAsia" w:eastAsiaTheme="minorEastAsia"/>
          <w:color w:val="000000" w:themeColor="text1"/>
          <w:szCs w:val="21"/>
        </w:rPr>
        <w:t xml:space="preserve">含软件</w:t>
      </w:r>
      <w:r>
        <w:rPr>
          <w:rFonts w:hint="eastAsia" w:cs="阿里巴巴普惠体 2.0 55 Regular" w:asciiTheme="minorEastAsia" w:hAnsiTheme="minorEastAsia" w:eastAsiaTheme="minorEastAsia"/>
          <w:color w:val="000000" w:themeColor="text1"/>
          <w:szCs w:val="21"/>
        </w:rPr>
        <w:t xml:space="preserve">操作系统和排风系统）</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台，非接触式中红外温度传感器</w:t>
      </w:r>
      <w:r>
        <w:rPr>
          <w:rFonts w:hint="eastAsia" w:cs="阿里巴巴普惠体 2.0 55 Regular" w:asciiTheme="minorEastAsia" w:hAnsiTheme="minorEastAsia" w:eastAsiaTheme="minorEastAsia"/>
          <w:color w:val="000000" w:themeColor="text1"/>
          <w:szCs w:val="21"/>
        </w:rPr>
        <w:t xml:space="preserve"> 2</w:t>
      </w:r>
      <w:r>
        <w:rPr>
          <w:rFonts w:hint="eastAsia" w:cs="阿里巴巴普惠体 2.0 55 Regular" w:asciiTheme="minorEastAsia" w:hAnsiTheme="minorEastAsia" w:eastAsiaTheme="minorEastAsia"/>
          <w:color w:val="000000" w:themeColor="text1"/>
          <w:szCs w:val="21"/>
        </w:rPr>
        <w:t xml:space="preserve">套，光纤测温系统</w:t>
      </w:r>
      <w:r>
        <w:rPr>
          <w:rFonts w:hint="eastAsia" w:cs="阿里巴巴普惠体 2.0 55 Regular" w:asciiTheme="minorEastAsia" w:hAnsiTheme="minorEastAsia" w:eastAsiaTheme="minorEastAsia"/>
          <w:color w:val="000000" w:themeColor="text1"/>
          <w:szCs w:val="21"/>
        </w:rPr>
        <w:t xml:space="preserve"> </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套，实时异常监控系统</w:t>
      </w:r>
      <w:r>
        <w:rPr>
          <w:rFonts w:hint="eastAsia" w:cs="阿里巴巴普惠体 2.0 55 Regular" w:asciiTheme="minorEastAsia" w:hAnsiTheme="minorEastAsia" w:eastAsiaTheme="minorEastAsia"/>
          <w:color w:val="000000" w:themeColor="text1"/>
          <w:szCs w:val="21"/>
        </w:rPr>
        <w:t xml:space="preserve"> 1</w:t>
      </w:r>
      <w:r>
        <w:rPr>
          <w:rFonts w:hint="eastAsia" w:cs="阿里巴巴普惠体 2.0 55 Regular" w:asciiTheme="minorEastAsia" w:hAnsiTheme="minorEastAsia" w:eastAsiaTheme="minorEastAsia"/>
          <w:color w:val="000000" w:themeColor="text1"/>
          <w:szCs w:val="21"/>
        </w:rPr>
        <w:t xml:space="preserve">套，高精度压力监控系统</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w:t>
      </w:r>
      <w:r>
        <w:rPr>
          <w:rFonts w:hint="eastAsia" w:cs="阿里巴巴普惠体 2.0 55 Regular" w:asciiTheme="minorEastAsia" w:hAnsiTheme="minorEastAsia" w:eastAsiaTheme="minorEastAsia"/>
          <w:color w:val="000000" w:themeColor="text1"/>
          <w:szCs w:val="21"/>
        </w:rPr>
        <w:t xml:space="preserve">全罐压力监控</w:t>
      </w:r>
      <w:r>
        <w:rPr>
          <w:rFonts w:hint="eastAsia" w:cs="阿里巴巴普惠体 2.0 55 Regular" w:asciiTheme="minorEastAsia" w:hAnsiTheme="minorEastAsia" w:eastAsiaTheme="minorEastAsia"/>
          <w:color w:val="000000" w:themeColor="text1"/>
          <w:szCs w:val="21"/>
        </w:rPr>
        <w:t xml:space="preserve">系统</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套，视频影像监控系统</w:t>
      </w:r>
      <w:r>
        <w:rPr>
          <w:rFonts w:hint="eastAsia" w:cs="阿里巴巴普惠体 2.0 55 Regular" w:asciiTheme="minorEastAsia" w:hAnsiTheme="minorEastAsia" w:eastAsiaTheme="minorEastAsia"/>
          <w:color w:val="000000" w:themeColor="text1"/>
          <w:szCs w:val="21"/>
        </w:rPr>
        <w:t xml:space="preserve"> 1</w:t>
      </w:r>
      <w:r>
        <w:rPr>
          <w:rFonts w:hint="eastAsia" w:cs="阿里巴巴普惠体 2.0 55 Regular" w:asciiTheme="minorEastAsia" w:hAnsiTheme="minorEastAsia" w:eastAsiaTheme="minorEastAsia"/>
          <w:color w:val="000000" w:themeColor="text1"/>
          <w:szCs w:val="21"/>
        </w:rPr>
        <w:t xml:space="preserve">套，电脑工作站软件及加密狗</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套，消解转子系统（包含外罐、内罐、罐盖）</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套，内罐（</w:t>
      </w:r>
      <w:r>
        <w:rPr>
          <w:rFonts w:hint="eastAsia" w:cs="阿里巴巴普惠体 2.0 55 Regular" w:asciiTheme="minorEastAsia" w:hAnsiTheme="minorEastAsia" w:eastAsiaTheme="minorEastAsia"/>
          <w:color w:val="000000" w:themeColor="text1"/>
          <w:szCs w:val="21"/>
        </w:rPr>
        <w:t xml:space="preserve">含内罐</w:t>
      </w:r>
      <w:r>
        <w:rPr>
          <w:rFonts w:hint="eastAsia" w:cs="阿里巴巴普惠体 2.0 55 Regular" w:asciiTheme="minorEastAsia" w:hAnsiTheme="minorEastAsia" w:eastAsiaTheme="minorEastAsia"/>
          <w:color w:val="000000" w:themeColor="text1"/>
          <w:szCs w:val="21"/>
        </w:rPr>
        <w:t xml:space="preserve">和罐盖）</w:t>
      </w:r>
      <w:r>
        <w:rPr>
          <w:rFonts w:hint="eastAsia" w:cs="阿里巴巴普惠体 2.0 55 Regular" w:asciiTheme="minorEastAsia" w:hAnsiTheme="minorEastAsia" w:eastAsiaTheme="minorEastAsia"/>
          <w:color w:val="000000" w:themeColor="text1"/>
          <w:szCs w:val="21"/>
        </w:rPr>
        <w:t xml:space="preserve">2</w:t>
      </w:r>
      <w:r>
        <w:rPr>
          <w:rFonts w:hint="eastAsia" w:cs="阿里巴巴普惠体 2.0 55 Regular" w:asciiTheme="minorEastAsia" w:hAnsiTheme="minorEastAsia" w:eastAsiaTheme="minorEastAsia"/>
          <w:color w:val="000000" w:themeColor="text1"/>
          <w:szCs w:val="21"/>
        </w:rPr>
        <w:t xml:space="preserve">套，电动</w:t>
      </w:r>
      <w:r>
        <w:rPr>
          <w:rFonts w:hint="eastAsia" w:cs="阿里巴巴普惠体 2.0 55 Regular" w:asciiTheme="minorEastAsia" w:hAnsiTheme="minorEastAsia" w:eastAsiaTheme="minorEastAsia"/>
          <w:color w:val="000000" w:themeColor="text1"/>
          <w:szCs w:val="21"/>
        </w:rPr>
        <w:t xml:space="preserve">拧罐工具</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w:t>
      </w:r>
      <w:r>
        <w:rPr>
          <w:rFonts w:hint="eastAsia" w:cs="阿里巴巴普惠体 2.0 55 Regular" w:asciiTheme="minorEastAsia" w:hAnsiTheme="minorEastAsia" w:eastAsiaTheme="minorEastAsia"/>
          <w:color w:val="000000" w:themeColor="text1"/>
          <w:szCs w:val="21"/>
        </w:rPr>
        <w:t xml:space="preserve">内罐杯架</w:t>
      </w:r>
      <w:r>
        <w:rPr>
          <w:rFonts w:hint="eastAsia" w:cs="阿里巴巴普惠体 2.0 55 Regular" w:asciiTheme="minorEastAsia" w:hAnsiTheme="minorEastAsia" w:eastAsiaTheme="minorEastAsia"/>
          <w:color w:val="000000" w:themeColor="text1"/>
          <w:szCs w:val="21"/>
        </w:rPr>
        <w:t xml:space="preserve">6</w:t>
      </w:r>
      <w:r>
        <w:rPr>
          <w:rFonts w:hint="eastAsia" w:cs="阿里巴巴普惠体 2.0 55 Regular" w:asciiTheme="minorEastAsia" w:hAnsiTheme="minorEastAsia" w:eastAsiaTheme="minorEastAsia"/>
          <w:color w:val="000000" w:themeColor="text1"/>
          <w:szCs w:val="21"/>
        </w:rPr>
        <w:t xml:space="preserve">套，深孔电加热消解</w:t>
      </w:r>
      <w:r>
        <w:rPr>
          <w:rFonts w:hint="eastAsia" w:cs="阿里巴巴普惠体 2.0 55 Regular" w:asciiTheme="minorEastAsia" w:hAnsiTheme="minorEastAsia" w:eastAsiaTheme="minorEastAsia"/>
          <w:color w:val="000000" w:themeColor="text1"/>
          <w:szCs w:val="21"/>
        </w:rPr>
        <w:t xml:space="preserve">赶酸仪</w:t>
      </w:r>
      <w:r>
        <w:rPr>
          <w:rFonts w:hint="eastAsia" w:cs="阿里巴巴普惠体 2.0 55 Regular" w:asciiTheme="minorEastAsia" w:hAnsiTheme="minorEastAsia" w:eastAsiaTheme="minorEastAsia"/>
          <w:color w:val="000000" w:themeColor="text1"/>
          <w:szCs w:val="21"/>
        </w:rPr>
        <w:t xml:space="preserve">（≥</w:t>
      </w:r>
      <w:r>
        <w:rPr>
          <w:rFonts w:hint="eastAsia" w:cs="阿里巴巴普惠体 2.0 55 Regular" w:asciiTheme="minorEastAsia" w:hAnsiTheme="minorEastAsia" w:eastAsiaTheme="minorEastAsia"/>
          <w:color w:val="000000" w:themeColor="text1"/>
          <w:szCs w:val="21"/>
        </w:rPr>
        <w:t xml:space="preserve">24</w:t>
      </w:r>
      <w:r>
        <w:rPr>
          <w:rFonts w:hint="eastAsia" w:cs="阿里巴巴普惠体 2.0 55 Regular" w:asciiTheme="minorEastAsia" w:hAnsiTheme="minorEastAsia" w:eastAsiaTheme="minorEastAsia"/>
          <w:color w:val="000000" w:themeColor="text1"/>
          <w:szCs w:val="21"/>
        </w:rPr>
        <w:t xml:space="preserve">位）</w:t>
      </w:r>
      <w:r>
        <w:rPr>
          <w:rFonts w:hint="eastAsia" w:cs="阿里巴巴普惠体 2.0 55 Regular" w:asciiTheme="minorEastAsia" w:hAnsiTheme="minorEastAsia" w:eastAsiaTheme="minorEastAsia"/>
          <w:color w:val="000000" w:themeColor="text1"/>
          <w:szCs w:val="21"/>
        </w:rPr>
        <w:t xml:space="preserve"> 1</w:t>
      </w:r>
      <w:r>
        <w:rPr>
          <w:rFonts w:hint="eastAsia" w:cs="阿里巴巴普惠体 2.0 55 Regular" w:asciiTheme="minorEastAsia" w:hAnsiTheme="minorEastAsia" w:eastAsiaTheme="minorEastAsia"/>
          <w:color w:val="000000" w:themeColor="text1"/>
          <w:szCs w:val="21"/>
        </w:rPr>
        <w:t xml:space="preserve">套，专用工具包</w:t>
      </w:r>
      <w:r>
        <w:rPr>
          <w:rFonts w:hint="eastAsia" w:cs="阿里巴巴普惠体 2.0 55 Regular" w:asciiTheme="minorEastAsia" w:hAnsiTheme="minorEastAsia" w:eastAsiaTheme="minorEastAsia"/>
          <w:color w:val="000000" w:themeColor="text1"/>
          <w:szCs w:val="21"/>
        </w:rPr>
        <w:t xml:space="preserve">1</w:t>
      </w:r>
      <w:r>
        <w:rPr>
          <w:rFonts w:hint="eastAsia" w:cs="阿里巴巴普惠体 2.0 55 Regular" w:asciiTheme="minorEastAsia" w:hAnsiTheme="minorEastAsia" w:eastAsiaTheme="minorEastAsia"/>
          <w:color w:val="000000" w:themeColor="text1"/>
          <w:szCs w:val="21"/>
        </w:rPr>
        <w:t xml:space="preserve">套。</w:t>
      </w:r>
      <w:r/>
    </w:p>
    <w:p>
      <w:pPr>
        <w:jc w:val="center"/>
        <w:spacing w:line="360" w:lineRule="auto"/>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（五）原子荧光光度计</w:t>
      </w:r>
      <w:r/>
    </w:p>
    <w:p>
      <w:pPr>
        <w:spacing w:line="360" w:lineRule="auto"/>
        <w:rPr>
          <w:rFonts w:cs="宋体" w:asciiTheme="minorEastAsia" w:hAnsiTheme="minorEastAsia" w:eastAsiaTheme="minorEastAsia"/>
          <w:b/>
          <w:color w:val="000000" w:themeColor="text1"/>
          <w:szCs w:val="21"/>
        </w:rPr>
      </w:pPr>
      <w:r>
        <w:rPr>
          <w:rFonts w:hint="eastAsia" w:cs="宋体" w:asciiTheme="minorEastAsia" w:hAnsiTheme="minorEastAsia" w:eastAsiaTheme="minorEastAsia"/>
          <w:b/>
          <w:color w:val="000000" w:themeColor="text1"/>
          <w:szCs w:val="21"/>
        </w:rPr>
        <w:t xml:space="preserve">一、应用范围</w:t>
      </w:r>
      <w:r/>
    </w:p>
    <w:p>
      <w:pPr>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用于水质、食品及农产品中砷、汞等元素的痕量、超痕量分析。</w:t>
      </w:r>
      <w:r/>
    </w:p>
    <w:p>
      <w:pPr>
        <w:spacing w:line="360" w:lineRule="auto"/>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二、技术参数</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检测限（</w:t>
      </w:r>
      <w:r>
        <w:rPr>
          <w:rFonts w:hint="eastAsia" w:cs="宋体" w:asciiTheme="minorEastAsia" w:hAnsiTheme="minorEastAsia" w:eastAsiaTheme="minorEastAsia"/>
          <w:color w:val="000000" w:themeColor="text1"/>
          <w:szCs w:val="21"/>
        </w:rPr>
        <w:t xml:space="preserve">D.L.</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As</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Pb</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Se</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Bi</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Sn</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Sb</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Te</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0.01µg/L</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Ge</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0.05µg/L</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Zn</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1.0µg/L</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Hg</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Cd</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0.001µg/L</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相对标准偏差（</w:t>
      </w:r>
      <w:r>
        <w:rPr>
          <w:rFonts w:hint="eastAsia" w:cs="宋体" w:asciiTheme="minorEastAsia" w:hAnsiTheme="minorEastAsia" w:eastAsiaTheme="minorEastAsia"/>
          <w:color w:val="000000" w:themeColor="text1"/>
          <w:szCs w:val="21"/>
        </w:rPr>
        <w:t xml:space="preserve">RSD</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0.7%</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线性范围：大于三个数量级。</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相关系数＞</w:t>
      </w:r>
      <w:r>
        <w:rPr>
          <w:rFonts w:hint="eastAsia" w:cs="宋体" w:asciiTheme="minorEastAsia" w:hAnsiTheme="minorEastAsia" w:eastAsiaTheme="minorEastAsia"/>
          <w:color w:val="000000" w:themeColor="text1"/>
          <w:szCs w:val="21"/>
        </w:rPr>
        <w:t xml:space="preserve"> 0.999</w:t>
      </w:r>
      <w:r>
        <w:rPr>
          <w:rFonts w:hint="eastAsia" w:cs="宋体" w:asciiTheme="minorEastAsia" w:hAnsiTheme="minorEastAsia" w:eastAsiaTheme="minorEastAsia"/>
          <w:color w:val="000000" w:themeColor="text1"/>
          <w:szCs w:val="21"/>
        </w:rPr>
        <w:t xml:space="preserve">。</w:t>
      </w:r>
      <w:r/>
    </w:p>
    <w:p>
      <w:pPr>
        <w:spacing w:line="360" w:lineRule="auto"/>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顶置平面扇形布局</w:t>
      </w:r>
      <w:r>
        <w:rPr>
          <w:rFonts w:hint="eastAsia" w:cs="宋体" w:asciiTheme="minorEastAsia" w:hAnsiTheme="minorEastAsia" w:eastAsiaTheme="minorEastAsia"/>
          <w:color w:val="000000" w:themeColor="text1"/>
          <w:szCs w:val="21"/>
        </w:rPr>
        <w:t xml:space="preserve">四通道四灯位</w:t>
      </w:r>
      <w:r>
        <w:rPr>
          <w:rFonts w:hint="eastAsia" w:cs="宋体" w:asciiTheme="minorEastAsia" w:hAnsiTheme="minorEastAsia" w:eastAsiaTheme="minorEastAsia"/>
          <w:color w:val="000000" w:themeColor="text1"/>
          <w:szCs w:val="21"/>
        </w:rPr>
        <w:t xml:space="preserve">设计，可单元素测定也可双元素、三元素、四元素同时测定。</w:t>
      </w:r>
      <w:r>
        <w:rPr>
          <w:rFonts w:hint="eastAsia" w:asciiTheme="minorEastAsia" w:hAnsiTheme="minorEastAsia" w:eastAsiaTheme="minorEastAsia"/>
          <w:b/>
          <w:bCs/>
          <w:color w:val="000000" w:themeColor="text1"/>
          <w:szCs w:val="21"/>
        </w:rPr>
        <w:t xml:space="preserve">（提供实物图等有效证明材料复印件并加盖投标人公章）</w:t>
      </w:r>
      <w:r/>
    </w:p>
    <w:p>
      <w:pPr>
        <w:spacing w:line="360" w:lineRule="auto"/>
        <w:rPr>
          <w:rFonts w:asciiTheme="minorEastAsia" w:hAnsiTheme="minorEastAsia" w:eastAsiaTheme="minorEastAsia"/>
          <w:b/>
          <w:bCs/>
          <w:color w:val="000000" w:themeColor="text1"/>
          <w:szCs w:val="21"/>
        </w:rPr>
      </w:pP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6</w:t>
      </w:r>
      <w:r>
        <w:rPr>
          <w:rFonts w:hint="eastAsia" w:cs="宋体" w:asciiTheme="minorEastAsia" w:hAnsiTheme="minorEastAsia" w:eastAsiaTheme="minorEastAsia"/>
          <w:color w:val="000000" w:themeColor="text1"/>
          <w:szCs w:val="21"/>
        </w:rPr>
        <w:t xml:space="preserve">注射泵进样方式；整机只有一个注射泵和一个蠕动泵，注射泵进样品，</w:t>
      </w:r>
      <w:r>
        <w:rPr>
          <w:rFonts w:hint="eastAsia" w:cs="宋体" w:asciiTheme="minorEastAsia" w:hAnsiTheme="minorEastAsia" w:eastAsiaTheme="minorEastAsia"/>
          <w:color w:val="000000" w:themeColor="text1"/>
          <w:szCs w:val="21"/>
        </w:rPr>
        <w:t xml:space="preserve">蠕动泵进还原剂</w:t>
      </w:r>
      <w:r>
        <w:rPr>
          <w:rFonts w:hint="eastAsia" w:cs="宋体" w:asciiTheme="minorEastAsia" w:hAnsiTheme="minorEastAsia" w:eastAsiaTheme="minorEastAsia"/>
          <w:color w:val="000000" w:themeColor="text1"/>
          <w:szCs w:val="21"/>
        </w:rPr>
        <w:t xml:space="preserve">。避免还原剂对注射泵的腐蚀，降低仪器后期维修成本。</w:t>
      </w:r>
      <w:r>
        <w:rPr>
          <w:rFonts w:hint="eastAsia" w:asciiTheme="minorEastAsia" w:hAnsiTheme="minorEastAsia" w:eastAsiaTheme="minorEastAsia"/>
          <w:b/>
          <w:bCs/>
          <w:color w:val="000000" w:themeColor="text1"/>
          <w:szCs w:val="21"/>
        </w:rPr>
        <w:t xml:space="preserve">（提供实物图并加盖投标人公章）</w:t>
      </w:r>
      <w:r/>
    </w:p>
    <w:p>
      <w:pPr>
        <w:spacing w:line="360" w:lineRule="auto"/>
        <w:rPr>
          <w:rFonts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7</w:t>
      </w:r>
      <w:r>
        <w:rPr>
          <w:rFonts w:hint="eastAsia" w:cs="宋体" w:asciiTheme="minorEastAsia" w:hAnsiTheme="minorEastAsia" w:eastAsiaTheme="minorEastAsia"/>
          <w:color w:val="000000" w:themeColor="text1"/>
          <w:szCs w:val="21"/>
        </w:rPr>
        <w:t xml:space="preserve">具有通道合并技术，进一步降低仪器的检出限，提高仪器的稳定性和重复性。</w:t>
      </w:r>
      <w:r>
        <w:rPr>
          <w:rFonts w:hint="eastAsia" w:asciiTheme="minorEastAsia" w:hAnsiTheme="minorEastAsia" w:eastAsiaTheme="minorEastAsia"/>
          <w:b/>
          <w:bCs/>
          <w:color w:val="000000" w:themeColor="text1"/>
          <w:szCs w:val="21"/>
        </w:rPr>
        <w:t xml:space="preserve">（提供证明文件复印件并加盖投标人公章）</w:t>
      </w:r>
      <w:r/>
    </w:p>
    <w:p>
      <w:pPr>
        <w:spacing w:line="360" w:lineRule="auto"/>
        <w:rPr>
          <w:rFonts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8</w:t>
      </w:r>
      <w:r>
        <w:rPr>
          <w:rFonts w:hint="eastAsia" w:cs="宋体" w:asciiTheme="minorEastAsia" w:hAnsiTheme="minorEastAsia" w:eastAsiaTheme="minorEastAsia"/>
          <w:color w:val="000000" w:themeColor="text1"/>
          <w:szCs w:val="21"/>
        </w:rPr>
        <w:t xml:space="preserve">采用十滚轴六通道大</w:t>
      </w:r>
      <w:r>
        <w:rPr>
          <w:rFonts w:hint="eastAsia" w:cs="宋体" w:asciiTheme="minorEastAsia" w:hAnsiTheme="minorEastAsia" w:eastAsiaTheme="minorEastAsia"/>
          <w:color w:val="000000" w:themeColor="text1"/>
          <w:szCs w:val="21"/>
        </w:rPr>
        <w:t xml:space="preserve">蠕动泵进还原剂</w:t>
      </w:r>
      <w:r>
        <w:rPr>
          <w:rFonts w:hint="eastAsia" w:cs="宋体" w:asciiTheme="minorEastAsia" w:hAnsiTheme="minorEastAsia" w:eastAsiaTheme="minorEastAsia"/>
          <w:color w:val="000000" w:themeColor="text1"/>
          <w:szCs w:val="21"/>
        </w:rPr>
        <w:t xml:space="preserve">和排废。减小脉动提高样品反应的稳定性。</w:t>
      </w:r>
      <w:r>
        <w:rPr>
          <w:rFonts w:hint="eastAsia" w:asciiTheme="minorEastAsia" w:hAnsiTheme="minorEastAsia" w:eastAsiaTheme="minorEastAsia"/>
          <w:b/>
          <w:bCs/>
          <w:color w:val="000000" w:themeColor="text1"/>
          <w:szCs w:val="21"/>
        </w:rPr>
        <w:t xml:space="preserve">（提供实物图并加盖投标人公章）</w:t>
      </w:r>
      <w:r/>
    </w:p>
    <w:p>
      <w:pPr>
        <w:spacing w:line="360" w:lineRule="auto"/>
        <w:rPr>
          <w:rFonts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9</w:t>
      </w:r>
      <w:r>
        <w:rPr>
          <w:rFonts w:hint="eastAsia" w:cs="宋体" w:asciiTheme="minorEastAsia" w:hAnsiTheme="minorEastAsia" w:eastAsiaTheme="minorEastAsia"/>
          <w:color w:val="000000" w:themeColor="text1"/>
          <w:szCs w:val="21"/>
        </w:rPr>
        <w:t xml:space="preserve">通过夹管阀控制样品切换，试剂不接触阀体。无腐蚀无交叉污染。</w:t>
      </w:r>
      <w:r>
        <w:rPr>
          <w:rFonts w:hint="eastAsia" w:asciiTheme="minorEastAsia" w:hAnsiTheme="minorEastAsia" w:eastAsiaTheme="minorEastAsia"/>
          <w:b/>
          <w:bCs/>
          <w:color w:val="000000" w:themeColor="text1"/>
          <w:szCs w:val="21"/>
        </w:rPr>
        <w:t xml:space="preserve">（提供有效证明文件复印件并加盖投标人公章）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编码空芯阴极灯，仪器自动</w:t>
      </w:r>
      <w:r>
        <w:rPr>
          <w:rFonts w:hint="eastAsia" w:cs="宋体" w:asciiTheme="minorEastAsia" w:hAnsiTheme="minorEastAsia" w:eastAsiaTheme="minorEastAsia"/>
          <w:color w:val="000000" w:themeColor="text1"/>
          <w:szCs w:val="21"/>
        </w:rPr>
        <w:t xml:space="preserve">识别元素，可监控空芯阴极灯使用寿命。</w:t>
      </w:r>
      <w:r/>
    </w:p>
    <w:p>
      <w:pPr>
        <w:spacing w:line="360" w:lineRule="auto"/>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空芯阴极</w:t>
      </w:r>
      <w:r>
        <w:rPr>
          <w:rFonts w:hint="eastAsia" w:cs="宋体" w:asciiTheme="minorEastAsia" w:hAnsiTheme="minorEastAsia" w:eastAsiaTheme="minorEastAsia"/>
          <w:color w:val="000000" w:themeColor="text1"/>
          <w:szCs w:val="21"/>
        </w:rPr>
        <w:t xml:space="preserve">灯采</w:t>
      </w:r>
      <w:r>
        <w:rPr>
          <w:rFonts w:hint="eastAsia" w:cs="宋体" w:asciiTheme="minorEastAsia" w:hAnsiTheme="minorEastAsia" w:eastAsiaTheme="minorEastAsia"/>
          <w:color w:val="000000" w:themeColor="text1"/>
          <w:szCs w:val="21"/>
        </w:rPr>
        <w:t xml:space="preserve">用脉冲供电，提高其发射强度和效率，延长使用寿命。</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w:t>
      </w:r>
      <w:r>
        <w:rPr>
          <w:rFonts w:hint="eastAsia" w:cs="宋体" w:asciiTheme="minorEastAsia" w:hAnsiTheme="minorEastAsia" w:eastAsiaTheme="minorEastAsia"/>
          <w:color w:val="000000" w:themeColor="text1"/>
          <w:szCs w:val="21"/>
        </w:rPr>
        <w:t xml:space="preserve">屏蔽式石英炉低温原子化器，减少荧光猝灭和气相干扰，提高原子化效率。</w:t>
      </w:r>
      <w:r/>
    </w:p>
    <w:p>
      <w:pPr>
        <w:spacing w:line="360" w:lineRule="auto"/>
        <w:rPr>
          <w:rFonts w:asciiTheme="minorEastAsia" w:hAnsiTheme="minorEastAsia" w:eastAsiaTheme="minorEastAsia"/>
          <w:b/>
          <w:bCs/>
          <w:color w:val="000000" w:themeColor="text1"/>
          <w:szCs w:val="21"/>
        </w:rPr>
      </w:pPr>
      <w:r>
        <w:rPr>
          <w:rFonts w:hint="eastAsia" w:cs="宋体" w:asciiTheme="minorEastAsia" w:hAnsiTheme="minorEastAsia" w:eastAsiaTheme="minorEastAsia"/>
          <w:color w:val="000000" w:themeColor="text1"/>
          <w:szCs w:val="21"/>
        </w:rPr>
        <w:t xml:space="preserve">13</w:t>
      </w:r>
      <w:r>
        <w:rPr>
          <w:rFonts w:hint="eastAsia" w:cs="宋体" w:asciiTheme="minorEastAsia" w:hAnsiTheme="minorEastAsia" w:eastAsiaTheme="minorEastAsia"/>
          <w:color w:val="000000" w:themeColor="text1"/>
          <w:szCs w:val="21"/>
        </w:rPr>
        <w:t xml:space="preserve">高效无残留</w:t>
      </w:r>
      <w:r>
        <w:rPr>
          <w:rFonts w:hint="eastAsia" w:cs="宋体" w:asciiTheme="minorEastAsia" w:hAnsiTheme="minorEastAsia" w:eastAsiaTheme="minorEastAsia"/>
          <w:color w:val="000000" w:themeColor="text1"/>
          <w:szCs w:val="21"/>
        </w:rPr>
        <w:t xml:space="preserve">蒸气</w:t>
      </w:r>
      <w:r>
        <w:rPr>
          <w:rFonts w:hint="eastAsia" w:cs="宋体" w:asciiTheme="minorEastAsia" w:hAnsiTheme="minorEastAsia" w:eastAsiaTheme="minorEastAsia"/>
          <w:color w:val="000000" w:themeColor="text1"/>
          <w:szCs w:val="21"/>
        </w:rPr>
        <w:t xml:space="preserve">发生气液分离系统，气液分离干净彻底。</w:t>
      </w:r>
      <w:r>
        <w:rPr>
          <w:rFonts w:hint="eastAsia" w:asciiTheme="minorEastAsia" w:hAnsiTheme="minorEastAsia" w:eastAsiaTheme="minorEastAsia"/>
          <w:b/>
          <w:bCs/>
          <w:color w:val="000000" w:themeColor="text1"/>
          <w:szCs w:val="21"/>
        </w:rPr>
        <w:t xml:space="preserve">（提供有效证明文件复印件并加盖投标人公章）</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14</w:t>
      </w:r>
      <w:r>
        <w:rPr>
          <w:rFonts w:hint="eastAsia" w:cs="宋体" w:asciiTheme="minorEastAsia" w:hAnsiTheme="minorEastAsia" w:eastAsiaTheme="minorEastAsia"/>
          <w:color w:val="000000" w:themeColor="text1"/>
          <w:szCs w:val="21"/>
        </w:rPr>
        <w:t xml:space="preserve">新式密闭气液分离装置，无需单独加液。</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15</w:t>
      </w:r>
      <w:r>
        <w:rPr>
          <w:rFonts w:hint="eastAsia" w:cs="宋体" w:asciiTheme="minorEastAsia" w:hAnsiTheme="minorEastAsia" w:eastAsiaTheme="minorEastAsia"/>
          <w:color w:val="000000" w:themeColor="text1"/>
          <w:szCs w:val="21"/>
        </w:rPr>
        <w:t xml:space="preserve">仪器具备炉丝电流监测功能，可实时监控点火状态。</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16</w:t>
      </w:r>
      <w:r>
        <w:rPr>
          <w:rFonts w:hint="eastAsia" w:cs="宋体" w:asciiTheme="minorEastAsia" w:hAnsiTheme="minorEastAsia" w:eastAsiaTheme="minorEastAsia"/>
          <w:color w:val="000000" w:themeColor="text1"/>
          <w:szCs w:val="21"/>
        </w:rPr>
        <w:t xml:space="preserve">气路系统自动精确控制气体流量，并具有节气装置，有效节约氩气消耗量。</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17</w:t>
      </w:r>
      <w:r>
        <w:rPr>
          <w:rFonts w:hint="eastAsia" w:cs="宋体" w:asciiTheme="minorEastAsia" w:hAnsiTheme="minorEastAsia" w:eastAsiaTheme="minorEastAsia"/>
          <w:color w:val="000000" w:themeColor="text1"/>
          <w:szCs w:val="21"/>
        </w:rPr>
        <w:t xml:space="preserve">仪器具备开机自检、自动诊断、故障自动报警功能。</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18</w:t>
      </w:r>
      <w:r>
        <w:rPr>
          <w:rFonts w:hint="eastAsia" w:cs="宋体" w:asciiTheme="minorEastAsia" w:hAnsiTheme="minorEastAsia" w:eastAsiaTheme="minorEastAsia"/>
          <w:color w:val="000000" w:themeColor="text1"/>
          <w:szCs w:val="21"/>
        </w:rPr>
        <w:t xml:space="preserve">单个样品盘不小于</w:t>
      </w:r>
      <w:r>
        <w:rPr>
          <w:rFonts w:hint="eastAsia" w:cs="宋体" w:asciiTheme="minorEastAsia" w:hAnsiTheme="minorEastAsia" w:eastAsiaTheme="minorEastAsia"/>
          <w:color w:val="000000" w:themeColor="text1"/>
          <w:szCs w:val="21"/>
        </w:rPr>
        <w:t xml:space="preserve">160</w:t>
      </w:r>
      <w:r>
        <w:rPr>
          <w:rFonts w:hint="eastAsia" w:cs="宋体" w:asciiTheme="minorEastAsia" w:hAnsiTheme="minorEastAsia" w:eastAsiaTheme="minorEastAsia"/>
          <w:color w:val="000000" w:themeColor="text1"/>
          <w:szCs w:val="21"/>
        </w:rPr>
        <w:t xml:space="preserve">位的防酸外置式静音自动进样器。碳纤维进样针可通过软件控制进行清洗，避免</w:t>
      </w:r>
      <w:r>
        <w:rPr>
          <w:rFonts w:hint="eastAsia" w:cs="宋体" w:asciiTheme="minorEastAsia" w:hAnsiTheme="minorEastAsia" w:eastAsiaTheme="minorEastAsia"/>
          <w:color w:val="000000" w:themeColor="text1"/>
          <w:szCs w:val="21"/>
        </w:rPr>
        <w:t xml:space="preserve">样品对载流</w:t>
      </w:r>
      <w:r>
        <w:rPr>
          <w:rFonts w:hint="eastAsia" w:cs="宋体" w:asciiTheme="minorEastAsia" w:hAnsiTheme="minorEastAsia" w:eastAsiaTheme="minorEastAsia"/>
          <w:color w:val="000000" w:themeColor="text1"/>
          <w:szCs w:val="21"/>
        </w:rPr>
        <w:t xml:space="preserve">以及样品之间的交叉污染。</w:t>
      </w:r>
      <w:r/>
    </w:p>
    <w:p>
      <w:pPr>
        <w:spacing w:line="360" w:lineRule="auto"/>
        <w:tabs>
          <w:tab w:val="left" w:pos="312"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19</w:t>
      </w:r>
      <w:r>
        <w:rPr>
          <w:rFonts w:hint="eastAsia" w:cs="宋体" w:asciiTheme="minorEastAsia" w:hAnsiTheme="minorEastAsia" w:eastAsiaTheme="minorEastAsia"/>
          <w:color w:val="000000" w:themeColor="text1"/>
          <w:szCs w:val="21"/>
        </w:rPr>
        <w:t xml:space="preserve">自动进样器长时间运行后进</w:t>
      </w:r>
      <w:r>
        <w:rPr>
          <w:rFonts w:hint="eastAsia" w:cs="宋体" w:asciiTheme="minorEastAsia" w:hAnsiTheme="minorEastAsia" w:eastAsiaTheme="minorEastAsia"/>
          <w:color w:val="000000" w:themeColor="text1"/>
          <w:szCs w:val="21"/>
        </w:rPr>
        <w:t xml:space="preserve">样臂可</w:t>
      </w:r>
      <w:r>
        <w:rPr>
          <w:rFonts w:hint="eastAsia" w:cs="宋体" w:asciiTheme="minorEastAsia" w:hAnsiTheme="minorEastAsia" w:eastAsiaTheme="minorEastAsia"/>
          <w:color w:val="000000" w:themeColor="text1"/>
          <w:szCs w:val="21"/>
        </w:rPr>
        <w:t xml:space="preserve">自动校准调节无需人工介入。</w:t>
      </w:r>
      <w:r>
        <w:rPr>
          <w:rFonts w:hint="eastAsia" w:cs="宋体" w:asciiTheme="minorEastAsia" w:hAnsiTheme="minorEastAsia" w:eastAsiaTheme="minorEastAsia"/>
          <w:color w:val="000000" w:themeColor="text1"/>
          <w:szCs w:val="21"/>
        </w:rPr>
        <w:t xml:space="preserve"> </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w:t>
      </w:r>
      <w:r>
        <w:rPr>
          <w:rFonts w:hint="eastAsia" w:cs="宋体" w:asciiTheme="minorEastAsia" w:hAnsiTheme="minorEastAsia" w:eastAsiaTheme="minorEastAsia"/>
          <w:color w:val="000000" w:themeColor="text1"/>
          <w:szCs w:val="21"/>
        </w:rPr>
        <w:t xml:space="preserve">自动在线稀释、自动清洗、单标自动配标准曲线、高浓度自动稀释，自动添加还原剂，掩蔽剂及自动进样系统。</w:t>
      </w:r>
      <w:r/>
    </w:p>
    <w:p>
      <w:pPr>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21</w:t>
      </w:r>
      <w:r>
        <w:rPr>
          <w:rFonts w:hint="eastAsia" w:cs="宋体" w:asciiTheme="minorEastAsia" w:hAnsiTheme="minorEastAsia" w:eastAsiaTheme="minorEastAsia"/>
          <w:color w:val="000000" w:themeColor="text1"/>
          <w:szCs w:val="21"/>
        </w:rPr>
        <w:t xml:space="preserve">实现固体样品直接上机检测</w:t>
      </w:r>
      <w:r>
        <w:rPr>
          <w:rFonts w:hint="eastAsia" w:cs="宋体" w:asciiTheme="minorEastAsia" w:hAnsiTheme="minorEastAsia" w:eastAsiaTheme="minorEastAsia"/>
          <w:color w:val="000000" w:themeColor="text1"/>
          <w:szCs w:val="21"/>
        </w:rPr>
        <w:t xml:space="preserve">As</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Hg</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Se</w:t>
      </w:r>
      <w:r>
        <w:rPr>
          <w:rFonts w:hint="eastAsia" w:cs="宋体" w:asciiTheme="minorEastAsia" w:hAnsiTheme="minorEastAsia" w:eastAsiaTheme="minorEastAsia"/>
          <w:color w:val="000000" w:themeColor="text1"/>
          <w:szCs w:val="21"/>
        </w:rPr>
        <w:t xml:space="preserve">等元素含量。</w:t>
      </w:r>
      <w:r/>
    </w:p>
    <w:p>
      <w:pPr>
        <w:spacing w:line="360" w:lineRule="auto"/>
        <w:tabs>
          <w:tab w:val="left" w:pos="312" w:leader="none"/>
        </w:tabs>
        <w:rPr>
          <w:rFonts w:cs="宋体" w:asciiTheme="minorEastAsia" w:hAnsiTheme="minorEastAsia" w:eastAsiaTheme="minorEastAsia"/>
          <w:i/>
          <w:color w:val="000000" w:themeColor="text1"/>
          <w:szCs w:val="21"/>
          <w:u w:val="single"/>
        </w:rPr>
      </w:pPr>
      <w:r>
        <w:rPr>
          <w:rFonts w:hint="eastAsia" w:cs="宋体" w:asciiTheme="minorEastAsia" w:hAnsiTheme="minorEastAsia" w:eastAsiaTheme="minorEastAsia"/>
          <w:i/>
          <w:color w:val="000000" w:themeColor="text1"/>
          <w:szCs w:val="21"/>
          <w:u w:val="single"/>
        </w:rPr>
        <w:t xml:space="preserve">22</w:t>
      </w:r>
      <w:r>
        <w:rPr>
          <w:rFonts w:hint="eastAsia" w:cs="宋体" w:asciiTheme="minorEastAsia" w:hAnsiTheme="minorEastAsia" w:eastAsiaTheme="minorEastAsia"/>
          <w:i/>
          <w:color w:val="000000" w:themeColor="text1"/>
          <w:szCs w:val="21"/>
          <w:u w:val="single"/>
        </w:rPr>
        <w:t xml:space="preserve">工作站软件能支持联动触发实验室现有的</w:t>
      </w:r>
      <w:r>
        <w:rPr>
          <w:rFonts w:hint="eastAsia" w:cs="宋体" w:asciiTheme="minorEastAsia" w:hAnsiTheme="minorEastAsia" w:eastAsiaTheme="minorEastAsia"/>
          <w:i/>
          <w:color w:val="000000" w:themeColor="text1"/>
          <w:szCs w:val="21"/>
          <w:u w:val="single"/>
        </w:rPr>
        <w:t xml:space="preserve">LA-100</w:t>
      </w:r>
      <w:r>
        <w:rPr>
          <w:rFonts w:hint="eastAsia" w:cs="宋体" w:asciiTheme="minorEastAsia" w:hAnsiTheme="minorEastAsia" w:eastAsiaTheme="minorEastAsia"/>
          <w:i/>
          <w:color w:val="000000" w:themeColor="text1"/>
          <w:szCs w:val="21"/>
          <w:u w:val="single"/>
        </w:rPr>
        <w:t xml:space="preserve">液相单元模块，</w:t>
      </w:r>
      <w:r>
        <w:rPr>
          <w:rFonts w:hint="eastAsia" w:asciiTheme="minorEastAsia" w:hAnsiTheme="minorEastAsia" w:eastAsiaTheme="minorEastAsia"/>
          <w:i/>
          <w:color w:val="000000" w:themeColor="text1"/>
          <w:szCs w:val="21"/>
          <w:u w:val="single"/>
        </w:rPr>
        <w:t xml:space="preserve">可统一完成全自动数据采集、数据处理和定量分析功能，</w:t>
      </w:r>
      <w:r>
        <w:rPr>
          <w:rFonts w:hint="eastAsia" w:cs="宋体" w:asciiTheme="minorEastAsia" w:hAnsiTheme="minorEastAsia" w:eastAsiaTheme="minorEastAsia"/>
          <w:i/>
          <w:color w:val="000000" w:themeColor="text1"/>
          <w:szCs w:val="21"/>
          <w:u w:val="single"/>
        </w:rPr>
        <w:t xml:space="preserve">实现</w:t>
      </w:r>
      <w:r>
        <w:rPr>
          <w:rFonts w:hint="eastAsia" w:cs="宋体" w:asciiTheme="minorEastAsia" w:hAnsiTheme="minorEastAsia" w:eastAsiaTheme="minorEastAsia"/>
          <w:i/>
          <w:color w:val="000000" w:themeColor="text1"/>
          <w:szCs w:val="21"/>
          <w:u w:val="single"/>
        </w:rPr>
        <w:t xml:space="preserve">LA-100</w:t>
      </w:r>
      <w:r>
        <w:rPr>
          <w:rFonts w:hint="eastAsia" w:cs="宋体" w:asciiTheme="minorEastAsia" w:hAnsiTheme="minorEastAsia" w:eastAsiaTheme="minorEastAsia"/>
          <w:i/>
          <w:color w:val="000000" w:themeColor="text1"/>
          <w:szCs w:val="21"/>
          <w:u w:val="single"/>
        </w:rPr>
        <w:t xml:space="preserve">液相单元模块与原子荧光光度计的同步联动控制。系统通讯链路稳定可靠，全程通信无障碍，连续批量运行过程中，不得出现软件兼容异常、通讯掉线、连接中断、设备失控等故障。投标方亦可配套提供</w:t>
      </w:r>
      <w:r>
        <w:rPr>
          <w:rFonts w:hint="eastAsia" w:asciiTheme="minorEastAsia" w:hAnsiTheme="minorEastAsia" w:eastAsiaTheme="minorEastAsia"/>
          <w:i/>
          <w:color w:val="000000" w:themeColor="text1"/>
          <w:szCs w:val="21"/>
          <w:u w:val="single"/>
        </w:rPr>
        <w:t xml:space="preserve">与所投</w:t>
      </w:r>
      <w:r>
        <w:rPr>
          <w:rFonts w:hint="eastAsia" w:cs="宋体" w:asciiTheme="minorEastAsia" w:hAnsiTheme="minorEastAsia" w:eastAsiaTheme="minorEastAsia"/>
          <w:i/>
          <w:color w:val="000000" w:themeColor="text1"/>
          <w:szCs w:val="21"/>
          <w:u w:val="single"/>
        </w:rPr>
        <w:t xml:space="preserve">标原子荧光光度计同一制造商全新的液相单元模块满足使用要求，整体系统完全满足本条联动控制及数据采集分析技术要求。</w:t>
      </w:r>
      <w:r>
        <w:rPr>
          <w:rFonts w:hint="eastAsia" w:asciiTheme="minorEastAsia" w:hAnsiTheme="minorEastAsia" w:eastAsiaTheme="minorEastAsia"/>
          <w:b/>
          <w:bCs/>
          <w:i/>
          <w:color w:val="000000" w:themeColor="text1"/>
          <w:szCs w:val="21"/>
          <w:u w:val="single"/>
        </w:rPr>
        <w:t xml:space="preserve">（提供运行状态下的软件截图和承诺书并加盖投标人公章</w:t>
      </w:r>
      <w:r>
        <w:rPr>
          <w:rFonts w:hint="eastAsia" w:asciiTheme="minorEastAsia" w:hAnsiTheme="minorEastAsia"/>
          <w:b/>
          <w:bCs/>
          <w:i/>
          <w:color w:val="000000" w:themeColor="text1"/>
          <w:szCs w:val="21"/>
          <w:u w:val="single"/>
        </w:rPr>
        <w:t xml:space="preserve">，承诺书格式自拟。</w:t>
      </w:r>
      <w:r>
        <w:rPr>
          <w:rFonts w:hint="eastAsia" w:asciiTheme="minorEastAsia" w:hAnsiTheme="minorEastAsia" w:eastAsiaTheme="minorEastAsia"/>
          <w:b/>
          <w:bCs/>
          <w:i/>
          <w:color w:val="000000" w:themeColor="text1"/>
          <w:szCs w:val="21"/>
          <w:u w:val="single"/>
        </w:rPr>
        <w:t xml:space="preserve">）</w:t>
      </w:r>
      <w:r/>
    </w:p>
    <w:p>
      <w:pPr>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b/>
          <w:bCs/>
          <w:color w:val="000000" w:themeColor="text1"/>
          <w:szCs w:val="21"/>
        </w:rPr>
        <w:t xml:space="preserve">三、售后服务及技术支持</w:t>
      </w:r>
      <w:r/>
    </w:p>
    <w:p>
      <w:pPr>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质保期：</w:t>
      </w:r>
      <w:r>
        <w:rPr>
          <w:rFonts w:hint="eastAsia" w:asciiTheme="minorEastAsia" w:hAnsiTheme="minorEastAsia" w:eastAsiaTheme="minorEastAsia"/>
          <w:color w:val="000000" w:themeColor="text1"/>
          <w:szCs w:val="21"/>
        </w:rPr>
        <w:t xml:space="preserve">自物品验收合格（以双方在验收报告签订日期为准）进入质保期。中标人对设备提供至少三年的原厂免费质保服务（包含连接</w:t>
      </w:r>
      <w:r>
        <w:rPr>
          <w:rFonts w:hint="eastAsia" w:cs="宋体" w:asciiTheme="minorEastAsia" w:hAnsiTheme="minorEastAsia" w:eastAsiaTheme="minorEastAsia"/>
          <w:color w:val="000000" w:themeColor="text1"/>
          <w:szCs w:val="21"/>
        </w:rPr>
        <w:t xml:space="preserve">原子荧光光度计</w:t>
      </w:r>
      <w:r>
        <w:rPr>
          <w:rFonts w:hint="eastAsia" w:asciiTheme="minorEastAsia" w:hAnsiTheme="minorEastAsia" w:eastAsiaTheme="minorEastAsia"/>
          <w:color w:val="000000" w:themeColor="text1"/>
          <w:szCs w:val="21"/>
        </w:rPr>
        <w:t xml:space="preserve">实验室现有的</w:t>
      </w:r>
      <w:r>
        <w:rPr>
          <w:rFonts w:hint="eastAsia" w:cs="宋体" w:asciiTheme="minorEastAsia" w:hAnsiTheme="minorEastAsia" w:eastAsiaTheme="minorEastAsia"/>
          <w:color w:val="000000" w:themeColor="text1"/>
          <w:szCs w:val="21"/>
        </w:rPr>
        <w:t xml:space="preserve">LA-100</w:t>
      </w:r>
      <w:r>
        <w:rPr>
          <w:rFonts w:hint="eastAsia" w:cs="宋体" w:asciiTheme="minorEastAsia" w:hAnsiTheme="minorEastAsia" w:eastAsiaTheme="minorEastAsia"/>
          <w:color w:val="000000" w:themeColor="text1"/>
          <w:szCs w:val="21"/>
        </w:rPr>
        <w:t xml:space="preserve">液相单元模块</w:t>
      </w:r>
      <w:r>
        <w:rPr>
          <w:rFonts w:hint="eastAsia" w:asciiTheme="minorEastAsia" w:hAnsiTheme="minorEastAsia" w:eastAsiaTheme="minorEastAsia"/>
          <w:color w:val="000000" w:themeColor="text1"/>
          <w:szCs w:val="21"/>
        </w:rPr>
        <w:t xml:space="preserve">或</w:t>
      </w:r>
      <w:r>
        <w:rPr>
          <w:rFonts w:cs="宋体" w:asciiTheme="minorEastAsia" w:hAnsiTheme="minorEastAsia" w:eastAsiaTheme="minorEastAsia"/>
          <w:color w:val="000000" w:themeColor="text1"/>
          <w:szCs w:val="21"/>
        </w:rPr>
        <w:t xml:space="preserve">投标</w:t>
      </w:r>
      <w:r>
        <w:rPr>
          <w:rFonts w:cs="宋体" w:asciiTheme="minorEastAsia" w:hAnsiTheme="minorEastAsia" w:eastAsiaTheme="minorEastAsia"/>
          <w:color w:val="000000" w:themeColor="text1"/>
          <w:szCs w:val="21"/>
        </w:rPr>
        <w:t xml:space="preserve">方配套</w:t>
      </w:r>
      <w:r>
        <w:rPr>
          <w:rFonts w:cs="宋体" w:asciiTheme="minorEastAsia" w:hAnsiTheme="minorEastAsia" w:eastAsiaTheme="minorEastAsia"/>
          <w:color w:val="000000" w:themeColor="text1"/>
          <w:szCs w:val="21"/>
        </w:rPr>
        <w:t xml:space="preserve">提供</w:t>
      </w:r>
      <w:r>
        <w:rPr>
          <w:rFonts w:hint="eastAsia" w:cs="宋体" w:asciiTheme="minorEastAsia" w:hAnsiTheme="minorEastAsia" w:eastAsiaTheme="minorEastAsia"/>
          <w:color w:val="000000" w:themeColor="text1"/>
          <w:szCs w:val="21"/>
        </w:rPr>
        <w:t xml:space="preserve">的全新的液相单元模块</w:t>
      </w:r>
      <w:r>
        <w:rPr>
          <w:rFonts w:hint="eastAsia" w:asciiTheme="minorEastAsia" w:hAnsiTheme="minorEastAsia" w:eastAsiaTheme="minorEastAsia"/>
          <w:color w:val="000000" w:themeColor="text1"/>
          <w:szCs w:val="21"/>
        </w:rPr>
        <w:t xml:space="preserve">在内），免费质保期内，除人为损坏情况外，原厂对物品或配件进行免费维修或更换。</w:t>
      </w:r>
      <w:r>
        <w:rPr>
          <w:rFonts w:hint="eastAsia" w:cs="宋体" w:asciiTheme="minorEastAsia" w:hAnsiTheme="minorEastAsia" w:eastAsiaTheme="minorEastAsia"/>
          <w:color w:val="000000" w:themeColor="text1"/>
          <w:szCs w:val="21"/>
        </w:rPr>
        <w:t xml:space="preserve">光电倍增管质</w:t>
      </w:r>
      <w:r>
        <w:rPr>
          <w:rFonts w:hint="eastAsia" w:cs="宋体" w:asciiTheme="minorEastAsia" w:hAnsiTheme="minorEastAsia" w:eastAsiaTheme="minorEastAsia"/>
          <w:color w:val="000000" w:themeColor="text1"/>
          <w:szCs w:val="21"/>
        </w:rPr>
        <w:t xml:space="preserve">保至少</w:t>
      </w:r>
      <w:r>
        <w:rPr>
          <w:rFonts w:hint="eastAsia"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年。</w:t>
      </w:r>
      <w:r/>
    </w:p>
    <w:p>
      <w:pPr>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原厂工程师上门安装、调试，并进行现场免费仪器培训，内容不限于仪器的原理、使用、日常维护及现场操作。仪器终身提供不限人数不限次数的厂家免费正规培训。</w:t>
      </w:r>
      <w:r/>
    </w:p>
    <w:p>
      <w:pPr>
        <w:jc w:val="left"/>
        <w:spacing w:line="360"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w:t>
      </w:r>
      <w:r>
        <w:rPr>
          <w:rFonts w:hint="eastAsia" w:cs="宋体" w:asciiTheme="minorEastAsia" w:hAnsiTheme="minorEastAsia" w:eastAsiaTheme="minorEastAsia"/>
          <w:color w:val="000000" w:themeColor="text1"/>
          <w:szCs w:val="21"/>
        </w:rPr>
        <w:t xml:space="preserve">终身享受工作站软件免费升级服务。</w:t>
      </w:r>
      <w:r/>
    </w:p>
    <w:p>
      <w:pPr>
        <w:jc w:val="left"/>
        <w:spacing w:line="360" w:lineRule="auto"/>
        <w:widowControl/>
        <w:tabs>
          <w:tab w:val="left" w:pos="851" w:leader="none"/>
          <w:tab w:val="center" w:pos="4366" w:leader="none"/>
          <w:tab w:val="center" w:pos="4418"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w:t>
      </w:r>
      <w:r>
        <w:rPr>
          <w:rFonts w:hint="eastAsia" w:cs="宋体" w:asciiTheme="minorEastAsia" w:hAnsiTheme="minorEastAsia" w:eastAsiaTheme="minorEastAsia"/>
          <w:color w:val="000000" w:themeColor="text1"/>
          <w:szCs w:val="21"/>
        </w:rPr>
        <w:t xml:space="preserve">技术支持响应时间：在接到</w:t>
      </w:r>
      <w:r>
        <w:rPr>
          <w:rFonts w:hint="eastAsia" w:cs="宋体" w:asciiTheme="minorEastAsia" w:hAnsiTheme="minorEastAsia" w:eastAsiaTheme="minorEastAsia"/>
          <w:color w:val="000000" w:themeColor="text1"/>
          <w:szCs w:val="21"/>
        </w:rPr>
        <w:t xml:space="preserve">采购单位维修函电后，必须在</w:t>
      </w: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小时内对甲方所提出的维修要求</w:t>
      </w:r>
      <w:r>
        <w:rPr>
          <w:rFonts w:hint="eastAsia" w:cs="宋体" w:asciiTheme="minorEastAsia" w:hAnsiTheme="minorEastAsia" w:eastAsiaTheme="minorEastAsia"/>
          <w:color w:val="000000" w:themeColor="text1"/>
          <w:szCs w:val="21"/>
        </w:rPr>
        <w:t xml:space="preserve">作出</w:t>
      </w:r>
      <w:r>
        <w:rPr>
          <w:rFonts w:hint="eastAsia" w:cs="宋体" w:asciiTheme="minorEastAsia" w:hAnsiTheme="minorEastAsia" w:eastAsiaTheme="minorEastAsia"/>
          <w:color w:val="000000" w:themeColor="text1"/>
          <w:szCs w:val="21"/>
        </w:rPr>
        <w:t xml:space="preserve">响应，</w:t>
      </w:r>
      <w:r>
        <w:rPr>
          <w:rFonts w:hint="eastAsia" w:cs="宋体" w:asciiTheme="minorEastAsia" w:hAnsiTheme="minorEastAsia" w:eastAsiaTheme="minorEastAsia"/>
          <w:color w:val="000000" w:themeColor="text1"/>
          <w:szCs w:val="21"/>
        </w:rPr>
        <w:t xml:space="preserve">48</w:t>
      </w:r>
      <w:r>
        <w:rPr>
          <w:rFonts w:hint="eastAsia" w:cs="宋体" w:asciiTheme="minorEastAsia" w:hAnsiTheme="minorEastAsia" w:eastAsiaTheme="minorEastAsia"/>
          <w:color w:val="000000" w:themeColor="text1"/>
          <w:szCs w:val="21"/>
        </w:rPr>
        <w:t xml:space="preserve">小时内到达维修现场，并在最短时间内修复完毕。</w:t>
      </w:r>
      <w:r/>
    </w:p>
    <w:p>
      <w:pPr>
        <w:jc w:val="left"/>
        <w:spacing w:line="360" w:lineRule="auto"/>
        <w:widowControl/>
        <w:tabs>
          <w:tab w:val="left" w:pos="851" w:leader="none"/>
          <w:tab w:val="center" w:pos="4366" w:leader="none"/>
          <w:tab w:val="center" w:pos="4418" w:leader="none"/>
        </w:tabs>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四、</w:t>
      </w:r>
      <w:r>
        <w:rPr>
          <w:rFonts w:hint="eastAsia" w:cs="宋体" w:asciiTheme="minorEastAsia" w:hAnsiTheme="minorEastAsia" w:eastAsiaTheme="minorEastAsia"/>
          <w:b/>
          <w:bCs/>
          <w:color w:val="000000" w:themeColor="text1"/>
          <w:szCs w:val="21"/>
        </w:rPr>
        <w:t xml:space="preserve">配置</w:t>
      </w:r>
      <w:r>
        <w:rPr>
          <w:rFonts w:hint="eastAsia" w:cs="宋体" w:asciiTheme="minorEastAsia" w:hAnsiTheme="minorEastAsia" w:eastAsiaTheme="minorEastAsia"/>
          <w:b/>
          <w:bCs/>
          <w:color w:val="000000" w:themeColor="text1"/>
          <w:szCs w:val="21"/>
        </w:rPr>
        <w:t xml:space="preserve">要求</w:t>
      </w:r>
      <w:r/>
    </w:p>
    <w:p>
      <w:pPr>
        <w:ind w:firstLine="420"/>
        <w:jc w:val="left"/>
        <w:spacing w:line="360" w:lineRule="auto"/>
        <w:widowControl/>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原子荧光光度计主机（注射泵进样系统）</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台</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180</w:t>
      </w:r>
      <w:r>
        <w:rPr>
          <w:rFonts w:hint="eastAsia" w:cs="宋体" w:asciiTheme="minorEastAsia" w:hAnsiTheme="minorEastAsia" w:eastAsiaTheme="minorEastAsia"/>
          <w:color w:val="000000" w:themeColor="text1"/>
          <w:szCs w:val="21"/>
        </w:rPr>
        <w:t xml:space="preserve">位以上自动进样器</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台</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数据处理系统</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套</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砷、汞</w:t>
      </w:r>
      <w:r>
        <w:rPr>
          <w:rFonts w:hint="eastAsia" w:cs="宋体" w:asciiTheme="minorEastAsia" w:hAnsiTheme="minorEastAsia" w:eastAsiaTheme="minorEastAsia"/>
          <w:color w:val="000000" w:themeColor="text1"/>
          <w:szCs w:val="21"/>
        </w:rPr>
        <w:t xml:space="preserve">元素灯</w:t>
      </w:r>
      <w:r>
        <w:rPr>
          <w:rFonts w:hint="eastAsia" w:cs="宋体" w:asciiTheme="minorEastAsia" w:hAnsiTheme="minorEastAsia" w:eastAsiaTheme="minorEastAsia"/>
          <w:color w:val="000000" w:themeColor="text1"/>
          <w:szCs w:val="21"/>
        </w:rPr>
        <w:t xml:space="preserve">各</w:t>
      </w:r>
      <w:r>
        <w:rPr>
          <w:rFonts w:hint="eastAsia" w:cs="宋体" w:asciiTheme="minorEastAsia" w:hAnsiTheme="minorEastAsia" w:eastAsiaTheme="minorEastAsia"/>
          <w:color w:val="000000" w:themeColor="text1"/>
          <w:szCs w:val="21"/>
        </w:rPr>
        <w:t xml:space="preserve">2</w:t>
      </w:r>
      <w:r>
        <w:rPr>
          <w:rFonts w:hint="eastAsia" w:cs="宋体" w:asciiTheme="minorEastAsia" w:hAnsiTheme="minorEastAsia" w:eastAsiaTheme="minorEastAsia"/>
          <w:color w:val="000000" w:themeColor="text1"/>
          <w:szCs w:val="21"/>
        </w:rPr>
        <w:t xml:space="preserve">支</w:t>
      </w:r>
      <w:r>
        <w:rPr>
          <w:rFonts w:hint="eastAsia" w:cs="宋体" w:asciiTheme="minorEastAsia" w:hAnsiTheme="minorEastAsia" w:eastAsiaTheme="minorEastAsia"/>
          <w:color w:val="000000" w:themeColor="text1"/>
          <w:szCs w:val="21"/>
        </w:rPr>
        <w:t xml:space="preserve">，硒、锡、锑</w:t>
      </w:r>
      <w:r>
        <w:rPr>
          <w:rFonts w:hint="eastAsia" w:cs="宋体" w:asciiTheme="minorEastAsia" w:hAnsiTheme="minorEastAsia" w:eastAsiaTheme="minorEastAsia"/>
          <w:color w:val="000000" w:themeColor="text1"/>
          <w:szCs w:val="21"/>
        </w:rPr>
        <w:t xml:space="preserve">元素灯各</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支</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砷汞标液</w:t>
      </w:r>
      <w:r>
        <w:rPr>
          <w:rFonts w:hint="eastAsia" w:cs="宋体" w:asciiTheme="minorEastAsia" w:hAnsiTheme="minorEastAsia" w:eastAsiaTheme="minorEastAsia"/>
          <w:color w:val="000000" w:themeColor="text1"/>
          <w:szCs w:val="21"/>
        </w:rPr>
        <w:t xml:space="preserve">各</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支，</w:t>
      </w:r>
      <w:r>
        <w:rPr>
          <w:rFonts w:cs="宋体" w:asciiTheme="minorEastAsia" w:hAnsiTheme="minorEastAsia" w:eastAsiaTheme="minorEastAsia"/>
          <w:color w:val="000000" w:themeColor="text1"/>
          <w:szCs w:val="21"/>
        </w:rPr>
        <w:t xml:space="preserve">10</w:t>
      </w:r>
      <w:r>
        <w:rPr>
          <w:rFonts w:hint="eastAsia" w:cs="宋体" w:asciiTheme="minorEastAsia" w:hAnsiTheme="minorEastAsia" w:eastAsiaTheme="minorEastAsia"/>
          <w:color w:val="000000" w:themeColor="text1"/>
          <w:szCs w:val="21"/>
        </w:rPr>
        <w:t xml:space="preserve">m</w:t>
      </w:r>
      <w:r>
        <w:rPr>
          <w:rFonts w:cs="宋体" w:asciiTheme="minorEastAsia" w:hAnsiTheme="minorEastAsia" w:eastAsiaTheme="minorEastAsia"/>
          <w:color w:val="000000" w:themeColor="text1"/>
          <w:szCs w:val="21"/>
        </w:rPr>
        <w:t xml:space="preserve">L</w:t>
      </w:r>
      <w:r>
        <w:rPr>
          <w:rFonts w:hint="eastAsia" w:cs="宋体" w:asciiTheme="minorEastAsia" w:hAnsiTheme="minorEastAsia" w:eastAsiaTheme="minorEastAsia"/>
          <w:color w:val="000000" w:themeColor="text1"/>
          <w:szCs w:val="21"/>
        </w:rPr>
        <w:t xml:space="preserve">样品管</w:t>
      </w:r>
      <w:r>
        <w:rPr>
          <w:rFonts w:hint="eastAsia" w:asciiTheme="minorEastAsia" w:hAnsiTheme="minorEastAsia" w:eastAsiaTheme="minorEastAsia"/>
          <w:color w:val="000000" w:themeColor="text1"/>
          <w:szCs w:val="21"/>
        </w:rPr>
        <w:t xml:space="preserve">1000</w:t>
      </w:r>
      <w:r>
        <w:rPr>
          <w:rFonts w:hint="eastAsia" w:asciiTheme="minorEastAsia" w:hAnsiTheme="minorEastAsia" w:eastAsiaTheme="minorEastAsia"/>
          <w:color w:val="000000" w:themeColor="text1"/>
          <w:szCs w:val="21"/>
        </w:rPr>
        <w:t xml:space="preserve">根，</w:t>
      </w:r>
      <w:r>
        <w:rPr>
          <w:rFonts w:cs="宋体" w:asciiTheme="minorEastAsia" w:hAnsiTheme="minorEastAsia" w:eastAsiaTheme="minorEastAsia"/>
          <w:color w:val="000000" w:themeColor="text1"/>
          <w:szCs w:val="21"/>
        </w:rPr>
        <w:t xml:space="preserve">50</w:t>
      </w:r>
      <w:r>
        <w:rPr>
          <w:rFonts w:hint="eastAsia" w:cs="宋体" w:asciiTheme="minorEastAsia" w:hAnsiTheme="minorEastAsia" w:eastAsiaTheme="minorEastAsia"/>
          <w:color w:val="000000" w:themeColor="text1"/>
          <w:szCs w:val="21"/>
        </w:rPr>
        <w:t xml:space="preserve">m</w:t>
      </w:r>
      <w:r>
        <w:rPr>
          <w:rFonts w:cs="宋体" w:asciiTheme="minorEastAsia" w:hAnsiTheme="minorEastAsia" w:eastAsiaTheme="minorEastAsia"/>
          <w:color w:val="000000" w:themeColor="text1"/>
          <w:szCs w:val="21"/>
        </w:rPr>
        <w:t xml:space="preserve">L</w:t>
      </w:r>
      <w:r>
        <w:rPr>
          <w:rFonts w:hint="eastAsia" w:cs="宋体" w:asciiTheme="minorEastAsia" w:hAnsiTheme="minorEastAsia" w:eastAsiaTheme="minorEastAsia"/>
          <w:color w:val="000000" w:themeColor="text1"/>
          <w:szCs w:val="21"/>
        </w:rPr>
        <w:t xml:space="preserve">样品管</w:t>
      </w:r>
      <w:r>
        <w:rPr>
          <w:rFonts w:hint="eastAsia" w:asciiTheme="minorEastAsia" w:hAnsiTheme="minorEastAsia" w:eastAsiaTheme="minorEastAsia"/>
          <w:color w:val="000000" w:themeColor="text1"/>
          <w:szCs w:val="21"/>
        </w:rPr>
        <w:t xml:space="preserve">12</w:t>
      </w:r>
      <w:r>
        <w:rPr>
          <w:rFonts w:hint="eastAsia" w:asciiTheme="minorEastAsia" w:hAnsiTheme="minorEastAsia" w:eastAsiaTheme="minorEastAsia"/>
          <w:color w:val="000000" w:themeColor="text1"/>
          <w:szCs w:val="21"/>
        </w:rPr>
        <w:t xml:space="preserve">根，</w:t>
      </w:r>
      <w:r>
        <w:rPr>
          <w:rFonts w:hint="eastAsia" w:cs="宋体" w:asciiTheme="minorEastAsia" w:hAnsiTheme="minorEastAsia" w:eastAsiaTheme="minorEastAsia"/>
          <w:color w:val="000000" w:themeColor="text1"/>
          <w:szCs w:val="21"/>
        </w:rPr>
        <w:t xml:space="preserve">碳纤维进样针</w:t>
      </w: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根，</w:t>
      </w:r>
      <w:r>
        <w:rPr>
          <w:rFonts w:hint="eastAsia" w:cs="宋体" w:asciiTheme="minorEastAsia" w:hAnsiTheme="minorEastAsia" w:eastAsiaTheme="minorEastAsia"/>
          <w:color w:val="000000" w:themeColor="text1"/>
          <w:szCs w:val="21"/>
        </w:rPr>
        <w:t xml:space="preserve">进</w:t>
      </w:r>
      <w:r>
        <w:rPr>
          <w:rFonts w:hint="eastAsia" w:cs="宋体" w:asciiTheme="minorEastAsia" w:hAnsiTheme="minorEastAsia" w:eastAsiaTheme="minorEastAsia"/>
          <w:color w:val="000000" w:themeColor="text1"/>
          <w:szCs w:val="21"/>
        </w:rPr>
        <w:t xml:space="preserve">样泵管及</w:t>
      </w:r>
      <w:r>
        <w:rPr>
          <w:rFonts w:hint="eastAsia" w:cs="宋体" w:asciiTheme="minorEastAsia" w:hAnsiTheme="minorEastAsia" w:eastAsiaTheme="minorEastAsia"/>
          <w:color w:val="000000" w:themeColor="text1"/>
          <w:szCs w:val="21"/>
        </w:rPr>
        <w:t xml:space="preserve">毛细管</w:t>
      </w:r>
      <w:r>
        <w:rPr>
          <w:rFonts w:hint="eastAsia" w:asciiTheme="minorEastAsia" w:hAnsiTheme="minorEastAsia" w:eastAsiaTheme="minorEastAsia"/>
          <w:color w:val="000000" w:themeColor="text1"/>
          <w:szCs w:val="21"/>
        </w:rPr>
        <w:t xml:space="preserve">7</w:t>
      </w:r>
      <w:r>
        <w:rPr>
          <w:rFonts w:hint="eastAsia" w:asciiTheme="minorEastAsia" w:hAnsiTheme="minorEastAsia" w:eastAsiaTheme="minorEastAsia"/>
          <w:color w:val="000000" w:themeColor="text1"/>
          <w:szCs w:val="21"/>
        </w:rPr>
        <w:t xml:space="preserve">套，</w:t>
      </w:r>
      <w:r>
        <w:rPr>
          <w:rFonts w:hint="eastAsia" w:cs="宋体" w:asciiTheme="minorEastAsia" w:hAnsiTheme="minorEastAsia" w:eastAsiaTheme="minorEastAsia"/>
          <w:color w:val="000000" w:themeColor="text1"/>
          <w:szCs w:val="21"/>
        </w:rPr>
        <w:t xml:space="preserve">数据处理配套设备</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套，废液桶</w:t>
      </w:r>
      <w:r>
        <w:rPr>
          <w:rFonts w:hint="eastAsia" w:cs="宋体" w:asciiTheme="minorEastAsia" w:hAnsiTheme="minorEastAsia" w:eastAsiaTheme="minorEastAsia"/>
          <w:color w:val="000000" w:themeColor="text1"/>
          <w:szCs w:val="21"/>
        </w:rPr>
        <w:t xml:space="preserve">1</w:t>
      </w:r>
      <w:r>
        <w:rPr>
          <w:rFonts w:hint="eastAsia" w:cs="宋体" w:asciiTheme="minorEastAsia" w:hAnsiTheme="minorEastAsia" w:eastAsiaTheme="minorEastAsia"/>
          <w:color w:val="000000" w:themeColor="text1"/>
          <w:szCs w:val="21"/>
        </w:rPr>
        <w:t xml:space="preserve">套，</w:t>
      </w:r>
      <w:r>
        <w:rPr>
          <w:rFonts w:hint="eastAsia" w:asciiTheme="minorEastAsia" w:hAnsiTheme="minorEastAsia" w:eastAsiaTheme="minorEastAsia"/>
          <w:color w:val="000000" w:themeColor="text1"/>
          <w:szCs w:val="21"/>
        </w:rPr>
        <w:t xml:space="preserve">一级气液分离器、二级气液分离器、</w:t>
      </w:r>
      <w:r>
        <w:rPr>
          <w:rFonts w:hint="eastAsia" w:asciiTheme="minorEastAsia" w:hAnsiTheme="minorEastAsia" w:eastAsiaTheme="minorEastAsia"/>
          <w:color w:val="000000" w:themeColor="text1"/>
          <w:szCs w:val="21"/>
        </w:rPr>
        <w:t xml:space="preserve">石英炉芯</w:t>
      </w:r>
      <w:r>
        <w:rPr>
          <w:rFonts w:hint="eastAsia"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套</w:t>
      </w:r>
      <w:r>
        <w:rPr>
          <w:rFonts w:hint="eastAsia" w:asciiTheme="minorEastAsia" w:hAnsiTheme="minorEastAsia" w:eastAsiaTheme="minorEastAsia"/>
          <w:color w:val="000000" w:themeColor="text1"/>
          <w:szCs w:val="21"/>
        </w:rPr>
        <w:t xml:space="preserve">，稳压电源</w:t>
      </w:r>
      <w:r>
        <w:rPr>
          <w:rFonts w:hint="eastAsia"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套。</w:t>
      </w:r>
      <w:r/>
    </w:p>
    <w:p>
      <w:pPr>
        <w:ind w:firstLine="420"/>
        <w:jc w:val="left"/>
        <w:spacing w:line="400" w:lineRule="exact"/>
        <w:widowControl/>
        <w:tabs>
          <w:tab w:val="left" w:pos="851" w:leader="none"/>
          <w:tab w:val="center" w:pos="4366" w:leader="none"/>
          <w:tab w:val="center" w:pos="4418" w:leader="none"/>
        </w:tabs>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p>
      <w:pPr>
        <w:ind w:firstLine="422"/>
        <w:spacing w:line="360" w:lineRule="auto"/>
        <w:rPr>
          <w:rFonts w:ascii="宋体" w:hAnsi="宋体" w:eastAsiaTheme="majorEastAsia" w:cstheme="majorBidi"/>
          <w:b/>
          <w:bCs/>
          <w:color w:val="000000" w:themeColor="text1"/>
          <w:szCs w:val="21"/>
        </w:rPr>
      </w:pPr>
      <w:r>
        <w:rPr>
          <w:rFonts w:hint="eastAsia" w:ascii="宋体" w:hAnsi="宋体" w:eastAsiaTheme="majorEastAsia" w:cstheme="majorBidi"/>
          <w:b/>
          <w:bCs/>
          <w:color w:val="000000" w:themeColor="text1"/>
          <w:szCs w:val="21"/>
        </w:rPr>
        <w:t xml:space="preserve">五、其他</w:t>
      </w:r>
      <w:r>
        <w:rPr>
          <w:rFonts w:ascii="宋体" w:hAnsi="宋体" w:eastAsiaTheme="majorEastAsia" w:cstheme="majorBidi"/>
          <w:b/>
          <w:bCs/>
          <w:color w:val="000000" w:themeColor="text1"/>
          <w:szCs w:val="21"/>
        </w:rPr>
        <w:t xml:space="preserve">条款</w:t>
      </w:r>
      <w:r/>
    </w:p>
    <w:p>
      <w:pPr>
        <w:ind w:firstLine="420"/>
        <w:spacing w:line="360" w:lineRule="auto"/>
        <w:rPr>
          <w:rFonts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、投标人应根据招标文件要求提供项目产品质量、性能整体方案，方案必须包含以下必备内容：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①配置方案：充分考虑实际应用的需求与场景，确保配置能够充分发挥效用，不造成资源浪费；</w:t>
      </w:r>
      <w:r/>
    </w:p>
    <w:p>
      <w:pPr>
        <w:ind w:firstLine="420"/>
        <w:spacing w:line="360" w:lineRule="auto"/>
        <w:rPr>
          <w:rFonts w:ascii="宋体" w:hAnsi="宋体"/>
          <w:color w:val="000000" w:themeColor="text1"/>
        </w:rPr>
      </w:pPr>
      <w:r>
        <w:rPr>
          <w:rFonts w:hint="eastAsia" w:ascii="宋体" w:hAnsi="宋体"/>
          <w:color w:val="000000" w:themeColor="text1"/>
        </w:rPr>
        <w:t xml:space="preserve">②技术方案：具有一定的检测应用研发能力，能为用户提供相关的检测方法开发及优化，产品具备可扩展性；</w:t>
      </w:r>
      <w:r/>
    </w:p>
    <w:p>
      <w:pPr>
        <w:ind w:firstLine="420"/>
        <w:spacing w:line="360" w:lineRule="auto"/>
        <w:rPr>
          <w:rFonts w:ascii="宋体" w:hAnsi="宋体"/>
          <w:color w:val="000000" w:themeColor="text1"/>
        </w:rPr>
      </w:pPr>
      <w:r>
        <w:rPr>
          <w:rFonts w:hint="eastAsia" w:ascii="宋体" w:hAnsi="宋体"/>
          <w:color w:val="000000" w:themeColor="text1"/>
        </w:rPr>
        <w:t xml:space="preserve">③稳定性：产品经过严格的质量控制和测试验证，确保能够保持稳定的运行状态；</w:t>
      </w:r>
      <w:r/>
    </w:p>
    <w:p>
      <w:pPr>
        <w:ind w:firstLine="420"/>
        <w:spacing w:line="360" w:lineRule="auto"/>
        <w:rPr>
          <w:rFonts w:ascii="宋体" w:hAnsi="宋体"/>
          <w:color w:val="000000" w:themeColor="text1"/>
        </w:rPr>
      </w:pPr>
      <w:r>
        <w:rPr>
          <w:rFonts w:hint="eastAsia" w:ascii="宋体" w:hAnsi="宋体"/>
          <w:color w:val="000000" w:themeColor="text1"/>
        </w:rPr>
        <w:t xml:space="preserve">④产品性能成熟度：产品在性能、质量方面具有一定的稳定性；</w:t>
      </w:r>
      <w:r/>
    </w:p>
    <w:p>
      <w:pPr>
        <w:ind w:firstLine="420"/>
        <w:spacing w:line="360" w:lineRule="auto"/>
        <w:rPr>
          <w:rFonts w:ascii="宋体" w:hAnsi="宋体"/>
          <w:color w:val="000000" w:themeColor="text1"/>
        </w:rPr>
      </w:pPr>
      <w:r>
        <w:rPr>
          <w:rFonts w:hint="eastAsia" w:ascii="宋体" w:hAnsi="宋体"/>
          <w:color w:val="000000" w:themeColor="text1"/>
        </w:rPr>
        <w:t xml:space="preserve">⑤操作方面：仪器分析方法开发具有自动化，智能化的监测采集性能，确保数据准确性；</w:t>
      </w:r>
      <w:r/>
    </w:p>
    <w:p>
      <w:pPr>
        <w:ind w:firstLine="420"/>
        <w:spacing w:line="360" w:lineRule="auto"/>
        <w:rPr>
          <w:rFonts w:ascii="宋体" w:hAnsi="宋体"/>
          <w:color w:val="000000" w:themeColor="text1"/>
        </w:rPr>
      </w:pPr>
      <w:r>
        <w:rPr>
          <w:rFonts w:hint="eastAsia" w:ascii="宋体" w:hAnsi="宋体"/>
          <w:color w:val="000000" w:themeColor="text1"/>
        </w:rPr>
        <w:t xml:space="preserve">⑥数据分析方面：具有数据智能</w:t>
      </w:r>
      <w:r>
        <w:rPr>
          <w:rFonts w:hint="eastAsia" w:ascii="宋体" w:hAnsi="宋体"/>
          <w:color w:val="000000" w:themeColor="text1"/>
        </w:rPr>
        <w:t xml:space="preserve">判断，异常数据智能提醒，自动审核数据结果功能和产品质检。</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、投标人应根据招标文件要求提供项目实施方案，方案必须包含以下必备内容：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①供货进度安排：需明确从合同签订到完成全部供货的各阶段时间节点，并提供具体的时间表；</w:t>
      </w:r>
      <w:r/>
    </w:p>
    <w:p>
      <w:pPr>
        <w:ind w:firstLine="420"/>
        <w:spacing w:line="360" w:lineRule="auto"/>
        <w:rPr>
          <w:rFonts w:ascii="宋体" w:hAnsi="宋体"/>
          <w:color w:val="000000" w:themeColor="text1"/>
        </w:rPr>
      </w:pPr>
      <w:r>
        <w:rPr>
          <w:rFonts w:hint="eastAsia" w:ascii="宋体" w:hAnsi="宋体"/>
          <w:color w:val="000000" w:themeColor="text1"/>
        </w:rPr>
        <w:t xml:space="preserve">②包装运输方案：需包含产品特性分析、包装方案设计、运输方式与路线、装卸与搬运、成本分析、风险应急保障；</w:t>
      </w:r>
      <w:r/>
    </w:p>
    <w:p>
      <w:pPr>
        <w:ind w:firstLine="420"/>
        <w:spacing w:line="360" w:lineRule="auto"/>
        <w:rPr>
          <w:rFonts w:ascii="宋体" w:hAnsi="宋体"/>
          <w:color w:val="000000" w:themeColor="text1"/>
        </w:rPr>
      </w:pPr>
      <w:r>
        <w:rPr>
          <w:rFonts w:hint="eastAsia" w:ascii="宋体" w:hAnsi="宋体"/>
          <w:color w:val="000000" w:themeColor="text1"/>
        </w:rPr>
        <w:t xml:space="preserve">③供货进度保证措施：需包含进度跟踪方式、报告周期、异常情况处理流程；</w:t>
      </w:r>
      <w:r/>
    </w:p>
    <w:p>
      <w:pPr>
        <w:ind w:firstLine="420"/>
        <w:spacing w:line="360" w:lineRule="auto"/>
        <w:rPr>
          <w:rFonts w:ascii="宋体" w:hAnsi="宋体"/>
          <w:color w:val="000000" w:themeColor="text1"/>
        </w:rPr>
      </w:pPr>
      <w:r>
        <w:rPr>
          <w:rFonts w:hint="eastAsia" w:ascii="宋体" w:hAnsi="宋体"/>
          <w:color w:val="000000" w:themeColor="text1"/>
        </w:rPr>
        <w:t xml:space="preserve">④风险控制管理：需列出可能影响供货的风险类型，并针对每种风险提供应对预案；</w:t>
      </w:r>
      <w:r/>
    </w:p>
    <w:p>
      <w:pPr>
        <w:ind w:firstLine="420"/>
        <w:spacing w:line="360" w:lineRule="auto"/>
        <w:rPr>
          <w:rFonts w:ascii="宋体" w:hAnsi="宋体"/>
          <w:color w:val="000000" w:themeColor="text1"/>
        </w:rPr>
      </w:pPr>
      <w:r>
        <w:rPr>
          <w:rFonts w:hint="eastAsia" w:ascii="宋体" w:hAnsi="宋体"/>
          <w:color w:val="000000" w:themeColor="text1"/>
        </w:rPr>
        <w:t xml:space="preserve">⑤安装调试方案：需包含安装方案设计、调试方案设计、组织与资源保障、安全风险管控。</w:t>
      </w:r>
      <w:r/>
    </w:p>
    <w:p>
      <w:pPr>
        <w:ind w:firstLine="420"/>
        <w:spacing w:line="360" w:lineRule="auto"/>
        <w:rPr>
          <w:rFonts w:ascii="宋体" w:hAnsi="宋体"/>
          <w:color w:val="000000" w:themeColor="text1"/>
        </w:rPr>
      </w:pPr>
      <w:r>
        <w:rPr>
          <w:rFonts w:hint="eastAsia" w:ascii="宋体" w:hAnsi="宋体"/>
          <w:color w:val="000000" w:themeColor="text1"/>
        </w:rPr>
        <w:t xml:space="preserve">3</w:t>
      </w:r>
      <w:r>
        <w:rPr>
          <w:rFonts w:hint="eastAsia" w:ascii="宋体" w:hAnsi="宋体"/>
          <w:color w:val="000000" w:themeColor="text1"/>
        </w:rPr>
        <w:t xml:space="preserve">、投标人应根据招标文件要求提供项目验收方案，方案必须包含以下必备内容：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①验收流程：需明确从设备安装完成到最终验收签字的完整步骤，并附流程图或步骤说明；</w:t>
      </w:r>
      <w:r/>
    </w:p>
    <w:p>
      <w:pPr>
        <w:ind w:firstLine="420"/>
        <w:spacing w:line="360" w:lineRule="auto"/>
        <w:rPr>
          <w:rFonts w:ascii="宋体" w:hAnsi="宋体"/>
          <w:color w:val="000000" w:themeColor="text1"/>
        </w:rPr>
      </w:pPr>
      <w:r>
        <w:rPr>
          <w:rFonts w:hint="eastAsia" w:ascii="宋体" w:hAnsi="宋体"/>
          <w:color w:val="000000" w:themeColor="text1"/>
        </w:rPr>
        <w:t xml:space="preserve">②验收标准：需列出各项验收指标及对应的合格判定标准，并提供检查</w:t>
      </w:r>
      <w:r>
        <w:rPr>
          <w:rFonts w:hint="eastAsia" w:ascii="宋体" w:hAnsi="宋体"/>
          <w:color w:val="000000" w:themeColor="text1"/>
        </w:rPr>
        <w:t xml:space="preserve">表样表</w:t>
      </w:r>
      <w:r>
        <w:rPr>
          <w:rFonts w:hint="eastAsia" w:ascii="宋体" w:hAnsi="宋体"/>
          <w:color w:val="000000" w:themeColor="text1"/>
        </w:rPr>
        <w:t xml:space="preserve">；</w:t>
      </w:r>
      <w:r/>
    </w:p>
    <w:p>
      <w:pPr>
        <w:ind w:firstLine="420"/>
        <w:spacing w:line="360" w:lineRule="auto"/>
        <w:rPr>
          <w:rFonts w:ascii="宋体" w:hAnsi="宋体"/>
          <w:color w:val="000000" w:themeColor="text1"/>
        </w:rPr>
      </w:pPr>
      <w:r>
        <w:rPr>
          <w:rFonts w:hint="eastAsia" w:ascii="宋体" w:hAnsi="宋体"/>
          <w:color w:val="000000" w:themeColor="text1"/>
        </w:rPr>
        <w:t xml:space="preserve">③验收资料清单：需明确验收时需提交的全部资料名称，并注明每项资料的提供方；</w:t>
      </w:r>
      <w:r/>
    </w:p>
    <w:p>
      <w:pPr>
        <w:ind w:firstLine="420"/>
        <w:spacing w:line="360" w:lineRule="auto"/>
        <w:rPr>
          <w:rFonts w:ascii="宋体" w:hAnsi="宋体"/>
          <w:color w:val="000000" w:themeColor="text1"/>
        </w:rPr>
      </w:pPr>
      <w:r>
        <w:rPr>
          <w:rFonts w:hint="eastAsia" w:ascii="宋体" w:hAnsi="宋体"/>
          <w:color w:val="000000" w:themeColor="text1"/>
        </w:rPr>
        <w:t xml:space="preserve">④验收人员安排：需明确投标人方验收人员的姓名、职务、相关经验，并提供人员配置表；</w:t>
      </w:r>
      <w:r/>
    </w:p>
    <w:p>
      <w:pPr>
        <w:ind w:firstLine="420"/>
        <w:spacing w:line="360" w:lineRule="auto"/>
        <w:rPr>
          <w:rFonts w:ascii="宋体" w:hAnsi="宋体"/>
          <w:color w:val="000000" w:themeColor="text1"/>
        </w:rPr>
      </w:pPr>
      <w:r>
        <w:rPr>
          <w:rFonts w:hint="eastAsia" w:ascii="宋体" w:hAnsi="宋体"/>
          <w:color w:val="000000" w:themeColor="text1"/>
        </w:rPr>
        <w:t xml:space="preserve">⑤设备安装过程记录要求：需说明安装过程中需记</w:t>
      </w:r>
      <w:r>
        <w:rPr>
          <w:rFonts w:hint="eastAsia" w:ascii="宋体" w:hAnsi="宋体"/>
          <w:color w:val="000000" w:themeColor="text1"/>
        </w:rPr>
        <w:t xml:space="preserve">录的内容、记录方式、记录保存期限及提交验收时的整理要求。</w:t>
      </w:r>
      <w:r/>
    </w:p>
    <w:p>
      <w:pPr>
        <w:ind w:firstLine="420"/>
        <w:spacing w:line="360" w:lineRule="auto"/>
        <w:rPr>
          <w:rFonts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、投标人应根据招标文件要求提供售后服务承诺方案，方案必须包含以下必备内容：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①售后服务响应时间：需明确售后服务的联系方式、响应时限、到达现场时间、解决问题的时间承诺；</w:t>
      </w:r>
      <w:r/>
    </w:p>
    <w:p>
      <w:pPr>
        <w:ind w:firstLine="420"/>
        <w:spacing w:line="360" w:lineRule="auto"/>
        <w:rPr>
          <w:rFonts w:ascii="宋体" w:hAnsi="宋体"/>
          <w:color w:val="000000" w:themeColor="text1"/>
        </w:rPr>
      </w:pPr>
      <w:r>
        <w:rPr>
          <w:rFonts w:hint="eastAsia" w:ascii="宋体" w:hAnsi="宋体"/>
          <w:color w:val="000000" w:themeColor="text1"/>
        </w:rPr>
        <w:t xml:space="preserve">②售后服务人员配置：需明确售后服务团队的人员数量、资质、分工及联系方式；</w:t>
      </w:r>
      <w:r/>
    </w:p>
    <w:p>
      <w:pPr>
        <w:ind w:firstLine="420"/>
        <w:spacing w:line="360" w:lineRule="auto"/>
        <w:rPr>
          <w:rFonts w:ascii="宋体" w:hAnsi="宋体"/>
          <w:color w:val="000000" w:themeColor="text1"/>
        </w:rPr>
      </w:pPr>
      <w:r>
        <w:rPr>
          <w:rFonts w:hint="eastAsia" w:ascii="宋体" w:hAnsi="宋体"/>
          <w:color w:val="000000" w:themeColor="text1"/>
        </w:rPr>
        <w:t xml:space="preserve">③质保期内服务内容：需明确质保期内免费提供的服务项目；</w:t>
      </w:r>
      <w:r/>
    </w:p>
    <w:p>
      <w:pPr>
        <w:ind w:firstLine="420"/>
        <w:spacing w:line="360" w:lineRule="auto"/>
        <w:rPr>
          <w:rFonts w:ascii="宋体" w:hAnsi="宋体"/>
          <w:color w:val="000000" w:themeColor="text1"/>
        </w:rPr>
      </w:pPr>
      <w:r>
        <w:rPr>
          <w:rFonts w:hint="eastAsia" w:ascii="宋体" w:hAnsi="宋体"/>
          <w:color w:val="000000" w:themeColor="text1"/>
        </w:rPr>
        <w:t xml:space="preserve">④质保期后服务方案：需明确质保期满后的服务提供方式；</w:t>
      </w:r>
      <w:r/>
    </w:p>
    <w:p>
      <w:pPr>
        <w:ind w:firstLine="420"/>
        <w:spacing w:line="360" w:lineRule="auto"/>
        <w:rPr>
          <w:rFonts w:ascii="宋体" w:hAnsi="宋体"/>
          <w:color w:val="000000" w:themeColor="text1"/>
        </w:rPr>
      </w:pPr>
      <w:r>
        <w:rPr>
          <w:rFonts w:hint="eastAsia" w:ascii="宋体" w:hAnsi="宋体"/>
          <w:color w:val="000000" w:themeColor="text1"/>
        </w:rPr>
        <w:t xml:space="preserve">⑤备品备件清单：需列出常用备品、配件、耗材的名称、品牌、规格型号、单价，并提供价格清单；</w:t>
      </w:r>
      <w:r/>
    </w:p>
    <w:p>
      <w:pPr>
        <w:ind w:firstLine="420"/>
        <w:spacing w:line="360" w:lineRule="auto"/>
        <w:rPr>
          <w:rFonts w:ascii="宋体" w:hAnsi="宋体"/>
          <w:color w:val="000000" w:themeColor="text1"/>
        </w:rPr>
      </w:pPr>
      <w:r>
        <w:rPr>
          <w:rFonts w:hint="eastAsia" w:ascii="宋体" w:hAnsi="宋体"/>
          <w:color w:val="000000" w:themeColor="text1"/>
        </w:rPr>
        <w:t xml:space="preserve">⑥维修服务</w:t>
      </w:r>
      <w:r>
        <w:rPr>
          <w:rFonts w:hint="eastAsia" w:ascii="宋体" w:hAnsi="宋体"/>
          <w:color w:val="000000" w:themeColor="text1"/>
        </w:rPr>
        <w:t xml:space="preserve">明细：需明确维修项目的收费标准或折扣率；</w:t>
      </w:r>
      <w:r/>
    </w:p>
    <w:p>
      <w:pPr>
        <w:ind w:firstLine="420"/>
        <w:spacing w:line="360" w:lineRule="auto"/>
        <w:rPr>
          <w:rFonts w:ascii="宋体" w:hAnsi="宋体"/>
          <w:color w:val="000000" w:themeColor="text1"/>
        </w:rPr>
      </w:pPr>
      <w:r>
        <w:rPr>
          <w:rFonts w:hint="eastAsia" w:ascii="宋体" w:hAnsi="宋体"/>
          <w:color w:val="000000" w:themeColor="text1"/>
        </w:rPr>
        <w:t xml:space="preserve">⑦技术指导方案：需说明对采购方人员的培训计划以及日常技术支持的渠道。</w:t>
      </w: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hint="eastAsia" w:ascii="宋体" w:hAnsi="宋体"/>
          <w:color w:val="000000" w:themeColor="text1"/>
        </w:rPr>
        <w:t xml:space="preserve">、投标人应根据招标文件要求提供培训方案，方案必须包含以下必备内容：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①培训对象：需明确接受培训的人员类别及预计人数；</w:t>
      </w:r>
      <w:r/>
    </w:p>
    <w:p>
      <w:pPr>
        <w:ind w:firstLine="420"/>
        <w:spacing w:line="360" w:lineRule="auto"/>
        <w:rPr>
          <w:rFonts w:ascii="宋体" w:hAnsi="宋体"/>
          <w:color w:val="000000" w:themeColor="text1"/>
        </w:rPr>
      </w:pPr>
      <w:r>
        <w:rPr>
          <w:rFonts w:hint="eastAsia" w:ascii="宋体" w:hAnsi="宋体"/>
          <w:color w:val="000000" w:themeColor="text1"/>
        </w:rPr>
        <w:t xml:space="preserve">②培训内容：需列出具体培训课程或模块，并说明每项内容的教学目标；</w:t>
      </w:r>
      <w:r/>
    </w:p>
    <w:p>
      <w:pPr>
        <w:ind w:firstLine="420"/>
        <w:spacing w:line="360" w:lineRule="auto"/>
        <w:rPr>
          <w:rFonts w:ascii="宋体" w:hAnsi="宋体"/>
          <w:color w:val="000000" w:themeColor="text1"/>
        </w:rPr>
      </w:pPr>
      <w:r>
        <w:rPr>
          <w:rFonts w:hint="eastAsia" w:ascii="宋体" w:hAnsi="宋体"/>
          <w:color w:val="000000" w:themeColor="text1"/>
        </w:rPr>
        <w:t xml:space="preserve">③培训时间与课时：需明确培训总时长，以及各培训模块的课时分配；</w:t>
      </w:r>
      <w:r/>
    </w:p>
    <w:p>
      <w:pPr>
        <w:ind w:firstLine="420"/>
        <w:spacing w:line="360" w:lineRule="auto"/>
        <w:rPr>
          <w:rFonts w:ascii="宋体" w:hAnsi="宋体"/>
          <w:color w:val="000000" w:themeColor="text1"/>
        </w:rPr>
      </w:pPr>
      <w:r>
        <w:rPr>
          <w:rFonts w:hint="eastAsia" w:ascii="宋体" w:hAnsi="宋体"/>
          <w:color w:val="000000" w:themeColor="text1"/>
        </w:rPr>
        <w:t xml:space="preserve">④培训方式：需说明培训形式，并提供相应安排；</w:t>
      </w:r>
      <w:r/>
    </w:p>
    <w:p>
      <w:pPr>
        <w:ind w:firstLine="420"/>
        <w:spacing w:line="360" w:lineRule="auto"/>
        <w:rPr>
          <w:rFonts w:ascii="宋体" w:hAnsi="宋体"/>
          <w:color w:val="000000" w:themeColor="text1"/>
        </w:rPr>
      </w:pPr>
      <w:r>
        <w:rPr>
          <w:rFonts w:hint="eastAsia" w:ascii="宋体" w:hAnsi="宋体"/>
          <w:color w:val="000000" w:themeColor="text1"/>
        </w:rPr>
        <w:t xml:space="preserve">⑤培训材料：需列出将提供的培训资料，并注明是否免费提供及提供份数；</w:t>
      </w:r>
      <w:r/>
    </w:p>
    <w:p>
      <w:pPr>
        <w:ind w:firstLine="420"/>
        <w:spacing w:line="360" w:lineRule="auto"/>
        <w:rPr>
          <w:rFonts w:ascii="宋体" w:hAnsi="宋体"/>
          <w:color w:val="000000" w:themeColor="text1"/>
        </w:rPr>
      </w:pPr>
      <w:r>
        <w:rPr>
          <w:rFonts w:hint="eastAsia" w:ascii="宋体" w:hAnsi="宋体"/>
          <w:color w:val="000000" w:themeColor="text1"/>
        </w:rPr>
        <w:t xml:space="preserve">⑥培训人员资质：需明确授课人员的姓名、相关认证、从业年限及同类项目培训经验。</w:t>
      </w:r>
      <w:r/>
    </w:p>
    <w:p>
      <w:pPr>
        <w:ind w:firstLine="420"/>
        <w:spacing w:line="360" w:lineRule="auto"/>
        <w:rPr>
          <w:rFonts w:ascii="宋体" w:hAnsi="宋体"/>
          <w:color w:val="000000" w:themeColor="text1"/>
        </w:rPr>
      </w:pPr>
      <w:r>
        <w:rPr>
          <w:rFonts w:hint="eastAsia" w:ascii="宋体" w:hAnsi="宋体"/>
          <w:color w:val="000000" w:themeColor="text1"/>
        </w:rPr>
        <w:t xml:space="preserve">6</w:t>
      </w:r>
      <w:r>
        <w:rPr>
          <w:rFonts w:hint="eastAsia" w:ascii="宋体" w:hAnsi="宋体"/>
          <w:color w:val="000000" w:themeColor="text1"/>
        </w:rPr>
        <w:t xml:space="preserve">、投标人应根据招标文件要求提供应急维护方案，方案必须包含以下必备内容：</w:t>
      </w:r>
      <w:r/>
    </w:p>
    <w:p>
      <w:pPr>
        <w:ind w:firstLine="420"/>
        <w:spacing w:line="360" w:lineRule="auto"/>
        <w:rPr>
          <w:rFonts w:ascii="宋体" w:hAnsi="宋体"/>
          <w:color w:val="000000" w:themeColor="text1"/>
        </w:rPr>
      </w:pPr>
      <w:r>
        <w:rPr>
          <w:rFonts w:hint="eastAsia" w:ascii="宋体" w:hAnsi="宋体"/>
          <w:color w:val="000000" w:themeColor="text1"/>
        </w:rPr>
        <w:t xml:space="preserve">①风险识别与分析：需包含故障类型、外部风险、风险分级、关键设备清单；</w:t>
      </w:r>
      <w:r/>
    </w:p>
    <w:p>
      <w:pPr>
        <w:ind w:firstLine="420"/>
        <w:spacing w:line="360" w:lineRule="auto"/>
        <w:rPr>
          <w:rFonts w:ascii="宋体" w:hAnsi="宋体"/>
          <w:color w:val="000000" w:themeColor="text1"/>
        </w:rPr>
      </w:pPr>
      <w:r>
        <w:rPr>
          <w:rFonts w:hint="eastAsia" w:ascii="宋体" w:hAnsi="宋体"/>
          <w:color w:val="000000" w:themeColor="text1"/>
        </w:rPr>
        <w:t xml:space="preserve">②应急组织与职责：需包含应急小组、人员数量、经验、外部资源；</w:t>
      </w:r>
      <w:r/>
    </w:p>
    <w:p>
      <w:pPr>
        <w:ind w:firstLine="420"/>
        <w:spacing w:line="360" w:lineRule="auto"/>
        <w:rPr>
          <w:rFonts w:ascii="宋体" w:hAnsi="宋体"/>
          <w:color w:val="000000" w:themeColor="text1"/>
        </w:rPr>
      </w:pPr>
      <w:r>
        <w:rPr>
          <w:rFonts w:hint="eastAsia" w:ascii="宋体" w:hAnsi="宋体"/>
          <w:color w:val="000000" w:themeColor="text1"/>
        </w:rPr>
        <w:t xml:space="preserve">③应急响应流程：需包含分级响应、处置步骤、时间要求；</w:t>
      </w:r>
      <w:r/>
    </w:p>
    <w:p>
      <w:pPr>
        <w:ind w:firstLine="420"/>
        <w:spacing w:line="360" w:lineRule="auto"/>
        <w:rPr>
          <w:rFonts w:ascii="宋体" w:hAnsi="宋体"/>
          <w:color w:val="000000" w:themeColor="text1"/>
        </w:rPr>
      </w:pPr>
      <w:r>
        <w:rPr>
          <w:rFonts w:hint="eastAsia" w:ascii="宋体" w:hAnsi="宋体"/>
          <w:color w:val="000000" w:themeColor="text1"/>
        </w:rPr>
        <w:t xml:space="preserve">④备件与资源保障：需包含关键备件清单、应急工具物资、替代方案；</w:t>
      </w:r>
      <w:r/>
    </w:p>
    <w:p>
      <w:pPr>
        <w:ind w:firstLine="420"/>
        <w:spacing w:line="360" w:lineRule="auto"/>
        <w:rPr>
          <w:rFonts w:ascii="宋体" w:hAnsi="宋体"/>
          <w:color w:val="000000" w:themeColor="text1"/>
        </w:rPr>
      </w:pPr>
      <w:r>
        <w:rPr>
          <w:rFonts w:hint="eastAsia" w:ascii="宋体" w:hAnsi="宋体"/>
          <w:color w:val="000000" w:themeColor="text1"/>
        </w:rPr>
        <w:t xml:space="preserve">⑤维护方案：需包含预防性维护、预测性维护、技术资料。</w:t>
      </w:r>
      <w:r/>
    </w:p>
    <w:p>
      <w:pPr>
        <w:ind w:firstLine="420"/>
        <w:spacing w:line="360" w:lineRule="auto"/>
        <w:rPr>
          <w:rFonts w:ascii="宋体" w:hAnsi="宋体"/>
          <w:color w:val="000000" w:themeColor="text1"/>
        </w:rPr>
      </w:pPr>
      <w:r>
        <w:rPr>
          <w:rFonts w:hint="eastAsia" w:ascii="宋体" w:hAnsi="宋体"/>
          <w:color w:val="000000" w:themeColor="text1"/>
        </w:rPr>
        <w:t xml:space="preserve">7</w:t>
      </w:r>
      <w:r>
        <w:rPr>
          <w:rFonts w:hint="eastAsia" w:ascii="宋体" w:hAnsi="宋体"/>
          <w:color w:val="000000" w:themeColor="text1"/>
        </w:rPr>
        <w:t xml:space="preserve">、本项目为交钥匙工程，项目包含货物制作、安装、施工、运输、调试验收相关的技术指导和售后服务、利润、保险、税金、以及所包含的风险、责任等所有费用均包含在报价内，请各供应</w:t>
      </w:r>
      <w:r>
        <w:rPr>
          <w:rFonts w:hint="eastAsia" w:ascii="宋体" w:hAnsi="宋体"/>
          <w:color w:val="000000" w:themeColor="text1"/>
        </w:rPr>
        <w:t xml:space="preserve">商认真</w:t>
      </w:r>
      <w:r>
        <w:rPr>
          <w:rFonts w:hint="eastAsia" w:ascii="宋体" w:hAnsi="宋体"/>
          <w:color w:val="000000" w:themeColor="text1"/>
        </w:rPr>
        <w:t xml:space="preserve">考虑其各种风险。除合同另有规定之外，伴随服务的费用均已含在合同</w:t>
      </w:r>
      <w:r>
        <w:rPr>
          <w:rFonts w:hint="eastAsia" w:ascii="宋体" w:hAnsi="宋体"/>
          <w:color w:val="000000" w:themeColor="text1"/>
        </w:rPr>
        <w:t xml:space="preserve">价款中，采购人不再另行支付。</w:t>
      </w:r>
      <w:r/>
    </w:p>
    <w:p>
      <w:pPr>
        <w:ind w:firstLine="420"/>
        <w:spacing w:line="360" w:lineRule="auto"/>
        <w:rPr>
          <w:rFonts w:ascii="宋体" w:hAnsi="宋体"/>
          <w:color w:val="000000" w:themeColor="text1"/>
        </w:rPr>
      </w:pPr>
      <w:r>
        <w:rPr>
          <w:rFonts w:hint="eastAsia" w:ascii="宋体" w:hAnsi="宋体"/>
          <w:color w:val="000000" w:themeColor="text1"/>
        </w:rPr>
        <w:t xml:space="preserve">8</w:t>
      </w:r>
      <w:r>
        <w:rPr>
          <w:rFonts w:hint="eastAsia" w:ascii="宋体" w:hAnsi="宋体"/>
          <w:color w:val="000000" w:themeColor="text1"/>
        </w:rPr>
        <w:t xml:space="preserve">、供货、安装时间</w:t>
      </w:r>
      <w:r/>
    </w:p>
    <w:p>
      <w:pPr>
        <w:ind w:firstLine="420"/>
        <w:spacing w:line="360" w:lineRule="auto"/>
        <w:rPr>
          <w:rFonts w:ascii="宋体" w:hAnsi="宋体"/>
          <w:color w:val="000000" w:themeColor="text1"/>
        </w:rPr>
      </w:pPr>
      <w:r>
        <w:rPr>
          <w:rFonts w:hint="eastAsia" w:ascii="宋体" w:hAnsi="宋体"/>
          <w:color w:val="000000" w:themeColor="text1"/>
        </w:rPr>
        <w:t xml:space="preserve">合同签订后且具备进场条件的</w:t>
      </w:r>
      <w:r>
        <w:rPr>
          <w:rFonts w:hint="eastAsia" w:ascii="宋体" w:hAnsi="宋体"/>
          <w:color w:val="000000" w:themeColor="text1"/>
        </w:rPr>
        <w:t xml:space="preserve">45</w:t>
      </w:r>
      <w:r>
        <w:rPr>
          <w:rFonts w:hint="eastAsia" w:ascii="宋体" w:hAnsi="宋体"/>
          <w:color w:val="000000" w:themeColor="text1"/>
        </w:rPr>
        <w:t xml:space="preserve">天内完成安装、调试。若因供应商原因导致货物不能按要求安装使用，采购人有权追究其责任。供应商可先到项目地点充分了解地理位置、情况、道路、储存空间、装卸限制及施工配合等任何其他足以影响投标报价的情况，</w:t>
      </w:r>
      <w:r>
        <w:rPr>
          <w:rFonts w:hint="eastAsia" w:ascii="宋体" w:hAnsi="宋体"/>
          <w:color w:val="000000" w:themeColor="text1"/>
        </w:rPr>
        <w:t xml:space="preserve">任何因忽视或误解项目现场而导致的索赔或工期延长申请将不被批准。</w:t>
      </w:r>
      <w:r/>
    </w:p>
    <w:p>
      <w:pPr>
        <w:ind w:firstLine="420"/>
        <w:spacing w:line="360" w:lineRule="auto"/>
        <w:rPr>
          <w:rFonts w:ascii="宋体" w:hAnsi="宋体"/>
          <w:color w:val="000000" w:themeColor="text1"/>
        </w:rPr>
      </w:pPr>
      <w:r>
        <w:rPr>
          <w:rFonts w:hint="eastAsia" w:ascii="宋体" w:hAnsi="宋体"/>
          <w:color w:val="000000" w:themeColor="text1"/>
        </w:rPr>
        <w:t xml:space="preserve">9</w:t>
      </w:r>
      <w:r>
        <w:rPr>
          <w:rFonts w:hint="eastAsia" w:ascii="宋体" w:hAnsi="宋体"/>
          <w:color w:val="000000" w:themeColor="text1"/>
        </w:rPr>
        <w:t xml:space="preserve">、交货地点</w:t>
      </w:r>
      <w:r/>
    </w:p>
    <w:p>
      <w:pPr>
        <w:ind w:firstLine="420"/>
        <w:spacing w:line="360" w:lineRule="auto"/>
        <w:rPr>
          <w:rFonts w:ascii="宋体" w:hAnsi="宋体"/>
          <w:color w:val="000000" w:themeColor="text1"/>
        </w:rPr>
      </w:pPr>
      <w:r>
        <w:rPr>
          <w:rFonts w:hint="eastAsia" w:ascii="宋体" w:hAnsi="宋体"/>
          <w:color w:val="000000" w:themeColor="text1"/>
        </w:rPr>
        <w:t xml:space="preserve">宝</w:t>
      </w:r>
      <w:r>
        <w:rPr>
          <w:rFonts w:hint="eastAsia" w:ascii="宋体" w:hAnsi="宋体"/>
          <w:color w:val="000000" w:themeColor="text1"/>
        </w:rPr>
        <w:t xml:space="preserve">应县安宜工业园区</w:t>
      </w:r>
      <w:r>
        <w:rPr>
          <w:rFonts w:hint="eastAsia" w:ascii="宋体" w:hAnsi="宋体"/>
          <w:color w:val="000000" w:themeColor="text1"/>
        </w:rPr>
        <w:t xml:space="preserve">金源路</w:t>
      </w:r>
      <w:r>
        <w:rPr>
          <w:rFonts w:hint="eastAsia" w:ascii="宋体" w:hAnsi="宋体"/>
          <w:color w:val="000000" w:themeColor="text1"/>
        </w:rPr>
        <w:t xml:space="preserve">8</w:t>
      </w:r>
      <w:r>
        <w:rPr>
          <w:rFonts w:hint="eastAsia" w:ascii="宋体" w:hAnsi="宋体"/>
          <w:color w:val="000000" w:themeColor="text1"/>
        </w:rPr>
        <w:t xml:space="preserve">号。</w:t>
      </w:r>
      <w:r/>
    </w:p>
    <w:p>
      <w:pPr>
        <w:ind w:firstLine="420"/>
        <w:spacing w:line="360" w:lineRule="auto"/>
        <w:rPr>
          <w:rFonts w:ascii="宋体" w:hAnsi="宋体"/>
          <w:color w:val="000000" w:themeColor="text1"/>
        </w:rPr>
      </w:pPr>
      <w:r>
        <w:rPr>
          <w:rFonts w:hint="eastAsia" w:ascii="宋体" w:hAnsi="宋体"/>
          <w:color w:val="000000" w:themeColor="text1"/>
        </w:rPr>
        <w:t xml:space="preserve">10</w:t>
      </w:r>
      <w:r>
        <w:rPr>
          <w:rFonts w:hint="eastAsia" w:ascii="宋体" w:hAnsi="宋体"/>
          <w:color w:val="000000" w:themeColor="text1"/>
        </w:rPr>
        <w:t xml:space="preserve">、安全责任</w:t>
      </w:r>
      <w:r/>
    </w:p>
    <w:p>
      <w:pPr>
        <w:ind w:firstLine="420"/>
        <w:spacing w:line="360" w:lineRule="auto"/>
        <w:rPr>
          <w:rFonts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）项目实施期间，中标人工作人员须遵守采购人各项规章制度，进入项目现场的车辆、设备按指定的地点停放，不得妨碍其它施工和阻碍交通。项目结束后，及时清理现场，墙面、门窗如有损坏需恢复原状。</w:t>
      </w:r>
      <w:r/>
    </w:p>
    <w:p>
      <w:pPr>
        <w:pStyle w:val="679"/>
        <w:numPr>
          <w:ilvl w:val="0"/>
          <w:numId w:val="0"/>
        </w:numPr>
        <w:ind w:firstLine="420"/>
        <w:spacing w:line="440" w:lineRule="exact"/>
        <w:rPr>
          <w:rFonts w:ascii="宋体" w:hAnsi="宋体" w:cs="宋体"/>
          <w:color w:val="000000" w:themeColor="text1"/>
          <w:szCs w:val="2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）项目实施期间，如发生安全事故、人身伤害和其它财产安全事故，由中标人全权负责处理，并承担全部责任。</w:t>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jc w:val="left"/>
        <w:spacing w:line="360" w:lineRule="auto"/>
        <w:rPr>
          <w:rFonts w:ascii="宋体" w:hAnsi="宋体"/>
          <w:color w:val="000000" w:themeColor="text1"/>
          <w:szCs w:val="21"/>
        </w:rPr>
      </w:pPr>
      <w:r>
        <w:rPr>
          <w:rFonts w:ascii="宋体" w:hAnsi="宋体"/>
          <w:color w:val="000000" w:themeColor="text1"/>
          <w:szCs w:val="21"/>
        </w:rPr>
      </w:r>
      <w:r/>
    </w:p>
    <w:p>
      <w:pPr>
        <w:pStyle w:val="665"/>
        <w:jc w:val="center"/>
        <w:rPr>
          <w:rFonts w:ascii="宋体" w:hAnsi="宋体"/>
          <w:color w:val="000000" w:themeColor="text1"/>
          <w:sz w:val="36"/>
        </w:rPr>
      </w:pPr>
      <w:r/>
      <w:bookmarkStart w:id="136" w:name="_Toc500859148"/>
      <w:r>
        <w:rPr>
          <w:rFonts w:hint="eastAsia" w:ascii="宋体" w:hAnsi="宋体"/>
          <w:color w:val="000000" w:themeColor="text1"/>
          <w:sz w:val="36"/>
        </w:rPr>
        <w:t xml:space="preserve">第五章</w:t>
      </w:r>
      <w:r>
        <w:rPr>
          <w:rFonts w:hint="eastAsia" w:ascii="宋体" w:hAnsi="宋体"/>
          <w:color w:val="000000" w:themeColor="text1"/>
          <w:sz w:val="36"/>
        </w:rPr>
        <w:t xml:space="preserve"> </w:t>
      </w:r>
      <w:r>
        <w:rPr>
          <w:rFonts w:hint="eastAsia" w:ascii="宋体" w:hAnsi="宋体"/>
          <w:color w:val="000000" w:themeColor="text1"/>
          <w:sz w:val="36"/>
        </w:rPr>
        <w:t xml:space="preserve">评标方法及评标标准</w:t>
      </w:r>
      <w:bookmarkEnd w:id="136"/>
      <w:r/>
      <w:r/>
    </w:p>
    <w:p>
      <w:pPr>
        <w:pStyle w:val="718"/>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718"/>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color w:val="000000" w:themeColor="text1"/>
          <w:sz w:val="21"/>
          <w:szCs w:val="21"/>
        </w:rPr>
        <w:t xml:space="preserve">且按照</w:t>
      </w:r>
      <w:r>
        <w:rPr>
          <w:rFonts w:hint="eastAsia" w:ascii="宋体" w:hAnsi="宋体"/>
          <w:color w:val="000000" w:themeColor="text1"/>
          <w:sz w:val="21"/>
          <w:szCs w:val="21"/>
        </w:rPr>
        <w:t xml:space="preserve">评审因素的量化指标评审得分最高的投标人为排名第一的中标候选人。</w:t>
      </w:r>
      <w:r/>
    </w:p>
    <w:p>
      <w:pPr>
        <w:ind w:firstLine="422"/>
        <w:spacing w:line="360" w:lineRule="auto"/>
        <w:rPr>
          <w:rFonts w:ascii="宋体" w:hAnsi="宋体"/>
          <w:b/>
          <w:color w:val="000000" w:themeColor="text1"/>
          <w:szCs w:val="21"/>
        </w:rPr>
      </w:pPr>
      <w:r/>
      <w:bookmarkStart w:id="137" w:name="_Toc449016388"/>
      <w:r/>
      <w:bookmarkStart w:id="138" w:name="_Toc449017024"/>
      <w:r>
        <w:rPr>
          <w:rFonts w:ascii="宋体" w:hAnsi="宋体"/>
          <w:b/>
          <w:color w:val="000000" w:themeColor="text1"/>
          <w:szCs w:val="21"/>
        </w:rPr>
        <w:t xml:space="preserve">二、</w:t>
      </w:r>
      <w:bookmarkEnd w:id="137"/>
      <w:r/>
      <w:bookmarkEnd w:id="138"/>
      <w:r>
        <w:rPr>
          <w:rFonts w:hint="eastAsia" w:ascii="宋体" w:hAnsi="宋体"/>
          <w:b/>
          <w:color w:val="000000" w:themeColor="text1"/>
          <w:szCs w:val="21"/>
        </w:rPr>
        <w:t xml:space="preserve">政府采购政策功能落实</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w:t>
      </w:r>
      <w:r>
        <w:rPr>
          <w:rFonts w:hint="eastAsia" w:ascii="宋体" w:hAnsi="宋体"/>
          <w:color w:val="000000" w:themeColor="text1"/>
          <w:sz w:val="21"/>
          <w:szCs w:val="21"/>
        </w:rPr>
        <w:t xml:space="preserve">扣除，具体如下：</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、本项目专门面向中小企业采购</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）供应商需按照采购文件的要求提供相应的《中小企业声明函》，《中小企业声明函》不符合要求或未提供的，投标文件无效。</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）企业标准请参照《关于印发中小企业划型标准规定的通知》（工信部联企业</w:t>
      </w:r>
      <w:r>
        <w:rPr>
          <w:rFonts w:hint="eastAsia" w:ascii="宋体" w:hAnsi="宋体"/>
          <w:color w:val="000000" w:themeColor="text1"/>
          <w:sz w:val="21"/>
          <w:szCs w:val="21"/>
        </w:rPr>
        <w:t xml:space="preserve">[2011]300</w:t>
      </w:r>
      <w:r>
        <w:rPr>
          <w:rFonts w:hint="eastAsia" w:ascii="宋体" w:hAnsi="宋体"/>
          <w:color w:val="000000" w:themeColor="text1"/>
          <w:sz w:val="21"/>
          <w:szCs w:val="21"/>
        </w:rPr>
        <w:t xml:space="preserve">号）文件规定自行填写。</w:t>
      </w:r>
      <w:r/>
    </w:p>
    <w:p>
      <w:pPr>
        <w:pStyle w:val="718"/>
        <w:rPr>
          <w:rFonts w:ascii="宋体" w:hAnsi="宋体"/>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rPr>
        <w:t xml:space="preserve">、残疾人福利单位价格扣除</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ascii="宋体" w:hAnsi="宋体"/>
          <w:color w:val="000000" w:themeColor="text1"/>
          <w:sz w:val="21"/>
          <w:szCs w:val="21"/>
        </w:rPr>
        <w:t xml:space="preserve">）残疾人福利性单位视同小型、微型企业。</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）残疾人福利单位需按照采购文件的要求提供《残疾人福利性单位声明函》。</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ascii="宋体" w:hAnsi="宋体"/>
          <w:color w:val="000000" w:themeColor="text1"/>
          <w:sz w:val="21"/>
          <w:szCs w:val="21"/>
        </w:rPr>
        <w:t xml:space="preserve">）残疾人福利单位标准请参照《关于促进残疾人就业政府采购政策的通知》（财库〔</w:t>
      </w:r>
      <w:r>
        <w:rPr>
          <w:rFonts w:ascii="宋体" w:hAnsi="宋体"/>
          <w:color w:val="000000" w:themeColor="text1"/>
          <w:sz w:val="21"/>
          <w:szCs w:val="21"/>
        </w:rPr>
        <w:t xml:space="preserve">201</w:t>
      </w:r>
      <w:r>
        <w:rPr>
          <w:rFonts w:ascii="宋体" w:hAnsi="宋体"/>
          <w:color w:val="000000" w:themeColor="text1"/>
          <w:sz w:val="21"/>
          <w:szCs w:val="21"/>
        </w:rPr>
        <w:t xml:space="preserve">7</w:t>
      </w:r>
      <w:r>
        <w:rPr>
          <w:rFonts w:ascii="宋体" w:hAnsi="宋体"/>
          <w:color w:val="000000" w:themeColor="text1"/>
          <w:sz w:val="21"/>
          <w:szCs w:val="21"/>
        </w:rPr>
        <w:t xml:space="preserve">〕</w:t>
      </w:r>
      <w:r>
        <w:rPr>
          <w:rFonts w:ascii="宋体" w:hAnsi="宋体"/>
          <w:color w:val="000000" w:themeColor="text1"/>
          <w:sz w:val="21"/>
          <w:szCs w:val="21"/>
        </w:rPr>
        <w:t xml:space="preserve">141 </w:t>
      </w:r>
      <w:r>
        <w:rPr>
          <w:rFonts w:ascii="宋体" w:hAnsi="宋体"/>
          <w:color w:val="000000" w:themeColor="text1"/>
          <w:sz w:val="21"/>
          <w:szCs w:val="21"/>
        </w:rPr>
        <w:t xml:space="preserve">号）。</w:t>
      </w:r>
      <w:r/>
    </w:p>
    <w:p>
      <w:pPr>
        <w:pStyle w:val="718"/>
        <w:rPr>
          <w:rFonts w:ascii="宋体" w:hAnsi="宋体"/>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rPr>
        <w:t xml:space="preserve">、监狱和戒毒企业价格扣除</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ascii="宋体" w:hAnsi="宋体"/>
          <w:color w:val="000000" w:themeColor="text1"/>
          <w:sz w:val="21"/>
          <w:szCs w:val="21"/>
        </w:rPr>
        <w:t xml:space="preserve">）监狱和戒毒企业（简称监狱企业）视同小型、微型企业。</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2</w:t>
      </w:r>
      <w:r>
        <w:rPr>
          <w:rFonts w:ascii="宋体" w:hAnsi="宋体"/>
          <w:color w:val="000000" w:themeColor="text1"/>
          <w:sz w:val="21"/>
          <w:szCs w:val="21"/>
        </w:rPr>
        <w:t xml:space="preserve">）监狱企业参加政府采购活动时，需提供由省级以上监狱管理局、戒毒管理局</w:t>
      </w:r>
      <w:r>
        <w:rPr>
          <w:rFonts w:ascii="宋体" w:hAnsi="宋体"/>
          <w:color w:val="000000" w:themeColor="text1"/>
          <w:sz w:val="21"/>
          <w:szCs w:val="21"/>
        </w:rPr>
        <w:t xml:space="preserve">(</w:t>
      </w:r>
      <w:r>
        <w:rPr>
          <w:rFonts w:ascii="宋体" w:hAnsi="宋体"/>
          <w:color w:val="000000" w:themeColor="text1"/>
          <w:sz w:val="21"/>
          <w:szCs w:val="21"/>
        </w:rPr>
        <w:t xml:space="preserve">含新疆生产建设兵团</w:t>
      </w:r>
      <w:r>
        <w:rPr>
          <w:rFonts w:ascii="宋体" w:hAnsi="宋体"/>
          <w:color w:val="000000" w:themeColor="text1"/>
          <w:sz w:val="21"/>
          <w:szCs w:val="21"/>
        </w:rPr>
        <w:t xml:space="preserve">)</w:t>
      </w:r>
      <w:r>
        <w:rPr>
          <w:rFonts w:ascii="宋体" w:hAnsi="宋体"/>
          <w:color w:val="000000" w:themeColor="text1"/>
          <w:sz w:val="21"/>
          <w:szCs w:val="21"/>
        </w:rPr>
        <w:t xml:space="preserve">出具的属于监狱企业的证明文件。供应商如不提供上述证明文件，价格将不做相应扣除。</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ascii="宋体" w:hAnsi="宋体"/>
          <w:color w:val="000000" w:themeColor="text1"/>
          <w:sz w:val="21"/>
          <w:szCs w:val="21"/>
        </w:rPr>
        <w:t xml:space="preserve">）监狱企业标准请参照《关于政府采购支持监狱企业发展有关问题的通知》（财库</w:t>
      </w:r>
      <w:r>
        <w:rPr>
          <w:rFonts w:ascii="宋体" w:hAnsi="宋体"/>
          <w:color w:val="000000" w:themeColor="text1"/>
          <w:sz w:val="21"/>
          <w:szCs w:val="21"/>
        </w:rPr>
        <w:t xml:space="preserve">[2014]68 </w:t>
      </w:r>
      <w:r>
        <w:rPr>
          <w:rFonts w:ascii="宋体" w:hAnsi="宋体"/>
          <w:color w:val="000000" w:themeColor="text1"/>
          <w:sz w:val="21"/>
          <w:szCs w:val="21"/>
        </w:rPr>
        <w:t xml:space="preserve">号）。</w:t>
      </w:r>
      <w:r/>
    </w:p>
    <w:p>
      <w:pPr>
        <w:pStyle w:val="718"/>
        <w:rPr>
          <w:rFonts w:ascii="宋体" w:hAnsi="宋体"/>
          <w:color w:val="000000" w:themeColor="text1"/>
          <w:sz w:val="21"/>
          <w:szCs w:val="21"/>
        </w:rPr>
      </w:pPr>
      <w:r>
        <w:rPr>
          <w:rFonts w:ascii="宋体" w:hAnsi="宋体"/>
          <w:color w:val="000000" w:themeColor="text1"/>
          <w:sz w:val="21"/>
          <w:szCs w:val="21"/>
        </w:rPr>
        <w:t xml:space="preserve">4</w:t>
      </w:r>
      <w:r>
        <w:rPr>
          <w:rFonts w:ascii="宋体" w:hAnsi="宋体"/>
          <w:color w:val="000000" w:themeColor="text1"/>
          <w:sz w:val="21"/>
          <w:szCs w:val="21"/>
        </w:rPr>
        <w:t xml:space="preserve">、残疾人福利单位、监狱企业属于小型、微型企业的，不重复享受政策。</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、采购本国产品的支持政策</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5.1 </w:t>
      </w:r>
      <w:r>
        <w:rPr>
          <w:rFonts w:hint="eastAsia" w:ascii="宋体" w:hAnsi="宋体"/>
          <w:color w:val="000000" w:themeColor="text1"/>
          <w:sz w:val="21"/>
          <w:szCs w:val="21"/>
        </w:rPr>
        <w:t xml:space="preserve">本项目政府采购活动中既有本国产品又有非本国产品参与竞争的，依法对本国产品给予价格评审优惠，对本国产品的报价给予</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的价格扣除，用扣除后的价格参与评审。</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5.2 </w:t>
      </w:r>
      <w:r>
        <w:rPr>
          <w:rFonts w:hint="eastAsia" w:ascii="宋体" w:hAnsi="宋体"/>
          <w:color w:val="000000" w:themeColor="text1"/>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olor w:val="000000" w:themeColor="text1"/>
          <w:sz w:val="21"/>
          <w:szCs w:val="21"/>
        </w:rPr>
        <w:t xml:space="preserve">80%</w:t>
      </w:r>
      <w:r>
        <w:rPr>
          <w:rFonts w:hint="eastAsia" w:ascii="宋体" w:hAnsi="宋体"/>
          <w:color w:val="000000" w:themeColor="text1"/>
          <w:sz w:val="21"/>
          <w:szCs w:val="21"/>
        </w:rPr>
        <w:t xml:space="preserve">以上时（供应商需在“第六章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投标文件格式”的“附件</w:t>
      </w:r>
      <w:r>
        <w:rPr>
          <w:rFonts w:hint="eastAsia" w:ascii="宋体" w:hAnsi="宋体"/>
          <w:color w:val="000000" w:themeColor="text1"/>
          <w:sz w:val="21"/>
          <w:szCs w:val="21"/>
        </w:rPr>
        <w:t xml:space="preserve">2 </w:t>
      </w:r>
      <w:r>
        <w:rPr>
          <w:rFonts w:hint="eastAsia" w:ascii="宋体" w:hAnsi="宋体"/>
          <w:color w:val="000000" w:themeColor="text1"/>
          <w:sz w:val="21"/>
          <w:szCs w:val="21"/>
        </w:rPr>
        <w:t xml:space="preserve">投标分项报价表”中填写比例数值），依法对该供应商提供的全部产品给予价格评审优惠，即对该供应商提供的全部产品的总报价给予</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的价格扣除，用扣除后的价</w:t>
      </w:r>
      <w:r>
        <w:rPr>
          <w:rFonts w:hint="eastAsia" w:ascii="宋体" w:hAnsi="宋体"/>
          <w:color w:val="000000" w:themeColor="text1"/>
          <w:sz w:val="21"/>
          <w:szCs w:val="21"/>
        </w:rPr>
        <w:t xml:space="preserve">格参与评审。供应商未填写比例数值，或比例数值未达到</w:t>
      </w:r>
      <w:r>
        <w:rPr>
          <w:rFonts w:hint="eastAsia" w:ascii="宋体" w:hAnsi="宋体"/>
          <w:color w:val="000000" w:themeColor="text1"/>
          <w:sz w:val="21"/>
          <w:szCs w:val="21"/>
        </w:rPr>
        <w:t xml:space="preserve">80%</w:t>
      </w:r>
      <w:r>
        <w:rPr>
          <w:rFonts w:hint="eastAsia" w:ascii="宋体" w:hAnsi="宋体"/>
          <w:color w:val="000000" w:themeColor="text1"/>
          <w:sz w:val="21"/>
          <w:szCs w:val="21"/>
        </w:rPr>
        <w:t xml:space="preserve">的，将不享受本国产品价格评审优惠。</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5.3 </w:t>
      </w:r>
      <w:r>
        <w:rPr>
          <w:rFonts w:hint="eastAsia" w:ascii="宋体" w:hAnsi="宋体"/>
          <w:color w:val="000000" w:themeColor="text1"/>
          <w:sz w:val="21"/>
          <w:szCs w:val="21"/>
        </w:rPr>
        <w:t xml:space="preserve">供应商需按照招标文件的要求提供《关于符合本国产品标准的声明函》（以下简称《声明函》），如不提供将不享受本国产品价格评审优惠。</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5.4 </w:t>
      </w:r>
      <w:r>
        <w:rPr>
          <w:rFonts w:hint="eastAsia" w:ascii="宋体" w:hAnsi="宋体"/>
          <w:color w:val="000000" w:themeColor="text1"/>
          <w:sz w:val="21"/>
          <w:szCs w:val="21"/>
        </w:rPr>
        <w:t xml:space="preserve">供应商需在《声明函》中逐一、准确填写产品名称、厂名、生产厂址三项信息（《声明函》中用</w:t>
      </w:r>
      <w:r>
        <w:rPr>
          <w:rFonts w:hint="eastAsia" w:ascii="宋体" w:hAnsi="宋体"/>
          <w:color w:val="000000" w:themeColor="text1"/>
          <w:sz w:val="21"/>
          <w:szCs w:val="21"/>
        </w:rPr>
        <w:t xml:space="preserve">斜线划除的</w:t>
      </w:r>
      <w:r>
        <w:rPr>
          <w:rFonts w:hint="eastAsia" w:ascii="宋体" w:hAnsi="宋体"/>
          <w:color w:val="000000" w:themeColor="text1"/>
          <w:sz w:val="21"/>
          <w:szCs w:val="21"/>
        </w:rPr>
        <w:t xml:space="preserve">地方无需填写），三项信息中任意一项未填写的视为该项产品不符合本国产品标准，不享受本国产品价格评审优惠。</w:t>
      </w:r>
      <w:r/>
    </w:p>
    <w:p>
      <w:pPr>
        <w:pStyle w:val="718"/>
        <w:rPr>
          <w:rFonts w:ascii="宋体" w:hAnsi="宋体"/>
          <w:color w:val="000000" w:themeColor="text1"/>
          <w:sz w:val="21"/>
          <w:szCs w:val="21"/>
        </w:rPr>
      </w:pPr>
      <w:r>
        <w:rPr>
          <w:rFonts w:hint="eastAsia" w:ascii="宋体" w:hAnsi="宋体"/>
          <w:color w:val="000000" w:themeColor="text1"/>
          <w:sz w:val="21"/>
          <w:szCs w:val="21"/>
        </w:rPr>
        <w:t xml:space="preserve">5.5 </w:t>
      </w:r>
      <w:r>
        <w:rPr>
          <w:rFonts w:hint="eastAsia" w:ascii="宋体" w:hAnsi="宋体"/>
          <w:color w:val="000000" w:themeColor="text1"/>
          <w:sz w:val="21"/>
          <w:szCs w:val="21"/>
        </w:rPr>
        <w:t xml:space="preserve">评标过程中，如发现供应商在《声明函》内容含义不明确、同类事项与投标（响应</w:t>
      </w:r>
      <w:r>
        <w:rPr>
          <w:rFonts w:hint="eastAsia" w:ascii="宋体" w:hAnsi="宋体"/>
          <w:color w:val="000000" w:themeColor="text1"/>
          <w:sz w:val="21"/>
          <w:szCs w:val="21"/>
        </w:rPr>
        <w:t xml:space="preserve">）文件表述不一致或者有明显文字错误等情况的，评标委员会应当以书面形式要求供应商</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必要的澄清、说明或者补正。经澄清、说明或者补正的《声明函》仍然不符合《国务院办公厅关于在政府采购中实施本国产品标准及相关政策的通知》（国办发〔</w:t>
      </w:r>
      <w:r>
        <w:rPr>
          <w:rFonts w:hint="eastAsia" w:ascii="宋体" w:hAnsi="宋体"/>
          <w:color w:val="000000" w:themeColor="text1"/>
          <w:sz w:val="21"/>
          <w:szCs w:val="21"/>
        </w:rPr>
        <w:t xml:space="preserve">2025</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34</w:t>
      </w:r>
      <w:r>
        <w:rPr>
          <w:rFonts w:hint="eastAsia" w:ascii="宋体" w:hAnsi="宋体"/>
          <w:color w:val="000000" w:themeColor="text1"/>
          <w:sz w:val="21"/>
          <w:szCs w:val="21"/>
        </w:rPr>
        <w:t xml:space="preserve">号）和招标文件规定的，供应商提供的相关产品视为不符合本国产品标准。</w:t>
      </w:r>
      <w:r/>
    </w:p>
    <w:p>
      <w:pPr>
        <w:pStyle w:val="718"/>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921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562"/>
        <w:gridCol w:w="874"/>
        <w:gridCol w:w="6783"/>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p>
        </w:tc>
        <w:tc>
          <w:tcPr>
            <w:tcW w:w="6783"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w:t>
            </w:r>
            <w:r>
              <w:rPr>
                <w:rFonts w:hint="eastAsia" w:ascii="宋体" w:hAnsi="宋体"/>
                <w:color w:val="000000" w:themeColor="text1"/>
                <w:szCs w:val="21"/>
              </w:rPr>
              <w:t xml:space="preserve">  </w:t>
            </w:r>
            <w:r>
              <w:rPr>
                <w:rFonts w:hint="eastAsia" w:ascii="宋体" w:hAnsi="宋体"/>
                <w:color w:val="000000" w:themeColor="text1"/>
                <w:szCs w:val="21"/>
              </w:rPr>
              <w:t xml:space="preserve">分</w:t>
            </w:r>
            <w:r>
              <w:rPr>
                <w:rFonts w:hint="eastAsia" w:ascii="宋体" w:hAnsi="宋体"/>
                <w:color w:val="000000" w:themeColor="text1"/>
                <w:szCs w:val="21"/>
              </w:rPr>
              <w:t xml:space="preserve">  </w:t>
            </w:r>
            <w:r>
              <w:rPr>
                <w:rFonts w:hint="eastAsia" w:ascii="宋体" w:hAnsi="宋体"/>
                <w:color w:val="000000" w:themeColor="text1"/>
                <w:szCs w:val="21"/>
              </w:rPr>
              <w:t xml:space="preserve">标</w:t>
            </w:r>
            <w:r>
              <w:rPr>
                <w:rFonts w:hint="eastAsia" w:ascii="宋体" w:hAnsi="宋体"/>
                <w:color w:val="000000" w:themeColor="text1"/>
                <w:szCs w:val="21"/>
              </w:rPr>
              <w:t xml:space="preserve">  </w:t>
            </w:r>
            <w:r>
              <w:rPr>
                <w:rFonts w:hint="eastAsia" w:ascii="宋体" w:hAnsi="宋体"/>
                <w:color w:val="000000" w:themeColor="text1"/>
                <w:szCs w:val="21"/>
              </w:rPr>
              <w:t xml:space="preserve">准</w:t>
            </w:r>
            <w:r/>
          </w:p>
        </w:tc>
      </w:tr>
      <w:tr>
        <w:trPr>
          <w:jc w:val="center"/>
          <w:trHeight w:val="849"/>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w:t>
            </w:r>
            <w:r>
              <w:rPr>
                <w:rFonts w:hint="eastAsia" w:ascii="宋体" w:hAnsi="宋体"/>
                <w:color w:val="000000" w:themeColor="text1"/>
                <w:szCs w:val="21"/>
              </w:rPr>
              <w:t xml:space="preserve">   </w:t>
            </w:r>
            <w:r>
              <w:rPr>
                <w:rFonts w:hint="eastAsia" w:ascii="宋体" w:hAnsi="宋体"/>
                <w:color w:val="000000" w:themeColor="text1"/>
                <w:szCs w:val="21"/>
              </w:rPr>
              <w:t xml:space="preserve">价</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30</w:t>
            </w:r>
            <w:r>
              <w:rPr>
                <w:rFonts w:hint="eastAsia" w:ascii="宋体" w:hAnsi="宋体"/>
                <w:color w:val="000000" w:themeColor="text1"/>
                <w:szCs w:val="21"/>
              </w:rPr>
              <w:t xml:space="preserve">分</w:t>
            </w:r>
            <w:r/>
          </w:p>
        </w:tc>
        <w:tc>
          <w:tcPr>
            <w:tcW w:w="6783" w:type="dxa"/>
            <w:vAlign w:val="center"/>
            <w:textDirection w:val="lrTb"/>
            <w:noWrap w:val="false"/>
          </w:tcPr>
          <w:p>
            <w:pPr>
              <w:ind w:firstLine="420"/>
              <w:jc w:val="left"/>
              <w:spacing w:line="480" w:lineRule="exact"/>
              <w:rPr>
                <w:rFonts w:ascii="宋体" w:hAnsi="宋体"/>
                <w:color w:val="000000" w:themeColor="text1"/>
                <w:szCs w:val="21"/>
              </w:rPr>
            </w:pPr>
            <w:r/>
            <w:bookmarkStart w:id="139" w:name="OLE_LINK4"/>
            <w:r/>
            <w:bookmarkStart w:id="140" w:name="OLE_LINK5"/>
            <w:r>
              <w:rPr>
                <w:rFonts w:hint="eastAsia" w:ascii="宋体" w:hAnsi="宋体"/>
                <w:color w:val="000000" w:themeColor="text1"/>
                <w:szCs w:val="21"/>
              </w:rPr>
              <w:t xml:space="preserve">以满足招标文件要求的最低报价为评标基准价，得满分</w:t>
            </w:r>
            <w:r>
              <w:rPr>
                <w:rFonts w:hint="eastAsia" w:ascii="宋体" w:hAnsi="宋体"/>
                <w:color w:val="000000" w:themeColor="text1"/>
                <w:szCs w:val="21"/>
              </w:rPr>
              <w:t xml:space="preserve">30</w:t>
            </w:r>
            <w:r>
              <w:rPr>
                <w:rFonts w:hint="eastAsia" w:ascii="宋体" w:hAnsi="宋体"/>
                <w:color w:val="000000" w:themeColor="text1"/>
                <w:szCs w:val="21"/>
              </w:rPr>
              <w:t xml:space="preserve">分，其他投标报价得分</w:t>
            </w:r>
            <w:r>
              <w:rPr>
                <w:rFonts w:hint="eastAsia" w:ascii="宋体" w:hAnsi="宋体"/>
                <w:color w:val="000000" w:themeColor="text1"/>
                <w:szCs w:val="21"/>
              </w:rPr>
              <w:t xml:space="preserve">=</w:t>
            </w:r>
            <w:r>
              <w:rPr>
                <w:rFonts w:hint="eastAsia" w:ascii="宋体" w:hAnsi="宋体"/>
                <w:color w:val="000000" w:themeColor="text1"/>
                <w:szCs w:val="21"/>
              </w:rPr>
              <w:t xml:space="preserve">（评标基准价</w:t>
            </w:r>
            <w:r>
              <w:rPr>
                <w:rFonts w:hint="eastAsia" w:ascii="宋体" w:hAnsi="宋体"/>
                <w:color w:val="000000" w:themeColor="text1"/>
                <w:szCs w:val="21"/>
              </w:rPr>
              <w:t xml:space="preserve">/</w:t>
            </w:r>
            <w:r>
              <w:rPr>
                <w:rFonts w:hint="eastAsia" w:ascii="宋体" w:hAnsi="宋体"/>
                <w:color w:val="000000" w:themeColor="text1"/>
                <w:szCs w:val="21"/>
              </w:rPr>
              <w:t xml:space="preserve">其他投标报价）×</w:t>
            </w:r>
            <w:r>
              <w:rPr>
                <w:rFonts w:hint="eastAsia" w:ascii="宋体" w:hAnsi="宋体"/>
                <w:color w:val="000000" w:themeColor="text1"/>
                <w:szCs w:val="21"/>
              </w:rPr>
              <w:t xml:space="preserve">30</w:t>
            </w:r>
            <w:r>
              <w:rPr>
                <w:rFonts w:hint="eastAsia" w:ascii="宋体" w:hAnsi="宋体"/>
                <w:color w:val="000000" w:themeColor="text1"/>
                <w:szCs w:val="21"/>
              </w:rPr>
              <w:t xml:space="preserve">×</w:t>
            </w:r>
            <w:r>
              <w:rPr>
                <w:rFonts w:hint="eastAsia" w:ascii="宋体" w:hAnsi="宋体"/>
                <w:color w:val="000000" w:themeColor="text1"/>
                <w:szCs w:val="21"/>
              </w:rPr>
              <w:t xml:space="preserve">100%</w:t>
            </w:r>
            <w:r>
              <w:rPr>
                <w:rFonts w:hint="eastAsia" w:ascii="宋体" w:hAnsi="宋体"/>
                <w:color w:val="000000" w:themeColor="text1"/>
                <w:szCs w:val="21"/>
              </w:rPr>
              <w:t xml:space="preserve">。</w:t>
            </w:r>
            <w:bookmarkEnd w:id="139"/>
            <w:r/>
            <w:bookmarkEnd w:id="140"/>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技术方案</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41</w:t>
            </w:r>
            <w:r>
              <w:rPr>
                <w:rFonts w:hint="eastAsia" w:ascii="宋体" w:hAnsi="宋体"/>
                <w:color w:val="000000" w:themeColor="text1"/>
                <w:szCs w:val="21"/>
              </w:rPr>
              <w:t xml:space="preserve">分</w:t>
            </w:r>
            <w:r/>
          </w:p>
        </w:tc>
        <w:tc>
          <w:tcPr>
            <w:tcW w:w="6783" w:type="dxa"/>
            <w:vAlign w:val="center"/>
            <w:textDirection w:val="lrTb"/>
            <w:noWrap w:val="false"/>
          </w:tcPr>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、产品质量、性能整体方案（</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投标人应根据招标文件要求提供项目产品质量、性能整体方案，方案包含以下内容：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①配置方案：充分考虑实际应用的需求与场景，确保配置能够充分发挥效用，不造成资源浪费；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②技术方案：具有一定的检测应用研发能力，能为用户提供相关的检测方法开发及优化，产品具备可扩展性；</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③稳定性：产品经过严格的质量控制和测试验证，确保能够保持稳定的运行状态；</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④产品性能成熟度：产品在性能、质量方面具有一定的稳定性；</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⑤操作方面：仪器分析方法开发具有自动化，智能化的监测采集性能，确保</w:t>
            </w:r>
            <w:r>
              <w:rPr>
                <w:rFonts w:hint="eastAsia" w:ascii="宋体" w:hAnsi="宋体"/>
                <w:color w:val="000000" w:themeColor="text1"/>
                <w:sz w:val="21"/>
                <w:szCs w:val="21"/>
              </w:rPr>
              <w:t xml:space="preserve">数据准确性；</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⑥数据分析方面：具有数据智能判断，异常数据智能提醒，自动审核数据结果功能和产品质检。</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上述六项内容均完整提供，且每项内容均具体、可操作，得</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缺少上述任一项内容，或某项内容过于笼统，得</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缺少上述任两项及以上内容，或所有内容均严重缺失、明显不合理，得</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 0</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bookmarkStart w:id="141" w:name="OLE_LINK9"/>
            <w:r/>
            <w:bookmarkStart w:id="142" w:name="OLE_LINK19"/>
            <w:r/>
            <w:bookmarkStart w:id="143" w:name="OLE_LINK8"/>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、项目实施方案（</w:t>
            </w: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投标人应根据招标文件要求提供项目实施方案，方案包含以下内容：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①供货进度安排：需明确从合同签订到完成全部供货的各阶段时间节点，并提供具体的时间表；</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②包装运输方案：需包含产品特性分析、包装方案设计、运输方式与路线、装卸与搬运、成本分析、风险应急保障；</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③供货进度保证措施：需包含进度跟踪方式、报告周期、异常情况处理流程；</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④风险控制管理：需列出可能影响供货的风险类型，并针对每种风险提供应对预案；</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⑤安装调试方案：需包含安装方案设计、调试方案设计、组织与资源保障、安全风险管控。</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上述五项内容均完整提供，且每项内容均具体、可操作，得</w:t>
            </w: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缺少上述任一项内容，或某项内容过于笼统，得</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缺少上述任两项及以上内容，或所有内容均严重缺失、明显不合理</w:t>
            </w:r>
            <w:r>
              <w:rPr>
                <w:rFonts w:hint="eastAsia" w:ascii="宋体" w:hAnsi="宋体"/>
                <w:color w:val="000000" w:themeColor="text1"/>
                <w:sz w:val="21"/>
                <w:szCs w:val="21"/>
              </w:rPr>
              <w:t xml:space="preserve">，得</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 0</w:t>
            </w:r>
            <w:r>
              <w:rPr>
                <w:rFonts w:hint="eastAsia" w:ascii="宋体" w:hAnsi="宋体"/>
                <w:color w:val="000000" w:themeColor="text1"/>
                <w:sz w:val="21"/>
                <w:szCs w:val="21"/>
              </w:rPr>
              <w:t xml:space="preserve">分。</w:t>
            </w:r>
            <w:bookmarkEnd w:id="141"/>
            <w:r/>
            <w:bookmarkEnd w:id="142"/>
            <w:r/>
            <w:bookmarkEnd w:id="143"/>
            <w:r/>
            <w:r/>
          </w:p>
          <w:p>
            <w:pPr>
              <w:pStyle w:val="718"/>
              <w:ind w:firstLine="420"/>
              <w:rPr>
                <w:rFonts w:ascii="宋体" w:hAnsi="宋体"/>
                <w:color w:val="000000" w:themeColor="text1"/>
                <w:sz w:val="21"/>
                <w:szCs w:val="21"/>
              </w:rPr>
            </w:pPr>
            <w:r/>
            <w:bookmarkStart w:id="144" w:name="OLE_LINK10"/>
            <w:r/>
            <w:bookmarkStart w:id="145" w:name="OLE_LINK11"/>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、验收方案（</w:t>
            </w: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投标人应根据招标文件要求提供验收方案，方案包含以下内容：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①验收流程：需明确从设备安装完成到最终验收签字的完整步骤，并附流程图或步骤说明；</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②验收标准：需列出各项验收指标及对应的合格判定标准，并提供检查</w:t>
            </w:r>
            <w:r>
              <w:rPr>
                <w:rFonts w:hint="eastAsia" w:ascii="宋体" w:hAnsi="宋体"/>
                <w:color w:val="000000" w:themeColor="text1"/>
                <w:sz w:val="21"/>
                <w:szCs w:val="21"/>
              </w:rPr>
              <w:t xml:space="preserve">表样表</w:t>
            </w:r>
            <w:r>
              <w:rPr>
                <w:rFonts w:hint="eastAsia" w:ascii="宋体" w:hAnsi="宋体"/>
                <w:color w:val="000000" w:themeColor="text1"/>
                <w:sz w:val="21"/>
                <w:szCs w:val="21"/>
              </w:rPr>
              <w:t xml:space="preserve">；</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③验收资料清单：需明确验收时需提交的全部资料名称，并注明每项资料的提供方；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④验收人员安排：需明确投标人方验收人员的姓名、职务、相关经验，并提供人员配置表；</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⑤设备安装过程记录要求：需说明安装过程中需记录的内容、记录方式、记录保存期限及提交验</w:t>
            </w:r>
            <w:r>
              <w:rPr>
                <w:rFonts w:hint="eastAsia" w:ascii="宋体" w:hAnsi="宋体"/>
                <w:color w:val="000000" w:themeColor="text1"/>
                <w:sz w:val="21"/>
                <w:szCs w:val="21"/>
              </w:rPr>
              <w:t xml:space="preserve">收时的整理要求。</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上述五项内容均完整提供，且每项内容均具体、可操作，得</w:t>
            </w: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缺少上述任一项内容，或某项内容过于笼统，得</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缺少上述任两项及以上内容，或所有内容均严重缺失、明显不合理，得</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 0</w:t>
            </w:r>
            <w:r>
              <w:rPr>
                <w:rFonts w:hint="eastAsia" w:ascii="宋体" w:hAnsi="宋体"/>
                <w:color w:val="000000" w:themeColor="text1"/>
                <w:sz w:val="21"/>
                <w:szCs w:val="21"/>
              </w:rPr>
              <w:t xml:space="preserve">分。</w:t>
            </w:r>
            <w:bookmarkEnd w:id="144"/>
            <w:r/>
            <w:bookmarkEnd w:id="145"/>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、售后服务承诺方案（</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投标人应根据招标文件要求提供售后服务承诺方案，方案必须包含以下必备内容：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①售后服务响应时间：需明确售后服务的联系方式、响应时限、到达现场时间、解决问题的时间承诺；</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②售后服务人员配置：需明确售后服务团队的人员数量、资质、分工及联系方式；</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③质保期内服务内容：需明确质保期内免费提供的服务项目；</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④质保期后服务方案：需明确质保期满后的服务提供方式；</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⑤备品备件清单：需列出常用备品、配件、耗材的名称、品牌、规格型号、单价，并提供价格清单；</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⑥维修服务明细：需明确维修项目的收费标准或折扣率；</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⑦技术指导方案：需说明对采购方人员的培训计划以及日常技术支持的渠道。</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上述七项内容均完整提供，且每项内容具体、可量化，得</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缺少上述任意一项内容，或某项内容过于笼统，得</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缺少上述任意两项及以上内容，或所有内容均明显不完整、不具可操作性，得</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0</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、培训方案（</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投标人应根据招标文件要求提供培训方案，方案必须包含以下必备内容：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①培训对象：需明确接受培训的人员类别及预计人数；</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②培训内容：需列出具体培训课程或模块，并说明每项内容的教学目标；</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③培训时间与课时：需明确培训总时长，以及各培训模块的课时分配；</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④培训方式：需说明培训形式，并提供相应安排；</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⑤培训材料：需列出将提供的培训资料，并注明是否免费提供及提供份数；</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⑥培训人员资质：需明确授课人员的姓名、相关认证、从业年限及同类项目培训经验。</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上述六项内容均完整提供，且每项内容具体、可量化，得</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缺少上述任意一项内容，或某项内容过于笼统，得</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缺少上述任意两项及以上内容，或所有内容均明显不完整、不具操作性，得</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0</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、应急维护方案（</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投标人应根据招标文件要求提供应急维护方案，方案必须包含以下必备内容：</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①风险识别与分析：需包含故障类型、外部风险、风险分级、关键设备清单；</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②应急组织与职责：需包含应急小组、人员数量、经验、外部资源；</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③应急响应流程：需包含分级响应、处置步骤、时间要求；</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④备件与资源保障：需包含关键备件清单、应急工具物资、替代方案；</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⑤维护方案：需包含预防性维护、预测性维护、技术资料。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评分规则：</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上述五项内容均完整提供，且每项内容具体、可量化，得</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缺少上述任意一项内容，或某项内容过于笼统，得</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缺少上述任意两项及以上内容，或所有内容均明显不完整、不具操作性，得</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p>
            <w:pPr>
              <w:pStyle w:val="718"/>
              <w:ind w:firstLine="420"/>
              <w:rPr>
                <w:rFonts w:ascii="宋体" w:hAnsi="宋体"/>
                <w:color w:val="000000" w:themeColor="text1"/>
                <w:sz w:val="21"/>
                <w:szCs w:val="21"/>
              </w:rPr>
            </w:pPr>
            <w:r>
              <w:rPr>
                <w:rFonts w:hint="eastAsia" w:ascii="宋体" w:hAnsi="宋体"/>
                <w:color w:val="000000" w:themeColor="text1"/>
                <w:sz w:val="21"/>
                <w:szCs w:val="21"/>
              </w:rPr>
              <w:t xml:space="preserve">未提供方案，得</w:t>
            </w:r>
            <w:r>
              <w:rPr>
                <w:rFonts w:hint="eastAsia" w:ascii="宋体" w:hAnsi="宋体"/>
                <w:color w:val="000000" w:themeColor="text1"/>
                <w:sz w:val="21"/>
                <w:szCs w:val="21"/>
              </w:rPr>
              <w:t xml:space="preserve">0</w:t>
            </w:r>
            <w:r>
              <w:rPr>
                <w:rFonts w:hint="eastAsia" w:ascii="宋体" w:hAnsi="宋体"/>
                <w:color w:val="000000" w:themeColor="text1"/>
                <w:sz w:val="21"/>
                <w:szCs w:val="21"/>
              </w:rPr>
              <w:t xml:space="preserve">分。</w:t>
            </w: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产品技术参数</w:t>
            </w: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29</w:t>
            </w:r>
            <w:r>
              <w:rPr>
                <w:rFonts w:hint="eastAsia" w:ascii="宋体" w:hAnsi="宋体"/>
                <w:color w:val="000000" w:themeColor="text1"/>
                <w:szCs w:val="21"/>
              </w:rPr>
              <w:t xml:space="preserve">分</w:t>
            </w:r>
            <w:r/>
          </w:p>
        </w:tc>
        <w:tc>
          <w:tcPr>
            <w:tcW w:w="6783"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、根据采购文件提供的各项设备技术参数逐条对比，完全满足采购文件要求的得</w:t>
            </w:r>
            <w:r>
              <w:rPr>
                <w:rFonts w:hint="eastAsia" w:ascii="宋体" w:hAnsi="宋体"/>
                <w:color w:val="000000" w:themeColor="text1"/>
                <w:szCs w:val="21"/>
              </w:rPr>
              <w:t xml:space="preserve">29</w:t>
            </w:r>
            <w:r>
              <w:rPr>
                <w:rFonts w:hint="eastAsia" w:ascii="宋体" w:hAnsi="宋体"/>
                <w:color w:val="000000" w:themeColor="text1"/>
                <w:szCs w:val="21"/>
              </w:rPr>
              <w:t xml:space="preserve">分。</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、打▲为重要指标参数，有一项负偏离的扣</w:t>
            </w:r>
            <w:r>
              <w:rPr>
                <w:rFonts w:hint="eastAsia" w:ascii="宋体" w:hAnsi="宋体"/>
                <w:color w:val="000000" w:themeColor="text1"/>
                <w:szCs w:val="21"/>
              </w:rPr>
              <w:t xml:space="preserve">1</w:t>
            </w:r>
            <w:r>
              <w:rPr>
                <w:rFonts w:hint="eastAsia" w:ascii="宋体" w:hAnsi="宋体"/>
                <w:color w:val="000000" w:themeColor="text1"/>
                <w:szCs w:val="21"/>
              </w:rPr>
              <w:t xml:space="preserve">分，扣完为止。</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、其他指标参数，有一条负偏离每项扣</w:t>
            </w:r>
            <w:r>
              <w:rPr>
                <w:rFonts w:hint="eastAsia" w:ascii="宋体" w:hAnsi="宋体"/>
                <w:color w:val="000000" w:themeColor="text1"/>
                <w:szCs w:val="21"/>
              </w:rPr>
              <w:t xml:space="preserve">0.05</w:t>
            </w:r>
            <w:r>
              <w:rPr>
                <w:rFonts w:hint="eastAsia" w:ascii="宋体" w:hAnsi="宋体"/>
                <w:color w:val="000000" w:themeColor="text1"/>
                <w:szCs w:val="21"/>
              </w:rPr>
              <w:t xml:space="preserve">分，扣完为止。</w:t>
            </w:r>
            <w:r/>
          </w:p>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注：未根据要求提供相关证明材料视为负偏离。</w:t>
            </w:r>
            <w:r/>
          </w:p>
        </w:tc>
      </w:tr>
    </w:tbl>
    <w:p>
      <w:pPr>
        <w:rPr>
          <w:rFonts w:ascii="宋体" w:hAnsi="宋体"/>
          <w:color w:val="000000" w:themeColor="text1"/>
          <w:sz w:val="36"/>
        </w:rPr>
      </w:pPr>
      <w:r>
        <w:rPr>
          <w:rFonts w:ascii="宋体" w:hAnsi="宋体"/>
          <w:color w:val="000000" w:themeColor="text1"/>
          <w:sz w:val="36"/>
        </w:rPr>
      </w:r>
      <w:r/>
    </w:p>
    <w:p>
      <w:pPr>
        <w:pStyle w:val="665"/>
        <w:jc w:val="center"/>
        <w:rPr>
          <w:rFonts w:ascii="宋体" w:hAnsi="宋体"/>
          <w:color w:val="000000" w:themeColor="text1"/>
          <w:sz w:val="36"/>
        </w:rPr>
      </w:pPr>
      <w:r>
        <w:rPr>
          <w:rFonts w:hint="eastAsia" w:ascii="宋体" w:hAnsi="宋体"/>
          <w:color w:val="000000" w:themeColor="text1"/>
          <w:sz w:val="36"/>
        </w:rPr>
        <w:t xml:space="preserve">第六章</w:t>
      </w:r>
      <w:r>
        <w:rPr>
          <w:rFonts w:hint="eastAsia" w:ascii="宋体" w:hAnsi="宋体"/>
          <w:color w:val="000000" w:themeColor="text1"/>
          <w:sz w:val="36"/>
        </w:rPr>
        <w:t xml:space="preserve"> </w:t>
      </w:r>
      <w:r>
        <w:rPr>
          <w:rFonts w:hint="eastAsia" w:ascii="宋体" w:hAnsi="宋体"/>
          <w:color w:val="000000" w:themeColor="text1"/>
          <w:sz w:val="36"/>
        </w:rPr>
        <w:t xml:space="preserve">投标文件格式</w:t>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22"/>
          <w:szCs w:val="21"/>
        </w:rPr>
      </w:pPr>
      <w:r>
        <w:rPr>
          <w:rFonts w:ascii="宋体" w:hAnsi="宋体"/>
          <w:b/>
          <w:color w:val="000000" w:themeColor="text1"/>
          <w:sz w:val="22"/>
          <w:szCs w:val="21"/>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28"/>
          <w:szCs w:val="28"/>
          <w:u w:val="single"/>
        </w:rPr>
        <w:t xml:space="preserve">　　　　　　</w:t>
      </w:r>
      <w:r>
        <w:rPr>
          <w:rFonts w:hint="eastAsia" w:ascii="宋体" w:hAnsi="宋体"/>
          <w:b/>
          <w:color w:val="000000" w:themeColor="text1"/>
          <w:sz w:val="28"/>
          <w:szCs w:val="28"/>
          <w:u w:val="single"/>
        </w:rPr>
        <w:t xml:space="preserve">     </w:t>
      </w:r>
      <w:r>
        <w:rPr>
          <w:rFonts w:hint="eastAsia" w:ascii="宋体" w:hAnsi="宋体"/>
          <w:b/>
          <w:color w:val="000000" w:themeColor="text1"/>
          <w:sz w:val="28"/>
          <w:szCs w:val="28"/>
          <w:u w:val="single"/>
        </w:rPr>
        <w:t xml:space="preserve">　　</w:t>
      </w:r>
      <w:r>
        <w:rPr>
          <w:rFonts w:hint="eastAsia" w:ascii="宋体" w:hAnsi="宋体"/>
          <w:b/>
          <w:color w:val="000000" w:themeColor="text1"/>
          <w:sz w:val="28"/>
          <w:szCs w:val="28"/>
          <w:u w:val="single"/>
        </w:rPr>
        <w:t xml:space="preserve"> </w:t>
      </w: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p>
    <w:p>
      <w:pPr>
        <w:rPr>
          <w:rFonts w:ascii="宋体" w:hAnsi="宋体"/>
          <w:b/>
          <w:color w:val="000000" w:themeColor="text1"/>
          <w:sz w:val="28"/>
          <w:szCs w:val="28"/>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p>
    <w:p>
      <w:pPr>
        <w:rPr>
          <w:rFonts w:ascii="宋体" w:hAnsi="宋体"/>
          <w:b/>
          <w:color w:val="000000" w:themeColor="text1"/>
          <w:sz w:val="36"/>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b/>
          <w:bCs/>
          <w:color w:val="000000" w:themeColor="text1"/>
          <w:sz w:val="32"/>
          <w:szCs w:val="32"/>
          <w:shd w:val="clear" w:color="auto" w:fill="ffffff"/>
        </w:rPr>
      </w:pPr>
      <w:r>
        <w:rPr>
          <w:b/>
          <w:bCs/>
          <w:color w:val="000000" w:themeColor="text1"/>
          <w:sz w:val="32"/>
          <w:szCs w:val="32"/>
          <w:shd w:val="clear" w:color="auto" w:fill="ffffff"/>
        </w:rPr>
      </w: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p>
    <w:p>
      <w:pPr>
        <w:pStyle w:val="72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一、资格审查响应对照表</w:t>
      </w:r>
      <w:r/>
    </w:p>
    <w:p>
      <w:pPr>
        <w:pStyle w:val="72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二、符合性审查响应对照表</w:t>
      </w:r>
      <w:r/>
    </w:p>
    <w:p>
      <w:pPr>
        <w:pStyle w:val="72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三、非实质性响应对照表</w:t>
      </w:r>
      <w:r/>
    </w:p>
    <w:p>
      <w:pPr>
        <w:pStyle w:val="723"/>
        <w:ind w:firstLine="480"/>
        <w:jc w:val="both"/>
        <w:spacing w:before="0" w:beforeAutospacing="0" w:after="0" w:afterAutospacing="0" w:line="360" w:lineRule="auto"/>
        <w:shd w:val="clear" w:color="auto" w:fill="ffffff"/>
        <w:rPr>
          <w:rStyle w:val="722"/>
          <w:rFonts w:ascii="Calibri" w:hAnsi="Calibri"/>
          <w:i/>
          <w:iCs/>
          <w:color w:val="000000" w:themeColor="text1"/>
          <w:u w:val="single"/>
        </w:rPr>
      </w:pPr>
      <w:r>
        <w:rPr>
          <w:rStyle w:val="722"/>
          <w:rFonts w:ascii="Calibri" w:hAnsi="Calibri"/>
          <w:color w:val="000000" w:themeColor="text1"/>
        </w:rPr>
        <w:t xml:space="preserve">四</w:t>
      </w:r>
      <w:r>
        <w:rPr>
          <w:rStyle w:val="722"/>
          <w:rFonts w:ascii="Calibri" w:hAnsi="Calibri"/>
          <w:b/>
          <w:bCs/>
          <w:color w:val="000000" w:themeColor="text1"/>
        </w:rPr>
        <w:t xml:space="preserve">、</w:t>
      </w:r>
      <w:r>
        <w:rPr>
          <w:rStyle w:val="722"/>
          <w:rFonts w:ascii="Calibri" w:hAnsi="Calibri"/>
          <w:i/>
          <w:iCs/>
          <w:color w:val="000000" w:themeColor="text1"/>
          <w:u w:val="single"/>
        </w:rPr>
        <w:t xml:space="preserve">开标一览表</w:t>
      </w:r>
      <w:r/>
    </w:p>
    <w:p>
      <w:pPr>
        <w:pStyle w:val="72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五、分项报价表</w:t>
      </w:r>
      <w:r/>
    </w:p>
    <w:p>
      <w:pPr>
        <w:pStyle w:val="72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六、技术参数响应及偏离表</w:t>
      </w:r>
      <w:r/>
    </w:p>
    <w:p>
      <w:pPr>
        <w:pStyle w:val="72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七、商务条款响应及偏离表</w:t>
      </w:r>
      <w:r/>
    </w:p>
    <w:p>
      <w:pPr>
        <w:pStyle w:val="72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22"/>
          <w:rFonts w:ascii="Calibri" w:hAnsi="Calibri"/>
          <w:color w:val="000000" w:themeColor="text1"/>
        </w:rPr>
        <w:t xml:space="preserve">八、其他</w:t>
      </w:r>
      <w:r>
        <w:rPr>
          <w:rStyle w:val="722"/>
          <w:rFonts w:ascii="Calibri" w:hAnsi="Calibri"/>
          <w:color w:val="000000" w:themeColor="text1"/>
        </w:rPr>
        <w:t xml:space="preserve"> </w:t>
      </w:r>
      <w:r>
        <w:rPr>
          <w:rStyle w:val="722"/>
          <w:rFonts w:ascii="Calibri" w:hAnsi="Calibri"/>
          <w:color w:val="000000" w:themeColor="text1"/>
        </w:rPr>
        <w:t xml:space="preserve">（投标人认为有必要提供的声明和文件，如有自拟并自行添加）</w:t>
      </w:r>
      <w:r/>
    </w:p>
    <w:p>
      <w:pPr>
        <w:pStyle w:val="723"/>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p>
    <w:p>
      <w:pPr>
        <w:rPr>
          <w:rFonts w:ascii="宋体" w:hAnsi="宋体" w:eastAsia="微软雅黑"/>
          <w:color w:val="000000" w:themeColor="text1"/>
          <w:szCs w:val="21"/>
        </w:rPr>
      </w:pPr>
      <w:r>
        <w:rPr>
          <w:rFonts w:ascii="宋体" w:hAnsi="宋体" w:eastAsia="微软雅黑"/>
          <w:color w:val="000000" w:themeColor="text1"/>
          <w:szCs w:val="21"/>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9"/>
        <w:gridCol w:w="4825"/>
        <w:gridCol w:w="593"/>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w:t>
            </w:r>
            <w:r>
              <w:rPr>
                <w:rFonts w:ascii="宋体" w:hAnsi="宋体" w:cs="宋体"/>
                <w:color w:val="000000" w:themeColor="text1"/>
                <w:szCs w:val="21"/>
              </w:rPr>
              <w:t xml:space="preserve">复印件加盖投标人公章</w:t>
            </w:r>
            <w:r>
              <w:rPr>
                <w:rFonts w:ascii="宋体" w:hAnsi="宋体" w:cs="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rPr>
                <w:rFonts w:hint="eastAsia" w:ascii="宋体" w:hAnsi="宋体" w:cs="宋体"/>
                <w:b/>
                <w:b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投标人近三个月内任意一份依法纳税的缴款凭证投标人依法享受缓缴、免缴的提供证明材料）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参加本次政府采购活动前</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年内在经营活动中没有重大违法记录的书面声明（原件）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t>
            </w:r>
            <w:r>
              <w:rPr>
                <w:rFonts w:hint="eastAsia" w:ascii="宋体" w:hAnsi="宋体" w:cs="宋体"/>
                <w:color w:val="000000" w:themeColor="text1"/>
                <w:szCs w:val="21"/>
              </w:rPr>
              <w:t xml:space="preserve">www.creditchina.gov.cn</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"(www.ccgp.gov.cn)</w:t>
            </w:r>
            <w:r>
              <w:rPr>
                <w:rFonts w:hint="eastAsia" w:ascii="宋体" w:hAnsi="宋体" w:cs="宋体"/>
                <w:color w:val="000000" w:themeColor="text1"/>
                <w:szCs w:val="21"/>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根据《政府采购促进中小企业发展管理办法》的规定，本项目专门面向中小企业采购，投标人投标时须提供《中小企业声明函》。本项目属于（工业）（该行业类别不可修改），《中小企业声明函》不符合本文件要求或未提供的，投标文件无效。</w:t>
            </w:r>
            <w:r/>
          </w:p>
        </w:tc>
        <w:tc>
          <w:tcPr>
            <w:gridSpan w:val="2"/>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rPr>
                <w:rFonts w:ascii="宋体" w:hAnsi="宋体"/>
                <w:iCs/>
                <w:color w:val="000000" w:themeColor="text1"/>
                <w:szCs w:val="21"/>
              </w:rPr>
            </w:pPr>
            <w:r>
              <w:rPr>
                <w:rFonts w:hint="eastAsia" w:ascii="宋体" w:hAnsi="宋体" w:cs="宋体"/>
                <w:color w:val="000000" w:themeColor="text1"/>
                <w:szCs w:val="21"/>
              </w:rPr>
              <w:t xml:space="preserve">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11</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12</w:t>
            </w:r>
            <w:r/>
          </w:p>
        </w:tc>
        <w:tc>
          <w:tcPr>
            <w:gridSpan w:val="3"/>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ascii="宋体" w:hAnsi="宋体"/>
          <w:b/>
          <w:bCs/>
          <w:color w:val="000000" w:themeColor="text1"/>
        </w:rPr>
      </w: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w:t>
      </w:r>
      <w:r>
        <w:rPr>
          <w:rFonts w:hint="eastAsia" w:ascii="宋体" w:hAnsi="宋体"/>
          <w:b/>
          <w:bCs/>
          <w:color w:val="000000" w:themeColor="text1"/>
        </w:rPr>
        <w:t xml:space="preserve"> 3 </w:t>
      </w:r>
      <w:r>
        <w:rPr>
          <w:rFonts w:hint="eastAsia" w:ascii="宋体" w:hAnsi="宋体"/>
          <w:b/>
          <w:bCs/>
          <w:color w:val="000000" w:themeColor="text1"/>
        </w:rPr>
        <w:t xml:space="preserve">年内在经营活动中没有重大违法记录的书面声明</w:t>
      </w:r>
      <w:r/>
    </w:p>
    <w:p>
      <w:pPr>
        <w:spacing w:line="360" w:lineRule="auto"/>
        <w:rPr>
          <w:rFonts w:ascii="宋体" w:hAnsi="宋体"/>
          <w:color w:val="000000" w:themeColor="text1"/>
        </w:rPr>
      </w:pPr>
      <w:r>
        <w:rPr>
          <w:rFonts w:ascii="宋体" w:hAnsi="宋体"/>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w:t>
      </w:r>
      <w:r>
        <w:rPr>
          <w:rFonts w:hint="eastAsia" w:ascii="宋体" w:hAnsi="宋体"/>
          <w:b/>
          <w:bCs/>
          <w:color w:val="000000" w:themeColor="text1"/>
        </w:rPr>
        <w:t xml:space="preserve">  </w:t>
      </w:r>
      <w:r>
        <w:rPr>
          <w:rFonts w:hint="eastAsia" w:ascii="宋体" w:hAnsi="宋体"/>
          <w:b/>
          <w:bCs/>
          <w:color w:val="000000" w:themeColor="text1"/>
        </w:rPr>
        <w:t xml:space="preserve">明</w:t>
      </w:r>
      <w:r/>
    </w:p>
    <w:p>
      <w:pPr>
        <w:spacing w:line="360" w:lineRule="auto"/>
        <w:rPr>
          <w:rFonts w:ascii="宋体" w:hAnsi="宋体"/>
          <w:bCs/>
          <w:color w:val="000000" w:themeColor="text1"/>
        </w:rPr>
      </w:pPr>
      <w:r>
        <w:rPr>
          <w:rFonts w:hint="eastAsia" w:ascii="宋体" w:hAnsi="宋体"/>
          <w:bCs/>
          <w:color w:val="000000" w:themeColor="text1"/>
        </w:rPr>
        <w:t xml:space="preserve">我公司郑重声明：参加本次政府采购活动前</w:t>
      </w:r>
      <w:r>
        <w:rPr>
          <w:rFonts w:hint="eastAsia" w:ascii="宋体" w:hAnsi="宋体"/>
          <w:bCs/>
          <w:color w:val="000000" w:themeColor="text1"/>
        </w:rPr>
        <w:t xml:space="preserve"> 3 </w:t>
      </w:r>
      <w:r>
        <w:rPr>
          <w:rFonts w:hint="eastAsia" w:ascii="宋体" w:hAnsi="宋体"/>
          <w:bCs/>
          <w:color w:val="000000" w:themeColor="text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供应商名称（公章）：</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法定代表人签章：</w:t>
      </w:r>
      <w:r>
        <w:rPr>
          <w:rFonts w:hint="eastAsia" w:ascii="宋体" w:hAnsi="宋体"/>
          <w:bCs/>
          <w:color w:val="000000" w:themeColor="text1"/>
          <w:u w:val="single"/>
        </w:rPr>
        <w:t xml:space="preserve">_______________________</w:t>
      </w:r>
      <w:r/>
    </w:p>
    <w:p>
      <w:pPr>
        <w:spacing w:line="360" w:lineRule="auto"/>
        <w:rPr>
          <w:rFonts w:ascii="宋体" w:hAnsi="宋体"/>
          <w:bCs/>
          <w:color w:val="000000" w:themeColor="text1"/>
        </w:rPr>
      </w:pPr>
      <w:r>
        <w:rPr>
          <w:rFonts w:hint="eastAsia" w:ascii="宋体" w:hAnsi="宋体"/>
          <w:bCs/>
          <w:color w:val="000000" w:themeColor="text1"/>
        </w:rPr>
        <w:t xml:space="preserve">                               </w:t>
      </w:r>
      <w:r>
        <w:rPr>
          <w:rFonts w:hint="eastAsia" w:ascii="宋体" w:hAnsi="宋体"/>
          <w:bCs/>
          <w:color w:val="000000" w:themeColor="text1"/>
        </w:rPr>
        <w:t xml:space="preserve">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年月日</w:t>
      </w:r>
      <w:r/>
    </w:p>
    <w:p>
      <w:pPr>
        <w:spacing w:line="600" w:lineRule="exact"/>
        <w:rPr>
          <w:rFonts w:ascii="宋体" w:hAnsi="宋体"/>
          <w:b/>
          <w:color w:val="000000" w:themeColor="text1"/>
          <w:sz w:val="36"/>
        </w:rPr>
      </w:pPr>
      <w:r>
        <w:rPr>
          <w:rFonts w:ascii="宋体" w:hAnsi="宋体"/>
          <w:b/>
          <w:color w:val="000000" w:themeColor="text1"/>
          <w:sz w:val="36"/>
        </w:rPr>
      </w:r>
      <w:r/>
    </w:p>
    <w:p>
      <w:pPr>
        <w:ind w:firstLine="420"/>
        <w:rPr>
          <w:rFonts w:ascii="宋体" w:hAnsi="宋体"/>
          <w:color w:val="000000" w:themeColor="text1"/>
          <w:szCs w:val="21"/>
        </w:rPr>
      </w:pPr>
      <w:r>
        <w:rPr>
          <w:rFonts w:ascii="宋体" w:hAnsi="宋体"/>
          <w:color w:val="000000" w:themeColor="text1"/>
          <w:szCs w:val="21"/>
        </w:rPr>
      </w:r>
      <w:r/>
    </w:p>
    <w:p>
      <w:pPr>
        <w:ind w:firstLine="420"/>
        <w:rPr>
          <w:rFonts w:ascii="宋体" w:hAnsi="宋体"/>
          <w:color w:val="000000" w:themeColor="text1"/>
          <w:szCs w:val="21"/>
        </w:rPr>
      </w:pPr>
      <w:r>
        <w:rPr>
          <w:rFonts w:ascii="宋体" w:hAnsi="宋体"/>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left"/>
        <w:rPr>
          <w:rFonts w:ascii="宋体" w:hAnsi="宋体"/>
          <w:b/>
          <w:color w:val="000000" w:themeColor="text1"/>
          <w:szCs w:val="21"/>
        </w:rPr>
      </w:pPr>
      <w:r>
        <w:rPr>
          <w:rFonts w:ascii="宋体" w:hAnsi="宋体"/>
          <w:b/>
          <w:color w:val="000000" w:themeColor="text1"/>
          <w:szCs w:val="21"/>
        </w:rPr>
      </w: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承诺主体名称：</w:t>
      </w: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项目政府采购活动郑重承诺如下</w:t>
      </w:r>
      <w:r>
        <w:rPr>
          <w:rFonts w:hint="eastAsia" w:ascii="宋体" w:hAnsi="宋体" w:cs="宋体"/>
          <w:color w:val="000000" w:themeColor="text1"/>
          <w:szCs w:val="21"/>
        </w:rPr>
        <w:t xml:space="preserve">:</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themeColor="text1"/>
          <w:szCs w:val="21"/>
        </w:rPr>
        <w:t xml:space="preserve">;</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w:t>
      </w:r>
      <w:r>
        <w:rPr>
          <w:rFonts w:hint="eastAsia" w:ascii="宋体" w:hAnsi="宋体" w:cs="宋体"/>
          <w:color w:val="000000" w:themeColor="text1"/>
          <w:szCs w:val="21"/>
        </w:rPr>
        <w:t xml:space="preserve">，主动接受行业监管，自愿接受依法开展的日常检查；违法失信经营后将自愿接受约束和惩戒，并依法承担相应责任；</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w:t>
      </w:r>
      <w:r>
        <w:rPr>
          <w:rFonts w:hint="eastAsia" w:ascii="宋体" w:hAnsi="宋体" w:cs="宋体"/>
          <w:color w:val="000000" w:themeColor="text1"/>
          <w:szCs w:val="21"/>
        </w:rPr>
        <w:t xml:space="preserve">不</w:t>
      </w:r>
      <w:r>
        <w:rPr>
          <w:rFonts w:hint="eastAsia" w:ascii="宋体" w:hAnsi="宋体" w:cs="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w:t>
      </w: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个月内没有三次以上查无实据的政府采购投诉；</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八、在“信用中国”和“中国政府</w:t>
      </w:r>
      <w:r>
        <w:rPr>
          <w:rFonts w:hint="eastAsia" w:ascii="宋体" w:hAnsi="宋体" w:cs="宋体"/>
          <w:color w:val="000000" w:themeColor="text1"/>
          <w:szCs w:val="21"/>
        </w:rPr>
        <w:t xml:space="preserve">采购网”网站中无违法违规、较重或严重失信记录；</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十、</w:t>
      </w:r>
      <w:r>
        <w:rPr>
          <w:rFonts w:hint="eastAsia" w:ascii="宋体" w:hAnsi="宋体" w:cs="宋体"/>
          <w:color w:val="000000" w:themeColor="text1"/>
          <w:szCs w:val="21"/>
        </w:rPr>
        <w:t xml:space="preserve">本承诺</w:t>
      </w:r>
      <w:r>
        <w:rPr>
          <w:rFonts w:hint="eastAsia" w:ascii="宋体" w:hAnsi="宋体" w:cs="宋体"/>
          <w:color w:val="000000" w:themeColor="text1"/>
          <w:szCs w:val="21"/>
        </w:rPr>
        <w:t xml:space="preserve">书自签订之日起生效。</w:t>
      </w: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承诺单位（签章）：</w:t>
      </w:r>
      <w:r>
        <w:rPr>
          <w:rFonts w:hint="eastAsia" w:ascii="宋体" w:hAnsi="宋体" w:cs="宋体"/>
          <w:color w:val="000000" w:themeColor="text1"/>
          <w:szCs w:val="21"/>
        </w:rPr>
        <w:t xml:space="preserve">           </w:t>
      </w: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法定代表人（负责人）：</w:t>
      </w:r>
      <w:r/>
    </w:p>
    <w:p>
      <w:pPr>
        <w:jc w:val="center"/>
        <w:spacing w:line="56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　年</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日</w:t>
      </w: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p>
    <w:p>
      <w:pPr>
        <w:pStyle w:val="718"/>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szCs w:val="21"/>
        </w:rPr>
        <w:t xml:space="preserve"> </w:t>
      </w:r>
      <w:r/>
    </w:p>
    <w:p>
      <w:pPr>
        <w:pStyle w:val="71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姓名</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代表我方</w:t>
      </w:r>
      <w:r>
        <w:rPr>
          <w:rFonts w:hint="eastAsia" w:ascii="宋体" w:hAnsi="宋体"/>
          <w:color w:val="000000" w:themeColor="text1"/>
          <w:sz w:val="21"/>
          <w:szCs w:val="21"/>
        </w:rPr>
        <w:t xml:space="preserve">______________</w:t>
      </w:r>
      <w:r>
        <w:rPr>
          <w:rFonts w:hint="eastAsia" w:ascii="宋体" w:hAnsi="宋体"/>
          <w:color w:val="000000" w:themeColor="text1"/>
          <w:sz w:val="21"/>
          <w:szCs w:val="21"/>
        </w:rPr>
        <w:t xml:space="preserve">（投标人的名称），全权处理本次项目投标的有关事宜。</w:t>
      </w:r>
      <w:r/>
    </w:p>
    <w:p>
      <w:pPr>
        <w:pStyle w:val="71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w:t>
      </w:r>
      <w:r>
        <w:rPr>
          <w:rFonts w:hint="eastAsia" w:ascii="宋体" w:hAnsi="宋体"/>
          <w:color w:val="000000" w:themeColor="text1"/>
          <w:sz w:val="21"/>
          <w:szCs w:val="21"/>
        </w:rPr>
        <w:t xml:space="preserve">__________</w:t>
      </w:r>
      <w:r>
        <w:rPr>
          <w:rFonts w:hint="eastAsia" w:ascii="宋体" w:hAnsi="宋体"/>
          <w:color w:val="000000" w:themeColor="text1"/>
          <w:sz w:val="21"/>
          <w:szCs w:val="21"/>
        </w:rPr>
        <w:t xml:space="preserve">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71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按招标文件规定的各项要求，向采购人提供所需货物与服务。</w:t>
      </w:r>
      <w:r/>
    </w:p>
    <w:p>
      <w:pPr>
        <w:pStyle w:val="71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我们完全理解贵方不一定将合同授予最低报价的投标人。</w:t>
      </w:r>
      <w:r/>
    </w:p>
    <w:p>
      <w:pPr>
        <w:pStyle w:val="71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我们已详细审核全部招标文件及其有效补充文件，我们知道必须放弃提出含糊不清或误解问题的权利。</w:t>
      </w:r>
      <w:r/>
    </w:p>
    <w:p>
      <w:pPr>
        <w:pStyle w:val="718"/>
        <w:spacing w:before="0" w:after="0"/>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我们同意从规定的开标日期起遵循本投标文件，并在规定的投标有效期期满之前均具有约束</w:t>
      </w:r>
      <w:r>
        <w:rPr>
          <w:rFonts w:hint="eastAsia" w:ascii="宋体" w:hAnsi="宋体"/>
          <w:color w:val="000000" w:themeColor="text1"/>
          <w:sz w:val="21"/>
          <w:szCs w:val="21"/>
        </w:rPr>
        <w:t xml:space="preserve">力。</w:t>
      </w:r>
      <w:r/>
    </w:p>
    <w:p>
      <w:pPr>
        <w:pStyle w:val="718"/>
        <w:spacing w:before="0" w:after="0"/>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同意向贵方提供贵方可能另外要求的与投标有关的任何证据或资料，并保证我方已提供和将要提供的文件是真实的、准确的。</w:t>
      </w:r>
      <w:r/>
    </w:p>
    <w:p>
      <w:pPr>
        <w:pStyle w:val="718"/>
        <w:spacing w:before="0" w:after="0"/>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一旦我方中标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我方将根据招标文件的规定，严格履行合同的责任和义务</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并保证在招标文件规定的时间完成项目，交付采购人验收、使用。</w:t>
      </w:r>
      <w:r/>
    </w:p>
    <w:p>
      <w:pPr>
        <w:pStyle w:val="718"/>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与本投标有关的正式通讯地址为：</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址：</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编：</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话：</w:t>
      </w:r>
      <w:r>
        <w:rPr>
          <w:rFonts w:hint="eastAsia" w:ascii="宋体" w:hAnsi="宋体"/>
          <w:color w:val="000000" w:themeColor="text1"/>
          <w:sz w:val="21"/>
          <w:szCs w:val="21"/>
        </w:rPr>
        <w:t xml:space="preserve"> </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真：</w:t>
      </w:r>
      <w:r>
        <w:rPr>
          <w:rFonts w:hint="eastAsia" w:ascii="宋体" w:hAnsi="宋体"/>
          <w:color w:val="000000" w:themeColor="text1"/>
          <w:sz w:val="21"/>
          <w:szCs w:val="21"/>
        </w:rPr>
        <w:t xml:space="preserve"> </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户：</w:t>
      </w:r>
      <w:r>
        <w:rPr>
          <w:rFonts w:hint="eastAsia" w:ascii="宋体" w:hAnsi="宋体"/>
          <w:color w:val="000000" w:themeColor="text1"/>
          <w:sz w:val="21"/>
          <w:szCs w:val="21"/>
        </w:rPr>
        <w:t xml:space="preserve"> </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号：</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w:t>
      </w:r>
      <w:r>
        <w:rPr>
          <w:rFonts w:hint="eastAsia" w:ascii="宋体" w:hAnsi="宋体"/>
          <w:color w:val="000000" w:themeColor="text1"/>
          <w:sz w:val="21"/>
          <w:szCs w:val="21"/>
        </w:rPr>
        <w:t xml:space="preserve"> </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w:t>
      </w:r>
      <w:r>
        <w:rPr>
          <w:rFonts w:hint="eastAsia" w:ascii="宋体" w:hAnsi="宋体"/>
          <w:color w:val="000000" w:themeColor="text1"/>
          <w:sz w:val="21"/>
          <w:szCs w:val="21"/>
        </w:rPr>
        <w:t xml:space="preserve"> </w:t>
      </w:r>
      <w:r/>
    </w:p>
    <w:p>
      <w:pPr>
        <w:pStyle w:val="71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期：</w:t>
      </w:r>
      <w:r>
        <w:rPr>
          <w:rFonts w:hint="eastAsia" w:ascii="宋体" w:hAnsi="宋体"/>
          <w:color w:val="000000" w:themeColor="text1"/>
          <w:sz w:val="21"/>
          <w:szCs w:val="21"/>
        </w:rPr>
        <w:t xml:space="preserve">________</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____</w:t>
      </w:r>
      <w:r>
        <w:rPr>
          <w:rFonts w:hint="eastAsia" w:ascii="宋体" w:hAnsi="宋体"/>
          <w:color w:val="000000" w:themeColor="text1"/>
          <w:sz w:val="21"/>
          <w:szCs w:val="21"/>
        </w:rPr>
        <w:t xml:space="preserve">日</w:t>
      </w:r>
      <w:r/>
    </w:p>
    <w:p>
      <w:pPr>
        <w:pStyle w:val="718"/>
        <w:ind w:firstLine="479"/>
        <w:spacing w:before="0" w:after="0"/>
        <w:rPr>
          <w:rFonts w:ascii="宋体" w:hAnsi="宋体"/>
          <w:color w:val="000000" w:themeColor="text1"/>
          <w:sz w:val="21"/>
          <w:szCs w:val="21"/>
        </w:rPr>
      </w:pPr>
      <w:r>
        <w:rPr>
          <w:rFonts w:ascii="宋体" w:hAnsi="宋体"/>
          <w:color w:val="000000" w:themeColor="text1"/>
          <w:sz w:val="21"/>
          <w:szCs w:val="21"/>
        </w:rPr>
      </w:r>
      <w:r/>
    </w:p>
    <w:p>
      <w:pPr>
        <w:pStyle w:val="719"/>
        <w:ind w:firstLine="0"/>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1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1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1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1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p>
    <w:p>
      <w:pPr>
        <w:pStyle w:val="719"/>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71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（被授权人的姓名）为我方就（项目编号）号（项目名称）采购活动的合法人，以本公司名义全权处理一切与该项目采购有关的事务。</w:t>
      </w:r>
      <w:r/>
    </w:p>
    <w:p>
      <w:pPr>
        <w:pStyle w:val="71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p>
    <w:p>
      <w:pPr>
        <w:pStyle w:val="719"/>
        <w:ind w:firstLine="0"/>
        <w:spacing w:line="360" w:lineRule="auto"/>
        <w:rPr>
          <w:rFonts w:ascii="宋体" w:hAnsi="宋体"/>
          <w:color w:val="000000" w:themeColor="text1"/>
          <w:sz w:val="21"/>
          <w:szCs w:val="21"/>
        </w:rPr>
      </w:pPr>
      <w:r>
        <w:rPr>
          <w:rFonts w:ascii="宋体" w:hAnsi="宋体"/>
          <w:color w:val="000000" w:themeColor="text1"/>
          <w:sz w:val="21"/>
          <w:szCs w:val="21"/>
        </w:rPr>
      </w:r>
      <w:r/>
    </w:p>
    <w:p>
      <w:pPr>
        <w:pStyle w:val="71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_______________________</w:t>
      </w:r>
      <w:r/>
    </w:p>
    <w:p>
      <w:pPr>
        <w:pStyle w:val="719"/>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p>
    <w:p>
      <w:pPr>
        <w:pStyle w:val="719"/>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p>
    <w:p>
      <w:pPr>
        <w:pStyle w:val="71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p>
    <w:p>
      <w:pPr>
        <w:pStyle w:val="71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_______________________</w:t>
      </w:r>
      <w:r/>
    </w:p>
    <w:p>
      <w:pPr>
        <w:pStyle w:val="719"/>
        <w:ind w:firstLine="420"/>
        <w:spacing w:line="360" w:lineRule="auto"/>
        <w:rPr>
          <w:color w:val="000000" w:themeColor="text1"/>
          <w:sz w:val="21"/>
          <w:szCs w:val="21"/>
          <w:u w:val="single"/>
        </w:rPr>
      </w:pPr>
      <w:r>
        <w:rPr>
          <w:rFonts w:hint="eastAsia"/>
          <w:color w:val="000000" w:themeColor="text1"/>
          <w:sz w:val="21"/>
          <w:szCs w:val="21"/>
        </w:rPr>
        <w:t xml:space="preserve">地址：</w:t>
      </w:r>
      <w:r/>
    </w:p>
    <w:p>
      <w:pPr>
        <w:pStyle w:val="719"/>
        <w:ind w:firstLine="420"/>
        <w:spacing w:line="360" w:lineRule="auto"/>
        <w:rPr>
          <w:color w:val="000000" w:themeColor="text1"/>
          <w:sz w:val="21"/>
          <w:szCs w:val="21"/>
        </w:rPr>
      </w:pPr>
      <w:r>
        <w:rPr>
          <w:rFonts w:hint="eastAsia"/>
          <w:color w:val="000000" w:themeColor="text1"/>
          <w:sz w:val="21"/>
          <w:szCs w:val="21"/>
        </w:rPr>
        <w:t xml:space="preserve">日期：</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 w:val="24"/>
        </w:rPr>
      </w:pPr>
      <w:r>
        <w:rPr>
          <w:rFonts w:ascii="宋体" w:hAnsi="宋体"/>
          <w:bCs/>
          <w:color w:val="000000" w:themeColor="text1"/>
          <w:sz w:val="24"/>
        </w:rPr>
      </w:r>
      <w:r/>
    </w:p>
    <w:p>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849"/>
        <w:gridCol w:w="1843"/>
        <w:gridCol w:w="992"/>
        <w:gridCol w:w="992"/>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页码位置</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p>
    <w:p>
      <w:pPr>
        <w:rPr>
          <w:rFonts w:ascii="宋体" w:hAnsi="宋体"/>
          <w:b/>
          <w:color w:val="000000" w:themeColor="text1"/>
          <w:sz w:val="32"/>
          <w:szCs w:val="32"/>
        </w:rPr>
      </w:pPr>
      <w:r>
        <w:rPr>
          <w:rFonts w:ascii="宋体" w:hAnsi="宋体"/>
          <w:b/>
          <w:color w:val="000000" w:themeColor="text1"/>
          <w:sz w:val="32"/>
          <w:szCs w:val="32"/>
        </w:rPr>
      </w:r>
      <w:r/>
    </w:p>
    <w:tbl>
      <w:tblPr>
        <w:tblW w:w="8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3"/>
        <w:gridCol w:w="5254"/>
        <w:gridCol w:w="1620"/>
        <w:gridCol w:w="1261"/>
      </w:tblGrid>
      <w:tr>
        <w:trPr>
          <w:trHeight w:val="882"/>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r>
        <w:trPr>
          <w:trHeight w:val="78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5254"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b/>
          <w:bCs/>
          <w:color w:val="000000" w:themeColor="text1"/>
        </w:rPr>
      </w:pPr>
      <w:r/>
      <w:bookmarkStart w:id="146" w:name="_Toc90036778"/>
      <w:r>
        <w:rPr>
          <w:rFonts w:hint="eastAsia"/>
          <w:b/>
          <w:bCs/>
          <w:color w:val="000000" w:themeColor="text1"/>
        </w:rPr>
        <w:t xml:space="preserve">中小企业声明函（货物）</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w:t>
      </w:r>
      <w:r>
        <w:rPr>
          <w:rFonts w:ascii="宋体" w:hAnsi="宋体"/>
          <w:color w:val="000000" w:themeColor="text1"/>
        </w:rPr>
        <w:t xml:space="preserve">2020</w:t>
      </w:r>
      <w:r>
        <w:rPr>
          <w:rFonts w:hint="eastAsia" w:ascii="宋体" w:hAnsi="宋体"/>
          <w:color w:val="000000" w:themeColor="text1"/>
        </w:rPr>
        <w:t xml:space="preserve">﹞</w:t>
      </w:r>
      <w:r>
        <w:rPr>
          <w:rFonts w:ascii="宋体" w:hAnsi="宋体"/>
          <w:color w:val="000000" w:themeColor="text1"/>
        </w:rPr>
        <w:t xml:space="preserve">46 </w:t>
      </w:r>
      <w:r>
        <w:rPr>
          <w:rFonts w:hint="eastAsia" w:ascii="宋体" w:hAnsi="宋体"/>
          <w:color w:val="000000" w:themeColor="text1"/>
        </w:rPr>
        <w:t xml:space="preserve">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olor w:val="000000" w:themeColor="text1"/>
        </w:rPr>
      </w:pPr>
      <w:r>
        <w:rPr>
          <w:rFonts w:ascii="宋体" w:hAnsi="宋体"/>
          <w:color w:val="000000" w:themeColor="text1"/>
        </w:rPr>
        <w:t xml:space="preserve">1. </w:t>
      </w:r>
      <w:r>
        <w:rPr>
          <w:rFonts w:hint="eastAsia" w:ascii="宋体" w:hAnsi="宋体"/>
          <w:color w:val="000000" w:themeColor="text1"/>
          <w:u w:val="single"/>
        </w:rPr>
        <w:t xml:space="preserve">（标的名称）</w:t>
      </w:r>
      <w:r>
        <w:rPr>
          <w:rFonts w:hint="eastAsia" w:ascii="宋体" w:hAnsi="宋体"/>
          <w:color w:val="000000" w:themeColor="text1"/>
        </w:rPr>
        <w:t xml:space="preserve">，属于</w:t>
      </w:r>
      <w:r>
        <w:rPr>
          <w:rFonts w:hint="eastAsia" w:ascii="宋体" w:hAnsi="宋体"/>
          <w:i/>
          <w:color w:val="000000" w:themeColor="text1"/>
          <w:u w:val="single"/>
        </w:rPr>
        <w:t xml:space="preserve">工业（该行业类别不可修改）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，从业人员人，营业收入为万元，资产总额为万元</w:t>
      </w:r>
      <w:hyperlink r:id="rId12" w:tooltip="file:///D:\Down\undefined.doc#br1" w:anchor="br1" w:history="1">
        <w:r>
          <w:rPr>
            <w:rStyle w:val="698"/>
            <w:rFonts w:hint="eastAsia"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u w:val="single"/>
        </w:rPr>
      </w:pPr>
      <w:r>
        <w:rPr>
          <w:rFonts w:ascii="宋体" w:hAnsi="宋体"/>
          <w:color w:val="000000" w:themeColor="text1"/>
        </w:rPr>
        <w:t xml:space="preserve">2. </w:t>
      </w:r>
      <w:r>
        <w:rPr>
          <w:rFonts w:hint="eastAsia" w:ascii="宋体" w:hAnsi="宋体"/>
          <w:color w:val="000000" w:themeColor="text1"/>
          <w:u w:val="single"/>
        </w:rPr>
        <w:t xml:space="preserve">（标的名称）</w:t>
      </w:r>
      <w:r>
        <w:rPr>
          <w:rFonts w:hint="eastAsia" w:ascii="宋体" w:hAnsi="宋体"/>
          <w:color w:val="000000" w:themeColor="text1"/>
        </w:rPr>
        <w:t xml:space="preserve">，属于</w:t>
      </w:r>
      <w:r>
        <w:rPr>
          <w:rFonts w:hint="eastAsia" w:ascii="宋体" w:hAnsi="宋体"/>
          <w:i/>
          <w:color w:val="000000" w:themeColor="text1"/>
          <w:u w:val="single"/>
        </w:rPr>
        <w:t xml:space="preserve">工业（该行业类别不可修改）</w:t>
      </w:r>
      <w:r>
        <w:rPr>
          <w:rFonts w:hint="eastAsia" w:ascii="宋体" w:hAnsi="宋体"/>
          <w:color w:val="000000" w:themeColor="text1"/>
        </w:rPr>
        <w:t xml:space="preserve">；制造商为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，从业人员人，营业收入为万元，资产总额为万元，属于</w:t>
      </w:r>
      <w:r>
        <w:rPr>
          <w:rFonts w:hint="eastAsia" w:ascii="宋体" w:hAnsi="宋体"/>
          <w:color w:val="000000" w:themeColor="text1"/>
          <w:u w:val="single"/>
        </w:rPr>
        <w:t xml:space="preserve">（中型企业、小型企业、微型企业）；</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w:t>
      </w:r>
      <w:r>
        <w:rPr>
          <w:rFonts w:hint="eastAsia" w:ascii="宋体" w:hAnsi="宋体"/>
          <w:color w:val="000000" w:themeColor="text1"/>
        </w:rPr>
        <w:t xml:space="preserve">形。</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注：</w:t>
      </w:r>
      <w:r>
        <w:rPr>
          <w:rFonts w:hint="eastAsia" w:ascii="宋体" w:hAnsi="宋体"/>
          <w:color w:val="000000" w:themeColor="text1"/>
        </w:rPr>
        <w:t xml:space="preserve">1</w:t>
      </w:r>
      <w:r>
        <w:rPr>
          <w:rFonts w:hint="eastAsia" w:ascii="宋体" w:hAnsi="宋体"/>
          <w:color w:val="000000" w:themeColor="text1"/>
        </w:rPr>
        <w:t xml:space="preserve">、从业人员、营业收入、资产总额填报上一年度数据，无上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、供应商如不提供此声明函，价格将不做相应扣除。</w:t>
      </w:r>
      <w:r/>
    </w:p>
    <w:p>
      <w:pPr>
        <w:spacing w:line="360" w:lineRule="auto"/>
        <w:rPr>
          <w:rFonts w:ascii="宋体" w:hAnsi="宋体"/>
          <w:color w:val="000000" w:themeColor="text1"/>
        </w:rPr>
      </w:pPr>
      <w:r>
        <w:rPr>
          <w:rFonts w:hint="eastAsia" w:ascii="宋体" w:hAnsi="宋体"/>
          <w:color w:val="000000" w:themeColor="text1"/>
        </w:rPr>
        <w:t xml:space="preserve">    3</w:t>
      </w:r>
      <w:r>
        <w:rPr>
          <w:rFonts w:hint="eastAsia" w:ascii="宋体" w:hAnsi="宋体"/>
          <w:color w:val="000000" w:themeColor="text1"/>
        </w:rPr>
        <w:t xml:space="preserve">、企业声明函请完整填写，中标后将公示。</w:t>
      </w: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w:t>
      </w:r>
      <w:r>
        <w:rPr>
          <w:rFonts w:hint="eastAsia" w:ascii="宋体" w:hAnsi="宋体"/>
          <w:color w:val="000000" w:themeColor="text1"/>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rFonts w:hint="eastAsia"/>
          <w:color w:val="000000" w:themeColor="text1"/>
        </w:rPr>
        <w:t xml:space="preserve">企业名称（盖章）：</w:t>
      </w:r>
      <w:r/>
    </w:p>
    <w:p>
      <w:pPr>
        <w:ind w:firstLine="4620"/>
        <w:jc w:val="left"/>
        <w:spacing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ind w:firstLine="4620"/>
        <w:jc w:val="left"/>
        <w:spacing w:line="360" w:lineRule="auto"/>
        <w:rPr>
          <w:color w:val="000000" w:themeColor="text1"/>
        </w:rPr>
      </w:pPr>
      <w:r>
        <w:rPr>
          <w:color w:val="000000" w:themeColor="text1"/>
        </w:rPr>
      </w:r>
      <w:r/>
    </w:p>
    <w:p>
      <w:pPr>
        <w:pStyle w:val="666"/>
        <w:jc w:val="center"/>
        <w:spacing w:before="300" w:after="300" w:line="360" w:lineRule="auto"/>
        <w:widowControl/>
        <w:rPr>
          <w:rFonts w:ascii="宋体" w:hAnsi="宋体" w:cs="微软雅黑"/>
          <w:bCs w:val="0"/>
          <w:color w:val="000000" w:themeColor="text1"/>
          <w:sz w:val="21"/>
          <w:szCs w:val="21"/>
        </w:rPr>
      </w:pPr>
      <w:r>
        <w:rPr>
          <w:rFonts w:ascii="宋体" w:hAnsi="宋体" w:cs="微软雅黑"/>
          <w:bCs w:val="0"/>
          <w:color w:val="000000" w:themeColor="text1"/>
          <w:sz w:val="21"/>
          <w:szCs w:val="21"/>
        </w:rPr>
      </w:r>
      <w:r/>
    </w:p>
    <w:p>
      <w:pPr>
        <w:pStyle w:val="666"/>
        <w:jc w:val="center"/>
        <w:spacing w:before="300" w:after="300" w:line="360" w:lineRule="auto"/>
        <w:widowControl/>
        <w:rPr>
          <w:rFonts w:ascii="宋体" w:hAnsi="宋体"/>
          <w:color w:val="000000" w:themeColor="text1"/>
          <w:sz w:val="21"/>
          <w:szCs w:val="21"/>
        </w:rPr>
      </w:pPr>
      <w:r>
        <w:rPr>
          <w:rFonts w:hint="eastAsia" w:ascii="宋体" w:hAnsi="宋体" w:cs="微软雅黑"/>
          <w:bCs w:val="0"/>
          <w:color w:val="000000" w:themeColor="text1"/>
          <w:sz w:val="21"/>
          <w:szCs w:val="21"/>
        </w:rPr>
        <w:t xml:space="preserve">中小</w:t>
      </w:r>
      <w:r>
        <w:rPr>
          <w:rFonts w:hint="eastAsia" w:ascii="宋体" w:hAnsi="宋体" w:cs="微软雅黑"/>
          <w:bCs w:val="0"/>
          <w:color w:val="000000" w:themeColor="text1"/>
          <w:sz w:val="21"/>
          <w:szCs w:val="21"/>
        </w:rPr>
        <w:t xml:space="preserve">微企业</w:t>
      </w:r>
      <w:r>
        <w:rPr>
          <w:rFonts w:hint="eastAsia" w:ascii="宋体" w:hAnsi="宋体" w:cs="微软雅黑"/>
          <w:bCs w:val="0"/>
          <w:color w:val="000000" w:themeColor="text1"/>
          <w:sz w:val="21"/>
          <w:szCs w:val="21"/>
        </w:rPr>
        <w:t xml:space="preserve">划型标准</w:t>
      </w:r>
      <w:bookmarkEnd w:id="146"/>
      <w:r/>
      <w:r/>
    </w:p>
    <w:p>
      <w:pPr>
        <w:pStyle w:val="690"/>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695"/>
          <w:rFonts w:hint="eastAsia" w:cs="仿宋"/>
          <w:color w:val="000000" w:themeColor="text1"/>
          <w:sz w:val="21"/>
          <w:szCs w:val="21"/>
        </w:rPr>
        <w:t xml:space="preserve">中小</w:t>
      </w:r>
      <w:r>
        <w:rPr>
          <w:rStyle w:val="695"/>
          <w:rFonts w:hint="eastAsia" w:cs="仿宋"/>
          <w:color w:val="000000" w:themeColor="text1"/>
          <w:sz w:val="21"/>
          <w:szCs w:val="21"/>
        </w:rPr>
        <w:t xml:space="preserve">微企业</w:t>
      </w:r>
      <w:r>
        <w:rPr>
          <w:rStyle w:val="695"/>
          <w:rFonts w:hint="eastAsia" w:cs="仿宋"/>
          <w:color w:val="000000" w:themeColor="text1"/>
          <w:sz w:val="21"/>
          <w:szCs w:val="21"/>
        </w:rPr>
        <w:t xml:space="preserve">划型标准如下：</w:t>
      </w: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90"/>
              <w:spacing w:after="150" w:line="360" w:lineRule="auto"/>
              <w:rPr>
                <w:color w:val="000000" w:themeColor="text1"/>
                <w:sz w:val="21"/>
                <w:szCs w:val="21"/>
              </w:rPr>
            </w:pPr>
            <w:r>
              <w:rPr>
                <w:rStyle w:val="695"/>
                <w:rFonts w:hint="eastAsia"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50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2000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6000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资产总额（</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20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5</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w:t>
            </w:r>
            <w:r>
              <w:rPr>
                <w:rStyle w:val="695"/>
                <w:rFonts w:hint="eastAsia" w:cs="仿宋"/>
                <w:color w:val="000000" w:themeColor="text1"/>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3000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2000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2000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2000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软件和信息技术服</w:t>
            </w:r>
            <w:r>
              <w:rPr>
                <w:rStyle w:val="695"/>
                <w:rFonts w:hint="eastAsia" w:cs="仿宋"/>
                <w:color w:val="000000" w:themeColor="text1"/>
                <w:sz w:val="21"/>
                <w:szCs w:val="21"/>
              </w:rPr>
              <w:t xml:space="preserve">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50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资产总额（</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5000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2000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300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营业收入（</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500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资产总额（</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8000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Z</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Y</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90"/>
              <w:ind w:firstLine="420"/>
              <w:jc w:val="center"/>
              <w:spacing w:after="150" w:line="360" w:lineRule="auto"/>
              <w:rPr>
                <w:color w:val="000000" w:themeColor="text1"/>
                <w:sz w:val="21"/>
                <w:szCs w:val="21"/>
              </w:rPr>
            </w:pPr>
            <w:r>
              <w:rPr>
                <w:rStyle w:val="695"/>
                <w:rFonts w:hint="eastAsia"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从业人员（</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100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90"/>
              <w:jc w:val="center"/>
              <w:spacing w:after="150" w:line="360" w:lineRule="auto"/>
              <w:rPr>
                <w:color w:val="000000" w:themeColor="text1"/>
                <w:sz w:val="21"/>
                <w:szCs w:val="21"/>
              </w:rPr>
            </w:pPr>
            <w:r>
              <w:rPr>
                <w:rStyle w:val="695"/>
                <w:rFonts w:hint="eastAsia" w:cs="仿宋"/>
                <w:color w:val="000000" w:themeColor="text1"/>
                <w:sz w:val="21"/>
                <w:szCs w:val="21"/>
              </w:rPr>
              <w:t xml:space="preserve">10</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90"/>
              <w:ind w:firstLine="420"/>
              <w:spacing w:after="150" w:line="360" w:lineRule="auto"/>
              <w:rPr>
                <w:color w:val="000000" w:themeColor="text1"/>
                <w:sz w:val="21"/>
                <w:szCs w:val="21"/>
              </w:rPr>
            </w:pPr>
            <w:r>
              <w:rPr>
                <w:rStyle w:val="695"/>
                <w:rFonts w:hint="eastAsia" w:cs="仿宋"/>
                <w:color w:val="000000" w:themeColor="text1"/>
                <w:sz w:val="21"/>
                <w:szCs w:val="21"/>
              </w:rPr>
              <w:t xml:space="preserve">X</w:t>
            </w:r>
            <w:r>
              <w:rPr>
                <w:rStyle w:val="695"/>
                <w:rFonts w:hint="eastAsia" w:cs="仿宋"/>
                <w:color w:val="000000" w:themeColor="text1"/>
                <w:sz w:val="21"/>
                <w:szCs w:val="21"/>
              </w:rPr>
              <w:t xml:space="preserve">＜</w:t>
            </w:r>
            <w:r>
              <w:rPr>
                <w:rStyle w:val="695"/>
                <w:rFonts w:hint="eastAsia" w:cs="仿宋"/>
                <w:color w:val="000000" w:themeColor="text1"/>
                <w:sz w:val="21"/>
                <w:szCs w:val="21"/>
              </w:rPr>
              <w:t xml:space="preserve">10</w:t>
            </w:r>
            <w:r/>
          </w:p>
        </w:tc>
      </w:tr>
    </w:tbl>
    <w:p>
      <w:pPr>
        <w:pStyle w:val="690"/>
        <w:ind w:firstLine="810"/>
        <w:spacing w:before="300" w:after="452" w:line="360" w:lineRule="auto"/>
        <w:rPr>
          <w:rStyle w:val="695"/>
          <w:rFonts w:cs="仿宋"/>
          <w:color w:val="000000" w:themeColor="text1"/>
          <w:sz w:val="21"/>
          <w:szCs w:val="21"/>
        </w:rPr>
      </w:pPr>
      <w:r>
        <w:rPr>
          <w:rStyle w:val="695"/>
          <w:rFonts w:hint="eastAsia" w:cs="仿宋"/>
          <w:color w:val="000000" w:themeColor="text1"/>
          <w:sz w:val="21"/>
          <w:szCs w:val="21"/>
        </w:rPr>
        <w:t xml:space="preserve">说明：上述标准参照《关于印发中小企业划型标准规定的通知》（工信部联企业</w:t>
      </w:r>
      <w:r>
        <w:rPr>
          <w:rStyle w:val="695"/>
          <w:rFonts w:hint="eastAsia" w:cs="仿宋"/>
          <w:color w:val="000000" w:themeColor="text1"/>
          <w:sz w:val="21"/>
          <w:szCs w:val="21"/>
        </w:rPr>
        <w:t xml:space="preserve">[2011]300</w:t>
      </w:r>
      <w:r>
        <w:rPr>
          <w:rStyle w:val="695"/>
          <w:rFonts w:hint="eastAsia" w:cs="仿宋"/>
          <w:color w:val="000000" w:themeColor="text1"/>
          <w:sz w:val="21"/>
          <w:szCs w:val="21"/>
        </w:rPr>
        <w:t xml:space="preserve">号），大型、中型和小型企业须同时满足所列指标的下限，否则下划一档；微型企业只须满足所列指标中的一项即可。</w:t>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ascii="宋体" w:hAnsi="宋体"/>
          <w:b/>
          <w:bCs/>
          <w:color w:val="000000" w:themeColor="text1"/>
        </w:rPr>
      </w: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w:t>
      </w:r>
      <w:r>
        <w:rPr>
          <w:rFonts w:hint="eastAsia" w:ascii="宋体" w:hAnsi="宋体"/>
          <w:color w:val="000000" w:themeColor="text1"/>
          <w:szCs w:val="21"/>
        </w:rPr>
        <w:t xml:space="preserve"> </w:t>
      </w:r>
      <w:r>
        <w:rPr>
          <w:rFonts w:hint="eastAsia" w:ascii="宋体" w:hAnsi="宋体"/>
          <w:color w:val="000000" w:themeColor="text1"/>
          <w:szCs w:val="21"/>
        </w:rPr>
        <w:t xml:space="preserve">民政部</w:t>
      </w:r>
      <w:r>
        <w:rPr>
          <w:rFonts w:hint="eastAsia" w:ascii="宋体" w:hAnsi="宋体"/>
          <w:color w:val="000000" w:themeColor="text1"/>
          <w:szCs w:val="21"/>
        </w:rPr>
        <w:t xml:space="preserve"> </w:t>
      </w:r>
      <w:r>
        <w:rPr>
          <w:rFonts w:hint="eastAsia" w:ascii="宋体" w:hAnsi="宋体"/>
          <w:color w:val="000000" w:themeColor="text1"/>
          <w:szCs w:val="21"/>
        </w:rPr>
        <w:t xml:space="preserve">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 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单位的采购文件编号为</w:t>
      </w:r>
      <w:r>
        <w:rPr>
          <w:rFonts w:hint="eastAsia" w:ascii="宋体" w:hAnsi="宋体"/>
          <w:color w:val="000000" w:themeColor="text1"/>
          <w:szCs w:val="21"/>
        </w:rPr>
        <w:t xml:space="preserve">______</w:t>
      </w:r>
      <w:r>
        <w:rPr>
          <w:rFonts w:hint="eastAsia" w:ascii="宋体" w:hAnsi="宋体"/>
          <w:color w:val="000000" w:themeColor="text1"/>
          <w:szCs w:val="21"/>
        </w:rPr>
        <w:t xml:space="preserve">的项目采购活动提供本单位制造的产品或服务（由本单位承担工程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w:t>
      </w:r>
      <w:r>
        <w:rPr>
          <w:rFonts w:hint="eastAsia" w:ascii="宋体" w:hAnsi="宋体"/>
          <w:color w:val="000000" w:themeColor="text1"/>
          <w:szCs w:val="21"/>
        </w:rPr>
        <w:t xml:space="preserve">     </w:t>
      </w:r>
      <w:r>
        <w:rPr>
          <w:rFonts w:hint="eastAsia" w:ascii="宋体" w:hAnsi="宋体"/>
          <w:color w:val="000000" w:themeColor="text1"/>
          <w:szCs w:val="21"/>
        </w:rPr>
        <w:t xml:space="preserve">）。</w:t>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w:t>
      </w:r>
      <w:r>
        <w:rPr>
          <w:rFonts w:hint="eastAsia" w:ascii="宋体" w:hAnsi="宋体"/>
          <w:color w:val="000000" w:themeColor="text1"/>
          <w:szCs w:val="21"/>
        </w:rPr>
        <w:t xml:space="preserve">任。</w:t>
      </w:r>
      <w:r/>
    </w:p>
    <w:p>
      <w:pPr>
        <w:ind w:firstLine="420"/>
        <w:spacing w:line="588" w:lineRule="exact"/>
        <w:rPr>
          <w:rFonts w:ascii="宋体" w:hAnsi="宋体"/>
          <w:color w:val="000000" w:themeColor="text1"/>
          <w:szCs w:val="21"/>
        </w:rPr>
      </w:pPr>
      <w:r>
        <w:rPr>
          <w:rFonts w:ascii="宋体" w:hAnsi="宋体"/>
          <w:color w:val="000000" w:themeColor="text1"/>
          <w:szCs w:val="21"/>
        </w:rPr>
      </w: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w:t>
      </w:r>
      <w:r>
        <w:rPr>
          <w:rFonts w:hint="eastAsia" w:ascii="宋体" w:hAnsi="宋体"/>
          <w:color w:val="000000" w:themeColor="text1"/>
          <w:szCs w:val="21"/>
        </w:rPr>
        <w:t xml:space="preserve">1</w:t>
      </w:r>
      <w:r>
        <w:rPr>
          <w:rFonts w:hint="eastAsia" w:ascii="宋体" w:hAnsi="宋体"/>
          <w:color w:val="000000" w:themeColor="text1"/>
          <w:szCs w:val="21"/>
        </w:rPr>
        <w:t xml:space="preserve">、供应商如不提供此声明函，价格将不做相应扣除。</w:t>
      </w:r>
      <w:r>
        <w:rPr>
          <w:rFonts w:hint="eastAsia" w:ascii="宋体" w:hAnsi="宋体"/>
          <w:color w:val="000000" w:themeColor="text1"/>
          <w:szCs w:val="21"/>
        </w:rPr>
        <w:t xml:space="preserve">2</w:t>
      </w:r>
      <w:r>
        <w:rPr>
          <w:rFonts w:hint="eastAsia" w:ascii="宋体" w:hAnsi="宋体"/>
          <w:color w:val="000000" w:themeColor="text1"/>
          <w:szCs w:val="21"/>
        </w:rPr>
        <w:t xml:space="preserve">、中标人为残疾人福利单位的，此</w:t>
      </w:r>
      <w:r>
        <w:rPr>
          <w:rFonts w:hint="eastAsia" w:ascii="宋体" w:hAnsi="宋体"/>
          <w:color w:val="000000" w:themeColor="text1"/>
          <w:szCs w:val="21"/>
        </w:rPr>
        <w:t xml:space="preserve">声明函将随</w:t>
      </w:r>
      <w:r>
        <w:rPr>
          <w:rFonts w:hint="eastAsia" w:ascii="宋体" w:hAnsi="宋体"/>
          <w:color w:val="000000" w:themeColor="text1"/>
          <w:szCs w:val="21"/>
        </w:rPr>
        <w:t xml:space="preserve">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供应商全称（盖章）：</w:t>
      </w: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360" w:lineRule="auto"/>
        <w:rPr>
          <w:rFonts w:eastAsiaTheme="minorEastAsia"/>
          <w:color w:val="000000" w:themeColor="text1"/>
          <w:szCs w:val="21"/>
        </w:rPr>
      </w:pPr>
      <w:r>
        <w:rPr>
          <w:rFonts w:eastAsiaTheme="minorEastAsia"/>
          <w:b/>
          <w:color w:val="000000" w:themeColor="text1"/>
          <w:szCs w:val="21"/>
        </w:rPr>
        <w:t xml:space="preserve">关于符合本国产品标准的声明函（采购包号：</w:t>
      </w:r>
      <w:r>
        <w:rPr>
          <w:rFonts w:eastAsiaTheme="minorEastAsia"/>
          <w:b/>
          <w:color w:val="000000" w:themeColor="text1"/>
          <w:szCs w:val="21"/>
        </w:rPr>
        <w:t xml:space="preserve">**</w:t>
      </w:r>
      <w:r>
        <w:rPr>
          <w:rFonts w:eastAsiaTheme="minorEastAsia"/>
          <w:b/>
          <w:color w:val="000000" w:themeColor="text1"/>
          <w:szCs w:val="21"/>
        </w:rPr>
        <w:t xml:space="preserve">）</w:t>
      </w:r>
      <w:r/>
    </w:p>
    <w:p>
      <w:pPr>
        <w:pStyle w:val="690"/>
        <w:ind w:firstLine="420"/>
        <w:spacing w:before="0" w:beforeAutospacing="0" w:after="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r>
      <w:r/>
    </w:p>
    <w:p>
      <w:pPr>
        <w:pStyle w:val="690"/>
        <w:ind w:firstLine="420"/>
        <w:spacing w:before="0" w:beforeAutospacing="0" w:after="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t xml:space="preserve">本公司（单位）郑重声明，根据《国务院办公厅关于在政府采购中实施本国产品标准及相关政策的通知》（国办发〔</w:t>
      </w:r>
      <w:r>
        <w:rPr>
          <w:rFonts w:ascii="Times New Roman" w:hAnsi="Times New Roman" w:cs="Times New Roman" w:eastAsiaTheme="minorEastAsia"/>
          <w:color w:val="000000" w:themeColor="text1"/>
          <w:sz w:val="21"/>
          <w:szCs w:val="21"/>
        </w:rPr>
        <w:t xml:space="preserve">2025</w:t>
      </w:r>
      <w:r>
        <w:rPr>
          <w:rFonts w:ascii="Times New Roman" w:hAnsi="Times New Roman" w:cs="Times New Roman" w:eastAsiaTheme="minorEastAsia"/>
          <w:color w:val="000000" w:themeColor="text1"/>
          <w:sz w:val="21"/>
          <w:szCs w:val="21"/>
        </w:rPr>
        <w:t xml:space="preserve">〕</w:t>
      </w:r>
      <w:r>
        <w:rPr>
          <w:rFonts w:ascii="Times New Roman" w:hAnsi="Times New Roman" w:cs="Times New Roman" w:eastAsiaTheme="minorEastAsia"/>
          <w:color w:val="000000" w:themeColor="text1"/>
          <w:sz w:val="21"/>
          <w:szCs w:val="21"/>
        </w:rPr>
        <w:t xml:space="preserve">34</w:t>
      </w:r>
      <w:r>
        <w:rPr>
          <w:rFonts w:ascii="Times New Roman" w:hAnsi="Times New Roman" w:cs="Times New Roman" w:eastAsiaTheme="minorEastAsia"/>
          <w:color w:val="000000" w:themeColor="text1"/>
          <w:sz w:val="21"/>
          <w:szCs w:val="21"/>
        </w:rPr>
        <w:t xml:space="preserve">号）的规定，本公司（单位）提供的以下产品属于本国产品。具体情况如下：</w:t>
      </w:r>
      <w:r/>
    </w:p>
    <w:p>
      <w:pPr>
        <w:pStyle w:val="69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556895</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7456;o:allowoverlap:true;o:allowincell:true;mso-position-horizontal-relative:text;margin-left:43.9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1405890</wp:posOffset>
                </wp:positionH>
                <wp:positionV relativeFrom="paragraph">
                  <wp:posOffset>568960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110.7pt;mso-position-horizontal:absolute;mso-position-vertical-relative:text;margin-top:44.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3748405</wp:posOffset>
                </wp:positionH>
                <wp:positionV relativeFrom="paragraph">
                  <wp:posOffset>320040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95.1pt;mso-position-horizontal:absolute;mso-position-vertical-relative:text;margin-top:25.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2636520</wp:posOffset>
                </wp:positionH>
                <wp:positionV relativeFrom="paragraph">
                  <wp:posOffset>320040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07.6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1871345</wp:posOffset>
                </wp:positionH>
                <wp:positionV relativeFrom="paragraph">
                  <wp:posOffset>320040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147.3pt;mso-position-horizontal:absolute;mso-position-vertical-relative:text;margin-top:25.2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4229100</wp:posOffset>
                </wp:positionH>
                <wp:positionV relativeFrom="paragraph">
                  <wp:posOffset>69850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333.0pt;mso-position-horizontal:absolute;mso-position-vertical-relative:text;margin-top:5.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Style w:val="697"/>
          <w:rFonts w:ascii="Times New Roman" w:hAnsi="Times New Roman" w:cs="Times New Roman" w:eastAsiaTheme="minorEastAsia"/>
          <w:color w:val="000000" w:themeColor="text1"/>
          <w:sz w:val="21"/>
          <w:szCs w:val="21"/>
          <w:shd w:val="clear" w:color="auto" w:fill="ffffff"/>
          <w:vertAlign w:val="superscript"/>
        </w:rPr>
        <w:t xml:space="preserve">1</w:t>
      </w:r>
      <w:r>
        <w:rPr>
          <w:rFonts w:ascii="Times New Roman" w:hAnsi="Times New Roman" w:cs="Times New Roman" w:eastAsiaTheme="minorEastAsia"/>
          <w:color w:val="000000" w:themeColor="text1"/>
          <w:sz w:val="21"/>
          <w:szCs w:val="21"/>
          <w:shd w:val="clear" w:color="auto" w:fill="ffffff"/>
        </w:rPr>
        <w:t xml:space="preserve">，生产厂为</w:t>
      </w:r>
      <w:r>
        <w:rPr>
          <w:rStyle w:val="697"/>
          <w:rFonts w:ascii="Times New Roman" w:hAnsi="Times New Roman" w:cs="Times New Roman" w:eastAsiaTheme="minorEastAsia"/>
          <w:color w:val="000000" w:themeColor="text1"/>
          <w:sz w:val="21"/>
          <w:szCs w:val="21"/>
          <w:u w:val="single"/>
          <w:shd w:val="clear" w:color="auto" w:fill="ffffff"/>
        </w:rPr>
        <w:t xml:space="preserve">（厂名）</w:t>
      </w:r>
      <w:r>
        <w:rPr>
          <w:rStyle w:val="697"/>
          <w:rFonts w:ascii="Times New Roman" w:hAnsi="Times New Roman" w:cs="Times New Roman" w:eastAsiaTheme="minorEastAsia"/>
          <w:color w:val="000000" w:themeColor="text1"/>
          <w:sz w:val="21"/>
          <w:szCs w:val="21"/>
          <w:shd w:val="clear" w:color="auto" w:fill="ffffff"/>
          <w:vertAlign w:val="superscript"/>
        </w:rPr>
        <w:t xml:space="preserve">2</w:t>
      </w:r>
      <w:r>
        <w:rPr>
          <w:rFonts w:ascii="Times New Roman" w:hAnsi="Times New Roman" w:cs="Times New Roman" w:eastAsiaTheme="minorEastAsia"/>
          <w:color w:val="000000" w:themeColor="text1"/>
          <w:sz w:val="21"/>
          <w:szCs w:val="21"/>
          <w:shd w:val="clear" w:color="auto" w:fill="ffffff"/>
        </w:rPr>
        <w:t xml:space="preserve">，厂址为</w:t>
      </w:r>
      <w:r>
        <w:rPr>
          <w:rStyle w:val="697"/>
          <w:rFonts w:ascii="Times New Roman" w:hAnsi="Times New Roman" w:cs="Times New Roman" w:eastAsiaTheme="minorEastAsia"/>
          <w:color w:val="000000" w:themeColor="text1"/>
          <w:sz w:val="21"/>
          <w:szCs w:val="21"/>
          <w:u w:val="single"/>
          <w:shd w:val="clear" w:color="auto" w:fill="ffffff"/>
        </w:rPr>
        <w:t xml:space="preserve">（生产厂址）</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的中国境内生产的组件成本占比</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（规定比例）</w:t>
      </w:r>
      <w:r>
        <w:rPr>
          <w:rStyle w:val="697"/>
          <w:rFonts w:ascii="Times New Roman" w:hAnsi="Times New Roman" w:cs="Times New Roman" w:eastAsiaTheme="minorEastAsia"/>
          <w:color w:val="000000" w:themeColor="text1"/>
          <w:sz w:val="21"/>
          <w:szCs w:val="21"/>
          <w:shd w:val="clear" w:color="auto" w:fill="ffffff"/>
          <w:vertAlign w:val="superscript"/>
        </w:rPr>
        <w:t xml:space="preserve">3</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697"/>
          <w:rFonts w:ascii="Times New Roman" w:hAnsi="Times New Roman" w:cs="Times New Roman" w:eastAsiaTheme="minorEastAsia"/>
          <w:color w:val="000000" w:themeColor="text1"/>
          <w:sz w:val="21"/>
          <w:szCs w:val="21"/>
          <w:u w:val="single"/>
          <w:shd w:val="clear" w:color="auto" w:fill="ffffff"/>
        </w:rPr>
        <w:t xml:space="preserve">（关键组件）</w:t>
      </w:r>
      <w:r>
        <w:rPr>
          <w:rStyle w:val="697"/>
          <w:rFonts w:ascii="Times New Roman" w:hAnsi="Times New Roman" w:cs="Times New Roman" w:eastAsiaTheme="minorEastAsia"/>
          <w:color w:val="000000" w:themeColor="text1"/>
          <w:sz w:val="21"/>
          <w:szCs w:val="21"/>
          <w:shd w:val="clear" w:color="auto" w:fill="ffffff"/>
          <w:vertAlign w:val="superscript"/>
        </w:rPr>
        <w:t xml:space="preserve">4</w:t>
      </w:r>
      <w:r>
        <w:rPr>
          <w:rFonts w:ascii="Times New Roman" w:hAnsi="Times New Roman" w:cs="Times New Roman" w:eastAsiaTheme="minorEastAsia"/>
          <w:color w:val="000000" w:themeColor="text1"/>
          <w:sz w:val="21"/>
          <w:szCs w:val="21"/>
          <w:shd w:val="clear" w:color="auto" w:fill="ffffff"/>
        </w:rPr>
        <w:t xml:space="preserve">在中国境内生产。</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697"/>
          <w:rFonts w:ascii="Times New Roman" w:hAnsi="Times New Roman" w:cs="Times New Roman" w:eastAsiaTheme="minorEastAsia"/>
          <w:color w:val="000000" w:themeColor="text1"/>
          <w:sz w:val="21"/>
          <w:szCs w:val="21"/>
          <w:u w:val="single"/>
          <w:shd w:val="clear" w:color="auto" w:fill="ffffff"/>
        </w:rPr>
        <w:t xml:space="preserve">（关键工序）</w:t>
      </w:r>
      <w:r>
        <w:rPr>
          <w:rStyle w:val="697"/>
          <w:rFonts w:ascii="Times New Roman" w:hAnsi="Times New Roman" w:cs="Times New Roman" w:eastAsiaTheme="minorEastAsia"/>
          <w:color w:val="000000" w:themeColor="text1"/>
          <w:sz w:val="21"/>
          <w:szCs w:val="21"/>
          <w:shd w:val="clear" w:color="auto" w:fill="ffffff"/>
          <w:vertAlign w:val="superscript"/>
        </w:rPr>
        <w:t xml:space="preserve">5</w:t>
      </w:r>
      <w:r>
        <w:rPr>
          <w:rFonts w:ascii="Times New Roman" w:hAnsi="Times New Roman" w:cs="Times New Roman" w:eastAsiaTheme="minorEastAsia"/>
          <w:color w:val="000000" w:themeColor="text1"/>
          <w:sz w:val="21"/>
          <w:szCs w:val="21"/>
          <w:shd w:val="clear" w:color="auto" w:fill="ffffff"/>
        </w:rPr>
        <w:t xml:space="preserve">在中国境内完成。</w:t>
      </w:r>
      <w:r/>
    </w:p>
    <w:p>
      <w:pPr>
        <w:pStyle w:val="69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1052195</wp:posOffset>
                </wp:positionH>
                <wp:positionV relativeFrom="paragraph">
                  <wp:posOffset>513080</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82.8pt;mso-position-horizontal:absolute;mso-position-vertical-relative:text;margin-top:40.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314960</wp:posOffset>
                </wp:positionH>
                <wp:positionV relativeFrom="paragraph">
                  <wp:posOffset>513080</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0528;o:allowoverlap:true;o:allowincell:true;mso-position-horizontal-relative:text;margin-left:24.8pt;mso-position-horizontal:absolute;mso-position-vertical-relative:text;margin-top:4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3689350</wp:posOffset>
                </wp:positionH>
                <wp:positionV relativeFrom="paragraph">
                  <wp:posOffset>266700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290.5pt;mso-position-horizontal:absolute;mso-position-vertical-relative:text;margin-top:21.0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2418715</wp:posOffset>
                </wp:positionH>
                <wp:positionV relativeFrom="paragraph">
                  <wp:posOffset>272415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190.4pt;mso-position-horizontal:absolute;mso-position-vertical-relative:text;margin-top:21.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1574800</wp:posOffset>
                </wp:positionH>
                <wp:positionV relativeFrom="paragraph">
                  <wp:posOffset>266700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24.0pt;mso-position-horizontal:absolute;mso-position-vertical-relative:text;margin-top:21.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4151630</wp:posOffset>
                </wp:positionH>
                <wp:positionV relativeFrom="paragraph">
                  <wp:posOffset>12700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326.9pt;mso-position-horizontal:absolute;mso-position-vertical-relative:text;margin-top:1.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cs="Times New Roman" w:eastAsiaTheme="minorEastAsia"/>
          <w:color w:val="000000" w:themeColor="text1"/>
          <w:sz w:val="21"/>
          <w:szCs w:val="21"/>
          <w:shd w:val="clear" w:color="auto" w:fill="ffffff"/>
        </w:rPr>
        <w:t xml:space="preserve">2.</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2</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，生产厂为</w:t>
      </w:r>
      <w:r>
        <w:rPr>
          <w:rStyle w:val="697"/>
          <w:rFonts w:ascii="Times New Roman" w:hAnsi="Times New Roman" w:cs="Times New Roman" w:eastAsiaTheme="minorEastAsia"/>
          <w:color w:val="000000" w:themeColor="text1"/>
          <w:sz w:val="21"/>
          <w:szCs w:val="21"/>
          <w:u w:val="single"/>
          <w:shd w:val="clear" w:color="auto" w:fill="ffffff"/>
        </w:rPr>
        <w:t xml:space="preserve">（厂名）</w:t>
      </w:r>
      <w:r>
        <w:rPr>
          <w:rFonts w:ascii="Times New Roman" w:hAnsi="Times New Roman" w:cs="Times New Roman" w:eastAsiaTheme="minorEastAsia"/>
          <w:color w:val="000000" w:themeColor="text1"/>
          <w:sz w:val="21"/>
          <w:szCs w:val="21"/>
          <w:shd w:val="clear" w:color="auto" w:fill="ffffff"/>
        </w:rPr>
        <w:t xml:space="preserve">，厂址为</w:t>
      </w:r>
      <w:r>
        <w:rPr>
          <w:rStyle w:val="697"/>
          <w:rFonts w:ascii="Times New Roman" w:hAnsi="Times New Roman" w:cs="Times New Roman" w:eastAsiaTheme="minorEastAsia"/>
          <w:color w:val="000000" w:themeColor="text1"/>
          <w:sz w:val="21"/>
          <w:szCs w:val="21"/>
          <w:u w:val="single"/>
          <w:shd w:val="clear" w:color="auto" w:fill="ffffff"/>
        </w:rPr>
        <w:t xml:space="preserve">（生产厂址）</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2</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的中国境内生产的组件成本占比</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（规定比例）</w:t>
      </w:r>
      <w:r>
        <w:rPr>
          <w:rFonts w:ascii="Times New Roman" w:hAnsi="Times New Roman" w:cs="Times New Roman" w:eastAsiaTheme="minorEastAsia"/>
          <w:color w:val="000000" w:themeColor="text1"/>
          <w:sz w:val="21"/>
          <w:szCs w:val="21"/>
          <w:shd w:val="clear" w:color="auto" w:fill="ffffff"/>
        </w:rPr>
        <w:t xml:space="preserve">。</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2</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697"/>
          <w:rFonts w:ascii="Times New Roman" w:hAnsi="Times New Roman" w:cs="Times New Roman" w:eastAsiaTheme="minorEastAsia"/>
          <w:color w:val="000000" w:themeColor="text1"/>
          <w:sz w:val="21"/>
          <w:szCs w:val="21"/>
          <w:u w:val="single"/>
          <w:shd w:val="clear" w:color="auto" w:fill="ffffff"/>
        </w:rPr>
        <w:t xml:space="preserve">（关键组件）</w:t>
      </w:r>
      <w:r>
        <w:rPr>
          <w:rFonts w:ascii="Times New Roman" w:hAnsi="Times New Roman" w:cs="Times New Roman" w:eastAsiaTheme="minorEastAsia"/>
          <w:color w:val="000000" w:themeColor="text1"/>
          <w:sz w:val="21"/>
          <w:szCs w:val="21"/>
          <w:shd w:val="clear" w:color="auto" w:fill="ffffff"/>
        </w:rPr>
        <w:t xml:space="preserve">在中国境内生产。</w:t>
      </w:r>
      <w:r>
        <w:rPr>
          <w:rStyle w:val="697"/>
          <w:rFonts w:ascii="Times New Roman" w:hAnsi="Times New Roman" w:cs="Times New Roman" w:eastAsiaTheme="minorEastAsia"/>
          <w:color w:val="000000" w:themeColor="text1"/>
          <w:sz w:val="21"/>
          <w:szCs w:val="21"/>
          <w:u w:val="single"/>
          <w:shd w:val="clear" w:color="auto" w:fill="ffffff"/>
        </w:rPr>
        <w:t xml:space="preserve">（产品名称</w:t>
      </w:r>
      <w:r>
        <w:rPr>
          <w:rStyle w:val="697"/>
          <w:rFonts w:ascii="Times New Roman" w:hAnsi="Times New Roman" w:cs="Times New Roman" w:eastAsiaTheme="minorEastAsia"/>
          <w:color w:val="000000" w:themeColor="text1"/>
          <w:sz w:val="21"/>
          <w:szCs w:val="21"/>
          <w:u w:val="single"/>
          <w:shd w:val="clear" w:color="auto" w:fill="ffffff"/>
        </w:rPr>
        <w:t xml:space="preserve">1</w:t>
      </w:r>
      <w:r>
        <w:rPr>
          <w:rStyle w:val="697"/>
          <w:rFonts w:ascii="Times New Roman" w:hAnsi="Times New Roman" w:cs="Times New Roman" w:eastAsiaTheme="minorEastAsia"/>
          <w:color w:val="000000" w:themeColor="text1"/>
          <w:sz w:val="21"/>
          <w:szCs w:val="21"/>
          <w:u w:val="single"/>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的</w:t>
      </w:r>
      <w:r>
        <w:rPr>
          <w:rStyle w:val="697"/>
          <w:rFonts w:ascii="Times New Roman" w:hAnsi="Times New Roman" w:cs="Times New Roman" w:eastAsiaTheme="minorEastAsia"/>
          <w:color w:val="000000" w:themeColor="text1"/>
          <w:sz w:val="21"/>
          <w:szCs w:val="21"/>
          <w:u w:val="single"/>
          <w:shd w:val="clear" w:color="auto" w:fill="ffffff"/>
        </w:rPr>
        <w:t xml:space="preserve">（关键工序）</w:t>
      </w:r>
      <w:r>
        <w:rPr>
          <w:rFonts w:ascii="Times New Roman" w:hAnsi="Times New Roman" w:cs="Times New Roman" w:eastAsiaTheme="minorEastAsia"/>
          <w:color w:val="000000" w:themeColor="text1"/>
          <w:sz w:val="21"/>
          <w:szCs w:val="21"/>
          <w:shd w:val="clear" w:color="auto" w:fill="ffffff"/>
        </w:rPr>
        <w:t xml:space="preserve">在中国境内完成。</w:t>
      </w:r>
      <w:r/>
    </w:p>
    <w:p>
      <w:pPr>
        <w:pStyle w:val="69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w:t>
      </w:r>
      <w:r/>
    </w:p>
    <w:p>
      <w:pPr>
        <w:pStyle w:val="690"/>
        <w:ind w:firstLine="42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本公司（单位）对上述声明内容的真实性负责。如有虚假，愿承担相应法律责任。</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rPr>
      </w:r>
      <w:r/>
    </w:p>
    <w:p>
      <w:pPr>
        <w:pStyle w:val="690"/>
        <w:ind w:right="480" w:firstLine="3255"/>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公司（单位）名称（盖章）：　</w:t>
      </w:r>
      <w:r>
        <w:rPr>
          <w:rFonts w:ascii="Times New Roman" w:hAnsi="Times New Roman" w:eastAsia="MS Mincho" w:cs="Times New Roman"/>
          <w:color w:val="000000" w:themeColor="text1"/>
          <w:sz w:val="21"/>
          <w:szCs w:val="21"/>
          <w:shd w:val="clear" w:color="auto" w:fill="ffffff"/>
        </w:rPr>
        <w:t xml:space="preserve">     </w:t>
      </w:r>
      <w:r/>
    </w:p>
    <w:p>
      <w:pPr>
        <w:pStyle w:val="690"/>
        <w:jc w:val="center"/>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日期：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年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月　</w:t>
      </w:r>
      <w:r>
        <w:rPr>
          <w:rFonts w:ascii="Times New Roman" w:hAnsi="Times New Roman" w:eastAsia="MS Mincho" w:cs="Times New Roman"/>
          <w:color w:val="000000" w:themeColor="text1"/>
          <w:sz w:val="21"/>
          <w:szCs w:val="21"/>
          <w:shd w:val="clear" w:color="auto" w:fill="ffffff"/>
        </w:rPr>
        <w:t xml:space="preserve">  </w:t>
      </w:r>
      <w:r>
        <w:rPr>
          <w:rFonts w:ascii="Times New Roman" w:hAnsi="Times New Roman" w:cs="Times New Roman" w:eastAsiaTheme="minorEastAsia"/>
          <w:color w:val="000000" w:themeColor="text1"/>
          <w:sz w:val="21"/>
          <w:szCs w:val="21"/>
          <w:shd w:val="clear" w:color="auto" w:fill="ffffff"/>
        </w:rPr>
        <w:t xml:space="preserve">日</w:t>
      </w:r>
      <w:r>
        <w:rPr>
          <w:rFonts w:ascii="Times New Roman" w:hAnsi="Times New Roman" w:eastAsia="MS Mincho" w:cs="Times New Roman"/>
          <w:color w:val="000000" w:themeColor="text1"/>
          <w:sz w:val="21"/>
          <w:szCs w:val="21"/>
          <w:shd w:val="clear" w:color="auto" w:fill="ffffff"/>
        </w:rPr>
        <w:t xml:space="preserve">         </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1.</w:t>
      </w:r>
      <w:r>
        <w:rPr>
          <w:rFonts w:ascii="Times New Roman" w:hAnsi="Times New Roman" w:cs="Times New Roman" w:eastAsiaTheme="minorEastAsia"/>
          <w:color w:val="000000" w:themeColor="text1"/>
          <w:sz w:val="21"/>
          <w:szCs w:val="21"/>
          <w:shd w:val="clear" w:color="auto" w:fill="ffffff"/>
        </w:rPr>
        <w:t xml:space="preserve">产品如有型号，请在</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产品名称</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栏一并填写。</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2.</w:t>
      </w:r>
      <w:r>
        <w:rPr>
          <w:rFonts w:ascii="Times New Roman" w:hAnsi="Times New Roman" w:cs="Times New Roman" w:eastAsiaTheme="minorEastAsia"/>
          <w:color w:val="000000" w:themeColor="text1"/>
          <w:sz w:val="21"/>
          <w:szCs w:val="21"/>
          <w:shd w:val="clear" w:color="auto" w:fill="ffffff"/>
        </w:rPr>
        <w:t xml:space="preserve">生产厂名与厂址应与生产厂营业执照载明的相关信息保持一致。</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3.</w:t>
      </w:r>
      <w:r>
        <w:rPr>
          <w:rFonts w:ascii="Times New Roman" w:hAnsi="Times New Roman" w:cs="Times New Roman" w:eastAsiaTheme="minorEastAsia"/>
          <w:color w:val="000000" w:themeColor="text1"/>
          <w:sz w:val="21"/>
          <w:szCs w:val="21"/>
          <w:shd w:val="clear" w:color="auto" w:fill="ffffff"/>
        </w:rPr>
        <w:t xml:space="preserve">该产品的中国境内生产的组件成本占比相关要求实施前，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规定比例</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rPr>
      </w:pPr>
      <w:r>
        <w:rPr>
          <w:rFonts w:ascii="Times New Roman" w:hAnsi="Times New Roman" w:cs="Times New Roman" w:eastAsiaTheme="minorEastAsia"/>
          <w:color w:val="000000" w:themeColor="text1"/>
          <w:sz w:val="21"/>
          <w:szCs w:val="21"/>
          <w:shd w:val="clear" w:color="auto" w:fill="ffffff"/>
        </w:rPr>
        <w:t xml:space="preserve">4.</w:t>
      </w:r>
      <w:r>
        <w:rPr>
          <w:rFonts w:ascii="Times New Roman" w:hAnsi="Times New Roman" w:cs="Times New Roman" w:eastAsiaTheme="minorEastAsia"/>
          <w:color w:val="000000" w:themeColor="text1"/>
          <w:sz w:val="21"/>
          <w:szCs w:val="21"/>
          <w:shd w:val="clear" w:color="auto" w:fill="ffffff"/>
        </w:rPr>
        <w:t xml:space="preserve">该产品的关键组件要求实施前，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关键组件</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shd w:val="clear" w:color="auto" w:fill="ffffff"/>
        </w:rPr>
      </w:pPr>
      <w:r>
        <w:rPr>
          <w:rFonts w:ascii="Times New Roman" w:hAnsi="Times New Roman" w:cs="Times New Roman" w:eastAsiaTheme="minorEastAsia"/>
          <w:color w:val="000000" w:themeColor="text1"/>
          <w:sz w:val="21"/>
          <w:szCs w:val="21"/>
          <w:shd w:val="clear" w:color="auto" w:fill="ffffff"/>
        </w:rPr>
        <w:t xml:space="preserve">5.</w:t>
      </w:r>
      <w:r>
        <w:rPr>
          <w:rFonts w:ascii="Times New Roman" w:hAnsi="Times New Roman" w:cs="Times New Roman" w:eastAsiaTheme="minorEastAsia"/>
          <w:color w:val="000000" w:themeColor="text1"/>
          <w:sz w:val="21"/>
          <w:szCs w:val="21"/>
          <w:shd w:val="clear" w:color="auto" w:fill="ffffff"/>
        </w:rPr>
        <w:t xml:space="preserve">该产品的关键工序要求实施前，</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关键工序</w:t>
      </w:r>
      <w:r>
        <w:rPr>
          <w:rFonts w:ascii="Times New Roman" w:hAnsi="Times New Roman" w:cs="Times New Roman" w:eastAsiaTheme="minorEastAsia"/>
          <w:color w:val="000000" w:themeColor="text1"/>
          <w:sz w:val="21"/>
          <w:szCs w:val="21"/>
          <w:shd w:val="clear" w:color="auto" w:fill="ffffff"/>
        </w:rPr>
        <w:t xml:space="preserve">”</w:t>
      </w:r>
      <w:r>
        <w:rPr>
          <w:rFonts w:ascii="Times New Roman" w:hAnsi="Times New Roman" w:cs="Times New Roman" w:eastAsiaTheme="minorEastAsia"/>
          <w:color w:val="000000" w:themeColor="text1"/>
          <w:sz w:val="21"/>
          <w:szCs w:val="21"/>
          <w:shd w:val="clear" w:color="auto" w:fill="ffffff"/>
        </w:rPr>
        <w:t xml:space="preserve">栏可不填，下同。</w:t>
      </w:r>
      <w:r/>
    </w:p>
    <w:p>
      <w:pPr>
        <w:pStyle w:val="690"/>
        <w:spacing w:before="30" w:beforeAutospacing="0" w:after="30" w:afterAutospacing="0" w:line="360" w:lineRule="auto"/>
        <w:rPr>
          <w:rFonts w:ascii="Times New Roman" w:hAnsi="Times New Roman" w:cs="Times New Roman" w:eastAsiaTheme="minorEastAsia"/>
          <w:color w:val="000000" w:themeColor="text1"/>
          <w:sz w:val="21"/>
          <w:szCs w:val="21"/>
          <w:shd w:val="clear" w:color="auto" w:fill="ffffff"/>
        </w:rPr>
      </w:pPr>
      <w:r>
        <w:rPr>
          <w:rFonts w:ascii="Times New Roman" w:hAnsi="Times New Roman" w:cs="Times New Roman" w:eastAsiaTheme="minorEastAsia"/>
          <w:color w:val="000000" w:themeColor="text1"/>
          <w:sz w:val="21"/>
          <w:szCs w:val="21"/>
          <w:shd w:val="clear" w:color="auto" w:fill="ffffff"/>
        </w:rPr>
        <w:t xml:space="preserve">6.</w:t>
      </w:r>
      <w:r>
        <w:rPr>
          <w:rFonts w:ascii="Times New Roman" w:hAnsi="Times New Roman" w:cs="Times New Roman" w:eastAsiaTheme="minorEastAsia"/>
          <w:color w:val="000000" w:themeColor="text1"/>
          <w:sz w:val="21"/>
          <w:szCs w:val="21"/>
          <w:shd w:val="clear" w:color="auto" w:fill="ffffff"/>
        </w:rPr>
        <w:t xml:space="preserve">用</w:t>
      </w:r>
      <w:r>
        <w:rPr>
          <w:rFonts w:ascii="Times New Roman" w:hAnsi="Times New Roman" w:cs="Times New Roman" w:eastAsiaTheme="minorEastAsia"/>
          <w:color w:val="000000" w:themeColor="text1"/>
          <w:sz w:val="21"/>
          <w:szCs w:val="21"/>
          <w:shd w:val="clear" w:color="auto" w:fill="ffffff"/>
        </w:rPr>
        <w:t xml:space="preserve">斜线划除的</w:t>
      </w:r>
      <w:r>
        <w:rPr>
          <w:rFonts w:ascii="Times New Roman" w:hAnsi="Times New Roman" w:cs="Times New Roman" w:eastAsiaTheme="minorEastAsia"/>
          <w:color w:val="000000" w:themeColor="text1"/>
          <w:sz w:val="21"/>
          <w:szCs w:val="21"/>
          <w:shd w:val="clear" w:color="auto" w:fill="ffffff"/>
        </w:rPr>
        <w:t xml:space="preserve">地方无需填写。</w:t>
      </w: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p>
    <w:p>
      <w:pPr>
        <w:ind w:firstLine="480"/>
        <w:rPr>
          <w:rFonts w:ascii="宋体" w:hAnsi="宋体"/>
          <w:color w:val="000000" w:themeColor="text1"/>
          <w:szCs w:val="21"/>
        </w:rPr>
      </w:pPr>
      <w:r>
        <w:rPr>
          <w:rFonts w:ascii="宋体" w:hAnsi="宋体"/>
          <w:color w:val="000000" w:themeColor="text1"/>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77"/>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w:t>
            </w:r>
            <w:r>
              <w:rPr>
                <w:rFonts w:hint="eastAsia" w:ascii="宋体" w:hAnsi="宋体" w:eastAsia="宋体" w:cs="宋体"/>
                <w:color w:val="000000" w:themeColor="text1"/>
                <w:sz w:val="21"/>
                <w:szCs w:val="21"/>
              </w:rPr>
              <w:t xml:space="preserve">投标服务或产品名称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77"/>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720" w:lineRule="exact"/>
              <w:rPr>
                <w:rFonts w:ascii="宋体" w:hAnsi="宋体"/>
                <w:color w:val="000000" w:themeColor="text1"/>
                <w:szCs w:val="21"/>
                <w:u w:val="single"/>
              </w:rPr>
            </w:pPr>
            <w:r>
              <w:rPr>
                <w:rFonts w:hint="eastAsia" w:ascii="宋体" w:hAnsi="宋体"/>
                <w:color w:val="000000" w:themeColor="text1"/>
                <w:szCs w:val="21"/>
              </w:rPr>
              <w:t xml:space="preserve">（小写）：</w:t>
            </w:r>
            <w:r>
              <w:rPr>
                <w:rFonts w:hint="eastAsia" w:ascii="宋体" w:hAnsi="宋体"/>
                <w:color w:val="000000" w:themeColor="text1"/>
                <w:szCs w:val="21"/>
              </w:rPr>
              <w:t xml:space="preserve">¥</w:t>
            </w:r>
            <w:r/>
          </w:p>
          <w:p>
            <w:pPr>
              <w:pStyle w:val="718"/>
              <w:ind w:firstLine="0"/>
              <w:spacing w:before="0" w:after="0" w:line="500" w:lineRule="exact"/>
              <w:rPr>
                <w:rFonts w:ascii="宋体" w:hAnsi="宋体"/>
                <w:color w:val="000000" w:themeColor="text1"/>
                <w:sz w:val="21"/>
                <w:szCs w:val="21"/>
              </w:rPr>
            </w:pPr>
            <w:r>
              <w:rPr>
                <w:rFonts w:hint="eastAsia" w:ascii="宋体" w:hAnsi="宋体"/>
                <w:color w:val="000000" w:themeColor="text1"/>
                <w:sz w:val="21"/>
                <w:szCs w:val="21"/>
              </w:rPr>
              <w:t xml:space="preserve">（大写）：人民币</w:t>
            </w:r>
            <w:r/>
          </w:p>
        </w:tc>
      </w:tr>
      <w:tr>
        <w:trPr>
          <w:cantSplit/>
          <w:trHeight w:val="1200"/>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jc w:val="center"/>
              <w:spacing w:line="300" w:lineRule="auto"/>
              <w:rPr>
                <w:rFonts w:ascii="宋体" w:hAnsi="宋体" w:cs="宋体"/>
                <w:color w:val="000000" w:themeColor="text1"/>
                <w:szCs w:val="21"/>
              </w:rPr>
            </w:pPr>
            <w:r>
              <w:rPr>
                <w:rFonts w:hint="eastAsia" w:ascii="宋体" w:hAnsi="宋体" w:cs="宋体"/>
                <w:color w:val="000000" w:themeColor="text1"/>
                <w:szCs w:val="21"/>
              </w:rPr>
              <w:t xml:space="preserve">核心产品品牌</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rPr>
          <w:rFonts w:ascii="宋体" w:hAnsi="宋体"/>
          <w:color w:val="000000" w:themeColor="text1"/>
          <w:szCs w:val="21"/>
        </w:rPr>
      </w:pPr>
      <w:r>
        <w:rPr>
          <w:rFonts w:ascii="宋体" w:hAnsi="宋体"/>
          <w:color w:val="000000" w:themeColor="text1"/>
          <w:szCs w:val="21"/>
        </w:rPr>
      </w:r>
      <w:r/>
    </w:p>
    <w:p>
      <w:pPr>
        <w:ind w:firstLine="480"/>
        <w:rPr>
          <w:rFonts w:ascii="宋体" w:hAnsi="宋体"/>
          <w:color w:val="000000" w:themeColor="text1"/>
          <w:sz w:val="32"/>
          <w:szCs w:val="32"/>
        </w:rPr>
      </w:pPr>
      <w:r>
        <w:rPr>
          <w:rFonts w:hint="eastAsia" w:ascii="宋体" w:hAnsi="宋体"/>
          <w:color w:val="000000" w:themeColor="text1"/>
          <w:szCs w:val="21"/>
        </w:rPr>
        <w:t xml:space="preserve">                                              </w:t>
      </w:r>
      <w:r>
        <w:rPr>
          <w:rFonts w:hint="eastAsia" w:ascii="宋体" w:hAnsi="宋体"/>
          <w:color w:val="000000" w:themeColor="text1"/>
          <w:szCs w:val="21"/>
        </w:rPr>
        <w:t xml:space="preserve">日期：</w:t>
      </w:r>
      <w:r>
        <w:rPr>
          <w:rFonts w:hint="eastAsia" w:ascii="宋体" w:hAnsi="宋体"/>
          <w:color w:val="000000" w:themeColor="text1"/>
          <w:szCs w:val="21"/>
        </w:rPr>
        <w:t xml:space="preserve">  </w:t>
      </w:r>
      <w:r>
        <w:rPr>
          <w:rFonts w:hint="eastAsia" w:ascii="宋体" w:hAnsi="宋体"/>
          <w:color w:val="000000" w:themeColor="text1"/>
          <w:szCs w:val="21"/>
        </w:rPr>
        <w:t xml:space="preserve">年月日</w:t>
      </w:r>
      <w:r/>
    </w:p>
    <w:p>
      <w:pPr>
        <w:spacing w:line="360" w:lineRule="auto"/>
        <w:rPr>
          <w:rFonts w:ascii="宋体" w:hAnsi="宋体"/>
          <w:color w:val="000000" w:themeColor="text1"/>
          <w:szCs w:val="21"/>
        </w:rPr>
      </w:pPr>
      <w:r>
        <w:rPr>
          <w:rFonts w:ascii="宋体" w:hAnsi="宋体"/>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p>
    <w:p>
      <w:pPr>
        <w:spacing w:line="360" w:lineRule="auto"/>
        <w:rPr>
          <w:rFonts w:ascii="宋体" w:hAnsi="宋体"/>
          <w:color w:val="000000" w:themeColor="text1"/>
          <w:szCs w:val="21"/>
          <w:u w:val="single"/>
        </w:rPr>
      </w:pPr>
      <w:r>
        <w:rPr>
          <w:rFonts w:ascii="宋体" w:hAnsi="宋体"/>
          <w:color w:val="000000" w:themeColor="text1"/>
          <w:szCs w:val="21"/>
          <w:u w:val="single"/>
        </w:rPr>
      </w:r>
      <w:r/>
    </w:p>
    <w:p>
      <w:pPr>
        <w:jc w:val="center"/>
        <w:spacing w:line="360" w:lineRule="auto"/>
        <w:rPr>
          <w:rFonts w:ascii="宋体" w:hAnsi="宋体"/>
          <w:b/>
          <w:bCs/>
          <w:color w:val="000000" w:themeColor="text1"/>
          <w:szCs w:val="21"/>
        </w:rPr>
      </w:pPr>
      <w:r>
        <w:rPr>
          <w:rFonts w:ascii="宋体" w:hAnsi="宋体"/>
          <w:b/>
          <w:bCs/>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rPr>
        <w:t xml:space="preserve">、</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spacing w:line="460" w:lineRule="exact"/>
        <w:rPr>
          <w:rFonts w:ascii="宋体" w:hAnsi="宋体"/>
          <w:bCs/>
          <w:color w:val="000000" w:themeColor="text1"/>
          <w:szCs w:val="21"/>
        </w:rPr>
      </w:pPr>
      <w:r>
        <w:rPr>
          <w:rFonts w:ascii="宋体" w:hAnsi="宋体"/>
          <w:bCs/>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五、投标分项报价表</w:t>
      </w:r>
      <w:r/>
    </w:p>
    <w:tbl>
      <w:tblPr>
        <w:tblW w:w="8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982"/>
        <w:gridCol w:w="960"/>
        <w:gridCol w:w="960"/>
        <w:gridCol w:w="960"/>
        <w:gridCol w:w="960"/>
        <w:gridCol w:w="791"/>
        <w:gridCol w:w="791"/>
        <w:gridCol w:w="791"/>
      </w:tblGrid>
      <w:tr>
        <w:trPr>
          <w:cantSplit/>
          <w:trHeight w:val="517"/>
        </w:trPr>
        <w:tc>
          <w:tcPr>
            <w:tcW w:w="81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9</w:t>
            </w:r>
            <w:r/>
          </w:p>
        </w:tc>
      </w:tr>
      <w:tr>
        <w:trPr>
          <w:cantSplit/>
          <w:trHeight w:val="278"/>
        </w:trPr>
        <w:tc>
          <w:tcPr>
            <w:tcW w:w="813"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序号</w:t>
            </w:r>
            <w:r/>
          </w:p>
        </w:tc>
        <w:tc>
          <w:tcPr>
            <w:tcW w:w="98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产品名称</w:t>
            </w:r>
            <w:r/>
          </w:p>
        </w:tc>
        <w:tc>
          <w:tcPr>
            <w:tcW w:w="9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品牌</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规格</w:t>
            </w:r>
            <w:r/>
          </w:p>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型号</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制造商名称</w:t>
            </w:r>
            <w:r/>
          </w:p>
        </w:tc>
        <w:tc>
          <w:tcPr>
            <w:tcW w:w="960" w:type="dxa"/>
            <w:vAlign w:val="center"/>
            <w:textDirection w:val="lrTb"/>
            <w:noWrap w:val="false"/>
          </w:tcPr>
          <w:p>
            <w:pPr>
              <w:jc w:val="center"/>
              <w:spacing w:line="0" w:lineRule="atLeast"/>
              <w:rPr>
                <w:rFonts w:ascii="宋体" w:hAnsi="宋体"/>
                <w:color w:val="000000" w:themeColor="text1"/>
                <w:szCs w:val="21"/>
              </w:rPr>
            </w:pPr>
            <w:r>
              <w:rPr>
                <w:rFonts w:hint="eastAsia" w:ascii="宋体" w:hAnsi="宋体"/>
                <w:color w:val="000000" w:themeColor="text1"/>
                <w:szCs w:val="21"/>
              </w:rPr>
              <w:t xml:space="preserve">产地</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p>
        </w:tc>
        <w:tc>
          <w:tcPr>
            <w:tcW w:w="79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总价</w:t>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877"/>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tcW w:w="81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8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96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p>
        </w:tc>
        <w:tc>
          <w:tcPr>
            <w:tcW w:w="791" w:type="dxa"/>
            <w:textDirection w:val="lrTb"/>
            <w:noWrap w:val="false"/>
          </w:tcPr>
          <w:p>
            <w:pPr>
              <w:rPr>
                <w:rFonts w:ascii="宋体" w:hAnsi="宋体"/>
                <w:color w:val="000000" w:themeColor="text1"/>
                <w:szCs w:val="21"/>
              </w:rPr>
            </w:pPr>
            <w:r>
              <w:rPr>
                <w:rFonts w:ascii="宋体" w:hAnsi="宋体"/>
                <w:color w:val="000000" w:themeColor="text1"/>
                <w:szCs w:val="21"/>
              </w:rPr>
            </w:r>
            <w:r/>
          </w:p>
        </w:tc>
      </w:tr>
      <w:tr>
        <w:trPr>
          <w:cantSplit/>
          <w:trHeight w:val="551"/>
        </w:trPr>
        <w:tc>
          <w:tcPr>
            <w:gridSpan w:val="9"/>
            <w:tcW w:w="8008"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p>
        </w:tc>
      </w:tr>
      <w:tr>
        <w:trPr>
          <w:cantSplit/>
          <w:trHeight w:val="551"/>
        </w:trPr>
        <w:tc>
          <w:tcPr>
            <w:gridSpan w:val="9"/>
            <w:tcW w:w="8008" w:type="dxa"/>
            <w:vAlign w:val="center"/>
            <w:textDirection w:val="lrTb"/>
            <w:noWrap w:val="false"/>
          </w:tcPr>
          <w:p>
            <w:pPr>
              <w:jc w:val="left"/>
              <w:spacing w:line="0" w:lineRule="atLeast"/>
              <w:rPr>
                <w:rFonts w:ascii="宋体" w:hAnsi="宋体"/>
                <w:color w:val="000000" w:themeColor="text1"/>
                <w:szCs w:val="21"/>
              </w:rPr>
            </w:pPr>
            <w:r>
              <w:rPr>
                <w:rFonts w:hint="eastAsia" w:ascii="宋体" w:hAnsi="宋体" w:cs="宋体"/>
                <w:color w:val="000000" w:themeColor="text1"/>
                <w:szCs w:val="21"/>
              </w:rPr>
              <w:t xml:space="preserve">本采购包中提供的符合本国产品标准的产品成本之和占该采购包提供的全部产品成本之和的比例为</w:t>
            </w:r>
            <w:r>
              <w:rPr>
                <w:rFonts w:hint="eastAsia" w:ascii="宋体" w:hAnsi="宋体" w:cs="宋体"/>
                <w:color w:val="000000" w:themeColor="text1"/>
                <w:szCs w:val="21"/>
                <w:u w:val="single"/>
              </w:rPr>
              <w:t xml:space="preserve">***</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w:t>
            </w:r>
            <w:r/>
          </w:p>
        </w:tc>
      </w:tr>
    </w:tbl>
    <w:p>
      <w:pPr>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备注：</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投标报价</w:t>
      </w:r>
      <w:r>
        <w:rPr>
          <w:rFonts w:hint="eastAsia" w:ascii="宋体" w:hAnsi="宋体"/>
          <w:color w:val="000000" w:themeColor="text1"/>
          <w:szCs w:val="21"/>
        </w:rPr>
        <w:t xml:space="preserve">采用总</w:t>
      </w:r>
      <w:r>
        <w:rPr>
          <w:rFonts w:hint="eastAsia" w:ascii="宋体" w:hAnsi="宋体"/>
          <w:color w:val="000000" w:themeColor="text1"/>
          <w:szCs w:val="21"/>
        </w:rPr>
        <w:t xml:space="preserve">承包方式，“投标总报价”应包括所投货物（包含与货物相关的服务）费用、安装调试费、</w:t>
      </w:r>
      <w:r>
        <w:rPr>
          <w:rFonts w:hint="eastAsia" w:ascii="宋体" w:hAnsi="宋体"/>
          <w:color w:val="000000" w:themeColor="text1"/>
          <w:szCs w:val="21"/>
        </w:rPr>
        <w:t xml:space="preserve">测试验</w:t>
      </w:r>
      <w:r>
        <w:rPr>
          <w:rFonts w:hint="eastAsia" w:ascii="宋体" w:hAnsi="宋体"/>
          <w:color w:val="000000" w:themeColor="text1"/>
          <w:szCs w:val="21"/>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“投标分项报价表”中“投标总报价”数额应当与“开标一览表”中“投标总报价”数额一致。</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本采购包中含有多种产品时，供应商未填写本采购包中提供的符合本国产品标准的产品成本之和占该采购包提供的全部产品成本之和的</w:t>
      </w:r>
      <w:r>
        <w:rPr>
          <w:rFonts w:hint="eastAsia" w:ascii="宋体" w:hAnsi="宋体"/>
          <w:color w:val="000000" w:themeColor="text1"/>
          <w:szCs w:val="21"/>
        </w:rPr>
        <w:t xml:space="preserve">比例数值的，或比例数值未达到</w:t>
      </w:r>
      <w:r>
        <w:rPr>
          <w:rFonts w:hint="eastAsia" w:ascii="宋体" w:hAnsi="宋体"/>
          <w:color w:val="000000" w:themeColor="text1"/>
          <w:szCs w:val="21"/>
        </w:rPr>
        <w:t xml:space="preserve">80%</w:t>
      </w:r>
      <w:r>
        <w:rPr>
          <w:rFonts w:hint="eastAsia" w:ascii="宋体" w:hAnsi="宋体"/>
          <w:color w:val="000000" w:themeColor="text1"/>
          <w:szCs w:val="21"/>
        </w:rPr>
        <w:t xml:space="preserve">的，将不享受本国产品价格评审优惠。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投标人需认真填写本报价表，尤其注意规格型号的准确填写。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5.</w:t>
      </w:r>
      <w:r>
        <w:rPr>
          <w:rFonts w:hint="eastAsia" w:ascii="宋体" w:hAnsi="宋体"/>
          <w:color w:val="000000" w:themeColor="text1"/>
          <w:szCs w:val="21"/>
        </w:rPr>
        <w:t xml:space="preserve">项目经办人可以根据项目实际需要对表格结构进行调整。</w:t>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w:t>
      </w:r>
      <w:r>
        <w:rPr>
          <w:rFonts w:hint="eastAsia" w:ascii="宋体" w:hAnsi="宋体"/>
          <w:color w:val="000000" w:themeColor="text1"/>
          <w:szCs w:val="21"/>
        </w:rPr>
        <w:t xml:space="preserve">(</w:t>
      </w:r>
      <w:r>
        <w:rPr>
          <w:rFonts w:hint="eastAsia" w:ascii="宋体" w:hAnsi="宋体"/>
          <w:color w:val="000000" w:themeColor="text1"/>
          <w:szCs w:val="21"/>
        </w:rPr>
        <w:t xml:space="preserve">公章</w:t>
      </w:r>
      <w:r>
        <w:rPr>
          <w:rFonts w:hint="eastAsia" w:ascii="宋体" w:hAnsi="宋体"/>
          <w:color w:val="000000" w:themeColor="text1"/>
          <w:szCs w:val="21"/>
        </w:rPr>
        <w:t xml:space="preserve">):</w:t>
      </w:r>
      <w:r/>
    </w:p>
    <w:p>
      <w:pPr>
        <w:ind w:firstLine="420"/>
        <w:spacing w:line="360" w:lineRule="auto"/>
        <w:rPr>
          <w:color w:val="000000" w:themeColor="text1"/>
        </w:rPr>
      </w:pPr>
      <w:r>
        <w:rPr>
          <w:color w:val="000000" w:themeColor="text1"/>
        </w:rPr>
      </w:r>
      <w:r/>
    </w:p>
    <w:p>
      <w:pPr>
        <w:ind w:firstLine="420"/>
        <w:spacing w:line="360" w:lineRule="auto"/>
        <w:rPr>
          <w:color w:val="000000" w:themeColor="text1"/>
        </w:rPr>
      </w:pPr>
      <w:r>
        <w:rPr>
          <w:rFonts w:hint="eastAsia"/>
          <w:color w:val="000000" w:themeColor="text1"/>
        </w:rPr>
        <w:t xml:space="preserve">法定代表人或授权代表签字：</w:t>
      </w: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rPr>
          <w:rFonts w:hint="eastAsia" w:ascii="宋体" w:hAnsi="宋体"/>
          <w:color w:val="000000" w:themeColor="text1"/>
          <w:szCs w:val="21"/>
        </w:rPr>
        <w:t xml:space="preserve">:</w:t>
      </w:r>
      <w:r/>
    </w:p>
    <w:p>
      <w:pPr>
        <w:spacing w:line="460" w:lineRule="exact"/>
        <w:rPr>
          <w:rFonts w:ascii="宋体" w:hAnsi="宋体"/>
          <w:bCs/>
          <w:color w:val="000000" w:themeColor="text1"/>
          <w:sz w:val="24"/>
        </w:rPr>
      </w:pPr>
      <w:r>
        <w:rPr>
          <w:rFonts w:ascii="宋体" w:hAnsi="宋体"/>
          <w:bCs/>
          <w:color w:val="000000" w:themeColor="text1"/>
          <w:sz w:val="24"/>
        </w:rPr>
      </w:r>
      <w:r/>
    </w:p>
    <w:p>
      <w:pPr>
        <w:spacing w:line="460" w:lineRule="exact"/>
        <w:rPr>
          <w:rFonts w:ascii="宋体" w:hAnsi="宋体"/>
          <w:bCs/>
          <w:color w:val="000000" w:themeColor="text1"/>
          <w:sz w:val="24"/>
        </w:rPr>
      </w:pPr>
      <w:r>
        <w:rPr>
          <w:rFonts w:ascii="宋体" w:hAnsi="宋体"/>
          <w:bCs/>
          <w:color w:val="000000" w:themeColor="text1"/>
          <w:sz w:val="24"/>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ind w:firstLine="2520"/>
        <w:spacing w:line="240" w:lineRule="exact"/>
        <w:rPr>
          <w:color w:val="000000" w:themeColor="text1"/>
        </w:rPr>
      </w:pP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六、技术参数响应及偏离表</w:t>
      </w:r>
      <w:r/>
    </w:p>
    <w:p>
      <w:pPr>
        <w:rPr>
          <w:rFonts w:ascii="宋体" w:hAnsi="宋体"/>
          <w:color w:val="000000" w:themeColor="text1"/>
          <w:szCs w:val="21"/>
        </w:rPr>
      </w:pPr>
      <w:r>
        <w:rPr>
          <w:rFonts w:ascii="宋体" w:hAnsi="宋体"/>
          <w:color w:val="000000" w:themeColor="text1"/>
          <w:szCs w:val="21"/>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rPr>
          <w:rFonts w:ascii="宋体" w:hAnsi="宋体"/>
          <w:b/>
          <w:color w:val="000000" w:themeColor="text1"/>
          <w:sz w:val="32"/>
          <w:szCs w:val="32"/>
        </w:rPr>
      </w:pPr>
      <w:r>
        <w:rPr>
          <w:rFonts w:ascii="宋体" w:hAnsi="宋体"/>
          <w:b/>
          <w:color w:val="000000" w:themeColor="text1"/>
          <w:sz w:val="32"/>
          <w:szCs w:val="32"/>
        </w:rPr>
      </w:r>
      <w:r/>
    </w:p>
    <w:tbl>
      <w:tblPr>
        <w:tblW w:w="9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693"/>
        <w:gridCol w:w="1701"/>
        <w:gridCol w:w="992"/>
        <w:gridCol w:w="992"/>
      </w:tblGrid>
      <w:tr>
        <w:trPr>
          <w:cantSplit/>
          <w:trHeight w:val="1131"/>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224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p>
        </w:tc>
      </w:tr>
    </w:tbl>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、按照基本技术要求详细填列。</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、行数不够，可自行添加。</w:t>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Cs w:val="21"/>
        </w:rPr>
      </w:pPr>
      <w:r>
        <w:rPr>
          <w:rFonts w:ascii="宋体" w:hAnsi="宋体"/>
          <w:b/>
          <w:color w:val="000000" w:themeColor="text1"/>
          <w:szCs w:val="21"/>
        </w:rPr>
      </w:r>
      <w:r/>
    </w:p>
    <w:p>
      <w:pPr>
        <w:rPr>
          <w:rFonts w:ascii="宋体" w:hAnsi="宋体"/>
          <w:b/>
          <w:color w:val="000000" w:themeColor="text1"/>
          <w:szCs w:val="21"/>
        </w:rPr>
      </w:pPr>
      <w:r>
        <w:rPr>
          <w:rFonts w:ascii="宋体" w:hAnsi="宋体"/>
          <w:b/>
          <w:color w:val="000000" w:themeColor="text1"/>
          <w:szCs w:val="2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p>
    <w:p>
      <w:pPr>
        <w:jc w:val="center"/>
        <w:rPr>
          <w:rFonts w:ascii="宋体" w:hAnsi="宋体"/>
          <w:b/>
          <w:color w:val="000000" w:themeColor="text1"/>
          <w:sz w:val="32"/>
          <w:szCs w:val="32"/>
        </w:rPr>
      </w:pPr>
      <w:r>
        <w:rPr>
          <w:rFonts w:ascii="宋体" w:hAnsi="宋体"/>
          <w:b/>
          <w:color w:val="000000" w:themeColor="text1"/>
          <w:sz w:val="32"/>
          <w:szCs w:val="32"/>
        </w:rPr>
      </w:r>
      <w:r/>
    </w:p>
    <w:p>
      <w:pPr>
        <w:rPr>
          <w:rFonts w:ascii="宋体" w:hAnsi="宋体"/>
          <w:color w:val="000000" w:themeColor="text1"/>
          <w:szCs w:val="21"/>
        </w:rPr>
      </w:pPr>
      <w:r>
        <w:rPr>
          <w:rFonts w:hint="eastAsia" w:ascii="宋体" w:hAnsi="宋体"/>
          <w:color w:val="000000" w:themeColor="text1"/>
          <w:szCs w:val="21"/>
        </w:rPr>
        <w:t xml:space="preserve">投标人全称（盖章）：</w:t>
      </w:r>
      <w:r/>
    </w:p>
    <w:p>
      <w:pPr>
        <w:jc w:val="center"/>
        <w:rPr>
          <w:rFonts w:ascii="宋体" w:hAnsi="宋体"/>
          <w:b/>
          <w:color w:val="000000" w:themeColor="text1"/>
          <w:sz w:val="32"/>
          <w:szCs w:val="32"/>
        </w:rPr>
      </w:pPr>
      <w:r>
        <w:rPr>
          <w:rFonts w:ascii="宋体" w:hAnsi="宋体"/>
          <w:b/>
          <w:color w:val="000000" w:themeColor="text1"/>
          <w:sz w:val="32"/>
          <w:szCs w:val="32"/>
        </w:rPr>
      </w:r>
      <w:r/>
    </w:p>
    <w:tbl>
      <w:tblPr>
        <w:tblW w:w="8686"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479"/>
        <w:gridCol w:w="2260"/>
        <w:gridCol w:w="1659"/>
        <w:gridCol w:w="1644"/>
        <w:gridCol w:w="1644"/>
      </w:tblGrid>
      <w:tr>
        <w:trPr>
          <w:trHeight w:val="1227"/>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bookmarkStart w:id="147" w:name="_Hlt26609391"/>
            <w:r/>
            <w:bookmarkStart w:id="148" w:name="_Hlt24879081"/>
            <w:r/>
            <w:bookmarkStart w:id="149" w:name="_Hlt26580838"/>
            <w:r/>
            <w:bookmarkStart w:id="150" w:name="_Hlt26782999"/>
            <w:r/>
            <w:bookmarkStart w:id="151" w:name="_Hlt26955056"/>
            <w:r/>
            <w:bookmarkStart w:id="152" w:name="_Hlt26671372"/>
            <w:r/>
            <w:bookmarkStart w:id="153" w:name="_Hlt26671343"/>
            <w:r/>
            <w:bookmarkStart w:id="154" w:name="_Hlt26955064"/>
            <w:r/>
            <w:bookmarkEnd w:id="147"/>
            <w:r/>
            <w:bookmarkEnd w:id="148"/>
            <w:r/>
            <w:bookmarkEnd w:id="149"/>
            <w:r/>
            <w:bookmarkEnd w:id="150"/>
            <w:r/>
            <w:bookmarkEnd w:id="151"/>
            <w:r/>
            <w:bookmarkEnd w:id="152"/>
            <w:r/>
            <w:bookmarkEnd w:id="153"/>
            <w:r/>
            <w:bookmarkEnd w:id="154"/>
            <w:r>
              <w:rPr>
                <w:rFonts w:hint="eastAsia" w:ascii="仿宋_GB2312"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p>
        </w:tc>
      </w:tr>
      <w:tr>
        <w:trPr>
          <w:trHeight w:val="1032"/>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r>
        <w:trPr>
          <w:trHeight w:val="745"/>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p>
        </w:tc>
      </w:tr>
    </w:tbl>
    <w:p>
      <w:pPr>
        <w:spacing w:line="480" w:lineRule="auto"/>
        <w:rPr>
          <w:rFonts w:ascii="宋体" w:hAnsi="宋体"/>
          <w:color w:val="000000" w:themeColor="text1"/>
          <w:sz w:val="24"/>
        </w:rPr>
      </w:pPr>
      <w:r>
        <w:rPr>
          <w:rFonts w:ascii="宋体" w:hAnsi="宋体"/>
          <w:color w:val="000000" w:themeColor="text1"/>
          <w:sz w:val="24"/>
        </w:rPr>
      </w:r>
      <w:r/>
    </w:p>
    <w:p>
      <w:pPr>
        <w:pStyle w:val="665"/>
        <w:jc w:val="cente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
          <w:color w:val="000000" w:themeColor="text1"/>
          <w:sz w:val="32"/>
          <w:szCs w:val="32"/>
        </w:rPr>
      </w:pPr>
      <w:r>
        <w:rPr>
          <w:rFonts w:ascii="宋体" w:hAnsi="宋体"/>
          <w:b/>
          <w:color w:val="000000" w:themeColor="text1"/>
          <w:sz w:val="32"/>
          <w:szCs w:val="32"/>
        </w:rPr>
        <w:t xml:space="preserve">八、其他</w:t>
      </w:r>
      <w:r>
        <w:rPr>
          <w:rFonts w:ascii="宋体" w:hAnsi="宋体"/>
          <w:b/>
          <w:color w:val="000000" w:themeColor="text1"/>
          <w:sz w:val="32"/>
          <w:szCs w:val="32"/>
        </w:rPr>
        <w:t xml:space="preserve"> </w:t>
      </w:r>
      <w:r>
        <w:rPr>
          <w:rFonts w:ascii="宋体" w:hAnsi="宋体"/>
          <w:b/>
          <w:color w:val="000000" w:themeColor="text1"/>
          <w:sz w:val="32"/>
          <w:szCs w:val="32"/>
        </w:rPr>
        <w:t xml:space="preserve">（投标人认为有必要提供的声明和文件，如有自拟并自行添加）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九、联合体协议（如有）</w:t>
      </w:r>
      <w:r/>
    </w:p>
    <w:p>
      <w:pPr>
        <w:ind w:firstLine="211"/>
        <w:jc w:val="center"/>
        <w:spacing w:line="360" w:lineRule="auto"/>
        <w:rPr>
          <w:rFonts w:ascii="宋体" w:hAnsi="宋体"/>
          <w:b/>
          <w:color w:val="000000" w:themeColor="text1"/>
        </w:rPr>
      </w:pPr>
      <w:r>
        <w:rPr>
          <w:rFonts w:ascii="宋体" w:hAnsi="宋体"/>
          <w:b/>
          <w:color w:val="000000" w:themeColor="text1"/>
        </w:rPr>
      </w:r>
      <w:r/>
    </w:p>
    <w:p>
      <w:pPr>
        <w:spacing w:line="360" w:lineRule="auto"/>
        <w:rPr>
          <w:rFonts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360" w:lineRule="auto"/>
        <w:rPr>
          <w:rFonts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、我们自愿组成联合体，参加江苏精诚群业项目咨询管理有限公司组织的采购编号为（项目编号）（项目全称）的政府采购活动。</w:t>
      </w:r>
      <w:r/>
    </w:p>
    <w:p>
      <w:pPr>
        <w:ind w:firstLine="645"/>
        <w:spacing w:line="360" w:lineRule="auto"/>
        <w:rPr>
          <w:rFonts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、若我们联合中标、成交，（供应商单位</w:t>
      </w:r>
      <w:r>
        <w:rPr>
          <w:rFonts w:hint="eastAsia" w:ascii="宋体" w:hAnsi="宋体"/>
          <w:color w:val="000000" w:themeColor="text1"/>
        </w:rPr>
        <w:t xml:space="preserve">1</w:t>
      </w:r>
      <w:r>
        <w:rPr>
          <w:rFonts w:hint="eastAsia" w:ascii="宋体" w:hAnsi="宋体"/>
          <w:color w:val="000000" w:themeColor="text1"/>
        </w:rPr>
        <w:t xml:space="preserve">全称）实施项目中（工作内容）部分工作，并承担相应的责任。（供应商单位</w:t>
      </w:r>
      <w:r>
        <w:rPr>
          <w:rFonts w:hint="eastAsia" w:ascii="宋体" w:hAnsi="宋体"/>
          <w:color w:val="000000" w:themeColor="text1"/>
        </w:rPr>
        <w:t xml:space="preserve">2</w:t>
      </w:r>
      <w:r>
        <w:rPr>
          <w:rFonts w:hint="eastAsia" w:ascii="宋体" w:hAnsi="宋体"/>
          <w:color w:val="000000" w:themeColor="text1"/>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color w:val="000000" w:themeColor="text1"/>
        </w:rPr>
      </w:pPr>
      <w:r>
        <w:rPr>
          <w:rFonts w:ascii="宋体" w:hAnsi="宋体"/>
          <w:color w:val="000000" w:themeColor="text1"/>
        </w:rPr>
      </w:r>
      <w:r/>
    </w:p>
    <w:p>
      <w:pPr>
        <w:ind w:firstLine="4620"/>
        <w:spacing w:line="360" w:lineRule="auto"/>
        <w:rPr>
          <w:rFonts w:ascii="宋体" w:hAnsi="宋体"/>
          <w:color w:val="000000" w:themeColor="text1"/>
        </w:rPr>
      </w:pPr>
      <w:r>
        <w:rPr>
          <w:rFonts w:hint="eastAsia" w:ascii="宋体" w:hAnsi="宋体"/>
          <w:color w:val="000000" w:themeColor="text1"/>
        </w:rPr>
        <w:t xml:space="preserve">所有供应商全称：</w:t>
      </w:r>
      <w:r/>
    </w:p>
    <w:p>
      <w:pPr>
        <w:ind w:firstLine="645"/>
        <w:spacing w:line="360" w:lineRule="auto"/>
        <w:rPr>
          <w:rFonts w:ascii="宋体" w:hAnsi="宋体"/>
          <w:color w:val="000000" w:themeColor="text1"/>
        </w:rPr>
      </w:pPr>
      <w:r>
        <w:rPr>
          <w:rFonts w:hint="eastAsia" w:ascii="宋体" w:hAnsi="宋体"/>
          <w:color w:val="000000" w:themeColor="text1"/>
        </w:rPr>
        <w:t xml:space="preserve">                                      </w:t>
      </w:r>
      <w:r>
        <w:rPr>
          <w:rFonts w:hint="eastAsia" w:ascii="宋体" w:hAnsi="宋体"/>
          <w:color w:val="000000" w:themeColor="text1"/>
        </w:rPr>
        <w:t xml:space="preserve">法定代表人：</w:t>
      </w:r>
      <w:r>
        <w:rPr>
          <w:rFonts w:hint="eastAsia" w:ascii="宋体" w:hAnsi="宋体"/>
          <w:color w:val="000000" w:themeColor="text1"/>
        </w:rPr>
        <w:t xml:space="preserve">  </w:t>
      </w:r>
      <w:r/>
    </w:p>
    <w:p>
      <w:pPr>
        <w:ind w:firstLine="4620"/>
        <w:spacing w:line="360" w:lineRule="auto"/>
        <w:rPr>
          <w:rFonts w:ascii="宋体" w:hAnsi="宋体"/>
          <w:color w:val="000000" w:themeColor="text1"/>
        </w:rPr>
      </w:pPr>
      <w:r>
        <w:rPr>
          <w:rFonts w:hint="eastAsia" w:ascii="宋体" w:hAnsi="宋体"/>
          <w:color w:val="000000" w:themeColor="text1"/>
        </w:rPr>
        <w:t xml:space="preserve">日期：</w:t>
      </w:r>
      <w:r/>
    </w:p>
    <w:p>
      <w:pPr>
        <w:rPr>
          <w:color w:val="000000" w:themeColor="text1"/>
        </w:rPr>
      </w:pPr>
      <w:r>
        <w:rPr>
          <w:color w:val="000000" w:themeColor="text1"/>
        </w:rPr>
      </w:r>
      <w:r/>
    </w:p>
    <w:p>
      <w:pPr>
        <w:jc w:val="left"/>
        <w:spacing w:before="100" w:beforeAutospacing="1" w:after="143"/>
        <w:widowControl/>
        <w:rPr>
          <w:rFonts w:ascii="宋体" w:hAnsi="宋体" w:cs="宋体"/>
          <w:color w:val="000000" w:themeColor="text1"/>
          <w:sz w:val="24"/>
        </w:rPr>
      </w:pPr>
      <w:r>
        <w:rPr>
          <w:rFonts w:ascii="宋体" w:hAnsi="宋体" w:cs="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365"/>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十、服务方案</w:t>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ind w:firstLine="321"/>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十一、拟投入设备一览表</w:t>
      </w:r>
      <w:r/>
    </w:p>
    <w:p>
      <w:pPr>
        <w:ind w:firstLine="210"/>
        <w:rPr>
          <w:rFonts w:ascii="宋体" w:hAnsi="宋体" w:cs="宋体"/>
          <w:color w:val="000000" w:themeColor="text1"/>
          <w:szCs w:val="21"/>
        </w:rPr>
      </w:pPr>
      <w:r>
        <w:rPr>
          <w:rFonts w:hint="eastAsia" w:ascii="宋体" w:hAnsi="宋体"/>
          <w:color w:val="000000" w:themeColor="text1"/>
          <w:szCs w:val="21"/>
        </w:rPr>
        <w:t xml:space="preserve">投标人全称</w:t>
      </w:r>
      <w:r>
        <w:rPr>
          <w:rFonts w:hint="eastAsia" w:ascii="宋体" w:hAnsi="宋体" w:cs="宋体"/>
          <w:color w:val="000000" w:themeColor="text1"/>
          <w:szCs w:val="21"/>
        </w:rPr>
        <w:t xml:space="preserve">（加盖公章）：</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项目名称：</w:t>
      </w:r>
      <w:r/>
    </w:p>
    <w:p>
      <w:pPr>
        <w:rPr>
          <w:rFonts w:ascii="宋体" w:hAnsi="宋体" w:cs="宋体"/>
          <w:b/>
          <w:bCs/>
          <w:color w:val="000000" w:themeColor="text1"/>
          <w:szCs w:val="21"/>
        </w:rPr>
      </w:pPr>
      <w:r>
        <w:rPr>
          <w:rFonts w:ascii="宋体" w:hAnsi="宋体" w:cs="宋体"/>
          <w:b/>
          <w:bCs/>
          <w:color w:val="000000" w:themeColor="text1"/>
          <w:szCs w:val="21"/>
        </w:rPr>
      </w:r>
      <w:r/>
    </w:p>
    <w:tbl>
      <w:tblPr>
        <w:tblW w:w="7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968"/>
        <w:gridCol w:w="885"/>
        <w:gridCol w:w="1260"/>
        <w:gridCol w:w="1025"/>
        <w:gridCol w:w="1328"/>
        <w:gridCol w:w="1164"/>
      </w:tblGrid>
      <w:tr>
        <w:trPr>
          <w:jc w:val="center"/>
          <w:trHeight w:val="559"/>
        </w:trPr>
        <w:tc>
          <w:tcPr>
            <w:tcW w:w="121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设备名称</w:t>
            </w:r>
            <w:r/>
          </w:p>
        </w:tc>
        <w:tc>
          <w:tcPr>
            <w:tcW w:w="88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生产厂家</w:t>
            </w:r>
            <w:r/>
          </w:p>
        </w:tc>
        <w:tc>
          <w:tcPr>
            <w:tcW w:w="1260"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简要技术参数</w:t>
            </w:r>
            <w:r/>
          </w:p>
        </w:tc>
        <w:tc>
          <w:tcPr>
            <w:tcW w:w="1025"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数量</w:t>
            </w:r>
            <w:r/>
          </w:p>
        </w:tc>
        <w:tc>
          <w:tcPr>
            <w:tcW w:w="1328"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采购时间</w:t>
            </w:r>
            <w:r/>
          </w:p>
        </w:tc>
        <w:tc>
          <w:tcPr>
            <w:tcW w:w="1164" w:type="dxa"/>
            <w:vAlign w:val="center"/>
            <w:textDirection w:val="lrTb"/>
            <w:noWrap w:val="false"/>
          </w:tcPr>
          <w:p>
            <w:pPr>
              <w:ind w:right="-2"/>
              <w:jc w:val="center"/>
              <w:spacing w:line="360" w:lineRule="auto"/>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404"/>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jc w:val="center"/>
          <w:trHeight w:val="418"/>
        </w:trPr>
        <w:tc>
          <w:tcPr>
            <w:tcW w:w="121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6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88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60"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2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32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6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ascii="宋体" w:hAnsi="宋体" w:cs="宋体"/>
          <w:color w:val="000000" w:themeColor="text1"/>
          <w:szCs w:val="21"/>
        </w:rPr>
      </w:r>
      <w:r/>
    </w:p>
    <w:p>
      <w:pPr>
        <w:jc w:val="right"/>
        <w:rPr>
          <w:rFonts w:ascii="宋体" w:hAnsi="宋体" w:cs="宋体"/>
          <w:color w:val="000000" w:themeColor="text1"/>
          <w:szCs w:val="21"/>
        </w:rPr>
      </w:pPr>
      <w:r>
        <w:rPr>
          <w:rFonts w:hint="eastAsia" w:ascii="宋体" w:hAnsi="宋体" w:cs="宋体"/>
          <w:color w:val="000000" w:themeColor="text1"/>
          <w:szCs w:val="21"/>
        </w:rPr>
        <w:t xml:space="preserve">日期：</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日</w:t>
      </w:r>
      <w:r/>
    </w:p>
    <w:p>
      <w:pPr>
        <w:jc w:val="right"/>
        <w:rPr>
          <w:rFonts w:ascii="宋体" w:hAnsi="宋体" w:cs="宋体"/>
          <w:color w:val="000000" w:themeColor="text1"/>
          <w:szCs w:val="21"/>
        </w:rPr>
      </w:pPr>
      <w:r>
        <w:rPr>
          <w:rFonts w:ascii="宋体" w:hAnsi="宋体" w:cs="宋体"/>
          <w:color w:val="000000" w:themeColor="text1"/>
          <w:szCs w:val="21"/>
        </w:rPr>
      </w:r>
      <w:r/>
    </w:p>
    <w:p>
      <w:pPr>
        <w:pStyle w:val="678"/>
        <w:rPr>
          <w:rFonts w:hAnsi="宋体" w:cs="宋体"/>
          <w:b/>
          <w:color w:val="000000" w:themeColor="text1"/>
          <w:szCs w:val="21"/>
        </w:rPr>
      </w:pPr>
      <w:r>
        <w:rPr>
          <w:rFonts w:hAnsi="宋体" w:cs="宋体"/>
          <w:b/>
          <w:color w:val="000000" w:themeColor="text1"/>
          <w:szCs w:val="21"/>
        </w:rPr>
      </w:r>
      <w:r/>
    </w:p>
    <w:p>
      <w:pPr>
        <w:pStyle w:val="685"/>
        <w:rPr>
          <w:rFonts w:ascii="宋体" w:hAnsi="宋体" w:cs="宋体"/>
          <w:b/>
          <w:color w:val="000000" w:themeColor="text1"/>
          <w:szCs w:val="21"/>
        </w:rPr>
      </w:pPr>
      <w:r>
        <w:rPr>
          <w:rFonts w:ascii="宋体" w:hAnsi="宋体" w:cs="宋体"/>
          <w:b/>
          <w:color w:val="000000" w:themeColor="text1"/>
          <w:szCs w:val="21"/>
        </w:rPr>
      </w:r>
      <w:r/>
    </w:p>
    <w:p>
      <w:pPr>
        <w:pStyle w:val="685"/>
        <w:rPr>
          <w:rFonts w:ascii="宋体" w:hAnsi="宋体" w:cs="宋体"/>
          <w:b/>
          <w:color w:val="000000" w:themeColor="text1"/>
          <w:szCs w:val="21"/>
        </w:rPr>
      </w:pPr>
      <w:r>
        <w:rPr>
          <w:rFonts w:ascii="宋体" w:hAnsi="宋体" w:cs="宋体"/>
          <w:b/>
          <w:color w:val="000000" w:themeColor="text1"/>
          <w:szCs w:val="21"/>
        </w:rPr>
      </w:r>
      <w:r/>
    </w:p>
    <w:p>
      <w:pPr>
        <w:pStyle w:val="685"/>
        <w:rPr>
          <w:rFonts w:ascii="宋体" w:hAnsi="宋体" w:cs="宋体"/>
          <w:b/>
          <w:color w:val="000000" w:themeColor="text1"/>
          <w:szCs w:val="21"/>
        </w:rPr>
      </w:pPr>
      <w:r>
        <w:rPr>
          <w:rFonts w:ascii="宋体" w:hAnsi="宋体" w:cs="宋体"/>
          <w:b/>
          <w:color w:val="000000" w:themeColor="text1"/>
          <w:szCs w:val="21"/>
        </w:rPr>
      </w:r>
      <w:r/>
    </w:p>
    <w:p>
      <w:pPr>
        <w:pStyle w:val="685"/>
        <w:rPr>
          <w:rFonts w:ascii="宋体" w:hAnsi="宋体" w:cs="宋体"/>
          <w:b/>
          <w:color w:val="000000" w:themeColor="text1"/>
          <w:szCs w:val="21"/>
        </w:rPr>
      </w:pPr>
      <w:r>
        <w:rPr>
          <w:rFonts w:ascii="宋体" w:hAnsi="宋体" w:cs="宋体"/>
          <w:b/>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FZHTK--GBK1-0">
    <w:panose1 w:val="020B0503020202020204"/>
  </w:font>
  <w:font w:name="Wingdings">
    <w:panose1 w:val="05000000000000000000"/>
  </w:font>
  <w:font w:name="阿里巴巴普惠体 2.0 55 Regular">
    <w:panose1 w:val="020B0503020202020204"/>
  </w:font>
  <w:font w:name="....">
    <w:panose1 w:val="020B0503020202020204"/>
  </w:font>
  <w:font w:name="MS Mincho">
    <w:panose1 w:val="02020603050405090304"/>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宋体_GB2312">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67</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679"/>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2">
    <w:multiLevelType w:val="hybridMultilevel"/>
    <w:lvl w:ilvl="0">
      <w:start w:val="1"/>
      <w:numFmt w:val="bullet"/>
      <w:pStyle w:val="77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num w:numId="1">
    <w:abstractNumId w:val="1"/>
  </w:num>
  <w:num w:numId="2">
    <w:abstractNumId w:val="2"/>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5"/>
    <w:uiPriority w:val="9"/>
    <w:rPr>
      <w:rFonts w:ascii="Arial" w:hAnsi="Arial" w:eastAsia="Arial" w:cs="Arial"/>
      <w:sz w:val="40"/>
      <w:szCs w:val="40"/>
    </w:rPr>
  </w:style>
  <w:style w:type="character" w:styleId="15">
    <w:name w:val="Heading 2 Char"/>
    <w:basedOn w:val="670"/>
    <w:link w:val="666"/>
    <w:uiPriority w:val="9"/>
    <w:rPr>
      <w:rFonts w:ascii="Arial" w:hAnsi="Arial" w:eastAsia="Arial" w:cs="Arial"/>
      <w:sz w:val="34"/>
    </w:rPr>
  </w:style>
  <w:style w:type="character" w:styleId="17">
    <w:name w:val="Heading 3 Char"/>
    <w:basedOn w:val="670"/>
    <w:link w:val="667"/>
    <w:uiPriority w:val="9"/>
    <w:rPr>
      <w:rFonts w:ascii="Arial" w:hAnsi="Arial" w:eastAsia="Arial" w:cs="Arial"/>
      <w:sz w:val="30"/>
      <w:szCs w:val="30"/>
    </w:rPr>
  </w:style>
  <w:style w:type="character" w:styleId="19">
    <w:name w:val="Heading 4 Char"/>
    <w:basedOn w:val="670"/>
    <w:link w:val="668"/>
    <w:uiPriority w:val="9"/>
    <w:rPr>
      <w:rFonts w:ascii="Arial" w:hAnsi="Arial" w:eastAsia="Arial" w:cs="Arial"/>
      <w:b/>
      <w:bCs/>
      <w:sz w:val="26"/>
      <w:szCs w:val="26"/>
    </w:rPr>
  </w:style>
  <w:style w:type="character" w:styleId="21">
    <w:name w:val="Heading 5 Char"/>
    <w:basedOn w:val="670"/>
    <w:link w:val="669"/>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67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86"/>
    <w:uiPriority w:val="99"/>
  </w:style>
  <w:style w:type="character" w:styleId="44">
    <w:name w:val="Footer Char"/>
    <w:basedOn w:val="670"/>
    <w:link w:val="684"/>
    <w:uiPriority w:val="99"/>
  </w:style>
  <w:style w:type="character" w:styleId="46">
    <w:name w:val="Caption Char"/>
    <w:basedOn w:val="674"/>
    <w:link w:val="684"/>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qFormat/>
    <w:pPr>
      <w:jc w:val="both"/>
      <w:widowControl w:val="off"/>
    </w:pPr>
    <w:rPr>
      <w:sz w:val="21"/>
      <w:szCs w:val="22"/>
    </w:rPr>
  </w:style>
  <w:style w:type="paragraph" w:styleId="665">
    <w:name w:val="Heading 1"/>
    <w:basedOn w:val="664"/>
    <w:next w:val="664"/>
    <w:link w:val="707"/>
    <w:qFormat/>
    <w:pPr>
      <w:keepLines/>
      <w:keepNext/>
      <w:spacing w:before="340" w:after="330" w:line="578" w:lineRule="auto"/>
      <w:outlineLvl w:val="0"/>
    </w:pPr>
    <w:rPr>
      <w:b/>
      <w:bCs/>
      <w:sz w:val="44"/>
      <w:szCs w:val="44"/>
    </w:rPr>
  </w:style>
  <w:style w:type="paragraph" w:styleId="666">
    <w:name w:val="Heading 2"/>
    <w:basedOn w:val="664"/>
    <w:next w:val="664"/>
    <w:link w:val="72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7">
    <w:name w:val="Heading 3"/>
    <w:basedOn w:val="664"/>
    <w:next w:val="664"/>
    <w:link w:val="729"/>
    <w:uiPriority w:val="9"/>
    <w:qFormat/>
    <w:pPr>
      <w:keepLines/>
      <w:keepNext/>
      <w:spacing w:before="260" w:after="260" w:line="416" w:lineRule="auto"/>
      <w:outlineLvl w:val="2"/>
    </w:pPr>
    <w:rPr>
      <w:b/>
      <w:bCs/>
      <w:sz w:val="32"/>
      <w:szCs w:val="32"/>
    </w:rPr>
  </w:style>
  <w:style w:type="paragraph" w:styleId="668">
    <w:name w:val="Heading 4"/>
    <w:basedOn w:val="664"/>
    <w:next w:val="673"/>
    <w:link w:val="712"/>
    <w:qFormat/>
    <w:pPr>
      <w:spacing w:before="280" w:after="290" w:line="377" w:lineRule="auto"/>
      <w:outlineLvl w:val="3"/>
    </w:pPr>
    <w:rPr>
      <w:rFonts w:ascii="Arial" w:hAnsi="Arial" w:eastAsia="黑体"/>
      <w:b/>
      <w:bCs/>
      <w:sz w:val="28"/>
      <w:szCs w:val="28"/>
    </w:rPr>
  </w:style>
  <w:style w:type="paragraph" w:styleId="669">
    <w:name w:val="Heading 5"/>
    <w:basedOn w:val="664"/>
    <w:next w:val="664"/>
    <w:link w:val="730"/>
    <w:uiPriority w:val="9"/>
    <w:qFormat/>
    <w:pPr>
      <w:keepLines/>
      <w:keepNext/>
      <w:spacing w:before="280" w:after="290" w:line="376" w:lineRule="auto"/>
      <w:outlineLvl w:val="4"/>
    </w:pPr>
    <w:rPr>
      <w:b/>
      <w:bCs/>
      <w:sz w:val="28"/>
      <w:szCs w:val="28"/>
    </w:rPr>
  </w:style>
  <w:style w:type="character" w:styleId="670" w:default="1">
    <w:name w:val="Default Paragraph Font"/>
    <w:uiPriority w:val="1"/>
    <w:semiHidden/>
    <w:unhideWhenUsed/>
  </w:style>
  <w:style w:type="table" w:styleId="671" w:default="1">
    <w:name w:val="Normal Table"/>
    <w:uiPriority w:val="99"/>
    <w:semiHidden/>
    <w:unhideWhenUsed/>
    <w:qFormat/>
    <w:tblPr>
      <w:tblInd w:w="0" w:type="dxa"/>
      <w:tblCellMar>
        <w:left w:w="108" w:type="dxa"/>
        <w:top w:w="0" w:type="dxa"/>
        <w:right w:w="108" w:type="dxa"/>
        <w:bottom w:w="0" w:type="dxa"/>
      </w:tblCellMar>
    </w:tblPr>
  </w:style>
  <w:style w:type="numbering" w:styleId="672" w:default="1">
    <w:name w:val="No List"/>
    <w:uiPriority w:val="99"/>
    <w:semiHidden/>
    <w:unhideWhenUsed/>
  </w:style>
  <w:style w:type="paragraph" w:styleId="673">
    <w:name w:val="Normal Indent"/>
    <w:basedOn w:val="664"/>
    <w:link w:val="708"/>
    <w:unhideWhenUsed/>
    <w:qFormat/>
    <w:pPr>
      <w:ind w:firstLine="420"/>
    </w:pPr>
  </w:style>
  <w:style w:type="paragraph" w:styleId="674">
    <w:name w:val="Caption"/>
    <w:basedOn w:val="664"/>
    <w:next w:val="664"/>
    <w:uiPriority w:val="35"/>
    <w:qFormat/>
    <w:pPr>
      <w:jc w:val="center"/>
      <w:spacing w:after="109"/>
    </w:pPr>
    <w:rPr>
      <w:rFonts w:ascii="宋体" w:hAnsi="宋体"/>
      <w:b/>
      <w:sz w:val="24"/>
      <w:szCs w:val="28"/>
    </w:rPr>
  </w:style>
  <w:style w:type="paragraph" w:styleId="675">
    <w:name w:val="Document Map"/>
    <w:basedOn w:val="664"/>
    <w:link w:val="700"/>
    <w:qFormat/>
    <w:rPr>
      <w:rFonts w:ascii="宋体"/>
      <w:sz w:val="18"/>
      <w:szCs w:val="18"/>
    </w:rPr>
  </w:style>
  <w:style w:type="paragraph" w:styleId="676">
    <w:name w:val="annotation text"/>
    <w:basedOn w:val="664"/>
    <w:link w:val="702"/>
    <w:qFormat/>
    <w:pPr>
      <w:jc w:val="left"/>
    </w:pPr>
  </w:style>
  <w:style w:type="paragraph" w:styleId="677">
    <w:name w:val="Body Text"/>
    <w:basedOn w:val="664"/>
    <w:link w:val="709"/>
    <w:qFormat/>
    <w:rPr>
      <w:rFonts w:ascii="楷体_GB2312" w:hAnsi="Arial" w:eastAsia="楷体_GB2312"/>
      <w:sz w:val="28"/>
      <w:szCs w:val="28"/>
    </w:rPr>
  </w:style>
  <w:style w:type="paragraph" w:styleId="678">
    <w:name w:val="Body Text Indent"/>
    <w:basedOn w:val="664"/>
    <w:link w:val="701"/>
    <w:uiPriority w:val="99"/>
    <w:qFormat/>
    <w:pPr>
      <w:ind w:left="420"/>
      <w:spacing w:after="120"/>
    </w:pPr>
  </w:style>
  <w:style w:type="paragraph" w:styleId="679">
    <w:name w:val="List Bullet 2"/>
    <w:basedOn w:val="664"/>
    <w:qFormat/>
    <w:pPr>
      <w:numPr>
        <w:numId w:val="1"/>
      </w:numPr>
      <w:tabs>
        <w:tab w:val="left" w:pos="780" w:leader="none"/>
      </w:tabs>
    </w:pPr>
    <w:rPr>
      <w:szCs w:val="24"/>
    </w:rPr>
  </w:style>
  <w:style w:type="paragraph" w:styleId="680">
    <w:name w:val="index 4"/>
    <w:basedOn w:val="664"/>
    <w:next w:val="664"/>
    <w:unhideWhenUsed/>
    <w:qFormat/>
    <w:pPr>
      <w:ind w:left="600"/>
    </w:pPr>
    <w:rPr>
      <w:rFonts w:ascii="Calibri" w:hAnsi="Calibri" w:eastAsia="Calibri" w:cs="宋体"/>
      <w:sz w:val="20"/>
      <w:szCs w:val="20"/>
      <w:lang w:val="zh-CN"/>
    </w:rPr>
  </w:style>
  <w:style w:type="paragraph" w:styleId="681">
    <w:name w:val="Plain Text"/>
    <w:basedOn w:val="664"/>
    <w:link w:val="706"/>
    <w:qFormat/>
    <w:rPr>
      <w:rFonts w:ascii="宋体" w:hAnsi="Courier New"/>
      <w:sz w:val="20"/>
      <w:szCs w:val="21"/>
    </w:rPr>
  </w:style>
  <w:style w:type="paragraph" w:styleId="682">
    <w:name w:val="Date"/>
    <w:basedOn w:val="664"/>
    <w:next w:val="664"/>
    <w:link w:val="725"/>
    <w:qFormat/>
    <w:pPr>
      <w:ind w:left="100"/>
    </w:pPr>
  </w:style>
  <w:style w:type="paragraph" w:styleId="683">
    <w:name w:val="Balloon Text"/>
    <w:basedOn w:val="664"/>
    <w:link w:val="705"/>
    <w:unhideWhenUsed/>
    <w:qFormat/>
    <w:rPr>
      <w:sz w:val="18"/>
      <w:szCs w:val="18"/>
    </w:rPr>
  </w:style>
  <w:style w:type="paragraph" w:styleId="684">
    <w:name w:val="Footer"/>
    <w:basedOn w:val="664"/>
    <w:link w:val="704"/>
    <w:unhideWhenUsed/>
    <w:qFormat/>
    <w:pPr>
      <w:jc w:val="left"/>
      <w:tabs>
        <w:tab w:val="center" w:pos="4153" w:leader="none"/>
        <w:tab w:val="right" w:pos="8306" w:leader="none"/>
      </w:tabs>
    </w:pPr>
    <w:rPr>
      <w:sz w:val="18"/>
      <w:szCs w:val="18"/>
    </w:rPr>
  </w:style>
  <w:style w:type="paragraph" w:styleId="685">
    <w:name w:val="envelope return"/>
    <w:basedOn w:val="664"/>
    <w:qFormat/>
    <w:rPr>
      <w:rFonts w:ascii="Arial" w:hAnsi="Arial"/>
    </w:rPr>
  </w:style>
  <w:style w:type="paragraph" w:styleId="686">
    <w:name w:val="Header"/>
    <w:basedOn w:val="664"/>
    <w:link w:val="703"/>
    <w:unhideWhenUsed/>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64"/>
    <w:next w:val="664"/>
    <w:uiPriority w:val="39"/>
    <w:unhideWhenUsed/>
    <w:qFormat/>
  </w:style>
  <w:style w:type="paragraph" w:styleId="688">
    <w:name w:val="List"/>
    <w:basedOn w:val="664"/>
    <w:unhideWhenUsed/>
    <w:qFormat/>
    <w:pPr>
      <w:ind w:left="200" w:hanging="200"/>
    </w:pPr>
    <w:rPr>
      <w:rFonts w:asciiTheme="minorHAnsi" w:hAnsiTheme="minorHAnsi" w:eastAsiaTheme="minorEastAsia" w:cstheme="minorBidi"/>
    </w:rPr>
  </w:style>
  <w:style w:type="paragraph" w:styleId="689">
    <w:name w:val="toc 2"/>
    <w:basedOn w:val="664"/>
    <w:next w:val="664"/>
    <w:uiPriority w:val="39"/>
    <w:unhideWhenUsed/>
    <w:qFormat/>
    <w:pPr>
      <w:ind w:left="420"/>
    </w:pPr>
  </w:style>
  <w:style w:type="paragraph" w:styleId="690">
    <w:name w:val="Normal (Web)"/>
    <w:basedOn w:val="664"/>
    <w:uiPriority w:val="99"/>
    <w:unhideWhenUsed/>
    <w:qFormat/>
    <w:pPr>
      <w:jc w:val="left"/>
      <w:spacing w:before="100" w:beforeAutospacing="1" w:after="100" w:afterAutospacing="1"/>
      <w:widowControl/>
    </w:pPr>
    <w:rPr>
      <w:rFonts w:ascii="宋体" w:hAnsi="宋体" w:cs="宋体"/>
      <w:sz w:val="24"/>
      <w:szCs w:val="24"/>
    </w:rPr>
  </w:style>
  <w:style w:type="paragraph" w:styleId="691">
    <w:name w:val="annotation subject"/>
    <w:basedOn w:val="676"/>
    <w:next w:val="676"/>
    <w:link w:val="710"/>
    <w:qFormat/>
    <w:rPr>
      <w:b/>
      <w:bCs/>
    </w:rPr>
  </w:style>
  <w:style w:type="paragraph" w:styleId="692">
    <w:name w:val="Body Text First Indent"/>
    <w:basedOn w:val="677"/>
    <w:link w:val="740"/>
    <w:qFormat/>
    <w:pPr>
      <w:ind w:firstLine="420"/>
      <w:spacing w:after="120"/>
    </w:pPr>
    <w:rPr>
      <w:rFonts w:ascii="Times New Roman" w:hAnsi="Times New Roman" w:eastAsia="宋体"/>
      <w:sz w:val="21"/>
      <w:szCs w:val="22"/>
    </w:rPr>
  </w:style>
  <w:style w:type="paragraph" w:styleId="693">
    <w:name w:val="Body Text First Indent 2"/>
    <w:basedOn w:val="678"/>
    <w:link w:val="727"/>
    <w:uiPriority w:val="99"/>
    <w:semiHidden/>
    <w:unhideWhenUsed/>
    <w:qFormat/>
    <w:pPr>
      <w:ind w:firstLine="420"/>
    </w:pPr>
    <w:rPr>
      <w:rFonts w:asciiTheme="minorHAnsi" w:hAnsiTheme="minorHAnsi" w:eastAsiaTheme="minorEastAsia" w:cstheme="minorBidi"/>
    </w:rPr>
  </w:style>
  <w:style w:type="table" w:styleId="694">
    <w:name w:val="Table Grid"/>
    <w:basedOn w:val="67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Strong"/>
    <w:qFormat/>
    <w:rPr>
      <w:b/>
      <w:bCs/>
    </w:rPr>
  </w:style>
  <w:style w:type="character" w:styleId="696">
    <w:name w:val="FollowedHyperlink"/>
    <w:basedOn w:val="670"/>
    <w:uiPriority w:val="99"/>
    <w:semiHidden/>
    <w:unhideWhenUsed/>
    <w:qFormat/>
    <w:rPr>
      <w:color w:val="800080"/>
      <w:u w:val="single"/>
    </w:rPr>
  </w:style>
  <w:style w:type="character" w:styleId="697">
    <w:name w:val="Emphasis"/>
    <w:qFormat/>
    <w:rPr>
      <w:i/>
    </w:rPr>
  </w:style>
  <w:style w:type="character" w:styleId="698">
    <w:name w:val="Hyperlink"/>
    <w:uiPriority w:val="99"/>
    <w:unhideWhenUsed/>
    <w:qFormat/>
    <w:rPr>
      <w:color w:val="0000ff"/>
      <w:u w:val="single"/>
    </w:rPr>
  </w:style>
  <w:style w:type="character" w:styleId="699">
    <w:name w:val="annotation reference"/>
    <w:qFormat/>
    <w:rPr>
      <w:sz w:val="21"/>
      <w:szCs w:val="21"/>
    </w:rPr>
  </w:style>
  <w:style w:type="character" w:styleId="700" w:customStyle="1">
    <w:name w:val="文档结构图 Char"/>
    <w:link w:val="675"/>
    <w:qFormat/>
    <w:rPr>
      <w:rFonts w:ascii="宋体"/>
      <w:sz w:val="18"/>
      <w:szCs w:val="18"/>
    </w:rPr>
  </w:style>
  <w:style w:type="character" w:styleId="701" w:customStyle="1">
    <w:name w:val="正文文本缩进 Char"/>
    <w:link w:val="678"/>
    <w:uiPriority w:val="99"/>
    <w:qFormat/>
    <w:rPr>
      <w:sz w:val="21"/>
      <w:szCs w:val="22"/>
      <w:lang w:bidi="ar-SA"/>
    </w:rPr>
  </w:style>
  <w:style w:type="character" w:styleId="702" w:customStyle="1">
    <w:name w:val="批注文字 Char"/>
    <w:link w:val="676"/>
    <w:qFormat/>
    <w:rPr>
      <w:sz w:val="21"/>
      <w:szCs w:val="22"/>
    </w:rPr>
  </w:style>
  <w:style w:type="character" w:styleId="703" w:customStyle="1">
    <w:name w:val="页眉 Char"/>
    <w:link w:val="686"/>
    <w:qFormat/>
    <w:rPr>
      <w:sz w:val="18"/>
      <w:szCs w:val="18"/>
      <w:lang w:bidi="ar-SA"/>
    </w:rPr>
  </w:style>
  <w:style w:type="character" w:styleId="704" w:customStyle="1">
    <w:name w:val="页脚 Char"/>
    <w:link w:val="684"/>
    <w:qFormat/>
    <w:rPr>
      <w:sz w:val="18"/>
      <w:szCs w:val="18"/>
      <w:lang w:bidi="ar-SA"/>
    </w:rPr>
  </w:style>
  <w:style w:type="character" w:styleId="705" w:customStyle="1">
    <w:name w:val="批注框文本 Char"/>
    <w:link w:val="683"/>
    <w:semiHidden/>
    <w:qFormat/>
    <w:rPr>
      <w:sz w:val="18"/>
      <w:szCs w:val="18"/>
      <w:lang w:bidi="ar-SA"/>
    </w:rPr>
  </w:style>
  <w:style w:type="character" w:styleId="706" w:customStyle="1">
    <w:name w:val="纯文本 Char"/>
    <w:link w:val="681"/>
    <w:uiPriority w:val="99"/>
    <w:qFormat/>
    <w:rPr>
      <w:rFonts w:ascii="宋体" w:hAnsi="Courier New" w:eastAsia="宋体"/>
      <w:szCs w:val="21"/>
      <w:lang w:bidi="ar-SA"/>
    </w:rPr>
  </w:style>
  <w:style w:type="character" w:styleId="707" w:customStyle="1">
    <w:name w:val="标题 1 Char"/>
    <w:link w:val="665"/>
    <w:qFormat/>
    <w:rPr>
      <w:rFonts w:eastAsia="宋体"/>
      <w:b/>
      <w:bCs/>
      <w:sz w:val="44"/>
      <w:szCs w:val="44"/>
      <w:lang w:bidi="ar-SA"/>
    </w:rPr>
  </w:style>
  <w:style w:type="character" w:styleId="708" w:customStyle="1">
    <w:name w:val="正文缩进 Char"/>
    <w:link w:val="673"/>
    <w:qFormat/>
    <w:rPr>
      <w:rFonts w:eastAsia="宋体"/>
      <w:sz w:val="21"/>
      <w:szCs w:val="22"/>
      <w:lang w:val="en-US" w:eastAsia="zh-CN" w:bidi="ar-SA"/>
    </w:rPr>
  </w:style>
  <w:style w:type="character" w:styleId="709" w:customStyle="1">
    <w:name w:val="正文文本 Char"/>
    <w:link w:val="677"/>
    <w:qFormat/>
    <w:rPr>
      <w:rFonts w:ascii="楷体_GB2312" w:hAnsi="Arial" w:eastAsia="楷体_GB2312"/>
      <w:sz w:val="28"/>
      <w:szCs w:val="28"/>
      <w:lang w:bidi="ar-SA"/>
    </w:rPr>
  </w:style>
  <w:style w:type="character" w:styleId="710" w:customStyle="1">
    <w:name w:val="批注主题 Char"/>
    <w:link w:val="691"/>
    <w:qFormat/>
    <w:rPr>
      <w:b/>
      <w:bCs/>
      <w:sz w:val="21"/>
      <w:szCs w:val="22"/>
    </w:rPr>
  </w:style>
  <w:style w:type="character" w:styleId="711" w:customStyle="1">
    <w:name w:val="style41"/>
    <w:qFormat/>
    <w:rPr>
      <w:color w:val="0b50a4"/>
    </w:rPr>
  </w:style>
  <w:style w:type="character" w:styleId="712" w:customStyle="1">
    <w:name w:val="标题 4 Char"/>
    <w:link w:val="668"/>
    <w:qFormat/>
    <w:rPr>
      <w:rFonts w:ascii="Arial" w:hAnsi="Arial" w:eastAsia="黑体"/>
      <w:b/>
      <w:bCs/>
      <w:sz w:val="28"/>
      <w:szCs w:val="28"/>
      <w:lang w:bidi="ar-SA"/>
    </w:rPr>
  </w:style>
  <w:style w:type="character" w:styleId="713" w:customStyle="1">
    <w:name w:val="列出段落 Char"/>
    <w:link w:val="714"/>
    <w:uiPriority w:val="34"/>
    <w:qFormat/>
    <w:rPr>
      <w:sz w:val="24"/>
      <w:szCs w:val="24"/>
      <w:lang w:eastAsia="en-US" w:bidi="en-US"/>
    </w:rPr>
  </w:style>
  <w:style w:type="paragraph" w:styleId="714" w:customStyle="1">
    <w:name w:val="列出段落1"/>
    <w:basedOn w:val="664"/>
    <w:link w:val="713"/>
    <w:qFormat/>
    <w:pPr>
      <w:contextualSpacing/>
      <w:ind w:left="720"/>
      <w:jc w:val="left"/>
      <w:widowControl/>
    </w:pPr>
    <w:rPr>
      <w:sz w:val="24"/>
      <w:szCs w:val="24"/>
      <w:lang w:eastAsia="en-US" w:bidi="en-US"/>
    </w:rPr>
  </w:style>
  <w:style w:type="paragraph" w:styleId="715" w:customStyle="1">
    <w:name w:val="p0"/>
    <w:basedOn w:val="664"/>
    <w:qFormat/>
    <w:pPr>
      <w:widowControl/>
    </w:pPr>
    <w:rPr>
      <w:szCs w:val="21"/>
    </w:rPr>
  </w:style>
  <w:style w:type="paragraph" w:styleId="716" w:customStyle="1">
    <w:name w:val="正文空2格  1."/>
    <w:basedOn w:val="664"/>
    <w:qFormat/>
    <w:pPr>
      <w:ind w:firstLine="480"/>
    </w:pPr>
    <w:rPr>
      <w:rFonts w:cs="宋体"/>
      <w:sz w:val="28"/>
      <w:szCs w:val="20"/>
    </w:rPr>
  </w:style>
  <w:style w:type="paragraph" w:styleId="717" w:customStyle="1">
    <w:name w:val="段"/>
    <w:qFormat/>
    <w:pPr>
      <w:ind w:firstLine="200"/>
      <w:jc w:val="both"/>
    </w:pPr>
    <w:rPr>
      <w:rFonts w:ascii="宋体"/>
      <w:sz w:val="21"/>
    </w:rPr>
  </w:style>
  <w:style w:type="paragraph" w:styleId="718" w:customStyle="1">
    <w:name w:val="普通正文"/>
    <w:basedOn w:val="664"/>
    <w:qFormat/>
    <w:pPr>
      <w:ind w:firstLine="480"/>
      <w:jc w:val="left"/>
      <w:spacing w:before="120" w:after="120" w:line="360" w:lineRule="auto"/>
    </w:pPr>
    <w:rPr>
      <w:rFonts w:ascii="Arial" w:hAnsi="Arial"/>
      <w:sz w:val="24"/>
      <w:szCs w:val="24"/>
    </w:rPr>
  </w:style>
  <w:style w:type="paragraph" w:styleId="719" w:customStyle="1">
    <w:name w:val="Char"/>
    <w:basedOn w:val="664"/>
    <w:qFormat/>
    <w:pPr>
      <w:ind w:firstLine="200"/>
      <w:tabs>
        <w:tab w:val="left" w:pos="360" w:leader="none"/>
      </w:tabs>
    </w:pPr>
    <w:rPr>
      <w:sz w:val="28"/>
      <w:szCs w:val="30"/>
    </w:rPr>
  </w:style>
  <w:style w:type="paragraph" w:styleId="720">
    <w:name w:val="List Paragraph"/>
    <w:basedOn w:val="664"/>
    <w:uiPriority w:val="34"/>
    <w:qFormat/>
    <w:pPr>
      <w:ind w:firstLine="420"/>
    </w:pPr>
    <w:rPr>
      <w:szCs w:val="21"/>
    </w:rPr>
  </w:style>
  <w:style w:type="character" w:styleId="721" w:customStyle="1">
    <w:name w:val="标题 2 Char"/>
    <w:basedOn w:val="670"/>
    <w:link w:val="666"/>
    <w:qFormat/>
    <w:rPr>
      <w:rFonts w:asciiTheme="majorHAnsi" w:hAnsiTheme="majorHAnsi" w:eastAsiaTheme="majorEastAsia" w:cstheme="majorBidi"/>
      <w:b/>
      <w:bCs/>
      <w:sz w:val="32"/>
      <w:szCs w:val="32"/>
    </w:rPr>
  </w:style>
  <w:style w:type="character" w:styleId="722" w:customStyle="1">
    <w:name w:val="qowt-font2"/>
    <w:basedOn w:val="670"/>
    <w:qFormat/>
  </w:style>
  <w:style w:type="paragraph" w:styleId="723" w:customStyle="1">
    <w:name w:val="qowt-stl-正文"/>
    <w:basedOn w:val="664"/>
    <w:qFormat/>
    <w:pPr>
      <w:jc w:val="left"/>
      <w:spacing w:before="100" w:beforeAutospacing="1" w:after="100" w:afterAutospacing="1"/>
      <w:widowControl/>
    </w:pPr>
    <w:rPr>
      <w:rFonts w:ascii="宋体" w:hAnsi="宋体" w:cs="宋体"/>
      <w:sz w:val="24"/>
      <w:szCs w:val="24"/>
    </w:rPr>
  </w:style>
  <w:style w:type="character" w:styleId="724" w:customStyle="1">
    <w:name w:val="纯文本 Char1"/>
    <w:uiPriority w:val="99"/>
    <w:qFormat/>
    <w:rPr>
      <w:rFonts w:ascii="宋体" w:hAnsi="Courier New"/>
    </w:rPr>
  </w:style>
  <w:style w:type="character" w:styleId="725" w:customStyle="1">
    <w:name w:val="日期 Char"/>
    <w:basedOn w:val="670"/>
    <w:link w:val="682"/>
    <w:qFormat/>
    <w:rPr>
      <w:sz w:val="21"/>
      <w:szCs w:val="22"/>
    </w:rPr>
  </w:style>
  <w:style w:type="character" w:styleId="726" w:customStyle="1">
    <w:name w:val="NormalCharacter"/>
    <w:semiHidden/>
    <w:qFormat/>
    <w:rPr>
      <w:rFonts w:ascii="Calibri" w:hAnsi="Calibri" w:eastAsia="宋体" w:cs="Times New Roman"/>
      <w:sz w:val="21"/>
      <w:szCs w:val="22"/>
      <w:lang w:val="en-US" w:eastAsia="zh-CN" w:bidi="ar-SA"/>
    </w:rPr>
  </w:style>
  <w:style w:type="character" w:styleId="727" w:customStyle="1">
    <w:name w:val="正文首行缩进 2 Char"/>
    <w:basedOn w:val="701"/>
    <w:link w:val="693"/>
    <w:uiPriority w:val="99"/>
    <w:semiHidden/>
    <w:qFormat/>
    <w:rPr>
      <w:rFonts w:asciiTheme="minorHAnsi" w:hAnsiTheme="minorHAnsi" w:eastAsiaTheme="minorEastAsia" w:cstheme="minorBidi"/>
      <w:sz w:val="21"/>
      <w:szCs w:val="22"/>
      <w:lang w:bidi="ar-SA"/>
    </w:rPr>
  </w:style>
  <w:style w:type="paragraph" w:styleId="728">
    <w:name w:val="No Spacing"/>
    <w:uiPriority w:val="1"/>
    <w:qFormat/>
    <w:pPr>
      <w:jc w:val="both"/>
      <w:widowControl w:val="off"/>
    </w:pPr>
    <w:rPr>
      <w:rFonts w:asciiTheme="minorHAnsi" w:hAnsiTheme="minorHAnsi" w:eastAsiaTheme="minorEastAsia" w:cstheme="minorBidi"/>
      <w:sz w:val="21"/>
      <w:szCs w:val="22"/>
    </w:rPr>
  </w:style>
  <w:style w:type="character" w:styleId="729" w:customStyle="1">
    <w:name w:val="标题 3 Char"/>
    <w:basedOn w:val="670"/>
    <w:link w:val="667"/>
    <w:uiPriority w:val="9"/>
    <w:qFormat/>
    <w:rPr>
      <w:b/>
      <w:bCs/>
      <w:sz w:val="32"/>
      <w:szCs w:val="32"/>
    </w:rPr>
  </w:style>
  <w:style w:type="character" w:styleId="730" w:customStyle="1">
    <w:name w:val="标题 5 Char"/>
    <w:basedOn w:val="670"/>
    <w:link w:val="669"/>
    <w:uiPriority w:val="9"/>
    <w:qFormat/>
    <w:rPr>
      <w:b/>
      <w:bCs/>
      <w:sz w:val="28"/>
      <w:szCs w:val="28"/>
    </w:rPr>
  </w:style>
  <w:style w:type="paragraph" w:styleId="731" w:customStyle="1">
    <w:name w:val="表格文字"/>
    <w:basedOn w:val="664"/>
    <w:qFormat/>
    <w:pPr>
      <w:jc w:val="left"/>
    </w:pPr>
    <w:rPr>
      <w:bCs/>
      <w:spacing w:val="10"/>
      <w:szCs w:val="20"/>
    </w:rPr>
  </w:style>
  <w:style w:type="paragraph" w:styleId="732" w:customStyle="1">
    <w:name w:val="正文111"/>
    <w:qFormat/>
    <w:pPr>
      <w:jc w:val="both"/>
      <w:widowControl w:val="off"/>
    </w:pPr>
    <w:rPr>
      <w:sz w:val="21"/>
      <w:szCs w:val="24"/>
    </w:rPr>
  </w:style>
  <w:style w:type="paragraph" w:styleId="733" w:customStyle="1">
    <w:name w:val="投标文件正文"/>
    <w:basedOn w:val="664"/>
    <w:qFormat/>
    <w:pPr>
      <w:ind w:firstLine="560"/>
      <w:spacing w:line="440" w:lineRule="exact"/>
    </w:pPr>
    <w:rPr>
      <w:rFonts w:ascii="仿宋_GB2312" w:hAnsi="Calibri" w:eastAsia="仿宋_GB2312"/>
      <w:bCs/>
      <w:sz w:val="28"/>
      <w:szCs w:val="28"/>
    </w:rPr>
  </w:style>
  <w:style w:type="paragraph" w:styleId="734" w:customStyle="1">
    <w:name w:val="Body text|1"/>
    <w:basedOn w:val="664"/>
    <w:qFormat/>
    <w:pPr>
      <w:spacing w:line="331" w:lineRule="auto"/>
    </w:pPr>
    <w:rPr>
      <w:rFonts w:ascii="宋体" w:hAnsi="宋体" w:cs="宋体"/>
      <w:sz w:val="20"/>
      <w:szCs w:val="20"/>
      <w:lang w:val="zh-TW" w:eastAsia="zh-TW" w:bidi="zh-TW"/>
    </w:rPr>
  </w:style>
  <w:style w:type="table" w:styleId="735" w:customStyle="1">
    <w:name w:val="Table Normal"/>
    <w:semiHidden/>
    <w:qFormat/>
    <w:rPr>
      <w:rFonts w:asciiTheme="minorHAnsi" w:hAnsiTheme="minorHAnsi" w:eastAsiaTheme="minorEastAsia" w:cstheme="minorBidi"/>
      <w:sz w:val="21"/>
      <w:szCs w:val="22"/>
    </w:rPr>
    <w:tblPr>
      <w:tblCellMar>
        <w:left w:w="108" w:type="dxa"/>
        <w:top w:w="0" w:type="dxa"/>
        <w:right w:w="0" w:type="dxa"/>
        <w:bottom w:w="0" w:type="dxa"/>
      </w:tblCellMar>
    </w:tblPr>
  </w:style>
  <w:style w:type="paragraph" w:styleId="736" w:customStyle="1">
    <w:name w:val="无列表1"/>
    <w:semiHidden/>
    <w:qFormat/>
    <w:rPr>
      <w:rFonts w:asciiTheme="minorHAnsi" w:hAnsiTheme="minorHAnsi" w:eastAsiaTheme="minorEastAsia" w:cstheme="minorBidi"/>
      <w:sz w:val="21"/>
      <w:szCs w:val="22"/>
    </w:rPr>
  </w:style>
  <w:style w:type="paragraph" w:styleId="737" w:customStyle="1">
    <w:name w:val="正文1"/>
    <w:link w:val="738"/>
    <w:qFormat/>
    <w:pPr>
      <w:ind w:firstLine="480"/>
      <w:spacing w:line="360" w:lineRule="auto"/>
    </w:pPr>
    <w:rPr>
      <w:rFonts w:ascii="宋体" w:hAnsi="宋体"/>
      <w:sz w:val="24"/>
    </w:rPr>
  </w:style>
  <w:style w:type="character" w:styleId="738" w:customStyle="1">
    <w:name w:val="正文 Char"/>
    <w:link w:val="737"/>
    <w:qFormat/>
    <w:rPr>
      <w:rFonts w:ascii="宋体" w:hAnsi="宋体"/>
      <w:sz w:val="24"/>
    </w:rPr>
  </w:style>
  <w:style w:type="paragraph" w:styleId="739" w:customStyle="1">
    <w:name w:val="样式 首行缩进:  0 字符"/>
    <w:basedOn w:val="664"/>
    <w:qFormat/>
    <w:pPr>
      <w:ind w:firstLine="200"/>
      <w:spacing w:line="360" w:lineRule="auto"/>
    </w:pPr>
    <w:rPr>
      <w:rFonts w:ascii="Arial" w:hAnsi="Arial" w:cs="宋体"/>
      <w:sz w:val="24"/>
      <w:szCs w:val="20"/>
    </w:rPr>
  </w:style>
  <w:style w:type="character" w:styleId="740" w:customStyle="1">
    <w:name w:val="正文首行缩进 Char"/>
    <w:basedOn w:val="709"/>
    <w:link w:val="692"/>
    <w:qFormat/>
    <w:rPr>
      <w:rFonts w:ascii="楷体_GB2312" w:hAnsi="Arial" w:eastAsia="楷体_GB2312"/>
      <w:sz w:val="21"/>
      <w:szCs w:val="22"/>
      <w:lang w:bidi="ar-SA"/>
    </w:rPr>
  </w:style>
  <w:style w:type="paragraph" w:styleId="741" w:customStyle="1">
    <w:name w:val="font5"/>
    <w:basedOn w:val="664"/>
    <w:qFormat/>
    <w:pPr>
      <w:jc w:val="left"/>
      <w:spacing w:before="100" w:beforeAutospacing="1" w:after="100" w:afterAutospacing="1"/>
      <w:widowControl/>
    </w:pPr>
    <w:rPr>
      <w:rFonts w:ascii="宋体" w:hAnsi="宋体" w:cs="宋体"/>
      <w:sz w:val="20"/>
      <w:szCs w:val="20"/>
    </w:rPr>
  </w:style>
  <w:style w:type="paragraph" w:styleId="742" w:customStyle="1">
    <w:name w:val="font6"/>
    <w:basedOn w:val="664"/>
    <w:qFormat/>
    <w:pPr>
      <w:jc w:val="left"/>
      <w:spacing w:before="100" w:beforeAutospacing="1" w:after="100" w:afterAutospacing="1"/>
      <w:widowControl/>
    </w:pPr>
    <w:rPr>
      <w:rFonts w:ascii="宋体" w:hAnsi="宋体" w:cs="宋体"/>
      <w:sz w:val="20"/>
      <w:szCs w:val="20"/>
    </w:rPr>
  </w:style>
  <w:style w:type="paragraph" w:styleId="743" w:customStyle="1">
    <w:name w:val="xl116"/>
    <w:basedOn w:val="664"/>
    <w:qFormat/>
    <w:pPr>
      <w:jc w:val="center"/>
      <w:spacing w:before="100" w:beforeAutospacing="1" w:after="100" w:afterAutospacing="1"/>
      <w:widowControl/>
    </w:pPr>
    <w:rPr>
      <w:rFonts w:ascii="等线" w:hAnsi="等线" w:eastAsia="等线" w:cs="宋体"/>
      <w:color w:val="000000"/>
      <w:sz w:val="24"/>
      <w:szCs w:val="24"/>
    </w:rPr>
  </w:style>
  <w:style w:type="paragraph" w:styleId="744" w:customStyle="1">
    <w:name w:val="xl117"/>
    <w:basedOn w:val="664"/>
    <w:qFormat/>
    <w:pPr>
      <w:jc w:val="left"/>
      <w:spacing w:before="100" w:beforeAutospacing="1" w:after="100" w:afterAutospacing="1"/>
      <w:widowControl/>
    </w:pPr>
    <w:rPr>
      <w:rFonts w:ascii="等线" w:hAnsi="等线" w:eastAsia="等线" w:cs="宋体"/>
      <w:color w:val="000000"/>
      <w:sz w:val="24"/>
      <w:szCs w:val="24"/>
    </w:rPr>
  </w:style>
  <w:style w:type="paragraph" w:styleId="745" w:customStyle="1">
    <w:name w:val="xl118"/>
    <w:basedOn w:val="664"/>
    <w:qFormat/>
    <w:pPr>
      <w:jc w:val="center"/>
      <w:spacing w:before="100" w:beforeAutospacing="1" w:after="100" w:afterAutospacing="1"/>
      <w:widowControl/>
    </w:pPr>
    <w:rPr>
      <w:rFonts w:ascii="等线" w:hAnsi="等线" w:eastAsia="等线" w:cs="宋体"/>
      <w:color w:val="000000"/>
      <w:sz w:val="24"/>
      <w:szCs w:val="24"/>
    </w:rPr>
  </w:style>
  <w:style w:type="paragraph" w:styleId="746" w:customStyle="1">
    <w:name w:val="xl119"/>
    <w:basedOn w:val="664"/>
    <w:qFormat/>
    <w:pPr>
      <w:jc w:val="center"/>
      <w:spacing w:before="100" w:beforeAutospacing="1" w:after="100" w:afterAutospacing="1"/>
      <w:widowControl/>
    </w:pPr>
    <w:rPr>
      <w:rFonts w:ascii="等线" w:hAnsi="等线" w:eastAsia="等线" w:cs="宋体"/>
      <w:color w:val="000000"/>
      <w:sz w:val="24"/>
      <w:szCs w:val="24"/>
    </w:rPr>
  </w:style>
  <w:style w:type="paragraph" w:styleId="747" w:customStyle="1">
    <w:name w:val="xl120"/>
    <w:basedOn w:val="664"/>
    <w:qFormat/>
    <w:pPr>
      <w:jc w:val="left"/>
      <w:spacing w:before="100" w:beforeAutospacing="1" w:after="100" w:afterAutospacing="1"/>
      <w:widowControl/>
    </w:pPr>
    <w:rPr>
      <w:rFonts w:ascii="等线" w:hAnsi="等线" w:eastAsia="等线" w:cs="宋体"/>
      <w:color w:val="000000"/>
      <w:sz w:val="20"/>
      <w:szCs w:val="20"/>
    </w:rPr>
  </w:style>
  <w:style w:type="paragraph" w:styleId="748" w:customStyle="1">
    <w:name w:val="xl121"/>
    <w:basedOn w:val="664"/>
    <w:qFormat/>
    <w:pPr>
      <w:jc w:val="left"/>
      <w:spacing w:before="100" w:beforeAutospacing="1" w:after="100" w:afterAutospacing="1"/>
      <w:widowControl/>
    </w:pPr>
    <w:rPr>
      <w:rFonts w:ascii="等线" w:hAnsi="等线" w:eastAsia="等线" w:cs="宋体"/>
      <w:color w:val="000000"/>
      <w:sz w:val="24"/>
      <w:szCs w:val="24"/>
    </w:rPr>
  </w:style>
  <w:style w:type="paragraph" w:styleId="749" w:customStyle="1">
    <w:name w:val="xl122"/>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750" w:customStyle="1">
    <w:name w:val="xl123"/>
    <w:basedOn w:val="66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751" w:customStyle="1">
    <w:name w:val="xl124"/>
    <w:basedOn w:val="66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752" w:customStyle="1">
    <w:name w:val="xl125"/>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753" w:customStyle="1">
    <w:name w:val="xl126"/>
    <w:basedOn w:val="664"/>
    <w:qFormat/>
    <w:pPr>
      <w:jc w:val="left"/>
      <w:spacing w:before="100" w:beforeAutospacing="1" w:after="100" w:afterAutospacing="1"/>
      <w:widowControl/>
    </w:pPr>
    <w:rPr>
      <w:rFonts w:ascii="等线" w:hAnsi="等线" w:eastAsia="等线" w:cs="宋体"/>
      <w:b/>
      <w:bCs/>
      <w:color w:val="000000"/>
      <w:sz w:val="24"/>
      <w:szCs w:val="24"/>
    </w:rPr>
  </w:style>
  <w:style w:type="paragraph" w:styleId="754" w:customStyle="1">
    <w:name w:val="xl127"/>
    <w:basedOn w:val="66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755" w:customStyle="1">
    <w:name w:val="xl128"/>
    <w:basedOn w:val="66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0"/>
      <w:szCs w:val="20"/>
    </w:rPr>
  </w:style>
  <w:style w:type="paragraph" w:styleId="756" w:customStyle="1">
    <w:name w:val="xl129"/>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757" w:customStyle="1">
    <w:name w:val="xl130"/>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758" w:customStyle="1">
    <w:name w:val="xl131"/>
    <w:basedOn w:val="66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759" w:customStyle="1">
    <w:name w:val="xl132"/>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760" w:customStyle="1">
    <w:name w:val="xl133"/>
    <w:basedOn w:val="664"/>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cs="宋体"/>
      <w:sz w:val="20"/>
      <w:szCs w:val="20"/>
    </w:rPr>
  </w:style>
  <w:style w:type="paragraph" w:styleId="761" w:customStyle="1">
    <w:name w:val="xl134"/>
    <w:basedOn w:val="664"/>
    <w:qFormat/>
    <w:pPr>
      <w:jc w:val="center"/>
      <w:spacing w:before="100" w:beforeAutospacing="1" w:after="100" w:afterAutospacing="1"/>
      <w:widowControl/>
      <w:pBdr>
        <w:left w:val="single" w:color="auto" w:sz="8" w:space="0"/>
        <w:right w:val="single" w:color="auto" w:sz="4" w:space="0"/>
      </w:pBdr>
    </w:pPr>
    <w:rPr>
      <w:rFonts w:ascii="宋体" w:hAnsi="宋体" w:cs="宋体"/>
      <w:sz w:val="20"/>
      <w:szCs w:val="20"/>
    </w:rPr>
  </w:style>
  <w:style w:type="paragraph" w:styleId="762" w:customStyle="1">
    <w:name w:val="xl135"/>
    <w:basedOn w:val="664"/>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cs="宋体"/>
      <w:sz w:val="20"/>
      <w:szCs w:val="20"/>
    </w:rPr>
  </w:style>
  <w:style w:type="paragraph" w:styleId="763" w:customStyle="1">
    <w:name w:val="xl136"/>
    <w:basedOn w:val="66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764" w:customStyle="1">
    <w:name w:val="xl137"/>
    <w:basedOn w:val="664"/>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765" w:customStyle="1">
    <w:name w:val="xl138"/>
    <w:basedOn w:val="6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766" w:customStyle="1">
    <w:name w:val="方案正文"/>
    <w:basedOn w:val="673"/>
    <w:qFormat/>
    <w:pPr>
      <w:ind w:firstLine="200"/>
      <w:spacing w:line="360" w:lineRule="auto"/>
    </w:pPr>
    <w:rPr>
      <w:rFonts w:ascii="宋体" w:hAnsi="宋体" w:cs="宋体"/>
      <w:sz w:val="24"/>
      <w:szCs w:val="24"/>
    </w:rPr>
  </w:style>
  <w:style w:type="paragraph" w:styleId="767" w:customStyle="1">
    <w:name w:val="文本块1"/>
    <w:basedOn w:val="664"/>
    <w:next w:val="664"/>
    <w:qFormat/>
    <w:pPr>
      <w:ind w:left="420" w:right="33" w:firstLine="420"/>
      <w:jc w:val="left"/>
      <w:spacing w:line="360" w:lineRule="auto"/>
    </w:pPr>
    <w:rPr>
      <w:rFonts w:ascii="宋体" w:hAnsi="宋体" w:cs="宋体"/>
      <w:szCs w:val="20"/>
    </w:rPr>
  </w:style>
  <w:style w:type="paragraph" w:styleId="768" w:customStyle="1">
    <w:name w:val="标题 31"/>
    <w:basedOn w:val="664"/>
    <w:next w:val="664"/>
    <w:qFormat/>
    <w:pPr>
      <w:keepLines/>
      <w:keepNext/>
      <w:spacing w:before="260" w:after="260" w:line="416" w:lineRule="auto"/>
      <w:outlineLvl w:val="2"/>
    </w:pPr>
    <w:rPr>
      <w:b/>
      <w:bCs/>
      <w:sz w:val="32"/>
      <w:szCs w:val="32"/>
    </w:rPr>
  </w:style>
  <w:style w:type="paragraph" w:styleId="769" w:customStyle="1">
    <w:name w:val="table_1stline"/>
    <w:basedOn w:val="664"/>
    <w:qFormat/>
    <w:pPr>
      <w:jc w:val="left"/>
      <w:spacing w:before="120" w:line="360" w:lineRule="auto"/>
      <w:widowControl/>
    </w:pPr>
    <w:rPr>
      <w:rFonts w:eastAsia="MS Mincho" w:asciiTheme="minorHAnsi" w:hAnsiTheme="minorHAnsi" w:cstheme="minorBidi"/>
      <w:bCs/>
      <w:sz w:val="20"/>
      <w:szCs w:val="20"/>
      <w:lang w:val="de-DE" w:eastAsia="de-DE"/>
    </w:rPr>
  </w:style>
  <w:style w:type="paragraph" w:styleId="770" w:customStyle="1">
    <w:name w:val="Default"/>
    <w:qFormat/>
    <w:pPr>
      <w:jc w:val="center"/>
      <w:spacing w:line="360" w:lineRule="auto"/>
      <w:widowControl w:val="off"/>
    </w:pPr>
    <w:rPr>
      <w:rFonts w:ascii="...." w:eastAsia="...." w:cs="...."/>
      <w:color w:val="000000"/>
      <w:sz w:val="24"/>
      <w:szCs w:val="24"/>
    </w:rPr>
  </w:style>
  <w:style w:type="paragraph" w:styleId="771" w:customStyle="1">
    <w:name w:val="列表段落1"/>
    <w:basedOn w:val="664"/>
    <w:uiPriority w:val="34"/>
    <w:qFormat/>
    <w:pPr>
      <w:ind w:firstLine="420"/>
      <w:jc w:val="center"/>
      <w:spacing w:line="360" w:lineRule="auto"/>
    </w:pPr>
    <w:rPr>
      <w:rFonts w:eastAsiaTheme="minorEastAsia" w:cstheme="minorBidi"/>
      <w:szCs w:val="24"/>
    </w:rPr>
  </w:style>
  <w:style w:type="paragraph" w:styleId="772" w:customStyle="1">
    <w:name w:val="LC主要特点"/>
    <w:basedOn w:val="664"/>
    <w:qFormat/>
    <w:pPr>
      <w:jc w:val="center"/>
      <w:spacing w:line="360" w:lineRule="auto"/>
    </w:pPr>
    <w:rPr>
      <w:rFonts w:ascii="Arial Unicode MS" w:hAnsi="Arial Unicode MS" w:eastAsia="Arial Unicode MS" w:cstheme="minorBidi"/>
      <w:b/>
      <w:szCs w:val="24"/>
    </w:rPr>
  </w:style>
  <w:style w:type="paragraph" w:styleId="773" w:customStyle="1">
    <w:name w:val="LC 文字内容 带符号编码"/>
    <w:next w:val="664"/>
    <w:qFormat/>
    <w:pPr>
      <w:numPr>
        <w:numId w:val="2"/>
      </w:numPr>
      <w:ind w:left="840"/>
      <w:jc w:val="both"/>
    </w:pPr>
    <w:rPr>
      <w:rFonts w:ascii="Arial Unicode MS" w:hAnsi="Arial Unicode MS" w:eastAsia="Arial Unicode MS"/>
      <w:sz w:val="21"/>
    </w:rPr>
  </w:style>
  <w:style w:type="paragraph" w:styleId="774" w:customStyle="1">
    <w:name w:val="LC表"/>
    <w:qFormat/>
    <w:pPr>
      <w:jc w:val="center"/>
    </w:pPr>
    <w:rPr>
      <w:rFonts w:ascii="Arial Unicode MS" w:hAnsi="Arial Unicode MS" w:eastAsia="Arial Unicode MS" w:cstheme="minorBidi"/>
      <w:sz w:val="1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file:///D:\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61"/>
    <customShpInfo spid="_x0000_s2052"/>
    <customShpInfo spid="_x0000_s2051"/>
    <customShpInfo spid="_x0000_s2050"/>
    <customShpInfo spid="_x0000_s2058"/>
    <customShpInfo spid="_x0000_s2057"/>
    <customShpInfo spid="_x0000_s2055"/>
    <customShpInfo spid="_x0000_s2065"/>
    <customShpInfo spid="_x0000_s2064"/>
    <customShpInfo spid="_x0000_s2054"/>
    <customShpInfo spid="_x0000_s2053"/>
    <customShpInfo spid="_x0000_s206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814</cp:revision>
  <dcterms:created xsi:type="dcterms:W3CDTF">2024-11-18T05:56:00Z</dcterms:created>
  <dcterms:modified xsi:type="dcterms:W3CDTF">2026-10-29T07:06:22Z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5DBE2CF3D80C442ABBFFBA877C90C0AC_13</vt:lpwstr>
  </property>
  <property fmtid="{D5CDD505-2E9C-101B-9397-08002B2CF9AE}" pid="4" name="KSOTemplateDocerSaveRecord">
    <vt:lpwstr>eyJoZGlkIjoiYTFlNmVlNmViMTA3ZjNlMzU5ZjY5Yjg3NzRmZjliZmMiLCJ1c2VySWQiOiIyOTExNTAwOTgifQ==</vt:lpwstr>
  </property>
</Properties>
</file>