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6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9"/>
        <w:ind w:firstLine="600"/>
        <w:rPr>
          <w:rFonts w:hint="eastAsia"/>
        </w:rPr>
      </w:pPr>
      <w:r>
        <w:rPr>
          <w:rFonts w:hint="eastAsia"/>
        </w:rPr>
      </w:r>
      <w:r/>
    </w:p>
    <w:p>
      <w:pPr>
        <w:pStyle w:val="867"/>
        <w:ind w:firstLine="947"/>
        <w:rPr>
          <w:rFonts w:hint="eastAsia" w:ascii="Arial" w:hAnsi="Arial" w:eastAsia="宋体" w:cs="Times New Roman"/>
          <w:b/>
          <w:bCs/>
          <w:sz w:val="32"/>
          <w:szCs w:val="24"/>
        </w:rPr>
      </w:pPr>
      <w:r>
        <w:rPr>
          <w:rFonts w:hint="eastAsia" w:ascii="Arial" w:hAnsi="Arial"/>
          <w:b/>
          <w:bCs/>
          <w:sz w:val="32"/>
          <w:szCs w:val="24"/>
        </w:rPr>
        <w:t xml:space="preserve">项目名称：南通市海门区融媒体中心采购《海门日报》对开报双面彩印项</w:t>
      </w:r>
      <w:r>
        <w:rPr>
          <w:rFonts w:hint="eastAsia" w:ascii="Arial" w:hAnsi="Arial" w:eastAsia="宋体" w:cs="Times New Roman"/>
          <w:b/>
          <w:bCs/>
          <w:sz w:val="32"/>
          <w:szCs w:val="24"/>
        </w:rPr>
        <w:t xml:space="preserve">目</w:t>
      </w:r>
      <w:r>
        <w:rPr>
          <w:rFonts w:hint="eastAsia" w:ascii="Arial" w:hAnsi="Arial" w:eastAsia="宋体" w:cs="Times New Roman"/>
          <w:b/>
          <w:bCs/>
          <w:sz w:val="32"/>
          <w:szCs w:val="24"/>
        </w:rPr>
      </w:r>
      <w:r/>
    </w:p>
    <w:p>
      <w:pPr>
        <w:pStyle w:val="867"/>
        <w:ind w:firstLine="947"/>
        <w:rPr>
          <w:rFonts w:hint="eastAsia" w:ascii="Arial" w:hAnsi="Arial" w:eastAsia="宋体" w:cs="Times New Roman"/>
          <w:b/>
          <w:bCs/>
          <w:sz w:val="32"/>
          <w:szCs w:val="24"/>
        </w:rPr>
      </w:pPr>
      <w:r>
        <w:rPr>
          <w:rFonts w:hint="eastAsia" w:ascii="Arial" w:hAnsi="Arial" w:eastAsia="宋体" w:cs="Times New Roman"/>
          <w:b/>
          <w:bCs/>
          <w:sz w:val="32"/>
          <w:szCs w:val="24"/>
        </w:rPr>
        <w:t xml:space="preserve">项目编号：JSZC-320614-JZCG-G2026-0063</w:t>
      </w:r>
      <w:r>
        <w:rPr>
          <w:rFonts w:hint="eastAsia" w:ascii="Arial" w:hAnsi="Arial" w:eastAsia="宋体" w:cs="Times New Roman"/>
          <w:b/>
          <w:bCs/>
          <w:sz w:val="32"/>
          <w:szCs w:val="24"/>
        </w:rPr>
      </w:r>
      <w:r/>
    </w:p>
    <w:p>
      <w:pPr>
        <w:pStyle w:val="931"/>
        <w:rPr>
          <w:rFonts w:hint="eastAsia"/>
        </w:rPr>
      </w:pPr>
      <w:r>
        <w:rPr>
          <w:rFonts w:hint="eastAsia"/>
        </w:rPr>
      </w:r>
      <w:r/>
    </w:p>
    <w:p>
      <w:pPr>
        <w:pStyle w:val="867"/>
        <w:rPr>
          <w:rFonts w:hint="eastAsia"/>
          <w:b/>
          <w:color w:val="ff0000"/>
          <w:sz w:val="24"/>
          <w:szCs w:val="24"/>
        </w:rPr>
      </w:pPr>
      <w:r>
        <w:rPr>
          <w:rFonts w:hint="eastAsia"/>
          <w:b/>
          <w:color w:val="ff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center"/>
        <w:spacing w:before="120" w:after="120" w:line="360" w:lineRule="auto"/>
        <w:rPr>
          <w:rFonts w:hint="eastAsia" w:ascii="Arial" w:hAnsi="Arial"/>
          <w:b/>
          <w:bCs/>
          <w:sz w:val="32"/>
          <w:szCs w:val="24"/>
        </w:rPr>
      </w:pPr>
      <w:r>
        <w:rPr>
          <w:rFonts w:hint="eastAsia" w:ascii="Arial" w:hAnsi="Arial"/>
          <w:b/>
          <w:bCs/>
          <w:sz w:val="32"/>
          <w:szCs w:val="24"/>
        </w:rPr>
        <w:t xml:space="preserve">南通市海门区公共资源交易中心</w:t>
      </w:r>
      <w:r>
        <w:rPr>
          <w:rFonts w:hint="eastAsia" w:ascii="Arial" w:hAnsi="Arial"/>
          <w:b/>
          <w:bCs/>
          <w:sz w:val="32"/>
          <w:szCs w:val="24"/>
        </w:rPr>
      </w:r>
      <w:r/>
    </w:p>
    <w:p>
      <w:pPr>
        <w:pStyle w:val="86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0</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6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7"/>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7"/>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67"/>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rPr>
          <w:rFonts w:hint="eastAsia" w:ascii="黑体" w:hAnsi="宋体" w:eastAsia="黑体"/>
          <w:bCs/>
          <w:color w:val="000000"/>
          <w:sz w:val="36"/>
          <w:szCs w:val="36"/>
        </w:rPr>
      </w:r>
      <w:r/>
    </w:p>
    <w:p>
      <w:pPr>
        <w:pStyle w:val="867"/>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67"/>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67"/>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rPr>
      </w:r>
      <w:r/>
    </w:p>
    <w:p>
      <w:pPr>
        <w:pStyle w:val="867"/>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tbl>
      <w:tblPr>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21"/>
              <w:spacing w:before="0" w:beforeAutospacing="0" w:after="0" w:afterAutospacing="0" w:line="360" w:lineRule="auto"/>
              <w:rPr>
                <w:rFonts w:hint="eastAsia"/>
                <w:sz w:val="28"/>
                <w:szCs w:val="28"/>
              </w:rPr>
            </w:pPr>
            <w:r>
              <w:rPr>
                <w:rFonts w:hint="eastAsia"/>
                <w:sz w:val="28"/>
                <w:szCs w:val="28"/>
              </w:rPr>
              <w:t xml:space="preserve">项目概况</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南通市海门区融媒体中心采购《海门日报》对开报双面彩印项目</w:t>
            </w:r>
            <w:r>
              <w:rPr>
                <w:rFonts w:hint="eastAsia"/>
                <w:color w:val="0000ff"/>
                <w:sz w:val="28"/>
                <w:szCs w:val="28"/>
              </w:rPr>
              <w:t xml:space="preserve"> </w:t>
            </w:r>
            <w:r>
              <w:rPr>
                <w:rFonts w:hint="eastAsia"/>
                <w:color w:val="000000"/>
                <w:sz w:val="28"/>
                <w:szCs w:val="28"/>
              </w:rPr>
              <w:t xml:space="preserve">JSZC-320614-JZCG-G2026-0063</w:t>
            </w:r>
            <w:r>
              <w:rPr>
                <w:rFonts w:hint="eastAsia"/>
                <w:color w:val="0000ff"/>
                <w:sz w:val="28"/>
                <w:szCs w:val="28"/>
              </w:rPr>
              <w:t xml:space="preserve"> </w:t>
            </w:r>
            <w:r>
              <w:rPr>
                <w:rFonts w:hint="eastAsia"/>
                <w:sz w:val="28"/>
                <w:szCs w:val="28"/>
              </w:rPr>
              <w:t xml:space="preserve">招标项目的潜在投标人应在江苏政府采购网获取招标文件，并于2026-</w:t>
            </w:r>
            <w:r>
              <w:rPr>
                <w:rFonts w:hint="eastAsia"/>
                <w:sz w:val="28"/>
                <w:szCs w:val="28"/>
                <w:lang w:val="en-US" w:eastAsia="zh-CN"/>
              </w:rPr>
              <w:t xml:space="preserve">11</w:t>
            </w:r>
            <w:r>
              <w:rPr>
                <w:rFonts w:hint="eastAsia"/>
                <w:sz w:val="28"/>
                <w:szCs w:val="28"/>
              </w:rPr>
              <w:t xml:space="preserve">-05 09:00 （北京时间）前递交投标文件。</w:t>
            </w:r>
            <w:r>
              <w:rPr>
                <w:rFonts w:hint="eastAsia"/>
                <w:sz w:val="28"/>
                <w:szCs w:val="28"/>
              </w:rPr>
            </w:r>
            <w:r/>
          </w:p>
        </w:tc>
      </w:tr>
    </w:tbl>
    <w:p>
      <w:pPr>
        <w:pStyle w:val="921"/>
        <w:ind w:firstLine="560"/>
        <w:spacing w:before="0" w:beforeAutospacing="0" w:after="0" w:afterAutospacing="0" w:line="360" w:lineRule="auto"/>
        <w:rPr>
          <w:rFonts w:hint="eastAsia"/>
          <w:b/>
          <w:bCs/>
          <w:sz w:val="28"/>
          <w:szCs w:val="28"/>
        </w:rPr>
      </w:pPr>
      <w:r>
        <w:rPr>
          <w:rFonts w:hint="eastAsia"/>
          <w:b/>
          <w:bCs/>
          <w:sz w:val="28"/>
          <w:szCs w:val="28"/>
        </w:rPr>
        <w:t xml:space="preserve">一、项目基本情况</w:t>
      </w:r>
      <w:r>
        <w:rPr>
          <w:rFonts w:hint="eastAsia"/>
          <w:b/>
          <w:bCs/>
          <w:sz w:val="28"/>
          <w:szCs w:val="28"/>
        </w:rPr>
      </w:r>
      <w:r/>
    </w:p>
    <w:p>
      <w:pPr>
        <w:pStyle w:val="921"/>
        <w:ind w:firstLine="560"/>
        <w:spacing w:before="0" w:beforeAutospacing="0" w:after="0" w:afterAutospacing="0" w:line="360" w:lineRule="auto"/>
        <w:rPr>
          <w:rFonts w:hint="eastAsia" w:eastAsia="宋体"/>
          <w:sz w:val="28"/>
          <w:szCs w:val="28"/>
        </w:rPr>
      </w:pPr>
      <w:r>
        <w:rPr>
          <w:rFonts w:hint="eastAsia"/>
          <w:sz w:val="28"/>
          <w:szCs w:val="28"/>
        </w:rPr>
        <w:t xml:space="preserve">项目</w:t>
      </w:r>
      <w:r>
        <w:rPr>
          <w:rFonts w:hint="eastAsia" w:eastAsia="宋体"/>
          <w:sz w:val="28"/>
          <w:szCs w:val="28"/>
        </w:rPr>
        <w:t xml:space="preserve">编号：JSZC-320614-JZCG-G2026-0063</w:t>
      </w:r>
      <w:r>
        <w:rPr>
          <w:rFonts w:hint="eastAsia" w:eastAsia="宋体"/>
          <w:sz w:val="28"/>
          <w:szCs w:val="28"/>
        </w:rPr>
      </w:r>
      <w:r/>
    </w:p>
    <w:p>
      <w:pPr>
        <w:pStyle w:val="921"/>
        <w:ind w:firstLine="560"/>
        <w:spacing w:before="0" w:beforeAutospacing="0" w:after="0" w:afterAutospacing="0" w:line="360" w:lineRule="auto"/>
        <w:rPr>
          <w:rFonts w:hint="eastAsia"/>
          <w:color w:val="0000ff"/>
          <w:sz w:val="28"/>
          <w:szCs w:val="28"/>
        </w:rPr>
      </w:pPr>
      <w:r>
        <w:rPr>
          <w:rFonts w:hint="eastAsia"/>
          <w:sz w:val="28"/>
          <w:szCs w:val="28"/>
        </w:rPr>
        <w:t xml:space="preserve">项目名称：南通市海门区融媒体中心采购《海门日报》对开报双面彩印项目</w:t>
      </w:r>
      <w:r>
        <w:rPr>
          <w:rFonts w:hint="eastAsia"/>
          <w:color w:val="0000ff"/>
          <w:sz w:val="28"/>
          <w:szCs w:val="28"/>
        </w:rPr>
        <w:t xml:space="preserve"> </w:t>
      </w:r>
      <w:r>
        <w:rPr>
          <w:rFonts w:hint="eastAsia"/>
          <w:color w:val="0000ff"/>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采购方式：公开招标</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预算金额：128万元 </w:t>
      </w:r>
      <w:r>
        <w:rPr>
          <w:rFonts w:hint="eastAsia"/>
          <w:sz w:val="28"/>
          <w:szCs w:val="28"/>
        </w:rPr>
      </w:r>
      <w:r/>
    </w:p>
    <w:p>
      <w:pPr>
        <w:pStyle w:val="867"/>
        <w:ind w:firstLine="560"/>
        <w:spacing w:line="360" w:lineRule="atLeast"/>
        <w:rPr>
          <w:rFonts w:hint="eastAsia"/>
          <w:sz w:val="28"/>
          <w:szCs w:val="28"/>
        </w:rPr>
      </w:pPr>
      <w:r>
        <w:rPr>
          <w:rFonts w:hint="eastAsia"/>
          <w:sz w:val="28"/>
          <w:szCs w:val="28"/>
        </w:rPr>
        <w:t xml:space="preserve">最高限价：</w:t>
      </w:r>
      <w:r>
        <w:rPr>
          <w:rFonts w:hint="eastAsia" w:ascii="宋体" w:hAnsi="宋体" w:eastAsia="宋体" w:cs="宋体"/>
          <w:sz w:val="28"/>
          <w:szCs w:val="28"/>
        </w:rPr>
        <w:t xml:space="preserve">0.21元/份</w:t>
      </w:r>
      <w:r>
        <w:rPr>
          <w:rFonts w:hint="eastAsia"/>
          <w:sz w:val="28"/>
          <w:szCs w:val="28"/>
        </w:rPr>
        <w:t xml:space="preserve">（对开四版），投标报价报单价，报价超过最高限价的为无效投标</w:t>
      </w:r>
      <w:bookmarkStart w:id="6" w:name="OLE_LINK19"/>
      <w:r/>
      <w:bookmarkStart w:id="7" w:name="OLE_LINK20"/>
      <w:r>
        <w:rPr>
          <w:rFonts w:hint="eastAsia"/>
          <w:sz w:val="28"/>
          <w:szCs w:val="28"/>
        </w:rPr>
        <w:t xml:space="preserve">。</w:t>
      </w:r>
      <w:bookmarkEnd w:id="6"/>
      <w:r/>
      <w:bookmarkEnd w:id="7"/>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采购需求：详见采购文件。</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合同履行期限：详见采购需求。</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本项目（是/否）接受联合体投标：否</w:t>
      </w:r>
      <w:r>
        <w:rPr>
          <w:rFonts w:hint="eastAsia"/>
          <w:sz w:val="28"/>
          <w:szCs w:val="28"/>
        </w:rPr>
      </w:r>
      <w:r/>
    </w:p>
    <w:p>
      <w:pPr>
        <w:pStyle w:val="921"/>
        <w:ind w:firstLine="560"/>
        <w:spacing w:before="0" w:beforeAutospacing="0" w:after="0" w:afterAutospacing="0" w:line="360" w:lineRule="auto"/>
        <w:rPr>
          <w:rFonts w:hint="eastAsia"/>
          <w:b/>
          <w:bCs/>
          <w:sz w:val="28"/>
          <w:szCs w:val="28"/>
        </w:rPr>
      </w:pPr>
      <w:r>
        <w:rPr>
          <w:rFonts w:hint="eastAsia"/>
          <w:b/>
          <w:bCs/>
          <w:sz w:val="28"/>
          <w:szCs w:val="28"/>
        </w:rPr>
        <w:t xml:space="preserve">二、申请人的资格要求：</w:t>
      </w:r>
      <w:r>
        <w:rPr>
          <w:rFonts w:hint="eastAsia"/>
          <w:b/>
          <w:bCs/>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（一）满足《中华人民共和国政府采购法》第二十二条规定：</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1.投标人符合《政府采购法》第二十二条规定条件的声明函（格式见附件4）；</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2.投标函（格式见附件5）。</w:t>
      </w:r>
      <w:r>
        <w:rPr>
          <w:rFonts w:hint="eastAsia"/>
          <w:sz w:val="28"/>
          <w:szCs w:val="28"/>
        </w:rPr>
      </w:r>
      <w:r/>
    </w:p>
    <w:p>
      <w:pPr>
        <w:pStyle w:val="921"/>
        <w:ind w:firstLine="560"/>
        <w:spacing w:before="0" w:beforeAutospacing="0" w:after="0" w:afterAutospacing="0" w:line="360" w:lineRule="auto"/>
        <w:rPr>
          <w:rFonts w:hint="eastAsia"/>
          <w:color w:val="0000ff"/>
          <w:sz w:val="28"/>
          <w:szCs w:val="28"/>
        </w:rPr>
      </w:pPr>
      <w:r>
        <w:rPr>
          <w:rFonts w:hint="eastAsia"/>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color w:val="0000ff"/>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（三）本项目的特定资格要求： </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sz w:val="28"/>
          <w:szCs w:val="28"/>
        </w:rPr>
      </w:r>
      <w:r/>
    </w:p>
    <w:p>
      <w:pPr>
        <w:pStyle w:val="92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2</w:t>
      </w:r>
      <w:bookmarkStart w:id="8" w:name="OLE_LINK45"/>
      <w:r/>
      <w:bookmarkStart w:id="9" w:name="OLE_LINK44"/>
      <w:r>
        <w:rPr>
          <w:rFonts w:hint="eastAsia"/>
          <w:color w:val="000000"/>
          <w:sz w:val="28"/>
          <w:szCs w:val="28"/>
        </w:rPr>
        <w:t xml:space="preserve">.供应商</w:t>
      </w:r>
      <w:bookmarkEnd w:id="8"/>
      <w:r/>
      <w:bookmarkEnd w:id="9"/>
      <w:r>
        <w:rPr>
          <w:rFonts w:hint="eastAsia"/>
          <w:color w:val="000000"/>
          <w:sz w:val="28"/>
          <w:szCs w:val="28"/>
        </w:rPr>
        <w:t xml:space="preserve">具有《印刷经营许可证》。</w:t>
      </w:r>
      <w:r>
        <w:rPr>
          <w:rFonts w:hint="eastAsia"/>
          <w:color w:val="000000"/>
          <w:sz w:val="28"/>
          <w:szCs w:val="28"/>
        </w:rPr>
      </w:r>
      <w:r/>
    </w:p>
    <w:p>
      <w:pPr>
        <w:pStyle w:val="921"/>
        <w:ind w:firstLine="560"/>
        <w:spacing w:before="0" w:beforeAutospacing="0" w:after="0" w:afterAutospacing="0" w:line="360" w:lineRule="auto"/>
        <w:rPr>
          <w:rFonts w:hint="eastAsia"/>
          <w:b/>
          <w:bCs/>
          <w:color w:val="000000"/>
          <w:sz w:val="28"/>
          <w:szCs w:val="28"/>
        </w:rPr>
      </w:pPr>
      <w:r>
        <w:rPr>
          <w:rFonts w:hint="eastAsia"/>
          <w:b/>
          <w:bCs/>
          <w:color w:val="000000"/>
          <w:sz w:val="28"/>
          <w:szCs w:val="28"/>
        </w:rPr>
        <w:t xml:space="preserve">三、获取招标文件</w:t>
      </w:r>
      <w:r>
        <w:rPr>
          <w:rFonts w:hint="eastAsia"/>
          <w:b/>
          <w:bCs/>
          <w:color w:val="000000"/>
          <w:sz w:val="28"/>
          <w:szCs w:val="28"/>
        </w:rPr>
      </w:r>
      <w:r/>
    </w:p>
    <w:p>
      <w:pPr>
        <w:pStyle w:val="867"/>
        <w:ind w:firstLine="560"/>
        <w:jc w:val="left"/>
        <w:spacing w:line="360" w:lineRule="auto"/>
        <w:widowControl/>
        <w:rPr>
          <w:rFonts w:hint="eastAsia" w:ascii="宋体" w:hAnsi="宋体" w:cs="宋体"/>
          <w:color w:val="0000ff"/>
          <w:sz w:val="28"/>
          <w:szCs w:val="28"/>
        </w:rPr>
      </w:pPr>
      <w:r>
        <w:rPr>
          <w:rFonts w:hint="eastAsia" w:ascii="宋体" w:hAnsi="宋体" w:cs="宋体"/>
          <w:color w:val="000000"/>
          <w:sz w:val="28"/>
          <w:szCs w:val="28"/>
          <w:lang w:bidi="ar"/>
        </w:rPr>
        <w:t xml:space="preserve">时间：</w:t>
      </w:r>
      <w:r>
        <w:rPr>
          <w:rFonts w:hint="eastAsia" w:ascii="宋体" w:hAnsi="宋体" w:cs="宋体"/>
          <w:color w:val="000000"/>
          <w:sz w:val="28"/>
          <w:szCs w:val="28"/>
        </w:rPr>
        <w:t xml:space="preserve">2026-</w:t>
      </w:r>
      <w:r>
        <w:rPr>
          <w:rFonts w:hint="eastAsia" w:ascii="宋体" w:hAnsi="宋体" w:cs="宋体"/>
          <w:color w:val="000000"/>
          <w:sz w:val="28"/>
          <w:szCs w:val="28"/>
          <w:lang w:val="en-US" w:eastAsia="zh-CN"/>
        </w:rPr>
        <w:t xml:space="preserve">10</w:t>
      </w:r>
      <w:r>
        <w:rPr>
          <w:rFonts w:hint="eastAsia" w:ascii="宋体" w:hAnsi="宋体" w:cs="宋体"/>
          <w:color w:val="000000"/>
          <w:sz w:val="28"/>
          <w:szCs w:val="28"/>
        </w:rPr>
        <w:t xml:space="preserve">-15至2026-</w:t>
      </w:r>
      <w:r>
        <w:rPr>
          <w:rFonts w:hint="eastAsia" w:ascii="宋体" w:hAnsi="宋体" w:cs="宋体"/>
          <w:color w:val="000000"/>
          <w:sz w:val="28"/>
          <w:szCs w:val="28"/>
          <w:lang w:val="en-US" w:eastAsia="zh-CN"/>
        </w:rPr>
        <w:t xml:space="preserve">10</w:t>
      </w:r>
      <w:r>
        <w:rPr>
          <w:rFonts w:hint="eastAsia" w:ascii="宋体" w:hAnsi="宋体" w:cs="宋体"/>
          <w:color w:val="000000"/>
          <w:sz w:val="28"/>
          <w:szCs w:val="28"/>
        </w:rPr>
        <w:t xml:space="preserve">-21，每天上午00:00-12:00,下午12:00-23:59 （北京时间，法定节假日除外）</w:t>
      </w:r>
      <w:r>
        <w:rPr>
          <w:rFonts w:hint="eastAsia" w:ascii="宋体" w:hAnsi="宋体" w:cs="宋体"/>
          <w:color w:val="0000ff"/>
          <w:sz w:val="28"/>
          <w:szCs w:val="28"/>
        </w:rPr>
        <w:t xml:space="preserve"> </w:t>
      </w:r>
      <w:r>
        <w:rPr>
          <w:rFonts w:hint="eastAsia" w:ascii="宋体" w:hAnsi="宋体" w:cs="宋体"/>
          <w:color w:val="0000ff"/>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地点：江苏政府采购网 </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方式：凡有意参与投标的供应商须登录江苏省政府采购网首页点击“苏采云”→通过CA锁进行响应确认，并自行在招标文件有效获取期内及时下载获取。 </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售价：0.00元 </w:t>
      </w:r>
      <w:r>
        <w:rPr>
          <w:rFonts w:hint="eastAsia"/>
          <w:sz w:val="28"/>
          <w:szCs w:val="28"/>
        </w:rPr>
      </w:r>
      <w:r/>
    </w:p>
    <w:p>
      <w:pPr>
        <w:pStyle w:val="921"/>
        <w:ind w:firstLine="560"/>
        <w:spacing w:before="0" w:beforeAutospacing="0" w:after="0" w:afterAutospacing="0" w:line="360" w:lineRule="auto"/>
        <w:rPr>
          <w:rFonts w:hint="eastAsia"/>
          <w:b/>
          <w:bCs/>
          <w:sz w:val="28"/>
          <w:szCs w:val="28"/>
        </w:rPr>
      </w:pPr>
      <w:r>
        <w:rPr>
          <w:rFonts w:hint="eastAsia"/>
          <w:b/>
          <w:bCs/>
          <w:sz w:val="28"/>
          <w:szCs w:val="28"/>
        </w:rPr>
        <w:t xml:space="preserve">四、提交投标文件截止时间、开标时间和地点</w:t>
      </w:r>
      <w:r>
        <w:rPr>
          <w:rFonts w:hint="eastAsia"/>
          <w:b/>
          <w:bCs/>
          <w:sz w:val="28"/>
          <w:szCs w:val="28"/>
        </w:rPr>
      </w:r>
      <w:r/>
    </w:p>
    <w:p>
      <w:pPr>
        <w:pStyle w:val="92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2026-</w:t>
      </w:r>
      <w:r>
        <w:rPr>
          <w:rFonts w:hint="eastAsia"/>
          <w:color w:val="000000"/>
          <w:sz w:val="28"/>
          <w:szCs w:val="28"/>
          <w:lang w:val="en-US" w:eastAsia="zh-CN"/>
        </w:rPr>
        <w:t xml:space="preserve">11</w:t>
      </w:r>
      <w:r>
        <w:rPr>
          <w:rFonts w:hint="eastAsia"/>
          <w:color w:val="000000"/>
          <w:sz w:val="28"/>
          <w:szCs w:val="28"/>
        </w:rPr>
        <w:t xml:space="preserve">-05 09:00 （北京时间）</w:t>
      </w:r>
      <w:r>
        <w:rPr>
          <w:rFonts w:hint="eastAsia"/>
          <w:color w:val="000000"/>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地点：“苏采云”政府采购交易系统网上开标大厅</w:t>
      </w:r>
      <w:r>
        <w:rPr>
          <w:rFonts w:hint="eastAsia"/>
          <w:sz w:val="28"/>
          <w:szCs w:val="28"/>
        </w:rPr>
      </w:r>
      <w:r/>
    </w:p>
    <w:p>
      <w:pPr>
        <w:pStyle w:val="921"/>
        <w:ind w:firstLine="560"/>
        <w:spacing w:before="0" w:beforeAutospacing="0" w:after="0" w:afterAutospacing="0" w:line="360" w:lineRule="auto"/>
        <w:rPr>
          <w:rFonts w:hint="eastAsia"/>
          <w:b/>
          <w:bCs/>
          <w:sz w:val="28"/>
          <w:szCs w:val="28"/>
        </w:rPr>
      </w:pPr>
      <w:r>
        <w:rPr>
          <w:rFonts w:hint="eastAsia"/>
          <w:b/>
          <w:bCs/>
          <w:sz w:val="28"/>
          <w:szCs w:val="28"/>
        </w:rPr>
        <w:t xml:space="preserve">五、公告期限</w:t>
      </w:r>
      <w:r>
        <w:rPr>
          <w:rFonts w:hint="eastAsia"/>
          <w:b/>
          <w:bCs/>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自本公告发布之日起5个工作日。</w:t>
      </w:r>
      <w:r>
        <w:rPr>
          <w:rFonts w:hint="eastAsia"/>
          <w:sz w:val="28"/>
          <w:szCs w:val="28"/>
        </w:rPr>
      </w:r>
      <w:r/>
    </w:p>
    <w:p>
      <w:pPr>
        <w:pStyle w:val="921"/>
        <w:ind w:firstLine="560"/>
        <w:spacing w:before="0" w:beforeAutospacing="0" w:after="0" w:afterAutospacing="0" w:line="360" w:lineRule="auto"/>
        <w:rPr>
          <w:rFonts w:hint="eastAsia"/>
          <w:b/>
          <w:bCs/>
          <w:sz w:val="28"/>
          <w:szCs w:val="28"/>
        </w:rPr>
      </w:pPr>
      <w:r>
        <w:rPr>
          <w:rFonts w:hint="eastAsia"/>
          <w:b/>
          <w:bCs/>
          <w:sz w:val="28"/>
          <w:szCs w:val="28"/>
        </w:rPr>
        <w:t xml:space="preserve">六、其他补充事宜</w:t>
      </w:r>
      <w:r>
        <w:rPr>
          <w:rFonts w:hint="eastAsia"/>
          <w:b/>
          <w:bCs/>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1.根据省财政厅《关</w:t>
      </w:r>
      <w:r>
        <w:rPr>
          <w:rFonts w:hint="eastAsia"/>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3.本次招标不收取投标保证金。</w:t>
      </w:r>
      <w:r>
        <w:rPr>
          <w:rFonts w:hint="eastAsia"/>
          <w:sz w:val="28"/>
          <w:szCs w:val="28"/>
        </w:rPr>
      </w:r>
      <w:r/>
    </w:p>
    <w:p>
      <w:pPr>
        <w:pStyle w:val="921"/>
        <w:ind w:firstLine="560"/>
        <w:spacing w:before="0" w:beforeAutospacing="0" w:after="0" w:afterAutospacing="0" w:line="360" w:lineRule="auto"/>
        <w:rPr>
          <w:rFonts w:hint="eastAsia"/>
          <w:b/>
          <w:bCs/>
          <w:sz w:val="28"/>
          <w:szCs w:val="28"/>
        </w:rPr>
      </w:pPr>
      <w:r>
        <w:rPr>
          <w:rFonts w:hint="eastAsia"/>
          <w:b/>
          <w:bCs/>
          <w:sz w:val="28"/>
          <w:szCs w:val="28"/>
        </w:rPr>
        <w:t xml:space="preserve">七、对本次招标提出询问，请按以下方式联系</w:t>
      </w:r>
      <w:r>
        <w:rPr>
          <w:rFonts w:hint="eastAsia"/>
          <w:b/>
          <w:bCs/>
          <w:sz w:val="28"/>
          <w:szCs w:val="28"/>
        </w:rPr>
      </w:r>
      <w:r/>
    </w:p>
    <w:p>
      <w:pPr>
        <w:pStyle w:val="92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1.采购人信息 </w:t>
      </w:r>
      <w:r>
        <w:rPr>
          <w:rFonts w:hint="eastAsia"/>
          <w:color w:val="000000"/>
          <w:sz w:val="28"/>
          <w:szCs w:val="28"/>
        </w:rPr>
      </w:r>
      <w:r/>
    </w:p>
    <w:p>
      <w:pPr>
        <w:pStyle w:val="92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单位名称：南通市海门区融媒体中心</w:t>
      </w:r>
      <w:r>
        <w:rPr>
          <w:rFonts w:hint="eastAsia"/>
          <w:color w:val="000000"/>
          <w:sz w:val="28"/>
          <w:szCs w:val="28"/>
        </w:rPr>
      </w:r>
      <w:r/>
    </w:p>
    <w:p>
      <w:pPr>
        <w:pStyle w:val="92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单位地址：南通市海门区闻海路2号</w:t>
      </w:r>
      <w:r>
        <w:rPr>
          <w:rFonts w:hint="eastAsia"/>
          <w:color w:val="000000"/>
          <w:sz w:val="28"/>
          <w:szCs w:val="28"/>
        </w:rPr>
      </w:r>
      <w:r/>
    </w:p>
    <w:p>
      <w:pPr>
        <w:pStyle w:val="92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联系人：屈先生</w:t>
      </w:r>
      <w:r>
        <w:rPr>
          <w:rFonts w:hint="eastAsia"/>
          <w:color w:val="000000"/>
          <w:sz w:val="28"/>
          <w:szCs w:val="28"/>
        </w:rPr>
      </w:r>
      <w:r/>
    </w:p>
    <w:p>
      <w:pPr>
        <w:pStyle w:val="92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联系电话：19825210085</w:t>
      </w:r>
      <w:r>
        <w:rPr>
          <w:rFonts w:hint="eastAsia"/>
          <w:color w:val="000000"/>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2.采购代理机构信息（如有）</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单位名称：南通市海门区公共资源交易中心</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单位地址：南通市海门区长江南路777号</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联系人：王先生</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联系电话：0513-82100351</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3.项目联系方式</w:t>
      </w:r>
      <w:r>
        <w:rPr>
          <w:rFonts w:hint="eastAsia"/>
          <w:sz w:val="28"/>
          <w:szCs w:val="28"/>
        </w:rPr>
      </w:r>
      <w:r/>
    </w:p>
    <w:p>
      <w:pPr>
        <w:pStyle w:val="921"/>
        <w:ind w:firstLine="560"/>
        <w:spacing w:before="0" w:beforeAutospacing="0" w:after="0" w:afterAutospacing="0" w:line="360" w:lineRule="auto"/>
        <w:rPr>
          <w:rFonts w:hint="eastAsia"/>
          <w:sz w:val="28"/>
          <w:szCs w:val="28"/>
        </w:rPr>
      </w:pPr>
      <w:r>
        <w:rPr>
          <w:rFonts w:hint="eastAsia"/>
          <w:sz w:val="28"/>
          <w:szCs w:val="28"/>
        </w:rPr>
        <w:t xml:space="preserve">项目联系人：王先生</w:t>
      </w:r>
      <w:r>
        <w:rPr>
          <w:rFonts w:hint="eastAsia"/>
          <w:sz w:val="28"/>
          <w:szCs w:val="28"/>
        </w:rPr>
      </w:r>
      <w:r/>
    </w:p>
    <w:p>
      <w:pPr>
        <w:pStyle w:val="921"/>
        <w:ind w:firstLine="560"/>
        <w:spacing w:before="0" w:beforeAutospacing="0" w:after="0" w:afterAutospacing="0" w:line="360" w:lineRule="auto"/>
      </w:pPr>
      <w:r>
        <w:rPr>
          <w:rFonts w:hint="eastAsia"/>
          <w:sz w:val="28"/>
          <w:szCs w:val="28"/>
        </w:rPr>
        <w:t xml:space="preserve">电话：0513-82100351</w:t>
      </w:r>
      <w:r/>
    </w:p>
    <w:p>
      <w:pPr>
        <w:pStyle w:val="867"/>
        <w:ind w:right="840"/>
        <w:rPr>
          <w:rFonts w:hint="eastAsia" w:ascii="宋体" w:hAnsi="宋体"/>
          <w:color w:val="000000"/>
          <w:sz w:val="24"/>
          <w:szCs w:val="24"/>
        </w:rPr>
      </w:pPr>
      <w:r>
        <w:rPr>
          <w:rFonts w:hint="eastAsia" w:ascii="宋体" w:hAnsi="宋体"/>
          <w:color w:val="000000"/>
          <w:sz w:val="24"/>
          <w:szCs w:val="24"/>
        </w:rPr>
      </w:r>
      <w:r/>
    </w:p>
    <w:p>
      <w:pPr>
        <w:pStyle w:val="867"/>
        <w:ind w:firstLine="2420"/>
        <w:keepLines/>
        <w:keepNext/>
        <w:spacing w:before="260" w:after="260" w:line="416" w:lineRule="auto"/>
        <w:rPr>
          <w:rFonts w:hint="eastAsia" w:ascii="黑体" w:hAnsi="Arial" w:eastAsia="黑体" w:cs="Arial"/>
          <w:color w:val="000000"/>
          <w:sz w:val="44"/>
          <w:szCs w:val="44"/>
        </w:rPr>
        <w:outlineLvl w:val="1"/>
      </w:pPr>
      <w:r/>
      <w:bookmarkStart w:id="10" w:name="_Toc120614211"/>
      <w:r>
        <w:rPr>
          <w:rFonts w:hint="eastAsia" w:ascii="黑体" w:hAnsi="Arial" w:eastAsia="黑体" w:cs="Arial"/>
          <w:b/>
          <w:bCs/>
          <w:color w:val="000000"/>
          <w:sz w:val="44"/>
          <w:szCs w:val="44"/>
        </w:rPr>
        <w:br w:type="page" w:clear="all"/>
      </w:r>
      <w:bookmarkEnd w:id="1"/>
      <w:r/>
      <w:bookmarkEnd w:id="2"/>
      <w:r/>
      <w:bookmarkEnd w:id="3"/>
      <w:r/>
      <w:bookmarkEnd w:id="4"/>
      <w:r/>
      <w:bookmarkEnd w:id="5"/>
      <w:r/>
      <w:bookmarkEnd w:id="10"/>
      <w:r/>
      <w:bookmarkStart w:id="11" w:name="_Toc513029242"/>
      <w:r/>
      <w:bookmarkStart w:id="12" w:name="_Toc120614221"/>
      <w:r/>
      <w:bookmarkStart w:id="13" w:name="_Toc479757207"/>
      <w:r/>
      <w:bookmarkStart w:id="14" w:name="_Toc16938558"/>
      <w:r/>
      <w:bookmarkStart w:id="15" w:name="_Toc20823314"/>
      <w:r>
        <w:rPr>
          <w:rFonts w:hint="eastAsia" w:ascii="黑体" w:hAnsi="Arial" w:eastAsia="黑体" w:cs="Arial"/>
          <w:b/>
          <w:bCs/>
          <w:color w:val="000000"/>
          <w:sz w:val="44"/>
          <w:szCs w:val="44"/>
        </w:rPr>
        <w:t xml:space="preserve">第二章  </w:t>
      </w:r>
      <w:bookmarkStart w:id="16" w:name="_Toc20823274"/>
      <w:r/>
      <w:bookmarkStart w:id="17" w:name="_Toc513029202"/>
      <w:r/>
      <w:bookmarkStart w:id="18" w:name="_Toc120614213"/>
      <w:r/>
      <w:bookmarkStart w:id="19" w:name="_Toc16938518"/>
      <w:r>
        <w:rPr>
          <w:rFonts w:hint="eastAsia" w:ascii="黑体" w:hAnsi="Arial" w:eastAsia="黑体" w:cs="Arial"/>
          <w:b/>
          <w:bCs/>
          <w:color w:val="000000"/>
          <w:sz w:val="44"/>
          <w:szCs w:val="44"/>
        </w:rPr>
        <w:t xml:space="preserve">投标人须知</w:t>
      </w:r>
      <w:bookmarkEnd w:id="16"/>
      <w:r/>
      <w:bookmarkEnd w:id="17"/>
      <w:r/>
      <w:bookmarkEnd w:id="18"/>
      <w:r/>
      <w:bookmarkEnd w:id="19"/>
      <w:r>
        <w:rPr>
          <w:rFonts w:hint="eastAsia" w:ascii="黑体" w:hAnsi="Arial" w:eastAsia="黑体" w:cs="Arial"/>
          <w:color w:val="000000"/>
          <w:sz w:val="44"/>
          <w:szCs w:val="44"/>
        </w:rPr>
      </w:r>
      <w:r/>
    </w:p>
    <w:p>
      <w:pPr>
        <w:pStyle w:val="867"/>
        <w:keepLines/>
        <w:keepNext/>
        <w:spacing w:line="360" w:lineRule="auto"/>
        <w:rPr>
          <w:rFonts w:hint="eastAsia" w:ascii="宋体" w:hAnsi="宋体" w:cs="宋体"/>
          <w:b/>
          <w:bCs/>
          <w:color w:val="000000"/>
          <w:sz w:val="24"/>
          <w:szCs w:val="24"/>
        </w:rPr>
        <w:outlineLvl w:val="2"/>
      </w:pPr>
      <w:r/>
      <w:bookmarkStart w:id="20" w:name="_Toc513029203"/>
      <w:r/>
      <w:bookmarkStart w:id="21" w:name="_Toc20823275"/>
      <w:r/>
      <w:bookmarkStart w:id="22" w:name="_Toc120614214"/>
      <w:r/>
      <w:bookmarkStart w:id="23" w:name="_Toc16938519"/>
      <w:r>
        <w:rPr>
          <w:rFonts w:hint="eastAsia" w:ascii="宋体" w:hAnsi="宋体" w:cs="宋体"/>
          <w:b/>
          <w:bCs/>
          <w:color w:val="000000"/>
          <w:sz w:val="24"/>
          <w:szCs w:val="24"/>
        </w:rPr>
        <w:t xml:space="preserve">一、总则</w:t>
      </w:r>
      <w:bookmarkEnd w:id="20"/>
      <w:r/>
      <w:bookmarkEnd w:id="21"/>
      <w:r/>
      <w:bookmarkEnd w:id="22"/>
      <w:r/>
      <w:bookmarkEnd w:id="23"/>
      <w:r/>
      <w:bookmarkStart w:id="24" w:name="_Hlt16619475"/>
      <w:r/>
      <w:bookmarkEnd w:id="24"/>
      <w:r/>
      <w:bookmarkStart w:id="25" w:name="_Toc458694821"/>
      <w:r/>
      <w:bookmarkStart w:id="26" w:name="_Toc513029204"/>
      <w:r/>
      <w:bookmarkStart w:id="27" w:name="_Toc16938520"/>
      <w:r/>
      <w:bookmarkStart w:id="28" w:name="_Toc20823276"/>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1</w:t>
      </w:r>
      <w:bookmarkEnd w:id="25"/>
      <w:r>
        <w:rPr>
          <w:rFonts w:hint="eastAsia" w:ascii="宋体" w:hAnsi="宋体" w:cs="宋体"/>
          <w:color w:val="000000"/>
          <w:sz w:val="24"/>
          <w:szCs w:val="24"/>
        </w:rPr>
        <w:t xml:space="preserve">、招标方式</w:t>
      </w:r>
      <w:bookmarkEnd w:id="26"/>
      <w:r/>
      <w:bookmarkEnd w:id="27"/>
      <w:r/>
      <w:bookmarkEnd w:id="28"/>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29" w:name="_Toc16938521"/>
      <w:r/>
      <w:bookmarkStart w:id="30" w:name="_Toc513029205"/>
      <w:r/>
      <w:bookmarkStart w:id="31" w:name="_Toc20823277"/>
      <w:r>
        <w:rPr>
          <w:rFonts w:hint="eastAsia" w:ascii="宋体" w:hAnsi="宋体" w:cs="宋体"/>
          <w:color w:val="000000"/>
          <w:sz w:val="24"/>
          <w:szCs w:val="24"/>
        </w:rPr>
        <w:t xml:space="preserve">2、合格的投标人</w:t>
      </w:r>
      <w:bookmarkEnd w:id="29"/>
      <w:r/>
      <w:bookmarkEnd w:id="30"/>
      <w:r/>
      <w:bookmarkEnd w:id="31"/>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2.1满足招标公告中供应商的资格要求的规定。</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2.2 满足本文件实质性要求的规定。</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Start w:id="32" w:name="_Toc513029206"/>
      <w:r/>
      <w:bookmarkStart w:id="33" w:name="_Toc16938522"/>
      <w:r/>
      <w:bookmarkStart w:id="34" w:name="_Toc20823278"/>
      <w:r>
        <w:rPr>
          <w:rFonts w:hint="eastAsia" w:ascii="宋体" w:hAnsi="宋体" w:cs="宋体"/>
          <w:sz w:val="24"/>
          <w:szCs w:val="24"/>
        </w:rPr>
        <w:t xml:space="preserve">3、适用法律</w:t>
      </w:r>
      <w:bookmarkEnd w:id="32"/>
      <w:r/>
      <w:bookmarkEnd w:id="33"/>
      <w:r/>
      <w:bookmarkEnd w:id="34"/>
      <w:r>
        <w:rPr>
          <w:rFonts w:hint="eastAsia" w:ascii="宋体" w:hAnsi="宋体" w:cs="宋体"/>
          <w:sz w:val="24"/>
          <w:szCs w:val="24"/>
        </w:rPr>
        <w:t xml:space="preserve">和标准</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Start w:id="35" w:name="_Toc513029207"/>
      <w:r/>
      <w:bookmarkStart w:id="36" w:name="_Toc16938523"/>
      <w:r/>
      <w:bookmarkStart w:id="37" w:name="_Toc20823279"/>
      <w:r/>
      <w:bookmarkStart w:id="38" w:name="_Toc462564067"/>
      <w:r>
        <w:rPr>
          <w:rFonts w:hint="eastAsia" w:ascii="宋体" w:hAnsi="宋体" w:cs="宋体"/>
          <w:sz w:val="24"/>
          <w:szCs w:val="24"/>
        </w:rPr>
        <w:t xml:space="preserve">4、投标费用</w:t>
      </w:r>
      <w:bookmarkEnd w:id="35"/>
      <w:r/>
      <w:bookmarkEnd w:id="36"/>
      <w:r/>
      <w:bookmarkEnd w:id="37"/>
      <w:r/>
      <w:bookmarkEnd w:id="38"/>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4.2本次招标交易中心和采购人不收取标书工本费与中标服务费。</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5、招标文件的约束力</w:t>
      </w:r>
      <w:r>
        <w:rPr>
          <w:rFonts w:hint="eastAsia" w:ascii="宋体" w:hAnsi="宋体" w:cs="宋体"/>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w:t>
      </w:r>
      <w:r>
        <w:rPr>
          <w:rFonts w:hint="eastAsia" w:ascii="宋体" w:hAnsi="宋体" w:cs="宋体"/>
          <w:color w:val="000000"/>
          <w:sz w:val="24"/>
          <w:szCs w:val="24"/>
        </w:rPr>
        <w:t xml:space="preserve">标文件的规定和约束。</w:t>
      </w:r>
      <w:r>
        <w:rPr>
          <w:rFonts w:hint="eastAsia" w:ascii="宋体" w:hAnsi="宋体" w:cs="宋体"/>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39" w:name="_Toc513029209"/>
      <w:r/>
      <w:bookmarkStart w:id="40" w:name="_Toc20823281"/>
      <w:r/>
      <w:bookmarkStart w:id="41" w:name="_Toc120614215"/>
      <w:r/>
      <w:bookmarkStart w:id="42" w:name="_Toc16938525"/>
      <w:r>
        <w:rPr>
          <w:rFonts w:hint="eastAsia" w:ascii="宋体" w:hAnsi="宋体" w:cs="宋体"/>
          <w:b/>
          <w:bCs/>
          <w:color w:val="000000"/>
          <w:sz w:val="24"/>
          <w:szCs w:val="24"/>
        </w:rPr>
        <w:t xml:space="preserve">二、招标文件</w:t>
      </w:r>
      <w:bookmarkEnd w:id="39"/>
      <w:r/>
      <w:bookmarkEnd w:id="40"/>
      <w:r/>
      <w:bookmarkEnd w:id="41"/>
      <w:r/>
      <w:bookmarkEnd w:id="42"/>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43" w:name="_Toc20823282"/>
      <w:r/>
      <w:bookmarkStart w:id="44" w:name="_Toc16938526"/>
      <w:r/>
      <w:bookmarkStart w:id="45" w:name="_Toc513029210"/>
      <w:r>
        <w:rPr>
          <w:rFonts w:hint="eastAsia" w:ascii="宋体" w:hAnsi="宋体" w:cs="宋体"/>
          <w:color w:val="000000"/>
          <w:sz w:val="24"/>
          <w:szCs w:val="24"/>
        </w:rPr>
        <w:t xml:space="preserve">6、招标文件构成</w:t>
      </w:r>
      <w:bookmarkEnd w:id="43"/>
      <w:r/>
      <w:bookmarkEnd w:id="44"/>
      <w:r/>
      <w:bookmarkEnd w:id="45"/>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46" w:name="_Toc16938528"/>
      <w:r/>
      <w:bookmarkStart w:id="47" w:name="_Toc462564071"/>
      <w:r/>
      <w:bookmarkStart w:id="48" w:name="_Toc20823284"/>
      <w:r/>
      <w:bookmarkStart w:id="49" w:name="_Toc513029212"/>
      <w:r>
        <w:rPr>
          <w:rFonts w:hint="eastAsia" w:ascii="宋体" w:hAnsi="宋体" w:cs="宋体"/>
          <w:color w:val="000000"/>
          <w:sz w:val="24"/>
          <w:szCs w:val="24"/>
        </w:rPr>
        <w:t xml:space="preserve">7、招标文件的修改</w:t>
      </w:r>
      <w:bookmarkEnd w:id="46"/>
      <w:r/>
      <w:bookmarkEnd w:id="47"/>
      <w:r/>
      <w:bookmarkEnd w:id="48"/>
      <w:r/>
      <w:bookmarkEnd w:id="49"/>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rPr>
          <w:rFonts w:hint="eastAsia" w:ascii="宋体" w:hAnsi="宋体" w:cs="宋体"/>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50" w:name="_Toc20823285"/>
      <w:r/>
      <w:bookmarkStart w:id="51" w:name="_Toc462564072"/>
      <w:r/>
      <w:bookmarkStart w:id="52" w:name="_Toc120614216"/>
      <w:r/>
      <w:bookmarkStart w:id="53" w:name="_Toc513029213"/>
      <w:r/>
      <w:bookmarkStart w:id="54" w:name="_Toc16938529"/>
      <w:r>
        <w:rPr>
          <w:rFonts w:hint="eastAsia" w:ascii="宋体" w:hAnsi="宋体" w:cs="宋体"/>
          <w:b/>
          <w:bCs/>
          <w:color w:val="000000"/>
          <w:sz w:val="24"/>
          <w:szCs w:val="24"/>
        </w:rPr>
        <w:t xml:space="preserve">三、投标文件的编制</w:t>
      </w:r>
      <w:bookmarkEnd w:id="50"/>
      <w:r/>
      <w:bookmarkEnd w:id="51"/>
      <w:r/>
      <w:bookmarkEnd w:id="52"/>
      <w:r/>
      <w:bookmarkEnd w:id="53"/>
      <w:r/>
      <w:bookmarkEnd w:id="54"/>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b/>
          <w:color w:val="000000"/>
          <w:sz w:val="24"/>
          <w:szCs w:val="24"/>
        </w:rPr>
        <w:outlineLvl w:val="3"/>
      </w:pPr>
      <w:r/>
      <w:bookmarkStart w:id="55" w:name="_Toc462564073"/>
      <w:r/>
      <w:bookmarkStart w:id="56" w:name="_Toc20823286"/>
      <w:r/>
      <w:bookmarkStart w:id="57" w:name="_Toc16938530"/>
      <w:r/>
      <w:bookmarkStart w:id="58" w:name="_Toc513029214"/>
      <w:r>
        <w:rPr>
          <w:rFonts w:hint="eastAsia" w:ascii="宋体" w:hAnsi="宋体" w:cs="宋体"/>
          <w:color w:val="000000"/>
          <w:sz w:val="24"/>
          <w:szCs w:val="24"/>
        </w:rPr>
        <w:t xml:space="preserve">8、投标文件的语言及度量衡单位</w:t>
      </w:r>
      <w:bookmarkEnd w:id="55"/>
      <w:r/>
      <w:bookmarkEnd w:id="56"/>
      <w:r/>
      <w:bookmarkEnd w:id="57"/>
      <w:r/>
      <w:bookmarkEnd w:id="58"/>
      <w:r>
        <w:rPr>
          <w:rFonts w:hint="eastAsia" w:ascii="宋体" w:hAnsi="宋体" w:cs="宋体"/>
          <w:b/>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59" w:name="_Toc462564074"/>
      <w:r/>
      <w:bookmarkStart w:id="60" w:name="_Toc16938531"/>
      <w:r/>
      <w:bookmarkStart w:id="61" w:name="_Toc513029215"/>
      <w:r/>
      <w:bookmarkStart w:id="62" w:name="_Toc20823287"/>
      <w:r>
        <w:rPr>
          <w:rFonts w:hint="eastAsia" w:ascii="宋体" w:hAnsi="宋体" w:cs="宋体"/>
          <w:color w:val="000000"/>
          <w:sz w:val="24"/>
          <w:szCs w:val="24"/>
        </w:rPr>
        <w:t xml:space="preserve">9、投标文件构成</w:t>
      </w:r>
      <w:bookmarkEnd w:id="59"/>
      <w:r/>
      <w:bookmarkEnd w:id="60"/>
      <w:r/>
      <w:bookmarkEnd w:id="61"/>
      <w:r/>
      <w:bookmarkEnd w:id="62"/>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63" w:name="_Hlt26668975"/>
      <w:r/>
      <w:bookmarkEnd w:id="63"/>
      <w:r/>
      <w:bookmarkStart w:id="64" w:name="_Hlt26670360"/>
      <w:r/>
      <w:bookmarkEnd w:id="64"/>
      <w:r/>
      <w:bookmarkStart w:id="65" w:name="_Toc14577357"/>
      <w:r/>
      <w:bookmarkStart w:id="66" w:name="_Toc49090509"/>
      <w:r/>
      <w:bookmarkStart w:id="67" w:name="_Toc513029219"/>
      <w:r/>
      <w:bookmarkStart w:id="68" w:name="_Toc513029216"/>
      <w:r/>
      <w:bookmarkStart w:id="69" w:name="_Toc49090507"/>
      <w:r/>
      <w:bookmarkStart w:id="70" w:name="_Toc14577354"/>
      <w:r/>
      <w:bookmarkStart w:id="71" w:name="_Toc14577355"/>
      <w:r/>
      <w:bookmarkStart w:id="72" w:name="_Toc49090508"/>
      <w:r/>
      <w:bookmarkStart w:id="73" w:name="_Hlt26954838"/>
      <w:r/>
      <w:bookmarkEnd w:id="73"/>
      <w:r>
        <w:rPr>
          <w:rFonts w:hint="eastAsia" w:ascii="宋体" w:hAnsi="宋体" w:cs="宋体"/>
          <w:color w:val="000000"/>
          <w:sz w:val="24"/>
          <w:szCs w:val="24"/>
        </w:rPr>
        <w:t xml:space="preserve">10、证明投标人及投标标的符合招标文件规定的文件</w:t>
      </w:r>
      <w:bookmarkEnd w:id="65"/>
      <w:r/>
      <w:bookmarkEnd w:id="66"/>
      <w:r/>
      <w:bookmarkEnd w:id="67"/>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bookmarkEnd w:id="68"/>
      <w:r/>
      <w:bookmarkEnd w:id="69"/>
      <w:r/>
      <w:bookmarkEnd w:id="70"/>
      <w:r>
        <w:rPr>
          <w:rFonts w:hint="eastAsia" w:ascii="宋体" w:hAnsi="宋体" w:cs="宋体"/>
          <w:color w:val="000000"/>
          <w:sz w:val="24"/>
          <w:szCs w:val="24"/>
        </w:rPr>
        <w:t xml:space="preserve">    10.1 投标人应按照招标文件要求提交证明文件，证明其及投标标的符合招标文件规定。</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End w:id="71"/>
      <w:r/>
      <w:bookmarkEnd w:id="72"/>
      <w:r>
        <w:rPr>
          <w:rFonts w:hint="eastAsia" w:ascii="宋体" w:hAnsi="宋体" w:cs="宋体"/>
          <w:color w:val="000000"/>
          <w:sz w:val="24"/>
          <w:szCs w:val="24"/>
        </w:rPr>
        <w:t xml:space="preserve">11、投标分项报价表</w:t>
      </w:r>
      <w:r>
        <w:rPr>
          <w:rFonts w:hint="eastAsia" w:ascii="宋体" w:hAnsi="宋体" w:cs="宋体"/>
          <w:color w:val="000000"/>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74" w:name="_Hlt26954840"/>
      <w:r/>
      <w:bookmarkEnd w:id="74"/>
      <w:r>
        <w:rPr>
          <w:rFonts w:hint="eastAsia" w:ascii="宋体" w:hAnsi="宋体" w:cs="宋体"/>
          <w:sz w:val="24"/>
          <w:szCs w:val="24"/>
        </w:rPr>
        <w:t xml:space="preserve">标人按照招标文件规定格式填报投标分项报价表</w:t>
      </w:r>
      <w:bookmarkStart w:id="75" w:name="_Hlt26670399"/>
      <w:r/>
      <w:bookmarkEnd w:id="75"/>
      <w:r>
        <w:rPr>
          <w:rFonts w:hint="eastAsia" w:ascii="宋体" w:hAnsi="宋体" w:cs="宋体"/>
          <w:sz w:val="24"/>
          <w:szCs w:val="24"/>
        </w:rPr>
        <w:t xml:space="preserve">。</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867"/>
        <w:ind w:firstLine="480"/>
        <w:keepLines/>
        <w:keepNext/>
        <w:spacing w:line="360" w:lineRule="auto"/>
        <w:rPr>
          <w:rFonts w:hint="eastAsia" w:ascii="宋体" w:hAnsi="宋体" w:cs="宋体"/>
          <w:sz w:val="24"/>
          <w:szCs w:val="24"/>
        </w:rPr>
        <w:outlineLvl w:val="3"/>
      </w:pPr>
      <w:r/>
      <w:bookmarkStart w:id="76" w:name="_Hlt26954846"/>
      <w:r/>
      <w:bookmarkEnd w:id="76"/>
      <w:r/>
      <w:bookmarkStart w:id="77" w:name="_Hlt26954731"/>
      <w:r/>
      <w:bookmarkEnd w:id="77"/>
      <w:r/>
      <w:bookmarkStart w:id="78" w:name="_Hlt26670486"/>
      <w:r/>
      <w:bookmarkEnd w:id="78"/>
      <w:r/>
      <w:bookmarkStart w:id="79" w:name="_Hlt26954848"/>
      <w:r/>
      <w:bookmarkEnd w:id="79"/>
      <w:r/>
      <w:bookmarkStart w:id="80" w:name="_Hlt26670482"/>
      <w:r/>
      <w:bookmarkEnd w:id="80"/>
      <w:r>
        <w:rPr>
          <w:rFonts w:hint="eastAsia" w:ascii="宋体" w:hAnsi="宋体" w:cs="宋体"/>
          <w:sz w:val="24"/>
          <w:szCs w:val="24"/>
        </w:rPr>
        <w:t xml:space="preserve">12、技术要求响应及偏离表、商务要求响应及偏离表</w:t>
      </w:r>
      <w:r>
        <w:rPr>
          <w:rFonts w:hint="eastAsia" w:ascii="宋体" w:hAnsi="宋体" w:cs="宋体"/>
          <w:sz w:val="24"/>
          <w:szCs w:val="24"/>
        </w:rPr>
      </w:r>
      <w:r/>
    </w:p>
    <w:p>
      <w:pPr>
        <w:pStyle w:val="867"/>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rPr>
          <w:rFonts w:hint="eastAsia" w:ascii="宋体" w:hAnsi="宋体" w:cs="宋体"/>
          <w:sz w:val="24"/>
          <w:szCs w:val="24"/>
          <w:lang w:val="zh-CN"/>
        </w:rPr>
      </w:r>
      <w:r/>
    </w:p>
    <w:p>
      <w:pPr>
        <w:pStyle w:val="867"/>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rPr>
          <w:rFonts w:hint="eastAsia" w:ascii="宋体" w:hAnsi="宋体" w:cs="宋体"/>
          <w:sz w:val="24"/>
          <w:szCs w:val="24"/>
          <w:lang w:val="zh-CN"/>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sz w:val="24"/>
          <w:szCs w:val="24"/>
        </w:rPr>
        <w:outlineLvl w:val="3"/>
      </w:pPr>
      <w:r/>
      <w:bookmarkStart w:id="81" w:name="_Toc49090510"/>
      <w:r/>
      <w:bookmarkStart w:id="82" w:name="_Toc14577359"/>
      <w:r>
        <w:rPr>
          <w:rFonts w:hint="eastAsia" w:ascii="宋体" w:hAnsi="宋体" w:cs="宋体"/>
          <w:sz w:val="24"/>
          <w:szCs w:val="24"/>
        </w:rPr>
        <w:t xml:space="preserve">14、投标函和开标一览表</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End w:id="81"/>
      <w:r/>
      <w:bookmarkEnd w:id="82"/>
      <w:r/>
      <w:bookmarkStart w:id="83" w:name="_Toc49090511"/>
      <w:r/>
      <w:bookmarkStart w:id="84" w:name="_Toc14577360"/>
      <w:r>
        <w:rPr>
          <w:rFonts w:hint="eastAsia" w:ascii="宋体" w:hAnsi="宋体" w:cs="宋体"/>
          <w:sz w:val="24"/>
          <w:szCs w:val="24"/>
        </w:rPr>
        <w:t xml:space="preserve">15、投标有效期</w:t>
      </w:r>
      <w:bookmarkEnd w:id="83"/>
      <w:r/>
      <w:bookmarkEnd w:id="84"/>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15.1投标有效期为交易中心规定的开标之日后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rPr>
          <w:rFonts w:hint="eastAsia" w:ascii="宋体" w:hAnsi="宋体" w:cs="宋体"/>
          <w:bCs/>
          <w:sz w:val="24"/>
          <w:szCs w:val="24"/>
        </w:rPr>
      </w:r>
      <w:r/>
    </w:p>
    <w:p>
      <w:pPr>
        <w:pStyle w:val="867"/>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16、投标有效期的延长</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rPr>
          <w:rFonts w:hint="eastAsia" w:ascii="宋体" w:hAnsi="宋体" w:cs="宋体"/>
          <w:bCs/>
          <w:sz w:val="24"/>
          <w:szCs w:val="24"/>
        </w:rPr>
      </w:r>
      <w:r/>
    </w:p>
    <w:p>
      <w:pPr>
        <w:pStyle w:val="867"/>
        <w:keepLines/>
        <w:keepNext/>
        <w:spacing w:line="360" w:lineRule="auto"/>
        <w:rPr>
          <w:rFonts w:hint="eastAsia" w:ascii="宋体" w:hAnsi="宋体" w:cs="宋体"/>
          <w:b/>
          <w:bCs/>
          <w:sz w:val="24"/>
          <w:szCs w:val="24"/>
        </w:rPr>
        <w:outlineLvl w:val="2"/>
      </w:pPr>
      <w:r/>
      <w:bookmarkStart w:id="85" w:name="_Toc20823296"/>
      <w:r/>
      <w:bookmarkStart w:id="86" w:name="_Hlt26954852"/>
      <w:r/>
      <w:bookmarkEnd w:id="86"/>
      <w:r/>
      <w:bookmarkStart w:id="87" w:name="_Hlt26954739"/>
      <w:r/>
      <w:bookmarkEnd w:id="87"/>
      <w:r/>
      <w:bookmarkStart w:id="88" w:name="_Toc16938540"/>
      <w:r/>
      <w:bookmarkStart w:id="89" w:name="_Toc120614217"/>
      <w:r/>
      <w:bookmarkStart w:id="90" w:name="_Toc513029224"/>
      <w:r>
        <w:rPr>
          <w:rFonts w:hint="eastAsia" w:ascii="宋体" w:hAnsi="宋体" w:cs="宋体"/>
          <w:b/>
          <w:bCs/>
          <w:sz w:val="24"/>
          <w:szCs w:val="24"/>
        </w:rPr>
        <w:t xml:space="preserve">四、投标文件的递交</w:t>
      </w:r>
      <w:bookmarkEnd w:id="85"/>
      <w:r/>
      <w:bookmarkEnd w:id="88"/>
      <w:r/>
      <w:bookmarkEnd w:id="89"/>
      <w:r/>
      <w:bookmarkEnd w:id="90"/>
      <w:r>
        <w:rPr>
          <w:rFonts w:hint="eastAsia" w:ascii="宋体" w:hAnsi="宋体" w:cs="宋体"/>
          <w:b/>
          <w:bCs/>
          <w:sz w:val="24"/>
          <w:szCs w:val="24"/>
        </w:rPr>
      </w:r>
      <w:r/>
    </w:p>
    <w:p>
      <w:pPr>
        <w:pStyle w:val="867"/>
        <w:ind w:firstLine="480"/>
        <w:keepLines/>
        <w:keepNext/>
        <w:spacing w:line="360" w:lineRule="auto"/>
        <w:rPr>
          <w:rFonts w:hint="eastAsia" w:ascii="宋体" w:hAnsi="宋体" w:cs="宋体"/>
          <w:sz w:val="24"/>
          <w:szCs w:val="24"/>
        </w:rPr>
        <w:outlineLvl w:val="3"/>
      </w:pPr>
      <w:r/>
      <w:bookmarkStart w:id="91" w:name="_Toc513029225"/>
      <w:r/>
      <w:bookmarkStart w:id="92" w:name="_Toc462564084"/>
      <w:r/>
      <w:bookmarkStart w:id="93" w:name="_Toc16938541"/>
      <w:r/>
      <w:bookmarkStart w:id="94" w:name="_Toc20823297"/>
      <w:r>
        <w:rPr>
          <w:rFonts w:hint="eastAsia" w:ascii="宋体" w:hAnsi="宋体" w:cs="宋体"/>
          <w:sz w:val="24"/>
          <w:szCs w:val="24"/>
        </w:rPr>
        <w:t xml:space="preserve">17、电子投标文件</w:t>
      </w:r>
      <w:bookmarkEnd w:id="91"/>
      <w:r/>
      <w:bookmarkEnd w:id="92"/>
      <w:r/>
      <w:bookmarkEnd w:id="93"/>
      <w:r/>
      <w:bookmarkEnd w:id="94"/>
      <w:r>
        <w:rPr>
          <w:rFonts w:hint="eastAsia" w:ascii="宋体" w:hAnsi="宋体" w:cs="宋体"/>
          <w:sz w:val="24"/>
          <w:szCs w:val="24"/>
        </w:rPr>
        <w:t xml:space="preserve">的递交</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95" w:name="_Toc20823298"/>
      <w:r/>
      <w:bookmarkStart w:id="96" w:name="_Toc513029226"/>
      <w:r/>
      <w:bookmarkStart w:id="97" w:name="_Toc16938542"/>
      <w:r>
        <w:rPr>
          <w:rFonts w:hint="eastAsia" w:ascii="宋体" w:hAnsi="宋体" w:cs="宋体"/>
          <w:bCs/>
          <w:sz w:val="24"/>
          <w:szCs w:val="24"/>
        </w:rPr>
      </w:r>
      <w:r/>
    </w:p>
    <w:p>
      <w:pPr>
        <w:pStyle w:val="867"/>
        <w:ind w:firstLine="480"/>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18、投标截止日期</w:t>
      </w:r>
      <w:bookmarkEnd w:id="95"/>
      <w:r/>
      <w:bookmarkEnd w:id="96"/>
      <w:r/>
      <w:bookmarkEnd w:id="97"/>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rPr>
          <w:rFonts w:hint="eastAsia" w:ascii="宋体" w:hAnsi="宋体" w:cs="宋体"/>
          <w:bCs/>
          <w:color w:val="000000"/>
          <w:sz w:val="24"/>
          <w:szCs w:val="24"/>
        </w:rPr>
      </w:r>
      <w:r/>
    </w:p>
    <w:p>
      <w:pPr>
        <w:pStyle w:val="867"/>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98" w:name="_Toc513029227"/>
      <w:r/>
      <w:bookmarkStart w:id="99" w:name="_Toc20823299"/>
      <w:r/>
      <w:bookmarkStart w:id="100" w:name="_Toc16938543"/>
      <w:r>
        <w:rPr>
          <w:rFonts w:hint="eastAsia" w:ascii="宋体" w:hAnsi="宋体" w:cs="宋体"/>
          <w:color w:val="000000"/>
          <w:sz w:val="24"/>
          <w:szCs w:val="24"/>
        </w:rPr>
        <w:t xml:space="preserve">19、投标文件</w:t>
      </w:r>
      <w:bookmarkEnd w:id="98"/>
      <w:r/>
      <w:bookmarkEnd w:id="99"/>
      <w:r/>
      <w:bookmarkEnd w:id="100"/>
      <w:r>
        <w:rPr>
          <w:rFonts w:hint="eastAsia" w:ascii="宋体" w:hAnsi="宋体" w:cs="宋体"/>
          <w:color w:val="000000"/>
          <w:sz w:val="24"/>
          <w:szCs w:val="24"/>
        </w:rPr>
        <w:t xml:space="preserve">的拒收</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19.1 交易中心拒绝接收在其规定的投标截止时间后上传的任何投标文件。</w:t>
      </w:r>
      <w:r>
        <w:rPr>
          <w:rFonts w:hint="eastAsia" w:ascii="宋体" w:hAnsi="宋体" w:cs="宋体"/>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101" w:name="_Toc20823300"/>
      <w:r/>
      <w:bookmarkStart w:id="102" w:name="_Toc513029228"/>
      <w:r/>
      <w:bookmarkStart w:id="103" w:name="_Toc16938544"/>
      <w:r>
        <w:rPr>
          <w:rFonts w:hint="eastAsia" w:ascii="宋体" w:hAnsi="宋体" w:cs="宋体"/>
          <w:color w:val="000000"/>
          <w:sz w:val="24"/>
          <w:szCs w:val="24"/>
        </w:rPr>
        <w:t xml:space="preserve">20、投标文件的撤回和修改</w:t>
      </w:r>
      <w:bookmarkEnd w:id="101"/>
      <w:r/>
      <w:bookmarkEnd w:id="102"/>
      <w:r/>
      <w:bookmarkEnd w:id="103"/>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 投标文件的撤回</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20.1.1 电子投标文件的撤回</w:t>
      </w:r>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 投标文件的修改</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rPr>
          <w:rFonts w:hint="eastAsia" w:ascii="宋体" w:hAnsi="宋体" w:cs="宋体"/>
          <w:bCs/>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104" w:name="_Toc16938545"/>
      <w:r/>
      <w:bookmarkStart w:id="105" w:name="_Toc20823301"/>
      <w:r/>
      <w:bookmarkStart w:id="106" w:name="_Toc120614218"/>
      <w:r/>
      <w:bookmarkStart w:id="107" w:name="_Toc513029229"/>
      <w:r>
        <w:rPr>
          <w:rFonts w:hint="eastAsia" w:ascii="宋体" w:hAnsi="宋体" w:cs="宋体"/>
          <w:b/>
          <w:bCs/>
          <w:color w:val="000000"/>
          <w:sz w:val="24"/>
          <w:szCs w:val="24"/>
        </w:rPr>
        <w:t xml:space="preserve">五、开标与评标</w:t>
      </w:r>
      <w:bookmarkEnd w:id="104"/>
      <w:r/>
      <w:bookmarkEnd w:id="105"/>
      <w:r/>
      <w:bookmarkEnd w:id="106"/>
      <w:r/>
      <w:bookmarkEnd w:id="107"/>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108" w:name="_Toc20823302"/>
      <w:r/>
      <w:bookmarkStart w:id="109" w:name="_Toc16938546"/>
      <w:r/>
      <w:bookmarkStart w:id="110" w:name="_Toc513029230"/>
      <w:r>
        <w:rPr>
          <w:rFonts w:hint="eastAsia" w:ascii="宋体" w:hAnsi="宋体" w:cs="宋体"/>
          <w:color w:val="000000"/>
          <w:sz w:val="24"/>
          <w:szCs w:val="24"/>
        </w:rPr>
        <w:t xml:space="preserve">21、开标</w:t>
      </w:r>
      <w:bookmarkEnd w:id="108"/>
      <w:r/>
      <w:bookmarkEnd w:id="109"/>
      <w:r/>
      <w:bookmarkEnd w:id="110"/>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开标仪式由交易中心组织。苏采云系统将自动对项目进行开标，并宣布各投标人名称和投标价格。</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Start w:id="111" w:name="_Toc16938547"/>
      <w:r/>
      <w:bookmarkStart w:id="112" w:name="_Toc20823303"/>
      <w:r/>
      <w:bookmarkStart w:id="113" w:name="_Toc513029231"/>
      <w:r>
        <w:rPr>
          <w:rFonts w:hint="eastAsia" w:ascii="宋体" w:hAnsi="宋体" w:cs="宋体"/>
          <w:sz w:val="24"/>
          <w:szCs w:val="24"/>
        </w:rPr>
        <w:t xml:space="preserve">22、评标委员会</w:t>
      </w:r>
      <w:r>
        <w:rPr>
          <w:rFonts w:hint="eastAsia" w:ascii="宋体" w:hAnsi="宋体" w:cs="宋体"/>
          <w:sz w:val="24"/>
          <w:szCs w:val="24"/>
        </w:rPr>
      </w:r>
      <w:r/>
    </w:p>
    <w:p>
      <w:pPr>
        <w:pStyle w:val="867"/>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rPr>
          <w:rFonts w:hint="eastAsia" w:ascii="宋体" w:hAnsi="宋体" w:cs="宋体"/>
          <w:b/>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评委会由采购人代表和有关技术、经济等方面的专家组成，且人员构成符合政府采购有关规定。</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22.3评委会独立工作，负责评审所有投标文件并确定中标候选人。</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23、评标过程的保密与公正</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bookmarkEnd w:id="111"/>
      <w:r/>
      <w:bookmarkEnd w:id="112"/>
      <w:r/>
      <w:bookmarkEnd w:id="113"/>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交易中心和评标委员会不向未中标的投标人解释未中标原因，也不公布评标过程中的相关细节。</w:t>
      </w:r>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114" w:name="_Toc16938548"/>
      <w:r/>
      <w:bookmarkStart w:id="115" w:name="_Toc513029232"/>
      <w:r/>
      <w:bookmarkStart w:id="116" w:name="_Toc20823304"/>
      <w:r>
        <w:rPr>
          <w:rFonts w:hint="eastAsia" w:ascii="宋体" w:hAnsi="宋体" w:cs="宋体"/>
          <w:color w:val="000000"/>
          <w:sz w:val="24"/>
          <w:szCs w:val="24"/>
        </w:rPr>
        <w:t xml:space="preserve">24、投标文件的澄清</w:t>
      </w:r>
      <w:bookmarkEnd w:id="114"/>
      <w:r/>
      <w:bookmarkEnd w:id="115"/>
      <w:r/>
      <w:bookmarkEnd w:id="116"/>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bookmarkStart w:id="117" w:name="_Toc16938549"/>
      <w:r/>
      <w:bookmarkStart w:id="118" w:name="_Toc513029233"/>
      <w:r/>
      <w:bookmarkStart w:id="119" w:name="_Toc20823305"/>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117"/>
      <w:r/>
      <w:bookmarkEnd w:id="118"/>
      <w:r/>
      <w:bookmarkEnd w:id="119"/>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未通过资格审查或符合性审查的投标人，交易中心将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rPr>
          <w:rFonts w:hint="eastAsia" w:ascii="宋体" w:hAnsi="宋体" w:cs="宋体"/>
          <w:bCs/>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bookmarkStart w:id="120" w:name="_Toc16938550"/>
      <w:r/>
      <w:bookmarkStart w:id="121" w:name="_Toc20823306"/>
      <w:r/>
      <w:bookmarkStart w:id="122" w:name="_Toc513029234"/>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讯畅通，及时登录苏采云系统查阅、答复相关信息，并安排专人与交易中心及评标委员会联系。</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25.8 异常低价投标审查</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25.8.1 评标过程中出现下列情形之一的，评标委员会应当启动异常低价投标审查程序：</w:t>
      </w:r>
      <w:r>
        <w:rPr>
          <w:rFonts w:hint="eastAsia"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投标（响应）报价低于全部通过符合性审查供应商投标（响应）报价平均值50%的，即投标（响应）报价&lt;全部通过符合性审查供应商投标（响应）报价平均值×50%；</w:t>
      </w:r>
      <w:r>
        <w:rPr>
          <w:rFonts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投标（响应）报价低于通过符合性审查的次低报价供应商投标（响应）报价50%的，即投标（响应）报价&lt;通过符合性审查的次低报价供应商投标（响应）报价×50%；</w:t>
      </w:r>
      <w:r>
        <w:rPr>
          <w:rFonts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投标（响应）报价低于采购项目最高限价45%的，即投标（响应）报价&lt;采购项目最高限价×45%；</w:t>
      </w:r>
      <w:r>
        <w:rPr>
          <w:rFonts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（4）评标委员会</w:t>
      </w:r>
      <w:r>
        <w:rPr>
          <w:rFonts w:ascii="宋体" w:hAnsi="宋体" w:cs="宋体"/>
          <w:sz w:val="24"/>
          <w:szCs w:val="24"/>
        </w:rPr>
        <w:t xml:space="preserve">基于专业判断，认为供应商报价过低，有可能影响产品质量或者不能诚信履约的其他情形。</w:t>
      </w:r>
      <w:r>
        <w:rPr>
          <w:rFonts w:hint="eastAsia"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25.8.2 评标委员会</w:t>
      </w:r>
      <w:r>
        <w:rPr>
          <w:rFonts w:ascii="宋体" w:hAnsi="宋体" w:cs="宋体"/>
          <w:sz w:val="24"/>
          <w:szCs w:val="24"/>
        </w:rPr>
        <w:t xml:space="preserve">启动异常低价投标（响应）审查后，属于前述第1项至第4项情形的，应当要求相关供应商</w:t>
      </w:r>
      <w:r>
        <w:rPr>
          <w:rFonts w:hint="eastAsia" w:ascii="宋体" w:hAnsi="宋体" w:cs="宋体"/>
          <w:sz w:val="24"/>
          <w:szCs w:val="24"/>
        </w:rPr>
        <w:t xml:space="preserve">通过“苏采云”系统</w:t>
      </w:r>
      <w:r>
        <w:rPr>
          <w:rFonts w:ascii="宋体" w:hAnsi="宋体" w:cs="宋体"/>
          <w:sz w:val="24"/>
          <w:szCs w:val="24"/>
        </w:rPr>
        <w:t xml:space="preserve">在</w:t>
      </w:r>
      <w:r>
        <w:rPr>
          <w:rFonts w:hint="eastAsia" w:ascii="宋体" w:hAnsi="宋体" w:cs="宋体"/>
          <w:sz w:val="24"/>
          <w:szCs w:val="24"/>
        </w:rPr>
        <w:t xml:space="preserve">30分钟</w:t>
      </w:r>
      <w:r>
        <w:rPr>
          <w:rFonts w:ascii="宋体" w:hAnsi="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评标委员会</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评标委员会</w:t>
      </w:r>
      <w:r>
        <w:rPr>
          <w:rFonts w:ascii="宋体" w:hAnsi="宋体" w:cs="宋体"/>
          <w:sz w:val="24"/>
          <w:szCs w:val="24"/>
        </w:rPr>
        <w:t xml:space="preserve">应当将其作为无效投标（响应）处理。</w:t>
      </w:r>
      <w:r>
        <w:rPr>
          <w:rFonts w:ascii="宋体" w:hAnsi="宋体" w:cs="宋体"/>
          <w:sz w:val="24"/>
          <w:szCs w:val="24"/>
        </w:rPr>
      </w:r>
      <w:r/>
    </w:p>
    <w:p>
      <w:pPr>
        <w:pStyle w:val="867"/>
        <w:ind w:firstLine="480"/>
        <w:spacing w:line="360" w:lineRule="auto"/>
        <w:rPr>
          <w:rFonts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评标委员会</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评标委员会</w:t>
      </w:r>
      <w:r>
        <w:rPr>
          <w:rFonts w:ascii="宋体" w:hAnsi="宋体" w:cs="宋体"/>
          <w:sz w:val="24"/>
          <w:szCs w:val="24"/>
        </w:rPr>
        <w:t xml:space="preserve">借助互联网等渠道查询相关信息的，应当严格遵守评审工作纪律，不得实施影响评审公正的行为。</w:t>
      </w:r>
      <w:r>
        <w:rPr>
          <w:rFonts w:ascii="宋体" w:hAnsi="宋体" w:cs="宋体"/>
          <w:sz w:val="24"/>
          <w:szCs w:val="24"/>
        </w:rPr>
      </w:r>
      <w:r/>
    </w:p>
    <w:p>
      <w:pPr>
        <w:pStyle w:val="867"/>
        <w:ind w:firstLine="480"/>
        <w:spacing w:line="360" w:lineRule="auto"/>
        <w:rPr>
          <w:rFonts w:hint="eastAsia"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评标委员会</w:t>
      </w:r>
      <w:r>
        <w:rPr>
          <w:rFonts w:ascii="宋体" w:hAnsi="宋体" w:cs="宋体"/>
          <w:sz w:val="24"/>
          <w:szCs w:val="24"/>
        </w:rPr>
        <w:t xml:space="preserve">有关互联网浏览、查询历史一并归档。 </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26、</w:t>
      </w:r>
      <w:bookmarkEnd w:id="120"/>
      <w:r/>
      <w:bookmarkEnd w:id="121"/>
      <w:r/>
      <w:bookmarkEnd w:id="122"/>
      <w:r>
        <w:rPr>
          <w:rFonts w:hint="eastAsia" w:ascii="宋体" w:hAnsi="宋体" w:cs="宋体"/>
          <w:sz w:val="24"/>
          <w:szCs w:val="24"/>
        </w:rPr>
        <w:t xml:space="preserve">无效投标条款和废标条款</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bookmarkStart w:id="123" w:name="_Toc16938551"/>
      <w:r/>
      <w:bookmarkStart w:id="124" w:name="_Toc513029235"/>
      <w:r/>
      <w:bookmarkStart w:id="125" w:name="_Toc20823307"/>
      <w:r>
        <w:rPr>
          <w:rFonts w:hint="eastAsia" w:ascii="宋体" w:hAnsi="宋体" w:cs="宋体"/>
          <w:bCs/>
          <w:sz w:val="24"/>
          <w:szCs w:val="24"/>
        </w:rPr>
        <w:t xml:space="preserve">26.1无效投标条款</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rPr>
          <w:rFonts w:hint="eastAsia" w:ascii="宋体" w:hAnsi="宋体" w:cs="宋体"/>
          <w:bCs/>
          <w:i/>
          <w:color w:val="000000"/>
          <w:sz w:val="24"/>
          <w:szCs w:val="24"/>
          <w:u w:val="single"/>
        </w:rPr>
      </w:r>
      <w:r/>
    </w:p>
    <w:p>
      <w:pPr>
        <w:pStyle w:val="867"/>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Cs/>
          <w:i/>
          <w:color w:val="000000"/>
          <w:sz w:val="24"/>
          <w:szCs w:val="24"/>
          <w:u w:val="single"/>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rPr>
          <w:rFonts w:hint="eastAsia" w:ascii="宋体" w:hAnsi="宋体" w:cs="宋体"/>
          <w:bCs/>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26.1.12 投标文件未按照招标文件要求加盖CA电子公章的。</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26.1.14 不同投标人MAC地址、标书制作工具客户端标识码一致的。</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26.1.15 其他法律、法规及本招标文件规定的属无效投标的情形。</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26.2废标条款 </w:t>
      </w:r>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26.2.1符合专业条件的供应商或者对招标文件作实质响应</w:t>
      </w:r>
      <w:r>
        <w:rPr>
          <w:rFonts w:hint="eastAsia" w:ascii="宋体" w:hAnsi="宋体" w:cs="宋体"/>
          <w:bCs/>
          <w:color w:val="000000"/>
          <w:sz w:val="24"/>
          <w:szCs w:val="24"/>
        </w:rPr>
        <w:t xml:space="preserve">的供应商不足三家的。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rPr>
          <w:rFonts w:hint="eastAsia" w:ascii="宋体" w:hAnsi="宋体" w:cs="宋体"/>
          <w:bCs/>
          <w:color w:val="000000"/>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126" w:name="_Toc120614219"/>
      <w:r>
        <w:rPr>
          <w:rFonts w:hint="eastAsia" w:ascii="宋体" w:hAnsi="宋体" w:cs="宋体"/>
          <w:b/>
          <w:bCs/>
          <w:color w:val="000000"/>
          <w:sz w:val="24"/>
          <w:szCs w:val="24"/>
        </w:rPr>
        <w:t xml:space="preserve">六、</w:t>
      </w:r>
      <w:bookmarkEnd w:id="123"/>
      <w:r/>
      <w:bookmarkEnd w:id="124"/>
      <w:r/>
      <w:bookmarkEnd w:id="125"/>
      <w:r>
        <w:rPr>
          <w:rFonts w:hint="eastAsia" w:ascii="宋体" w:hAnsi="宋体" w:cs="宋体"/>
          <w:b/>
          <w:bCs/>
          <w:color w:val="000000"/>
          <w:sz w:val="24"/>
          <w:szCs w:val="24"/>
        </w:rPr>
        <w:t xml:space="preserve">定标</w:t>
      </w:r>
      <w:bookmarkEnd w:id="126"/>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bookmarkStart w:id="127" w:name="_Toc513029238"/>
      <w:r/>
      <w:bookmarkStart w:id="128" w:name="_Toc20823310"/>
      <w:r/>
      <w:bookmarkStart w:id="129" w:name="_Toc16938554"/>
      <w:r>
        <w:rPr>
          <w:rFonts w:hint="eastAsia" w:ascii="宋体" w:hAnsi="宋体" w:cs="宋体"/>
          <w:bCs/>
          <w:color w:val="000000"/>
          <w:sz w:val="24"/>
          <w:szCs w:val="24"/>
        </w:rPr>
        <w:t xml:space="preserve">27、</w:t>
      </w:r>
      <w:bookmarkEnd w:id="127"/>
      <w:r>
        <w:rPr>
          <w:rFonts w:hint="eastAsia" w:ascii="宋体" w:hAnsi="宋体" w:cs="宋体"/>
          <w:bCs/>
          <w:color w:val="000000"/>
          <w:sz w:val="24"/>
          <w:szCs w:val="24"/>
        </w:rPr>
        <w:t xml:space="preserve">确定</w:t>
      </w:r>
      <w:bookmarkEnd w:id="128"/>
      <w:r/>
      <w:bookmarkEnd w:id="129"/>
      <w:r>
        <w:rPr>
          <w:rFonts w:hint="eastAsia" w:ascii="宋体" w:hAnsi="宋体" w:cs="宋体"/>
          <w:bCs/>
          <w:color w:val="000000"/>
          <w:sz w:val="24"/>
          <w:szCs w:val="24"/>
        </w:rPr>
        <w:t xml:space="preserve">中标单位</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交易中心将在“江苏政府采购网”发布中标公告，公告期限为1个工作日。</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27.4.1提供虚假材料谋取中标的。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27.4.2向采购人、交易中心行贿或者提供其他不正当利益的。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bookmarkStart w:id="130" w:name="_Toc200451960"/>
      <w:r>
        <w:rPr>
          <w:rFonts w:hint="eastAsia" w:ascii="宋体" w:hAnsi="宋体" w:cs="宋体"/>
          <w:color w:val="000000"/>
          <w:sz w:val="24"/>
          <w:szCs w:val="24"/>
        </w:rPr>
        <w:t xml:space="preserve">27.5 </w:t>
      </w:r>
      <w:r>
        <w:rPr>
          <w:rFonts w:hint="eastAsia" w:ascii="宋体" w:hAnsi="宋体" w:cs="宋体"/>
          <w:color w:val="000000"/>
          <w:sz w:val="24"/>
          <w:szCs w:val="24"/>
        </w:rPr>
        <w:t xml:space="preserve">有下列情形之一的，视为投标人串通投标，投标无效：</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28、质疑处理</w:t>
      </w:r>
      <w:bookmarkEnd w:id="130"/>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28.2.1</w:t>
      </w:r>
      <w:r>
        <w:rPr>
          <w:rFonts w:hint="eastAsia" w:ascii="宋体" w:hAnsi="宋体" w:cs="宋体"/>
          <w:color w:val="000000"/>
          <w:sz w:val="24"/>
          <w:szCs w:val="24"/>
        </w:rPr>
        <w:t xml:space="preserve">对可以质疑的采购文件提出质疑的，为收到采购文件之日或者采购文件公告期限届满之日；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28.2.2</w:t>
      </w:r>
      <w:r>
        <w:rPr>
          <w:rFonts w:hint="eastAsia"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28.2.3</w:t>
      </w:r>
      <w:r>
        <w:rPr>
          <w:rFonts w:hint="eastAsia"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szCs w:val="24"/>
        </w:rPr>
      </w:r>
      <w:r/>
    </w:p>
    <w:p>
      <w:pPr>
        <w:pStyle w:val="867"/>
        <w:ind w:firstLine="480"/>
        <w:spacing w:line="360" w:lineRule="auto"/>
        <w:rPr>
          <w:rFonts w:hint="eastAsia"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rPr>
          <w:rFonts w:hint="eastAsia" w:ascii="宋体" w:hAnsi="宋体" w:cs="宋体"/>
          <w:b/>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000000"/>
          <w:sz w:val="24"/>
          <w:szCs w:val="24"/>
        </w:rPr>
        <w:t xml:space="preserve">采购人质疑接收人及联系方式见招标文件第一章。</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 以下情形的质疑不予受理</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28.5.2 超出政府采购法定期限的质疑。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29、中标通知书</w:t>
      </w:r>
      <w:r>
        <w:rPr>
          <w:rFonts w:hint="eastAsia" w:ascii="宋体" w:hAnsi="宋体" w:cs="宋体"/>
          <w:bCs/>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bookmarkStart w:id="131" w:name="_Toc16938552"/>
      <w:r/>
      <w:bookmarkStart w:id="132" w:name="_Toc20823308"/>
      <w:r/>
      <w:bookmarkStart w:id="133" w:name="_Toc513029236"/>
      <w:r/>
      <w:bookmarkStart w:id="134" w:name="_Toc120614220"/>
      <w:r>
        <w:rPr>
          <w:rFonts w:hint="eastAsia" w:ascii="宋体" w:hAnsi="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rPr>
          <w:rFonts w:hint="eastAsia" w:ascii="宋体" w:hAnsi="宋体" w:cs="宋体"/>
          <w:sz w:val="24"/>
          <w:szCs w:val="24"/>
        </w:rPr>
      </w:r>
      <w:r/>
    </w:p>
    <w:p>
      <w:pPr>
        <w:pStyle w:val="867"/>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七、授予合同</w:t>
      </w:r>
      <w:bookmarkEnd w:id="134"/>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bookmarkEnd w:id="131"/>
      <w:r/>
      <w:bookmarkEnd w:id="132"/>
      <w:r/>
      <w:bookmarkEnd w:id="133"/>
      <w:r/>
      <w:bookmarkStart w:id="135" w:name="_Toc513029237"/>
      <w:r/>
      <w:bookmarkStart w:id="136" w:name="_Toc20823309"/>
      <w:r/>
      <w:bookmarkStart w:id="137" w:name="_Toc16938553"/>
      <w:r>
        <w:rPr>
          <w:rFonts w:hint="eastAsia" w:ascii="宋体" w:hAnsi="宋体" w:cs="宋体"/>
          <w:bCs/>
          <w:color w:val="000000"/>
          <w:sz w:val="24"/>
          <w:szCs w:val="24"/>
        </w:rPr>
        <w:t xml:space="preserve">30、签订合同</w:t>
      </w:r>
      <w:r>
        <w:rPr>
          <w:rFonts w:hint="eastAsia" w:ascii="宋体" w:hAnsi="宋体" w:cs="宋体"/>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31、货物（包含与货物相关的服务）的追加</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bookmarkEnd w:id="135"/>
      <w:r/>
      <w:bookmarkEnd w:id="136"/>
      <w:r/>
      <w:bookmarkEnd w:id="137"/>
      <w:r>
        <w:rPr>
          <w:rFonts w:hint="eastAsia" w:ascii="宋体" w:hAnsi="宋体" w:cs="宋体"/>
          <w:bCs/>
          <w:color w:val="000000"/>
          <w:sz w:val="24"/>
          <w:szCs w:val="24"/>
        </w:rPr>
        <w:t xml:space="preserve">32、政府采购履约资金扶持政策</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rPr>
          <w:rFonts w:hint="eastAsia" w:ascii="宋体" w:hAnsi="宋体" w:cs="宋体"/>
          <w:bCs/>
          <w:color w:val="000000"/>
          <w:sz w:val="24"/>
          <w:szCs w:val="24"/>
        </w:rPr>
      </w:r>
      <w:r/>
    </w:p>
    <w:p>
      <w:pPr>
        <w:pStyle w:val="867"/>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1"/>
      <w:r/>
      <w:bookmarkEnd w:id="12"/>
      <w:r/>
      <w:bookmarkEnd w:id="13"/>
      <w:r/>
      <w:bookmarkEnd w:id="14"/>
      <w:r/>
      <w:bookmarkEnd w:id="15"/>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867"/>
        <w:spacing w:line="400" w:lineRule="exact"/>
        <w:rPr>
          <w:rFonts w:ascii="宋体" w:hAnsi="宋体"/>
          <w:bCs/>
          <w:color w:val="ff0000"/>
          <w:sz w:val="24"/>
          <w:szCs w:val="24"/>
          <w:highlight w:val="yellow"/>
        </w:rPr>
      </w:pPr>
      <w:r/>
      <w:bookmarkStart w:id="138" w:name="_Toc3995"/>
      <w:r/>
      <w:bookmarkStart w:id="139" w:name="_Toc20823315"/>
      <w:r/>
      <w:bookmarkStart w:id="140" w:name="_Toc513029243"/>
      <w:r/>
      <w:bookmarkStart w:id="141" w:name="_Toc16938559"/>
      <w:r/>
      <w:bookmarkStart w:id="142" w:name="_Toc479757211"/>
      <w:r/>
      <w:bookmarkStart w:id="143" w:name="_Hlt16619350"/>
      <w:r/>
      <w:bookmarkStart w:id="144" w:name="_Toc20823346"/>
      <w:r/>
      <w:bookmarkStart w:id="145" w:name="_Toc120614244"/>
      <w:r/>
      <w:bookmarkStart w:id="146" w:name="_Toc16938590"/>
      <w:r/>
      <w:bookmarkStart w:id="147" w:name="_Toc462564139"/>
      <w:r>
        <w:rPr>
          <w:rFonts w:ascii="宋体" w:hAnsi="宋体"/>
          <w:bCs/>
          <w:color w:val="ff0000"/>
          <w:sz w:val="24"/>
          <w:szCs w:val="24"/>
          <w:highlight w:val="yellow"/>
        </w:rPr>
      </w:r>
      <w:r/>
    </w:p>
    <w:p>
      <w:pPr>
        <w:pStyle w:val="867"/>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拟签订的合同文本：</w:t>
      </w:r>
      <w:r>
        <w:rPr>
          <w:rFonts w:hint="eastAsia" w:ascii="宋体" w:hAnsi="宋体" w:eastAsia="宋体" w:cs="宋体"/>
          <w:bCs/>
          <w:color w:val="000000"/>
          <w:sz w:val="24"/>
          <w:szCs w:val="24"/>
        </w:rPr>
      </w:r>
      <w:r/>
    </w:p>
    <w:p>
      <w:pPr>
        <w:pStyle w:val="867"/>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甲方：南通市海门区融媒体中心</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地址：南通市海门区闻海路2号</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7"/>
        <w:ind w:firstLine="480"/>
        <w:spacing w:line="48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甲方就2027年1月1日至2027年12月31日《海门日报》对开报双面彩印项目，经招标确定乙方为印制服务单位。根据《中华人民共和国合同法》及其他相关法律法规之规定，双方就此业务签订本合同，以资共同遵守。 </w:t>
      </w:r>
      <w:r>
        <w:rPr>
          <w:rFonts w:hint="eastAsia" w:ascii="宋体" w:hAnsi="宋体" w:eastAsia="宋体" w:cs="宋体"/>
          <w:b/>
          <w:bCs/>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本合同具体内容如下：</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b/>
          <w:bCs/>
          <w:color w:val="000000"/>
          <w:sz w:val="24"/>
          <w:szCs w:val="24"/>
        </w:rPr>
        <w:outlineLvl w:val="0"/>
      </w:pPr>
      <w:r/>
      <w:bookmarkStart w:id="148" w:name="_Toc496604566"/>
      <w:r/>
      <w:bookmarkStart w:id="149" w:name="_Toc496604358"/>
      <w:r/>
      <w:bookmarkStart w:id="150" w:name="_Toc496604652"/>
      <w:r>
        <w:rPr>
          <w:rFonts w:hint="eastAsia" w:ascii="宋体" w:hAnsi="宋体" w:eastAsia="宋体" w:cs="宋体"/>
          <w:b/>
          <w:bCs/>
          <w:color w:val="000000"/>
          <w:sz w:val="24"/>
          <w:szCs w:val="24"/>
        </w:rPr>
        <w:t xml:space="preserve">一、报刊印刷要求</w:t>
      </w:r>
      <w:bookmarkEnd w:id="148"/>
      <w:r/>
      <w:bookmarkEnd w:id="149"/>
      <w:r/>
      <w:bookmarkEnd w:id="150"/>
      <w:r>
        <w:rPr>
          <w:rFonts w:hint="eastAsia" w:ascii="宋体" w:hAnsi="宋体" w:eastAsia="宋体" w:cs="宋体"/>
          <w:b/>
          <w:bCs/>
          <w:color w:val="000000"/>
          <w:sz w:val="24"/>
          <w:szCs w:val="24"/>
        </w:rPr>
      </w:r>
      <w:r/>
    </w:p>
    <w:p>
      <w:pPr>
        <w:pStyle w:val="867"/>
        <w:ind w:firstLine="36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1.《海门日报》是由中共南通市海门区委主办、南通市海门区融媒体中心承办的党报，</w:t>
      </w:r>
      <w:bookmarkStart w:id="151" w:name="OLE_LINK6"/>
      <w:r/>
      <w:bookmarkStart w:id="152" w:name="OLE_LINK5"/>
      <w:r>
        <w:rPr>
          <w:rFonts w:hint="eastAsia" w:ascii="宋体" w:hAnsi="宋体" w:eastAsia="宋体" w:cs="宋体"/>
          <w:color w:val="000000"/>
          <w:sz w:val="24"/>
          <w:szCs w:val="24"/>
        </w:rPr>
        <w:t xml:space="preserve">周一至周六</w:t>
      </w:r>
      <w:bookmarkEnd w:id="151"/>
      <w:r/>
      <w:bookmarkEnd w:id="152"/>
      <w:r>
        <w:rPr>
          <w:rFonts w:hint="eastAsia" w:ascii="宋体" w:hAnsi="宋体" w:eastAsia="宋体" w:cs="宋体"/>
          <w:color w:val="000000"/>
          <w:sz w:val="24"/>
          <w:szCs w:val="24"/>
        </w:rPr>
        <w:t xml:space="preserve">出刊，对开双面彩印报，目前周一至周六均为四版，特定情况下可扩充至八版。目前每期基本印刷数为20000多份（印刷数可能有变动）。南通市海门区融媒体中心根据实际情况（如法定节假日休刊等）可调整版面数、期数及印刷数。</w:t>
      </w:r>
      <w:r>
        <w:rPr>
          <w:rFonts w:hint="eastAsia" w:ascii="宋体" w:hAnsi="宋体" w:eastAsia="宋体" w:cs="宋体"/>
          <w:color w:val="000000"/>
          <w:sz w:val="24"/>
          <w:szCs w:val="24"/>
        </w:rPr>
      </w:r>
      <w:r/>
    </w:p>
    <w:p>
      <w:pPr>
        <w:pStyle w:val="867"/>
        <w:ind w:firstLine="36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2.双面彩印要求新闻纸采用48克及以上等优等品纸。</w:t>
      </w:r>
      <w:r>
        <w:rPr>
          <w:rFonts w:hint="eastAsia" w:ascii="宋体" w:hAnsi="宋体" w:eastAsia="宋体" w:cs="宋体"/>
          <w:color w:val="000000"/>
          <w:sz w:val="24"/>
          <w:szCs w:val="24"/>
        </w:rPr>
      </w:r>
      <w:r/>
    </w:p>
    <w:p>
      <w:pPr>
        <w:pStyle w:val="867"/>
        <w:ind w:firstLine="36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3.投标印刷单位印刷质量符合报纸印刷GB/T17934－3新闻纸的冷固型油墨胶印国家标准的要求。</w:t>
      </w:r>
      <w:r>
        <w:rPr>
          <w:rFonts w:hint="eastAsia" w:ascii="宋体" w:hAnsi="宋体" w:eastAsia="宋体" w:cs="宋体"/>
          <w:color w:val="000000"/>
          <w:sz w:val="24"/>
          <w:szCs w:val="24"/>
        </w:rPr>
      </w:r>
      <w:r/>
    </w:p>
    <w:p>
      <w:pPr>
        <w:pStyle w:val="867"/>
        <w:ind w:firstLine="36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bookmarkStart w:id="153" w:name="_Toc496604567"/>
      <w:r/>
      <w:bookmarkStart w:id="154" w:name="_Toc496604653"/>
      <w:r/>
      <w:bookmarkStart w:id="155" w:name="_Toc496604359"/>
      <w:r>
        <w:rPr>
          <w:rFonts w:hint="eastAsia" w:ascii="宋体" w:hAnsi="宋体" w:eastAsia="宋体" w:cs="宋体"/>
          <w:color w:val="000000"/>
          <w:sz w:val="24"/>
          <w:szCs w:val="24"/>
        </w:rPr>
        <w:t xml:space="preserve">.《海门日报》印刷流程为：每晚凌晨1、2点前印刷单位接收报纸的电子版文件，凌晨4：30之前完成印刷并送达指定地点。因特殊情况电子版文件延迟的，采购单位也应克服困难，及时完成印刷任务，确保《海门日报》准时发行。</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二、甲方责任</w:t>
      </w:r>
      <w:bookmarkEnd w:id="153"/>
      <w:r/>
      <w:bookmarkEnd w:id="154"/>
      <w:r/>
      <w:bookmarkEnd w:id="155"/>
      <w:r>
        <w:rPr>
          <w:rFonts w:hint="eastAsia" w:ascii="宋体" w:hAnsi="宋体" w:eastAsia="宋体" w:cs="宋体"/>
          <w:color w:val="000000"/>
          <w:sz w:val="24"/>
          <w:szCs w:val="24"/>
        </w:rPr>
      </w:r>
      <w:r/>
    </w:p>
    <w:p>
      <w:pPr>
        <w:pStyle w:val="867"/>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1.甲方负责提供版面数、印数及版面文件。</w:t>
      </w:r>
      <w:r>
        <w:rPr>
          <w:rFonts w:hint="eastAsia" w:ascii="宋体" w:hAnsi="宋体" w:eastAsia="宋体" w:cs="宋体"/>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2.协助乙方解决印刷中所遇到的具体困难和问题，并定期对印刷品成品进行抽查验收，对抽查中发现的问题提出改进意见。</w:t>
      </w:r>
      <w:r>
        <w:rPr>
          <w:rFonts w:hint="eastAsia" w:ascii="宋体" w:hAnsi="宋体" w:eastAsia="宋体" w:cs="宋体"/>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3.甲方应及时向乙方结算印刷费。</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b/>
          <w:bCs/>
          <w:color w:val="000000"/>
          <w:sz w:val="24"/>
          <w:szCs w:val="24"/>
        </w:rPr>
        <w:outlineLvl w:val="0"/>
      </w:pPr>
      <w:r/>
      <w:bookmarkStart w:id="156" w:name="_Toc496604360"/>
      <w:r/>
      <w:bookmarkStart w:id="157" w:name="_Toc496604654"/>
      <w:r/>
      <w:bookmarkStart w:id="158" w:name="_Toc496604568"/>
      <w:r>
        <w:rPr>
          <w:rFonts w:hint="eastAsia" w:ascii="宋体" w:hAnsi="宋体" w:eastAsia="宋体" w:cs="宋体"/>
          <w:b/>
          <w:bCs/>
          <w:color w:val="000000"/>
          <w:sz w:val="24"/>
          <w:szCs w:val="24"/>
        </w:rPr>
        <w:t xml:space="preserve">三、乙方责任</w:t>
      </w:r>
      <w:bookmarkEnd w:id="156"/>
      <w:r/>
      <w:bookmarkEnd w:id="157"/>
      <w:r/>
      <w:bookmarkEnd w:id="158"/>
      <w:r>
        <w:rPr>
          <w:rFonts w:hint="eastAsia" w:ascii="宋体" w:hAnsi="宋体" w:eastAsia="宋体" w:cs="宋体"/>
          <w:b/>
          <w:bCs/>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1.根据甲方的要求，乙方需在次日凌晨4：30时前完成印刷，并分发及运送至甲方指定地点。</w:t>
      </w:r>
      <w:r>
        <w:rPr>
          <w:rFonts w:hint="eastAsia" w:ascii="宋体" w:hAnsi="宋体" w:eastAsia="宋体" w:cs="宋体"/>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2.乙方指定专人负责承印工作,各生产工序有专人监督和管理，不泄密，不私带印品出厂,杜绝错报、残次、废报出门，努力达到印刷质量标准和出版时效要求。</w:t>
      </w:r>
      <w:r>
        <w:rPr>
          <w:rFonts w:hint="eastAsia" w:ascii="宋体" w:hAnsi="宋体" w:eastAsia="宋体" w:cs="宋体"/>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3.已印刷完毕且需发行的报刊，乙方保证做到数量准确、码放整齐,并做好发行交接手续。 </w:t>
      </w:r>
      <w:r>
        <w:rPr>
          <w:rFonts w:hint="eastAsia" w:ascii="宋体" w:hAnsi="宋体" w:eastAsia="宋体" w:cs="宋体"/>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次采购服务履约保证金为人民币10万元。乙方全部履约合同义务，经甲方验收合格无质量、进度等问题的，甲方在验收合格后一次性退还履约保证金。甲方若逾期退还履约保证金的，按照逾期部分的每日0.05％支付违约金。</w:t>
      </w:r>
      <w:r>
        <w:rPr>
          <w:rFonts w:hint="eastAsia" w:ascii="宋体" w:hAnsi="宋体" w:eastAsia="宋体" w:cs="宋体"/>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生以下情况的，履约保证金不予退还或部分退还：a.签订合同后，乙方不履行合同义务的，甲方有权全额扣除履约保证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 </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b/>
          <w:bCs/>
          <w:color w:val="000000"/>
          <w:sz w:val="24"/>
          <w:szCs w:val="24"/>
        </w:rPr>
        <w:outlineLvl w:val="0"/>
      </w:pPr>
      <w:r/>
      <w:bookmarkStart w:id="159" w:name="_Toc496604361"/>
      <w:r/>
      <w:bookmarkStart w:id="160" w:name="_Toc496604655"/>
      <w:r/>
      <w:bookmarkStart w:id="161" w:name="_Toc496604569"/>
      <w:r>
        <w:rPr>
          <w:rFonts w:hint="eastAsia" w:ascii="宋体" w:hAnsi="宋体" w:eastAsia="宋体" w:cs="宋体"/>
          <w:b/>
          <w:bCs/>
          <w:color w:val="000000"/>
          <w:sz w:val="24"/>
          <w:szCs w:val="24"/>
        </w:rPr>
        <w:t xml:space="preserve">四、违约责任</w:t>
      </w:r>
      <w:bookmarkEnd w:id="159"/>
      <w:r/>
      <w:bookmarkEnd w:id="160"/>
      <w:r/>
      <w:bookmarkEnd w:id="161"/>
      <w:r>
        <w:rPr>
          <w:rFonts w:hint="eastAsia" w:ascii="宋体" w:hAnsi="宋体" w:eastAsia="宋体" w:cs="宋体"/>
          <w:b/>
          <w:bCs/>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双方应严格履行合同中的各项约定，甲方有权对印刷品的印制过程监督检查，对违反合同有关规定的行为予以制止并限期纠正，不能按期纠正或情节严重的，甲方有权终止合同，并保留进一步要求的权利，乙方负责承担由此引起的一切损失并承担相应的违约责任；乙方未出现违约情况和质量问题，甲方不得终止履行合同。</w:t>
      </w:r>
      <w:r>
        <w:rPr>
          <w:rFonts w:hint="eastAsia" w:ascii="宋体" w:hAnsi="宋体" w:eastAsia="宋体" w:cs="宋体"/>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印制时若出现版序错误、版面张冠李戴等重大责任事故，乙方应及时报告甲方，并对已发生的废报积极采取措施追回并进行妥善处理，努力挽回不良影响。同时扣除乙方当期印刷费，乙方同时需向甲方支付违约金人民币壹万元整，并由乙方承担重印重发产生的纸耗、投递等所有经济损失。</w:t>
      </w:r>
      <w:r>
        <w:rPr>
          <w:rFonts w:hint="eastAsia" w:ascii="宋体" w:hAnsi="宋体" w:eastAsia="宋体" w:cs="宋体"/>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3、保证用纸质量，违反约定由乙方承担。</w:t>
      </w:r>
      <w:r>
        <w:rPr>
          <w:rFonts w:hint="eastAsia" w:ascii="宋体" w:hAnsi="宋体" w:eastAsia="宋体" w:cs="宋体"/>
          <w:color w:val="000000"/>
          <w:sz w:val="24"/>
          <w:szCs w:val="24"/>
        </w:rPr>
      </w:r>
      <w:r/>
    </w:p>
    <w:p>
      <w:pPr>
        <w:pStyle w:val="867"/>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五、付款方式</w:t>
      </w:r>
      <w:r>
        <w:rPr>
          <w:rFonts w:hint="eastAsia" w:ascii="宋体" w:hAnsi="宋体" w:eastAsia="宋体" w:cs="宋体"/>
          <w:color w:val="000000"/>
          <w:sz w:val="24"/>
          <w:szCs w:val="24"/>
        </w:rPr>
        <w:t xml:space="preserve">：***元/份（对开四版），隔月支付。</w:t>
      </w:r>
      <w:bookmarkStart w:id="162" w:name="_Toc496604362"/>
      <w:r/>
      <w:bookmarkStart w:id="163" w:name="_Toc496604570"/>
      <w:r/>
      <w:bookmarkStart w:id="164" w:name="_Toc496604656"/>
      <w:r>
        <w:rPr>
          <w:rFonts w:hint="eastAsia" w:ascii="宋体" w:hAnsi="宋体" w:eastAsia="宋体" w:cs="宋体"/>
          <w:color w:val="000000"/>
          <w:sz w:val="24"/>
          <w:szCs w:val="24"/>
        </w:rPr>
        <w:t xml:space="preserve">供应商每月按实际每天版面数、发行数开具发票，由采购方核查无误后一次性付清。</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六、合同的终止及修改</w:t>
      </w:r>
      <w:bookmarkEnd w:id="162"/>
      <w:r/>
      <w:bookmarkEnd w:id="163"/>
      <w:r/>
      <w:bookmarkEnd w:id="164"/>
      <w:r>
        <w:rPr>
          <w:rFonts w:hint="eastAsia" w:ascii="宋体" w:hAnsi="宋体" w:eastAsia="宋体" w:cs="宋体"/>
          <w:b/>
          <w:bCs/>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1、本合同到期后，自行终止。</w:t>
      </w:r>
      <w:r>
        <w:rPr>
          <w:rFonts w:hint="eastAsia" w:ascii="宋体" w:hAnsi="宋体" w:eastAsia="宋体" w:cs="宋体"/>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2、甲、乙双方一致同意解除的，签订书面解除协议之日起终止。</w:t>
      </w:r>
      <w:r>
        <w:rPr>
          <w:rFonts w:hint="eastAsia" w:ascii="宋体" w:hAnsi="宋体" w:eastAsia="宋体" w:cs="宋体"/>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3、本合同履行过程中，如出现其他情形需修改或终止合同的，需双方协商解决；未经另一方同意或双方未达成统一意见的，任何一方均不得单方面修改或终止合同。</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b/>
          <w:bCs/>
          <w:color w:val="000000"/>
          <w:sz w:val="24"/>
          <w:szCs w:val="24"/>
        </w:rPr>
        <w:outlineLvl w:val="0"/>
      </w:pPr>
      <w:r/>
      <w:bookmarkStart w:id="165" w:name="_Toc496604657"/>
      <w:r/>
      <w:bookmarkStart w:id="166" w:name="_Toc496604571"/>
      <w:r/>
      <w:bookmarkStart w:id="167" w:name="_Toc496604363"/>
      <w:r>
        <w:rPr>
          <w:rFonts w:hint="eastAsia" w:ascii="宋体" w:hAnsi="宋体" w:eastAsia="宋体" w:cs="宋体"/>
          <w:b/>
          <w:bCs/>
          <w:color w:val="000000"/>
          <w:sz w:val="24"/>
          <w:szCs w:val="24"/>
        </w:rPr>
        <w:t xml:space="preserve">七、合同的期限</w:t>
      </w:r>
      <w:bookmarkEnd w:id="165"/>
      <w:r/>
      <w:bookmarkEnd w:id="166"/>
      <w:r/>
      <w:bookmarkEnd w:id="167"/>
      <w:r>
        <w:rPr>
          <w:rFonts w:hint="eastAsia" w:ascii="宋体" w:hAnsi="宋体" w:eastAsia="宋体" w:cs="宋体"/>
          <w:b/>
          <w:bCs/>
          <w:color w:val="000000"/>
          <w:sz w:val="24"/>
          <w:szCs w:val="24"/>
        </w:rPr>
      </w:r>
      <w:r/>
    </w:p>
    <w:p>
      <w:pPr>
        <w:pStyle w:val="867"/>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1、本合同自2027年1月1日起至2027年12月31日止。</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b/>
          <w:bCs/>
          <w:color w:val="000000"/>
          <w:sz w:val="24"/>
          <w:szCs w:val="24"/>
        </w:rPr>
        <w:outlineLvl w:val="0"/>
      </w:pPr>
      <w:r/>
      <w:bookmarkStart w:id="168" w:name="_Toc496604658"/>
      <w:r/>
      <w:bookmarkStart w:id="169" w:name="_Toc496604572"/>
      <w:r/>
      <w:bookmarkStart w:id="170" w:name="_Toc496604364"/>
      <w:r>
        <w:rPr>
          <w:rFonts w:hint="eastAsia" w:ascii="宋体" w:hAnsi="宋体" w:eastAsia="宋体" w:cs="宋体"/>
          <w:b/>
          <w:bCs/>
          <w:color w:val="000000"/>
          <w:sz w:val="24"/>
          <w:szCs w:val="24"/>
        </w:rPr>
        <w:t xml:space="preserve">八、合同的附件及效力</w:t>
      </w:r>
      <w:bookmarkEnd w:id="168"/>
      <w:r/>
      <w:bookmarkEnd w:id="169"/>
      <w:r/>
      <w:bookmarkEnd w:id="170"/>
      <w:r>
        <w:rPr>
          <w:rFonts w:hint="eastAsia" w:ascii="宋体" w:hAnsi="宋体" w:eastAsia="宋体" w:cs="宋体"/>
          <w:b/>
          <w:bCs/>
          <w:color w:val="000000"/>
          <w:sz w:val="24"/>
          <w:szCs w:val="24"/>
        </w:rPr>
      </w:r>
      <w:r/>
    </w:p>
    <w:p>
      <w:pPr>
        <w:pStyle w:val="867"/>
        <w:ind w:firstLine="36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1、本合同壹式肆份，甲、乙双方各执贰份，经双方签字盖章后生效。</w:t>
      </w:r>
      <w:r>
        <w:rPr>
          <w:rFonts w:hint="eastAsia" w:ascii="宋体" w:hAnsi="宋体" w:eastAsia="宋体" w:cs="宋体"/>
          <w:color w:val="000000"/>
          <w:sz w:val="24"/>
          <w:szCs w:val="24"/>
        </w:rPr>
      </w:r>
      <w:r/>
    </w:p>
    <w:p>
      <w:pPr>
        <w:pStyle w:val="867"/>
        <w:ind w:firstLine="24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2、下列文件与本合同具有同等法律效力：</w:t>
      </w:r>
      <w:r>
        <w:rPr>
          <w:rFonts w:hint="eastAsia" w:ascii="宋体" w:hAnsi="宋体" w:eastAsia="宋体" w:cs="宋体"/>
          <w:color w:val="000000"/>
          <w:sz w:val="24"/>
          <w:szCs w:val="24"/>
        </w:rPr>
      </w:r>
      <w:r/>
    </w:p>
    <w:p>
      <w:pPr>
        <w:pStyle w:val="867"/>
        <w:ind w:firstLine="60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（1）采购人的招标文件与招标补充文件；</w:t>
      </w:r>
      <w:r>
        <w:rPr>
          <w:rFonts w:hint="eastAsia" w:ascii="宋体" w:hAnsi="宋体" w:eastAsia="宋体" w:cs="宋体"/>
          <w:color w:val="000000"/>
          <w:sz w:val="24"/>
          <w:szCs w:val="24"/>
        </w:rPr>
      </w:r>
      <w:r/>
    </w:p>
    <w:p>
      <w:pPr>
        <w:pStyle w:val="867"/>
        <w:ind w:firstLine="60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（2）中标供应商投标文件；</w:t>
      </w:r>
      <w:r>
        <w:rPr>
          <w:rFonts w:hint="eastAsia" w:ascii="宋体" w:hAnsi="宋体" w:eastAsia="宋体" w:cs="宋体"/>
          <w:color w:val="000000"/>
          <w:sz w:val="24"/>
          <w:szCs w:val="24"/>
        </w:rPr>
      </w:r>
      <w:r/>
    </w:p>
    <w:p>
      <w:pPr>
        <w:pStyle w:val="867"/>
        <w:ind w:firstLine="60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（3）评标纪要和承诺书；</w:t>
      </w:r>
      <w:r>
        <w:rPr>
          <w:rFonts w:hint="eastAsia" w:ascii="宋体" w:hAnsi="宋体" w:eastAsia="宋体" w:cs="宋体"/>
          <w:color w:val="000000"/>
          <w:sz w:val="24"/>
          <w:szCs w:val="24"/>
        </w:rPr>
      </w:r>
      <w:r/>
    </w:p>
    <w:p>
      <w:pPr>
        <w:pStyle w:val="867"/>
        <w:ind w:firstLine="60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（4）中标通知书。</w:t>
      </w:r>
      <w:r>
        <w:rPr>
          <w:rFonts w:hint="eastAsia" w:ascii="宋体" w:hAnsi="宋体" w:eastAsia="宋体" w:cs="宋体"/>
          <w:color w:val="000000"/>
          <w:sz w:val="24"/>
          <w:szCs w:val="24"/>
        </w:rPr>
      </w:r>
      <w:r/>
    </w:p>
    <w:p>
      <w:pPr>
        <w:pStyle w:val="867"/>
        <w:ind w:firstLine="241"/>
        <w:spacing w:line="48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九、纠纷解决办法</w:t>
      </w:r>
      <w:r>
        <w:rPr>
          <w:rFonts w:hint="eastAsia" w:ascii="宋体" w:hAnsi="宋体" w:eastAsia="宋体" w:cs="宋体"/>
          <w:b/>
          <w:bCs/>
          <w:color w:val="000000"/>
          <w:sz w:val="24"/>
          <w:szCs w:val="24"/>
        </w:rPr>
      </w:r>
      <w:r/>
    </w:p>
    <w:p>
      <w:pPr>
        <w:pStyle w:val="86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本合同履行期间产生纠纷的，双方可自行协商解决；协商不成的，任何一方均有权向本合同签订地的南通市海门区人民法院提起诉讼，依法维护自身的合法权益。</w:t>
      </w:r>
      <w:r>
        <w:rPr>
          <w:rFonts w:hint="eastAsia" w:ascii="宋体" w:hAnsi="宋体" w:eastAsia="宋体" w:cs="宋体"/>
          <w:color w:val="000000"/>
          <w:sz w:val="24"/>
          <w:szCs w:val="24"/>
        </w:rPr>
      </w:r>
      <w:r/>
    </w:p>
    <w:p>
      <w:pPr>
        <w:pStyle w:val="867"/>
        <w:ind w:firstLine="645"/>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（以下签字页，无正文）</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甲方（盖章）：南通市海门区融媒体中心      </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color w:val="000000"/>
          <w:sz w:val="24"/>
          <w:szCs w:val="24"/>
        </w:rPr>
      </w:pPr>
      <w:r/>
      <w:bookmarkStart w:id="171" w:name="OLE_LINK13"/>
      <w:r/>
      <w:bookmarkStart w:id="172" w:name="OLE_LINK14"/>
      <w:r>
        <w:rPr>
          <w:rFonts w:hint="eastAsia" w:ascii="宋体" w:hAnsi="宋体" w:eastAsia="宋体" w:cs="宋体"/>
          <w:color w:val="000000"/>
          <w:sz w:val="24"/>
          <w:szCs w:val="24"/>
        </w:rPr>
        <w:t xml:space="preserve">法定代表人（或代理人）签字：</w:t>
      </w:r>
      <w:bookmarkEnd w:id="171"/>
      <w:r/>
      <w:bookmarkEnd w:id="172"/>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7"/>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bookmarkStart w:id="173" w:name="OLE_LINK15"/>
      <w:r>
        <w:rPr>
          <w:rFonts w:hint="eastAsia" w:ascii="宋体" w:hAnsi="宋体" w:eastAsia="宋体" w:cs="宋体"/>
          <w:color w:val="000000"/>
          <w:sz w:val="24"/>
          <w:szCs w:val="24"/>
        </w:rPr>
        <w:t xml:space="preserve">年    月    日  </w:t>
      </w:r>
      <w:bookmarkEnd w:id="173"/>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7"/>
        <w:spacing w:line="480" w:lineRule="auto"/>
        <w:rPr>
          <w:rFonts w:ascii="??" w:eastAsia="Times New Roman" w:cs="??"/>
          <w:color w:val="000000"/>
          <w:sz w:val="24"/>
          <w:szCs w:val="24"/>
        </w:rPr>
      </w:pPr>
      <w:r>
        <w:rPr>
          <w:rFonts w:ascii="??" w:eastAsia="Times New Roman" w:cs="??"/>
          <w:color w:val="000000"/>
          <w:sz w:val="24"/>
          <w:szCs w:val="24"/>
        </w:rPr>
      </w:r>
      <w:r/>
    </w:p>
    <w:p>
      <w:pPr>
        <w:pStyle w:val="867"/>
        <w:spacing w:line="480" w:lineRule="auto"/>
        <w:rPr>
          <w:rFonts w:ascii="??"/>
          <w:color w:val="000000"/>
          <w:sz w:val="24"/>
          <w:szCs w:val="24"/>
        </w:rPr>
      </w:pPr>
      <w:r>
        <w:rPr>
          <w:rFonts w:hint="eastAsia" w:ascii="宋体" w:hAnsi="宋体" w:cs="宋体"/>
          <w:color w:val="000000"/>
          <w:sz w:val="24"/>
          <w:szCs w:val="24"/>
        </w:rPr>
        <w:t xml:space="preserve">乙方（盖章）</w:t>
      </w:r>
      <w:r>
        <w:rPr>
          <w:rFonts w:ascii="??" w:eastAsia="Times New Roman"/>
          <w:color w:val="000000"/>
          <w:sz w:val="24"/>
          <w:szCs w:val="24"/>
        </w:rPr>
        <w:t xml:space="preserve">：</w:t>
      </w:r>
      <w:r>
        <w:rPr>
          <w:rFonts w:ascii="??"/>
          <w:color w:val="000000"/>
          <w:sz w:val="24"/>
          <w:szCs w:val="24"/>
        </w:rPr>
      </w:r>
      <w:r/>
    </w:p>
    <w:p>
      <w:pPr>
        <w:pStyle w:val="867"/>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法定代表人（或代理人）签字：</w:t>
      </w:r>
      <w:r>
        <w:rPr>
          <w:rFonts w:hint="eastAsia" w:ascii="宋体" w:hAnsi="宋体" w:cs="宋体"/>
          <w:color w:val="000000"/>
          <w:sz w:val="24"/>
          <w:szCs w:val="24"/>
        </w:rPr>
      </w:r>
      <w:r/>
    </w:p>
    <w:p>
      <w:pPr>
        <w:pStyle w:val="867"/>
        <w:spacing w:line="500" w:lineRule="exact"/>
        <w:rPr>
          <w:rFonts w:hint="eastAsia" w:ascii="宋体" w:hAnsi="宋体"/>
          <w:bCs/>
          <w:color w:val="000000"/>
          <w:sz w:val="24"/>
          <w:szCs w:val="24"/>
        </w:rPr>
      </w:pPr>
      <w:r>
        <w:rPr>
          <w:rFonts w:ascii="??" w:eastAsia="Times New Roman"/>
          <w:color w:val="000000"/>
          <w:sz w:val="24"/>
          <w:szCs w:val="24"/>
        </w:rPr>
        <w:t xml:space="preserve">年</w:t>
      </w:r>
      <w:r>
        <w:rPr>
          <w:rFonts w:ascii="??" w:eastAsia="Times New Roman" w:cs="??"/>
          <w:color w:val="000000"/>
          <w:sz w:val="24"/>
          <w:szCs w:val="24"/>
        </w:rPr>
        <w:t xml:space="preserve">    </w:t>
      </w:r>
      <w:r>
        <w:rPr>
          <w:rFonts w:ascii="??" w:eastAsia="Times New Roman"/>
          <w:color w:val="000000"/>
          <w:sz w:val="24"/>
          <w:szCs w:val="24"/>
        </w:rPr>
        <w:t xml:space="preserve">月</w:t>
      </w:r>
      <w:r>
        <w:rPr>
          <w:rFonts w:ascii="??" w:eastAsia="Times New Roman" w:cs="??"/>
          <w:color w:val="000000"/>
          <w:sz w:val="24"/>
          <w:szCs w:val="24"/>
        </w:rPr>
        <w:t xml:space="preserve">    </w:t>
      </w:r>
      <w:r>
        <w:rPr>
          <w:rFonts w:ascii="??" w:eastAsia="Times New Roman"/>
          <w:color w:val="000000"/>
          <w:sz w:val="24"/>
          <w:szCs w:val="24"/>
        </w:rPr>
        <w:t xml:space="preserve">日</w:t>
      </w:r>
      <w:r>
        <w:rPr>
          <w:rFonts w:ascii="??" w:eastAsia="Times New Roman" w:cs="??"/>
          <w:color w:val="000000"/>
          <w:sz w:val="24"/>
          <w:szCs w:val="24"/>
        </w:rPr>
        <w:t xml:space="preserve">  </w:t>
      </w:r>
      <w:r>
        <w:rPr>
          <w:rFonts w:hint="eastAsia" w:ascii="宋体" w:hAnsi="宋体"/>
          <w:bCs/>
          <w:color w:val="000000"/>
          <w:sz w:val="24"/>
          <w:szCs w:val="24"/>
        </w:rPr>
      </w:r>
      <w:r/>
    </w:p>
    <w:p>
      <w:pPr>
        <w:pStyle w:val="880"/>
        <w:jc w:val="center"/>
        <w:rPr>
          <w:rFonts w:ascii="宋体" w:hAnsi="宋体" w:eastAsia="宋体" w:cs="宋体"/>
          <w:b/>
          <w:bCs/>
          <w:spacing w:val="-20"/>
          <w:sz w:val="32"/>
          <w:szCs w:val="32"/>
        </w:rPr>
      </w:pPr>
      <w:r/>
      <w:bookmarkEnd w:id="138"/>
      <w:r/>
      <w:bookmarkEnd w:id="139"/>
      <w:r/>
      <w:bookmarkEnd w:id="140"/>
      <w:r/>
      <w:bookmarkEnd w:id="141"/>
      <w:r>
        <w:rPr>
          <w:rFonts w:ascii="宋体" w:hAnsi="宋体" w:eastAsia="宋体" w:cs="宋体"/>
          <w:b/>
          <w:bCs/>
          <w:spacing w:val="-20"/>
          <w:sz w:val="32"/>
          <w:szCs w:val="32"/>
        </w:rPr>
      </w:r>
      <w:r/>
    </w:p>
    <w:p>
      <w:pPr>
        <w:pStyle w:val="88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6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43"/>
      <w:r>
        <w:rPr>
          <w:rFonts w:hint="eastAsia" w:ascii="黑体" w:hAnsi="Courier New" w:eastAsia="黑体" w:cs="Courier New"/>
          <w:bCs/>
          <w:color w:val="000000"/>
          <w:sz w:val="44"/>
          <w:szCs w:val="21"/>
        </w:rPr>
        <w:t xml:space="preserve">四章 采购需求</w:t>
      </w:r>
      <w:bookmarkEnd w:id="144"/>
      <w:r/>
      <w:bookmarkEnd w:id="145"/>
      <w:r/>
      <w:bookmarkEnd w:id="146"/>
      <w:r>
        <w:rPr>
          <w:rFonts w:hint="eastAsia" w:ascii="宋体" w:hAnsi="宋体" w:cs="Courier New"/>
          <w:color w:val="000000"/>
          <w:sz w:val="24"/>
          <w:szCs w:val="24"/>
        </w:rPr>
      </w:r>
      <w:r/>
    </w:p>
    <w:p>
      <w:pPr>
        <w:pStyle w:val="867"/>
        <w:spacing w:line="0" w:lineRule="atLeast"/>
        <w:rPr>
          <w:rFonts w:ascii="宋体" w:hAnsi="宋体"/>
          <w:color w:val="000000"/>
          <w:sz w:val="24"/>
          <w:szCs w:val="24"/>
        </w:rPr>
      </w:pPr>
      <w:r/>
      <w:bookmarkStart w:id="174" w:name="_Toc49090575"/>
      <w:r/>
      <w:bookmarkStart w:id="175" w:name="_Toc26554093"/>
      <w:r>
        <w:rPr>
          <w:rFonts w:ascii="宋体" w:hAnsi="宋体"/>
          <w:color w:val="000000"/>
          <w:sz w:val="24"/>
          <w:szCs w:val="24"/>
        </w:rPr>
      </w:r>
      <w:r/>
    </w:p>
    <w:p>
      <w:pPr>
        <w:pStyle w:val="867"/>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一、采购标的清单</w:t>
      </w:r>
      <w:r>
        <w:rPr>
          <w:rFonts w:hint="eastAsia" w:ascii="宋体" w:hAnsi="宋体" w:cs="宋体"/>
          <w:b/>
          <w:color w:val="000000"/>
          <w:sz w:val="24"/>
          <w:szCs w:val="24"/>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4190"/>
        <w:gridCol w:w="4087"/>
      </w:tblGrid>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tcPr>
          <w:p>
            <w:pPr>
              <w:pStyle w:val="867"/>
              <w:jc w:val="center"/>
              <w:spacing w:before="240" w:after="240" w:line="360" w:lineRule="atLeast"/>
            </w:pPr>
            <w:r>
              <w:rPr>
                <w:rFonts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90" w:type="dxa"/>
            <w:vAlign w:val="center"/>
            <w:textDirection w:val="lrTb"/>
            <w:noWrap/>
          </w:tcPr>
          <w:p>
            <w:pPr>
              <w:pStyle w:val="867"/>
              <w:jc w:val="center"/>
              <w:spacing w:before="240" w:after="240" w:line="360" w:lineRule="atLeast"/>
            </w:pPr>
            <w:r>
              <w:rPr>
                <w:rFonts w:ascii="宋体" w:hAnsi="宋体" w:cs="宋体"/>
                <w:color w:val="000000"/>
                <w:sz w:val="24"/>
              </w:rPr>
              <w:t xml:space="preserve">采</w:t>
            </w:r>
            <w:r>
              <w:rPr>
                <w:rFonts w:hint="eastAsia" w:ascii="宋体" w:hAnsi="宋体" w:cs="宋体"/>
                <w:color w:val="000000"/>
                <w:sz w:val="24"/>
              </w:rPr>
              <w:t xml:space="preserve">购标</w:t>
            </w:r>
            <w:r>
              <w:rPr>
                <w:rFonts w:ascii="宋体" w:hAnsi="宋体" w:cs="宋体"/>
                <w:color w:val="000000"/>
                <w:sz w:val="24"/>
              </w:rPr>
              <w:t xml:space="preserve">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87" w:type="dxa"/>
            <w:vAlign w:val="center"/>
            <w:textDirection w:val="lrTb"/>
            <w:noWrap/>
          </w:tcPr>
          <w:p>
            <w:pPr>
              <w:pStyle w:val="867"/>
              <w:jc w:val="center"/>
              <w:spacing w:before="240" w:after="240" w:line="360" w:lineRule="atLeast"/>
            </w:pPr>
            <w:r>
              <w:rPr>
                <w:rFonts w:hint="eastAsia" w:ascii="宋体" w:hAnsi="宋体" w:cs="宋体"/>
                <w:color w:val="000000"/>
                <w:sz w:val="24"/>
              </w:rPr>
              <w:t xml:space="preserve">对应</w:t>
            </w:r>
            <w:r>
              <w:rPr>
                <w:rFonts w:ascii="宋体" w:hAnsi="宋体" w:cs="宋体"/>
                <w:color w:val="000000"/>
                <w:sz w:val="24"/>
              </w:rPr>
              <w:t xml:space="preserve">中小企</w:t>
            </w:r>
            <w:r>
              <w:rPr>
                <w:rFonts w:hint="eastAsia" w:ascii="宋体" w:hAnsi="宋体" w:cs="宋体"/>
                <w:color w:val="000000"/>
                <w:sz w:val="24"/>
              </w:rPr>
              <w:t xml:space="preserve">业</w:t>
            </w:r>
            <w:r>
              <w:rPr>
                <w:rFonts w:ascii="宋体" w:hAnsi="宋体" w:cs="宋体"/>
                <w:color w:val="000000"/>
                <w:sz w:val="24"/>
              </w:rPr>
              <w:t xml:space="preserve">划分</w:t>
            </w:r>
            <w:r>
              <w:rPr>
                <w:rFonts w:hint="eastAsia" w:ascii="宋体" w:hAnsi="宋体" w:cs="宋体"/>
                <w:color w:val="000000"/>
                <w:sz w:val="24"/>
              </w:rPr>
              <w:t xml:space="preserve">标</w:t>
            </w:r>
            <w:r>
              <w:rPr>
                <w:rFonts w:ascii="宋体" w:hAnsi="宋体" w:cs="宋体"/>
                <w:color w:val="000000"/>
                <w:sz w:val="24"/>
              </w:rPr>
              <w:t xml:space="preserve">准所属行</w:t>
            </w:r>
            <w:r>
              <w:rPr>
                <w:rFonts w:hint="eastAsia" w:ascii="宋体" w:hAnsi="宋体" w:cs="宋体"/>
                <w:color w:val="000000"/>
                <w:sz w:val="24"/>
              </w:rPr>
              <w:t xml:space="preserve">业</w:t>
            </w:r>
            <w:r/>
          </w:p>
        </w:tc>
      </w:tr>
      <w:tr>
        <w:trPr>
          <w:trHeight w:val="1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tcPr>
          <w:p>
            <w:pPr>
              <w:pStyle w:val="867"/>
              <w:ind w:firstLine="240"/>
              <w:spacing w:before="240" w:after="240" w:line="360" w:lineRule="atLeast"/>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90" w:type="dxa"/>
            <w:vAlign w:val="center"/>
            <w:textDirection w:val="lrTb"/>
            <w:noWrap/>
          </w:tcPr>
          <w:p>
            <w:pPr>
              <w:pStyle w:val="867"/>
              <w:jc w:val="center"/>
              <w:spacing w:before="240" w:after="240" w:line="360" w:lineRule="atLeast"/>
              <w:rPr>
                <w:rFonts w:hint="eastAsia" w:ascii="宋体" w:hAnsi="宋体" w:cs="宋体"/>
                <w:color w:val="000000"/>
                <w:sz w:val="24"/>
              </w:rPr>
            </w:pPr>
            <w:r>
              <w:rPr>
                <w:rFonts w:hint="eastAsia" w:ascii="宋体" w:hAnsi="宋体" w:cs="宋体"/>
                <w:color w:val="000000"/>
                <w:sz w:val="24"/>
              </w:rPr>
              <w:t xml:space="preserve">《海门日报》对开报双面彩印</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87" w:type="dxa"/>
            <w:vAlign w:val="center"/>
            <w:textDirection w:val="lrTb"/>
            <w:noWrap/>
          </w:tcPr>
          <w:p>
            <w:pPr>
              <w:pStyle w:val="867"/>
              <w:jc w:val="center"/>
              <w:spacing w:before="240" w:after="240" w:line="360" w:lineRule="atLeast"/>
              <w:rPr>
                <w:rFonts w:ascii="宋体" w:hAnsi="宋体" w:cs="宋体"/>
                <w:color w:val="000000"/>
                <w:sz w:val="24"/>
              </w:rPr>
            </w:pPr>
            <w:r>
              <w:rPr>
                <w:rFonts w:ascii="宋体" w:hAnsi="宋体" w:cs="宋体"/>
                <w:color w:val="000000"/>
                <w:sz w:val="24"/>
              </w:rPr>
              <w:t xml:space="preserve">工</w:t>
            </w:r>
            <w:r>
              <w:rPr>
                <w:rFonts w:hint="eastAsia" w:ascii="宋体" w:hAnsi="宋体" w:cs="宋体"/>
                <w:color w:val="000000"/>
                <w:sz w:val="24"/>
              </w:rPr>
              <w:t xml:space="preserve">业</w:t>
            </w:r>
            <w:r>
              <w:rPr>
                <w:rFonts w:ascii="宋体" w:hAnsi="宋体" w:cs="宋体"/>
                <w:color w:val="000000"/>
                <w:sz w:val="24"/>
              </w:rPr>
            </w:r>
            <w:r/>
          </w:p>
        </w:tc>
      </w:tr>
    </w:tbl>
    <w:p>
      <w:pPr>
        <w:pStyle w:val="867"/>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二、技术要求</w:t>
      </w:r>
      <w:r>
        <w:rPr>
          <w:rFonts w:hint="eastAsia" w:ascii="宋体" w:hAnsi="宋体" w:cs="宋体"/>
          <w:b/>
          <w:color w:val="000000"/>
          <w:sz w:val="24"/>
          <w:szCs w:val="24"/>
        </w:rPr>
      </w:r>
      <w:r/>
    </w:p>
    <w:p>
      <w:pPr>
        <w:pStyle w:val="867"/>
        <w:ind w:firstLine="480"/>
        <w:spacing w:line="360" w:lineRule="auto"/>
        <w:rPr>
          <w:rFonts w:hint="eastAsia" w:ascii="宋体" w:hAnsi="宋体" w:cs="宋体"/>
          <w:b/>
          <w:bCs/>
          <w:color w:val="000000"/>
          <w:sz w:val="24"/>
          <w:szCs w:val="24"/>
        </w:rPr>
      </w:pPr>
      <w:r/>
      <w:bookmarkStart w:id="176" w:name="OLE_LINK39"/>
      <w:r/>
      <w:bookmarkStart w:id="177" w:name="OLE_LINK41"/>
      <w:r/>
      <w:bookmarkStart w:id="178" w:name="OLE_LINK40"/>
      <w:r>
        <w:rPr>
          <w:rFonts w:hint="eastAsia" w:ascii="宋体" w:hAnsi="宋体" w:cs="宋体"/>
          <w:bCs/>
          <w:color w:val="000000"/>
          <w:sz w:val="24"/>
          <w:szCs w:val="24"/>
        </w:rPr>
        <w:t xml:space="preserve">技术要求是指对采购标的功能和质量要求，包括性能、材料、结构、外观、安全，或者服务内容和标准等。其中</w:t>
      </w:r>
      <w:r>
        <w:rPr>
          <w:rFonts w:hint="eastAsia" w:ascii="宋体" w:hAnsi="宋体" w:cs="宋体"/>
          <w:b/>
          <w:bCs/>
          <w:i/>
          <w:color w:val="000000"/>
          <w:sz w:val="24"/>
          <w:szCs w:val="24"/>
          <w:u w:val="single"/>
        </w:rPr>
        <w:t xml:space="preserve">斜体且有下划线部分</w:t>
      </w:r>
      <w:r>
        <w:rPr>
          <w:rFonts w:hint="eastAsia" w:ascii="宋体" w:hAnsi="宋体" w:cs="宋体"/>
          <w:b/>
          <w:bCs/>
          <w:color w:val="000000"/>
          <w:sz w:val="24"/>
          <w:szCs w:val="24"/>
        </w:rPr>
        <w:t xml:space="preserve">或加*号条款为实质性要求。</w:t>
      </w:r>
      <w:r>
        <w:rPr>
          <w:rFonts w:hint="eastAsia" w:ascii="宋体" w:hAnsi="宋体" w:cs="宋体"/>
          <w:b/>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w:t>
      </w:r>
      <w:bookmarkEnd w:id="176"/>
      <w:r/>
      <w:bookmarkEnd w:id="177"/>
      <w:r/>
      <w:bookmarkEnd w:id="178"/>
      <w:r>
        <w:rPr>
          <w:rFonts w:hint="eastAsia" w:ascii="宋体" w:hAnsi="宋体" w:cs="宋体"/>
          <w:bCs/>
          <w:color w:val="000000"/>
          <w:sz w:val="24"/>
          <w:szCs w:val="24"/>
        </w:rPr>
        <w:t xml:space="preserve">《海门日报》是由中共南通市海门区委主办、南通市海门区融媒体中心承办的党报，应满足党委、政府的要求及广大读者的阅读需求。</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w:t>
      </w:r>
      <w:r>
        <w:rPr>
          <w:rFonts w:hint="eastAsia" w:ascii="宋体" w:hAnsi="宋体" w:cs="宋体"/>
          <w:bCs/>
          <w:color w:val="000000"/>
          <w:sz w:val="24"/>
          <w:szCs w:val="24"/>
        </w:rPr>
        <w:t xml:space="preserve">《海门日报》具有国家颁发的报纸出版许可证，是国内连续性刊物。供应商需具有印刷经营许可证，具有人员、财务、保密、安全、销毁等管理制度，且各项管理制度科学、健全、可行，满足项目需求。</w:t>
      </w:r>
      <w:r>
        <w:rPr>
          <w:rFonts w:hint="eastAsia" w:ascii="宋体" w:hAnsi="宋体" w:cs="宋体"/>
          <w:bCs/>
          <w:color w:val="000000"/>
          <w:sz w:val="24"/>
          <w:szCs w:val="24"/>
        </w:rPr>
      </w:r>
      <w:r/>
    </w:p>
    <w:p>
      <w:pPr>
        <w:pStyle w:val="867"/>
        <w:ind w:firstLine="480"/>
        <w:spacing w:line="360" w:lineRule="auto"/>
        <w:rPr>
          <w:rFonts w:hint="eastAsia" w:ascii="宋体" w:hAnsi="宋体" w:cs="宋体"/>
          <w:b/>
          <w:i/>
          <w:iCs/>
          <w:color w:val="000000"/>
          <w:sz w:val="24"/>
          <w:szCs w:val="24"/>
          <w:u w:val="single"/>
        </w:rPr>
      </w:pPr>
      <w:r/>
      <w:bookmarkStart w:id="179" w:name="OLE_LINK66"/>
      <w:r>
        <w:rPr>
          <w:rFonts w:hint="eastAsia" w:ascii="宋体" w:hAnsi="宋体" w:cs="宋体"/>
          <w:color w:val="000000"/>
          <w:sz w:val="24"/>
          <w:szCs w:val="24"/>
        </w:rPr>
        <w:t xml:space="preserve">（3）</w:t>
      </w:r>
      <w:bookmarkEnd w:id="179"/>
      <w:r>
        <w:rPr>
          <w:rFonts w:hint="eastAsia" w:ascii="宋体" w:hAnsi="宋体" w:cs="宋体"/>
          <w:bCs/>
          <w:color w:val="000000"/>
          <w:sz w:val="24"/>
          <w:szCs w:val="24"/>
        </w:rPr>
        <w:t xml:space="preserve">《海门日报》应采用双面彩印，要求新闻纸采用48克及以上等优等品纸，印刷质量应符合中国报业协会印刷工作委员会《全国报纸印刷质量管理暂行办法》所规定《新闻纸的冷固型油墨胶印》GB/T17934.3-2003国家标准，达到优等以上。</w:t>
      </w:r>
      <w:r>
        <w:rPr>
          <w:rFonts w:hint="eastAsia" w:ascii="宋体" w:hAnsi="宋体" w:cs="宋体"/>
          <w:b/>
          <w:i/>
          <w:iCs/>
          <w:color w:val="000000"/>
          <w:sz w:val="24"/>
          <w:szCs w:val="24"/>
          <w:u w:val="single"/>
        </w:rPr>
        <w:t xml:space="preserve">供应商须拥有双面彩色报纸印刷轮转机（八色或十六色塔机）。</w:t>
      </w:r>
      <w:r>
        <w:rPr>
          <w:rFonts w:hint="eastAsia" w:ascii="宋体" w:hAnsi="宋体" w:cs="宋体"/>
          <w:b/>
          <w:i/>
          <w:iCs/>
          <w:color w:val="000000"/>
          <w:sz w:val="24"/>
          <w:szCs w:val="24"/>
          <w:u w:val="single"/>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供应商在交货前，应对印刷品的内容、纸质、印刷质量、数量、外包装和装订等进行精确全面的检验和确认。印刷品发现质量问题（如未按采购方签印的内容进行印刷、错漏、缺页、印刷字迹不清等）的，供应商负责免费调换，并承担由此给采购方造成的一切损失。</w:t>
      </w:r>
      <w:r>
        <w:rPr>
          <w:rFonts w:hint="eastAsia" w:ascii="宋体" w:hAnsi="宋体" w:cs="宋体"/>
          <w:bCs/>
          <w:color w:val="000000"/>
          <w:sz w:val="24"/>
          <w:szCs w:val="24"/>
        </w:rPr>
      </w:r>
      <w:r/>
    </w:p>
    <w:p>
      <w:pPr>
        <w:pStyle w:val="867"/>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三、商务要求</w:t>
      </w:r>
      <w:r>
        <w:rPr>
          <w:rFonts w:hint="eastAsia" w:ascii="宋体" w:hAnsi="宋体" w:cs="宋体"/>
          <w:b/>
          <w:bCs/>
          <w:color w:val="000000"/>
          <w:sz w:val="24"/>
          <w:szCs w:val="24"/>
        </w:rPr>
      </w:r>
      <w:r/>
    </w:p>
    <w:p>
      <w:pPr>
        <w:pStyle w:val="867"/>
        <w:ind w:firstLine="48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（1）</w:t>
      </w:r>
      <w:r>
        <w:rPr>
          <w:rFonts w:hint="eastAsia" w:ascii="宋体" w:hAnsi="宋体" w:cs="宋体"/>
          <w:bCs/>
          <w:color w:val="000000"/>
          <w:sz w:val="24"/>
          <w:szCs w:val="24"/>
        </w:rPr>
        <w:t xml:space="preserve">《海门日报》</w:t>
      </w:r>
      <w:bookmarkStart w:id="180" w:name="OLE_LINK4"/>
      <w:r>
        <w:rPr>
          <w:rFonts w:hint="eastAsia" w:ascii="宋体" w:hAnsi="宋体" w:cs="宋体"/>
          <w:bCs/>
          <w:color w:val="000000"/>
          <w:sz w:val="24"/>
          <w:szCs w:val="24"/>
        </w:rPr>
        <w:t xml:space="preserve">周一至周六</w:t>
      </w:r>
      <w:bookmarkEnd w:id="180"/>
      <w:r>
        <w:rPr>
          <w:rFonts w:hint="eastAsia" w:ascii="宋体" w:hAnsi="宋体" w:cs="宋体"/>
          <w:bCs/>
          <w:color w:val="000000"/>
          <w:sz w:val="24"/>
          <w:szCs w:val="24"/>
        </w:rPr>
        <w:t xml:space="preserve">出刊，对开双面彩印报，目前周一至周六均为四版，特定情况下可扩充至八版。目前每期基本印刷数为20000多份（印刷数可能有变动）。南通市海门区融媒体中心根据实际情况（如法定节假日休刊等）可调整版面数、期数及印刷数。</w:t>
      </w:r>
      <w:r>
        <w:rPr>
          <w:rFonts w:hint="eastAsia" w:ascii="宋体" w:hAnsi="宋体" w:cs="宋体"/>
          <w:b/>
          <w:bCs/>
          <w:color w:val="000000"/>
          <w:sz w:val="24"/>
          <w:szCs w:val="24"/>
        </w:rPr>
      </w:r>
      <w:r/>
    </w:p>
    <w:p>
      <w:pPr>
        <w:pStyle w:val="867"/>
        <w:ind w:firstLine="56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w:t>
      </w:r>
      <w:r>
        <w:rPr>
          <w:rFonts w:hint="eastAsia" w:ascii="宋体" w:hAnsi="宋体" w:cs="宋体"/>
          <w:bCs/>
          <w:color w:val="000000"/>
          <w:sz w:val="24"/>
          <w:szCs w:val="24"/>
        </w:rPr>
        <w:t xml:space="preserve">《海门日报》对报纸印刷时效性要求高，每天编辑排版完成时间大多在晚上7点至次日凌晨1、2点。每晚凌晨</w:t>
      </w:r>
      <w:bookmarkStart w:id="181" w:name="OLE_LINK48"/>
      <w:r>
        <w:rPr>
          <w:rFonts w:hint="eastAsia" w:ascii="宋体" w:hAnsi="宋体" w:cs="宋体"/>
          <w:bCs/>
          <w:color w:val="000000"/>
          <w:sz w:val="24"/>
          <w:szCs w:val="24"/>
        </w:rPr>
        <w:t xml:space="preserve">1、2点</w:t>
      </w:r>
      <w:bookmarkEnd w:id="181"/>
      <w:r>
        <w:rPr>
          <w:rFonts w:hint="eastAsia" w:ascii="宋体" w:hAnsi="宋体" w:cs="宋体"/>
          <w:bCs/>
          <w:color w:val="000000"/>
          <w:sz w:val="24"/>
          <w:szCs w:val="24"/>
        </w:rPr>
        <w:t xml:space="preserve">前印刷单位接收报纸的电子版文件，凌晨4：30之前完成印刷并免费运输报纸至邮局及融媒体中心，由采购方清点验收确认。因特殊情况电子版文件延迟的，采购单位也应克服困难，及时完成印刷任务，确保《海门日报》准时发行。</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（3）</w:t>
      </w:r>
      <w:r>
        <w:rPr>
          <w:rFonts w:hint="eastAsia" w:ascii="宋体" w:hAnsi="宋体" w:cs="宋体"/>
          <w:bCs/>
          <w:color w:val="000000"/>
          <w:sz w:val="24"/>
          <w:szCs w:val="24"/>
        </w:rPr>
        <w:t xml:space="preserve">印刷费用隔月支付。供应商每月按实际每天版面数、发行数开具发票，由采购方核查无误后一次性付清。</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（4）</w:t>
      </w:r>
      <w:r>
        <w:rPr>
          <w:rFonts w:hint="eastAsia" w:ascii="宋体" w:hAnsi="宋体" w:cs="宋体"/>
          <w:bCs/>
          <w:color w:val="000000"/>
          <w:sz w:val="24"/>
          <w:szCs w:val="24"/>
        </w:rPr>
        <w:t xml:space="preserve">本次采购服务期限为一年。</w:t>
      </w:r>
      <w:r>
        <w:rPr>
          <w:rFonts w:hint="eastAsia" w:ascii="宋体" w:hAnsi="宋体" w:cs="宋体"/>
          <w:bCs/>
          <w:color w:val="000000"/>
          <w:sz w:val="24"/>
          <w:szCs w:val="24"/>
        </w:rPr>
      </w:r>
      <w:r/>
    </w:p>
    <w:p>
      <w:pPr>
        <w:pStyle w:val="867"/>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四、其他要求</w:t>
      </w:r>
      <w:r>
        <w:rPr>
          <w:rFonts w:hint="eastAsia" w:ascii="宋体" w:hAnsi="宋体" w:cs="宋体"/>
          <w:b/>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1.项目属性:服务类项目。</w:t>
      </w:r>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2.样品管理</w:t>
      </w:r>
      <w:r>
        <w:rPr>
          <w:rFonts w:hint="eastAsia" w:ascii="宋体" w:hAnsi="宋体" w:cs="宋体"/>
          <w:color w:val="000000"/>
          <w:sz w:val="24"/>
          <w:szCs w:val="24"/>
        </w:rPr>
      </w:r>
      <w:r/>
    </w:p>
    <w:p>
      <w:pPr>
        <w:pStyle w:val="867"/>
        <w:ind w:firstLine="56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供应商须提供2026年6月所印报纸，选取3个不同日期的对开四版双彩报纸样品各5份，共15份（内容不限）。</w:t>
      </w:r>
      <w:r>
        <w:rPr>
          <w:rFonts w:hint="eastAsia" w:ascii="宋体" w:hAnsi="宋体" w:cs="宋体"/>
          <w:color w:val="000000"/>
          <w:sz w:val="24"/>
          <w:szCs w:val="24"/>
          <w:lang w:val="zh-CN"/>
        </w:rPr>
        <w:t xml:space="preserve">样品须通过EMS在开标前一工作日17时前寄达南通市海门区公共资源交易中心（请自行掌握好邮寄时间，如未寄达，后果自负）。邮寄地址：江苏省南通市海门区长江南路777号南通市海门区政务服务中心四楼436办公室；收件人：日报；联系电话：0513-82100351。投标单位应通过个人邮寄（即快递封面上不得出现单位名称，快递内须写明单位名称,不接受到付）。</w:t>
      </w:r>
      <w:r>
        <w:rPr>
          <w:rFonts w:hint="eastAsia" w:ascii="宋体" w:hAnsi="宋体" w:cs="宋体"/>
          <w:color w:val="000000"/>
          <w:sz w:val="24"/>
          <w:szCs w:val="24"/>
        </w:rPr>
      </w:r>
      <w:r/>
    </w:p>
    <w:p>
      <w:pPr>
        <w:pStyle w:val="867"/>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中标人的样品由采购人负责保管、封存，并作为履约验收的参考。未中标人的样品暂由采购人保管，供应商可以到采购人单位自行拿取，也可以委托采购人采用快递方式邮寄，邮费由供应商支付。</w:t>
      </w:r>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bookmarkStart w:id="182" w:name="_Toc120614281"/>
      <w:r>
        <w:rPr>
          <w:rFonts w:hint="eastAsia" w:ascii="宋体" w:hAnsi="宋体" w:cs="宋体"/>
          <w:b/>
          <w:color w:val="000000"/>
          <w:sz w:val="24"/>
          <w:szCs w:val="24"/>
        </w:rPr>
        <w:t xml:space="preserve">五、履约保证金</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成交后的履约保证金为10万元，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2.成交供应商全部履约合同义务，经采购单位验收合格无质量、进度等问题的，采购人在验收合格后一次性退还履约保证金，采购人若逾期退还履约保证金的，按照逾期部分的每日 0.05%支付违约金。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3.发生以下情况的，履约保证金不予退还或部分退还：</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cs="宋体"/>
          <w:color w:val="000000"/>
          <w:sz w:val="24"/>
          <w:szCs w:val="24"/>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67"/>
        <w:ind w:firstLine="480"/>
        <w:spacing w:line="360" w:lineRule="auto"/>
        <w:rPr>
          <w:rFonts w:hint="eastAsia" w:ascii="宋体" w:hAnsi="宋体" w:cs="宋体"/>
          <w:color w:val="ff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rPr>
          <w:rFonts w:hint="eastAsia" w:ascii="宋体" w:hAnsi="宋体" w:cs="宋体"/>
          <w:color w:val="ff0000"/>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1420"/>
        <w:gridCol w:w="6335"/>
      </w:tblGrid>
      <w:tr>
        <w:trPr/>
        <w:tc>
          <w:tcPr>
            <w:tcW w:w="1338"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采购包号</w:t>
            </w:r>
            <w:r>
              <w:rPr>
                <w:rFonts w:hint="eastAsia" w:ascii="宋体" w:hAnsi="宋体" w:cs="宋体"/>
                <w:sz w:val="24"/>
                <w:szCs w:val="24"/>
              </w:rPr>
            </w:r>
            <w:r/>
          </w:p>
        </w:tc>
        <w:tc>
          <w:tcPr>
            <w:tcW w:w="1420"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选取中标候选人数量</w:t>
            </w:r>
            <w:r>
              <w:rPr>
                <w:rFonts w:hint="eastAsia" w:ascii="宋体" w:hAnsi="宋体" w:cs="宋体"/>
                <w:sz w:val="24"/>
                <w:szCs w:val="24"/>
              </w:rPr>
            </w:r>
            <w:r/>
          </w:p>
        </w:tc>
        <w:tc>
          <w:tcPr>
            <w:tcW w:w="6335"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选取中标候选人的原则</w:t>
            </w:r>
            <w:r>
              <w:rPr>
                <w:rFonts w:hint="eastAsia" w:ascii="宋体" w:hAnsi="宋体" w:cs="宋体"/>
                <w:sz w:val="24"/>
                <w:szCs w:val="24"/>
              </w:rPr>
            </w:r>
            <w:r/>
          </w:p>
        </w:tc>
      </w:tr>
      <w:tr>
        <w:trPr/>
        <w:tc>
          <w:tcPr>
            <w:tcW w:w="1338"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420"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6335" w:type="dxa"/>
            <w:vAlign w:val="center"/>
            <w:textDirection w:val="lrTb"/>
            <w:noWrap w:val="false"/>
          </w:tcPr>
          <w:p>
            <w:pPr>
              <w:pStyle w:val="867"/>
              <w:jc w:val="left"/>
              <w:spacing w:line="360" w:lineRule="auto"/>
              <w:rPr>
                <w:rFonts w:hint="eastAsia"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rPr>
                <w:rFonts w:hint="eastAsia" w:ascii="宋体" w:hAnsi="宋体" w:cs="宋体"/>
                <w:sz w:val="24"/>
                <w:szCs w:val="24"/>
              </w:rPr>
            </w:r>
            <w:r/>
          </w:p>
        </w:tc>
      </w:tr>
    </w:tbl>
    <w:p>
      <w:pPr>
        <w:pStyle w:val="867"/>
        <w:ind w:firstLine="480"/>
        <w:jc w:val="left"/>
        <w:spacing w:line="360" w:lineRule="auto"/>
        <w:rPr>
          <w:rFonts w:hint="eastAsia" w:ascii="宋体" w:hAnsi="宋体" w:cs="宋体"/>
          <w:sz w:val="24"/>
          <w:szCs w:val="24"/>
          <w:highlight w:val="yellow"/>
        </w:rPr>
      </w:pPr>
      <w:r>
        <w:rPr>
          <w:rFonts w:hint="eastAsia" w:ascii="宋体" w:hAnsi="宋体" w:cs="宋体"/>
          <w:b/>
          <w:sz w:val="24"/>
          <w:szCs w:val="24"/>
        </w:rPr>
        <w:t xml:space="preserve">政府采购政策功能落实</w:t>
      </w:r>
      <w:r>
        <w:rPr>
          <w:rFonts w:hint="eastAsia" w:ascii="宋体" w:hAnsi="宋体" w:cs="宋体"/>
          <w:sz w:val="24"/>
          <w:szCs w:val="24"/>
          <w:highlight w:val="yellow"/>
        </w:rPr>
      </w:r>
      <w:r/>
    </w:p>
    <w:p>
      <w:pPr>
        <w:pStyle w:val="867"/>
        <w:ind w:firstLine="480"/>
        <w:jc w:val="left"/>
        <w:spacing w:line="360" w:lineRule="auto"/>
        <w:rPr>
          <w:rFonts w:hint="eastAsia" w:ascii="宋体" w:hAnsi="宋体" w:cs="宋体"/>
          <w:sz w:val="24"/>
          <w:szCs w:val="24"/>
        </w:rPr>
      </w:pPr>
      <w:r>
        <w:rPr>
          <w:rFonts w:hint="eastAsia" w:ascii="宋体" w:hAnsi="宋体" w:cs="宋体"/>
          <w:sz w:val="24"/>
          <w:szCs w:val="24"/>
        </w:rPr>
        <w:t xml:space="preserve">专门面向中小企业采购的项目或者采购包，不再执行价格评审优惠的扶持政策。</w:t>
      </w:r>
      <w:r>
        <w:rPr>
          <w:rFonts w:hint="eastAsia" w:ascii="宋体" w:hAnsi="宋体" w:cs="宋体"/>
          <w:sz w:val="24"/>
          <w:szCs w:val="24"/>
        </w:rPr>
      </w:r>
      <w:r/>
    </w:p>
    <w:p>
      <w:pPr>
        <w:pStyle w:val="867"/>
        <w:ind w:firstLine="480"/>
        <w:jc w:val="left"/>
        <w:spacing w:line="360" w:lineRule="auto"/>
        <w:rPr>
          <w:rFonts w:hint="eastAsia" w:ascii="宋体" w:hAnsi="宋体" w:cs="宋体"/>
          <w:b/>
          <w:color w:val="000000"/>
          <w:sz w:val="24"/>
          <w:szCs w:val="24"/>
          <w:highlight w:val="yellow"/>
        </w:rPr>
      </w:pPr>
      <w:r>
        <w:rPr>
          <w:rFonts w:hint="eastAsia" w:ascii="宋体" w:hAnsi="宋体" w:cs="宋体"/>
          <w:b/>
          <w:color w:val="000000"/>
          <w:sz w:val="24"/>
          <w:szCs w:val="24"/>
        </w:rPr>
        <w:t xml:space="preserve">评标方法与评审标准</w:t>
      </w:r>
      <w:r>
        <w:rPr>
          <w:rFonts w:hint="eastAsia" w:ascii="宋体" w:hAnsi="宋体" w:cs="宋体"/>
          <w:b/>
          <w:color w:val="000000"/>
          <w:sz w:val="24"/>
          <w:szCs w:val="24"/>
          <w:highlight w:val="yellow"/>
        </w:rPr>
      </w:r>
      <w:r/>
    </w:p>
    <w:p>
      <w:pPr>
        <w:pStyle w:val="867"/>
        <w:ind w:firstLine="440"/>
        <w:spacing w:line="360" w:lineRule="auto"/>
        <w:rPr>
          <w:rFonts w:hint="eastAsia" w:ascii="宋体" w:hAnsi="宋体"/>
          <w:b/>
          <w:bCs/>
          <w:sz w:val="24"/>
          <w:szCs w:val="32"/>
        </w:rPr>
      </w:pPr>
      <w:r>
        <w:rPr>
          <w:rFonts w:hint="eastAsia" w:ascii="宋体" w:hAnsi="宋体" w:cs="宋体"/>
          <w:b/>
          <w:bCs/>
          <w:sz w:val="22"/>
          <w:szCs w:val="24"/>
          <w:highlight w:val="none"/>
        </w:rPr>
        <w:t xml:space="preserve">下列序号（5-8）评分项</w:t>
      </w:r>
      <w:r>
        <w:rPr>
          <w:rFonts w:hint="eastAsia" w:ascii="宋体" w:hAnsi="宋体" w:cs="宋体"/>
          <w:b/>
          <w:bCs/>
          <w:sz w:val="22"/>
          <w:szCs w:val="24"/>
        </w:rPr>
        <w:t xml:space="preserve">属于暗标评审项，各投标人（供应商）提供评审材料（含样品）中不能出现投标人（供应商）的名称、标志、标记以及其它能够体现投标人（供应商）的信息，否则所有暗标评审项目均不得分。</w:t>
      </w:r>
      <w:r>
        <w:rPr>
          <w:rFonts w:hint="eastAsia" w:ascii="宋体" w:hAnsi="宋体"/>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725"/>
        <w:gridCol w:w="797"/>
        <w:gridCol w:w="6492"/>
      </w:tblGrid>
      <w:tr>
        <w:trPr/>
        <w:tc>
          <w:tcPr>
            <w:tcW w:w="716" w:type="dxa"/>
            <w:vAlign w:val="top"/>
            <w:textDirection w:val="lrTb"/>
            <w:noWrap w:val="false"/>
          </w:tcPr>
          <w:p>
            <w:pPr>
              <w:pStyle w:val="867"/>
              <w:jc w:val="cente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序号</w:t>
            </w:r>
            <w:r>
              <w:rPr>
                <w:rFonts w:hint="eastAsia" w:ascii="宋体" w:hAnsi="宋体" w:cs="宋体"/>
                <w:b/>
                <w:bCs/>
                <w:color w:val="000000"/>
                <w:szCs w:val="21"/>
                <w:lang w:val="zh-CN"/>
              </w:rPr>
            </w:r>
            <w:r/>
          </w:p>
        </w:tc>
        <w:tc>
          <w:tcPr>
            <w:tcW w:w="1725" w:type="dxa"/>
            <w:vAlign w:val="top"/>
            <w:textDirection w:val="lrTb"/>
            <w:noWrap w:val="false"/>
          </w:tcPr>
          <w:p>
            <w:pPr>
              <w:pStyle w:val="867"/>
              <w:jc w:val="cente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评分项名称</w:t>
            </w:r>
            <w:r>
              <w:rPr>
                <w:rFonts w:hint="eastAsia" w:ascii="宋体" w:hAnsi="宋体" w:cs="宋体"/>
                <w:b/>
                <w:bCs/>
                <w:color w:val="000000"/>
                <w:szCs w:val="21"/>
                <w:lang w:val="zh-CN"/>
              </w:rPr>
            </w:r>
            <w:r/>
          </w:p>
        </w:tc>
        <w:tc>
          <w:tcPr>
            <w:tcW w:w="797" w:type="dxa"/>
            <w:vAlign w:val="top"/>
            <w:textDirection w:val="lrTb"/>
            <w:noWrap w:val="false"/>
          </w:tcPr>
          <w:p>
            <w:pPr>
              <w:pStyle w:val="867"/>
              <w:jc w:val="cente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分值</w:t>
            </w:r>
            <w:r>
              <w:rPr>
                <w:rFonts w:hint="eastAsia" w:ascii="宋体" w:hAnsi="宋体" w:cs="宋体"/>
                <w:b/>
                <w:bCs/>
                <w:color w:val="000000"/>
                <w:szCs w:val="21"/>
                <w:lang w:val="zh-CN"/>
              </w:rPr>
            </w:r>
            <w:r/>
          </w:p>
        </w:tc>
        <w:tc>
          <w:tcPr>
            <w:tcW w:w="6492" w:type="dxa"/>
            <w:vAlign w:val="top"/>
            <w:textDirection w:val="lrTb"/>
            <w:noWrap w:val="false"/>
          </w:tcPr>
          <w:p>
            <w:pPr>
              <w:pStyle w:val="867"/>
              <w:jc w:val="cente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评审标准</w:t>
            </w:r>
            <w:r>
              <w:rPr>
                <w:rFonts w:hint="eastAsia" w:ascii="宋体" w:hAnsi="宋体" w:cs="宋体"/>
                <w:b/>
                <w:bCs/>
                <w:color w:val="000000"/>
                <w:szCs w:val="21"/>
                <w:lang w:val="zh-CN"/>
              </w:rPr>
            </w:r>
            <w:r/>
          </w:p>
        </w:tc>
      </w:tr>
      <w:tr>
        <w:trPr/>
        <w:tc>
          <w:tcPr>
            <w:tcW w:w="716" w:type="dxa"/>
            <w:vAlign w:val="center"/>
            <w:textDirection w:val="lrTb"/>
            <w:noWrap w:val="false"/>
          </w:tcPr>
          <w:p>
            <w:pPr>
              <w:pStyle w:val="867"/>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zh-CN"/>
              </w:rPr>
            </w:r>
            <w:r/>
          </w:p>
        </w:tc>
        <w:tc>
          <w:tcPr>
            <w:tcW w:w="1725" w:type="dxa"/>
            <w:vAlign w:val="center"/>
            <w:textDirection w:val="lrTb"/>
            <w:noWrap w:val="false"/>
          </w:tcPr>
          <w:p>
            <w:pPr>
              <w:pStyle w:val="867"/>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价格分</w:t>
            </w:r>
            <w:r>
              <w:rPr>
                <w:rFonts w:hint="eastAsia" w:ascii="宋体" w:hAnsi="宋体" w:cs="宋体"/>
                <w:color w:val="000000"/>
                <w:szCs w:val="21"/>
                <w:lang w:val="zh-CN"/>
              </w:rPr>
            </w:r>
            <w:r/>
          </w:p>
        </w:tc>
        <w:tc>
          <w:tcPr>
            <w:tcW w:w="797"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rPr>
              <w:t xml:space="preserve">45</w:t>
            </w:r>
            <w:r>
              <w:rPr>
                <w:rFonts w:hint="eastAsia" w:ascii="宋体" w:hAnsi="宋体" w:cs="宋体"/>
                <w:color w:val="000000"/>
                <w:szCs w:val="21"/>
              </w:rPr>
            </w:r>
            <w:r/>
          </w:p>
        </w:tc>
        <w:tc>
          <w:tcPr>
            <w:tcW w:w="6492" w:type="dxa"/>
            <w:vAlign w:val="top"/>
            <w:textDirection w:val="lrTb"/>
            <w:noWrap w:val="false"/>
          </w:tcPr>
          <w:p>
            <w:pPr>
              <w:pStyle w:val="867"/>
              <w:ind w:firstLine="420"/>
              <w:jc w:val="left"/>
              <w:rPr>
                <w:rFonts w:hint="eastAsia" w:ascii="宋体" w:hAnsi="宋体" w:cs="宋体"/>
                <w:color w:val="000000"/>
                <w:szCs w:val="21"/>
                <w:lang w:val="zh-CN"/>
              </w:rPr>
            </w:pPr>
            <w:r>
              <w:rPr>
                <w:rFonts w:hint="eastAsia" w:ascii="宋体" w:hAnsi="宋体" w:cs="宋体"/>
                <w:color w:val="000000"/>
                <w:szCs w:val="21"/>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color w:val="000000"/>
                <w:szCs w:val="21"/>
                <w:lang w:val="zh-CN"/>
              </w:rPr>
            </w:r>
            <w:r/>
          </w:p>
        </w:tc>
      </w:tr>
      <w:tr>
        <w:trPr/>
        <w:tc>
          <w:tcPr>
            <w:tcW w:w="716" w:type="dxa"/>
            <w:vAlign w:val="center"/>
            <w:textDirection w:val="lrTb"/>
            <w:noWrap w:val="false"/>
          </w:tcPr>
          <w:p>
            <w:pPr>
              <w:pStyle w:val="867"/>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lang w:val="zh-CN"/>
              </w:rPr>
            </w:r>
            <w:r/>
          </w:p>
        </w:tc>
        <w:tc>
          <w:tcPr>
            <w:tcW w:w="1725" w:type="dxa"/>
            <w:vAlign w:val="center"/>
            <w:textDirection w:val="lrTb"/>
            <w:noWrap w:val="false"/>
          </w:tcPr>
          <w:p>
            <w:pPr>
              <w:pStyle w:val="867"/>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样品质量</w:t>
            </w:r>
            <w:r>
              <w:rPr>
                <w:rFonts w:hint="eastAsia" w:ascii="宋体" w:hAnsi="宋体" w:cs="宋体"/>
                <w:color w:val="000000"/>
                <w:szCs w:val="21"/>
                <w:lang w:val="zh-CN"/>
              </w:rPr>
            </w:r>
            <w:r/>
          </w:p>
        </w:tc>
        <w:tc>
          <w:tcPr>
            <w:tcW w:w="797"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6492" w:type="dxa"/>
            <w:vAlign w:val="top"/>
            <w:textDirection w:val="lrTb"/>
            <w:noWrap w:val="false"/>
          </w:tcPr>
          <w:p>
            <w:pPr>
              <w:pStyle w:val="867"/>
              <w:ind w:firstLine="420"/>
              <w:jc w:val="left"/>
              <w:rPr>
                <w:rFonts w:hint="eastAsia" w:ascii="宋体" w:hAnsi="宋体" w:cs="宋体"/>
                <w:color w:val="000000"/>
                <w:szCs w:val="21"/>
              </w:rPr>
            </w:pPr>
            <w:r>
              <w:rPr>
                <w:rFonts w:hint="eastAsia" w:ascii="宋体" w:hAnsi="宋体" w:cs="宋体"/>
                <w:color w:val="000000"/>
                <w:szCs w:val="21"/>
              </w:rPr>
              <w:t xml:space="preserve">根据中国报业协会印刷工作委员会《全国报纸印刷质量管理暂行办法》（详见附件12）查看样品后逐项打分。样品质量内容主要为图片、题字、墨色、外观。</w:t>
            </w:r>
            <w:r>
              <w:rPr>
                <w:rFonts w:hint="eastAsia" w:ascii="宋体" w:hAnsi="宋体" w:cs="宋体"/>
                <w:color w:val="000000"/>
                <w:szCs w:val="21"/>
              </w:rPr>
            </w:r>
            <w:r/>
          </w:p>
          <w:p>
            <w:pPr>
              <w:pStyle w:val="867"/>
              <w:ind w:firstLine="420"/>
              <w:jc w:val="left"/>
              <w:rPr>
                <w:rFonts w:hint="eastAsia" w:ascii="宋体" w:hAnsi="宋体" w:cs="宋体"/>
                <w:color w:val="000000"/>
                <w:szCs w:val="21"/>
              </w:rPr>
            </w:pPr>
            <w:r>
              <w:rPr>
                <w:rFonts w:hint="eastAsia" w:ascii="宋体" w:hAnsi="宋体" w:cs="宋体"/>
                <w:color w:val="000000"/>
                <w:szCs w:val="21"/>
              </w:rPr>
              <w:t xml:space="preserve">1.图片符合自然色调，不闷暗、低沉，不偏色，套印准确的，得4分；图片基本符合自然色调，稍显闷暗、低沉，或稍微偏色，套印准确的，得2分；图片不符合自然色调，显闷暗、低沉或偏色，套印不准确的，得0分。</w:t>
            </w:r>
            <w:r>
              <w:rPr>
                <w:rFonts w:hint="eastAsia" w:ascii="宋体" w:hAnsi="宋体" w:cs="宋体"/>
                <w:color w:val="000000"/>
                <w:szCs w:val="21"/>
              </w:rPr>
            </w:r>
            <w:r/>
          </w:p>
          <w:p>
            <w:pPr>
              <w:pStyle w:val="867"/>
              <w:ind w:firstLine="420"/>
              <w:jc w:val="left"/>
              <w:rPr>
                <w:rFonts w:hint="eastAsia" w:ascii="宋体" w:hAnsi="宋体" w:cs="宋体"/>
                <w:color w:val="000000"/>
                <w:szCs w:val="21"/>
              </w:rPr>
            </w:pPr>
            <w:r>
              <w:rPr>
                <w:rFonts w:hint="eastAsia" w:ascii="宋体" w:hAnsi="宋体" w:cs="宋体"/>
                <w:color w:val="000000"/>
                <w:szCs w:val="21"/>
              </w:rPr>
              <w:t xml:space="preserve">2.题字墨色均匀，不花不白，报头符合密度要求，彩色套印准确的，得4分；墨色稍不均匀，或略显花白，报头基本符合密度要求，彩色套印准确的，得2分；墨色不均匀，报头不符合密度要求，彩色套印不准确的，得0分。</w:t>
            </w:r>
            <w:r>
              <w:rPr>
                <w:rFonts w:hint="eastAsia" w:ascii="宋体" w:hAnsi="宋体" w:cs="宋体"/>
                <w:color w:val="000000"/>
                <w:szCs w:val="21"/>
              </w:rPr>
            </w:r>
            <w:r/>
          </w:p>
          <w:p>
            <w:pPr>
              <w:pStyle w:val="867"/>
              <w:ind w:firstLine="420"/>
              <w:jc w:val="left"/>
              <w:rPr>
                <w:rFonts w:hint="eastAsia" w:ascii="宋体" w:hAnsi="宋体" w:cs="宋体"/>
                <w:color w:val="000000"/>
                <w:szCs w:val="21"/>
              </w:rPr>
            </w:pPr>
            <w:r>
              <w:rPr>
                <w:rFonts w:hint="eastAsia" w:ascii="宋体" w:hAnsi="宋体" w:cs="宋体"/>
                <w:color w:val="000000"/>
                <w:szCs w:val="21"/>
              </w:rPr>
              <w:t xml:space="preserve">3.墨色均匀一致，各个对开张墨色基本一致的，得4分；墨色稍显不均匀，各个对开张墨色稍有差异的，得2分；墨色不均匀，各个对开张墨色明显有差异的，得0分。</w:t>
            </w:r>
            <w:r>
              <w:rPr>
                <w:rFonts w:hint="eastAsia" w:ascii="宋体" w:hAnsi="宋体" w:cs="宋体"/>
                <w:color w:val="000000"/>
                <w:szCs w:val="21"/>
              </w:rPr>
            </w:r>
            <w:r/>
          </w:p>
          <w:p>
            <w:pPr>
              <w:pStyle w:val="867"/>
              <w:ind w:firstLine="420"/>
              <w:jc w:val="left"/>
              <w:rPr>
                <w:rFonts w:hint="eastAsia" w:ascii="宋体" w:hAnsi="宋体" w:cs="宋体"/>
                <w:color w:val="000000"/>
                <w:szCs w:val="21"/>
              </w:rPr>
            </w:pPr>
            <w:r>
              <w:rPr>
                <w:rFonts w:hint="eastAsia" w:ascii="宋体" w:hAnsi="宋体" w:cs="宋体"/>
                <w:color w:val="000000"/>
                <w:szCs w:val="21"/>
              </w:rPr>
              <w:t xml:space="preserve">4.外观：版面整洁，无明显脏迹、皱折，版心居中，文字清晰，无重影、糊字及坏字的，得4分；版面整洁，稍显脏迹、皱折，或版心稍偏离，文字清晰，无重影、糊字及坏字的，得2分；版面不整洁，有明显脏迹、皱折，或版心偏离，文字有重影，夹杂糊字及坏字的，得0分。</w:t>
            </w:r>
            <w:r>
              <w:rPr>
                <w:rFonts w:hint="eastAsia" w:ascii="宋体" w:hAnsi="宋体" w:cs="宋体"/>
                <w:color w:val="000000"/>
                <w:szCs w:val="21"/>
              </w:rPr>
            </w:r>
            <w:r/>
          </w:p>
          <w:p>
            <w:pPr>
              <w:pStyle w:val="867"/>
              <w:ind w:firstLine="424"/>
              <w:jc w:val="left"/>
              <w:rPr>
                <w:rFonts w:hint="eastAsia" w:ascii="宋体" w:hAnsi="宋体" w:cs="宋体"/>
                <w:color w:val="000000"/>
                <w:szCs w:val="21"/>
              </w:rPr>
            </w:pPr>
            <w:r>
              <w:rPr>
                <w:rFonts w:hint="eastAsia" w:ascii="宋体" w:hAnsi="宋体" w:cs="宋体"/>
                <w:color w:val="000000"/>
                <w:szCs w:val="21"/>
              </w:rPr>
              <w:t xml:space="preserve">注：供应商须提供2026年6月所印报纸，选取3个不同日期的对开四版双彩报纸样品各5份，共15份（内容不限）。样品须通过EMS在开标前一工作日17时前寄达南通市海门区公共资源交易中心（请自行掌握好邮寄时间）。邮寄地址：江苏省南通市海门区长江南路777号南通市海门区政务服务中心四楼436办公室；收件人：日报；联系电话：0513-82100351。投标单位应通过个人邮寄（即快递封面上不得出现单位名称，快递内须写明单位名称,不接受到付）。</w:t>
            </w:r>
            <w:r>
              <w:rPr>
                <w:rFonts w:hint="eastAsia" w:ascii="宋体" w:hAnsi="宋体" w:cs="宋体"/>
                <w:color w:val="000000"/>
                <w:szCs w:val="21"/>
              </w:rPr>
            </w:r>
            <w:r/>
          </w:p>
        </w:tc>
      </w:tr>
      <w:tr>
        <w:trPr/>
        <w:tc>
          <w:tcPr>
            <w:tcW w:w="716"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725" w:type="dxa"/>
            <w:vAlign w:val="center"/>
            <w:textDirection w:val="lrTb"/>
            <w:noWrap w:val="false"/>
          </w:tcPr>
          <w:p>
            <w:pPr>
              <w:pStyle w:val="867"/>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类似业绩</w:t>
            </w:r>
            <w:r>
              <w:rPr>
                <w:rFonts w:hint="eastAsia" w:ascii="宋体" w:hAnsi="宋体" w:cs="宋体"/>
                <w:color w:val="000000"/>
                <w:szCs w:val="21"/>
                <w:lang w:val="zh-CN"/>
              </w:rPr>
            </w:r>
            <w:r/>
          </w:p>
        </w:tc>
        <w:tc>
          <w:tcPr>
            <w:tcW w:w="797"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6492" w:type="dxa"/>
            <w:vAlign w:val="top"/>
            <w:textDirection w:val="lrTb"/>
            <w:noWrap w:val="false"/>
          </w:tcPr>
          <w:p>
            <w:pPr>
              <w:pStyle w:val="867"/>
              <w:ind w:firstLine="420"/>
              <w:jc w:val="left"/>
              <w:rPr>
                <w:rFonts w:hint="eastAsia" w:ascii="宋体" w:hAnsi="宋体" w:cs="宋体"/>
                <w:color w:val="000000"/>
                <w:szCs w:val="21"/>
                <w:lang w:val="zh-CN"/>
              </w:rPr>
            </w:pPr>
            <w:r>
              <w:rPr>
                <w:rFonts w:hint="eastAsia" w:ascii="宋体" w:hAnsi="宋体" w:cs="宋体"/>
                <w:color w:val="000000"/>
                <w:szCs w:val="21"/>
                <w:lang w:val="zh-CN"/>
              </w:rPr>
              <w:t xml:space="preserve">2021年1月1日以来，供应商承担过县市级及以上报纸印刷工作的，每有提供一份得2.5分，本项最多得5分。</w:t>
            </w:r>
            <w:r>
              <w:rPr>
                <w:rFonts w:hint="eastAsia" w:ascii="宋体" w:hAnsi="宋体" w:cs="宋体"/>
                <w:color w:val="000000"/>
                <w:szCs w:val="21"/>
                <w:lang w:val="zh-CN"/>
              </w:rPr>
            </w:r>
            <w:r/>
          </w:p>
          <w:p>
            <w:pPr>
              <w:pStyle w:val="867"/>
              <w:ind w:firstLine="420"/>
              <w:jc w:val="left"/>
              <w:rPr>
                <w:rFonts w:hint="eastAsia" w:ascii="宋体" w:hAnsi="宋体" w:cs="宋体"/>
                <w:color w:val="000000"/>
                <w:szCs w:val="21"/>
                <w:lang w:val="zh-CN"/>
              </w:rPr>
            </w:pPr>
            <w:r>
              <w:rPr>
                <w:rFonts w:hint="eastAsia" w:ascii="宋体" w:hAnsi="宋体" w:cs="宋体"/>
                <w:color w:val="000000"/>
                <w:szCs w:val="21"/>
                <w:lang w:val="zh-CN"/>
              </w:rPr>
              <w:t xml:space="preserve">提供合同原件彩色扫描件加盖供应商公章，转包、分包合同无效，不提供的不得分。合同中的重要信息因存在内容模糊、无法辨认、不完整而产生不利于该项评审的情况，供应商自行承担后果，同一单位计算一次。</w:t>
            </w:r>
            <w:r>
              <w:rPr>
                <w:rFonts w:hint="eastAsia" w:ascii="宋体" w:hAnsi="宋体" w:cs="宋体"/>
                <w:color w:val="000000"/>
                <w:szCs w:val="21"/>
                <w:lang w:val="zh-CN"/>
              </w:rPr>
            </w:r>
            <w:r/>
          </w:p>
        </w:tc>
      </w:tr>
      <w:tr>
        <w:trPr/>
        <w:tc>
          <w:tcPr>
            <w:tcW w:w="716"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lang w:val="zh-CN"/>
              </w:rPr>
              <w:t xml:space="preserve">4</w:t>
            </w:r>
            <w:r>
              <w:rPr>
                <w:rFonts w:hint="eastAsia" w:ascii="宋体" w:hAnsi="宋体" w:cs="宋体"/>
                <w:color w:val="000000"/>
                <w:szCs w:val="21"/>
              </w:rPr>
            </w:r>
            <w:r/>
          </w:p>
        </w:tc>
        <w:tc>
          <w:tcPr>
            <w:tcW w:w="1725" w:type="dxa"/>
            <w:vAlign w:val="center"/>
            <w:textDirection w:val="lrTb"/>
            <w:noWrap w:val="false"/>
          </w:tcPr>
          <w:p>
            <w:pPr>
              <w:pStyle w:val="867"/>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时效性</w:t>
            </w:r>
            <w:r>
              <w:rPr>
                <w:rFonts w:hint="eastAsia" w:ascii="宋体" w:hAnsi="宋体" w:cs="宋体"/>
                <w:color w:val="000000"/>
                <w:szCs w:val="21"/>
                <w:lang w:val="zh-CN"/>
              </w:rPr>
            </w:r>
            <w:r/>
          </w:p>
        </w:tc>
        <w:tc>
          <w:tcPr>
            <w:tcW w:w="797" w:type="dxa"/>
            <w:vAlign w:val="center"/>
            <w:textDirection w:val="lrTb"/>
            <w:noWrap w:val="false"/>
          </w:tcPr>
          <w:p>
            <w:pPr>
              <w:pStyle w:val="867"/>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10</w:t>
            </w:r>
            <w:r>
              <w:rPr>
                <w:rFonts w:hint="eastAsia" w:ascii="宋体" w:hAnsi="宋体" w:cs="宋体"/>
                <w:color w:val="000000"/>
                <w:szCs w:val="21"/>
                <w:lang w:val="zh-CN"/>
              </w:rPr>
            </w:r>
            <w:r/>
          </w:p>
        </w:tc>
        <w:tc>
          <w:tcPr>
            <w:tcW w:w="6492" w:type="dxa"/>
            <w:vAlign w:val="top"/>
            <w:textDirection w:val="lrTb"/>
            <w:noWrap w:val="false"/>
          </w:tcPr>
          <w:p>
            <w:pPr>
              <w:pStyle w:val="867"/>
              <w:ind w:firstLine="424"/>
              <w:jc w:val="left"/>
              <w:rPr>
                <w:rFonts w:hint="eastAsia" w:ascii="宋体" w:hAnsi="宋体" w:cs="宋体"/>
                <w:color w:val="000000"/>
                <w:szCs w:val="21"/>
              </w:rPr>
            </w:pPr>
            <w:r>
              <w:rPr>
                <w:rFonts w:hint="eastAsia" w:ascii="宋体" w:hAnsi="宋体" w:cs="宋体"/>
                <w:color w:val="000000"/>
                <w:szCs w:val="21"/>
              </w:rPr>
              <w:t xml:space="preserve">确保时效性。根据供应商的报纸送达方案及能否在规定时间（凌晨4:30）前免费送达邮局及融媒体中心进行打分，方案中须体现印刷厂地点、运输车辆、运输路线。</w:t>
            </w:r>
            <w:r>
              <w:rPr>
                <w:rFonts w:hint="eastAsia" w:ascii="宋体" w:hAnsi="宋体" w:cs="宋体"/>
                <w:color w:val="000000"/>
                <w:szCs w:val="21"/>
              </w:rPr>
            </w:r>
            <w:r/>
          </w:p>
          <w:p>
            <w:pPr>
              <w:pStyle w:val="867"/>
              <w:ind w:firstLine="424"/>
              <w:jc w:val="left"/>
              <w:rPr>
                <w:rFonts w:hint="eastAsia" w:ascii="宋体" w:hAnsi="宋体" w:cs="宋体"/>
                <w:color w:val="000000"/>
                <w:szCs w:val="21"/>
              </w:rPr>
            </w:pPr>
            <w:r>
              <w:rPr>
                <w:rFonts w:hint="eastAsia" w:ascii="宋体" w:hAnsi="宋体" w:cs="宋体"/>
                <w:color w:val="000000"/>
                <w:szCs w:val="21"/>
                <w:lang w:val="zh-CN"/>
              </w:rPr>
              <w:t xml:space="preserve">标注‌具体印刷厂精确地址，明确车辆数量、核载吨位、车况要求，预留1台以上备用应急车辆，明确标注从印刷厂到邮局、融媒体中心的两条独立最优路线，同步标注备选绕行路线，精准测算各路段通行时长，全程总耗时严格控制在规定时限内的</w:t>
            </w:r>
            <w:r>
              <w:rPr>
                <w:rFonts w:hint="eastAsia" w:ascii="宋体" w:hAnsi="宋体" w:cs="宋体"/>
                <w:color w:val="000000"/>
                <w:szCs w:val="21"/>
              </w:rPr>
              <w:t xml:space="preserve">得10分；</w:t>
            </w:r>
            <w:r>
              <w:rPr>
                <w:rFonts w:hint="eastAsia" w:ascii="宋体" w:hAnsi="宋体" w:cs="宋体"/>
                <w:color w:val="000000"/>
                <w:szCs w:val="21"/>
              </w:rPr>
            </w:r>
            <w:r/>
          </w:p>
          <w:p>
            <w:pPr>
              <w:pStyle w:val="867"/>
              <w:ind w:firstLine="424"/>
              <w:jc w:val="left"/>
              <w:rPr>
                <w:rFonts w:hint="eastAsia" w:ascii="宋体" w:hAnsi="宋体" w:cs="宋体"/>
                <w:color w:val="000000"/>
                <w:szCs w:val="21"/>
              </w:rPr>
            </w:pPr>
            <w:r>
              <w:rPr>
                <w:rFonts w:hint="eastAsia" w:ascii="宋体" w:hAnsi="宋体" w:cs="宋体"/>
                <w:color w:val="000000"/>
                <w:szCs w:val="21"/>
                <w:lang w:val="zh-CN"/>
              </w:rPr>
              <w:t xml:space="preserve">明确标注印刷厂地点，运输车辆配置明确，满足基础运输需求，但未明确备用应急车辆配置，运输路线仅标注主路线，未明确备选绕行路线，通行时长测算基本合理的</w:t>
            </w:r>
            <w:r>
              <w:rPr>
                <w:rFonts w:hint="eastAsia" w:ascii="宋体" w:hAnsi="宋体" w:cs="宋体"/>
                <w:color w:val="000000"/>
                <w:szCs w:val="21"/>
              </w:rPr>
              <w:t xml:space="preserve">得7分；</w:t>
            </w:r>
            <w:r>
              <w:rPr>
                <w:rFonts w:hint="eastAsia" w:ascii="宋体" w:hAnsi="宋体" w:cs="宋体"/>
                <w:color w:val="000000"/>
                <w:szCs w:val="21"/>
              </w:rPr>
            </w:r>
            <w:r/>
          </w:p>
          <w:p>
            <w:pPr>
              <w:pStyle w:val="867"/>
              <w:ind w:firstLine="424"/>
              <w:jc w:val="left"/>
              <w:rPr>
                <w:rFonts w:hint="eastAsia" w:ascii="宋体" w:hAnsi="宋体" w:cs="宋体"/>
                <w:color w:val="000000"/>
                <w:szCs w:val="21"/>
              </w:rPr>
            </w:pPr>
            <w:r>
              <w:rPr>
                <w:rFonts w:hint="eastAsia" w:ascii="宋体" w:hAnsi="宋体" w:cs="宋体"/>
                <w:color w:val="000000"/>
                <w:szCs w:val="21"/>
                <w:lang w:val="zh-CN"/>
              </w:rPr>
              <w:t xml:space="preserve">仅粗略提及印刷厂地点，仅说明运输车辆数量，未明确车况等要求，仅大致描述运输方向，未明确具体路线节点及时长测算的</w:t>
            </w:r>
            <w:r>
              <w:rPr>
                <w:rFonts w:hint="eastAsia" w:ascii="宋体" w:hAnsi="宋体" w:cs="宋体"/>
                <w:color w:val="000000"/>
                <w:szCs w:val="21"/>
              </w:rPr>
              <w:t xml:space="preserve">得3分；</w:t>
            </w:r>
            <w:r>
              <w:rPr>
                <w:rFonts w:hint="eastAsia" w:ascii="宋体" w:hAnsi="宋体" w:cs="宋体"/>
                <w:color w:val="000000"/>
                <w:szCs w:val="21"/>
              </w:rPr>
            </w:r>
            <w:r/>
          </w:p>
          <w:p>
            <w:pPr>
              <w:pStyle w:val="867"/>
              <w:ind w:firstLine="424"/>
              <w:jc w:val="left"/>
              <w:rPr>
                <w:rFonts w:hint="eastAsia" w:ascii="宋体" w:hAnsi="宋体" w:cs="宋体"/>
                <w:color w:val="000000"/>
                <w:szCs w:val="21"/>
                <w:lang w:val="zh-CN"/>
              </w:rPr>
            </w:pPr>
            <w:r>
              <w:rPr>
                <w:rFonts w:hint="eastAsia" w:ascii="宋体" w:hAnsi="宋体" w:cs="宋体"/>
                <w:color w:val="000000"/>
                <w:szCs w:val="21"/>
                <w:lang w:val="zh-CN"/>
              </w:rPr>
              <w:t xml:space="preserve">未提供印刷厂地点、运输车辆、运输路线任意一项核心要素，方案中路线规划、车辆配置存在明显逻辑漏洞，无法支撑凌晨4:30前完成送达的</w:t>
            </w:r>
            <w:r>
              <w:rPr>
                <w:rFonts w:hint="eastAsia" w:ascii="宋体" w:hAnsi="宋体" w:cs="宋体"/>
                <w:color w:val="000000"/>
                <w:szCs w:val="21"/>
              </w:rPr>
              <w:t xml:space="preserve">得0分。</w:t>
            </w:r>
            <w:r>
              <w:rPr>
                <w:rFonts w:hint="eastAsia" w:ascii="宋体" w:hAnsi="宋体" w:cs="宋体"/>
                <w:color w:val="000000"/>
                <w:szCs w:val="21"/>
                <w:lang w:val="zh-CN"/>
              </w:rPr>
            </w:r>
            <w:r/>
          </w:p>
        </w:tc>
      </w:tr>
      <w:tr>
        <w:trPr/>
        <w:tc>
          <w:tcPr>
            <w:tcW w:w="716"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lang w:val="zh-CN"/>
              </w:rPr>
              <w:t xml:space="preserve">5</w:t>
            </w:r>
            <w:r>
              <w:rPr>
                <w:rFonts w:hint="eastAsia" w:ascii="宋体" w:hAnsi="宋体" w:cs="宋体"/>
                <w:color w:val="000000"/>
                <w:szCs w:val="21"/>
              </w:rPr>
            </w:r>
            <w:r/>
          </w:p>
        </w:tc>
        <w:tc>
          <w:tcPr>
            <w:tcW w:w="1725" w:type="dxa"/>
            <w:vAlign w:val="center"/>
            <w:textDirection w:val="lrTb"/>
            <w:noWrap w:val="false"/>
          </w:tcPr>
          <w:p>
            <w:pPr>
              <w:pStyle w:val="867"/>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产品印刷技术</w:t>
            </w:r>
            <w:r>
              <w:rPr>
                <w:rFonts w:hint="eastAsia" w:ascii="宋体" w:hAnsi="宋体" w:cs="宋体"/>
                <w:color w:val="000000"/>
                <w:szCs w:val="21"/>
                <w:lang w:val="zh-CN"/>
              </w:rPr>
            </w:r>
            <w:r/>
          </w:p>
        </w:tc>
        <w:tc>
          <w:tcPr>
            <w:tcW w:w="797"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lang w:val="zh-CN"/>
              </w:rPr>
              <w:t xml:space="preserve">5</w:t>
            </w:r>
            <w:r>
              <w:rPr>
                <w:rFonts w:hint="eastAsia" w:ascii="宋体" w:hAnsi="宋体" w:cs="宋体"/>
                <w:color w:val="000000"/>
                <w:szCs w:val="21"/>
              </w:rPr>
            </w:r>
            <w:r/>
          </w:p>
        </w:tc>
        <w:tc>
          <w:tcPr>
            <w:tcW w:w="6492" w:type="dxa"/>
            <w:vAlign w:val="top"/>
            <w:textDirection w:val="lrTb"/>
            <w:noWrap w:val="false"/>
          </w:tcPr>
          <w:p>
            <w:pPr>
              <w:pStyle w:val="867"/>
              <w:ind w:firstLine="424"/>
              <w:jc w:val="left"/>
              <w:rPr>
                <w:rFonts w:hint="eastAsia" w:ascii="宋体" w:hAnsi="宋体" w:cs="宋体"/>
                <w:color w:val="000000"/>
                <w:szCs w:val="21"/>
              </w:rPr>
            </w:pPr>
            <w:r>
              <w:rPr>
                <w:rFonts w:hint="eastAsia" w:ascii="宋体" w:hAnsi="宋体" w:cs="宋体"/>
                <w:color w:val="000000"/>
                <w:szCs w:val="21"/>
                <w:lang w:val="zh-CN"/>
              </w:rPr>
              <w:t xml:space="preserve">根据</w:t>
            </w:r>
            <w:bookmarkStart w:id="183" w:name="OLE_LINK7"/>
            <w:r>
              <w:rPr>
                <w:rFonts w:hint="eastAsia" w:ascii="宋体" w:hAnsi="宋体" w:cs="宋体"/>
                <w:color w:val="000000"/>
                <w:szCs w:val="21"/>
                <w:lang w:val="zh-CN"/>
              </w:rPr>
              <w:t xml:space="preserve">投标人</w:t>
            </w:r>
            <w:bookmarkEnd w:id="183"/>
            <w:r>
              <w:rPr>
                <w:rFonts w:hint="eastAsia" w:ascii="宋体" w:hAnsi="宋体" w:cs="宋体"/>
                <w:color w:val="000000"/>
                <w:szCs w:val="21"/>
                <w:lang w:val="zh-CN"/>
              </w:rPr>
              <w:t xml:space="preserve">针对本项目制定的产品印刷技术方案进行综合评分：精准覆盖采购需求中印刷质量、纸张规格、色彩精度、印量误差等要求，从制版、调墨、上机印刷、裁切、质检到清点交接的各环节标准明确的得5分；覆盖采购需求的大部分要求，印刷流程仅描述核心环节，缺少部分细分操作标准、质量管控细节的得3分；印刷核心环节存在明显缺失，对采购需求中的质量标准等关键指标理解出现明显偏差的不得分。</w:t>
            </w:r>
            <w:r>
              <w:rPr>
                <w:rFonts w:hint="eastAsia" w:ascii="宋体" w:hAnsi="宋体" w:cs="宋体"/>
                <w:color w:val="000000"/>
                <w:szCs w:val="21"/>
              </w:rPr>
            </w:r>
            <w:r/>
          </w:p>
        </w:tc>
      </w:tr>
      <w:tr>
        <w:trPr/>
        <w:tc>
          <w:tcPr>
            <w:tcW w:w="716"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lang w:val="zh-CN"/>
              </w:rPr>
              <w:t xml:space="preserve">6</w:t>
            </w:r>
            <w:r>
              <w:rPr>
                <w:rFonts w:hint="eastAsia" w:ascii="宋体" w:hAnsi="宋体" w:cs="宋体"/>
                <w:color w:val="000000"/>
                <w:szCs w:val="21"/>
              </w:rPr>
            </w:r>
            <w:r/>
          </w:p>
        </w:tc>
        <w:tc>
          <w:tcPr>
            <w:tcW w:w="1725" w:type="dxa"/>
            <w:vAlign w:val="center"/>
            <w:textDirection w:val="lrTb"/>
            <w:noWrap w:val="false"/>
          </w:tcPr>
          <w:p>
            <w:pPr>
              <w:pStyle w:val="867"/>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印刷质量控制流程</w:t>
            </w:r>
            <w:r>
              <w:rPr>
                <w:rFonts w:hint="eastAsia" w:ascii="宋体" w:hAnsi="宋体" w:cs="宋体"/>
                <w:color w:val="000000"/>
                <w:szCs w:val="21"/>
                <w:lang w:val="zh-CN"/>
              </w:rPr>
            </w:r>
            <w:r/>
          </w:p>
        </w:tc>
        <w:tc>
          <w:tcPr>
            <w:tcW w:w="797"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lang w:val="zh-CN"/>
              </w:rPr>
              <w:t xml:space="preserve">5</w:t>
            </w:r>
            <w:r>
              <w:rPr>
                <w:rFonts w:hint="eastAsia" w:ascii="宋体" w:hAnsi="宋体" w:cs="宋体"/>
                <w:color w:val="000000"/>
                <w:szCs w:val="21"/>
              </w:rPr>
            </w:r>
            <w:r/>
          </w:p>
        </w:tc>
        <w:tc>
          <w:tcPr>
            <w:tcW w:w="6492" w:type="dxa"/>
            <w:vAlign w:val="top"/>
            <w:textDirection w:val="lrTb"/>
            <w:noWrap w:val="false"/>
          </w:tcPr>
          <w:p>
            <w:pPr>
              <w:pStyle w:val="867"/>
              <w:ind w:firstLine="424"/>
              <w:jc w:val="left"/>
              <w:rPr>
                <w:rFonts w:hint="eastAsia" w:ascii="宋体" w:hAnsi="宋体" w:cs="宋体"/>
                <w:color w:val="000000"/>
                <w:szCs w:val="21"/>
              </w:rPr>
            </w:pPr>
            <w:r>
              <w:rPr>
                <w:rFonts w:hint="eastAsia" w:ascii="宋体" w:hAnsi="宋体" w:cs="宋体"/>
                <w:color w:val="000000"/>
                <w:szCs w:val="21"/>
                <w:lang w:val="zh-CN"/>
              </w:rPr>
              <w:t xml:space="preserve">根据投标人针对本项目制定的印刷质量控制流程方案进行综合评分：质量控制全流程完全匹配本项目报纸印刷的所有采购要求，覆盖从原材料入厂到成品交接的全链路管控节点，各环节质量标准、检验方式、责任人、不合格品处置规则全部明确，可直接落地执行的得5分；覆盖报纸印刷质量控制的核心环节，未出现与采购需求的实质性偏离，缺少部分检验标准、追溯机制等细节内容，整体无明显逻辑漏洞，可基本保障成品质量达标的得3分；质量控制关键环节存在明显缺失，对本项目报纸印刷的核心质量要求理解出现明显偏差，无法保障成品质量达标的不得分。</w:t>
            </w:r>
            <w:r>
              <w:rPr>
                <w:rFonts w:hint="eastAsia" w:ascii="宋体" w:hAnsi="宋体" w:cs="宋体"/>
                <w:color w:val="000000"/>
                <w:szCs w:val="21"/>
              </w:rPr>
            </w:r>
            <w:r/>
          </w:p>
        </w:tc>
      </w:tr>
      <w:tr>
        <w:trPr/>
        <w:tc>
          <w:tcPr>
            <w:tcW w:w="716"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lang w:val="zh-CN"/>
              </w:rPr>
              <w:t xml:space="preserve">7</w:t>
            </w:r>
            <w:r>
              <w:rPr>
                <w:rFonts w:hint="eastAsia" w:ascii="宋体" w:hAnsi="宋体" w:cs="宋体"/>
                <w:color w:val="000000"/>
                <w:szCs w:val="21"/>
              </w:rPr>
            </w:r>
            <w:r/>
          </w:p>
        </w:tc>
        <w:tc>
          <w:tcPr>
            <w:tcW w:w="1725" w:type="dxa"/>
            <w:vAlign w:val="center"/>
            <w:textDirection w:val="lrTb"/>
            <w:noWrap w:val="false"/>
          </w:tcPr>
          <w:p>
            <w:pPr>
              <w:pStyle w:val="867"/>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印刷时间控制流程</w:t>
            </w:r>
            <w:r>
              <w:rPr>
                <w:rFonts w:hint="eastAsia" w:ascii="宋体" w:hAnsi="宋体" w:cs="宋体"/>
                <w:color w:val="000000"/>
                <w:szCs w:val="21"/>
                <w:lang w:val="zh-CN"/>
              </w:rPr>
            </w:r>
            <w:r/>
          </w:p>
        </w:tc>
        <w:tc>
          <w:tcPr>
            <w:tcW w:w="797"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lang w:val="zh-CN"/>
              </w:rPr>
              <w:t xml:space="preserve">4</w:t>
            </w:r>
            <w:r>
              <w:rPr>
                <w:rFonts w:hint="eastAsia" w:ascii="宋体" w:hAnsi="宋体" w:cs="宋体"/>
                <w:color w:val="000000"/>
                <w:szCs w:val="21"/>
              </w:rPr>
            </w:r>
            <w:r/>
          </w:p>
        </w:tc>
        <w:tc>
          <w:tcPr>
            <w:tcW w:w="6492" w:type="dxa"/>
            <w:vAlign w:val="top"/>
            <w:textDirection w:val="lrTb"/>
            <w:noWrap w:val="false"/>
          </w:tcPr>
          <w:p>
            <w:pPr>
              <w:pStyle w:val="867"/>
              <w:ind w:firstLine="424"/>
              <w:jc w:val="left"/>
              <w:rPr>
                <w:rFonts w:hint="eastAsia" w:ascii="宋体" w:hAnsi="宋体" w:cs="宋体"/>
                <w:color w:val="000000"/>
                <w:szCs w:val="21"/>
              </w:rPr>
            </w:pPr>
            <w:r/>
            <w:bookmarkStart w:id="184" w:name="OLE_LINK21"/>
            <w:r>
              <w:rPr>
                <w:rFonts w:hint="eastAsia" w:ascii="宋体" w:hAnsi="宋体" w:cs="宋体"/>
                <w:color w:val="000000"/>
                <w:szCs w:val="21"/>
                <w:lang w:val="zh-CN"/>
              </w:rPr>
              <w:t xml:space="preserve">根据投标人针对本项目制定的</w:t>
            </w:r>
            <w:bookmarkStart w:id="185" w:name="OLE_LINK8"/>
            <w:r/>
            <w:bookmarkStart w:id="186" w:name="OLE_LINK10"/>
            <w:r>
              <w:rPr>
                <w:rFonts w:hint="eastAsia" w:ascii="宋体" w:hAnsi="宋体" w:cs="宋体"/>
                <w:color w:val="000000"/>
                <w:szCs w:val="21"/>
                <w:lang w:val="zh-CN"/>
              </w:rPr>
              <w:t xml:space="preserve">印刷时间控制流程方案</w:t>
            </w:r>
            <w:bookmarkEnd w:id="185"/>
            <w:r/>
            <w:bookmarkEnd w:id="186"/>
            <w:r>
              <w:rPr>
                <w:rFonts w:hint="eastAsia" w:ascii="宋体" w:hAnsi="宋体" w:cs="宋体"/>
                <w:color w:val="000000"/>
                <w:szCs w:val="21"/>
                <w:lang w:val="zh-CN"/>
              </w:rPr>
              <w:t xml:space="preserve">进行综合评分：覆盖制版、上机印刷、裁切、质检、清点交接全环节的时间管控规则，明确各环节超时预警机制、错峰补位措施，预留极端天气、设备突发故障等特殊场景的时间缓冲空间，与后续运输送报环节无缝衔接的得4分；覆盖印刷核心环节的时间管控要求，整体可支撑最终交付时效达标，缺少部分环节的精确时间测算、超时处置细则，未明确特殊场景下的时间补位方案的得2分；印刷时间控制关键环节存在明显缺失，方案内容大量空白，无法落地执行印刷全流程的时间管控工作的不得分。</w:t>
            </w:r>
            <w:bookmarkEnd w:id="184"/>
            <w:r>
              <w:rPr>
                <w:rFonts w:hint="eastAsia" w:ascii="宋体" w:hAnsi="宋体" w:cs="宋体"/>
                <w:color w:val="000000"/>
                <w:szCs w:val="21"/>
              </w:rPr>
            </w:r>
            <w:r/>
          </w:p>
        </w:tc>
      </w:tr>
      <w:tr>
        <w:trPr/>
        <w:tc>
          <w:tcPr>
            <w:tcW w:w="716"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lang w:val="zh-CN"/>
              </w:rPr>
              <w:t xml:space="preserve">8</w:t>
            </w:r>
            <w:r>
              <w:rPr>
                <w:rFonts w:hint="eastAsia" w:ascii="宋体" w:hAnsi="宋体" w:cs="宋体"/>
                <w:color w:val="000000"/>
                <w:szCs w:val="21"/>
              </w:rPr>
            </w:r>
            <w:r/>
          </w:p>
        </w:tc>
        <w:tc>
          <w:tcPr>
            <w:tcW w:w="1725" w:type="dxa"/>
            <w:vAlign w:val="center"/>
            <w:textDirection w:val="lrTb"/>
            <w:noWrap w:val="false"/>
          </w:tcPr>
          <w:p>
            <w:pPr>
              <w:pStyle w:val="867"/>
              <w:jc w:val="center"/>
              <w:spacing w:line="360" w:lineRule="auto"/>
              <w:rPr>
                <w:rFonts w:hint="eastAsia" w:ascii="宋体" w:hAnsi="宋体" w:cs="宋体"/>
                <w:color w:val="000000"/>
                <w:szCs w:val="21"/>
                <w:lang w:val="zh-CN"/>
              </w:rPr>
            </w:pPr>
            <w:r>
              <w:rPr>
                <w:rFonts w:hint="eastAsia" w:ascii="宋体" w:hAnsi="宋体" w:cs="宋体"/>
                <w:color w:val="000000"/>
                <w:szCs w:val="21"/>
              </w:rPr>
              <w:t xml:space="preserve">应急能力</w:t>
            </w:r>
            <w:r>
              <w:rPr>
                <w:rFonts w:hint="eastAsia" w:ascii="宋体" w:hAnsi="宋体" w:cs="宋体"/>
                <w:color w:val="000000"/>
                <w:szCs w:val="21"/>
                <w:lang w:val="zh-CN"/>
              </w:rPr>
            </w:r>
            <w:r/>
          </w:p>
        </w:tc>
        <w:tc>
          <w:tcPr>
            <w:tcW w:w="797" w:type="dxa"/>
            <w:vAlign w:val="center"/>
            <w:textDirection w:val="lrTb"/>
            <w:noWrap w:val="false"/>
          </w:tcPr>
          <w:p>
            <w:pPr>
              <w:pStyle w:val="867"/>
              <w:jc w:val="center"/>
              <w:spacing w:line="360" w:lineRule="auto"/>
              <w:rPr>
                <w:rFonts w:hint="eastAsia" w:ascii="宋体" w:hAnsi="宋体" w:cs="宋体"/>
                <w:color w:val="000000"/>
                <w:szCs w:val="21"/>
              </w:rPr>
            </w:pPr>
            <w:r>
              <w:rPr>
                <w:rFonts w:hint="eastAsia" w:ascii="宋体" w:hAnsi="宋体" w:cs="宋体"/>
                <w:color w:val="000000"/>
                <w:szCs w:val="21"/>
                <w:lang w:val="zh-CN"/>
              </w:rPr>
              <w:t xml:space="preserve">10</w:t>
            </w:r>
            <w:r>
              <w:rPr>
                <w:rFonts w:hint="eastAsia" w:ascii="宋体" w:hAnsi="宋体" w:cs="宋体"/>
                <w:color w:val="000000"/>
                <w:szCs w:val="21"/>
              </w:rPr>
            </w:r>
            <w:r/>
          </w:p>
        </w:tc>
        <w:tc>
          <w:tcPr>
            <w:tcW w:w="6492" w:type="dxa"/>
            <w:vAlign w:val="top"/>
            <w:textDirection w:val="lrTb"/>
            <w:noWrap w:val="false"/>
          </w:tcPr>
          <w:p>
            <w:pPr>
              <w:pStyle w:val="867"/>
              <w:ind w:firstLine="424"/>
              <w:jc w:val="left"/>
              <w:rPr>
                <w:rFonts w:hint="eastAsia" w:ascii="宋体" w:hAnsi="宋体" w:cs="宋体"/>
                <w:color w:val="000000"/>
                <w:szCs w:val="21"/>
              </w:rPr>
            </w:pPr>
            <w:r>
              <w:rPr>
                <w:rFonts w:hint="eastAsia" w:ascii="宋体" w:hAnsi="宋体" w:cs="宋体"/>
                <w:color w:val="000000"/>
                <w:szCs w:val="21"/>
              </w:rPr>
              <w:t xml:space="preserve">确保应急能力。如遇到极端天气（含暴雨、下雪、浓雾等），须提供有针对性的应急预案，根据预案的合理性进行打分。</w:t>
            </w:r>
            <w:r>
              <w:rPr>
                <w:rFonts w:hint="eastAsia" w:ascii="宋体" w:hAnsi="宋体" w:cs="宋体"/>
                <w:color w:val="000000"/>
                <w:szCs w:val="21"/>
              </w:rPr>
            </w:r>
            <w:r/>
          </w:p>
          <w:p>
            <w:pPr>
              <w:pStyle w:val="867"/>
              <w:ind w:firstLine="424"/>
              <w:jc w:val="left"/>
              <w:rPr>
                <w:rFonts w:hint="eastAsia" w:ascii="宋体" w:hAnsi="宋体" w:cs="宋体"/>
                <w:color w:val="000000"/>
                <w:szCs w:val="21"/>
              </w:rPr>
            </w:pPr>
            <w:r>
              <w:rPr>
                <w:rFonts w:hint="eastAsia" w:ascii="宋体" w:hAnsi="宋体" w:cs="宋体"/>
                <w:color w:val="000000"/>
                <w:szCs w:val="21"/>
              </w:rPr>
              <w:t xml:space="preserve">提前对应气象预警等级完成派送预案调整，所有涉险路段均已提前摸排并制定绕行方案，非涉险区域全部在常规当日投递时限内送达，涉险区域在风险解除后2小时内完成派送，所有报纸均采取防水防损措施，送达后无淋湿、破损情况的得10分；</w:t>
            </w:r>
            <w:r>
              <w:rPr>
                <w:rFonts w:hint="eastAsia" w:ascii="宋体" w:hAnsi="宋体" w:cs="宋体"/>
                <w:color w:val="000000"/>
                <w:szCs w:val="21"/>
              </w:rPr>
            </w:r>
            <w:r/>
          </w:p>
          <w:p>
            <w:pPr>
              <w:pStyle w:val="867"/>
              <w:ind w:firstLine="424"/>
              <w:jc w:val="left"/>
              <w:rPr>
                <w:rFonts w:hint="eastAsia" w:ascii="宋体" w:hAnsi="宋体" w:cs="宋体"/>
                <w:color w:val="000000"/>
                <w:szCs w:val="21"/>
              </w:rPr>
            </w:pPr>
            <w:r>
              <w:rPr>
                <w:rFonts w:hint="eastAsia" w:ascii="宋体" w:hAnsi="宋体" w:cs="宋体"/>
                <w:color w:val="000000"/>
                <w:szCs w:val="21"/>
              </w:rPr>
              <w:t xml:space="preserve">已响应预警调整派送计划，但仅覆盖核心路段，部分偏远点位未做特殊安排，非涉险区域整体当日送达，仅少量受阻点位延后不超过2小时，95%以上报纸完好，仅极少量报纸出现轻微边角受潮的得7分；</w:t>
            </w:r>
            <w:r>
              <w:rPr>
                <w:rFonts w:hint="eastAsia" w:ascii="宋体" w:hAnsi="宋体" w:cs="宋体"/>
                <w:color w:val="000000"/>
                <w:szCs w:val="21"/>
              </w:rPr>
            </w:r>
            <w:r/>
          </w:p>
          <w:p>
            <w:pPr>
              <w:pStyle w:val="867"/>
              <w:ind w:firstLine="424"/>
              <w:jc w:val="left"/>
              <w:rPr>
                <w:rFonts w:hint="eastAsia" w:ascii="宋体" w:hAnsi="宋体" w:cs="宋体"/>
                <w:color w:val="000000"/>
                <w:szCs w:val="21"/>
              </w:rPr>
            </w:pPr>
            <w:r>
              <w:rPr>
                <w:rFonts w:hint="eastAsia" w:ascii="宋体" w:hAnsi="宋体" w:cs="宋体"/>
                <w:color w:val="000000"/>
                <w:szCs w:val="21"/>
              </w:rPr>
              <w:t xml:space="preserve">未主动响应预警，仅临时被动调整派送路线，非涉险区域部分点位次日才送达，无合理客观依据，超过10%报纸出现明显淋湿、损毁，影响正常阅读的得3分；</w:t>
            </w:r>
            <w:r>
              <w:rPr>
                <w:rFonts w:hint="eastAsia" w:ascii="宋体" w:hAnsi="宋体" w:cs="宋体"/>
                <w:color w:val="000000"/>
                <w:szCs w:val="21"/>
              </w:rPr>
            </w:r>
            <w:r/>
          </w:p>
          <w:p>
            <w:pPr>
              <w:pStyle w:val="867"/>
              <w:ind w:firstLine="424"/>
              <w:jc w:val="left"/>
              <w:rPr>
                <w:rFonts w:hint="eastAsia" w:ascii="宋体" w:hAnsi="宋体" w:cs="宋体"/>
                <w:color w:val="000000"/>
                <w:szCs w:val="21"/>
              </w:rPr>
            </w:pPr>
            <w:r>
              <w:rPr>
                <w:rFonts w:hint="eastAsia" w:ascii="宋体" w:hAnsi="宋体" w:cs="宋体"/>
                <w:color w:val="000000"/>
                <w:szCs w:val="21"/>
              </w:rPr>
              <w:t xml:space="preserve">无视极端天气预警，强行安排户外冒险作业或完全未做任何预案调整，无正当理由大面积积压报纸，未采取任何防护措施，大量报纸损毁无法投递的得0分。</w:t>
            </w:r>
            <w:r>
              <w:rPr>
                <w:rFonts w:hint="eastAsia" w:ascii="宋体" w:hAnsi="宋体" w:cs="宋体"/>
                <w:color w:val="000000"/>
                <w:szCs w:val="21"/>
              </w:rPr>
            </w:r>
            <w:r/>
          </w:p>
        </w:tc>
      </w:tr>
    </w:tbl>
    <w:p>
      <w:pPr>
        <w:pStyle w:val="867"/>
        <w:ind w:firstLine="444"/>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注：①请供应商制作投标文件的时保证图片、文字材料的完整、清晰可辨，任何原因导致评委看不清楚或无法查看，后果由供应商自负。</w:t>
      </w:r>
      <w:r>
        <w:rPr>
          <w:rFonts w:hint="eastAsia" w:ascii="宋体" w:hAnsi="宋体" w:cs="宋体"/>
          <w:b/>
          <w:bCs/>
          <w:sz w:val="22"/>
          <w:szCs w:val="28"/>
          <w:lang w:val="zh-CN"/>
        </w:rPr>
      </w:r>
      <w:r/>
    </w:p>
    <w:p>
      <w:pPr>
        <w:pStyle w:val="867"/>
        <w:ind w:firstLine="444"/>
        <w:spacing w:line="360" w:lineRule="auto"/>
        <w:rPr>
          <w:rFonts w:hint="eastAsia" w:ascii="宋体" w:hAnsi="宋体" w:cs="宋体"/>
          <w:sz w:val="28"/>
          <w:szCs w:val="28"/>
        </w:rPr>
      </w:pPr>
      <w:r>
        <w:rPr>
          <w:rFonts w:hint="eastAsia" w:ascii="宋体" w:hAnsi="宋体" w:cs="宋体"/>
          <w:b/>
          <w:bCs/>
          <w:sz w:val="22"/>
          <w:szCs w:val="28"/>
          <w:lang w:val="zh-CN"/>
        </w:rPr>
        <w:t xml:space="preserve">②供应商制作投标文件时所用的所有原件材料均须准备好中标公告结束后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rPr>
          <w:rFonts w:hint="eastAsia" w:ascii="宋体" w:hAnsi="宋体" w:cs="宋体"/>
          <w:sz w:val="28"/>
          <w:szCs w:val="28"/>
        </w:rPr>
      </w:r>
      <w:r/>
    </w:p>
    <w:p>
      <w:pPr>
        <w:pStyle w:val="867"/>
        <w:jc w:val="center"/>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74"/>
      <w:r/>
      <w:bookmarkEnd w:id="175"/>
      <w:r/>
      <w:bookmarkEnd w:id="182"/>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867"/>
        <w:jc w:val="center"/>
        <w:rPr>
          <w:rFonts w:hint="eastAsia" w:ascii="宋体" w:hAnsi="宋体"/>
          <w:b/>
          <w:color w:val="000000"/>
          <w:sz w:val="72"/>
          <w:szCs w:val="21"/>
        </w:rPr>
      </w:pPr>
      <w:r/>
      <w:bookmarkStart w:id="187" w:name="_Hlt26671244"/>
      <w:r/>
      <w:bookmarkEnd w:id="187"/>
      <w:r/>
      <w:bookmarkStart w:id="188" w:name="_Hlt26955039"/>
      <w:r/>
      <w:bookmarkEnd w:id="188"/>
      <w:r/>
      <w:bookmarkStart w:id="189" w:name="_Toc120614282"/>
      <w:r/>
      <w:bookmarkStart w:id="190" w:name="_Toc49090576"/>
      <w:r/>
      <w:bookmarkStart w:id="191" w:name="_Toc26554094"/>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67"/>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6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67"/>
        <w:ind w:left="480"/>
        <w:spacing w:line="360" w:lineRule="auto"/>
        <w:rPr>
          <w:rFonts w:hint="eastAsia" w:ascii="宋体" w:hAnsi="宋体"/>
          <w:sz w:val="24"/>
          <w:szCs w:val="21"/>
        </w:rPr>
      </w:pPr>
      <w:r>
        <w:rPr>
          <w:rFonts w:hint="eastAsia" w:ascii="宋体" w:hAnsi="宋体"/>
          <w:sz w:val="24"/>
          <w:szCs w:val="21"/>
        </w:rPr>
        <w:t xml:space="preserve">1.开标一览表（格式见附件1）</w:t>
      </w:r>
      <w:r>
        <w:rPr>
          <w:rFonts w:hint="eastAsia" w:ascii="宋体" w:hAnsi="宋体"/>
          <w:sz w:val="24"/>
          <w:szCs w:val="21"/>
        </w:rPr>
      </w:r>
      <w:r/>
    </w:p>
    <w:p>
      <w:pPr>
        <w:pStyle w:val="867"/>
        <w:ind w:left="480"/>
        <w:spacing w:line="360" w:lineRule="auto"/>
        <w:rPr>
          <w:rFonts w:hint="eastAsia" w:ascii="宋体" w:hAnsi="宋体"/>
          <w:sz w:val="24"/>
          <w:szCs w:val="21"/>
        </w:rPr>
      </w:pPr>
      <w:r>
        <w:rPr>
          <w:rFonts w:hint="eastAsia" w:ascii="宋体" w:hAnsi="宋体"/>
          <w:sz w:val="24"/>
          <w:szCs w:val="21"/>
        </w:rPr>
        <w:t xml:space="preserve">2.投标分项报价表（格式见附件2）</w:t>
      </w:r>
      <w:r>
        <w:rPr>
          <w:rFonts w:hint="eastAsia" w:ascii="宋体" w:hAnsi="宋体"/>
          <w:sz w:val="24"/>
          <w:szCs w:val="21"/>
        </w:rPr>
      </w:r>
      <w:r/>
    </w:p>
    <w:p>
      <w:pPr>
        <w:pStyle w:val="867"/>
        <w:ind w:left="480"/>
        <w:spacing w:line="360" w:lineRule="auto"/>
        <w:rPr>
          <w:rFonts w:ascii="宋体" w:hAnsi="宋体"/>
          <w:sz w:val="24"/>
          <w:szCs w:val="21"/>
        </w:rPr>
      </w:pPr>
      <w:r>
        <w:rPr>
          <w:rFonts w:hint="eastAsia" w:ascii="宋体" w:hAnsi="宋体"/>
          <w:sz w:val="24"/>
          <w:szCs w:val="21"/>
        </w:rPr>
        <w:t xml:space="preserve">3.法人授权委托书（格式见附件3）</w:t>
      </w:r>
      <w:r>
        <w:rPr>
          <w:rFonts w:ascii="宋体" w:hAnsi="宋体"/>
          <w:sz w:val="24"/>
          <w:szCs w:val="21"/>
        </w:rPr>
      </w:r>
      <w:r/>
    </w:p>
    <w:p>
      <w:pPr>
        <w:pStyle w:val="867"/>
        <w:ind w:left="480"/>
        <w:spacing w:line="360" w:lineRule="auto"/>
        <w:rPr>
          <w:rFonts w:hint="eastAsia"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rPr>
          <w:rFonts w:hint="eastAsia" w:ascii="宋体" w:hAnsi="宋体"/>
          <w:sz w:val="24"/>
          <w:szCs w:val="21"/>
        </w:rPr>
      </w:r>
      <w:r/>
    </w:p>
    <w:p>
      <w:pPr>
        <w:pStyle w:val="867"/>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67"/>
        <w:ind w:firstLine="480"/>
        <w:spacing w:line="360" w:lineRule="auto"/>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投标人符合《政府采购法》第二十二条规定条件的声明函</w:t>
      </w:r>
      <w:r>
        <w:rPr>
          <w:rFonts w:hint="eastAsia" w:ascii="宋体" w:hAnsi="宋体"/>
          <w:sz w:val="24"/>
          <w:szCs w:val="24"/>
        </w:rPr>
        <w:t xml:space="preserve">（格式见附件4）</w:t>
      </w:r>
      <w:r>
        <w:rPr>
          <w:rFonts w:hint="eastAsia" w:ascii="宋体" w:hAnsi="宋体" w:cs="宋体"/>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sz w:val="24"/>
          <w:szCs w:val="24"/>
        </w:rPr>
      </w:r>
      <w:r/>
    </w:p>
    <w:p>
      <w:pPr>
        <w:pStyle w:val="867"/>
        <w:ind w:firstLine="480"/>
        <w:spacing w:line="360" w:lineRule="auto"/>
        <w:rPr>
          <w:rFonts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（格式见附件5）</w:t>
      </w:r>
      <w:r>
        <w:rPr>
          <w:rFonts w:hint="eastAsia" w:ascii="宋体" w:hAnsi="宋体"/>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rPr>
          <w:rFonts w:hint="eastAsia" w:ascii="宋体" w:hAnsi="宋体"/>
          <w:sz w:val="24"/>
          <w:szCs w:val="24"/>
        </w:rPr>
      </w:r>
      <w:r/>
    </w:p>
    <w:p>
      <w:pPr>
        <w:pStyle w:val="867"/>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7）</w:t>
      </w:r>
      <w:r>
        <w:rPr>
          <w:rFonts w:ascii="宋体" w:hAnsi="宋体"/>
          <w:sz w:val="24"/>
          <w:szCs w:val="24"/>
        </w:rPr>
      </w:r>
      <w:r/>
    </w:p>
    <w:p>
      <w:pPr>
        <w:pStyle w:val="867"/>
        <w:ind w:left="480"/>
        <w:spacing w:line="360" w:lineRule="auto"/>
        <w:rPr>
          <w:rFonts w:hint="eastAsia"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rPr>
          <w:rFonts w:hint="eastAsia" w:ascii="宋体" w:hAnsi="宋体"/>
          <w:b/>
          <w:sz w:val="24"/>
          <w:szCs w:val="21"/>
        </w:rPr>
      </w:r>
      <w:r/>
    </w:p>
    <w:p>
      <w:pPr>
        <w:pStyle w:val="867"/>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的实质性要求逐条做出响应，并按照招标文件要求提供证明材料，否则作无效响应处理。（格式见附件8）</w:t>
      </w:r>
      <w:r>
        <w:rPr>
          <w:rFonts w:hint="eastAsia" w:ascii="宋体" w:hAnsi="宋体"/>
          <w:sz w:val="24"/>
          <w:szCs w:val="24"/>
        </w:rPr>
      </w:r>
      <w:r/>
    </w:p>
    <w:p>
      <w:pPr>
        <w:pStyle w:val="867"/>
        <w:ind w:firstLine="480"/>
        <w:jc w:val="left"/>
        <w:spacing w:line="360" w:lineRule="auto"/>
        <w:rPr>
          <w:rFonts w:hint="eastAsia" w:ascii="宋体" w:hAnsi="宋体"/>
          <w:b/>
          <w:sz w:val="24"/>
          <w:szCs w:val="24"/>
        </w:rPr>
      </w:pPr>
      <w:r>
        <w:rPr>
          <w:rFonts w:hint="eastAsia" w:ascii="宋体" w:hAnsi="宋体"/>
          <w:b/>
          <w:sz w:val="24"/>
          <w:szCs w:val="24"/>
        </w:rPr>
        <w:t xml:space="preserve">四、根据评审标准须提供的方案、措施、承诺等支撑文件资料</w:t>
      </w:r>
      <w:r>
        <w:rPr>
          <w:rFonts w:hint="eastAsia" w:ascii="宋体" w:hAnsi="宋体"/>
          <w:b/>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投标人按照评标方法与评审标准提供材料，如评审内容含技术要求和商务要求的，请提供技术要求响应及偏离表和商务要求响应及偏离表（格式见附件9）。</w:t>
      </w:r>
      <w:r>
        <w:rPr>
          <w:rFonts w:hint="eastAsia" w:ascii="宋体" w:hAnsi="宋体"/>
          <w:sz w:val="24"/>
          <w:szCs w:val="24"/>
        </w:rPr>
      </w:r>
      <w:r/>
    </w:p>
    <w:p>
      <w:pPr>
        <w:pStyle w:val="867"/>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rPr>
          <w:rFonts w:ascii="宋体" w:hAnsi="宋体"/>
          <w:b/>
          <w:sz w:val="24"/>
          <w:szCs w:val="21"/>
        </w:rPr>
      </w:r>
      <w:r/>
    </w:p>
    <w:p>
      <w:pPr>
        <w:pStyle w:val="867"/>
        <w:ind w:firstLine="480"/>
        <w:spacing w:line="360" w:lineRule="auto"/>
        <w:rPr>
          <w:rFonts w:hint="eastAsia" w:ascii="宋体" w:hAnsi="宋体"/>
          <w:sz w:val="24"/>
          <w:szCs w:val="21"/>
        </w:rPr>
      </w:pPr>
      <w:r>
        <w:rPr>
          <w:rFonts w:hint="eastAsia" w:ascii="宋体" w:hAnsi="宋体"/>
          <w:sz w:val="24"/>
          <w:szCs w:val="21"/>
        </w:rPr>
        <w:t xml:space="preserve">1.中小企业声明函（格式见附件6）</w:t>
      </w:r>
      <w:r>
        <w:rPr>
          <w:rFonts w:hint="eastAsia" w:ascii="宋体" w:hAnsi="宋体"/>
          <w:sz w:val="24"/>
          <w:szCs w:val="21"/>
        </w:rPr>
      </w:r>
      <w:r/>
    </w:p>
    <w:p>
      <w:pPr>
        <w:pStyle w:val="867"/>
        <w:ind w:firstLine="480"/>
        <w:spacing w:line="360" w:lineRule="auto"/>
        <w:rPr>
          <w:rFonts w:hint="eastAsia" w:ascii="宋体" w:hAnsi="宋体"/>
          <w:sz w:val="24"/>
          <w:szCs w:val="21"/>
        </w:rPr>
      </w:pPr>
      <w:r>
        <w:rPr>
          <w:rFonts w:hint="eastAsia" w:ascii="宋体" w:hAnsi="宋体"/>
          <w:sz w:val="24"/>
          <w:szCs w:val="21"/>
        </w:rPr>
        <w:t xml:space="preserve">2.残疾人福利性单位声明函（格式见附件7）</w:t>
      </w:r>
      <w:r>
        <w:rPr>
          <w:rFonts w:hint="eastAsia" w:ascii="宋体" w:hAnsi="宋体"/>
          <w:sz w:val="24"/>
          <w:szCs w:val="21"/>
        </w:rPr>
      </w:r>
      <w:r/>
    </w:p>
    <w:p>
      <w:pPr>
        <w:pStyle w:val="867"/>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rPr>
          <w:rFonts w:hint="eastAsia" w:ascii="宋体" w:hAnsi="宋体"/>
          <w:b/>
          <w:sz w:val="24"/>
          <w:szCs w:val="24"/>
        </w:rPr>
      </w:r>
      <w:r/>
    </w:p>
    <w:p>
      <w:pPr>
        <w:pStyle w:val="868"/>
        <w:keepNext w:val="0"/>
        <w:widowControl/>
        <w:rPr>
          <w:rFonts w:hint="eastAsia" w:ascii="宋体" w:hAnsi="宋体" w:eastAsia="宋体" w:cs="宋体"/>
          <w:sz w:val="32"/>
          <w:szCs w:val="32"/>
        </w:rPr>
      </w:pPr>
      <w:r>
        <w:rPr>
          <w:rStyle w:val="926"/>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921"/>
      </w:pPr>
      <w:r>
        <w:t xml:space="preserve">项目编号：</w:t>
      </w:r>
      <w:r/>
    </w:p>
    <w:p>
      <w:pPr>
        <w:pStyle w:val="921"/>
      </w:pPr>
      <w:r>
        <w:t xml:space="preserve">货币单位：人民币元</w:t>
      </w:r>
      <w:r/>
    </w:p>
    <w:p>
      <w:pPr>
        <w:pStyle w:val="921"/>
      </w:pPr>
      <w:r>
        <w:t xml:space="preserve">投标人名称（公章）：</w:t>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21"/>
              <w:jc w:val="center"/>
            </w:pPr>
            <w:r>
              <w:t xml:space="preserve">项目名称</w:t>
            </w:r>
            <w:r/>
          </w:p>
        </w:tc>
        <w:tc>
          <w:tcPr>
            <w:tcW w:w="2992" w:type="dxa"/>
            <w:vAlign w:val="center"/>
            <w:textDirection w:val="lrTb"/>
            <w:noWrap w:val="false"/>
          </w:tcPr>
          <w:p>
            <w:pPr>
              <w:pStyle w:val="921"/>
              <w:jc w:val="center"/>
            </w:pPr>
            <w:r>
              <w:t xml:space="preserve">项目内容</w:t>
            </w:r>
            <w:r/>
          </w:p>
        </w:tc>
        <w:tc>
          <w:tcPr>
            <w:tcW w:w="3175" w:type="dxa"/>
            <w:vAlign w:val="center"/>
            <w:textDirection w:val="lrTb"/>
            <w:noWrap w:val="false"/>
          </w:tcPr>
          <w:p>
            <w:pPr>
              <w:pStyle w:val="921"/>
              <w:jc w:val="center"/>
            </w:pPr>
            <w:r>
              <w:t xml:space="preserve">总价（小写）</w:t>
            </w:r>
            <w:r/>
          </w:p>
        </w:tc>
      </w:tr>
      <w:tr>
        <w:trPr>
          <w:tblCellSpacing w:w="15" w:type="dxa"/>
          <w:trHeight w:val="648"/>
        </w:trPr>
        <w:tc>
          <w:tcPr>
            <w:tcW w:w="3292" w:type="dxa"/>
            <w:vAlign w:val="center"/>
            <w:textDirection w:val="lrTb"/>
            <w:noWrap w:val="false"/>
          </w:tcPr>
          <w:p>
            <w:pPr>
              <w:pStyle w:val="921"/>
              <w:jc w:val="center"/>
            </w:pPr>
            <w:r/>
            <w:r/>
          </w:p>
        </w:tc>
        <w:tc>
          <w:tcPr>
            <w:tcW w:w="2992" w:type="dxa"/>
            <w:vAlign w:val="center"/>
            <w:textDirection w:val="lrTb"/>
            <w:noWrap w:val="false"/>
          </w:tcPr>
          <w:p>
            <w:pPr>
              <w:pStyle w:val="921"/>
              <w:jc w:val="center"/>
            </w:pPr>
            <w:r>
              <w:t xml:space="preserve">详见投标文件</w:t>
            </w:r>
            <w:r/>
          </w:p>
        </w:tc>
        <w:tc>
          <w:tcPr>
            <w:tcW w:w="3175" w:type="dxa"/>
            <w:vAlign w:val="center"/>
            <w:textDirection w:val="lrTb"/>
            <w:noWrap w:val="false"/>
          </w:tcPr>
          <w:p>
            <w:pPr>
              <w:pStyle w:val="921"/>
              <w:jc w:val="cente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921"/>
              <w:jc w:val="center"/>
            </w:pPr>
            <w:r>
              <w:t xml:space="preserve">总价（大写）：</w:t>
            </w:r>
            <w:r/>
          </w:p>
        </w:tc>
        <w:tc>
          <w:tcPr>
            <w:gridSpan w:val="2"/>
            <w:tcW w:w="6242" w:type="dxa"/>
            <w:vAlign w:val="center"/>
            <w:textDirection w:val="lrTb"/>
            <w:noWrap w:val="false"/>
          </w:tcPr>
          <w:p>
            <w:pPr>
              <w:pStyle w:val="921"/>
            </w:pPr>
            <w:r>
              <w:t xml:space="preserve">金额大写 </w:t>
            </w:r>
            <w:r/>
          </w:p>
        </w:tc>
      </w:tr>
    </w:tbl>
    <w:p>
      <w:pPr>
        <w:pStyle w:val="921"/>
      </w:pPr>
      <w:r>
        <w:t xml:space="preserve"> </w:t>
      </w:r>
      <w:r/>
    </w:p>
    <w:p>
      <w:pPr>
        <w:pStyle w:val="867"/>
        <w:rPr>
          <w:rFonts w:ascii="宋体" w:hAnsi="宋体"/>
          <w:sz w:val="24"/>
          <w:szCs w:val="24"/>
        </w:rPr>
      </w:pPr>
      <w:r>
        <w:rPr>
          <w:rFonts w:ascii="宋体" w:hAnsi="宋体"/>
          <w:sz w:val="24"/>
          <w:szCs w:val="24"/>
        </w:rPr>
      </w:r>
      <w:r/>
    </w:p>
    <w:p>
      <w:pPr>
        <w:pStyle w:val="867"/>
        <w:rPr>
          <w:rFonts w:ascii="宋体" w:hAnsi="宋体"/>
          <w:sz w:val="24"/>
          <w:szCs w:val="24"/>
        </w:rPr>
      </w:pPr>
      <w:r>
        <w:rPr>
          <w:rFonts w:ascii="宋体" w:hAnsi="宋体"/>
          <w:sz w:val="24"/>
          <w:szCs w:val="24"/>
        </w:rPr>
      </w:r>
      <w:r/>
    </w:p>
    <w:p>
      <w:pPr>
        <w:pStyle w:val="867"/>
        <w:rPr>
          <w:rFonts w:hint="eastAsia" w:ascii="宋体" w:hAnsi="宋体"/>
          <w:sz w:val="24"/>
          <w:szCs w:val="24"/>
        </w:rPr>
      </w:pPr>
      <w:r>
        <w:rPr>
          <w:rFonts w:hint="eastAsia" w:ascii="宋体" w:hAnsi="宋体"/>
          <w:sz w:val="24"/>
          <w:szCs w:val="24"/>
        </w:rPr>
      </w:r>
      <w:r/>
    </w:p>
    <w:p>
      <w:pPr>
        <w:pStyle w:val="867"/>
        <w:rPr>
          <w:rFonts w:hint="eastAsia" w:ascii="宋体" w:hAnsi="宋体"/>
          <w:b/>
          <w:sz w:val="24"/>
          <w:szCs w:val="24"/>
        </w:rPr>
      </w:pPr>
      <w:r>
        <w:rPr>
          <w:rFonts w:hint="eastAsia" w:ascii="宋体" w:hAnsi="宋体"/>
          <w:b/>
          <w:sz w:val="24"/>
          <w:szCs w:val="24"/>
        </w:rPr>
      </w:r>
      <w:r/>
    </w:p>
    <w:p>
      <w:pPr>
        <w:pStyle w:val="867"/>
        <w:rPr>
          <w:rFonts w:hint="eastAsia" w:ascii="宋体" w:hAnsi="宋体"/>
          <w:b/>
          <w:sz w:val="24"/>
          <w:szCs w:val="24"/>
        </w:rPr>
      </w:pPr>
      <w:r>
        <w:rPr>
          <w:rFonts w:hint="eastAsia" w:ascii="宋体" w:hAnsi="宋体"/>
          <w:b/>
          <w:sz w:val="24"/>
          <w:szCs w:val="24"/>
        </w:rPr>
      </w:r>
      <w:r/>
    </w:p>
    <w:p>
      <w:pPr>
        <w:pStyle w:val="867"/>
        <w:jc w:val="center"/>
        <w:rPr>
          <w:rFonts w:ascii="宋体" w:hAnsi="宋体"/>
          <w:b/>
          <w:sz w:val="24"/>
          <w:szCs w:val="24"/>
        </w:rPr>
      </w:pPr>
      <w:r>
        <w:rPr>
          <w:rFonts w:ascii="宋体" w:hAnsi="宋体"/>
          <w:b/>
          <w:sz w:val="24"/>
          <w:szCs w:val="24"/>
        </w:rPr>
      </w:r>
      <w:r/>
    </w:p>
    <w:p>
      <w:pPr>
        <w:pStyle w:val="867"/>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rPr>
      </w:r>
      <w:r/>
    </w:p>
    <w:p>
      <w:pPr>
        <w:pStyle w:val="867"/>
        <w:spacing w:line="400" w:lineRule="exact"/>
        <w:rPr>
          <w:rFonts w:ascii="宋体"/>
          <w:sz w:val="28"/>
          <w:szCs w:val="28"/>
        </w:rPr>
      </w:pPr>
      <w:r>
        <w:rPr>
          <w:rFonts w:ascii="宋体"/>
          <w:sz w:val="28"/>
          <w:szCs w:val="28"/>
        </w:rPr>
      </w:r>
      <w:r/>
    </w:p>
    <w:p>
      <w:pPr>
        <w:pStyle w:val="867"/>
        <w:jc w:val="center"/>
        <w:spacing w:line="400" w:lineRule="exact"/>
        <w:rPr>
          <w:rFonts w:ascii="宋体"/>
          <w:b/>
          <w:bCs/>
          <w:sz w:val="32"/>
          <w:szCs w:val="32"/>
        </w:rPr>
      </w:pPr>
      <w:r>
        <w:rPr>
          <w:rFonts w:hint="eastAsia" w:ascii="宋体" w:hAnsi="宋体" w:cs="宋体"/>
          <w:b/>
          <w:bCs/>
          <w:sz w:val="32"/>
          <w:szCs w:val="32"/>
        </w:rPr>
      </w:r>
      <w:r>
        <w:rPr>
          <w:rFonts w:hint="eastAsia" w:ascii="宋体" w:hAnsi="宋体" w:cs="宋体"/>
          <w:b/>
          <w:bCs/>
          <w:sz w:val="32"/>
          <w:szCs w:val="32"/>
        </w:rPr>
        <w:t xml:space="preserve">投标分项报价表</w:t>
      </w:r>
      <w:r>
        <w:rPr>
          <w:rFonts w:ascii="宋体"/>
          <w:b/>
          <w:bCs/>
          <w:sz w:val="32"/>
          <w:szCs w:val="32"/>
        </w:rPr>
      </w:r>
      <w:r/>
    </w:p>
    <w:p>
      <w:pPr>
        <w:pStyle w:val="867"/>
        <w:spacing w:line="400" w:lineRule="exact"/>
        <w:rPr>
          <w:rFonts w:ascii="宋体"/>
          <w:sz w:val="28"/>
          <w:szCs w:val="28"/>
        </w:rPr>
      </w:pPr>
      <w:r>
        <w:rPr>
          <w:rFonts w:hint="eastAsia" w:ascii="宋体" w:hAnsi="宋体" w:cs="宋体"/>
          <w:sz w:val="28"/>
          <w:szCs w:val="28"/>
        </w:rPr>
        <w:t xml:space="preserve">投标人（盖章）：</w:t>
      </w:r>
      <w:r>
        <w:rPr>
          <w:rFonts w:ascii="宋体"/>
          <w:sz w:val="28"/>
          <w:szCs w:val="28"/>
        </w:rPr>
      </w:r>
      <w:r/>
    </w:p>
    <w:tbl>
      <w:tblPr>
        <w:tblW w:w="95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0"/>
        <w:gridCol w:w="2241"/>
        <w:gridCol w:w="2055"/>
      </w:tblGrid>
      <w:tr>
        <w:trPr>
          <w:cantSplit/>
          <w:trHeight w:val="624" w:hRule="exact"/>
        </w:trPr>
        <w:tc>
          <w:tcPr>
            <w:tcW w:w="5210" w:type="dxa"/>
            <w:vAlign w:val="center"/>
            <w:textDirection w:val="lrTb"/>
            <w:noWrap w:val="false"/>
          </w:tcPr>
          <w:p>
            <w:pPr>
              <w:pStyle w:val="867"/>
              <w:jc w:val="center"/>
              <w:spacing w:line="360" w:lineRule="auto"/>
              <w:rPr>
                <w:rFonts w:ascii="宋体"/>
                <w:b/>
                <w:bCs/>
              </w:rPr>
            </w:pPr>
            <w:r>
              <w:rPr>
                <w:rFonts w:hint="eastAsia" w:ascii="宋体" w:hAnsi="宋体" w:cs="宋体"/>
                <w:b/>
                <w:bCs/>
              </w:rPr>
              <w:t xml:space="preserve">名称</w:t>
            </w:r>
            <w:r>
              <w:rPr>
                <w:rFonts w:ascii="宋体"/>
                <w:b/>
                <w:bCs/>
              </w:rPr>
            </w:r>
            <w:r/>
          </w:p>
        </w:tc>
        <w:tc>
          <w:tcPr>
            <w:tcW w:w="2241" w:type="dxa"/>
            <w:vAlign w:val="center"/>
            <w:textDirection w:val="lrTb"/>
            <w:noWrap w:val="false"/>
          </w:tcPr>
          <w:p>
            <w:pPr>
              <w:pStyle w:val="867"/>
              <w:jc w:val="center"/>
              <w:spacing w:line="360" w:lineRule="auto"/>
              <w:rPr>
                <w:rFonts w:ascii="宋体"/>
                <w:b/>
                <w:bCs/>
              </w:rPr>
            </w:pPr>
            <w:r>
              <w:rPr>
                <w:rFonts w:hint="eastAsia" w:ascii="宋体" w:hAnsi="宋体" w:cs="宋体"/>
                <w:b/>
                <w:bCs/>
              </w:rPr>
              <w:t xml:space="preserve">单价限价</w:t>
            </w:r>
            <w:r>
              <w:rPr>
                <w:rFonts w:ascii="宋体"/>
                <w:b/>
                <w:bCs/>
              </w:rPr>
            </w:r>
            <w:r/>
          </w:p>
        </w:tc>
        <w:tc>
          <w:tcPr>
            <w:tcW w:w="2055" w:type="dxa"/>
            <w:vAlign w:val="center"/>
            <w:textDirection w:val="lrTb"/>
            <w:noWrap w:val="false"/>
          </w:tcPr>
          <w:p>
            <w:pPr>
              <w:pStyle w:val="867"/>
              <w:ind w:firstLine="105"/>
              <w:jc w:val="center"/>
              <w:spacing w:line="360" w:lineRule="auto"/>
              <w:rPr>
                <w:rFonts w:ascii="宋体"/>
                <w:b/>
                <w:bCs/>
              </w:rPr>
            </w:pPr>
            <w:r>
              <w:rPr>
                <w:rFonts w:hint="eastAsia" w:ascii="宋体" w:hAnsi="宋体" w:cs="宋体"/>
                <w:b/>
                <w:bCs/>
              </w:rPr>
              <w:t xml:space="preserve">投标单价</w:t>
            </w:r>
            <w:r>
              <w:rPr>
                <w:rFonts w:ascii="宋体"/>
                <w:b/>
                <w:bCs/>
              </w:rPr>
            </w:r>
            <w:r/>
          </w:p>
        </w:tc>
      </w:tr>
      <w:tr>
        <w:trPr>
          <w:cantSplit/>
          <w:trHeight w:val="1506"/>
        </w:trPr>
        <w:tc>
          <w:tcPr>
            <w:tcW w:w="5210" w:type="dxa"/>
            <w:vAlign w:val="center"/>
            <w:textDirection w:val="lrTb"/>
            <w:noWrap w:val="false"/>
          </w:tcPr>
          <w:p>
            <w:pPr>
              <w:pStyle w:val="867"/>
              <w:jc w:val="center"/>
              <w:rPr>
                <w:rFonts w:ascii="宋体"/>
                <w:sz w:val="22"/>
              </w:rPr>
            </w:pPr>
            <w:r>
              <w:rPr>
                <w:rFonts w:hint="eastAsia" w:ascii="宋体" w:hAnsi="宋体" w:cs="宋体"/>
                <w:sz w:val="28"/>
                <w:szCs w:val="28"/>
              </w:rPr>
              <w:t xml:space="preserve">南通市海门区融媒体中心采购《海门日报》对开报双面彩印项目</w:t>
            </w:r>
            <w:r>
              <w:rPr>
                <w:rFonts w:ascii="宋体"/>
                <w:sz w:val="22"/>
              </w:rPr>
            </w:r>
            <w:r/>
          </w:p>
        </w:tc>
        <w:tc>
          <w:tcPr>
            <w:tcW w:w="2241" w:type="dxa"/>
            <w:vAlign w:val="center"/>
            <w:textDirection w:val="lrTb"/>
            <w:noWrap w:val="false"/>
          </w:tcPr>
          <w:p>
            <w:pPr>
              <w:pStyle w:val="867"/>
              <w:jc w:val="center"/>
              <w:rPr>
                <w:rFonts w:ascii="宋体"/>
                <w:sz w:val="28"/>
                <w:szCs w:val="28"/>
              </w:rPr>
            </w:pPr>
            <w:r>
              <w:rPr>
                <w:rFonts w:ascii="宋体" w:hAnsi="宋体" w:cs="宋体"/>
                <w:sz w:val="28"/>
                <w:szCs w:val="28"/>
              </w:rPr>
              <w:t xml:space="preserve">0.2</w:t>
            </w:r>
            <w:r>
              <w:rPr>
                <w:rFonts w:hint="eastAsia" w:ascii="宋体" w:hAnsi="宋体" w:cs="宋体"/>
                <w:sz w:val="28"/>
                <w:szCs w:val="28"/>
              </w:rPr>
              <w:t xml:space="preserve">1元</w:t>
            </w:r>
            <w:r>
              <w:rPr>
                <w:rFonts w:ascii="宋体" w:hAnsi="宋体" w:cs="宋体"/>
                <w:sz w:val="28"/>
                <w:szCs w:val="28"/>
              </w:rPr>
              <w:t xml:space="preserve">/</w:t>
            </w:r>
            <w:r>
              <w:rPr>
                <w:rFonts w:hint="eastAsia" w:ascii="宋体" w:hAnsi="宋体" w:cs="宋体"/>
                <w:sz w:val="28"/>
                <w:szCs w:val="28"/>
              </w:rPr>
              <w:t xml:space="preserve">份</w:t>
            </w:r>
            <w:r>
              <w:rPr>
                <w:rFonts w:ascii="宋体"/>
                <w:sz w:val="28"/>
                <w:szCs w:val="28"/>
              </w:rPr>
            </w:r>
            <w:r/>
          </w:p>
          <w:p>
            <w:pPr>
              <w:pStyle w:val="867"/>
              <w:jc w:val="center"/>
              <w:rPr>
                <w:rFonts w:ascii="宋体"/>
                <w:sz w:val="22"/>
              </w:rPr>
            </w:pPr>
            <w:r>
              <w:rPr>
                <w:rFonts w:hint="eastAsia" w:ascii="宋体" w:hAnsi="宋体" w:cs="宋体"/>
                <w:sz w:val="28"/>
                <w:szCs w:val="28"/>
              </w:rPr>
              <w:t xml:space="preserve">（对开四版）</w:t>
            </w:r>
            <w:r>
              <w:rPr>
                <w:rFonts w:ascii="宋体"/>
                <w:sz w:val="22"/>
              </w:rPr>
            </w:r>
            <w:r/>
          </w:p>
        </w:tc>
        <w:tc>
          <w:tcPr>
            <w:tcW w:w="2055" w:type="dxa"/>
            <w:vAlign w:val="center"/>
            <w:textDirection w:val="lrTb"/>
            <w:noWrap w:val="false"/>
          </w:tcPr>
          <w:p>
            <w:pPr>
              <w:pStyle w:val="867"/>
              <w:jc w:val="center"/>
              <w:rPr>
                <w:rFonts w:ascii="宋体"/>
                <w:sz w:val="28"/>
                <w:szCs w:val="28"/>
              </w:rPr>
            </w:pPr>
            <w:r>
              <w:rPr>
                <w:rFonts w:ascii="宋体" w:hAnsi="宋体" w:cs="宋体"/>
                <w:sz w:val="28"/>
                <w:szCs w:val="28"/>
                <w:u w:val="single"/>
              </w:rPr>
              <w:t xml:space="preserve">     </w:t>
            </w:r>
            <w:r>
              <w:rPr>
                <w:rFonts w:hint="eastAsia" w:ascii="宋体" w:hAnsi="宋体" w:cs="宋体"/>
                <w:sz w:val="28"/>
                <w:szCs w:val="28"/>
              </w:rPr>
              <w:t xml:space="preserve">元</w:t>
            </w:r>
            <w:r>
              <w:rPr>
                <w:rFonts w:ascii="宋体" w:hAnsi="宋体" w:cs="宋体"/>
                <w:sz w:val="28"/>
                <w:szCs w:val="28"/>
              </w:rPr>
              <w:t xml:space="preserve">/</w:t>
            </w:r>
            <w:r>
              <w:rPr>
                <w:rFonts w:hint="eastAsia" w:ascii="宋体" w:hAnsi="宋体" w:cs="宋体"/>
                <w:sz w:val="28"/>
                <w:szCs w:val="28"/>
              </w:rPr>
              <w:t xml:space="preserve">份</w:t>
            </w:r>
            <w:r>
              <w:rPr>
                <w:rFonts w:ascii="宋体"/>
                <w:sz w:val="28"/>
                <w:szCs w:val="28"/>
              </w:rPr>
            </w:r>
            <w:r/>
          </w:p>
          <w:p>
            <w:pPr>
              <w:pStyle w:val="867"/>
              <w:jc w:val="center"/>
              <w:spacing w:line="360" w:lineRule="auto"/>
              <w:rPr>
                <w:rFonts w:ascii="宋体"/>
                <w:sz w:val="22"/>
              </w:rPr>
            </w:pPr>
            <w:r>
              <w:rPr>
                <w:rFonts w:hint="eastAsia" w:ascii="宋体" w:hAnsi="宋体" w:cs="宋体"/>
                <w:sz w:val="28"/>
                <w:szCs w:val="28"/>
              </w:rPr>
              <w:t xml:space="preserve">（对开四版）</w:t>
            </w:r>
            <w:r>
              <w:rPr>
                <w:rFonts w:ascii="宋体"/>
                <w:sz w:val="22"/>
              </w:rPr>
            </w:r>
            <w:r/>
          </w:p>
        </w:tc>
      </w:tr>
    </w:tbl>
    <w:p>
      <w:pPr>
        <w:pStyle w:val="867"/>
        <w:rPr>
          <w:rFonts w:hint="eastAsia" w:ascii="宋体" w:hAnsi="宋体"/>
          <w:bCs/>
          <w:color w:val="000000"/>
          <w:sz w:val="24"/>
          <w:szCs w:val="21"/>
        </w:rPr>
      </w:pPr>
      <w:r>
        <w:rPr>
          <w:rFonts w:ascii="宋体"/>
          <w:b/>
          <w:bCs/>
          <w:sz w:val="28"/>
          <w:szCs w:val="28"/>
          <w:lang w:val="zh-CN"/>
        </w:rPr>
        <w:br w:type="page" w:clear="all"/>
      </w:r>
      <w:r>
        <w:rPr>
          <w:rFonts w:hint="eastAsia" w:ascii="宋体" w:hAnsi="宋体"/>
          <w:b/>
          <w:color w:val="000000"/>
          <w:sz w:val="24"/>
          <w:szCs w:val="21"/>
        </w:rPr>
        <w:t xml:space="preserve">附件3</w:t>
      </w:r>
      <w:r>
        <w:rPr>
          <w:rFonts w:ascii="宋体" w:hAnsi="宋体"/>
          <w:b/>
          <w:color w:val="000000"/>
          <w:sz w:val="24"/>
          <w:szCs w:val="21"/>
        </w:rPr>
        <w:t xml:space="preserve">                       </w:t>
      </w:r>
      <w:r>
        <w:rPr>
          <w:rFonts w:hint="eastAsia" w:ascii="宋体" w:hAnsi="宋体"/>
          <w:bCs/>
          <w:color w:val="000000"/>
          <w:sz w:val="24"/>
          <w:szCs w:val="21"/>
        </w:rPr>
      </w:r>
      <w:r/>
    </w:p>
    <w:p>
      <w:pPr>
        <w:pStyle w:val="867"/>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法人授权委托书</w:t>
      </w:r>
      <w:r>
        <w:rPr>
          <w:rFonts w:hint="eastAsia" w:ascii="宋体" w:hAnsi="宋体" w:cs="宋体"/>
          <w:b/>
          <w:bCs/>
          <w:sz w:val="32"/>
          <w:szCs w:val="32"/>
        </w:rPr>
      </w:r>
      <w:r/>
    </w:p>
    <w:p>
      <w:pPr>
        <w:pStyle w:val="867"/>
        <w:spacing w:line="360" w:lineRule="auto"/>
        <w:widowControl/>
        <w:rPr>
          <w:rFonts w:hint="eastAsia" w:ascii="宋体" w:hAnsi="宋体" w:cs="宋体"/>
          <w:sz w:val="32"/>
          <w:szCs w:val="32"/>
        </w:rPr>
      </w:pPr>
      <w:r>
        <w:rPr>
          <w:rFonts w:hint="eastAsia" w:ascii="宋体" w:hAnsi="宋体" w:cs="宋体"/>
          <w:sz w:val="32"/>
          <w:szCs w:val="32"/>
        </w:rPr>
      </w:r>
      <w:r/>
    </w:p>
    <w:p>
      <w:pPr>
        <w:pStyle w:val="867"/>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rPr>
          <w:rFonts w:hint="eastAsia" w:ascii="宋体" w:hAnsi="宋体" w:cs="宋体"/>
          <w:sz w:val="24"/>
          <w:szCs w:val="24"/>
        </w:rPr>
      </w:r>
      <w:r/>
    </w:p>
    <w:p>
      <w:pPr>
        <w:pStyle w:val="867"/>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rPr>
          <w:rFonts w:hint="eastAsia" w:ascii="宋体" w:hAnsi="宋体" w:cs="宋体"/>
          <w:sz w:val="24"/>
          <w:szCs w:val="24"/>
        </w:rPr>
      </w:r>
      <w:r/>
    </w:p>
    <w:p>
      <w:pPr>
        <w:pStyle w:val="867"/>
        <w:ind w:firstLine="560"/>
        <w:spacing w:line="360" w:lineRule="auto"/>
        <w:widowControl/>
        <w:rPr>
          <w:rFonts w:hint="eastAsia"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880"/>
        <w:ind w:right="-46" w:firstLine="560"/>
        <w:spacing w:line="583" w:lineRule="auto"/>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rPr>
          <w:rFonts w:hint="eastAsia" w:ascii="宋体" w:hAnsi="宋体" w:eastAsia="宋体" w:cs="宋体"/>
          <w:spacing w:val="-3"/>
          <w:sz w:val="24"/>
          <w:szCs w:val="24"/>
        </w:rPr>
      </w:r>
      <w:r/>
    </w:p>
    <w:tbl>
      <w:tblPr>
        <w:tblW w:w="6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tc>
      </w:tr>
      <w:tr>
        <w:trPr>
          <w:trHeight w:val="2319"/>
        </w:trPr>
        <w:tc>
          <w:tcPr>
            <w:tcW w:w="3410"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tc>
      </w:tr>
    </w:tbl>
    <w:p>
      <w:pPr>
        <w:pStyle w:val="867"/>
        <w:contextualSpacing/>
        <w:ind w:firstLine="540"/>
        <w:spacing w:line="360" w:lineRule="auto"/>
        <w:widowControl/>
        <w:rPr>
          <w:rFonts w:hint="eastAsia" w:ascii="宋体" w:hAnsi="宋体" w:cs="宋体"/>
          <w:b/>
          <w:sz w:val="28"/>
          <w:szCs w:val="28"/>
        </w:rPr>
      </w:pPr>
      <w:r>
        <w:rPr>
          <w:rFonts w:hint="eastAsia" w:ascii="宋体" w:hAnsi="宋体" w:cs="宋体"/>
          <w:b/>
          <w:sz w:val="28"/>
          <w:szCs w:val="28"/>
        </w:rPr>
      </w:r>
      <w:r/>
    </w:p>
    <w:p>
      <w:pPr>
        <w:pStyle w:val="880"/>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rPr>
          <w:rFonts w:ascii="宋体" w:hAnsi="宋体" w:eastAsia="宋体"/>
          <w:spacing w:val="-3"/>
          <w:sz w:val="24"/>
          <w:szCs w:val="24"/>
        </w:rPr>
      </w:r>
      <w:r/>
    </w:p>
    <w:p>
      <w:pPr>
        <w:pStyle w:val="880"/>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法定代表人签字或盖电子章：</w:t>
      </w:r>
      <w:r>
        <w:rPr>
          <w:rFonts w:hint="eastAsia" w:ascii="宋体" w:hAnsi="宋体" w:eastAsia="宋体"/>
          <w:spacing w:val="-3"/>
          <w:sz w:val="24"/>
          <w:szCs w:val="24"/>
        </w:rPr>
      </w:r>
      <w:r/>
    </w:p>
    <w:p>
      <w:pPr>
        <w:pStyle w:val="880"/>
        <w:ind w:right="-46" w:firstLine="4110"/>
        <w:spacing w:line="583"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rPr>
          <w:rFonts w:hint="eastAsia" w:ascii="宋体" w:hAnsi="宋体" w:eastAsia="宋体" w:cs="宋体"/>
          <w:sz w:val="24"/>
          <w:szCs w:val="24"/>
        </w:rPr>
      </w:r>
      <w:r/>
    </w:p>
    <w:p>
      <w:pPr>
        <w:pStyle w:val="867"/>
        <w:rPr>
          <w:rFonts w:hint="eastAsia"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附件4</w:t>
      </w:r>
      <w:r>
        <w:rPr>
          <w:rFonts w:hint="eastAsia" w:ascii="宋体" w:hAnsi="宋体"/>
          <w:b/>
          <w:color w:val="000000"/>
          <w:sz w:val="24"/>
          <w:szCs w:val="21"/>
        </w:rPr>
      </w:r>
      <w:r/>
    </w:p>
    <w:p>
      <w:pPr>
        <w:pStyle w:val="867"/>
        <w:jc w:val="center"/>
        <w:rPr>
          <w:rFonts w:hint="eastAsia"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rPr>
          <w:rFonts w:hint="eastAsia" w:ascii="宋体" w:hAnsi="宋体" w:cs="宋体"/>
          <w:b/>
          <w:color w:val="000000"/>
          <w:sz w:val="32"/>
          <w:szCs w:val="32"/>
        </w:rPr>
      </w:r>
      <w:r/>
    </w:p>
    <w:p>
      <w:pPr>
        <w:pStyle w:val="867"/>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867"/>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rPr>
          <w:rFonts w:hint="eastAsia" w:ascii="宋体" w:hAnsi="宋体" w:cs="宋体"/>
          <w:b/>
          <w:bCs/>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867"/>
        <w:ind w:firstLine="482"/>
        <w:spacing w:line="500" w:lineRule="exact"/>
        <w:rPr>
          <w:rFonts w:hint="eastAsia" w:ascii="宋体" w:hAnsi="宋体" w:cs="宋体"/>
          <w:color w:val="000000"/>
          <w:sz w:val="24"/>
        </w:rPr>
      </w:pPr>
      <w:r>
        <w:rPr>
          <w:rFonts w:hint="eastAsia" w:ascii="宋体" w:hAnsi="宋体" w:cs="宋体"/>
          <w:color w:val="000000"/>
          <w:sz w:val="24"/>
        </w:rPr>
      </w:r>
      <w:r/>
    </w:p>
    <w:p>
      <w:pPr>
        <w:pStyle w:val="867"/>
        <w:spacing w:line="500" w:lineRule="exact"/>
        <w:rPr>
          <w:rFonts w:hint="eastAsia" w:ascii="宋体" w:hAnsi="宋体" w:cs="宋体"/>
          <w:color w:val="000000"/>
          <w:sz w:val="24"/>
        </w:rPr>
      </w:pPr>
      <w:r>
        <w:rPr>
          <w:rFonts w:hint="eastAsia" w:ascii="宋体" w:hAnsi="宋体" w:cs="宋体"/>
          <w:color w:val="000000"/>
          <w:sz w:val="24"/>
        </w:rPr>
      </w:r>
      <w:r/>
    </w:p>
    <w:p>
      <w:pPr>
        <w:pStyle w:val="867"/>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供应商全称（加盖电子公章）：</w:t>
      </w:r>
      <w:r>
        <w:rPr>
          <w:rFonts w:hint="eastAsia" w:ascii="宋体" w:hAnsi="宋体" w:cs="宋体"/>
          <w:bCs/>
          <w:color w:val="000000"/>
          <w:sz w:val="24"/>
          <w:szCs w:val="21"/>
        </w:rPr>
      </w:r>
      <w:r/>
    </w:p>
    <w:p>
      <w:pPr>
        <w:pStyle w:val="867"/>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867"/>
        <w:ind w:left="420" w:firstLine="3600"/>
        <w:spacing w:line="360" w:lineRule="auto"/>
        <w:tabs>
          <w:tab w:val="left" w:pos="5580" w:leader="none"/>
        </w:tabs>
        <w:rPr>
          <w:rFonts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67"/>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67"/>
        <w:keepLines/>
        <w:keepNext/>
        <w:spacing w:line="360" w:lineRule="auto"/>
        <w:rPr>
          <w:rFonts w:hint="eastAsia"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rPr>
          <w:rFonts w:hint="eastAsia" w:ascii="宋体" w:hAnsi="宋体"/>
          <w:b/>
          <w:color w:val="000000"/>
          <w:sz w:val="24"/>
          <w:szCs w:val="21"/>
        </w:rPr>
      </w:r>
      <w:r/>
    </w:p>
    <w:p>
      <w:pPr>
        <w:pStyle w:val="867"/>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67"/>
        <w:jc w:val="left"/>
        <w:spacing w:line="420" w:lineRule="exact"/>
        <w:rPr>
          <w:rFonts w:hint="eastAsia" w:ascii="宋体" w:hAnsi="宋体"/>
          <w:color w:val="000000"/>
          <w:sz w:val="24"/>
          <w:szCs w:val="21"/>
        </w:rPr>
      </w:pPr>
      <w:r>
        <w:rPr>
          <w:rFonts w:hint="eastAsia" w:ascii="宋体" w:hAnsi="宋体"/>
          <w:color w:val="000000"/>
          <w:sz w:val="24"/>
          <w:szCs w:val="21"/>
        </w:rPr>
        <w:t xml:space="preserve">致：南通市海门区公共资源交易中心</w:t>
      </w:r>
      <w:r>
        <w:rPr>
          <w:rFonts w:hint="eastAsia" w:ascii="宋体" w:hAnsi="宋体"/>
          <w:color w:val="000000"/>
          <w:sz w:val="24"/>
          <w:szCs w:val="21"/>
        </w:rPr>
      </w:r>
      <w:r/>
    </w:p>
    <w:p>
      <w:pPr>
        <w:pStyle w:val="944"/>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rPr>
          <w:rFonts w:ascii="宋体" w:hAnsi="宋体" w:cs="宋体"/>
        </w:rPr>
      </w:r>
      <w:r/>
    </w:p>
    <w:p>
      <w:pPr>
        <w:pStyle w:val="944"/>
        <w:spacing w:before="0" w:after="0"/>
        <w:rPr>
          <w:rFonts w:ascii="宋体" w:hAnsi="宋体" w:cs="宋体"/>
        </w:rPr>
      </w:pPr>
      <w:r>
        <w:rPr>
          <w:rFonts w:hint="eastAsia" w:ascii="宋体" w:hAnsi="宋体" w:cs="宋体"/>
        </w:rPr>
        <w:t xml:space="preserve">据此函，_________(被授权人姓名）兹宣布同意如下：</w:t>
      </w:r>
      <w:r>
        <w:rPr>
          <w:rFonts w:ascii="宋体" w:hAnsi="宋体" w:cs="宋体"/>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6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6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7"/>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供应商全称：（加盖电子公章）</w:t>
      </w:r>
      <w:r>
        <w:rPr>
          <w:rFonts w:ascii="宋体" w:hAnsi="宋体" w:cs="宋体"/>
          <w:sz w:val="24"/>
          <w:szCs w:val="24"/>
        </w:rPr>
      </w:r>
      <w:r/>
    </w:p>
    <w:p>
      <w:pPr>
        <w:pStyle w:val="867"/>
        <w:ind w:left="420" w:firstLine="336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7"/>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67"/>
        <w:jc w:val="left"/>
        <w:spacing w:line="300" w:lineRule="auto"/>
        <w:rPr>
          <w:rFonts w:ascii="宋体" w:hAnsi="宋体"/>
          <w:color w:val="ff0000"/>
          <w:sz w:val="24"/>
          <w:szCs w:val="24"/>
        </w:rPr>
        <w:outlineLvl w:val="0"/>
      </w:pPr>
      <w:r>
        <w:rPr>
          <w:rFonts w:hint="eastAsia" w:ascii="宋体" w:hAnsi="宋体"/>
          <w:b/>
          <w:sz w:val="24"/>
          <w:szCs w:val="24"/>
        </w:rPr>
        <w:br w:type="page" w:clear="all"/>
      </w:r>
      <w:r>
        <w:rPr>
          <w:rFonts w:hint="eastAsia" w:ascii="宋体" w:hAnsi="宋体"/>
          <w:b/>
          <w:sz w:val="24"/>
          <w:szCs w:val="21"/>
        </w:rPr>
        <w:t xml:space="preserve">附件6 </w:t>
      </w:r>
      <w:r>
        <w:rPr>
          <w:rFonts w:ascii="宋体" w:hAnsi="宋体"/>
          <w:color w:val="ff0000"/>
          <w:sz w:val="24"/>
          <w:szCs w:val="24"/>
        </w:rPr>
        <w:t xml:space="preserve">      </w:t>
      </w:r>
      <w:r>
        <w:rPr>
          <w:rFonts w:ascii="宋体" w:hAnsi="宋体"/>
          <w:color w:val="ff0000"/>
          <w:sz w:val="24"/>
          <w:szCs w:val="24"/>
        </w:rPr>
      </w:r>
      <w:r/>
    </w:p>
    <w:p>
      <w:pPr>
        <w:pStyle w:val="867"/>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rPr>
          <w:rFonts w:hint="eastAsia" w:ascii="宋体" w:hAnsi="宋体" w:cs="宋体"/>
          <w:b/>
          <w:bCs/>
          <w:sz w:val="28"/>
          <w:szCs w:val="28"/>
          <w:lang w:bidi="zh-CN"/>
        </w:rPr>
      </w:r>
      <w:r/>
    </w:p>
    <w:p>
      <w:pPr>
        <w:pStyle w:val="867"/>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南通市海门区融媒体中心</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南通市海门区融媒体中心采购《海门日报》对开报双面彩印项目</w:t>
      </w:r>
      <w:r>
        <w:rPr>
          <w:rFonts w:hint="eastAsia" w:ascii="宋体" w:hAnsi="宋体" w:cs="宋体"/>
          <w:sz w:val="28"/>
          <w:szCs w:val="28"/>
          <w:lang w:bidi="zh-CN"/>
        </w:rPr>
        <w:t xml:space="preserve">采购活动，服务全部由符合政策要求的中小企业承接。相关企业的具体情况如下：</w:t>
      </w:r>
      <w:r>
        <w:rPr>
          <w:rFonts w:hint="eastAsia" w:ascii="宋体" w:hAnsi="宋体" w:cs="宋体"/>
          <w:sz w:val="28"/>
          <w:szCs w:val="28"/>
          <w:lang w:bidi="zh-CN"/>
        </w:rPr>
      </w:r>
      <w:r/>
    </w:p>
    <w:p>
      <w:pPr>
        <w:pStyle w:val="867"/>
        <w:ind w:firstLine="560"/>
        <w:jc w:val="left"/>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《海门日报》对开报双面彩印</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工业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val="en-US" w:bidi="zh-CN"/>
        </w:rPr>
        <w:t xml:space="preserve">     </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rPr>
          <w:rFonts w:hint="eastAsia" w:ascii="宋体" w:hAnsi="宋体" w:cs="宋体"/>
          <w:sz w:val="28"/>
          <w:szCs w:val="28"/>
          <w:lang w:bidi="zh-CN"/>
        </w:rPr>
      </w:r>
      <w:r/>
    </w:p>
    <w:p>
      <w:pPr>
        <w:pStyle w:val="867"/>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cs="宋体"/>
          <w:sz w:val="28"/>
          <w:szCs w:val="28"/>
          <w:lang w:bidi="zh-CN"/>
        </w:rPr>
      </w:r>
      <w:r/>
    </w:p>
    <w:p>
      <w:pPr>
        <w:pStyle w:val="867"/>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rPr>
          <w:rFonts w:hint="eastAsia" w:ascii="宋体" w:hAnsi="宋体" w:cs="宋体"/>
          <w:sz w:val="28"/>
          <w:szCs w:val="28"/>
          <w:lang w:bidi="zh-CN"/>
        </w:rPr>
      </w:r>
      <w:r/>
    </w:p>
    <w:p>
      <w:pPr>
        <w:pStyle w:val="867"/>
        <w:jc w:val="left"/>
        <w:widowControl/>
        <w:rPr>
          <w:sz w:val="22"/>
          <w:szCs w:val="28"/>
        </w:rPr>
      </w:pPr>
      <w:r>
        <w:rPr>
          <w:rFonts w:hint="eastAsia" w:ascii="宋体" w:hAnsi="宋体" w:cs="宋体"/>
          <w:color w:val="000000"/>
          <w:szCs w:val="21"/>
          <w:lang w:bidi="ar"/>
        </w:rPr>
        <w:t xml:space="preserve">注：1.如项目属性为“服务”或“工程”，请按本表填写。 </w:t>
      </w:r>
      <w:r>
        <w:rPr>
          <w:sz w:val="22"/>
          <w:szCs w:val="28"/>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rPr>
          <w:rFonts w:hint="eastAsia"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rPr>
          <w:rFonts w:hint="eastAsia" w:ascii="宋体" w:hAnsi="宋体" w:cs="宋体"/>
          <w:color w:val="000000"/>
          <w:szCs w:val="21"/>
          <w:lang w:bidi="ar"/>
        </w:rPr>
      </w:r>
      <w:r/>
    </w:p>
    <w:p>
      <w:pPr>
        <w:pStyle w:val="867"/>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color w:val="000000"/>
          <w:szCs w:val="21"/>
          <w:lang w:bidi="ar"/>
        </w:rPr>
      </w:r>
      <w:r/>
    </w:p>
    <w:p>
      <w:pPr>
        <w:pStyle w:val="867"/>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67"/>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67"/>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企业名称（盖章）：</w:t>
      </w:r>
      <w:r>
        <w:rPr>
          <w:rFonts w:hint="eastAsia" w:ascii="宋体" w:hAnsi="宋体" w:cs="宋体"/>
          <w:sz w:val="28"/>
          <w:szCs w:val="28"/>
          <w:lang w:bidi="zh-CN"/>
        </w:rPr>
      </w:r>
      <w:r/>
    </w:p>
    <w:p>
      <w:pPr>
        <w:pStyle w:val="867"/>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日期：</w:t>
      </w:r>
      <w:r>
        <w:rPr>
          <w:rFonts w:hint="eastAsia" w:ascii="宋体" w:hAnsi="宋体" w:cs="宋体"/>
          <w:sz w:val="28"/>
          <w:szCs w:val="28"/>
          <w:lang w:bidi="zh-CN"/>
        </w:rPr>
      </w:r>
      <w:r/>
    </w:p>
    <w:p>
      <w:pPr>
        <w:pStyle w:val="867"/>
        <w:spacing w:line="300" w:lineRule="auto"/>
        <w:rPr>
          <w:rFonts w:hint="eastAsia" w:ascii="宋体" w:hAnsi="宋体"/>
          <w:b/>
          <w:sz w:val="24"/>
          <w:szCs w:val="24"/>
        </w:rPr>
        <w:outlineLvl w:val="0"/>
      </w:pPr>
      <w:r>
        <w:rPr>
          <w:rFonts w:ascii="黑体" w:hAnsi="黑体" w:eastAsia="黑体"/>
          <w:b/>
          <w:color w:val="000000"/>
          <w:sz w:val="32"/>
          <w:szCs w:val="32"/>
        </w:rPr>
        <w:br w:type="page" w:clear="all"/>
      </w:r>
      <w:r>
        <w:rPr>
          <w:rFonts w:hint="eastAsia" w:ascii="宋体" w:hAnsi="宋体"/>
          <w:b/>
          <w:sz w:val="24"/>
          <w:szCs w:val="24"/>
        </w:rPr>
        <w:t xml:space="preserve">附件7</w:t>
      </w:r>
      <w:r>
        <w:rPr>
          <w:rFonts w:hint="eastAsia" w:ascii="宋体" w:hAnsi="宋体"/>
          <w:b/>
          <w:sz w:val="24"/>
          <w:szCs w:val="24"/>
        </w:rPr>
      </w:r>
      <w:r/>
    </w:p>
    <w:p>
      <w:pPr>
        <w:pStyle w:val="867"/>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867"/>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867"/>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rPr>
          <w:rFonts w:hint="eastAsia" w:ascii="宋体" w:hAnsi="宋体" w:cs="宋体"/>
          <w:sz w:val="28"/>
          <w:szCs w:val="28"/>
        </w:rPr>
      </w:r>
      <w:r/>
    </w:p>
    <w:p>
      <w:pPr>
        <w:pStyle w:val="867"/>
        <w:spacing w:line="588" w:lineRule="exact"/>
        <w:rPr>
          <w:rFonts w:hint="eastAsia" w:ascii="宋体" w:hAnsi="宋体" w:cs="宋体"/>
          <w:sz w:val="28"/>
          <w:szCs w:val="28"/>
        </w:rPr>
      </w:pPr>
      <w:r>
        <w:rPr>
          <w:rFonts w:hint="eastAsia" w:ascii="宋体" w:hAnsi="宋体" w:cs="宋体"/>
          <w:sz w:val="28"/>
          <w:szCs w:val="28"/>
        </w:rPr>
      </w:r>
      <w:r/>
    </w:p>
    <w:p>
      <w:pPr>
        <w:pStyle w:val="86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color w:val="000000"/>
          <w:szCs w:val="21"/>
          <w:lang w:bidi="ar"/>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7"/>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rPr>
          <w:rFonts w:hint="eastAsia" w:ascii="宋体" w:hAnsi="宋体" w:cs="宋体"/>
          <w:sz w:val="28"/>
          <w:szCs w:val="28"/>
        </w:rPr>
      </w:r>
      <w:r/>
    </w:p>
    <w:p>
      <w:pPr>
        <w:pStyle w:val="867"/>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rPr>
          <w:rFonts w:hint="eastAsia" w:ascii="宋体" w:hAnsi="宋体" w:cs="宋体"/>
          <w:sz w:val="28"/>
          <w:szCs w:val="28"/>
        </w:rPr>
      </w:r>
      <w:r/>
    </w:p>
    <w:p>
      <w:pPr>
        <w:pStyle w:val="867"/>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rPr>
          <w:rFonts w:hint="eastAsia" w:ascii="宋体" w:hAnsi="宋体"/>
          <w:b/>
          <w:sz w:val="24"/>
          <w:szCs w:val="24"/>
        </w:rPr>
      </w:r>
      <w:r/>
    </w:p>
    <w:p>
      <w:pPr>
        <w:pStyle w:val="867"/>
        <w:jc w:val="center"/>
        <w:rPr>
          <w:rFonts w:hint="eastAsia" w:ascii="宋体" w:hAnsi="宋体"/>
          <w:b/>
          <w:sz w:val="24"/>
          <w:szCs w:val="24"/>
        </w:rPr>
      </w:pPr>
      <w:r>
        <w:rPr>
          <w:rFonts w:hint="eastAsia" w:ascii="宋体" w:hAnsi="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67"/>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附件9</w:t>
      </w:r>
      <w:r>
        <w:rPr>
          <w:rFonts w:ascii="宋体" w:hAnsi="宋体"/>
          <w:b/>
          <w:sz w:val="24"/>
          <w:szCs w:val="24"/>
        </w:rPr>
        <w:t xml:space="preserve"> </w:t>
      </w:r>
      <w:r>
        <w:rPr>
          <w:rFonts w:ascii="宋体" w:hAnsi="宋体"/>
          <w:b/>
          <w:sz w:val="24"/>
          <w:szCs w:val="24"/>
        </w:rPr>
      </w:r>
      <w:r/>
    </w:p>
    <w:p>
      <w:pPr>
        <w:pStyle w:val="867"/>
        <w:jc w:val="center"/>
        <w:rPr>
          <w:rFonts w:hint="eastAsia" w:ascii="宋体" w:hAnsi="宋体"/>
          <w:b/>
          <w:sz w:val="24"/>
          <w:szCs w:val="24"/>
        </w:rPr>
      </w:pPr>
      <w:r>
        <w:rPr>
          <w:rFonts w:hint="eastAsia" w:ascii="宋体" w:hAnsi="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r>
      <w:r/>
    </w:p>
    <w:p>
      <w:pPr>
        <w:pStyle w:val="867"/>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r>
      <w:r/>
    </w:p>
    <w:p>
      <w:pPr>
        <w:pStyle w:val="867"/>
        <w:jc w:val="center"/>
        <w:rPr>
          <w:rFonts w:hint="eastAsia" w:ascii="宋体" w:hAnsi="宋体" w:cs="宋体"/>
          <w:b/>
          <w:color w:val="000000"/>
          <w:sz w:val="32"/>
          <w:szCs w:val="32"/>
        </w:rPr>
      </w:pPr>
      <w:r>
        <w:rPr>
          <w:rFonts w:hint="eastAsia" w:ascii="宋体" w:hAnsi="宋体" w:cs="宋体"/>
          <w:b/>
          <w:color w:val="000000"/>
          <w:sz w:val="32"/>
          <w:szCs w:val="32"/>
        </w:rPr>
      </w:r>
      <w:r/>
    </w:p>
    <w:p>
      <w:pPr>
        <w:pStyle w:val="867"/>
        <w:jc w:val="center"/>
        <w:rPr>
          <w:rFonts w:hint="eastAsia" w:ascii="宋体" w:hAnsi="宋体"/>
          <w:b/>
          <w:sz w:val="24"/>
          <w:szCs w:val="24"/>
        </w:rPr>
      </w:pPr>
      <w:r>
        <w:rPr>
          <w:rFonts w:hint="eastAsia" w:ascii="宋体" w:hAnsi="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ind w:firstLine="240"/>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67"/>
        <w:rPr>
          <w:rFonts w:hint="eastAsia" w:ascii="宋体" w:hAnsi="宋体"/>
          <w:b/>
          <w:sz w:val="24"/>
          <w:szCs w:val="21"/>
        </w:rPr>
      </w:pPr>
      <w:r>
        <w:rPr>
          <w:rFonts w:hint="eastAsia" w:ascii="宋体" w:hAnsi="宋体"/>
          <w:b/>
          <w:sz w:val="24"/>
          <w:szCs w:val="21"/>
        </w:rPr>
      </w:r>
      <w:r/>
    </w:p>
    <w:p>
      <w:pPr>
        <w:pStyle w:val="867"/>
        <w:ind w:left="480"/>
        <w:rPr>
          <w:rFonts w:ascii="宋体" w:hAnsi="宋体"/>
          <w:b/>
          <w:color w:val="000000"/>
          <w:sz w:val="24"/>
          <w:szCs w:val="21"/>
        </w:rPr>
      </w:pPr>
      <w:r>
        <w:rPr>
          <w:rFonts w:ascii="宋体" w:hAnsi="宋体"/>
          <w:b/>
          <w:color w:val="000000"/>
          <w:sz w:val="24"/>
          <w:szCs w:val="21"/>
        </w:rPr>
      </w:r>
      <w:r/>
    </w:p>
    <w:p>
      <w:pPr>
        <w:pStyle w:val="867"/>
        <w:ind w:left="480"/>
        <w:rPr>
          <w:rFonts w:hint="eastAsia" w:ascii="宋体" w:hAnsi="宋体"/>
          <w:b/>
          <w:color w:val="000000"/>
          <w:sz w:val="24"/>
          <w:szCs w:val="21"/>
        </w:rPr>
      </w:pPr>
      <w:r>
        <w:rPr>
          <w:rFonts w:hint="eastAsia" w:ascii="宋体" w:hAnsi="宋体"/>
          <w:b/>
          <w:color w:val="000000"/>
          <w:sz w:val="24"/>
          <w:szCs w:val="21"/>
        </w:rPr>
      </w:r>
      <w:r/>
    </w:p>
    <w:p>
      <w:pPr>
        <w:pStyle w:val="867"/>
        <w:rPr>
          <w:rFonts w:hint="eastAsia" w:ascii="宋体" w:hAnsi="宋体" w:cs="仿宋"/>
          <w:b/>
          <w:bCs/>
          <w:color w:val="000000"/>
          <w:sz w:val="32"/>
          <w:szCs w:val="32"/>
        </w:rPr>
      </w:pPr>
      <w:r>
        <w:rPr>
          <w:rFonts w:hint="eastAsia" w:ascii="宋体" w:hAnsi="宋体"/>
          <w:b/>
          <w:color w:val="000000"/>
          <w:sz w:val="24"/>
          <w:szCs w:val="21"/>
        </w:rPr>
        <w:br w:type="page" w:clear="all"/>
      </w:r>
      <w:bookmarkEnd w:id="142"/>
      <w:r/>
      <w:bookmarkEnd w:id="147"/>
      <w:r/>
      <w:bookmarkEnd w:id="189"/>
      <w:r/>
      <w:bookmarkEnd w:id="190"/>
      <w:r/>
      <w:bookmarkEnd w:id="191"/>
      <w:r>
        <w:rPr>
          <w:rFonts w:hint="eastAsia" w:ascii="方正魏碑_GBK" w:hAnsi="方正魏碑_GBK" w:eastAsia="方正魏碑_GBK" w:cs="方正魏碑_GBK"/>
          <w:b/>
          <w:sz w:val="24"/>
          <w:szCs w:val="24"/>
        </w:rPr>
        <w:t xml:space="preserve">附件10  </w:t>
      </w:r>
      <w:r>
        <w:rPr>
          <w:rFonts w:hint="eastAsia" w:ascii="宋体" w:hAnsi="宋体" w:cs="仿宋"/>
          <w:b/>
          <w:bCs/>
          <w:color w:val="000000"/>
          <w:sz w:val="32"/>
          <w:szCs w:val="32"/>
        </w:rPr>
      </w:r>
      <w:r/>
    </w:p>
    <w:p>
      <w:pPr>
        <w:pStyle w:val="86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67"/>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附件11 </w:t>
      </w:r>
      <w:r>
        <w:rPr>
          <w:rFonts w:ascii="宋体" w:hAnsi="宋体"/>
          <w:color w:val="000000"/>
          <w:sz w:val="24"/>
          <w:szCs w:val="24"/>
        </w:rPr>
      </w:r>
      <w:r/>
    </w:p>
    <w:p>
      <w:pPr>
        <w:pStyle w:val="867"/>
        <w:jc w:val="center"/>
        <w:spacing w:line="360" w:lineRule="auto"/>
        <w:rPr>
          <w:rFonts w:ascii="方正小标宋简体" w:eastAsia="方正小标宋简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rPr>
      </w:r>
      <w:r/>
    </w:p>
    <w:p>
      <w:pPr>
        <w:pStyle w:val="867"/>
        <w:spacing w:line="360" w:lineRule="auto"/>
        <w:rPr>
          <w:rFonts w:eastAsia="仿宋_GB2312"/>
          <w:sz w:val="32"/>
        </w:rPr>
      </w:pPr>
      <w:r>
        <w:rPr>
          <w:rFonts w:eastAsia="仿宋_GB2312"/>
          <w:sz w:val="32"/>
        </w:rPr>
      </w:r>
      <w:r/>
    </w:p>
    <w:p>
      <w:pPr>
        <w:pStyle w:val="867"/>
        <w:spacing w:line="360" w:lineRule="auto"/>
        <w:rPr>
          <w:rFonts w:eastAsia="仿宋_GB2312"/>
          <w:sz w:val="32"/>
        </w:rPr>
      </w:pPr>
      <w:r>
        <w:rPr>
          <w:rFonts w:hint="eastAsia" w:eastAsia="仿宋_GB2312"/>
          <w:sz w:val="32"/>
        </w:rPr>
        <w:t xml:space="preserve">各政府采购供应商：</w:t>
      </w:r>
      <w:r>
        <w:rPr>
          <w:rFonts w:eastAsia="仿宋_GB2312"/>
          <w:sz w:val="32"/>
        </w:rPr>
      </w:r>
      <w:r/>
    </w:p>
    <w:p>
      <w:pPr>
        <w:pStyle w:val="867"/>
        <w:ind w:firstLine="640"/>
        <w:spacing w:line="360" w:lineRule="auto"/>
        <w:rPr>
          <w:rFonts w:eastAsia="仿宋_GB2312"/>
          <w:sz w:val="32"/>
        </w:rPr>
      </w:pPr>
      <w:r>
        <w:rPr>
          <w:rFonts w:hint="eastAsia" w:eastAsia="仿宋_GB2312"/>
          <w:sz w:val="32"/>
        </w:rPr>
        <w:t xml:space="preserve">欢迎贵公司参与南通市政府采购活动！</w:t>
      </w:r>
      <w:r>
        <w:rPr>
          <w:rFonts w:eastAsia="仿宋_GB2312"/>
          <w:sz w:val="32"/>
        </w:rPr>
      </w:r>
      <w:r/>
    </w:p>
    <w:p>
      <w:pPr>
        <w:pStyle w:val="867"/>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rPr>
          <w:rFonts w:eastAsia="仿宋_GB2312"/>
          <w:sz w:val="32"/>
        </w:rPr>
      </w:r>
      <w:r/>
    </w:p>
    <w:p>
      <w:pPr>
        <w:pStyle w:val="867"/>
        <w:ind w:firstLine="640"/>
        <w:spacing w:line="360" w:lineRule="auto"/>
        <w:rPr>
          <w:rFonts w:hint="eastAsia"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仿宋_GB2312"/>
          <w:sz w:val="32"/>
        </w:rPr>
      </w:r>
      <w:r/>
    </w:p>
    <w:p>
      <w:pPr>
        <w:pStyle w:val="867"/>
        <w:ind w:firstLine="640"/>
        <w:spacing w:line="360" w:lineRule="auto"/>
        <w:rPr>
          <w:rFonts w:hint="eastAsia" w:eastAsia="仿宋_GB2312"/>
          <w:sz w:val="32"/>
        </w:rPr>
      </w:pPr>
      <w:r>
        <w:rPr>
          <w:rFonts w:hint="eastAsia" w:eastAsia="仿宋_GB2312"/>
          <w:sz w:val="32"/>
        </w:rPr>
      </w:r>
      <w:r/>
    </w:p>
    <w:p>
      <w:pPr>
        <w:pStyle w:val="867"/>
        <w:spacing w:line="360" w:lineRule="auto"/>
        <w:rPr>
          <w:rFonts w:hint="eastAsia" w:ascii="??" w:eastAsia="方正魏碑_GBK"/>
          <w:sz w:val="32"/>
          <w:szCs w:val="32"/>
        </w:rPr>
      </w:pPr>
      <w:r>
        <w:rPr>
          <w:rFonts w:hint="eastAsia" w:ascii="宋体" w:hAnsi="宋体" w:cs="宋体"/>
          <w:sz w:val="32"/>
          <w:szCs w:val="32"/>
        </w:rPr>
        <w:br w:type="page" w:clear="all"/>
      </w:r>
      <w:r>
        <w:rPr>
          <w:rFonts w:hint="eastAsia" w:ascii="方正魏碑_GBK" w:hAnsi="方正魏碑_GBK" w:eastAsia="方正魏碑_GBK" w:cs="方正魏碑_GBK"/>
          <w:b/>
          <w:sz w:val="24"/>
          <w:szCs w:val="24"/>
        </w:rPr>
        <w:t xml:space="preserve">附件</w:t>
      </w:r>
      <w:r>
        <w:rPr>
          <w:rFonts w:ascii="方正魏碑_GBK" w:hAnsi="方正魏碑_GBK" w:eastAsia="方正魏碑_GBK" w:cs="方正魏碑_GBK"/>
          <w:b/>
          <w:sz w:val="24"/>
          <w:szCs w:val="24"/>
        </w:rPr>
        <w:t xml:space="preserve">1</w:t>
      </w:r>
      <w:r>
        <w:rPr>
          <w:rFonts w:hint="eastAsia" w:ascii="方正魏碑_GBK" w:hAnsi="方正魏碑_GBK" w:eastAsia="方正魏碑_GBK" w:cs="方正魏碑_GBK"/>
          <w:b/>
          <w:sz w:val="24"/>
          <w:szCs w:val="24"/>
        </w:rPr>
        <w:t xml:space="preserve">2</w:t>
      </w:r>
      <w:r>
        <w:rPr>
          <w:rFonts w:hint="eastAsia" w:ascii="??" w:eastAsia="方正魏碑_GBK"/>
          <w:sz w:val="32"/>
          <w:szCs w:val="32"/>
        </w:rPr>
      </w:r>
      <w:r/>
    </w:p>
    <w:p>
      <w:pPr>
        <w:pStyle w:val="879"/>
        <w:ind w:firstLine="600"/>
      </w:pPr>
      <w:r/>
      <w:r/>
    </w:p>
    <w:p>
      <w:pPr>
        <w:pStyle w:val="867"/>
        <w:jc w:val="center"/>
        <w:rPr>
          <w:rFonts w:ascii="黑体" w:hAnsi="黑体" w:eastAsia="黑体"/>
          <w:sz w:val="32"/>
          <w:szCs w:val="32"/>
        </w:rPr>
      </w:pPr>
      <w:r>
        <w:rPr>
          <w:rFonts w:ascii="黑体" w:hAnsi="黑体" w:eastAsia="黑体"/>
          <w:sz w:val="32"/>
          <w:szCs w:val="32"/>
        </w:rPr>
        <w:t xml:space="preserve"> </w:t>
      </w:r>
      <w:r>
        <w:rPr>
          <w:rFonts w:hint="eastAsia" w:ascii="黑体" w:hAnsi="黑体" w:eastAsia="黑体" w:cs="黑体"/>
          <w:sz w:val="32"/>
          <w:szCs w:val="32"/>
        </w:rPr>
        <w:t xml:space="preserve">全国报纸印刷质量管理暂行办法</w:t>
      </w:r>
      <w:r>
        <w:rPr>
          <w:rFonts w:ascii="黑体" w:hAnsi="黑体" w:eastAsia="黑体"/>
          <w:sz w:val="32"/>
          <w:szCs w:val="32"/>
        </w:rPr>
      </w:r>
      <w:r/>
    </w:p>
    <w:p>
      <w:pPr>
        <w:pStyle w:val="867"/>
        <w:rPr>
          <w:rFonts w:ascii="??"/>
          <w:sz w:val="24"/>
          <w:szCs w:val="24"/>
        </w:rPr>
      </w:pPr>
      <w:r>
        <w:rPr>
          <w:rFonts w:hint="eastAsia" w:ascii="宋体" w:hAnsi="宋体" w:cs="宋体"/>
          <w:sz w:val="24"/>
          <w:szCs w:val="24"/>
        </w:rPr>
        <w:t xml:space="preserve">　　</w:t>
      </w:r>
      <w:r>
        <w:rPr>
          <w:rFonts w:ascii="??"/>
          <w:sz w:val="24"/>
          <w:szCs w:val="24"/>
        </w:rPr>
      </w:r>
      <w:r/>
    </w:p>
    <w:p>
      <w:pPr>
        <w:pStyle w:val="867"/>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国家质量监督检验检疫总局于2003年6月公布了《新闻纸的冷固型油墨胶印》GB/T17934.3—2003国家标准（简称国标），并确定自2003年12月1日起执行。</w:t>
      </w:r>
      <w:r>
        <w:rPr>
          <w:rFonts w:hint="eastAsia" w:ascii="宋体" w:hAnsi="宋体" w:eastAsia="宋体" w:cs="宋体"/>
          <w:sz w:val="24"/>
          <w:szCs w:val="24"/>
        </w:rPr>
      </w:r>
      <w:r/>
    </w:p>
    <w:p>
      <w:pPr>
        <w:pStyle w:val="867"/>
        <w:rPr>
          <w:rFonts w:hint="eastAsia" w:ascii="宋体" w:hAnsi="宋体" w:eastAsia="宋体" w:cs="宋体"/>
          <w:sz w:val="24"/>
          <w:szCs w:val="24"/>
        </w:rPr>
      </w:pPr>
      <w:r>
        <w:rPr>
          <w:rFonts w:hint="eastAsia" w:ascii="宋体" w:hAnsi="宋体" w:eastAsia="宋体" w:cs="宋体"/>
          <w:sz w:val="24"/>
          <w:szCs w:val="24"/>
        </w:rPr>
        <w:t xml:space="preserve">　　为认真贯彻执行国家标准，规范全国报纸印刷质量管理，特制订本办法。</w:t>
      </w:r>
      <w:r>
        <w:rPr>
          <w:rFonts w:hint="eastAsia" w:ascii="宋体" w:hAnsi="宋体" w:eastAsia="宋体" w:cs="宋体"/>
          <w:sz w:val="24"/>
          <w:szCs w:val="24"/>
        </w:rPr>
      </w:r>
      <w:r/>
    </w:p>
    <w:p>
      <w:pPr>
        <w:pStyle w:val="867"/>
        <w:rPr>
          <w:rFonts w:ascii="??"/>
          <w:sz w:val="24"/>
          <w:szCs w:val="24"/>
        </w:rPr>
      </w:pPr>
      <w:r>
        <w:rPr>
          <w:rFonts w:hint="eastAsia" w:ascii="宋体" w:hAnsi="宋体" w:cs="宋体"/>
          <w:sz w:val="24"/>
          <w:szCs w:val="24"/>
        </w:rPr>
        <w:t xml:space="preserve">　　一、各报社印刷厂（印务中心），应按照国标要求，严格报纸印刷质量管理，逐步落实国标所规定的各项技术指标的措施和具体检测办法，使报纸印刷质量管理走向标准化、数据化、规范化。为保证国标规定的各项指标的落实，不断提高报纸印刷质量，各单位在制订本厂对各工序、工艺指标要求时，应在尽可能的范围内提出高于国标要求的指标。并报中国报协印刷工作委员会备案。</w:t>
      </w:r>
      <w:r>
        <w:rPr>
          <w:rFonts w:ascii="??"/>
          <w:sz w:val="24"/>
          <w:szCs w:val="24"/>
        </w:rPr>
      </w:r>
      <w:r/>
    </w:p>
    <w:p>
      <w:pPr>
        <w:pStyle w:val="867"/>
        <w:rPr>
          <w:rFonts w:ascii="??"/>
          <w:sz w:val="24"/>
          <w:szCs w:val="24"/>
        </w:rPr>
      </w:pPr>
      <w:r>
        <w:rPr>
          <w:rFonts w:hint="eastAsia" w:ascii="宋体" w:hAnsi="宋体" w:cs="宋体"/>
          <w:sz w:val="24"/>
          <w:szCs w:val="24"/>
        </w:rPr>
        <w:t xml:space="preserve">　　二、中国报协印刷工作委员会对全国主要报纸印刷质量实行分级管理。中国报协印刷工作委员会直接管理的范围为：中央级有印刷厂自印的报纸、各省、市、自治区党报、副部级市的党报、经济特区的党报。其余各地、市、县党报由各省市报协负责管理。</w:t>
      </w:r>
      <w:r>
        <w:rPr>
          <w:rFonts w:ascii="??"/>
          <w:sz w:val="24"/>
          <w:szCs w:val="24"/>
        </w:rPr>
      </w:r>
      <w:r/>
    </w:p>
    <w:p>
      <w:pPr>
        <w:pStyle w:val="867"/>
        <w:rPr>
          <w:rFonts w:ascii="??"/>
          <w:sz w:val="24"/>
          <w:szCs w:val="24"/>
        </w:rPr>
      </w:pPr>
      <w:r>
        <w:rPr>
          <w:rFonts w:hint="eastAsia" w:ascii="宋体" w:hAnsi="宋体" w:cs="宋体"/>
          <w:sz w:val="24"/>
          <w:szCs w:val="24"/>
        </w:rPr>
        <w:t xml:space="preserve">　　三、中国报协印刷工作委员会主管的全国主要报纸从</w:t>
      </w:r>
      <w:r>
        <w:rPr>
          <w:rFonts w:ascii="??" w:hAnsi="??" w:cs="??"/>
          <w:sz w:val="24"/>
          <w:szCs w:val="24"/>
        </w:rPr>
        <w:t xml:space="preserve">2004</w:t>
      </w:r>
      <w:r>
        <w:rPr>
          <w:rFonts w:hint="eastAsia" w:ascii="宋体" w:hAnsi="宋体" w:cs="宋体"/>
          <w:sz w:val="24"/>
          <w:szCs w:val="24"/>
        </w:rPr>
        <w:t xml:space="preserve">年起实施印刷质量年检。每年年检结果，除通报至各参加抽检单位外，并上报新闻出版署，全国印刷标准化委员会，抄送各省报协和相关印刷协会。</w:t>
      </w:r>
      <w:r>
        <w:rPr>
          <w:rFonts w:ascii="??"/>
          <w:sz w:val="24"/>
          <w:szCs w:val="24"/>
        </w:rPr>
      </w:r>
      <w:r/>
    </w:p>
    <w:p>
      <w:pPr>
        <w:pStyle w:val="867"/>
        <w:rPr>
          <w:rFonts w:ascii="??"/>
          <w:sz w:val="24"/>
          <w:szCs w:val="24"/>
        </w:rPr>
      </w:pPr>
      <w:r>
        <w:rPr>
          <w:rFonts w:hint="eastAsia" w:ascii="宋体" w:hAnsi="宋体" w:cs="宋体"/>
          <w:sz w:val="24"/>
          <w:szCs w:val="24"/>
        </w:rPr>
        <w:t xml:space="preserve">　　四、各省市报协可结合本地实际情况，对各地市报实施印刷质量管理，并制定具体办法。</w:t>
      </w:r>
      <w:r>
        <w:rPr>
          <w:rFonts w:ascii="??"/>
          <w:sz w:val="24"/>
          <w:szCs w:val="24"/>
        </w:rPr>
      </w:r>
      <w:r/>
    </w:p>
    <w:p>
      <w:pPr>
        <w:pStyle w:val="867"/>
        <w:rPr>
          <w:rFonts w:ascii="??"/>
          <w:sz w:val="24"/>
          <w:szCs w:val="24"/>
        </w:rPr>
      </w:pPr>
      <w:r>
        <w:rPr>
          <w:rFonts w:hint="eastAsia" w:ascii="宋体" w:hAnsi="宋体" w:cs="宋体"/>
          <w:sz w:val="24"/>
          <w:szCs w:val="24"/>
        </w:rPr>
        <w:t xml:space="preserve">　　五、为宣传贯彻报纸印刷的国家标准和研究印刷中出现的问题，中国报协印刷委员会将分别与有关报社印刷厂、省市报协及相关单位合作，不定期地举行相关的技术培训和经验交流的研讨班，不断提高有关操作人员的技术水平和印刷厂的管理水平。</w:t>
      </w:r>
      <w:r>
        <w:rPr>
          <w:rFonts w:ascii="??"/>
          <w:sz w:val="24"/>
          <w:szCs w:val="24"/>
        </w:rPr>
      </w:r>
      <w:r/>
    </w:p>
    <w:p>
      <w:pPr>
        <w:pStyle w:val="867"/>
        <w:rPr>
          <w:rFonts w:ascii="??"/>
          <w:sz w:val="24"/>
          <w:szCs w:val="24"/>
        </w:rPr>
      </w:pPr>
      <w:r>
        <w:rPr>
          <w:rFonts w:hint="eastAsia" w:ascii="宋体" w:hAnsi="宋体" w:cs="宋体"/>
          <w:sz w:val="24"/>
          <w:szCs w:val="24"/>
        </w:rPr>
        <w:t xml:space="preserve">　　六、中国报协印刷工作委员会将及时调查和总结对印刷工艺和质量管理较好的典型经验向业内宣传推广，必要时召开现场经验交流会议。</w:t>
      </w:r>
      <w:r>
        <w:rPr>
          <w:rFonts w:ascii="??"/>
          <w:sz w:val="24"/>
          <w:szCs w:val="24"/>
        </w:rPr>
      </w:r>
      <w:r/>
    </w:p>
    <w:p>
      <w:pPr>
        <w:pStyle w:val="867"/>
        <w:ind w:firstLine="465"/>
        <w:rPr>
          <w:rFonts w:ascii="??"/>
          <w:sz w:val="24"/>
          <w:szCs w:val="24"/>
        </w:rPr>
      </w:pPr>
      <w:r>
        <w:rPr>
          <w:rFonts w:hint="eastAsia" w:ascii="宋体" w:hAnsi="宋体" w:cs="宋体"/>
          <w:sz w:val="24"/>
          <w:szCs w:val="24"/>
        </w:rPr>
        <w:t xml:space="preserve">七、本办法自</w:t>
      </w:r>
      <w:r>
        <w:rPr>
          <w:rFonts w:ascii="??" w:hAnsi="??" w:cs="??"/>
          <w:sz w:val="24"/>
          <w:szCs w:val="24"/>
        </w:rPr>
        <w:t xml:space="preserve">2003</w:t>
      </w:r>
      <w:r>
        <w:rPr>
          <w:rFonts w:hint="eastAsia" w:ascii="宋体" w:hAnsi="宋体" w:cs="宋体"/>
          <w:sz w:val="24"/>
          <w:szCs w:val="24"/>
        </w:rPr>
        <w:t xml:space="preserve">年</w:t>
      </w:r>
      <w:r>
        <w:rPr>
          <w:rFonts w:ascii="??" w:hAnsi="??" w:cs="??"/>
          <w:sz w:val="24"/>
          <w:szCs w:val="24"/>
        </w:rPr>
        <w:t xml:space="preserve">12</w:t>
      </w:r>
      <w:r>
        <w:rPr>
          <w:rFonts w:hint="eastAsia" w:ascii="宋体" w:hAnsi="宋体" w:cs="宋体"/>
          <w:sz w:val="24"/>
          <w:szCs w:val="24"/>
        </w:rPr>
        <w:t xml:space="preserve">月起执起。</w:t>
      </w:r>
      <w:r>
        <w:rPr>
          <w:rFonts w:ascii="??"/>
          <w:sz w:val="24"/>
          <w:szCs w:val="24"/>
        </w:rPr>
      </w:r>
      <w:r/>
    </w:p>
    <w:p>
      <w:pPr>
        <w:pStyle w:val="879"/>
        <w:ind w:firstLine="600"/>
      </w:pPr>
      <w:r/>
      <w:r/>
    </w:p>
    <w:p>
      <w:pPr>
        <w:pStyle w:val="867"/>
        <w:ind w:firstLine="5760"/>
        <w:rPr>
          <w:rFonts w:ascii="??"/>
          <w:sz w:val="24"/>
          <w:szCs w:val="24"/>
        </w:rPr>
      </w:pPr>
      <w:r>
        <w:rPr>
          <w:rFonts w:hint="eastAsia" w:ascii="宋体" w:hAnsi="宋体" w:cs="宋体"/>
          <w:sz w:val="24"/>
          <w:szCs w:val="24"/>
        </w:rPr>
        <w:t xml:space="preserve">中国报业协会印刷工作委员会</w:t>
      </w:r>
      <w:r>
        <w:rPr>
          <w:rFonts w:ascii="??"/>
          <w:sz w:val="24"/>
          <w:szCs w:val="24"/>
        </w:rPr>
      </w:r>
      <w:r/>
    </w:p>
    <w:p>
      <w:pPr>
        <w:pStyle w:val="879"/>
        <w:ind w:firstLine="600"/>
      </w:pPr>
      <w:r/>
      <w:r/>
    </w:p>
    <w:p>
      <w:pPr>
        <w:pStyle w:val="879"/>
        <w:ind w:firstLine="600"/>
      </w:pPr>
      <w:r/>
      <w:r/>
    </w:p>
    <w:p>
      <w:pPr>
        <w:pStyle w:val="879"/>
        <w:ind w:firstLine="600"/>
      </w:pPr>
      <w:r/>
      <w:r/>
    </w:p>
    <w:p>
      <w:pPr>
        <w:pStyle w:val="867"/>
        <w:rPr>
          <w:rFonts w:ascii="??"/>
          <w:sz w:val="24"/>
          <w:szCs w:val="24"/>
        </w:rPr>
      </w:pPr>
      <w:r>
        <w:rPr>
          <w:rFonts w:hint="eastAsia" w:ascii="宋体" w:hAnsi="宋体" w:cs="宋体"/>
          <w:sz w:val="24"/>
          <w:szCs w:val="24"/>
        </w:rPr>
        <w:t xml:space="preserve">　　报纸印刷质量实施细则（彩色、黑白）</w:t>
      </w:r>
      <w:r>
        <w:rPr>
          <w:rFonts w:ascii="??"/>
          <w:sz w:val="24"/>
          <w:szCs w:val="24"/>
        </w:rPr>
      </w:r>
      <w:r/>
    </w:p>
    <w:p>
      <w:pPr>
        <w:pStyle w:val="867"/>
        <w:rPr>
          <w:rFonts w:ascii="??"/>
          <w:sz w:val="24"/>
          <w:szCs w:val="24"/>
        </w:rPr>
      </w:pPr>
      <w:r>
        <w:rPr>
          <w:rFonts w:ascii="??"/>
          <w:sz w:val="24"/>
          <w:szCs w:val="24"/>
        </w:rPr>
      </w:r>
      <w:r/>
    </w:p>
    <w:p>
      <w:pPr>
        <w:pStyle w:val="867"/>
        <w:rPr>
          <w:rFonts w:ascii="??"/>
          <w:sz w:val="24"/>
          <w:szCs w:val="24"/>
        </w:rPr>
      </w:pPr>
      <w:r>
        <w:rPr>
          <w:rFonts w:hint="eastAsia" w:ascii="宋体" w:hAnsi="宋体" w:cs="宋体"/>
          <w:sz w:val="24"/>
          <w:szCs w:val="24"/>
        </w:rPr>
        <w:t xml:space="preserve">　　依据国家《新闻纸的冷固型油墨胶印》印刷标准要求并考虑到当前各地的实际情况，中国报协印刷工作委员会制定了报纸印刷质量贯彻标准实施细则及年度质量检测办法，从</w:t>
      </w:r>
      <w:r>
        <w:rPr>
          <w:rFonts w:ascii="??" w:hAnsi="??" w:cs="??"/>
          <w:sz w:val="24"/>
          <w:szCs w:val="24"/>
        </w:rPr>
        <w:t xml:space="preserve">2004</w:t>
      </w:r>
      <w:r>
        <w:rPr>
          <w:rFonts w:hint="eastAsia" w:ascii="宋体" w:hAnsi="宋体" w:cs="宋体"/>
          <w:sz w:val="24"/>
          <w:szCs w:val="24"/>
        </w:rPr>
        <w:t xml:space="preserve">年</w:t>
      </w:r>
      <w:r>
        <w:rPr>
          <w:rFonts w:ascii="??" w:hAnsi="??" w:cs="??"/>
          <w:sz w:val="24"/>
          <w:szCs w:val="24"/>
        </w:rPr>
        <w:t xml:space="preserve">1</w:t>
      </w:r>
      <w:r>
        <w:rPr>
          <w:rFonts w:hint="eastAsia" w:ascii="宋体" w:hAnsi="宋体" w:cs="宋体"/>
          <w:sz w:val="24"/>
          <w:szCs w:val="24"/>
        </w:rPr>
        <w:t xml:space="preserve">月起执行。</w:t>
      </w:r>
      <w:r>
        <w:rPr>
          <w:rFonts w:ascii="??"/>
          <w:sz w:val="24"/>
          <w:szCs w:val="24"/>
        </w:rPr>
      </w:r>
      <w:r/>
    </w:p>
    <w:p>
      <w:pPr>
        <w:pStyle w:val="867"/>
        <w:rPr>
          <w:rFonts w:ascii="??"/>
          <w:sz w:val="24"/>
          <w:szCs w:val="24"/>
        </w:rPr>
      </w:pPr>
      <w:r>
        <w:rPr>
          <w:rFonts w:hint="eastAsia" w:ascii="宋体" w:hAnsi="宋体" w:cs="宋体"/>
          <w:sz w:val="24"/>
          <w:szCs w:val="24"/>
        </w:rPr>
        <w:t xml:space="preserve">　　对报纸的质量要求</w:t>
      </w:r>
      <w:r>
        <w:rPr>
          <w:rFonts w:ascii="??"/>
          <w:sz w:val="24"/>
          <w:szCs w:val="24"/>
        </w:rPr>
      </w:r>
      <w:r/>
    </w:p>
    <w:p>
      <w:pPr>
        <w:pStyle w:val="867"/>
        <w:rPr>
          <w:rFonts w:ascii="??"/>
          <w:sz w:val="24"/>
          <w:szCs w:val="24"/>
        </w:rPr>
      </w:pPr>
      <w:r>
        <w:rPr>
          <w:rFonts w:hint="eastAsia" w:ascii="宋体" w:hAnsi="宋体" w:cs="宋体"/>
          <w:sz w:val="24"/>
          <w:szCs w:val="24"/>
        </w:rPr>
        <w:t xml:space="preserve">　　一、图片：</w:t>
      </w:r>
      <w:r>
        <w:rPr>
          <w:rFonts w:ascii="??"/>
          <w:sz w:val="24"/>
          <w:szCs w:val="24"/>
        </w:rPr>
      </w:r>
      <w:r/>
    </w:p>
    <w:p>
      <w:pPr>
        <w:pStyle w:val="867"/>
        <w:rPr>
          <w:rFonts w:ascii="??"/>
          <w:sz w:val="24"/>
          <w:szCs w:val="24"/>
        </w:rPr>
      </w:pPr>
      <w:r>
        <w:rPr>
          <w:rFonts w:hint="eastAsia" w:ascii="宋体" w:hAnsi="宋体" w:cs="宋体"/>
          <w:sz w:val="24"/>
          <w:szCs w:val="24"/>
        </w:rPr>
        <w:t xml:space="preserve">　　１、图片要求层次丰富，反差适中，不出现影响图片整体效果的绝网。</w:t>
      </w:r>
      <w:r>
        <w:rPr>
          <w:rFonts w:ascii="??"/>
          <w:sz w:val="24"/>
          <w:szCs w:val="24"/>
        </w:rPr>
      </w:r>
      <w:r/>
    </w:p>
    <w:p>
      <w:pPr>
        <w:pStyle w:val="867"/>
        <w:rPr>
          <w:rFonts w:ascii="??"/>
          <w:sz w:val="24"/>
          <w:szCs w:val="24"/>
        </w:rPr>
      </w:pPr>
      <w:r>
        <w:rPr>
          <w:rFonts w:hint="eastAsia" w:ascii="宋体" w:hAnsi="宋体" w:cs="宋体"/>
          <w:sz w:val="24"/>
          <w:szCs w:val="24"/>
        </w:rPr>
        <w:t xml:space="preserve">　　２、彩色图片基本符合自然色调，不闷暗、低沉，不偏色。</w:t>
      </w:r>
      <w:r>
        <w:rPr>
          <w:rFonts w:ascii="??"/>
          <w:sz w:val="24"/>
          <w:szCs w:val="24"/>
        </w:rPr>
      </w:r>
      <w:r/>
    </w:p>
    <w:p>
      <w:pPr>
        <w:pStyle w:val="867"/>
        <w:ind w:firstLine="465"/>
        <w:rPr>
          <w:rFonts w:ascii="??"/>
          <w:sz w:val="24"/>
          <w:szCs w:val="24"/>
        </w:rPr>
      </w:pPr>
      <w:r>
        <w:rPr>
          <w:rFonts w:hint="eastAsia" w:ascii="宋体" w:hAnsi="宋体" w:cs="宋体"/>
          <w:sz w:val="24"/>
          <w:szCs w:val="24"/>
        </w:rPr>
        <w:t xml:space="preserve">３、套印准确，误差不大于</w:t>
      </w:r>
      <w:r>
        <w:rPr>
          <w:rFonts w:ascii="??" w:hAnsi="??" w:cs="??"/>
          <w:sz w:val="24"/>
          <w:szCs w:val="24"/>
        </w:rPr>
        <w:t xml:space="preserve">0.3mm</w:t>
      </w:r>
      <w:r>
        <w:rPr>
          <w:rFonts w:hint="eastAsia" w:ascii="宋体" w:hAnsi="宋体" w:cs="宋体"/>
          <w:sz w:val="24"/>
          <w:szCs w:val="24"/>
        </w:rPr>
        <w:t xml:space="preserve">。</w:t>
      </w:r>
      <w:r>
        <w:rPr>
          <w:rFonts w:ascii="??"/>
          <w:sz w:val="24"/>
          <w:szCs w:val="24"/>
        </w:rPr>
      </w:r>
      <w:r/>
    </w:p>
    <w:p>
      <w:pPr>
        <w:pStyle w:val="867"/>
        <w:rPr>
          <w:rFonts w:ascii="??"/>
          <w:sz w:val="24"/>
          <w:szCs w:val="24"/>
        </w:rPr>
      </w:pPr>
      <w:r>
        <w:rPr>
          <w:rFonts w:hint="eastAsia" w:ascii="宋体" w:hAnsi="宋体" w:cs="宋体"/>
          <w:sz w:val="24"/>
          <w:szCs w:val="24"/>
        </w:rPr>
        <w:t xml:space="preserve">　　二、题字：</w:t>
      </w:r>
      <w:r>
        <w:rPr>
          <w:rFonts w:ascii="??"/>
          <w:sz w:val="24"/>
          <w:szCs w:val="24"/>
        </w:rPr>
      </w:r>
      <w:r/>
    </w:p>
    <w:p>
      <w:pPr>
        <w:pStyle w:val="867"/>
        <w:rPr>
          <w:rFonts w:ascii="??"/>
          <w:sz w:val="24"/>
          <w:szCs w:val="24"/>
        </w:rPr>
      </w:pPr>
      <w:r>
        <w:rPr>
          <w:rFonts w:hint="eastAsia" w:ascii="宋体" w:hAnsi="宋体" w:cs="宋体"/>
          <w:sz w:val="24"/>
          <w:szCs w:val="24"/>
        </w:rPr>
        <w:t xml:space="preserve">　　</w:t>
      </w:r>
      <w:r>
        <w:rPr>
          <w:rFonts w:hint="eastAsia" w:ascii="??" w:hAnsi="??" w:cs="??"/>
          <w:sz w:val="24"/>
          <w:szCs w:val="24"/>
        </w:rPr>
        <w:t xml:space="preserve">“</w:t>
      </w:r>
      <w:r>
        <w:rPr>
          <w:rFonts w:hint="eastAsia" w:ascii="宋体" w:hAnsi="宋体" w:cs="宋体"/>
          <w:sz w:val="24"/>
          <w:szCs w:val="24"/>
        </w:rPr>
        <w:t xml:space="preserve">题字</w:t>
      </w:r>
      <w:r>
        <w:rPr>
          <w:rFonts w:hint="eastAsia" w:ascii="??" w:hAnsi="??" w:cs="??"/>
          <w:sz w:val="24"/>
          <w:szCs w:val="24"/>
        </w:rPr>
        <w:t xml:space="preserve">”</w:t>
      </w:r>
      <w:r>
        <w:rPr>
          <w:rFonts w:hint="eastAsia" w:ascii="宋体" w:hAnsi="宋体" w:cs="宋体"/>
          <w:sz w:val="24"/>
          <w:szCs w:val="24"/>
        </w:rPr>
        <w:t xml:space="preserve">一项包括：报头、</w:t>
      </w:r>
      <w:r>
        <w:rPr>
          <w:rFonts w:ascii="??" w:hAnsi="??" w:cs="??"/>
          <w:sz w:val="24"/>
          <w:szCs w:val="24"/>
        </w:rPr>
        <w:t xml:space="preserve">1</w:t>
      </w:r>
      <w:r>
        <w:rPr>
          <w:rFonts w:hint="eastAsia" w:ascii="宋体" w:hAnsi="宋体" w:cs="宋体"/>
          <w:sz w:val="24"/>
          <w:szCs w:val="24"/>
        </w:rPr>
        <w:t xml:space="preserve">号字以上的标题字、带网装饰标题。要求墨色均匀，不花不白，报头符合密度要求，彩色套印准确。</w:t>
      </w:r>
      <w:r>
        <w:rPr>
          <w:rFonts w:ascii="??"/>
          <w:sz w:val="24"/>
          <w:szCs w:val="24"/>
        </w:rPr>
      </w:r>
      <w:r/>
    </w:p>
    <w:p>
      <w:pPr>
        <w:pStyle w:val="867"/>
        <w:rPr>
          <w:rFonts w:ascii="??"/>
          <w:sz w:val="24"/>
          <w:szCs w:val="24"/>
        </w:rPr>
      </w:pPr>
      <w:r>
        <w:rPr>
          <w:rFonts w:hint="eastAsia" w:ascii="宋体" w:hAnsi="宋体" w:cs="宋体"/>
          <w:sz w:val="24"/>
          <w:szCs w:val="24"/>
        </w:rPr>
        <w:t xml:space="preserve">　　三、墨色：</w:t>
      </w:r>
      <w:r>
        <w:rPr>
          <w:rFonts w:ascii="??"/>
          <w:sz w:val="24"/>
          <w:szCs w:val="24"/>
        </w:rPr>
      </w:r>
      <w:r/>
    </w:p>
    <w:p>
      <w:pPr>
        <w:pStyle w:val="867"/>
        <w:rPr>
          <w:rFonts w:ascii="??"/>
          <w:sz w:val="24"/>
          <w:szCs w:val="24"/>
        </w:rPr>
      </w:pPr>
      <w:r>
        <w:rPr>
          <w:rFonts w:hint="eastAsia" w:ascii="宋体" w:hAnsi="宋体" w:cs="宋体"/>
          <w:sz w:val="24"/>
          <w:szCs w:val="24"/>
        </w:rPr>
        <w:t xml:space="preserve">　　１、一张报纸分为正反两面，要求墨色均匀一致。（标题实地密度大于</w:t>
      </w:r>
      <w:r>
        <w:rPr>
          <w:rFonts w:ascii="??" w:hAnsi="??" w:cs="??"/>
          <w:sz w:val="24"/>
          <w:szCs w:val="24"/>
        </w:rPr>
        <w:t xml:space="preserve">0.95</w:t>
      </w:r>
      <w:r>
        <w:rPr>
          <w:rFonts w:hint="eastAsia" w:ascii="宋体" w:hAnsi="宋体" w:cs="宋体"/>
          <w:sz w:val="24"/>
          <w:szCs w:val="24"/>
        </w:rPr>
        <w:t xml:space="preserve">，文字密度值为</w:t>
      </w:r>
      <w:r>
        <w:rPr>
          <w:rFonts w:ascii="??" w:hAnsi="??" w:cs="??"/>
          <w:sz w:val="24"/>
          <w:szCs w:val="24"/>
        </w:rPr>
        <w:t xml:space="preserve">0.18±0.02</w:t>
      </w:r>
      <w:r>
        <w:rPr>
          <w:rFonts w:hint="eastAsia" w:ascii="宋体" w:hAnsi="宋体" w:cs="宋体"/>
          <w:sz w:val="24"/>
          <w:szCs w:val="24"/>
        </w:rPr>
        <w:t xml:space="preserve">）。</w:t>
      </w:r>
      <w:r>
        <w:rPr>
          <w:rFonts w:ascii="??"/>
          <w:sz w:val="24"/>
          <w:szCs w:val="24"/>
        </w:rPr>
      </w:r>
      <w:r/>
    </w:p>
    <w:p>
      <w:pPr>
        <w:pStyle w:val="867"/>
        <w:rPr>
          <w:rFonts w:ascii="??"/>
          <w:sz w:val="24"/>
          <w:szCs w:val="24"/>
        </w:rPr>
      </w:pPr>
      <w:r>
        <w:rPr>
          <w:rFonts w:hint="eastAsia" w:ascii="宋体" w:hAnsi="宋体" w:cs="宋体"/>
          <w:sz w:val="24"/>
          <w:szCs w:val="24"/>
        </w:rPr>
        <w:t xml:space="preserve">　　２、多版面的报纸要求各个对开张墨色基本一致。</w:t>
      </w:r>
      <w:r>
        <w:rPr>
          <w:rFonts w:ascii="??"/>
          <w:sz w:val="24"/>
          <w:szCs w:val="24"/>
        </w:rPr>
      </w:r>
      <w:r/>
    </w:p>
    <w:p>
      <w:pPr>
        <w:pStyle w:val="867"/>
        <w:rPr>
          <w:rFonts w:ascii="??"/>
          <w:sz w:val="24"/>
          <w:szCs w:val="24"/>
        </w:rPr>
      </w:pPr>
      <w:r>
        <w:rPr>
          <w:rFonts w:hint="eastAsia" w:ascii="宋体" w:hAnsi="宋体" w:cs="宋体"/>
          <w:sz w:val="24"/>
          <w:szCs w:val="24"/>
        </w:rPr>
        <w:t xml:space="preserve">　　四、外观：</w:t>
      </w:r>
      <w:r>
        <w:rPr>
          <w:rFonts w:ascii="??"/>
          <w:sz w:val="24"/>
          <w:szCs w:val="24"/>
        </w:rPr>
      </w:r>
      <w:r/>
    </w:p>
    <w:p>
      <w:pPr>
        <w:pStyle w:val="867"/>
        <w:rPr>
          <w:rFonts w:ascii="??"/>
          <w:sz w:val="24"/>
          <w:szCs w:val="24"/>
        </w:rPr>
      </w:pPr>
      <w:r>
        <w:rPr>
          <w:rFonts w:hint="eastAsia" w:ascii="宋体" w:hAnsi="宋体" w:cs="宋体"/>
          <w:sz w:val="24"/>
          <w:szCs w:val="24"/>
        </w:rPr>
        <w:t xml:space="preserve">　　１、版面整洁，无明显脏迹、皱折，版心居中，天头略大于地脚，折叠整齐。</w:t>
      </w:r>
      <w:r>
        <w:rPr>
          <w:rFonts w:ascii="??"/>
          <w:sz w:val="24"/>
          <w:szCs w:val="24"/>
        </w:rPr>
      </w:r>
      <w:r/>
    </w:p>
    <w:p>
      <w:pPr>
        <w:pStyle w:val="867"/>
        <w:rPr>
          <w:rFonts w:ascii="??"/>
          <w:sz w:val="24"/>
          <w:szCs w:val="24"/>
        </w:rPr>
      </w:pPr>
      <w:r>
        <w:rPr>
          <w:rFonts w:hint="eastAsia" w:ascii="宋体" w:hAnsi="宋体" w:cs="宋体"/>
          <w:sz w:val="24"/>
          <w:szCs w:val="24"/>
        </w:rPr>
        <w:t xml:space="preserve">　　２、文字清晰，无重影、糊字及坏字，无明显缺笔断划（小五号以下文字套印不在检测范围之内）。</w:t>
      </w:r>
      <w:r>
        <w:rPr>
          <w:rFonts w:ascii="??"/>
          <w:sz w:val="24"/>
          <w:szCs w:val="24"/>
        </w:rPr>
      </w:r>
      <w:r/>
    </w:p>
    <w:p>
      <w:pPr>
        <w:pStyle w:val="867"/>
        <w:ind w:firstLine="480"/>
        <w:rPr>
          <w:rFonts w:ascii="??"/>
          <w:sz w:val="24"/>
          <w:szCs w:val="24"/>
        </w:rPr>
      </w:pPr>
      <w:r>
        <w:rPr>
          <w:rFonts w:hint="eastAsia" w:ascii="宋体" w:hAnsi="宋体" w:cs="宋体"/>
          <w:sz w:val="24"/>
          <w:szCs w:val="24"/>
        </w:rPr>
        <w:t xml:space="preserve">（注）由于小</w:t>
      </w:r>
      <w:r>
        <w:rPr>
          <w:rFonts w:ascii="??" w:hAnsi="??" w:cs="??"/>
          <w:sz w:val="24"/>
          <w:szCs w:val="24"/>
        </w:rPr>
        <w:t xml:space="preserve">5</w:t>
      </w:r>
      <w:r>
        <w:rPr>
          <w:rFonts w:hint="eastAsia" w:ascii="宋体" w:hAnsi="宋体" w:cs="宋体"/>
          <w:sz w:val="24"/>
          <w:szCs w:val="24"/>
        </w:rPr>
        <w:t xml:space="preserve">号字最细笔画宽度小于国家在</w:t>
      </w:r>
      <w:r>
        <w:rPr>
          <w:rFonts w:hint="eastAsia" w:ascii="??" w:hAnsi="??" w:cs="??"/>
          <w:sz w:val="24"/>
          <w:szCs w:val="24"/>
        </w:rPr>
        <w:t xml:space="preserve">“</w:t>
      </w:r>
      <w:r>
        <w:rPr>
          <w:rFonts w:hint="eastAsia" w:ascii="宋体" w:hAnsi="宋体" w:cs="宋体"/>
          <w:sz w:val="24"/>
          <w:szCs w:val="24"/>
        </w:rPr>
        <w:t xml:space="preserve">新闻纸的冷固型油墨胶印</w:t>
      </w:r>
      <w:r>
        <w:rPr>
          <w:rFonts w:hint="eastAsia" w:ascii="??" w:hAnsi="??" w:cs="??"/>
          <w:sz w:val="24"/>
          <w:szCs w:val="24"/>
        </w:rPr>
        <w:t xml:space="preserve">”</w:t>
      </w:r>
      <w:r>
        <w:rPr>
          <w:rFonts w:hint="eastAsia" w:ascii="宋体" w:hAnsi="宋体" w:cs="宋体"/>
          <w:sz w:val="24"/>
          <w:szCs w:val="24"/>
        </w:rPr>
        <w:t xml:space="preserve">标准中规定套印误差为</w:t>
      </w:r>
      <w:r>
        <w:rPr>
          <w:rFonts w:ascii="??" w:hAnsi="??" w:cs="??"/>
          <w:sz w:val="24"/>
          <w:szCs w:val="24"/>
        </w:rPr>
        <w:t xml:space="preserve">0.3mm</w:t>
      </w:r>
      <w:r>
        <w:rPr>
          <w:rFonts w:hint="eastAsia" w:ascii="宋体" w:hAnsi="宋体" w:cs="宋体"/>
          <w:sz w:val="24"/>
          <w:szCs w:val="24"/>
        </w:rPr>
        <w:t xml:space="preserve">，因此在报纸印刷质量检测时，小</w:t>
      </w:r>
      <w:r>
        <w:rPr>
          <w:rFonts w:ascii="??" w:hAnsi="??" w:cs="??"/>
          <w:sz w:val="24"/>
          <w:szCs w:val="24"/>
        </w:rPr>
        <w:t xml:space="preserve">5</w:t>
      </w:r>
      <w:r>
        <w:rPr>
          <w:rFonts w:hint="eastAsia" w:ascii="宋体" w:hAnsi="宋体" w:cs="宋体"/>
          <w:sz w:val="24"/>
          <w:szCs w:val="24"/>
        </w:rPr>
        <w:t xml:space="preserve">号字（含小</w:t>
      </w:r>
      <w:r>
        <w:rPr>
          <w:rFonts w:ascii="??" w:hAnsi="??" w:cs="??"/>
          <w:sz w:val="24"/>
          <w:szCs w:val="24"/>
        </w:rPr>
        <w:t xml:space="preserve">5</w:t>
      </w:r>
      <w:r>
        <w:rPr>
          <w:rFonts w:hint="eastAsia" w:ascii="宋体" w:hAnsi="宋体" w:cs="宋体"/>
          <w:sz w:val="24"/>
          <w:szCs w:val="24"/>
        </w:rPr>
        <w:t xml:space="preserve">号）以下文字套印不列入检测范围。</w:t>
      </w:r>
      <w:r>
        <w:rPr>
          <w:rFonts w:ascii="??"/>
          <w:sz w:val="24"/>
          <w:szCs w:val="24"/>
        </w:rPr>
      </w:r>
      <w:r/>
    </w:p>
    <w:p>
      <w:pPr>
        <w:pStyle w:val="879"/>
        <w:ind w:firstLine="600"/>
      </w:pPr>
      <w:r/>
      <w:r/>
    </w:p>
    <w:p>
      <w:pPr>
        <w:pStyle w:val="867"/>
        <w:rPr>
          <w:rFonts w:ascii="??"/>
          <w:sz w:val="24"/>
          <w:szCs w:val="24"/>
        </w:rPr>
      </w:pPr>
      <w:r>
        <w:rPr>
          <w:rFonts w:hint="eastAsia" w:ascii="宋体" w:hAnsi="宋体" w:cs="宋体"/>
          <w:sz w:val="24"/>
          <w:szCs w:val="24"/>
        </w:rPr>
        <w:t xml:space="preserve">　　报纸印刷质量年检办法</w:t>
      </w:r>
      <w:r>
        <w:rPr>
          <w:rFonts w:ascii="??"/>
          <w:sz w:val="24"/>
          <w:szCs w:val="24"/>
        </w:rPr>
      </w:r>
      <w:r/>
    </w:p>
    <w:p>
      <w:pPr>
        <w:pStyle w:val="867"/>
        <w:rPr>
          <w:rFonts w:ascii="??"/>
          <w:sz w:val="24"/>
          <w:szCs w:val="24"/>
        </w:rPr>
      </w:pPr>
      <w:r>
        <w:rPr>
          <w:rFonts w:hint="eastAsia" w:ascii="宋体" w:hAnsi="宋体" w:cs="宋体"/>
          <w:sz w:val="24"/>
          <w:szCs w:val="24"/>
        </w:rPr>
        <w:t xml:space="preserve">　　一、各报社（印厂）负责每月向中国报协印刷委员会邮寄当月</w:t>
      </w:r>
      <w:r>
        <w:rPr>
          <w:rFonts w:ascii="??" w:hAnsi="??" w:cs="??"/>
          <w:sz w:val="24"/>
          <w:szCs w:val="24"/>
        </w:rPr>
        <w:t xml:space="preserve">6</w:t>
      </w:r>
      <w:r>
        <w:rPr>
          <w:rFonts w:hint="eastAsia" w:ascii="宋体" w:hAnsi="宋体" w:cs="宋体"/>
          <w:sz w:val="24"/>
          <w:szCs w:val="24"/>
        </w:rPr>
        <w:t xml:space="preserve">期报纸供检测用。（上、中、下三旬各</w:t>
      </w:r>
      <w:r>
        <w:rPr>
          <w:rFonts w:ascii="??" w:hAnsi="??" w:cs="??"/>
          <w:sz w:val="24"/>
          <w:szCs w:val="24"/>
        </w:rPr>
        <w:t xml:space="preserve">2</w:t>
      </w:r>
      <w:r>
        <w:rPr>
          <w:rFonts w:hint="eastAsia" w:ascii="宋体" w:hAnsi="宋体" w:cs="宋体"/>
          <w:sz w:val="24"/>
          <w:szCs w:val="24"/>
        </w:rPr>
        <w:t xml:space="preserve">期）</w:t>
      </w:r>
      <w:r>
        <w:rPr>
          <w:rFonts w:ascii="??"/>
          <w:sz w:val="24"/>
          <w:szCs w:val="24"/>
        </w:rPr>
      </w:r>
      <w:r/>
    </w:p>
    <w:p>
      <w:pPr>
        <w:pStyle w:val="867"/>
        <w:rPr>
          <w:rFonts w:ascii="??"/>
          <w:sz w:val="24"/>
          <w:szCs w:val="24"/>
        </w:rPr>
      </w:pPr>
      <w:r>
        <w:rPr>
          <w:rFonts w:hint="eastAsia" w:ascii="宋体" w:hAnsi="宋体" w:cs="宋体"/>
          <w:sz w:val="24"/>
          <w:szCs w:val="24"/>
        </w:rPr>
        <w:t xml:space="preserve">　　二、每年抽取</w:t>
      </w:r>
      <w:r>
        <w:rPr>
          <w:rFonts w:ascii="??" w:hAnsi="??" w:cs="??"/>
          <w:sz w:val="24"/>
          <w:szCs w:val="24"/>
        </w:rPr>
        <w:t xml:space="preserve">12</w:t>
      </w:r>
      <w:r>
        <w:rPr>
          <w:rFonts w:hint="eastAsia" w:ascii="宋体" w:hAnsi="宋体" w:cs="宋体"/>
          <w:sz w:val="24"/>
          <w:szCs w:val="24"/>
        </w:rPr>
        <w:t xml:space="preserve">期做为抽检样张。（由于各报版数不一，故以各报每期的前三个对开张为准）。</w:t>
      </w:r>
      <w:r>
        <w:rPr>
          <w:rFonts w:ascii="??" w:hAnsi="??" w:cs="??"/>
          <w:sz w:val="24"/>
          <w:szCs w:val="24"/>
        </w:rPr>
        <w:t xml:space="preserve">3</w:t>
      </w:r>
      <w:r>
        <w:rPr>
          <w:rFonts w:hint="eastAsia" w:ascii="宋体" w:hAnsi="宋体" w:cs="宋体"/>
          <w:sz w:val="24"/>
          <w:szCs w:val="24"/>
        </w:rPr>
        <w:t xml:space="preserve">月份检测</w:t>
      </w:r>
      <w:r>
        <w:rPr>
          <w:rFonts w:hint="eastAsia" w:ascii="??" w:hAnsi="??" w:cs="??"/>
          <w:sz w:val="24"/>
          <w:szCs w:val="24"/>
        </w:rPr>
        <w:t xml:space="preserve">“</w:t>
      </w:r>
      <w:r>
        <w:rPr>
          <w:rFonts w:hint="eastAsia" w:ascii="宋体" w:hAnsi="宋体" w:cs="宋体"/>
          <w:sz w:val="24"/>
          <w:szCs w:val="24"/>
        </w:rPr>
        <w:t xml:space="preserve">两会</w:t>
      </w:r>
      <w:r>
        <w:rPr>
          <w:rFonts w:hint="eastAsia" w:ascii="??" w:hAnsi="??" w:cs="??"/>
          <w:sz w:val="24"/>
          <w:szCs w:val="24"/>
        </w:rPr>
        <w:t xml:space="preserve">”</w:t>
      </w:r>
      <w:r>
        <w:rPr>
          <w:rFonts w:hint="eastAsia" w:ascii="宋体" w:hAnsi="宋体" w:cs="宋体"/>
          <w:sz w:val="24"/>
          <w:szCs w:val="24"/>
        </w:rPr>
        <w:t xml:space="preserve">期间的报纸，</w:t>
      </w:r>
      <w:r>
        <w:rPr>
          <w:rFonts w:ascii="??" w:hAnsi="??" w:cs="??"/>
          <w:sz w:val="24"/>
          <w:szCs w:val="24"/>
        </w:rPr>
        <w:t xml:space="preserve">10</w:t>
      </w:r>
      <w:r>
        <w:rPr>
          <w:rFonts w:hint="eastAsia" w:ascii="宋体" w:hAnsi="宋体" w:cs="宋体"/>
          <w:sz w:val="24"/>
          <w:szCs w:val="24"/>
        </w:rPr>
        <w:t xml:space="preserve">月份检测国庆节的报纸。</w:t>
      </w:r>
      <w:r>
        <w:rPr>
          <w:rFonts w:ascii="??"/>
          <w:sz w:val="24"/>
          <w:szCs w:val="24"/>
        </w:rPr>
      </w:r>
      <w:r/>
    </w:p>
    <w:p>
      <w:pPr>
        <w:pStyle w:val="867"/>
        <w:rPr>
          <w:rFonts w:ascii="??"/>
          <w:sz w:val="24"/>
          <w:szCs w:val="24"/>
        </w:rPr>
      </w:pPr>
      <w:r>
        <w:rPr>
          <w:rFonts w:hint="eastAsia" w:ascii="宋体" w:hAnsi="宋体" w:cs="宋体"/>
          <w:sz w:val="24"/>
          <w:szCs w:val="24"/>
        </w:rPr>
        <w:t xml:space="preserve">　　三、每个年度印刷质量抽检的时间，为</w:t>
      </w:r>
      <w:r>
        <w:rPr>
          <w:rFonts w:ascii="??" w:hAnsi="??" w:cs="??"/>
          <w:sz w:val="24"/>
          <w:szCs w:val="24"/>
        </w:rPr>
        <w:t xml:space="preserve">1</w:t>
      </w:r>
      <w:r>
        <w:rPr>
          <w:rFonts w:hint="eastAsia" w:ascii="宋体" w:hAnsi="宋体" w:cs="宋体"/>
          <w:sz w:val="24"/>
          <w:szCs w:val="24"/>
        </w:rPr>
        <w:t xml:space="preserve">－</w:t>
      </w:r>
      <w:r>
        <w:rPr>
          <w:rFonts w:ascii="??" w:hAnsi="??" w:cs="??"/>
          <w:sz w:val="24"/>
          <w:szCs w:val="24"/>
        </w:rPr>
        <w:t xml:space="preserve">12</w:t>
      </w:r>
      <w:r>
        <w:rPr>
          <w:rFonts w:hint="eastAsia" w:ascii="宋体" w:hAnsi="宋体" w:cs="宋体"/>
          <w:sz w:val="24"/>
          <w:szCs w:val="24"/>
        </w:rPr>
        <w:t xml:space="preserve">月份为一个检测年度。</w:t>
      </w:r>
      <w:r>
        <w:rPr>
          <w:rFonts w:ascii="??"/>
          <w:sz w:val="24"/>
          <w:szCs w:val="24"/>
        </w:rPr>
      </w:r>
      <w:r/>
    </w:p>
    <w:p>
      <w:pPr>
        <w:pStyle w:val="867"/>
        <w:rPr>
          <w:rFonts w:ascii="??"/>
          <w:sz w:val="24"/>
          <w:szCs w:val="24"/>
        </w:rPr>
      </w:pPr>
      <w:r>
        <w:rPr>
          <w:rFonts w:hint="eastAsia" w:ascii="宋体" w:hAnsi="宋体" w:cs="宋体"/>
          <w:sz w:val="24"/>
          <w:szCs w:val="24"/>
        </w:rPr>
        <w:t xml:space="preserve">　　四、每年</w:t>
      </w:r>
      <w:r>
        <w:rPr>
          <w:rFonts w:ascii="??" w:hAnsi="??" w:cs="??"/>
          <w:sz w:val="24"/>
          <w:szCs w:val="24"/>
        </w:rPr>
        <w:t xml:space="preserve">2</w:t>
      </w:r>
      <w:r>
        <w:rPr>
          <w:rFonts w:hint="eastAsia" w:ascii="宋体" w:hAnsi="宋体" w:cs="宋体"/>
          <w:sz w:val="24"/>
          <w:szCs w:val="24"/>
        </w:rPr>
        <w:t xml:space="preserve">月份总结公布一次上年度检测结果，由各参检报社印刷厂（每次</w:t>
      </w:r>
      <w:r>
        <w:rPr>
          <w:rFonts w:ascii="??" w:hAnsi="??" w:cs="??"/>
          <w:sz w:val="24"/>
          <w:szCs w:val="24"/>
        </w:rPr>
        <w:t xml:space="preserve">30</w:t>
      </w:r>
      <w:r>
        <w:rPr>
          <w:rFonts w:hint="eastAsia" w:ascii="宋体" w:hAnsi="宋体" w:cs="宋体"/>
          <w:sz w:val="24"/>
          <w:szCs w:val="24"/>
        </w:rPr>
        <w:t xml:space="preserve">家左右）轮流开会审议后公布，同时交流各家在印刷质量管理方面的经验和做法。</w:t>
      </w:r>
      <w:r>
        <w:rPr>
          <w:rFonts w:ascii="??"/>
          <w:sz w:val="24"/>
          <w:szCs w:val="24"/>
        </w:rPr>
      </w:r>
      <w:r/>
    </w:p>
    <w:p>
      <w:pPr>
        <w:pStyle w:val="867"/>
        <w:rPr>
          <w:rFonts w:ascii="??"/>
          <w:sz w:val="24"/>
          <w:szCs w:val="24"/>
        </w:rPr>
      </w:pPr>
      <w:r>
        <w:rPr>
          <w:rFonts w:hint="eastAsia" w:ascii="宋体" w:hAnsi="宋体" w:cs="宋体"/>
          <w:sz w:val="24"/>
          <w:szCs w:val="24"/>
        </w:rPr>
        <w:t xml:space="preserve">　　五、评比按精品级、优等级、良好级、合格级四个标准公布。（</w:t>
      </w:r>
      <w:r>
        <w:rPr>
          <w:rFonts w:ascii="??" w:hAnsi="??" w:cs="??"/>
          <w:sz w:val="24"/>
          <w:szCs w:val="24"/>
        </w:rPr>
        <w:t xml:space="preserve">95</w:t>
      </w:r>
      <w:r>
        <w:rPr>
          <w:rFonts w:hint="eastAsia" w:ascii="宋体" w:hAnsi="宋体" w:cs="宋体"/>
          <w:sz w:val="24"/>
          <w:szCs w:val="24"/>
        </w:rPr>
        <w:t xml:space="preserve">分以上为精品级，</w:t>
      </w:r>
      <w:r>
        <w:rPr>
          <w:rFonts w:ascii="??" w:hAnsi="??" w:cs="??"/>
          <w:sz w:val="24"/>
          <w:szCs w:val="24"/>
        </w:rPr>
        <w:t xml:space="preserve">94</w:t>
      </w:r>
      <w:r>
        <w:rPr>
          <w:rFonts w:hint="eastAsia" w:ascii="宋体" w:hAnsi="宋体" w:cs="宋体"/>
          <w:sz w:val="24"/>
          <w:szCs w:val="24"/>
        </w:rPr>
        <w:t xml:space="preserve">分－</w:t>
      </w:r>
      <w:r>
        <w:rPr>
          <w:rFonts w:ascii="??" w:hAnsi="??" w:cs="??"/>
          <w:sz w:val="24"/>
          <w:szCs w:val="24"/>
        </w:rPr>
        <w:t xml:space="preserve">94.99</w:t>
      </w:r>
      <w:r>
        <w:rPr>
          <w:rFonts w:hint="eastAsia" w:ascii="宋体" w:hAnsi="宋体" w:cs="宋体"/>
          <w:sz w:val="24"/>
          <w:szCs w:val="24"/>
        </w:rPr>
        <w:t xml:space="preserve">分为优等级，</w:t>
      </w:r>
      <w:r>
        <w:rPr>
          <w:rFonts w:ascii="??" w:hAnsi="??" w:cs="??"/>
          <w:sz w:val="24"/>
          <w:szCs w:val="24"/>
        </w:rPr>
        <w:t xml:space="preserve">93</w:t>
      </w:r>
      <w:r>
        <w:rPr>
          <w:rFonts w:hint="eastAsia" w:ascii="宋体" w:hAnsi="宋体" w:cs="宋体"/>
          <w:sz w:val="24"/>
          <w:szCs w:val="24"/>
        </w:rPr>
        <w:t xml:space="preserve">分－</w:t>
      </w:r>
      <w:r>
        <w:rPr>
          <w:rFonts w:ascii="??" w:hAnsi="??" w:cs="??"/>
          <w:sz w:val="24"/>
          <w:szCs w:val="24"/>
        </w:rPr>
        <w:t xml:space="preserve">93.99</w:t>
      </w:r>
      <w:r>
        <w:rPr>
          <w:rFonts w:hint="eastAsia" w:ascii="宋体" w:hAnsi="宋体" w:cs="宋体"/>
          <w:sz w:val="24"/>
          <w:szCs w:val="24"/>
        </w:rPr>
        <w:t xml:space="preserve">分为良好级，</w:t>
      </w:r>
      <w:r>
        <w:rPr>
          <w:rFonts w:ascii="??" w:hAnsi="??" w:cs="??"/>
          <w:sz w:val="24"/>
          <w:szCs w:val="24"/>
        </w:rPr>
        <w:t xml:space="preserve">92</w:t>
      </w:r>
      <w:r>
        <w:rPr>
          <w:rFonts w:hint="eastAsia" w:ascii="宋体" w:hAnsi="宋体" w:cs="宋体"/>
          <w:sz w:val="24"/>
          <w:szCs w:val="24"/>
        </w:rPr>
        <w:t xml:space="preserve">分－</w:t>
      </w:r>
      <w:r>
        <w:rPr>
          <w:rFonts w:ascii="??" w:hAnsi="??" w:cs="??"/>
          <w:sz w:val="24"/>
          <w:szCs w:val="24"/>
        </w:rPr>
        <w:t xml:space="preserve">92.99</w:t>
      </w:r>
      <w:r>
        <w:rPr>
          <w:rFonts w:hint="eastAsia" w:ascii="宋体" w:hAnsi="宋体" w:cs="宋体"/>
          <w:sz w:val="24"/>
          <w:szCs w:val="24"/>
        </w:rPr>
        <w:t xml:space="preserve">分为合格级，</w:t>
      </w:r>
      <w:r>
        <w:rPr>
          <w:rFonts w:ascii="??" w:hAnsi="??" w:cs="??"/>
          <w:sz w:val="24"/>
          <w:szCs w:val="24"/>
        </w:rPr>
        <w:t xml:space="preserve">92</w:t>
      </w:r>
      <w:r>
        <w:rPr>
          <w:rFonts w:hint="eastAsia" w:ascii="宋体" w:hAnsi="宋体" w:cs="宋体"/>
          <w:sz w:val="24"/>
          <w:szCs w:val="24"/>
        </w:rPr>
        <w:t xml:space="preserve">分以下为不合格。评比情况由印刷工作委员会寄给各参评单位厂长（经理）保存。</w:t>
      </w:r>
      <w:r>
        <w:rPr>
          <w:rFonts w:ascii="??"/>
          <w:sz w:val="24"/>
          <w:szCs w:val="24"/>
        </w:rPr>
      </w:r>
      <w:r/>
    </w:p>
    <w:p>
      <w:pPr>
        <w:pStyle w:val="867"/>
        <w:rPr>
          <w:rFonts w:ascii="??"/>
          <w:sz w:val="24"/>
          <w:szCs w:val="24"/>
        </w:rPr>
      </w:pPr>
      <w:r>
        <w:rPr>
          <w:rFonts w:hint="eastAsia" w:ascii="宋体" w:hAnsi="宋体" w:cs="宋体"/>
          <w:sz w:val="24"/>
          <w:szCs w:val="24"/>
        </w:rPr>
        <w:t xml:space="preserve">　　六、每年公布检测结果时，将获精品级的报纸寄给各参检报社供参考。</w:t>
      </w:r>
      <w:r>
        <w:rPr>
          <w:rFonts w:ascii="??"/>
          <w:sz w:val="24"/>
          <w:szCs w:val="24"/>
        </w:rPr>
      </w:r>
      <w:r/>
    </w:p>
    <w:p>
      <w:pPr>
        <w:pStyle w:val="867"/>
        <w:rPr>
          <w:rFonts w:ascii="??"/>
          <w:sz w:val="24"/>
          <w:szCs w:val="24"/>
        </w:rPr>
      </w:pPr>
      <w:r>
        <w:rPr>
          <w:rFonts w:hint="eastAsia" w:ascii="宋体" w:hAnsi="宋体" w:cs="宋体"/>
          <w:sz w:val="24"/>
          <w:szCs w:val="24"/>
        </w:rPr>
        <w:t xml:space="preserve">　　各项计分办法：</w:t>
      </w:r>
      <w:r>
        <w:rPr>
          <w:rFonts w:ascii="??"/>
          <w:sz w:val="24"/>
          <w:szCs w:val="24"/>
        </w:rPr>
      </w:r>
      <w:r/>
    </w:p>
    <w:p>
      <w:pPr>
        <w:pStyle w:val="867"/>
        <w:rPr>
          <w:rFonts w:ascii="??"/>
          <w:sz w:val="24"/>
          <w:szCs w:val="24"/>
        </w:rPr>
      </w:pPr>
      <w:r>
        <w:rPr>
          <w:rFonts w:hint="eastAsia" w:ascii="宋体" w:hAnsi="宋体" w:cs="宋体"/>
          <w:sz w:val="24"/>
          <w:szCs w:val="24"/>
        </w:rPr>
        <w:t xml:space="preserve">　　１、图片：</w:t>
      </w:r>
      <w:r>
        <w:rPr>
          <w:rFonts w:ascii="??"/>
          <w:sz w:val="24"/>
          <w:szCs w:val="24"/>
        </w:rPr>
      </w:r>
      <w:r/>
    </w:p>
    <w:p>
      <w:pPr>
        <w:pStyle w:val="867"/>
        <w:rPr>
          <w:rFonts w:ascii="??"/>
          <w:sz w:val="24"/>
          <w:szCs w:val="24"/>
        </w:rPr>
      </w:pPr>
      <w:r>
        <w:rPr>
          <w:rFonts w:hint="eastAsia" w:ascii="宋体" w:hAnsi="宋体" w:cs="宋体"/>
          <w:sz w:val="24"/>
          <w:szCs w:val="24"/>
        </w:rPr>
        <w:t xml:space="preserve">　　图片每期报纸全部合格为</w:t>
      </w:r>
      <w:r>
        <w:rPr>
          <w:rFonts w:ascii="??" w:hAnsi="??" w:cs="??"/>
          <w:sz w:val="24"/>
          <w:szCs w:val="24"/>
        </w:rPr>
        <w:t xml:space="preserve">100</w:t>
      </w:r>
      <w:r>
        <w:rPr>
          <w:rFonts w:hint="eastAsia" w:ascii="宋体" w:hAnsi="宋体" w:cs="宋体"/>
          <w:sz w:val="24"/>
          <w:szCs w:val="24"/>
        </w:rPr>
        <w:t xml:space="preserve">分。</w:t>
      </w:r>
      <w:r>
        <w:rPr>
          <w:rFonts w:ascii="??"/>
          <w:sz w:val="24"/>
          <w:szCs w:val="24"/>
        </w:rPr>
      </w:r>
      <w:r/>
    </w:p>
    <w:p>
      <w:pPr>
        <w:pStyle w:val="867"/>
        <w:rPr>
          <w:rFonts w:ascii="??"/>
          <w:sz w:val="24"/>
          <w:szCs w:val="24"/>
        </w:rPr>
      </w:pPr>
      <w:r>
        <w:rPr>
          <w:rFonts w:hint="eastAsia" w:ascii="宋体" w:hAnsi="宋体" w:cs="宋体"/>
          <w:sz w:val="24"/>
          <w:szCs w:val="24"/>
        </w:rPr>
        <w:t xml:space="preserve">　　（１）套印误差大于</w:t>
      </w:r>
      <w:r>
        <w:rPr>
          <w:rFonts w:ascii="??" w:hAnsi="??" w:cs="??"/>
          <w:sz w:val="24"/>
          <w:szCs w:val="24"/>
        </w:rPr>
        <w:t xml:space="preserve">0.3mm</w:t>
      </w:r>
      <w:r>
        <w:rPr>
          <w:rFonts w:hint="eastAsia" w:ascii="宋体" w:hAnsi="宋体" w:cs="宋体"/>
          <w:sz w:val="24"/>
          <w:szCs w:val="24"/>
        </w:rPr>
        <w:t xml:space="preserve">的每张图片扣</w:t>
      </w:r>
      <w:r>
        <w:rPr>
          <w:rFonts w:ascii="??" w:hAnsi="??" w:cs="??"/>
          <w:sz w:val="24"/>
          <w:szCs w:val="24"/>
        </w:rPr>
        <w:t xml:space="preserve">3</w:t>
      </w:r>
      <w:r>
        <w:rPr>
          <w:rFonts w:hint="eastAsia" w:ascii="宋体" w:hAnsi="宋体" w:cs="宋体"/>
          <w:sz w:val="24"/>
          <w:szCs w:val="24"/>
        </w:rPr>
        <w:t xml:space="preserve">－</w:t>
      </w:r>
      <w:r>
        <w:rPr>
          <w:rFonts w:ascii="??" w:hAnsi="??" w:cs="??"/>
          <w:sz w:val="24"/>
          <w:szCs w:val="24"/>
        </w:rPr>
        <w:t xml:space="preserve">3</w:t>
      </w:r>
      <w:r>
        <w:rPr>
          <w:rFonts w:hint="eastAsia" w:ascii="宋体" w:hAnsi="宋体" w:cs="宋体"/>
          <w:sz w:val="24"/>
          <w:szCs w:val="24"/>
        </w:rPr>
        <w:t xml:space="preserve">分；大于</w:t>
      </w:r>
      <w:r>
        <w:rPr>
          <w:rFonts w:ascii="??" w:hAnsi="??" w:cs="??"/>
          <w:sz w:val="24"/>
          <w:szCs w:val="24"/>
        </w:rPr>
        <w:t xml:space="preserve">0.2mm</w:t>
      </w:r>
      <w:r>
        <w:rPr>
          <w:rFonts w:hint="eastAsia" w:ascii="宋体" w:hAnsi="宋体" w:cs="宋体"/>
          <w:sz w:val="24"/>
          <w:szCs w:val="24"/>
        </w:rPr>
        <w:t xml:space="preserve">扣</w:t>
      </w:r>
      <w:r>
        <w:rPr>
          <w:rFonts w:ascii="??" w:hAnsi="??" w:cs="??"/>
          <w:sz w:val="24"/>
          <w:szCs w:val="24"/>
        </w:rPr>
        <w:t xml:space="preserve">3</w:t>
      </w:r>
      <w:r>
        <w:rPr>
          <w:rFonts w:hint="eastAsia" w:ascii="宋体" w:hAnsi="宋体" w:cs="宋体"/>
          <w:sz w:val="24"/>
          <w:szCs w:val="24"/>
        </w:rPr>
        <w:t xml:space="preserve">分；大于</w:t>
      </w:r>
      <w:r>
        <w:rPr>
          <w:rFonts w:ascii="??" w:hAnsi="??" w:cs="??"/>
          <w:sz w:val="24"/>
          <w:szCs w:val="24"/>
        </w:rPr>
        <w:t xml:space="preserve">0.15mm</w:t>
      </w:r>
      <w:r>
        <w:rPr>
          <w:rFonts w:hint="eastAsia" w:ascii="宋体" w:hAnsi="宋体" w:cs="宋体"/>
          <w:sz w:val="24"/>
          <w:szCs w:val="24"/>
        </w:rPr>
        <w:t xml:space="preserve">，每张图片扣</w:t>
      </w:r>
      <w:r>
        <w:rPr>
          <w:rFonts w:ascii="??" w:hAnsi="??" w:cs="??"/>
          <w:sz w:val="24"/>
          <w:szCs w:val="24"/>
        </w:rPr>
        <w:t xml:space="preserve">2</w:t>
      </w:r>
      <w:r>
        <w:rPr>
          <w:rFonts w:hint="eastAsia" w:ascii="宋体" w:hAnsi="宋体" w:cs="宋体"/>
          <w:sz w:val="24"/>
          <w:szCs w:val="24"/>
        </w:rPr>
        <w:t xml:space="preserve">分。大面积绝网或严重偏色，每张扣</w:t>
      </w:r>
      <w:r>
        <w:rPr>
          <w:rFonts w:ascii="??" w:hAnsi="??" w:cs="??"/>
          <w:sz w:val="24"/>
          <w:szCs w:val="24"/>
        </w:rPr>
        <w:t xml:space="preserve">2</w:t>
      </w:r>
      <w:r>
        <w:rPr>
          <w:rFonts w:hint="eastAsia" w:ascii="宋体" w:hAnsi="宋体" w:cs="宋体"/>
          <w:sz w:val="24"/>
          <w:szCs w:val="24"/>
        </w:rPr>
        <w:t xml:space="preserve">－</w:t>
      </w:r>
      <w:r>
        <w:rPr>
          <w:rFonts w:ascii="??" w:hAnsi="??" w:cs="??"/>
          <w:sz w:val="24"/>
          <w:szCs w:val="24"/>
        </w:rPr>
        <w:t xml:space="preserve">2</w:t>
      </w:r>
      <w:r>
        <w:rPr>
          <w:rFonts w:hint="eastAsia" w:ascii="宋体" w:hAnsi="宋体" w:cs="宋体"/>
          <w:sz w:val="24"/>
          <w:szCs w:val="24"/>
        </w:rPr>
        <w:t xml:space="preserve">分。一般偏色每张图片扣</w:t>
      </w:r>
      <w:r>
        <w:rPr>
          <w:rFonts w:ascii="??" w:hAnsi="??" w:cs="??"/>
          <w:sz w:val="24"/>
          <w:szCs w:val="24"/>
        </w:rPr>
        <w:t xml:space="preserve">1</w:t>
      </w:r>
      <w:r>
        <w:rPr>
          <w:rFonts w:hint="eastAsia" w:ascii="宋体" w:hAnsi="宋体" w:cs="宋体"/>
          <w:sz w:val="24"/>
          <w:szCs w:val="24"/>
        </w:rPr>
        <w:t xml:space="preserve">分。</w:t>
      </w:r>
      <w:r>
        <w:rPr>
          <w:rFonts w:ascii="??"/>
          <w:sz w:val="24"/>
          <w:szCs w:val="24"/>
        </w:rPr>
      </w:r>
      <w:r/>
    </w:p>
    <w:p>
      <w:pPr>
        <w:pStyle w:val="867"/>
        <w:rPr>
          <w:rFonts w:ascii="??"/>
          <w:sz w:val="24"/>
          <w:szCs w:val="24"/>
        </w:rPr>
      </w:pPr>
      <w:r>
        <w:rPr>
          <w:rFonts w:hint="eastAsia" w:ascii="宋体" w:hAnsi="宋体" w:cs="宋体"/>
          <w:sz w:val="24"/>
          <w:szCs w:val="24"/>
        </w:rPr>
        <w:t xml:space="preserve">　　（２）黑白图片反差拉不开缺少层次，每张扣</w:t>
      </w:r>
      <w:r>
        <w:rPr>
          <w:rFonts w:ascii="??" w:hAnsi="??" w:cs="??"/>
          <w:sz w:val="24"/>
          <w:szCs w:val="24"/>
        </w:rPr>
        <w:t xml:space="preserve">1</w:t>
      </w:r>
      <w:r>
        <w:rPr>
          <w:rFonts w:hint="eastAsia" w:ascii="宋体" w:hAnsi="宋体" w:cs="宋体"/>
          <w:sz w:val="24"/>
          <w:szCs w:val="24"/>
        </w:rPr>
        <w:t xml:space="preserve">－</w:t>
      </w:r>
      <w:r>
        <w:rPr>
          <w:rFonts w:ascii="??" w:hAnsi="??" w:cs="??"/>
          <w:sz w:val="24"/>
          <w:szCs w:val="24"/>
        </w:rPr>
        <w:t xml:space="preserve">2</w:t>
      </w:r>
      <w:r>
        <w:rPr>
          <w:rFonts w:hint="eastAsia" w:ascii="宋体" w:hAnsi="宋体" w:cs="宋体"/>
          <w:sz w:val="24"/>
          <w:szCs w:val="24"/>
        </w:rPr>
        <w:t xml:space="preserve">分。</w:t>
      </w:r>
      <w:r>
        <w:rPr>
          <w:rFonts w:ascii="??"/>
          <w:sz w:val="24"/>
          <w:szCs w:val="24"/>
        </w:rPr>
      </w:r>
      <w:r/>
    </w:p>
    <w:p>
      <w:pPr>
        <w:pStyle w:val="867"/>
        <w:rPr>
          <w:rFonts w:ascii="??"/>
          <w:sz w:val="24"/>
          <w:szCs w:val="24"/>
        </w:rPr>
      </w:pPr>
      <w:r>
        <w:rPr>
          <w:rFonts w:hint="eastAsia" w:ascii="宋体" w:hAnsi="宋体" w:cs="宋体"/>
          <w:sz w:val="24"/>
          <w:szCs w:val="24"/>
        </w:rPr>
        <w:t xml:space="preserve">　　（３）党和国家领导人的图片出现误差或严重偏色扣</w:t>
      </w:r>
      <w:r>
        <w:rPr>
          <w:rFonts w:ascii="??" w:hAnsi="??" w:cs="??"/>
          <w:sz w:val="24"/>
          <w:szCs w:val="24"/>
        </w:rPr>
        <w:t xml:space="preserve">4</w:t>
      </w:r>
      <w:r>
        <w:rPr>
          <w:rFonts w:hint="eastAsia" w:ascii="宋体" w:hAnsi="宋体" w:cs="宋体"/>
          <w:sz w:val="24"/>
          <w:szCs w:val="24"/>
        </w:rPr>
        <w:t xml:space="preserve">－</w:t>
      </w:r>
      <w:r>
        <w:rPr>
          <w:rFonts w:ascii="??" w:hAnsi="??" w:cs="??"/>
          <w:sz w:val="24"/>
          <w:szCs w:val="24"/>
        </w:rPr>
        <w:t xml:space="preserve">5</w:t>
      </w:r>
      <w:r>
        <w:rPr>
          <w:rFonts w:hint="eastAsia" w:ascii="宋体" w:hAnsi="宋体" w:cs="宋体"/>
          <w:sz w:val="24"/>
          <w:szCs w:val="24"/>
        </w:rPr>
        <w:t xml:space="preserve">分。</w:t>
      </w:r>
      <w:r>
        <w:rPr>
          <w:rFonts w:ascii="??"/>
          <w:sz w:val="24"/>
          <w:szCs w:val="24"/>
        </w:rPr>
      </w:r>
      <w:r/>
    </w:p>
    <w:p>
      <w:pPr>
        <w:pStyle w:val="867"/>
        <w:rPr>
          <w:rFonts w:ascii="??"/>
          <w:sz w:val="24"/>
          <w:szCs w:val="24"/>
        </w:rPr>
      </w:pPr>
      <w:r>
        <w:rPr>
          <w:rFonts w:hint="eastAsia" w:ascii="宋体" w:hAnsi="宋体" w:cs="宋体"/>
          <w:sz w:val="24"/>
          <w:szCs w:val="24"/>
        </w:rPr>
        <w:t xml:space="preserve">　　２、题字：</w:t>
      </w:r>
      <w:r>
        <w:rPr>
          <w:rFonts w:ascii="??"/>
          <w:sz w:val="24"/>
          <w:szCs w:val="24"/>
        </w:rPr>
      </w:r>
      <w:r/>
    </w:p>
    <w:p>
      <w:pPr>
        <w:pStyle w:val="867"/>
        <w:rPr>
          <w:rFonts w:ascii="??"/>
          <w:sz w:val="24"/>
          <w:szCs w:val="24"/>
        </w:rPr>
      </w:pPr>
      <w:r>
        <w:rPr>
          <w:rFonts w:hint="eastAsia" w:ascii="宋体" w:hAnsi="宋体" w:cs="宋体"/>
          <w:sz w:val="24"/>
          <w:szCs w:val="24"/>
        </w:rPr>
        <w:t xml:space="preserve">　　每期报纸全部合格为</w:t>
      </w:r>
      <w:r>
        <w:rPr>
          <w:rFonts w:ascii="??" w:hAnsi="??" w:cs="??"/>
          <w:sz w:val="24"/>
          <w:szCs w:val="24"/>
        </w:rPr>
        <w:t xml:space="preserve">100</w:t>
      </w:r>
      <w:r>
        <w:rPr>
          <w:rFonts w:hint="eastAsia" w:ascii="宋体" w:hAnsi="宋体" w:cs="宋体"/>
          <w:sz w:val="24"/>
          <w:szCs w:val="24"/>
        </w:rPr>
        <w:t xml:space="preserve">分。</w:t>
      </w:r>
      <w:r>
        <w:rPr>
          <w:rFonts w:ascii="??"/>
          <w:sz w:val="24"/>
          <w:szCs w:val="24"/>
        </w:rPr>
      </w:r>
      <w:r/>
    </w:p>
    <w:p>
      <w:pPr>
        <w:pStyle w:val="867"/>
        <w:rPr>
          <w:rFonts w:ascii="??"/>
          <w:sz w:val="24"/>
          <w:szCs w:val="24"/>
        </w:rPr>
      </w:pPr>
      <w:r>
        <w:rPr>
          <w:rFonts w:hint="eastAsia" w:ascii="宋体" w:hAnsi="宋体" w:cs="宋体"/>
          <w:sz w:val="24"/>
          <w:szCs w:val="24"/>
        </w:rPr>
        <w:t xml:space="preserve">　　（１）实地密度为</w:t>
      </w:r>
      <w:r>
        <w:rPr>
          <w:rFonts w:ascii="??" w:hAnsi="??" w:cs="??"/>
          <w:sz w:val="24"/>
          <w:szCs w:val="24"/>
        </w:rPr>
        <w:t xml:space="preserve">0.95</w:t>
      </w:r>
      <w:r>
        <w:rPr>
          <w:rFonts w:hint="eastAsia" w:ascii="宋体" w:hAnsi="宋体" w:cs="宋体"/>
          <w:sz w:val="24"/>
          <w:szCs w:val="24"/>
        </w:rPr>
        <w:t xml:space="preserve">－</w:t>
      </w:r>
      <w:r>
        <w:rPr>
          <w:rFonts w:ascii="??" w:hAnsi="??" w:cs="??"/>
          <w:sz w:val="24"/>
          <w:szCs w:val="24"/>
        </w:rPr>
        <w:t xml:space="preserve">1.20</w:t>
      </w:r>
      <w:r>
        <w:rPr>
          <w:rFonts w:hint="eastAsia" w:ascii="宋体" w:hAnsi="宋体" w:cs="宋体"/>
          <w:sz w:val="24"/>
          <w:szCs w:val="24"/>
        </w:rPr>
        <w:t xml:space="preserve">之间，小于</w:t>
      </w:r>
      <w:r>
        <w:rPr>
          <w:rFonts w:ascii="??" w:hAnsi="??" w:cs="??"/>
          <w:sz w:val="24"/>
          <w:szCs w:val="24"/>
        </w:rPr>
        <w:t xml:space="preserve">0.95</w:t>
      </w:r>
      <w:r>
        <w:rPr>
          <w:rFonts w:hint="eastAsia" w:ascii="宋体" w:hAnsi="宋体" w:cs="宋体"/>
          <w:sz w:val="24"/>
          <w:szCs w:val="24"/>
        </w:rPr>
        <w:t xml:space="preserve">的，每条标题扣</w:t>
      </w:r>
      <w:r>
        <w:rPr>
          <w:rFonts w:ascii="??" w:hAnsi="??" w:cs="??"/>
          <w:sz w:val="24"/>
          <w:szCs w:val="24"/>
        </w:rPr>
        <w:t xml:space="preserve">1</w:t>
      </w:r>
      <w:r>
        <w:rPr>
          <w:rFonts w:hint="eastAsia" w:ascii="宋体" w:hAnsi="宋体" w:cs="宋体"/>
          <w:sz w:val="24"/>
          <w:szCs w:val="24"/>
        </w:rPr>
        <w:t xml:space="preserve">－</w:t>
      </w:r>
      <w:r>
        <w:rPr>
          <w:rFonts w:ascii="??" w:hAnsi="??" w:cs="??"/>
          <w:sz w:val="24"/>
          <w:szCs w:val="24"/>
        </w:rPr>
        <w:t xml:space="preserve">2</w:t>
      </w:r>
      <w:r>
        <w:rPr>
          <w:rFonts w:hint="eastAsia" w:ascii="宋体" w:hAnsi="宋体" w:cs="宋体"/>
          <w:sz w:val="24"/>
          <w:szCs w:val="24"/>
        </w:rPr>
        <w:t xml:space="preserve">分。</w:t>
      </w:r>
      <w:r>
        <w:rPr>
          <w:rFonts w:ascii="??"/>
          <w:sz w:val="24"/>
          <w:szCs w:val="24"/>
        </w:rPr>
      </w:r>
      <w:r/>
    </w:p>
    <w:p>
      <w:pPr>
        <w:pStyle w:val="867"/>
        <w:rPr>
          <w:rFonts w:ascii="??"/>
          <w:sz w:val="24"/>
          <w:szCs w:val="24"/>
        </w:rPr>
      </w:pPr>
      <w:r>
        <w:rPr>
          <w:rFonts w:hint="eastAsia" w:ascii="宋体" w:hAnsi="宋体" w:cs="宋体"/>
          <w:sz w:val="24"/>
          <w:szCs w:val="24"/>
        </w:rPr>
        <w:t xml:space="preserve">　　（２）报头字不合要求每期扣</w:t>
      </w:r>
      <w:r>
        <w:rPr>
          <w:rFonts w:ascii="??" w:hAnsi="??" w:cs="??"/>
          <w:sz w:val="24"/>
          <w:szCs w:val="24"/>
        </w:rPr>
        <w:t xml:space="preserve">2</w:t>
      </w:r>
      <w:r>
        <w:rPr>
          <w:rFonts w:hint="eastAsia" w:ascii="宋体" w:hAnsi="宋体" w:cs="宋体"/>
          <w:sz w:val="24"/>
          <w:szCs w:val="24"/>
        </w:rPr>
        <w:t xml:space="preserve">分。</w:t>
      </w:r>
      <w:r>
        <w:rPr>
          <w:rFonts w:ascii="??"/>
          <w:sz w:val="24"/>
          <w:szCs w:val="24"/>
        </w:rPr>
      </w:r>
      <w:r/>
    </w:p>
    <w:p>
      <w:pPr>
        <w:pStyle w:val="867"/>
        <w:rPr>
          <w:rFonts w:ascii="??"/>
          <w:sz w:val="24"/>
          <w:szCs w:val="24"/>
        </w:rPr>
      </w:pPr>
      <w:r>
        <w:rPr>
          <w:rFonts w:hint="eastAsia" w:ascii="宋体" w:hAnsi="宋体" w:cs="宋体"/>
          <w:sz w:val="24"/>
          <w:szCs w:val="24"/>
        </w:rPr>
        <w:t xml:space="preserve">　　（３）彩色标题套印不准每条扣</w:t>
      </w:r>
      <w:r>
        <w:rPr>
          <w:rFonts w:ascii="??" w:hAnsi="??" w:cs="??"/>
          <w:sz w:val="24"/>
          <w:szCs w:val="24"/>
        </w:rPr>
        <w:t xml:space="preserve">1</w:t>
      </w:r>
      <w:r>
        <w:rPr>
          <w:rFonts w:hint="eastAsia" w:ascii="宋体" w:hAnsi="宋体" w:cs="宋体"/>
          <w:sz w:val="24"/>
          <w:szCs w:val="24"/>
        </w:rPr>
        <w:t xml:space="preserve">－</w:t>
      </w:r>
      <w:r>
        <w:rPr>
          <w:rFonts w:ascii="??" w:hAnsi="??" w:cs="??"/>
          <w:sz w:val="24"/>
          <w:szCs w:val="24"/>
        </w:rPr>
        <w:t xml:space="preserve">2</w:t>
      </w:r>
      <w:r>
        <w:rPr>
          <w:rFonts w:hint="eastAsia" w:ascii="宋体" w:hAnsi="宋体" w:cs="宋体"/>
          <w:sz w:val="24"/>
          <w:szCs w:val="24"/>
        </w:rPr>
        <w:t xml:space="preserve">分。</w:t>
      </w:r>
      <w:r>
        <w:rPr>
          <w:rFonts w:ascii="??"/>
          <w:sz w:val="24"/>
          <w:szCs w:val="24"/>
        </w:rPr>
      </w:r>
      <w:r/>
    </w:p>
    <w:p>
      <w:pPr>
        <w:pStyle w:val="867"/>
        <w:rPr>
          <w:rFonts w:ascii="??"/>
          <w:sz w:val="24"/>
          <w:szCs w:val="24"/>
        </w:rPr>
      </w:pPr>
      <w:r>
        <w:rPr>
          <w:rFonts w:hint="eastAsia" w:ascii="宋体" w:hAnsi="宋体" w:cs="宋体"/>
          <w:sz w:val="24"/>
          <w:szCs w:val="24"/>
        </w:rPr>
        <w:t xml:space="preserve">　　３、墨色</w:t>
      </w:r>
      <w:r>
        <w:rPr>
          <w:rFonts w:ascii="??"/>
          <w:sz w:val="24"/>
          <w:szCs w:val="24"/>
        </w:rPr>
      </w:r>
      <w:r/>
    </w:p>
    <w:p>
      <w:pPr>
        <w:pStyle w:val="867"/>
        <w:rPr>
          <w:rFonts w:ascii="??"/>
          <w:sz w:val="24"/>
          <w:szCs w:val="24"/>
        </w:rPr>
      </w:pPr>
      <w:r>
        <w:rPr>
          <w:rFonts w:hint="eastAsia" w:ascii="宋体" w:hAnsi="宋体" w:cs="宋体"/>
          <w:sz w:val="24"/>
          <w:szCs w:val="24"/>
        </w:rPr>
        <w:t xml:space="preserve">　　对开报纸按</w:t>
      </w:r>
      <w:r>
        <w:rPr>
          <w:rFonts w:ascii="??" w:hAnsi="??" w:cs="??"/>
          <w:sz w:val="24"/>
          <w:szCs w:val="24"/>
        </w:rPr>
        <w:t xml:space="preserve">4</w:t>
      </w:r>
      <w:r>
        <w:rPr>
          <w:rFonts w:hint="eastAsia" w:ascii="宋体" w:hAnsi="宋体" w:cs="宋体"/>
          <w:sz w:val="24"/>
          <w:szCs w:val="24"/>
        </w:rPr>
        <w:t xml:space="preserve">块版计算，每版划为</w:t>
      </w:r>
      <w:r>
        <w:rPr>
          <w:rFonts w:ascii="??" w:hAnsi="??" w:cs="??"/>
          <w:sz w:val="24"/>
          <w:szCs w:val="24"/>
        </w:rPr>
        <w:t xml:space="preserve">8</w:t>
      </w:r>
      <w:r>
        <w:rPr>
          <w:rFonts w:hint="eastAsia" w:ascii="宋体" w:hAnsi="宋体" w:cs="宋体"/>
          <w:sz w:val="24"/>
          <w:szCs w:val="24"/>
        </w:rPr>
        <w:t xml:space="preserve">条墨区，</w:t>
      </w:r>
      <w:r>
        <w:rPr>
          <w:rFonts w:ascii="??" w:hAnsi="??" w:cs="??"/>
          <w:sz w:val="24"/>
          <w:szCs w:val="24"/>
        </w:rPr>
        <w:t xml:space="preserve">4</w:t>
      </w:r>
      <w:r>
        <w:rPr>
          <w:rFonts w:hint="eastAsia" w:ascii="宋体" w:hAnsi="宋体" w:cs="宋体"/>
          <w:sz w:val="24"/>
          <w:szCs w:val="24"/>
        </w:rPr>
        <w:t xml:space="preserve">块版为</w:t>
      </w:r>
      <w:r>
        <w:rPr>
          <w:rFonts w:ascii="??" w:hAnsi="??" w:cs="??"/>
          <w:sz w:val="24"/>
          <w:szCs w:val="24"/>
        </w:rPr>
        <w:t xml:space="preserve">32</w:t>
      </w:r>
      <w:r>
        <w:rPr>
          <w:rFonts w:hint="eastAsia" w:ascii="宋体" w:hAnsi="宋体" w:cs="宋体"/>
          <w:sz w:val="24"/>
          <w:szCs w:val="24"/>
        </w:rPr>
        <w:t xml:space="preserve">条墨区，计算墨色条数如下：</w:t>
      </w:r>
      <w:r>
        <w:rPr>
          <w:rFonts w:ascii="??"/>
          <w:sz w:val="24"/>
          <w:szCs w:val="24"/>
        </w:rPr>
      </w:r>
      <w:r/>
    </w:p>
    <w:p>
      <w:pPr>
        <w:pStyle w:val="867"/>
        <w:rPr>
          <w:rFonts w:ascii="??"/>
          <w:sz w:val="24"/>
          <w:szCs w:val="24"/>
        </w:rPr>
      </w:pPr>
      <w:r>
        <w:rPr>
          <w:rFonts w:hint="eastAsia" w:ascii="宋体" w:hAnsi="宋体" w:cs="宋体"/>
          <w:sz w:val="24"/>
          <w:szCs w:val="24"/>
        </w:rPr>
        <w:t xml:space="preserve">　　对开张数</w:t>
      </w:r>
      <w:r>
        <w:rPr>
          <w:rFonts w:ascii="??" w:hAnsi="??" w:cs="??"/>
          <w:sz w:val="24"/>
          <w:szCs w:val="24"/>
        </w:rPr>
        <w:t xml:space="preserve">  1  1.5  2  2.5  3</w:t>
      </w:r>
      <w:r>
        <w:rPr>
          <w:rFonts w:ascii="??"/>
          <w:sz w:val="24"/>
          <w:szCs w:val="24"/>
        </w:rPr>
      </w:r>
      <w:r/>
    </w:p>
    <w:p>
      <w:pPr>
        <w:pStyle w:val="867"/>
        <w:rPr>
          <w:rFonts w:ascii="??"/>
          <w:sz w:val="24"/>
          <w:szCs w:val="24"/>
        </w:rPr>
      </w:pPr>
      <w:r>
        <w:rPr>
          <w:rFonts w:hint="eastAsia" w:ascii="宋体" w:hAnsi="宋体" w:cs="宋体"/>
          <w:sz w:val="24"/>
          <w:szCs w:val="24"/>
        </w:rPr>
        <w:t xml:space="preserve">　　墨色条数</w:t>
      </w:r>
      <w:r>
        <w:rPr>
          <w:rFonts w:ascii="??" w:hAnsi="??" w:cs="??"/>
          <w:sz w:val="24"/>
          <w:szCs w:val="24"/>
        </w:rPr>
        <w:t xml:space="preserve">  32  48  64 80  96</w:t>
      </w:r>
      <w:r>
        <w:rPr>
          <w:rFonts w:ascii="??"/>
          <w:sz w:val="24"/>
          <w:szCs w:val="24"/>
        </w:rPr>
      </w:r>
      <w:r/>
    </w:p>
    <w:p>
      <w:pPr>
        <w:pStyle w:val="867"/>
        <w:rPr>
          <w:rFonts w:ascii="??"/>
          <w:sz w:val="24"/>
          <w:szCs w:val="24"/>
        </w:rPr>
      </w:pPr>
      <w:r>
        <w:rPr>
          <w:rFonts w:hint="eastAsia" w:ascii="宋体" w:hAnsi="宋体" w:cs="宋体"/>
          <w:sz w:val="24"/>
          <w:szCs w:val="24"/>
        </w:rPr>
        <w:t xml:space="preserve">　　墨色分数计算公式为：</w:t>
      </w:r>
      <w:r>
        <w:rPr>
          <w:rFonts w:ascii="??"/>
          <w:sz w:val="24"/>
          <w:szCs w:val="24"/>
        </w:rPr>
      </w:r>
      <w:r/>
    </w:p>
    <w:p>
      <w:pPr>
        <w:pStyle w:val="867"/>
        <w:rPr>
          <w:rFonts w:ascii="??"/>
          <w:sz w:val="24"/>
          <w:szCs w:val="24"/>
        </w:rPr>
      </w:pPr>
      <w:r>
        <w:rPr>
          <w:rFonts w:hint="eastAsia" w:ascii="宋体" w:hAnsi="宋体" w:cs="宋体"/>
          <w:sz w:val="24"/>
          <w:szCs w:val="24"/>
        </w:rPr>
        <w:t xml:space="preserve">　　（墨色合格条数</w:t>
      </w:r>
      <w:r>
        <w:rPr>
          <w:rFonts w:ascii="??" w:hAnsi="??" w:cs="??"/>
          <w:sz w:val="24"/>
          <w:szCs w:val="24"/>
        </w:rPr>
        <w:t xml:space="preserve">/</w:t>
      </w:r>
      <w:r>
        <w:rPr>
          <w:rFonts w:hint="eastAsia" w:ascii="宋体" w:hAnsi="宋体" w:cs="宋体"/>
          <w:sz w:val="24"/>
          <w:szCs w:val="24"/>
        </w:rPr>
        <w:t xml:space="preserve">墨色条数）</w:t>
      </w:r>
      <w:r>
        <w:rPr>
          <w:rFonts w:ascii="??" w:hAnsi="??" w:cs="??"/>
          <w:sz w:val="24"/>
          <w:szCs w:val="24"/>
        </w:rPr>
        <w:t xml:space="preserve">×100</w:t>
      </w:r>
      <w:r>
        <w:rPr>
          <w:rFonts w:hint="eastAsia" w:ascii="宋体" w:hAnsi="宋体" w:cs="宋体"/>
          <w:sz w:val="24"/>
          <w:szCs w:val="24"/>
        </w:rPr>
        <w:t xml:space="preserve">＝本期报纸的墨色分数</w:t>
      </w:r>
      <w:r>
        <w:rPr>
          <w:rFonts w:ascii="??"/>
          <w:sz w:val="24"/>
          <w:szCs w:val="24"/>
        </w:rPr>
      </w:r>
      <w:r/>
    </w:p>
    <w:p>
      <w:pPr>
        <w:pStyle w:val="867"/>
        <w:rPr>
          <w:rFonts w:ascii="??"/>
          <w:sz w:val="24"/>
          <w:szCs w:val="24"/>
        </w:rPr>
      </w:pPr>
      <w:r>
        <w:rPr>
          <w:rFonts w:hint="eastAsia" w:ascii="宋体" w:hAnsi="宋体" w:cs="宋体"/>
          <w:sz w:val="24"/>
          <w:szCs w:val="24"/>
        </w:rPr>
        <w:t xml:space="preserve">　　（例）一期出两个对开张的报纸，墨色为</w:t>
      </w:r>
      <w:r>
        <w:rPr>
          <w:rFonts w:ascii="??" w:hAnsi="??" w:cs="??"/>
          <w:sz w:val="24"/>
          <w:szCs w:val="24"/>
        </w:rPr>
        <w:t xml:space="preserve">64</w:t>
      </w:r>
      <w:r>
        <w:rPr>
          <w:rFonts w:hint="eastAsia" w:ascii="宋体" w:hAnsi="宋体" w:cs="宋体"/>
          <w:sz w:val="24"/>
          <w:szCs w:val="24"/>
        </w:rPr>
        <w:t xml:space="preserve">条，经评定其中</w:t>
      </w:r>
      <w:r>
        <w:rPr>
          <w:rFonts w:ascii="??" w:hAnsi="??" w:cs="??"/>
          <w:sz w:val="24"/>
          <w:szCs w:val="24"/>
        </w:rPr>
        <w:t xml:space="preserve">18</w:t>
      </w:r>
      <w:r>
        <w:rPr>
          <w:rFonts w:hint="eastAsia" w:ascii="宋体" w:hAnsi="宋体" w:cs="宋体"/>
          <w:sz w:val="24"/>
          <w:szCs w:val="24"/>
        </w:rPr>
        <w:t xml:space="preserve">条不合格（</w:t>
      </w:r>
      <w:r>
        <w:rPr>
          <w:rFonts w:ascii="??" w:hAnsi="??" w:cs="??"/>
          <w:sz w:val="24"/>
          <w:szCs w:val="24"/>
        </w:rPr>
        <w:t xml:space="preserve">64</w:t>
      </w:r>
      <w:r>
        <w:rPr>
          <w:rFonts w:hint="eastAsia" w:ascii="宋体" w:hAnsi="宋体" w:cs="宋体"/>
          <w:sz w:val="24"/>
          <w:szCs w:val="24"/>
        </w:rPr>
        <w:t xml:space="preserve">－</w:t>
      </w:r>
      <w:r>
        <w:rPr>
          <w:rFonts w:ascii="??" w:hAnsi="??" w:cs="??"/>
          <w:sz w:val="24"/>
          <w:szCs w:val="24"/>
        </w:rPr>
        <w:t xml:space="preserve">18</w:t>
      </w:r>
      <w:r>
        <w:rPr>
          <w:rFonts w:hint="eastAsia" w:ascii="宋体" w:hAnsi="宋体" w:cs="宋体"/>
          <w:sz w:val="24"/>
          <w:szCs w:val="24"/>
        </w:rPr>
        <w:t xml:space="preserve">＝</w:t>
      </w:r>
      <w:r>
        <w:rPr>
          <w:rFonts w:ascii="??" w:hAnsi="??" w:cs="??"/>
          <w:sz w:val="24"/>
          <w:szCs w:val="24"/>
        </w:rPr>
        <w:t xml:space="preserve">46</w:t>
      </w:r>
      <w:r>
        <w:rPr>
          <w:rFonts w:hint="eastAsia" w:ascii="宋体" w:hAnsi="宋体" w:cs="宋体"/>
          <w:sz w:val="24"/>
          <w:szCs w:val="24"/>
        </w:rPr>
        <w:t xml:space="preserve">），合格的墨色为</w:t>
      </w:r>
      <w:r>
        <w:rPr>
          <w:rFonts w:ascii="??" w:hAnsi="??" w:cs="??"/>
          <w:sz w:val="24"/>
          <w:szCs w:val="24"/>
        </w:rPr>
        <w:t xml:space="preserve">46</w:t>
      </w:r>
      <w:r>
        <w:rPr>
          <w:rFonts w:hint="eastAsia" w:ascii="宋体" w:hAnsi="宋体" w:cs="宋体"/>
          <w:sz w:val="24"/>
          <w:szCs w:val="24"/>
        </w:rPr>
        <w:t xml:space="preserve">条，计算应得一数为：</w:t>
      </w:r>
      <w:r>
        <w:rPr>
          <w:rFonts w:ascii="??"/>
          <w:sz w:val="24"/>
          <w:szCs w:val="24"/>
        </w:rPr>
      </w:r>
      <w:r/>
    </w:p>
    <w:p>
      <w:pPr>
        <w:pStyle w:val="867"/>
        <w:rPr>
          <w:rFonts w:ascii="??"/>
          <w:sz w:val="24"/>
          <w:szCs w:val="24"/>
        </w:rPr>
      </w:pPr>
      <w:r>
        <w:rPr>
          <w:rFonts w:hint="eastAsia" w:ascii="宋体" w:hAnsi="宋体" w:cs="宋体"/>
          <w:sz w:val="24"/>
          <w:szCs w:val="24"/>
        </w:rPr>
        <w:t xml:space="preserve">　　（</w:t>
      </w:r>
      <w:r>
        <w:rPr>
          <w:rFonts w:ascii="??" w:hAnsi="??" w:cs="??"/>
          <w:sz w:val="24"/>
          <w:szCs w:val="24"/>
        </w:rPr>
        <w:t xml:space="preserve">46/64</w:t>
      </w:r>
      <w:r>
        <w:rPr>
          <w:rFonts w:hint="eastAsia" w:ascii="宋体" w:hAnsi="宋体" w:cs="宋体"/>
          <w:sz w:val="24"/>
          <w:szCs w:val="24"/>
        </w:rPr>
        <w:t xml:space="preserve">）</w:t>
      </w:r>
      <w:r>
        <w:rPr>
          <w:rFonts w:ascii="??" w:hAnsi="??" w:cs="??"/>
          <w:sz w:val="24"/>
          <w:szCs w:val="24"/>
        </w:rPr>
        <w:t xml:space="preserve">×100</w:t>
      </w:r>
      <w:r>
        <w:rPr>
          <w:rFonts w:hint="eastAsia" w:ascii="宋体" w:hAnsi="宋体" w:cs="宋体"/>
          <w:sz w:val="24"/>
          <w:szCs w:val="24"/>
        </w:rPr>
        <w:t xml:space="preserve">＝</w:t>
      </w:r>
      <w:r>
        <w:rPr>
          <w:rFonts w:ascii="??" w:hAnsi="??" w:cs="??"/>
          <w:sz w:val="24"/>
          <w:szCs w:val="24"/>
        </w:rPr>
        <w:t xml:space="preserve">71.88</w:t>
      </w:r>
      <w:r>
        <w:rPr>
          <w:rFonts w:ascii="??"/>
          <w:sz w:val="24"/>
          <w:szCs w:val="24"/>
        </w:rPr>
      </w:r>
      <w:r/>
    </w:p>
    <w:p>
      <w:pPr>
        <w:pStyle w:val="867"/>
        <w:rPr>
          <w:rFonts w:ascii="??"/>
          <w:sz w:val="24"/>
          <w:szCs w:val="24"/>
        </w:rPr>
      </w:pPr>
      <w:r>
        <w:rPr>
          <w:rFonts w:hint="eastAsia" w:ascii="宋体" w:hAnsi="宋体" w:cs="宋体"/>
          <w:sz w:val="24"/>
          <w:szCs w:val="24"/>
        </w:rPr>
        <w:t xml:space="preserve">　　４、外观：</w:t>
      </w:r>
      <w:r>
        <w:rPr>
          <w:rFonts w:ascii="??"/>
          <w:sz w:val="24"/>
          <w:szCs w:val="24"/>
        </w:rPr>
      </w:r>
      <w:r/>
    </w:p>
    <w:p>
      <w:pPr>
        <w:pStyle w:val="867"/>
        <w:rPr>
          <w:rFonts w:ascii="??"/>
          <w:sz w:val="24"/>
          <w:szCs w:val="24"/>
        </w:rPr>
      </w:pPr>
      <w:r>
        <w:rPr>
          <w:rFonts w:hint="eastAsia" w:ascii="宋体" w:hAnsi="宋体" w:cs="宋体"/>
          <w:sz w:val="24"/>
          <w:szCs w:val="24"/>
        </w:rPr>
        <w:t xml:space="preserve">　　每张对开报纸按</w:t>
      </w:r>
      <w:r>
        <w:rPr>
          <w:rFonts w:ascii="??" w:hAnsi="??" w:cs="??"/>
          <w:sz w:val="24"/>
          <w:szCs w:val="24"/>
        </w:rPr>
        <w:t xml:space="preserve">4</w:t>
      </w:r>
      <w:r>
        <w:rPr>
          <w:rFonts w:hint="eastAsia" w:ascii="宋体" w:hAnsi="宋体" w:cs="宋体"/>
          <w:sz w:val="24"/>
          <w:szCs w:val="24"/>
        </w:rPr>
        <w:t xml:space="preserve">个版面计算，每个版面纵横分割为</w:t>
      </w:r>
      <w:r>
        <w:rPr>
          <w:rFonts w:ascii="??" w:hAnsi="??" w:cs="??"/>
          <w:sz w:val="24"/>
          <w:szCs w:val="24"/>
        </w:rPr>
        <w:t xml:space="preserve">4</w:t>
      </w:r>
      <w:r>
        <w:rPr>
          <w:rFonts w:hint="eastAsia" w:ascii="宋体" w:hAnsi="宋体" w:cs="宋体"/>
          <w:sz w:val="24"/>
          <w:szCs w:val="24"/>
        </w:rPr>
        <w:t xml:space="preserve">块版面区，一张对开报纸为</w:t>
      </w:r>
      <w:r>
        <w:rPr>
          <w:rFonts w:ascii="??" w:hAnsi="??" w:cs="??"/>
          <w:sz w:val="24"/>
          <w:szCs w:val="24"/>
        </w:rPr>
        <w:t xml:space="preserve">16</w:t>
      </w:r>
      <w:r>
        <w:rPr>
          <w:rFonts w:hint="eastAsia" w:ascii="宋体" w:hAnsi="宋体" w:cs="宋体"/>
          <w:sz w:val="24"/>
          <w:szCs w:val="24"/>
        </w:rPr>
        <w:t xml:space="preserve">块版面区，计算版面区块数为：</w:t>
      </w:r>
      <w:r>
        <w:rPr>
          <w:rFonts w:ascii="??"/>
          <w:sz w:val="24"/>
          <w:szCs w:val="24"/>
        </w:rPr>
      </w:r>
      <w:r/>
    </w:p>
    <w:p>
      <w:pPr>
        <w:pStyle w:val="867"/>
        <w:rPr>
          <w:rFonts w:ascii="??"/>
          <w:sz w:val="24"/>
          <w:szCs w:val="24"/>
        </w:rPr>
      </w:pPr>
      <w:r>
        <w:rPr>
          <w:rFonts w:hint="eastAsia" w:ascii="宋体" w:hAnsi="宋体" w:cs="宋体"/>
          <w:sz w:val="24"/>
          <w:szCs w:val="24"/>
        </w:rPr>
        <w:t xml:space="preserve">　　对开张数</w:t>
      </w:r>
      <w:r>
        <w:rPr>
          <w:rFonts w:ascii="??" w:hAnsi="??" w:cs="??"/>
          <w:sz w:val="24"/>
          <w:szCs w:val="24"/>
        </w:rPr>
        <w:t xml:space="preserve">  1  1.5  2  2.5  3</w:t>
      </w:r>
      <w:r>
        <w:rPr>
          <w:rFonts w:ascii="??"/>
          <w:sz w:val="24"/>
          <w:szCs w:val="24"/>
        </w:rPr>
      </w:r>
      <w:r/>
    </w:p>
    <w:p>
      <w:pPr>
        <w:pStyle w:val="867"/>
        <w:rPr>
          <w:rFonts w:ascii="??"/>
          <w:sz w:val="24"/>
          <w:szCs w:val="24"/>
        </w:rPr>
      </w:pPr>
      <w:r>
        <w:rPr>
          <w:rFonts w:hint="eastAsia" w:ascii="宋体" w:hAnsi="宋体" w:cs="宋体"/>
          <w:sz w:val="24"/>
          <w:szCs w:val="24"/>
        </w:rPr>
        <w:t xml:space="preserve">　　版面块数</w:t>
      </w:r>
      <w:r>
        <w:rPr>
          <w:rFonts w:ascii="??" w:hAnsi="??" w:cs="??"/>
          <w:sz w:val="24"/>
          <w:szCs w:val="24"/>
        </w:rPr>
        <w:t xml:space="preserve">  16  24  32  40  48</w:t>
      </w:r>
      <w:r>
        <w:rPr>
          <w:rFonts w:ascii="??"/>
          <w:sz w:val="24"/>
          <w:szCs w:val="24"/>
        </w:rPr>
      </w:r>
      <w:r/>
    </w:p>
    <w:p>
      <w:pPr>
        <w:pStyle w:val="867"/>
        <w:rPr>
          <w:rFonts w:ascii="??"/>
          <w:sz w:val="24"/>
          <w:szCs w:val="24"/>
        </w:rPr>
      </w:pPr>
      <w:r>
        <w:rPr>
          <w:rFonts w:hint="eastAsia" w:ascii="宋体" w:hAnsi="宋体" w:cs="宋体"/>
          <w:sz w:val="24"/>
          <w:szCs w:val="24"/>
        </w:rPr>
        <w:t xml:space="preserve">版面的质量分数计算公式为：</w:t>
      </w:r>
      <w:r>
        <w:rPr>
          <w:rFonts w:ascii="??"/>
          <w:sz w:val="24"/>
          <w:szCs w:val="24"/>
        </w:rPr>
      </w:r>
      <w:r/>
    </w:p>
    <w:p>
      <w:pPr>
        <w:pStyle w:val="867"/>
        <w:rPr>
          <w:rFonts w:ascii="??"/>
          <w:sz w:val="24"/>
          <w:szCs w:val="24"/>
        </w:rPr>
      </w:pPr>
      <w:r>
        <w:rPr>
          <w:rFonts w:hint="eastAsia" w:ascii="宋体" w:hAnsi="宋体" w:cs="宋体"/>
          <w:sz w:val="24"/>
          <w:szCs w:val="24"/>
        </w:rPr>
        <w:t xml:space="preserve">　　（版面合格块数</w:t>
      </w:r>
      <w:r>
        <w:rPr>
          <w:rFonts w:ascii="??" w:hAnsi="??" w:cs="??"/>
          <w:sz w:val="24"/>
          <w:szCs w:val="24"/>
        </w:rPr>
        <w:t xml:space="preserve">/</w:t>
      </w:r>
      <w:r>
        <w:rPr>
          <w:rFonts w:hint="eastAsia" w:ascii="宋体" w:hAnsi="宋体" w:cs="宋体"/>
          <w:sz w:val="24"/>
          <w:szCs w:val="24"/>
        </w:rPr>
        <w:t xml:space="preserve">版面总块数）</w:t>
      </w:r>
      <w:r>
        <w:rPr>
          <w:rFonts w:ascii="??" w:hAnsi="??" w:cs="??"/>
          <w:sz w:val="24"/>
          <w:szCs w:val="24"/>
        </w:rPr>
        <w:t xml:space="preserve">×100</w:t>
      </w:r>
      <w:r>
        <w:rPr>
          <w:rFonts w:hint="eastAsia" w:ascii="宋体" w:hAnsi="宋体" w:cs="宋体"/>
          <w:sz w:val="24"/>
          <w:szCs w:val="24"/>
        </w:rPr>
        <w:t xml:space="preserve">＝版面应得分数</w:t>
      </w:r>
      <w:r>
        <w:rPr>
          <w:rFonts w:ascii="??"/>
          <w:sz w:val="24"/>
          <w:szCs w:val="24"/>
        </w:rPr>
      </w:r>
      <w:r/>
    </w:p>
    <w:p>
      <w:pPr>
        <w:pStyle w:val="867"/>
        <w:rPr>
          <w:rFonts w:ascii="??"/>
          <w:sz w:val="24"/>
          <w:szCs w:val="24"/>
        </w:rPr>
      </w:pPr>
      <w:r>
        <w:rPr>
          <w:rFonts w:hint="eastAsia" w:ascii="宋体" w:hAnsi="宋体" w:cs="宋体"/>
          <w:sz w:val="24"/>
          <w:szCs w:val="24"/>
        </w:rPr>
        <w:t xml:space="preserve">　　（例）一期一张对开报纸版面区是</w:t>
      </w:r>
      <w:r>
        <w:rPr>
          <w:rFonts w:ascii="??" w:hAnsi="??" w:cs="??"/>
          <w:sz w:val="24"/>
          <w:szCs w:val="24"/>
        </w:rPr>
        <w:t xml:space="preserve">16</w:t>
      </w:r>
      <w:r>
        <w:rPr>
          <w:rFonts w:hint="eastAsia" w:ascii="宋体" w:hAnsi="宋体" w:cs="宋体"/>
          <w:sz w:val="24"/>
          <w:szCs w:val="24"/>
        </w:rPr>
        <w:t xml:space="preserve">块，其中</w:t>
      </w:r>
      <w:r>
        <w:rPr>
          <w:rFonts w:ascii="??" w:hAnsi="??" w:cs="??"/>
          <w:sz w:val="24"/>
          <w:szCs w:val="24"/>
        </w:rPr>
        <w:t xml:space="preserve">2</w:t>
      </w:r>
      <w:r>
        <w:rPr>
          <w:rFonts w:hint="eastAsia" w:ascii="宋体" w:hAnsi="宋体" w:cs="宋体"/>
          <w:sz w:val="24"/>
          <w:szCs w:val="24"/>
        </w:rPr>
        <w:t xml:space="preserve">块不合格，合格的有</w:t>
      </w:r>
      <w:r>
        <w:rPr>
          <w:rFonts w:ascii="??" w:hAnsi="??" w:cs="??"/>
          <w:sz w:val="24"/>
          <w:szCs w:val="24"/>
        </w:rPr>
        <w:t xml:space="preserve">14</w:t>
      </w:r>
      <w:r>
        <w:rPr>
          <w:rFonts w:hint="eastAsia" w:ascii="宋体" w:hAnsi="宋体" w:cs="宋体"/>
          <w:sz w:val="24"/>
          <w:szCs w:val="24"/>
        </w:rPr>
        <w:t xml:space="preserve">块，其应得分数为：</w:t>
      </w:r>
      <w:r>
        <w:rPr>
          <w:rFonts w:ascii="??"/>
          <w:sz w:val="24"/>
          <w:szCs w:val="24"/>
        </w:rPr>
      </w:r>
      <w:r/>
    </w:p>
    <w:p>
      <w:pPr>
        <w:pStyle w:val="867"/>
        <w:rPr>
          <w:rFonts w:ascii="??"/>
          <w:sz w:val="24"/>
          <w:szCs w:val="24"/>
        </w:rPr>
      </w:pPr>
      <w:r>
        <w:rPr>
          <w:rFonts w:hint="eastAsia" w:ascii="宋体" w:hAnsi="宋体" w:cs="宋体"/>
          <w:sz w:val="24"/>
          <w:szCs w:val="24"/>
        </w:rPr>
        <w:t xml:space="preserve">　　（</w:t>
      </w:r>
      <w:r>
        <w:rPr>
          <w:rFonts w:ascii="??" w:hAnsi="??" w:cs="??"/>
          <w:sz w:val="24"/>
          <w:szCs w:val="24"/>
        </w:rPr>
        <w:t xml:space="preserve">14/16</w:t>
      </w:r>
      <w:r>
        <w:rPr>
          <w:rFonts w:hint="eastAsia" w:ascii="宋体" w:hAnsi="宋体" w:cs="宋体"/>
          <w:sz w:val="24"/>
          <w:szCs w:val="24"/>
        </w:rPr>
        <w:t xml:space="preserve">）</w:t>
      </w:r>
      <w:r>
        <w:rPr>
          <w:rFonts w:ascii="??" w:hAnsi="??" w:cs="??"/>
          <w:sz w:val="24"/>
          <w:szCs w:val="24"/>
        </w:rPr>
        <w:t xml:space="preserve">×100</w:t>
      </w:r>
      <w:r>
        <w:rPr>
          <w:rFonts w:hint="eastAsia" w:ascii="宋体" w:hAnsi="宋体" w:cs="宋体"/>
          <w:sz w:val="24"/>
          <w:szCs w:val="24"/>
        </w:rPr>
        <w:t xml:space="preserve">＝</w:t>
      </w:r>
      <w:r>
        <w:rPr>
          <w:rFonts w:ascii="??" w:hAnsi="??" w:cs="??"/>
          <w:sz w:val="24"/>
          <w:szCs w:val="24"/>
        </w:rPr>
        <w:t xml:space="preserve">87.5</w:t>
      </w:r>
      <w:r>
        <w:rPr>
          <w:rFonts w:hint="eastAsia" w:ascii="宋体" w:hAnsi="宋体" w:cs="宋体"/>
          <w:sz w:val="24"/>
          <w:szCs w:val="24"/>
        </w:rPr>
        <w:t xml:space="preserve">分</w:t>
      </w:r>
      <w:r>
        <w:rPr>
          <w:rFonts w:ascii="??"/>
          <w:sz w:val="24"/>
          <w:szCs w:val="24"/>
        </w:rPr>
      </w:r>
      <w:r/>
    </w:p>
    <w:p>
      <w:pPr>
        <w:pStyle w:val="867"/>
        <w:rPr>
          <w:rFonts w:ascii="??"/>
          <w:sz w:val="24"/>
          <w:szCs w:val="24"/>
        </w:rPr>
      </w:pPr>
      <w:r>
        <w:rPr>
          <w:rFonts w:hint="eastAsia" w:ascii="宋体" w:hAnsi="宋体" w:cs="宋体"/>
          <w:sz w:val="24"/>
          <w:szCs w:val="24"/>
        </w:rPr>
        <w:t xml:space="preserve">　　（</w:t>
      </w:r>
      <w:r>
        <w:rPr>
          <w:rFonts w:ascii="??" w:hAnsi="??" w:cs="??"/>
          <w:sz w:val="24"/>
          <w:szCs w:val="24"/>
        </w:rPr>
        <w:t xml:space="preserve">1</w:t>
      </w:r>
      <w:r>
        <w:rPr>
          <w:rFonts w:hint="eastAsia" w:ascii="宋体" w:hAnsi="宋体" w:cs="宋体"/>
          <w:sz w:val="24"/>
          <w:szCs w:val="24"/>
        </w:rPr>
        <w:t xml:space="preserve">）报纸每版外观出现条痕、脏污，视其面积大小扣减</w:t>
      </w:r>
      <w:r>
        <w:rPr>
          <w:rFonts w:ascii="??" w:hAnsi="??" w:cs="??"/>
          <w:sz w:val="24"/>
          <w:szCs w:val="24"/>
        </w:rPr>
        <w:t xml:space="preserve">0.5</w:t>
      </w:r>
      <w:r>
        <w:rPr>
          <w:rFonts w:hint="eastAsia" w:ascii="宋体" w:hAnsi="宋体" w:cs="宋体"/>
          <w:sz w:val="24"/>
          <w:szCs w:val="24"/>
        </w:rPr>
        <w:t xml:space="preserve">－</w:t>
      </w:r>
      <w:r>
        <w:rPr>
          <w:rFonts w:ascii="??" w:hAnsi="??" w:cs="??"/>
          <w:sz w:val="24"/>
          <w:szCs w:val="24"/>
        </w:rPr>
        <w:t xml:space="preserve">1</w:t>
      </w:r>
      <w:r>
        <w:rPr>
          <w:rFonts w:hint="eastAsia" w:ascii="宋体" w:hAnsi="宋体" w:cs="宋体"/>
          <w:sz w:val="24"/>
          <w:szCs w:val="24"/>
        </w:rPr>
        <w:t xml:space="preserve">块，在第一版出现上述问题扣</w:t>
      </w:r>
      <w:r>
        <w:rPr>
          <w:rFonts w:ascii="??" w:hAnsi="??" w:cs="??"/>
          <w:sz w:val="24"/>
          <w:szCs w:val="24"/>
        </w:rPr>
        <w:t xml:space="preserve">1</w:t>
      </w:r>
      <w:r>
        <w:rPr>
          <w:rFonts w:hint="eastAsia" w:ascii="宋体" w:hAnsi="宋体" w:cs="宋体"/>
          <w:sz w:val="24"/>
          <w:szCs w:val="24"/>
        </w:rPr>
        <w:t xml:space="preserve">－</w:t>
      </w:r>
      <w:r>
        <w:rPr>
          <w:rFonts w:ascii="??" w:hAnsi="??" w:cs="??"/>
          <w:sz w:val="24"/>
          <w:szCs w:val="24"/>
        </w:rPr>
        <w:t xml:space="preserve">2</w:t>
      </w:r>
      <w:r>
        <w:rPr>
          <w:rFonts w:hint="eastAsia" w:ascii="宋体" w:hAnsi="宋体" w:cs="宋体"/>
          <w:sz w:val="24"/>
          <w:szCs w:val="24"/>
        </w:rPr>
        <w:t xml:space="preserve">块。</w:t>
      </w:r>
      <w:r>
        <w:rPr>
          <w:rFonts w:ascii="??"/>
          <w:sz w:val="24"/>
          <w:szCs w:val="24"/>
        </w:rPr>
      </w:r>
      <w:r/>
    </w:p>
    <w:p>
      <w:pPr>
        <w:pStyle w:val="867"/>
        <w:rPr>
          <w:rFonts w:ascii="??"/>
          <w:sz w:val="24"/>
          <w:szCs w:val="24"/>
        </w:rPr>
      </w:pPr>
      <w:r>
        <w:rPr>
          <w:rFonts w:hint="eastAsia" w:ascii="宋体" w:hAnsi="宋体" w:cs="宋体"/>
          <w:sz w:val="24"/>
          <w:szCs w:val="24"/>
        </w:rPr>
        <w:t xml:space="preserve">　　（</w:t>
      </w:r>
      <w:r>
        <w:rPr>
          <w:rFonts w:ascii="??" w:hAnsi="??" w:cs="??"/>
          <w:sz w:val="24"/>
          <w:szCs w:val="24"/>
        </w:rPr>
        <w:t xml:space="preserve">2</w:t>
      </w:r>
      <w:r>
        <w:rPr>
          <w:rFonts w:hint="eastAsia" w:ascii="宋体" w:hAnsi="宋体" w:cs="宋体"/>
          <w:sz w:val="24"/>
          <w:szCs w:val="24"/>
        </w:rPr>
        <w:t xml:space="preserve">）版心中由于各种原因出现局部墨色轻重不匀现象或局部重影，扣</w:t>
      </w:r>
      <w:r>
        <w:rPr>
          <w:rFonts w:ascii="??" w:hAnsi="??" w:cs="??"/>
          <w:sz w:val="24"/>
          <w:szCs w:val="24"/>
        </w:rPr>
        <w:t xml:space="preserve">0.5</w:t>
      </w:r>
      <w:r>
        <w:rPr>
          <w:rFonts w:hint="eastAsia" w:ascii="宋体" w:hAnsi="宋体" w:cs="宋体"/>
          <w:sz w:val="24"/>
          <w:szCs w:val="24"/>
        </w:rPr>
        <w:t xml:space="preserve">－</w:t>
      </w:r>
      <w:r>
        <w:rPr>
          <w:rFonts w:ascii="??" w:hAnsi="??" w:cs="??"/>
          <w:sz w:val="24"/>
          <w:szCs w:val="24"/>
        </w:rPr>
        <w:t xml:space="preserve">1</w:t>
      </w:r>
      <w:r>
        <w:rPr>
          <w:rFonts w:hint="eastAsia" w:ascii="宋体" w:hAnsi="宋体" w:cs="宋体"/>
          <w:sz w:val="24"/>
          <w:szCs w:val="24"/>
        </w:rPr>
        <w:t xml:space="preserve">块。</w:t>
      </w:r>
      <w:r>
        <w:rPr>
          <w:rFonts w:ascii="??"/>
          <w:sz w:val="24"/>
          <w:szCs w:val="24"/>
        </w:rPr>
      </w:r>
      <w:r/>
    </w:p>
    <w:p>
      <w:pPr>
        <w:pStyle w:val="867"/>
        <w:rPr>
          <w:rFonts w:ascii="??"/>
          <w:sz w:val="24"/>
          <w:szCs w:val="24"/>
        </w:rPr>
      </w:pPr>
      <w:r>
        <w:rPr>
          <w:rFonts w:hint="eastAsia" w:ascii="宋体" w:hAnsi="宋体" w:cs="宋体"/>
          <w:sz w:val="24"/>
          <w:szCs w:val="24"/>
        </w:rPr>
        <w:t xml:space="preserve">　　（</w:t>
      </w:r>
      <w:r>
        <w:rPr>
          <w:rFonts w:ascii="??" w:hAnsi="??" w:cs="??"/>
          <w:sz w:val="24"/>
          <w:szCs w:val="24"/>
        </w:rPr>
        <w:t xml:space="preserve">3</w:t>
      </w:r>
      <w:r>
        <w:rPr>
          <w:rFonts w:hint="eastAsia" w:ascii="宋体" w:hAnsi="宋体" w:cs="宋体"/>
          <w:sz w:val="24"/>
          <w:szCs w:val="24"/>
        </w:rPr>
        <w:t xml:space="preserve">）漏印字迹，字迹糊死的，每处扣</w:t>
      </w:r>
      <w:r>
        <w:rPr>
          <w:rFonts w:ascii="??" w:hAnsi="??" w:cs="??"/>
          <w:sz w:val="24"/>
          <w:szCs w:val="24"/>
        </w:rPr>
        <w:t xml:space="preserve">0.5</w:t>
      </w:r>
      <w:r>
        <w:rPr>
          <w:rFonts w:hint="eastAsia" w:ascii="宋体" w:hAnsi="宋体" w:cs="宋体"/>
          <w:sz w:val="24"/>
          <w:szCs w:val="24"/>
        </w:rPr>
        <w:t xml:space="preserve">块。</w:t>
      </w:r>
      <w:r>
        <w:rPr>
          <w:rFonts w:ascii="??"/>
          <w:sz w:val="24"/>
          <w:szCs w:val="24"/>
        </w:rPr>
      </w:r>
      <w:r/>
    </w:p>
    <w:p>
      <w:pPr>
        <w:pStyle w:val="867"/>
        <w:rPr>
          <w:rFonts w:ascii="??"/>
          <w:sz w:val="24"/>
          <w:szCs w:val="24"/>
        </w:rPr>
      </w:pPr>
      <w:r>
        <w:rPr>
          <w:rFonts w:hint="eastAsia" w:ascii="宋体" w:hAnsi="宋体" w:cs="宋体"/>
          <w:sz w:val="24"/>
          <w:szCs w:val="24"/>
        </w:rPr>
        <w:t xml:space="preserve">　　（</w:t>
      </w:r>
      <w:r>
        <w:rPr>
          <w:rFonts w:ascii="??" w:hAnsi="??" w:cs="??"/>
          <w:sz w:val="24"/>
          <w:szCs w:val="24"/>
        </w:rPr>
        <w:t xml:space="preserve">4</w:t>
      </w:r>
      <w:r>
        <w:rPr>
          <w:rFonts w:hint="eastAsia" w:ascii="宋体" w:hAnsi="宋体" w:cs="宋体"/>
          <w:sz w:val="24"/>
          <w:szCs w:val="24"/>
        </w:rPr>
        <w:t xml:space="preserve">）正反面版心严重偏差，影响美观，每出现一处扣</w:t>
      </w:r>
      <w:r>
        <w:rPr>
          <w:rFonts w:ascii="??" w:hAnsi="??" w:cs="??"/>
          <w:sz w:val="24"/>
          <w:szCs w:val="24"/>
        </w:rPr>
        <w:t xml:space="preserve">1</w:t>
      </w:r>
      <w:r>
        <w:rPr>
          <w:rFonts w:hint="eastAsia" w:ascii="宋体" w:hAnsi="宋体" w:cs="宋体"/>
          <w:sz w:val="24"/>
          <w:szCs w:val="24"/>
        </w:rPr>
        <w:t xml:space="preserve">－</w:t>
      </w:r>
      <w:r>
        <w:rPr>
          <w:rFonts w:ascii="??" w:hAnsi="??" w:cs="??"/>
          <w:sz w:val="24"/>
          <w:szCs w:val="24"/>
        </w:rPr>
        <w:t xml:space="preserve">2</w:t>
      </w:r>
      <w:r>
        <w:rPr>
          <w:rFonts w:hint="eastAsia" w:ascii="宋体" w:hAnsi="宋体" w:cs="宋体"/>
          <w:sz w:val="24"/>
          <w:szCs w:val="24"/>
        </w:rPr>
        <w:t xml:space="preserve">块。</w:t>
      </w:r>
      <w:r>
        <w:rPr>
          <w:rFonts w:ascii="??"/>
          <w:sz w:val="24"/>
          <w:szCs w:val="24"/>
        </w:rPr>
      </w:r>
      <w:r/>
    </w:p>
    <w:p>
      <w:pPr>
        <w:pStyle w:val="867"/>
        <w:rPr>
          <w:rFonts w:ascii="??"/>
          <w:sz w:val="24"/>
          <w:szCs w:val="24"/>
        </w:rPr>
      </w:pPr>
      <w:r>
        <w:rPr>
          <w:rFonts w:hint="eastAsia" w:ascii="宋体" w:hAnsi="宋体" w:cs="宋体"/>
          <w:sz w:val="24"/>
          <w:szCs w:val="24"/>
        </w:rPr>
        <w:t xml:space="preserve">　　（</w:t>
      </w:r>
      <w:r>
        <w:rPr>
          <w:rFonts w:ascii="??" w:hAnsi="??" w:cs="??"/>
          <w:sz w:val="24"/>
          <w:szCs w:val="24"/>
        </w:rPr>
        <w:t xml:space="preserve">5</w:t>
      </w:r>
      <w:r>
        <w:rPr>
          <w:rFonts w:hint="eastAsia" w:ascii="宋体" w:hAnsi="宋体" w:cs="宋体"/>
          <w:sz w:val="24"/>
          <w:szCs w:val="24"/>
        </w:rPr>
        <w:t xml:space="preserve">）文字套印不准（小五号字以上）扣</w:t>
      </w:r>
      <w:r>
        <w:rPr>
          <w:rFonts w:ascii="??" w:hAnsi="??" w:cs="??"/>
          <w:sz w:val="24"/>
          <w:szCs w:val="24"/>
        </w:rPr>
        <w:t xml:space="preserve">1</w:t>
      </w:r>
      <w:r>
        <w:rPr>
          <w:rFonts w:hint="eastAsia" w:ascii="宋体" w:hAnsi="宋体" w:cs="宋体"/>
          <w:sz w:val="24"/>
          <w:szCs w:val="24"/>
        </w:rPr>
        <w:t xml:space="preserve">块。</w:t>
      </w:r>
      <w:r>
        <w:rPr>
          <w:rFonts w:ascii="??"/>
          <w:sz w:val="24"/>
          <w:szCs w:val="24"/>
        </w:rPr>
      </w:r>
      <w:r/>
    </w:p>
    <w:p>
      <w:pPr>
        <w:pStyle w:val="867"/>
        <w:rPr>
          <w:rFonts w:ascii="??"/>
          <w:sz w:val="24"/>
          <w:szCs w:val="24"/>
        </w:rPr>
      </w:pPr>
      <w:r>
        <w:rPr>
          <w:rFonts w:hint="eastAsia" w:ascii="宋体" w:hAnsi="宋体" w:cs="宋体"/>
          <w:sz w:val="24"/>
          <w:szCs w:val="24"/>
        </w:rPr>
        <w:t xml:space="preserve">　　以上四项得分相加后除</w:t>
      </w:r>
      <w:r>
        <w:rPr>
          <w:rFonts w:ascii="??" w:hAnsi="??" w:cs="??"/>
          <w:sz w:val="24"/>
          <w:szCs w:val="24"/>
        </w:rPr>
        <w:t xml:space="preserve">4</w:t>
      </w:r>
      <w:r>
        <w:rPr>
          <w:rFonts w:hint="eastAsia" w:ascii="宋体" w:hAnsi="宋体" w:cs="宋体"/>
          <w:sz w:val="24"/>
          <w:szCs w:val="24"/>
        </w:rPr>
        <w:t xml:space="preserve">，所得分数即为当期报纸所得分数，四项扣分不重复计算。</w:t>
      </w:r>
      <w:r>
        <w:rPr>
          <w:rFonts w:ascii="??"/>
          <w:sz w:val="24"/>
          <w:szCs w:val="24"/>
        </w:rPr>
      </w:r>
      <w:r/>
    </w:p>
    <w:p>
      <w:pPr>
        <w:pStyle w:val="867"/>
        <w:rPr>
          <w:rFonts w:ascii="??"/>
          <w:sz w:val="24"/>
          <w:szCs w:val="24"/>
        </w:rPr>
      </w:pPr>
      <w:r>
        <w:rPr>
          <w:rFonts w:hint="eastAsia" w:ascii="宋体" w:hAnsi="宋体" w:cs="宋体"/>
          <w:sz w:val="24"/>
          <w:szCs w:val="24"/>
        </w:rPr>
        <w:t xml:space="preserve">　　本细则自</w:t>
      </w:r>
      <w:r>
        <w:rPr>
          <w:rFonts w:ascii="??" w:hAnsi="??" w:cs="??"/>
          <w:sz w:val="24"/>
          <w:szCs w:val="24"/>
        </w:rPr>
        <w:t xml:space="preserve">2004</w:t>
      </w:r>
      <w:r>
        <w:rPr>
          <w:rFonts w:hint="eastAsia" w:ascii="宋体" w:hAnsi="宋体" w:cs="宋体"/>
          <w:sz w:val="24"/>
          <w:szCs w:val="24"/>
        </w:rPr>
        <w:t xml:space="preserve">年</w:t>
      </w:r>
      <w:r>
        <w:rPr>
          <w:rFonts w:ascii="??" w:hAnsi="??" w:cs="??"/>
          <w:sz w:val="24"/>
          <w:szCs w:val="24"/>
        </w:rPr>
        <w:t xml:space="preserve">1</w:t>
      </w:r>
      <w:r>
        <w:rPr>
          <w:rFonts w:hint="eastAsia" w:ascii="宋体" w:hAnsi="宋体" w:cs="宋体"/>
          <w:sz w:val="24"/>
          <w:szCs w:val="24"/>
        </w:rPr>
        <w:t xml:space="preserve">月起执行</w:t>
      </w:r>
      <w:r>
        <w:rPr>
          <w:rFonts w:ascii="??"/>
          <w:sz w:val="24"/>
          <w:szCs w:val="24"/>
        </w:rPr>
      </w:r>
      <w:r/>
    </w:p>
    <w:p>
      <w:pPr>
        <w:pStyle w:val="867"/>
        <w:rPr>
          <w:rFonts w:hint="eastAsia"/>
        </w:rPr>
      </w:pPr>
      <w:r>
        <w:rPr>
          <w:rFonts w:hint="eastAsia"/>
        </w:rPr>
      </w:r>
      <w:r/>
    </w:p>
    <w:p>
      <w:pPr>
        <w:pStyle w:val="867"/>
        <w:rPr>
          <w:rFonts w:hint="eastAsia"/>
        </w:rPr>
      </w:pPr>
      <w:r>
        <w:rPr>
          <w:rFonts w:hint="eastAsia"/>
        </w:rPr>
      </w:r>
      <w:r/>
    </w:p>
    <w:p>
      <w:pPr>
        <w:pStyle w:val="879"/>
        <w:ind w:firstLine="600"/>
      </w:p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rPr>
        <w:rStyle w:val="927"/>
        <w:rFonts w:ascii="宋体" w:hAnsi="宋体"/>
      </w:rPr>
      <w:framePr w:wrap="around" w:vAnchor="text" w:hAnchor="margin" w:xAlign="center" w:y="1"/>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45</w:t>
    </w:r>
    <w:r>
      <w:rPr>
        <w:rFonts w:ascii="宋体" w:hAnsi="宋体"/>
      </w:rPr>
      <w:fldChar w:fldCharType="end"/>
    </w:r>
    <w:r>
      <w:rPr>
        <w:rStyle w:val="927"/>
        <w:rFonts w:ascii="宋体" w:hAnsi="宋体"/>
      </w:rPr>
    </w:r>
    <w:r/>
  </w:p>
  <w:p>
    <w:pPr>
      <w:pStyle w:val="91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rPr>
        <w:rStyle w:val="927"/>
      </w:rPr>
    </w:r>
    <w:r/>
  </w:p>
  <w:p>
    <w:pPr>
      <w:pStyle w:val="9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6"/>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4"/>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sz w:val="21"/>
      <w:szCs w:val="22"/>
      <w:lang w:val="en-US" w:eastAsia="zh-CN" w:bidi="ar-SA"/>
    </w:rPr>
  </w:style>
  <w:style w:type="paragraph" w:styleId="868">
    <w:name w:val="标题 1"/>
    <w:basedOn w:val="867"/>
    <w:next w:val="867"/>
    <w:link w:val="883"/>
    <w:qFormat/>
    <w:pPr>
      <w:jc w:val="center"/>
      <w:keepNext/>
      <w:outlineLvl w:val="0"/>
    </w:pPr>
    <w:rPr>
      <w:rFonts w:ascii="楷体_GB2312" w:eastAsia="楷体_GB2312"/>
      <w:sz w:val="28"/>
      <w:szCs w:val="28"/>
    </w:rPr>
  </w:style>
  <w:style w:type="paragraph" w:styleId="869">
    <w:name w:val="标题 2"/>
    <w:basedOn w:val="867"/>
    <w:next w:val="885"/>
    <w:link w:val="884"/>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5"/>
    <w:link w:val="887"/>
    <w:qFormat/>
    <w:pPr>
      <w:keepLines/>
      <w:keepNext/>
      <w:spacing w:before="260" w:after="260" w:line="416" w:lineRule="auto"/>
      <w:outlineLvl w:val="2"/>
    </w:pPr>
    <w:rPr>
      <w:b/>
      <w:bCs/>
      <w:sz w:val="32"/>
      <w:szCs w:val="32"/>
    </w:rPr>
  </w:style>
  <w:style w:type="paragraph" w:styleId="871">
    <w:name w:val="标题 4"/>
    <w:basedOn w:val="867"/>
    <w:next w:val="885"/>
    <w:link w:val="888"/>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5"/>
    <w:link w:val="889"/>
    <w:qFormat/>
    <w:pPr>
      <w:keepNext/>
      <w:outlineLvl w:val="4"/>
    </w:pPr>
    <w:rPr>
      <w:rFonts w:ascii="宋体"/>
      <w:color w:val="000000"/>
      <w:sz w:val="28"/>
      <w:szCs w:val="28"/>
    </w:rPr>
  </w:style>
  <w:style w:type="paragraph" w:styleId="873">
    <w:name w:val="标题 6"/>
    <w:basedOn w:val="867"/>
    <w:next w:val="867"/>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4">
    <w:name w:val="标题 7"/>
    <w:basedOn w:val="867"/>
    <w:next w:val="867"/>
    <w:link w:val="891"/>
    <w:qFormat/>
    <w:pPr>
      <w:numPr>
        <w:ilvl w:val="6"/>
        <w:numId w:val="1"/>
      </w:numPr>
      <w:keepLines/>
      <w:keepNext/>
      <w:spacing w:before="240" w:after="64" w:line="320" w:lineRule="auto"/>
      <w:outlineLvl w:val="6"/>
    </w:pPr>
    <w:rPr>
      <w:b/>
      <w:bCs/>
      <w:sz w:val="24"/>
      <w:szCs w:val="24"/>
    </w:rPr>
  </w:style>
  <w:style w:type="paragraph" w:styleId="875">
    <w:name w:val="标题 8"/>
    <w:basedOn w:val="867"/>
    <w:next w:val="867"/>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76">
    <w:name w:val="标题 9"/>
    <w:basedOn w:val="867"/>
    <w:next w:val="867"/>
    <w:link w:val="893"/>
    <w:qFormat/>
    <w:pPr>
      <w:numPr>
        <w:ilvl w:val="8"/>
        <w:numId w:val="1"/>
      </w:numPr>
      <w:keepLines/>
      <w:keepNext/>
      <w:spacing w:before="240" w:after="64" w:line="320" w:lineRule="auto"/>
      <w:outlineLvl w:val="8"/>
    </w:pPr>
    <w:rPr>
      <w:rFonts w:ascii="Arial" w:hAnsi="Arial" w:eastAsia="黑体"/>
      <w:szCs w:val="21"/>
    </w:rPr>
  </w:style>
  <w:style w:type="character" w:styleId="877">
    <w:name w:val="默认段落字体"/>
    <w:next w:val="877"/>
    <w:link w:val="867"/>
    <w:semiHidden/>
  </w:style>
  <w:style w:type="table" w:styleId="878">
    <w:name w:val="普通表格"/>
    <w:next w:val="878"/>
    <w:link w:val="867"/>
    <w:semiHidden/>
    <w:tblPr/>
  </w:style>
  <w:style w:type="paragraph" w:styleId="879">
    <w:name w:val="正文首行缩进"/>
    <w:basedOn w:val="880"/>
    <w:next w:val="879"/>
    <w:link w:val="882"/>
    <w:pPr>
      <w:ind w:firstLine="200"/>
      <w:spacing w:line="360" w:lineRule="auto"/>
    </w:pPr>
    <w:rPr>
      <w:rFonts w:ascii="仿宋_GB2312" w:eastAsia="仿宋_GB2312"/>
      <w:sz w:val="30"/>
      <w:szCs w:val="30"/>
    </w:rPr>
  </w:style>
  <w:style w:type="paragraph" w:styleId="880">
    <w:name w:val="正文文本"/>
    <w:basedOn w:val="867"/>
    <w:next w:val="867"/>
    <w:link w:val="881"/>
    <w:rPr>
      <w:rFonts w:ascii="楷体_GB2312" w:hAnsi="Arial" w:eastAsia="楷体_GB2312"/>
      <w:sz w:val="28"/>
      <w:szCs w:val="28"/>
    </w:rPr>
  </w:style>
  <w:style w:type="character" w:styleId="881">
    <w:name w:val="正文文本 字符"/>
    <w:next w:val="881"/>
    <w:link w:val="880"/>
    <w:rPr>
      <w:rFonts w:ascii="楷体_GB2312" w:hAnsi="Arial" w:eastAsia="楷体_GB2312"/>
      <w:sz w:val="28"/>
      <w:szCs w:val="28"/>
      <w:lang w:val="en-US" w:eastAsia="zh-CN" w:bidi="ar-SA"/>
    </w:rPr>
  </w:style>
  <w:style w:type="character" w:styleId="882">
    <w:name w:val="正文首行缩进 字符"/>
    <w:next w:val="882"/>
    <w:link w:val="879"/>
    <w:rPr>
      <w:rFonts w:ascii="仿宋_GB2312" w:eastAsia="仿宋_GB2312"/>
      <w:sz w:val="30"/>
      <w:szCs w:val="30"/>
      <w:lang w:val="en-US" w:eastAsia="zh-CN" w:bidi="ar-SA"/>
    </w:rPr>
  </w:style>
  <w:style w:type="character" w:styleId="883">
    <w:name w:val="标题 1 字符"/>
    <w:next w:val="883"/>
    <w:link w:val="868"/>
    <w:rPr>
      <w:rFonts w:ascii="楷体_GB2312" w:eastAsia="楷体_GB2312"/>
      <w:sz w:val="28"/>
      <w:szCs w:val="28"/>
      <w:lang w:val="en-US" w:eastAsia="zh-CN" w:bidi="ar-SA"/>
    </w:rPr>
  </w:style>
  <w:style w:type="character" w:styleId="884">
    <w:name w:val="标题 2 字符"/>
    <w:next w:val="884"/>
    <w:link w:val="869"/>
    <w:rPr>
      <w:rFonts w:ascii="Arial" w:hAnsi="Arial" w:eastAsia="幼圆" w:cs="Arial"/>
      <w:b/>
      <w:bCs/>
      <w:sz w:val="44"/>
      <w:szCs w:val="44"/>
      <w:lang w:val="en-US" w:eastAsia="zh-CN" w:bidi="ar-SA"/>
    </w:rPr>
  </w:style>
  <w:style w:type="paragraph" w:styleId="885">
    <w:name w:val="正文缩进"/>
    <w:basedOn w:val="867"/>
    <w:next w:val="885"/>
    <w:link w:val="886"/>
    <w:pPr>
      <w:ind w:firstLine="420"/>
    </w:pPr>
    <w:rPr>
      <w:szCs w:val="21"/>
    </w:rPr>
  </w:style>
  <w:style w:type="character" w:styleId="886">
    <w:name w:val="正文缩进 字符"/>
    <w:next w:val="886"/>
    <w:link w:val="885"/>
    <w:rPr>
      <w:rFonts w:eastAsia="宋体"/>
      <w:sz w:val="21"/>
      <w:szCs w:val="21"/>
      <w:lang w:val="en-US" w:eastAsia="zh-CN" w:bidi="ar-SA"/>
    </w:rPr>
  </w:style>
  <w:style w:type="character" w:styleId="887">
    <w:name w:val="标题 3 字符"/>
    <w:next w:val="887"/>
    <w:link w:val="870"/>
    <w:rPr>
      <w:rFonts w:eastAsia="宋体"/>
      <w:b/>
      <w:bCs/>
      <w:sz w:val="32"/>
      <w:szCs w:val="32"/>
      <w:lang w:val="en-US" w:eastAsia="zh-CN" w:bidi="ar-SA"/>
    </w:rPr>
  </w:style>
  <w:style w:type="character" w:styleId="888">
    <w:name w:val="标题 4 字符"/>
    <w:next w:val="888"/>
    <w:link w:val="871"/>
    <w:rPr>
      <w:rFonts w:ascii="Arial" w:hAnsi="Arial" w:eastAsia="黑体" w:cs="Arial"/>
      <w:b/>
      <w:bCs/>
      <w:sz w:val="28"/>
      <w:szCs w:val="28"/>
      <w:lang w:val="en-US" w:eastAsia="zh-CN" w:bidi="ar-SA"/>
    </w:rPr>
  </w:style>
  <w:style w:type="character" w:styleId="889">
    <w:name w:val="标题 5 字符"/>
    <w:next w:val="889"/>
    <w:link w:val="872"/>
    <w:rPr>
      <w:rFonts w:ascii="宋体" w:eastAsia="宋体"/>
      <w:color w:val="000000"/>
      <w:sz w:val="28"/>
      <w:szCs w:val="28"/>
      <w:lang w:val="en-US" w:eastAsia="zh-CN" w:bidi="ar-SA"/>
    </w:rPr>
  </w:style>
  <w:style w:type="character" w:styleId="890">
    <w:name w:val="标题 6 字符"/>
    <w:next w:val="890"/>
    <w:link w:val="873"/>
    <w:rPr>
      <w:rFonts w:ascii="Arial" w:hAnsi="Arial" w:eastAsia="黑体"/>
      <w:b/>
      <w:bCs/>
      <w:sz w:val="24"/>
      <w:szCs w:val="24"/>
      <w:lang w:val="en-US" w:eastAsia="zh-CN" w:bidi="ar-SA"/>
    </w:rPr>
  </w:style>
  <w:style w:type="character" w:styleId="891">
    <w:name w:val="标题 7 字符"/>
    <w:next w:val="891"/>
    <w:link w:val="874"/>
    <w:rPr>
      <w:rFonts w:eastAsia="宋体"/>
      <w:b/>
      <w:bCs/>
      <w:sz w:val="24"/>
      <w:szCs w:val="24"/>
      <w:lang w:val="en-US" w:eastAsia="zh-CN" w:bidi="ar-SA"/>
    </w:rPr>
  </w:style>
  <w:style w:type="character" w:styleId="892">
    <w:name w:val="标题 8 字符"/>
    <w:next w:val="892"/>
    <w:link w:val="875"/>
    <w:rPr>
      <w:rFonts w:ascii="Arial" w:hAnsi="Arial" w:eastAsia="黑体"/>
      <w:sz w:val="24"/>
      <w:szCs w:val="24"/>
      <w:lang w:val="en-US" w:eastAsia="zh-CN" w:bidi="ar-SA"/>
    </w:rPr>
  </w:style>
  <w:style w:type="character" w:styleId="893">
    <w:name w:val="标题 9 字符"/>
    <w:next w:val="893"/>
    <w:link w:val="876"/>
    <w:rPr>
      <w:rFonts w:ascii="Arial" w:hAnsi="Arial" w:eastAsia="黑体"/>
      <w:sz w:val="21"/>
      <w:szCs w:val="21"/>
      <w:lang w:val="en-US" w:eastAsia="zh-CN" w:bidi="ar-SA"/>
    </w:rPr>
  </w:style>
  <w:style w:type="paragraph" w:styleId="894">
    <w:name w:val="列表 3"/>
    <w:basedOn w:val="867"/>
    <w:next w:val="894"/>
    <w:link w:val="867"/>
    <w:pPr>
      <w:ind w:left="100" w:hanging="200"/>
    </w:pPr>
    <w:rPr>
      <w:szCs w:val="21"/>
    </w:rPr>
  </w:style>
  <w:style w:type="paragraph" w:styleId="895">
    <w:name w:val="文档结构图"/>
    <w:basedOn w:val="867"/>
    <w:next w:val="895"/>
    <w:link w:val="896"/>
    <w:semiHidden/>
    <w:pPr>
      <w:shd w:val="clear" w:color="auto" w:fill="000080"/>
    </w:pPr>
    <w:rPr>
      <w:szCs w:val="21"/>
    </w:rPr>
  </w:style>
  <w:style w:type="character" w:styleId="896">
    <w:name w:val="文档结构图 字符"/>
    <w:next w:val="896"/>
    <w:link w:val="895"/>
    <w:semiHidden/>
    <w:rPr>
      <w:rFonts w:eastAsia="宋体"/>
      <w:sz w:val="21"/>
      <w:szCs w:val="21"/>
      <w:lang w:val="en-US" w:eastAsia="zh-CN" w:bidi="ar-SA"/>
    </w:rPr>
  </w:style>
  <w:style w:type="paragraph" w:styleId="897">
    <w:name w:val="批注文字"/>
    <w:basedOn w:val="867"/>
    <w:next w:val="897"/>
    <w:link w:val="898"/>
    <w:unhideWhenUsed/>
    <w:pPr>
      <w:jc w:val="left"/>
    </w:pPr>
  </w:style>
  <w:style w:type="character" w:styleId="898">
    <w:name w:val="批注文字 字符"/>
    <w:next w:val="898"/>
    <w:link w:val="897"/>
    <w:semiHidden/>
    <w:rPr>
      <w:rFonts w:eastAsia="宋体"/>
      <w:sz w:val="21"/>
      <w:szCs w:val="22"/>
      <w:lang w:val="en-US" w:eastAsia="zh-CN" w:bidi="ar-SA"/>
    </w:rPr>
  </w:style>
  <w:style w:type="paragraph" w:styleId="899">
    <w:name w:val="正文文本 3"/>
    <w:basedOn w:val="867"/>
    <w:next w:val="899"/>
    <w:link w:val="900"/>
    <w:rPr>
      <w:rFonts w:ascii="仿宋_GB2312" w:hAnsi="Arial" w:eastAsia="仿宋_GB2312"/>
      <w:sz w:val="32"/>
      <w:szCs w:val="32"/>
    </w:rPr>
  </w:style>
  <w:style w:type="character" w:styleId="900">
    <w:name w:val="正文文本 3 字符"/>
    <w:next w:val="900"/>
    <w:link w:val="899"/>
    <w:rPr>
      <w:rFonts w:ascii="仿宋_GB2312" w:hAnsi="Arial" w:eastAsia="仿宋_GB2312"/>
      <w:sz w:val="32"/>
      <w:szCs w:val="32"/>
      <w:lang w:val="en-US" w:eastAsia="zh-CN" w:bidi="ar-SA"/>
    </w:rPr>
  </w:style>
  <w:style w:type="paragraph" w:styleId="901">
    <w:name w:val="正文文本缩进"/>
    <w:basedOn w:val="867"/>
    <w:next w:val="901"/>
    <w:link w:val="902"/>
    <w:unhideWhenUsed/>
    <w:pPr>
      <w:ind w:left="420"/>
      <w:spacing w:after="120"/>
    </w:pPr>
  </w:style>
  <w:style w:type="character" w:styleId="902">
    <w:name w:val="正文文本缩进 字符"/>
    <w:next w:val="902"/>
    <w:link w:val="901"/>
    <w:semiHidden/>
    <w:rPr>
      <w:rFonts w:eastAsia="宋体"/>
      <w:sz w:val="21"/>
      <w:szCs w:val="22"/>
      <w:lang w:val="en-US" w:eastAsia="zh-CN" w:bidi="ar-SA"/>
    </w:rPr>
  </w:style>
  <w:style w:type="paragraph" w:styleId="903">
    <w:name w:val="列表 2"/>
    <w:basedOn w:val="867"/>
    <w:next w:val="903"/>
    <w:link w:val="867"/>
    <w:pPr>
      <w:ind w:left="100" w:hanging="200"/>
    </w:pPr>
    <w:rPr>
      <w:szCs w:val="21"/>
    </w:rPr>
  </w:style>
  <w:style w:type="paragraph" w:styleId="904">
    <w:name w:val="纯文本"/>
    <w:basedOn w:val="867"/>
    <w:next w:val="904"/>
    <w:link w:val="905"/>
    <w:qFormat/>
    <w:rPr>
      <w:rFonts w:ascii="宋体" w:hAnsi="Courier New" w:cs="Courier New"/>
      <w:szCs w:val="21"/>
    </w:rPr>
  </w:style>
  <w:style w:type="character" w:styleId="905">
    <w:name w:val="纯文本 字符"/>
    <w:next w:val="905"/>
    <w:link w:val="904"/>
    <w:rPr>
      <w:rFonts w:ascii="宋体" w:hAnsi="Courier New" w:eastAsia="宋体" w:cs="Courier New"/>
      <w:sz w:val="21"/>
      <w:szCs w:val="21"/>
      <w:lang w:val="en-US" w:eastAsia="zh-CN" w:bidi="ar-SA"/>
    </w:rPr>
  </w:style>
  <w:style w:type="paragraph" w:styleId="906">
    <w:name w:val="日期"/>
    <w:basedOn w:val="867"/>
    <w:next w:val="867"/>
    <w:link w:val="907"/>
    <w:rPr>
      <w:sz w:val="24"/>
      <w:szCs w:val="24"/>
    </w:rPr>
  </w:style>
  <w:style w:type="character" w:styleId="907">
    <w:name w:val="日期 字符"/>
    <w:next w:val="907"/>
    <w:link w:val="906"/>
    <w:rPr>
      <w:rFonts w:eastAsia="宋体"/>
      <w:sz w:val="24"/>
      <w:szCs w:val="24"/>
      <w:lang w:val="en-US" w:eastAsia="zh-CN" w:bidi="ar-SA"/>
    </w:rPr>
  </w:style>
  <w:style w:type="paragraph" w:styleId="908">
    <w:name w:val="正文文本缩进 2"/>
    <w:basedOn w:val="867"/>
    <w:next w:val="908"/>
    <w:link w:val="909"/>
    <w:pPr>
      <w:ind w:left="630" w:firstLine="645"/>
    </w:pPr>
    <w:rPr>
      <w:rFonts w:ascii="Arial" w:hAnsi="Arial" w:eastAsia="仿宋_GB2312" w:cs="Arial"/>
      <w:sz w:val="32"/>
      <w:szCs w:val="32"/>
    </w:rPr>
  </w:style>
  <w:style w:type="character" w:styleId="909">
    <w:name w:val="正文文本缩进 2 字符"/>
    <w:next w:val="909"/>
    <w:link w:val="908"/>
    <w:rPr>
      <w:rFonts w:ascii="Arial" w:hAnsi="Arial" w:eastAsia="仿宋_GB2312" w:cs="Arial"/>
      <w:sz w:val="32"/>
      <w:szCs w:val="32"/>
      <w:lang w:val="en-US" w:eastAsia="zh-CN" w:bidi="ar-SA"/>
    </w:rPr>
  </w:style>
  <w:style w:type="paragraph" w:styleId="910">
    <w:name w:val="批注框文本"/>
    <w:basedOn w:val="867"/>
    <w:next w:val="910"/>
    <w:link w:val="911"/>
    <w:semiHidden/>
    <w:rPr>
      <w:sz w:val="18"/>
      <w:szCs w:val="18"/>
    </w:rPr>
  </w:style>
  <w:style w:type="character" w:styleId="911">
    <w:name w:val="批注框文本 字符"/>
    <w:next w:val="911"/>
    <w:link w:val="910"/>
    <w:semiHidden/>
    <w:rPr>
      <w:rFonts w:eastAsia="宋体"/>
      <w:sz w:val="18"/>
      <w:szCs w:val="18"/>
      <w:lang w:val="en-US" w:eastAsia="zh-CN" w:bidi="ar-SA"/>
    </w:rPr>
  </w:style>
  <w:style w:type="paragraph" w:styleId="912">
    <w:name w:val="页脚"/>
    <w:basedOn w:val="867"/>
    <w:next w:val="912"/>
    <w:link w:val="913"/>
    <w:pPr>
      <w:jc w:val="left"/>
      <w:tabs>
        <w:tab w:val="center" w:pos="4153" w:leader="none"/>
        <w:tab w:val="right" w:pos="8306" w:leader="none"/>
      </w:tabs>
    </w:pPr>
    <w:rPr>
      <w:sz w:val="18"/>
      <w:szCs w:val="18"/>
    </w:rPr>
  </w:style>
  <w:style w:type="character" w:styleId="913">
    <w:name w:val="页脚 字符"/>
    <w:next w:val="913"/>
    <w:link w:val="912"/>
    <w:rPr>
      <w:rFonts w:eastAsia="宋体"/>
      <w:sz w:val="18"/>
      <w:szCs w:val="18"/>
      <w:lang w:val="en-US" w:eastAsia="zh-CN" w:bidi="ar-SA"/>
    </w:rPr>
  </w:style>
  <w:style w:type="paragraph" w:styleId="914">
    <w:name w:val="页眉"/>
    <w:basedOn w:val="867"/>
    <w:next w:val="914"/>
    <w:link w:val="915"/>
    <w:pPr>
      <w:jc w:val="center"/>
      <w:tabs>
        <w:tab w:val="center" w:pos="4153" w:leader="none"/>
        <w:tab w:val="right" w:pos="8306" w:leader="none"/>
      </w:tabs>
      <w:pBdr>
        <w:bottom w:val="single" w:color="000000" w:sz="6" w:space="1"/>
      </w:pBdr>
    </w:pPr>
    <w:rPr>
      <w:sz w:val="18"/>
      <w:szCs w:val="18"/>
    </w:rPr>
  </w:style>
  <w:style w:type="character" w:styleId="915">
    <w:name w:val="页眉 字符"/>
    <w:next w:val="915"/>
    <w:link w:val="914"/>
    <w:rPr>
      <w:rFonts w:eastAsia="宋体"/>
      <w:sz w:val="18"/>
      <w:szCs w:val="18"/>
      <w:lang w:val="en-US" w:eastAsia="zh-CN" w:bidi="ar-SA"/>
    </w:rPr>
  </w:style>
  <w:style w:type="paragraph" w:styleId="916">
    <w:name w:val="列表"/>
    <w:basedOn w:val="867"/>
    <w:next w:val="916"/>
    <w:link w:val="867"/>
    <w:pPr>
      <w:ind w:left="200" w:hanging="200"/>
    </w:pPr>
    <w:rPr>
      <w:szCs w:val="21"/>
    </w:rPr>
  </w:style>
  <w:style w:type="paragraph" w:styleId="917">
    <w:name w:val="正文文本缩进 3"/>
    <w:basedOn w:val="867"/>
    <w:next w:val="917"/>
    <w:link w:val="918"/>
    <w:pPr>
      <w:ind w:left="645" w:firstLine="645"/>
    </w:pPr>
    <w:rPr>
      <w:rFonts w:ascii="Arial" w:hAnsi="Arial" w:eastAsia="仿宋_GB2312" w:cs="Arial"/>
      <w:color w:val="ffff00"/>
      <w:sz w:val="32"/>
      <w:szCs w:val="32"/>
    </w:rPr>
  </w:style>
  <w:style w:type="character" w:styleId="918">
    <w:name w:val="正文文本缩进 3 字符"/>
    <w:next w:val="918"/>
    <w:link w:val="917"/>
    <w:rPr>
      <w:rFonts w:ascii="Arial" w:hAnsi="Arial" w:eastAsia="仿宋_GB2312" w:cs="Arial"/>
      <w:color w:val="ffff00"/>
      <w:sz w:val="32"/>
      <w:szCs w:val="32"/>
      <w:lang w:val="en-US" w:eastAsia="zh-CN" w:bidi="ar-SA"/>
    </w:rPr>
  </w:style>
  <w:style w:type="paragraph" w:styleId="919">
    <w:name w:val="正文文本 2"/>
    <w:basedOn w:val="867"/>
    <w:next w:val="919"/>
    <w:link w:val="920"/>
    <w:pPr>
      <w:jc w:val="center"/>
      <w:widowControl/>
    </w:pPr>
    <w:rPr>
      <w:rFonts w:ascii="楷体_GB2312" w:eastAsia="楷体_GB2312"/>
      <w:sz w:val="28"/>
      <w:szCs w:val="28"/>
    </w:rPr>
  </w:style>
  <w:style w:type="character" w:styleId="920">
    <w:name w:val="正文文本 2 字符"/>
    <w:next w:val="920"/>
    <w:link w:val="919"/>
    <w:rPr>
      <w:rFonts w:ascii="楷体_GB2312" w:eastAsia="楷体_GB2312"/>
      <w:sz w:val="28"/>
      <w:szCs w:val="28"/>
      <w:lang w:val="en-US" w:eastAsia="zh-CN" w:bidi="ar-SA"/>
    </w:rPr>
  </w:style>
  <w:style w:type="paragraph" w:styleId="921">
    <w:name w:val="普通(网站)"/>
    <w:basedOn w:val="867"/>
    <w:next w:val="921"/>
    <w:link w:val="867"/>
    <w:pPr>
      <w:jc w:val="left"/>
      <w:spacing w:before="100" w:beforeAutospacing="1" w:after="100" w:afterAutospacing="1"/>
      <w:widowControl/>
    </w:pPr>
    <w:rPr>
      <w:rFonts w:ascii="宋体" w:hAnsi="宋体" w:cs="宋体"/>
      <w:sz w:val="24"/>
      <w:szCs w:val="24"/>
    </w:rPr>
  </w:style>
  <w:style w:type="paragraph" w:styleId="922">
    <w:name w:val="批注主题"/>
    <w:basedOn w:val="897"/>
    <w:next w:val="897"/>
    <w:link w:val="923"/>
    <w:semiHidden/>
    <w:rPr>
      <w:b/>
      <w:bCs/>
      <w:szCs w:val="21"/>
    </w:rPr>
  </w:style>
  <w:style w:type="character" w:styleId="923">
    <w:name w:val="批注主题 字符"/>
    <w:next w:val="923"/>
    <w:link w:val="922"/>
    <w:semiHidden/>
    <w:rPr>
      <w:rFonts w:eastAsia="宋体"/>
      <w:b/>
      <w:bCs/>
      <w:sz w:val="21"/>
      <w:szCs w:val="21"/>
      <w:lang w:val="en-US" w:eastAsia="zh-CN" w:bidi="ar-SA"/>
    </w:rPr>
  </w:style>
  <w:style w:type="paragraph" w:styleId="924">
    <w:name w:val="正文首行缩进 2"/>
    <w:basedOn w:val="901"/>
    <w:next w:val="924"/>
    <w:link w:val="925"/>
    <w:pPr>
      <w:ind w:left="0" w:firstLine="420"/>
      <w:spacing w:after="0" w:line="360" w:lineRule="auto"/>
    </w:pPr>
    <w:rPr>
      <w:rFonts w:ascii="宋体" w:hAnsi="宋体"/>
      <w:szCs w:val="20"/>
    </w:rPr>
  </w:style>
  <w:style w:type="character" w:styleId="925">
    <w:name w:val="正文首行缩进 2 字符"/>
    <w:next w:val="925"/>
    <w:link w:val="924"/>
    <w:rPr>
      <w:rFonts w:ascii="宋体" w:hAnsi="宋体" w:eastAsia="宋体"/>
      <w:sz w:val="21"/>
      <w:lang w:val="en-US" w:eastAsia="zh-CN" w:bidi="ar-SA"/>
    </w:rPr>
  </w:style>
  <w:style w:type="character" w:styleId="926">
    <w:name w:val="要点"/>
    <w:next w:val="926"/>
    <w:link w:val="867"/>
    <w:qFormat/>
    <w:rPr>
      <w:b/>
      <w:bCs/>
    </w:rPr>
  </w:style>
  <w:style w:type="character" w:styleId="927">
    <w:name w:val="页码"/>
    <w:next w:val="927"/>
    <w:link w:val="867"/>
  </w:style>
  <w:style w:type="character" w:styleId="928">
    <w:name w:val="已访问的超链接"/>
    <w:next w:val="928"/>
    <w:link w:val="867"/>
    <w:rPr>
      <w:color w:val="800080"/>
      <w:u w:val="single"/>
    </w:rPr>
  </w:style>
  <w:style w:type="character" w:styleId="929">
    <w:name w:val="强调"/>
    <w:next w:val="929"/>
    <w:link w:val="867"/>
    <w:qFormat/>
    <w:rPr>
      <w:i/>
    </w:rPr>
  </w:style>
  <w:style w:type="character" w:styleId="930">
    <w:name w:val="超链接"/>
    <w:next w:val="930"/>
    <w:link w:val="867"/>
    <w:rPr>
      <w:color w:val="0000ff"/>
      <w:u w:val="single"/>
    </w:rPr>
  </w:style>
  <w:style w:type="paragraph" w:styleId="931">
    <w:name w:val="正文首行缩进1"/>
    <w:basedOn w:val="932"/>
    <w:next w:val="931"/>
    <w:link w:val="867"/>
    <w:qFormat/>
    <w:pPr>
      <w:ind w:firstLine="200"/>
      <w:spacing w:line="360" w:lineRule="auto"/>
    </w:pPr>
    <w:rPr>
      <w:rFonts w:ascii="仿宋_GB2312" w:hAnsi="Times New Roman" w:eastAsia="仿宋_GB2312"/>
      <w:sz w:val="30"/>
      <w:szCs w:val="30"/>
    </w:rPr>
  </w:style>
  <w:style w:type="paragraph" w:styleId="932">
    <w:name w:val="正文文本1"/>
    <w:basedOn w:val="933"/>
    <w:next w:val="867"/>
    <w:link w:val="867"/>
    <w:unhideWhenUsed/>
    <w:qFormat/>
    <w:rPr>
      <w:rFonts w:ascii="??_GB2312" w:hAnsi="??_GB2312"/>
      <w:sz w:val="28"/>
      <w:szCs w:val="28"/>
    </w:rPr>
  </w:style>
  <w:style w:type="paragraph" w:styleId="933">
    <w:name w:val="正文11"/>
    <w:next w:val="932"/>
    <w:link w:val="867"/>
    <w:qFormat/>
    <w:pPr>
      <w:jc w:val="both"/>
      <w:widowControl w:val="off"/>
    </w:pPr>
    <w:rPr>
      <w:rFonts w:ascii="Calibri" w:hAnsi="Calibri"/>
      <w:sz w:val="21"/>
      <w:szCs w:val="21"/>
      <w:lang w:val="en-US" w:eastAsia="zh-CN" w:bidi="ar-SA"/>
    </w:rPr>
  </w:style>
  <w:style w:type="character" w:styleId="934">
    <w:name w:val="font5 Char"/>
    <w:next w:val="934"/>
    <w:link w:val="867"/>
    <w:rPr>
      <w:rFonts w:ascii="宋体" w:hAnsi="宋体" w:eastAsia="宋体"/>
      <w:sz w:val="28"/>
      <w:szCs w:val="28"/>
      <w:lang w:val="en-US" w:eastAsia="zh-CN" w:bidi="ar-SA"/>
    </w:rPr>
  </w:style>
  <w:style w:type="character" w:styleId="935">
    <w:name w:val="二级目录 Char"/>
    <w:next w:val="935"/>
    <w:link w:val="936"/>
    <w:rPr>
      <w:b/>
      <w:sz w:val="30"/>
      <w:szCs w:val="28"/>
      <w:lang w:bidi="ar-SA"/>
    </w:rPr>
  </w:style>
  <w:style w:type="paragraph" w:styleId="936">
    <w:name w:val="二级目录"/>
    <w:next w:val="867"/>
    <w:link w:val="935"/>
    <w:pPr>
      <w:numPr>
        <w:ilvl w:val="0"/>
        <w:numId w:val="2"/>
      </w:numPr>
      <w:tabs>
        <w:tab w:val="left" w:pos="907" w:leader="none"/>
        <w:tab w:val="left" w:pos="1145" w:leader="none"/>
      </w:tabs>
      <w:outlineLvl w:val="1"/>
    </w:pPr>
    <w:rPr>
      <w:rFonts w:eastAsia="Times New Roman"/>
      <w:b/>
      <w:sz w:val="30"/>
      <w:szCs w:val="28"/>
      <w:lang w:bidi="ar-SA"/>
    </w:rPr>
  </w:style>
  <w:style w:type="character" w:styleId="937">
    <w:name w:val="列出段落 Char,Bullet List Char,numbered Char,FooterText Char,List Paragraph1 Char,Paragraphe de liste1 Char"/>
    <w:next w:val="937"/>
    <w:link w:val="938"/>
    <w:rPr>
      <w:rFonts w:ascii="Calibri" w:hAnsi="Calibri"/>
      <w:sz w:val="24"/>
      <w:szCs w:val="24"/>
      <w:lang w:eastAsia="en-US" w:bidi="en-US"/>
    </w:rPr>
  </w:style>
  <w:style w:type="paragraph" w:styleId="938">
    <w:name w:val="列出段落1"/>
    <w:basedOn w:val="867"/>
    <w:next w:val="938"/>
    <w:link w:val="937"/>
    <w:qFormat/>
    <w:pPr>
      <w:contextualSpacing/>
      <w:ind w:left="720"/>
      <w:jc w:val="left"/>
      <w:widowControl/>
    </w:pPr>
    <w:rPr>
      <w:rFonts w:ascii="Calibri" w:hAnsi="Calibri" w:eastAsia="Times New Roman"/>
      <w:sz w:val="24"/>
      <w:szCs w:val="24"/>
      <w:lang w:eastAsia="en-US" w:bidi="en-US"/>
    </w:rPr>
  </w:style>
  <w:style w:type="paragraph" w:styleId="939">
    <w:name w:val="Body Text(ch)"/>
    <w:basedOn w:val="867"/>
    <w:next w:val="880"/>
    <w:link w:val="867"/>
    <w:pPr>
      <w:spacing w:after="120"/>
    </w:pPr>
    <w:rPr>
      <w:rFonts w:ascii="宋体" w:hAnsi="Arial"/>
      <w:bCs/>
      <w:iCs/>
      <w:szCs w:val="24"/>
    </w:rPr>
  </w:style>
  <w:style w:type="paragraph" w:styleId="940">
    <w:name w:val="xl27"/>
    <w:basedOn w:val="867"/>
    <w:next w:val="940"/>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1">
    <w:name w:val="xl26"/>
    <w:basedOn w:val="867"/>
    <w:next w:val="941"/>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2">
    <w:name w:val="Char"/>
    <w:basedOn w:val="867"/>
    <w:next w:val="942"/>
    <w:link w:val="867"/>
    <w:pPr>
      <w:ind w:firstLine="200"/>
      <w:tabs>
        <w:tab w:val="left" w:pos="360" w:leader="none"/>
      </w:tabs>
    </w:pPr>
    <w:rPr>
      <w:sz w:val="28"/>
      <w:szCs w:val="30"/>
    </w:rPr>
  </w:style>
  <w:style w:type="paragraph" w:styleId="943">
    <w:name w:val=" Char"/>
    <w:basedOn w:val="895"/>
    <w:next w:val="943"/>
    <w:link w:val="867"/>
    <w:rPr>
      <w:rFonts w:ascii="Tahoma" w:hAnsi="Tahoma"/>
      <w:sz w:val="24"/>
      <w:szCs w:val="24"/>
    </w:rPr>
  </w:style>
  <w:style w:type="paragraph" w:styleId="944">
    <w:name w:val="普通正文"/>
    <w:basedOn w:val="945"/>
    <w:next w:val="944"/>
    <w:link w:val="867"/>
    <w:pPr>
      <w:ind w:firstLine="480"/>
      <w:jc w:val="left"/>
      <w:spacing w:before="120" w:after="120" w:line="360" w:lineRule="auto"/>
    </w:pPr>
    <w:rPr>
      <w:rFonts w:ascii="Arial" w:hAnsi="Arial"/>
      <w:sz w:val="24"/>
      <w:szCs w:val="24"/>
    </w:rPr>
  </w:style>
  <w:style w:type="paragraph" w:styleId="945">
    <w:name w:val="正文1"/>
    <w:next w:val="945"/>
    <w:link w:val="867"/>
    <w:qFormat/>
    <w:pPr>
      <w:jc w:val="both"/>
      <w:widowControl w:val="off"/>
    </w:pPr>
    <w:rPr>
      <w:sz w:val="21"/>
      <w:szCs w:val="21"/>
      <w:lang w:val="en-US" w:eastAsia="zh-CN" w:bidi="ar-SA"/>
    </w:rPr>
  </w:style>
  <w:style w:type="paragraph" w:styleId="946">
    <w:name w:val="table_lines"/>
    <w:basedOn w:val="867"/>
    <w:next w:val="946"/>
    <w:link w:val="867"/>
    <w:pPr>
      <w:jc w:val="left"/>
      <w:widowControl/>
    </w:pPr>
    <w:rPr>
      <w:sz w:val="20"/>
      <w:szCs w:val="20"/>
      <w:lang w:val="de-DE" w:eastAsia="de-DE"/>
    </w:rPr>
  </w:style>
  <w:style w:type="paragraph" w:styleId="947">
    <w:name w:val="附录1"/>
    <w:next w:val="947"/>
    <w:link w:val="867"/>
    <w:pPr>
      <w:numPr>
        <w:ilvl w:val="0"/>
        <w:numId w:val="2"/>
      </w:numPr>
      <w:spacing w:before="240" w:line="600" w:lineRule="atLeast"/>
      <w:tabs>
        <w:tab w:val="left" w:pos="907" w:leader="none"/>
      </w:tabs>
    </w:pPr>
    <w:rPr>
      <w:b/>
      <w:i/>
      <w:sz w:val="28"/>
      <w:lang w:val="en-US" w:eastAsia="zh-CN" w:bidi="ar-SA"/>
    </w:rPr>
  </w:style>
  <w:style w:type="paragraph" w:styleId="948">
    <w:name w:val="font7"/>
    <w:basedOn w:val="867"/>
    <w:next w:val="948"/>
    <w:link w:val="867"/>
    <w:pPr>
      <w:jc w:val="left"/>
      <w:spacing w:before="100" w:beforeAutospacing="1" w:after="100" w:afterAutospacing="1"/>
      <w:widowControl/>
    </w:pPr>
    <w:rPr>
      <w:rFonts w:hint="eastAsia" w:ascii="宋体" w:hAnsi="宋体"/>
      <w:sz w:val="18"/>
      <w:szCs w:val="18"/>
    </w:rPr>
  </w:style>
  <w:style w:type="paragraph" w:styleId="949">
    <w:name w:val=" Char Char Char Char"/>
    <w:basedOn w:val="895"/>
    <w:next w:val="949"/>
    <w:link w:val="867"/>
    <w:pPr>
      <w:spacing w:line="360" w:lineRule="auto"/>
    </w:pPr>
    <w:rPr>
      <w:rFonts w:ascii="Tahoma" w:hAnsi="Tahoma"/>
      <w:sz w:val="24"/>
      <w:szCs w:val="24"/>
    </w:rPr>
  </w:style>
  <w:style w:type="paragraph" w:styleId="950">
    <w:name w:val="列出段落"/>
    <w:basedOn w:val="867"/>
    <w:next w:val="950"/>
    <w:link w:val="867"/>
    <w:qFormat/>
    <w:pPr>
      <w:contextualSpacing/>
      <w:ind w:left="720"/>
      <w:jc w:val="left"/>
      <w:widowControl/>
    </w:pPr>
    <w:rPr>
      <w:rFonts w:ascii="Calibri" w:hAnsi="Calibri"/>
      <w:sz w:val="24"/>
      <w:szCs w:val="24"/>
      <w:lang w:eastAsia="en-US" w:bidi="en-US"/>
    </w:rPr>
  </w:style>
  <w:style w:type="paragraph" w:styleId="951">
    <w:name w:val="4"/>
    <w:basedOn w:val="867"/>
    <w:next w:val="917"/>
    <w:link w:val="867"/>
    <w:pPr>
      <w:ind w:firstLine="420"/>
      <w:spacing w:line="360" w:lineRule="auto"/>
    </w:pPr>
    <w:rPr>
      <w:color w:val="ff0000"/>
      <w:sz w:val="24"/>
      <w:szCs w:val="24"/>
    </w:rPr>
  </w:style>
  <w:style w:type="paragraph" w:styleId="952">
    <w:name w:val="普通 (Web)"/>
    <w:basedOn w:val="867"/>
    <w:next w:val="952"/>
    <w:link w:val="867"/>
    <w:pPr>
      <w:jc w:val="left"/>
      <w:spacing w:before="100" w:beforeAutospacing="1" w:after="100" w:afterAutospacing="1"/>
      <w:widowControl/>
    </w:pPr>
    <w:rPr>
      <w:rFonts w:ascii="宋体" w:hAnsi="宋体"/>
      <w:sz w:val="24"/>
      <w:szCs w:val="24"/>
    </w:rPr>
  </w:style>
  <w:style w:type="paragraph" w:styleId="953">
    <w:name w:val=" Char Char Char Char Char Char Char Char Char Char"/>
    <w:basedOn w:val="867"/>
    <w:next w:val="953"/>
    <w:link w:val="867"/>
    <w:pPr>
      <w:spacing w:line="360" w:lineRule="auto"/>
    </w:pPr>
    <w:rPr>
      <w:sz w:val="24"/>
      <w:szCs w:val="20"/>
    </w:rPr>
  </w:style>
  <w:style w:type="paragraph" w:styleId="954">
    <w:name w:val="样式1"/>
    <w:basedOn w:val="867"/>
    <w:next w:val="954"/>
    <w:link w:val="867"/>
    <w:pPr>
      <w:numPr>
        <w:ilvl w:val="0"/>
        <w:numId w:val="3"/>
      </w:numPr>
      <w:tabs>
        <w:tab w:val="left" w:pos="709" w:leader="none"/>
      </w:tabs>
    </w:pPr>
    <w:rPr>
      <w:rFonts w:ascii="宋体" w:hAnsi="宋体"/>
      <w:szCs w:val="21"/>
    </w:rPr>
  </w:style>
  <w:style w:type="paragraph" w:styleId="955">
    <w:name w:val="font6"/>
    <w:basedOn w:val="867"/>
    <w:next w:val="955"/>
    <w:link w:val="867"/>
    <w:pPr>
      <w:jc w:val="left"/>
      <w:spacing w:before="100" w:beforeAutospacing="1" w:after="100" w:afterAutospacing="1"/>
      <w:widowControl/>
    </w:pPr>
    <w:rPr>
      <w:rFonts w:hint="eastAsia" w:ascii="宋体" w:hAnsi="宋体"/>
      <w:sz w:val="28"/>
      <w:szCs w:val="28"/>
      <w:u w:val="single"/>
    </w:rPr>
  </w:style>
  <w:style w:type="paragraph" w:styleId="956">
    <w:name w:val="xl25"/>
    <w:basedOn w:val="867"/>
    <w:next w:val="956"/>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name w:val="图标"/>
    <w:basedOn w:val="867"/>
    <w:next w:val="867"/>
    <w:link w:val="86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8">
    <w:name w:val="标题3"/>
    <w:basedOn w:val="867"/>
    <w:next w:val="867"/>
    <w:link w:val="867"/>
    <w:pPr>
      <w:ind w:firstLine="624"/>
      <w:spacing w:line="590" w:lineRule="atLeast"/>
    </w:pPr>
    <w:rPr>
      <w:rFonts w:ascii="方正黑体_GBK" w:eastAsia="方正黑体_GBK"/>
      <w:sz w:val="32"/>
      <w:szCs w:val="32"/>
    </w:rPr>
  </w:style>
  <w:style w:type="paragraph" w:styleId="959">
    <w:name w:val="xl24"/>
    <w:basedOn w:val="867"/>
    <w:next w:val="959"/>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name w:val="xl29"/>
    <w:basedOn w:val="867"/>
    <w:next w:val="960"/>
    <w:link w:val="86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1">
    <w:name w:val="Char Char Char Char Char Char Char Char"/>
    <w:basedOn w:val="867"/>
    <w:next w:val="961"/>
    <w:link w:val="867"/>
    <w:pPr>
      <w:jc w:val="left"/>
      <w:spacing w:after="160" w:line="240" w:lineRule="exact"/>
      <w:widowControl/>
    </w:pPr>
    <w:rPr>
      <w:rFonts w:ascii="Verdana" w:hAnsi="Verdana"/>
      <w:sz w:val="20"/>
      <w:szCs w:val="20"/>
      <w:lang w:eastAsia="en-US"/>
    </w:rPr>
  </w:style>
  <w:style w:type="paragraph" w:styleId="962">
    <w:name w:val="xl28"/>
    <w:basedOn w:val="867"/>
    <w:next w:val="962"/>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3">
    <w:name w:val=" Char Char Char Char Char Char Char Char"/>
    <w:basedOn w:val="867"/>
    <w:next w:val="963"/>
    <w:link w:val="867"/>
    <w:pPr>
      <w:jc w:val="left"/>
      <w:spacing w:after="160" w:line="240" w:lineRule="exact"/>
      <w:widowControl/>
    </w:pPr>
    <w:rPr>
      <w:rFonts w:ascii="Verdana" w:hAnsi="Verdana"/>
      <w:sz w:val="20"/>
      <w:szCs w:val="20"/>
      <w:lang w:eastAsia="en-US"/>
    </w:rPr>
  </w:style>
  <w:style w:type="paragraph" w:styleId="964">
    <w:name w:val="xl30"/>
    <w:basedOn w:val="867"/>
    <w:next w:val="964"/>
    <w:link w:val="867"/>
    <w:pPr>
      <w:jc w:val="center"/>
      <w:spacing w:before="100" w:beforeAutospacing="1" w:after="100" w:afterAutospacing="1"/>
      <w:widowControl/>
    </w:pPr>
    <w:rPr>
      <w:rFonts w:ascii="宋体" w:hAnsi="宋体"/>
      <w:b/>
      <w:bCs/>
      <w:sz w:val="36"/>
      <w:szCs w:val="36"/>
    </w:rPr>
  </w:style>
  <w:style w:type="paragraph" w:styleId="965">
    <w:name w:val="Char Char Char Char"/>
    <w:basedOn w:val="895"/>
    <w:next w:val="965"/>
    <w:link w:val="867"/>
    <w:pPr>
      <w:spacing w:line="360" w:lineRule="auto"/>
    </w:pPr>
    <w:rPr>
      <w:rFonts w:ascii="Tahoma" w:hAnsi="Tahoma"/>
      <w:sz w:val="24"/>
      <w:szCs w:val="24"/>
    </w:rPr>
  </w:style>
  <w:style w:type="paragraph" w:styleId="966">
    <w:name w:val="table_1stline"/>
    <w:basedOn w:val="867"/>
    <w:next w:val="966"/>
    <w:link w:val="867"/>
    <w:pPr>
      <w:jc w:val="left"/>
      <w:spacing w:before="120"/>
      <w:widowControl/>
    </w:pPr>
    <w:rPr>
      <w:bCs/>
      <w:sz w:val="20"/>
      <w:szCs w:val="20"/>
      <w:lang w:val="de-DE" w:eastAsia="de-DE"/>
    </w:rPr>
  </w:style>
  <w:style w:type="paragraph" w:styleId="967">
    <w:name w:val="font5"/>
    <w:basedOn w:val="867"/>
    <w:next w:val="967"/>
    <w:link w:val="867"/>
    <w:pPr>
      <w:jc w:val="left"/>
      <w:spacing w:before="100" w:beforeAutospacing="1" w:after="100" w:afterAutospacing="1"/>
      <w:widowControl/>
    </w:pPr>
    <w:rPr>
      <w:rFonts w:hint="eastAsia" w:ascii="宋体" w:hAnsi="宋体"/>
      <w:sz w:val="28"/>
      <w:szCs w:val="28"/>
    </w:rPr>
  </w:style>
  <w:style w:type="paragraph" w:styleId="968">
    <w:name w:val="标题1"/>
    <w:basedOn w:val="867"/>
    <w:next w:val="867"/>
    <w:link w:val="867"/>
    <w:pPr>
      <w:jc w:val="center"/>
      <w:spacing w:line="700" w:lineRule="atLeast"/>
      <w:tabs>
        <w:tab w:val="left" w:pos="9193" w:leader="none"/>
        <w:tab w:val="left" w:pos="9827" w:leader="none"/>
      </w:tabs>
    </w:pPr>
    <w:rPr>
      <w:rFonts w:ascii="方正小标宋_GBK" w:eastAsia="方正小标宋_GBK"/>
      <w:sz w:val="44"/>
      <w:szCs w:val="20"/>
    </w:rPr>
  </w:style>
  <w:style w:type="paragraph" w:styleId="969">
    <w:name w:val="无间隔"/>
    <w:next w:val="969"/>
    <w:link w:val="867"/>
    <w:qFormat/>
    <w:pPr>
      <w:jc w:val="both"/>
      <w:widowControl w:val="off"/>
    </w:pPr>
    <w:rPr>
      <w:sz w:val="21"/>
      <w:szCs w:val="21"/>
      <w:lang w:val="en-US" w:eastAsia="zh-CN" w:bidi="ar-SA"/>
    </w:rPr>
  </w:style>
  <w:style w:type="paragraph" w:styleId="970">
    <w:name w:val="AONormal"/>
    <w:next w:val="970"/>
    <w:link w:val="867"/>
    <w:qFormat/>
    <w:pPr>
      <w:ind w:firstLine="440"/>
      <w:spacing w:line="400" w:lineRule="exact"/>
    </w:pPr>
    <w:rPr>
      <w:rFonts w:ascii="华文楷体" w:hAnsi="华文楷体" w:eastAsia="华文楷体" w:cs="华文楷体"/>
      <w:sz w:val="22"/>
      <w:szCs w:val="21"/>
      <w:lang w:val="en-US" w:eastAsia="zh-CN" w:bidi="ar-SA"/>
    </w:rPr>
  </w:style>
  <w:style w:type="character" w:styleId="971" w:default="1">
    <w:name w:val="Default Paragraph Font"/>
    <w:uiPriority w:val="1"/>
    <w:semiHidden/>
    <w:unhideWhenUsed/>
  </w:style>
  <w:style w:type="numbering" w:styleId="972" w:default="1">
    <w:name w:val="No List"/>
    <w:uiPriority w:val="99"/>
    <w:semiHidden/>
    <w:unhideWhenUsed/>
  </w:style>
  <w:style w:type="table" w:styleId="9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 SY</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施梁</cp:lastModifiedBy>
  <cp:revision>7</cp:revision>
  <dcterms:created xsi:type="dcterms:W3CDTF">2026-08-20T02:18:00Z</dcterms:created>
  <dcterms:modified xsi:type="dcterms:W3CDTF">2026-10-14T06:42:00Z</dcterms:modified>
</cp:coreProperties>
</file>