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97DF143">
      <w:pPr>
        <w:jc w:val="center"/>
        <w:rPr>
          <w:rFonts w:hint="eastAsia" w:ascii="宋体" w:hAnsi="宋体" w:cs="宋体"/>
          <w:b/>
          <w:bCs/>
          <w:sz w:val="48"/>
          <w:szCs w:val="48"/>
        </w:rPr>
      </w:pPr>
      <w:r>
        <w:rPr>
          <w:rFonts w:hint="eastAsia" w:ascii="宋体" w:hAnsi="宋体" w:cs="宋体"/>
          <w:b/>
          <w:bCs/>
          <w:sz w:val="48"/>
          <w:szCs w:val="48"/>
        </w:rPr>
        <w:t xml:space="preserve">  编 制 说  明</w:t>
      </w:r>
    </w:p>
    <w:p w14:paraId="1F9D8DCE">
      <w:pPr>
        <w:spacing w:line="360" w:lineRule="auto"/>
        <w:ind w:right="560"/>
        <w:jc w:val="left"/>
        <w:rPr>
          <w:rFonts w:hint="eastAsia" w:ascii="宋体" w:hAnsi="宋体" w:cs="宋体"/>
          <w:sz w:val="24"/>
          <w:szCs w:val="28"/>
        </w:rPr>
      </w:pPr>
      <w:r>
        <w:rPr>
          <w:rFonts w:hint="eastAsia" w:ascii="宋体" w:hAnsi="宋体" w:cs="宋体"/>
          <w:b/>
          <w:sz w:val="24"/>
          <w:szCs w:val="28"/>
        </w:rPr>
        <w:t>工程名称：</w:t>
      </w:r>
      <w:r>
        <w:rPr>
          <w:rFonts w:hint="eastAsia" w:ascii="宋体" w:hAnsi="宋体" w:cs="宋体"/>
          <w:b/>
          <w:sz w:val="24"/>
          <w:szCs w:val="28"/>
          <w:lang w:eastAsia="zh-CN"/>
        </w:rPr>
        <w:t>王林社区全民健身及绿化提升工程</w:t>
      </w:r>
      <w:r>
        <w:rPr>
          <w:rFonts w:hint="eastAsia" w:ascii="宋体" w:hAnsi="宋体" w:cs="宋体"/>
          <w:b/>
          <w:sz w:val="24"/>
          <w:szCs w:val="28"/>
        </w:rPr>
        <w:t xml:space="preserve">   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0"/>
      </w:tblGrid>
      <w:tr w14:paraId="71E2B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9" w:hRule="atLeast"/>
          <w:jc w:val="center"/>
        </w:trPr>
        <w:tc>
          <w:tcPr>
            <w:tcW w:w="9420" w:type="dxa"/>
          </w:tcPr>
          <w:p w14:paraId="7A55D1FA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一、工程概况：</w:t>
            </w:r>
            <w:r>
              <w:rPr>
                <w:rFonts w:hint="eastAsia" w:ascii="宋体" w:hAnsi="宋体" w:cs="宋体"/>
                <w:sz w:val="24"/>
                <w:szCs w:val="28"/>
                <w:lang w:eastAsia="zh-CN"/>
              </w:rPr>
              <w:t>王林社区全民健身及绿化提升工程</w:t>
            </w:r>
            <w:r>
              <w:rPr>
                <w:rFonts w:hint="eastAsia" w:ascii="宋体" w:hAnsi="宋体" w:cs="宋体"/>
                <w:sz w:val="24"/>
                <w:lang w:val="zh-CN"/>
              </w:rPr>
              <w:t>。</w:t>
            </w:r>
          </w:p>
          <w:p w14:paraId="49656239">
            <w:pPr>
              <w:spacing w:line="360" w:lineRule="auto"/>
              <w:ind w:right="-695" w:rightChars="-331" w:firstLine="480" w:firstLineChars="20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</w:rPr>
              <w:t>二、</w:t>
            </w:r>
            <w:r>
              <w:rPr>
                <w:rFonts w:hint="eastAsia" w:ascii="宋体" w:hAnsi="宋体" w:cs="宋体"/>
                <w:sz w:val="24"/>
                <w:lang w:val="zh-CN"/>
              </w:rPr>
              <w:t>工程预算范围：工程量清单所含施工图内容。</w:t>
            </w:r>
          </w:p>
          <w:p w14:paraId="51760F08">
            <w:pPr>
              <w:spacing w:line="360" w:lineRule="auto"/>
              <w:ind w:firstLine="48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</w:rPr>
              <w:t>三、</w:t>
            </w:r>
            <w:r>
              <w:rPr>
                <w:rFonts w:hint="eastAsia" w:ascii="宋体" w:hAnsi="宋体" w:cs="宋体"/>
                <w:sz w:val="24"/>
                <w:lang w:val="zh-CN"/>
              </w:rPr>
              <w:t>工程量清单编制依据：工程施工图纸、《建设工程工程量清单计价</w:t>
            </w:r>
            <w:r>
              <w:rPr>
                <w:rFonts w:hint="eastAsia" w:ascii="宋体" w:hAnsi="宋体" w:cs="宋体"/>
                <w:sz w:val="24"/>
              </w:rPr>
              <w:t>标准</w:t>
            </w:r>
            <w:r>
              <w:rPr>
                <w:rFonts w:hint="eastAsia" w:ascii="宋体" w:hAnsi="宋体" w:cs="宋体"/>
                <w:sz w:val="24"/>
                <w:lang w:val="zh-CN"/>
              </w:rPr>
              <w:t>》（GB</w:t>
            </w:r>
            <w:r>
              <w:rPr>
                <w:rFonts w:hint="eastAsia" w:ascii="宋体" w:hAnsi="宋体" w:cs="宋体"/>
                <w:sz w:val="24"/>
              </w:rPr>
              <w:t>/TB</w:t>
            </w:r>
            <w:r>
              <w:rPr>
                <w:rFonts w:hint="eastAsia" w:ascii="宋体" w:hAnsi="宋体" w:cs="宋体"/>
                <w:sz w:val="24"/>
                <w:lang w:val="zh-CN"/>
              </w:rPr>
              <w:t>50500-20</w:t>
            </w:r>
            <w:r>
              <w:rPr>
                <w:rFonts w:hint="eastAsia" w:ascii="宋体" w:hAnsi="宋体" w:cs="宋体"/>
                <w:sz w:val="24"/>
              </w:rPr>
              <w:t>24</w:t>
            </w:r>
            <w:r>
              <w:rPr>
                <w:rFonts w:hint="eastAsia" w:ascii="宋体" w:hAnsi="宋体" w:cs="宋体"/>
                <w:sz w:val="24"/>
                <w:lang w:val="zh-CN"/>
              </w:rPr>
              <w:t>）、《</w:t>
            </w:r>
            <w:r>
              <w:rPr>
                <w:rFonts w:hint="eastAsia" w:ascii="宋体" w:hAnsi="宋体" w:cs="宋体"/>
                <w:sz w:val="24"/>
              </w:rPr>
              <w:t>2026</w:t>
            </w:r>
            <w:r>
              <w:rPr>
                <w:rFonts w:hint="eastAsia" w:ascii="宋体" w:hAnsi="宋体" w:cs="宋体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sz w:val="24"/>
              </w:rPr>
              <w:t>2026</w:t>
            </w:r>
            <w:r>
              <w:rPr>
                <w:rFonts w:hint="eastAsia" w:ascii="宋体" w:hAnsi="宋体" w:cs="宋体"/>
                <w:sz w:val="24"/>
                <w:lang w:val="zh-CN"/>
              </w:rPr>
              <w:t>江苏省市政工程消耗量》、《</w:t>
            </w:r>
            <w:r>
              <w:rPr>
                <w:rFonts w:hint="eastAsia" w:ascii="宋体" w:hAnsi="宋体" w:cs="宋体"/>
                <w:sz w:val="24"/>
              </w:rPr>
              <w:t>2026</w:t>
            </w:r>
            <w:r>
              <w:rPr>
                <w:rFonts w:hint="eastAsia" w:ascii="宋体" w:hAnsi="宋体" w:cs="宋体"/>
                <w:sz w:val="24"/>
                <w:lang w:val="zh-CN"/>
              </w:rPr>
              <w:t>江苏省通用安装工程消耗量》、</w:t>
            </w:r>
            <w:r>
              <w:rPr>
                <w:rFonts w:hint="eastAsia" w:ascii="宋体" w:hAnsi="宋体" w:cs="宋体"/>
                <w:sz w:val="24"/>
              </w:rPr>
              <w:t>《2009江苏修缮建筑定额》、《2009江苏抗震加固定额》</w:t>
            </w:r>
            <w:r>
              <w:rPr>
                <w:rFonts w:hint="eastAsia" w:ascii="宋体" w:hAnsi="宋体" w:cs="宋体"/>
                <w:sz w:val="24"/>
                <w:lang w:val="zh-CN"/>
              </w:rPr>
              <w:t>、《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2007江苏园林定额</w:t>
            </w:r>
            <w:r>
              <w:rPr>
                <w:rFonts w:hint="eastAsia" w:ascii="宋体" w:hAnsi="宋体" w:cs="宋体"/>
                <w:sz w:val="24"/>
                <w:lang w:val="zh-CN"/>
              </w:rPr>
              <w:t>》、《</w:t>
            </w:r>
            <w:r>
              <w:rPr>
                <w:rFonts w:hint="eastAsia" w:ascii="宋体" w:hAnsi="宋体" w:cs="宋体"/>
                <w:sz w:val="24"/>
              </w:rPr>
              <w:t>2026</w:t>
            </w:r>
            <w:r>
              <w:rPr>
                <w:rFonts w:hint="eastAsia" w:ascii="宋体" w:hAnsi="宋体" w:cs="宋体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sz w:val="24"/>
              </w:rPr>
              <w:t>省</w:t>
            </w:r>
            <w:r>
              <w:rPr>
                <w:rFonts w:hint="eastAsia" w:ascii="宋体" w:hAnsi="宋体" w:cs="宋体"/>
                <w:sz w:val="24"/>
                <w:lang w:val="zh-CN"/>
              </w:rPr>
              <w:t>建设工程费用参考》及《</w:t>
            </w:r>
            <w:r>
              <w:rPr>
                <w:rFonts w:hint="eastAsia" w:ascii="宋体" w:hAnsi="宋体" w:cs="宋体"/>
                <w:sz w:val="24"/>
              </w:rPr>
              <w:t>2026</w:t>
            </w:r>
            <w:r>
              <w:rPr>
                <w:rFonts w:hint="eastAsia" w:ascii="宋体" w:hAnsi="宋体" w:cs="宋体"/>
                <w:sz w:val="24"/>
                <w:lang w:val="zh-CN"/>
              </w:rPr>
              <w:t>江苏建设工程施工机具台班费用参考表》等相关文件及相关建设工程造价管理文件。</w:t>
            </w:r>
          </w:p>
          <w:p w14:paraId="392B7615">
            <w:pPr>
              <w:spacing w:line="360" w:lineRule="auto"/>
              <w:ind w:firstLine="48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四、工程类别：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园林绿化</w:t>
            </w:r>
            <w:r>
              <w:rPr>
                <w:rFonts w:hint="eastAsia" w:ascii="宋体" w:hAnsi="宋体" w:cs="宋体"/>
                <w:sz w:val="24"/>
                <w:lang w:val="zh-CN"/>
              </w:rPr>
              <w:t>工程。</w:t>
            </w:r>
          </w:p>
          <w:p w14:paraId="4F5180F1">
            <w:pPr>
              <w:spacing w:line="360" w:lineRule="auto"/>
              <w:ind w:firstLine="48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五</w:t>
            </w:r>
            <w:r>
              <w:rPr>
                <w:rFonts w:hint="eastAsia" w:ascii="宋体" w:hAnsi="宋体" w:cs="宋体"/>
                <w:sz w:val="24"/>
                <w:lang w:val="zh-CN"/>
              </w:rPr>
              <w:t>、工程质量要求：合格。</w:t>
            </w:r>
          </w:p>
          <w:p w14:paraId="04CC882D">
            <w:pPr>
              <w:spacing w:line="360" w:lineRule="auto"/>
              <w:ind w:firstLine="48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六</w:t>
            </w:r>
            <w:r>
              <w:rPr>
                <w:rFonts w:hint="eastAsia" w:ascii="宋体" w:hAnsi="宋体" w:cs="宋体"/>
                <w:sz w:val="24"/>
                <w:lang w:val="zh-CN"/>
              </w:rPr>
              <w:t>、施工工期：按业主要求。</w:t>
            </w:r>
          </w:p>
          <w:p w14:paraId="3590EC08">
            <w:pPr>
              <w:spacing w:line="360" w:lineRule="auto"/>
              <w:ind w:firstLine="48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七</w:t>
            </w:r>
            <w:r>
              <w:rPr>
                <w:rFonts w:hint="eastAsia" w:ascii="宋体" w:hAnsi="宋体" w:cs="宋体"/>
                <w:sz w:val="24"/>
              </w:rPr>
              <w:t>、</w:t>
            </w:r>
            <w:r>
              <w:rPr>
                <w:rFonts w:hint="eastAsia" w:ascii="宋体" w:hAnsi="宋体" w:cs="宋体"/>
                <w:sz w:val="24"/>
                <w:lang w:val="zh-CN"/>
              </w:rPr>
              <w:t>建筑工程造价组成：</w:t>
            </w:r>
          </w:p>
          <w:p w14:paraId="13BBC5E7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1、《建设工程工程量清单计价</w:t>
            </w:r>
            <w:r>
              <w:rPr>
                <w:rFonts w:hint="eastAsia" w:ascii="宋体" w:hAnsi="宋体" w:cs="宋体"/>
                <w:sz w:val="24"/>
              </w:rPr>
              <w:t>标准</w:t>
            </w:r>
            <w:r>
              <w:rPr>
                <w:rFonts w:hint="eastAsia" w:ascii="宋体" w:hAnsi="宋体" w:cs="宋体"/>
                <w:sz w:val="24"/>
                <w:lang w:val="zh-CN"/>
              </w:rPr>
              <w:t>》（GB50500-20</w:t>
            </w:r>
            <w:r>
              <w:rPr>
                <w:rFonts w:hint="eastAsia" w:ascii="宋体" w:hAnsi="宋体" w:cs="宋体"/>
                <w:sz w:val="24"/>
              </w:rPr>
              <w:t>24</w:t>
            </w:r>
            <w:r>
              <w:rPr>
                <w:rFonts w:hint="eastAsia" w:ascii="宋体" w:hAnsi="宋体" w:cs="宋体"/>
                <w:sz w:val="24"/>
                <w:lang w:val="zh-CN"/>
              </w:rPr>
              <w:t>）、《</w:t>
            </w:r>
            <w:r>
              <w:rPr>
                <w:rFonts w:hint="eastAsia" w:ascii="宋体" w:hAnsi="宋体" w:cs="宋体"/>
                <w:sz w:val="24"/>
              </w:rPr>
              <w:t>2026</w:t>
            </w:r>
            <w:r>
              <w:rPr>
                <w:rFonts w:hint="eastAsia" w:ascii="宋体" w:hAnsi="宋体" w:cs="宋体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sz w:val="24"/>
              </w:rPr>
              <w:t>2026</w:t>
            </w:r>
            <w:r>
              <w:rPr>
                <w:rFonts w:hint="eastAsia" w:ascii="宋体" w:hAnsi="宋体" w:cs="宋体"/>
                <w:sz w:val="24"/>
                <w:lang w:val="zh-CN"/>
              </w:rPr>
              <w:t>江苏省市政工程消耗量》、《</w:t>
            </w:r>
            <w:r>
              <w:rPr>
                <w:rFonts w:hint="eastAsia" w:ascii="宋体" w:hAnsi="宋体" w:cs="宋体"/>
                <w:sz w:val="24"/>
              </w:rPr>
              <w:t>2026</w:t>
            </w:r>
            <w:r>
              <w:rPr>
                <w:rFonts w:hint="eastAsia" w:ascii="宋体" w:hAnsi="宋体" w:cs="宋体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sz w:val="24"/>
              </w:rPr>
              <w:t>省</w:t>
            </w:r>
            <w:r>
              <w:rPr>
                <w:rFonts w:hint="eastAsia" w:ascii="宋体" w:hAnsi="宋体" w:cs="宋体"/>
                <w:sz w:val="24"/>
                <w:lang w:val="zh-CN"/>
              </w:rPr>
              <w:t>通用安装工程消耗量》、</w:t>
            </w:r>
            <w:r>
              <w:rPr>
                <w:rFonts w:hint="eastAsia" w:ascii="宋体" w:hAnsi="宋体" w:cs="宋体"/>
                <w:sz w:val="24"/>
              </w:rPr>
              <w:t>《2009江苏修缮建筑定额》、《2009江苏抗震加固定额》</w:t>
            </w:r>
            <w:r>
              <w:rPr>
                <w:rFonts w:hint="eastAsia" w:ascii="宋体" w:hAnsi="宋体" w:cs="宋体"/>
                <w:sz w:val="24"/>
                <w:lang w:val="zh-CN"/>
              </w:rPr>
              <w:t>、《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2007江苏园林定额</w:t>
            </w:r>
            <w:r>
              <w:rPr>
                <w:rFonts w:hint="eastAsia" w:ascii="宋体" w:hAnsi="宋体" w:cs="宋体"/>
                <w:sz w:val="24"/>
                <w:lang w:val="zh-CN"/>
              </w:rPr>
              <w:t>》、《</w:t>
            </w:r>
            <w:r>
              <w:rPr>
                <w:rFonts w:hint="eastAsia" w:ascii="宋体" w:hAnsi="宋体" w:cs="宋体"/>
                <w:sz w:val="24"/>
              </w:rPr>
              <w:t>2026</w:t>
            </w:r>
            <w:r>
              <w:rPr>
                <w:rFonts w:hint="eastAsia" w:ascii="宋体" w:hAnsi="宋体" w:cs="宋体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sz w:val="24"/>
              </w:rPr>
              <w:t>省</w:t>
            </w:r>
            <w:r>
              <w:rPr>
                <w:rFonts w:hint="eastAsia" w:ascii="宋体" w:hAnsi="宋体" w:cs="宋体"/>
                <w:sz w:val="24"/>
                <w:lang w:val="zh-CN"/>
              </w:rPr>
              <w:t>建设工程费用参考》及《</w:t>
            </w:r>
            <w:r>
              <w:rPr>
                <w:rFonts w:hint="eastAsia" w:ascii="宋体" w:hAnsi="宋体" w:cs="宋体"/>
                <w:sz w:val="24"/>
              </w:rPr>
              <w:t>2026</w:t>
            </w:r>
            <w:r>
              <w:rPr>
                <w:rFonts w:hint="eastAsia" w:ascii="宋体" w:hAnsi="宋体" w:cs="宋体"/>
                <w:sz w:val="24"/>
                <w:lang w:val="zh-CN"/>
              </w:rPr>
              <w:t>江苏建设工程施工机具台班费用参考表》；</w:t>
            </w:r>
          </w:p>
          <w:p w14:paraId="25A3DDFA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2、措施项目费：</w:t>
            </w:r>
          </w:p>
          <w:p w14:paraId="1A8775FF">
            <w:pPr>
              <w:spacing w:line="360" w:lineRule="auto"/>
              <w:ind w:firstLine="240" w:firstLineChars="10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（1）总价措施项目</w:t>
            </w:r>
          </w:p>
          <w:p w14:paraId="269DEC44">
            <w:pPr>
              <w:spacing w:line="360" w:lineRule="auto"/>
              <w:ind w:firstLine="480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1）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lang w:val="zh-CN"/>
              </w:rPr>
              <w:t>安全生产：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按0.9</w:t>
            </w:r>
            <w:r>
              <w:rPr>
                <w:rFonts w:hint="eastAsia" w:ascii="宋体" w:hAnsi="宋体" w:cs="宋体"/>
                <w:sz w:val="24"/>
                <w:lang w:val="zh-CN"/>
              </w:rPr>
              <w:t>%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计取；</w:t>
            </w:r>
            <w:r>
              <w:rPr>
                <w:rFonts w:hint="eastAsia" w:ascii="宋体" w:hAnsi="宋体" w:cs="宋体"/>
                <w:sz w:val="24"/>
                <w:lang w:val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</w:rPr>
              <w:t xml:space="preserve">  </w:t>
            </w:r>
          </w:p>
          <w:p w14:paraId="54388227">
            <w:pPr>
              <w:spacing w:line="360" w:lineRule="auto"/>
              <w:ind w:firstLine="480"/>
              <w:jc w:val="left"/>
              <w:rPr>
                <w:rFonts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lang w:val="zh-CN"/>
              </w:rPr>
              <w:t>文明施工：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按0.5%计取</w:t>
            </w:r>
            <w:r>
              <w:rPr>
                <w:rFonts w:hint="eastAsia" w:ascii="宋体" w:hAnsi="宋体" w:cs="宋体"/>
                <w:sz w:val="24"/>
                <w:lang w:val="zh-CN"/>
              </w:rPr>
              <w:t>；</w:t>
            </w:r>
            <w:r>
              <w:rPr>
                <w:rFonts w:ascii="宋体" w:hAnsi="宋体" w:cs="宋体"/>
                <w:sz w:val="24"/>
                <w:lang w:val="zh-CN"/>
              </w:rPr>
              <w:t xml:space="preserve"> </w:t>
            </w:r>
          </w:p>
          <w:p w14:paraId="45C8EA89">
            <w:pPr>
              <w:spacing w:line="360" w:lineRule="auto"/>
              <w:ind w:firstLine="1024" w:firstLineChars="427"/>
              <w:jc w:val="lef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环境保护：按0.6%计取</w:t>
            </w:r>
            <w:r>
              <w:rPr>
                <w:rFonts w:hint="eastAsia" w:ascii="宋体" w:hAnsi="宋体" w:cs="宋体"/>
                <w:sz w:val="24"/>
                <w:lang w:val="zh-CN"/>
              </w:rPr>
              <w:t>；</w:t>
            </w:r>
          </w:p>
          <w:p w14:paraId="3D76EAFF">
            <w:pPr>
              <w:spacing w:line="360" w:lineRule="auto"/>
              <w:ind w:firstLine="960" w:firstLineChars="40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临时设施费：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按0.55%计取； </w:t>
            </w:r>
            <w:r>
              <w:rPr>
                <w:rFonts w:ascii="宋体" w:hAnsi="宋体" w:cs="宋体"/>
                <w:sz w:val="24"/>
                <w:lang w:val="zh-CN"/>
              </w:rPr>
              <w:t xml:space="preserve"> </w:t>
            </w:r>
          </w:p>
          <w:p w14:paraId="1622103B">
            <w:pPr>
              <w:spacing w:line="360" w:lineRule="auto"/>
              <w:ind w:firstLine="48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2）以下措施项目费用暂不计取：冬雨季施工增加费</w:t>
            </w:r>
            <w:r>
              <w:rPr>
                <w:rFonts w:hint="eastAsia" w:ascii="宋体" w:hAnsi="宋体" w:cs="宋体"/>
                <w:sz w:val="24"/>
              </w:rPr>
              <w:t>，</w:t>
            </w:r>
            <w:r>
              <w:rPr>
                <w:rFonts w:hint="eastAsia" w:ascii="宋体" w:hAnsi="宋体" w:cs="宋体"/>
                <w:sz w:val="24"/>
                <w:lang w:val="zh-CN"/>
              </w:rPr>
              <w:t>夜间施工增加费，</w:t>
            </w:r>
            <w:r>
              <w:rPr>
                <w:rFonts w:ascii="宋体" w:hAnsi="宋体" w:cs="宋体"/>
                <w:sz w:val="24"/>
                <w:lang w:val="zh-CN"/>
              </w:rPr>
              <w:t>冬雨季施工增加费</w:t>
            </w:r>
            <w:r>
              <w:rPr>
                <w:rFonts w:hint="eastAsia" w:ascii="宋体" w:hAnsi="宋体" w:cs="宋体"/>
                <w:sz w:val="24"/>
                <w:lang w:val="zh-CN"/>
              </w:rPr>
              <w:t>，</w:t>
            </w:r>
            <w:r>
              <w:rPr>
                <w:rFonts w:ascii="宋体" w:hAnsi="宋体" w:cs="宋体"/>
                <w:sz w:val="24"/>
                <w:lang w:val="zh-CN"/>
              </w:rPr>
              <w:t>二次搬运</w:t>
            </w:r>
            <w:r>
              <w:rPr>
                <w:rFonts w:hint="eastAsia" w:ascii="宋体" w:hAnsi="宋体" w:cs="宋体"/>
                <w:sz w:val="24"/>
                <w:lang w:val="zh-CN"/>
              </w:rPr>
              <w:t>，</w:t>
            </w:r>
            <w:r>
              <w:rPr>
                <w:rFonts w:ascii="宋体" w:hAnsi="宋体" w:cs="宋体"/>
                <w:sz w:val="24"/>
                <w:lang w:val="zh-CN"/>
              </w:rPr>
              <w:t>已完工程及设备保护</w:t>
            </w:r>
            <w:r>
              <w:rPr>
                <w:rFonts w:hint="eastAsia" w:ascii="宋体" w:hAnsi="宋体" w:cs="宋体"/>
                <w:sz w:val="24"/>
                <w:lang w:val="zh-CN"/>
              </w:rPr>
              <w:t>，</w:t>
            </w:r>
            <w:r>
              <w:rPr>
                <w:rFonts w:ascii="宋体" w:hAnsi="宋体" w:cs="宋体"/>
                <w:sz w:val="24"/>
                <w:lang w:val="zh-CN"/>
              </w:rPr>
              <w:t>已完工程及设备保护</w:t>
            </w:r>
            <w:r>
              <w:rPr>
                <w:rFonts w:hint="eastAsia" w:ascii="宋体" w:hAnsi="宋体" w:cs="宋体"/>
                <w:sz w:val="24"/>
                <w:lang w:val="zh-CN"/>
              </w:rPr>
              <w:t>，</w:t>
            </w:r>
            <w:r>
              <w:rPr>
                <w:rFonts w:ascii="宋体" w:hAnsi="宋体" w:cs="宋体"/>
                <w:sz w:val="24"/>
                <w:lang w:val="zh-CN"/>
              </w:rPr>
              <w:t>按质论价</w:t>
            </w:r>
            <w:r>
              <w:rPr>
                <w:rFonts w:hint="eastAsia" w:ascii="宋体" w:hAnsi="宋体" w:cs="宋体"/>
                <w:sz w:val="24"/>
                <w:lang w:val="zh-CN"/>
              </w:rPr>
              <w:t>，</w:t>
            </w:r>
            <w:r>
              <w:rPr>
                <w:rFonts w:ascii="宋体" w:hAnsi="宋体" w:cs="宋体"/>
                <w:sz w:val="24"/>
                <w:lang w:val="zh-CN"/>
              </w:rPr>
              <w:t>特殊施工降效</w:t>
            </w:r>
            <w:r>
              <w:rPr>
                <w:rFonts w:hint="eastAsia" w:ascii="宋体" w:hAnsi="宋体" w:cs="宋体"/>
                <w:sz w:val="24"/>
                <w:lang w:val="zh-CN"/>
              </w:rPr>
              <w:t>，</w:t>
            </w:r>
            <w:r>
              <w:rPr>
                <w:rFonts w:ascii="宋体" w:hAnsi="宋体" w:cs="宋体"/>
                <w:sz w:val="24"/>
                <w:lang w:val="zh-CN"/>
              </w:rPr>
              <w:t>协管</w:t>
            </w:r>
            <w:r>
              <w:rPr>
                <w:rFonts w:hint="eastAsia" w:ascii="宋体" w:hAnsi="宋体" w:cs="宋体"/>
                <w:sz w:val="24"/>
                <w:lang w:val="zh-CN"/>
              </w:rPr>
              <w:t>。</w:t>
            </w:r>
          </w:p>
          <w:p w14:paraId="1CFB3D3B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3、其他项目费：</w:t>
            </w:r>
          </w:p>
          <w:p w14:paraId="6D68D0D4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1）暂列金额：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未</w:t>
            </w:r>
            <w:r>
              <w:rPr>
                <w:rFonts w:hint="eastAsia" w:ascii="宋体" w:hAnsi="宋体" w:cs="宋体"/>
                <w:sz w:val="24"/>
                <w:lang w:val="zh-CN"/>
              </w:rPr>
              <w:t>计取；</w:t>
            </w:r>
          </w:p>
          <w:p w14:paraId="69205165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</w:rPr>
              <w:t>2）</w:t>
            </w:r>
            <w:r>
              <w:rPr>
                <w:rFonts w:hint="eastAsia" w:ascii="宋体" w:hAnsi="宋体" w:cs="宋体"/>
                <w:sz w:val="24"/>
                <w:lang w:val="zh-CN"/>
              </w:rPr>
              <w:t>暂估价：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未</w:t>
            </w:r>
            <w:r>
              <w:rPr>
                <w:rFonts w:hint="eastAsia" w:ascii="宋体" w:hAnsi="宋体" w:cs="宋体"/>
                <w:sz w:val="24"/>
                <w:lang w:val="zh-CN"/>
              </w:rPr>
              <w:t>计取；</w:t>
            </w:r>
          </w:p>
          <w:p w14:paraId="17DF7D9D">
            <w:pPr>
              <w:spacing w:line="360" w:lineRule="auto"/>
              <w:ind w:firstLine="352" w:firstLineChars="147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3）、</w:t>
            </w:r>
            <w:r>
              <w:rPr>
                <w:rFonts w:hint="eastAsia" w:ascii="宋体" w:hAnsi="宋体" w:cs="宋体"/>
                <w:sz w:val="24"/>
                <w:lang w:val="zh-CN"/>
              </w:rPr>
              <w:t>计日工：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未</w:t>
            </w:r>
            <w:r>
              <w:rPr>
                <w:rFonts w:hint="eastAsia" w:ascii="宋体" w:hAnsi="宋体" w:cs="宋体"/>
                <w:sz w:val="24"/>
                <w:lang w:val="zh-CN"/>
              </w:rPr>
              <w:t>计取；</w:t>
            </w:r>
          </w:p>
          <w:p w14:paraId="73E2B56A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4）、</w:t>
            </w:r>
            <w:r>
              <w:rPr>
                <w:rFonts w:hint="eastAsia" w:ascii="宋体" w:hAnsi="宋体" w:cs="宋体"/>
                <w:sz w:val="24"/>
                <w:lang w:val="zh-CN"/>
              </w:rPr>
              <w:t>总承包服务费：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未</w:t>
            </w:r>
            <w:r>
              <w:rPr>
                <w:rFonts w:hint="eastAsia" w:ascii="宋体" w:hAnsi="宋体" w:cs="宋体"/>
                <w:sz w:val="24"/>
                <w:lang w:val="zh-CN"/>
              </w:rPr>
              <w:t>计取。</w:t>
            </w:r>
          </w:p>
          <w:p w14:paraId="17105020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4、税金：</w:t>
            </w:r>
            <w:r>
              <w:rPr>
                <w:rFonts w:hint="eastAsia" w:ascii="宋体" w:hAnsi="宋体" w:cs="宋体"/>
                <w:sz w:val="24"/>
              </w:rPr>
              <w:t>9</w:t>
            </w:r>
            <w:r>
              <w:rPr>
                <w:rFonts w:hint="eastAsia" w:ascii="宋体" w:hAnsi="宋体" w:cs="宋体"/>
                <w:sz w:val="24"/>
                <w:lang w:val="zh-CN"/>
              </w:rPr>
              <w:t>%。</w:t>
            </w:r>
          </w:p>
          <w:p w14:paraId="67DEAC52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九</w:t>
            </w:r>
            <w:r>
              <w:rPr>
                <w:rFonts w:hint="eastAsia" w:ascii="宋体" w:hAnsi="宋体" w:cs="宋体"/>
                <w:sz w:val="24"/>
                <w:lang w:val="zh-CN"/>
              </w:rPr>
              <w:t>、其他须说明的问题：</w:t>
            </w:r>
          </w:p>
          <w:p w14:paraId="6485B7AE">
            <w:pPr>
              <w:spacing w:line="360" w:lineRule="auto"/>
              <w:ind w:firstLine="48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1、材料信息价按文件规定：执行2026年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sz w:val="24"/>
                <w:lang w:val="zh-CN"/>
              </w:rPr>
              <w:t>月份《睢宁县建筑工程建材综合价格》计入；《睢宁县建筑工程建材综合价格》没有的，采用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sz w:val="24"/>
                <w:lang w:val="zh-CN"/>
              </w:rPr>
              <w:t>月份《徐州市工程造价信息》计入，《徐州市工程造价信息》中没有的，采用睢宁材料市场价计入。</w:t>
            </w:r>
          </w:p>
          <w:p w14:paraId="78E46BA5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2、人工费按文件规定：</w:t>
            </w:r>
            <w:r>
              <w:rPr>
                <w:rFonts w:hint="eastAsia" w:ascii="宋体" w:hAnsi="宋体" w:cs="宋体"/>
                <w:sz w:val="24"/>
              </w:rPr>
              <w:t>按</w:t>
            </w:r>
            <w:r>
              <w:rPr>
                <w:rFonts w:hint="eastAsia" w:ascii="宋体" w:hAnsi="宋体" w:cs="宋体"/>
                <w:sz w:val="24"/>
                <w:lang w:val="zh-CN"/>
              </w:rPr>
              <w:t>江苏省建设厅文件</w:t>
            </w:r>
            <w:r>
              <w:rPr>
                <w:rFonts w:hint="eastAsia" w:ascii="宋体" w:hAnsi="宋体" w:cs="宋体"/>
                <w:sz w:val="24"/>
              </w:rPr>
              <w:t>2026费用参考人工单价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-苏建价（2026）76号文件综合</w:t>
            </w:r>
            <w:r>
              <w:rPr>
                <w:rFonts w:hint="eastAsia" w:ascii="宋体" w:hAnsi="宋体" w:cs="宋体"/>
                <w:sz w:val="24"/>
              </w:rPr>
              <w:t>考虑</w:t>
            </w:r>
            <w:r>
              <w:rPr>
                <w:rFonts w:hint="eastAsia" w:ascii="宋体" w:hAnsi="宋体" w:cs="宋体"/>
                <w:sz w:val="24"/>
                <w:lang w:val="zh-CN"/>
              </w:rPr>
              <w:t>。</w:t>
            </w:r>
          </w:p>
          <w:p w14:paraId="2030B884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3、购买种植土暂按4000m³计取，具体工程量以现场实际为准；</w:t>
            </w:r>
          </w:p>
          <w:p w14:paraId="686143E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4、篮球场内篮球架、球筐等相关体育设施由甲方自定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，不在本次预算范围内；</w:t>
            </w:r>
            <w:bookmarkStart w:id="0" w:name="_GoBack"/>
            <w:bookmarkEnd w:id="0"/>
          </w:p>
          <w:p w14:paraId="3D9844B0">
            <w:pPr>
              <w:spacing w:line="360" w:lineRule="auto"/>
              <w:ind w:firstLine="480" w:firstLineChars="200"/>
              <w:jc w:val="left"/>
              <w:rPr>
                <w:rFonts w:hint="default" w:ascii="宋体" w:hAnsi="宋体" w:cs="宋体"/>
                <w:sz w:val="24"/>
                <w:lang w:val="en-US" w:eastAsia="zh-CN"/>
              </w:rPr>
            </w:pPr>
          </w:p>
          <w:p w14:paraId="6E02862F">
            <w:pPr>
              <w:spacing w:line="360" w:lineRule="auto"/>
              <w:ind w:right="-695" w:rightChars="-331" w:firstLine="562" w:firstLineChars="200"/>
              <w:jc w:val="left"/>
              <w:rPr>
                <w:rFonts w:hint="eastAsia" w:ascii="宋体" w:hAnsi="宋体" w:cs="宋体"/>
                <w:b/>
                <w:sz w:val="28"/>
                <w:szCs w:val="28"/>
              </w:rPr>
            </w:pPr>
          </w:p>
        </w:tc>
      </w:tr>
    </w:tbl>
    <w:p w14:paraId="20F93568">
      <w:pPr>
        <w:spacing w:line="360" w:lineRule="auto"/>
        <w:rPr>
          <w:rFonts w:hint="eastAsia" w:ascii="宋体" w:hAnsi="宋体" w:cs="宋体"/>
          <w:sz w:val="28"/>
          <w:szCs w:val="28"/>
        </w:rPr>
      </w:pPr>
    </w:p>
    <w:sectPr>
      <w:pgSz w:w="11906" w:h="16838"/>
      <w:pgMar w:top="1191" w:right="1134" w:bottom="119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4D31"/>
    <w:rsid w:val="00035F88"/>
    <w:rsid w:val="00042E20"/>
    <w:rsid w:val="00062A41"/>
    <w:rsid w:val="0007437B"/>
    <w:rsid w:val="00081F36"/>
    <w:rsid w:val="00090519"/>
    <w:rsid w:val="00091D6C"/>
    <w:rsid w:val="00092F16"/>
    <w:rsid w:val="00094862"/>
    <w:rsid w:val="000A030D"/>
    <w:rsid w:val="000A41F3"/>
    <w:rsid w:val="000B39C8"/>
    <w:rsid w:val="000B5C18"/>
    <w:rsid w:val="000C115C"/>
    <w:rsid w:val="000D10AD"/>
    <w:rsid w:val="000D20AC"/>
    <w:rsid w:val="000E1C4D"/>
    <w:rsid w:val="000E6809"/>
    <w:rsid w:val="000F4887"/>
    <w:rsid w:val="000F7400"/>
    <w:rsid w:val="00103590"/>
    <w:rsid w:val="001108CE"/>
    <w:rsid w:val="00115FA9"/>
    <w:rsid w:val="00120CD8"/>
    <w:rsid w:val="00124ED0"/>
    <w:rsid w:val="001267AD"/>
    <w:rsid w:val="0013296E"/>
    <w:rsid w:val="0014443C"/>
    <w:rsid w:val="001449D8"/>
    <w:rsid w:val="00144E94"/>
    <w:rsid w:val="00155D6A"/>
    <w:rsid w:val="0016747C"/>
    <w:rsid w:val="00172A27"/>
    <w:rsid w:val="001842A0"/>
    <w:rsid w:val="001845C7"/>
    <w:rsid w:val="00195B1C"/>
    <w:rsid w:val="00195EA8"/>
    <w:rsid w:val="001A215B"/>
    <w:rsid w:val="001A7D17"/>
    <w:rsid w:val="001C1E51"/>
    <w:rsid w:val="001C60B7"/>
    <w:rsid w:val="001E0462"/>
    <w:rsid w:val="001F0AE9"/>
    <w:rsid w:val="001F0E41"/>
    <w:rsid w:val="002051AC"/>
    <w:rsid w:val="00206EB7"/>
    <w:rsid w:val="00215248"/>
    <w:rsid w:val="002166DF"/>
    <w:rsid w:val="0022329E"/>
    <w:rsid w:val="00230AFE"/>
    <w:rsid w:val="0023468C"/>
    <w:rsid w:val="00240FAD"/>
    <w:rsid w:val="00241168"/>
    <w:rsid w:val="00250CA6"/>
    <w:rsid w:val="00255888"/>
    <w:rsid w:val="00257A63"/>
    <w:rsid w:val="002656C9"/>
    <w:rsid w:val="00280CB7"/>
    <w:rsid w:val="002B7C0F"/>
    <w:rsid w:val="002D0BA5"/>
    <w:rsid w:val="002F675A"/>
    <w:rsid w:val="003055E2"/>
    <w:rsid w:val="003178D7"/>
    <w:rsid w:val="003206A7"/>
    <w:rsid w:val="0034295D"/>
    <w:rsid w:val="00357268"/>
    <w:rsid w:val="00357812"/>
    <w:rsid w:val="00360562"/>
    <w:rsid w:val="00363FF7"/>
    <w:rsid w:val="00371155"/>
    <w:rsid w:val="00374671"/>
    <w:rsid w:val="00381BE8"/>
    <w:rsid w:val="00384061"/>
    <w:rsid w:val="003865CC"/>
    <w:rsid w:val="0039289B"/>
    <w:rsid w:val="00392B11"/>
    <w:rsid w:val="003959F5"/>
    <w:rsid w:val="003A3625"/>
    <w:rsid w:val="003B7C2C"/>
    <w:rsid w:val="003C09AB"/>
    <w:rsid w:val="003F12B0"/>
    <w:rsid w:val="003F4EAA"/>
    <w:rsid w:val="004005E9"/>
    <w:rsid w:val="004031E9"/>
    <w:rsid w:val="004117A1"/>
    <w:rsid w:val="00411DCD"/>
    <w:rsid w:val="00412939"/>
    <w:rsid w:val="00416FE5"/>
    <w:rsid w:val="00430BDE"/>
    <w:rsid w:val="004329D1"/>
    <w:rsid w:val="00435010"/>
    <w:rsid w:val="00437818"/>
    <w:rsid w:val="004455B9"/>
    <w:rsid w:val="0047288F"/>
    <w:rsid w:val="00481812"/>
    <w:rsid w:val="004A29D7"/>
    <w:rsid w:val="004B0F64"/>
    <w:rsid w:val="004C4791"/>
    <w:rsid w:val="004C5655"/>
    <w:rsid w:val="004D1EC8"/>
    <w:rsid w:val="004F309D"/>
    <w:rsid w:val="00507D0D"/>
    <w:rsid w:val="00525EBD"/>
    <w:rsid w:val="00526815"/>
    <w:rsid w:val="0053339A"/>
    <w:rsid w:val="00537E57"/>
    <w:rsid w:val="00550964"/>
    <w:rsid w:val="005542AF"/>
    <w:rsid w:val="00560328"/>
    <w:rsid w:val="00571F04"/>
    <w:rsid w:val="00575622"/>
    <w:rsid w:val="0059715A"/>
    <w:rsid w:val="005A5070"/>
    <w:rsid w:val="005A7C64"/>
    <w:rsid w:val="005B1511"/>
    <w:rsid w:val="005B230E"/>
    <w:rsid w:val="005B6035"/>
    <w:rsid w:val="005D102D"/>
    <w:rsid w:val="005E2D87"/>
    <w:rsid w:val="005E415A"/>
    <w:rsid w:val="005E69E0"/>
    <w:rsid w:val="0060255B"/>
    <w:rsid w:val="006028E7"/>
    <w:rsid w:val="0061216D"/>
    <w:rsid w:val="006149F2"/>
    <w:rsid w:val="00616904"/>
    <w:rsid w:val="006176F4"/>
    <w:rsid w:val="006271A3"/>
    <w:rsid w:val="00633A8E"/>
    <w:rsid w:val="00650CB4"/>
    <w:rsid w:val="00665DB7"/>
    <w:rsid w:val="0066769A"/>
    <w:rsid w:val="0067099D"/>
    <w:rsid w:val="006868EA"/>
    <w:rsid w:val="00692DE0"/>
    <w:rsid w:val="006A1F8A"/>
    <w:rsid w:val="006A367C"/>
    <w:rsid w:val="006A72F8"/>
    <w:rsid w:val="006C3962"/>
    <w:rsid w:val="006C75C4"/>
    <w:rsid w:val="006E1A6C"/>
    <w:rsid w:val="006E4617"/>
    <w:rsid w:val="006F589F"/>
    <w:rsid w:val="006F686F"/>
    <w:rsid w:val="00702493"/>
    <w:rsid w:val="00706C38"/>
    <w:rsid w:val="00711BDB"/>
    <w:rsid w:val="007254EB"/>
    <w:rsid w:val="00730BB8"/>
    <w:rsid w:val="00751C9B"/>
    <w:rsid w:val="00753E34"/>
    <w:rsid w:val="00756133"/>
    <w:rsid w:val="007611A0"/>
    <w:rsid w:val="00761FFD"/>
    <w:rsid w:val="00762ADD"/>
    <w:rsid w:val="007677D6"/>
    <w:rsid w:val="007878E3"/>
    <w:rsid w:val="00792CC3"/>
    <w:rsid w:val="007B0421"/>
    <w:rsid w:val="007B715C"/>
    <w:rsid w:val="007C58CC"/>
    <w:rsid w:val="007D2217"/>
    <w:rsid w:val="007D637C"/>
    <w:rsid w:val="007F55EE"/>
    <w:rsid w:val="007F5C9A"/>
    <w:rsid w:val="00802232"/>
    <w:rsid w:val="008113B2"/>
    <w:rsid w:val="00820CD2"/>
    <w:rsid w:val="008216B4"/>
    <w:rsid w:val="00847AE9"/>
    <w:rsid w:val="00853429"/>
    <w:rsid w:val="00853D1B"/>
    <w:rsid w:val="00881DCE"/>
    <w:rsid w:val="00886527"/>
    <w:rsid w:val="00892B68"/>
    <w:rsid w:val="00892DEA"/>
    <w:rsid w:val="008C5129"/>
    <w:rsid w:val="008D5B61"/>
    <w:rsid w:val="008E5105"/>
    <w:rsid w:val="008F4935"/>
    <w:rsid w:val="008F5705"/>
    <w:rsid w:val="009001E0"/>
    <w:rsid w:val="009066E2"/>
    <w:rsid w:val="00907CEC"/>
    <w:rsid w:val="0091098B"/>
    <w:rsid w:val="00910EE6"/>
    <w:rsid w:val="00932962"/>
    <w:rsid w:val="00935318"/>
    <w:rsid w:val="0093742F"/>
    <w:rsid w:val="00955826"/>
    <w:rsid w:val="00956049"/>
    <w:rsid w:val="0096244B"/>
    <w:rsid w:val="00964EFE"/>
    <w:rsid w:val="00975132"/>
    <w:rsid w:val="00976485"/>
    <w:rsid w:val="009A1BF3"/>
    <w:rsid w:val="009A3035"/>
    <w:rsid w:val="009A5583"/>
    <w:rsid w:val="009B31F8"/>
    <w:rsid w:val="009B3DC5"/>
    <w:rsid w:val="009B5CDF"/>
    <w:rsid w:val="009C0DDE"/>
    <w:rsid w:val="009C2AFA"/>
    <w:rsid w:val="009C493A"/>
    <w:rsid w:val="009D7D4F"/>
    <w:rsid w:val="009E5CA3"/>
    <w:rsid w:val="009F0A16"/>
    <w:rsid w:val="009F3E6B"/>
    <w:rsid w:val="00A1457C"/>
    <w:rsid w:val="00A21152"/>
    <w:rsid w:val="00A214E9"/>
    <w:rsid w:val="00A37D56"/>
    <w:rsid w:val="00A42DA7"/>
    <w:rsid w:val="00A5399E"/>
    <w:rsid w:val="00A7635B"/>
    <w:rsid w:val="00A84A46"/>
    <w:rsid w:val="00AB47AE"/>
    <w:rsid w:val="00AB6025"/>
    <w:rsid w:val="00AC1044"/>
    <w:rsid w:val="00AF498B"/>
    <w:rsid w:val="00B12DA4"/>
    <w:rsid w:val="00B12EB7"/>
    <w:rsid w:val="00B42AFF"/>
    <w:rsid w:val="00B47C2D"/>
    <w:rsid w:val="00B50BEB"/>
    <w:rsid w:val="00B52A8D"/>
    <w:rsid w:val="00B5758F"/>
    <w:rsid w:val="00B72CCD"/>
    <w:rsid w:val="00B73BD1"/>
    <w:rsid w:val="00B80A2E"/>
    <w:rsid w:val="00B816E2"/>
    <w:rsid w:val="00B85706"/>
    <w:rsid w:val="00B870A8"/>
    <w:rsid w:val="00BA3CB6"/>
    <w:rsid w:val="00BA4ECB"/>
    <w:rsid w:val="00BC0EBD"/>
    <w:rsid w:val="00BC3F13"/>
    <w:rsid w:val="00BD1908"/>
    <w:rsid w:val="00BD442C"/>
    <w:rsid w:val="00BE5EE1"/>
    <w:rsid w:val="00BE7302"/>
    <w:rsid w:val="00BE78EB"/>
    <w:rsid w:val="00C0184D"/>
    <w:rsid w:val="00C161E5"/>
    <w:rsid w:val="00C216EF"/>
    <w:rsid w:val="00C22153"/>
    <w:rsid w:val="00C24E58"/>
    <w:rsid w:val="00C30306"/>
    <w:rsid w:val="00C34577"/>
    <w:rsid w:val="00C34CF8"/>
    <w:rsid w:val="00C47F5A"/>
    <w:rsid w:val="00C555D3"/>
    <w:rsid w:val="00C579A7"/>
    <w:rsid w:val="00C66B44"/>
    <w:rsid w:val="00C75AD8"/>
    <w:rsid w:val="00C767BF"/>
    <w:rsid w:val="00C968C5"/>
    <w:rsid w:val="00CA4C32"/>
    <w:rsid w:val="00CA5275"/>
    <w:rsid w:val="00CA5409"/>
    <w:rsid w:val="00CA6660"/>
    <w:rsid w:val="00CB447E"/>
    <w:rsid w:val="00CB77BC"/>
    <w:rsid w:val="00CC6273"/>
    <w:rsid w:val="00CE0608"/>
    <w:rsid w:val="00CE724B"/>
    <w:rsid w:val="00CF4CC4"/>
    <w:rsid w:val="00D0079E"/>
    <w:rsid w:val="00D05E71"/>
    <w:rsid w:val="00D2465B"/>
    <w:rsid w:val="00D64545"/>
    <w:rsid w:val="00D71149"/>
    <w:rsid w:val="00D77528"/>
    <w:rsid w:val="00D80597"/>
    <w:rsid w:val="00D82ACA"/>
    <w:rsid w:val="00D8760B"/>
    <w:rsid w:val="00D9078F"/>
    <w:rsid w:val="00D93615"/>
    <w:rsid w:val="00D958DC"/>
    <w:rsid w:val="00DC1390"/>
    <w:rsid w:val="00DE7301"/>
    <w:rsid w:val="00DF0F61"/>
    <w:rsid w:val="00DF1B02"/>
    <w:rsid w:val="00E07139"/>
    <w:rsid w:val="00E338DA"/>
    <w:rsid w:val="00E35FC1"/>
    <w:rsid w:val="00E5185F"/>
    <w:rsid w:val="00E60B40"/>
    <w:rsid w:val="00E61C7C"/>
    <w:rsid w:val="00E66FA5"/>
    <w:rsid w:val="00E72313"/>
    <w:rsid w:val="00E73E44"/>
    <w:rsid w:val="00E747CF"/>
    <w:rsid w:val="00E765C9"/>
    <w:rsid w:val="00E86907"/>
    <w:rsid w:val="00E9023E"/>
    <w:rsid w:val="00E927B7"/>
    <w:rsid w:val="00E9289A"/>
    <w:rsid w:val="00E941A6"/>
    <w:rsid w:val="00E96370"/>
    <w:rsid w:val="00E97718"/>
    <w:rsid w:val="00EA2AAD"/>
    <w:rsid w:val="00EB7B06"/>
    <w:rsid w:val="00EC05EB"/>
    <w:rsid w:val="00EC2CFC"/>
    <w:rsid w:val="00ED27F5"/>
    <w:rsid w:val="00EE42F4"/>
    <w:rsid w:val="00EE4685"/>
    <w:rsid w:val="00EE7312"/>
    <w:rsid w:val="00F01963"/>
    <w:rsid w:val="00F10D58"/>
    <w:rsid w:val="00F16D6E"/>
    <w:rsid w:val="00F3051D"/>
    <w:rsid w:val="00F3492D"/>
    <w:rsid w:val="00F37408"/>
    <w:rsid w:val="00F4592A"/>
    <w:rsid w:val="00F50F7F"/>
    <w:rsid w:val="00F51421"/>
    <w:rsid w:val="00F72623"/>
    <w:rsid w:val="00F73408"/>
    <w:rsid w:val="00F85647"/>
    <w:rsid w:val="00F953DC"/>
    <w:rsid w:val="00F95825"/>
    <w:rsid w:val="00F962D2"/>
    <w:rsid w:val="00FA0118"/>
    <w:rsid w:val="00FB50FE"/>
    <w:rsid w:val="00FC70EF"/>
    <w:rsid w:val="00FD3926"/>
    <w:rsid w:val="00FE7EEB"/>
    <w:rsid w:val="00FF4A2E"/>
    <w:rsid w:val="021B08A9"/>
    <w:rsid w:val="08165700"/>
    <w:rsid w:val="087B5F9E"/>
    <w:rsid w:val="0C280A4D"/>
    <w:rsid w:val="0F7F5259"/>
    <w:rsid w:val="166F69C2"/>
    <w:rsid w:val="18027C63"/>
    <w:rsid w:val="1BC607AE"/>
    <w:rsid w:val="1C461B85"/>
    <w:rsid w:val="207D1B97"/>
    <w:rsid w:val="25E35426"/>
    <w:rsid w:val="2E5B4790"/>
    <w:rsid w:val="3A9520A3"/>
    <w:rsid w:val="42FB2781"/>
    <w:rsid w:val="44E93DC9"/>
    <w:rsid w:val="53E54EBB"/>
    <w:rsid w:val="56EF70DE"/>
    <w:rsid w:val="6AF235FB"/>
    <w:rsid w:val="6B8C234D"/>
    <w:rsid w:val="6BA2654D"/>
    <w:rsid w:val="71372037"/>
    <w:rsid w:val="74025110"/>
    <w:rsid w:val="7A7B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脚 字符"/>
    <w:link w:val="3"/>
    <w:uiPriority w:val="0"/>
    <w:rPr>
      <w:kern w:val="2"/>
      <w:sz w:val="18"/>
      <w:szCs w:val="18"/>
    </w:rPr>
  </w:style>
  <w:style w:type="character" w:customStyle="1" w:styleId="10">
    <w:name w:val="批注框文本 字符"/>
    <w:link w:val="2"/>
    <w:uiPriority w:val="0"/>
    <w:rPr>
      <w:kern w:val="2"/>
      <w:sz w:val="18"/>
      <w:szCs w:val="18"/>
    </w:rPr>
  </w:style>
  <w:style w:type="character" w:customStyle="1" w:styleId="11">
    <w:name w:val="页眉 字符"/>
    <w:link w:val="4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809</Words>
  <Characters>904</Characters>
  <Lines>29</Lines>
  <Paragraphs>32</Paragraphs>
  <TotalTime>15</TotalTime>
  <ScaleCrop>false</ScaleCrop>
  <LinksUpToDate>false</LinksUpToDate>
  <CharactersWithSpaces>936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2026-05-29T08:30:00Z</dcterms:created>
  <dc:creator>Administrator</dc:creator>
  <cp:lastModifiedBy>心升明月</cp:lastModifiedBy>
  <cp:lastPrinted>2018-07-02T09:05:00Z</cp:lastPrinted>
  <dcterms:modified xsi:type="dcterms:W3CDTF">2026-09-15T02:30:03Z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eyJoZGlkIjoiNjg2MjcyMjMwYTFkNTQwODQ1OTUzMTFjMWU3NjMyNjMiLCJ1c2VySWQiOiI2MzYzMjQzMDUifQ==</vt:lpwstr>
  </property>
  <property fmtid="{D5CDD505-2E9C-101B-9397-08002B2CF9AE}" pid="4" name="ICV">
    <vt:lpwstr>5675B139539042008D134D602258719C_12</vt:lpwstr>
  </property>
</Properties>
</file>