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9B7087">
      <w:pPr>
        <w:spacing w:after="80"/>
        <w:jc w:val="center"/>
      </w:pPr>
      <w:r>
        <w:rPr>
          <w:rFonts w:ascii="黑体" w:hAnsi="黑体" w:eastAsia="黑体"/>
          <w:b/>
          <w:sz w:val="36"/>
        </w:rPr>
        <w:t>包2埋地检验检测设备　装备采购技术参数汇总</w:t>
      </w:r>
    </w:p>
    <w:p w14:paraId="508FAB2D">
      <w:pPr>
        <w:spacing w:before="240" w:after="120"/>
        <w:outlineLvl w:val="0"/>
      </w:pPr>
      <w:r>
        <w:rPr>
          <w:rFonts w:ascii="黑体" w:hAnsi="黑体" w:eastAsia="黑体"/>
          <w:b/>
          <w:sz w:val="26"/>
        </w:rPr>
        <w:t>一、装备清单汇总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0"/>
        <w:gridCol w:w="2835"/>
        <w:gridCol w:w="1020"/>
        <w:gridCol w:w="1474"/>
        <w:gridCol w:w="1474"/>
        <w:gridCol w:w="1701"/>
      </w:tblGrid>
      <w:tr w14:paraId="00981F27">
        <w:trPr>
          <w:jc w:val="center"/>
        </w:trPr>
        <w:tc>
          <w:tcPr>
            <w:tcW w:w="680" w:type="dxa"/>
            <w:shd w:val="clear" w:color="auto" w:fill="D9E2F3"/>
          </w:tcPr>
          <w:p w14:paraId="7008CBCA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序号</w:t>
            </w:r>
          </w:p>
        </w:tc>
        <w:tc>
          <w:tcPr>
            <w:tcW w:w="2835" w:type="dxa"/>
            <w:shd w:val="clear" w:color="auto" w:fill="D9E2F3"/>
          </w:tcPr>
          <w:p w14:paraId="2778AF3D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装备名称</w:t>
            </w:r>
          </w:p>
        </w:tc>
        <w:tc>
          <w:tcPr>
            <w:tcW w:w="1020" w:type="dxa"/>
            <w:shd w:val="clear" w:color="auto" w:fill="D9E2F3"/>
          </w:tcPr>
          <w:p w14:paraId="7B04B3B3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申购数量</w:t>
            </w:r>
          </w:p>
        </w:tc>
        <w:tc>
          <w:tcPr>
            <w:tcW w:w="1474" w:type="dxa"/>
            <w:shd w:val="clear" w:color="auto" w:fill="D9E2F3"/>
          </w:tcPr>
          <w:p w14:paraId="6824CD14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预算单价（元）</w:t>
            </w:r>
          </w:p>
        </w:tc>
        <w:tc>
          <w:tcPr>
            <w:tcW w:w="1474" w:type="dxa"/>
            <w:shd w:val="clear" w:color="auto" w:fill="D9E2F3"/>
          </w:tcPr>
          <w:p w14:paraId="3EB13049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预算总价（元）</w:t>
            </w:r>
          </w:p>
        </w:tc>
        <w:tc>
          <w:tcPr>
            <w:tcW w:w="1701" w:type="dxa"/>
            <w:shd w:val="clear" w:color="auto" w:fill="D9E2F3"/>
          </w:tcPr>
          <w:p w14:paraId="388AEF92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检定/校准要求</w:t>
            </w:r>
          </w:p>
        </w:tc>
      </w:tr>
      <w:tr w14:paraId="3982944E">
        <w:trPr>
          <w:jc w:val="center"/>
        </w:trPr>
        <w:tc>
          <w:tcPr>
            <w:tcW w:w="680" w:type="dxa"/>
          </w:tcPr>
          <w:p w14:paraId="7D69DDB5">
            <w:pPr>
              <w:spacing w:before="0" w:after="0" w:line="276" w:lineRule="auto"/>
              <w:jc w:val="center"/>
            </w:pPr>
            <w:r>
              <w:rPr>
                <w:rFonts w:ascii="宋体" w:hAnsi="宋体" w:eastAsia="宋体"/>
                <w:b w:val="0"/>
                <w:sz w:val="19"/>
              </w:rPr>
              <w:t>1</w:t>
            </w:r>
          </w:p>
        </w:tc>
        <w:tc>
          <w:tcPr>
            <w:tcW w:w="2835" w:type="dxa"/>
          </w:tcPr>
          <w:p w14:paraId="108C42D3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全站仪</w:t>
            </w:r>
          </w:p>
        </w:tc>
        <w:tc>
          <w:tcPr>
            <w:tcW w:w="1020" w:type="dxa"/>
          </w:tcPr>
          <w:p w14:paraId="6C8AD3F9">
            <w:pPr>
              <w:spacing w:before="0" w:after="0" w:line="276" w:lineRule="auto"/>
              <w:jc w:val="center"/>
            </w:pPr>
            <w:r>
              <w:rPr>
                <w:rFonts w:ascii="宋体" w:hAnsi="宋体" w:eastAsia="宋体"/>
                <w:b w:val="0"/>
                <w:sz w:val="19"/>
              </w:rPr>
              <w:t>1</w:t>
            </w:r>
          </w:p>
        </w:tc>
        <w:tc>
          <w:tcPr>
            <w:tcW w:w="1474" w:type="dxa"/>
          </w:tcPr>
          <w:p w14:paraId="41E3BDC1">
            <w:pPr>
              <w:spacing w:before="0" w:after="0" w:line="276" w:lineRule="auto"/>
              <w:jc w:val="right"/>
            </w:pPr>
            <w:r>
              <w:rPr>
                <w:rFonts w:ascii="宋体" w:hAnsi="宋体" w:eastAsia="宋体"/>
                <w:b w:val="0"/>
                <w:sz w:val="19"/>
              </w:rPr>
              <w:t>35,000.00</w:t>
            </w:r>
          </w:p>
        </w:tc>
        <w:tc>
          <w:tcPr>
            <w:tcW w:w="1474" w:type="dxa"/>
          </w:tcPr>
          <w:p w14:paraId="45506185">
            <w:pPr>
              <w:spacing w:before="0" w:after="0" w:line="276" w:lineRule="auto"/>
              <w:jc w:val="right"/>
            </w:pPr>
            <w:r>
              <w:rPr>
                <w:rFonts w:ascii="宋体" w:hAnsi="宋体" w:eastAsia="宋体"/>
                <w:b w:val="0"/>
                <w:sz w:val="19"/>
              </w:rPr>
              <w:t>35,000.00</w:t>
            </w:r>
          </w:p>
        </w:tc>
        <w:tc>
          <w:tcPr>
            <w:tcW w:w="1701" w:type="dxa"/>
          </w:tcPr>
          <w:p w14:paraId="3EAD52F7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校准</w:t>
            </w:r>
          </w:p>
        </w:tc>
      </w:tr>
      <w:tr w14:paraId="49C22001">
        <w:trPr>
          <w:jc w:val="center"/>
        </w:trPr>
        <w:tc>
          <w:tcPr>
            <w:tcW w:w="680" w:type="dxa"/>
          </w:tcPr>
          <w:p w14:paraId="4CFB5E6C">
            <w:pPr>
              <w:spacing w:before="0" w:after="0" w:line="276" w:lineRule="auto"/>
              <w:jc w:val="center"/>
            </w:pPr>
            <w:r>
              <w:rPr>
                <w:rFonts w:ascii="宋体" w:hAnsi="宋体" w:eastAsia="宋体"/>
                <w:b w:val="0"/>
                <w:sz w:val="19"/>
              </w:rPr>
              <w:t>2</w:t>
            </w:r>
          </w:p>
        </w:tc>
        <w:tc>
          <w:tcPr>
            <w:tcW w:w="2835" w:type="dxa"/>
          </w:tcPr>
          <w:p w14:paraId="7DA0123B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定位仪（RTK测量仪）</w:t>
            </w:r>
          </w:p>
        </w:tc>
        <w:tc>
          <w:tcPr>
            <w:tcW w:w="1020" w:type="dxa"/>
          </w:tcPr>
          <w:p w14:paraId="7CAE8843">
            <w:pPr>
              <w:spacing w:before="0" w:after="0" w:line="276" w:lineRule="auto"/>
              <w:jc w:val="center"/>
            </w:pPr>
            <w:r>
              <w:rPr>
                <w:rFonts w:ascii="宋体" w:hAnsi="宋体" w:eastAsia="宋体"/>
                <w:b w:val="0"/>
                <w:sz w:val="19"/>
              </w:rPr>
              <w:t>1</w:t>
            </w:r>
          </w:p>
        </w:tc>
        <w:tc>
          <w:tcPr>
            <w:tcW w:w="1474" w:type="dxa"/>
          </w:tcPr>
          <w:p w14:paraId="465F3B1D">
            <w:pPr>
              <w:spacing w:before="0" w:after="0" w:line="276" w:lineRule="auto"/>
              <w:jc w:val="right"/>
            </w:pPr>
            <w:r>
              <w:rPr>
                <w:rFonts w:ascii="宋体" w:hAnsi="宋体" w:eastAsia="宋体"/>
                <w:b w:val="0"/>
                <w:sz w:val="19"/>
              </w:rPr>
              <w:t>40,000.00</w:t>
            </w:r>
          </w:p>
        </w:tc>
        <w:tc>
          <w:tcPr>
            <w:tcW w:w="1474" w:type="dxa"/>
          </w:tcPr>
          <w:p w14:paraId="308E9E59">
            <w:pPr>
              <w:spacing w:before="0" w:after="0" w:line="276" w:lineRule="auto"/>
              <w:jc w:val="right"/>
            </w:pPr>
            <w:r>
              <w:rPr>
                <w:rFonts w:ascii="宋体" w:hAnsi="宋体" w:eastAsia="宋体"/>
                <w:b w:val="0"/>
                <w:sz w:val="19"/>
              </w:rPr>
              <w:t>40,000.00</w:t>
            </w:r>
          </w:p>
        </w:tc>
        <w:tc>
          <w:tcPr>
            <w:tcW w:w="1701" w:type="dxa"/>
          </w:tcPr>
          <w:p w14:paraId="0B317047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校准</w:t>
            </w:r>
          </w:p>
        </w:tc>
      </w:tr>
      <w:tr w14:paraId="716452BF">
        <w:trPr>
          <w:jc w:val="center"/>
        </w:trPr>
        <w:tc>
          <w:tcPr>
            <w:tcW w:w="680" w:type="dxa"/>
          </w:tcPr>
          <w:p w14:paraId="69CBFF8B">
            <w:pPr>
              <w:spacing w:before="0" w:after="0" w:line="276" w:lineRule="auto"/>
              <w:jc w:val="center"/>
            </w:pPr>
            <w:r>
              <w:rPr>
                <w:rFonts w:ascii="宋体" w:hAnsi="宋体" w:eastAsia="宋体"/>
                <w:b w:val="0"/>
                <w:sz w:val="19"/>
              </w:rPr>
              <w:t>3</w:t>
            </w:r>
          </w:p>
        </w:tc>
        <w:tc>
          <w:tcPr>
            <w:tcW w:w="2835" w:type="dxa"/>
          </w:tcPr>
          <w:p w14:paraId="64E05C34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水准仪</w:t>
            </w:r>
          </w:p>
        </w:tc>
        <w:tc>
          <w:tcPr>
            <w:tcW w:w="1020" w:type="dxa"/>
          </w:tcPr>
          <w:p w14:paraId="3C80831C">
            <w:pPr>
              <w:spacing w:before="0" w:after="0" w:line="276" w:lineRule="auto"/>
              <w:jc w:val="center"/>
            </w:pPr>
            <w:r>
              <w:rPr>
                <w:rFonts w:ascii="宋体" w:hAnsi="宋体" w:eastAsia="宋体"/>
                <w:b w:val="0"/>
                <w:sz w:val="19"/>
              </w:rPr>
              <w:t>1</w:t>
            </w:r>
          </w:p>
        </w:tc>
        <w:tc>
          <w:tcPr>
            <w:tcW w:w="1474" w:type="dxa"/>
          </w:tcPr>
          <w:p w14:paraId="56AC0972">
            <w:pPr>
              <w:spacing w:before="0" w:after="0" w:line="276" w:lineRule="auto"/>
              <w:jc w:val="right"/>
            </w:pPr>
            <w:r>
              <w:rPr>
                <w:rFonts w:ascii="宋体" w:hAnsi="宋体" w:eastAsia="宋体"/>
                <w:b w:val="0"/>
                <w:sz w:val="19"/>
              </w:rPr>
              <w:t>30,000.00</w:t>
            </w:r>
          </w:p>
        </w:tc>
        <w:tc>
          <w:tcPr>
            <w:tcW w:w="1474" w:type="dxa"/>
          </w:tcPr>
          <w:p w14:paraId="074772DC">
            <w:pPr>
              <w:spacing w:before="0" w:after="0" w:line="276" w:lineRule="auto"/>
              <w:jc w:val="right"/>
            </w:pPr>
            <w:r>
              <w:rPr>
                <w:rFonts w:ascii="宋体" w:hAnsi="宋体" w:eastAsia="宋体"/>
                <w:b w:val="0"/>
                <w:sz w:val="19"/>
              </w:rPr>
              <w:t>30,000.00</w:t>
            </w:r>
          </w:p>
        </w:tc>
        <w:tc>
          <w:tcPr>
            <w:tcW w:w="1701" w:type="dxa"/>
          </w:tcPr>
          <w:p w14:paraId="0F7A0485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校准</w:t>
            </w:r>
          </w:p>
        </w:tc>
      </w:tr>
      <w:tr w14:paraId="39F07E25">
        <w:trPr>
          <w:jc w:val="center"/>
        </w:trPr>
        <w:tc>
          <w:tcPr>
            <w:tcW w:w="680" w:type="dxa"/>
          </w:tcPr>
          <w:p w14:paraId="40EB605D">
            <w:pPr>
              <w:spacing w:before="0" w:after="0" w:line="276" w:lineRule="auto"/>
              <w:jc w:val="center"/>
            </w:pPr>
            <w:r>
              <w:rPr>
                <w:rFonts w:ascii="宋体" w:hAnsi="宋体" w:eastAsia="宋体"/>
                <w:b w:val="0"/>
                <w:sz w:val="19"/>
              </w:rPr>
              <w:t>4</w:t>
            </w:r>
          </w:p>
        </w:tc>
        <w:tc>
          <w:tcPr>
            <w:tcW w:w="2835" w:type="dxa"/>
          </w:tcPr>
          <w:p w14:paraId="445F6536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接地电阻测试仪（防爆型）</w:t>
            </w:r>
          </w:p>
        </w:tc>
        <w:tc>
          <w:tcPr>
            <w:tcW w:w="1020" w:type="dxa"/>
          </w:tcPr>
          <w:p w14:paraId="47641E45">
            <w:pPr>
              <w:spacing w:before="0" w:after="0" w:line="276" w:lineRule="auto"/>
              <w:jc w:val="center"/>
            </w:pPr>
            <w:r>
              <w:rPr>
                <w:rFonts w:ascii="宋体" w:hAnsi="宋体" w:eastAsia="宋体"/>
                <w:b w:val="0"/>
                <w:sz w:val="19"/>
              </w:rPr>
              <w:t>1</w:t>
            </w:r>
          </w:p>
        </w:tc>
        <w:tc>
          <w:tcPr>
            <w:tcW w:w="1474" w:type="dxa"/>
          </w:tcPr>
          <w:p w14:paraId="772359D9">
            <w:pPr>
              <w:spacing w:before="0" w:after="0" w:line="276" w:lineRule="auto"/>
              <w:jc w:val="right"/>
            </w:pPr>
            <w:r>
              <w:rPr>
                <w:rFonts w:ascii="宋体" w:hAnsi="宋体" w:eastAsia="宋体"/>
                <w:b w:val="0"/>
                <w:sz w:val="19"/>
              </w:rPr>
              <w:t>5,000.00</w:t>
            </w:r>
          </w:p>
        </w:tc>
        <w:tc>
          <w:tcPr>
            <w:tcW w:w="1474" w:type="dxa"/>
          </w:tcPr>
          <w:p w14:paraId="69CEC348">
            <w:pPr>
              <w:spacing w:before="0" w:after="0" w:line="276" w:lineRule="auto"/>
              <w:jc w:val="right"/>
            </w:pPr>
            <w:r>
              <w:rPr>
                <w:rFonts w:ascii="宋体" w:hAnsi="宋体" w:eastAsia="宋体"/>
                <w:b w:val="0"/>
                <w:sz w:val="19"/>
              </w:rPr>
              <w:t>5,000.00</w:t>
            </w:r>
          </w:p>
        </w:tc>
        <w:tc>
          <w:tcPr>
            <w:tcW w:w="1701" w:type="dxa"/>
          </w:tcPr>
          <w:p w14:paraId="2D25D25D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校准</w:t>
            </w:r>
          </w:p>
        </w:tc>
      </w:tr>
      <w:tr w14:paraId="19FDA14B">
        <w:trPr>
          <w:jc w:val="center"/>
        </w:trPr>
        <w:tc>
          <w:tcPr>
            <w:tcW w:w="680" w:type="dxa"/>
          </w:tcPr>
          <w:p w14:paraId="13144332">
            <w:pPr>
              <w:spacing w:before="0" w:after="0" w:line="276" w:lineRule="auto"/>
              <w:jc w:val="center"/>
            </w:pPr>
            <w:r>
              <w:rPr>
                <w:rFonts w:ascii="宋体" w:hAnsi="宋体" w:eastAsia="宋体"/>
                <w:b w:val="0"/>
                <w:sz w:val="19"/>
              </w:rPr>
              <w:t>5</w:t>
            </w:r>
          </w:p>
        </w:tc>
        <w:tc>
          <w:tcPr>
            <w:tcW w:w="2835" w:type="dxa"/>
          </w:tcPr>
          <w:p w14:paraId="20A29F54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静电电阻测量仪</w:t>
            </w:r>
          </w:p>
        </w:tc>
        <w:tc>
          <w:tcPr>
            <w:tcW w:w="1020" w:type="dxa"/>
          </w:tcPr>
          <w:p w14:paraId="2EDA2C36">
            <w:pPr>
              <w:spacing w:before="0" w:after="0" w:line="276" w:lineRule="auto"/>
              <w:jc w:val="center"/>
            </w:pPr>
            <w:r>
              <w:rPr>
                <w:rFonts w:ascii="宋体" w:hAnsi="宋体" w:eastAsia="宋体"/>
                <w:b w:val="0"/>
                <w:sz w:val="19"/>
              </w:rPr>
              <w:t>1</w:t>
            </w:r>
          </w:p>
        </w:tc>
        <w:tc>
          <w:tcPr>
            <w:tcW w:w="1474" w:type="dxa"/>
          </w:tcPr>
          <w:p w14:paraId="25F9C9D3">
            <w:pPr>
              <w:spacing w:before="0" w:after="0" w:line="276" w:lineRule="auto"/>
              <w:jc w:val="right"/>
            </w:pPr>
            <w:r>
              <w:rPr>
                <w:rFonts w:ascii="宋体" w:hAnsi="宋体" w:eastAsia="宋体"/>
                <w:b w:val="0"/>
                <w:sz w:val="19"/>
              </w:rPr>
              <w:t>7,000.00</w:t>
            </w:r>
          </w:p>
        </w:tc>
        <w:tc>
          <w:tcPr>
            <w:tcW w:w="1474" w:type="dxa"/>
          </w:tcPr>
          <w:p w14:paraId="5CD12614">
            <w:pPr>
              <w:spacing w:before="0" w:after="0" w:line="276" w:lineRule="auto"/>
              <w:jc w:val="right"/>
            </w:pPr>
            <w:r>
              <w:rPr>
                <w:rFonts w:ascii="宋体" w:hAnsi="宋体" w:eastAsia="宋体"/>
                <w:b w:val="0"/>
                <w:sz w:val="19"/>
              </w:rPr>
              <w:t>7,000.00</w:t>
            </w:r>
          </w:p>
        </w:tc>
        <w:tc>
          <w:tcPr>
            <w:tcW w:w="1701" w:type="dxa"/>
          </w:tcPr>
          <w:p w14:paraId="4590F9A6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校准</w:t>
            </w:r>
          </w:p>
        </w:tc>
      </w:tr>
      <w:tr w14:paraId="1A776D90">
        <w:trPr>
          <w:jc w:val="center"/>
        </w:trPr>
        <w:tc>
          <w:tcPr>
            <w:tcW w:w="680" w:type="dxa"/>
          </w:tcPr>
          <w:p w14:paraId="4D01B867">
            <w:pPr>
              <w:spacing w:before="0" w:after="0" w:line="276" w:lineRule="auto"/>
              <w:jc w:val="center"/>
            </w:pPr>
            <w:r>
              <w:rPr>
                <w:rFonts w:ascii="宋体" w:hAnsi="宋体" w:eastAsia="宋体"/>
                <w:b w:val="0"/>
                <w:sz w:val="19"/>
              </w:rPr>
              <w:t>6</w:t>
            </w:r>
          </w:p>
        </w:tc>
        <w:tc>
          <w:tcPr>
            <w:tcW w:w="2835" w:type="dxa"/>
          </w:tcPr>
          <w:p w14:paraId="470266DC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分光光度计（紫外可见型）</w:t>
            </w:r>
          </w:p>
        </w:tc>
        <w:tc>
          <w:tcPr>
            <w:tcW w:w="1020" w:type="dxa"/>
          </w:tcPr>
          <w:p w14:paraId="6A7CDBE2">
            <w:pPr>
              <w:spacing w:before="0" w:after="0" w:line="276" w:lineRule="auto"/>
              <w:jc w:val="center"/>
            </w:pPr>
            <w:r>
              <w:rPr>
                <w:rFonts w:ascii="宋体" w:hAnsi="宋体" w:eastAsia="宋体"/>
                <w:b w:val="0"/>
                <w:sz w:val="19"/>
              </w:rPr>
              <w:t>2</w:t>
            </w:r>
          </w:p>
        </w:tc>
        <w:tc>
          <w:tcPr>
            <w:tcW w:w="1474" w:type="dxa"/>
          </w:tcPr>
          <w:p w14:paraId="2470FC44">
            <w:pPr>
              <w:spacing w:before="0" w:after="0" w:line="276" w:lineRule="auto"/>
              <w:jc w:val="right"/>
            </w:pPr>
            <w:r>
              <w:rPr>
                <w:rFonts w:ascii="宋体" w:hAnsi="宋体" w:eastAsia="宋体"/>
                <w:b w:val="0"/>
                <w:sz w:val="19"/>
              </w:rPr>
              <w:t>40,000.00</w:t>
            </w:r>
          </w:p>
        </w:tc>
        <w:tc>
          <w:tcPr>
            <w:tcW w:w="1474" w:type="dxa"/>
          </w:tcPr>
          <w:p w14:paraId="33DA1ABD">
            <w:pPr>
              <w:spacing w:before="0" w:after="0" w:line="276" w:lineRule="auto"/>
              <w:jc w:val="right"/>
            </w:pPr>
            <w:r>
              <w:rPr>
                <w:rFonts w:ascii="宋体" w:hAnsi="宋体" w:eastAsia="宋体"/>
                <w:b w:val="0"/>
                <w:sz w:val="19"/>
              </w:rPr>
              <w:t>80,000.00</w:t>
            </w:r>
          </w:p>
        </w:tc>
        <w:tc>
          <w:tcPr>
            <w:tcW w:w="1701" w:type="dxa"/>
          </w:tcPr>
          <w:p w14:paraId="313B1B13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检定</w:t>
            </w:r>
          </w:p>
        </w:tc>
      </w:tr>
      <w:tr w14:paraId="53FC945F">
        <w:trPr>
          <w:jc w:val="center"/>
        </w:trPr>
        <w:tc>
          <w:tcPr>
            <w:tcW w:w="680" w:type="dxa"/>
          </w:tcPr>
          <w:p w14:paraId="3190B703">
            <w:pPr>
              <w:spacing w:before="0" w:after="0" w:line="276" w:lineRule="auto"/>
              <w:jc w:val="center"/>
            </w:pPr>
            <w:r>
              <w:rPr>
                <w:rFonts w:ascii="宋体" w:hAnsi="宋体" w:eastAsia="宋体"/>
                <w:b w:val="0"/>
                <w:sz w:val="19"/>
              </w:rPr>
              <w:t>7</w:t>
            </w:r>
          </w:p>
        </w:tc>
        <w:tc>
          <w:tcPr>
            <w:tcW w:w="2835" w:type="dxa"/>
          </w:tcPr>
          <w:p w14:paraId="03101047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埋地管道泄漏检测仪</w:t>
            </w:r>
          </w:p>
        </w:tc>
        <w:tc>
          <w:tcPr>
            <w:tcW w:w="1020" w:type="dxa"/>
          </w:tcPr>
          <w:p w14:paraId="215E0B2D">
            <w:pPr>
              <w:spacing w:before="0" w:after="0" w:line="276" w:lineRule="auto"/>
              <w:jc w:val="center"/>
            </w:pPr>
            <w:r>
              <w:rPr>
                <w:rFonts w:ascii="宋体" w:hAnsi="宋体" w:eastAsia="宋体"/>
                <w:b w:val="0"/>
                <w:sz w:val="19"/>
              </w:rPr>
              <w:t>1</w:t>
            </w:r>
          </w:p>
        </w:tc>
        <w:tc>
          <w:tcPr>
            <w:tcW w:w="1474" w:type="dxa"/>
          </w:tcPr>
          <w:p w14:paraId="58312D68">
            <w:pPr>
              <w:spacing w:before="0" w:after="0" w:line="276" w:lineRule="auto"/>
              <w:jc w:val="right"/>
            </w:pPr>
            <w:r>
              <w:rPr>
                <w:rFonts w:ascii="宋体" w:hAnsi="宋体" w:eastAsia="宋体"/>
                <w:b w:val="0"/>
                <w:sz w:val="19"/>
              </w:rPr>
              <w:t>110,000.00</w:t>
            </w:r>
          </w:p>
        </w:tc>
        <w:tc>
          <w:tcPr>
            <w:tcW w:w="1474" w:type="dxa"/>
          </w:tcPr>
          <w:p w14:paraId="17BB3792">
            <w:pPr>
              <w:spacing w:before="0" w:after="0" w:line="276" w:lineRule="auto"/>
              <w:jc w:val="right"/>
            </w:pPr>
            <w:r>
              <w:rPr>
                <w:rFonts w:ascii="宋体" w:hAnsi="宋体" w:eastAsia="宋体"/>
                <w:b w:val="0"/>
                <w:sz w:val="19"/>
              </w:rPr>
              <w:t>110,000.00</w:t>
            </w:r>
          </w:p>
        </w:tc>
        <w:tc>
          <w:tcPr>
            <w:tcW w:w="1701" w:type="dxa"/>
          </w:tcPr>
          <w:p w14:paraId="017C1309">
            <w:pPr>
              <w:spacing w:before="0" w:after="0" w:line="276" w:lineRule="auto"/>
            </w:pPr>
            <w:r>
              <w:rPr>
                <w:rFonts w:hint="eastAsia"/>
                <w:b w:val="0"/>
                <w:sz w:val="19"/>
                <w:lang w:val="en-US" w:eastAsia="zh-CN"/>
              </w:rPr>
              <w:t>/</w:t>
            </w:r>
          </w:p>
        </w:tc>
      </w:tr>
      <w:tr w14:paraId="1F596753">
        <w:trPr>
          <w:jc w:val="center"/>
        </w:trPr>
        <w:tc>
          <w:tcPr>
            <w:tcW w:w="680" w:type="dxa"/>
          </w:tcPr>
          <w:p w14:paraId="18F88166">
            <w:pPr>
              <w:spacing w:before="0" w:after="0" w:line="276" w:lineRule="auto"/>
              <w:jc w:val="center"/>
            </w:pPr>
            <w:r>
              <w:rPr>
                <w:rFonts w:ascii="宋体" w:hAnsi="宋体" w:eastAsia="宋体"/>
                <w:b w:val="0"/>
                <w:sz w:val="19"/>
              </w:rPr>
              <w:t>8</w:t>
            </w:r>
          </w:p>
        </w:tc>
        <w:tc>
          <w:tcPr>
            <w:tcW w:w="2835" w:type="dxa"/>
          </w:tcPr>
          <w:p w14:paraId="19B64A87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埋地管道防腐层探测检漏仪</w:t>
            </w:r>
          </w:p>
        </w:tc>
        <w:tc>
          <w:tcPr>
            <w:tcW w:w="1020" w:type="dxa"/>
          </w:tcPr>
          <w:p w14:paraId="749F5733">
            <w:pPr>
              <w:spacing w:before="0" w:after="0" w:line="276" w:lineRule="auto"/>
              <w:jc w:val="center"/>
            </w:pPr>
            <w:r>
              <w:rPr>
                <w:rFonts w:ascii="宋体" w:hAnsi="宋体" w:eastAsia="宋体"/>
                <w:b w:val="0"/>
                <w:sz w:val="19"/>
              </w:rPr>
              <w:t>2</w:t>
            </w:r>
          </w:p>
        </w:tc>
        <w:tc>
          <w:tcPr>
            <w:tcW w:w="1474" w:type="dxa"/>
          </w:tcPr>
          <w:p w14:paraId="5C27E544">
            <w:pPr>
              <w:spacing w:before="0" w:after="0" w:line="276" w:lineRule="auto"/>
              <w:jc w:val="right"/>
            </w:pPr>
            <w:r>
              <w:rPr>
                <w:rFonts w:ascii="宋体" w:hAnsi="宋体" w:eastAsia="宋体"/>
                <w:b w:val="0"/>
                <w:sz w:val="19"/>
              </w:rPr>
              <w:t>150,000.00</w:t>
            </w:r>
          </w:p>
        </w:tc>
        <w:tc>
          <w:tcPr>
            <w:tcW w:w="1474" w:type="dxa"/>
          </w:tcPr>
          <w:p w14:paraId="661551D5">
            <w:pPr>
              <w:spacing w:before="0" w:after="0" w:line="276" w:lineRule="auto"/>
              <w:jc w:val="right"/>
            </w:pPr>
            <w:r>
              <w:rPr>
                <w:rFonts w:ascii="宋体" w:hAnsi="宋体" w:eastAsia="宋体"/>
                <w:b w:val="0"/>
                <w:sz w:val="19"/>
              </w:rPr>
              <w:t>300,000.00</w:t>
            </w:r>
          </w:p>
        </w:tc>
        <w:tc>
          <w:tcPr>
            <w:tcW w:w="1701" w:type="dxa"/>
          </w:tcPr>
          <w:p w14:paraId="411E48C3">
            <w:pPr>
              <w:spacing w:before="0" w:after="0" w:line="276" w:lineRule="auto"/>
            </w:pPr>
            <w:r>
              <w:rPr>
                <w:rFonts w:hint="eastAsia"/>
                <w:b w:val="0"/>
                <w:sz w:val="19"/>
                <w:lang w:val="en-US" w:eastAsia="zh-CN"/>
              </w:rPr>
              <w:t>/</w:t>
            </w:r>
          </w:p>
        </w:tc>
      </w:tr>
      <w:tr w14:paraId="4AC116FC">
        <w:trPr>
          <w:jc w:val="center"/>
        </w:trPr>
        <w:tc>
          <w:tcPr>
            <w:tcW w:w="680" w:type="dxa"/>
          </w:tcPr>
          <w:p w14:paraId="4DCE487A">
            <w:pPr>
              <w:spacing w:before="0" w:after="0" w:line="276" w:lineRule="auto"/>
              <w:jc w:val="center"/>
            </w:pPr>
            <w:r>
              <w:rPr>
                <w:rFonts w:ascii="宋体" w:hAnsi="宋体" w:eastAsia="宋体"/>
                <w:b w:val="0"/>
                <w:sz w:val="19"/>
              </w:rPr>
              <w:t>9</w:t>
            </w:r>
          </w:p>
        </w:tc>
        <w:tc>
          <w:tcPr>
            <w:tcW w:w="2835" w:type="dxa"/>
          </w:tcPr>
          <w:p w14:paraId="328CF43E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埋地管道探测定位装置（探地雷达）</w:t>
            </w:r>
          </w:p>
        </w:tc>
        <w:tc>
          <w:tcPr>
            <w:tcW w:w="1020" w:type="dxa"/>
          </w:tcPr>
          <w:p w14:paraId="00C29AEA">
            <w:pPr>
              <w:spacing w:before="0" w:after="0" w:line="276" w:lineRule="auto"/>
              <w:jc w:val="center"/>
            </w:pPr>
            <w:r>
              <w:rPr>
                <w:rFonts w:ascii="宋体" w:hAnsi="宋体" w:eastAsia="宋体"/>
                <w:b w:val="0"/>
                <w:sz w:val="19"/>
              </w:rPr>
              <w:t>2</w:t>
            </w:r>
          </w:p>
        </w:tc>
        <w:tc>
          <w:tcPr>
            <w:tcW w:w="1474" w:type="dxa"/>
          </w:tcPr>
          <w:p w14:paraId="2028C0FF">
            <w:pPr>
              <w:spacing w:before="0" w:after="0" w:line="276" w:lineRule="auto"/>
              <w:jc w:val="right"/>
            </w:pPr>
            <w:r>
              <w:rPr>
                <w:rFonts w:ascii="宋体" w:hAnsi="宋体" w:eastAsia="宋体"/>
                <w:b w:val="0"/>
                <w:sz w:val="19"/>
              </w:rPr>
              <w:t>130,000.00</w:t>
            </w:r>
          </w:p>
        </w:tc>
        <w:tc>
          <w:tcPr>
            <w:tcW w:w="1474" w:type="dxa"/>
          </w:tcPr>
          <w:p w14:paraId="3B03ECD0">
            <w:pPr>
              <w:spacing w:before="0" w:after="0" w:line="276" w:lineRule="auto"/>
              <w:jc w:val="right"/>
            </w:pPr>
            <w:r>
              <w:rPr>
                <w:rFonts w:ascii="宋体" w:hAnsi="宋体" w:eastAsia="宋体"/>
                <w:b w:val="0"/>
                <w:sz w:val="19"/>
              </w:rPr>
              <w:t>260,000.00</w:t>
            </w:r>
          </w:p>
        </w:tc>
        <w:tc>
          <w:tcPr>
            <w:tcW w:w="1701" w:type="dxa"/>
          </w:tcPr>
          <w:p w14:paraId="27AC40ED">
            <w:pPr>
              <w:spacing w:before="0" w:after="0" w:line="276" w:lineRule="auto"/>
            </w:pPr>
            <w:r>
              <w:rPr>
                <w:rFonts w:hint="eastAsia"/>
                <w:b w:val="0"/>
                <w:sz w:val="19"/>
                <w:lang w:val="en-US" w:eastAsia="zh-CN"/>
              </w:rPr>
              <w:t>/</w:t>
            </w:r>
          </w:p>
        </w:tc>
      </w:tr>
      <w:tr w14:paraId="394817E4">
        <w:trPr>
          <w:jc w:val="center"/>
        </w:trPr>
        <w:tc>
          <w:tcPr>
            <w:tcW w:w="680" w:type="dxa"/>
          </w:tcPr>
          <w:p w14:paraId="2230FE55">
            <w:pPr>
              <w:spacing w:before="0" w:after="0" w:line="276" w:lineRule="auto"/>
              <w:jc w:val="center"/>
            </w:pPr>
            <w:r>
              <w:rPr>
                <w:rFonts w:ascii="宋体" w:hAnsi="宋体" w:eastAsia="宋体"/>
                <w:b w:val="0"/>
                <w:sz w:val="19"/>
              </w:rPr>
              <w:t>10</w:t>
            </w:r>
          </w:p>
        </w:tc>
        <w:tc>
          <w:tcPr>
            <w:tcW w:w="2835" w:type="dxa"/>
          </w:tcPr>
          <w:p w14:paraId="24803513">
            <w:pPr>
              <w:spacing w:before="0" w:after="0" w:line="276" w:lineRule="auto"/>
              <w:rPr>
                <w:rFonts w:hint="eastAsia" w:eastAsia="宋体"/>
                <w:lang w:eastAsia="zh-CN"/>
              </w:rPr>
            </w:pPr>
            <w:r>
              <w:rPr>
                <w:rFonts w:ascii="宋体" w:hAnsi="宋体" w:eastAsia="宋体"/>
                <w:b w:val="0"/>
                <w:sz w:val="19"/>
              </w:rPr>
              <w:t>底板漏磁检测系统（底板扫描器）</w:t>
            </w:r>
            <w:r>
              <w:rPr>
                <w:rFonts w:hint="eastAsia"/>
                <w:b/>
                <w:bCs/>
                <w:sz w:val="19"/>
                <w:lang w:eastAsia="zh-CN"/>
              </w:rPr>
              <w:t>（</w:t>
            </w:r>
            <w:r>
              <w:rPr>
                <w:rFonts w:hint="eastAsia"/>
                <w:b/>
                <w:bCs/>
                <w:sz w:val="19"/>
                <w:lang w:val="en-US" w:eastAsia="zh-CN"/>
              </w:rPr>
              <w:t>核心产品</w:t>
            </w:r>
            <w:r>
              <w:rPr>
                <w:rFonts w:hint="eastAsia"/>
                <w:b/>
                <w:bCs/>
                <w:sz w:val="19"/>
                <w:lang w:eastAsia="zh-CN"/>
              </w:rPr>
              <w:t>）</w:t>
            </w:r>
          </w:p>
        </w:tc>
        <w:tc>
          <w:tcPr>
            <w:tcW w:w="1020" w:type="dxa"/>
          </w:tcPr>
          <w:p w14:paraId="1C4AA379">
            <w:pPr>
              <w:spacing w:before="0" w:after="0" w:line="276" w:lineRule="auto"/>
              <w:jc w:val="center"/>
            </w:pPr>
            <w:r>
              <w:rPr>
                <w:rFonts w:ascii="宋体" w:hAnsi="宋体" w:eastAsia="宋体"/>
                <w:b w:val="0"/>
                <w:sz w:val="19"/>
              </w:rPr>
              <w:t>2</w:t>
            </w:r>
          </w:p>
        </w:tc>
        <w:tc>
          <w:tcPr>
            <w:tcW w:w="1474" w:type="dxa"/>
          </w:tcPr>
          <w:p w14:paraId="64ED8CDD">
            <w:pPr>
              <w:spacing w:before="0" w:after="0" w:line="276" w:lineRule="auto"/>
              <w:jc w:val="right"/>
            </w:pPr>
            <w:r>
              <w:rPr>
                <w:rFonts w:ascii="宋体" w:hAnsi="宋体" w:eastAsia="宋体"/>
                <w:b w:val="0"/>
                <w:sz w:val="19"/>
              </w:rPr>
              <w:t>490,000.00</w:t>
            </w:r>
          </w:p>
        </w:tc>
        <w:tc>
          <w:tcPr>
            <w:tcW w:w="1474" w:type="dxa"/>
          </w:tcPr>
          <w:p w14:paraId="64F7111F">
            <w:pPr>
              <w:spacing w:before="0" w:after="0" w:line="276" w:lineRule="auto"/>
              <w:jc w:val="right"/>
            </w:pPr>
            <w:r>
              <w:rPr>
                <w:rFonts w:ascii="宋体" w:hAnsi="宋体" w:eastAsia="宋体"/>
                <w:b w:val="0"/>
                <w:sz w:val="19"/>
              </w:rPr>
              <w:t>980,000.00</w:t>
            </w:r>
          </w:p>
        </w:tc>
        <w:tc>
          <w:tcPr>
            <w:tcW w:w="1701" w:type="dxa"/>
          </w:tcPr>
          <w:p w14:paraId="4B1176A9">
            <w:pPr>
              <w:spacing w:before="0" w:after="0" w:line="276" w:lineRule="auto"/>
            </w:pPr>
            <w:r>
              <w:rPr>
                <w:rFonts w:hint="eastAsia"/>
                <w:b w:val="0"/>
                <w:sz w:val="19"/>
                <w:lang w:val="en-US" w:eastAsia="zh-CN"/>
              </w:rPr>
              <w:t>/</w:t>
            </w:r>
          </w:p>
        </w:tc>
      </w:tr>
      <w:tr w14:paraId="73225EEB">
        <w:trPr>
          <w:jc w:val="center"/>
        </w:trPr>
        <w:tc>
          <w:tcPr>
            <w:tcW w:w="680" w:type="dxa"/>
          </w:tcPr>
          <w:p w14:paraId="0E8B31B8">
            <w:pPr>
              <w:spacing w:before="0" w:after="0" w:line="276" w:lineRule="auto"/>
              <w:jc w:val="center"/>
            </w:pPr>
            <w:r>
              <w:rPr>
                <w:rFonts w:ascii="宋体" w:hAnsi="宋体" w:eastAsia="宋体"/>
                <w:b w:val="0"/>
                <w:sz w:val="19"/>
              </w:rPr>
              <w:t>11</w:t>
            </w:r>
          </w:p>
        </w:tc>
        <w:tc>
          <w:tcPr>
            <w:tcW w:w="2835" w:type="dxa"/>
          </w:tcPr>
          <w:p w14:paraId="2F198B84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底板漏磁检测系统</w:t>
            </w:r>
          </w:p>
        </w:tc>
        <w:tc>
          <w:tcPr>
            <w:tcW w:w="1020" w:type="dxa"/>
          </w:tcPr>
          <w:p w14:paraId="04FC3698">
            <w:pPr>
              <w:spacing w:before="0" w:after="0" w:line="276" w:lineRule="auto"/>
              <w:jc w:val="center"/>
            </w:pPr>
            <w:r>
              <w:rPr>
                <w:rFonts w:ascii="宋体" w:hAnsi="宋体" w:eastAsia="宋体"/>
                <w:b w:val="0"/>
                <w:sz w:val="19"/>
              </w:rPr>
              <w:t>1</w:t>
            </w:r>
          </w:p>
        </w:tc>
        <w:tc>
          <w:tcPr>
            <w:tcW w:w="1474" w:type="dxa"/>
          </w:tcPr>
          <w:p w14:paraId="130E33D5">
            <w:pPr>
              <w:spacing w:before="0" w:after="0" w:line="276" w:lineRule="auto"/>
              <w:jc w:val="right"/>
            </w:pPr>
            <w:r>
              <w:rPr>
                <w:rFonts w:ascii="宋体" w:hAnsi="宋体" w:eastAsia="宋体"/>
                <w:b w:val="0"/>
                <w:sz w:val="19"/>
              </w:rPr>
              <w:t>300,000.00</w:t>
            </w:r>
          </w:p>
        </w:tc>
        <w:tc>
          <w:tcPr>
            <w:tcW w:w="1474" w:type="dxa"/>
          </w:tcPr>
          <w:p w14:paraId="31F329D9">
            <w:pPr>
              <w:spacing w:before="0" w:after="0" w:line="276" w:lineRule="auto"/>
              <w:jc w:val="right"/>
            </w:pPr>
            <w:r>
              <w:rPr>
                <w:rFonts w:ascii="宋体" w:hAnsi="宋体" w:eastAsia="宋体"/>
                <w:b w:val="0"/>
                <w:sz w:val="19"/>
              </w:rPr>
              <w:t>300,000.00</w:t>
            </w:r>
          </w:p>
        </w:tc>
        <w:tc>
          <w:tcPr>
            <w:tcW w:w="1701" w:type="dxa"/>
          </w:tcPr>
          <w:p w14:paraId="12FD5B44">
            <w:pPr>
              <w:spacing w:before="0" w:after="0" w:line="276" w:lineRule="auto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b w:val="0"/>
                <w:sz w:val="19"/>
                <w:lang w:val="en-US" w:eastAsia="zh-CN"/>
              </w:rPr>
              <w:t>/</w:t>
            </w:r>
          </w:p>
        </w:tc>
      </w:tr>
      <w:tr w14:paraId="3A5DCBEC">
        <w:trPr>
          <w:jc w:val="center"/>
        </w:trPr>
        <w:tc>
          <w:tcPr>
            <w:tcW w:w="680" w:type="dxa"/>
          </w:tcPr>
          <w:p w14:paraId="1232813B">
            <w:pPr>
              <w:spacing w:before="0" w:after="0" w:line="276" w:lineRule="auto"/>
              <w:jc w:val="center"/>
            </w:pPr>
            <w:r>
              <w:rPr>
                <w:rFonts w:ascii="宋体" w:hAnsi="宋体" w:eastAsia="宋体"/>
                <w:b w:val="0"/>
                <w:sz w:val="19"/>
              </w:rPr>
              <w:t>12</w:t>
            </w:r>
          </w:p>
        </w:tc>
        <w:tc>
          <w:tcPr>
            <w:tcW w:w="2835" w:type="dxa"/>
          </w:tcPr>
          <w:p w14:paraId="4DA0A7DA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杂散电流检测仪（杂散电流数据记录仪+参比电极）</w:t>
            </w:r>
          </w:p>
        </w:tc>
        <w:tc>
          <w:tcPr>
            <w:tcW w:w="1020" w:type="dxa"/>
          </w:tcPr>
          <w:p w14:paraId="4AC7FA89">
            <w:pPr>
              <w:spacing w:before="0" w:after="0" w:line="276" w:lineRule="auto"/>
              <w:jc w:val="center"/>
            </w:pPr>
            <w:r>
              <w:rPr>
                <w:rFonts w:ascii="宋体" w:hAnsi="宋体" w:eastAsia="宋体"/>
                <w:b w:val="0"/>
                <w:sz w:val="19"/>
              </w:rPr>
              <w:t>2</w:t>
            </w:r>
          </w:p>
        </w:tc>
        <w:tc>
          <w:tcPr>
            <w:tcW w:w="1474" w:type="dxa"/>
          </w:tcPr>
          <w:p w14:paraId="451521DA">
            <w:pPr>
              <w:spacing w:before="0" w:after="0" w:line="276" w:lineRule="auto"/>
              <w:jc w:val="right"/>
            </w:pPr>
            <w:r>
              <w:rPr>
                <w:rFonts w:ascii="宋体" w:hAnsi="宋体" w:eastAsia="宋体"/>
                <w:b w:val="0"/>
                <w:sz w:val="19"/>
              </w:rPr>
              <w:t>70,000.00</w:t>
            </w:r>
          </w:p>
        </w:tc>
        <w:tc>
          <w:tcPr>
            <w:tcW w:w="1474" w:type="dxa"/>
          </w:tcPr>
          <w:p w14:paraId="54786C6F">
            <w:pPr>
              <w:spacing w:before="0" w:after="0" w:line="276" w:lineRule="auto"/>
              <w:jc w:val="right"/>
            </w:pPr>
            <w:r>
              <w:rPr>
                <w:rFonts w:ascii="宋体" w:hAnsi="宋体" w:eastAsia="宋体"/>
                <w:b w:val="0"/>
                <w:sz w:val="19"/>
              </w:rPr>
              <w:t>140,000.00</w:t>
            </w:r>
          </w:p>
        </w:tc>
        <w:tc>
          <w:tcPr>
            <w:tcW w:w="1701" w:type="dxa"/>
          </w:tcPr>
          <w:p w14:paraId="5B388DC6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校准</w:t>
            </w:r>
          </w:p>
        </w:tc>
      </w:tr>
      <w:tr w14:paraId="75D225C4">
        <w:trPr>
          <w:jc w:val="center"/>
        </w:trPr>
        <w:tc>
          <w:tcPr>
            <w:tcW w:w="680" w:type="dxa"/>
          </w:tcPr>
          <w:p w14:paraId="73901B4C">
            <w:pPr>
              <w:spacing w:before="0" w:after="0" w:line="276" w:lineRule="auto"/>
              <w:jc w:val="center"/>
            </w:pPr>
            <w:r>
              <w:rPr>
                <w:rFonts w:ascii="宋体" w:hAnsi="宋体" w:eastAsia="宋体"/>
                <w:b w:val="0"/>
                <w:sz w:val="19"/>
              </w:rPr>
              <w:t>13</w:t>
            </w:r>
          </w:p>
        </w:tc>
        <w:tc>
          <w:tcPr>
            <w:tcW w:w="2835" w:type="dxa"/>
          </w:tcPr>
          <w:p w14:paraId="65C27E3B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土壤电阻率测试仪</w:t>
            </w:r>
          </w:p>
        </w:tc>
        <w:tc>
          <w:tcPr>
            <w:tcW w:w="1020" w:type="dxa"/>
          </w:tcPr>
          <w:p w14:paraId="44BB0062">
            <w:pPr>
              <w:spacing w:before="0" w:after="0" w:line="276" w:lineRule="auto"/>
              <w:jc w:val="center"/>
            </w:pPr>
            <w:r>
              <w:rPr>
                <w:rFonts w:ascii="宋体" w:hAnsi="宋体" w:eastAsia="宋体"/>
                <w:b w:val="0"/>
                <w:sz w:val="19"/>
              </w:rPr>
              <w:t>1</w:t>
            </w:r>
          </w:p>
        </w:tc>
        <w:tc>
          <w:tcPr>
            <w:tcW w:w="1474" w:type="dxa"/>
          </w:tcPr>
          <w:p w14:paraId="38E829A9">
            <w:pPr>
              <w:spacing w:before="0" w:after="0" w:line="276" w:lineRule="auto"/>
              <w:jc w:val="right"/>
            </w:pPr>
            <w:r>
              <w:rPr>
                <w:rFonts w:ascii="宋体" w:hAnsi="宋体" w:eastAsia="宋体"/>
                <w:b w:val="0"/>
                <w:sz w:val="19"/>
              </w:rPr>
              <w:t>6,000.00</w:t>
            </w:r>
          </w:p>
        </w:tc>
        <w:tc>
          <w:tcPr>
            <w:tcW w:w="1474" w:type="dxa"/>
          </w:tcPr>
          <w:p w14:paraId="48977E92">
            <w:pPr>
              <w:spacing w:before="0" w:after="0" w:line="276" w:lineRule="auto"/>
              <w:jc w:val="right"/>
            </w:pPr>
            <w:r>
              <w:rPr>
                <w:rFonts w:ascii="宋体" w:hAnsi="宋体" w:eastAsia="宋体"/>
                <w:b w:val="0"/>
                <w:sz w:val="19"/>
              </w:rPr>
              <w:t>6,000.00</w:t>
            </w:r>
          </w:p>
        </w:tc>
        <w:tc>
          <w:tcPr>
            <w:tcW w:w="1701" w:type="dxa"/>
          </w:tcPr>
          <w:p w14:paraId="1B61132C">
            <w:pPr>
              <w:spacing w:before="0" w:after="0" w:line="276" w:lineRule="auto"/>
            </w:pPr>
            <w:r>
              <w:rPr>
                <w:rFonts w:hint="eastAsia"/>
                <w:b w:val="0"/>
                <w:sz w:val="19"/>
                <w:lang w:val="en-US" w:eastAsia="zh-CN"/>
              </w:rPr>
              <w:t>/</w:t>
            </w:r>
          </w:p>
        </w:tc>
      </w:tr>
      <w:tr w14:paraId="608D6C88">
        <w:trPr>
          <w:jc w:val="center"/>
        </w:trPr>
        <w:tc>
          <w:tcPr>
            <w:tcW w:w="680" w:type="dxa"/>
          </w:tcPr>
          <w:p w14:paraId="6466B29F">
            <w:pPr>
              <w:spacing w:before="0" w:after="0" w:line="276" w:lineRule="auto"/>
              <w:jc w:val="center"/>
            </w:pPr>
            <w:r>
              <w:rPr>
                <w:rFonts w:ascii="宋体" w:hAnsi="宋体" w:eastAsia="宋体"/>
                <w:b w:val="0"/>
                <w:sz w:val="19"/>
              </w:rPr>
              <w:t>14</w:t>
            </w:r>
          </w:p>
        </w:tc>
        <w:tc>
          <w:tcPr>
            <w:tcW w:w="2835" w:type="dxa"/>
          </w:tcPr>
          <w:p w14:paraId="27C6188C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土壤腐蚀速度测量仪</w:t>
            </w:r>
          </w:p>
        </w:tc>
        <w:tc>
          <w:tcPr>
            <w:tcW w:w="1020" w:type="dxa"/>
          </w:tcPr>
          <w:p w14:paraId="74546F94">
            <w:pPr>
              <w:spacing w:before="0" w:after="0" w:line="276" w:lineRule="auto"/>
              <w:jc w:val="center"/>
            </w:pPr>
            <w:r>
              <w:rPr>
                <w:rFonts w:ascii="宋体" w:hAnsi="宋体" w:eastAsia="宋体"/>
                <w:b w:val="0"/>
                <w:sz w:val="19"/>
              </w:rPr>
              <w:t>1</w:t>
            </w:r>
          </w:p>
        </w:tc>
        <w:tc>
          <w:tcPr>
            <w:tcW w:w="1474" w:type="dxa"/>
          </w:tcPr>
          <w:p w14:paraId="535B3ED1">
            <w:pPr>
              <w:spacing w:before="0" w:after="0" w:line="276" w:lineRule="auto"/>
              <w:jc w:val="right"/>
            </w:pPr>
            <w:r>
              <w:rPr>
                <w:rFonts w:ascii="宋体" w:hAnsi="宋体" w:eastAsia="宋体"/>
                <w:b w:val="0"/>
                <w:sz w:val="19"/>
              </w:rPr>
              <w:t>60,000.00</w:t>
            </w:r>
          </w:p>
        </w:tc>
        <w:tc>
          <w:tcPr>
            <w:tcW w:w="1474" w:type="dxa"/>
          </w:tcPr>
          <w:p w14:paraId="0F2010FE">
            <w:pPr>
              <w:spacing w:before="0" w:after="0" w:line="276" w:lineRule="auto"/>
              <w:jc w:val="right"/>
            </w:pPr>
            <w:r>
              <w:rPr>
                <w:rFonts w:ascii="宋体" w:hAnsi="宋体" w:eastAsia="宋体"/>
                <w:b w:val="0"/>
                <w:sz w:val="19"/>
              </w:rPr>
              <w:t>60,000.00</w:t>
            </w:r>
          </w:p>
        </w:tc>
        <w:tc>
          <w:tcPr>
            <w:tcW w:w="1701" w:type="dxa"/>
          </w:tcPr>
          <w:p w14:paraId="47950C87">
            <w:pPr>
              <w:spacing w:before="0" w:after="0" w:line="276" w:lineRule="auto"/>
            </w:pPr>
            <w:r>
              <w:rPr>
                <w:rFonts w:hint="eastAsia"/>
                <w:b w:val="0"/>
                <w:sz w:val="19"/>
                <w:lang w:val="en-US" w:eastAsia="zh-CN"/>
              </w:rPr>
              <w:t>/</w:t>
            </w:r>
          </w:p>
        </w:tc>
      </w:tr>
      <w:tr w14:paraId="6377D567">
        <w:trPr>
          <w:jc w:val="center"/>
        </w:trPr>
        <w:tc>
          <w:tcPr>
            <w:tcW w:w="680" w:type="dxa"/>
          </w:tcPr>
          <w:p w14:paraId="6FE70113">
            <w:pPr>
              <w:spacing w:before="0" w:after="0" w:line="276" w:lineRule="auto"/>
              <w:jc w:val="center"/>
            </w:pPr>
            <w:r>
              <w:rPr>
                <w:rFonts w:ascii="宋体" w:hAnsi="宋体" w:eastAsia="宋体"/>
                <w:b w:val="0"/>
                <w:sz w:val="19"/>
              </w:rPr>
              <w:t>15</w:t>
            </w:r>
          </w:p>
        </w:tc>
        <w:tc>
          <w:tcPr>
            <w:tcW w:w="2835" w:type="dxa"/>
          </w:tcPr>
          <w:p w14:paraId="0444F6E9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直流电压梯度检测系统和密间隔管地电位检测仪</w:t>
            </w:r>
          </w:p>
        </w:tc>
        <w:tc>
          <w:tcPr>
            <w:tcW w:w="1020" w:type="dxa"/>
          </w:tcPr>
          <w:p w14:paraId="58804952">
            <w:pPr>
              <w:spacing w:before="0" w:after="0" w:line="276" w:lineRule="auto"/>
              <w:jc w:val="center"/>
            </w:pPr>
            <w:r>
              <w:rPr>
                <w:rFonts w:ascii="宋体" w:hAnsi="宋体" w:eastAsia="宋体"/>
                <w:b w:val="0"/>
                <w:sz w:val="19"/>
              </w:rPr>
              <w:t>1</w:t>
            </w:r>
          </w:p>
        </w:tc>
        <w:tc>
          <w:tcPr>
            <w:tcW w:w="1474" w:type="dxa"/>
          </w:tcPr>
          <w:p w14:paraId="1784200D">
            <w:pPr>
              <w:spacing w:before="0" w:after="0" w:line="276" w:lineRule="auto"/>
              <w:jc w:val="right"/>
            </w:pPr>
            <w:r>
              <w:rPr>
                <w:rFonts w:ascii="宋体" w:hAnsi="宋体" w:eastAsia="宋体"/>
                <w:b w:val="0"/>
                <w:sz w:val="19"/>
              </w:rPr>
              <w:t>260,000.00</w:t>
            </w:r>
          </w:p>
        </w:tc>
        <w:tc>
          <w:tcPr>
            <w:tcW w:w="1474" w:type="dxa"/>
          </w:tcPr>
          <w:p w14:paraId="27ED0236">
            <w:pPr>
              <w:spacing w:before="0" w:after="0" w:line="276" w:lineRule="auto"/>
              <w:jc w:val="right"/>
            </w:pPr>
            <w:r>
              <w:rPr>
                <w:rFonts w:ascii="宋体" w:hAnsi="宋体" w:eastAsia="宋体"/>
                <w:b w:val="0"/>
                <w:sz w:val="19"/>
              </w:rPr>
              <w:t>260,000.00</w:t>
            </w:r>
          </w:p>
        </w:tc>
        <w:tc>
          <w:tcPr>
            <w:tcW w:w="1701" w:type="dxa"/>
          </w:tcPr>
          <w:p w14:paraId="4165E0EB">
            <w:pPr>
              <w:spacing w:before="0" w:after="0" w:line="276" w:lineRule="auto"/>
            </w:pPr>
            <w:r>
              <w:rPr>
                <w:rFonts w:hint="eastAsia"/>
                <w:b w:val="0"/>
                <w:sz w:val="19"/>
                <w:lang w:val="en-US" w:eastAsia="zh-CN"/>
              </w:rPr>
              <w:t>/</w:t>
            </w:r>
          </w:p>
        </w:tc>
      </w:tr>
      <w:tr w14:paraId="49AD5B0B">
        <w:trPr>
          <w:jc w:val="center"/>
        </w:trPr>
        <w:tc>
          <w:tcPr>
            <w:tcW w:w="680" w:type="dxa"/>
          </w:tcPr>
          <w:p w14:paraId="72393C45">
            <w:pPr>
              <w:spacing w:before="0" w:after="0" w:line="276" w:lineRule="auto"/>
              <w:jc w:val="center"/>
            </w:pPr>
            <w:r>
              <w:rPr>
                <w:rFonts w:ascii="宋体" w:hAnsi="宋体" w:eastAsia="宋体"/>
                <w:b w:val="0"/>
                <w:sz w:val="19"/>
              </w:rPr>
              <w:t>16</w:t>
            </w:r>
          </w:p>
        </w:tc>
        <w:tc>
          <w:tcPr>
            <w:tcW w:w="2835" w:type="dxa"/>
          </w:tcPr>
          <w:p w14:paraId="1F4B9929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转向参数测试仪</w:t>
            </w:r>
          </w:p>
        </w:tc>
        <w:tc>
          <w:tcPr>
            <w:tcW w:w="1020" w:type="dxa"/>
          </w:tcPr>
          <w:p w14:paraId="5E1C917B">
            <w:pPr>
              <w:spacing w:before="0" w:after="0" w:line="276" w:lineRule="auto"/>
              <w:jc w:val="center"/>
            </w:pPr>
            <w:r>
              <w:rPr>
                <w:rFonts w:ascii="宋体" w:hAnsi="宋体" w:eastAsia="宋体"/>
                <w:b w:val="0"/>
                <w:sz w:val="19"/>
              </w:rPr>
              <w:t>1</w:t>
            </w:r>
          </w:p>
        </w:tc>
        <w:tc>
          <w:tcPr>
            <w:tcW w:w="1474" w:type="dxa"/>
          </w:tcPr>
          <w:p w14:paraId="585A3FBA">
            <w:pPr>
              <w:spacing w:before="0" w:after="0" w:line="276" w:lineRule="auto"/>
              <w:jc w:val="right"/>
            </w:pPr>
            <w:r>
              <w:rPr>
                <w:rFonts w:ascii="宋体" w:hAnsi="宋体" w:eastAsia="宋体"/>
                <w:b w:val="0"/>
                <w:sz w:val="19"/>
              </w:rPr>
              <w:t>13,000.00</w:t>
            </w:r>
          </w:p>
        </w:tc>
        <w:tc>
          <w:tcPr>
            <w:tcW w:w="1474" w:type="dxa"/>
          </w:tcPr>
          <w:p w14:paraId="746F5BE3">
            <w:pPr>
              <w:spacing w:before="0" w:after="0" w:line="276" w:lineRule="auto"/>
              <w:jc w:val="right"/>
            </w:pPr>
            <w:r>
              <w:rPr>
                <w:rFonts w:ascii="宋体" w:hAnsi="宋体" w:eastAsia="宋体"/>
                <w:b w:val="0"/>
                <w:sz w:val="19"/>
              </w:rPr>
              <w:t>13,000.00</w:t>
            </w:r>
          </w:p>
        </w:tc>
        <w:tc>
          <w:tcPr>
            <w:tcW w:w="1701" w:type="dxa"/>
          </w:tcPr>
          <w:p w14:paraId="17931BE6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校准</w:t>
            </w:r>
          </w:p>
        </w:tc>
      </w:tr>
      <w:tr w14:paraId="2BE53AB0">
        <w:trPr>
          <w:jc w:val="center"/>
        </w:trPr>
        <w:tc>
          <w:tcPr>
            <w:tcW w:w="680" w:type="dxa"/>
          </w:tcPr>
          <w:p w14:paraId="75F1EA32">
            <w:pPr>
              <w:spacing w:before="0" w:after="0" w:line="276" w:lineRule="auto"/>
              <w:jc w:val="center"/>
            </w:pPr>
            <w:r>
              <w:rPr>
                <w:rFonts w:ascii="宋体" w:hAnsi="宋体" w:eastAsia="宋体"/>
                <w:b w:val="0"/>
                <w:sz w:val="19"/>
              </w:rPr>
              <w:t>17</w:t>
            </w:r>
          </w:p>
        </w:tc>
        <w:tc>
          <w:tcPr>
            <w:tcW w:w="2835" w:type="dxa"/>
          </w:tcPr>
          <w:p w14:paraId="301D6A4B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涡流检测仪（远场涡流）</w:t>
            </w:r>
          </w:p>
        </w:tc>
        <w:tc>
          <w:tcPr>
            <w:tcW w:w="1020" w:type="dxa"/>
          </w:tcPr>
          <w:p w14:paraId="28DF1681">
            <w:pPr>
              <w:spacing w:before="0" w:after="0" w:line="276" w:lineRule="auto"/>
              <w:jc w:val="center"/>
            </w:pPr>
            <w:r>
              <w:rPr>
                <w:rFonts w:ascii="宋体" w:hAnsi="宋体" w:eastAsia="宋体"/>
                <w:b w:val="0"/>
                <w:sz w:val="19"/>
              </w:rPr>
              <w:t>1</w:t>
            </w:r>
          </w:p>
        </w:tc>
        <w:tc>
          <w:tcPr>
            <w:tcW w:w="1474" w:type="dxa"/>
          </w:tcPr>
          <w:p w14:paraId="6AFB5B40">
            <w:pPr>
              <w:spacing w:before="0" w:after="0" w:line="276" w:lineRule="auto"/>
              <w:jc w:val="right"/>
            </w:pPr>
            <w:r>
              <w:rPr>
                <w:rFonts w:ascii="宋体" w:hAnsi="宋体" w:eastAsia="宋体"/>
                <w:b w:val="0"/>
                <w:sz w:val="19"/>
              </w:rPr>
              <w:t>250,000.00</w:t>
            </w:r>
          </w:p>
        </w:tc>
        <w:tc>
          <w:tcPr>
            <w:tcW w:w="1474" w:type="dxa"/>
          </w:tcPr>
          <w:p w14:paraId="00E1AA39">
            <w:pPr>
              <w:spacing w:before="0" w:after="0" w:line="276" w:lineRule="auto"/>
              <w:jc w:val="right"/>
            </w:pPr>
            <w:r>
              <w:rPr>
                <w:rFonts w:ascii="宋体" w:hAnsi="宋体" w:eastAsia="宋体"/>
                <w:b w:val="0"/>
                <w:sz w:val="19"/>
              </w:rPr>
              <w:t>250,000.00</w:t>
            </w:r>
          </w:p>
        </w:tc>
        <w:tc>
          <w:tcPr>
            <w:tcW w:w="1701" w:type="dxa"/>
          </w:tcPr>
          <w:p w14:paraId="1FA9D528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/</w:t>
            </w:r>
          </w:p>
        </w:tc>
      </w:tr>
      <w:tr w14:paraId="5AA22967">
        <w:trPr>
          <w:jc w:val="center"/>
        </w:trPr>
        <w:tc>
          <w:tcPr>
            <w:tcW w:w="680" w:type="dxa"/>
            <w:shd w:val="clear" w:color="auto" w:fill="F2F2F2"/>
          </w:tcPr>
          <w:p w14:paraId="67ECF9C9">
            <w:pPr>
              <w:spacing w:before="0" w:after="0" w:line="276" w:lineRule="auto"/>
              <w:jc w:val="center"/>
            </w:pPr>
            <w:r>
              <w:rPr>
                <w:rFonts w:ascii="宋体" w:hAnsi="宋体" w:eastAsia="宋体"/>
                <w:b/>
                <w:sz w:val="19"/>
              </w:rPr>
              <w:t>合计</w:t>
            </w:r>
          </w:p>
        </w:tc>
        <w:tc>
          <w:tcPr>
            <w:tcW w:w="2835" w:type="dxa"/>
            <w:shd w:val="clear" w:color="auto" w:fill="F2F2F2"/>
          </w:tcPr>
          <w:p w14:paraId="7844266E">
            <w:pPr>
              <w:spacing w:before="0" w:after="0" w:line="276" w:lineRule="auto"/>
            </w:pPr>
          </w:p>
        </w:tc>
        <w:tc>
          <w:tcPr>
            <w:tcW w:w="1020" w:type="dxa"/>
            <w:shd w:val="clear" w:color="auto" w:fill="F2F2F2"/>
          </w:tcPr>
          <w:p w14:paraId="73AB7538">
            <w:pPr>
              <w:spacing w:before="0" w:after="0" w:line="276" w:lineRule="auto"/>
              <w:jc w:val="center"/>
            </w:pPr>
            <w:r>
              <w:rPr>
                <w:rFonts w:ascii="宋体" w:hAnsi="宋体" w:eastAsia="宋体"/>
                <w:b/>
                <w:sz w:val="19"/>
              </w:rPr>
              <w:t>22</w:t>
            </w:r>
          </w:p>
        </w:tc>
        <w:tc>
          <w:tcPr>
            <w:tcW w:w="1474" w:type="dxa"/>
            <w:shd w:val="clear" w:color="auto" w:fill="F2F2F2"/>
          </w:tcPr>
          <w:p w14:paraId="7313319A">
            <w:pPr>
              <w:spacing w:before="0" w:after="0" w:line="276" w:lineRule="auto"/>
              <w:jc w:val="right"/>
            </w:pPr>
          </w:p>
        </w:tc>
        <w:tc>
          <w:tcPr>
            <w:tcW w:w="1474" w:type="dxa"/>
            <w:shd w:val="clear" w:color="auto" w:fill="F2F2F2"/>
          </w:tcPr>
          <w:p w14:paraId="7F6B1E5E">
            <w:pPr>
              <w:spacing w:before="0" w:after="0" w:line="276" w:lineRule="auto"/>
              <w:jc w:val="right"/>
            </w:pPr>
            <w:r>
              <w:rPr>
                <w:rFonts w:ascii="宋体" w:hAnsi="宋体" w:eastAsia="宋体"/>
                <w:b/>
                <w:sz w:val="19"/>
              </w:rPr>
              <w:t>2,876,000.00</w:t>
            </w:r>
          </w:p>
        </w:tc>
        <w:tc>
          <w:tcPr>
            <w:tcW w:w="1701" w:type="dxa"/>
            <w:shd w:val="clear" w:color="auto" w:fill="F2F2F2"/>
          </w:tcPr>
          <w:p w14:paraId="75A3A7A8">
            <w:pPr>
              <w:spacing w:before="0" w:after="0" w:line="276" w:lineRule="auto"/>
            </w:pPr>
          </w:p>
        </w:tc>
      </w:tr>
    </w:tbl>
    <w:p w14:paraId="4A566585">
      <w:pPr>
        <w:spacing w:before="240" w:after="120"/>
        <w:outlineLvl w:val="0"/>
      </w:pPr>
      <w:r>
        <w:rPr>
          <w:rFonts w:ascii="黑体" w:hAnsi="黑体" w:eastAsia="黑体"/>
          <w:b/>
          <w:sz w:val="26"/>
        </w:rPr>
        <w:t>二、装备采购技术参数明细</w:t>
      </w:r>
    </w:p>
    <w:p w14:paraId="15EA639A">
      <w:pPr>
        <w:spacing w:before="160" w:after="120"/>
        <w:outlineLvl w:val="1"/>
      </w:pPr>
      <w:r>
        <w:rPr>
          <w:rFonts w:ascii="黑体" w:hAnsi="黑体" w:eastAsia="黑体"/>
          <w:b/>
          <w:sz w:val="23"/>
        </w:rPr>
        <w:t>1. 全站仪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14"/>
        <w:gridCol w:w="7370"/>
      </w:tblGrid>
      <w:tr w14:paraId="2CF9B991">
        <w:trPr>
          <w:jc w:val="center"/>
        </w:trPr>
        <w:tc>
          <w:tcPr>
            <w:tcW w:w="1814" w:type="dxa"/>
            <w:shd w:val="clear" w:color="auto" w:fill="F2F2F2"/>
          </w:tcPr>
          <w:p w14:paraId="07F355E7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装备名称</w:t>
            </w:r>
          </w:p>
        </w:tc>
        <w:tc>
          <w:tcPr>
            <w:tcW w:w="7370" w:type="dxa"/>
          </w:tcPr>
          <w:p w14:paraId="57BACAE0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全站仪</w:t>
            </w:r>
          </w:p>
        </w:tc>
      </w:tr>
      <w:tr w14:paraId="7294E28B">
        <w:trPr>
          <w:jc w:val="center"/>
        </w:trPr>
        <w:tc>
          <w:tcPr>
            <w:tcW w:w="1814" w:type="dxa"/>
            <w:shd w:val="clear" w:color="auto" w:fill="F2F2F2"/>
          </w:tcPr>
          <w:p w14:paraId="233F1230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申购数量</w:t>
            </w:r>
          </w:p>
        </w:tc>
        <w:tc>
          <w:tcPr>
            <w:tcW w:w="7370" w:type="dxa"/>
          </w:tcPr>
          <w:p w14:paraId="72EB3F54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</w:t>
            </w:r>
          </w:p>
        </w:tc>
      </w:tr>
      <w:tr w14:paraId="3187673C">
        <w:trPr>
          <w:jc w:val="center"/>
        </w:trPr>
        <w:tc>
          <w:tcPr>
            <w:tcW w:w="1814" w:type="dxa"/>
            <w:shd w:val="clear" w:color="auto" w:fill="F2F2F2"/>
          </w:tcPr>
          <w:p w14:paraId="66732EB2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预算单价（元）</w:t>
            </w:r>
          </w:p>
        </w:tc>
        <w:tc>
          <w:tcPr>
            <w:tcW w:w="7370" w:type="dxa"/>
          </w:tcPr>
          <w:p w14:paraId="56485BB5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35,000.00</w:t>
            </w:r>
          </w:p>
        </w:tc>
      </w:tr>
      <w:tr w14:paraId="31EBBDF3">
        <w:trPr>
          <w:jc w:val="center"/>
        </w:trPr>
        <w:tc>
          <w:tcPr>
            <w:tcW w:w="1814" w:type="dxa"/>
            <w:shd w:val="clear" w:color="auto" w:fill="F2F2F2"/>
          </w:tcPr>
          <w:p w14:paraId="65608066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预算总价（元）</w:t>
            </w:r>
          </w:p>
        </w:tc>
        <w:tc>
          <w:tcPr>
            <w:tcW w:w="7370" w:type="dxa"/>
          </w:tcPr>
          <w:p w14:paraId="6DA792C0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35,000.00</w:t>
            </w:r>
          </w:p>
        </w:tc>
      </w:tr>
      <w:tr w14:paraId="2D447E38">
        <w:trPr>
          <w:jc w:val="center"/>
        </w:trPr>
        <w:tc>
          <w:tcPr>
            <w:tcW w:w="1814" w:type="dxa"/>
            <w:shd w:val="clear" w:color="auto" w:fill="F2F2F2"/>
          </w:tcPr>
          <w:p w14:paraId="5A14C12E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功能要求</w:t>
            </w:r>
          </w:p>
        </w:tc>
        <w:tc>
          <w:tcPr>
            <w:tcW w:w="7370" w:type="dxa"/>
          </w:tcPr>
          <w:p w14:paraId="3F1F803C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★1.角度测量：测量水平角、竖直角，绝对编码度盘，支持盘左、盘右观测；可设置水平度盘置零、方位角锁定；</w:t>
            </w:r>
          </w:p>
          <w:p w14:paraId="76D7F75B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★2.距离测量：棱镜测距：斜距、平距、高差测量；支持多次平均测距、单次测距、连续跟踪测距；</w:t>
            </w:r>
          </w:p>
          <w:p w14:paraId="3AF9B556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★3.三维坐标测量：输入测站坐标、仪器高、棱镜高、后视定向，直接输出测点 X、Y、H 三维坐标；</w:t>
            </w:r>
          </w:p>
          <w:p w14:paraId="7241E735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4.坐标放样：输入设计坐标，指引角度、距离完成点位放样；支持极坐标放样；</w:t>
            </w:r>
          </w:p>
          <w:p w14:paraId="574557D9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5.角度/距离放样：按给定角度、距离测设点位；</w:t>
            </w:r>
          </w:p>
          <w:p w14:paraId="2F4EA7B7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6.导线测量：支持方向观测，记录测回数据；</w:t>
            </w:r>
          </w:p>
          <w:p w14:paraId="7EB9D007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7.双轴自动补偿器：补偿纵轴、横轴倾斜误差；补偿范围≥±6′；补偿失效提示报警，超出范围禁止测量；</w:t>
            </w:r>
          </w:p>
          <w:p w14:paraId="1908F789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8.支持视准轴误差、指标差自动校正；可现场进行 2C 差、指标差检验</w:t>
            </w:r>
          </w:p>
          <w:p w14:paraId="657C3139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9.内置存储器，可存储大量测点数据；数据包含点号、编码、坐标、角度距离原始观测值；数据无线传输。</w:t>
            </w:r>
          </w:p>
        </w:tc>
      </w:tr>
      <w:tr w14:paraId="01D9987B">
        <w:trPr>
          <w:jc w:val="center"/>
        </w:trPr>
        <w:tc>
          <w:tcPr>
            <w:tcW w:w="1814" w:type="dxa"/>
            <w:shd w:val="clear" w:color="auto" w:fill="F2F2F2"/>
          </w:tcPr>
          <w:p w14:paraId="1DA3B19F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技术参数</w:t>
            </w:r>
          </w:p>
        </w:tc>
        <w:tc>
          <w:tcPr>
            <w:tcW w:w="7370" w:type="dxa"/>
          </w:tcPr>
          <w:p w14:paraId="5D3D02A1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1.角度测量，测角方式绝对编码度盘，对径读数；测角精度不低于1″最小显示读数0.1″/1″可选，测角模式盘左、盘右观测；水平置零、角度锁定；</w:t>
            </w:r>
          </w:p>
          <w:p w14:paraId="33A4805B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▲2.距离测量，单棱镜测程≥4000m，测距精度不低于±(1mm+1ppm·D)；免棱镜测程不低于1000米；测距模式精测、粗测、跟踪测距；</w:t>
            </w:r>
          </w:p>
          <w:p w14:paraId="7A30233A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3.双轴自动补偿器（横轴 + 纵轴），补偿器补偿范围不低于6′；补偿分辨率1″；超范围报警提示；</w:t>
            </w:r>
          </w:p>
          <w:p w14:paraId="6F1F2D66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4.内置广角相机；</w:t>
            </w:r>
          </w:p>
          <w:p w14:paraId="62B75DDB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▲5.具备激光对中；内置全套工程测量程序；</w:t>
            </w:r>
          </w:p>
          <w:p w14:paraId="09E43ED6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6.内置存储器≥50000点，支持双向数据上传下载，数据无线传输。</w:t>
            </w:r>
          </w:p>
        </w:tc>
      </w:tr>
      <w:tr w14:paraId="4B7E4B88">
        <w:trPr>
          <w:jc w:val="center"/>
        </w:trPr>
        <w:tc>
          <w:tcPr>
            <w:tcW w:w="1814" w:type="dxa"/>
            <w:shd w:val="clear" w:color="auto" w:fill="F2F2F2"/>
          </w:tcPr>
          <w:p w14:paraId="1F2B69E5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验收标准</w:t>
            </w:r>
          </w:p>
        </w:tc>
        <w:tc>
          <w:tcPr>
            <w:tcW w:w="7370" w:type="dxa"/>
          </w:tcPr>
          <w:p w14:paraId="38F615F7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设备及附件是否完好、齐全；测角精度和测距精度是否满足要求。</w:t>
            </w:r>
          </w:p>
          <w:p w14:paraId="4F07C5AF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SY/T 5921-2024《立式圆筒形钢制焊接油罐操作维护修理规范》</w:t>
            </w:r>
          </w:p>
        </w:tc>
      </w:tr>
      <w:tr w14:paraId="5DB65D72">
        <w:trPr>
          <w:jc w:val="center"/>
        </w:trPr>
        <w:tc>
          <w:tcPr>
            <w:tcW w:w="1814" w:type="dxa"/>
            <w:shd w:val="clear" w:color="auto" w:fill="F2F2F2"/>
          </w:tcPr>
          <w:p w14:paraId="1ED8DDEA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配置清单</w:t>
            </w:r>
          </w:p>
        </w:tc>
        <w:tc>
          <w:tcPr>
            <w:tcW w:w="7370" w:type="dxa"/>
          </w:tcPr>
          <w:p w14:paraId="78B3B571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1.全站仪测量主机；2.可充电锂电池；3.充电器；4.棱镜组+基座；</w:t>
            </w:r>
          </w:p>
          <w:p w14:paraId="592CB993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5.望远镜物镜盖、遮光罩；6.对中杆；7.三脚架；8.反射片；</w:t>
            </w:r>
          </w:p>
          <w:p w14:paraId="767B654F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9.仪器便携防护箱；10.数据传输配件。</w:t>
            </w:r>
          </w:p>
        </w:tc>
      </w:tr>
      <w:tr w14:paraId="2EF9DBEA">
        <w:trPr>
          <w:jc w:val="center"/>
        </w:trPr>
        <w:tc>
          <w:tcPr>
            <w:tcW w:w="1814" w:type="dxa"/>
            <w:shd w:val="clear" w:color="auto" w:fill="F2F2F2"/>
          </w:tcPr>
          <w:p w14:paraId="5CF1082B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出厂资料</w:t>
            </w:r>
          </w:p>
        </w:tc>
        <w:tc>
          <w:tcPr>
            <w:tcW w:w="7370" w:type="dxa"/>
          </w:tcPr>
          <w:p w14:paraId="77D72950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1.使用说明书；2.产品合格证；3.保修卡；4.校准证书。</w:t>
            </w:r>
          </w:p>
        </w:tc>
      </w:tr>
      <w:tr w14:paraId="5E267769">
        <w:trPr>
          <w:jc w:val="center"/>
        </w:trPr>
        <w:tc>
          <w:tcPr>
            <w:tcW w:w="1814" w:type="dxa"/>
            <w:shd w:val="clear" w:color="auto" w:fill="F2F2F2"/>
          </w:tcPr>
          <w:p w14:paraId="1A0D36FE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质保期</w:t>
            </w:r>
          </w:p>
        </w:tc>
        <w:tc>
          <w:tcPr>
            <w:tcW w:w="7370" w:type="dxa"/>
          </w:tcPr>
          <w:p w14:paraId="6AB0B53C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质保2年（可选择延保服务）。</w:t>
            </w:r>
          </w:p>
        </w:tc>
      </w:tr>
      <w:tr w14:paraId="4FEEB836">
        <w:trPr>
          <w:jc w:val="center"/>
        </w:trPr>
        <w:tc>
          <w:tcPr>
            <w:tcW w:w="1814" w:type="dxa"/>
            <w:shd w:val="clear" w:color="auto" w:fill="F2F2F2"/>
          </w:tcPr>
          <w:p w14:paraId="4B1A4B1C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其他要求</w:t>
            </w:r>
          </w:p>
        </w:tc>
        <w:tc>
          <w:tcPr>
            <w:tcW w:w="7370" w:type="dxa"/>
          </w:tcPr>
          <w:p w14:paraId="1F69133A">
            <w:pPr>
              <w:spacing w:before="0" w:after="0" w:line="276" w:lineRule="auto"/>
            </w:pPr>
          </w:p>
        </w:tc>
      </w:tr>
    </w:tbl>
    <w:p w14:paraId="5FBDFDA4"/>
    <w:p w14:paraId="02DD246A">
      <w:pPr>
        <w:spacing w:before="160" w:after="120"/>
        <w:outlineLvl w:val="1"/>
      </w:pPr>
      <w:r>
        <w:rPr>
          <w:rFonts w:ascii="黑体" w:hAnsi="黑体" w:eastAsia="黑体"/>
          <w:b/>
          <w:sz w:val="23"/>
        </w:rPr>
        <w:t>2. 定位仪（RTK测量仪）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14"/>
        <w:gridCol w:w="7370"/>
      </w:tblGrid>
      <w:tr w14:paraId="566C5E89">
        <w:trPr>
          <w:jc w:val="center"/>
        </w:trPr>
        <w:tc>
          <w:tcPr>
            <w:tcW w:w="1814" w:type="dxa"/>
            <w:shd w:val="clear" w:color="auto" w:fill="F2F2F2"/>
          </w:tcPr>
          <w:p w14:paraId="7F4D8336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装备名称</w:t>
            </w:r>
          </w:p>
        </w:tc>
        <w:tc>
          <w:tcPr>
            <w:tcW w:w="7370" w:type="dxa"/>
          </w:tcPr>
          <w:p w14:paraId="5780AB7F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定位仪（RTK测量仪）</w:t>
            </w:r>
          </w:p>
        </w:tc>
      </w:tr>
      <w:tr w14:paraId="7F09568F">
        <w:trPr>
          <w:jc w:val="center"/>
        </w:trPr>
        <w:tc>
          <w:tcPr>
            <w:tcW w:w="1814" w:type="dxa"/>
            <w:shd w:val="clear" w:color="auto" w:fill="F2F2F2"/>
          </w:tcPr>
          <w:p w14:paraId="52BF9A1B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申购数量</w:t>
            </w:r>
          </w:p>
        </w:tc>
        <w:tc>
          <w:tcPr>
            <w:tcW w:w="7370" w:type="dxa"/>
          </w:tcPr>
          <w:p w14:paraId="05F72B8A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</w:t>
            </w:r>
          </w:p>
        </w:tc>
      </w:tr>
      <w:tr w14:paraId="53E8816D">
        <w:trPr>
          <w:jc w:val="center"/>
        </w:trPr>
        <w:tc>
          <w:tcPr>
            <w:tcW w:w="1814" w:type="dxa"/>
            <w:shd w:val="clear" w:color="auto" w:fill="F2F2F2"/>
          </w:tcPr>
          <w:p w14:paraId="2F1AF37A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预算单价（元）</w:t>
            </w:r>
          </w:p>
        </w:tc>
        <w:tc>
          <w:tcPr>
            <w:tcW w:w="7370" w:type="dxa"/>
          </w:tcPr>
          <w:p w14:paraId="69BBF839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40,000.00</w:t>
            </w:r>
          </w:p>
        </w:tc>
      </w:tr>
      <w:tr w14:paraId="6D9F8668">
        <w:trPr>
          <w:jc w:val="center"/>
        </w:trPr>
        <w:tc>
          <w:tcPr>
            <w:tcW w:w="1814" w:type="dxa"/>
            <w:shd w:val="clear" w:color="auto" w:fill="F2F2F2"/>
          </w:tcPr>
          <w:p w14:paraId="3823A7B9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预算总价（元）</w:t>
            </w:r>
          </w:p>
        </w:tc>
        <w:tc>
          <w:tcPr>
            <w:tcW w:w="7370" w:type="dxa"/>
          </w:tcPr>
          <w:p w14:paraId="5027899B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40,000.00</w:t>
            </w:r>
          </w:p>
        </w:tc>
      </w:tr>
      <w:tr w14:paraId="751FB0C9">
        <w:trPr>
          <w:jc w:val="center"/>
        </w:trPr>
        <w:tc>
          <w:tcPr>
            <w:tcW w:w="1814" w:type="dxa"/>
            <w:shd w:val="clear" w:color="auto" w:fill="F2F2F2"/>
          </w:tcPr>
          <w:p w14:paraId="20C7CDD7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功能要求</w:t>
            </w:r>
          </w:p>
        </w:tc>
        <w:tc>
          <w:tcPr>
            <w:tcW w:w="7370" w:type="dxa"/>
          </w:tcPr>
          <w:p w14:paraId="58926AD1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1.多系统多频接收：支持北斗（BDS）、GPS、GLONASS、Galileo 多卫星系统；多频载波相位接收，通道数≥140 通道，可同时跟踪全部可见卫星北斗卫星导；</w:t>
            </w:r>
          </w:p>
          <w:p w14:paraId="65624C81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▲2.多种定位模式RTK 实时动态定位（单基站 RTK、网络 CORS）；PPK 事后动态解算；静态/快速静态测量；DGPS 差分定位、单点定位；</w:t>
            </w:r>
          </w:p>
          <w:p w14:paraId="0D3DEF7A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▲3.定向功能：主机内置惯导/天线定向，支持对中杆倾斜测量，无需严格对中整平，倾斜补偿范围≥30°，补偿后仍保持厘米级精度；</w:t>
            </w:r>
          </w:p>
          <w:p w14:paraId="0C12C506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4.内置 UHF 电台：收发一体化，支持流动站/基准站互换；支持多种电台协议；电台作业距离开阔环境≥5km；</w:t>
            </w:r>
          </w:p>
          <w:p w14:paraId="7FEA18A9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5.原始观测数据存储：接收机本地存储 GNSS 原始载波、伪距观测值；1Hz 采样至少存储 24h原始观测数据；RTK 定位结果至少存储 72h（1Hz）；断电不丢失已存数据；</w:t>
            </w:r>
          </w:p>
          <w:p w14:paraId="70CD9E91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6.坐标转换：支持 WGS84、CGCS2000、北京 54、西安 80、地方独立坐标系；支持三参数、四参数、七参数、高程拟合；支持3°/6°高斯投影计算。</w:t>
            </w:r>
          </w:p>
        </w:tc>
      </w:tr>
      <w:tr w14:paraId="1D201241">
        <w:trPr>
          <w:jc w:val="center"/>
        </w:trPr>
        <w:tc>
          <w:tcPr>
            <w:tcW w:w="1814" w:type="dxa"/>
            <w:shd w:val="clear" w:color="auto" w:fill="F2F2F2"/>
          </w:tcPr>
          <w:p w14:paraId="2700599F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技术参数</w:t>
            </w:r>
          </w:p>
        </w:tc>
        <w:tc>
          <w:tcPr>
            <w:tcW w:w="7370" w:type="dxa"/>
          </w:tcPr>
          <w:p w14:paraId="69FCC8F7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▲1.水平精度不低于±(8+1*10-6*D)mm；</w:t>
            </w:r>
          </w:p>
          <w:p w14:paraId="0859D89C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▲2.垂直精度不低于±(15+1*10-6*D)mm；</w:t>
            </w:r>
          </w:p>
          <w:p w14:paraId="6A27690C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3.激光雷达测距：≥40m（10% 反射率），≥70m（ 80% 反射率）；</w:t>
            </w:r>
          </w:p>
          <w:p w14:paraId="332ADE7E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4.支持SFix测量，在无 GNSS 信号区域（活动半径 20m 内），SFix 测量结果相对于进入遮挡区前最后有效 RTK 固定解的偏差 ≤5cm；</w:t>
            </w:r>
          </w:p>
          <w:p w14:paraId="65B39AFA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5.倾斜测量补偿范围0~30°，倾斜状态保持厘米级RTK精度，无需严格对中整平。</w:t>
            </w:r>
          </w:p>
        </w:tc>
      </w:tr>
      <w:tr w14:paraId="00EF65B9">
        <w:trPr>
          <w:jc w:val="center"/>
        </w:trPr>
        <w:tc>
          <w:tcPr>
            <w:tcW w:w="1814" w:type="dxa"/>
            <w:shd w:val="clear" w:color="auto" w:fill="F2F2F2"/>
          </w:tcPr>
          <w:p w14:paraId="3E6B15E9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验收标准</w:t>
            </w:r>
          </w:p>
        </w:tc>
        <w:tc>
          <w:tcPr>
            <w:tcW w:w="7370" w:type="dxa"/>
          </w:tcPr>
          <w:p w14:paraId="609481D9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设备及附件是否齐全、完好；水平、垂直精度是否满足要求，激光雷达测距距离是否满足要求，是否能够实现无卫星信号测量；是否实现定位数据与检测数据同步。</w:t>
            </w:r>
          </w:p>
          <w:p w14:paraId="76F11F85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CH/T 2009-2010《全球定位系统实时动态测量（RTK）技术规范》</w:t>
            </w:r>
          </w:p>
        </w:tc>
      </w:tr>
      <w:tr w14:paraId="271C4E08">
        <w:trPr>
          <w:jc w:val="center"/>
        </w:trPr>
        <w:tc>
          <w:tcPr>
            <w:tcW w:w="1814" w:type="dxa"/>
            <w:shd w:val="clear" w:color="auto" w:fill="F2F2F2"/>
          </w:tcPr>
          <w:p w14:paraId="6AE7CA91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配置清单</w:t>
            </w:r>
          </w:p>
        </w:tc>
        <w:tc>
          <w:tcPr>
            <w:tcW w:w="7370" w:type="dxa"/>
          </w:tcPr>
          <w:p w14:paraId="381F1DD7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1.GNSS接收机主机；2.主机内置锂电池；3.充电器；4.数据传输线；</w:t>
            </w:r>
          </w:p>
          <w:p w14:paraId="1B0676EE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5.UHF电台棒状天线；6.手簿；7.伸缩对中杆；8.测高片/高度量尺；</w:t>
            </w:r>
          </w:p>
          <w:p w14:paraId="31C76102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9.仪器防护箱；10.手簿电池+手簿充电器+手簿数据线。</w:t>
            </w:r>
          </w:p>
        </w:tc>
      </w:tr>
      <w:tr w14:paraId="7A8ED65B">
        <w:trPr>
          <w:jc w:val="center"/>
        </w:trPr>
        <w:tc>
          <w:tcPr>
            <w:tcW w:w="1814" w:type="dxa"/>
            <w:shd w:val="clear" w:color="auto" w:fill="F2F2F2"/>
          </w:tcPr>
          <w:p w14:paraId="0C5AB447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出厂资料</w:t>
            </w:r>
          </w:p>
        </w:tc>
        <w:tc>
          <w:tcPr>
            <w:tcW w:w="7370" w:type="dxa"/>
          </w:tcPr>
          <w:p w14:paraId="24115A53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1.使用说明书；2.产品合格证；3.保修卡；4.</w:t>
            </w:r>
            <w:r>
              <w:rPr>
                <w:rFonts w:hint="eastAsia"/>
                <w:b w:val="0"/>
                <w:sz w:val="19"/>
                <w:lang w:val="en-US" w:eastAsia="zh-CN"/>
              </w:rPr>
              <w:t>检定</w:t>
            </w:r>
            <w:r>
              <w:rPr>
                <w:rFonts w:ascii="宋体" w:hAnsi="宋体" w:eastAsia="宋体"/>
                <w:b w:val="0"/>
                <w:sz w:val="19"/>
              </w:rPr>
              <w:t>证书。</w:t>
            </w:r>
          </w:p>
        </w:tc>
      </w:tr>
      <w:tr w14:paraId="401B9BE5">
        <w:trPr>
          <w:jc w:val="center"/>
        </w:trPr>
        <w:tc>
          <w:tcPr>
            <w:tcW w:w="1814" w:type="dxa"/>
            <w:shd w:val="clear" w:color="auto" w:fill="F2F2F2"/>
          </w:tcPr>
          <w:p w14:paraId="354F7223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质保期</w:t>
            </w:r>
          </w:p>
        </w:tc>
        <w:tc>
          <w:tcPr>
            <w:tcW w:w="7370" w:type="dxa"/>
          </w:tcPr>
          <w:p w14:paraId="34D0058B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质保2年（可选择延保服务）。</w:t>
            </w:r>
          </w:p>
        </w:tc>
      </w:tr>
      <w:tr w14:paraId="03D748A2">
        <w:trPr>
          <w:jc w:val="center"/>
        </w:trPr>
        <w:tc>
          <w:tcPr>
            <w:tcW w:w="1814" w:type="dxa"/>
            <w:shd w:val="clear" w:color="auto" w:fill="F2F2F2"/>
          </w:tcPr>
          <w:p w14:paraId="75D489A1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其他要求</w:t>
            </w:r>
          </w:p>
        </w:tc>
        <w:tc>
          <w:tcPr>
            <w:tcW w:w="7370" w:type="dxa"/>
          </w:tcPr>
          <w:p w14:paraId="4984D1E1">
            <w:pPr>
              <w:spacing w:before="0" w:after="0" w:line="276" w:lineRule="auto"/>
            </w:pPr>
          </w:p>
        </w:tc>
      </w:tr>
    </w:tbl>
    <w:p w14:paraId="40093B0A"/>
    <w:p w14:paraId="38F9B313">
      <w:pPr>
        <w:spacing w:before="160" w:after="120"/>
        <w:outlineLvl w:val="1"/>
      </w:pPr>
      <w:r>
        <w:rPr>
          <w:rFonts w:ascii="黑体" w:hAnsi="黑体" w:eastAsia="黑体"/>
          <w:b/>
          <w:sz w:val="23"/>
        </w:rPr>
        <w:t>3. 水准仪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14"/>
        <w:gridCol w:w="7370"/>
      </w:tblGrid>
      <w:tr w14:paraId="4E5E057D">
        <w:trPr>
          <w:jc w:val="center"/>
        </w:trPr>
        <w:tc>
          <w:tcPr>
            <w:tcW w:w="1814" w:type="dxa"/>
            <w:shd w:val="clear" w:color="auto" w:fill="F2F2F2"/>
          </w:tcPr>
          <w:p w14:paraId="6F226251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装备名称</w:t>
            </w:r>
          </w:p>
        </w:tc>
        <w:tc>
          <w:tcPr>
            <w:tcW w:w="7370" w:type="dxa"/>
          </w:tcPr>
          <w:p w14:paraId="3DCBC6F9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水准仪</w:t>
            </w:r>
          </w:p>
        </w:tc>
      </w:tr>
      <w:tr w14:paraId="58DC138B">
        <w:trPr>
          <w:jc w:val="center"/>
        </w:trPr>
        <w:tc>
          <w:tcPr>
            <w:tcW w:w="1814" w:type="dxa"/>
            <w:shd w:val="clear" w:color="auto" w:fill="F2F2F2"/>
          </w:tcPr>
          <w:p w14:paraId="5962ABF3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申购数量</w:t>
            </w:r>
          </w:p>
        </w:tc>
        <w:tc>
          <w:tcPr>
            <w:tcW w:w="7370" w:type="dxa"/>
          </w:tcPr>
          <w:p w14:paraId="25579E8A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</w:t>
            </w:r>
          </w:p>
        </w:tc>
      </w:tr>
      <w:tr w14:paraId="64A5113E">
        <w:trPr>
          <w:jc w:val="center"/>
        </w:trPr>
        <w:tc>
          <w:tcPr>
            <w:tcW w:w="1814" w:type="dxa"/>
            <w:shd w:val="clear" w:color="auto" w:fill="F2F2F2"/>
          </w:tcPr>
          <w:p w14:paraId="05EE9A94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预算单价（元）</w:t>
            </w:r>
          </w:p>
        </w:tc>
        <w:tc>
          <w:tcPr>
            <w:tcW w:w="7370" w:type="dxa"/>
          </w:tcPr>
          <w:p w14:paraId="2380D648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30,000.00</w:t>
            </w:r>
          </w:p>
        </w:tc>
      </w:tr>
      <w:tr w14:paraId="1AA50237">
        <w:trPr>
          <w:jc w:val="center"/>
        </w:trPr>
        <w:tc>
          <w:tcPr>
            <w:tcW w:w="1814" w:type="dxa"/>
            <w:shd w:val="clear" w:color="auto" w:fill="F2F2F2"/>
          </w:tcPr>
          <w:p w14:paraId="708EEC8B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预算总价（元）</w:t>
            </w:r>
          </w:p>
        </w:tc>
        <w:tc>
          <w:tcPr>
            <w:tcW w:w="7370" w:type="dxa"/>
          </w:tcPr>
          <w:p w14:paraId="1F2CB6B3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30,000.00</w:t>
            </w:r>
          </w:p>
        </w:tc>
      </w:tr>
      <w:tr w14:paraId="46E441BB">
        <w:trPr>
          <w:jc w:val="center"/>
        </w:trPr>
        <w:tc>
          <w:tcPr>
            <w:tcW w:w="1814" w:type="dxa"/>
            <w:shd w:val="clear" w:color="auto" w:fill="F2F2F2"/>
          </w:tcPr>
          <w:p w14:paraId="09386B6F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功能要求</w:t>
            </w:r>
          </w:p>
        </w:tc>
        <w:tc>
          <w:tcPr>
            <w:tcW w:w="7370" w:type="dxa"/>
          </w:tcPr>
          <w:p w14:paraId="7B8DF0C0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★1.提供水平视准线，仪器整平后望远镜视准轴应处于水平状态；</w:t>
            </w:r>
          </w:p>
          <w:p w14:paraId="4FE58196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▲2.瞄准与读数功能，望远镜可清晰照准水准尺；十字丝分划板成像清晰，消除视差；电子水准仪可识别条码尺，自动输出读数、高差；</w:t>
            </w:r>
          </w:p>
          <w:p w14:paraId="610EC9F5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▲3.水平转动功能，望远镜绕竖轴 360° 平滑旋转，无卡滞；制动、微动机构可靠，制动后望远镜稳固，微动螺旋微调平稳；</w:t>
            </w:r>
          </w:p>
          <w:p w14:paraId="09217A69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4.望远镜成像清晰，无重影、畸变；目镜、物镜调焦全程运行顺滑，调焦运行误差满足对应等级限值；</w:t>
            </w:r>
          </w:p>
          <w:p w14:paraId="02DD8821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5.具备视距测量能力：视距乘常数 100，视距误差符合等级指标；</w:t>
            </w:r>
          </w:p>
          <w:p w14:paraId="0F24CCBD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6.十字丝横丝水平，横丝与竖轴垂直度不大于 3′；</w:t>
            </w:r>
          </w:p>
          <w:p w14:paraId="5BDCFB35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7.自动读取条码水准尺，自动计算高差；可存储观测数据，支持数据导出；按键灵敏可靠，显示屏显示清晰；</w:t>
            </w:r>
          </w:p>
          <w:p w14:paraId="56C53DD5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8.具备 i 角检测、仪器自检功能；可设置限差，完成测站检核提示；</w:t>
            </w:r>
          </w:p>
          <w:p w14:paraId="7DACAF64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9.测距功能正常，视距测量误差满足标准；抗电磁干扰，磁场环境下磁致误差达标。</w:t>
            </w:r>
          </w:p>
        </w:tc>
      </w:tr>
      <w:tr w14:paraId="07114F43">
        <w:trPr>
          <w:jc w:val="center"/>
        </w:trPr>
        <w:tc>
          <w:tcPr>
            <w:tcW w:w="1814" w:type="dxa"/>
            <w:shd w:val="clear" w:color="auto" w:fill="F2F2F2"/>
          </w:tcPr>
          <w:p w14:paraId="13599408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技术参数</w:t>
            </w:r>
          </w:p>
        </w:tc>
        <w:tc>
          <w:tcPr>
            <w:tcW w:w="7370" w:type="dxa"/>
          </w:tcPr>
          <w:p w14:paraId="20BAECEC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▲1.测量精度≤0.3mm；</w:t>
            </w:r>
          </w:p>
          <w:p w14:paraId="1B5A8FA7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2.i角允许误差（电子）≤15″；</w:t>
            </w:r>
          </w:p>
          <w:p w14:paraId="46F27B24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3.磁致误差（电子/自动安平）：满足检定规程限值，避免磁场干扰；</w:t>
            </w:r>
          </w:p>
          <w:p w14:paraId="16ACFE53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4.内置广角相机；</w:t>
            </w:r>
          </w:p>
          <w:p w14:paraId="72257A5A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5.望远镜光学参数放大倍数≥32×；</w:t>
            </w:r>
          </w:p>
          <w:p w14:paraId="44D6B7B3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6.高程最小显示：0.1mm；距离最小显示：1mm/10mm可设置；</w:t>
            </w:r>
          </w:p>
          <w:p w14:paraId="5D39178A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7.测量模式：BF、BFFB、BBFF 等水准线路模式、中间点、放样测量；</w:t>
            </w:r>
          </w:p>
          <w:p w14:paraId="5CD769CB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8.数据存储：内置存储器，支持 USB/SD 卡/蓝牙数据导出；可设置测站限差提示；</w:t>
            </w:r>
          </w:p>
          <w:p w14:paraId="3CFB1099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9.具备仪器自检、i 角自动检测功能；电池连续工作≥8h；</w:t>
            </w:r>
          </w:p>
          <w:p w14:paraId="17D60244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10.支持条码尺自动读数、数据存储导出，具备多种水准观测模式。</w:t>
            </w:r>
          </w:p>
        </w:tc>
      </w:tr>
      <w:tr w14:paraId="6C1023F3">
        <w:trPr>
          <w:jc w:val="center"/>
        </w:trPr>
        <w:tc>
          <w:tcPr>
            <w:tcW w:w="1814" w:type="dxa"/>
            <w:shd w:val="clear" w:color="auto" w:fill="F2F2F2"/>
          </w:tcPr>
          <w:p w14:paraId="0EF4E202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验收标准</w:t>
            </w:r>
          </w:p>
        </w:tc>
        <w:tc>
          <w:tcPr>
            <w:tcW w:w="7370" w:type="dxa"/>
          </w:tcPr>
          <w:p w14:paraId="4B42B50E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设备及附件是否完好、齐全；测量精度和放大倍数是否满足要求；</w:t>
            </w:r>
          </w:p>
          <w:p w14:paraId="1E93CD9E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SY/T 5921-2024《立式圆筒形钢制焊接油罐操作维护修理规范》</w:t>
            </w:r>
          </w:p>
        </w:tc>
      </w:tr>
      <w:tr w14:paraId="385F998E">
        <w:trPr>
          <w:jc w:val="center"/>
        </w:trPr>
        <w:tc>
          <w:tcPr>
            <w:tcW w:w="1814" w:type="dxa"/>
            <w:shd w:val="clear" w:color="auto" w:fill="F2F2F2"/>
          </w:tcPr>
          <w:p w14:paraId="05FFBE4C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配置清单</w:t>
            </w:r>
          </w:p>
        </w:tc>
        <w:tc>
          <w:tcPr>
            <w:tcW w:w="7370" w:type="dxa"/>
          </w:tcPr>
          <w:p w14:paraId="48A5A0FB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1.水准仪主机；2.三脚架；3.水准标尺；4.镜头盖；5.校正工具；</w:t>
            </w:r>
          </w:p>
          <w:p w14:paraId="3C43246C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6.主机充电电池；7.充电器；8.数据传输线；9.仪器硬质防护箱。</w:t>
            </w:r>
          </w:p>
        </w:tc>
      </w:tr>
      <w:tr w14:paraId="50790871">
        <w:trPr>
          <w:jc w:val="center"/>
        </w:trPr>
        <w:tc>
          <w:tcPr>
            <w:tcW w:w="1814" w:type="dxa"/>
            <w:shd w:val="clear" w:color="auto" w:fill="F2F2F2"/>
          </w:tcPr>
          <w:p w14:paraId="44D885DF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出厂资料</w:t>
            </w:r>
          </w:p>
        </w:tc>
        <w:tc>
          <w:tcPr>
            <w:tcW w:w="7370" w:type="dxa"/>
          </w:tcPr>
          <w:p w14:paraId="0B1D30E5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1.使用说明书；2.产品合格证；3.保修卡；4.校准证书。</w:t>
            </w:r>
          </w:p>
        </w:tc>
      </w:tr>
      <w:tr w14:paraId="66F735A7">
        <w:trPr>
          <w:jc w:val="center"/>
        </w:trPr>
        <w:tc>
          <w:tcPr>
            <w:tcW w:w="1814" w:type="dxa"/>
            <w:shd w:val="clear" w:color="auto" w:fill="F2F2F2"/>
          </w:tcPr>
          <w:p w14:paraId="2E3F581F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质保期</w:t>
            </w:r>
          </w:p>
        </w:tc>
        <w:tc>
          <w:tcPr>
            <w:tcW w:w="7370" w:type="dxa"/>
          </w:tcPr>
          <w:p w14:paraId="3D55D60A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质保2年（可选择延保服务）。</w:t>
            </w:r>
          </w:p>
        </w:tc>
      </w:tr>
      <w:tr w14:paraId="29630257">
        <w:trPr>
          <w:jc w:val="center"/>
        </w:trPr>
        <w:tc>
          <w:tcPr>
            <w:tcW w:w="1814" w:type="dxa"/>
            <w:shd w:val="clear" w:color="auto" w:fill="F2F2F2"/>
          </w:tcPr>
          <w:p w14:paraId="540E3389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其他要求</w:t>
            </w:r>
          </w:p>
        </w:tc>
        <w:tc>
          <w:tcPr>
            <w:tcW w:w="7370" w:type="dxa"/>
          </w:tcPr>
          <w:p w14:paraId="59983C89">
            <w:pPr>
              <w:spacing w:before="0" w:after="0" w:line="276" w:lineRule="auto"/>
            </w:pPr>
          </w:p>
        </w:tc>
      </w:tr>
    </w:tbl>
    <w:p w14:paraId="63AB3946"/>
    <w:p w14:paraId="5150D712">
      <w:pPr>
        <w:spacing w:before="160" w:after="120"/>
        <w:outlineLvl w:val="1"/>
      </w:pPr>
      <w:r>
        <w:rPr>
          <w:rFonts w:ascii="黑体" w:hAnsi="黑体" w:eastAsia="黑体"/>
          <w:b/>
          <w:sz w:val="23"/>
        </w:rPr>
        <w:t>4. 接地电阻测试仪（防爆型）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14"/>
        <w:gridCol w:w="7370"/>
      </w:tblGrid>
      <w:tr w14:paraId="7AEA4F12">
        <w:trPr>
          <w:jc w:val="center"/>
        </w:trPr>
        <w:tc>
          <w:tcPr>
            <w:tcW w:w="1814" w:type="dxa"/>
            <w:shd w:val="clear" w:color="auto" w:fill="F2F2F2"/>
          </w:tcPr>
          <w:p w14:paraId="1131159E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装备名称</w:t>
            </w:r>
          </w:p>
        </w:tc>
        <w:tc>
          <w:tcPr>
            <w:tcW w:w="7370" w:type="dxa"/>
          </w:tcPr>
          <w:p w14:paraId="0BE29A9E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接地电阻测试仪（防爆型）</w:t>
            </w:r>
          </w:p>
        </w:tc>
      </w:tr>
      <w:tr w14:paraId="36E36D33">
        <w:trPr>
          <w:jc w:val="center"/>
        </w:trPr>
        <w:tc>
          <w:tcPr>
            <w:tcW w:w="1814" w:type="dxa"/>
            <w:shd w:val="clear" w:color="auto" w:fill="F2F2F2"/>
          </w:tcPr>
          <w:p w14:paraId="70FB3FEF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申购数量</w:t>
            </w:r>
          </w:p>
        </w:tc>
        <w:tc>
          <w:tcPr>
            <w:tcW w:w="7370" w:type="dxa"/>
          </w:tcPr>
          <w:p w14:paraId="42B78F63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</w:t>
            </w:r>
          </w:p>
        </w:tc>
      </w:tr>
      <w:tr w14:paraId="0B9B8662">
        <w:trPr>
          <w:jc w:val="center"/>
        </w:trPr>
        <w:tc>
          <w:tcPr>
            <w:tcW w:w="1814" w:type="dxa"/>
            <w:shd w:val="clear" w:color="auto" w:fill="F2F2F2"/>
          </w:tcPr>
          <w:p w14:paraId="51F9CA6C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预算单价（元）</w:t>
            </w:r>
          </w:p>
        </w:tc>
        <w:tc>
          <w:tcPr>
            <w:tcW w:w="7370" w:type="dxa"/>
          </w:tcPr>
          <w:p w14:paraId="37262EA1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5,000.00</w:t>
            </w:r>
          </w:p>
        </w:tc>
      </w:tr>
      <w:tr w14:paraId="381934D1">
        <w:trPr>
          <w:jc w:val="center"/>
        </w:trPr>
        <w:tc>
          <w:tcPr>
            <w:tcW w:w="1814" w:type="dxa"/>
            <w:shd w:val="clear" w:color="auto" w:fill="F2F2F2"/>
          </w:tcPr>
          <w:p w14:paraId="35AD2B3D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预算总价（元）</w:t>
            </w:r>
          </w:p>
        </w:tc>
        <w:tc>
          <w:tcPr>
            <w:tcW w:w="7370" w:type="dxa"/>
          </w:tcPr>
          <w:p w14:paraId="6E74B935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5,000.00</w:t>
            </w:r>
          </w:p>
        </w:tc>
      </w:tr>
      <w:tr w14:paraId="7CD15F4C">
        <w:trPr>
          <w:jc w:val="center"/>
        </w:trPr>
        <w:tc>
          <w:tcPr>
            <w:tcW w:w="1814" w:type="dxa"/>
            <w:shd w:val="clear" w:color="auto" w:fill="F2F2F2"/>
          </w:tcPr>
          <w:p w14:paraId="2BAFBF31">
            <w:pPr>
              <w:spacing w:before="0" w:after="0" w:line="276" w:lineRule="auto"/>
              <w:jc w:val="center"/>
              <w:rPr>
                <w:highlight w:val="none"/>
              </w:rPr>
            </w:pPr>
            <w:r>
              <w:rPr>
                <w:rFonts w:ascii="黑体" w:hAnsi="黑体" w:eastAsia="黑体"/>
                <w:b/>
                <w:sz w:val="19"/>
                <w:highlight w:val="none"/>
              </w:rPr>
              <w:t>功能要求</w:t>
            </w:r>
          </w:p>
        </w:tc>
        <w:tc>
          <w:tcPr>
            <w:tcW w:w="7370" w:type="dxa"/>
          </w:tcPr>
          <w:p w14:paraId="4BE3BA28">
            <w:pPr>
              <w:spacing w:before="0" w:after="0" w:line="276" w:lineRule="auto"/>
              <w:rPr>
                <w:highlight w:val="none"/>
              </w:rPr>
            </w:pPr>
            <w:r>
              <w:rPr>
                <w:rFonts w:ascii="宋体" w:hAnsi="宋体" w:eastAsia="宋体"/>
                <w:b w:val="0"/>
                <w:sz w:val="19"/>
              </w:rPr>
              <w:t>★</w:t>
            </w:r>
            <w:r>
              <w:rPr>
                <w:rFonts w:ascii="宋体" w:hAnsi="宋体" w:eastAsia="宋体"/>
                <w:b w:val="0"/>
                <w:sz w:val="19"/>
                <w:highlight w:val="none"/>
              </w:rPr>
              <w:t>1.能三点法测量接地电阻、回路电阻；</w:t>
            </w:r>
          </w:p>
          <w:p w14:paraId="4222B55E">
            <w:pPr>
              <w:spacing w:before="0" w:after="0" w:line="276" w:lineRule="auto"/>
              <w:rPr>
                <w:highlight w:val="none"/>
              </w:rPr>
            </w:pPr>
            <w:r>
              <w:rPr>
                <w:rFonts w:ascii="宋体" w:hAnsi="宋体" w:eastAsia="宋体"/>
                <w:b w:val="0"/>
                <w:sz w:val="19"/>
              </w:rPr>
              <w:t>★</w:t>
            </w:r>
            <w:r>
              <w:rPr>
                <w:rFonts w:ascii="宋体" w:hAnsi="宋体" w:eastAsia="宋体"/>
                <w:b w:val="0"/>
                <w:sz w:val="19"/>
                <w:highlight w:val="none"/>
              </w:rPr>
              <w:t>2.防爆，可在易燃易爆环境中正常使用；</w:t>
            </w:r>
          </w:p>
          <w:p w14:paraId="0B86FE07">
            <w:pPr>
              <w:spacing w:before="0" w:after="0" w:line="276" w:lineRule="auto"/>
              <w:rPr>
                <w:highlight w:val="none"/>
              </w:rPr>
            </w:pPr>
            <w:r>
              <w:rPr>
                <w:rFonts w:ascii="宋体" w:hAnsi="宋体" w:eastAsia="宋体"/>
                <w:b w:val="0"/>
                <w:sz w:val="19"/>
                <w:highlight w:val="none"/>
              </w:rPr>
              <w:t>3.能自动存储、阅读查看测量数据；</w:t>
            </w:r>
          </w:p>
          <w:p w14:paraId="0ABA9A74">
            <w:pPr>
              <w:spacing w:before="0" w:after="0" w:line="276" w:lineRule="auto"/>
              <w:rPr>
                <w:highlight w:val="none"/>
              </w:rPr>
            </w:pPr>
            <w:r>
              <w:rPr>
                <w:rFonts w:ascii="宋体" w:hAnsi="宋体" w:eastAsia="宋体"/>
                <w:b w:val="0"/>
                <w:sz w:val="19"/>
                <w:highlight w:val="none"/>
              </w:rPr>
              <w:t>4.带声光报警、识别指示功能。</w:t>
            </w:r>
          </w:p>
        </w:tc>
      </w:tr>
      <w:tr w14:paraId="5DD43851">
        <w:trPr>
          <w:jc w:val="center"/>
        </w:trPr>
        <w:tc>
          <w:tcPr>
            <w:tcW w:w="1814" w:type="dxa"/>
            <w:shd w:val="clear" w:color="auto" w:fill="F2F2F2"/>
          </w:tcPr>
          <w:p w14:paraId="6ACDEC06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技术参数</w:t>
            </w:r>
          </w:p>
        </w:tc>
        <w:tc>
          <w:tcPr>
            <w:tcW w:w="7370" w:type="dxa"/>
          </w:tcPr>
          <w:p w14:paraId="422B1A83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▲1.三点法测量电阻，范围覆盖0.010～1200Ω；</w:t>
            </w:r>
          </w:p>
          <w:p w14:paraId="5C71BC3C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▲2.电阻分辨率0.001Ω；</w:t>
            </w:r>
          </w:p>
          <w:p w14:paraId="4387DFE5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3.带自动存储数据功能。</w:t>
            </w:r>
          </w:p>
          <w:p w14:paraId="1EFF7A22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4.在0.010Ω～0.099Ω量程段，准确度不低于 ±(1%读数+0.01Ω)</w:t>
            </w:r>
          </w:p>
        </w:tc>
      </w:tr>
      <w:tr w14:paraId="60E7A345">
        <w:trPr>
          <w:jc w:val="center"/>
        </w:trPr>
        <w:tc>
          <w:tcPr>
            <w:tcW w:w="1814" w:type="dxa"/>
            <w:shd w:val="clear" w:color="auto" w:fill="F2F2F2"/>
          </w:tcPr>
          <w:p w14:paraId="42C1DB65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验收标准</w:t>
            </w:r>
          </w:p>
        </w:tc>
        <w:tc>
          <w:tcPr>
            <w:tcW w:w="7370" w:type="dxa"/>
          </w:tcPr>
          <w:p w14:paraId="1ADC0EDB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量程是否满足测量要求，是否满足防爆要求。</w:t>
            </w:r>
          </w:p>
          <w:p w14:paraId="37795147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GB/T 21431-2015《建筑物防雷装置检测技术规范》</w:t>
            </w:r>
          </w:p>
        </w:tc>
      </w:tr>
      <w:tr w14:paraId="4B4A2BFF">
        <w:trPr>
          <w:jc w:val="center"/>
        </w:trPr>
        <w:tc>
          <w:tcPr>
            <w:tcW w:w="1814" w:type="dxa"/>
            <w:shd w:val="clear" w:color="auto" w:fill="F2F2F2"/>
          </w:tcPr>
          <w:p w14:paraId="48EEC31A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配置清单</w:t>
            </w:r>
          </w:p>
        </w:tc>
        <w:tc>
          <w:tcPr>
            <w:tcW w:w="7370" w:type="dxa"/>
          </w:tcPr>
          <w:p w14:paraId="161C44D1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1.防爆钳形表；2.校准环；3. 数据传输配件；4.仪表箱。</w:t>
            </w:r>
          </w:p>
        </w:tc>
      </w:tr>
      <w:tr w14:paraId="40DA9C31">
        <w:trPr>
          <w:jc w:val="center"/>
        </w:trPr>
        <w:tc>
          <w:tcPr>
            <w:tcW w:w="1814" w:type="dxa"/>
            <w:shd w:val="clear" w:color="auto" w:fill="F2F2F2"/>
          </w:tcPr>
          <w:p w14:paraId="19098A8B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出厂资料</w:t>
            </w:r>
          </w:p>
        </w:tc>
        <w:tc>
          <w:tcPr>
            <w:tcW w:w="7370" w:type="dxa"/>
          </w:tcPr>
          <w:p w14:paraId="53B5DBE7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1.使用说明书；2.产品合格证；3.保修卡；</w:t>
            </w:r>
          </w:p>
          <w:p w14:paraId="509CE8EA">
            <w:pPr>
              <w:spacing w:before="0" w:after="0" w:line="276" w:lineRule="auto"/>
              <w:rPr>
                <w:rFonts w:hint="eastAsia" w:eastAsia="宋体"/>
                <w:lang w:val="en-US" w:eastAsia="zh-CN"/>
              </w:rPr>
            </w:pPr>
            <w:r>
              <w:rPr>
                <w:rFonts w:ascii="宋体" w:hAnsi="宋体" w:eastAsia="宋体"/>
                <w:b w:val="0"/>
                <w:sz w:val="19"/>
              </w:rPr>
              <w:t>4.防爆标志；5.防爆合格证</w:t>
            </w:r>
            <w:r>
              <w:rPr>
                <w:rFonts w:hint="eastAsia"/>
                <w:b w:val="0"/>
                <w:sz w:val="19"/>
                <w:lang w:eastAsia="zh-CN"/>
              </w:rPr>
              <w:t>；</w:t>
            </w:r>
            <w:r>
              <w:rPr>
                <w:rFonts w:hint="eastAsia"/>
                <w:b w:val="0"/>
                <w:sz w:val="19"/>
                <w:lang w:val="en-US" w:eastAsia="zh-CN"/>
              </w:rPr>
              <w:t>6校准证书</w:t>
            </w:r>
          </w:p>
        </w:tc>
      </w:tr>
      <w:tr w14:paraId="695A2DC6">
        <w:trPr>
          <w:jc w:val="center"/>
        </w:trPr>
        <w:tc>
          <w:tcPr>
            <w:tcW w:w="1814" w:type="dxa"/>
            <w:shd w:val="clear" w:color="auto" w:fill="F2F2F2"/>
          </w:tcPr>
          <w:p w14:paraId="24C5BE28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质保期</w:t>
            </w:r>
          </w:p>
        </w:tc>
        <w:tc>
          <w:tcPr>
            <w:tcW w:w="7370" w:type="dxa"/>
          </w:tcPr>
          <w:p w14:paraId="072F1729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质保2年（可选择延保服务）。</w:t>
            </w:r>
          </w:p>
        </w:tc>
      </w:tr>
      <w:tr w14:paraId="075EAB18">
        <w:trPr>
          <w:jc w:val="center"/>
        </w:trPr>
        <w:tc>
          <w:tcPr>
            <w:tcW w:w="1814" w:type="dxa"/>
            <w:shd w:val="clear" w:color="auto" w:fill="F2F2F2"/>
          </w:tcPr>
          <w:p w14:paraId="4E8FC2BD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其他要求</w:t>
            </w:r>
          </w:p>
        </w:tc>
        <w:tc>
          <w:tcPr>
            <w:tcW w:w="7370" w:type="dxa"/>
          </w:tcPr>
          <w:p w14:paraId="0A26BA94">
            <w:pPr>
              <w:spacing w:before="0" w:after="0" w:line="276" w:lineRule="auto"/>
            </w:pPr>
          </w:p>
        </w:tc>
      </w:tr>
    </w:tbl>
    <w:p w14:paraId="79F57EE3"/>
    <w:p w14:paraId="20120F20">
      <w:pPr>
        <w:spacing w:before="160" w:after="120"/>
        <w:outlineLvl w:val="1"/>
      </w:pPr>
      <w:r>
        <w:rPr>
          <w:rFonts w:ascii="黑体" w:hAnsi="黑体" w:eastAsia="黑体"/>
          <w:b/>
          <w:sz w:val="23"/>
        </w:rPr>
        <w:t>5. 静电电阻测量仪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14"/>
        <w:gridCol w:w="7370"/>
      </w:tblGrid>
      <w:tr w14:paraId="2C93594B">
        <w:trPr>
          <w:jc w:val="center"/>
        </w:trPr>
        <w:tc>
          <w:tcPr>
            <w:tcW w:w="1814" w:type="dxa"/>
            <w:shd w:val="clear" w:color="auto" w:fill="F2F2F2"/>
          </w:tcPr>
          <w:p w14:paraId="3A6C3D65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装备名称</w:t>
            </w:r>
          </w:p>
        </w:tc>
        <w:tc>
          <w:tcPr>
            <w:tcW w:w="7370" w:type="dxa"/>
          </w:tcPr>
          <w:p w14:paraId="46459E5B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静电电阻测量仪</w:t>
            </w:r>
          </w:p>
        </w:tc>
      </w:tr>
      <w:tr w14:paraId="06D22785">
        <w:trPr>
          <w:jc w:val="center"/>
        </w:trPr>
        <w:tc>
          <w:tcPr>
            <w:tcW w:w="1814" w:type="dxa"/>
            <w:shd w:val="clear" w:color="auto" w:fill="F2F2F2"/>
          </w:tcPr>
          <w:p w14:paraId="28179604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申购数量</w:t>
            </w:r>
          </w:p>
        </w:tc>
        <w:tc>
          <w:tcPr>
            <w:tcW w:w="7370" w:type="dxa"/>
          </w:tcPr>
          <w:p w14:paraId="1D665874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</w:t>
            </w:r>
          </w:p>
        </w:tc>
      </w:tr>
      <w:tr w14:paraId="28A49A64">
        <w:trPr>
          <w:jc w:val="center"/>
        </w:trPr>
        <w:tc>
          <w:tcPr>
            <w:tcW w:w="1814" w:type="dxa"/>
            <w:shd w:val="clear" w:color="auto" w:fill="F2F2F2"/>
          </w:tcPr>
          <w:p w14:paraId="0ADC8C16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预算单价（元）</w:t>
            </w:r>
          </w:p>
        </w:tc>
        <w:tc>
          <w:tcPr>
            <w:tcW w:w="7370" w:type="dxa"/>
          </w:tcPr>
          <w:p w14:paraId="3B0A0204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7,000.00</w:t>
            </w:r>
          </w:p>
        </w:tc>
      </w:tr>
      <w:tr w14:paraId="729F77C9">
        <w:trPr>
          <w:jc w:val="center"/>
        </w:trPr>
        <w:tc>
          <w:tcPr>
            <w:tcW w:w="1814" w:type="dxa"/>
            <w:shd w:val="clear" w:color="auto" w:fill="F2F2F2"/>
          </w:tcPr>
          <w:p w14:paraId="6F569AF5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预算总价（元）</w:t>
            </w:r>
          </w:p>
        </w:tc>
        <w:tc>
          <w:tcPr>
            <w:tcW w:w="7370" w:type="dxa"/>
          </w:tcPr>
          <w:p w14:paraId="3E97AB04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7,000.00</w:t>
            </w:r>
          </w:p>
        </w:tc>
      </w:tr>
      <w:tr w14:paraId="29A362B5">
        <w:trPr>
          <w:jc w:val="center"/>
        </w:trPr>
        <w:tc>
          <w:tcPr>
            <w:tcW w:w="1814" w:type="dxa"/>
            <w:shd w:val="clear" w:color="auto" w:fill="F2F2F2"/>
          </w:tcPr>
          <w:p w14:paraId="7E316894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功能要求</w:t>
            </w:r>
          </w:p>
        </w:tc>
        <w:tc>
          <w:tcPr>
            <w:tcW w:w="7370" w:type="dxa"/>
          </w:tcPr>
          <w:p w14:paraId="725B05C4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★1.可测量表面电阻、表面电阻率、点</w:t>
            </w:r>
            <w:r>
              <w:rPr>
                <w:rFonts w:hint="eastAsia"/>
                <w:b w:val="0"/>
                <w:sz w:val="19"/>
                <w:lang w:val="en-US" w:eastAsia="zh-CN"/>
              </w:rPr>
              <w:t>-</w:t>
            </w:r>
            <w:r>
              <w:rPr>
                <w:rFonts w:ascii="宋体" w:hAnsi="宋体" w:eastAsia="宋体"/>
                <w:b w:val="0"/>
                <w:sz w:val="19"/>
              </w:rPr>
              <w:t>点电阻、对地电阻、体积电阻；</w:t>
            </w:r>
          </w:p>
          <w:p w14:paraId="65BC3C7E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2.可判定导电、静电耗散、绝缘材料等级；</w:t>
            </w:r>
          </w:p>
          <w:p w14:paraId="1829F4C8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3.自动切换测试电压，低阻值自动输出10V，高阻值自动输出100V；</w:t>
            </w:r>
          </w:p>
          <w:p w14:paraId="1754A8FA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4.支持标准15s定时测试；</w:t>
            </w:r>
          </w:p>
          <w:p w14:paraId="788A59C7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5.可切换30s/60s/快速模式，满足高阻材料充电稳定时间要求；</w:t>
            </w:r>
          </w:p>
          <w:p w14:paraId="5D04EEC8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6.具备良好重复性；</w:t>
            </w:r>
          </w:p>
          <w:p w14:paraId="12D1BEC4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7.开机自检、开路/短路校验，可识别电极接触不良，避免错误读数；</w:t>
            </w:r>
          </w:p>
          <w:p w14:paraId="7482F509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8. LCD数字直读，同步显示检测数据；</w:t>
            </w:r>
          </w:p>
          <w:p w14:paraId="47A49C69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9.可内存多组测量记录，可回看历史数据，导出测试报告。</w:t>
            </w:r>
          </w:p>
        </w:tc>
      </w:tr>
      <w:tr w14:paraId="6D583184">
        <w:trPr>
          <w:jc w:val="center"/>
        </w:trPr>
        <w:tc>
          <w:tcPr>
            <w:tcW w:w="1814" w:type="dxa"/>
            <w:shd w:val="clear" w:color="auto" w:fill="F2F2F2"/>
          </w:tcPr>
          <w:p w14:paraId="26922C93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技术参数</w:t>
            </w:r>
          </w:p>
        </w:tc>
        <w:tc>
          <w:tcPr>
            <w:tcW w:w="7370" w:type="dxa"/>
          </w:tcPr>
          <w:p w14:paraId="1C8C3E69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▲1.测量范围覆盖1kΩ～10MΩ，超量程提示；</w:t>
            </w:r>
          </w:p>
          <w:p w14:paraId="31659ADB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▲2.测量精度</w:t>
            </w:r>
            <w:r>
              <w:rPr>
                <w:rFonts w:ascii="宋体" w:hAnsi="宋体" w:eastAsia="宋体"/>
                <w:b w:val="0"/>
                <w:sz w:val="19"/>
                <w:highlight w:val="none"/>
              </w:rPr>
              <w:t>10</w:t>
            </w:r>
            <w:r>
              <w:rPr>
                <w:rFonts w:ascii="宋体" w:hAnsi="宋体" w:eastAsia="宋体"/>
                <w:b w:val="0"/>
                <w:sz w:val="19"/>
                <w:highlight w:val="none"/>
                <w:vertAlign w:val="superscript"/>
              </w:rPr>
              <w:t>3</w:t>
            </w:r>
            <w:r>
              <w:rPr>
                <w:rFonts w:ascii="宋体" w:hAnsi="宋体" w:eastAsia="宋体"/>
                <w:b w:val="0"/>
                <w:sz w:val="19"/>
                <w:highlight w:val="none"/>
              </w:rPr>
              <w:t>Ω～10</w:t>
            </w:r>
            <w:r>
              <w:rPr>
                <w:rFonts w:ascii="宋体" w:hAnsi="宋体" w:eastAsia="宋体"/>
                <w:b w:val="0"/>
                <w:sz w:val="19"/>
                <w:highlight w:val="none"/>
                <w:vertAlign w:val="superscript"/>
              </w:rPr>
              <w:t>1</w:t>
            </w:r>
            <w:r>
              <w:rPr>
                <w:rFonts w:hint="eastAsia"/>
                <w:b w:val="0"/>
                <w:sz w:val="19"/>
                <w:highlight w:val="none"/>
                <w:vertAlign w:val="superscript"/>
                <w:lang w:val="en-US" w:eastAsia="zh-CN"/>
              </w:rPr>
              <w:t>0</w:t>
            </w:r>
            <w:r>
              <w:rPr>
                <w:rFonts w:ascii="宋体" w:hAnsi="宋体" w:eastAsia="宋体"/>
                <w:b w:val="0"/>
                <w:sz w:val="19"/>
                <w:highlight w:val="none"/>
              </w:rPr>
              <w:t>Ω</w:t>
            </w:r>
            <w:r>
              <w:rPr>
                <w:rFonts w:ascii="宋体" w:hAnsi="宋体" w:eastAsia="宋体"/>
                <w:b w:val="0"/>
                <w:sz w:val="19"/>
              </w:rPr>
              <w:t>：±10%；10</w:t>
            </w:r>
            <w:r>
              <w:rPr>
                <w:rFonts w:ascii="宋体" w:hAnsi="宋体" w:eastAsia="宋体"/>
                <w:b w:val="0"/>
                <w:sz w:val="19"/>
                <w:vertAlign w:val="superscript"/>
              </w:rPr>
              <w:t>11</w:t>
            </w:r>
            <w:r>
              <w:rPr>
                <w:rFonts w:ascii="宋体" w:hAnsi="宋体" w:eastAsia="宋体"/>
                <w:b w:val="0"/>
                <w:sz w:val="19"/>
              </w:rPr>
              <w:t>Ω～10</w:t>
            </w:r>
            <w:r>
              <w:rPr>
                <w:rFonts w:ascii="宋体" w:hAnsi="宋体" w:eastAsia="宋体"/>
                <w:b w:val="0"/>
                <w:sz w:val="19"/>
                <w:vertAlign w:val="superscript"/>
              </w:rPr>
              <w:t>12</w:t>
            </w:r>
            <w:r>
              <w:rPr>
                <w:rFonts w:ascii="宋体" w:hAnsi="宋体" w:eastAsia="宋体"/>
                <w:b w:val="0"/>
                <w:sz w:val="19"/>
              </w:rPr>
              <w:t>Ω：±20%；</w:t>
            </w:r>
          </w:p>
          <w:p w14:paraId="740CA357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▲3.测试电压至少包含10V、100V，可根据被测电阻自动切换；</w:t>
            </w:r>
          </w:p>
          <w:p w14:paraId="4E0BAC72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4.电压误差≤±5%；</w:t>
            </w:r>
          </w:p>
          <w:p w14:paraId="269AD473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5.标准15s定时测试，可选30s、60s、快速测试模式；</w:t>
            </w:r>
          </w:p>
        </w:tc>
      </w:tr>
      <w:tr w14:paraId="6B00ACC8">
        <w:trPr>
          <w:jc w:val="center"/>
        </w:trPr>
        <w:tc>
          <w:tcPr>
            <w:tcW w:w="1814" w:type="dxa"/>
            <w:shd w:val="clear" w:color="auto" w:fill="F2F2F2"/>
          </w:tcPr>
          <w:p w14:paraId="4710BBE0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验收标准</w:t>
            </w:r>
          </w:p>
        </w:tc>
        <w:tc>
          <w:tcPr>
            <w:tcW w:w="7370" w:type="dxa"/>
          </w:tcPr>
          <w:p w14:paraId="40EA4C63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设备及配件是否完好、齐全；是否满足测量量程和测试电压要求。</w:t>
            </w:r>
          </w:p>
          <w:p w14:paraId="62F8C511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GB/T 37977.23</w:t>
            </w:r>
            <w:r>
              <w:rPr>
                <w:rFonts w:hint="eastAsia"/>
                <w:b w:val="0"/>
                <w:sz w:val="19"/>
                <w:lang w:val="en-US" w:eastAsia="zh-CN"/>
              </w:rPr>
              <w:t>-</w:t>
            </w:r>
            <w:r>
              <w:rPr>
                <w:rFonts w:ascii="宋体" w:hAnsi="宋体" w:eastAsia="宋体"/>
                <w:b w:val="0"/>
                <w:sz w:val="19"/>
              </w:rPr>
              <w:t>2019、GB/T 1410</w:t>
            </w:r>
            <w:r>
              <w:rPr>
                <w:rFonts w:hint="eastAsia"/>
                <w:b w:val="0"/>
                <w:sz w:val="19"/>
                <w:lang w:val="en-US" w:eastAsia="zh-CN"/>
              </w:rPr>
              <w:t>-</w:t>
            </w:r>
            <w:r>
              <w:rPr>
                <w:rFonts w:ascii="宋体" w:hAnsi="宋体" w:eastAsia="宋体"/>
                <w:b w:val="0"/>
                <w:sz w:val="19"/>
              </w:rPr>
              <w:t>2006。</w:t>
            </w:r>
          </w:p>
        </w:tc>
      </w:tr>
      <w:tr w14:paraId="0E6D81E3">
        <w:trPr>
          <w:jc w:val="center"/>
        </w:trPr>
        <w:tc>
          <w:tcPr>
            <w:tcW w:w="1814" w:type="dxa"/>
            <w:shd w:val="clear" w:color="auto" w:fill="F2F2F2"/>
          </w:tcPr>
          <w:p w14:paraId="5336C998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配置清单</w:t>
            </w:r>
          </w:p>
        </w:tc>
        <w:tc>
          <w:tcPr>
            <w:tcW w:w="7370" w:type="dxa"/>
          </w:tcPr>
          <w:p w14:paraId="1B4632F7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1.静电电阻测量仪主机；2.测试电极；3.测试线；4.测量附件；</w:t>
            </w:r>
          </w:p>
          <w:p w14:paraId="10E8BF32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5.接地线/接地夹；6.充电器；7.数据传输线；8.仪器箱；</w:t>
            </w:r>
          </w:p>
          <w:p w14:paraId="310D4BB3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9.U盘（含上位机分析软件）；10.标准校准电阻样块。</w:t>
            </w:r>
          </w:p>
        </w:tc>
      </w:tr>
      <w:tr w14:paraId="1C591FAD">
        <w:trPr>
          <w:jc w:val="center"/>
        </w:trPr>
        <w:tc>
          <w:tcPr>
            <w:tcW w:w="1814" w:type="dxa"/>
            <w:shd w:val="clear" w:color="auto" w:fill="F2F2F2"/>
          </w:tcPr>
          <w:p w14:paraId="5975CAE4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出厂资料</w:t>
            </w:r>
          </w:p>
        </w:tc>
        <w:tc>
          <w:tcPr>
            <w:tcW w:w="7370" w:type="dxa"/>
          </w:tcPr>
          <w:p w14:paraId="3B23D6EA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1.使用说明书；2.产品合格证；3.保修卡；4.校准证书。</w:t>
            </w:r>
          </w:p>
        </w:tc>
      </w:tr>
      <w:tr w14:paraId="7F8D72F4">
        <w:trPr>
          <w:jc w:val="center"/>
        </w:trPr>
        <w:tc>
          <w:tcPr>
            <w:tcW w:w="1814" w:type="dxa"/>
            <w:shd w:val="clear" w:color="auto" w:fill="F2F2F2"/>
          </w:tcPr>
          <w:p w14:paraId="5992F151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质保期</w:t>
            </w:r>
          </w:p>
        </w:tc>
        <w:tc>
          <w:tcPr>
            <w:tcW w:w="7370" w:type="dxa"/>
          </w:tcPr>
          <w:p w14:paraId="0C93037D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质保2年（可选择延保服务）。</w:t>
            </w:r>
          </w:p>
        </w:tc>
      </w:tr>
      <w:tr w14:paraId="25FD0088">
        <w:trPr>
          <w:jc w:val="center"/>
        </w:trPr>
        <w:tc>
          <w:tcPr>
            <w:tcW w:w="1814" w:type="dxa"/>
            <w:shd w:val="clear" w:color="auto" w:fill="F2F2F2"/>
          </w:tcPr>
          <w:p w14:paraId="6D67B9E2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其他要求</w:t>
            </w:r>
          </w:p>
        </w:tc>
        <w:tc>
          <w:tcPr>
            <w:tcW w:w="7370" w:type="dxa"/>
          </w:tcPr>
          <w:p w14:paraId="5CD5F49F">
            <w:pPr>
              <w:spacing w:before="0" w:after="0" w:line="276" w:lineRule="auto"/>
            </w:pPr>
          </w:p>
        </w:tc>
      </w:tr>
    </w:tbl>
    <w:p w14:paraId="3EC91999"/>
    <w:p w14:paraId="68C90764">
      <w:pPr>
        <w:spacing w:before="160" w:after="120"/>
        <w:outlineLvl w:val="1"/>
      </w:pPr>
      <w:r>
        <w:rPr>
          <w:rFonts w:ascii="黑体" w:hAnsi="黑体" w:eastAsia="黑体"/>
          <w:b/>
          <w:sz w:val="23"/>
        </w:rPr>
        <w:t>6. 分光光度计（紫外可见型）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14"/>
        <w:gridCol w:w="7370"/>
      </w:tblGrid>
      <w:tr w14:paraId="5419F8B3">
        <w:trPr>
          <w:jc w:val="center"/>
        </w:trPr>
        <w:tc>
          <w:tcPr>
            <w:tcW w:w="1814" w:type="dxa"/>
            <w:shd w:val="clear" w:color="auto" w:fill="F2F2F2"/>
          </w:tcPr>
          <w:p w14:paraId="7230EFBD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装备名称</w:t>
            </w:r>
          </w:p>
        </w:tc>
        <w:tc>
          <w:tcPr>
            <w:tcW w:w="7370" w:type="dxa"/>
          </w:tcPr>
          <w:p w14:paraId="4364AE56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分光光度计（紫外可见型）</w:t>
            </w:r>
          </w:p>
        </w:tc>
      </w:tr>
      <w:tr w14:paraId="465EEC5B">
        <w:trPr>
          <w:jc w:val="center"/>
        </w:trPr>
        <w:tc>
          <w:tcPr>
            <w:tcW w:w="1814" w:type="dxa"/>
            <w:shd w:val="clear" w:color="auto" w:fill="F2F2F2"/>
          </w:tcPr>
          <w:p w14:paraId="598116D7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申购数量</w:t>
            </w:r>
          </w:p>
        </w:tc>
        <w:tc>
          <w:tcPr>
            <w:tcW w:w="7370" w:type="dxa"/>
          </w:tcPr>
          <w:p w14:paraId="3E092F99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2</w:t>
            </w:r>
          </w:p>
        </w:tc>
      </w:tr>
      <w:tr w14:paraId="1EF52613">
        <w:trPr>
          <w:jc w:val="center"/>
        </w:trPr>
        <w:tc>
          <w:tcPr>
            <w:tcW w:w="1814" w:type="dxa"/>
            <w:shd w:val="clear" w:color="auto" w:fill="F2F2F2"/>
          </w:tcPr>
          <w:p w14:paraId="20E65301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预算单价（元）</w:t>
            </w:r>
          </w:p>
        </w:tc>
        <w:tc>
          <w:tcPr>
            <w:tcW w:w="7370" w:type="dxa"/>
          </w:tcPr>
          <w:p w14:paraId="16DCD96D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40,000.00</w:t>
            </w:r>
          </w:p>
        </w:tc>
      </w:tr>
      <w:tr w14:paraId="067EFFB0">
        <w:trPr>
          <w:jc w:val="center"/>
        </w:trPr>
        <w:tc>
          <w:tcPr>
            <w:tcW w:w="1814" w:type="dxa"/>
            <w:shd w:val="clear" w:color="auto" w:fill="F2F2F2"/>
          </w:tcPr>
          <w:p w14:paraId="43A50941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预算总价（元）</w:t>
            </w:r>
          </w:p>
        </w:tc>
        <w:tc>
          <w:tcPr>
            <w:tcW w:w="7370" w:type="dxa"/>
          </w:tcPr>
          <w:p w14:paraId="578D58CC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80,000.00</w:t>
            </w:r>
          </w:p>
        </w:tc>
      </w:tr>
      <w:tr w14:paraId="6781A1F1">
        <w:trPr>
          <w:jc w:val="center"/>
        </w:trPr>
        <w:tc>
          <w:tcPr>
            <w:tcW w:w="1814" w:type="dxa"/>
            <w:shd w:val="clear" w:color="auto" w:fill="F2F2F2"/>
          </w:tcPr>
          <w:p w14:paraId="6778A3D2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功能要求</w:t>
            </w:r>
          </w:p>
        </w:tc>
        <w:tc>
          <w:tcPr>
            <w:tcW w:w="7370" w:type="dxa"/>
          </w:tcPr>
          <w:p w14:paraId="184D2622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▲满足常规及痕量锅炉水质样品检测（如硅、磷酸盐、铁）等项目，仪器性能满足现行国家检测标准，运行稳定、基线漂移小、重复性高。</w:t>
            </w:r>
          </w:p>
        </w:tc>
      </w:tr>
      <w:tr w14:paraId="67FA8497">
        <w:trPr>
          <w:jc w:val="center"/>
        </w:trPr>
        <w:tc>
          <w:tcPr>
            <w:tcW w:w="1814" w:type="dxa"/>
            <w:shd w:val="clear" w:color="auto" w:fill="F2F2F2"/>
          </w:tcPr>
          <w:p w14:paraId="3964E3A9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技术参数</w:t>
            </w:r>
          </w:p>
        </w:tc>
        <w:tc>
          <w:tcPr>
            <w:tcW w:w="7370" w:type="dxa"/>
          </w:tcPr>
          <w:p w14:paraId="155D4E11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分光光度计技术参数：</w:t>
            </w:r>
          </w:p>
          <w:p w14:paraId="4C2FF7DA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★1.光学系统：双光束；</w:t>
            </w:r>
          </w:p>
          <w:p w14:paraId="2A388A89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★2.波长范围：190～1100nm；</w:t>
            </w:r>
          </w:p>
          <w:p w14:paraId="0815B0CE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★3.波长准确度：±1.0nm；</w:t>
            </w:r>
          </w:p>
          <w:p w14:paraId="37A55268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★4.波长重复性：≤0.1nm。</w:t>
            </w:r>
          </w:p>
        </w:tc>
      </w:tr>
      <w:tr w14:paraId="68A9CD6B">
        <w:trPr>
          <w:jc w:val="center"/>
        </w:trPr>
        <w:tc>
          <w:tcPr>
            <w:tcW w:w="1814" w:type="dxa"/>
            <w:shd w:val="clear" w:color="auto" w:fill="F2F2F2"/>
          </w:tcPr>
          <w:p w14:paraId="62761509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验收标准</w:t>
            </w:r>
          </w:p>
        </w:tc>
        <w:tc>
          <w:tcPr>
            <w:tcW w:w="7370" w:type="dxa"/>
          </w:tcPr>
          <w:p w14:paraId="35654452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满足JJG 178-2007计量检定要求及CNAS实验室认可、JG 694-2025《原子吸收分光光度计检定规程》，TSG G8001锅炉介质检验规范要求。</w:t>
            </w:r>
          </w:p>
        </w:tc>
      </w:tr>
      <w:tr w14:paraId="2BEDFC07">
        <w:trPr>
          <w:jc w:val="center"/>
        </w:trPr>
        <w:tc>
          <w:tcPr>
            <w:tcW w:w="1814" w:type="dxa"/>
            <w:shd w:val="clear" w:color="auto" w:fill="F2F2F2"/>
          </w:tcPr>
          <w:p w14:paraId="1B7862B1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配置清单</w:t>
            </w:r>
          </w:p>
        </w:tc>
        <w:tc>
          <w:tcPr>
            <w:tcW w:w="7370" w:type="dxa"/>
          </w:tcPr>
          <w:p w14:paraId="3B7B8796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分光光度计配置清单：出厂标准配置，增配1CM、5CM、10CM石英比色皿各2只；</w:t>
            </w:r>
          </w:p>
        </w:tc>
      </w:tr>
      <w:tr w14:paraId="477DE23E">
        <w:trPr>
          <w:jc w:val="center"/>
        </w:trPr>
        <w:tc>
          <w:tcPr>
            <w:tcW w:w="1814" w:type="dxa"/>
            <w:shd w:val="clear" w:color="auto" w:fill="F2F2F2"/>
          </w:tcPr>
          <w:p w14:paraId="41C38B88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出厂资料</w:t>
            </w:r>
          </w:p>
        </w:tc>
        <w:tc>
          <w:tcPr>
            <w:tcW w:w="7370" w:type="dxa"/>
          </w:tcPr>
          <w:p w14:paraId="6C161DC8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产品出厂合格证、出厂检测报告、中文操作手册</w:t>
            </w:r>
            <w:r>
              <w:rPr>
                <w:rFonts w:hint="eastAsia"/>
                <w:b w:val="0"/>
                <w:sz w:val="19"/>
                <w:lang w:eastAsia="zh-CN"/>
              </w:rPr>
              <w:t>、</w:t>
            </w:r>
            <w:r>
              <w:rPr>
                <w:rFonts w:hint="eastAsia"/>
                <w:b w:val="0"/>
                <w:sz w:val="19"/>
                <w:lang w:val="en-US" w:eastAsia="zh-CN"/>
              </w:rPr>
              <w:t>检定证书</w:t>
            </w:r>
            <w:r>
              <w:rPr>
                <w:rFonts w:ascii="宋体" w:hAnsi="宋体" w:eastAsia="宋体"/>
                <w:b w:val="0"/>
                <w:sz w:val="19"/>
              </w:rPr>
              <w:t>。</w:t>
            </w:r>
          </w:p>
        </w:tc>
      </w:tr>
      <w:tr w14:paraId="258897CD">
        <w:trPr>
          <w:jc w:val="center"/>
        </w:trPr>
        <w:tc>
          <w:tcPr>
            <w:tcW w:w="1814" w:type="dxa"/>
            <w:shd w:val="clear" w:color="auto" w:fill="F2F2F2"/>
          </w:tcPr>
          <w:p w14:paraId="61D2913A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质保期</w:t>
            </w:r>
          </w:p>
        </w:tc>
        <w:tc>
          <w:tcPr>
            <w:tcW w:w="7370" w:type="dxa"/>
          </w:tcPr>
          <w:p w14:paraId="10791B84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质保2年（可选择延保服务）。</w:t>
            </w:r>
          </w:p>
        </w:tc>
      </w:tr>
      <w:tr w14:paraId="4B7D6985">
        <w:trPr>
          <w:jc w:val="center"/>
        </w:trPr>
        <w:tc>
          <w:tcPr>
            <w:tcW w:w="1814" w:type="dxa"/>
            <w:shd w:val="clear" w:color="auto" w:fill="F2F2F2"/>
          </w:tcPr>
          <w:p w14:paraId="3E4E70F9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其他要求</w:t>
            </w:r>
          </w:p>
        </w:tc>
        <w:tc>
          <w:tcPr>
            <w:tcW w:w="7370" w:type="dxa"/>
          </w:tcPr>
          <w:p w14:paraId="3AFAC5EA">
            <w:pPr>
              <w:spacing w:before="0" w:after="0" w:line="276" w:lineRule="auto"/>
            </w:pPr>
          </w:p>
        </w:tc>
      </w:tr>
    </w:tbl>
    <w:p w14:paraId="6B085BA3"/>
    <w:p w14:paraId="53348C35">
      <w:pPr>
        <w:spacing w:before="160" w:after="120"/>
        <w:outlineLvl w:val="1"/>
      </w:pPr>
      <w:r>
        <w:rPr>
          <w:rFonts w:ascii="黑体" w:hAnsi="黑体" w:eastAsia="黑体"/>
          <w:b/>
          <w:sz w:val="23"/>
        </w:rPr>
        <w:t>7. 埋地管道泄漏检测仪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14"/>
        <w:gridCol w:w="7370"/>
      </w:tblGrid>
      <w:tr w14:paraId="71EBD8B1">
        <w:trPr>
          <w:jc w:val="center"/>
        </w:trPr>
        <w:tc>
          <w:tcPr>
            <w:tcW w:w="1814" w:type="dxa"/>
            <w:shd w:val="clear" w:color="auto" w:fill="F2F2F2"/>
          </w:tcPr>
          <w:p w14:paraId="04816B97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装备名称</w:t>
            </w:r>
          </w:p>
        </w:tc>
        <w:tc>
          <w:tcPr>
            <w:tcW w:w="7370" w:type="dxa"/>
          </w:tcPr>
          <w:p w14:paraId="2ECE09A8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埋地管道泄漏检测仪</w:t>
            </w:r>
          </w:p>
        </w:tc>
      </w:tr>
      <w:tr w14:paraId="350EEB61">
        <w:trPr>
          <w:jc w:val="center"/>
        </w:trPr>
        <w:tc>
          <w:tcPr>
            <w:tcW w:w="1814" w:type="dxa"/>
            <w:shd w:val="clear" w:color="auto" w:fill="F2F2F2"/>
          </w:tcPr>
          <w:p w14:paraId="41A4BF8C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申购数量</w:t>
            </w:r>
          </w:p>
        </w:tc>
        <w:tc>
          <w:tcPr>
            <w:tcW w:w="7370" w:type="dxa"/>
          </w:tcPr>
          <w:p w14:paraId="314D4DC6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</w:t>
            </w:r>
          </w:p>
        </w:tc>
      </w:tr>
      <w:tr w14:paraId="042F5029">
        <w:trPr>
          <w:jc w:val="center"/>
        </w:trPr>
        <w:tc>
          <w:tcPr>
            <w:tcW w:w="1814" w:type="dxa"/>
            <w:shd w:val="clear" w:color="auto" w:fill="F2F2F2"/>
          </w:tcPr>
          <w:p w14:paraId="65F8EDF3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预算单价（元）</w:t>
            </w:r>
          </w:p>
        </w:tc>
        <w:tc>
          <w:tcPr>
            <w:tcW w:w="7370" w:type="dxa"/>
          </w:tcPr>
          <w:p w14:paraId="51BDF014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110,000.00</w:t>
            </w:r>
          </w:p>
        </w:tc>
      </w:tr>
      <w:tr w14:paraId="709FB4DC">
        <w:trPr>
          <w:jc w:val="center"/>
        </w:trPr>
        <w:tc>
          <w:tcPr>
            <w:tcW w:w="1814" w:type="dxa"/>
            <w:shd w:val="clear" w:color="auto" w:fill="F2F2F2"/>
          </w:tcPr>
          <w:p w14:paraId="71EC2A69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预算总价（元）</w:t>
            </w:r>
          </w:p>
        </w:tc>
        <w:tc>
          <w:tcPr>
            <w:tcW w:w="7370" w:type="dxa"/>
          </w:tcPr>
          <w:p w14:paraId="57FBD214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110,000.00</w:t>
            </w:r>
          </w:p>
        </w:tc>
      </w:tr>
      <w:tr w14:paraId="28C4C8A7">
        <w:trPr>
          <w:jc w:val="center"/>
        </w:trPr>
        <w:tc>
          <w:tcPr>
            <w:tcW w:w="1814" w:type="dxa"/>
            <w:shd w:val="clear" w:color="auto" w:fill="F2F2F2"/>
          </w:tcPr>
          <w:p w14:paraId="72FF1720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功能要求</w:t>
            </w:r>
          </w:p>
        </w:tc>
        <w:tc>
          <w:tcPr>
            <w:tcW w:w="7370" w:type="dxa"/>
          </w:tcPr>
          <w:p w14:paraId="5465820E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★1.可识别埋地管道介质泄漏产生的微量泄漏甲烷、乙烷；</w:t>
            </w:r>
          </w:p>
          <w:p w14:paraId="36ADCD61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▲2.支持PPM、%VOL、%LEL多量程检测，具备自动量程切换；</w:t>
            </w:r>
          </w:p>
          <w:p w14:paraId="59DF72AE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▲3.可对泄漏大小做相对等级评估，区分微漏、中漏、大漏；</w:t>
            </w:r>
          </w:p>
          <w:p w14:paraId="622C4246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4.实时显示测量数值、信号波形/频谱、滤波参数、电池电量、报警状态；</w:t>
            </w:r>
          </w:p>
          <w:p w14:paraId="41E94A1C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5.按键操作，支持滤波频率调节、增益调节，可保存自定义参数；</w:t>
            </w:r>
          </w:p>
          <w:p w14:paraId="0A857676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6.声光+振动多重报警，泄漏达到设定阈值自动报警，可自定义报警阈值</w:t>
            </w:r>
          </w:p>
          <w:p w14:paraId="1BBED6EE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7.支持一键存储测点数据，单条可包含：测点编号、距离、信号强度、GPS 经纬度。</w:t>
            </w:r>
          </w:p>
        </w:tc>
      </w:tr>
      <w:tr w14:paraId="4152999A">
        <w:trPr>
          <w:jc w:val="center"/>
        </w:trPr>
        <w:tc>
          <w:tcPr>
            <w:tcW w:w="1814" w:type="dxa"/>
            <w:shd w:val="clear" w:color="auto" w:fill="F2F2F2"/>
          </w:tcPr>
          <w:p w14:paraId="09054F26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技术参数</w:t>
            </w:r>
          </w:p>
        </w:tc>
        <w:tc>
          <w:tcPr>
            <w:tcW w:w="7370" w:type="dxa"/>
          </w:tcPr>
          <w:p w14:paraId="0F694410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★1.可检测气体：甲烷、乙烷；</w:t>
            </w:r>
          </w:p>
          <w:p w14:paraId="6A51E080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▲2.测量量程①微量检漏：0～10000ppm；②爆炸下限：0~100% LEL；③体积浓度：0~100% VOL；</w:t>
            </w:r>
          </w:p>
          <w:p w14:paraId="6F551578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▲3.灵敏度ppm档：1ppm；% LEL 档：1% LEL；% VOL 档：0.1% VOL；</w:t>
            </w:r>
          </w:p>
          <w:p w14:paraId="70F04438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▲4.精度≤±5%FS；低浓度微漏检测响应灵敏；</w:t>
            </w:r>
          </w:p>
          <w:p w14:paraId="79FA06D6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▲5.响应时间T90≤10s；泵快速吸气，埋地微漏快速捕捉；</w:t>
            </w:r>
          </w:p>
          <w:p w14:paraId="72004BB0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6.报警方式：声光振动三重报警；浓度超标蜂鸣+灯光闪烁+机身振动；报警阈值可自定义设置；</w:t>
            </w:r>
          </w:p>
          <w:p w14:paraId="674744E5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7.采样探杆：可伸缩探杆，长度≥1000mm；地面打孔探杆，用于埋地管道地表取样；配防尘过滤芯，防止泥土水汽进入传感器；</w:t>
            </w:r>
          </w:p>
          <w:p w14:paraId="5C5DB0E3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8.数据存储：本机存储≥1000 组检测记录，记录包含：浓度数值、检测时间、GPS 位置。</w:t>
            </w:r>
          </w:p>
        </w:tc>
      </w:tr>
      <w:tr w14:paraId="47D6782D">
        <w:trPr>
          <w:jc w:val="center"/>
        </w:trPr>
        <w:tc>
          <w:tcPr>
            <w:tcW w:w="1814" w:type="dxa"/>
            <w:shd w:val="clear" w:color="auto" w:fill="F2F2F2"/>
          </w:tcPr>
          <w:p w14:paraId="0CD91746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验收标准</w:t>
            </w:r>
          </w:p>
        </w:tc>
        <w:tc>
          <w:tcPr>
            <w:tcW w:w="7370" w:type="dxa"/>
          </w:tcPr>
          <w:p w14:paraId="4591FA77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设备及附件是否完好、齐全，是否满足检测要求；</w:t>
            </w:r>
          </w:p>
          <w:p w14:paraId="29279DE7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CJJ/T215-2014 城镇燃气管网泄漏检测技术规程</w:t>
            </w:r>
          </w:p>
        </w:tc>
      </w:tr>
      <w:tr w14:paraId="1B700359">
        <w:trPr>
          <w:jc w:val="center"/>
        </w:trPr>
        <w:tc>
          <w:tcPr>
            <w:tcW w:w="1814" w:type="dxa"/>
            <w:shd w:val="clear" w:color="auto" w:fill="F2F2F2"/>
          </w:tcPr>
          <w:p w14:paraId="46C39EC3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配置清单</w:t>
            </w:r>
          </w:p>
        </w:tc>
        <w:tc>
          <w:tcPr>
            <w:tcW w:w="7370" w:type="dxa"/>
          </w:tcPr>
          <w:p w14:paraId="461BE777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1.检测仪主机；2.伸缩采样探杆；3.吸气探头；4.探杆过滤滤芯组件；</w:t>
            </w:r>
          </w:p>
          <w:p w14:paraId="7D368A72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5.气体采样软管；6.充电器；7.数据传输线；8.仪器箱。</w:t>
            </w:r>
          </w:p>
        </w:tc>
      </w:tr>
      <w:tr w14:paraId="690E21DC">
        <w:trPr>
          <w:jc w:val="center"/>
        </w:trPr>
        <w:tc>
          <w:tcPr>
            <w:tcW w:w="1814" w:type="dxa"/>
            <w:shd w:val="clear" w:color="auto" w:fill="F2F2F2"/>
          </w:tcPr>
          <w:p w14:paraId="0A372A6C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出厂资料</w:t>
            </w:r>
          </w:p>
        </w:tc>
        <w:tc>
          <w:tcPr>
            <w:tcW w:w="7370" w:type="dxa"/>
          </w:tcPr>
          <w:p w14:paraId="1587D28F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1.使用说明书；2.产品合格证；3.保修卡；4.校准</w:t>
            </w:r>
            <w:r>
              <w:rPr>
                <w:rFonts w:hint="eastAsia"/>
                <w:b w:val="0"/>
                <w:sz w:val="19"/>
                <w:lang w:val="en-US" w:eastAsia="zh-CN"/>
              </w:rPr>
              <w:t>证书</w:t>
            </w:r>
            <w:r>
              <w:rPr>
                <w:rFonts w:ascii="宋体" w:hAnsi="宋体" w:eastAsia="宋体"/>
                <w:b w:val="0"/>
                <w:sz w:val="19"/>
              </w:rPr>
              <w:t>。</w:t>
            </w:r>
          </w:p>
        </w:tc>
      </w:tr>
      <w:tr w14:paraId="105BE4B8">
        <w:trPr>
          <w:jc w:val="center"/>
        </w:trPr>
        <w:tc>
          <w:tcPr>
            <w:tcW w:w="1814" w:type="dxa"/>
            <w:shd w:val="clear" w:color="auto" w:fill="F2F2F2"/>
          </w:tcPr>
          <w:p w14:paraId="3B293410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质保期</w:t>
            </w:r>
          </w:p>
        </w:tc>
        <w:tc>
          <w:tcPr>
            <w:tcW w:w="7370" w:type="dxa"/>
          </w:tcPr>
          <w:p w14:paraId="39CC1438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质保2年（可选择延保服务）。</w:t>
            </w:r>
          </w:p>
        </w:tc>
      </w:tr>
      <w:tr w14:paraId="40D7031F">
        <w:trPr>
          <w:jc w:val="center"/>
        </w:trPr>
        <w:tc>
          <w:tcPr>
            <w:tcW w:w="1814" w:type="dxa"/>
            <w:shd w:val="clear" w:color="auto" w:fill="F2F2F2"/>
          </w:tcPr>
          <w:p w14:paraId="362163B3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其他要求</w:t>
            </w:r>
          </w:p>
        </w:tc>
        <w:tc>
          <w:tcPr>
            <w:tcW w:w="7370" w:type="dxa"/>
          </w:tcPr>
          <w:p w14:paraId="62FD4D8D">
            <w:pPr>
              <w:spacing w:before="0" w:after="0" w:line="276" w:lineRule="auto"/>
            </w:pPr>
          </w:p>
        </w:tc>
      </w:tr>
    </w:tbl>
    <w:p w14:paraId="7CFE19B0"/>
    <w:p w14:paraId="08749EAF">
      <w:pPr>
        <w:spacing w:before="160" w:after="120"/>
        <w:outlineLvl w:val="1"/>
      </w:pPr>
      <w:r>
        <w:rPr>
          <w:rFonts w:ascii="黑体" w:hAnsi="黑体" w:eastAsia="黑体"/>
          <w:b/>
          <w:sz w:val="23"/>
        </w:rPr>
        <w:t>8. 埋地管道防腐层探测检漏仪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14"/>
        <w:gridCol w:w="7370"/>
      </w:tblGrid>
      <w:tr w14:paraId="078C645F">
        <w:trPr>
          <w:jc w:val="center"/>
        </w:trPr>
        <w:tc>
          <w:tcPr>
            <w:tcW w:w="1814" w:type="dxa"/>
            <w:shd w:val="clear" w:color="auto" w:fill="F2F2F2"/>
          </w:tcPr>
          <w:p w14:paraId="3B12304D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装备名称</w:t>
            </w:r>
          </w:p>
        </w:tc>
        <w:tc>
          <w:tcPr>
            <w:tcW w:w="7370" w:type="dxa"/>
          </w:tcPr>
          <w:p w14:paraId="709ABCCE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埋地管道防腐层探测检漏仪</w:t>
            </w:r>
          </w:p>
        </w:tc>
      </w:tr>
      <w:tr w14:paraId="02C1E317">
        <w:trPr>
          <w:jc w:val="center"/>
        </w:trPr>
        <w:tc>
          <w:tcPr>
            <w:tcW w:w="1814" w:type="dxa"/>
            <w:shd w:val="clear" w:color="auto" w:fill="F2F2F2"/>
          </w:tcPr>
          <w:p w14:paraId="15CA04CA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申购数量</w:t>
            </w:r>
          </w:p>
        </w:tc>
        <w:tc>
          <w:tcPr>
            <w:tcW w:w="7370" w:type="dxa"/>
          </w:tcPr>
          <w:p w14:paraId="6FD5AD47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2</w:t>
            </w:r>
          </w:p>
        </w:tc>
      </w:tr>
      <w:tr w14:paraId="52025C43">
        <w:trPr>
          <w:jc w:val="center"/>
        </w:trPr>
        <w:tc>
          <w:tcPr>
            <w:tcW w:w="1814" w:type="dxa"/>
            <w:shd w:val="clear" w:color="auto" w:fill="F2F2F2"/>
          </w:tcPr>
          <w:p w14:paraId="69C9140F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预算单价（元）</w:t>
            </w:r>
          </w:p>
        </w:tc>
        <w:tc>
          <w:tcPr>
            <w:tcW w:w="7370" w:type="dxa"/>
          </w:tcPr>
          <w:p w14:paraId="4A0E335B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150,000.00</w:t>
            </w:r>
          </w:p>
        </w:tc>
      </w:tr>
      <w:tr w14:paraId="2780DAAC">
        <w:trPr>
          <w:jc w:val="center"/>
        </w:trPr>
        <w:tc>
          <w:tcPr>
            <w:tcW w:w="1814" w:type="dxa"/>
            <w:shd w:val="clear" w:color="auto" w:fill="F2F2F2"/>
          </w:tcPr>
          <w:p w14:paraId="0C116A0A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预算总价（元）</w:t>
            </w:r>
          </w:p>
        </w:tc>
        <w:tc>
          <w:tcPr>
            <w:tcW w:w="7370" w:type="dxa"/>
          </w:tcPr>
          <w:p w14:paraId="74F02DDE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300,000.00</w:t>
            </w:r>
          </w:p>
        </w:tc>
      </w:tr>
      <w:tr w14:paraId="0E80F0F6">
        <w:trPr>
          <w:jc w:val="center"/>
        </w:trPr>
        <w:tc>
          <w:tcPr>
            <w:tcW w:w="1814" w:type="dxa"/>
            <w:shd w:val="clear" w:color="auto" w:fill="F2F2F2"/>
          </w:tcPr>
          <w:p w14:paraId="59EB3494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功能要求</w:t>
            </w:r>
          </w:p>
        </w:tc>
        <w:tc>
          <w:tcPr>
            <w:tcW w:w="7370" w:type="dxa"/>
          </w:tcPr>
          <w:p w14:paraId="25178665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★1.精准识别埋地金属管道的平面位置、整体走向、管道埋设深度；</w:t>
            </w:r>
          </w:p>
          <w:p w14:paraId="0EF4740A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▲2.可检测防腐层针孔、裂纹、破损、金属裸露等贯穿性缺陷；</w:t>
            </w:r>
          </w:p>
          <w:p w14:paraId="3894D06F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3.可区分防腐层真实破损与金属搭接干扰，实现破损点平面定位；</w:t>
            </w:r>
          </w:p>
          <w:p w14:paraId="2EAC9656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4.通过信号幅值、电流泄漏量，定量估算破损点的面积大小，辅助判断缺陷严重等级；</w:t>
            </w:r>
          </w:p>
          <w:p w14:paraId="715C28F7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5.沿管线测量信号电流衰减规律，计算管段防腐层的绝缘电阻；</w:t>
            </w:r>
          </w:p>
          <w:p w14:paraId="5E203D5D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6.内置大容量可充电电源，满足单日连续野外作业；</w:t>
            </w:r>
          </w:p>
          <w:p w14:paraId="16E5AE6D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7.可存储各检测点位的位置、埋深、信号值、绝缘电阻等全量数据；</w:t>
            </w:r>
          </w:p>
          <w:p w14:paraId="2312CEBE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8.支持导出回溯，满足检测报告编制与质量溯源要求</w:t>
            </w:r>
          </w:p>
        </w:tc>
      </w:tr>
      <w:tr w14:paraId="682218A5">
        <w:trPr>
          <w:jc w:val="center"/>
        </w:trPr>
        <w:tc>
          <w:tcPr>
            <w:tcW w:w="1814" w:type="dxa"/>
            <w:shd w:val="clear" w:color="auto" w:fill="F2F2F2"/>
          </w:tcPr>
          <w:p w14:paraId="7E43BA56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技术参数</w:t>
            </w:r>
          </w:p>
        </w:tc>
        <w:tc>
          <w:tcPr>
            <w:tcW w:w="7370" w:type="dxa"/>
          </w:tcPr>
          <w:p w14:paraId="317D0448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▲1 探测深度≥5m；</w:t>
            </w:r>
          </w:p>
          <w:p w14:paraId="3B262331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▲2.测量误差≤实际埋深的7.5%；</w:t>
            </w:r>
          </w:p>
          <w:p w14:paraId="3C8E0FB4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3.识别最小直径不小于0.5mm的防腐层漏点；</w:t>
            </w:r>
          </w:p>
          <w:p w14:paraId="51B8388B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4.破损点的平面定位误差不大于±0.5m；</w:t>
            </w:r>
          </w:p>
          <w:p w14:paraId="48B9FF88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5.管段防腐层的绝缘电阻测量误差不超过±5%；</w:t>
            </w:r>
          </w:p>
          <w:p w14:paraId="44383184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6.输出电流范围：0-3A（有效值）</w:t>
            </w:r>
          </w:p>
        </w:tc>
      </w:tr>
      <w:tr w14:paraId="5AC9A0E5">
        <w:trPr>
          <w:jc w:val="center"/>
        </w:trPr>
        <w:tc>
          <w:tcPr>
            <w:tcW w:w="1814" w:type="dxa"/>
            <w:shd w:val="clear" w:color="auto" w:fill="F2F2F2"/>
          </w:tcPr>
          <w:p w14:paraId="35517E33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验收标准</w:t>
            </w:r>
          </w:p>
        </w:tc>
        <w:tc>
          <w:tcPr>
            <w:tcW w:w="7370" w:type="dxa"/>
          </w:tcPr>
          <w:p w14:paraId="4B827B21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设备及配件是否完好、齐全；探测深度和测量误差是否满足要求；</w:t>
            </w:r>
          </w:p>
          <w:p w14:paraId="62EB92F1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是否具备无线蓝牙传输功能。</w:t>
            </w:r>
          </w:p>
          <w:p w14:paraId="3F7D1BF3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GB/T 19285-2026《埋地钢质管道腐蚀防护工程检验》</w:t>
            </w:r>
          </w:p>
        </w:tc>
      </w:tr>
      <w:tr w14:paraId="5A8B8BBA">
        <w:trPr>
          <w:jc w:val="center"/>
        </w:trPr>
        <w:tc>
          <w:tcPr>
            <w:tcW w:w="1814" w:type="dxa"/>
            <w:shd w:val="clear" w:color="auto" w:fill="F2F2F2"/>
          </w:tcPr>
          <w:p w14:paraId="1D8F3812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配置清单</w:t>
            </w:r>
          </w:p>
        </w:tc>
        <w:tc>
          <w:tcPr>
            <w:tcW w:w="7370" w:type="dxa"/>
          </w:tcPr>
          <w:p w14:paraId="7F63B520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1.发射机；2.接收机；3.A字架；4.蓝牙数据手簿；5.连接线；</w:t>
            </w:r>
          </w:p>
          <w:p w14:paraId="0E1FB556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6.充电器；7.数据传输线；8.接地棒；9.设备箱；</w:t>
            </w:r>
          </w:p>
          <w:p w14:paraId="1B4BBC86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10.U盘（含上位机数据处理软件）。</w:t>
            </w:r>
          </w:p>
        </w:tc>
      </w:tr>
      <w:tr w14:paraId="6C40F2F2">
        <w:trPr>
          <w:jc w:val="center"/>
        </w:trPr>
        <w:tc>
          <w:tcPr>
            <w:tcW w:w="1814" w:type="dxa"/>
            <w:shd w:val="clear" w:color="auto" w:fill="F2F2F2"/>
          </w:tcPr>
          <w:p w14:paraId="450FE7F1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出厂资料</w:t>
            </w:r>
          </w:p>
        </w:tc>
        <w:tc>
          <w:tcPr>
            <w:tcW w:w="7370" w:type="dxa"/>
          </w:tcPr>
          <w:p w14:paraId="59DE5AD7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1.使用说明书；2.产品合格证；3.保修卡；4.校准证书。</w:t>
            </w:r>
          </w:p>
        </w:tc>
      </w:tr>
      <w:tr w14:paraId="400423ED">
        <w:trPr>
          <w:jc w:val="center"/>
        </w:trPr>
        <w:tc>
          <w:tcPr>
            <w:tcW w:w="1814" w:type="dxa"/>
            <w:shd w:val="clear" w:color="auto" w:fill="F2F2F2"/>
          </w:tcPr>
          <w:p w14:paraId="09241AC6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质保期</w:t>
            </w:r>
          </w:p>
        </w:tc>
        <w:tc>
          <w:tcPr>
            <w:tcW w:w="7370" w:type="dxa"/>
          </w:tcPr>
          <w:p w14:paraId="32E4227F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质保2年（可选择延保服务）。</w:t>
            </w:r>
          </w:p>
        </w:tc>
      </w:tr>
      <w:tr w14:paraId="68183D1B">
        <w:trPr>
          <w:jc w:val="center"/>
        </w:trPr>
        <w:tc>
          <w:tcPr>
            <w:tcW w:w="1814" w:type="dxa"/>
            <w:shd w:val="clear" w:color="auto" w:fill="F2F2F2"/>
          </w:tcPr>
          <w:p w14:paraId="361A9E52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其他要求</w:t>
            </w:r>
          </w:p>
        </w:tc>
        <w:tc>
          <w:tcPr>
            <w:tcW w:w="7370" w:type="dxa"/>
          </w:tcPr>
          <w:p w14:paraId="0AC29A25">
            <w:pPr>
              <w:spacing w:before="0" w:after="0" w:line="276" w:lineRule="auto"/>
            </w:pPr>
          </w:p>
        </w:tc>
      </w:tr>
    </w:tbl>
    <w:p w14:paraId="1CEFD0A8"/>
    <w:p w14:paraId="54073354">
      <w:pPr>
        <w:spacing w:before="160" w:after="120"/>
        <w:outlineLvl w:val="1"/>
      </w:pPr>
      <w:r>
        <w:rPr>
          <w:rFonts w:ascii="黑体" w:hAnsi="黑体" w:eastAsia="黑体"/>
          <w:b/>
          <w:sz w:val="23"/>
        </w:rPr>
        <w:t>9. 埋地管道探测定位装置（探地雷达）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14"/>
        <w:gridCol w:w="7370"/>
      </w:tblGrid>
      <w:tr w14:paraId="0C70FA49">
        <w:trPr>
          <w:jc w:val="center"/>
        </w:trPr>
        <w:tc>
          <w:tcPr>
            <w:tcW w:w="1814" w:type="dxa"/>
            <w:shd w:val="clear" w:color="auto" w:fill="F2F2F2"/>
          </w:tcPr>
          <w:p w14:paraId="6C1A7E74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装备名称</w:t>
            </w:r>
          </w:p>
        </w:tc>
        <w:tc>
          <w:tcPr>
            <w:tcW w:w="7370" w:type="dxa"/>
          </w:tcPr>
          <w:p w14:paraId="33E61DE5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埋地管道探测定位装置（探地雷达）</w:t>
            </w:r>
          </w:p>
        </w:tc>
      </w:tr>
      <w:tr w14:paraId="60F012B5">
        <w:trPr>
          <w:jc w:val="center"/>
        </w:trPr>
        <w:tc>
          <w:tcPr>
            <w:tcW w:w="1814" w:type="dxa"/>
            <w:shd w:val="clear" w:color="auto" w:fill="F2F2F2"/>
          </w:tcPr>
          <w:p w14:paraId="6B2A418E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申购数量</w:t>
            </w:r>
          </w:p>
        </w:tc>
        <w:tc>
          <w:tcPr>
            <w:tcW w:w="7370" w:type="dxa"/>
          </w:tcPr>
          <w:p w14:paraId="5E317647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2</w:t>
            </w:r>
          </w:p>
        </w:tc>
      </w:tr>
      <w:tr w14:paraId="68E17373">
        <w:trPr>
          <w:jc w:val="center"/>
        </w:trPr>
        <w:tc>
          <w:tcPr>
            <w:tcW w:w="1814" w:type="dxa"/>
            <w:shd w:val="clear" w:color="auto" w:fill="F2F2F2"/>
          </w:tcPr>
          <w:p w14:paraId="2D5F7E1F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预算单价（元）</w:t>
            </w:r>
          </w:p>
        </w:tc>
        <w:tc>
          <w:tcPr>
            <w:tcW w:w="7370" w:type="dxa"/>
          </w:tcPr>
          <w:p w14:paraId="1FD41286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130,000.00</w:t>
            </w:r>
          </w:p>
        </w:tc>
      </w:tr>
      <w:tr w14:paraId="7AFE3DF9">
        <w:trPr>
          <w:jc w:val="center"/>
        </w:trPr>
        <w:tc>
          <w:tcPr>
            <w:tcW w:w="1814" w:type="dxa"/>
            <w:shd w:val="clear" w:color="auto" w:fill="F2F2F2"/>
          </w:tcPr>
          <w:p w14:paraId="12862F0E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预算总价（元）</w:t>
            </w:r>
          </w:p>
        </w:tc>
        <w:tc>
          <w:tcPr>
            <w:tcW w:w="7370" w:type="dxa"/>
          </w:tcPr>
          <w:p w14:paraId="4CCD4780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260,000.00</w:t>
            </w:r>
          </w:p>
        </w:tc>
      </w:tr>
      <w:tr w14:paraId="5287DB55">
        <w:trPr>
          <w:jc w:val="center"/>
        </w:trPr>
        <w:tc>
          <w:tcPr>
            <w:tcW w:w="1814" w:type="dxa"/>
            <w:shd w:val="clear" w:color="auto" w:fill="F2F2F2"/>
          </w:tcPr>
          <w:p w14:paraId="5C12B29B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功能要求</w:t>
            </w:r>
          </w:p>
        </w:tc>
        <w:tc>
          <w:tcPr>
            <w:tcW w:w="7370" w:type="dxa"/>
          </w:tcPr>
          <w:p w14:paraId="7ECE21D0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★1.全材质管道识别定位，可识别金属管道、PE/PVC 塑料管道、混凝土、陶瓷等非金属埋地管道，无需管线接触、无需示踪线，实现非开挖探测；</w:t>
            </w:r>
          </w:p>
          <w:p w14:paraId="08F6246A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▲2.获取管道平面位置、走向、埋深；可识别弯头、三通、支管、管沟边界、管周空洞、回填疏松等异常反射体；可区分金属与非金属管道反射波形特征，识别双曲线异常，支持现场实时剖面成像；</w:t>
            </w:r>
          </w:p>
          <w:p w14:paraId="26E72977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3.深度与坐标测量功能，支持现场输入/标定介质相对介电常数，自动换算埋深；支持宽角法速度标定，提升深度精度；配套距离编码器，支持距离触发采集，避免人工步距误差;</w:t>
            </w:r>
          </w:p>
          <w:p w14:paraId="686AABD8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4.多模式数据采集，支持连续扫描、距离触发、逐点测量三种采集模式，适配推车行走、人工推扫、网格测线探测作业；时窗范围连续可调，适配不同埋深目标；具备信号叠加降噪功能，压制现场电磁干扰；</w:t>
            </w:r>
          </w:p>
          <w:p w14:paraId="5D73FBFF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5.配套软件（采集+后处理）功能，参数设置：时窗、采样点数、叠加次数、增益、介电常数、</w:t>
            </w:r>
          </w:p>
          <w:p w14:paraId="30DE33C0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采样步距；支持事件标记（管线点、拐点、异常点）；</w:t>
            </w:r>
          </w:p>
          <w:p w14:paraId="58F72818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6.现场实时显示：伪彩剖面图、灰度图、单道波形，可现场判读管线异常，实时标记异常点位；</w:t>
            </w:r>
          </w:p>
          <w:p w14:paraId="0235AFCF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7.整机连续工作时间≥12h；宽电压供电；适应野外工地环境；</w:t>
            </w:r>
          </w:p>
          <w:p w14:paraId="2F674B56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8.输出每条测线雷达剖面图像，标记管道双曲线异常位置；输出探测管道点位成果：平面坐标、埋深、走向、异常说明；可输出测线布置图、异常统计表，满足检测报告归档要求。</w:t>
            </w:r>
          </w:p>
        </w:tc>
      </w:tr>
      <w:tr w14:paraId="5FCDEC2E">
        <w:trPr>
          <w:jc w:val="center"/>
        </w:trPr>
        <w:tc>
          <w:tcPr>
            <w:tcW w:w="1814" w:type="dxa"/>
            <w:shd w:val="clear" w:color="auto" w:fill="F2F2F2"/>
          </w:tcPr>
          <w:p w14:paraId="384E1877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技术参数</w:t>
            </w:r>
          </w:p>
        </w:tc>
        <w:tc>
          <w:tcPr>
            <w:tcW w:w="7370" w:type="dxa"/>
          </w:tcPr>
          <w:p w14:paraId="7F411CCD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▲埋深探查中误差不应大于0.075h，h为管线中心埋深。双频双通道天线组合。</w:t>
            </w:r>
          </w:p>
        </w:tc>
      </w:tr>
      <w:tr w14:paraId="087815D0">
        <w:trPr>
          <w:jc w:val="center"/>
        </w:trPr>
        <w:tc>
          <w:tcPr>
            <w:tcW w:w="1814" w:type="dxa"/>
            <w:shd w:val="clear" w:color="auto" w:fill="F2F2F2"/>
          </w:tcPr>
          <w:p w14:paraId="18D88D46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验收标准</w:t>
            </w:r>
          </w:p>
        </w:tc>
        <w:tc>
          <w:tcPr>
            <w:tcW w:w="7370" w:type="dxa"/>
          </w:tcPr>
          <w:p w14:paraId="5F20A42F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探测深度是否满足要求，是否双频双通道天线组合</w:t>
            </w:r>
          </w:p>
          <w:p w14:paraId="03F5CA08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CJJ 61-2017《城市地下管线探测技术规程》</w:t>
            </w:r>
          </w:p>
        </w:tc>
      </w:tr>
      <w:tr w14:paraId="417A18A2">
        <w:trPr>
          <w:jc w:val="center"/>
        </w:trPr>
        <w:tc>
          <w:tcPr>
            <w:tcW w:w="1814" w:type="dxa"/>
            <w:shd w:val="clear" w:color="auto" w:fill="F2F2F2"/>
          </w:tcPr>
          <w:p w14:paraId="26E04DC7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配置清单</w:t>
            </w:r>
          </w:p>
        </w:tc>
        <w:tc>
          <w:tcPr>
            <w:tcW w:w="7370" w:type="dxa"/>
          </w:tcPr>
          <w:p w14:paraId="4EDF951C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主机、数据采集平板/笔记本电脑、测距轮、GPS/RTK模块、天线阵列、三脚架、仪器箱、推车/拖车、充电器、数据传输配件。</w:t>
            </w:r>
          </w:p>
        </w:tc>
      </w:tr>
      <w:tr w14:paraId="7854BA4C">
        <w:trPr>
          <w:jc w:val="center"/>
        </w:trPr>
        <w:tc>
          <w:tcPr>
            <w:tcW w:w="1814" w:type="dxa"/>
            <w:shd w:val="clear" w:color="auto" w:fill="F2F2F2"/>
          </w:tcPr>
          <w:p w14:paraId="12737ACE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出厂资料</w:t>
            </w:r>
          </w:p>
        </w:tc>
        <w:tc>
          <w:tcPr>
            <w:tcW w:w="7370" w:type="dxa"/>
          </w:tcPr>
          <w:p w14:paraId="3271A693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使用说明书、产品合格证、保修卡、校准证书。</w:t>
            </w:r>
          </w:p>
        </w:tc>
      </w:tr>
      <w:tr w14:paraId="56199900">
        <w:trPr>
          <w:jc w:val="center"/>
        </w:trPr>
        <w:tc>
          <w:tcPr>
            <w:tcW w:w="1814" w:type="dxa"/>
            <w:shd w:val="clear" w:color="auto" w:fill="F2F2F2"/>
          </w:tcPr>
          <w:p w14:paraId="2121A626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质保期</w:t>
            </w:r>
          </w:p>
        </w:tc>
        <w:tc>
          <w:tcPr>
            <w:tcW w:w="7370" w:type="dxa"/>
          </w:tcPr>
          <w:p w14:paraId="332BB8E5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质保2年（可选择延保服务）。</w:t>
            </w:r>
          </w:p>
        </w:tc>
      </w:tr>
      <w:tr w14:paraId="48C87DEC">
        <w:trPr>
          <w:jc w:val="center"/>
        </w:trPr>
        <w:tc>
          <w:tcPr>
            <w:tcW w:w="1814" w:type="dxa"/>
            <w:shd w:val="clear" w:color="auto" w:fill="F2F2F2"/>
          </w:tcPr>
          <w:p w14:paraId="257CC43F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其他要求</w:t>
            </w:r>
          </w:p>
        </w:tc>
        <w:tc>
          <w:tcPr>
            <w:tcW w:w="7370" w:type="dxa"/>
          </w:tcPr>
          <w:p w14:paraId="0D30061D">
            <w:pPr>
              <w:spacing w:before="0" w:after="0" w:line="276" w:lineRule="auto"/>
            </w:pPr>
          </w:p>
        </w:tc>
      </w:tr>
    </w:tbl>
    <w:p w14:paraId="157C01B4"/>
    <w:p w14:paraId="399E5599">
      <w:pPr>
        <w:spacing w:before="160" w:after="120"/>
        <w:outlineLvl w:val="1"/>
        <w:rPr>
          <w:rFonts w:hint="eastAsia" w:eastAsia="黑体"/>
          <w:lang w:eastAsia="zh-CN"/>
        </w:rPr>
      </w:pPr>
      <w:r>
        <w:rPr>
          <w:rFonts w:ascii="黑体" w:hAnsi="黑体" w:eastAsia="黑体"/>
          <w:b/>
          <w:sz w:val="23"/>
        </w:rPr>
        <w:t>10. 底板漏磁检测系统（底板扫描器）</w:t>
      </w:r>
      <w:r>
        <w:rPr>
          <w:rFonts w:hint="eastAsia" w:ascii="黑体" w:hAnsi="黑体" w:eastAsia="黑体"/>
          <w:b/>
          <w:sz w:val="23"/>
          <w:lang w:eastAsia="zh-CN"/>
        </w:rPr>
        <w:t>（</w:t>
      </w:r>
      <w:r>
        <w:rPr>
          <w:rFonts w:hint="eastAsia" w:ascii="黑体" w:hAnsi="黑体" w:eastAsia="黑体"/>
          <w:b/>
          <w:sz w:val="23"/>
          <w:lang w:val="en-US" w:eastAsia="zh-CN"/>
        </w:rPr>
        <w:t>核心产品</w:t>
      </w:r>
      <w:r>
        <w:rPr>
          <w:rFonts w:hint="eastAsia" w:ascii="黑体" w:hAnsi="黑体" w:eastAsia="黑体"/>
          <w:b/>
          <w:sz w:val="23"/>
          <w:lang w:eastAsia="zh-CN"/>
        </w:rPr>
        <w:t>）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14"/>
        <w:gridCol w:w="7370"/>
      </w:tblGrid>
      <w:tr w14:paraId="25C56532">
        <w:trPr>
          <w:jc w:val="center"/>
        </w:trPr>
        <w:tc>
          <w:tcPr>
            <w:tcW w:w="1814" w:type="dxa"/>
            <w:shd w:val="clear" w:color="auto" w:fill="F2F2F2"/>
          </w:tcPr>
          <w:p w14:paraId="185C7511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装备名称</w:t>
            </w:r>
          </w:p>
        </w:tc>
        <w:tc>
          <w:tcPr>
            <w:tcW w:w="7370" w:type="dxa"/>
          </w:tcPr>
          <w:p w14:paraId="43A5DC1D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底板漏磁检测系统（底板扫描器）</w:t>
            </w:r>
          </w:p>
        </w:tc>
      </w:tr>
      <w:tr w14:paraId="7E1BB10E">
        <w:trPr>
          <w:jc w:val="center"/>
        </w:trPr>
        <w:tc>
          <w:tcPr>
            <w:tcW w:w="1814" w:type="dxa"/>
            <w:shd w:val="clear" w:color="auto" w:fill="F2F2F2"/>
          </w:tcPr>
          <w:p w14:paraId="2422DA0E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申购数量</w:t>
            </w:r>
          </w:p>
        </w:tc>
        <w:tc>
          <w:tcPr>
            <w:tcW w:w="7370" w:type="dxa"/>
          </w:tcPr>
          <w:p w14:paraId="3715FB08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2</w:t>
            </w:r>
          </w:p>
        </w:tc>
      </w:tr>
      <w:tr w14:paraId="0D12D6E8">
        <w:trPr>
          <w:jc w:val="center"/>
        </w:trPr>
        <w:tc>
          <w:tcPr>
            <w:tcW w:w="1814" w:type="dxa"/>
            <w:shd w:val="clear" w:color="auto" w:fill="F2F2F2"/>
          </w:tcPr>
          <w:p w14:paraId="233B70A7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预算单价（元）</w:t>
            </w:r>
          </w:p>
        </w:tc>
        <w:tc>
          <w:tcPr>
            <w:tcW w:w="7370" w:type="dxa"/>
          </w:tcPr>
          <w:p w14:paraId="72838A22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490,000.00</w:t>
            </w:r>
          </w:p>
        </w:tc>
      </w:tr>
      <w:tr w14:paraId="36AD9E4D">
        <w:trPr>
          <w:jc w:val="center"/>
        </w:trPr>
        <w:tc>
          <w:tcPr>
            <w:tcW w:w="1814" w:type="dxa"/>
            <w:shd w:val="clear" w:color="auto" w:fill="F2F2F2"/>
          </w:tcPr>
          <w:p w14:paraId="27B05846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预算总价（元）</w:t>
            </w:r>
          </w:p>
        </w:tc>
        <w:tc>
          <w:tcPr>
            <w:tcW w:w="7370" w:type="dxa"/>
          </w:tcPr>
          <w:p w14:paraId="395B1F21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980,000.00</w:t>
            </w:r>
          </w:p>
        </w:tc>
      </w:tr>
      <w:tr w14:paraId="2D0C289C">
        <w:trPr>
          <w:jc w:val="center"/>
        </w:trPr>
        <w:tc>
          <w:tcPr>
            <w:tcW w:w="1814" w:type="dxa"/>
            <w:shd w:val="clear" w:color="auto" w:fill="F2F2F2"/>
          </w:tcPr>
          <w:p w14:paraId="62462D08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功能要求</w:t>
            </w:r>
          </w:p>
        </w:tc>
        <w:tc>
          <w:tcPr>
            <w:tcW w:w="7370" w:type="dxa"/>
          </w:tcPr>
          <w:p w14:paraId="03D76982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1、具备储罐底板漏磁快速扫描检测能力，支持数据波形实时显示、存储和回放功能；</w:t>
            </w:r>
          </w:p>
          <w:p w14:paraId="41B6F634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2、具备工业级数据采集终端，高性能处理器，保证数据传输流畅性和稳定性；</w:t>
            </w:r>
          </w:p>
          <w:p w14:paraId="08880856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3、数据采集软件和分析软件能够自动以图形方式显示检测结果，对腐蚀区域定位，采用不同颜色区分腐蚀严重程度；</w:t>
            </w:r>
          </w:p>
          <w:p w14:paraId="540C47E2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4、软件能够全面检测整个罐底板，快速判断有无腐蚀和腐蚀程度，可实现实时数据采集、显示、分析和存储，支持数据导出及检测报告生成功能；</w:t>
            </w:r>
          </w:p>
          <w:p w14:paraId="66419514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5、缺陷信号波形实时显示，具备伪缺陷剔除功能，能够判定储罐底板腐蚀的位置和大小分布情况，扫描后自动形成缺陷分布图，准确定位缺陷位置和严重程度。</w:t>
            </w:r>
          </w:p>
        </w:tc>
      </w:tr>
      <w:tr w14:paraId="4ED81849">
        <w:trPr>
          <w:jc w:val="center"/>
        </w:trPr>
        <w:tc>
          <w:tcPr>
            <w:tcW w:w="1814" w:type="dxa"/>
            <w:shd w:val="clear" w:color="auto" w:fill="F2F2F2"/>
          </w:tcPr>
          <w:p w14:paraId="22EFF940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技术参数</w:t>
            </w:r>
          </w:p>
        </w:tc>
        <w:tc>
          <w:tcPr>
            <w:tcW w:w="7370" w:type="dxa"/>
          </w:tcPr>
          <w:p w14:paraId="0ACFB0ED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▲1、适用于储罐底板漏磁检测，能够满足12mm至15mm及以上底板检测需求，保证励磁检测能力；</w:t>
            </w:r>
          </w:p>
          <w:p w14:paraId="4F23B7A7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2、驱动方式：具备电机驱动和人工驱动两种方式。电机驱动速度可调节，设备可后退行走，驱动单元可拆卸或抬起，便于人工驱动及小尺寸人孔（≤450mm）进入；</w:t>
            </w:r>
          </w:p>
          <w:p w14:paraId="6A11E6C0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▲</w:t>
            </w:r>
            <w:r>
              <w:rPr>
                <w:rFonts w:hint="eastAsia"/>
                <w:b w:val="0"/>
                <w:sz w:val="19"/>
                <w:lang w:val="en-US" w:eastAsia="zh-CN"/>
              </w:rPr>
              <w:t>3</w:t>
            </w:r>
            <w:r>
              <w:rPr>
                <w:rFonts w:ascii="宋体" w:hAnsi="宋体" w:eastAsia="宋体"/>
                <w:b w:val="0"/>
                <w:sz w:val="19"/>
              </w:rPr>
              <w:t>、整机采用工业级一体化嵌入式触控数据采集终端，满足现场长时间工作需求（配备两块电池，满足现场持续作业需求）；</w:t>
            </w:r>
          </w:p>
          <w:p w14:paraId="0EA954B2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4、传感器具备防撞保护结构，减少焊疤对设备的损坏；</w:t>
            </w:r>
          </w:p>
          <w:p w14:paraId="2EE03A6B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▲5、具备伪缺陷剔除功能，根据检测信号波形显示进一步判断，减少系统的误判；</w:t>
            </w:r>
          </w:p>
          <w:p w14:paraId="266B535A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6、仪器扫描宽度满足JB/T 10765-2023标准要求；</w:t>
            </w:r>
          </w:p>
          <w:p w14:paraId="1478E511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7、供电方式：电池供电，满足储罐现场安全检测要求。</w:t>
            </w:r>
          </w:p>
        </w:tc>
      </w:tr>
      <w:tr w14:paraId="3793B69C">
        <w:trPr>
          <w:jc w:val="center"/>
        </w:trPr>
        <w:tc>
          <w:tcPr>
            <w:tcW w:w="1814" w:type="dxa"/>
            <w:shd w:val="clear" w:color="auto" w:fill="F2F2F2"/>
          </w:tcPr>
          <w:p w14:paraId="2F32D058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验收标准</w:t>
            </w:r>
          </w:p>
        </w:tc>
        <w:tc>
          <w:tcPr>
            <w:tcW w:w="7370" w:type="dxa"/>
          </w:tcPr>
          <w:p w14:paraId="3E5984A0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满足JB/T 10765-2023《无损检测常压金属储罐漏磁检测方法》相关要求。</w:t>
            </w:r>
          </w:p>
          <w:p w14:paraId="7F0B0262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到货时须提供第三方计量技术机构出具的有效校准证书。</w:t>
            </w:r>
          </w:p>
        </w:tc>
      </w:tr>
      <w:tr w14:paraId="71931978">
        <w:trPr>
          <w:jc w:val="center"/>
        </w:trPr>
        <w:tc>
          <w:tcPr>
            <w:tcW w:w="1814" w:type="dxa"/>
            <w:shd w:val="clear" w:color="auto" w:fill="F2F2F2"/>
          </w:tcPr>
          <w:p w14:paraId="11958BB1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配置清单</w:t>
            </w:r>
          </w:p>
        </w:tc>
        <w:tc>
          <w:tcPr>
            <w:tcW w:w="7370" w:type="dxa"/>
          </w:tcPr>
          <w:p w14:paraId="2DCC9BB0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1、储罐底板漏磁扫描检测仪主机</w:t>
            </w:r>
          </w:p>
          <w:p w14:paraId="6A6A1635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2、磁化装置及检测探头</w:t>
            </w:r>
          </w:p>
          <w:p w14:paraId="34F36C94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3、储罐底板数据采集及分析软件</w:t>
            </w:r>
          </w:p>
          <w:p w14:paraId="70F2FE61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4、电池充电器及备用电池</w:t>
            </w:r>
          </w:p>
          <w:p w14:paraId="5ECFE02A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5、仪器运输箱</w:t>
            </w:r>
          </w:p>
          <w:p w14:paraId="4FE98F92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6、移动数据处理终端</w:t>
            </w:r>
          </w:p>
        </w:tc>
      </w:tr>
      <w:tr w14:paraId="353FBED9">
        <w:trPr>
          <w:jc w:val="center"/>
        </w:trPr>
        <w:tc>
          <w:tcPr>
            <w:tcW w:w="1814" w:type="dxa"/>
            <w:shd w:val="clear" w:color="auto" w:fill="F2F2F2"/>
          </w:tcPr>
          <w:p w14:paraId="61B784B8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出厂资料</w:t>
            </w:r>
          </w:p>
        </w:tc>
        <w:tc>
          <w:tcPr>
            <w:tcW w:w="7370" w:type="dxa"/>
          </w:tcPr>
          <w:p w14:paraId="6D9736EC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1、合格证</w:t>
            </w:r>
          </w:p>
          <w:p w14:paraId="602E573B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2、校准证书</w:t>
            </w:r>
          </w:p>
          <w:p w14:paraId="559122B0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3、使用说明书</w:t>
            </w:r>
          </w:p>
          <w:p w14:paraId="07218DAF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4、装箱单</w:t>
            </w:r>
          </w:p>
          <w:p w14:paraId="3CF880DA">
            <w:pPr>
              <w:spacing w:before="0" w:after="0" w:line="276" w:lineRule="auto"/>
              <w:rPr>
                <w:rFonts w:hint="default" w:ascii="宋体" w:hAnsi="宋体" w:eastAsia="宋体"/>
                <w:b w:val="0"/>
                <w:sz w:val="19"/>
                <w:lang w:val="en-US" w:eastAsia="zh-CN"/>
              </w:rPr>
            </w:pPr>
            <w:r>
              <w:rPr>
                <w:rFonts w:ascii="宋体" w:hAnsi="宋体" w:eastAsia="宋体"/>
                <w:b w:val="0"/>
                <w:sz w:val="19"/>
              </w:rPr>
              <w:t>5、售后服务承诺书</w:t>
            </w:r>
          </w:p>
        </w:tc>
      </w:tr>
      <w:tr w14:paraId="087C5621">
        <w:trPr>
          <w:jc w:val="center"/>
        </w:trPr>
        <w:tc>
          <w:tcPr>
            <w:tcW w:w="1814" w:type="dxa"/>
            <w:shd w:val="clear" w:color="auto" w:fill="F2F2F2"/>
          </w:tcPr>
          <w:p w14:paraId="26E17E28">
            <w:pPr>
              <w:spacing w:before="0" w:after="0" w:line="276" w:lineRule="auto"/>
              <w:jc w:val="center"/>
              <w:rPr>
                <w:highlight w:val="none"/>
              </w:rPr>
            </w:pPr>
            <w:r>
              <w:rPr>
                <w:rFonts w:ascii="黑体" w:hAnsi="黑体" w:eastAsia="黑体"/>
                <w:b/>
                <w:sz w:val="19"/>
                <w:highlight w:val="none"/>
              </w:rPr>
              <w:t>质保期</w:t>
            </w:r>
          </w:p>
        </w:tc>
        <w:tc>
          <w:tcPr>
            <w:tcW w:w="7370" w:type="dxa"/>
          </w:tcPr>
          <w:p w14:paraId="6F97C98B">
            <w:pPr>
              <w:spacing w:before="0" w:after="0" w:line="276" w:lineRule="auto"/>
              <w:rPr>
                <w:highlight w:val="none"/>
              </w:rPr>
            </w:pPr>
            <w:r>
              <w:rPr>
                <w:rFonts w:ascii="宋体" w:hAnsi="宋体" w:eastAsia="宋体"/>
                <w:b w:val="0"/>
                <w:sz w:val="19"/>
                <w:highlight w:val="none"/>
              </w:rPr>
              <w:t>整机质保3年</w:t>
            </w:r>
          </w:p>
        </w:tc>
      </w:tr>
      <w:tr w14:paraId="54F39A7F">
        <w:trPr>
          <w:jc w:val="center"/>
        </w:trPr>
        <w:tc>
          <w:tcPr>
            <w:tcW w:w="1814" w:type="dxa"/>
            <w:shd w:val="clear" w:color="auto" w:fill="F2F2F2"/>
          </w:tcPr>
          <w:p w14:paraId="0E6A7D27">
            <w:pPr>
              <w:spacing w:before="0" w:after="0" w:line="276" w:lineRule="auto"/>
              <w:jc w:val="center"/>
              <w:rPr>
                <w:highlight w:val="none"/>
              </w:rPr>
            </w:pPr>
            <w:r>
              <w:rPr>
                <w:rFonts w:ascii="黑体" w:hAnsi="黑体" w:eastAsia="黑体"/>
                <w:b/>
                <w:sz w:val="19"/>
                <w:highlight w:val="none"/>
              </w:rPr>
              <w:t>其他要求</w:t>
            </w:r>
          </w:p>
        </w:tc>
        <w:tc>
          <w:tcPr>
            <w:tcW w:w="7370" w:type="dxa"/>
          </w:tcPr>
          <w:p w14:paraId="419CAB37">
            <w:pPr>
              <w:spacing w:before="0" w:after="0" w:line="276" w:lineRule="auto"/>
              <w:rPr>
                <w:highlight w:val="none"/>
              </w:rPr>
            </w:pPr>
          </w:p>
        </w:tc>
      </w:tr>
    </w:tbl>
    <w:p w14:paraId="0D193C9E">
      <w:pPr>
        <w:rPr>
          <w:highlight w:val="none"/>
        </w:rPr>
      </w:pPr>
    </w:p>
    <w:p w14:paraId="792FB68A">
      <w:pPr>
        <w:spacing w:before="160" w:after="120"/>
        <w:outlineLvl w:val="1"/>
        <w:rPr>
          <w:highlight w:val="none"/>
        </w:rPr>
      </w:pPr>
      <w:r>
        <w:rPr>
          <w:rFonts w:ascii="黑体" w:hAnsi="黑体" w:eastAsia="黑体"/>
          <w:b/>
          <w:sz w:val="23"/>
          <w:highlight w:val="none"/>
        </w:rPr>
        <w:t>11. 底板漏磁检测系统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14"/>
        <w:gridCol w:w="7370"/>
      </w:tblGrid>
      <w:tr w14:paraId="57209563">
        <w:trPr>
          <w:jc w:val="center"/>
        </w:trPr>
        <w:tc>
          <w:tcPr>
            <w:tcW w:w="1814" w:type="dxa"/>
            <w:shd w:val="clear" w:color="auto" w:fill="F2F2F2"/>
          </w:tcPr>
          <w:p w14:paraId="76B21DDD">
            <w:pPr>
              <w:spacing w:before="0" w:after="0" w:line="276" w:lineRule="auto"/>
              <w:jc w:val="center"/>
              <w:rPr>
                <w:highlight w:val="none"/>
              </w:rPr>
            </w:pPr>
            <w:r>
              <w:rPr>
                <w:rFonts w:ascii="黑体" w:hAnsi="黑体" w:eastAsia="黑体"/>
                <w:b/>
                <w:sz w:val="19"/>
                <w:highlight w:val="none"/>
              </w:rPr>
              <w:t>装备名称</w:t>
            </w:r>
          </w:p>
        </w:tc>
        <w:tc>
          <w:tcPr>
            <w:tcW w:w="7370" w:type="dxa"/>
          </w:tcPr>
          <w:p w14:paraId="32FFA6FB">
            <w:pPr>
              <w:spacing w:before="0" w:after="0" w:line="276" w:lineRule="auto"/>
              <w:rPr>
                <w:highlight w:val="none"/>
              </w:rPr>
            </w:pPr>
            <w:r>
              <w:rPr>
                <w:rFonts w:ascii="宋体" w:hAnsi="宋体" w:eastAsia="宋体"/>
                <w:b w:val="0"/>
                <w:sz w:val="19"/>
                <w:highlight w:val="none"/>
              </w:rPr>
              <w:t>底板漏磁检测系统</w:t>
            </w:r>
          </w:p>
        </w:tc>
      </w:tr>
      <w:tr w14:paraId="27AAE1BD">
        <w:trPr>
          <w:jc w:val="center"/>
        </w:trPr>
        <w:tc>
          <w:tcPr>
            <w:tcW w:w="1814" w:type="dxa"/>
            <w:shd w:val="clear" w:color="auto" w:fill="F2F2F2"/>
          </w:tcPr>
          <w:p w14:paraId="6AD3287A">
            <w:pPr>
              <w:spacing w:before="0" w:after="0" w:line="276" w:lineRule="auto"/>
              <w:jc w:val="center"/>
              <w:rPr>
                <w:highlight w:val="none"/>
              </w:rPr>
            </w:pPr>
            <w:r>
              <w:rPr>
                <w:rFonts w:ascii="黑体" w:hAnsi="黑体" w:eastAsia="黑体"/>
                <w:b/>
                <w:sz w:val="19"/>
                <w:highlight w:val="none"/>
              </w:rPr>
              <w:t>申购数量</w:t>
            </w:r>
          </w:p>
        </w:tc>
        <w:tc>
          <w:tcPr>
            <w:tcW w:w="7370" w:type="dxa"/>
          </w:tcPr>
          <w:p w14:paraId="664EEFDD">
            <w:pPr>
              <w:spacing w:before="0" w:after="0" w:line="276" w:lineRule="auto"/>
              <w:rPr>
                <w:highlight w:val="none"/>
              </w:rPr>
            </w:pPr>
            <w:r>
              <w:rPr>
                <w:rFonts w:ascii="宋体" w:hAnsi="宋体" w:eastAsia="宋体"/>
                <w:b w:val="0"/>
                <w:sz w:val="19"/>
                <w:highlight w:val="none"/>
              </w:rPr>
              <w:t>1</w:t>
            </w:r>
          </w:p>
        </w:tc>
      </w:tr>
      <w:tr w14:paraId="18326C29">
        <w:trPr>
          <w:jc w:val="center"/>
        </w:trPr>
        <w:tc>
          <w:tcPr>
            <w:tcW w:w="1814" w:type="dxa"/>
            <w:shd w:val="clear" w:color="auto" w:fill="F2F2F2"/>
          </w:tcPr>
          <w:p w14:paraId="42BAE9D2">
            <w:pPr>
              <w:spacing w:before="0" w:after="0" w:line="276" w:lineRule="auto"/>
              <w:jc w:val="center"/>
              <w:rPr>
                <w:highlight w:val="none"/>
              </w:rPr>
            </w:pPr>
            <w:r>
              <w:rPr>
                <w:rFonts w:ascii="黑体" w:hAnsi="黑体" w:eastAsia="黑体"/>
                <w:b/>
                <w:sz w:val="19"/>
                <w:highlight w:val="none"/>
              </w:rPr>
              <w:t>预算单价（元）</w:t>
            </w:r>
          </w:p>
        </w:tc>
        <w:tc>
          <w:tcPr>
            <w:tcW w:w="7370" w:type="dxa"/>
          </w:tcPr>
          <w:p w14:paraId="5F06660B">
            <w:pPr>
              <w:spacing w:before="0" w:after="0" w:line="276" w:lineRule="auto"/>
              <w:rPr>
                <w:highlight w:val="none"/>
              </w:rPr>
            </w:pPr>
            <w:r>
              <w:rPr>
                <w:rFonts w:ascii="宋体" w:hAnsi="宋体" w:eastAsia="宋体"/>
                <w:b w:val="0"/>
                <w:sz w:val="19"/>
                <w:highlight w:val="none"/>
              </w:rPr>
              <w:t>300,000.00</w:t>
            </w:r>
          </w:p>
        </w:tc>
      </w:tr>
      <w:tr w14:paraId="4B278CE1">
        <w:trPr>
          <w:jc w:val="center"/>
        </w:trPr>
        <w:tc>
          <w:tcPr>
            <w:tcW w:w="1814" w:type="dxa"/>
            <w:shd w:val="clear" w:color="auto" w:fill="F2F2F2"/>
          </w:tcPr>
          <w:p w14:paraId="6F727EDB">
            <w:pPr>
              <w:spacing w:before="0" w:after="0" w:line="276" w:lineRule="auto"/>
              <w:jc w:val="center"/>
              <w:rPr>
                <w:highlight w:val="none"/>
              </w:rPr>
            </w:pPr>
            <w:r>
              <w:rPr>
                <w:rFonts w:ascii="黑体" w:hAnsi="黑体" w:eastAsia="黑体"/>
                <w:b/>
                <w:sz w:val="19"/>
                <w:highlight w:val="none"/>
              </w:rPr>
              <w:t>预算总价（元）</w:t>
            </w:r>
          </w:p>
        </w:tc>
        <w:tc>
          <w:tcPr>
            <w:tcW w:w="7370" w:type="dxa"/>
          </w:tcPr>
          <w:p w14:paraId="2963AEBD">
            <w:pPr>
              <w:spacing w:before="0" w:after="0" w:line="276" w:lineRule="auto"/>
              <w:rPr>
                <w:highlight w:val="none"/>
              </w:rPr>
            </w:pPr>
            <w:r>
              <w:rPr>
                <w:rFonts w:ascii="宋体" w:hAnsi="宋体" w:eastAsia="宋体"/>
                <w:b w:val="0"/>
                <w:sz w:val="19"/>
                <w:highlight w:val="none"/>
              </w:rPr>
              <w:t>300,000.00</w:t>
            </w:r>
          </w:p>
        </w:tc>
      </w:tr>
      <w:tr w14:paraId="40C45844">
        <w:trPr>
          <w:jc w:val="center"/>
        </w:trPr>
        <w:tc>
          <w:tcPr>
            <w:tcW w:w="1814" w:type="dxa"/>
            <w:shd w:val="clear" w:color="auto" w:fill="F2F2F2"/>
          </w:tcPr>
          <w:p w14:paraId="70BF74F9">
            <w:pPr>
              <w:spacing w:before="0" w:after="0" w:line="276" w:lineRule="auto"/>
              <w:jc w:val="center"/>
              <w:rPr>
                <w:highlight w:val="none"/>
              </w:rPr>
            </w:pPr>
            <w:r>
              <w:rPr>
                <w:rFonts w:ascii="黑体" w:hAnsi="黑体" w:eastAsia="黑体"/>
                <w:b/>
                <w:sz w:val="19"/>
                <w:highlight w:val="none"/>
              </w:rPr>
              <w:t>功能要求</w:t>
            </w:r>
          </w:p>
        </w:tc>
        <w:tc>
          <w:tcPr>
            <w:tcW w:w="7370" w:type="dxa"/>
          </w:tcPr>
          <w:p w14:paraId="453FF144">
            <w:pPr>
              <w:spacing w:before="0" w:after="0" w:line="276" w:lineRule="auto"/>
              <w:rPr>
                <w:highlight w:val="none"/>
              </w:rPr>
            </w:pPr>
            <w:r>
              <w:rPr>
                <w:rFonts w:ascii="宋体" w:hAnsi="宋体" w:eastAsia="宋体"/>
                <w:b w:val="0"/>
                <w:sz w:val="19"/>
                <w:highlight w:val="none"/>
              </w:rPr>
              <w:t>1、手持式储罐底板漏磁检测仪，可与储罐底板漏磁检测仪配合使用。主要检测因加热盘管、支柱、边缘等影响，储罐底板漏磁检测仪检测不到的区域，防止底板缺陷漏检，提高检测可靠性。</w:t>
            </w:r>
          </w:p>
          <w:p w14:paraId="70858723">
            <w:pPr>
              <w:spacing w:before="0" w:after="0" w:line="276" w:lineRule="auto"/>
              <w:rPr>
                <w:highlight w:val="none"/>
              </w:rPr>
            </w:pPr>
            <w:r>
              <w:rPr>
                <w:rFonts w:ascii="宋体" w:hAnsi="宋体" w:eastAsia="宋体"/>
                <w:b w:val="0"/>
                <w:sz w:val="19"/>
                <w:highlight w:val="none"/>
              </w:rPr>
              <w:t>2、手持式检测仪行走直线度好，可实现缺陷数据的存储与返放。</w:t>
            </w:r>
          </w:p>
        </w:tc>
      </w:tr>
      <w:tr w14:paraId="6F4D90B7">
        <w:trPr>
          <w:jc w:val="center"/>
        </w:trPr>
        <w:tc>
          <w:tcPr>
            <w:tcW w:w="1814" w:type="dxa"/>
            <w:shd w:val="clear" w:color="auto" w:fill="F2F2F2"/>
          </w:tcPr>
          <w:p w14:paraId="3754953D">
            <w:pPr>
              <w:spacing w:before="0" w:after="0" w:line="276" w:lineRule="auto"/>
              <w:jc w:val="center"/>
              <w:rPr>
                <w:highlight w:val="none"/>
              </w:rPr>
            </w:pPr>
            <w:r>
              <w:rPr>
                <w:rFonts w:ascii="黑体" w:hAnsi="黑体" w:eastAsia="黑体"/>
                <w:b/>
                <w:sz w:val="19"/>
                <w:highlight w:val="none"/>
              </w:rPr>
              <w:t>技术参数</w:t>
            </w:r>
          </w:p>
        </w:tc>
        <w:tc>
          <w:tcPr>
            <w:tcW w:w="7370" w:type="dxa"/>
          </w:tcPr>
          <w:p w14:paraId="06C3B1A7">
            <w:pPr>
              <w:spacing w:before="0" w:after="0" w:line="276" w:lineRule="auto"/>
              <w:rPr>
                <w:highlight w:val="none"/>
              </w:rPr>
            </w:pPr>
            <w:r>
              <w:rPr>
                <w:rFonts w:ascii="宋体" w:hAnsi="宋体" w:eastAsia="宋体"/>
                <w:b w:val="0"/>
                <w:sz w:val="19"/>
                <w:highlight w:val="none"/>
              </w:rPr>
              <w:t>1、★整机采用工业级无风扇嵌入式触控数据采集终端，搭载双核计算核心，运行内存</w:t>
            </w:r>
          </w:p>
          <w:p w14:paraId="5533222F">
            <w:pPr>
              <w:spacing w:before="0" w:after="0" w:line="276" w:lineRule="auto"/>
              <w:rPr>
                <w:highlight w:val="none"/>
              </w:rPr>
            </w:pPr>
            <w:r>
              <w:rPr>
                <w:rFonts w:ascii="宋体" w:hAnsi="宋体" w:eastAsia="宋体"/>
                <w:b w:val="0"/>
                <w:sz w:val="19"/>
                <w:highlight w:val="none"/>
              </w:rPr>
              <w:t>≥2GB，硬盘容量≥128GB，高硬度超薄机身，无风扇被动散热，全固态无运动部件存储，数据采集通过 PC104 接口实现。</w:t>
            </w:r>
          </w:p>
          <w:p w14:paraId="1F27562C">
            <w:pPr>
              <w:spacing w:before="0" w:after="0" w:line="276" w:lineRule="auto"/>
              <w:rPr>
                <w:highlight w:val="none"/>
              </w:rPr>
            </w:pPr>
            <w:r>
              <w:rPr>
                <w:rFonts w:ascii="宋体" w:hAnsi="宋体" w:eastAsia="宋体"/>
                <w:b w:val="0"/>
                <w:sz w:val="19"/>
                <w:highlight w:val="none"/>
              </w:rPr>
              <w:t>2、★磁检测系统主机可以与手持式储罐底板漏磁检测仪磁化头、卧罐漏磁检测仪磁化头和可变径管道漏磁检测仪磁化头、小接管磁化头相匹配使用。</w:t>
            </w:r>
          </w:p>
          <w:p w14:paraId="71E626F5">
            <w:pPr>
              <w:spacing w:before="0" w:after="0" w:line="276" w:lineRule="auto"/>
              <w:rPr>
                <w:highlight w:val="none"/>
              </w:rPr>
            </w:pPr>
            <w:r>
              <w:rPr>
                <w:rFonts w:ascii="宋体" w:hAnsi="宋体" w:eastAsia="宋体"/>
                <w:b w:val="0"/>
                <w:sz w:val="19"/>
                <w:highlight w:val="none"/>
              </w:rPr>
              <w:t>3、★数据采集波形信号实时显示，建立波形和缺陷彩色带图对应关系，区分伪缺陷，软件采用全中文操作界面，可自动生成检测报告，并且可以按照用户要求进行定制；</w:t>
            </w:r>
          </w:p>
          <w:p w14:paraId="380A736C">
            <w:pPr>
              <w:spacing w:before="0" w:after="0" w:line="276" w:lineRule="auto"/>
              <w:rPr>
                <w:highlight w:val="none"/>
              </w:rPr>
            </w:pPr>
            <w:r>
              <w:rPr>
                <w:rFonts w:ascii="宋体" w:hAnsi="宋体" w:eastAsia="宋体"/>
                <w:b w:val="0"/>
                <w:sz w:val="19"/>
                <w:highlight w:val="none"/>
              </w:rPr>
              <w:t>4、主机通道数：32通道。</w:t>
            </w:r>
          </w:p>
          <w:p w14:paraId="780793C3">
            <w:pPr>
              <w:spacing w:before="0" w:after="0" w:line="276" w:lineRule="auto"/>
              <w:rPr>
                <w:highlight w:val="none"/>
              </w:rPr>
            </w:pPr>
            <w:r>
              <w:rPr>
                <w:rFonts w:ascii="宋体" w:hAnsi="宋体" w:eastAsia="宋体"/>
                <w:b w:val="0"/>
                <w:sz w:val="19"/>
                <w:highlight w:val="none"/>
              </w:rPr>
              <w:t>5、具有低电压报警功能。</w:t>
            </w:r>
          </w:p>
          <w:p w14:paraId="4DDB4959">
            <w:pPr>
              <w:spacing w:before="0" w:after="0" w:line="276" w:lineRule="auto"/>
              <w:rPr>
                <w:highlight w:val="none"/>
              </w:rPr>
            </w:pPr>
            <w:r>
              <w:rPr>
                <w:rFonts w:ascii="宋体" w:hAnsi="宋体" w:eastAsia="宋体"/>
                <w:b w:val="0"/>
                <w:sz w:val="19"/>
                <w:highlight w:val="none"/>
              </w:rPr>
              <w:t>6、20 Ah（安培小时）12V锂电池，可以保证连续工作10个小时</w:t>
            </w:r>
          </w:p>
          <w:p w14:paraId="33353887">
            <w:pPr>
              <w:spacing w:before="0" w:after="0" w:line="276" w:lineRule="auto"/>
              <w:rPr>
                <w:highlight w:val="none"/>
              </w:rPr>
            </w:pPr>
            <w:r>
              <w:rPr>
                <w:rFonts w:ascii="宋体" w:hAnsi="宋体" w:eastAsia="宋体"/>
                <w:b w:val="0"/>
                <w:sz w:val="19"/>
                <w:highlight w:val="none"/>
              </w:rPr>
              <w:t>7、传感器阵列间距9.6mm，位移编码器每2mm启动一次数据采集</w:t>
            </w:r>
          </w:p>
          <w:p w14:paraId="591E2AC3">
            <w:pPr>
              <w:spacing w:before="0" w:after="0" w:line="276" w:lineRule="auto"/>
              <w:rPr>
                <w:highlight w:val="none"/>
              </w:rPr>
            </w:pPr>
            <w:r>
              <w:rPr>
                <w:rFonts w:ascii="宋体" w:hAnsi="宋体" w:eastAsia="宋体"/>
                <w:b w:val="0"/>
                <w:sz w:val="19"/>
                <w:highlight w:val="none"/>
              </w:rPr>
              <w:t>8、★传感器采用梯形聚磁结构，增加检测灵敏度，传感器盒采用防撞结构，减少焊疤对设备的损坏</w:t>
            </w:r>
          </w:p>
          <w:p w14:paraId="03CA9720">
            <w:pPr>
              <w:spacing w:before="0" w:after="0" w:line="276" w:lineRule="auto"/>
              <w:rPr>
                <w:highlight w:val="none"/>
              </w:rPr>
            </w:pPr>
            <w:r>
              <w:rPr>
                <w:rFonts w:ascii="宋体" w:hAnsi="宋体" w:eastAsia="宋体"/>
                <w:b w:val="0"/>
                <w:sz w:val="19"/>
                <w:highlight w:val="none"/>
              </w:rPr>
              <w:t>9、扫描宽度≧155mm。</w:t>
            </w:r>
          </w:p>
          <w:p w14:paraId="6A1AE5BF">
            <w:pPr>
              <w:spacing w:before="0" w:after="0" w:line="276" w:lineRule="auto"/>
              <w:rPr>
                <w:highlight w:val="none"/>
              </w:rPr>
            </w:pPr>
            <w:r>
              <w:rPr>
                <w:rFonts w:ascii="宋体" w:hAnsi="宋体" w:eastAsia="宋体"/>
                <w:b w:val="0"/>
                <w:sz w:val="19"/>
                <w:highlight w:val="none"/>
              </w:rPr>
              <w:t>10、检测速度最大可以达到0.5m/s（保持匀速检测）</w:t>
            </w:r>
          </w:p>
          <w:p w14:paraId="30D80DA5">
            <w:pPr>
              <w:spacing w:before="0" w:after="0" w:line="276" w:lineRule="auto"/>
              <w:rPr>
                <w:highlight w:val="none"/>
              </w:rPr>
            </w:pPr>
            <w:r>
              <w:rPr>
                <w:rFonts w:ascii="宋体" w:hAnsi="宋体" w:eastAsia="宋体"/>
                <w:b w:val="0"/>
                <w:sz w:val="19"/>
                <w:highlight w:val="none"/>
              </w:rPr>
              <w:t>11、厚度范围： 4-12.5mm</w:t>
            </w:r>
          </w:p>
          <w:p w14:paraId="6354C1E3">
            <w:pPr>
              <w:spacing w:before="0" w:after="0" w:line="276" w:lineRule="auto"/>
              <w:rPr>
                <w:highlight w:val="none"/>
              </w:rPr>
            </w:pPr>
            <w:r>
              <w:rPr>
                <w:rFonts w:ascii="宋体" w:hAnsi="宋体" w:eastAsia="宋体"/>
                <w:b w:val="0"/>
                <w:sz w:val="19"/>
                <w:highlight w:val="none"/>
              </w:rPr>
              <w:t>12、穿透涂层：可以穿透非铁磁性材料的涂层</w:t>
            </w:r>
          </w:p>
          <w:p w14:paraId="31601BA8">
            <w:pPr>
              <w:spacing w:before="0" w:after="0" w:line="276" w:lineRule="auto"/>
              <w:rPr>
                <w:highlight w:val="none"/>
              </w:rPr>
            </w:pPr>
            <w:r>
              <w:rPr>
                <w:rFonts w:ascii="宋体" w:hAnsi="宋体" w:eastAsia="宋体"/>
                <w:b w:val="0"/>
                <w:sz w:val="19"/>
                <w:highlight w:val="none"/>
              </w:rPr>
              <w:t>13、最大涂层厚度：5mm</w:t>
            </w:r>
          </w:p>
          <w:p w14:paraId="7B57D9B4">
            <w:pPr>
              <w:spacing w:before="0" w:after="0" w:line="276" w:lineRule="auto"/>
              <w:rPr>
                <w:highlight w:val="none"/>
              </w:rPr>
            </w:pPr>
            <w:r>
              <w:rPr>
                <w:rFonts w:ascii="宋体" w:hAnsi="宋体" w:eastAsia="宋体"/>
                <w:b w:val="0"/>
                <w:sz w:val="19"/>
                <w:highlight w:val="none"/>
              </w:rPr>
              <w:t>14、灵敏度：板厚20%</w:t>
            </w:r>
          </w:p>
          <w:p w14:paraId="2FB5EB75">
            <w:pPr>
              <w:spacing w:before="0" w:after="0" w:line="276" w:lineRule="auto"/>
              <w:rPr>
                <w:highlight w:val="none"/>
              </w:rPr>
            </w:pPr>
            <w:r>
              <w:rPr>
                <w:rFonts w:ascii="宋体" w:hAnsi="宋体" w:eastAsia="宋体"/>
                <w:b w:val="0"/>
                <w:sz w:val="19"/>
                <w:highlight w:val="none"/>
              </w:rPr>
              <w:t>15、采用撬起式结构，检测劳动强度低、能保证直线行走。</w:t>
            </w:r>
          </w:p>
        </w:tc>
      </w:tr>
      <w:tr w14:paraId="052B62A9">
        <w:trPr>
          <w:jc w:val="center"/>
        </w:trPr>
        <w:tc>
          <w:tcPr>
            <w:tcW w:w="1814" w:type="dxa"/>
            <w:shd w:val="clear" w:color="auto" w:fill="F2F2F2"/>
          </w:tcPr>
          <w:p w14:paraId="2951E20C">
            <w:pPr>
              <w:spacing w:before="0" w:after="0" w:line="276" w:lineRule="auto"/>
              <w:jc w:val="center"/>
              <w:rPr>
                <w:highlight w:val="none"/>
              </w:rPr>
            </w:pPr>
            <w:r>
              <w:rPr>
                <w:rFonts w:ascii="黑体" w:hAnsi="黑体" w:eastAsia="黑体"/>
                <w:b/>
                <w:sz w:val="19"/>
                <w:highlight w:val="none"/>
              </w:rPr>
              <w:t>验收标准</w:t>
            </w:r>
          </w:p>
        </w:tc>
        <w:tc>
          <w:tcPr>
            <w:tcW w:w="7370" w:type="dxa"/>
          </w:tcPr>
          <w:p w14:paraId="242EFBE2">
            <w:pPr>
              <w:spacing w:before="0" w:after="0" w:line="276" w:lineRule="auto"/>
              <w:rPr>
                <w:highlight w:val="none"/>
              </w:rPr>
            </w:pPr>
            <w:r>
              <w:rPr>
                <w:rFonts w:ascii="宋体" w:hAnsi="宋体" w:eastAsia="宋体"/>
                <w:b w:val="0"/>
                <w:sz w:val="19"/>
                <w:highlight w:val="none"/>
              </w:rPr>
              <w:t>满足JB/T10765-2023相关要求。</w:t>
            </w:r>
          </w:p>
        </w:tc>
      </w:tr>
      <w:tr w14:paraId="20C1463E">
        <w:trPr>
          <w:jc w:val="center"/>
        </w:trPr>
        <w:tc>
          <w:tcPr>
            <w:tcW w:w="1814" w:type="dxa"/>
            <w:shd w:val="clear" w:color="auto" w:fill="F2F2F2"/>
          </w:tcPr>
          <w:p w14:paraId="45673BD6">
            <w:pPr>
              <w:spacing w:before="0" w:after="0" w:line="276" w:lineRule="auto"/>
              <w:jc w:val="center"/>
              <w:rPr>
                <w:highlight w:val="none"/>
              </w:rPr>
            </w:pPr>
            <w:r>
              <w:rPr>
                <w:rFonts w:ascii="黑体" w:hAnsi="黑体" w:eastAsia="黑体"/>
                <w:b/>
                <w:sz w:val="19"/>
                <w:highlight w:val="none"/>
              </w:rPr>
              <w:t>配置清单</w:t>
            </w:r>
          </w:p>
        </w:tc>
        <w:tc>
          <w:tcPr>
            <w:tcW w:w="7370" w:type="dxa"/>
          </w:tcPr>
          <w:p w14:paraId="48C85441">
            <w:pPr>
              <w:spacing w:before="0" w:after="0" w:line="276" w:lineRule="auto"/>
              <w:rPr>
                <w:highlight w:val="none"/>
              </w:rPr>
            </w:pPr>
            <w:r>
              <w:rPr>
                <w:rFonts w:ascii="宋体" w:hAnsi="宋体" w:eastAsia="宋体"/>
                <w:b w:val="0"/>
                <w:sz w:val="19"/>
                <w:highlight w:val="none"/>
              </w:rPr>
              <w:t>手持式储罐底板漏磁检测仪主机、手持式储罐底板漏磁检测仪磁化头、手持式储罐底板漏磁检测</w:t>
            </w:r>
          </w:p>
          <w:p w14:paraId="3C4E05F6">
            <w:pPr>
              <w:spacing w:before="0" w:after="0" w:line="276" w:lineRule="auto"/>
              <w:rPr>
                <w:highlight w:val="none"/>
              </w:rPr>
            </w:pPr>
            <w:r>
              <w:rPr>
                <w:rFonts w:ascii="宋体" w:hAnsi="宋体" w:eastAsia="宋体"/>
                <w:b w:val="0"/>
                <w:sz w:val="19"/>
                <w:highlight w:val="none"/>
              </w:rPr>
              <w:t>仪数据采集分析软件、充电器、传感器高度调节卡片、运输箱</w:t>
            </w:r>
          </w:p>
        </w:tc>
      </w:tr>
      <w:tr w14:paraId="433CF6B4">
        <w:trPr>
          <w:jc w:val="center"/>
        </w:trPr>
        <w:tc>
          <w:tcPr>
            <w:tcW w:w="1814" w:type="dxa"/>
            <w:shd w:val="clear" w:color="auto" w:fill="F2F2F2"/>
          </w:tcPr>
          <w:p w14:paraId="668D5202">
            <w:pPr>
              <w:spacing w:before="0" w:after="0" w:line="276" w:lineRule="auto"/>
              <w:jc w:val="center"/>
              <w:rPr>
                <w:highlight w:val="none"/>
              </w:rPr>
            </w:pPr>
            <w:r>
              <w:rPr>
                <w:rFonts w:ascii="黑体" w:hAnsi="黑体" w:eastAsia="黑体"/>
                <w:b/>
                <w:sz w:val="19"/>
                <w:highlight w:val="none"/>
              </w:rPr>
              <w:t>出厂资料</w:t>
            </w:r>
          </w:p>
        </w:tc>
        <w:tc>
          <w:tcPr>
            <w:tcW w:w="7370" w:type="dxa"/>
          </w:tcPr>
          <w:p w14:paraId="6A10226D">
            <w:pPr>
              <w:spacing w:before="0" w:after="0" w:line="276" w:lineRule="auto"/>
              <w:rPr>
                <w:highlight w:val="none"/>
              </w:rPr>
            </w:pPr>
            <w:r>
              <w:rPr>
                <w:rFonts w:ascii="宋体" w:hAnsi="宋体" w:eastAsia="宋体"/>
                <w:b w:val="0"/>
                <w:sz w:val="19"/>
                <w:highlight w:val="none"/>
              </w:rPr>
              <w:t>合格证、校准证书、使用说明书</w:t>
            </w:r>
          </w:p>
        </w:tc>
      </w:tr>
      <w:tr w14:paraId="74946ABA">
        <w:trPr>
          <w:jc w:val="center"/>
        </w:trPr>
        <w:tc>
          <w:tcPr>
            <w:tcW w:w="1814" w:type="dxa"/>
            <w:shd w:val="clear" w:color="auto" w:fill="F2F2F2"/>
          </w:tcPr>
          <w:p w14:paraId="07BBBC65">
            <w:pPr>
              <w:spacing w:before="0" w:after="0" w:line="276" w:lineRule="auto"/>
              <w:jc w:val="center"/>
              <w:rPr>
                <w:highlight w:val="none"/>
              </w:rPr>
            </w:pPr>
            <w:r>
              <w:rPr>
                <w:rFonts w:ascii="黑体" w:hAnsi="黑体" w:eastAsia="黑体"/>
                <w:b/>
                <w:sz w:val="19"/>
                <w:highlight w:val="none"/>
              </w:rPr>
              <w:t>质保期</w:t>
            </w:r>
          </w:p>
        </w:tc>
        <w:tc>
          <w:tcPr>
            <w:tcW w:w="7370" w:type="dxa"/>
          </w:tcPr>
          <w:p w14:paraId="7B137F07">
            <w:pPr>
              <w:spacing w:before="0" w:after="0" w:line="276" w:lineRule="auto"/>
              <w:rPr>
                <w:highlight w:val="none"/>
              </w:rPr>
            </w:pPr>
            <w:r>
              <w:rPr>
                <w:rFonts w:ascii="宋体" w:hAnsi="宋体" w:eastAsia="宋体"/>
                <w:b w:val="0"/>
                <w:sz w:val="19"/>
                <w:highlight w:val="none"/>
              </w:rPr>
              <w:t>整机质保3年</w:t>
            </w:r>
          </w:p>
        </w:tc>
      </w:tr>
      <w:tr w14:paraId="0339504E">
        <w:trPr>
          <w:jc w:val="center"/>
        </w:trPr>
        <w:tc>
          <w:tcPr>
            <w:tcW w:w="1814" w:type="dxa"/>
            <w:shd w:val="clear" w:color="auto" w:fill="F2F2F2"/>
          </w:tcPr>
          <w:p w14:paraId="08D5E31D">
            <w:pPr>
              <w:spacing w:before="0" w:after="0" w:line="276" w:lineRule="auto"/>
              <w:jc w:val="center"/>
              <w:rPr>
                <w:highlight w:val="none"/>
              </w:rPr>
            </w:pPr>
            <w:r>
              <w:rPr>
                <w:rFonts w:ascii="黑体" w:hAnsi="黑体" w:eastAsia="黑体"/>
                <w:b/>
                <w:sz w:val="19"/>
                <w:highlight w:val="none"/>
              </w:rPr>
              <w:t>其他要求</w:t>
            </w:r>
          </w:p>
        </w:tc>
        <w:tc>
          <w:tcPr>
            <w:tcW w:w="7370" w:type="dxa"/>
          </w:tcPr>
          <w:p w14:paraId="29F75570">
            <w:pPr>
              <w:spacing w:before="0" w:after="0" w:line="276" w:lineRule="auto"/>
              <w:rPr>
                <w:highlight w:val="none"/>
              </w:rPr>
            </w:pPr>
          </w:p>
        </w:tc>
      </w:tr>
    </w:tbl>
    <w:p w14:paraId="669D3F5D"/>
    <w:p w14:paraId="21C1D840">
      <w:pPr>
        <w:spacing w:before="160" w:after="120"/>
        <w:outlineLvl w:val="1"/>
      </w:pPr>
      <w:r>
        <w:rPr>
          <w:rFonts w:ascii="黑体" w:hAnsi="黑体" w:eastAsia="黑体"/>
          <w:b/>
          <w:sz w:val="23"/>
        </w:rPr>
        <w:t>12. 杂散电流检测仪（杂散电流数据记录仪+参比电极）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14"/>
        <w:gridCol w:w="7370"/>
      </w:tblGrid>
      <w:tr w14:paraId="27391AB6">
        <w:trPr>
          <w:jc w:val="center"/>
        </w:trPr>
        <w:tc>
          <w:tcPr>
            <w:tcW w:w="1814" w:type="dxa"/>
            <w:shd w:val="clear" w:color="auto" w:fill="F2F2F2"/>
          </w:tcPr>
          <w:p w14:paraId="2968549F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装备名称</w:t>
            </w:r>
          </w:p>
        </w:tc>
        <w:tc>
          <w:tcPr>
            <w:tcW w:w="7370" w:type="dxa"/>
          </w:tcPr>
          <w:p w14:paraId="18A02C0A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杂散电流检测仪（杂散电流数据记录仪+参比电极）</w:t>
            </w:r>
          </w:p>
        </w:tc>
      </w:tr>
      <w:tr w14:paraId="4542924A">
        <w:trPr>
          <w:jc w:val="center"/>
        </w:trPr>
        <w:tc>
          <w:tcPr>
            <w:tcW w:w="1814" w:type="dxa"/>
            <w:shd w:val="clear" w:color="auto" w:fill="F2F2F2"/>
          </w:tcPr>
          <w:p w14:paraId="3B67CD74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申购数量</w:t>
            </w:r>
          </w:p>
        </w:tc>
        <w:tc>
          <w:tcPr>
            <w:tcW w:w="7370" w:type="dxa"/>
          </w:tcPr>
          <w:p w14:paraId="015080DF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2</w:t>
            </w:r>
          </w:p>
        </w:tc>
      </w:tr>
      <w:tr w14:paraId="3E30AC70">
        <w:trPr>
          <w:jc w:val="center"/>
        </w:trPr>
        <w:tc>
          <w:tcPr>
            <w:tcW w:w="1814" w:type="dxa"/>
            <w:shd w:val="clear" w:color="auto" w:fill="F2F2F2"/>
          </w:tcPr>
          <w:p w14:paraId="4DB956FC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预算单价（元）</w:t>
            </w:r>
          </w:p>
        </w:tc>
        <w:tc>
          <w:tcPr>
            <w:tcW w:w="7370" w:type="dxa"/>
          </w:tcPr>
          <w:p w14:paraId="27ADD451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70,000.00</w:t>
            </w:r>
          </w:p>
        </w:tc>
      </w:tr>
      <w:tr w14:paraId="44D43871">
        <w:trPr>
          <w:jc w:val="center"/>
        </w:trPr>
        <w:tc>
          <w:tcPr>
            <w:tcW w:w="1814" w:type="dxa"/>
            <w:shd w:val="clear" w:color="auto" w:fill="F2F2F2"/>
          </w:tcPr>
          <w:p w14:paraId="3916B283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预算总价（元）</w:t>
            </w:r>
          </w:p>
        </w:tc>
        <w:tc>
          <w:tcPr>
            <w:tcW w:w="7370" w:type="dxa"/>
          </w:tcPr>
          <w:p w14:paraId="6790ABF9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140,000.00</w:t>
            </w:r>
          </w:p>
        </w:tc>
      </w:tr>
      <w:tr w14:paraId="4AAEEBE8">
        <w:trPr>
          <w:jc w:val="center"/>
        </w:trPr>
        <w:tc>
          <w:tcPr>
            <w:tcW w:w="1814" w:type="dxa"/>
            <w:shd w:val="clear" w:color="auto" w:fill="F2F2F2"/>
          </w:tcPr>
          <w:p w14:paraId="58B1D591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功能要求</w:t>
            </w:r>
          </w:p>
        </w:tc>
        <w:tc>
          <w:tcPr>
            <w:tcW w:w="7370" w:type="dxa"/>
          </w:tcPr>
          <w:p w14:paraId="0ADE3949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1.具备数据自动存储、智能远传功能；</w:t>
            </w:r>
          </w:p>
          <w:p w14:paraId="1E10C338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★2.能测量管地通断电位、交流电压和交直流电流的数值及波动值；</w:t>
            </w:r>
          </w:p>
          <w:p w14:paraId="43E8AC52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3.具备蓝牙连接功能，配套手机 APP 方便参数设置及数据查看；</w:t>
            </w:r>
          </w:p>
          <w:p w14:paraId="6D597C4F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4.具备屏幕显示设置功能，可根据现场需求设置屏幕显示内容及保持时长，方便现场查看数据，掌握现场数据采集情况；</w:t>
            </w:r>
          </w:p>
          <w:p w14:paraId="5476C12C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5.内置卫星模块，自动校准检测时间、记录测点坐标，支持现场无GPS信号时采集数据。</w:t>
            </w:r>
          </w:p>
        </w:tc>
      </w:tr>
      <w:tr w14:paraId="15EBCD19">
        <w:trPr>
          <w:jc w:val="center"/>
        </w:trPr>
        <w:tc>
          <w:tcPr>
            <w:tcW w:w="1814" w:type="dxa"/>
            <w:shd w:val="clear" w:color="auto" w:fill="F2F2F2"/>
          </w:tcPr>
          <w:p w14:paraId="5B332056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技术参数</w:t>
            </w:r>
          </w:p>
        </w:tc>
        <w:tc>
          <w:tcPr>
            <w:tcW w:w="7370" w:type="dxa"/>
          </w:tcPr>
          <w:p w14:paraId="374067F8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★1.多通道同步测量、采集记录管地通断电位、交流电压、交直流电流；</w:t>
            </w:r>
          </w:p>
          <w:p w14:paraId="7BBCCECD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▲2.量程：直流电位：-30 ～ 30 V，交流电压：0 ～ 75 V（RMS），</w:t>
            </w:r>
          </w:p>
          <w:p w14:paraId="71DDE0F5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直流电流：-230 ～ 230 mA，交流电流：0 ～ 230 mA；</w:t>
            </w:r>
          </w:p>
          <w:p w14:paraId="0D86D271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▲3.精度：直流电位：0.25% ± 1 mV，直流电流：0.5% ± 900 uA,</w:t>
            </w:r>
          </w:p>
          <w:p w14:paraId="36417B84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交流电压：0.5% ±10m V（RMS），交流电流：0.5% ± 1 mA；</w:t>
            </w:r>
          </w:p>
          <w:p w14:paraId="3CCE5CB9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4.可通过PC版电脑、安卓版手机蓝牙控制仪器设置；</w:t>
            </w:r>
          </w:p>
          <w:p w14:paraId="06140D64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5.屏幕实时显示检测数据，各通道自动切换；</w:t>
            </w:r>
          </w:p>
          <w:p w14:paraId="3649B2C2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6.支持数据的导入、导出和查看，测量曲线查看，计算交流电流密度。</w:t>
            </w:r>
          </w:p>
        </w:tc>
      </w:tr>
      <w:tr w14:paraId="67D99BC2">
        <w:trPr>
          <w:jc w:val="center"/>
        </w:trPr>
        <w:tc>
          <w:tcPr>
            <w:tcW w:w="1814" w:type="dxa"/>
            <w:shd w:val="clear" w:color="auto" w:fill="F2F2F2"/>
          </w:tcPr>
          <w:p w14:paraId="7C69EFDC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验收标准</w:t>
            </w:r>
          </w:p>
        </w:tc>
        <w:tc>
          <w:tcPr>
            <w:tcW w:w="7370" w:type="dxa"/>
          </w:tcPr>
          <w:p w14:paraId="42784CAF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内阻、精度和量程是否满足要求，是否支持自动存储、智能远传。</w:t>
            </w:r>
          </w:p>
          <w:p w14:paraId="5CFB9AA0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GB/T 19285-2026《埋地钢质管道腐蚀防护工程检验》</w:t>
            </w:r>
          </w:p>
          <w:p w14:paraId="5E191C46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GB/T 21448-2017《埋地钢质管道阴极保护技术规范》</w:t>
            </w:r>
          </w:p>
          <w:p w14:paraId="644CDB31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GB/T 50698-2011《埋地钢质管道交流干扰防护技术标准》</w:t>
            </w:r>
          </w:p>
        </w:tc>
      </w:tr>
      <w:tr w14:paraId="48C889A9">
        <w:trPr>
          <w:jc w:val="center"/>
        </w:trPr>
        <w:tc>
          <w:tcPr>
            <w:tcW w:w="1814" w:type="dxa"/>
            <w:shd w:val="clear" w:color="auto" w:fill="F2F2F2"/>
          </w:tcPr>
          <w:p w14:paraId="47F64D2E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配置清单</w:t>
            </w:r>
          </w:p>
        </w:tc>
        <w:tc>
          <w:tcPr>
            <w:tcW w:w="7370" w:type="dxa"/>
          </w:tcPr>
          <w:p w14:paraId="3727849B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1.多功能数据记录仪主机；2.数据记录仪设置管理、监测软件；</w:t>
            </w:r>
          </w:p>
          <w:p w14:paraId="6D8E007A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3.存储硬盘；4.分析电脑；5.智能远传模块；6.测试专用线缆；</w:t>
            </w:r>
          </w:p>
          <w:p w14:paraId="2A5EEFF6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7.充电器；8.数据传输线；9.仪器箱；10.参比电极；11.试片。</w:t>
            </w:r>
          </w:p>
        </w:tc>
      </w:tr>
      <w:tr w14:paraId="27C9B856">
        <w:trPr>
          <w:jc w:val="center"/>
        </w:trPr>
        <w:tc>
          <w:tcPr>
            <w:tcW w:w="1814" w:type="dxa"/>
            <w:shd w:val="clear" w:color="auto" w:fill="F2F2F2"/>
          </w:tcPr>
          <w:p w14:paraId="49CDC0DF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出厂资料</w:t>
            </w:r>
          </w:p>
        </w:tc>
        <w:tc>
          <w:tcPr>
            <w:tcW w:w="7370" w:type="dxa"/>
          </w:tcPr>
          <w:p w14:paraId="7CAE0D0D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1.使用说明书；2.产品合格证；3.保修卡；4.校准</w:t>
            </w:r>
            <w:r>
              <w:rPr>
                <w:rFonts w:hint="eastAsia"/>
                <w:b w:val="0"/>
                <w:sz w:val="19"/>
                <w:lang w:val="en-US" w:eastAsia="zh-CN"/>
              </w:rPr>
              <w:t>证书</w:t>
            </w:r>
            <w:r>
              <w:rPr>
                <w:rFonts w:ascii="宋体" w:hAnsi="宋体" w:eastAsia="宋体"/>
                <w:b w:val="0"/>
                <w:sz w:val="19"/>
              </w:rPr>
              <w:t>。</w:t>
            </w:r>
          </w:p>
        </w:tc>
      </w:tr>
      <w:tr w14:paraId="654E290B">
        <w:trPr>
          <w:jc w:val="center"/>
        </w:trPr>
        <w:tc>
          <w:tcPr>
            <w:tcW w:w="1814" w:type="dxa"/>
            <w:shd w:val="clear" w:color="auto" w:fill="F2F2F2"/>
          </w:tcPr>
          <w:p w14:paraId="2448543A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质保期</w:t>
            </w:r>
          </w:p>
        </w:tc>
        <w:tc>
          <w:tcPr>
            <w:tcW w:w="7370" w:type="dxa"/>
          </w:tcPr>
          <w:p w14:paraId="19267D60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整机质保2年。</w:t>
            </w:r>
          </w:p>
        </w:tc>
      </w:tr>
      <w:tr w14:paraId="6B94C56F">
        <w:trPr>
          <w:jc w:val="center"/>
        </w:trPr>
        <w:tc>
          <w:tcPr>
            <w:tcW w:w="1814" w:type="dxa"/>
            <w:shd w:val="clear" w:color="auto" w:fill="F2F2F2"/>
          </w:tcPr>
          <w:p w14:paraId="16DAA012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其他要求</w:t>
            </w:r>
          </w:p>
        </w:tc>
        <w:tc>
          <w:tcPr>
            <w:tcW w:w="7370" w:type="dxa"/>
          </w:tcPr>
          <w:p w14:paraId="4B9F7F4E">
            <w:pPr>
              <w:spacing w:before="0" w:after="0" w:line="276" w:lineRule="auto"/>
            </w:pPr>
          </w:p>
        </w:tc>
      </w:tr>
    </w:tbl>
    <w:p w14:paraId="453BBD23"/>
    <w:p w14:paraId="062BDB01">
      <w:pPr>
        <w:spacing w:before="160" w:after="120"/>
        <w:outlineLvl w:val="1"/>
      </w:pPr>
      <w:r>
        <w:rPr>
          <w:rFonts w:ascii="黑体" w:hAnsi="黑体" w:eastAsia="黑体"/>
          <w:b/>
          <w:sz w:val="23"/>
        </w:rPr>
        <w:t>13. 土壤电阻率测试仪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14"/>
        <w:gridCol w:w="7370"/>
      </w:tblGrid>
      <w:tr w14:paraId="44301C04">
        <w:trPr>
          <w:jc w:val="center"/>
        </w:trPr>
        <w:tc>
          <w:tcPr>
            <w:tcW w:w="1814" w:type="dxa"/>
            <w:shd w:val="clear" w:color="auto" w:fill="F2F2F2"/>
          </w:tcPr>
          <w:p w14:paraId="74505EDA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装备名称</w:t>
            </w:r>
          </w:p>
        </w:tc>
        <w:tc>
          <w:tcPr>
            <w:tcW w:w="7370" w:type="dxa"/>
          </w:tcPr>
          <w:p w14:paraId="46E1B71B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土壤电阻率测试仪</w:t>
            </w:r>
          </w:p>
        </w:tc>
      </w:tr>
      <w:tr w14:paraId="3B18F36F">
        <w:trPr>
          <w:jc w:val="center"/>
        </w:trPr>
        <w:tc>
          <w:tcPr>
            <w:tcW w:w="1814" w:type="dxa"/>
            <w:shd w:val="clear" w:color="auto" w:fill="F2F2F2"/>
          </w:tcPr>
          <w:p w14:paraId="102A07F6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申购数量</w:t>
            </w:r>
          </w:p>
        </w:tc>
        <w:tc>
          <w:tcPr>
            <w:tcW w:w="7370" w:type="dxa"/>
          </w:tcPr>
          <w:p w14:paraId="2A5982ED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</w:t>
            </w:r>
          </w:p>
        </w:tc>
      </w:tr>
      <w:tr w14:paraId="777B75FE">
        <w:trPr>
          <w:jc w:val="center"/>
        </w:trPr>
        <w:tc>
          <w:tcPr>
            <w:tcW w:w="1814" w:type="dxa"/>
            <w:shd w:val="clear" w:color="auto" w:fill="F2F2F2"/>
          </w:tcPr>
          <w:p w14:paraId="377A9B60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预算单价（元）</w:t>
            </w:r>
          </w:p>
        </w:tc>
        <w:tc>
          <w:tcPr>
            <w:tcW w:w="7370" w:type="dxa"/>
          </w:tcPr>
          <w:p w14:paraId="23CCD5BE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6,000.00</w:t>
            </w:r>
          </w:p>
        </w:tc>
      </w:tr>
      <w:tr w14:paraId="6A48D498">
        <w:trPr>
          <w:jc w:val="center"/>
        </w:trPr>
        <w:tc>
          <w:tcPr>
            <w:tcW w:w="1814" w:type="dxa"/>
            <w:shd w:val="clear" w:color="auto" w:fill="F2F2F2"/>
          </w:tcPr>
          <w:p w14:paraId="6172764A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预算总价（元）</w:t>
            </w:r>
          </w:p>
        </w:tc>
        <w:tc>
          <w:tcPr>
            <w:tcW w:w="7370" w:type="dxa"/>
          </w:tcPr>
          <w:p w14:paraId="59B87DE6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6,000.00</w:t>
            </w:r>
          </w:p>
        </w:tc>
      </w:tr>
      <w:tr w14:paraId="0ADDB462">
        <w:trPr>
          <w:jc w:val="center"/>
        </w:trPr>
        <w:tc>
          <w:tcPr>
            <w:tcW w:w="1814" w:type="dxa"/>
            <w:shd w:val="clear" w:color="auto" w:fill="F2F2F2"/>
          </w:tcPr>
          <w:p w14:paraId="7DFE5920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功能要求</w:t>
            </w:r>
          </w:p>
        </w:tc>
        <w:tc>
          <w:tcPr>
            <w:tcW w:w="7370" w:type="dxa"/>
          </w:tcPr>
          <w:p w14:paraId="12E8642F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★1.可适用于现场测量接地电阻、土壤电阻率、接地电压及交流电压；</w:t>
            </w:r>
          </w:p>
          <w:p w14:paraId="4E8DA2F9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★2.可通过精密4线法、3线法和简易2线法测量接地电阻测试；</w:t>
            </w:r>
          </w:p>
          <w:p w14:paraId="39D32E68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3.能存储多组数据、读取历史数据、导出报表分析功能；</w:t>
            </w:r>
          </w:p>
          <w:p w14:paraId="6380C968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4.有数值保持及智能报警提示功能。</w:t>
            </w:r>
          </w:p>
        </w:tc>
      </w:tr>
      <w:tr w14:paraId="64B001A1">
        <w:trPr>
          <w:jc w:val="center"/>
        </w:trPr>
        <w:tc>
          <w:tcPr>
            <w:tcW w:w="1814" w:type="dxa"/>
            <w:shd w:val="clear" w:color="auto" w:fill="F2F2F2"/>
          </w:tcPr>
          <w:p w14:paraId="07B63BD5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技术参数</w:t>
            </w:r>
          </w:p>
        </w:tc>
        <w:tc>
          <w:tcPr>
            <w:tcW w:w="7370" w:type="dxa"/>
          </w:tcPr>
          <w:p w14:paraId="428F410F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★1.测量方式支持精密四线(温纳法)、三线法测量、简易二线；</w:t>
            </w:r>
          </w:p>
          <w:p w14:paraId="166DACFB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▲2.二三四线法接地电阻测量范围0.000～200.0kΩ，最低量程段分辨力达0.001Ω；</w:t>
            </w:r>
          </w:p>
          <w:p w14:paraId="60A83952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▲3.四极法土壤电阻率测量范围0.000～9000kΩm，最低量程段分辨力达0.001Ω；</w:t>
            </w:r>
          </w:p>
          <w:p w14:paraId="14BA4CCF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▲4.接地电压不低于0.000V～600.0V，分辨力不低于0.1V；</w:t>
            </w:r>
          </w:p>
          <w:p w14:paraId="6043F5AC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▲5.接地电阻精度在低量程段（0.00Ω～3000Ω）不低于 ±2%rdg±3dgt，在高量程段</w:t>
            </w:r>
          </w:p>
          <w:p w14:paraId="66C340F5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（3.00kΩ～30.00kΩ）不低于 ±4%rdg±3dgt。</w:t>
            </w:r>
          </w:p>
          <w:p w14:paraId="47F71190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6.土壤电阻率精度满足 ρ=2πaR，a为电极间距，R为接地电阻R的测量精度。</w:t>
            </w:r>
          </w:p>
        </w:tc>
      </w:tr>
      <w:tr w14:paraId="44D9DBF8">
        <w:trPr>
          <w:jc w:val="center"/>
        </w:trPr>
        <w:tc>
          <w:tcPr>
            <w:tcW w:w="1814" w:type="dxa"/>
            <w:shd w:val="clear" w:color="auto" w:fill="F2F2F2"/>
          </w:tcPr>
          <w:p w14:paraId="42E7936D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验收标准</w:t>
            </w:r>
          </w:p>
        </w:tc>
        <w:tc>
          <w:tcPr>
            <w:tcW w:w="7370" w:type="dxa"/>
          </w:tcPr>
          <w:p w14:paraId="2AEF7444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满足功能要求及技术参数检测要求。</w:t>
            </w:r>
          </w:p>
          <w:p w14:paraId="3A7191A5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GB/T 19285-2026《埋地钢质管道腐蚀防护工程检验》</w:t>
            </w:r>
          </w:p>
          <w:p w14:paraId="44AC367A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GB/T 21246-2020《埋地钢质管道阴极保护参数测量方法》</w:t>
            </w:r>
          </w:p>
          <w:p w14:paraId="05565579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SY/T 0087.1-2018《钢质管道及储罐腐蚀评价标准第1部分：埋地钢质管道外腐蚀直接评价》</w:t>
            </w:r>
          </w:p>
        </w:tc>
      </w:tr>
      <w:tr w14:paraId="2350F441">
        <w:trPr>
          <w:jc w:val="center"/>
        </w:trPr>
        <w:tc>
          <w:tcPr>
            <w:tcW w:w="1814" w:type="dxa"/>
            <w:shd w:val="clear" w:color="auto" w:fill="F2F2F2"/>
          </w:tcPr>
          <w:p w14:paraId="2B529C51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配置清单</w:t>
            </w:r>
          </w:p>
        </w:tc>
        <w:tc>
          <w:tcPr>
            <w:tcW w:w="7370" w:type="dxa"/>
          </w:tcPr>
          <w:p w14:paraId="568B7570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1.检测仪主机；2.测试线；3.充电器；4.数据传输线；5.接地针；</w:t>
            </w:r>
          </w:p>
          <w:p w14:paraId="6B354E73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6.U盘（含上位机数据分析软件）；7.夹钳变流器；8.仪器箱。</w:t>
            </w:r>
          </w:p>
        </w:tc>
      </w:tr>
      <w:tr w14:paraId="0DF1B42F">
        <w:trPr>
          <w:jc w:val="center"/>
        </w:trPr>
        <w:tc>
          <w:tcPr>
            <w:tcW w:w="1814" w:type="dxa"/>
            <w:shd w:val="clear" w:color="auto" w:fill="F2F2F2"/>
          </w:tcPr>
          <w:p w14:paraId="4B432E7A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出厂资料</w:t>
            </w:r>
          </w:p>
        </w:tc>
        <w:tc>
          <w:tcPr>
            <w:tcW w:w="7370" w:type="dxa"/>
          </w:tcPr>
          <w:p w14:paraId="06323DA7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1.使用说明书；2.产品合格证；3.保修卡；4.校准</w:t>
            </w:r>
            <w:r>
              <w:rPr>
                <w:rFonts w:hint="eastAsia"/>
                <w:b w:val="0"/>
                <w:sz w:val="19"/>
                <w:lang w:val="en-US" w:eastAsia="zh-CN"/>
              </w:rPr>
              <w:t>证书</w:t>
            </w:r>
            <w:r>
              <w:rPr>
                <w:rFonts w:ascii="宋体" w:hAnsi="宋体" w:eastAsia="宋体"/>
                <w:b w:val="0"/>
                <w:sz w:val="19"/>
              </w:rPr>
              <w:t>。</w:t>
            </w:r>
          </w:p>
        </w:tc>
      </w:tr>
      <w:tr w14:paraId="7BAA1A07">
        <w:trPr>
          <w:jc w:val="center"/>
        </w:trPr>
        <w:tc>
          <w:tcPr>
            <w:tcW w:w="1814" w:type="dxa"/>
            <w:shd w:val="clear" w:color="auto" w:fill="F2F2F2"/>
          </w:tcPr>
          <w:p w14:paraId="63B12100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质保期</w:t>
            </w:r>
          </w:p>
        </w:tc>
        <w:tc>
          <w:tcPr>
            <w:tcW w:w="7370" w:type="dxa"/>
          </w:tcPr>
          <w:p w14:paraId="438F6F5E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质保2年（可选择延保服务）。</w:t>
            </w:r>
          </w:p>
        </w:tc>
      </w:tr>
      <w:tr w14:paraId="3562DDFF">
        <w:trPr>
          <w:jc w:val="center"/>
        </w:trPr>
        <w:tc>
          <w:tcPr>
            <w:tcW w:w="1814" w:type="dxa"/>
            <w:shd w:val="clear" w:color="auto" w:fill="F2F2F2"/>
          </w:tcPr>
          <w:p w14:paraId="563D2A9E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其他要求</w:t>
            </w:r>
          </w:p>
        </w:tc>
        <w:tc>
          <w:tcPr>
            <w:tcW w:w="7370" w:type="dxa"/>
          </w:tcPr>
          <w:p w14:paraId="77108111">
            <w:pPr>
              <w:spacing w:before="0" w:after="0" w:line="276" w:lineRule="auto"/>
            </w:pPr>
          </w:p>
        </w:tc>
      </w:tr>
    </w:tbl>
    <w:p w14:paraId="5FF9520C"/>
    <w:p w14:paraId="7528CDCD">
      <w:pPr>
        <w:spacing w:before="160" w:after="120"/>
        <w:outlineLvl w:val="1"/>
      </w:pPr>
      <w:r>
        <w:rPr>
          <w:rFonts w:ascii="黑体" w:hAnsi="黑体" w:eastAsia="黑体"/>
          <w:b/>
          <w:sz w:val="23"/>
        </w:rPr>
        <w:t>14. 土壤腐蚀速度测量仪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14"/>
        <w:gridCol w:w="7370"/>
      </w:tblGrid>
      <w:tr w14:paraId="2262C99F">
        <w:trPr>
          <w:jc w:val="center"/>
        </w:trPr>
        <w:tc>
          <w:tcPr>
            <w:tcW w:w="1814" w:type="dxa"/>
            <w:shd w:val="clear" w:color="auto" w:fill="F2F2F2"/>
          </w:tcPr>
          <w:p w14:paraId="11101D6F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装备名称</w:t>
            </w:r>
          </w:p>
        </w:tc>
        <w:tc>
          <w:tcPr>
            <w:tcW w:w="7370" w:type="dxa"/>
          </w:tcPr>
          <w:p w14:paraId="3ABB6F5D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土壤腐蚀速度测量仪</w:t>
            </w:r>
          </w:p>
        </w:tc>
      </w:tr>
      <w:tr w14:paraId="753D5021">
        <w:trPr>
          <w:jc w:val="center"/>
        </w:trPr>
        <w:tc>
          <w:tcPr>
            <w:tcW w:w="1814" w:type="dxa"/>
            <w:shd w:val="clear" w:color="auto" w:fill="F2F2F2"/>
          </w:tcPr>
          <w:p w14:paraId="3184A8DB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申购数量</w:t>
            </w:r>
          </w:p>
        </w:tc>
        <w:tc>
          <w:tcPr>
            <w:tcW w:w="7370" w:type="dxa"/>
          </w:tcPr>
          <w:p w14:paraId="1A56B7A4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</w:t>
            </w:r>
          </w:p>
        </w:tc>
      </w:tr>
      <w:tr w14:paraId="18735D74">
        <w:trPr>
          <w:jc w:val="center"/>
        </w:trPr>
        <w:tc>
          <w:tcPr>
            <w:tcW w:w="1814" w:type="dxa"/>
            <w:shd w:val="clear" w:color="auto" w:fill="F2F2F2"/>
          </w:tcPr>
          <w:p w14:paraId="05F1B41F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预算单价（元）</w:t>
            </w:r>
          </w:p>
        </w:tc>
        <w:tc>
          <w:tcPr>
            <w:tcW w:w="7370" w:type="dxa"/>
          </w:tcPr>
          <w:p w14:paraId="1432CBDA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60,000.00</w:t>
            </w:r>
          </w:p>
        </w:tc>
      </w:tr>
      <w:tr w14:paraId="0CB0F94B">
        <w:trPr>
          <w:jc w:val="center"/>
        </w:trPr>
        <w:tc>
          <w:tcPr>
            <w:tcW w:w="1814" w:type="dxa"/>
            <w:shd w:val="clear" w:color="auto" w:fill="F2F2F2"/>
          </w:tcPr>
          <w:p w14:paraId="76974F02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预算总价（元）</w:t>
            </w:r>
          </w:p>
        </w:tc>
        <w:tc>
          <w:tcPr>
            <w:tcW w:w="7370" w:type="dxa"/>
          </w:tcPr>
          <w:p w14:paraId="14E18741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60,000.00</w:t>
            </w:r>
          </w:p>
        </w:tc>
      </w:tr>
      <w:tr w14:paraId="5D460A20">
        <w:trPr>
          <w:jc w:val="center"/>
        </w:trPr>
        <w:tc>
          <w:tcPr>
            <w:tcW w:w="1814" w:type="dxa"/>
            <w:shd w:val="clear" w:color="auto" w:fill="F2F2F2"/>
          </w:tcPr>
          <w:p w14:paraId="713796EF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功能要求</w:t>
            </w:r>
          </w:p>
        </w:tc>
        <w:tc>
          <w:tcPr>
            <w:tcW w:w="7370" w:type="dxa"/>
          </w:tcPr>
          <w:p w14:paraId="6BB8BA11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1.可用于野外现场检测的便携式电化学综合测试设备；</w:t>
            </w:r>
          </w:p>
          <w:p w14:paraId="55E6CAA0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★2.可同步完成土壤腐蚀速率、极化电阻、土壤电阻率、氧化还原电位、土壤温度 5 项参数的原位/独立测量；</w:t>
            </w:r>
          </w:p>
          <w:p w14:paraId="1A4124A7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3.快速评定土壤环境下金属腐蚀性、腐蚀风险，测量腐蚀速率、氧化还原电位等数据，表征土壤氧化/还原环境强弱，辅助腐蚀风险判断；</w:t>
            </w:r>
          </w:p>
          <w:p w14:paraId="586928C3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4.自动扣除土壤介质电阻干扰，输出真实极化电阻与腐蚀速率结果；</w:t>
            </w:r>
          </w:p>
          <w:p w14:paraId="70C903DC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5.实现数据导出、曲线绘制与检测报告生成；</w:t>
            </w:r>
          </w:p>
          <w:p w14:paraId="28CDFB02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6.内置高精度温度传感器与温度补偿算法，自动对腐蚀速率、电阻率测量结果进行温度修正，消除环境温度偏差影响；</w:t>
            </w:r>
          </w:p>
          <w:p w14:paraId="6E9FA6EF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7.具备自动量程切换功能，测量过程无需手动设置参数，数值稳定后自动锁定结果，降低操作门槛。</w:t>
            </w:r>
          </w:p>
        </w:tc>
      </w:tr>
      <w:tr w14:paraId="550B915B">
        <w:trPr>
          <w:jc w:val="center"/>
        </w:trPr>
        <w:tc>
          <w:tcPr>
            <w:tcW w:w="1814" w:type="dxa"/>
            <w:shd w:val="clear" w:color="auto" w:fill="F2F2F2"/>
          </w:tcPr>
          <w:p w14:paraId="5387C852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技术参数</w:t>
            </w:r>
          </w:p>
        </w:tc>
        <w:tc>
          <w:tcPr>
            <w:tcW w:w="7370" w:type="dxa"/>
          </w:tcPr>
          <w:p w14:paraId="5B3E9DA7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▲1.腐蚀速率测量范围覆盖0.0001 ~ 2 mm/a；</w:t>
            </w:r>
          </w:p>
          <w:p w14:paraId="6C6E50B9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▲2.土壤极化电阻测量范围覆盖20Ω ~ 300KΩ，精度误差≤3%；</w:t>
            </w:r>
          </w:p>
          <w:p w14:paraId="2060438A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▲3.土壤电阻率测量范围覆盖0 ~ 20 KΩ·m，精度误差≤2%；</w:t>
            </w:r>
          </w:p>
          <w:p w14:paraId="06322440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▲4.土壤氧化还原电位测量范围覆盖±3000 mV，精度误差≤1%；</w:t>
            </w:r>
          </w:p>
          <w:p w14:paraId="351C14B6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5.土壤温度测量范围覆盖-10℃ ~ 100℃，精度误差±2℃；</w:t>
            </w:r>
          </w:p>
          <w:p w14:paraId="37B53D9C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6.需内置大容量可充电蓄电池，满电连续工作≥24h，满足长周期野外作业需求。</w:t>
            </w:r>
          </w:p>
        </w:tc>
      </w:tr>
      <w:tr w14:paraId="3EFFD440">
        <w:trPr>
          <w:jc w:val="center"/>
        </w:trPr>
        <w:tc>
          <w:tcPr>
            <w:tcW w:w="1814" w:type="dxa"/>
            <w:shd w:val="clear" w:color="auto" w:fill="F2F2F2"/>
          </w:tcPr>
          <w:p w14:paraId="628B278A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验收标准</w:t>
            </w:r>
          </w:p>
        </w:tc>
        <w:tc>
          <w:tcPr>
            <w:tcW w:w="7370" w:type="dxa"/>
          </w:tcPr>
          <w:p w14:paraId="46C50F19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满足外观与资料验收要求、性能指标、功能检测要求。</w:t>
            </w:r>
          </w:p>
          <w:p w14:paraId="3B9CC676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GB/T 19285-2026《埋地钢质管道腐蚀防护工程检验》</w:t>
            </w:r>
          </w:p>
          <w:p w14:paraId="4AE656EF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GB/T 21246-2020《埋地钢质管道阴极保护参数测量方法》</w:t>
            </w:r>
          </w:p>
          <w:p w14:paraId="2B625E31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SY/T 0087.1-2018《钢质管道及储罐腐蚀评价标准第1部分：埋地钢质管道外腐蚀直接评价》</w:t>
            </w:r>
          </w:p>
        </w:tc>
      </w:tr>
      <w:tr w14:paraId="75613CEF">
        <w:trPr>
          <w:jc w:val="center"/>
        </w:trPr>
        <w:tc>
          <w:tcPr>
            <w:tcW w:w="1814" w:type="dxa"/>
            <w:shd w:val="clear" w:color="auto" w:fill="F2F2F2"/>
          </w:tcPr>
          <w:p w14:paraId="65A1DF0D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配置清单</w:t>
            </w:r>
          </w:p>
        </w:tc>
        <w:tc>
          <w:tcPr>
            <w:tcW w:w="7370" w:type="dxa"/>
          </w:tcPr>
          <w:p w14:paraId="449F80C4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1.测量仪主机；2.多功能腐蚀探头；3.氧化还原电位（ORP）复合探头；</w:t>
            </w:r>
          </w:p>
          <w:p w14:paraId="2C1ECBB7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4.连接线；5.充电器；6.数据传输配件；7.标准校验器；</w:t>
            </w:r>
          </w:p>
          <w:p w14:paraId="1DAF9452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8.ORP标准校准液；9.U盘（含上位机数据分析软件）；10.仪器箱。</w:t>
            </w:r>
          </w:p>
        </w:tc>
      </w:tr>
      <w:tr w14:paraId="2D17343A">
        <w:trPr>
          <w:jc w:val="center"/>
        </w:trPr>
        <w:tc>
          <w:tcPr>
            <w:tcW w:w="1814" w:type="dxa"/>
            <w:shd w:val="clear" w:color="auto" w:fill="F2F2F2"/>
          </w:tcPr>
          <w:p w14:paraId="253A2FDC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出厂资料</w:t>
            </w:r>
          </w:p>
        </w:tc>
        <w:tc>
          <w:tcPr>
            <w:tcW w:w="7370" w:type="dxa"/>
          </w:tcPr>
          <w:p w14:paraId="52A0D222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1.使用说明书；2.产品合格证；3.保修卡；4.校准</w:t>
            </w:r>
            <w:r>
              <w:rPr>
                <w:rFonts w:hint="eastAsia"/>
                <w:b w:val="0"/>
                <w:sz w:val="19"/>
                <w:lang w:val="en-US" w:eastAsia="zh-CN"/>
              </w:rPr>
              <w:t>证书</w:t>
            </w:r>
            <w:r>
              <w:rPr>
                <w:rFonts w:ascii="宋体" w:hAnsi="宋体" w:eastAsia="宋体"/>
                <w:b w:val="0"/>
                <w:sz w:val="19"/>
              </w:rPr>
              <w:t>。</w:t>
            </w:r>
          </w:p>
        </w:tc>
      </w:tr>
      <w:tr w14:paraId="3BBC3473">
        <w:trPr>
          <w:jc w:val="center"/>
        </w:trPr>
        <w:tc>
          <w:tcPr>
            <w:tcW w:w="1814" w:type="dxa"/>
            <w:shd w:val="clear" w:color="auto" w:fill="F2F2F2"/>
          </w:tcPr>
          <w:p w14:paraId="04E7BD7E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质保期</w:t>
            </w:r>
          </w:p>
        </w:tc>
        <w:tc>
          <w:tcPr>
            <w:tcW w:w="7370" w:type="dxa"/>
          </w:tcPr>
          <w:p w14:paraId="62B32DE3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质保2年（可选择延保服务）。</w:t>
            </w:r>
          </w:p>
        </w:tc>
      </w:tr>
      <w:tr w14:paraId="04139F68">
        <w:trPr>
          <w:jc w:val="center"/>
        </w:trPr>
        <w:tc>
          <w:tcPr>
            <w:tcW w:w="1814" w:type="dxa"/>
            <w:shd w:val="clear" w:color="auto" w:fill="F2F2F2"/>
          </w:tcPr>
          <w:p w14:paraId="63A378FD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其他要求</w:t>
            </w:r>
          </w:p>
        </w:tc>
        <w:tc>
          <w:tcPr>
            <w:tcW w:w="7370" w:type="dxa"/>
          </w:tcPr>
          <w:p w14:paraId="2E3031E0">
            <w:pPr>
              <w:spacing w:before="0" w:after="0" w:line="276" w:lineRule="auto"/>
            </w:pPr>
          </w:p>
        </w:tc>
      </w:tr>
    </w:tbl>
    <w:p w14:paraId="75DB07C7"/>
    <w:p w14:paraId="7FEF9849">
      <w:pPr>
        <w:spacing w:before="160" w:after="120"/>
        <w:outlineLvl w:val="1"/>
      </w:pPr>
      <w:r>
        <w:rPr>
          <w:rFonts w:ascii="黑体" w:hAnsi="黑体" w:eastAsia="黑体"/>
          <w:b/>
          <w:sz w:val="23"/>
        </w:rPr>
        <w:t>15. 直流电压梯度检测系统和密间隔管地电位检测仪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14"/>
        <w:gridCol w:w="7370"/>
      </w:tblGrid>
      <w:tr w14:paraId="055B54A1">
        <w:trPr>
          <w:jc w:val="center"/>
        </w:trPr>
        <w:tc>
          <w:tcPr>
            <w:tcW w:w="1814" w:type="dxa"/>
            <w:shd w:val="clear" w:color="auto" w:fill="F2F2F2"/>
          </w:tcPr>
          <w:p w14:paraId="5D792857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装备名称</w:t>
            </w:r>
          </w:p>
        </w:tc>
        <w:tc>
          <w:tcPr>
            <w:tcW w:w="7370" w:type="dxa"/>
          </w:tcPr>
          <w:p w14:paraId="6197A9CE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直流电压梯度检测系统和密间隔管地电位检测仪</w:t>
            </w:r>
          </w:p>
        </w:tc>
      </w:tr>
      <w:tr w14:paraId="0D014749">
        <w:trPr>
          <w:jc w:val="center"/>
        </w:trPr>
        <w:tc>
          <w:tcPr>
            <w:tcW w:w="1814" w:type="dxa"/>
            <w:shd w:val="clear" w:color="auto" w:fill="F2F2F2"/>
          </w:tcPr>
          <w:p w14:paraId="67F513A0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申购数量</w:t>
            </w:r>
          </w:p>
        </w:tc>
        <w:tc>
          <w:tcPr>
            <w:tcW w:w="7370" w:type="dxa"/>
          </w:tcPr>
          <w:p w14:paraId="57B67577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</w:t>
            </w:r>
          </w:p>
        </w:tc>
      </w:tr>
      <w:tr w14:paraId="03BF0074">
        <w:trPr>
          <w:jc w:val="center"/>
        </w:trPr>
        <w:tc>
          <w:tcPr>
            <w:tcW w:w="1814" w:type="dxa"/>
            <w:shd w:val="clear" w:color="auto" w:fill="F2F2F2"/>
          </w:tcPr>
          <w:p w14:paraId="14ADD588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预算单价（元）</w:t>
            </w:r>
          </w:p>
        </w:tc>
        <w:tc>
          <w:tcPr>
            <w:tcW w:w="7370" w:type="dxa"/>
          </w:tcPr>
          <w:p w14:paraId="12EFC978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260,000.00</w:t>
            </w:r>
          </w:p>
        </w:tc>
      </w:tr>
      <w:tr w14:paraId="2D90610E">
        <w:trPr>
          <w:jc w:val="center"/>
        </w:trPr>
        <w:tc>
          <w:tcPr>
            <w:tcW w:w="1814" w:type="dxa"/>
            <w:shd w:val="clear" w:color="auto" w:fill="F2F2F2"/>
          </w:tcPr>
          <w:p w14:paraId="7ABE19B2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预算总价（元）</w:t>
            </w:r>
          </w:p>
        </w:tc>
        <w:tc>
          <w:tcPr>
            <w:tcW w:w="7370" w:type="dxa"/>
          </w:tcPr>
          <w:p w14:paraId="5C978719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260,000.00</w:t>
            </w:r>
          </w:p>
        </w:tc>
      </w:tr>
      <w:tr w14:paraId="49B6CAEC">
        <w:trPr>
          <w:jc w:val="center"/>
        </w:trPr>
        <w:tc>
          <w:tcPr>
            <w:tcW w:w="1814" w:type="dxa"/>
            <w:shd w:val="clear" w:color="auto" w:fill="F2F2F2"/>
          </w:tcPr>
          <w:p w14:paraId="627EFA06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功能要求</w:t>
            </w:r>
          </w:p>
        </w:tc>
        <w:tc>
          <w:tcPr>
            <w:tcW w:w="7370" w:type="dxa"/>
          </w:tcPr>
          <w:p w14:paraId="66812E2B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★1.同时实现密间隔电位测量与直流电压梯度检测；</w:t>
            </w:r>
          </w:p>
          <w:p w14:paraId="4AE23A89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★2.同时执行多种不同的埋地管道阴极保护及防腐层状况的测量；</w:t>
            </w:r>
          </w:p>
          <w:p w14:paraId="48D70D7A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★3.能防腐层缺陷定位、检测管地电位和电位梯度；</w:t>
            </w:r>
          </w:p>
          <w:p w14:paraId="5974CC60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4.有专门设计的数据记录通道，用来记录不同检测方法的 DCVG 和 CIPS 现场采集数据。</w:t>
            </w:r>
          </w:p>
        </w:tc>
      </w:tr>
      <w:tr w14:paraId="02ABC5F6">
        <w:trPr>
          <w:jc w:val="center"/>
        </w:trPr>
        <w:tc>
          <w:tcPr>
            <w:tcW w:w="1814" w:type="dxa"/>
            <w:shd w:val="clear" w:color="auto" w:fill="F2F2F2"/>
          </w:tcPr>
          <w:p w14:paraId="7046CA24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技术参数</w:t>
            </w:r>
          </w:p>
        </w:tc>
        <w:tc>
          <w:tcPr>
            <w:tcW w:w="7370" w:type="dxa"/>
          </w:tcPr>
          <w:p w14:paraId="0D38ED69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▲1.测量量程：管地电位-30～30V、电位梯度-10～10V；</w:t>
            </w:r>
          </w:p>
          <w:p w14:paraId="3D4A9019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▲2.电位测量精度±1.0mV；</w:t>
            </w:r>
          </w:p>
          <w:p w14:paraId="201CB332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▲3.检测埋深≥5m，缺陷定位精度≤15cm；</w:t>
            </w:r>
          </w:p>
          <w:p w14:paraId="5777AB24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4.通道数: 4 通道(可同时记录通/断电位、梯度、环境参数)；</w:t>
            </w:r>
          </w:p>
          <w:p w14:paraId="5911E5F5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5.采样率：最高100Hz(通断循环下自适应调整)；</w:t>
            </w:r>
          </w:p>
          <w:p w14:paraId="21AE1A31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6.支持检测数据导出。</w:t>
            </w:r>
          </w:p>
        </w:tc>
      </w:tr>
      <w:tr w14:paraId="4D68FFC5">
        <w:trPr>
          <w:jc w:val="center"/>
        </w:trPr>
        <w:tc>
          <w:tcPr>
            <w:tcW w:w="1814" w:type="dxa"/>
            <w:shd w:val="clear" w:color="auto" w:fill="F2F2F2"/>
          </w:tcPr>
          <w:p w14:paraId="751F8953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验收标准</w:t>
            </w:r>
          </w:p>
        </w:tc>
        <w:tc>
          <w:tcPr>
            <w:tcW w:w="7370" w:type="dxa"/>
          </w:tcPr>
          <w:p w14:paraId="0FC68064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满足功能要求及技术参数检测要求。</w:t>
            </w:r>
          </w:p>
          <w:p w14:paraId="5AF8D555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GB/T 19285-2026《埋地钢质管道腐蚀防护工程检验》</w:t>
            </w:r>
          </w:p>
          <w:p w14:paraId="34665A11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GB/T 21246-2020《埋地钢质管道阴极保护参数测量方法》</w:t>
            </w:r>
          </w:p>
          <w:p w14:paraId="0C24DCE5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SY/T 0087.1-2018《钢质管道及储罐腐蚀评价标准第1部分：埋地钢质管道外腐蚀直接评价》</w:t>
            </w:r>
          </w:p>
        </w:tc>
      </w:tr>
      <w:tr w14:paraId="25967AEA">
        <w:trPr>
          <w:jc w:val="center"/>
        </w:trPr>
        <w:tc>
          <w:tcPr>
            <w:tcW w:w="1814" w:type="dxa"/>
            <w:shd w:val="clear" w:color="auto" w:fill="F2F2F2"/>
          </w:tcPr>
          <w:p w14:paraId="03C71EC7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配置清单</w:t>
            </w:r>
          </w:p>
        </w:tc>
        <w:tc>
          <w:tcPr>
            <w:tcW w:w="7370" w:type="dxa"/>
          </w:tcPr>
          <w:p w14:paraId="1A155D8F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1.数据记录仪主机；2.GPS同步电流中断器；3.参比电极；4.充电器；</w:t>
            </w:r>
          </w:p>
          <w:p w14:paraId="4015F83A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5.探杖手柄；6.信号连接测试线缆；7. 数据传输配件；8. GPS 天线；</w:t>
            </w:r>
          </w:p>
          <w:p w14:paraId="07685992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9.U盘（含上位机数据分析软件）；10.仪器箱。</w:t>
            </w:r>
          </w:p>
        </w:tc>
      </w:tr>
      <w:tr w14:paraId="5B9DCDEA">
        <w:trPr>
          <w:jc w:val="center"/>
        </w:trPr>
        <w:tc>
          <w:tcPr>
            <w:tcW w:w="1814" w:type="dxa"/>
            <w:shd w:val="clear" w:color="auto" w:fill="F2F2F2"/>
          </w:tcPr>
          <w:p w14:paraId="0BFCC017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出厂资料</w:t>
            </w:r>
          </w:p>
        </w:tc>
        <w:tc>
          <w:tcPr>
            <w:tcW w:w="7370" w:type="dxa"/>
          </w:tcPr>
          <w:p w14:paraId="1ED11804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1.使用说明书；2.产品合格证；3.保修卡；4.校准</w:t>
            </w:r>
            <w:r>
              <w:rPr>
                <w:rFonts w:hint="eastAsia"/>
                <w:b w:val="0"/>
                <w:sz w:val="19"/>
                <w:lang w:val="en-US" w:eastAsia="zh-CN"/>
              </w:rPr>
              <w:t>证书</w:t>
            </w:r>
            <w:r>
              <w:rPr>
                <w:rFonts w:ascii="宋体" w:hAnsi="宋体" w:eastAsia="宋体"/>
                <w:b w:val="0"/>
                <w:sz w:val="19"/>
              </w:rPr>
              <w:t>。</w:t>
            </w:r>
          </w:p>
        </w:tc>
      </w:tr>
      <w:tr w14:paraId="3EE012A0">
        <w:trPr>
          <w:jc w:val="center"/>
        </w:trPr>
        <w:tc>
          <w:tcPr>
            <w:tcW w:w="1814" w:type="dxa"/>
            <w:shd w:val="clear" w:color="auto" w:fill="F2F2F2"/>
          </w:tcPr>
          <w:p w14:paraId="4B6287E7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质保期</w:t>
            </w:r>
          </w:p>
        </w:tc>
        <w:tc>
          <w:tcPr>
            <w:tcW w:w="7370" w:type="dxa"/>
          </w:tcPr>
          <w:p w14:paraId="722796E5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质保2年（可选择延保服务）。</w:t>
            </w:r>
          </w:p>
        </w:tc>
      </w:tr>
      <w:tr w14:paraId="422FED61">
        <w:trPr>
          <w:jc w:val="center"/>
        </w:trPr>
        <w:tc>
          <w:tcPr>
            <w:tcW w:w="1814" w:type="dxa"/>
            <w:shd w:val="clear" w:color="auto" w:fill="F2F2F2"/>
          </w:tcPr>
          <w:p w14:paraId="7CFA6E88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其他要求</w:t>
            </w:r>
          </w:p>
        </w:tc>
        <w:tc>
          <w:tcPr>
            <w:tcW w:w="7370" w:type="dxa"/>
          </w:tcPr>
          <w:p w14:paraId="497E9CFF">
            <w:pPr>
              <w:spacing w:before="0" w:after="0" w:line="276" w:lineRule="auto"/>
            </w:pPr>
          </w:p>
        </w:tc>
      </w:tr>
    </w:tbl>
    <w:p w14:paraId="1C9E7CDE"/>
    <w:p w14:paraId="64A79D4C">
      <w:pPr>
        <w:spacing w:before="160" w:after="120"/>
        <w:outlineLvl w:val="1"/>
      </w:pPr>
      <w:r>
        <w:rPr>
          <w:rFonts w:ascii="黑体" w:hAnsi="黑体" w:eastAsia="黑体"/>
          <w:b/>
          <w:sz w:val="23"/>
        </w:rPr>
        <w:t>16. 转向参数测试仪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14"/>
        <w:gridCol w:w="7370"/>
      </w:tblGrid>
      <w:tr w14:paraId="2B4E959D">
        <w:trPr>
          <w:jc w:val="center"/>
        </w:trPr>
        <w:tc>
          <w:tcPr>
            <w:tcW w:w="1814" w:type="dxa"/>
            <w:shd w:val="clear" w:color="auto" w:fill="F2F2F2"/>
          </w:tcPr>
          <w:p w14:paraId="3EA3A0DC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装备名称</w:t>
            </w:r>
          </w:p>
        </w:tc>
        <w:tc>
          <w:tcPr>
            <w:tcW w:w="7370" w:type="dxa"/>
          </w:tcPr>
          <w:p w14:paraId="358AA584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转向参数测试仪</w:t>
            </w:r>
          </w:p>
        </w:tc>
      </w:tr>
      <w:tr w14:paraId="257D4312">
        <w:trPr>
          <w:jc w:val="center"/>
        </w:trPr>
        <w:tc>
          <w:tcPr>
            <w:tcW w:w="1814" w:type="dxa"/>
            <w:shd w:val="clear" w:color="auto" w:fill="F2F2F2"/>
          </w:tcPr>
          <w:p w14:paraId="40A2F9D4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申购数量</w:t>
            </w:r>
          </w:p>
        </w:tc>
        <w:tc>
          <w:tcPr>
            <w:tcW w:w="7370" w:type="dxa"/>
          </w:tcPr>
          <w:p w14:paraId="5BB47858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</w:t>
            </w:r>
          </w:p>
        </w:tc>
      </w:tr>
      <w:tr w14:paraId="6CFDDB61">
        <w:trPr>
          <w:jc w:val="center"/>
        </w:trPr>
        <w:tc>
          <w:tcPr>
            <w:tcW w:w="1814" w:type="dxa"/>
            <w:shd w:val="clear" w:color="auto" w:fill="F2F2F2"/>
          </w:tcPr>
          <w:p w14:paraId="65A3FE7C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预算单价（元）</w:t>
            </w:r>
          </w:p>
        </w:tc>
        <w:tc>
          <w:tcPr>
            <w:tcW w:w="7370" w:type="dxa"/>
          </w:tcPr>
          <w:p w14:paraId="1207AB8D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13,000.00</w:t>
            </w:r>
          </w:p>
        </w:tc>
      </w:tr>
      <w:tr w14:paraId="7D82CD39">
        <w:trPr>
          <w:jc w:val="center"/>
        </w:trPr>
        <w:tc>
          <w:tcPr>
            <w:tcW w:w="1814" w:type="dxa"/>
            <w:shd w:val="clear" w:color="auto" w:fill="F2F2F2"/>
          </w:tcPr>
          <w:p w14:paraId="2AA19459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预算总价（元）</w:t>
            </w:r>
          </w:p>
        </w:tc>
        <w:tc>
          <w:tcPr>
            <w:tcW w:w="7370" w:type="dxa"/>
          </w:tcPr>
          <w:p w14:paraId="2B36D4F0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13,000.00</w:t>
            </w:r>
          </w:p>
        </w:tc>
      </w:tr>
      <w:tr w14:paraId="6AB4DABE">
        <w:trPr>
          <w:jc w:val="center"/>
        </w:trPr>
        <w:tc>
          <w:tcPr>
            <w:tcW w:w="1814" w:type="dxa"/>
            <w:shd w:val="clear" w:color="auto" w:fill="F2F2F2"/>
          </w:tcPr>
          <w:p w14:paraId="32D254BE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功能要求</w:t>
            </w:r>
          </w:p>
        </w:tc>
        <w:tc>
          <w:tcPr>
            <w:tcW w:w="7370" w:type="dxa"/>
          </w:tcPr>
          <w:p w14:paraId="47754B1E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可测量方向盘的最大自由转动量，方向盘转向角;动态转向力，原地转向力等参数;具有峰值保存，实时显示功能。有数据掉电保存。数据打印和串口通讯功能。主机采用高性能微控制器集成AD采集数据，LCD液晶显示，中文界面，充电电池供电,有专利证书。</w:t>
            </w:r>
          </w:p>
        </w:tc>
      </w:tr>
      <w:tr w14:paraId="2CFDB1F7">
        <w:trPr>
          <w:jc w:val="center"/>
        </w:trPr>
        <w:tc>
          <w:tcPr>
            <w:tcW w:w="1814" w:type="dxa"/>
            <w:shd w:val="clear" w:color="auto" w:fill="F2F2F2"/>
          </w:tcPr>
          <w:p w14:paraId="477681AF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技术参数</w:t>
            </w:r>
          </w:p>
        </w:tc>
        <w:tc>
          <w:tcPr>
            <w:tcW w:w="7370" w:type="dxa"/>
          </w:tcPr>
          <w:p w14:paraId="33CD9047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转向力范围：±500N；±100NM；分度值：0.1N；零点漂移：不大于2d；鉴别力阈：不大于1.5d；示值误差：±1%FS；(量程100N的：±0.5%FS) 重复性：±1%；转向角范围：±9999°；分度值 ：0.1°；重复性±1；示值误差:±1°；漂移: 不大于±1°。</w:t>
            </w:r>
          </w:p>
        </w:tc>
      </w:tr>
      <w:tr w14:paraId="34188AA6">
        <w:trPr>
          <w:jc w:val="center"/>
        </w:trPr>
        <w:tc>
          <w:tcPr>
            <w:tcW w:w="1814" w:type="dxa"/>
            <w:shd w:val="clear" w:color="auto" w:fill="F2F2F2"/>
          </w:tcPr>
          <w:p w14:paraId="2187A22E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验收标准</w:t>
            </w:r>
          </w:p>
        </w:tc>
        <w:tc>
          <w:tcPr>
            <w:tcW w:w="7370" w:type="dxa"/>
          </w:tcPr>
          <w:p w14:paraId="67EE1487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GB/T 34592-2017《汽车转向盘转向力-转向角检测仪》</w:t>
            </w:r>
          </w:p>
        </w:tc>
      </w:tr>
      <w:tr w14:paraId="65EC3BD1">
        <w:trPr>
          <w:jc w:val="center"/>
        </w:trPr>
        <w:tc>
          <w:tcPr>
            <w:tcW w:w="1814" w:type="dxa"/>
            <w:shd w:val="clear" w:color="auto" w:fill="F2F2F2"/>
          </w:tcPr>
          <w:p w14:paraId="2DCDE8EA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配置清单</w:t>
            </w:r>
          </w:p>
        </w:tc>
        <w:tc>
          <w:tcPr>
            <w:tcW w:w="7370" w:type="dxa"/>
          </w:tcPr>
          <w:p w14:paraId="3EF08B19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包装箱、主机、充电器。</w:t>
            </w:r>
          </w:p>
        </w:tc>
      </w:tr>
      <w:tr w14:paraId="7B3CD784">
        <w:trPr>
          <w:jc w:val="center"/>
        </w:trPr>
        <w:tc>
          <w:tcPr>
            <w:tcW w:w="1814" w:type="dxa"/>
            <w:shd w:val="clear" w:color="auto" w:fill="F2F2F2"/>
          </w:tcPr>
          <w:p w14:paraId="72DB8E40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出厂资料</w:t>
            </w:r>
          </w:p>
        </w:tc>
        <w:tc>
          <w:tcPr>
            <w:tcW w:w="7370" w:type="dxa"/>
          </w:tcPr>
          <w:p w14:paraId="56E374E2">
            <w:pPr>
              <w:spacing w:before="0" w:after="0" w:line="276" w:lineRule="auto"/>
            </w:pPr>
            <w:r>
              <w:rPr>
                <w:rFonts w:hint="eastAsia"/>
                <w:b w:val="0"/>
                <w:sz w:val="19"/>
                <w:lang w:val="en-US" w:eastAsia="zh-CN"/>
              </w:rPr>
              <w:t>中文说明书、产品合格证、校准证书</w:t>
            </w:r>
            <w:r>
              <w:rPr>
                <w:rFonts w:ascii="宋体" w:hAnsi="宋体" w:eastAsia="宋体"/>
                <w:b w:val="0"/>
                <w:sz w:val="19"/>
              </w:rPr>
              <w:t>。</w:t>
            </w:r>
          </w:p>
        </w:tc>
      </w:tr>
      <w:tr w14:paraId="174C518F">
        <w:trPr>
          <w:jc w:val="center"/>
        </w:trPr>
        <w:tc>
          <w:tcPr>
            <w:tcW w:w="1814" w:type="dxa"/>
            <w:shd w:val="clear" w:color="auto" w:fill="F2F2F2"/>
          </w:tcPr>
          <w:p w14:paraId="68A49897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质保期</w:t>
            </w:r>
          </w:p>
        </w:tc>
        <w:tc>
          <w:tcPr>
            <w:tcW w:w="7370" w:type="dxa"/>
          </w:tcPr>
          <w:p w14:paraId="56FB6102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整机保修2年（可选择延保服务）。</w:t>
            </w:r>
          </w:p>
        </w:tc>
      </w:tr>
      <w:tr w14:paraId="0A8AD965">
        <w:trPr>
          <w:jc w:val="center"/>
        </w:trPr>
        <w:tc>
          <w:tcPr>
            <w:tcW w:w="1814" w:type="dxa"/>
            <w:shd w:val="clear" w:color="auto" w:fill="F2F2F2"/>
          </w:tcPr>
          <w:p w14:paraId="7A1D2F19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其他要求</w:t>
            </w:r>
          </w:p>
        </w:tc>
        <w:tc>
          <w:tcPr>
            <w:tcW w:w="7370" w:type="dxa"/>
          </w:tcPr>
          <w:p w14:paraId="781F54A8">
            <w:pPr>
              <w:spacing w:before="0" w:after="0" w:line="276" w:lineRule="auto"/>
            </w:pPr>
          </w:p>
        </w:tc>
      </w:tr>
    </w:tbl>
    <w:p w14:paraId="36D6BB2C"/>
    <w:p w14:paraId="02321A83">
      <w:pPr>
        <w:spacing w:before="160" w:after="120"/>
        <w:outlineLvl w:val="1"/>
      </w:pPr>
      <w:r>
        <w:rPr>
          <w:rFonts w:ascii="黑体" w:hAnsi="黑体" w:eastAsia="黑体"/>
          <w:b/>
          <w:sz w:val="23"/>
        </w:rPr>
        <w:t>17. 涡流检测仪（远场涡流）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14"/>
        <w:gridCol w:w="7370"/>
      </w:tblGrid>
      <w:tr w14:paraId="3E596092">
        <w:trPr>
          <w:jc w:val="center"/>
        </w:trPr>
        <w:tc>
          <w:tcPr>
            <w:tcW w:w="1814" w:type="dxa"/>
            <w:shd w:val="clear" w:color="auto" w:fill="F2F2F2"/>
          </w:tcPr>
          <w:p w14:paraId="5D4E41D9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装备名称</w:t>
            </w:r>
          </w:p>
        </w:tc>
        <w:tc>
          <w:tcPr>
            <w:tcW w:w="7370" w:type="dxa"/>
          </w:tcPr>
          <w:p w14:paraId="2CF10F91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涡流检测仪（远场涡流）</w:t>
            </w:r>
          </w:p>
        </w:tc>
      </w:tr>
      <w:tr w14:paraId="371F2F8D">
        <w:trPr>
          <w:jc w:val="center"/>
        </w:trPr>
        <w:tc>
          <w:tcPr>
            <w:tcW w:w="1814" w:type="dxa"/>
            <w:shd w:val="clear" w:color="auto" w:fill="F2F2F2"/>
          </w:tcPr>
          <w:p w14:paraId="4534D801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申购数量</w:t>
            </w:r>
          </w:p>
        </w:tc>
        <w:tc>
          <w:tcPr>
            <w:tcW w:w="7370" w:type="dxa"/>
          </w:tcPr>
          <w:p w14:paraId="4E561CCF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</w:t>
            </w:r>
          </w:p>
        </w:tc>
      </w:tr>
      <w:tr w14:paraId="262A1EE1">
        <w:trPr>
          <w:jc w:val="center"/>
        </w:trPr>
        <w:tc>
          <w:tcPr>
            <w:tcW w:w="1814" w:type="dxa"/>
            <w:shd w:val="clear" w:color="auto" w:fill="F2F2F2"/>
          </w:tcPr>
          <w:p w14:paraId="57E85C6E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预算单价（元）</w:t>
            </w:r>
          </w:p>
        </w:tc>
        <w:tc>
          <w:tcPr>
            <w:tcW w:w="7370" w:type="dxa"/>
          </w:tcPr>
          <w:p w14:paraId="440AEA54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250,000.00</w:t>
            </w:r>
          </w:p>
        </w:tc>
      </w:tr>
      <w:tr w14:paraId="08C16C1F">
        <w:trPr>
          <w:jc w:val="center"/>
        </w:trPr>
        <w:tc>
          <w:tcPr>
            <w:tcW w:w="1814" w:type="dxa"/>
            <w:shd w:val="clear" w:color="auto" w:fill="F2F2F2"/>
          </w:tcPr>
          <w:p w14:paraId="68AE2480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预算总价（元）</w:t>
            </w:r>
          </w:p>
        </w:tc>
        <w:tc>
          <w:tcPr>
            <w:tcW w:w="7370" w:type="dxa"/>
          </w:tcPr>
          <w:p w14:paraId="436BBEBA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250,000.00</w:t>
            </w:r>
          </w:p>
        </w:tc>
      </w:tr>
      <w:tr w14:paraId="727FB1CA">
        <w:trPr>
          <w:jc w:val="center"/>
        </w:trPr>
        <w:tc>
          <w:tcPr>
            <w:tcW w:w="1814" w:type="dxa"/>
            <w:shd w:val="clear" w:color="auto" w:fill="F2F2F2"/>
          </w:tcPr>
          <w:p w14:paraId="59A3099D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功能要求</w:t>
            </w:r>
          </w:p>
        </w:tc>
        <w:tc>
          <w:tcPr>
            <w:tcW w:w="7370" w:type="dxa"/>
          </w:tcPr>
          <w:p w14:paraId="3AA9DD40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★1、八个独立检测信道</w:t>
            </w:r>
          </w:p>
          <w:p w14:paraId="2613D056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★2、四个独立可选频率</w:t>
            </w:r>
          </w:p>
          <w:p w14:paraId="4C057B66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★3、相位、幅度自动/手动测量</w:t>
            </w:r>
          </w:p>
          <w:p w14:paraId="7EE64124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★4、可同屏显示探伤信号及测厚信号</w:t>
            </w:r>
          </w:p>
          <w:p w14:paraId="580E7ED0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5、管材壁厚减薄测量</w:t>
            </w:r>
          </w:p>
          <w:p w14:paraId="472A33AE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★6</w:t>
            </w:r>
            <w:r>
              <w:rPr>
                <w:rFonts w:hint="eastAsia"/>
                <w:b w:val="0"/>
                <w:sz w:val="19"/>
                <w:lang w:eastAsia="zh-CN"/>
              </w:rPr>
              <w:t>、</w:t>
            </w:r>
            <w:r>
              <w:rPr>
                <w:rFonts w:ascii="宋体" w:hAnsi="宋体" w:eastAsia="宋体"/>
                <w:b w:val="0"/>
                <w:sz w:val="19"/>
              </w:rPr>
              <w:t>表面缺陷检测及深度测量</w:t>
            </w:r>
          </w:p>
          <w:p w14:paraId="1AB89D8F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★7、金属材料表面涂层及镀层厚度测量</w:t>
            </w:r>
          </w:p>
          <w:p w14:paraId="76B50F7B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★8、各类金属材质、硬度分选</w:t>
            </w:r>
          </w:p>
          <w:p w14:paraId="7F14E317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★9、多个综合处理（混频）单元：可同时分离或抑制多组干扰信号</w:t>
            </w:r>
          </w:p>
          <w:p w14:paraId="2FF8F722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★10</w:t>
            </w:r>
            <w:r>
              <w:rPr>
                <w:rFonts w:hint="eastAsia"/>
                <w:b w:val="0"/>
                <w:sz w:val="19"/>
                <w:lang w:eastAsia="zh-CN"/>
              </w:rPr>
              <w:t>、</w:t>
            </w:r>
            <w:r>
              <w:rPr>
                <w:rFonts w:ascii="宋体" w:hAnsi="宋体" w:eastAsia="宋体"/>
                <w:b w:val="0"/>
                <w:sz w:val="19"/>
              </w:rPr>
              <w:t>具备远场检测功能</w:t>
            </w:r>
          </w:p>
          <w:p w14:paraId="58388368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★11、既是一套完整的远场涡流检测系统，又具有常规多频、多通道涡流检测仪器的先进性能</w:t>
            </w:r>
          </w:p>
          <w:p w14:paraId="47C4845E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★12、配有管板图制作软件</w:t>
            </w:r>
          </w:p>
          <w:p w14:paraId="780DA6A0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★13、仪器采用能实时有效地检测在役前和在役后的铁磁性管道（碳钢、铸铁）和非铁磁性</w:t>
            </w:r>
          </w:p>
        </w:tc>
      </w:tr>
      <w:tr w14:paraId="2071CB53">
        <w:trPr>
          <w:jc w:val="center"/>
        </w:trPr>
        <w:tc>
          <w:tcPr>
            <w:tcW w:w="1814" w:type="dxa"/>
            <w:shd w:val="clear" w:color="auto" w:fill="F2F2F2"/>
          </w:tcPr>
          <w:p w14:paraId="2EB984D2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技术参数</w:t>
            </w:r>
          </w:p>
        </w:tc>
        <w:tc>
          <w:tcPr>
            <w:tcW w:w="7370" w:type="dxa"/>
          </w:tcPr>
          <w:p w14:paraId="301AC274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★1、 信道：8 个</w:t>
            </w:r>
          </w:p>
          <w:p w14:paraId="55FF9A8C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★2、 频率：4 个</w:t>
            </w:r>
          </w:p>
          <w:p w14:paraId="254D679B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★3、 频率范围：64 Hz～5 MHz（远场频率 5Hz～5KHz）</w:t>
            </w:r>
          </w:p>
          <w:p w14:paraId="6779B0B4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★4、 增益：0～90dB，最小步长 0.5dB</w:t>
            </w:r>
          </w:p>
          <w:p w14:paraId="6D2F6480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★5、 相位旋转：0～359° 步进 1°</w:t>
            </w:r>
          </w:p>
          <w:p w14:paraId="09505CCC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6、 增益比（Y/X）：0.1～10</w:t>
            </w:r>
          </w:p>
          <w:p w14:paraId="3A4AC5EC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★7、 幅度/相位测量：手动/自动</w:t>
            </w:r>
          </w:p>
          <w:p w14:paraId="216B2FB3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8、 显示模式：阻抗平面图及时基线显示</w:t>
            </w:r>
          </w:p>
          <w:p w14:paraId="1FAB4084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★9、 滤波参数改成"高通滤波≤500Hz、低通滤波≥10000Hz</w:t>
            </w:r>
          </w:p>
          <w:p w14:paraId="73D536DC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10、数字滤波点数：1～100</w:t>
            </w:r>
          </w:p>
          <w:p w14:paraId="3168B87E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★11、探头激励信号幅度：1～8 级</w:t>
            </w:r>
          </w:p>
        </w:tc>
      </w:tr>
      <w:tr w14:paraId="268DB90E">
        <w:trPr>
          <w:jc w:val="center"/>
        </w:trPr>
        <w:tc>
          <w:tcPr>
            <w:tcW w:w="1814" w:type="dxa"/>
            <w:shd w:val="clear" w:color="auto" w:fill="F2F2F2"/>
          </w:tcPr>
          <w:p w14:paraId="6D643173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验收标准</w:t>
            </w:r>
          </w:p>
        </w:tc>
        <w:tc>
          <w:tcPr>
            <w:tcW w:w="7370" w:type="dxa"/>
          </w:tcPr>
          <w:p w14:paraId="254626EC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NB/T47013.6-2015、技术参数</w:t>
            </w:r>
          </w:p>
        </w:tc>
      </w:tr>
      <w:tr w14:paraId="73F0C74D">
        <w:trPr>
          <w:jc w:val="center"/>
        </w:trPr>
        <w:tc>
          <w:tcPr>
            <w:tcW w:w="1814" w:type="dxa"/>
            <w:shd w:val="clear" w:color="auto" w:fill="F2F2F2"/>
          </w:tcPr>
          <w:p w14:paraId="38C06D23">
            <w:pPr>
              <w:spacing w:before="0" w:after="0" w:line="276" w:lineRule="auto"/>
              <w:jc w:val="center"/>
              <w:rPr>
                <w:highlight w:val="green"/>
              </w:rPr>
            </w:pPr>
            <w:r>
              <w:rPr>
                <w:rFonts w:ascii="黑体" w:hAnsi="黑体" w:eastAsia="黑体"/>
                <w:b/>
                <w:sz w:val="19"/>
                <w:highlight w:val="none"/>
              </w:rPr>
              <w:t>配置清单</w:t>
            </w:r>
          </w:p>
        </w:tc>
        <w:tc>
          <w:tcPr>
            <w:tcW w:w="7370" w:type="dxa"/>
          </w:tcPr>
          <w:p w14:paraId="5356C109">
            <w:pPr>
              <w:spacing w:before="0" w:after="0" w:line="276" w:lineRule="auto"/>
              <w:rPr>
                <w:highlight w:val="green"/>
              </w:rPr>
            </w:pPr>
            <w:r>
              <w:rPr>
                <w:rFonts w:hint="eastAsia" w:ascii="宋体" w:hAnsi="宋体" w:eastAsia="宋体"/>
                <w:b w:val="0"/>
                <w:sz w:val="19"/>
                <w:highlight w:val="none"/>
              </w:rPr>
              <w:t>主机、</w:t>
            </w:r>
            <w:r>
              <w:rPr>
                <w:rFonts w:ascii="宋体" w:hAnsi="宋体" w:eastAsia="宋体"/>
                <w:b w:val="0"/>
                <w:sz w:val="19"/>
                <w:highlight w:val="none"/>
              </w:rPr>
              <w:t>4个探头（各两个OD13mm远场、普通探头）</w:t>
            </w:r>
            <w:r>
              <w:rPr>
                <w:rFonts w:hint="eastAsia" w:ascii="宋体" w:hAnsi="宋体" w:eastAsia="宋体"/>
                <w:b w:val="0"/>
                <w:sz w:val="19"/>
                <w:highlight w:val="none"/>
              </w:rPr>
              <w:t>、评图</w:t>
            </w:r>
            <w:r>
              <w:rPr>
                <w:rFonts w:hint="eastAsia"/>
                <w:b w:val="0"/>
                <w:sz w:val="19"/>
                <w:highlight w:val="none"/>
                <w:lang w:val="en-US" w:eastAsia="zh-CN"/>
              </w:rPr>
              <w:t>数据出具终端</w:t>
            </w:r>
            <w:r>
              <w:rPr>
                <w:rFonts w:hint="eastAsia" w:ascii="宋体" w:hAnsi="宋体" w:eastAsia="宋体"/>
                <w:b w:val="0"/>
                <w:sz w:val="19"/>
                <w:highlight w:val="none"/>
              </w:rPr>
              <w:t>、运输包装箱、连接线</w:t>
            </w:r>
          </w:p>
        </w:tc>
      </w:tr>
      <w:tr w14:paraId="1D86BE1D">
        <w:trPr>
          <w:jc w:val="center"/>
        </w:trPr>
        <w:tc>
          <w:tcPr>
            <w:tcW w:w="1814" w:type="dxa"/>
            <w:shd w:val="clear" w:color="auto" w:fill="F2F2F2"/>
          </w:tcPr>
          <w:p w14:paraId="6B8BCDCA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出厂资料</w:t>
            </w:r>
          </w:p>
        </w:tc>
        <w:tc>
          <w:tcPr>
            <w:tcW w:w="7370" w:type="dxa"/>
          </w:tcPr>
          <w:p w14:paraId="7259DFE3">
            <w:pPr>
              <w:spacing w:before="0" w:after="0" w:line="276" w:lineRule="auto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b w:val="0"/>
                <w:sz w:val="19"/>
                <w:lang w:val="en-US" w:eastAsia="zh-CN"/>
              </w:rPr>
              <w:t>说明书，合格证、保修卡</w:t>
            </w:r>
          </w:p>
        </w:tc>
      </w:tr>
      <w:tr w14:paraId="3FAFBD33">
        <w:trPr>
          <w:jc w:val="center"/>
        </w:trPr>
        <w:tc>
          <w:tcPr>
            <w:tcW w:w="1814" w:type="dxa"/>
            <w:shd w:val="clear" w:color="auto" w:fill="F2F2F2"/>
          </w:tcPr>
          <w:p w14:paraId="43D76CC7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质保期</w:t>
            </w:r>
          </w:p>
        </w:tc>
        <w:tc>
          <w:tcPr>
            <w:tcW w:w="7370" w:type="dxa"/>
          </w:tcPr>
          <w:p w14:paraId="52BDCA7E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保修2年（可选择延保服务）。</w:t>
            </w:r>
          </w:p>
        </w:tc>
      </w:tr>
      <w:tr w14:paraId="7C0F7F7C">
        <w:trPr>
          <w:jc w:val="center"/>
        </w:trPr>
        <w:tc>
          <w:tcPr>
            <w:tcW w:w="1814" w:type="dxa"/>
            <w:shd w:val="clear" w:color="auto" w:fill="F2F2F2"/>
          </w:tcPr>
          <w:p w14:paraId="189138DF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其他要求</w:t>
            </w:r>
          </w:p>
        </w:tc>
        <w:tc>
          <w:tcPr>
            <w:tcW w:w="7370" w:type="dxa"/>
          </w:tcPr>
          <w:p w14:paraId="260EA579">
            <w:pPr>
              <w:spacing w:before="0" w:after="0" w:line="276" w:lineRule="auto"/>
            </w:pPr>
          </w:p>
        </w:tc>
      </w:tr>
    </w:tbl>
    <w:p w14:paraId="103CCC72"/>
    <w:p w14:paraId="2CF3E8DD"/>
    <w:sectPr>
      <w:pgSz w:w="11906" w:h="16838"/>
      <w:pgMar w:top="1134" w:right="1134" w:bottom="1134" w:left="1134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2"/>
  <w:bordersDoNotSurroundHeader w:val="0"/>
  <w:bordersDoNotSurroundFooter w:val="0"/>
  <w:trackRevisions w:val="1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0F0371C9"/>
    <w:rsid w:val="157111CF"/>
    <w:rsid w:val="17C074F9"/>
    <w:rsid w:val="210A4EBA"/>
    <w:rsid w:val="23C93DAF"/>
    <w:rsid w:val="28BB31FC"/>
    <w:rsid w:val="32764E84"/>
    <w:rsid w:val="396F5E1C"/>
    <w:rsid w:val="492750E8"/>
    <w:rsid w:val="541F086C"/>
    <w:rsid w:val="5FBD627A"/>
    <w:rsid w:val="64160215"/>
    <w:rsid w:val="66332974"/>
    <w:rsid w:val="6AB93F2B"/>
    <w:rsid w:val="77A31355"/>
    <w:rsid w:val="7C742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宋体" w:hAnsi="宋体" w:eastAsia="宋体" w:cstheme="minorBidi"/>
      <w:sz w:val="21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qFormat/>
    <w:uiPriority w:val="99"/>
  </w:style>
  <w:style w:type="character" w:customStyle="1" w:styleId="136">
    <w:name w:val="Footer Char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1172</Words>
  <Characters>1562</Characters>
  <Lines>0</Lines>
  <Paragraphs>0</Paragraphs>
  <TotalTime>16</TotalTime>
  <ScaleCrop>false</ScaleCrop>
  <LinksUpToDate>false</LinksUpToDate>
  <CharactersWithSpaces>1572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庄庄</cp:lastModifiedBy>
  <dcterms:modified xsi:type="dcterms:W3CDTF">2026-10-09T06:05:16Z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eyJoZGlkIjoiMTk4YTVhOTdkOWM2OWZkYWU3YjYzZjljMjgyZjM5MmUiLCJ1c2VySWQiOiIyODkyMjExNzEifQ==</vt:lpwstr>
  </property>
  <property fmtid="{D5CDD505-2E9C-101B-9397-08002B2CF9AE}" pid="3" name="KSOProductBuildVer">
    <vt:lpwstr>2052-12.1.0.28505</vt:lpwstr>
  </property>
  <property fmtid="{D5CDD505-2E9C-101B-9397-08002B2CF9AE}" pid="4" name="ICV">
    <vt:lpwstr>49892FC8D4564A918D3543EBCBDA6510_12</vt:lpwstr>
  </property>
</Properties>
</file>