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center"/>
        <w:rPr>
          <w:rFonts w:ascii="宋体" w:hAnsi="宋体" w:cs="宋体"/>
          <w:b/>
          <w:sz w:val="84"/>
          <w:szCs w:val="84"/>
        </w:rPr>
      </w:pPr>
      <w:r>
        <w:rPr>
          <w:rFonts w:ascii="宋体" w:hAnsi="宋体" w:cs="宋体"/>
          <w:b/>
          <w:sz w:val="84"/>
          <w:szCs w:val="84"/>
        </w:rPr>
      </w:r>
      <w:r/>
    </w:p>
    <w:p>
      <w:pPr>
        <w:pStyle w:val="732"/>
        <w:jc w:val="center"/>
        <w:rPr>
          <w:rFonts w:hint="eastAsia" w:ascii="宋体" w:hAnsi="宋体" w:cs="宋体"/>
          <w:b/>
          <w:sz w:val="84"/>
          <w:szCs w:val="84"/>
        </w:rPr>
      </w:pPr>
      <w:r>
        <w:rPr>
          <w:rFonts w:hint="eastAsia" w:ascii="宋体" w:hAnsi="宋体" w:cs="宋体"/>
          <w:b/>
          <w:sz w:val="84"/>
          <w:szCs w:val="84"/>
        </w:rPr>
        <w:t xml:space="preserve">政府采购招标文件</w:t>
      </w:r>
      <w:r>
        <w:rPr>
          <w:rFonts w:hint="eastAsia" w:ascii="宋体" w:hAnsi="宋体" w:cs="宋体"/>
          <w:b/>
          <w:sz w:val="84"/>
          <w:szCs w:val="84"/>
        </w:rPr>
      </w:r>
      <w:r/>
    </w:p>
    <w:p>
      <w:pPr>
        <w:pStyle w:val="740"/>
        <w:ind w:left="0" w:firstLine="0"/>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732"/>
        <w:ind w:left="0" w:right="0" w:firstLine="1285"/>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Arial" w:hAnsi="Arial" w:eastAsia="宋体" w:cs="Times New Roman"/>
          <w:b/>
          <w:bCs/>
          <w:color w:val="000000"/>
          <w:sz w:val="36"/>
          <w:szCs w:val="36"/>
        </w:rPr>
        <w:t xml:space="preserve">202</w:t>
      </w:r>
      <w:r>
        <w:rPr>
          <w:rFonts w:hint="eastAsia" w:ascii="Arial" w:hAnsi="Arial" w:eastAsia="宋体" w:cs="Times New Roman"/>
          <w:b/>
          <w:bCs/>
          <w:color w:val="000000"/>
          <w:sz w:val="36"/>
          <w:szCs w:val="36"/>
          <w:lang w:val="en-US" w:eastAsia="zh-CN"/>
        </w:rPr>
        <w:t xml:space="preserve">6</w:t>
      </w:r>
      <w:r>
        <w:rPr>
          <w:rFonts w:hint="eastAsia" w:ascii="Arial" w:hAnsi="Arial" w:eastAsia="宋体" w:cs="Times New Roman"/>
          <w:b/>
          <w:bCs/>
          <w:color w:val="000000"/>
          <w:sz w:val="36"/>
          <w:szCs w:val="36"/>
        </w:rPr>
        <w:t xml:space="preserve">-202</w:t>
      </w:r>
      <w:r>
        <w:rPr>
          <w:rFonts w:hint="eastAsia" w:ascii="Arial" w:hAnsi="Arial" w:eastAsia="宋体" w:cs="Times New Roman"/>
          <w:b/>
          <w:bCs/>
          <w:color w:val="000000"/>
          <w:sz w:val="36"/>
          <w:szCs w:val="36"/>
          <w:lang w:val="en-US" w:eastAsia="zh-CN"/>
        </w:rPr>
        <w:t xml:space="preserve">7</w:t>
      </w:r>
      <w:r>
        <w:rPr>
          <w:rFonts w:hint="eastAsia" w:ascii="Arial" w:hAnsi="Arial" w:eastAsia="宋体" w:cs="Times New Roman"/>
          <w:b/>
          <w:bCs/>
          <w:color w:val="000000"/>
          <w:sz w:val="36"/>
          <w:szCs w:val="36"/>
        </w:rPr>
        <w:t xml:space="preserve">年度灌南县田楼镇镇区环卫保洁</w:t>
      </w:r>
      <w:r>
        <w:rPr>
          <w:rFonts w:hint="eastAsia" w:ascii="Arial" w:hAnsi="Arial" w:eastAsia="宋体" w:cs="Times New Roman"/>
          <w:b/>
          <w:bCs/>
          <w:color w:val="000000"/>
          <w:sz w:val="36"/>
          <w:szCs w:val="36"/>
          <w:lang w:val="en-US" w:eastAsia="zh-CN"/>
        </w:rPr>
        <w:t xml:space="preserve">项目</w:t>
      </w:r>
      <w:r>
        <w:rPr>
          <w:rFonts w:ascii="Arial" w:hAnsi="Arial" w:eastAsia="Arial" w:cs="Times New Roman"/>
          <w:szCs w:val="22"/>
        </w:rPr>
      </w:r>
      <w:r/>
    </w:p>
    <w:p>
      <w:pPr>
        <w:pStyle w:val="740"/>
        <w:ind w:left="0" w:firstLine="723"/>
        <w:rPr>
          <w:rFonts w:hint="eastAsia" w:ascii="Arial" w:hAnsi="Arial" w:eastAsia="宋体" w:cs="Times New Roman"/>
          <w:b/>
          <w:bCs/>
          <w:color w:val="000000"/>
          <w:sz w:val="36"/>
          <w:szCs w:val="36"/>
          <w:lang w:val="en-US" w:eastAsia="zh-CN"/>
        </w:rPr>
      </w:pPr>
      <w:r>
        <w:rPr>
          <w:rFonts w:hint="eastAsia" w:ascii="Arial" w:hAnsi="Arial" w:eastAsia="宋体" w:cs="Times New Roman"/>
          <w:b/>
          <w:bCs/>
          <w:color w:val="000000"/>
          <w:sz w:val="36"/>
          <w:szCs w:val="36"/>
          <w:lang w:val="en-US" w:eastAsia="zh-CN"/>
        </w:rPr>
      </w:r>
      <w:r/>
    </w:p>
    <w:p>
      <w:pPr>
        <w:pStyle w:val="740"/>
        <w:ind w:left="0" w:firstLine="0"/>
        <w:rPr>
          <w:rFonts w:hint="eastAsia" w:ascii="宋体" w:hAnsi="宋体" w:cs="宋体"/>
          <w:b/>
          <w:sz w:val="30"/>
          <w:szCs w:val="30"/>
        </w:rPr>
      </w:pPr>
      <w:r>
        <w:rPr>
          <w:rFonts w:hint="eastAsia" w:ascii="宋体" w:hAnsi="宋体" w:cs="宋体"/>
          <w:b/>
          <w:sz w:val="30"/>
          <w:szCs w:val="30"/>
        </w:rPr>
      </w:r>
      <w:r/>
    </w:p>
    <w:p>
      <w:pPr>
        <w:pStyle w:val="739"/>
        <w:ind w:firstLine="1968"/>
        <w:rPr>
          <w:rFonts w:hint="eastAsia" w:ascii="宋体" w:hAnsi="宋体" w:cs="宋体"/>
          <w:b/>
          <w:sz w:val="28"/>
          <w:szCs w:val="28"/>
          <w:highlight w:val="none"/>
        </w:rPr>
      </w:pPr>
      <w:r>
        <w:rPr>
          <w:rFonts w:hint="eastAsia" w:ascii="宋体" w:hAnsi="宋体" w:cs="宋体"/>
          <w:b/>
          <w:sz w:val="28"/>
          <w:szCs w:val="28"/>
          <w:highlight w:val="none"/>
        </w:rPr>
        <w:t xml:space="preserve">项目编号：JSZC-320724-SSJT-G2026-0075</w:t>
      </w:r>
      <w:r>
        <w:rPr>
          <w:rFonts w:hint="eastAsia" w:ascii="宋体" w:hAnsi="宋体" w:cs="宋体"/>
          <w:b/>
          <w:sz w:val="28"/>
          <w:szCs w:val="28"/>
          <w:highlight w:val="none"/>
        </w:rPr>
      </w:r>
      <w:r/>
    </w:p>
    <w:p>
      <w:pPr>
        <w:pStyle w:val="732"/>
        <w:spacing w:line="360" w:lineRule="auto"/>
        <w:rPr>
          <w:rFonts w:hint="eastAsia" w:ascii="宋体" w:hAnsi="宋体" w:cs="宋体"/>
          <w:szCs w:val="21"/>
        </w:rPr>
      </w:pPr>
      <w:r>
        <w:rPr>
          <w:rFonts w:hint="eastAsia" w:ascii="宋体" w:hAnsi="宋体" w:cs="宋体"/>
          <w:szCs w:val="21"/>
        </w:rPr>
      </w:r>
      <w:r/>
    </w:p>
    <w:p>
      <w:pPr>
        <w:pStyle w:val="733"/>
        <w:jc w:val="both"/>
        <w:rPr>
          <w:rFonts w:hint="eastAsia" w:ascii="宋体" w:hAnsi="宋体" w:cs="宋体"/>
        </w:rPr>
      </w:pPr>
      <w:r>
        <w:rPr>
          <w:rFonts w:hint="eastAsia" w:ascii="宋体" w:hAnsi="宋体" w:cs="宋体"/>
        </w:rPr>
      </w:r>
      <w:r/>
    </w:p>
    <w:p>
      <w:pPr>
        <w:pStyle w:val="732"/>
        <w:jc w:val="left"/>
        <w:spacing w:line="480" w:lineRule="auto"/>
        <w:rPr>
          <w:rFonts w:ascii="宋体" w:hAnsi="宋体" w:cs="宋体"/>
          <w:bCs/>
          <w:sz w:val="30"/>
          <w:szCs w:val="30"/>
        </w:rPr>
      </w:pPr>
      <w:r>
        <w:rPr>
          <w:rFonts w:ascii="宋体" w:hAnsi="宋体" w:cs="宋体"/>
          <w:bCs/>
          <w:sz w:val="30"/>
          <w:szCs w:val="30"/>
        </w:rPr>
      </w:r>
      <w:r/>
    </w:p>
    <w:p>
      <w:pPr>
        <w:pStyle w:val="732"/>
        <w:jc w:val="left"/>
        <w:spacing w:line="480" w:lineRule="auto"/>
        <w:rPr>
          <w:rFonts w:hint="eastAsia" w:ascii="宋体" w:hAnsi="宋体" w:cs="宋体"/>
          <w:bCs/>
          <w:sz w:val="30"/>
          <w:szCs w:val="30"/>
        </w:rPr>
      </w:pPr>
      <w:r>
        <w:rPr>
          <w:rFonts w:hint="eastAsia" w:ascii="宋体" w:hAnsi="宋体" w:cs="宋体"/>
          <w:bCs/>
          <w:sz w:val="30"/>
          <w:szCs w:val="30"/>
        </w:rPr>
      </w:r>
      <w:r/>
    </w:p>
    <w:p>
      <w:pPr>
        <w:pStyle w:val="732"/>
        <w:ind w:firstLine="1763"/>
        <w:jc w:val="left"/>
        <w:spacing w:line="480" w:lineRule="auto"/>
        <w:rPr>
          <w:rFonts w:hint="eastAsia" w:ascii="Arial" w:hAnsi="Arial" w:eastAsia="宋体" w:cs="Times New Roman"/>
          <w:b/>
          <w:bCs/>
          <w:color w:val="000000"/>
          <w:sz w:val="32"/>
          <w:szCs w:val="24"/>
          <w:lang w:val="en-US" w:eastAsia="zh-CN"/>
        </w:rPr>
      </w:pPr>
      <w:r>
        <w:rPr>
          <w:rFonts w:hint="eastAsia" w:ascii="宋体" w:hAnsi="宋体" w:cs="宋体"/>
          <w:bCs/>
          <w:sz w:val="32"/>
          <w:szCs w:val="32"/>
        </w:rPr>
        <w:t xml:space="preserve">采   购   人：</w:t>
      </w:r>
      <w:r>
        <w:rPr>
          <w:rFonts w:hint="eastAsia" w:ascii="Arial" w:hAnsi="Arial" w:eastAsia="宋体" w:cs="Times New Roman"/>
          <w:b w:val="0"/>
          <w:bCs w:val="0"/>
          <w:color w:val="000000"/>
          <w:sz w:val="32"/>
          <w:szCs w:val="24"/>
        </w:rPr>
        <w:t xml:space="preserve">灌南</w:t>
      </w:r>
      <w:r>
        <w:rPr>
          <w:rFonts w:hint="eastAsia" w:ascii="Arial" w:hAnsi="Arial" w:eastAsia="宋体" w:cs="Times New Roman"/>
          <w:b w:val="0"/>
          <w:bCs w:val="0"/>
          <w:color w:val="000000"/>
          <w:sz w:val="32"/>
          <w:szCs w:val="24"/>
          <w:lang w:val="en-US" w:eastAsia="zh-CN"/>
        </w:rPr>
        <w:t xml:space="preserve">县田楼镇人民政府</w:t>
      </w:r>
      <w:r>
        <w:rPr>
          <w:rFonts w:hint="eastAsia" w:ascii="Arial" w:hAnsi="Arial" w:eastAsia="宋体" w:cs="Times New Roman"/>
          <w:b/>
          <w:bCs/>
          <w:color w:val="000000"/>
          <w:sz w:val="32"/>
          <w:szCs w:val="24"/>
          <w:lang w:val="en-US" w:eastAsia="zh-CN"/>
        </w:rPr>
      </w:r>
      <w:r/>
    </w:p>
    <w:p>
      <w:pPr>
        <w:pStyle w:val="732"/>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采购代理机构：</w:t>
      </w:r>
      <w:r>
        <w:rPr>
          <w:rFonts w:hint="eastAsia" w:ascii="宋体" w:hAnsi="宋体" w:cs="宋体"/>
          <w:bCs/>
          <w:sz w:val="32"/>
          <w:szCs w:val="32"/>
        </w:rPr>
        <w:t xml:space="preserve">苏世建设管理集团有限公司</w:t>
      </w:r>
      <w:r>
        <w:rPr>
          <w:rFonts w:hint="eastAsia" w:ascii="宋体" w:hAnsi="宋体" w:cs="宋体"/>
          <w:bCs/>
          <w:sz w:val="32"/>
          <w:szCs w:val="32"/>
        </w:rPr>
      </w:r>
      <w:r/>
    </w:p>
    <w:p>
      <w:pPr>
        <w:pStyle w:val="732"/>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日        期：202</w:t>
      </w:r>
      <w:r>
        <w:rPr>
          <w:rFonts w:hint="eastAsia" w:ascii="宋体" w:hAnsi="宋体" w:cs="宋体"/>
          <w:bCs/>
          <w:sz w:val="32"/>
          <w:szCs w:val="32"/>
          <w:lang w:val="en-US" w:eastAsia="zh-CN"/>
        </w:rPr>
        <w:t xml:space="preserve">6</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0</w:t>
      </w:r>
      <w:r>
        <w:rPr>
          <w:rFonts w:hint="eastAsia" w:ascii="宋体" w:hAnsi="宋体" w:cs="宋体"/>
          <w:bCs/>
          <w:sz w:val="32"/>
          <w:szCs w:val="32"/>
          <w:lang w:val="en-US" w:eastAsia="zh-CN"/>
        </w:rPr>
        <w:t xml:space="preserve">9</w:t>
      </w:r>
      <w:r>
        <w:rPr>
          <w:rFonts w:hint="eastAsia" w:ascii="宋体" w:hAnsi="宋体" w:cs="宋体"/>
          <w:bCs/>
          <w:sz w:val="32"/>
          <w:szCs w:val="32"/>
        </w:rPr>
        <w:t xml:space="preserve">月 </w:t>
      </w:r>
      <w:r>
        <w:rPr>
          <w:rFonts w:hint="eastAsia" w:ascii="宋体" w:hAnsi="宋体" w:cs="宋体"/>
          <w:bCs/>
          <w:sz w:val="32"/>
          <w:szCs w:val="32"/>
        </w:rPr>
      </w:r>
      <w:r/>
    </w:p>
    <w:p>
      <w:pPr>
        <w:pStyle w:val="732"/>
        <w:ind w:firstLine="1763"/>
        <w:jc w:val="left"/>
        <w:spacing w:line="480" w:lineRule="auto"/>
        <w:rPr>
          <w:rFonts w:hint="eastAsia" w:ascii="宋体" w:hAnsi="宋体" w:cs="宋体"/>
          <w:bCs/>
          <w:sz w:val="24"/>
        </w:rPr>
        <w:sectPr>
          <w:footerReference w:type="default" r:id="rId9"/>
          <w:footnotePr/>
          <w:endnotePr/>
          <w:type w:val="nextPage"/>
          <w:pgSz w:w="11906" w:h="16838" w:orient="portrait"/>
          <w:pgMar w:top="1418" w:right="1417" w:bottom="1418" w:left="1417" w:header="851" w:footer="992" w:gutter="0"/>
          <w:pgNumType w:start="1"/>
          <w:cols w:num="1" w:sep="0" w:space="1701" w:equalWidth="1"/>
          <w:docGrid w:linePitch="360"/>
        </w:sectPr>
      </w:pPr>
      <w:r>
        <w:rPr>
          <w:rFonts w:hint="eastAsia" w:ascii="宋体" w:hAnsi="宋体" w:cs="宋体"/>
          <w:bCs/>
          <w:sz w:val="24"/>
        </w:rPr>
      </w:r>
      <w:r/>
    </w:p>
    <w:p>
      <w:pPr>
        <w:pStyle w:val="732"/>
        <w:jc w:val="center"/>
        <w:rPr>
          <w:rFonts w:hint="eastAsia" w:ascii="宋体" w:hAnsi="宋体" w:cs="宋体"/>
          <w:b/>
          <w:bCs/>
          <w:sz w:val="44"/>
        </w:rPr>
      </w:pPr>
      <w:r>
        <w:rPr>
          <w:rFonts w:hint="eastAsia" w:ascii="宋体" w:hAnsi="宋体" w:cs="宋体"/>
          <w:b/>
          <w:bCs/>
          <w:sz w:val="44"/>
        </w:rPr>
        <w:t xml:space="preserve">目 录</w:t>
      </w:r>
      <w:r>
        <w:rPr>
          <w:rFonts w:hint="eastAsia" w:ascii="宋体" w:hAnsi="宋体" w:cs="宋体"/>
          <w:b/>
          <w:bCs/>
          <w:sz w:val="44"/>
        </w:rPr>
      </w:r>
      <w:r/>
    </w:p>
    <w:p>
      <w:pPr>
        <w:pStyle w:val="732"/>
        <w:jc w:val="center"/>
        <w:rPr>
          <w:rFonts w:hint="eastAsia" w:ascii="宋体" w:hAnsi="宋体" w:cs="宋体"/>
          <w:sz w:val="36"/>
        </w:rPr>
      </w:pPr>
      <w:r>
        <w:rPr>
          <w:rFonts w:hint="eastAsia" w:ascii="宋体" w:hAnsi="宋体" w:cs="宋体"/>
          <w:sz w:val="36"/>
        </w:rPr>
      </w:r>
      <w:r/>
    </w:p>
    <w:p>
      <w:pPr>
        <w:pStyle w:val="747"/>
        <w:spacing w:line="360" w:lineRule="auto"/>
        <w:tabs>
          <w:tab w:val="right" w:pos="8306" w:leader="dot"/>
        </w:tabs>
        <w:rPr>
          <w:rFonts w:hint="eastAsia" w:ascii="宋体" w:hAnsi="宋体" w:eastAsia="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TOC \o "1-1" \h \u </w:instrText>
      </w:r>
      <w:r>
        <w:rPr>
          <w:rFonts w:hint="eastAsia" w:ascii="宋体" w:hAnsi="宋体" w:eastAsia="宋体" w:cs="宋体"/>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_Toc23303 </w:instrText>
      </w:r>
      <w:r>
        <w:rPr>
          <w:rFonts w:hint="eastAsia" w:ascii="宋体" w:hAnsi="宋体" w:eastAsia="宋体" w:cs="宋体"/>
          <w:szCs w:val="21"/>
        </w:rPr>
        <w:fldChar w:fldCharType="separate"/>
      </w:r>
      <w:r>
        <w:rPr>
          <w:rFonts w:hint="eastAsia" w:ascii="宋体" w:hAnsi="宋体" w:eastAsia="宋体" w:cs="宋体"/>
        </w:rPr>
        <w:t xml:space="preserve">第一章 招标公告</w:t>
      </w:r>
      <w:r>
        <w:rPr>
          <w:rFonts w:hint="eastAsia" w:ascii="宋体" w:hAnsi="宋体" w:eastAsia="宋体" w:cs="宋体"/>
        </w:rPr>
        <w:tab/>
      </w:r>
      <w:r>
        <w:rPr>
          <w:rFonts w:hint="eastAsia" w:ascii="宋体" w:hAnsi="宋体" w:eastAsia="宋体" w:cs="宋体"/>
          <w:szCs w:val="21"/>
        </w:rPr>
        <w:fldChar w:fldCharType="end"/>
      </w:r>
      <w:r>
        <w:rPr>
          <w:rFonts w:hint="eastAsia" w:ascii="宋体" w:hAnsi="宋体" w:eastAsia="宋体" w:cs="宋体"/>
        </w:rPr>
      </w:r>
      <w:r/>
    </w:p>
    <w:p>
      <w:pPr>
        <w:pStyle w:val="732"/>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_Toc24402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第二章 投标人须知</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32"/>
        <w:jc w:val="both"/>
        <w:spacing w:line="360" w:lineRule="auto"/>
        <w:widowControl w:val="off"/>
        <w:tabs>
          <w:tab w:val="right" w:pos="8306" w:leader="dot"/>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_Toc16961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第三章 评标办法</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1"/>
          <w:lang w:val="en-US" w:eastAsia="zh-CN" w:bidi="ar-SA"/>
        </w:rPr>
      </w:r>
      <w:r/>
    </w:p>
    <w:p>
      <w:pPr>
        <w:pStyle w:val="732"/>
        <w:jc w:val="both"/>
        <w:spacing w:line="360" w:lineRule="auto"/>
        <w:widowControl w:val="off"/>
        <w:tabs>
          <w:tab w:val="right" w:pos="8306" w:leader="dot"/>
        </w:tabs>
        <w:rPr>
          <w:rFonts w:hint="eastAsia" w:ascii="Times New Roman" w:hAnsi="Times New Roman" w:eastAsia="宋体" w:cs="Times New Roman"/>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_Toc16961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第四章 项目需求</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Times New Roman" w:hAnsi="Times New Roman" w:eastAsia="宋体" w:cs="Times New Roman"/>
        </w:rPr>
      </w:r>
      <w:r/>
    </w:p>
    <w:p>
      <w:pPr>
        <w:pStyle w:val="732"/>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_Toc27314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bCs/>
          <w:sz w:val="21"/>
          <w:szCs w:val="24"/>
          <w:lang w:val="en-US" w:eastAsia="zh-CN" w:bidi="ar-SA"/>
        </w:rPr>
        <w:t xml:space="preserve">第五章 合同条款</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32"/>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_Toc23444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第六章 投标文件相关格式</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47"/>
        <w:spacing w:line="360" w:lineRule="auto"/>
        <w:tabs>
          <w:tab w:val="right" w:pos="8306" w:leader="dot"/>
        </w:tabs>
        <w:rPr>
          <w:rFonts w:hint="eastAsia" w:ascii="宋体" w:hAnsi="宋体" w:cs="宋体"/>
        </w:rPr>
      </w:pPr>
      <w:r>
        <w:rPr>
          <w:rFonts w:hint="eastAsia" w:ascii="宋体" w:hAnsi="宋体" w:eastAsia="宋体" w:cs="宋体"/>
          <w:sz w:val="21"/>
          <w:szCs w:val="21"/>
          <w:lang w:val="en-US" w:eastAsia="zh-CN" w:bidi="ar-SA"/>
        </w:rPr>
        <w:fldChar w:fldCharType="end"/>
      </w:r>
      <w:r>
        <w:rPr>
          <w:rFonts w:hint="eastAsia" w:ascii="宋体" w:hAnsi="宋体" w:cs="宋体"/>
        </w:rPr>
      </w:r>
      <w:r/>
    </w:p>
    <w:p>
      <w:pPr>
        <w:pStyle w:val="747"/>
        <w:spacing w:line="360" w:lineRule="auto"/>
        <w:tabs>
          <w:tab w:val="right" w:pos="8296" w:leader="dot"/>
        </w:tabs>
        <w:rPr>
          <w:rFonts w:hint="eastAsia" w:ascii="宋体" w:hAnsi="宋体" w:cs="宋体"/>
          <w:sz w:val="36"/>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fldChar w:fldCharType="end"/>
      </w:r>
      <w:bookmarkStart w:id="0" w:name="_Toc397699174"/>
      <w:r/>
      <w:bookmarkStart w:id="1" w:name="OLE_LINK1"/>
      <w:r>
        <w:rPr>
          <w:rFonts w:hint="eastAsia" w:ascii="宋体" w:hAnsi="宋体" w:cs="宋体"/>
          <w:sz w:val="36"/>
        </w:rPr>
      </w:r>
      <w:r/>
    </w:p>
    <w:p>
      <w:pPr>
        <w:pStyle w:val="733"/>
        <w:rPr>
          <w:rFonts w:hint="eastAsia" w:ascii="宋体" w:hAnsi="宋体" w:cs="宋体"/>
          <w:b w:val="0"/>
          <w:bCs/>
          <w:sz w:val="44"/>
        </w:rPr>
      </w:pPr>
      <w:r/>
      <w:bookmarkStart w:id="2" w:name="_Toc23303"/>
      <w:r/>
      <w:bookmarkStart w:id="3" w:name="OLE_LINK2"/>
      <w:r/>
      <w:bookmarkStart w:id="4" w:name="OLE_LINK13"/>
      <w:r>
        <w:rPr>
          <w:rFonts w:hint="eastAsia" w:ascii="宋体" w:hAnsi="宋体" w:cs="宋体"/>
          <w:bCs w:val="0"/>
          <w:sz w:val="44"/>
        </w:rPr>
        <w:t xml:space="preserve">第一章  招标公告</w:t>
      </w:r>
      <w:bookmarkEnd w:id="0"/>
      <w:r/>
      <w:bookmarkEnd w:id="2"/>
      <w:r>
        <w:rPr>
          <w:rFonts w:hint="eastAsia" w:ascii="宋体" w:hAnsi="宋体" w:cs="宋体"/>
          <w:b w:val="0"/>
          <w:bCs/>
          <w:sz w:val="44"/>
        </w:rPr>
      </w:r>
      <w:r/>
    </w:p>
    <w:p>
      <w:pPr>
        <w:pStyle w:val="732"/>
        <w:ind w:firstLine="480"/>
        <w:jc w:val="left"/>
        <w:spacing w:line="360" w:lineRule="auto"/>
        <w:rPr>
          <w:rFonts w:hint="eastAsia" w:ascii="宋体" w:hAnsi="宋体" w:cs="宋体"/>
          <w:sz w:val="24"/>
          <w:szCs w:val="24"/>
        </w:rPr>
      </w:pPr>
      <w:r>
        <w:rPr>
          <w:rFonts w:hint="eastAsia" w:ascii="宋体" w:hAnsi="宋体" w:cs="宋体"/>
          <w:b w:val="0"/>
          <w:bCs/>
          <w:sz w:val="24"/>
          <w:szCs w:val="24"/>
        </w:rPr>
        <w:t xml:space="preserve">受</w:t>
      </w:r>
      <w:r>
        <w:rPr>
          <w:rFonts w:hint="eastAsia" w:ascii="宋体" w:hAnsi="宋体" w:cs="宋体"/>
          <w:b w:val="0"/>
          <w:bCs/>
          <w:sz w:val="24"/>
          <w:szCs w:val="24"/>
          <w:u w:val="single"/>
        </w:rPr>
        <w:t xml:space="preserve">灌南县田楼镇人民政府</w:t>
      </w:r>
      <w:r>
        <w:rPr>
          <w:rFonts w:hint="eastAsia" w:ascii="宋体" w:hAnsi="宋体" w:cs="宋体"/>
          <w:b w:val="0"/>
          <w:bCs/>
          <w:sz w:val="24"/>
          <w:szCs w:val="24"/>
        </w:rPr>
        <w:t xml:space="preserve">的委托，</w:t>
      </w:r>
      <w:r>
        <w:rPr>
          <w:rFonts w:hint="eastAsia" w:ascii="宋体" w:hAnsi="宋体"/>
          <w:sz w:val="24"/>
          <w:u w:val="single"/>
        </w:rPr>
        <w:t xml:space="preserve">苏世建设管理集团有限公司</w:t>
      </w:r>
      <w:r>
        <w:rPr>
          <w:rFonts w:hint="eastAsia" w:ascii="宋体" w:hAnsi="宋体" w:cs="宋体"/>
          <w:b w:val="0"/>
          <w:bCs/>
          <w:sz w:val="24"/>
          <w:szCs w:val="24"/>
        </w:rPr>
        <w:t xml:space="preserve">就</w:t>
      </w:r>
      <w:r>
        <w:rPr>
          <w:rFonts w:hint="eastAsia" w:ascii="宋体" w:hAnsi="宋体" w:cs="宋体"/>
          <w:b w:val="0"/>
          <w:bCs/>
          <w:sz w:val="24"/>
          <w:szCs w:val="24"/>
          <w:u w:val="single"/>
        </w:rPr>
        <w:t xml:space="preserve">2026-2027年度灌南县田楼镇镇区环卫保洁项目</w:t>
      </w:r>
      <w:r>
        <w:rPr>
          <w:rFonts w:hint="eastAsia" w:ascii="宋体" w:hAnsi="宋体" w:cs="宋体"/>
          <w:sz w:val="24"/>
          <w:szCs w:val="24"/>
        </w:rPr>
        <w:t xml:space="preserve">进行公开招标采购，欢迎符合条件的投标人投标。</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2026-2027年度灌南县田楼镇镇区环卫保洁项目</w:t>
      </w:r>
      <w:r>
        <w:rPr>
          <w:rFonts w:hint="eastAsia" w:ascii="宋体" w:hAnsi="宋体" w:cs="宋体"/>
          <w:sz w:val="24"/>
          <w:szCs w:val="24"/>
        </w:rPr>
        <w:t xml:space="preserve">的潜在投标人应在</w:t>
      </w:r>
      <w:r>
        <w:rPr>
          <w:rFonts w:hint="eastAsia" w:ascii="宋体" w:hAnsi="宋体" w:cs="宋体"/>
          <w:b/>
          <w:sz w:val="24"/>
          <w:szCs w:val="24"/>
          <w:u w:val="single"/>
        </w:rPr>
        <w:t xml:space="preserve">江苏政府采购网</w:t>
      </w:r>
      <w:r>
        <w:rPr>
          <w:rFonts w:hint="eastAsia" w:ascii="宋体" w:hAnsi="宋体" w:cs="宋体"/>
          <w:sz w:val="24"/>
          <w:szCs w:val="24"/>
        </w:rPr>
        <w:t xml:space="preserve">获取招标文件，并于</w:t>
      </w:r>
      <w:r>
        <w:rPr>
          <w:rFonts w:hint="eastAsia" w:ascii="宋体" w:hAnsi="宋体" w:cs="宋体"/>
          <w:sz w:val="24"/>
          <w:szCs w:val="24"/>
          <w:highlight w:val="yellow"/>
          <w:u w:val="single"/>
        </w:rPr>
        <w:t xml:space="preserve">202</w:t>
      </w:r>
      <w:r>
        <w:rPr>
          <w:rFonts w:hint="eastAsia" w:ascii="宋体" w:hAnsi="宋体" w:cs="宋体"/>
          <w:sz w:val="24"/>
          <w:szCs w:val="24"/>
          <w:highlight w:val="yellow"/>
          <w:u w:val="single"/>
          <w:lang w:val="en-US" w:eastAsia="zh-CN"/>
        </w:rPr>
        <w:t xml:space="preserve">6</w:t>
      </w:r>
      <w:r>
        <w:rPr>
          <w:rFonts w:hint="eastAsia" w:ascii="宋体" w:hAnsi="宋体" w:cs="宋体"/>
          <w:sz w:val="24"/>
          <w:szCs w:val="24"/>
          <w:highlight w:val="yellow"/>
          <w:u w:val="single"/>
        </w:rPr>
        <w:t xml:space="preserve">年</w:t>
      </w:r>
      <w:r>
        <w:rPr>
          <w:rFonts w:hint="eastAsia" w:ascii="宋体" w:hAnsi="宋体" w:cs="宋体"/>
          <w:sz w:val="24"/>
          <w:szCs w:val="24"/>
          <w:highlight w:val="yellow"/>
          <w:u w:val="single"/>
          <w:lang w:val="en-US" w:eastAsia="zh-CN"/>
        </w:rPr>
        <w:t xml:space="preserve">10</w:t>
      </w:r>
      <w:r>
        <w:rPr>
          <w:rFonts w:hint="eastAsia" w:ascii="宋体" w:hAnsi="宋体" w:cs="宋体"/>
          <w:sz w:val="24"/>
          <w:szCs w:val="24"/>
          <w:highlight w:val="yellow"/>
          <w:u w:val="single"/>
        </w:rPr>
        <w:t xml:space="preserve">月</w:t>
      </w:r>
      <w:r>
        <w:rPr>
          <w:rFonts w:hint="eastAsia" w:ascii="宋体" w:hAnsi="宋体" w:cs="宋体"/>
          <w:sz w:val="24"/>
          <w:szCs w:val="24"/>
          <w:highlight w:val="yellow"/>
          <w:u w:val="single"/>
          <w:lang w:val="en-US" w:eastAsia="zh-CN"/>
        </w:rPr>
        <w:t xml:space="preserve">23</w:t>
      </w:r>
      <w:r>
        <w:rPr>
          <w:rFonts w:hint="eastAsia" w:ascii="宋体" w:hAnsi="宋体" w:cs="宋体"/>
          <w:sz w:val="24"/>
          <w:szCs w:val="24"/>
          <w:highlight w:val="yellow"/>
          <w:u w:val="single"/>
        </w:rPr>
        <w:t xml:space="preserve">日</w:t>
      </w:r>
      <w:r>
        <w:rPr>
          <w:rFonts w:hint="eastAsia" w:ascii="宋体" w:hAnsi="宋体" w:cs="宋体"/>
          <w:sz w:val="24"/>
          <w:szCs w:val="24"/>
          <w:highlight w:val="yellow"/>
          <w:u w:val="single"/>
          <w:lang w:val="en-US" w:eastAsia="zh-CN"/>
        </w:rPr>
        <w:t xml:space="preserve">09</w:t>
      </w:r>
      <w:r>
        <w:rPr>
          <w:rFonts w:hint="eastAsia" w:ascii="宋体" w:hAnsi="宋体" w:cs="宋体"/>
          <w:sz w:val="24"/>
          <w:szCs w:val="24"/>
          <w:highlight w:val="yellow"/>
          <w:u w:val="single"/>
        </w:rPr>
        <w:t xml:space="preserve"> </w:t>
      </w:r>
      <w:r>
        <w:rPr>
          <w:rFonts w:hint="eastAsia" w:ascii="宋体" w:hAnsi="宋体" w:cs="宋体"/>
          <w:bCs/>
          <w:sz w:val="24"/>
          <w:szCs w:val="24"/>
          <w:highlight w:val="yellow"/>
          <w:u w:val="single"/>
        </w:rPr>
        <w:t xml:space="preserve">点00分</w:t>
      </w:r>
      <w:r>
        <w:rPr>
          <w:rFonts w:hint="eastAsia" w:ascii="宋体" w:hAnsi="宋体" w:cs="宋体"/>
          <w:bCs/>
          <w:sz w:val="24"/>
          <w:szCs w:val="24"/>
        </w:rPr>
        <w:t xml:space="preserve">（北京时间）前上传电子投标文件</w:t>
      </w:r>
      <w:r>
        <w:rPr>
          <w:rFonts w:hint="eastAsia" w:ascii="宋体" w:hAnsi="宋体" w:cs="宋体"/>
          <w:sz w:val="24"/>
          <w:szCs w:val="24"/>
        </w:rPr>
        <w:t xml:space="preserve">。</w:t>
      </w:r>
      <w:r>
        <w:rPr>
          <w:rFonts w:hint="eastAsia" w:ascii="宋体" w:hAnsi="宋体" w:cs="宋体"/>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 一、项目基本情况</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项目编号：JSZC-320724-SSJT-G2026-0075</w:t>
      </w:r>
      <w:r>
        <w:rPr>
          <w:rFonts w:hint="eastAsia" w:ascii="宋体" w:hAnsi="宋体" w:cs="宋体"/>
          <w:sz w:val="24"/>
          <w:szCs w:val="24"/>
          <w:highlight w:val="none"/>
        </w:rPr>
      </w:r>
      <w:r/>
    </w:p>
    <w:p>
      <w:pPr>
        <w:pStyle w:val="732"/>
        <w:ind w:firstLine="480"/>
        <w:jc w:val="left"/>
        <w:spacing w:line="360" w:lineRule="auto"/>
        <w:rPr>
          <w:rFonts w:hint="eastAsia" w:ascii="宋体" w:hAnsi="宋体" w:cs="宋体"/>
          <w:b/>
          <w:bCs/>
          <w:sz w:val="24"/>
          <w:szCs w:val="24"/>
          <w:u w:val="single"/>
        </w:rPr>
      </w:pPr>
      <w:r>
        <w:rPr>
          <w:rFonts w:hint="eastAsia" w:ascii="宋体" w:hAnsi="宋体" w:cs="宋体"/>
          <w:sz w:val="24"/>
          <w:szCs w:val="24"/>
        </w:rPr>
        <w:t xml:space="preserve">项目名称：</w:t>
      </w:r>
      <w:r>
        <w:rPr>
          <w:rFonts w:hint="eastAsia" w:ascii="宋体" w:hAnsi="宋体" w:cs="宋体"/>
          <w:b/>
          <w:bCs/>
          <w:sz w:val="24"/>
          <w:szCs w:val="24"/>
          <w:u w:val="single"/>
        </w:rPr>
        <w:t xml:space="preserve">2026-2027年度灌南县田楼镇镇区环卫保洁项目</w:t>
      </w:r>
      <w:r>
        <w:rPr>
          <w:rFonts w:hint="eastAsia" w:ascii="宋体" w:hAnsi="宋体" w:cs="宋体"/>
          <w:b/>
          <w:bCs/>
          <w:sz w:val="24"/>
          <w:szCs w:val="24"/>
          <w:u w:val="single"/>
        </w:rPr>
      </w:r>
      <w:r/>
    </w:p>
    <w:p>
      <w:pPr>
        <w:pStyle w:val="732"/>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预算金额：</w:t>
      </w:r>
      <w:r>
        <w:rPr>
          <w:rFonts w:hint="eastAsia" w:ascii="宋体" w:hAnsi="宋体" w:cs="宋体"/>
          <w:b/>
          <w:bCs/>
          <w:sz w:val="24"/>
          <w:szCs w:val="24"/>
          <w:u w:val="single"/>
          <w:lang w:val="en-US" w:eastAsia="zh-CN"/>
        </w:rPr>
        <w:t xml:space="preserve">1</w:t>
      </w:r>
      <w:r>
        <w:rPr>
          <w:rFonts w:hint="eastAsia" w:ascii="宋体" w:hAnsi="宋体" w:cs="宋体"/>
          <w:b/>
          <w:bCs/>
          <w:sz w:val="24"/>
          <w:szCs w:val="24"/>
          <w:u w:val="single"/>
          <w:lang w:val="en-US" w:eastAsia="zh-CN"/>
        </w:rPr>
        <w:t xml:space="preserve">01</w:t>
      </w:r>
      <w:r>
        <w:rPr>
          <w:rFonts w:hint="eastAsia" w:ascii="宋体" w:hAnsi="宋体" w:cs="宋体"/>
          <w:b/>
          <w:bCs/>
          <w:sz w:val="24"/>
          <w:szCs w:val="24"/>
          <w:u w:val="single"/>
        </w:rPr>
        <w:t xml:space="preserve">万元，</w:t>
      </w:r>
      <w:r>
        <w:rPr>
          <w:rFonts w:hint="eastAsia" w:ascii="宋体" w:hAnsi="宋体" w:cs="宋体"/>
          <w:b/>
          <w:bCs/>
          <w:sz w:val="24"/>
          <w:szCs w:val="24"/>
          <w:u w:val="single"/>
        </w:rPr>
        <w:t xml:space="preserve">投标报价超过预算金额的均视为无效标；</w:t>
      </w:r>
      <w:r>
        <w:rPr>
          <w:rFonts w:hint="eastAsia" w:ascii="宋体" w:hAnsi="宋体" w:cs="宋体"/>
          <w:b/>
          <w:bCs/>
          <w:sz w:val="24"/>
          <w:szCs w:val="24"/>
        </w:rPr>
      </w:r>
      <w:r/>
    </w:p>
    <w:p>
      <w:pPr>
        <w:pStyle w:val="732"/>
        <w:ind w:firstLine="480"/>
        <w:jc w:val="left"/>
        <w:spacing w:line="360" w:lineRule="auto"/>
        <w:rPr>
          <w:rFonts w:hint="eastAsia" w:ascii="宋体" w:hAnsi="宋体" w:eastAsia="宋体" w:cs="宋体"/>
          <w:b/>
          <w:bCs/>
          <w:sz w:val="24"/>
          <w:szCs w:val="24"/>
          <w:u w:val="single"/>
          <w:lang w:eastAsia="zh-CN"/>
        </w:rPr>
      </w:pPr>
      <w:r>
        <w:rPr>
          <w:rFonts w:hint="eastAsia" w:ascii="宋体" w:hAnsi="宋体" w:cs="宋体"/>
          <w:sz w:val="24"/>
          <w:szCs w:val="24"/>
        </w:rPr>
        <w:t xml:space="preserve">采购需求：</w:t>
      </w:r>
      <w:r>
        <w:rPr>
          <w:rFonts w:hint="eastAsia" w:ascii="Calibri" w:hAnsi="Calibri" w:eastAsia="宋体" w:cs="Times New Roman"/>
          <w:b/>
          <w:bCs/>
          <w:sz w:val="24"/>
          <w:szCs w:val="24"/>
          <w:u w:val="single"/>
        </w:rPr>
        <w:t xml:space="preserve">2026-2027年度田楼镇镇区（三兴社区、田楼村）全村域公共范围内（包含镇镇府院内）保洁及垃圾清运，具体范围见三兴社区及田楼村区域图。（详见采购需求表）</w:t>
      </w:r>
      <w:r>
        <w:rPr>
          <w:rFonts w:hint="eastAsia" w:ascii="Calibri" w:hAnsi="Calibri" w:eastAsia="宋体" w:cs="Times New Roman"/>
          <w:b/>
          <w:bCs/>
          <w:sz w:val="24"/>
          <w:szCs w:val="24"/>
          <w:u w:val="single"/>
          <w:lang w:eastAsia="zh-CN"/>
        </w:rPr>
        <w:t xml:space="preserve">。</w:t>
      </w:r>
      <w:r>
        <w:rPr>
          <w:rFonts w:hint="eastAsia" w:ascii="宋体" w:hAnsi="宋体" w:eastAsia="宋体" w:cs="宋体"/>
          <w:b/>
          <w:bCs/>
          <w:sz w:val="24"/>
          <w:szCs w:val="24"/>
          <w:u w:val="single"/>
          <w:lang w:eastAsia="zh-CN"/>
        </w:rPr>
      </w:r>
      <w:r/>
    </w:p>
    <w:p>
      <w:pPr>
        <w:pStyle w:val="732"/>
        <w:ind w:firstLine="480"/>
        <w:jc w:val="left"/>
        <w:spacing w:line="360" w:lineRule="auto"/>
        <w:rPr>
          <w:rFonts w:ascii="宋体" w:hAnsi="宋体" w:cs="宋体"/>
          <w:b/>
          <w:bCs/>
          <w:sz w:val="24"/>
          <w:szCs w:val="24"/>
          <w:u w:val="single"/>
        </w:rPr>
      </w:pPr>
      <w:r>
        <w:rPr>
          <w:rFonts w:hint="eastAsia" w:ascii="宋体" w:hAnsi="宋体" w:cs="宋体"/>
          <w:sz w:val="24"/>
          <w:szCs w:val="24"/>
        </w:rPr>
        <w:t xml:space="preserve">合同履行期限：</w:t>
      </w:r>
      <w:r>
        <w:rPr>
          <w:rFonts w:hint="eastAsia"/>
          <w:b/>
          <w:bCs/>
          <w:sz w:val="24"/>
          <w:szCs w:val="24"/>
        </w:rPr>
        <w:t xml:space="preserve">1年</w:t>
      </w:r>
      <w:r>
        <w:rPr>
          <w:rFonts w:hint="eastAsia" w:ascii="宋体" w:hAnsi="宋体" w:eastAsia="宋体" w:cs="宋体"/>
          <w:sz w:val="24"/>
          <w:szCs w:val="24"/>
          <w:lang w:val="en-US" w:eastAsia="zh-CN"/>
        </w:rPr>
        <w:t xml:space="preserve">。</w:t>
      </w:r>
      <w:r>
        <w:rPr>
          <w:rFonts w:ascii="宋体" w:hAnsi="宋体" w:cs="宋体"/>
          <w:b/>
          <w:bCs/>
          <w:sz w:val="24"/>
          <w:szCs w:val="24"/>
          <w:u w:val="single"/>
        </w:rPr>
      </w:r>
      <w:r/>
    </w:p>
    <w:p>
      <w:pPr>
        <w:pStyle w:val="732"/>
        <w:ind w:firstLine="480"/>
        <w:jc w:val="left"/>
        <w:spacing w:line="360" w:lineRule="auto"/>
        <w:rPr>
          <w:rFonts w:ascii="宋体" w:hAnsi="宋体" w:cs="宋体"/>
          <w:sz w:val="24"/>
          <w:szCs w:val="24"/>
        </w:rPr>
      </w:pPr>
      <w:r>
        <w:rPr>
          <w:rFonts w:hint="eastAsia" w:ascii="宋体" w:hAnsi="宋体" w:cs="宋体"/>
          <w:sz w:val="24"/>
          <w:szCs w:val="24"/>
        </w:rPr>
        <w:t xml:space="preserve">地点：灌南县田楼镇（采购人指定地点）。</w:t>
      </w:r>
      <w:r>
        <w:rPr>
          <w:rFonts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对项目采购需求部分的询问、质疑请与采购人联系，由采购人负责答复。</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w:t>
      </w:r>
      <w:r>
        <w:rPr>
          <w:rFonts w:hint="eastAsia" w:ascii="宋体" w:hAnsi="宋体" w:cs="宋体"/>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（5）参加政府采购活动前三年内在经营活动中没有重大违法记录的书面声明。</w:t>
      </w:r>
      <w:r>
        <w:rPr>
          <w:rFonts w:hint="eastAsia" w:ascii="宋体" w:hAnsi="宋体" w:cs="宋体"/>
          <w:sz w:val="24"/>
          <w:szCs w:val="24"/>
        </w:rPr>
      </w:r>
      <w:r/>
    </w:p>
    <w:p>
      <w:pPr>
        <w:pStyle w:val="732"/>
        <w:ind w:firstLine="482"/>
        <w:jc w:val="left"/>
        <w:spacing w:line="360" w:lineRule="auto"/>
        <w:widowControl/>
        <w:rPr>
          <w:rFonts w:hint="eastAsia" w:ascii="宋体" w:hAnsi="宋体" w:cs="宋体"/>
          <w:b/>
          <w:bCs/>
          <w:sz w:val="24"/>
          <w:szCs w:val="24"/>
        </w:rPr>
        <w:outlineLvl w:val="2"/>
      </w:pPr>
      <w:r>
        <w:rPr>
          <w:rFonts w:hint="eastAsia" w:ascii="宋体" w:hAnsi="宋体" w:cs="宋体"/>
          <w:b/>
          <w:bCs/>
          <w:sz w:val="24"/>
          <w:szCs w:val="24"/>
        </w:rPr>
        <w:t xml:space="preserve">根据连财购〔2023〕4号文件精神，第（2）、（3）项可以提供《财务状况报告及税收、社会保障资金缴纳情况承诺函》，详见招标文件格式。</w:t>
      </w:r>
      <w:r>
        <w:rPr>
          <w:rFonts w:hint="eastAsia" w:ascii="宋体" w:hAnsi="宋体" w:cs="宋体"/>
          <w:b/>
          <w:bCs/>
          <w:sz w:val="24"/>
          <w:szCs w:val="24"/>
        </w:rPr>
      </w:r>
      <w:r/>
    </w:p>
    <w:p>
      <w:pPr>
        <w:pStyle w:val="732"/>
        <w:ind w:left="0" w:right="0" w:firstLine="480"/>
        <w:jc w:val="left"/>
        <w:spacing w:before="0" w:after="0" w:line="499"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ascii="宋体" w:hAnsi="宋体" w:eastAsia="宋体" w:cs="宋体"/>
          <w:color w:val="000000"/>
          <w:sz w:val="24"/>
          <w:szCs w:val="22"/>
        </w:rPr>
        <w:t xml:space="preserve">法律、行政法规规定的其他条件；（如有，请按要求提供）</w:t>
      </w:r>
      <w:r>
        <w:rPr>
          <w:rFonts w:hint="eastAsia" w:ascii="宋体" w:hAnsi="宋体" w:eastAsia="宋体" w:cs="宋体"/>
          <w:color w:val="000000"/>
          <w:sz w:val="24"/>
          <w:szCs w:val="22"/>
          <w:lang w:eastAsia="zh-CN"/>
        </w:rPr>
        <w:t xml:space="preserve">。</w:t>
      </w:r>
      <w:r>
        <w:rPr>
          <w:rFonts w:hint="eastAsia" w:ascii="Arial" w:hAnsi="Arial" w:eastAsia="宋体" w:cs="Times New Roman"/>
          <w:szCs w:val="22"/>
          <w:lang w:eastAsia="zh-CN"/>
        </w:rPr>
      </w:r>
      <w:r/>
    </w:p>
    <w:p>
      <w:pPr>
        <w:pStyle w:val="732"/>
        <w:ind w:left="0" w:right="0" w:firstLine="480"/>
        <w:jc w:val="left"/>
        <w:spacing w:before="0" w:after="0" w:line="499"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ascii="宋体" w:hAnsi="宋体" w:eastAsia="宋体" w:cs="宋体"/>
          <w:color w:val="000000"/>
          <w:sz w:val="24"/>
          <w:szCs w:val="22"/>
        </w:rPr>
        <w:t xml:space="preserve">资格审查现场查询“信用中国”网站（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），无被列入失信被执行人、重大税收违法案件当事人名单、政府采购严重失信行为记录名单及其他不符合《中华人民共和国政府采购法》</w:t>
      </w:r>
      <w:r>
        <w:rPr>
          <w:rFonts w:hint="eastAsia" w:ascii="Arial" w:hAnsi="Arial"/>
          <w:sz w:val="24"/>
          <w:szCs w:val="24"/>
          <w:highlight w:val="none"/>
        </w:rPr>
        <w:t xml:space="preserve">第二十二条规定情形</w:t>
      </w:r>
      <w:r>
        <w:rPr>
          <w:rFonts w:hint="eastAsia" w:ascii="Arial" w:hAnsi="Arial" w:cs="Times New Roman"/>
          <w:sz w:val="24"/>
          <w:szCs w:val="24"/>
          <w:highlight w:val="none"/>
        </w:rPr>
        <w:t xml:space="preserve">的，拒绝其参与政府采购活动。</w:t>
      </w:r>
      <w:r>
        <w:rPr>
          <w:rFonts w:ascii="宋体" w:hAnsi="宋体" w:eastAsia="宋体" w:cs="宋体"/>
          <w:color w:val="000000"/>
          <w:sz w:val="24"/>
          <w:szCs w:val="22"/>
        </w:rPr>
        <w:t xml:space="preserve">（投标文件中无需提供证明材料）</w:t>
      </w:r>
      <w:r>
        <w:rPr>
          <w:rFonts w:hint="eastAsia" w:ascii="宋体" w:hAnsi="宋体" w:eastAsia="宋体" w:cs="宋体"/>
          <w:color w:val="000000"/>
          <w:sz w:val="24"/>
          <w:szCs w:val="22"/>
          <w:lang w:eastAsia="zh-CN"/>
        </w:rPr>
        <w:t xml:space="preserve">。</w:t>
      </w:r>
      <w:r>
        <w:rPr>
          <w:rFonts w:hint="eastAsia" w:ascii="Arial" w:hAnsi="Arial" w:eastAsia="宋体" w:cs="Times New Roman"/>
          <w:szCs w:val="22"/>
          <w:lang w:eastAsia="zh-CN"/>
        </w:rPr>
      </w:r>
      <w:r/>
    </w:p>
    <w:p>
      <w:pPr>
        <w:pStyle w:val="732"/>
        <w:ind w:left="0" w:right="0" w:firstLine="480"/>
        <w:jc w:val="left"/>
        <w:spacing w:before="0" w:after="0"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highlight w:val="none"/>
        </w:rPr>
        <w:t xml:space="preserve">2.落实政府采购政策需满足的资格要求：</w:t>
      </w:r>
      <w:r>
        <w:rPr>
          <w:rFonts w:ascii="宋体" w:hAnsi="宋体" w:eastAsia="宋体" w:cs="宋体"/>
          <w:b/>
          <w:color w:val="000000"/>
          <w:sz w:val="24"/>
          <w:szCs w:val="22"/>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ascii="Arial" w:hAnsi="Arial" w:eastAsia="Arial" w:cs="Times New Roman"/>
          <w:szCs w:val="22"/>
          <w:highlight w:val="none"/>
        </w:rPr>
      </w:r>
      <w:r/>
    </w:p>
    <w:p>
      <w:pPr>
        <w:pStyle w:val="732"/>
        <w:ind w:firstLine="480"/>
        <w:jc w:val="lef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3.本项目的特定资格要求：</w:t>
      </w:r>
      <w:r>
        <w:rPr>
          <w:rFonts w:hint="eastAsia" w:ascii="宋体" w:hAnsi="宋体" w:cs="宋体"/>
          <w:sz w:val="24"/>
          <w:szCs w:val="24"/>
          <w:lang w:val="en-US" w:eastAsia="zh-CN"/>
        </w:rPr>
        <w:t xml:space="preserve">无。</w:t>
      </w:r>
      <w:r>
        <w:rPr>
          <w:rFonts w:hint="eastAsia" w:ascii="宋体" w:hAnsi="宋体" w:eastAsia="宋体" w:cs="宋体"/>
          <w:sz w:val="24"/>
          <w:szCs w:val="24"/>
          <w:lang w:val="en-US" w:eastAsia="zh-CN"/>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09</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30</w:t>
      </w:r>
      <w:r>
        <w:rPr>
          <w:rFonts w:hint="eastAsia" w:ascii="宋体" w:hAnsi="宋体" w:cs="宋体"/>
          <w:b/>
          <w:bCs/>
          <w:sz w:val="24"/>
          <w:szCs w:val="24"/>
          <w:highlight w:val="yellow"/>
          <w:u w:val="single"/>
        </w:rPr>
        <w:t xml:space="preserve">日至202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10</w:t>
      </w:r>
      <w:r>
        <w:rPr>
          <w:rFonts w:hint="eastAsia" w:ascii="宋体" w:hAnsi="宋体" w:cs="宋体"/>
          <w:b/>
          <w:bCs/>
          <w:sz w:val="24"/>
          <w:szCs w:val="24"/>
          <w:highlight w:val="yellow"/>
          <w:u w:val="single"/>
        </w:rPr>
        <w:t xml:space="preserve"> 月</w:t>
      </w:r>
      <w:r>
        <w:rPr>
          <w:rFonts w:hint="eastAsia" w:ascii="宋体" w:hAnsi="宋体" w:cs="宋体"/>
          <w:b/>
          <w:bCs/>
          <w:sz w:val="24"/>
          <w:szCs w:val="24"/>
          <w:highlight w:val="yellow"/>
          <w:u w:val="single"/>
          <w:lang w:val="en-US" w:eastAsia="zh-CN"/>
        </w:rPr>
        <w:t xml:space="preserve"> 13</w:t>
      </w:r>
      <w:r>
        <w:rPr>
          <w:rFonts w:hint="eastAsia" w:ascii="宋体" w:hAnsi="宋体" w:cs="宋体"/>
          <w:b/>
          <w:bCs/>
          <w:sz w:val="24"/>
          <w:szCs w:val="24"/>
          <w:highlight w:val="yellow"/>
          <w:u w:val="single"/>
        </w:rPr>
        <w:t xml:space="preserve">日23时59分止；</w:t>
      </w:r>
      <w:r>
        <w:rPr>
          <w:rFonts w:hint="eastAsia" w:ascii="宋体" w:hAnsi="宋体" w:cs="宋体"/>
          <w:sz w:val="24"/>
          <w:szCs w:val="24"/>
        </w:rPr>
      </w:r>
      <w:r/>
    </w:p>
    <w:p>
      <w:pPr>
        <w:pStyle w:val="748"/>
        <w:ind w:firstLine="480"/>
        <w:spacing w:before="0" w:beforeAutospacing="0" w:after="0" w:afterAutospacing="0" w:line="360" w:lineRule="auto"/>
        <w:widowControl w:val="off"/>
        <w:rPr>
          <w:rFonts w:hint="eastAsia"/>
          <w:sz w:val="24"/>
          <w:szCs w:val="24"/>
        </w:rPr>
      </w:pPr>
      <w:r>
        <w:rPr>
          <w:rFonts w:hint="eastAsia"/>
          <w:sz w:val="24"/>
          <w:szCs w:val="24"/>
        </w:rPr>
        <w:t xml:space="preserve">2.方式：在“江苏政府采购网”自行免费下载招标文件。</w:t>
      </w:r>
      <w:r>
        <w:rPr>
          <w:rFonts w:hint="eastAsia"/>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（1）潜在投标人访问电子招标投标交易平台的网络地址和方法：</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①登录http://jszfcg.jsczt.cn/ ，或进入江苏政府采购网，点击“苏采云”进入系统。</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③潜在供应商访问“苏采云”系统的网络地址和方法:“苏采云”系统的网址:http://jszfcg.jsczt.cn/。</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⑤招标文件（后缀名为“kedt”)、供应商操作手册及政府采购客户端工具可通过“苏采云”系统－－已报名项目－－报名详情页面内相应链接进行下载。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⑥招标代理机构（采购代理机构)将数据电文形式的招标文件加载至“苏采云”系统，供潜在供应商下载或者查阅。</w:t>
      </w:r>
      <w:r>
        <w:rPr>
          <w:rFonts w:hint="eastAsia" w:ascii="宋体" w:hAnsi="宋体" w:cs="宋体"/>
          <w:sz w:val="24"/>
          <w:szCs w:val="24"/>
        </w:rPr>
      </w:r>
      <w:r/>
    </w:p>
    <w:p>
      <w:pPr>
        <w:pStyle w:val="754"/>
        <w:numPr>
          <w:ilvl w:val="0"/>
          <w:numId w:val="0"/>
        </w:numPr>
        <w:ind w:firstLine="480"/>
        <w:jc w:val="left"/>
        <w:tabs>
          <w:tab w:val="left" w:pos="102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⑦请潜在投标单位提前安装相应的控件（详见《江苏省政府采购管理交易系统（苏采云)供应商操作手册&gt;)并使用谷歌浏览器登录“苏采云”系统参与不见面开评标。</w:t>
      </w:r>
      <w:r>
        <w:rPr>
          <w:rFonts w:hint="eastAsia" w:ascii="宋体" w:hAnsi="宋体" w:eastAsia="宋体" w:cs="宋体"/>
          <w:b w:val="0"/>
          <w:bCs w:val="0"/>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注:如潜在供应商未按上述要求操作，将自行承担所产生的风险。</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3.售价：0元。</w:t>
      </w:r>
      <w:r>
        <w:rPr>
          <w:rFonts w:hint="eastAsia" w:ascii="宋体" w:hAnsi="宋体" w:cs="宋体"/>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rPr>
          <w:rFonts w:hint="eastAsia" w:ascii="宋体" w:hAnsi="宋体" w:cs="宋体"/>
          <w:b/>
          <w:bCs/>
          <w:sz w:val="24"/>
          <w:szCs w:val="24"/>
        </w:rPr>
      </w:r>
      <w:r/>
    </w:p>
    <w:p>
      <w:pPr>
        <w:pStyle w:val="732"/>
        <w:ind w:firstLine="480"/>
        <w:jc w:val="left"/>
        <w:spacing w:line="360" w:lineRule="auto"/>
        <w:rPr>
          <w:rFonts w:hint="eastAsia" w:ascii="宋体" w:hAnsi="宋体" w:cs="宋体"/>
          <w:b/>
          <w:bCs/>
          <w:sz w:val="24"/>
          <w:szCs w:val="24"/>
          <w:highlight w:val="yellow"/>
          <w:u w:val="single"/>
        </w:rPr>
      </w:pPr>
      <w:r>
        <w:rPr>
          <w:rFonts w:hint="eastAsia" w:ascii="宋体" w:hAnsi="宋体" w:cs="宋体"/>
          <w:sz w:val="24"/>
          <w:szCs w:val="24"/>
        </w:rPr>
        <w:t xml:space="preserve">截止时间：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10</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 23 </w:t>
      </w:r>
      <w:r>
        <w:rPr>
          <w:rFonts w:hint="eastAsia" w:ascii="宋体" w:hAnsi="宋体" w:cs="宋体"/>
          <w:b/>
          <w:bCs/>
          <w:sz w:val="24"/>
          <w:szCs w:val="24"/>
          <w:highlight w:val="yellow"/>
          <w:u w:val="single"/>
        </w:rPr>
        <w:t xml:space="preserve">日</w:t>
      </w:r>
      <w:r>
        <w:rPr>
          <w:rFonts w:hint="eastAsia" w:ascii="宋体" w:hAnsi="宋体" w:cs="宋体"/>
          <w:b/>
          <w:bCs/>
          <w:sz w:val="24"/>
          <w:szCs w:val="24"/>
          <w:highlight w:val="yellow"/>
          <w:u w:val="single"/>
          <w:lang w:val="en-US" w:eastAsia="zh-CN"/>
        </w:rPr>
        <w:t xml:space="preserve"> 09</w:t>
      </w:r>
      <w:r>
        <w:rPr>
          <w:rFonts w:hint="eastAsia" w:ascii="宋体" w:hAnsi="宋体" w:cs="宋体"/>
          <w:b/>
          <w:bCs/>
          <w:sz w:val="24"/>
          <w:szCs w:val="24"/>
          <w:highlight w:val="yellow"/>
          <w:u w:val="single"/>
        </w:rPr>
        <w:t xml:space="preserve">点00分（北京时间）</w:t>
      </w:r>
      <w:r>
        <w:rPr>
          <w:rFonts w:hint="eastAsia" w:ascii="宋体" w:hAnsi="宋体" w:cs="宋体"/>
          <w:b/>
          <w:bCs/>
          <w:sz w:val="24"/>
          <w:szCs w:val="24"/>
          <w:highlight w:val="yellow"/>
          <w:u w:val="single"/>
        </w:rPr>
      </w:r>
      <w:r/>
    </w:p>
    <w:p>
      <w:pPr>
        <w:pStyle w:val="732"/>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开标时间：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10</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 23 </w:t>
      </w:r>
      <w:r>
        <w:rPr>
          <w:rFonts w:hint="eastAsia" w:ascii="宋体" w:hAnsi="宋体" w:cs="宋体"/>
          <w:b/>
          <w:bCs/>
          <w:sz w:val="24"/>
          <w:szCs w:val="24"/>
          <w:highlight w:val="yellow"/>
          <w:u w:val="single"/>
        </w:rPr>
        <w:t xml:space="preserve">日 </w:t>
      </w:r>
      <w:r>
        <w:rPr>
          <w:rFonts w:hint="eastAsia" w:ascii="宋体" w:hAnsi="宋体" w:cs="宋体"/>
          <w:b/>
          <w:bCs/>
          <w:sz w:val="24"/>
          <w:szCs w:val="24"/>
          <w:highlight w:val="yellow"/>
          <w:u w:val="single"/>
          <w:lang w:val="en-US" w:eastAsia="zh-CN"/>
        </w:rPr>
        <w:t xml:space="preserve">09</w:t>
      </w:r>
      <w:r>
        <w:rPr>
          <w:rFonts w:hint="eastAsia" w:ascii="宋体" w:hAnsi="宋体" w:cs="宋体"/>
          <w:b/>
          <w:bCs/>
          <w:sz w:val="24"/>
          <w:szCs w:val="24"/>
          <w:highlight w:val="yellow"/>
          <w:u w:val="single"/>
        </w:rPr>
        <w:t xml:space="preserve"> 点00分（北京时间）</w:t>
      </w:r>
      <w:r>
        <w:rPr>
          <w:rFonts w:hint="eastAsia" w:ascii="宋体" w:hAnsi="宋体" w:cs="宋体"/>
          <w:sz w:val="24"/>
          <w:szCs w:val="24"/>
          <w:u w:val="single"/>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地点：“苏采云”政府采购交易系统网上开标大厅</w:t>
      </w:r>
      <w:r>
        <w:rPr>
          <w:rFonts w:hint="eastAsia" w:ascii="宋体" w:hAnsi="宋体" w:cs="宋体"/>
          <w:b/>
          <w:bCs/>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bookmarkStart w:id="5" w:name="_Toc35393795"/>
      <w:r/>
      <w:bookmarkStart w:id="6" w:name="_Toc38985268"/>
      <w:r/>
      <w:bookmarkStart w:id="7" w:name="_Toc35393626"/>
      <w:r>
        <w:rPr>
          <w:rFonts w:hint="eastAsia" w:ascii="宋体" w:hAnsi="宋体" w:cs="宋体"/>
          <w:sz w:val="24"/>
          <w:szCs w:val="24"/>
        </w:rPr>
        <w:t xml:space="preserve">自本公告发布之日起5个工作日。</w:t>
      </w:r>
      <w:bookmarkEnd w:id="5"/>
      <w:r/>
      <w:bookmarkEnd w:id="6"/>
      <w:r/>
      <w:bookmarkEnd w:id="7"/>
      <w:r>
        <w:rPr>
          <w:rFonts w:hint="eastAsia" w:ascii="宋体" w:hAnsi="宋体" w:cs="宋体"/>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（1）本项目不收取投标保证金。</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（2）投标人开标前完成网上投标文件上传。</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（4）投标单位制作投标文件时如遇投标工具中投标格式与采购文件不一致，请投标单位按照采购文件中投标格式要求编制一份投标文件资料添加在投标工具其他材料中。</w:t>
      </w:r>
      <w:r>
        <w:rPr>
          <w:rFonts w:hint="eastAsia" w:ascii="宋体" w:hAnsi="宋体" w:cs="宋体"/>
          <w:sz w:val="24"/>
          <w:szCs w:val="24"/>
        </w:rPr>
      </w:r>
      <w:r/>
    </w:p>
    <w:p>
      <w:pPr>
        <w:pStyle w:val="732"/>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3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Times New Roman" w:hAnsi="Times New Roman" w:eastAsia="宋体" w:cs="Times New Roman"/>
          <w:sz w:val="24"/>
          <w:szCs w:val="24"/>
        </w:rPr>
        <w:t xml:space="preserve">灌南县田楼镇人民政府</w:t>
      </w:r>
      <w:r>
        <w:rPr>
          <w:rFonts w:hint="eastAsia" w:ascii="宋体" w:hAnsi="宋体" w:eastAsia="宋体" w:cs="宋体"/>
          <w:sz w:val="24"/>
          <w:szCs w:val="24"/>
        </w:rPr>
      </w:r>
      <w:r/>
    </w:p>
    <w:p>
      <w:pPr>
        <w:pStyle w:val="73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Times New Roman" w:hAnsi="Times New Roman" w:eastAsia="宋体" w:cs="Times New Roman"/>
          <w:sz w:val="24"/>
          <w:szCs w:val="24"/>
        </w:rPr>
        <w:t xml:space="preserve">江苏省连云港市灌南县田楼镇</w:t>
      </w:r>
      <w:r>
        <w:rPr>
          <w:rFonts w:hint="eastAsia" w:ascii="宋体" w:hAnsi="宋体" w:eastAsia="宋体" w:cs="宋体"/>
          <w:sz w:val="24"/>
          <w:szCs w:val="24"/>
        </w:rPr>
      </w:r>
      <w:r/>
    </w:p>
    <w:p>
      <w:pPr>
        <w:pStyle w:val="732"/>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吴镇长</w:t>
      </w:r>
      <w:r>
        <w:rPr>
          <w:rFonts w:ascii="宋体" w:hAnsi="宋体" w:eastAsia="宋体" w:cs="宋体"/>
          <w:sz w:val="24"/>
          <w:szCs w:val="24"/>
          <w:highlight w:val="none"/>
          <w:lang w:val="en-US" w:eastAsia="zh-CN"/>
        </w:rPr>
      </w:r>
      <w:r/>
    </w:p>
    <w:p>
      <w:pPr>
        <w:pStyle w:val="732"/>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13655129296</w:t>
      </w:r>
      <w:r>
        <w:rPr>
          <w:rFonts w:ascii="宋体" w:hAnsi="宋体" w:eastAsia="宋体" w:cs="宋体"/>
          <w:sz w:val="24"/>
          <w:szCs w:val="24"/>
          <w:highlight w:val="none"/>
          <w:lang w:val="en-US" w:eastAsia="zh-CN"/>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名称：苏世建设管理集团有限公司</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公司地址：</w:t>
      </w:r>
      <w:r>
        <w:rPr>
          <w:rFonts w:hint="eastAsia" w:ascii="宋体" w:hAnsi="宋体" w:cs="宋体"/>
          <w:sz w:val="24"/>
          <w:szCs w:val="24"/>
        </w:rPr>
        <w:t xml:space="preserve">连云港市灌南县海州北路名仕佳园</w:t>
      </w:r>
      <w:r>
        <w:rPr>
          <w:rFonts w:hint="eastAsia" w:ascii="宋体" w:hAnsi="宋体" w:cs="宋体"/>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曹</w:t>
      </w:r>
      <w:r>
        <w:rPr>
          <w:rFonts w:hint="eastAsia" w:ascii="宋体" w:hAnsi="宋体" w:cs="宋体"/>
          <w:sz w:val="24"/>
          <w:szCs w:val="24"/>
        </w:rPr>
        <w:t xml:space="preserve">工 </w:t>
      </w:r>
      <w:r>
        <w:rPr>
          <w:rFonts w:hint="eastAsia" w:ascii="宋体" w:hAnsi="宋体" w:cs="宋体"/>
          <w:sz w:val="24"/>
          <w:szCs w:val="24"/>
        </w:rPr>
      </w:r>
      <w:r/>
    </w:p>
    <w:p>
      <w:pPr>
        <w:pStyle w:val="732"/>
        <w:ind w:firstLine="480"/>
        <w:jc w:val="left"/>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联系电话：</w:t>
      </w:r>
      <w:r>
        <w:rPr>
          <w:rFonts w:hint="eastAsia" w:ascii="宋体" w:hAnsi="宋体" w:cs="宋体"/>
          <w:sz w:val="24"/>
          <w:szCs w:val="24"/>
          <w:lang w:val="en-US" w:eastAsia="zh-CN"/>
        </w:rPr>
        <w:t xml:space="preserve">13813222731</w:t>
      </w:r>
      <w:r>
        <w:rPr>
          <w:rFonts w:ascii="宋体" w:hAnsi="宋体" w:eastAsia="宋体" w:cs="宋体"/>
          <w:sz w:val="24"/>
          <w:szCs w:val="24"/>
          <w:lang w:val="en-US" w:eastAsia="zh-CN"/>
        </w:rPr>
      </w:r>
      <w:r/>
    </w:p>
    <w:p>
      <w:pPr>
        <w:pStyle w:val="732"/>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特别说明：</w:t>
      </w:r>
      <w:r>
        <w:rPr>
          <w:rFonts w:hint="eastAsia" w:ascii="宋体" w:hAnsi="宋体" w:cs="宋体"/>
          <w:b/>
          <w:bCs/>
          <w:sz w:val="24"/>
          <w:szCs w:val="24"/>
        </w:rPr>
      </w:r>
      <w:r/>
    </w:p>
    <w:p>
      <w:pPr>
        <w:pStyle w:val="732"/>
        <w:ind w:firstLine="480"/>
        <w:jc w:val="left"/>
        <w:spacing w:line="360" w:lineRule="auto"/>
        <w:rPr>
          <w:rFonts w:hint="eastAsia" w:ascii="宋体" w:hAnsi="宋体" w:cs="宋体"/>
          <w:sz w:val="24"/>
          <w:szCs w:val="24"/>
        </w:rPr>
      </w:pPr>
      <w:r>
        <w:rPr>
          <w:rFonts w:hint="eastAsia" w:ascii="宋体" w:hAnsi="宋体" w:cs="宋体"/>
          <w:sz w:val="24"/>
          <w:szCs w:val="24"/>
        </w:rPr>
        <w:t xml:space="preserve">1.根据省财政厅《关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4"/>
          <w:szCs w:val="24"/>
        </w:rPr>
      </w:r>
      <w:r/>
    </w:p>
    <w:p>
      <w:pPr>
        <w:pStyle w:val="75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sz w:val="24"/>
          <w:szCs w:val="24"/>
        </w:rPr>
      </w:r>
      <w:r/>
    </w:p>
    <w:p>
      <w:pPr>
        <w:pStyle w:val="748"/>
        <w:ind w:firstLine="480"/>
        <w:spacing w:before="0" w:beforeAutospacing="0" w:after="0" w:afterAutospacing="0" w:line="360" w:lineRule="auto"/>
        <w:widowControl w:val="off"/>
        <w:tabs>
          <w:tab w:val="left" w:pos="901" w:leader="none"/>
        </w:tabs>
        <w:rPr>
          <w:rFonts w:hint="eastAsia"/>
          <w:sz w:val="24"/>
          <w:szCs w:val="24"/>
        </w:rPr>
      </w:pPr>
      <w:r>
        <w:rPr>
          <w:rFonts w:hint="eastAsia"/>
          <w:sz w:val="24"/>
          <w:szCs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sz w:val="24"/>
          <w:szCs w:val="24"/>
        </w:rPr>
      </w:r>
      <w:r/>
    </w:p>
    <w:p>
      <w:pPr>
        <w:pStyle w:val="732"/>
        <w:ind w:firstLine="420"/>
        <w:spacing w:line="360" w:lineRule="auto"/>
        <w:rPr>
          <w:rFonts w:hint="eastAsia" w:ascii="宋体" w:hAnsi="宋体" w:cs="宋体"/>
          <w:szCs w:val="21"/>
        </w:rPr>
      </w:pPr>
      <w:r>
        <w:rPr>
          <w:rFonts w:hint="eastAsia" w:ascii="宋体" w:hAnsi="宋体" w:cs="宋体"/>
          <w:szCs w:val="21"/>
        </w:rPr>
      </w:r>
      <w:r/>
    </w:p>
    <w:p>
      <w:pPr>
        <w:pStyle w:val="732"/>
        <w:spacing w:line="360" w:lineRule="auto"/>
        <w:rPr>
          <w:rFonts w:ascii="宋体" w:hAnsi="宋体" w:cs="宋体"/>
        </w:rPr>
      </w:pPr>
      <w:r/>
      <w:bookmarkEnd w:id="1"/>
      <w:r/>
      <w:bookmarkEnd w:id="3"/>
      <w:r/>
      <w:bookmarkEnd w:id="4"/>
      <w:r/>
      <w:bookmarkStart w:id="8" w:name="_Toc24402"/>
      <w:r/>
      <w:bookmarkStart w:id="9" w:name="_Toc397699194"/>
      <w:r>
        <w:rPr>
          <w:rFonts w:ascii="宋体" w:hAnsi="宋体" w:cs="宋体"/>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ascii="宋体" w:hAnsi="宋体" w:cs="宋体"/>
          <w:b/>
          <w:sz w:val="44"/>
          <w:szCs w:val="44"/>
        </w:rPr>
      </w:pPr>
      <w:r>
        <w:rPr>
          <w:rFonts w:ascii="宋体" w:hAnsi="宋体" w:cs="宋体"/>
          <w:b/>
          <w:sz w:val="44"/>
          <w:szCs w:val="44"/>
        </w:rPr>
      </w:r>
      <w:r/>
    </w:p>
    <w:p>
      <w:pPr>
        <w:pStyle w:val="732"/>
        <w:jc w:val="center"/>
        <w:spacing w:line="360" w:lineRule="auto"/>
        <w:rPr>
          <w:rFonts w:hint="eastAsia" w:ascii="宋体" w:hAnsi="宋体" w:cs="宋体"/>
          <w:b/>
          <w:sz w:val="44"/>
          <w:szCs w:val="44"/>
        </w:rPr>
      </w:pPr>
      <w:r>
        <w:rPr>
          <w:rFonts w:hint="eastAsia" w:ascii="宋体" w:hAnsi="宋体" w:cs="宋体"/>
          <w:b/>
          <w:sz w:val="44"/>
          <w:szCs w:val="44"/>
        </w:rPr>
      </w:r>
      <w:r/>
    </w:p>
    <w:p>
      <w:pPr>
        <w:pStyle w:val="732"/>
        <w:jc w:val="center"/>
        <w:spacing w:line="360" w:lineRule="auto"/>
        <w:rPr>
          <w:rFonts w:hint="eastAsia" w:ascii="宋体" w:hAnsi="宋体" w:cs="宋体"/>
          <w:b/>
          <w:sz w:val="44"/>
          <w:szCs w:val="44"/>
        </w:rPr>
      </w:pPr>
      <w:r>
        <w:rPr>
          <w:rFonts w:hint="eastAsia" w:ascii="宋体" w:hAnsi="宋体" w:cs="宋体"/>
          <w:b/>
          <w:sz w:val="44"/>
          <w:szCs w:val="44"/>
        </w:rPr>
      </w:r>
      <w:r/>
    </w:p>
    <w:p>
      <w:pPr>
        <w:pStyle w:val="732"/>
        <w:jc w:val="center"/>
        <w:spacing w:line="360" w:lineRule="auto"/>
        <w:rPr>
          <w:rFonts w:hint="eastAsia" w:ascii="宋体" w:hAnsi="宋体" w:cs="宋体"/>
          <w:b/>
          <w:sz w:val="44"/>
          <w:szCs w:val="44"/>
        </w:rPr>
      </w:pPr>
      <w:r>
        <w:rPr>
          <w:rFonts w:hint="eastAsia" w:ascii="宋体" w:hAnsi="宋体" w:cs="宋体"/>
          <w:b/>
          <w:sz w:val="44"/>
          <w:szCs w:val="44"/>
        </w:rPr>
      </w:r>
      <w:r/>
    </w:p>
    <w:p>
      <w:pPr>
        <w:pStyle w:val="732"/>
        <w:jc w:val="center"/>
        <w:spacing w:line="360" w:lineRule="auto"/>
        <w:rPr>
          <w:rFonts w:hint="eastAsia" w:ascii="宋体" w:hAnsi="宋体" w:cs="宋体"/>
          <w:b/>
          <w:sz w:val="44"/>
          <w:szCs w:val="44"/>
        </w:rPr>
      </w:pPr>
      <w:r>
        <w:rPr>
          <w:rFonts w:hint="eastAsia" w:ascii="宋体" w:hAnsi="宋体" w:cs="宋体"/>
          <w:b/>
          <w:sz w:val="44"/>
          <w:szCs w:val="44"/>
        </w:rPr>
      </w:r>
      <w:r/>
    </w:p>
    <w:p>
      <w:pPr>
        <w:pStyle w:val="732"/>
        <w:jc w:val="center"/>
        <w:spacing w:line="360" w:lineRule="auto"/>
        <w:rPr>
          <w:rFonts w:hint="eastAsia" w:ascii="宋体" w:hAnsi="宋体" w:cs="宋体"/>
          <w:b/>
          <w:sz w:val="44"/>
          <w:szCs w:val="44"/>
        </w:rPr>
      </w:pPr>
      <w:r>
        <w:rPr>
          <w:rFonts w:hint="eastAsia" w:ascii="宋体" w:hAnsi="宋体" w:cs="宋体"/>
          <w:b/>
          <w:sz w:val="44"/>
          <w:szCs w:val="44"/>
        </w:rPr>
        <w:t xml:space="preserve">第二章 投标人须知</w:t>
      </w:r>
      <w:bookmarkEnd w:id="8"/>
      <w:r>
        <w:rPr>
          <w:rFonts w:hint="eastAsia" w:ascii="宋体" w:hAnsi="宋体" w:cs="宋体"/>
          <w:b/>
          <w:sz w:val="44"/>
          <w:szCs w:val="44"/>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bookmarkStart w:id="10" w:name="_Toc16961"/>
      <w:r>
        <w:rPr>
          <w:rFonts w:ascii="黑体" w:hAnsi="黑体" w:eastAsia="黑体" w:cs="黑体"/>
          <w:b/>
          <w:bCs/>
          <w:color w:val="000000"/>
          <w:sz w:val="32"/>
          <w:szCs w:val="32"/>
        </w:rPr>
        <w:t xml:space="preserve">一、总则</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w:t>
      </w:r>
      <w:r>
        <w:rPr>
          <w:rFonts w:ascii="宋体" w:hAnsi="宋体" w:eastAsia="宋体" w:cs="宋体"/>
          <w:b/>
          <w:bCs/>
          <w:color w:val="000000"/>
          <w:sz w:val="28"/>
          <w:szCs w:val="32"/>
        </w:rPr>
        <w:t xml:space="preserve">、采购方式</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 </w:t>
      </w:r>
      <w:r>
        <w:rPr>
          <w:rFonts w:ascii="宋体" w:hAnsi="宋体" w:eastAsia="宋体" w:cs="宋体"/>
          <w:color w:val="000000"/>
          <w:sz w:val="24"/>
          <w:szCs w:val="22"/>
        </w:rPr>
        <w:t xml:space="preserve">本次招标采取</w:t>
      </w:r>
      <w:r>
        <w:rPr>
          <w:rFonts w:ascii="宋体" w:hAnsi="宋体" w:eastAsia="宋体" w:cs="宋体"/>
          <w:b/>
          <w:sz w:val="24"/>
          <w:szCs w:val="22"/>
          <w:u w:val="single"/>
        </w:rPr>
        <w:t xml:space="preserve">公开招标</w:t>
      </w:r>
      <w:r>
        <w:rPr>
          <w:rFonts w:ascii="宋体" w:hAnsi="宋体" w:eastAsia="宋体" w:cs="宋体"/>
          <w:color w:val="000000"/>
          <w:sz w:val="24"/>
          <w:szCs w:val="22"/>
        </w:rPr>
        <w:t xml:space="preserve">方式，本招标文件仅适用于招标公告中所述项目。</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w:t>
      </w:r>
      <w:r>
        <w:rPr>
          <w:rFonts w:ascii="宋体" w:hAnsi="宋体" w:eastAsia="宋体" w:cs="宋体"/>
          <w:b/>
          <w:bCs/>
          <w:color w:val="000000"/>
          <w:sz w:val="28"/>
          <w:szCs w:val="32"/>
        </w:rPr>
        <w:t xml:space="preserve">、合格的投标人</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2.1 </w:t>
      </w:r>
      <w:r>
        <w:rPr>
          <w:rFonts w:ascii="宋体" w:hAnsi="宋体" w:eastAsia="宋体" w:cs="宋体"/>
          <w:color w:val="000000"/>
          <w:sz w:val="24"/>
          <w:szCs w:val="22"/>
        </w:rPr>
        <w:t xml:space="preserve">满足招标公告中申请人的资格要求的规定。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 </w:t>
      </w:r>
      <w:r>
        <w:rPr>
          <w:rFonts w:ascii="宋体" w:hAnsi="宋体" w:eastAsia="宋体" w:cs="宋体"/>
          <w:color w:val="000000"/>
          <w:sz w:val="24"/>
          <w:szCs w:val="22"/>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 </w:t>
      </w:r>
      <w:r>
        <w:rPr>
          <w:rFonts w:ascii="宋体" w:hAnsi="宋体" w:eastAsia="宋体" w:cs="宋体"/>
          <w:color w:val="000000"/>
          <w:sz w:val="24"/>
          <w:szCs w:val="22"/>
        </w:rPr>
        <w:t xml:space="preserve">满足本招标文件全部实质性要求和条件的规定。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 </w:t>
      </w:r>
      <w:r>
        <w:rPr>
          <w:rFonts w:ascii="宋体" w:hAnsi="宋体" w:eastAsia="宋体" w:cs="宋体"/>
          <w:color w:val="000000"/>
          <w:sz w:val="24"/>
          <w:szCs w:val="22"/>
        </w:rPr>
        <w:t xml:space="preserve">符合上述条件的投标人应承担投标及履约过程应承担的全部责任与义务。</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ascii="宋体" w:hAnsi="宋体" w:eastAsia="宋体" w:cs="宋体"/>
          <w:b/>
          <w:bCs/>
          <w:color w:val="000000"/>
          <w:sz w:val="28"/>
          <w:szCs w:val="32"/>
        </w:rPr>
        <w:t xml:space="preserve">、适用法律</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3.1 </w:t>
      </w:r>
      <w:r>
        <w:rPr>
          <w:rFonts w:ascii="宋体" w:hAnsi="宋体" w:eastAsia="宋体" w:cs="宋体"/>
          <w:color w:val="000000"/>
          <w:sz w:val="24"/>
          <w:szCs w:val="22"/>
        </w:rPr>
        <w:t xml:space="preserve">本次招标及由此产生的合同受中华人民共和国有关的法律法规制约和保护。</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4</w:t>
      </w:r>
      <w:r>
        <w:rPr>
          <w:rFonts w:ascii="宋体" w:hAnsi="宋体" w:eastAsia="宋体" w:cs="宋体"/>
          <w:b/>
          <w:bCs/>
          <w:color w:val="000000"/>
          <w:sz w:val="28"/>
          <w:szCs w:val="32"/>
        </w:rPr>
        <w:t xml:space="preserve">、投标费用</w:t>
      </w:r>
      <w:r>
        <w:rPr>
          <w:rFonts w:ascii="Calibri" w:hAnsi="Calibri" w:eastAsia="宋体" w:cs="Times New Roman"/>
          <w:b/>
          <w:bCs/>
          <w:sz w:val="32"/>
          <w:szCs w:val="32"/>
        </w:rPr>
      </w:r>
      <w:r/>
    </w:p>
    <w:p>
      <w:pPr>
        <w:pStyle w:val="732"/>
        <w:ind w:firstLine="480"/>
        <w:spacing w:line="360" w:lineRule="auto"/>
        <w:rPr>
          <w:rFonts w:ascii="宋体" w:hAnsi="宋体" w:eastAsia="宋体" w:cs="宋体"/>
          <w:color w:val="000000"/>
          <w:sz w:val="24"/>
          <w:szCs w:val="22"/>
        </w:rPr>
      </w:pPr>
      <w:r>
        <w:rPr>
          <w:rFonts w:ascii="Calibri" w:hAnsi="Calibri" w:eastAsia="Calibri" w:cs="Calibri"/>
          <w:color w:val="000000"/>
          <w:sz w:val="24"/>
          <w:szCs w:val="22"/>
        </w:rPr>
        <w:t xml:space="preserve">4.1 </w:t>
      </w:r>
      <w:r>
        <w:rPr>
          <w:rFonts w:ascii="宋体" w:hAnsi="宋体" w:eastAsia="宋体" w:cs="宋体"/>
          <w:color w:val="000000"/>
          <w:sz w:val="24"/>
          <w:szCs w:val="22"/>
        </w:rPr>
        <w:t xml:space="preserve">投标人应自行承担所有与参加投标有关的费用，无论投标过程中的做法和结果如何，</w:t>
      </w:r>
      <w:r>
        <w:rPr>
          <w:rFonts w:hint="eastAsia" w:ascii="宋体" w:hAnsi="宋体" w:eastAsia="宋体" w:cs="宋体"/>
          <w:color w:val="000000"/>
          <w:sz w:val="24"/>
          <w:szCs w:val="22"/>
        </w:rPr>
        <w:t xml:space="preserve">采购人和代理机构</w:t>
      </w:r>
      <w:r>
        <w:rPr>
          <w:rFonts w:ascii="宋体" w:hAnsi="宋体" w:eastAsia="宋体" w:cs="宋体"/>
          <w:color w:val="000000"/>
          <w:sz w:val="24"/>
          <w:szCs w:val="22"/>
        </w:rPr>
        <w:t xml:space="preserve">在任何情况下均无义务和责任承担这些费用。</w:t>
      </w:r>
      <w:r>
        <w:rPr>
          <w:rFonts w:ascii="宋体" w:hAnsi="宋体" w:eastAsia="宋体" w:cs="宋体"/>
          <w:color w:val="000000"/>
          <w:sz w:val="24"/>
          <w:szCs w:val="22"/>
        </w:rPr>
      </w:r>
      <w:r/>
    </w:p>
    <w:p>
      <w:pPr>
        <w:pStyle w:val="732"/>
        <w:ind w:firstLine="480"/>
        <w:jc w:val="left"/>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b w:val="0"/>
          <w:bCs w:val="0"/>
          <w:color w:val="000000"/>
          <w:sz w:val="24"/>
          <w:szCs w:val="24"/>
        </w:rPr>
        <w:t xml:space="preserve">4.2</w:t>
      </w:r>
      <w:r>
        <w:rPr>
          <w:rFonts w:hint="eastAsia" w:ascii="宋体" w:hAnsi="宋体" w:eastAsia="宋体" w:cs="宋体"/>
          <w:b/>
          <w:bCs/>
          <w:sz w:val="24"/>
          <w:szCs w:val="24"/>
          <w:lang w:val="en-US" w:eastAsia="zh-CN" w:bidi="ar-SA"/>
        </w:rPr>
        <w:t xml:space="preserve">本采购代理费(按苏政采协【2024】20号文招标收费标准的90%计取)</w:t>
      </w:r>
      <w:r>
        <w:rPr>
          <w:rFonts w:hint="eastAsia" w:ascii="宋体" w:hAnsi="宋体" w:eastAsia="宋体" w:cs="宋体"/>
          <w:sz w:val="24"/>
          <w:szCs w:val="24"/>
          <w:lang w:val="en-US" w:eastAsia="zh-CN" w:bidi="ar-SA"/>
        </w:rPr>
        <w:t xml:space="preserve">由成交供应商在领取成交通知书时一次性支付。供应商综合考虑在投标报价中，采购人不再另行支付。</w:t>
      </w:r>
      <w:r>
        <w:rPr>
          <w:rFonts w:ascii="宋体" w:hAnsi="宋体" w:eastAsia="宋体" w:cs="宋体"/>
          <w:sz w:val="24"/>
          <w:szCs w:val="24"/>
          <w:lang w:val="en-US" w:eastAsia="zh-CN" w:bidi="ar-SA"/>
        </w:rPr>
      </w:r>
      <w:r/>
    </w:p>
    <w:p>
      <w:pPr>
        <w:pStyle w:val="732"/>
        <w:ind w:firstLine="482"/>
        <w:spacing w:line="360" w:lineRule="auto"/>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32"/>
        </w:rPr>
        <w:t xml:space="preserve">5、招标文件的约束力</w:t>
      </w:r>
      <w:r>
        <w:rPr>
          <w:rFonts w:ascii="宋体" w:hAnsi="宋体" w:eastAsia="宋体" w:cs="宋体"/>
          <w:b/>
          <w:bCs/>
          <w:color w:val="000000"/>
          <w:sz w:val="28"/>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5.1 </w:t>
      </w:r>
      <w:r>
        <w:rPr>
          <w:rFonts w:ascii="宋体" w:hAnsi="宋体" w:eastAsia="宋体" w:cs="宋体"/>
          <w:color w:val="000000"/>
          <w:sz w:val="24"/>
          <w:szCs w:val="22"/>
        </w:rPr>
        <w:t xml:space="preserve">投标人一旦参与本项目采购活动，即被认为接受了本招标文件的规定和约束。</w:t>
      </w:r>
      <w:r>
        <w:rPr>
          <w:rFonts w:ascii="Calibri" w:hAnsi="Calibri" w:eastAsia="宋体" w:cs="Times New Roman"/>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二、招标文件</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6</w:t>
      </w:r>
      <w:r>
        <w:rPr>
          <w:rFonts w:ascii="宋体" w:hAnsi="宋体" w:eastAsia="宋体" w:cs="宋体"/>
          <w:b/>
          <w:bCs/>
          <w:color w:val="000000"/>
          <w:sz w:val="28"/>
          <w:szCs w:val="32"/>
        </w:rPr>
        <w:t xml:space="preserve">、招标文件的构成</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6.1 </w:t>
      </w:r>
      <w:r>
        <w:rPr>
          <w:rFonts w:ascii="宋体" w:hAnsi="宋体" w:eastAsia="宋体" w:cs="宋体"/>
          <w:color w:val="000000"/>
          <w:sz w:val="24"/>
          <w:szCs w:val="22"/>
        </w:rPr>
        <w:t xml:space="preserve">招标文件由以下部分构成：</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）投标邀请</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）投标人须知</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）合同文本</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）采购需求</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）评标方法与评标标准</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）投标文件格式</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请仔细检查招标文件是否齐全，如有缺漏请立即与代理机构联系解决。</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7</w:t>
      </w:r>
      <w:r>
        <w:rPr>
          <w:rFonts w:ascii="宋体" w:hAnsi="宋体" w:eastAsia="宋体" w:cs="宋体"/>
          <w:b/>
          <w:bCs/>
          <w:color w:val="000000"/>
          <w:sz w:val="28"/>
          <w:szCs w:val="32"/>
        </w:rPr>
        <w:t xml:space="preserve">、招标文件的澄清</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7.1 </w:t>
      </w:r>
      <w:r>
        <w:rPr>
          <w:rFonts w:ascii="宋体" w:hAnsi="宋体" w:eastAsia="宋体" w:cs="宋体"/>
          <w:color w:val="000000"/>
          <w:sz w:val="24"/>
          <w:szCs w:val="22"/>
        </w:rPr>
        <w:t xml:space="preserve">任何要求对招标文件进行澄清的投标人，应在投标截止时间十日前按招标公告中的</w:t>
      </w:r>
      <w:r>
        <w:rPr>
          <w:rFonts w:hint="eastAsia" w:ascii="宋体" w:hAnsi="宋体" w:eastAsia="宋体" w:cs="宋体"/>
          <w:color w:val="000000"/>
          <w:sz w:val="24"/>
          <w:szCs w:val="22"/>
        </w:rPr>
        <w:t xml:space="preserve">联系方式</w:t>
      </w:r>
      <w:r>
        <w:rPr>
          <w:rFonts w:ascii="宋体" w:hAnsi="宋体" w:eastAsia="宋体" w:cs="宋体"/>
          <w:color w:val="000000"/>
          <w:sz w:val="24"/>
          <w:szCs w:val="22"/>
        </w:rPr>
        <w:t xml:space="preserve">通知采购人或者代理机构。</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8</w:t>
      </w:r>
      <w:r>
        <w:rPr>
          <w:rFonts w:ascii="宋体" w:hAnsi="宋体" w:eastAsia="宋体" w:cs="宋体"/>
          <w:b/>
          <w:bCs/>
          <w:color w:val="000000"/>
          <w:sz w:val="28"/>
          <w:szCs w:val="32"/>
        </w:rPr>
        <w:t xml:space="preserve">、招标文件的修改</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8.1 </w:t>
      </w:r>
      <w:r>
        <w:rPr>
          <w:rFonts w:ascii="宋体" w:hAnsi="宋体" w:eastAsia="宋体" w:cs="宋体"/>
          <w:color w:val="000000"/>
          <w:sz w:val="24"/>
          <w:szCs w:val="22"/>
        </w:rPr>
        <w:t xml:space="preserve">在投标截止时间前，采购人和代理机构可以对招标文件进行修改。</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8.2 </w:t>
      </w:r>
      <w:r>
        <w:rPr>
          <w:rFonts w:ascii="宋体" w:hAnsi="宋体" w:eastAsia="宋体" w:cs="宋体"/>
          <w:color w:val="000000"/>
          <w:sz w:val="24"/>
          <w:szCs w:val="22"/>
        </w:rPr>
        <w:t xml:space="preserve">采购人和代理机构有权按照法定的要求推迟投标截止时间和开标时间。</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8.3 </w:t>
      </w:r>
      <w:r>
        <w:rPr>
          <w:rFonts w:ascii="宋体" w:hAnsi="宋体" w:eastAsia="宋体" w:cs="宋体"/>
          <w:color w:val="000000"/>
          <w:sz w:val="24"/>
          <w:szCs w:val="22"/>
        </w:rPr>
        <w:t xml:space="preserve">招标文件的修改将在江苏政府采购网公布，补充文件将作为招标文件的组成部分，并对投标人具有约束力。</w:t>
      </w:r>
      <w:r>
        <w:rPr>
          <w:rFonts w:ascii="Calibri" w:hAnsi="Calibri" w:eastAsia="宋体" w:cs="Times New Roman"/>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三、投标文件编制</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9</w:t>
      </w:r>
      <w:r>
        <w:rPr>
          <w:rFonts w:ascii="宋体" w:hAnsi="宋体" w:eastAsia="宋体" w:cs="宋体"/>
          <w:b/>
          <w:bCs/>
          <w:color w:val="000000"/>
          <w:sz w:val="28"/>
          <w:szCs w:val="32"/>
        </w:rPr>
        <w:t xml:space="preserve">、投标文件编写注意事项</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9.1 </w:t>
      </w:r>
      <w:r>
        <w:rPr>
          <w:rFonts w:ascii="宋体" w:hAnsi="宋体" w:eastAsia="宋体" w:cs="宋体"/>
          <w:color w:val="000000"/>
          <w:sz w:val="24"/>
          <w:szCs w:val="22"/>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9.2 </w:t>
      </w:r>
      <w:r>
        <w:rPr>
          <w:rFonts w:ascii="宋体" w:hAnsi="宋体" w:eastAsia="宋体" w:cs="宋体"/>
          <w:color w:val="000000"/>
          <w:sz w:val="24"/>
          <w:szCs w:val="22"/>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10</w:t>
      </w:r>
      <w:r>
        <w:rPr>
          <w:rFonts w:ascii="宋体" w:hAnsi="宋体" w:eastAsia="宋体" w:cs="宋体"/>
          <w:b/>
          <w:bCs/>
          <w:color w:val="000000"/>
          <w:sz w:val="28"/>
          <w:szCs w:val="32"/>
        </w:rPr>
        <w:t xml:space="preserve">、投标文件的语言及度量衡单位</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10.1 </w:t>
      </w:r>
      <w:r>
        <w:rPr>
          <w:rFonts w:ascii="宋体" w:hAnsi="宋体" w:eastAsia="宋体" w:cs="宋体"/>
          <w:color w:val="000000"/>
          <w:sz w:val="24"/>
          <w:szCs w:val="22"/>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10.2 </w:t>
      </w:r>
      <w:r>
        <w:rPr>
          <w:rFonts w:ascii="宋体" w:hAnsi="宋体" w:eastAsia="宋体" w:cs="宋体"/>
          <w:color w:val="000000"/>
          <w:sz w:val="24"/>
          <w:szCs w:val="22"/>
        </w:rPr>
        <w:t xml:space="preserve">除技术性能另有规定外，投标文件所使用的度量衡单位，均须采用国家法定计量单位。</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11</w:t>
      </w:r>
      <w:r>
        <w:rPr>
          <w:rFonts w:ascii="宋体" w:hAnsi="宋体" w:eastAsia="宋体" w:cs="宋体"/>
          <w:b/>
          <w:bCs/>
          <w:color w:val="000000"/>
          <w:sz w:val="28"/>
          <w:szCs w:val="32"/>
        </w:rPr>
        <w:t xml:space="preserve">、投标文件的构成</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11.1 </w:t>
      </w:r>
      <w:r>
        <w:rPr>
          <w:rFonts w:ascii="宋体" w:hAnsi="宋体" w:eastAsia="宋体" w:cs="宋体"/>
          <w:color w:val="000000"/>
          <w:sz w:val="24"/>
          <w:szCs w:val="22"/>
        </w:rPr>
        <w:t xml:space="preserve">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11.2 </w:t>
      </w:r>
      <w:r>
        <w:rPr>
          <w:rFonts w:ascii="宋体" w:hAnsi="宋体" w:eastAsia="宋体" w:cs="宋体"/>
          <w:color w:val="000000"/>
          <w:sz w:val="24"/>
          <w:szCs w:val="22"/>
        </w:rPr>
        <w:t xml:space="preserve">如投标文件制作工具中格式和内容与江苏政府采购网发布的招标文件不一致，请以江苏政府采购网发布的招标文件为准。</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11.3 </w:t>
      </w:r>
      <w:r>
        <w:rPr>
          <w:rFonts w:ascii="宋体" w:hAnsi="宋体" w:eastAsia="宋体" w:cs="宋体"/>
          <w:color w:val="000000"/>
          <w:sz w:val="24"/>
          <w:szCs w:val="22"/>
        </w:rPr>
        <w:t xml:space="preserve">特别提醒投标人，混乱的编排导致投标文件被误读或评标委员会（以下简称评委会）查找不到有效文件是投标人的风险。</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12</w:t>
      </w:r>
      <w:r>
        <w:rPr>
          <w:rFonts w:ascii="宋体" w:hAnsi="宋体" w:eastAsia="宋体" w:cs="宋体"/>
          <w:b/>
          <w:bCs/>
          <w:color w:val="000000"/>
          <w:sz w:val="28"/>
          <w:szCs w:val="32"/>
        </w:rPr>
        <w:t xml:space="preserve">、证明投标人及投标标的符合招标文件规定的文件</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12.1 </w:t>
      </w:r>
      <w:r>
        <w:rPr>
          <w:rFonts w:ascii="宋体" w:hAnsi="宋体" w:eastAsia="宋体" w:cs="宋体"/>
          <w:color w:val="000000"/>
          <w:sz w:val="24"/>
          <w:szCs w:val="22"/>
        </w:rPr>
        <w:t xml:space="preserve">投标人应按照招标文件要求提交证明文件，证明其及投标标的符合招标文件规定。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12.2 </w:t>
      </w:r>
      <w:r>
        <w:rPr>
          <w:rFonts w:ascii="宋体" w:hAnsi="宋体" w:eastAsia="宋体" w:cs="宋体"/>
          <w:color w:val="000000"/>
          <w:sz w:val="24"/>
          <w:szCs w:val="22"/>
        </w:rPr>
        <w:t xml:space="preserve">招标文件对证明文件无明确形式要求的，证明文件可以以文字资料、图纸和数据等形式提交。</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12.3 </w:t>
      </w:r>
      <w:r>
        <w:rPr>
          <w:rFonts w:ascii="宋体" w:hAnsi="宋体" w:eastAsia="宋体" w:cs="宋体"/>
          <w:color w:val="000000"/>
          <w:sz w:val="24"/>
          <w:szCs w:val="22"/>
        </w:rPr>
        <w:t xml:space="preserve">投标人委托代理时应当提交授权委托书，请按招标文件第六章给定格式及要求填写并附法定代表人（单位负责人）与委托代理人身份证明。</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13</w:t>
      </w:r>
      <w:r>
        <w:rPr>
          <w:rFonts w:ascii="宋体" w:hAnsi="宋体" w:eastAsia="宋体" w:cs="宋体"/>
          <w:b/>
          <w:bCs/>
          <w:color w:val="000000"/>
          <w:sz w:val="28"/>
          <w:szCs w:val="32"/>
        </w:rPr>
        <w:t xml:space="preserve">、投标分项报价表</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13.1 </w:t>
      </w:r>
      <w:r>
        <w:rPr>
          <w:rFonts w:ascii="宋体" w:hAnsi="宋体" w:eastAsia="宋体" w:cs="宋体"/>
          <w:color w:val="000000"/>
          <w:sz w:val="24"/>
          <w:szCs w:val="22"/>
        </w:rPr>
        <w:t xml:space="preserve">投标人应根据投标报价要求在投标分项报价表中列明各项投标单价、总价等。</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13.2 </w:t>
      </w:r>
      <w:r>
        <w:rPr>
          <w:rFonts w:ascii="宋体" w:hAnsi="宋体" w:eastAsia="宋体" w:cs="宋体"/>
          <w:color w:val="000000"/>
          <w:sz w:val="24"/>
          <w:szCs w:val="22"/>
        </w:rPr>
        <w:t xml:space="preserve">投标文件中的单价和总价无特殊规定的采用人民币报价，以元为单位标注。招标文件中另有规定的按规定执行。</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14</w:t>
      </w:r>
      <w:r>
        <w:rPr>
          <w:rFonts w:ascii="宋体" w:hAnsi="宋体" w:eastAsia="宋体" w:cs="宋体"/>
          <w:b/>
          <w:bCs/>
          <w:color w:val="000000"/>
          <w:sz w:val="28"/>
          <w:szCs w:val="32"/>
        </w:rPr>
        <w:t xml:space="preserve">、技术要求响应及偏离表、商务要求响应及偏离表</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14.1 </w:t>
      </w:r>
      <w:r>
        <w:rPr>
          <w:rFonts w:ascii="宋体" w:hAnsi="宋体" w:eastAsia="宋体" w:cs="宋体"/>
          <w:color w:val="000000"/>
          <w:sz w:val="24"/>
          <w:szCs w:val="22"/>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14.2 </w:t>
      </w:r>
      <w:r>
        <w:rPr>
          <w:rFonts w:ascii="宋体" w:hAnsi="宋体" w:eastAsia="宋体" w:cs="宋体"/>
          <w:color w:val="000000"/>
          <w:sz w:val="24"/>
          <w:szCs w:val="22"/>
        </w:rPr>
        <w:t xml:space="preserve">投标人可在投标文件中提供认为需要的其他技术文件或说明。</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15</w:t>
      </w:r>
      <w:r>
        <w:rPr>
          <w:rFonts w:ascii="宋体" w:hAnsi="宋体" w:eastAsia="宋体" w:cs="宋体"/>
          <w:b/>
          <w:bCs/>
          <w:color w:val="000000"/>
          <w:sz w:val="28"/>
          <w:szCs w:val="32"/>
        </w:rPr>
        <w:t xml:space="preserve">、服务承诺、培训计划、人员安排及其他</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15.1 </w:t>
      </w:r>
      <w:r>
        <w:rPr>
          <w:rFonts w:ascii="宋体" w:hAnsi="宋体" w:eastAsia="宋体" w:cs="宋体"/>
          <w:color w:val="000000"/>
          <w:sz w:val="24"/>
          <w:szCs w:val="22"/>
        </w:rPr>
        <w:t xml:space="preserve">投标人应根据招标文件要求提供有关售后服务的管理制度，售后服务机构的分布情况，售后服务人员的数量、素质、技术水平及售后服务的反应能力等。</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15.2 </w:t>
      </w:r>
      <w:r>
        <w:rPr>
          <w:rFonts w:ascii="宋体" w:hAnsi="宋体" w:eastAsia="宋体" w:cs="宋体"/>
          <w:color w:val="000000"/>
          <w:sz w:val="24"/>
          <w:szCs w:val="22"/>
        </w:rPr>
        <w:t xml:space="preserve">投标人应根据招标文件要求提供培训计划、人员安排等。</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15.3 </w:t>
      </w:r>
      <w:r>
        <w:rPr>
          <w:rFonts w:ascii="宋体" w:hAnsi="宋体" w:eastAsia="宋体" w:cs="宋体"/>
          <w:color w:val="000000"/>
          <w:sz w:val="24"/>
          <w:szCs w:val="22"/>
        </w:rPr>
        <w:t xml:space="preserve">投标人应根据招标文件要求提供所投标的的主要组成部分、功能设计、实现思路及关键技术等。</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16</w:t>
      </w:r>
      <w:r>
        <w:rPr>
          <w:rFonts w:ascii="宋体" w:hAnsi="宋体" w:eastAsia="宋体" w:cs="宋体"/>
          <w:b/>
          <w:bCs/>
          <w:color w:val="000000"/>
          <w:sz w:val="28"/>
          <w:szCs w:val="32"/>
        </w:rPr>
        <w:t xml:space="preserve">、投标函和开标一览表</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16.1 </w:t>
      </w:r>
      <w:r>
        <w:rPr>
          <w:rFonts w:ascii="宋体" w:hAnsi="宋体" w:eastAsia="宋体" w:cs="宋体"/>
          <w:color w:val="000000"/>
          <w:sz w:val="24"/>
          <w:szCs w:val="22"/>
        </w:rPr>
        <w:t xml:space="preserve">投标人应按照招标文件提供的格式完整、正确填写投标函、开标一览表。</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16.2 </w:t>
      </w:r>
      <w:r>
        <w:rPr>
          <w:rFonts w:ascii="宋体" w:hAnsi="宋体" w:eastAsia="宋体" w:cs="宋体"/>
          <w:color w:val="000000"/>
          <w:sz w:val="24"/>
          <w:szCs w:val="22"/>
        </w:rPr>
        <w:t xml:space="preserve">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17</w:t>
      </w:r>
      <w:r>
        <w:rPr>
          <w:rFonts w:ascii="宋体" w:hAnsi="宋体" w:eastAsia="宋体" w:cs="宋体"/>
          <w:b/>
          <w:bCs/>
          <w:color w:val="000000"/>
          <w:sz w:val="28"/>
          <w:szCs w:val="32"/>
        </w:rPr>
        <w:t xml:space="preserve">、投标有效期</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17.1 </w:t>
      </w:r>
      <w:r>
        <w:rPr>
          <w:rFonts w:ascii="宋体" w:hAnsi="宋体" w:eastAsia="宋体" w:cs="宋体"/>
          <w:color w:val="000000"/>
          <w:sz w:val="24"/>
          <w:szCs w:val="22"/>
        </w:rPr>
        <w:t xml:space="preserve">投标有效期为招标文件规定的开标之日后六十（</w:t>
      </w:r>
      <w:r>
        <w:rPr>
          <w:rFonts w:ascii="Calibri" w:hAnsi="Calibri" w:eastAsia="Calibri" w:cs="Calibri"/>
          <w:color w:val="000000"/>
          <w:sz w:val="24"/>
          <w:szCs w:val="22"/>
        </w:rPr>
        <w:t xml:space="preserve">60</w:t>
      </w:r>
      <w:r>
        <w:rPr>
          <w:rFonts w:ascii="宋体" w:hAnsi="宋体" w:eastAsia="宋体" w:cs="宋体"/>
          <w:color w:val="000000"/>
          <w:sz w:val="24"/>
          <w:szCs w:val="22"/>
        </w:rPr>
        <w:t xml:space="preserve">）天。投标有效期比规定短的将被视为未实质性响应招标文件而予以拒绝。</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17.2 </w:t>
      </w:r>
      <w:r>
        <w:rPr>
          <w:rFonts w:ascii="宋体" w:hAnsi="宋体" w:eastAsia="宋体" w:cs="宋体"/>
          <w:color w:val="000000"/>
          <w:sz w:val="24"/>
          <w:szCs w:val="22"/>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四、投标文件递交</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18</w:t>
      </w:r>
      <w:r>
        <w:rPr>
          <w:rFonts w:ascii="宋体" w:hAnsi="宋体" w:eastAsia="宋体" w:cs="宋体"/>
          <w:b/>
          <w:bCs/>
          <w:color w:val="000000"/>
          <w:sz w:val="28"/>
          <w:szCs w:val="32"/>
        </w:rPr>
        <w:t xml:space="preserve">、电子投标文件的递交</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18.1 </w:t>
      </w:r>
      <w:r>
        <w:rPr>
          <w:rFonts w:ascii="宋体" w:hAnsi="宋体" w:eastAsia="宋体" w:cs="宋体"/>
          <w:color w:val="000000"/>
          <w:sz w:val="24"/>
          <w:szCs w:val="22"/>
        </w:rPr>
        <w:t xml:space="preserve">投标人应当按照《操作手册》规定，在投标截止时间前制作并递交（上传）电子投标文件。</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19</w:t>
      </w:r>
      <w:r>
        <w:rPr>
          <w:rFonts w:ascii="宋体" w:hAnsi="宋体" w:eastAsia="宋体" w:cs="宋体"/>
          <w:b/>
          <w:bCs/>
          <w:color w:val="000000"/>
          <w:sz w:val="28"/>
          <w:szCs w:val="32"/>
        </w:rPr>
        <w:t xml:space="preserve">、投标截止时间</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19.1 </w:t>
      </w:r>
      <w:r>
        <w:rPr>
          <w:rFonts w:ascii="宋体" w:hAnsi="宋体" w:eastAsia="宋体" w:cs="宋体"/>
          <w:color w:val="000000"/>
          <w:sz w:val="24"/>
          <w:szCs w:val="22"/>
        </w:rPr>
        <w:t xml:space="preserve">投标人递交（上传）电子投标文件的时间不得迟于招标公告中规定的投标截止时间。</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szCs w:val="22"/>
        </w:rPr>
        <w:t xml:space="preserve">27.1</w:t>
      </w:r>
      <w:r>
        <w:rPr>
          <w:rFonts w:ascii="宋体" w:hAnsi="宋体" w:eastAsia="宋体" w:cs="宋体"/>
          <w:color w:val="000000"/>
          <w:sz w:val="24"/>
          <w:szCs w:val="22"/>
        </w:rPr>
        <w:t xml:space="preserve">条规定作无效投标处理。</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19.2 </w:t>
      </w:r>
      <w:r>
        <w:rPr>
          <w:rFonts w:ascii="宋体" w:hAnsi="宋体" w:eastAsia="宋体" w:cs="宋体"/>
          <w:color w:val="000000"/>
          <w:sz w:val="24"/>
          <w:szCs w:val="22"/>
        </w:rPr>
        <w:t xml:space="preserve">采购人和代理机构可以按照规定，通过修改招标文件酌情延长投标截止时间，在此情况下，投标人的所有权利和义务以及投标人受制的截止时间均应以延长后新的截止时间为准。</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20</w:t>
      </w:r>
      <w:r>
        <w:rPr>
          <w:rFonts w:ascii="宋体" w:hAnsi="宋体" w:eastAsia="宋体" w:cs="宋体"/>
          <w:b/>
          <w:bCs/>
          <w:color w:val="000000"/>
          <w:sz w:val="28"/>
          <w:szCs w:val="32"/>
        </w:rPr>
        <w:t xml:space="preserve">、投标文件的拒收</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20.1 </w:t>
      </w:r>
      <w:r>
        <w:rPr>
          <w:rFonts w:ascii="宋体" w:hAnsi="宋体" w:eastAsia="宋体" w:cs="宋体"/>
          <w:color w:val="000000"/>
          <w:sz w:val="24"/>
          <w:szCs w:val="22"/>
        </w:rPr>
        <w:t xml:space="preserve">代理机构拒绝接收在招标文件规定的投标截止时间后递交（上传）的任何投标文件。</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21</w:t>
      </w:r>
      <w:r>
        <w:rPr>
          <w:rFonts w:ascii="宋体" w:hAnsi="宋体" w:eastAsia="宋体" w:cs="宋体"/>
          <w:b/>
          <w:bCs/>
          <w:color w:val="000000"/>
          <w:sz w:val="28"/>
          <w:szCs w:val="32"/>
        </w:rPr>
        <w:t xml:space="preserve">、投标文件的撤回和修改</w:t>
      </w:r>
      <w:r>
        <w:rPr>
          <w:rFonts w:ascii="Calibri" w:hAnsi="Calibri" w:eastAsia="宋体" w:cs="Times New Roman"/>
          <w:b/>
          <w:bCs/>
          <w:sz w:val="32"/>
          <w:szCs w:val="32"/>
        </w:rPr>
      </w:r>
      <w:r/>
    </w:p>
    <w:p>
      <w:pPr>
        <w:pStyle w:val="732"/>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21.1 </w:t>
      </w:r>
      <w:r>
        <w:rPr>
          <w:rFonts w:ascii="宋体" w:hAnsi="宋体" w:eastAsia="宋体" w:cs="宋体"/>
          <w:color w:val="000000"/>
          <w:sz w:val="24"/>
          <w:szCs w:val="22"/>
        </w:rPr>
        <w:t xml:space="preserve">投标人可在投标截止时间前，撤回其电子投标文件，具体操作方法见《操作手册》。</w:t>
      </w:r>
      <w:r>
        <w:rPr>
          <w:rFonts w:ascii="宋体" w:hAnsi="宋体" w:eastAsia="宋体" w:cs="宋体"/>
          <w:color w:val="000000"/>
          <w:sz w:val="24"/>
          <w:szCs w:val="22"/>
        </w:rPr>
      </w:r>
      <w:r/>
    </w:p>
    <w:p>
      <w:pPr>
        <w:pStyle w:val="732"/>
        <w:ind w:left="660" w:hanging="24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21.2 </w:t>
      </w:r>
      <w:r>
        <w:rPr>
          <w:rFonts w:ascii="宋体" w:hAnsi="宋体" w:eastAsia="宋体" w:cs="宋体"/>
          <w:color w:val="000000"/>
          <w:sz w:val="24"/>
          <w:szCs w:val="22"/>
        </w:rPr>
        <w:t xml:space="preserve">投标人可在投标截止时间前，对其电子投标文件进行修改，具体操作方法见《操作手</w:t>
      </w:r>
      <w:r>
        <w:rPr>
          <w:rFonts w:ascii="宋体" w:hAnsi="宋体" w:eastAsia="宋体" w:cs="宋体"/>
          <w:color w:val="000000"/>
          <w:sz w:val="24"/>
          <w:szCs w:val="22"/>
        </w:rPr>
      </w:r>
      <w:r/>
    </w:p>
    <w:p>
      <w:pPr>
        <w:pStyle w:val="732"/>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册》。在投标截止时间之后，投标人不得对其电子投标文件做任何修改。</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21.3 </w:t>
      </w:r>
      <w:r>
        <w:rPr>
          <w:rFonts w:ascii="宋体" w:hAnsi="宋体" w:eastAsia="宋体" w:cs="宋体"/>
          <w:color w:val="000000"/>
          <w:sz w:val="24"/>
          <w:szCs w:val="22"/>
        </w:rPr>
        <w:t xml:space="preserve">在投标截止时间至招标文件规定的投标有效期满之间的这段时间内，投标人不得撤回其投标。</w:t>
      </w:r>
      <w:r>
        <w:rPr>
          <w:rFonts w:ascii="Calibri" w:hAnsi="Calibri" w:eastAsia="宋体" w:cs="Times New Roman"/>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bookmarkStart w:id="11" w:name="OLE_LINK31"/>
      <w:r/>
      <w:bookmarkStart w:id="12" w:name="OLE_LINK32"/>
      <w:r>
        <w:rPr>
          <w:rFonts w:ascii="黑体" w:hAnsi="黑体" w:eastAsia="黑体" w:cs="黑体"/>
          <w:b/>
          <w:bCs/>
          <w:color w:val="000000"/>
          <w:sz w:val="32"/>
          <w:szCs w:val="32"/>
        </w:rPr>
        <w:t xml:space="preserve">五、开标与评标</w:t>
      </w:r>
      <w:bookmarkEnd w:id="11"/>
      <w:r/>
      <w:bookmarkEnd w:id="12"/>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22</w:t>
      </w:r>
      <w:r>
        <w:rPr>
          <w:rFonts w:ascii="宋体" w:hAnsi="宋体" w:eastAsia="宋体" w:cs="宋体"/>
          <w:b/>
          <w:bCs/>
          <w:color w:val="000000"/>
          <w:sz w:val="28"/>
          <w:szCs w:val="32"/>
        </w:rPr>
        <w:t xml:space="preserve">、开标</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22.1 </w:t>
      </w:r>
      <w:r>
        <w:rPr>
          <w:rFonts w:ascii="宋体" w:hAnsi="宋体" w:eastAsia="宋体" w:cs="宋体"/>
          <w:color w:val="000000"/>
          <w:sz w:val="24"/>
          <w:szCs w:val="22"/>
        </w:rPr>
        <w:t xml:space="preserve">代理机构将在招标公告中规定的时间和地点组织公开开标。投标人应当按时参加开标活动，并在“苏采云”系统规定的时间内对其投标文件进行解密。</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22.2 </w:t>
      </w:r>
      <w:r>
        <w:rPr>
          <w:rFonts w:ascii="宋体" w:hAnsi="宋体" w:eastAsia="宋体" w:cs="宋体"/>
          <w:color w:val="000000"/>
          <w:sz w:val="24"/>
          <w:szCs w:val="22"/>
        </w:rPr>
        <w:t xml:space="preserve">开标仪式由代理机构组织。“苏采云”系统将自动对项目进行开标，并宣布各投标人名称</w:t>
      </w:r>
      <w:r>
        <w:rPr>
          <w:rFonts w:hint="eastAsia" w:ascii="宋体" w:hAnsi="宋体" w:eastAsia="宋体" w:cs="宋体"/>
          <w:color w:val="000000"/>
          <w:sz w:val="24"/>
          <w:szCs w:val="22"/>
        </w:rPr>
        <w:t xml:space="preserve">等内容</w:t>
      </w:r>
      <w:r>
        <w:rPr>
          <w:rFonts w:ascii="宋体" w:hAnsi="宋体" w:eastAsia="宋体" w:cs="宋体"/>
          <w:color w:val="000000"/>
          <w:sz w:val="24"/>
          <w:szCs w:val="22"/>
        </w:rPr>
        <w:t xml:space="preserve">。</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22.3 </w:t>
      </w:r>
      <w:r>
        <w:rPr>
          <w:rFonts w:ascii="宋体" w:hAnsi="宋体" w:eastAsia="宋体" w:cs="宋体"/>
          <w:color w:val="000000"/>
          <w:sz w:val="24"/>
          <w:szCs w:val="22"/>
        </w:rPr>
        <w:t xml:space="preserve">投标人在开标过程中涉及到的投标文件解密、开标结果确认等工作，应当按照《操作手册》规定执行。</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22.4 </w:t>
      </w:r>
      <w:r>
        <w:rPr>
          <w:rFonts w:ascii="宋体" w:hAnsi="宋体" w:eastAsia="宋体" w:cs="宋体"/>
          <w:color w:val="000000"/>
          <w:sz w:val="24"/>
          <w:szCs w:val="22"/>
        </w:rPr>
        <w:t xml:space="preserve">投标人如果对开标过程和开标记录有疑义，应当按照《操作手册》规定提出，未在“苏采云”系统《开标记录表》宣布后</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分钟内提出的，视同认可开标结果。</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22.5 </w:t>
      </w:r>
      <w:r>
        <w:rPr>
          <w:rFonts w:ascii="宋体" w:hAnsi="宋体" w:eastAsia="宋体" w:cs="宋体"/>
          <w:color w:val="000000"/>
          <w:sz w:val="24"/>
          <w:szCs w:val="22"/>
        </w:rPr>
        <w:t xml:space="preserve">投标人未参加开标的，视同认可开标结果。</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22.6 </w:t>
      </w:r>
      <w:r>
        <w:rPr>
          <w:rFonts w:ascii="宋体" w:hAnsi="宋体" w:eastAsia="宋体" w:cs="宋体"/>
          <w:color w:val="000000"/>
          <w:sz w:val="24"/>
          <w:szCs w:val="22"/>
        </w:rPr>
        <w:t xml:space="preserve">投标人在开标、评标全过程中应保持通讯畅通，及时登录“苏采云”系统查阅、答复相关信息，并安排专人与代理机构及评委会联系。</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23</w:t>
      </w:r>
      <w:r>
        <w:rPr>
          <w:rFonts w:ascii="宋体" w:hAnsi="宋体" w:eastAsia="宋体" w:cs="宋体"/>
          <w:b/>
          <w:bCs/>
          <w:color w:val="000000"/>
          <w:sz w:val="28"/>
          <w:szCs w:val="32"/>
        </w:rPr>
        <w:t xml:space="preserve">、评标委员会</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23.1 </w:t>
      </w:r>
      <w:r>
        <w:rPr>
          <w:rFonts w:ascii="宋体" w:hAnsi="宋体" w:eastAsia="宋体" w:cs="宋体"/>
          <w:color w:val="000000"/>
          <w:sz w:val="24"/>
          <w:szCs w:val="22"/>
        </w:rPr>
        <w:t xml:space="preserve">开标后，代理机构将组织</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进行评标。</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23.2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由采购人代表和有关技术、经济等方面的评审专家组成，且人员构成符合政府采购有关规定。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23.3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按照采购文件规定的评审程序、评审方法和评审标准进行独立评审并确定中标候选人。</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24</w:t>
      </w:r>
      <w:r>
        <w:rPr>
          <w:rFonts w:ascii="宋体" w:hAnsi="宋体" w:eastAsia="宋体" w:cs="宋体"/>
          <w:b/>
          <w:bCs/>
          <w:color w:val="000000"/>
          <w:sz w:val="28"/>
          <w:szCs w:val="32"/>
        </w:rPr>
        <w:t xml:space="preserve">、评标过程的保密与公正</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24.1</w:t>
      </w:r>
      <w:r>
        <w:rPr>
          <w:rFonts w:ascii="宋体" w:hAnsi="宋体" w:eastAsia="宋体" w:cs="宋体"/>
          <w:color w:val="000000"/>
          <w:sz w:val="24"/>
          <w:szCs w:val="22"/>
        </w:rPr>
        <w:t xml:space="preserve">凡是与审查、澄清、评价和比较投标的有关资料以及授标建议等，采购人、评审专家、代理机构均不得向投标人或与评标无关的其他人员透露。</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24.2 </w:t>
      </w:r>
      <w:r>
        <w:rPr>
          <w:rFonts w:ascii="宋体" w:hAnsi="宋体" w:eastAsia="宋体" w:cs="宋体"/>
          <w:color w:val="000000"/>
          <w:sz w:val="24"/>
          <w:szCs w:val="22"/>
        </w:rPr>
        <w:t xml:space="preserve">在评标过程中，投标人不得以任何行为影响评标过程，否则其投标文件将被作为无效投标文件。</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24.3 </w:t>
      </w:r>
      <w:r>
        <w:rPr>
          <w:rFonts w:ascii="宋体" w:hAnsi="宋体" w:eastAsia="宋体" w:cs="宋体"/>
          <w:color w:val="000000"/>
          <w:sz w:val="24"/>
          <w:szCs w:val="22"/>
        </w:rPr>
        <w:t xml:space="preserve">代理机构和</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不向未中标的投标人解释未中标原因，也不公布评标过程中的相关细节。</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24.4 </w:t>
      </w:r>
      <w:r>
        <w:rPr>
          <w:rFonts w:ascii="宋体" w:hAnsi="宋体" w:eastAsia="宋体" w:cs="宋体"/>
          <w:color w:val="000000"/>
          <w:sz w:val="24"/>
          <w:szCs w:val="22"/>
        </w:rPr>
        <w:t xml:space="preserve">采用综合评分法的项目，未中标的投标人可于中标结果公告期限届满之日起通过“苏采云”系统查看自己的评审得分及排序情况。</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25</w:t>
      </w:r>
      <w:r>
        <w:rPr>
          <w:rFonts w:ascii="宋体" w:hAnsi="宋体" w:eastAsia="宋体" w:cs="宋体"/>
          <w:b/>
          <w:bCs/>
          <w:color w:val="000000"/>
          <w:sz w:val="28"/>
          <w:szCs w:val="32"/>
        </w:rPr>
        <w:t xml:space="preserve">、投标文件的澄清</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25.1 </w:t>
      </w:r>
      <w:r>
        <w:rPr>
          <w:rFonts w:ascii="宋体" w:hAnsi="宋体" w:eastAsia="宋体" w:cs="宋体"/>
          <w:color w:val="000000"/>
          <w:sz w:val="24"/>
          <w:szCs w:val="22"/>
        </w:rPr>
        <w:t xml:space="preserve">评标期间，评委会对投标文件中含义不明确、同类问题表述不一致或者有明显文字和计算错误的内容，有权要求投标人作出必要的澄清、说明或者补正。</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投标人的澄清、说明或者补正应当加盖公章，或者由法定代表人（单位负责人）或其授权的代表签字。投标人的澄清、说明或者补正不得超出投标文件的范围或者改变投标文件的实质性内容。</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评委会并非对每个投标人都提出澄清、说明或者补正要求。</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25.2 </w:t>
      </w:r>
      <w:r>
        <w:rPr>
          <w:rFonts w:ascii="宋体" w:hAnsi="宋体" w:eastAsia="宋体" w:cs="宋体"/>
          <w:color w:val="000000"/>
          <w:sz w:val="24"/>
          <w:szCs w:val="22"/>
        </w:rPr>
        <w:t xml:space="preserve">需要</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进行澄清、说明或者补正的，评委会将通过“苏采云”系统向</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发出“澄清要求函”，接到“澄清要求函”的投标人应当按照要求在“苏采云”系统中提交“澄清响应函”，并加盖</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电子公章。澄清、说明或者补正的内容作为投标文件的补充部分，具体操作方法见《操作手册》。</w:t>
      </w:r>
      <w:r>
        <w:rPr>
          <w:rFonts w:ascii="Calibri" w:hAnsi="Calibri" w:eastAsia="宋体" w:cs="Times New Roman"/>
          <w:szCs w:val="22"/>
        </w:rPr>
      </w:r>
      <w:r/>
    </w:p>
    <w:p>
      <w:pPr>
        <w:pStyle w:val="732"/>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25.3 </w:t>
      </w:r>
      <w:r>
        <w:rPr>
          <w:rFonts w:ascii="宋体" w:hAnsi="宋体" w:eastAsia="宋体" w:cs="宋体"/>
          <w:b/>
          <w:color w:val="000000"/>
          <w:sz w:val="24"/>
          <w:szCs w:val="22"/>
        </w:rPr>
        <w:t xml:space="preserve">接到评委会澄清、说明或者补正要求的投标人如未按要求响应，其风险由投标人自行承担。</w:t>
      </w:r>
      <w:r>
        <w:rPr>
          <w:rFonts w:ascii="Calibri" w:hAnsi="Calibri" w:eastAsia="宋体" w:cs="Times New Roman"/>
          <w:b/>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26</w:t>
      </w:r>
      <w:r>
        <w:rPr>
          <w:rFonts w:ascii="宋体" w:hAnsi="宋体" w:eastAsia="宋体" w:cs="宋体"/>
          <w:b/>
          <w:bCs/>
          <w:color w:val="000000"/>
          <w:sz w:val="28"/>
          <w:szCs w:val="32"/>
        </w:rPr>
        <w:t xml:space="preserve">、对投标文件的初审</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26.1 </w:t>
      </w:r>
      <w:r>
        <w:rPr>
          <w:rFonts w:ascii="宋体" w:hAnsi="宋体" w:eastAsia="宋体" w:cs="宋体"/>
          <w:color w:val="000000"/>
          <w:sz w:val="24"/>
          <w:szCs w:val="22"/>
        </w:rPr>
        <w:t xml:space="preserve">投标文件初审分为资格审查和符合性审查。</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）资格审查：采购人依据法律法规和招标文件的规定，对投标文件中的资格证明文件进行审查。资格审查的结论，采购人</w:t>
      </w:r>
      <w:r>
        <w:rPr>
          <w:rFonts w:hint="eastAsia" w:ascii="宋体" w:hAnsi="宋体" w:eastAsia="宋体" w:cs="宋体"/>
          <w:color w:val="000000"/>
          <w:sz w:val="24"/>
          <w:szCs w:val="22"/>
        </w:rPr>
        <w:t xml:space="preserve">应</w:t>
      </w:r>
      <w:r>
        <w:rPr>
          <w:rFonts w:ascii="宋体" w:hAnsi="宋体" w:eastAsia="宋体" w:cs="宋体"/>
          <w:color w:val="000000"/>
          <w:sz w:val="24"/>
          <w:szCs w:val="22"/>
        </w:rPr>
        <w:t xml:space="preserve">向评委会进行反馈。</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采购人在进行资格审查的同时，将在信用中国网站（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）查询投标人的信用记录，以确定投标人是否具备投标资格，查询结果留存并归档。</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）符合性审查：评委会依据招标文件的规定，从投标文件的有效性、完整性和对招标文件的响应程度进行审查，以确定其是否对招标文件的全部实质性要求作出响应。</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未通过资格审查或符合性审查的投标人，将通过“苏采云”系统中告知其未通过的原因，评审结束后，将不再告知。</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26.2</w:t>
      </w:r>
      <w:r>
        <w:rPr>
          <w:rFonts w:ascii="宋体" w:hAnsi="宋体" w:eastAsia="宋体" w:cs="宋体"/>
          <w:color w:val="000000"/>
          <w:sz w:val="24"/>
          <w:szCs w:val="22"/>
        </w:rPr>
        <w:t xml:space="preserve">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szCs w:val="22"/>
        </w:rPr>
        <w:t xml:space="preserve">实质性</w:t>
      </w:r>
      <w:r>
        <w:rPr>
          <w:rFonts w:ascii="宋体" w:hAnsi="宋体" w:eastAsia="宋体" w:cs="宋体"/>
          <w:color w:val="000000"/>
          <w:sz w:val="24"/>
          <w:szCs w:val="22"/>
        </w:rPr>
        <w:t xml:space="preserve">条款、条件和规格相符，没有重大偏离或保留的投标。</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2"/>
        </w:rPr>
        <w:t xml:space="preserve">采购人</w:t>
      </w:r>
      <w:r>
        <w:rPr>
          <w:rFonts w:ascii="宋体" w:hAnsi="宋体" w:eastAsia="宋体" w:cs="宋体"/>
          <w:color w:val="000000"/>
          <w:sz w:val="24"/>
          <w:szCs w:val="22"/>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26.3 </w:t>
      </w:r>
      <w:r>
        <w:rPr>
          <w:rFonts w:ascii="宋体" w:hAnsi="宋体" w:eastAsia="宋体" w:cs="宋体"/>
          <w:color w:val="000000"/>
          <w:sz w:val="24"/>
          <w:szCs w:val="22"/>
        </w:rPr>
        <w:t xml:space="preserve">如果投标文件实质上没有响应招标文件的要求，评委会将予以拒绝，投标人不得通过修改或撤销不符合要求的偏离或保留而使其投标成为实质性响应的投标。</w:t>
      </w:r>
      <w:r>
        <w:rPr>
          <w:rFonts w:ascii="Calibri" w:hAnsi="Calibri" w:eastAsia="宋体" w:cs="Times New Roman"/>
          <w:szCs w:val="22"/>
        </w:rPr>
      </w:r>
      <w:r/>
    </w:p>
    <w:p>
      <w:pPr>
        <w:pStyle w:val="732"/>
        <w:ind w:firstLine="480"/>
        <w:spacing w:line="360" w:lineRule="auto"/>
        <w:rPr>
          <w:rFonts w:ascii="宋体" w:hAnsi="宋体"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26.4 </w:t>
      </w:r>
      <w:r>
        <w:rPr>
          <w:rFonts w:ascii="宋体" w:hAnsi="宋体" w:eastAsia="宋体" w:cs="宋体"/>
          <w:color w:val="000000"/>
          <w:sz w:val="24"/>
          <w:szCs w:val="22"/>
        </w:rPr>
        <w:t xml:space="preserve">评委会将对确定为实质性响应的投标进行进一步审核，看其是否有计算上或累加上的算术错误，修正错误的原则如下：</w:t>
      </w:r>
      <w:r>
        <w:rPr>
          <w:rFonts w:ascii="宋体" w:hAnsi="宋体" w:eastAsia="宋体" w:cs="Times New Roman"/>
          <w:szCs w:val="22"/>
        </w:rPr>
      </w:r>
      <w:r/>
    </w:p>
    <w:p>
      <w:pPr>
        <w:pStyle w:val="732"/>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1</w:t>
      </w:r>
      <w:r>
        <w:rPr>
          <w:rFonts w:hint="eastAsia" w:ascii="宋体" w:hAnsi="宋体" w:eastAsia="宋体" w:cs="微软雅黑"/>
          <w:color w:val="000000"/>
          <w:sz w:val="24"/>
          <w:szCs w:val="22"/>
        </w:rPr>
        <w:t xml:space="preserve">）投标文件中开标一览表内容与投标文件中相应内容不一致的，以开标一览表为准。</w:t>
      </w:r>
      <w:r>
        <w:rPr>
          <w:rFonts w:ascii="宋体" w:hAnsi="宋体" w:eastAsia="宋体" w:cs="Calibri"/>
          <w:color w:val="000000"/>
          <w:sz w:val="24"/>
          <w:szCs w:val="22"/>
        </w:rPr>
      </w:r>
      <w:r/>
    </w:p>
    <w:p>
      <w:pPr>
        <w:pStyle w:val="732"/>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2</w:t>
      </w:r>
      <w:r>
        <w:rPr>
          <w:rFonts w:hint="eastAsia" w:ascii="宋体" w:hAnsi="宋体" w:eastAsia="宋体" w:cs="微软雅黑"/>
          <w:color w:val="000000"/>
          <w:sz w:val="24"/>
          <w:szCs w:val="22"/>
        </w:rPr>
        <w:t xml:space="preserve">）大写金额和小写金额不一致的，以大写金额为准。</w:t>
      </w:r>
      <w:r>
        <w:rPr>
          <w:rFonts w:ascii="宋体" w:hAnsi="宋体" w:eastAsia="宋体" w:cs="Calibri"/>
          <w:color w:val="000000"/>
          <w:sz w:val="24"/>
          <w:szCs w:val="22"/>
        </w:rPr>
      </w:r>
      <w:r/>
    </w:p>
    <w:p>
      <w:pPr>
        <w:pStyle w:val="732"/>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3</w:t>
      </w:r>
      <w:r>
        <w:rPr>
          <w:rFonts w:hint="eastAsia" w:ascii="宋体" w:hAnsi="宋体" w:eastAsia="宋体" w:cs="微软雅黑"/>
          <w:color w:val="000000"/>
          <w:sz w:val="24"/>
          <w:szCs w:val="22"/>
        </w:rPr>
        <w:t xml:space="preserve">）单价金额小数点或者百分比有明显错位的，以开标一览表的总价为准，并修改单价。</w:t>
      </w:r>
      <w:r>
        <w:rPr>
          <w:rFonts w:ascii="宋体" w:hAnsi="宋体" w:eastAsia="宋体" w:cs="Calibri"/>
          <w:color w:val="000000"/>
          <w:sz w:val="24"/>
          <w:szCs w:val="22"/>
        </w:rPr>
      </w:r>
      <w:r/>
    </w:p>
    <w:p>
      <w:pPr>
        <w:pStyle w:val="732"/>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4</w:t>
      </w:r>
      <w:r>
        <w:rPr>
          <w:rFonts w:hint="eastAsia" w:ascii="宋体" w:hAnsi="宋体" w:eastAsia="宋体" w:cs="微软雅黑"/>
          <w:color w:val="000000"/>
          <w:sz w:val="24"/>
          <w:szCs w:val="22"/>
        </w:rPr>
        <w:t xml:space="preserve">）总价金额与按单价汇总金额不一致的，以单价金额计算结果为准。</w:t>
      </w:r>
      <w:r>
        <w:rPr>
          <w:rFonts w:ascii="宋体" w:hAnsi="宋体" w:eastAsia="宋体" w:cs="Calibri"/>
          <w:color w:val="000000"/>
          <w:sz w:val="24"/>
          <w:szCs w:val="22"/>
        </w:rPr>
      </w:r>
      <w:r/>
    </w:p>
    <w:p>
      <w:pPr>
        <w:pStyle w:val="732"/>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同时出现两种以上错误的，按照前款规定的顺序修正。</w:t>
      </w:r>
      <w:r>
        <w:rPr>
          <w:rFonts w:ascii="宋体" w:hAnsi="宋体" w:eastAsia="宋体" w:cs="Calibri"/>
          <w:color w:val="000000"/>
          <w:sz w:val="24"/>
          <w:szCs w:val="22"/>
        </w:rPr>
      </w:r>
      <w:r/>
    </w:p>
    <w:p>
      <w:pPr>
        <w:pStyle w:val="732"/>
        <w:ind w:firstLine="480"/>
        <w:spacing w:line="360" w:lineRule="auto"/>
        <w:rPr>
          <w:rFonts w:ascii="宋体" w:hAnsi="宋体" w:eastAsia="宋体" w:cs="微软雅黑"/>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26.5 </w:t>
      </w:r>
      <w:r>
        <w:rPr>
          <w:rFonts w:hint="eastAsia" w:ascii="宋体" w:hAnsi="宋体" w:eastAsia="宋体" w:cs="微软雅黑"/>
          <w:color w:val="000000"/>
          <w:sz w:val="24"/>
          <w:szCs w:val="22"/>
        </w:rPr>
        <w:t xml:space="preserve">评委会将按上述修正错误的方法调整投标文件中的投标报价，并通过</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苏采云</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系统告知投标人，调整后的价格对投标人具有约束力。如果投标人不接受修正后的价格，则其投标将被拒绝。</w:t>
      </w:r>
      <w:r>
        <w:rPr>
          <w:rFonts w:ascii="宋体" w:hAnsi="宋体" w:eastAsia="宋体" w:cs="微软雅黑"/>
          <w:color w:val="000000"/>
          <w:sz w:val="24"/>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27</w:t>
      </w:r>
      <w:r>
        <w:rPr>
          <w:rFonts w:ascii="宋体" w:hAnsi="宋体" w:eastAsia="宋体" w:cs="宋体"/>
          <w:b/>
          <w:bCs/>
          <w:color w:val="000000"/>
          <w:sz w:val="28"/>
          <w:szCs w:val="32"/>
        </w:rPr>
        <w:t xml:space="preserve">、无效投标条款和废标条款</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27.1 </w:t>
      </w:r>
      <w:r>
        <w:rPr>
          <w:rFonts w:ascii="宋体" w:hAnsi="宋体" w:eastAsia="宋体" w:cs="宋体"/>
          <w:b/>
          <w:color w:val="000000"/>
          <w:sz w:val="24"/>
          <w:szCs w:val="22"/>
        </w:rPr>
        <w:t xml:space="preserve">无效投标条款</w:t>
      </w:r>
      <w:r>
        <w:rPr>
          <w:rFonts w:ascii="宋体" w:hAnsi="宋体" w:eastAsia="宋体" w:cs="宋体"/>
          <w:color w:val="000000"/>
          <w:sz w:val="24"/>
          <w:szCs w:val="22"/>
        </w:rPr>
        <w:t xml:space="preserve">：</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）投标人未按照招标文件要求递交（上传）电子投标文件的。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）投标人在“苏采云”系统规定的时间内未成功解密电子投标文件的。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）投标人不具备招标文件中规定的资格要求的。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）投标人被信用中国网站（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）列入失信被执行人、重大税收违法案件当事人名单、政府采购严重违法失信行为记录名单及其他不符合《中华人民共和国政府采购法》第二十二条规定情形的。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）投标人提交两个（含两个）以上不同的投标报价的。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）投标人的报价超过了采购预算或者最高限价的。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7</w:t>
      </w:r>
      <w:r>
        <w:rPr>
          <w:rFonts w:ascii="宋体" w:hAnsi="宋体" w:eastAsia="宋体" w:cs="宋体"/>
          <w:color w:val="000000"/>
          <w:sz w:val="24"/>
          <w:szCs w:val="22"/>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rFonts w:ascii="Calibri" w:hAnsi="Calibri" w:eastAsia="宋体" w:cs="Times New Roman"/>
          <w:szCs w:val="22"/>
        </w:rPr>
      </w:r>
      <w:r/>
    </w:p>
    <w:p>
      <w:pPr>
        <w:pStyle w:val="732"/>
        <w:ind w:firstLine="480"/>
        <w:spacing w:line="360" w:lineRule="auto"/>
        <w:rPr>
          <w:rFonts w:ascii="宋体" w:hAnsi="宋体" w:eastAsia="宋体" w:cs="宋体"/>
          <w:b/>
          <w:color w:val="00b0f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8</w:t>
      </w:r>
      <w:r>
        <w:rPr>
          <w:rFonts w:ascii="宋体" w:hAnsi="宋体" w:eastAsia="宋体" w:cs="宋体"/>
          <w:color w:val="000000"/>
          <w:sz w:val="24"/>
          <w:szCs w:val="22"/>
        </w:rPr>
        <w:t xml:space="preserve">）不符合招标文件规定的实质性要求和条件的。</w:t>
      </w:r>
      <w:r>
        <w:rPr>
          <w:rFonts w:ascii="宋体" w:hAnsi="宋体" w:eastAsia="宋体" w:cs="宋体"/>
          <w:b/>
          <w:color w:val="00b0f0"/>
          <w:sz w:val="24"/>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9</w:t>
      </w:r>
      <w:r>
        <w:rPr>
          <w:rFonts w:ascii="宋体" w:hAnsi="宋体" w:eastAsia="宋体" w:cs="宋体"/>
          <w:color w:val="000000"/>
          <w:sz w:val="24"/>
          <w:szCs w:val="22"/>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）投标人未通过符合性审查的。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11</w:t>
      </w:r>
      <w:r>
        <w:rPr>
          <w:rFonts w:ascii="宋体" w:hAnsi="宋体" w:eastAsia="宋体" w:cs="宋体"/>
          <w:color w:val="000000"/>
          <w:sz w:val="24"/>
          <w:szCs w:val="22"/>
        </w:rPr>
        <w:t xml:space="preserve">）投标文件含有采购人不能接受的附加条件的。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12</w:t>
      </w:r>
      <w:r>
        <w:rPr>
          <w:rFonts w:ascii="宋体" w:hAnsi="宋体" w:eastAsia="宋体" w:cs="宋体"/>
          <w:color w:val="000000"/>
          <w:sz w:val="24"/>
          <w:szCs w:val="22"/>
        </w:rPr>
        <w:t xml:space="preserve">）投标文件未按照招标文件要求加盖公章（</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13</w:t>
      </w:r>
      <w:r>
        <w:rPr>
          <w:rFonts w:ascii="宋体" w:hAnsi="宋体" w:eastAsia="宋体" w:cs="宋体"/>
          <w:color w:val="000000"/>
          <w:sz w:val="24"/>
          <w:szCs w:val="22"/>
        </w:rPr>
        <w:t xml:space="preserve">）其他法律、法规及本招标文件规定的属于无效投标的情形。</w:t>
      </w:r>
      <w:r>
        <w:rPr>
          <w:rFonts w:ascii="Calibri" w:hAnsi="Calibri" w:eastAsia="宋体" w:cs="Times New Roman"/>
          <w:szCs w:val="22"/>
        </w:rPr>
      </w:r>
      <w:r/>
    </w:p>
    <w:p>
      <w:pPr>
        <w:pStyle w:val="732"/>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27.2 </w:t>
      </w:r>
      <w:r>
        <w:rPr>
          <w:rFonts w:ascii="宋体" w:hAnsi="宋体" w:eastAsia="宋体" w:cs="宋体"/>
          <w:b/>
          <w:color w:val="000000"/>
          <w:sz w:val="24"/>
          <w:szCs w:val="22"/>
        </w:rPr>
        <w:t xml:space="preserve">有下列情形之一的，视为投标人串通投标，投标无效：</w:t>
      </w:r>
      <w:r>
        <w:rPr>
          <w:rFonts w:ascii="Calibri" w:hAnsi="Calibri" w:eastAsia="宋体" w:cs="Times New Roman"/>
          <w:b/>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）不同投标人的投标文件由同一单位或者个人编制。</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）不同投标人委托同一单位或者个人办理投标事宜。</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）不同投标人的投标文件载明的项目管理成员或者联系人员为同一人。</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）不同投标人的投标文件异常一致或者投标报价呈规律性差异。</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）不同投标人的投标文件相互混装。</w:t>
      </w:r>
      <w:r>
        <w:rPr>
          <w:rFonts w:ascii="Calibri" w:hAnsi="Calibri" w:eastAsia="宋体" w:cs="Times New Roman"/>
          <w:szCs w:val="22"/>
        </w:rPr>
      </w:r>
      <w:r/>
    </w:p>
    <w:p>
      <w:pPr>
        <w:pStyle w:val="732"/>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27.3 </w:t>
      </w:r>
      <w:r>
        <w:rPr>
          <w:rFonts w:ascii="宋体" w:hAnsi="宋体" w:eastAsia="宋体" w:cs="宋体"/>
          <w:b/>
          <w:color w:val="000000"/>
          <w:sz w:val="24"/>
          <w:szCs w:val="22"/>
        </w:rPr>
        <w:t xml:space="preserve">废标条款：</w:t>
      </w:r>
      <w:r>
        <w:rPr>
          <w:rFonts w:ascii="Calibri" w:hAnsi="Calibri" w:eastAsia="宋体" w:cs="Times New Roman"/>
          <w:b/>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）因“苏采云”系统故障原因造成开标不成功的。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）评委会认定招标文件存在歧义、重大缺陷导致评标工作无法进行，或者招标文件内容违反国家有关强制性规定的。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）符合专业条件的供应商或者对招标文件作实质响应的供应商不足三家的。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）出现影响采购公正的违法、违规行为的。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）因重大变故，采购任务取消的。</w:t>
      </w:r>
      <w:r>
        <w:rPr>
          <w:rFonts w:ascii="Calibri" w:hAnsi="Calibri" w:eastAsia="宋体" w:cs="Times New Roman"/>
          <w:szCs w:val="22"/>
        </w:rPr>
      </w:r>
      <w:r/>
    </w:p>
    <w:p>
      <w:pPr>
        <w:pStyle w:val="732"/>
        <w:ind w:firstLine="480"/>
        <w:spacing w:line="360" w:lineRule="auto"/>
        <w:rPr>
          <w:rFonts w:ascii="Calibri" w:hAnsi="Calibri" w:eastAsia="宋体" w:cs="Times New Roman"/>
          <w:b w:val="0"/>
          <w:bCs/>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w:t>
      </w:r>
      <w:r>
        <w:rPr>
          <w:rFonts w:ascii="宋体" w:hAnsi="宋体" w:eastAsia="宋体" w:cs="宋体"/>
          <w:color w:val="000000"/>
          <w:sz w:val="24"/>
          <w:szCs w:val="22"/>
        </w:rPr>
        <w:t xml:space="preserve">7.4</w:t>
      </w:r>
      <w:r>
        <w:rPr>
          <w:rFonts w:ascii="宋体" w:hAnsi="宋体" w:eastAsia="宋体" w:cs="宋体"/>
          <w:b w:val="0"/>
          <w:bCs/>
          <w:color w:val="000000"/>
          <w:sz w:val="24"/>
          <w:szCs w:val="22"/>
        </w:rPr>
        <w:t xml:space="preserve">出现投标截止时间结束后参加投标的供应商或者在评标期间对招标文件做出实质响应的供应商不足三家情况的，按照政府采购有关规定执行。</w:t>
      </w:r>
      <w:r>
        <w:rPr>
          <w:rFonts w:ascii="Calibri" w:hAnsi="Calibri" w:eastAsia="宋体" w:cs="Times New Roman"/>
          <w:b w:val="0"/>
          <w:bCs/>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六、定标</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28</w:t>
      </w:r>
      <w:r>
        <w:rPr>
          <w:rFonts w:ascii="宋体" w:hAnsi="宋体" w:eastAsia="宋体" w:cs="宋体"/>
          <w:b/>
          <w:bCs/>
          <w:color w:val="000000"/>
          <w:sz w:val="28"/>
          <w:szCs w:val="32"/>
        </w:rPr>
        <w:t xml:space="preserve">、确定中标单位</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28.1 </w:t>
      </w:r>
      <w:r>
        <w:rPr>
          <w:rFonts w:ascii="宋体" w:hAnsi="宋体" w:eastAsia="宋体" w:cs="宋体"/>
          <w:color w:val="000000"/>
          <w:sz w:val="24"/>
          <w:szCs w:val="22"/>
        </w:rPr>
        <w:t xml:space="preserve">中标候选人的选取原则和数量详见招标文件第五章规定。 </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28.2 </w:t>
      </w:r>
      <w:r>
        <w:rPr>
          <w:rFonts w:ascii="宋体" w:hAnsi="宋体" w:eastAsia="宋体" w:cs="宋体"/>
          <w:color w:val="000000"/>
          <w:sz w:val="24"/>
          <w:szCs w:val="22"/>
        </w:rPr>
        <w:t xml:space="preserve">采购人应根据评委会推荐的中标候选人确定中标人。</w:t>
      </w:r>
      <w:r>
        <w:rPr>
          <w:rFonts w:ascii="Calibri" w:hAnsi="Calibri" w:eastAsia="宋体" w:cs="Times New Roman"/>
          <w:szCs w:val="22"/>
        </w:rPr>
      </w:r>
      <w:r/>
    </w:p>
    <w:p>
      <w:pPr>
        <w:pStyle w:val="732"/>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28.3 </w:t>
      </w:r>
      <w:r>
        <w:rPr>
          <w:rFonts w:ascii="宋体" w:hAnsi="宋体" w:eastAsia="宋体" w:cs="宋体"/>
          <w:b/>
          <w:bCs/>
          <w:color w:val="000000"/>
          <w:sz w:val="24"/>
          <w:szCs w:val="22"/>
        </w:rPr>
        <w:t xml:space="preserve">代理机构将在江苏政府采购网发布中标公告，公告期限为</w:t>
      </w:r>
      <w:r>
        <w:rPr>
          <w:rFonts w:ascii="Calibri" w:hAnsi="Calibri" w:eastAsia="Calibri" w:cs="Calibri"/>
          <w:b/>
          <w:bCs/>
          <w:color w:val="000000"/>
          <w:sz w:val="24"/>
          <w:szCs w:val="22"/>
        </w:rPr>
        <w:t xml:space="preserve">1</w:t>
      </w:r>
      <w:r>
        <w:rPr>
          <w:rFonts w:ascii="宋体" w:hAnsi="宋体" w:eastAsia="宋体" w:cs="宋体"/>
          <w:b/>
          <w:bCs/>
          <w:color w:val="000000"/>
          <w:sz w:val="24"/>
          <w:szCs w:val="22"/>
        </w:rPr>
        <w:t xml:space="preserve">个工作日。</w:t>
      </w:r>
      <w:r>
        <w:rPr>
          <w:rFonts w:ascii="宋体" w:hAnsi="宋体" w:eastAsia="宋体" w:cs="宋体"/>
          <w:color w:val="000000"/>
          <w:sz w:val="24"/>
          <w:szCs w:val="22"/>
        </w:rPr>
      </w:r>
      <w:r/>
    </w:p>
    <w:p>
      <w:pPr>
        <w:pStyle w:val="732"/>
        <w:ind w:firstLine="480"/>
        <w:spacing w:line="360" w:lineRule="auto"/>
        <w:rPr>
          <w:rFonts w:ascii="Calibri" w:hAnsi="Calibri" w:eastAsia="Calibri" w:cs="Calibri"/>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Calibri" w:cs="Calibri"/>
          <w:color w:val="000000"/>
          <w:sz w:val="24"/>
          <w:szCs w:val="22"/>
          <w:lang w:val="en-US" w:eastAsia="zh-CN"/>
        </w:rPr>
        <w:t xml:space="preserve">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ascii="Calibri" w:hAnsi="Calibri" w:eastAsia="Calibri" w:cs="Calibri"/>
          <w:color w:val="000000"/>
          <w:sz w:val="24"/>
          <w:szCs w:val="22"/>
          <w:lang w:val="en-US" w:eastAsia="zh-CN"/>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w:t>
      </w:r>
      <w:r>
        <w:rPr>
          <w:rFonts w:hint="eastAsia" w:ascii="Calibri" w:hAnsi="Calibri" w:eastAsia="宋体" w:cs="Calibri"/>
          <w:color w:val="000000"/>
          <w:sz w:val="24"/>
          <w:szCs w:val="22"/>
          <w:lang w:val="en-US" w:eastAsia="zh-CN"/>
        </w:rPr>
        <w:t xml:space="preserve">5</w:t>
      </w:r>
      <w:r>
        <w:rPr>
          <w:rFonts w:ascii="Calibri" w:hAnsi="Calibri" w:eastAsia="Calibri" w:cs="Calibri"/>
          <w:color w:val="000000"/>
          <w:sz w:val="24"/>
          <w:szCs w:val="22"/>
        </w:rPr>
        <w:t xml:space="preserve"> </w:t>
      </w:r>
      <w:r>
        <w:rPr>
          <w:rFonts w:ascii="宋体" w:hAnsi="宋体" w:eastAsia="宋体" w:cs="宋体"/>
          <w:color w:val="000000"/>
          <w:sz w:val="24"/>
          <w:szCs w:val="22"/>
        </w:rPr>
        <w:t xml:space="preserve">若有充分证据证明，中标人存在下列情形之一的，一经查实，将被取消中标资格：</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）提供虚假材料谋取中标、成交的。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）采取不正当手段诋毁、排挤其他供应商的。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）与采购人、其他供应商或者代理机构恶意串通的。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）向采购人、代理机构行贿或者提供其他不正当利益的。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）在招标采购过程中与采购人进行协商谈判的。</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）属于本招标文件规定的无效情形，但在评标过程中又未被评委会发现的。</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29</w:t>
      </w:r>
      <w:r>
        <w:rPr>
          <w:rFonts w:ascii="宋体" w:hAnsi="宋体" w:eastAsia="宋体" w:cs="宋体"/>
          <w:b/>
          <w:bCs/>
          <w:color w:val="000000"/>
          <w:sz w:val="28"/>
          <w:szCs w:val="32"/>
        </w:rPr>
        <w:t xml:space="preserve">、中标通知书</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29.1 </w:t>
      </w:r>
      <w:r>
        <w:rPr>
          <w:rFonts w:ascii="宋体" w:hAnsi="宋体" w:eastAsia="宋体" w:cs="宋体"/>
          <w:color w:val="000000"/>
          <w:sz w:val="24"/>
          <w:szCs w:val="22"/>
        </w:rPr>
        <w:t xml:space="preserve">中标结果确定后，代理机构将向中标人发出中标通知书。请中标人在中标结果公告届满之日起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日内，登录“苏采云”系统及时领取（下载）中标通知书。因系统存储空间有限，自中标结果公告届满之日起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日后，“苏采云”系统不再保证提供中标通知书下载服务，因未及时下载造成的不利后果由中标人自行承担。</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29.2 </w:t>
      </w:r>
      <w:r>
        <w:rPr>
          <w:rFonts w:ascii="宋体" w:hAnsi="宋体" w:eastAsia="宋体" w:cs="宋体"/>
          <w:color w:val="000000"/>
          <w:sz w:val="24"/>
          <w:szCs w:val="22"/>
        </w:rPr>
        <w:t xml:space="preserve">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Cs w:val="22"/>
        </w:rPr>
      </w:r>
      <w:r/>
    </w:p>
    <w:p>
      <w:pPr>
        <w:pStyle w:val="732"/>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29.3 </w:t>
      </w:r>
      <w:r>
        <w:rPr>
          <w:rFonts w:hint="eastAsia" w:ascii="宋体" w:hAnsi="宋体" w:eastAsia="宋体" w:cs="Times New Roman"/>
          <w:b/>
          <w:sz w:val="24"/>
          <w:szCs w:val="24"/>
        </w:rPr>
        <w:t xml:space="preserve">中标单位在领取中标通知书时需提供与</w:t>
      </w:r>
      <w:r>
        <w:rPr>
          <w:rFonts w:ascii="宋体" w:hAnsi="宋体" w:eastAsia="宋体" w:cs="宋体"/>
          <w:b/>
          <w:color w:val="000000"/>
          <w:sz w:val="24"/>
          <w:szCs w:val="22"/>
        </w:rPr>
        <w:t xml:space="preserve">电子投标文件一致</w:t>
      </w:r>
      <w:r>
        <w:rPr>
          <w:rFonts w:hint="eastAsia" w:ascii="宋体" w:hAnsi="宋体" w:eastAsia="宋体" w:cs="宋体"/>
          <w:b/>
          <w:color w:val="000000"/>
          <w:sz w:val="24"/>
          <w:szCs w:val="22"/>
        </w:rPr>
        <w:t xml:space="preserve">的</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份纸质胶装投标文件，</w:t>
      </w:r>
      <w:r>
        <w:rPr>
          <w:rFonts w:ascii="宋体" w:hAnsi="宋体" w:eastAsia="宋体" w:cs="宋体"/>
          <w:b/>
          <w:color w:val="000000"/>
          <w:sz w:val="24"/>
          <w:szCs w:val="22"/>
        </w:rPr>
        <w:t xml:space="preserve">封面、骑缝需加盖公章。</w:t>
      </w:r>
      <w:r>
        <w:rPr>
          <w:rFonts w:ascii="Calibri" w:hAnsi="Calibri" w:eastAsia="Calibri" w:cs="Calibri"/>
          <w:b/>
          <w:color w:val="000000"/>
          <w:sz w:val="24"/>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七、授予合同</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30</w:t>
      </w:r>
      <w:r>
        <w:rPr>
          <w:rFonts w:ascii="宋体" w:hAnsi="宋体" w:eastAsia="宋体" w:cs="宋体"/>
          <w:b/>
          <w:bCs/>
          <w:color w:val="000000"/>
          <w:sz w:val="28"/>
          <w:szCs w:val="32"/>
        </w:rPr>
        <w:t xml:space="preserve">、签订合同</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30.1</w:t>
      </w:r>
      <w:r>
        <w:rPr>
          <w:rFonts w:ascii="宋体" w:hAnsi="宋体" w:eastAsia="宋体" w:cs="宋体"/>
          <w:color w:val="000000"/>
          <w:sz w:val="24"/>
          <w:szCs w:val="22"/>
        </w:rPr>
        <w:t xml:space="preserve">中标人应当在中标通知书发出之日起三十日内，按照招标文件和中标人投标文件的规定，与采购人签订政府采购合同。</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30.2 </w:t>
      </w:r>
      <w:r>
        <w:rPr>
          <w:rFonts w:ascii="宋体" w:hAnsi="宋体" w:eastAsia="宋体" w:cs="宋体"/>
          <w:color w:val="000000"/>
          <w:sz w:val="24"/>
          <w:szCs w:val="22"/>
        </w:rPr>
        <w:t xml:space="preserve">招标文件、中标人的投标文件及招标过程中有关澄清、承诺等文件均应作为合同附件。</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30.3 </w:t>
      </w:r>
      <w:r>
        <w:rPr>
          <w:rFonts w:ascii="宋体" w:hAnsi="宋体" w:eastAsia="宋体" w:cs="宋体"/>
          <w:color w:val="000000"/>
          <w:sz w:val="24"/>
          <w:szCs w:val="22"/>
        </w:rPr>
        <w:t xml:space="preserve">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Cs w:val="22"/>
        </w:rPr>
      </w:r>
      <w:r/>
    </w:p>
    <w:p>
      <w:pPr>
        <w:pStyle w:val="732"/>
        <w:ind w:firstLine="478"/>
        <w:spacing w:after="120" w:line="360" w:lineRule="auto"/>
        <w:rPr>
          <w:rFonts w:ascii="宋体" w:hAnsi="宋体" w:eastAsia="宋体" w:cs="宋体"/>
          <w:sz w:val="24"/>
          <w:szCs w:val="24"/>
        </w:rPr>
      </w:pPr>
      <w:r>
        <w:rPr>
          <w:rFonts w:ascii="Calibri" w:hAnsi="Calibri" w:eastAsia="Calibri" w:cs="Calibri"/>
          <w:color w:val="000000"/>
          <w:sz w:val="24"/>
          <w:szCs w:val="22"/>
        </w:rPr>
        <w:t xml:space="preserve">30.4 </w:t>
      </w:r>
      <w:r>
        <w:rPr>
          <w:rFonts w:hint="eastAsia" w:ascii="宋体" w:hAnsi="宋体" w:eastAsia="宋体" w:cs="宋体"/>
          <w:sz w:val="24"/>
          <w:szCs w:val="24"/>
        </w:rPr>
        <w:t xml:space="preserve">采购人自采购合同签订之日起2个工作日内（合同的签订日期计算），将政府采购合同在江苏政府采购网上公告。</w:t>
      </w:r>
      <w:r>
        <w:rPr>
          <w:rFonts w:ascii="宋体" w:hAnsi="宋体" w:eastAsia="宋体" w:cs="宋体"/>
          <w:sz w:val="24"/>
          <w:szCs w:val="24"/>
        </w:rPr>
      </w:r>
      <w:r/>
    </w:p>
    <w:p>
      <w:pPr>
        <w:pStyle w:val="732"/>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w:t>
      </w:r>
      <w:r>
        <w:rPr>
          <w:rFonts w:ascii="Calibri" w:hAnsi="Calibri" w:eastAsia="Calibri" w:cs="Calibri"/>
          <w:b/>
          <w:sz w:val="24"/>
          <w:szCs w:val="22"/>
        </w:rPr>
        <w:t xml:space="preserve">0.5</w:t>
      </w:r>
      <w:r>
        <w:rPr>
          <w:rFonts w:ascii="宋体" w:hAnsi="宋体" w:eastAsia="宋体" w:cs="宋体"/>
          <w:b/>
          <w:sz w:val="24"/>
          <w:szCs w:val="22"/>
        </w:rPr>
        <w:t xml:space="preserve">履约保证金</w:t>
      </w:r>
      <w:r>
        <w:rPr>
          <w:rFonts w:ascii="Calibri" w:hAnsi="Calibri" w:eastAsia="宋体" w:cs="Times New Roman"/>
          <w:b/>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30.5.1 </w:t>
      </w:r>
      <w:r>
        <w:rPr>
          <w:rFonts w:ascii="宋体" w:hAnsi="宋体" w:eastAsia="宋体" w:cs="宋体"/>
          <w:color w:val="000000"/>
          <w:sz w:val="24"/>
          <w:szCs w:val="22"/>
        </w:rPr>
        <w:t xml:space="preserve">履约保证金的数额不得超过政府采购合同金额的</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150</w:t>
      </w:r>
      <w:r>
        <w:rPr>
          <w:rFonts w:ascii="宋体" w:hAnsi="宋体" w:eastAsia="宋体" w:cs="宋体"/>
          <w:color w:val="000000"/>
          <w:sz w:val="24"/>
          <w:szCs w:val="22"/>
        </w:rPr>
        <w:t xml:space="preserve">号）规定。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30.5.2 </w:t>
      </w:r>
      <w:r>
        <w:rPr>
          <w:rFonts w:ascii="宋体" w:hAnsi="宋体" w:eastAsia="宋体" w:cs="宋体"/>
          <w:color w:val="000000"/>
          <w:sz w:val="24"/>
          <w:szCs w:val="22"/>
        </w:rPr>
        <w:t xml:space="preserve">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30.5.3 </w:t>
      </w:r>
      <w:r>
        <w:rPr>
          <w:rFonts w:ascii="宋体" w:hAnsi="宋体" w:eastAsia="宋体" w:cs="宋体"/>
          <w:color w:val="000000"/>
          <w:sz w:val="24"/>
          <w:szCs w:val="22"/>
        </w:rPr>
        <w:t xml:space="preserve">履约保证金自合同生效之日起至合同约定的中标人主要义务履行完毕止，采购人应当按合同约定及时退还履约保证金。</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30.5.4 </w:t>
      </w:r>
      <w:r>
        <w:rPr>
          <w:rFonts w:ascii="宋体" w:hAnsi="宋体" w:eastAsia="宋体" w:cs="宋体"/>
          <w:color w:val="000000"/>
          <w:sz w:val="24"/>
          <w:szCs w:val="22"/>
        </w:rPr>
        <w:t xml:space="preserve">逾期退还履约保证金的采购人承担违约责任，按照中国人民银行同期贷款基准利率向中标人支付超期资金占用费。</w:t>
      </w:r>
      <w:r>
        <w:rPr>
          <w:rFonts w:ascii="Calibri" w:hAnsi="Calibri" w:eastAsia="宋体" w:cs="Times New Roman"/>
          <w:szCs w:val="22"/>
        </w:rPr>
      </w:r>
      <w:r/>
    </w:p>
    <w:p>
      <w:pPr>
        <w:pStyle w:val="732"/>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30.5.5 </w:t>
      </w:r>
      <w:r>
        <w:rPr>
          <w:rFonts w:ascii="宋体" w:hAnsi="宋体" w:eastAsia="宋体" w:cs="宋体"/>
          <w:b/>
          <w:sz w:val="24"/>
          <w:szCs w:val="22"/>
        </w:rPr>
        <w:t xml:space="preserve">本项目履约保证金要求详见招标文件第四章 采购需求。</w:t>
      </w:r>
      <w:r>
        <w:rPr>
          <w:rFonts w:ascii="Calibri" w:hAnsi="Calibri" w:eastAsia="宋体" w:cs="Times New Roman"/>
          <w:b/>
          <w:szCs w:val="22"/>
        </w:rPr>
      </w:r>
      <w:r/>
    </w:p>
    <w:p>
      <w:pPr>
        <w:pStyle w:val="732"/>
        <w:ind w:firstLine="56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szCs w:val="22"/>
        </w:rPr>
        <w:t xml:space="preserve">3</w:t>
      </w:r>
      <w:r>
        <w:rPr>
          <w:rFonts w:hint="eastAsia" w:ascii="Calibri" w:hAnsi="Calibri" w:eastAsia="宋体" w:cs="Calibri"/>
          <w:b/>
          <w:color w:val="000000"/>
          <w:sz w:val="28"/>
          <w:szCs w:val="22"/>
        </w:rPr>
        <w:t xml:space="preserve">2</w:t>
      </w:r>
      <w:r>
        <w:rPr>
          <w:rFonts w:ascii="宋体" w:hAnsi="宋体" w:eastAsia="宋体" w:cs="宋体"/>
          <w:b/>
          <w:color w:val="000000"/>
          <w:sz w:val="28"/>
          <w:szCs w:val="22"/>
        </w:rPr>
        <w:t xml:space="preserve">、合同标的的追加</w:t>
      </w:r>
      <w:r>
        <w:rPr>
          <w:rFonts w:ascii="Calibri" w:hAnsi="Calibri" w:eastAsia="宋体" w:cs="Times New Roman"/>
          <w:szCs w:val="22"/>
        </w:rPr>
      </w:r>
      <w:r/>
    </w:p>
    <w:p>
      <w:pPr>
        <w:pStyle w:val="732"/>
        <w:ind w:firstLine="480"/>
        <w:spacing w:line="480" w:lineRule="exact"/>
        <w:rPr>
          <w:rFonts w:hint="eastAsia" w:ascii="宋体" w:hAnsi="宋体" w:eastAsia="宋体" w:cs="Times New Roman"/>
          <w:color w:val="000000"/>
          <w:sz w:val="24"/>
          <w:highlight w:val="none"/>
        </w:rP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2</w:t>
      </w:r>
      <w:r>
        <w:rPr>
          <w:rFonts w:ascii="Calibri" w:hAnsi="Calibri" w:eastAsia="Calibri" w:cs="Calibri"/>
          <w:color w:val="000000"/>
          <w:sz w:val="24"/>
          <w:szCs w:val="22"/>
        </w:rPr>
        <w:t xml:space="preserve">.1 </w:t>
      </w:r>
      <w:r>
        <w:rPr>
          <w:rFonts w:hint="eastAsia" w:ascii="宋体" w:hAnsi="宋体" w:eastAsia="宋体" w:cs="Times New Roman"/>
          <w:color w:val="000000"/>
          <w:sz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Times New Roman"/>
          <w:color w:val="000000"/>
          <w:sz w:val="24"/>
          <w:highlight w:val="none"/>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3</w:t>
      </w:r>
      <w:r>
        <w:rPr>
          <w:rFonts w:ascii="宋体" w:hAnsi="宋体" w:eastAsia="宋体" w:cs="宋体"/>
          <w:b/>
          <w:bCs/>
          <w:color w:val="000000"/>
          <w:sz w:val="28"/>
          <w:szCs w:val="32"/>
        </w:rPr>
        <w:t xml:space="preserve">、政府采购履约资金扶持政策</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3</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中标人可凭政府采购合同办理融资贷款，详情请见江苏政府采购网“政采贷”专栏。</w:t>
      </w:r>
      <w:r>
        <w:rPr>
          <w:rFonts w:ascii="Calibri" w:hAnsi="Calibri" w:eastAsia="宋体" w:cs="Times New Roman"/>
          <w:szCs w:val="22"/>
        </w:rPr>
      </w:r>
      <w:r/>
    </w:p>
    <w:p>
      <w:pPr>
        <w:pStyle w:val="732"/>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八、询问与质疑</w:t>
      </w:r>
      <w:r>
        <w:rPr>
          <w:rFonts w:ascii="Cambria" w:hAnsi="Cambria" w:eastAsia="黑体" w:cs="Times New Roman"/>
          <w:b/>
          <w:bCs/>
          <w:sz w:val="32"/>
          <w:szCs w:val="3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4</w:t>
      </w:r>
      <w:r>
        <w:rPr>
          <w:rFonts w:ascii="宋体" w:hAnsi="宋体" w:eastAsia="宋体" w:cs="宋体"/>
          <w:b/>
          <w:bCs/>
          <w:color w:val="000000"/>
          <w:sz w:val="28"/>
          <w:szCs w:val="32"/>
          <w:highlight w:val="none"/>
        </w:rPr>
        <w:t xml:space="preserve">、询问</w:t>
      </w:r>
      <w:r>
        <w:rPr>
          <w:rFonts w:ascii="Calibri" w:hAnsi="Calibri" w:eastAsia="宋体" w:cs="Times New Roman"/>
          <w:b/>
          <w:bCs/>
          <w:sz w:val="32"/>
          <w:szCs w:val="3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4</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供应商对政府采购活动事项有疑问的，可以提出询问，采购人或者代理机构应当在</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个工作日内对投标人依法提出的询问作出答复，但答复的内容不得涉及商业秘密。供应商提出的询问超出采购人对代理机构委托授权范围的，代理机构应当告知其向采购人提出。</w:t>
      </w:r>
      <w:r>
        <w:rPr>
          <w:rFonts w:ascii="Calibri" w:hAnsi="Calibri" w:eastAsia="宋体" w:cs="Times New Roman"/>
          <w:szCs w:val="22"/>
          <w:highlight w:val="none"/>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5</w:t>
      </w:r>
      <w:r>
        <w:rPr>
          <w:rFonts w:ascii="宋体" w:hAnsi="宋体" w:eastAsia="宋体" w:cs="宋体"/>
          <w:b/>
          <w:bCs/>
          <w:color w:val="000000"/>
          <w:sz w:val="28"/>
          <w:szCs w:val="32"/>
          <w:highlight w:val="none"/>
        </w:rPr>
        <w:t xml:space="preserve">、质疑提出</w:t>
      </w:r>
      <w:r>
        <w:rPr>
          <w:rFonts w:ascii="Calibri" w:hAnsi="Calibri" w:eastAsia="宋体" w:cs="Times New Roman"/>
          <w:b/>
          <w:bCs/>
          <w:sz w:val="32"/>
          <w:szCs w:val="3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提出质疑的供应商应当是参与所质疑项目采购活动的供应商。</w:t>
      </w:r>
      <w:r>
        <w:rPr>
          <w:rFonts w:ascii="Calibri" w:hAnsi="Calibri" w:eastAsia="宋体" w:cs="Times New Roman"/>
          <w:szCs w:val="22"/>
          <w:highlight w:val="none"/>
        </w:rPr>
      </w:r>
      <w:r/>
    </w:p>
    <w:p>
      <w:pPr>
        <w:pStyle w:val="732"/>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rPr>
          <w:rFonts w:ascii="宋体" w:hAnsi="宋体" w:eastAsia="宋体" w:cs="宋体"/>
          <w:sz w:val="24"/>
          <w:szCs w:val="24"/>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未按照采购公告要求获取采购文件的供应商，视为未参与该项目采购活动，不具备对该采购文件提出质疑的法定权利。</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质疑函的接收方式为供应商书面原件提交。联系部门、联系电话和通讯地址详见招标文件第一章。质疑实行实名制，不得进行虚假、恶意质疑。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 质疑函应当使用范本</w:t>
      </w:r>
      <w:r>
        <w:rPr>
          <w:rFonts w:hint="eastAsia" w:ascii="宋体" w:hAnsi="宋体" w:eastAsia="宋体" w:cs="宋体"/>
          <w:color w:val="000000"/>
          <w:sz w:val="24"/>
          <w:szCs w:val="22"/>
          <w:highlight w:val="none"/>
        </w:rPr>
        <w:t xml:space="preserve">（详</w:t>
      </w:r>
      <w:r>
        <w:rPr>
          <w:rFonts w:hint="eastAsia" w:ascii="宋体" w:hAnsi="宋体" w:eastAsia="宋体" w:cs="宋体"/>
          <w:sz w:val="24"/>
          <w:szCs w:val="24"/>
          <w:highlight w:val="none"/>
        </w:rPr>
        <w:t xml:space="preserve">见中国政府采购网http://www.ccgp.gov.cn/下载专区），</w:t>
      </w:r>
      <w:r>
        <w:rPr>
          <w:rFonts w:ascii="宋体" w:hAnsi="宋体" w:eastAsia="宋体" w:cs="宋体"/>
          <w:color w:val="000000"/>
          <w:sz w:val="24"/>
          <w:szCs w:val="22"/>
          <w:highlight w:val="none"/>
        </w:rPr>
        <w:t xml:space="preserve">供应商提出质疑应当提交质疑函和必要的证明材料，应当包括下列内容：</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）供应商的姓名或者名称、地址、邮编、联系人及联系电话；</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）质疑项目的名称、编号；</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）具体、明确的质疑事项和与质疑事项相关的请求；</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）事实依据；</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）必要的法律依据；</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6</w:t>
      </w:r>
      <w:r>
        <w:rPr>
          <w:rFonts w:ascii="宋体" w:hAnsi="宋体" w:eastAsia="宋体" w:cs="宋体"/>
          <w:color w:val="000000"/>
          <w:sz w:val="24"/>
          <w:szCs w:val="22"/>
          <w:highlight w:val="none"/>
        </w:rPr>
        <w:t xml:space="preserve">）提出质疑的日期；</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7</w:t>
      </w:r>
      <w:r>
        <w:rPr>
          <w:rFonts w:ascii="宋体" w:hAnsi="宋体" w:eastAsia="宋体" w:cs="宋体"/>
          <w:color w:val="000000"/>
          <w:sz w:val="24"/>
          <w:szCs w:val="22"/>
          <w:highlight w:val="none"/>
        </w:rPr>
        <w:t xml:space="preserve">）必要的证明材料；</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8</w:t>
      </w:r>
      <w:r>
        <w:rPr>
          <w:rFonts w:ascii="宋体" w:hAnsi="宋体" w:eastAsia="宋体" w:cs="宋体"/>
          <w:color w:val="000000"/>
          <w:sz w:val="24"/>
          <w:szCs w:val="22"/>
          <w:highlight w:val="none"/>
        </w:rPr>
        <w:t xml:space="preserve">）营业执照复印件及授权委托书原件、法定代表人（单位负责人）身份证复印件、委托代理人身份证复印件。</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Cs w:val="22"/>
          <w:highlight w:val="none"/>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6</w:t>
      </w:r>
      <w:r>
        <w:rPr>
          <w:rFonts w:ascii="宋体" w:hAnsi="宋体" w:eastAsia="宋体" w:cs="宋体"/>
          <w:b/>
          <w:bCs/>
          <w:color w:val="000000"/>
          <w:sz w:val="28"/>
          <w:szCs w:val="32"/>
          <w:highlight w:val="none"/>
        </w:rPr>
        <w:t xml:space="preserve">、质疑函的受理和答复</w:t>
      </w:r>
      <w:r>
        <w:rPr>
          <w:rFonts w:ascii="Calibri" w:hAnsi="Calibri" w:eastAsia="宋体" w:cs="Times New Roman"/>
          <w:b/>
          <w:bCs/>
          <w:sz w:val="32"/>
          <w:szCs w:val="3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对不符合质疑要求的，采购人、代理机构有权要求其补充必要的证明材料，质疑供应商未在法定时间内补充必要的证明材料的，视同放弃质疑。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以下情形的质疑依法不予受理：</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）内容不符合《政府采购质疑和投诉办法》第十二条规定的质疑。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）超出政府采购法定期限的质疑。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）以传真、电子邮件等方式递交的非原件形式的质疑。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）未参与采购活动或在采购活动中自身权益未受到损害的供应商提出的质疑。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）供应商组成联合体，联合体中任何一方或多方未按要求签字（盖章）、加盖公章的质疑。</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采购人、代理机构依法受理的质疑，将按照政府采购有关规定，在法定期限内作出答复。</w:t>
      </w:r>
      <w:r>
        <w:rPr>
          <w:rFonts w:ascii="Calibri" w:hAnsi="Calibri" w:eastAsia="宋体" w:cs="Times New Roman"/>
          <w:szCs w:val="22"/>
          <w:highlight w:val="none"/>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7</w:t>
      </w:r>
      <w:r>
        <w:rPr>
          <w:rFonts w:ascii="宋体" w:hAnsi="宋体" w:eastAsia="宋体" w:cs="宋体"/>
          <w:b/>
          <w:bCs/>
          <w:color w:val="000000"/>
          <w:sz w:val="28"/>
          <w:szCs w:val="32"/>
          <w:highlight w:val="none"/>
        </w:rPr>
        <w:t xml:space="preserve">、质疑处理</w:t>
      </w:r>
      <w:r>
        <w:rPr>
          <w:rFonts w:ascii="Calibri" w:hAnsi="Calibri" w:eastAsia="宋体" w:cs="Times New Roman"/>
          <w:b/>
          <w:bCs/>
          <w:sz w:val="32"/>
          <w:szCs w:val="3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质疑供应商未按照法定程序进行质疑投诉的，视为一般失信行为。</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质疑供应商不配合或者采取不正当手段干扰政府采购质疑、投诉处理工作的，视为一般失信行为。</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质疑供应商投诉受理期间，就同一事项多头举报，干扰财政部门投诉处理的，视为一般失信行为。</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个月内三次以上质疑查无实据的，视为一般失信行为。</w:t>
      </w:r>
      <w:r>
        <w:rPr>
          <w:rFonts w:ascii="Calibri" w:hAnsi="Calibri" w:eastAsia="宋体" w:cs="Times New Roman"/>
          <w:szCs w:val="22"/>
          <w:highlight w:val="none"/>
        </w:rPr>
      </w:r>
      <w:r/>
    </w:p>
    <w:p>
      <w:pPr>
        <w:pStyle w:val="732"/>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宋体" w:hAnsi="宋体" w:eastAsia="宋体" w:cs="宋体"/>
          <w:color w:val="000000"/>
          <w:sz w:val="24"/>
          <w:szCs w:val="24"/>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.6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个月内三次以上投诉查无实据的，视为严重失信行为。</w:t>
      </w:r>
      <w:r>
        <w:rPr>
          <w:rFonts w:ascii="Calibri" w:hAnsi="Calibri" w:eastAsia="宋体" w:cs="Times New Roman"/>
          <w:szCs w:val="22"/>
          <w:highlight w:val="none"/>
        </w:rPr>
      </w:r>
      <w:r/>
    </w:p>
    <w:p>
      <w:pPr>
        <w:pStyle w:val="732"/>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.7 </w:t>
      </w:r>
      <w:r>
        <w:rPr>
          <w:rFonts w:ascii="宋体" w:hAnsi="宋体" w:eastAsia="宋体" w:cs="宋体"/>
          <w:color w:val="000000"/>
          <w:sz w:val="24"/>
          <w:szCs w:val="22"/>
          <w:highlight w:val="none"/>
        </w:rPr>
        <w:t xml:space="preserve">未尽事宜，依照有关法律、法规执行。</w:t>
      </w:r>
      <w:r>
        <w:rPr>
          <w:rFonts w:ascii="Calibri" w:hAnsi="Calibri" w:eastAsia="宋体" w:cs="Times New Roman"/>
          <w:szCs w:val="22"/>
          <w:highlight w:val="none"/>
        </w:rPr>
      </w:r>
      <w:r/>
    </w:p>
    <w:p>
      <w:pPr>
        <w:pStyle w:val="732"/>
        <w:ind w:firstLine="560"/>
        <w:jc w:val="both"/>
        <w:keepLines w:val="0"/>
        <w:keepNext w:val="0"/>
        <w:spacing w:before="0" w:after="0" w:line="360" w:lineRule="auto"/>
        <w:widowControl w:val="off"/>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outlineLvl w:val="2"/>
      </w:pPr>
      <w:r>
        <w:rPr>
          <w:rFonts w:ascii="宋体" w:hAnsi="宋体" w:eastAsia="宋体" w:cs="宋体"/>
          <w:b/>
          <w:bCs/>
          <w:color w:val="000000"/>
          <w:sz w:val="28"/>
          <w:szCs w:val="32"/>
        </w:rPr>
        <w:t xml:space="preserve">九、政府采购政策功能</w:t>
      </w:r>
      <w:r>
        <w:rPr>
          <w:rFonts w:ascii="宋体" w:hAnsi="宋体" w:eastAsia="宋体" w:cs="宋体"/>
          <w:b/>
          <w:bCs/>
          <w:color w:val="000000"/>
          <w:sz w:val="28"/>
          <w:szCs w:val="32"/>
        </w:rPr>
      </w:r>
      <w:r/>
    </w:p>
    <w:p>
      <w:pPr>
        <w:pStyle w:val="732"/>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宋体" w:hAnsi="宋体" w:eastAsia="宋体" w:cs="宋体"/>
          <w:color w:val="000000"/>
          <w:sz w:val="24"/>
          <w:szCs w:val="22"/>
        </w:rPr>
      </w:r>
      <w:r/>
    </w:p>
    <w:p>
      <w:pPr>
        <w:pStyle w:val="732"/>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.2 参加本项目政府采购活动的供应商应当提供的材料： </w:t>
      </w:r>
      <w:r>
        <w:rPr>
          <w:rFonts w:ascii="宋体" w:hAnsi="宋体" w:eastAsia="宋体" w:cs="宋体"/>
          <w:color w:val="000000"/>
          <w:sz w:val="24"/>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（1）投标人为中型企业、小型企业、微型企业的，提供《中小企业声明函》（第六章 投标文件格式）。</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）符合《关于促进残疾人就业政府采购政策的通知》（财库〔</w:t>
      </w:r>
      <w:r>
        <w:rPr>
          <w:rFonts w:ascii="Calibri" w:hAnsi="Calibri" w:eastAsia="Calibri" w:cs="Calibri"/>
          <w:color w:val="000000"/>
          <w:sz w:val="24"/>
          <w:szCs w:val="22"/>
        </w:rPr>
        <w:t xml:space="preserve">2017</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141</w:t>
      </w:r>
      <w:r>
        <w:rPr>
          <w:rFonts w:ascii="宋体" w:hAnsi="宋体" w:eastAsia="宋体" w:cs="宋体"/>
          <w:color w:val="000000"/>
          <w:sz w:val="24"/>
          <w:szCs w:val="22"/>
        </w:rPr>
        <w:t xml:space="preserve">号）规定的条件并提供《残疾人福利性单位声明函》（第六章 投标文件格式）的残疾人福利性单位视同小型、微型企业。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）符合《关于政府采购支持监狱企业发展有关问题的通知》（财库〔</w:t>
      </w:r>
      <w:r>
        <w:rPr>
          <w:rFonts w:ascii="Calibri" w:hAnsi="Calibri" w:eastAsia="Calibri" w:cs="Calibri"/>
          <w:color w:val="000000"/>
          <w:sz w:val="24"/>
          <w:szCs w:val="22"/>
        </w:rPr>
        <w:t xml:space="preserve">2014</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68</w:t>
      </w:r>
      <w:r>
        <w:rPr>
          <w:rFonts w:ascii="宋体" w:hAnsi="宋体" w:eastAsia="宋体" w:cs="宋体"/>
          <w:color w:val="000000"/>
          <w:sz w:val="24"/>
          <w:szCs w:val="22"/>
        </w:rPr>
        <w:t xml:space="preserve">号）规定的监狱企业并提供省级以上监狱管理局、戒毒管理局（含新疆生产建设兵团）出具的属于监狱企业证明文件的，视同小型、微型企业。</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8</w:t>
      </w:r>
      <w:r>
        <w:rPr>
          <w:rFonts w:ascii="Calibri" w:hAnsi="Calibri" w:eastAsia="Calibri" w:cs="Calibri"/>
          <w:color w:val="000000"/>
          <w:sz w:val="24"/>
          <w:szCs w:val="22"/>
        </w:rPr>
        <w:t xml:space="preserve">.3 </w:t>
      </w:r>
      <w:r>
        <w:rPr>
          <w:rFonts w:ascii="宋体" w:hAnsi="宋体" w:eastAsia="宋体" w:cs="宋体"/>
          <w:color w:val="000000"/>
          <w:sz w:val="24"/>
          <w:szCs w:val="22"/>
        </w:rPr>
        <w:t xml:space="preserve">享受扶持政策获得政府采购合同的，小微型企业不得将合同分包给大中型企业，中型企业不得将合同分包给大型企业。</w:t>
      </w:r>
      <w:r>
        <w:rPr>
          <w:rFonts w:ascii="Calibri" w:hAnsi="Calibri" w:eastAsia="宋体" w:cs="Times New Roman"/>
          <w:szCs w:val="22"/>
        </w:rPr>
      </w:r>
      <w:r/>
    </w:p>
    <w:p>
      <w:pPr>
        <w:pStyle w:val="732"/>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9</w:t>
      </w:r>
      <w:r>
        <w:rPr>
          <w:rFonts w:ascii="宋体" w:hAnsi="宋体" w:eastAsia="宋体" w:cs="宋体"/>
          <w:b/>
          <w:bCs/>
          <w:color w:val="000000"/>
          <w:sz w:val="28"/>
          <w:szCs w:val="32"/>
        </w:rPr>
        <w:t xml:space="preserve">、支持绿色发展</w:t>
      </w:r>
      <w:r>
        <w:rPr>
          <w:rFonts w:ascii="Calibri" w:hAnsi="Calibri" w:eastAsia="宋体" w:cs="Times New Roman"/>
          <w:b/>
          <w:bCs/>
          <w:sz w:val="32"/>
          <w:szCs w:val="3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本项目执行《关于印发环境标志产品政府采购品目清单的通知》（财库〔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18</w:t>
      </w:r>
      <w:r>
        <w:rPr>
          <w:rFonts w:ascii="宋体" w:hAnsi="宋体" w:eastAsia="宋体" w:cs="宋体"/>
          <w:color w:val="000000"/>
          <w:sz w:val="24"/>
          <w:szCs w:val="22"/>
        </w:rPr>
        <w:t xml:space="preserve">号）、《关于印发节能产品政府采购品目清单的通知》（财库〔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19</w:t>
      </w:r>
      <w:r>
        <w:rPr>
          <w:rFonts w:ascii="宋体" w:hAnsi="宋体" w:eastAsia="宋体" w:cs="宋体"/>
          <w:color w:val="000000"/>
          <w:sz w:val="24"/>
          <w:szCs w:val="22"/>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.2 </w:t>
      </w:r>
      <w:r>
        <w:rPr>
          <w:rFonts w:ascii="宋体" w:hAnsi="宋体" w:eastAsia="宋体" w:cs="宋体"/>
          <w:color w:val="000000"/>
          <w:sz w:val="24"/>
          <w:szCs w:val="22"/>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Cs w:val="22"/>
        </w:rPr>
      </w:r>
      <w:r/>
    </w:p>
    <w:p>
      <w:pPr>
        <w:pStyle w:val="732"/>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落实挥发性有机化合物（</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含量限制标准；投标人优先使用低挥发性原辅材料，将使用低 </w:t>
      </w:r>
      <w:r>
        <w:rPr>
          <w:rFonts w:ascii="Calibri" w:hAnsi="Calibri" w:eastAsia="Calibri" w:cs="Calibri"/>
          <w:color w:val="000000"/>
          <w:sz w:val="24"/>
          <w:szCs w:val="22"/>
        </w:rPr>
        <w:t xml:space="preserve">VOCs </w:t>
      </w:r>
      <w:r>
        <w:rPr>
          <w:rFonts w:ascii="宋体" w:hAnsi="宋体" w:eastAsia="宋体" w:cs="宋体"/>
          <w:color w:val="000000"/>
          <w:sz w:val="24"/>
          <w:szCs w:val="22"/>
        </w:rPr>
        <w:t xml:space="preserve">含量的涂料、胶黏剂等纳入政府采购合同条款。</w:t>
      </w:r>
      <w:r>
        <w:rPr>
          <w:rFonts w:ascii="Calibri" w:hAnsi="Calibri" w:eastAsia="宋体" w:cs="Times New Roman"/>
          <w:szCs w:val="22"/>
        </w:rPr>
      </w:r>
      <w:r/>
    </w:p>
    <w:p>
      <w:pPr>
        <w:pStyle w:val="732"/>
        <w:ind w:firstLine="562"/>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hint="eastAsia" w:ascii="Calibri" w:hAnsi="Calibri" w:eastAsia="宋体" w:cs="Calibri"/>
          <w:b/>
          <w:bCs/>
          <w:color w:val="000000"/>
          <w:sz w:val="28"/>
          <w:szCs w:val="32"/>
        </w:rPr>
        <w:t xml:space="preserve">40</w:t>
      </w:r>
      <w:r>
        <w:rPr>
          <w:rFonts w:ascii="宋体" w:hAnsi="宋体" w:eastAsia="宋体" w:cs="宋体"/>
          <w:b/>
          <w:bCs/>
          <w:color w:val="000000"/>
          <w:sz w:val="28"/>
          <w:szCs w:val="32"/>
        </w:rPr>
        <w:t xml:space="preserve">、政府采购需求标准</w:t>
      </w:r>
      <w:r>
        <w:rPr>
          <w:rFonts w:ascii="Calibri" w:hAnsi="Calibri" w:eastAsia="宋体" w:cs="Times New Roman"/>
          <w:b/>
          <w:bCs/>
          <w:sz w:val="32"/>
          <w:szCs w:val="32"/>
        </w:rPr>
      </w:r>
      <w:r/>
    </w:p>
    <w:p>
      <w:pPr>
        <w:pStyle w:val="732"/>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szCs w:val="22"/>
        </w:rPr>
        <w:t xml:space="preserve">40</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本项目执行《绿色数据中心政府采购需求标准（试行）》、《台式计算机政府采购需求标准（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年版）》、《便携式计算机政府采购需求标准（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年版）》、《一体式计算机政府采购需求标准（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年版）》、《工作站政府采购需求标准（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年版）》、《通用服务器政府采购需求标准（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年版）》、《操作系统政府采购需求标准（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年版）》、《数据库政府采购需求标准（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年版）》等政府采购需求标准。采购标的如涉及数据中心相关设备及运维服务、台式计算机、便携式计算机、一体式计算机、工作站、通用服务器、操作系统、数据库的，执行相关政府采购需求标准。</w:t>
      </w:r>
      <w:r>
        <w:rPr>
          <w:rFonts w:ascii="宋体" w:hAnsi="宋体" w:eastAsia="宋体" w:cs="宋体"/>
          <w:color w:val="000000"/>
          <w:sz w:val="24"/>
          <w:szCs w:val="22"/>
        </w:rPr>
      </w:r>
      <w:r/>
    </w:p>
    <w:p>
      <w:pPr>
        <w:pStyle w:val="732"/>
        <w:ind w:firstLine="562"/>
        <w:jc w:val="both"/>
        <w:keepLines w:val="0"/>
        <w:keepNext w:val="0"/>
        <w:spacing w:before="0" w:after="0" w:line="360" w:lineRule="auto"/>
        <w:widowControl w:val="off"/>
        <w:rPr>
          <w:rFonts w:hint="eastAsia" w:ascii="Calibri" w:hAnsi="Calibri" w:eastAsia="宋体" w:cs="Calibri"/>
          <w:b/>
          <w:bCs/>
          <w:color w:val="000000"/>
          <w:sz w:val="28"/>
          <w:szCs w:val="32"/>
        </w:rPr>
        <w:pBdr>
          <w:top w:val="none" w:color="000000" w:sz="0" w:space="0"/>
          <w:left w:val="none" w:color="000000" w:sz="0" w:space="0"/>
          <w:bottom w:val="none" w:color="000000" w:sz="0" w:space="0"/>
          <w:right w:val="none" w:color="000000" w:sz="0" w:space="0"/>
        </w:pBdr>
        <w:outlineLvl w:val="2"/>
      </w:pPr>
      <w:r>
        <w:rPr>
          <w:rFonts w:hint="eastAsia" w:ascii="Calibri" w:hAnsi="Calibri" w:eastAsia="宋体" w:cs="Calibri"/>
          <w:b/>
          <w:bCs/>
          <w:color w:val="000000"/>
          <w:sz w:val="28"/>
          <w:szCs w:val="32"/>
        </w:rPr>
        <w:t xml:space="preserve">4</w:t>
      </w:r>
      <w:r>
        <w:rPr>
          <w:rFonts w:hint="eastAsia" w:ascii="Calibri" w:hAnsi="Calibri" w:eastAsia="宋体" w:cs="Calibri"/>
          <w:b/>
          <w:bCs/>
          <w:color w:val="000000"/>
          <w:sz w:val="28"/>
          <w:szCs w:val="32"/>
          <w:lang w:val="en-US" w:eastAsia="zh-CN"/>
        </w:rPr>
        <w:t xml:space="preserve">1</w:t>
      </w:r>
      <w:r>
        <w:rPr>
          <w:rFonts w:hint="eastAsia" w:ascii="Calibri" w:hAnsi="Calibri" w:eastAsia="宋体" w:cs="Calibri"/>
          <w:b/>
          <w:bCs/>
          <w:color w:val="000000"/>
          <w:sz w:val="28"/>
          <w:szCs w:val="32"/>
        </w:rPr>
        <w:t xml:space="preserve">、支持采购本国产品的政策</w:t>
      </w:r>
      <w:r>
        <w:rPr>
          <w:rFonts w:hint="eastAsia" w:ascii="Calibri" w:hAnsi="Calibri" w:eastAsia="宋体" w:cs="Calibri"/>
          <w:b/>
          <w:bCs/>
          <w:color w:val="000000"/>
          <w:sz w:val="28"/>
          <w:szCs w:val="32"/>
        </w:rPr>
      </w:r>
      <w:r/>
    </w:p>
    <w:p>
      <w:pPr>
        <w:pStyle w:val="732"/>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Calibri" w:hAnsi="Calibri" w:eastAsia="Arial" w:cs="Times New Roman"/>
          <w:sz w:val="24"/>
          <w:szCs w:val="24"/>
          <w:highlight w:val="none"/>
        </w:rPr>
      </w:r>
      <w:r/>
    </w:p>
    <w:p>
      <w:pPr>
        <w:pStyle w:val="732"/>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Calibri" w:hAnsi="Calibri" w:eastAsia="Arial" w:cs="Times New Roman"/>
          <w:sz w:val="24"/>
          <w:szCs w:val="24"/>
          <w:highlight w:val="none"/>
        </w:rPr>
      </w:r>
      <w:r/>
    </w:p>
    <w:p>
      <w:pPr>
        <w:pStyle w:val="732"/>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.3 供应商需按照招标文件的要求提供《关于符合本国产品标准的声明函》（以下简称《声明函》），如不提供将不享受本国产品价格评审优惠。</w:t>
      </w:r>
      <w:r>
        <w:rPr>
          <w:rFonts w:hint="eastAsia" w:ascii="Calibri" w:hAnsi="Calibri" w:eastAsia="Arial" w:cs="Times New Roman"/>
          <w:sz w:val="24"/>
          <w:szCs w:val="24"/>
          <w:highlight w:val="none"/>
        </w:rPr>
      </w:r>
      <w:r/>
    </w:p>
    <w:p>
      <w:pPr>
        <w:pStyle w:val="732"/>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Calibri" w:hAnsi="Calibri" w:eastAsia="Arial" w:cs="Times New Roman"/>
          <w:sz w:val="24"/>
          <w:szCs w:val="24"/>
          <w:highlight w:val="none"/>
        </w:rPr>
      </w:r>
      <w:r/>
    </w:p>
    <w:p>
      <w:pPr>
        <w:pStyle w:val="732"/>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Calibri" w:hAnsi="Calibri" w:eastAsia="Arial" w:cs="Times New Roman"/>
          <w:sz w:val="24"/>
          <w:szCs w:val="24"/>
          <w:highlight w:val="none"/>
        </w:rPr>
      </w:r>
      <w:r/>
    </w:p>
    <w:p>
      <w:pPr>
        <w:pStyle w:val="732"/>
        <w:ind w:firstLine="480"/>
        <w:jc w:val="left"/>
        <w:spacing w:line="500" w:lineRule="exact"/>
        <w:rPr>
          <w:rFonts w:hint="eastAsia" w:ascii="Calibri" w:hAnsi="Calibri" w:eastAsia="Arial" w:cs="Times New Roman"/>
          <w:sz w:val="24"/>
          <w:szCs w:val="24"/>
          <w:highlight w:val="none"/>
        </w:rP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.6 政府采购中的本国产品标准及其他未尽事宜详见《国务院办公厅关于在政府采购中实施本国产品标准及相关政策的通知》（国办发〔2025〕34号）。</w:t>
      </w:r>
      <w:r>
        <w:rPr>
          <w:rFonts w:hint="eastAsia" w:ascii="Calibri" w:hAnsi="Calibri" w:eastAsia="Arial" w:cs="Times New Roman"/>
          <w:sz w:val="24"/>
          <w:szCs w:val="24"/>
          <w:highlight w:val="none"/>
        </w:rPr>
      </w:r>
      <w:r/>
    </w:p>
    <w:p>
      <w:pPr>
        <w:pStyle w:val="732"/>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32"/>
        <w:ind w:firstLine="480"/>
        <w:jc w:val="left"/>
        <w:spacing w:line="500" w:lineRule="exact"/>
        <w:rPr>
          <w:rFonts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本</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lang w:val="en-US" w:eastAsia="zh-CN" w:bidi="ar-SA"/>
        </w:rPr>
        <w:t xml:space="preserve">政府采购货物和服务招标投标管理办法</w:t>
      </w:r>
      <w:r>
        <w:rPr>
          <w:rFonts w:hint="eastAsia" w:ascii="Calibri" w:hAnsi="Calibri" w:eastAsia="Arial" w:cs="Times New Roman"/>
          <w:sz w:val="24"/>
          <w:szCs w:val="24"/>
          <w:lang w:val="en-US" w:eastAsia="zh-CN" w:bidi="ar-SA"/>
        </w:rPr>
        <w:t xml:space="preserve">》及相关法律法规编制，解释权属采购人。</w:t>
      </w:r>
      <w:r>
        <w:rPr>
          <w:rFonts w:ascii="Calibri" w:hAnsi="Calibri" w:eastAsia="Arial" w:cs="Times New Roman"/>
          <w:sz w:val="24"/>
          <w:szCs w:val="24"/>
          <w:lang w:val="en-US" w:eastAsia="zh-CN" w:bidi="ar-SA"/>
        </w:rPr>
      </w:r>
      <w:r/>
    </w:p>
    <w:p>
      <w:pPr>
        <w:pStyle w:val="732"/>
        <w:ind w:firstLine="480"/>
        <w:jc w:val="left"/>
        <w:spacing w:line="500" w:lineRule="exact"/>
        <w:rPr>
          <w:rFonts w:hint="eastAsia"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构成本</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中有特别规定外，仅适用于政府采购阶段的规定，按</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公告（投标邀请书）、</w:t>
      </w:r>
      <w:r>
        <w:rPr>
          <w:rFonts w:hint="eastAsia" w:ascii="Calibri" w:hAnsi="Calibri" w:eastAsia="宋体" w:cs="Times New Roman"/>
          <w:sz w:val="24"/>
          <w:szCs w:val="24"/>
          <w:lang w:val="en-US" w:eastAsia="zh-CN" w:bidi="ar-SA"/>
        </w:rPr>
        <w:t xml:space="preserve">投标人</w:t>
      </w:r>
      <w:r>
        <w:rPr>
          <w:rFonts w:hint="eastAsia" w:ascii="Calibri" w:hAnsi="Calibri" w:eastAsia="Arial" w:cs="Times New Roman"/>
          <w:sz w:val="24"/>
          <w:szCs w:val="24"/>
          <w:lang w:val="en-US" w:eastAsia="zh-CN" w:bidi="ar-SA"/>
        </w:rPr>
        <w:t xml:space="preserve">须知、评标办法、</w:t>
      </w:r>
      <w:r>
        <w:rPr>
          <w:rFonts w:hint="eastAsia" w:ascii="Calibri" w:hAnsi="Calibri" w:eastAsia="宋体" w:cs="Times New Roman"/>
          <w:sz w:val="24"/>
          <w:szCs w:val="24"/>
          <w:lang w:val="en-US" w:eastAsia="zh-CN" w:bidi="ar-SA"/>
        </w:rPr>
        <w:t xml:space="preserve">投标</w:t>
      </w:r>
      <w:r>
        <w:rPr>
          <w:rFonts w:hint="eastAsia" w:ascii="Calibri" w:hAnsi="Calibri" w:eastAsia="Arial" w:cs="Times New Roman"/>
          <w:sz w:val="24"/>
          <w:szCs w:val="24"/>
          <w:lang w:val="en-US" w:eastAsia="zh-CN" w:bidi="ar-SA"/>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lang w:val="en-US" w:eastAsia="zh-CN" w:bidi="ar-SA"/>
        </w:rPr>
      </w:r>
      <w:r/>
    </w:p>
    <w:p>
      <w:pPr>
        <w:pStyle w:val="732"/>
        <w:ind w:firstLine="482"/>
        <w:jc w:val="left"/>
        <w:spacing w:line="360" w:lineRule="auto"/>
        <w:rPr>
          <w:rFonts w:hint="eastAsia"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特别提醒：</w:t>
      </w:r>
      <w:r>
        <w:rPr>
          <w:rFonts w:hint="eastAsia" w:ascii="Times New Roman" w:hAnsi="Times New Roman" w:eastAsia="新宋体" w:cs="Times New Roman"/>
          <w:b/>
          <w:bCs/>
          <w:color w:val="000000"/>
          <w:sz w:val="24"/>
          <w:szCs w:val="24"/>
          <w:lang w:val="en-US" w:eastAsia="zh-CN" w:bidi="ar-SA"/>
        </w:rPr>
      </w:r>
      <w:r/>
    </w:p>
    <w:p>
      <w:pPr>
        <w:pStyle w:val="732"/>
        <w:ind w:firstLine="480"/>
        <w:jc w:val="left"/>
        <w:spacing w:line="360" w:lineRule="auto"/>
        <w:rPr>
          <w:rFonts w:hint="eastAsia"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评审过程中出现下列情形之一的，评审委员会应当启动异常低价投标审查程序：</w:t>
      </w:r>
      <w:r>
        <w:rPr>
          <w:rFonts w:hint="eastAsia" w:ascii="Times New Roman" w:hAnsi="Times New Roman" w:eastAsia="新宋体" w:cs="Times New Roman"/>
          <w:color w:val="000000"/>
          <w:sz w:val="24"/>
          <w:szCs w:val="24"/>
          <w:lang w:val="en-US" w:eastAsia="zh-CN" w:bidi="ar-SA"/>
        </w:rPr>
      </w:r>
      <w:r/>
    </w:p>
    <w:p>
      <w:pPr>
        <w:pStyle w:val="732"/>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szCs w:val="22"/>
        </w:rPr>
        <w:t xml:space="preserve">（1）投标(响应)报价低于全部通过符合性审查供应商投标(响应)报价平均值50%的，即投标(响应)报价&lt;全部通过符合性审查供应商投标(响应)报价平均值×50%；</w:t>
      </w:r>
      <w:r>
        <w:rPr>
          <w:rFonts w:ascii="Calibri" w:hAnsi="Calibri" w:eastAsia="Calibri" w:cs="Calibri"/>
          <w:b/>
          <w:color w:val="000000"/>
          <w:sz w:val="24"/>
          <w:szCs w:val="22"/>
        </w:rPr>
      </w:r>
      <w:r/>
    </w:p>
    <w:p>
      <w:pPr>
        <w:pStyle w:val="732"/>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szCs w:val="22"/>
        </w:rPr>
        <w:t xml:space="preserve">（2）投标(响应)报价低于通过符合性审查的次低报价供应商投标(响应)报价50%的，即投标(响应)报价&lt;通过符合性审查的次低报价供应商投标(响应)报价×50%；</w:t>
      </w:r>
      <w:r>
        <w:rPr>
          <w:rFonts w:ascii="Calibri" w:hAnsi="Calibri" w:eastAsia="Calibri" w:cs="Calibri"/>
          <w:b/>
          <w:color w:val="000000"/>
          <w:sz w:val="24"/>
          <w:szCs w:val="22"/>
        </w:rPr>
      </w:r>
      <w:r/>
    </w:p>
    <w:p>
      <w:pPr>
        <w:pStyle w:val="732"/>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szCs w:val="22"/>
        </w:rPr>
        <w:t xml:space="preserve">（3）投标(响应)报价低于采购项目最高限价45%的，即投标(响应)报价&lt;采购项目最高限价×45%；</w:t>
      </w:r>
      <w:r>
        <w:rPr>
          <w:rFonts w:ascii="Calibri" w:hAnsi="Calibri" w:eastAsia="Calibri" w:cs="Calibri"/>
          <w:b/>
          <w:color w:val="000000"/>
          <w:sz w:val="24"/>
          <w:szCs w:val="22"/>
        </w:rPr>
      </w:r>
      <w:r/>
    </w:p>
    <w:p>
      <w:pPr>
        <w:pStyle w:val="732"/>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szCs w:val="22"/>
        </w:rPr>
        <w:t xml:space="preserve">（4）评审委员会基于专业判断，认为供应商报价过低，有可能影响产品质量或者不能诚信履约的其他情形。</w:t>
      </w:r>
      <w:r>
        <w:rPr>
          <w:rFonts w:ascii="Calibri" w:hAnsi="Calibri" w:eastAsia="Calibri" w:cs="Calibri"/>
          <w:b/>
          <w:color w:val="000000"/>
          <w:sz w:val="24"/>
          <w:szCs w:val="22"/>
        </w:rPr>
      </w:r>
      <w:r/>
    </w:p>
    <w:p>
      <w:pPr>
        <w:pStyle w:val="732"/>
        <w:ind w:firstLine="480"/>
        <w:spacing w:line="360" w:lineRule="auto"/>
        <w:rPr>
          <w:rFonts w:ascii="Calibri" w:hAnsi="Calibri" w:eastAsia="Calibri" w:cs="Calibri"/>
          <w:bCs/>
          <w:color w:val="000000"/>
          <w:sz w:val="24"/>
          <w:szCs w:val="22"/>
        </w:rPr>
        <w:pBdr>
          <w:top w:val="none" w:color="000000" w:sz="0" w:space="0"/>
          <w:left w:val="none" w:color="000000" w:sz="0" w:space="0"/>
          <w:bottom w:val="none" w:color="000000" w:sz="0" w:space="0"/>
          <w:right w:val="none" w:color="000000" w:sz="0" w:space="0"/>
        </w:pBdr>
      </w:pPr>
      <w:r>
        <w:rPr>
          <w:rFonts w:hint="eastAsia" w:ascii="Calibri" w:hAnsi="Calibri" w:eastAsia="Calibri" w:cs="Calibri"/>
          <w:bCs/>
          <w:color w:val="000000"/>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eastAsia="Calibri" w:cs="Calibri"/>
          <w:bCs/>
          <w:color w:val="000000"/>
          <w:sz w:val="24"/>
          <w:szCs w:val="22"/>
        </w:rPr>
      </w:r>
      <w:r/>
    </w:p>
    <w:p>
      <w:pPr>
        <w:pStyle w:val="732"/>
        <w:pageBreakBefore w:val="0"/>
        <w:spacing w:line="500" w:lineRule="exact"/>
        <w:rPr>
          <w:rFonts w:hint="eastAsia" w:ascii="宋体" w:hAnsi="宋体" w:eastAsia="宋体" w:cs="Times New Roman"/>
          <w:color w:val="000000"/>
          <w:sz w:val="24"/>
          <w:szCs w:val="24"/>
          <w:lang w:val="en-US" w:eastAsia="zh-CN" w:bidi="ar-SA"/>
        </w:rPr>
      </w:pPr>
      <w:r>
        <w:rPr>
          <w:rFonts w:hint="eastAsia" w:ascii="Calibri" w:hAnsi="Calibri" w:eastAsia="Calibri" w:cs="Calibri"/>
          <w:bCs/>
          <w:color w:val="000000"/>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szCs w:val="24"/>
          <w:lang w:val="en-US" w:eastAsia="zh-CN" w:bidi="ar-SA"/>
        </w:rPr>
      </w:r>
      <w:r/>
    </w:p>
    <w:p>
      <w:pPr>
        <w:pStyle w:val="732"/>
        <w:jc w:val="both"/>
        <w:spacing w:line="360" w:lineRule="auto"/>
        <w:rPr>
          <w:rFonts w:eastAsia="黑体"/>
          <w:b/>
          <w:sz w:val="36"/>
          <w:szCs w:val="20"/>
        </w:rPr>
      </w:pPr>
      <w:r>
        <w:rPr>
          <w:rFonts w:eastAsia="黑体"/>
          <w:b/>
          <w:sz w:val="36"/>
          <w:szCs w:val="20"/>
        </w:rPr>
      </w:r>
      <w:r/>
    </w:p>
    <w:p>
      <w:pPr>
        <w:pStyle w:val="732"/>
        <w:jc w:val="both"/>
        <w:spacing w:line="360" w:lineRule="auto"/>
        <w:rPr>
          <w:rFonts w:eastAsia="黑体"/>
          <w:b/>
          <w:sz w:val="36"/>
          <w:szCs w:val="20"/>
        </w:rPr>
      </w:pPr>
      <w:r>
        <w:rPr>
          <w:rFonts w:eastAsia="黑体"/>
          <w:b/>
          <w:sz w:val="36"/>
          <w:szCs w:val="20"/>
        </w:rPr>
      </w:r>
      <w:r/>
    </w:p>
    <w:p>
      <w:pPr>
        <w:pStyle w:val="732"/>
        <w:jc w:val="both"/>
        <w:spacing w:line="360" w:lineRule="auto"/>
        <w:rPr>
          <w:rFonts w:eastAsia="黑体"/>
          <w:b/>
          <w:sz w:val="36"/>
          <w:szCs w:val="20"/>
        </w:rPr>
      </w:pPr>
      <w:r>
        <w:rPr>
          <w:rFonts w:eastAsia="黑体"/>
          <w:b/>
          <w:sz w:val="36"/>
          <w:szCs w:val="20"/>
        </w:rPr>
      </w:r>
      <w:r/>
    </w:p>
    <w:p>
      <w:pPr>
        <w:pStyle w:val="732"/>
        <w:jc w:val="center"/>
        <w:spacing w:line="360" w:lineRule="auto"/>
        <w:rPr>
          <w:rFonts w:hint="eastAsia" w:eastAsia="黑体"/>
          <w:b/>
          <w:sz w:val="36"/>
          <w:szCs w:val="20"/>
        </w:rPr>
      </w:pPr>
      <w:r>
        <w:rPr>
          <w:rFonts w:hint="eastAsia" w:eastAsia="黑体"/>
          <w:b/>
          <w:sz w:val="36"/>
          <w:szCs w:val="20"/>
        </w:rPr>
        <w:t xml:space="preserve">第三章  评标办法</w:t>
      </w:r>
      <w:r>
        <w:rPr>
          <w:rFonts w:hint="eastAsia" w:eastAsia="黑体"/>
          <w:b/>
          <w:sz w:val="36"/>
          <w:szCs w:val="20"/>
        </w:rPr>
      </w:r>
      <w:r/>
    </w:p>
    <w:p>
      <w:pPr>
        <w:pStyle w:val="732"/>
        <w:ind w:firstLine="482"/>
        <w:spacing w:line="400" w:lineRule="exact"/>
        <w:rPr>
          <w:rFonts w:ascii="宋体" w:hAnsi="宋体"/>
          <w:b/>
          <w:sz w:val="24"/>
          <w:szCs w:val="24"/>
        </w:rPr>
      </w:pPr>
      <w:r/>
      <w:bookmarkStart w:id="13" w:name="_Toc397699195"/>
      <w:r>
        <w:rPr>
          <w:rFonts w:hint="eastAsia" w:ascii="宋体" w:hAnsi="宋体"/>
          <w:b/>
          <w:sz w:val="24"/>
          <w:szCs w:val="24"/>
        </w:rPr>
        <w:t xml:space="preserve">一、</w:t>
      </w:r>
      <w:r>
        <w:rPr>
          <w:rFonts w:hint="eastAsia" w:ascii="宋体" w:hAnsi="宋体"/>
          <w:b/>
          <w:bCs/>
          <w:sz w:val="24"/>
          <w:szCs w:val="24"/>
        </w:rPr>
        <w:t xml:space="preserve">评标委员会构成</w:t>
      </w:r>
      <w:r>
        <w:rPr>
          <w:rFonts w:hint="eastAsia" w:ascii="宋体" w:hAnsi="宋体"/>
          <w:b/>
          <w:sz w:val="24"/>
          <w:szCs w:val="24"/>
        </w:rPr>
        <w:t xml:space="preserve">：</w:t>
      </w:r>
      <w:r>
        <w:rPr>
          <w:rFonts w:ascii="宋体" w:hAnsi="宋体"/>
          <w:b/>
          <w:sz w:val="24"/>
          <w:szCs w:val="24"/>
        </w:rPr>
      </w:r>
      <w:r/>
    </w:p>
    <w:p>
      <w:pPr>
        <w:pStyle w:val="732"/>
        <w:ind w:firstLine="480"/>
        <w:spacing w:line="400" w:lineRule="exact"/>
        <w:rPr>
          <w:rFonts w:ascii="宋体" w:hAnsi="宋体"/>
          <w:sz w:val="24"/>
          <w:szCs w:val="24"/>
        </w:rPr>
      </w:pPr>
      <w:r>
        <w:rPr>
          <w:rFonts w:hint="eastAsia" w:ascii="宋体" w:hAnsi="宋体"/>
          <w:sz w:val="24"/>
          <w:szCs w:val="24"/>
        </w:rPr>
        <w:t xml:space="preserve">本采购项目评标委员会的评委由采购人代表、相关专家组成。</w:t>
      </w:r>
      <w:r>
        <w:rPr>
          <w:rFonts w:ascii="宋体" w:hAnsi="宋体"/>
          <w:sz w:val="24"/>
          <w:szCs w:val="24"/>
        </w:rPr>
      </w:r>
      <w:r/>
    </w:p>
    <w:p>
      <w:pPr>
        <w:pStyle w:val="732"/>
        <w:ind w:firstLine="482"/>
        <w:spacing w:line="400" w:lineRule="exact"/>
        <w:rPr>
          <w:rFonts w:ascii="宋体" w:hAnsi="宋体"/>
          <w:sz w:val="24"/>
          <w:szCs w:val="24"/>
        </w:rPr>
      </w:pPr>
      <w:r>
        <w:rPr>
          <w:rFonts w:hint="eastAsia" w:ascii="宋体" w:hAnsi="宋体"/>
          <w:b/>
          <w:sz w:val="24"/>
          <w:szCs w:val="24"/>
        </w:rPr>
        <w:t xml:space="preserve">二、</w:t>
      </w:r>
      <w:r>
        <w:rPr>
          <w:rFonts w:hint="eastAsia" w:ascii="宋体" w:hAnsi="宋体"/>
          <w:b/>
          <w:bCs/>
          <w:sz w:val="24"/>
          <w:szCs w:val="24"/>
        </w:rPr>
        <w:t xml:space="preserve">评标方法</w:t>
      </w:r>
      <w:r>
        <w:rPr>
          <w:rFonts w:hint="eastAsia" w:ascii="宋体" w:hAnsi="宋体"/>
          <w:b/>
          <w:sz w:val="24"/>
          <w:szCs w:val="24"/>
        </w:rPr>
        <w:t xml:space="preserve">：</w:t>
      </w:r>
      <w:r>
        <w:rPr>
          <w:rFonts w:ascii="宋体" w:hAnsi="宋体"/>
          <w:sz w:val="24"/>
          <w:szCs w:val="24"/>
        </w:rPr>
      </w:r>
      <w:r/>
    </w:p>
    <w:p>
      <w:pPr>
        <w:pStyle w:val="732"/>
        <w:ind w:firstLine="480"/>
        <w:spacing w:line="400" w:lineRule="exact"/>
        <w:rPr>
          <w:rFonts w:ascii="宋体" w:hAnsi="宋体"/>
          <w:sz w:val="24"/>
          <w:szCs w:val="24"/>
        </w:rPr>
      </w:pPr>
      <w:r>
        <w:rPr>
          <w:rFonts w:hint="eastAsia" w:ascii="宋体" w:hAnsi="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sz w:val="24"/>
          <w:szCs w:val="24"/>
        </w:rPr>
      </w:r>
      <w:r/>
    </w:p>
    <w:p>
      <w:pPr>
        <w:pStyle w:val="732"/>
        <w:ind w:firstLine="482"/>
        <w:spacing w:line="400" w:lineRule="exact"/>
        <w:rPr>
          <w:rFonts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评标原则</w:t>
      </w:r>
      <w:r>
        <w:rPr>
          <w:rFonts w:hint="eastAsia" w:ascii="宋体" w:hAnsi="宋体"/>
          <w:b/>
          <w:sz w:val="24"/>
          <w:szCs w:val="24"/>
        </w:rPr>
        <w:t xml:space="preserve">：</w:t>
      </w:r>
      <w:r>
        <w:rPr>
          <w:rFonts w:ascii="宋体" w:hAnsi="宋体"/>
          <w:b/>
          <w:sz w:val="24"/>
          <w:szCs w:val="24"/>
        </w:rPr>
      </w:r>
      <w:r/>
    </w:p>
    <w:p>
      <w:pPr>
        <w:pStyle w:val="732"/>
        <w:ind w:firstLine="480"/>
        <w:spacing w:line="400" w:lineRule="exact"/>
        <w:rPr>
          <w:rFonts w:ascii="宋体" w:hAnsi="宋体"/>
          <w:sz w:val="24"/>
          <w:szCs w:val="24"/>
        </w:rPr>
      </w:pPr>
      <w:r>
        <w:rPr>
          <w:rFonts w:hint="eastAsia" w:ascii="宋体" w:hAnsi="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szCs w:val="24"/>
        </w:rPr>
      </w:r>
      <w:r/>
    </w:p>
    <w:p>
      <w:pPr>
        <w:pStyle w:val="732"/>
        <w:ind w:firstLine="482"/>
        <w:spacing w:line="400" w:lineRule="exact"/>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评标标准</w:t>
      </w:r>
      <w:r>
        <w:rPr>
          <w:rFonts w:hint="eastAsia" w:ascii="宋体" w:hAnsi="宋体"/>
          <w:b/>
          <w:sz w:val="24"/>
          <w:szCs w:val="24"/>
        </w:rPr>
        <w:t xml:space="preserve">：</w:t>
      </w:r>
      <w:r>
        <w:rPr>
          <w:rFonts w:ascii="宋体" w:hAnsi="宋体"/>
          <w:b/>
          <w:sz w:val="24"/>
          <w:szCs w:val="24"/>
        </w:rPr>
      </w:r>
      <w:r/>
    </w:p>
    <w:p>
      <w:pPr>
        <w:pStyle w:val="732"/>
        <w:ind w:firstLine="480"/>
        <w:spacing w:line="400" w:lineRule="exact"/>
        <w:rPr>
          <w:rFonts w:ascii="宋体" w:hAnsi="宋体"/>
          <w:sz w:val="24"/>
          <w:szCs w:val="24"/>
        </w:rPr>
      </w:pPr>
      <w:r>
        <w:rPr>
          <w:rFonts w:hint="eastAsia" w:ascii="宋体" w:hAnsi="宋体"/>
          <w:sz w:val="24"/>
          <w:szCs w:val="24"/>
        </w:rPr>
        <w:t xml:space="preserve">（一）评标时，评标委员会以招标文件为评标依据，评标委员会各成员独立对每个投标人的投标文件进行评价，并汇总每个投标人的得分。</w:t>
      </w:r>
      <w:r>
        <w:rPr>
          <w:rFonts w:ascii="宋体" w:hAnsi="宋体"/>
          <w:sz w:val="24"/>
          <w:szCs w:val="24"/>
        </w:rPr>
      </w:r>
      <w:r/>
    </w:p>
    <w:p>
      <w:pPr>
        <w:pStyle w:val="732"/>
        <w:ind w:firstLine="480"/>
        <w:spacing w:line="400" w:lineRule="exact"/>
        <w:rPr>
          <w:rFonts w:ascii="宋体" w:hAnsi="宋体"/>
          <w:sz w:val="24"/>
          <w:szCs w:val="24"/>
        </w:rPr>
      </w:pPr>
      <w:r>
        <w:rPr>
          <w:rFonts w:hint="eastAsia" w:ascii="宋体" w:hAnsi="宋体"/>
          <w:sz w:val="24"/>
          <w:szCs w:val="24"/>
        </w:rPr>
        <w:t xml:space="preserve">（二）本项目评分总分为100分，按四舍五入取至小数点后两位。</w:t>
      </w:r>
      <w:r>
        <w:rPr>
          <w:rFonts w:ascii="宋体" w:hAnsi="宋体"/>
          <w:sz w:val="24"/>
          <w:szCs w:val="24"/>
        </w:rPr>
      </w:r>
      <w:r/>
    </w:p>
    <w:p>
      <w:pPr>
        <w:pStyle w:val="732"/>
        <w:ind w:firstLine="480"/>
        <w:spacing w:line="400" w:lineRule="exact"/>
        <w:rPr>
          <w:rFonts w:hint="eastAsia" w:ascii="宋体" w:hAnsi="宋体"/>
          <w:sz w:val="24"/>
          <w:szCs w:val="24"/>
        </w:rPr>
      </w:pPr>
      <w:r>
        <w:rPr>
          <w:rFonts w:hint="eastAsia" w:ascii="宋体" w:hAnsi="宋体"/>
          <w:sz w:val="24"/>
          <w:szCs w:val="24"/>
        </w:rPr>
        <w:t xml:space="preserve">（三）总得分 =价格分 + 商务技术分 </w:t>
      </w:r>
      <w:r>
        <w:rPr>
          <w:rFonts w:hint="eastAsia" w:ascii="宋体" w:hAnsi="宋体"/>
          <w:sz w:val="24"/>
          <w:szCs w:val="24"/>
        </w:rPr>
      </w:r>
      <w:r/>
    </w:p>
    <w:p>
      <w:pPr>
        <w:pStyle w:val="732"/>
        <w:ind w:firstLine="480"/>
        <w:spacing w:line="400" w:lineRule="exact"/>
        <w:rPr>
          <w:rFonts w:hint="eastAsia" w:ascii="宋体" w:hAnsi="宋体"/>
          <w:sz w:val="24"/>
          <w:szCs w:val="24"/>
        </w:rPr>
      </w:pPr>
      <w:r>
        <w:rPr>
          <w:rFonts w:hint="eastAsia" w:ascii="宋体" w:hAnsi="宋体"/>
          <w:sz w:val="24"/>
          <w:szCs w:val="24"/>
        </w:rPr>
        <w:t xml:space="preserve">（四）中标标准：</w:t>
      </w:r>
      <w:r>
        <w:rPr>
          <w:rFonts w:hint="eastAsia" w:ascii="宋体" w:hAnsi="宋体"/>
          <w:b/>
          <w:bCs/>
          <w:sz w:val="24"/>
          <w:szCs w:val="24"/>
        </w:rPr>
        <w:t xml:space="preserve">评标结果按评审后得分由高到低顺序排列。得分相同的，按投标报价由低到高顺序排列。如投标报价也相同，由招标人抽签确定排序。投标文件满足招标文件全部实质性要求，且按照评审因素的量化指标评审得分最高的投标人为排名第一的中标候选人。</w:t>
      </w:r>
      <w:r>
        <w:rPr>
          <w:rFonts w:hint="eastAsia" w:ascii="宋体" w:hAnsi="宋体"/>
          <w:sz w:val="24"/>
          <w:szCs w:val="24"/>
        </w:rPr>
      </w:r>
      <w:r/>
    </w:p>
    <w:p>
      <w:pPr>
        <w:pStyle w:val="732"/>
        <w:ind w:firstLine="480"/>
        <w:spacing w:line="420" w:lineRule="exact"/>
        <w:rPr>
          <w:rFonts w:hint="eastAsia" w:ascii="宋体" w:hAnsi="Arial Unicode MS" w:eastAsia="PMingLiU" w:cs="宋体"/>
          <w:b w:val="0"/>
          <w:bCs w:val="0"/>
          <w:sz w:val="24"/>
          <w:szCs w:val="24"/>
          <w:lang w:val="zh-TW" w:eastAsia="zh-TW"/>
        </w:rPr>
      </w:pPr>
      <w:r>
        <w:rPr>
          <w:rFonts w:hint="eastAsia" w:ascii="宋体" w:hAnsi="宋体"/>
          <w:sz w:val="24"/>
          <w:szCs w:val="24"/>
        </w:rPr>
        <w:t xml:space="preserve">（五）</w:t>
      </w:r>
      <w:r>
        <w:rPr>
          <w:rFonts w:hint="eastAsia" w:ascii="宋体" w:hAnsi="Arial Unicode MS" w:cs="宋体"/>
          <w:b w:val="0"/>
          <w:bCs w:val="0"/>
          <w:sz w:val="24"/>
          <w:szCs w:val="24"/>
          <w:lang w:val="zh-TW" w:eastAsia="zh-TW"/>
        </w:rPr>
        <w:t xml:space="preserve">使用综合评分法的采购项目，提供相同品牌产品且通过资格审查、符合性审查的不同投标人参加同一合同项下投标的</w:t>
      </w:r>
      <w:r>
        <w:rPr>
          <w:rFonts w:hint="eastAsia" w:ascii="宋体" w:hAnsi="Arial Unicode MS" w:cs="宋体"/>
          <w:b w:val="0"/>
          <w:bCs w:val="0"/>
          <w:sz w:val="24"/>
          <w:szCs w:val="24"/>
          <w:lang w:val="zh-TW"/>
        </w:rPr>
        <w:t xml:space="preserve">，</w:t>
      </w:r>
      <w:r>
        <w:rPr>
          <w:rFonts w:hint="eastAsia" w:ascii="宋体" w:hAnsi="Arial Unicode MS" w:cs="宋体"/>
          <w:b w:val="0"/>
          <w:bCs w:val="0"/>
          <w:sz w:val="24"/>
          <w:szCs w:val="24"/>
          <w:lang w:val="zh-TW" w:eastAsia="zh-TW"/>
        </w:rPr>
        <w:t xml:space="preserve">按一家投标人计算</w:t>
      </w:r>
      <w:r>
        <w:rPr>
          <w:rFonts w:hint="eastAsia" w:ascii="宋体" w:hAnsi="Arial Unicode MS" w:cs="宋体"/>
          <w:b w:val="0"/>
          <w:bCs w:val="0"/>
          <w:sz w:val="24"/>
          <w:szCs w:val="24"/>
          <w:lang w:val="zh-TW"/>
        </w:rPr>
        <w:t xml:space="preserve">，</w:t>
      </w:r>
      <w:r>
        <w:rPr>
          <w:rFonts w:hint="eastAsia" w:ascii="宋体" w:hAnsi="Arial Unicode MS" w:cs="宋体"/>
          <w:b w:val="0"/>
          <w:bCs w:val="0"/>
          <w:sz w:val="24"/>
          <w:szCs w:val="24"/>
          <w:lang w:val="zh-TW" w:eastAsia="zh-TW"/>
        </w:rPr>
        <w:t xml:space="preserve">评审后得分最高的同品牌投标人获得中标人推荐资格</w:t>
      </w:r>
      <w:r>
        <w:rPr>
          <w:rFonts w:hint="eastAsia" w:ascii="宋体" w:hAnsi="Arial Unicode MS" w:cs="宋体"/>
          <w:b w:val="0"/>
          <w:bCs w:val="0"/>
          <w:sz w:val="24"/>
          <w:szCs w:val="24"/>
          <w:lang w:val="zh-TW"/>
        </w:rPr>
        <w:t xml:space="preserve">；</w:t>
      </w:r>
      <w:r>
        <w:rPr>
          <w:rFonts w:hint="eastAsia" w:ascii="宋体" w:hAnsi="Arial Unicode MS" w:cs="宋体"/>
          <w:b w:val="0"/>
          <w:bCs w:val="0"/>
          <w:sz w:val="24"/>
          <w:szCs w:val="24"/>
          <w:lang w:val="zh-TW" w:eastAsia="zh-TW"/>
        </w:rPr>
        <w:t xml:space="preserve">评审后得分相同的</w:t>
      </w:r>
      <w:r>
        <w:rPr>
          <w:rFonts w:hint="eastAsia" w:ascii="宋体" w:hAnsi="Arial Unicode MS" w:cs="宋体"/>
          <w:b w:val="0"/>
          <w:bCs w:val="0"/>
          <w:sz w:val="24"/>
          <w:szCs w:val="24"/>
          <w:lang w:val="zh-TW"/>
        </w:rPr>
        <w:t xml:space="preserve">，</w:t>
      </w:r>
      <w:r>
        <w:rPr>
          <w:rFonts w:hint="eastAsia" w:ascii="宋体" w:hAnsi="Arial Unicode MS" w:cs="宋体"/>
          <w:b w:val="0"/>
          <w:bCs w:val="0"/>
          <w:sz w:val="24"/>
          <w:szCs w:val="24"/>
          <w:lang w:val="zh-TW" w:eastAsia="zh-TW"/>
        </w:rPr>
        <w:t xml:space="preserve">投标报价最低的同品牌投标人获得中标人推荐资格；得分且投标报价相同的由采购人委托评标委员会按照随机抽取方式确定，其他同品牌投标人不作为中标候选人。</w:t>
      </w:r>
      <w:r>
        <w:rPr>
          <w:rFonts w:hint="eastAsia" w:ascii="宋体" w:hAnsi="Arial Unicode MS" w:eastAsia="PMingLiU" w:cs="宋体"/>
          <w:b w:val="0"/>
          <w:bCs w:val="0"/>
          <w:sz w:val="24"/>
          <w:szCs w:val="24"/>
          <w:lang w:val="zh-TW" w:eastAsia="zh-TW"/>
        </w:rPr>
      </w:r>
      <w:r/>
    </w:p>
    <w:p>
      <w:pPr>
        <w:pStyle w:val="732"/>
        <w:ind w:firstLine="482"/>
        <w:spacing w:line="400" w:lineRule="exact"/>
        <w:widowControl/>
        <w:rPr>
          <w:rFonts w:hint="eastAsia" w:ascii="宋体" w:hAnsi="宋体"/>
          <w:sz w:val="24"/>
          <w:szCs w:val="24"/>
        </w:rPr>
      </w:pPr>
      <w:r>
        <w:rPr>
          <w:rFonts w:hint="eastAsia" w:ascii="宋体" w:hAnsi="宋体"/>
          <w:sz w:val="24"/>
          <w:szCs w:val="24"/>
        </w:rPr>
        <w:t xml:space="preserve">（六）评标委员会决定投标文件的响应性只根据投标文件本身的内容，而不寻求外部的证据。</w:t>
      </w:r>
      <w:r>
        <w:rPr>
          <w:rFonts w:hint="eastAsia" w:ascii="宋体" w:hAnsi="宋体"/>
          <w:sz w:val="24"/>
          <w:szCs w:val="24"/>
        </w:rPr>
      </w:r>
      <w:r/>
    </w:p>
    <w:p>
      <w:pPr>
        <w:pStyle w:val="732"/>
        <w:ind w:firstLine="482"/>
        <w:spacing w:line="400" w:lineRule="exact"/>
        <w:widowControl/>
        <w:rPr>
          <w:rFonts w:hint="eastAsia" w:ascii="宋体" w:hAnsi="宋体"/>
          <w:sz w:val="24"/>
          <w:szCs w:val="24"/>
        </w:rPr>
      </w:pPr>
      <w:r>
        <w:rPr>
          <w:rFonts w:hint="eastAsia" w:ascii="宋体" w:hAnsi="宋体"/>
          <w:sz w:val="24"/>
          <w:szCs w:val="24"/>
        </w:rPr>
        <w:t xml:space="preserve">（七）对不中标的候选人，招标人有权不做任何解释。</w:t>
      </w:r>
      <w:r>
        <w:rPr>
          <w:rFonts w:hint="eastAsia" w:ascii="宋体" w:hAnsi="宋体"/>
          <w:sz w:val="24"/>
          <w:szCs w:val="24"/>
        </w:rPr>
      </w:r>
      <w:r/>
    </w:p>
    <w:tbl>
      <w:tblPr>
        <w:tblW w:w="913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36"/>
        <w:gridCol w:w="1061"/>
        <w:gridCol w:w="603"/>
        <w:gridCol w:w="6538"/>
      </w:tblGrid>
      <w:tr>
        <w:trPr>
          <w:trHeight w:val="914"/>
        </w:trPr>
        <w:tc>
          <w:tcPr>
            <w:gridSpan w:val="2"/>
            <w:tcMar>
              <w:left w:w="15" w:type="dxa"/>
              <w:top w:w="15" w:type="dxa"/>
              <w:right w:w="15" w:type="dxa"/>
              <w:bottom w:w="0" w:type="dxa"/>
            </w:tcMar>
            <w:tcW w:w="1997" w:type="dxa"/>
            <w:vAlign w:val="center"/>
            <w:textDirection w:val="lrTb"/>
            <w:noWrap w:val="false"/>
          </w:tcPr>
          <w:p>
            <w:pPr>
              <w:pStyle w:val="732"/>
              <w:jc w:val="center"/>
              <w:spacing w:line="640" w:lineRule="exact"/>
              <w:rPr>
                <w:rFonts w:hint="eastAsia" w:ascii="宋体" w:hAnsi="宋体" w:eastAsia="宋体" w:cs="宋体"/>
                <w:b/>
                <w:sz w:val="24"/>
                <w:szCs w:val="24"/>
              </w:rPr>
            </w:pPr>
            <w:r>
              <w:rPr>
                <w:rFonts w:hint="eastAsia" w:ascii="宋体" w:hAnsi="宋体" w:eastAsia="宋体" w:cs="宋体"/>
                <w:b/>
                <w:sz w:val="24"/>
                <w:szCs w:val="24"/>
              </w:rPr>
              <w:t xml:space="preserve">评分项目</w:t>
            </w:r>
            <w:r>
              <w:rPr>
                <w:rFonts w:hint="eastAsia" w:ascii="宋体" w:hAnsi="宋体" w:eastAsia="宋体" w:cs="宋体"/>
                <w:b/>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满分分值</w:t>
            </w:r>
            <w:r>
              <w:rPr>
                <w:rFonts w:hint="eastAsia" w:ascii="宋体" w:hAnsi="宋体" w:eastAsia="宋体" w:cs="宋体"/>
                <w:b/>
                <w:sz w:val="24"/>
                <w:szCs w:val="24"/>
              </w:rPr>
            </w:r>
            <w:r/>
          </w:p>
        </w:tc>
        <w:tc>
          <w:tcPr>
            <w:tcMar>
              <w:left w:w="15" w:type="dxa"/>
              <w:top w:w="15" w:type="dxa"/>
              <w:right w:w="15" w:type="dxa"/>
              <w:bottom w:w="0" w:type="dxa"/>
            </w:tcMar>
            <w:tcW w:w="6538" w:type="dxa"/>
            <w:vAlign w:val="center"/>
            <w:textDirection w:val="lrTb"/>
            <w:noWrap w:val="false"/>
          </w:tcPr>
          <w:p>
            <w:pPr>
              <w:pStyle w:val="732"/>
              <w:ind w:firstLine="482"/>
              <w:jc w:val="center"/>
              <w:spacing w:line="640" w:lineRule="exact"/>
              <w:rPr>
                <w:rFonts w:hint="eastAsia" w:ascii="宋体" w:hAnsi="宋体" w:eastAsia="宋体" w:cs="宋体"/>
                <w:b/>
                <w:sz w:val="24"/>
                <w:szCs w:val="24"/>
              </w:rPr>
            </w:pPr>
            <w:r>
              <w:rPr>
                <w:rFonts w:hint="eastAsia" w:ascii="宋体" w:hAnsi="宋体" w:eastAsia="宋体" w:cs="宋体"/>
                <w:b/>
                <w:sz w:val="24"/>
                <w:szCs w:val="24"/>
              </w:rPr>
              <w:t xml:space="preserve">评分细则</w:t>
            </w:r>
            <w:r>
              <w:rPr>
                <w:rFonts w:hint="eastAsia" w:ascii="宋体" w:hAnsi="宋体" w:eastAsia="宋体" w:cs="宋体"/>
                <w:b/>
                <w:sz w:val="24"/>
                <w:szCs w:val="24"/>
              </w:rPr>
            </w:r>
            <w:r/>
          </w:p>
        </w:tc>
      </w:tr>
      <w:tr>
        <w:trPr>
          <w:trHeight w:val="167"/>
        </w:trPr>
        <w:tc>
          <w:tcPr>
            <w:tcMar>
              <w:left w:w="15" w:type="dxa"/>
              <w:top w:w="15" w:type="dxa"/>
              <w:right w:w="15" w:type="dxa"/>
              <w:bottom w:w="0" w:type="dxa"/>
            </w:tcMar>
            <w:tcW w:w="936"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rPr>
            </w:r>
            <w:r/>
          </w:p>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Mar>
              <w:left w:w="15" w:type="dxa"/>
              <w:top w:w="15" w:type="dxa"/>
              <w:right w:w="15" w:type="dxa"/>
              <w:bottom w:w="0" w:type="dxa"/>
            </w:tcMar>
            <w:tcW w:w="6538"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r>
      <w:tr>
        <w:trPr>
          <w:trHeight w:val="4076"/>
        </w:trPr>
        <w:tc>
          <w:tcPr>
            <w:tcMar>
              <w:left w:w="15" w:type="dxa"/>
              <w:top w:w="15" w:type="dxa"/>
              <w:right w:w="15" w:type="dxa"/>
              <w:bottom w:w="0" w:type="dxa"/>
            </w:tcMar>
            <w:tcW w:w="936" w:type="dxa"/>
            <w:vAlign w:val="center"/>
            <w:vMerge w:val="restart"/>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rPr>
            </w:r>
            <w:r/>
          </w:p>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color w:val="000000"/>
                <w:sz w:val="24"/>
                <w:szCs w:val="24"/>
                <w:highlight w:val="none"/>
              </w:rPr>
            </w:pPr>
            <w:r>
              <w:rPr>
                <w:rFonts w:hint="eastAsia" w:ascii="宋体" w:hAnsi="宋体" w:eastAsia="宋体" w:cs="Times New Roman"/>
                <w:sz w:val="24"/>
                <w:szCs w:val="24"/>
              </w:rPr>
              <w:t xml:space="preserve">各项服务达标承诺</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6538" w:type="dxa"/>
            <w:vAlign w:val="center"/>
            <w:textDirection w:val="lrTb"/>
            <w:noWrap w:val="false"/>
          </w:tcPr>
          <w:p>
            <w:pPr>
              <w:pStyle w:val="73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包括1</w:t>
            </w:r>
            <w:r>
              <w:rPr>
                <w:rFonts w:ascii="宋体" w:hAnsi="宋体" w:eastAsia="宋体" w:cs="Times New Roman"/>
                <w:sz w:val="24"/>
                <w:szCs w:val="24"/>
              </w:rPr>
              <w:t xml:space="preserve">.</w:t>
            </w:r>
            <w:r>
              <w:rPr>
                <w:rFonts w:hint="eastAsia" w:ascii="宋体" w:hAnsi="宋体" w:eastAsia="宋体" w:cs="Times New Roman"/>
                <w:sz w:val="24"/>
                <w:szCs w:val="24"/>
              </w:rPr>
              <w:t xml:space="preserve">质量承诺</w:t>
            </w:r>
            <w:r>
              <w:rPr>
                <w:rFonts w:ascii="宋体" w:hAnsi="宋体" w:eastAsia="宋体" w:cs="Times New Roman"/>
                <w:sz w:val="24"/>
                <w:szCs w:val="24"/>
              </w:rPr>
            </w:r>
            <w:r/>
          </w:p>
          <w:p>
            <w:pPr>
              <w:pStyle w:val="73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4"/>
              </w:rPr>
              <w:t xml:space="preserve">对发生各类安全事故善后处理承诺</w:t>
            </w:r>
            <w:r>
              <w:rPr>
                <w:rFonts w:ascii="宋体" w:hAnsi="宋体" w:eastAsia="宋体" w:cs="Times New Roman"/>
                <w:sz w:val="24"/>
                <w:szCs w:val="24"/>
              </w:rPr>
            </w:r>
            <w:r/>
          </w:p>
          <w:p>
            <w:pPr>
              <w:pStyle w:val="732"/>
              <w:spacing w:line="360" w:lineRule="auto"/>
              <w:rPr>
                <w:rFonts w:ascii="宋体" w:hAnsi="宋体" w:eastAsia="宋体" w:cs="Times New Roman"/>
                <w:bCs/>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bCs/>
                <w:sz w:val="24"/>
                <w:szCs w:val="24"/>
              </w:rPr>
              <w:t xml:space="preserve">服务响应时间承诺</w:t>
            </w:r>
            <w:r>
              <w:rPr>
                <w:rFonts w:ascii="宋体" w:hAnsi="宋体" w:eastAsia="宋体" w:cs="Times New Roman"/>
                <w:bCs/>
                <w:sz w:val="24"/>
                <w:szCs w:val="24"/>
              </w:rPr>
            </w:r>
            <w:r/>
          </w:p>
          <w:p>
            <w:pPr>
              <w:pStyle w:val="732"/>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w:t>
            </w:r>
            <w:r>
              <w:rPr>
                <w:rFonts w:hint="eastAsia" w:ascii="宋体" w:hAnsi="宋体" w:eastAsia="宋体" w:cs="Times New Roman"/>
                <w:sz w:val="24"/>
                <w:szCs w:val="24"/>
              </w:rPr>
              <w:t xml:space="preserve">依法规范用工承诺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应对履约期内各类风险承诺</w:t>
            </w:r>
            <w:r>
              <w:rPr>
                <w:rFonts w:ascii="宋体" w:hAnsi="宋体" w:eastAsia="宋体" w:cs="Times New Roman"/>
                <w:sz w:val="24"/>
                <w:szCs w:val="24"/>
              </w:rPr>
            </w:r>
            <w:r/>
          </w:p>
          <w:p>
            <w:pPr>
              <w:pStyle w:val="732"/>
              <w:jc w:val="left"/>
              <w:rPr>
                <w:rFonts w:hint="eastAsia" w:ascii="宋体" w:hAnsi="宋体" w:eastAsia="宋体" w:cs="宋体"/>
                <w:color w:val="000000"/>
                <w:sz w:val="24"/>
                <w:szCs w:val="24"/>
                <w:highlight w:val="none"/>
                <w:lang w:eastAsia="zh-CN"/>
              </w:rPr>
            </w:pPr>
            <w:r>
              <w:rPr>
                <w:rFonts w:hint="eastAsia" w:ascii="宋体" w:hAnsi="宋体" w:eastAsia="宋体" w:cs="Times New Roman"/>
                <w:b/>
                <w:sz w:val="24"/>
                <w:szCs w:val="24"/>
              </w:rPr>
              <w:t xml:space="preserve">（提供所有承诺的得2分，少提供一个扣</w:t>
            </w:r>
            <w:r>
              <w:rPr>
                <w:rFonts w:hint="eastAsia" w:ascii="宋体" w:hAnsi="宋体" w:eastAsia="宋体" w:cs="Times New Roman"/>
                <w:b/>
                <w:sz w:val="24"/>
                <w:szCs w:val="24"/>
                <w:lang w:val="en-US" w:eastAsia="zh-CN"/>
              </w:rPr>
              <w:t xml:space="preserve">0.5</w:t>
            </w:r>
            <w:r>
              <w:rPr>
                <w:rFonts w:hint="eastAsia" w:ascii="宋体" w:hAnsi="宋体" w:eastAsia="宋体" w:cs="Times New Roman"/>
                <w:b/>
                <w:sz w:val="24"/>
                <w:szCs w:val="24"/>
              </w:rPr>
              <w:t xml:space="preserve">分，扣完为止）</w:t>
            </w:r>
            <w:r>
              <w:rPr>
                <w:rFonts w:hint="eastAsia" w:ascii="宋体" w:hAnsi="宋体" w:eastAsia="宋体" w:cs="宋体"/>
                <w:color w:val="000000"/>
                <w:sz w:val="24"/>
                <w:szCs w:val="24"/>
                <w:highlight w:val="none"/>
                <w:lang w:eastAsia="zh-CN"/>
              </w:rPr>
            </w:r>
            <w:r/>
          </w:p>
        </w:tc>
      </w:tr>
      <w:tr>
        <w:trPr>
          <w:trHeight w:val="1502"/>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Times New Roman"/>
                <w:sz w:val="24"/>
                <w:szCs w:val="24"/>
                <w:highlight w:val="none"/>
              </w:rPr>
            </w:pPr>
            <w:r>
              <w:rPr>
                <w:rFonts w:hint="eastAsia" w:ascii="宋体" w:hAnsi="宋体" w:eastAsia="宋体" w:cs="Tahoma"/>
                <w:color w:val="000000"/>
                <w:sz w:val="24"/>
                <w:szCs w:val="24"/>
                <w:highlight w:val="none"/>
                <w:lang w:val="en-US" w:eastAsia="zh-CN"/>
              </w:rPr>
              <w:t xml:space="preserve">企业</w:t>
            </w:r>
            <w:r>
              <w:rPr>
                <w:rFonts w:hint="eastAsia" w:ascii="宋体" w:hAnsi="宋体" w:eastAsia="宋体" w:cs="Tahoma"/>
                <w:color w:val="000000"/>
                <w:sz w:val="24"/>
                <w:szCs w:val="24"/>
                <w:highlight w:val="none"/>
              </w:rPr>
              <w:t xml:space="preserve">类似业绩</w:t>
            </w:r>
            <w:r>
              <w:rPr>
                <w:rFonts w:hint="eastAsia" w:ascii="宋体" w:hAnsi="宋体" w:eastAsia="宋体" w:cs="Times New Roman"/>
                <w:sz w:val="24"/>
                <w:szCs w:val="24"/>
                <w:highlight w:val="none"/>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w:t>
            </w: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6538" w:type="dxa"/>
            <w:vAlign w:val="center"/>
            <w:textDirection w:val="lrTb"/>
            <w:noWrap w:val="false"/>
          </w:tcPr>
          <w:p>
            <w:pPr>
              <w:pStyle w:val="732"/>
              <w:jc w:val="left"/>
              <w:rPr>
                <w:rFonts w:hint="eastAsia" w:ascii="宋体" w:hAnsi="宋体" w:eastAsia="宋体" w:cs="宋体"/>
                <w:sz w:val="24"/>
                <w:szCs w:val="24"/>
              </w:rPr>
            </w:pPr>
            <w:r>
              <w:rPr>
                <w:rFonts w:hint="eastAsia" w:ascii="宋体" w:hAnsi="宋体" w:eastAsia="宋体" w:cs="宋体"/>
                <w:sz w:val="24"/>
                <w:szCs w:val="24"/>
              </w:rPr>
              <w:t xml:space="preserve">投标人近三年从事道路、垃圾等清扫保洁收集运输服务的类似项目服务业绩，每有一个得3分，最高9分；</w:t>
            </w:r>
            <w:r>
              <w:rPr>
                <w:rFonts w:hint="eastAsia" w:ascii="宋体" w:hAnsi="宋体" w:eastAsia="宋体" w:cs="宋体"/>
                <w:sz w:val="24"/>
                <w:szCs w:val="24"/>
              </w:rPr>
            </w:r>
            <w:r/>
          </w:p>
          <w:p>
            <w:pPr>
              <w:pStyle w:val="732"/>
              <w:jc w:val="left"/>
              <w:rPr>
                <w:rFonts w:hint="eastAsia" w:ascii="宋体" w:hAnsi="宋体" w:eastAsia="宋体" w:cs="Times New Roman"/>
                <w:sz w:val="24"/>
                <w:szCs w:val="24"/>
                <w:highlight w:val="none"/>
              </w:rPr>
            </w:pPr>
            <w:r>
              <w:rPr>
                <w:rFonts w:hint="eastAsia" w:ascii="宋体" w:hAnsi="宋体" w:eastAsia="宋体" w:cs="宋体"/>
                <w:sz w:val="24"/>
                <w:szCs w:val="24"/>
              </w:rPr>
              <w:t xml:space="preserve">（</w:t>
            </w:r>
            <w:r>
              <w:rPr>
                <w:rFonts w:hint="eastAsia" w:ascii="宋体" w:hAnsi="宋体" w:eastAsia="宋体" w:cs="Times New Roman"/>
                <w:b/>
                <w:sz w:val="24"/>
                <w:szCs w:val="24"/>
              </w:rPr>
              <w:t xml:space="preserve">提供有效合同复印件加</w:t>
            </w:r>
            <w:r>
              <w:rPr>
                <w:rFonts w:ascii="宋体" w:hAnsi="宋体" w:eastAsia="宋体" w:cs="Times New Roman"/>
                <w:b/>
                <w:sz w:val="24"/>
                <w:szCs w:val="24"/>
              </w:rPr>
              <w:t xml:space="preserve">盖</w:t>
            </w:r>
            <w:r>
              <w:rPr>
                <w:rFonts w:hint="eastAsia" w:ascii="宋体" w:hAnsi="宋体" w:eastAsia="宋体" w:cs="Times New Roman"/>
                <w:b/>
                <w:sz w:val="24"/>
                <w:szCs w:val="24"/>
              </w:rPr>
              <w:t xml:space="preserve">投</w:t>
            </w:r>
            <w:r>
              <w:rPr>
                <w:rFonts w:ascii="宋体" w:hAnsi="宋体" w:eastAsia="宋体" w:cs="Times New Roman"/>
                <w:b/>
                <w:sz w:val="24"/>
                <w:szCs w:val="24"/>
              </w:rPr>
              <w:t xml:space="preserve">标人公章</w:t>
            </w:r>
            <w:r>
              <w:rPr>
                <w:rFonts w:hint="eastAsia" w:ascii="宋体" w:hAnsi="宋体" w:eastAsia="宋体" w:cs="Times New Roman"/>
                <w:b/>
                <w:bCs/>
                <w:sz w:val="24"/>
                <w:szCs w:val="24"/>
              </w:rPr>
              <w:t xml:space="preserve">，否则不得分</w:t>
            </w:r>
            <w:r>
              <w:rPr>
                <w:rFonts w:ascii="宋体" w:hAnsi="宋体" w:eastAsia="宋体" w:cs="Times New Roman"/>
                <w:b/>
                <w:sz w:val="24"/>
                <w:szCs w:val="24"/>
              </w:rPr>
              <w:t xml:space="preserve">）</w:t>
            </w:r>
            <w:r>
              <w:rPr>
                <w:rFonts w:hint="eastAsia" w:ascii="宋体" w:hAnsi="宋体" w:eastAsia="宋体" w:cs="Times New Roman"/>
                <w:sz w:val="24"/>
                <w:szCs w:val="24"/>
                <w:highlight w:val="none"/>
              </w:rPr>
            </w:r>
            <w:r/>
          </w:p>
        </w:tc>
      </w:tr>
      <w:tr>
        <w:trPr>
          <w:trHeight w:val="1220"/>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color w:val="000000"/>
                <w:sz w:val="24"/>
                <w:szCs w:val="24"/>
                <w:highlight w:val="none"/>
              </w:rPr>
            </w:pPr>
            <w:r>
              <w:rPr>
                <w:rFonts w:hint="eastAsia" w:ascii="宋体" w:hAnsi="宋体" w:eastAsia="宋体" w:cs="Times New Roman"/>
                <w:bCs/>
                <w:sz w:val="24"/>
                <w:szCs w:val="24"/>
                <w:highlight w:val="none"/>
              </w:rPr>
              <w:t xml:space="preserve">设施设备</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6538" w:type="dxa"/>
            <w:vAlign w:val="center"/>
            <w:textDirection w:val="lrTb"/>
            <w:noWrap w:val="false"/>
          </w:tcPr>
          <w:p>
            <w:pPr>
              <w:pStyle w:val="732"/>
              <w:jc w:val="left"/>
              <w:rPr>
                <w:rFonts w:hint="eastAsia" w:ascii="宋体" w:hAnsi="宋体" w:eastAsia="宋体" w:cs="宋体"/>
                <w:color w:val="000000"/>
                <w:sz w:val="24"/>
                <w:szCs w:val="24"/>
                <w:highlight w:val="none"/>
              </w:rPr>
            </w:pPr>
            <w:r>
              <w:rPr>
                <w:rFonts w:hint="eastAsia" w:ascii="宋体" w:hAnsi="宋体" w:eastAsia="宋体" w:cs="Tahoma"/>
                <w:color w:val="000000"/>
                <w:sz w:val="24"/>
                <w:szCs w:val="24"/>
              </w:rPr>
              <w:t xml:space="preserve">投标人具</w:t>
            </w:r>
            <w:r>
              <w:rPr>
                <w:rFonts w:hint="eastAsia" w:ascii="宋体" w:hAnsi="宋体" w:eastAsia="宋体" w:cs="Tahoma"/>
                <w:color w:val="000000"/>
                <w:sz w:val="24"/>
                <w:szCs w:val="24"/>
                <w:highlight w:val="none"/>
              </w:rPr>
              <w:t xml:space="preserve">备洗扫一体车、垃圾压缩车、高压冲洗车，</w:t>
            </w:r>
            <w:r>
              <w:rPr>
                <w:rFonts w:hint="eastAsia" w:ascii="宋体" w:hAnsi="宋体" w:eastAsia="宋体" w:cs="Tahoma"/>
                <w:color w:val="000000"/>
                <w:sz w:val="24"/>
                <w:szCs w:val="24"/>
              </w:rPr>
              <w:t xml:space="preserve">自有提供购买发票扫描件得5分，承诺投标后购买的得3分，不承诺不得分。</w:t>
            </w:r>
            <w:r>
              <w:rPr>
                <w:rFonts w:hint="eastAsia" w:ascii="宋体" w:hAnsi="宋体" w:eastAsia="宋体" w:cs="宋体"/>
                <w:color w:val="000000"/>
                <w:sz w:val="24"/>
                <w:szCs w:val="24"/>
                <w:highlight w:val="none"/>
              </w:rPr>
            </w:r>
            <w:r/>
          </w:p>
        </w:tc>
      </w:tr>
      <w:tr>
        <w:trPr>
          <w:trHeight w:val="2021"/>
        </w:trPr>
        <w:tc>
          <w:tcPr>
            <w:tcMar>
              <w:left w:w="15" w:type="dxa"/>
              <w:top w:w="15" w:type="dxa"/>
              <w:right w:w="15" w:type="dxa"/>
              <w:bottom w:w="0" w:type="dxa"/>
            </w:tcMar>
            <w:tcW w:w="936" w:type="dxa"/>
            <w:vAlign w:val="center"/>
            <w:vMerge w:val="restart"/>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Times New Roman"/>
                <w:sz w:val="24"/>
                <w:szCs w:val="24"/>
              </w:rPr>
              <w:t xml:space="preserve">道路人工保洁管理方案</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投标人提供的方案内容中至少包含项目组成员清单、人工作业方案、作业人员配置及排班情况、人员缺失后增补措施、人员工具配备、内部管理制度、设备保养方案、特殊天气应急措施等内容，包括《项目经理情况一览表》、《项目组成员一览表》、《道路清扫保洁人员配备表》。</w:t>
            </w:r>
            <w:r>
              <w:rPr>
                <w:rFonts w:ascii="宋体" w:hAnsi="宋体" w:eastAsia="宋体" w:cs="Times New Roman"/>
                <w:sz w:val="24"/>
                <w:szCs w:val="24"/>
              </w:rPr>
            </w:r>
            <w:r/>
          </w:p>
          <w:p>
            <w:pPr>
              <w:pStyle w:val="732"/>
              <w:ind w:firstLine="440"/>
              <w:jc w:val="left"/>
              <w:rPr>
                <w:rFonts w:hint="eastAsia" w:ascii="宋体" w:hAnsi="宋体" w:eastAsia="宋体" w:cs="宋体"/>
                <w:sz w:val="24"/>
                <w:szCs w:val="24"/>
              </w:rPr>
            </w:pPr>
            <w:r>
              <w:rPr>
                <w:rFonts w:hint="eastAsia" w:ascii="宋体" w:hAnsi="宋体" w:eastAsia="宋体" w:cs="Times New Roman"/>
                <w:sz w:val="24"/>
                <w:szCs w:val="24"/>
              </w:rPr>
              <w:t xml:space="preserve">方案全面完整、合理可行的8-10分，方案较完整的得5-7分,方案简单、缺少内容的得1-4分，未提供方案的不得分。</w:t>
            </w:r>
            <w:r>
              <w:rPr>
                <w:rFonts w:hint="eastAsia" w:ascii="宋体" w:hAnsi="宋体" w:eastAsia="宋体" w:cs="宋体"/>
                <w:sz w:val="24"/>
                <w:szCs w:val="24"/>
              </w:rPr>
            </w:r>
            <w:r/>
          </w:p>
        </w:tc>
      </w:tr>
      <w:tr>
        <w:trPr>
          <w:trHeight w:val="615"/>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Times New Roman"/>
                <w:sz w:val="24"/>
                <w:szCs w:val="24"/>
              </w:rPr>
              <w:t xml:space="preserve">环卫机械化作业管理方案</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车辆购买承诺书等内容。</w:t>
            </w:r>
            <w:r>
              <w:rPr>
                <w:rFonts w:ascii="宋体" w:hAnsi="宋体" w:eastAsia="宋体" w:cs="Times New Roman"/>
                <w:sz w:val="24"/>
                <w:szCs w:val="24"/>
                <w:lang w:val="en-US" w:eastAsia="zh-CN" w:bidi="ar-SA"/>
              </w:rPr>
            </w:r>
            <w:r/>
          </w:p>
          <w:p>
            <w:pPr>
              <w:pStyle w:val="732"/>
              <w:ind w:firstLine="440"/>
              <w:jc w:val="left"/>
              <w:rPr>
                <w:rFonts w:hint="eastAsia" w:ascii="宋体" w:hAnsi="宋体" w:eastAsia="宋体" w:cs="宋体"/>
                <w:sz w:val="24"/>
                <w:szCs w:val="24"/>
              </w:rPr>
            </w:pPr>
            <w:r>
              <w:rPr>
                <w:rFonts w:hint="eastAsia" w:ascii="宋体" w:hAnsi="宋体" w:eastAsia="宋体" w:cs="Times New Roman"/>
                <w:sz w:val="24"/>
                <w:szCs w:val="24"/>
              </w:rPr>
              <w:t xml:space="preserve">方案全面完整、合理可行的得8-10分，方案较完整的得5</w:t>
            </w:r>
            <w:r>
              <w:rPr>
                <w:rFonts w:ascii="宋体" w:hAnsi="宋体" w:eastAsia="宋体" w:cs="Times New Roman"/>
                <w:sz w:val="24"/>
                <w:szCs w:val="24"/>
              </w:rPr>
              <w:t xml:space="preserve">-</w:t>
            </w:r>
            <w:r>
              <w:rPr>
                <w:rFonts w:hint="eastAsia" w:ascii="宋体" w:hAnsi="宋体" w:eastAsia="宋体" w:cs="Times New Roman"/>
                <w:sz w:val="24"/>
                <w:szCs w:val="24"/>
              </w:rPr>
              <w:t xml:space="preserve">7分,方案简单、缺少内容的得1</w:t>
            </w:r>
            <w:r>
              <w:rPr>
                <w:rFonts w:ascii="宋体" w:hAnsi="宋体" w:eastAsia="宋体" w:cs="Times New Roman"/>
                <w:sz w:val="24"/>
                <w:szCs w:val="24"/>
              </w:rPr>
              <w:t xml:space="preserve">-</w:t>
            </w:r>
            <w:r>
              <w:rPr>
                <w:rFonts w:hint="eastAsia" w:ascii="宋体" w:hAnsi="宋体" w:eastAsia="宋体" w:cs="Times New Roman"/>
                <w:sz w:val="24"/>
                <w:szCs w:val="24"/>
              </w:rPr>
              <w:t xml:space="preserve">4分，未提供方案的不得分。</w:t>
            </w:r>
            <w:r>
              <w:rPr>
                <w:rFonts w:hint="eastAsia" w:ascii="宋体" w:hAnsi="宋体" w:eastAsia="宋体" w:cs="宋体"/>
                <w:sz w:val="24"/>
                <w:szCs w:val="24"/>
              </w:rPr>
            </w:r>
            <w:r/>
          </w:p>
        </w:tc>
      </w:tr>
      <w:tr>
        <w:trPr>
          <w:trHeight w:val="1946"/>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Times New Roman"/>
                <w:sz w:val="24"/>
                <w:szCs w:val="24"/>
              </w:rPr>
              <w:t xml:space="preserve">垃圾收集、清运管理方案</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ind w:firstLine="480"/>
              <w:spacing w:line="360" w:lineRule="auto"/>
              <w:rPr>
                <w:rFonts w:ascii="宋体" w:hAnsi="宋体" w:eastAsia="宋体" w:cs="Arial"/>
                <w:sz w:val="24"/>
                <w:szCs w:val="24"/>
              </w:rPr>
            </w:pPr>
            <w:r>
              <w:rPr>
                <w:rFonts w:hint="eastAsia" w:ascii="宋体" w:hAnsi="宋体" w:eastAsia="宋体" w:cs="Arial"/>
                <w:sz w:val="24"/>
                <w:szCs w:val="24"/>
              </w:rPr>
              <w:t xml:space="preserve">投标人提供的方案中须至少体现垃圾收集、清运作业方案、人员配备、作业时间安排、工具配备、车辆安排、人员管理制度及岗位职责等基本要求。</w:t>
            </w:r>
            <w:r>
              <w:rPr>
                <w:rFonts w:ascii="宋体" w:hAnsi="宋体" w:eastAsia="宋体" w:cs="Arial"/>
                <w:sz w:val="24"/>
                <w:szCs w:val="24"/>
              </w:rPr>
            </w:r>
            <w:r/>
          </w:p>
          <w:p>
            <w:pPr>
              <w:pStyle w:val="732"/>
              <w:ind w:firstLine="440"/>
              <w:jc w:val="left"/>
              <w:rPr>
                <w:rFonts w:hint="eastAsia" w:ascii="宋体" w:hAnsi="宋体" w:eastAsia="宋体" w:cs="宋体"/>
                <w:sz w:val="24"/>
                <w:szCs w:val="24"/>
              </w:rPr>
            </w:pPr>
            <w:r>
              <w:rPr>
                <w:rFonts w:hint="eastAsia" w:ascii="宋体" w:hAnsi="宋体" w:eastAsia="宋体" w:cs="Arial"/>
                <w:sz w:val="24"/>
                <w:szCs w:val="24"/>
              </w:rPr>
              <w:t xml:space="preserve">方案全面完整、合理可行的得8-10分，方案较完整的得5-7分,方案简单、缺少内容的得1-4分，未提供方案的不得分。</w:t>
            </w:r>
            <w:r>
              <w:rPr>
                <w:rFonts w:hint="eastAsia" w:ascii="宋体" w:hAnsi="宋体" w:eastAsia="宋体" w:cs="宋体"/>
                <w:sz w:val="24"/>
                <w:szCs w:val="24"/>
              </w:rPr>
            </w:r>
            <w:r/>
          </w:p>
        </w:tc>
      </w:tr>
      <w:tr>
        <w:trPr>
          <w:trHeight w:val="1656"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Times New Roman"/>
                <w:sz w:val="24"/>
                <w:szCs w:val="24"/>
              </w:rPr>
              <w:t xml:space="preserve">黑色广告清理管理方案</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投标人提供的方案中须至少体现黑色广告清理作业方案、人员配备、时间安排、工具配备、人员岗位职责、岗位工作要求、紧急事项应急措施等基本要求。</w:t>
            </w:r>
            <w:r>
              <w:rPr>
                <w:rFonts w:ascii="宋体" w:hAnsi="宋体" w:eastAsia="宋体" w:cs="Times New Roman"/>
                <w:sz w:val="24"/>
                <w:szCs w:val="24"/>
              </w:rPr>
            </w:r>
            <w:r/>
          </w:p>
          <w:p>
            <w:pPr>
              <w:pStyle w:val="732"/>
              <w:ind w:firstLine="440"/>
              <w:jc w:val="left"/>
              <w:rPr>
                <w:rFonts w:hint="eastAsia" w:ascii="宋体" w:hAnsi="宋体" w:eastAsia="宋体" w:cs="宋体"/>
                <w:sz w:val="24"/>
                <w:szCs w:val="24"/>
              </w:rPr>
            </w:pPr>
            <w:r>
              <w:rPr>
                <w:rFonts w:hint="eastAsia" w:ascii="宋体" w:hAnsi="宋体" w:eastAsia="宋体" w:cs="Times New Roman"/>
                <w:sz w:val="24"/>
                <w:szCs w:val="24"/>
              </w:rPr>
              <w:t xml:space="preserve">方案全面完整、合理可行的7-8分，方案一般的得4-6分,方案简单、缺少内容的得1-3分，未提供方案的不得分。</w:t>
            </w:r>
            <w:r>
              <w:rPr>
                <w:rFonts w:hint="eastAsia" w:ascii="宋体" w:hAnsi="宋体" w:eastAsia="宋体" w:cs="宋体"/>
                <w:sz w:val="24"/>
                <w:szCs w:val="24"/>
              </w:rPr>
            </w:r>
            <w:r/>
          </w:p>
        </w:tc>
      </w:tr>
      <w:tr>
        <w:trPr>
          <w:trHeight w:val="2618"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Times New Roman"/>
                <w:sz w:val="24"/>
                <w:szCs w:val="24"/>
              </w:rPr>
              <w:t xml:space="preserve">应急抢险、突击保障方案</w:t>
            </w:r>
            <w:r>
              <w:rPr>
                <w:rFonts w:hint="eastAsia" w:ascii="宋体" w:hAnsi="宋体" w:eastAsia="宋体" w:cs="宋体"/>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投标人提供的方案内容中至少提供《重大活动保障应急预案》、《特殊季节性保洁应急预案》、《道路大面积污染应急预案》、《除雪应急预案》、《台风暴雨等恶劣天气应急预案》这五类预案。</w:t>
            </w:r>
            <w:r>
              <w:rPr>
                <w:rFonts w:ascii="宋体" w:hAnsi="宋体" w:eastAsia="宋体" w:cs="Times New Roman"/>
                <w:sz w:val="24"/>
                <w:szCs w:val="24"/>
                <w:lang w:val="en-US" w:eastAsia="zh-CN" w:bidi="ar-SA"/>
              </w:rPr>
            </w:r>
            <w:r/>
          </w:p>
          <w:p>
            <w:pPr>
              <w:pStyle w:val="732"/>
              <w:ind w:firstLine="440"/>
              <w:jc w:val="left"/>
              <w:rPr>
                <w:rFonts w:hint="eastAsia" w:ascii="宋体" w:hAnsi="宋体" w:eastAsia="宋体" w:cs="宋体"/>
                <w:sz w:val="24"/>
                <w:szCs w:val="24"/>
              </w:rPr>
            </w:pPr>
            <w:r>
              <w:rPr>
                <w:rFonts w:hint="eastAsia" w:ascii="宋体" w:hAnsi="宋体" w:eastAsia="宋体" w:cs="Times New Roman"/>
                <w:sz w:val="24"/>
                <w:szCs w:val="24"/>
              </w:rPr>
              <w:t xml:space="preserve">方案全面完整、合理可行的7分，方案一般的得4</w:t>
            </w:r>
            <w:r>
              <w:rPr>
                <w:rFonts w:ascii="宋体" w:hAnsi="宋体" w:eastAsia="宋体" w:cs="Times New Roman"/>
                <w:sz w:val="24"/>
                <w:szCs w:val="24"/>
              </w:rPr>
              <w:t xml:space="preserve">-</w:t>
            </w:r>
            <w:r>
              <w:rPr>
                <w:rFonts w:hint="eastAsia" w:ascii="宋体" w:hAnsi="宋体" w:eastAsia="宋体" w:cs="Times New Roman"/>
                <w:sz w:val="24"/>
                <w:szCs w:val="24"/>
              </w:rPr>
              <w:t xml:space="preserve">6分,方案简单、缺少内容的1</w:t>
            </w:r>
            <w:r>
              <w:rPr>
                <w:rFonts w:ascii="宋体" w:hAnsi="宋体" w:eastAsia="宋体" w:cs="Times New Roman"/>
                <w:sz w:val="24"/>
                <w:szCs w:val="24"/>
              </w:rPr>
              <w:t xml:space="preserve">-</w:t>
            </w:r>
            <w:r>
              <w:rPr>
                <w:rFonts w:hint="eastAsia" w:ascii="宋体" w:hAnsi="宋体" w:eastAsia="宋体" w:cs="Times New Roman"/>
                <w:sz w:val="24"/>
                <w:szCs w:val="24"/>
              </w:rPr>
              <w:t xml:space="preserve">3分，未提供方案的不得分。</w:t>
            </w:r>
            <w:r>
              <w:rPr>
                <w:rFonts w:hint="eastAsia" w:ascii="宋体" w:hAnsi="宋体" w:eastAsia="宋体" w:cs="宋体"/>
                <w:sz w:val="24"/>
                <w:szCs w:val="24"/>
              </w:rPr>
            </w:r>
            <w:r/>
          </w:p>
        </w:tc>
      </w:tr>
      <w:tr>
        <w:trPr>
          <w:trHeight w:val="1642"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color w:val="ff0000"/>
                <w:sz w:val="24"/>
                <w:szCs w:val="24"/>
                <w:lang w:val="en-US" w:eastAsia="zh-CN" w:bidi="ar-SA"/>
              </w:rPr>
            </w:pPr>
            <w:r>
              <w:rPr>
                <w:rFonts w:hint="eastAsia" w:ascii="宋体" w:hAnsi="宋体" w:eastAsia="宋体" w:cs="Times New Roman"/>
                <w:sz w:val="24"/>
                <w:szCs w:val="24"/>
              </w:rPr>
              <w:t xml:space="preserve">作业考核方案</w:t>
            </w:r>
            <w:r>
              <w:rPr>
                <w:rFonts w:hint="eastAsia" w:ascii="宋体" w:hAnsi="宋体" w:eastAsia="宋体" w:cs="宋体"/>
                <w:color w:val="ff0000"/>
                <w:sz w:val="24"/>
                <w:szCs w:val="24"/>
                <w:lang w:val="en-US" w:eastAsia="zh-CN" w:bidi="ar-SA"/>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5分</w:t>
            </w:r>
            <w:r>
              <w:rPr>
                <w:rFonts w:ascii="宋体" w:hAnsi="宋体" w:eastAsia="宋体" w:cs="宋体"/>
                <w:color w:val="000000"/>
                <w:sz w:val="24"/>
                <w:szCs w:val="24"/>
                <w:lang w:val="en-US" w:eastAsia="zh-CN" w:bidi="ar-SA"/>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投标人提供的方案内容中至少提供清扫、保洁、机械作业、垃圾收运、黑色广告等方面的作业考核方案。</w:t>
            </w:r>
            <w:r>
              <w:rPr>
                <w:rFonts w:ascii="宋体" w:hAnsi="宋体" w:eastAsia="宋体" w:cs="Times New Roman"/>
                <w:color w:val="000000"/>
                <w:sz w:val="24"/>
                <w:szCs w:val="24"/>
                <w:lang w:val="en-US" w:eastAsia="zh-CN" w:bidi="ar-SA"/>
              </w:rPr>
            </w:r>
            <w:r/>
          </w:p>
          <w:p>
            <w:pPr>
              <w:pStyle w:val="732"/>
              <w:ind w:firstLine="440"/>
              <w:jc w:val="left"/>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方案全面完整、合理可行的</w:t>
            </w:r>
            <w:r>
              <w:rPr>
                <w:rFonts w:ascii="宋体" w:hAnsi="宋体" w:eastAsia="宋体" w:cs="Times New Roman"/>
                <w:color w:val="000000"/>
                <w:sz w:val="24"/>
                <w:szCs w:val="24"/>
                <w:lang w:val="en-US" w:eastAsia="zh-CN" w:bidi="ar-SA"/>
              </w:rPr>
              <w:t xml:space="preserve">5</w:t>
            </w:r>
            <w:r>
              <w:rPr>
                <w:rFonts w:hint="eastAsia" w:ascii="宋体" w:hAnsi="宋体" w:eastAsia="宋体" w:cs="Times New Roman"/>
                <w:color w:val="000000"/>
                <w:sz w:val="24"/>
                <w:szCs w:val="24"/>
                <w:lang w:val="en-US" w:eastAsia="zh-CN" w:bidi="ar-SA"/>
              </w:rPr>
              <w:t xml:space="preserve">分，方案一般的得</w:t>
            </w:r>
            <w:r>
              <w:rPr>
                <w:rFonts w:ascii="宋体" w:hAnsi="宋体" w:eastAsia="宋体" w:cs="Times New Roman"/>
                <w:color w:val="000000"/>
                <w:sz w:val="24"/>
                <w:szCs w:val="24"/>
                <w:lang w:val="en-US" w:eastAsia="zh-CN" w:bidi="ar-SA"/>
              </w:rPr>
              <w:t xml:space="preserve">3-4</w:t>
            </w:r>
            <w:r>
              <w:rPr>
                <w:rFonts w:hint="eastAsia" w:ascii="宋体" w:hAnsi="宋体" w:eastAsia="宋体" w:cs="Times New Roman"/>
                <w:color w:val="000000"/>
                <w:sz w:val="24"/>
                <w:szCs w:val="24"/>
                <w:lang w:val="en-US" w:eastAsia="zh-CN" w:bidi="ar-SA"/>
              </w:rPr>
              <w:t xml:space="preserve">分,方案简单、缺少内容的1</w:t>
            </w:r>
            <w:r>
              <w:rPr>
                <w:rFonts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分，未提供方案的不得分。</w:t>
            </w:r>
            <w:r>
              <w:rPr>
                <w:rFonts w:hint="eastAsia" w:ascii="宋体" w:hAnsi="宋体" w:eastAsia="宋体" w:cs="宋体"/>
                <w:color w:val="000000"/>
                <w:sz w:val="24"/>
                <w:szCs w:val="24"/>
                <w:lang w:val="en-US" w:eastAsia="zh-CN" w:bidi="ar-SA"/>
              </w:rPr>
            </w:r>
            <w:r/>
          </w:p>
        </w:tc>
      </w:tr>
      <w:tr>
        <w:trPr>
          <w:trHeight w:val="1672"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color w:val="ff0000"/>
                <w:sz w:val="24"/>
                <w:szCs w:val="24"/>
                <w:lang w:val="en-US" w:eastAsia="zh-CN" w:bidi="ar-SA"/>
              </w:rPr>
            </w:pPr>
            <w:r>
              <w:rPr>
                <w:rFonts w:hint="eastAsia" w:ascii="宋体" w:hAnsi="宋体" w:eastAsia="宋体" w:cs="Times New Roman"/>
                <w:sz w:val="24"/>
                <w:szCs w:val="24"/>
              </w:rPr>
              <w:t xml:space="preserve">提质增效方案</w:t>
            </w:r>
            <w:r>
              <w:rPr>
                <w:rFonts w:hint="eastAsia" w:ascii="宋体" w:hAnsi="宋体" w:eastAsia="宋体" w:cs="宋体"/>
                <w:color w:val="ff0000"/>
                <w:sz w:val="24"/>
                <w:szCs w:val="24"/>
                <w:lang w:val="en-US" w:eastAsia="zh-CN" w:bidi="ar-SA"/>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5分</w:t>
            </w:r>
            <w:r>
              <w:rPr>
                <w:rFonts w:ascii="宋体" w:hAnsi="宋体" w:eastAsia="宋体" w:cs="宋体"/>
                <w:color w:val="000000"/>
                <w:sz w:val="24"/>
                <w:szCs w:val="24"/>
                <w:lang w:val="en-US" w:eastAsia="zh-CN" w:bidi="ar-SA"/>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投标人提供的方案内容中需包含内部管理的合理性建议，提升保洁质量措施等基本要求。</w:t>
            </w:r>
            <w:r>
              <w:rPr>
                <w:rFonts w:ascii="宋体" w:hAnsi="宋体" w:eastAsia="宋体" w:cs="Times New Roman"/>
                <w:color w:val="000000"/>
                <w:sz w:val="24"/>
                <w:szCs w:val="24"/>
                <w:lang w:val="en-US" w:eastAsia="zh-CN" w:bidi="ar-SA"/>
              </w:rPr>
            </w:r>
            <w:r/>
          </w:p>
          <w:p>
            <w:pPr>
              <w:pStyle w:val="732"/>
              <w:ind w:firstLine="440"/>
              <w:jc w:val="left"/>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方案全面完整、合理可行的4-5分,方案简单得1-3分，未提供方案的不得分。</w:t>
            </w:r>
            <w:r>
              <w:rPr>
                <w:rFonts w:hint="eastAsia" w:ascii="宋体" w:hAnsi="宋体" w:eastAsia="宋体" w:cs="宋体"/>
                <w:color w:val="000000"/>
                <w:sz w:val="24"/>
                <w:szCs w:val="24"/>
                <w:lang w:val="en-US" w:eastAsia="zh-CN" w:bidi="ar-SA"/>
              </w:rPr>
            </w:r>
            <w:r/>
          </w:p>
        </w:tc>
      </w:tr>
      <w:tr>
        <w:trPr>
          <w:trHeight w:val="1287"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color w:val="ff0000"/>
                <w:sz w:val="24"/>
                <w:szCs w:val="24"/>
                <w:lang w:val="en-US" w:eastAsia="zh-CN" w:bidi="ar-SA"/>
              </w:rPr>
            </w:pPr>
            <w:r>
              <w:rPr>
                <w:rFonts w:hint="eastAsia" w:ascii="宋体" w:hAnsi="宋体" w:eastAsia="宋体" w:cs="Times New Roman"/>
                <w:sz w:val="24"/>
                <w:szCs w:val="24"/>
              </w:rPr>
              <w:t xml:space="preserve">安全管理方案</w:t>
            </w:r>
            <w:r>
              <w:rPr>
                <w:rFonts w:hint="eastAsia" w:ascii="宋体" w:hAnsi="宋体" w:eastAsia="宋体" w:cs="宋体"/>
                <w:color w:val="ff0000"/>
                <w:sz w:val="24"/>
                <w:szCs w:val="24"/>
                <w:lang w:val="en-US" w:eastAsia="zh-CN" w:bidi="ar-SA"/>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4分</w:t>
            </w:r>
            <w:r>
              <w:rPr>
                <w:rFonts w:ascii="宋体" w:hAnsi="宋体" w:eastAsia="宋体" w:cs="宋体"/>
                <w:color w:val="000000"/>
                <w:sz w:val="24"/>
                <w:szCs w:val="24"/>
                <w:lang w:val="en-US" w:eastAsia="zh-CN" w:bidi="ar-SA"/>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投标人提供人员及相关设备的安全管理方案。</w:t>
            </w:r>
            <w:r>
              <w:rPr>
                <w:rFonts w:ascii="宋体" w:hAnsi="宋体" w:eastAsia="宋体" w:cs="Times New Roman"/>
                <w:color w:val="000000"/>
                <w:sz w:val="24"/>
                <w:szCs w:val="24"/>
                <w:lang w:val="en-US" w:eastAsia="zh-CN" w:bidi="ar-SA"/>
              </w:rPr>
            </w:r>
            <w:r/>
          </w:p>
          <w:p>
            <w:pPr>
              <w:pStyle w:val="732"/>
              <w:ind w:firstLine="440"/>
              <w:jc w:val="left"/>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方案全面完整的的4分，一般的得2分,较差的的1分，未提供方案的不得分。</w:t>
            </w:r>
            <w:r>
              <w:rPr>
                <w:rFonts w:hint="eastAsia" w:ascii="宋体" w:hAnsi="宋体" w:eastAsia="宋体" w:cs="宋体"/>
                <w:color w:val="000000"/>
                <w:sz w:val="24"/>
                <w:szCs w:val="24"/>
                <w:lang w:val="en-US" w:eastAsia="zh-CN" w:bidi="ar-SA"/>
              </w:rPr>
            </w:r>
            <w:r/>
          </w:p>
        </w:tc>
      </w:tr>
      <w:tr>
        <w:trPr>
          <w:trHeight w:val="1702"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优惠措施</w:t>
            </w:r>
            <w:r>
              <w:rPr>
                <w:rFonts w:hint="eastAsia" w:ascii="宋体" w:hAnsi="宋体" w:eastAsia="宋体" w:cs="Times New Roman"/>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3分</w:t>
            </w:r>
            <w:r>
              <w:rPr>
                <w:rFonts w:ascii="宋体" w:hAnsi="宋体" w:eastAsia="宋体" w:cs="宋体"/>
                <w:color w:val="000000"/>
                <w:sz w:val="24"/>
                <w:szCs w:val="24"/>
                <w:lang w:val="en-US" w:eastAsia="zh-CN" w:bidi="ar-SA"/>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投标人为更好地完成招标事项所增加的优惠服务比较，包含人员数量、车辆配置以及其它相关服务，由评委比较后打分。</w:t>
            </w:r>
            <w:r>
              <w:rPr>
                <w:rFonts w:ascii="宋体" w:hAnsi="宋体" w:eastAsia="宋体" w:cs="Times New Roman"/>
                <w:color w:val="000000"/>
                <w:sz w:val="24"/>
                <w:szCs w:val="24"/>
                <w:lang w:val="en-US" w:eastAsia="zh-CN" w:bidi="ar-SA"/>
              </w:rPr>
            </w:r>
            <w:r/>
          </w:p>
          <w:p>
            <w:pPr>
              <w:pStyle w:val="732"/>
              <w:ind w:firstLine="440"/>
              <w:jc w:val="lef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优惠措施多且合理可行的得3分，优惠措施多但不合理的得2分,优惠措施少的得1分，没有优惠措施的不得分。</w:t>
            </w:r>
            <w:r>
              <w:rPr>
                <w:rFonts w:hint="eastAsia" w:ascii="宋体" w:hAnsi="宋体" w:eastAsia="宋体" w:cs="Times New Roman"/>
                <w:color w:val="000000"/>
                <w:sz w:val="24"/>
                <w:szCs w:val="24"/>
                <w:lang w:val="en-US" w:eastAsia="zh-CN" w:bidi="ar-SA"/>
              </w:rPr>
            </w:r>
            <w:r/>
          </w:p>
        </w:tc>
      </w:tr>
      <w:tr>
        <w:trPr>
          <w:trHeight w:val="3247"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各项制度</w:t>
            </w:r>
            <w:r>
              <w:rPr>
                <w:rFonts w:hint="eastAsia" w:ascii="宋体" w:hAnsi="宋体" w:eastAsia="宋体" w:cs="Times New Roman"/>
                <w:sz w:val="24"/>
                <w:szCs w:val="24"/>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3分</w:t>
            </w:r>
            <w:r>
              <w:rPr>
                <w:rFonts w:ascii="宋体" w:hAnsi="宋体" w:eastAsia="宋体" w:cs="宋体"/>
                <w:color w:val="000000"/>
                <w:sz w:val="24"/>
                <w:szCs w:val="24"/>
                <w:lang w:val="en-US" w:eastAsia="zh-CN" w:bidi="ar-SA"/>
              </w:rPr>
            </w:r>
            <w:r/>
          </w:p>
        </w:tc>
        <w:tc>
          <w:tcPr>
            <w:tcMar>
              <w:left w:w="15" w:type="dxa"/>
              <w:top w:w="15" w:type="dxa"/>
              <w:right w:w="15" w:type="dxa"/>
              <w:bottom w:w="0" w:type="dxa"/>
            </w:tcMar>
            <w:tcW w:w="6538" w:type="dxa"/>
            <w:vAlign w:val="center"/>
            <w:textDirection w:val="lrTb"/>
            <w:noWrap w:val="false"/>
          </w:tcPr>
          <w:p>
            <w:pPr>
              <w:pStyle w:val="732"/>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组织机构完整，管理责任清晰，作业流程规范。</w:t>
            </w:r>
            <w:r>
              <w:rPr>
                <w:rFonts w:ascii="宋体" w:hAnsi="宋体" w:eastAsia="宋体" w:cs="Times New Roman"/>
                <w:color w:val="000000"/>
                <w:sz w:val="24"/>
                <w:szCs w:val="24"/>
                <w:lang w:val="en-US" w:eastAsia="zh-CN" w:bidi="ar-SA"/>
              </w:rPr>
            </w:r>
            <w:r/>
          </w:p>
          <w:p>
            <w:pPr>
              <w:pStyle w:val="732"/>
              <w:ind w:firstLine="480"/>
              <w:jc w:val="lef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制度全面清晰，组织机构完整，管理责任清晰，作业流程规范的得3分</w:t>
            </w:r>
            <w:r>
              <w:rPr>
                <w:rFonts w:ascii="宋体" w:hAnsi="宋体" w:eastAsia="宋体" w:cs="Times New Roman"/>
                <w:color w:val="000000"/>
                <w:sz w:val="24"/>
                <w:szCs w:val="24"/>
                <w:lang w:val="en-US" w:eastAsia="zh-CN" w:bidi="ar-SA"/>
              </w:rPr>
            </w:r>
            <w:r/>
          </w:p>
          <w:p>
            <w:pPr>
              <w:pStyle w:val="732"/>
              <w:ind w:firstLine="480"/>
              <w:jc w:val="lef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制度较全面，组织机构基本完整，管理责任较清晰，作业流程较规范的得2分</w:t>
            </w:r>
            <w:r>
              <w:rPr>
                <w:rFonts w:ascii="宋体" w:hAnsi="宋体" w:eastAsia="宋体" w:cs="Times New Roman"/>
                <w:color w:val="000000"/>
                <w:sz w:val="24"/>
                <w:szCs w:val="24"/>
                <w:lang w:val="en-US" w:eastAsia="zh-CN" w:bidi="ar-SA"/>
              </w:rPr>
            </w:r>
            <w:r/>
          </w:p>
          <w:p>
            <w:pPr>
              <w:pStyle w:val="732"/>
              <w:ind w:firstLine="480"/>
              <w:jc w:val="lef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制度较差，组织机构、管理责任或作业流程存在明显不足的得1分</w:t>
            </w:r>
            <w:r>
              <w:rPr>
                <w:rFonts w:ascii="宋体" w:hAnsi="宋体" w:eastAsia="宋体" w:cs="Times New Roman"/>
                <w:color w:val="000000"/>
                <w:sz w:val="24"/>
                <w:szCs w:val="24"/>
                <w:lang w:val="en-US" w:eastAsia="zh-CN" w:bidi="ar-SA"/>
              </w:rPr>
            </w:r>
            <w:r/>
          </w:p>
          <w:p>
            <w:pPr>
              <w:pStyle w:val="732"/>
              <w:ind w:firstLine="480"/>
              <w:jc w:val="lef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未提供方案或制度严重缺失的不得分。</w:t>
            </w:r>
            <w:r>
              <w:rPr>
                <w:rFonts w:ascii="宋体" w:hAnsi="宋体" w:eastAsia="宋体" w:cs="Times New Roman"/>
                <w:color w:val="000000"/>
                <w:sz w:val="24"/>
                <w:szCs w:val="24"/>
                <w:lang w:val="en-US" w:eastAsia="zh-CN" w:bidi="ar-SA"/>
              </w:rPr>
            </w:r>
            <w:r/>
          </w:p>
        </w:tc>
      </w:tr>
      <w:tr>
        <w:trPr>
          <w:trHeight w:val="1659" w:hRule="exact"/>
        </w:trPr>
        <w:tc>
          <w:tcPr>
            <w:tcMar>
              <w:left w:w="15" w:type="dxa"/>
              <w:top w:w="15" w:type="dxa"/>
              <w:right w:w="15" w:type="dxa"/>
              <w:bottom w:w="0" w:type="dxa"/>
            </w:tcMar>
            <w:tcW w:w="936" w:type="dxa"/>
            <w:vAlign w:val="center"/>
            <w:vMerge w:val="continue"/>
            <w:textDirection w:val="lrTb"/>
            <w:noWrap w:val="false"/>
          </w:tcPr>
          <w:p>
            <w:pPr>
              <w:pStyle w:val="73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1" w:type="dxa"/>
            <w:vAlign w:val="center"/>
            <w:textDirection w:val="lrTb"/>
            <w:noWrap w:val="false"/>
          </w:tcPr>
          <w:p>
            <w:pPr>
              <w:pStyle w:val="732"/>
              <w:jc w:val="center"/>
              <w:spacing w:line="440" w:lineRule="exact"/>
              <w:rPr>
                <w:rFonts w:hint="eastAsia" w:ascii="宋体" w:hAnsi="宋体" w:eastAsia="宋体" w:cs="宋体"/>
                <w:sz w:val="24"/>
                <w:szCs w:val="24"/>
                <w:lang w:val="en-US" w:eastAsia="zh-CN"/>
              </w:rPr>
            </w:pPr>
            <w:r>
              <w:rPr>
                <w:rFonts w:hint="eastAsia" w:ascii="宋体" w:hAnsi="宋体" w:eastAsia="宋体" w:cs="Times New Roman"/>
                <w:sz w:val="24"/>
                <w:szCs w:val="24"/>
              </w:rPr>
              <w:t xml:space="preserve">福利奖惩方案</w:t>
            </w:r>
            <w:r>
              <w:rPr>
                <w:rFonts w:hint="eastAsia" w:ascii="宋体" w:hAnsi="宋体" w:eastAsia="宋体" w:cs="宋体"/>
                <w:sz w:val="24"/>
                <w:szCs w:val="24"/>
                <w:lang w:val="en-US" w:eastAsia="zh-CN"/>
              </w:rPr>
            </w:r>
            <w:r/>
          </w:p>
        </w:tc>
        <w:tc>
          <w:tcPr>
            <w:tcMar>
              <w:left w:w="15" w:type="dxa"/>
              <w:top w:w="15" w:type="dxa"/>
              <w:right w:w="15" w:type="dxa"/>
              <w:bottom w:w="0" w:type="dxa"/>
            </w:tcMar>
            <w:tcW w:w="603" w:type="dxa"/>
            <w:vAlign w:val="center"/>
            <w:textDirection w:val="lrTb"/>
            <w:noWrap w:val="false"/>
          </w:tcPr>
          <w:p>
            <w:pPr>
              <w:pStyle w:val="732"/>
              <w:jc w:val="center"/>
              <w:spacing w:line="5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Mar>
              <w:left w:w="15" w:type="dxa"/>
              <w:top w:w="15" w:type="dxa"/>
              <w:right w:w="15" w:type="dxa"/>
              <w:bottom w:w="0" w:type="dxa"/>
            </w:tcMar>
            <w:tcW w:w="6538" w:type="dxa"/>
            <w:vAlign w:val="center"/>
            <w:textDirection w:val="lrTb"/>
            <w:noWrap w:val="false"/>
          </w:tcPr>
          <w:p>
            <w:pPr>
              <w:pStyle w:val="732"/>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投标人提供的方案内容中需包含环卫各工种人员工资结构、福利发放、奖惩措施等，由评委比较后打分。</w:t>
            </w:r>
            <w:r>
              <w:rPr>
                <w:rFonts w:ascii="宋体" w:hAnsi="宋体" w:eastAsia="宋体" w:cs="Times New Roman"/>
                <w:sz w:val="24"/>
                <w:szCs w:val="24"/>
                <w:lang w:val="en-US" w:eastAsia="zh-CN" w:bidi="ar-SA"/>
              </w:rPr>
            </w:r>
            <w:r/>
          </w:p>
          <w:p>
            <w:pPr>
              <w:pStyle w:val="732"/>
              <w:ind w:firstLine="440"/>
              <w:jc w:val="left"/>
              <w:rPr>
                <w:rFonts w:hint="eastAsia" w:ascii="宋体" w:hAnsi="宋体" w:eastAsia="宋体" w:cs="宋体"/>
                <w:sz w:val="24"/>
                <w:szCs w:val="24"/>
              </w:rPr>
            </w:pPr>
            <w:r>
              <w:rPr>
                <w:rFonts w:hint="eastAsia" w:ascii="宋体" w:hAnsi="宋体" w:eastAsia="宋体" w:cs="Times New Roman"/>
                <w:sz w:val="24"/>
                <w:szCs w:val="24"/>
                <w:lang w:val="en-US" w:eastAsia="zh-CN" w:bidi="ar-SA"/>
              </w:rPr>
              <w:t xml:space="preserve">方案合理且工资结构、福利发放、奖惩措施最佳的得4分，一般的得2</w:t>
            </w: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分,较差的的1分，不做说明的不得分。</w:t>
            </w:r>
            <w:r>
              <w:rPr>
                <w:rFonts w:hint="eastAsia" w:ascii="宋体" w:hAnsi="宋体" w:eastAsia="宋体" w:cs="宋体"/>
                <w:sz w:val="24"/>
                <w:szCs w:val="24"/>
              </w:rPr>
            </w:r>
            <w:r/>
          </w:p>
        </w:tc>
      </w:tr>
    </w:tbl>
    <w:p>
      <w:pPr>
        <w:pStyle w:val="732"/>
        <w:spacing w:line="360" w:lineRule="auto"/>
        <w:rPr>
          <w:rFonts w:hint="eastAsia" w:ascii="宋体" w:hAnsi="宋体" w:cs="宋体"/>
          <w:b/>
          <w:bCs/>
          <w:sz w:val="24"/>
          <w:szCs w:val="24"/>
        </w:rPr>
      </w:pPr>
      <w:r>
        <w:rPr>
          <w:rFonts w:hint="eastAsia" w:ascii="宋体" w:hAnsi="宋体" w:cs="宋体"/>
          <w:b/>
          <w:bCs/>
          <w:sz w:val="24"/>
          <w:szCs w:val="24"/>
        </w:rPr>
        <w:t xml:space="preserve">备注：</w:t>
      </w:r>
      <w:bookmarkEnd w:id="13"/>
      <w:r/>
      <w:bookmarkStart w:id="14" w:name="_Toc26178"/>
      <w:r>
        <w:rPr>
          <w:rFonts w:hint="eastAsia" w:ascii="宋体" w:hAnsi="宋体" w:cs="宋体"/>
          <w:b/>
          <w:bCs/>
          <w:sz w:val="24"/>
          <w:szCs w:val="24"/>
        </w:rPr>
      </w:r>
      <w:r/>
    </w:p>
    <w:p>
      <w:pPr>
        <w:pStyle w:val="732"/>
        <w:ind w:firstLine="361"/>
        <w:spacing w:line="360" w:lineRule="auto"/>
        <w:rPr>
          <w:rFonts w:hint="eastAsia" w:ascii="宋体" w:hAnsi="宋体" w:cs="宋体"/>
          <w:b/>
          <w:bCs/>
          <w:sz w:val="24"/>
          <w:szCs w:val="24"/>
        </w:rPr>
      </w:pPr>
      <w:r>
        <w:rPr>
          <w:rFonts w:hint="eastAsia" w:ascii="宋体" w:hAnsi="宋体" w:cs="宋体"/>
          <w:b/>
          <w:bCs/>
          <w:sz w:val="24"/>
          <w:szCs w:val="24"/>
        </w:rPr>
        <w:t xml:space="preserve">提供上述相关证明材料原件扫描件上传至电子投标文件中（原件备查），否则不得分。造成打分项不得分的，后果由投标人自行承担。</w:t>
      </w:r>
      <w:bookmarkEnd w:id="14"/>
      <w:r>
        <w:rPr>
          <w:rFonts w:hint="eastAsia" w:ascii="宋体" w:hAnsi="宋体" w:cs="宋体"/>
          <w:b/>
          <w:bCs/>
          <w:sz w:val="24"/>
          <w:szCs w:val="24"/>
        </w:rPr>
      </w:r>
      <w:r/>
    </w:p>
    <w:p>
      <w:pPr>
        <w:pStyle w:val="732"/>
        <w:ind w:firstLine="361"/>
        <w:spacing w:line="360" w:lineRule="auto"/>
        <w:rPr>
          <w:b/>
          <w:sz w:val="24"/>
          <w:szCs w:val="24"/>
        </w:rPr>
        <w:outlineLvl w:val="0"/>
      </w:pPr>
      <w:r>
        <w:rPr>
          <w:rFonts w:hint="eastAsia"/>
          <w:b/>
          <w:sz w:val="24"/>
          <w:szCs w:val="24"/>
        </w:rPr>
        <w:t xml:space="preserve">评审标准中要求提供的证明文件及资料通过“苏采云”政府采购交易系统按对应评分项目（或数字编号）分别制作上传，必须保证内容具体、印章完整、清晰可辨。</w:t>
      </w:r>
      <w:r>
        <w:rPr>
          <w:b/>
          <w:sz w:val="24"/>
          <w:szCs w:val="24"/>
        </w:rPr>
      </w:r>
      <w:r/>
    </w:p>
    <w:p>
      <w:pPr>
        <w:pStyle w:val="732"/>
        <w:numPr>
          <w:ilvl w:val="0"/>
          <w:numId w:val="4"/>
        </w:numPr>
        <w:jc w:val="center"/>
        <w:spacing w:line="360" w:lineRule="auto"/>
        <w:rPr>
          <w:rFonts w:hint="eastAsia" w:ascii="宋体" w:hAnsi="宋体" w:cs="宋体"/>
          <w:b/>
          <w:sz w:val="44"/>
          <w:szCs w:val="44"/>
        </w:rPr>
      </w:pPr>
      <w:r>
        <w:rPr>
          <w:rFonts w:hint="eastAsia" w:ascii="宋体" w:hAnsi="宋体" w:cs="宋体"/>
        </w:rPr>
        <w:br w:type="page" w:clear="all"/>
      </w:r>
      <w:bookmarkEnd w:id="9"/>
      <w:r/>
      <w:bookmarkEnd w:id="10"/>
      <w:r>
        <w:rPr>
          <w:rFonts w:hint="eastAsia" w:ascii="宋体" w:hAnsi="宋体" w:cs="宋体"/>
          <w:b/>
          <w:sz w:val="44"/>
          <w:szCs w:val="44"/>
        </w:rPr>
        <w:t xml:space="preserve">项目需求</w:t>
      </w:r>
      <w:r>
        <w:rPr>
          <w:rFonts w:hint="eastAsia" w:ascii="宋体" w:hAnsi="宋体" w:cs="宋体"/>
          <w:b/>
          <w:sz w:val="44"/>
          <w:szCs w:val="44"/>
        </w:rPr>
      </w:r>
      <w:r/>
    </w:p>
    <w:p>
      <w:pPr>
        <w:pStyle w:val="732"/>
        <w:ind w:firstLine="482"/>
        <w:jc w:val="left"/>
        <w:spacing w:line="500" w:lineRule="exact"/>
        <w:rPr>
          <w:rFonts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 xml:space="preserve">说明：项目采购方式为</w:t>
      </w:r>
      <w:r>
        <w:rPr>
          <w:rFonts w:hint="eastAsia" w:ascii="Calibri" w:hAnsi="Calibri" w:eastAsia="宋体" w:cs="Times New Roman"/>
          <w:b/>
          <w:bCs/>
          <w:sz w:val="24"/>
          <w:szCs w:val="24"/>
          <w:u w:val="single"/>
          <w:lang w:val="en-US" w:eastAsia="zh-CN" w:bidi="ar-SA"/>
        </w:rPr>
        <w:t xml:space="preserve">公开招标</w:t>
      </w:r>
      <w:r>
        <w:rPr>
          <w:rFonts w:hint="eastAsia" w:ascii="Calibri" w:hAnsi="Calibri" w:eastAsia="宋体" w:cs="Times New Roman"/>
          <w:b/>
          <w:bCs/>
          <w:sz w:val="24"/>
          <w:szCs w:val="24"/>
          <w:lang w:val="en-US" w:eastAsia="zh-CN" w:bidi="ar-SA"/>
        </w:rPr>
        <w:t xml:space="preserve">，本项目属性为</w:t>
      </w:r>
      <w:r>
        <w:rPr>
          <w:rFonts w:hint="eastAsia" w:ascii="Calibri" w:hAnsi="Calibri" w:eastAsia="宋体" w:cs="Times New Roman"/>
          <w:b/>
          <w:bCs/>
          <w:sz w:val="24"/>
          <w:szCs w:val="24"/>
          <w:u w:val="single"/>
          <w:lang w:val="en-US" w:eastAsia="zh-CN" w:bidi="ar-SA"/>
        </w:rPr>
        <w:t xml:space="preserve">服务</w:t>
      </w:r>
      <w:r>
        <w:rPr>
          <w:rFonts w:hint="eastAsia" w:ascii="Calibri" w:hAnsi="Calibri" w:eastAsia="宋体" w:cs="Times New Roman"/>
          <w:b/>
          <w:bCs/>
          <w:sz w:val="24"/>
          <w:szCs w:val="24"/>
          <w:lang w:val="en-US" w:eastAsia="zh-CN" w:bidi="ar-SA"/>
        </w:rPr>
        <w:t xml:space="preserve">，采购标的对应的中小企业划分标准所属行业为：</w:t>
      </w:r>
      <w:r>
        <w:rPr>
          <w:rFonts w:hint="eastAsia" w:ascii="Calibri" w:hAnsi="Calibri" w:eastAsia="宋体" w:cs="Times New Roman"/>
          <w:b/>
          <w:bCs/>
          <w:sz w:val="24"/>
          <w:szCs w:val="24"/>
          <w:u w:val="single"/>
          <w:lang w:val="en-US" w:eastAsia="zh-CN" w:bidi="ar-SA"/>
        </w:rPr>
        <w:t xml:space="preserve">其他未列明行业</w:t>
      </w:r>
      <w:r>
        <w:rPr>
          <w:rFonts w:hint="eastAsia" w:ascii="Calibri" w:hAnsi="Calibri" w:eastAsia="宋体" w:cs="Times New Roman"/>
          <w:b/>
          <w:bCs/>
          <w:sz w:val="24"/>
          <w:szCs w:val="24"/>
          <w:lang w:val="en-US" w:eastAsia="zh-CN" w:bidi="ar-SA"/>
        </w:rPr>
        <w:t xml:space="preserve">。</w:t>
      </w:r>
      <w:r>
        <w:rPr>
          <w:rFonts w:ascii="Calibri" w:hAnsi="Calibri" w:eastAsia="宋体" w:cs="Times New Roman"/>
          <w:sz w:val="24"/>
          <w:szCs w:val="24"/>
          <w:lang w:val="en-US" w:eastAsia="zh-CN" w:bidi="ar-SA"/>
        </w:rPr>
      </w:r>
      <w:r/>
    </w:p>
    <w:p>
      <w:pPr>
        <w:pStyle w:val="732"/>
        <w:ind w:firstLine="487"/>
        <w:spacing w:line="360" w:lineRule="auto"/>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tbl>
      <w:tblPr>
        <w:tblStyle w:val="751"/>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32"/>
              <w:jc w:val="center"/>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采购需求中须满足的实质性要求和条件</w:t>
            </w:r>
            <w:r>
              <w:rPr>
                <w:rFonts w:hint="eastAsia" w:ascii="宋体" w:hAnsi="宋体" w:eastAsia="宋体" w:cs="宋体"/>
                <w:i w:val="0"/>
                <w:iCs w:val="0"/>
                <w:sz w:val="24"/>
                <w:szCs w:val="24"/>
                <w:u w:val="none"/>
              </w:rPr>
            </w:r>
            <w:r/>
          </w:p>
        </w:tc>
      </w:tr>
      <w:tr>
        <w:trPr/>
        <w:tc>
          <w:tcPr>
            <w:tcW w:w="816" w:type="dxa"/>
            <w:vAlign w:val="top"/>
            <w:textDirection w:val="lrTb"/>
            <w:noWrap w:val="false"/>
          </w:tcPr>
          <w:p>
            <w:pPr>
              <w:pStyle w:val="732"/>
              <w:jc w:val="center"/>
              <w:spacing w:line="50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序号</w:t>
            </w:r>
            <w:r>
              <w:rPr>
                <w:rFonts w:hint="eastAsia" w:ascii="宋体" w:hAnsi="宋体" w:eastAsia="宋体" w:cs="宋体"/>
                <w:b/>
                <w:i w:val="0"/>
                <w:iCs w:val="0"/>
                <w:sz w:val="24"/>
                <w:szCs w:val="24"/>
                <w:u w:val="none"/>
              </w:rPr>
            </w:r>
            <w:r/>
          </w:p>
        </w:tc>
        <w:tc>
          <w:tcPr>
            <w:tcW w:w="7689" w:type="dxa"/>
            <w:vAlign w:val="top"/>
            <w:textDirection w:val="lrTb"/>
            <w:noWrap w:val="false"/>
          </w:tcPr>
          <w:p>
            <w:pPr>
              <w:pStyle w:val="732"/>
              <w:jc w:val="center"/>
              <w:spacing w:line="500" w:lineRule="exact"/>
              <w:rPr>
                <w:rFonts w:hint="eastAsia" w:ascii="宋体" w:hAnsi="宋体" w:eastAsia="宋体" w:cs="宋体"/>
                <w:b/>
                <w:i w:val="0"/>
                <w:iCs w:val="0"/>
                <w:sz w:val="24"/>
                <w:szCs w:val="24"/>
                <w:u w:val="none"/>
              </w:rPr>
            </w:pPr>
            <w:r>
              <w:rPr>
                <w:rFonts w:hint="eastAsia" w:ascii="宋体" w:hAnsi="宋体" w:eastAsia="宋体" w:cs="宋体"/>
                <w:b/>
                <w:sz w:val="24"/>
                <w:szCs w:val="24"/>
                <w:lang w:val="en-US" w:eastAsia="zh-CN" w:bidi="ar-SA"/>
              </w:rPr>
              <w:t xml:space="preserve">★</w:t>
            </w:r>
            <w:r>
              <w:rPr>
                <w:rFonts w:hint="eastAsia" w:ascii="宋体" w:hAnsi="宋体" w:eastAsia="宋体" w:cs="宋体"/>
                <w:b/>
                <w:i w:val="0"/>
                <w:iCs w:val="0"/>
                <w:sz w:val="24"/>
                <w:szCs w:val="24"/>
                <w:u w:val="none"/>
              </w:rPr>
              <w:t xml:space="preserve">实质性要求和条件</w:t>
            </w:r>
            <w:r>
              <w:rPr>
                <w:rFonts w:hint="eastAsia" w:ascii="宋体" w:hAnsi="宋体" w:eastAsia="宋体" w:cs="宋体"/>
                <w:b/>
                <w:i w:val="0"/>
                <w:iCs w:val="0"/>
                <w:sz w:val="24"/>
                <w:szCs w:val="24"/>
                <w:u w:val="none"/>
              </w:rPr>
            </w:r>
            <w:r/>
          </w:p>
        </w:tc>
      </w:tr>
      <w:tr>
        <w:trPr/>
        <w:tc>
          <w:tcPr>
            <w:tcW w:w="816" w:type="dxa"/>
            <w:vAlign w:val="center"/>
            <w:textDirection w:val="lrTb"/>
            <w:noWrap w:val="false"/>
          </w:tcPr>
          <w:p>
            <w:pPr>
              <w:pStyle w:val="732"/>
              <w:jc w:val="center"/>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1</w:t>
            </w:r>
            <w:r>
              <w:rPr>
                <w:rFonts w:hint="eastAsia" w:ascii="宋体" w:hAnsi="宋体" w:eastAsia="宋体" w:cs="宋体"/>
                <w:i w:val="0"/>
                <w:iCs w:val="0"/>
                <w:sz w:val="24"/>
                <w:szCs w:val="24"/>
                <w:u w:val="none"/>
              </w:rPr>
            </w:r>
            <w:r/>
          </w:p>
        </w:tc>
        <w:tc>
          <w:tcPr>
            <w:tcW w:w="7689" w:type="dxa"/>
            <w:vAlign w:val="top"/>
            <w:textDirection w:val="lrTb"/>
            <w:noWrap w:val="false"/>
          </w:tcPr>
          <w:p>
            <w:pPr>
              <w:pStyle w:val="732"/>
              <w:ind w:firstLine="480"/>
              <w:jc w:val="left"/>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服务期：1年。</w:t>
            </w:r>
            <w:r>
              <w:rPr>
                <w:rFonts w:hint="eastAsia" w:ascii="宋体" w:hAnsi="宋体" w:eastAsia="宋体" w:cs="宋体"/>
                <w:i w:val="0"/>
                <w:iCs w:val="0"/>
                <w:sz w:val="24"/>
                <w:szCs w:val="24"/>
                <w:u w:val="none"/>
              </w:rPr>
            </w:r>
            <w:r/>
          </w:p>
        </w:tc>
      </w:tr>
      <w:tr>
        <w:trPr/>
        <w:tc>
          <w:tcPr>
            <w:tcW w:w="816" w:type="dxa"/>
            <w:vAlign w:val="center"/>
            <w:textDirection w:val="lrTb"/>
            <w:noWrap w:val="false"/>
          </w:tcPr>
          <w:p>
            <w:pPr>
              <w:pStyle w:val="732"/>
              <w:jc w:val="center"/>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2</w:t>
            </w:r>
            <w:r>
              <w:rPr>
                <w:rFonts w:hint="eastAsia" w:ascii="宋体" w:hAnsi="宋体" w:eastAsia="宋体" w:cs="宋体"/>
                <w:i w:val="0"/>
                <w:iCs w:val="0"/>
                <w:sz w:val="24"/>
                <w:szCs w:val="24"/>
                <w:u w:val="none"/>
              </w:rPr>
            </w:r>
            <w:r/>
          </w:p>
        </w:tc>
        <w:tc>
          <w:tcPr>
            <w:tcW w:w="7689" w:type="dxa"/>
            <w:vAlign w:val="top"/>
            <w:textDirection w:val="lrTb"/>
            <w:noWrap w:val="false"/>
          </w:tcPr>
          <w:p>
            <w:pPr>
              <w:pStyle w:val="732"/>
              <w:ind w:firstLine="480"/>
              <w:jc w:val="left"/>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按月支付，实际金额每月月底根据考核结果确定， 于次月月底前支付。  (乙方提供税务正式发票)。</w:t>
            </w:r>
            <w:r>
              <w:rPr>
                <w:rFonts w:hint="eastAsia" w:ascii="宋体" w:hAnsi="宋体" w:eastAsia="宋体" w:cs="宋体"/>
                <w:i w:val="0"/>
                <w:iCs w:val="0"/>
                <w:sz w:val="24"/>
                <w:szCs w:val="24"/>
                <w:u w:val="none"/>
              </w:rPr>
            </w:r>
            <w:r/>
          </w:p>
          <w:p>
            <w:pPr>
              <w:pStyle w:val="732"/>
              <w:ind w:firstLine="480"/>
              <w:jc w:val="left"/>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服务费包括但不限于完成该项工作所需人工费用(包括工资、奖金、社保、节假日的加班费、员工福利、服装费用、管理费、法定税金等费用) 、专用车辆、收集工具、办公设备、保险、燃油费用、维修保养费用、服装、胸卡、通讯、各种税费、利润、政策性文件规定及合同包含的所有风险、责任等的费用(风险因素包括遇重大活动、检查、突发情况、最低工资调整、物价调整、税费调整等)。</w:t>
            </w:r>
            <w:r>
              <w:rPr>
                <w:rFonts w:hint="eastAsia" w:ascii="宋体" w:hAnsi="宋体" w:eastAsia="宋体" w:cs="宋体"/>
                <w:i w:val="0"/>
                <w:iCs w:val="0"/>
                <w:sz w:val="24"/>
                <w:szCs w:val="24"/>
                <w:u w:val="none"/>
              </w:rPr>
            </w:r>
            <w:r/>
          </w:p>
        </w:tc>
      </w:tr>
    </w:tbl>
    <w:p>
      <w:pPr>
        <w:pStyle w:val="732"/>
        <w:ind w:firstLine="487"/>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32"/>
        <w:numPr>
          <w:ilvl w:val="0"/>
          <w:numId w:val="5"/>
        </w:numPr>
        <w:contextualSpacing/>
        <w:spacing w:line="360" w:lineRule="auto"/>
        <w:rPr>
          <w:b/>
          <w:sz w:val="24"/>
          <w:szCs w:val="24"/>
        </w:rPr>
      </w:pPr>
      <w:r/>
      <w:bookmarkStart w:id="15" w:name="_Toc27314"/>
      <w:r/>
      <w:bookmarkStart w:id="16" w:name="_Toc397699196"/>
      <w:r>
        <w:rPr>
          <w:rFonts w:hint="eastAsia"/>
          <w:b/>
          <w:sz w:val="24"/>
          <w:szCs w:val="24"/>
          <w:lang w:val="en-US" w:eastAsia="zh-CN"/>
        </w:rPr>
        <w:t xml:space="preserve">项目概况</w:t>
      </w:r>
      <w:r>
        <w:rPr>
          <w:b/>
          <w:sz w:val="24"/>
          <w:szCs w:val="24"/>
        </w:rPr>
      </w:r>
      <w:r/>
    </w:p>
    <w:p>
      <w:pPr>
        <w:pStyle w:val="732"/>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灌南</w:t>
      </w:r>
      <w:r>
        <w:rPr>
          <w:rFonts w:hint="eastAsia" w:ascii="宋体" w:hAnsi="宋体" w:eastAsia="宋体" w:cs="Times New Roman"/>
          <w:color w:val="000000"/>
          <w:sz w:val="24"/>
          <w:szCs w:val="24"/>
          <w:lang w:val="en-US" w:eastAsia="zh-CN"/>
        </w:rPr>
        <w:t xml:space="preserve">县田楼镇人民政府</w:t>
      </w:r>
      <w:r>
        <w:rPr>
          <w:rFonts w:hint="eastAsia" w:ascii="宋体" w:hAnsi="宋体" w:eastAsia="宋体" w:cs="Times New Roman"/>
          <w:color w:val="000000"/>
          <w:sz w:val="24"/>
          <w:szCs w:val="24"/>
        </w:rPr>
        <w:t xml:space="preserve">根据人居环境建设需要，现对田楼镇镇区（三兴社区、田楼村）全村域公共范围内（包含镇镇府院内）保洁及垃圾清运，具体范围见三兴社区及田楼村区域图。</w:t>
      </w:r>
      <w:r>
        <w:rPr>
          <w:rFonts w:hint="eastAsia" w:ascii="宋体" w:hAnsi="宋体" w:eastAsia="宋体" w:cs="Times New Roman"/>
          <w:color w:val="000000"/>
          <w:sz w:val="24"/>
          <w:szCs w:val="24"/>
        </w:rPr>
      </w:r>
      <w:r/>
    </w:p>
    <w:p>
      <w:pPr>
        <w:pStyle w:val="732"/>
        <w:contextualSpacing/>
        <w:spacing w:line="360" w:lineRule="auto"/>
        <w:rPr>
          <w:rFonts w:hint="eastAsia" w:eastAsia="宋体"/>
          <w:b/>
          <w:sz w:val="24"/>
          <w:szCs w:val="24"/>
          <w:lang w:eastAsia="zh-CN"/>
        </w:rPr>
      </w:pPr>
      <w:r>
        <w:rPr>
          <w:rFonts w:hint="eastAsia"/>
          <w:b/>
          <w:sz w:val="24"/>
          <w:szCs w:val="24"/>
        </w:rPr>
        <w:t xml:space="preserve">二、服务</w:t>
      </w:r>
      <w:r>
        <w:rPr>
          <w:rFonts w:hint="eastAsia"/>
          <w:b/>
          <w:sz w:val="24"/>
          <w:szCs w:val="24"/>
          <w:lang w:val="en-US" w:eastAsia="zh-CN"/>
        </w:rPr>
        <w:t xml:space="preserve">范围</w:t>
      </w:r>
      <w:r>
        <w:rPr>
          <w:rFonts w:hint="eastAsia" w:eastAsia="宋体"/>
          <w:b/>
          <w:sz w:val="24"/>
          <w:szCs w:val="24"/>
          <w:lang w:eastAsia="zh-CN"/>
        </w:rPr>
      </w:r>
      <w:r/>
    </w:p>
    <w:p>
      <w:pPr>
        <w:pStyle w:val="732"/>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lang w:val="en-US" w:eastAsia="zh-CN"/>
        </w:rPr>
        <w:t xml:space="preserve">（1）、</w:t>
      </w:r>
      <w:r>
        <w:rPr>
          <w:rFonts w:hint="eastAsia" w:ascii="Calibri" w:hAnsi="Calibri" w:eastAsia="宋体" w:cs="Times New Roman"/>
          <w:b/>
          <w:bCs/>
          <w:sz w:val="24"/>
          <w:szCs w:val="24"/>
        </w:rPr>
        <w:t xml:space="preserve">具体范围</w:t>
      </w:r>
      <w:r>
        <w:rPr>
          <w:rFonts w:hint="eastAsia" w:ascii="宋体" w:hAnsi="宋体" w:eastAsia="宋体" w:cs="Times New Roman"/>
          <w:b/>
          <w:bCs/>
          <w:sz w:val="24"/>
          <w:szCs w:val="24"/>
        </w:rPr>
        <w:t xml:space="preserve">（服务内容）</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1.清扫保洁：三兴社区、田楼村内主次干道、桥梁、绿化带、水塘沟渠及居民区公共区域日常清扫；线杆、墙体小广告及破损条幅清理。</w:t>
      </w:r>
      <w:r>
        <w:rPr>
          <w:rFonts w:hint="eastAsia" w:ascii="Calibri" w:hAnsi="Calibri" w:eastAsia="宋体" w:cs="Times New Roman"/>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2.垃圾收运：三兴社区、田楼村区域内生活、建筑垃圾收集清运，环卫设施（垃圾桶、垃圾车等）配置与保养。</w:t>
      </w:r>
      <w:r>
        <w:rPr>
          <w:rFonts w:hint="eastAsia" w:ascii="Calibri" w:hAnsi="Calibri" w:eastAsia="宋体" w:cs="Times New Roman"/>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3.专项作业：洒水降尘、冬季铲雪、道路抛洒物清除、杂草清理。</w:t>
      </w:r>
      <w:r>
        <w:rPr>
          <w:rFonts w:hint="eastAsia" w:ascii="Calibri" w:hAnsi="Calibri" w:eastAsia="宋体" w:cs="Times New Roman"/>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4.绿化及水体：定期绿化修剪养护，河塘沟渠定期打捞漂浮物及岸坡杂草及时清理。</w:t>
      </w:r>
      <w:r>
        <w:rPr>
          <w:rFonts w:hint="eastAsia" w:ascii="Calibri" w:hAnsi="Calibri" w:eastAsia="宋体" w:cs="Times New Roman"/>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5.镇政府院内：公共区域保洁及垃圾清运服务（包含院内绿化修剪、主楼、辅楼、综治中心、食堂等公共区域卫生及各区域卫生间）。</w:t>
      </w:r>
      <w:r>
        <w:rPr>
          <w:rFonts w:hint="eastAsia" w:ascii="Calibri" w:hAnsi="Calibri" w:eastAsia="宋体" w:cs="Times New Roman"/>
          <w:sz w:val="24"/>
          <w:szCs w:val="24"/>
        </w:rPr>
      </w:r>
      <w:r/>
    </w:p>
    <w:p>
      <w:pPr>
        <w:pStyle w:val="732"/>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项目地点：灌南县三兴社区、田楼村</w:t>
      </w:r>
      <w:r>
        <w:rPr>
          <w:rFonts w:hint="eastAsia" w:ascii="宋体" w:hAnsi="宋体" w:eastAsia="宋体" w:cs="Times New Roman"/>
          <w:sz w:val="24"/>
          <w:szCs w:val="24"/>
          <w:lang w:val="en-US" w:eastAsia="zh-CN"/>
        </w:rPr>
        <w:t xml:space="preserve">内</w:t>
      </w:r>
      <w:r>
        <w:rPr>
          <w:rFonts w:hint="eastAsia" w:ascii="宋体" w:hAnsi="宋体" w:eastAsia="宋体" w:cs="Times New Roman"/>
          <w:sz w:val="24"/>
          <w:szCs w:val="24"/>
        </w:rPr>
        <w:t xml:space="preserve">及政府大楼保洁，自有物业保洁的小区除外。</w:t>
      </w:r>
      <w:r>
        <w:rPr>
          <w:rFonts w:ascii="宋体" w:hAnsi="宋体" w:eastAsia="宋体" w:cs="Times New Roman"/>
          <w:sz w:val="24"/>
          <w:szCs w:val="24"/>
        </w:rPr>
      </w:r>
      <w:r/>
    </w:p>
    <w:p>
      <w:pPr>
        <w:pStyle w:val="732"/>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w:t>
      </w:r>
      <w:r>
        <w:rPr>
          <w:rFonts w:hint="eastAsia" w:ascii="宋体" w:hAnsi="宋体" w:eastAsia="宋体" w:cs="Times New Roman"/>
          <w:b/>
          <w:bCs/>
          <w:sz w:val="24"/>
          <w:szCs w:val="24"/>
        </w:rPr>
        <w:t xml:space="preserve">2</w:t>
      </w:r>
      <w:r>
        <w:rPr>
          <w:rFonts w:hint="eastAsia" w:ascii="宋体" w:hAnsi="宋体" w:eastAsia="宋体" w:cs="Times New Roman"/>
          <w:b/>
          <w:bCs/>
          <w:sz w:val="24"/>
          <w:szCs w:val="24"/>
          <w:lang w:val="en-US" w:eastAsia="zh-CN"/>
        </w:rPr>
        <w:t xml:space="preserve">)</w:t>
      </w:r>
      <w:r>
        <w:rPr>
          <w:rFonts w:hint="eastAsia" w:ascii="宋体" w:hAnsi="宋体" w:eastAsia="宋体" w:cs="Times New Roman"/>
          <w:b/>
          <w:bCs/>
          <w:sz w:val="24"/>
          <w:szCs w:val="24"/>
        </w:rPr>
        <w:t xml:space="preserve">、服务标准及要求</w:t>
      </w:r>
      <w:r>
        <w:rPr>
          <w:rFonts w:ascii="宋体" w:hAnsi="宋体" w:eastAsia="宋体" w:cs="Times New Roman"/>
          <w:b/>
          <w:bCs/>
          <w:sz w:val="24"/>
          <w:szCs w:val="24"/>
        </w:rPr>
      </w:r>
      <w:r/>
    </w:p>
    <w:p>
      <w:pPr>
        <w:pStyle w:val="732"/>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灌南县各镇村、组公共服务运行维护</w:t>
      </w:r>
      <w:r>
        <w:rPr>
          <w:rFonts w:ascii="宋体" w:hAnsi="宋体" w:eastAsia="宋体" w:cs="宋体"/>
          <w:b/>
          <w:sz w:val="24"/>
          <w:szCs w:val="24"/>
        </w:rPr>
      </w:r>
      <w:r/>
    </w:p>
    <w:p>
      <w:pPr>
        <w:pStyle w:val="732"/>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工  作  标  准</w:t>
      </w:r>
      <w:r>
        <w:rPr>
          <w:rFonts w:ascii="宋体" w:hAnsi="宋体" w:eastAsia="宋体" w:cs="宋体"/>
          <w:b/>
          <w:sz w:val="24"/>
          <w:szCs w:val="24"/>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rPr>
        <w:t xml:space="preserve">一、村组环境卫生总体标准</w:t>
      </w:r>
      <w:r>
        <w:rPr>
          <w:rFonts w:ascii="宋体" w:hAnsi="宋体" w:eastAsia="宋体" w:cs="宋体"/>
          <w:b/>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村庄环境卫生总体上要做到“五净”达到“五无”。即：进村道路净、立体墙面净、公共场所净、房前屋后净、村庄环境净；无生活垃圾、无抛洒杂物、无乱堆乱放、无乱搭乱建、无乱栽乱种。</w:t>
      </w:r>
      <w:r>
        <w:rPr>
          <w:rFonts w:ascii="宋体" w:hAnsi="宋体" w:eastAsia="宋体" w:cs="宋体"/>
          <w:sz w:val="24"/>
          <w:szCs w:val="24"/>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rPr>
        <w:t xml:space="preserve">二、生活垃圾收集容器投放标准：</w:t>
      </w:r>
      <w:r>
        <w:rPr>
          <w:rFonts w:ascii="宋体" w:hAnsi="宋体" w:eastAsia="宋体" w:cs="宋体"/>
          <w:b/>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1、合理选址配置垃圾房或垃圾桶，按每5-10户（不足5户按5户计算）配一座（只）；</w:t>
      </w:r>
      <w:r>
        <w:rPr>
          <w:rFonts w:ascii="宋体" w:hAnsi="宋体" w:eastAsia="宋体" w:cs="宋体"/>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2、严禁使用垃圾池等无盖易造成污染的收集容器，垃圾房底部必须做防渗，垃圾桶身及底部不得有孔眼，以防垃圾渗滤液外渗污染周围土壤；</w:t>
      </w:r>
      <w:r>
        <w:rPr>
          <w:rFonts w:ascii="宋体" w:hAnsi="宋体" w:eastAsia="宋体" w:cs="宋体"/>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3、已实施垃圾分类的村庄每户配一只40L两分类桶）；</w:t>
      </w:r>
      <w:r>
        <w:rPr>
          <w:rFonts w:ascii="宋体" w:hAnsi="宋体" w:eastAsia="宋体" w:cs="宋体"/>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4、生活垃圾收集容器要干净整洁，无污垢，周围无撒落垃圾，无杂物等。</w:t>
      </w:r>
      <w:r>
        <w:rPr>
          <w:rFonts w:ascii="宋体" w:hAnsi="宋体" w:eastAsia="宋体" w:cs="宋体"/>
          <w:sz w:val="24"/>
          <w:szCs w:val="24"/>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、垃圾清运标准</w:t>
      </w:r>
      <w:r>
        <w:rPr>
          <w:rFonts w:ascii="宋体" w:hAnsi="宋体" w:eastAsia="宋体" w:cs="宋体"/>
          <w:b/>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1、清运工在日常收集垃圾中必须做到垃圾不落地，且垃圾收集容器收集垃圾要日产日清，不得外溢和留存；</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2、清运工必须做到车走地净，无积留垃圾、污水；</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3、垃圾清运车需做防渗防腐措施和加盖（敞篷需加网），以防垃圾转运渗滤液外渗污染路面，垃圾乱飘污染环境；</w:t>
      </w:r>
      <w:r>
        <w:rPr>
          <w:rFonts w:ascii="宋体" w:hAnsi="宋体" w:eastAsia="宋体" w:cs="宋体"/>
          <w:sz w:val="24"/>
          <w:szCs w:val="24"/>
        </w:rPr>
      </w:r>
      <w:r/>
    </w:p>
    <w:p>
      <w:pPr>
        <w:pStyle w:val="732"/>
        <w:spacing w:line="560" w:lineRule="exact"/>
        <w:rPr>
          <w:rFonts w:hint="eastAsia" w:ascii="宋体" w:hAnsi="宋体" w:eastAsia="宋体" w:cs="宋体"/>
          <w:sz w:val="24"/>
          <w:szCs w:val="24"/>
        </w:rPr>
      </w:pPr>
      <w:r>
        <w:rPr>
          <w:rFonts w:hint="eastAsia" w:ascii="宋体" w:hAnsi="宋体" w:eastAsia="宋体" w:cs="宋体"/>
          <w:sz w:val="24"/>
          <w:szCs w:val="24"/>
        </w:rPr>
        <w:t xml:space="preserve">4、每转运一车垃圾至中转站后必须对车身进行冲洗，延长车辆使用寿命。</w:t>
      </w:r>
      <w:r>
        <w:rPr>
          <w:rFonts w:hint="eastAsia" w:ascii="宋体" w:hAnsi="宋体" w:eastAsia="宋体" w:cs="宋体"/>
          <w:sz w:val="24"/>
          <w:szCs w:val="24"/>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、垃圾中转站操作工日常工作标准</w:t>
      </w:r>
      <w:r>
        <w:rPr>
          <w:rFonts w:ascii="宋体" w:hAnsi="宋体" w:eastAsia="宋体" w:cs="宋体"/>
          <w:b/>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1、生活垃圾中转站操作工在接收、申请调运垃圾和抽取渗滤液及消杀灭蝇时必须做好台账，且如实记录，并按月装订成册；</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2、生活垃圾中转站不得接收生活垃圾（本镇范围内产生与生活垃圾相似少量的垃圾除外）以外的垃圾，如发现则承担本次的经济损失后予以辞退；</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3、生活垃圾中转站操作工需按生活垃圾压缩设备操作规程操作压缩设备，如出现人为损坏或操作不当、责任心不强等人为原因造成损失，除照价赔偿外扣除当月工资；</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4、生活垃圾中转站及周边30米范围内应做到无垃圾、无污水污渍，收集池渗滤液不得外溢，池内无杂物，池底积存淤泥及时清入压缩箱内；</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5、垃圾转运重量不得出现大的误差，及18立方转运箱12-14吨，不得低于11吨。12立方转运箱8-10吨，不得低于8吨，每少1吨扣操作工20元。</w:t>
      </w:r>
      <w:r>
        <w:rPr>
          <w:rFonts w:ascii="宋体" w:hAnsi="宋体" w:eastAsia="宋体" w:cs="宋体"/>
          <w:sz w:val="24"/>
          <w:szCs w:val="24"/>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rPr>
        <w:t xml:space="preserve">五、保洁人员工作标准</w:t>
      </w:r>
      <w:r>
        <w:rPr>
          <w:rFonts w:ascii="宋体" w:hAnsi="宋体" w:eastAsia="宋体" w:cs="宋体"/>
          <w:b/>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1、农护保洁人员每日上岗不得低于3个小时；</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2、保洁范围内除垃圾收集容器内存在少量垃圾外，其余目光所及之处无生活垃圾；</w:t>
      </w:r>
      <w:r>
        <w:rPr>
          <w:rFonts w:ascii="宋体" w:hAnsi="宋体" w:eastAsia="宋体" w:cs="宋体"/>
          <w:sz w:val="24"/>
          <w:szCs w:val="24"/>
        </w:rPr>
      </w:r>
      <w:r/>
    </w:p>
    <w:p>
      <w:pPr>
        <w:pStyle w:val="732"/>
        <w:ind w:firstLine="315"/>
        <w:spacing w:line="360" w:lineRule="auto"/>
        <w:rPr>
          <w:rFonts w:ascii="宋体" w:hAnsi="宋体" w:eastAsia="宋体" w:cs="宋体"/>
          <w:sz w:val="24"/>
          <w:szCs w:val="24"/>
        </w:rPr>
      </w:pPr>
      <w:r>
        <w:rPr>
          <w:rFonts w:hint="eastAsia" w:ascii="宋体" w:hAnsi="宋体" w:eastAsia="宋体" w:cs="宋体"/>
          <w:sz w:val="24"/>
          <w:szCs w:val="24"/>
        </w:rPr>
        <w:t xml:space="preserve">2、必须将村域范围内所有外部空间分解到每位农护保洁人员，做到保洁范围无缝衔接，村域之间无缝衔接，镇域之间无缝衔接。</w:t>
      </w:r>
      <w:r>
        <w:rPr>
          <w:rFonts w:ascii="宋体" w:hAnsi="宋体" w:eastAsia="宋体" w:cs="宋体"/>
          <w:sz w:val="24"/>
          <w:szCs w:val="24"/>
        </w:rPr>
      </w:r>
      <w:r/>
    </w:p>
    <w:p>
      <w:pPr>
        <w:pStyle w:val="73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六、道路管护标准</w:t>
      </w:r>
      <w:r>
        <w:rPr>
          <w:rFonts w:hint="eastAsia" w:ascii="宋体" w:hAnsi="宋体" w:eastAsia="宋体" w:cs="宋体"/>
          <w:b/>
          <w:sz w:val="24"/>
          <w:szCs w:val="24"/>
        </w:rPr>
      </w:r>
      <w:r/>
    </w:p>
    <w:p>
      <w:pPr>
        <w:pStyle w:val="732"/>
        <w:ind w:firstLine="525"/>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对辖区内所有纳入农村公共运行维护管理范围内的路面、路肩、桥梁、涵洞及沿线其他设施实施管护。具体标准为：</w:t>
      </w:r>
      <w:r>
        <w:rPr>
          <w:rFonts w:ascii="宋体" w:hAnsi="宋体" w:eastAsia="宋体" w:cs="宋体"/>
          <w:sz w:val="24"/>
          <w:szCs w:val="24"/>
          <w:shd w:val="clear" w:color="auto" w:fill="ffffff"/>
        </w:rPr>
      </w:r>
      <w:r/>
    </w:p>
    <w:p>
      <w:pPr>
        <w:pStyle w:val="732"/>
        <w:ind w:firstLine="42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1、对路面定期进行养护、清扫，保持路面整洁；</w:t>
      </w:r>
      <w:r>
        <w:rPr>
          <w:rFonts w:ascii="宋体" w:hAnsi="宋体" w:eastAsia="宋体" w:cs="宋体"/>
          <w:sz w:val="24"/>
          <w:szCs w:val="24"/>
          <w:shd w:val="clear" w:color="auto" w:fill="ffffff"/>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2、及时清理路面杂物，严禁乱堆乱放，侵占路面，保障道路畅通；</w:t>
      </w:r>
      <w:r>
        <w:rPr>
          <w:rFonts w:ascii="宋体" w:hAnsi="宋体" w:eastAsia="宋体" w:cs="宋体"/>
          <w:sz w:val="24"/>
          <w:szCs w:val="24"/>
        </w:rPr>
      </w:r>
      <w:r/>
    </w:p>
    <w:p>
      <w:pPr>
        <w:pStyle w:val="732"/>
        <w:ind w:firstLine="42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3、保持道路两侧（乡镇道路10米、村道5米），无杂草、无垃圾、无乱堆乱放树枝、草堆、建筑垃圾、建筑材料等杂物。</w:t>
      </w:r>
      <w:r>
        <w:rPr>
          <w:rFonts w:ascii="宋体" w:hAnsi="宋体" w:eastAsia="宋体" w:cs="宋体"/>
          <w:sz w:val="24"/>
          <w:szCs w:val="24"/>
          <w:shd w:val="clear" w:color="auto" w:fill="ffffff"/>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4、及时修补路面裂缝，断板等破损现象，保障群众正常通行；</w:t>
      </w:r>
      <w:r>
        <w:rPr>
          <w:rFonts w:ascii="宋体" w:hAnsi="宋体" w:eastAsia="宋体" w:cs="宋体"/>
          <w:sz w:val="24"/>
          <w:szCs w:val="24"/>
        </w:rPr>
      </w:r>
      <w:r/>
    </w:p>
    <w:p>
      <w:pPr>
        <w:pStyle w:val="732"/>
        <w:ind w:firstLine="42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5、定期检查观察桥涵安全及排洪情况，保障桥涵排水畅通；</w:t>
      </w:r>
      <w:r>
        <w:rPr>
          <w:rFonts w:ascii="宋体" w:hAnsi="宋体" w:eastAsia="宋体" w:cs="宋体"/>
          <w:sz w:val="24"/>
          <w:szCs w:val="24"/>
        </w:rPr>
      </w:r>
      <w:r/>
    </w:p>
    <w:p>
      <w:pPr>
        <w:pStyle w:val="732"/>
        <w:ind w:firstLine="42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6、完善公路安全标志，消除安全隐患。</w:t>
      </w:r>
      <w:r>
        <w:rPr>
          <w:rFonts w:ascii="宋体" w:hAnsi="宋体" w:eastAsia="宋体" w:cs="宋体"/>
          <w:sz w:val="24"/>
          <w:szCs w:val="24"/>
          <w:shd w:val="clear" w:color="auto" w:fill="ffffff"/>
        </w:rPr>
      </w:r>
      <w:r/>
    </w:p>
    <w:p>
      <w:pPr>
        <w:pStyle w:val="732"/>
        <w:spacing w:line="360" w:lineRule="auto"/>
        <w:rPr>
          <w:rFonts w:ascii="宋体" w:hAnsi="宋体" w:eastAsia="宋体" w:cs="宋体"/>
          <w:b/>
          <w:sz w:val="24"/>
          <w:szCs w:val="24"/>
        </w:rPr>
      </w:pPr>
      <w:r>
        <w:rPr>
          <w:rFonts w:hint="eastAsia" w:ascii="宋体" w:hAnsi="宋体" w:eastAsia="宋体" w:cs="宋体"/>
          <w:b/>
          <w:sz w:val="24"/>
          <w:szCs w:val="24"/>
        </w:rPr>
        <w:t xml:space="preserve">七、河道管护标准</w:t>
      </w:r>
      <w:r>
        <w:rPr>
          <w:rFonts w:ascii="宋体" w:hAnsi="宋体" w:eastAsia="宋体" w:cs="宋体"/>
          <w:b/>
          <w:sz w:val="24"/>
          <w:szCs w:val="24"/>
        </w:rPr>
      </w:r>
      <w:r/>
    </w:p>
    <w:p>
      <w:pPr>
        <w:pStyle w:val="732"/>
        <w:ind w:firstLine="315"/>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河道管护范围包括本村除省管河道以外的所有河、塘、沟、渠。管护标准为：</w:t>
      </w:r>
      <w:r>
        <w:rPr>
          <w:rFonts w:ascii="宋体" w:hAnsi="宋体" w:eastAsia="宋体" w:cs="宋体"/>
          <w:sz w:val="24"/>
          <w:szCs w:val="24"/>
        </w:rPr>
      </w:r>
      <w:r/>
    </w:p>
    <w:p>
      <w:pPr>
        <w:pStyle w:val="732"/>
        <w:ind w:firstLine="42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1、河面清洁，无有害水生植物，无漂浮物，无工业污水、有毒有害物质、畜禽粪便排入河内；</w:t>
      </w:r>
      <w:r>
        <w:rPr>
          <w:rFonts w:ascii="宋体" w:hAnsi="宋体" w:eastAsia="宋体" w:cs="宋体"/>
          <w:sz w:val="24"/>
          <w:szCs w:val="24"/>
        </w:rPr>
      </w:r>
      <w:r/>
    </w:p>
    <w:p>
      <w:pPr>
        <w:pStyle w:val="732"/>
        <w:ind w:firstLine="42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2、河坡整洁，无生产、生活垃圾，无建筑垃圾及其它杂物堆放；</w:t>
      </w:r>
      <w:r>
        <w:rPr>
          <w:rFonts w:ascii="宋体" w:hAnsi="宋体" w:eastAsia="宋体" w:cs="宋体"/>
          <w:sz w:val="24"/>
          <w:szCs w:val="24"/>
        </w:rPr>
      </w:r>
      <w:r/>
    </w:p>
    <w:p>
      <w:pPr>
        <w:pStyle w:val="73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3、河道畅通，无乱占河面、河岸现象，无乱挖、乱填河道现象；</w:t>
      </w:r>
      <w:r>
        <w:rPr>
          <w:rFonts w:hint="eastAsia" w:ascii="宋体" w:hAnsi="宋体" w:eastAsia="宋体" w:cs="宋体"/>
          <w:sz w:val="24"/>
          <w:szCs w:val="24"/>
        </w:rPr>
      </w:r>
      <w:r/>
    </w:p>
    <w:p>
      <w:pPr>
        <w:pStyle w:val="73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八、绿化管护标准</w:t>
      </w:r>
      <w:r>
        <w:rPr>
          <w:rFonts w:hint="eastAsia" w:ascii="宋体" w:hAnsi="宋体" w:eastAsia="宋体" w:cs="宋体"/>
          <w:b/>
          <w:sz w:val="24"/>
          <w:szCs w:val="24"/>
        </w:rPr>
      </w:r>
      <w:r/>
    </w:p>
    <w:p>
      <w:pPr>
        <w:pStyle w:val="732"/>
        <w:ind w:firstLine="443"/>
        <w:spacing w:line="360" w:lineRule="auto"/>
        <w:shd w:val="clear" w:color="auto" w:fill="ffffff"/>
        <w:rPr>
          <w:rFonts w:ascii="宋体" w:hAnsi="宋体" w:eastAsia="宋体" w:cs="宋体"/>
          <w:b/>
          <w:sz w:val="24"/>
          <w:szCs w:val="24"/>
        </w:rPr>
      </w:pPr>
      <w:r>
        <w:rPr>
          <w:rFonts w:hint="eastAsia" w:ascii="宋体" w:hAnsi="宋体" w:eastAsia="宋体" w:cs="宋体"/>
          <w:sz w:val="24"/>
          <w:szCs w:val="24"/>
        </w:rPr>
        <w:t xml:space="preserve">主要针对道路、河流两边绿化和公共场所绿化进行管护。标准为：</w:t>
      </w:r>
      <w:r>
        <w:rPr>
          <w:rFonts w:ascii="宋体" w:hAnsi="宋体" w:eastAsia="宋体" w:cs="宋体"/>
          <w:b/>
          <w:sz w:val="24"/>
          <w:szCs w:val="24"/>
        </w:rPr>
      </w:r>
      <w:r/>
    </w:p>
    <w:p>
      <w:pPr>
        <w:pStyle w:val="732"/>
        <w:ind w:firstLine="443"/>
        <w:spacing w:line="360" w:lineRule="auto"/>
        <w:shd w:val="clear" w:color="auto" w:fill="ffffff"/>
        <w:rPr>
          <w:rFonts w:ascii="宋体" w:hAnsi="宋体" w:eastAsia="宋体" w:cs="宋体"/>
          <w:b/>
          <w:sz w:val="24"/>
          <w:szCs w:val="24"/>
        </w:rPr>
      </w:pPr>
      <w:r>
        <w:rPr>
          <w:rFonts w:hint="eastAsia" w:ascii="宋体" w:hAnsi="宋体" w:eastAsia="宋体" w:cs="宋体"/>
          <w:sz w:val="24"/>
          <w:szCs w:val="24"/>
        </w:rPr>
        <w:t xml:space="preserve">1、公共场所绿化整洁，无杂物、无白色垃圾（树挂），对绿化产生垃圾（如树叶、树枝、草屑）、绿地内水面杂物，重点地区随产随清，做好公共绿化除草工作。</w:t>
      </w:r>
      <w:r>
        <w:rPr>
          <w:rFonts w:ascii="宋体" w:hAnsi="宋体" w:eastAsia="宋体" w:cs="宋体"/>
          <w:b/>
          <w:sz w:val="24"/>
          <w:szCs w:val="24"/>
        </w:rPr>
      </w:r>
      <w:r/>
    </w:p>
    <w:p>
      <w:pPr>
        <w:pStyle w:val="732"/>
        <w:ind w:firstLine="525"/>
        <w:spacing w:line="360" w:lineRule="auto"/>
        <w:rPr>
          <w:rFonts w:ascii="宋体" w:hAnsi="宋体" w:eastAsia="宋体" w:cs="宋体"/>
          <w:b/>
          <w:sz w:val="24"/>
          <w:szCs w:val="24"/>
        </w:rPr>
      </w:pPr>
      <w:r>
        <w:rPr>
          <w:rFonts w:hint="eastAsia" w:ascii="宋体" w:hAnsi="宋体" w:eastAsia="宋体" w:cs="宋体"/>
          <w:sz w:val="24"/>
          <w:szCs w:val="24"/>
        </w:rPr>
        <w:t xml:space="preserve">2、道路、河流两旁绿化及时修剪，做到树木整齐，不得妨碍行人、车辆通过和影响交通视线，树上无枯死枝条、折断枝条存在；</w:t>
      </w:r>
      <w:r>
        <w:rPr>
          <w:rFonts w:ascii="宋体" w:hAnsi="宋体" w:eastAsia="宋体" w:cs="宋体"/>
          <w:b/>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3、及时清除林下杂草杂物，无火害隐患；</w:t>
      </w:r>
      <w:r>
        <w:rPr>
          <w:rFonts w:ascii="宋体" w:hAnsi="宋体" w:eastAsia="宋体" w:cs="宋体"/>
          <w:sz w:val="24"/>
          <w:szCs w:val="24"/>
        </w:rPr>
      </w:r>
      <w:r/>
    </w:p>
    <w:p>
      <w:pPr>
        <w:pStyle w:val="73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4、做好绿化病虫害防治，发现问题及时上报。</w:t>
      </w:r>
      <w:r>
        <w:rPr>
          <w:rFonts w:hint="eastAsia" w:ascii="宋体" w:hAnsi="宋体" w:eastAsia="宋体" w:cs="宋体"/>
          <w:sz w:val="24"/>
          <w:szCs w:val="24"/>
        </w:rPr>
      </w:r>
      <w:r/>
    </w:p>
    <w:p>
      <w:pPr>
        <w:pStyle w:val="73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九、洒水降尘</w:t>
      </w:r>
      <w:r>
        <w:rPr>
          <w:rFonts w:hint="eastAsia" w:ascii="宋体" w:hAnsi="宋体" w:eastAsia="宋体" w:cs="宋体"/>
          <w:b/>
          <w:sz w:val="24"/>
          <w:szCs w:val="24"/>
          <w:lang w:eastAsia="zh-CN"/>
        </w:rPr>
        <w:t xml:space="preserve">、铲雪要求</w:t>
      </w:r>
      <w:r>
        <w:rPr>
          <w:rFonts w:hint="eastAsia" w:ascii="宋体" w:hAnsi="宋体" w:eastAsia="宋体" w:cs="宋体"/>
          <w:b/>
          <w:sz w:val="24"/>
          <w:szCs w:val="24"/>
          <w:lang w:eastAsia="zh-CN"/>
        </w:rPr>
      </w:r>
      <w:r/>
    </w:p>
    <w:p>
      <w:pPr>
        <w:pStyle w:val="732"/>
        <w:ind w:firstLine="482"/>
        <w:spacing w:line="360" w:lineRule="auto"/>
        <w:rPr>
          <w:rFonts w:ascii="宋体" w:hAnsi="宋体" w:eastAsia="宋体" w:cs="宋体"/>
          <w:sz w:val="24"/>
          <w:szCs w:val="24"/>
          <w:lang w:val="en-US"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洒水降尘</w:t>
      </w:r>
      <w:r>
        <w:rPr>
          <w:rFonts w:hint="eastAsia" w:ascii="宋体" w:hAnsi="宋体" w:eastAsia="宋体" w:cs="宋体"/>
          <w:b/>
          <w:sz w:val="24"/>
          <w:szCs w:val="24"/>
          <w:lang w:val="en-US" w:eastAsia="zh-CN"/>
        </w:rPr>
        <w:t xml:space="preserve">要求：</w:t>
      </w:r>
      <w:r>
        <w:rPr>
          <w:rFonts w:ascii="宋体" w:hAnsi="宋体" w:eastAsia="宋体" w:cs="宋体"/>
          <w:sz w:val="24"/>
          <w:szCs w:val="24"/>
          <w:lang w:val="en-US" w:eastAsia="zh-CN"/>
        </w:rPr>
      </w:r>
      <w:r/>
    </w:p>
    <w:p>
      <w:pPr>
        <w:pStyle w:val="732"/>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洒水晴天上午一次下午一次；(夏季适当增加次数)。</w:t>
      </w:r>
      <w:r>
        <w:rPr>
          <w:rFonts w:hint="eastAsia" w:ascii="宋体" w:hAnsi="宋体" w:eastAsia="宋体" w:cs="宋体"/>
          <w:b w:val="0"/>
          <w:bCs/>
          <w:sz w:val="24"/>
          <w:szCs w:val="24"/>
          <w:lang w:val="en-US" w:eastAsia="zh-CN"/>
        </w:rPr>
      </w:r>
      <w:r/>
    </w:p>
    <w:p>
      <w:pPr>
        <w:pStyle w:val="732"/>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作业时要按顺行方向行驶，随时调整喷嘴位置，根据道路污染程度，控制喷洒水量，注意避让行人、车辆。洒水作业车辆车速不应高于 25km/h，机械洒水与喷雾喷水设备水压应不大于300kPa。</w:t>
      </w:r>
      <w:r>
        <w:rPr>
          <w:rFonts w:hint="eastAsia" w:ascii="宋体" w:hAnsi="宋体" w:eastAsia="宋体" w:cs="宋体"/>
          <w:b w:val="0"/>
          <w:bCs/>
          <w:sz w:val="24"/>
          <w:szCs w:val="24"/>
          <w:lang w:val="en-US" w:eastAsia="zh-CN"/>
        </w:rPr>
      </w:r>
      <w:r/>
    </w:p>
    <w:p>
      <w:pPr>
        <w:pStyle w:val="732"/>
        <w:ind w:firstLine="482"/>
        <w:spacing w:line="360" w:lineRule="auto"/>
        <w:rPr>
          <w:rFonts w:ascii="宋体" w:hAnsi="宋体" w:eastAsia="宋体" w:cs="宋体"/>
          <w:sz w:val="24"/>
          <w:szCs w:val="24"/>
          <w:lang w:val="en-US" w:eastAsia="zh-CN"/>
        </w:rPr>
      </w:pPr>
      <w:r>
        <w:rPr>
          <w:rFonts w:hint="eastAsia" w:ascii="宋体" w:hAnsi="宋体" w:eastAsia="宋体" w:cs="宋体"/>
          <w:b/>
          <w:sz w:val="24"/>
          <w:szCs w:val="24"/>
          <w:lang w:val="en-US" w:eastAsia="zh-CN"/>
        </w:rPr>
        <w:t xml:space="preserve">2、铲雪要求：</w:t>
      </w:r>
      <w:r>
        <w:rPr>
          <w:rFonts w:ascii="宋体" w:hAnsi="宋体" w:eastAsia="宋体" w:cs="宋体"/>
          <w:sz w:val="24"/>
          <w:szCs w:val="24"/>
          <w:lang w:val="en-US" w:eastAsia="zh-CN"/>
        </w:rPr>
      </w:r>
      <w:r/>
    </w:p>
    <w:p>
      <w:pPr>
        <w:pStyle w:val="732"/>
        <w:ind w:firstLine="480"/>
        <w:jc w:val="left"/>
        <w:spacing w:line="520" w:lineRule="exact"/>
        <w:widowControl/>
        <w:rPr>
          <w:rFonts w:hint="eastAsia" w:ascii="宋体" w:hAnsi="宋体" w:eastAsia="宋体" w:cs="仿宋"/>
          <w:sz w:val="24"/>
          <w:szCs w:val="24"/>
          <w:highlight w:val="none"/>
          <w:lang w:val="en-US" w:eastAsia="zh-CN"/>
        </w:rPr>
      </w:pPr>
      <w:r>
        <w:rPr>
          <w:rFonts w:hint="eastAsia" w:ascii="宋体" w:hAnsi="宋体" w:eastAsia="宋体" w:cs="宋体"/>
          <w:sz w:val="24"/>
          <w:szCs w:val="24"/>
        </w:rPr>
        <w:t xml:space="preserve"> </w:t>
      </w:r>
      <w:r>
        <w:rPr>
          <w:rFonts w:hint="eastAsia" w:ascii="宋体" w:hAnsi="宋体" w:eastAsia="宋体" w:cs="仿宋"/>
          <w:sz w:val="24"/>
          <w:szCs w:val="24"/>
          <w:highlight w:val="none"/>
          <w:lang w:val="en-US" w:eastAsia="zh-CN"/>
        </w:rPr>
        <w:t xml:space="preserve">启动机制：在冬季降雪或出现道路结冰情况时，采购人将根据雪情、冰情及应急响应等级发出书面或紧急通知。</w:t>
      </w:r>
      <w:r>
        <w:rPr>
          <w:rFonts w:hint="eastAsia" w:ascii="宋体" w:hAnsi="宋体" w:eastAsia="宋体" w:cs="仿宋"/>
          <w:sz w:val="24"/>
          <w:szCs w:val="24"/>
          <w:highlight w:val="none"/>
          <w:lang w:val="en-US" w:eastAsia="zh-CN"/>
        </w:rPr>
      </w:r>
      <w:r/>
    </w:p>
    <w:p>
      <w:pPr>
        <w:pStyle w:val="732"/>
        <w:ind w:firstLine="480"/>
        <w:jc w:val="left"/>
        <w:spacing w:line="520" w:lineRule="exact"/>
        <w:widowControl/>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响应要求：供应商在接到采购人铲冰除雪作业通知后，必须立即启动应急预案，在规定时间内（原则上白天通知后1小时内，夜间通知后2小时内）组织足量的人员、设备及物资到达指定责任路段。</w:t>
      </w:r>
      <w:r>
        <w:rPr>
          <w:rFonts w:hint="eastAsia" w:ascii="宋体" w:hAnsi="宋体" w:eastAsia="宋体" w:cs="仿宋"/>
          <w:sz w:val="24"/>
          <w:szCs w:val="24"/>
          <w:highlight w:val="none"/>
          <w:lang w:val="en-US" w:eastAsia="zh-CN"/>
        </w:rPr>
      </w:r>
      <w:r/>
    </w:p>
    <w:p>
      <w:pPr>
        <w:pStyle w:val="732"/>
        <w:ind w:firstLine="480"/>
        <w:jc w:val="left"/>
        <w:spacing w:line="520" w:lineRule="exact"/>
        <w:widowControl/>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作业标准：按照“先主干、后支路”、“先打开通道、再扩展清理”的原则，优先保障主要交通干道等重点区域的畅通。积雪清扫后应集中堆放至不影响交通和市容的地点，冰面需采取撒布融雪剂、人工破除等方式处理，确保道路安全通行条件。</w:t>
      </w:r>
      <w:r>
        <w:rPr>
          <w:rFonts w:hint="eastAsia" w:ascii="宋体" w:hAnsi="宋体" w:eastAsia="宋体" w:cs="仿宋"/>
          <w:sz w:val="24"/>
          <w:szCs w:val="24"/>
          <w:highlight w:val="none"/>
          <w:lang w:val="en-US" w:eastAsia="zh-CN"/>
        </w:rPr>
      </w:r>
      <w:r/>
    </w:p>
    <w:p>
      <w:pPr>
        <w:pStyle w:val="732"/>
        <w:ind w:firstLine="480"/>
        <w:jc w:val="left"/>
        <w:spacing w:line="520" w:lineRule="exact"/>
        <w:widowControl/>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物资准备：供应商应自备符合要求的铲雪板、推雪铲、融雪剂（环保型）等必要的铲冰除雪工具和消耗材料，并纳入服务方案和报价中。</w:t>
      </w:r>
      <w:r>
        <w:rPr>
          <w:rFonts w:hint="eastAsia" w:ascii="宋体" w:hAnsi="宋体" w:eastAsia="宋体" w:cs="仿宋"/>
          <w:sz w:val="24"/>
          <w:szCs w:val="24"/>
          <w:highlight w:val="none"/>
          <w:lang w:val="en-US" w:eastAsia="zh-CN"/>
        </w:rPr>
      </w:r>
      <w:r/>
    </w:p>
    <w:p>
      <w:pPr>
        <w:pStyle w:val="732"/>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、人员配置及工作要求</w:t>
      </w:r>
      <w:r>
        <w:rPr>
          <w:rFonts w:hint="eastAsia" w:ascii="宋体" w:hAnsi="宋体" w:eastAsia="宋体" w:cs="宋体"/>
          <w:sz w:val="24"/>
          <w:szCs w:val="24"/>
        </w:rPr>
      </w:r>
      <w:r/>
    </w:p>
    <w:p>
      <w:pPr>
        <w:pStyle w:val="732"/>
        <w:ind w:firstLine="420"/>
        <w:jc w:val="both"/>
        <w:spacing w:line="360" w:lineRule="auto"/>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szCs w:val="24"/>
          <w:u w:val="single"/>
        </w:rPr>
        <w:t xml:space="preserve">本项目人员在满足甲方收运要求的同时，配置不得低于30人，其中管理人2人；用于垃圾收运、清扫保洁人员不少于28人，包括车辆驾驶人员。</w:t>
      </w:r>
      <w:r>
        <w:rPr>
          <w:rFonts w:hint="eastAsia" w:ascii="宋体" w:hAnsi="宋体" w:eastAsia="宋体" w:cs="宋体"/>
          <w:b/>
          <w:bCs/>
          <w:color w:val="000000"/>
          <w:sz w:val="24"/>
          <w:szCs w:val="24"/>
          <w:highlight w:val="none"/>
          <w:u w:val="single"/>
          <w:lang w:val="en-US" w:eastAsia="zh-CN" w:bidi="ar-SA"/>
        </w:rPr>
        <w:t xml:space="preserve">（投标时供应商提供承诺书，承诺中标后在合同签定之日起十五天内配齐满足以上数量要求的</w:t>
      </w:r>
      <w:r>
        <w:rPr>
          <w:rFonts w:hint="eastAsia" w:ascii="宋体" w:hAnsi="宋体" w:eastAsia="宋体" w:cs="宋体"/>
          <w:b/>
          <w:bCs/>
          <w:color w:val="000000"/>
          <w:sz w:val="24"/>
          <w:szCs w:val="24"/>
          <w:highlight w:val="none"/>
          <w:u w:val="single"/>
          <w:lang w:val="zh-CN" w:eastAsia="zh-CN" w:bidi="ar-SA"/>
        </w:rPr>
        <w:t xml:space="preserve">人员</w:t>
      </w:r>
      <w:r>
        <w:rPr>
          <w:rFonts w:hint="eastAsia" w:ascii="宋体" w:hAnsi="宋体" w:eastAsia="宋体" w:cs="宋体"/>
          <w:b/>
          <w:bCs/>
          <w:color w:val="000000"/>
          <w:sz w:val="24"/>
          <w:szCs w:val="24"/>
          <w:highlight w:val="none"/>
          <w:u w:val="single"/>
          <w:lang w:val="en-US" w:eastAsia="zh-CN" w:bidi="ar-SA"/>
        </w:rPr>
        <w:t xml:space="preserve">）。</w:t>
      </w:r>
      <w:r>
        <w:rPr>
          <w:rFonts w:hint="eastAsia" w:ascii="宋体" w:hAnsi="宋体" w:eastAsia="宋体" w:cs="宋体"/>
          <w:b/>
          <w:bCs/>
          <w:color w:val="000000"/>
          <w:sz w:val="24"/>
          <w:szCs w:val="24"/>
          <w:highlight w:val="none"/>
          <w:u w:val="single"/>
          <w:lang w:val="en-US" w:eastAsia="zh-CN" w:bidi="ar-SA"/>
        </w:rPr>
        <w:t xml:space="preserve">以上数量均为最低要求，具体人员数量按实际情况及采购人要求配备，合同执行过程中，如增加工作人员，合同价款不予调整，请供应商综合考虑。</w:t>
      </w:r>
      <w:r>
        <w:rPr>
          <w:rFonts w:hint="eastAsia" w:ascii="宋体" w:hAnsi="宋体" w:eastAsia="宋体" w:cs="宋体"/>
          <w:b/>
          <w:bCs/>
          <w:color w:val="000000"/>
          <w:sz w:val="24"/>
          <w:szCs w:val="24"/>
          <w:highlight w:val="none"/>
          <w:u w:val="single"/>
          <w:lang w:val="en-US" w:eastAsia="zh-CN" w:bidi="ar-SA"/>
        </w:rPr>
      </w:r>
      <w:r/>
    </w:p>
    <w:p>
      <w:pPr>
        <w:pStyle w:val="732"/>
        <w:ind w:firstLine="482"/>
        <w:spacing w:line="360" w:lineRule="auto"/>
        <w:rPr>
          <w:rFonts w:hint="eastAsia" w:ascii="宋体" w:hAnsi="宋体" w:eastAsia="宋体" w:cs="宋体"/>
          <w:b/>
          <w:bCs/>
          <w:sz w:val="24"/>
          <w:szCs w:val="24"/>
          <w:u w:val="single"/>
          <w:lang w:eastAsia="zh-CN"/>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sz w:val="24"/>
          <w:szCs w:val="24"/>
          <w:u w:val="single"/>
        </w:rPr>
        <w:t xml:space="preserve">作业人员工资水平不低于灌南先当年最低工资标准。社保年龄段内的人员须缴纳相关社会保险，所有人员购买不少于50万保额的人身意外伤害保险。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lang w:val="en-US" w:eastAsia="zh-CN"/>
        </w:rPr>
        <w:t xml:space="preserve">提供承诺书，格式自拟</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lang w:eastAsia="zh-CN"/>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督查管理人员负责责任区域范围内的日常督查工作，督查记录每月不少于25天，详细记录巡查中发现的问题，形成交办单及图片。落实整改措施，并有整改过程中、后的图片。</w:t>
      </w:r>
      <w:r>
        <w:rPr>
          <w:rFonts w:ascii="宋体" w:hAnsi="宋体" w:eastAsia="宋体" w:cs="宋体"/>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投标人对管理、作业人员必须进行日常考核，根据考核结果进行奖惩，对连续考核不合格的人员必须淘汰。</w:t>
      </w:r>
      <w:r>
        <w:rPr>
          <w:rFonts w:ascii="宋体" w:hAnsi="宋体" w:eastAsia="宋体" w:cs="宋体"/>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运营期间必须建立健全安全责任制。建立安全生产管理系统，创建安全生产、文明生产的氛围，定期进行安全教育和检查。所有工作人员必须自觉遵守交通规则，按规定穿戴防护用品，并持证上岗。运营期间，必须加强安全管理工作，确保不发生任何人身、财产安全事故。如若发生人身、财产安全事故的，投标人负责处理并承担由此产生的一切责任。</w:t>
      </w:r>
      <w:r>
        <w:rPr>
          <w:rFonts w:ascii="宋体" w:hAnsi="宋体" w:eastAsia="宋体" w:cs="宋体"/>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合同签订后一个月内与相关人员签订工作合同（劳动、劳务合同），合同需有一份报采购人备案，明确工作职责、范围、时间、标准等内容，明确公司内部考核奖惩制度。项目进场初期，需全部接手甲方现有作业人员，可在后期的运营过程中通过考核调整，实施优胜劣汰。</w:t>
      </w:r>
      <w:r>
        <w:rPr>
          <w:rFonts w:ascii="宋体" w:hAnsi="宋体" w:eastAsia="宋体" w:cs="宋体"/>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每月召开作业人员例会，做好安全作业培训，及时布置、点评和指导收运工作。</w:t>
      </w:r>
      <w:r>
        <w:rPr>
          <w:rFonts w:ascii="宋体" w:hAnsi="宋体" w:eastAsia="宋体" w:cs="宋体"/>
          <w:sz w:val="24"/>
          <w:szCs w:val="24"/>
        </w:rPr>
      </w:r>
      <w:r/>
    </w:p>
    <w:p>
      <w:pPr>
        <w:pStyle w:val="732"/>
        <w:ind w:firstLine="525"/>
        <w:spacing w:line="360" w:lineRule="auto"/>
        <w:rPr>
          <w:rFonts w:hint="eastAsia" w:ascii="宋体" w:hAnsi="宋体" w:eastAsia="宋体" w:cs="宋体"/>
          <w:sz w:val="24"/>
          <w:szCs w:val="24"/>
        </w:rPr>
      </w:pPr>
      <w:r>
        <w:rPr>
          <w:rFonts w:hint="eastAsia" w:ascii="宋体" w:hAnsi="宋体" w:eastAsia="宋体" w:cs="宋体"/>
          <w:sz w:val="24"/>
          <w:szCs w:val="24"/>
        </w:rPr>
        <w:t xml:space="preserve">承担本项目内因垃圾收运所需发生的工人工资、福利（给予从业人员必要的标志服、帽等作业工具以及高温费1200元/人、春节过节费1000元/人等）、保险、交通、设备、办公等经费。</w:t>
      </w:r>
      <w:r>
        <w:rPr>
          <w:rFonts w:hint="eastAsia" w:ascii="宋体" w:hAnsi="宋体" w:eastAsia="宋体" w:cs="宋体"/>
          <w:sz w:val="24"/>
          <w:szCs w:val="24"/>
        </w:rPr>
      </w:r>
      <w:r/>
    </w:p>
    <w:p>
      <w:pPr>
        <w:pStyle w:val="732"/>
        <w:ind w:firstLine="525"/>
        <w:spacing w:line="360" w:lineRule="auto"/>
        <w:rPr>
          <w:rFonts w:hint="eastAsia" w:ascii="宋体" w:hAnsi="宋体" w:eastAsia="宋体" w:cs="宋体"/>
          <w:sz w:val="24"/>
          <w:szCs w:val="24"/>
        </w:rPr>
      </w:pPr>
      <w:r>
        <w:rPr>
          <w:rFonts w:hint="eastAsia" w:ascii="宋体" w:hAnsi="宋体" w:eastAsia="宋体" w:cs="宋体"/>
          <w:sz w:val="24"/>
          <w:szCs w:val="24"/>
        </w:rPr>
        <w:t xml:space="preserve">劳动工具和劳保用品由成交供应商购买并承担购置费用。劳动工具包括扫帚、笤帚、铁锨、捡拾叉、密闭簸箕搓斗等，劳保用品包括手巾、手套、口罩、服装、洗涤用品等。</w:t>
      </w:r>
      <w:r>
        <w:rPr>
          <w:rFonts w:hint="eastAsia" w:ascii="宋体" w:hAnsi="宋体" w:eastAsia="宋体" w:cs="宋体"/>
          <w:sz w:val="24"/>
          <w:szCs w:val="24"/>
        </w:rPr>
      </w:r>
      <w:r/>
    </w:p>
    <w:p>
      <w:pPr>
        <w:pStyle w:val="732"/>
        <w:ind w:firstLine="525"/>
        <w:spacing w:line="360" w:lineRule="auto"/>
        <w:rPr>
          <w:rFonts w:ascii="宋体" w:hAnsi="宋体" w:eastAsia="宋体" w:cs="宋体"/>
          <w:sz w:val="24"/>
          <w:szCs w:val="24"/>
        </w:rPr>
      </w:pPr>
      <w:r>
        <w:rPr>
          <w:rFonts w:hint="eastAsia" w:ascii="宋体" w:hAnsi="宋体" w:eastAsia="宋体" w:cs="宋体"/>
          <w:sz w:val="24"/>
          <w:szCs w:val="24"/>
        </w:rPr>
        <w:t xml:space="preserve">2、车辆设备配置基本要求</w:t>
      </w:r>
      <w:r>
        <w:rPr>
          <w:rFonts w:ascii="宋体" w:hAnsi="宋体" w:eastAsia="宋体" w:cs="宋体"/>
          <w:sz w:val="24"/>
          <w:szCs w:val="24"/>
        </w:rPr>
      </w:r>
      <w:r/>
    </w:p>
    <w:p>
      <w:pPr>
        <w:pStyle w:val="732"/>
        <w:ind w:firstLine="525"/>
        <w:spacing w:line="360" w:lineRule="auto"/>
        <w:rPr>
          <w:rFonts w:ascii="宋体" w:hAnsi="宋体" w:eastAsia="宋体" w:cs="宋体"/>
          <w:b/>
          <w:bCs w:val="0"/>
          <w:sz w:val="24"/>
          <w:szCs w:val="24"/>
          <w:highlight w:val="none"/>
          <w:u w:val="single"/>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u w:val="single"/>
        </w:rPr>
        <w:t xml:space="preserve">本项目在满足甲方收运要求的同时，最低设备配置：清扫车：2辆，洒水车:2辆，垃圾收运车：2辆；</w:t>
      </w:r>
      <w:r>
        <w:rPr>
          <w:rFonts w:hint="eastAsia" w:ascii="宋体" w:hAnsi="宋体" w:eastAsia="宋体" w:cs="宋体"/>
          <w:b/>
          <w:bCs w:val="0"/>
          <w:sz w:val="24"/>
          <w:szCs w:val="24"/>
          <w:highlight w:val="none"/>
          <w:u w:val="single"/>
          <w:lang w:val="en-US" w:eastAsia="zh-CN"/>
        </w:rPr>
        <w:t xml:space="preserve">新购垃圾桶100只</w:t>
      </w:r>
      <w:r>
        <w:rPr>
          <w:rFonts w:hint="eastAsia" w:ascii="宋体" w:hAnsi="宋体" w:eastAsia="宋体" w:cs="宋体"/>
          <w:b/>
          <w:bCs w:val="0"/>
          <w:sz w:val="24"/>
          <w:szCs w:val="24"/>
          <w:highlight w:val="none"/>
          <w:u w:val="single"/>
        </w:rPr>
        <w:t xml:space="preserve">（提供承诺书，承诺在合同签定之日起十五天内配齐，并承担所有车辆的司机工资、加油、维修、车辆保险等各项费用）</w:t>
      </w:r>
      <w:r>
        <w:rPr>
          <w:rFonts w:ascii="宋体" w:hAnsi="宋体" w:eastAsia="宋体" w:cs="宋体"/>
          <w:b/>
          <w:bCs w:val="0"/>
          <w:sz w:val="24"/>
          <w:szCs w:val="24"/>
          <w:highlight w:val="none"/>
          <w:u w:val="single"/>
        </w:rPr>
      </w:r>
      <w:r/>
    </w:p>
    <w:p>
      <w:pPr>
        <w:pStyle w:val="732"/>
        <w:ind w:firstLine="525"/>
        <w:spacing w:line="360" w:lineRule="auto"/>
        <w:rPr>
          <w:rFonts w:hint="eastAsia" w:ascii="宋体" w:hAnsi="宋体" w:eastAsia="宋体" w:cs="宋体"/>
          <w:b/>
          <w:bCs w:val="0"/>
          <w:sz w:val="24"/>
          <w:szCs w:val="24"/>
          <w:highlight w:val="none"/>
          <w:u w:val="single"/>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u w:val="single"/>
        </w:rPr>
        <w:t xml:space="preserve">所有车辆必须具有合法的道路运营许可证明、车辆行驶证明。（提供承诺书，承诺在合同签定之日起十五天内配齐相关证明）</w:t>
      </w:r>
      <w:r>
        <w:rPr>
          <w:rFonts w:hint="eastAsia" w:ascii="宋体" w:hAnsi="宋体" w:eastAsia="宋体" w:cs="宋体"/>
          <w:b/>
          <w:bCs w:val="0"/>
          <w:sz w:val="24"/>
          <w:szCs w:val="24"/>
          <w:highlight w:val="none"/>
          <w:u w:val="single"/>
        </w:rPr>
      </w:r>
      <w:r/>
    </w:p>
    <w:p>
      <w:pPr>
        <w:pStyle w:val="73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十、考核细则</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详见合同</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73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、其他</w:t>
      </w:r>
      <w:r>
        <w:rPr>
          <w:rFonts w:hint="eastAsia" w:ascii="宋体" w:hAnsi="宋体" w:eastAsia="宋体" w:cs="宋体"/>
          <w:b/>
          <w:sz w:val="24"/>
          <w:szCs w:val="24"/>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本项目报价不得超过预算价（最高限价）。</w:t>
      </w:r>
      <w:r>
        <w:rPr>
          <w:rFonts w:hint="eastAsia" w:ascii="Calibri" w:hAnsi="Calibri" w:eastAsia="宋体" w:cs="Times New Roman"/>
          <w:sz w:val="24"/>
          <w:szCs w:val="24"/>
        </w:rPr>
      </w:r>
      <w:r/>
    </w:p>
    <w:p>
      <w:pPr>
        <w:pStyle w:val="732"/>
        <w:numPr>
          <w:ilvl w:val="0"/>
          <w:numId w:val="0"/>
        </w:numPr>
        <w:ind w:firstLine="480"/>
        <w:jc w:val="left"/>
        <w:keepLines w:val="0"/>
        <w:keepNext w:val="0"/>
        <w:pageBreakBefore w:val="0"/>
        <w:spacing w:after="0" w:line="360" w:lineRule="auto"/>
        <w:widowControl w:val="off"/>
        <w:rPr>
          <w:rFonts w:ascii="宋体" w:hAnsi="宋体" w:eastAsia="宋体" w:cs="Times New Roman"/>
          <w:b/>
          <w:bCs/>
          <w:sz w:val="24"/>
          <w:szCs w:val="24"/>
          <w:highlight w:val="yellow"/>
          <w:lang w:val="en-US" w:eastAsia="zh-CN"/>
        </w:rPr>
      </w:pPr>
      <w:r>
        <w:rPr>
          <w:rFonts w:hint="eastAsia" w:ascii="Calibri" w:hAnsi="Calibri" w:eastAsia="宋体" w:cs="Times New Roman"/>
          <w:sz w:val="24"/>
          <w:szCs w:val="24"/>
          <w:lang w:val="en-US" w:eastAsia="zh-CN"/>
        </w:rPr>
        <w:t xml:space="preserve">2、本合同不收取履约保证金。</w:t>
      </w:r>
      <w:r>
        <w:rPr>
          <w:rFonts w:ascii="宋体" w:hAnsi="宋体" w:eastAsia="宋体" w:cs="Times New Roman"/>
          <w:b/>
          <w:bCs/>
          <w:sz w:val="24"/>
          <w:szCs w:val="24"/>
          <w:highlight w:val="yellow"/>
          <w:lang w:val="en-US" w:eastAsia="zh-CN"/>
        </w:rPr>
      </w:r>
      <w:r/>
    </w:p>
    <w:p>
      <w:pPr>
        <w:pStyle w:val="732"/>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Calibri" w:hAnsi="Calibri" w:eastAsia="宋体" w:cs="Times New Roman"/>
          <w:sz w:val="24"/>
          <w:szCs w:val="24"/>
        </w:rPr>
      </w:r>
      <w:r/>
    </w:p>
    <w:p>
      <w:pPr>
        <w:pStyle w:val="73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Calibri" w:hAnsi="Calibri" w:eastAsia="宋体" w:cs="Times New Roman"/>
          <w:sz w:val="24"/>
          <w:szCs w:val="24"/>
          <w:lang w:val="en-US" w:eastAsia="zh-CN"/>
        </w:rPr>
        <w:t xml:space="preserve">4、</w:t>
      </w:r>
      <w:r>
        <w:rPr>
          <w:rFonts w:hint="eastAsia" w:ascii="宋体" w:hAnsi="宋体" w:eastAsia="宋体" w:cs="宋体"/>
          <w:color w:val="000000"/>
          <w:sz w:val="24"/>
          <w:szCs w:val="24"/>
          <w:highlight w:val="none"/>
        </w:rPr>
        <w:t xml:space="preserve">投标报价应包括服务所需的人员费用（包括工资、奖金、社保、节假日的加班费、员工福利、服装费用、管理费、法定税金等费用) 、专用车辆、收集工具、办公设备、保险、燃油费用、维修保养费用、服装、胸卡、通讯、各种税费、利润、政策性文件规定及合同包含的所有风险、责任等的费用(风险因素包括遇重大活动、检查、突发情况、最低工资调整、物价调整、税费调整等)。甲方在上述合同价款之外不再向乙方支付其他任何费用。</w:t>
      </w:r>
      <w:r>
        <w:rPr>
          <w:rFonts w:hint="eastAsia" w:ascii="宋体" w:hAnsi="宋体" w:eastAsia="宋体" w:cs="宋体"/>
          <w:color w:val="000000"/>
          <w:sz w:val="24"/>
          <w:szCs w:val="24"/>
          <w:highlight w:val="none"/>
        </w:rPr>
      </w:r>
      <w:r/>
    </w:p>
    <w:p>
      <w:pPr>
        <w:pStyle w:val="73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的用工要符合国家的相关规定，必须与招聘人员签订用工合同，并将合同复印件报给招标人，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r>
        <w:rPr>
          <w:rFonts w:hint="eastAsia" w:ascii="宋体" w:hAnsi="宋体" w:eastAsia="宋体" w:cs="宋体"/>
          <w:color w:val="000000"/>
          <w:sz w:val="24"/>
          <w:szCs w:val="24"/>
          <w:highlight w:val="none"/>
        </w:rPr>
      </w:r>
      <w:r/>
    </w:p>
    <w:p>
      <w:pPr>
        <w:pStyle w:val="73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本次投标报价为包干制，中标后不再进行任何调整。</w:t>
      </w:r>
      <w:r>
        <w:rPr>
          <w:rFonts w:hint="eastAsia" w:ascii="宋体" w:hAnsi="宋体" w:eastAsia="宋体" w:cs="宋体"/>
          <w:color w:val="000000"/>
          <w:sz w:val="24"/>
          <w:szCs w:val="24"/>
          <w:highlight w:val="none"/>
        </w:rPr>
      </w:r>
      <w:r/>
    </w:p>
    <w:p>
      <w:pPr>
        <w:pStyle w:val="732"/>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r>
      <w:r/>
    </w:p>
    <w:p>
      <w:pPr>
        <w:pStyle w:val="732"/>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r>
      <w:r/>
    </w:p>
    <w:p>
      <w:pPr>
        <w:pStyle w:val="732"/>
        <w:rPr>
          <w:rFonts w:hint="eastAsia"/>
          <w:sz w:val="24"/>
          <w:szCs w:val="24"/>
        </w:rPr>
      </w:pPr>
      <w:r>
        <w:rPr>
          <w:rFonts w:hint="eastAsia"/>
          <w:sz w:val="24"/>
          <w:szCs w:val="24"/>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ind w:firstLine="480"/>
        <w:spacing w:line="560" w:lineRule="exact"/>
        <w:rPr>
          <w:rFonts w:hint="eastAsia" w:ascii="宋体" w:hAnsi="宋体" w:eastAsia="宋体" w:cs="宋体"/>
          <w:sz w:val="24"/>
          <w:szCs w:val="24"/>
        </w:rPr>
      </w:pPr>
      <w:r>
        <w:rPr>
          <w:rFonts w:hint="eastAsia" w:ascii="Calibri" w:hAnsi="Times New Roman" w:eastAsia="宋体" w:cs="Times New Roman"/>
          <w:szCs w:val="21"/>
          <w:lang w:val="en-US" w:eastAsia="zh-CN"/>
        </w:rPr>
        <w:t xml:space="preserve">附件：</w:t>
      </w:r>
      <w:r>
        <w:rPr>
          <w:rFonts w:hint="eastAsia" w:ascii="Times New Roman" w:hAnsi="Times New Roman" w:eastAsia="宋体" w:cs="Times New Roman"/>
          <w:szCs w:val="21"/>
          <w:lang w:eastAsia="zh-CN"/>
        </w:rPr>
        <w:t xml:space="preserve">区域图</w:t>
      </w:r>
      <w:r>
        <w:rPr>
          <w:rFonts w:hint="eastAsia" w:ascii="宋体" w:hAnsi="宋体" w:eastAsia="宋体" w:cs="宋体"/>
          <w:sz w:val="24"/>
          <w:szCs w:val="24"/>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5824195" cy="412111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824195" cy="4121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8.6pt;height:324.5pt;mso-wrap-distance-left:0.0pt;mso-wrap-distance-top:0.0pt;mso-wrap-distance-right:0.0pt;mso-wrap-distance-bottom:0.0pt;" stroked="f">
                <v:path textboxrect="0,0,0,0"/>
                <v:imagedata r:id="rId12" o:title=""/>
              </v:shape>
            </w:pict>
          </mc:Fallback>
        </mc:AlternateContent>
      </w: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eastAsia="宋体"/>
          <w:lang w:eastAsia="zh-CN"/>
        </w:rPr>
        <mc:AlternateContent>
          <mc:Choice Requires="wpg">
            <w:drawing>
              <wp:inline xmlns:wp="http://schemas.openxmlformats.org/drawingml/2006/wordprocessingDrawing" distT="0" distB="0" distL="0" distR="0">
                <wp:extent cx="5824195" cy="41211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824195" cy="4121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6pt;height:324.5pt;mso-wrap-distance-left:0.0pt;mso-wrap-distance-top:0.0pt;mso-wrap-distance-right:0.0pt;mso-wrap-distance-bottom:0.0pt;" stroked="f">
                <v:path textboxrect="0,0,0,0"/>
                <v:imagedata r:id="rId13" o:title=""/>
              </v:shape>
            </w:pict>
          </mc:Fallback>
        </mc:AlternateContent>
      </w: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2"/>
        <w:rPr>
          <w:rFonts w:hint="eastAsia"/>
        </w:rPr>
      </w:pPr>
      <w:r>
        <w:rPr>
          <w:rFonts w:hint="eastAsia"/>
        </w:rPr>
      </w:r>
      <w:r/>
    </w:p>
    <w:p>
      <w:pPr>
        <w:pStyle w:val="733"/>
        <w:rPr>
          <w:rFonts w:hint="eastAsia" w:ascii="宋体" w:hAnsi="宋体" w:cs="宋体"/>
          <w:bCs w:val="0"/>
          <w:sz w:val="44"/>
        </w:rPr>
      </w:pPr>
      <w:r>
        <w:rPr>
          <w:rFonts w:hint="eastAsia" w:ascii="宋体" w:hAnsi="宋体" w:cs="宋体"/>
          <w:bCs w:val="0"/>
          <w:sz w:val="44"/>
        </w:rPr>
        <w:t xml:space="preserve">第五章 合同条款</w:t>
      </w:r>
      <w:bookmarkEnd w:id="15"/>
      <w:r/>
      <w:bookmarkStart w:id="17" w:name="hetongStart"/>
      <w:r/>
      <w:bookmarkEnd w:id="17"/>
      <w:r>
        <w:rPr>
          <w:rFonts w:hint="eastAsia" w:ascii="宋体" w:hAnsi="宋体" w:cs="宋体"/>
          <w:bCs w:val="0"/>
          <w:sz w:val="44"/>
        </w:rPr>
      </w:r>
      <w:r/>
    </w:p>
    <w:p>
      <w:pPr>
        <w:pStyle w:val="732"/>
        <w:ind w:firstLine="480"/>
        <w:spacing w:line="360" w:lineRule="auto"/>
        <w:rPr>
          <w:rFonts w:hint="eastAsia" w:ascii="宋体" w:hAnsi="宋体" w:cs="宋体"/>
          <w:sz w:val="24"/>
          <w:szCs w:val="24"/>
        </w:rPr>
      </w:pPr>
      <w:r>
        <w:rPr>
          <w:rFonts w:hint="eastAsia" w:ascii="宋体" w:hAnsi="宋体" w:cs="宋体"/>
          <w:sz w:val="24"/>
          <w:szCs w:val="24"/>
        </w:rPr>
        <w:t xml:space="preserve">以下为中标后签定本项目合同的通用条款，中标人不得提出实质性的修改，关于专用条款将由采购人与成交人结合本项目具体情况协商后签订。</w:t>
      </w:r>
      <w:r>
        <w:rPr>
          <w:rFonts w:hint="eastAsia" w:ascii="宋体" w:hAnsi="宋体" w:cs="宋体"/>
          <w:sz w:val="24"/>
          <w:szCs w:val="24"/>
        </w:rPr>
      </w:r>
      <w:r/>
    </w:p>
    <w:p>
      <w:pPr>
        <w:pStyle w:val="739"/>
        <w:jc w:val="center"/>
        <w:spacing w:line="360" w:lineRule="auto"/>
        <w:rPr>
          <w:rFonts w:ascii="宋体" w:hAnsi="宋体" w:cs="宋体"/>
          <w:b/>
          <w:szCs w:val="21"/>
        </w:rPr>
      </w:pPr>
      <w:r>
        <w:rPr>
          <w:rFonts w:ascii="宋体" w:hAnsi="宋体" w:cs="宋体"/>
          <w:b/>
          <w:szCs w:val="21"/>
        </w:rPr>
      </w:r>
      <w:r/>
    </w:p>
    <w:p>
      <w:pPr>
        <w:pStyle w:val="732"/>
        <w:jc w:val="center"/>
        <w:spacing w:line="500" w:lineRule="exact"/>
        <w:rPr>
          <w:rFonts w:ascii="黑体" w:hAnsi="黑体" w:eastAsia="黑体" w:cs="Times New Roman"/>
          <w:sz w:val="32"/>
          <w:szCs w:val="24"/>
        </w:rPr>
      </w:pPr>
      <w:r>
        <w:rPr>
          <w:rFonts w:cs="宋体"/>
          <w:szCs w:val="21"/>
        </w:rPr>
        <w:br w:type="page" w:clear="all"/>
      </w:r>
      <w:bookmarkStart w:id="18" w:name="_Toc23444"/>
      <w:r>
        <w:rPr>
          <w:rFonts w:hint="eastAsia" w:ascii="黑体" w:hAnsi="黑体" w:eastAsia="黑体" w:cs="Times New Roman"/>
          <w:sz w:val="32"/>
          <w:szCs w:val="24"/>
          <w:lang w:val="en-US" w:eastAsia="zh-CN"/>
        </w:rPr>
        <w:t xml:space="preserve">灌南县</w:t>
      </w:r>
      <w:r>
        <w:rPr>
          <w:rFonts w:hint="eastAsia" w:ascii="黑体" w:hAnsi="黑体" w:eastAsia="黑体" w:cs="Times New Roman"/>
          <w:sz w:val="32"/>
          <w:szCs w:val="24"/>
        </w:rPr>
        <w:t xml:space="preserve">政府采购合同（服务）</w:t>
      </w:r>
      <w:r>
        <w:rPr>
          <w:rFonts w:ascii="黑体" w:hAnsi="黑体" w:eastAsia="黑体" w:cs="Times New Roman"/>
          <w:sz w:val="32"/>
          <w:szCs w:val="24"/>
        </w:rPr>
      </w:r>
      <w:r/>
    </w:p>
    <w:p>
      <w:pPr>
        <w:pStyle w:val="732"/>
        <w:jc w:val="center"/>
        <w:spacing w:line="500" w:lineRule="exact"/>
        <w:rPr>
          <w:rFonts w:ascii="黑体" w:hAnsi="黑体" w:eastAsia="黑体" w:cs="Times New Roman"/>
          <w:sz w:val="28"/>
          <w:szCs w:val="24"/>
        </w:rPr>
      </w:pPr>
      <w:r>
        <w:rPr>
          <w:rFonts w:hint="eastAsia" w:ascii="黑体" w:hAnsi="黑体" w:eastAsia="黑体" w:cs="Times New Roman"/>
          <w:sz w:val="28"/>
          <w:szCs w:val="24"/>
        </w:rPr>
        <w:t xml:space="preserve">（合同编号：***）</w:t>
      </w:r>
      <w:r>
        <w:rPr>
          <w:rFonts w:ascii="黑体" w:hAnsi="黑体" w:eastAsia="黑体" w:cs="Times New Roman"/>
          <w:sz w:val="28"/>
          <w:szCs w:val="24"/>
        </w:rPr>
      </w:r>
      <w:r/>
    </w:p>
    <w:p>
      <w:pPr>
        <w:pStyle w:val="732"/>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甲方：（买方）_________</w:t>
      </w:r>
      <w:r>
        <w:rPr>
          <w:rFonts w:ascii="Calibri" w:hAnsi="Calibri" w:eastAsia="宋体" w:cs="Times New Roman"/>
          <w:sz w:val="24"/>
          <w:szCs w:val="24"/>
        </w:rPr>
      </w:r>
      <w:r/>
    </w:p>
    <w:p>
      <w:pPr>
        <w:pStyle w:val="732"/>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乙方：（卖方）_________</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甲、乙双方根据</w:t>
      </w:r>
      <w:r>
        <w:rPr>
          <w:rFonts w:hint="eastAsia" w:ascii="宋体" w:hAnsi="宋体" w:eastAsia="宋体" w:cs="Times New Roman"/>
          <w:color w:val="000000"/>
          <w:sz w:val="24"/>
          <w:szCs w:val="22"/>
          <w:u w:val="single"/>
        </w:rPr>
        <w:t xml:space="preserve">      </w:t>
      </w:r>
      <w:r>
        <w:rPr>
          <w:rFonts w:hint="eastAsia" w:ascii="宋体" w:hAnsi="宋体" w:eastAsia="宋体" w:cs="Times New Roman"/>
          <w:color w:val="000000"/>
          <w:sz w:val="24"/>
          <w:szCs w:val="22"/>
        </w:rPr>
        <w:t xml:space="preserve">年</w:t>
      </w:r>
      <w:r>
        <w:rPr>
          <w:rFonts w:hint="eastAsia" w:ascii="宋体" w:hAnsi="宋体" w:eastAsia="宋体" w:cs="Times New Roman"/>
          <w:color w:val="000000"/>
          <w:sz w:val="24"/>
          <w:szCs w:val="22"/>
          <w:u w:val="single"/>
        </w:rPr>
        <w:t xml:space="preserve">   </w:t>
      </w:r>
      <w:r>
        <w:rPr>
          <w:rFonts w:hint="eastAsia" w:ascii="宋体" w:hAnsi="宋体" w:eastAsia="宋体" w:cs="Times New Roman"/>
          <w:color w:val="000000"/>
          <w:sz w:val="24"/>
          <w:szCs w:val="22"/>
        </w:rPr>
        <w:t xml:space="preserve">月</w:t>
      </w:r>
      <w:r>
        <w:rPr>
          <w:rFonts w:hint="eastAsia" w:ascii="宋体" w:hAnsi="宋体" w:eastAsia="宋体" w:cs="Times New Roman"/>
          <w:color w:val="000000"/>
          <w:sz w:val="24"/>
          <w:szCs w:val="22"/>
          <w:u w:val="single"/>
        </w:rPr>
        <w:t xml:space="preserve">   </w:t>
      </w:r>
      <w:r>
        <w:rPr>
          <w:rFonts w:hint="eastAsia" w:ascii="宋体" w:hAnsi="宋体" w:eastAsia="宋体" w:cs="Times New Roman"/>
          <w:color w:val="000000"/>
          <w:sz w:val="24"/>
          <w:szCs w:val="22"/>
        </w:rPr>
        <w:t xml:space="preserve">日</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）公开招标的结果，签订本合同。</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一、合同内容</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1.1 服务内容：</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1.2 服务要求：</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 服务标准：</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4</w:t>
      </w:r>
      <w:r>
        <w:rPr>
          <w:rFonts w:ascii="Calibri" w:hAnsi="Calibri" w:eastAsia="宋体" w:cs="Times New Roman"/>
          <w:sz w:val="24"/>
          <w:szCs w:val="24"/>
        </w:rPr>
        <w:t xml:space="preserve"> 补充条款：</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二、合同金额</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2.1 本合同金额为人民币（大写）：</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元（¥</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b/>
          <w:bCs/>
          <w:sz w:val="24"/>
          <w:szCs w:val="24"/>
          <w:u w:val="single"/>
        </w:rPr>
      </w:pPr>
      <w:r>
        <w:rPr>
          <w:rFonts w:hint="eastAsia" w:ascii="Calibri" w:hAnsi="Calibri" w:eastAsia="宋体" w:cs="Times New Roman"/>
          <w:sz w:val="24"/>
          <w:szCs w:val="24"/>
        </w:rPr>
        <w:t xml:space="preserve">2.2付款方式：</w:t>
      </w:r>
      <w:r>
        <w:rPr>
          <w:rFonts w:hint="eastAsia" w:ascii="Calibri" w:hAnsi="Calibri" w:eastAsia="宋体" w:cs="Times New Roman"/>
          <w:b/>
          <w:bCs/>
          <w:sz w:val="24"/>
          <w:szCs w:val="24"/>
          <w:u w:val="single"/>
        </w:rPr>
        <w:t xml:space="preserve">按月支付，实际金额每月月底根据考核结果确定，于次月月底前支付。  (乙方提供税务正式发票)。</w:t>
      </w:r>
      <w:r>
        <w:rPr>
          <w:rFonts w:ascii="Calibri" w:hAnsi="Calibri" w:eastAsia="宋体" w:cs="Times New Roman"/>
          <w:b/>
          <w:bCs/>
          <w:sz w:val="24"/>
          <w:szCs w:val="24"/>
          <w:u w:val="single"/>
        </w:rPr>
      </w:r>
      <w:r/>
    </w:p>
    <w:p>
      <w:pPr>
        <w:pStyle w:val="732"/>
        <w:ind w:firstLine="480"/>
        <w:jc w:val="left"/>
        <w:spacing w:line="500" w:lineRule="exact"/>
        <w:rPr>
          <w:rFonts w:ascii="Calibri" w:hAnsi="Calibri" w:eastAsia="宋体" w:cs="Times New Roman"/>
          <w:b w:val="0"/>
          <w:bCs w:val="0"/>
          <w:sz w:val="24"/>
          <w:szCs w:val="24"/>
        </w:rPr>
      </w:pPr>
      <w:r>
        <w:rPr>
          <w:rFonts w:hint="eastAsia" w:ascii="Calibri" w:hAnsi="Calibri" w:eastAsia="宋体" w:cs="Times New Roman"/>
          <w:sz w:val="24"/>
          <w:szCs w:val="24"/>
        </w:rPr>
        <w:t xml:space="preserve">注：服务费包括但不限于完成该项工作所需人工费用(包括工资、奖金、社保、节假日的加班费、员工福利、服装费用、管理费、法定税金等费用) 、专用车辆、收集工具、办公设备、保险、燃油费用、维修保养费用、服装、胸卡、通讯、各种税费、利润、政策性文件规定及合同包含的所有风险、责任等的费用(风险因素包括遇重大活动、检查、突发情况、最低工资调整、物价调整、税费调整等)。甲方在上述合同价款之外不再向乙</w:t>
      </w:r>
      <w:r>
        <w:rPr>
          <w:rFonts w:hint="eastAsia" w:ascii="Calibri" w:hAnsi="Calibri" w:eastAsia="宋体" w:cs="Times New Roman"/>
          <w:b w:val="0"/>
          <w:bCs w:val="0"/>
          <w:sz w:val="24"/>
          <w:szCs w:val="24"/>
        </w:rPr>
        <w:t xml:space="preserve">方支付其他任何费用。</w:t>
      </w:r>
      <w:r>
        <w:rPr>
          <w:rFonts w:ascii="Calibri" w:hAnsi="Calibri" w:eastAsia="宋体" w:cs="Times New Roman"/>
          <w:b w:val="0"/>
          <w:bCs w:val="0"/>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 当采购数量与实际使用数量不一致时，乙方应根据实际使用量提供产品和服务，合同的最终结算金额按实际使用量乘以中标单价计算。</w:t>
      </w:r>
      <w:r>
        <w:rPr>
          <w:rFonts w:ascii="Calibri" w:hAnsi="Calibri" w:eastAsia="宋体" w:cs="Times New Roman"/>
          <w:sz w:val="24"/>
          <w:szCs w:val="24"/>
        </w:rPr>
      </w:r>
      <w:r/>
    </w:p>
    <w:p>
      <w:pPr>
        <w:pStyle w:val="732"/>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2.4 本合同执行中相关的一切税费均由乙方负担。</w:t>
      </w:r>
      <w:r>
        <w:rPr>
          <w:rFonts w:hint="eastAsia" w:ascii="Calibri" w:hAnsi="Calibri" w:eastAsia="宋体" w:cs="Times New Roman"/>
          <w:sz w:val="24"/>
          <w:szCs w:val="24"/>
        </w:rPr>
      </w:r>
      <w:r/>
    </w:p>
    <w:p>
      <w:pPr>
        <w:pStyle w:val="748"/>
        <w:ind w:left="0" w:right="0" w:firstLine="480"/>
        <w:keepLines w:val="0"/>
        <w:keepNext w:val="0"/>
        <w:spacing w:before="192" w:beforeAutospacing="0" w:after="192" w:afterAutospacing="0"/>
        <w:shd w:val="clear" w:color="auto" w:fill="ffffff"/>
        <w:widowControl/>
        <w:rPr>
          <w:rFonts w:hint="eastAsia" w:ascii="Calibri" w:hAnsi="Calibri" w:eastAsia="宋体" w:cs="Times New Roman"/>
          <w:sz w:val="24"/>
          <w:szCs w:val="24"/>
          <w:lang w:val="en-US" w:eastAsia="zh-CN" w:bidi="ar-SA"/>
        </w:rPr>
        <w:suppressLineNumbers w:val="0"/>
      </w:pPr>
      <w:r>
        <w:rPr>
          <w:rFonts w:ascii="Calibri" w:hAnsi="Calibri" w:eastAsia="宋体" w:cs="Times New Roman"/>
          <w:sz w:val="24"/>
          <w:szCs w:val="24"/>
          <w:lang w:val="en-US" w:eastAsia="zh-CN" w:bidi="ar-SA"/>
        </w:rPr>
        <w:t xml:space="preserve">2.5 工人工资支付：</w:t>
      </w:r>
      <w:r>
        <w:rPr>
          <w:rFonts w:hint="eastAsia" w:ascii="Calibri" w:hAnsi="Calibri" w:eastAsia="宋体" w:cs="Times New Roman"/>
          <w:sz w:val="24"/>
          <w:szCs w:val="24"/>
          <w:lang w:val="en-US" w:eastAsia="zh-CN" w:bidi="ar-SA"/>
        </w:rPr>
      </w:r>
      <w:r/>
    </w:p>
    <w:p>
      <w:pPr>
        <w:pStyle w:val="748"/>
        <w:ind w:left="0" w:right="0" w:firstLine="480"/>
        <w:keepLines w:val="0"/>
        <w:keepNext w:val="0"/>
        <w:spacing w:before="192" w:beforeAutospacing="0" w:after="192" w:afterAutospacing="0" w:line="360" w:lineRule="auto"/>
        <w:shd w:val="clear" w:color="auto" w:fill="ffffff"/>
        <w:widowControl/>
        <w:rPr>
          <w:rFonts w:ascii="Calibri" w:hAnsi="Calibri" w:eastAsia="宋体" w:cs="Times New Roman"/>
          <w:sz w:val="24"/>
          <w:szCs w:val="24"/>
          <w:lang w:val="en-US" w:eastAsia="zh-CN" w:bidi="ar-SA"/>
        </w:rPr>
        <w:suppressLineNumbers w:val="0"/>
      </w:pPr>
      <w:r>
        <w:rPr>
          <w:rFonts w:ascii="Calibri" w:hAnsi="Calibri" w:eastAsia="宋体" w:cs="Times New Roman"/>
          <w:sz w:val="24"/>
          <w:szCs w:val="24"/>
          <w:lang w:val="en-US" w:eastAsia="zh-CN" w:bidi="ar-SA"/>
        </w:rPr>
        <w:t xml:space="preserve">2.5.1 乙方应依法按时足额支付作业人员工资，不得拖欠、克扣。社保年龄段内人员须依法缴纳社会保险，所有人员须购买不少于50万保额的人身意外伤害保险。</w:t>
      </w:r>
      <w:r>
        <w:rPr>
          <w:rFonts w:ascii="Calibri" w:hAnsi="Calibri" w:eastAsia="宋体" w:cs="Times New Roman"/>
          <w:sz w:val="24"/>
          <w:szCs w:val="24"/>
          <w:lang w:val="en-US" w:eastAsia="zh-CN" w:bidi="ar-SA"/>
        </w:rPr>
      </w:r>
      <w:r/>
    </w:p>
    <w:p>
      <w:pPr>
        <w:pStyle w:val="748"/>
        <w:ind w:left="0" w:right="0" w:firstLine="480"/>
        <w:keepLines w:val="0"/>
        <w:keepNext w:val="0"/>
        <w:spacing w:before="192" w:beforeAutospacing="0" w:after="192" w:afterAutospacing="0" w:line="360" w:lineRule="auto"/>
        <w:shd w:val="clear" w:color="auto" w:fill="ffffff"/>
        <w:widowControl/>
        <w:rPr>
          <w:rFonts w:ascii="Calibri" w:hAnsi="Calibri" w:eastAsia="宋体" w:cs="Times New Roman"/>
          <w:sz w:val="24"/>
          <w:szCs w:val="24"/>
          <w:lang w:val="en-US" w:eastAsia="zh-CN" w:bidi="ar-SA"/>
        </w:rPr>
        <w:suppressLineNumbers w:val="0"/>
      </w:pPr>
      <w:r>
        <w:rPr>
          <w:rFonts w:ascii="Calibri" w:hAnsi="Calibri" w:eastAsia="宋体" w:cs="Times New Roman"/>
          <w:sz w:val="24"/>
          <w:szCs w:val="24"/>
          <w:lang w:val="en-US" w:eastAsia="zh-CN" w:bidi="ar-SA"/>
        </w:rPr>
        <w:t xml:space="preserve">2.5.2 乙方应在每月工资发放后5个工作日内，将工资发放明细及社保缴纳凭证报送甲方备案。甲方有权核查。</w:t>
      </w:r>
      <w:r>
        <w:rPr>
          <w:rFonts w:ascii="Calibri" w:hAnsi="Calibri" w:eastAsia="宋体" w:cs="Times New Roman"/>
          <w:sz w:val="24"/>
          <w:szCs w:val="24"/>
          <w:lang w:val="en-US" w:eastAsia="zh-CN" w:bidi="ar-SA"/>
        </w:rPr>
      </w:r>
      <w:r/>
    </w:p>
    <w:p>
      <w:pPr>
        <w:pStyle w:val="748"/>
        <w:ind w:left="0" w:right="0" w:firstLine="480"/>
        <w:keepLines w:val="0"/>
        <w:keepNext w:val="0"/>
        <w:spacing w:before="192" w:beforeAutospacing="0" w:after="192" w:afterAutospacing="0" w:line="360" w:lineRule="auto"/>
        <w:shd w:val="clear" w:color="auto" w:fill="ffffff"/>
        <w:widowControl/>
        <w:rPr>
          <w:rFonts w:ascii="Calibri" w:hAnsi="Calibri" w:eastAsia="宋体" w:cs="Times New Roman"/>
          <w:sz w:val="24"/>
          <w:szCs w:val="24"/>
          <w:lang w:val="en-US" w:eastAsia="zh-CN" w:bidi="ar-SA"/>
        </w:rPr>
        <w:suppressLineNumbers w:val="0"/>
      </w:pPr>
      <w:r>
        <w:rPr>
          <w:rFonts w:ascii="Calibri" w:hAnsi="Calibri" w:eastAsia="宋体" w:cs="Times New Roman"/>
          <w:sz w:val="24"/>
          <w:szCs w:val="24"/>
          <w:lang w:val="en-US" w:eastAsia="zh-CN" w:bidi="ar-SA"/>
        </w:rPr>
        <w:t xml:space="preserve">2.5.3 乙方发生拖欠工人工资的，甲方有权在应付服务费中直接扣减并代为支付，由此产生的后果由乙方承担。</w:t>
      </w:r>
      <w:r>
        <w:rPr>
          <w:rFonts w:ascii="Calibri" w:hAnsi="Calibri" w:eastAsia="宋体" w:cs="Times New Roman"/>
          <w:sz w:val="24"/>
          <w:szCs w:val="24"/>
          <w:lang w:val="en-US" w:eastAsia="zh-CN" w:bidi="ar-SA"/>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三、甲方权利与义务</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 甲方按照国家法律、合同规定、管理职责，依法对乙方服务工作随时进行监督、管理， 发现乙方工作存在质量问题， 可要求乙方立即整改。</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 甲方有权利对乙方重大服务措施和方案进行审定。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 乙方给甲方造成较坏影响或不能满足甲方镇区保洁、村庄垃圾清运服务需要；甲方应提前7日通知对方，期满后本合同立刻终止，不予退还履约保证金。乙方必须在通知规定内的时间无条件撤离甲方标段服务区。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 甲方有权要求乙方遵守进入甲方工作场所的各项管理规定，不得在工作场所附近大声喧哗和吵闹，不得有影响服务区域内居民休息的行为。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 甲方要求乙方必须为服务人员购买车辆和人身意外伤害保险，在履行合同过程中， 对可能发生的人员意外伤害和其它事故，均由乙方负全责， 由乙方自行处理，并承担相应法律责任， 与甲方无关。</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 甲方要求乙方工作人员在工作期间严格遵守管理规定，遵循职业道德， 遵守甲方规章制度， 从业，人员应礼貌待人，热情服务。工作期间内不准饮酒，不做与工作无关的事， 不发生违纪违法行为。如有发生以上行为，按服务不合格处理，严格追究乙方违约责任。</w:t>
      </w:r>
      <w:r>
        <w:rPr>
          <w:rFonts w:ascii="Calibri" w:hAnsi="Calibri" w:eastAsia="宋体" w:cs="Times New Roman"/>
          <w:sz w:val="24"/>
          <w:szCs w:val="24"/>
        </w:rPr>
      </w:r>
      <w:r/>
    </w:p>
    <w:p>
      <w:pPr>
        <w:pStyle w:val="732"/>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3.7 甲方要求乙方应当委派身体健康，符合岗位要求的工作人员进行工作。乙方必须制定安全防范措施， 严把安全关， 垃圾收集从业人员应按照正确的、安全的作业流程进行操作， 乙方提供的工作人员和乙方发生的任何劳动纠纷， 甲方概不负责。</w:t>
      </w:r>
      <w:r>
        <w:rPr>
          <w:rFonts w:hint="eastAsia" w:ascii="Calibri" w:hAnsi="Calibri" w:eastAsia="宋体" w:cs="Times New Roman"/>
          <w:sz w:val="24"/>
          <w:szCs w:val="24"/>
        </w:rPr>
      </w:r>
      <w:r/>
    </w:p>
    <w:p>
      <w:pPr>
        <w:pStyle w:val="732"/>
        <w:ind w:firstLine="480"/>
        <w:jc w:val="left"/>
        <w:spacing w:line="500" w:lineRule="exact"/>
        <w:rPr>
          <w:rFonts w:hint="eastAsia" w:ascii="Calibri" w:hAnsi="Calibri" w:eastAsia="宋体" w:cs="Times New Roman"/>
          <w:sz w:val="24"/>
          <w:szCs w:val="24"/>
        </w:rPr>
      </w:pPr>
      <w:r>
        <w:rPr>
          <w:rFonts w:ascii="Calibri" w:hAnsi="Calibri" w:eastAsia="宋体" w:cs="Times New Roman"/>
          <w:sz w:val="24"/>
          <w:szCs w:val="24"/>
        </w:rPr>
        <w:t xml:space="preserve">3.8 甲方有权对乙方工人工资发放、社会保险缴纳情况进行监督检查，乙方应予以配合。</w:t>
      </w:r>
      <w:r>
        <w:rPr>
          <w:rFonts w:hint="eastAsia" w:ascii="Calibri" w:hAnsi="Calibri" w:eastAsia="宋体" w:cs="Times New Roman"/>
          <w:sz w:val="24"/>
          <w:szCs w:val="24"/>
        </w:rPr>
      </w:r>
      <w:r/>
    </w:p>
    <w:p>
      <w:pPr>
        <w:pStyle w:val="732"/>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四、乙方权利与义务</w:t>
      </w:r>
      <w:r>
        <w:rPr>
          <w:rFonts w:ascii="黑体" w:hAnsi="黑体" w:eastAsia="黑体" w:cs="Times New Roman"/>
          <w:sz w:val="24"/>
          <w:szCs w:val="24"/>
        </w:rPr>
      </w:r>
      <w:r/>
    </w:p>
    <w:p>
      <w:pPr>
        <w:pStyle w:val="732"/>
        <w:ind w:firstLine="412"/>
        <w:spacing w:line="360" w:lineRule="auto"/>
        <w:rPr>
          <w:rFonts w:ascii="宋体" w:hAnsi="宋体" w:eastAsia="宋体" w:cs="宋体"/>
          <w:sz w:val="24"/>
          <w:szCs w:val="24"/>
        </w:rPr>
      </w:pPr>
      <w:r>
        <w:rPr>
          <w:rFonts w:hint="eastAsia" w:ascii="宋体" w:hAnsi="宋体" w:eastAsia="宋体" w:cs="宋体"/>
          <w:spacing w:val="-2"/>
          <w:sz w:val="24"/>
          <w:szCs w:val="24"/>
        </w:rPr>
        <w:t xml:space="preserve">乙</w:t>
      </w:r>
      <w:r>
        <w:rPr>
          <w:rFonts w:hint="eastAsia" w:ascii="宋体" w:hAnsi="宋体" w:eastAsia="宋体" w:cs="宋体"/>
          <w:spacing w:val="-1"/>
          <w:sz w:val="24"/>
          <w:szCs w:val="24"/>
        </w:rPr>
        <w:t xml:space="preserve">方应运用一切合理的专业技术、知识技能和项目经验，按照职业道德准则和行业公认标准尽其全部</w:t>
      </w:r>
      <w:r>
        <w:rPr>
          <w:rFonts w:hint="eastAsia" w:ascii="宋体" w:hAnsi="宋体" w:eastAsia="宋体" w:cs="宋体"/>
          <w:spacing w:val="-6"/>
          <w:sz w:val="24"/>
          <w:szCs w:val="24"/>
        </w:rPr>
        <w:t xml:space="preserve">职责， 勤勉、</w:t>
      </w:r>
      <w:r>
        <w:rPr>
          <w:rFonts w:hint="eastAsia" w:ascii="宋体" w:hAnsi="宋体" w:eastAsia="宋体" w:cs="宋体"/>
          <w:spacing w:val="-3"/>
          <w:sz w:val="24"/>
          <w:szCs w:val="24"/>
        </w:rPr>
        <w:t xml:space="preserve">谨慎、公正地履行其在本合同项下的责任和义务。</w:t>
      </w:r>
      <w:r>
        <w:rPr>
          <w:rFonts w:ascii="宋体" w:hAnsi="宋体" w:eastAsia="宋体" w:cs="宋体"/>
          <w:sz w:val="24"/>
          <w:szCs w:val="24"/>
        </w:rPr>
      </w:r>
      <w:r/>
    </w:p>
    <w:p>
      <w:pPr>
        <w:pStyle w:val="732"/>
        <w:ind w:firstLine="424"/>
        <w:spacing w:line="360" w:lineRule="auto"/>
        <w:rPr>
          <w:rFonts w:ascii="宋体" w:hAnsi="宋体" w:eastAsia="宋体" w:cs="宋体"/>
          <w:sz w:val="24"/>
          <w:szCs w:val="24"/>
        </w:rPr>
      </w:pPr>
      <w:r>
        <w:rPr>
          <w:rFonts w:hint="eastAsia" w:ascii="宋体" w:hAnsi="宋体" w:eastAsia="宋体" w:cs="宋体"/>
          <w:spacing w:val="1"/>
          <w:sz w:val="24"/>
          <w:szCs w:val="24"/>
        </w:rPr>
        <w:t xml:space="preserve">4.1</w:t>
      </w:r>
      <w:r>
        <w:rPr>
          <w:rFonts w:hint="eastAsia" w:ascii="宋体" w:hAnsi="宋体" w:eastAsia="宋体" w:cs="宋体"/>
          <w:sz w:val="24"/>
          <w:szCs w:val="24"/>
        </w:rPr>
        <w:t xml:space="preserve"> 根据合同约定的服务事项。乙方应做好人员的登记和业务培训，并及时向甲方提供相关信息，乙</w:t>
      </w:r>
      <w:r>
        <w:rPr>
          <w:rFonts w:hint="eastAsia" w:ascii="宋体" w:hAnsi="宋体" w:eastAsia="宋体" w:cs="宋体"/>
          <w:spacing w:val="-1"/>
          <w:sz w:val="24"/>
          <w:szCs w:val="24"/>
        </w:rPr>
        <w:t xml:space="preserve">方如违反</w:t>
      </w:r>
      <w:r>
        <w:rPr>
          <w:rFonts w:hint="eastAsia" w:ascii="宋体" w:hAnsi="宋体" w:eastAsia="宋体" w:cs="宋体"/>
          <w:sz w:val="24"/>
          <w:szCs w:val="24"/>
        </w:rPr>
        <w:t xml:space="preserve">相关规定甲方有权进行经济处理。</w:t>
      </w:r>
      <w:r>
        <w:rPr>
          <w:rFonts w:ascii="宋体" w:hAnsi="宋体" w:eastAsia="宋体" w:cs="宋体"/>
          <w:sz w:val="24"/>
          <w:szCs w:val="24"/>
        </w:rPr>
      </w:r>
      <w:r/>
    </w:p>
    <w:p>
      <w:pPr>
        <w:pStyle w:val="732"/>
        <w:ind w:firstLine="400"/>
        <w:spacing w:line="360" w:lineRule="auto"/>
        <w:rPr>
          <w:rFonts w:ascii="宋体" w:hAnsi="宋体" w:eastAsia="宋体" w:cs="宋体"/>
          <w:sz w:val="24"/>
          <w:szCs w:val="24"/>
        </w:rPr>
      </w:pPr>
      <w:r>
        <w:rPr>
          <w:rFonts w:hint="eastAsia" w:ascii="宋体" w:hAnsi="宋体" w:eastAsia="宋体" w:cs="宋体"/>
          <w:spacing w:val="-5"/>
          <w:sz w:val="24"/>
          <w:szCs w:val="24"/>
        </w:rPr>
        <w:t xml:space="preserve">4.2 乙方自备清洁工具及物品， 要求严把质量关、安全关，加强对服务人员的管理、考核， 确保</w:t>
      </w:r>
      <w:r>
        <w:rPr>
          <w:rFonts w:hint="eastAsia" w:ascii="宋体" w:hAnsi="宋体" w:eastAsia="宋体" w:cs="宋体"/>
          <w:spacing w:val="-4"/>
          <w:sz w:val="24"/>
          <w:szCs w:val="24"/>
        </w:rPr>
        <w:t xml:space="preserve">标</w:t>
      </w:r>
      <w:r>
        <w:rPr>
          <w:rFonts w:hint="eastAsia" w:ascii="宋体" w:hAnsi="宋体" w:eastAsia="宋体" w:cs="宋体"/>
          <w:sz w:val="24"/>
          <w:szCs w:val="24"/>
        </w:rPr>
        <w:t xml:space="preserve">段</w:t>
      </w:r>
      <w:r>
        <w:rPr>
          <w:rFonts w:hint="eastAsia" w:ascii="宋体" w:hAnsi="宋体" w:eastAsia="宋体" w:cs="宋体"/>
          <w:spacing w:val="-1"/>
          <w:sz w:val="24"/>
          <w:szCs w:val="24"/>
        </w:rPr>
        <w:t xml:space="preserve">范围内保洁、清运</w:t>
      </w:r>
      <w:r>
        <w:rPr>
          <w:rFonts w:hint="eastAsia" w:ascii="宋体" w:hAnsi="宋体" w:eastAsia="宋体" w:cs="宋体"/>
          <w:sz w:val="24"/>
          <w:szCs w:val="24"/>
        </w:rPr>
        <w:t xml:space="preserve">服务及时到位。</w:t>
      </w:r>
      <w:r>
        <w:rPr>
          <w:rFonts w:ascii="宋体" w:hAnsi="宋体" w:eastAsia="宋体" w:cs="宋体"/>
          <w:sz w:val="24"/>
          <w:szCs w:val="24"/>
        </w:rPr>
      </w:r>
      <w:r/>
    </w:p>
    <w:p>
      <w:pPr>
        <w:pStyle w:val="732"/>
        <w:ind w:firstLine="404"/>
        <w:spacing w:line="360" w:lineRule="auto"/>
        <w:rPr>
          <w:rFonts w:ascii="宋体" w:hAnsi="宋体" w:eastAsia="宋体" w:cs="宋体"/>
          <w:spacing w:val="-2"/>
          <w:sz w:val="24"/>
          <w:szCs w:val="24"/>
        </w:rPr>
      </w:pPr>
      <w:r>
        <w:rPr>
          <w:rFonts w:hint="eastAsia" w:ascii="宋体" w:hAnsi="宋体" w:eastAsia="宋体" w:cs="宋体"/>
          <w:spacing w:val="-4"/>
          <w:sz w:val="24"/>
          <w:szCs w:val="24"/>
        </w:rPr>
        <w:t xml:space="preserve">4.3 乙方管理人员及保洁、清运人</w:t>
      </w:r>
      <w:r>
        <w:rPr>
          <w:rFonts w:hint="eastAsia" w:ascii="宋体" w:hAnsi="宋体" w:eastAsia="宋体" w:cs="宋体"/>
          <w:spacing w:val="-3"/>
          <w:sz w:val="24"/>
          <w:szCs w:val="24"/>
        </w:rPr>
        <w:t xml:space="preserve">员</w:t>
      </w:r>
      <w:r>
        <w:rPr>
          <w:rFonts w:hint="eastAsia" w:ascii="宋体" w:hAnsi="宋体" w:eastAsia="宋体" w:cs="宋体"/>
          <w:spacing w:val="-2"/>
          <w:sz w:val="24"/>
          <w:szCs w:val="24"/>
        </w:rPr>
        <w:t xml:space="preserve">严格按照甲方要求标准开展工作， 服从甲方的日常管理，重大活</w:t>
      </w:r>
      <w:r>
        <w:rPr>
          <w:rFonts w:hint="eastAsia" w:ascii="宋体" w:hAnsi="宋体" w:eastAsia="宋体" w:cs="宋体"/>
          <w:spacing w:val="-6"/>
          <w:sz w:val="24"/>
          <w:szCs w:val="24"/>
        </w:rPr>
        <w:t xml:space="preserve">动保障服从</w:t>
      </w:r>
      <w:r>
        <w:rPr>
          <w:rFonts w:hint="eastAsia" w:ascii="宋体" w:hAnsi="宋体" w:eastAsia="宋体" w:cs="宋体"/>
          <w:spacing w:val="-3"/>
          <w:sz w:val="24"/>
          <w:szCs w:val="24"/>
        </w:rPr>
        <w:t xml:space="preserve">甲方管理人员的指挥和安排， 及时响应甲方的管理要求。</w:t>
      </w:r>
      <w:r>
        <w:rPr>
          <w:rFonts w:ascii="宋体" w:hAnsi="宋体" w:eastAsia="宋体" w:cs="宋体"/>
          <w:spacing w:val="-2"/>
          <w:sz w:val="24"/>
          <w:szCs w:val="24"/>
        </w:rPr>
      </w:r>
      <w:r/>
    </w:p>
    <w:p>
      <w:pPr>
        <w:pStyle w:val="732"/>
        <w:ind w:firstLine="380"/>
        <w:spacing w:line="360" w:lineRule="auto"/>
        <w:rPr>
          <w:rFonts w:ascii="宋体" w:hAnsi="宋体" w:eastAsia="宋体" w:cs="宋体"/>
          <w:spacing w:val="-2"/>
          <w:sz w:val="24"/>
          <w:szCs w:val="24"/>
        </w:rPr>
      </w:pPr>
      <w:r>
        <w:rPr>
          <w:rFonts w:hint="eastAsia" w:ascii="宋体" w:hAnsi="宋体" w:eastAsia="宋体" w:cs="宋体"/>
          <w:spacing w:val="-10"/>
          <w:sz w:val="24"/>
          <w:szCs w:val="24"/>
        </w:rPr>
        <w:t xml:space="preserve">4</w:t>
      </w:r>
      <w:r>
        <w:rPr>
          <w:rFonts w:hint="eastAsia" w:ascii="宋体" w:hAnsi="宋体" w:eastAsia="宋体" w:cs="宋体"/>
          <w:spacing w:val="-6"/>
          <w:sz w:val="24"/>
          <w:szCs w:val="24"/>
        </w:rPr>
        <w:t xml:space="preserve">.4 乙方派遣的从业人员，身体健康，五官端正， 品行良好， 工作勤奋，服从管理，无违法行为， 自</w:t>
      </w:r>
      <w:r>
        <w:rPr>
          <w:rFonts w:hint="eastAsia" w:ascii="宋体" w:hAnsi="宋体" w:eastAsia="宋体" w:cs="宋体"/>
          <w:spacing w:val="-1"/>
          <w:sz w:val="24"/>
          <w:szCs w:val="24"/>
        </w:rPr>
        <w:t xml:space="preserve">觉遵守法律法规和</w:t>
      </w:r>
      <w:r>
        <w:rPr>
          <w:rFonts w:hint="eastAsia" w:ascii="宋体" w:hAnsi="宋体" w:eastAsia="宋体" w:cs="宋体"/>
          <w:sz w:val="24"/>
          <w:szCs w:val="24"/>
        </w:rPr>
        <w:t xml:space="preserve">甲方各项管理规定。</w:t>
      </w:r>
      <w:r>
        <w:rPr>
          <w:rFonts w:ascii="宋体" w:hAnsi="宋体" w:eastAsia="宋体" w:cs="宋体"/>
          <w:spacing w:val="-2"/>
          <w:sz w:val="24"/>
          <w:szCs w:val="24"/>
        </w:rPr>
      </w:r>
      <w:r/>
    </w:p>
    <w:p>
      <w:pPr>
        <w:pStyle w:val="732"/>
        <w:ind w:firstLine="412"/>
        <w:spacing w:line="360" w:lineRule="auto"/>
        <w:rPr>
          <w:rFonts w:hint="eastAsia" w:ascii="宋体" w:hAnsi="宋体" w:eastAsia="宋体" w:cs="宋体"/>
          <w:spacing w:val="-1"/>
          <w:sz w:val="24"/>
          <w:szCs w:val="24"/>
        </w:rPr>
      </w:pPr>
      <w:r>
        <w:rPr>
          <w:rFonts w:hint="eastAsia" w:ascii="宋体" w:hAnsi="宋体" w:eastAsia="宋体" w:cs="宋体"/>
          <w:spacing w:val="-2"/>
          <w:sz w:val="24"/>
          <w:szCs w:val="24"/>
        </w:rPr>
        <w:t xml:space="preserve">4.5 乙方在项目实施中发生的一切风险与事</w:t>
      </w:r>
      <w:r>
        <w:rPr>
          <w:rFonts w:hint="eastAsia" w:ascii="宋体" w:hAnsi="宋体" w:eastAsia="宋体" w:cs="宋体"/>
          <w:spacing w:val="-1"/>
          <w:sz w:val="24"/>
          <w:szCs w:val="24"/>
        </w:rPr>
        <w:t xml:space="preserve">故，其后果与责任自行承担。</w:t>
      </w:r>
      <w:r>
        <w:rPr>
          <w:rFonts w:hint="eastAsia" w:ascii="宋体" w:hAnsi="宋体" w:eastAsia="宋体" w:cs="宋体"/>
          <w:spacing w:val="-1"/>
          <w:sz w:val="24"/>
          <w:szCs w:val="24"/>
        </w:rPr>
      </w:r>
      <w:r/>
    </w:p>
    <w:p>
      <w:pPr>
        <w:pStyle w:val="732"/>
        <w:ind w:firstLine="404"/>
        <w:spacing w:line="360" w:lineRule="auto"/>
        <w:rPr>
          <w:rFonts w:hint="eastAsia" w:ascii="宋体" w:hAnsi="宋体" w:eastAsia="宋体" w:cs="宋体"/>
          <w:spacing w:val="-2"/>
          <w:sz w:val="24"/>
          <w:szCs w:val="24"/>
        </w:rPr>
      </w:pPr>
      <w:r>
        <w:rPr>
          <w:rFonts w:ascii="宋体" w:hAnsi="宋体" w:eastAsia="宋体" w:cs="宋体"/>
          <w:spacing w:val="-2"/>
          <w:sz w:val="24"/>
          <w:szCs w:val="24"/>
        </w:rPr>
        <w:t xml:space="preserve">4.6 乙方应依法与作业人员签订劳动合同或劳务合同，按时足额支付工资，依法缴纳社会保险，不得拖欠、克扣。合同签订后一个月内报甲方备案。</w:t>
      </w:r>
      <w:r>
        <w:rPr>
          <w:rFonts w:hint="eastAsia" w:ascii="宋体" w:hAnsi="宋体" w:eastAsia="宋体" w:cs="宋体"/>
          <w:spacing w:val="-2"/>
          <w:sz w:val="24"/>
          <w:szCs w:val="24"/>
        </w:rPr>
      </w:r>
      <w:r/>
    </w:p>
    <w:p>
      <w:pPr>
        <w:pStyle w:val="732"/>
        <w:ind w:firstLine="404"/>
        <w:spacing w:line="360" w:lineRule="auto"/>
        <w:rPr>
          <w:rFonts w:ascii="宋体" w:hAnsi="宋体" w:eastAsia="宋体" w:cs="宋体"/>
          <w:spacing w:val="-2"/>
          <w:sz w:val="24"/>
          <w:szCs w:val="24"/>
        </w:rPr>
      </w:pPr>
      <w:r>
        <w:rPr>
          <w:rFonts w:ascii="宋体" w:hAnsi="宋体" w:eastAsia="宋体" w:cs="宋体"/>
          <w:spacing w:val="-2"/>
          <w:sz w:val="24"/>
          <w:szCs w:val="24"/>
        </w:rPr>
        <w:t xml:space="preserve">4.7 乙方应建立工资发放台账，妥善保存相关凭证备查。甲方有权随时查阅。</w:t>
      </w:r>
      <w:r>
        <w:rPr>
          <w:rFonts w:ascii="宋体" w:hAnsi="宋体" w:eastAsia="宋体" w:cs="宋体"/>
          <w:spacing w:val="-2"/>
          <w:sz w:val="24"/>
          <w:szCs w:val="24"/>
        </w:rPr>
      </w:r>
      <w:r/>
    </w:p>
    <w:p>
      <w:pPr>
        <w:pStyle w:val="732"/>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五、乙方提供的项目服务</w:t>
      </w:r>
      <w:r>
        <w:rPr>
          <w:rFonts w:ascii="黑体" w:hAnsi="黑体" w:eastAsia="黑体" w:cs="Times New Roman"/>
          <w:sz w:val="24"/>
          <w:szCs w:val="24"/>
        </w:rPr>
      </w:r>
      <w:r/>
    </w:p>
    <w:p>
      <w:pPr>
        <w:pStyle w:val="732"/>
        <w:spacing w:line="360" w:lineRule="auto"/>
        <w:rPr>
          <w:rFonts w:ascii="宋体" w:hAnsi="宋体" w:eastAsia="宋体" w:cs="宋体"/>
          <w:spacing w:val="-2"/>
          <w:sz w:val="24"/>
          <w:szCs w:val="24"/>
        </w:rPr>
      </w:pPr>
      <w:r>
        <w:rPr>
          <w:rFonts w:hint="eastAsia" w:ascii="宋体" w:hAnsi="宋体" w:eastAsia="宋体" w:cs="宋体"/>
          <w:spacing w:val="-1"/>
          <w:sz w:val="24"/>
          <w:szCs w:val="24"/>
        </w:rPr>
        <w:t xml:space="preserve">项目服务具体范</w:t>
      </w:r>
      <w:r>
        <w:rPr>
          <w:rFonts w:hint="eastAsia" w:ascii="宋体" w:hAnsi="宋体" w:eastAsia="宋体" w:cs="宋体"/>
          <w:sz w:val="24"/>
          <w:szCs w:val="24"/>
        </w:rPr>
        <w:t xml:space="preserve">围、服务内容、服务要求：</w:t>
      </w:r>
      <w:r>
        <w:rPr>
          <w:rFonts w:ascii="宋体" w:hAnsi="宋体" w:eastAsia="宋体" w:cs="宋体"/>
          <w:spacing w:val="-2"/>
          <w:sz w:val="24"/>
          <w:szCs w:val="24"/>
        </w:rPr>
      </w:r>
      <w:r/>
    </w:p>
    <w:tbl>
      <w:tblPr>
        <w:tblStyle w:val="76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246"/>
        <w:gridCol w:w="3170"/>
        <w:gridCol w:w="3311"/>
        <w:gridCol w:w="972"/>
      </w:tblGrid>
      <w:tr>
        <w:trPr>
          <w:trHeight w:val="690"/>
        </w:trPr>
        <w:tc>
          <w:tcPr>
            <w:tcW w:w="71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序号</w:t>
            </w:r>
            <w:r>
              <w:rPr>
                <w:rFonts w:ascii="宋体" w:hAnsi="宋体" w:eastAsia="宋体" w:cs="宋体"/>
                <w:spacing w:val="-2"/>
                <w:sz w:val="20"/>
                <w:szCs w:val="21"/>
              </w:rPr>
            </w:r>
            <w:r/>
          </w:p>
        </w:tc>
        <w:tc>
          <w:tcPr>
            <w:tcW w:w="1275"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服务位置</w:t>
            </w:r>
            <w:r>
              <w:rPr>
                <w:rFonts w:ascii="宋体" w:hAnsi="宋体" w:eastAsia="宋体" w:cs="宋体"/>
                <w:spacing w:val="-2"/>
                <w:sz w:val="20"/>
                <w:szCs w:val="21"/>
              </w:rPr>
            </w:r>
            <w:r/>
          </w:p>
        </w:tc>
        <w:tc>
          <w:tcPr>
            <w:tcW w:w="3260"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服务内容</w:t>
            </w:r>
            <w:r>
              <w:rPr>
                <w:rFonts w:ascii="宋体" w:hAnsi="宋体" w:eastAsia="宋体" w:cs="宋体"/>
                <w:spacing w:val="-2"/>
                <w:sz w:val="20"/>
                <w:szCs w:val="21"/>
              </w:rPr>
            </w:r>
            <w:r/>
          </w:p>
        </w:tc>
        <w:tc>
          <w:tcPr>
            <w:tcW w:w="340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服务要求</w:t>
            </w:r>
            <w:r>
              <w:rPr>
                <w:rFonts w:ascii="宋体" w:hAnsi="宋体" w:eastAsia="宋体" w:cs="宋体"/>
                <w:spacing w:val="-2"/>
                <w:sz w:val="20"/>
                <w:szCs w:val="21"/>
              </w:rPr>
            </w:r>
            <w:r/>
          </w:p>
        </w:tc>
        <w:tc>
          <w:tcPr>
            <w:tcW w:w="99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备注</w:t>
            </w:r>
            <w:r>
              <w:rPr>
                <w:rFonts w:ascii="宋体" w:hAnsi="宋体" w:eastAsia="宋体" w:cs="宋体"/>
                <w:spacing w:val="-2"/>
                <w:sz w:val="20"/>
                <w:szCs w:val="21"/>
              </w:rPr>
            </w:r>
            <w:r/>
          </w:p>
        </w:tc>
      </w:tr>
      <w:tr>
        <w:trPr>
          <w:trHeight w:val="1693"/>
        </w:trPr>
        <w:tc>
          <w:tcPr>
            <w:tcW w:w="71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1</w:t>
            </w:r>
            <w:r>
              <w:rPr>
                <w:rFonts w:ascii="宋体" w:hAnsi="宋体" w:eastAsia="宋体" w:cs="宋体"/>
                <w:spacing w:val="-2"/>
                <w:sz w:val="20"/>
                <w:szCs w:val="21"/>
              </w:rPr>
            </w:r>
            <w:r/>
          </w:p>
        </w:tc>
        <w:tc>
          <w:tcPr>
            <w:tcW w:w="1275"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三</w:t>
            </w:r>
            <w:r>
              <w:rPr>
                <w:rFonts w:hint="eastAsia" w:ascii="宋体" w:hAnsi="宋体" w:eastAsia="宋体" w:cs="宋体"/>
                <w:spacing w:val="-1"/>
                <w:sz w:val="20"/>
                <w:szCs w:val="21"/>
              </w:rPr>
              <w:t xml:space="preserve">兴社区</w:t>
            </w:r>
            <w:r>
              <w:rPr>
                <w:rFonts w:ascii="宋体" w:hAnsi="宋体" w:eastAsia="宋体" w:cs="宋体"/>
                <w:spacing w:val="-2"/>
                <w:sz w:val="20"/>
                <w:szCs w:val="21"/>
              </w:rPr>
            </w:r>
            <w:r/>
          </w:p>
        </w:tc>
        <w:tc>
          <w:tcPr>
            <w:tcW w:w="3260" w:type="dxa"/>
            <w:vAlign w:val="center"/>
            <w:textDirection w:val="lrTb"/>
            <w:noWrap w:val="false"/>
          </w:tcPr>
          <w:p>
            <w:pPr>
              <w:pStyle w:val="732"/>
              <w:jc w:val="left"/>
              <w:keepLines w:val="0"/>
              <w:keepNext w:val="0"/>
              <w:pageBreakBefore w:val="0"/>
              <w:spacing w:line="300" w:lineRule="exact"/>
              <w:widowControl w:val="off"/>
              <w:rPr>
                <w:rFonts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托管范围内线</w:t>
            </w:r>
            <w:r>
              <w:rPr>
                <w:rFonts w:hint="eastAsia" w:ascii="宋体" w:hAnsi="宋体" w:eastAsia="宋体" w:cs="宋体"/>
                <w:sz w:val="20"/>
                <w:szCs w:val="21"/>
                <w:highlight w:val="none"/>
              </w:rPr>
              <w:t xml:space="preserve">杆、墙体张贴</w:t>
            </w:r>
            <w:r>
              <w:rPr>
                <w:rFonts w:hint="eastAsia" w:ascii="宋体" w:hAnsi="宋体" w:eastAsia="宋体" w:cs="宋体"/>
                <w:spacing w:val="-1"/>
                <w:sz w:val="20"/>
                <w:szCs w:val="21"/>
                <w:highlight w:val="none"/>
              </w:rPr>
              <w:t xml:space="preserve">纸质小广告</w:t>
            </w:r>
            <w:r>
              <w:rPr>
                <w:rFonts w:hint="eastAsia" w:ascii="宋体" w:hAnsi="宋体" w:eastAsia="宋体" w:cs="宋体"/>
                <w:sz w:val="20"/>
                <w:szCs w:val="21"/>
                <w:highlight w:val="none"/>
              </w:rPr>
              <w:t xml:space="preserve">清理；托管范围</w:t>
            </w:r>
            <w:r>
              <w:rPr>
                <w:rFonts w:hint="eastAsia" w:ascii="宋体" w:hAnsi="宋体" w:eastAsia="宋体" w:cs="宋体"/>
                <w:spacing w:val="-14"/>
                <w:sz w:val="20"/>
                <w:szCs w:val="21"/>
                <w:highlight w:val="none"/>
              </w:rPr>
              <w:t xml:space="preserve">内</w:t>
            </w:r>
            <w:r>
              <w:rPr>
                <w:rFonts w:hint="eastAsia" w:ascii="宋体" w:hAnsi="宋体" w:eastAsia="宋体" w:cs="宋体"/>
                <w:spacing w:val="-8"/>
                <w:sz w:val="20"/>
                <w:szCs w:val="21"/>
                <w:highlight w:val="none"/>
              </w:rPr>
              <w:t xml:space="preserve">生活垃圾</w:t>
            </w:r>
            <w:r>
              <w:rPr>
                <w:rFonts w:hint="eastAsia" w:ascii="宋体" w:hAnsi="宋体" w:eastAsia="宋体" w:cs="宋体"/>
                <w:spacing w:val="-8"/>
                <w:sz w:val="20"/>
                <w:szCs w:val="21"/>
                <w:highlight w:val="none"/>
                <w:lang w:eastAsia="zh-CN"/>
              </w:rPr>
              <w:t xml:space="preserve">、</w:t>
            </w:r>
            <w:r>
              <w:rPr>
                <w:rFonts w:hint="eastAsia" w:ascii="宋体" w:hAnsi="宋体" w:eastAsia="宋体" w:cs="宋体"/>
                <w:spacing w:val="-8"/>
                <w:sz w:val="20"/>
                <w:szCs w:val="21"/>
                <w:highlight w:val="none"/>
                <w:lang w:val="en-US" w:eastAsia="zh-CN"/>
              </w:rPr>
              <w:t xml:space="preserve">建筑垃圾</w:t>
            </w:r>
            <w:r>
              <w:rPr>
                <w:rFonts w:hint="eastAsia" w:ascii="宋体" w:hAnsi="宋体" w:eastAsia="宋体" w:cs="宋体"/>
                <w:spacing w:val="-8"/>
                <w:sz w:val="20"/>
                <w:szCs w:val="21"/>
                <w:highlight w:val="none"/>
              </w:rPr>
              <w:t xml:space="preserve">收集、清运；托</w:t>
            </w:r>
            <w:r>
              <w:rPr>
                <w:rFonts w:hint="eastAsia" w:ascii="宋体" w:hAnsi="宋体" w:eastAsia="宋体" w:cs="宋体"/>
                <w:spacing w:val="-1"/>
                <w:sz w:val="20"/>
                <w:szCs w:val="21"/>
                <w:highlight w:val="none"/>
              </w:rPr>
              <w:t xml:space="preserve">管范围内路</w:t>
            </w:r>
            <w:r>
              <w:rPr>
                <w:rFonts w:hint="eastAsia" w:ascii="宋体" w:hAnsi="宋体" w:eastAsia="宋体" w:cs="宋体"/>
                <w:sz w:val="20"/>
                <w:szCs w:val="21"/>
                <w:highlight w:val="none"/>
              </w:rPr>
              <w:t xml:space="preserve">面的抛洒物清除</w:t>
            </w:r>
            <w:r>
              <w:rPr>
                <w:rFonts w:hint="eastAsia" w:ascii="宋体" w:hAnsi="宋体" w:eastAsia="宋体" w:cs="宋体"/>
                <w:spacing w:val="-1"/>
                <w:sz w:val="20"/>
                <w:szCs w:val="21"/>
                <w:highlight w:val="none"/>
              </w:rPr>
              <w:t xml:space="preserve">及生活垃圾</w:t>
            </w:r>
            <w:r>
              <w:rPr>
                <w:rFonts w:hint="eastAsia" w:ascii="宋体" w:hAnsi="宋体" w:eastAsia="宋体" w:cs="宋体"/>
                <w:sz w:val="20"/>
                <w:szCs w:val="21"/>
                <w:highlight w:val="none"/>
              </w:rPr>
              <w:t xml:space="preserve">捡拾；镇区内道</w:t>
            </w:r>
            <w:r>
              <w:rPr>
                <w:rFonts w:hint="eastAsia" w:ascii="宋体" w:hAnsi="宋体" w:eastAsia="宋体" w:cs="宋体"/>
                <w:spacing w:val="-14"/>
                <w:sz w:val="20"/>
                <w:szCs w:val="21"/>
                <w:highlight w:val="none"/>
              </w:rPr>
              <w:t xml:space="preserve">路</w:t>
            </w:r>
            <w:r>
              <w:rPr>
                <w:rFonts w:hint="eastAsia" w:ascii="宋体" w:hAnsi="宋体" w:eastAsia="宋体" w:cs="宋体"/>
                <w:spacing w:val="-8"/>
                <w:sz w:val="20"/>
                <w:szCs w:val="21"/>
                <w:highlight w:val="none"/>
              </w:rPr>
              <w:t xml:space="preserve">两侧卫生保洁、洒水；托</w:t>
            </w:r>
            <w:r>
              <w:rPr>
                <w:rFonts w:hint="eastAsia" w:ascii="宋体" w:hAnsi="宋体" w:eastAsia="宋体" w:cs="宋体"/>
                <w:spacing w:val="-4"/>
                <w:sz w:val="20"/>
                <w:szCs w:val="21"/>
                <w:highlight w:val="none"/>
              </w:rPr>
              <w:t xml:space="preserve">管</w:t>
            </w:r>
            <w:r>
              <w:rPr>
                <w:rFonts w:hint="eastAsia" w:ascii="宋体" w:hAnsi="宋体" w:eastAsia="宋体" w:cs="宋体"/>
                <w:spacing w:val="-2"/>
                <w:sz w:val="20"/>
                <w:szCs w:val="21"/>
                <w:highlight w:val="none"/>
              </w:rPr>
              <w:t xml:space="preserve">范围内绿化修剪。</w:t>
            </w:r>
            <w:r>
              <w:rPr>
                <w:rFonts w:ascii="宋体" w:hAnsi="宋体" w:eastAsia="宋体" w:cs="宋体"/>
                <w:spacing w:val="-2"/>
                <w:sz w:val="20"/>
                <w:szCs w:val="21"/>
                <w:highlight w:val="none"/>
              </w:rPr>
            </w:r>
            <w:r/>
          </w:p>
        </w:tc>
        <w:tc>
          <w:tcPr>
            <w:tcW w:w="3402" w:type="dxa"/>
            <w:vAlign w:val="center"/>
            <w:textDirection w:val="lrTb"/>
            <w:noWrap w:val="false"/>
          </w:tcPr>
          <w:p>
            <w:pPr>
              <w:pStyle w:val="732"/>
              <w:numPr>
                <w:ilvl w:val="0"/>
                <w:numId w:val="6"/>
              </w:numPr>
              <w:jc w:val="left"/>
              <w:tabs>
                <w:tab w:val="left" w:pos="312" w:leader="none"/>
              </w:tabs>
              <w:rPr>
                <w:rFonts w:hint="eastAsia" w:ascii="宋体" w:hAnsi="宋体" w:eastAsia="宋体" w:cs="宋体"/>
                <w:spacing w:val="-7"/>
                <w:sz w:val="20"/>
                <w:szCs w:val="21"/>
                <w:highlight w:val="none"/>
              </w:rPr>
            </w:pPr>
            <w:r>
              <w:rPr>
                <w:rFonts w:hint="eastAsia" w:ascii="宋体" w:hAnsi="宋体" w:eastAsia="宋体" w:cs="宋体"/>
                <w:spacing w:val="-2"/>
                <w:sz w:val="20"/>
                <w:szCs w:val="21"/>
                <w:highlight w:val="none"/>
              </w:rPr>
              <w:t xml:space="preserve">道路</w:t>
            </w:r>
            <w:r>
              <w:rPr>
                <w:rFonts w:hint="eastAsia" w:ascii="宋体" w:hAnsi="宋体" w:eastAsia="宋体" w:cs="宋体"/>
                <w:spacing w:val="-1"/>
                <w:sz w:val="20"/>
                <w:szCs w:val="21"/>
                <w:highlight w:val="none"/>
              </w:rPr>
              <w:t xml:space="preserve">卫生保洁每天上午、下午各</w:t>
            </w:r>
            <w:r>
              <w:rPr>
                <w:rFonts w:hint="eastAsia" w:ascii="宋体" w:hAnsi="宋体" w:eastAsia="宋体" w:cs="宋体"/>
                <w:spacing w:val="-14"/>
                <w:sz w:val="20"/>
                <w:szCs w:val="21"/>
                <w:highlight w:val="none"/>
              </w:rPr>
              <w:t xml:space="preserve">一</w:t>
            </w:r>
            <w:r>
              <w:rPr>
                <w:rFonts w:hint="eastAsia" w:ascii="宋体" w:hAnsi="宋体" w:eastAsia="宋体" w:cs="宋体"/>
                <w:spacing w:val="-11"/>
                <w:sz w:val="20"/>
                <w:szCs w:val="21"/>
                <w:highlight w:val="none"/>
              </w:rPr>
              <w:t xml:space="preserve">次</w:t>
            </w:r>
            <w:r>
              <w:rPr>
                <w:rFonts w:hint="eastAsia" w:ascii="宋体" w:hAnsi="宋体" w:eastAsia="宋体" w:cs="宋体"/>
                <w:spacing w:val="-7"/>
                <w:sz w:val="20"/>
                <w:szCs w:val="21"/>
                <w:highlight w:val="none"/>
              </w:rPr>
              <w:t xml:space="preserve">，前提确保道路整洁干净</w:t>
            </w:r>
            <w:r>
              <w:rPr>
                <w:rFonts w:hint="eastAsia" w:ascii="宋体" w:hAnsi="宋体" w:eastAsia="宋体" w:cs="宋体"/>
                <w:spacing w:val="-7"/>
                <w:sz w:val="20"/>
                <w:szCs w:val="21"/>
                <w:highlight w:val="none"/>
              </w:rPr>
            </w:r>
            <w:r/>
          </w:p>
          <w:p>
            <w:pPr>
              <w:pStyle w:val="732"/>
              <w:numPr>
                <w:ilvl w:val="0"/>
                <w:numId w:val="6"/>
              </w:numPr>
              <w:jc w:val="left"/>
              <w:tabs>
                <w:tab w:val="left" w:pos="312" w:leader="none"/>
              </w:tabs>
              <w:rPr>
                <w:rFonts w:hint="eastAsia" w:ascii="宋体" w:hAnsi="宋体" w:eastAsia="宋体" w:cs="宋体"/>
                <w:spacing w:val="-2"/>
                <w:sz w:val="20"/>
                <w:szCs w:val="21"/>
                <w:highlight w:val="none"/>
              </w:rPr>
            </w:pPr>
            <w:r>
              <w:rPr>
                <w:rFonts w:hint="eastAsia" w:ascii="宋体" w:hAnsi="宋体" w:eastAsia="宋体" w:cs="宋体"/>
                <w:spacing w:val="6"/>
                <w:sz w:val="20"/>
                <w:szCs w:val="21"/>
                <w:highlight w:val="none"/>
              </w:rPr>
              <w:t xml:space="preserve">洒水晴天上午一次下午一次(夏</w:t>
            </w:r>
            <w:r>
              <w:rPr>
                <w:rFonts w:hint="eastAsia" w:ascii="宋体" w:hAnsi="宋体" w:eastAsia="宋体" w:cs="宋体"/>
                <w:spacing w:val="-4"/>
                <w:sz w:val="20"/>
                <w:szCs w:val="21"/>
                <w:highlight w:val="none"/>
              </w:rPr>
              <w:t xml:space="preserve">季适</w:t>
            </w:r>
            <w:r>
              <w:rPr>
                <w:rFonts w:hint="eastAsia" w:ascii="宋体" w:hAnsi="宋体" w:eastAsia="宋体" w:cs="宋体"/>
                <w:spacing w:val="-2"/>
                <w:sz w:val="20"/>
                <w:szCs w:val="21"/>
                <w:highlight w:val="none"/>
              </w:rPr>
              <w:t xml:space="preserve">当增加次数)</w:t>
            </w:r>
            <w:r>
              <w:rPr>
                <w:rFonts w:hint="eastAsia" w:ascii="宋体" w:hAnsi="宋体" w:eastAsia="宋体" w:cs="宋体"/>
                <w:spacing w:val="-2"/>
                <w:sz w:val="20"/>
                <w:szCs w:val="21"/>
                <w:highlight w:val="none"/>
              </w:rPr>
            </w:r>
            <w:r/>
          </w:p>
          <w:p>
            <w:pPr>
              <w:pStyle w:val="732"/>
              <w:numPr>
                <w:ilvl w:val="0"/>
                <w:numId w:val="6"/>
              </w:numPr>
              <w:jc w:val="left"/>
              <w:tabs>
                <w:tab w:val="left" w:pos="312" w:leader="none"/>
              </w:tabs>
              <w:rPr>
                <w:rFonts w:hint="eastAsia"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绿化修</w:t>
            </w:r>
            <w:r>
              <w:rPr>
                <w:rFonts w:hint="eastAsia" w:ascii="宋体" w:hAnsi="宋体" w:eastAsia="宋体" w:cs="宋体"/>
                <w:sz w:val="20"/>
                <w:szCs w:val="21"/>
                <w:highlight w:val="none"/>
              </w:rPr>
              <w:t xml:space="preserve">剪每季度一次</w:t>
            </w:r>
            <w:r>
              <w:rPr>
                <w:rFonts w:hint="eastAsia" w:ascii="宋体" w:hAnsi="宋体" w:eastAsia="宋体" w:cs="宋体"/>
                <w:spacing w:val="-2"/>
                <w:sz w:val="20"/>
                <w:szCs w:val="21"/>
                <w:highlight w:val="none"/>
              </w:rPr>
            </w:r>
            <w:r/>
          </w:p>
          <w:p>
            <w:pPr>
              <w:pStyle w:val="732"/>
              <w:numPr>
                <w:ilvl w:val="0"/>
                <w:numId w:val="6"/>
              </w:numPr>
              <w:jc w:val="left"/>
              <w:tabs>
                <w:tab w:val="left" w:pos="312" w:leader="none"/>
              </w:tabs>
              <w:rPr>
                <w:rFonts w:hint="eastAsia"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垃圾</w:t>
            </w:r>
            <w:r>
              <w:rPr>
                <w:rFonts w:hint="eastAsia" w:ascii="宋体" w:hAnsi="宋体" w:eastAsia="宋体" w:cs="宋体"/>
                <w:sz w:val="20"/>
                <w:szCs w:val="21"/>
                <w:highlight w:val="none"/>
              </w:rPr>
              <w:t xml:space="preserve">清运一天一次</w:t>
            </w:r>
            <w:r>
              <w:rPr>
                <w:rFonts w:hint="eastAsia" w:ascii="宋体" w:hAnsi="宋体" w:eastAsia="宋体" w:cs="宋体"/>
                <w:spacing w:val="-2"/>
                <w:sz w:val="20"/>
                <w:szCs w:val="21"/>
                <w:highlight w:val="none"/>
              </w:rPr>
            </w:r>
            <w:r/>
          </w:p>
          <w:p>
            <w:pPr>
              <w:pStyle w:val="732"/>
              <w:numPr>
                <w:ilvl w:val="0"/>
                <w:numId w:val="6"/>
              </w:numPr>
              <w:jc w:val="left"/>
              <w:tabs>
                <w:tab w:val="left" w:pos="312" w:leader="none"/>
              </w:tabs>
              <w:rPr>
                <w:rFonts w:hint="eastAsia"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小广</w:t>
            </w:r>
            <w:r>
              <w:rPr>
                <w:rFonts w:hint="eastAsia" w:ascii="宋体" w:hAnsi="宋体" w:eastAsia="宋体" w:cs="宋体"/>
                <w:sz w:val="20"/>
                <w:szCs w:val="21"/>
                <w:highlight w:val="none"/>
              </w:rPr>
              <w:t xml:space="preserve">告清理一星期检查清理一次</w:t>
            </w:r>
            <w:r>
              <w:rPr>
                <w:rFonts w:hint="eastAsia" w:ascii="宋体" w:hAnsi="宋体" w:eastAsia="宋体" w:cs="宋体"/>
                <w:spacing w:val="-2"/>
                <w:sz w:val="20"/>
                <w:szCs w:val="21"/>
                <w:highlight w:val="none"/>
              </w:rPr>
            </w:r>
            <w:r/>
          </w:p>
          <w:p>
            <w:pPr>
              <w:pStyle w:val="732"/>
              <w:numPr>
                <w:ilvl w:val="0"/>
                <w:numId w:val="6"/>
              </w:numPr>
              <w:jc w:val="left"/>
              <w:tabs>
                <w:tab w:val="left" w:pos="312" w:leader="none"/>
              </w:tabs>
              <w:rPr>
                <w:rFonts w:ascii="宋体" w:hAnsi="宋体" w:eastAsia="宋体" w:cs="宋体"/>
                <w:spacing w:val="-2"/>
                <w:sz w:val="20"/>
                <w:szCs w:val="21"/>
                <w:highlight w:val="none"/>
              </w:rPr>
            </w:pPr>
            <w:r>
              <w:rPr>
                <w:rFonts w:hint="eastAsia" w:ascii="宋体" w:hAnsi="宋体" w:eastAsia="宋体" w:cs="宋体"/>
                <w:spacing w:val="-4"/>
                <w:sz w:val="20"/>
                <w:szCs w:val="21"/>
                <w:highlight w:val="none"/>
              </w:rPr>
              <w:t xml:space="preserve">道路路边安放垃圾桶</w:t>
            </w:r>
            <w:r>
              <w:rPr>
                <w:rFonts w:hint="eastAsia" w:ascii="宋体" w:hAnsi="宋体" w:eastAsia="宋体" w:cs="宋体"/>
                <w:spacing w:val="-16"/>
                <w:sz w:val="20"/>
                <w:szCs w:val="21"/>
                <w:highlight w:val="none"/>
                <w:lang w:eastAsia="zh-CN"/>
              </w:rPr>
              <w:t xml:space="preserve">。</w:t>
            </w:r>
            <w:r>
              <w:rPr>
                <w:rFonts w:hint="eastAsia" w:ascii="宋体" w:hAnsi="宋体" w:eastAsia="宋体" w:cs="宋体"/>
                <w:spacing w:val="-4"/>
                <w:sz w:val="20"/>
                <w:szCs w:val="21"/>
                <w:highlight w:val="none"/>
              </w:rPr>
              <w:t xml:space="preserve">(要求每10</w:t>
            </w:r>
            <w:r>
              <w:rPr>
                <w:rFonts w:hint="eastAsia" w:ascii="宋体" w:hAnsi="宋体" w:eastAsia="宋体" w:cs="宋体"/>
                <w:spacing w:val="-3"/>
                <w:sz w:val="20"/>
                <w:szCs w:val="21"/>
                <w:highlight w:val="none"/>
              </w:rPr>
              <w:t xml:space="preserve">0</w:t>
            </w:r>
            <w:r>
              <w:rPr>
                <w:rFonts w:hint="eastAsia" w:ascii="宋体" w:hAnsi="宋体" w:eastAsia="宋体" w:cs="宋体"/>
                <w:spacing w:val="-21"/>
                <w:sz w:val="20"/>
                <w:szCs w:val="21"/>
                <w:highlight w:val="none"/>
              </w:rPr>
              <w:t xml:space="preserve">米</w:t>
            </w:r>
            <w:r>
              <w:rPr>
                <w:rFonts w:hint="eastAsia" w:ascii="宋体" w:hAnsi="宋体" w:eastAsia="宋体" w:cs="宋体"/>
                <w:spacing w:val="-16"/>
                <w:sz w:val="20"/>
                <w:szCs w:val="21"/>
                <w:highlight w:val="none"/>
              </w:rPr>
              <w:t xml:space="preserve">内 2 个)</w:t>
            </w:r>
            <w:r>
              <w:rPr>
                <w:rFonts w:ascii="宋体" w:hAnsi="宋体" w:eastAsia="宋体" w:cs="宋体"/>
                <w:spacing w:val="-2"/>
                <w:sz w:val="20"/>
                <w:szCs w:val="21"/>
                <w:highlight w:val="none"/>
              </w:rPr>
            </w:r>
            <w:r/>
          </w:p>
        </w:tc>
        <w:tc>
          <w:tcPr>
            <w:tcW w:w="992" w:type="dxa"/>
            <w:vAlign w:val="center"/>
            <w:textDirection w:val="lrTb"/>
            <w:noWrap w:val="false"/>
          </w:tcPr>
          <w:p>
            <w:pPr>
              <w:pStyle w:val="732"/>
              <w:jc w:val="center"/>
              <w:rPr>
                <w:rFonts w:ascii="宋体" w:hAnsi="宋体" w:eastAsia="宋体" w:cs="宋体"/>
                <w:spacing w:val="-2"/>
                <w:sz w:val="20"/>
                <w:szCs w:val="21"/>
              </w:rPr>
            </w:pPr>
            <w:r>
              <w:rPr>
                <w:rFonts w:ascii="宋体" w:hAnsi="宋体" w:eastAsia="宋体" w:cs="宋体"/>
                <w:spacing w:val="-2"/>
                <w:sz w:val="20"/>
                <w:szCs w:val="21"/>
              </w:rPr>
            </w:r>
            <w:r/>
          </w:p>
        </w:tc>
      </w:tr>
      <w:tr>
        <w:trPr>
          <w:trHeight w:val="1986"/>
        </w:trPr>
        <w:tc>
          <w:tcPr>
            <w:tcW w:w="71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2</w:t>
            </w:r>
            <w:r>
              <w:rPr>
                <w:rFonts w:ascii="宋体" w:hAnsi="宋体" w:eastAsia="宋体" w:cs="宋体"/>
                <w:spacing w:val="-2"/>
                <w:sz w:val="20"/>
                <w:szCs w:val="21"/>
              </w:rPr>
            </w:r>
            <w:r/>
          </w:p>
        </w:tc>
        <w:tc>
          <w:tcPr>
            <w:tcW w:w="1275"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9"/>
                <w:sz w:val="20"/>
                <w:szCs w:val="21"/>
              </w:rPr>
              <w:t xml:space="preserve">田</w:t>
            </w:r>
            <w:r>
              <w:rPr>
                <w:rFonts w:hint="eastAsia" w:ascii="宋体" w:hAnsi="宋体" w:eastAsia="宋体" w:cs="宋体"/>
                <w:spacing w:val="-6"/>
                <w:sz w:val="20"/>
                <w:szCs w:val="21"/>
              </w:rPr>
              <w:t xml:space="preserve">楼村</w:t>
            </w:r>
            <w:r>
              <w:rPr>
                <w:rFonts w:ascii="宋体" w:hAnsi="宋体" w:eastAsia="宋体" w:cs="宋体"/>
                <w:spacing w:val="-2"/>
                <w:sz w:val="20"/>
                <w:szCs w:val="21"/>
              </w:rPr>
            </w:r>
            <w:r/>
          </w:p>
        </w:tc>
        <w:tc>
          <w:tcPr>
            <w:tcW w:w="3260" w:type="dxa"/>
            <w:vAlign w:val="center"/>
            <w:textDirection w:val="lrTb"/>
            <w:noWrap w:val="false"/>
          </w:tcPr>
          <w:p>
            <w:pPr>
              <w:pStyle w:val="732"/>
              <w:jc w:val="left"/>
              <w:keepLines w:val="0"/>
              <w:keepNext w:val="0"/>
              <w:pageBreakBefore w:val="0"/>
              <w:spacing w:line="300" w:lineRule="exact"/>
              <w:widowControl w:val="off"/>
              <w:rPr>
                <w:rFonts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托管范围内线</w:t>
            </w:r>
            <w:r>
              <w:rPr>
                <w:rFonts w:hint="eastAsia" w:ascii="宋体" w:hAnsi="宋体" w:eastAsia="宋体" w:cs="宋体"/>
                <w:sz w:val="20"/>
                <w:szCs w:val="21"/>
                <w:highlight w:val="none"/>
              </w:rPr>
              <w:t xml:space="preserve">杆、墙体张贴</w:t>
            </w:r>
            <w:r>
              <w:rPr>
                <w:rFonts w:hint="eastAsia" w:ascii="宋体" w:hAnsi="宋体" w:eastAsia="宋体" w:cs="宋体"/>
                <w:spacing w:val="-1"/>
                <w:sz w:val="20"/>
                <w:szCs w:val="21"/>
                <w:highlight w:val="none"/>
              </w:rPr>
              <w:t xml:space="preserve">纸质小广告</w:t>
            </w:r>
            <w:r>
              <w:rPr>
                <w:rFonts w:hint="eastAsia" w:ascii="宋体" w:hAnsi="宋体" w:eastAsia="宋体" w:cs="宋体"/>
                <w:sz w:val="20"/>
                <w:szCs w:val="21"/>
                <w:highlight w:val="none"/>
              </w:rPr>
              <w:t xml:space="preserve">清理；托管范围</w:t>
            </w:r>
            <w:r>
              <w:rPr>
                <w:rFonts w:hint="eastAsia" w:ascii="宋体" w:hAnsi="宋体" w:eastAsia="宋体" w:cs="宋体"/>
                <w:spacing w:val="-14"/>
                <w:sz w:val="20"/>
                <w:szCs w:val="21"/>
                <w:highlight w:val="none"/>
              </w:rPr>
              <w:t xml:space="preserve">内</w:t>
            </w:r>
            <w:r>
              <w:rPr>
                <w:rFonts w:hint="eastAsia" w:ascii="宋体" w:hAnsi="宋体" w:eastAsia="宋体" w:cs="宋体"/>
                <w:spacing w:val="-8"/>
                <w:sz w:val="20"/>
                <w:szCs w:val="21"/>
                <w:highlight w:val="none"/>
              </w:rPr>
              <w:t xml:space="preserve">生活垃圾</w:t>
            </w:r>
            <w:r>
              <w:rPr>
                <w:rFonts w:hint="eastAsia" w:ascii="宋体" w:hAnsi="宋体" w:eastAsia="宋体" w:cs="宋体"/>
                <w:spacing w:val="-8"/>
                <w:sz w:val="20"/>
                <w:szCs w:val="21"/>
                <w:highlight w:val="none"/>
                <w:lang w:val="en-US" w:eastAsia="zh-CN"/>
              </w:rPr>
              <w:t xml:space="preserve">建筑垃圾</w:t>
            </w:r>
            <w:r>
              <w:rPr>
                <w:rFonts w:hint="eastAsia" w:ascii="宋体" w:hAnsi="宋体" w:eastAsia="宋体" w:cs="宋体"/>
                <w:spacing w:val="-8"/>
                <w:sz w:val="20"/>
                <w:szCs w:val="21"/>
                <w:highlight w:val="none"/>
              </w:rPr>
              <w:t xml:space="preserve">收集、清运；托</w:t>
            </w:r>
            <w:r>
              <w:rPr>
                <w:rFonts w:hint="eastAsia" w:ascii="宋体" w:hAnsi="宋体" w:eastAsia="宋体" w:cs="宋体"/>
                <w:spacing w:val="-1"/>
                <w:sz w:val="20"/>
                <w:szCs w:val="21"/>
                <w:highlight w:val="none"/>
              </w:rPr>
              <w:t xml:space="preserve">管范围内路</w:t>
            </w:r>
            <w:r>
              <w:rPr>
                <w:rFonts w:hint="eastAsia" w:ascii="宋体" w:hAnsi="宋体" w:eastAsia="宋体" w:cs="宋体"/>
                <w:sz w:val="20"/>
                <w:szCs w:val="21"/>
                <w:highlight w:val="none"/>
              </w:rPr>
              <w:t xml:space="preserve">面的抛洒物清除</w:t>
            </w:r>
            <w:r>
              <w:rPr>
                <w:rFonts w:hint="eastAsia" w:ascii="宋体" w:hAnsi="宋体" w:eastAsia="宋体" w:cs="宋体"/>
                <w:spacing w:val="-1"/>
                <w:sz w:val="20"/>
                <w:szCs w:val="21"/>
                <w:highlight w:val="none"/>
              </w:rPr>
              <w:t xml:space="preserve">及生活垃圾</w:t>
            </w:r>
            <w:r>
              <w:rPr>
                <w:rFonts w:hint="eastAsia" w:ascii="宋体" w:hAnsi="宋体" w:eastAsia="宋体" w:cs="宋体"/>
                <w:sz w:val="20"/>
                <w:szCs w:val="21"/>
                <w:highlight w:val="none"/>
              </w:rPr>
              <w:t xml:space="preserve">捡拾；村内路面</w:t>
            </w:r>
            <w:r>
              <w:rPr>
                <w:rFonts w:hint="eastAsia" w:ascii="宋体" w:hAnsi="宋体" w:eastAsia="宋体" w:cs="宋体"/>
                <w:spacing w:val="-1"/>
                <w:sz w:val="20"/>
                <w:szCs w:val="21"/>
                <w:highlight w:val="none"/>
              </w:rPr>
              <w:t xml:space="preserve">卫生、洒水</w:t>
            </w:r>
            <w:r>
              <w:rPr>
                <w:rFonts w:hint="eastAsia" w:ascii="宋体" w:hAnsi="宋体" w:eastAsia="宋体" w:cs="宋体"/>
                <w:sz w:val="20"/>
                <w:szCs w:val="21"/>
                <w:highlight w:val="none"/>
              </w:rPr>
              <w:t xml:space="preserve">；托管范围内绿</w:t>
            </w:r>
            <w:r>
              <w:rPr>
                <w:rFonts w:hint="eastAsia" w:ascii="宋体" w:hAnsi="宋体" w:eastAsia="宋体" w:cs="宋体"/>
                <w:spacing w:val="-1"/>
                <w:sz w:val="20"/>
                <w:szCs w:val="21"/>
                <w:highlight w:val="none"/>
              </w:rPr>
              <w:t xml:space="preserve">化修剪。</w:t>
            </w:r>
            <w:r>
              <w:rPr>
                <w:rFonts w:ascii="宋体" w:hAnsi="宋体" w:eastAsia="宋体" w:cs="宋体"/>
                <w:spacing w:val="-2"/>
                <w:sz w:val="20"/>
                <w:szCs w:val="21"/>
                <w:highlight w:val="none"/>
              </w:rPr>
            </w:r>
            <w:r/>
          </w:p>
        </w:tc>
        <w:tc>
          <w:tcPr>
            <w:tcW w:w="3402" w:type="dxa"/>
            <w:vAlign w:val="center"/>
            <w:textDirection w:val="lrTb"/>
            <w:noWrap w:val="false"/>
          </w:tcPr>
          <w:p>
            <w:pPr>
              <w:pStyle w:val="732"/>
              <w:numPr>
                <w:ilvl w:val="0"/>
                <w:numId w:val="7"/>
              </w:numPr>
              <w:jc w:val="left"/>
              <w:tabs>
                <w:tab w:val="left" w:pos="312" w:leader="none"/>
              </w:tabs>
              <w:rPr>
                <w:rFonts w:hint="eastAsia" w:ascii="宋体" w:hAnsi="宋体" w:eastAsia="宋体" w:cs="宋体"/>
                <w:sz w:val="20"/>
                <w:szCs w:val="21"/>
                <w:highlight w:val="none"/>
              </w:rPr>
            </w:pPr>
            <w:r>
              <w:rPr>
                <w:rFonts w:hint="eastAsia" w:ascii="宋体" w:hAnsi="宋体" w:eastAsia="宋体" w:cs="宋体"/>
                <w:spacing w:val="-2"/>
                <w:sz w:val="20"/>
                <w:szCs w:val="21"/>
                <w:highlight w:val="none"/>
              </w:rPr>
              <w:t xml:space="preserve">道路</w:t>
            </w:r>
            <w:r>
              <w:rPr>
                <w:rFonts w:hint="eastAsia" w:ascii="宋体" w:hAnsi="宋体" w:eastAsia="宋体" w:cs="宋体"/>
                <w:spacing w:val="-1"/>
                <w:sz w:val="20"/>
                <w:szCs w:val="21"/>
                <w:highlight w:val="none"/>
              </w:rPr>
              <w:t xml:space="preserve">卫生保洁每天上午、下午各</w:t>
            </w:r>
            <w:r>
              <w:rPr>
                <w:rFonts w:hint="eastAsia" w:ascii="宋体" w:hAnsi="宋体" w:eastAsia="宋体" w:cs="宋体"/>
                <w:spacing w:val="-14"/>
                <w:sz w:val="20"/>
                <w:szCs w:val="21"/>
                <w:highlight w:val="none"/>
              </w:rPr>
              <w:t xml:space="preserve">一</w:t>
            </w:r>
            <w:r>
              <w:rPr>
                <w:rFonts w:hint="eastAsia" w:ascii="宋体" w:hAnsi="宋体" w:eastAsia="宋体" w:cs="宋体"/>
                <w:spacing w:val="-11"/>
                <w:sz w:val="20"/>
                <w:szCs w:val="21"/>
                <w:highlight w:val="none"/>
              </w:rPr>
              <w:t xml:space="preserve">次</w:t>
            </w:r>
            <w:r>
              <w:rPr>
                <w:rFonts w:hint="eastAsia" w:ascii="宋体" w:hAnsi="宋体" w:eastAsia="宋体" w:cs="宋体"/>
                <w:spacing w:val="-7"/>
                <w:sz w:val="20"/>
                <w:szCs w:val="21"/>
                <w:highlight w:val="none"/>
              </w:rPr>
              <w:t xml:space="preserve">，前提确保道路整洁干净</w:t>
            </w:r>
            <w:r>
              <w:rPr>
                <w:rFonts w:hint="eastAsia" w:ascii="宋体" w:hAnsi="宋体" w:eastAsia="宋体" w:cs="宋体"/>
                <w:sz w:val="20"/>
                <w:szCs w:val="21"/>
                <w:highlight w:val="none"/>
              </w:rPr>
            </w:r>
            <w:r/>
          </w:p>
          <w:p>
            <w:pPr>
              <w:pStyle w:val="732"/>
              <w:numPr>
                <w:ilvl w:val="0"/>
                <w:numId w:val="7"/>
              </w:numPr>
              <w:jc w:val="left"/>
              <w:tabs>
                <w:tab w:val="left" w:pos="312" w:leader="none"/>
              </w:tabs>
              <w:rPr>
                <w:rFonts w:hint="eastAsia" w:ascii="宋体" w:hAnsi="宋体" w:eastAsia="宋体" w:cs="宋体"/>
                <w:sz w:val="20"/>
                <w:szCs w:val="21"/>
                <w:highlight w:val="none"/>
              </w:rPr>
            </w:pPr>
            <w:r>
              <w:rPr>
                <w:rFonts w:hint="eastAsia" w:ascii="宋体" w:hAnsi="宋体" w:eastAsia="宋体" w:cs="宋体"/>
                <w:spacing w:val="6"/>
                <w:sz w:val="20"/>
                <w:szCs w:val="21"/>
                <w:highlight w:val="none"/>
              </w:rPr>
              <w:t xml:space="preserve">洒水晴天上午一次下午一次</w:t>
            </w:r>
            <w:r>
              <w:rPr>
                <w:rFonts w:hint="eastAsia" w:ascii="宋体" w:hAnsi="宋体" w:eastAsia="宋体" w:cs="宋体"/>
                <w:sz w:val="20"/>
                <w:szCs w:val="21"/>
                <w:highlight w:val="none"/>
                <w:lang w:eastAsia="zh-CN"/>
              </w:rPr>
              <w:t xml:space="preserve">；</w:t>
            </w:r>
            <w:r>
              <w:rPr>
                <w:rFonts w:hint="eastAsia" w:ascii="宋体" w:hAnsi="宋体" w:eastAsia="宋体" w:cs="宋体"/>
                <w:spacing w:val="6"/>
                <w:sz w:val="20"/>
                <w:szCs w:val="21"/>
                <w:highlight w:val="none"/>
              </w:rPr>
              <w:t xml:space="preserve">(夏</w:t>
            </w:r>
            <w:r>
              <w:rPr>
                <w:rFonts w:hint="eastAsia" w:ascii="宋体" w:hAnsi="宋体" w:eastAsia="宋体" w:cs="宋体"/>
                <w:spacing w:val="-4"/>
                <w:sz w:val="20"/>
                <w:szCs w:val="21"/>
                <w:highlight w:val="none"/>
              </w:rPr>
              <w:t xml:space="preserve">季适</w:t>
            </w:r>
            <w:r>
              <w:rPr>
                <w:rFonts w:hint="eastAsia" w:ascii="宋体" w:hAnsi="宋体" w:eastAsia="宋体" w:cs="宋体"/>
                <w:spacing w:val="-2"/>
                <w:sz w:val="20"/>
                <w:szCs w:val="21"/>
                <w:highlight w:val="none"/>
              </w:rPr>
              <w:t xml:space="preserve">当增加次数)</w:t>
            </w:r>
            <w:r>
              <w:rPr>
                <w:rFonts w:hint="eastAsia" w:ascii="宋体" w:hAnsi="宋体" w:eastAsia="宋体" w:cs="宋体"/>
                <w:sz w:val="20"/>
                <w:szCs w:val="21"/>
                <w:highlight w:val="none"/>
              </w:rPr>
            </w:r>
            <w:r/>
          </w:p>
          <w:p>
            <w:pPr>
              <w:pStyle w:val="732"/>
              <w:numPr>
                <w:ilvl w:val="0"/>
                <w:numId w:val="7"/>
              </w:numPr>
              <w:jc w:val="left"/>
              <w:tabs>
                <w:tab w:val="left" w:pos="312" w:leader="none"/>
              </w:tabs>
              <w:rPr>
                <w:rFonts w:hint="eastAsia" w:ascii="宋体" w:hAnsi="宋体" w:eastAsia="宋体" w:cs="宋体"/>
                <w:sz w:val="20"/>
                <w:szCs w:val="21"/>
                <w:highlight w:val="none"/>
              </w:rPr>
            </w:pPr>
            <w:r>
              <w:rPr>
                <w:rFonts w:hint="eastAsia" w:ascii="宋体" w:hAnsi="宋体" w:eastAsia="宋体" w:cs="宋体"/>
                <w:spacing w:val="-1"/>
                <w:sz w:val="20"/>
                <w:szCs w:val="21"/>
                <w:highlight w:val="none"/>
              </w:rPr>
              <w:t xml:space="preserve">绿化修</w:t>
            </w:r>
            <w:r>
              <w:rPr>
                <w:rFonts w:hint="eastAsia" w:ascii="宋体" w:hAnsi="宋体" w:eastAsia="宋体" w:cs="宋体"/>
                <w:sz w:val="20"/>
                <w:szCs w:val="21"/>
                <w:highlight w:val="none"/>
              </w:rPr>
              <w:t xml:space="preserve">剪每季度一次</w:t>
            </w:r>
            <w:r>
              <w:rPr>
                <w:rFonts w:hint="eastAsia" w:ascii="宋体" w:hAnsi="宋体" w:eastAsia="宋体" w:cs="宋体"/>
                <w:sz w:val="20"/>
                <w:szCs w:val="21"/>
                <w:highlight w:val="none"/>
              </w:rPr>
            </w:r>
            <w:r/>
          </w:p>
          <w:p>
            <w:pPr>
              <w:pStyle w:val="732"/>
              <w:numPr>
                <w:ilvl w:val="0"/>
                <w:numId w:val="7"/>
              </w:numPr>
              <w:jc w:val="left"/>
              <w:tabs>
                <w:tab w:val="left" w:pos="312" w:leader="none"/>
              </w:tabs>
              <w:rPr>
                <w:rFonts w:hint="eastAsia" w:ascii="宋体" w:hAnsi="宋体" w:eastAsia="宋体" w:cs="宋体"/>
                <w:sz w:val="20"/>
                <w:szCs w:val="21"/>
                <w:highlight w:val="none"/>
              </w:rPr>
            </w:pPr>
            <w:r>
              <w:rPr>
                <w:rFonts w:hint="eastAsia" w:ascii="宋体" w:hAnsi="宋体" w:eastAsia="宋体" w:cs="宋体"/>
                <w:spacing w:val="-1"/>
                <w:sz w:val="20"/>
                <w:szCs w:val="21"/>
                <w:highlight w:val="none"/>
              </w:rPr>
              <w:t xml:space="preserve">垃圾</w:t>
            </w:r>
            <w:r>
              <w:rPr>
                <w:rFonts w:hint="eastAsia" w:ascii="宋体" w:hAnsi="宋体" w:eastAsia="宋体" w:cs="宋体"/>
                <w:sz w:val="20"/>
                <w:szCs w:val="21"/>
                <w:highlight w:val="none"/>
              </w:rPr>
              <w:t xml:space="preserve">清运一天一次</w:t>
            </w:r>
            <w:r>
              <w:rPr>
                <w:rFonts w:hint="eastAsia" w:ascii="宋体" w:hAnsi="宋体" w:eastAsia="宋体" w:cs="宋体"/>
                <w:sz w:val="20"/>
                <w:szCs w:val="21"/>
                <w:highlight w:val="none"/>
              </w:rPr>
            </w:r>
            <w:r/>
          </w:p>
          <w:p>
            <w:pPr>
              <w:pStyle w:val="732"/>
              <w:numPr>
                <w:ilvl w:val="0"/>
                <w:numId w:val="7"/>
              </w:numPr>
              <w:jc w:val="left"/>
              <w:tabs>
                <w:tab w:val="left" w:pos="312" w:leader="none"/>
              </w:tabs>
              <w:rPr>
                <w:rFonts w:hint="eastAsia" w:ascii="宋体" w:hAnsi="宋体" w:eastAsia="宋体" w:cs="宋体"/>
                <w:spacing w:val="-2"/>
                <w:sz w:val="20"/>
                <w:szCs w:val="21"/>
                <w:highlight w:val="none"/>
              </w:rPr>
            </w:pPr>
            <w:r>
              <w:rPr>
                <w:rFonts w:hint="eastAsia" w:ascii="宋体" w:hAnsi="宋体" w:eastAsia="宋体" w:cs="宋体"/>
                <w:spacing w:val="-1"/>
                <w:sz w:val="20"/>
                <w:szCs w:val="21"/>
                <w:highlight w:val="none"/>
              </w:rPr>
              <w:t xml:space="preserve">小广</w:t>
            </w:r>
            <w:r>
              <w:rPr>
                <w:rFonts w:hint="eastAsia" w:ascii="宋体" w:hAnsi="宋体" w:eastAsia="宋体" w:cs="宋体"/>
                <w:sz w:val="20"/>
                <w:szCs w:val="21"/>
                <w:highlight w:val="none"/>
              </w:rPr>
              <w:t xml:space="preserve">告清理一星期检查清理一次 </w:t>
            </w:r>
            <w:r>
              <w:rPr>
                <w:rFonts w:hint="eastAsia" w:ascii="宋体" w:hAnsi="宋体" w:eastAsia="宋体" w:cs="宋体"/>
                <w:spacing w:val="-2"/>
                <w:sz w:val="20"/>
                <w:szCs w:val="21"/>
                <w:highlight w:val="none"/>
              </w:rPr>
            </w:r>
            <w:r/>
          </w:p>
          <w:p>
            <w:pPr>
              <w:pStyle w:val="732"/>
              <w:numPr>
                <w:ilvl w:val="0"/>
                <w:numId w:val="7"/>
              </w:numPr>
              <w:jc w:val="left"/>
              <w:tabs>
                <w:tab w:val="left" w:pos="312" w:leader="none"/>
              </w:tabs>
              <w:rPr>
                <w:rFonts w:ascii="宋体" w:hAnsi="宋体" w:eastAsia="宋体" w:cs="宋体"/>
                <w:spacing w:val="-2"/>
                <w:sz w:val="20"/>
                <w:szCs w:val="21"/>
                <w:highlight w:val="none"/>
              </w:rPr>
            </w:pPr>
            <w:r>
              <w:rPr>
                <w:rFonts w:hint="eastAsia" w:ascii="宋体" w:hAnsi="宋体" w:eastAsia="宋体" w:cs="宋体"/>
                <w:spacing w:val="-4"/>
                <w:sz w:val="20"/>
                <w:szCs w:val="21"/>
                <w:highlight w:val="none"/>
              </w:rPr>
              <w:t xml:space="preserve">道路路边安放垃圾桶(要求每 10</w:t>
            </w:r>
            <w:r>
              <w:rPr>
                <w:rFonts w:hint="eastAsia" w:ascii="宋体" w:hAnsi="宋体" w:eastAsia="宋体" w:cs="宋体"/>
                <w:spacing w:val="-3"/>
                <w:sz w:val="20"/>
                <w:szCs w:val="21"/>
                <w:highlight w:val="none"/>
              </w:rPr>
              <w:t xml:space="preserve">0</w:t>
            </w:r>
            <w:r>
              <w:rPr>
                <w:rFonts w:hint="eastAsia" w:ascii="宋体" w:hAnsi="宋体" w:eastAsia="宋体" w:cs="宋体"/>
                <w:spacing w:val="-21"/>
                <w:sz w:val="20"/>
                <w:szCs w:val="21"/>
                <w:highlight w:val="none"/>
              </w:rPr>
              <w:t xml:space="preserve">米</w:t>
            </w:r>
            <w:r>
              <w:rPr>
                <w:rFonts w:hint="eastAsia" w:ascii="宋体" w:hAnsi="宋体" w:eastAsia="宋体" w:cs="宋体"/>
                <w:spacing w:val="-16"/>
                <w:sz w:val="20"/>
                <w:szCs w:val="21"/>
                <w:highlight w:val="none"/>
              </w:rPr>
              <w:t xml:space="preserve">内 2 个)</w:t>
            </w:r>
            <w:r>
              <w:rPr>
                <w:rFonts w:ascii="宋体" w:hAnsi="宋体" w:eastAsia="宋体" w:cs="宋体"/>
                <w:spacing w:val="-2"/>
                <w:sz w:val="20"/>
                <w:szCs w:val="21"/>
                <w:highlight w:val="none"/>
              </w:rPr>
            </w:r>
            <w:r/>
          </w:p>
        </w:tc>
        <w:tc>
          <w:tcPr>
            <w:tcW w:w="992" w:type="dxa"/>
            <w:vAlign w:val="center"/>
            <w:textDirection w:val="lrTb"/>
            <w:noWrap w:val="false"/>
          </w:tcPr>
          <w:p>
            <w:pPr>
              <w:pStyle w:val="732"/>
              <w:jc w:val="center"/>
              <w:rPr>
                <w:rFonts w:ascii="宋体" w:hAnsi="宋体" w:eastAsia="宋体" w:cs="宋体"/>
                <w:spacing w:val="-2"/>
                <w:sz w:val="20"/>
                <w:szCs w:val="21"/>
              </w:rPr>
            </w:pPr>
            <w:r>
              <w:rPr>
                <w:rFonts w:ascii="宋体" w:hAnsi="宋体" w:eastAsia="宋体" w:cs="宋体"/>
                <w:spacing w:val="-2"/>
                <w:sz w:val="20"/>
                <w:szCs w:val="21"/>
              </w:rPr>
            </w:r>
            <w:r/>
          </w:p>
        </w:tc>
      </w:tr>
      <w:tr>
        <w:trPr>
          <w:trHeight w:val="1647"/>
        </w:trPr>
        <w:tc>
          <w:tcPr>
            <w:tcW w:w="712" w:type="dxa"/>
            <w:vAlign w:val="center"/>
            <w:textDirection w:val="lrTb"/>
            <w:noWrap w:val="false"/>
          </w:tcPr>
          <w:p>
            <w:pPr>
              <w:pStyle w:val="732"/>
              <w:jc w:val="center"/>
              <w:rPr>
                <w:rFonts w:ascii="宋体" w:hAnsi="宋体" w:eastAsia="宋体" w:cs="宋体"/>
                <w:spacing w:val="-2"/>
                <w:sz w:val="20"/>
                <w:szCs w:val="21"/>
              </w:rPr>
            </w:pPr>
            <w:r>
              <w:rPr>
                <w:rFonts w:hint="eastAsia" w:ascii="宋体" w:hAnsi="宋体" w:eastAsia="宋体" w:cs="宋体"/>
                <w:spacing w:val="-2"/>
                <w:sz w:val="20"/>
                <w:szCs w:val="21"/>
              </w:rPr>
              <w:t xml:space="preserve">3</w:t>
            </w:r>
            <w:r>
              <w:rPr>
                <w:rFonts w:ascii="宋体" w:hAnsi="宋体" w:eastAsia="宋体" w:cs="宋体"/>
                <w:spacing w:val="-2"/>
                <w:sz w:val="20"/>
                <w:szCs w:val="21"/>
              </w:rPr>
            </w:r>
            <w:r/>
          </w:p>
        </w:tc>
        <w:tc>
          <w:tcPr>
            <w:tcW w:w="1275" w:type="dxa"/>
            <w:vAlign w:val="center"/>
            <w:textDirection w:val="lrTb"/>
            <w:noWrap w:val="false"/>
          </w:tcPr>
          <w:p>
            <w:pPr>
              <w:pStyle w:val="732"/>
              <w:jc w:val="center"/>
              <w:rPr>
                <w:rFonts w:ascii="宋体" w:hAnsi="宋体" w:eastAsia="宋体" w:cs="宋体"/>
                <w:color w:val="000000"/>
                <w:spacing w:val="-9"/>
                <w:sz w:val="20"/>
                <w:szCs w:val="21"/>
              </w:rPr>
            </w:pPr>
            <w:r>
              <w:rPr>
                <w:rFonts w:hint="eastAsia" w:ascii="宋体" w:hAnsi="宋体" w:eastAsia="宋体" w:cs="宋体"/>
                <w:color w:val="000000"/>
                <w:spacing w:val="-9"/>
                <w:sz w:val="20"/>
                <w:szCs w:val="21"/>
              </w:rPr>
              <w:t xml:space="preserve">镇政府</w:t>
            </w:r>
            <w:r>
              <w:rPr>
                <w:rFonts w:hint="eastAsia" w:ascii="宋体" w:hAnsi="宋体" w:eastAsia="宋体" w:cs="宋体"/>
                <w:color w:val="000000"/>
                <w:spacing w:val="-9"/>
                <w:sz w:val="20"/>
                <w:szCs w:val="21"/>
                <w:lang w:val="en-US" w:eastAsia="zh-CN"/>
              </w:rPr>
              <w:t xml:space="preserve">院内外</w:t>
            </w:r>
            <w:r>
              <w:rPr>
                <w:rFonts w:hint="eastAsia" w:ascii="宋体" w:hAnsi="宋体" w:eastAsia="宋体" w:cs="宋体"/>
                <w:color w:val="000000"/>
                <w:spacing w:val="-9"/>
                <w:sz w:val="20"/>
                <w:szCs w:val="21"/>
              </w:rPr>
              <w:t xml:space="preserve">保洁</w:t>
            </w:r>
            <w:r>
              <w:rPr>
                <w:rFonts w:ascii="宋体" w:hAnsi="宋体" w:eastAsia="宋体" w:cs="宋体"/>
                <w:color w:val="000000"/>
                <w:spacing w:val="-9"/>
                <w:sz w:val="20"/>
                <w:szCs w:val="21"/>
              </w:rPr>
            </w:r>
            <w:r/>
          </w:p>
        </w:tc>
        <w:tc>
          <w:tcPr>
            <w:tcW w:w="3260" w:type="dxa"/>
            <w:vAlign w:val="center"/>
            <w:textDirection w:val="lrTb"/>
            <w:noWrap w:val="false"/>
          </w:tcPr>
          <w:p>
            <w:pPr>
              <w:pStyle w:val="732"/>
              <w:jc w:val="left"/>
              <w:keepLines w:val="0"/>
              <w:keepNext w:val="0"/>
              <w:pageBreakBefore w:val="0"/>
              <w:spacing w:line="300" w:lineRule="exact"/>
              <w:widowControl w:val="off"/>
              <w:rPr>
                <w:rFonts w:ascii="宋体" w:hAnsi="宋体" w:eastAsia="宋体" w:cs="宋体"/>
                <w:color w:val="000000"/>
                <w:sz w:val="20"/>
                <w:szCs w:val="20"/>
              </w:rPr>
            </w:pPr>
            <w:r>
              <w:rPr>
                <w:rFonts w:hint="eastAsia" w:ascii="宋体" w:hAnsi="宋体" w:eastAsia="宋体" w:cs="宋体"/>
                <w:color w:val="000000"/>
                <w:spacing w:val="-3"/>
                <w:sz w:val="20"/>
                <w:szCs w:val="21"/>
              </w:rPr>
              <w:t xml:space="preserve">田楼镇人民政府</w:t>
            </w:r>
            <w:r>
              <w:rPr>
                <w:rFonts w:hint="eastAsia" w:ascii="宋体" w:hAnsi="宋体" w:eastAsia="宋体" w:cs="宋体"/>
                <w:color w:val="000000"/>
                <w:spacing w:val="-3"/>
                <w:sz w:val="20"/>
                <w:szCs w:val="21"/>
                <w:lang w:val="en-US" w:eastAsia="zh-CN"/>
              </w:rPr>
              <w:t xml:space="preserve">院内外所有公共区域卫生清扫保洁及垃圾清运、镇府院内绿化修剪2次以上</w:t>
            </w:r>
            <w:r>
              <w:rPr>
                <w:rFonts w:hint="eastAsia" w:ascii="宋体" w:hAnsi="宋体" w:eastAsia="宋体" w:cs="宋体"/>
                <w:color w:val="000000"/>
                <w:spacing w:val="-3"/>
                <w:sz w:val="20"/>
                <w:szCs w:val="21"/>
              </w:rPr>
              <w:t xml:space="preserve">。</w:t>
            </w:r>
            <w:r>
              <w:rPr>
                <w:rFonts w:ascii="宋体" w:hAnsi="宋体" w:eastAsia="宋体" w:cs="宋体"/>
                <w:color w:val="000000"/>
                <w:sz w:val="20"/>
                <w:szCs w:val="20"/>
              </w:rPr>
            </w:r>
            <w:r/>
          </w:p>
        </w:tc>
        <w:tc>
          <w:tcPr>
            <w:tcW w:w="3402" w:type="dxa"/>
            <w:vAlign w:val="center"/>
            <w:textDirection w:val="lrTb"/>
            <w:noWrap w:val="false"/>
          </w:tcPr>
          <w:p>
            <w:pPr>
              <w:pStyle w:val="732"/>
              <w:numPr>
                <w:ilvl w:val="0"/>
                <w:numId w:val="8"/>
              </w:numPr>
              <w:jc w:val="left"/>
              <w:tabs>
                <w:tab w:val="left" w:pos="312" w:leader="none"/>
              </w:tabs>
              <w:rPr>
                <w:rFonts w:hint="eastAsia" w:ascii="宋体" w:hAnsi="宋体" w:eastAsia="宋体" w:cs="宋体"/>
                <w:color w:val="000000"/>
                <w:spacing w:val="-2"/>
                <w:sz w:val="20"/>
                <w:szCs w:val="21"/>
              </w:rPr>
            </w:pPr>
            <w:r>
              <w:rPr>
                <w:rFonts w:hint="eastAsia" w:ascii="宋体" w:hAnsi="宋体" w:eastAsia="宋体" w:cs="宋体"/>
                <w:color w:val="000000"/>
                <w:spacing w:val="-2"/>
                <w:sz w:val="20"/>
                <w:szCs w:val="21"/>
                <w:lang w:val="en-US" w:eastAsia="zh-CN"/>
              </w:rPr>
              <w:t xml:space="preserve">责任区域</w:t>
            </w:r>
            <w:r>
              <w:rPr>
                <w:rFonts w:hint="eastAsia" w:ascii="宋体" w:hAnsi="宋体" w:eastAsia="宋体" w:cs="宋体"/>
                <w:color w:val="000000"/>
                <w:spacing w:val="-2"/>
                <w:sz w:val="20"/>
                <w:szCs w:val="21"/>
              </w:rPr>
              <w:t xml:space="preserve">每天至少清洁一次</w:t>
            </w:r>
            <w:r>
              <w:rPr>
                <w:rFonts w:hint="eastAsia" w:ascii="宋体" w:hAnsi="宋体" w:eastAsia="宋体" w:cs="宋体"/>
                <w:color w:val="000000"/>
                <w:spacing w:val="-2"/>
                <w:sz w:val="20"/>
                <w:szCs w:val="21"/>
              </w:rPr>
            </w:r>
            <w:r/>
          </w:p>
          <w:p>
            <w:pPr>
              <w:pStyle w:val="732"/>
              <w:numPr>
                <w:ilvl w:val="0"/>
                <w:numId w:val="0"/>
              </w:numPr>
              <w:jc w:val="left"/>
              <w:rPr>
                <w:rFonts w:ascii="宋体" w:hAnsi="宋体" w:eastAsia="宋体" w:cs="宋体"/>
                <w:color w:val="000000"/>
                <w:spacing w:val="-2"/>
                <w:sz w:val="20"/>
                <w:szCs w:val="21"/>
              </w:rPr>
            </w:pPr>
            <w:r>
              <w:rPr>
                <w:rFonts w:hint="eastAsia" w:ascii="宋体" w:hAnsi="宋体" w:eastAsia="宋体" w:cs="宋体"/>
                <w:color w:val="000000"/>
                <w:spacing w:val="-2"/>
                <w:sz w:val="20"/>
                <w:szCs w:val="21"/>
                <w:lang w:val="en-US" w:eastAsia="zh-CN"/>
              </w:rPr>
              <w:t xml:space="preserve">2.遇到上级检查要积极配合，提前做好保洁工作</w:t>
            </w:r>
            <w:r>
              <w:rPr>
                <w:rFonts w:ascii="宋体" w:hAnsi="宋体" w:eastAsia="宋体" w:cs="宋体"/>
                <w:color w:val="000000"/>
                <w:spacing w:val="-2"/>
                <w:sz w:val="20"/>
                <w:szCs w:val="21"/>
              </w:rPr>
            </w:r>
            <w:r/>
          </w:p>
        </w:tc>
        <w:tc>
          <w:tcPr>
            <w:tcW w:w="992" w:type="dxa"/>
            <w:vAlign w:val="center"/>
            <w:textDirection w:val="lrTb"/>
            <w:noWrap w:val="false"/>
          </w:tcPr>
          <w:p>
            <w:pPr>
              <w:pStyle w:val="732"/>
              <w:jc w:val="center"/>
              <w:rPr>
                <w:rFonts w:ascii="宋体" w:hAnsi="宋体" w:eastAsia="宋体" w:cs="宋体"/>
                <w:spacing w:val="-2"/>
                <w:sz w:val="20"/>
                <w:szCs w:val="21"/>
              </w:rPr>
            </w:pPr>
            <w:r>
              <w:rPr>
                <w:rFonts w:ascii="宋体" w:hAnsi="宋体" w:eastAsia="宋体" w:cs="宋体"/>
                <w:spacing w:val="-2"/>
                <w:sz w:val="20"/>
                <w:szCs w:val="21"/>
              </w:rPr>
            </w:r>
            <w:r/>
          </w:p>
        </w:tc>
      </w:tr>
    </w:tbl>
    <w:p>
      <w:pPr>
        <w:pStyle w:val="732"/>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六、乙方提供的项目服务工作要求及处罚标准</w:t>
      </w:r>
      <w:r>
        <w:rPr>
          <w:rFonts w:ascii="黑体" w:hAnsi="黑体" w:eastAsia="黑体" w:cs="Times New Roman"/>
          <w:sz w:val="24"/>
          <w:szCs w:val="24"/>
        </w:rPr>
      </w:r>
      <w:r/>
    </w:p>
    <w:p>
      <w:pPr>
        <w:pStyle w:val="732"/>
        <w:ind w:firstLine="440"/>
        <w:spacing w:line="360" w:lineRule="auto"/>
        <w:rPr>
          <w:rFonts w:ascii="宋体" w:hAnsi="宋体" w:eastAsia="宋体" w:cs="宋体"/>
          <w:spacing w:val="-2"/>
          <w:sz w:val="24"/>
          <w:szCs w:val="24"/>
        </w:rPr>
      </w:pPr>
      <w:r>
        <w:rPr>
          <w:rFonts w:hint="eastAsia" w:ascii="宋体" w:hAnsi="宋体" w:eastAsia="宋体" w:cs="宋体"/>
          <w:spacing w:val="-10"/>
          <w:sz w:val="24"/>
          <w:szCs w:val="24"/>
        </w:rPr>
        <w:t xml:space="preserve">6</w:t>
      </w:r>
      <w:r>
        <w:rPr>
          <w:rFonts w:hint="eastAsia" w:ascii="宋体" w:hAnsi="宋体" w:eastAsia="宋体" w:cs="宋体"/>
          <w:spacing w:val="-8"/>
          <w:sz w:val="24"/>
          <w:szCs w:val="24"/>
        </w:rPr>
        <w:t xml:space="preserve">.1 工作要求</w:t>
      </w:r>
      <w:r>
        <w:rPr>
          <w:rFonts w:ascii="宋体" w:hAnsi="宋体" w:eastAsia="宋体" w:cs="宋体"/>
          <w:spacing w:val="-2"/>
          <w:sz w:val="24"/>
          <w:szCs w:val="24"/>
        </w:rPr>
      </w:r>
      <w:r/>
    </w:p>
    <w:p>
      <w:pPr>
        <w:pStyle w:val="732"/>
        <w:ind w:firstLine="456"/>
        <w:spacing w:line="360" w:lineRule="auto"/>
        <w:rPr>
          <w:rFonts w:ascii="宋体" w:hAnsi="宋体" w:eastAsia="宋体" w:cs="宋体"/>
          <w:spacing w:val="-2"/>
          <w:sz w:val="24"/>
          <w:szCs w:val="24"/>
        </w:rPr>
      </w:pPr>
      <w:r>
        <w:rPr>
          <w:rFonts w:hint="eastAsia" w:ascii="宋体" w:hAnsi="宋体" w:eastAsia="宋体" w:cs="宋体"/>
          <w:spacing w:val="-6"/>
          <w:sz w:val="24"/>
          <w:szCs w:val="24"/>
        </w:rPr>
        <w:t xml:space="preserve">作业时间</w:t>
      </w:r>
      <w:r>
        <w:rPr>
          <w:rFonts w:hint="eastAsia" w:ascii="宋体" w:hAnsi="宋体" w:eastAsia="宋体" w:cs="宋体"/>
          <w:spacing w:val="-4"/>
          <w:sz w:val="24"/>
          <w:szCs w:val="24"/>
        </w:rPr>
        <w:t xml:space="preserve">内</w:t>
      </w:r>
      <w:r>
        <w:rPr>
          <w:rFonts w:hint="eastAsia" w:ascii="宋体" w:hAnsi="宋体" w:eastAsia="宋体" w:cs="宋体"/>
          <w:spacing w:val="-3"/>
          <w:sz w:val="24"/>
          <w:szCs w:val="24"/>
        </w:rPr>
        <w:t xml:space="preserve">保洁人员统一着反光服，保洁工具齐全、保持干净整洁。</w:t>
      </w:r>
      <w:r>
        <w:rPr>
          <w:rFonts w:ascii="宋体" w:hAnsi="宋体" w:eastAsia="宋体" w:cs="宋体"/>
          <w:spacing w:val="-2"/>
          <w:sz w:val="24"/>
          <w:szCs w:val="24"/>
        </w:rPr>
      </w:r>
      <w:r/>
    </w:p>
    <w:p>
      <w:pPr>
        <w:pStyle w:val="732"/>
        <w:ind w:firstLine="464"/>
        <w:spacing w:line="360" w:lineRule="auto"/>
        <w:rPr>
          <w:rFonts w:ascii="宋体" w:hAnsi="宋体" w:eastAsia="宋体" w:cs="宋体"/>
          <w:spacing w:val="-2"/>
          <w:sz w:val="24"/>
          <w:szCs w:val="24"/>
        </w:rPr>
      </w:pPr>
      <w:r>
        <w:rPr>
          <w:rFonts w:hint="eastAsia" w:ascii="宋体" w:hAnsi="宋体" w:eastAsia="宋体" w:cs="宋体"/>
          <w:spacing w:val="-4"/>
          <w:sz w:val="24"/>
          <w:szCs w:val="24"/>
        </w:rPr>
        <w:t xml:space="preserve">6</w:t>
      </w:r>
      <w:r>
        <w:rPr>
          <w:rFonts w:hint="eastAsia" w:ascii="宋体" w:hAnsi="宋体" w:eastAsia="宋体" w:cs="宋体"/>
          <w:spacing w:val="-2"/>
          <w:sz w:val="24"/>
          <w:szCs w:val="24"/>
        </w:rPr>
        <w:t xml:space="preserve">.2 保洁标准</w:t>
      </w:r>
      <w:r>
        <w:rPr>
          <w:rFonts w:ascii="宋体" w:hAnsi="宋体" w:eastAsia="宋体" w:cs="宋体"/>
          <w:spacing w:val="-2"/>
          <w:sz w:val="24"/>
          <w:szCs w:val="24"/>
        </w:rPr>
      </w:r>
      <w:r/>
    </w:p>
    <w:p>
      <w:pPr>
        <w:pStyle w:val="732"/>
        <w:ind w:firstLine="484"/>
        <w:spacing w:line="360" w:lineRule="auto"/>
        <w:rPr>
          <w:rFonts w:ascii="宋体" w:hAnsi="宋体" w:eastAsia="宋体" w:cs="宋体"/>
          <w:spacing w:val="-2"/>
          <w:sz w:val="24"/>
          <w:szCs w:val="24"/>
        </w:rPr>
      </w:pPr>
      <w:r>
        <w:rPr>
          <w:rFonts w:hint="eastAsia" w:ascii="宋体" w:hAnsi="宋体" w:eastAsia="宋体" w:cs="宋体"/>
          <w:spacing w:val="1"/>
          <w:sz w:val="24"/>
          <w:szCs w:val="24"/>
        </w:rPr>
        <w:t xml:space="preserve">依据主城区次干道标准，做到托管范围内道路及两侧、公共场所无垃圾、无人</w:t>
      </w:r>
      <w:r>
        <w:rPr>
          <w:rFonts w:hint="eastAsia" w:ascii="宋体" w:hAnsi="宋体" w:eastAsia="宋体" w:cs="宋体"/>
          <w:sz w:val="24"/>
          <w:szCs w:val="24"/>
        </w:rPr>
        <w:t xml:space="preserve">畜粪便、无塑料袋等，</w:t>
      </w:r>
      <w:r>
        <w:rPr>
          <w:rFonts w:hint="eastAsia" w:ascii="宋体" w:hAnsi="宋体" w:eastAsia="宋体" w:cs="宋体"/>
          <w:spacing w:val="6"/>
          <w:sz w:val="24"/>
          <w:szCs w:val="24"/>
        </w:rPr>
        <w:t xml:space="preserve">并确保路面及路肩无杂</w:t>
      </w:r>
      <w:r>
        <w:rPr>
          <w:rFonts w:hint="eastAsia" w:ascii="宋体" w:hAnsi="宋体" w:eastAsia="宋体" w:cs="宋体"/>
          <w:spacing w:val="3"/>
          <w:sz w:val="24"/>
          <w:szCs w:val="24"/>
        </w:rPr>
        <w:t xml:space="preserve">草树叶、无碎砖乱石；道路两侧绿化带(池) 内无垃圾、无杂物、无破旧条幅等；</w:t>
      </w:r>
      <w:r>
        <w:rPr>
          <w:rFonts w:ascii="宋体" w:hAnsi="宋体" w:eastAsia="宋体" w:cs="宋体"/>
          <w:spacing w:val="-2"/>
          <w:sz w:val="24"/>
          <w:szCs w:val="24"/>
        </w:rPr>
      </w:r>
      <w:r/>
    </w:p>
    <w:p>
      <w:pPr>
        <w:pStyle w:val="732"/>
        <w:ind w:firstLine="440"/>
        <w:spacing w:line="360" w:lineRule="auto"/>
        <w:rPr>
          <w:rFonts w:ascii="宋体" w:hAnsi="宋体" w:eastAsia="宋体" w:cs="宋体"/>
          <w:spacing w:val="-2"/>
          <w:sz w:val="24"/>
          <w:szCs w:val="24"/>
        </w:rPr>
      </w:pPr>
      <w:r>
        <w:rPr>
          <w:rFonts w:hint="eastAsia" w:ascii="宋体" w:hAnsi="宋体" w:eastAsia="宋体" w:cs="宋体"/>
          <w:spacing w:val="-10"/>
          <w:sz w:val="24"/>
          <w:szCs w:val="24"/>
        </w:rPr>
        <w:t xml:space="preserve">电线杆、</w:t>
      </w:r>
      <w:r>
        <w:rPr>
          <w:rFonts w:hint="eastAsia" w:ascii="宋体" w:hAnsi="宋体" w:eastAsia="宋体" w:cs="宋体"/>
          <w:spacing w:val="-8"/>
          <w:sz w:val="24"/>
          <w:szCs w:val="24"/>
        </w:rPr>
        <w:t xml:space="preserve">墙</w:t>
      </w:r>
      <w:r>
        <w:rPr>
          <w:rFonts w:hint="eastAsia" w:ascii="宋体" w:hAnsi="宋体" w:eastAsia="宋体" w:cs="宋体"/>
          <w:spacing w:val="-5"/>
          <w:sz w:val="24"/>
          <w:szCs w:val="24"/>
        </w:rPr>
        <w:t xml:space="preserve">体等张贴的纸质小广告及时清理；公共厕所内外干净整洁无异味；河面定期清理，无生活垃圾、</w:t>
      </w:r>
      <w:r>
        <w:rPr>
          <w:rFonts w:hint="eastAsia" w:ascii="宋体" w:hAnsi="宋体" w:eastAsia="宋体" w:cs="宋体"/>
          <w:spacing w:val="-8"/>
          <w:sz w:val="24"/>
          <w:szCs w:val="24"/>
        </w:rPr>
        <w:t xml:space="preserve">白</w:t>
      </w:r>
      <w:r>
        <w:rPr>
          <w:rFonts w:hint="eastAsia" w:ascii="宋体" w:hAnsi="宋体" w:eastAsia="宋体" w:cs="宋体"/>
          <w:spacing w:val="-4"/>
          <w:sz w:val="24"/>
          <w:szCs w:val="24"/>
        </w:rPr>
        <w:t xml:space="preserve">色垃圾等杂物。</w:t>
      </w:r>
      <w:r>
        <w:rPr>
          <w:rFonts w:ascii="宋体" w:hAnsi="宋体" w:eastAsia="宋体" w:cs="宋体"/>
          <w:spacing w:val="-2"/>
          <w:sz w:val="24"/>
          <w:szCs w:val="24"/>
        </w:rPr>
      </w:r>
      <w:r/>
    </w:p>
    <w:p>
      <w:pPr>
        <w:pStyle w:val="732"/>
        <w:ind w:firstLine="472"/>
        <w:spacing w:line="360" w:lineRule="auto"/>
        <w:rPr>
          <w:rFonts w:ascii="宋体" w:hAnsi="宋体" w:eastAsia="宋体" w:cs="宋体"/>
          <w:spacing w:val="-2"/>
          <w:sz w:val="24"/>
          <w:szCs w:val="24"/>
        </w:rPr>
      </w:pPr>
      <w:r>
        <w:rPr>
          <w:rFonts w:hint="eastAsia" w:ascii="宋体" w:hAnsi="宋体" w:eastAsia="宋体" w:cs="宋体"/>
          <w:spacing w:val="-2"/>
          <w:sz w:val="24"/>
          <w:szCs w:val="24"/>
        </w:rPr>
        <w:t xml:space="preserve">6.3 垃圾</w:t>
      </w:r>
      <w:r>
        <w:rPr>
          <w:rFonts w:hint="eastAsia" w:ascii="宋体" w:hAnsi="宋体" w:eastAsia="宋体" w:cs="宋体"/>
          <w:spacing w:val="-1"/>
          <w:sz w:val="24"/>
          <w:szCs w:val="24"/>
        </w:rPr>
        <w:t xml:space="preserve">桶/箱保洁标准</w:t>
      </w:r>
      <w:r>
        <w:rPr>
          <w:rFonts w:ascii="宋体" w:hAnsi="宋体" w:eastAsia="宋体" w:cs="宋体"/>
          <w:spacing w:val="-2"/>
          <w:sz w:val="24"/>
          <w:szCs w:val="24"/>
        </w:rPr>
      </w:r>
      <w:r/>
    </w:p>
    <w:p>
      <w:pPr>
        <w:pStyle w:val="732"/>
        <w:ind w:firstLine="468"/>
        <w:spacing w:line="360" w:lineRule="auto"/>
        <w:rPr>
          <w:rFonts w:ascii="宋体" w:hAnsi="宋体" w:eastAsia="宋体" w:cs="宋体"/>
          <w:spacing w:val="-2"/>
          <w:sz w:val="24"/>
          <w:szCs w:val="24"/>
        </w:rPr>
      </w:pPr>
      <w:r>
        <w:rPr>
          <w:rFonts w:hint="eastAsia" w:ascii="宋体" w:hAnsi="宋体" w:eastAsia="宋体" w:cs="宋体"/>
          <w:spacing w:val="-3"/>
          <w:sz w:val="24"/>
          <w:szCs w:val="24"/>
        </w:rPr>
        <w:t xml:space="preserve">定期对垃圾桶/箱进行擦洗， 确保垃圾桶/箱外观整洁、摆放整齐、无垃圾外溢等现象， 垃圾桶/</w:t>
      </w:r>
      <w:r>
        <w:rPr>
          <w:rFonts w:hint="eastAsia" w:ascii="宋体" w:hAnsi="宋体" w:eastAsia="宋体" w:cs="宋体"/>
          <w:spacing w:val="-1"/>
          <w:sz w:val="24"/>
          <w:szCs w:val="24"/>
        </w:rPr>
        <w:t xml:space="preserve">箱</w:t>
      </w:r>
      <w:r>
        <w:rPr>
          <w:rFonts w:hint="eastAsia" w:ascii="宋体" w:hAnsi="宋体" w:eastAsia="宋体" w:cs="宋体"/>
          <w:sz w:val="24"/>
          <w:szCs w:val="24"/>
        </w:rPr>
        <w:t xml:space="preserve">周</w:t>
      </w:r>
      <w:r>
        <w:rPr>
          <w:rFonts w:hint="eastAsia" w:ascii="宋体" w:hAnsi="宋体" w:eastAsia="宋体" w:cs="宋体"/>
          <w:spacing w:val="-9"/>
          <w:sz w:val="24"/>
          <w:szCs w:val="24"/>
        </w:rPr>
        <w:t xml:space="preserve">围</w:t>
      </w:r>
      <w:r>
        <w:rPr>
          <w:rFonts w:hint="eastAsia" w:ascii="宋体" w:hAnsi="宋体" w:eastAsia="宋体" w:cs="宋体"/>
          <w:spacing w:val="-7"/>
          <w:sz w:val="24"/>
          <w:szCs w:val="24"/>
        </w:rPr>
        <w:t xml:space="preserve">无散落垃圾，及时更换破损垃圾桶；每年 4-10 月份期间，</w:t>
      </w:r>
      <w:r>
        <w:rPr>
          <w:rFonts w:hint="eastAsia" w:ascii="宋体" w:hAnsi="宋体" w:eastAsia="宋体" w:cs="宋体"/>
          <w:color w:val="c00000"/>
          <w:spacing w:val="-7"/>
          <w:sz w:val="24"/>
          <w:szCs w:val="24"/>
        </w:rPr>
        <w:t xml:space="preserve">乙方</w:t>
      </w:r>
      <w:r>
        <w:rPr>
          <w:rFonts w:hint="eastAsia" w:ascii="宋体" w:hAnsi="宋体" w:eastAsia="宋体" w:cs="宋体"/>
          <w:spacing w:val="-7"/>
          <w:sz w:val="24"/>
          <w:szCs w:val="24"/>
        </w:rPr>
        <w:t xml:space="preserve">对托管范围内的垃圾桶/箱进行药物消杀。</w:t>
      </w:r>
      <w:r>
        <w:rPr>
          <w:rFonts w:ascii="宋体" w:hAnsi="宋体" w:eastAsia="宋体" w:cs="宋体"/>
          <w:spacing w:val="-2"/>
          <w:sz w:val="24"/>
          <w:szCs w:val="24"/>
        </w:rPr>
      </w:r>
      <w:r/>
    </w:p>
    <w:p>
      <w:pPr>
        <w:pStyle w:val="732"/>
        <w:ind w:firstLine="432"/>
        <w:spacing w:line="360" w:lineRule="auto"/>
        <w:rPr>
          <w:rFonts w:ascii="宋体" w:hAnsi="宋体" w:eastAsia="宋体" w:cs="宋体"/>
          <w:sz w:val="24"/>
          <w:szCs w:val="24"/>
        </w:rPr>
      </w:pPr>
      <w:r>
        <w:rPr>
          <w:rFonts w:hint="eastAsia" w:ascii="宋体" w:hAnsi="宋体" w:eastAsia="宋体" w:cs="宋体"/>
          <w:spacing w:val="-12"/>
          <w:sz w:val="24"/>
          <w:szCs w:val="24"/>
        </w:rPr>
        <w:t xml:space="preserve">6</w:t>
      </w:r>
      <w:r>
        <w:rPr>
          <w:rFonts w:hint="eastAsia" w:ascii="宋体" w:hAnsi="宋体" w:eastAsia="宋体" w:cs="宋体"/>
          <w:spacing w:val="-6"/>
          <w:sz w:val="24"/>
          <w:szCs w:val="24"/>
        </w:rPr>
        <w:t xml:space="preserve">.4 垃圾清运标准</w:t>
      </w:r>
      <w:r>
        <w:rPr>
          <w:rFonts w:ascii="宋体" w:hAnsi="宋体" w:eastAsia="宋体" w:cs="宋体"/>
          <w:sz w:val="24"/>
          <w:szCs w:val="24"/>
        </w:rPr>
      </w:r>
      <w:r/>
    </w:p>
    <w:p>
      <w:pPr>
        <w:pStyle w:val="732"/>
        <w:ind w:firstLine="464"/>
        <w:spacing w:line="360" w:lineRule="auto"/>
        <w:rPr>
          <w:rFonts w:ascii="宋体" w:hAnsi="宋体" w:eastAsia="宋体" w:cs="宋体"/>
          <w:sz w:val="24"/>
          <w:szCs w:val="24"/>
        </w:rPr>
      </w:pPr>
      <w:r>
        <w:rPr>
          <w:rFonts w:hint="eastAsia" w:ascii="宋体" w:hAnsi="宋体" w:eastAsia="宋体" w:cs="宋体"/>
          <w:spacing w:val="-4"/>
          <w:sz w:val="24"/>
          <w:szCs w:val="24"/>
        </w:rPr>
        <w:t xml:space="preserve">所有垃圾桶/箱及时清理，做到不溢桶/</w:t>
      </w:r>
      <w:r>
        <w:rPr>
          <w:rFonts w:hint="eastAsia" w:ascii="宋体" w:hAnsi="宋体" w:eastAsia="宋体" w:cs="宋体"/>
          <w:spacing w:val="-3"/>
          <w:sz w:val="24"/>
          <w:szCs w:val="24"/>
        </w:rPr>
        <w:t xml:space="preserve">箱</w:t>
      </w:r>
      <w:r>
        <w:rPr>
          <w:rFonts w:hint="eastAsia" w:ascii="宋体" w:hAnsi="宋体" w:eastAsia="宋体" w:cs="宋体"/>
          <w:spacing w:val="-2"/>
          <w:sz w:val="24"/>
          <w:szCs w:val="24"/>
        </w:rPr>
        <w:t xml:space="preserve">，垃圾日产日清，车走地净；车容整洁， 车体外无污物、灰</w:t>
      </w:r>
      <w:r>
        <w:rPr>
          <w:rFonts w:hint="eastAsia" w:ascii="宋体" w:hAnsi="宋体" w:eastAsia="宋体" w:cs="宋体"/>
          <w:spacing w:val="-7"/>
          <w:sz w:val="24"/>
          <w:szCs w:val="24"/>
        </w:rPr>
        <w:t xml:space="preserve">垢， 标识清晰，密闭运输，无洒、漏、抛现象； 垃圾必须按照规定运输至中转站，不得随意倾倒， 无积留</w:t>
      </w:r>
      <w:r>
        <w:rPr>
          <w:rFonts w:hint="eastAsia" w:ascii="宋体" w:hAnsi="宋体" w:eastAsia="宋体" w:cs="宋体"/>
          <w:spacing w:val="-4"/>
          <w:sz w:val="24"/>
          <w:szCs w:val="24"/>
        </w:rPr>
        <w:t xml:space="preserve">垃圾、污水。</w:t>
      </w:r>
      <w:r>
        <w:rPr>
          <w:rFonts w:hint="eastAsia" w:ascii="宋体" w:hAnsi="宋体" w:eastAsia="宋体" w:cs="宋体"/>
          <w:spacing w:val="-2"/>
          <w:sz w:val="24"/>
          <w:szCs w:val="24"/>
        </w:rPr>
        <w:t xml:space="preserve">保持垃圾收集点内外场地整洁， 无撒落垃圾，保持垃圾池/桶3 米范围内无垃圾、杂草等。</w:t>
      </w:r>
      <w:r>
        <w:rPr>
          <w:rFonts w:ascii="宋体" w:hAnsi="宋体" w:eastAsia="宋体" w:cs="宋体"/>
          <w:sz w:val="24"/>
          <w:szCs w:val="24"/>
        </w:rPr>
      </w:r>
      <w:r/>
    </w:p>
    <w:p>
      <w:pPr>
        <w:pStyle w:val="732"/>
        <w:ind w:firstLine="432"/>
        <w:spacing w:line="360" w:lineRule="auto"/>
        <w:rPr>
          <w:rFonts w:ascii="宋体" w:hAnsi="宋体" w:eastAsia="宋体" w:cs="宋体"/>
          <w:sz w:val="24"/>
          <w:szCs w:val="24"/>
        </w:rPr>
      </w:pPr>
      <w:r>
        <w:rPr>
          <w:rFonts w:hint="eastAsia" w:ascii="宋体" w:hAnsi="宋体" w:eastAsia="宋体" w:cs="宋体"/>
          <w:spacing w:val="-12"/>
          <w:sz w:val="24"/>
          <w:szCs w:val="24"/>
        </w:rPr>
        <w:t xml:space="preserve">6</w:t>
      </w:r>
      <w:r>
        <w:rPr>
          <w:rFonts w:hint="eastAsia" w:ascii="宋体" w:hAnsi="宋体" w:eastAsia="宋体" w:cs="宋体"/>
          <w:spacing w:val="-6"/>
          <w:sz w:val="24"/>
          <w:szCs w:val="24"/>
        </w:rPr>
        <w:t xml:space="preserve">.5 绿化修剪标准</w:t>
      </w:r>
      <w:r>
        <w:rPr>
          <w:rFonts w:ascii="宋体" w:hAnsi="宋体" w:eastAsia="宋体" w:cs="宋体"/>
          <w:sz w:val="24"/>
          <w:szCs w:val="24"/>
        </w:rPr>
      </w:r>
      <w:r/>
    </w:p>
    <w:p>
      <w:pPr>
        <w:pStyle w:val="732"/>
        <w:ind w:firstLine="464"/>
        <w:spacing w:line="360" w:lineRule="auto"/>
        <w:rPr>
          <w:rFonts w:ascii="宋体" w:hAnsi="宋体" w:eastAsia="宋体" w:cs="宋体"/>
          <w:sz w:val="24"/>
          <w:szCs w:val="24"/>
        </w:rPr>
      </w:pPr>
      <w:r>
        <w:rPr>
          <w:rFonts w:hint="eastAsia" w:ascii="宋体" w:hAnsi="宋体" w:eastAsia="宋体" w:cs="宋体"/>
          <w:spacing w:val="-4"/>
          <w:sz w:val="24"/>
          <w:szCs w:val="24"/>
        </w:rPr>
        <w:t xml:space="preserve">草坪:原则上每次的修剪后高度</w:t>
      </w:r>
      <w:r>
        <w:rPr>
          <w:rFonts w:hint="eastAsia" w:ascii="宋体" w:hAnsi="宋体" w:eastAsia="宋体" w:cs="宋体"/>
          <w:spacing w:val="-2"/>
          <w:sz w:val="24"/>
          <w:szCs w:val="24"/>
        </w:rPr>
        <w:t xml:space="preserve">不超过 6-8 公分， 春秋季:每次的修剪量为草高的 1/2-1/3，夏冬季:</w:t>
      </w:r>
      <w:r>
        <w:rPr>
          <w:rFonts w:hint="eastAsia" w:ascii="宋体" w:hAnsi="宋体" w:eastAsia="宋体" w:cs="宋体"/>
          <w:spacing w:val="-4"/>
          <w:sz w:val="24"/>
          <w:szCs w:val="24"/>
        </w:rPr>
        <w:t xml:space="preserve"> 每次的修剪量为草高的 1/3。</w:t>
      </w:r>
      <w:r>
        <w:rPr>
          <w:rFonts w:hint="eastAsia" w:ascii="宋体" w:hAnsi="宋体" w:eastAsia="宋体" w:cs="宋体"/>
          <w:spacing w:val="-3"/>
          <w:sz w:val="24"/>
          <w:szCs w:val="24"/>
        </w:rPr>
        <w:t xml:space="preserve">球</w:t>
      </w:r>
      <w:r>
        <w:rPr>
          <w:rFonts w:hint="eastAsia" w:ascii="宋体" w:hAnsi="宋体" w:eastAsia="宋体" w:cs="宋体"/>
          <w:spacing w:val="-2"/>
          <w:sz w:val="24"/>
          <w:szCs w:val="24"/>
        </w:rPr>
        <w:t xml:space="preserve">类:修剪后圆润无倾斜、无豁口。绿篱:绿篱修剪根据实际情况(功能性、实</w:t>
      </w:r>
      <w:r>
        <w:rPr>
          <w:rFonts w:hint="eastAsia" w:ascii="宋体" w:hAnsi="宋体" w:eastAsia="宋体" w:cs="宋体"/>
          <w:spacing w:val="-12"/>
          <w:sz w:val="24"/>
          <w:szCs w:val="24"/>
        </w:rPr>
        <w:t xml:space="preserve">用性)而定，</w:t>
      </w:r>
      <w:r>
        <w:rPr>
          <w:rFonts w:hint="eastAsia" w:ascii="宋体" w:hAnsi="宋体" w:eastAsia="宋体" w:cs="宋体"/>
          <w:spacing w:val="-6"/>
          <w:sz w:val="24"/>
          <w:szCs w:val="24"/>
        </w:rPr>
        <w:t xml:space="preserve">模纹绿篱修剪要有高差， 高差为 20公分左右， 可以根据面积的大小、植株的高矮而调整。</w:t>
      </w:r>
      <w:r>
        <w:rPr>
          <w:rFonts w:hint="eastAsia" w:ascii="宋体" w:hAnsi="宋体" w:eastAsia="宋体" w:cs="宋体"/>
          <w:spacing w:val="-1"/>
          <w:sz w:val="24"/>
          <w:szCs w:val="24"/>
        </w:rPr>
        <w:t xml:space="preserve">花灌木:修剪后无枯枝、病枝，不影响整体的观赏，不影响来年开花结果。  乔木:修剪后无枯</w:t>
      </w:r>
      <w:r>
        <w:rPr>
          <w:rFonts w:hint="eastAsia" w:ascii="宋体" w:hAnsi="宋体" w:eastAsia="宋体" w:cs="宋体"/>
          <w:sz w:val="24"/>
          <w:szCs w:val="24"/>
        </w:rPr>
        <w:t xml:space="preserve">枝、病枝，</w:t>
      </w:r>
      <w:r>
        <w:rPr>
          <w:rFonts w:hint="eastAsia" w:ascii="宋体" w:hAnsi="宋体" w:eastAsia="宋体" w:cs="宋体"/>
          <w:spacing w:val="-3"/>
          <w:sz w:val="24"/>
          <w:szCs w:val="24"/>
        </w:rPr>
        <w:t xml:space="preserve">无与建筑物、电线等接触，不影响整体的观赏， 不影响本身的功能。所有绿化树木修剪后状态不得</w:t>
      </w:r>
      <w:r>
        <w:rPr>
          <w:rFonts w:hint="eastAsia" w:ascii="宋体" w:hAnsi="宋体" w:eastAsia="宋体" w:cs="宋体"/>
          <w:spacing w:val="-1"/>
          <w:sz w:val="24"/>
          <w:szCs w:val="24"/>
        </w:rPr>
        <w:t xml:space="preserve">影</w:t>
      </w:r>
      <w:r>
        <w:rPr>
          <w:rFonts w:hint="eastAsia" w:ascii="宋体" w:hAnsi="宋体" w:eastAsia="宋体" w:cs="宋体"/>
          <w:sz w:val="24"/>
          <w:szCs w:val="24"/>
        </w:rPr>
        <w:t xml:space="preserve">响交</w:t>
      </w:r>
      <w:r>
        <w:rPr>
          <w:rFonts w:hint="eastAsia" w:ascii="宋体" w:hAnsi="宋体" w:eastAsia="宋体" w:cs="宋体"/>
          <w:spacing w:val="-1"/>
          <w:sz w:val="24"/>
          <w:szCs w:val="24"/>
        </w:rPr>
        <w:t xml:space="preserve">通出行安全。</w:t>
      </w:r>
      <w:r>
        <w:rPr>
          <w:rFonts w:ascii="宋体" w:hAnsi="宋体" w:eastAsia="宋体" w:cs="宋体"/>
          <w:sz w:val="24"/>
          <w:szCs w:val="24"/>
        </w:rPr>
      </w:r>
      <w:r/>
    </w:p>
    <w:p>
      <w:pPr>
        <w:pStyle w:val="732"/>
        <w:ind w:firstLine="464"/>
        <w:spacing w:line="360"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6.6 处罚标准：详见考核表</w:t>
      </w:r>
      <w:r>
        <w:rPr>
          <w:rFonts w:hint="eastAsia" w:ascii="宋体" w:hAnsi="宋体" w:eastAsia="宋体" w:cs="宋体"/>
          <w:spacing w:val="-4"/>
          <w:sz w:val="24"/>
          <w:szCs w:val="24"/>
        </w:rPr>
      </w:r>
      <w:r/>
    </w:p>
    <w:p>
      <w:pPr>
        <w:pStyle w:val="732"/>
        <w:ind w:firstLine="464"/>
        <w:spacing w:line="360"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注： 如在检查中发现乙方考核不达标情况， 第一次黄牌警告， 第二次甲方可直接解约并要求乙方赔付违约金。</w:t>
      </w:r>
      <w:r>
        <w:rPr>
          <w:rFonts w:hint="eastAsia" w:ascii="宋体" w:hAnsi="宋体" w:eastAsia="宋体" w:cs="宋体"/>
          <w:spacing w:val="-4"/>
          <w:sz w:val="24"/>
          <w:szCs w:val="24"/>
        </w:rPr>
      </w:r>
      <w:r/>
    </w:p>
    <w:p>
      <w:pPr>
        <w:pStyle w:val="732"/>
        <w:ind w:firstLine="464"/>
        <w:spacing w:line="360" w:lineRule="auto"/>
        <w:rPr>
          <w:rFonts w:hint="eastAsia" w:ascii="宋体" w:hAnsi="宋体" w:eastAsia="宋体" w:cs="宋体"/>
          <w:spacing w:val="-4"/>
          <w:sz w:val="24"/>
          <w:szCs w:val="24"/>
        </w:rPr>
      </w:pPr>
      <w:r>
        <w:rPr>
          <w:rFonts w:ascii="宋体" w:hAnsi="宋体" w:eastAsia="宋体" w:cs="宋体"/>
          <w:spacing w:val="-4"/>
          <w:sz w:val="24"/>
          <w:szCs w:val="24"/>
        </w:rPr>
        <w:t xml:space="preserve">6.7 工人工资支付处罚：</w:t>
      </w:r>
      <w:r>
        <w:rPr>
          <w:rFonts w:hint="eastAsia" w:ascii="宋体" w:hAnsi="宋体" w:eastAsia="宋体" w:cs="宋体"/>
          <w:spacing w:val="-4"/>
          <w:sz w:val="24"/>
          <w:szCs w:val="24"/>
        </w:rPr>
      </w:r>
      <w:r/>
    </w:p>
    <w:p>
      <w:pPr>
        <w:pStyle w:val="732"/>
        <w:ind w:firstLine="464"/>
        <w:spacing w:line="360" w:lineRule="auto"/>
        <w:rPr>
          <w:rFonts w:ascii="宋体" w:hAnsi="宋体" w:eastAsia="宋体" w:cs="宋体"/>
          <w:spacing w:val="-4"/>
          <w:sz w:val="24"/>
          <w:szCs w:val="24"/>
        </w:rPr>
      </w:pPr>
      <w:r>
        <w:rPr>
          <w:rFonts w:ascii="宋体" w:hAnsi="宋体" w:eastAsia="宋体" w:cs="宋体"/>
          <w:spacing w:val="-4"/>
          <w:sz w:val="24"/>
          <w:szCs w:val="24"/>
        </w:rPr>
        <w:t xml:space="preserve">6.7.1 乙方拖欠工人工资的，每发现一次扣减服务费5000元，并责令限期支付；逾期未付的，甲方有权从服务费中直接代付。</w:t>
      </w:r>
      <w:r>
        <w:rPr>
          <w:rFonts w:ascii="宋体" w:hAnsi="宋体" w:eastAsia="宋体" w:cs="宋体"/>
          <w:spacing w:val="-4"/>
          <w:sz w:val="24"/>
          <w:szCs w:val="24"/>
        </w:rPr>
      </w:r>
      <w:r/>
    </w:p>
    <w:p>
      <w:pPr>
        <w:pStyle w:val="732"/>
        <w:ind w:firstLine="464"/>
        <w:spacing w:line="360" w:lineRule="auto"/>
        <w:rPr>
          <w:rFonts w:ascii="宋体" w:hAnsi="宋体" w:eastAsia="宋体" w:cs="宋体"/>
          <w:spacing w:val="-4"/>
          <w:sz w:val="24"/>
          <w:szCs w:val="24"/>
        </w:rPr>
      </w:pPr>
      <w:r>
        <w:rPr>
          <w:rFonts w:ascii="宋体" w:hAnsi="宋体" w:eastAsia="宋体" w:cs="宋体"/>
          <w:spacing w:val="-4"/>
          <w:sz w:val="24"/>
          <w:szCs w:val="24"/>
        </w:rPr>
        <w:t xml:space="preserve">6.7.</w:t>
      </w:r>
      <w:r>
        <w:rPr>
          <w:rFonts w:hint="eastAsia" w:ascii="宋体" w:hAnsi="宋体" w:eastAsia="宋体" w:cs="宋体"/>
          <w:spacing w:val="-4"/>
          <w:sz w:val="24"/>
          <w:szCs w:val="24"/>
          <w:lang w:val="en-US" w:eastAsia="zh-CN"/>
        </w:rPr>
        <w:t xml:space="preserve">2</w:t>
      </w:r>
      <w:r>
        <w:rPr>
          <w:rFonts w:ascii="宋体" w:hAnsi="宋体" w:eastAsia="宋体" w:cs="宋体"/>
          <w:spacing w:val="-4"/>
          <w:sz w:val="24"/>
          <w:szCs w:val="24"/>
        </w:rPr>
        <w:t xml:space="preserve"> 因乙方拖欠工资引发群体性事件、上访、仲裁或诉讼，对甲方造成不良影响的，甲方有权单方解除合同并追究违约责任。</w:t>
      </w:r>
      <w:r>
        <w:rPr>
          <w:rFonts w:ascii="宋体" w:hAnsi="宋体" w:eastAsia="宋体" w:cs="宋体"/>
          <w:spacing w:val="-4"/>
          <w:sz w:val="24"/>
          <w:szCs w:val="24"/>
        </w:rPr>
      </w:r>
      <w:r/>
    </w:p>
    <w:p>
      <w:pPr>
        <w:pStyle w:val="732"/>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七、质量保证</w:t>
      </w:r>
      <w:r>
        <w:rPr>
          <w:rFonts w:ascii="黑体" w:hAnsi="黑体" w:eastAsia="黑体" w:cs="Times New Roman"/>
          <w:sz w:val="24"/>
          <w:szCs w:val="24"/>
        </w:rPr>
      </w:r>
      <w:r/>
    </w:p>
    <w:p>
      <w:pPr>
        <w:pStyle w:val="732"/>
        <w:ind w:firstLine="432"/>
        <w:spacing w:line="360" w:lineRule="auto"/>
        <w:rPr>
          <w:rFonts w:ascii="宋体" w:hAnsi="宋体" w:eastAsia="宋体" w:cs="宋体"/>
          <w:spacing w:val="-7"/>
          <w:sz w:val="24"/>
          <w:szCs w:val="24"/>
        </w:rPr>
      </w:pPr>
      <w:r/>
      <w:bookmarkStart w:id="19" w:name="_Hlk203634526"/>
      <w:r>
        <w:rPr>
          <w:rFonts w:hint="eastAsia" w:ascii="宋体" w:hAnsi="宋体" w:eastAsia="宋体" w:cs="宋体"/>
          <w:spacing w:val="-12"/>
          <w:sz w:val="24"/>
          <w:szCs w:val="24"/>
        </w:rPr>
        <w:t xml:space="preserve">7.1 </w:t>
      </w:r>
      <w:r>
        <w:rPr>
          <w:rFonts w:hint="eastAsia" w:ascii="宋体" w:hAnsi="宋体" w:eastAsia="宋体" w:cs="宋体"/>
          <w:spacing w:val="-9"/>
          <w:sz w:val="24"/>
          <w:szCs w:val="24"/>
        </w:rPr>
        <w:t xml:space="preserve">质</w:t>
      </w:r>
      <w:r>
        <w:rPr>
          <w:rFonts w:hint="eastAsia" w:ascii="宋体" w:hAnsi="宋体" w:eastAsia="宋体" w:cs="宋体"/>
          <w:spacing w:val="-6"/>
          <w:sz w:val="24"/>
          <w:szCs w:val="24"/>
        </w:rPr>
        <w:t xml:space="preserve">量标准为合格， 乙方应按招标文件规定的技术要求、质量标准向甲方提供保洁、清运服务， 乙</w:t>
      </w:r>
      <w:r>
        <w:rPr>
          <w:rFonts w:hint="eastAsia" w:ascii="宋体" w:hAnsi="宋体" w:eastAsia="宋体" w:cs="宋体"/>
          <w:spacing w:val="-1"/>
          <w:sz w:val="24"/>
          <w:szCs w:val="24"/>
        </w:rPr>
        <w:t xml:space="preserve">方服务质</w:t>
      </w:r>
      <w:r>
        <w:rPr>
          <w:rFonts w:hint="eastAsia" w:ascii="宋体" w:hAnsi="宋体" w:eastAsia="宋体" w:cs="宋体"/>
          <w:sz w:val="24"/>
          <w:szCs w:val="24"/>
        </w:rPr>
        <w:t xml:space="preserve">量应满足法律规定、规范标准、合同约定和甲方要求等。</w:t>
      </w:r>
      <w:r>
        <w:rPr>
          <w:rFonts w:ascii="宋体" w:hAnsi="宋体" w:eastAsia="宋体" w:cs="宋体"/>
          <w:spacing w:val="-7"/>
          <w:sz w:val="24"/>
          <w:szCs w:val="24"/>
        </w:rPr>
      </w:r>
      <w:r/>
    </w:p>
    <w:p>
      <w:pPr>
        <w:pStyle w:val="732"/>
        <w:ind w:firstLine="456"/>
        <w:spacing w:line="360" w:lineRule="auto"/>
        <w:rPr>
          <w:rFonts w:ascii="宋体" w:hAnsi="宋体" w:eastAsia="宋体" w:cs="宋体"/>
          <w:spacing w:val="-7"/>
          <w:sz w:val="24"/>
          <w:szCs w:val="24"/>
        </w:rPr>
      </w:pPr>
      <w:r>
        <w:rPr>
          <w:rFonts w:hint="eastAsia" w:ascii="宋体" w:hAnsi="宋体" w:eastAsia="宋体" w:cs="宋体"/>
          <w:spacing w:val="-6"/>
          <w:sz w:val="24"/>
          <w:szCs w:val="24"/>
        </w:rPr>
        <w:t xml:space="preserve">7</w:t>
      </w:r>
      <w:r>
        <w:rPr>
          <w:rFonts w:hint="eastAsia" w:ascii="宋体" w:hAnsi="宋体" w:eastAsia="宋体" w:cs="宋体"/>
          <w:spacing w:val="-3"/>
          <w:sz w:val="24"/>
          <w:szCs w:val="24"/>
        </w:rPr>
        <w:t xml:space="preserve">.2 如果乙方在收到通知七天后没有弥补缺陷，甲方可采取必要的补救措施，但风险和费用将由乙方</w:t>
      </w:r>
      <w:r>
        <w:rPr>
          <w:rFonts w:hint="eastAsia" w:ascii="宋体" w:hAnsi="宋体" w:eastAsia="宋体" w:cs="宋体"/>
          <w:spacing w:val="-8"/>
          <w:sz w:val="24"/>
          <w:szCs w:val="24"/>
        </w:rPr>
        <w:t xml:space="preserve">承担。</w:t>
      </w:r>
      <w:r>
        <w:rPr>
          <w:rFonts w:ascii="宋体" w:hAnsi="宋体" w:eastAsia="宋体" w:cs="宋体"/>
          <w:spacing w:val="-7"/>
          <w:sz w:val="24"/>
          <w:szCs w:val="24"/>
        </w:rPr>
      </w:r>
      <w:r/>
    </w:p>
    <w:p>
      <w:pPr>
        <w:pStyle w:val="732"/>
        <w:ind w:firstLine="456"/>
        <w:spacing w:line="360" w:lineRule="auto"/>
        <w:rPr>
          <w:rFonts w:ascii="宋体" w:hAnsi="宋体" w:eastAsia="宋体" w:cs="宋体"/>
          <w:spacing w:val="-7"/>
          <w:sz w:val="24"/>
          <w:szCs w:val="24"/>
        </w:rPr>
      </w:pPr>
      <w:r>
        <w:rPr>
          <w:rFonts w:hint="eastAsia" w:ascii="宋体" w:hAnsi="宋体" w:eastAsia="宋体" w:cs="宋体"/>
          <w:spacing w:val="-6"/>
          <w:sz w:val="24"/>
          <w:szCs w:val="24"/>
        </w:rPr>
        <w:t xml:space="preserve">7</w:t>
      </w:r>
      <w:r>
        <w:rPr>
          <w:rFonts w:hint="eastAsia" w:ascii="宋体" w:hAnsi="宋体" w:eastAsia="宋体" w:cs="宋体"/>
          <w:spacing w:val="-3"/>
          <w:sz w:val="24"/>
          <w:szCs w:val="24"/>
        </w:rPr>
        <w:t xml:space="preserve">.3 乙方应对服务出现的质量及安全问题负责处理解决，并承担一切费用。乙方履行不符合合同约定</w:t>
      </w:r>
      <w:r>
        <w:rPr>
          <w:rFonts w:hint="eastAsia" w:ascii="宋体" w:hAnsi="宋体" w:eastAsia="宋体" w:cs="宋体"/>
          <w:spacing w:val="-4"/>
          <w:sz w:val="24"/>
          <w:szCs w:val="24"/>
        </w:rPr>
        <w:t xml:space="preserve">时，</w:t>
      </w:r>
      <w:r>
        <w:rPr>
          <w:rFonts w:hint="eastAsia" w:ascii="宋体" w:hAnsi="宋体" w:eastAsia="宋体" w:cs="宋体"/>
          <w:spacing w:val="-2"/>
          <w:sz w:val="24"/>
          <w:szCs w:val="24"/>
        </w:rPr>
        <w:t xml:space="preserve">甲方有权扣减合同款项。</w:t>
      </w:r>
      <w:r>
        <w:rPr>
          <w:rFonts w:ascii="宋体" w:hAnsi="宋体" w:eastAsia="宋体" w:cs="宋体"/>
          <w:spacing w:val="-7"/>
          <w:sz w:val="24"/>
          <w:szCs w:val="24"/>
        </w:rPr>
      </w:r>
      <w:r/>
    </w:p>
    <w:p>
      <w:pPr>
        <w:pStyle w:val="732"/>
        <w:ind w:firstLine="476"/>
        <w:spacing w:line="360" w:lineRule="auto"/>
        <w:rPr>
          <w:rFonts w:ascii="宋体" w:hAnsi="宋体" w:eastAsia="宋体" w:cs="宋体"/>
          <w:spacing w:val="-7"/>
          <w:sz w:val="24"/>
          <w:szCs w:val="24"/>
        </w:rPr>
      </w:pPr>
      <w:r/>
      <w:bookmarkEnd w:id="19"/>
      <w:r>
        <w:rPr>
          <w:rFonts w:hint="eastAsia" w:ascii="宋体" w:hAnsi="宋体" w:eastAsia="宋体" w:cs="宋体"/>
          <w:spacing w:val="-1"/>
          <w:sz w:val="24"/>
          <w:szCs w:val="24"/>
        </w:rPr>
        <w:t xml:space="preserve">九</w:t>
      </w:r>
      <w:r>
        <w:rPr>
          <w:rFonts w:hint="eastAsia" w:ascii="宋体" w:hAnsi="宋体" w:eastAsia="宋体" w:cs="宋体"/>
          <w:sz w:val="24"/>
          <w:szCs w:val="24"/>
        </w:rPr>
        <w:t xml:space="preserve">、违约责任</w:t>
      </w:r>
      <w:r>
        <w:rPr>
          <w:rFonts w:ascii="宋体" w:hAnsi="宋体" w:eastAsia="宋体" w:cs="宋体"/>
          <w:spacing w:val="-7"/>
          <w:sz w:val="24"/>
          <w:szCs w:val="24"/>
        </w:rPr>
      </w:r>
      <w:r/>
    </w:p>
    <w:p>
      <w:pPr>
        <w:pStyle w:val="732"/>
        <w:ind w:firstLine="456"/>
        <w:spacing w:line="360" w:lineRule="auto"/>
        <w:rPr>
          <w:rFonts w:ascii="宋体" w:hAnsi="宋体" w:eastAsia="宋体" w:cs="宋体"/>
          <w:sz w:val="24"/>
          <w:szCs w:val="24"/>
        </w:rPr>
      </w:pPr>
      <w:r>
        <w:rPr>
          <w:rFonts w:hint="eastAsia" w:ascii="宋体" w:hAnsi="宋体" w:eastAsia="宋体" w:cs="宋体"/>
          <w:spacing w:val="-6"/>
          <w:sz w:val="24"/>
          <w:szCs w:val="24"/>
        </w:rPr>
        <w:t xml:space="preserve">7</w:t>
      </w:r>
      <w:r>
        <w:rPr>
          <w:rFonts w:hint="eastAsia" w:ascii="宋体" w:hAnsi="宋体" w:eastAsia="宋体" w:cs="宋体"/>
          <w:spacing w:val="-3"/>
          <w:sz w:val="24"/>
          <w:szCs w:val="24"/>
        </w:rPr>
        <w:t xml:space="preserve">.1 乙方未按合同规定的质量要求提供保洁、清运服务，由此造成的直接损失和间接损失由乙方双倍赔偿。</w:t>
      </w:r>
      <w:r>
        <w:rPr>
          <w:rFonts w:ascii="宋体" w:hAnsi="宋体" w:eastAsia="宋体" w:cs="宋体"/>
          <w:sz w:val="24"/>
          <w:szCs w:val="24"/>
        </w:rPr>
      </w:r>
      <w:r/>
    </w:p>
    <w:p>
      <w:pPr>
        <w:pStyle w:val="732"/>
        <w:ind w:firstLine="456"/>
        <w:spacing w:line="360" w:lineRule="auto"/>
        <w:rPr>
          <w:rFonts w:ascii="宋体" w:hAnsi="宋体" w:eastAsia="宋体" w:cs="宋体"/>
          <w:sz w:val="24"/>
          <w:szCs w:val="24"/>
        </w:rPr>
      </w:pPr>
      <w:r>
        <w:rPr>
          <w:rFonts w:hint="eastAsia" w:ascii="宋体" w:hAnsi="宋体" w:eastAsia="宋体" w:cs="宋体"/>
          <w:spacing w:val="-6"/>
          <w:sz w:val="24"/>
          <w:szCs w:val="24"/>
        </w:rPr>
        <w:t xml:space="preserve">7</w:t>
      </w:r>
      <w:r>
        <w:rPr>
          <w:rFonts w:hint="eastAsia" w:ascii="宋体" w:hAnsi="宋体" w:eastAsia="宋体" w:cs="宋体"/>
          <w:spacing w:val="-3"/>
          <w:sz w:val="24"/>
          <w:szCs w:val="24"/>
        </w:rPr>
        <w:t xml:space="preserve">.2 乙方投标属虚假承诺，或经权威部门监测提供的产品不能满足招标文件要求，或是由于乙方的过</w:t>
      </w:r>
      <w:r>
        <w:rPr>
          <w:rFonts w:hint="eastAsia" w:ascii="宋体" w:hAnsi="宋体" w:eastAsia="宋体" w:cs="宋体"/>
          <w:spacing w:val="-2"/>
          <w:sz w:val="24"/>
          <w:szCs w:val="24"/>
        </w:rPr>
        <w:t xml:space="preserve">错造成合同无法继续履行的，乙方履约保证金</w:t>
      </w:r>
      <w:r>
        <w:rPr>
          <w:rFonts w:hint="eastAsia" w:ascii="宋体" w:hAnsi="宋体" w:eastAsia="宋体" w:cs="宋体"/>
          <w:spacing w:val="-1"/>
          <w:sz w:val="24"/>
          <w:szCs w:val="24"/>
        </w:rPr>
        <w:t xml:space="preserve">不予退还外，还应向甲方支付不少于合同总价50%赔偿金。</w:t>
      </w:r>
      <w:r>
        <w:rPr>
          <w:rFonts w:ascii="宋体" w:hAnsi="宋体" w:eastAsia="宋体" w:cs="宋体"/>
          <w:sz w:val="24"/>
          <w:szCs w:val="24"/>
        </w:rPr>
      </w:r>
      <w:r/>
    </w:p>
    <w:p>
      <w:pPr>
        <w:pStyle w:val="732"/>
        <w:ind w:firstLine="456"/>
        <w:jc w:val="left"/>
        <w:spacing w:line="500" w:lineRule="exact"/>
        <w:rPr>
          <w:rFonts w:ascii="Calibri" w:hAnsi="Calibri" w:eastAsia="宋体" w:cs="Times New Roman"/>
          <w:sz w:val="24"/>
          <w:szCs w:val="24"/>
        </w:rPr>
      </w:pPr>
      <w:r>
        <w:rPr>
          <w:rFonts w:hint="eastAsia" w:ascii="宋体" w:hAnsi="宋体" w:eastAsia="宋体" w:cs="宋体"/>
          <w:spacing w:val="-6"/>
          <w:sz w:val="24"/>
          <w:szCs w:val="24"/>
        </w:rPr>
        <w:t xml:space="preserve">7</w:t>
      </w:r>
      <w:r>
        <w:rPr>
          <w:rFonts w:hint="eastAsia" w:ascii="宋体" w:hAnsi="宋体" w:eastAsia="宋体" w:cs="宋体"/>
          <w:spacing w:val="-3"/>
          <w:sz w:val="24"/>
          <w:szCs w:val="24"/>
        </w:rPr>
        <w:t xml:space="preserve">.3 合同履约期间，甲方将按标准对乙方进行考核，乙方未按合同约定履行，有两次考核不达标的情</w:t>
      </w:r>
      <w:r>
        <w:rPr>
          <w:rFonts w:hint="eastAsia" w:ascii="宋体" w:hAnsi="宋体" w:eastAsia="宋体" w:cs="宋体"/>
          <w:spacing w:val="-5"/>
          <w:sz w:val="24"/>
          <w:szCs w:val="24"/>
        </w:rPr>
        <w:t xml:space="preserve">况，甲方有权单方解除合同，没收其履约保证金、禁止其三年内参与灌南县政府采购活动，乙方还应承</w:t>
      </w:r>
      <w:r>
        <w:rPr>
          <w:rFonts w:hint="eastAsia" w:ascii="宋体" w:hAnsi="宋体" w:eastAsia="宋体" w:cs="宋体"/>
          <w:spacing w:val="-3"/>
          <w:sz w:val="24"/>
          <w:szCs w:val="24"/>
        </w:rPr>
        <w:t xml:space="preserve">担</w:t>
      </w:r>
      <w:r>
        <w:rPr>
          <w:rFonts w:hint="eastAsia" w:ascii="宋体" w:hAnsi="宋体" w:eastAsia="宋体" w:cs="宋体"/>
          <w:spacing w:val="-2"/>
          <w:sz w:val="24"/>
          <w:szCs w:val="24"/>
        </w:rPr>
        <w:t xml:space="preserve">合同金额的 20%违约金。乙方同时应承担相应得法律责任。</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八、履约保证金</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本合同不收取履约保证金。</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九、合同转包或分包</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  如有转让和未经甲方同意的分包行为，甲方有权终止合同。</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十、服务时间</w:t>
      </w:r>
      <w:r>
        <w:rPr>
          <w:rFonts w:ascii="黑体" w:hAnsi="黑体" w:eastAsia="黑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Calibri" w:hAnsi="Calibri" w:eastAsia="宋体" w:cs="Times New Roman"/>
          <w:sz w:val="24"/>
          <w:szCs w:val="24"/>
        </w:rPr>
        <w:t xml:space="preserve">10.1 服务时间：</w:t>
      </w:r>
      <w:r>
        <w:rPr>
          <w:rFonts w:hint="eastAsia" w:ascii="Calibri" w:hAnsi="Calibri" w:eastAsia="宋体" w:cs="Times New Roman"/>
          <w:sz w:val="24"/>
          <w:szCs w:val="24"/>
          <w:u w:val="single"/>
        </w:rPr>
        <w:t xml:space="preserve">  一年 </w:t>
      </w:r>
      <w:r>
        <w:rPr>
          <w:rFonts w:hint="eastAsia" w:ascii="黑体" w:hAnsi="黑体" w:eastAsia="黑体" w:cs="Times New Roman"/>
          <w:sz w:val="24"/>
          <w:szCs w:val="24"/>
          <w:u w:val="single"/>
        </w:rPr>
        <w:t xml:space="preserve"> </w:t>
      </w:r>
      <w:r>
        <w:rPr>
          <w:rFonts w:hint="eastAsia" w:ascii="黑体" w:hAnsi="黑体" w:eastAsia="黑体" w:cs="Times New Roman"/>
          <w:sz w:val="24"/>
          <w:szCs w:val="24"/>
        </w:rPr>
        <w:t xml:space="preserve">。</w:t>
      </w:r>
      <w:r>
        <w:rPr>
          <w:rFonts w:ascii="黑体" w:hAnsi="黑体" w:eastAsia="黑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十一、质量保证 </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 质量标准为合格，乙方应按招标文件规定的技术要求、质量标准向甲方提供保洁、清运服务，乙方服务质量应满足法律规定、规范标准、合同约定和甲方要求等。</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 如果乙方在收到通知七天后没有弥补缺陷，甲方可采取必要的补救措施，但风险和费用将由乙方承担。</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 乙方应对服务出现的质量及安全问题负责处理解决，并承担一切费用。乙方履行不符合合同约定时，甲方有权扣减合同款项。</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十二、项目验收考核</w:t>
      </w:r>
      <w:r>
        <w:rPr>
          <w:rFonts w:ascii="黑体" w:hAnsi="黑体" w:eastAsia="黑体" w:cs="Times New Roman"/>
          <w:sz w:val="24"/>
          <w:szCs w:val="24"/>
        </w:rPr>
      </w:r>
      <w:r/>
    </w:p>
    <w:p>
      <w:pPr>
        <w:pStyle w:val="732"/>
        <w:ind w:firstLine="480"/>
        <w:jc w:val="left"/>
        <w:keepLines w:val="0"/>
        <w:keepNext w:val="0"/>
        <w:pageBreakBefore w:val="0"/>
        <w:spacing w:line="560" w:lineRule="exact"/>
        <w:widowControl w:val="off"/>
        <w:rPr>
          <w:rFonts w:hint="eastAsia"/>
          <w:sz w:val="24"/>
          <w:szCs w:val="24"/>
        </w:rPr>
      </w:pPr>
      <w:r>
        <w:rPr>
          <w:rFonts w:hint="eastAsia" w:ascii="Calibri" w:hAnsi="Calibri" w:eastAsia="宋体" w:cs="Times New Roman"/>
          <w:sz w:val="24"/>
          <w:szCs w:val="24"/>
        </w:rPr>
        <w:t xml:space="preserve">12.1 </w:t>
      </w:r>
      <w:r>
        <w:rPr>
          <w:rFonts w:hint="eastAsia"/>
          <w:sz w:val="24"/>
          <w:szCs w:val="24"/>
        </w:rPr>
        <w:t xml:space="preserve"> 甲方依据</w:t>
      </w:r>
      <w:r>
        <w:rPr>
          <w:rFonts w:hint="eastAsia"/>
          <w:sz w:val="24"/>
          <w:szCs w:val="24"/>
          <w:lang w:val="en-US" w:eastAsia="zh-CN"/>
        </w:rPr>
        <w:t xml:space="preserve">镇区保洁</w:t>
      </w:r>
      <w:r>
        <w:rPr>
          <w:rFonts w:hint="eastAsia"/>
          <w:sz w:val="24"/>
          <w:szCs w:val="24"/>
        </w:rPr>
        <w:t xml:space="preserve">工作标准</w:t>
      </w:r>
      <w:r>
        <w:rPr>
          <w:rFonts w:hint="eastAsia"/>
          <w:sz w:val="24"/>
          <w:szCs w:val="24"/>
          <w:lang w:val="en-US" w:eastAsia="zh-CN"/>
        </w:rPr>
        <w:t xml:space="preserve">及考核细则要求，</w:t>
      </w:r>
      <w:r>
        <w:rPr>
          <w:rFonts w:hint="eastAsia"/>
          <w:sz w:val="24"/>
          <w:szCs w:val="24"/>
        </w:rPr>
        <w:t xml:space="preserve">组织履约验收考核。</w:t>
      </w:r>
      <w:r>
        <w:rPr>
          <w:rFonts w:hint="eastAsia"/>
          <w:sz w:val="24"/>
          <w:szCs w:val="24"/>
        </w:rPr>
      </w:r>
      <w:r/>
    </w:p>
    <w:p>
      <w:pPr>
        <w:pStyle w:val="732"/>
        <w:jc w:val="center"/>
        <w:rPr>
          <w:rFonts w:hint="eastAsia" w:ascii="方正小标宋简体" w:hAnsi="方正小标宋简体" w:eastAsia="方正小标宋简体" w:cs="方正小标宋简体"/>
          <w:b w:val="0"/>
          <w:bCs/>
          <w:sz w:val="24"/>
          <w:szCs w:val="24"/>
          <w:lang w:val="en-US" w:eastAsia="zh-CN"/>
        </w:rPr>
      </w:pPr>
      <w:r>
        <w:rPr>
          <w:rFonts w:hint="eastAsia" w:ascii="方正小标宋简体" w:hAnsi="方正小标宋简体" w:eastAsia="方正小标宋简体" w:cs="方正小标宋简体"/>
          <w:b w:val="0"/>
          <w:bCs/>
          <w:sz w:val="24"/>
          <w:szCs w:val="24"/>
          <w:lang w:val="en-US" w:eastAsia="zh-CN"/>
        </w:rPr>
        <w:t xml:space="preserve">田楼镇</w:t>
      </w:r>
      <w:r>
        <w:rPr>
          <w:rFonts w:ascii="方正小标宋简体" w:hAnsi="方正小标宋简体" w:eastAsia="方正小标宋简体" w:cs="方正小标宋简体"/>
          <w:b w:val="0"/>
          <w:bCs/>
          <w:sz w:val="24"/>
          <w:szCs w:val="24"/>
          <w:lang w:val="en-US" w:eastAsia="zh-CN"/>
        </w:rPr>
        <w:t xml:space="preserve">镇镇区保洁服务质量月度考核表</w:t>
      </w:r>
      <w:r>
        <w:rPr>
          <w:rFonts w:hint="eastAsia" w:ascii="方正小标宋简体" w:hAnsi="方正小标宋简体" w:eastAsia="方正小标宋简体" w:cs="方正小标宋简体"/>
          <w:b w:val="0"/>
          <w:bCs/>
          <w:sz w:val="24"/>
          <w:szCs w:val="24"/>
          <w:lang w:val="en-US" w:eastAsia="zh-CN"/>
        </w:rPr>
      </w:r>
      <w:r/>
    </w:p>
    <w:tbl>
      <w:tblPr>
        <w:tblW w:w="50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92" w:type="dxa"/>
          <w:top w:w="120" w:type="dxa"/>
          <w:right w:w="192" w:type="dxa"/>
          <w:bottom w:w="120" w:type="dxa"/>
        </w:tblCellMar>
        <w:tblLook w:val="04A0" w:firstRow="1" w:lastRow="0" w:firstColumn="1" w:lastColumn="0" w:noHBand="0" w:noVBand="1"/>
      </w:tblPr>
      <w:tblGrid>
        <w:gridCol w:w="1303"/>
        <w:gridCol w:w="907"/>
        <w:gridCol w:w="967"/>
        <w:gridCol w:w="2845"/>
        <w:gridCol w:w="1020"/>
        <w:gridCol w:w="699"/>
        <w:gridCol w:w="745"/>
        <w:gridCol w:w="1062"/>
      </w:tblGrid>
      <w:tr>
        <w:trPr>
          <w:cantSplit/>
          <w:trHeight w:val="1172" w:hRule="exact"/>
          <w:tblHeader/>
        </w:trPr>
        <w:tc>
          <w:tcPr>
            <w:tcMar>
              <w:left w:w="0" w:type="dxa"/>
              <w:top w:w="120" w:type="dxa"/>
              <w:right w:w="192" w:type="dxa"/>
              <w:bottom w:w="120" w:type="dxa"/>
            </w:tcMar>
            <w:tcW w:w="682" w:type="dxa"/>
            <w:vAlign w:val="center"/>
            <w:textDirection w:val="lrTb"/>
            <w:noWrap w:val="false"/>
          </w:tcPr>
          <w:p>
            <w:pPr>
              <w:pStyle w:val="732"/>
              <w:jc w:val="center"/>
              <w:spacing w:line="240" w:lineRule="auto"/>
              <w:rPr>
                <w:rFonts w:hint="eastAsia" w:ascii="宋体" w:hAnsi="宋体" w:eastAsia="宋体" w:cs="宋体"/>
                <w:sz w:val="24"/>
                <w:szCs w:val="24"/>
              </w:rPr>
            </w:pPr>
            <w:r>
              <w:rPr>
                <w:rFonts w:ascii="宋体" w:hAnsi="宋体" w:eastAsia="宋体" w:cs="宋体"/>
                <w:sz w:val="24"/>
                <w:szCs w:val="24"/>
                <w:lang w:val="en-US" w:eastAsia="zh-CN"/>
              </w:rPr>
              <w:t xml:space="preserve">类别</w:t>
            </w:r>
            <w:r>
              <w:rPr>
                <w:rFonts w:hint="eastAsia"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序号</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考核项目</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考核内容与评分标准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标准分</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扣分</w:t>
            </w: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实得分</w:t>
            </w:r>
            <w:r>
              <w:rPr>
                <w:rFonts w:ascii="宋体" w:hAnsi="宋体" w:eastAsia="宋体" w:cs="宋体"/>
                <w:sz w:val="24"/>
                <w:szCs w:val="24"/>
              </w:rPr>
            </w:r>
            <w:r/>
          </w:p>
        </w:tc>
        <w:tc>
          <w:tcPr>
            <w:tcMar>
              <w:left w:w="192" w:type="dxa"/>
              <w:top w:w="120" w:type="dxa"/>
              <w:right w:w="192" w:type="dxa"/>
              <w:bottom w:w="120" w:type="dxa"/>
            </w:tcMar>
            <w:tcW w:w="556" w:type="dxa"/>
            <w:vAlign w:val="center"/>
            <w:textDirection w:val="lrTb"/>
            <w:noWrap w:val="false"/>
          </w:tcPr>
          <w:p>
            <w:pPr>
              <w:pStyle w:val="732"/>
              <w:jc w:val="center"/>
              <w:spacing w:line="240" w:lineRule="auto"/>
              <w:rPr>
                <w:rFonts w:ascii="宋体" w:hAnsi="宋体" w:eastAsia="宋体" w:cs="宋体"/>
                <w:sz w:val="24"/>
                <w:szCs w:val="24"/>
              </w:rPr>
            </w:pPr>
            <w:r>
              <w:rPr>
                <w:rFonts w:ascii="宋体" w:hAnsi="宋体" w:eastAsia="宋体" w:cs="宋体"/>
                <w:sz w:val="24"/>
                <w:szCs w:val="24"/>
                <w:lang w:val="en-US" w:eastAsia="zh-CN"/>
              </w:rPr>
              <w:t xml:space="preserve">问题记录与备注</w:t>
            </w:r>
            <w:r>
              <w:rPr>
                <w:rFonts w:ascii="宋体" w:hAnsi="宋体" w:eastAsia="宋体" w:cs="宋体"/>
                <w:sz w:val="24"/>
                <w:szCs w:val="24"/>
              </w:rPr>
            </w:r>
            <w:r/>
          </w:p>
        </w:tc>
      </w:tr>
      <w:tr>
        <w:trPr>
          <w:cantSplit/>
          <w:trHeight w:val="792"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hint="eastAsia" w:ascii="宋体" w:hAnsi="宋体" w:eastAsia="宋体" w:cs="宋体"/>
                <w:sz w:val="24"/>
                <w:szCs w:val="24"/>
              </w:rPr>
            </w:pPr>
            <w:r>
              <w:rPr>
                <w:rFonts w:ascii="宋体" w:hAnsi="宋体" w:eastAsia="宋体" w:cs="宋体"/>
                <w:sz w:val="24"/>
                <w:szCs w:val="24"/>
                <w:lang w:val="en-US" w:eastAsia="zh-CN"/>
              </w:rPr>
              <w:t xml:space="preserve">人员与制度管理 (1</w:t>
            </w:r>
            <w:r>
              <w:rPr>
                <w:rFonts w:hint="eastAsia" w:ascii="宋体" w:hAnsi="宋体" w:eastAsia="宋体" w:cs="宋体"/>
                <w:sz w:val="24"/>
                <w:szCs w:val="24"/>
                <w:lang w:val="en-US" w:eastAsia="zh-CN"/>
              </w:rPr>
              <w:t xml:space="preserve">0</w:t>
            </w:r>
            <w:r>
              <w:rPr>
                <w:rFonts w:ascii="宋体" w:hAnsi="宋体" w:eastAsia="宋体" w:cs="宋体"/>
                <w:sz w:val="24"/>
                <w:szCs w:val="24"/>
                <w:lang w:val="en-US" w:eastAsia="zh-CN"/>
              </w:rPr>
              <w:t xml:space="preserve">分)</w:t>
            </w:r>
            <w:r>
              <w:rPr>
                <w:rFonts w:hint="eastAsia"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考勤管理</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有完善的出勤记录，人员上岗信息清晰可查。缺一次记录扣1分。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708" w:hRule="exact"/>
          <w:tblHeader/>
        </w:trPr>
        <w:tc>
          <w:tcPr>
            <w:tcMar>
              <w:left w:w="0" w:type="dxa"/>
              <w:top w:w="120" w:type="dxa"/>
              <w:right w:w="192" w:type="dxa"/>
              <w:bottom w:w="120" w:type="dxa"/>
            </w:tcMar>
            <w:tcW w:w="682" w:type="dxa"/>
            <w:vAlign w:val="center"/>
            <w:vMerge w:val="continue"/>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2</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项目经理在岗</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项目经理每日到岗履职。无故缺岗一次扣2分。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228" w:hRule="exact"/>
          <w:tblHeader/>
        </w:trPr>
        <w:tc>
          <w:tcPr>
            <w:tcMar>
              <w:left w:w="0" w:type="dxa"/>
              <w:top w:w="120" w:type="dxa"/>
              <w:right w:w="192" w:type="dxa"/>
              <w:bottom w:w="120" w:type="dxa"/>
            </w:tcMar>
            <w:tcW w:w="682" w:type="dxa"/>
            <w:vAlign w:val="center"/>
            <w:vMerge w:val="continue"/>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3</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制度建设</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有健全的人员奖惩、安全管理等制度并有效执行。制度不健全或执行不到位，发现一次扣2分。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244"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清扫保洁质量 </w:t>
            </w:r>
            <w:r>
              <w:rPr>
                <w:rFonts w:ascii="宋体" w:hAnsi="宋体" w:eastAsia="宋体" w:cs="宋体"/>
                <w:sz w:val="24"/>
                <w:szCs w:val="24"/>
                <w:lang w:val="en-US" w:eastAsia="zh-CN"/>
              </w:rPr>
            </w:r>
            <w:r/>
          </w:p>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(30分)</w:t>
            </w: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4</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普扫效果</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每日完成规定频次的普扫，路面（含人行道）无暴露垃圾、无泥沙积水。发现一处不合格扣1分。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10</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continue"/>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巡回保洁</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保洁员在责任区内巡回作业，无垃圾堆积、漏收。发现垃圾滞留超过1小时，一处扣1分。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10</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6</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收集点管理</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垃圾收集点周边干净整洁，无污水、无遗撒，垃圾容器及时复位。发现一处不合格扣1分。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7</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卫生死角</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定期清理绿化带、沟渠、背街小巷等卫生死角。发现一处卫生死角扣2分。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垃圾收集与转运 (20分)</w:t>
            </w: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8</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收运记录</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垃圾收运有完整台账，记录每日收运次数、车辆等信息。缺一次记录扣2分。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9</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定时收运</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按规定时间和路线收运垃圾，避免扰民和交通拥堵。不按规定一次扣1分。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248"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10</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车容车貌</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车辆整洁、密闭运输，无吊挂、无污垢、无抛洒滴漏，作业后及时冲洗。发现一次不合格扣2分。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500"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11</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运力保障</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车辆数量不低于投标承诺，车况良好，遇故障有应急调配方案，不影响正常收运。运力不足或无法调配，一次扣3分。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安全生产与应急 </w:t>
            </w:r>
            <w:r>
              <w:rPr>
                <w:rFonts w:ascii="宋体" w:hAnsi="宋体" w:eastAsia="宋体" w:cs="宋体"/>
                <w:sz w:val="24"/>
                <w:szCs w:val="24"/>
                <w:lang w:val="en-US" w:eastAsia="zh-CN"/>
              </w:rPr>
            </w:r>
            <w:r/>
          </w:p>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(20分)</w:t>
            </w: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12</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保险与资质</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车辆保险足额（不低于100万/辆）且在有效期内；作业人员证件齐全。不达标扣10分。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10</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836"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13</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安全事故</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发生重大安全生产责任事故，本项目一次扣20分（可一票否决）。</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（扣分项）</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14</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安全作业</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作业人员遵守交通规则，穿戴安全反光服，规范操作。发现一次违规扣1分。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332"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15</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应急处理</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对上级检查、重大活动、突发事件等有快速响应和处理能力</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服从领导调度</w:t>
            </w:r>
            <w:r>
              <w:rPr>
                <w:rFonts w:ascii="宋体" w:hAnsi="宋体" w:eastAsia="宋体" w:cs="宋体"/>
                <w:sz w:val="24"/>
                <w:szCs w:val="24"/>
                <w:lang w:val="en-US" w:eastAsia="zh-CN"/>
              </w:rPr>
              <w:t xml:space="preserve">。响应迟缓或处理不力，一次扣5分。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964"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服务形象与投诉 (</w:t>
            </w: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t xml:space="preserve">分)</w:t>
            </w: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16</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文明服务</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作业人员统一着装，文明作业，无与服务对象争吵等现象。发现一次不合格扣1分。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5</w:t>
            </w:r>
            <w:r>
              <w:rPr>
                <w:rFonts w:ascii="宋体" w:hAnsi="宋体" w:eastAsia="宋体" w:cs="宋体"/>
                <w:sz w:val="24"/>
                <w:szCs w:val="24"/>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232"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17</w:t>
            </w:r>
            <w:r>
              <w:rPr>
                <w:rFonts w:ascii="宋体" w:hAnsi="宋体" w:eastAsia="宋体" w:cs="宋体"/>
                <w:sz w:val="24"/>
                <w:szCs w:val="24"/>
              </w:rPr>
            </w:r>
            <w:r/>
          </w:p>
        </w:tc>
        <w:tc>
          <w:tcPr>
            <w:tcMar>
              <w:left w:w="192" w:type="dxa"/>
              <w:top w:w="120" w:type="dxa"/>
              <w:right w:w="192" w:type="dxa"/>
              <w:bottom w:w="120" w:type="dxa"/>
            </w:tcMar>
            <w:tcW w:w="50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公众投诉</w:t>
            </w:r>
            <w:r>
              <w:rPr>
                <w:rFonts w:ascii="宋体" w:hAnsi="宋体" w:eastAsia="宋体" w:cs="宋体"/>
                <w:sz w:val="24"/>
                <w:szCs w:val="24"/>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被居民或单位有效投诉，经查证属实的。一次扣3分。被媒体负面曝光，造成不良影响的，一次扣10分。</w:t>
            </w:r>
            <w:r>
              <w:rPr>
                <w:rFonts w:ascii="宋体" w:hAnsi="宋体" w:eastAsia="宋体" w:cs="宋体"/>
                <w:sz w:val="24"/>
                <w:szCs w:val="24"/>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856" w:hRule="exact"/>
          <w:tblHeader/>
        </w:trPr>
        <w:tc>
          <w:tcPr>
            <w:tcMar>
              <w:left w:w="0" w:type="dxa"/>
              <w:top w:w="120" w:type="dxa"/>
              <w:right w:w="192" w:type="dxa"/>
              <w:bottom w:w="120" w:type="dxa"/>
            </w:tcMar>
            <w:tcW w:w="682" w:type="dxa"/>
            <w:vAlign w:val="center"/>
            <w:vMerge w:val="restart"/>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lang w:val="en-US" w:eastAsia="zh-CN"/>
              </w:rPr>
              <w:t xml:space="preserve">工人工资支付(</w:t>
            </w: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t xml:space="preserve">分)</w:t>
            </w: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工资发放</w:t>
            </w:r>
            <w:r>
              <w:rPr>
                <w:rFonts w:ascii="宋体" w:hAnsi="宋体" w:eastAsia="宋体" w:cs="宋体"/>
                <w:sz w:val="24"/>
                <w:szCs w:val="24"/>
                <w:lang w:val="en-US" w:eastAsia="zh-CN"/>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按时足额发放工资，无拖欠、克扣。发现一次扣5分。</w:t>
            </w:r>
            <w:r>
              <w:rPr>
                <w:rFonts w:ascii="宋体" w:hAnsi="宋体" w:eastAsia="宋体" w:cs="宋体"/>
                <w:sz w:val="24"/>
                <w:szCs w:val="24"/>
                <w:lang w:val="en-US" w:eastAsia="zh-CN"/>
              </w:rPr>
            </w:r>
            <w:r/>
          </w:p>
        </w:tc>
        <w:tc>
          <w:tcPr>
            <w:tcMar>
              <w:left w:w="192" w:type="dxa"/>
              <w:top w:w="120" w:type="dxa"/>
              <w:right w:w="192" w:type="dxa"/>
              <w:bottom w:w="120" w:type="dxa"/>
            </w:tcMar>
            <w:tcW w:w="534"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032"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社保缴纳</w:t>
            </w:r>
            <w:r>
              <w:rPr>
                <w:rFonts w:ascii="宋体" w:hAnsi="宋体" w:eastAsia="宋体" w:cs="宋体"/>
                <w:sz w:val="24"/>
                <w:szCs w:val="24"/>
                <w:lang w:val="en-US" w:eastAsia="zh-CN"/>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依法为符合条件的工人缴纳社会保险。发现一人未缴扣2分。</w:t>
            </w:r>
            <w:r>
              <w:rPr>
                <w:rFonts w:ascii="宋体" w:hAnsi="宋体" w:eastAsia="宋体" w:cs="宋体"/>
                <w:sz w:val="24"/>
                <w:szCs w:val="24"/>
                <w:lang w:val="en-US" w:eastAsia="zh-CN"/>
              </w:rPr>
            </w:r>
            <w:r/>
          </w:p>
        </w:tc>
        <w:tc>
          <w:tcPr>
            <w:tcMar>
              <w:left w:w="192" w:type="dxa"/>
              <w:top w:w="120" w:type="dxa"/>
              <w:right w:w="192" w:type="dxa"/>
              <w:bottom w:w="120" w:type="dxa"/>
            </w:tcMar>
            <w:tcW w:w="534"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1232" w:hRule="exact"/>
          <w:tblHeader/>
        </w:trPr>
        <w:tc>
          <w:tcPr>
            <w:tcMar>
              <w:left w:w="0" w:type="dxa"/>
              <w:top w:w="120" w:type="dxa"/>
              <w:right w:w="192" w:type="dxa"/>
              <w:bottom w:w="120" w:type="dxa"/>
            </w:tcMar>
            <w:tcW w:w="682" w:type="dxa"/>
            <w:vAlign w:val="center"/>
            <w:vMerge w:val="continue"/>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475"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Mar>
              <w:left w:w="192" w:type="dxa"/>
              <w:top w:w="120" w:type="dxa"/>
              <w:right w:w="192" w:type="dxa"/>
              <w:bottom w:w="120" w:type="dxa"/>
            </w:tcMar>
            <w:tcW w:w="506"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资料报送</w:t>
            </w:r>
            <w:r>
              <w:rPr>
                <w:rFonts w:ascii="宋体" w:hAnsi="宋体" w:eastAsia="宋体" w:cs="宋体"/>
                <w:sz w:val="24"/>
                <w:szCs w:val="24"/>
                <w:lang w:val="en-US" w:eastAsia="zh-CN"/>
              </w:rPr>
            </w:r>
            <w:r/>
          </w:p>
        </w:tc>
        <w:tc>
          <w:tcPr>
            <w:tcMar>
              <w:left w:w="192" w:type="dxa"/>
              <w:top w:w="120" w:type="dxa"/>
              <w:right w:w="192" w:type="dxa"/>
              <w:bottom w:w="120" w:type="dxa"/>
            </w:tcMar>
            <w:tcW w:w="1489"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按时报送工资发放台账、社保凭证等资料。缺一次扣1分。</w:t>
            </w:r>
            <w:r>
              <w:rPr>
                <w:rFonts w:ascii="宋体" w:hAnsi="宋体" w:eastAsia="宋体" w:cs="宋体"/>
                <w:sz w:val="24"/>
                <w:szCs w:val="24"/>
                <w:lang w:val="en-US" w:eastAsia="zh-CN"/>
              </w:rPr>
            </w:r>
            <w:r/>
          </w:p>
        </w:tc>
        <w:tc>
          <w:tcPr>
            <w:tcMar>
              <w:left w:w="192" w:type="dxa"/>
              <w:top w:w="120" w:type="dxa"/>
              <w:right w:w="192" w:type="dxa"/>
              <w:bottom w:w="120" w:type="dxa"/>
            </w:tcMar>
            <w:tcW w:w="534" w:type="dxa"/>
            <w:vAlign w:val="center"/>
            <w:textDirection w:val="lrTb"/>
            <w:noWrap w:val="false"/>
          </w:tcPr>
          <w:p>
            <w:pPr>
              <w:pStyle w:val="732"/>
              <w:jc w:val="left"/>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r>
        <w:trPr>
          <w:cantSplit/>
          <w:trHeight w:val="510" w:hRule="exact"/>
          <w:tblHeader/>
        </w:trPr>
        <w:tc>
          <w:tcPr>
            <w:gridSpan w:val="4"/>
            <w:tcMar>
              <w:left w:w="0" w:type="dxa"/>
              <w:top w:w="120" w:type="dxa"/>
              <w:right w:w="192" w:type="dxa"/>
              <w:bottom w:w="120" w:type="dxa"/>
            </w:tcMar>
            <w:tcW w:w="6022"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ascii="宋体" w:hAnsi="宋体" w:eastAsia="宋体" w:cs="宋体"/>
                <w:sz w:val="24"/>
                <w:szCs w:val="24"/>
                <w:lang w:val="en-US" w:eastAsia="zh-CN"/>
              </w:rPr>
            </w:r>
            <w:r/>
          </w:p>
        </w:tc>
        <w:tc>
          <w:tcPr>
            <w:tcMar>
              <w:left w:w="192" w:type="dxa"/>
              <w:top w:w="120" w:type="dxa"/>
              <w:right w:w="192" w:type="dxa"/>
              <w:bottom w:w="120" w:type="dxa"/>
            </w:tcMar>
            <w:tcW w:w="534"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rPr>
                <w:rFonts w:ascii="宋体" w:hAnsi="宋体" w:eastAsia="宋体" w:cs="宋体"/>
                <w:sz w:val="24"/>
                <w:szCs w:val="24"/>
                <w:lang w:val="en-US" w:eastAsia="zh-CN"/>
              </w:rPr>
            </w:r>
            <w:r/>
          </w:p>
        </w:tc>
        <w:tc>
          <w:tcPr>
            <w:tcMar>
              <w:left w:w="192" w:type="dxa"/>
              <w:top w:w="120" w:type="dxa"/>
              <w:right w:w="192" w:type="dxa"/>
              <w:bottom w:w="120" w:type="dxa"/>
            </w:tcMar>
            <w:tcW w:w="36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192" w:type="dxa"/>
              <w:bottom w:w="120" w:type="dxa"/>
            </w:tcMar>
            <w:tcW w:w="390"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c>
          <w:tcPr>
            <w:tcMar>
              <w:left w:w="192" w:type="dxa"/>
              <w:top w:w="120" w:type="dxa"/>
              <w:right w:w="0" w:type="dxa"/>
              <w:bottom w:w="120" w:type="dxa"/>
            </w:tcMar>
            <w:tcW w:w="556" w:type="dxa"/>
            <w:vAlign w:val="center"/>
            <w:textDirection w:val="lrTb"/>
            <w:noWrap w:val="false"/>
          </w:tcPr>
          <w:p>
            <w:pPr>
              <w:pStyle w:val="732"/>
              <w:jc w:val="center"/>
              <w:keepLines w:val="0"/>
              <w:keepNext w:val="0"/>
              <w:pageBreakBefore w:val="0"/>
              <w:spacing w:line="240" w:lineRule="exact"/>
              <w:widowControl w:val="off"/>
              <w:rPr>
                <w:rFonts w:ascii="宋体" w:hAnsi="宋体" w:eastAsia="宋体" w:cs="宋体"/>
                <w:sz w:val="24"/>
                <w:szCs w:val="24"/>
              </w:rPr>
            </w:pPr>
            <w:r>
              <w:rPr>
                <w:rFonts w:ascii="宋体" w:hAnsi="宋体" w:eastAsia="宋体" w:cs="宋体"/>
                <w:sz w:val="24"/>
                <w:szCs w:val="24"/>
              </w:rPr>
            </w:r>
            <w:r/>
          </w:p>
        </w:tc>
      </w:tr>
    </w:tbl>
    <w:p>
      <w:pPr>
        <w:pStyle w:val="732"/>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考核结果与运用说明</w:t>
      </w:r>
      <w:r>
        <w:rPr>
          <w:rFonts w:hint="eastAsia" w:ascii="宋体" w:hAnsi="宋体" w:eastAsia="宋体" w:cs="宋体"/>
          <w:b/>
          <w:sz w:val="24"/>
          <w:szCs w:val="24"/>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1.</w:t>
      </w:r>
      <w:r>
        <w:rPr>
          <w:rStyle w:val="752"/>
          <w:rFonts w:hint="eastAsia" w:ascii="宋体" w:hAnsi="宋体" w:eastAsia="宋体" w:cs="宋体"/>
          <w:b/>
          <w:bCs/>
          <w:i w:val="0"/>
          <w:iCs w:val="0"/>
          <w:caps w:val="0"/>
          <w:color w:val="0f1115"/>
          <w:spacing w:val="0"/>
          <w:sz w:val="24"/>
          <w:szCs w:val="24"/>
          <w:shd w:val="clear" w:color="auto" w:fill="ffffff"/>
        </w:rPr>
        <w:t xml:space="preserve">考核方式：</w:t>
      </w:r>
      <w:r>
        <w:rPr>
          <w:rFonts w:hint="eastAsia" w:ascii="宋体" w:hAnsi="宋体" w:eastAsia="宋体" w:cs="宋体"/>
          <w:i w:val="0"/>
          <w:iCs w:val="0"/>
          <w:caps w:val="0"/>
          <w:color w:val="0f1115"/>
          <w:spacing w:val="0"/>
          <w:sz w:val="24"/>
          <w:szCs w:val="24"/>
          <w:shd w:val="clear" w:color="auto" w:fill="ffffff"/>
        </w:rPr>
        <w:t xml:space="preserve">采取日常巡查、随机抽查、联合检查、调阅监控、公众反馈相结合的方式进行。</w:t>
      </w:r>
      <w:r>
        <w:rPr>
          <w:rFonts w:hint="eastAsia" w:ascii="宋体" w:hAnsi="宋体" w:eastAsia="宋体" w:cs="宋体"/>
          <w:sz w:val="24"/>
          <w:szCs w:val="24"/>
          <w:lang w:val="en-US" w:eastAsia="zh-CN" w:bidi="ar-SA"/>
        </w:rPr>
        <w:t xml:space="preserve">甲方每月依据《田楼镇镇镇区保洁外包服务质量月度考核表》对乙方服务进行考核评分。</w:t>
      </w:r>
      <w:r>
        <w:rPr>
          <w:rFonts w:hint="eastAsia" w:ascii="宋体" w:hAnsi="宋体" w:eastAsia="宋体" w:cs="宋体"/>
          <w:sz w:val="24"/>
          <w:szCs w:val="24"/>
          <w:lang w:val="en-US" w:eastAsia="zh-CN" w:bidi="ar-SA"/>
        </w:rPr>
      </w:r>
      <w:r/>
    </w:p>
    <w:p>
      <w:pPr>
        <w:pStyle w:val="748"/>
        <w:ind w:left="0" w:right="0"/>
        <w:keepLines w:val="0"/>
        <w:keepNext w:val="0"/>
        <w:spacing w:before="0" w:beforeAutospacing="0" w:after="0" w:afterAutospacing="0" w:line="360" w:lineRule="auto"/>
        <w:widowControl/>
        <w:rPr>
          <w:rStyle w:val="752"/>
          <w:rFonts w:hint="eastAsia" w:ascii="宋体" w:hAnsi="宋体" w:eastAsia="宋体" w:cs="宋体"/>
          <w:b/>
          <w:bCs/>
          <w:i w:val="0"/>
          <w:iCs w:val="0"/>
          <w:caps w:val="0"/>
          <w:color w:val="0f1115"/>
          <w:spacing w:val="0"/>
          <w:sz w:val="24"/>
          <w:szCs w:val="24"/>
          <w:shd w:val="clear" w:color="auto" w:fill="ffffff"/>
          <w:lang w:eastAsia="zh-CN"/>
        </w:rPr>
        <w:suppressLineNumbers w:val="0"/>
      </w:pP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2.</w:t>
      </w:r>
      <w:r>
        <w:rPr>
          <w:rStyle w:val="752"/>
          <w:rFonts w:hint="eastAsia" w:ascii="宋体" w:hAnsi="宋体" w:eastAsia="宋体" w:cs="宋体"/>
          <w:b/>
          <w:bCs/>
          <w:i w:val="0"/>
          <w:iCs w:val="0"/>
          <w:caps w:val="0"/>
          <w:color w:val="0f1115"/>
          <w:spacing w:val="0"/>
          <w:sz w:val="24"/>
          <w:szCs w:val="24"/>
          <w:shd w:val="clear" w:color="auto" w:fill="ffffff"/>
        </w:rPr>
        <w:t xml:space="preserve">评分计算：</w:t>
      </w:r>
      <w:r>
        <w:rPr>
          <w:rStyle w:val="752"/>
          <w:rFonts w:hint="eastAsia" w:ascii="宋体" w:hAnsi="宋体" w:eastAsia="宋体" w:cs="宋体"/>
          <w:b/>
          <w:bCs/>
          <w:i w:val="0"/>
          <w:iCs w:val="0"/>
          <w:caps w:val="0"/>
          <w:color w:val="0f1115"/>
          <w:spacing w:val="0"/>
          <w:sz w:val="24"/>
          <w:szCs w:val="24"/>
          <w:shd w:val="clear" w:color="auto" w:fill="ffffff"/>
          <w:lang w:eastAsia="zh-CN"/>
        </w:rPr>
        <w:t xml:space="preserve">（</w:t>
      </w: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总分100分</w:t>
      </w:r>
      <w:r>
        <w:rPr>
          <w:rStyle w:val="752"/>
          <w:rFonts w:hint="eastAsia" w:ascii="宋体" w:hAnsi="宋体" w:eastAsia="宋体" w:cs="宋体"/>
          <w:b/>
          <w:bCs/>
          <w:i w:val="0"/>
          <w:iCs w:val="0"/>
          <w:caps w:val="0"/>
          <w:color w:val="0f1115"/>
          <w:spacing w:val="0"/>
          <w:sz w:val="24"/>
          <w:szCs w:val="24"/>
          <w:shd w:val="clear" w:color="auto" w:fill="ffffff"/>
          <w:lang w:eastAsia="zh-CN"/>
        </w:rPr>
        <w:t xml:space="preserve">）</w:t>
      </w:r>
      <w:r>
        <w:rPr>
          <w:rStyle w:val="752"/>
          <w:rFonts w:hint="eastAsia" w:ascii="宋体" w:hAnsi="宋体" w:eastAsia="宋体" w:cs="宋体"/>
          <w:b/>
          <w:bCs/>
          <w:i w:val="0"/>
          <w:iCs w:val="0"/>
          <w:caps w:val="0"/>
          <w:color w:val="0f1115"/>
          <w:spacing w:val="0"/>
          <w:sz w:val="24"/>
          <w:szCs w:val="24"/>
          <w:shd w:val="clear" w:color="auto" w:fill="ffffff"/>
          <w:lang w:eastAsia="zh-CN"/>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 总得分 = 各项实得分之和。单项扣分直至该项标准分扣完为止。</w:t>
      </w:r>
      <w:r>
        <w:rPr>
          <w:rFonts w:hint="eastAsia" w:ascii="宋体" w:hAnsi="宋体" w:eastAsia="宋体" w:cs="宋体"/>
          <w:sz w:val="24"/>
          <w:szCs w:val="24"/>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3.</w:t>
      </w:r>
      <w:r>
        <w:rPr>
          <w:rStyle w:val="752"/>
          <w:rFonts w:hint="eastAsia" w:ascii="宋体" w:hAnsi="宋体" w:eastAsia="宋体" w:cs="宋体"/>
          <w:b/>
          <w:bCs/>
          <w:i w:val="0"/>
          <w:iCs w:val="0"/>
          <w:caps w:val="0"/>
          <w:color w:val="0f1115"/>
          <w:spacing w:val="0"/>
          <w:sz w:val="24"/>
          <w:szCs w:val="24"/>
          <w:shd w:val="clear" w:color="auto" w:fill="ffffff"/>
        </w:rPr>
        <w:t xml:space="preserve">月度实付服务费计算方式如下：</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sz w:val="24"/>
          <w:szCs w:val="24"/>
          <w:lang w:val="en-US" w:eastAsia="zh-CN" w:bidi="ar-SA"/>
        </w:rPr>
        <w:t xml:space="preserve">月度实付服务费 = 月度服务费总额 × (当月考核得分 / 100)</w:t>
      </w:r>
      <w:r>
        <w:rPr>
          <w:rFonts w:hint="eastAsia" w:ascii="宋体" w:hAnsi="宋体" w:eastAsia="宋体" w:cs="宋体"/>
          <w:sz w:val="24"/>
          <w:szCs w:val="24"/>
          <w:lang w:val="en-US" w:eastAsia="zh-CN" w:bidi="ar-SA"/>
        </w:rPr>
        <w:br w:type="textWrapping" w:clear="all"/>
      </w:r>
      <w:r>
        <w:rPr>
          <w:rFonts w:hint="eastAsia" w:ascii="宋体" w:hAnsi="宋体" w:eastAsia="宋体" w:cs="宋体"/>
          <w:sz w:val="24"/>
          <w:szCs w:val="24"/>
          <w:lang w:val="en-US" w:eastAsia="zh-CN" w:bidi="ar-SA"/>
        </w:rPr>
        <w:t xml:space="preserve">*示例：若当月考核得分为98分，则实付服务费 = 月度服务费总额 × 98%。</w:t>
      </w:r>
      <w:r>
        <w:rPr>
          <w:rFonts w:hint="eastAsia" w:ascii="宋体" w:hAnsi="宋体" w:eastAsia="宋体" w:cs="宋体"/>
          <w:sz w:val="24"/>
          <w:szCs w:val="24"/>
          <w:lang w:val="en-US" w:eastAsia="zh-CN" w:bidi="ar-SA"/>
        </w:rPr>
      </w:r>
      <w:r/>
    </w:p>
    <w:p>
      <w:pPr>
        <w:pStyle w:val="748"/>
        <w:ind w:left="0" w:right="0"/>
        <w:keepLines w:val="0"/>
        <w:keepNext w:val="0"/>
        <w:spacing w:before="0" w:beforeAutospacing="0" w:after="96" w:afterAutospacing="0" w:line="360" w:lineRule="auto"/>
        <w:widowControl/>
        <w:rPr>
          <w:rFonts w:hint="eastAsia" w:ascii="宋体" w:hAnsi="宋体" w:eastAsia="宋体" w:cs="宋体"/>
          <w:sz w:val="24"/>
          <w:szCs w:val="24"/>
        </w:rPr>
        <w:suppressLineNumbers w:val="0"/>
      </w:pP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4.</w:t>
      </w:r>
      <w:r>
        <w:rPr>
          <w:rStyle w:val="752"/>
          <w:rFonts w:hint="eastAsia" w:ascii="宋体" w:hAnsi="宋体" w:eastAsia="宋体" w:cs="宋体"/>
          <w:b/>
          <w:bCs/>
          <w:i w:val="0"/>
          <w:iCs w:val="0"/>
          <w:caps w:val="0"/>
          <w:color w:val="0f1115"/>
          <w:spacing w:val="0"/>
          <w:sz w:val="24"/>
          <w:szCs w:val="24"/>
          <w:shd w:val="clear" w:color="auto" w:fill="ffffff"/>
        </w:rPr>
        <w:t xml:space="preserve">特别约定（关键项直接扣款）：</w:t>
      </w:r>
      <w:r>
        <w:rPr>
          <w:rFonts w:hint="eastAsia" w:ascii="宋体" w:hAnsi="宋体" w:eastAsia="宋体" w:cs="宋体"/>
          <w:i w:val="0"/>
          <w:iCs w:val="0"/>
          <w:caps w:val="0"/>
          <w:color w:val="0f1115"/>
          <w:spacing w:val="0"/>
          <w:sz w:val="24"/>
          <w:szCs w:val="24"/>
          <w:shd w:val="clear" w:color="auto" w:fill="ffffff"/>
        </w:rPr>
        <w:t xml:space="preserve">出现以下情况，甲方有权在依据上述第3条计算的服务费基础上，直接扣减相应款项：</w:t>
      </w:r>
      <w:r>
        <w:rPr>
          <w:rFonts w:hint="eastAsia" w:ascii="宋体" w:hAnsi="宋体" w:eastAsia="宋体" w:cs="宋体"/>
          <w:sz w:val="24"/>
          <w:szCs w:val="24"/>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a. 发生重大安全生产责任事故，</w:t>
      </w:r>
      <w:r>
        <w:rPr>
          <w:rStyle w:val="752"/>
          <w:rFonts w:hint="eastAsia" w:ascii="宋体" w:hAnsi="宋体" w:eastAsia="宋体" w:cs="宋体"/>
          <w:b/>
          <w:bCs/>
          <w:i w:val="0"/>
          <w:iCs w:val="0"/>
          <w:caps w:val="0"/>
          <w:color w:val="0f1115"/>
          <w:spacing w:val="0"/>
          <w:sz w:val="24"/>
          <w:szCs w:val="24"/>
          <w:shd w:val="clear" w:color="auto" w:fill="ffffff"/>
        </w:rPr>
        <w:t xml:space="preserve">一次性扣款人民币5000元</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b. 车辆保险未足额投保或逾期，经甲方指出后未在【</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】日内整改的，</w:t>
      </w:r>
      <w:r>
        <w:rPr>
          <w:rStyle w:val="752"/>
          <w:rFonts w:hint="eastAsia" w:ascii="宋体" w:hAnsi="宋体" w:eastAsia="宋体" w:cs="宋体"/>
          <w:b/>
          <w:bCs/>
          <w:i w:val="0"/>
          <w:iCs w:val="0"/>
          <w:caps w:val="0"/>
          <w:color w:val="0f1115"/>
          <w:spacing w:val="0"/>
          <w:sz w:val="24"/>
          <w:szCs w:val="24"/>
          <w:shd w:val="clear" w:color="auto" w:fill="ffffff"/>
        </w:rPr>
        <w:t xml:space="preserve">一次性扣款人民币2000元</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748"/>
        <w:ind w:left="0" w:right="0"/>
        <w:keepLines w:val="0"/>
        <w:keepNext w:val="0"/>
        <w:spacing w:before="0" w:beforeAutospacing="0" w:after="0" w:afterAutospacing="0" w:line="360" w:lineRule="auto"/>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c. 因乙方责任，被县级及以上媒体负面曝光并对本乡镇造成不良影响的，</w:t>
      </w:r>
      <w:r>
        <w:rPr>
          <w:rStyle w:val="752"/>
          <w:rFonts w:hint="eastAsia" w:ascii="宋体" w:hAnsi="宋体" w:eastAsia="宋体" w:cs="宋体"/>
          <w:b/>
          <w:bCs/>
          <w:i w:val="0"/>
          <w:iCs w:val="0"/>
          <w:caps w:val="0"/>
          <w:color w:val="0f1115"/>
          <w:spacing w:val="0"/>
          <w:sz w:val="24"/>
          <w:szCs w:val="24"/>
          <w:shd w:val="clear" w:color="auto" w:fill="ffffff"/>
        </w:rPr>
        <w:t xml:space="preserve">一次性扣款人民币3000元</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r>
      <w:r/>
    </w:p>
    <w:p>
      <w:pPr>
        <w:pStyle w:val="748"/>
        <w:ind w:left="0" w:right="0"/>
        <w:keepLines w:val="0"/>
        <w:keepNext w:val="0"/>
        <w:spacing w:before="0" w:beforeAutospacing="0" w:after="0" w:afterAutospacing="0" w:line="360" w:lineRule="auto"/>
        <w:widowControl/>
        <w:rPr>
          <w:rStyle w:val="752"/>
          <w:rFonts w:hint="eastAsia" w:ascii="宋体" w:hAnsi="宋体" w:eastAsia="宋体" w:cs="宋体"/>
          <w:b/>
          <w:bCs/>
          <w:i w:val="0"/>
          <w:iCs w:val="0"/>
          <w:caps w:val="0"/>
          <w:color w:val="0f1115"/>
          <w:spacing w:val="0"/>
          <w:sz w:val="24"/>
          <w:szCs w:val="24"/>
          <w:shd w:val="clear" w:color="auto" w:fill="ffffff"/>
          <w:lang w:val="en-US" w:eastAsia="zh-CN"/>
        </w:rPr>
        <w:suppressLineNumbers w:val="0"/>
      </w:pPr>
      <w:r>
        <w:rPr>
          <w:rFonts w:hint="eastAsia" w:ascii="宋体" w:hAnsi="宋体" w:eastAsia="宋体" w:cs="宋体"/>
          <w:sz w:val="24"/>
          <w:szCs w:val="24"/>
          <w:lang w:val="en-US" w:eastAsia="zh-CN" w:bidi="ar-SA"/>
        </w:rPr>
        <w:t xml:space="preserve">d乙方拖欠工人工资，经甲方指出后未在【5】日内整改的，</w:t>
      </w: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一次性扣款人民币5000元；</w:t>
      </w:r>
      <w:r>
        <w:rPr>
          <w:rStyle w:val="752"/>
          <w:rFonts w:hint="eastAsia" w:ascii="宋体" w:hAnsi="宋体" w:eastAsia="宋体" w:cs="宋体"/>
          <w:b/>
          <w:bCs/>
          <w:i w:val="0"/>
          <w:iCs w:val="0"/>
          <w:caps w:val="0"/>
          <w:color w:val="0f1115"/>
          <w:spacing w:val="0"/>
          <w:sz w:val="24"/>
          <w:szCs w:val="24"/>
          <w:shd w:val="clear" w:color="auto" w:fill="ffffff"/>
          <w:lang w:val="en-US" w:eastAsia="zh-CN"/>
        </w:rPr>
      </w:r>
      <w:r/>
    </w:p>
    <w:p>
      <w:pPr>
        <w:pStyle w:val="748"/>
        <w:ind w:left="0" w:right="0"/>
        <w:keepLines w:val="0"/>
        <w:keepNext w:val="0"/>
        <w:spacing w:before="0" w:beforeAutospacing="0" w:after="0" w:afterAutospacing="0" w:line="360" w:lineRule="auto"/>
        <w:widowControl/>
        <w:rPr>
          <w:rStyle w:val="752"/>
          <w:rFonts w:hint="eastAsia" w:ascii="宋体" w:hAnsi="宋体" w:eastAsia="宋体" w:cs="宋体"/>
          <w:b/>
          <w:bCs/>
          <w:i w:val="0"/>
          <w:iCs w:val="0"/>
          <w:caps w:val="0"/>
          <w:color w:val="0f1115"/>
          <w:spacing w:val="0"/>
          <w:sz w:val="24"/>
          <w:szCs w:val="24"/>
          <w:shd w:val="clear" w:color="auto" w:fill="ffffff"/>
          <w:lang w:val="en-US" w:eastAsia="zh-CN"/>
        </w:rPr>
        <w:suppressLineNumbers w:val="0"/>
      </w:pPr>
      <w:r>
        <w:rPr>
          <w:rFonts w:hint="eastAsia" w:ascii="宋体" w:hAnsi="宋体" w:eastAsia="宋体" w:cs="宋体"/>
          <w:sz w:val="24"/>
          <w:szCs w:val="24"/>
          <w:lang w:val="en-US" w:eastAsia="zh-CN" w:bidi="ar-SA"/>
        </w:rPr>
        <w:t xml:space="preserve">e乙方未依法为工人缴纳社会保险，经甲方指出后未在【5】日内整改的，</w:t>
      </w:r>
      <w:r>
        <w:rPr>
          <w:rStyle w:val="752"/>
          <w:rFonts w:hint="eastAsia" w:ascii="宋体" w:hAnsi="宋体" w:eastAsia="宋体" w:cs="宋体"/>
          <w:b/>
          <w:bCs/>
          <w:i w:val="0"/>
          <w:iCs w:val="0"/>
          <w:caps w:val="0"/>
          <w:color w:val="0f1115"/>
          <w:spacing w:val="0"/>
          <w:sz w:val="24"/>
          <w:szCs w:val="24"/>
          <w:shd w:val="clear" w:color="auto" w:fill="ffffff"/>
          <w:lang w:val="en-US" w:eastAsia="zh-CN"/>
        </w:rPr>
        <w:t xml:space="preserve">一次性扣款人民币3000元。</w:t>
      </w:r>
      <w:r>
        <w:rPr>
          <w:rStyle w:val="752"/>
          <w:rFonts w:hint="eastAsia" w:ascii="宋体" w:hAnsi="宋体" w:eastAsia="宋体" w:cs="宋体"/>
          <w:b/>
          <w:bCs/>
          <w:i w:val="0"/>
          <w:iCs w:val="0"/>
          <w:caps w:val="0"/>
          <w:color w:val="0f1115"/>
          <w:spacing w:val="0"/>
          <w:sz w:val="24"/>
          <w:szCs w:val="24"/>
          <w:shd w:val="clear" w:color="auto" w:fill="ffffff"/>
          <w:lang w:val="en-US" w:eastAsia="zh-CN"/>
        </w:rPr>
      </w:r>
      <w:r/>
    </w:p>
    <w:p>
      <w:pPr>
        <w:pStyle w:val="748"/>
        <w:ind w:left="0"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甲方根据考核结果计算出当月实付金额后，向乙方出具结算单。乙方确认无误后，甲方向乙方支付该笔费用。</w:t>
      </w:r>
      <w:r>
        <w:rPr>
          <w:rFonts w:hint="eastAsia" w:ascii="宋体" w:hAnsi="宋体" w:eastAsia="宋体" w:cs="宋体"/>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三</w:t>
      </w:r>
      <w:r>
        <w:rPr>
          <w:rFonts w:hint="eastAsia" w:ascii="黑体" w:hAnsi="黑体" w:eastAsia="黑体" w:cs="Times New Roman"/>
          <w:sz w:val="24"/>
          <w:szCs w:val="24"/>
        </w:rPr>
        <w:t xml:space="preserve">、不可抗力事件处理</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.1 在合同有效期内，任何一方因不可抗力事件导致不能履行合同的，则合同履行期可延长，其延长期与不可抗力影响期相同。</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.2 不可抗力事件发生后，应立即通知对方，并寄送有关权威机构出具的证明。</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.3 不可抗力事件延续120天以上，双方应通过友好协商，确定是否继续履行合同。</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四</w:t>
      </w:r>
      <w:r>
        <w:rPr>
          <w:rFonts w:hint="eastAsia" w:ascii="黑体" w:hAnsi="黑体" w:eastAsia="黑体" w:cs="Times New Roman"/>
          <w:sz w:val="24"/>
          <w:szCs w:val="24"/>
        </w:rPr>
        <w:t xml:space="preserve">、解决争议的方法</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rPr>
        <w:t xml:space="preserve">.1 甲乙双方因合同签订、履行而发生的一切争议，应通过友好协商解决。如协商不成，按下列第</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lang w:val="en-US" w:eastAsia="zh-CN"/>
        </w:rPr>
        <w:t xml:space="preserve">1</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rPr>
        <w:t xml:space="preserve">种方式解决：</w:t>
      </w:r>
      <w:r>
        <w:rPr>
          <w:rFonts w:ascii="Calibri" w:hAnsi="Calibri" w:eastAsia="宋体" w:cs="Times New Roman"/>
          <w:sz w:val="24"/>
          <w:szCs w:val="24"/>
        </w:rPr>
      </w:r>
      <w:r/>
    </w:p>
    <w:p>
      <w:pPr>
        <w:pStyle w:val="738"/>
        <w:rPr>
          <w:rFonts w:eastAsia="宋体"/>
          <w:sz w:val="24"/>
          <w:szCs w:val="24"/>
          <w:lang w:val="en-US" w:eastAsia="zh-CN"/>
        </w:rPr>
      </w:pPr>
      <w:r>
        <w:rPr>
          <w:rFonts w:hint="eastAsia"/>
          <w:sz w:val="24"/>
          <w:szCs w:val="24"/>
        </w:rPr>
        <w:t xml:space="preserve">（1）向</w:t>
      </w:r>
      <w:r>
        <w:rPr>
          <w:rFonts w:hint="eastAsia"/>
          <w:sz w:val="24"/>
          <w:szCs w:val="24"/>
          <w:u w:val="single"/>
        </w:rPr>
        <w:t xml:space="preserve"> 灌南县 </w:t>
      </w:r>
      <w:r>
        <w:rPr>
          <w:rFonts w:hint="eastAsia"/>
          <w:sz w:val="24"/>
          <w:szCs w:val="24"/>
        </w:rPr>
        <w:t xml:space="preserve">仲裁委员会申请仲裁</w:t>
      </w:r>
      <w:r>
        <w:rPr>
          <w:rFonts w:hint="eastAsia"/>
          <w:sz w:val="24"/>
          <w:szCs w:val="24"/>
          <w:lang w:eastAsia="zh-CN"/>
        </w:rPr>
        <w:t xml:space="preserve">，（仲裁适用该委员会现行有效的仲裁规则，仲裁裁决为终局裁决，对双方均具有约束力，一方不履行仲裁裁决的，另一方有权向有管辖权的人民法院申请强制执行。）</w:t>
      </w:r>
      <w:r>
        <w:rPr>
          <w:rFonts w:eastAsia="宋体"/>
          <w:sz w:val="24"/>
          <w:szCs w:val="24"/>
          <w:lang w:val="en-US" w:eastAsia="zh-CN"/>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（2）向合同</w:t>
      </w:r>
      <w:r>
        <w:rPr>
          <w:rFonts w:hint="eastAsia" w:ascii="Calibri" w:hAnsi="Calibri" w:eastAsia="宋体" w:cs="Times New Roman"/>
          <w:sz w:val="24"/>
          <w:szCs w:val="24"/>
          <w:u w:val="single"/>
        </w:rPr>
        <w:t xml:space="preserve"> 灌南县 </w:t>
      </w:r>
      <w:r>
        <w:rPr>
          <w:rFonts w:hint="eastAsia" w:ascii="Calibri" w:hAnsi="Calibri" w:eastAsia="宋体" w:cs="Times New Roman"/>
          <w:sz w:val="24"/>
          <w:szCs w:val="24"/>
        </w:rPr>
        <w:t xml:space="preserve">法院起诉，合同签订地在此约定为：</w:t>
      </w:r>
      <w:r>
        <w:rPr>
          <w:rFonts w:hint="eastAsia" w:ascii="Calibri" w:hAnsi="Calibri" w:eastAsia="宋体" w:cs="Times New Roman"/>
          <w:sz w:val="24"/>
          <w:szCs w:val="24"/>
          <w:u w:val="single"/>
        </w:rPr>
        <w:t xml:space="preserve"> 灌南县田楼镇人民政府。</w:t>
      </w:r>
      <w:r>
        <w:rPr>
          <w:rFonts w:ascii="Calibri" w:hAnsi="Calibri" w:eastAsia="宋体" w:cs="Times New Roman"/>
          <w:sz w:val="24"/>
          <w:szCs w:val="24"/>
        </w:rPr>
      </w:r>
      <w:r/>
    </w:p>
    <w:p>
      <w:pPr>
        <w:pStyle w:val="732"/>
        <w:ind w:firstLine="480"/>
        <w:jc w:val="left"/>
        <w:spacing w:line="500" w:lineRule="exact"/>
        <w:rPr>
          <w:rFonts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五</w:t>
      </w:r>
      <w:r>
        <w:rPr>
          <w:rFonts w:hint="eastAsia" w:ascii="黑体" w:hAnsi="黑体" w:eastAsia="黑体" w:cs="Times New Roman"/>
          <w:sz w:val="24"/>
          <w:szCs w:val="24"/>
        </w:rPr>
        <w:t xml:space="preserve">、合同生效及其他</w:t>
      </w:r>
      <w:r>
        <w:rPr>
          <w:rFonts w:ascii="黑体" w:hAnsi="黑体" w:eastAsia="黑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.1 合同经双方法定代表人或授权代表签字并加盖单位公章后生效。</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.2 本合同未尽事宜，遵照</w:t>
      </w:r>
      <w:r>
        <w:rPr>
          <w:rFonts w:hint="eastAsia" w:ascii="Calibri" w:hAnsi="Calibri" w:eastAsia="宋体" w:cs="Times New Roman"/>
          <w:color w:val="000000"/>
          <w:sz w:val="24"/>
          <w:szCs w:val="24"/>
        </w:rPr>
        <w:t xml:space="preserve">《中华人民共和国民法典》</w:t>
      </w:r>
      <w:r>
        <w:rPr>
          <w:rFonts w:hint="eastAsia" w:ascii="Calibri" w:hAnsi="Calibri" w:eastAsia="宋体" w:cs="Times New Roman"/>
          <w:sz w:val="24"/>
          <w:szCs w:val="24"/>
        </w:rPr>
        <w:t xml:space="preserve">、《</w:t>
      </w:r>
      <w:r>
        <w:rPr>
          <w:rFonts w:hint="eastAsia" w:ascii="Calibri" w:hAnsi="Calibri" w:eastAsia="宋体" w:cs="Times New Roman"/>
          <w:color w:val="000000"/>
          <w:sz w:val="24"/>
          <w:szCs w:val="24"/>
        </w:rPr>
        <w:t xml:space="preserve">中华人民共和国</w:t>
      </w:r>
      <w:r>
        <w:rPr>
          <w:rFonts w:hint="eastAsia" w:ascii="Calibri" w:hAnsi="Calibri" w:eastAsia="宋体" w:cs="Times New Roman"/>
          <w:sz w:val="24"/>
          <w:szCs w:val="24"/>
        </w:rPr>
        <w:t xml:space="preserve">政府采购法》有关条文执行。</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.3 本合同正本一式四份，具有同等法律效力，甲方执二份、乙方执</w:t>
      </w:r>
      <w:r>
        <w:rPr>
          <w:rFonts w:hint="eastAsia" w:ascii="Calibri" w:hAnsi="Calibri" w:eastAsia="宋体" w:cs="Times New Roman"/>
          <w:sz w:val="24"/>
          <w:szCs w:val="24"/>
          <w:lang w:val="en-US" w:eastAsia="zh-CN"/>
        </w:rPr>
        <w:t xml:space="preserve">二</w:t>
      </w:r>
      <w:r>
        <w:rPr>
          <w:rFonts w:hint="eastAsia" w:ascii="Calibri" w:hAnsi="Calibri" w:eastAsia="宋体" w:cs="Times New Roman"/>
          <w:sz w:val="24"/>
          <w:szCs w:val="24"/>
        </w:rPr>
        <w:t xml:space="preserve">份。</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甲方：                        乙方： </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地址：                        地址： </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法定代表人或授权代表：        法定代表人或授权代表：</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联系电话：                    联系电话：     </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                                     </w:t>
      </w:r>
      <w:r>
        <w:rPr>
          <w:rFonts w:ascii="Calibri" w:hAnsi="Calibri" w:eastAsia="宋体" w:cs="Times New Roman"/>
          <w:sz w:val="24"/>
          <w:szCs w:val="24"/>
        </w:rPr>
      </w:r>
      <w:r/>
    </w:p>
    <w:p>
      <w:pPr>
        <w:pStyle w:val="732"/>
        <w:ind w:firstLine="480"/>
        <w:jc w:val="righ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签订日期：       年    月    日</w:t>
      </w:r>
      <w:r>
        <w:rPr>
          <w:rFonts w:ascii="Calibri" w:hAnsi="Calibri" w:eastAsia="宋体" w:cs="Times New Roman"/>
          <w:sz w:val="24"/>
          <w:szCs w:val="24"/>
        </w:rPr>
      </w:r>
      <w:r/>
    </w:p>
    <w:p>
      <w:pPr>
        <w:pStyle w:val="740"/>
        <w:ind w:firstLine="210"/>
        <w:rPr>
          <w:rFonts w:ascii="宋体" w:hAnsi="宋体" w:cs="宋体"/>
          <w:bCs/>
          <w:sz w:val="24"/>
          <w:szCs w:val="24"/>
        </w:rPr>
      </w:pPr>
      <w:r>
        <w:rPr>
          <w:rFonts w:ascii="宋体" w:hAnsi="宋体" w:cs="宋体"/>
          <w:bCs/>
          <w:sz w:val="24"/>
          <w:szCs w:val="24"/>
        </w:rPr>
      </w:r>
      <w:r/>
    </w:p>
    <w:p>
      <w:pPr>
        <w:pStyle w:val="740"/>
        <w:ind w:firstLine="210"/>
        <w:rPr>
          <w:rFonts w:ascii="宋体" w:hAnsi="宋体" w:cs="宋体"/>
          <w:bCs/>
          <w:sz w:val="44"/>
        </w:rPr>
      </w:pPr>
      <w:r>
        <w:rPr>
          <w:rFonts w:ascii="宋体" w:hAnsi="宋体" w:cs="宋体"/>
          <w:bCs/>
          <w:sz w:val="44"/>
        </w:rPr>
      </w:r>
      <w:r/>
    </w:p>
    <w:p>
      <w:pPr>
        <w:pStyle w:val="740"/>
        <w:ind w:firstLine="210"/>
        <w:rPr>
          <w:rFonts w:ascii="宋体" w:hAnsi="宋体" w:cs="宋体"/>
          <w:bCs/>
          <w:sz w:val="44"/>
        </w:rPr>
      </w:pPr>
      <w:r>
        <w:rPr>
          <w:rFonts w:ascii="宋体" w:hAnsi="宋体" w:cs="宋体"/>
          <w:bCs/>
          <w:sz w:val="44"/>
        </w:rPr>
      </w:r>
      <w:r/>
    </w:p>
    <w:p>
      <w:pPr>
        <w:pStyle w:val="740"/>
        <w:ind w:firstLine="210"/>
        <w:rPr>
          <w:rFonts w:ascii="宋体" w:hAnsi="宋体" w:cs="宋体"/>
          <w:bCs/>
          <w:sz w:val="44"/>
        </w:rPr>
      </w:pPr>
      <w:r>
        <w:rPr>
          <w:rFonts w:ascii="宋体" w:hAnsi="宋体" w:cs="宋体"/>
          <w:bCs/>
          <w:sz w:val="44"/>
        </w:rPr>
      </w:r>
      <w:r/>
    </w:p>
    <w:p>
      <w:pPr>
        <w:pStyle w:val="740"/>
        <w:ind w:firstLine="210"/>
        <w:rPr>
          <w:rFonts w:ascii="宋体" w:hAnsi="宋体" w:cs="宋体"/>
          <w:bCs/>
          <w:sz w:val="44"/>
        </w:rPr>
      </w:pPr>
      <w:r>
        <w:rPr>
          <w:rFonts w:ascii="宋体" w:hAnsi="宋体" w:cs="宋体"/>
          <w:bCs/>
          <w:sz w:val="44"/>
        </w:rPr>
      </w:r>
      <w:r/>
    </w:p>
    <w:p>
      <w:pPr>
        <w:pStyle w:val="733"/>
        <w:rPr>
          <w:rFonts w:hint="eastAsia" w:ascii="宋体" w:hAnsi="宋体" w:cs="宋体"/>
        </w:rPr>
      </w:pPr>
      <w:r>
        <w:rPr>
          <w:rFonts w:hint="eastAsia" w:ascii="宋体" w:hAnsi="宋体" w:cs="宋体"/>
          <w:bCs w:val="0"/>
          <w:sz w:val="44"/>
        </w:rPr>
        <w:t xml:space="preserve">第六章 投标文件相关格式</w:t>
      </w:r>
      <w:bookmarkEnd w:id="16"/>
      <w:r/>
      <w:bookmarkEnd w:id="18"/>
      <w:r>
        <w:rPr>
          <w:rFonts w:hint="eastAsia" w:ascii="宋体" w:hAnsi="宋体" w:cs="宋体"/>
        </w:rPr>
      </w:r>
      <w:r/>
    </w:p>
    <w:p>
      <w:pPr>
        <w:pStyle w:val="732"/>
        <w:spacing w:line="480" w:lineRule="exact"/>
        <w:rPr>
          <w:rFonts w:hint="eastAsia" w:ascii="宋体" w:hAnsi="宋体" w:cs="宋体"/>
          <w:sz w:val="24"/>
        </w:rPr>
      </w:pPr>
      <w:r>
        <w:rPr>
          <w:rFonts w:hint="eastAsia" w:ascii="宋体" w:hAnsi="宋体" w:cs="宋体"/>
          <w:sz w:val="24"/>
        </w:rPr>
      </w:r>
      <w:r/>
    </w:p>
    <w:p>
      <w:pPr>
        <w:pStyle w:val="732"/>
        <w:jc w:val="center"/>
        <w:spacing w:before="312" w:after="312" w:line="380" w:lineRule="exact"/>
        <w:rPr>
          <w:rFonts w:ascii="宋体" w:hAnsi="宋体" w:cs="宋体"/>
          <w:b/>
          <w:sz w:val="72"/>
          <w:szCs w:val="52"/>
        </w:rPr>
      </w:pPr>
      <w:r>
        <w:rPr>
          <w:rFonts w:hint="eastAsia" w:ascii="宋体" w:hAnsi="宋体" w:cs="宋体"/>
          <w:b/>
          <w:sz w:val="72"/>
          <w:szCs w:val="52"/>
        </w:rPr>
        <w:t xml:space="preserve">灌 南 县 政 府 采 购</w:t>
      </w:r>
      <w:r>
        <w:rPr>
          <w:rFonts w:ascii="宋体" w:hAnsi="宋体" w:cs="宋体"/>
          <w:b/>
          <w:sz w:val="72"/>
          <w:szCs w:val="52"/>
        </w:rPr>
      </w:r>
      <w:r/>
    </w:p>
    <w:p>
      <w:pPr>
        <w:pStyle w:val="732"/>
        <w:ind w:firstLine="1446"/>
        <w:jc w:val="center"/>
        <w:spacing w:before="312" w:after="312" w:line="380" w:lineRule="exact"/>
        <w:rPr>
          <w:rFonts w:ascii="宋体" w:hAnsi="宋体" w:cs="宋体"/>
          <w:b/>
          <w:sz w:val="72"/>
          <w:szCs w:val="84"/>
        </w:rPr>
      </w:pPr>
      <w:r>
        <w:rPr>
          <w:rFonts w:ascii="宋体" w:hAnsi="宋体" w:cs="宋体"/>
          <w:b/>
          <w:sz w:val="72"/>
          <w:szCs w:val="84"/>
        </w:rPr>
      </w:r>
      <w:r/>
    </w:p>
    <w:p>
      <w:pPr>
        <w:pStyle w:val="732"/>
        <w:jc w:val="center"/>
        <w:spacing w:before="468" w:after="468" w:line="480" w:lineRule="auto"/>
        <w:rPr>
          <w:rFonts w:ascii="宋体" w:hAnsi="宋体" w:cs="宋体"/>
          <w:b/>
          <w:sz w:val="72"/>
          <w:szCs w:val="84"/>
        </w:rPr>
      </w:pPr>
      <w:r>
        <w:rPr>
          <w:rFonts w:hint="eastAsia" w:ascii="宋体" w:hAnsi="宋体" w:cs="宋体"/>
          <w:b/>
          <w:sz w:val="72"/>
          <w:szCs w:val="84"/>
        </w:rPr>
        <w:t xml:space="preserve">投标文件</w:t>
      </w:r>
      <w:r>
        <w:rPr>
          <w:rFonts w:ascii="宋体" w:hAnsi="宋体" w:cs="宋体"/>
          <w:b/>
          <w:sz w:val="72"/>
          <w:szCs w:val="84"/>
        </w:rPr>
      </w:r>
      <w:r/>
    </w:p>
    <w:p>
      <w:pPr>
        <w:pStyle w:val="732"/>
        <w:spacing w:line="380" w:lineRule="exact"/>
        <w:rPr>
          <w:rFonts w:ascii="宋体" w:hAnsi="宋体" w:cs="宋体"/>
          <w:b/>
          <w:sz w:val="52"/>
          <w:szCs w:val="52"/>
        </w:rPr>
      </w:pPr>
      <w:r>
        <w:rPr>
          <w:rFonts w:ascii="宋体" w:hAnsi="宋体" w:cs="宋体"/>
          <w:b/>
          <w:sz w:val="52"/>
          <w:szCs w:val="52"/>
        </w:rPr>
      </w:r>
      <w:r/>
    </w:p>
    <w:p>
      <w:pPr>
        <w:pStyle w:val="732"/>
        <w:ind w:firstLine="1044"/>
        <w:spacing w:line="380" w:lineRule="exact"/>
        <w:rPr>
          <w:rFonts w:ascii="宋体" w:hAnsi="宋体" w:cs="宋体"/>
          <w:b/>
          <w:sz w:val="52"/>
          <w:szCs w:val="52"/>
        </w:rPr>
      </w:pPr>
      <w:r>
        <w:rPr>
          <w:rFonts w:ascii="宋体" w:hAnsi="宋体" w:cs="宋体"/>
          <w:b/>
          <w:sz w:val="52"/>
          <w:szCs w:val="52"/>
        </w:rPr>
      </w:r>
      <w:r/>
    </w:p>
    <w:p>
      <w:pPr>
        <w:pStyle w:val="732"/>
        <w:spacing w:line="380" w:lineRule="exact"/>
        <w:rPr>
          <w:rFonts w:ascii="宋体" w:hAnsi="宋体" w:cs="宋体"/>
          <w:b/>
          <w:sz w:val="36"/>
          <w:szCs w:val="21"/>
        </w:rPr>
      </w:pPr>
      <w:r>
        <w:rPr>
          <w:rFonts w:ascii="宋体" w:hAnsi="宋体" w:cs="宋体"/>
          <w:b/>
          <w:sz w:val="36"/>
          <w:szCs w:val="21"/>
        </w:rPr>
      </w:r>
      <w:r/>
    </w:p>
    <w:p>
      <w:pPr>
        <w:pStyle w:val="732"/>
        <w:ind w:firstLine="964"/>
        <w:spacing w:before="312" w:after="312" w:line="460" w:lineRule="exact"/>
        <w:rPr>
          <w:rFonts w:ascii="宋体" w:hAnsi="宋体" w:cs="宋体"/>
          <w:b/>
          <w:sz w:val="32"/>
          <w:szCs w:val="32"/>
        </w:rPr>
      </w:pPr>
      <w:r>
        <w:rPr>
          <w:rFonts w:hint="eastAsia" w:ascii="宋体" w:hAnsi="宋体" w:cs="宋体"/>
          <w:b/>
          <w:sz w:val="32"/>
          <w:szCs w:val="32"/>
        </w:rPr>
        <w:t xml:space="preserve">标 段 名 称：【标段名称】 </w:t>
      </w:r>
      <w:r>
        <w:rPr>
          <w:rFonts w:ascii="宋体" w:hAnsi="宋体" w:cs="宋体"/>
          <w:b/>
          <w:sz w:val="32"/>
          <w:szCs w:val="32"/>
        </w:rPr>
      </w:r>
      <w:r/>
    </w:p>
    <w:p>
      <w:pPr>
        <w:pStyle w:val="732"/>
        <w:ind w:firstLine="964"/>
        <w:spacing w:before="312" w:after="312" w:line="460" w:lineRule="exact"/>
        <w:rPr>
          <w:rFonts w:ascii="宋体" w:hAnsi="宋体" w:cs="宋体"/>
          <w:b/>
          <w:sz w:val="32"/>
          <w:szCs w:val="32"/>
          <w:u w:val="single"/>
        </w:rPr>
      </w:pPr>
      <w:r>
        <w:rPr>
          <w:rFonts w:hint="eastAsia" w:ascii="宋体" w:hAnsi="宋体" w:cs="宋体"/>
          <w:b/>
          <w:sz w:val="32"/>
          <w:szCs w:val="32"/>
        </w:rPr>
        <w:t xml:space="preserve">标 段 编 号：【标段编号】 </w:t>
      </w:r>
      <w:r>
        <w:rPr>
          <w:rFonts w:ascii="宋体" w:hAnsi="宋体" w:cs="宋体"/>
          <w:b/>
          <w:sz w:val="32"/>
          <w:szCs w:val="32"/>
          <w:u w:val="single"/>
        </w:rPr>
      </w:r>
      <w:r/>
    </w:p>
    <w:p>
      <w:pPr>
        <w:pStyle w:val="732"/>
        <w:ind w:firstLine="964"/>
        <w:spacing w:line="380" w:lineRule="exact"/>
        <w:rPr>
          <w:rFonts w:ascii="宋体" w:hAnsi="宋体" w:cs="宋体"/>
          <w:b/>
          <w:sz w:val="32"/>
          <w:szCs w:val="32"/>
        </w:rPr>
      </w:pPr>
      <w:r>
        <w:rPr>
          <w:rFonts w:ascii="宋体" w:hAnsi="宋体" w:cs="宋体"/>
          <w:b/>
          <w:sz w:val="32"/>
          <w:szCs w:val="32"/>
        </w:rPr>
      </w:r>
      <w:r/>
    </w:p>
    <w:p>
      <w:pPr>
        <w:pStyle w:val="732"/>
        <w:ind w:firstLine="964"/>
        <w:spacing w:before="312" w:after="312" w:line="500" w:lineRule="exact"/>
        <w:rPr>
          <w:rFonts w:ascii="宋体" w:hAnsi="宋体" w:cs="宋体"/>
          <w:b/>
          <w:sz w:val="32"/>
          <w:szCs w:val="32"/>
        </w:rPr>
      </w:pPr>
      <w:r>
        <w:rPr>
          <w:rFonts w:hint="eastAsia" w:ascii="宋体" w:hAnsi="宋体" w:cs="宋体"/>
          <w:b/>
          <w:sz w:val="32"/>
          <w:szCs w:val="32"/>
        </w:rPr>
        <w:t xml:space="preserve">投标人名称：</w:t>
      </w:r>
      <w:r>
        <w:rPr>
          <w:rFonts w:ascii="宋体" w:hAnsi="宋体" w:cs="宋体"/>
          <w:b/>
          <w:sz w:val="32"/>
          <w:szCs w:val="32"/>
        </w:rPr>
      </w:r>
      <w:r/>
    </w:p>
    <w:p>
      <w:pPr>
        <w:pStyle w:val="732"/>
        <w:ind w:firstLine="964"/>
        <w:spacing w:before="312" w:after="312" w:line="500" w:lineRule="exact"/>
        <w:rPr>
          <w:rFonts w:ascii="宋体" w:hAnsi="宋体" w:cs="宋体"/>
          <w:b/>
          <w:sz w:val="32"/>
          <w:szCs w:val="32"/>
        </w:rPr>
      </w:pPr>
      <w:r>
        <w:rPr>
          <w:rFonts w:hint="eastAsia" w:ascii="宋体" w:hAnsi="宋体" w:cs="宋体"/>
          <w:b/>
          <w:sz w:val="32"/>
          <w:szCs w:val="32"/>
        </w:rPr>
        <w:t xml:space="preserve">投标人地址： </w:t>
      </w:r>
      <w:r>
        <w:rPr>
          <w:rFonts w:ascii="宋体" w:hAnsi="宋体" w:cs="宋体"/>
          <w:b/>
          <w:sz w:val="32"/>
          <w:szCs w:val="32"/>
        </w:rPr>
      </w:r>
      <w:r/>
    </w:p>
    <w:p>
      <w:pPr>
        <w:pStyle w:val="732"/>
        <w:ind w:firstLine="964"/>
        <w:spacing w:before="312" w:after="312" w:line="500" w:lineRule="exact"/>
        <w:rPr>
          <w:rFonts w:ascii="宋体" w:hAnsi="宋体" w:cs="宋体"/>
          <w:b/>
          <w:sz w:val="32"/>
          <w:szCs w:val="32"/>
        </w:rPr>
      </w:pPr>
      <w:r>
        <w:rPr>
          <w:rFonts w:hint="eastAsia" w:ascii="宋体" w:hAnsi="宋体" w:cs="宋体"/>
          <w:b/>
          <w:sz w:val="32"/>
          <w:szCs w:val="32"/>
        </w:rPr>
        <w:t xml:space="preserve">法定代表人：</w:t>
      </w:r>
      <w:r>
        <w:rPr>
          <w:rFonts w:ascii="宋体" w:hAnsi="宋体" w:cs="宋体"/>
          <w:b/>
          <w:sz w:val="32"/>
          <w:szCs w:val="32"/>
        </w:rPr>
      </w:r>
      <w:r/>
    </w:p>
    <w:p>
      <w:pPr>
        <w:pStyle w:val="732"/>
        <w:ind w:firstLine="964"/>
        <w:spacing w:before="312" w:after="312" w:line="500" w:lineRule="exact"/>
        <w:rPr>
          <w:rFonts w:ascii="宋体" w:hAnsi="宋体" w:cs="宋体"/>
          <w:b/>
          <w:sz w:val="32"/>
          <w:szCs w:val="32"/>
        </w:rPr>
      </w:pPr>
      <w:r>
        <w:rPr>
          <w:rFonts w:hint="eastAsia" w:ascii="宋体" w:hAnsi="宋体" w:cs="宋体"/>
          <w:b/>
          <w:sz w:val="32"/>
          <w:szCs w:val="32"/>
        </w:rPr>
        <w:t xml:space="preserve">委托代理人：（委托代理时填写）              </w:t>
      </w:r>
      <w:r>
        <w:rPr>
          <w:rFonts w:ascii="宋体" w:hAnsi="宋体" w:cs="宋体"/>
          <w:b/>
          <w:sz w:val="32"/>
          <w:szCs w:val="32"/>
        </w:rPr>
      </w:r>
      <w:r/>
    </w:p>
    <w:p>
      <w:pPr>
        <w:pStyle w:val="732"/>
        <w:ind w:firstLine="643"/>
        <w:spacing w:before="312" w:after="312" w:line="500" w:lineRule="exact"/>
        <w:rPr>
          <w:rFonts w:ascii="宋体" w:hAnsi="宋体" w:cs="宋体"/>
          <w:b/>
          <w:sz w:val="24"/>
        </w:rPr>
      </w:pPr>
      <w:r>
        <w:rPr>
          <w:rFonts w:hint="eastAsia" w:ascii="宋体" w:hAnsi="宋体" w:cs="宋体"/>
          <w:b/>
          <w:sz w:val="32"/>
          <w:szCs w:val="32"/>
        </w:rPr>
        <w:t xml:space="preserve">  日      期：</w:t>
      </w:r>
      <w:r>
        <w:rPr>
          <w:rFonts w:ascii="宋体" w:hAnsi="宋体" w:cs="宋体"/>
          <w:b/>
          <w:sz w:val="24"/>
        </w:rPr>
      </w:r>
      <w:r/>
    </w:p>
    <w:p>
      <w:pPr>
        <w:pStyle w:val="732"/>
        <w:jc w:val="center"/>
        <w:spacing w:line="360" w:lineRule="auto"/>
        <w:rPr>
          <w:rFonts w:hint="eastAsia" w:ascii="宋体" w:hAnsi="宋体" w:cs="宋体"/>
          <w:b/>
          <w:bCs/>
          <w:sz w:val="24"/>
        </w:rPr>
      </w:pPr>
      <w:r>
        <w:rPr>
          <w:rFonts w:hint="eastAsia" w:ascii="宋体" w:hAnsi="宋体" w:cs="宋体"/>
          <w:b/>
          <w:bCs/>
          <w:szCs w:val="21"/>
        </w:rPr>
        <w:br w:type="page" w:clear="all"/>
      </w:r>
      <w:r>
        <w:rPr>
          <w:rFonts w:hint="eastAsia" w:ascii="宋体" w:hAnsi="宋体" w:cs="宋体"/>
          <w:b/>
          <w:bCs/>
          <w:sz w:val="28"/>
          <w:szCs w:val="28"/>
        </w:rPr>
        <w:t xml:space="preserve">目  录</w:t>
      </w:r>
      <w:r>
        <w:rPr>
          <w:rFonts w:hint="eastAsia" w:ascii="宋体" w:hAnsi="宋体" w:cs="宋体"/>
          <w:b/>
          <w:bCs/>
          <w:sz w:val="24"/>
        </w:rPr>
      </w:r>
      <w:r/>
    </w:p>
    <w:p>
      <w:pPr>
        <w:pStyle w:val="732"/>
        <w:spacing w:line="480" w:lineRule="exact"/>
        <w:rPr>
          <w:rFonts w:hint="eastAsia" w:ascii="宋体" w:hAnsi="宋体" w:cs="宋体"/>
          <w:szCs w:val="21"/>
        </w:rPr>
      </w:pPr>
      <w:r>
        <w:rPr>
          <w:rFonts w:hint="eastAsia" w:ascii="宋体" w:hAnsi="宋体" w:cs="宋体"/>
          <w:b/>
          <w:szCs w:val="21"/>
          <w:lang w:bidi="ar"/>
        </w:rPr>
        <w:t xml:space="preserve">第一部分  报价文件 </w:t>
      </w:r>
      <w:r>
        <w:rPr>
          <w:rFonts w:hint="eastAsia" w:ascii="宋体" w:hAnsi="宋体" w:cs="宋体"/>
          <w:szCs w:val="21"/>
        </w:rPr>
      </w:r>
      <w:r/>
    </w:p>
    <w:p>
      <w:pPr>
        <w:pStyle w:val="732"/>
        <w:spacing w:line="480" w:lineRule="exact"/>
        <w:rPr>
          <w:rFonts w:hint="eastAsia" w:ascii="宋体" w:hAnsi="宋体" w:cs="宋体"/>
          <w:szCs w:val="21"/>
        </w:rPr>
      </w:pPr>
      <w:r>
        <w:rPr>
          <w:rFonts w:hint="eastAsia" w:ascii="宋体" w:hAnsi="宋体" w:cs="宋体"/>
          <w:szCs w:val="21"/>
          <w:lang w:bidi="ar"/>
        </w:rPr>
        <w:t xml:space="preserve">（一）投标函</w:t>
      </w:r>
      <w:r>
        <w:rPr>
          <w:rFonts w:hint="eastAsia" w:ascii="宋体" w:hAnsi="宋体" w:cs="宋体"/>
          <w:szCs w:val="21"/>
        </w:rPr>
      </w:r>
      <w:r/>
    </w:p>
    <w:p>
      <w:pPr>
        <w:pStyle w:val="732"/>
        <w:spacing w:line="480" w:lineRule="exact"/>
        <w:rPr>
          <w:rFonts w:hint="eastAsia" w:ascii="宋体" w:hAnsi="宋体" w:cs="宋体"/>
          <w:szCs w:val="21"/>
          <w:lang w:bidi="ar"/>
        </w:rPr>
      </w:pPr>
      <w:r>
        <w:rPr>
          <w:rFonts w:hint="eastAsia" w:ascii="宋体" w:hAnsi="宋体" w:cs="宋体"/>
          <w:szCs w:val="21"/>
          <w:lang w:bidi="ar"/>
        </w:rPr>
        <w:t xml:space="preserve">（二）开标一览表</w:t>
      </w:r>
      <w:r>
        <w:rPr>
          <w:rFonts w:hint="eastAsia" w:ascii="宋体" w:hAnsi="宋体" w:cs="宋体"/>
          <w:szCs w:val="21"/>
          <w:lang w:bidi="ar"/>
        </w:rPr>
      </w:r>
      <w:r/>
    </w:p>
    <w:p>
      <w:pPr>
        <w:pStyle w:val="732"/>
        <w:spacing w:line="480" w:lineRule="exact"/>
        <w:rPr>
          <w:rFonts w:hint="eastAsia" w:ascii="宋体" w:hAnsi="宋体" w:cs="宋体"/>
          <w:szCs w:val="21"/>
        </w:rPr>
      </w:pPr>
      <w:r>
        <w:rPr>
          <w:rFonts w:hint="eastAsia" w:ascii="宋体" w:hAnsi="宋体" w:cs="宋体"/>
          <w:szCs w:val="21"/>
          <w:lang w:bidi="ar"/>
        </w:rPr>
        <w:t xml:space="preserve">（三）报价明细表</w:t>
      </w:r>
      <w:r>
        <w:rPr>
          <w:rFonts w:hint="eastAsia" w:ascii="宋体" w:hAnsi="宋体" w:cs="宋体"/>
          <w:szCs w:val="21"/>
        </w:rPr>
      </w:r>
      <w:r/>
    </w:p>
    <w:p>
      <w:pPr>
        <w:pStyle w:val="732"/>
        <w:spacing w:line="480" w:lineRule="exact"/>
        <w:rPr>
          <w:rFonts w:hint="eastAsia" w:ascii="宋体" w:hAnsi="宋体" w:cs="宋体"/>
          <w:b/>
          <w:szCs w:val="21"/>
        </w:rPr>
      </w:pPr>
      <w:r>
        <w:rPr>
          <w:rFonts w:hint="eastAsia" w:ascii="宋体" w:hAnsi="宋体" w:cs="宋体"/>
          <w:b/>
          <w:szCs w:val="21"/>
          <w:lang w:bidi="ar"/>
        </w:rPr>
        <w:t xml:space="preserve">第</w:t>
      </w:r>
      <w:r>
        <w:rPr>
          <w:rFonts w:hint="eastAsia" w:ascii="宋体" w:hAnsi="宋体" w:cs="宋体"/>
          <w:b/>
          <w:szCs w:val="21"/>
          <w:lang w:val="en-US" w:eastAsia="zh-CN" w:bidi="ar"/>
        </w:rPr>
        <w:t xml:space="preserve">二</w:t>
      </w:r>
      <w:r>
        <w:rPr>
          <w:rFonts w:hint="eastAsia" w:ascii="宋体" w:hAnsi="宋体" w:cs="宋体"/>
          <w:b/>
          <w:szCs w:val="21"/>
          <w:lang w:bidi="ar"/>
        </w:rPr>
        <w:t xml:space="preserve">部分  商务文件</w:t>
      </w:r>
      <w:r>
        <w:rPr>
          <w:rFonts w:hint="eastAsia" w:ascii="宋体" w:hAnsi="宋体" w:cs="宋体"/>
          <w:b/>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lang w:bidi="ar"/>
        </w:rPr>
        <w:t xml:space="preserve">（一）投标人基本情况表</w:t>
      </w:r>
      <w:r>
        <w:rPr>
          <w:rFonts w:hint="eastAsia" w:ascii="宋体" w:hAnsi="宋体" w:eastAsia="宋体" w:cs="宋体"/>
          <w:szCs w:val="21"/>
        </w:rPr>
      </w:r>
      <w:r/>
    </w:p>
    <w:p>
      <w:pPr>
        <w:pStyle w:val="732"/>
        <w:spacing w:line="480" w:lineRule="exact"/>
        <w:rPr>
          <w:rFonts w:hint="eastAsia" w:ascii="宋体" w:hAnsi="宋体" w:eastAsia="宋体" w:cs="宋体"/>
          <w:szCs w:val="21"/>
          <w:lang w:bidi="ar"/>
        </w:rPr>
      </w:pPr>
      <w:r>
        <w:rPr>
          <w:rFonts w:hint="eastAsia" w:ascii="宋体" w:hAnsi="宋体" w:eastAsia="宋体" w:cs="宋体"/>
          <w:szCs w:val="21"/>
          <w:lang w:bidi="ar"/>
        </w:rPr>
        <w:t xml:space="preserve">（二）商务规格偏离表</w:t>
      </w:r>
      <w:r>
        <w:rPr>
          <w:rFonts w:hint="eastAsia" w:ascii="宋体" w:hAnsi="宋体" w:eastAsia="宋体" w:cs="宋体"/>
          <w:szCs w:val="21"/>
          <w:lang w:bidi="ar"/>
        </w:rPr>
      </w:r>
      <w:r/>
    </w:p>
    <w:p>
      <w:pPr>
        <w:pStyle w:val="732"/>
        <w:spacing w:line="480" w:lineRule="exac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）企业业绩</w:t>
      </w:r>
      <w:r>
        <w:rPr>
          <w:rFonts w:hint="eastAsia" w:ascii="宋体" w:hAnsi="宋体" w:eastAsia="宋体" w:cs="宋体"/>
          <w:szCs w:val="21"/>
          <w:lang w:bidi="ar"/>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）合同条款偏离表</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五</w:t>
      </w:r>
      <w:r>
        <w:rPr>
          <w:rFonts w:hint="eastAsia" w:ascii="宋体" w:hAnsi="宋体" w:eastAsia="宋体" w:cs="宋体"/>
          <w:szCs w:val="21"/>
        </w:rPr>
        <w:t xml:space="preserve">）项目需求响应</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lang w:bidi="ar"/>
        </w:rPr>
        <w:t xml:space="preserve">（六）</w:t>
      </w:r>
      <w:r>
        <w:rPr>
          <w:rFonts w:hint="eastAsia" w:ascii="宋体" w:hAnsi="宋体" w:eastAsia="宋体" w:cs="宋体"/>
          <w:szCs w:val="21"/>
        </w:rPr>
        <w:t xml:space="preserve">售后服务承诺书</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七</w:t>
      </w:r>
      <w:r>
        <w:rPr>
          <w:rFonts w:hint="eastAsia" w:ascii="宋体" w:hAnsi="宋体" w:eastAsia="宋体" w:cs="宋体"/>
          <w:szCs w:val="21"/>
          <w:lang w:bidi="ar"/>
        </w:rPr>
        <w:t xml:space="preserve">）项目团队人员一览表</w:t>
      </w:r>
      <w:r>
        <w:rPr>
          <w:rFonts w:hint="eastAsia" w:ascii="宋体" w:hAnsi="宋体" w:eastAsia="宋体" w:cs="宋体"/>
          <w:szCs w:val="21"/>
        </w:rPr>
      </w:r>
      <w:r/>
    </w:p>
    <w:p>
      <w:pPr>
        <w:pStyle w:val="732"/>
        <w:spacing w:line="480" w:lineRule="exact"/>
        <w:rPr>
          <w:rFonts w:hint="eastAsia" w:ascii="宋体" w:hAnsi="宋体" w:eastAsia="宋体" w:cs="宋体"/>
          <w:sz w:val="24"/>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八</w:t>
      </w:r>
      <w:r>
        <w:rPr>
          <w:rFonts w:hint="eastAsia" w:ascii="宋体" w:hAnsi="宋体" w:eastAsia="宋体" w:cs="宋体"/>
          <w:szCs w:val="21"/>
          <w:lang w:bidi="ar"/>
        </w:rPr>
        <w:t xml:space="preserve">）</w:t>
      </w:r>
      <w:r>
        <w:rPr>
          <w:rFonts w:hint="eastAsia" w:ascii="宋体" w:hAnsi="宋体" w:eastAsia="宋体" w:cs="宋体"/>
          <w:sz w:val="24"/>
        </w:rPr>
        <w:t xml:space="preserve">无重大违法违纪承诺（格式）</w:t>
      </w:r>
      <w:r>
        <w:rPr>
          <w:rFonts w:hint="eastAsia" w:ascii="宋体" w:hAnsi="宋体" w:eastAsia="宋体" w:cs="宋体"/>
          <w:sz w:val="24"/>
        </w:rPr>
      </w:r>
      <w:r/>
    </w:p>
    <w:p>
      <w:pPr>
        <w:pStyle w:val="732"/>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九</w:t>
      </w:r>
      <w:r>
        <w:rPr>
          <w:rFonts w:hint="eastAsia" w:ascii="宋体" w:hAnsi="宋体" w:eastAsia="宋体" w:cs="宋体"/>
          <w:sz w:val="24"/>
        </w:rPr>
        <w:t xml:space="preserve">）声明</w:t>
      </w:r>
      <w:r>
        <w:rPr>
          <w:rFonts w:hint="eastAsia" w:ascii="宋体" w:hAnsi="宋体" w:eastAsia="宋体" w:cs="宋体"/>
          <w:sz w:val="24"/>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十</w:t>
      </w:r>
      <w:r>
        <w:rPr>
          <w:rFonts w:hint="eastAsia" w:ascii="宋体" w:hAnsi="宋体" w:eastAsia="宋体" w:cs="宋体"/>
          <w:szCs w:val="21"/>
        </w:rPr>
        <w:t xml:space="preserve">）财务状况报告及税收、社会保障资金缴纳情况承诺函</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十一</w:t>
      </w:r>
      <w:r>
        <w:rPr>
          <w:rFonts w:hint="eastAsia" w:ascii="宋体" w:hAnsi="宋体" w:eastAsia="宋体" w:cs="宋体"/>
          <w:szCs w:val="21"/>
        </w:rPr>
        <w:t xml:space="preserve">）法定代表人资格证明</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十二</w:t>
      </w:r>
      <w:r>
        <w:rPr>
          <w:rFonts w:hint="eastAsia" w:ascii="宋体" w:hAnsi="宋体" w:eastAsia="宋体" w:cs="宋体"/>
          <w:szCs w:val="21"/>
        </w:rPr>
        <w:t xml:space="preserve">）授权委托书</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十三</w:t>
      </w:r>
      <w:r>
        <w:rPr>
          <w:rFonts w:hint="eastAsia" w:ascii="宋体" w:hAnsi="宋体" w:eastAsia="宋体" w:cs="宋体"/>
          <w:szCs w:val="21"/>
        </w:rPr>
        <w:t xml:space="preserve">）中小企业声明函</w:t>
      </w:r>
      <w:r>
        <w:rPr>
          <w:rFonts w:hint="eastAsia" w:ascii="宋体" w:hAnsi="宋体" w:eastAsia="宋体" w:cs="宋体"/>
          <w:szCs w:val="21"/>
        </w:rPr>
      </w:r>
      <w:r/>
    </w:p>
    <w:p>
      <w:pPr>
        <w:pStyle w:val="732"/>
        <w:spacing w:line="48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十四</w:t>
      </w:r>
      <w:r>
        <w:rPr>
          <w:rFonts w:hint="eastAsia" w:ascii="宋体" w:hAnsi="宋体" w:eastAsia="宋体" w:cs="宋体"/>
          <w:szCs w:val="21"/>
        </w:rPr>
        <w:t xml:space="preserve">）投标人认为需要提供的其他材料</w:t>
      </w:r>
      <w:r>
        <w:rPr>
          <w:rFonts w:hint="eastAsia" w:ascii="宋体" w:hAnsi="宋体" w:eastAsia="宋体" w:cs="宋体"/>
          <w:szCs w:val="21"/>
        </w:rPr>
      </w:r>
      <w:r/>
    </w:p>
    <w:p>
      <w:pPr>
        <w:pStyle w:val="732"/>
        <w:spacing w:line="480" w:lineRule="exact"/>
        <w:rPr>
          <w:rFonts w:hint="eastAsia" w:ascii="宋体" w:hAnsi="宋体" w:cs="宋体"/>
          <w:szCs w:val="21"/>
        </w:rPr>
      </w:pPr>
      <w:r>
        <w:rPr>
          <w:rFonts w:hint="eastAsia" w:ascii="宋体" w:hAnsi="宋体" w:cs="宋体"/>
          <w:szCs w:val="21"/>
        </w:rPr>
      </w:r>
      <w:r/>
    </w:p>
    <w:p>
      <w:pPr>
        <w:pStyle w:val="732"/>
        <w:spacing w:line="480" w:lineRule="exact"/>
        <w:rPr>
          <w:rFonts w:hint="eastAsia" w:ascii="宋体" w:hAnsi="宋体" w:cs="宋体"/>
          <w:sz w:val="24"/>
        </w:rPr>
      </w:pPr>
      <w:r>
        <w:rPr>
          <w:rFonts w:hint="eastAsia" w:ascii="宋体" w:hAnsi="宋体" w:cs="宋体"/>
          <w:sz w:val="24"/>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2"/>
        <w:spacing w:line="480" w:lineRule="exact"/>
        <w:rPr>
          <w:rFonts w:hint="eastAsia" w:ascii="宋体" w:hAnsi="宋体" w:cs="宋体"/>
          <w:b/>
          <w:sz w:val="30"/>
          <w:szCs w:val="30"/>
        </w:rPr>
      </w:pPr>
      <w:r>
        <w:rPr>
          <w:rFonts w:hint="eastAsia" w:ascii="宋体" w:hAnsi="宋体" w:cs="宋体"/>
          <w:b/>
          <w:sz w:val="30"/>
          <w:szCs w:val="30"/>
        </w:rPr>
      </w:r>
      <w:r/>
    </w:p>
    <w:p>
      <w:pPr>
        <w:pStyle w:val="732"/>
        <w:spacing w:line="480" w:lineRule="exact"/>
        <w:rPr>
          <w:rFonts w:hint="eastAsia" w:ascii="宋体" w:hAnsi="宋体" w:cs="宋体"/>
          <w:b/>
          <w:sz w:val="30"/>
          <w:szCs w:val="30"/>
        </w:rPr>
      </w:pPr>
      <w:r>
        <w:rPr>
          <w:rFonts w:hint="eastAsia" w:ascii="宋体" w:hAnsi="宋体" w:cs="宋体"/>
          <w:b/>
          <w:sz w:val="30"/>
          <w:szCs w:val="30"/>
        </w:rPr>
      </w:r>
      <w:r/>
    </w:p>
    <w:p>
      <w:pPr>
        <w:pStyle w:val="732"/>
        <w:ind w:firstLine="3012"/>
        <w:spacing w:line="480" w:lineRule="exact"/>
        <w:rPr>
          <w:rFonts w:hint="eastAsia" w:ascii="宋体" w:hAnsi="宋体" w:cs="宋体"/>
          <w:b/>
          <w:sz w:val="30"/>
          <w:szCs w:val="30"/>
        </w:rPr>
      </w:pPr>
      <w:r>
        <w:rPr>
          <w:rFonts w:hint="eastAsia" w:ascii="宋体" w:hAnsi="宋体" w:cs="宋体"/>
          <w:b/>
          <w:sz w:val="30"/>
          <w:szCs w:val="30"/>
        </w:rPr>
        <w:t xml:space="preserve">第一部分  报价文件</w:t>
      </w:r>
      <w:r>
        <w:rPr>
          <w:rFonts w:hint="eastAsia" w:ascii="宋体" w:hAnsi="宋体" w:cs="宋体"/>
          <w:b/>
          <w:sz w:val="30"/>
          <w:szCs w:val="30"/>
        </w:rPr>
      </w:r>
      <w:r/>
    </w:p>
    <w:p>
      <w:pPr>
        <w:pStyle w:val="732"/>
        <w:jc w:val="center"/>
        <w:spacing w:line="480" w:lineRule="exact"/>
        <w:rPr>
          <w:rFonts w:hint="eastAsia" w:ascii="宋体" w:hAnsi="宋体" w:cs="宋体"/>
          <w:b/>
          <w:sz w:val="28"/>
          <w:szCs w:val="28"/>
        </w:rPr>
      </w:pPr>
      <w:r>
        <w:rPr>
          <w:rFonts w:hint="eastAsia" w:ascii="宋体" w:hAnsi="宋体" w:cs="宋体"/>
          <w:b/>
          <w:sz w:val="28"/>
          <w:szCs w:val="28"/>
        </w:rPr>
        <w:t xml:space="preserve">（一） 投标函（格式）</w:t>
      </w:r>
      <w:r>
        <w:rPr>
          <w:rFonts w:hint="eastAsia" w:ascii="宋体" w:hAnsi="宋体" w:cs="宋体"/>
          <w:b/>
          <w:sz w:val="28"/>
          <w:szCs w:val="28"/>
        </w:rPr>
      </w:r>
      <w:r/>
    </w:p>
    <w:p>
      <w:pPr>
        <w:pStyle w:val="732"/>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sz w:val="24"/>
          <w:szCs w:val="24"/>
        </w:rPr>
        <w:t xml:space="preserve">标段（标段编号：</w:t>
      </w:r>
      <w:r>
        <w:rPr>
          <w:rFonts w:hint="eastAsia"/>
          <w:sz w:val="24"/>
          <w:szCs w:val="24"/>
          <w:u w:val="single"/>
        </w:rPr>
        <w:t xml:space="preserve">                 </w:t>
      </w:r>
      <w:r>
        <w:rPr>
          <w:rFonts w:hint="eastAsia"/>
          <w:sz w:val="24"/>
          <w:szCs w:val="24"/>
        </w:rPr>
        <w:t xml:space="preserve">）采购文件，正式授权下述签字人</w:t>
      </w:r>
      <w:r>
        <w:rPr>
          <w:rFonts w:hint="eastAsia"/>
          <w:sz w:val="24"/>
          <w:szCs w:val="24"/>
          <w:u w:val="single"/>
        </w:rPr>
        <w:t xml:space="preserve">              </w:t>
      </w:r>
      <w:r>
        <w:rPr>
          <w:rFonts w:hint="eastAsia"/>
          <w:sz w:val="24"/>
          <w:szCs w:val="24"/>
        </w:rPr>
        <w:t xml:space="preserve">全权代表</w:t>
      </w:r>
      <w:r>
        <w:rPr>
          <w:rFonts w:hint="eastAsia"/>
          <w:sz w:val="24"/>
          <w:szCs w:val="24"/>
          <w:u w:val="single"/>
        </w:rPr>
        <w:t xml:space="preserve">             </w:t>
      </w:r>
      <w:r>
        <w:rPr>
          <w:rFonts w:hint="eastAsia"/>
          <w:sz w:val="24"/>
          <w:szCs w:val="24"/>
        </w:rPr>
        <w:t xml:space="preserve">参加贵方组织的采购活动，按照采购文件要求提交响应文件。</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据此函，签字人兹宣布同意如下：</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1.按采购文件项目需求提交响应报价，报价、交货期等详见开标一览表。</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2.我方同意在本标段采购文件中规定的响应文件递交截止之日起60天内遵守本响应文件中的承诺且在此期限期满之前均具有约束力。</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3.我方承诺已经具备《中华人民共和国政府采购法》中规定的参加政府采购活动的供应商应当具备的条件： </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（1)具有独立承担民事责任的能力；</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（2)具有良好的商业信誉和健全的财务会计制度；</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（3)具有履行合同所必需的设备和专业技术能力；</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（4)有依法缴纳税收和社会保障资金的良好记录；</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（5)参加此项采购活动前三年内，在经营活动中没有重大违法记录。</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4.我方根据采购文件的规定，承担完成合同的责任和义务。</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5.我方已详细审核采购文件，我方知道必须放弃提出含糊不清或误解问题的权利。</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6.同意应贵方要求提供与本次采购活动有关的任何数据或资料。</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7.我方完全理解，最低报价不是中标（成交）的唯一条件。</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8.若贵方需要，我方愿意提供我方作出的一切承诺的证明材料。</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9.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（1)提供虚假材料谋取中标、成交的；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（3)与采购人、其他供应商或者采购代理机构恶意串通的；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（4)向采购人、采购代理机构行贿或者提供其他不正当利益的；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（5)在招标采购过程中与采购人进行协商谈判的；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（6)拒绝有关部门监督检查或提供虚假情况的。</w:t>
      </w:r>
      <w:r>
        <w:rPr>
          <w:rFonts w:hint="eastAsia"/>
          <w:sz w:val="24"/>
          <w:szCs w:val="24"/>
        </w:rPr>
      </w:r>
      <w:r/>
    </w:p>
    <w:p>
      <w:pPr>
        <w:pStyle w:val="748"/>
        <w:ind w:firstLine="480"/>
        <w:spacing w:before="0" w:beforeAutospacing="0" w:after="0" w:afterAutospacing="0" w:line="360" w:lineRule="auto"/>
        <w:rPr>
          <w:rFonts w:hint="eastAsia"/>
          <w:sz w:val="24"/>
          <w:szCs w:val="24"/>
        </w:rPr>
      </w:pPr>
      <w:r>
        <w:rPr>
          <w:rFonts w:hint="eastAsia"/>
          <w:sz w:val="24"/>
          <w:szCs w:val="24"/>
        </w:rPr>
        <w:t xml:space="preserve">  </w:t>
      </w:r>
      <w:r>
        <w:rPr>
          <w:rFonts w:hint="eastAsia"/>
          <w:sz w:val="24"/>
          <w:szCs w:val="24"/>
        </w:rPr>
      </w:r>
      <w:r/>
    </w:p>
    <w:p>
      <w:pPr>
        <w:pStyle w:val="748"/>
        <w:ind w:firstLine="480"/>
        <w:spacing w:before="0" w:beforeAutospacing="0" w:after="0" w:afterAutospacing="0" w:line="360" w:lineRule="auto"/>
        <w:rPr>
          <w:rFonts w:hint="eastAsia"/>
          <w:sz w:val="24"/>
          <w:szCs w:val="24"/>
          <w:u w:val="single"/>
        </w:rPr>
      </w:pPr>
      <w:r>
        <w:rPr>
          <w:rFonts w:hint="eastAsia"/>
          <w:sz w:val="24"/>
          <w:szCs w:val="24"/>
        </w:rPr>
        <w:t xml:space="preserve">法定代表人或其委托代理人签字（或盖章）：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748"/>
        <w:ind w:firstLine="480"/>
        <w:spacing w:before="0" w:beforeAutospacing="0" w:after="0" w:afterAutospacing="0" w:line="360" w:lineRule="auto"/>
        <w:rPr>
          <w:rFonts w:hint="eastAsia"/>
          <w:sz w:val="24"/>
          <w:szCs w:val="24"/>
          <w:u w:val="single"/>
        </w:rPr>
      </w:pPr>
      <w:r>
        <w:rPr>
          <w:rFonts w:hint="eastAsia"/>
          <w:sz w:val="24"/>
          <w:szCs w:val="24"/>
        </w:rPr>
        <w:t xml:space="preserve">供应商公章：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748"/>
        <w:ind w:firstLine="480"/>
        <w:spacing w:before="0" w:beforeAutospacing="0" w:after="0" w:afterAutospacing="0" w:line="360" w:lineRule="auto"/>
        <w:rPr>
          <w:rFonts w:hint="eastAsia"/>
          <w:sz w:val="24"/>
          <w:szCs w:val="24"/>
          <w:u w:val="single"/>
        </w:rPr>
      </w:pPr>
      <w:r>
        <w:rPr>
          <w:rFonts w:hint="eastAsia"/>
          <w:sz w:val="24"/>
          <w:szCs w:val="24"/>
        </w:rPr>
        <w:t xml:space="preserve">日期： </w:t>
      </w:r>
      <w:r>
        <w:rPr>
          <w:rFonts w:hint="eastAsia"/>
          <w:sz w:val="24"/>
          <w:szCs w:val="24"/>
          <w:u w:val="single"/>
        </w:rPr>
        <w:t xml:space="preserve">           </w:t>
      </w:r>
      <w:r>
        <w:rPr>
          <w:rFonts w:hint="eastAsia"/>
          <w:sz w:val="24"/>
          <w:szCs w:val="24"/>
          <w:u w:val="single"/>
        </w:rPr>
      </w:r>
      <w:r/>
    </w:p>
    <w:p>
      <w:pPr>
        <w:pStyle w:val="748"/>
        <w:spacing w:line="384" w:lineRule="auto"/>
        <w:rPr>
          <w:rFonts w:hint="eastAsia"/>
          <w:sz w:val="24"/>
          <w:szCs w:val="24"/>
        </w:rPr>
      </w:pPr>
      <w:r>
        <w:rPr>
          <w:rFonts w:hint="eastAsia"/>
          <w:sz w:val="24"/>
          <w:szCs w:val="24"/>
        </w:rPr>
        <w:t xml:space="preserve">注：未按照本响应函的格式要求填写的，将造成非实质响应，从而导致该供应商响应无效。 </w:t>
      </w:r>
      <w:r>
        <w:rPr>
          <w:rFonts w:hint="eastAsia"/>
          <w:sz w:val="24"/>
          <w:szCs w:val="24"/>
        </w:rPr>
      </w:r>
      <w:r/>
    </w:p>
    <w:p>
      <w:pPr>
        <w:pStyle w:val="739"/>
        <w:rPr>
          <w:rFonts w:hint="eastAsia" w:ascii="宋体" w:hAnsi="宋体" w:cs="宋体"/>
          <w:sz w:val="24"/>
          <w:szCs w:val="24"/>
        </w:rPr>
      </w:pPr>
      <w:r>
        <w:rPr>
          <w:rFonts w:hint="eastAsia" w:ascii="宋体" w:hAnsi="宋体" w:cs="宋体"/>
          <w:sz w:val="24"/>
          <w:szCs w:val="24"/>
        </w:rPr>
      </w:r>
      <w:r/>
    </w:p>
    <w:p>
      <w:pPr>
        <w:pStyle w:val="732"/>
        <w:jc w:val="center"/>
        <w:spacing w:line="480" w:lineRule="exact"/>
        <w:rPr>
          <w:rFonts w:hint="eastAsia" w:ascii="宋体" w:hAnsi="宋体" w:cs="宋体"/>
          <w:b/>
          <w:sz w:val="28"/>
          <w:szCs w:val="28"/>
        </w:rPr>
      </w:pPr>
      <w:r>
        <w:rPr>
          <w:rFonts w:hint="eastAsia" w:ascii="宋体" w:hAnsi="宋体" w:cs="宋体"/>
          <w:b/>
          <w:sz w:val="24"/>
          <w:szCs w:val="24"/>
        </w:rPr>
        <w:br w:type="page" w:clear="all"/>
      </w:r>
      <w:r>
        <w:rPr>
          <w:rFonts w:hint="eastAsia" w:ascii="宋体" w:hAnsi="宋体" w:cs="宋体"/>
          <w:b/>
          <w:sz w:val="28"/>
          <w:szCs w:val="28"/>
        </w:rPr>
        <w:t xml:space="preserve">（二）开标一览表</w:t>
      </w:r>
      <w:r>
        <w:rPr>
          <w:rFonts w:hint="eastAsia" w:ascii="宋体" w:hAnsi="宋体" w:cs="宋体"/>
          <w:b/>
          <w:sz w:val="28"/>
          <w:szCs w:val="28"/>
        </w:rPr>
      </w:r>
      <w:r/>
    </w:p>
    <w:p>
      <w:pPr>
        <w:pStyle w:val="732"/>
        <w:jc w:val="left"/>
        <w:spacing w:line="360" w:lineRule="auto"/>
        <w:rPr>
          <w:rFonts w:ascii="宋体" w:hAnsi="宋体" w:cs="宋体"/>
          <w:bCs/>
          <w:sz w:val="24"/>
          <w:szCs w:val="24"/>
        </w:rPr>
      </w:pPr>
      <w:r>
        <w:rPr>
          <w:rFonts w:hint="eastAsia" w:ascii="宋体" w:hAnsi="宋体" w:cs="宋体"/>
          <w:bCs/>
          <w:sz w:val="24"/>
          <w:szCs w:val="24"/>
        </w:rPr>
        <w:t xml:space="preserve">标段编号：【标段编号】</w:t>
      </w:r>
      <w:r>
        <w:rPr>
          <w:rFonts w:ascii="宋体" w:hAnsi="宋体" w:cs="宋体"/>
          <w:bCs/>
          <w:sz w:val="24"/>
          <w:szCs w:val="24"/>
        </w:rPr>
      </w:r>
      <w:r/>
    </w:p>
    <w:p>
      <w:pPr>
        <w:pStyle w:val="732"/>
        <w:jc w:val="left"/>
        <w:spacing w:line="360" w:lineRule="auto"/>
        <w:rPr>
          <w:rFonts w:ascii="宋体" w:hAnsi="宋体" w:cs="宋体"/>
          <w:bCs/>
          <w:sz w:val="24"/>
          <w:szCs w:val="24"/>
        </w:rPr>
      </w:pPr>
      <w:r>
        <w:rPr>
          <w:rFonts w:hint="eastAsia" w:ascii="宋体" w:hAnsi="宋体" w:cs="宋体"/>
          <w:bCs/>
          <w:sz w:val="24"/>
          <w:szCs w:val="24"/>
        </w:rPr>
        <w:t xml:space="preserve">标段名称：【标段名称】                                              单位：元</w:t>
      </w:r>
      <w:r>
        <w:rPr>
          <w:rFonts w:ascii="宋体" w:hAnsi="宋体" w:cs="宋体"/>
          <w:bCs/>
          <w:sz w:val="24"/>
          <w:szCs w:val="24"/>
        </w:rPr>
      </w:r>
      <w:r/>
    </w:p>
    <w:tbl>
      <w:tblPr>
        <w:tblW w:w="93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2932"/>
        <w:gridCol w:w="2419"/>
        <w:gridCol w:w="3457"/>
      </w:tblGrid>
      <w:tr>
        <w:trPr>
          <w:trHeight w:val="531"/>
        </w:trPr>
        <w:tc>
          <w:tcPr>
            <w:tcW w:w="546" w:type="dxa"/>
            <w:vAlign w:val="center"/>
            <w:vMerge w:val="restart"/>
            <w:textDirection w:val="lrTb"/>
            <w:noWrap w:val="false"/>
          </w:tcPr>
          <w:p>
            <w:pPr>
              <w:pStyle w:val="732"/>
              <w:jc w:val="center"/>
              <w:tabs>
                <w:tab w:val="left" w:pos="5580" w:leader="none"/>
              </w:tabs>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932" w:type="dxa"/>
            <w:vAlign w:val="center"/>
            <w:vMerge w:val="restart"/>
            <w:textDirection w:val="lrTb"/>
            <w:noWrap w:val="false"/>
          </w:tcPr>
          <w:p>
            <w:pPr>
              <w:pStyle w:val="732"/>
              <w:jc w:val="center"/>
              <w:tabs>
                <w:tab w:val="left" w:pos="5580" w:leader="none"/>
              </w:tabs>
              <w:rPr>
                <w:rFonts w:ascii="宋体" w:hAnsi="宋体" w:cs="宋体"/>
                <w:b/>
                <w:sz w:val="24"/>
                <w:szCs w:val="24"/>
              </w:rPr>
            </w:pPr>
            <w:r>
              <w:rPr>
                <w:rFonts w:hint="eastAsia" w:ascii="宋体" w:hAnsi="宋体" w:cs="宋体"/>
                <w:b/>
                <w:sz w:val="24"/>
                <w:szCs w:val="24"/>
              </w:rPr>
              <w:t xml:space="preserve">投标人名称</w:t>
            </w:r>
            <w:r>
              <w:rPr>
                <w:rFonts w:ascii="宋体" w:hAnsi="宋体" w:cs="宋体"/>
                <w:b/>
                <w:sz w:val="24"/>
                <w:szCs w:val="24"/>
              </w:rPr>
            </w:r>
            <w:r/>
          </w:p>
        </w:tc>
        <w:tc>
          <w:tcPr>
            <w:gridSpan w:val="2"/>
            <w:tcW w:w="5876" w:type="dxa"/>
            <w:vAlign w:val="center"/>
            <w:textDirection w:val="lrTb"/>
            <w:noWrap w:val="false"/>
          </w:tcPr>
          <w:p>
            <w:pPr>
              <w:pStyle w:val="732"/>
              <w:jc w:val="center"/>
              <w:tabs>
                <w:tab w:val="left" w:pos="5580" w:leader="none"/>
              </w:tabs>
              <w:rPr>
                <w:rFonts w:ascii="宋体" w:hAnsi="宋体" w:cs="宋体"/>
                <w:b/>
                <w:sz w:val="24"/>
                <w:szCs w:val="24"/>
              </w:rPr>
            </w:pPr>
            <w:r>
              <w:rPr>
                <w:rFonts w:hint="eastAsia" w:ascii="宋体" w:hAnsi="宋体" w:cs="宋体"/>
                <w:b/>
                <w:sz w:val="24"/>
                <w:szCs w:val="24"/>
              </w:rPr>
              <w:t xml:space="preserve">投标报价</w:t>
            </w:r>
            <w:r>
              <w:rPr>
                <w:rFonts w:ascii="宋体" w:hAnsi="宋体" w:cs="宋体"/>
                <w:b/>
                <w:sz w:val="24"/>
                <w:szCs w:val="24"/>
              </w:rPr>
            </w:r>
            <w:r/>
          </w:p>
        </w:tc>
      </w:tr>
      <w:tr>
        <w:trPr>
          <w:trHeight w:val="674"/>
        </w:trPr>
        <w:tc>
          <w:tcPr>
            <w:tcW w:w="546" w:type="dxa"/>
            <w:vAlign w:val="center"/>
            <w:vMerge w:val="continue"/>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vMerge w:val="continue"/>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tcW w:w="2419" w:type="dxa"/>
            <w:vAlign w:val="center"/>
            <w:textDirection w:val="lrTb"/>
            <w:noWrap w:val="false"/>
          </w:tcPr>
          <w:p>
            <w:pPr>
              <w:pStyle w:val="732"/>
              <w:jc w:val="center"/>
              <w:tabs>
                <w:tab w:val="left" w:pos="5580" w:leader="none"/>
              </w:tabs>
              <w:rPr>
                <w:rFonts w:ascii="宋体" w:hAnsi="宋体" w:cs="宋体"/>
                <w:b/>
                <w:sz w:val="24"/>
                <w:szCs w:val="24"/>
              </w:rPr>
            </w:pPr>
            <w:r>
              <w:rPr>
                <w:rFonts w:hint="eastAsia" w:ascii="宋体" w:hAnsi="宋体" w:cs="宋体"/>
                <w:b/>
                <w:sz w:val="24"/>
                <w:szCs w:val="24"/>
              </w:rPr>
              <w:t xml:space="preserve">大写</w:t>
            </w:r>
            <w:r>
              <w:rPr>
                <w:rFonts w:ascii="宋体" w:hAnsi="宋体" w:cs="宋体"/>
                <w:b/>
                <w:sz w:val="24"/>
                <w:szCs w:val="24"/>
              </w:rPr>
            </w:r>
            <w:r/>
          </w:p>
        </w:tc>
        <w:tc>
          <w:tcPr>
            <w:tcW w:w="3457" w:type="dxa"/>
            <w:vAlign w:val="center"/>
            <w:textDirection w:val="lrTb"/>
            <w:noWrap w:val="false"/>
          </w:tcPr>
          <w:p>
            <w:pPr>
              <w:pStyle w:val="732"/>
              <w:jc w:val="center"/>
              <w:tabs>
                <w:tab w:val="left" w:pos="5580" w:leader="none"/>
              </w:tabs>
              <w:rPr>
                <w:rFonts w:ascii="宋体" w:hAnsi="宋体" w:cs="宋体"/>
                <w:b/>
                <w:sz w:val="24"/>
                <w:szCs w:val="24"/>
              </w:rPr>
            </w:pPr>
            <w:r>
              <w:rPr>
                <w:rFonts w:hint="eastAsia" w:ascii="宋体" w:hAnsi="宋体" w:cs="宋体"/>
                <w:b/>
                <w:sz w:val="24"/>
                <w:szCs w:val="24"/>
              </w:rPr>
              <w:t xml:space="preserve">小写</w:t>
            </w:r>
            <w:r>
              <w:rPr>
                <w:rFonts w:ascii="宋体" w:hAnsi="宋体" w:cs="宋体"/>
                <w:b/>
                <w:sz w:val="24"/>
                <w:szCs w:val="24"/>
              </w:rPr>
            </w:r>
            <w:r/>
          </w:p>
        </w:tc>
      </w:tr>
      <w:tr>
        <w:trPr>
          <w:trHeight w:val="976"/>
        </w:trPr>
        <w:tc>
          <w:tcPr>
            <w:tcW w:w="546" w:type="dxa"/>
            <w:vAlign w:val="center"/>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tcW w:w="2419" w:type="dxa"/>
            <w:vAlign w:val="center"/>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tcW w:w="3457" w:type="dxa"/>
            <w:vAlign w:val="center"/>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r>
      <w:tr>
        <w:trPr>
          <w:trHeight w:val="976"/>
        </w:trPr>
        <w:tc>
          <w:tcPr>
            <w:tcW w:w="546" w:type="dxa"/>
            <w:vAlign w:val="center"/>
            <w:textDirection w:val="lrTb"/>
            <w:noWrap w:val="false"/>
          </w:tcPr>
          <w:p>
            <w:pPr>
              <w:pStyle w:val="732"/>
              <w:jc w:val="center"/>
              <w:tabs>
                <w:tab w:val="left" w:pos="5580" w:leader="none"/>
              </w:tabs>
              <w:rPr>
                <w:rFonts w:ascii="宋体" w:hAnsi="宋体" w:cs="宋体"/>
                <w:sz w:val="24"/>
                <w:szCs w:val="24"/>
              </w:rPr>
            </w:pPr>
            <w:r>
              <w:rPr>
                <w:rFonts w:ascii="宋体" w:hAnsi="宋体" w:cs="宋体"/>
                <w:sz w:val="24"/>
                <w:szCs w:val="24"/>
              </w:rPr>
            </w:r>
            <w:r/>
          </w:p>
        </w:tc>
        <w:tc>
          <w:tcPr>
            <w:gridSpan w:val="3"/>
            <w:tcW w:w="8808" w:type="dxa"/>
            <w:vAlign w:val="center"/>
            <w:textDirection w:val="lrTb"/>
            <w:noWrap w:val="false"/>
          </w:tcPr>
          <w:p>
            <w:pPr>
              <w:pStyle w:val="732"/>
              <w:jc w:val="left"/>
              <w:tabs>
                <w:tab w:val="left" w:pos="5580" w:leader="none"/>
              </w:tabs>
              <w:rPr>
                <w:rFonts w:ascii="宋体" w:hAnsi="宋体" w:cs="宋体"/>
                <w:sz w:val="24"/>
                <w:szCs w:val="24"/>
              </w:rPr>
            </w:pPr>
            <w:r>
              <w:rPr>
                <w:rFonts w:hint="eastAsia" w:ascii="宋体" w:hAnsi="宋体" w:cs="Calibri"/>
                <w:sz w:val="24"/>
                <w:szCs w:val="24"/>
              </w:rPr>
              <w:t xml:space="preserve">合同履行期限：</w:t>
            </w:r>
            <w:r>
              <w:rPr>
                <w:rFonts w:ascii="宋体" w:hAnsi="宋体" w:cs="宋体"/>
                <w:sz w:val="24"/>
                <w:szCs w:val="24"/>
              </w:rPr>
            </w:r>
            <w:r/>
          </w:p>
        </w:tc>
      </w:tr>
    </w:tbl>
    <w:p>
      <w:pPr>
        <w:pStyle w:val="732"/>
        <w:ind w:firstLine="616"/>
        <w:spacing w:line="380" w:lineRule="exact"/>
        <w:rPr>
          <w:rFonts w:ascii="宋体" w:hAnsi="Courier New"/>
          <w:sz w:val="24"/>
          <w:szCs w:val="24"/>
        </w:rPr>
      </w:pPr>
      <w:r>
        <w:rPr>
          <w:rFonts w:ascii="宋体" w:hAnsi="Courier New"/>
          <w:sz w:val="24"/>
          <w:szCs w:val="24"/>
        </w:rPr>
      </w:r>
      <w:r/>
    </w:p>
    <w:p>
      <w:pPr>
        <w:pStyle w:val="732"/>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732"/>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732"/>
        <w:ind w:firstLine="5160"/>
        <w:spacing w:line="440" w:lineRule="exact"/>
        <w:rPr>
          <w:rFonts w:ascii="宋体" w:hAnsi="宋体" w:cs="宋体"/>
          <w:sz w:val="24"/>
          <w:szCs w:val="24"/>
        </w:rPr>
      </w:pPr>
      <w:r>
        <w:rPr>
          <w:rFonts w:hint="eastAsia" w:ascii="宋体" w:hAnsi="宋体" w:cs="宋体"/>
          <w:sz w:val="24"/>
          <w:szCs w:val="24"/>
          <w:lang w:val="zh-CN"/>
        </w:rPr>
        <w:t xml:space="preserve">投标人名称（公章）：</w:t>
      </w:r>
      <w:r>
        <w:rPr>
          <w:rFonts w:ascii="宋体" w:hAnsi="宋体" w:cs="宋体"/>
          <w:sz w:val="24"/>
          <w:szCs w:val="24"/>
        </w:rPr>
      </w:r>
      <w:r/>
    </w:p>
    <w:p>
      <w:pPr>
        <w:pStyle w:val="732"/>
        <w:ind w:firstLine="480"/>
        <w:spacing w:line="440" w:lineRule="exact"/>
        <w:rPr>
          <w:rFonts w:ascii="宋体" w:hAnsi="宋体" w:cs="宋体"/>
          <w:sz w:val="24"/>
          <w:szCs w:val="24"/>
        </w:rPr>
      </w:pPr>
      <w:r>
        <w:rPr>
          <w:rFonts w:hint="eastAsia" w:ascii="宋体" w:hAnsi="宋体" w:cs="宋体"/>
          <w:sz w:val="24"/>
          <w:szCs w:val="24"/>
          <w:lang w:val="zh-CN"/>
        </w:rPr>
        <w:t xml:space="preserve">                                     法定代表人或授权委托人（签字或盖章）：</w:t>
      </w:r>
      <w:r>
        <w:rPr>
          <w:rFonts w:ascii="宋体" w:hAnsi="宋体" w:cs="宋体"/>
          <w:sz w:val="24"/>
          <w:szCs w:val="24"/>
        </w:rPr>
      </w:r>
      <w:r/>
    </w:p>
    <w:p>
      <w:pPr>
        <w:pStyle w:val="732"/>
        <w:ind w:firstLine="5160"/>
        <w:spacing w:line="440" w:lineRule="exact"/>
        <w:rPr>
          <w:rFonts w:ascii="宋体" w:hAnsi="宋体" w:cs="宋体"/>
          <w:sz w:val="24"/>
          <w:szCs w:val="24"/>
          <w:lang w:val="zh-CN"/>
        </w:rPr>
      </w:pPr>
      <w:r>
        <w:rPr>
          <w:rFonts w:hint="eastAsia" w:ascii="宋体" w:hAnsi="宋体" w:cs="宋体"/>
          <w:sz w:val="24"/>
          <w:szCs w:val="24"/>
          <w:lang w:val="zh-CN"/>
        </w:rPr>
        <w:t xml:space="preserve">日期：  年  月   日</w:t>
      </w:r>
      <w:r>
        <w:rPr>
          <w:rFonts w:ascii="宋体" w:hAnsi="宋体" w:cs="宋体"/>
          <w:sz w:val="24"/>
          <w:szCs w:val="24"/>
          <w:lang w:val="zh-CN"/>
        </w:rPr>
      </w:r>
      <w:r/>
    </w:p>
    <w:p>
      <w:pPr>
        <w:pStyle w:val="732"/>
        <w:jc w:val="center"/>
        <w:spacing w:line="480" w:lineRule="exac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（三）报价明细表</w:t>
      </w:r>
      <w:r>
        <w:rPr>
          <w:rFonts w:hint="eastAsia" w:ascii="宋体" w:hAnsi="宋体" w:cs="宋体"/>
          <w:b/>
          <w:sz w:val="24"/>
          <w:szCs w:val="24"/>
        </w:rPr>
      </w:r>
      <w:r/>
    </w:p>
    <w:p>
      <w:pPr>
        <w:pStyle w:val="732"/>
        <w:spacing w:line="360" w:lineRule="auto"/>
        <w:rPr>
          <w:rFonts w:hint="eastAsia" w:ascii="宋体" w:hAnsi="宋体" w:cs="宋体"/>
          <w:sz w:val="24"/>
          <w:szCs w:val="24"/>
        </w:rPr>
      </w:pPr>
      <w:r>
        <w:rPr>
          <w:rFonts w:hint="eastAsia" w:ascii="宋体" w:hAnsi="宋体" w:cs="宋体"/>
          <w:sz w:val="24"/>
          <w:szCs w:val="24"/>
        </w:rPr>
      </w:r>
      <w:r/>
    </w:p>
    <w:p>
      <w:pPr>
        <w:pStyle w:val="732"/>
        <w:jc w:val="left"/>
        <w:spacing w:line="360" w:lineRule="auto"/>
        <w:rPr>
          <w:rFonts w:ascii="宋体" w:hAnsi="宋体"/>
          <w:bCs/>
          <w:sz w:val="24"/>
          <w:szCs w:val="24"/>
        </w:rPr>
      </w:pPr>
      <w:r>
        <w:rPr>
          <w:rFonts w:hint="eastAsia" w:ascii="宋体" w:hAnsi="宋体" w:cs="方正仿宋_GBK"/>
          <w:sz w:val="24"/>
          <w:szCs w:val="24"/>
        </w:rPr>
        <w:t xml:space="preserve">标段名称：                     标段编号：</w:t>
      </w:r>
      <w:r>
        <w:rPr>
          <w:rFonts w:ascii="宋体" w:hAnsi="宋体"/>
          <w:bCs/>
          <w:sz w:val="24"/>
          <w:szCs w:val="24"/>
        </w:rPr>
      </w:r>
      <w:r/>
    </w:p>
    <w:p>
      <w:pPr>
        <w:pStyle w:val="732"/>
        <w:jc w:val="right"/>
        <w:spacing w:line="360" w:lineRule="auto"/>
        <w:rPr>
          <w:rFonts w:ascii="宋体" w:hAnsi="宋体"/>
          <w:sz w:val="24"/>
          <w:szCs w:val="24"/>
        </w:rPr>
      </w:pPr>
      <w:r>
        <w:rPr>
          <w:rFonts w:hint="eastAsia" w:ascii="宋体" w:hAnsi="宋体"/>
          <w:sz w:val="24"/>
          <w:szCs w:val="24"/>
        </w:rPr>
        <w:t xml:space="preserve">单位：元</w:t>
      </w:r>
      <w:r>
        <w:rPr>
          <w:rFonts w:ascii="宋体" w:hAnsi="宋体"/>
          <w:sz w:val="24"/>
          <w:szCs w:val="24"/>
        </w:rPr>
      </w:r>
      <w:r/>
    </w:p>
    <w:p>
      <w:pPr>
        <w:pStyle w:val="732"/>
        <w:ind w:firstLine="480"/>
        <w:spacing w:line="360" w:lineRule="auto"/>
        <w:rPr>
          <w:rFonts w:hint="eastAsia"/>
          <w:sz w:val="24"/>
          <w:szCs w:val="24"/>
        </w:rPr>
      </w:pP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序号</w:t>
            </w:r>
            <w:r>
              <w:rPr>
                <w:rFonts w:ascii="宋体" w:hAnsi="宋体" w:eastAsia="宋体" w:cs="Times New Roman"/>
                <w:color w:val="000000"/>
                <w:sz w:val="24"/>
                <w:szCs w:val="22"/>
              </w:rPr>
            </w:r>
            <w:r/>
          </w:p>
        </w:tc>
        <w:tc>
          <w:tcPr>
            <w:tcW w:w="175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产品、服务（标的）名称</w:t>
            </w:r>
            <w:r>
              <w:rPr>
                <w:rFonts w:ascii="宋体" w:hAnsi="宋体" w:eastAsia="宋体" w:cs="Times New Roman"/>
                <w:color w:val="000000"/>
                <w:sz w:val="24"/>
                <w:szCs w:val="22"/>
              </w:rPr>
            </w:r>
            <w:r/>
          </w:p>
        </w:tc>
        <w:tc>
          <w:tcPr>
            <w:tcW w:w="1417"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分项单位</w:t>
            </w:r>
            <w:r>
              <w:rPr>
                <w:rFonts w:ascii="宋体" w:hAnsi="宋体" w:eastAsia="宋体" w:cs="Times New Roman"/>
                <w:color w:val="000000"/>
                <w:sz w:val="24"/>
                <w:szCs w:val="22"/>
              </w:rPr>
            </w:r>
            <w:r/>
          </w:p>
        </w:tc>
        <w:tc>
          <w:tcPr>
            <w:tcW w:w="9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数量</w:t>
            </w:r>
            <w:r>
              <w:rPr>
                <w:rFonts w:ascii="宋体" w:hAnsi="宋体" w:eastAsia="宋体" w:cs="Times New Roman"/>
                <w:color w:val="000000"/>
                <w:sz w:val="24"/>
                <w:szCs w:val="22"/>
              </w:rPr>
            </w:r>
            <w:r/>
          </w:p>
        </w:tc>
        <w:tc>
          <w:tcPr>
            <w:tcW w:w="10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单价</w:t>
            </w: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单项</w:t>
            </w:r>
            <w:r>
              <w:rPr>
                <w:rFonts w:ascii="宋体" w:hAnsi="宋体" w:eastAsia="宋体" w:cs="Times New Roman"/>
                <w:color w:val="000000"/>
                <w:sz w:val="24"/>
                <w:szCs w:val="22"/>
              </w:rPr>
            </w:r>
            <w:r/>
          </w:p>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合计价</w:t>
            </w:r>
            <w:r>
              <w:rPr>
                <w:rFonts w:ascii="宋体" w:hAnsi="宋体" w:eastAsia="宋体" w:cs="Times New Roman"/>
                <w:color w:val="000000"/>
                <w:sz w:val="24"/>
                <w:szCs w:val="22"/>
              </w:rPr>
            </w:r>
            <w:r/>
          </w:p>
        </w:tc>
      </w:tr>
      <w:tr>
        <w:trPr>
          <w:cantSplit/>
          <w:trHeight w:val="501"/>
        </w:trPr>
        <w:tc>
          <w:tcPr>
            <w:tcW w:w="896" w:type="dxa"/>
            <w:vAlign w:val="center"/>
            <w:textDirection w:val="lrTb"/>
            <w:noWrap w:val="false"/>
          </w:tcPr>
          <w:p>
            <w:pPr>
              <w:pStyle w:val="732"/>
              <w:jc w:val="center"/>
              <w:spacing w:line="560" w:lineRule="exact"/>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en-US" w:eastAsia="zh-CN"/>
              </w:rPr>
            </w:r>
            <w:r/>
          </w:p>
        </w:tc>
        <w:tc>
          <w:tcPr>
            <w:tcW w:w="175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417"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9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0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r>
      <w:tr>
        <w:trPr>
          <w:cantSplit/>
          <w:trHeight w:val="501"/>
        </w:trPr>
        <w:tc>
          <w:tcPr>
            <w:tcW w:w="896" w:type="dxa"/>
            <w:vAlign w:val="center"/>
            <w:textDirection w:val="lrTb"/>
            <w:noWrap w:val="false"/>
          </w:tcPr>
          <w:p>
            <w:pPr>
              <w:pStyle w:val="732"/>
              <w:jc w:val="center"/>
              <w:spacing w:line="560" w:lineRule="exact"/>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2"/>
                <w:lang w:val="en-US" w:eastAsia="zh-CN"/>
              </w:rPr>
            </w:r>
            <w:r/>
          </w:p>
        </w:tc>
        <w:tc>
          <w:tcPr>
            <w:tcW w:w="175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417"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9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0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r>
      <w:tr>
        <w:trPr>
          <w:cantSplit/>
          <w:trHeight w:val="501"/>
        </w:trPr>
        <w:tc>
          <w:tcPr>
            <w:tcW w:w="896" w:type="dxa"/>
            <w:vAlign w:val="center"/>
            <w:textDirection w:val="lrTb"/>
            <w:noWrap w:val="false"/>
          </w:tcPr>
          <w:p>
            <w:pPr>
              <w:pStyle w:val="732"/>
              <w:jc w:val="center"/>
              <w:spacing w:line="560" w:lineRule="exact"/>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en-US" w:eastAsia="zh-CN"/>
              </w:rPr>
            </w:r>
            <w:r/>
          </w:p>
        </w:tc>
        <w:tc>
          <w:tcPr>
            <w:tcW w:w="175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417"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9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0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r>
      <w:tr>
        <w:trPr>
          <w:cantSplit/>
          <w:trHeight w:val="501"/>
        </w:trPr>
        <w:tc>
          <w:tcPr>
            <w:tcW w:w="896" w:type="dxa"/>
            <w:vAlign w:val="center"/>
            <w:textDirection w:val="lrTb"/>
            <w:noWrap w:val="false"/>
          </w:tcPr>
          <w:p>
            <w:pPr>
              <w:pStyle w:val="732"/>
              <w:jc w:val="center"/>
              <w:spacing w:line="560" w:lineRule="exact"/>
              <w:rPr>
                <w:rFonts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w:t>
            </w:r>
            <w:r>
              <w:rPr>
                <w:rFonts w:ascii="宋体" w:hAnsi="宋体" w:eastAsia="宋体" w:cs="Times New Roman"/>
                <w:color w:val="000000"/>
                <w:sz w:val="24"/>
                <w:szCs w:val="22"/>
                <w:lang w:val="en-US" w:eastAsia="zh-CN"/>
              </w:rPr>
            </w:r>
            <w:r/>
          </w:p>
        </w:tc>
        <w:tc>
          <w:tcPr>
            <w:tcW w:w="1756"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417"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9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1093"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r>
      <w:tr>
        <w:trPr>
          <w:cantSplit/>
          <w:trHeight w:val="501"/>
        </w:trPr>
        <w:tc>
          <w:tcPr>
            <w:gridSpan w:val="5"/>
            <w:tcW w:w="6155"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总计（元）</w:t>
            </w:r>
            <w:r>
              <w:rPr>
                <w:rFonts w:ascii="宋体" w:hAnsi="宋体" w:eastAsia="宋体" w:cs="Times New Roman"/>
                <w:color w:val="000000"/>
                <w:sz w:val="24"/>
                <w:szCs w:val="22"/>
              </w:rPr>
            </w:r>
            <w:r/>
          </w:p>
        </w:tc>
        <w:tc>
          <w:tcPr>
            <w:tcW w:w="2350" w:type="dxa"/>
            <w:vAlign w:val="center"/>
            <w:textDirection w:val="lrTb"/>
            <w:noWrap w:val="false"/>
          </w:tcPr>
          <w:p>
            <w:pPr>
              <w:pStyle w:val="732"/>
              <w:jc w:val="center"/>
              <w:spacing w:line="560" w:lineRule="exact"/>
              <w:rPr>
                <w:rFonts w:ascii="宋体" w:hAnsi="宋体" w:eastAsia="宋体" w:cs="Times New Roman"/>
                <w:color w:val="000000"/>
                <w:sz w:val="24"/>
                <w:szCs w:val="22"/>
              </w:rPr>
            </w:pPr>
            <w:r>
              <w:rPr>
                <w:rFonts w:ascii="宋体" w:hAnsi="宋体" w:eastAsia="宋体" w:cs="Times New Roman"/>
                <w:color w:val="000000"/>
                <w:sz w:val="24"/>
                <w:szCs w:val="22"/>
              </w:rPr>
            </w:r>
            <w:r/>
          </w:p>
        </w:tc>
      </w:tr>
    </w:tbl>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rFonts w:hint="eastAsia"/>
          <w:sz w:val="24"/>
          <w:szCs w:val="24"/>
          <w:lang w:val="en-US" w:eastAsia="zh-CN"/>
        </w:rPr>
        <w:t xml:space="preserve">注：</w:t>
      </w:r>
      <w:r>
        <w:rPr>
          <w:rFonts w:hint="eastAsia"/>
          <w:sz w:val="24"/>
          <w:szCs w:val="24"/>
        </w:rPr>
        <w:t xml:space="preserve">投标报价包括工资、奖金、社保、节假日的加班费、员工福利、服装费用、管理费、法定税金等费用) 、专用车辆、收集工具、办公设备、保险、燃油费用、维修保养费用、服装、胸卡、通讯、各种税费、利润、政策性文件规定及合同包含的所有风险、责任等的费用(风险因素包括遇重大活动、检查、突发情况、最低工资调整、物价调整、税费调整等)。甲方在上述合同价款之外不再向乙方支付其他任何费用。</w:t>
      </w:r>
      <w:r>
        <w:rPr>
          <w:sz w:val="24"/>
          <w:szCs w:val="24"/>
        </w:rPr>
      </w:r>
      <w:r/>
    </w:p>
    <w:p>
      <w:pPr>
        <w:pStyle w:val="73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32"/>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32"/>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rPr>
          <w:rFonts w:ascii="Times New Roman" w:hAnsi="Times New Roman" w:eastAsia="宋体" w:cs="Times New Roman"/>
          <w:color w:val="000000"/>
          <w:sz w:val="24"/>
          <w:szCs w:val="24"/>
        </w:rPr>
      </w:r>
      <w:r/>
    </w:p>
    <w:p>
      <w:pPr>
        <w:pStyle w:val="732"/>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宋体" w:hAnsi="宋体" w:eastAsia="宋体" w:cs="Times New Roman"/>
          <w:color w:val="000000"/>
          <w:sz w:val="24"/>
          <w:szCs w:val="24"/>
        </w:rPr>
      </w:r>
      <w:r/>
    </w:p>
    <w:p>
      <w:pPr>
        <w:pStyle w:val="732"/>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sz w:val="24"/>
          <w:szCs w:val="24"/>
        </w:rPr>
      </w:r>
      <w:r/>
    </w:p>
    <w:p>
      <w:pPr>
        <w:pStyle w:val="732"/>
        <w:spacing w:line="360" w:lineRule="auto"/>
        <w:rPr>
          <w:sz w:val="24"/>
          <w:szCs w:val="24"/>
        </w:rPr>
      </w:pPr>
      <w:r>
        <w:rPr>
          <w:sz w:val="24"/>
          <w:szCs w:val="24"/>
        </w:rPr>
      </w:r>
      <w:r/>
    </w:p>
    <w:p>
      <w:pPr>
        <w:pStyle w:val="732"/>
        <w:spacing w:line="480" w:lineRule="exact"/>
        <w:rPr>
          <w:rFonts w:hint="eastAsia" w:ascii="宋体" w:hAnsi="宋体" w:cs="宋体"/>
          <w:b/>
          <w:sz w:val="24"/>
          <w:szCs w:val="24"/>
        </w:rPr>
      </w:pPr>
      <w:r>
        <w:rPr>
          <w:rFonts w:hint="eastAsia" w:ascii="宋体" w:hAnsi="宋体" w:cs="宋体"/>
          <w:b/>
          <w:sz w:val="24"/>
          <w:szCs w:val="24"/>
        </w:rPr>
      </w:r>
      <w:r/>
    </w:p>
    <w:p>
      <w:pPr>
        <w:pStyle w:val="732"/>
        <w:numPr>
          <w:ilvl w:val="0"/>
          <w:numId w:val="9"/>
        </w:numPr>
        <w:jc w:val="center"/>
        <w:spacing w:line="480" w:lineRule="exact"/>
        <w:rPr>
          <w:rFonts w:hint="eastAsia" w:ascii="宋体" w:hAnsi="宋体" w:cs="宋体"/>
          <w:b/>
          <w:sz w:val="30"/>
          <w:szCs w:val="30"/>
          <w:lang w:bidi="ar"/>
        </w:rPr>
      </w:pPr>
      <w:r>
        <w:rPr>
          <w:rFonts w:hint="eastAsia" w:ascii="宋体" w:hAnsi="宋体" w:cs="宋体"/>
          <w:b/>
          <w:sz w:val="30"/>
          <w:szCs w:val="30"/>
          <w:lang w:bidi="ar"/>
        </w:rPr>
        <w:t xml:space="preserve"> 商务文件</w:t>
      </w:r>
      <w:r>
        <w:rPr>
          <w:rFonts w:hint="eastAsia" w:ascii="宋体" w:hAnsi="宋体" w:cs="宋体"/>
          <w:b/>
          <w:sz w:val="30"/>
          <w:szCs w:val="30"/>
          <w:lang w:bidi="ar"/>
        </w:rPr>
      </w:r>
      <w:r/>
    </w:p>
    <w:p>
      <w:pPr>
        <w:pStyle w:val="732"/>
        <w:jc w:val="center"/>
        <w:spacing w:line="480" w:lineRule="exact"/>
        <w:rPr>
          <w:rFonts w:hint="eastAsia" w:ascii="宋体" w:hAnsi="宋体" w:cs="宋体"/>
          <w:sz w:val="28"/>
          <w:szCs w:val="28"/>
        </w:rPr>
      </w:pPr>
      <w:r>
        <w:rPr>
          <w:rFonts w:hint="eastAsia" w:ascii="宋体" w:hAnsi="宋体" w:cs="宋体"/>
          <w:b/>
          <w:sz w:val="32"/>
          <w:lang w:bidi="ar"/>
        </w:rPr>
        <w:t xml:space="preserve">（一）投标人基本情况表</w:t>
      </w:r>
      <w:r>
        <w:rPr>
          <w:rFonts w:hint="eastAsia" w:ascii="宋体" w:hAnsi="宋体" w:cs="宋体"/>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申请人名称</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注册地址</w:t>
            </w: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邮编</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联系方式</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732"/>
              <w:rPr>
                <w:rFonts w:hint="eastAsia" w:ascii="宋体" w:hAnsi="宋体" w:cs="宋体"/>
                <w:sz w:val="24"/>
                <w:szCs w:val="24"/>
              </w:rPr>
            </w:pP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传真</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网址</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组织结构</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法定代表人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32"/>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技术负责人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32"/>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成立时间</w:t>
            </w:r>
            <w:r>
              <w:rPr>
                <w:rFonts w:hint="eastAsia" w:ascii="宋体" w:hAnsi="宋体" w:cs="宋体"/>
                <w:sz w:val="24"/>
                <w:szCs w:val="24"/>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732"/>
              <w:spacing w:line="520" w:lineRule="exact"/>
              <w:rPr>
                <w:rFonts w:hint="eastAsia" w:ascii="宋体" w:hAnsi="宋体" w:cs="宋体"/>
                <w:sz w:val="24"/>
                <w:szCs w:val="24"/>
              </w:rPr>
            </w:pPr>
            <w:r>
              <w:rPr>
                <w:rFonts w:hint="eastAsia" w:ascii="宋体" w:hAnsi="宋体" w:cs="宋体"/>
                <w:sz w:val="24"/>
                <w:szCs w:val="24"/>
                <w:lang w:bidi="ar"/>
              </w:rPr>
              <w:t xml:space="preserve">员工总人数：</w:t>
            </w: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经营范围</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2"/>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2"/>
              <w:jc w:val="center"/>
              <w:spacing w:line="520" w:lineRule="exact"/>
              <w:rPr>
                <w:rFonts w:hint="eastAsia" w:ascii="宋体" w:hAnsi="宋体" w:cs="宋体"/>
                <w:sz w:val="24"/>
                <w:szCs w:val="24"/>
              </w:rPr>
            </w:pPr>
            <w:r>
              <w:rPr>
                <w:rFonts w:hint="eastAsia" w:ascii="宋体" w:hAnsi="宋体" w:cs="宋体"/>
                <w:sz w:val="24"/>
                <w:szCs w:val="24"/>
                <w:lang w:bidi="ar"/>
              </w:rPr>
              <w:t xml:space="preserve">备注</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2"/>
              <w:jc w:val="left"/>
              <w:spacing w:line="520" w:lineRule="exact"/>
              <w:rPr>
                <w:rFonts w:hint="eastAsia" w:ascii="宋体" w:hAnsi="宋体" w:cs="宋体"/>
                <w:sz w:val="24"/>
                <w:szCs w:val="24"/>
              </w:rPr>
            </w:pPr>
            <w:r>
              <w:rPr>
                <w:rFonts w:hint="eastAsia" w:ascii="宋体" w:hAnsi="宋体" w:cs="宋体"/>
                <w:sz w:val="24"/>
                <w:szCs w:val="24"/>
              </w:rPr>
            </w:r>
            <w:r/>
          </w:p>
        </w:tc>
      </w:tr>
    </w:tbl>
    <w:p>
      <w:pPr>
        <w:pStyle w:val="732"/>
        <w:jc w:val="center"/>
        <w:spacing w:line="480" w:lineRule="exact"/>
        <w:rPr>
          <w:rFonts w:hint="eastAsia" w:ascii="宋体" w:hAnsi="宋体" w:cs="宋体"/>
          <w:b/>
          <w:szCs w:val="21"/>
        </w:rPr>
      </w:pPr>
      <w:r>
        <w:rPr>
          <w:rFonts w:hint="eastAsia" w:ascii="宋体" w:hAnsi="宋体" w:cs="宋体"/>
          <w:b/>
          <w:szCs w:val="21"/>
        </w:rPr>
      </w:r>
      <w:r/>
    </w:p>
    <w:p>
      <w:pPr>
        <w:pStyle w:val="732"/>
        <w:jc w:val="center"/>
        <w:spacing w:line="480" w:lineRule="exact"/>
        <w:rPr>
          <w:rFonts w:hint="eastAsia" w:ascii="宋体" w:hAnsi="宋体" w:cs="宋体"/>
          <w:b/>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（二）</w:t>
      </w:r>
      <w:r>
        <w:rPr>
          <w:rFonts w:hint="eastAsia" w:ascii="宋体" w:hAnsi="宋体" w:cs="宋体"/>
          <w:b/>
          <w:sz w:val="28"/>
          <w:szCs w:val="28"/>
        </w:rPr>
        <w:t xml:space="preserve">商务规格偏离表（格式）</w:t>
      </w:r>
      <w:r>
        <w:rPr>
          <w:rFonts w:hint="eastAsia" w:ascii="宋体" w:hAnsi="宋体" w:cs="宋体"/>
          <w:b/>
          <w:sz w:val="28"/>
          <w:szCs w:val="28"/>
        </w:rPr>
      </w:r>
      <w:r/>
    </w:p>
    <w:p>
      <w:pPr>
        <w:pStyle w:val="748"/>
        <w:ind w:firstLine="480"/>
        <w:jc w:val="both"/>
        <w:spacing w:before="0" w:beforeAutospacing="0" w:after="0" w:afterAutospacing="0" w:line="400" w:lineRule="exact"/>
        <w:widowControl w:val="off"/>
        <w:rPr>
          <w:rFonts w:hint="eastAsia"/>
          <w:sz w:val="24"/>
          <w:szCs w:val="24"/>
          <w:lang w:val="zh-CN" w:bidi="ar"/>
        </w:rPr>
      </w:pPr>
      <w:r>
        <w:rPr>
          <w:rFonts w:hint="eastAsia" w:ascii="宋体" w:hAnsi="宋体"/>
          <w:color w:val="000000"/>
          <w:sz w:val="24"/>
          <w:highlight w:val="none"/>
        </w:rPr>
        <w:t xml:space="preserve">请逐条对应采购文件“项目需求”等内容要求的商务条件，填写该表。</w:t>
      </w:r>
      <w:r>
        <w:rPr>
          <w:rFonts w:hint="eastAsia"/>
          <w:sz w:val="24"/>
          <w:szCs w:val="24"/>
          <w:lang w:val="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682"/>
        <w:gridCol w:w="2330"/>
        <w:gridCol w:w="2329"/>
        <w:gridCol w:w="1154"/>
        <w:gridCol w:w="1112"/>
      </w:tblGrid>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lang w:bidi="ar"/>
              </w:rPr>
              <w:t xml:space="preserve">分标号</w:t>
            </w:r>
            <w:r>
              <w:rPr>
                <w:rFonts w:hint="eastAsia"/>
                <w:sz w:val="24"/>
                <w:szCs w:val="24"/>
              </w:rPr>
            </w:r>
            <w:r/>
          </w:p>
        </w:tc>
        <w:tc>
          <w:tcPr>
            <w:tcW w:w="682" w:type="dxa"/>
            <w:vAlign w:val="center"/>
            <w:textDirection w:val="lrTb"/>
            <w:noWrap w:val="false"/>
          </w:tcPr>
          <w:p>
            <w:pPr>
              <w:pStyle w:val="748"/>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项号</w:t>
            </w:r>
            <w:r>
              <w:rPr>
                <w:rFonts w:hint="eastAsia"/>
                <w:sz w:val="24"/>
                <w:szCs w:val="24"/>
              </w:rPr>
            </w:r>
            <w:r/>
          </w:p>
        </w:tc>
        <w:tc>
          <w:tcPr>
            <w:tcW w:w="2330" w:type="dxa"/>
            <w:vAlign w:val="center"/>
            <w:textDirection w:val="lrTb"/>
            <w:noWrap w:val="false"/>
          </w:tcPr>
          <w:p>
            <w:pPr>
              <w:pStyle w:val="748"/>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采购文件的商务条款</w:t>
            </w:r>
            <w:r>
              <w:rPr>
                <w:rFonts w:hint="eastAsia"/>
                <w:sz w:val="24"/>
                <w:szCs w:val="24"/>
              </w:rPr>
            </w:r>
            <w:r/>
          </w:p>
        </w:tc>
        <w:tc>
          <w:tcPr>
            <w:tcW w:w="2329" w:type="dxa"/>
            <w:vAlign w:val="center"/>
            <w:textDirection w:val="lrTb"/>
            <w:noWrap w:val="false"/>
          </w:tcPr>
          <w:p>
            <w:pPr>
              <w:pStyle w:val="748"/>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投标文件的商务条款</w:t>
            </w:r>
            <w:r>
              <w:rPr>
                <w:rFonts w:hint="eastAsia"/>
                <w:sz w:val="24"/>
                <w:szCs w:val="24"/>
              </w:rPr>
            </w:r>
            <w:r/>
          </w:p>
        </w:tc>
        <w:tc>
          <w:tcPr>
            <w:tcW w:w="1154" w:type="dxa"/>
            <w:vAlign w:val="center"/>
            <w:textDirection w:val="lrTb"/>
            <w:noWrap w:val="false"/>
          </w:tcPr>
          <w:p>
            <w:pPr>
              <w:pStyle w:val="748"/>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偏离说明</w:t>
            </w:r>
            <w:r>
              <w:rPr>
                <w:rFonts w:hint="eastAsia"/>
                <w:sz w:val="24"/>
                <w:szCs w:val="24"/>
              </w:rPr>
            </w:r>
            <w:r/>
          </w:p>
        </w:tc>
        <w:tc>
          <w:tcPr>
            <w:tcW w:w="1112" w:type="dxa"/>
            <w:vAlign w:val="top"/>
            <w:textDirection w:val="lrTb"/>
            <w:noWrap w:val="false"/>
          </w:tcPr>
          <w:p>
            <w:pPr>
              <w:pStyle w:val="748"/>
              <w:jc w:val="center"/>
              <w:spacing w:before="0" w:beforeAutospacing="0" w:after="0" w:afterAutospacing="0" w:line="600" w:lineRule="exact"/>
              <w:widowControl w:val="off"/>
              <w:rPr>
                <w:rFonts w:hint="eastAsia"/>
                <w:sz w:val="24"/>
                <w:szCs w:val="24"/>
                <w:lang w:bidi="ar"/>
              </w:rPr>
            </w:pPr>
            <w:r>
              <w:rPr>
                <w:rFonts w:hint="eastAsia"/>
                <w:sz w:val="24"/>
                <w:szCs w:val="24"/>
                <w:lang w:bidi="ar"/>
              </w:rPr>
              <w:t xml:space="preserve">备注</w:t>
            </w:r>
            <w:r>
              <w:rPr>
                <w:rFonts w:hint="eastAsia"/>
                <w:sz w:val="24"/>
                <w:szCs w:val="24"/>
                <w:lang w:bidi="ar"/>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8"/>
              <w:jc w:val="both"/>
              <w:spacing w:before="0" w:beforeAutospacing="0" w:after="0" w:afterAutospacing="0" w:line="600" w:lineRule="exact"/>
              <w:widowControl w:val="off"/>
              <w:rPr>
                <w:rFonts w:hint="eastAsia"/>
                <w:sz w:val="24"/>
                <w:szCs w:val="24"/>
              </w:rPr>
            </w:pPr>
            <w:r>
              <w:rPr>
                <w:rFonts w:hint="eastAsia"/>
                <w:sz w:val="24"/>
                <w:szCs w:val="24"/>
              </w:rPr>
            </w:r>
            <w:r/>
          </w:p>
        </w:tc>
      </w:tr>
    </w:tbl>
    <w:p>
      <w:pPr>
        <w:pStyle w:val="748"/>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注：“偏离”系指“正偏离”、“负偏离”或“无偏离”。</w:t>
      </w:r>
      <w:r>
        <w:rPr>
          <w:rFonts w:hint="eastAsia"/>
          <w:sz w:val="24"/>
          <w:szCs w:val="24"/>
        </w:rPr>
      </w:r>
      <w:r/>
    </w:p>
    <w:p>
      <w:pPr>
        <w:pStyle w:val="748"/>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8"/>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8"/>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748"/>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法定代表人或其委托代理人（签字或盖章）：</w:t>
      </w:r>
      <w:r>
        <w:rPr>
          <w:rFonts w:hint="eastAsia"/>
          <w:sz w:val="24"/>
          <w:szCs w:val="24"/>
          <w:u w:val="single"/>
          <w:lang w:bidi="ar"/>
        </w:rPr>
        <w:t xml:space="preserve">                </w:t>
      </w:r>
      <w:r>
        <w:rPr>
          <w:rFonts w:hint="eastAsia"/>
          <w:sz w:val="24"/>
          <w:szCs w:val="24"/>
        </w:rPr>
      </w:r>
      <w:r/>
    </w:p>
    <w:p>
      <w:pPr>
        <w:pStyle w:val="748"/>
        <w:jc w:val="both"/>
        <w:spacing w:before="0" w:beforeAutospacing="0" w:after="0" w:afterAutospacing="0" w:line="600" w:lineRule="exact"/>
        <w:widowControl w:val="off"/>
        <w:rPr>
          <w:rFonts w:hint="eastAsia"/>
          <w:sz w:val="24"/>
          <w:szCs w:val="24"/>
        </w:rPr>
      </w:pPr>
      <w:r>
        <w:rPr>
          <w:rFonts w:hint="eastAsia"/>
          <w:sz w:val="24"/>
          <w:szCs w:val="24"/>
        </w:rPr>
      </w:r>
      <w:r/>
    </w:p>
    <w:p>
      <w:pPr>
        <w:pStyle w:val="748"/>
        <w:jc w:val="both"/>
        <w:spacing w:before="0" w:beforeAutospacing="0" w:after="0" w:afterAutospacing="0" w:line="600" w:lineRule="exact"/>
        <w:widowControl w:val="off"/>
        <w:rPr>
          <w:rFonts w:hint="eastAsia"/>
          <w:sz w:val="24"/>
          <w:szCs w:val="24"/>
        </w:rPr>
      </w:pPr>
      <w:r>
        <w:rPr>
          <w:rFonts w:hint="eastAsia"/>
          <w:sz w:val="24"/>
          <w:szCs w:val="24"/>
          <w:lang w:bidi="ar"/>
        </w:rPr>
        <w:t xml:space="preserve">投标人（公章）：</w:t>
      </w:r>
      <w:r>
        <w:rPr>
          <w:rFonts w:hint="eastAsia"/>
          <w:sz w:val="24"/>
          <w:szCs w:val="24"/>
          <w:u w:val="single"/>
          <w:lang w:bidi="ar"/>
        </w:rPr>
        <w:t xml:space="preserve">                                        </w:t>
      </w:r>
      <w:r>
        <w:rPr>
          <w:rFonts w:hint="eastAsia"/>
          <w:sz w:val="24"/>
          <w:szCs w:val="24"/>
        </w:rPr>
      </w:r>
      <w:r/>
    </w:p>
    <w:p>
      <w:pPr>
        <w:pStyle w:val="732"/>
        <w:jc w:val="center"/>
        <w:widowControl/>
        <w:rPr>
          <w:rFonts w:hint="eastAsia" w:ascii="宋体" w:hAnsi="宋体" w:cs="宋体"/>
          <w:b/>
          <w:bCs/>
          <w:sz w:val="28"/>
          <w:szCs w:val="28"/>
        </w:rPr>
      </w:pPr>
      <w:r>
        <w:rPr>
          <w:rFonts w:hint="eastAsia" w:ascii="宋体" w:hAnsi="宋体" w:cs="宋体"/>
          <w:b/>
          <w:bCs/>
          <w:sz w:val="24"/>
          <w:szCs w:val="24"/>
        </w:rPr>
        <w:br w:type="page" w:clear="all"/>
      </w:r>
      <w:r>
        <w:rPr>
          <w:rFonts w:hint="eastAsia" w:ascii="宋体" w:hAnsi="宋体" w:cs="宋体"/>
          <w:b/>
          <w:bCs/>
          <w:sz w:val="28"/>
          <w:szCs w:val="28"/>
        </w:rPr>
        <w:t xml:space="preserve">（三）企业业绩</w:t>
      </w:r>
      <w:r>
        <w:rPr>
          <w:rFonts w:hint="eastAsia" w:ascii="宋体" w:hAnsi="宋体" w:cs="宋体"/>
          <w:b/>
          <w:bCs/>
          <w:sz w:val="28"/>
          <w:szCs w:val="28"/>
        </w:rPr>
      </w:r>
      <w:r/>
    </w:p>
    <w:p>
      <w:pPr>
        <w:pStyle w:val="732"/>
        <w:jc w:val="center"/>
        <w:widowControl/>
        <w:rPr>
          <w:rFonts w:hint="eastAsia" w:ascii="宋体" w:hAnsi="宋体" w:cs="宋体"/>
          <w:b/>
          <w:bCs/>
          <w:sz w:val="28"/>
          <w:szCs w:val="28"/>
        </w:rPr>
      </w:pPr>
      <w:r>
        <w:rPr>
          <w:rFonts w:hint="eastAsia" w:ascii="宋体" w:hAnsi="宋体" w:cs="宋体"/>
          <w:b/>
          <w:bCs/>
          <w:sz w:val="28"/>
          <w:szCs w:val="28"/>
        </w:rPr>
        <w:t xml:space="preserve">企业类似业绩一览表</w:t>
      </w:r>
      <w:r>
        <w:rPr>
          <w:rFonts w:hint="eastAsia"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935"/>
        <w:gridCol w:w="1327"/>
        <w:gridCol w:w="1236"/>
        <w:gridCol w:w="1440"/>
        <w:gridCol w:w="1260"/>
      </w:tblGrid>
      <w:tr>
        <w:trPr>
          <w:trHeight w:val="1110"/>
        </w:trPr>
        <w:tc>
          <w:tcPr>
            <w:tcW w:w="1031"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2935"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r>
            <w:r/>
          </w:p>
        </w:tc>
        <w:tc>
          <w:tcPr>
            <w:tcW w:w="1327"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t xml:space="preserve">项目金额</w:t>
            </w:r>
            <w:r>
              <w:rPr>
                <w:rFonts w:hint="eastAsia" w:ascii="宋体" w:hAnsi="宋体" w:cs="宋体"/>
                <w:bCs/>
                <w:sz w:val="24"/>
                <w:szCs w:val="24"/>
              </w:rPr>
            </w:r>
            <w:r/>
          </w:p>
        </w:tc>
        <w:tc>
          <w:tcPr>
            <w:tcW w:w="1236"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t xml:space="preserve">业主单位</w:t>
            </w:r>
            <w:r>
              <w:rPr>
                <w:rFonts w:hint="eastAsia" w:ascii="宋体" w:hAnsi="宋体" w:cs="宋体"/>
                <w:bCs/>
                <w:sz w:val="24"/>
                <w:szCs w:val="24"/>
              </w:rPr>
            </w:r>
            <w:r/>
          </w:p>
        </w:tc>
        <w:tc>
          <w:tcPr>
            <w:tcW w:w="1440"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r>
            <w:r/>
          </w:p>
          <w:p>
            <w:pPr>
              <w:pStyle w:val="739"/>
              <w:jc w:val="center"/>
              <w:rPr>
                <w:rFonts w:hint="eastAsia" w:ascii="宋体" w:hAnsi="宋体" w:cs="宋体"/>
                <w:bCs/>
                <w:sz w:val="24"/>
                <w:szCs w:val="24"/>
              </w:rPr>
            </w:pPr>
            <w:r>
              <w:rPr>
                <w:rFonts w:hint="eastAsia" w:ascii="宋体" w:hAnsi="宋体" w:cs="宋体"/>
                <w:bCs/>
                <w:sz w:val="24"/>
                <w:szCs w:val="24"/>
              </w:rPr>
              <w:t xml:space="preserve">合同/证明材料</w:t>
            </w:r>
            <w:r>
              <w:rPr>
                <w:rFonts w:hint="eastAsia" w:ascii="宋体" w:hAnsi="宋体" w:cs="宋体"/>
                <w:bCs/>
                <w:sz w:val="24"/>
                <w:szCs w:val="24"/>
              </w:rPr>
            </w:r>
            <w:r/>
          </w:p>
        </w:tc>
        <w:tc>
          <w:tcPr>
            <w:tcW w:w="1260" w:type="dxa"/>
            <w:vAlign w:val="center"/>
            <w:textDirection w:val="lrTb"/>
            <w:noWrap w:val="false"/>
          </w:tcPr>
          <w:p>
            <w:pPr>
              <w:pStyle w:val="739"/>
              <w:jc w:val="center"/>
              <w:rPr>
                <w:rFonts w:hint="eastAsia" w:ascii="宋体" w:hAnsi="宋体" w:cs="宋体"/>
                <w:bCs/>
                <w:sz w:val="24"/>
                <w:szCs w:val="24"/>
              </w:rPr>
            </w:pPr>
            <w:r>
              <w:rPr>
                <w:rFonts w:hint="eastAsia" w:ascii="宋体" w:hAnsi="宋体" w:cs="宋体"/>
                <w:bCs/>
                <w:sz w:val="24"/>
                <w:szCs w:val="24"/>
              </w:rPr>
              <w:t xml:space="preserve">项目时间</w:t>
            </w:r>
            <w:r>
              <w:rPr>
                <w:rFonts w:hint="eastAsia" w:ascii="宋体" w:hAnsi="宋体" w:cs="宋体"/>
                <w:bCs/>
                <w:sz w:val="24"/>
                <w:szCs w:val="24"/>
              </w:rPr>
            </w:r>
            <w:r/>
          </w:p>
        </w:tc>
      </w:tr>
      <w:tr>
        <w:trPr>
          <w:trHeight w:val="552"/>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44"/>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681"/>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75"/>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53"/>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45"/>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935"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9"/>
              <w:jc w:val="center"/>
              <w:rPr>
                <w:rFonts w:hint="eastAsia" w:ascii="宋体" w:hAnsi="宋体" w:cs="宋体"/>
                <w:sz w:val="24"/>
                <w:szCs w:val="24"/>
              </w:rPr>
            </w:pPr>
            <w:r>
              <w:rPr>
                <w:rFonts w:hint="eastAsia" w:ascii="宋体" w:hAnsi="宋体" w:cs="宋体"/>
                <w:sz w:val="24"/>
                <w:szCs w:val="24"/>
              </w:rPr>
            </w:r>
            <w:r/>
          </w:p>
        </w:tc>
      </w:tr>
    </w:tbl>
    <w:p>
      <w:pPr>
        <w:pStyle w:val="732"/>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732"/>
        <w:spacing w:line="360" w:lineRule="auto"/>
        <w:rPr>
          <w:rFonts w:hint="eastAsia" w:ascii="宋体" w:hAnsi="宋体" w:cs="宋体"/>
          <w:sz w:val="24"/>
          <w:szCs w:val="24"/>
        </w:rPr>
      </w:pPr>
      <w:r>
        <w:rPr>
          <w:rFonts w:hint="eastAsia" w:ascii="宋体" w:hAnsi="宋体" w:cs="宋体"/>
          <w:sz w:val="24"/>
          <w:szCs w:val="24"/>
        </w:rPr>
        <w:t xml:space="preserve">1、投标人根据评标方法与评标标准的要求提供，并附相关证明资料；</w:t>
      </w:r>
      <w:r>
        <w:rPr>
          <w:rFonts w:hint="eastAsia" w:ascii="宋体" w:hAnsi="宋体" w:cs="宋体"/>
          <w:sz w:val="24"/>
          <w:szCs w:val="24"/>
        </w:rPr>
      </w:r>
      <w:r/>
    </w:p>
    <w:p>
      <w:pPr>
        <w:pStyle w:val="732"/>
        <w:spacing w:line="360" w:lineRule="auto"/>
        <w:rPr>
          <w:rFonts w:hint="eastAsia" w:ascii="宋体" w:hAnsi="宋体" w:cs="宋体"/>
          <w:sz w:val="24"/>
          <w:szCs w:val="24"/>
        </w:rPr>
      </w:pPr>
      <w:r>
        <w:rPr>
          <w:rFonts w:hint="eastAsia" w:ascii="宋体" w:hAnsi="宋体" w:cs="宋体"/>
          <w:sz w:val="24"/>
          <w:szCs w:val="24"/>
        </w:rPr>
        <w:t xml:space="preserve">2、行数不够，自行添加。</w:t>
      </w:r>
      <w:r>
        <w:rPr>
          <w:rFonts w:hint="eastAsia" w:ascii="宋体" w:hAnsi="宋体" w:cs="宋体"/>
          <w:sz w:val="24"/>
          <w:szCs w:val="24"/>
        </w:rPr>
      </w:r>
      <w:r/>
    </w:p>
    <w:p>
      <w:pPr>
        <w:pStyle w:val="732"/>
        <w:rPr>
          <w:rFonts w:hint="eastAsia" w:ascii="宋体" w:hAnsi="宋体" w:cs="宋体"/>
          <w:sz w:val="24"/>
          <w:szCs w:val="24"/>
        </w:rPr>
      </w:pP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2"/>
        <w:jc w:val="center"/>
        <w:widowControl/>
        <w:rPr>
          <w:rFonts w:hint="eastAsia" w:ascii="宋体" w:hAnsi="宋体" w:cs="宋体"/>
          <w:b/>
          <w:bCs/>
          <w:sz w:val="28"/>
          <w:szCs w:val="28"/>
        </w:rPr>
      </w:pPr>
      <w:r>
        <w:rPr>
          <w:rFonts w:hint="eastAsia" w:ascii="宋体" w:hAnsi="宋体" w:cs="宋体"/>
          <w:b/>
          <w:sz w:val="28"/>
          <w:szCs w:val="28"/>
        </w:rPr>
        <w:br w:type="page" w:clear="all"/>
      </w:r>
      <w:r>
        <w:rPr>
          <w:rFonts w:hint="eastAsia" w:ascii="宋体" w:hAnsi="宋体" w:cs="宋体"/>
          <w:b/>
          <w:sz w:val="28"/>
          <w:szCs w:val="28"/>
        </w:rPr>
        <w:t xml:space="preserve">（四）</w:t>
      </w:r>
      <w:r>
        <w:rPr>
          <w:rFonts w:hint="eastAsia" w:ascii="宋体" w:hAnsi="宋体" w:cs="宋体"/>
          <w:b/>
          <w:bCs/>
          <w:sz w:val="28"/>
          <w:szCs w:val="28"/>
        </w:rPr>
        <w:t xml:space="preserve">合同条款偏离表</w:t>
      </w:r>
      <w:r>
        <w:rPr>
          <w:rFonts w:hint="eastAsia" w:ascii="宋体" w:hAnsi="宋体" w:cs="宋体"/>
          <w:b/>
          <w:bCs/>
          <w:sz w:val="28"/>
          <w:szCs w:val="28"/>
        </w:rPr>
      </w:r>
      <w:r/>
    </w:p>
    <w:p>
      <w:pPr>
        <w:pStyle w:val="732"/>
        <w:spacing w:line="360" w:lineRule="auto"/>
        <w:rPr>
          <w:rFonts w:ascii="宋体" w:hAnsi="宋体" w:cs="宋体"/>
          <w:szCs w:val="21"/>
        </w:rPr>
      </w:pPr>
      <w:r>
        <w:rPr>
          <w:rFonts w:ascii="宋体" w:hAnsi="宋体" w:cs="宋体"/>
          <w:szCs w:val="21"/>
        </w:rPr>
      </w:r>
      <w:r/>
    </w:p>
    <w:p>
      <w:pPr>
        <w:pStyle w:val="732"/>
        <w:jc w:val="center"/>
        <w:spacing w:line="360" w:lineRule="auto"/>
        <w:tabs>
          <w:tab w:val="left" w:pos="2775" w:leader="none"/>
          <w:tab w:val="center" w:pos="4153" w:leader="none"/>
        </w:tabs>
        <w:rPr>
          <w:rFonts w:ascii="宋体" w:hAnsi="宋体" w:cs="宋体"/>
          <w:b/>
          <w:sz w:val="24"/>
          <w:szCs w:val="24"/>
        </w:rPr>
      </w:pPr>
      <w:r>
        <w:rPr>
          <w:rFonts w:hint="eastAsia" w:ascii="宋体" w:hAnsi="宋体" w:cs="宋体"/>
          <w:b/>
          <w:sz w:val="24"/>
          <w:szCs w:val="24"/>
        </w:rPr>
        <w:t xml:space="preserve">合同条款偏离表</w:t>
      </w:r>
      <w:r>
        <w:rPr>
          <w:rFonts w:ascii="宋体" w:hAnsi="宋体" w:cs="宋体"/>
          <w:b/>
          <w:sz w:val="24"/>
          <w:szCs w:val="24"/>
        </w:rPr>
      </w:r>
      <w:r/>
    </w:p>
    <w:p>
      <w:pPr>
        <w:pStyle w:val="732"/>
        <w:spacing w:line="360" w:lineRule="auto"/>
        <w:rPr>
          <w:rFonts w:ascii="宋体" w:hAnsi="宋体" w:cs="宋体"/>
          <w:sz w:val="24"/>
          <w:szCs w:val="24"/>
        </w:rPr>
      </w:pPr>
      <w:r>
        <w:rPr>
          <w:rFonts w:ascii="宋体" w:hAnsi="宋体" w:cs="宋体"/>
          <w:sz w:val="24"/>
          <w:szCs w:val="24"/>
        </w:rPr>
      </w:r>
      <w:r/>
    </w:p>
    <w:p>
      <w:pPr>
        <w:pStyle w:val="732"/>
        <w:ind w:firstLine="315"/>
        <w:jc w:val="left"/>
        <w:spacing w:line="360" w:lineRule="auto"/>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项目编号/包号：_____________________     项目名称：_____________</w:t>
      </w:r>
      <w:r>
        <w:rPr>
          <w:rFonts w:ascii="宋体" w:hAnsi="宋体" w:cs="宋体"/>
          <w:sz w:val="24"/>
          <w:szCs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7"/>
        <w:gridCol w:w="1996"/>
        <w:gridCol w:w="1997"/>
        <w:gridCol w:w="2444"/>
        <w:gridCol w:w="787"/>
      </w:tblGrid>
      <w:tr>
        <w:trPr>
          <w:trHeight w:val="930"/>
        </w:trPr>
        <w:tc>
          <w:tcPr>
            <w:gridSpan w:val="6"/>
            <w:tcW w:w="9354" w:type="dxa"/>
            <w:vAlign w:val="center"/>
            <w:textDirection w:val="lrTb"/>
            <w:noWrap w:val="false"/>
          </w:tcPr>
          <w:p>
            <w:pPr>
              <w:pStyle w:val="732"/>
              <w:jc w:val="left"/>
              <w:rPr>
                <w:rFonts w:ascii="宋体" w:hAnsi="宋体" w:cs="宋体"/>
                <w:b/>
                <w:sz w:val="24"/>
                <w:szCs w:val="24"/>
              </w:rPr>
            </w:pPr>
            <w:r>
              <w:rPr>
                <w:rFonts w:hint="eastAsia" w:ascii="宋体" w:hAnsi="宋体" w:cs="宋体"/>
                <w:b/>
                <w:sz w:val="24"/>
                <w:szCs w:val="24"/>
              </w:rPr>
              <w:t xml:space="preserve">对本项目合同条款的偏离情况（请进行勾选）：</w:t>
            </w:r>
            <w:r>
              <w:rPr>
                <w:rFonts w:ascii="宋体" w:hAnsi="宋体" w:cs="宋体"/>
                <w:b/>
                <w:sz w:val="24"/>
                <w:szCs w:val="24"/>
              </w:rPr>
            </w:r>
            <w:r/>
          </w:p>
          <w:p>
            <w:pPr>
              <w:pStyle w:val="732"/>
              <w:jc w:val="left"/>
              <w:rPr>
                <w:rFonts w:ascii="宋体" w:hAnsi="宋体" w:cs="宋体"/>
                <w:b/>
                <w:sz w:val="24"/>
                <w:szCs w:val="24"/>
              </w:rPr>
            </w:pPr>
            <w:r>
              <w:rPr>
                <w:rFonts w:hint="eastAsia" w:ascii="宋体" w:hAnsi="宋体" w:cs="宋体"/>
                <w:b/>
                <w:sz w:val="24"/>
                <w:szCs w:val="24"/>
              </w:rPr>
              <w:t xml:space="preserve">□无偏离</w:t>
            </w:r>
            <w:r>
              <w:rPr>
                <w:rFonts w:hint="eastAsia" w:ascii="宋体" w:hAnsi="宋体" w:cs="宋体"/>
                <w:sz w:val="24"/>
                <w:szCs w:val="24"/>
              </w:rPr>
              <w:t xml:space="preserve">（如无偏离，仅勾选无偏离即可）</w:t>
            </w:r>
            <w:r>
              <w:rPr>
                <w:rFonts w:ascii="宋体" w:hAnsi="宋体" w:cs="宋体"/>
                <w:b/>
                <w:sz w:val="24"/>
                <w:szCs w:val="24"/>
              </w:rPr>
            </w:r>
            <w:r/>
          </w:p>
          <w:p>
            <w:pPr>
              <w:pStyle w:val="732"/>
              <w:jc w:val="left"/>
              <w:rPr>
                <w:rFonts w:ascii="宋体" w:hAnsi="宋体" w:cs="宋体"/>
                <w:sz w:val="24"/>
                <w:szCs w:val="24"/>
              </w:rPr>
            </w:pPr>
            <w:r>
              <w:rPr>
                <w:rFonts w:hint="eastAsia" w:ascii="宋体" w:hAnsi="宋体" w:cs="宋体"/>
                <w:b/>
                <w:sz w:val="24"/>
                <w:szCs w:val="24"/>
              </w:rPr>
              <w:t xml:space="preserve">□有偏离</w:t>
            </w:r>
            <w:r>
              <w:rPr>
                <w:rFonts w:hint="eastAsia" w:ascii="宋体" w:hAnsi="宋体" w:cs="宋体"/>
                <w:sz w:val="24"/>
                <w:szCs w:val="24"/>
              </w:rPr>
              <w:t xml:space="preserve">（如有偏离，则应在本表中对偏离项逐一列明）</w:t>
            </w:r>
            <w:r>
              <w:rPr>
                <w:rFonts w:ascii="宋体" w:hAnsi="宋体" w:cs="宋体"/>
                <w:sz w:val="24"/>
                <w:szCs w:val="24"/>
              </w:rPr>
            </w:r>
            <w:r/>
          </w:p>
        </w:tc>
      </w:tr>
      <w:tr>
        <w:trPr>
          <w:trHeight w:val="930"/>
        </w:trPr>
        <w:tc>
          <w:tcPr>
            <w:tcW w:w="834"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301"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招标文件条目号（页码）</w:t>
            </w:r>
            <w:r>
              <w:rPr>
                <w:rFonts w:ascii="宋体" w:hAnsi="宋体" w:cs="宋体"/>
                <w:sz w:val="24"/>
                <w:szCs w:val="24"/>
              </w:rPr>
            </w:r>
            <w:r/>
          </w:p>
        </w:tc>
        <w:tc>
          <w:tcPr>
            <w:tcW w:w="2007"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招标文件要求</w:t>
            </w:r>
            <w:r>
              <w:rPr>
                <w:rFonts w:ascii="宋体" w:hAnsi="宋体" w:cs="宋体"/>
                <w:sz w:val="24"/>
                <w:szCs w:val="24"/>
              </w:rPr>
            </w:r>
            <w:r/>
          </w:p>
        </w:tc>
        <w:tc>
          <w:tcPr>
            <w:tcW w:w="2008"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投标文件内容</w:t>
            </w:r>
            <w:r>
              <w:rPr>
                <w:rFonts w:ascii="宋体" w:hAnsi="宋体" w:cs="宋体"/>
                <w:sz w:val="24"/>
                <w:szCs w:val="24"/>
              </w:rPr>
            </w:r>
            <w:r/>
          </w:p>
        </w:tc>
        <w:tc>
          <w:tcPr>
            <w:tcW w:w="2458"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偏离情况</w:t>
            </w:r>
            <w:r>
              <w:rPr>
                <w:rFonts w:ascii="宋体" w:hAnsi="宋体" w:cs="宋体"/>
                <w:sz w:val="24"/>
                <w:szCs w:val="24"/>
              </w:rPr>
            </w:r>
            <w:r/>
          </w:p>
        </w:tc>
        <w:tc>
          <w:tcPr>
            <w:tcW w:w="788"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rHeight w:val="930"/>
        </w:trPr>
        <w:tc>
          <w:tcPr>
            <w:tcW w:w="834"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2"/>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01"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2"/>
              <w:jc w:val="center"/>
              <w:rPr>
                <w:rFonts w:ascii="宋体" w:hAnsi="宋体" w:cs="宋体"/>
                <w:sz w:val="24"/>
                <w:szCs w:val="24"/>
              </w:rPr>
            </w:pPr>
            <w:r>
              <w:rPr>
                <w:rFonts w:ascii="宋体" w:hAnsi="宋体" w:cs="宋体"/>
                <w:sz w:val="24"/>
                <w:szCs w:val="24"/>
              </w:rPr>
            </w:r>
            <w:r/>
          </w:p>
        </w:tc>
      </w:tr>
    </w:tbl>
    <w:p>
      <w:pPr>
        <w:pStyle w:val="732"/>
        <w:jc w:val="left"/>
        <w:tabs>
          <w:tab w:val="left" w:pos="1800" w:leader="none"/>
          <w:tab w:val="left" w:pos="5580" w:leader="none"/>
        </w:tabs>
        <w:rPr>
          <w:rFonts w:ascii="宋体" w:hAnsi="宋体" w:cs="宋体"/>
          <w:sz w:val="24"/>
          <w:szCs w:val="24"/>
        </w:rPr>
      </w:pPr>
      <w:r>
        <w:rPr>
          <w:rFonts w:ascii="宋体" w:hAnsi="宋体" w:cs="宋体"/>
          <w:sz w:val="24"/>
          <w:szCs w:val="24"/>
        </w:rPr>
      </w:r>
      <w:r/>
    </w:p>
    <w:p>
      <w:pPr>
        <w:pStyle w:val="732"/>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732"/>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 对合同条款中的所有要求，除本表所列明的所有偏离外，均视作投标人已对之理解和响应。</w:t>
      </w:r>
      <w:r>
        <w:rPr>
          <w:rFonts w:ascii="宋体" w:hAnsi="宋体" w:cs="宋体"/>
          <w:sz w:val="24"/>
          <w:szCs w:val="24"/>
        </w:rPr>
      </w:r>
      <w:r/>
    </w:p>
    <w:p>
      <w:pPr>
        <w:pStyle w:val="732"/>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 “偏离情况”列应据实填写“正偏离”或“负偏离”。</w:t>
      </w: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pStyle w:val="732"/>
        <w:spacing w:before="25" w:after="25" w:line="360" w:lineRule="auto"/>
        <w:rPr>
          <w:rFonts w:ascii="宋体" w:hAnsi="宋体" w:cs="宋体"/>
          <w:sz w:val="24"/>
          <w:szCs w:val="24"/>
          <w:lang w:val="zh-CN"/>
        </w:rPr>
      </w:pPr>
      <w:r>
        <w:rPr>
          <w:rFonts w:hint="eastAsia" w:ascii="宋体" w:hAnsi="宋体" w:cs="宋体"/>
          <w:sz w:val="24"/>
          <w:szCs w:val="24"/>
          <w:lang w:val="zh-CN"/>
        </w:rPr>
        <w:t xml:space="preserve">                      </w:t>
      </w:r>
      <w:r>
        <w:rPr>
          <w:rFonts w:ascii="宋体" w:hAnsi="宋体" w:cs="宋体"/>
          <w:sz w:val="24"/>
          <w:szCs w:val="24"/>
          <w:lang w:val="zh-CN"/>
        </w:rPr>
      </w:r>
      <w:r/>
    </w:p>
    <w:p>
      <w:pPr>
        <w:pStyle w:val="732"/>
        <w:spacing w:before="25" w:after="25" w:line="360" w:lineRule="auto"/>
        <w:rPr>
          <w:rFonts w:ascii="宋体" w:hAnsi="宋体" w:cs="宋体"/>
          <w:sz w:val="24"/>
          <w:szCs w:val="24"/>
          <w:lang w:val="zh-CN"/>
        </w:rPr>
      </w:pPr>
      <w:r>
        <w:rPr>
          <w:rFonts w:hint="eastAsia" w:ascii="宋体" w:hAnsi="宋体" w:cs="宋体"/>
          <w:sz w:val="24"/>
          <w:szCs w:val="24"/>
        </w:rPr>
        <w:t xml:space="preserve">投标人名称（加盖公章）</w:t>
      </w:r>
      <w:r>
        <w:rPr>
          <w:rFonts w:hint="eastAsia" w:ascii="宋体" w:hAnsi="宋体" w:cs="宋体"/>
          <w:sz w:val="24"/>
          <w:szCs w:val="24"/>
          <w:lang w:val="zh-CN"/>
        </w:rPr>
        <w:t xml:space="preserve">：    ____________</w:t>
      </w:r>
      <w:r>
        <w:rPr>
          <w:rFonts w:ascii="宋体" w:hAnsi="宋体" w:cs="宋体"/>
          <w:sz w:val="24"/>
          <w:szCs w:val="24"/>
          <w:lang w:val="zh-CN"/>
        </w:rPr>
      </w:r>
      <w:r/>
    </w:p>
    <w:p>
      <w:pPr>
        <w:pStyle w:val="732"/>
        <w:spacing w:before="25" w:after="25" w:line="360" w:lineRule="auto"/>
        <w:rPr>
          <w:rFonts w:ascii="宋体" w:hAnsi="宋体" w:cs="宋体"/>
          <w:sz w:val="24"/>
          <w:szCs w:val="24"/>
          <w:lang w:val="zh-CN"/>
        </w:rPr>
      </w:pPr>
      <w:r>
        <w:rPr>
          <w:rFonts w:hint="eastAsia" w:ascii="宋体" w:hAnsi="宋体" w:cs="宋体"/>
          <w:sz w:val="24"/>
          <w:szCs w:val="24"/>
        </w:rPr>
        <w:t xml:space="preserve">日期：_____年______月______日   </w:t>
      </w:r>
      <w:r>
        <w:rPr>
          <w:rFonts w:ascii="宋体" w:hAnsi="宋体" w:cs="宋体"/>
          <w:sz w:val="24"/>
          <w:szCs w:val="24"/>
          <w:lang w:val="zh-CN"/>
        </w:rPr>
      </w:r>
      <w:r/>
    </w:p>
    <w:p>
      <w:pPr>
        <w:pStyle w:val="732"/>
        <w:jc w:val="both"/>
        <w:spacing w:line="520" w:lineRule="exact"/>
        <w:rPr>
          <w:rFonts w:ascii="宋体" w:hAnsi="宋体" w:cs="宋体"/>
          <w:szCs w:val="21"/>
        </w:rPr>
      </w:pPr>
      <w:r>
        <w:rPr>
          <w:rFonts w:hint="eastAsia" w:ascii="宋体" w:hAnsi="宋体" w:cs="宋体"/>
          <w:sz w:val="24"/>
          <w:szCs w:val="24"/>
        </w:rPr>
        <w:br w:type="page" w:clear="all"/>
      </w:r>
      <w:r>
        <w:rPr>
          <w:rFonts w:ascii="宋体" w:hAnsi="宋体" w:cs="宋体"/>
          <w:szCs w:val="21"/>
        </w:rPr>
      </w:r>
      <w:r/>
    </w:p>
    <w:p>
      <w:pPr>
        <w:pStyle w:val="732"/>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hint="eastAsia" w:ascii="黑体" w:hAnsi="黑体" w:eastAsia="黑体" w:cs="宋体"/>
          <w:bCs/>
          <w:color w:val="000000"/>
          <w:sz w:val="36"/>
          <w:szCs w:val="28"/>
          <w:highlight w:val="none"/>
        </w:rPr>
      </w:r>
      <w:r/>
    </w:p>
    <w:p>
      <w:pPr>
        <w:pStyle w:val="732"/>
        <w:jc w:val="center"/>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highlight w:val="none"/>
        </w:rPr>
        <w:t xml:space="preserve">（供应商按“项目需求”等内容要求自行填写，格式自定）</w:t>
      </w: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732"/>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投标人（盖章）：</w:t>
      </w:r>
      <w:r>
        <w:rPr>
          <w:rFonts w:eastAsia="宋体" w:cs="Times New Roman"/>
          <w:color w:val="000000"/>
          <w:sz w:val="24"/>
          <w:highlight w:val="none"/>
        </w:rPr>
      </w:r>
      <w:r/>
    </w:p>
    <w:p>
      <w:pPr>
        <w:pStyle w:val="732"/>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法定代表人或委托代理人（签字或盖章）：</w:t>
      </w:r>
      <w:r>
        <w:rPr>
          <w:rFonts w:eastAsia="宋体" w:cs="Times New Roman"/>
          <w:color w:val="000000"/>
          <w:sz w:val="24"/>
          <w:highlight w:val="none"/>
        </w:rPr>
      </w:r>
      <w:r/>
    </w:p>
    <w:p>
      <w:pPr>
        <w:pStyle w:val="732"/>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日期：    年     月     日</w:t>
      </w:r>
      <w:r>
        <w:rPr>
          <w:rFonts w:hint="eastAsia" w:ascii="宋体" w:hAnsi="Courier New" w:eastAsia="宋体" w:cs="Times New Roman"/>
          <w:color w:val="000000"/>
          <w:sz w:val="24"/>
          <w:szCs w:val="24"/>
          <w:highlight w:val="none"/>
          <w:lang w:val="en-US" w:eastAsia="zh-CN" w:bidi="ar-SA"/>
        </w:rPr>
      </w:r>
      <w:r/>
    </w:p>
    <w:p>
      <w:pPr>
        <w:pStyle w:val="732"/>
        <w:jc w:val="left"/>
        <w:spacing w:line="52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32"/>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spacing w:line="360" w:lineRule="auto"/>
        <w:rPr>
          <w:rFonts w:ascii="宋体" w:hAnsi="宋体" w:cs="宋体"/>
          <w:szCs w:val="21"/>
        </w:rPr>
        <w:outlineLvl w:val="2"/>
      </w:pPr>
      <w:r>
        <w:rPr>
          <w:rFonts w:ascii="宋体" w:hAnsi="宋体" w:cs="宋体"/>
          <w:szCs w:val="21"/>
        </w:rPr>
      </w:r>
      <w:r/>
    </w:p>
    <w:p>
      <w:pPr>
        <w:pStyle w:val="732"/>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hint="eastAsia" w:ascii="黑体" w:hAnsi="黑体" w:eastAsia="黑体" w:cs="宋体"/>
          <w:bCs/>
          <w:color w:val="000000"/>
          <w:sz w:val="36"/>
          <w:szCs w:val="28"/>
          <w:highlight w:val="none"/>
        </w:rPr>
      </w:r>
      <w:r/>
    </w:p>
    <w:p>
      <w:pPr>
        <w:pStyle w:val="732"/>
        <w:ind w:firstLine="480"/>
        <w:jc w:val="center"/>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0"/>
          <w:highlight w:val="none"/>
          <w:lang w:val="en-US" w:eastAsia="zh-CN" w:bidi="ar-SA"/>
        </w:rPr>
        <w:t xml:space="preserve">（供应商按“项目需求”等内容要求自行填写，格式自定)</w:t>
      </w:r>
      <w:r>
        <w:rPr>
          <w:rFonts w:ascii="宋体" w:hAnsi="宋体" w:eastAsia="宋体" w:cs="Times New Roman"/>
          <w:color w:val="000000"/>
          <w:sz w:val="24"/>
          <w:szCs w:val="24"/>
          <w:highlight w:val="none"/>
          <w:lang w:val="en-US" w:eastAsia="zh-CN" w:bidi="ar-SA"/>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32"/>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投标人（盖章）：</w:t>
      </w:r>
      <w:r>
        <w:rPr>
          <w:rFonts w:eastAsia="宋体" w:cs="Times New Roman"/>
          <w:color w:val="000000"/>
          <w:sz w:val="24"/>
          <w:highlight w:val="none"/>
        </w:rPr>
      </w:r>
      <w:r/>
    </w:p>
    <w:p>
      <w:pPr>
        <w:pStyle w:val="732"/>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法定代表人或委托代理人（签字或盖章）：</w:t>
      </w:r>
      <w:r>
        <w:rPr>
          <w:rFonts w:eastAsia="宋体" w:cs="Times New Roman"/>
          <w:color w:val="000000"/>
          <w:sz w:val="24"/>
          <w:highlight w:val="none"/>
        </w:rPr>
      </w:r>
      <w:r/>
    </w:p>
    <w:p>
      <w:pPr>
        <w:pStyle w:val="732"/>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日期：    年     月     日</w:t>
      </w:r>
      <w:r>
        <w:rPr>
          <w:rFonts w:hint="eastAsia" w:ascii="宋体" w:hAnsi="Courier New" w:eastAsia="宋体" w:cs="Times New Roman"/>
          <w:color w:val="000000"/>
          <w:sz w:val="24"/>
          <w:szCs w:val="24"/>
          <w:highlight w:val="none"/>
          <w:lang w:val="en-US" w:eastAsia="zh-CN" w:bidi="ar-SA"/>
        </w:rPr>
      </w:r>
      <w:r/>
    </w:p>
    <w:p>
      <w:pPr>
        <w:pStyle w:val="732"/>
        <w:jc w:val="center"/>
        <w:widowControl/>
        <w:rPr>
          <w:rFonts w:hint="eastAsia" w:ascii="宋体" w:hAnsi="宋体" w:cs="宋体"/>
          <w:b/>
          <w:bCs/>
          <w:sz w:val="32"/>
          <w:szCs w:val="32"/>
        </w:rPr>
      </w:pPr>
      <w:r>
        <w:rPr>
          <w:rFonts w:ascii="Arial" w:hAnsi="Arial" w:eastAsia="黑体" w:cs="Times New Roman"/>
          <w:b/>
          <w:bCs/>
          <w:color w:val="000000"/>
          <w:sz w:val="32"/>
          <w:szCs w:val="32"/>
          <w:highlight w:val="none"/>
          <w:lang w:val="en-US" w:eastAsia="zh-CN" w:bidi="ar-SA"/>
        </w:rPr>
        <w:br w:type="page" w:clear="all"/>
      </w:r>
      <w:r>
        <w:rPr>
          <w:rFonts w:hint="eastAsia" w:ascii="宋体" w:hAnsi="宋体" w:cs="宋体"/>
          <w:b/>
          <w:bCs/>
          <w:sz w:val="32"/>
          <w:szCs w:val="32"/>
        </w:rPr>
      </w:r>
      <w:r/>
    </w:p>
    <w:p>
      <w:pPr>
        <w:pStyle w:val="73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32"/>
        <w:ind w:firstLine="240"/>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rPr>
      </w:r>
      <w:r/>
    </w:p>
    <w:p>
      <w:pPr>
        <w:pStyle w:val="732"/>
        <w:jc w:val="left"/>
        <w:spacing w:line="360" w:lineRule="auto"/>
        <w:rPr>
          <w:rFonts w:ascii="Calibri" w:hAnsi="Calibri" w:eastAsia="宋体" w:cs="Times New Roman"/>
          <w:szCs w:val="22"/>
        </w:rPr>
      </w:pPr>
      <w:r>
        <w:rPr>
          <w:rFonts w:hint="eastAsia" w:ascii="宋体" w:hAnsi="宋体" w:eastAsia="宋体" w:cs="方正仿宋_GBK"/>
          <w:color w:val="000000"/>
          <w:sz w:val="24"/>
          <w:szCs w:val="24"/>
        </w:rPr>
        <w:t xml:space="preserve">  项目编号：    </w:t>
      </w:r>
      <w:r>
        <w:rPr>
          <w:rFonts w:ascii="Calibri" w:hAnsi="Calibri" w:eastAsia="宋体" w:cs="Times New Roman"/>
          <w:szCs w:val="22"/>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732"/>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134" w:type="dxa"/>
            <w:vAlign w:val="center"/>
            <w:textDirection w:val="lrTb"/>
            <w:noWrap w:val="false"/>
          </w:tcPr>
          <w:p>
            <w:pPr>
              <w:pStyle w:val="732"/>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rFonts w:ascii="宋体" w:hAnsi="宋体" w:eastAsia="宋体" w:cs="Times New Roman"/>
                <w:color w:val="000000"/>
                <w:sz w:val="24"/>
                <w:szCs w:val="24"/>
                <w:highlight w:val="none"/>
              </w:rPr>
            </w:r>
            <w:r/>
          </w:p>
        </w:tc>
        <w:tc>
          <w:tcPr>
            <w:tcW w:w="1601"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32"/>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32"/>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32"/>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jc w:val="both"/>
        <w:widowControl/>
        <w:rPr>
          <w:rFonts w:hint="eastAsia" w:ascii="宋体" w:hAnsi="宋体" w:cs="宋体"/>
          <w:b/>
          <w:bCs/>
          <w:sz w:val="32"/>
          <w:szCs w:val="32"/>
        </w:rPr>
      </w:pPr>
      <w:r>
        <w:rPr>
          <w:rFonts w:hint="eastAsia" w:ascii="宋体" w:hAnsi="宋体" w:cs="宋体"/>
          <w:b/>
          <w:bCs/>
          <w:sz w:val="32"/>
          <w:szCs w:val="32"/>
        </w:rPr>
      </w:r>
      <w:r/>
    </w:p>
    <w:p>
      <w:pPr>
        <w:pStyle w:val="732"/>
        <w:widowControl/>
        <w:rPr>
          <w:rFonts w:hint="eastAsia" w:ascii="宋体" w:hAnsi="宋体" w:cs="宋体"/>
          <w:b/>
          <w:bCs/>
          <w:sz w:val="28"/>
          <w:szCs w:val="28"/>
        </w:rPr>
      </w:pPr>
      <w:r>
        <w:rPr>
          <w:rFonts w:hint="eastAsia" w:ascii="宋体" w:hAnsi="宋体" w:cs="宋体"/>
          <w:b/>
          <w:bCs/>
          <w:sz w:val="28"/>
          <w:szCs w:val="28"/>
        </w:rPr>
        <w:t xml:space="preserve">附件：</w:t>
      </w:r>
      <w:r>
        <w:rPr>
          <w:rFonts w:hint="eastAsia" w:ascii="宋体" w:hAnsi="宋体" w:cs="宋体"/>
          <w:b/>
          <w:bCs/>
          <w:sz w:val="28"/>
          <w:szCs w:val="28"/>
        </w:rPr>
      </w:r>
      <w:r/>
    </w:p>
    <w:p>
      <w:pPr>
        <w:pStyle w:val="732"/>
        <w:jc w:val="center"/>
        <w:widowControl/>
        <w:rPr>
          <w:rFonts w:hint="eastAsia" w:ascii="宋体" w:hAnsi="宋体" w:cs="宋体"/>
          <w:b/>
          <w:bCs/>
          <w:sz w:val="28"/>
          <w:szCs w:val="28"/>
        </w:rPr>
      </w:pPr>
      <w:r>
        <w:rPr>
          <w:rFonts w:hint="eastAsia" w:ascii="宋体" w:hAnsi="宋体" w:cs="宋体"/>
          <w:b/>
          <w:bCs/>
          <w:sz w:val="28"/>
          <w:szCs w:val="28"/>
        </w:rPr>
        <w:t xml:space="preserve">无重大违法违纪承诺（格式）</w:t>
      </w:r>
      <w:r>
        <w:rPr>
          <w:rFonts w:hint="eastAsia" w:ascii="宋体" w:hAnsi="宋体" w:cs="宋体"/>
          <w:b/>
          <w:bCs/>
          <w:sz w:val="28"/>
          <w:szCs w:val="28"/>
        </w:rPr>
      </w:r>
      <w:r/>
    </w:p>
    <w:p>
      <w:pPr>
        <w:pStyle w:val="732"/>
        <w:widowControl/>
        <w:rPr>
          <w:rFonts w:hint="eastAsia" w:ascii="宋体" w:hAnsi="宋体" w:cs="宋体"/>
          <w:sz w:val="30"/>
          <w:szCs w:val="30"/>
        </w:rPr>
      </w:pPr>
      <w:r>
        <w:rPr>
          <w:rFonts w:hint="eastAsia" w:ascii="宋体" w:hAnsi="宋体" w:cs="宋体"/>
          <w:sz w:val="30"/>
          <w:szCs w:val="30"/>
        </w:rPr>
      </w:r>
      <w:r/>
    </w:p>
    <w:p>
      <w:pPr>
        <w:pStyle w:val="732"/>
        <w:spacing w:line="360" w:lineRule="auto"/>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 （采购人）</w:t>
      </w:r>
      <w:r>
        <w:rPr>
          <w:rFonts w:hint="eastAsia" w:ascii="宋体" w:hAnsi="宋体" w:cs="宋体"/>
          <w:sz w:val="24"/>
          <w:szCs w:val="24"/>
        </w:rPr>
      </w:r>
      <w:r/>
    </w:p>
    <w:p>
      <w:pPr>
        <w:pStyle w:val="732"/>
        <w:spacing w:line="360" w:lineRule="auto"/>
        <w:widowControl/>
        <w:rPr>
          <w:rFonts w:hint="eastAsia" w:ascii="宋体" w:hAnsi="宋体" w:cs="宋体"/>
          <w:sz w:val="24"/>
          <w:szCs w:val="24"/>
        </w:rPr>
      </w:pPr>
      <w:r>
        <w:rPr>
          <w:rFonts w:hint="eastAsia" w:ascii="宋体" w:hAnsi="宋体" w:cs="宋体"/>
          <w:sz w:val="24"/>
          <w:szCs w:val="24"/>
        </w:rPr>
      </w:r>
      <w:r/>
    </w:p>
    <w:p>
      <w:pPr>
        <w:pStyle w:val="732"/>
        <w:ind w:firstLine="400"/>
        <w:spacing w:line="360" w:lineRule="auto"/>
        <w:widowControl/>
        <w:rPr>
          <w:rFonts w:hint="eastAsia" w:ascii="宋体" w:hAnsi="宋体" w:cs="宋体"/>
          <w:sz w:val="24"/>
          <w:szCs w:val="24"/>
        </w:rPr>
      </w:pPr>
      <w:r>
        <w:rPr>
          <w:rFonts w:hint="eastAsia" w:ascii="宋体" w:hAnsi="宋体" w:cs="宋体"/>
          <w:sz w:val="24"/>
          <w:szCs w:val="24"/>
        </w:rPr>
        <w:t xml:space="preserve">我单位承诺贵单位，在参加</w:t>
      </w:r>
      <w:r>
        <w:rPr>
          <w:rFonts w:hint="eastAsia" w:ascii="宋体" w:hAnsi="宋体" w:cs="宋体"/>
          <w:sz w:val="24"/>
          <w:szCs w:val="24"/>
          <w:u w:val="single"/>
        </w:rPr>
        <w:t xml:space="preserve">                      </w:t>
      </w:r>
      <w:r>
        <w:rPr>
          <w:rFonts w:hint="eastAsia" w:ascii="宋体" w:hAnsi="宋体" w:cs="宋体"/>
          <w:sz w:val="24"/>
          <w:szCs w:val="24"/>
        </w:rPr>
        <w:t xml:space="preserve">项目活动前3年内在经营活动中没有重大违法记录，愿意接受上级监管部门和各级领导审查、监督、如有不符，愿接受任何处罚。</w:t>
      </w:r>
      <w:r>
        <w:rPr>
          <w:rFonts w:hint="eastAsia" w:ascii="宋体" w:hAnsi="宋体" w:cs="宋体"/>
          <w:sz w:val="24"/>
          <w:szCs w:val="24"/>
        </w:rPr>
      </w:r>
      <w:r/>
    </w:p>
    <w:p>
      <w:pPr>
        <w:pStyle w:val="732"/>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2"/>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2"/>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2"/>
        <w:ind w:firstLine="400"/>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2"/>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32"/>
        <w:jc w:val="center"/>
        <w:spacing w:line="360" w:lineRule="auto"/>
        <w:widowControl/>
        <w:rPr>
          <w:rFonts w:hint="eastAsia" w:ascii="宋体" w:hAnsi="宋体" w:cs="宋体"/>
          <w:b/>
          <w:sz w:val="24"/>
        </w:rPr>
      </w:pPr>
      <w:r>
        <w:rPr>
          <w:rFonts w:hint="eastAsia" w:ascii="宋体" w:hAnsi="宋体" w:cs="宋体"/>
          <w:b/>
          <w:sz w:val="24"/>
          <w:szCs w:val="24"/>
        </w:rPr>
        <w:br w:type="page" w:clear="all"/>
      </w:r>
      <w:r>
        <w:rPr>
          <w:rFonts w:hint="eastAsia" w:ascii="宋体" w:hAnsi="宋体" w:cs="宋体"/>
          <w:b/>
          <w:sz w:val="24"/>
        </w:rPr>
        <w:t xml:space="preserve">具备履行合同所必需的设备和专业技术能力的书面声明</w:t>
      </w:r>
      <w:r>
        <w:rPr>
          <w:rFonts w:hint="eastAsia" w:ascii="宋体" w:hAnsi="宋体" w:cs="宋体"/>
          <w:b/>
          <w:sz w:val="24"/>
        </w:rPr>
      </w:r>
      <w:r/>
    </w:p>
    <w:p>
      <w:pPr>
        <w:pStyle w:val="732"/>
        <w:ind w:firstLine="560"/>
        <w:shd w:val="clear" w:color="auto" w:fill="ffffff"/>
        <w:widowControl/>
        <w:rPr>
          <w:rFonts w:hint="eastAsia" w:ascii="宋体" w:hAnsi="宋体" w:cs="宋体"/>
          <w:szCs w:val="28"/>
        </w:rPr>
      </w:pPr>
      <w:r>
        <w:rPr>
          <w:rFonts w:hint="eastAsia" w:ascii="宋体" w:hAnsi="宋体" w:cs="宋体"/>
          <w:szCs w:val="28"/>
        </w:rPr>
      </w:r>
      <w:r/>
    </w:p>
    <w:p>
      <w:pPr>
        <w:pStyle w:val="732"/>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732"/>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2"/>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2"/>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2"/>
        <w:ind w:firstLine="561"/>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注：后附相关证明材料</w:t>
      </w:r>
      <w:r>
        <w:rPr>
          <w:rFonts w:hint="eastAsia" w:ascii="宋体" w:hAnsi="宋体" w:cs="宋体"/>
          <w:b/>
          <w:bCs/>
          <w:sz w:val="24"/>
          <w:szCs w:val="24"/>
        </w:rPr>
      </w:r>
      <w:r/>
    </w:p>
    <w:p>
      <w:pPr>
        <w:pStyle w:val="732"/>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732"/>
        <w:ind w:firstLine="40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投标人：（单位全称）</w:t>
      </w:r>
      <w:r>
        <w:rPr>
          <w:rFonts w:hint="eastAsia" w:ascii="宋体" w:hAnsi="宋体" w:cs="宋体"/>
          <w:sz w:val="24"/>
          <w:szCs w:val="24"/>
        </w:rPr>
      </w:r>
      <w:r/>
    </w:p>
    <w:p>
      <w:pPr>
        <w:pStyle w:val="732"/>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2"/>
        <w:ind w:firstLine="400"/>
        <w:jc w:val="right"/>
        <w:spacing w:line="360" w:lineRule="auto"/>
        <w:widowControl/>
        <w:rPr>
          <w:rFonts w:hint="eastAsia" w:ascii="宋体" w:hAnsi="宋体" w:cs="宋体"/>
          <w:szCs w:val="21"/>
        </w:rPr>
      </w:pPr>
      <w:r>
        <w:rPr>
          <w:rFonts w:hint="eastAsia" w:ascii="宋体" w:hAnsi="宋体" w:cs="宋体"/>
          <w:sz w:val="24"/>
          <w:szCs w:val="24"/>
        </w:rPr>
        <w:t xml:space="preserve">日期：      年      月      日</w:t>
      </w:r>
      <w:r>
        <w:rPr>
          <w:rFonts w:hint="eastAsia" w:ascii="宋体" w:hAnsi="宋体" w:cs="宋体"/>
          <w:szCs w:val="21"/>
        </w:rPr>
      </w:r>
      <w:r/>
    </w:p>
    <w:p>
      <w:pPr>
        <w:pStyle w:val="732"/>
        <w:jc w:val="center"/>
        <w:spacing w:line="360" w:lineRule="auto"/>
        <w:widowControl/>
        <w:rPr>
          <w:rFonts w:hint="eastAsia" w:ascii="宋体" w:hAnsi="宋体" w:cs="宋体"/>
          <w:b/>
          <w:bCs/>
        </w:rPr>
      </w:pPr>
      <w:r>
        <w:rPr>
          <w:rFonts w:hint="eastAsia" w:ascii="宋体" w:hAnsi="宋体" w:cs="宋体"/>
          <w:szCs w:val="21"/>
        </w:rPr>
        <w:br w:type="page" w:clear="all"/>
      </w:r>
      <w:bookmarkStart w:id="20" w:name="_Toc31684_WPSOffice_Level1"/>
      <w:r/>
      <w:bookmarkStart w:id="21" w:name="_Toc9908_WPSOffice_Level1"/>
      <w:r>
        <w:rPr>
          <w:rFonts w:hint="eastAsia" w:ascii="宋体" w:hAnsi="宋体" w:cs="宋体"/>
          <w:b/>
          <w:bCs/>
          <w:sz w:val="36"/>
          <w:szCs w:val="36"/>
          <w:lang w:bidi="ar"/>
        </w:rPr>
        <w:t xml:space="preserve">财务状况报告及税收、社会保障资金</w:t>
      </w:r>
      <w:r>
        <w:rPr>
          <w:rFonts w:hint="eastAsia" w:ascii="宋体" w:hAnsi="宋体" w:cs="宋体"/>
          <w:b/>
          <w:bCs/>
        </w:rPr>
      </w:r>
      <w:r/>
    </w:p>
    <w:p>
      <w:pPr>
        <w:pStyle w:val="732"/>
        <w:jc w:val="center"/>
        <w:widowControl/>
        <w:rPr>
          <w:rFonts w:hint="eastAsia" w:ascii="宋体" w:hAnsi="宋体" w:cs="宋体"/>
          <w:b/>
          <w:bCs/>
        </w:rPr>
      </w:pPr>
      <w:r>
        <w:rPr>
          <w:rFonts w:hint="eastAsia" w:ascii="宋体" w:hAnsi="宋体" w:cs="宋体"/>
          <w:b/>
          <w:bCs/>
          <w:sz w:val="36"/>
          <w:szCs w:val="36"/>
          <w:lang w:bidi="ar"/>
        </w:rPr>
        <w:t xml:space="preserve">缴纳情况承诺函</w:t>
      </w:r>
      <w:r>
        <w:rPr>
          <w:rFonts w:hint="eastAsia" w:ascii="宋体" w:hAnsi="宋体" w:cs="宋体"/>
          <w:b/>
          <w:bCs/>
        </w:rPr>
      </w:r>
      <w:r/>
    </w:p>
    <w:p>
      <w:pPr>
        <w:pStyle w:val="732"/>
        <w:jc w:val="left"/>
        <w:spacing w:line="480" w:lineRule="auto"/>
        <w:widowControl/>
        <w:rPr>
          <w:rFonts w:hint="eastAsia" w:ascii="宋体" w:hAnsi="宋体" w:cs="宋体"/>
          <w:sz w:val="24"/>
          <w:szCs w:val="24"/>
        </w:rPr>
      </w:pPr>
      <w:r>
        <w:rPr>
          <w:rFonts w:hint="eastAsia" w:ascii="宋体" w:hAnsi="宋体" w:cs="宋体"/>
          <w:sz w:val="24"/>
          <w:szCs w:val="24"/>
          <w:u w:val="single"/>
          <w:lang w:bidi="ar"/>
        </w:rPr>
        <w:t xml:space="preserve">致：采购人名称</w:t>
      </w:r>
      <w:r>
        <w:rPr>
          <w:rFonts w:hint="eastAsia" w:ascii="宋体" w:hAnsi="宋体" w:cs="宋体"/>
          <w:sz w:val="24"/>
          <w:szCs w:val="24"/>
          <w:lang w:bidi="ar"/>
        </w:rPr>
        <w:t xml:space="preserve"> </w:t>
      </w:r>
      <w:r>
        <w:rPr>
          <w:rFonts w:hint="eastAsia" w:ascii="宋体" w:hAnsi="宋体" w:cs="宋体"/>
          <w:sz w:val="24"/>
          <w:szCs w:val="24"/>
        </w:rPr>
      </w:r>
      <w:r/>
    </w:p>
    <w:p>
      <w:pPr>
        <w:pStyle w:val="732"/>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w:t>
      </w:r>
      <w:r>
        <w:rPr>
          <w:rFonts w:hint="eastAsia" w:ascii="宋体" w:hAnsi="宋体" w:cs="宋体"/>
          <w:sz w:val="24"/>
          <w:szCs w:val="24"/>
          <w:u w:val="single"/>
          <w:lang w:bidi="ar"/>
        </w:rPr>
        <w:t xml:space="preserve">供应商名称</w:t>
      </w:r>
      <w:r>
        <w:rPr>
          <w:rFonts w:hint="eastAsia" w:ascii="宋体" w:hAnsi="宋体" w:cs="宋体"/>
          <w:sz w:val="24"/>
          <w:szCs w:val="24"/>
          <w:lang w:bidi="ar"/>
        </w:rPr>
        <w:t xml:space="preserve">参加</w:t>
      </w:r>
      <w:r>
        <w:rPr>
          <w:rFonts w:hint="eastAsia" w:ascii="宋体" w:hAnsi="宋体" w:cs="宋体"/>
          <w:sz w:val="24"/>
          <w:szCs w:val="24"/>
          <w:u w:val="single"/>
          <w:lang w:bidi="ar"/>
        </w:rPr>
        <w:t xml:space="preserve">项目名称</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）采购，根据《</w:t>
      </w:r>
      <w:r>
        <w:rPr>
          <w:rFonts w:hint="eastAsia" w:ascii="宋体" w:hAnsi="宋体" w:cs="宋体"/>
          <w:b/>
          <w:bCs/>
          <w:sz w:val="24"/>
          <w:szCs w:val="24"/>
          <w:lang w:bidi="ar"/>
        </w:rPr>
        <w:t xml:space="preserve">关于简化政府采购供应商资格审查有关事项的通知</w:t>
      </w:r>
      <w:r>
        <w:rPr>
          <w:rFonts w:hint="eastAsia" w:ascii="宋体" w:hAnsi="宋体" w:cs="宋体"/>
          <w:sz w:val="24"/>
          <w:szCs w:val="24"/>
          <w:lang w:bidi="ar"/>
        </w:rPr>
        <w:t xml:space="preserve">》（连财购〔2023〕4号），我方承诺具备《中华人民共和国政府采购法》第二十二条第（二）、第（四）项，《中华人民共和国政府采购法实施条例》第十七条第（二）项规定条件的，具体包括： </w:t>
      </w:r>
      <w:r>
        <w:rPr>
          <w:rFonts w:hint="eastAsia" w:ascii="宋体" w:hAnsi="宋体" w:cs="宋体"/>
          <w:sz w:val="24"/>
          <w:szCs w:val="24"/>
        </w:rPr>
      </w:r>
      <w:r/>
    </w:p>
    <w:p>
      <w:pPr>
        <w:pStyle w:val="732"/>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（1）具有良好的商业信誉和健全的财务会计制度（财务状况报告）； </w:t>
      </w:r>
      <w:r>
        <w:rPr>
          <w:rFonts w:hint="eastAsia" w:ascii="宋体" w:hAnsi="宋体" w:cs="宋体"/>
          <w:sz w:val="24"/>
          <w:szCs w:val="24"/>
        </w:rPr>
      </w:r>
      <w:r/>
    </w:p>
    <w:p>
      <w:pPr>
        <w:pStyle w:val="732"/>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（2）有依法缴纳税收和社会保障资金的良好记录。 </w:t>
      </w:r>
      <w:r>
        <w:rPr>
          <w:rFonts w:hint="eastAsia" w:ascii="宋体" w:hAnsi="宋体" w:cs="宋体"/>
          <w:sz w:val="24"/>
          <w:szCs w:val="24"/>
        </w:rPr>
      </w:r>
      <w:r/>
    </w:p>
    <w:p>
      <w:pPr>
        <w:pStyle w:val="732"/>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cs="宋体"/>
          <w:sz w:val="24"/>
          <w:szCs w:val="24"/>
        </w:rPr>
      </w:r>
      <w:r/>
    </w:p>
    <w:p>
      <w:pPr>
        <w:pStyle w:val="732"/>
        <w:ind w:firstLine="480"/>
        <w:jc w:val="left"/>
        <w:spacing w:line="480" w:lineRule="auto"/>
        <w:widowControl/>
        <w:rPr>
          <w:rFonts w:hint="eastAsia" w:ascii="宋体" w:hAnsi="宋体" w:cs="宋体"/>
          <w:sz w:val="24"/>
          <w:szCs w:val="24"/>
          <w:lang w:bidi="ar"/>
        </w:rPr>
      </w:pPr>
      <w:r>
        <w:rPr>
          <w:rFonts w:hint="eastAsia" w:ascii="宋体" w:hAnsi="宋体" w:cs="宋体"/>
          <w:sz w:val="24"/>
          <w:szCs w:val="24"/>
          <w:lang w:bidi="ar"/>
        </w:rPr>
        <w:t xml:space="preserve">特此承诺</w:t>
      </w:r>
      <w:r>
        <w:rPr>
          <w:rFonts w:hint="eastAsia" w:ascii="宋体" w:hAnsi="宋体" w:cs="宋体"/>
          <w:sz w:val="24"/>
          <w:szCs w:val="24"/>
          <w:lang w:bidi="ar"/>
        </w:rPr>
      </w:r>
      <w:r/>
    </w:p>
    <w:p>
      <w:pPr>
        <w:pStyle w:val="756"/>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6"/>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6"/>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6"/>
        <w:jc w:val="righ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32"/>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供应商（公章）： </w:t>
      </w:r>
      <w:r>
        <w:rPr>
          <w:rFonts w:hint="eastAsia" w:ascii="宋体" w:hAnsi="宋体" w:cs="宋体"/>
          <w:sz w:val="24"/>
          <w:szCs w:val="24"/>
        </w:rPr>
      </w:r>
      <w:r/>
    </w:p>
    <w:p>
      <w:pPr>
        <w:pStyle w:val="732"/>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法定代表人或其委托代理人</w:t>
      </w:r>
      <w:r>
        <w:rPr>
          <w:rFonts w:hint="eastAsia" w:ascii="宋体" w:hAnsi="宋体" w:cs="宋体"/>
          <w:sz w:val="24"/>
          <w:szCs w:val="24"/>
          <w:lang w:val="zh-CN"/>
        </w:rPr>
        <w:t xml:space="preserve">（签字或盖章）</w:t>
      </w:r>
      <w:r>
        <w:rPr>
          <w:rFonts w:hint="eastAsia" w:ascii="宋体" w:hAnsi="宋体" w:cs="宋体"/>
          <w:sz w:val="24"/>
          <w:szCs w:val="24"/>
          <w:lang w:bidi="ar"/>
        </w:rPr>
        <w:t xml:space="preserve">： </w:t>
      </w:r>
      <w:r>
        <w:rPr>
          <w:rFonts w:hint="eastAsia" w:ascii="宋体" w:hAnsi="宋体" w:cs="宋体"/>
          <w:sz w:val="24"/>
          <w:szCs w:val="24"/>
        </w:rPr>
      </w:r>
      <w:r/>
    </w:p>
    <w:p>
      <w:pPr>
        <w:pStyle w:val="732"/>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日期：</w:t>
      </w:r>
      <w:r>
        <w:rPr>
          <w:rFonts w:hint="eastAsia" w:ascii="宋体" w:hAnsi="宋体" w:cs="宋体"/>
          <w:sz w:val="24"/>
          <w:szCs w:val="24"/>
        </w:rPr>
      </w:r>
      <w:r/>
    </w:p>
    <w:p>
      <w:pPr>
        <w:pStyle w:val="732"/>
        <w:ind w:firstLine="2880"/>
        <w:spacing w:before="100" w:beforeAutospacing="1" w:after="100" w:afterAutospacing="1" w:line="360" w:lineRule="auto"/>
        <w:shd w:val="clear" w:color="auto" w:fill="ffffff"/>
        <w:widowControl/>
        <w:rPr>
          <w:rFonts w:hint="eastAsia" w:ascii="宋体" w:hAnsi="宋体" w:cs="宋体"/>
          <w:sz w:val="24"/>
        </w:rPr>
      </w:pPr>
      <w:r>
        <w:rPr>
          <w:rFonts w:hint="eastAsia" w:ascii="宋体" w:hAnsi="宋体" w:cs="宋体"/>
          <w:szCs w:val="21"/>
        </w:rPr>
        <w:br w:type="page" w:clear="all"/>
      </w:r>
      <w:r>
        <w:rPr>
          <w:rFonts w:hint="eastAsia" w:ascii="宋体" w:hAnsi="宋体" w:cs="宋体"/>
          <w:b/>
          <w:bCs/>
          <w:sz w:val="24"/>
        </w:rPr>
        <w:t xml:space="preserve">法定代表人资格证明</w:t>
      </w:r>
      <w:bookmarkEnd w:id="20"/>
      <w:r/>
      <w:bookmarkEnd w:id="21"/>
      <w:r>
        <w:rPr>
          <w:rFonts w:hint="eastAsia" w:ascii="宋体" w:hAnsi="宋体" w:cs="宋体"/>
          <w:sz w:val="24"/>
        </w:rPr>
      </w:r>
      <w:r/>
    </w:p>
    <w:p>
      <w:pPr>
        <w:pStyle w:val="732"/>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rPr>
      </w:r>
      <w:r/>
    </w:p>
    <w:p>
      <w:pPr>
        <w:pStyle w:val="732"/>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732"/>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姓名：      性别：    年龄：     职务：</w:t>
      </w:r>
      <w:r>
        <w:rPr>
          <w:rFonts w:hint="eastAsia" w:ascii="宋体" w:hAnsi="宋体" w:cs="宋体"/>
          <w:sz w:val="24"/>
          <w:szCs w:val="24"/>
        </w:rPr>
      </w:r>
      <w:r/>
    </w:p>
    <w:p>
      <w:pPr>
        <w:pStyle w:val="732"/>
        <w:ind w:left="1" w:firstLine="56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 xml:space="preserve">          （供应商单位名称）</w:t>
      </w:r>
      <w:r>
        <w:rPr>
          <w:rFonts w:hint="eastAsia" w:ascii="宋体" w:hAnsi="宋体" w:cs="宋体"/>
          <w:sz w:val="24"/>
          <w:szCs w:val="24"/>
        </w:rPr>
        <w:t xml:space="preserve">的法定代表人。为参与</w:t>
      </w:r>
      <w:r>
        <w:rPr>
          <w:rFonts w:hint="eastAsia" w:ascii="宋体" w:hAnsi="宋体" w:cs="宋体"/>
          <w:sz w:val="24"/>
          <w:szCs w:val="24"/>
          <w:u w:val="single"/>
        </w:rPr>
        <w:t xml:space="preserve">                 </w:t>
      </w:r>
      <w:r>
        <w:rPr>
          <w:rFonts w:hint="eastAsia" w:ascii="宋体" w:hAnsi="宋体" w:cs="宋体"/>
          <w:sz w:val="24"/>
          <w:szCs w:val="24"/>
        </w:rPr>
        <w:t xml:space="preserve">项目，签署上述项目的投标文件、进行招标、签署合同和处理与之有关的一切事务。</w:t>
      </w:r>
      <w:r>
        <w:rPr>
          <w:rFonts w:hint="eastAsia" w:ascii="宋体" w:hAnsi="宋体" w:cs="宋体"/>
          <w:sz w:val="24"/>
          <w:szCs w:val="24"/>
        </w:rPr>
      </w:r>
      <w:r/>
    </w:p>
    <w:p>
      <w:pPr>
        <w:pStyle w:val="732"/>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特此证明</w:t>
      </w:r>
      <w:r>
        <w:rPr>
          <w:rFonts w:hint="eastAsia" w:ascii="宋体" w:hAnsi="宋体" w:cs="宋体"/>
          <w:sz w:val="24"/>
          <w:szCs w:val="24"/>
        </w:rPr>
      </w:r>
      <w:r/>
    </w:p>
    <w:p>
      <w:pPr>
        <w:pStyle w:val="732"/>
        <w:jc w:val="right"/>
        <w:spacing w:line="360" w:lineRule="auto"/>
        <w:rPr>
          <w:rFonts w:hint="eastAsia" w:ascii="宋体" w:hAnsi="宋体" w:cs="宋体"/>
          <w:sz w:val="24"/>
          <w:szCs w:val="24"/>
        </w:rPr>
      </w:pPr>
      <w:r>
        <w:rPr>
          <w:rFonts w:hint="eastAsia" w:ascii="宋体" w:hAnsi="宋体" w:cs="宋体"/>
          <w:sz w:val="24"/>
          <w:szCs w:val="24"/>
        </w:rPr>
        <w:t xml:space="preserve">供应商单位名称（公章）：</w:t>
      </w:r>
      <w:r>
        <w:rPr>
          <w:rFonts w:hint="eastAsia" w:ascii="宋体" w:hAnsi="宋体" w:cs="宋体"/>
          <w:sz w:val="24"/>
          <w:szCs w:val="24"/>
        </w:rPr>
      </w:r>
      <w:r/>
    </w:p>
    <w:p>
      <w:pPr>
        <w:pStyle w:val="732"/>
        <w:jc w:val="right"/>
        <w:spacing w:line="360" w:lineRule="auto"/>
        <w:rPr>
          <w:rFonts w:hint="eastAsia" w:ascii="宋体" w:hAnsi="宋体" w:cs="宋体"/>
          <w:sz w:val="24"/>
          <w:szCs w:val="24"/>
        </w:rPr>
      </w:pPr>
      <w:r>
        <w:rPr>
          <w:rFonts w:hint="eastAsia" w:ascii="宋体" w:hAnsi="宋体" w:cs="宋体"/>
          <w:sz w:val="24"/>
          <w:szCs w:val="24"/>
        </w:rPr>
        <w:t xml:space="preserve">法定代表人或者授权委托代表人（盖章或签字）：                             </w:t>
      </w:r>
      <w:r>
        <w:rPr>
          <w:rFonts w:hint="eastAsia" w:ascii="宋体" w:hAnsi="宋体" w:cs="宋体"/>
          <w:sz w:val="24"/>
          <w:szCs w:val="24"/>
        </w:rPr>
      </w:r>
      <w:r/>
    </w:p>
    <w:p>
      <w:pPr>
        <w:pStyle w:val="732"/>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2"/>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732"/>
        <w:ind w:left="-359" w:firstLine="549"/>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注:供应商法定代表人参加投标的，必须附法定代表人身份证。法定代表人授权其他人参加投标的，需填写“授权委托书”。</w:t>
      </w:r>
      <w:r>
        <w:rPr>
          <w:rFonts w:hint="eastAsia" w:ascii="宋体" w:hAnsi="宋体" w:cs="宋体"/>
          <w:sz w:val="24"/>
          <w:szCs w:val="24"/>
        </w:rPr>
        <w:t xml:space="preserve"> </w:t>
      </w:r>
      <w:r>
        <w:rPr>
          <w:rFonts w:hint="eastAsia" w:ascii="宋体" w:hAnsi="宋体" w:cs="宋体"/>
          <w:sz w:val="24"/>
          <w:szCs w:val="24"/>
        </w:rPr>
      </w:r>
      <w:r/>
    </w:p>
    <w:p>
      <w:pPr>
        <w:pStyle w:val="732"/>
        <w:jc w:val="center"/>
        <w:spacing w:line="480" w:lineRule="exact"/>
        <w:rPr>
          <w:rFonts w:hint="eastAsia" w:ascii="宋体" w:hAnsi="宋体" w:cs="宋体"/>
          <w:sz w:val="28"/>
          <w:szCs w:val="28"/>
        </w:rPr>
      </w:pPr>
      <w:r>
        <w:rPr>
          <w:rFonts w:hint="eastAsia" w:ascii="宋体" w:hAnsi="宋体" w:cs="宋体"/>
          <w:b/>
          <w:sz w:val="28"/>
          <w:szCs w:val="28"/>
        </w:rPr>
        <w:br w:type="page" w:clear="all"/>
      </w:r>
      <w:r>
        <w:rPr>
          <w:rFonts w:hint="eastAsia" w:ascii="宋体" w:hAnsi="宋体" w:cs="宋体"/>
          <w:b/>
          <w:sz w:val="28"/>
          <w:szCs w:val="28"/>
        </w:rPr>
        <w:t xml:space="preserve">法定代表人授权委托书（格式）</w:t>
      </w:r>
      <w:r>
        <w:rPr>
          <w:rFonts w:hint="eastAsia" w:ascii="宋体" w:hAnsi="宋体" w:cs="宋体"/>
          <w:sz w:val="28"/>
          <w:szCs w:val="28"/>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委托人（名称）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r>
      <w:r/>
    </w:p>
    <w:p>
      <w:pPr>
        <w:pStyle w:val="732"/>
        <w:spacing w:line="48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法人营业执照注册号：</w:t>
      </w: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性别：男（女）  </w:t>
      </w: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年  龄：</w:t>
      </w:r>
      <w:r>
        <w:rPr>
          <w:rFonts w:hint="eastAsia" w:ascii="宋体" w:hAnsi="宋体" w:cs="宋体"/>
          <w:sz w:val="24"/>
          <w:szCs w:val="24"/>
          <w:u w:val="single"/>
        </w:rPr>
        <w:t xml:space="preserve">   </w:t>
      </w:r>
      <w:r>
        <w:rPr>
          <w:rFonts w:hint="eastAsia" w:ascii="宋体" w:hAnsi="宋体" w:cs="宋体"/>
          <w:sz w:val="24"/>
          <w:szCs w:val="24"/>
        </w:rPr>
        <w:t xml:space="preserve">岁              民族：</w:t>
      </w:r>
      <w:r>
        <w:rPr>
          <w:rFonts w:hint="eastAsia" w:ascii="宋体" w:hAnsi="宋体" w:cs="宋体"/>
          <w:sz w:val="24"/>
          <w:szCs w:val="24"/>
          <w:u w:val="single"/>
        </w:rPr>
        <w:t xml:space="preserve">   </w:t>
      </w:r>
      <w:r>
        <w:rPr>
          <w:rFonts w:hint="eastAsia" w:ascii="宋体" w:hAnsi="宋体" w:cs="宋体"/>
          <w:sz w:val="24"/>
          <w:szCs w:val="24"/>
        </w:rPr>
        <w:t xml:space="preserve">族</w:t>
      </w:r>
      <w:r>
        <w:rPr>
          <w:rFonts w:hint="eastAsia" w:ascii="宋体" w:hAnsi="宋体" w:cs="宋体"/>
          <w:sz w:val="24"/>
          <w:szCs w:val="24"/>
        </w:rPr>
      </w:r>
      <w:r/>
    </w:p>
    <w:p>
      <w:pPr>
        <w:pStyle w:val="732"/>
        <w:spacing w:line="480" w:lineRule="exact"/>
        <w:rPr>
          <w:rFonts w:hint="eastAsia" w:ascii="宋体" w:hAnsi="宋体" w:cs="宋体"/>
          <w:sz w:val="24"/>
          <w:szCs w:val="24"/>
          <w:u w:val="single"/>
        </w:rPr>
      </w:pP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2"/>
        <w:spacing w:line="480" w:lineRule="exact"/>
        <w:rPr>
          <w:rFonts w:hint="eastAsia" w:ascii="宋体" w:hAnsi="宋体" w:cs="宋体"/>
          <w:sz w:val="24"/>
          <w:szCs w:val="24"/>
          <w:u w:val="single"/>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2"/>
        <w:spacing w:line="480" w:lineRule="exact"/>
        <w:rPr>
          <w:rFonts w:hint="eastAsia" w:ascii="宋体" w:hAnsi="宋体" w:cs="宋体"/>
          <w:b/>
          <w:sz w:val="24"/>
          <w:szCs w:val="24"/>
        </w:rPr>
      </w:pPr>
      <w:r>
        <w:rPr>
          <w:rFonts w:hint="eastAsia" w:ascii="宋体" w:hAnsi="宋体" w:cs="宋体"/>
          <w:b/>
          <w:sz w:val="24"/>
          <w:szCs w:val="24"/>
        </w:rPr>
      </w:r>
      <w:r/>
    </w:p>
    <w:p>
      <w:pPr>
        <w:pStyle w:val="732"/>
        <w:spacing w:line="480" w:lineRule="exact"/>
        <w:rPr>
          <w:rFonts w:hint="eastAsia" w:ascii="宋体" w:hAnsi="宋体" w:cs="宋体"/>
          <w:sz w:val="24"/>
          <w:szCs w:val="24"/>
          <w:u w:val="single"/>
        </w:rPr>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招标人</w:t>
      </w:r>
      <w:r>
        <w:rPr>
          <w:rFonts w:hint="eastAsia" w:ascii="宋体" w:hAnsi="宋体" w:cs="宋体"/>
          <w:b/>
          <w:sz w:val="24"/>
          <w:szCs w:val="24"/>
          <w:lang w:eastAsia="zh-CN"/>
        </w:rPr>
        <w:t xml:space="preserve">）</w:t>
      </w:r>
      <w:r>
        <w:rPr>
          <w:rFonts w:hint="eastAsia" w:ascii="宋体" w:hAnsi="宋体" w:cs="宋体"/>
          <w:b/>
          <w:sz w:val="24"/>
          <w:szCs w:val="24"/>
        </w:rPr>
        <w:t xml:space="preserve">：</w:t>
      </w:r>
      <w:r>
        <w:rPr>
          <w:rFonts w:hint="eastAsia" w:ascii="宋体" w:hAnsi="宋体" w:cs="宋体"/>
          <w:sz w:val="24"/>
          <w:szCs w:val="24"/>
          <w:u w:val="single"/>
        </w:rPr>
      </w:r>
      <w:r/>
    </w:p>
    <w:p>
      <w:pPr>
        <w:pStyle w:val="732"/>
        <w:ind w:firstLine="480"/>
        <w:spacing w:line="480" w:lineRule="exact"/>
        <w:rPr>
          <w:rFonts w:hint="eastAsia" w:ascii="宋体" w:hAnsi="宋体" w:cs="宋体"/>
          <w:sz w:val="24"/>
          <w:szCs w:val="24"/>
        </w:rPr>
      </w:pPr>
      <w:r>
        <w:rPr>
          <w:rFonts w:hint="eastAsia" w:ascii="宋体" w:hAnsi="宋体" w:cs="宋体"/>
          <w:sz w:val="24"/>
          <w:szCs w:val="24"/>
        </w:rPr>
        <w:t xml:space="preserve">兹委托我公司职工</w:t>
      </w:r>
      <w:r>
        <w:rPr>
          <w:rFonts w:hint="eastAsia" w:ascii="宋体" w:hAnsi="宋体" w:cs="宋体"/>
          <w:sz w:val="24"/>
          <w:szCs w:val="24"/>
          <w:u w:val="single"/>
        </w:rPr>
        <w:t xml:space="preserve">        </w:t>
      </w:r>
      <w:r>
        <w:rPr>
          <w:rFonts w:hint="eastAsia" w:ascii="宋体" w:hAnsi="宋体" w:cs="宋体"/>
          <w:sz w:val="24"/>
          <w:szCs w:val="24"/>
        </w:rPr>
        <w:t xml:space="preserve">全权代表我公司参与</w:t>
      </w:r>
      <w:r>
        <w:rPr>
          <w:rFonts w:hint="eastAsia" w:ascii="宋体" w:hAnsi="宋体" w:cs="宋体"/>
          <w:sz w:val="24"/>
          <w:szCs w:val="24"/>
          <w:u w:val="single"/>
        </w:rPr>
        <w:t xml:space="preserve">             </w:t>
      </w:r>
      <w:r>
        <w:rPr>
          <w:rFonts w:hint="eastAsia" w:ascii="宋体" w:hAnsi="宋体" w:cs="宋体"/>
          <w:sz w:val="24"/>
          <w:szCs w:val="24"/>
        </w:rPr>
        <w:t xml:space="preserve">项目的招、投标活动及签订经济合同。</w:t>
      </w:r>
      <w:r>
        <w:rPr>
          <w:rFonts w:hint="eastAsia" w:ascii="宋体" w:hAnsi="宋体" w:cs="宋体"/>
          <w:sz w:val="24"/>
          <w:szCs w:val="24"/>
          <w:u w:val="single"/>
        </w:rPr>
        <w:t xml:space="preserve">            </w:t>
      </w:r>
      <w:r>
        <w:rPr>
          <w:rFonts w:hint="eastAsia" w:ascii="宋体" w:hAnsi="宋体" w:cs="宋体"/>
          <w:sz w:val="24"/>
          <w:szCs w:val="24"/>
        </w:rPr>
        <w:t xml:space="preserve">以我公司名义所为的法律行为及签署的文件，我公司均予以认可。有关法律责任均由我公司（企业）承担。</w:t>
      </w:r>
      <w:r>
        <w:rPr>
          <w:rFonts w:hint="eastAsia" w:ascii="宋体" w:hAnsi="宋体" w:cs="宋体"/>
          <w:sz w:val="24"/>
          <w:szCs w:val="24"/>
        </w:rPr>
      </w:r>
      <w:r/>
    </w:p>
    <w:p>
      <w:pPr>
        <w:pStyle w:val="732"/>
        <w:ind w:firstLine="480"/>
        <w:spacing w:line="480" w:lineRule="exact"/>
        <w:rPr>
          <w:rFonts w:hint="eastAsia" w:ascii="宋体" w:hAnsi="宋体" w:cs="宋体"/>
          <w:sz w:val="24"/>
          <w:szCs w:val="24"/>
        </w:rPr>
      </w:pPr>
      <w:r>
        <w:rPr>
          <w:rFonts w:hint="eastAsia" w:ascii="宋体" w:hAnsi="宋体" w:cs="宋体"/>
          <w:sz w:val="24"/>
          <w:szCs w:val="24"/>
        </w:rPr>
        <w:t xml:space="preserve">委托期限自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日起至该项目合同签订之日止，本委托权为无转委托权。 </w:t>
      </w:r>
      <w:r>
        <w:rPr>
          <w:rFonts w:hint="eastAsia" w:ascii="宋体" w:hAnsi="宋体" w:cs="宋体"/>
          <w:sz w:val="24"/>
          <w:szCs w:val="24"/>
        </w:rPr>
      </w:r>
      <w:r/>
    </w:p>
    <w:p>
      <w:pPr>
        <w:pStyle w:val="732"/>
        <w:ind w:firstLine="480"/>
        <w:spacing w:line="480" w:lineRule="exact"/>
        <w:rPr>
          <w:rFonts w:hint="eastAsia" w:ascii="宋体" w:hAnsi="宋体" w:cs="宋体"/>
          <w:sz w:val="24"/>
          <w:szCs w:val="24"/>
        </w:rPr>
      </w:pPr>
      <w:r>
        <w:rPr>
          <w:rFonts w:hint="eastAsia" w:ascii="宋体" w:hAnsi="宋体" w:cs="宋体"/>
          <w:sz w:val="24"/>
          <w:szCs w:val="24"/>
        </w:rPr>
        <w:t xml:space="preserve">特此授权委托。</w:t>
      </w: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u w:val="single"/>
        </w:rPr>
      </w:pPr>
      <w:r>
        <w:rPr>
          <w:rFonts w:hint="eastAsia" w:ascii="宋体" w:hAnsi="宋体" w:cs="宋体"/>
          <w:sz w:val="24"/>
          <w:szCs w:val="24"/>
        </w:rPr>
        <w:t xml:space="preserve">委托人（公章）：</w:t>
      </w:r>
      <w:r>
        <w:rPr>
          <w:rFonts w:hint="eastAsia" w:ascii="宋体" w:hAnsi="宋体" w:cs="宋体"/>
          <w:sz w:val="24"/>
          <w:szCs w:val="24"/>
          <w:u w:val="single"/>
        </w:rPr>
        <w:t xml:space="preserve">                     </w:t>
      </w: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lang w:val="zh-CN"/>
        </w:rPr>
        <w:t xml:space="preserve">（签字或盖章）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32"/>
        <w:ind w:firstLine="1320"/>
        <w:spacing w:line="480" w:lineRule="exact"/>
        <w:rPr>
          <w:rFonts w:hint="eastAsia" w:ascii="宋体" w:hAnsi="宋体" w:cs="宋体"/>
          <w:b/>
          <w:bCs/>
          <w:sz w:val="24"/>
          <w:szCs w:val="24"/>
        </w:rPr>
      </w:pPr>
      <w:r>
        <w:rPr>
          <w:rFonts w:hint="eastAsia" w:ascii="宋体" w:hAnsi="宋体" w:cs="宋体"/>
          <w:sz w:val="24"/>
          <w:szCs w:val="24"/>
        </w:rPr>
        <w:t xml:space="preserve">年   月   日</w:t>
      </w:r>
      <w:r>
        <w:rPr>
          <w:rFonts w:hint="eastAsia" w:ascii="宋体" w:hAnsi="宋体" w:cs="宋体"/>
          <w:b/>
          <w:bCs/>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t xml:space="preserve">附 被委托人（全权代表）身份证：</w:t>
      </w:r>
      <w:r>
        <w:rPr>
          <w:rFonts w:hint="eastAsia" w:ascii="宋体" w:hAnsi="宋体" w:cs="宋体"/>
          <w:sz w:val="24"/>
          <w:szCs w:val="24"/>
        </w:rPr>
      </w:r>
      <w:r/>
    </w:p>
    <w:p>
      <w:pPr>
        <w:pStyle w:val="739"/>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spacing w:line="480" w:lineRule="exact"/>
        <w:rPr>
          <w:rFonts w:hint="eastAsia" w:ascii="宋体" w:hAnsi="宋体" w:cs="宋体"/>
          <w:sz w:val="24"/>
          <w:szCs w:val="24"/>
        </w:rPr>
      </w:pPr>
      <w:r>
        <w:rPr>
          <w:rFonts w:hint="eastAsia" w:ascii="宋体" w:hAnsi="宋体" w:cs="宋体"/>
          <w:sz w:val="24"/>
          <w:szCs w:val="24"/>
        </w:rPr>
      </w:r>
      <w:r/>
    </w:p>
    <w:p>
      <w:pPr>
        <w:pStyle w:val="732"/>
        <w:jc w:val="left"/>
        <w:spacing w:line="4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SHAPE  \* MERGEFORMAT </w:instrText>
      </w:r>
      <w:r>
        <w:rPr>
          <w:rFonts w:hint="eastAsia" w:ascii="宋体" w:hAnsi="宋体" w:cs="宋体"/>
          <w:sz w:val="24"/>
          <w:szCs w:val="24"/>
        </w:rPr>
        <w:fldChar w:fldCharType="separate"/>
      </w:r>
      <w:r>
        <w:rPr>
          <w:rFonts w:hint="eastAsia" w:ascii="宋体" w:hAnsi="宋体" w:cs="宋体"/>
          <w:sz w:val="24"/>
          <w:szCs w:val="24"/>
        </w:rPr>
        <mc:AlternateContent>
          <mc:Choice Requires="wpg">
            <w:drawing>
              <wp:inline xmlns:wp="http://schemas.openxmlformats.org/drawingml/2006/wordprocessingDrawing" distT="0" distB="0" distL="0" distR="0">
                <wp:extent cx="5048250" cy="1370330"/>
                <wp:effectExtent l="0" t="0" r="0" b="0"/>
                <wp:docPr id="6"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sz w:val="24"/>
                              </w:rPr>
                            </w:pPr>
                            <w:r>
                              <w:rPr>
                                <w:rFonts w:hint="eastAsia"/>
                                <w:sz w:val="24"/>
                              </w:rPr>
                              <w:t xml:space="preserve">身份证粘贴处</w:t>
                            </w:r>
                            <w:r>
                              <w:rPr>
                                <w:sz w:val="24"/>
                              </w:rPr>
                            </w:r>
                            <w:r/>
                          </w:p>
                          <w:p>
                            <w:pPr>
                              <w:pStyle w:val="732"/>
                            </w:pPr>
                            <w:r/>
                            <w:r/>
                          </w:p>
                        </w:txbxContent>
                      </wps:txbx>
                      <wps:bodyPr wrap="square" upright="1"/>
                    </wps:wsp>
                  </a:graphicData>
                </a:graphic>
              </wp:inline>
            </w:drawing>
          </mc:Choice>
          <mc:Fallback>
            <w:pict>
              <v:shape id="shape 5" o:spid="_x0000_s5" o:spt="1" type="#_x0000_t1" style="width:397.5pt;height:107.9pt;mso-wrap-distance-left:0.0pt;mso-wrap-distance-top:0.0pt;mso-wrap-distance-right:0.0pt;mso-wrap-distance-bottom:0.0pt;visibility:visible;" fillcolor="#FFFFFF" strokecolor="#000000">
                <v:textbox inset="0,0,0,0">
                  <w:txbxContent>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rFonts w:hint="eastAsia"/>
                        </w:rPr>
                      </w:pPr>
                      <w:r>
                        <w:rPr>
                          <w:rFonts w:hint="eastAsia"/>
                        </w:rPr>
                      </w:r>
                      <w:r/>
                    </w:p>
                    <w:p>
                      <w:pPr>
                        <w:pStyle w:val="732"/>
                        <w:jc w:val="center"/>
                        <w:rPr>
                          <w:sz w:val="24"/>
                        </w:rPr>
                      </w:pPr>
                      <w:r>
                        <w:rPr>
                          <w:rFonts w:hint="eastAsia"/>
                          <w:sz w:val="24"/>
                        </w:rPr>
                        <w:t xml:space="preserve">身份证粘贴处</w:t>
                      </w:r>
                      <w:r>
                        <w:rPr>
                          <w:sz w:val="24"/>
                        </w:rPr>
                      </w:r>
                      <w:r/>
                    </w:p>
                    <w:p>
                      <w:pPr>
                        <w:pStyle w:val="732"/>
                      </w:pPr>
                      <w:r/>
                      <w:r/>
                    </w:p>
                  </w:txbxContent>
                </v:textbox>
              </v:shape>
            </w:pict>
          </mc:Fallback>
        </mc:AlternateContent>
      </w:r>
      <w:r>
        <w:rPr>
          <w:rFonts w:hint="eastAsia" w:ascii="宋体" w:hAnsi="宋体" w:cs="宋体"/>
          <w:sz w:val="24"/>
          <w:szCs w:val="24"/>
        </w:rPr>
        <w:fldChar w:fldCharType="end"/>
      </w:r>
      <w:r>
        <w:rPr>
          <w:rFonts w:hint="eastAsia" w:ascii="宋体" w:hAnsi="宋体" w:cs="宋体"/>
          <w:sz w:val="24"/>
          <w:szCs w:val="24"/>
        </w:rPr>
      </w:r>
      <w:r/>
    </w:p>
    <w:p>
      <w:pPr>
        <w:pStyle w:val="732"/>
        <w:spacing w:line="360" w:lineRule="auto"/>
        <w:widowControl/>
        <w:rPr>
          <w:rFonts w:hint="eastAsia" w:ascii="宋体" w:hAnsi="宋体" w:cs="宋体"/>
          <w:sz w:val="24"/>
          <w:szCs w:val="24"/>
        </w:rPr>
      </w:pPr>
      <w:r>
        <w:rPr>
          <w:rFonts w:hint="eastAsia" w:ascii="宋体" w:hAnsi="宋体" w:cs="宋体"/>
          <w:sz w:val="24"/>
          <w:szCs w:val="24"/>
        </w:rPr>
      </w:r>
      <w:r/>
    </w:p>
    <w:p>
      <w:pPr>
        <w:pStyle w:val="734"/>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32"/>
        <w:jc w:val="center"/>
        <w:spacing w:line="360" w:lineRule="auto"/>
        <w:rPr>
          <w:rFonts w:hint="eastAsia" w:ascii="宋体" w:hAnsi="宋体" w:cs="宋体"/>
          <w:sz w:val="24"/>
          <w:szCs w:val="24"/>
        </w:rPr>
      </w:pPr>
      <w:r>
        <w:rPr>
          <w:rFonts w:hint="eastAsia" w:ascii="宋体" w:hAnsi="宋体" w:cs="宋体"/>
          <w:b/>
          <w:sz w:val="24"/>
          <w:szCs w:val="24"/>
        </w:rPr>
        <w:t xml:space="preserve">中小企业声明函</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服务</w:t>
      </w:r>
      <w:r>
        <w:rPr>
          <w:rFonts w:hint="eastAsia" w:ascii="宋体" w:hAnsi="宋体" w:cs="宋体"/>
          <w:b/>
          <w:sz w:val="24"/>
          <w:szCs w:val="24"/>
          <w:lang w:eastAsia="zh-CN"/>
        </w:rPr>
        <w:t xml:space="preserve">）</w:t>
      </w:r>
      <w:r>
        <w:rPr>
          <w:rFonts w:hint="eastAsia" w:ascii="宋体" w:hAnsi="宋体" w:cs="宋体"/>
          <w:sz w:val="24"/>
          <w:szCs w:val="24"/>
        </w:rPr>
      </w:r>
      <w:r/>
    </w:p>
    <w:p>
      <w:pPr>
        <w:pStyle w:val="732"/>
        <w:ind w:firstLine="480"/>
        <w:spacing w:line="48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本公司（联合体）郑重声明，根据《政府采购促进中小企业发展管理办法》（财库﹝2020﹞46号）的规定，本公司（联合体）参加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sz w:val="24"/>
          <w:szCs w:val="24"/>
        </w:rPr>
      </w:r>
      <w:r/>
    </w:p>
    <w:p>
      <w:pPr>
        <w:pStyle w:val="732"/>
        <w:numPr>
          <w:ilvl w:val="0"/>
          <w:numId w:val="10"/>
        </w:numPr>
        <w:ind w:firstLine="480"/>
        <w:spacing w:line="480" w:lineRule="auto"/>
        <w:rPr>
          <w:rFonts w:hint="eastAsia" w:ascii="宋体" w:hAnsi="宋体" w:cs="宋体"/>
          <w:bCs/>
          <w:sz w:val="24"/>
          <w:szCs w:val="24"/>
        </w:rPr>
      </w:pPr>
      <w:r>
        <w:rPr>
          <w:rFonts w:hint="eastAsia" w:ascii="宋体" w:hAnsi="宋体" w:cs="宋体"/>
          <w:bCs/>
          <w:sz w:val="24"/>
          <w:szCs w:val="24"/>
          <w:u w:val="single"/>
        </w:rPr>
        <w:t xml:space="preserve">（标的名称）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w:t>
      </w:r>
      <w:r>
        <w:rPr>
          <w:rFonts w:hint="eastAsia" w:ascii="宋体" w:hAnsi="宋体" w:eastAsia="宋体" w:cs="宋体"/>
          <w:sz w:val="24"/>
          <w:szCs w:val="24"/>
        </w:rPr>
        <w:t xml:space="preserve">承接企业</w:t>
      </w:r>
      <w:r>
        <w:rPr>
          <w:rFonts w:hint="eastAsia" w:ascii="宋体" w:hAnsi="宋体" w:cs="宋体"/>
          <w:bCs/>
          <w:sz w:val="24"/>
          <w:szCs w:val="24"/>
        </w:rPr>
        <w:t xml:space="preserve">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732"/>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w:t>
      </w:r>
      <w:r>
        <w:rPr>
          <w:rFonts w:hint="eastAsia" w:ascii="宋体" w:hAnsi="宋体" w:eastAsia="宋体" w:cs="宋体"/>
          <w:sz w:val="24"/>
          <w:szCs w:val="24"/>
        </w:rPr>
        <w:t xml:space="preserve">承接企业</w:t>
      </w:r>
      <w:r>
        <w:rPr>
          <w:rFonts w:hint="eastAsia" w:ascii="宋体" w:hAnsi="宋体" w:cs="宋体"/>
          <w:bCs/>
          <w:sz w:val="24"/>
          <w:szCs w:val="24"/>
        </w:rPr>
        <w:t xml:space="preserve">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732"/>
        <w:ind w:firstLine="480"/>
        <w:jc w:val="left"/>
        <w:spacing w:line="360" w:lineRule="auto"/>
        <w:rPr>
          <w:rFonts w:hint="eastAsia" w:ascii="宋体" w:hAnsi="宋体" w:cs="宋体"/>
          <w:bCs/>
          <w:sz w:val="24"/>
          <w:szCs w:val="24"/>
        </w:rPr>
      </w:pPr>
      <w:r>
        <w:rPr>
          <w:rStyle w:val="757"/>
          <w:rFonts w:hint="eastAsia" w:ascii="宋体" w:hAnsi="宋体" w:cs="宋体"/>
          <w:sz w:val="24"/>
          <w:szCs w:val="24"/>
        </w:rPr>
        <w:t xml:space="preserve">……</w:t>
      </w:r>
      <w:r>
        <w:rPr>
          <w:rFonts w:hint="eastAsia" w:ascii="宋体" w:hAnsi="宋体" w:cs="宋体"/>
          <w:bCs/>
          <w:sz w:val="24"/>
          <w:szCs w:val="24"/>
        </w:rPr>
      </w:r>
      <w:r/>
    </w:p>
    <w:p>
      <w:pPr>
        <w:pStyle w:val="732"/>
        <w:ind w:firstLine="480"/>
        <w:spacing w:line="480" w:lineRule="auto"/>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rPr>
          <w:rFonts w:hint="eastAsia" w:ascii="宋体" w:hAnsi="宋体" w:cs="宋体"/>
          <w:bCs/>
          <w:sz w:val="24"/>
          <w:szCs w:val="24"/>
        </w:rPr>
      </w:r>
      <w:r/>
    </w:p>
    <w:p>
      <w:pPr>
        <w:pStyle w:val="732"/>
        <w:ind w:firstLine="480"/>
        <w:spacing w:line="480" w:lineRule="auto"/>
        <w:rPr>
          <w:rFonts w:hint="eastAsia" w:ascii="宋体" w:hAnsi="宋体" w:cs="宋体"/>
          <w:bCs/>
          <w:szCs w:val="21"/>
        </w:rPr>
      </w:pPr>
      <w:r>
        <w:rPr>
          <w:rFonts w:hint="eastAsia" w:ascii="宋体" w:hAnsi="宋体" w:cs="宋体"/>
          <w:bCs/>
          <w:sz w:val="24"/>
          <w:szCs w:val="24"/>
        </w:rPr>
        <w:t xml:space="preserve">本企业对上述声明内容的真实性负责。如有虚假，将依法承担相应责任。</w:t>
      </w:r>
      <w:r>
        <w:rPr>
          <w:rFonts w:hint="eastAsia" w:ascii="宋体" w:hAnsi="宋体" w:cs="宋体"/>
          <w:bCs/>
          <w:szCs w:val="21"/>
        </w:rPr>
      </w:r>
      <w:r/>
    </w:p>
    <w:p>
      <w:pPr>
        <w:pStyle w:val="732"/>
        <w:spacing w:line="360" w:lineRule="auto"/>
        <w:rPr>
          <w:rFonts w:hint="eastAsia" w:ascii="宋体" w:hAnsi="宋体" w:cs="宋体"/>
          <w:bCs/>
          <w:szCs w:val="21"/>
        </w:rPr>
      </w:pPr>
      <w:r>
        <w:rPr>
          <w:rFonts w:hint="eastAsia" w:ascii="宋体" w:hAnsi="宋体" w:cs="宋体"/>
          <w:bCs/>
          <w:szCs w:val="21"/>
        </w:rPr>
      </w:r>
      <w:r/>
    </w:p>
    <w:p>
      <w:pPr>
        <w:pStyle w:val="732"/>
        <w:ind w:firstLine="480"/>
        <w:jc w:val="right"/>
        <w:spacing w:line="360" w:lineRule="auto"/>
        <w:rPr>
          <w:rFonts w:hint="eastAsia" w:ascii="宋体" w:hAnsi="宋体" w:cs="宋体"/>
          <w:sz w:val="24"/>
          <w:szCs w:val="24"/>
        </w:rPr>
      </w:pPr>
      <w:r>
        <w:rPr>
          <w:rFonts w:hint="eastAsia" w:ascii="宋体" w:hAnsi="宋体" w:cs="宋体"/>
          <w:bCs/>
          <w:sz w:val="24"/>
          <w:szCs w:val="24"/>
        </w:rPr>
        <w:t xml:space="preserve">企业名称（盖章）</w:t>
      </w:r>
      <w:r>
        <w:rPr>
          <w:rFonts w:hint="eastAsia" w:ascii="宋体" w:hAnsi="宋体" w:cs="宋体"/>
          <w:sz w:val="24"/>
          <w:szCs w:val="24"/>
        </w:rPr>
        <w:t xml:space="preserve">：</w:t>
      </w:r>
      <w:r>
        <w:rPr>
          <w:rFonts w:hint="eastAsia" w:ascii="宋体" w:hAnsi="宋体" w:cs="宋体"/>
          <w:sz w:val="24"/>
          <w:szCs w:val="24"/>
        </w:rPr>
      </w:r>
      <w:r/>
    </w:p>
    <w:p>
      <w:pPr>
        <w:pStyle w:val="732"/>
        <w:ind w:firstLine="480"/>
        <w:jc w:val="right"/>
        <w:spacing w:line="360" w:lineRule="auto"/>
        <w:rPr>
          <w:rFonts w:hint="eastAsia" w:ascii="宋体" w:hAnsi="宋体" w:cs="宋体"/>
          <w:b/>
          <w:sz w:val="24"/>
        </w:rPr>
      </w:pPr>
      <w:r>
        <w:rPr>
          <w:rFonts w:hint="eastAsia" w:ascii="宋体" w:hAnsi="宋体" w:cs="宋体"/>
          <w:sz w:val="24"/>
          <w:szCs w:val="24"/>
        </w:rPr>
        <w:t xml:space="preserve">日期：    年   月   日</w:t>
      </w:r>
      <w:r>
        <w:rPr>
          <w:rFonts w:hint="eastAsia" w:ascii="宋体" w:hAnsi="宋体" w:cs="宋体"/>
          <w:b/>
          <w:sz w:val="24"/>
        </w:rPr>
      </w:r>
      <w:r/>
    </w:p>
    <w:p>
      <w:pPr>
        <w:pStyle w:val="732"/>
        <w:ind w:right="480" w:firstLine="480"/>
        <w:spacing w:line="360" w:lineRule="auto"/>
        <w:rPr>
          <w:rFonts w:ascii="宋体" w:hAnsi="宋体"/>
          <w:sz w:val="24"/>
        </w:rPr>
      </w:pPr>
      <w:r>
        <w:rPr>
          <w:rFonts w:hint="eastAsia" w:ascii="宋体" w:hAnsi="宋体"/>
          <w:sz w:val="24"/>
        </w:rPr>
        <w:t xml:space="preserve">填报说明：</w:t>
      </w:r>
      <w:r>
        <w:rPr>
          <w:rFonts w:ascii="宋体" w:hAnsi="宋体"/>
          <w:sz w:val="24"/>
        </w:rPr>
      </w:r>
      <w:r/>
    </w:p>
    <w:p>
      <w:pPr>
        <w:pStyle w:val="732"/>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732"/>
        <w:ind w:firstLine="480"/>
        <w:spacing w:line="360" w:lineRule="auto"/>
        <w:rPr>
          <w:rFonts w:ascii="宋体" w:hAnsi="宋体"/>
          <w:sz w:val="24"/>
        </w:rPr>
      </w:pPr>
      <w:r>
        <w:rPr>
          <w:rFonts w:hint="eastAsia" w:ascii="宋体" w:hAnsi="宋体"/>
          <w:sz w:val="24"/>
        </w:rPr>
        <w:t xml:space="preserve">2、请供应商如实填写，所填内容将作为评审的依据。其内容填写须与报价明细表一致，如填写不完整或不一致，将不享受扶持政策。</w:t>
      </w:r>
      <w:r>
        <w:rPr>
          <w:rFonts w:ascii="宋体" w:hAnsi="宋体"/>
          <w:sz w:val="24"/>
        </w:rPr>
      </w:r>
      <w:r/>
    </w:p>
    <w:p>
      <w:pPr>
        <w:pStyle w:val="732"/>
        <w:ind w:firstLine="480"/>
        <w:spacing w:line="360" w:lineRule="auto"/>
        <w:rPr>
          <w:rFonts w:hint="eastAsia" w:ascii="宋体" w:hAnsi="宋体"/>
          <w:sz w:val="24"/>
        </w:rPr>
      </w:pPr>
      <w:r>
        <w:rPr>
          <w:rFonts w:hint="eastAsia" w:ascii="宋体" w:hAnsi="宋体"/>
          <w:sz w:val="24"/>
        </w:rPr>
        <w:t xml:space="preserve">3、中标供应商的《中小企业声明函》随中标结果公开。</w:t>
      </w:r>
      <w:r>
        <w:rPr>
          <w:rFonts w:hint="eastAsia" w:ascii="宋体" w:hAnsi="宋体"/>
          <w:sz w:val="24"/>
        </w:rPr>
      </w:r>
      <w:r/>
    </w:p>
    <w:p>
      <w:pPr>
        <w:pStyle w:val="73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、供应商如不提供此声明函，价格将不做相应扣除。</w:t>
      </w:r>
      <w:r>
        <w:rPr>
          <w:rFonts w:hint="eastAsia" w:ascii="宋体" w:hAnsi="宋体" w:eastAsia="宋体" w:cs="Times New Roman"/>
          <w:sz w:val="24"/>
          <w:szCs w:val="24"/>
        </w:rPr>
      </w:r>
      <w:r/>
    </w:p>
    <w:p>
      <w:pPr>
        <w:pStyle w:val="732"/>
        <w:jc w:val="center"/>
        <w:spacing w:line="588" w:lineRule="exact"/>
        <w:rPr>
          <w:rFonts w:hint="eastAsia" w:ascii="宋体" w:hAnsi="宋体" w:cs="宋体"/>
          <w:b/>
          <w:spacing w:val="6"/>
          <w:szCs w:val="21"/>
        </w:rPr>
      </w:pPr>
      <w:r>
        <w:rPr>
          <w:rFonts w:hint="eastAsia" w:ascii="宋体" w:hAnsi="宋体" w:cs="宋体"/>
          <w:bCs/>
          <w:sz w:val="18"/>
          <w:szCs w:val="18"/>
        </w:rPr>
        <w:br w:type="page" w:clear="all"/>
      </w:r>
      <w:r>
        <w:rPr>
          <w:rFonts w:hint="eastAsia" w:ascii="宋体" w:hAnsi="宋体" w:cs="宋体"/>
          <w:b/>
          <w:spacing w:val="6"/>
          <w:sz w:val="24"/>
          <w:szCs w:val="24"/>
        </w:rPr>
        <w:t xml:space="preserve">残疾人福利性单位声明函</w:t>
      </w:r>
      <w:r>
        <w:rPr>
          <w:rFonts w:hint="eastAsia" w:ascii="宋体" w:hAnsi="宋体" w:cs="宋体"/>
          <w:b/>
          <w:spacing w:val="6"/>
          <w:szCs w:val="21"/>
        </w:rPr>
      </w:r>
      <w:r/>
    </w:p>
    <w:p>
      <w:pPr>
        <w:pStyle w:val="732"/>
        <w:spacing w:line="588" w:lineRule="exact"/>
        <w:rPr>
          <w:rFonts w:hint="eastAsia" w:ascii="宋体" w:hAnsi="宋体" w:cs="宋体"/>
          <w:b/>
          <w:spacing w:val="6"/>
          <w:szCs w:val="21"/>
        </w:rPr>
      </w:pPr>
      <w:r>
        <w:rPr>
          <w:rFonts w:hint="eastAsia" w:ascii="宋体" w:hAnsi="宋体" w:cs="宋体"/>
          <w:b/>
          <w:spacing w:val="6"/>
          <w:szCs w:val="21"/>
        </w:rPr>
      </w:r>
      <w:r/>
    </w:p>
    <w:p>
      <w:pPr>
        <w:pStyle w:val="732"/>
        <w:ind w:firstLine="504"/>
        <w:spacing w:line="588" w:lineRule="exact"/>
        <w:rPr>
          <w:rFonts w:hint="eastAsia" w:ascii="宋体" w:hAnsi="宋体" w:eastAsia="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w:t>
      </w:r>
      <w:r>
        <w:rPr>
          <w:rFonts w:hint="eastAsia" w:ascii="宋体" w:hAnsi="宋体" w:eastAsia="宋体" w:cs="Times New Roman"/>
          <w:color w:val="000000"/>
          <w:sz w:val="24"/>
          <w:szCs w:val="21"/>
        </w:rPr>
        <w:t xml:space="preserve">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hint="eastAsia" w:ascii="宋体" w:hAnsi="宋体" w:eastAsia="宋体" w:cs="宋体"/>
          <w:spacing w:val="6"/>
          <w:sz w:val="24"/>
          <w:szCs w:val="24"/>
        </w:rPr>
      </w:r>
      <w:r/>
    </w:p>
    <w:p>
      <w:pPr>
        <w:pStyle w:val="732"/>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732"/>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rPr>
          <w:rFonts w:hint="eastAsia" w:ascii="宋体" w:hAnsi="宋体" w:cs="宋体"/>
          <w:spacing w:val="6"/>
          <w:sz w:val="24"/>
          <w:szCs w:val="24"/>
        </w:rPr>
      </w:r>
      <w:r/>
    </w:p>
    <w:p>
      <w:pPr>
        <w:pStyle w:val="732"/>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732"/>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w:t>
      </w: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日  期：</w:t>
      </w: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732"/>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eastAsia="宋体" w:cs="Times New Roman"/>
          <w:bCs/>
          <w:sz w:val="24"/>
          <w:szCs w:val="22"/>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rPr>
          <w:rFonts w:ascii="宋体" w:hAnsi="宋体" w:eastAsia="宋体" w:cs="Times New Roman"/>
          <w:bCs/>
          <w:sz w:val="24"/>
          <w:szCs w:val="24"/>
        </w:rPr>
      </w:r>
      <w:r/>
    </w:p>
    <w:p>
      <w:pPr>
        <w:pStyle w:val="732"/>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jc w:val="center"/>
        <w:widowControl/>
        <w:rPr>
          <w:rFonts w:hint="eastAsia" w:ascii="宋体" w:hAnsi="宋体" w:eastAsia="宋体" w:cs="宋体"/>
          <w:b/>
          <w:bCs/>
          <w:sz w:val="28"/>
          <w:szCs w:val="28"/>
        </w:rPr>
      </w:pPr>
      <w:r>
        <w:rPr>
          <w:rFonts w:hint="eastAsia" w:ascii="宋体" w:hAnsi="宋体" w:eastAsia="宋体" w:cs="宋体"/>
          <w:b/>
          <w:sz w:val="28"/>
          <w:szCs w:val="28"/>
        </w:rPr>
        <w:t xml:space="preserve">投标人认为需要提供的其他材料</w:t>
      </w:r>
      <w:r>
        <w:rPr>
          <w:rFonts w:hint="eastAsia" w:ascii="宋体" w:hAnsi="宋体" w:eastAsia="宋体" w:cs="宋体"/>
          <w:b/>
          <w:bCs/>
          <w:sz w:val="28"/>
          <w:szCs w:val="28"/>
        </w:rPr>
      </w:r>
      <w:r/>
    </w:p>
    <w:p>
      <w:pPr>
        <w:pStyle w:val="732"/>
        <w:rPr>
          <w:rFonts w:hint="eastAsia" w:ascii="宋体" w:hAnsi="宋体" w:eastAsia="宋体" w:cs="宋体"/>
          <w:szCs w:val="21"/>
        </w:rPr>
      </w:pPr>
      <w:r>
        <w:rPr>
          <w:rFonts w:hint="eastAsia" w:ascii="宋体" w:hAnsi="宋体" w:eastAsia="宋体" w:cs="宋体"/>
          <w:szCs w:val="21"/>
        </w:rPr>
      </w:r>
      <w:r/>
    </w:p>
    <w:p>
      <w:pPr>
        <w:pStyle w:val="732"/>
        <w:jc w:val="center"/>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（投标人对招标文件响应有必要提供的材料或评标办法中要求提供的材料）</w:t>
      </w:r>
      <w:r>
        <w:rPr>
          <w:rFonts w:hint="eastAsia" w:ascii="宋体" w:hAnsi="宋体" w:eastAsia="宋体" w:cs="Times New Roman"/>
          <w:color w:val="000000"/>
          <w:sz w:val="24"/>
          <w:highlight w:val="none"/>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2"/>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关于符合本国产品标准的声明函</w:t>
      </w:r>
      <w:r>
        <w:rPr>
          <w:rFonts w:hint="eastAsia" w:ascii="宋体" w:hAnsi="宋体" w:eastAsia="宋体" w:cs="宋体"/>
          <w:b/>
          <w:spacing w:val="6"/>
          <w:sz w:val="30"/>
          <w:szCs w:val="30"/>
          <w:highlight w:val="none"/>
          <w:lang w:val="en-US" w:eastAsia="zh-CN" w:bidi="ar-SA"/>
        </w:rPr>
      </w:r>
      <w:r/>
    </w:p>
    <w:p>
      <w:pPr>
        <w:pStyle w:val="732"/>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（本项目为服务类项目，不适用）</w:t>
      </w:r>
      <w:r>
        <w:rPr>
          <w:rFonts w:hint="eastAsia" w:ascii="宋体" w:hAnsi="宋体" w:eastAsia="宋体" w:cs="宋体"/>
          <w:b/>
          <w:spacing w:val="6"/>
          <w:sz w:val="30"/>
          <w:szCs w:val="30"/>
          <w:highlight w:val="none"/>
          <w:lang w:val="en-US" w:eastAsia="zh-CN" w:bidi="ar-SA"/>
        </w:rPr>
      </w:r>
      <w:r/>
    </w:p>
    <w:p>
      <w:pPr>
        <w:pStyle w:val="732"/>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4396105</wp:posOffset>
                </wp:positionH>
                <wp:positionV relativeFrom="paragraph">
                  <wp:posOffset>62865</wp:posOffset>
                </wp:positionV>
                <wp:extent cx="673100" cy="25844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73100" cy="2584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46.1pt;mso-position-horizontal:absolute;mso-position-vertical-relative:text;margin-top:5.0pt;mso-position-vertical:absolute;width:53.0pt;height:2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3778250</wp:posOffset>
                </wp:positionH>
                <wp:positionV relativeFrom="paragraph">
                  <wp:posOffset>381000</wp:posOffset>
                </wp:positionV>
                <wp:extent cx="677545" cy="2114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77545" cy="2114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297.5pt;mso-position-horizontal:absolute;mso-position-vertical-relative:text;margin-top:30.0pt;mso-position-vertical:absolute;width:53.3pt;height:1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2704465</wp:posOffset>
                </wp:positionH>
                <wp:positionV relativeFrom="paragraph">
                  <wp:posOffset>434340</wp:posOffset>
                </wp:positionV>
                <wp:extent cx="829945" cy="1663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9944" cy="1663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12.9pt;mso-position-horizontal:absolute;mso-position-vertical-relative:text;margin-top:34.2pt;mso-position-vertical:absolute;width:65.3pt;height:13.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1774825</wp:posOffset>
                </wp:positionH>
                <wp:positionV relativeFrom="paragraph">
                  <wp:posOffset>381000</wp:posOffset>
                </wp:positionV>
                <wp:extent cx="796925" cy="1638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96925" cy="1638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139.8pt;mso-position-horizontal:absolute;mso-position-vertical-relative:text;margin-top:30.0pt;mso-position-vertical:absolute;width:62.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48895</wp:posOffset>
                </wp:positionH>
                <wp:positionV relativeFrom="paragraph">
                  <wp:posOffset>707390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3.8pt;mso-position-horizontal:absolute;mso-position-vertical-relative:text;margin-top:55.7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1255395</wp:posOffset>
                </wp:positionH>
                <wp:positionV relativeFrom="paragraph">
                  <wp:posOffset>738505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98.8pt;mso-position-horizontal:absolute;mso-position-vertical-relative:text;margin-top:58.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3508375</wp:posOffset>
                </wp:positionH>
                <wp:positionV relativeFrom="paragraph">
                  <wp:posOffset>340360</wp:posOffset>
                </wp:positionV>
                <wp:extent cx="830580" cy="213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30580" cy="213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276.2pt;mso-position-horizontal:absolute;mso-position-vertical-relative:text;margin-top:26.8pt;mso-position-vertical:absolute;width:65.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2590800</wp:posOffset>
                </wp:positionH>
                <wp:positionV relativeFrom="paragraph">
                  <wp:posOffset>413385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04.0pt;mso-position-horizontal:absolute;mso-position-vertical-relative:text;margin-top:32.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1526540</wp:posOffset>
                </wp:positionH>
                <wp:positionV relativeFrom="paragraph">
                  <wp:posOffset>419735</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20.2pt;mso-position-horizontal:absolute;mso-position-vertical-relative:text;margin-top:3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793115</wp:posOffset>
                </wp:positionH>
                <wp:positionV relativeFrom="paragraph">
                  <wp:posOffset>668020</wp:posOffset>
                </wp:positionV>
                <wp:extent cx="805180" cy="26924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05180" cy="269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62.4pt;mso-position-horizontal:absolute;mso-position-vertical-relative:text;margin-top:52.6pt;mso-position-vertical:absolute;width:63.4pt;height:2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-137159</wp:posOffset>
                </wp:positionH>
                <wp:positionV relativeFrom="paragraph">
                  <wp:posOffset>710565</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10.8pt;mso-position-horizontal:absolute;mso-position-vertical-relative:text;margin-top:55.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2;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32"/>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32"/>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32"/>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6.用斜线划除的地方无需填写。</w:t>
      </w:r>
      <w:r>
        <w:rPr>
          <w:rFonts w:hint="eastAsia" w:ascii="宋体" w:hAnsi="宋体" w:eastAsia="宋体" w:cs="宋体"/>
          <w:sz w:val="24"/>
          <w:szCs w:val="24"/>
          <w:shd w:val="clear" w:color="auto" w:fill="ffffff"/>
          <w:lang w:val="en-US" w:eastAsia="zh-CN" w:bidi="ar-SA"/>
        </w:rPr>
      </w:r>
      <w:r/>
    </w:p>
    <w:p>
      <w:pPr>
        <w:pStyle w:val="732"/>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7.请供应商如实填写，如填写有误，将承担一切不利后果。</w:t>
      </w:r>
      <w:r>
        <w:rPr>
          <w:rFonts w:hint="eastAsia" w:ascii="宋体" w:hAnsi="宋体" w:eastAsia="宋体" w:cs="宋体"/>
          <w:sz w:val="24"/>
          <w:szCs w:val="24"/>
          <w:lang w:val="en-US" w:eastAsia="zh-CN" w:bidi="ar-SA"/>
        </w:rPr>
      </w:r>
      <w:r/>
    </w:p>
    <w:p>
      <w:pPr>
        <w:pStyle w:val="732"/>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32"/>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32"/>
        <w:ind w:right="1560"/>
        <w:jc w:val="both"/>
        <w:spacing w:line="588" w:lineRule="exact"/>
        <w:tabs>
          <w:tab w:val="left" w:pos="975" w:leader="none"/>
        </w:tabs>
        <w:rPr>
          <w:rFonts w:hint="eastAsia" w:ascii="宋体" w:hAnsi="宋体" w:eastAsia="宋体" w:cs="宋体"/>
          <w:b/>
          <w:bCs w:val="0"/>
          <w:sz w:val="30"/>
          <w:szCs w:val="30"/>
          <w:highlight w:val="none"/>
          <w:lang w:val="en-US" w:eastAsia="zh-CN" w:bidi="ar-SA"/>
        </w:rPr>
      </w:pPr>
      <w:r>
        <w:rPr>
          <w:rFonts w:hint="eastAsia" w:ascii="宋体" w:hAnsi="宋体" w:eastAsia="宋体" w:cs="宋体"/>
          <w:i/>
          <w:sz w:val="28"/>
          <w:szCs w:val="28"/>
          <w:u w:val="single"/>
          <w:lang w:val="en-US" w:eastAsia="zh-CN" w:bidi="ar-SA"/>
        </w:rPr>
        <w:br w:type="page" w:clear="all"/>
      </w:r>
      <w:r>
        <w:rPr>
          <w:rFonts w:hint="eastAsia" w:ascii="宋体" w:hAnsi="宋体" w:eastAsia="宋体" w:cs="宋体"/>
          <w:b/>
          <w:bCs w:val="0"/>
          <w:sz w:val="30"/>
          <w:szCs w:val="30"/>
          <w:highlight w:val="none"/>
          <w:lang w:val="en-US" w:eastAsia="zh-CN" w:bidi="ar-SA"/>
        </w:rPr>
      </w:r>
      <w:r/>
    </w:p>
    <w:p>
      <w:pPr>
        <w:pStyle w:val="732"/>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质疑函范本</w:t>
      </w:r>
      <w:r>
        <w:rPr>
          <w:rFonts w:hint="eastAsia" w:ascii="宋体" w:hAnsi="宋体" w:eastAsia="宋体" w:cs="宋体"/>
          <w:b/>
          <w:bCs w:val="0"/>
          <w:sz w:val="30"/>
          <w:szCs w:val="30"/>
          <w:highlight w:val="none"/>
          <w:lang w:val="en-US" w:eastAsia="zh-CN" w:bidi="ar-SA"/>
        </w:rPr>
      </w:r>
      <w:r/>
    </w:p>
    <w:p>
      <w:pPr>
        <w:pStyle w:val="732"/>
        <w:spacing w:line="500" w:lineRule="exact"/>
        <w:rPr>
          <w:rFonts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致：</w:t>
      </w:r>
      <w:r>
        <w:rPr>
          <w:rFonts w:ascii="宋体" w:hAnsi="宋体" w:eastAsia="宋体" w:cs="仿宋"/>
          <w:bCs/>
          <w:sz w:val="24"/>
          <w:szCs w:val="24"/>
          <w:highlight w:val="none"/>
          <w:lang w:val="en-US" w:eastAsia="zh-CN" w:bidi="ar-SA"/>
        </w:rPr>
      </w:r>
      <w:r/>
    </w:p>
    <w:p>
      <w:pPr>
        <w:pStyle w:val="732"/>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一、质疑供应商基本信息</w:t>
      </w:r>
      <w:r>
        <w:rPr>
          <w:rFonts w:ascii="黑体" w:hAnsi="黑体" w:eastAsia="黑体" w:cs="仿宋"/>
          <w:bCs/>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质疑供应商：</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联系人：联系电话：</w:t>
      </w: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授权代表：</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联系电话：</w:t>
      </w: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732"/>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二、质疑项目基本情况</w:t>
      </w:r>
      <w:r>
        <w:rPr>
          <w:rFonts w:ascii="黑体" w:hAnsi="黑体" w:eastAsia="黑体" w:cs="仿宋"/>
          <w:bCs/>
          <w:sz w:val="24"/>
          <w:szCs w:val="24"/>
          <w:highlight w:val="non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质疑项目的名称：</w:t>
      </w: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质疑项目的编号：包号：</w:t>
      </w: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采购人名称：</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采购文件获取日期：</w:t>
      </w:r>
      <w:r>
        <w:rPr>
          <w:rFonts w:ascii="宋体" w:hAnsi="宋体" w:eastAsia="宋体" w:cs="仿宋"/>
          <w:sz w:val="24"/>
          <w:szCs w:val="24"/>
          <w:highlight w:val="none"/>
          <w:lang w:val="en-US" w:eastAsia="zh-CN" w:bidi="ar-SA"/>
        </w:rPr>
      </w:r>
      <w:r/>
    </w:p>
    <w:p>
      <w:pPr>
        <w:pStyle w:val="732"/>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三、质疑事项具体内容</w:t>
      </w:r>
      <w:r>
        <w:rPr>
          <w:rFonts w:ascii="黑体" w:hAnsi="黑体" w:eastAsia="黑体" w:cs="仿宋"/>
          <w:bCs/>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质疑事项1：</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事实依据：</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法律依据：</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质疑事项2</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w:t>
      </w:r>
      <w:r>
        <w:rPr>
          <w:rFonts w:ascii="宋体" w:hAnsi="宋体" w:eastAsia="宋体" w:cs="仿宋"/>
          <w:sz w:val="24"/>
          <w:szCs w:val="24"/>
          <w:highlight w:val="none"/>
          <w:lang w:val="en-US" w:eastAsia="zh-CN" w:bidi="ar-SA"/>
        </w:rPr>
      </w:r>
      <w:r/>
    </w:p>
    <w:p>
      <w:pPr>
        <w:pStyle w:val="732"/>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四、与质疑事项相关的质疑请求</w:t>
      </w:r>
      <w:r>
        <w:rPr>
          <w:rFonts w:ascii="黑体" w:hAnsi="黑体" w:eastAsia="黑体" w:cs="仿宋"/>
          <w:bCs/>
          <w:sz w:val="24"/>
          <w:szCs w:val="24"/>
          <w:highlight w:val="none"/>
          <w:lang w:val="en-US" w:eastAsia="zh-CN" w:bidi="ar-SA"/>
        </w:rPr>
      </w:r>
      <w:r/>
    </w:p>
    <w:p>
      <w:pPr>
        <w:pStyle w:val="732"/>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请求：</w:t>
      </w:r>
      <w:r>
        <w:rPr>
          <w:rFonts w:ascii="宋体" w:hAnsi="宋体" w:eastAsia="宋体" w:cs="仿宋"/>
          <w:sz w:val="24"/>
          <w:szCs w:val="24"/>
          <w:highlight w:val="none"/>
          <w:u w:val="single"/>
          <w:lang w:val="en-US" w:eastAsia="zh-CN" w:bidi="ar-SA"/>
        </w:rPr>
      </w:r>
      <w:r/>
    </w:p>
    <w:p>
      <w:pPr>
        <w:pStyle w:val="732"/>
        <w:spacing w:line="500" w:lineRule="exac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签字（签章）：                   公章：                      </w:t>
      </w:r>
      <w:r>
        <w:rPr>
          <w:rFonts w:ascii="宋体" w:hAnsi="宋体" w:eastAsia="宋体" w:cs="Times New Roman"/>
          <w:sz w:val="24"/>
          <w:szCs w:val="24"/>
          <w:highlight w:val="none"/>
          <w:lang w:val="en-US" w:eastAsia="zh-CN" w:bidi="ar-SA"/>
        </w:rPr>
      </w:r>
      <w:r/>
    </w:p>
    <w:p>
      <w:pPr>
        <w:pStyle w:val="732"/>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r>
        <w:rPr>
          <w:rFonts w:hint="eastAsia" w:ascii="宋体" w:hAnsi="宋体" w:eastAsia="宋体" w:cs="Times New Roman"/>
          <w:sz w:val="24"/>
          <w:szCs w:val="24"/>
          <w:highlight w:val="none"/>
          <w:lang w:val="en-US" w:eastAsia="zh-CN" w:bidi="ar-SA"/>
        </w:rPr>
      </w:r>
      <w:r/>
    </w:p>
    <w:p>
      <w:pPr>
        <w:pStyle w:val="732"/>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732"/>
        <w:spacing w:line="500" w:lineRule="exact"/>
        <w:rPr>
          <w:rFonts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质疑函制作说明：</w:t>
      </w:r>
      <w:r>
        <w:rPr>
          <w:rFonts w:ascii="宋体" w:hAnsi="宋体" w:eastAsia="宋体" w:cs="Times New Roman"/>
          <w:b/>
          <w:sz w:val="24"/>
          <w:szCs w:val="24"/>
          <w:highlight w:val="none"/>
          <w:lang w:val="en-US" w:eastAsia="zh-CN" w:bidi="ar-SA"/>
        </w:rPr>
      </w:r>
      <w:r/>
    </w:p>
    <w:p>
      <w:pPr>
        <w:pStyle w:val="732"/>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1.供应商提出质疑时，应提交质疑函和必要的证明材料。</w:t>
      </w:r>
      <w:r>
        <w:rPr>
          <w:rFonts w:ascii="宋体" w:hAnsi="宋体" w:eastAsia="宋体" w:cs="Times New Roman"/>
          <w:sz w:val="24"/>
          <w:szCs w:val="24"/>
          <w:highlight w:val="none"/>
          <w:lang w:val="en-US" w:eastAsia="zh-CN" w:bidi="ar-SA"/>
        </w:rPr>
      </w:r>
      <w:r/>
    </w:p>
    <w:p>
      <w:pPr>
        <w:pStyle w:val="732"/>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sz w:val="24"/>
          <w:szCs w:val="24"/>
          <w:highlight w:val="none"/>
          <w:lang w:val="en-US" w:eastAsia="zh-CN" w:bidi="ar-SA"/>
        </w:rPr>
      </w:r>
      <w:r/>
    </w:p>
    <w:p>
      <w:pPr>
        <w:pStyle w:val="732"/>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3.质疑供应商若对项目的某一分包进行质疑，质疑函中应列明具体分包号。</w:t>
      </w:r>
      <w:r>
        <w:rPr>
          <w:rFonts w:ascii="宋体" w:hAnsi="宋体" w:eastAsia="宋体" w:cs="Times New Roman"/>
          <w:sz w:val="24"/>
          <w:szCs w:val="24"/>
          <w:highlight w:val="none"/>
          <w:lang w:val="en-US" w:eastAsia="zh-CN" w:bidi="ar-SA"/>
        </w:rPr>
      </w:r>
      <w:r/>
    </w:p>
    <w:p>
      <w:pPr>
        <w:pStyle w:val="732"/>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4.质疑函的质疑事项应具体、明确，并有必要的事实依据和法律依据。</w:t>
      </w:r>
      <w:r>
        <w:rPr>
          <w:rFonts w:ascii="宋体" w:hAnsi="宋体" w:eastAsia="宋体" w:cs="Times New Roman"/>
          <w:sz w:val="24"/>
          <w:szCs w:val="24"/>
          <w:highlight w:val="none"/>
          <w:lang w:val="en-US" w:eastAsia="zh-CN" w:bidi="ar-SA"/>
        </w:rPr>
      </w:r>
      <w:r/>
    </w:p>
    <w:p>
      <w:pPr>
        <w:pStyle w:val="732"/>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5.质疑函的质疑请求应与质疑事项相关。</w:t>
      </w:r>
      <w:r>
        <w:rPr>
          <w:rFonts w:ascii="宋体" w:hAnsi="宋体" w:eastAsia="宋体" w:cs="Times New Roman"/>
          <w:sz w:val="24"/>
          <w:szCs w:val="24"/>
          <w:highlight w:val="none"/>
          <w:lang w:val="en-US" w:eastAsia="zh-CN" w:bidi="ar-SA"/>
        </w:rPr>
      </w:r>
      <w:r/>
    </w:p>
    <w:p>
      <w:pPr>
        <w:pStyle w:val="732"/>
        <w:ind w:firstLine="480"/>
        <w:jc w:val="left"/>
        <w:spacing w:line="500" w:lineRule="exact"/>
        <w:widowControl/>
        <w:rPr>
          <w:rFonts w:ascii="Calibri" w:hAnsi="Calibri" w:eastAsia="宋体" w:cs="Times New Roman"/>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Calibri" w:hAnsi="Calibri" w:eastAsia="宋体" w:cs="Times New Roman"/>
          <w:sz w:val="24"/>
          <w:szCs w:val="24"/>
          <w:highlight w:val="none"/>
          <w:lang w:val="en-US" w:eastAsia="zh-CN" w:bidi="ar-SA"/>
        </w:rPr>
      </w:r>
      <w:r/>
    </w:p>
    <w:p>
      <w:pPr>
        <w:pStyle w:val="732"/>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732"/>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732"/>
        <w:jc w:val="both"/>
        <w:keepLines w:val="0"/>
        <w:keepNext w:val="0"/>
        <w:spacing w:before="0" w:after="0" w:line="553" w:lineRule="atLeast"/>
        <w:widowControl w:val="off"/>
        <w:rPr>
          <w:rFonts w:ascii="宋体" w:hAnsi="宋体" w:eastAsia="宋体" w:cs="宋体"/>
          <w:b/>
          <w:bCs/>
          <w:color w:val="000000"/>
          <w:sz w:val="24"/>
          <w:szCs w:val="32"/>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color w:val="000000"/>
          <w:sz w:val="24"/>
          <w:szCs w:val="32"/>
          <w:highlight w:val="none"/>
        </w:rPr>
      </w:r>
      <w:r/>
    </w:p>
    <w:p>
      <w:pPr>
        <w:pStyle w:val="732"/>
        <w:rPr>
          <w:rFonts w:ascii="Times New Roman" w:hAnsi="Times New Roman" w:eastAsia="宋体" w:cs="Times New Roman"/>
          <w:sz w:val="24"/>
          <w:szCs w:val="24"/>
        </w:rPr>
      </w:pPr>
      <w:r>
        <w:rPr>
          <w:rFonts w:ascii="Times New Roman" w:hAnsi="Times New Roman" w:eastAsia="宋体" w:cs="Times New Roman"/>
          <w:sz w:val="24"/>
          <w:szCs w:val="24"/>
        </w:rPr>
      </w:r>
      <w:r/>
    </w:p>
    <w:sectPr>
      <w:footerReference w:type="default" r:id="rId11"/>
      <w:footnotePr/>
      <w:endnotePr/>
      <w:type w:val="nextPage"/>
      <w:pgSz w:w="11906" w:h="16838" w:orient="portrait"/>
      <w:pgMar w:top="1304" w:right="1361" w:bottom="1304"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仿宋">
    <w:panose1 w:val="02010609060101010101"/>
  </w:font>
  <w:font w:name="Tahoma">
    <w:panose1 w:val="020B0604030504040204"/>
  </w:font>
  <w:font w:name="PMingLiU">
    <w:panose1 w:val="02020500000000000000"/>
  </w:font>
  <w:font w:name="Symbol">
    <w:panose1 w:val="05050102010706020507"/>
  </w:font>
  <w:font w:name="新宋体">
    <w:panose1 w:val="02010609030101010101"/>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CG Times">
    <w:panose1 w:val="020B050302020202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宋体_x0006_壵分糮..">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4"/>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2"/>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2"/>
        <w:ind w:left="284" w:hanging="284"/>
        <w:tabs>
          <w:tab w:val="num" w:pos="360" w:leader="none"/>
        </w:tabs>
      </w:pPr>
      <w:rPr>
        <w:rFonts w:ascii="Times New Roman" w:hAnsi="Times New Roman"/>
        <w:b/>
        <w:i w:val="0"/>
        <w:sz w:val="28"/>
      </w:rPr>
    </w:lvl>
    <w:lvl w:ilvl="1">
      <w:start w:val="1"/>
      <w:numFmt w:val="decimal"/>
      <w:pStyle w:val="754"/>
      <w:isLgl w:val="false"/>
      <w:suff w:val="tab"/>
      <w:lvlText w:val="%1.%2"/>
      <w:lvlJc w:val="left"/>
      <w:pPr>
        <w:pStyle w:val="732"/>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32"/>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32"/>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32"/>
        <w:ind w:left="2551" w:hanging="850"/>
        <w:tabs>
          <w:tab w:val="num" w:pos="3141" w:leader="none"/>
        </w:tabs>
      </w:pPr>
      <w:rPr>
        <w:rFonts w:hint="eastAsia"/>
      </w:rPr>
    </w:lvl>
    <w:lvl w:ilvl="5">
      <w:start w:val="1"/>
      <w:numFmt w:val="decimal"/>
      <w:isLgl w:val="false"/>
      <w:suff w:val="tab"/>
      <w:lvlText w:val="%1.%2.%3.%4.%5.%6"/>
      <w:lvlJc w:val="left"/>
      <w:pPr>
        <w:pStyle w:val="732"/>
        <w:ind w:left="3260" w:hanging="1134"/>
        <w:tabs>
          <w:tab w:val="num" w:pos="3566" w:leader="none"/>
        </w:tabs>
      </w:pPr>
      <w:rPr>
        <w:rFonts w:hint="eastAsia"/>
      </w:rPr>
    </w:lvl>
    <w:lvl w:ilvl="6">
      <w:start w:val="1"/>
      <w:numFmt w:val="decimal"/>
      <w:isLgl w:val="false"/>
      <w:suff w:val="tab"/>
      <w:lvlText w:val="%1.%2.%3.%4.%5.%6.%7"/>
      <w:lvlJc w:val="left"/>
      <w:pPr>
        <w:pStyle w:val="732"/>
        <w:ind w:left="3827" w:hanging="1276"/>
        <w:tabs>
          <w:tab w:val="num" w:pos="4351" w:leader="none"/>
        </w:tabs>
      </w:pPr>
      <w:rPr>
        <w:rFonts w:hint="eastAsia"/>
      </w:rPr>
    </w:lvl>
    <w:lvl w:ilvl="7">
      <w:start w:val="1"/>
      <w:numFmt w:val="decimal"/>
      <w:isLgl w:val="false"/>
      <w:suff w:val="tab"/>
      <w:lvlText w:val="%1.%2.%3.%4.%5.%6.%7.%8"/>
      <w:lvlJc w:val="left"/>
      <w:pPr>
        <w:pStyle w:val="732"/>
        <w:ind w:left="4394" w:hanging="1418"/>
        <w:tabs>
          <w:tab w:val="num" w:pos="5136" w:leader="none"/>
        </w:tabs>
      </w:pPr>
      <w:rPr>
        <w:rFonts w:hint="eastAsia"/>
      </w:rPr>
    </w:lvl>
    <w:lvl w:ilvl="8">
      <w:start w:val="1"/>
      <w:numFmt w:val="decimal"/>
      <w:isLgl w:val="false"/>
      <w:suff w:val="tab"/>
      <w:lvlText w:val="%1.%2.%3.%4.%5.%6.%7.%8.%9"/>
      <w:lvlJc w:val="left"/>
      <w:pPr>
        <w:pStyle w:val="732"/>
        <w:ind w:left="5102" w:hanging="1700"/>
        <w:tabs>
          <w:tab w:val="num" w:pos="5562" w:leader="none"/>
        </w:tabs>
      </w:pPr>
      <w:rPr>
        <w:rFonts w:hint="eastAsia"/>
      </w:rPr>
    </w:lvl>
  </w:abstractNum>
  <w:abstractNum w:abstractNumId="4">
    <w:multiLevelType w:val="hybridMultilevel"/>
    <w:lvl w:ilvl="0">
      <w:start w:val="3"/>
      <w:numFmt w:val="chineseCounting"/>
      <w:isLgl w:val="false"/>
      <w:suff w:val="space"/>
      <w:lvlText w:val="第%1部分"/>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32"/>
        <w:ind w:left="500" w:hanging="500"/>
      </w:p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abstractNum w:abstractNumId="6">
    <w:multiLevelType w:val="hybridMultilevel"/>
    <w:lvl w:ilvl="0">
      <w:start w:val="1"/>
      <w:numFmt w:val="decimal"/>
      <w:pStyle w:val="766"/>
      <w:isLgl w:val="false"/>
      <w:suff w:val="tab"/>
      <w:lvlText w:val="%1."/>
      <w:lvlJc w:val="left"/>
      <w:pPr>
        <w:pStyle w:val="732"/>
        <w:ind w:left="360" w:hanging="360"/>
        <w:tabs>
          <w:tab w:val="num" w:pos="360" w:leader="none"/>
        </w:tabs>
      </w:pPr>
    </w:lvl>
    <w:lvl w:ilvl="1">
      <w:start w:val="1"/>
      <w:numFmt w:val="lowerLetter"/>
      <w:isLgl w:val="false"/>
      <w:suff w:val="tab"/>
      <w:lvlText w:val="%2)"/>
      <w:lvlJc w:val="left"/>
      <w:pPr>
        <w:pStyle w:val="732"/>
        <w:ind w:left="840" w:hanging="420"/>
        <w:tabs>
          <w:tab w:val="num" w:pos="840" w:leader="none"/>
        </w:tabs>
      </w:pPr>
    </w:lvl>
    <w:lvl w:ilvl="2">
      <w:start w:val="1"/>
      <w:numFmt w:val="lowerRoman"/>
      <w:isLgl w:val="false"/>
      <w:suff w:val="tab"/>
      <w:lvlText w:val="%3."/>
      <w:lvlJc w:val="right"/>
      <w:pPr>
        <w:pStyle w:val="732"/>
        <w:ind w:left="1260" w:hanging="420"/>
        <w:tabs>
          <w:tab w:val="num" w:pos="1260" w:leader="none"/>
        </w:tabs>
      </w:pPr>
    </w:lvl>
    <w:lvl w:ilvl="3">
      <w:start w:val="1"/>
      <w:numFmt w:val="decimal"/>
      <w:isLgl w:val="false"/>
      <w:suff w:val="tab"/>
      <w:lvlText w:val="%4."/>
      <w:lvlJc w:val="left"/>
      <w:pPr>
        <w:pStyle w:val="732"/>
        <w:ind w:left="1680" w:hanging="420"/>
        <w:tabs>
          <w:tab w:val="num" w:pos="1680" w:leader="none"/>
        </w:tabs>
      </w:pPr>
    </w:lvl>
    <w:lvl w:ilvl="4">
      <w:start w:val="1"/>
      <w:numFmt w:val="lowerLetter"/>
      <w:isLgl w:val="false"/>
      <w:suff w:val="tab"/>
      <w:lvlText w:val="%5)"/>
      <w:lvlJc w:val="left"/>
      <w:pPr>
        <w:pStyle w:val="732"/>
        <w:ind w:left="2100" w:hanging="420"/>
        <w:tabs>
          <w:tab w:val="num" w:pos="2100" w:leader="none"/>
        </w:tabs>
      </w:pPr>
    </w:lvl>
    <w:lvl w:ilvl="5">
      <w:start w:val="1"/>
      <w:numFmt w:val="lowerRoman"/>
      <w:isLgl w:val="false"/>
      <w:suff w:val="tab"/>
      <w:lvlText w:val="%6."/>
      <w:lvlJc w:val="right"/>
      <w:pPr>
        <w:pStyle w:val="732"/>
        <w:ind w:left="2520" w:hanging="420"/>
        <w:tabs>
          <w:tab w:val="num" w:pos="2520" w:leader="none"/>
        </w:tabs>
      </w:pPr>
    </w:lvl>
    <w:lvl w:ilvl="6">
      <w:start w:val="1"/>
      <w:numFmt w:val="decimal"/>
      <w:isLgl w:val="false"/>
      <w:suff w:val="tab"/>
      <w:lvlText w:val="%7."/>
      <w:lvlJc w:val="left"/>
      <w:pPr>
        <w:pStyle w:val="732"/>
        <w:ind w:left="2940" w:hanging="420"/>
        <w:tabs>
          <w:tab w:val="num" w:pos="2940" w:leader="none"/>
        </w:tabs>
      </w:pPr>
    </w:lvl>
    <w:lvl w:ilvl="7">
      <w:start w:val="1"/>
      <w:numFmt w:val="lowerLetter"/>
      <w:isLgl w:val="false"/>
      <w:suff w:val="tab"/>
      <w:lvlText w:val="%8)"/>
      <w:lvlJc w:val="left"/>
      <w:pPr>
        <w:pStyle w:val="732"/>
        <w:ind w:left="3360" w:hanging="420"/>
        <w:tabs>
          <w:tab w:val="num" w:pos="3360" w:leader="none"/>
        </w:tabs>
      </w:pPr>
    </w:lvl>
    <w:lvl w:ilvl="8">
      <w:start w:val="1"/>
      <w:numFmt w:val="lowerRoman"/>
      <w:isLgl w:val="false"/>
      <w:suff w:val="tab"/>
      <w:lvlText w:val="%9."/>
      <w:lvlJc w:val="right"/>
      <w:pPr>
        <w:pStyle w:val="732"/>
        <w:ind w:left="3780" w:hanging="420"/>
        <w:tabs>
          <w:tab w:val="num" w:pos="3780" w:leader="none"/>
        </w:tabs>
      </w:pPr>
    </w:lvl>
  </w:abstractNum>
  <w:abstractNum w:abstractNumId="7">
    <w:multiLevelType w:val="hybridMultilevel"/>
    <w:lvl w:ilvl="0">
      <w:start w:val="1"/>
      <w:numFmt w:val="decimal"/>
      <w:pStyle w:val="763"/>
      <w:isLgl w:val="false"/>
      <w:suff w:val="tab"/>
      <w:lvlText w:val="%1"/>
      <w:lvlJc w:val="left"/>
      <w:pPr>
        <w:pStyle w:val="732"/>
        <w:ind w:left="284" w:hanging="284"/>
        <w:tabs>
          <w:tab w:val="num" w:pos="360" w:leader="none"/>
        </w:tabs>
      </w:pPr>
      <w:rPr>
        <w:rFonts w:ascii="Times New Roman" w:hAnsi="Times New Roman"/>
        <w:b/>
        <w:i w:val="0"/>
        <w:sz w:val="28"/>
      </w:rPr>
    </w:lvl>
    <w:lvl w:ilvl="1">
      <w:start w:val="1"/>
      <w:numFmt w:val="decimal"/>
      <w:isLgl w:val="false"/>
      <w:suff w:val="tab"/>
      <w:lvlText w:val="%1.%2"/>
      <w:lvlJc w:val="left"/>
      <w:pPr>
        <w:pStyle w:val="732"/>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32"/>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32"/>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32"/>
        <w:ind w:left="2551" w:hanging="850"/>
        <w:tabs>
          <w:tab w:val="num" w:pos="3141" w:leader="none"/>
        </w:tabs>
      </w:pPr>
      <w:rPr>
        <w:rFonts w:hint="eastAsia"/>
      </w:rPr>
    </w:lvl>
    <w:lvl w:ilvl="5">
      <w:start w:val="1"/>
      <w:numFmt w:val="decimal"/>
      <w:isLgl w:val="false"/>
      <w:suff w:val="tab"/>
      <w:lvlText w:val="%1.%2.%3.%4.%5.%6"/>
      <w:lvlJc w:val="left"/>
      <w:pPr>
        <w:pStyle w:val="732"/>
        <w:ind w:left="3260" w:hanging="1134"/>
        <w:tabs>
          <w:tab w:val="num" w:pos="3566" w:leader="none"/>
        </w:tabs>
      </w:pPr>
      <w:rPr>
        <w:rFonts w:hint="eastAsia"/>
      </w:rPr>
    </w:lvl>
    <w:lvl w:ilvl="6">
      <w:start w:val="1"/>
      <w:numFmt w:val="decimal"/>
      <w:isLgl w:val="false"/>
      <w:suff w:val="tab"/>
      <w:lvlText w:val="%1.%2.%3.%4.%5.%6.%7"/>
      <w:lvlJc w:val="left"/>
      <w:pPr>
        <w:pStyle w:val="732"/>
        <w:ind w:left="3827" w:hanging="1276"/>
        <w:tabs>
          <w:tab w:val="num" w:pos="4351" w:leader="none"/>
        </w:tabs>
      </w:pPr>
      <w:rPr>
        <w:rFonts w:hint="eastAsia"/>
      </w:rPr>
    </w:lvl>
    <w:lvl w:ilvl="7">
      <w:start w:val="1"/>
      <w:numFmt w:val="decimal"/>
      <w:isLgl w:val="false"/>
      <w:suff w:val="tab"/>
      <w:lvlText w:val="%1.%2.%3.%4.%5.%6.%7.%8"/>
      <w:lvlJc w:val="left"/>
      <w:pPr>
        <w:pStyle w:val="732"/>
        <w:ind w:left="4394" w:hanging="1418"/>
        <w:tabs>
          <w:tab w:val="num" w:pos="5136" w:leader="none"/>
        </w:tabs>
      </w:pPr>
      <w:rPr>
        <w:rFonts w:hint="eastAsia"/>
      </w:rPr>
    </w:lvl>
    <w:lvl w:ilvl="8">
      <w:start w:val="1"/>
      <w:numFmt w:val="decimal"/>
      <w:isLgl w:val="false"/>
      <w:suff w:val="tab"/>
      <w:lvlText w:val="%1.%2.%3.%4.%5.%6.%7.%8.%9"/>
      <w:lvlJc w:val="left"/>
      <w:pPr>
        <w:pStyle w:val="732"/>
        <w:ind w:left="5102" w:hanging="1700"/>
        <w:tabs>
          <w:tab w:val="num" w:pos="5562" w:leader="none"/>
        </w:tabs>
      </w:pPr>
      <w:rPr>
        <w:rFonts w:hint="eastAsia"/>
      </w:rPr>
    </w:lvl>
  </w:abstractNum>
  <w:abstractNum w:abstractNumId="8">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6"/>
  </w:num>
  <w:num w:numId="4">
    <w:abstractNumId w:val="1"/>
  </w:num>
  <w:num w:numId="5">
    <w:abstractNumId w:val="5"/>
  </w:num>
  <w:num w:numId="6">
    <w:abstractNumId w:val="9"/>
  </w:num>
  <w:num w:numId="7">
    <w:abstractNumId w:val="0"/>
  </w:num>
  <w:num w:numId="8">
    <w:abstractNumId w:val="8"/>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63"/>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rFonts w:ascii="Times New Roman" w:hAnsi="Times New Roman"/>
      <w:sz w:val="21"/>
      <w:szCs w:val="24"/>
      <w:lang w:val="en-US" w:eastAsia="zh-CN" w:bidi="ar-SA"/>
    </w:rPr>
  </w:style>
  <w:style w:type="paragraph" w:styleId="733">
    <w:name w:val="标题 1"/>
    <w:basedOn w:val="732"/>
    <w:next w:val="732"/>
    <w:link w:val="737"/>
    <w:qFormat/>
    <w:pPr>
      <w:jc w:val="center"/>
      <w:keepLines/>
      <w:keepNext/>
      <w:spacing w:line="360" w:lineRule="auto"/>
      <w:outlineLvl w:val="0"/>
    </w:pPr>
    <w:rPr>
      <w:rFonts w:ascii="Calibri" w:hAnsi="Calibri"/>
      <w:b/>
      <w:bCs/>
      <w:sz w:val="28"/>
      <w:szCs w:val="44"/>
    </w:rPr>
  </w:style>
  <w:style w:type="paragraph" w:styleId="734">
    <w:name w:val="标题 3"/>
    <w:basedOn w:val="732"/>
    <w:next w:val="732"/>
    <w:link w:val="732"/>
    <w:qFormat/>
    <w:pPr>
      <w:keepLines/>
      <w:keepNext/>
      <w:spacing w:before="20" w:after="20" w:line="416" w:lineRule="auto"/>
      <w:outlineLvl w:val="2"/>
    </w:pPr>
    <w:rPr>
      <w:rFonts w:ascii="Cambria" w:hAnsi="Cambria" w:eastAsia="Cambria"/>
      <w:b/>
      <w:color w:val="4f81bd"/>
      <w:sz w:val="20"/>
      <w:szCs w:val="20"/>
    </w:rPr>
  </w:style>
  <w:style w:type="character" w:styleId="735">
    <w:name w:val="默认段落字体"/>
    <w:next w:val="735"/>
    <w:link w:val="732"/>
    <w:semiHidden/>
  </w:style>
  <w:style w:type="table" w:styleId="736">
    <w:name w:val="普通表格"/>
    <w:next w:val="736"/>
    <w:link w:val="732"/>
    <w:semiHidden/>
    <w:tblPr/>
  </w:style>
  <w:style w:type="character" w:styleId="737">
    <w:name w:val="标题 1 Char"/>
    <w:next w:val="737"/>
    <w:link w:val="733"/>
    <w:qFormat/>
    <w:rPr>
      <w:b/>
      <w:bCs/>
      <w:sz w:val="28"/>
      <w:szCs w:val="44"/>
    </w:rPr>
  </w:style>
  <w:style w:type="paragraph" w:styleId="738">
    <w:name w:val="批注文字"/>
    <w:basedOn w:val="732"/>
    <w:next w:val="738"/>
    <w:link w:val="732"/>
    <w:qFormat/>
    <w:pPr>
      <w:ind w:firstLine="922"/>
      <w:jc w:val="left"/>
      <w:spacing w:line="360" w:lineRule="auto"/>
    </w:pPr>
    <w:rPr>
      <w:rFonts w:ascii="Times New Roman" w:hAnsi="Times New Roman" w:eastAsia="宋体" w:cs="Times New Roman"/>
      <w:szCs w:val="24"/>
    </w:rPr>
  </w:style>
  <w:style w:type="paragraph" w:styleId="739">
    <w:name w:val="正文文本"/>
    <w:basedOn w:val="732"/>
    <w:next w:val="740"/>
    <w:link w:val="732"/>
    <w:qFormat/>
    <w:pPr>
      <w:spacing w:after="120"/>
    </w:pPr>
  </w:style>
  <w:style w:type="paragraph" w:styleId="740">
    <w:name w:val="正文首行缩进"/>
    <w:basedOn w:val="739"/>
    <w:next w:val="740"/>
    <w:link w:val="732"/>
    <w:qFormat/>
    <w:pPr>
      <w:ind w:firstLine="100"/>
    </w:pPr>
    <w:rPr>
      <w:rFonts w:ascii="Calibri"/>
      <w:szCs w:val="24"/>
    </w:rPr>
  </w:style>
  <w:style w:type="paragraph" w:styleId="741">
    <w:name w:val="正文文本缩进"/>
    <w:basedOn w:val="732"/>
    <w:next w:val="741"/>
    <w:link w:val="742"/>
    <w:pPr>
      <w:ind w:left="420"/>
      <w:spacing w:after="120"/>
    </w:pPr>
  </w:style>
  <w:style w:type="character" w:styleId="742">
    <w:name w:val="正文文本缩进 Char"/>
    <w:next w:val="742"/>
    <w:link w:val="741"/>
    <w:rPr>
      <w:rFonts w:ascii="Times New Roman" w:hAnsi="Times New Roman"/>
      <w:sz w:val="21"/>
      <w:szCs w:val="24"/>
    </w:rPr>
  </w:style>
  <w:style w:type="paragraph" w:styleId="743">
    <w:name w:val="纯文本"/>
    <w:basedOn w:val="732"/>
    <w:next w:val="743"/>
    <w:link w:val="732"/>
    <w:qFormat/>
    <w:rPr>
      <w:rFonts w:ascii="宋体" w:hAnsi="Courier New" w:cs="Courier New"/>
      <w:szCs w:val="21"/>
    </w:rPr>
  </w:style>
  <w:style w:type="paragraph" w:styleId="744">
    <w:name w:val="页脚"/>
    <w:basedOn w:val="732"/>
    <w:next w:val="744"/>
    <w:link w:val="732"/>
    <w:qFormat/>
    <w:pPr>
      <w:jc w:val="left"/>
      <w:tabs>
        <w:tab w:val="center" w:pos="4153" w:leader="none"/>
        <w:tab w:val="right" w:pos="8306" w:leader="none"/>
      </w:tabs>
    </w:pPr>
    <w:rPr>
      <w:sz w:val="18"/>
      <w:szCs w:val="18"/>
      <w:lang w:eastAsia="en-US" w:bidi="en-US"/>
    </w:rPr>
  </w:style>
  <w:style w:type="paragraph" w:styleId="745">
    <w:name w:val="页眉"/>
    <w:basedOn w:val="732"/>
    <w:next w:val="745"/>
    <w:link w:val="746"/>
    <w:pPr>
      <w:jc w:val="center"/>
      <w:tabs>
        <w:tab w:val="center" w:pos="4153" w:leader="none"/>
        <w:tab w:val="right" w:pos="8306" w:leader="none"/>
      </w:tabs>
    </w:pPr>
    <w:rPr>
      <w:sz w:val="18"/>
      <w:szCs w:val="18"/>
    </w:rPr>
  </w:style>
  <w:style w:type="character" w:styleId="746">
    <w:name w:val="页眉 Char"/>
    <w:next w:val="746"/>
    <w:link w:val="745"/>
    <w:rPr>
      <w:rFonts w:ascii="Times New Roman" w:hAnsi="Times New Roman"/>
      <w:sz w:val="18"/>
      <w:szCs w:val="18"/>
    </w:rPr>
  </w:style>
  <w:style w:type="paragraph" w:styleId="747">
    <w:name w:val="目录 1"/>
    <w:basedOn w:val="732"/>
    <w:next w:val="732"/>
    <w:link w:val="732"/>
    <w:semiHidden/>
    <w:qFormat/>
  </w:style>
  <w:style w:type="paragraph" w:styleId="748">
    <w:name w:val="普通(网站)"/>
    <w:basedOn w:val="732"/>
    <w:next w:val="748"/>
    <w:link w:val="732"/>
    <w:qFormat/>
    <w:pPr>
      <w:jc w:val="left"/>
      <w:spacing w:before="100" w:beforeAutospacing="1" w:after="100" w:afterAutospacing="1"/>
      <w:widowControl/>
    </w:pPr>
    <w:rPr>
      <w:rFonts w:ascii="宋体" w:hAnsi="宋体" w:cs="宋体"/>
      <w:sz w:val="24"/>
    </w:rPr>
  </w:style>
  <w:style w:type="paragraph" w:styleId="749">
    <w:name w:val="正文首行缩进 2"/>
    <w:basedOn w:val="741"/>
    <w:next w:val="749"/>
    <w:link w:val="750"/>
    <w:pPr>
      <w:ind w:firstLine="420"/>
    </w:pPr>
  </w:style>
  <w:style w:type="character" w:styleId="750">
    <w:name w:val="正文首行缩进 2 Char"/>
    <w:next w:val="750"/>
    <w:link w:val="749"/>
  </w:style>
  <w:style w:type="table" w:styleId="751">
    <w:name w:val="网格型"/>
    <w:next w:val="751"/>
    <w:link w:val="732"/>
    <w:uiPriority w:val="59"/>
    <w:qFormat/>
    <w:tblPr/>
  </w:style>
  <w:style w:type="character" w:styleId="752">
    <w:name w:val="要点"/>
    <w:basedOn w:val="735"/>
    <w:next w:val="752"/>
    <w:link w:val="732"/>
    <w:uiPriority w:val="22"/>
    <w:qFormat/>
    <w:rPr>
      <w:b/>
    </w:rPr>
  </w:style>
  <w:style w:type="paragraph" w:styleId="753">
    <w:name w:val="Quote1"/>
    <w:basedOn w:val="732"/>
    <w:next w:val="732"/>
    <w:link w:val="732"/>
    <w:uiPriority w:val="99"/>
    <w:qFormat/>
    <w:pPr>
      <w:ind w:left="864" w:right="864"/>
      <w:jc w:val="center"/>
      <w:spacing w:before="200" w:after="160"/>
      <w:widowControl/>
    </w:pPr>
    <w:rPr>
      <w:rFonts w:ascii="宋体"/>
      <w:i/>
      <w:color w:val="404040"/>
    </w:rPr>
  </w:style>
  <w:style w:type="paragraph" w:styleId="754">
    <w:name w:val="标题 21"/>
    <w:basedOn w:val="732"/>
    <w:next w:val="732"/>
    <w:link w:val="732"/>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755">
    <w:name w:val="正文文本1"/>
    <w:basedOn w:val="732"/>
    <w:next w:val="755"/>
    <w:link w:val="732"/>
    <w:qFormat/>
    <w:rPr>
      <w:rFonts w:ascii="楷体_GB2312" w:hAnsi="Arial" w:eastAsia="楷体_GB2312"/>
      <w:sz w:val="28"/>
      <w:szCs w:val="20"/>
    </w:rPr>
  </w:style>
  <w:style w:type="paragraph" w:styleId="756">
    <w:name w:val="Default"/>
    <w:next w:val="756"/>
    <w:link w:val="732"/>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757">
    <w:name w:val="NormalCharacter1"/>
    <w:next w:val="757"/>
    <w:link w:val="732"/>
    <w:semiHidden/>
    <w:qFormat/>
    <w:rPr>
      <w:sz w:val="21"/>
      <w:szCs w:val="24"/>
      <w:lang w:val="en-US" w:eastAsia="zh-CN" w:bidi="ar-SA"/>
    </w:rPr>
  </w:style>
  <w:style w:type="paragraph" w:styleId="758">
    <w:name w:val="Table Paragraph"/>
    <w:basedOn w:val="732"/>
    <w:next w:val="758"/>
    <w:link w:val="732"/>
    <w:uiPriority w:val="1"/>
    <w:qFormat/>
    <w:rPr>
      <w:rFonts w:ascii="宋体" w:hAnsi="宋体" w:eastAsia="宋体" w:cs="宋体"/>
      <w:lang w:val="zh-CN" w:eastAsia="zh-CN" w:bidi="zh-CN"/>
    </w:rPr>
  </w:style>
  <w:style w:type="paragraph" w:styleId="759">
    <w:name w:val="BodyTextIndent1"/>
    <w:basedOn w:val="732"/>
    <w:next w:val="759"/>
    <w:link w:val="732"/>
    <w:qFormat/>
    <w:pPr>
      <w:ind w:firstLine="601"/>
      <w:jc w:val="both"/>
      <w:spacing w:line="520" w:lineRule="exact"/>
    </w:pPr>
    <w:rPr>
      <w:rFonts w:ascii="CG Times" w:hAnsi="CG Times" w:eastAsia="仿宋_GB2312"/>
      <w:sz w:val="30"/>
      <w:szCs w:val="20"/>
      <w:lang w:val="en-US" w:eastAsia="zh-CN" w:bidi="ar-SA"/>
    </w:rPr>
  </w:style>
  <w:style w:type="character" w:styleId="760">
    <w:name w:val="font31"/>
    <w:next w:val="760"/>
    <w:link w:val="732"/>
    <w:qFormat/>
    <w:rPr>
      <w:rFonts w:hint="eastAsia" w:ascii="微软雅黑" w:hAnsi="微软雅黑" w:eastAsia="微软雅黑" w:cs="微软雅黑"/>
      <w:b/>
      <w:color w:val="000000"/>
      <w:sz w:val="20"/>
      <w:szCs w:val="20"/>
      <w:u w:val="none"/>
    </w:rPr>
  </w:style>
  <w:style w:type="paragraph" w:styleId="761">
    <w:name w:val="正文1"/>
    <w:next w:val="761"/>
    <w:link w:val="732"/>
    <w:qFormat/>
    <w:pPr>
      <w:jc w:val="both"/>
      <w:widowControl w:val="off"/>
    </w:pPr>
    <w:rPr>
      <w:rFonts w:ascii="Times New Roman" w:hAnsi="Times New Roman"/>
      <w:sz w:val="21"/>
      <w:szCs w:val="24"/>
      <w:lang w:val="en-US" w:eastAsia="zh-CN" w:bidi="ar-SA"/>
    </w:rPr>
  </w:style>
  <w:style w:type="character" w:styleId="762">
    <w:name w:val="font01"/>
    <w:next w:val="762"/>
    <w:link w:val="732"/>
    <w:qFormat/>
    <w:rPr>
      <w:rFonts w:ascii="宋体" w:eastAsia="宋体" w:cs="宋体"/>
      <w:color w:val="000000"/>
      <w:sz w:val="18"/>
      <w:szCs w:val="18"/>
      <w:u w:val="none"/>
    </w:rPr>
  </w:style>
  <w:style w:type="paragraph" w:styleId="763">
    <w:name w:val="Heading 1"/>
    <w:basedOn w:val="732"/>
    <w:next w:val="732"/>
    <w:link w:val="732"/>
    <w:qFormat/>
    <w:pPr>
      <w:numPr>
        <w:ilvl w:val="0"/>
        <w:numId w:val="2"/>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764">
    <w:name w:val="列出段落"/>
    <w:basedOn w:val="732"/>
    <w:next w:val="764"/>
    <w:link w:val="765"/>
    <w:uiPriority w:val="34"/>
    <w:qFormat/>
    <w:pPr>
      <w:ind w:firstLine="420"/>
    </w:pPr>
    <w:rPr>
      <w:rFonts w:ascii="Calibri" w:hAnsi="Calibri"/>
      <w:szCs w:val="22"/>
    </w:rPr>
  </w:style>
  <w:style w:type="character" w:styleId="765">
    <w:name w:val="列出段落 Char"/>
    <w:next w:val="765"/>
    <w:link w:val="764"/>
    <w:uiPriority w:val="34"/>
    <w:qFormat/>
    <w:rPr>
      <w:sz w:val="21"/>
      <w:szCs w:val="22"/>
    </w:rPr>
  </w:style>
  <w:style w:type="paragraph" w:styleId="766">
    <w:name w:val="1名"/>
    <w:basedOn w:val="732"/>
    <w:next w:val="766"/>
    <w:link w:val="732"/>
    <w:qFormat/>
    <w:pPr>
      <w:numPr>
        <w:ilvl w:val="0"/>
        <w:numId w:val="3"/>
      </w:numPr>
      <w:spacing w:before="120"/>
      <w:tabs>
        <w:tab w:val="left" w:pos="360" w:leader="none"/>
      </w:tabs>
    </w:pPr>
    <w:rPr>
      <w:rFonts w:ascii="宋体"/>
      <w:sz w:val="28"/>
      <w:szCs w:val="20"/>
    </w:rPr>
  </w:style>
  <w:style w:type="table" w:styleId="767">
    <w:name w:val="网格型1"/>
    <w:next w:val="767"/>
    <w:link w:val="732"/>
    <w:uiPriority w:val="39"/>
    <w:unhideWhenUsed/>
    <w:qFormat/>
    <w:pPr>
      <w:jc w:val="both"/>
      <w:widowControl w:val="off"/>
    </w:pPr>
    <w:rPr>
      <w:rFonts w:ascii="Times New Roman" w:hAnsi="Times New Roman" w:eastAsia="宋体" w:cs="Times New Roman"/>
      <w:sz w:val="20"/>
      <w:szCs w:val="20"/>
    </w:rPr>
    <w:tblPr/>
  </w:style>
  <w:style w:type="character" w:styleId="13108" w:default="1">
    <w:name w:val="Default Paragraph Font"/>
    <w:uiPriority w:val="1"/>
    <w:semiHidden/>
    <w:unhideWhenUsed/>
  </w:style>
  <w:style w:type="numbering" w:styleId="13109" w:default="1">
    <w:name w:val="No List"/>
    <w:uiPriority w:val="99"/>
    <w:semiHidden/>
    <w:unhideWhenUsed/>
  </w:style>
  <w:style w:type="table" w:styleId="13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曹梦醒</cp:lastModifiedBy>
  <cp:revision>4</cp:revision>
  <dcterms:created xsi:type="dcterms:W3CDTF">2025-04-22T02:56:00Z</dcterms:created>
  <dcterms:modified xsi:type="dcterms:W3CDTF">2026-09-30T04:25:15Z</dcterms:modified>
</cp:coreProperties>
</file>