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E86D8" w14:textId="77777777" w:rsidR="00FA2E5A" w:rsidRDefault="00A82E4B">
      <w:pPr>
        <w:spacing w:line="360" w:lineRule="auto"/>
        <w:jc w:val="center"/>
        <w:rPr>
          <w:bCs/>
          <w:sz w:val="28"/>
        </w:rPr>
      </w:pPr>
      <w:r>
        <w:rPr>
          <w:rFonts w:hint="eastAsia"/>
          <w:bCs/>
          <w:sz w:val="28"/>
        </w:rPr>
        <w:t>县城楼宇亮化提升二、三、四期运维项目（</w:t>
      </w:r>
      <w:r>
        <w:rPr>
          <w:rFonts w:hint="eastAsia"/>
          <w:bCs/>
          <w:sz w:val="28"/>
        </w:rPr>
        <w:t>3</w:t>
      </w:r>
      <w:r>
        <w:rPr>
          <w:rFonts w:hint="eastAsia"/>
          <w:bCs/>
          <w:sz w:val="28"/>
        </w:rPr>
        <w:t>年）更正公告</w:t>
      </w:r>
    </w:p>
    <w:p w14:paraId="4B8165B8" w14:textId="77777777" w:rsidR="00FA2E5A" w:rsidRDefault="00A82E4B">
      <w:pPr>
        <w:spacing w:line="360" w:lineRule="auto"/>
        <w:outlineLvl w:val="1"/>
        <w:rPr>
          <w:rFonts w:ascii="宋体" w:eastAsia="宋体" w:hAnsi="宋体" w:cs="Helvetica" w:hint="eastAsia"/>
          <w:color w:val="212529"/>
          <w:kern w:val="0"/>
          <w:sz w:val="24"/>
        </w:rPr>
      </w:pPr>
      <w:r>
        <w:rPr>
          <w:rFonts w:ascii="宋体" w:eastAsia="宋体" w:hAnsi="宋体" w:cs="Helvetica" w:hint="eastAsia"/>
          <w:color w:val="212529"/>
          <w:kern w:val="0"/>
          <w:sz w:val="24"/>
        </w:rPr>
        <w:t>一、项目基本情况</w:t>
      </w:r>
    </w:p>
    <w:p w14:paraId="062527F0"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原公告的采购项目编号：JSZC-320921-XSJY-G2026-0001；</w:t>
      </w:r>
      <w:r>
        <w:rPr>
          <w:rFonts w:ascii="宋体" w:eastAsia="宋体" w:hAnsi="宋体" w:cs="宋体" w:hint="eastAsia"/>
          <w:color w:val="212529"/>
          <w:kern w:val="0"/>
          <w:sz w:val="24"/>
        </w:rPr>
        <w:t> </w:t>
      </w:r>
    </w:p>
    <w:p w14:paraId="31BC8378"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原公告的采购项目名称：县城楼宇亮化提升二、三、四期运维项目（3年）；</w:t>
      </w:r>
      <w:r>
        <w:rPr>
          <w:rFonts w:ascii="宋体" w:eastAsia="宋体" w:hAnsi="宋体" w:cs="宋体" w:hint="eastAsia"/>
          <w:color w:val="212529"/>
          <w:kern w:val="0"/>
          <w:sz w:val="24"/>
        </w:rPr>
        <w:t> </w:t>
      </w:r>
    </w:p>
    <w:p w14:paraId="6B9AABAB"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首次公告日期：2026年09月14日</w:t>
      </w:r>
      <w:r>
        <w:rPr>
          <w:rFonts w:ascii="宋体" w:eastAsia="宋体" w:hAnsi="宋体" w:cs="宋体" w:hint="eastAsia"/>
          <w:color w:val="212529"/>
          <w:kern w:val="0"/>
          <w:sz w:val="24"/>
        </w:rPr>
        <w:t> </w:t>
      </w:r>
    </w:p>
    <w:p w14:paraId="17F48D7B" w14:textId="77777777" w:rsidR="00FA2E5A" w:rsidRDefault="00A82E4B">
      <w:pPr>
        <w:spacing w:line="360" w:lineRule="auto"/>
        <w:outlineLvl w:val="1"/>
        <w:rPr>
          <w:rFonts w:ascii="宋体" w:eastAsia="宋体" w:hAnsi="宋体" w:cs="Helvetica" w:hint="eastAsia"/>
          <w:color w:val="212529"/>
          <w:kern w:val="0"/>
          <w:sz w:val="24"/>
        </w:rPr>
      </w:pPr>
      <w:r>
        <w:rPr>
          <w:rFonts w:ascii="宋体" w:eastAsia="宋体" w:hAnsi="宋体" w:cs="Helvetica" w:hint="eastAsia"/>
          <w:color w:val="212529"/>
          <w:kern w:val="0"/>
          <w:sz w:val="24"/>
        </w:rPr>
        <w:t>二、更正信息</w:t>
      </w:r>
    </w:p>
    <w:p w14:paraId="4DDC303F"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更正事项：采购文件</w:t>
      </w:r>
      <w:r>
        <w:rPr>
          <w:rFonts w:ascii="宋体" w:eastAsia="宋体" w:hAnsi="宋体" w:cs="宋体" w:hint="eastAsia"/>
          <w:color w:val="212529"/>
          <w:kern w:val="0"/>
          <w:sz w:val="24"/>
        </w:rPr>
        <w:t> </w:t>
      </w:r>
    </w:p>
    <w:p w14:paraId="7B878AD2"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更正内容：</w:t>
      </w:r>
    </w:p>
    <w:p w14:paraId="3D44C0A4" w14:textId="77777777" w:rsidR="00FA2E5A" w:rsidRDefault="00A82E4B">
      <w:pPr>
        <w:numPr>
          <w:ilvl w:val="0"/>
          <w:numId w:val="1"/>
        </w:numPr>
        <w:spacing w:line="360" w:lineRule="auto"/>
        <w:ind w:firstLineChars="100" w:firstLine="241"/>
        <w:rPr>
          <w:rFonts w:ascii="宋体" w:eastAsia="宋体" w:hAnsi="宋体" w:cs="Helvetica" w:hint="eastAsia"/>
          <w:color w:val="212529"/>
          <w:kern w:val="0"/>
          <w:sz w:val="24"/>
        </w:rPr>
      </w:pPr>
      <w:r>
        <w:rPr>
          <w:rFonts w:ascii="宋体" w:eastAsia="宋体" w:hAnsi="宋体" w:cs="Helvetica" w:hint="eastAsia"/>
          <w:b/>
          <w:bCs/>
          <w:color w:val="212529"/>
          <w:kern w:val="0"/>
          <w:sz w:val="24"/>
        </w:rPr>
        <w:t>原采购文件第二章</w:t>
      </w:r>
      <w:r>
        <w:rPr>
          <w:rFonts w:ascii="宋体" w:eastAsia="宋体" w:hAnsi="宋体" w:cs="Helvetica" w:hint="eastAsia"/>
          <w:color w:val="212529"/>
          <w:kern w:val="0"/>
          <w:sz w:val="24"/>
        </w:rPr>
        <w:t xml:space="preserve"> </w:t>
      </w:r>
    </w:p>
    <w:p w14:paraId="5B1C4A70" w14:textId="77777777" w:rsidR="00FA2E5A" w:rsidRDefault="00A82E4B">
      <w:pPr>
        <w:spacing w:line="360" w:lineRule="auto"/>
        <w:rPr>
          <w:rFonts w:ascii="宋体" w:eastAsia="宋体" w:hAnsi="宋体" w:cs="Helvetica" w:hint="eastAsia"/>
          <w:color w:val="212529"/>
          <w:kern w:val="0"/>
          <w:sz w:val="24"/>
        </w:rPr>
      </w:pPr>
      <w:r>
        <w:rPr>
          <w:rFonts w:ascii="宋体" w:eastAsia="宋体" w:hAnsi="宋体" w:cs="Helvetica" w:hint="eastAsia"/>
          <w:color w:val="212529"/>
          <w:kern w:val="0"/>
          <w:sz w:val="24"/>
        </w:rPr>
        <w:t xml:space="preserve">  26.1.10投标人不能证明其报价合理性的，评标委员会应当将其作为无效投标处理。</w:t>
      </w:r>
    </w:p>
    <w:p w14:paraId="0DFD7A7B" w14:textId="77777777" w:rsidR="00FA2E5A" w:rsidRDefault="00A82E4B">
      <w:pPr>
        <w:spacing w:line="360" w:lineRule="auto"/>
        <w:rPr>
          <w:rFonts w:ascii="宋体" w:eastAsia="宋体" w:hAnsi="宋体" w:cs="Helvetica" w:hint="eastAsia"/>
          <w:color w:val="212529"/>
          <w:kern w:val="0"/>
          <w:sz w:val="24"/>
        </w:rPr>
      </w:pPr>
      <w:r>
        <w:rPr>
          <w:rFonts w:ascii="宋体" w:eastAsia="宋体" w:hAnsi="宋体" w:cs="Helvetica" w:hint="eastAsia"/>
          <w:color w:val="212529"/>
          <w:kern w:val="0"/>
          <w:sz w:val="24"/>
        </w:rPr>
        <w:t>（一）评审过程中出现下列情形之一的，评标委员会应当启动异常低价投标审查程序：</w:t>
      </w:r>
    </w:p>
    <w:p w14:paraId="6A5F026B"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1.投标报价低于采购项目预算50%的，即投标报价&lt;采购项目预算×50%；</w:t>
      </w:r>
    </w:p>
    <w:p w14:paraId="69835B70"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2.投标报价低于采购项目最高限价45%的，即投标报价&lt;采购项目最高限价×45%；</w:t>
      </w:r>
    </w:p>
    <w:p w14:paraId="0AE45A98"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3.评标委员会认定的供应商报价过低、有可能影响产品质量或者不能诚信履约的其他情形。</w:t>
      </w:r>
    </w:p>
    <w:p w14:paraId="36473917" w14:textId="77777777" w:rsidR="00FA2E5A" w:rsidRDefault="00A82E4B">
      <w:pPr>
        <w:spacing w:line="360" w:lineRule="auto"/>
        <w:rPr>
          <w:rFonts w:ascii="宋体" w:eastAsia="宋体" w:hAnsi="宋体" w:cs="Helvetica" w:hint="eastAsia"/>
          <w:color w:val="212529"/>
          <w:kern w:val="0"/>
          <w:sz w:val="24"/>
        </w:rPr>
      </w:pPr>
      <w:r>
        <w:rPr>
          <w:rFonts w:ascii="宋体" w:eastAsia="宋体" w:hAnsi="宋体" w:cs="Helvetica" w:hint="eastAsia"/>
          <w:color w:val="212529"/>
          <w:kern w:val="0"/>
          <w:sz w:val="24"/>
        </w:rPr>
        <w:t>（二）启动异常低价投标审查后，评标委员会应当要求相关供应商在评标现场合理的时间内，提供项目具体成本测算等与报价合理性相关的书面说明及相关证明材料，对投标价格作出解释，由评标委员会结合同类产品在主要电商平台的价格、该行业当地薪资水平等情况，依据专业经验对供应商报价合理性进行判断。投标供应商不提供书面说明、证明材料，或者提供的书面说明、证明材料不能证明其报价合理性的，评标委员会应当将其作为无效投标处理。审查相关情况应当在评审报告中进行记录。</w:t>
      </w:r>
    </w:p>
    <w:p w14:paraId="6251ADC1" w14:textId="77777777" w:rsidR="00FA2E5A" w:rsidRDefault="00A82E4B">
      <w:pPr>
        <w:spacing w:line="360" w:lineRule="auto"/>
        <w:ind w:firstLineChars="100" w:firstLine="241"/>
        <w:rPr>
          <w:rFonts w:ascii="宋体" w:eastAsia="宋体" w:hAnsi="宋体" w:cs="Helvetica" w:hint="eastAsia"/>
          <w:b/>
          <w:bCs/>
          <w:color w:val="212529"/>
          <w:kern w:val="0"/>
          <w:sz w:val="24"/>
        </w:rPr>
      </w:pPr>
      <w:r>
        <w:rPr>
          <w:rFonts w:ascii="宋体" w:eastAsia="宋体" w:hAnsi="宋体" w:cs="Helvetica" w:hint="eastAsia"/>
          <w:b/>
          <w:bCs/>
          <w:color w:val="212529"/>
          <w:kern w:val="0"/>
          <w:sz w:val="24"/>
        </w:rPr>
        <w:t>现更正为：</w:t>
      </w:r>
    </w:p>
    <w:p w14:paraId="195990EE"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26.1.10投标人不能证明其报价合理性的，评标委员会应当将其作为无效投标处理。</w:t>
      </w:r>
    </w:p>
    <w:p w14:paraId="68CDD849"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（一）评审过程中出现下列情形之一的，评标委员会应当启动异常低价投标审</w:t>
      </w:r>
      <w:r>
        <w:rPr>
          <w:rFonts w:ascii="宋体" w:eastAsia="宋体" w:hAnsi="宋体" w:cs="Helvetica" w:hint="eastAsia"/>
          <w:color w:val="212529"/>
          <w:kern w:val="0"/>
          <w:sz w:val="24"/>
        </w:rPr>
        <w:lastRenderedPageBreak/>
        <w:t>查程序：</w:t>
      </w:r>
    </w:p>
    <w:p w14:paraId="0B35793F"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1．投标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报价低于全部通过符合性审查供应商投标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报价平均值50%的，即投标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报价&lt;全部通过符合性审查供应商投标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报价平均值×50%；</w:t>
      </w:r>
    </w:p>
    <w:p w14:paraId="07191A51"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2．投标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报价低于通过符合性审查的次低报价供应商投标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报价50%的，即投标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报价&lt;通过符合性审查的次低报价供应商投标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报价×50%；</w:t>
      </w:r>
    </w:p>
    <w:p w14:paraId="641AB957"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3．投标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报价低于采购项目最高限价45%的，即投标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报价&lt;采购项目最高限价×45%；</w:t>
      </w:r>
    </w:p>
    <w:p w14:paraId="1B7A4F09"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（二）评审委员会启动异常低价投标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审查后，属于前述第1项至第4项情形的，应当要求相关供应商在评审现场合理的时间内对投标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价格作出解释，提供项目具体成本测算等与报价合理性相关的书面说明及必要的证明材料，包括但不限于原材料成本、人工成本、制造费用等，给予相关供应商的合理时间一般不少于30分钟。其中，属于第3项情形，供应商已随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文件一并提交相关书面说明及必要的证明材料的，在评审现场可不再重复提交。</w:t>
      </w:r>
    </w:p>
    <w:p w14:paraId="58D4D6F6" w14:textId="77777777" w:rsidR="00FA2E5A" w:rsidRDefault="00A82E4B">
      <w:pPr>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评审委员会依据专业经验，参考同类项目中标</w:t>
      </w:r>
      <w:proofErr w:type="gramStart"/>
      <w:r>
        <w:rPr>
          <w:rFonts w:ascii="宋体" w:eastAsia="宋体" w:hAnsi="宋体" w:cs="Helvetica" w:hint="eastAsia"/>
          <w:color w:val="212529"/>
          <w:kern w:val="0"/>
          <w:sz w:val="24"/>
        </w:rPr>
        <w:t>(成交)</w:t>
      </w:r>
      <w:proofErr w:type="gramEnd"/>
      <w:r>
        <w:rPr>
          <w:rFonts w:ascii="宋体" w:eastAsia="宋体" w:hAnsi="宋体" w:cs="Helvetica" w:hint="eastAsia"/>
          <w:color w:val="212529"/>
          <w:kern w:val="0"/>
          <w:sz w:val="24"/>
        </w:rPr>
        <w:t>价格、类似产品市场价格水平、行业人工费用标准、国家有关部门指导行业协会发布的行业平均成本等情况，对报价合理性进行判断。投标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供应商不能提供书面说明、证明材料，或者提供的书面说明、证明材料不能证明其报价合理性的，评审委员会应当将其作为无效投标</w:t>
      </w:r>
      <w:proofErr w:type="gramStart"/>
      <w:r>
        <w:rPr>
          <w:rFonts w:ascii="宋体" w:eastAsia="宋体" w:hAnsi="宋体" w:cs="Helvetica" w:hint="eastAsia"/>
          <w:color w:val="212529"/>
          <w:kern w:val="0"/>
          <w:sz w:val="24"/>
        </w:rPr>
        <w:t>(响应)</w:t>
      </w:r>
      <w:proofErr w:type="gramEnd"/>
      <w:r>
        <w:rPr>
          <w:rFonts w:ascii="宋体" w:eastAsia="宋体" w:hAnsi="宋体" w:cs="Helvetica" w:hint="eastAsia"/>
          <w:color w:val="212529"/>
          <w:kern w:val="0"/>
          <w:sz w:val="24"/>
        </w:rPr>
        <w:t>处理。</w:t>
      </w:r>
    </w:p>
    <w:p w14:paraId="7CC0C503" w14:textId="77777777" w:rsidR="00FA2E5A" w:rsidRDefault="00A82E4B">
      <w:pPr>
        <w:widowControl/>
        <w:spacing w:line="360" w:lineRule="auto"/>
        <w:ind w:firstLineChars="100" w:firstLine="241"/>
        <w:rPr>
          <w:rFonts w:ascii="宋体" w:eastAsia="宋体" w:hAnsi="宋体" w:cs="Helvetica" w:hint="eastAsia"/>
          <w:color w:val="212529"/>
          <w:kern w:val="0"/>
          <w:sz w:val="24"/>
        </w:rPr>
      </w:pPr>
      <w:r>
        <w:rPr>
          <w:rFonts w:ascii="宋体" w:eastAsia="宋体" w:hAnsi="宋体" w:cs="Helvetica" w:hint="eastAsia"/>
          <w:b/>
          <w:bCs/>
          <w:color w:val="212529"/>
          <w:kern w:val="0"/>
          <w:sz w:val="24"/>
        </w:rPr>
        <w:t>2、原采购文件第五章 评标方法与评标标准中</w:t>
      </w:r>
    </w:p>
    <w:tbl>
      <w:tblPr>
        <w:tblStyle w:val="a8"/>
        <w:tblW w:w="8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5"/>
      </w:tblGrid>
      <w:tr w:rsidR="00FA2E5A" w14:paraId="79D1EE15" w14:textId="77777777">
        <w:trPr>
          <w:jc w:val="center"/>
        </w:trPr>
        <w:tc>
          <w:tcPr>
            <w:tcW w:w="8085" w:type="dxa"/>
            <w:vAlign w:val="center"/>
          </w:tcPr>
          <w:p w14:paraId="492AFDE8" w14:textId="77777777" w:rsidR="00FA2E5A" w:rsidRDefault="00A82E4B">
            <w:pPr>
              <w:spacing w:line="360" w:lineRule="auto"/>
              <w:rPr>
                <w:rFonts w:ascii="宋体" w:eastAsia="宋体" w:hAnsi="宋体" w:cs="Helvetica" w:hint="eastAsia"/>
                <w:color w:val="212529"/>
                <w:kern w:val="0"/>
                <w:sz w:val="24"/>
              </w:rPr>
            </w:pPr>
            <w:r>
              <w:rPr>
                <w:rFonts w:ascii="宋体" w:eastAsia="宋体" w:hAnsi="宋体" w:cs="Helvetica" w:hint="eastAsia"/>
                <w:color w:val="212529"/>
                <w:kern w:val="0"/>
                <w:sz w:val="24"/>
              </w:rPr>
              <w:t>4.投标人为本项目配置的团队人员中维护人员，每有一个维护人员同时具备低压电工或高压电工作业特种作业操作证和高空作业特种作业操作证的得2分；每有一个维护人员同时具备建筑电工特种作业证和高空作业特种作业操作证的得2分。只具有低压、高压或建筑电工特种作业操作证单证及高空作业特种作业操作证单证的人员不得分。本项最高得4分。</w:t>
            </w:r>
          </w:p>
          <w:p w14:paraId="3B437D7F" w14:textId="77777777" w:rsidR="00FA2E5A" w:rsidRDefault="00A82E4B">
            <w:pPr>
              <w:spacing w:line="360" w:lineRule="auto"/>
              <w:rPr>
                <w:sz w:val="20"/>
                <w:szCs w:val="22"/>
              </w:rPr>
            </w:pPr>
            <w:r>
              <w:rPr>
                <w:rFonts w:ascii="宋体" w:eastAsia="宋体" w:hAnsi="宋体" w:cs="Helvetica" w:hint="eastAsia"/>
                <w:color w:val="212529"/>
                <w:kern w:val="0"/>
                <w:sz w:val="24"/>
              </w:rPr>
              <w:t>5.投入的维护人员当中（须和本项第4条的要求不是同人员），有高空作业车操作证的得2分，本项最高得2分。</w:t>
            </w:r>
          </w:p>
        </w:tc>
      </w:tr>
      <w:tr w:rsidR="004C222B" w14:paraId="102168EA" w14:textId="77777777">
        <w:trPr>
          <w:jc w:val="center"/>
        </w:trPr>
        <w:tc>
          <w:tcPr>
            <w:tcW w:w="8085" w:type="dxa"/>
            <w:vAlign w:val="center"/>
          </w:tcPr>
          <w:p w14:paraId="3198499A" w14:textId="77777777" w:rsidR="004C222B" w:rsidRPr="004C222B" w:rsidRDefault="004C222B" w:rsidP="004C222B">
            <w:pPr>
              <w:pBdr>
                <w:top w:val="none" w:sz="0" w:space="0" w:color="000000"/>
                <w:left w:val="none" w:sz="0" w:space="0" w:color="000000"/>
                <w:bottom w:val="none" w:sz="0" w:space="0" w:color="000000"/>
                <w:right w:val="none" w:sz="0" w:space="0" w:color="000000"/>
              </w:pBdr>
              <w:spacing w:line="360" w:lineRule="auto"/>
              <w:rPr>
                <w:rFonts w:ascii="宋体" w:eastAsia="宋体" w:hAnsi="宋体" w:cs="Helvetica" w:hint="eastAsia"/>
                <w:color w:val="212529"/>
                <w:kern w:val="0"/>
                <w:sz w:val="24"/>
              </w:rPr>
            </w:pPr>
            <w:bookmarkStart w:id="0" w:name="OLE_LINK25"/>
            <w:r w:rsidRPr="004C222B">
              <w:rPr>
                <w:rFonts w:ascii="宋体" w:eastAsia="宋体" w:hAnsi="宋体" w:cs="Helvetica"/>
                <w:color w:val="212529"/>
                <w:kern w:val="0"/>
                <w:sz w:val="24"/>
              </w:rPr>
              <w:t>投标人自202</w:t>
            </w:r>
            <w:r w:rsidRPr="004C222B">
              <w:rPr>
                <w:rFonts w:ascii="宋体" w:eastAsia="宋体" w:hAnsi="宋体" w:cs="Helvetica" w:hint="eastAsia"/>
                <w:color w:val="212529"/>
                <w:kern w:val="0"/>
                <w:sz w:val="24"/>
              </w:rPr>
              <w:t>3</w:t>
            </w:r>
            <w:r w:rsidRPr="004C222B">
              <w:rPr>
                <w:rFonts w:ascii="宋体" w:eastAsia="宋体" w:hAnsi="宋体" w:cs="Helvetica"/>
                <w:color w:val="212529"/>
                <w:kern w:val="0"/>
                <w:sz w:val="24"/>
              </w:rPr>
              <w:t>年1月1日以来（以合同签订日期为准）承接过类似于本项目的业绩的</w:t>
            </w:r>
            <w:r w:rsidRPr="004C222B">
              <w:rPr>
                <w:rFonts w:ascii="宋体" w:eastAsia="宋体" w:hAnsi="宋体" w:cs="Helvetica" w:hint="eastAsia"/>
                <w:color w:val="212529"/>
                <w:kern w:val="0"/>
                <w:sz w:val="24"/>
              </w:rPr>
              <w:t>(含亮化或路灯建设工程）</w:t>
            </w:r>
            <w:r w:rsidRPr="004C222B">
              <w:rPr>
                <w:rFonts w:ascii="宋体" w:eastAsia="宋体" w:hAnsi="宋体" w:cs="Helvetica"/>
                <w:color w:val="212529"/>
                <w:kern w:val="0"/>
                <w:sz w:val="24"/>
              </w:rPr>
              <w:t>，每提供一个得</w:t>
            </w:r>
            <w:r w:rsidRPr="004C222B">
              <w:rPr>
                <w:rFonts w:ascii="宋体" w:eastAsia="宋体" w:hAnsi="宋体" w:cs="Helvetica" w:hint="eastAsia"/>
                <w:color w:val="212529"/>
                <w:kern w:val="0"/>
                <w:sz w:val="24"/>
              </w:rPr>
              <w:t>3</w:t>
            </w:r>
            <w:r w:rsidRPr="004C222B">
              <w:rPr>
                <w:rFonts w:ascii="宋体" w:eastAsia="宋体" w:hAnsi="宋体" w:cs="Helvetica"/>
                <w:color w:val="212529"/>
                <w:kern w:val="0"/>
                <w:sz w:val="24"/>
              </w:rPr>
              <w:t>分，本项最多得</w:t>
            </w:r>
            <w:r w:rsidRPr="004C222B">
              <w:rPr>
                <w:rFonts w:ascii="宋体" w:eastAsia="宋体" w:hAnsi="宋体" w:cs="Helvetica" w:hint="eastAsia"/>
                <w:color w:val="212529"/>
                <w:kern w:val="0"/>
                <w:sz w:val="24"/>
              </w:rPr>
              <w:t>12</w:t>
            </w:r>
            <w:r w:rsidRPr="004C222B">
              <w:rPr>
                <w:rFonts w:ascii="宋体" w:eastAsia="宋体" w:hAnsi="宋体" w:cs="Helvetica"/>
                <w:color w:val="212529"/>
                <w:kern w:val="0"/>
                <w:sz w:val="24"/>
              </w:rPr>
              <w:t>分。</w:t>
            </w:r>
          </w:p>
          <w:p w14:paraId="7343EE7F" w14:textId="3A4C630D" w:rsidR="004C222B" w:rsidRDefault="004C222B" w:rsidP="004C222B">
            <w:pPr>
              <w:spacing w:line="360" w:lineRule="auto"/>
              <w:rPr>
                <w:rFonts w:ascii="宋体" w:eastAsia="宋体" w:hAnsi="宋体" w:cs="Helvetica" w:hint="eastAsia"/>
                <w:color w:val="212529"/>
                <w:kern w:val="0"/>
                <w:sz w:val="24"/>
              </w:rPr>
            </w:pPr>
            <w:r w:rsidRPr="004C222B">
              <w:rPr>
                <w:rFonts w:ascii="宋体" w:eastAsia="宋体" w:hAnsi="宋体" w:cs="Helvetica" w:hint="eastAsia"/>
                <w:color w:val="212529"/>
                <w:kern w:val="0"/>
                <w:sz w:val="24"/>
              </w:rPr>
              <w:lastRenderedPageBreak/>
              <w:t>注：业绩需提供中标（成交）通知书、合同、验收证明书的原件彩色扫描件并加盖投标人公章，仅提供一项或不提供的不得分。业绩证明材料应能够明确反映投标供应商名称、合同签订时间、项目内容、交（竣）工验收日期等，否则不得分。</w:t>
            </w:r>
            <w:bookmarkEnd w:id="0"/>
          </w:p>
        </w:tc>
      </w:tr>
    </w:tbl>
    <w:p w14:paraId="5938B168" w14:textId="77777777" w:rsidR="00FA2E5A" w:rsidRDefault="00A82E4B">
      <w:pPr>
        <w:widowControl/>
        <w:spacing w:line="360" w:lineRule="auto"/>
        <w:ind w:firstLineChars="100" w:firstLine="241"/>
        <w:rPr>
          <w:rFonts w:ascii="宋体" w:eastAsia="宋体" w:hAnsi="宋体" w:cs="Helvetica" w:hint="eastAsia"/>
          <w:b/>
          <w:bCs/>
          <w:color w:val="212529"/>
          <w:kern w:val="0"/>
          <w:sz w:val="24"/>
        </w:rPr>
      </w:pPr>
      <w:r>
        <w:rPr>
          <w:rFonts w:ascii="宋体" w:eastAsia="宋体" w:hAnsi="宋体" w:cs="Helvetica" w:hint="eastAsia"/>
          <w:b/>
          <w:bCs/>
          <w:color w:val="212529"/>
          <w:kern w:val="0"/>
          <w:sz w:val="24"/>
        </w:rPr>
        <w:lastRenderedPageBreak/>
        <w:t>现更正为</w:t>
      </w:r>
    </w:p>
    <w:tbl>
      <w:tblPr>
        <w:tblStyle w:val="a8"/>
        <w:tblW w:w="8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5"/>
      </w:tblGrid>
      <w:tr w:rsidR="00FA2E5A" w14:paraId="619555F4" w14:textId="77777777">
        <w:trPr>
          <w:jc w:val="center"/>
        </w:trPr>
        <w:tc>
          <w:tcPr>
            <w:tcW w:w="8085" w:type="dxa"/>
            <w:vAlign w:val="center"/>
          </w:tcPr>
          <w:p w14:paraId="25B68F98" w14:textId="77777777" w:rsidR="00B8726B" w:rsidRPr="00B8726B" w:rsidRDefault="00B8726B" w:rsidP="004C222B">
            <w:pPr>
              <w:pBdr>
                <w:top w:val="none" w:sz="0" w:space="0" w:color="000000"/>
                <w:left w:val="none" w:sz="0" w:space="0" w:color="000000"/>
                <w:bottom w:val="none" w:sz="0" w:space="0" w:color="000000"/>
                <w:right w:val="none" w:sz="0" w:space="0" w:color="000000"/>
              </w:pBdr>
              <w:spacing w:line="360" w:lineRule="auto"/>
              <w:rPr>
                <w:rFonts w:ascii="宋体" w:eastAsia="宋体" w:hAnsi="宋体" w:cs="Helvetica"/>
                <w:color w:val="212529"/>
                <w:kern w:val="0"/>
                <w:sz w:val="24"/>
              </w:rPr>
            </w:pPr>
            <w:r w:rsidRPr="00B8726B">
              <w:rPr>
                <w:rFonts w:ascii="宋体" w:eastAsia="宋体" w:hAnsi="宋体" w:cs="Helvetica" w:hint="eastAsia"/>
                <w:color w:val="212529"/>
                <w:kern w:val="0"/>
                <w:sz w:val="24"/>
              </w:rPr>
              <w:t>4.</w:t>
            </w:r>
            <w:r w:rsidRPr="00B8726B">
              <w:rPr>
                <w:rFonts w:ascii="宋体" w:eastAsia="宋体" w:hAnsi="宋体" w:cs="Helvetica"/>
                <w:color w:val="212529"/>
                <w:kern w:val="0"/>
                <w:sz w:val="24"/>
              </w:rPr>
              <w:t>投标人为本项目配置的团队人员中维护人员，每有一个维护人员同时具备低压电工或高压电工或建筑电工和高处作业证有效证件的得2分；只具有低压电工或高压电工或建筑电工</w:t>
            </w:r>
            <w:r w:rsidRPr="00B8726B">
              <w:rPr>
                <w:rFonts w:ascii="宋体" w:eastAsia="宋体" w:hAnsi="宋体" w:cs="Helvetica" w:hint="eastAsia"/>
                <w:color w:val="212529"/>
                <w:kern w:val="0"/>
                <w:sz w:val="24"/>
              </w:rPr>
              <w:t>、</w:t>
            </w:r>
            <w:r w:rsidRPr="00B8726B">
              <w:rPr>
                <w:rFonts w:ascii="宋体" w:eastAsia="宋体" w:hAnsi="宋体" w:cs="Helvetica"/>
                <w:color w:val="212529"/>
                <w:kern w:val="0"/>
                <w:sz w:val="24"/>
              </w:rPr>
              <w:t>高处作业证的</w:t>
            </w:r>
            <w:r w:rsidRPr="00B8726B">
              <w:rPr>
                <w:rFonts w:ascii="宋体" w:eastAsia="宋体" w:hAnsi="宋体" w:cs="Helvetica" w:hint="eastAsia"/>
                <w:color w:val="212529"/>
                <w:kern w:val="0"/>
                <w:sz w:val="24"/>
              </w:rPr>
              <w:t>单证</w:t>
            </w:r>
            <w:r w:rsidRPr="00B8726B">
              <w:rPr>
                <w:rFonts w:ascii="宋体" w:eastAsia="宋体" w:hAnsi="宋体" w:cs="Helvetica"/>
                <w:color w:val="212529"/>
                <w:kern w:val="0"/>
                <w:sz w:val="24"/>
              </w:rPr>
              <w:t>人员不得分。本项最高得4分。</w:t>
            </w:r>
          </w:p>
          <w:p w14:paraId="5C602791" w14:textId="0C863377" w:rsidR="00FA2E5A" w:rsidRPr="00B8726B" w:rsidRDefault="00B8726B" w:rsidP="004C222B">
            <w:pPr>
              <w:pBdr>
                <w:top w:val="none" w:sz="0" w:space="0" w:color="000000"/>
                <w:left w:val="none" w:sz="0" w:space="0" w:color="000000"/>
                <w:bottom w:val="none" w:sz="0" w:space="0" w:color="000000"/>
                <w:right w:val="none" w:sz="0" w:space="0" w:color="000000"/>
              </w:pBdr>
              <w:spacing w:line="360" w:lineRule="auto"/>
              <w:rPr>
                <w:rFonts w:ascii="宋体" w:eastAsia="宋体" w:hAnsi="宋体" w:cs="Helvetica" w:hint="eastAsia"/>
                <w:color w:val="212529"/>
                <w:kern w:val="0"/>
                <w:sz w:val="24"/>
              </w:rPr>
            </w:pPr>
            <w:r w:rsidRPr="00B8726B">
              <w:rPr>
                <w:rFonts w:ascii="宋体" w:eastAsia="宋体" w:hAnsi="宋体" w:cs="Helvetica" w:hint="eastAsia"/>
                <w:color w:val="212529"/>
                <w:kern w:val="0"/>
                <w:sz w:val="24"/>
              </w:rPr>
              <w:t>5.投入的维护人员当中（须和本项第4条的要求不是同人员），有起重机作业（起重机司机Q2）有效证件的得2分，本项最高得2分。</w:t>
            </w:r>
          </w:p>
        </w:tc>
      </w:tr>
      <w:tr w:rsidR="004C222B" w14:paraId="699AA4DE" w14:textId="77777777">
        <w:trPr>
          <w:jc w:val="center"/>
        </w:trPr>
        <w:tc>
          <w:tcPr>
            <w:tcW w:w="8085" w:type="dxa"/>
            <w:vAlign w:val="center"/>
          </w:tcPr>
          <w:p w14:paraId="4F56CED3" w14:textId="77777777" w:rsidR="004C222B" w:rsidRPr="004C222B" w:rsidRDefault="004C222B" w:rsidP="004C222B">
            <w:pPr>
              <w:pBdr>
                <w:top w:val="none" w:sz="0" w:space="0" w:color="000000"/>
                <w:left w:val="none" w:sz="0" w:space="0" w:color="000000"/>
                <w:bottom w:val="none" w:sz="0" w:space="0" w:color="000000"/>
                <w:right w:val="none" w:sz="0" w:space="0" w:color="000000"/>
              </w:pBdr>
              <w:spacing w:line="360" w:lineRule="auto"/>
              <w:rPr>
                <w:rFonts w:ascii="宋体" w:eastAsia="宋体" w:hAnsi="宋体" w:cs="Helvetica" w:hint="eastAsia"/>
                <w:color w:val="212529"/>
                <w:kern w:val="0"/>
                <w:sz w:val="24"/>
              </w:rPr>
            </w:pPr>
            <w:r w:rsidRPr="004C222B">
              <w:rPr>
                <w:rFonts w:ascii="宋体" w:eastAsia="宋体" w:hAnsi="宋体" w:cs="Helvetica"/>
                <w:color w:val="212529"/>
                <w:kern w:val="0"/>
                <w:sz w:val="24"/>
              </w:rPr>
              <w:t>投标人自202</w:t>
            </w:r>
            <w:r w:rsidRPr="004C222B">
              <w:rPr>
                <w:rFonts w:ascii="宋体" w:eastAsia="宋体" w:hAnsi="宋体" w:cs="Helvetica" w:hint="eastAsia"/>
                <w:color w:val="212529"/>
                <w:kern w:val="0"/>
                <w:sz w:val="24"/>
              </w:rPr>
              <w:t>3</w:t>
            </w:r>
            <w:r w:rsidRPr="004C222B">
              <w:rPr>
                <w:rFonts w:ascii="宋体" w:eastAsia="宋体" w:hAnsi="宋体" w:cs="Helvetica"/>
                <w:color w:val="212529"/>
                <w:kern w:val="0"/>
                <w:sz w:val="24"/>
              </w:rPr>
              <w:t>年1月1日以来（以合同签订日期为准）承接过</w:t>
            </w:r>
            <w:r w:rsidRPr="004C222B">
              <w:rPr>
                <w:rFonts w:ascii="宋体" w:eastAsia="宋体" w:hAnsi="宋体" w:cs="Helvetica" w:hint="eastAsia"/>
                <w:color w:val="212529"/>
                <w:kern w:val="0"/>
                <w:sz w:val="24"/>
              </w:rPr>
              <w:t>亮化施工或亮化运维业绩的</w:t>
            </w:r>
            <w:r w:rsidRPr="004C222B">
              <w:rPr>
                <w:rFonts w:ascii="宋体" w:eastAsia="宋体" w:hAnsi="宋体" w:cs="Helvetica"/>
                <w:color w:val="212529"/>
                <w:kern w:val="0"/>
                <w:sz w:val="24"/>
              </w:rPr>
              <w:t>，每提供一个得</w:t>
            </w:r>
            <w:r w:rsidRPr="004C222B">
              <w:rPr>
                <w:rFonts w:ascii="宋体" w:eastAsia="宋体" w:hAnsi="宋体" w:cs="Helvetica" w:hint="eastAsia"/>
                <w:color w:val="212529"/>
                <w:kern w:val="0"/>
                <w:sz w:val="24"/>
              </w:rPr>
              <w:t>3</w:t>
            </w:r>
            <w:r w:rsidRPr="004C222B">
              <w:rPr>
                <w:rFonts w:ascii="宋体" w:eastAsia="宋体" w:hAnsi="宋体" w:cs="Helvetica"/>
                <w:color w:val="212529"/>
                <w:kern w:val="0"/>
                <w:sz w:val="24"/>
              </w:rPr>
              <w:t>分，本项最多得</w:t>
            </w:r>
            <w:r w:rsidRPr="004C222B">
              <w:rPr>
                <w:rFonts w:ascii="宋体" w:eastAsia="宋体" w:hAnsi="宋体" w:cs="Helvetica" w:hint="eastAsia"/>
                <w:color w:val="212529"/>
                <w:kern w:val="0"/>
                <w:sz w:val="24"/>
              </w:rPr>
              <w:t>12</w:t>
            </w:r>
            <w:r w:rsidRPr="004C222B">
              <w:rPr>
                <w:rFonts w:ascii="宋体" w:eastAsia="宋体" w:hAnsi="宋体" w:cs="Helvetica"/>
                <w:color w:val="212529"/>
                <w:kern w:val="0"/>
                <w:sz w:val="24"/>
              </w:rPr>
              <w:t>分。</w:t>
            </w:r>
          </w:p>
          <w:p w14:paraId="22FD4707" w14:textId="50495323" w:rsidR="004C222B" w:rsidRPr="00B8726B" w:rsidRDefault="004C222B" w:rsidP="004C222B">
            <w:pPr>
              <w:pBdr>
                <w:top w:val="none" w:sz="0" w:space="0" w:color="000000"/>
                <w:left w:val="none" w:sz="0" w:space="0" w:color="000000"/>
                <w:bottom w:val="none" w:sz="0" w:space="0" w:color="000000"/>
                <w:right w:val="none" w:sz="0" w:space="0" w:color="000000"/>
              </w:pBdr>
              <w:spacing w:line="360" w:lineRule="auto"/>
              <w:rPr>
                <w:rFonts w:ascii="宋体" w:eastAsia="宋体" w:hAnsi="宋体" w:cs="Helvetica" w:hint="eastAsia"/>
                <w:color w:val="212529"/>
                <w:kern w:val="0"/>
                <w:sz w:val="24"/>
              </w:rPr>
            </w:pPr>
            <w:r w:rsidRPr="004C222B">
              <w:rPr>
                <w:rFonts w:ascii="宋体" w:eastAsia="宋体" w:hAnsi="宋体" w:cs="Helvetica" w:hint="eastAsia"/>
                <w:color w:val="212529"/>
                <w:kern w:val="0"/>
                <w:sz w:val="24"/>
              </w:rPr>
              <w:t>注：业绩需提供中标（成交）通知书、合同、验收证明书的原件彩色扫描件并加盖投标人公章，仅提供一项或不提供的不得分。业绩证明材料应能够明确反映投标供应商名称、合同签订时间、项目内容、交（竣）工验收日期等，否则不得分。</w:t>
            </w:r>
          </w:p>
        </w:tc>
      </w:tr>
    </w:tbl>
    <w:p w14:paraId="480618BE" w14:textId="77777777" w:rsidR="00FA2E5A" w:rsidRDefault="00A82E4B">
      <w:pPr>
        <w:widowControl/>
        <w:spacing w:line="360" w:lineRule="auto"/>
        <w:ind w:leftChars="100" w:left="210"/>
        <w:rPr>
          <w:rFonts w:ascii="宋体" w:eastAsia="宋体" w:hAnsi="宋体" w:cs="Helvetica" w:hint="eastAsia"/>
          <w:b/>
          <w:bCs/>
          <w:color w:val="212529"/>
          <w:kern w:val="0"/>
          <w:sz w:val="24"/>
        </w:rPr>
      </w:pPr>
      <w:r>
        <w:rPr>
          <w:rFonts w:ascii="宋体" w:eastAsia="宋体" w:hAnsi="宋体" w:cs="Helvetica" w:hint="eastAsia"/>
          <w:b/>
          <w:bCs/>
          <w:color w:val="212529"/>
          <w:kern w:val="0"/>
          <w:sz w:val="24"/>
        </w:rPr>
        <w:t xml:space="preserve">3、原采购文件第四章中 </w:t>
      </w:r>
    </w:p>
    <w:p w14:paraId="786E55EB" w14:textId="77777777" w:rsidR="00FA2E5A" w:rsidRDefault="00A82E4B">
      <w:pPr>
        <w:widowControl/>
        <w:spacing w:line="360" w:lineRule="auto"/>
        <w:ind w:leftChars="100" w:left="210" w:firstLineChars="200" w:firstLine="480"/>
        <w:rPr>
          <w:rFonts w:ascii="宋体" w:eastAsia="宋体" w:hAnsi="宋体" w:cs="Helvetica" w:hint="eastAsia"/>
          <w:color w:val="212529"/>
          <w:kern w:val="0"/>
          <w:sz w:val="24"/>
        </w:rPr>
      </w:pPr>
      <w:r>
        <w:rPr>
          <w:rFonts w:ascii="宋体" w:eastAsia="宋体" w:hAnsi="宋体" w:cs="Helvetica"/>
          <w:color w:val="212529"/>
          <w:kern w:val="0"/>
          <w:sz w:val="24"/>
        </w:rPr>
        <w:t>项目经理必须是投标人本单位正式职工且无在建工程（提供2026年5月以来至少1个月在投标人本单位缴纳养老保险的证明材料），并具有市政公用工程或机电工程专业二级及以上建造师注册证书和同时具有有效的安全生产考核合格证（B类）。</w:t>
      </w:r>
    </w:p>
    <w:p w14:paraId="7AA7019E" w14:textId="77777777" w:rsidR="00FA2E5A" w:rsidRDefault="00A82E4B">
      <w:pPr>
        <w:widowControl/>
        <w:spacing w:line="360" w:lineRule="auto"/>
        <w:ind w:leftChars="100" w:left="210"/>
        <w:rPr>
          <w:rFonts w:ascii="宋体" w:eastAsia="宋体" w:hAnsi="宋体" w:cs="Helvetica" w:hint="eastAsia"/>
          <w:b/>
          <w:bCs/>
          <w:color w:val="212529"/>
          <w:kern w:val="0"/>
          <w:sz w:val="24"/>
        </w:rPr>
      </w:pPr>
      <w:r>
        <w:rPr>
          <w:rFonts w:ascii="宋体" w:eastAsia="宋体" w:hAnsi="宋体" w:cs="Helvetica" w:hint="eastAsia"/>
          <w:color w:val="212529"/>
          <w:kern w:val="0"/>
          <w:sz w:val="24"/>
        </w:rPr>
        <w:t xml:space="preserve">   </w:t>
      </w:r>
      <w:r>
        <w:rPr>
          <w:rFonts w:ascii="宋体" w:eastAsia="宋体" w:hAnsi="宋体" w:cs="Helvetica" w:hint="eastAsia"/>
          <w:b/>
          <w:bCs/>
          <w:color w:val="212529"/>
          <w:kern w:val="0"/>
          <w:sz w:val="24"/>
        </w:rPr>
        <w:t xml:space="preserve"> 现更正为：</w:t>
      </w:r>
    </w:p>
    <w:p w14:paraId="296EFD88" w14:textId="57F00239" w:rsidR="00B8726B" w:rsidRPr="00A36CB1" w:rsidRDefault="00A82E4B" w:rsidP="00A36CB1">
      <w:pPr>
        <w:widowControl/>
        <w:spacing w:line="360" w:lineRule="auto"/>
        <w:ind w:leftChars="100" w:left="210" w:firstLineChars="200" w:firstLine="480"/>
        <w:rPr>
          <w:rFonts w:ascii="宋体" w:eastAsia="宋体" w:hAnsi="宋体" w:cs="Helvetica"/>
          <w:color w:val="212529"/>
          <w:kern w:val="0"/>
          <w:sz w:val="24"/>
        </w:rPr>
      </w:pPr>
      <w:r>
        <w:rPr>
          <w:rFonts w:ascii="宋体" w:eastAsia="宋体" w:hAnsi="宋体" w:cs="Helvetica"/>
          <w:color w:val="212529"/>
          <w:kern w:val="0"/>
          <w:sz w:val="24"/>
        </w:rPr>
        <w:t>项目经理必须是投标人本单位正式职工且无在建工程（提供2026年</w:t>
      </w:r>
      <w:r>
        <w:rPr>
          <w:rFonts w:ascii="宋体" w:eastAsia="宋体" w:hAnsi="宋体" w:cs="Helvetica" w:hint="eastAsia"/>
          <w:color w:val="212529"/>
          <w:kern w:val="0"/>
          <w:sz w:val="24"/>
        </w:rPr>
        <w:t>6</w:t>
      </w:r>
      <w:r>
        <w:rPr>
          <w:rFonts w:ascii="宋体" w:eastAsia="宋体" w:hAnsi="宋体" w:cs="Helvetica"/>
          <w:color w:val="212529"/>
          <w:kern w:val="0"/>
          <w:sz w:val="24"/>
        </w:rPr>
        <w:t>月以来至少1个月在投标人本单位缴纳养老保险的证明材料），并具有市政公用工程或机电工程专业二级及以上建造师注册证书和同时具有有效的安全生产考核合格证（B类）。</w:t>
      </w:r>
    </w:p>
    <w:p w14:paraId="702D6097" w14:textId="5A31CC74" w:rsidR="00FA2E5A" w:rsidRDefault="00A36CB1">
      <w:pPr>
        <w:widowControl/>
        <w:spacing w:line="360" w:lineRule="auto"/>
        <w:ind w:firstLineChars="100" w:firstLine="241"/>
        <w:rPr>
          <w:rFonts w:ascii="宋体" w:eastAsia="宋体" w:hAnsi="宋体" w:cs="Helvetica" w:hint="eastAsia"/>
          <w:color w:val="212529"/>
          <w:kern w:val="0"/>
          <w:sz w:val="24"/>
        </w:rPr>
      </w:pPr>
      <w:r>
        <w:rPr>
          <w:rFonts w:ascii="宋体" w:eastAsia="宋体" w:hAnsi="宋体" w:cs="Helvetica" w:hint="eastAsia"/>
          <w:b/>
          <w:bCs/>
          <w:color w:val="212529"/>
          <w:kern w:val="0"/>
          <w:sz w:val="24"/>
        </w:rPr>
        <w:t>4</w:t>
      </w:r>
      <w:r w:rsidR="00A82E4B">
        <w:rPr>
          <w:rFonts w:ascii="宋体" w:eastAsia="宋体" w:hAnsi="宋体" w:cs="Helvetica" w:hint="eastAsia"/>
          <w:b/>
          <w:bCs/>
          <w:color w:val="212529"/>
          <w:kern w:val="0"/>
          <w:sz w:val="24"/>
        </w:rPr>
        <w:t>、系统开标时间调整为：2026年10月27日09时00分（北京时间）；线上提交投标文件截止时间：2026年10月27日09时00分（北京时间）。</w:t>
      </w:r>
    </w:p>
    <w:p w14:paraId="213028BC" w14:textId="77777777" w:rsidR="00FA2E5A" w:rsidRDefault="00A82E4B">
      <w:pPr>
        <w:widowControl/>
        <w:spacing w:line="360" w:lineRule="auto"/>
        <w:ind w:firstLineChars="200" w:firstLine="480"/>
        <w:rPr>
          <w:rFonts w:ascii="宋体" w:eastAsia="宋体" w:hAnsi="宋体" w:cs="Helvetica" w:hint="eastAsia"/>
          <w:color w:val="212529"/>
          <w:kern w:val="0"/>
          <w:sz w:val="24"/>
        </w:rPr>
      </w:pPr>
      <w:r>
        <w:rPr>
          <w:rFonts w:ascii="宋体" w:eastAsia="宋体" w:hAnsi="宋体" w:cs="Helvetica" w:hint="eastAsia"/>
          <w:color w:val="212529"/>
          <w:kern w:val="0"/>
          <w:sz w:val="24"/>
        </w:rPr>
        <w:lastRenderedPageBreak/>
        <w:t>敬请各潜在供应商重新下载采购文件。</w:t>
      </w:r>
    </w:p>
    <w:p w14:paraId="2E73EF98" w14:textId="77777777" w:rsidR="00FA2E5A" w:rsidRDefault="00A82E4B">
      <w:pPr>
        <w:widowControl/>
        <w:spacing w:line="360" w:lineRule="auto"/>
        <w:ind w:firstLineChars="200" w:firstLine="480"/>
        <w:rPr>
          <w:rFonts w:ascii="宋体" w:eastAsia="宋体" w:hAnsi="宋体" w:cs="Helvetica" w:hint="eastAsia"/>
          <w:color w:val="212529"/>
          <w:kern w:val="0"/>
          <w:sz w:val="24"/>
        </w:rPr>
      </w:pPr>
      <w:r>
        <w:rPr>
          <w:rFonts w:ascii="宋体" w:eastAsia="宋体" w:hAnsi="宋体" w:cs="Helvetica" w:hint="eastAsia"/>
          <w:color w:val="212529"/>
          <w:kern w:val="0"/>
          <w:sz w:val="24"/>
        </w:rPr>
        <w:t>更正日期：2026年10月08日 </w:t>
      </w:r>
    </w:p>
    <w:p w14:paraId="5748B326" w14:textId="77777777" w:rsidR="00FA2E5A" w:rsidRDefault="00A82E4B">
      <w:pPr>
        <w:widowControl/>
        <w:spacing w:line="360" w:lineRule="auto"/>
        <w:outlineLvl w:val="1"/>
        <w:rPr>
          <w:rFonts w:ascii="宋体" w:eastAsia="宋体" w:hAnsi="宋体" w:cs="Helvetica" w:hint="eastAsia"/>
          <w:color w:val="212529"/>
          <w:kern w:val="0"/>
          <w:sz w:val="24"/>
        </w:rPr>
      </w:pPr>
      <w:r>
        <w:rPr>
          <w:rFonts w:ascii="宋体" w:eastAsia="宋体" w:hAnsi="宋体" w:cs="Helvetica" w:hint="eastAsia"/>
          <w:color w:val="212529"/>
          <w:kern w:val="0"/>
          <w:sz w:val="24"/>
        </w:rPr>
        <w:t>三、其他补充事宜</w:t>
      </w:r>
    </w:p>
    <w:p w14:paraId="4AC50C1C"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无</w:t>
      </w:r>
    </w:p>
    <w:p w14:paraId="4773F703" w14:textId="77777777" w:rsidR="00FA2E5A" w:rsidRDefault="00A82E4B">
      <w:pPr>
        <w:widowControl/>
        <w:spacing w:line="360" w:lineRule="auto"/>
        <w:outlineLvl w:val="1"/>
        <w:rPr>
          <w:rFonts w:ascii="宋体" w:eastAsia="宋体" w:hAnsi="宋体" w:cs="Helvetica" w:hint="eastAsia"/>
          <w:color w:val="212529"/>
          <w:kern w:val="0"/>
          <w:sz w:val="24"/>
        </w:rPr>
      </w:pPr>
      <w:r>
        <w:rPr>
          <w:rFonts w:ascii="宋体" w:eastAsia="宋体" w:hAnsi="宋体" w:cs="Helvetica" w:hint="eastAsia"/>
          <w:color w:val="212529"/>
          <w:kern w:val="0"/>
          <w:sz w:val="24"/>
        </w:rPr>
        <w:t>四、凡对本次公告内容提出询问，请按以下方式联系</w:t>
      </w:r>
    </w:p>
    <w:p w14:paraId="0D2BFE3A"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1.采购人信息</w:t>
      </w:r>
    </w:p>
    <w:p w14:paraId="3A247CAE"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名称：响水县城市管理服务中心</w:t>
      </w:r>
    </w:p>
    <w:p w14:paraId="351C2036"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 xml:space="preserve">地址：响水县城双园路258号 </w:t>
      </w:r>
    </w:p>
    <w:p w14:paraId="34DB1C24"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联系人：管昌宇</w:t>
      </w:r>
    </w:p>
    <w:p w14:paraId="060E616F"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联系方式：0515-89686010</w:t>
      </w:r>
    </w:p>
    <w:p w14:paraId="0213576D"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2.采购代理机构信息</w:t>
      </w:r>
    </w:p>
    <w:p w14:paraId="4B6CC1F3"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名称：盐城巨益项目管理有限公司</w:t>
      </w:r>
    </w:p>
    <w:p w14:paraId="70E5E1BC"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地址：盐城市响水县桃花源路财富广场西门南侧</w:t>
      </w:r>
    </w:p>
    <w:p w14:paraId="2FB26A54"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联系人：高工</w:t>
      </w:r>
    </w:p>
    <w:p w14:paraId="1E0C02D5"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联系方式：</w:t>
      </w:r>
      <w:bookmarkStart w:id="1" w:name="_Toc28359021"/>
      <w:r>
        <w:rPr>
          <w:rFonts w:ascii="宋体" w:eastAsia="宋体" w:hAnsi="宋体" w:cs="Helvetica" w:hint="eastAsia"/>
          <w:color w:val="212529"/>
          <w:kern w:val="0"/>
          <w:sz w:val="24"/>
        </w:rPr>
        <w:t>15396723103</w:t>
      </w:r>
    </w:p>
    <w:p w14:paraId="33DFE756"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3.</w:t>
      </w:r>
      <w:bookmarkEnd w:id="1"/>
      <w:r>
        <w:rPr>
          <w:rFonts w:ascii="宋体" w:eastAsia="宋体" w:hAnsi="宋体" w:cs="Helvetica" w:hint="eastAsia"/>
          <w:color w:val="212529"/>
          <w:kern w:val="0"/>
          <w:sz w:val="24"/>
        </w:rPr>
        <w:t>项目联系方式</w:t>
      </w:r>
    </w:p>
    <w:p w14:paraId="4F6DC578"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项目联系人：管昌宇（采购人）、高工（招标代理机构）</w:t>
      </w:r>
    </w:p>
    <w:p w14:paraId="5C77CE86"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电话：0515-89686010、15396723103</w:t>
      </w:r>
    </w:p>
    <w:p w14:paraId="05074FBE" w14:textId="77777777" w:rsidR="00FA2E5A" w:rsidRDefault="00A82E4B">
      <w:pPr>
        <w:widowControl/>
        <w:spacing w:line="360" w:lineRule="auto"/>
        <w:ind w:firstLineChars="100" w:firstLine="240"/>
        <w:outlineLvl w:val="1"/>
        <w:rPr>
          <w:rFonts w:ascii="宋体" w:eastAsia="宋体" w:hAnsi="宋体" w:cs="Helvetica" w:hint="eastAsia"/>
          <w:color w:val="212529"/>
          <w:kern w:val="0"/>
          <w:sz w:val="24"/>
        </w:rPr>
      </w:pPr>
      <w:r>
        <w:rPr>
          <w:rFonts w:ascii="宋体" w:eastAsia="宋体" w:hAnsi="宋体" w:cs="Helvetica" w:hint="eastAsia"/>
          <w:color w:val="212529"/>
          <w:kern w:val="0"/>
          <w:sz w:val="24"/>
        </w:rPr>
        <w:t>五、附件（</w:t>
      </w:r>
      <w:r>
        <w:rPr>
          <w:rFonts w:ascii="宋体" w:eastAsia="宋体" w:hAnsi="宋体" w:cs="Helvetica" w:hint="eastAsia"/>
          <w:i/>
          <w:iCs/>
          <w:color w:val="212529"/>
          <w:kern w:val="0"/>
          <w:sz w:val="24"/>
        </w:rPr>
        <w:t>适用于更正中标、成交供应商</w:t>
      </w:r>
      <w:r>
        <w:rPr>
          <w:rFonts w:ascii="宋体" w:eastAsia="宋体" w:hAnsi="宋体" w:cs="Helvetica" w:hint="eastAsia"/>
          <w:color w:val="212529"/>
          <w:kern w:val="0"/>
          <w:sz w:val="24"/>
        </w:rPr>
        <w:t>）</w:t>
      </w:r>
    </w:p>
    <w:p w14:paraId="61C45593" w14:textId="77777777" w:rsidR="00FA2E5A" w:rsidRDefault="00A82E4B">
      <w:pPr>
        <w:widowControl/>
        <w:spacing w:line="360" w:lineRule="auto"/>
        <w:ind w:firstLineChars="100" w:firstLine="240"/>
        <w:rPr>
          <w:rFonts w:ascii="宋体" w:eastAsia="宋体" w:hAnsi="宋体" w:cs="Helvetica" w:hint="eastAsia"/>
          <w:color w:val="212529"/>
          <w:kern w:val="0"/>
          <w:sz w:val="24"/>
        </w:rPr>
      </w:pPr>
      <w:r>
        <w:rPr>
          <w:rFonts w:ascii="宋体" w:eastAsia="宋体" w:hAnsi="宋体" w:cs="Helvetica" w:hint="eastAsia"/>
          <w:color w:val="212529"/>
          <w:kern w:val="0"/>
          <w:sz w:val="24"/>
        </w:rPr>
        <w:t>无</w:t>
      </w:r>
    </w:p>
    <w:p w14:paraId="7022C6BA" w14:textId="77777777" w:rsidR="00FA2E5A" w:rsidRDefault="00FA2E5A">
      <w:pPr>
        <w:spacing w:line="360" w:lineRule="auto"/>
        <w:rPr>
          <w:sz w:val="24"/>
        </w:rPr>
      </w:pPr>
    </w:p>
    <w:sectPr w:rsidR="00FA2E5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DF528" w14:textId="77777777" w:rsidR="00C542E9" w:rsidRDefault="00C542E9" w:rsidP="00D87E0D">
      <w:r>
        <w:separator/>
      </w:r>
    </w:p>
  </w:endnote>
  <w:endnote w:type="continuationSeparator" w:id="0">
    <w:p w14:paraId="04D9267E" w14:textId="77777777" w:rsidR="00C542E9" w:rsidRDefault="00C542E9" w:rsidP="00D87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default"/>
    <w:sig w:usb0="00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64F71" w14:textId="77777777" w:rsidR="00C542E9" w:rsidRDefault="00C542E9" w:rsidP="00D87E0D">
      <w:r>
        <w:separator/>
      </w:r>
    </w:p>
  </w:footnote>
  <w:footnote w:type="continuationSeparator" w:id="0">
    <w:p w14:paraId="3CC17588" w14:textId="77777777" w:rsidR="00C542E9" w:rsidRDefault="00C542E9" w:rsidP="00D87E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AB6FAA"/>
    <w:multiLevelType w:val="singleLevel"/>
    <w:tmpl w:val="65AB6FAA"/>
    <w:lvl w:ilvl="0">
      <w:start w:val="1"/>
      <w:numFmt w:val="decimal"/>
      <w:suff w:val="nothing"/>
      <w:lvlText w:val="%1、"/>
      <w:lvlJc w:val="left"/>
    </w:lvl>
  </w:abstractNum>
  <w:num w:numId="1" w16cid:durableId="9923710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MzEwNTM5NzYwMDRjMzkwZTVkZjY2ODkwMGIxNGU0OTUifQ=="/>
  </w:docVars>
  <w:rsids>
    <w:rsidRoot w:val="00AB66CB"/>
    <w:rsid w:val="004826F2"/>
    <w:rsid w:val="004C222B"/>
    <w:rsid w:val="007636D0"/>
    <w:rsid w:val="007A3FFB"/>
    <w:rsid w:val="00A36CB1"/>
    <w:rsid w:val="00A82E4B"/>
    <w:rsid w:val="00AB66CB"/>
    <w:rsid w:val="00AF5D76"/>
    <w:rsid w:val="00B8726B"/>
    <w:rsid w:val="00BF5D83"/>
    <w:rsid w:val="00C542E9"/>
    <w:rsid w:val="00D0604A"/>
    <w:rsid w:val="00D30160"/>
    <w:rsid w:val="00D87E0D"/>
    <w:rsid w:val="00DA5EB4"/>
    <w:rsid w:val="00E94F01"/>
    <w:rsid w:val="00EC6277"/>
    <w:rsid w:val="00EF18CB"/>
    <w:rsid w:val="00F1297F"/>
    <w:rsid w:val="00F504D4"/>
    <w:rsid w:val="00FA2E5A"/>
    <w:rsid w:val="00FE6076"/>
    <w:rsid w:val="06D52497"/>
    <w:rsid w:val="100F5C6C"/>
    <w:rsid w:val="113118BF"/>
    <w:rsid w:val="196A1366"/>
    <w:rsid w:val="1B65096B"/>
    <w:rsid w:val="237F6C84"/>
    <w:rsid w:val="30300CD8"/>
    <w:rsid w:val="396F0F9F"/>
    <w:rsid w:val="3A661FFE"/>
    <w:rsid w:val="457D61A6"/>
    <w:rsid w:val="4D573696"/>
    <w:rsid w:val="5B96122C"/>
    <w:rsid w:val="5DCF1362"/>
    <w:rsid w:val="627D5CDF"/>
    <w:rsid w:val="66F71800"/>
    <w:rsid w:val="67362878"/>
    <w:rsid w:val="6B482C03"/>
    <w:rsid w:val="77F27D15"/>
    <w:rsid w:val="7A0000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091BE3"/>
  <w15:docId w15:val="{0AF8BC9D-66D6-4088-8539-D02996AF9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2">
    <w:name w:val="heading 2"/>
    <w:basedOn w:val="a"/>
    <w:link w:val="20"/>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rPr>
  </w:style>
  <w:style w:type="table" w:styleId="a8">
    <w:name w:val="Table Grid"/>
    <w:basedOn w:val="a1"/>
    <w:qFormat/>
    <w:pPr>
      <w:widowControl w:val="0"/>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Strong"/>
    <w:basedOn w:val="a0"/>
    <w:uiPriority w:val="22"/>
    <w:qFormat/>
    <w:rPr>
      <w:b/>
      <w:bCs/>
    </w:rPr>
  </w:style>
  <w:style w:type="character" w:styleId="aa">
    <w:name w:val="Emphasis"/>
    <w:basedOn w:val="a0"/>
    <w:uiPriority w:val="20"/>
    <w:qFormat/>
    <w:rPr>
      <w:i/>
      <w:iCs/>
    </w:rPr>
  </w:style>
  <w:style w:type="character" w:styleId="ab">
    <w:name w:val="Hyperlink"/>
    <w:basedOn w:val="a0"/>
    <w:uiPriority w:val="99"/>
    <w:unhideWhenUsed/>
    <w:qFormat/>
    <w:rPr>
      <w:color w:val="0000FF"/>
      <w:u w:val="single"/>
    </w:rPr>
  </w:style>
  <w:style w:type="character" w:customStyle="1" w:styleId="20">
    <w:name w:val="标题 2 字符"/>
    <w:basedOn w:val="a0"/>
    <w:link w:val="2"/>
    <w:uiPriority w:val="9"/>
    <w:qFormat/>
    <w:rPr>
      <w:rFonts w:ascii="宋体" w:eastAsia="宋体" w:hAnsi="宋体" w:cs="宋体"/>
      <w:b/>
      <w:bCs/>
      <w:sz w:val="36"/>
      <w:szCs w:val="36"/>
    </w:rPr>
  </w:style>
  <w:style w:type="paragraph" w:customStyle="1" w:styleId="p">
    <w:name w:val="p"/>
    <w:basedOn w:val="a"/>
    <w:qFormat/>
    <w:pPr>
      <w:widowControl/>
      <w:spacing w:before="100" w:beforeAutospacing="1" w:after="100" w:afterAutospacing="1"/>
      <w:jc w:val="left"/>
    </w:pPr>
    <w:rPr>
      <w:rFonts w:ascii="宋体" w:eastAsia="宋体" w:hAnsi="宋体" w:cs="宋体"/>
      <w:kern w:val="0"/>
      <w:sz w:val="24"/>
    </w:rPr>
  </w:style>
  <w:style w:type="paragraph" w:customStyle="1" w:styleId="16">
    <w:name w:val="16"/>
    <w:basedOn w:val="a"/>
    <w:qFormat/>
    <w:pPr>
      <w:widowControl/>
      <w:spacing w:before="100" w:beforeAutospacing="1" w:after="100" w:afterAutospacing="1"/>
      <w:jc w:val="left"/>
    </w:pPr>
    <w:rPr>
      <w:rFonts w:ascii="宋体" w:eastAsia="宋体" w:hAnsi="宋体" w:cs="宋体"/>
      <w:kern w:val="0"/>
      <w:sz w:val="24"/>
    </w:r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390</Words>
  <Characters>2227</Characters>
  <Application>Microsoft Office Word</Application>
  <DocSecurity>0</DocSecurity>
  <Lines>18</Lines>
  <Paragraphs>5</Paragraphs>
  <ScaleCrop>false</ScaleCrop>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SKJ</dc:creator>
  <cp:lastModifiedBy>响水县人民法院（机关）(填报)</cp:lastModifiedBy>
  <cp:revision>21</cp:revision>
  <dcterms:created xsi:type="dcterms:W3CDTF">2024-10-22T01:21:00Z</dcterms:created>
  <dcterms:modified xsi:type="dcterms:W3CDTF">2026-10-08T07:12:00Z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02E46EAE16284591B461DEFB1A4CCC93_13</vt:lpwstr>
  </property>
  <property fmtid="{D5CDD505-2E9C-101B-9397-08002B2CF9AE}" pid="4" name="KSOTemplateDocerSaveRecord">
    <vt:lpwstr>eyJoZGlkIjoiMmU3NzZlMDIyYTQ1ZDc5MDAyZGE5NTRkZTg4Mzk4ZWEiLCJ1c2VySWQiOiIyMDgyNzE5NzIifQ==</vt:lpwstr>
  </property>
</Properties>
</file>