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hint="eastAsia" w:ascii="宋体" w:hAnsi="宋体" w:eastAsia="宋体" w:cs="宋体"/>
          <w:i/>
          <w:iCs/>
          <w:color w:val="auto"/>
          <w:sz w:val="44"/>
          <w:szCs w:val="44"/>
          <w:highlight w:val="none"/>
        </w:rPr>
      </w:pPr>
      <w:r>
        <w:rPr>
          <w:rFonts w:hint="eastAsia" w:ascii="宋体" w:hAnsi="宋体" w:eastAsia="宋体" w:cs="宋体"/>
          <w:i/>
          <w:iCs/>
          <w:color w:val="auto"/>
          <w:sz w:val="44"/>
          <w:szCs w:val="44"/>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both"/>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JSZC-321111-JXCG-G2026-0041</w:t>
      </w:r>
      <w:r/>
    </w:p>
    <w:p>
      <w:pPr>
        <w:jc w:val="center"/>
        <w:spacing w:line="360" w:lineRule="auto"/>
        <w:rPr>
          <w:rFonts w:hint="eastAsia" w:ascii="宋体" w:hAnsi="宋体" w:eastAsia="宋体"/>
          <w:b/>
          <w:color w:val="000000"/>
          <w:sz w:val="32"/>
          <w:szCs w:val="22"/>
          <w:highlight w:val="none"/>
          <w:lang w:eastAsia="zh-CN"/>
        </w:rPr>
      </w:pPr>
      <w:r>
        <w:rPr>
          <w:rFonts w:hint="eastAsia" w:ascii="宋体" w:hAnsi="宋体"/>
          <w:b/>
          <w:color w:val="000000"/>
          <w:sz w:val="32"/>
          <w:highlight w:val="none"/>
        </w:rPr>
        <w:t xml:space="preserve">项目名称：</w:t>
      </w:r>
      <w:r>
        <w:rPr>
          <w:rFonts w:hint="eastAsia" w:ascii="宋体" w:hAnsi="宋体"/>
          <w:b/>
          <w:color w:val="000000"/>
          <w:sz w:val="32"/>
          <w:highlight w:val="none"/>
          <w:lang w:eastAsia="zh-CN"/>
        </w:rPr>
        <w:t xml:space="preserve">镇江市润州区人民法院司法辅助事务外包服务</w:t>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lang w:eastAsia="zh-CN"/>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eastAsia="zh-CN"/>
        </w:rPr>
        <w:t xml:space="preserve">江苏建协全过程工程咨询有限公司</w:t>
      </w:r>
      <w:r>
        <w:rPr>
          <w:rFonts w:hint="eastAsia" w:ascii="宋体" w:hAnsi="宋体" w:eastAsia="宋体" w:cs="宋体"/>
          <w:b/>
          <w:color w:val="auto"/>
          <w:sz w:val="36"/>
          <w:szCs w:val="36"/>
          <w:highlight w:val="none"/>
        </w:rPr>
        <w:t xml:space="preserve">   </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二○二</w:t>
      </w:r>
      <w:r>
        <w:rPr>
          <w:rFonts w:hint="eastAsia" w:ascii="宋体" w:hAnsi="宋体" w:cs="宋体"/>
          <w:b/>
          <w:color w:val="auto"/>
          <w:sz w:val="36"/>
          <w:szCs w:val="36"/>
          <w:highlight w:val="none"/>
          <w:lang w:val="en-US" w:eastAsia="zh-CN"/>
        </w:rPr>
        <w:t xml:space="preserve">六</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十</w:t>
      </w:r>
      <w:r>
        <w:rPr>
          <w:rFonts w:hint="eastAsia" w:ascii="宋体" w:hAnsi="宋体" w:eastAsia="宋体" w:cs="宋体"/>
          <w:b/>
          <w:color w:val="auto"/>
          <w:sz w:val="36"/>
          <w:szCs w:val="36"/>
          <w:highlight w:val="none"/>
        </w:rPr>
        <w:t xml:space="preserve">月</w:t>
      </w: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sdt>
      <w:sdtPr>
        <w15:appearance w15:val="boundingBox"/>
        <w15:color w:val="dbdbdb"/>
        <w:id w:val="147478388"/>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865"/>
            <w:keepLines w:val="0"/>
            <w:keepNext w:val="0"/>
            <w:pageBreakBefore w:val="0"/>
            <w:spacing w:line="480" w:lineRule="auto"/>
            <w:widowControl w:val="off"/>
            <w:tabs>
              <w:tab w:val="right" w:pos="8279" w:leader="dot"/>
            </w:tabs>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TOC \o "1-1" \h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_Toc20214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 xml:space="preserve">第一部分</w:t>
          </w:r>
          <w:r>
            <w:rPr>
              <w:rFonts w:hint="eastAsia" w:ascii="宋体" w:hAnsi="宋体" w:eastAsia="宋体" w:cs="宋体"/>
              <w:szCs w:val="36"/>
              <w:highlight w:val="none"/>
              <w:lang w:val="en-US" w:eastAsia="zh-CN"/>
            </w:rPr>
            <w:t xml:space="preserve">  </w:t>
          </w:r>
          <w:r>
            <w:rPr>
              <w:rFonts w:hint="eastAsia" w:ascii="宋体" w:hAnsi="宋体" w:eastAsia="宋体" w:cs="宋体"/>
              <w:szCs w:val="36"/>
              <w:highlight w:val="none"/>
            </w:rPr>
            <w:t xml:space="preserve">投标邀请</w:t>
          </w:r>
          <w:r>
            <w:tab/>
          </w:r>
          <w:r>
            <w:fldChar w:fldCharType="begin"/>
          </w:r>
          <w:r>
            <w:instrText xml:space="preserve"> PAGEREF _Toc20214 \h </w:instrText>
          </w:r>
          <w:r>
            <w:fldChar w:fldCharType="separate"/>
          </w:r>
          <w:r>
            <w:t xml:space="preserve">3</w:t>
          </w:r>
          <w:r>
            <w:fldChar w:fldCharType="end"/>
          </w:r>
          <w:r>
            <w:rPr>
              <w:rFonts w:hint="eastAsia" w:ascii="宋体" w:hAnsi="宋体" w:eastAsia="宋体" w:cs="宋体"/>
              <w:color w:val="auto"/>
              <w:szCs w:val="24"/>
              <w:highlight w:val="none"/>
            </w:rPr>
            <w:fldChar w:fldCharType="end"/>
          </w:r>
          <w:r/>
        </w:p>
        <w:p>
          <w:pPr>
            <w:pStyle w:val="865"/>
            <w:keepLines w:val="0"/>
            <w:keepNext w:val="0"/>
            <w:pageBreakBefore w:val="0"/>
            <w:spacing w:line="480" w:lineRule="auto"/>
            <w:widowControl w:val="off"/>
            <w:tabs>
              <w:tab w:val="right" w:pos="8279" w:leader="dot"/>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_Toc9262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rPr>
            <w:t xml:space="preserve">第二部分</w:t>
          </w:r>
          <w:r>
            <w:rPr>
              <w:rFonts w:hint="eastAsia" w:ascii="宋体" w:hAnsi="宋体" w:eastAsia="宋体" w:cs="宋体"/>
              <w:szCs w:val="36"/>
              <w:highlight w:val="none"/>
              <w:lang w:val="en-US" w:eastAsia="zh-CN"/>
            </w:rPr>
            <w:t xml:space="preserve">  </w:t>
          </w:r>
          <w:r>
            <w:rPr>
              <w:rFonts w:hint="eastAsia" w:ascii="宋体" w:hAnsi="宋体" w:eastAsia="宋体" w:cs="宋体"/>
              <w:szCs w:val="36"/>
              <w:highlight w:val="none"/>
              <w:lang w:eastAsia="zh-CN"/>
            </w:rPr>
            <w:t xml:space="preserve">供应商</w:t>
          </w:r>
          <w:r>
            <w:rPr>
              <w:rFonts w:hint="eastAsia" w:ascii="宋体" w:hAnsi="宋体" w:eastAsia="宋体" w:cs="宋体"/>
              <w:szCs w:val="36"/>
              <w:highlight w:val="none"/>
            </w:rPr>
            <w:t xml:space="preserve">须知</w:t>
          </w:r>
          <w:r>
            <w:tab/>
          </w:r>
          <w:r>
            <w:fldChar w:fldCharType="begin"/>
          </w:r>
          <w:r>
            <w:instrText xml:space="preserve"> PAGEREF _Toc9262 \h </w:instrText>
          </w:r>
          <w:r>
            <w:fldChar w:fldCharType="separate"/>
          </w:r>
          <w:r>
            <w:t xml:space="preserve">6</w:t>
          </w:r>
          <w:r>
            <w:fldChar w:fldCharType="end"/>
          </w:r>
          <w:r>
            <w:rPr>
              <w:rFonts w:hint="eastAsia" w:ascii="宋体" w:hAnsi="宋体" w:eastAsia="宋体" w:cs="宋体"/>
              <w:color w:val="auto"/>
              <w:szCs w:val="24"/>
              <w:highlight w:val="none"/>
            </w:rPr>
            <w:fldChar w:fldCharType="end"/>
          </w:r>
          <w:r/>
        </w:p>
        <w:p>
          <w:pPr>
            <w:pStyle w:val="865"/>
            <w:keepLines w:val="0"/>
            <w:keepNext w:val="0"/>
            <w:pageBreakBefore w:val="0"/>
            <w:spacing w:line="480" w:lineRule="auto"/>
            <w:widowControl w:val="off"/>
            <w:tabs>
              <w:tab w:val="right" w:pos="8279" w:leader="dot"/>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_Toc26814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lang w:val="en-US" w:eastAsia="zh-CN"/>
            </w:rPr>
            <w:t xml:space="preserve">第三部分  合同文本</w:t>
          </w:r>
          <w:r>
            <w:tab/>
          </w:r>
          <w:r>
            <w:fldChar w:fldCharType="begin"/>
          </w:r>
          <w:r>
            <w:instrText xml:space="preserve"> PAGEREF _Toc26814 \h </w:instrText>
          </w:r>
          <w:r>
            <w:fldChar w:fldCharType="separate"/>
          </w:r>
          <w:r>
            <w:t xml:space="preserve">23</w:t>
          </w:r>
          <w:r>
            <w:fldChar w:fldCharType="end"/>
          </w:r>
          <w:r>
            <w:rPr>
              <w:rFonts w:hint="eastAsia" w:ascii="宋体" w:hAnsi="宋体" w:eastAsia="宋体" w:cs="宋体"/>
              <w:color w:val="auto"/>
              <w:szCs w:val="24"/>
              <w:highlight w:val="none"/>
            </w:rPr>
            <w:fldChar w:fldCharType="end"/>
          </w:r>
          <w:r/>
        </w:p>
        <w:p>
          <w:pPr>
            <w:pStyle w:val="865"/>
            <w:keepLines w:val="0"/>
            <w:keepNext w:val="0"/>
            <w:pageBreakBefore w:val="0"/>
            <w:spacing w:line="480" w:lineRule="auto"/>
            <w:widowControl w:val="off"/>
            <w:tabs>
              <w:tab w:val="right" w:pos="8279" w:leader="dot"/>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_Toc21211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lang w:val="en-US" w:eastAsia="zh-CN"/>
            </w:rPr>
            <w:t xml:space="preserve">第四部分  采购需求</w:t>
          </w:r>
          <w:r>
            <w:tab/>
          </w:r>
          <w:r>
            <w:fldChar w:fldCharType="begin"/>
          </w:r>
          <w:r>
            <w:instrText xml:space="preserve"> PAGEREF _Toc21211 \h </w:instrText>
          </w:r>
          <w:r>
            <w:fldChar w:fldCharType="separate"/>
          </w:r>
          <w:r>
            <w:t xml:space="preserve">32</w:t>
          </w:r>
          <w:r>
            <w:fldChar w:fldCharType="end"/>
          </w:r>
          <w:r>
            <w:rPr>
              <w:rFonts w:hint="eastAsia" w:ascii="宋体" w:hAnsi="宋体" w:eastAsia="宋体" w:cs="宋体"/>
              <w:color w:val="auto"/>
              <w:szCs w:val="24"/>
              <w:highlight w:val="none"/>
            </w:rPr>
            <w:fldChar w:fldCharType="end"/>
          </w:r>
          <w:r/>
        </w:p>
        <w:p>
          <w:pPr>
            <w:pStyle w:val="865"/>
            <w:keepLines w:val="0"/>
            <w:keepNext w:val="0"/>
            <w:pageBreakBefore w:val="0"/>
            <w:spacing w:line="480" w:lineRule="auto"/>
            <w:widowControl w:val="off"/>
            <w:tabs>
              <w:tab w:val="right" w:pos="8279" w:leader="dot"/>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_Toc8140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lang w:val="en-US" w:eastAsia="zh-CN"/>
            </w:rPr>
            <w:t xml:space="preserve">第五部分  评标办法和标准</w:t>
          </w:r>
          <w:r>
            <w:tab/>
          </w:r>
          <w:r>
            <w:fldChar w:fldCharType="begin"/>
          </w:r>
          <w:r>
            <w:instrText xml:space="preserve"> PAGEREF _Toc8140 \h </w:instrText>
          </w:r>
          <w:r>
            <w:fldChar w:fldCharType="separate"/>
          </w:r>
          <w:r>
            <w:t xml:space="preserve">44</w:t>
          </w:r>
          <w:r>
            <w:fldChar w:fldCharType="end"/>
          </w:r>
          <w:r>
            <w:rPr>
              <w:rFonts w:hint="eastAsia" w:ascii="宋体" w:hAnsi="宋体" w:eastAsia="宋体" w:cs="宋体"/>
              <w:color w:val="auto"/>
              <w:szCs w:val="24"/>
              <w:highlight w:val="none"/>
            </w:rPr>
            <w:fldChar w:fldCharType="end"/>
          </w:r>
          <w:r/>
        </w:p>
        <w:p>
          <w:pPr>
            <w:pStyle w:val="865"/>
            <w:keepLines w:val="0"/>
            <w:keepNext w:val="0"/>
            <w:pageBreakBefore w:val="0"/>
            <w:spacing w:line="480" w:lineRule="auto"/>
            <w:widowControl w:val="off"/>
            <w:tabs>
              <w:tab w:val="right" w:pos="8279" w:leader="dot"/>
            </w:tabs>
          </w:pPr>
          <w:r>
            <w:rPr>
              <w:rFonts w:hint="eastAsia" w:ascii="宋体" w:hAnsi="宋体" w:eastAsia="宋体" w:cs="宋体"/>
              <w:color w:val="auto"/>
              <w:szCs w:val="24"/>
              <w:highlight w:val="none"/>
            </w:rPr>
            <w:fldChar w:fldCharType="begin"/>
          </w:r>
          <w:r>
            <w:rPr>
              <w:rFonts w:hint="eastAsia" w:ascii="宋体" w:hAnsi="宋体" w:eastAsia="宋体" w:cs="宋体"/>
              <w:szCs w:val="24"/>
              <w:highlight w:val="none"/>
            </w:rPr>
            <w:instrText xml:space="preserve"> HYPERLINK \l _Toc16141 </w:instrText>
          </w:r>
          <w:r>
            <w:rPr>
              <w:rFonts w:hint="eastAsia" w:ascii="宋体" w:hAnsi="宋体" w:eastAsia="宋体" w:cs="宋体"/>
              <w:szCs w:val="24"/>
              <w:highlight w:val="none"/>
            </w:rPr>
            <w:fldChar w:fldCharType="separate"/>
          </w:r>
          <w:r>
            <w:rPr>
              <w:rFonts w:hint="eastAsia" w:ascii="宋体" w:hAnsi="宋体" w:eastAsia="宋体" w:cs="宋体"/>
              <w:szCs w:val="36"/>
              <w:highlight w:val="none"/>
              <w:lang w:val="en-US" w:eastAsia="zh-CN"/>
            </w:rPr>
            <w:t xml:space="preserve">第六部分  投标文件（格式）</w:t>
          </w:r>
          <w:r>
            <w:tab/>
          </w:r>
          <w:r>
            <w:fldChar w:fldCharType="begin"/>
          </w:r>
          <w:r>
            <w:instrText xml:space="preserve"> PAGEREF _Toc16141 \h </w:instrText>
          </w:r>
          <w:r>
            <w:fldChar w:fldCharType="separate"/>
          </w:r>
          <w:r>
            <w:t xml:space="preserve">52</w:t>
          </w:r>
          <w:r>
            <w:fldChar w:fldCharType="end"/>
          </w:r>
          <w:r>
            <w:rPr>
              <w:rFonts w:hint="eastAsia" w:ascii="宋体" w:hAnsi="宋体" w:eastAsia="宋体" w:cs="宋体"/>
              <w:color w:val="auto"/>
              <w:szCs w:val="24"/>
              <w:highlight w:val="none"/>
            </w:rPr>
            <w:fldChar w:fldCharType="end"/>
          </w:r>
          <w:r/>
        </w:p>
        <w:p>
          <w:pPr>
            <w:ind w:firstLine="883"/>
            <w:jc w:val="center"/>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fldChar w:fldCharType="end"/>
          </w:r>
          <w:r/>
        </w:p>
      </w:sdtContent>
    </w:sdt>
    <w:p>
      <w:pPr>
        <w:ind w:firstLine="883"/>
        <w:jc w:val="center"/>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pStyle w:val="906"/>
        <w:rPr>
          <w:rFonts w:hint="eastAsia"/>
          <w:highlight w:val="none"/>
        </w:rPr>
      </w:pPr>
      <w:r>
        <w:rPr>
          <w:rFonts w:hint="eastAsia"/>
          <w:highlight w:val="none"/>
        </w:rPr>
      </w:r>
      <w:r/>
    </w:p>
    <w:p>
      <w:pPr>
        <w:pStyle w:val="817"/>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100386033"/>
      <w:r/>
      <w:bookmarkStart w:id="1" w:name="_Toc92167999"/>
      <w:r/>
      <w:bookmarkStart w:id="2" w:name="_Toc20732967"/>
      <w:r/>
      <w:r/>
    </w:p>
    <w:p>
      <w:pPr>
        <w:pStyle w:val="817"/>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outlineLvl w:val="0"/>
      </w:pPr>
      <w:r/>
      <w:bookmarkStart w:id="3" w:name="_Toc20214"/>
      <w:r>
        <w:rPr>
          <w:rFonts w:hint="eastAsia" w:ascii="宋体" w:hAnsi="宋体" w:eastAsia="宋体" w:cs="宋体"/>
          <w:color w:val="auto"/>
          <w:sz w:val="36"/>
          <w:szCs w:val="36"/>
          <w:highlight w:val="none"/>
        </w:rPr>
        <w:t xml:space="preserve">第一部分</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 xml:space="preserve">投标邀请</w:t>
      </w:r>
      <w:bookmarkEnd w:id="0"/>
      <w:r/>
      <w:bookmarkEnd w:id="1"/>
      <w:r/>
      <w:bookmarkEnd w:id="2"/>
      <w:r/>
      <w:bookmarkEnd w:id="3"/>
      <w:r/>
      <w:r/>
    </w:p>
    <w:p>
      <w:pPr>
        <w:ind w:firstLine="480"/>
        <w:spacing w:line="360" w:lineRule="auto"/>
        <w:rPr>
          <w:rFonts w:hint="eastAsia" w:ascii="宋体" w:hAnsi="宋体" w:eastAsia="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4" w:name="_Toc20732978"/>
      <w:r/>
      <w:bookmarkStart w:id="5" w:name="_Toc100386044"/>
      <w:r/>
      <w:bookmarkStart w:id="6" w:name="_Toc98669341"/>
      <w:r/>
      <w:bookmarkStart w:id="7" w:name="_Toc98669699"/>
      <w:r/>
      <w:bookmarkStart w:id="8" w:name="_Toc92168010"/>
      <w:r>
        <w:rPr>
          <w:rFonts w:hint="eastAsia" w:ascii="宋体" w:hAnsi="宋体" w:eastAsia="宋体" w:cs="宋体"/>
          <w:color w:val="auto"/>
          <w:sz w:val="24"/>
          <w:szCs w:val="28"/>
          <w:highlight w:val="none"/>
        </w:rPr>
        <w:t xml:space="preserve">项目概况</w:t>
      </w:r>
      <w:r/>
    </w:p>
    <w:p>
      <w:pPr>
        <w:ind w:firstLine="480"/>
        <w:spacing w:line="360" w:lineRule="auto"/>
        <w:rPr>
          <w:rFonts w:hint="eastAsia" w:ascii="宋体" w:hAnsi="宋体" w:eastAsia="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镇江市润州区人民法院司法辅助事务外包服务</w:t>
      </w:r>
      <w:r>
        <w:rPr>
          <w:rFonts w:hint="eastAsia" w:ascii="宋体" w:hAnsi="宋体" w:eastAsia="宋体" w:cs="宋体"/>
          <w:color w:val="auto"/>
          <w:sz w:val="24"/>
          <w:szCs w:val="28"/>
          <w:highlight w:val="none"/>
        </w:rPr>
        <w:t xml:space="preserve">的潜在</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应在</w:t>
      </w:r>
      <w:r>
        <w:rPr>
          <w:rFonts w:hint="eastAsia" w:ascii="宋体" w:hAnsi="宋体" w:eastAsia="宋体" w:cs="宋体"/>
          <w:color w:val="auto"/>
          <w:sz w:val="24"/>
          <w:szCs w:val="28"/>
          <w:highlight w:val="none"/>
          <w:u w:val="single"/>
        </w:rPr>
        <w:t xml:space="preserve">“苏采云”电子交易平台（网址http://www.ccgp-jiangsu.gov.cn/）</w:t>
      </w:r>
      <w:r>
        <w:rPr>
          <w:rFonts w:hint="eastAsia" w:ascii="宋体" w:hAnsi="宋体" w:eastAsia="宋体" w:cs="宋体"/>
          <w:color w:val="auto"/>
          <w:sz w:val="24"/>
          <w:szCs w:val="28"/>
          <w:highlight w:val="none"/>
        </w:rPr>
        <w:t xml:space="preserve">获取招标文件，并于</w:t>
      </w:r>
      <w:r>
        <w:rPr>
          <w:rFonts w:hint="eastAsia" w:ascii="宋体" w:hAnsi="宋体" w:eastAsia="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eastAsia="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11</w:t>
      </w:r>
      <w:r>
        <w:rPr>
          <w:rFonts w:hint="eastAsia" w:ascii="宋体" w:hAnsi="宋体" w:eastAsia="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18</w:t>
      </w:r>
      <w:r>
        <w:rPr>
          <w:rFonts w:hint="eastAsia" w:ascii="宋体" w:hAnsi="宋体" w:eastAsia="宋体" w:cs="宋体"/>
          <w:color w:val="auto"/>
          <w:sz w:val="24"/>
          <w:szCs w:val="28"/>
          <w:highlight w:val="none"/>
          <w:u w:val="single"/>
        </w:rPr>
        <w:t xml:space="preserve">日</w:t>
      </w:r>
      <w:r>
        <w:rPr>
          <w:rFonts w:hint="eastAsia" w:ascii="宋体" w:hAnsi="宋体" w:cs="宋体"/>
          <w:color w:val="auto"/>
          <w:sz w:val="24"/>
          <w:szCs w:val="28"/>
          <w:highlight w:val="none"/>
          <w:u w:val="single"/>
          <w:lang w:val="en-US" w:eastAsia="zh-CN"/>
        </w:rPr>
        <w:t xml:space="preserve">09</w:t>
      </w:r>
      <w:r>
        <w:rPr>
          <w:rFonts w:hint="eastAsia" w:ascii="宋体" w:hAnsi="宋体" w:eastAsia="宋体" w:cs="宋体"/>
          <w:color w:val="auto"/>
          <w:sz w:val="24"/>
          <w:szCs w:val="28"/>
          <w:highlight w:val="none"/>
          <w:u w:val="single"/>
        </w:rPr>
        <w:t xml:space="preserve">点</w:t>
      </w:r>
      <w:r>
        <w:rPr>
          <w:rFonts w:hint="eastAsia" w:ascii="宋体" w:hAnsi="宋体" w:cs="宋体"/>
          <w:color w:val="auto"/>
          <w:sz w:val="24"/>
          <w:szCs w:val="28"/>
          <w:highlight w:val="none"/>
          <w:u w:val="single"/>
          <w:lang w:val="en-US" w:eastAsia="zh-CN"/>
        </w:rPr>
        <w:t xml:space="preserve">30</w:t>
      </w:r>
      <w:r>
        <w:rPr>
          <w:rFonts w:hint="eastAsia" w:ascii="宋体" w:hAnsi="宋体" w:eastAsia="宋体" w:cs="宋体"/>
          <w:color w:val="auto"/>
          <w:sz w:val="24"/>
          <w:szCs w:val="28"/>
          <w:highlight w:val="none"/>
          <w:u w:val="single"/>
        </w:rPr>
        <w:t xml:space="preserve">分</w:t>
      </w:r>
      <w:r>
        <w:rPr>
          <w:rFonts w:hint="eastAsia" w:ascii="宋体" w:hAnsi="宋体" w:eastAsia="宋体" w:cs="宋体"/>
          <w:color w:val="auto"/>
          <w:sz w:val="24"/>
          <w:szCs w:val="28"/>
          <w:highlight w:val="none"/>
        </w:rPr>
        <w:t xml:space="preserve">（</w:t>
      </w:r>
      <w:r>
        <w:rPr>
          <w:rFonts w:hint="eastAsia" w:ascii="宋体" w:hAnsi="宋体" w:eastAsia="宋体" w:cs="宋体"/>
          <w:bCs/>
          <w:color w:val="auto"/>
          <w:sz w:val="24"/>
          <w:szCs w:val="28"/>
          <w:highlight w:val="none"/>
        </w:rPr>
        <w:t xml:space="preserve">北京时间）前按要求递交</w:t>
      </w:r>
      <w:r>
        <w:rPr>
          <w:rFonts w:hint="eastAsia" w:ascii="宋体" w:hAnsi="宋体" w:cs="宋体"/>
          <w:bCs/>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9" w:name="_Toc28359079"/>
      <w:r/>
      <w:bookmarkStart w:id="10" w:name="_Toc35393621"/>
      <w:r/>
      <w:bookmarkStart w:id="11" w:name="_Toc35393790"/>
      <w:r/>
      <w:bookmarkStart w:id="12" w:name="_Toc28359002"/>
      <w:r/>
      <w:bookmarkStart w:id="13" w:name="_Hlk24379207"/>
      <w:r>
        <w:rPr>
          <w:rFonts w:hint="eastAsia" w:ascii="宋体" w:hAnsi="宋体" w:eastAsia="宋体" w:cs="宋体"/>
          <w:b w:val="0"/>
          <w:color w:val="auto"/>
          <w:sz w:val="24"/>
          <w:szCs w:val="28"/>
          <w:highlight w:val="none"/>
        </w:rPr>
        <w:t xml:space="preserve">一、项目基本情况</w:t>
      </w:r>
      <w:bookmarkEnd w:id="9"/>
      <w:r/>
      <w:bookmarkEnd w:id="10"/>
      <w:r/>
      <w:bookmarkEnd w:id="11"/>
      <w:r/>
      <w:bookmarkEnd w:id="12"/>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1.</w:t>
      </w:r>
      <w:r>
        <w:rPr>
          <w:rFonts w:hint="eastAsia" w:ascii="宋体" w:hAnsi="宋体" w:eastAsia="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JSZC-321111-JXCG-G2026-0041</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2.</w:t>
      </w:r>
      <w:r>
        <w:rPr>
          <w:rFonts w:hint="eastAsia" w:ascii="宋体" w:hAnsi="宋体" w:eastAsia="宋体" w:cs="宋体"/>
          <w:color w:val="auto"/>
          <w:sz w:val="24"/>
          <w:szCs w:val="28"/>
          <w:highlight w:val="none"/>
        </w:rPr>
        <w:t xml:space="preserve">项目名称：</w:t>
      </w:r>
      <w:bookmarkEnd w:id="13"/>
      <w:r>
        <w:rPr>
          <w:rFonts w:hint="eastAsia" w:ascii="宋体" w:hAnsi="宋体" w:cs="宋体"/>
          <w:color w:val="auto"/>
          <w:sz w:val="24"/>
          <w:szCs w:val="28"/>
          <w:highlight w:val="none"/>
          <w:lang w:eastAsia="zh-CN"/>
        </w:rPr>
        <w:t xml:space="preserve">镇江市润州区人民法院司法辅助事务外包服务</w:t>
      </w:r>
      <w:r/>
    </w:p>
    <w:p>
      <w:p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lang w:val="en-US" w:eastAsia="zh-CN"/>
        </w:rPr>
        <w:t xml:space="preserve">3.</w:t>
      </w:r>
      <w:r>
        <w:rPr>
          <w:rFonts w:hint="eastAsia" w:ascii="宋体" w:hAnsi="宋体" w:eastAsia="宋体" w:cs="宋体"/>
          <w:color w:val="auto"/>
          <w:sz w:val="24"/>
          <w:szCs w:val="28"/>
          <w:highlight w:val="none"/>
        </w:rPr>
        <w:t xml:space="preserve">预算金额：</w:t>
      </w:r>
      <w:r>
        <w:rPr>
          <w:rFonts w:hint="eastAsia" w:ascii="宋体" w:hAnsi="宋体"/>
          <w:sz w:val="24"/>
          <w:szCs w:val="24"/>
          <w:highlight w:val="none"/>
          <w:lang w:val="en-US" w:eastAsia="zh-CN"/>
        </w:rPr>
        <w:t xml:space="preserve">620</w:t>
      </w:r>
      <w:r>
        <w:rPr>
          <w:rFonts w:hint="eastAsia" w:ascii="宋体" w:hAnsi="宋体"/>
          <w:sz w:val="24"/>
          <w:szCs w:val="24"/>
          <w:highlight w:val="none"/>
        </w:rPr>
        <w:t xml:space="preserve">万元，</w:t>
      </w:r>
      <w:r>
        <w:rPr>
          <w:rFonts w:hint="eastAsia" w:ascii="宋体" w:hAnsi="宋体" w:cs="宋体"/>
          <w:color w:val="auto"/>
          <w:sz w:val="24"/>
          <w:szCs w:val="28"/>
          <w:highlight w:val="none"/>
          <w:lang w:val="en-US" w:eastAsia="zh-CN"/>
        </w:rPr>
        <w:t xml:space="preserve">310万元/年，</w:t>
      </w:r>
      <w:r>
        <w:rPr>
          <w:rFonts w:hint="eastAsia" w:ascii="宋体" w:hAnsi="宋体" w:cs="宋体"/>
          <w:sz w:val="24"/>
          <w:highlight w:val="none"/>
        </w:rPr>
        <w:t xml:space="preserve">投标报价超过预算金额的视为无效报价</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采购需求：详细内容及要求见第四部分采购需求</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合同履行期限：</w:t>
      </w:r>
      <w:r>
        <w:rPr>
          <w:rFonts w:hint="eastAsia" w:ascii="宋体" w:hAnsi="宋体" w:cs="宋体"/>
          <w:color w:val="auto"/>
          <w:sz w:val="24"/>
          <w:szCs w:val="28"/>
          <w:highlight w:val="none"/>
          <w:lang w:val="en-US" w:eastAsia="zh-CN"/>
        </w:rPr>
        <w:t xml:space="preserve">两</w:t>
      </w:r>
      <w:r>
        <w:rPr>
          <w:rFonts w:hint="eastAsia" w:ascii="宋体" w:hAnsi="宋体" w:eastAsia="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合同一年一签，</w:t>
      </w:r>
      <w:r>
        <w:rPr>
          <w:rFonts w:hint="eastAsia" w:ascii="宋体" w:hAnsi="宋体" w:eastAsia="宋体" w:cs="宋体"/>
          <w:color w:val="auto"/>
          <w:sz w:val="24"/>
          <w:szCs w:val="28"/>
          <w:highlight w:val="none"/>
        </w:rPr>
        <w:t xml:space="preserve">详细内容及要求见采购需求</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本项目是否接受联合体投标</w:t>
      </w:r>
      <w:r>
        <w:rPr>
          <w:rFonts w:hint="eastAsia" w:ascii="宋体" w:hAnsi="宋体" w:eastAsia="宋体" w:cs="宋体"/>
          <w:color w:val="auto"/>
          <w:sz w:val="24"/>
          <w:szCs w:val="28"/>
          <w:highlight w:val="none"/>
        </w:rPr>
        <w:t xml:space="preserve">：不接受。</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14" w:name="_Toc35393622"/>
      <w:r/>
      <w:bookmarkStart w:id="15" w:name="_Toc28359080"/>
      <w:r/>
      <w:bookmarkStart w:id="16" w:name="_Toc35393791"/>
      <w:r/>
      <w:bookmarkStart w:id="17" w:name="_Toc28359003"/>
      <w:r>
        <w:rPr>
          <w:rFonts w:hint="eastAsia" w:ascii="宋体" w:hAnsi="宋体" w:eastAsia="宋体" w:cs="宋体"/>
          <w:b w:val="0"/>
          <w:color w:val="auto"/>
          <w:sz w:val="24"/>
          <w:szCs w:val="28"/>
          <w:highlight w:val="none"/>
        </w:rPr>
        <w:t xml:space="preserve">二、申请人的资格要求：</w:t>
      </w:r>
      <w:bookmarkEnd w:id="14"/>
      <w:r/>
      <w:bookmarkEnd w:id="15"/>
      <w:r/>
      <w:bookmarkEnd w:id="16"/>
      <w:r/>
      <w:bookmarkEnd w:id="17"/>
      <w:r/>
      <w:r/>
    </w:p>
    <w:p>
      <w:pPr>
        <w:ind w:firstLine="480"/>
        <w:spacing w:line="360" w:lineRule="auto"/>
        <w:rPr>
          <w:rFonts w:hint="eastAsia" w:ascii="宋体" w:hAnsi="宋体" w:eastAsia="宋体" w:cs="宋体"/>
          <w:color w:val="auto"/>
          <w:sz w:val="24"/>
          <w:szCs w:val="28"/>
          <w:highlight w:val="none"/>
        </w:rPr>
      </w:pPr>
      <w:r/>
      <w:bookmarkStart w:id="18" w:name="_Toc35393792"/>
      <w:r/>
      <w:bookmarkStart w:id="19" w:name="_Toc28359004"/>
      <w:r/>
      <w:bookmarkStart w:id="20" w:name="_Toc28359081"/>
      <w:r/>
      <w:bookmarkStart w:id="21" w:name="_Toc35393623"/>
      <w:r>
        <w:rPr>
          <w:rFonts w:hint="eastAsia" w:ascii="宋体" w:hAnsi="宋体" w:eastAsia="宋体" w:cs="宋体"/>
          <w:color w:val="auto"/>
          <w:sz w:val="24"/>
          <w:szCs w:val="28"/>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1.1具有独立承担民事责任的能力（提供法人或者其他组织的营业执照等证明文件扫描件；</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为自然人的，提供其身份证扫描件）；</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1.2具有良好的商业信誉和健全的财务会计制度[提供</w:t>
      </w:r>
      <w:r>
        <w:rPr>
          <w:rFonts w:hint="eastAsia" w:ascii="宋体" w:hAnsi="宋体" w:cs="宋体"/>
          <w:color w:val="auto"/>
          <w:sz w:val="24"/>
          <w:szCs w:val="28"/>
          <w:highlight w:val="none"/>
          <w:lang w:val="en-US" w:eastAsia="zh-CN"/>
        </w:rPr>
        <w:t xml:space="preserve">2025年度</w:t>
      </w:r>
      <w:r>
        <w:rPr>
          <w:rFonts w:hint="eastAsia" w:ascii="宋体" w:hAnsi="宋体" w:eastAsia="宋体" w:cs="宋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1.3具有履行合同所必需的设备和专业技术能力[提供</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相关信息一览表或资格承诺函（格式见第六部分）]；</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auto"/>
          <w:sz w:val="24"/>
          <w:szCs w:val="28"/>
          <w:highlight w:val="none"/>
          <w:lang w:eastAsia="zh-CN"/>
        </w:rPr>
      </w:pPr>
      <w:r>
        <w:rPr>
          <w:rFonts w:hint="eastAsia" w:ascii="宋体" w:hAnsi="宋体" w:eastAsia="宋体" w:cs="宋体"/>
          <w:color w:val="auto"/>
          <w:sz w:val="24"/>
          <w:szCs w:val="28"/>
          <w:highlight w:val="none"/>
        </w:rPr>
        <w:t xml:space="preserve">1.5参加政府采购活动前三年内，在经营活动中没有重大违法记录[见投标函或提供资格承诺函（格式见第六部分）]</w:t>
      </w:r>
      <w:r>
        <w:rPr>
          <w:rFonts w:hint="eastAsia" w:ascii="宋体" w:hAnsi="宋体" w:cs="宋体"/>
          <w:color w:val="auto"/>
          <w:sz w:val="24"/>
          <w:szCs w:val="28"/>
          <w:highlight w:val="none"/>
          <w:lang w:eastAsia="zh-CN"/>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1.6法律、行政法规规定的其他条件：</w:t>
      </w:r>
      <w:r>
        <w:rPr>
          <w:rFonts w:hint="eastAsia" w:ascii="宋体" w:hAnsi="宋体" w:eastAsia="宋体" w:cs="宋体"/>
          <w:b w:val="0"/>
          <w:bCs/>
          <w:color w:val="auto"/>
          <w:sz w:val="24"/>
          <w:szCs w:val="28"/>
          <w:highlight w:val="none"/>
        </w:rPr>
        <w:t xml:space="preserve">无</w:t>
      </w:r>
      <w:r>
        <w:rPr>
          <w:rFonts w:hint="eastAsia" w:ascii="宋体" w:hAnsi="宋体" w:eastAsia="宋体" w:cs="宋体"/>
          <w:color w:val="auto"/>
          <w:sz w:val="24"/>
          <w:szCs w:val="28"/>
          <w:highlight w:val="none"/>
        </w:rPr>
        <w:t xml:space="preserve">。</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bidi="ar-SA"/>
        </w:rPr>
        <w:t xml:space="preserve">2.</w:t>
      </w:r>
      <w:r>
        <w:rPr>
          <w:rFonts w:hint="eastAsia" w:ascii="宋体" w:hAnsi="宋体" w:eastAsia="宋体" w:cs="宋体"/>
          <w:color w:val="auto"/>
          <w:sz w:val="24"/>
          <w:szCs w:val="28"/>
          <w:highlight w:val="none"/>
        </w:rPr>
        <w:t xml:space="preserve">落实政府采购政策需满足的资格要求：</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本项目属于服务类采购，根据财政部、工业和信息化部关于印发《政府采购促进中小企业发展管理办法》的通知、江苏省财政厅《关于做好政府采购支持企业发展有关事项的通知》的相关规定，本项目专门面向中小微企业采购</w:t>
      </w:r>
      <w:r>
        <w:rPr>
          <w:rFonts w:hint="eastAsia" w:ascii="宋体" w:hAnsi="宋体" w:eastAsia="宋体" w:cs="宋体"/>
          <w:color w:val="auto"/>
          <w:sz w:val="24"/>
          <w:szCs w:val="28"/>
          <w:highlight w:val="none"/>
          <w:lang w:eastAsia="zh-CN"/>
        </w:rPr>
        <w:t xml:space="preserve">。</w:t>
      </w:r>
      <w:r>
        <w:rPr>
          <w:rFonts w:hint="eastAsia" w:ascii="宋体" w:hAnsi="宋体" w:eastAsia="宋体" w:cs="宋体"/>
          <w:color w:val="auto"/>
          <w:sz w:val="24"/>
          <w:szCs w:val="28"/>
          <w:highlight w:val="none"/>
        </w:rPr>
        <w:t xml:space="preserve">中小企业划分标准见工信部联企业〔2011〕300号。本项目对应的中小企业划分标准所属行业为</w:t>
      </w:r>
      <w:r>
        <w:rPr>
          <w:rFonts w:hint="eastAsia" w:ascii="宋体" w:hAnsi="宋体" w:cs="宋体"/>
          <w:color w:val="auto"/>
          <w:sz w:val="24"/>
          <w:szCs w:val="28"/>
          <w:highlight w:val="none"/>
          <w:lang w:eastAsia="zh-CN"/>
        </w:rPr>
        <w:t xml:space="preserve">租赁和商务服务业</w:t>
      </w:r>
      <w:r>
        <w:rPr>
          <w:rFonts w:hint="eastAsia" w:ascii="宋体" w:hAnsi="宋体" w:eastAsia="宋体" w:cs="宋体"/>
          <w:color w:val="auto"/>
          <w:sz w:val="24"/>
          <w:szCs w:val="28"/>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8"/>
          <w:highlight w:val="none"/>
        </w:rPr>
        <w:t xml:space="preserve">本项目的特定资格要求</w:t>
      </w:r>
      <w:r>
        <w:rPr>
          <w:rFonts w:hint="eastAsia" w:ascii="宋体" w:hAnsi="宋体" w:cs="宋体"/>
          <w:color w:val="auto"/>
          <w:sz w:val="24"/>
          <w:szCs w:val="28"/>
          <w:highlight w:val="none"/>
          <w:lang w:eastAsia="zh-CN"/>
        </w:rPr>
        <w:t xml:space="preserve">：</w:t>
      </w:r>
      <w:bookmarkEnd w:id="4"/>
      <w:r/>
      <w:bookmarkEnd w:id="5"/>
      <w:r/>
      <w:bookmarkEnd w:id="6"/>
      <w:r/>
      <w:bookmarkEnd w:id="7"/>
      <w:r/>
      <w:bookmarkEnd w:id="8"/>
      <w:r/>
      <w:bookmarkEnd w:id="18"/>
      <w:r/>
      <w:bookmarkEnd w:id="19"/>
      <w:r/>
      <w:bookmarkEnd w:id="20"/>
      <w:r/>
      <w:bookmarkEnd w:id="21"/>
      <w:r>
        <w:rPr>
          <w:rFonts w:hint="eastAsia" w:ascii="宋体" w:hAnsi="宋体" w:cs="宋体"/>
          <w:color w:val="auto"/>
          <w:sz w:val="24"/>
          <w:szCs w:val="28"/>
          <w:highlight w:val="none"/>
          <w:lang w:val="en-US" w:eastAsia="zh-CN"/>
        </w:rPr>
        <w:t xml:space="preserve">无。</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22" w:name="_Toc76632869"/>
      <w:r/>
      <w:bookmarkStart w:id="23" w:name="_Toc28167"/>
      <w:r/>
      <w:bookmarkStart w:id="24" w:name="_Toc256000003"/>
      <w:r>
        <w:rPr>
          <w:rFonts w:hint="eastAsia" w:ascii="宋体" w:hAnsi="宋体" w:eastAsia="宋体" w:cs="宋体"/>
          <w:b w:val="0"/>
          <w:color w:val="auto"/>
          <w:sz w:val="24"/>
          <w:szCs w:val="28"/>
          <w:highlight w:val="none"/>
        </w:rPr>
        <w:t xml:space="preserve">三、获取招标文件</w:t>
      </w:r>
      <w:bookmarkEnd w:id="22"/>
      <w:r/>
      <w:bookmarkEnd w:id="23"/>
      <w:r/>
      <w:bookmarkEnd w:id="24"/>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获取时间：</w:t>
      </w:r>
      <w:r>
        <w:rPr>
          <w:rFonts w:hint="eastAsia" w:ascii="宋体" w:hAnsi="宋体" w:cs="宋体"/>
          <w:color w:val="auto"/>
          <w:sz w:val="24"/>
          <w:szCs w:val="28"/>
          <w:highlight w:val="none"/>
          <w:lang w:val="en-US" w:eastAsia="zh-CN"/>
        </w:rPr>
        <w:t xml:space="preserve">五个工作日</w:t>
      </w:r>
      <w:r>
        <w:rPr>
          <w:rFonts w:hint="eastAsia" w:ascii="宋体" w:hAnsi="宋体" w:eastAsia="宋体" w:cs="宋体"/>
          <w:color w:val="auto"/>
          <w:sz w:val="24"/>
          <w:szCs w:val="28"/>
          <w:highlight w:val="none"/>
        </w:rPr>
        <w:t xml:space="preserve">。</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cs="宋体"/>
          <w:color w:val="auto"/>
          <w:sz w:val="24"/>
          <w:szCs w:val="28"/>
          <w:highlight w:val="none"/>
          <w:lang w:eastAsia="zh-CN"/>
        </w:rPr>
        <w:t xml:space="preserve">招标文件</w:t>
      </w:r>
      <w:r>
        <w:rPr>
          <w:rFonts w:hint="eastAsia" w:ascii="宋体" w:hAnsi="宋体" w:eastAsia="宋体" w:cs="宋体"/>
          <w:color w:val="auto"/>
          <w:sz w:val="24"/>
          <w:szCs w:val="28"/>
          <w:highlight w:val="none"/>
        </w:rPr>
        <w:t xml:space="preserve">售价：</w:t>
      </w:r>
      <w:bookmarkStart w:id="25" w:name="EB289c85d25b7f48579eba778c66f333b3"/>
      <w:r>
        <w:rPr>
          <w:rFonts w:hint="eastAsia" w:ascii="宋体" w:hAnsi="宋体" w:eastAsia="宋体" w:cs="宋体"/>
          <w:color w:val="auto"/>
          <w:sz w:val="24"/>
          <w:szCs w:val="28"/>
          <w:highlight w:val="none"/>
        </w:rPr>
        <w:t xml:space="preserve">免费</w:t>
      </w:r>
      <w:bookmarkEnd w:id="25"/>
      <w:r>
        <w:rPr>
          <w:rFonts w:hint="eastAsia" w:ascii="宋体" w:hAnsi="宋体" w:eastAsia="宋体" w:cs="宋体"/>
          <w:color w:val="auto"/>
          <w:sz w:val="24"/>
          <w:szCs w:val="28"/>
          <w:highlight w:val="none"/>
        </w:rPr>
        <w:t xml:space="preserve"> </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26" w:name="_Toc76632870"/>
      <w:r/>
      <w:bookmarkStart w:id="27" w:name="_Toc26640"/>
      <w:r/>
      <w:bookmarkStart w:id="28" w:name="_Toc256000004"/>
      <w:r>
        <w:rPr>
          <w:rFonts w:hint="eastAsia" w:ascii="宋体" w:hAnsi="宋体" w:eastAsia="宋体" w:cs="宋体"/>
          <w:b w:val="0"/>
          <w:color w:val="auto"/>
          <w:sz w:val="24"/>
          <w:szCs w:val="28"/>
          <w:highlight w:val="none"/>
        </w:rPr>
        <w:t xml:space="preserve">四、提交</w:t>
      </w:r>
      <w:r>
        <w:rPr>
          <w:rFonts w:hint="eastAsia" w:ascii="宋体" w:hAnsi="宋体" w:eastAsia="宋体" w:cs="宋体"/>
          <w:b w:val="0"/>
          <w:color w:val="auto"/>
          <w:sz w:val="24"/>
          <w:szCs w:val="28"/>
          <w:highlight w:val="none"/>
          <w:lang w:eastAsia="zh-CN"/>
        </w:rPr>
        <w:t xml:space="preserve">响应文件</w:t>
      </w:r>
      <w:r>
        <w:rPr>
          <w:rFonts w:hint="eastAsia" w:ascii="宋体" w:hAnsi="宋体" w:eastAsia="宋体" w:cs="宋体"/>
          <w:b w:val="0"/>
          <w:color w:val="auto"/>
          <w:sz w:val="24"/>
          <w:szCs w:val="28"/>
          <w:highlight w:val="none"/>
        </w:rPr>
        <w:t xml:space="preserve">截止时间、开标时间和地点</w:t>
      </w:r>
      <w:bookmarkEnd w:id="26"/>
      <w:r/>
      <w:bookmarkEnd w:id="27"/>
      <w:r/>
      <w:bookmarkEnd w:id="28"/>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提交截止时间及开标时间：</w:t>
      </w:r>
      <w:bookmarkStart w:id="29" w:name="EB76ff7bd3b9764d5d98ae568815db1ef0"/>
      <w:r>
        <w:rPr>
          <w:rFonts w:hint="eastAsia" w:ascii="宋体" w:hAnsi="宋体" w:eastAsia="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11</w:t>
      </w:r>
      <w:r>
        <w:rPr>
          <w:rFonts w:hint="eastAsia" w:ascii="宋体" w:hAnsi="宋体" w:eastAsia="宋体" w:cs="宋体"/>
          <w:color w:val="auto"/>
          <w:sz w:val="24"/>
          <w:szCs w:val="28"/>
          <w:highlight w:val="none"/>
        </w:rPr>
        <w:t xml:space="preserve">-</w:t>
      </w:r>
      <w:r>
        <w:rPr>
          <w:rFonts w:hint="eastAsia" w:ascii="宋体" w:hAnsi="宋体" w:cs="宋体"/>
          <w:color w:val="auto"/>
          <w:sz w:val="24"/>
          <w:szCs w:val="28"/>
          <w:highlight w:val="none"/>
          <w:lang w:val="en-US" w:eastAsia="zh-CN"/>
        </w:rPr>
        <w:t xml:space="preserve">18</w:t>
      </w:r>
      <w:r>
        <w:rPr>
          <w:rFonts w:hint="eastAsia" w:ascii="宋体" w:hAnsi="宋体" w:eastAsia="宋体" w:cs="宋体"/>
          <w:color w:val="auto"/>
          <w:sz w:val="24"/>
          <w:szCs w:val="28"/>
          <w:highlight w:val="none"/>
        </w:rPr>
        <w:t xml:space="preserve"> </w:t>
      </w:r>
      <w:r>
        <w:rPr>
          <w:rFonts w:hint="eastAsia" w:ascii="宋体" w:hAnsi="宋体" w:cs="宋体"/>
          <w:color w:val="auto"/>
          <w:sz w:val="24"/>
          <w:szCs w:val="28"/>
          <w:highlight w:val="none"/>
          <w:lang w:val="en-US" w:eastAsia="zh-CN"/>
        </w:rPr>
        <w:t xml:space="preserve">09</w:t>
      </w:r>
      <w:r>
        <w:rPr>
          <w:rFonts w:hint="eastAsia" w:ascii="宋体" w:hAnsi="宋体" w:eastAsia="宋体" w:cs="宋体"/>
          <w:color w:val="auto"/>
          <w:sz w:val="24"/>
          <w:szCs w:val="28"/>
          <w:highlight w:val="none"/>
        </w:rPr>
        <w:t xml:space="preserve">:</w:t>
      </w:r>
      <w:bookmarkEnd w:id="29"/>
      <w:r>
        <w:rPr>
          <w:rFonts w:hint="eastAsia" w:ascii="宋体" w:hAnsi="宋体" w:eastAsia="宋体" w:cs="宋体"/>
          <w:color w:val="auto"/>
          <w:sz w:val="24"/>
          <w:szCs w:val="28"/>
          <w:highlight w:val="none"/>
          <w:lang w:val="en-US" w:eastAsia="zh-CN"/>
        </w:rPr>
        <w:t xml:space="preserve">30</w:t>
      </w:r>
      <w:r>
        <w:rPr>
          <w:rFonts w:hint="eastAsia" w:ascii="宋体" w:hAnsi="宋体" w:eastAsia="宋体" w:cs="宋体"/>
          <w:color w:val="auto"/>
          <w:sz w:val="24"/>
          <w:szCs w:val="28"/>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（1）将后缀名为“.kedt”的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导入政府采购客户端工具--制作</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--导出加密的</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(后缀名为zip) --通过“苏采云”系统上传</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。具体详见《江苏省政府采购管理交易系统(苏采云)</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（2）本项目采用网上开标方式，请</w:t>
      </w:r>
      <w:r>
        <w:rPr>
          <w:rFonts w:hint="eastAsia" w:ascii="宋体" w:hAnsi="宋体" w:cs="宋体"/>
          <w:color w:val="auto"/>
          <w:sz w:val="24"/>
          <w:szCs w:val="28"/>
          <w:highlight w:val="none"/>
          <w:lang w:eastAsia="zh-CN"/>
        </w:rPr>
        <w:t xml:space="preserve">供应商</w:t>
      </w:r>
      <w:r>
        <w:rPr>
          <w:rFonts w:hint="eastAsia" w:ascii="宋体" w:hAnsi="宋体" w:eastAsia="宋体" w:cs="宋体"/>
          <w:color w:val="auto"/>
          <w:sz w:val="24"/>
          <w:szCs w:val="28"/>
          <w:highlight w:val="none"/>
        </w:rPr>
        <w:t xml:space="preserve">事先做好电脑环境准备，自行选择互联网连接畅通的场地，在规定的开标时间登录网上开标大厅进行</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解密。</w:t>
      </w:r>
      <w:r/>
    </w:p>
    <w:p>
      <w:pPr>
        <w:numPr>
          <w:ilvl w:val="0"/>
          <w:numId w:val="0"/>
        </w:numPr>
        <w:ind w:firstLine="480"/>
        <w:spacing w:line="360" w:lineRule="auto"/>
        <w:rPr>
          <w:rFonts w:hint="eastAsia" w:ascii="宋体" w:hAnsi="宋体" w:cs="宋体"/>
          <w:sz w:val="22"/>
          <w:szCs w:val="22"/>
          <w:highlight w:val="none"/>
        </w:rPr>
      </w:pPr>
      <w:r>
        <w:rPr>
          <w:rFonts w:hint="eastAsia" w:ascii="宋体" w:hAnsi="宋体" w:eastAsia="宋体" w:cs="宋体"/>
          <w:color w:val="auto"/>
          <w:sz w:val="24"/>
          <w:szCs w:val="28"/>
          <w:highlight w:val="none"/>
        </w:rPr>
        <w:t xml:space="preserve">（3）“苏采云”系统网址：</w:t>
      </w:r>
      <w:r>
        <w:rPr>
          <w:rFonts w:hint="eastAsia" w:ascii="宋体" w:hAnsi="宋体" w:eastAsia="宋体" w:cs="宋体"/>
          <w:color w:val="auto"/>
          <w:sz w:val="24"/>
          <w:szCs w:val="28"/>
          <w:highlight w:val="none"/>
        </w:rPr>
        <w:fldChar w:fldCharType="begin"/>
      </w:r>
      <w:r>
        <w:rPr>
          <w:rFonts w:hint="eastAsia" w:ascii="宋体" w:hAnsi="宋体" w:eastAsia="宋体" w:cs="宋体"/>
          <w:color w:val="auto"/>
          <w:sz w:val="24"/>
          <w:szCs w:val="28"/>
          <w:highlight w:val="none"/>
        </w:rPr>
        <w:instrText xml:space="preserve"> HYPERLINK "http://jszfcg.jsczt.cn/）\“开标大厅\”" </w:instrText>
      </w:r>
      <w:r>
        <w:rPr>
          <w:rFonts w:hint="eastAsia" w:ascii="宋体" w:hAnsi="宋体" w:eastAsia="宋体" w:cs="宋体"/>
          <w:color w:val="auto"/>
          <w:sz w:val="24"/>
          <w:szCs w:val="28"/>
          <w:highlight w:val="none"/>
        </w:rPr>
        <w:fldChar w:fldCharType="separate"/>
      </w:r>
      <w:r>
        <w:rPr>
          <w:rFonts w:hint="eastAsia" w:ascii="宋体" w:hAnsi="宋体" w:eastAsia="宋体" w:cs="宋体"/>
          <w:color w:val="auto"/>
          <w:sz w:val="24"/>
          <w:szCs w:val="28"/>
          <w:highlight w:val="none"/>
        </w:rPr>
        <w:t xml:space="preserve">http://jszfcg.jsczt.cn/“开标大厅”</w:t>
      </w:r>
      <w:r>
        <w:rPr>
          <w:rFonts w:hint="eastAsia" w:ascii="宋体" w:hAnsi="宋体" w:eastAsia="宋体" w:cs="宋体"/>
          <w:color w:val="auto"/>
          <w:sz w:val="24"/>
          <w:szCs w:val="28"/>
          <w:highlight w:val="none"/>
        </w:rPr>
        <w:fldChar w:fldCharType="end"/>
      </w:r>
      <w:r>
        <w:rPr>
          <w:rFonts w:hint="eastAsia" w:ascii="宋体" w:hAnsi="宋体" w:eastAsia="宋体" w:cs="宋体"/>
          <w:color w:val="auto"/>
          <w:sz w:val="24"/>
          <w:szCs w:val="28"/>
          <w:highlight w:val="none"/>
        </w:rPr>
        <w:t xml:space="preserve">。</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rPr>
      </w:pPr>
      <w:r/>
      <w:bookmarkStart w:id="30" w:name="_Toc14568"/>
      <w:r/>
      <w:bookmarkStart w:id="31" w:name="_Toc256000005"/>
      <w:r/>
      <w:bookmarkStart w:id="32" w:name="_Toc76632871"/>
      <w:r>
        <w:rPr>
          <w:rFonts w:hint="eastAsia" w:ascii="宋体" w:hAnsi="宋体" w:eastAsia="宋体" w:cs="宋体"/>
          <w:b w:val="0"/>
          <w:color w:val="auto"/>
          <w:sz w:val="24"/>
          <w:szCs w:val="28"/>
          <w:highlight w:val="none"/>
        </w:rPr>
        <w:t xml:space="preserve">五、公告期限</w:t>
      </w:r>
      <w:bookmarkEnd w:id="30"/>
      <w:r/>
      <w:bookmarkEnd w:id="31"/>
      <w:r/>
      <w:bookmarkEnd w:id="32"/>
      <w:r/>
      <w:r/>
    </w:p>
    <w:p>
      <w:pPr>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自本公告发布之日起5个工作日。</w:t>
      </w:r>
      <w:r/>
    </w:p>
    <w:p>
      <w:pPr>
        <w:pStyle w:val="818"/>
        <w:ind w:left="-142"/>
        <w:jc w:val="both"/>
        <w:keepLines/>
        <w:keepNext/>
        <w:pageBreakBefore w:val="0"/>
        <w:spacing w:before="0" w:after="0" w:line="360" w:lineRule="auto"/>
        <w:widowControl w:val="off"/>
        <w:rPr>
          <w:rFonts w:hint="default" w:ascii="宋体" w:hAnsi="宋体" w:eastAsia="宋体" w:cs="宋体"/>
          <w:b w:val="0"/>
          <w:color w:val="auto"/>
          <w:sz w:val="24"/>
          <w:szCs w:val="28"/>
          <w:highlight w:val="none"/>
          <w:lang w:val="en-US" w:eastAsia="zh-CN"/>
        </w:rPr>
      </w:pPr>
      <w:r/>
      <w:bookmarkStart w:id="33" w:name="_Toc76632874"/>
      <w:r/>
      <w:bookmarkStart w:id="34" w:name="_Toc256000008"/>
      <w:r/>
      <w:bookmarkStart w:id="35" w:name="_Toc25773"/>
      <w:r/>
      <w:bookmarkStart w:id="36" w:name="_Toc20549"/>
      <w:r>
        <w:rPr>
          <w:rFonts w:hint="eastAsia" w:ascii="宋体" w:hAnsi="宋体" w:eastAsia="宋体" w:cs="宋体"/>
          <w:b w:val="0"/>
          <w:color w:val="auto"/>
          <w:sz w:val="24"/>
          <w:szCs w:val="28"/>
          <w:highlight w:val="none"/>
          <w:lang w:val="en-US" w:eastAsia="zh-CN"/>
        </w:rPr>
        <w:t xml:space="preserve">六</w:t>
      </w:r>
      <w:r>
        <w:rPr>
          <w:rFonts w:hint="eastAsia" w:ascii="宋体" w:hAnsi="宋体" w:eastAsia="宋体" w:cs="宋体"/>
          <w:b w:val="0"/>
          <w:color w:val="auto"/>
          <w:sz w:val="24"/>
          <w:szCs w:val="28"/>
          <w:highlight w:val="none"/>
        </w:rPr>
        <w:t xml:space="preserve">、</w:t>
      </w:r>
      <w:bookmarkEnd w:id="33"/>
      <w:r/>
      <w:bookmarkEnd w:id="34"/>
      <w:r/>
      <w:bookmarkEnd w:id="35"/>
      <w:r/>
      <w:bookmarkEnd w:id="36"/>
      <w:r>
        <w:rPr>
          <w:rFonts w:hint="eastAsia" w:ascii="宋体" w:hAnsi="宋体" w:eastAsia="宋体" w:cs="宋体"/>
          <w:b w:val="0"/>
          <w:color w:val="auto"/>
          <w:sz w:val="24"/>
          <w:szCs w:val="28"/>
          <w:highlight w:val="none"/>
          <w:lang w:val="en-US" w:eastAsia="zh-CN"/>
        </w:rPr>
        <w:t xml:space="preserve">投标注意事项</w:t>
      </w:r>
      <w:r/>
    </w:p>
    <w:p>
      <w:pPr>
        <w:pStyle w:val="1640"/>
        <w:ind w:firstLine="482"/>
        <w:jc w:val="left"/>
        <w:keepLines w:val="0"/>
        <w:keepNext w:val="0"/>
        <w:pageBreakBefore w:val="0"/>
        <w:spacing w:line="360" w:lineRule="auto"/>
        <w:shd w:val="clear" w:color="auto" w:fill="ffffff"/>
        <w:widowControl/>
        <w:rPr>
          <w:rFonts w:ascii="宋体" w:hAnsi="宋体" w:cs="宋体"/>
          <w:color w:val="000000"/>
          <w:sz w:val="24"/>
          <w:szCs w:val="28"/>
          <w:highlight w:val="none"/>
        </w:rPr>
      </w:pPr>
      <w:r/>
      <w:bookmarkStart w:id="37" w:name="_Toc7404"/>
      <w:r/>
      <w:bookmarkStart w:id="38" w:name="_Toc8942"/>
      <w:r/>
      <w:bookmarkStart w:id="39" w:name="_Toc76632873"/>
      <w:r/>
      <w:bookmarkStart w:id="40" w:name="_Toc256000007"/>
      <w:r>
        <w:rPr>
          <w:rFonts w:hint="eastAsia" w:ascii="宋体" w:hAnsi="宋体" w:cs="宋体"/>
          <w:color w:val="000000"/>
          <w:sz w:val="24"/>
          <w:szCs w:val="28"/>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cs="宋体"/>
          <w:color w:val="000000"/>
          <w:sz w:val="24"/>
          <w:szCs w:val="28"/>
          <w:highlight w:val="none"/>
          <w:lang w:val="en-US" w:eastAsia="zh-CN"/>
        </w:rPr>
        <w:t xml:space="preserve">下午</w:t>
      </w:r>
      <w:r>
        <w:rPr>
          <w:rFonts w:hint="eastAsia" w:ascii="宋体" w:hAnsi="宋体" w:cs="宋体"/>
          <w:color w:val="000000"/>
          <w:sz w:val="24"/>
          <w:szCs w:val="28"/>
          <w:highlight w:val="none"/>
        </w:rPr>
        <w:t xml:space="preserve">13:30-17:30期间致电技术支持热线咨询，联系方式：0519-86722803。</w:t>
      </w:r>
      <w:r/>
    </w:p>
    <w:p>
      <w:pPr>
        <w:pStyle w:val="1640"/>
        <w:ind w:firstLine="480"/>
        <w:jc w:val="left"/>
        <w:spacing w:line="360" w:lineRule="auto"/>
        <w:shd w:val="clear" w:color="auto" w:fill="ffffff"/>
        <w:widowControl/>
        <w:rPr>
          <w:rFonts w:ascii="宋体" w:hAnsi="宋体"/>
          <w:color w:val="000000"/>
          <w:sz w:val="24"/>
          <w:szCs w:val="28"/>
          <w:highlight w:val="none"/>
        </w:rPr>
      </w:pPr>
      <w:r>
        <w:rPr>
          <w:rFonts w:hint="eastAsia" w:ascii="宋体" w:hAnsi="宋体" w:cs="宋体"/>
          <w:color w:val="000000"/>
          <w:sz w:val="24"/>
          <w:szCs w:val="28"/>
          <w:highlight w:val="none"/>
        </w:rPr>
        <w:t xml:space="preserve">2、供应商投标需提前办理数字认证证书，镇江</w:t>
      </w:r>
      <w:r>
        <w:rPr>
          <w:rFonts w:hint="eastAsia" w:ascii="宋体" w:hAnsi="宋体"/>
          <w:color w:val="000000"/>
          <w:sz w:val="24"/>
          <w:szCs w:val="28"/>
          <w:highlight w:val="none"/>
        </w:rPr>
        <w:t xml:space="preserve">CA数字证书的办理：</w:t>
      </w:r>
      <w:r>
        <w:rPr>
          <w:rFonts w:hint="eastAsia" w:ascii="宋体" w:hAnsi="宋体" w:cs="宋体"/>
          <w:color w:val="000000"/>
          <w:sz w:val="24"/>
          <w:szCs w:val="28"/>
          <w:highlight w:val="none"/>
        </w:rPr>
        <w:t xml:space="preserve">镇江地区意源（方正）CA办理方式：镇江市润州区冠城路8号工人大厦7楼公共资源交易中心大厅CA窗口。</w:t>
      </w:r>
      <w:r>
        <w:rPr>
          <w:rFonts w:hint="eastAsia" w:ascii="宋体" w:hAnsi="宋体"/>
          <w:color w:val="000000"/>
          <w:sz w:val="24"/>
          <w:szCs w:val="28"/>
          <w:highlight w:val="none"/>
        </w:rPr>
        <w:t xml:space="preserve">工作日办公时间：9:00-12:00、13:30-17:30。联系电话：</w:t>
      </w:r>
      <w:r>
        <w:rPr>
          <w:rFonts w:hint="eastAsia" w:ascii="宋体" w:hAnsi="宋体"/>
          <w:color w:val="000000"/>
          <w:sz w:val="24"/>
          <w:szCs w:val="28"/>
          <w:highlight w:val="none"/>
          <w:lang w:val="en-US" w:eastAsia="zh-CN"/>
        </w:rPr>
        <w:t xml:space="preserve">0511-88968012</w:t>
      </w:r>
      <w:r>
        <w:rPr>
          <w:rFonts w:hint="eastAsia" w:ascii="宋体" w:hAnsi="宋体"/>
          <w:color w:val="000000"/>
          <w:sz w:val="24"/>
          <w:szCs w:val="28"/>
          <w:highlight w:val="none"/>
        </w:rPr>
        <w:t xml:space="preserve">。</w:t>
      </w:r>
      <w:r/>
    </w:p>
    <w:p>
      <w:pPr>
        <w:pStyle w:val="1640"/>
        <w:ind w:firstLine="480"/>
        <w:jc w:val="left"/>
        <w:spacing w:line="360" w:lineRule="auto"/>
        <w:shd w:val="clear" w:color="auto" w:fill="ffffff"/>
        <w:widowControl/>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lang w:val="en-US" w:eastAsia="zh-CN"/>
        </w:rPr>
      </w:pPr>
      <w:r>
        <w:rPr>
          <w:rFonts w:hint="eastAsia" w:ascii="宋体" w:hAnsi="宋体" w:eastAsia="宋体" w:cs="宋体"/>
          <w:b w:val="0"/>
          <w:color w:val="auto"/>
          <w:sz w:val="24"/>
          <w:szCs w:val="28"/>
          <w:highlight w:val="none"/>
          <w:lang w:val="en-US" w:eastAsia="zh-CN"/>
        </w:rPr>
        <w:t xml:space="preserve">七、其它补充事宜</w:t>
      </w:r>
      <w:r/>
    </w:p>
    <w:p>
      <w:pPr>
        <w:pStyle w:val="2360"/>
        <w:ind w:firstLine="440"/>
        <w:spacing w:line="360" w:lineRule="auto"/>
        <w:rPr>
          <w:rFonts w:hint="eastAsia" w:ascii="宋体" w:hAnsi="宋体" w:eastAsia="宋体" w:cs="宋体"/>
          <w:color w:val="auto"/>
          <w:sz w:val="24"/>
          <w:szCs w:val="28"/>
          <w:highlight w:val="none"/>
          <w:lang w:val="en-US" w:eastAsia="zh-CN" w:bidi="ar-SA"/>
        </w:rPr>
      </w:pPr>
      <w:r>
        <w:rPr>
          <w:rFonts w:hint="eastAsia" w:ascii="宋体" w:hAnsi="宋体" w:eastAsia="宋体" w:cs="宋体"/>
          <w:color w:val="auto"/>
          <w:sz w:val="24"/>
          <w:szCs w:val="28"/>
          <w:highlight w:val="none"/>
          <w:lang w:val="en-US" w:eastAsia="zh-CN" w:bidi="ar-SA"/>
        </w:rPr>
        <w:t xml:space="preserve">请各</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及时关注和查看“江苏政府采购网”是否有更正公告。因</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自身原因未能及时获取的，一切后果由</w:t>
      </w:r>
      <w:r>
        <w:rPr>
          <w:rFonts w:hint="eastAsia" w:ascii="宋体" w:hAnsi="宋体" w:cs="宋体"/>
          <w:color w:val="auto"/>
          <w:sz w:val="24"/>
          <w:szCs w:val="28"/>
          <w:highlight w:val="none"/>
          <w:lang w:val="en-US" w:eastAsia="zh-CN" w:bidi="ar-SA"/>
        </w:rPr>
        <w:t xml:space="preserve">供应商</w:t>
      </w:r>
      <w:r>
        <w:rPr>
          <w:rFonts w:hint="eastAsia" w:ascii="宋体" w:hAnsi="宋体" w:eastAsia="宋体" w:cs="宋体"/>
          <w:color w:val="auto"/>
          <w:sz w:val="24"/>
          <w:szCs w:val="28"/>
          <w:highlight w:val="none"/>
          <w:lang w:val="en-US" w:eastAsia="zh-CN" w:bidi="ar-SA"/>
        </w:rPr>
        <w:t xml:space="preserve">自行承担。</w:t>
      </w:r>
      <w:r/>
    </w:p>
    <w:p>
      <w:pPr>
        <w:pStyle w:val="818"/>
        <w:ind w:left="-142"/>
        <w:jc w:val="both"/>
        <w:keepLines/>
        <w:keepNext/>
        <w:pageBreakBefore w:val="0"/>
        <w:spacing w:before="0" w:after="0" w:line="360" w:lineRule="auto"/>
        <w:widowControl w:val="off"/>
        <w:rPr>
          <w:rFonts w:hint="eastAsia" w:ascii="宋体" w:hAnsi="宋体" w:eastAsia="宋体" w:cs="宋体"/>
          <w:b w:val="0"/>
          <w:color w:val="auto"/>
          <w:sz w:val="24"/>
          <w:szCs w:val="28"/>
          <w:highlight w:val="none"/>
          <w:lang w:eastAsia="zh-CN"/>
        </w:rPr>
      </w:pPr>
      <w:r>
        <w:rPr>
          <w:rFonts w:hint="eastAsia" w:ascii="宋体" w:hAnsi="宋体" w:eastAsia="宋体" w:cs="宋体"/>
          <w:b w:val="0"/>
          <w:color w:val="auto"/>
          <w:sz w:val="24"/>
          <w:szCs w:val="28"/>
          <w:highlight w:val="none"/>
          <w:lang w:val="en-US" w:eastAsia="zh-CN"/>
        </w:rPr>
        <w:t xml:space="preserve">八</w:t>
      </w:r>
      <w:r>
        <w:rPr>
          <w:rFonts w:hint="eastAsia" w:ascii="宋体" w:hAnsi="宋体" w:eastAsia="宋体" w:cs="宋体"/>
          <w:b w:val="0"/>
          <w:color w:val="auto"/>
          <w:sz w:val="24"/>
          <w:szCs w:val="28"/>
          <w:highlight w:val="none"/>
        </w:rPr>
        <w:t xml:space="preserve">、对本次招标提出询问，请按以下方式联系</w:t>
      </w:r>
      <w:bookmarkEnd w:id="37"/>
      <w:r/>
      <w:bookmarkEnd w:id="38"/>
      <w:r/>
      <w:bookmarkEnd w:id="39"/>
      <w:r/>
      <w:bookmarkEnd w:id="40"/>
      <w:r>
        <w:rPr>
          <w:rFonts w:hint="eastAsia" w:ascii="宋体" w:hAnsi="宋体" w:eastAsia="宋体" w:cs="宋体"/>
          <w:b w:val="0"/>
          <w:color w:val="auto"/>
          <w:sz w:val="24"/>
          <w:szCs w:val="28"/>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1.</w:t>
      </w:r>
      <w:r>
        <w:rPr>
          <w:rFonts w:hint="eastAsia" w:ascii="宋体" w:hAnsi="宋体" w:cs="宋体"/>
          <w:color w:val="auto"/>
          <w:sz w:val="24"/>
          <w:szCs w:val="28"/>
          <w:highlight w:val="none"/>
          <w:lang w:eastAsia="zh-CN"/>
        </w:rPr>
        <w:t xml:space="preserve">采购人</w:t>
      </w:r>
      <w:r>
        <w:rPr>
          <w:rFonts w:hint="eastAsia" w:ascii="宋体" w:hAnsi="宋体" w:eastAsia="宋体" w:cs="宋体"/>
          <w:color w:val="auto"/>
          <w:sz w:val="24"/>
          <w:szCs w:val="28"/>
          <w:highlight w:val="none"/>
        </w:rPr>
        <w:t xml:space="preserve">信息</w:t>
      </w:r>
      <w:r/>
    </w:p>
    <w:p>
      <w:pPr>
        <w:numPr>
          <w:ilvl w:val="0"/>
          <w:numId w:val="0"/>
        </w:numPr>
        <w:ind w:firstLine="480"/>
        <w:spacing w:line="360" w:lineRule="auto"/>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镇江市润州区人民法院</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地址：</w:t>
      </w:r>
      <w:r>
        <w:rPr>
          <w:rFonts w:hint="eastAsia" w:ascii="宋体" w:hAnsi="宋体" w:cs="宋体"/>
          <w:color w:val="auto"/>
          <w:sz w:val="24"/>
          <w:szCs w:val="24"/>
          <w:highlight w:val="none"/>
          <w:lang w:eastAsia="zh-CN"/>
        </w:rPr>
        <w:t xml:space="preserve">江苏省镇江市润州区润州路30号</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联系方式：</w:t>
      </w:r>
      <w:r>
        <w:rPr>
          <w:rFonts w:hint="eastAsia" w:ascii="宋体" w:hAnsi="宋体" w:cs="宋体"/>
          <w:color w:val="auto"/>
          <w:sz w:val="24"/>
          <w:szCs w:val="24"/>
          <w:highlight w:val="none"/>
          <w:lang w:val="en-US" w:eastAsia="zh-CN"/>
        </w:rPr>
        <w:t xml:space="preserve">13775396616</w:t>
      </w:r>
      <w:r/>
    </w:p>
    <w:p>
      <w:pPr>
        <w:numPr>
          <w:ilvl w:val="0"/>
          <w:numId w:val="0"/>
        </w:num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2.</w:t>
      </w:r>
      <w:r>
        <w:rPr>
          <w:rFonts w:hint="eastAsia" w:ascii="宋体" w:hAnsi="宋体" w:cs="宋体"/>
          <w:color w:val="auto"/>
          <w:sz w:val="24"/>
          <w:szCs w:val="28"/>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名称：</w:t>
      </w:r>
      <w:r>
        <w:rPr>
          <w:rFonts w:hint="eastAsia" w:ascii="宋体" w:hAnsi="宋体" w:cs="宋体"/>
          <w:color w:val="auto"/>
          <w:sz w:val="24"/>
          <w:szCs w:val="28"/>
          <w:highlight w:val="none"/>
          <w:lang w:eastAsia="zh-CN"/>
        </w:rPr>
        <w:t xml:space="preserve">江苏建协全过程工程咨询有限公司</w:t>
      </w:r>
      <w:r/>
    </w:p>
    <w:p>
      <w:pPr>
        <w:numPr>
          <w:ilvl w:val="0"/>
          <w:numId w:val="0"/>
        </w:numPr>
        <w:ind w:firstLine="480"/>
        <w:spacing w:line="360" w:lineRule="auto"/>
        <w:rPr>
          <w:rFonts w:hint="eastAsia" w:ascii="宋体" w:hAnsi="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地址：</w:t>
      </w:r>
      <w:r>
        <w:rPr>
          <w:rFonts w:hint="eastAsia" w:ascii="宋体" w:hAnsi="宋体" w:cs="宋体"/>
          <w:color w:val="auto"/>
          <w:sz w:val="24"/>
          <w:szCs w:val="28"/>
          <w:highlight w:val="none"/>
          <w:lang w:eastAsia="zh-CN"/>
        </w:rPr>
        <w:t xml:space="preserve">镇江市檀山路9号跑马山庄</w:t>
      </w:r>
      <w:r>
        <w:rPr>
          <w:rFonts w:hint="eastAsia" w:ascii="宋体" w:hAnsi="宋体" w:cs="宋体"/>
          <w:color w:val="auto"/>
          <w:sz w:val="24"/>
          <w:szCs w:val="28"/>
          <w:highlight w:val="none"/>
          <w:lang w:val="en-US" w:eastAsia="zh-CN"/>
        </w:rPr>
        <w:t xml:space="preserve">小区3号楼小区西北门北侧</w:t>
      </w:r>
      <w:r/>
    </w:p>
    <w:p>
      <w:pPr>
        <w:numPr>
          <w:ilvl w:val="0"/>
          <w:numId w:val="0"/>
        </w:num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rPr>
        <w:t xml:space="preserve">项目联系人：</w:t>
      </w:r>
      <w:r>
        <w:rPr>
          <w:rFonts w:hint="eastAsia" w:ascii="宋体" w:hAnsi="宋体" w:cs="宋体"/>
          <w:color w:val="auto"/>
          <w:sz w:val="24"/>
          <w:szCs w:val="28"/>
          <w:highlight w:val="none"/>
          <w:lang w:val="en-US" w:eastAsia="zh-CN"/>
        </w:rPr>
        <w:t xml:space="preserve">单芳芳、范文梅、陈婷婷</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8"/>
          <w:highlight w:val="none"/>
        </w:rPr>
        <w:t xml:space="preserve">联系方式：</w:t>
      </w:r>
      <w:bookmarkStart w:id="41" w:name="EBfb2f5369fd4a41f893705a41574b418d"/>
      <w:r>
        <w:rPr>
          <w:rFonts w:hint="eastAsia" w:ascii="宋体" w:hAnsi="宋体" w:eastAsia="宋体" w:cs="宋体"/>
          <w:color w:val="auto"/>
          <w:sz w:val="24"/>
          <w:szCs w:val="28"/>
          <w:highlight w:val="none"/>
        </w:rPr>
        <w:t xml:space="preserve">0511-</w:t>
      </w:r>
      <w:bookmarkEnd w:id="41"/>
      <w:r>
        <w:rPr>
          <w:rFonts w:hint="eastAsia" w:ascii="宋体" w:hAnsi="宋体" w:cs="宋体"/>
          <w:color w:val="auto"/>
          <w:sz w:val="24"/>
          <w:szCs w:val="28"/>
          <w:highlight w:val="none"/>
          <w:lang w:val="en-US" w:eastAsia="zh-CN"/>
        </w:rPr>
        <w:t xml:space="preserve">88970128</w:t>
      </w:r>
      <w:r/>
    </w:p>
    <w:p>
      <w:pPr>
        <w:rPr>
          <w:rFonts w:hint="eastAsia"/>
          <w:highlight w:val="none"/>
        </w:rPr>
      </w:pPr>
      <w:r/>
      <w:bookmarkStart w:id="42" w:name="_Toc92168000"/>
      <w:r/>
      <w:bookmarkStart w:id="43" w:name="_Toc100386034"/>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rPr>
          <w:rFonts w:hint="eastAsia" w:ascii="宋体" w:hAnsi="宋体" w:eastAsia="宋体" w:cs="宋体"/>
          <w:color w:val="auto"/>
          <w:szCs w:val="32"/>
          <w:highlight w:val="none"/>
        </w:rPr>
      </w:pPr>
      <w:r>
        <w:rPr>
          <w:rFonts w:hint="eastAsia" w:ascii="宋体" w:hAnsi="宋体" w:eastAsia="宋体" w:cs="宋体"/>
          <w:color w:val="auto"/>
          <w:szCs w:val="32"/>
          <w:highlight w:val="none"/>
        </w:rPr>
        <w:br w:type="page" w:clear="all"/>
      </w:r>
      <w:r/>
    </w:p>
    <w:p>
      <w:pPr>
        <w:pStyle w:val="817"/>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outlineLvl w:val="0"/>
      </w:pPr>
      <w:r/>
      <w:bookmarkStart w:id="44" w:name="_Toc9262"/>
      <w:r>
        <w:rPr>
          <w:rFonts w:hint="eastAsia" w:ascii="宋体" w:hAnsi="宋体" w:eastAsia="宋体" w:cs="宋体"/>
          <w:color w:val="auto"/>
          <w:sz w:val="36"/>
          <w:szCs w:val="36"/>
          <w:highlight w:val="none"/>
        </w:rPr>
        <w:t xml:space="preserve">第二部分</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eastAsia="zh-CN"/>
        </w:rPr>
        <w:t xml:space="preserve">供应商</w:t>
      </w:r>
      <w:r>
        <w:rPr>
          <w:rFonts w:hint="eastAsia" w:ascii="宋体" w:hAnsi="宋体" w:eastAsia="宋体" w:cs="宋体"/>
          <w:color w:val="auto"/>
          <w:sz w:val="36"/>
          <w:szCs w:val="36"/>
          <w:highlight w:val="none"/>
        </w:rPr>
        <w:t xml:space="preserve">须知</w:t>
      </w:r>
      <w:bookmarkEnd w:id="44"/>
      <w:r/>
      <w:r/>
    </w:p>
    <w:p>
      <w:pPr>
        <w:pStyle w:val="81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8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994"/>
        <w:gridCol w:w="6820"/>
      </w:tblGrid>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0"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应按招标文件所提供的各报价表格式报价。</w:t>
            </w:r>
            <w:r/>
          </w:p>
          <w:p>
            <w:pPr>
              <w:pStyle w:val="828"/>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应对本项目报出最具有竞争力的价格，应包括本次招标要求提供的货物（服务）已支付或将支付的所有费用（含税费）。</w:t>
            </w:r>
            <w:r/>
          </w:p>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p>
            <w:pPr>
              <w:spacing w:after="0" w:line="240" w:lineRule="auto"/>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w:t>
            </w:r>
            <w:r>
              <w:rPr>
                <w:rFonts w:ascii="宋体" w:hAnsi="宋体" w:cs="宋体"/>
                <w:b/>
                <w:bCs/>
                <w:color w:val="000000"/>
                <w:sz w:val="24"/>
                <w:szCs w:val="24"/>
                <w:highlight w:val="none"/>
                <w:u w:val="single"/>
              </w:rPr>
              <w:t xml:space="preserve">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ascii="宋体" w:hAnsi="宋体" w:cs="宋体"/>
                <w:b/>
                <w:bCs/>
                <w:color w:val="000000"/>
                <w:sz w:val="24"/>
                <w:szCs w:val="24"/>
                <w:highlight w:val="none"/>
                <w:u w:val="single"/>
              </w:rPr>
              <w:t xml:space="preserve">应当启动异常低价投标（响应）审查程序： </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3.投标（响应）报价低于采购项目最高限价45%的，即投标（响应）报价&lt;采购项目最高限价×45%；</w:t>
            </w:r>
            <w:r/>
          </w:p>
          <w:p>
            <w:pPr>
              <w:rPr>
                <w:rFonts w:hint="eastAsia"/>
                <w:highlight w:val="none"/>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trHeight w:val="1366"/>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1366"/>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888"/>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的进口产品；但如果因信息不对称等原因，仍有满足需求的国内产品要求参与采购竞争的，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及其委托的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不对其加以限制，将按照公平竞争原则实施采购。</w:t>
            </w:r>
            <w:r/>
          </w:p>
        </w:tc>
      </w:tr>
      <w:tr>
        <w:trPr>
          <w:trHeight w:val="90"/>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828"/>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（1）标的：</w:t>
            </w:r>
            <w:r>
              <w:rPr>
                <w:rFonts w:hint="eastAsia" w:ascii="宋体" w:hAnsi="宋体" w:cs="宋体"/>
                <w:color w:val="auto"/>
                <w:sz w:val="24"/>
                <w:szCs w:val="28"/>
                <w:highlight w:val="none"/>
                <w:u w:val="single"/>
                <w:lang w:eastAsia="zh-CN"/>
              </w:rPr>
              <w:t xml:space="preserve">镇江市润州区人民法院司法辅助事务外包服务</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租赁和商务服务业</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所投产品属于政府采购节能产品、环境标志产品品目清单范围的，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及其委托的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0" w:type="pct"/>
            <w:vAlign w:val="center"/>
            <w:textDirection w:val="lrTb"/>
            <w:noWrap w:val="false"/>
          </w:tcPr>
          <w:p>
            <w:pPr>
              <w:pStyle w:val="828"/>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5"/>
            <w:r>
              <w:rPr>
                <w:rFonts w:hint="eastAsia" w:ascii="宋体" w:hAnsi="宋体" w:eastAsia="宋体" w:cs="宋体"/>
                <w:color w:val="auto"/>
                <w:sz w:val="24"/>
                <w:highlight w:val="none"/>
              </w:rPr>
              <w:t xml:space="preserve">，</w:t>
            </w:r>
            <w:bookmarkStart w:id="46" w:name="_Hlk136444446"/>
            <w:r>
              <w:rPr>
                <w:rFonts w:hint="eastAsia" w:ascii="宋体" w:hAnsi="宋体" w:eastAsia="宋体" w:cs="宋体"/>
                <w:color w:val="auto"/>
                <w:sz w:val="24"/>
                <w:highlight w:val="none"/>
              </w:rPr>
              <w:t xml:space="preserve">采购项目</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如有融资需求，可在签订政府采购合同时向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说明融资需求，由</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在录入合同时标注融资需求后，凭政府采购合同在相关金融机构办理无抵押、低利率授信申请。</w:t>
            </w:r>
            <w:bookmarkEnd w:id="46"/>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828"/>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0" w:type="pct"/>
            <w:vAlign w:val="center"/>
            <w:textDirection w:val="lrTb"/>
            <w:noWrap w:val="false"/>
          </w:tcPr>
          <w:p>
            <w:pPr>
              <w:pStyle w:val="828"/>
              <w:ind w:firstLine="0"/>
              <w:rPr>
                <w:rFonts w:hint="eastAsia" w:ascii="宋体" w:hAnsi="宋体" w:eastAsia="宋体" w:cs="宋体"/>
                <w:i/>
                <w:iCs/>
                <w:color w:val="auto"/>
                <w:sz w:val="24"/>
                <w:highlight w:val="none"/>
              </w:rPr>
            </w:pPr>
            <w:r>
              <w:rPr>
                <w:rFonts w:hint="eastAsia" w:ascii="宋体" w:hAnsi="宋体" w:eastAsia="宋体" w:cs="宋体"/>
                <w:i/>
                <w:iCs/>
                <w:color w:val="auto"/>
                <w:sz w:val="24"/>
                <w:highlight w:val="none"/>
              </w:rPr>
              <w:t xml:space="preserve">(比如绿色包装、绿色建材、绿色数据中心要求等)。</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1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2"/>
      <w:r/>
      <w:bookmarkEnd w:id="43"/>
      <w:r/>
      <w:r/>
    </w:p>
    <w:p>
      <w:pPr>
        <w:pStyle w:val="819"/>
        <w:ind w:firstLine="446"/>
        <w:keepLines w:val="0"/>
        <w:keepNext w:val="0"/>
        <w:spacing w:before="0" w:after="0" w:line="360" w:lineRule="auto"/>
        <w:rPr>
          <w:rFonts w:hint="eastAsia" w:ascii="宋体" w:hAnsi="宋体" w:eastAsia="宋体" w:cs="宋体"/>
          <w:color w:val="auto"/>
          <w:sz w:val="30"/>
          <w:highlight w:val="none"/>
        </w:rPr>
      </w:pPr>
      <w:r/>
      <w:bookmarkStart w:id="47" w:name="_Toc92168001"/>
      <w:r/>
      <w:bookmarkStart w:id="48" w:name="_Toc100386035"/>
      <w:r>
        <w:rPr>
          <w:rFonts w:hint="eastAsia" w:ascii="宋体" w:hAnsi="宋体" w:eastAsia="宋体" w:cs="宋体"/>
          <w:color w:val="auto"/>
          <w:sz w:val="30"/>
          <w:highlight w:val="none"/>
        </w:rPr>
        <w:t xml:space="preserve">1．适用范围</w:t>
      </w:r>
      <w:bookmarkEnd w:id="47"/>
      <w:r/>
      <w:bookmarkEnd w:id="4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cs="宋体"/>
          <w:color w:val="auto"/>
          <w:sz w:val="24"/>
          <w:highlight w:val="none"/>
          <w:u w:val="single"/>
          <w:lang w:eastAsia="zh-CN"/>
        </w:rPr>
        <w:t xml:space="preserve">镇江市润州区人民法院司法辅助事务外包服务</w:t>
      </w:r>
      <w:r>
        <w:rPr>
          <w:rFonts w:hint="eastAsia" w:ascii="宋体" w:hAnsi="宋体" w:eastAsia="宋体" w:cs="宋体"/>
          <w:color w:val="auto"/>
          <w:sz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bookmarkStart w:id="49" w:name="_Toc92168002"/>
      <w:r/>
      <w:bookmarkStart w:id="50" w:name="_Toc100386036"/>
      <w:r>
        <w:rPr>
          <w:rFonts w:hint="eastAsia" w:ascii="宋体" w:hAnsi="宋体" w:eastAsia="宋体" w:cs="宋体"/>
          <w:color w:val="auto"/>
          <w:sz w:val="30"/>
          <w:highlight w:val="none"/>
        </w:rPr>
        <w:t xml:space="preserve">2．定义</w:t>
      </w:r>
      <w:bookmarkEnd w:id="49"/>
      <w:r/>
      <w:bookmarkEnd w:id="50"/>
      <w:r/>
      <w:r/>
    </w:p>
    <w:p>
      <w:pPr>
        <w:ind w:firstLine="480"/>
        <w:spacing w:line="360" w:lineRule="auto"/>
        <w:rPr>
          <w:rFonts w:hint="eastAsia" w:ascii="宋体" w:hAnsi="宋体" w:eastAsia="宋体" w:cs="宋体"/>
          <w:color w:val="auto"/>
          <w:sz w:val="24"/>
          <w:highlight w:val="none"/>
        </w:rPr>
      </w:pPr>
      <w:r/>
      <w:bookmarkStart w:id="51" w:name="_Toc98669335"/>
      <w:r/>
      <w:bookmarkStart w:id="52" w:name="_Toc98669693"/>
      <w:r/>
      <w:bookmarkStart w:id="53" w:name="_Toc92168004"/>
      <w:r/>
      <w:bookmarkStart w:id="54" w:name="_Toc100386038"/>
      <w:r/>
      <w:bookmarkStart w:id="55" w:name="_Toc20732971"/>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”系指依法进行政府采购的国家机关、事业单位、团体组织，即：</w:t>
      </w:r>
      <w:r>
        <w:rPr>
          <w:rFonts w:hint="eastAsia" w:ascii="宋体" w:hAnsi="宋体" w:cs="宋体"/>
          <w:color w:val="auto"/>
          <w:sz w:val="24"/>
          <w:highlight w:val="none"/>
          <w:u w:val="single"/>
          <w:lang w:eastAsia="zh-CN"/>
        </w:rPr>
        <w:t xml:space="preserve">镇江市润州区人民法院</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”系指组织本次采购活动的单位，即：</w:t>
      </w:r>
      <w:r>
        <w:rPr>
          <w:rFonts w:hint="eastAsia" w:ascii="宋体" w:hAnsi="宋体" w:cs="宋体"/>
          <w:color w:val="auto"/>
          <w:sz w:val="24"/>
          <w:highlight w:val="none"/>
          <w:u w:val="single"/>
          <w:lang w:eastAsia="zh-CN"/>
        </w:rPr>
        <w:t xml:space="preserve">江苏建协全过程工程咨询有限公司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“服务”系指本招标文件所述</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应该履行的承诺和义务，</w:t>
      </w:r>
      <w:r>
        <w:rPr>
          <w:rFonts w:hint="eastAsia" w:ascii="宋体" w:hAnsi="宋体" w:cs="宋体"/>
          <w:color w:val="auto"/>
          <w:sz w:val="24"/>
          <w:highlight w:val="none"/>
          <w:u w:val="single"/>
          <w:lang w:eastAsia="zh-CN"/>
        </w:rPr>
        <w:t xml:space="preserve">即：镇江市润州区人民法院司法辅助事务外包服务的承诺和义务，亦包括招标文件中特别描述的其它形式的服务。</w:t>
      </w:r>
      <w:r/>
    </w:p>
    <w:p>
      <w:pPr>
        <w:pStyle w:val="819"/>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w:t>
      </w:r>
      <w:r>
        <w:rPr>
          <w:rFonts w:hint="eastAsia" w:ascii="宋体" w:hAnsi="宋体" w:eastAsia="宋体" w:cs="宋体"/>
          <w:color w:val="auto"/>
          <w:sz w:val="24"/>
          <w:szCs w:val="28"/>
          <w:highlight w:val="none"/>
        </w:rPr>
        <w:t xml:space="preserve">☑综合评分法□最低评标价法</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本项目资格审查方式：☑资格后审□资格预审</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3.3 本次采购确定的</w:t>
      </w:r>
      <w:r>
        <w:rPr>
          <w:rFonts w:hint="eastAsia" w:ascii="宋体" w:hAnsi="宋体" w:cs="宋体"/>
          <w:color w:val="auto"/>
          <w:sz w:val="24"/>
          <w:szCs w:val="28"/>
          <w:highlight w:val="none"/>
          <w:lang w:eastAsia="zh-CN"/>
        </w:rPr>
        <w:t xml:space="preserve">中标供应商</w:t>
      </w:r>
      <w:r>
        <w:rPr>
          <w:rFonts w:hint="eastAsia" w:ascii="宋体" w:hAnsi="宋体" w:eastAsia="宋体" w:cs="宋体"/>
          <w:color w:val="auto"/>
          <w:sz w:val="24"/>
          <w:szCs w:val="28"/>
          <w:highlight w:val="none"/>
        </w:rPr>
        <w:t xml:space="preserve">数量：1名</w:t>
      </w:r>
      <w:r/>
    </w:p>
    <w:p>
      <w:pPr>
        <w:pStyle w:val="819"/>
        <w:ind w:firstLine="446"/>
        <w:keepLines w:val="0"/>
        <w:keepNext w:val="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51"/>
      <w:r/>
      <w:bookmarkEnd w:id="52"/>
      <w:r/>
      <w:bookmarkEnd w:id="53"/>
      <w:r/>
      <w:bookmarkEnd w:id="54"/>
      <w:r/>
      <w:bookmarkEnd w:id="55"/>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4.1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应自行承担所有与参加投标有关的费用</w:t>
      </w:r>
      <w:r>
        <w:rPr>
          <w:rFonts w:hint="eastAsia" w:ascii="宋体" w:hAnsi="宋体" w:eastAsia="宋体" w:cs="宋体"/>
          <w:b/>
          <w:color w:val="auto"/>
          <w:sz w:val="24"/>
          <w:highlight w:val="none"/>
        </w:rPr>
        <w:t xml:space="preserve">。</w:t>
      </w:r>
      <w:r/>
    </w:p>
    <w:p>
      <w:pPr>
        <w:ind w:firstLine="954"/>
        <w:spacing w:line="360" w:lineRule="auto"/>
        <w:rPr>
          <w:rFonts w:hint="eastAsia" w:ascii="宋体" w:hAnsi="宋体" w:eastAsia="宋体" w:cs="宋体"/>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color w:val="auto"/>
          <w:sz w:val="24"/>
          <w:highlight w:val="none"/>
          <w:lang w:val="en-US" w:eastAsia="zh-CN"/>
        </w:rPr>
        <w:t xml:space="preserve">由采购人支付招标代理</w:t>
      </w:r>
      <w:r>
        <w:rPr>
          <w:rFonts w:hint="eastAsia" w:ascii="宋体" w:hAnsi="宋体" w:cs="宋体"/>
          <w:color w:val="auto"/>
          <w:sz w:val="24"/>
          <w:highlight w:val="none"/>
        </w:rPr>
        <w:t xml:space="preserve">服务费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收费标准：苏政采协</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2024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20号</w:t>
      </w:r>
      <w:r>
        <w:rPr>
          <w:rFonts w:hint="eastAsia" w:ascii="宋体" w:hAnsi="宋体" w:cs="宋体"/>
          <w:color w:val="auto"/>
          <w:sz w:val="24"/>
          <w:highlight w:val="none"/>
          <w:lang w:val="en-US" w:eastAsia="zh-CN"/>
        </w:rPr>
        <w:t xml:space="preserve">收费标准*65%</w:t>
      </w:r>
      <w:r>
        <w:rPr>
          <w:rFonts w:hint="eastAsia" w:ascii="宋体" w:hAnsi="宋体" w:cs="宋体"/>
          <w:color w:val="auto"/>
          <w:sz w:val="24"/>
          <w:highlight w:val="none"/>
          <w:lang w:eastAsia="zh-CN"/>
        </w:rPr>
        <w:t xml:space="preserve">。</w:t>
      </w:r>
      <w:r/>
    </w:p>
    <w:p>
      <w:pPr>
        <w:ind w:firstLine="84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代理服务费用收款信息：</w:t>
      </w:r>
      <w:r/>
    </w:p>
    <w:p>
      <w:pPr>
        <w:ind w:firstLine="480"/>
        <w:jc w:val="left"/>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收款单位：</w:t>
      </w:r>
      <w:r>
        <w:rPr>
          <w:rFonts w:hint="eastAsia" w:ascii="宋体" w:hAnsi="宋体" w:cs="宋体"/>
          <w:color w:val="auto"/>
          <w:sz w:val="24"/>
          <w:highlight w:val="none"/>
          <w:lang w:eastAsia="zh-CN"/>
        </w:rPr>
        <w:t xml:space="preserve">江苏建协全过程工程咨询有限公司</w:t>
      </w:r>
      <w:r>
        <w:rPr>
          <w:rFonts w:hint="eastAsia" w:ascii="宋体" w:hAnsi="宋体" w:cs="宋体"/>
          <w:color w:val="auto"/>
          <w:sz w:val="24"/>
          <w:highlight w:val="none"/>
          <w:lang w:val="en-US" w:eastAsia="zh-CN"/>
        </w:rPr>
        <w:t xml:space="preserve">镇江分公司</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收款账号：</w:t>
      </w:r>
      <w:r>
        <w:rPr>
          <w:rFonts w:hint="eastAsia" w:ascii="宋体" w:hAnsi="宋体" w:cs="宋体"/>
          <w:color w:val="auto"/>
          <w:sz w:val="24"/>
          <w:highlight w:val="none"/>
          <w:lang w:eastAsia="zh-CN"/>
        </w:rPr>
        <w:t xml:space="preserve">3810 0670 6018 0100 64854</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lang w:eastAsia="zh-CN"/>
        </w:rPr>
        <w:t xml:space="preserve">交通银行镇江解放路支行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4.2不论投标的结果如何，</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在任何情况下均无义务和责任承担上述费用。</w:t>
      </w:r>
      <w:r/>
    </w:p>
    <w:p>
      <w:pPr>
        <w:pStyle w:val="819"/>
        <w:ind w:firstLine="448"/>
        <w:keepLines w:val="0"/>
        <w:keepNext w:val="0"/>
        <w:pageBreakBefore w:val="0"/>
        <w:spacing w:before="60" w:after="60" w:line="360" w:lineRule="auto"/>
        <w:widowControl w:val="off"/>
        <w:rPr>
          <w:rFonts w:hint="eastAsia" w:ascii="宋体" w:hAnsi="宋体" w:eastAsia="宋体" w:cs="宋体"/>
          <w:color w:val="auto"/>
          <w:sz w:val="30"/>
          <w:highlight w:val="none"/>
        </w:rPr>
      </w:pPr>
      <w:r/>
      <w:bookmarkStart w:id="56" w:name="_Toc20732973"/>
      <w:r/>
      <w:bookmarkStart w:id="57" w:name="_Toc98669336"/>
      <w:r/>
      <w:bookmarkStart w:id="58" w:name="_Toc98669694"/>
      <w:r/>
      <w:bookmarkStart w:id="59" w:name="_Toc100386039"/>
      <w:r/>
      <w:bookmarkStart w:id="60" w:name="_Toc92168005"/>
      <w:r>
        <w:rPr>
          <w:rFonts w:hint="eastAsia" w:ascii="宋体" w:hAnsi="宋体" w:eastAsia="宋体" w:cs="宋体"/>
          <w:color w:val="auto"/>
          <w:sz w:val="30"/>
          <w:highlight w:val="none"/>
        </w:rPr>
        <w:t xml:space="preserve">5．政策功能</w:t>
      </w:r>
      <w:bookmarkEnd w:id="56"/>
      <w:r/>
      <w:bookmarkEnd w:id="57"/>
      <w:r/>
      <w:bookmarkEnd w:id="58"/>
      <w:r/>
      <w:bookmarkEnd w:id="59"/>
      <w:r/>
      <w:bookmarkEnd w:id="60"/>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5.1支持中小企业发展</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5.1.2在政府采购活动中，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提供的货物、工程或者服务符合下列情形的，享受中小企业扶持政策：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5.1.2.1在货物采购项目中，货物由中小企业制造，即货物由中小企业生产且使用该中小企业商号或者注册商标；</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5.1.2.2在工程采购项目中，工程由中小企业承建，即工程施工单位为中小企业；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5.1.2.3在服务采购项目中，服务由中小企业承接，即提供服务的人员为中小企业依照《中华人民共和国劳动合同法》订立劳动合同的从业人员。</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在货物采购项目中，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提供的货物既有中小企业制造货物，也有大型企业制造货物的，不享受中小企业扶持政策。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5.1.3根据《政府采购</w:t>
      </w:r>
      <w:r>
        <w:rPr>
          <w:rFonts w:hint="eastAsia" w:ascii="宋体" w:hAnsi="宋体"/>
          <w:sz w:val="24"/>
          <w:szCs w:val="24"/>
          <w:highlight w:val="non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应按照招标文件格式要求提供《中小企业声明函》，</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5.1.6中小企业享受扶持政策获得政府采购合同的，小微企业不得将合同分包给大中型企业，中型企业不得将合同分包给大型企业。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支持绿色发展</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.2本项目中涉及商品包装和快递包装的，参考《财政部办公厅关于印发《商品包装政府采购需求标准（试行）》、 《快递包装政府采购需求标准（试行）》的通知》（财办库〔2020〕123号）规定的包装需求标准。</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5.3.4采购人采购数据中心相关设备、运维服务，按照《绿色数据中心政府采购需求标准（试行）》实施相关采购活动。</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 根据国家扶持中小企业的有关政策，采购项目中标人在履约过程中如遇到资金困难，凭政府采购合同在相关金融机构办理授信申请，相关事宜请查阅“镇江市公共资源交易平台”网站。</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支持创新发展</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.1采购人优先采购被认定为重点推广应用、首台（套）重大装备、重点领域首版次软件的自主创新产品。</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平等对待内外资企业和符合条件的破产重整企业</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.1平等对待内外资企业和符合条件的破产重整企业，切实保障企业公平竞争，平等维护企业的合法利益。</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实施本国产品标准及相关政策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.1认定标准</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本国产品应当符合以下条件：</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（一）在中国境内生产</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产品应当在中国境内生产，即在中华人民共和国关境内实现从原材料、组件到产品的属性改变。</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1.为确保产品在运输或者储存期间保持某种状态而进行的操作；</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2.为产品运输或者销售进行的包装或者展示；</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3.在产品或者其包装上粘贴或者印刷品牌、标志、标识以及其他用于区别的标记；</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4.简单的上漆、磨光和分装；</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5.其他不属于属性改变的情形。</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（二）在中国境内生产的组件成本占比达到规定比例</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产品在中国境内生产的组件成本占比应当达到规定比例，计算公式为：</w:t>
      </w:r>
      <w:r/>
    </w:p>
    <w:p>
      <w:pPr>
        <w:pStyle w:val="828"/>
        <w:spacing w:line="460" w:lineRule="exact"/>
        <w:rPr>
          <w:rFonts w:hint="eastAsia" w:ascii="宋体" w:hAnsi="宋体"/>
          <w:sz w:val="24"/>
          <w:szCs w:val="24"/>
          <w:highlight w:val="none"/>
        </w:rPr>
      </w:pPr>
      <w:r>
        <w:rPr>
          <w:rFonts w:hint="eastAsia" w:ascii="宋体" w:hAnsi="宋体"/>
          <w:sz w:val="24"/>
          <w:szCs w:val="24"/>
          <w:highlight w:val="none"/>
        </w:rPr>
      </w:r>
      <w:r/>
    </w:p>
    <w:p>
      <w:pPr>
        <w:pStyle w:val="828"/>
        <w:spacing w:line="46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1905" b="0"/>
                <wp:wrapSquare wrapText="bothSides"/>
                <wp:docPr id="5"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2f3a6ceedc2d495bb6737e40ee7b7baa"/>
                        <pic:cNvPicPr>
                          <a:picLocks noChangeAspect="1"/>
                        </pic:cNvPicPr>
                        <pic:nvPr/>
                      </pic:nvPicPr>
                      <pic:blipFill>
                        <a:blip r:embed="rId17"/>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7" o:title=""/>
              </v:shape>
            </w:pict>
          </mc:Fallback>
        </mc:AlternateConten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（三）特定产品的关键组件、关键工序符合相关要求</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.2适用范围</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.3对本国产品的支持政策</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28"/>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.4书面澄清、说明或者补正</w:t>
      </w:r>
      <w:r/>
    </w:p>
    <w:p>
      <w:pPr>
        <w:ind w:firstLine="477"/>
        <w:spacing w:line="360" w:lineRule="auto"/>
        <w:rPr>
          <w:rFonts w:hint="eastAsia" w:ascii="宋体" w:hAnsi="宋体" w:eastAsia="宋体" w:cs="宋体"/>
          <w:color w:val="auto"/>
          <w:sz w:val="24"/>
          <w:highlight w:val="none"/>
        </w:rPr>
      </w:pPr>
      <w:r>
        <w:rPr>
          <w:rFonts w:hint="eastAsia" w:ascii="宋体" w:hAnsi="宋体"/>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19"/>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bookmarkStart w:id="61" w:name="_Toc92168008"/>
      <w:r/>
      <w:bookmarkStart w:id="62" w:name="_Toc98669697"/>
      <w:r/>
      <w:bookmarkStart w:id="63" w:name="_Toc20732976"/>
      <w:r/>
      <w:bookmarkStart w:id="64" w:name="_Toc100386042"/>
      <w:r/>
      <w:bookmarkStart w:id="65" w:name="_Toc98669339"/>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须知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被视为熟悉上述与签订和履行合同有关的一切情况</w:t>
      </w:r>
      <w:r>
        <w:rPr>
          <w:rFonts w:hint="eastAsia" w:ascii="宋体" w:hAnsi="宋体" w:eastAsia="宋体" w:cs="宋体"/>
          <w:color w:val="auto"/>
          <w:sz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1"/>
      <w:r/>
      <w:bookmarkEnd w:id="62"/>
      <w:r/>
      <w:bookmarkEnd w:id="63"/>
      <w:r/>
      <w:bookmarkEnd w:id="64"/>
      <w:r/>
      <w:bookmarkEnd w:id="65"/>
      <w:r/>
      <w:bookmarkStart w:id="66" w:name="_Toc100386043"/>
      <w:r/>
      <w:bookmarkStart w:id="67" w:name="_Toc98669340"/>
      <w:r/>
      <w:bookmarkStart w:id="68" w:name="_Toc98669698"/>
      <w:r/>
      <w:bookmarkStart w:id="69" w:name="_Toc92168009"/>
      <w:r/>
      <w:bookmarkStart w:id="70" w:name="_Toc20732977"/>
      <w:r>
        <w:rPr>
          <w:rFonts w:hint="eastAsia" w:ascii="宋体" w:hAnsi="宋体" w:eastAsia="宋体" w:cs="宋体"/>
          <w:color w:val="auto"/>
          <w:sz w:val="30"/>
          <w:highlight w:val="none"/>
        </w:rPr>
        <w:t xml:space="preserve">和修改</w:t>
      </w:r>
      <w:bookmarkEnd w:id="66"/>
      <w:r/>
      <w:bookmarkEnd w:id="67"/>
      <w:r/>
      <w:bookmarkEnd w:id="68"/>
      <w:r/>
      <w:bookmarkEnd w:id="69"/>
      <w:r/>
      <w:bookmarkEnd w:id="7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提出的对于招标文件主要商务、技术指标的相关澄清、修改要求，由</w:t>
      </w:r>
      <w:r>
        <w:rPr>
          <w:rFonts w:hint="eastAsia" w:ascii="宋体" w:hAnsi="宋体" w:cs="宋体"/>
          <w:b/>
          <w:color w:val="auto"/>
          <w:sz w:val="24"/>
          <w:highlight w:val="none"/>
          <w:lang w:eastAsia="zh-CN"/>
        </w:rPr>
        <w:t xml:space="preserve">采购人</w:t>
      </w:r>
      <w:r>
        <w:rPr>
          <w:rFonts w:hint="eastAsia" w:ascii="宋体" w:hAnsi="宋体" w:eastAsia="宋体" w:cs="宋体"/>
          <w:b/>
          <w:color w:val="auto"/>
          <w:sz w:val="24"/>
          <w:highlight w:val="none"/>
        </w:rPr>
        <w:t xml:space="preserve">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编制的，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将在提交截止时间至少15日前，在系统中以书面形式通知所有已获取招标文件的潜在</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；不足15日的，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将顺延提交</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的截止时间。</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应及时自行登录系统查看相应内容。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如澄清或修改公告有重新发布招标文件的，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应下载最新发布的招标文件制作</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。因</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自身原因未能及时获取的，一切后果由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自行承担。</w:t>
      </w:r>
      <w:r/>
    </w:p>
    <w:p>
      <w:pPr>
        <w:pStyle w:val="819"/>
        <w:jc w:val="center"/>
        <w:keepLines w:val="0"/>
        <w:keepNext w:val="0"/>
        <w:spacing w:before="200" w:after="200" w:line="360" w:lineRule="auto"/>
        <w:rPr>
          <w:rFonts w:hint="eastAsia" w:ascii="宋体" w:hAnsi="宋体" w:eastAsia="宋体" w:cs="宋体"/>
          <w:color w:val="auto"/>
          <w:szCs w:val="32"/>
          <w:highlight w:val="none"/>
          <w:lang w:eastAsia="zh-CN"/>
        </w:rPr>
      </w:pPr>
      <w:r>
        <w:rPr>
          <w:rFonts w:hint="eastAsia" w:ascii="宋体" w:hAnsi="宋体" w:eastAsia="宋体" w:cs="宋体"/>
          <w:color w:val="auto"/>
          <w:szCs w:val="32"/>
          <w:highlight w:val="none"/>
        </w:rPr>
        <w:t xml:space="preserve">三、</w:t>
      </w:r>
      <w:r>
        <w:rPr>
          <w:rFonts w:hint="eastAsia" w:ascii="宋体" w:hAnsi="宋体" w:cs="宋体"/>
          <w:color w:val="auto"/>
          <w:szCs w:val="32"/>
          <w:highlight w:val="none"/>
          <w:lang w:eastAsia="zh-CN"/>
        </w:rPr>
        <w:t xml:space="preserve">响应文件</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w:t>
      </w:r>
      <w:r>
        <w:rPr>
          <w:rFonts w:hint="eastAsia" w:ascii="宋体" w:hAnsi="宋体" w:cs="宋体"/>
          <w:color w:val="auto"/>
          <w:sz w:val="30"/>
          <w:highlight w:val="none"/>
          <w:lang w:eastAsia="zh-CN"/>
        </w:rPr>
        <w:t xml:space="preserve">响应文件</w:t>
      </w:r>
      <w:r>
        <w:rPr>
          <w:rFonts w:hint="eastAsia" w:ascii="宋体" w:hAnsi="宋体" w:eastAsia="宋体" w:cs="宋体"/>
          <w:color w:val="auto"/>
          <w:sz w:val="30"/>
          <w:highlight w:val="none"/>
        </w:rPr>
        <w:t xml:space="preserve">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须通过</w:t>
      </w:r>
      <w:r>
        <w:rPr>
          <w:rFonts w:hint="eastAsia" w:ascii="宋体" w:hAnsi="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提供的最新响应文件制作软件编制</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w:t>
      </w:r>
      <w:r>
        <w:rPr>
          <w:rFonts w:hint="eastAsia" w:ascii="宋体" w:hAnsi="宋体" w:cs="宋体"/>
          <w:color w:val="auto"/>
          <w:sz w:val="30"/>
          <w:highlight w:val="none"/>
          <w:lang w:eastAsia="zh-CN"/>
        </w:rPr>
        <w:t xml:space="preserve">响应文件</w:t>
      </w:r>
      <w:r>
        <w:rPr>
          <w:rFonts w:hint="eastAsia" w:ascii="宋体" w:hAnsi="宋体" w:eastAsia="宋体" w:cs="宋体"/>
          <w:color w:val="auto"/>
          <w:sz w:val="30"/>
          <w:highlight w:val="none"/>
        </w:rPr>
        <w:t xml:space="preserve">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以及</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就有关投标的所有来往通知、函件和文件均应使用简体中文。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中所使用的计量单位除招标文件中另有特殊规定外，一律使用法定计量单位。</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w:t>
      </w:r>
      <w:r>
        <w:rPr>
          <w:rFonts w:hint="eastAsia" w:ascii="宋体" w:hAnsi="宋体" w:cs="宋体"/>
          <w:color w:val="auto"/>
          <w:sz w:val="30"/>
          <w:highlight w:val="none"/>
          <w:lang w:eastAsia="zh-CN"/>
        </w:rPr>
        <w:t xml:space="preserve">响应文件</w:t>
      </w:r>
      <w:r>
        <w:rPr>
          <w:rFonts w:hint="eastAsia" w:ascii="宋体" w:hAnsi="宋体" w:eastAsia="宋体" w:cs="宋体"/>
          <w:color w:val="auto"/>
          <w:sz w:val="30"/>
          <w:highlight w:val="none"/>
        </w:rPr>
        <w:t xml:space="preserve">的构成</w:t>
      </w:r>
      <w:r/>
    </w:p>
    <w:p>
      <w:pPr>
        <w:pStyle w:val="196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分为资格部分、商务部分、技术部分和价格部分。</w:t>
      </w:r>
      <w:r/>
    </w:p>
    <w:p>
      <w:pPr>
        <w:pStyle w:val="196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提交的证明其有资格参加投标的文件。</w:t>
      </w:r>
      <w:r/>
    </w:p>
    <w:p>
      <w:pPr>
        <w:pStyle w:val="196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提交的证明其中标后有能力履行合同的文件。</w:t>
      </w:r>
      <w:r/>
    </w:p>
    <w:p>
      <w:pPr>
        <w:pStyle w:val="196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提交的能够证明</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提供的货物（服务）符合招标文件规定的文件。</w:t>
      </w:r>
      <w:r/>
    </w:p>
    <w:p>
      <w:pPr>
        <w:pStyle w:val="1969"/>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w:t>
      </w:r>
      <w:r>
        <w:rPr>
          <w:rFonts w:hint="eastAsia" w:ascii="宋体" w:hAnsi="宋体" w:cs="宋体"/>
          <w:color w:val="auto"/>
          <w:sz w:val="30"/>
          <w:highlight w:val="none"/>
          <w:lang w:eastAsia="zh-CN"/>
        </w:rPr>
        <w:t xml:space="preserve">响应文件</w:t>
      </w:r>
      <w:r>
        <w:rPr>
          <w:rFonts w:hint="eastAsia" w:ascii="宋体" w:hAnsi="宋体" w:eastAsia="宋体" w:cs="宋体"/>
          <w:color w:val="auto"/>
          <w:sz w:val="30"/>
          <w:highlight w:val="none"/>
        </w:rPr>
        <w:t xml:space="preserve">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应仔细阅读招标文件，按照招标文件的要求编制</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在编制</w:t>
      </w:r>
      <w:r>
        <w:rPr>
          <w:rFonts w:hint="eastAsia" w:ascii="宋体" w:hAnsi="宋体" w:cs="宋体"/>
          <w:b/>
          <w:color w:val="auto"/>
          <w:sz w:val="24"/>
          <w:highlight w:val="none"/>
          <w:lang w:eastAsia="zh-CN"/>
        </w:rPr>
        <w:t xml:space="preserve">响应文件</w:t>
      </w:r>
      <w:r>
        <w:rPr>
          <w:rFonts w:hint="eastAsia" w:ascii="宋体" w:hAnsi="宋体" w:eastAsia="宋体" w:cs="宋体"/>
          <w:b/>
          <w:color w:val="auto"/>
          <w:sz w:val="24"/>
          <w:highlight w:val="none"/>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及提交相关资料，其风险应由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自行承担；</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编排混乱、文字表达不清或上传资料内容模糊所引起的不利后果，由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必须保证</w:t>
      </w:r>
      <w:r>
        <w:rPr>
          <w:rFonts w:hint="eastAsia" w:ascii="宋体" w:hAnsi="宋体" w:cs="宋体"/>
          <w:b/>
          <w:color w:val="auto"/>
          <w:sz w:val="24"/>
          <w:highlight w:val="none"/>
          <w:lang w:eastAsia="zh-CN"/>
        </w:rPr>
        <w:t xml:space="preserve">响应文件</w:t>
      </w:r>
      <w:r>
        <w:rPr>
          <w:rFonts w:hint="eastAsia" w:ascii="宋体" w:hAnsi="宋体" w:eastAsia="宋体" w:cs="宋体"/>
          <w:b/>
          <w:color w:val="auto"/>
          <w:sz w:val="24"/>
          <w:highlight w:val="none"/>
        </w:rPr>
        <w:t xml:space="preserve">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12．投标保证金</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本项目不收投标保证金。</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13．投标有效期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投标有效期为：</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自</w:t>
      </w:r>
      <w:r>
        <w:rPr>
          <w:rFonts w:hint="eastAsia" w:ascii="宋体" w:hAnsi="宋体" w:eastAsia="宋体" w:cs="宋体"/>
          <w:color w:val="auto"/>
          <w:sz w:val="24"/>
          <w:szCs w:val="28"/>
          <w:highlight w:val="none"/>
        </w:rPr>
        <w:t xml:space="preserve">提交</w:t>
      </w:r>
      <w:r>
        <w:rPr>
          <w:rFonts w:hint="eastAsia" w:ascii="宋体" w:hAnsi="宋体" w:cs="宋体"/>
          <w:color w:val="auto"/>
          <w:sz w:val="24"/>
          <w:szCs w:val="28"/>
          <w:highlight w:val="none"/>
          <w:lang w:eastAsia="zh-CN"/>
        </w:rPr>
        <w:t xml:space="preserve">响应文件</w:t>
      </w:r>
      <w:r>
        <w:rPr>
          <w:rFonts w:hint="eastAsia" w:ascii="宋体" w:hAnsi="宋体" w:eastAsia="宋体" w:cs="宋体"/>
          <w:color w:val="auto"/>
          <w:sz w:val="24"/>
          <w:szCs w:val="28"/>
          <w:highlight w:val="none"/>
        </w:rPr>
        <w:t xml:space="preserve">截止时间</w:t>
      </w:r>
      <w:r>
        <w:rPr>
          <w:rFonts w:hint="eastAsia" w:ascii="宋体" w:hAnsi="宋体" w:eastAsia="宋体" w:cs="宋体"/>
          <w:color w:val="auto"/>
          <w:sz w:val="24"/>
          <w:highlight w:val="none"/>
        </w:rPr>
        <w:t xml:space="preserve">之日起90天内有效。</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在特殊情况下，</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于原投标有效期满之前，可向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提出延长投标有效期的要求。这种要求与答复均应采用书面形式（如信件、传真或电报等）。</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可以拒绝</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的这一要求而放弃投标。同意延长的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既不能要求也不允许修改其</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14.</w:t>
      </w:r>
      <w:r>
        <w:rPr>
          <w:rFonts w:hint="eastAsia" w:ascii="宋体" w:hAnsi="宋体" w:cs="宋体"/>
          <w:b/>
          <w:color w:val="auto"/>
          <w:sz w:val="30"/>
          <w:highlight w:val="none"/>
          <w:lang w:eastAsia="zh-CN"/>
        </w:rPr>
        <w:t xml:space="preserve">响应文件</w:t>
      </w:r>
      <w:r>
        <w:rPr>
          <w:rFonts w:hint="eastAsia" w:ascii="宋体" w:hAnsi="宋体" w:eastAsia="宋体" w:cs="宋体"/>
          <w:b/>
          <w:color w:val="auto"/>
          <w:sz w:val="30"/>
          <w:highlight w:val="none"/>
        </w:rPr>
        <w:t xml:space="preserve">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应通过响应文件制作软件使用数字认证证书对</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进行合成、电子签章及加密打包。</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15．</w:t>
      </w:r>
      <w:r>
        <w:rPr>
          <w:rFonts w:hint="eastAsia" w:ascii="宋体" w:hAnsi="宋体" w:cs="宋体"/>
          <w:color w:val="auto"/>
          <w:sz w:val="30"/>
          <w:highlight w:val="none"/>
          <w:lang w:eastAsia="zh-CN"/>
        </w:rPr>
        <w:t xml:space="preserve">响应文件</w:t>
      </w:r>
      <w:r>
        <w:rPr>
          <w:rFonts w:hint="eastAsia" w:ascii="宋体" w:hAnsi="宋体" w:eastAsia="宋体" w:cs="宋体"/>
          <w:color w:val="auto"/>
          <w:sz w:val="30"/>
          <w:highlight w:val="none"/>
        </w:rPr>
        <w:t xml:space="preserve">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15.1.1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15.1.2 </w:t>
      </w:r>
      <w:r>
        <w:rPr>
          <w:rFonts w:hint="eastAsia" w:ascii="宋体" w:hAnsi="宋体" w:eastAsia="宋体" w:cs="宋体"/>
          <w:b/>
          <w:color w:val="auto"/>
          <w:sz w:val="24"/>
          <w:highlight w:val="none"/>
          <w:u w:val="single"/>
        </w:rPr>
        <w:t xml:space="preserve">截止时间以后提交的</w:t>
      </w:r>
      <w:r>
        <w:rPr>
          <w:rFonts w:hint="eastAsia" w:ascii="宋体" w:hAnsi="宋体" w:cs="宋体"/>
          <w:b/>
          <w:color w:val="auto"/>
          <w:sz w:val="24"/>
          <w:highlight w:val="none"/>
          <w:u w:val="single"/>
          <w:lang w:eastAsia="zh-CN"/>
        </w:rPr>
        <w:t xml:space="preserve">响应文件</w:t>
      </w:r>
      <w:r>
        <w:rPr>
          <w:rFonts w:hint="eastAsia" w:ascii="宋体" w:hAnsi="宋体" w:eastAsia="宋体" w:cs="宋体"/>
          <w:b/>
          <w:color w:val="auto"/>
          <w:sz w:val="24"/>
          <w:highlight w:val="none"/>
          <w:u w:val="single"/>
        </w:rPr>
        <w:t xml:space="preserve">，电子交易平台将拒绝接收。</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15.1.3 </w:t>
      </w:r>
      <w:r>
        <w:rPr>
          <w:rFonts w:hint="eastAsia" w:ascii="宋体" w:hAnsi="宋体" w:eastAsia="宋体" w:cs="宋体"/>
          <w:b/>
          <w:color w:val="auto"/>
          <w:sz w:val="24"/>
          <w:szCs w:val="20"/>
          <w:highlight w:val="none"/>
          <w:u w:val="single"/>
        </w:rPr>
        <w:t xml:space="preserve">提交</w:t>
      </w:r>
      <w:r>
        <w:rPr>
          <w:rFonts w:hint="eastAsia" w:ascii="宋体" w:hAnsi="宋体" w:cs="宋体"/>
          <w:b/>
          <w:color w:val="auto"/>
          <w:sz w:val="24"/>
          <w:szCs w:val="20"/>
          <w:highlight w:val="none"/>
          <w:u w:val="single"/>
          <w:lang w:eastAsia="zh-CN"/>
        </w:rPr>
        <w:t xml:space="preserve">响应文件</w:t>
      </w:r>
      <w:r>
        <w:rPr>
          <w:rFonts w:hint="eastAsia" w:ascii="宋体" w:hAnsi="宋体" w:eastAsia="宋体" w:cs="宋体"/>
          <w:b/>
          <w:color w:val="auto"/>
          <w:sz w:val="24"/>
          <w:szCs w:val="20"/>
          <w:highlight w:val="none"/>
          <w:u w:val="single"/>
        </w:rPr>
        <w:t xml:space="preserve">时，</w:t>
      </w:r>
      <w:r>
        <w:rPr>
          <w:rFonts w:hint="eastAsia" w:ascii="宋体" w:hAnsi="宋体" w:cs="宋体"/>
          <w:b/>
          <w:color w:val="auto"/>
          <w:sz w:val="24"/>
          <w:szCs w:val="20"/>
          <w:highlight w:val="none"/>
          <w:u w:val="single"/>
          <w:lang w:eastAsia="zh-CN"/>
        </w:rPr>
        <w:t xml:space="preserve">供应商</w:t>
      </w:r>
      <w:r>
        <w:rPr>
          <w:rFonts w:hint="eastAsia" w:ascii="宋体" w:hAnsi="宋体" w:eastAsia="宋体" w:cs="宋体"/>
          <w:b/>
          <w:color w:val="auto"/>
          <w:sz w:val="24"/>
          <w:szCs w:val="20"/>
          <w:highlight w:val="none"/>
          <w:u w:val="single"/>
        </w:rPr>
        <w:t xml:space="preserve">须使用制作该</w:t>
      </w:r>
      <w:r>
        <w:rPr>
          <w:rFonts w:hint="eastAsia" w:ascii="宋体" w:hAnsi="宋体" w:cs="宋体"/>
          <w:b/>
          <w:color w:val="auto"/>
          <w:sz w:val="24"/>
          <w:szCs w:val="20"/>
          <w:highlight w:val="none"/>
          <w:u w:val="single"/>
          <w:lang w:eastAsia="zh-CN"/>
        </w:rPr>
        <w:t xml:space="preserve">响应文件</w:t>
      </w:r>
      <w:r>
        <w:rPr>
          <w:rFonts w:hint="eastAsia" w:ascii="宋体" w:hAnsi="宋体" w:eastAsia="宋体" w:cs="宋体"/>
          <w:b/>
          <w:color w:val="auto"/>
          <w:sz w:val="24"/>
          <w:szCs w:val="20"/>
          <w:highlight w:val="none"/>
          <w:u w:val="single"/>
        </w:rPr>
        <w:t xml:space="preserve">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15.1.4</w:t>
      </w:r>
      <w:r>
        <w:rPr>
          <w:rFonts w:hint="eastAsia" w:ascii="宋体" w:hAnsi="宋体" w:eastAsia="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lang w:eastAsia="zh-CN"/>
        </w:rPr>
        <w:t xml:space="preserve">供应商</w:t>
      </w:r>
      <w:r>
        <w:rPr>
          <w:rFonts w:hint="eastAsia" w:ascii="宋体" w:hAnsi="宋体" w:eastAsia="宋体" w:cs="宋体"/>
          <w:b/>
          <w:color w:val="auto"/>
          <w:sz w:val="24"/>
          <w:highlight w:val="none"/>
          <w:u w:val="single"/>
        </w:rPr>
        <w:t xml:space="preserve">不能对加密</w:t>
      </w:r>
      <w:r>
        <w:rPr>
          <w:rFonts w:hint="eastAsia" w:ascii="宋体" w:hAnsi="宋体" w:cs="宋体"/>
          <w:b/>
          <w:color w:val="auto"/>
          <w:sz w:val="24"/>
          <w:highlight w:val="none"/>
          <w:u w:val="single"/>
          <w:lang w:eastAsia="zh-CN"/>
        </w:rPr>
        <w:t xml:space="preserve">响应文件</w:t>
      </w:r>
      <w:r>
        <w:rPr>
          <w:rFonts w:hint="eastAsia" w:ascii="宋体" w:hAnsi="宋体" w:eastAsia="宋体" w:cs="宋体"/>
          <w:b/>
          <w:color w:val="auto"/>
          <w:sz w:val="24"/>
          <w:highlight w:val="none"/>
          <w:u w:val="single"/>
        </w:rPr>
        <w:t xml:space="preserve">时所使用的数字认证证书进行更新、续费，否则可能引起的</w:t>
      </w:r>
      <w:r>
        <w:rPr>
          <w:rFonts w:hint="eastAsia" w:ascii="宋体" w:hAnsi="宋体" w:cs="宋体"/>
          <w:b/>
          <w:color w:val="auto"/>
          <w:sz w:val="24"/>
          <w:highlight w:val="none"/>
          <w:u w:val="single"/>
          <w:lang w:eastAsia="zh-CN"/>
        </w:rPr>
        <w:t xml:space="preserve">响应文件</w:t>
      </w:r>
      <w:r>
        <w:rPr>
          <w:rFonts w:hint="eastAsia" w:ascii="宋体" w:hAnsi="宋体" w:eastAsia="宋体" w:cs="宋体"/>
          <w:b/>
          <w:color w:val="auto"/>
          <w:sz w:val="24"/>
          <w:highlight w:val="none"/>
          <w:u w:val="single"/>
        </w:rPr>
        <w:t xml:space="preserve">解密失败等相关后果由</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15.1.5</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因不可抗力事件造成的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的损坏、丢失的，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可以通过修改招标文件自行酌情延长提交截止时间，在此情况下，推迟的提交截止时间将在系统中以书面形式通知已获取招标文件的潜在</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，并在原公告媒体上发布公告。</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应及时自行登录系统查看相应内容。</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w:t>
      </w:r>
      <w:r>
        <w:rPr>
          <w:rFonts w:hint="eastAsia" w:ascii="宋体" w:hAnsi="宋体" w:cs="宋体"/>
          <w:color w:val="auto"/>
          <w:sz w:val="30"/>
          <w:highlight w:val="none"/>
          <w:lang w:eastAsia="zh-CN"/>
        </w:rPr>
        <w:t xml:space="preserve">响应文件</w:t>
      </w:r>
      <w:r>
        <w:rPr>
          <w:rFonts w:hint="eastAsia" w:ascii="宋体" w:hAnsi="宋体" w:eastAsia="宋体" w:cs="宋体"/>
          <w:color w:val="auto"/>
          <w:sz w:val="30"/>
          <w:highlight w:val="none"/>
        </w:rPr>
        <w:t xml:space="preserve">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在提交截止时间前，</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可以对所提交的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在提交截止时间前需要对</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在提交截止时间之后，</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不得对其</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作任何修改或撤回。</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16.4 在提交截止时间至招标文件中规定的投标有效期满之间，供应商不得撤回其投标。</w:t>
      </w:r>
      <w:r/>
    </w:p>
    <w:p>
      <w:pPr>
        <w:pStyle w:val="819"/>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cs="宋体"/>
          <w:color w:val="auto"/>
          <w:szCs w:val="32"/>
          <w:highlight w:val="none"/>
          <w:lang w:val="en-US" w:eastAsia="zh-CN"/>
        </w:rPr>
        <w:t xml:space="preserve">四</w:t>
      </w:r>
      <w:r>
        <w:rPr>
          <w:rFonts w:hint="eastAsia" w:ascii="宋体" w:hAnsi="宋体" w:eastAsia="宋体" w:cs="宋体"/>
          <w:color w:val="auto"/>
          <w:szCs w:val="32"/>
          <w:highlight w:val="none"/>
        </w:rPr>
        <w:t xml:space="preserve">、开标及评标</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应当在开标前做好充分准备，使用制作该</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17.3 </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 开标时，</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将在系统内发出解密的指令，</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分钟内完成（解密时间不得小于30分钟）。解密时，</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必须使用与制作</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时同一数字认证证书对</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17.5 因</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原因造成</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规定时间未解密或解密失败或无法正常打开</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将拒绝其投标。部分</w:t>
      </w:r>
      <w:r>
        <w:rPr>
          <w:rFonts w:hint="eastAsia" w:ascii="宋体" w:hAnsi="宋体" w:cs="宋体"/>
          <w:color w:val="auto"/>
          <w:sz w:val="24"/>
          <w:highlight w:val="none"/>
          <w:lang w:eastAsia="zh-CN"/>
        </w:rPr>
        <w:t xml:space="preserve">供应商响应文件</w:t>
      </w:r>
      <w:r>
        <w:rPr>
          <w:rFonts w:hint="eastAsia" w:ascii="宋体" w:hAnsi="宋体" w:eastAsia="宋体" w:cs="宋体"/>
          <w:color w:val="auto"/>
          <w:sz w:val="24"/>
          <w:highlight w:val="none"/>
        </w:rPr>
        <w:t xml:space="preserve">未解密或解密失败的，程序可以继续进行。</w:t>
      </w:r>
      <w:r>
        <w:rPr>
          <w:rFonts w:hint="eastAsia" w:ascii="宋体" w:hAnsi="宋体" w:eastAsia="宋体" w:cs="宋体"/>
          <w:b/>
          <w:color w:val="auto"/>
          <w:sz w:val="24"/>
          <w:highlight w:val="none"/>
        </w:rPr>
        <w:t xml:space="preserve">若解密成功的</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17.6本项目在限定的解密时间内，只要有任一家</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17.7 电子</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解密全部完成后，按</w:t>
      </w:r>
      <w:r>
        <w:rPr>
          <w:rFonts w:hint="eastAsia" w:ascii="宋体" w:hAnsi="宋体" w:cs="宋体"/>
          <w:b/>
          <w:color w:val="auto"/>
          <w:sz w:val="24"/>
          <w:highlight w:val="none"/>
          <w:lang w:eastAsia="zh-CN"/>
        </w:rPr>
        <w:t xml:space="preserve">响应文件</w:t>
      </w:r>
      <w:r>
        <w:rPr>
          <w:rFonts w:hint="eastAsia" w:ascii="宋体" w:hAnsi="宋体" w:eastAsia="宋体" w:cs="宋体"/>
          <w:b/>
          <w:color w:val="auto"/>
          <w:sz w:val="24"/>
          <w:highlight w:val="none"/>
        </w:rPr>
        <w:t xml:space="preserve">解密成功顺序</w:t>
      </w:r>
      <w:r>
        <w:rPr>
          <w:rFonts w:hint="eastAsia" w:ascii="宋体" w:hAnsi="宋体" w:eastAsia="宋体" w:cs="宋体"/>
          <w:color w:val="auto"/>
          <w:sz w:val="24"/>
          <w:highlight w:val="none"/>
        </w:rPr>
        <w:t xml:space="preserve">向所有</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宣布</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17.8 电子交易平台自动记录开标过程，由参加开标的各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17.9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代表如对开标过程和开标记录有疑义，以及认为</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相关工作人员有需要回避的情形的，应在主持人发布确认指令后3分钟内线上提出询问或者回避申请。</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将及时处理</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17.10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须配合开标工作，否则一切后果由</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自行承担。</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w:t>
      </w:r>
      <w:r>
        <w:rPr>
          <w:rFonts w:hint="eastAsia" w:ascii="宋体" w:hAnsi="宋体" w:cs="宋体"/>
          <w:color w:val="auto"/>
          <w:sz w:val="30"/>
          <w:highlight w:val="none"/>
          <w:lang w:eastAsia="zh-CN"/>
        </w:rPr>
        <w:t xml:space="preserve">供应商</w:t>
      </w:r>
      <w:r>
        <w:rPr>
          <w:rFonts w:hint="eastAsia" w:ascii="宋体" w:hAnsi="宋体" w:eastAsia="宋体" w:cs="宋体"/>
          <w:color w:val="auto"/>
          <w:sz w:val="30"/>
          <w:highlight w:val="none"/>
        </w:rPr>
        <w:t xml:space="preserve">资格审查</w:t>
      </w:r>
      <w:r/>
    </w:p>
    <w:p>
      <w:pPr>
        <w:pStyle w:val="82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18.1 开标结束后，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或者</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将依法对</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的资格进行审查。</w:t>
      </w:r>
      <w:r>
        <w:rPr>
          <w:rFonts w:hint="eastAsia" w:ascii="宋体" w:hAnsi="宋体" w:eastAsia="宋体" w:cs="宋体"/>
          <w:b/>
          <w:color w:val="auto"/>
          <w:sz w:val="24"/>
          <w:highlight w:val="none"/>
        </w:rPr>
        <w:t xml:space="preserve">合格</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不足3家的，不进入后续程序。</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w:t>
      </w:r>
      <w:r>
        <w:rPr>
          <w:rFonts w:hint="eastAsia" w:ascii="宋体" w:hAnsi="宋体" w:cs="宋体"/>
          <w:color w:val="auto"/>
          <w:sz w:val="30"/>
          <w:highlight w:val="none"/>
          <w:lang w:eastAsia="zh-CN"/>
        </w:rPr>
        <w:t xml:space="preserve">.</w:t>
      </w:r>
      <w:r>
        <w:rPr>
          <w:rFonts w:hint="eastAsia" w:ascii="宋体" w:hAnsi="宋体" w:eastAsia="宋体" w:cs="宋体"/>
          <w:color w:val="auto"/>
          <w:sz w:val="30"/>
          <w:highlight w:val="none"/>
        </w:rPr>
        <w:t xml:space="preserve">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评标委员会由</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代表参与评标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《政府采购货物和服务招标投标管理办法》第四十八条第二款规定情形除外。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w:t>
      </w:r>
      <w:r>
        <w:rPr>
          <w:rFonts w:hint="eastAsia" w:ascii="宋体" w:hAnsi="宋体" w:cs="宋体"/>
          <w:color w:val="auto"/>
          <w:sz w:val="30"/>
          <w:highlight w:val="none"/>
          <w:lang w:eastAsia="zh-CN"/>
        </w:rPr>
        <w:t xml:space="preserve">供应商</w:t>
      </w:r>
      <w:r>
        <w:rPr>
          <w:rFonts w:hint="eastAsia" w:ascii="宋体" w:hAnsi="宋体" w:eastAsia="宋体" w:cs="宋体"/>
          <w:color w:val="auto"/>
          <w:sz w:val="30"/>
          <w:highlight w:val="none"/>
        </w:rPr>
        <w:t xml:space="preserve">符合性审查</w:t>
      </w:r>
      <w:r/>
    </w:p>
    <w:p>
      <w:pPr>
        <w:pStyle w:val="828"/>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20.1 评标委员会将按照招标文件第四部分“评标办法和标准”第7项规定对通过资格审查的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进行符合性审查，以确定是否满足招标文件的实质性要求。</w:t>
      </w:r>
      <w:r>
        <w:rPr>
          <w:rFonts w:hint="eastAsia" w:ascii="宋体" w:hAnsi="宋体" w:eastAsia="宋体" w:cs="宋体"/>
          <w:b/>
          <w:color w:val="auto"/>
          <w:sz w:val="24"/>
          <w:highlight w:val="none"/>
        </w:rPr>
        <w:t xml:space="preserve">符合性审查合格</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不足3家的，不进入详细评审环节。</w:t>
      </w:r>
      <w:r/>
    </w:p>
    <w:p>
      <w:pPr>
        <w:pStyle w:val="828"/>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20.2 </w:t>
      </w:r>
      <w:r>
        <w:rPr>
          <w:rFonts w:hint="eastAsia" w:ascii="宋体" w:hAnsi="宋体" w:cs="宋体"/>
          <w:b w:val="0"/>
          <w:color w:val="auto"/>
          <w:sz w:val="24"/>
          <w:szCs w:val="24"/>
          <w:highlight w:val="none"/>
          <w:lang w:eastAsia="zh-CN"/>
        </w:rPr>
        <w:t xml:space="preserve">响应文件</w:t>
      </w:r>
      <w:r>
        <w:rPr>
          <w:rFonts w:hint="eastAsia" w:ascii="宋体" w:hAnsi="宋体" w:eastAsia="宋体" w:cs="宋体"/>
          <w:b w:val="0"/>
          <w:color w:val="auto"/>
          <w:sz w:val="24"/>
          <w:szCs w:val="24"/>
          <w:highlight w:val="none"/>
        </w:rPr>
        <w:t xml:space="preserve">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应根据评标委员会要求以书面形式对相关问题进行澄清、说明或者补正，并加盖</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公章，或者由法定代表人或其授权的代表签字确认。</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的澄清、说明或者补正不得超出</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的范围或者改变</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20.2.2</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20.3 开标至评标结束期间，</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应保持系统在线，如因</w:t>
      </w: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自身原因</w:t>
      </w:r>
      <w:r>
        <w:rPr>
          <w:rFonts w:hint="eastAsia" w:ascii="宋体" w:hAnsi="宋体" w:eastAsia="宋体" w:cs="宋体"/>
          <w:b/>
          <w:color w:val="auto"/>
          <w:sz w:val="24"/>
          <w:highlight w:val="none"/>
        </w:rPr>
        <w:t xml:space="preserve">未在规定时间内按评标委员会要求进行澄清、说明或者补正的，一切后果由</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自行承担。</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21.1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存在下列情况之一的，其投标无效：</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w:t>
      </w:r>
      <w:r>
        <w:rPr>
          <w:rFonts w:hint="eastAsia" w:ascii="宋体" w:hAnsi="宋体" w:cs="宋体"/>
          <w:b/>
          <w:color w:val="auto"/>
          <w:sz w:val="24"/>
          <w:highlight w:val="none"/>
          <w:u w:val="single"/>
          <w:lang w:eastAsia="zh-CN"/>
        </w:rPr>
        <w:t xml:space="preserve">响应文件</w:t>
      </w:r>
      <w:r>
        <w:rPr>
          <w:rFonts w:hint="eastAsia" w:ascii="宋体" w:hAnsi="宋体" w:eastAsia="宋体" w:cs="宋体"/>
          <w:b/>
          <w:color w:val="auto"/>
          <w:sz w:val="24"/>
          <w:highlight w:val="none"/>
          <w:u w:val="single"/>
        </w:rPr>
        <w:t xml:space="preserve">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w:t>
      </w:r>
      <w:r>
        <w:rPr>
          <w:rFonts w:hint="eastAsia" w:ascii="宋体" w:hAnsi="宋体" w:cs="宋体"/>
          <w:b/>
          <w:color w:val="auto"/>
          <w:sz w:val="24"/>
          <w:highlight w:val="none"/>
          <w:u w:val="single"/>
          <w:lang w:eastAsia="zh-CN"/>
        </w:rPr>
        <w:t xml:space="preserve">采购人</w:t>
      </w:r>
      <w:r>
        <w:rPr>
          <w:rFonts w:hint="eastAsia" w:ascii="宋体" w:hAnsi="宋体" w:eastAsia="宋体" w:cs="宋体"/>
          <w:b/>
          <w:color w:val="auto"/>
          <w:sz w:val="24"/>
          <w:highlight w:val="none"/>
          <w:u w:val="single"/>
        </w:rPr>
        <w:t xml:space="preserve">拟采购的产品属于政府强制采购的节能产品品目清单范围的，</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w:t>
      </w:r>
      <w:r>
        <w:rPr>
          <w:rFonts w:hint="eastAsia" w:ascii="宋体" w:hAnsi="宋体" w:cs="宋体"/>
          <w:b/>
          <w:color w:val="auto"/>
          <w:sz w:val="24"/>
          <w:highlight w:val="none"/>
          <w:u w:val="single"/>
          <w:lang w:eastAsia="zh-CN"/>
        </w:rPr>
        <w:t xml:space="preserve">响应文件</w:t>
      </w:r>
      <w:r>
        <w:rPr>
          <w:rFonts w:hint="eastAsia" w:ascii="宋体" w:hAnsi="宋体" w:eastAsia="宋体" w:cs="宋体"/>
          <w:b/>
          <w:color w:val="auto"/>
          <w:sz w:val="24"/>
          <w:highlight w:val="none"/>
          <w:u w:val="single"/>
        </w:rPr>
        <w:t xml:space="preserve">含有</w:t>
      </w:r>
      <w:r>
        <w:rPr>
          <w:rFonts w:hint="eastAsia" w:ascii="宋体" w:hAnsi="宋体" w:cs="宋体"/>
          <w:b/>
          <w:color w:val="auto"/>
          <w:sz w:val="24"/>
          <w:highlight w:val="none"/>
          <w:u w:val="single"/>
          <w:lang w:eastAsia="zh-CN"/>
        </w:rPr>
        <w:t xml:space="preserve">采购人</w:t>
      </w:r>
      <w:r>
        <w:rPr>
          <w:rFonts w:hint="eastAsia" w:ascii="宋体" w:hAnsi="宋体" w:eastAsia="宋体" w:cs="宋体"/>
          <w:b/>
          <w:color w:val="auto"/>
          <w:sz w:val="24"/>
          <w:highlight w:val="none"/>
          <w:u w:val="single"/>
        </w:rPr>
        <w:t xml:space="preserve">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的报价明显低于其他通过符合性审查</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的报价，有可能影响服务质量或者不能诚信履约，要求</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在合理的时间内提供书面说明，必要时提交相关证明材料，</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w:t>
      </w:r>
      <w:r>
        <w:rPr>
          <w:rFonts w:hint="eastAsia" w:ascii="宋体" w:hAnsi="宋体" w:cs="宋体"/>
          <w:b/>
          <w:color w:val="auto"/>
          <w:sz w:val="24"/>
          <w:highlight w:val="none"/>
          <w:u w:val="single"/>
          <w:lang w:eastAsia="zh-CN"/>
        </w:rPr>
        <w:t xml:space="preserve">响应文件</w:t>
      </w:r>
      <w:r>
        <w:rPr>
          <w:rFonts w:hint="eastAsia" w:ascii="宋体" w:hAnsi="宋体" w:eastAsia="宋体" w:cs="宋体"/>
          <w:b/>
          <w:color w:val="auto"/>
          <w:sz w:val="24"/>
          <w:highlight w:val="none"/>
          <w:u w:val="single"/>
        </w:rPr>
        <w:t xml:space="preserve">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w:t>
      </w:r>
      <w:r>
        <w:rPr>
          <w:rFonts w:hint="eastAsia" w:ascii="宋体" w:hAnsi="宋体" w:cs="宋体"/>
          <w:b/>
          <w:bCs/>
          <w:color w:val="auto"/>
          <w:sz w:val="24"/>
          <w:highlight w:val="none"/>
          <w:u w:val="single"/>
          <w:lang w:eastAsia="zh-CN"/>
        </w:rPr>
        <w:t xml:space="preserve">供应商</w:t>
      </w:r>
      <w:r>
        <w:rPr>
          <w:rFonts w:hint="eastAsia" w:ascii="宋体" w:hAnsi="宋体" w:eastAsia="宋体" w:cs="宋体"/>
          <w:b/>
          <w:bCs/>
          <w:color w:val="auto"/>
          <w:sz w:val="24"/>
          <w:highlight w:val="none"/>
          <w:u w:val="single"/>
        </w:rPr>
        <w:t xml:space="preserve">的电子</w:t>
      </w:r>
      <w:r>
        <w:rPr>
          <w:rFonts w:hint="eastAsia" w:ascii="宋体" w:hAnsi="宋体" w:cs="宋体"/>
          <w:b/>
          <w:bCs/>
          <w:color w:val="auto"/>
          <w:sz w:val="24"/>
          <w:highlight w:val="none"/>
          <w:u w:val="single"/>
          <w:lang w:eastAsia="zh-CN"/>
        </w:rPr>
        <w:t xml:space="preserve">响应文件</w:t>
      </w:r>
      <w:r>
        <w:rPr>
          <w:rFonts w:hint="eastAsia" w:ascii="宋体" w:hAnsi="宋体" w:eastAsia="宋体" w:cs="宋体"/>
          <w:b/>
          <w:bCs/>
          <w:color w:val="auto"/>
          <w:sz w:val="24"/>
          <w:highlight w:val="none"/>
          <w:u w:val="single"/>
        </w:rPr>
        <w:t xml:space="preserve">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w:t>
      </w:r>
      <w:r>
        <w:rPr>
          <w:rFonts w:hint="eastAsia" w:ascii="宋体" w:hAnsi="宋体" w:cs="宋体"/>
          <w:b/>
          <w:color w:val="auto"/>
          <w:sz w:val="24"/>
          <w:highlight w:val="none"/>
          <w:u w:val="single"/>
          <w:lang w:eastAsia="zh-CN"/>
        </w:rPr>
        <w:t xml:space="preserve">供应商</w:t>
      </w:r>
      <w:r>
        <w:rPr>
          <w:rFonts w:hint="eastAsia" w:ascii="宋体" w:hAnsi="宋体" w:eastAsia="宋体" w:cs="宋体"/>
          <w:b/>
          <w:color w:val="auto"/>
          <w:sz w:val="24"/>
          <w:highlight w:val="none"/>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w:t>
      </w:r>
      <w:r>
        <w:rPr>
          <w:rFonts w:hint="eastAsia" w:ascii="宋体" w:hAnsi="宋体" w:cs="宋体"/>
          <w:b/>
          <w:color w:val="auto"/>
          <w:sz w:val="24"/>
          <w:highlight w:val="none"/>
          <w:u w:val="single"/>
          <w:lang w:eastAsia="zh-CN"/>
        </w:rPr>
        <w:t xml:space="preserve">响应文件</w:t>
      </w:r>
      <w:r>
        <w:rPr>
          <w:rFonts w:hint="eastAsia" w:ascii="宋体" w:hAnsi="宋体" w:eastAsia="宋体" w:cs="宋体"/>
          <w:b/>
          <w:color w:val="auto"/>
          <w:sz w:val="24"/>
          <w:highlight w:val="none"/>
          <w:u w:val="single"/>
        </w:rPr>
        <w:t xml:space="preserve">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（13）采购需求中加“★”项有负偏离的</w:t>
      </w:r>
      <w:r>
        <w:rPr>
          <w:rFonts w:hint="eastAsia" w:ascii="宋体" w:hAnsi="宋体" w:cs="宋体"/>
          <w:b/>
          <w:color w:val="auto"/>
          <w:sz w:val="24"/>
          <w:highlight w:val="none"/>
          <w:u w:val="single"/>
          <w:lang w:eastAsia="zh-CN"/>
        </w:rPr>
        <w:t xml:space="preserve">（</w:t>
      </w:r>
      <w:r>
        <w:rPr>
          <w:rFonts w:hint="eastAsia" w:ascii="宋体" w:hAnsi="宋体" w:cs="宋体"/>
          <w:b/>
          <w:color w:val="auto"/>
          <w:sz w:val="24"/>
          <w:highlight w:val="none"/>
          <w:u w:val="single"/>
          <w:lang w:val="en-US" w:eastAsia="zh-CN"/>
        </w:rPr>
        <w:t xml:space="preserve">如有</w:t>
      </w:r>
      <w:r>
        <w:rPr>
          <w:rFonts w:hint="eastAsia" w:ascii="宋体" w:hAnsi="宋体" w:cs="宋体"/>
          <w:b/>
          <w:color w:val="auto"/>
          <w:sz w:val="24"/>
          <w:highlight w:val="none"/>
          <w:u w:val="single"/>
          <w:lang w:eastAsia="zh-CN"/>
        </w:rPr>
        <w:t xml:space="preserve">）</w:t>
      </w:r>
      <w:r>
        <w:rPr>
          <w:rFonts w:hint="eastAsia" w:ascii="宋体" w:hAnsi="宋体" w:eastAsia="宋体" w:cs="宋体"/>
          <w:b/>
          <w:color w:val="auto"/>
          <w:sz w:val="24"/>
          <w:highlight w:val="none"/>
          <w:u w:val="single"/>
        </w:rPr>
        <w:t xml:space="preserve">。</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（14）法律、法规、规章（适用本市的）及省级以上规范性文件（适用本市的）规定的其他无效情形。</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有下列情形之一的，视为</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由同一单位或者个人编制；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相互混装。</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w:t>
      </w:r>
      <w:r>
        <w:rPr>
          <w:rFonts w:hint="eastAsia" w:ascii="宋体" w:hAnsi="宋体" w:cs="宋体"/>
          <w:color w:val="auto"/>
          <w:sz w:val="30"/>
          <w:highlight w:val="none"/>
          <w:lang w:eastAsia="zh-CN"/>
        </w:rPr>
        <w:t xml:space="preserve">响应文件</w:t>
      </w:r>
      <w:r>
        <w:rPr>
          <w:rFonts w:hint="eastAsia" w:ascii="宋体" w:hAnsi="宋体" w:eastAsia="宋体" w:cs="宋体"/>
          <w:color w:val="auto"/>
          <w:sz w:val="30"/>
          <w:highlight w:val="none"/>
        </w:rPr>
        <w:t xml:space="preserve">详细评审</w:t>
      </w:r>
      <w:r/>
    </w:p>
    <w:p>
      <w:pPr>
        <w:pStyle w:val="828"/>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23.1 评标委员会将按照招标文件第五部分“评标办法和标准”第8项规定，对符合性审查合格的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进行商务、技术和价格评估，综合比较与评价。</w:t>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在评标过程中，如果</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试图在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审查、澄清、比较及授标建议等方面向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24.2 </w:t>
      </w:r>
      <w:r>
        <w:rPr>
          <w:rFonts w:hint="eastAsia" w:ascii="宋体" w:hAnsi="宋体" w:eastAsia="宋体" w:cs="宋体"/>
          <w:b/>
          <w:color w:val="auto"/>
          <w:sz w:val="24"/>
          <w:highlight w:val="none"/>
          <w:u w:val="single"/>
        </w:rPr>
        <w:t xml:space="preserve">评标将在严格保密的情况下进行，除</w:t>
      </w:r>
      <w:r>
        <w:rPr>
          <w:rFonts w:hint="eastAsia" w:ascii="宋体" w:hAnsi="宋体" w:cs="宋体"/>
          <w:b/>
          <w:color w:val="auto"/>
          <w:sz w:val="24"/>
          <w:highlight w:val="none"/>
          <w:u w:val="single"/>
          <w:lang w:eastAsia="zh-CN"/>
        </w:rPr>
        <w:t xml:space="preserve">采购人</w:t>
      </w:r>
      <w:r>
        <w:rPr>
          <w:rFonts w:hint="eastAsia" w:ascii="宋体" w:hAnsi="宋体" w:eastAsia="宋体" w:cs="宋体"/>
          <w:b/>
          <w:color w:val="auto"/>
          <w:sz w:val="24"/>
          <w:highlight w:val="none"/>
          <w:u w:val="single"/>
        </w:rPr>
        <w:t xml:space="preserve">代表、评标现场组织人员外，</w:t>
      </w:r>
      <w:r>
        <w:rPr>
          <w:rFonts w:hint="eastAsia" w:ascii="宋体" w:hAnsi="宋体" w:cs="宋体"/>
          <w:b/>
          <w:color w:val="auto"/>
          <w:sz w:val="24"/>
          <w:highlight w:val="none"/>
          <w:u w:val="single"/>
          <w:lang w:eastAsia="zh-CN"/>
        </w:rPr>
        <w:t xml:space="preserve">采购人</w:t>
      </w:r>
      <w:r>
        <w:rPr>
          <w:rFonts w:hint="eastAsia" w:ascii="宋体" w:hAnsi="宋体" w:eastAsia="宋体" w:cs="宋体"/>
          <w:b/>
          <w:color w:val="auto"/>
          <w:sz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25．废标的情形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或者对招标文件作实质响应的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不足三家的；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的报价均超过了采购预算，</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应当将废标理由通知所有</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p>
    <w:p>
      <w:pPr>
        <w:pStyle w:val="819"/>
        <w:jc w:val="center"/>
        <w:keepLines w:val="0"/>
        <w:keepNext w:val="0"/>
        <w:spacing w:before="200" w:after="200" w:line="36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五</w:t>
      </w:r>
      <w:r>
        <w:rPr>
          <w:rFonts w:hint="eastAsia" w:ascii="宋体" w:hAnsi="宋体" w:eastAsia="宋体" w:cs="宋体"/>
          <w:color w:val="auto"/>
          <w:highlight w:val="none"/>
        </w:rPr>
        <w:t xml:space="preserve">、确定结果</w:t>
      </w:r>
      <w:r/>
    </w:p>
    <w:p>
      <w:pPr>
        <w:pStyle w:val="819"/>
        <w:ind w:firstLine="446"/>
        <w:keepLines w:val="0"/>
        <w:keepNext w:val="0"/>
        <w:spacing w:before="200" w:after="200" w:line="360" w:lineRule="auto"/>
        <w:rPr>
          <w:rFonts w:hint="eastAsia" w:ascii="宋体" w:hAnsi="宋体" w:eastAsia="宋体" w:cs="宋体"/>
          <w:color w:val="auto"/>
          <w:sz w:val="30"/>
          <w:highlight w:val="none"/>
          <w:lang w:eastAsia="zh-CN"/>
        </w:rPr>
      </w:pPr>
      <w:r>
        <w:rPr>
          <w:rFonts w:hint="eastAsia" w:ascii="宋体" w:hAnsi="宋体" w:eastAsia="宋体" w:cs="宋体"/>
          <w:color w:val="auto"/>
          <w:sz w:val="30"/>
          <w:highlight w:val="none"/>
        </w:rPr>
        <w:t xml:space="preserve">26.确定</w:t>
      </w:r>
      <w:r>
        <w:rPr>
          <w:rFonts w:hint="eastAsia" w:ascii="宋体" w:hAnsi="宋体" w:eastAsia="宋体" w:cs="宋体"/>
          <w:color w:val="auto"/>
          <w:sz w:val="30"/>
          <w:highlight w:val="none"/>
          <w:lang w:eastAsia="zh-CN"/>
        </w:rPr>
        <w:t xml:space="preserve">中标供应商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在评标结束后2个工作日内将评标报告送</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bookmarkStart w:id="71" w:name="_Hlk132702541"/>
      <w:r/>
      <w:bookmarkStart w:id="72" w:name="_Hlk132702790"/>
      <w:r>
        <w:rPr>
          <w:rFonts w:hint="eastAsia" w:ascii="宋体" w:hAnsi="宋体" w:eastAsia="宋体" w:cs="宋体"/>
          <w:color w:val="auto"/>
          <w:sz w:val="24"/>
          <w:highlight w:val="none"/>
        </w:rPr>
        <w:t xml:space="preserve">26.</w:t>
      </w:r>
      <w:bookmarkEnd w:id="71"/>
      <w:r>
        <w:rPr>
          <w:rFonts w:hint="eastAsia" w:ascii="宋体" w:hAnsi="宋体" w:eastAsia="宋体" w:cs="宋体"/>
          <w:color w:val="auto"/>
          <w:sz w:val="24"/>
          <w:highlight w:val="none"/>
        </w:rPr>
        <w:t xml:space="preserve">2</w:t>
      </w:r>
      <w:bookmarkEnd w:id="72"/>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自收到评标报告之日起5个工作日内，在评标报告确定的中标候选人名单中按顺序确定</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。中标候选人并列的，按《政府采购货物和服务招标投标管理办法》（财政部87号令）相关规定执行。</w:t>
      </w:r>
      <w:r/>
    </w:p>
    <w:p>
      <w:pPr>
        <w:pStyle w:val="819"/>
        <w:ind w:firstLine="643"/>
        <w:jc w:val="center"/>
        <w:keepLines w:val="0"/>
        <w:keepNext w:val="0"/>
        <w:spacing w:before="200" w:after="200" w:line="360" w:lineRule="auto"/>
        <w:rPr>
          <w:rFonts w:hint="eastAsia" w:ascii="宋体" w:hAnsi="宋体" w:eastAsia="宋体" w:cs="宋体"/>
          <w:color w:val="auto"/>
          <w:szCs w:val="32"/>
          <w:highlight w:val="none"/>
        </w:rPr>
      </w:pPr>
      <w:r>
        <w:rPr>
          <w:rFonts w:hint="eastAsia" w:ascii="宋体" w:hAnsi="宋体" w:cs="宋体"/>
          <w:color w:val="auto"/>
          <w:szCs w:val="32"/>
          <w:highlight w:val="none"/>
          <w:lang w:val="en-US" w:eastAsia="zh-CN"/>
        </w:rPr>
        <w:t xml:space="preserve">六</w:t>
      </w:r>
      <w:r>
        <w:rPr>
          <w:rFonts w:hint="eastAsia" w:ascii="宋体" w:hAnsi="宋体" w:eastAsia="宋体" w:cs="宋体"/>
          <w:color w:val="auto"/>
          <w:szCs w:val="32"/>
          <w:highlight w:val="none"/>
        </w:rPr>
        <w:t xml:space="preserve">、授予合同</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27．中标通知书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 自</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确定之日起2个工作日内，</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向</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发出中标通知书，同时编制发布采购结果公告。</w:t>
      </w:r>
      <w:r/>
    </w:p>
    <w:p>
      <w:pPr>
        <w:ind w:firstLine="48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27.2 中标通知书发出后，</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不得违法改变中标结果，</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无正当理由不得放弃中标。</w:t>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28.履约保证金</w:t>
      </w:r>
      <w:r/>
    </w:p>
    <w:p>
      <w:pPr>
        <w:pStyle w:val="8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28.1A ☑本项目不收取履约保证金。</w:t>
      </w:r>
      <w:r/>
    </w:p>
    <w:p>
      <w:pPr>
        <w:pStyle w:val="828"/>
        <w:ind w:firstLine="96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highlight w:val="none"/>
        </w:rPr>
        <w:t xml:space="preserve">B □</w:t>
      </w:r>
      <w:r>
        <w:rPr>
          <w:rFonts w:hint="eastAsia" w:ascii="宋体" w:hAnsi="宋体" w:eastAsia="宋体" w:cs="宋体"/>
          <w:color w:val="auto"/>
          <w:sz w:val="24"/>
          <w:szCs w:val="20"/>
          <w:highlight w:val="none"/>
        </w:rPr>
        <w:t xml:space="preserve">本项目</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应提交政府采购合同金额XX%的履约保证金（不得超过政府采购合同金额的10%），履约保证金</w:t>
      </w:r>
      <w:r>
        <w:rPr>
          <w:rFonts w:hint="eastAsia" w:ascii="宋体" w:hAnsi="宋体" w:eastAsia="宋体" w:cs="宋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29．签订合同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29.1 </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w:t>
      </w:r>
      <w:r>
        <w:rPr>
          <w:rFonts w:hint="eastAsia" w:ascii="宋体" w:hAnsi="宋体" w:cs="宋体"/>
          <w:color w:val="auto"/>
          <w:sz w:val="24"/>
          <w:highlight w:val="none"/>
          <w:lang w:eastAsia="zh-CN"/>
        </w:rPr>
        <w:t xml:space="preserve">中标供应商响应文件</w:t>
      </w:r>
      <w:r>
        <w:rPr>
          <w:rFonts w:hint="eastAsia" w:ascii="宋体" w:hAnsi="宋体" w:eastAsia="宋体" w:cs="宋体"/>
          <w:color w:val="auto"/>
          <w:sz w:val="24"/>
          <w:highlight w:val="none"/>
        </w:rPr>
        <w:t xml:space="preserve">的规定，与</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签订书面合同。所签订的合同不得对招标文件确定的事项和</w:t>
      </w:r>
      <w:r>
        <w:rPr>
          <w:rFonts w:hint="eastAsia" w:ascii="宋体" w:hAnsi="宋体" w:cs="宋体"/>
          <w:color w:val="auto"/>
          <w:sz w:val="24"/>
          <w:highlight w:val="none"/>
          <w:lang w:eastAsia="zh-CN"/>
        </w:rPr>
        <w:t xml:space="preserve">中标供应商响应文件</w:t>
      </w:r>
      <w:r>
        <w:rPr>
          <w:rFonts w:hint="eastAsia" w:ascii="宋体" w:hAnsi="宋体" w:eastAsia="宋体" w:cs="宋体"/>
          <w:color w:val="auto"/>
          <w:sz w:val="24"/>
          <w:highlight w:val="none"/>
        </w:rPr>
        <w:t xml:space="preserve">作实质性修改。</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不得向</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提出任何不合理的要求作为签订合同的条件。招标文件、</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29.2</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拒绝与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签订合同的，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可以按照评审报告推荐的</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名单排序，确定下一候选人为</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，也可以重新开展政府采购活动。</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无正当理由拒不与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29.3 政府采购合同应当包括</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与</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29.4</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29.5合同履行中，</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需追加与合同标的相同的货物或者服务时，在不改变合同其他条款的前提下，可以与</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29.6</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与</w:t>
      </w:r>
      <w:r>
        <w:rPr>
          <w:rFonts w:hint="eastAsia" w:ascii="宋体" w:hAnsi="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19"/>
        <w:ind w:firstLine="643"/>
        <w:jc w:val="center"/>
        <w:keepLines w:val="0"/>
        <w:keepNext w:val="0"/>
        <w:spacing w:before="200" w:after="200" w:line="360" w:lineRule="auto"/>
        <w:rPr>
          <w:rFonts w:hint="eastAsia" w:ascii="宋体" w:hAnsi="宋体" w:eastAsia="宋体" w:cs="宋体"/>
          <w:color w:val="auto"/>
          <w:szCs w:val="32"/>
          <w:highlight w:val="none"/>
          <w:lang w:val="en-US" w:eastAsia="zh-CN"/>
        </w:rPr>
      </w:pPr>
      <w:r>
        <w:rPr>
          <w:rFonts w:hint="eastAsia" w:ascii="宋体" w:hAnsi="宋体" w:eastAsia="宋体" w:cs="宋体"/>
          <w:color w:val="auto"/>
          <w:szCs w:val="32"/>
          <w:highlight w:val="none"/>
          <w:lang w:val="en-US" w:eastAsia="zh-CN"/>
        </w:rPr>
        <w:t xml:space="preserve">七、询问、质疑、投诉</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对招标活动事项有疑问的，可以向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提出询问，</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将在3个工作日内对</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依法提出的询问作出答复，但答复的内容不得涉及商业秘密。</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提出质疑的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应当是参与所质疑项目采购活动的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。潜在</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已依法获取其可质疑的招标文件的，可以对该文件提出质疑。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认为</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、采购过程和中标结果使自己的合法权益受到损害的，可以在知道或者应知其权益受到损害之日起七个工作日内，以书面形式向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提出质疑。否则，</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或者</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提出质疑的，为收到</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之日或者</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应按照“谁主张、谁举证”的原则对质疑内容提供相关证明材料，并对质疑内容的真实性承担责任。</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不得虚假质疑和恶意质疑，如通过捏造事实、伪造证明材料等方式提出异议或投诉，阻碍招投标活动正常进行的，属于严重不良行为，</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将提请</w:t>
      </w:r>
      <w:bookmarkStart w:id="73" w:name="_Hlk132706924"/>
      <w:r>
        <w:rPr>
          <w:rFonts w:hint="eastAsia" w:ascii="宋体" w:hAnsi="宋体" w:eastAsia="宋体" w:cs="宋体"/>
          <w:color w:val="auto"/>
          <w:sz w:val="24"/>
          <w:highlight w:val="none"/>
        </w:rPr>
        <w:t xml:space="preserve">政府采购监管部门</w:t>
      </w:r>
      <w:bookmarkEnd w:id="73"/>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31.3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应当在法定质疑期内一次性提出针对同一采购程序环节的质疑。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如在法定期限内对同一采购程序环节提出多次质疑的，将只对</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第一次质疑作出答复。</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如对采购需求提出质疑，</w:t>
      </w:r>
      <w:r>
        <w:rPr>
          <w:rFonts w:hint="eastAsia" w:ascii="宋体" w:hAnsi="宋体" w:cs="宋体"/>
          <w:b/>
          <w:color w:val="auto"/>
          <w:sz w:val="24"/>
          <w:highlight w:val="none"/>
          <w:lang w:eastAsia="zh-CN"/>
        </w:rPr>
        <w:t xml:space="preserve">采购人</w:t>
      </w:r>
      <w:r>
        <w:rPr>
          <w:rFonts w:hint="eastAsia" w:ascii="宋体" w:hAnsi="宋体" w:eastAsia="宋体" w:cs="宋体"/>
          <w:b/>
          <w:color w:val="auto"/>
          <w:sz w:val="24"/>
          <w:highlight w:val="none"/>
        </w:rPr>
        <w:t xml:space="preserve">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不得拒收质疑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在法定质疑期内发出的质疑函，应当在收到质疑函后7个工作日内作出答复，并以书面形式通知质疑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和其他有关</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32.1质疑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的答复不满意，或者</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未在规定的时间内作出答复的，可以在答复期满后十五个工作日内向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32.2以联合体形式参加政府采购活动的，其投诉应当由组成联合体的所有</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32.3投诉流程及注意事项见“</w:t>
      </w:r>
      <w:r>
        <w:rPr>
          <w:rFonts w:hint="eastAsia" w:ascii="宋体" w:hAnsi="宋体" w:cs="宋体"/>
          <w:color w:val="auto"/>
          <w:sz w:val="24"/>
          <w:highlight w:val="none"/>
          <w:lang w:val="en-US" w:eastAsia="zh-CN"/>
        </w:rPr>
        <w:t xml:space="preserve">江苏政府采购网</w:t>
      </w:r>
      <w:r>
        <w:rPr>
          <w:rFonts w:hint="eastAsia" w:ascii="宋体" w:hAnsi="宋体" w:eastAsia="宋体" w:cs="宋体"/>
          <w:color w:val="auto"/>
          <w:sz w:val="24"/>
          <w:highlight w:val="none"/>
        </w:rPr>
        <w:t xml:space="preserve">”网站“</w:t>
      </w:r>
      <w:r>
        <w:rPr>
          <w:rFonts w:hint="eastAsia" w:ascii="宋体" w:hAnsi="宋体" w:cs="宋体"/>
          <w:color w:val="auto"/>
          <w:sz w:val="24"/>
          <w:highlight w:val="none"/>
          <w:lang w:val="en-US" w:eastAsia="zh-CN"/>
        </w:rPr>
        <w:t xml:space="preserve">办事指南</w:t>
      </w:r>
      <w:r>
        <w:rPr>
          <w:rFonts w:hint="eastAsia" w:ascii="宋体" w:hAnsi="宋体" w:eastAsia="宋体" w:cs="宋体"/>
          <w:color w:val="auto"/>
          <w:sz w:val="24"/>
          <w:highlight w:val="none"/>
        </w:rPr>
        <w:t xml:space="preserve">”。</w:t>
      </w:r>
      <w:r/>
    </w:p>
    <w:p>
      <w:pPr>
        <w:pStyle w:val="819"/>
        <w:ind w:firstLine="643"/>
        <w:jc w:val="center"/>
        <w:keepLines w:val="0"/>
        <w:keepNext w:val="0"/>
        <w:spacing w:before="200" w:after="200" w:line="360" w:lineRule="auto"/>
        <w:rPr>
          <w:rFonts w:hint="eastAsia" w:ascii="宋体" w:hAnsi="宋体" w:eastAsia="宋体" w:cs="宋体"/>
          <w:color w:val="auto"/>
          <w:szCs w:val="32"/>
          <w:highlight w:val="none"/>
          <w:lang w:val="en-US" w:eastAsia="zh-CN"/>
        </w:rPr>
      </w:pPr>
      <w:r>
        <w:rPr>
          <w:rFonts w:hint="eastAsia" w:ascii="宋体" w:hAnsi="宋体" w:eastAsia="宋体" w:cs="宋体"/>
          <w:color w:val="auto"/>
          <w:szCs w:val="32"/>
          <w:highlight w:val="none"/>
          <w:lang w:val="en-US" w:eastAsia="zh-CN"/>
        </w:rPr>
        <w:t xml:space="preserve">八、诚实信用和解释权</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应当遵循公平竞争的原则，不得恶意串通，不得妨碍其他</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的竞争行为，不得损害</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或者其他</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不得以向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工作人员、评标委员会成员行贿或者采取其他不正当手段谋取中标。经查实</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有此行为的，将在“镇江市公共资源交易服务平台-政府采购”网站公告，政府采购监管部门将</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应自觉遵守开标、评标纪律，扰乱开标评标现场秩序的，属于失信行为，根据《江苏省政府采购</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监督管理暂行办法》，失信行为将被记入</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在项目资格审查时对参加本项目的各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）应当拒绝其参与政府采购活动。</w:t>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 </w:t>
      </w: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本次招标及由本次招标产生的合同受中华人民共和国法律制约和保护。</w:t>
      </w:r>
      <w:r/>
    </w:p>
    <w:p>
      <w:pPr>
        <w:pStyle w:val="819"/>
        <w:ind w:firstLine="446"/>
        <w:spacing w:before="200" w:after="200"/>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35.解释权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cs="宋体"/>
          <w:color w:val="auto"/>
          <w:sz w:val="24"/>
          <w:highlight w:val="none"/>
          <w:u w:val="single"/>
          <w:lang w:eastAsia="zh-CN"/>
        </w:rPr>
        <w:t xml:space="preserve">江苏建协全过程工程咨询有限公司</w:t>
      </w:r>
      <w:r>
        <w:rPr>
          <w:rFonts w:hint="eastAsia" w:ascii="宋体" w:hAnsi="宋体" w:eastAsia="宋体" w:cs="宋体"/>
          <w:color w:val="auto"/>
          <w:sz w:val="24"/>
          <w:highlight w:val="none"/>
        </w:rPr>
        <w:t xml:space="preserve">所有。</w:t>
      </w:r>
      <w:r/>
    </w:p>
    <w:p>
      <w:pPr>
        <w:jc w:val="left"/>
        <w:widowControl/>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pStyle w:val="817"/>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lang w:val="en-US" w:eastAsia="zh-CN"/>
        </w:rPr>
        <w:outlineLvl w:val="0"/>
      </w:pPr>
      <w:r/>
      <w:bookmarkStart w:id="74" w:name="_Toc26814"/>
      <w:r>
        <w:rPr>
          <w:rFonts w:hint="eastAsia" w:ascii="宋体" w:hAnsi="宋体" w:eastAsia="宋体" w:cs="宋体"/>
          <w:color w:val="auto"/>
          <w:sz w:val="36"/>
          <w:szCs w:val="36"/>
          <w:highlight w:val="none"/>
          <w:lang w:val="en-US" w:eastAsia="zh-CN"/>
        </w:rPr>
        <w:t xml:space="preserve">第三部分  合同文本</w:t>
      </w:r>
      <w:bookmarkEnd w:id="74"/>
      <w:r/>
      <w:r/>
    </w:p>
    <w:p>
      <w:pPr>
        <w:pStyle w:val="906"/>
        <w:jc w:val="center"/>
        <w:spacing w:line="360" w:lineRule="auto"/>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eastAsia="zh-CN"/>
        </w:rPr>
        <w:t xml:space="preserve">镇江市润州区人民法院司法辅助事务外包服务</w:t>
      </w:r>
      <w:r>
        <w:rPr>
          <w:rFonts w:hint="eastAsia" w:ascii="宋体" w:hAnsi="宋体" w:cs="宋体"/>
          <w:b/>
          <w:bCs w:val="0"/>
          <w:color w:val="000000"/>
          <w:sz w:val="32"/>
          <w:szCs w:val="32"/>
          <w:highlight w:val="none"/>
          <w:lang w:val="en-US" w:eastAsia="zh-CN"/>
        </w:rPr>
        <w:t xml:space="preserve">合同</w:t>
      </w:r>
      <w:bookmarkStart w:id="75" w:name="_Toc22000612"/>
      <w:r/>
      <w:bookmarkEnd w:id="75"/>
      <w:r/>
      <w:bookmarkStart w:id="76" w:name="EB0db309cd75bd4f689fb07273c1a254bc"/>
      <w:r/>
      <w:bookmarkEnd w:id="76"/>
      <w:r/>
      <w:r/>
    </w:p>
    <w:p>
      <w:pPr>
        <w:ind w:right="0"/>
        <w:keepLines w:val="0"/>
        <w:keepNext w:val="0"/>
        <w:pageBreakBefore w:val="0"/>
        <w:spacing w:line="36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r>
      <w:r/>
    </w:p>
    <w:p>
      <w:pPr>
        <w:ind w:right="0"/>
        <w:keepLines w:val="0"/>
        <w:keepNext w:val="0"/>
        <w:pageBreakBefore w:val="0"/>
        <w:spacing w:line="360" w:lineRule="auto"/>
        <w:widowControl w:val="off"/>
        <w:rPr>
          <w:rFonts w:hint="eastAsia" w:ascii="宋体" w:hAnsi="宋体" w:eastAsia="宋体" w:cs="宋体"/>
          <w:spacing w:val="-1"/>
          <w:sz w:val="24"/>
          <w:szCs w:val="24"/>
          <w:highlight w:val="none"/>
          <w:lang w:eastAsia="zh-CN"/>
        </w:rPr>
        <w:outlineLvl w:val="9"/>
      </w:pPr>
      <w:r>
        <w:rPr>
          <w:rFonts w:hint="eastAsia" w:ascii="宋体" w:hAnsi="宋体" w:eastAsia="宋体" w:cs="宋体"/>
          <w:spacing w:val="-1"/>
          <w:sz w:val="24"/>
          <w:szCs w:val="24"/>
          <w:highlight w:val="none"/>
        </w:rPr>
        <w:t xml:space="preserve">项目名称：</w:t>
      </w:r>
      <w:r>
        <w:rPr>
          <w:rFonts w:hint="eastAsia" w:ascii="宋体" w:hAnsi="宋体" w:cs="宋体"/>
          <w:spacing w:val="-1"/>
          <w:sz w:val="24"/>
          <w:szCs w:val="24"/>
          <w:highlight w:val="none"/>
          <w:lang w:eastAsia="zh-CN"/>
        </w:rPr>
        <w:t xml:space="preserve">镇江市润州区人民法院司法辅助事务外包服务</w:t>
      </w:r>
      <w:r/>
    </w:p>
    <w:p>
      <w:pPr>
        <w:ind w:right="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pacing w:val="-1"/>
          <w:sz w:val="24"/>
          <w:szCs w:val="24"/>
          <w:highlight w:val="none"/>
        </w:rPr>
        <w:t xml:space="preserve">项目编号：</w:t>
      </w:r>
      <w:r>
        <w:rPr>
          <w:rFonts w:hint="eastAsia" w:ascii="宋体" w:hAnsi="宋体" w:cs="宋体"/>
          <w:spacing w:val="-1"/>
          <w:sz w:val="24"/>
          <w:szCs w:val="24"/>
          <w:highlight w:val="none"/>
          <w:lang w:eastAsia="zh-CN"/>
        </w:rPr>
        <w:t xml:space="preserve">JSZC-321111-JXCG-G2026-0041</w:t>
      </w:r>
      <w:r/>
    </w:p>
    <w:p>
      <w:pPr>
        <w:pStyle w:val="845"/>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w:t>
      </w:r>
      <w:r>
        <w:rPr>
          <w:rFonts w:hint="eastAsia" w:ascii="宋体" w:hAnsi="宋体" w:eastAsia="宋体" w:cs="宋体"/>
          <w:spacing w:val="-21"/>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镇江市润州区人民法院</w:t>
      </w:r>
      <w:r>
        <w:rPr>
          <w:rFonts w:hint="eastAsia" w:ascii="宋体" w:hAnsi="宋体" w:eastAsia="宋体" w:cs="宋体"/>
          <w:sz w:val="24"/>
          <w:szCs w:val="24"/>
          <w:highlight w:val="none"/>
          <w:u w:val="single"/>
        </w:rPr>
        <w:t xml:space="preserve"> </w:t>
      </w:r>
      <w:r>
        <w:rPr>
          <w:rFonts w:hint="eastAsia" w:ascii="宋体" w:hAnsi="宋体" w:eastAsia="宋体" w:cs="宋体"/>
          <w:spacing w:val="-21"/>
          <w:sz w:val="24"/>
          <w:szCs w:val="24"/>
          <w:highlight w:val="none"/>
        </w:rPr>
        <w:t xml:space="preserve">（</w:t>
      </w:r>
      <w:r>
        <w:rPr>
          <w:rFonts w:hint="eastAsia" w:ascii="宋体" w:hAnsi="宋体" w:eastAsia="宋体" w:cs="宋体"/>
          <w:sz w:val="24"/>
          <w:szCs w:val="24"/>
          <w:highlight w:val="none"/>
        </w:rPr>
        <w:t xml:space="preserve">以下简称甲方）</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rPr>
        <w:t xml:space="preserve">乙方</w:t>
      </w:r>
      <w:r>
        <w:rPr>
          <w:rFonts w:hint="eastAsia" w:ascii="宋体" w:hAnsi="宋体" w:eastAsia="宋体" w:cs="宋体"/>
          <w:spacing w:val="-20"/>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pacing w:val="-20"/>
          <w:sz w:val="24"/>
          <w:szCs w:val="24"/>
          <w:highlight w:val="none"/>
        </w:rPr>
        <w:t xml:space="preserve">（</w:t>
      </w:r>
      <w:r>
        <w:rPr>
          <w:rFonts w:hint="eastAsia" w:ascii="宋体" w:hAnsi="宋体" w:eastAsia="宋体" w:cs="宋体"/>
          <w:spacing w:val="1"/>
          <w:sz w:val="24"/>
          <w:szCs w:val="24"/>
          <w:highlight w:val="none"/>
        </w:rPr>
        <w:t xml:space="preserve">以下简称乙方）</w:t>
      </w:r>
      <w:r/>
    </w:p>
    <w:p>
      <w:pPr>
        <w:pStyle w:val="845"/>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left="0" w:right="0" w:firstLine="51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甲、乙双方根据“</w:t>
      </w:r>
      <w:r>
        <w:rPr>
          <w:rFonts w:hint="eastAsia" w:ascii="宋体" w:hAnsi="宋体" w:cs="宋体"/>
          <w:spacing w:val="-1"/>
          <w:sz w:val="24"/>
          <w:szCs w:val="24"/>
          <w:highlight w:val="none"/>
          <w:lang w:eastAsia="zh-CN"/>
        </w:rPr>
        <w:t xml:space="preserve">镇江市润州区人民法院司法辅助事务外包服务</w:t>
      </w:r>
      <w:r>
        <w:rPr>
          <w:rFonts w:hint="eastAsia" w:ascii="宋体" w:hAnsi="宋体" w:eastAsia="宋体" w:cs="宋体"/>
          <w:spacing w:val="-2"/>
          <w:sz w:val="24"/>
          <w:szCs w:val="24"/>
          <w:highlight w:val="none"/>
        </w:rPr>
        <w:t xml:space="preserve">”的</w:t>
      </w:r>
      <w:r>
        <w:rPr>
          <w:rFonts w:hint="eastAsia" w:ascii="宋体" w:hAnsi="宋体" w:eastAsia="宋体" w:cs="宋体"/>
          <w:spacing w:val="-2"/>
          <w:sz w:val="24"/>
          <w:szCs w:val="24"/>
          <w:highlight w:val="none"/>
          <w:lang w:val="en-US" w:eastAsia="zh-CN"/>
        </w:rPr>
        <w:t xml:space="preserve">招标</w:t>
      </w:r>
      <w:r>
        <w:rPr>
          <w:rFonts w:hint="eastAsia" w:ascii="宋体" w:hAnsi="宋体" w:eastAsia="宋体" w:cs="宋体"/>
          <w:spacing w:val="-12"/>
          <w:sz w:val="24"/>
          <w:szCs w:val="24"/>
          <w:highlight w:val="none"/>
        </w:rPr>
        <w:t xml:space="preserve">结果，并按照《中华人民共和国民法典》</w:t>
      </w:r>
      <w:r>
        <w:rPr>
          <w:rFonts w:hint="eastAsia" w:ascii="宋体" w:hAnsi="宋体" w:eastAsia="宋体" w:cs="宋体"/>
          <w:spacing w:val="-12"/>
          <w:sz w:val="24"/>
          <w:szCs w:val="24"/>
          <w:highlight w:val="none"/>
          <w:lang w:eastAsia="zh-CN"/>
        </w:rPr>
        <w:t xml:space="preserve">、</w:t>
      </w:r>
      <w:r>
        <w:rPr>
          <w:rFonts w:hint="eastAsia" w:ascii="宋体" w:hAnsi="宋体" w:eastAsia="宋体" w:cs="宋体"/>
          <w:spacing w:val="-12"/>
          <w:sz w:val="24"/>
          <w:szCs w:val="24"/>
          <w:highlight w:val="none"/>
        </w:rPr>
        <w:t xml:space="preserve">《中华人民共和国政府采购法》，以及其它相关</w:t>
      </w:r>
      <w:r>
        <w:rPr>
          <w:rFonts w:hint="eastAsia" w:ascii="宋体" w:hAnsi="宋体" w:eastAsia="宋体" w:cs="宋体"/>
          <w:sz w:val="24"/>
          <w:szCs w:val="24"/>
          <w:highlight w:val="none"/>
        </w:rPr>
        <w:t xml:space="preserve">法律、法规，结合本项目具体情况，甲乙双方订立本合同。下列关于</w:t>
      </w:r>
      <w:r>
        <w:rPr>
          <w:rFonts w:hint="eastAsia" w:ascii="宋体" w:hAnsi="宋体" w:cs="宋体"/>
          <w:sz w:val="24"/>
          <w:szCs w:val="24"/>
          <w:highlight w:val="none"/>
          <w:lang w:val="en-US" w:eastAsia="zh-CN"/>
        </w:rPr>
        <w:t xml:space="preserve">江苏建协全过程工程咨询有限公司（</w:t>
      </w:r>
      <w:r>
        <w:rPr>
          <w:rFonts w:hint="eastAsia" w:ascii="宋体" w:hAnsi="宋体" w:eastAsia="宋体" w:cs="宋体"/>
          <w:sz w:val="24"/>
          <w:szCs w:val="24"/>
          <w:highlight w:val="none"/>
          <w:lang w:val="en-US" w:eastAsia="zh-CN"/>
        </w:rPr>
        <w:t xml:space="preserve">项目编号</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u w:val="single"/>
          <w:lang w:val="en-US" w:eastAsia="zh-CN"/>
        </w:rPr>
        <w:t xml:space="preserve"> JSZC-321111-JXCG-G2026-0041</w:t>
      </w:r>
      <w:r>
        <w:rPr>
          <w:rFonts w:hint="eastAsia" w:ascii="宋体" w:hAnsi="宋体" w:cs="宋体"/>
          <w:sz w:val="24"/>
          <w:szCs w:val="24"/>
          <w:highlight w:val="none"/>
          <w:lang w:val="en-US" w:eastAsia="zh-CN"/>
        </w:rPr>
        <w:t xml:space="preserve">）招标</w:t>
      </w:r>
      <w:r>
        <w:rPr>
          <w:rFonts w:hint="eastAsia" w:ascii="宋体" w:hAnsi="宋体" w:eastAsia="宋体" w:cs="宋体"/>
          <w:spacing w:val="-1"/>
          <w:sz w:val="24"/>
          <w:szCs w:val="24"/>
          <w:highlight w:val="none"/>
        </w:rPr>
        <w:t xml:space="preserve">文件、乙方提交的响应文件是构成</w:t>
      </w:r>
      <w:r>
        <w:rPr>
          <w:rFonts w:hint="eastAsia" w:ascii="宋体" w:hAnsi="宋体" w:eastAsia="宋体" w:cs="宋体"/>
          <w:spacing w:val="-4"/>
          <w:sz w:val="24"/>
          <w:szCs w:val="24"/>
          <w:highlight w:val="none"/>
        </w:rPr>
        <w:t xml:space="preserve">本合同不可分割的部分，包括但不限于：</w:t>
      </w:r>
      <w:r/>
    </w:p>
    <w:p>
      <w:pPr>
        <w:ind w:left="0" w:right="0" w:firstLine="44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0"/>
          <w:sz w:val="24"/>
          <w:szCs w:val="24"/>
          <w:highlight w:val="none"/>
        </w:rPr>
        <w:t xml:space="preserve">1、</w:t>
      </w:r>
      <w:r>
        <w:rPr>
          <w:rFonts w:hint="eastAsia" w:ascii="宋体" w:hAnsi="宋体" w:eastAsia="宋体" w:cs="宋体"/>
          <w:spacing w:val="-10"/>
          <w:sz w:val="24"/>
          <w:szCs w:val="24"/>
          <w:highlight w:val="none"/>
          <w:lang w:val="en-US" w:eastAsia="zh-CN"/>
        </w:rPr>
        <w:t xml:space="preserve">投标函</w:t>
      </w:r>
      <w:r>
        <w:rPr>
          <w:rFonts w:hint="eastAsia" w:ascii="宋体" w:hAnsi="宋体" w:eastAsia="宋体" w:cs="宋体"/>
          <w:spacing w:val="-10"/>
          <w:sz w:val="24"/>
          <w:szCs w:val="24"/>
          <w:highlight w:val="none"/>
        </w:rPr>
        <w:t xml:space="preserve">；</w:t>
      </w:r>
      <w:r/>
    </w:p>
    <w:p>
      <w:pPr>
        <w:ind w:left="0" w:right="0" w:firstLine="47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2、服务方案及承诺；</w:t>
      </w:r>
      <w:r/>
    </w:p>
    <w:p>
      <w:pPr>
        <w:ind w:left="0" w:right="0" w:firstLine="44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8"/>
          <w:sz w:val="24"/>
          <w:szCs w:val="24"/>
          <w:highlight w:val="none"/>
        </w:rPr>
        <w:t xml:space="preserve">3、</w:t>
      </w:r>
      <w:r>
        <w:rPr>
          <w:rFonts w:hint="eastAsia" w:ascii="宋体" w:hAnsi="宋体" w:eastAsia="宋体" w:cs="宋体"/>
          <w:spacing w:val="-8"/>
          <w:sz w:val="24"/>
          <w:szCs w:val="24"/>
          <w:highlight w:val="none"/>
          <w:lang w:val="en-US" w:eastAsia="zh-CN"/>
        </w:rPr>
        <w:t xml:space="preserve">中标</w:t>
      </w:r>
      <w:r>
        <w:rPr>
          <w:rFonts w:hint="eastAsia" w:ascii="宋体" w:hAnsi="宋体" w:eastAsia="宋体" w:cs="宋体"/>
          <w:spacing w:val="-8"/>
          <w:sz w:val="24"/>
          <w:szCs w:val="24"/>
          <w:highlight w:val="none"/>
        </w:rPr>
        <w:t xml:space="preserve">通知书；</w:t>
      </w:r>
      <w:r/>
    </w:p>
    <w:p>
      <w:pPr>
        <w:ind w:left="0" w:right="0" w:firstLine="45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7"/>
          <w:sz w:val="24"/>
          <w:szCs w:val="24"/>
          <w:highlight w:val="none"/>
        </w:rPr>
        <w:t xml:space="preserve">4、响应文件；</w:t>
      </w:r>
      <w:r/>
    </w:p>
    <w:p>
      <w:pPr>
        <w:ind w:left="0" w:right="0" w:firstLine="468"/>
        <w:keepLines w:val="0"/>
        <w:keepNext w:val="0"/>
        <w:pageBreakBefore w:val="0"/>
        <w:spacing w:line="360" w:lineRule="auto"/>
        <w:widowControl w:val="off"/>
        <w:rPr>
          <w:rFonts w:hint="eastAsia" w:ascii="宋体" w:hAnsi="宋体" w:eastAsia="宋体" w:cs="宋体"/>
          <w:spacing w:val="-3"/>
          <w:sz w:val="24"/>
          <w:szCs w:val="24"/>
          <w:highlight w:val="none"/>
        </w:rPr>
        <w:outlineLvl w:val="9"/>
      </w:pPr>
      <w:r>
        <w:rPr>
          <w:rFonts w:hint="eastAsia" w:ascii="宋体" w:hAnsi="宋体" w:eastAsia="宋体" w:cs="宋体"/>
          <w:spacing w:val="-3"/>
          <w:sz w:val="24"/>
          <w:szCs w:val="24"/>
          <w:highlight w:val="none"/>
        </w:rPr>
        <w:t xml:space="preserve">5、甲方、乙方商定的其他必要文件。</w:t>
      </w:r>
      <w:r/>
    </w:p>
    <w:p>
      <w:pPr>
        <w:ind w:left="0" w:right="0"/>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b/>
          <w:bCs/>
          <w:spacing w:val="-7"/>
          <w:sz w:val="24"/>
          <w:szCs w:val="24"/>
          <w:highlight w:val="none"/>
          <w:lang w:val="en-US" w:eastAsia="zh-CN"/>
        </w:rPr>
        <w:t xml:space="preserve">1、服务费用</w:t>
      </w:r>
      <w:r/>
    </w:p>
    <w:p>
      <w:pPr>
        <w:ind w:firstLine="464"/>
        <w:spacing w:line="360" w:lineRule="auto"/>
        <w:rPr>
          <w:rFonts w:ascii="宋体" w:cs="宋体"/>
          <w:color w:val="000000"/>
          <w:sz w:val="24"/>
          <w:highlight w:val="none"/>
        </w:rPr>
      </w:pPr>
      <w:r>
        <w:rPr>
          <w:rFonts w:hint="eastAsia" w:ascii="宋体" w:hAnsi="宋体" w:cs="宋体"/>
          <w:spacing w:val="-4"/>
          <w:sz w:val="24"/>
          <w:szCs w:val="24"/>
          <w:highlight w:val="none"/>
          <w:lang w:val="en-US" w:eastAsia="zh-CN"/>
        </w:rPr>
        <w:t xml:space="preserve">1.1</w:t>
      </w:r>
      <w:r>
        <w:rPr>
          <w:rFonts w:hint="eastAsia" w:ascii="宋体" w:hAnsi="宋体" w:cs="宋体"/>
          <w:color w:val="000000"/>
          <w:sz w:val="24"/>
          <w:highlight w:val="none"/>
        </w:rPr>
        <w:t xml:space="preserve">根据上述合同文件要求，</w:t>
      </w:r>
      <w:r>
        <w:rPr>
          <w:rFonts w:hint="eastAsia" w:ascii="宋体" w:hAnsi="宋体" w:cs="宋体"/>
          <w:color w:val="000000"/>
          <w:sz w:val="24"/>
          <w:highlight w:val="none"/>
          <w:lang w:val="en-US" w:eastAsia="zh-CN"/>
        </w:rPr>
        <w:t xml:space="preserve">本期</w:t>
      </w:r>
      <w:r>
        <w:rPr>
          <w:rFonts w:hint="eastAsia" w:ascii="宋体" w:hAnsi="宋体" w:cs="宋体"/>
          <w:color w:val="000000"/>
          <w:sz w:val="24"/>
          <w:highlight w:val="none"/>
        </w:rPr>
        <w:t xml:space="preserve">合同金额（大写）为人民币</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元整，</w:t>
      </w:r>
      <w:r>
        <w:rPr>
          <w:rFonts w:ascii="宋体" w:cs="宋体"/>
          <w:color w:val="000000"/>
          <w:sz w:val="24"/>
          <w:highlight w:val="none"/>
        </w:rPr>
        <w:t xml:space="preserve">¥</w:t>
      </w:r>
      <w:r>
        <w:rPr>
          <w:rFonts w:hint="eastAsia" w:asci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元（项目增加费用不得超过原合同金额的</w:t>
      </w:r>
      <w:r>
        <w:rPr>
          <w:rFonts w:ascii="宋体" w:hAnsi="宋体" w:cs="宋体"/>
          <w:color w:val="000000"/>
          <w:sz w:val="24"/>
          <w:highlight w:val="none"/>
        </w:rPr>
        <w:t xml:space="preserve">10%</w:t>
      </w:r>
      <w:r>
        <w:rPr>
          <w:rFonts w:hint="eastAsia" w:ascii="宋体" w:hAnsi="宋体" w:cs="宋体"/>
          <w:color w:val="000000"/>
          <w:sz w:val="24"/>
          <w:highlight w:val="none"/>
        </w:rPr>
        <w:t xml:space="preserve">，同时双方必须签订补充合同），分项价格在乙方提交的报价表中有明确规定。</w:t>
      </w:r>
      <w:bookmarkStart w:id="77" w:name="_Toc22000637"/>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付款</w:t>
      </w:r>
      <w:bookmarkEnd w:id="77"/>
      <w:r>
        <w:rPr>
          <w:rFonts w:hint="eastAsia" w:ascii="宋体" w:hAnsi="宋体" w:cs="宋体"/>
          <w:color w:val="000000"/>
          <w:sz w:val="24"/>
          <w:highlight w:val="none"/>
        </w:rPr>
        <w:t xml:space="preserve">方式</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1.2.1</w:t>
      </w:r>
      <w:r>
        <w:rPr>
          <w:rFonts w:hint="eastAsia" w:ascii="宋体" w:hAnsi="宋体" w:cs="宋体"/>
          <w:color w:val="000000"/>
          <w:sz w:val="24"/>
          <w:highlight w:val="none"/>
        </w:rPr>
        <w:t xml:space="preserve">本合同项下所有款项均以人民币支付。</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1.2.2签订合同收到乙方发票后10个工作日内支付合同金额的10%预付款，剩余费用每两个月支付一次，即每两个月的首月20日之前支付当月与次月费用。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1.2.3</w:t>
      </w:r>
      <w:r>
        <w:rPr>
          <w:rFonts w:hint="eastAsia" w:ascii="宋体" w:hAnsi="宋体" w:cs="宋体"/>
          <w:color w:val="000000"/>
          <w:sz w:val="24"/>
          <w:highlight w:val="none"/>
        </w:rPr>
        <w:t xml:space="preserve">每次付款前，乙方应向甲方提供相应的付款申请并开具相应发票，经甲方确认后按照甲方付款流程向乙方付款。乙方未按要求提供的，甲方有权拒绝付款。</w:t>
      </w:r>
      <w:r/>
    </w:p>
    <w:p>
      <w:pPr>
        <w:pStyle w:val="828"/>
        <w:ind w:firstLine="420"/>
        <w:keepLines w:val="0"/>
        <w:keepNext w:val="0"/>
        <w:pageBreakBefore w:val="0"/>
        <w:spacing w:line="360" w:lineRule="auto"/>
        <w:widowControl w:val="off"/>
        <w:rPr>
          <w:rFonts w:hint="eastAsia" w:ascii="宋体" w:hAnsi="宋体" w:eastAsia="宋体" w:cs="宋体"/>
          <w:b w:val="0"/>
          <w:bCs w:val="0"/>
          <w:spacing w:val="-8"/>
          <w:sz w:val="24"/>
          <w:szCs w:val="24"/>
          <w:highlight w:val="none"/>
          <w:lang w:val="en-US" w:eastAsia="zh-CN" w:bidi="ar-SA"/>
        </w:rPr>
      </w:pPr>
      <w:r>
        <w:rPr>
          <w:rFonts w:hint="eastAsia" w:ascii="宋体" w:hAnsi="宋体" w:eastAsia="宋体" w:cs="宋体"/>
          <w:b w:val="0"/>
          <w:bCs w:val="0"/>
          <w:spacing w:val="-8"/>
          <w:sz w:val="24"/>
          <w:szCs w:val="24"/>
          <w:highlight w:val="none"/>
          <w:lang w:val="en-US" w:eastAsia="zh-CN" w:bidi="ar-SA"/>
        </w:rPr>
        <w:t xml:space="preserve">1.3本次中标服务费用包含所有人员工资费用、保险、高温费、管理费用、服装费用、安全防护用品、及服务中损坏物赔偿费用、税金等。因采购人工作需要产生的临时性加班费用，经双方确认后另行据实结算，不计入投标总价。加班费符合国家劳动法规定。</w:t>
      </w:r>
      <w:r/>
    </w:p>
    <w:p>
      <w:pPr>
        <w:ind w:right="0"/>
        <w:keepLines w:val="0"/>
        <w:keepNext w:val="0"/>
        <w:pageBreakBefore w:val="0"/>
        <w:spacing w:line="360" w:lineRule="auto"/>
        <w:widowControl w:val="off"/>
        <w:rPr>
          <w:rFonts w:hint="default" w:ascii="宋体" w:hAnsi="宋体" w:eastAsia="宋体" w:cs="宋体"/>
          <w:spacing w:val="-3"/>
          <w:sz w:val="24"/>
          <w:szCs w:val="24"/>
          <w:highlight w:val="none"/>
          <w:lang w:val="en-US"/>
        </w:rPr>
        <w:outlineLvl w:val="9"/>
      </w:pPr>
      <w:r>
        <w:rPr>
          <w:rFonts w:hint="eastAsia" w:ascii="宋体" w:hAnsi="宋体" w:cs="宋体"/>
          <w:b/>
          <w:bCs/>
          <w:spacing w:val="-7"/>
          <w:sz w:val="24"/>
          <w:szCs w:val="24"/>
          <w:highlight w:val="none"/>
          <w:lang w:val="en-US" w:eastAsia="zh-CN"/>
        </w:rPr>
        <w:t xml:space="preserve">2</w:t>
      </w:r>
      <w:r>
        <w:rPr>
          <w:rFonts w:hint="eastAsia" w:ascii="宋体" w:hAnsi="宋体" w:eastAsia="宋体" w:cs="宋体"/>
          <w:b/>
          <w:bCs/>
          <w:spacing w:val="-7"/>
          <w:sz w:val="24"/>
          <w:szCs w:val="24"/>
          <w:highlight w:val="none"/>
        </w:rPr>
        <w:t xml:space="preserve">、</w:t>
      </w:r>
      <w:r>
        <w:rPr>
          <w:rFonts w:hint="eastAsia" w:ascii="宋体" w:hAnsi="宋体" w:cs="宋体"/>
          <w:b/>
          <w:bCs/>
          <w:spacing w:val="-7"/>
          <w:sz w:val="24"/>
          <w:szCs w:val="24"/>
          <w:highlight w:val="none"/>
          <w:lang w:val="en-US" w:eastAsia="zh-CN"/>
        </w:rPr>
        <w:t xml:space="preserve">服务</w:t>
      </w:r>
      <w:r>
        <w:rPr>
          <w:rFonts w:hint="eastAsia" w:ascii="宋体" w:hAnsi="宋体" w:eastAsia="宋体" w:cs="宋体"/>
          <w:b/>
          <w:bCs/>
          <w:spacing w:val="-7"/>
          <w:sz w:val="24"/>
          <w:szCs w:val="24"/>
          <w:highlight w:val="none"/>
        </w:rPr>
        <w:t xml:space="preserve">期限</w:t>
      </w:r>
      <w:r>
        <w:rPr>
          <w:rFonts w:hint="eastAsia" w:ascii="宋体" w:hAnsi="宋体" w:eastAsia="宋体" w:cs="宋体"/>
          <w:b/>
          <w:bCs/>
          <w:spacing w:val="-7"/>
          <w:sz w:val="24"/>
          <w:szCs w:val="24"/>
          <w:highlight w:val="none"/>
          <w:lang w:eastAsia="zh-CN"/>
        </w:rPr>
        <w:t xml:space="preserve">：</w:t>
      </w:r>
      <w:r>
        <w:rPr>
          <w:rFonts w:hint="eastAsia" w:ascii="宋体" w:hAnsi="宋体" w:cs="宋体"/>
          <w:b/>
          <w:bCs/>
          <w:spacing w:val="-7"/>
          <w:sz w:val="24"/>
          <w:szCs w:val="24"/>
          <w:highlight w:val="none"/>
          <w:lang w:val="en-US" w:eastAsia="zh-CN"/>
        </w:rPr>
        <w:t xml:space="preserve">本次服务期期为24个月，服务合同分2次签订，预计第一次签订12个月，第二次签订12个月，具体签订以实际签约入驻时间为准，如采购内容及范围不变，双方无异议续签第二次合同，如有变动，按有关规定执行。本次合同自</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年</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月</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日</w:t>
      </w:r>
      <w:r>
        <w:rPr>
          <w:rFonts w:hint="eastAsia" w:ascii="宋体" w:hAnsi="宋体" w:cs="宋体"/>
          <w:b/>
          <w:bCs/>
          <w:spacing w:val="-7"/>
          <w:sz w:val="24"/>
          <w:szCs w:val="24"/>
          <w:highlight w:val="none"/>
          <w:u w:val="none"/>
          <w:lang w:val="en-US" w:eastAsia="zh-CN"/>
        </w:rPr>
        <w:t xml:space="preserve">至</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年</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月</w:t>
      </w:r>
      <w:r>
        <w:rPr>
          <w:rFonts w:hint="eastAsia" w:ascii="宋体" w:hAnsi="宋体" w:eastAsia="宋体" w:cs="宋体"/>
          <w:b/>
          <w:bCs/>
          <w:spacing w:val="-7"/>
          <w:sz w:val="24"/>
          <w:szCs w:val="24"/>
          <w:highlight w:val="none"/>
          <w:u w:val="single"/>
          <w:lang w:val="en-US" w:eastAsia="zh-CN"/>
        </w:rPr>
        <w:t xml:space="preserve">   </w:t>
      </w:r>
      <w:r>
        <w:rPr>
          <w:rFonts w:hint="eastAsia" w:ascii="宋体" w:hAnsi="宋体" w:eastAsia="宋体" w:cs="宋体"/>
          <w:b/>
          <w:bCs/>
          <w:spacing w:val="-7"/>
          <w:sz w:val="24"/>
          <w:szCs w:val="24"/>
          <w:highlight w:val="none"/>
          <w:u w:val="none"/>
          <w:lang w:val="en-US" w:eastAsia="zh-CN"/>
        </w:rPr>
        <w:t xml:space="preserve">日</w:t>
      </w:r>
      <w:r>
        <w:rPr>
          <w:rFonts w:hint="eastAsia" w:ascii="宋体" w:hAnsi="宋体" w:cs="宋体"/>
          <w:b/>
          <w:bCs/>
          <w:spacing w:val="-7"/>
          <w:sz w:val="24"/>
          <w:szCs w:val="24"/>
          <w:highlight w:val="none"/>
          <w:u w:val="none"/>
          <w:lang w:val="en-US" w:eastAsia="zh-CN"/>
        </w:rPr>
        <w:t xml:space="preserve">晚十二时止</w:t>
      </w:r>
      <w:r>
        <w:rPr>
          <w:rFonts w:hint="eastAsia" w:ascii="宋体" w:hAnsi="宋体" w:eastAsia="宋体" w:cs="宋体"/>
          <w:b/>
          <w:bCs/>
          <w:spacing w:val="-7"/>
          <w:sz w:val="24"/>
          <w:szCs w:val="24"/>
          <w:highlight w:val="none"/>
          <w:u w:val="none"/>
          <w:lang w:val="en-US" w:eastAsia="zh-CN"/>
        </w:rPr>
        <w:t xml:space="preserve">。</w:t>
      </w:r>
      <w:r/>
    </w:p>
    <w:p>
      <w:pPr>
        <w:ind w:left="0" w:right="0"/>
        <w:keepLines w:val="0"/>
        <w:keepNext w:val="0"/>
        <w:pageBreakBefore w:val="0"/>
        <w:spacing w:line="360" w:lineRule="auto"/>
        <w:widowControl w:val="off"/>
        <w:rPr>
          <w:rFonts w:hint="eastAsia" w:ascii="宋体" w:hAnsi="宋体" w:eastAsia="宋体" w:cs="宋体"/>
          <w:b/>
          <w:bCs/>
          <w:spacing w:val="-8"/>
          <w:sz w:val="24"/>
          <w:szCs w:val="24"/>
          <w:highlight w:val="none"/>
        </w:rPr>
        <w:outlineLvl w:val="9"/>
      </w:pPr>
      <w:r>
        <w:rPr>
          <w:rFonts w:hint="eastAsia" w:ascii="宋体" w:hAnsi="宋体" w:eastAsia="宋体" w:cs="宋体"/>
          <w:b/>
          <w:bCs/>
          <w:spacing w:val="-8"/>
          <w:sz w:val="24"/>
          <w:szCs w:val="24"/>
          <w:highlight w:val="none"/>
          <w:lang w:val="en-US" w:eastAsia="zh-CN"/>
        </w:rPr>
        <w:t xml:space="preserve">3</w:t>
      </w:r>
      <w:r>
        <w:rPr>
          <w:rFonts w:hint="eastAsia" w:ascii="宋体" w:hAnsi="宋体" w:eastAsia="宋体" w:cs="宋体"/>
          <w:b/>
          <w:bCs/>
          <w:spacing w:val="-8"/>
          <w:sz w:val="24"/>
          <w:szCs w:val="24"/>
          <w:highlight w:val="none"/>
        </w:rPr>
        <w:t xml:space="preserve">、服务内容</w:t>
      </w:r>
      <w:r/>
    </w:p>
    <w:p>
      <w:pPr>
        <w:ind w:left="0" w:right="0" w:firstLine="448"/>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rPr>
        <w:outlineLvl w:val="9"/>
      </w:pPr>
      <w:r>
        <w:rPr>
          <w:rFonts w:hint="eastAsia" w:ascii="宋体" w:hAnsi="宋体" w:cs="宋体"/>
          <w:b w:val="0"/>
          <w:bCs w:val="0"/>
          <w:spacing w:val="0"/>
          <w:sz w:val="24"/>
          <w:szCs w:val="24"/>
          <w:highlight w:val="none"/>
          <w:lang w:val="en-US" w:eastAsia="zh-CN"/>
        </w:rPr>
        <w:t xml:space="preserve">镇江市润州区人民法院</w:t>
      </w:r>
      <w:r>
        <w:rPr>
          <w:rFonts w:hint="eastAsia" w:ascii="宋体" w:hAnsi="宋体" w:eastAsia="宋体" w:cs="宋体"/>
          <w:b w:val="0"/>
          <w:bCs w:val="0"/>
          <w:spacing w:val="0"/>
          <w:sz w:val="24"/>
          <w:szCs w:val="24"/>
          <w:highlight w:val="none"/>
          <w:lang w:val="en-US" w:eastAsia="zh-CN"/>
        </w:rPr>
        <w:t xml:space="preserve">司法辅助事务性工作社会化服务，主要包含</w:t>
      </w:r>
      <w:r>
        <w:rPr>
          <w:rFonts w:hint="eastAsia" w:ascii="宋体" w:hAnsi="宋体" w:eastAsia="宋体" w:cs="宋体"/>
          <w:b w:val="0"/>
          <w:bCs w:val="0"/>
          <w:color w:val="auto"/>
          <w:spacing w:val="0"/>
          <w:sz w:val="24"/>
          <w:szCs w:val="24"/>
          <w:highlight w:val="none"/>
          <w:lang w:val="en-US" w:eastAsia="zh-CN"/>
        </w:rPr>
        <w:t xml:space="preserve">项目经理、导诉岗、</w:t>
      </w:r>
      <w:r>
        <w:rPr>
          <w:rFonts w:hint="eastAsia" w:ascii="宋体" w:hAnsi="宋体" w:cs="宋体"/>
          <w:b w:val="0"/>
          <w:bCs w:val="0"/>
          <w:color w:val="auto"/>
          <w:spacing w:val="0"/>
          <w:sz w:val="24"/>
          <w:szCs w:val="24"/>
          <w:highlight w:val="none"/>
          <w:lang w:val="en-US" w:eastAsia="zh-CN"/>
        </w:rPr>
        <w:t xml:space="preserve">新诉中间库岗、新诉诉前调解辅助岗、新诉立案辅助岗、新诉卷宗装订岗、新诉案件排期送达岗、导执岗、执行查控辅助岗、指挥中心辅助岗、执行立案岗、执行中间库岗、执行内勤辅助岗、金山湖法庭综合辅助岗、扫描中心、财务辅助岗</w:t>
      </w:r>
      <w:r>
        <w:rPr>
          <w:rFonts w:hint="eastAsia" w:ascii="宋体" w:hAnsi="宋体" w:eastAsia="宋体" w:cs="宋体"/>
          <w:b w:val="0"/>
          <w:bCs w:val="0"/>
          <w:color w:val="auto"/>
          <w:spacing w:val="0"/>
          <w:sz w:val="24"/>
          <w:szCs w:val="24"/>
          <w:highlight w:val="none"/>
          <w:lang w:val="en-US" w:eastAsia="zh-CN"/>
        </w:rPr>
        <w:t xml:space="preserve">等。</w:t>
      </w:r>
      <w:r/>
    </w:p>
    <w:p>
      <w:pPr>
        <w:numPr>
          <w:ilvl w:val="0"/>
          <w:numId w:val="0"/>
        </w:numPr>
        <w:ind w:right="0"/>
        <w:keepLines w:val="0"/>
        <w:keepNext w:val="0"/>
        <w:pageBreakBefore w:val="0"/>
        <w:spacing w:line="360" w:lineRule="auto"/>
        <w:widowControl w:val="off"/>
        <w:rPr>
          <w:rFonts w:hint="default" w:ascii="宋体" w:hAnsi="宋体" w:eastAsia="宋体" w:cs="宋体"/>
          <w:b/>
          <w:bCs/>
          <w:spacing w:val="-8"/>
          <w:sz w:val="24"/>
          <w:szCs w:val="24"/>
          <w:highlight w:val="none"/>
          <w:lang w:val="en-US" w:eastAsia="zh-CN"/>
        </w:rPr>
        <w:outlineLvl w:val="9"/>
      </w:pPr>
      <w:r>
        <w:rPr>
          <w:rFonts w:hint="eastAsia" w:ascii="宋体" w:hAnsi="宋体" w:eastAsia="宋体" w:cs="宋体"/>
          <w:b/>
          <w:bCs/>
          <w:spacing w:val="-8"/>
          <w:sz w:val="24"/>
          <w:szCs w:val="24"/>
          <w:highlight w:val="none"/>
          <w:lang w:val="en-US" w:eastAsia="zh-CN"/>
        </w:rPr>
        <w:t xml:space="preserve">4、服务要求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4.1人员岗位任职工作要求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4.1.1项目经理服务要求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（1）具有良好的政治素质，遵纪守法，品行端正，无违法犯罪记录，热爱法院工作；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（2）本科及以上学历，法律专业优先，有一定的类似管理工作经验；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（3）富于创新精神和团队精神，勇于接受挑战；</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（4）具备良好的沟通和协调能力，较强的文字表达能力,熟悉办公软件word、Excel等的操作；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（5）具备较强的政策法规意识和工作保密意识。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4.1.2其他司法辅助人员要求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（1）具备良好的政治素质，遵纪守法，品行端正，无违法犯罪记录，热爱法院工作；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（2）大专及以上学历，法律专业优先；</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（3）具有正常履行职责的身体条件和工作能力，工作责任感强，能吃苦耐劳，工作细致，能承受较强工作压力，有良好的沟通能力和团队合作精神；</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（4）身体健康，能胜任司法辅助等事务性岗位工作；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（5）能熟练操作计算机，会使用常用办公软件(如：Word、Excel) ，快速进行文字输入工作及档案整理工作；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（6）遵守甲方日常管理制度及工作规范。</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4.1.3下列人员不得担任本工作人员</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（1）因犯罪受过刑事处罚的；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（2）曾被开除公职或辞退的；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（3）用人单位认为不适合从事本岗位的。</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4.1.4工作要求及服务质量等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（1）独立运营</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乙方应了解甲方的工作流程、工作内容、工作环境等状况，负责组建服务团队，提供高质量的司法辅助综合事务性工作。通过集约化管控、优化流程、节点时间把控、数据分析调研等，提高办案效率和提高结案率。乙方应保障甲方各项工作的正常运作，积极寻求更有效的管理手段，及时提出改善方案，制定流程标准和服务规范，按合同的服务内容范围，完成相关的监督管理、统计，完善服务过程及内容，并提交服务解决方案。</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（2）调研工作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成立专业的调研小组，定期或不定期的对项目运营流程中各工作节点的效能与质量进行调研分析，并形成调研报告和改善方案报送甲方。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（3）流程优化</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在进驻现场服务后，根据甲方综合事务性工作社会化服务采购项目的运营情况，绘制业务流程图，撰写各工作业务流程，岗位操作流程及标准，岗位说明书，并对现有的工作流程进行深入调研、升级、优化。</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（4）高效团队管理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对服务团队人员的管理形成行之有效的管理制度与管理流程，确保服务人员的稳定性、提升员工的安全保密意识，约束工作人员保证不以任何方式对外泄露保密信息，为本项目提供一个专业化高效能的服务团队。</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（5）工作的交接及异议处理流程</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甲方通过制作工作清单或拟定工作规范和流程的方式向乙方交付工作，乙方应严格按照规定的时间和标准完成任务。对甲方交付的工作乙方认为不符合合同约定范围的，应在工作交接时当面提出。甲方收到乙方异议后应与乙方管理人员及时沟通、协商，达成一致后重新出具新的工作清单。如果乙方在工作交接时未当面提出异议的，视为同意该工作安排，则应严格按该工作要求完成服务任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（6）工作成果交付和验收</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乙方应按交接工作清单的要求按时保质保量地完成服务工作，并按该工作清单约定的时间和方式向甲方交付工作成果。甲方应对乙方提交的工作成果按约定质量标准进行验收，并出具验收意见及评分。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（7）服务质量要求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参照《管理要求》执行，如有差异以合同约定为准。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4.2司法辅助事务性工作管理要求、职责范围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4.2.1管理要求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w:t>
      </w:r>
      <w:r>
        <w:rPr>
          <w:rFonts w:hint="eastAsia" w:ascii="宋体" w:hAnsi="宋体" w:eastAsia="宋体" w:cs="宋体"/>
          <w:spacing w:val="1"/>
          <w:sz w:val="24"/>
          <w:szCs w:val="24"/>
          <w:highlight w:val="none"/>
          <w:lang w:val="en-US" w:eastAsia="zh-CN"/>
        </w:rPr>
        <w:t xml:space="preserve">工作人员须严格遵守甲方的相关工作守则和作息时间，不得迟到、早退、随意旷工，不得因请假影响原有工作。</w:t>
      </w:r>
      <w:r/>
    </w:p>
    <w:p>
      <w:pPr>
        <w:ind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（2）</w:t>
      </w:r>
      <w:r>
        <w:rPr>
          <w:rFonts w:hint="eastAsia" w:ascii="宋体" w:hAnsi="宋体" w:eastAsia="宋体" w:cs="宋体"/>
          <w:spacing w:val="1"/>
          <w:sz w:val="24"/>
          <w:szCs w:val="24"/>
          <w:highlight w:val="none"/>
          <w:lang w:val="en-US" w:eastAsia="zh-CN"/>
        </w:rPr>
        <w:t xml:space="preserve">工作人员要按照甲方的要求，在指定的工作场所完成事务类工作，遵守和维护工作秩序。</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（3）</w:t>
      </w:r>
      <w:r>
        <w:rPr>
          <w:rFonts w:hint="eastAsia" w:ascii="宋体" w:hAnsi="宋体" w:eastAsia="宋体" w:cs="宋体"/>
          <w:spacing w:val="1"/>
          <w:sz w:val="24"/>
          <w:szCs w:val="24"/>
          <w:highlight w:val="none"/>
          <w:lang w:val="en-US" w:eastAsia="zh-CN"/>
        </w:rPr>
        <w:t xml:space="preserve">工作人员不得利用工作之便，进行任何非法或本项目范围外的活动，不得损坏、丢失、涂改、抽换、伪造档案，不得擅自修改、复制案件档案资料带离开工作场所。如经发现，甲方有权终止社会化服务采购合同，构成犯罪的，依法追究刑事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（4）</w:t>
      </w:r>
      <w:r>
        <w:rPr>
          <w:rFonts w:hint="eastAsia" w:ascii="宋体" w:hAnsi="宋体" w:eastAsia="宋体" w:cs="宋体"/>
          <w:spacing w:val="1"/>
          <w:sz w:val="24"/>
          <w:szCs w:val="24"/>
          <w:highlight w:val="none"/>
          <w:lang w:val="en-US" w:eastAsia="zh-CN"/>
        </w:rPr>
        <w:t xml:space="preserve">乙方与甲方签署保密协议，加强工作人员的安全保密教育，约束工作人员保证不以任何方式对外泄露保密信息。如经发现，甲方有权终止社会化服务采购合同，构成犯罪的，依法追究刑事责任。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（5）</w:t>
      </w:r>
      <w:r>
        <w:rPr>
          <w:rFonts w:hint="eastAsia" w:ascii="宋体" w:hAnsi="宋体" w:eastAsia="宋体" w:cs="宋体"/>
          <w:spacing w:val="1"/>
          <w:sz w:val="24"/>
          <w:szCs w:val="24"/>
          <w:highlight w:val="none"/>
          <w:lang w:val="en-US" w:eastAsia="zh-CN"/>
        </w:rPr>
        <w:t xml:space="preserve">合同签订后，乙方未能在20日内配齐符合需求的工作人员，则视为乙方违约，甲方有权终止合同。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（6）</w:t>
      </w:r>
      <w:r>
        <w:rPr>
          <w:rFonts w:hint="eastAsia" w:ascii="宋体" w:hAnsi="宋体" w:eastAsia="宋体" w:cs="宋体"/>
          <w:spacing w:val="1"/>
          <w:sz w:val="24"/>
          <w:szCs w:val="24"/>
          <w:highlight w:val="none"/>
          <w:lang w:val="en-US" w:eastAsia="zh-CN"/>
        </w:rPr>
        <w:t xml:space="preserve">合同签订后，工作人员有离职情况的，乙方自行解决，不得因人员离职或缺岗影响原有工作，若因此造成工作滞后或其它重大不良反映，甲方有权拒绝支付本期项目服务费；情节严重的，视为乙方违约，甲方有权则终止社会化服务采购合同。</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（7）</w:t>
      </w:r>
      <w:r>
        <w:rPr>
          <w:rFonts w:hint="eastAsia" w:ascii="宋体" w:hAnsi="宋体" w:eastAsia="宋体" w:cs="宋体"/>
          <w:spacing w:val="1"/>
          <w:sz w:val="24"/>
          <w:szCs w:val="24"/>
          <w:highlight w:val="none"/>
          <w:lang w:val="en-US" w:eastAsia="zh-CN"/>
        </w:rPr>
        <w:t xml:space="preserve">工作人员在实施服务过程中，甲方有权监督检查，如发现问题，有权向乙方提出整改意见；乙方应在收到整改意见后三个工作日内将整改情况及配套管理制度等正式回函甲方。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（8）</w:t>
      </w:r>
      <w:r>
        <w:rPr>
          <w:rFonts w:hint="eastAsia" w:ascii="宋体" w:hAnsi="宋体" w:eastAsia="宋体" w:cs="宋体"/>
          <w:spacing w:val="1"/>
          <w:sz w:val="24"/>
          <w:szCs w:val="24"/>
          <w:highlight w:val="none"/>
          <w:lang w:val="en-US" w:eastAsia="zh-CN"/>
        </w:rPr>
        <w:t xml:space="preserve">乙方定期组织工作人员开展团建活动，完善工会、党团组织。定期组织开展企业文化活动，以增强队伍的凝聚力和归属感。</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（9）</w:t>
      </w:r>
      <w:r>
        <w:rPr>
          <w:rFonts w:hint="eastAsia" w:ascii="宋体" w:hAnsi="宋体" w:eastAsia="宋体" w:cs="宋体"/>
          <w:spacing w:val="1"/>
          <w:sz w:val="24"/>
          <w:szCs w:val="24"/>
          <w:highlight w:val="none"/>
          <w:lang w:val="en-US" w:eastAsia="zh-CN"/>
        </w:rPr>
        <w:t xml:space="preserve">乙方负责组建服务团队为提供高质量的司法辅助服务，并自觉维护甲方提供的办公设备(办公电脑、办公电话、打印机和办公文具等)和办公家具(办公桌、办公椅和文件柜等)。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（10）</w:t>
      </w:r>
      <w:r>
        <w:rPr>
          <w:rFonts w:hint="eastAsia" w:ascii="宋体" w:hAnsi="宋体" w:eastAsia="宋体" w:cs="宋体"/>
          <w:spacing w:val="1"/>
          <w:sz w:val="24"/>
          <w:szCs w:val="24"/>
          <w:highlight w:val="none"/>
          <w:lang w:val="en-US" w:eastAsia="zh-CN"/>
        </w:rPr>
        <w:t xml:space="preserve">乙方应定岗定责、统一管理，工作人员进行集约化办公，设立社会化服务办公室，采取定岗方式统一管理。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（11）</w:t>
      </w:r>
      <w:r>
        <w:rPr>
          <w:rFonts w:hint="eastAsia" w:ascii="宋体" w:hAnsi="宋体" w:eastAsia="宋体" w:cs="宋体"/>
          <w:spacing w:val="1"/>
          <w:sz w:val="24"/>
          <w:szCs w:val="24"/>
          <w:highlight w:val="none"/>
          <w:lang w:val="en-US" w:eastAsia="zh-CN"/>
        </w:rPr>
        <w:t xml:space="preserve">乙方应统一定制工装，工装须端庄、大方、稳重、素雅，工作人员须保持干净、整洁的整体形象。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4.2.2职责范围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4.2.2.1甲方职责范围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w:t>
      </w:r>
      <w:r>
        <w:rPr>
          <w:rFonts w:hint="eastAsia" w:ascii="宋体" w:hAnsi="宋体" w:eastAsia="宋体" w:cs="宋体"/>
          <w:spacing w:val="1"/>
          <w:sz w:val="24"/>
          <w:szCs w:val="24"/>
          <w:highlight w:val="none"/>
          <w:lang w:val="en-US" w:eastAsia="zh-CN"/>
        </w:rPr>
        <w:t xml:space="preserve">负责提供服务场地、必要的办公设备和办公用品及耗材，并提供服务所需要的资料和数据。</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（2）</w:t>
      </w:r>
      <w:r>
        <w:rPr>
          <w:rFonts w:hint="eastAsia" w:ascii="宋体" w:hAnsi="宋体" w:eastAsia="宋体" w:cs="宋体"/>
          <w:spacing w:val="1"/>
          <w:sz w:val="24"/>
          <w:szCs w:val="24"/>
          <w:highlight w:val="none"/>
          <w:lang w:val="en-US" w:eastAsia="zh-CN"/>
        </w:rPr>
        <w:t xml:space="preserve">负责协调各相关部门配合开展工作，提供审判辅助事务咨询支持。</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（3）</w:t>
      </w:r>
      <w:r>
        <w:rPr>
          <w:rFonts w:hint="eastAsia" w:ascii="宋体" w:hAnsi="宋体" w:eastAsia="宋体" w:cs="宋体"/>
          <w:spacing w:val="1"/>
          <w:sz w:val="24"/>
          <w:szCs w:val="24"/>
          <w:highlight w:val="none"/>
          <w:lang w:val="en-US" w:eastAsia="zh-CN"/>
        </w:rPr>
        <w:t xml:space="preserve">负责对所派遣人员的工作进行初始指导和安排。</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（4）</w:t>
      </w:r>
      <w:r>
        <w:rPr>
          <w:rFonts w:hint="eastAsia" w:ascii="宋体" w:hAnsi="宋体" w:eastAsia="宋体" w:cs="宋体"/>
          <w:spacing w:val="1"/>
          <w:sz w:val="24"/>
          <w:szCs w:val="24"/>
          <w:highlight w:val="none"/>
          <w:lang w:val="en-US" w:eastAsia="zh-CN"/>
        </w:rPr>
        <w:t xml:space="preserve">配合乙方开展服务培训、业务培训、员工管理等事项。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（5）</w:t>
      </w:r>
      <w:r>
        <w:rPr>
          <w:rFonts w:hint="eastAsia" w:ascii="宋体" w:hAnsi="宋体" w:eastAsia="宋体" w:cs="宋体"/>
          <w:spacing w:val="1"/>
          <w:sz w:val="24"/>
          <w:szCs w:val="24"/>
          <w:highlight w:val="none"/>
          <w:lang w:val="en-US" w:eastAsia="zh-CN"/>
        </w:rPr>
        <w:t xml:space="preserve">按约定时间向乙方支付服务管理费用。</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（6）</w:t>
      </w:r>
      <w:r>
        <w:rPr>
          <w:rFonts w:hint="eastAsia" w:ascii="宋体" w:hAnsi="宋体" w:eastAsia="宋体" w:cs="宋体"/>
          <w:spacing w:val="1"/>
          <w:sz w:val="24"/>
          <w:szCs w:val="24"/>
          <w:highlight w:val="none"/>
          <w:lang w:val="en-US" w:eastAsia="zh-CN"/>
        </w:rPr>
        <w:t xml:space="preserve">对乙方工作进行监督管理。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4.2.2.2乙方职责范围</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w:t>
      </w:r>
      <w:r>
        <w:rPr>
          <w:rFonts w:hint="eastAsia" w:ascii="宋体" w:hAnsi="宋体" w:eastAsia="宋体" w:cs="宋体"/>
          <w:spacing w:val="1"/>
          <w:sz w:val="24"/>
          <w:szCs w:val="24"/>
          <w:highlight w:val="none"/>
          <w:lang w:val="en-US" w:eastAsia="zh-CN"/>
        </w:rPr>
        <w:t xml:space="preserve">乙方按照合同约定保质保量向甲方提供合格的服务。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（2）</w:t>
      </w:r>
      <w:r>
        <w:rPr>
          <w:rFonts w:hint="eastAsia" w:ascii="宋体" w:hAnsi="宋体" w:eastAsia="宋体" w:cs="宋体"/>
          <w:spacing w:val="1"/>
          <w:sz w:val="24"/>
          <w:szCs w:val="24"/>
          <w:highlight w:val="none"/>
          <w:lang w:val="en-US" w:eastAsia="zh-CN"/>
        </w:rPr>
        <w:t xml:space="preserve">乙方需保证提供服务的团队人员的数量和素质满足履行本项目的要求。招聘拟录用工作人员需要报备给甲方。服务期内乙方有权利和义务对工作人员的数量和工作量标准按照甲方业务处理的要求进行合理地调整，以达到服务的优化，但应尽可能保持工作人员相对稳定。</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（3）</w:t>
      </w:r>
      <w:r>
        <w:rPr>
          <w:rFonts w:hint="eastAsia" w:ascii="宋体" w:hAnsi="宋体" w:eastAsia="宋体" w:cs="宋体"/>
          <w:spacing w:val="1"/>
          <w:sz w:val="24"/>
          <w:szCs w:val="24"/>
          <w:highlight w:val="none"/>
          <w:lang w:val="en-US" w:eastAsia="zh-CN"/>
        </w:rPr>
        <w:t xml:space="preserve">乙方负责对甲方所提供的所有办公设备进行日常维护和保养。乙方应当正确使用甲方所提供的所有办公设备，如因乙方使用不当导致设备毁损的，乙方应当承担相应的赔偿责任。</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（4）</w:t>
      </w:r>
      <w:r>
        <w:rPr>
          <w:rFonts w:hint="eastAsia" w:ascii="宋体" w:hAnsi="宋体" w:eastAsia="宋体" w:cs="宋体"/>
          <w:spacing w:val="1"/>
          <w:sz w:val="24"/>
          <w:szCs w:val="24"/>
          <w:highlight w:val="none"/>
          <w:lang w:val="en-US" w:eastAsia="zh-CN"/>
        </w:rPr>
        <w:t xml:space="preserve">乙方应协助甲方对其派驻工作人员进行相应的培训和考核工作。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（5）</w:t>
      </w:r>
      <w:r>
        <w:rPr>
          <w:rFonts w:hint="eastAsia" w:ascii="宋体" w:hAnsi="宋体" w:eastAsia="宋体" w:cs="宋体"/>
          <w:spacing w:val="1"/>
          <w:sz w:val="24"/>
          <w:szCs w:val="24"/>
          <w:highlight w:val="none"/>
          <w:lang w:val="en-US" w:eastAsia="zh-CN"/>
        </w:rPr>
        <w:t xml:space="preserve">乙方应接受甲方的监督管理，对甲方提出的处理意见应在5个工作日内将整改情况回复甲方，并定期汇报制度落实及推行情况。</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（6）</w:t>
      </w:r>
      <w:r>
        <w:rPr>
          <w:rFonts w:hint="eastAsia" w:ascii="宋体" w:hAnsi="宋体" w:eastAsia="宋体" w:cs="宋体"/>
          <w:spacing w:val="1"/>
          <w:sz w:val="24"/>
          <w:szCs w:val="24"/>
          <w:highlight w:val="none"/>
          <w:lang w:val="en-US" w:eastAsia="zh-CN"/>
        </w:rPr>
        <w:t xml:space="preserve">乙方负责完善工作人员的各项人力资源管理措施，设置专职人员负责工作人员的劳动关系管理，负责工作人员的招聘入职、工资计发、人事档案管理、劳动纠纷处理、工作人员体检、各项社会保险及商业保险的投保等日常管理事项。</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（7）</w:t>
      </w:r>
      <w:r>
        <w:rPr>
          <w:rFonts w:hint="eastAsia" w:ascii="宋体" w:hAnsi="宋体" w:eastAsia="宋体" w:cs="宋体"/>
          <w:spacing w:val="1"/>
          <w:sz w:val="24"/>
          <w:szCs w:val="24"/>
          <w:highlight w:val="none"/>
          <w:lang w:val="en-US" w:eastAsia="zh-CN"/>
        </w:rPr>
        <w:t xml:space="preserve">季度结束时，乙方需向甲方提供服务项目的总体情况、服务合同履行情况出具相应的报告以供检查。</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（8）</w:t>
      </w:r>
      <w:r>
        <w:rPr>
          <w:rFonts w:hint="eastAsia" w:ascii="宋体" w:hAnsi="宋体" w:eastAsia="宋体" w:cs="宋体"/>
          <w:spacing w:val="1"/>
          <w:sz w:val="24"/>
          <w:szCs w:val="24"/>
          <w:highlight w:val="none"/>
          <w:lang w:val="en-US" w:eastAsia="zh-CN"/>
        </w:rPr>
        <w:t xml:space="preserve">在合同解除或终止后，乙方应及时向甲方返还相关办公设施、设备及相关数据、档案材料,并保证上述设施、设备处于正常可使用状态(设备设施的正常损耗除外)，相关数据、档案材料完整无缺。</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（9）</w:t>
      </w:r>
      <w:r>
        <w:rPr>
          <w:rFonts w:hint="eastAsia" w:ascii="宋体" w:hAnsi="宋体" w:eastAsia="宋体" w:cs="宋体"/>
          <w:spacing w:val="1"/>
          <w:sz w:val="24"/>
          <w:szCs w:val="24"/>
          <w:highlight w:val="none"/>
          <w:lang w:val="en-US" w:eastAsia="zh-CN"/>
        </w:rPr>
        <w:t xml:space="preserve">乙方应加强对工作人员及驻点管理人员的教育和管理，遵守甲方有关规章制度。乙方的用工要符合国家的相关规定，乙方需与招聘人员及时签订用工合同，并按照国家相关法律规定为招聘人员缴纳各项保险等。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（10）</w:t>
      </w:r>
      <w:r>
        <w:rPr>
          <w:rFonts w:hint="eastAsia" w:ascii="宋体" w:hAnsi="宋体" w:eastAsia="宋体" w:cs="宋体"/>
          <w:spacing w:val="1"/>
          <w:sz w:val="24"/>
          <w:szCs w:val="24"/>
          <w:highlight w:val="none"/>
          <w:lang w:val="en-US" w:eastAsia="zh-CN"/>
        </w:rPr>
        <w:t xml:space="preserve">乙方应保证派驻甲方工作人员的稳定，工作人员不得迟到、早退、随意旷工，凡请假者除经乙方批准外，需告知甲方管理人员，保证在甲方工作时间不能缺岗。</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（11）</w:t>
      </w:r>
      <w:r>
        <w:rPr>
          <w:rFonts w:hint="eastAsia" w:ascii="宋体" w:hAnsi="宋体" w:eastAsia="宋体" w:cs="宋体"/>
          <w:spacing w:val="1"/>
          <w:sz w:val="24"/>
          <w:szCs w:val="24"/>
          <w:highlight w:val="none"/>
          <w:lang w:val="en-US" w:eastAsia="zh-CN"/>
        </w:rPr>
        <w:t xml:space="preserve">乙方应协助、配合甲方对审判辅助事务工作人员开展安全排查工作。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cs="宋体"/>
          <w:spacing w:val="1"/>
          <w:sz w:val="24"/>
          <w:szCs w:val="24"/>
          <w:highlight w:val="none"/>
          <w:lang w:val="en-US" w:eastAsia="zh-CN"/>
        </w:rPr>
        <w:t xml:space="preserve">（12）</w:t>
      </w:r>
      <w:r>
        <w:rPr>
          <w:rFonts w:hint="eastAsia" w:ascii="宋体" w:hAnsi="宋体" w:eastAsia="宋体" w:cs="宋体"/>
          <w:spacing w:val="1"/>
          <w:sz w:val="24"/>
          <w:szCs w:val="24"/>
          <w:highlight w:val="none"/>
          <w:lang w:val="en-US" w:eastAsia="zh-CN"/>
        </w:rPr>
        <w:t xml:space="preserve">保密要求</w:t>
      </w:r>
      <w:r/>
    </w:p>
    <w:p>
      <w:pPr>
        <w:ind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1)乙方及其工作人员应严守在履行本项目合同中通过各种方式知悉的甲方案件信息、技术秘密和其他业务信息，不得泄露，签订《保密协议》。</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2)乙方在进行服务过程中，需确保甲方的信息安全，未经甲方同意不得擅自删除、修改和转移甲方业务系统中的信息，并为其保密。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3)服务完成后，乙方应返还甲方提供的业务资料和服务过程中取得的各种材料，不得存留复制品。同时电脑、激光打印机、办公桌椅及隔断归甲方所有。</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4)乙方应与从事本项目工作的工作人员签订有关保密协议，约束其履行保密义务，并提交壹份甲方备案。</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6"/>
          <w:sz w:val="24"/>
          <w:szCs w:val="24"/>
          <w:highlight w:val="none"/>
          <w:lang w:val="en-US" w:eastAsia="zh-CN"/>
        </w:rPr>
        <w:t xml:space="preserve">5</w:t>
      </w:r>
      <w:r>
        <w:rPr>
          <w:rFonts w:hint="eastAsia" w:ascii="宋体" w:hAnsi="宋体" w:eastAsia="宋体" w:cs="宋体"/>
          <w:b/>
          <w:bCs/>
          <w:spacing w:val="-6"/>
          <w:sz w:val="24"/>
          <w:szCs w:val="24"/>
          <w:highlight w:val="none"/>
        </w:rPr>
        <w:t xml:space="preserve">、项目验收标准</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5.1服务质量标准：乙方派驻人员按甲方规定方法进行审判事务性工作整理，所完成的业务成品需达到甲方要求。</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5.2业务量验收标准：乙方按甲方要求按时按质完成工作任务。</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lang w:val="en-US" w:eastAsia="zh-CN"/>
        </w:rPr>
        <w:outlineLvl w:val="9"/>
      </w:pPr>
      <w:r>
        <w:rPr>
          <w:rFonts w:hint="eastAsia" w:ascii="宋体" w:hAnsi="宋体" w:eastAsia="宋体" w:cs="宋体"/>
          <w:spacing w:val="1"/>
          <w:sz w:val="24"/>
          <w:szCs w:val="24"/>
          <w:highlight w:val="none"/>
          <w:lang w:val="en-US" w:eastAsia="zh-CN"/>
        </w:rPr>
        <w:t xml:space="preserve">5.3如遇对业务整理流程的调整，则提前一个月向乙方提供最新验收标准，乙方应按新标准按时完成工作。</w:t>
      </w:r>
      <w:r/>
    </w:p>
    <w:p>
      <w:pPr>
        <w:ind w:left="0" w:right="0"/>
        <w:keepLines w:val="0"/>
        <w:keepNext w:val="0"/>
        <w:pageBreakBefore w:val="0"/>
        <w:spacing w:line="360" w:lineRule="auto"/>
        <w:widowControl w:val="off"/>
        <w:rPr>
          <w:rFonts w:hint="eastAsia" w:ascii="宋体" w:hAnsi="宋体" w:eastAsia="宋体" w:cs="宋体"/>
          <w:b/>
          <w:bCs/>
          <w:spacing w:val="-6"/>
          <w:sz w:val="24"/>
          <w:szCs w:val="24"/>
          <w:highlight w:val="none"/>
        </w:rPr>
        <w:outlineLvl w:val="9"/>
      </w:pPr>
      <w:r>
        <w:rPr>
          <w:rFonts w:hint="eastAsia" w:ascii="宋体" w:hAnsi="宋体" w:eastAsia="宋体" w:cs="宋体"/>
          <w:b/>
          <w:bCs/>
          <w:spacing w:val="-6"/>
          <w:sz w:val="24"/>
          <w:szCs w:val="24"/>
          <w:highlight w:val="none"/>
          <w:lang w:val="en-US" w:eastAsia="zh-CN"/>
        </w:rPr>
        <w:t xml:space="preserve">6</w:t>
      </w:r>
      <w:r>
        <w:rPr>
          <w:rFonts w:hint="eastAsia" w:ascii="宋体" w:hAnsi="宋体" w:eastAsia="宋体" w:cs="宋体"/>
          <w:b/>
          <w:bCs/>
          <w:spacing w:val="-6"/>
          <w:sz w:val="24"/>
          <w:szCs w:val="24"/>
          <w:highlight w:val="none"/>
        </w:rPr>
        <w:t xml:space="preserve">、安全</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lang w:val="en-US" w:eastAsia="zh-CN"/>
        </w:rPr>
        <w:t xml:space="preserve">6</w:t>
      </w:r>
      <w:r>
        <w:rPr>
          <w:rFonts w:hint="eastAsia" w:ascii="宋体" w:hAnsi="宋体" w:eastAsia="宋体" w:cs="宋体"/>
          <w:spacing w:val="1"/>
          <w:sz w:val="24"/>
          <w:szCs w:val="24"/>
          <w:highlight w:val="none"/>
        </w:rPr>
        <w:t xml:space="preserve">.1乙方服务活动不得影响甲方单位的正常工作。</w:t>
      </w:r>
      <w:r/>
    </w:p>
    <w:p>
      <w:pPr>
        <w:ind w:left="0" w:right="0" w:firstLine="484"/>
        <w:keepLines w:val="0"/>
        <w:keepNext w:val="0"/>
        <w:pageBreakBefore w:val="0"/>
        <w:spacing w:line="36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lang w:val="en-US" w:eastAsia="zh-CN"/>
        </w:rPr>
        <w:t xml:space="preserve">6.2</w:t>
      </w:r>
      <w:r>
        <w:rPr>
          <w:rFonts w:hint="eastAsia" w:ascii="宋体" w:hAnsi="宋体" w:eastAsia="宋体" w:cs="宋体"/>
          <w:spacing w:val="1"/>
          <w:sz w:val="24"/>
          <w:szCs w:val="24"/>
          <w:highlight w:val="none"/>
        </w:rPr>
        <w:t xml:space="preserve">因乙方自身原因造成人身、设备等事故的一切损失、费用由乙方自行承担。甲方对前述情形有权终止合同。</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5"/>
          <w:sz w:val="24"/>
          <w:szCs w:val="24"/>
          <w:highlight w:val="none"/>
          <w:lang w:val="en-US" w:eastAsia="zh-CN"/>
        </w:rPr>
        <w:t xml:space="preserve">7</w:t>
      </w:r>
      <w:r>
        <w:rPr>
          <w:rFonts w:hint="eastAsia" w:ascii="宋体" w:hAnsi="宋体" w:eastAsia="宋体" w:cs="宋体"/>
          <w:b/>
          <w:bCs/>
          <w:spacing w:val="-5"/>
          <w:sz w:val="24"/>
          <w:szCs w:val="24"/>
          <w:highlight w:val="none"/>
        </w:rPr>
        <w:t xml:space="preserve">、乙方交付延误</w:t>
      </w:r>
      <w:r/>
    </w:p>
    <w:p>
      <w:pPr>
        <w:ind w:left="0" w:right="0" w:firstLine="42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lang w:val="en-US" w:eastAsia="zh-CN"/>
        </w:rPr>
        <w:t xml:space="preserve">7</w:t>
      </w:r>
      <w:r>
        <w:rPr>
          <w:rFonts w:hint="eastAsia" w:ascii="宋体" w:hAnsi="宋体" w:eastAsia="宋体" w:cs="宋体"/>
          <w:spacing w:val="-2"/>
          <w:sz w:val="24"/>
          <w:szCs w:val="24"/>
          <w:highlight w:val="none"/>
        </w:rPr>
        <w:t xml:space="preserve">.</w:t>
      </w:r>
      <w:r>
        <w:rPr>
          <w:rFonts w:hint="eastAsia" w:ascii="宋体" w:hAnsi="宋体" w:eastAsia="宋体" w:cs="宋体"/>
          <w:spacing w:val="-2"/>
          <w:sz w:val="24"/>
          <w:szCs w:val="24"/>
          <w:highlight w:val="none"/>
          <w:lang w:val="en-US" w:eastAsia="zh-CN"/>
        </w:rPr>
        <w:t xml:space="preserve">1</w:t>
      </w:r>
      <w:r>
        <w:rPr>
          <w:rFonts w:hint="eastAsia" w:ascii="宋体" w:hAnsi="宋体" w:eastAsia="宋体" w:cs="宋体"/>
          <w:spacing w:val="-31"/>
          <w:sz w:val="24"/>
          <w:szCs w:val="24"/>
          <w:highlight w:val="none"/>
        </w:rPr>
        <w:t xml:space="preserve"> </w:t>
      </w:r>
      <w:r>
        <w:rPr>
          <w:rFonts w:hint="eastAsia" w:ascii="宋体" w:hAnsi="宋体" w:eastAsia="宋体" w:cs="宋体"/>
          <w:spacing w:val="-2"/>
          <w:sz w:val="24"/>
          <w:szCs w:val="24"/>
          <w:highlight w:val="none"/>
        </w:rPr>
        <w:t xml:space="preserve">如果乙方无正当理由拖延</w:t>
      </w:r>
      <w:r>
        <w:rPr>
          <w:rFonts w:hint="eastAsia" w:ascii="宋体" w:hAnsi="宋体" w:eastAsia="宋体" w:cs="宋体"/>
          <w:spacing w:val="-2"/>
          <w:sz w:val="24"/>
          <w:szCs w:val="24"/>
          <w:highlight w:val="none"/>
          <w:lang w:val="en-US" w:eastAsia="zh-CN"/>
        </w:rPr>
        <w:t xml:space="preserve">服务</w:t>
      </w:r>
      <w:r>
        <w:rPr>
          <w:rFonts w:hint="eastAsia" w:ascii="宋体" w:hAnsi="宋体" w:eastAsia="宋体" w:cs="宋体"/>
          <w:spacing w:val="-2"/>
          <w:sz w:val="24"/>
          <w:szCs w:val="24"/>
          <w:highlight w:val="none"/>
        </w:rPr>
        <w:t xml:space="preserve">周期，将受到以下制裁：按本合同</w:t>
      </w:r>
      <w:r>
        <w:rPr>
          <w:rFonts w:hint="eastAsia" w:ascii="宋体" w:hAnsi="宋体" w:cs="宋体"/>
          <w:spacing w:val="-32"/>
          <w:sz w:val="24"/>
          <w:szCs w:val="24"/>
          <w:highlight w:val="none"/>
          <w:lang w:val="en-US" w:eastAsia="zh-CN"/>
        </w:rPr>
        <w:t xml:space="preserve">8</w:t>
      </w:r>
      <w:r>
        <w:rPr>
          <w:rFonts w:hint="eastAsia" w:ascii="宋体" w:hAnsi="宋体" w:eastAsia="宋体" w:cs="宋体"/>
          <w:spacing w:val="-2"/>
          <w:sz w:val="24"/>
          <w:szCs w:val="24"/>
          <w:highlight w:val="none"/>
        </w:rPr>
        <w:t xml:space="preserve">.1</w:t>
      </w:r>
      <w:r>
        <w:rPr>
          <w:rFonts w:hint="eastAsia" w:ascii="宋体" w:hAnsi="宋体" w:eastAsia="宋体" w:cs="宋体"/>
          <w:spacing w:val="-48"/>
          <w:sz w:val="24"/>
          <w:szCs w:val="24"/>
          <w:highlight w:val="none"/>
        </w:rPr>
        <w:t xml:space="preserve"> </w:t>
      </w:r>
      <w:r>
        <w:rPr>
          <w:rFonts w:hint="eastAsia" w:ascii="宋体" w:hAnsi="宋体" w:eastAsia="宋体" w:cs="宋体"/>
          <w:spacing w:val="-2"/>
          <w:sz w:val="24"/>
          <w:szCs w:val="24"/>
          <w:highlight w:val="none"/>
        </w:rPr>
        <w:t xml:space="preserve">误期赔偿或终止</w:t>
      </w:r>
      <w:r>
        <w:rPr>
          <w:rFonts w:hint="eastAsia" w:ascii="宋体" w:hAnsi="宋体" w:eastAsia="宋体" w:cs="宋体"/>
          <w:spacing w:val="-10"/>
          <w:sz w:val="24"/>
          <w:szCs w:val="24"/>
          <w:highlight w:val="none"/>
        </w:rPr>
        <w:t xml:space="preserve">合同。</w:t>
      </w:r>
      <w:r/>
    </w:p>
    <w:p>
      <w:pPr>
        <w:ind w:left="0" w:right="0" w:firstLine="48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lang w:val="en-US" w:eastAsia="zh-CN"/>
        </w:rPr>
        <w:t xml:space="preserve">7</w:t>
      </w:r>
      <w:r>
        <w:rPr>
          <w:rFonts w:hint="eastAsia" w:ascii="宋体" w:hAnsi="宋体" w:eastAsia="宋体" w:cs="宋体"/>
          <w:spacing w:val="1"/>
          <w:sz w:val="24"/>
          <w:szCs w:val="24"/>
          <w:highlight w:val="none"/>
        </w:rPr>
        <w:t xml:space="preserve">.</w:t>
      </w:r>
      <w:r>
        <w:rPr>
          <w:rFonts w:hint="eastAsia" w:ascii="宋体" w:hAnsi="宋体" w:eastAsia="宋体" w:cs="宋体"/>
          <w:spacing w:val="1"/>
          <w:sz w:val="24"/>
          <w:szCs w:val="24"/>
          <w:highlight w:val="none"/>
          <w:lang w:val="en-US" w:eastAsia="zh-CN"/>
        </w:rPr>
        <w:t xml:space="preserve">2</w:t>
      </w:r>
      <w:r>
        <w:rPr>
          <w:rFonts w:hint="eastAsia" w:ascii="宋体" w:hAnsi="宋体" w:eastAsia="宋体" w:cs="宋体"/>
          <w:spacing w:val="1"/>
          <w:sz w:val="24"/>
          <w:szCs w:val="24"/>
          <w:highlight w:val="none"/>
        </w:rPr>
        <w:t xml:space="preserve">在履行合同过程中，如果乙方遇到不能按期交付使用和提供服务的情况，应及时</w:t>
      </w:r>
      <w:r>
        <w:rPr>
          <w:rFonts w:hint="eastAsia" w:ascii="宋体" w:hAnsi="宋体" w:eastAsia="宋体" w:cs="宋体"/>
          <w:sz w:val="24"/>
          <w:szCs w:val="24"/>
          <w:highlight w:val="none"/>
        </w:rPr>
        <w:t xml:space="preserve">以书面形式将不能按期完成（或提供服务）的理由、可能延误的时间同时通知甲方</w:t>
      </w:r>
      <w:r>
        <w:rPr>
          <w:rFonts w:hint="eastAsia" w:ascii="宋体" w:hAnsi="宋体" w:eastAsia="宋体" w:cs="宋体"/>
          <w:spacing w:val="-1"/>
          <w:sz w:val="24"/>
          <w:szCs w:val="24"/>
          <w:highlight w:val="none"/>
        </w:rPr>
        <w:t xml:space="preserve">。甲方</w:t>
      </w:r>
      <w:r>
        <w:rPr>
          <w:rFonts w:hint="eastAsia" w:ascii="宋体" w:hAnsi="宋体" w:eastAsia="宋体" w:cs="宋体"/>
          <w:spacing w:val="-5"/>
          <w:sz w:val="24"/>
          <w:szCs w:val="24"/>
          <w:highlight w:val="none"/>
        </w:rPr>
        <w:t xml:space="preserve">在收到乙方通知后，应对情况进行分析，决定是否变更合同或终止合同</w:t>
      </w:r>
      <w:r>
        <w:rPr>
          <w:rFonts w:hint="eastAsia" w:ascii="宋体" w:hAnsi="宋体" w:eastAsia="宋体" w:cs="宋体"/>
          <w:spacing w:val="-3"/>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9"/>
          <w:sz w:val="24"/>
          <w:szCs w:val="24"/>
          <w:highlight w:val="none"/>
          <w:lang w:val="en-US" w:eastAsia="zh-CN"/>
        </w:rPr>
        <w:t xml:space="preserve">8</w:t>
      </w:r>
      <w:r>
        <w:rPr>
          <w:rFonts w:hint="eastAsia" w:ascii="宋体" w:hAnsi="宋体" w:eastAsia="宋体" w:cs="宋体"/>
          <w:b/>
          <w:bCs/>
          <w:spacing w:val="-9"/>
          <w:sz w:val="24"/>
          <w:szCs w:val="24"/>
          <w:highlight w:val="none"/>
        </w:rPr>
        <w:t xml:space="preserve">、误期赔偿</w:t>
      </w:r>
      <w:r/>
    </w:p>
    <w:p>
      <w:pPr>
        <w:ind w:left="0" w:right="0" w:firstLine="488"/>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lang w:val="en-US" w:eastAsia="zh-CN"/>
        </w:rPr>
        <w:t xml:space="preserve">8</w:t>
      </w:r>
      <w:r>
        <w:rPr>
          <w:rFonts w:hint="eastAsia" w:ascii="宋体" w:hAnsi="宋体" w:eastAsia="宋体" w:cs="宋体"/>
          <w:spacing w:val="-2"/>
          <w:sz w:val="24"/>
          <w:szCs w:val="24"/>
          <w:highlight w:val="none"/>
        </w:rPr>
        <w:t xml:space="preserve">.1除合同条款规定外，如果乙方没有按照合同规定的时间提供服务，甲方有权从合</w:t>
      </w:r>
      <w:r>
        <w:rPr>
          <w:rFonts w:hint="eastAsia" w:ascii="宋体" w:hAnsi="宋体" w:eastAsia="宋体" w:cs="宋体"/>
          <w:spacing w:val="-1"/>
          <w:sz w:val="24"/>
          <w:szCs w:val="24"/>
          <w:highlight w:val="none"/>
        </w:rPr>
        <w:t xml:space="preserve">同款中扣除误期赔偿同时有权行使合同项下的其他补救方法，赔偿费以每迟延一天，按合</w:t>
      </w:r>
      <w:r>
        <w:rPr>
          <w:rFonts w:hint="eastAsia" w:ascii="宋体" w:hAnsi="宋体" w:eastAsia="宋体" w:cs="宋体"/>
          <w:spacing w:val="-4"/>
          <w:sz w:val="24"/>
          <w:szCs w:val="24"/>
          <w:highlight w:val="none"/>
        </w:rPr>
        <w:t xml:space="preserve">同价格</w:t>
      </w:r>
      <w:r>
        <w:rPr>
          <w:rFonts w:hint="eastAsia" w:ascii="宋体" w:hAnsi="宋体" w:eastAsia="宋体" w:cs="宋体"/>
          <w:spacing w:val="-49"/>
          <w:sz w:val="24"/>
          <w:szCs w:val="24"/>
          <w:highlight w:val="none"/>
        </w:rPr>
        <w:t xml:space="preserve"> </w:t>
      </w:r>
      <w:r>
        <w:rPr>
          <w:rFonts w:hint="eastAsia" w:ascii="宋体" w:hAnsi="宋体" w:eastAsia="宋体" w:cs="宋体"/>
          <w:spacing w:val="-49"/>
          <w:sz w:val="24"/>
          <w:szCs w:val="24"/>
          <w:highlight w:val="none"/>
          <w:u w:val="single"/>
          <w:lang w:val="en-US" w:eastAsia="zh-CN"/>
        </w:rPr>
        <w:t xml:space="preserve">              </w:t>
      </w:r>
      <w:r>
        <w:rPr>
          <w:rFonts w:hint="eastAsia" w:ascii="宋体" w:hAnsi="宋体" w:cs="宋体"/>
          <w:spacing w:val="-49"/>
          <w:sz w:val="24"/>
          <w:szCs w:val="24"/>
          <w:highlight w:val="none"/>
          <w:u w:val="single"/>
          <w:lang w:val="en-US" w:eastAsia="zh-CN"/>
        </w:rPr>
        <w:t xml:space="preserve">  </w:t>
      </w:r>
      <w:r>
        <w:rPr>
          <w:rFonts w:hint="eastAsia" w:ascii="宋体" w:hAnsi="宋体" w:eastAsia="宋体" w:cs="宋体"/>
          <w:spacing w:val="-49"/>
          <w:sz w:val="24"/>
          <w:szCs w:val="24"/>
          <w:highlight w:val="none"/>
          <w:u w:val="single"/>
          <w:lang w:val="en-US" w:eastAsia="zh-CN"/>
        </w:rPr>
        <w:t xml:space="preserve">  </w:t>
      </w:r>
      <w:r>
        <w:rPr>
          <w:rFonts w:hint="eastAsia" w:ascii="宋体" w:hAnsi="宋体" w:eastAsia="宋体" w:cs="宋体"/>
          <w:spacing w:val="-4"/>
          <w:sz w:val="24"/>
          <w:szCs w:val="24"/>
          <w:highlight w:val="none"/>
        </w:rPr>
        <w:t xml:space="preserve">%计算，直至提供服务完成为止。但误期赔偿费的最高限额为合同价的</w:t>
      </w:r>
      <w:r>
        <w:rPr>
          <w:rFonts w:hint="eastAsia" w:ascii="宋体" w:hAnsi="宋体" w:eastAsia="宋体" w:cs="宋体"/>
          <w:spacing w:val="-32"/>
          <w:sz w:val="24"/>
          <w:szCs w:val="24"/>
          <w:highlight w:val="none"/>
        </w:rPr>
        <w:t xml:space="preserve"> </w:t>
      </w:r>
      <w:r>
        <w:rPr>
          <w:rFonts w:hint="eastAsia" w:ascii="宋体" w:hAnsi="宋体" w:eastAsia="宋体" w:cs="宋体"/>
          <w:spacing w:val="-4"/>
          <w:sz w:val="24"/>
          <w:szCs w:val="24"/>
          <w:highlight w:val="none"/>
        </w:rPr>
        <w:t xml:space="preserve">10％。一</w:t>
      </w:r>
      <w:r>
        <w:rPr>
          <w:rFonts w:hint="eastAsia" w:ascii="宋体" w:hAnsi="宋体" w:eastAsia="宋体" w:cs="宋体"/>
          <w:spacing w:val="-3"/>
          <w:sz w:val="24"/>
          <w:szCs w:val="24"/>
          <w:highlight w:val="none"/>
        </w:rPr>
        <w:t xml:space="preserve">旦达到误期赔偿的最高限额，甲方可终止合同。</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10"/>
          <w:sz w:val="24"/>
          <w:szCs w:val="24"/>
          <w:highlight w:val="none"/>
          <w:lang w:val="en-US" w:eastAsia="zh-CN"/>
        </w:rPr>
        <w:t xml:space="preserve">9</w:t>
      </w:r>
      <w:r>
        <w:rPr>
          <w:rFonts w:hint="eastAsia" w:ascii="宋体" w:hAnsi="宋体" w:eastAsia="宋体" w:cs="宋体"/>
          <w:b/>
          <w:bCs/>
          <w:spacing w:val="-10"/>
          <w:sz w:val="24"/>
          <w:szCs w:val="24"/>
          <w:highlight w:val="none"/>
        </w:rPr>
        <w:t xml:space="preserve">、不可抗力</w:t>
      </w:r>
      <w:r/>
    </w:p>
    <w:p>
      <w:pPr>
        <w:ind w:left="0" w:right="0" w:firstLine="43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lang w:val="en-US" w:eastAsia="zh-CN"/>
        </w:rPr>
        <w:t xml:space="preserve">9</w:t>
      </w:r>
      <w:r>
        <w:rPr>
          <w:rFonts w:hint="eastAsia" w:ascii="宋体" w:hAnsi="宋体" w:eastAsia="宋体" w:cs="宋体"/>
          <w:spacing w:val="-1"/>
          <w:sz w:val="24"/>
          <w:szCs w:val="24"/>
          <w:highlight w:val="none"/>
        </w:rPr>
        <w:t xml:space="preserve">.1 如果双方由于不可抗拒力的任何事故（须经双方认同</w:t>
      </w:r>
      <w:r>
        <w:rPr>
          <w:rFonts w:hint="eastAsia" w:ascii="宋体" w:hAnsi="宋体" w:eastAsia="宋体" w:cs="宋体"/>
          <w:spacing w:val="-51"/>
          <w:sz w:val="24"/>
          <w:szCs w:val="24"/>
          <w:highlight w:val="none"/>
        </w:rPr>
        <w:t xml:space="preserve">），</w:t>
      </w:r>
      <w:r>
        <w:rPr>
          <w:rFonts w:hint="eastAsia" w:ascii="宋体" w:hAnsi="宋体" w:eastAsia="宋体" w:cs="宋体"/>
          <w:spacing w:val="-1"/>
          <w:sz w:val="24"/>
          <w:szCs w:val="24"/>
          <w:highlight w:val="none"/>
        </w:rPr>
        <w:t xml:space="preserve">致使影响合同履行时，</w:t>
      </w:r>
      <w:r>
        <w:rPr>
          <w:rFonts w:hint="eastAsia" w:ascii="宋体" w:hAnsi="宋体" w:eastAsia="宋体" w:cs="宋体"/>
          <w:spacing w:val="-2"/>
          <w:sz w:val="24"/>
          <w:szCs w:val="24"/>
          <w:highlight w:val="none"/>
        </w:rPr>
        <w:t xml:space="preserve">履行合同的期限应予延长，延长期限相当于事故影响的时间。</w:t>
      </w:r>
      <w:r/>
    </w:p>
    <w:p>
      <w:pPr>
        <w:ind w:left="0" w:right="0" w:firstLine="44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lang w:val="en-US" w:eastAsia="zh-CN"/>
        </w:rPr>
        <w:t xml:space="preserve">9</w:t>
      </w:r>
      <w:r>
        <w:rPr>
          <w:rFonts w:hint="eastAsia" w:ascii="宋体" w:hAnsi="宋体" w:eastAsia="宋体" w:cs="宋体"/>
          <w:spacing w:val="-2"/>
          <w:sz w:val="24"/>
          <w:szCs w:val="24"/>
          <w:highlight w:val="none"/>
        </w:rPr>
        <w:t xml:space="preserve">.2 本条所述的“不可抗拒力”系指双方无法控制、不可预见的事件。</w:t>
      </w:r>
      <w:r>
        <w:rPr>
          <w:rFonts w:hint="eastAsia" w:ascii="宋体" w:hAnsi="宋体" w:eastAsia="宋体" w:cs="宋体"/>
          <w:spacing w:val="-3"/>
          <w:sz w:val="24"/>
          <w:szCs w:val="24"/>
          <w:highlight w:val="none"/>
        </w:rPr>
        <w:t xml:space="preserve">这些事件包括</w:t>
      </w:r>
      <w:r>
        <w:rPr>
          <w:rFonts w:hint="eastAsia" w:ascii="宋体" w:hAnsi="宋体" w:eastAsia="宋体" w:cs="宋体"/>
          <w:spacing w:val="-1"/>
          <w:sz w:val="24"/>
          <w:szCs w:val="24"/>
          <w:highlight w:val="none"/>
        </w:rPr>
        <w:t xml:space="preserve">但不限于：战争、严重水灾、台风、地震以</w:t>
      </w:r>
      <w:r>
        <w:rPr>
          <w:rFonts w:hint="eastAsia" w:ascii="宋体" w:hAnsi="宋体" w:eastAsia="宋体" w:cs="宋体"/>
          <w:spacing w:val="-2"/>
          <w:sz w:val="24"/>
          <w:szCs w:val="24"/>
          <w:highlight w:val="none"/>
        </w:rPr>
        <w:t xml:space="preserve">及其他双方商定的事件。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.3 受事故影响的一方应在不可抗拒力事故发后尽快以传真通知对</w:t>
      </w:r>
      <w:r>
        <w:rPr>
          <w:rFonts w:hint="eastAsia" w:ascii="宋体" w:hAnsi="宋体" w:eastAsia="宋体" w:cs="宋体"/>
          <w:spacing w:val="-1"/>
          <w:sz w:val="24"/>
          <w:szCs w:val="24"/>
          <w:highlight w:val="none"/>
        </w:rPr>
        <w:t xml:space="preserve">方，双方应通过</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友好协商在合理时间内达成进一步履行合同的协议。</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13"/>
          <w:sz w:val="24"/>
          <w:szCs w:val="24"/>
          <w:highlight w:val="none"/>
        </w:rPr>
        <w:t xml:space="preserve">1</w:t>
      </w:r>
      <w:r>
        <w:rPr>
          <w:rFonts w:hint="eastAsia" w:ascii="宋体" w:hAnsi="宋体" w:eastAsia="宋体" w:cs="宋体"/>
          <w:b/>
          <w:bCs/>
          <w:spacing w:val="-13"/>
          <w:sz w:val="24"/>
          <w:szCs w:val="24"/>
          <w:highlight w:val="none"/>
          <w:lang w:val="en-US" w:eastAsia="zh-CN"/>
        </w:rPr>
        <w:t xml:space="preserve">0</w:t>
      </w:r>
      <w:r>
        <w:rPr>
          <w:rFonts w:hint="eastAsia" w:ascii="宋体" w:hAnsi="宋体" w:eastAsia="宋体" w:cs="宋体"/>
          <w:b/>
          <w:bCs/>
          <w:spacing w:val="-13"/>
          <w:sz w:val="24"/>
          <w:szCs w:val="24"/>
          <w:highlight w:val="none"/>
        </w:rPr>
        <w:t xml:space="preserve">、税费</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lang w:val="en-US" w:eastAsia="zh-CN"/>
        </w:rPr>
        <w:t xml:space="preserve">0</w:t>
      </w:r>
      <w:r>
        <w:rPr>
          <w:rFonts w:hint="eastAsia" w:ascii="宋体" w:hAnsi="宋体" w:eastAsia="宋体" w:cs="宋体"/>
          <w:spacing w:val="-1"/>
          <w:sz w:val="24"/>
          <w:szCs w:val="24"/>
          <w:highlight w:val="none"/>
        </w:rPr>
        <w:t xml:space="preserve">.1中国政府根据现行税法规定对甲方征收的</w:t>
      </w:r>
      <w:r>
        <w:rPr>
          <w:rFonts w:hint="eastAsia" w:ascii="宋体" w:hAnsi="宋体" w:eastAsia="宋体" w:cs="宋体"/>
          <w:spacing w:val="-2"/>
          <w:sz w:val="24"/>
          <w:szCs w:val="24"/>
          <w:highlight w:val="none"/>
        </w:rPr>
        <w:t xml:space="preserve">与本合同有关的一切税费均由甲方负</w:t>
      </w:r>
      <w:r>
        <w:rPr>
          <w:rFonts w:hint="eastAsia" w:ascii="宋体" w:hAnsi="宋体" w:eastAsia="宋体" w:cs="宋体"/>
          <w:spacing w:val="-8"/>
          <w:sz w:val="24"/>
          <w:szCs w:val="24"/>
          <w:highlight w:val="none"/>
        </w:rPr>
        <w:t xml:space="preserve">担（免税部分除外</w:t>
      </w:r>
      <w:r>
        <w:rPr>
          <w:rFonts w:hint="eastAsia" w:ascii="宋体" w:hAnsi="宋体" w:eastAsia="宋体" w:cs="宋体"/>
          <w:spacing w:val="-2"/>
          <w:sz w:val="24"/>
          <w:szCs w:val="24"/>
          <w:highlight w:val="none"/>
        </w:rPr>
        <w:t xml:space="preserve">），</w:t>
      </w:r>
      <w:r>
        <w:rPr>
          <w:rFonts w:hint="eastAsia" w:ascii="宋体" w:hAnsi="宋体" w:eastAsia="宋体" w:cs="宋体"/>
          <w:spacing w:val="-8"/>
          <w:sz w:val="24"/>
          <w:szCs w:val="24"/>
          <w:highlight w:val="none"/>
        </w:rPr>
        <w:t xml:space="preserve">招标文件另有规定的除外。</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lang w:val="en-US" w:eastAsia="zh-CN"/>
        </w:rPr>
        <w:t xml:space="preserve">0</w:t>
      </w:r>
      <w:r>
        <w:rPr>
          <w:rFonts w:hint="eastAsia" w:ascii="宋体" w:hAnsi="宋体" w:eastAsia="宋体" w:cs="宋体"/>
          <w:spacing w:val="-1"/>
          <w:sz w:val="24"/>
          <w:szCs w:val="24"/>
          <w:highlight w:val="none"/>
        </w:rPr>
        <w:t xml:space="preserve">.2</w:t>
      </w:r>
      <w:r>
        <w:rPr>
          <w:rFonts w:hint="eastAsia" w:ascii="宋体" w:hAnsi="宋体" w:eastAsia="宋体" w:cs="宋体"/>
          <w:spacing w:val="32"/>
          <w:sz w:val="24"/>
          <w:szCs w:val="24"/>
          <w:highlight w:val="none"/>
        </w:rPr>
        <w:t xml:space="preserve"> </w:t>
      </w:r>
      <w:r>
        <w:rPr>
          <w:rFonts w:hint="eastAsia" w:ascii="宋体" w:hAnsi="宋体" w:eastAsia="宋体" w:cs="宋体"/>
          <w:spacing w:val="-1"/>
          <w:sz w:val="24"/>
          <w:szCs w:val="24"/>
          <w:highlight w:val="none"/>
        </w:rPr>
        <w:t xml:space="preserve">中国政府根据现行税法规定对乙方征收的</w:t>
      </w:r>
      <w:r>
        <w:rPr>
          <w:rFonts w:hint="eastAsia" w:ascii="宋体" w:hAnsi="宋体" w:eastAsia="宋体" w:cs="宋体"/>
          <w:spacing w:val="-2"/>
          <w:sz w:val="24"/>
          <w:szCs w:val="24"/>
          <w:highlight w:val="none"/>
        </w:rPr>
        <w:t xml:space="preserve">与本合同有关的一切税费均由乙方负</w:t>
      </w:r>
      <w:r>
        <w:rPr>
          <w:rFonts w:hint="eastAsia" w:ascii="宋体" w:hAnsi="宋体" w:eastAsia="宋体" w:cs="宋体"/>
          <w:spacing w:val="-15"/>
          <w:sz w:val="24"/>
          <w:szCs w:val="24"/>
          <w:highlight w:val="none"/>
        </w:rPr>
        <w:t xml:space="preserve">担（免税部分除外）。</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9"/>
          <w:sz w:val="24"/>
          <w:szCs w:val="24"/>
          <w:highlight w:val="none"/>
        </w:rPr>
        <w:t xml:space="preserve">1</w:t>
      </w:r>
      <w:r>
        <w:rPr>
          <w:rFonts w:hint="eastAsia" w:ascii="宋体" w:hAnsi="宋体" w:eastAsia="宋体" w:cs="宋体"/>
          <w:b/>
          <w:bCs/>
          <w:spacing w:val="-9"/>
          <w:sz w:val="24"/>
          <w:szCs w:val="24"/>
          <w:highlight w:val="none"/>
          <w:lang w:val="en-US" w:eastAsia="zh-CN"/>
        </w:rPr>
        <w:t xml:space="preserve">1</w:t>
      </w:r>
      <w:r>
        <w:rPr>
          <w:rFonts w:hint="eastAsia" w:ascii="宋体" w:hAnsi="宋体" w:eastAsia="宋体" w:cs="宋体"/>
          <w:b/>
          <w:bCs/>
          <w:spacing w:val="-9"/>
          <w:sz w:val="24"/>
          <w:szCs w:val="24"/>
          <w:highlight w:val="none"/>
        </w:rPr>
        <w:t xml:space="preserve">、保密条款</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pacing w:val="-1"/>
          <w:sz w:val="24"/>
          <w:szCs w:val="24"/>
          <w:highlight w:val="none"/>
          <w:lang w:val="en-US" w:eastAsia="zh-CN"/>
        </w:rPr>
        <w:t xml:space="preserve">11.1</w:t>
      </w:r>
      <w:r>
        <w:rPr>
          <w:rFonts w:hint="eastAsia" w:ascii="宋体" w:hAnsi="宋体" w:eastAsia="宋体" w:cs="宋体"/>
          <w:spacing w:val="-1"/>
          <w:sz w:val="24"/>
          <w:szCs w:val="24"/>
          <w:highlight w:val="none"/>
        </w:rPr>
        <w:t xml:space="preserve">乙方应当妥善保管甲方提供的相关资料，并对相应的成果资料承担保密责任，未经甲方许可，不得利用知悉的属于甲方的成果资料为自己</w:t>
      </w:r>
      <w:r>
        <w:rPr>
          <w:rFonts w:hint="eastAsia" w:ascii="宋体" w:hAnsi="宋体" w:eastAsia="宋体" w:cs="宋体"/>
          <w:spacing w:val="-2"/>
          <w:sz w:val="24"/>
          <w:szCs w:val="24"/>
          <w:highlight w:val="none"/>
        </w:rPr>
        <w:t xml:space="preserve">谋利或向第三方提供。</w:t>
      </w:r>
      <w:r>
        <w:rPr>
          <w:rFonts w:hint="eastAsia" w:ascii="宋体" w:hAnsi="宋体" w:cs="宋体"/>
          <w:spacing w:val="-2"/>
          <w:sz w:val="24"/>
          <w:szCs w:val="24"/>
          <w:highlight w:val="none"/>
          <w:lang w:val="en-US" w:eastAsia="zh-CN"/>
        </w:rPr>
        <w:t xml:space="preserve">做好老年人所有信息及所有数据的防范泄露措施。</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7"/>
          <w:sz w:val="24"/>
          <w:szCs w:val="24"/>
          <w:highlight w:val="none"/>
        </w:rPr>
        <w:t xml:space="preserve">1</w:t>
      </w:r>
      <w:r>
        <w:rPr>
          <w:rFonts w:hint="eastAsia" w:ascii="宋体" w:hAnsi="宋体" w:eastAsia="宋体" w:cs="宋体"/>
          <w:b/>
          <w:bCs/>
          <w:spacing w:val="-7"/>
          <w:sz w:val="24"/>
          <w:szCs w:val="24"/>
          <w:highlight w:val="none"/>
          <w:lang w:val="en-US" w:eastAsia="zh-CN"/>
        </w:rPr>
        <w:t xml:space="preserve">2</w:t>
      </w:r>
      <w:r>
        <w:rPr>
          <w:rFonts w:hint="eastAsia" w:ascii="宋体" w:hAnsi="宋体" w:eastAsia="宋体" w:cs="宋体"/>
          <w:b/>
          <w:bCs/>
          <w:spacing w:val="-7"/>
          <w:sz w:val="24"/>
          <w:szCs w:val="24"/>
          <w:highlight w:val="none"/>
        </w:rPr>
        <w:t xml:space="preserve">、纠纷解决办法</w:t>
      </w:r>
      <w:r/>
    </w:p>
    <w:p>
      <w:pPr>
        <w:ind w:right="0" w:firstLine="47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val="en-US" w:eastAsia="zh-CN"/>
        </w:rPr>
        <w:t xml:space="preserve">2</w:t>
      </w:r>
      <w:r>
        <w:rPr>
          <w:rFonts w:hint="eastAsia" w:ascii="宋体" w:hAnsi="宋体" w:eastAsia="宋体" w:cs="宋体"/>
          <w:spacing w:val="-2"/>
          <w:sz w:val="24"/>
          <w:szCs w:val="24"/>
          <w:highlight w:val="none"/>
        </w:rPr>
        <w:t xml:space="preserve">.1 在执行本合同中所发生的或与本合同有关的一切争端，甲方</w:t>
      </w:r>
      <w:r>
        <w:rPr>
          <w:rFonts w:hint="eastAsia" w:ascii="宋体" w:hAnsi="宋体" w:eastAsia="宋体" w:cs="宋体"/>
          <w:spacing w:val="-3"/>
          <w:sz w:val="24"/>
          <w:szCs w:val="24"/>
          <w:highlight w:val="none"/>
        </w:rPr>
        <w:t xml:space="preserve">和乙方应通过友好协</w:t>
      </w:r>
      <w:r>
        <w:rPr>
          <w:rFonts w:hint="eastAsia" w:ascii="宋体" w:hAnsi="宋体" w:eastAsia="宋体" w:cs="宋体"/>
          <w:spacing w:val="-1"/>
          <w:sz w:val="24"/>
          <w:szCs w:val="24"/>
          <w:highlight w:val="none"/>
        </w:rPr>
        <w:t xml:space="preserve">商的方式进行解决。如协商仍不能解决，则通</w:t>
      </w:r>
      <w:r>
        <w:rPr>
          <w:rFonts w:hint="eastAsia" w:ascii="宋体" w:hAnsi="宋体" w:eastAsia="宋体" w:cs="宋体"/>
          <w:spacing w:val="-2"/>
          <w:sz w:val="24"/>
          <w:szCs w:val="24"/>
          <w:highlight w:val="none"/>
        </w:rPr>
        <w:t xml:space="preserve">过</w:t>
      </w:r>
      <w:r>
        <w:rPr>
          <w:rFonts w:hint="eastAsia" w:ascii="宋体" w:hAnsi="宋体" w:cs="宋体"/>
          <w:spacing w:val="-2"/>
          <w:sz w:val="24"/>
          <w:szCs w:val="24"/>
          <w:highlight w:val="none"/>
          <w:lang w:val="en-US" w:eastAsia="zh-CN"/>
        </w:rPr>
        <w:t xml:space="preserve">相关司法部门解决</w:t>
      </w:r>
      <w:r>
        <w:rPr>
          <w:rFonts w:hint="eastAsia" w:ascii="宋体" w:hAnsi="宋体" w:eastAsia="宋体" w:cs="宋体"/>
          <w:spacing w:val="-2"/>
          <w:sz w:val="24"/>
          <w:szCs w:val="24"/>
          <w:highlight w:val="none"/>
        </w:rPr>
        <w:t xml:space="preserve">。</w:t>
      </w:r>
      <w:r/>
    </w:p>
    <w:p>
      <w:pPr>
        <w:ind w:left="0" w:right="0" w:firstLine="46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3"/>
          <w:sz w:val="24"/>
          <w:szCs w:val="24"/>
          <w:highlight w:val="none"/>
        </w:rPr>
        <w:t xml:space="preserve">1</w:t>
      </w:r>
      <w:r>
        <w:rPr>
          <w:rFonts w:hint="eastAsia" w:ascii="宋体" w:hAnsi="宋体" w:eastAsia="宋体" w:cs="宋体"/>
          <w:spacing w:val="-3"/>
          <w:sz w:val="24"/>
          <w:szCs w:val="24"/>
          <w:highlight w:val="none"/>
          <w:lang w:val="en-US" w:eastAsia="zh-CN"/>
        </w:rPr>
        <w:t xml:space="preserve">2</w:t>
      </w:r>
      <w:r>
        <w:rPr>
          <w:rFonts w:hint="eastAsia" w:ascii="宋体" w:hAnsi="宋体" w:eastAsia="宋体" w:cs="宋体"/>
          <w:spacing w:val="-3"/>
          <w:sz w:val="24"/>
          <w:szCs w:val="24"/>
          <w:highlight w:val="none"/>
        </w:rPr>
        <w:t xml:space="preserve">.2 在诉讼期间，本合同应继续执行。</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8"/>
          <w:sz w:val="24"/>
          <w:szCs w:val="24"/>
          <w:highlight w:val="none"/>
        </w:rPr>
        <w:t xml:space="preserve">1</w:t>
      </w:r>
      <w:r>
        <w:rPr>
          <w:rFonts w:hint="eastAsia" w:ascii="宋体" w:hAnsi="宋体" w:eastAsia="宋体" w:cs="宋体"/>
          <w:b/>
          <w:bCs/>
          <w:spacing w:val="-8"/>
          <w:sz w:val="24"/>
          <w:szCs w:val="24"/>
          <w:highlight w:val="none"/>
          <w:lang w:val="en-US" w:eastAsia="zh-CN"/>
        </w:rPr>
        <w:t xml:space="preserve">3</w:t>
      </w:r>
      <w:r>
        <w:rPr>
          <w:rFonts w:hint="eastAsia" w:ascii="宋体" w:hAnsi="宋体" w:eastAsia="宋体" w:cs="宋体"/>
          <w:b/>
          <w:bCs/>
          <w:spacing w:val="-8"/>
          <w:sz w:val="24"/>
          <w:szCs w:val="24"/>
          <w:highlight w:val="none"/>
        </w:rPr>
        <w:t xml:space="preserve">、违约终止合同</w:t>
      </w:r>
      <w:r/>
    </w:p>
    <w:p>
      <w:pPr>
        <w:ind w:left="0" w:right="0" w:firstLine="438"/>
        <w:keepLines w:val="0"/>
        <w:keepNext w:val="0"/>
        <w:pageBreakBefore w:val="0"/>
        <w:spacing w:line="360" w:lineRule="auto"/>
        <w:widowControl w:val="off"/>
        <w:rPr>
          <w:rFonts w:hint="eastAsia" w:ascii="宋体" w:hAnsi="宋体" w:eastAsia="宋体" w:cs="宋体"/>
          <w:spacing w:val="-3"/>
          <w:sz w:val="24"/>
          <w:szCs w:val="24"/>
          <w:highlight w:val="none"/>
        </w:rPr>
        <w:outlineLvl w:val="9"/>
      </w:pPr>
      <w:r>
        <w:rPr>
          <w:rFonts w:hint="eastAsia" w:ascii="宋体" w:hAnsi="宋体" w:eastAsia="宋体" w:cs="宋体"/>
          <w:spacing w:val="-3"/>
          <w:sz w:val="24"/>
          <w:szCs w:val="24"/>
          <w:highlight w:val="none"/>
        </w:rPr>
        <w:t xml:space="preserve">1</w:t>
      </w:r>
      <w:r>
        <w:rPr>
          <w:rFonts w:hint="eastAsia" w:ascii="宋体" w:hAnsi="宋体" w:eastAsia="宋体" w:cs="宋体"/>
          <w:spacing w:val="-3"/>
          <w:sz w:val="24"/>
          <w:szCs w:val="24"/>
          <w:highlight w:val="none"/>
          <w:lang w:val="en-US" w:eastAsia="zh-CN"/>
        </w:rPr>
        <w:t xml:space="preserve">3</w:t>
      </w:r>
      <w:r>
        <w:rPr>
          <w:rFonts w:hint="eastAsia" w:ascii="宋体" w:hAnsi="宋体" w:eastAsia="宋体" w:cs="宋体"/>
          <w:spacing w:val="-3"/>
          <w:sz w:val="24"/>
          <w:szCs w:val="24"/>
          <w:highlight w:val="none"/>
        </w:rPr>
        <w:t xml:space="preserve">.1 在甲方对乙方违约而采取的任何补救措施不受影响的情况下，甲方可向乙方发出终止部分或全部合同的书面通知书。</w:t>
      </w:r>
      <w:r/>
    </w:p>
    <w:p>
      <w:pPr>
        <w:ind w:left="0" w:right="0" w:firstLine="43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如果乙方未能按合同规定的期限或甲方同意延长的限</w:t>
      </w:r>
      <w:r>
        <w:rPr>
          <w:rFonts w:hint="eastAsia" w:ascii="宋体" w:hAnsi="宋体" w:eastAsia="宋体" w:cs="宋体"/>
          <w:spacing w:val="-1"/>
          <w:sz w:val="24"/>
          <w:szCs w:val="24"/>
          <w:highlight w:val="none"/>
        </w:rPr>
        <w:t xml:space="preserve">期内完成部分或全部相关的</w:t>
      </w:r>
      <w:r>
        <w:rPr>
          <w:rFonts w:hint="eastAsia" w:ascii="宋体" w:hAnsi="宋体" w:eastAsia="宋体" w:cs="宋体"/>
          <w:spacing w:val="-11"/>
          <w:sz w:val="24"/>
          <w:szCs w:val="24"/>
          <w:highlight w:val="none"/>
        </w:rPr>
        <w:t xml:space="preserve">服务工作；</w:t>
      </w:r>
      <w:r/>
    </w:p>
    <w:p>
      <w:pPr>
        <w:ind w:right="0" w:firstLine="46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lang w:val="en-US" w:eastAsia="zh-CN"/>
        </w:rPr>
        <w:t xml:space="preserve">2</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rPr>
        <w:t xml:space="preserve">乙方在收到甲方发出的违约通知后</w:t>
      </w:r>
      <w:r>
        <w:rPr>
          <w:rFonts w:hint="eastAsia" w:ascii="宋体" w:hAnsi="宋体" w:eastAsia="宋体" w:cs="宋体"/>
          <w:spacing w:val="-48"/>
          <w:sz w:val="24"/>
          <w:szCs w:val="24"/>
          <w:highlight w:val="none"/>
        </w:rPr>
        <w:t xml:space="preserve"> </w:t>
      </w:r>
      <w:r>
        <w:rPr>
          <w:rFonts w:hint="eastAsia" w:ascii="宋体" w:hAnsi="宋体" w:eastAsia="宋体" w:cs="宋体"/>
          <w:spacing w:val="-5"/>
          <w:sz w:val="24"/>
          <w:szCs w:val="24"/>
          <w:highlight w:val="none"/>
        </w:rPr>
        <w:t xml:space="preserve">20</w:t>
      </w:r>
      <w:r>
        <w:rPr>
          <w:rFonts w:hint="eastAsia" w:ascii="宋体" w:hAnsi="宋体" w:eastAsia="宋体" w:cs="宋体"/>
          <w:spacing w:val="-45"/>
          <w:sz w:val="24"/>
          <w:szCs w:val="24"/>
          <w:highlight w:val="none"/>
        </w:rPr>
        <w:t xml:space="preserve"> </w:t>
      </w:r>
      <w:r>
        <w:rPr>
          <w:rFonts w:hint="eastAsia" w:ascii="宋体" w:hAnsi="宋体" w:eastAsia="宋体" w:cs="宋体"/>
          <w:spacing w:val="-5"/>
          <w:sz w:val="24"/>
          <w:szCs w:val="24"/>
          <w:highlight w:val="none"/>
        </w:rPr>
        <w:t xml:space="preserve">天内，或经甲方书面认可延长的时间内未能</w:t>
      </w:r>
      <w:r>
        <w:rPr>
          <w:rFonts w:hint="eastAsia" w:ascii="宋体" w:hAnsi="宋体" w:eastAsia="宋体" w:cs="宋体"/>
          <w:spacing w:val="-10"/>
          <w:sz w:val="24"/>
          <w:szCs w:val="24"/>
          <w:highlight w:val="none"/>
        </w:rPr>
        <w:t xml:space="preserve">纠正其过失；</w:t>
      </w:r>
      <w:r/>
    </w:p>
    <w:p>
      <w:pPr>
        <w:ind w:left="0" w:right="0" w:firstLine="464"/>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rPr>
        <w:t xml:space="preserve">如果乙方未能履行合同规定的其他义务。</w:t>
      </w:r>
      <w:r/>
    </w:p>
    <w:p>
      <w:pPr>
        <w:ind w:right="0" w:firstLine="47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val="en-US" w:eastAsia="zh-CN"/>
        </w:rPr>
        <w:t xml:space="preserve">3</w:t>
      </w:r>
      <w:r>
        <w:rPr>
          <w:rFonts w:hint="eastAsia" w:ascii="宋体" w:hAnsi="宋体" w:eastAsia="宋体" w:cs="宋体"/>
          <w:spacing w:val="-2"/>
          <w:sz w:val="24"/>
          <w:szCs w:val="24"/>
          <w:highlight w:val="none"/>
        </w:rPr>
        <w:t xml:space="preserve">.2在甲方根据上述第</w:t>
      </w:r>
      <w:r>
        <w:rPr>
          <w:rFonts w:hint="eastAsia" w:ascii="宋体" w:hAnsi="宋体" w:eastAsia="宋体" w:cs="宋体"/>
          <w:spacing w:val="-2"/>
          <w:sz w:val="24"/>
          <w:szCs w:val="24"/>
          <w:highlight w:val="none"/>
          <w:lang w:val="en-US" w:eastAsia="zh-CN"/>
        </w:rPr>
        <w:t xml:space="preserve">1</w:t>
      </w:r>
      <w:r>
        <w:rPr>
          <w:rFonts w:hint="eastAsia" w:ascii="宋体" w:hAnsi="宋体" w:cs="宋体"/>
          <w:spacing w:val="-2"/>
          <w:sz w:val="24"/>
          <w:szCs w:val="24"/>
          <w:highlight w:val="none"/>
          <w:lang w:val="en-US" w:eastAsia="zh-CN"/>
        </w:rPr>
        <w:t xml:space="preserve">3</w:t>
      </w:r>
      <w:r>
        <w:rPr>
          <w:rFonts w:hint="eastAsia" w:ascii="宋体" w:hAnsi="宋体" w:eastAsia="宋体" w:cs="宋体"/>
          <w:spacing w:val="-2"/>
          <w:sz w:val="24"/>
          <w:szCs w:val="24"/>
          <w:highlight w:val="none"/>
          <w:lang w:val="en-US" w:eastAsia="zh-CN"/>
        </w:rPr>
        <w:t xml:space="preserve">.1</w:t>
      </w:r>
      <w:r>
        <w:rPr>
          <w:rFonts w:hint="eastAsia" w:ascii="宋体" w:hAnsi="宋体" w:eastAsia="宋体" w:cs="宋体"/>
          <w:spacing w:val="-2"/>
          <w:sz w:val="24"/>
          <w:szCs w:val="24"/>
          <w:highlight w:val="none"/>
        </w:rPr>
        <w:t xml:space="preserve">条规定，终止了全部或部分合同后，甲方可以依其认为</w:t>
      </w:r>
      <w:r>
        <w:rPr>
          <w:rFonts w:hint="eastAsia" w:ascii="宋体" w:hAnsi="宋体" w:eastAsia="宋体" w:cs="宋体"/>
          <w:spacing w:val="-1"/>
          <w:sz w:val="24"/>
          <w:szCs w:val="24"/>
          <w:highlight w:val="none"/>
        </w:rPr>
        <w:t xml:space="preserve">适当的条件和方法购买与未交付类似的服务，乙方应对甲方购买类似服务所超出的那部分</w:t>
      </w:r>
      <w:r>
        <w:rPr>
          <w:rFonts w:hint="eastAsia" w:ascii="宋体" w:hAnsi="宋体" w:eastAsia="宋体" w:cs="宋体"/>
          <w:spacing w:val="-2"/>
          <w:sz w:val="24"/>
          <w:szCs w:val="24"/>
          <w:highlight w:val="none"/>
        </w:rPr>
        <w:t xml:space="preserve">费用负责。但是，乙方应继续执行合同中未终止的部分。</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8"/>
          <w:sz w:val="24"/>
          <w:szCs w:val="24"/>
          <w:highlight w:val="none"/>
        </w:rPr>
        <w:t xml:space="preserve">1</w:t>
      </w:r>
      <w:r>
        <w:rPr>
          <w:rFonts w:hint="eastAsia" w:ascii="宋体" w:hAnsi="宋体" w:eastAsia="宋体" w:cs="宋体"/>
          <w:b/>
          <w:bCs/>
          <w:spacing w:val="-8"/>
          <w:sz w:val="24"/>
          <w:szCs w:val="24"/>
          <w:highlight w:val="none"/>
          <w:lang w:val="en-US" w:eastAsia="zh-CN"/>
        </w:rPr>
        <w:t xml:space="preserve">4</w:t>
      </w:r>
      <w:r>
        <w:rPr>
          <w:rFonts w:hint="eastAsia" w:ascii="宋体" w:hAnsi="宋体" w:eastAsia="宋体" w:cs="宋体"/>
          <w:b/>
          <w:bCs/>
          <w:spacing w:val="-8"/>
          <w:sz w:val="24"/>
          <w:szCs w:val="24"/>
          <w:highlight w:val="none"/>
        </w:rPr>
        <w:t xml:space="preserve">、破产终止合同</w:t>
      </w:r>
      <w:r/>
    </w:p>
    <w:p>
      <w:pPr>
        <w:ind w:left="0" w:right="0" w:firstLine="441"/>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val="en-US" w:eastAsia="zh-CN"/>
        </w:rPr>
        <w:t xml:space="preserve">4</w:t>
      </w:r>
      <w:r>
        <w:rPr>
          <w:rFonts w:hint="eastAsia" w:ascii="宋体" w:hAnsi="宋体" w:eastAsia="宋体" w:cs="宋体"/>
          <w:spacing w:val="-2"/>
          <w:sz w:val="24"/>
          <w:szCs w:val="24"/>
          <w:highlight w:val="none"/>
        </w:rPr>
        <w:t xml:space="preserve">.1如果乙方破产或无清偿能力时，甲方在任何时候书面通知乙</w:t>
      </w:r>
      <w:r>
        <w:rPr>
          <w:rFonts w:hint="eastAsia" w:ascii="宋体" w:hAnsi="宋体" w:eastAsia="宋体" w:cs="宋体"/>
          <w:spacing w:val="-3"/>
          <w:sz w:val="24"/>
          <w:szCs w:val="24"/>
          <w:highlight w:val="none"/>
        </w:rPr>
        <w:t xml:space="preserve">方终止合同而不给乙</w:t>
      </w:r>
      <w:r>
        <w:rPr>
          <w:rFonts w:hint="eastAsia" w:ascii="宋体" w:hAnsi="宋体" w:eastAsia="宋体" w:cs="宋体"/>
          <w:spacing w:val="-1"/>
          <w:sz w:val="24"/>
          <w:szCs w:val="24"/>
          <w:highlight w:val="none"/>
        </w:rPr>
        <w:t xml:space="preserve">方补偿。该终止合同将不损害或影响甲方已经或将要采</w:t>
      </w:r>
      <w:r>
        <w:rPr>
          <w:rFonts w:hint="eastAsia" w:ascii="宋体" w:hAnsi="宋体" w:eastAsia="宋体" w:cs="宋体"/>
          <w:spacing w:val="-2"/>
          <w:sz w:val="24"/>
          <w:szCs w:val="24"/>
          <w:highlight w:val="none"/>
        </w:rPr>
        <w:t xml:space="preserve">取的补救措施的权利。</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7"/>
          <w:sz w:val="24"/>
          <w:szCs w:val="24"/>
          <w:highlight w:val="none"/>
        </w:rPr>
        <w:t xml:space="preserve">1</w:t>
      </w:r>
      <w:r>
        <w:rPr>
          <w:rFonts w:hint="eastAsia" w:ascii="宋体" w:hAnsi="宋体" w:eastAsia="宋体" w:cs="宋体"/>
          <w:b/>
          <w:bCs/>
          <w:spacing w:val="-7"/>
          <w:sz w:val="24"/>
          <w:szCs w:val="24"/>
          <w:highlight w:val="none"/>
          <w:lang w:val="en-US" w:eastAsia="zh-CN"/>
        </w:rPr>
        <w:t xml:space="preserve">5</w:t>
      </w:r>
      <w:r>
        <w:rPr>
          <w:rFonts w:hint="eastAsia" w:ascii="宋体" w:hAnsi="宋体" w:eastAsia="宋体" w:cs="宋体"/>
          <w:b/>
          <w:bCs/>
          <w:spacing w:val="-7"/>
          <w:sz w:val="24"/>
          <w:szCs w:val="24"/>
          <w:highlight w:val="none"/>
        </w:rPr>
        <w:t xml:space="preserve">、转让和分包</w:t>
      </w:r>
      <w:r/>
    </w:p>
    <w:p>
      <w:pPr>
        <w:ind w:left="0" w:right="0" w:firstLine="475"/>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lang w:val="en-US" w:eastAsia="zh-CN"/>
        </w:rPr>
        <w:t xml:space="preserve">5</w:t>
      </w:r>
      <w:r>
        <w:rPr>
          <w:rFonts w:hint="eastAsia" w:ascii="宋体" w:hAnsi="宋体" w:eastAsia="宋体" w:cs="宋体"/>
          <w:spacing w:val="-1"/>
          <w:sz w:val="24"/>
          <w:szCs w:val="24"/>
          <w:highlight w:val="none"/>
        </w:rPr>
        <w:t xml:space="preserve">.1本项目不得整体对外分包。非主体、非关键性工作</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"http://lilun.caigou2003.com/recijiedu/2539157.html" </w:instrText>
      </w:r>
      <w:r>
        <w:rPr>
          <w:rFonts w:hint="eastAsia" w:ascii="宋体" w:hAnsi="宋体" w:eastAsia="宋体" w:cs="宋体"/>
          <w:sz w:val="24"/>
          <w:szCs w:val="24"/>
          <w:highlight w:val="none"/>
        </w:rPr>
        <w:fldChar w:fldCharType="separate"/>
      </w:r>
      <w:r>
        <w:rPr>
          <w:rFonts w:hint="eastAsia" w:ascii="宋体" w:hAnsi="宋体" w:eastAsia="宋体" w:cs="宋体"/>
          <w:spacing w:val="-1"/>
          <w:sz w:val="24"/>
          <w:szCs w:val="24"/>
          <w:highlight w:val="none"/>
        </w:rPr>
        <w:t xml:space="preserve">分包</w:t>
      </w:r>
      <w:r>
        <w:rPr>
          <w:rFonts w:hint="eastAsia" w:ascii="宋体" w:hAnsi="宋体" w:eastAsia="宋体" w:cs="宋体"/>
          <w:spacing w:val="-1"/>
          <w:sz w:val="24"/>
          <w:szCs w:val="24"/>
          <w:highlight w:val="none"/>
        </w:rPr>
        <w:fldChar w:fldCharType="end"/>
      </w:r>
      <w:r>
        <w:rPr>
          <w:rFonts w:hint="eastAsia" w:ascii="宋体" w:hAnsi="宋体" w:eastAsia="宋体" w:cs="宋体"/>
          <w:spacing w:val="-1"/>
          <w:sz w:val="24"/>
          <w:szCs w:val="24"/>
          <w:highlight w:val="none"/>
        </w:rPr>
        <w:t xml:space="preserve">的，应当在投标文件中载</w:t>
      </w:r>
      <w:r>
        <w:rPr>
          <w:rFonts w:hint="eastAsia" w:ascii="宋体" w:hAnsi="宋体" w:eastAsia="宋体" w:cs="宋体"/>
          <w:spacing w:val="-4"/>
          <w:sz w:val="24"/>
          <w:szCs w:val="24"/>
          <w:highlight w:val="none"/>
        </w:rPr>
        <w:t xml:space="preserve">明</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"http://lilun.caigou2003.com/recijiedu/2539157.html" </w:instrText>
      </w:r>
      <w:r>
        <w:rPr>
          <w:rFonts w:hint="eastAsia" w:ascii="宋体" w:hAnsi="宋体" w:eastAsia="宋体" w:cs="宋体"/>
          <w:sz w:val="24"/>
          <w:szCs w:val="24"/>
          <w:highlight w:val="none"/>
        </w:rPr>
        <w:fldChar w:fldCharType="separate"/>
      </w:r>
      <w:r>
        <w:rPr>
          <w:rFonts w:hint="eastAsia" w:ascii="宋体" w:hAnsi="宋体" w:eastAsia="宋体" w:cs="宋体"/>
          <w:spacing w:val="-4"/>
          <w:sz w:val="24"/>
          <w:szCs w:val="24"/>
          <w:highlight w:val="none"/>
        </w:rPr>
        <w:t xml:space="preserve">分包</w:t>
      </w:r>
      <w:r>
        <w:rPr>
          <w:rFonts w:hint="eastAsia" w:ascii="宋体" w:hAnsi="宋体" w:eastAsia="宋体" w:cs="宋体"/>
          <w:spacing w:val="-4"/>
          <w:sz w:val="24"/>
          <w:szCs w:val="24"/>
          <w:highlight w:val="none"/>
        </w:rPr>
        <w:fldChar w:fldCharType="end"/>
      </w:r>
      <w:r>
        <w:rPr>
          <w:rFonts w:hint="eastAsia" w:ascii="宋体" w:hAnsi="宋体" w:eastAsia="宋体" w:cs="宋体"/>
          <w:spacing w:val="-4"/>
          <w:sz w:val="24"/>
          <w:szCs w:val="24"/>
          <w:highlight w:val="none"/>
        </w:rPr>
        <w:t xml:space="preserve">承担主体，且不得再次分包。</w:t>
      </w:r>
      <w:r/>
    </w:p>
    <w:p>
      <w:pPr>
        <w:ind w:left="0" w:right="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pacing w:val="-8"/>
          <w:sz w:val="24"/>
          <w:szCs w:val="24"/>
          <w:highlight w:val="none"/>
        </w:rPr>
        <w:t xml:space="preserve">1</w:t>
      </w:r>
      <w:r>
        <w:rPr>
          <w:rFonts w:hint="eastAsia" w:ascii="宋体" w:hAnsi="宋体" w:eastAsia="宋体" w:cs="宋体"/>
          <w:b/>
          <w:bCs/>
          <w:spacing w:val="-8"/>
          <w:sz w:val="24"/>
          <w:szCs w:val="24"/>
          <w:highlight w:val="none"/>
          <w:lang w:val="en-US" w:eastAsia="zh-CN"/>
        </w:rPr>
        <w:t xml:space="preserve">6</w:t>
      </w:r>
      <w:r>
        <w:rPr>
          <w:rFonts w:hint="eastAsia" w:ascii="宋体" w:hAnsi="宋体" w:eastAsia="宋体" w:cs="宋体"/>
          <w:b/>
          <w:bCs/>
          <w:spacing w:val="-8"/>
          <w:sz w:val="24"/>
          <w:szCs w:val="24"/>
          <w:highlight w:val="none"/>
        </w:rPr>
        <w:t xml:space="preserve">、合同生效及其它</w:t>
      </w:r>
      <w:r/>
    </w:p>
    <w:p>
      <w:pPr>
        <w:ind w:left="0" w:right="0" w:firstLine="476"/>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lang w:val="en-US" w:eastAsia="zh-CN"/>
        </w:rPr>
        <w:t xml:space="preserve">6</w:t>
      </w:r>
      <w:r>
        <w:rPr>
          <w:rFonts w:hint="eastAsia" w:ascii="宋体" w:hAnsi="宋体" w:eastAsia="宋体" w:cs="宋体"/>
          <w:spacing w:val="-1"/>
          <w:sz w:val="24"/>
          <w:szCs w:val="24"/>
          <w:highlight w:val="none"/>
        </w:rPr>
        <w:t xml:space="preserve">.1合同经甲乙双方签字并加盖单位公章后生效，合同规定事项完成后自动终止。</w:t>
      </w:r>
      <w:r/>
    </w:p>
    <w:p>
      <w:pPr>
        <w:ind w:right="0" w:firstLine="476"/>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1"/>
          <w:sz w:val="24"/>
          <w:szCs w:val="24"/>
          <w:highlight w:val="none"/>
        </w:rPr>
        <w:t xml:space="preserve">1</w:t>
      </w:r>
      <w:r>
        <w:rPr>
          <w:rFonts w:hint="eastAsia" w:ascii="宋体" w:hAnsi="宋体" w:eastAsia="宋体" w:cs="宋体"/>
          <w:spacing w:val="-1"/>
          <w:sz w:val="24"/>
          <w:szCs w:val="24"/>
          <w:highlight w:val="none"/>
          <w:lang w:val="en-US" w:eastAsia="zh-CN"/>
        </w:rPr>
        <w:t xml:space="preserve">6</w:t>
      </w:r>
      <w:r>
        <w:rPr>
          <w:rFonts w:hint="eastAsia" w:ascii="宋体" w:hAnsi="宋体" w:eastAsia="宋体" w:cs="宋体"/>
          <w:spacing w:val="-1"/>
          <w:sz w:val="24"/>
          <w:szCs w:val="24"/>
          <w:highlight w:val="none"/>
        </w:rPr>
        <w:t xml:space="preserve">.2 本合同正本一式</w:t>
      </w:r>
      <w:r>
        <w:rPr>
          <w:rFonts w:hint="eastAsia" w:ascii="宋体" w:hAnsi="宋体" w:eastAsia="宋体" w:cs="宋体"/>
          <w:spacing w:val="-1"/>
          <w:sz w:val="24"/>
          <w:szCs w:val="24"/>
          <w:highlight w:val="none"/>
          <w:lang w:val="en-US" w:eastAsia="zh-CN"/>
        </w:rPr>
        <w:t xml:space="preserve">肆</w:t>
      </w:r>
      <w:r>
        <w:rPr>
          <w:rFonts w:hint="eastAsia" w:ascii="宋体" w:hAnsi="宋体" w:eastAsia="宋体" w:cs="宋体"/>
          <w:spacing w:val="-1"/>
          <w:sz w:val="24"/>
          <w:szCs w:val="24"/>
          <w:highlight w:val="none"/>
        </w:rPr>
        <w:t xml:space="preserve">份，具有同等法律效力，甲方、乙方各执两份</w:t>
      </w:r>
      <w:r>
        <w:rPr>
          <w:rFonts w:hint="eastAsia" w:ascii="宋体" w:hAnsi="宋体" w:eastAsia="宋体" w:cs="宋体"/>
          <w:spacing w:val="-8"/>
          <w:sz w:val="24"/>
          <w:szCs w:val="24"/>
          <w:highlight w:val="none"/>
        </w:rPr>
        <w:t xml:space="preserve">。</w:t>
      </w:r>
      <w:r/>
    </w:p>
    <w:p>
      <w:pPr>
        <w:ind w:right="0" w:firstLine="452"/>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pacing w:val="-7"/>
          <w:sz w:val="24"/>
          <w:szCs w:val="24"/>
          <w:highlight w:val="none"/>
        </w:rPr>
        <w:t xml:space="preserve">1</w:t>
      </w:r>
      <w:r>
        <w:rPr>
          <w:rFonts w:hint="eastAsia" w:ascii="宋体" w:hAnsi="宋体" w:eastAsia="宋体" w:cs="宋体"/>
          <w:spacing w:val="-7"/>
          <w:sz w:val="24"/>
          <w:szCs w:val="24"/>
          <w:highlight w:val="none"/>
          <w:lang w:val="en-US" w:eastAsia="zh-CN"/>
        </w:rPr>
        <w:t xml:space="preserve">6</w:t>
      </w:r>
      <w:r>
        <w:rPr>
          <w:rFonts w:hint="eastAsia" w:ascii="宋体" w:hAnsi="宋体" w:eastAsia="宋体" w:cs="宋体"/>
          <w:spacing w:val="-7"/>
          <w:sz w:val="24"/>
          <w:szCs w:val="24"/>
          <w:highlight w:val="none"/>
        </w:rPr>
        <w:t xml:space="preserve">.3 如需修改或补充合同内容，应经甲方、乙方协商，</w:t>
      </w:r>
      <w:r>
        <w:rPr>
          <w:rFonts w:hint="eastAsia" w:ascii="宋体" w:hAnsi="宋体" w:eastAsia="宋体" w:cs="宋体"/>
          <w:spacing w:val="-26"/>
          <w:sz w:val="24"/>
          <w:szCs w:val="24"/>
          <w:highlight w:val="none"/>
        </w:rPr>
        <w:t xml:space="preserve"> </w:t>
      </w:r>
      <w:r>
        <w:rPr>
          <w:rFonts w:hint="eastAsia" w:ascii="宋体" w:hAnsi="宋体" w:eastAsia="宋体" w:cs="宋体"/>
          <w:spacing w:val="-7"/>
          <w:sz w:val="24"/>
          <w:szCs w:val="24"/>
          <w:highlight w:val="none"/>
        </w:rPr>
        <w:t xml:space="preserve">并签署书</w:t>
      </w:r>
      <w:r>
        <w:rPr>
          <w:rFonts w:hint="eastAsia" w:ascii="宋体" w:hAnsi="宋体" w:eastAsia="宋体" w:cs="宋体"/>
          <w:spacing w:val="-8"/>
          <w:sz w:val="24"/>
          <w:szCs w:val="24"/>
          <w:highlight w:val="none"/>
        </w:rPr>
        <w:t xml:space="preserve">面修改或补充协议，</w:t>
      </w:r>
      <w:r>
        <w:rPr>
          <w:rFonts w:hint="eastAsia" w:ascii="宋体" w:hAnsi="宋体" w:eastAsia="宋体" w:cs="宋体"/>
          <w:spacing w:val="-2"/>
          <w:sz w:val="24"/>
          <w:szCs w:val="24"/>
          <w:highlight w:val="none"/>
        </w:rPr>
        <w:t xml:space="preserve">该协议将作为本合同不可分割的一部分。</w:t>
      </w:r>
      <w:r/>
    </w:p>
    <w:p>
      <w:pPr>
        <w:ind w:left="0" w:right="0" w:firstLine="472"/>
        <w:keepLines w:val="0"/>
        <w:keepNext w:val="0"/>
        <w:pageBreakBefore w:val="0"/>
        <w:spacing w:line="360" w:lineRule="auto"/>
        <w:widowControl w:val="off"/>
        <w:rPr>
          <w:highlight w:val="none"/>
        </w:rPr>
        <w:outlineLvl w:val="9"/>
      </w:pPr>
      <w:r>
        <w:rPr>
          <w:rFonts w:hint="eastAsia" w:ascii="宋体" w:hAnsi="宋体" w:eastAsia="宋体" w:cs="宋体"/>
          <w:spacing w:val="-2"/>
          <w:sz w:val="24"/>
          <w:szCs w:val="24"/>
          <w:highlight w:val="none"/>
        </w:rPr>
        <w:t xml:space="preserve">1</w:t>
      </w:r>
      <w:r>
        <w:rPr>
          <w:rFonts w:hint="eastAsia" w:ascii="宋体" w:hAnsi="宋体" w:eastAsia="宋体" w:cs="宋体"/>
          <w:spacing w:val="-2"/>
          <w:sz w:val="24"/>
          <w:szCs w:val="24"/>
          <w:highlight w:val="none"/>
          <w:lang w:val="en-US" w:eastAsia="zh-CN"/>
        </w:rPr>
        <w:t xml:space="preserve">6</w:t>
      </w:r>
      <w:r>
        <w:rPr>
          <w:rFonts w:hint="eastAsia" w:ascii="宋体" w:hAnsi="宋体" w:eastAsia="宋体" w:cs="宋体"/>
          <w:spacing w:val="-2"/>
          <w:sz w:val="24"/>
          <w:szCs w:val="24"/>
          <w:highlight w:val="none"/>
        </w:rPr>
        <w:t xml:space="preserve">.4 本合同应按照中华人民共和国的现行法律</w:t>
      </w:r>
      <w:r>
        <w:rPr>
          <w:rFonts w:hint="eastAsia" w:ascii="宋体" w:hAnsi="宋体" w:eastAsia="宋体" w:cs="宋体"/>
          <w:spacing w:val="-3"/>
          <w:sz w:val="24"/>
          <w:szCs w:val="24"/>
          <w:highlight w:val="none"/>
        </w:rPr>
        <w:t xml:space="preserve">进行解释。</w:t>
      </w:r>
      <w:r/>
    </w:p>
    <w:p>
      <w:pPr>
        <w:pStyle w:val="845"/>
        <w:spacing w:line="317" w:lineRule="auto"/>
        <w:rPr>
          <w:highlight w:val="none"/>
        </w:rPr>
      </w:pPr>
      <w:r>
        <w:rPr>
          <w:highlight w:val="none"/>
        </w:rPr>
      </w:r>
      <w:r/>
    </w:p>
    <w:p>
      <w:pPr>
        <w:ind w:left="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b/>
          <w:bCs/>
          <w:spacing w:val="-19"/>
          <w:sz w:val="24"/>
          <w:szCs w:val="24"/>
          <w:highlight w:val="none"/>
        </w:rPr>
        <w:t xml:space="preserve">甲</w:t>
      </w:r>
      <w:r>
        <w:rPr>
          <w:rFonts w:ascii="宋体" w:hAnsi="宋体" w:eastAsia="宋体" w:cs="宋体"/>
          <w:spacing w:val="3"/>
          <w:sz w:val="24"/>
          <w:szCs w:val="24"/>
          <w:highlight w:val="none"/>
        </w:rPr>
        <w:t xml:space="preserve">    </w:t>
      </w:r>
      <w:r>
        <w:rPr>
          <w:rFonts w:ascii="宋体" w:hAnsi="宋体" w:eastAsia="宋体" w:cs="宋体"/>
          <w:b/>
          <w:bCs/>
          <w:spacing w:val="-19"/>
          <w:sz w:val="24"/>
          <w:szCs w:val="24"/>
          <w:highlight w:val="none"/>
        </w:rPr>
        <w:t xml:space="preserve">方（单位盖章</w:t>
      </w:r>
      <w:r>
        <w:rPr>
          <w:rFonts w:ascii="宋体" w:hAnsi="宋体" w:eastAsia="宋体" w:cs="宋体"/>
          <w:b/>
          <w:bCs/>
          <w:spacing w:val="-36"/>
          <w:sz w:val="24"/>
          <w:szCs w:val="24"/>
          <w:highlight w:val="none"/>
        </w:rPr>
        <w:t xml:space="preserve">）：</w:t>
      </w:r>
      <w:r/>
    </w:p>
    <w:p>
      <w:pPr>
        <w:ind w:left="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b/>
          <w:bCs/>
          <w:spacing w:val="-17"/>
          <w:sz w:val="24"/>
          <w:szCs w:val="24"/>
          <w:highlight w:val="none"/>
        </w:rPr>
        <w:t xml:space="preserve">地</w:t>
      </w:r>
      <w:r>
        <w:rPr>
          <w:rFonts w:ascii="宋体" w:hAnsi="宋体" w:eastAsia="宋体" w:cs="宋体"/>
          <w:spacing w:val="3"/>
          <w:sz w:val="24"/>
          <w:szCs w:val="24"/>
          <w:highlight w:val="none"/>
        </w:rPr>
        <w:t xml:space="preserve">    </w:t>
      </w:r>
      <w:r>
        <w:rPr>
          <w:rFonts w:ascii="宋体" w:hAnsi="宋体" w:eastAsia="宋体" w:cs="宋体"/>
          <w:b/>
          <w:bCs/>
          <w:spacing w:val="-17"/>
          <w:sz w:val="24"/>
          <w:szCs w:val="24"/>
          <w:highlight w:val="none"/>
        </w:rPr>
        <w:t xml:space="preserve">址：</w:t>
      </w:r>
      <w:r/>
    </w:p>
    <w:p>
      <w:pPr>
        <w:ind w:left="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b/>
          <w:bCs/>
          <w:spacing w:val="-7"/>
          <w:sz w:val="24"/>
          <w:szCs w:val="24"/>
          <w:highlight w:val="none"/>
        </w:rPr>
        <w:t xml:space="preserve">法定代表人或授权代表：</w:t>
      </w:r>
      <w:r/>
    </w:p>
    <w:p>
      <w:pPr>
        <w:ind w:left="0"/>
        <w:keepLines w:val="0"/>
        <w:keepNext w:val="0"/>
        <w:pageBreakBefore w:val="0"/>
        <w:spacing w:line="360" w:lineRule="auto"/>
        <w:widowControl w:val="off"/>
        <w:rPr>
          <w:rFonts w:ascii="宋体" w:hAnsi="宋体" w:eastAsia="宋体" w:cs="宋体"/>
          <w:sz w:val="24"/>
          <w:szCs w:val="24"/>
          <w:highlight w:val="none"/>
        </w:rPr>
      </w:pPr>
      <w:r>
        <w:rPr>
          <w:rFonts w:ascii="宋体" w:hAnsi="宋体" w:eastAsia="宋体" w:cs="宋体"/>
          <w:b/>
          <w:bCs/>
          <w:spacing w:val="-10"/>
          <w:sz w:val="24"/>
          <w:szCs w:val="24"/>
          <w:highlight w:val="none"/>
        </w:rPr>
        <w:t xml:space="preserve">联系电话：</w:t>
      </w:r>
      <w:r/>
    </w:p>
    <w:p>
      <w:pPr>
        <w:ind w:left="0"/>
        <w:keepLines w:val="0"/>
        <w:keepNext w:val="0"/>
        <w:pageBreakBefore w:val="0"/>
        <w:spacing w:line="360" w:lineRule="auto"/>
        <w:widowControl w:val="off"/>
        <w:rPr>
          <w:rFonts w:ascii="宋体" w:hAnsi="宋体" w:eastAsia="宋体" w:cs="宋体"/>
          <w:b/>
          <w:bCs/>
          <w:spacing w:val="-7"/>
          <w:sz w:val="24"/>
          <w:szCs w:val="24"/>
          <w:highlight w:val="none"/>
        </w:rPr>
      </w:pPr>
      <w:r>
        <w:rPr>
          <w:rFonts w:ascii="宋体" w:hAnsi="宋体" w:eastAsia="宋体" w:cs="宋体"/>
          <w:b/>
          <w:bCs/>
          <w:spacing w:val="-7"/>
          <w:sz w:val="24"/>
          <w:szCs w:val="24"/>
          <w:highlight w:val="none"/>
        </w:rPr>
        <w:t xml:space="preserve">签订日期：</w:t>
      </w:r>
      <w:r>
        <w:rPr>
          <w:rFonts w:hint="eastAsia" w:ascii="宋体" w:hAnsi="宋体" w:eastAsia="宋体" w:cs="宋体"/>
          <w:b/>
          <w:bCs/>
          <w:spacing w:val="-7"/>
          <w:sz w:val="24"/>
          <w:szCs w:val="24"/>
          <w:highlight w:val="none"/>
          <w:lang w:val="en-US" w:eastAsia="zh-CN"/>
        </w:rPr>
        <w:t xml:space="preserve">   </w:t>
      </w:r>
      <w:r>
        <w:rPr>
          <w:rFonts w:ascii="宋体" w:hAnsi="宋体" w:eastAsia="宋体" w:cs="宋体"/>
          <w:b/>
          <w:bCs/>
          <w:spacing w:val="-7"/>
          <w:sz w:val="24"/>
          <w:szCs w:val="24"/>
          <w:highlight w:val="none"/>
        </w:rPr>
        <w:t xml:space="preserve">年</w:t>
      </w:r>
      <w:r>
        <w:rPr>
          <w:rFonts w:ascii="宋体" w:hAnsi="宋体" w:eastAsia="宋体" w:cs="宋体"/>
          <w:spacing w:val="6"/>
          <w:sz w:val="24"/>
          <w:szCs w:val="24"/>
          <w:highlight w:val="none"/>
        </w:rPr>
        <w:t xml:space="preserve">   </w:t>
      </w:r>
      <w:r>
        <w:rPr>
          <w:rFonts w:ascii="宋体" w:hAnsi="宋体" w:eastAsia="宋体" w:cs="宋体"/>
          <w:b/>
          <w:bCs/>
          <w:spacing w:val="-7"/>
          <w:sz w:val="24"/>
          <w:szCs w:val="24"/>
          <w:highlight w:val="none"/>
        </w:rPr>
        <w:t xml:space="preserve">月</w:t>
      </w:r>
      <w:r>
        <w:rPr>
          <w:rFonts w:ascii="宋体" w:hAnsi="宋体" w:eastAsia="宋体" w:cs="宋体"/>
          <w:spacing w:val="18"/>
          <w:sz w:val="24"/>
          <w:szCs w:val="24"/>
          <w:highlight w:val="none"/>
        </w:rPr>
        <w:t xml:space="preserve">   </w:t>
      </w:r>
      <w:r>
        <w:rPr>
          <w:rFonts w:ascii="宋体" w:hAnsi="宋体" w:eastAsia="宋体" w:cs="宋体"/>
          <w:b/>
          <w:bCs/>
          <w:spacing w:val="-7"/>
          <w:sz w:val="24"/>
          <w:szCs w:val="24"/>
          <w:highlight w:val="none"/>
        </w:rPr>
        <w:t xml:space="preserve">日</w:t>
      </w:r>
      <w:r/>
    </w:p>
    <w:p>
      <w:pPr>
        <w:ind w:left="540"/>
        <w:spacing w:before="78" w:line="219" w:lineRule="auto"/>
        <w:rPr>
          <w:rFonts w:ascii="宋体" w:hAnsi="宋体" w:eastAsia="宋体" w:cs="宋体"/>
          <w:b/>
          <w:bCs/>
          <w:spacing w:val="-18"/>
          <w:sz w:val="24"/>
          <w:szCs w:val="24"/>
          <w:highlight w:val="none"/>
        </w:rPr>
      </w:pPr>
      <w:r>
        <w:rPr>
          <w:rFonts w:ascii="宋体" w:hAnsi="宋体" w:eastAsia="宋体" w:cs="宋体"/>
          <w:b/>
          <w:bCs/>
          <w:spacing w:val="-18"/>
          <w:sz w:val="24"/>
          <w:szCs w:val="24"/>
          <w:highlight w:val="none"/>
        </w:rPr>
      </w:r>
      <w:r/>
    </w:p>
    <w:p>
      <w:pPr>
        <w:ind w:left="540"/>
        <w:spacing w:before="78" w:line="219" w:lineRule="auto"/>
        <w:rPr>
          <w:rFonts w:ascii="宋体" w:hAnsi="宋体" w:eastAsia="宋体" w:cs="宋体"/>
          <w:b/>
          <w:bCs/>
          <w:spacing w:val="-18"/>
          <w:sz w:val="24"/>
          <w:szCs w:val="24"/>
          <w:highlight w:val="none"/>
        </w:rPr>
      </w:pPr>
      <w:r>
        <w:rPr>
          <w:rFonts w:ascii="宋体" w:hAnsi="宋体" w:eastAsia="宋体" w:cs="宋体"/>
          <w:b/>
          <w:bCs/>
          <w:spacing w:val="-18"/>
          <w:sz w:val="24"/>
          <w:szCs w:val="24"/>
          <w:highlight w:val="none"/>
        </w:rPr>
      </w:r>
      <w:r/>
    </w:p>
    <w:p>
      <w:pPr>
        <w:ind w:left="0"/>
        <w:keepLines w:val="0"/>
        <w:keepNext w:val="0"/>
        <w:pageBreakBefore w:val="0"/>
        <w:spacing w:line="360" w:lineRule="auto"/>
        <w:widowControl w:val="off"/>
        <w:rPr>
          <w:rFonts w:ascii="宋体" w:hAnsi="宋体" w:eastAsia="宋体" w:cs="宋体"/>
          <w:b/>
          <w:bCs/>
          <w:spacing w:val="-19"/>
          <w:sz w:val="24"/>
          <w:szCs w:val="24"/>
          <w:highlight w:val="none"/>
        </w:rPr>
      </w:pPr>
      <w:r>
        <w:rPr>
          <w:rFonts w:ascii="宋体" w:hAnsi="宋体" w:eastAsia="宋体" w:cs="宋体"/>
          <w:b/>
          <w:bCs/>
          <w:spacing w:val="-19"/>
          <w:sz w:val="24"/>
          <w:szCs w:val="24"/>
          <w:highlight w:val="none"/>
        </w:rPr>
        <w:t xml:space="preserve">乙    方（单位盖章）：</w:t>
      </w:r>
      <w:r/>
    </w:p>
    <w:p>
      <w:pPr>
        <w:ind w:left="0"/>
        <w:keepLines w:val="0"/>
        <w:keepNext w:val="0"/>
        <w:pageBreakBefore w:val="0"/>
        <w:spacing w:line="360" w:lineRule="auto"/>
        <w:widowControl w:val="off"/>
        <w:rPr>
          <w:rFonts w:ascii="宋体" w:hAnsi="宋体" w:eastAsia="宋体" w:cs="宋体"/>
          <w:b/>
          <w:bCs/>
          <w:spacing w:val="-19"/>
          <w:sz w:val="24"/>
          <w:szCs w:val="24"/>
          <w:highlight w:val="none"/>
        </w:rPr>
      </w:pPr>
      <w:r>
        <w:rPr>
          <w:rFonts w:ascii="宋体" w:hAnsi="宋体" w:eastAsia="宋体" w:cs="宋体"/>
          <w:b/>
          <w:bCs/>
          <w:spacing w:val="-19"/>
          <w:sz w:val="24"/>
          <w:szCs w:val="24"/>
          <w:highlight w:val="none"/>
        </w:rPr>
        <w:t xml:space="preserve">地    址：</w:t>
      </w:r>
      <w:r/>
    </w:p>
    <w:p>
      <w:pPr>
        <w:ind w:left="0"/>
        <w:keepLines w:val="0"/>
        <w:keepNext w:val="0"/>
        <w:pageBreakBefore w:val="0"/>
        <w:spacing w:line="360" w:lineRule="auto"/>
        <w:widowControl w:val="off"/>
        <w:rPr>
          <w:rFonts w:ascii="宋体" w:hAnsi="宋体" w:eastAsia="宋体" w:cs="宋体"/>
          <w:b/>
          <w:bCs/>
          <w:spacing w:val="-19"/>
          <w:sz w:val="24"/>
          <w:szCs w:val="24"/>
          <w:highlight w:val="none"/>
        </w:rPr>
      </w:pPr>
      <w:r>
        <w:rPr>
          <w:rFonts w:ascii="宋体" w:hAnsi="宋体" w:eastAsia="宋体" w:cs="宋体"/>
          <w:b/>
          <w:bCs/>
          <w:spacing w:val="-19"/>
          <w:sz w:val="24"/>
          <w:szCs w:val="24"/>
          <w:highlight w:val="none"/>
        </w:rPr>
        <w:t xml:space="preserve">法定代表人或授权代表：</w:t>
      </w:r>
      <w:r/>
    </w:p>
    <w:p>
      <w:pPr>
        <w:ind w:left="0"/>
        <w:keepLines w:val="0"/>
        <w:keepNext w:val="0"/>
        <w:pageBreakBefore w:val="0"/>
        <w:spacing w:line="360" w:lineRule="auto"/>
        <w:widowControl w:val="off"/>
        <w:rPr>
          <w:rFonts w:ascii="宋体" w:hAnsi="宋体" w:eastAsia="宋体" w:cs="宋体"/>
          <w:b/>
          <w:bCs/>
          <w:spacing w:val="-19"/>
          <w:sz w:val="24"/>
          <w:szCs w:val="24"/>
          <w:highlight w:val="none"/>
        </w:rPr>
      </w:pPr>
      <w:r>
        <w:rPr>
          <w:rFonts w:ascii="宋体" w:hAnsi="宋体" w:eastAsia="宋体" w:cs="宋体"/>
          <w:b/>
          <w:bCs/>
          <w:spacing w:val="-19"/>
          <w:sz w:val="24"/>
          <w:szCs w:val="24"/>
          <w:highlight w:val="none"/>
        </w:rPr>
        <w:t xml:space="preserve">联系电话：</w:t>
      </w:r>
      <w:r/>
    </w:p>
    <w:p>
      <w:pPr>
        <w:ind w:left="0"/>
        <w:keepLines w:val="0"/>
        <w:keepNext w:val="0"/>
        <w:pageBreakBefore w:val="0"/>
        <w:spacing w:line="360" w:lineRule="auto"/>
        <w:widowControl w:val="off"/>
        <w:rPr>
          <w:highlight w:val="none"/>
        </w:rPr>
      </w:pPr>
      <w:r>
        <w:rPr>
          <w:rFonts w:ascii="宋体" w:hAnsi="宋体" w:eastAsia="宋体" w:cs="宋体"/>
          <w:b/>
          <w:bCs/>
          <w:spacing w:val="-19"/>
          <w:sz w:val="24"/>
          <w:szCs w:val="24"/>
          <w:highlight w:val="none"/>
        </w:rPr>
        <w:t xml:space="preserve">合同签订日期</w:t>
      </w:r>
      <w:r>
        <w:rPr>
          <w:rFonts w:hint="eastAsia" w:ascii="宋体" w:hAnsi="宋体" w:cs="宋体"/>
          <w:b/>
          <w:bCs/>
          <w:spacing w:val="-19"/>
          <w:sz w:val="24"/>
          <w:szCs w:val="24"/>
          <w:highlight w:val="none"/>
          <w:lang w:eastAsia="zh-CN"/>
        </w:rPr>
        <w:t xml:space="preserve">：</w:t>
      </w:r>
      <w:r>
        <w:rPr>
          <w:rFonts w:hint="eastAsia" w:ascii="宋体" w:hAnsi="宋体" w:cs="宋体"/>
          <w:b/>
          <w:bCs/>
          <w:spacing w:val="-19"/>
          <w:sz w:val="24"/>
          <w:szCs w:val="24"/>
          <w:highlight w:val="none"/>
          <w:lang w:val="en-US" w:eastAsia="zh-CN"/>
        </w:rPr>
        <w:t xml:space="preserve">   </w:t>
      </w:r>
      <w:r>
        <w:rPr>
          <w:rFonts w:ascii="宋体" w:hAnsi="宋体" w:eastAsia="宋体" w:cs="宋体"/>
          <w:b/>
          <w:bCs/>
          <w:spacing w:val="-19"/>
          <w:sz w:val="24"/>
          <w:szCs w:val="24"/>
          <w:highlight w:val="none"/>
        </w:rPr>
        <w:t xml:space="preserve">年  </w:t>
      </w:r>
      <w:r>
        <w:rPr>
          <w:rFonts w:hint="eastAsia" w:ascii="宋体" w:hAnsi="宋体" w:cs="宋体"/>
          <w:b/>
          <w:bCs/>
          <w:spacing w:val="-19"/>
          <w:sz w:val="24"/>
          <w:szCs w:val="24"/>
          <w:highlight w:val="none"/>
          <w:lang w:val="en-US" w:eastAsia="zh-CN"/>
        </w:rPr>
        <w:t xml:space="preserve"> </w:t>
      </w:r>
      <w:r>
        <w:rPr>
          <w:rFonts w:ascii="宋体" w:hAnsi="宋体" w:eastAsia="宋体" w:cs="宋体"/>
          <w:b/>
          <w:bCs/>
          <w:spacing w:val="-19"/>
          <w:sz w:val="24"/>
          <w:szCs w:val="24"/>
          <w:highlight w:val="none"/>
        </w:rPr>
        <w:t xml:space="preserve"> 月 </w:t>
      </w:r>
      <w:r>
        <w:rPr>
          <w:rFonts w:hint="eastAsia" w:ascii="宋体" w:hAnsi="宋体" w:cs="宋体"/>
          <w:b/>
          <w:bCs/>
          <w:spacing w:val="-19"/>
          <w:sz w:val="24"/>
          <w:szCs w:val="24"/>
          <w:highlight w:val="none"/>
          <w:lang w:val="en-US" w:eastAsia="zh-CN"/>
        </w:rPr>
        <w:t xml:space="preserve">  </w:t>
      </w:r>
      <w:r>
        <w:rPr>
          <w:rFonts w:ascii="宋体" w:hAnsi="宋体" w:eastAsia="宋体" w:cs="宋体"/>
          <w:b/>
          <w:bCs/>
          <w:spacing w:val="-19"/>
          <w:sz w:val="24"/>
          <w:szCs w:val="24"/>
          <w:highlight w:val="none"/>
        </w:rPr>
        <w:t xml:space="preserve"> </w:t>
      </w:r>
      <w:r>
        <w:rPr>
          <w:rFonts w:hint="eastAsia" w:ascii="宋体" w:hAnsi="宋体" w:cs="宋体"/>
          <w:b/>
          <w:bCs/>
          <w:spacing w:val="-19"/>
          <w:sz w:val="24"/>
          <w:szCs w:val="24"/>
          <w:highlight w:val="none"/>
          <w:lang w:val="en-US" w:eastAsia="zh-CN"/>
        </w:rPr>
        <w:t xml:space="preserve"> </w:t>
      </w:r>
      <w:r>
        <w:rPr>
          <w:rFonts w:ascii="宋体" w:hAnsi="宋体" w:eastAsia="宋体" w:cs="宋体"/>
          <w:b/>
          <w:bCs/>
          <w:spacing w:val="-19"/>
          <w:sz w:val="24"/>
          <w:szCs w:val="24"/>
          <w:highlight w:val="none"/>
        </w:rPr>
        <w:t xml:space="preserve">日</w:t>
      </w:r>
      <w:r/>
    </w:p>
    <w:p>
      <w:pPr>
        <w:pStyle w:val="845"/>
        <w:spacing w:line="272" w:lineRule="auto"/>
        <w:rPr>
          <w:highlight w:val="none"/>
        </w:rPr>
      </w:pPr>
      <w:r>
        <w:rPr>
          <w:highlight w:val="none"/>
        </w:rPr>
      </w:r>
      <w:r/>
    </w:p>
    <w:p>
      <w:pPr>
        <w:ind w:right="0"/>
        <w:jc w:val="both"/>
        <w:keepLines w:val="0"/>
        <w:keepNext w:val="0"/>
        <w:pageBreakBefore w:val="0"/>
        <w:spacing w:line="360" w:lineRule="auto"/>
        <w:widowControl w:val="off"/>
        <w:rPr>
          <w:rFonts w:hint="eastAsia" w:ascii="宋体" w:hAnsi="宋体" w:eastAsia="宋体" w:cs="宋体"/>
          <w:b/>
          <w:bCs/>
          <w:spacing w:val="-1"/>
          <w:sz w:val="24"/>
          <w:szCs w:val="24"/>
          <w:highlight w:val="none"/>
        </w:rPr>
        <w:outlineLvl w:val="9"/>
      </w:pPr>
      <w:r>
        <w:rPr>
          <w:rFonts w:hint="eastAsia" w:ascii="宋体" w:hAnsi="宋体" w:eastAsia="宋体" w:cs="宋体"/>
          <w:b/>
          <w:bCs/>
          <w:spacing w:val="-1"/>
          <w:sz w:val="24"/>
          <w:szCs w:val="24"/>
          <w:highlight w:val="none"/>
        </w:rPr>
        <w:t xml:space="preserve">注：（1）以上为成交后签订本项目合同的通用条款，不得进行实质性的修改，专用条款将由采购人与</w:t>
      </w:r>
      <w:r>
        <w:rPr>
          <w:rFonts w:hint="eastAsia" w:ascii="宋体" w:hAnsi="宋体" w:cs="宋体"/>
          <w:b/>
          <w:bCs/>
          <w:spacing w:val="-1"/>
          <w:sz w:val="24"/>
          <w:szCs w:val="24"/>
          <w:highlight w:val="none"/>
          <w:lang w:val="en-US" w:eastAsia="zh-CN"/>
        </w:rPr>
        <w:t xml:space="preserve">中标</w:t>
      </w:r>
      <w:r>
        <w:rPr>
          <w:rFonts w:hint="eastAsia" w:ascii="宋体" w:hAnsi="宋体" w:eastAsia="宋体" w:cs="宋体"/>
          <w:b/>
          <w:bCs/>
          <w:spacing w:val="-1"/>
          <w:sz w:val="24"/>
          <w:szCs w:val="24"/>
          <w:highlight w:val="none"/>
        </w:rPr>
        <w:t xml:space="preserve">供应商结合本项目具体情况协商后签订。</w:t>
      </w:r>
      <w:r/>
    </w:p>
    <w:p>
      <w:pPr>
        <w:jc w:val="both"/>
        <w:spacing w:line="360" w:lineRule="auto"/>
        <w:rPr>
          <w:rFonts w:hint="eastAsia" w:ascii="宋体" w:hAnsi="宋体" w:eastAsia="宋体" w:cs="宋体"/>
          <w:b/>
          <w:color w:val="auto"/>
          <w:sz w:val="30"/>
          <w:highlight w:val="none"/>
        </w:rPr>
      </w:pPr>
      <w:r>
        <w:rPr>
          <w:rFonts w:hint="eastAsia" w:ascii="宋体" w:hAnsi="宋体" w:eastAsia="宋体" w:cs="宋体"/>
          <w:b/>
          <w:bCs/>
          <w:spacing w:val="-1"/>
          <w:sz w:val="24"/>
          <w:szCs w:val="24"/>
          <w:highlight w:val="none"/>
        </w:rPr>
        <w:t xml:space="preserve">（2）如果</w:t>
      </w:r>
      <w:r>
        <w:rPr>
          <w:rFonts w:hint="eastAsia" w:ascii="宋体" w:hAnsi="宋体" w:cs="宋体"/>
          <w:b/>
          <w:bCs/>
          <w:spacing w:val="-1"/>
          <w:sz w:val="24"/>
          <w:szCs w:val="24"/>
          <w:highlight w:val="none"/>
          <w:lang w:val="en-US" w:eastAsia="zh-CN"/>
        </w:rPr>
        <w:t xml:space="preserve">中标</w:t>
      </w:r>
      <w:r>
        <w:rPr>
          <w:rFonts w:hint="eastAsia" w:ascii="宋体" w:hAnsi="宋体" w:eastAsia="宋体" w:cs="宋体"/>
          <w:b/>
          <w:bCs/>
          <w:spacing w:val="-1"/>
          <w:sz w:val="24"/>
          <w:szCs w:val="24"/>
          <w:highlight w:val="none"/>
        </w:rPr>
        <w:t xml:space="preserve">供应商不按规定履行签订正式合同义务的，采购人有权取消</w:t>
      </w:r>
      <w:r>
        <w:rPr>
          <w:rFonts w:hint="eastAsia" w:ascii="宋体" w:hAnsi="宋体" w:cs="宋体"/>
          <w:b/>
          <w:bCs/>
          <w:spacing w:val="-1"/>
          <w:sz w:val="24"/>
          <w:szCs w:val="24"/>
          <w:highlight w:val="none"/>
          <w:lang w:val="en-US" w:eastAsia="zh-CN"/>
        </w:rPr>
        <w:t xml:space="preserve">中标</w:t>
      </w:r>
      <w:r>
        <w:rPr>
          <w:rFonts w:hint="eastAsia" w:ascii="宋体" w:hAnsi="宋体" w:eastAsia="宋体" w:cs="宋体"/>
          <w:b/>
          <w:bCs/>
          <w:spacing w:val="-1"/>
          <w:sz w:val="24"/>
          <w:szCs w:val="24"/>
          <w:highlight w:val="none"/>
        </w:rPr>
        <w:t xml:space="preserve">供应商的成交资格，</w:t>
      </w:r>
      <w:r>
        <w:rPr>
          <w:rFonts w:hint="eastAsia" w:ascii="宋体" w:hAnsi="宋体" w:cs="宋体"/>
          <w:b/>
          <w:bCs/>
          <w:spacing w:val="-1"/>
          <w:sz w:val="24"/>
          <w:szCs w:val="24"/>
          <w:highlight w:val="none"/>
          <w:lang w:val="en-US" w:eastAsia="zh-CN"/>
        </w:rPr>
        <w:t xml:space="preserve">中标</w:t>
      </w:r>
      <w:r>
        <w:rPr>
          <w:rFonts w:hint="eastAsia" w:ascii="宋体" w:hAnsi="宋体" w:eastAsia="宋体" w:cs="宋体"/>
          <w:b/>
          <w:bCs/>
          <w:spacing w:val="-1"/>
          <w:sz w:val="24"/>
          <w:szCs w:val="24"/>
          <w:highlight w:val="none"/>
        </w:rPr>
        <w:t xml:space="preserve">供应商并承担相应责任；如果采购人不按规定履行签订正式合同义务的，则按照《中华人民共和国政府采购法》规定承担相应责任。</w:t>
      </w:r>
      <w:r>
        <w:rPr>
          <w:rFonts w:hint="eastAsia" w:ascii="宋体" w:hAnsi="宋体" w:eastAsia="宋体" w:cs="宋体"/>
          <w:b/>
          <w:color w:val="auto"/>
          <w:sz w:val="30"/>
          <w:highlight w:val="none"/>
        </w:rPr>
        <w:br w:type="page" w:clear="all"/>
      </w:r>
      <w:r/>
    </w:p>
    <w:p>
      <w:pPr>
        <w:pStyle w:val="817"/>
        <w:ind w:left="777" w:right="901" w:firstLine="420"/>
        <w:jc w:val="center"/>
        <w:keepLines w:val="0"/>
        <w:keepNext w:val="0"/>
        <w:pageBreakBefore w:val="0"/>
        <w:spacing w:before="200" w:after="200" w:line="360" w:lineRule="auto"/>
        <w:widowControl w:val="off"/>
        <w:rPr>
          <w:rFonts w:hint="eastAsia" w:ascii="宋体" w:hAnsi="宋体" w:eastAsia="宋体" w:cs="宋体"/>
          <w:color w:val="auto"/>
          <w:sz w:val="36"/>
          <w:szCs w:val="36"/>
          <w:highlight w:val="none"/>
          <w:lang w:val="en-US" w:eastAsia="zh-CN"/>
        </w:rPr>
        <w:outlineLvl w:val="0"/>
      </w:pPr>
      <w:r/>
      <w:bookmarkStart w:id="78" w:name="_Toc21211"/>
      <w:r>
        <w:rPr>
          <w:rFonts w:hint="eastAsia" w:ascii="宋体" w:hAnsi="宋体" w:eastAsia="宋体" w:cs="宋体"/>
          <w:color w:val="auto"/>
          <w:sz w:val="36"/>
          <w:szCs w:val="36"/>
          <w:highlight w:val="none"/>
          <w:lang w:val="en-US" w:eastAsia="zh-CN"/>
        </w:rPr>
        <w:t xml:space="preserve">第四部分  采购需求</w:t>
      </w:r>
      <w:bookmarkEnd w:id="78"/>
      <w:r/>
      <w:r/>
    </w:p>
    <w:p>
      <w:pPr>
        <w:numPr>
          <w:ilvl w:val="0"/>
          <w:numId w:val="0"/>
        </w:numPr>
        <w:ind w:firstLine="562"/>
        <w:jc w:val="left"/>
        <w:keepLines/>
        <w:spacing w:line="440" w:lineRule="exact"/>
        <w:rPr>
          <w:rFonts w:hint="eastAsia" w:ascii="宋体" w:hAnsi="宋体" w:cs="宋体"/>
          <w:b/>
          <w:bCs/>
          <w:sz w:val="28"/>
          <w:szCs w:val="28"/>
          <w:highlight w:val="none"/>
          <w:lang w:val="en-US" w:eastAsia="zh-CN"/>
        </w:rPr>
        <w:outlineLvl w:val="1"/>
      </w:pPr>
      <w:r/>
      <w:bookmarkStart w:id="79" w:name="_Hlk175042987"/>
      <w:r/>
      <w:r/>
    </w:p>
    <w:p>
      <w:pPr>
        <w:numPr>
          <w:ilvl w:val="0"/>
          <w:numId w:val="0"/>
        </w:numPr>
        <w:ind w:firstLine="562"/>
        <w:jc w:val="left"/>
        <w:keepLines/>
        <w:spacing w:line="440" w:lineRule="exact"/>
        <w:rPr>
          <w:rFonts w:ascii="宋体" w:hAnsi="宋体" w:cs="宋体"/>
          <w:b/>
          <w:bCs/>
          <w:sz w:val="28"/>
          <w:szCs w:val="28"/>
          <w:highlight w:val="none"/>
        </w:rPr>
        <w:outlineLvl w:val="1"/>
      </w:pPr>
      <w:r>
        <w:rPr>
          <w:rFonts w:hint="eastAsia" w:ascii="宋体" w:hAnsi="宋体" w:cs="宋体"/>
          <w:b/>
          <w:bCs/>
          <w:sz w:val="28"/>
          <w:szCs w:val="28"/>
          <w:highlight w:val="none"/>
          <w:lang w:val="en-US" w:eastAsia="zh-CN"/>
        </w:rPr>
        <w:t xml:space="preserve">1.</w:t>
      </w:r>
      <w:r>
        <w:rPr>
          <w:rFonts w:hint="eastAsia" w:ascii="宋体" w:hAnsi="宋体" w:cs="宋体"/>
          <w:b/>
          <w:bCs/>
          <w:sz w:val="28"/>
          <w:szCs w:val="28"/>
          <w:highlight w:val="none"/>
        </w:rPr>
        <w:t xml:space="preserve">采购内容</w:t>
      </w:r>
      <w:r/>
    </w:p>
    <w:tbl>
      <w:tblPr>
        <w:tblStyle w:val="827"/>
        <w:tblW w:w="9509"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03"/>
        <w:gridCol w:w="2082"/>
        <w:gridCol w:w="3336"/>
        <w:gridCol w:w="1417"/>
        <w:gridCol w:w="1495"/>
        <w:gridCol w:w="676"/>
      </w:tblGrid>
      <w:tr>
        <w:trPr>
          <w:jc w:val="center"/>
          <w:trHeight w:val="49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 w:type="dxa"/>
            <w:vAlign w:val="center"/>
            <w:textDirection w:val="lrTb"/>
            <w:noWrap w:val="false"/>
          </w:tcPr>
          <w:p>
            <w:pPr>
              <w:jc w:val="center"/>
              <w:keepLines/>
              <w:spacing w:line="440" w:lineRule="exact"/>
              <w:rPr>
                <w:rFonts w:ascii="宋体" w:hAnsi="宋体" w:cs="宋体"/>
                <w:sz w:val="24"/>
                <w:szCs w:val="24"/>
                <w:highlight w:val="none"/>
              </w:rPr>
            </w:pPr>
            <w:r/>
            <w:bookmarkStart w:id="80" w:name="_Hlk208493594"/>
            <w:r>
              <w:rPr>
                <w:rFonts w:hint="eastAsia" w:ascii="宋体" w:hAnsi="宋体" w:cs="宋体"/>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82"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36"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服务内容</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7"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数量、单位</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95"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采购预算</w:t>
            </w:r>
            <w:r/>
          </w:p>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（人民币）</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6"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备注</w:t>
            </w:r>
            <w:r/>
          </w:p>
        </w:tc>
      </w:tr>
      <w:tr>
        <w:trPr>
          <w:jc w:val="center"/>
          <w:trHeight w:val="49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 w:type="dxa"/>
            <w:vAlign w:val="center"/>
            <w:textDirection w:val="lrTb"/>
            <w:noWrap w:val="false"/>
          </w:tcPr>
          <w:p>
            <w:pPr>
              <w:jc w:val="center"/>
              <w:keepLines/>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p>
        </w:tc>
        <w:tc>
          <w:tcPr>
            <w:tcBorders>
              <w:top w:val="single" w:color="808080" w:sz="6" w:space="0"/>
              <w:left w:val="single" w:color="808080" w:sz="6" w:space="0"/>
              <w:right w:val="single" w:color="808080" w:sz="6" w:space="0"/>
            </w:tcBorders>
            <w:tcMar>
              <w:left w:w="0" w:type="dxa"/>
              <w:top w:w="0" w:type="dxa"/>
              <w:right w:w="0" w:type="dxa"/>
              <w:bottom w:w="0" w:type="dxa"/>
            </w:tcMar>
            <w:tcW w:w="2082" w:type="dxa"/>
            <w:vAlign w:val="center"/>
            <w:vMerge w:val="restart"/>
            <w:textDirection w:val="lrTb"/>
            <w:noWrap w:val="false"/>
          </w:tcPr>
          <w:p>
            <w:pPr>
              <w:jc w:val="center"/>
              <w:keepLines/>
              <w:spacing w:line="440" w:lineRule="exact"/>
              <w:rPr>
                <w:rFonts w:hint="eastAsia" w:eastAsia="宋体"/>
                <w:highlight w:val="none"/>
                <w:lang w:eastAsia="zh-CN"/>
              </w:rPr>
            </w:pPr>
            <w:r>
              <w:rPr>
                <w:rFonts w:hint="eastAsia" w:ascii="宋体" w:hAnsi="宋体" w:cs="宋体"/>
                <w:sz w:val="24"/>
                <w:szCs w:val="24"/>
                <w:highlight w:val="none"/>
                <w:lang w:eastAsia="zh-CN"/>
              </w:rPr>
              <w:t xml:space="preserve">镇江市润州区人民法院司法辅助事务外包服务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36" w:type="dxa"/>
            <w:vAlign w:val="center"/>
            <w:textDirection w:val="lrTb"/>
            <w:noWrap w:val="false"/>
          </w:tcPr>
          <w:p>
            <w:pPr>
              <w:jc w:val="center"/>
              <w:keepLines/>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综合事务</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7" w:type="dxa"/>
            <w:vAlign w:val="center"/>
            <w:textDirection w:val="lrTb"/>
            <w:noWrap w:val="false"/>
          </w:tcPr>
          <w:p>
            <w:pPr>
              <w:jc w:val="center"/>
              <w:keepLines/>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1项</w:t>
            </w:r>
            <w:r/>
          </w:p>
        </w:tc>
        <w:tc>
          <w:tcPr>
            <w:tcBorders>
              <w:top w:val="single" w:color="808080" w:sz="6" w:space="0"/>
              <w:left w:val="single" w:color="808080" w:sz="6" w:space="0"/>
              <w:right w:val="single" w:color="808080" w:sz="6" w:space="0"/>
            </w:tcBorders>
            <w:tcMar>
              <w:left w:w="0" w:type="dxa"/>
              <w:top w:w="0" w:type="dxa"/>
              <w:right w:w="0" w:type="dxa"/>
              <w:bottom w:w="0" w:type="dxa"/>
            </w:tcMar>
            <w:tcW w:w="1495" w:type="dxa"/>
            <w:vAlign w:val="center"/>
            <w:vMerge w:val="restart"/>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620</w:t>
            </w:r>
            <w:r>
              <w:rPr>
                <w:rFonts w:hint="eastAsia" w:ascii="宋体" w:hAnsi="宋体" w:cs="宋体"/>
                <w:sz w:val="24"/>
                <w:szCs w:val="24"/>
                <w:highlight w:val="none"/>
              </w:rPr>
              <w:t xml:space="preserve">万元</w:t>
            </w:r>
            <w:r/>
          </w:p>
        </w:tc>
        <w:tc>
          <w:tcPr>
            <w:tcBorders>
              <w:top w:val="single" w:color="808080" w:sz="6" w:space="0"/>
              <w:left w:val="single" w:color="808080" w:sz="6" w:space="0"/>
              <w:right w:val="single" w:color="808080" w:sz="6" w:space="0"/>
            </w:tcBorders>
            <w:tcMar>
              <w:left w:w="0" w:type="dxa"/>
              <w:top w:w="0" w:type="dxa"/>
              <w:right w:w="0" w:type="dxa"/>
              <w:bottom w:w="0" w:type="dxa"/>
            </w:tcMar>
            <w:tcW w:w="676" w:type="dxa"/>
            <w:vAlign w:val="center"/>
            <w:vMerge w:val="restart"/>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57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 w:type="dxa"/>
            <w:vAlign w:val="center"/>
            <w:textDirection w:val="lrTb"/>
            <w:noWrap w:val="false"/>
          </w:tcPr>
          <w:p>
            <w:pPr>
              <w:jc w:val="center"/>
              <w:keepLines/>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p>
        </w:tc>
        <w:tc>
          <w:tcPr>
            <w:tcBorders>
              <w:left w:val="single" w:color="808080" w:sz="6" w:space="0"/>
              <w:right w:val="single" w:color="808080" w:sz="6" w:space="0"/>
            </w:tcBorders>
            <w:tcMar>
              <w:left w:w="0" w:type="dxa"/>
              <w:top w:w="0" w:type="dxa"/>
              <w:right w:w="0" w:type="dxa"/>
              <w:bottom w:w="0" w:type="dxa"/>
            </w:tcMar>
            <w:tcW w:w="2082"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36"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eastAsia="宋体" w:cs="宋体"/>
                <w:sz w:val="24"/>
                <w:szCs w:val="24"/>
                <w:highlight w:val="none"/>
              </w:rPr>
              <w:t xml:space="preserve">诉讼事务辅助工作</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7"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1项</w:t>
            </w:r>
            <w:r/>
          </w:p>
        </w:tc>
        <w:tc>
          <w:tcPr>
            <w:tcBorders>
              <w:left w:val="single" w:color="808080" w:sz="6" w:space="0"/>
              <w:right w:val="single" w:color="808080" w:sz="6" w:space="0"/>
            </w:tcBorders>
            <w:tcMar>
              <w:left w:w="0" w:type="dxa"/>
              <w:top w:w="0" w:type="dxa"/>
              <w:right w:w="0" w:type="dxa"/>
              <w:bottom w:w="0" w:type="dxa"/>
            </w:tcMar>
            <w:tcW w:w="1495"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c>
          <w:tcPr>
            <w:tcBorders>
              <w:left w:val="single" w:color="808080" w:sz="6" w:space="0"/>
              <w:right w:val="single" w:color="808080" w:sz="6" w:space="0"/>
            </w:tcBorders>
            <w:tcMar>
              <w:left w:w="0" w:type="dxa"/>
              <w:top w:w="0" w:type="dxa"/>
              <w:right w:w="0" w:type="dxa"/>
              <w:bottom w:w="0" w:type="dxa"/>
            </w:tcMar>
            <w:tcW w:w="676"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38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 w:type="dxa"/>
            <w:vAlign w:val="center"/>
            <w:textDirection w:val="lrTb"/>
            <w:noWrap w:val="false"/>
          </w:tcPr>
          <w:p>
            <w:pPr>
              <w:jc w:val="center"/>
              <w:keepLines/>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Borders>
              <w:left w:val="single" w:color="808080" w:sz="6" w:space="0"/>
              <w:right w:val="single" w:color="808080" w:sz="6" w:space="0"/>
            </w:tcBorders>
            <w:tcMar>
              <w:left w:w="0" w:type="dxa"/>
              <w:top w:w="0" w:type="dxa"/>
              <w:right w:w="0" w:type="dxa"/>
              <w:bottom w:w="0" w:type="dxa"/>
            </w:tcMar>
            <w:tcW w:w="2082"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36" w:type="dxa"/>
            <w:vAlign w:val="center"/>
            <w:textDirection w:val="lrTb"/>
            <w:noWrap w:val="false"/>
          </w:tcPr>
          <w:p>
            <w:pPr>
              <w:jc w:val="center"/>
              <w:keepLines/>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审判事务辅助工作</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7"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1项</w:t>
            </w:r>
            <w:r/>
          </w:p>
        </w:tc>
        <w:tc>
          <w:tcPr>
            <w:tcBorders>
              <w:left w:val="single" w:color="808080" w:sz="6" w:space="0"/>
              <w:right w:val="single" w:color="808080" w:sz="6" w:space="0"/>
            </w:tcBorders>
            <w:tcMar>
              <w:left w:w="0" w:type="dxa"/>
              <w:top w:w="0" w:type="dxa"/>
              <w:right w:w="0" w:type="dxa"/>
              <w:bottom w:w="0" w:type="dxa"/>
            </w:tcMar>
            <w:tcW w:w="1495"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c>
          <w:tcPr>
            <w:tcBorders>
              <w:left w:val="single" w:color="808080" w:sz="6" w:space="0"/>
              <w:right w:val="single" w:color="808080" w:sz="6" w:space="0"/>
            </w:tcBorders>
            <w:tcMar>
              <w:left w:w="0" w:type="dxa"/>
              <w:top w:w="0" w:type="dxa"/>
              <w:right w:w="0" w:type="dxa"/>
              <w:bottom w:w="0" w:type="dxa"/>
            </w:tcMar>
            <w:tcW w:w="676"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r>
      <w:tr>
        <w:trPr>
          <w:jc w:val="center"/>
          <w:trHeight w:val="32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3" w:type="dxa"/>
            <w:vAlign w:val="center"/>
            <w:textDirection w:val="lrTb"/>
            <w:noWrap w:val="false"/>
          </w:tcPr>
          <w:p>
            <w:pPr>
              <w:jc w:val="center"/>
              <w:keepLines/>
              <w:spacing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Borders>
              <w:left w:val="single" w:color="808080" w:sz="6" w:space="0"/>
              <w:bottom w:val="single" w:color="808080" w:sz="6" w:space="0"/>
              <w:right w:val="single" w:color="808080" w:sz="6" w:space="0"/>
            </w:tcBorders>
            <w:tcMar>
              <w:left w:w="0" w:type="dxa"/>
              <w:top w:w="0" w:type="dxa"/>
              <w:right w:w="0" w:type="dxa"/>
              <w:bottom w:w="0" w:type="dxa"/>
            </w:tcMar>
            <w:tcW w:w="2082"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36" w:type="dxa"/>
            <w:vAlign w:val="center"/>
            <w:textDirection w:val="lrTb"/>
            <w:noWrap w:val="false"/>
          </w:tcPr>
          <w:p>
            <w:pPr>
              <w:jc w:val="center"/>
              <w:keepLines/>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执行事务辅助工作</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17" w:type="dxa"/>
            <w:vAlign w:val="center"/>
            <w:textDirection w:val="lrTb"/>
            <w:noWrap w:val="false"/>
          </w:tcPr>
          <w:p>
            <w:pPr>
              <w:jc w:val="center"/>
              <w:keepLines/>
              <w:spacing w:line="440" w:lineRule="exact"/>
              <w:rPr>
                <w:rFonts w:ascii="宋体" w:hAnsi="宋体" w:cs="宋体"/>
                <w:sz w:val="24"/>
                <w:szCs w:val="24"/>
                <w:highlight w:val="none"/>
              </w:rPr>
            </w:pPr>
            <w:r>
              <w:rPr>
                <w:rFonts w:hint="eastAsia" w:ascii="宋体" w:hAnsi="宋体" w:cs="宋体"/>
                <w:sz w:val="24"/>
                <w:szCs w:val="24"/>
                <w:highlight w:val="none"/>
              </w:rPr>
              <w:t xml:space="preserve">1项</w:t>
            </w:r>
            <w:r/>
          </w:p>
        </w:tc>
        <w:tc>
          <w:tcPr>
            <w:tcBorders>
              <w:left w:val="single" w:color="808080" w:sz="6" w:space="0"/>
              <w:bottom w:val="single" w:color="808080" w:sz="6" w:space="0"/>
              <w:right w:val="single" w:color="808080" w:sz="6" w:space="0"/>
            </w:tcBorders>
            <w:tcMar>
              <w:left w:w="0" w:type="dxa"/>
              <w:top w:w="0" w:type="dxa"/>
              <w:right w:w="0" w:type="dxa"/>
              <w:bottom w:w="0" w:type="dxa"/>
            </w:tcMar>
            <w:tcW w:w="1495"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r/>
          </w:p>
        </w:tc>
        <w:tc>
          <w:tcPr>
            <w:tcBorders>
              <w:left w:val="single" w:color="808080" w:sz="6" w:space="0"/>
              <w:bottom w:val="single" w:color="808080" w:sz="6" w:space="0"/>
              <w:right w:val="single" w:color="808080" w:sz="6" w:space="0"/>
            </w:tcBorders>
            <w:tcMar>
              <w:left w:w="0" w:type="dxa"/>
              <w:top w:w="0" w:type="dxa"/>
              <w:right w:w="0" w:type="dxa"/>
              <w:bottom w:w="0" w:type="dxa"/>
            </w:tcMar>
            <w:tcW w:w="676" w:type="dxa"/>
            <w:vAlign w:val="center"/>
            <w:vMerge w:val="continue"/>
            <w:textDirection w:val="lrTb"/>
            <w:noWrap w:val="false"/>
          </w:tcPr>
          <w:p>
            <w:pPr>
              <w:jc w:val="center"/>
              <w:keepLines/>
              <w:spacing w:line="440" w:lineRule="exact"/>
              <w:rPr>
                <w:rFonts w:ascii="宋体" w:hAnsi="宋体" w:cs="宋体"/>
                <w:sz w:val="24"/>
                <w:szCs w:val="24"/>
                <w:highlight w:val="none"/>
              </w:rPr>
            </w:pPr>
            <w:r>
              <w:rPr>
                <w:rFonts w:ascii="宋体" w:hAnsi="宋体" w:cs="宋体"/>
                <w:sz w:val="24"/>
                <w:szCs w:val="24"/>
                <w:highlight w:val="none"/>
              </w:rPr>
            </w:r>
            <w:bookmarkEnd w:id="80"/>
            <w:r/>
            <w:r/>
          </w:p>
        </w:tc>
      </w:tr>
    </w:tbl>
    <w:p>
      <w:pPr>
        <w:numPr>
          <w:ilvl w:val="0"/>
          <w:numId w:val="0"/>
        </w:numPr>
        <w:ind w:firstLine="562"/>
        <w:jc w:val="left"/>
        <w:keepLines/>
        <w:spacing w:line="360" w:lineRule="auto"/>
        <w:rPr>
          <w:rFonts w:hint="eastAsia" w:ascii="宋体" w:hAnsi="宋体" w:eastAsia="宋体" w:cs="宋体"/>
          <w:b/>
          <w:bCs/>
          <w:sz w:val="28"/>
          <w:szCs w:val="28"/>
          <w:highlight w:val="none"/>
          <w:lang w:val="en-US" w:eastAsia="zh-CN"/>
        </w:rPr>
        <w:outlineLvl w:val="2"/>
      </w:pPr>
      <w:r>
        <w:rPr>
          <w:rFonts w:hint="eastAsia" w:ascii="宋体" w:hAnsi="宋体" w:eastAsia="宋体" w:cs="宋体"/>
          <w:b/>
          <w:bCs/>
          <w:sz w:val="28"/>
          <w:szCs w:val="28"/>
          <w:highlight w:val="none"/>
          <w:lang w:val="en-US" w:eastAsia="zh-CN"/>
        </w:rPr>
      </w:r>
      <w:bookmarkEnd w:id="79"/>
      <w:r/>
      <w:r/>
    </w:p>
    <w:p>
      <w:pPr>
        <w:numPr>
          <w:ilvl w:val="0"/>
          <w:numId w:val="0"/>
        </w:numPr>
        <w:ind w:firstLine="562"/>
        <w:jc w:val="left"/>
        <w:keepLines/>
        <w:spacing w:line="360" w:lineRule="auto"/>
        <w:rPr>
          <w:rFonts w:hint="eastAsia" w:ascii="宋体" w:hAnsi="宋体" w:eastAsia="宋体" w:cs="宋体"/>
          <w:b/>
          <w:bCs/>
          <w:sz w:val="28"/>
          <w:szCs w:val="28"/>
          <w:highlight w:val="none"/>
          <w:lang w:val="en-US" w:eastAsia="zh-CN"/>
        </w:rPr>
        <w:outlineLvl w:val="2"/>
      </w:pPr>
      <w:r>
        <w:rPr>
          <w:rFonts w:hint="eastAsia" w:ascii="宋体" w:hAnsi="宋体" w:eastAsia="宋体" w:cs="宋体"/>
          <w:b/>
          <w:bCs/>
          <w:sz w:val="28"/>
          <w:szCs w:val="28"/>
          <w:highlight w:val="none"/>
          <w:lang w:val="en-US" w:eastAsia="zh-CN"/>
        </w:rPr>
        <w:t xml:space="preserve">2.采购需求</w:t>
      </w:r>
      <w:r/>
    </w:p>
    <w:p>
      <w:pPr>
        <w:numPr>
          <w:ilvl w:val="0"/>
          <w:numId w:val="0"/>
        </w:numPr>
        <w:ind w:firstLine="562"/>
        <w:jc w:val="left"/>
        <w:keepLines/>
        <w:spacing w:line="360" w:lineRule="auto"/>
        <w:rPr>
          <w:rFonts w:hint="eastAsia" w:ascii="宋体" w:hAnsi="宋体" w:eastAsia="宋体" w:cs="宋体"/>
          <w:b/>
          <w:bCs/>
          <w:sz w:val="28"/>
          <w:szCs w:val="28"/>
          <w:highlight w:val="none"/>
          <w:lang w:val="en-US" w:eastAsia="zh-CN"/>
        </w:rPr>
        <w:outlineLvl w:val="2"/>
      </w:pPr>
      <w:r>
        <w:rPr>
          <w:rFonts w:hint="eastAsia" w:ascii="宋体" w:hAnsi="宋体" w:eastAsia="宋体" w:cs="宋体"/>
          <w:b/>
          <w:bCs/>
          <w:sz w:val="28"/>
          <w:szCs w:val="28"/>
          <w:highlight w:val="none"/>
          <w:lang w:val="en-US" w:eastAsia="zh-CN"/>
        </w:rPr>
        <w:t xml:space="preserve">2.1.     综合事务工作部分</w:t>
      </w:r>
      <w:r/>
    </w:p>
    <w:p>
      <w:pPr>
        <w:numPr>
          <w:ilvl w:val="0"/>
          <w:numId w:val="0"/>
        </w:numPr>
        <w:ind w:firstLine="562"/>
        <w:jc w:val="left"/>
        <w:keepLines/>
        <w:spacing w:line="360" w:lineRule="auto"/>
        <w:rPr>
          <w:rFonts w:hint="eastAsia" w:ascii="宋体" w:hAnsi="宋体" w:eastAsia="宋体" w:cs="宋体"/>
          <w:b/>
          <w:bCs/>
          <w:sz w:val="28"/>
          <w:szCs w:val="28"/>
          <w:highlight w:val="none"/>
          <w:lang w:val="en-US" w:eastAsia="zh-CN"/>
        </w:rPr>
        <w:outlineLvl w:val="2"/>
      </w:pPr>
      <w:r>
        <w:rPr>
          <w:rFonts w:hint="eastAsia" w:ascii="宋体" w:hAnsi="宋体" w:eastAsia="宋体" w:cs="宋体"/>
          <w:b/>
          <w:bCs/>
          <w:sz w:val="28"/>
          <w:szCs w:val="28"/>
          <w:highlight w:val="none"/>
          <w:lang w:val="en-US" w:eastAsia="zh-CN"/>
        </w:rPr>
        <w:t xml:space="preserve">2.1.1.   服务内容</w:t>
      </w:r>
      <w:r/>
    </w:p>
    <w:p>
      <w:pPr>
        <w:numPr>
          <w:ilvl w:val="0"/>
          <w:numId w:val="0"/>
        </w:numPr>
        <w:ind w:firstLine="560"/>
        <w:jc w:val="left"/>
        <w:keepLines/>
        <w:spacing w:line="360" w:lineRule="auto"/>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2.1.1.1. 该服务工作项目主要包括：负责统筹项目人员，保证项目服务工作有序运行，符合法院要求，并定期就法院工作向公司进行汇报；制定人力储备及招聘计划，保证项目服务岗位人员完备，无工作脱节；与法院领导、部门的良性沟通，维护公司与法院间良好的合作关系。</w:t>
      </w:r>
      <w:r/>
    </w:p>
    <w:p>
      <w:pPr>
        <w:pStyle w:val="828"/>
        <w:spacing w:line="360" w:lineRule="auto"/>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rPr>
        <w:t xml:space="preserve">2.1.1.2. 根据</w:t>
      </w:r>
      <w:r>
        <w:rPr>
          <w:rFonts w:hint="eastAsia" w:ascii="宋体" w:hAnsi="宋体" w:eastAsia="宋体" w:cs="宋体"/>
          <w:b w:val="0"/>
          <w:bCs w:val="0"/>
          <w:sz w:val="28"/>
          <w:szCs w:val="28"/>
          <w:highlight w:val="none"/>
          <w:lang w:val="en-US" w:eastAsia="zh-CN" w:bidi="ar-SA"/>
        </w:rPr>
        <w:t xml:space="preserve">镇江市润州区人民法院对司法辅助事务性工作社会化服务工作的需求，</w:t>
      </w:r>
      <w:r>
        <w:rPr>
          <w:rFonts w:hint="eastAsia" w:ascii="宋体" w:hAnsi="宋体" w:eastAsia="宋体" w:cs="宋体"/>
          <w:b w:val="0"/>
          <w:bCs w:val="0"/>
          <w:sz w:val="28"/>
          <w:szCs w:val="28"/>
          <w:highlight w:val="none"/>
          <w:lang w:val="en-US" w:eastAsia="zh-CN"/>
        </w:rPr>
        <w:t xml:space="preserve">综合事务工作部分</w:t>
      </w:r>
      <w:r>
        <w:rPr>
          <w:rFonts w:hint="eastAsia" w:ascii="宋体" w:hAnsi="宋体" w:eastAsia="宋体" w:cs="宋体"/>
          <w:b w:val="0"/>
          <w:bCs w:val="0"/>
          <w:sz w:val="28"/>
          <w:szCs w:val="28"/>
          <w:highlight w:val="none"/>
          <w:lang w:val="en-US" w:eastAsia="zh-CN" w:bidi="ar-SA"/>
        </w:rPr>
        <w:t xml:space="preserve">提供不少于1人（需按采购人实际工作需求及项目进度合理安排人员）</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0"/>
        <w:gridCol w:w="2535"/>
        <w:gridCol w:w="3975"/>
        <w:gridCol w:w="1132"/>
      </w:tblGrid>
      <w:tr>
        <w:trPr>
          <w:trHeight w:val="572"/>
        </w:trPr>
        <w:tc>
          <w:tcPr>
            <w:gridSpan w:val="4"/>
            <w:tcW w:w="8522" w:type="dxa"/>
            <w:vAlign w:val="center"/>
            <w:textDirection w:val="lrTb"/>
            <w:noWrap w:val="false"/>
          </w:tcPr>
          <w:p>
            <w:pPr>
              <w:jc w:val="center"/>
              <w:rPr>
                <w:rFonts w:hint="default"/>
                <w:highlight w:val="none"/>
                <w:vertAlign w:val="baseline"/>
                <w:lang w:val="en-US" w:eastAsia="zh-CN"/>
              </w:rPr>
            </w:pPr>
            <w:r>
              <w:rPr>
                <w:rFonts w:hint="eastAsia"/>
                <w:sz w:val="24"/>
                <w:szCs w:val="24"/>
                <w:highlight w:val="none"/>
                <w:vertAlign w:val="baseline"/>
                <w:lang w:val="en-US" w:eastAsia="zh-CN"/>
              </w:rPr>
              <w:t xml:space="preserve">人员配置表</w:t>
            </w:r>
            <w:r/>
          </w:p>
        </w:tc>
      </w:tr>
      <w:tr>
        <w:trPr>
          <w:trHeight w:val="587"/>
        </w:trPr>
        <w:tc>
          <w:tcPr>
            <w:tcW w:w="880"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序号</w:t>
            </w:r>
            <w:r/>
          </w:p>
        </w:tc>
        <w:tc>
          <w:tcPr>
            <w:tcW w:w="253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岗位说明</w:t>
            </w:r>
            <w:r/>
          </w:p>
        </w:tc>
        <w:tc>
          <w:tcPr>
            <w:tcW w:w="397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工作内容说明</w:t>
            </w:r>
            <w:r/>
          </w:p>
        </w:tc>
        <w:tc>
          <w:tcPr>
            <w:tcW w:w="1132"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人数</w:t>
            </w:r>
            <w:r/>
          </w:p>
        </w:tc>
      </w:tr>
      <w:tr>
        <w:trPr>
          <w:trHeight w:val="924"/>
        </w:trPr>
        <w:tc>
          <w:tcPr>
            <w:tcW w:w="880"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c>
          <w:tcPr>
            <w:tcW w:w="253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项目经理</w:t>
            </w:r>
            <w:r/>
          </w:p>
        </w:tc>
        <w:tc>
          <w:tcPr>
            <w:tcW w:w="3975" w:type="dxa"/>
            <w:vAlign w:val="center"/>
            <w:textDirection w:val="lrTb"/>
            <w:noWrap w:val="false"/>
          </w:tcPr>
          <w:p>
            <w:pPr>
              <w:jc w:val="center"/>
              <w:rPr>
                <w:rFonts w:hint="eastAsia" w:eastAsia="宋体"/>
                <w:highlight w:val="none"/>
                <w:vertAlign w:val="baseline"/>
                <w:lang w:val="en-US" w:eastAsia="zh-CN"/>
              </w:rPr>
            </w:pPr>
            <w:r>
              <w:rPr>
                <w:rFonts w:hint="eastAsia" w:eastAsia="宋体"/>
                <w:highlight w:val="none"/>
                <w:vertAlign w:val="baseline"/>
                <w:lang w:val="en-US" w:eastAsia="zh-CN"/>
              </w:rPr>
              <w:t xml:space="preserve">统筹项目人员，保证项目服务工作</w:t>
            </w:r>
            <w:r/>
          </w:p>
          <w:p>
            <w:pPr>
              <w:jc w:val="center"/>
              <w:rPr>
                <w:rFonts w:hint="default"/>
                <w:highlight w:val="none"/>
                <w:vertAlign w:val="baseline"/>
                <w:lang w:val="en-US" w:eastAsia="zh-CN"/>
              </w:rPr>
            </w:pPr>
            <w:r>
              <w:rPr>
                <w:rFonts w:hint="eastAsia" w:eastAsia="宋体"/>
                <w:highlight w:val="none"/>
                <w:vertAlign w:val="baseline"/>
                <w:lang w:val="en-US" w:eastAsia="zh-CN"/>
              </w:rPr>
              <w:t xml:space="preserve">有序运行</w:t>
            </w:r>
            <w:r/>
          </w:p>
        </w:tc>
        <w:tc>
          <w:tcPr>
            <w:tcW w:w="1132"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r>
    </w:tbl>
    <w:p>
      <w:pPr>
        <w:ind w:left="0" w:firstLine="42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2.1.2. 服务流程</w:t>
      </w:r>
      <w:r/>
    </w:p>
    <w:p>
      <w:pPr>
        <w:ind w:left="0" w:firstLine="42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2.1.2.1. 符合法院要求，并定期就法院工作向公司进行汇报</w:t>
      </w:r>
      <w:r/>
    </w:p>
    <w:p>
      <w:pPr>
        <w:pStyle w:val="828"/>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（1）严格遵循法院各项要求，规范工作流程，确保所有业务操作符合司法标准。每月定期制作月度汇报表，向法院分管领导进行岗位工作数据的统计汇报；</w:t>
      </w:r>
      <w:r/>
    </w:p>
    <w:p>
      <w:pPr>
        <w:rPr>
          <w:rFonts w:hint="default"/>
          <w:highlight w:val="none"/>
          <w:lang w:val="en-US" w:eastAsia="zh-CN"/>
        </w:rPr>
      </w:pPr>
      <w:r>
        <w:rPr>
          <w:rFonts w:hint="eastAsia" w:ascii="宋体" w:hAnsi="宋体" w:eastAsia="宋体" w:cs="宋体"/>
          <w:b w:val="0"/>
          <w:bCs w:val="0"/>
          <w:sz w:val="28"/>
          <w:szCs w:val="28"/>
          <w:highlight w:val="none"/>
          <w:lang w:val="en-US" w:eastAsia="zh-CN" w:bidi="ar-SA"/>
        </w:rPr>
        <w:t xml:space="preserve">   （2）建立常态化沟通机制，定期就法院相关工作进展向公司进行汇报，确保信息同步。；</w:t>
      </w:r>
      <w:r/>
    </w:p>
    <w:p>
      <w:pPr>
        <w:pStyle w:val="828"/>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2.1.2.2. 制定人力储备及招聘计划，保证项目服务岗位人员完备，无工作脱节</w:t>
      </w:r>
      <w:r/>
    </w:p>
    <w:p>
      <w:pPr>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   （1） 建立动态人力储备机制，根据项目服务需求预测与岗位特性，建立分层分类的人才储备库。通过内部人才盘点、外部渠道拓展及校企合作等方式，提前储备关键岗位及通用岗位的后备人员，确保在人员流动或业务扩张时能快速补充，实现“蓄水池”式动态管理，从源头上保障岗位人员供给的连续性与稳定性；</w:t>
      </w:r>
      <w:r/>
    </w:p>
    <w:p>
      <w:pPr>
        <w:pStyle w:val="828"/>
        <w:rPr>
          <w:rFonts w:hint="default"/>
          <w:highlight w:val="none"/>
          <w:lang w:val="en-US" w:eastAsia="zh-CN"/>
        </w:rPr>
      </w:pPr>
      <w:r>
        <w:rPr>
          <w:rFonts w:hint="eastAsia" w:ascii="宋体" w:hAnsi="宋体" w:eastAsia="宋体" w:cs="宋体"/>
          <w:b w:val="0"/>
          <w:bCs w:val="0"/>
          <w:sz w:val="28"/>
          <w:szCs w:val="28"/>
          <w:highlight w:val="none"/>
          <w:lang w:val="en-US" w:eastAsia="zh-CN" w:bidi="ar-SA"/>
        </w:rPr>
        <w:t xml:space="preserve">（2）实施精准化招聘与衔接管理，基于岗位需求制定精细化招聘计划，明确招聘标准、时间节点与渠道策略。优化招聘流程，缩短到岗周期，同时建立“招聘-入职-培训-上岗”的无缝衔接机制。针对新入职人员开展岗前培训与带教，确保其快速适应岗位要求；对离职人员做好工作交接与知识传承，杜绝因人员变动导致的工作脱节，实现岗位服务的平稳过渡；</w:t>
      </w:r>
      <w:r/>
    </w:p>
    <w:p>
      <w:pPr>
        <w:ind w:firstLine="480"/>
        <w:spacing w:line="360" w:lineRule="auto"/>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2.1.2.3. 与法院领导、部门的良性沟通，维护公司与法院间良好的合作关系</w:t>
      </w:r>
      <w:r>
        <w:rPr>
          <w:rFonts w:hint="eastAsia" w:ascii="宋体" w:hAnsi="宋体" w:cs="宋体"/>
          <w:b w:val="0"/>
          <w:bCs w:val="0"/>
          <w:sz w:val="28"/>
          <w:szCs w:val="28"/>
          <w:highlight w:val="none"/>
          <w:lang w:val="en-US" w:eastAsia="zh-CN" w:bidi="ar-SA"/>
        </w:rPr>
        <w:t xml:space="preserve">。</w:t>
      </w:r>
      <w:r/>
    </w:p>
    <w:p>
      <w:pPr>
        <w:pStyle w:val="828"/>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（1） 建立常态化沟通机制，主动汇报公司动态，增进法院对公司业务的理解，夯实合作基础。</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（2）积极配合法院工作，高效响应司法辅助事务性工作需求，以专业态度推动司法辅助事务性工作的开展。</w:t>
      </w:r>
      <w:r/>
    </w:p>
    <w:p>
      <w:pPr>
        <w:ind w:firstLine="56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2.1.3.  数据验收</w:t>
      </w:r>
      <w:r/>
    </w:p>
    <w:p>
      <w:pPr>
        <w:pStyle w:val="828"/>
        <w:ind w:left="0" w:firstLine="28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应当确保项目目标工作任务的完成，充足配置各岗位工作人员。</w:t>
      </w:r>
      <w:r/>
    </w:p>
    <w:p>
      <w:pPr>
        <w:pStyle w:val="828"/>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如有院机关或派出法庭案件量骤增或集约化工作量积压，应及时给予人员调配或工作量调配，保证各项集约工作平衡、有序、高效推进。</w:t>
      </w:r>
      <w:r/>
    </w:p>
    <w:p>
      <w:pPr>
        <w:pStyle w:val="828"/>
        <w:rPr>
          <w:rFonts w:hint="default"/>
          <w:highlight w:val="none"/>
          <w:lang w:val="en-US" w:eastAsia="zh-CN"/>
        </w:rPr>
      </w:pPr>
      <w:r>
        <w:rPr>
          <w:rFonts w:hint="eastAsia" w:ascii="宋体" w:hAnsi="宋体" w:eastAsia="宋体" w:cs="宋体"/>
          <w:b w:val="0"/>
          <w:bCs w:val="0"/>
          <w:sz w:val="28"/>
          <w:szCs w:val="28"/>
          <w:highlight w:val="none"/>
          <w:lang w:val="en-US" w:eastAsia="zh-CN" w:bidi="ar-SA"/>
        </w:rPr>
        <w:t xml:space="preserve">            </w:t>
      </w:r>
      <w:r>
        <w:rPr>
          <w:rFonts w:hint="eastAsia" w:ascii="宋体" w:hAnsi="宋体" w:eastAsia="宋体" w:cs="宋体"/>
          <w:b/>
          <w:bCs/>
          <w:sz w:val="28"/>
          <w:szCs w:val="28"/>
          <w:highlight w:val="none"/>
          <w:lang w:val="en-US" w:eastAsia="zh-CN" w:bidi="ar-SA"/>
        </w:rPr>
        <w:t xml:space="preserve">                   </w:t>
      </w:r>
      <w:r/>
    </w:p>
    <w:p>
      <w:pPr>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bidi="ar-SA"/>
        </w:rPr>
        <w:t xml:space="preserve">    2.2.   </w:t>
      </w:r>
      <w:r>
        <w:rPr>
          <w:rFonts w:hint="eastAsia" w:ascii="宋体" w:hAnsi="宋体" w:eastAsia="宋体" w:cs="宋体"/>
          <w:b/>
          <w:bCs/>
          <w:sz w:val="28"/>
          <w:szCs w:val="28"/>
          <w:highlight w:val="none"/>
        </w:rPr>
        <w:t xml:space="preserve">诉讼事务辅助工作</w:t>
      </w:r>
      <w:r>
        <w:rPr>
          <w:rFonts w:hint="eastAsia" w:ascii="宋体" w:hAnsi="宋体" w:eastAsia="宋体" w:cs="宋体"/>
          <w:b/>
          <w:bCs/>
          <w:sz w:val="28"/>
          <w:szCs w:val="28"/>
          <w:highlight w:val="none"/>
          <w:lang w:eastAsia="zh-CN"/>
        </w:rPr>
        <w:t xml:space="preserve">部分</w:t>
      </w:r>
      <w:r/>
    </w:p>
    <w:p>
      <w:pPr>
        <w:pStyle w:val="828"/>
        <w:ind w:left="0" w:firstLine="56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2.2.1.  服务内容</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2.2.1.1.</w:t>
      </w:r>
      <w:r>
        <w:rPr>
          <w:rFonts w:hint="eastAsia" w:ascii="宋体" w:hAnsi="宋体" w:eastAsia="宋体" w:cs="宋体"/>
          <w:b w:val="0"/>
          <w:bCs w:val="0"/>
          <w:sz w:val="28"/>
          <w:szCs w:val="28"/>
          <w:highlight w:val="none"/>
          <w:lang w:val="en-US" w:eastAsia="zh-CN"/>
        </w:rPr>
        <w:t xml:space="preserve">该服务工作项目主要包括</w:t>
      </w:r>
      <w:r>
        <w:rPr>
          <w:rFonts w:hint="eastAsia" w:ascii="宋体" w:hAnsi="宋体" w:eastAsia="宋体" w:cs="宋体"/>
          <w:b w:val="0"/>
          <w:bCs w:val="0"/>
          <w:sz w:val="28"/>
          <w:szCs w:val="28"/>
          <w:highlight w:val="none"/>
          <w:lang w:val="en-US" w:eastAsia="zh-CN" w:bidi="ar-SA"/>
        </w:rPr>
        <w:t xml:space="preserve">：接待诉讼服务中心和矛调中心之来访者、协助鉴定辅助文书的制作、案件材料收录清点、系统录入、材料扫描、图像处理、图像质检、数据挂接、数据上传、纸质卷整理、档案装订、案卷封皮打印、中转库材料管理、档案上架、排案等随案扫描及归档相关工作、协助调解员完成调解工作、对诉服案件进行排期、根据案件的进展情况进行相关材料的集中送达等工作。</w:t>
      </w:r>
      <w:r/>
    </w:p>
    <w:p>
      <w:pPr>
        <w:pStyle w:val="828"/>
        <w:spacing w:line="360" w:lineRule="auto"/>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rPr>
        <w:t xml:space="preserve">2.2.1.2.  根据</w:t>
      </w:r>
      <w:r>
        <w:rPr>
          <w:rFonts w:hint="eastAsia" w:ascii="宋体" w:hAnsi="宋体" w:eastAsia="宋体" w:cs="宋体"/>
          <w:b w:val="0"/>
          <w:bCs w:val="0"/>
          <w:sz w:val="28"/>
          <w:szCs w:val="28"/>
          <w:highlight w:val="none"/>
          <w:lang w:val="en-US" w:eastAsia="zh-CN" w:bidi="ar-SA"/>
        </w:rPr>
        <w:t xml:space="preserve">镇江市润州区人民法院对司法辅助事务性工作社会化服务工作的需求，</w:t>
      </w:r>
      <w:r>
        <w:rPr>
          <w:rFonts w:hint="eastAsia" w:ascii="宋体" w:hAnsi="宋体" w:eastAsia="宋体" w:cs="宋体"/>
          <w:b w:val="0"/>
          <w:bCs w:val="0"/>
          <w:sz w:val="28"/>
          <w:szCs w:val="28"/>
          <w:highlight w:val="none"/>
        </w:rPr>
        <w:t xml:space="preserve">诉讼事务辅助工作</w:t>
      </w:r>
      <w:r>
        <w:rPr>
          <w:rFonts w:hint="eastAsia" w:ascii="宋体" w:hAnsi="宋体" w:eastAsia="宋体" w:cs="宋体"/>
          <w:b w:val="0"/>
          <w:bCs w:val="0"/>
          <w:sz w:val="28"/>
          <w:szCs w:val="28"/>
          <w:highlight w:val="none"/>
          <w:lang w:eastAsia="zh-CN"/>
        </w:rPr>
        <w:t xml:space="preserve">部分</w:t>
      </w:r>
      <w:r>
        <w:rPr>
          <w:rFonts w:hint="eastAsia" w:ascii="宋体" w:hAnsi="宋体" w:eastAsia="宋体" w:cs="宋体"/>
          <w:b w:val="0"/>
          <w:bCs w:val="0"/>
          <w:sz w:val="28"/>
          <w:szCs w:val="28"/>
          <w:highlight w:val="none"/>
          <w:lang w:val="en-US" w:eastAsia="zh-CN" w:bidi="ar-SA"/>
        </w:rPr>
        <w:t xml:space="preserve">提供不少于12人（需按采购人实际工作需求及项目进度合理安排人员）</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774"/>
        <w:gridCol w:w="1005"/>
        <w:gridCol w:w="600"/>
        <w:gridCol w:w="4080"/>
        <w:gridCol w:w="637"/>
      </w:tblGrid>
      <w:tr>
        <w:trPr>
          <w:trHeight w:val="572"/>
        </w:trPr>
        <w:tc>
          <w:tcPr>
            <w:gridSpan w:val="6"/>
            <w:tcW w:w="8522" w:type="dxa"/>
            <w:vAlign w:val="center"/>
            <w:textDirection w:val="lrTb"/>
            <w:noWrap w:val="false"/>
          </w:tcPr>
          <w:p>
            <w:pPr>
              <w:jc w:val="center"/>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人员配置表</w:t>
            </w:r>
            <w:r/>
          </w:p>
        </w:tc>
      </w:tr>
      <w:tr>
        <w:trPr>
          <w:trHeight w:val="587"/>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序号</w:t>
            </w:r>
            <w:r/>
          </w:p>
        </w:tc>
        <w:tc>
          <w:tcPr>
            <w:tcW w:w="1774"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岗位说明</w:t>
            </w:r>
            <w:r/>
          </w:p>
        </w:tc>
        <w:tc>
          <w:tcPr>
            <w:tcW w:w="1005"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数量</w:t>
            </w:r>
            <w:r/>
          </w:p>
        </w:tc>
        <w:tc>
          <w:tcPr>
            <w:tcW w:w="600"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单位</w:t>
            </w:r>
            <w:r/>
          </w:p>
        </w:tc>
        <w:tc>
          <w:tcPr>
            <w:tcW w:w="4080"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工作内容说明</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人数</w:t>
            </w:r>
            <w:r/>
          </w:p>
        </w:tc>
      </w:tr>
      <w:tr>
        <w:trPr>
          <w:trHeight w:val="719"/>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c>
          <w:tcPr>
            <w:tcW w:w="1774"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导诉岗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8100</w:t>
            </w:r>
            <w:r/>
          </w:p>
        </w:tc>
        <w:tc>
          <w:tcPr>
            <w:tcW w:w="600"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人次</w:t>
            </w:r>
            <w:r/>
          </w:p>
        </w:tc>
        <w:tc>
          <w:tcPr>
            <w:tcW w:w="4080" w:type="dxa"/>
            <w:vAlign w:val="center"/>
            <w:textDirection w:val="lrTb"/>
            <w:noWrap w:val="false"/>
          </w:tcPr>
          <w:p>
            <w:pPr>
              <w:jc w:val="center"/>
              <w:rPr>
                <w:rFonts w:hint="default" w:asciiTheme="minorEastAsia" w:hAnsiTheme="minorEastAsia" w:eastAsiaTheme="minorEastAsia" w:cstheme="minorEastAsia"/>
                <w:highlight w:val="none"/>
                <w:vertAlign w:val="baseline"/>
                <w:lang w:val="en-US" w:eastAsia="zh-CN"/>
              </w:rPr>
            </w:pPr>
            <w:r>
              <w:rPr>
                <w:rFonts w:hint="eastAsia" w:asciiTheme="minorEastAsia" w:hAnsiTheme="minorEastAsia" w:eastAsiaTheme="minorEastAsia" w:cstheme="minorEastAsia"/>
                <w:sz w:val="24"/>
                <w:szCs w:val="24"/>
                <w:highlight w:val="none"/>
                <w:lang w:eastAsia="zh-CN"/>
              </w:rPr>
              <w:t xml:space="preserve">诉讼和接访前服务工作、材料收转、文书制作</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r>
        <w:trPr>
          <w:trHeight w:val="744"/>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中间库岗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435000 </w:t>
            </w:r>
            <w:r/>
          </w:p>
        </w:tc>
        <w:tc>
          <w:tcPr>
            <w:tcW w:w="600"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页</w:t>
            </w:r>
            <w:r/>
          </w:p>
        </w:tc>
        <w:tc>
          <w:tcPr>
            <w:tcW w:w="4080" w:type="dxa"/>
            <w:vAlign w:val="center"/>
            <w:textDirection w:val="lrTb"/>
            <w:noWrap w:val="false"/>
          </w:tcPr>
          <w:p>
            <w:pPr>
              <w:jc w:val="center"/>
              <w:rPr>
                <w:rFonts w:hint="eastAsia" w:eastAsia="宋体"/>
                <w:highlight w:val="none"/>
                <w:vertAlign w:val="baseline"/>
                <w:lang w:val="en-US" w:eastAsia="zh-CN"/>
              </w:rPr>
            </w:pPr>
            <w:r>
              <w:rPr>
                <w:rFonts w:hint="eastAsia" w:asciiTheme="minorEastAsia" w:hAnsiTheme="minorEastAsia" w:eastAsiaTheme="minorEastAsia" w:cstheme="minorEastAsia"/>
                <w:sz w:val="24"/>
                <w:szCs w:val="24"/>
                <w:highlight w:val="none"/>
                <w:lang w:eastAsia="zh-CN"/>
              </w:rPr>
              <w:t xml:space="preserve">案件纸质材料扫描、挂接、卷宗制作</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r>
        <w:trPr>
          <w:trHeight w:val="962"/>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3</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诉前调解辅助岗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890</w:t>
            </w:r>
            <w:r/>
          </w:p>
        </w:tc>
        <w:tc>
          <w:tcPr>
            <w:tcW w:w="600"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件</w:t>
            </w:r>
            <w:r/>
          </w:p>
        </w:tc>
        <w:tc>
          <w:tcPr>
            <w:tcW w:w="4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日常接待、诉前调案件立案分案、结案流程办理、调解笔录现场记录</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r>
        <w:trPr>
          <w:trHeight w:val="627"/>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4</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立案辅助岗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6400</w:t>
            </w:r>
            <w:r/>
          </w:p>
        </w:tc>
        <w:tc>
          <w:tcPr>
            <w:tcW w:w="600"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件</w:t>
            </w:r>
            <w:r/>
          </w:p>
        </w:tc>
        <w:tc>
          <w:tcPr>
            <w:tcW w:w="4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案件信息的录入、日常话务接待</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r>
        <w:trPr>
          <w:trHeight w:val="627"/>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5</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卷宗装订岗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8900</w:t>
            </w:r>
            <w:r/>
          </w:p>
        </w:tc>
        <w:tc>
          <w:tcPr>
            <w:tcW w:w="600"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册</w:t>
            </w:r>
            <w:r/>
          </w:p>
        </w:tc>
        <w:tc>
          <w:tcPr>
            <w:tcW w:w="4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案卷页码编制、卷内目录标注、封面打印、移送归档</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r>
        <w:trPr>
          <w:trHeight w:val="747"/>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6</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案件排期送达岗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21000</w:t>
            </w:r>
            <w:r/>
          </w:p>
        </w:tc>
        <w:tc>
          <w:tcPr>
            <w:tcW w:w="600"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次</w:t>
            </w:r>
            <w:r/>
          </w:p>
        </w:tc>
        <w:tc>
          <w:tcPr>
            <w:tcW w:w="4080"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诉服案件的排期、根据案件进展情况进行材料送达</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bl>
    <w:p>
      <w:pPr>
        <w:pStyle w:val="828"/>
        <w:rPr>
          <w:rFonts w:hint="eastAsia"/>
          <w:highlight w:val="none"/>
          <w:lang w:val="en-US" w:eastAsia="zh-CN"/>
        </w:rPr>
      </w:pPr>
      <w:r>
        <w:rPr>
          <w:rFonts w:hint="eastAsia"/>
          <w:highlight w:val="none"/>
          <w:lang w:val="en-US" w:eastAsia="zh-CN"/>
        </w:rPr>
      </w:r>
      <w:r/>
    </w:p>
    <w:p>
      <w:pPr>
        <w:numPr>
          <w:ilvl w:val="0"/>
          <w:numId w:val="0"/>
        </w:numPr>
        <w:jc w:val="left"/>
        <w:keepLines/>
        <w:spacing w:line="440" w:lineRule="exact"/>
        <w:rPr>
          <w:rFonts w:hint="eastAsia" w:ascii="宋体" w:hAnsi="宋体" w:eastAsia="宋体" w:cs="宋体"/>
          <w:b/>
          <w:bCs/>
          <w:sz w:val="28"/>
          <w:szCs w:val="28"/>
          <w:highlight w:val="none"/>
          <w:lang w:val="en-US" w:eastAsia="zh-CN"/>
        </w:rPr>
        <w:outlineLvl w:val="3"/>
      </w:pPr>
      <w:r>
        <w:rPr>
          <w:rFonts w:hint="eastAsia" w:ascii="宋体" w:hAnsi="宋体" w:eastAsia="宋体" w:cs="宋体"/>
          <w:b/>
          <w:bCs/>
          <w:sz w:val="28"/>
          <w:szCs w:val="28"/>
          <w:highlight w:val="none"/>
          <w:lang w:val="en-US" w:eastAsia="zh-CN"/>
        </w:rPr>
        <w:t xml:space="preserve">2.2.2.</w:t>
      </w:r>
      <w:r>
        <w:rPr>
          <w:rFonts w:hint="eastAsia" w:ascii="宋体" w:hAnsi="宋体" w:eastAsia="宋体" w:cs="宋体"/>
          <w:b/>
          <w:bCs/>
          <w:sz w:val="28"/>
          <w:szCs w:val="28"/>
          <w:highlight w:val="none"/>
        </w:rPr>
        <w:t xml:space="preserve">诉讼事务辅助工作</w:t>
      </w:r>
      <w:r>
        <w:rPr>
          <w:rFonts w:hint="eastAsia" w:ascii="宋体" w:hAnsi="宋体" w:eastAsia="宋体" w:cs="宋体"/>
          <w:b/>
          <w:bCs/>
          <w:sz w:val="28"/>
          <w:szCs w:val="28"/>
          <w:highlight w:val="none"/>
          <w:lang w:val="en-US" w:eastAsia="zh-CN"/>
        </w:rPr>
        <w:t xml:space="preserve">要求</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2.2.2.1.</w:t>
      </w:r>
      <w:r>
        <w:rPr>
          <w:rFonts w:hint="eastAsia" w:ascii="宋体" w:hAnsi="宋体" w:eastAsia="宋体" w:cs="宋体"/>
          <w:b w:val="0"/>
          <w:bCs w:val="0"/>
          <w:sz w:val="28"/>
          <w:szCs w:val="28"/>
          <w:highlight w:val="none"/>
          <w:lang w:val="en-US" w:eastAsia="zh-CN" w:bidi="ar-SA"/>
        </w:rPr>
        <w:t xml:space="preserve">服务规范：着装规范，保持仪容整洁；严格遵守立案窗口接待工作文明礼仪要求，杜绝不文明用语和不文明接待行为。</w:t>
      </w:r>
      <w:r/>
    </w:p>
    <w:p>
      <w:pPr>
        <w:ind w:firstLine="560"/>
        <w:rPr>
          <w:rFonts w:hint="default"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2.2.2.2.</w:t>
      </w:r>
      <w:r>
        <w:rPr>
          <w:rFonts w:hint="eastAsia" w:ascii="宋体" w:hAnsi="宋体" w:eastAsia="宋体" w:cs="宋体"/>
          <w:b w:val="0"/>
          <w:bCs w:val="0"/>
          <w:sz w:val="28"/>
          <w:szCs w:val="28"/>
          <w:highlight w:val="none"/>
          <w:lang w:val="en-US" w:eastAsia="zh-CN" w:bidi="ar-SA"/>
        </w:rPr>
        <w:t xml:space="preserve">工作要求：熟悉采购人工作流程及各部门职能，对来访当事人的简单咨询能够精确答复，对突发情况能够妥善处理；熟练掌握各项平台的操作、立案扫描流程、立案录入流程、材料清单及诉讼费计费的标准，立案扫描及信息录入准确率100%。</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2.2.2.3.</w:t>
      </w:r>
      <w:r>
        <w:rPr>
          <w:rFonts w:hint="eastAsia" w:ascii="宋体" w:hAnsi="宋体" w:eastAsia="宋体" w:cs="宋体"/>
          <w:b w:val="0"/>
          <w:bCs w:val="0"/>
          <w:sz w:val="28"/>
          <w:szCs w:val="28"/>
          <w:highlight w:val="none"/>
          <w:lang w:val="en-US" w:eastAsia="zh-CN" w:bidi="ar-SA"/>
        </w:rPr>
        <w:t xml:space="preserve">卷宗整理、归档处理流程</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案卷整理。书记员在案件结案时主动将需要归档的纸质材料移交至</w:t>
      </w:r>
      <w:r>
        <w:rPr>
          <w:rFonts w:hint="eastAsia" w:ascii="宋体" w:hAnsi="宋体" w:cs="宋体"/>
          <w:b w:val="0"/>
          <w:bCs w:val="0"/>
          <w:sz w:val="28"/>
          <w:szCs w:val="28"/>
          <w:highlight w:val="none"/>
          <w:lang w:val="en-US" w:eastAsia="zh-CN" w:bidi="ar-SA"/>
        </w:rPr>
        <w:t xml:space="preserve">中间库岗</w:t>
      </w:r>
      <w:r>
        <w:rPr>
          <w:rFonts w:hint="eastAsia" w:ascii="宋体" w:hAnsi="宋体" w:eastAsia="宋体" w:cs="宋体"/>
          <w:b w:val="0"/>
          <w:bCs w:val="0"/>
          <w:sz w:val="28"/>
          <w:szCs w:val="28"/>
          <w:highlight w:val="none"/>
          <w:lang w:val="en-US" w:eastAsia="zh-CN" w:bidi="ar-SA"/>
        </w:rPr>
        <w:t xml:space="preserve">，由岗位根据确认过的电子卷目录，从中转柜取出该案纸质卷宗材料，并依照无纸化办案要求（当事人诉状、申请书、反诉状等申请材料、证据材料及裁判文书正本等顺序）合并整理纸质卷宗。</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核对、</w:t>
      </w:r>
      <w:r>
        <w:rPr>
          <w:rFonts w:hint="eastAsia" w:ascii="宋体" w:hAnsi="宋体" w:cs="宋体"/>
          <w:b w:val="0"/>
          <w:bCs w:val="0"/>
          <w:sz w:val="28"/>
          <w:szCs w:val="28"/>
          <w:highlight w:val="none"/>
          <w:lang w:val="en-US" w:eastAsia="zh-CN" w:bidi="ar-SA"/>
        </w:rPr>
        <w:t xml:space="preserve">整理</w:t>
      </w:r>
      <w:r>
        <w:rPr>
          <w:rFonts w:hint="eastAsia" w:ascii="宋体" w:hAnsi="宋体" w:eastAsia="宋体" w:cs="宋体"/>
          <w:b w:val="0"/>
          <w:bCs w:val="0"/>
          <w:sz w:val="28"/>
          <w:szCs w:val="28"/>
          <w:highlight w:val="none"/>
          <w:lang w:val="en-US" w:eastAsia="zh-CN" w:bidi="ar-SA"/>
        </w:rPr>
        <w:t xml:space="preserve">。</w:t>
      </w:r>
      <w:r>
        <w:rPr>
          <w:rFonts w:hint="eastAsia" w:ascii="宋体" w:hAnsi="宋体" w:cs="宋体"/>
          <w:b w:val="0"/>
          <w:bCs w:val="0"/>
          <w:sz w:val="28"/>
          <w:szCs w:val="28"/>
          <w:highlight w:val="none"/>
          <w:lang w:val="en-US" w:eastAsia="zh-CN" w:bidi="ar-SA"/>
        </w:rPr>
        <w:t xml:space="preserve">卷宗装订</w:t>
      </w:r>
      <w:r>
        <w:rPr>
          <w:rFonts w:hint="eastAsia" w:ascii="宋体" w:hAnsi="宋体" w:eastAsia="宋体" w:cs="宋体"/>
          <w:b w:val="0"/>
          <w:bCs w:val="0"/>
          <w:sz w:val="28"/>
          <w:szCs w:val="28"/>
          <w:highlight w:val="none"/>
          <w:lang w:val="en-US" w:eastAsia="zh-CN" w:bidi="ar-SA"/>
        </w:rPr>
        <w:t xml:space="preserve">岗位整理完毕后将纸质卷移交业务庭审核，审核无误的，由业务庭在纸质备考表上签名确认，并由</w:t>
      </w:r>
      <w:r>
        <w:rPr>
          <w:rFonts w:hint="eastAsia" w:ascii="宋体" w:hAnsi="宋体" w:cs="宋体"/>
          <w:b w:val="0"/>
          <w:bCs w:val="0"/>
          <w:sz w:val="28"/>
          <w:szCs w:val="28"/>
          <w:highlight w:val="none"/>
          <w:lang w:val="en-US" w:eastAsia="zh-CN" w:bidi="ar-SA"/>
        </w:rPr>
        <w:t xml:space="preserve">卷宗装订</w:t>
      </w:r>
      <w:r>
        <w:rPr>
          <w:rFonts w:hint="eastAsia" w:ascii="宋体" w:hAnsi="宋体" w:eastAsia="宋体" w:cs="宋体"/>
          <w:b w:val="0"/>
          <w:bCs w:val="0"/>
          <w:sz w:val="28"/>
          <w:szCs w:val="28"/>
          <w:highlight w:val="none"/>
          <w:lang w:val="en-US" w:eastAsia="zh-CN" w:bidi="ar-SA"/>
        </w:rPr>
        <w:t xml:space="preserve">岗位</w:t>
      </w:r>
      <w:r>
        <w:rPr>
          <w:rFonts w:hint="eastAsia" w:ascii="宋体" w:hAnsi="宋体" w:cs="宋体"/>
          <w:b w:val="0"/>
          <w:bCs w:val="0"/>
          <w:sz w:val="28"/>
          <w:szCs w:val="28"/>
          <w:highlight w:val="none"/>
          <w:lang w:val="en-US" w:eastAsia="zh-CN" w:bidi="ar-SA"/>
        </w:rPr>
        <w:t xml:space="preserve">移送</w:t>
      </w:r>
      <w:r>
        <w:rPr>
          <w:rFonts w:hint="eastAsia" w:ascii="宋体" w:hAnsi="宋体" w:eastAsia="宋体" w:cs="宋体"/>
          <w:b w:val="0"/>
          <w:bCs w:val="0"/>
          <w:sz w:val="28"/>
          <w:szCs w:val="28"/>
          <w:highlight w:val="none"/>
          <w:lang w:val="en-US" w:eastAsia="zh-CN" w:bidi="ar-SA"/>
        </w:rPr>
        <w:t xml:space="preserve">卷宗</w:t>
      </w:r>
      <w:r>
        <w:rPr>
          <w:rFonts w:hint="eastAsia" w:ascii="宋体" w:hAnsi="宋体" w:cs="宋体"/>
          <w:b w:val="0"/>
          <w:bCs w:val="0"/>
          <w:sz w:val="28"/>
          <w:szCs w:val="28"/>
          <w:highlight w:val="none"/>
          <w:lang w:val="en-US" w:eastAsia="zh-CN" w:bidi="ar-SA"/>
        </w:rPr>
        <w:t xml:space="preserve">进行归档</w:t>
      </w:r>
      <w:r>
        <w:rPr>
          <w:rFonts w:hint="eastAsia" w:ascii="宋体" w:hAnsi="宋体" w:eastAsia="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审核归档。卷宗</w:t>
      </w:r>
      <w:r>
        <w:rPr>
          <w:rFonts w:hint="eastAsia" w:ascii="宋体" w:hAnsi="宋体" w:cs="宋体"/>
          <w:b w:val="0"/>
          <w:bCs w:val="0"/>
          <w:sz w:val="28"/>
          <w:szCs w:val="28"/>
          <w:highlight w:val="none"/>
          <w:lang w:val="en-US" w:eastAsia="zh-CN" w:bidi="ar-SA"/>
        </w:rPr>
        <w:t xml:space="preserve">材料</w:t>
      </w:r>
      <w:r>
        <w:rPr>
          <w:rFonts w:hint="eastAsia" w:ascii="宋体" w:hAnsi="宋体" w:eastAsia="宋体" w:cs="宋体"/>
          <w:b w:val="0"/>
          <w:bCs w:val="0"/>
          <w:sz w:val="28"/>
          <w:szCs w:val="28"/>
          <w:highlight w:val="none"/>
          <w:lang w:val="en-US" w:eastAsia="zh-CN" w:bidi="ar-SA"/>
        </w:rPr>
        <w:t xml:space="preserve">提交档案室审核确认，并入库。</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注：上述流程可依采购人的要求进行局部少量调整，以优化步骤和效率。</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2.2.2.4.</w:t>
      </w:r>
      <w:r>
        <w:rPr>
          <w:rFonts w:hint="eastAsia" w:ascii="宋体" w:hAnsi="宋体" w:eastAsia="宋体" w:cs="宋体"/>
          <w:b w:val="0"/>
          <w:bCs w:val="0"/>
          <w:sz w:val="28"/>
          <w:szCs w:val="28"/>
          <w:highlight w:val="none"/>
          <w:lang w:val="en-US" w:eastAsia="zh-CN" w:bidi="ar-SA"/>
        </w:rPr>
        <w:t xml:space="preserve">扫描要求</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确保在扫描过程中不对档案原件造成损伤。</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严格遵守并达到国家标准：《中华人民共和国行业标准（DA/T 31—2017）纸质档案数字化技术规范》。</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保证档案扫描图像与原件一致、整洁、清晰。做好档案资料原件、复印件鉴别相关工作。</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成果要求：分辨率为300dpi；字迹密集或细小的需提高到600dpi；颜色：彩色；格式：JPG或PDF。</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 档案扫描完成后，计算机目录数据进行一一对应，并将正确的数据导入法院现有档案数据库中。</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扫描人员严格遵守档案管理的相关规定及档案部门的相关制度，认真做好扫描档案的保密和保护工作。</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（7）</w:t>
      </w:r>
      <w:r>
        <w:rPr>
          <w:rFonts w:hint="eastAsia" w:ascii="宋体" w:hAnsi="宋体" w:eastAsia="宋体" w:cs="宋体"/>
          <w:b w:val="0"/>
          <w:bCs w:val="0"/>
          <w:sz w:val="28"/>
          <w:szCs w:val="28"/>
          <w:highlight w:val="none"/>
          <w:lang w:val="en-US" w:eastAsia="zh-CN" w:bidi="ar-SA"/>
        </w:rPr>
        <w:t xml:space="preserve">人员：配备的操作人员要具有同类电子卷宗扫描实施经验，并与供应商签订保密协议，并进行信息安全保密培训。扫描人员在上岗前需接受相关安全培训，并且在工作过程中严格遵守安全操作规程。</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2.2.2.5.</w:t>
      </w:r>
      <w:r>
        <w:rPr>
          <w:rFonts w:hint="eastAsia" w:ascii="宋体" w:hAnsi="宋体" w:eastAsia="宋体" w:cs="宋体"/>
          <w:b w:val="0"/>
          <w:bCs w:val="0"/>
          <w:sz w:val="28"/>
          <w:szCs w:val="28"/>
          <w:highlight w:val="none"/>
          <w:lang w:val="en-US" w:eastAsia="zh-CN" w:bidi="ar-SA"/>
        </w:rPr>
        <w:t xml:space="preserve">售后服务</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供应商需提供至少1年的售后服务，接到采购方通知时需在2小时内响应，24小时内到达采购人现场，应提供的免费服务内容主要为：</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发现电子卷宗存在问题需要更改或调整的，如漏扫、图像不清晰、歪斜等不符合质量标准等的情况，需在24小时内安排维护人员进行重新扫描并上传系统；</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发现电子卷宗有遗漏需要补充的，需要在24小时安排维护人员将遗漏案卷补充完整并上传系统。</w:t>
      </w:r>
      <w:r/>
    </w:p>
    <w:p>
      <w:pPr>
        <w:ind w:firstLine="562"/>
        <w:rPr>
          <w:rFonts w:hint="eastAsia" w:ascii="宋体" w:hAnsi="宋体" w:eastAsia="宋体" w:cs="宋体"/>
          <w:b/>
          <w:bCs/>
          <w:sz w:val="28"/>
          <w:szCs w:val="28"/>
          <w:highlight w:val="none"/>
          <w:lang w:val="en-US" w:eastAsia="zh-CN" w:bidi="ar-SA"/>
        </w:rPr>
      </w:pPr>
      <w:r>
        <w:rPr>
          <w:rFonts w:hint="eastAsia" w:ascii="宋体" w:hAnsi="宋体" w:cs="宋体"/>
          <w:b/>
          <w:bCs/>
          <w:sz w:val="28"/>
          <w:szCs w:val="28"/>
          <w:highlight w:val="none"/>
          <w:lang w:val="en-US" w:eastAsia="zh-CN" w:bidi="ar-SA"/>
        </w:rPr>
        <w:t xml:space="preserve">2.2.3.</w:t>
      </w:r>
      <w:r>
        <w:rPr>
          <w:rFonts w:hint="eastAsia" w:ascii="宋体" w:hAnsi="宋体" w:eastAsia="宋体" w:cs="宋体"/>
          <w:b/>
          <w:bCs/>
          <w:sz w:val="28"/>
          <w:szCs w:val="28"/>
          <w:highlight w:val="none"/>
          <w:lang w:val="en-US" w:eastAsia="zh-CN" w:bidi="ar-SA"/>
        </w:rPr>
        <w:t xml:space="preserve">数据验收</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2.2.3.1.</w:t>
      </w:r>
      <w:r>
        <w:rPr>
          <w:rFonts w:hint="eastAsia" w:ascii="宋体" w:hAnsi="宋体" w:eastAsia="宋体" w:cs="宋体"/>
          <w:b w:val="0"/>
          <w:bCs w:val="0"/>
          <w:sz w:val="28"/>
          <w:szCs w:val="28"/>
          <w:highlight w:val="none"/>
          <w:lang w:val="en-US" w:eastAsia="zh-CN" w:bidi="ar-SA"/>
        </w:rPr>
        <w:t xml:space="preserve">数据抽检</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以抽检的方式检查已完成数字化转换的所有数据，包括目录数据库、图像文件及数据挂接的总体质量。</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一个全宗的档案，数据验收时抽检的比率不得低于5%。</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2.2.3.2.</w:t>
      </w:r>
      <w:r>
        <w:rPr>
          <w:rFonts w:hint="eastAsia" w:ascii="宋体" w:hAnsi="宋体" w:eastAsia="宋体" w:cs="宋体"/>
          <w:b w:val="0"/>
          <w:bCs w:val="0"/>
          <w:sz w:val="28"/>
          <w:szCs w:val="28"/>
          <w:highlight w:val="none"/>
          <w:lang w:val="en-US" w:eastAsia="zh-CN" w:bidi="ar-SA"/>
        </w:rPr>
        <w:t xml:space="preserve">验收指标</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目录与电子影像文件引入错误，卷内目录不完全对应，或目录结构、电子影像文件之一出现不完整、不清晰、有错误等质量问题时，抽检标记为“不合格”。</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档案装订：检查所有档案的装订还原情况，差错率≤1‰。</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扫描图像：漏扫率≤2‰。</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图像质量：图像质量情况完好率98%（《中华人民共和国行业标准（DA/T 31—2017）纸质档案数字化技术规范》载明的质量标准）</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格式封装：图像文件的命名差错率≤1‰。</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著录：以案卷（文件）为单位，关键字段正确率100%，其余字段录入错误率≤5‰。</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条目与图像挂接：挂接正确率100%</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（7）</w:t>
      </w:r>
      <w:r>
        <w:rPr>
          <w:rFonts w:hint="eastAsia" w:ascii="宋体" w:hAnsi="宋体" w:eastAsia="宋体" w:cs="宋体"/>
          <w:b w:val="0"/>
          <w:bCs w:val="0"/>
          <w:sz w:val="28"/>
          <w:szCs w:val="28"/>
          <w:highlight w:val="none"/>
          <w:lang w:val="en-US" w:eastAsia="zh-CN" w:bidi="ar-SA"/>
        </w:rPr>
        <w:t xml:space="preserve">法院要求入卷的档案原始材料：100%不缺失。</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2.2.3.3.</w:t>
      </w:r>
      <w:r>
        <w:rPr>
          <w:rFonts w:hint="eastAsia" w:ascii="宋体" w:hAnsi="宋体" w:eastAsia="宋体" w:cs="宋体"/>
          <w:b w:val="0"/>
          <w:bCs w:val="0"/>
          <w:sz w:val="28"/>
          <w:szCs w:val="28"/>
          <w:highlight w:val="none"/>
          <w:lang w:val="en-US" w:eastAsia="zh-CN" w:bidi="ar-SA"/>
        </w:rPr>
        <w:t xml:space="preserve">验收审核</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采购人对中标人数据进行分批验收。数据验收以抽检方式进行。如经采购人抽检，发现单一案件不合格电子材料页数达到整案10%的，即退回中标人自检并进行整改，同时一次扣除合同标的的0.1%费用。纸质卷抽检不合格问题占全案页数10%的，发现一次退回整改</w:t>
      </w: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由于采购人原因未能在规定时间之内完成验收工作的，视为验收通过。</w:t>
      </w:r>
      <w:r/>
    </w:p>
    <w:p>
      <w:pPr>
        <w:pStyle w:val="828"/>
        <w:rPr>
          <w:rFonts w:hint="eastAsia"/>
          <w:highlight w:val="none"/>
          <w:lang w:val="en-US" w:eastAsia="zh-CN"/>
        </w:rPr>
      </w:pPr>
      <w:r>
        <w:rPr>
          <w:rFonts w:hint="eastAsia"/>
          <w:highlight w:val="none"/>
          <w:lang w:val="en-US" w:eastAsia="zh-CN"/>
        </w:rPr>
      </w:r>
      <w:r/>
    </w:p>
    <w:p>
      <w:pPr>
        <w:ind w:firstLine="562"/>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bidi="ar-SA"/>
        </w:rPr>
        <w:t xml:space="preserve">2.</w:t>
      </w:r>
      <w:r>
        <w:rPr>
          <w:rFonts w:hint="eastAsia" w:ascii="宋体" w:hAnsi="宋体" w:cs="宋体"/>
          <w:b/>
          <w:bCs/>
          <w:sz w:val="28"/>
          <w:szCs w:val="28"/>
          <w:highlight w:val="none"/>
          <w:lang w:val="en-US" w:eastAsia="zh-CN" w:bidi="ar-SA"/>
        </w:rPr>
        <w:t xml:space="preserve">3</w:t>
      </w:r>
      <w:r>
        <w:rPr>
          <w:rFonts w:hint="eastAsia" w:ascii="宋体" w:hAnsi="宋体" w:eastAsia="宋体" w:cs="宋体"/>
          <w:b/>
          <w:bCs/>
          <w:sz w:val="28"/>
          <w:szCs w:val="28"/>
          <w:highlight w:val="none"/>
          <w:lang w:val="en-US" w:eastAsia="zh-CN" w:bidi="ar-SA"/>
        </w:rPr>
        <w:t xml:space="preserve">.   </w:t>
      </w:r>
      <w:r>
        <w:rPr>
          <w:rFonts w:hint="eastAsia" w:ascii="宋体" w:hAnsi="宋体" w:cs="宋体"/>
          <w:b/>
          <w:bCs/>
          <w:sz w:val="28"/>
          <w:szCs w:val="28"/>
          <w:highlight w:val="none"/>
          <w:lang w:val="en-US" w:eastAsia="zh-CN" w:bidi="ar-SA"/>
        </w:rPr>
        <w:t xml:space="preserve">审判</w:t>
      </w:r>
      <w:r>
        <w:rPr>
          <w:rFonts w:hint="eastAsia" w:ascii="宋体" w:hAnsi="宋体" w:eastAsia="宋体" w:cs="宋体"/>
          <w:b/>
          <w:bCs/>
          <w:sz w:val="28"/>
          <w:szCs w:val="28"/>
          <w:highlight w:val="none"/>
        </w:rPr>
        <w:t xml:space="preserve">事务辅助工作</w:t>
      </w:r>
      <w:r>
        <w:rPr>
          <w:rFonts w:hint="eastAsia" w:ascii="宋体" w:hAnsi="宋体" w:eastAsia="宋体" w:cs="宋体"/>
          <w:b/>
          <w:bCs/>
          <w:sz w:val="28"/>
          <w:szCs w:val="28"/>
          <w:highlight w:val="none"/>
          <w:lang w:eastAsia="zh-CN"/>
        </w:rPr>
        <w:t xml:space="preserve">部分</w:t>
      </w:r>
      <w:r/>
    </w:p>
    <w:p>
      <w:pPr>
        <w:ind w:firstLine="56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2.</w:t>
      </w:r>
      <w:r>
        <w:rPr>
          <w:rFonts w:hint="eastAsia" w:ascii="宋体" w:hAnsi="宋体" w:cs="宋体"/>
          <w:b/>
          <w:bCs/>
          <w:sz w:val="28"/>
          <w:szCs w:val="28"/>
          <w:highlight w:val="none"/>
          <w:lang w:val="en-US" w:eastAsia="zh-CN" w:bidi="ar-SA"/>
        </w:rPr>
        <w:t xml:space="preserve">3</w:t>
      </w:r>
      <w:r>
        <w:rPr>
          <w:rFonts w:hint="eastAsia" w:ascii="宋体" w:hAnsi="宋体" w:eastAsia="宋体" w:cs="宋体"/>
          <w:b/>
          <w:bCs/>
          <w:sz w:val="28"/>
          <w:szCs w:val="28"/>
          <w:highlight w:val="none"/>
          <w:lang w:val="en-US" w:eastAsia="zh-CN" w:bidi="ar-SA"/>
        </w:rPr>
        <w:t xml:space="preserve">.1.  服务内容</w:t>
      </w:r>
      <w:r/>
    </w:p>
    <w:p>
      <w:pPr>
        <w:ind w:firstLine="560"/>
        <w:spacing w:line="360" w:lineRule="auto"/>
        <w:rPr>
          <w:rFonts w:hint="eastAsia" w:ascii="宋体" w:hAnsi="宋体" w:eastAsia="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bidi="ar-SA"/>
        </w:rPr>
        <w:t xml:space="preserve">2.3.1.1.</w:t>
      </w:r>
      <w:r>
        <w:rPr>
          <w:rFonts w:hint="eastAsia" w:ascii="宋体" w:hAnsi="宋体" w:eastAsia="宋体" w:cs="宋体"/>
          <w:b w:val="0"/>
          <w:bCs w:val="0"/>
          <w:sz w:val="28"/>
          <w:szCs w:val="28"/>
          <w:highlight w:val="none"/>
          <w:lang w:val="en-US" w:eastAsia="zh-CN"/>
        </w:rPr>
        <w:t xml:space="preserve">该服务工作项目主要包括</w:t>
      </w:r>
      <w:r>
        <w:rPr>
          <w:rFonts w:hint="eastAsia" w:ascii="宋体" w:hAnsi="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lang w:val="en-US" w:eastAsia="zh-CN" w:bidi="ar-SA"/>
        </w:rPr>
        <w:t xml:space="preserve">在金山湖法庭内对案件在系统内的信息录入</w:t>
      </w:r>
      <w:r>
        <w:rPr>
          <w:rFonts w:hint="eastAsia" w:ascii="宋体" w:hAnsi="宋体" w:cs="宋体"/>
          <w:b w:val="0"/>
          <w:bCs w:val="0"/>
          <w:sz w:val="28"/>
          <w:szCs w:val="28"/>
          <w:highlight w:val="none"/>
          <w:lang w:val="en-US" w:eastAsia="zh-CN" w:bidi="ar-SA"/>
        </w:rPr>
        <w:t xml:space="preserve">，</w:t>
      </w:r>
      <w:r>
        <w:rPr>
          <w:rFonts w:hint="eastAsia" w:ascii="宋体" w:hAnsi="宋体" w:eastAsia="宋体" w:cs="宋体"/>
          <w:b w:val="0"/>
          <w:bCs w:val="0"/>
          <w:sz w:val="28"/>
          <w:szCs w:val="28"/>
          <w:highlight w:val="none"/>
          <w:lang w:val="en-US" w:eastAsia="zh-CN" w:bidi="ar-SA"/>
        </w:rPr>
        <w:t xml:space="preserve">及相关的讲解和讲解编写工作</w:t>
      </w:r>
      <w:r>
        <w:rPr>
          <w:rFonts w:hint="eastAsia" w:ascii="宋体" w:hAnsi="宋体" w:cs="宋体"/>
          <w:b w:val="0"/>
          <w:bCs w:val="0"/>
          <w:sz w:val="28"/>
          <w:szCs w:val="28"/>
          <w:highlight w:val="none"/>
          <w:lang w:val="en-US" w:eastAsia="zh-CN" w:bidi="ar-SA"/>
        </w:rPr>
        <w:t xml:space="preserve">、</w:t>
      </w:r>
      <w:r>
        <w:rPr>
          <w:rFonts w:hint="eastAsia" w:ascii="宋体" w:hAnsi="宋体" w:eastAsia="宋体" w:cs="宋体"/>
          <w:b w:val="0"/>
          <w:bCs w:val="0"/>
          <w:sz w:val="28"/>
          <w:szCs w:val="28"/>
          <w:highlight w:val="none"/>
          <w:lang w:val="en-US" w:eastAsia="zh-CN" w:bidi="ar-SA"/>
        </w:rPr>
        <w:t xml:space="preserve">对金山湖法庭卷宗进行扫描上传，编码编制、卷内目录标注、封面打印等相关整理工作</w:t>
      </w:r>
      <w:r>
        <w:rPr>
          <w:rFonts w:hint="eastAsia" w:ascii="宋体" w:hAnsi="宋体" w:eastAsia="宋体" w:cs="宋体"/>
          <w:b w:val="0"/>
          <w:bCs w:val="0"/>
          <w:sz w:val="28"/>
          <w:szCs w:val="28"/>
          <w:highlight w:val="none"/>
          <w:lang w:val="en-US" w:eastAsia="zh-CN"/>
        </w:rPr>
        <w:t xml:space="preserve">、</w:t>
      </w:r>
      <w:r>
        <w:rPr>
          <w:rFonts w:hint="eastAsia" w:ascii="宋体" w:hAnsi="宋体" w:eastAsia="宋体" w:cs="宋体"/>
          <w:b w:val="0"/>
          <w:bCs w:val="0"/>
          <w:sz w:val="28"/>
          <w:szCs w:val="28"/>
          <w:highlight w:val="none"/>
          <w:rtl w:val="0"/>
          <w:lang w:val="en-US" w:eastAsia="zh-CN"/>
        </w:rPr>
        <w:t xml:space="preserve">根据档案室要求，将全院已归档的纸质卷宗材料扫描成电子档案卷、将修正后的合规电子档案卷，挂接至法院对应的</w:t>
      </w:r>
      <w:r>
        <w:rPr>
          <w:rFonts w:hint="eastAsia" w:ascii="宋体" w:hAnsi="宋体" w:cs="宋体"/>
          <w:b w:val="0"/>
          <w:bCs w:val="0"/>
          <w:sz w:val="28"/>
          <w:szCs w:val="28"/>
          <w:highlight w:val="none"/>
          <w:rtl w:val="0"/>
          <w:lang w:val="en-US" w:eastAsia="zh-CN"/>
        </w:rPr>
        <w:t xml:space="preserve">档案</w:t>
      </w:r>
      <w:r>
        <w:rPr>
          <w:rFonts w:hint="eastAsia" w:ascii="宋体" w:hAnsi="宋体" w:eastAsia="宋体" w:cs="宋体"/>
          <w:b w:val="0"/>
          <w:bCs w:val="0"/>
          <w:sz w:val="28"/>
          <w:szCs w:val="28"/>
          <w:highlight w:val="none"/>
          <w:rtl w:val="0"/>
          <w:lang w:val="en-US" w:eastAsia="zh-CN"/>
        </w:rPr>
        <w:t xml:space="preserve">系统；装订已挂接完毕的纸质卷宗，并贴好归档封条；将已贴好封条的卷宗，在盖完归档章后，移送档案室</w:t>
      </w:r>
      <w:r>
        <w:rPr>
          <w:rFonts w:hint="eastAsia" w:ascii="宋体" w:hAnsi="宋体" w:cs="宋体"/>
          <w:b w:val="0"/>
          <w:bCs w:val="0"/>
          <w:sz w:val="28"/>
          <w:szCs w:val="28"/>
          <w:highlight w:val="none"/>
          <w:rtl w:val="0"/>
          <w:lang w:val="en-US" w:eastAsia="zh-CN"/>
        </w:rPr>
        <w:t xml:space="preserve">、</w:t>
      </w:r>
      <w:r>
        <w:rPr>
          <w:rFonts w:hint="eastAsia" w:ascii="宋体" w:hAnsi="宋体" w:eastAsia="宋体" w:cs="宋体"/>
          <w:b w:val="0"/>
          <w:bCs w:val="0"/>
          <w:sz w:val="28"/>
          <w:szCs w:val="28"/>
          <w:highlight w:val="none"/>
          <w:rtl w:val="0"/>
          <w:lang w:val="en-US" w:eastAsia="zh-CN"/>
        </w:rPr>
        <w:t xml:space="preserve">做好移交工作及档案室卷宗上架、移库的工作</w:t>
      </w:r>
      <w:r>
        <w:rPr>
          <w:rFonts w:hint="eastAsia" w:ascii="宋体" w:hAnsi="宋体" w:cs="宋体"/>
          <w:b w:val="0"/>
          <w:bCs w:val="0"/>
          <w:sz w:val="28"/>
          <w:szCs w:val="28"/>
          <w:highlight w:val="none"/>
          <w:rtl w:val="0"/>
          <w:lang w:val="en-US" w:eastAsia="zh-CN"/>
        </w:rPr>
        <w:t xml:space="preserve">、</w:t>
      </w:r>
      <w:r>
        <w:rPr>
          <w:rFonts w:hint="eastAsia" w:ascii="宋体" w:hAnsi="宋体" w:eastAsia="宋体" w:cs="宋体"/>
          <w:b w:val="0"/>
          <w:bCs w:val="0"/>
          <w:sz w:val="28"/>
          <w:szCs w:val="28"/>
          <w:highlight w:val="none"/>
          <w:lang w:val="en-US" w:eastAsia="zh-CN"/>
        </w:rPr>
        <w:t xml:space="preserve">协助财务室进行票据的打印、执行案款的汇缴、相关案件的案款录入等工作。</w:t>
      </w:r>
      <w:r/>
    </w:p>
    <w:p>
      <w:pPr>
        <w:pStyle w:val="828"/>
        <w:spacing w:line="360" w:lineRule="auto"/>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rPr>
        <w:t xml:space="preserve">2.</w:t>
      </w:r>
      <w:r>
        <w:rPr>
          <w:rFonts w:hint="eastAsia" w:ascii="宋体" w:hAnsi="宋体" w:cs="宋体"/>
          <w:b w:val="0"/>
          <w:bCs w:val="0"/>
          <w:sz w:val="28"/>
          <w:szCs w:val="28"/>
          <w:highlight w:val="none"/>
          <w:lang w:val="en-US" w:eastAsia="zh-CN"/>
        </w:rPr>
        <w:t xml:space="preserve">3</w:t>
      </w:r>
      <w:r>
        <w:rPr>
          <w:rFonts w:hint="eastAsia" w:ascii="宋体" w:hAnsi="宋体" w:eastAsia="宋体" w:cs="宋体"/>
          <w:b w:val="0"/>
          <w:bCs w:val="0"/>
          <w:sz w:val="28"/>
          <w:szCs w:val="28"/>
          <w:highlight w:val="none"/>
          <w:lang w:val="en-US" w:eastAsia="zh-CN"/>
        </w:rPr>
        <w:t xml:space="preserve">.1.2.  根据</w:t>
      </w:r>
      <w:r>
        <w:rPr>
          <w:rFonts w:hint="eastAsia" w:ascii="宋体" w:hAnsi="宋体" w:eastAsia="宋体" w:cs="宋体"/>
          <w:b w:val="0"/>
          <w:bCs w:val="0"/>
          <w:sz w:val="28"/>
          <w:szCs w:val="28"/>
          <w:highlight w:val="none"/>
          <w:lang w:val="en-US" w:eastAsia="zh-CN" w:bidi="ar-SA"/>
        </w:rPr>
        <w:t xml:space="preserve">镇江市润州区人民法院对司法辅助事务性工作社会化服务工作的需求，</w:t>
      </w:r>
      <w:r>
        <w:rPr>
          <w:rFonts w:hint="eastAsia" w:ascii="宋体" w:hAnsi="宋体" w:cs="宋体"/>
          <w:b w:val="0"/>
          <w:bCs w:val="0"/>
          <w:sz w:val="28"/>
          <w:szCs w:val="28"/>
          <w:highlight w:val="none"/>
          <w:lang w:eastAsia="zh-CN"/>
        </w:rPr>
        <w:t xml:space="preserve">审判</w:t>
      </w:r>
      <w:r>
        <w:rPr>
          <w:rFonts w:hint="eastAsia" w:ascii="宋体" w:hAnsi="宋体" w:eastAsia="宋体" w:cs="宋体"/>
          <w:b w:val="0"/>
          <w:bCs w:val="0"/>
          <w:sz w:val="28"/>
          <w:szCs w:val="28"/>
          <w:highlight w:val="none"/>
        </w:rPr>
        <w:t xml:space="preserve">事务辅助工作</w:t>
      </w:r>
      <w:r>
        <w:rPr>
          <w:rFonts w:hint="eastAsia" w:ascii="宋体" w:hAnsi="宋体" w:eastAsia="宋体" w:cs="宋体"/>
          <w:b w:val="0"/>
          <w:bCs w:val="0"/>
          <w:sz w:val="28"/>
          <w:szCs w:val="28"/>
          <w:highlight w:val="none"/>
          <w:lang w:eastAsia="zh-CN"/>
        </w:rPr>
        <w:t xml:space="preserve">部分</w:t>
      </w:r>
      <w:r>
        <w:rPr>
          <w:rFonts w:hint="eastAsia" w:ascii="宋体" w:hAnsi="宋体" w:eastAsia="宋体" w:cs="宋体"/>
          <w:b w:val="0"/>
          <w:bCs w:val="0"/>
          <w:sz w:val="28"/>
          <w:szCs w:val="28"/>
          <w:highlight w:val="none"/>
          <w:lang w:val="en-US" w:eastAsia="zh-CN" w:bidi="ar-SA"/>
        </w:rPr>
        <w:t xml:space="preserve">提供不少于</w:t>
      </w:r>
      <w:r>
        <w:rPr>
          <w:rFonts w:hint="eastAsia" w:ascii="宋体" w:hAnsi="宋体" w:cs="宋体"/>
          <w:b w:val="0"/>
          <w:bCs w:val="0"/>
          <w:sz w:val="28"/>
          <w:szCs w:val="28"/>
          <w:highlight w:val="none"/>
          <w:lang w:val="en-US" w:eastAsia="zh-CN" w:bidi="ar-SA"/>
        </w:rPr>
        <w:t xml:space="preserve">9</w:t>
      </w:r>
      <w:r>
        <w:rPr>
          <w:rFonts w:hint="eastAsia" w:ascii="宋体" w:hAnsi="宋体" w:eastAsia="宋体" w:cs="宋体"/>
          <w:b w:val="0"/>
          <w:bCs w:val="0"/>
          <w:sz w:val="28"/>
          <w:szCs w:val="28"/>
          <w:highlight w:val="none"/>
          <w:lang w:val="en-US" w:eastAsia="zh-CN" w:bidi="ar-SA"/>
        </w:rPr>
        <w:t xml:space="preserve">人（需按采购人实际工作需求及项目进度合理安排人员）</w:t>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774"/>
        <w:gridCol w:w="1005"/>
        <w:gridCol w:w="584"/>
        <w:gridCol w:w="4096"/>
        <w:gridCol w:w="637"/>
      </w:tblGrid>
      <w:tr>
        <w:trPr>
          <w:trHeight w:val="572"/>
        </w:trPr>
        <w:tc>
          <w:tcPr>
            <w:gridSpan w:val="6"/>
            <w:tcW w:w="8522" w:type="dxa"/>
            <w:vAlign w:val="center"/>
            <w:textDirection w:val="lrTb"/>
            <w:noWrap w:val="false"/>
          </w:tcPr>
          <w:p>
            <w:pPr>
              <w:jc w:val="center"/>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人员配置表</w:t>
            </w:r>
            <w:r/>
          </w:p>
        </w:tc>
      </w:tr>
      <w:tr>
        <w:trPr>
          <w:trHeight w:val="587"/>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序号</w:t>
            </w:r>
            <w:r/>
          </w:p>
        </w:tc>
        <w:tc>
          <w:tcPr>
            <w:tcW w:w="1774"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岗位说明</w:t>
            </w:r>
            <w:r/>
          </w:p>
        </w:tc>
        <w:tc>
          <w:tcPr>
            <w:tcW w:w="1005"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数量</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单位</w:t>
            </w:r>
            <w:r/>
          </w:p>
        </w:tc>
        <w:tc>
          <w:tcPr>
            <w:tcW w:w="409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工作内容说明</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人数</w:t>
            </w:r>
            <w:r/>
          </w:p>
        </w:tc>
      </w:tr>
      <w:tr>
        <w:trPr>
          <w:trHeight w:val="734"/>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金山湖法庭</w:t>
            </w:r>
            <w:r/>
          </w:p>
          <w:p>
            <w:pPr>
              <w:jc w:val="center"/>
              <w:rPr>
                <w:rFonts w:hint="default"/>
                <w:highlight w:val="none"/>
                <w:vertAlign w:val="baseline"/>
                <w:lang w:val="en-US" w:eastAsia="zh-CN"/>
              </w:rPr>
            </w:pPr>
            <w:r>
              <w:rPr>
                <w:rFonts w:hint="eastAsia"/>
                <w:highlight w:val="none"/>
                <w:vertAlign w:val="baseline"/>
                <w:lang w:val="en-US" w:eastAsia="zh-CN"/>
              </w:rPr>
              <w:t xml:space="preserve">综合辅助岗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3400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人次</w:t>
            </w:r>
            <w:r/>
          </w:p>
        </w:tc>
        <w:tc>
          <w:tcPr>
            <w:tcW w:w="4096" w:type="dxa"/>
            <w:vAlign w:val="center"/>
            <w:textDirection w:val="lrTb"/>
            <w:noWrap w:val="false"/>
          </w:tcPr>
          <w:p>
            <w:pPr>
              <w:jc w:val="center"/>
              <w:rPr>
                <w:rFonts w:hint="eastAsia" w:asciiTheme="minorEastAsia" w:hAnsiTheme="minorEastAsia" w:eastAsiaTheme="minorEastAsia" w:cstheme="minorEastAsia"/>
                <w:highlight w:val="none"/>
                <w:vertAlign w:val="baseline"/>
                <w:lang w:val="en-US" w:eastAsia="zh-CN"/>
              </w:rPr>
            </w:pPr>
            <w:r>
              <w:rPr>
                <w:rFonts w:hint="eastAsia" w:asciiTheme="minorEastAsia" w:hAnsiTheme="minorEastAsia" w:eastAsiaTheme="minorEastAsia" w:cstheme="minorEastAsia"/>
                <w:sz w:val="24"/>
                <w:szCs w:val="24"/>
                <w:highlight w:val="none"/>
                <w:lang w:eastAsia="zh-CN"/>
              </w:rPr>
              <w:t xml:space="preserve">日常接待、案件纸质材料扫描、挂接、材料收转、卷宗整理</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r>
        <w:trPr>
          <w:trHeight w:val="729"/>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扫描中心</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1002000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页</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案件材料扫描、修图、挂接</w:t>
            </w:r>
            <w:r/>
          </w:p>
          <w:p>
            <w:pPr>
              <w:jc w:val="center"/>
              <w:rPr>
                <w:rFonts w:hint="eastAsia" w:eastAsia="宋体"/>
                <w:highlight w:val="none"/>
                <w:vertAlign w:val="baseline"/>
                <w:lang w:val="en-US" w:eastAsia="zh-CN"/>
              </w:rPr>
            </w:pPr>
            <w:r>
              <w:rPr>
                <w:rFonts w:hint="eastAsia" w:asciiTheme="minorEastAsia" w:hAnsiTheme="minorEastAsia" w:eastAsiaTheme="minorEastAsia" w:cstheme="minorEastAsia"/>
                <w:sz w:val="24"/>
                <w:szCs w:val="24"/>
                <w:highlight w:val="none"/>
                <w:lang w:eastAsia="zh-CN"/>
              </w:rPr>
              <w:t xml:space="preserve">卷宗装订、上架、装盒</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4</w:t>
            </w:r>
            <w:r/>
          </w:p>
        </w:tc>
      </w:tr>
      <w:tr>
        <w:trPr>
          <w:trHeight w:val="962"/>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3</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财务辅助岗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9600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件</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案件汇缴、票据打印、案款录入</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r>
      <w:tr>
        <w:trPr>
          <w:trHeight w:val="962"/>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4</w:t>
            </w:r>
            <w:r/>
          </w:p>
        </w:tc>
        <w:tc>
          <w:tcPr>
            <w:tcW w:w="1774" w:type="dxa"/>
            <w:vAlign w:val="center"/>
            <w:textDirection w:val="lrTb"/>
            <w:noWrap w:val="false"/>
          </w:tcPr>
          <w:p>
            <w:pPr>
              <w:jc w:val="center"/>
              <w:rPr>
                <w:rFonts w:hint="eastAsia" w:eastAsia="宋体"/>
                <w:highlight w:val="none"/>
                <w:vertAlign w:val="baseline"/>
                <w:lang w:val="en-US" w:eastAsia="zh-CN"/>
              </w:rPr>
            </w:pPr>
            <w:r>
              <w:rPr>
                <w:rFonts w:hint="eastAsia"/>
                <w:highlight w:val="none"/>
                <w:vertAlign w:val="baseline"/>
                <w:lang w:val="en-US" w:eastAsia="zh-CN"/>
              </w:rPr>
              <w:t xml:space="preserve">紧急辅助人员岗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w:t>
            </w:r>
            <w:r/>
          </w:p>
        </w:tc>
        <w:tc>
          <w:tcPr>
            <w:tcW w:w="584"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咨询接待、案件材料扫描、卷宗整理</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bl>
    <w:p>
      <w:pPr>
        <w:numPr>
          <w:ilvl w:val="0"/>
          <w:numId w:val="0"/>
        </w:numPr>
        <w:jc w:val="left"/>
        <w:keepLines/>
        <w:spacing w:line="440" w:lineRule="exact"/>
        <w:rPr>
          <w:rFonts w:hint="eastAsia" w:ascii="宋体" w:hAnsi="宋体" w:eastAsia="宋体" w:cs="宋体"/>
          <w:b/>
          <w:bCs/>
          <w:sz w:val="28"/>
          <w:szCs w:val="28"/>
          <w:highlight w:val="none"/>
          <w:lang w:val="en-US" w:eastAsia="zh-CN"/>
        </w:rPr>
        <w:outlineLvl w:val="3"/>
      </w:pPr>
      <w:r>
        <w:rPr>
          <w:rFonts w:hint="eastAsia" w:ascii="宋体" w:hAnsi="宋体" w:eastAsia="宋体" w:cs="宋体"/>
          <w:b/>
          <w:bCs/>
          <w:sz w:val="28"/>
          <w:szCs w:val="28"/>
          <w:highlight w:val="none"/>
          <w:lang w:val="en-US" w:eastAsia="zh-CN"/>
        </w:rPr>
      </w:r>
      <w:r/>
    </w:p>
    <w:p>
      <w:pPr>
        <w:numPr>
          <w:ilvl w:val="0"/>
          <w:numId w:val="0"/>
        </w:numPr>
        <w:ind w:firstLine="562"/>
        <w:jc w:val="left"/>
        <w:keepLines/>
        <w:spacing w:line="440" w:lineRule="exact"/>
        <w:rPr>
          <w:rFonts w:hint="eastAsia" w:ascii="宋体" w:hAnsi="宋体" w:eastAsia="宋体" w:cs="宋体"/>
          <w:b/>
          <w:bCs/>
          <w:sz w:val="28"/>
          <w:szCs w:val="28"/>
          <w:highlight w:val="none"/>
          <w:lang w:val="en-US" w:eastAsia="zh-CN"/>
        </w:rPr>
        <w:outlineLvl w:val="3"/>
      </w:pPr>
      <w:r>
        <w:rPr>
          <w:rFonts w:hint="eastAsia" w:ascii="宋体" w:hAnsi="宋体" w:eastAsia="宋体" w:cs="宋体"/>
          <w:b/>
          <w:bCs/>
          <w:sz w:val="28"/>
          <w:szCs w:val="28"/>
          <w:highlight w:val="none"/>
          <w:lang w:val="en-US" w:eastAsia="zh-CN"/>
        </w:rPr>
        <w:t xml:space="preserve">2.</w:t>
      </w:r>
      <w:r>
        <w:rPr>
          <w:rFonts w:hint="eastAsia" w:ascii="宋体" w:hAnsi="宋体" w:cs="宋体"/>
          <w:b/>
          <w:bCs/>
          <w:sz w:val="28"/>
          <w:szCs w:val="28"/>
          <w:highlight w:val="none"/>
          <w:lang w:val="en-US" w:eastAsia="zh-CN"/>
        </w:rPr>
        <w:t xml:space="preserve">3</w:t>
      </w:r>
      <w:r>
        <w:rPr>
          <w:rFonts w:hint="eastAsia" w:ascii="宋体" w:hAnsi="宋体" w:eastAsia="宋体" w:cs="宋体"/>
          <w:b/>
          <w:bCs/>
          <w:sz w:val="28"/>
          <w:szCs w:val="28"/>
          <w:highlight w:val="none"/>
          <w:lang w:val="en-US" w:eastAsia="zh-CN"/>
        </w:rPr>
        <w:t xml:space="preserve">.2.</w:t>
      </w:r>
      <w:r>
        <w:rPr>
          <w:rFonts w:hint="eastAsia" w:ascii="宋体" w:hAnsi="宋体" w:cs="宋体"/>
          <w:b/>
          <w:bCs/>
          <w:sz w:val="28"/>
          <w:szCs w:val="28"/>
          <w:highlight w:val="none"/>
          <w:lang w:eastAsia="zh-CN"/>
        </w:rPr>
        <w:t xml:space="preserve">审判</w:t>
      </w:r>
      <w:r>
        <w:rPr>
          <w:rFonts w:hint="eastAsia" w:ascii="宋体" w:hAnsi="宋体" w:eastAsia="宋体" w:cs="宋体"/>
          <w:b/>
          <w:bCs/>
          <w:sz w:val="28"/>
          <w:szCs w:val="28"/>
          <w:highlight w:val="none"/>
        </w:rPr>
        <w:t xml:space="preserve">事务辅助工作</w:t>
      </w:r>
      <w:r>
        <w:rPr>
          <w:rFonts w:hint="eastAsia" w:ascii="宋体" w:hAnsi="宋体" w:eastAsia="宋体" w:cs="宋体"/>
          <w:b/>
          <w:bCs/>
          <w:sz w:val="28"/>
          <w:szCs w:val="28"/>
          <w:highlight w:val="none"/>
          <w:lang w:val="en-US" w:eastAsia="zh-CN"/>
        </w:rPr>
        <w:t xml:space="preserve">要求</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rPr>
        <w:t xml:space="preserve">2.3.2.1.</w:t>
      </w:r>
      <w:r>
        <w:rPr>
          <w:rFonts w:hint="eastAsia" w:ascii="宋体" w:hAnsi="宋体" w:eastAsia="宋体" w:cs="宋体"/>
          <w:b w:val="0"/>
          <w:bCs w:val="0"/>
          <w:sz w:val="28"/>
          <w:szCs w:val="28"/>
          <w:highlight w:val="none"/>
          <w:lang w:val="en-US" w:eastAsia="zh-CN" w:bidi="ar-SA"/>
        </w:rPr>
        <w:t xml:space="preserve">服务规范：着装规范，保持仪容整洁；严格遵守</w:t>
      </w:r>
      <w:r>
        <w:rPr>
          <w:rFonts w:hint="eastAsia" w:ascii="宋体" w:hAnsi="宋体" w:cs="宋体"/>
          <w:b w:val="0"/>
          <w:bCs w:val="0"/>
          <w:sz w:val="28"/>
          <w:szCs w:val="28"/>
          <w:highlight w:val="none"/>
          <w:lang w:val="en-US" w:eastAsia="zh-CN" w:bidi="ar-SA"/>
        </w:rPr>
        <w:t xml:space="preserve">窗口岗位</w:t>
      </w:r>
      <w:r>
        <w:rPr>
          <w:rFonts w:hint="eastAsia" w:ascii="宋体" w:hAnsi="宋体" w:eastAsia="宋体" w:cs="宋体"/>
          <w:b w:val="0"/>
          <w:bCs w:val="0"/>
          <w:sz w:val="28"/>
          <w:szCs w:val="28"/>
          <w:highlight w:val="none"/>
          <w:lang w:val="en-US" w:eastAsia="zh-CN" w:bidi="ar-SA"/>
        </w:rPr>
        <w:t xml:space="preserve">接待工作文明礼仪要求，杜绝不文明用语和不文明接待行为。</w:t>
      </w:r>
      <w:r/>
    </w:p>
    <w:p>
      <w:pPr>
        <w:ind w:firstLine="560"/>
        <w:rPr>
          <w:rFonts w:hint="default"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2.3.2.2.</w:t>
      </w:r>
      <w:r>
        <w:rPr>
          <w:rFonts w:hint="eastAsia" w:ascii="宋体" w:hAnsi="宋体" w:eastAsia="宋体" w:cs="宋体"/>
          <w:b w:val="0"/>
          <w:bCs w:val="0"/>
          <w:sz w:val="28"/>
          <w:szCs w:val="28"/>
          <w:highlight w:val="none"/>
          <w:lang w:val="en-US" w:eastAsia="zh-CN" w:bidi="ar-SA"/>
        </w:rPr>
        <w:t xml:space="preserve">工作要求：熟悉</w:t>
      </w:r>
      <w:r>
        <w:rPr>
          <w:rFonts w:hint="eastAsia" w:ascii="宋体" w:hAnsi="宋体" w:cs="宋体"/>
          <w:b w:val="0"/>
          <w:bCs w:val="0"/>
          <w:sz w:val="28"/>
          <w:szCs w:val="28"/>
          <w:highlight w:val="none"/>
          <w:lang w:val="en-US" w:eastAsia="zh-CN" w:bidi="ar-SA"/>
        </w:rPr>
        <w:t xml:space="preserve">岗位</w:t>
      </w:r>
      <w:r>
        <w:rPr>
          <w:rFonts w:hint="eastAsia" w:ascii="宋体" w:hAnsi="宋体" w:eastAsia="宋体" w:cs="宋体"/>
          <w:b w:val="0"/>
          <w:bCs w:val="0"/>
          <w:sz w:val="28"/>
          <w:szCs w:val="28"/>
          <w:highlight w:val="none"/>
          <w:lang w:val="en-US" w:eastAsia="zh-CN" w:bidi="ar-SA"/>
        </w:rPr>
        <w:t xml:space="preserve">部门职能</w:t>
      </w:r>
      <w:r>
        <w:rPr>
          <w:rFonts w:hint="eastAsia" w:ascii="宋体" w:hAnsi="宋体" w:cs="宋体"/>
          <w:b w:val="0"/>
          <w:bCs w:val="0"/>
          <w:sz w:val="28"/>
          <w:szCs w:val="28"/>
          <w:highlight w:val="none"/>
          <w:lang w:val="en-US" w:eastAsia="zh-CN" w:bidi="ar-SA"/>
        </w:rPr>
        <w:t xml:space="preserve">要求</w:t>
      </w:r>
      <w:r>
        <w:rPr>
          <w:rFonts w:hint="eastAsia" w:ascii="宋体" w:hAnsi="宋体" w:eastAsia="宋体" w:cs="宋体"/>
          <w:b w:val="0"/>
          <w:bCs w:val="0"/>
          <w:sz w:val="28"/>
          <w:szCs w:val="28"/>
          <w:highlight w:val="none"/>
          <w:lang w:val="en-US" w:eastAsia="zh-CN" w:bidi="ar-SA"/>
        </w:rPr>
        <w:t xml:space="preserve">，对来访当事人的简单咨询能够精确答复，</w:t>
      </w:r>
      <w:r>
        <w:rPr>
          <w:rFonts w:hint="eastAsia" w:ascii="宋体" w:hAnsi="宋体" w:cs="宋体"/>
          <w:b w:val="0"/>
          <w:bCs w:val="0"/>
          <w:sz w:val="28"/>
          <w:szCs w:val="28"/>
          <w:highlight w:val="none"/>
          <w:lang w:val="en-US" w:eastAsia="zh-CN" w:bidi="ar-SA"/>
        </w:rPr>
        <w:t xml:space="preserve">现场讲解需详尽透彻，并</w:t>
      </w:r>
      <w:r>
        <w:rPr>
          <w:rFonts w:hint="eastAsia" w:ascii="宋体" w:hAnsi="宋体" w:eastAsia="宋体" w:cs="宋体"/>
          <w:b w:val="0"/>
          <w:bCs w:val="0"/>
          <w:sz w:val="28"/>
          <w:szCs w:val="28"/>
          <w:highlight w:val="none"/>
          <w:lang w:val="en-US" w:eastAsia="zh-CN" w:bidi="ar-SA"/>
        </w:rPr>
        <w:t xml:space="preserve">对突发情况能够妥善处理；熟练掌握各项平台的操作、扫描流程、</w:t>
      </w:r>
      <w:r>
        <w:rPr>
          <w:rFonts w:hint="eastAsia" w:ascii="宋体" w:hAnsi="宋体" w:cs="宋体"/>
          <w:b w:val="0"/>
          <w:bCs w:val="0"/>
          <w:sz w:val="28"/>
          <w:szCs w:val="28"/>
          <w:highlight w:val="none"/>
          <w:lang w:val="en-US" w:eastAsia="zh-CN" w:bidi="ar-SA"/>
        </w:rPr>
        <w:t xml:space="preserve">案件</w:t>
      </w:r>
      <w:r>
        <w:rPr>
          <w:rFonts w:hint="eastAsia" w:ascii="宋体" w:hAnsi="宋体" w:eastAsia="宋体" w:cs="宋体"/>
          <w:b w:val="0"/>
          <w:bCs w:val="0"/>
          <w:sz w:val="28"/>
          <w:szCs w:val="28"/>
          <w:highlight w:val="none"/>
          <w:lang w:val="en-US" w:eastAsia="zh-CN" w:bidi="ar-SA"/>
        </w:rPr>
        <w:t xml:space="preserve">录入流程、材料清单及诉讼费计费的标准，</w:t>
      </w:r>
      <w:r>
        <w:rPr>
          <w:rFonts w:hint="eastAsia" w:ascii="宋体" w:hAnsi="宋体" w:cs="宋体"/>
          <w:b w:val="0"/>
          <w:bCs w:val="0"/>
          <w:sz w:val="28"/>
          <w:szCs w:val="28"/>
          <w:highlight w:val="none"/>
          <w:lang w:val="en-US" w:eastAsia="zh-CN" w:bidi="ar-SA"/>
        </w:rPr>
        <w:t xml:space="preserve">卷宗</w:t>
      </w:r>
      <w:r>
        <w:rPr>
          <w:rFonts w:hint="eastAsia" w:ascii="宋体" w:hAnsi="宋体" w:eastAsia="宋体" w:cs="宋体"/>
          <w:b w:val="0"/>
          <w:bCs w:val="0"/>
          <w:sz w:val="28"/>
          <w:szCs w:val="28"/>
          <w:highlight w:val="none"/>
          <w:lang w:val="en-US" w:eastAsia="zh-CN" w:bidi="ar-SA"/>
        </w:rPr>
        <w:t xml:space="preserve">扫描及信息录入准确率100%</w:t>
      </w:r>
      <w:r>
        <w:rPr>
          <w:rFonts w:hint="eastAsia" w:ascii="宋体" w:hAnsi="宋体" w:cs="宋体"/>
          <w:b w:val="0"/>
          <w:bCs w:val="0"/>
          <w:sz w:val="28"/>
          <w:szCs w:val="28"/>
          <w:highlight w:val="none"/>
          <w:lang w:val="en-US" w:eastAsia="zh-CN" w:bidi="ar-SA"/>
        </w:rPr>
        <w:t xml:space="preserve">；熟悉采购人使用的财务系统，规范开票流程，案款录入准确无误。</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2.3.2.3.归档</w:t>
      </w:r>
      <w:r>
        <w:rPr>
          <w:rFonts w:hint="eastAsia" w:ascii="宋体" w:hAnsi="宋体" w:eastAsia="宋体" w:cs="宋体"/>
          <w:b w:val="0"/>
          <w:bCs w:val="0"/>
          <w:sz w:val="28"/>
          <w:szCs w:val="28"/>
          <w:highlight w:val="none"/>
          <w:lang w:val="en-US" w:eastAsia="zh-CN" w:bidi="ar-SA"/>
        </w:rPr>
        <w:t xml:space="preserve">卷宗</w:t>
      </w:r>
      <w:r>
        <w:rPr>
          <w:rFonts w:hint="eastAsia" w:ascii="宋体" w:hAnsi="宋体" w:cs="宋体"/>
          <w:b w:val="0"/>
          <w:bCs w:val="0"/>
          <w:sz w:val="28"/>
          <w:szCs w:val="28"/>
          <w:highlight w:val="none"/>
          <w:lang w:val="en-US" w:eastAsia="zh-CN" w:bidi="ar-SA"/>
        </w:rPr>
        <w:t xml:space="preserve">扫描</w:t>
      </w:r>
      <w:r>
        <w:rPr>
          <w:rFonts w:hint="eastAsia" w:ascii="宋体" w:hAnsi="宋体" w:eastAsia="宋体" w:cs="宋体"/>
          <w:b w:val="0"/>
          <w:bCs w:val="0"/>
          <w:sz w:val="28"/>
          <w:szCs w:val="28"/>
          <w:highlight w:val="none"/>
          <w:lang w:val="en-US" w:eastAsia="zh-CN" w:bidi="ar-SA"/>
        </w:rPr>
        <w:t xml:space="preserve">、处理流程</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cs="宋体"/>
          <w:b w:val="0"/>
          <w:bCs w:val="0"/>
          <w:sz w:val="28"/>
          <w:szCs w:val="28"/>
          <w:highlight w:val="none"/>
          <w:rtl w:val="0"/>
          <w:lang w:val="en-US" w:eastAsia="zh-CN" w:bidi="ar-SA"/>
        </w:rPr>
        <w:t xml:space="preserve">根据档案室要求，将全院已归档的纸质卷宗材料扫描成电子档案卷</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cs="宋体"/>
          <w:b w:val="0"/>
          <w:bCs w:val="0"/>
          <w:sz w:val="28"/>
          <w:szCs w:val="28"/>
          <w:highlight w:val="none"/>
          <w:rtl w:val="0"/>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cs="宋体"/>
          <w:b w:val="0"/>
          <w:bCs w:val="0"/>
          <w:sz w:val="28"/>
          <w:szCs w:val="28"/>
          <w:highlight w:val="none"/>
          <w:rtl w:val="0"/>
          <w:lang w:val="en-US" w:eastAsia="zh-CN" w:bidi="ar-SA"/>
        </w:rPr>
        <w:t xml:space="preserve">将扫描完毕后的电子档案卷页面修正至合规要求；</w:t>
      </w:r>
      <w:r/>
    </w:p>
    <w:p>
      <w:pPr>
        <w:ind w:firstLine="560"/>
        <w:rPr>
          <w:rFonts w:hint="eastAsia" w:ascii="宋体" w:hAnsi="宋体" w:cs="宋体"/>
          <w:b w:val="0"/>
          <w:bCs w:val="0"/>
          <w:sz w:val="28"/>
          <w:szCs w:val="28"/>
          <w:highlight w:val="none"/>
          <w:rtl w:val="0"/>
          <w:lang w:val="en-US" w:eastAsia="zh-CN" w:bidi="ar-SA"/>
        </w:rPr>
      </w:pPr>
      <w:r>
        <w:rPr>
          <w:rFonts w:hint="eastAsia" w:ascii="宋体" w:hAnsi="宋体" w:cs="宋体"/>
          <w:b w:val="0"/>
          <w:bCs w:val="0"/>
          <w:sz w:val="28"/>
          <w:szCs w:val="28"/>
          <w:highlight w:val="none"/>
          <w:rtl w:val="0"/>
          <w:lang w:val="en-US" w:eastAsia="zh-CN" w:bidi="ar-SA"/>
        </w:rPr>
        <w:t xml:space="preserve">（3）将修正后的合规电子档案卷，挂接至法院对应的系统；</w:t>
      </w:r>
      <w:r/>
    </w:p>
    <w:p>
      <w:pPr>
        <w:ind w:firstLine="560"/>
        <w:rPr>
          <w:rFonts w:hint="eastAsia" w:ascii="宋体" w:hAnsi="宋体" w:cs="宋体"/>
          <w:b w:val="0"/>
          <w:bCs w:val="0"/>
          <w:sz w:val="28"/>
          <w:szCs w:val="28"/>
          <w:highlight w:val="none"/>
          <w:rtl w:val="0"/>
          <w:lang w:val="en-US" w:eastAsia="zh-CN" w:bidi="ar-SA"/>
        </w:rPr>
      </w:pPr>
      <w:r>
        <w:rPr>
          <w:rFonts w:hint="eastAsia" w:ascii="宋体" w:hAnsi="宋体" w:cs="宋体"/>
          <w:b w:val="0"/>
          <w:bCs w:val="0"/>
          <w:sz w:val="28"/>
          <w:szCs w:val="28"/>
          <w:highlight w:val="none"/>
          <w:rtl w:val="0"/>
          <w:lang w:val="en-US" w:eastAsia="zh-CN" w:bidi="ar-SA"/>
        </w:rPr>
        <w:t xml:space="preserve">（4）装订已挂接完毕的纸质卷宗，并贴好归档封条；</w:t>
      </w:r>
      <w:r/>
    </w:p>
    <w:p>
      <w:pPr>
        <w:ind w:firstLine="560"/>
        <w:rPr>
          <w:rFonts w:hint="eastAsia" w:ascii="宋体" w:hAnsi="宋体" w:cs="宋体"/>
          <w:b w:val="0"/>
          <w:bCs w:val="0"/>
          <w:sz w:val="28"/>
          <w:szCs w:val="28"/>
          <w:highlight w:val="none"/>
          <w:lang w:val="en-US" w:eastAsia="zh-CN" w:bidi="ar-SA"/>
        </w:rPr>
      </w:pPr>
      <w:r>
        <w:rPr>
          <w:rFonts w:hint="eastAsia" w:ascii="宋体" w:hAnsi="宋体" w:cs="宋体"/>
          <w:b w:val="0"/>
          <w:bCs w:val="0"/>
          <w:sz w:val="28"/>
          <w:szCs w:val="28"/>
          <w:highlight w:val="none"/>
          <w:rtl w:val="0"/>
          <w:lang w:val="en-US" w:eastAsia="zh-CN" w:bidi="ar-SA"/>
        </w:rPr>
        <w:t xml:space="preserve">（5）将已贴好封条的卷宗，在盖完归档章后移送档案室，并做好移交工作及档案室卷宗上架、移库的工作。</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2.3.2.4.</w:t>
      </w:r>
      <w:r>
        <w:rPr>
          <w:rFonts w:hint="eastAsia" w:ascii="宋体" w:hAnsi="宋体" w:eastAsia="宋体" w:cs="宋体"/>
          <w:b w:val="0"/>
          <w:bCs w:val="0"/>
          <w:sz w:val="28"/>
          <w:szCs w:val="28"/>
          <w:highlight w:val="none"/>
          <w:lang w:val="en-US" w:eastAsia="zh-CN" w:bidi="ar-SA"/>
        </w:rPr>
        <w:t xml:space="preserve">扫描要求</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确保在扫描过程中不对档案原件造成损伤。</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严格遵守并达到国家标准：《中华人民共和国行业标准（DA/T 31—2017）纸质档案数字化技术规范》。</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保证档案扫描图像与原件一致、整洁、清晰。做好档案资料原件、复印件鉴别相关工作。</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成果要求：分辨率为300dpi；字迹密集或细小的需提高到600dpi；颜色：彩色；格式：JPG或PDF。</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 档案扫描完成后，计算机目录数据进行一一对应，并将正确的数据导入法院现有档案数据库中。</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扫描人员严格遵守档案管理的相关规定及档案部门的相关制度，认真做好扫描档案的保密和保护工作。</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（7）</w:t>
      </w:r>
      <w:r>
        <w:rPr>
          <w:rFonts w:hint="eastAsia" w:ascii="宋体" w:hAnsi="宋体" w:eastAsia="宋体" w:cs="宋体"/>
          <w:b w:val="0"/>
          <w:bCs w:val="0"/>
          <w:sz w:val="28"/>
          <w:szCs w:val="28"/>
          <w:highlight w:val="none"/>
          <w:lang w:val="en-US" w:eastAsia="zh-CN" w:bidi="ar-SA"/>
        </w:rPr>
        <w:t xml:space="preserve">人员：配备的操作人员要具有同类电子卷宗扫描实施经验，并与供应商签订保密协议，并进行信息安全保密培训。扫描人员在上岗前需接受相关安全培训，并且在工作过程中严格遵守安全操作规程。</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2.3.2.5.</w:t>
      </w:r>
      <w:r>
        <w:rPr>
          <w:rFonts w:hint="eastAsia" w:ascii="宋体" w:hAnsi="宋体" w:eastAsia="宋体" w:cs="宋体"/>
          <w:b w:val="0"/>
          <w:bCs w:val="0"/>
          <w:sz w:val="28"/>
          <w:szCs w:val="28"/>
          <w:highlight w:val="none"/>
          <w:lang w:val="en-US" w:eastAsia="zh-CN" w:bidi="ar-SA"/>
        </w:rPr>
        <w:t xml:space="preserve">售后服务</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供应商需提供至少1年的售后服务，接到采购方通知时需在2小时内响应，24小时内到达采购人现场，应提供的免费服务内容主要为：</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发现电子卷宗存在问题需要更改或调整的，如漏扫、图像不清晰、歪斜等不符合质量标准等的情况，需在24小时内安排维护人员进行重新扫描并上传系统；</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发现电子卷宗有遗漏需要补充的，需要在24小时安排维护人员将遗漏案卷补充完整并上传系统。</w:t>
      </w:r>
      <w:r/>
    </w:p>
    <w:p>
      <w:pPr>
        <w:ind w:firstLine="562"/>
        <w:rPr>
          <w:rFonts w:hint="eastAsia" w:ascii="宋体" w:hAnsi="宋体" w:eastAsia="宋体" w:cs="宋体"/>
          <w:b/>
          <w:bCs/>
          <w:sz w:val="28"/>
          <w:szCs w:val="28"/>
          <w:highlight w:val="none"/>
          <w:lang w:val="en-US" w:eastAsia="zh-CN" w:bidi="ar-SA"/>
        </w:rPr>
      </w:pPr>
      <w:r>
        <w:rPr>
          <w:rFonts w:hint="eastAsia" w:ascii="宋体" w:hAnsi="宋体" w:cs="宋体"/>
          <w:b/>
          <w:bCs/>
          <w:sz w:val="28"/>
          <w:szCs w:val="28"/>
          <w:highlight w:val="none"/>
          <w:lang w:val="en-US" w:eastAsia="zh-CN" w:bidi="ar-SA"/>
        </w:rPr>
        <w:t xml:space="preserve">2.3.3.</w:t>
      </w:r>
      <w:r>
        <w:rPr>
          <w:rFonts w:hint="eastAsia" w:ascii="宋体" w:hAnsi="宋体" w:eastAsia="宋体" w:cs="宋体"/>
          <w:b/>
          <w:bCs/>
          <w:sz w:val="28"/>
          <w:szCs w:val="28"/>
          <w:highlight w:val="none"/>
          <w:lang w:val="en-US" w:eastAsia="zh-CN" w:bidi="ar-SA"/>
        </w:rPr>
        <w:t xml:space="preserve">数据验收</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2.3.3.1.</w:t>
      </w:r>
      <w:r>
        <w:rPr>
          <w:rFonts w:hint="eastAsia" w:ascii="宋体" w:hAnsi="宋体" w:eastAsia="宋体" w:cs="宋体"/>
          <w:b w:val="0"/>
          <w:bCs w:val="0"/>
          <w:sz w:val="28"/>
          <w:szCs w:val="28"/>
          <w:highlight w:val="none"/>
          <w:lang w:val="en-US" w:eastAsia="zh-CN" w:bidi="ar-SA"/>
        </w:rPr>
        <w:t xml:space="preserve">数据抽检</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以抽检的方式检查已完成数字化转换的所有数据，包括目录数据库、图像文件及数据挂接的总体质量。</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一个全宗的档案，数据验收时抽检的比率不得低于5%。</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2.3.3.2.</w:t>
      </w:r>
      <w:r>
        <w:rPr>
          <w:rFonts w:hint="eastAsia" w:ascii="宋体" w:hAnsi="宋体" w:eastAsia="宋体" w:cs="宋体"/>
          <w:b w:val="0"/>
          <w:bCs w:val="0"/>
          <w:sz w:val="28"/>
          <w:szCs w:val="28"/>
          <w:highlight w:val="none"/>
          <w:lang w:val="en-US" w:eastAsia="zh-CN" w:bidi="ar-SA"/>
        </w:rPr>
        <w:t xml:space="preserve">验收指标</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目录与电子影像文件引入错误，卷内目录不完全对应，或目录结构、电子影像文件之一出现不完整、不清晰、有错误等质量问题时，抽检标记为“不合格”。</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档案装订：检查所有档案的装订还原情况，差错率≤1‰。</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扫描图像：漏扫率≤2‰。</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图像质量：图像质量情况完好率98%（《中华人民共和国行业标准（DA/T 31—2017）纸质档案数字化技术规范》载明的质量标准）</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格式封装：图像文件的命名差错率≤1‰。</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著录：以案卷（文件）为单位，关键字段正确率100%，其余字段录入错误率≤5‰。</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条目与图像挂接：挂接正确率100%</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（7）</w:t>
      </w:r>
      <w:r>
        <w:rPr>
          <w:rFonts w:hint="eastAsia" w:ascii="宋体" w:hAnsi="宋体" w:eastAsia="宋体" w:cs="宋体"/>
          <w:b w:val="0"/>
          <w:bCs w:val="0"/>
          <w:sz w:val="28"/>
          <w:szCs w:val="28"/>
          <w:highlight w:val="none"/>
          <w:lang w:val="en-US" w:eastAsia="zh-CN" w:bidi="ar-SA"/>
        </w:rPr>
        <w:t xml:space="preserve">法院要求入卷的档案原始材料：100%不缺失。</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2.3.3.3.</w:t>
      </w:r>
      <w:r>
        <w:rPr>
          <w:rFonts w:hint="eastAsia" w:ascii="宋体" w:hAnsi="宋体" w:eastAsia="宋体" w:cs="宋体"/>
          <w:b w:val="0"/>
          <w:bCs w:val="0"/>
          <w:sz w:val="28"/>
          <w:szCs w:val="28"/>
          <w:highlight w:val="none"/>
          <w:lang w:val="en-US" w:eastAsia="zh-CN" w:bidi="ar-SA"/>
        </w:rPr>
        <w:t xml:space="preserve">验收审核</w:t>
      </w:r>
      <w:r/>
    </w:p>
    <w:p>
      <w:pPr>
        <w:ind w:firstLine="560"/>
        <w:rPr>
          <w:rFonts w:hint="default"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采购人对中标人数据进行分批验收。数据验收以抽检方式进行。如经采购人抽检，发现单一案件不合格电子材料页数达到整案10%的，即退回中标人自检并进行整改，同时一次扣除合同标的的0.1%费用。纸质卷抽检不合格问题占全案页数10%的，发现一次退回整改</w:t>
      </w:r>
      <w:r>
        <w:rPr>
          <w:rFonts w:hint="eastAsia" w:ascii="宋体" w:hAnsi="宋体" w:cs="宋体"/>
          <w:b w:val="0"/>
          <w:bCs w:val="0"/>
          <w:sz w:val="28"/>
          <w:szCs w:val="28"/>
          <w:highlight w:val="none"/>
          <w:lang w:val="en-US" w:eastAsia="zh-CN" w:bidi="ar-SA"/>
        </w:rPr>
        <w:t xml:space="preserve">。</w:t>
      </w:r>
      <w:r/>
    </w:p>
    <w:p>
      <w:pPr>
        <w:pStyle w:val="828"/>
        <w:ind w:left="0" w:firstLine="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由于采购人原因未能在规定时间之内完成验收工作的，视为验收通过。</w:t>
      </w:r>
      <w:r/>
    </w:p>
    <w:p>
      <w:pPr>
        <w:ind w:firstLine="562"/>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val="en-US" w:eastAsia="zh-CN" w:bidi="ar-SA"/>
        </w:rPr>
        <w:t xml:space="preserve">2.</w:t>
      </w:r>
      <w:r>
        <w:rPr>
          <w:rFonts w:hint="eastAsia" w:ascii="宋体" w:hAnsi="宋体" w:cs="宋体"/>
          <w:b/>
          <w:bCs/>
          <w:sz w:val="28"/>
          <w:szCs w:val="28"/>
          <w:highlight w:val="none"/>
          <w:lang w:val="en-US" w:eastAsia="zh-CN" w:bidi="ar-SA"/>
        </w:rPr>
        <w:t xml:space="preserve">4</w:t>
      </w:r>
      <w:r>
        <w:rPr>
          <w:rFonts w:hint="eastAsia" w:ascii="宋体" w:hAnsi="宋体" w:eastAsia="宋体" w:cs="宋体"/>
          <w:b/>
          <w:bCs/>
          <w:sz w:val="28"/>
          <w:szCs w:val="28"/>
          <w:highlight w:val="none"/>
          <w:lang w:val="en-US" w:eastAsia="zh-CN" w:bidi="ar-SA"/>
        </w:rPr>
        <w:t xml:space="preserve">.   </w:t>
      </w:r>
      <w:r>
        <w:rPr>
          <w:rFonts w:hint="eastAsia" w:ascii="宋体" w:hAnsi="宋体" w:cs="宋体"/>
          <w:b/>
          <w:bCs/>
          <w:sz w:val="28"/>
          <w:szCs w:val="28"/>
          <w:highlight w:val="none"/>
          <w:lang w:val="en-US" w:eastAsia="zh-CN" w:bidi="ar-SA"/>
        </w:rPr>
        <w:t xml:space="preserve">执行</w:t>
      </w:r>
      <w:r>
        <w:rPr>
          <w:rFonts w:hint="eastAsia" w:ascii="宋体" w:hAnsi="宋体" w:eastAsia="宋体" w:cs="宋体"/>
          <w:b/>
          <w:bCs/>
          <w:sz w:val="28"/>
          <w:szCs w:val="28"/>
          <w:highlight w:val="none"/>
        </w:rPr>
        <w:t xml:space="preserve">事务辅助工作</w:t>
      </w:r>
      <w:r>
        <w:rPr>
          <w:rFonts w:hint="eastAsia" w:ascii="宋体" w:hAnsi="宋体" w:eastAsia="宋体" w:cs="宋体"/>
          <w:b/>
          <w:bCs/>
          <w:sz w:val="28"/>
          <w:szCs w:val="28"/>
          <w:highlight w:val="none"/>
          <w:lang w:eastAsia="zh-CN"/>
        </w:rPr>
        <w:t xml:space="preserve">部分</w:t>
      </w:r>
      <w:r/>
    </w:p>
    <w:p>
      <w:pPr>
        <w:ind w:firstLine="562"/>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2.</w:t>
      </w:r>
      <w:r>
        <w:rPr>
          <w:rFonts w:hint="eastAsia" w:ascii="宋体" w:hAnsi="宋体" w:cs="宋体"/>
          <w:b/>
          <w:bCs/>
          <w:sz w:val="28"/>
          <w:szCs w:val="28"/>
          <w:highlight w:val="none"/>
          <w:lang w:val="en-US" w:eastAsia="zh-CN" w:bidi="ar-SA"/>
        </w:rPr>
        <w:t xml:space="preserve">4</w:t>
      </w:r>
      <w:r>
        <w:rPr>
          <w:rFonts w:hint="eastAsia" w:ascii="宋体" w:hAnsi="宋体" w:eastAsia="宋体" w:cs="宋体"/>
          <w:b/>
          <w:bCs/>
          <w:sz w:val="28"/>
          <w:szCs w:val="28"/>
          <w:highlight w:val="none"/>
          <w:lang w:val="en-US" w:eastAsia="zh-CN" w:bidi="ar-SA"/>
        </w:rPr>
        <w:t xml:space="preserve">.1.  服务内容</w:t>
      </w:r>
      <w:r/>
    </w:p>
    <w:p>
      <w:pPr>
        <w:ind w:firstLine="560"/>
        <w:rPr>
          <w:rFonts w:hint="eastAsia" w:ascii="宋体" w:hAnsi="宋体" w:eastAsia="宋体" w:cs="宋体"/>
          <w:b w:val="0"/>
          <w:bCs w:val="0"/>
          <w:sz w:val="28"/>
          <w:szCs w:val="28"/>
          <w:highlight w:val="none"/>
          <w:lang w:val="en-US" w:eastAsia="zh-CN"/>
        </w:rPr>
      </w:pPr>
      <w:r>
        <w:rPr>
          <w:rFonts w:hint="eastAsia" w:ascii="宋体" w:hAnsi="宋体" w:cs="宋体"/>
          <w:b w:val="0"/>
          <w:bCs w:val="0"/>
          <w:sz w:val="28"/>
          <w:szCs w:val="28"/>
          <w:highlight w:val="none"/>
          <w:lang w:val="en-US" w:eastAsia="zh-CN" w:bidi="ar-SA"/>
        </w:rPr>
        <w:t xml:space="preserve">2.4.1.1.</w:t>
      </w:r>
      <w:r>
        <w:rPr>
          <w:rFonts w:hint="eastAsia" w:ascii="宋体" w:hAnsi="宋体" w:eastAsia="宋体" w:cs="宋体"/>
          <w:b w:val="0"/>
          <w:bCs w:val="0"/>
          <w:sz w:val="28"/>
          <w:szCs w:val="28"/>
          <w:highlight w:val="none"/>
          <w:lang w:val="en-US" w:eastAsia="zh-CN"/>
        </w:rPr>
        <w:t xml:space="preserve">该服务工作项目主要包括</w:t>
      </w:r>
      <w:r>
        <w:rPr>
          <w:rFonts w:hint="eastAsia" w:ascii="宋体" w:hAnsi="宋体" w:cs="宋体"/>
          <w:b w:val="0"/>
          <w:bCs w:val="0"/>
          <w:sz w:val="28"/>
          <w:szCs w:val="28"/>
          <w:highlight w:val="none"/>
          <w:lang w:val="en-US" w:eastAsia="zh-CN"/>
        </w:rPr>
        <w:t xml:space="preserve">：执行大厅来访人员接待、根据系统内发起的各项指令制作相关文书、与其他法院沟通执行事项委托的执行事宜、在系统内进行案件信息的录入工作、日常窗口接待及</w:t>
      </w:r>
      <w:r>
        <w:rPr>
          <w:rFonts w:hint="eastAsia" w:ascii="宋体" w:hAnsi="宋体" w:eastAsia="宋体" w:cs="宋体"/>
          <w:b w:val="0"/>
          <w:bCs w:val="0"/>
          <w:sz w:val="28"/>
          <w:szCs w:val="28"/>
          <w:highlight w:val="none"/>
          <w:lang w:val="en-US" w:eastAsia="zh-CN"/>
        </w:rPr>
        <w:t xml:space="preserve">执行案件材料</w:t>
      </w:r>
      <w:r>
        <w:rPr>
          <w:rFonts w:hint="eastAsia" w:ascii="宋体" w:hAnsi="宋体" w:cs="宋体"/>
          <w:b w:val="0"/>
          <w:bCs w:val="0"/>
          <w:sz w:val="28"/>
          <w:szCs w:val="28"/>
          <w:highlight w:val="none"/>
          <w:lang w:val="en-US" w:eastAsia="zh-CN"/>
        </w:rPr>
        <w:t xml:space="preserve">收取</w:t>
      </w:r>
      <w:r>
        <w:rPr>
          <w:rFonts w:hint="eastAsia" w:ascii="宋体" w:hAnsi="宋体" w:eastAsia="宋体" w:cs="宋体"/>
          <w:b w:val="0"/>
          <w:bCs w:val="0"/>
          <w:sz w:val="28"/>
          <w:szCs w:val="28"/>
          <w:highlight w:val="none"/>
          <w:lang w:val="en-US" w:eastAsia="zh-CN"/>
        </w:rPr>
        <w:t xml:space="preserve">、</w:t>
      </w:r>
      <w:r>
        <w:rPr>
          <w:rFonts w:hint="eastAsia" w:ascii="宋体" w:hAnsi="宋体" w:cs="宋体"/>
          <w:b w:val="0"/>
          <w:bCs w:val="0"/>
          <w:sz w:val="28"/>
          <w:szCs w:val="28"/>
          <w:highlight w:val="none"/>
          <w:lang w:val="en-US" w:eastAsia="zh-CN"/>
        </w:rPr>
        <w:t xml:space="preserve">卷宗</w:t>
      </w:r>
      <w:r>
        <w:rPr>
          <w:rFonts w:hint="eastAsia" w:ascii="宋体" w:hAnsi="宋体" w:eastAsia="宋体" w:cs="宋体"/>
          <w:b w:val="0"/>
          <w:bCs w:val="0"/>
          <w:sz w:val="28"/>
          <w:szCs w:val="28"/>
          <w:highlight w:val="none"/>
          <w:lang w:val="en-US" w:eastAsia="zh-CN"/>
        </w:rPr>
        <w:t xml:space="preserve">材料</w:t>
      </w:r>
      <w:r>
        <w:rPr>
          <w:rFonts w:hint="eastAsia" w:ascii="宋体" w:hAnsi="宋体" w:cs="宋体"/>
          <w:b w:val="0"/>
          <w:bCs w:val="0"/>
          <w:sz w:val="28"/>
          <w:szCs w:val="28"/>
          <w:highlight w:val="none"/>
          <w:lang w:val="en-US" w:eastAsia="zh-CN"/>
        </w:rPr>
        <w:t xml:space="preserve">接收、</w:t>
      </w:r>
      <w:r>
        <w:rPr>
          <w:rFonts w:hint="eastAsia" w:ascii="宋体" w:hAnsi="宋体" w:eastAsia="宋体" w:cs="宋体"/>
          <w:b w:val="0"/>
          <w:bCs w:val="0"/>
          <w:sz w:val="28"/>
          <w:szCs w:val="28"/>
          <w:highlight w:val="none"/>
          <w:lang w:val="en-US" w:eastAsia="zh-CN"/>
        </w:rPr>
        <w:t xml:space="preserve">扫描、图像处理、图像质检、数据上传、纸质卷整理、</w:t>
      </w:r>
      <w:r>
        <w:rPr>
          <w:rFonts w:hint="eastAsia" w:ascii="宋体" w:hAnsi="宋体" w:cs="宋体"/>
          <w:b w:val="0"/>
          <w:bCs w:val="0"/>
          <w:sz w:val="28"/>
          <w:szCs w:val="28"/>
          <w:highlight w:val="none"/>
          <w:lang w:val="en-US" w:eastAsia="zh-CN"/>
        </w:rPr>
        <w:t xml:space="preserve">中间库</w:t>
      </w:r>
      <w:r>
        <w:rPr>
          <w:rFonts w:hint="eastAsia" w:ascii="宋体" w:hAnsi="宋体" w:eastAsia="宋体" w:cs="宋体"/>
          <w:b w:val="0"/>
          <w:bCs w:val="0"/>
          <w:sz w:val="28"/>
          <w:szCs w:val="28"/>
          <w:highlight w:val="none"/>
          <w:lang w:val="en-US" w:eastAsia="zh-CN"/>
        </w:rPr>
        <w:t xml:space="preserve">材料管理、随案扫描相关工作以及</w:t>
      </w:r>
      <w:r>
        <w:rPr>
          <w:rFonts w:hint="eastAsia" w:ascii="宋体" w:hAnsi="宋体" w:cs="宋体"/>
          <w:b w:val="0"/>
          <w:bCs w:val="0"/>
          <w:sz w:val="28"/>
          <w:szCs w:val="28"/>
          <w:highlight w:val="none"/>
          <w:lang w:val="en-US" w:eastAsia="zh-CN"/>
        </w:rPr>
        <w:t xml:space="preserve">行政庭的案件排期、送达等</w:t>
      </w:r>
      <w:r>
        <w:rPr>
          <w:rFonts w:hint="eastAsia" w:ascii="宋体" w:hAnsi="宋体" w:eastAsia="宋体" w:cs="宋体"/>
          <w:b w:val="0"/>
          <w:bCs w:val="0"/>
          <w:sz w:val="28"/>
          <w:szCs w:val="28"/>
          <w:highlight w:val="none"/>
          <w:lang w:val="en-US" w:eastAsia="zh-CN"/>
        </w:rPr>
        <w:t xml:space="preserve">工作。</w:t>
      </w:r>
      <w:r/>
    </w:p>
    <w:p>
      <w:pPr>
        <w:pStyle w:val="828"/>
        <w:spacing w:line="360" w:lineRule="auto"/>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rPr>
        <w:t xml:space="preserve">2.</w:t>
      </w:r>
      <w:r>
        <w:rPr>
          <w:rFonts w:hint="eastAsia" w:ascii="宋体" w:hAnsi="宋体" w:cs="宋体"/>
          <w:b w:val="0"/>
          <w:bCs w:val="0"/>
          <w:sz w:val="28"/>
          <w:szCs w:val="28"/>
          <w:highlight w:val="none"/>
          <w:lang w:val="en-US" w:eastAsia="zh-CN"/>
        </w:rPr>
        <w:t xml:space="preserve">4</w:t>
      </w:r>
      <w:r>
        <w:rPr>
          <w:rFonts w:hint="eastAsia" w:ascii="宋体" w:hAnsi="宋体" w:eastAsia="宋体" w:cs="宋体"/>
          <w:b w:val="0"/>
          <w:bCs w:val="0"/>
          <w:sz w:val="28"/>
          <w:szCs w:val="28"/>
          <w:highlight w:val="none"/>
          <w:lang w:val="en-US" w:eastAsia="zh-CN"/>
        </w:rPr>
        <w:t xml:space="preserve">.1.2.  根据</w:t>
      </w:r>
      <w:r>
        <w:rPr>
          <w:rFonts w:hint="eastAsia" w:ascii="宋体" w:hAnsi="宋体" w:eastAsia="宋体" w:cs="宋体"/>
          <w:b w:val="0"/>
          <w:bCs w:val="0"/>
          <w:sz w:val="28"/>
          <w:szCs w:val="28"/>
          <w:highlight w:val="none"/>
          <w:lang w:val="en-US" w:eastAsia="zh-CN" w:bidi="ar-SA"/>
        </w:rPr>
        <w:t xml:space="preserve">镇江市润州区人民法院对司法辅助事务性工作社会化服务工作的需求，</w:t>
      </w:r>
      <w:r>
        <w:rPr>
          <w:rFonts w:hint="eastAsia" w:ascii="宋体" w:hAnsi="宋体" w:cs="宋体"/>
          <w:b w:val="0"/>
          <w:bCs w:val="0"/>
          <w:sz w:val="28"/>
          <w:szCs w:val="28"/>
          <w:highlight w:val="none"/>
          <w:lang w:eastAsia="zh-CN"/>
        </w:rPr>
        <w:t xml:space="preserve">执行</w:t>
      </w:r>
      <w:r>
        <w:rPr>
          <w:rFonts w:hint="eastAsia" w:ascii="宋体" w:hAnsi="宋体" w:eastAsia="宋体" w:cs="宋体"/>
          <w:b w:val="0"/>
          <w:bCs w:val="0"/>
          <w:sz w:val="28"/>
          <w:szCs w:val="28"/>
          <w:highlight w:val="none"/>
        </w:rPr>
        <w:t xml:space="preserve">事务辅助工作</w:t>
      </w:r>
      <w:r>
        <w:rPr>
          <w:rFonts w:hint="eastAsia" w:ascii="宋体" w:hAnsi="宋体" w:eastAsia="宋体" w:cs="宋体"/>
          <w:b w:val="0"/>
          <w:bCs w:val="0"/>
          <w:sz w:val="28"/>
          <w:szCs w:val="28"/>
          <w:highlight w:val="none"/>
          <w:lang w:eastAsia="zh-CN"/>
        </w:rPr>
        <w:t xml:space="preserve">部分</w:t>
      </w:r>
      <w:r>
        <w:rPr>
          <w:rFonts w:hint="eastAsia" w:ascii="宋体" w:hAnsi="宋体" w:eastAsia="宋体" w:cs="宋体"/>
          <w:b w:val="0"/>
          <w:bCs w:val="0"/>
          <w:sz w:val="28"/>
          <w:szCs w:val="28"/>
          <w:highlight w:val="none"/>
          <w:lang w:val="en-US" w:eastAsia="zh-CN" w:bidi="ar-SA"/>
        </w:rPr>
        <w:t xml:space="preserve">提供不少于</w:t>
      </w:r>
      <w:r>
        <w:rPr>
          <w:rFonts w:hint="eastAsia" w:ascii="宋体" w:hAnsi="宋体" w:cs="宋体"/>
          <w:b w:val="0"/>
          <w:bCs w:val="0"/>
          <w:sz w:val="28"/>
          <w:szCs w:val="28"/>
          <w:highlight w:val="none"/>
          <w:lang w:val="en-US" w:eastAsia="zh-CN" w:bidi="ar-SA"/>
        </w:rPr>
        <w:t xml:space="preserve">13</w:t>
      </w:r>
      <w:r>
        <w:rPr>
          <w:rFonts w:hint="eastAsia" w:ascii="宋体" w:hAnsi="宋体" w:eastAsia="宋体" w:cs="宋体"/>
          <w:b w:val="0"/>
          <w:bCs w:val="0"/>
          <w:sz w:val="28"/>
          <w:szCs w:val="28"/>
          <w:highlight w:val="none"/>
          <w:lang w:val="en-US" w:eastAsia="zh-CN" w:bidi="ar-SA"/>
        </w:rPr>
        <w:t xml:space="preserve">人（需按采购人实际工作需求及项目进度合理安排人员）</w:t>
      </w:r>
      <w:r/>
    </w:p>
    <w:p>
      <w:pPr>
        <w:rPr>
          <w:rFonts w:hint="eastAsia"/>
          <w:highlight w:val="none"/>
          <w:lang w:val="en-US" w:eastAsia="zh-CN"/>
        </w:rPr>
      </w:pPr>
      <w:r>
        <w:rPr>
          <w:rFonts w:hint="eastAsia"/>
          <w:highlight w:val="none"/>
          <w:lang w:val="en-US" w:eastAsia="zh-CN"/>
        </w:rPr>
      </w:r>
      <w:r/>
    </w:p>
    <w:tbl>
      <w:tblPr>
        <w:tblStyle w:val="8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774"/>
        <w:gridCol w:w="1005"/>
        <w:gridCol w:w="584"/>
        <w:gridCol w:w="4096"/>
        <w:gridCol w:w="637"/>
      </w:tblGrid>
      <w:tr>
        <w:trPr>
          <w:trHeight w:val="572"/>
        </w:trPr>
        <w:tc>
          <w:tcPr>
            <w:gridSpan w:val="6"/>
            <w:tcW w:w="8522" w:type="dxa"/>
            <w:vAlign w:val="center"/>
            <w:textDirection w:val="lrTb"/>
            <w:noWrap w:val="false"/>
          </w:tcPr>
          <w:p>
            <w:pPr>
              <w:jc w:val="center"/>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人员配置表</w:t>
            </w:r>
            <w:r/>
          </w:p>
        </w:tc>
      </w:tr>
      <w:tr>
        <w:trPr>
          <w:trHeight w:val="587"/>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序号</w:t>
            </w:r>
            <w:r/>
          </w:p>
        </w:tc>
        <w:tc>
          <w:tcPr>
            <w:tcW w:w="1774"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岗位说明</w:t>
            </w:r>
            <w:r/>
          </w:p>
        </w:tc>
        <w:tc>
          <w:tcPr>
            <w:tcW w:w="1005"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数量</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单位</w:t>
            </w:r>
            <w:r/>
          </w:p>
        </w:tc>
        <w:tc>
          <w:tcPr>
            <w:tcW w:w="409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工作内容说明</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人数</w:t>
            </w:r>
            <w:r/>
          </w:p>
        </w:tc>
      </w:tr>
      <w:tr>
        <w:trPr>
          <w:trHeight w:val="794"/>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c>
          <w:tcPr>
            <w:tcW w:w="1774"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导执岗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10000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人次</w:t>
            </w:r>
            <w:r/>
          </w:p>
        </w:tc>
        <w:tc>
          <w:tcPr>
            <w:tcW w:w="4096" w:type="dxa"/>
            <w:vAlign w:val="center"/>
            <w:textDirection w:val="lrTb"/>
            <w:noWrap w:val="false"/>
          </w:tcPr>
          <w:p>
            <w:pPr>
              <w:jc w:val="center"/>
              <w:rPr>
                <w:rFonts w:hint="eastAsia" w:asciiTheme="minorEastAsia" w:hAnsiTheme="minorEastAsia" w:eastAsiaTheme="minorEastAsia" w:cstheme="minorEastAsia"/>
                <w:highlight w:val="none"/>
                <w:vertAlign w:val="baseline"/>
                <w:lang w:val="en-US" w:eastAsia="zh-CN"/>
              </w:rPr>
            </w:pPr>
            <w:r>
              <w:rPr>
                <w:rFonts w:hint="eastAsia" w:asciiTheme="minorEastAsia" w:hAnsiTheme="minorEastAsia" w:eastAsiaTheme="minorEastAsia" w:cstheme="minorEastAsia"/>
                <w:highlight w:val="none"/>
                <w:vertAlign w:val="baseline"/>
                <w:lang w:val="en-US" w:eastAsia="zh-CN"/>
              </w:rPr>
              <w:t xml:space="preserve">执行大厅接待来访者、卷宗调档阅卷、</w:t>
            </w:r>
            <w:r/>
          </w:p>
          <w:p>
            <w:pPr>
              <w:jc w:val="center"/>
              <w:rPr>
                <w:rFonts w:hint="eastAsia" w:asciiTheme="minorEastAsia" w:hAnsiTheme="minorEastAsia" w:eastAsiaTheme="minorEastAsia" w:cstheme="minorEastAsia"/>
                <w:highlight w:val="none"/>
                <w:vertAlign w:val="baseline"/>
                <w:lang w:val="en-US" w:eastAsia="zh-CN"/>
              </w:rPr>
            </w:pPr>
            <w:r>
              <w:rPr>
                <w:rFonts w:hint="eastAsia" w:asciiTheme="minorEastAsia" w:hAnsiTheme="minorEastAsia" w:eastAsiaTheme="minorEastAsia" w:cstheme="minorEastAsia"/>
                <w:highlight w:val="none"/>
                <w:vertAlign w:val="baseline"/>
                <w:lang w:val="en-US" w:eastAsia="zh-CN"/>
              </w:rPr>
              <w:t xml:space="preserve">材料收转</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r>
      <w:tr>
        <w:trPr>
          <w:trHeight w:val="804"/>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执行查控辅助岗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6300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件</w:t>
            </w:r>
            <w:r/>
          </w:p>
        </w:tc>
        <w:tc>
          <w:tcPr>
            <w:tcW w:w="4096" w:type="dxa"/>
            <w:vAlign w:val="center"/>
            <w:textDirection w:val="lrTb"/>
            <w:noWrap w:val="false"/>
          </w:tcPr>
          <w:p>
            <w:pPr>
              <w:jc w:val="center"/>
              <w:rPr>
                <w:rFonts w:hint="eastAsia" w:eastAsia="宋体"/>
                <w:highlight w:val="none"/>
                <w:vertAlign w:val="baseline"/>
                <w:lang w:val="en-US" w:eastAsia="zh-CN"/>
              </w:rPr>
            </w:pPr>
            <w:r>
              <w:rPr>
                <w:rFonts w:hint="eastAsia"/>
                <w:highlight w:val="none"/>
                <w:vertAlign w:val="baseline"/>
                <w:lang w:val="en-US" w:eastAsia="zh-CN"/>
              </w:rPr>
              <w:t xml:space="preserve">执行案件登记移送、根据系统内的各项指令制作相关文书</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r>
      <w:tr>
        <w:trPr>
          <w:trHeight w:val="1117"/>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3</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指挥中心辅助岗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7300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件</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执行保全案件制作相关文书、邮寄送达、与其他法院沟通执行事宜、行政庭的案件排期及送达工作</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r>
      <w:tr>
        <w:trPr>
          <w:trHeight w:val="1102"/>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4</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执行立案岗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5000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件</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执行案件在系统内信息录入工作、日常话务及现场咨询接待、执行案件材料审查、执行案件相关文书制作</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3</w:t>
            </w:r>
            <w:r/>
          </w:p>
        </w:tc>
      </w:tr>
      <w:tr>
        <w:trPr>
          <w:trHeight w:val="1162"/>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5</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执行中间库岗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309000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页</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执行和民事纸质案卷保管、移交、材料扫描、电子卷宗生成、卷宗材料整理制作、移送归档</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4</w:t>
            </w:r>
            <w:r/>
          </w:p>
        </w:tc>
      </w:tr>
      <w:tr>
        <w:trPr>
          <w:trHeight w:val="962"/>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6</w:t>
            </w:r>
            <w:r/>
          </w:p>
        </w:tc>
        <w:tc>
          <w:tcPr>
            <w:tcW w:w="177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执行内勤</w:t>
            </w:r>
            <w:r/>
          </w:p>
          <w:p>
            <w:pPr>
              <w:pStyle w:val="828"/>
              <w:rPr>
                <w:rFonts w:hint="eastAsia"/>
                <w:highlight w:val="none"/>
                <w:lang w:val="en-US" w:eastAsia="zh-CN"/>
              </w:rPr>
            </w:pPr>
            <w:r>
              <w:rPr>
                <w:rFonts w:hint="eastAsia"/>
                <w:highlight w:val="none"/>
                <w:lang w:val="en-US" w:eastAsia="zh-CN"/>
              </w:rPr>
              <w:t xml:space="preserve">辅助岗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1300</w:t>
            </w:r>
            <w:r/>
          </w:p>
        </w:tc>
        <w:tc>
          <w:tcPr>
            <w:tcW w:w="584" w:type="dxa"/>
            <w:vAlign w:val="center"/>
            <w:textDirection w:val="lrTb"/>
            <w:noWrap w:val="false"/>
          </w:tcPr>
          <w:p>
            <w:pPr>
              <w:jc w:val="center"/>
              <w:rPr>
                <w:rFonts w:hint="eastAsia"/>
                <w:highlight w:val="none"/>
                <w:vertAlign w:val="baseline"/>
                <w:lang w:val="en-US" w:eastAsia="zh-CN"/>
              </w:rPr>
            </w:pPr>
            <w:r>
              <w:rPr>
                <w:rFonts w:hint="eastAsia"/>
                <w:highlight w:val="none"/>
                <w:vertAlign w:val="baseline"/>
                <w:lang w:val="en-US" w:eastAsia="zh-CN"/>
              </w:rPr>
              <w:t xml:space="preserve">件</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制作文书、案件报结、邮寄文书、卷宗保管及移送</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1</w:t>
            </w:r>
            <w:r/>
          </w:p>
        </w:tc>
      </w:tr>
      <w:tr>
        <w:trPr>
          <w:trHeight w:val="962"/>
        </w:trPr>
        <w:tc>
          <w:tcPr>
            <w:tcW w:w="426"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7</w:t>
            </w:r>
            <w:r/>
          </w:p>
        </w:tc>
        <w:tc>
          <w:tcPr>
            <w:tcW w:w="1774" w:type="dxa"/>
            <w:vAlign w:val="center"/>
            <w:textDirection w:val="lrTb"/>
            <w:noWrap w:val="false"/>
          </w:tcPr>
          <w:p>
            <w:pPr>
              <w:pStyle w:val="828"/>
              <w:ind w:left="0" w:firstLine="0"/>
              <w:rPr>
                <w:rFonts w:hint="eastAsia"/>
                <w:highlight w:val="none"/>
                <w:lang w:val="en-US" w:eastAsia="zh-CN"/>
              </w:rPr>
            </w:pPr>
            <w:r>
              <w:rPr>
                <w:rFonts w:hint="eastAsia"/>
                <w:highlight w:val="none"/>
                <w:vertAlign w:val="baseline"/>
                <w:lang w:val="en-US" w:eastAsia="zh-CN"/>
              </w:rPr>
              <w:t xml:space="preserve">紧急辅助人员岗</w:t>
            </w:r>
            <w:r/>
          </w:p>
        </w:tc>
        <w:tc>
          <w:tcPr>
            <w:tcW w:w="1005"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w:t>
            </w:r>
            <w:r/>
          </w:p>
        </w:tc>
        <w:tc>
          <w:tcPr>
            <w:tcW w:w="584"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w:t>
            </w:r>
            <w:r/>
          </w:p>
        </w:tc>
        <w:tc>
          <w:tcPr>
            <w:tcW w:w="4096"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日常接待、材料收转、材料扫描、卷宗整理制作</w:t>
            </w:r>
            <w:r/>
          </w:p>
        </w:tc>
        <w:tc>
          <w:tcPr>
            <w:tcW w:w="637" w:type="dxa"/>
            <w:vAlign w:val="center"/>
            <w:textDirection w:val="lrTb"/>
            <w:noWrap w:val="false"/>
          </w:tcPr>
          <w:p>
            <w:pPr>
              <w:jc w:val="center"/>
              <w:rPr>
                <w:rFonts w:hint="default"/>
                <w:highlight w:val="none"/>
                <w:vertAlign w:val="baseline"/>
                <w:lang w:val="en-US" w:eastAsia="zh-CN"/>
              </w:rPr>
            </w:pPr>
            <w:r>
              <w:rPr>
                <w:rFonts w:hint="eastAsia"/>
                <w:highlight w:val="none"/>
                <w:vertAlign w:val="baseline"/>
                <w:lang w:val="en-US" w:eastAsia="zh-CN"/>
              </w:rPr>
              <w:t xml:space="preserve">2</w:t>
            </w:r>
            <w:r/>
          </w:p>
        </w:tc>
      </w:tr>
    </w:tbl>
    <w:p>
      <w:pPr>
        <w:pStyle w:val="828"/>
        <w:rPr>
          <w:rFonts w:hint="eastAsia"/>
          <w:highlight w:val="none"/>
          <w:lang w:val="en-US" w:eastAsia="zh-CN"/>
        </w:rPr>
      </w:pPr>
      <w:r>
        <w:rPr>
          <w:rFonts w:hint="eastAsia"/>
          <w:highlight w:val="none"/>
          <w:lang w:val="en-US" w:eastAsia="zh-CN"/>
        </w:rPr>
      </w:r>
      <w:r/>
    </w:p>
    <w:p>
      <w:pPr>
        <w:numPr>
          <w:ilvl w:val="0"/>
          <w:numId w:val="0"/>
        </w:numPr>
        <w:ind w:firstLine="562"/>
        <w:jc w:val="left"/>
        <w:keepLines/>
        <w:spacing w:line="440" w:lineRule="exact"/>
        <w:rPr>
          <w:rFonts w:hint="eastAsia" w:ascii="宋体" w:hAnsi="宋体" w:eastAsia="宋体" w:cs="宋体"/>
          <w:b/>
          <w:bCs/>
          <w:sz w:val="28"/>
          <w:szCs w:val="28"/>
          <w:highlight w:val="none"/>
          <w:lang w:val="en-US" w:eastAsia="zh-CN"/>
        </w:rPr>
        <w:outlineLvl w:val="3"/>
      </w:pPr>
      <w:r>
        <w:rPr>
          <w:rFonts w:hint="eastAsia" w:ascii="宋体" w:hAnsi="宋体" w:eastAsia="宋体" w:cs="宋体"/>
          <w:b/>
          <w:bCs/>
          <w:sz w:val="28"/>
          <w:szCs w:val="28"/>
          <w:highlight w:val="none"/>
          <w:lang w:val="en-US" w:eastAsia="zh-CN"/>
        </w:rPr>
        <w:t xml:space="preserve">2.</w:t>
      </w:r>
      <w:r>
        <w:rPr>
          <w:rFonts w:hint="eastAsia" w:ascii="宋体" w:hAnsi="宋体" w:cs="宋体"/>
          <w:b/>
          <w:bCs/>
          <w:sz w:val="28"/>
          <w:szCs w:val="28"/>
          <w:highlight w:val="none"/>
          <w:lang w:val="en-US" w:eastAsia="zh-CN"/>
        </w:rPr>
        <w:t xml:space="preserve">4</w:t>
      </w:r>
      <w:r>
        <w:rPr>
          <w:rFonts w:hint="eastAsia" w:ascii="宋体" w:hAnsi="宋体" w:eastAsia="宋体" w:cs="宋体"/>
          <w:b/>
          <w:bCs/>
          <w:sz w:val="28"/>
          <w:szCs w:val="28"/>
          <w:highlight w:val="none"/>
          <w:lang w:val="en-US" w:eastAsia="zh-CN"/>
        </w:rPr>
        <w:t xml:space="preserve">.2.</w:t>
      </w:r>
      <w:r>
        <w:rPr>
          <w:rFonts w:hint="eastAsia" w:ascii="宋体" w:hAnsi="宋体" w:cs="宋体"/>
          <w:b/>
          <w:bCs/>
          <w:sz w:val="28"/>
          <w:szCs w:val="28"/>
          <w:highlight w:val="none"/>
          <w:lang w:eastAsia="zh-CN"/>
        </w:rPr>
        <w:t xml:space="preserve">执行</w:t>
      </w:r>
      <w:r>
        <w:rPr>
          <w:rFonts w:hint="eastAsia" w:ascii="宋体" w:hAnsi="宋体" w:eastAsia="宋体" w:cs="宋体"/>
          <w:b/>
          <w:bCs/>
          <w:sz w:val="28"/>
          <w:szCs w:val="28"/>
          <w:highlight w:val="none"/>
        </w:rPr>
        <w:t xml:space="preserve">事务辅助工作</w:t>
      </w:r>
      <w:r>
        <w:rPr>
          <w:rFonts w:hint="eastAsia" w:ascii="宋体" w:hAnsi="宋体" w:eastAsia="宋体" w:cs="宋体"/>
          <w:b/>
          <w:bCs/>
          <w:sz w:val="28"/>
          <w:szCs w:val="28"/>
          <w:highlight w:val="none"/>
          <w:lang w:val="en-US" w:eastAsia="zh-CN"/>
        </w:rPr>
        <w:t xml:space="preserve">要求</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rPr>
        <w:t xml:space="preserve">2.4.2.1.</w:t>
      </w:r>
      <w:r>
        <w:rPr>
          <w:rFonts w:hint="eastAsia" w:ascii="宋体" w:hAnsi="宋体" w:eastAsia="宋体" w:cs="宋体"/>
          <w:b w:val="0"/>
          <w:bCs w:val="0"/>
          <w:sz w:val="28"/>
          <w:szCs w:val="28"/>
          <w:highlight w:val="none"/>
          <w:lang w:val="en-US" w:eastAsia="zh-CN" w:bidi="ar-SA"/>
        </w:rPr>
        <w:t xml:space="preserve">服务规范：着装规范，保持仪容整洁；严格遵守</w:t>
      </w:r>
      <w:r>
        <w:rPr>
          <w:rFonts w:hint="eastAsia" w:ascii="宋体" w:hAnsi="宋体" w:cs="宋体"/>
          <w:b w:val="0"/>
          <w:bCs w:val="0"/>
          <w:sz w:val="28"/>
          <w:szCs w:val="28"/>
          <w:highlight w:val="none"/>
          <w:lang w:val="en-US" w:eastAsia="zh-CN" w:bidi="ar-SA"/>
        </w:rPr>
        <w:t xml:space="preserve">窗口岗位</w:t>
      </w:r>
      <w:r>
        <w:rPr>
          <w:rFonts w:hint="eastAsia" w:ascii="宋体" w:hAnsi="宋体" w:eastAsia="宋体" w:cs="宋体"/>
          <w:b w:val="0"/>
          <w:bCs w:val="0"/>
          <w:sz w:val="28"/>
          <w:szCs w:val="28"/>
          <w:highlight w:val="none"/>
          <w:lang w:val="en-US" w:eastAsia="zh-CN" w:bidi="ar-SA"/>
        </w:rPr>
        <w:t xml:space="preserve">接待工作文明礼仪要求，杜绝不文明用语和不文明接待行为。</w:t>
      </w:r>
      <w:r/>
    </w:p>
    <w:p>
      <w:pPr>
        <w:ind w:firstLine="560"/>
        <w:rPr>
          <w:rFonts w:hint="eastAsia" w:ascii="宋体" w:hAnsi="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2.4.2.2.</w:t>
      </w:r>
      <w:r>
        <w:rPr>
          <w:rFonts w:hint="eastAsia" w:ascii="宋体" w:hAnsi="宋体" w:eastAsia="宋体" w:cs="宋体"/>
          <w:b w:val="0"/>
          <w:bCs w:val="0"/>
          <w:sz w:val="28"/>
          <w:szCs w:val="28"/>
          <w:highlight w:val="none"/>
          <w:lang w:val="en-US" w:eastAsia="zh-CN" w:bidi="ar-SA"/>
        </w:rPr>
        <w:t xml:space="preserve">工作要求：熟悉</w:t>
      </w:r>
      <w:r>
        <w:rPr>
          <w:rFonts w:hint="eastAsia" w:ascii="宋体" w:hAnsi="宋体" w:cs="宋体"/>
          <w:b w:val="0"/>
          <w:bCs w:val="0"/>
          <w:sz w:val="28"/>
          <w:szCs w:val="28"/>
          <w:highlight w:val="none"/>
          <w:lang w:val="en-US" w:eastAsia="zh-CN" w:bidi="ar-SA"/>
        </w:rPr>
        <w:t xml:space="preserve">岗位</w:t>
      </w:r>
      <w:r>
        <w:rPr>
          <w:rFonts w:hint="eastAsia" w:ascii="宋体" w:hAnsi="宋体" w:eastAsia="宋体" w:cs="宋体"/>
          <w:b w:val="0"/>
          <w:bCs w:val="0"/>
          <w:sz w:val="28"/>
          <w:szCs w:val="28"/>
          <w:highlight w:val="none"/>
          <w:lang w:val="en-US" w:eastAsia="zh-CN" w:bidi="ar-SA"/>
        </w:rPr>
        <w:t xml:space="preserve">职能</w:t>
      </w:r>
      <w:r>
        <w:rPr>
          <w:rFonts w:hint="eastAsia" w:ascii="宋体" w:hAnsi="宋体" w:cs="宋体"/>
          <w:b w:val="0"/>
          <w:bCs w:val="0"/>
          <w:sz w:val="28"/>
          <w:szCs w:val="28"/>
          <w:highlight w:val="none"/>
          <w:lang w:val="en-US" w:eastAsia="zh-CN" w:bidi="ar-SA"/>
        </w:rPr>
        <w:t xml:space="preserve">要求</w:t>
      </w:r>
      <w:r>
        <w:rPr>
          <w:rFonts w:hint="eastAsia" w:ascii="宋体" w:hAnsi="宋体" w:eastAsia="宋体" w:cs="宋体"/>
          <w:b w:val="0"/>
          <w:bCs w:val="0"/>
          <w:sz w:val="28"/>
          <w:szCs w:val="28"/>
          <w:highlight w:val="none"/>
          <w:lang w:val="en-US" w:eastAsia="zh-CN" w:bidi="ar-SA"/>
        </w:rPr>
        <w:t xml:space="preserve">，对来访当事人的简单咨询能够精确答复，</w:t>
      </w:r>
      <w:r>
        <w:rPr>
          <w:rFonts w:hint="eastAsia" w:ascii="宋体" w:hAnsi="宋体" w:cs="宋体"/>
          <w:b w:val="0"/>
          <w:bCs w:val="0"/>
          <w:sz w:val="28"/>
          <w:szCs w:val="28"/>
          <w:highlight w:val="none"/>
          <w:lang w:val="en-US" w:eastAsia="zh-CN" w:bidi="ar-SA"/>
        </w:rPr>
        <w:t xml:space="preserve">案件材料调档需严格谨慎，并</w:t>
      </w:r>
      <w:r>
        <w:rPr>
          <w:rFonts w:hint="eastAsia" w:ascii="宋体" w:hAnsi="宋体" w:eastAsia="宋体" w:cs="宋体"/>
          <w:b w:val="0"/>
          <w:bCs w:val="0"/>
          <w:sz w:val="28"/>
          <w:szCs w:val="28"/>
          <w:highlight w:val="none"/>
          <w:lang w:val="en-US" w:eastAsia="zh-CN" w:bidi="ar-SA"/>
        </w:rPr>
        <w:t xml:space="preserve">对突发情况能够妥善处理；熟练掌握</w:t>
      </w:r>
      <w:r>
        <w:rPr>
          <w:rFonts w:hint="eastAsia" w:ascii="宋体" w:hAnsi="宋体" w:cs="宋体"/>
          <w:b w:val="0"/>
          <w:bCs w:val="0"/>
          <w:sz w:val="28"/>
          <w:szCs w:val="28"/>
          <w:highlight w:val="none"/>
          <w:lang w:val="en-US" w:eastAsia="zh-CN" w:bidi="ar-SA"/>
        </w:rPr>
        <w:t xml:space="preserve">系统</w:t>
      </w:r>
      <w:r>
        <w:rPr>
          <w:rFonts w:hint="eastAsia" w:ascii="宋体" w:hAnsi="宋体" w:eastAsia="宋体" w:cs="宋体"/>
          <w:b w:val="0"/>
          <w:bCs w:val="0"/>
          <w:sz w:val="28"/>
          <w:szCs w:val="28"/>
          <w:highlight w:val="none"/>
          <w:lang w:val="en-US" w:eastAsia="zh-CN" w:bidi="ar-SA"/>
        </w:rPr>
        <w:t xml:space="preserve">平台的</w:t>
      </w:r>
      <w:r>
        <w:rPr>
          <w:rFonts w:hint="eastAsia" w:ascii="宋体" w:hAnsi="宋体" w:cs="宋体"/>
          <w:b w:val="0"/>
          <w:bCs w:val="0"/>
          <w:sz w:val="28"/>
          <w:szCs w:val="28"/>
          <w:highlight w:val="none"/>
          <w:lang w:val="en-US" w:eastAsia="zh-CN" w:bidi="ar-SA"/>
        </w:rPr>
        <w:t xml:space="preserve">各项</w:t>
      </w:r>
      <w:r>
        <w:rPr>
          <w:rFonts w:hint="eastAsia" w:ascii="宋体" w:hAnsi="宋体" w:eastAsia="宋体" w:cs="宋体"/>
          <w:b w:val="0"/>
          <w:bCs w:val="0"/>
          <w:sz w:val="28"/>
          <w:szCs w:val="28"/>
          <w:highlight w:val="none"/>
          <w:lang w:val="en-US" w:eastAsia="zh-CN" w:bidi="ar-SA"/>
        </w:rPr>
        <w:t xml:space="preserve">操作、扫描流程、</w:t>
      </w:r>
      <w:r>
        <w:rPr>
          <w:rFonts w:hint="eastAsia" w:ascii="宋体" w:hAnsi="宋体" w:cs="宋体"/>
          <w:b w:val="0"/>
          <w:bCs w:val="0"/>
          <w:sz w:val="28"/>
          <w:szCs w:val="28"/>
          <w:highlight w:val="none"/>
          <w:lang w:val="en-US" w:eastAsia="zh-CN" w:bidi="ar-SA"/>
        </w:rPr>
        <w:t xml:space="preserve">案件</w:t>
      </w:r>
      <w:r>
        <w:rPr>
          <w:rFonts w:hint="eastAsia" w:ascii="宋体" w:hAnsi="宋体" w:eastAsia="宋体" w:cs="宋体"/>
          <w:b w:val="0"/>
          <w:bCs w:val="0"/>
          <w:sz w:val="28"/>
          <w:szCs w:val="28"/>
          <w:highlight w:val="none"/>
          <w:lang w:val="en-US" w:eastAsia="zh-CN" w:bidi="ar-SA"/>
        </w:rPr>
        <w:t xml:space="preserve">录入流程、材料清单</w:t>
      </w:r>
      <w:r>
        <w:rPr>
          <w:rFonts w:hint="eastAsia" w:ascii="宋体" w:hAnsi="宋体" w:cs="宋体"/>
          <w:b w:val="0"/>
          <w:bCs w:val="0"/>
          <w:sz w:val="28"/>
          <w:szCs w:val="28"/>
          <w:highlight w:val="none"/>
          <w:lang w:val="en-US" w:eastAsia="zh-CN" w:bidi="ar-SA"/>
        </w:rPr>
        <w:t xml:space="preserve">及执行费</w:t>
      </w:r>
      <w:r>
        <w:rPr>
          <w:rFonts w:hint="eastAsia" w:ascii="宋体" w:hAnsi="宋体" w:eastAsia="宋体" w:cs="宋体"/>
          <w:b w:val="0"/>
          <w:bCs w:val="0"/>
          <w:sz w:val="28"/>
          <w:szCs w:val="28"/>
          <w:highlight w:val="none"/>
          <w:lang w:val="en-US" w:eastAsia="zh-CN" w:bidi="ar-SA"/>
        </w:rPr>
        <w:t xml:space="preserve">计费的标准，</w:t>
      </w:r>
      <w:r>
        <w:rPr>
          <w:rFonts w:hint="eastAsia" w:ascii="宋体" w:hAnsi="宋体" w:cs="宋体"/>
          <w:b w:val="0"/>
          <w:bCs w:val="0"/>
          <w:sz w:val="28"/>
          <w:szCs w:val="28"/>
          <w:highlight w:val="none"/>
          <w:lang w:val="en-US" w:eastAsia="zh-CN" w:bidi="ar-SA"/>
        </w:rPr>
        <w:t xml:space="preserve">卷宗</w:t>
      </w:r>
      <w:r>
        <w:rPr>
          <w:rFonts w:hint="eastAsia" w:ascii="宋体" w:hAnsi="宋体" w:eastAsia="宋体" w:cs="宋体"/>
          <w:b w:val="0"/>
          <w:bCs w:val="0"/>
          <w:sz w:val="28"/>
          <w:szCs w:val="28"/>
          <w:highlight w:val="none"/>
          <w:lang w:val="en-US" w:eastAsia="zh-CN" w:bidi="ar-SA"/>
        </w:rPr>
        <w:t xml:space="preserve">扫描及信息录入准确率100%</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2.4.2.3.</w:t>
      </w:r>
      <w:r>
        <w:rPr>
          <w:rFonts w:hint="eastAsia" w:ascii="宋体" w:hAnsi="宋体" w:eastAsia="宋体" w:cs="宋体"/>
          <w:b w:val="0"/>
          <w:bCs w:val="0"/>
          <w:sz w:val="28"/>
          <w:szCs w:val="28"/>
          <w:highlight w:val="none"/>
          <w:lang w:val="en-US" w:eastAsia="zh-CN" w:bidi="ar-SA"/>
        </w:rPr>
        <w:t xml:space="preserve">扫描要求</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确保在扫描过程中不对档案原件造成损伤。</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严格遵守并达到国家标准：《中华人民共和国行业标准（DA/T 31—2017）纸质档案数字化技术规范》。</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保证档案扫描图像与原件一致、整洁、清晰。做好档案资料原件、复印件鉴别相关工作。</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成果要求：分辨率为300dpi；字迹密集或细小的需提高到600dpi；颜色：彩色；格式：JPG或PDF。</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 档案扫描完成后，计算机目录数据进行一一对应，并将正确的数据导入法院现有档案数据库中。</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扫描人员严格遵守档案管理的相关规定及档案部门的相关制度，认真做好扫描档案的保密和保护工作。</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（7）</w:t>
      </w:r>
      <w:r>
        <w:rPr>
          <w:rFonts w:hint="eastAsia" w:ascii="宋体" w:hAnsi="宋体" w:eastAsia="宋体" w:cs="宋体"/>
          <w:b w:val="0"/>
          <w:bCs w:val="0"/>
          <w:sz w:val="28"/>
          <w:szCs w:val="28"/>
          <w:highlight w:val="none"/>
          <w:lang w:val="en-US" w:eastAsia="zh-CN" w:bidi="ar-SA"/>
        </w:rPr>
        <w:t xml:space="preserve">人员：配备的操作人员要具有同类电子卷宗扫描实施经验，并与供应商签订保密协议，并进行信息安全保密培训。扫描人员在上岗前需接受相关安全培训，并且在工作过程中严格遵守安全操作规程。</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2.4.2.4.</w:t>
      </w:r>
      <w:r>
        <w:rPr>
          <w:rFonts w:hint="eastAsia" w:ascii="宋体" w:hAnsi="宋体" w:eastAsia="宋体" w:cs="宋体"/>
          <w:b w:val="0"/>
          <w:bCs w:val="0"/>
          <w:sz w:val="28"/>
          <w:szCs w:val="28"/>
          <w:highlight w:val="none"/>
          <w:lang w:val="en-US" w:eastAsia="zh-CN" w:bidi="ar-SA"/>
        </w:rPr>
        <w:t xml:space="preserve">售后服务</w:t>
      </w:r>
      <w:r>
        <w:rPr>
          <w:rFonts w:hint="eastAsia" w:ascii="宋体" w:hAnsi="宋体" w:cs="宋体"/>
          <w:b w:val="0"/>
          <w:bCs w:val="0"/>
          <w:sz w:val="28"/>
          <w:szCs w:val="28"/>
          <w:highlight w:val="none"/>
          <w:lang w:val="en-US" w:eastAsia="zh-CN" w:bidi="ar-SA"/>
        </w:rPr>
        <w:t xml:space="preserve">：</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供应商需提供至少1年的售后服务，接到采购方通知时需在2小时内响应，24小时内到达采购人现场，应提供的免费服务内容主要为：</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发现电子卷宗存在问题需要更改或调整的，如漏扫、图像不清晰、歪斜等不符合质量标准等的情况，需在24小时内安排维护人员进行重新扫描并上传系统；</w:t>
      </w:r>
      <w:r/>
    </w:p>
    <w:p>
      <w:pPr>
        <w:pStyle w:val="828"/>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发现电子卷宗有遗漏需要补充的，需要在24小时安排维护人员将遗漏案卷补充完整并上传系统。</w:t>
      </w:r>
      <w:r/>
    </w:p>
    <w:p>
      <w:pPr>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r>
      <w:r/>
    </w:p>
    <w:p>
      <w:pPr>
        <w:pStyle w:val="828"/>
        <w:rPr>
          <w:rFonts w:hint="eastAsia"/>
          <w:highlight w:val="none"/>
          <w:lang w:val="en-US" w:eastAsia="zh-CN"/>
        </w:rPr>
      </w:pPr>
      <w:r>
        <w:rPr>
          <w:rFonts w:hint="eastAsia"/>
          <w:highlight w:val="none"/>
          <w:lang w:val="en-US" w:eastAsia="zh-CN"/>
        </w:rPr>
      </w:r>
      <w:r/>
    </w:p>
    <w:p>
      <w:pPr>
        <w:ind w:firstLine="562"/>
        <w:rPr>
          <w:rFonts w:hint="eastAsia" w:ascii="宋体" w:hAnsi="宋体" w:eastAsia="宋体" w:cs="宋体"/>
          <w:b/>
          <w:bCs/>
          <w:sz w:val="28"/>
          <w:szCs w:val="28"/>
          <w:highlight w:val="none"/>
          <w:lang w:val="en-US" w:eastAsia="zh-CN" w:bidi="ar-SA"/>
        </w:rPr>
      </w:pPr>
      <w:r>
        <w:rPr>
          <w:rFonts w:hint="eastAsia" w:ascii="宋体" w:hAnsi="宋体" w:cs="宋体"/>
          <w:b/>
          <w:bCs/>
          <w:sz w:val="28"/>
          <w:szCs w:val="28"/>
          <w:highlight w:val="none"/>
          <w:lang w:val="en-US" w:eastAsia="zh-CN" w:bidi="ar-SA"/>
        </w:rPr>
        <w:t xml:space="preserve">2.4.3.</w:t>
      </w:r>
      <w:r>
        <w:rPr>
          <w:rFonts w:hint="eastAsia" w:ascii="宋体" w:hAnsi="宋体" w:eastAsia="宋体" w:cs="宋体"/>
          <w:b/>
          <w:bCs/>
          <w:sz w:val="28"/>
          <w:szCs w:val="28"/>
          <w:highlight w:val="none"/>
          <w:lang w:val="en-US" w:eastAsia="zh-CN" w:bidi="ar-SA"/>
        </w:rPr>
        <w:t xml:space="preserve">数据验收</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2.4.3.1.</w:t>
      </w:r>
      <w:r>
        <w:rPr>
          <w:rFonts w:hint="eastAsia" w:ascii="宋体" w:hAnsi="宋体" w:eastAsia="宋体" w:cs="宋体"/>
          <w:b w:val="0"/>
          <w:bCs w:val="0"/>
          <w:sz w:val="28"/>
          <w:szCs w:val="28"/>
          <w:highlight w:val="none"/>
          <w:lang w:val="en-US" w:eastAsia="zh-CN" w:bidi="ar-SA"/>
        </w:rPr>
        <w:t xml:space="preserve">数据抽检</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以抽检的方式检查已完成数字化转换的所有数据，包括目录数据库、图像文件及数据挂接的总体质量。</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一个全宗的档案，数据验收时抽检的比率不得低于5%。</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2.4.3.2.</w:t>
      </w:r>
      <w:r>
        <w:rPr>
          <w:rFonts w:hint="eastAsia" w:ascii="宋体" w:hAnsi="宋体" w:eastAsia="宋体" w:cs="宋体"/>
          <w:b w:val="0"/>
          <w:bCs w:val="0"/>
          <w:sz w:val="28"/>
          <w:szCs w:val="28"/>
          <w:highlight w:val="none"/>
          <w:lang w:val="en-US" w:eastAsia="zh-CN" w:bidi="ar-SA"/>
        </w:rPr>
        <w:t xml:space="preserve">验收指标</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目录与电子影像文件引入错误，卷内目录不完全对应，或目录结构、电子影像文件之一出现不完整、不清晰、有错误等质量问题时，抽检标记为“不合格”。</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档案装订：检查所有档案的装订还原情况，差错率≤1‰。</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扫描图像：漏扫率≤2‰。</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图像质量：图像质量情况完好率98%（《中华人民共和国行业标准（DA/T 31—2017）纸质档案数字化技术规范》载明的质量标准）</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格式封装：图像文件的命名差错率≤1‰。</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著录：以案卷（文件）为单位，关键字段正确率100%，其余字段录入错误率≤5‰。</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条目与图像挂接：挂接正确率100%</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（7）</w:t>
      </w:r>
      <w:r>
        <w:rPr>
          <w:rFonts w:hint="eastAsia" w:ascii="宋体" w:hAnsi="宋体" w:eastAsia="宋体" w:cs="宋体"/>
          <w:b w:val="0"/>
          <w:bCs w:val="0"/>
          <w:sz w:val="28"/>
          <w:szCs w:val="28"/>
          <w:highlight w:val="none"/>
          <w:lang w:val="en-US" w:eastAsia="zh-CN" w:bidi="ar-SA"/>
        </w:rPr>
        <w:t xml:space="preserve">法院要求入卷的档案原始材料：100%不缺失。</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2.4.3.3.</w:t>
      </w:r>
      <w:r>
        <w:rPr>
          <w:rFonts w:hint="eastAsia" w:ascii="宋体" w:hAnsi="宋体" w:eastAsia="宋体" w:cs="宋体"/>
          <w:b w:val="0"/>
          <w:bCs w:val="0"/>
          <w:sz w:val="28"/>
          <w:szCs w:val="28"/>
          <w:highlight w:val="none"/>
          <w:lang w:val="en-US" w:eastAsia="zh-CN" w:bidi="ar-SA"/>
        </w:rPr>
        <w:t xml:space="preserve">验收审核</w:t>
      </w:r>
      <w:r/>
    </w:p>
    <w:p>
      <w:pPr>
        <w:ind w:firstLine="560"/>
        <w:rPr>
          <w:rFonts w:hint="default"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采购人对中标人数据进行分批验收。数据验收以抽检方式进行。如经采购人抽检，发现单一案件不合格电子材料页数达到整案10%的，即退回中标人自检并进行整改，同时一次扣除合同标的的0.1%费用。纸质卷抽检不合格问题占全案页数10%的，发现一次退回整改</w:t>
      </w:r>
      <w:r>
        <w:rPr>
          <w:rFonts w:hint="eastAsia" w:ascii="宋体" w:hAnsi="宋体" w:cs="宋体"/>
          <w:b w:val="0"/>
          <w:bCs w:val="0"/>
          <w:sz w:val="28"/>
          <w:szCs w:val="28"/>
          <w:highlight w:val="none"/>
          <w:lang w:val="en-US" w:eastAsia="zh-CN" w:bidi="ar-SA"/>
        </w:rPr>
        <w:t xml:space="preserve">。</w:t>
      </w:r>
      <w:r/>
    </w:p>
    <w:p>
      <w:pPr>
        <w:pStyle w:val="828"/>
        <w:ind w:left="0" w:firstLine="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由于采购人原因未能在规定时间之内完成验收工作的，视为验收通过。</w:t>
      </w:r>
      <w:r/>
    </w:p>
    <w:p>
      <w:pPr>
        <w:numPr>
          <w:ilvl w:val="0"/>
          <w:numId w:val="0"/>
        </w:numPr>
        <w:ind w:firstLine="562"/>
        <w:jc w:val="left"/>
        <w:keepLines/>
        <w:spacing w:line="440" w:lineRule="exact"/>
        <w:rPr>
          <w:rFonts w:hint="eastAsia" w:ascii="宋体" w:hAnsi="宋体" w:cs="宋体"/>
          <w:b/>
          <w:bCs/>
          <w:sz w:val="28"/>
          <w:szCs w:val="28"/>
          <w:highlight w:val="none"/>
          <w:lang w:val="en-US" w:eastAsia="zh-CN"/>
        </w:rPr>
        <w:outlineLvl w:val="1"/>
      </w:pPr>
      <w:r>
        <w:rPr>
          <w:rFonts w:hint="eastAsia" w:ascii="宋体" w:hAnsi="宋体" w:cs="宋体"/>
          <w:b/>
          <w:bCs/>
          <w:sz w:val="28"/>
          <w:szCs w:val="28"/>
          <w:highlight w:val="none"/>
          <w:lang w:val="en-US" w:eastAsia="zh-CN"/>
        </w:rPr>
        <w:t xml:space="preserve">3.人员岗位任职条件及要求</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中标人应当确保项目采购目标工作任务的完成，充足配置各岗位工作人员。如有院机关或派出法庭案件量骤增或集约化工作量积压，中标人应及时给予人员调配或工作量调配，保证各项集约工作平衡、有序、高效推进。</w:t>
      </w:r>
      <w:r/>
    </w:p>
    <w:p>
      <w:pPr>
        <w:ind w:firstLine="562"/>
        <w:rPr>
          <w:rFonts w:hint="eastAsia" w:ascii="宋体" w:hAnsi="宋体" w:eastAsia="宋体" w:cs="宋体"/>
          <w:b/>
          <w:bCs/>
          <w:sz w:val="28"/>
          <w:szCs w:val="28"/>
          <w:highlight w:val="none"/>
          <w:lang w:val="en-US" w:eastAsia="zh-CN" w:bidi="ar-SA"/>
        </w:rPr>
      </w:pPr>
      <w:r>
        <w:rPr>
          <w:rFonts w:hint="eastAsia" w:ascii="宋体" w:hAnsi="宋体" w:cs="宋体"/>
          <w:b/>
          <w:bCs/>
          <w:sz w:val="28"/>
          <w:szCs w:val="28"/>
          <w:highlight w:val="none"/>
          <w:lang w:val="en-US" w:eastAsia="zh-CN" w:bidi="ar-SA"/>
        </w:rPr>
        <w:t xml:space="preserve">3.1.</w:t>
      </w:r>
      <w:r>
        <w:rPr>
          <w:rFonts w:hint="eastAsia" w:ascii="宋体" w:hAnsi="宋体" w:eastAsia="宋体" w:cs="宋体"/>
          <w:b/>
          <w:bCs/>
          <w:sz w:val="28"/>
          <w:szCs w:val="28"/>
          <w:highlight w:val="none"/>
          <w:lang w:val="en-US" w:eastAsia="zh-CN" w:bidi="ar-SA"/>
        </w:rPr>
        <w:t xml:space="preserve">上岗基本条件</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3.1.1.</w:t>
      </w:r>
      <w:r>
        <w:rPr>
          <w:rFonts w:hint="eastAsia" w:ascii="宋体" w:hAnsi="宋体" w:eastAsia="宋体" w:cs="宋体"/>
          <w:b w:val="0"/>
          <w:bCs w:val="0"/>
          <w:sz w:val="28"/>
          <w:szCs w:val="28"/>
          <w:highlight w:val="none"/>
          <w:lang w:val="en-US" w:eastAsia="zh-CN" w:bidi="ar-SA"/>
        </w:rPr>
        <w:t xml:space="preserve">具有中华人民共和国国籍，拥护党的路线、方针、政策，遵纪守法，品行端正；</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3.1.2.</w:t>
      </w:r>
      <w:r>
        <w:rPr>
          <w:rFonts w:hint="eastAsia" w:ascii="宋体" w:hAnsi="宋体" w:eastAsia="宋体" w:cs="宋体"/>
          <w:b w:val="0"/>
          <w:bCs w:val="0"/>
          <w:sz w:val="28"/>
          <w:szCs w:val="28"/>
          <w:highlight w:val="none"/>
          <w:lang w:val="en-US" w:eastAsia="zh-CN" w:bidi="ar-SA"/>
        </w:rPr>
        <w:t xml:space="preserve">已与供应商建立劳动关系，其工资、保险以及工作中的意外伤害、工伤事故、劳动争议纠纷等均由成交供应商负责；</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具有外包项目所需的专业知识、文化程度、职业技能；</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认真负责、耐心细致，司法礼仪良好；</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年龄在3</w:t>
      </w: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岁以下，身体健康，无慢性疾病和传染性疾病；</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具有大专以上学历；</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3.1.3.</w:t>
      </w:r>
      <w:r>
        <w:rPr>
          <w:rFonts w:hint="eastAsia" w:ascii="宋体" w:hAnsi="宋体" w:eastAsia="宋体" w:cs="宋体"/>
          <w:b w:val="0"/>
          <w:bCs w:val="0"/>
          <w:sz w:val="28"/>
          <w:szCs w:val="28"/>
          <w:highlight w:val="none"/>
          <w:lang w:val="en-US" w:eastAsia="zh-CN" w:bidi="ar-SA"/>
        </w:rPr>
        <w:t xml:space="preserve">派驻工作人员，不得具有下列情形之一：</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本人受过刑事、治安处罚和党纪政务处分的；</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涉嫌违纪违法正在接受审查尚未得出结论的；</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曾被开除或辞退（辞聘）的；</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被依法列入失信联合惩戒对象名单的；</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违反社会公德、职业道德，造成不良影响的；</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其他不宜驻院工作的情形。</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3.1.4.</w:t>
      </w:r>
      <w:r>
        <w:rPr>
          <w:rFonts w:hint="eastAsia" w:ascii="宋体" w:hAnsi="宋体" w:eastAsia="宋体" w:cs="宋体"/>
          <w:b w:val="0"/>
          <w:bCs w:val="0"/>
          <w:sz w:val="28"/>
          <w:szCs w:val="28"/>
          <w:highlight w:val="none"/>
          <w:lang w:val="en-US" w:eastAsia="zh-CN" w:bidi="ar-SA"/>
        </w:rPr>
        <w:t xml:space="preserve">履职要求</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忠于职守，爱岗敬业，优质高效履行工作职责；</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严守工作纪律规范，保守国家秘密和审判工作秘密；</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服从管理和工作安排，工作期间不得从事与工作无关的事情；</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为人正派，处事公道，自觉抵制特权思想和特权现象；</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积极参加业务培训，提升履职技能。</w:t>
      </w:r>
      <w:r/>
    </w:p>
    <w:p>
      <w:pPr>
        <w:ind w:firstLine="562"/>
        <w:rPr>
          <w:rFonts w:hint="eastAsia" w:ascii="宋体" w:hAnsi="宋体" w:cs="宋体"/>
          <w:b/>
          <w:bCs/>
          <w:sz w:val="28"/>
          <w:szCs w:val="28"/>
          <w:highlight w:val="none"/>
          <w:lang w:val="en-US" w:eastAsia="zh-CN" w:bidi="ar-SA"/>
        </w:rPr>
      </w:pPr>
      <w:r>
        <w:rPr>
          <w:rFonts w:hint="eastAsia" w:ascii="宋体" w:hAnsi="宋体" w:cs="宋体"/>
          <w:b/>
          <w:bCs/>
          <w:sz w:val="28"/>
          <w:szCs w:val="28"/>
          <w:highlight w:val="none"/>
          <w:lang w:val="en-US" w:eastAsia="zh-CN" w:bidi="ar-SA"/>
        </w:rPr>
        <w:t xml:space="preserve">3.2.保密和网络安全要求</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3.2.1.</w:t>
      </w:r>
      <w:r>
        <w:rPr>
          <w:rFonts w:hint="eastAsia" w:ascii="宋体" w:hAnsi="宋体" w:eastAsia="宋体" w:cs="宋体"/>
          <w:b w:val="0"/>
          <w:bCs w:val="0"/>
          <w:sz w:val="28"/>
          <w:szCs w:val="28"/>
          <w:highlight w:val="none"/>
          <w:lang w:val="en-US" w:eastAsia="zh-CN" w:bidi="ar-SA"/>
        </w:rPr>
        <w:t xml:space="preserve">严格遵守法院的有关保密规定。电子卷宗工作必须在法院指定的场所内进行，确保场所正常秩序和安全,确保档案信息安全，不得遗失、损坏卷宗。主要包含以下几个方面：</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（1）</w:t>
      </w:r>
      <w:r>
        <w:rPr>
          <w:rFonts w:hint="eastAsia" w:ascii="宋体" w:hAnsi="宋体" w:eastAsia="宋体" w:cs="宋体"/>
          <w:b w:val="0"/>
          <w:bCs w:val="0"/>
          <w:sz w:val="28"/>
          <w:szCs w:val="28"/>
          <w:highlight w:val="none"/>
          <w:lang w:val="en-US" w:eastAsia="zh-CN" w:bidi="ar-SA"/>
        </w:rPr>
        <w:t xml:space="preserve">中标人须在合同中进行责任约定（保密安全协议另签）；中标人在工作期间必须遵守任务相关保密制度；</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（2）</w:t>
      </w:r>
      <w:r>
        <w:rPr>
          <w:rFonts w:hint="eastAsia" w:ascii="宋体" w:hAnsi="宋体" w:eastAsia="宋体" w:cs="宋体"/>
          <w:b w:val="0"/>
          <w:bCs w:val="0"/>
          <w:sz w:val="28"/>
          <w:szCs w:val="28"/>
          <w:highlight w:val="none"/>
          <w:lang w:val="en-US" w:eastAsia="zh-CN" w:bidi="ar-SA"/>
        </w:rPr>
        <w:t xml:space="preserve">建立严格的保密制度，加强管理，杜绝工作人员对卷宗及卷宗信息的私自复制行为。</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（3）</w:t>
      </w:r>
      <w:r>
        <w:rPr>
          <w:rFonts w:hint="eastAsia" w:ascii="宋体" w:hAnsi="宋体" w:eastAsia="宋体" w:cs="宋体"/>
          <w:b w:val="0"/>
          <w:bCs w:val="0"/>
          <w:sz w:val="28"/>
          <w:szCs w:val="28"/>
          <w:highlight w:val="none"/>
          <w:lang w:val="en-US" w:eastAsia="zh-CN" w:bidi="ar-SA"/>
        </w:rPr>
        <w:t xml:space="preserve">档案数字化加工后的各种影像、资料所有权属采购单位，各种统计资料、影像资料、光盘资料、纸质资料及各种清单等在项目结束时都必须完整移交；</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（4）</w:t>
      </w:r>
      <w:r>
        <w:rPr>
          <w:rFonts w:hint="eastAsia" w:ascii="宋体" w:hAnsi="宋体" w:eastAsia="宋体" w:cs="宋体"/>
          <w:b w:val="0"/>
          <w:bCs w:val="0"/>
          <w:sz w:val="28"/>
          <w:szCs w:val="28"/>
          <w:highlight w:val="none"/>
          <w:lang w:val="en-US" w:eastAsia="zh-CN" w:bidi="ar-SA"/>
        </w:rPr>
        <w:t xml:space="preserve">安全要求：中标人在法院工作期间必须遵守采购人相关保密制度；中标人必须保证档案内容与档案载体的安全，并在合同中进行责任约定（保密安全协议另签）；中标人在工作中必须与采购人做好档案的安全交接，并有记录；中标人作息时间与采购人工作人员一致。</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（5）</w:t>
      </w:r>
      <w:r>
        <w:rPr>
          <w:rFonts w:hint="eastAsia" w:ascii="宋体" w:hAnsi="宋体" w:eastAsia="宋体" w:cs="宋体"/>
          <w:b w:val="0"/>
          <w:bCs w:val="0"/>
          <w:sz w:val="28"/>
          <w:szCs w:val="28"/>
          <w:highlight w:val="none"/>
          <w:lang w:val="en-US" w:eastAsia="zh-CN" w:bidi="ar-SA"/>
        </w:rPr>
        <w:t xml:space="preserve">派驻服务人员不得以任何形式将各种案件资料带出指定工作现场，不得以任何形式向当事人泄露与送达和随案扫描工作无关的一切案件信息，不得无故查看及讨论案件内容；</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（6）</w:t>
      </w:r>
      <w:r>
        <w:rPr>
          <w:rFonts w:hint="eastAsia" w:ascii="宋体" w:hAnsi="宋体" w:eastAsia="宋体" w:cs="宋体"/>
          <w:b w:val="0"/>
          <w:bCs w:val="0"/>
          <w:sz w:val="28"/>
          <w:szCs w:val="28"/>
          <w:highlight w:val="none"/>
          <w:lang w:val="en-US" w:eastAsia="zh-CN" w:bidi="ar-SA"/>
        </w:rPr>
        <w:t xml:space="preserve">派驻服务人员未经同意，不得私自携带任何可存储设备进入或离开工作现场，不得在工作电脑上使用U盘等存储设备；本次项目涉及所有计算机硬盘及相关存储介质待项目结束后提交给采购单位；严禁在工作场所使用无线通讯设备（含无线路由器、无线AP、无线网卡、无线鼠标键盘等具备数据通讯功能的设备）、私设无线热点、违规外联等违反法院网络安全规定的行为。</w:t>
      </w:r>
      <w:r/>
    </w:p>
    <w:p>
      <w:pPr>
        <w:ind w:firstLine="560"/>
        <w:rPr>
          <w:rFonts w:hint="eastAsia" w:ascii="宋体" w:hAnsi="宋体" w:eastAsia="宋体" w:cs="宋体"/>
          <w:b w:val="0"/>
          <w:bCs w:val="0"/>
          <w:sz w:val="28"/>
          <w:szCs w:val="28"/>
          <w:highlight w:val="none"/>
          <w:lang w:val="en-US" w:eastAsia="zh-CN" w:bidi="ar-SA"/>
        </w:rPr>
      </w:pPr>
      <w:r>
        <w:rPr>
          <w:rFonts w:hint="eastAsia" w:ascii="宋体" w:hAnsi="宋体" w:cs="宋体"/>
          <w:b w:val="0"/>
          <w:bCs w:val="0"/>
          <w:sz w:val="28"/>
          <w:szCs w:val="28"/>
          <w:highlight w:val="none"/>
          <w:lang w:val="en-US" w:eastAsia="zh-CN" w:bidi="ar-SA"/>
        </w:rPr>
        <w:t xml:space="preserve">（7）</w:t>
      </w:r>
      <w:r>
        <w:rPr>
          <w:rFonts w:hint="eastAsia" w:ascii="宋体" w:hAnsi="宋体" w:eastAsia="宋体" w:cs="宋体"/>
          <w:b w:val="0"/>
          <w:bCs w:val="0"/>
          <w:sz w:val="28"/>
          <w:szCs w:val="28"/>
          <w:highlight w:val="none"/>
          <w:lang w:val="en-US" w:eastAsia="zh-CN" w:bidi="ar-SA"/>
        </w:rPr>
        <w:t xml:space="preserve">中标人在工作中必须与采购人做好案件的安全交接，并有记录。</w:t>
      </w:r>
      <w:r/>
    </w:p>
    <w:p>
      <w:pPr>
        <w:ind w:firstLine="562"/>
        <w:rPr>
          <w:rFonts w:hint="eastAsia" w:ascii="宋体" w:hAnsi="宋体" w:cs="宋体"/>
          <w:b/>
          <w:bCs/>
          <w:sz w:val="28"/>
          <w:szCs w:val="28"/>
          <w:highlight w:val="none"/>
          <w:lang w:val="en-US" w:eastAsia="zh-CN" w:bidi="ar-SA"/>
        </w:rPr>
      </w:pPr>
      <w:r>
        <w:rPr>
          <w:rFonts w:hint="eastAsia" w:ascii="宋体" w:hAnsi="宋体" w:cs="宋体"/>
          <w:b/>
          <w:bCs/>
          <w:sz w:val="28"/>
          <w:szCs w:val="28"/>
          <w:highlight w:val="none"/>
          <w:lang w:val="en-US" w:eastAsia="zh-CN" w:bidi="ar-SA"/>
        </w:rPr>
        <w:t xml:space="preserve">3.3.其他服务要求</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（1）中标人向采购人指派的人员以采购人确定为准。</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（2）在服务期内，指派的人员由供应商进行考核，接受采购人监督。</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（3）指派员工在用工单位因工作遭受事故伤害的，中标人应当依法申请工伤认定，采购人应当协助工伤认定的调查核实工作。中标人承担工伤保险责任。</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（4）本项目投入人员需通过采购人的政治审查后方可进场服务。</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（5）供应商投入全职工作人员最低月工资不得低于镇江市最低工资标准。</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（6）供应商报价时投入全职工作人员不得少于招标文件规定的人数，否则投标无效。如中标人未按法律、法规缴纳社保费而引起的纠纷投诉，采购人概不负责。</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7）结合本项目具体情况，要求参与本项目响应的供应商提供的员工基本工资符合相关要求（最低工资不包括下列四项收入：延长工作时间的工资；中班、夜班、高温、低温、有毒有害等特殊工作环境、条件下的津贴；贴补伙食、住房等支付给劳动者的非货币性收入；法律、法规和国家规定的劳动者福利待遇等）。</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（8）中标人合理安排人员进行节假日加班，按国家相关规定发放。</w:t>
      </w:r>
      <w:r/>
    </w:p>
    <w:p>
      <w:pPr>
        <w:pStyle w:val="2377"/>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z w:val="28"/>
          <w:szCs w:val="28"/>
          <w:highlight w:val="none"/>
          <w:lang w:val="en-US" w:eastAsia="zh-CN" w:bidi="ar-SA"/>
        </w:rPr>
        <w:t xml:space="preserve">（9）采购单位提供场地、监控、桌椅、水电、封条和存储设备等。</w:t>
      </w:r>
      <w:r/>
    </w:p>
    <w:p>
      <w:pPr>
        <w:pStyle w:val="2377"/>
        <w:ind w:firstLine="480"/>
        <w:spacing w:line="500" w:lineRule="exact"/>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 xml:space="preserve">（10）采购人在书面中要求中标人对合同义务范围内的整改事项进行整改，若中标人未能在采购人规定的时间内将整改工作完成，采购人有权自行或聘请第三方公司先行服务，相关费用将直接从合同款项中抵扣，中标人必须无条件配合。</w:t>
      </w:r>
      <w:r/>
    </w:p>
    <w:p>
      <w:pPr>
        <w:pStyle w:val="2377"/>
        <w:ind w:firstLine="480"/>
        <w:spacing w:line="500" w:lineRule="exact"/>
        <w:rPr>
          <w:rFonts w:hint="eastAsia" w:ascii="宋体" w:hAnsi="宋体" w:eastAsia="宋体" w:cs="宋体"/>
          <w:b w:val="0"/>
          <w:bCs w:val="0"/>
          <w:sz w:val="28"/>
          <w:szCs w:val="28"/>
          <w:highlight w:val="none"/>
          <w:lang w:val="en-US" w:eastAsia="zh-CN" w:bidi="ar-SA"/>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val="0"/>
          <w:bCs w:val="0"/>
          <w:sz w:val="28"/>
          <w:szCs w:val="28"/>
          <w:highlight w:val="none"/>
          <w:lang w:val="en-US" w:eastAsia="zh-CN" w:bidi="ar-SA"/>
        </w:rPr>
        <w:t xml:space="preserve">（11） 中标人必须严格遵守国家、江苏省关于网络安全、数据安全、保密、档案管理、消防安全等所有相关的法律、</w:t>
      </w:r>
      <w:r>
        <w:rPr>
          <w:rFonts w:hint="eastAsia" w:ascii="宋体" w:hAnsi="宋体" w:eastAsia="宋体" w:cs="宋体"/>
          <w:b w:val="0"/>
          <w:bCs w:val="0"/>
          <w:sz w:val="28"/>
          <w:szCs w:val="28"/>
          <w:highlight w:val="none"/>
          <w:lang w:val="en-US" w:eastAsia="zh-CN" w:bidi="ar-SA"/>
        </w:rPr>
        <w:t xml:space="preserve">法规、规章制度及强制性技术标准，并无条件遵从采购人更为严格的内部安全管理规定、工作纪律及保密要求。中标人及其派驻人员在履行合同期间，对接触到的一切审判工作秘密、案件信息、电子数据及纸质卷宗负有最高级别的保密和保管义务。因中标人或其人员违反上述任何规定（包括但不限于在不具备法定资质或许可的情况下从事相关专业作业），或因其过失、故意行为导致信息泄露、数据损毁、案卷遗失污损等任何安全保密事故，所引发的任何及所有法律责任（包括但不限于民事赔偿、行政处罚乃至刑事责任）、经济损失及其他不利后果，均由中标人独立并全部承担</w:t>
      </w:r>
      <w:r>
        <w:rPr>
          <w:rFonts w:hint="eastAsia" w:ascii="宋体" w:hAnsi="宋体" w:cs="宋体"/>
          <w:b w:val="0"/>
          <w:bCs w:val="0"/>
          <w:sz w:val="28"/>
          <w:szCs w:val="28"/>
          <w:highlight w:val="none"/>
          <w:lang w:val="en-US" w:eastAsia="zh-CN" w:bidi="ar-SA"/>
        </w:rPr>
        <w:t xml:space="preserve">。</w:t>
      </w:r>
      <w:r/>
    </w:p>
    <w:p>
      <w:pPr>
        <w:pStyle w:val="2378"/>
        <w:rPr>
          <w:rFonts w:hint="eastAsia"/>
          <w:highlight w:val="none"/>
          <w:lang w:val="en-US" w:eastAsia="zh-CN"/>
        </w:rPr>
      </w:pPr>
      <w:r>
        <w:rPr>
          <w:rFonts w:hint="eastAsia"/>
          <w:highlight w:val="none"/>
          <w:lang w:val="en-US" w:eastAsia="zh-CN"/>
        </w:rPr>
      </w:r>
      <w:r/>
    </w:p>
    <w:p>
      <w:pPr>
        <w:pStyle w:val="817"/>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outlineLvl w:val="0"/>
      </w:pPr>
      <w:r/>
      <w:bookmarkStart w:id="81" w:name="_Toc8140"/>
      <w:r>
        <w:rPr>
          <w:rFonts w:hint="eastAsia" w:ascii="宋体" w:hAnsi="宋体" w:eastAsia="宋体" w:cs="宋体"/>
          <w:color w:val="auto"/>
          <w:sz w:val="36"/>
          <w:szCs w:val="36"/>
          <w:highlight w:val="none"/>
          <w:lang w:val="en-US" w:eastAsia="zh-CN"/>
        </w:rPr>
        <w:t xml:space="preserve">第五部分</w:t>
      </w:r>
      <w:bookmarkStart w:id="82" w:name="_Toc100386076"/>
      <w:r/>
      <w:bookmarkStart w:id="83" w:name="_Toc98669730"/>
      <w:r/>
      <w:bookmarkStart w:id="84" w:name="_Toc76955302"/>
      <w:r/>
      <w:bookmarkStart w:id="85" w:name="_Toc20821546"/>
      <w:r/>
      <w:bookmarkStart w:id="86" w:name="_Toc98669372"/>
      <w:r>
        <w:rPr>
          <w:rFonts w:hint="eastAsia" w:ascii="宋体" w:hAnsi="宋体" w:eastAsia="宋体" w:cs="宋体"/>
          <w:color w:val="auto"/>
          <w:sz w:val="36"/>
          <w:szCs w:val="36"/>
          <w:highlight w:val="none"/>
          <w:lang w:val="en-US" w:eastAsia="zh-CN"/>
        </w:rPr>
        <w:t xml:space="preserve">  评标办法和标准</w:t>
      </w:r>
      <w:bookmarkEnd w:id="81"/>
      <w:r/>
      <w:r/>
    </w:p>
    <w:p>
      <w:pPr>
        <w:pStyle w:val="819"/>
        <w:ind w:firstLine="446"/>
        <w:keepLines w:val="0"/>
        <w:keepNext w:val="0"/>
        <w:spacing w:before="200" w:after="20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w:t>
      </w:r>
      <w:r>
        <w:rPr>
          <w:rFonts w:hint="eastAsia" w:ascii="宋体" w:hAnsi="宋体" w:cs="宋体"/>
          <w:color w:val="auto"/>
          <w:sz w:val="30"/>
          <w:highlight w:val="none"/>
          <w:lang w:eastAsia="zh-CN"/>
        </w:rPr>
        <w:t xml:space="preserve">采购代理机构</w:t>
      </w:r>
      <w:r>
        <w:rPr>
          <w:rFonts w:hint="eastAsia" w:ascii="宋体" w:hAnsi="宋体" w:eastAsia="宋体" w:cs="宋体"/>
          <w:color w:val="auto"/>
          <w:sz w:val="30"/>
          <w:highlight w:val="none"/>
        </w:rPr>
        <w:t xml:space="preserve">职责</w:t>
      </w:r>
      <w:r/>
    </w:p>
    <w:p>
      <w:pPr>
        <w:pStyle w:val="82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负责组织评标工作，并履行下列职责：</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代表授权函，对评审专家在政府采购活动中的职责履行情况予以记录，并及时将有关违法违规行为向政府采购监管部门报告；</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名单，告知评审专家应当回避的情形；</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代表不得担任组长；</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代表、评审专家的倾向性言论或者违法违规行为；</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评标委员会负责具体评标事务，并独立履行下列职责：  </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是否符合招标文件的商务、技术等实质性要求；  </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对</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有关事项作出澄清或者说明；  </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w:t>
      </w:r>
      <w:r>
        <w:rPr>
          <w:rFonts w:hint="eastAsia" w:ascii="宋体" w:hAnsi="宋体" w:eastAsia="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进行比较和评价；  </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委托直接确定</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  </w:t>
      </w:r>
      <w:r/>
    </w:p>
    <w:p>
      <w:pPr>
        <w:pStyle w:val="828"/>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或者有关部门报告评标中发现的违法行为。</w:t>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进行评价，并汇总每个</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的得分。</w:t>
      </w:r>
      <w:r/>
    </w:p>
    <w:p>
      <w:pPr>
        <w:ind w:firstLine="480"/>
        <w:spacing w:line="360" w:lineRule="auto"/>
        <w:widowControl/>
        <w:rPr>
          <w:rFonts w:hint="eastAsia" w:ascii="宋体" w:hAnsi="宋体" w:eastAsia="宋体" w:cs="宋体"/>
          <w:b/>
          <w:bCs/>
          <w:sz w:val="24"/>
          <w:u w:val="single"/>
          <w:lang w:bidi="ar"/>
        </w:rPr>
      </w:pPr>
      <w:r>
        <w:rPr>
          <w:rFonts w:hint="eastAsia" w:ascii="宋体" w:hAnsi="宋体" w:eastAsia="宋体" w:cs="宋体"/>
          <w:color w:val="auto"/>
          <w:sz w:val="24"/>
          <w:highlight w:val="none"/>
        </w:rPr>
        <w:t xml:space="preserve">3.2</w:t>
      </w:r>
      <w:r>
        <w:rPr>
          <w:rFonts w:hint="eastAsia" w:ascii="宋体" w:hAnsi="宋体" w:eastAsia="宋体" w:cs="宋体"/>
          <w:b/>
          <w:bCs/>
          <w:sz w:val="24"/>
          <w:u w:val="single"/>
          <w:lang w:val="en-US" w:eastAsia="zh-CN" w:bidi="ar"/>
        </w:rPr>
        <w:t xml:space="preserve">依据</w:t>
      </w:r>
      <w:r>
        <w:rPr>
          <w:rFonts w:hint="eastAsia" w:ascii="宋体" w:hAnsi="宋体" w:eastAsia="宋体" w:cs="宋体"/>
          <w:b/>
          <w:bCs/>
          <w:sz w:val="24"/>
          <w:u w:val="single"/>
          <w:lang w:bidi="ar"/>
        </w:rPr>
        <w:t xml:space="preserve">《关于推动解决政府采购异常低价问题的通知》财库〔2026〕2号</w:t>
      </w:r>
      <w:r>
        <w:rPr>
          <w:rFonts w:hint="eastAsia" w:ascii="宋体" w:hAnsi="宋体" w:eastAsia="宋体" w:cs="宋体"/>
          <w:b/>
          <w:bCs/>
          <w:sz w:val="24"/>
          <w:u w:val="single"/>
          <w:lang w:val="en-US" w:eastAsia="zh-CN" w:bidi="ar"/>
        </w:rPr>
        <w:t xml:space="preserve">文，</w:t>
      </w:r>
      <w:r>
        <w:rPr>
          <w:rFonts w:hint="eastAsia" w:ascii="宋体" w:hAnsi="宋体" w:eastAsia="宋体" w:cs="宋体"/>
          <w:b/>
          <w:bCs/>
          <w:sz w:val="24"/>
          <w:u w:val="single"/>
          <w:lang w:bidi="ar"/>
        </w:rPr>
        <w:t xml:space="preserve">评标委员会应当启动异常低价投标（响应）审查程序的情形和具体要求：</w:t>
      </w:r>
      <w:r/>
    </w:p>
    <w:p>
      <w:pPr>
        <w:numPr>
          <w:ilvl w:val="0"/>
          <w:numId w:val="0"/>
        </w:numPr>
        <w:ind w:firstLine="482"/>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eastAsia="zh-CN" w:bidi="ar"/>
        </w:rPr>
        <w:t xml:space="preserve">（</w:t>
      </w:r>
      <w:r>
        <w:rPr>
          <w:rFonts w:hint="eastAsia" w:ascii="宋体" w:hAnsi="宋体" w:eastAsia="宋体" w:cs="宋体"/>
          <w:b/>
          <w:bCs/>
          <w:sz w:val="24"/>
          <w:u w:val="single"/>
          <w:lang w:val="en-US" w:eastAsia="zh-CN" w:bidi="ar"/>
        </w:rPr>
        <w:t xml:space="preserve">一</w:t>
      </w:r>
      <w:r>
        <w:rPr>
          <w:rFonts w:hint="eastAsia" w:ascii="宋体" w:hAnsi="宋体" w:eastAsia="宋体" w:cs="宋体"/>
          <w:b/>
          <w:bCs/>
          <w:sz w:val="24"/>
          <w:u w:val="single"/>
          <w:lang w:eastAsia="zh-CN" w:bidi="ar"/>
        </w:rPr>
        <w:t xml:space="preserve">）</w:t>
      </w:r>
      <w:r>
        <w:rPr>
          <w:rFonts w:hint="eastAsia" w:ascii="宋体" w:hAnsi="宋体" w:eastAsia="宋体" w:cs="宋体"/>
          <w:b/>
          <w:bCs/>
          <w:sz w:val="24"/>
          <w:u w:val="single"/>
          <w:lang w:bidi="ar"/>
        </w:rPr>
        <w:t xml:space="preserve">评审中出现下列情形之一的，评标委员会应当启动异常低价投标（响应）审查程序：</w:t>
      </w:r>
      <w:r/>
    </w:p>
    <w:p>
      <w:pPr>
        <w:numPr>
          <w:ilvl w:val="0"/>
          <w:numId w:val="0"/>
        </w:numPr>
        <w:ind w:firstLine="482"/>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1.投标（响应）报价低于全部通过符合性审查供应商投标（响应）报价平均值50%的，即投标（响应）报价&lt;全部通过符合性审查供应商投标（响应）报价平均值×50%；</w:t>
      </w:r>
      <w:r/>
    </w:p>
    <w:p>
      <w:pPr>
        <w:ind w:firstLine="480"/>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2.投标（响应）报价低于通过符合性审查的次低报价供应商投标（响应）报价50%的，即投标（响应）报价&lt;通过符合性审查的次低报价供应商投标（响应）报价×50%；</w:t>
      </w:r>
      <w:r/>
    </w:p>
    <w:p>
      <w:pPr>
        <w:ind w:firstLine="480"/>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3.投标（响应）报价低于采购项目最高限价45%的，即投标（响应）报价&lt;采购项目最高限价×45%；</w:t>
      </w:r>
      <w:r/>
    </w:p>
    <w:p>
      <w:pPr>
        <w:ind w:firstLine="480"/>
        <w:spacing w:line="360" w:lineRule="auto"/>
        <w:widowControl/>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4.评标委员会基于专业判断，认为供应商报价过低，有可能影响产品质量或者不能诚信履约的其他情形。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b/>
          <w:bCs/>
          <w:sz w:val="24"/>
          <w:u w:val="single"/>
          <w:lang w:bidi="ar"/>
        </w:rPr>
      </w:pPr>
      <w:r>
        <w:rPr>
          <w:rFonts w:hint="eastAsia" w:ascii="宋体" w:hAnsi="宋体" w:eastAsia="宋体" w:cs="宋体"/>
          <w:b/>
          <w:bCs/>
          <w:sz w:val="24"/>
          <w:u w:val="single"/>
          <w:lang w:bidi="ar"/>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b/>
          <w:sz w:val="24"/>
          <w:u w:val="single"/>
        </w:rPr>
      </w:pPr>
      <w:r>
        <w:rPr>
          <w:rFonts w:hint="eastAsia" w:ascii="宋体" w:hAnsi="宋体" w:eastAsia="宋体" w:cs="宋体"/>
          <w:b/>
          <w:bCs/>
          <w:sz w:val="24"/>
          <w:u w:val="single"/>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审查相关情况应当在评审报告中进行记录。</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中含义不明确、同类问题表述不一致或者有明显文字和计算错误的内容，评标委员会应当以书面形式要求</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提出的与</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将依法补足后继续评标，被更换的评标委员会成员所作出的评标意见无效。无法及时补足评标委员会成员的，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将停止评标活动，封存所有</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和开标、评标资料，依法重新组建评标委员会进行评标，原评标委员会所作出的评标意见无效。</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将变更、重新组建评标委员会的情况予以记录，并随</w:t>
      </w:r>
      <w:r>
        <w:rPr>
          <w:rFonts w:hint="eastAsia" w:ascii="宋体" w:hAnsi="宋体" w:cs="宋体"/>
          <w:color w:val="auto"/>
          <w:sz w:val="24"/>
          <w:highlight w:val="none"/>
          <w:lang w:eastAsia="zh-CN"/>
        </w:rPr>
        <w:t xml:space="preserve">招标文件</w:t>
      </w:r>
      <w:r>
        <w:rPr>
          <w:rFonts w:hint="eastAsia" w:ascii="宋体" w:hAnsi="宋体" w:eastAsia="宋体" w:cs="宋体"/>
          <w:color w:val="auto"/>
          <w:sz w:val="24"/>
          <w:highlight w:val="none"/>
        </w:rPr>
        <w:t xml:space="preserve">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沟通并作书面记录。</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确认后，应当修改招标文件，重新组织采购活动。</w:t>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授予合同时止，与审查、澄清、评价和比较投标的有关资料以及授标建议等，均不得向</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试图在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审查、澄清、比较及授标建议等方面向</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w:t>
      </w:r>
      <w:r>
        <w:rPr>
          <w:rFonts w:hint="eastAsia" w:ascii="宋体" w:hAnsi="宋体" w:cs="宋体"/>
          <w:b/>
          <w:color w:val="auto"/>
          <w:sz w:val="24"/>
          <w:highlight w:val="none"/>
          <w:u w:val="single"/>
          <w:lang w:eastAsia="zh-CN"/>
        </w:rPr>
        <w:t xml:space="preserve">采购人</w:t>
      </w:r>
      <w:r>
        <w:rPr>
          <w:rFonts w:hint="eastAsia" w:ascii="宋体" w:hAnsi="宋体" w:eastAsia="宋体" w:cs="宋体"/>
          <w:b/>
          <w:color w:val="auto"/>
          <w:sz w:val="24"/>
          <w:highlight w:val="none"/>
          <w:u w:val="single"/>
        </w:rPr>
        <w:t xml:space="preserve">代表、评标现场组织人员外，</w:t>
      </w:r>
      <w:r>
        <w:rPr>
          <w:rFonts w:hint="eastAsia" w:ascii="宋体" w:hAnsi="宋体" w:cs="宋体"/>
          <w:b/>
          <w:color w:val="auto"/>
          <w:sz w:val="24"/>
          <w:highlight w:val="none"/>
          <w:u w:val="single"/>
          <w:lang w:eastAsia="zh-CN"/>
        </w:rPr>
        <w:t xml:space="preserve">采购人</w:t>
      </w:r>
      <w:r>
        <w:rPr>
          <w:rFonts w:hint="eastAsia" w:ascii="宋体" w:hAnsi="宋体" w:eastAsia="宋体" w:cs="宋体"/>
          <w:b/>
          <w:color w:val="auto"/>
          <w:sz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中开标一览表内容与</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确认后产生约束力，</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确认应当以书面形式，并加盖</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公章，或者由法定代表人或其授权代表签字。</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不确认的，其投标无效。</w:t>
      </w:r>
      <w:r/>
    </w:p>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w:t>
      </w:r>
      <w:r>
        <w:rPr>
          <w:rFonts w:hint="eastAsia" w:ascii="宋体" w:hAnsi="宋体" w:cs="宋体"/>
          <w:b/>
          <w:color w:val="auto"/>
          <w:sz w:val="30"/>
          <w:szCs w:val="30"/>
          <w:highlight w:val="none"/>
          <w:lang w:eastAsia="zh-CN"/>
        </w:rPr>
        <w:t xml:space="preserve">供应商</w:t>
      </w:r>
      <w:r>
        <w:rPr>
          <w:rFonts w:hint="eastAsia" w:ascii="宋体" w:hAnsi="宋体" w:eastAsia="宋体" w:cs="宋体"/>
          <w:b/>
          <w:color w:val="auto"/>
          <w:sz w:val="30"/>
          <w:szCs w:val="30"/>
          <w:highlight w:val="none"/>
        </w:rPr>
        <w:t xml:space="preserve">资格审查（审查内容应对应资格要求）</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或代理机构将依法对</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的资格进行审查。资格审查的内容如下：</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1"/>
                <w:szCs w:val="28"/>
                <w:highlight w:val="none"/>
              </w:rPr>
            </w:pPr>
            <w:r>
              <w:rPr>
                <w:rFonts w:hint="eastAsia" w:ascii="宋体" w:hAnsi="宋体"/>
                <w:b/>
                <w:color w:val="000000"/>
                <w:sz w:val="21"/>
                <w:szCs w:val="28"/>
                <w:highlight w:val="none"/>
              </w:rPr>
              <w:t xml:space="preserve">序号</w:t>
            </w:r>
            <w:r/>
          </w:p>
        </w:tc>
        <w:tc>
          <w:tcPr>
            <w:tcW w:w="2264" w:type="dxa"/>
            <w:vAlign w:val="center"/>
            <w:textDirection w:val="lrTb"/>
            <w:noWrap/>
          </w:tcPr>
          <w:p>
            <w:pPr>
              <w:jc w:val="center"/>
              <w:spacing w:line="20" w:lineRule="atLeast"/>
              <w:rPr>
                <w:rFonts w:ascii="宋体" w:hAnsi="宋体"/>
                <w:b/>
                <w:color w:val="000000"/>
                <w:sz w:val="21"/>
                <w:szCs w:val="28"/>
                <w:highlight w:val="none"/>
              </w:rPr>
            </w:pPr>
            <w:r>
              <w:rPr>
                <w:rFonts w:hint="eastAsia" w:ascii="宋体" w:hAnsi="宋体"/>
                <w:b/>
                <w:color w:val="000000"/>
                <w:sz w:val="21"/>
                <w:szCs w:val="28"/>
                <w:highlight w:val="none"/>
              </w:rPr>
              <w:t xml:space="preserve">审查要素</w:t>
            </w:r>
            <w:r/>
          </w:p>
        </w:tc>
        <w:tc>
          <w:tcPr>
            <w:tcW w:w="5614" w:type="dxa"/>
            <w:vAlign w:val="center"/>
            <w:textDirection w:val="lrTb"/>
            <w:noWrap/>
          </w:tcPr>
          <w:p>
            <w:pPr>
              <w:jc w:val="center"/>
              <w:spacing w:line="20" w:lineRule="atLeast"/>
              <w:rPr>
                <w:rFonts w:ascii="宋体" w:hAnsi="宋体"/>
                <w:b/>
                <w:color w:val="000000"/>
                <w:sz w:val="21"/>
                <w:szCs w:val="28"/>
                <w:highlight w:val="none"/>
              </w:rPr>
            </w:pPr>
            <w:r>
              <w:rPr>
                <w:rFonts w:hint="eastAsia" w:ascii="宋体" w:hAnsi="宋体"/>
                <w:b/>
                <w:color w:val="000000"/>
                <w:sz w:val="21"/>
                <w:szCs w:val="28"/>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1</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2</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具有良好的商业信誉</w:t>
            </w:r>
            <w:r/>
          </w:p>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和健全的财务会计制度</w:t>
            </w:r>
            <w:r/>
          </w:p>
        </w:tc>
        <w:tc>
          <w:tcPr>
            <w:tcW w:w="5614" w:type="dxa"/>
            <w:vAlign w:val="center"/>
            <w:textDirection w:val="lrTb"/>
            <w:noWrap/>
          </w:tcPr>
          <w:p>
            <w:pPr>
              <w:pStyle w:val="2366"/>
              <w:spacing w:line="20" w:lineRule="atLeast"/>
              <w:rPr>
                <w:rFonts w:ascii="宋体" w:hAnsi="宋体" w:eastAsia="宋体"/>
                <w:color w:val="000000"/>
                <w:sz w:val="21"/>
                <w:szCs w:val="28"/>
                <w:highlight w:val="none"/>
              </w:rPr>
            </w:pPr>
            <w:r>
              <w:rPr>
                <w:rFonts w:hint="eastAsia" w:ascii="宋体" w:hAnsi="宋体" w:eastAsia="宋体"/>
                <w:color w:val="000000"/>
                <w:sz w:val="21"/>
                <w:szCs w:val="28"/>
                <w:highlight w:val="none"/>
                <w:lang w:val="en-US" w:eastAsia="zh-CN"/>
              </w:rPr>
              <w:t xml:space="preserve">2025</w:t>
            </w:r>
            <w:r>
              <w:rPr>
                <w:rFonts w:ascii="宋体" w:hAnsi="宋体" w:eastAsia="宋体"/>
                <w:color w:val="000000"/>
                <w:sz w:val="21"/>
                <w:szCs w:val="28"/>
                <w:highlight w:val="none"/>
              </w:rPr>
              <w:t xml:space="preserve">年度财务报告（成立不满一年的提供至少一个月），或银行出具的资信证明，或财政部门认可的政府采购专业担保机构出</w:t>
            </w:r>
            <w:r>
              <w:rPr>
                <w:rFonts w:ascii="宋体" w:hAnsi="宋体" w:eastAsia="宋体"/>
                <w:sz w:val="21"/>
                <w:szCs w:val="28"/>
                <w:highlight w:val="none"/>
              </w:rPr>
              <w:t xml:space="preserve">具的</w:t>
            </w:r>
            <w:r>
              <w:rPr>
                <w:rFonts w:hint="eastAsia" w:ascii="宋体" w:hAnsi="宋体" w:eastAsia="宋体"/>
                <w:sz w:val="21"/>
                <w:szCs w:val="28"/>
                <w:highlight w:val="none"/>
              </w:rPr>
              <w:t xml:space="preserve">投标</w:t>
            </w:r>
            <w:r>
              <w:rPr>
                <w:rFonts w:ascii="宋体" w:hAnsi="宋体" w:eastAsia="宋体"/>
                <w:sz w:val="21"/>
                <w:szCs w:val="28"/>
                <w:highlight w:val="none"/>
              </w:rPr>
              <w:t xml:space="preserve">担保函等</w:t>
            </w:r>
            <w:r>
              <w:rPr>
                <w:rFonts w:hint="eastAsia" w:ascii="宋体" w:hAnsi="宋体" w:eastAsia="宋体"/>
                <w:color w:val="000000"/>
                <w:sz w:val="21"/>
                <w:szCs w:val="28"/>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3</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lang w:val="en-US" w:eastAsia="zh-CN"/>
              </w:rPr>
              <w:t xml:space="preserve">供应商</w:t>
            </w:r>
            <w:r>
              <w:rPr>
                <w:rFonts w:hint="eastAsia" w:ascii="宋体" w:hAnsi="宋体"/>
                <w:color w:val="000000"/>
                <w:sz w:val="21"/>
                <w:szCs w:val="28"/>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4</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有依法缴纳税收和社会保障资金的良好记录</w:t>
            </w:r>
            <w:r/>
          </w:p>
        </w:tc>
        <w:tc>
          <w:tcPr>
            <w:tcW w:w="5614" w:type="dxa"/>
            <w:vAlign w:val="center"/>
            <w:textDirection w:val="lrTb"/>
            <w:noWrap/>
          </w:tcPr>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5</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（1）投标函或提供资格承诺函。</w:t>
            </w:r>
            <w:r/>
          </w:p>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6</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法律、法规和招标文件规定的其他资格</w:t>
            </w:r>
            <w:r/>
          </w:p>
        </w:tc>
        <w:tc>
          <w:tcPr>
            <w:tcW w:w="5614" w:type="dxa"/>
            <w:vAlign w:val="center"/>
            <w:textDirection w:val="lrTb"/>
            <w:noWrap/>
          </w:tcPr>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7</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8</w:t>
            </w:r>
            <w:r/>
          </w:p>
        </w:tc>
        <w:tc>
          <w:tcPr>
            <w:tcW w:w="2264" w:type="dxa"/>
            <w:vAlign w:val="center"/>
            <w:textDirection w:val="lrTb"/>
            <w:noWrap/>
          </w:tcPr>
          <w:p>
            <w:pPr>
              <w:jc w:val="center"/>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本项目特定资格要求</w:t>
            </w:r>
            <w:r/>
          </w:p>
        </w:tc>
        <w:tc>
          <w:tcPr>
            <w:tcW w:w="5614" w:type="dxa"/>
            <w:vAlign w:val="center"/>
            <w:textDirection w:val="lrTb"/>
            <w:noWrap/>
          </w:tcPr>
          <w:p>
            <w:pPr>
              <w:jc w:val="left"/>
              <w:spacing w:line="20" w:lineRule="atLeast"/>
              <w:rPr>
                <w:rFonts w:ascii="宋体" w:hAnsi="宋体"/>
                <w:color w:val="000000"/>
                <w:sz w:val="21"/>
                <w:szCs w:val="28"/>
                <w:highlight w:val="none"/>
              </w:rPr>
            </w:pPr>
            <w:r>
              <w:rPr>
                <w:rFonts w:hint="eastAsia" w:ascii="宋体" w:hAnsi="宋体"/>
                <w:color w:val="000000"/>
                <w:sz w:val="21"/>
                <w:szCs w:val="28"/>
                <w:highlight w:val="none"/>
              </w:rPr>
              <w:t xml:space="preserve">见“第一部分  投标邀请”。</w:t>
            </w:r>
            <w:r/>
          </w:p>
        </w:tc>
      </w:tr>
    </w:tbl>
    <w:p>
      <w:pPr>
        <w:ind w:firstLine="446"/>
        <w:jc w:val="left"/>
        <w:spacing w:before="200" w:after="200"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w:t>
      </w:r>
      <w:r>
        <w:rPr>
          <w:rFonts w:hint="eastAsia" w:ascii="宋体" w:hAnsi="宋体" w:cs="宋体"/>
          <w:b/>
          <w:color w:val="auto"/>
          <w:sz w:val="30"/>
          <w:szCs w:val="30"/>
          <w:highlight w:val="none"/>
          <w:lang w:eastAsia="zh-CN"/>
        </w:rPr>
        <w:t xml:space="preserve">供应商</w:t>
      </w:r>
      <w:r>
        <w:rPr>
          <w:rFonts w:hint="eastAsia" w:ascii="宋体" w:hAnsi="宋体" w:eastAsia="宋体" w:cs="宋体"/>
          <w:b/>
          <w:color w:val="auto"/>
          <w:sz w:val="30"/>
          <w:szCs w:val="30"/>
          <w:highlight w:val="none"/>
        </w:rPr>
        <w:t xml:space="preserve">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进行符合性审查，审查内容主要是</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的有效性和对招标文件的响应程度，以确定是否满足招标文件的实质性要求。</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1843"/>
        <w:gridCol w:w="6829"/>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7"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7" w:type="pct"/>
            <w:vAlign w:val="center"/>
            <w:textDirection w:val="lrTb"/>
            <w:noWrap w:val="false"/>
          </w:tcPr>
          <w:p>
            <w:pPr>
              <w:pStyle w:val="237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7" w:type="pct"/>
            <w:vAlign w:val="center"/>
            <w:textDirection w:val="lrTb"/>
            <w:noWrap w:val="false"/>
          </w:tcPr>
          <w:p>
            <w:pPr>
              <w:pStyle w:val="237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审查投标文件与招标文件要求的主要条款、条件和技术规格是否相符，是否存在重大偏离或保留。</w:t>
            </w:r>
            <w:r/>
          </w:p>
        </w:tc>
      </w:tr>
    </w:tbl>
    <w:p>
      <w:pPr>
        <w:spacing w:line="360" w:lineRule="auto"/>
        <w:widowControl/>
        <w:rPr>
          <w:rFonts w:hint="eastAsia" w:ascii="宋体" w:hAnsi="宋体" w:eastAsia="宋体" w:cs="Times New Roman"/>
          <w:b/>
          <w:bCs/>
          <w:color w:val="auto"/>
          <w:sz w:val="30"/>
          <w:szCs w:val="30"/>
          <w:highlight w:val="none"/>
          <w:lang w:eastAsia="zh-CN"/>
        </w:rPr>
        <w:outlineLvl w:val="2"/>
      </w:pPr>
      <w:r>
        <w:rPr>
          <w:rFonts w:hint="eastAsia" w:ascii="宋体" w:hAnsi="宋体" w:eastAsia="宋体" w:cs="宋体"/>
          <w:b/>
          <w:color w:val="auto"/>
          <w:sz w:val="30"/>
          <w:szCs w:val="30"/>
          <w:highlight w:val="none"/>
        </w:rPr>
        <w:t xml:space="preserve">8.</w:t>
      </w:r>
      <w:bookmarkEnd w:id="82"/>
      <w:r/>
      <w:bookmarkEnd w:id="83"/>
      <w:r/>
      <w:bookmarkEnd w:id="84"/>
      <w:r/>
      <w:bookmarkEnd w:id="85"/>
      <w:r/>
      <w:bookmarkEnd w:id="86"/>
      <w:r>
        <w:rPr>
          <w:rFonts w:hint="eastAsia" w:ascii="宋体" w:hAnsi="宋体" w:eastAsia="宋体" w:cs="Times New Roman"/>
          <w:b/>
          <w:bCs/>
          <w:color w:val="auto"/>
          <w:sz w:val="30"/>
          <w:szCs w:val="30"/>
          <w:highlight w:val="none"/>
        </w:rPr>
        <w:t xml:space="preserve">商务和技术评估</w:t>
      </w:r>
      <w:r/>
    </w:p>
    <w:p>
      <w:pPr>
        <w:ind w:firstLine="420"/>
        <w:spacing w:line="360" w:lineRule="auto"/>
        <w:widowControl/>
        <w:rPr>
          <w:rFonts w:ascii="宋体" w:hAnsi="宋体"/>
          <w:color w:val="auto"/>
          <w:sz w:val="24"/>
          <w:highlight w:val="none"/>
        </w:rPr>
      </w:pPr>
      <w:r/>
      <w:bookmarkStart w:id="87" w:name="EB1076e71b654340b0bc7cb6535b174c3a"/>
      <w:r>
        <w:rPr>
          <w:rFonts w:hint="eastAsia" w:ascii="宋体" w:hAnsi="宋体"/>
          <w:color w:val="auto"/>
          <w:sz w:val="24"/>
          <w:highlight w:val="none"/>
        </w:rPr>
        <w:t xml:space="preserve">☑</w:t>
      </w:r>
      <w:bookmarkEnd w:id="87"/>
      <w:r>
        <w:rPr>
          <w:rFonts w:hint="eastAsia" w:ascii="宋体" w:hAnsi="宋体"/>
          <w:color w:val="auto"/>
          <w:sz w:val="24"/>
          <w:highlight w:val="none"/>
        </w:rPr>
        <w:t xml:space="preserve">8.1</w:t>
      </w:r>
      <w:r>
        <w:rPr>
          <w:rFonts w:hint="eastAsia" w:ascii="宋体" w:hAnsi="宋体"/>
          <w:b/>
          <w:color w:val="auto"/>
          <w:sz w:val="24"/>
          <w:highlight w:val="none"/>
        </w:rPr>
        <w:t xml:space="preserve">本项目采用综合评分法。</w:t>
      </w:r>
      <w:r/>
    </w:p>
    <w:tbl>
      <w:tblPr>
        <w:tblStyle w:val="827"/>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59</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26</w:t>
            </w:r>
            <w:r>
              <w:rPr>
                <w:rFonts w:hint="eastAsia" w:ascii="宋体" w:hAnsi="宋体" w:eastAsia="宋体" w:cs="宋体"/>
                <w:b/>
                <w:color w:val="auto"/>
                <w:sz w:val="24"/>
                <w:highlight w:val="none"/>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15</w:t>
            </w:r>
            <w:r>
              <w:rPr>
                <w:rFonts w:hint="eastAsia" w:ascii="宋体" w:hAnsi="宋体" w:eastAsia="宋体" w:cs="宋体"/>
                <w:b/>
                <w:color w:val="auto"/>
                <w:sz w:val="24"/>
                <w:highlight w:val="none"/>
              </w:rPr>
              <w:t xml:space="preserve">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（一）技术评估</w:t>
      </w:r>
      <w:r/>
    </w:p>
    <w:tbl>
      <w:tblPr>
        <w:tblStyle w:val="8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1751"/>
        <w:gridCol w:w="5990"/>
        <w:gridCol w:w="857"/>
      </w:tblGrid>
      <w:tr>
        <w:trPr>
          <w:trHeight w:val="20"/>
        </w:trPr>
        <w:tc>
          <w:tcPr>
            <w:tcBorders>
              <w:top w:val="single" w:color="000000" w:sz="4" w:space="0"/>
              <w:left w:val="single" w:color="000000" w:sz="4" w:space="0"/>
              <w:bottom w:val="single" w:color="000000" w:sz="4" w:space="0"/>
              <w:right w:val="single" w:color="000000" w:sz="4" w:space="0"/>
            </w:tcBorders>
            <w:tcW w:w="53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09"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313"/>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keepLines w:val="0"/>
              <w:keepNext w:val="0"/>
              <w:widowControl/>
              <w:rPr>
                <w:rFonts w:hint="eastAsia" w:ascii="宋体" w:hAnsi="宋体"/>
                <w:color w:val="000000"/>
                <w:sz w:val="21"/>
                <w:szCs w:val="21"/>
                <w:highlight w:val="none"/>
                <w:lang w:val="en-US" w:eastAsia="zh-CN"/>
              </w:rPr>
              <w:suppressLineNumbers w:val="0"/>
            </w:pPr>
            <w:r>
              <w:rPr>
                <w:rFonts w:hint="eastAsia" w:ascii="宋体" w:hAnsi="宋体"/>
                <w:color w:val="000000"/>
                <w:sz w:val="21"/>
                <w:szCs w:val="21"/>
                <w:highlight w:val="none"/>
                <w:lang w:val="en-US" w:eastAsia="zh-CN"/>
              </w:rPr>
              <w:t xml:space="preserve">服务方案评价</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35分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综合服务技术解决方案</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根据供应商提供的综合服务技术解决方案，包括但不限于：运作流程图、操作标准</w:t>
            </w:r>
            <w:r>
              <w:rPr>
                <w:rFonts w:hint="eastAsia" w:ascii="宋体" w:hAnsi="宋体" w:cs="宋体"/>
                <w:i w:val="0"/>
                <w:iCs w:val="0"/>
                <w:color w:val="auto"/>
                <w:sz w:val="21"/>
                <w:szCs w:val="21"/>
                <w:highlight w:val="none"/>
                <w:u w:val="none"/>
                <w:lang w:val="en-US" w:eastAsia="zh-CN" w:bidi="ar"/>
              </w:rPr>
              <w:t xml:space="preserve">、管理监督方案等</w:t>
            </w:r>
            <w:r>
              <w:rPr>
                <w:rFonts w:hint="eastAsia" w:ascii="宋体" w:hAnsi="宋体" w:eastAsia="宋体" w:cs="宋体"/>
                <w:i w:val="0"/>
                <w:iCs w:val="0"/>
                <w:color w:val="auto"/>
                <w:sz w:val="21"/>
                <w:szCs w:val="21"/>
                <w:highlight w:val="none"/>
                <w:u w:val="none"/>
                <w:lang w:val="en-US" w:eastAsia="zh-CN" w:bidi="ar"/>
              </w:rPr>
              <w:t xml:space="preserve">进行评分。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完全包含上述要点的得5分,有</w:t>
            </w:r>
            <w:r>
              <w:rPr>
                <w:rFonts w:hint="eastAsia" w:ascii="宋体" w:hAnsi="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方案具有业务融合度与流程覆盖能力的加2分；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清晰阐述方案实施重、难点，并提供解决措施的加2分。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诉讼事务辅助工作服务方案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根据供应商提供的诉讼事务辅助工作服务方案，包括但不限于：工作范围、要求、流程、标准、岗位职责等内容进行评分。</w:t>
            </w:r>
            <w:r/>
          </w:p>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t xml:space="preserve">完全包含上述要点的得5分,有</w:t>
            </w:r>
            <w:r>
              <w:rPr>
                <w:rFonts w:hint="eastAsia" w:ascii="宋体" w:hAnsi="宋体" w:cs="宋体"/>
                <w:i w:val="0"/>
                <w:iCs w:val="0"/>
                <w:color w:val="auto"/>
                <w:sz w:val="21"/>
                <w:szCs w:val="21"/>
                <w:highlight w:val="none"/>
                <w:u w:val="none"/>
                <w:lang w:val="en-US" w:eastAsia="zh-CN" w:bidi="ar"/>
              </w:rPr>
              <w:t xml:space="preserve">缺项</w:t>
            </w:r>
            <w:r>
              <w:rPr>
                <w:rFonts w:hint="default"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设置服务细则和管理制度</w:t>
            </w:r>
            <w:r>
              <w:rPr>
                <w:rFonts w:hint="default" w:ascii="宋体" w:hAnsi="宋体" w:eastAsia="宋体" w:cs="宋体"/>
                <w:i w:val="0"/>
                <w:iCs w:val="0"/>
                <w:color w:val="auto"/>
                <w:sz w:val="21"/>
                <w:szCs w:val="21"/>
                <w:highlight w:val="none"/>
                <w:u w:val="none"/>
                <w:lang w:val="en-US" w:eastAsia="zh-CN" w:bidi="ar"/>
              </w:rPr>
              <w:t xml:space="preserve">的加</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w:t>
            </w:r>
            <w:r/>
          </w:p>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清晰阐述方案实施重、难点，并提供解决措施</w:t>
            </w:r>
            <w:r>
              <w:rPr>
                <w:rFonts w:hint="default" w:ascii="宋体" w:hAnsi="宋体" w:eastAsia="宋体" w:cs="宋体"/>
                <w:i w:val="0"/>
                <w:iCs w:val="0"/>
                <w:color w:val="auto"/>
                <w:sz w:val="21"/>
                <w:szCs w:val="21"/>
                <w:highlight w:val="none"/>
                <w:u w:val="none"/>
                <w:lang w:val="en-US" w:eastAsia="zh-CN" w:bidi="ar"/>
              </w:rPr>
              <w:t xml:space="preserve">的加</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审判事务辅助工作服务方案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top"/>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根据供应商提供的审判事务辅助（</w:t>
            </w:r>
            <w:r>
              <w:rPr>
                <w:rFonts w:hint="eastAsia" w:ascii="宋体" w:hAnsi="宋体" w:cs="宋体"/>
                <w:i w:val="0"/>
                <w:iCs w:val="0"/>
                <w:color w:val="auto"/>
                <w:sz w:val="21"/>
                <w:szCs w:val="21"/>
                <w:highlight w:val="none"/>
                <w:u w:val="none"/>
                <w:lang w:val="en-US" w:eastAsia="zh-CN" w:bidi="ar"/>
              </w:rPr>
              <w:t xml:space="preserve">扫描</w:t>
            </w:r>
            <w:r>
              <w:rPr>
                <w:rFonts w:hint="eastAsia" w:ascii="宋体" w:hAnsi="宋体" w:eastAsia="宋体" w:cs="宋体"/>
                <w:i w:val="0"/>
                <w:iCs w:val="0"/>
                <w:color w:val="auto"/>
                <w:sz w:val="21"/>
                <w:szCs w:val="21"/>
                <w:highlight w:val="none"/>
                <w:u w:val="none"/>
                <w:lang w:val="en-US" w:eastAsia="zh-CN" w:bidi="ar"/>
              </w:rPr>
              <w:t xml:space="preserve">中心、</w:t>
            </w:r>
            <w:r>
              <w:rPr>
                <w:rFonts w:hint="eastAsia" w:ascii="宋体" w:hAnsi="宋体" w:cs="宋体"/>
                <w:i w:val="0"/>
                <w:iCs w:val="0"/>
                <w:color w:val="auto"/>
                <w:sz w:val="21"/>
                <w:szCs w:val="21"/>
                <w:highlight w:val="none"/>
                <w:u w:val="none"/>
                <w:lang w:val="en-US" w:eastAsia="zh-CN" w:bidi="ar"/>
              </w:rPr>
              <w:t xml:space="preserve">金山湖法庭综合辅助岗、财务辅助岗</w:t>
            </w:r>
            <w:r>
              <w:rPr>
                <w:rFonts w:hint="eastAsia" w:ascii="宋体" w:hAnsi="宋体" w:eastAsia="宋体" w:cs="宋体"/>
                <w:i w:val="0"/>
                <w:iCs w:val="0"/>
                <w:color w:val="auto"/>
                <w:sz w:val="21"/>
                <w:szCs w:val="21"/>
                <w:highlight w:val="none"/>
                <w:u w:val="none"/>
                <w:lang w:val="en-US" w:eastAsia="zh-CN" w:bidi="ar"/>
              </w:rPr>
              <w:t xml:space="preserve">运行管理）工作服务方案，包括但不限于：工作范围、要求、流程、标准、岗位职责等内容进行评分。</w:t>
            </w:r>
            <w:r/>
          </w:p>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default" w:ascii="宋体" w:hAnsi="宋体" w:eastAsia="宋体" w:cs="宋体"/>
                <w:i w:val="0"/>
                <w:iCs w:val="0"/>
                <w:color w:val="auto"/>
                <w:sz w:val="21"/>
                <w:szCs w:val="21"/>
                <w:highlight w:val="none"/>
                <w:u w:val="none"/>
                <w:lang w:val="en-US" w:eastAsia="zh-CN" w:bidi="ar"/>
              </w:rPr>
              <w:t xml:space="preserve">完全包含上述要点的得5分,有</w:t>
            </w:r>
            <w:r>
              <w:rPr>
                <w:rFonts w:hint="eastAsia" w:ascii="宋体" w:hAnsi="宋体" w:cs="宋体"/>
                <w:i w:val="0"/>
                <w:iCs w:val="0"/>
                <w:color w:val="auto"/>
                <w:sz w:val="21"/>
                <w:szCs w:val="21"/>
                <w:highlight w:val="none"/>
                <w:u w:val="none"/>
                <w:lang w:val="en-US" w:eastAsia="zh-CN" w:bidi="ar"/>
              </w:rPr>
              <w:t xml:space="preserve">缺项</w:t>
            </w:r>
            <w:r>
              <w:rPr>
                <w:rFonts w:hint="default"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设置服务细则和管理制度</w:t>
            </w:r>
            <w:r>
              <w:rPr>
                <w:rFonts w:hint="default" w:ascii="宋体" w:hAnsi="宋体" w:eastAsia="宋体" w:cs="宋体"/>
                <w:i w:val="0"/>
                <w:iCs w:val="0"/>
                <w:color w:val="auto"/>
                <w:sz w:val="21"/>
                <w:szCs w:val="21"/>
                <w:highlight w:val="none"/>
                <w:u w:val="none"/>
                <w:lang w:val="en-US" w:eastAsia="zh-CN" w:bidi="ar"/>
              </w:rPr>
              <w:t xml:space="preserve">的加</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清晰阐述方案实施重、难点，并提供解决措施</w:t>
            </w:r>
            <w:r>
              <w:rPr>
                <w:rFonts w:hint="default" w:ascii="宋体" w:hAnsi="宋体" w:eastAsia="宋体" w:cs="宋体"/>
                <w:i w:val="0"/>
                <w:iCs w:val="0"/>
                <w:color w:val="auto"/>
                <w:sz w:val="21"/>
                <w:szCs w:val="21"/>
                <w:highlight w:val="none"/>
                <w:u w:val="none"/>
                <w:lang w:val="en-US" w:eastAsia="zh-CN" w:bidi="ar"/>
              </w:rPr>
              <w:t xml:space="preserve">的加</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执行事务辅助工作服务方案</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w:t>
            </w:r>
            <w:r>
              <w:rPr>
                <w:rFonts w:hint="eastAsia" w:ascii="宋体" w:hAnsi="宋体" w:eastAsia="宋体" w:cs="宋体"/>
                <w:color w:val="auto"/>
                <w:highlight w:val="none"/>
                <w:lang w:val="en-US" w:eastAsia="zh-CN"/>
              </w:rPr>
              <w:t xml:space="preserve">执行事务辅助工作服务方案</w:t>
            </w:r>
            <w:r>
              <w:rPr>
                <w:rFonts w:hint="eastAsia" w:ascii="宋体" w:hAnsi="宋体" w:eastAsia="宋体" w:cs="宋体"/>
                <w:i w:val="0"/>
                <w:iCs w:val="0"/>
                <w:color w:val="auto"/>
                <w:sz w:val="21"/>
                <w:szCs w:val="21"/>
                <w:highlight w:val="none"/>
                <w:u w:val="none"/>
                <w:lang w:val="en-US" w:eastAsia="zh-CN" w:bidi="ar"/>
              </w:rPr>
              <w:t xml:space="preserve">，包括但不限于：工作范围、要求、流程、标准、岗位职责等内容进行评分。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分,有</w:t>
            </w:r>
            <w:r>
              <w:rPr>
                <w:rFonts w:hint="eastAsia" w:ascii="宋体" w:hAnsi="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设置服务细则和管理制度</w:t>
            </w:r>
            <w:r>
              <w:rPr>
                <w:rFonts w:hint="default" w:ascii="宋体" w:hAnsi="宋体" w:eastAsia="宋体" w:cs="宋体"/>
                <w:i w:val="0"/>
                <w:iCs w:val="0"/>
                <w:color w:val="auto"/>
                <w:sz w:val="21"/>
                <w:szCs w:val="21"/>
                <w:highlight w:val="none"/>
                <w:u w:val="none"/>
                <w:lang w:val="en-US" w:eastAsia="zh-CN" w:bidi="ar"/>
              </w:rPr>
              <w:t xml:space="preserve">的加</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清晰阐述方案实施重、难点，并提供解决措施</w:t>
            </w:r>
            <w:r>
              <w:rPr>
                <w:rFonts w:hint="default" w:ascii="宋体" w:hAnsi="宋体" w:eastAsia="宋体" w:cs="宋体"/>
                <w:i w:val="0"/>
                <w:iCs w:val="0"/>
                <w:color w:val="auto"/>
                <w:sz w:val="21"/>
                <w:szCs w:val="21"/>
                <w:highlight w:val="none"/>
                <w:u w:val="none"/>
                <w:lang w:val="en-US" w:eastAsia="zh-CN" w:bidi="ar"/>
              </w:rPr>
              <w:t xml:space="preserve">的加</w:t>
            </w:r>
            <w:r>
              <w:rPr>
                <w:rFonts w:hint="eastAsia" w:ascii="宋体" w:hAnsi="宋体" w:eastAsia="宋体" w:cs="宋体"/>
                <w:i w:val="0"/>
                <w:iCs w:val="0"/>
                <w:color w:val="auto"/>
                <w:sz w:val="21"/>
                <w:szCs w:val="21"/>
                <w:highlight w:val="none"/>
                <w:u w:val="none"/>
                <w:lang w:val="en-US" w:eastAsia="zh-CN" w:bidi="ar"/>
              </w:rPr>
              <w:t xml:space="preserve">2</w:t>
            </w:r>
            <w:r>
              <w:rPr>
                <w:rFonts w:hint="default"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8分</w:t>
            </w:r>
            <w:r/>
          </w:p>
        </w:tc>
      </w:tr>
      <w:tr>
        <w:trPr>
          <w:trHeight w:val="335"/>
        </w:trPr>
        <w:tc>
          <w:tcPr>
            <w:gridSpan w:val="3"/>
            <w:tcBorders>
              <w:top w:val="single" w:color="000000" w:sz="4" w:space="0"/>
              <w:left w:val="single" w:color="000000" w:sz="4" w:space="0"/>
              <w:bottom w:val="single" w:color="000000" w:sz="4" w:space="0"/>
              <w:right w:val="single" w:color="000000" w:sz="4" w:space="0"/>
            </w:tcBorders>
            <w:tcW w:w="4554" w:type="pct"/>
            <w:vAlign w:val="center"/>
            <w:textDirection w:val="lrTb"/>
            <w:noWrap w:val="false"/>
          </w:tcPr>
          <w:p>
            <w:pPr>
              <w:jc w:val="center"/>
              <w:keepLines w:val="0"/>
              <w:keepNext w:val="0"/>
              <w:widowControl/>
              <w:rPr>
                <w:rFonts w:hint="default" w:ascii="宋体" w:hAnsi="宋体" w:eastAsia="宋体" w:cs="Times New Roman"/>
                <w:color w:val="auto"/>
                <w:sz w:val="21"/>
                <w:szCs w:val="21"/>
                <w:highlight w:val="none"/>
                <w:lang w:val="en-US" w:eastAsia="zh-CN"/>
              </w:rPr>
              <w:suppressLineNumbers w:val="0"/>
            </w:pPr>
            <w:r>
              <w:rPr>
                <w:rFonts w:hint="eastAsia" w:ascii="宋体" w:hAnsi="宋体" w:eastAsia="宋体" w:cs="Times New Roman"/>
                <w:color w:val="auto"/>
                <w:sz w:val="21"/>
                <w:szCs w:val="21"/>
                <w:highlight w:val="none"/>
                <w:lang w:val="en-US" w:eastAsia="zh-CN"/>
              </w:rPr>
              <w:t xml:space="preserve">组织实施方案评价</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宋体" w:hAnsi="宋体" w:eastAsia="宋体" w:cs="Times New Roman"/>
                <w:color w:val="000000"/>
                <w:sz w:val="21"/>
                <w:szCs w:val="21"/>
                <w:highlight w:val="none"/>
                <w:lang w:val="en-US" w:eastAsia="zh-CN"/>
              </w:rPr>
              <w:suppressLineNumbers w:val="0"/>
            </w:pPr>
            <w:r>
              <w:rPr>
                <w:rFonts w:hint="eastAsia" w:ascii="宋体" w:hAnsi="宋体" w:eastAsia="宋体" w:cs="Times New Roman"/>
                <w:color w:val="000000"/>
                <w:sz w:val="21"/>
                <w:szCs w:val="21"/>
                <w:highlight w:val="none"/>
                <w:lang w:val="en-US" w:eastAsia="zh-CN"/>
              </w:rPr>
              <w:t xml:space="preserve">2</w:t>
            </w:r>
            <w:r>
              <w:rPr>
                <w:rFonts w:hint="eastAsia" w:ascii="宋体" w:hAnsi="宋体" w:cs="Times New Roman"/>
                <w:color w:val="000000"/>
                <w:sz w:val="21"/>
                <w:szCs w:val="21"/>
                <w:highlight w:val="none"/>
                <w:lang w:val="en-US" w:eastAsia="zh-CN"/>
              </w:rPr>
              <w:t xml:space="preserve">4</w:t>
            </w:r>
            <w:r>
              <w:rPr>
                <w:rFonts w:hint="eastAsia" w:ascii="宋体" w:hAnsi="宋体" w:eastAsia="宋体" w:cs="Times New Roman"/>
                <w:color w:val="000000"/>
                <w:sz w:val="21"/>
                <w:szCs w:val="21"/>
                <w:highlight w:val="none"/>
                <w:lang w:val="en-US" w:eastAsia="zh-CN"/>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人员培训与管理方案评价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根据供应商提供的人员培训与管理方案，包括但不限于：人员配备、培训方案、管理制度、考核方案等内容进行评分。</w:t>
            </w:r>
            <w:bookmarkStart w:id="100" w:name="_GoBack"/>
            <w:r/>
            <w:bookmarkEnd w:id="100"/>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分,有</w:t>
            </w:r>
            <w:r>
              <w:rPr>
                <w:rFonts w:hint="eastAsia" w:ascii="宋体" w:hAnsi="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设置服务细则且能体现科学安排</w:t>
            </w:r>
            <w:r>
              <w:rPr>
                <w:rFonts w:hint="eastAsia" w:ascii="宋体" w:hAnsi="宋体" w:eastAsia="宋体" w:cs="宋体"/>
                <w:i w:val="0"/>
                <w:iCs w:val="0"/>
                <w:color w:val="auto"/>
                <w:sz w:val="21"/>
                <w:szCs w:val="21"/>
                <w:highlight w:val="none"/>
                <w:u w:val="none"/>
                <w:lang w:val="en-US" w:eastAsia="zh-CN" w:bidi="ar"/>
              </w:rPr>
              <w:t xml:space="preserve">的加</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方案贴合采购人实际</w:t>
            </w:r>
            <w:r>
              <w:rPr>
                <w:rFonts w:hint="eastAsia" w:ascii="宋体" w:hAnsi="宋体" w:cs="宋体"/>
                <w:i w:val="0"/>
                <w:iCs w:val="0"/>
                <w:color w:val="auto"/>
                <w:sz w:val="21"/>
                <w:szCs w:val="21"/>
                <w:highlight w:val="none"/>
                <w:u w:val="none"/>
                <w:lang w:val="en-US" w:eastAsia="zh-CN" w:bidi="ar"/>
              </w:rPr>
              <w:t xml:space="preserve">需求且有可操作性</w:t>
            </w:r>
            <w:r>
              <w:rPr>
                <w:rFonts w:hint="eastAsia" w:ascii="宋体" w:hAnsi="宋体" w:eastAsia="宋体" w:cs="宋体"/>
                <w:i w:val="0"/>
                <w:iCs w:val="0"/>
                <w:color w:val="auto"/>
                <w:sz w:val="21"/>
                <w:szCs w:val="21"/>
                <w:highlight w:val="none"/>
                <w:u w:val="none"/>
                <w:lang w:val="en-US" w:eastAsia="zh-CN" w:bidi="ar"/>
              </w:rPr>
              <w:t xml:space="preserve">的加</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安全风险防控及应急响应方案评价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根据供应商提供的安全风险防控及应急响应方案进行评分。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分,有</w:t>
            </w:r>
            <w:r>
              <w:rPr>
                <w:rFonts w:hint="eastAsia" w:ascii="宋体" w:hAnsi="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pageBreakBefore w:val="0"/>
              <w:widowControl w:val="off"/>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设置服务细则和管理制度的加</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清晰阐述方案实施重、难点，并提供解决措施</w:t>
            </w:r>
            <w:r>
              <w:rPr>
                <w:rFonts w:hint="eastAsia" w:ascii="宋体" w:hAnsi="宋体" w:cs="宋体"/>
                <w:i w:val="0"/>
                <w:iCs w:val="0"/>
                <w:color w:val="auto"/>
                <w:sz w:val="21"/>
                <w:szCs w:val="21"/>
                <w:highlight w:val="none"/>
                <w:u w:val="none"/>
                <w:lang w:val="en-US" w:eastAsia="zh-CN" w:bidi="ar"/>
              </w:rPr>
              <w:t xml:space="preserve">的</w:t>
            </w:r>
            <w:r>
              <w:rPr>
                <w:rFonts w:hint="eastAsia" w:ascii="宋体" w:hAnsi="宋体" w:eastAsia="宋体" w:cs="宋体"/>
                <w:i w:val="0"/>
                <w:iCs w:val="0"/>
                <w:color w:val="auto"/>
                <w:sz w:val="21"/>
                <w:szCs w:val="21"/>
                <w:highlight w:val="none"/>
                <w:u w:val="none"/>
                <w:lang w:val="en-US" w:eastAsia="zh-CN" w:bidi="ar"/>
              </w:rPr>
              <w:t xml:space="preserve">加</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增值服务方案评价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根据供应商提供的针对本项目增值服务方案（根据供应商各自经验能力，在满足基本工作要求的基础上，能为采购人提供其他额外增值、个性化服务）进行评分。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增值服务方案具有技术创新类增值服务（智慧司法辅助系统功能）的加2分。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增值服务方案具有服务优化类增值服务（服务响应承诺）的加1分。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增值服务方案具有资源投入与保障类增值服务（硬件设备增值投入）的加2分。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未提供不得分。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535" w:type="pct"/>
            <w:vAlign w:val="center"/>
            <w:textDirection w:val="lrTb"/>
            <w:noWrap w:val="false"/>
          </w:tcPr>
          <w:p>
            <w:pPr>
              <w:ind w:right="105" w:firstLine="210"/>
              <w:jc w:val="center"/>
              <w:widowControl w:val="off"/>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909"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安全文明管理制度评价</w:t>
            </w:r>
            <w:r/>
          </w:p>
        </w:tc>
        <w:tc>
          <w:tcPr>
            <w:tcBorders>
              <w:top w:val="single" w:color="000000" w:sz="4" w:space="0"/>
              <w:left w:val="single" w:color="000000" w:sz="4" w:space="0"/>
              <w:bottom w:val="single" w:color="000000" w:sz="4" w:space="0"/>
              <w:right w:val="single" w:color="000000" w:sz="4" w:space="0"/>
            </w:tcBorders>
            <w:tcW w:w="3110"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评委根据供应商提供的针对本项目安全文明管理制度，包括但不限于：安全管理制度（突出司法场景特殊性）、文明管理制度（贴合司法服务）等进行评分。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完全包含上述要点的得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分,有</w:t>
            </w:r>
            <w:r>
              <w:rPr>
                <w:rFonts w:hint="eastAsia" w:ascii="宋体" w:hAnsi="宋体" w:cs="宋体"/>
                <w:i w:val="0"/>
                <w:iCs w:val="0"/>
                <w:color w:val="auto"/>
                <w:sz w:val="21"/>
                <w:szCs w:val="21"/>
                <w:highlight w:val="none"/>
                <w:u w:val="none"/>
                <w:lang w:val="en-US" w:eastAsia="zh-CN" w:bidi="ar"/>
              </w:rPr>
              <w:t xml:space="preserve">缺项</w:t>
            </w:r>
            <w:r>
              <w:rPr>
                <w:rFonts w:hint="eastAsia" w:ascii="宋体" w:hAnsi="宋体" w:eastAsia="宋体" w:cs="宋体"/>
                <w:i w:val="0"/>
                <w:iCs w:val="0"/>
                <w:color w:val="auto"/>
                <w:sz w:val="21"/>
                <w:szCs w:val="21"/>
                <w:highlight w:val="none"/>
                <w:u w:val="none"/>
                <w:lang w:val="en-US" w:eastAsia="zh-CN" w:bidi="ar"/>
              </w:rPr>
              <w:t xml:space="preserve">的不得分。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设置人员安全管理与行为规范的加1.5分；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方案具有监督、检查与改进机制的加1.5分。</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（二）商务评估</w:t>
      </w:r>
      <w:r/>
    </w:p>
    <w:tbl>
      <w:tblPr>
        <w:tblStyle w:val="82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8"/>
        <w:gridCol w:w="1709"/>
        <w:gridCol w:w="5965"/>
        <w:gridCol w:w="817"/>
      </w:tblGrid>
      <w:tr>
        <w:trPr>
          <w:trHeight w:val="20"/>
        </w:trPr>
        <w:tc>
          <w:tcPr>
            <w:tcBorders>
              <w:top w:val="single" w:color="000000" w:sz="4" w:space="0"/>
              <w:left w:val="single" w:color="000000" w:sz="4" w:space="0"/>
              <w:bottom w:val="single" w:color="000000" w:sz="4" w:space="0"/>
              <w:right w:val="single" w:color="auto" w:sz="4" w:space="0"/>
            </w:tcBorders>
            <w:tcW w:w="591"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auto" w:sz="4" w:space="0"/>
            </w:tcBorders>
            <w:tcW w:w="887"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auto" w:sz="4" w:space="0"/>
            </w:tcBorders>
            <w:tcW w:w="3096"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auto" w:sz="4" w:space="0"/>
              <w:bottom w:val="single" w:color="000000" w:sz="4" w:space="0"/>
              <w:right w:val="single" w:color="000000" w:sz="4" w:space="0"/>
            </w:tcBorders>
            <w:tcW w:w="42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履约能力</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72"/>
              <w:jc w:val="both"/>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供应商具有质量管理体系认证证书、职业健康安全管理体系认证证书的，每提供一类得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分，本项最高得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pStyle w:val="2373"/>
              <w:jc w:val="both"/>
              <w:rPr>
                <w:rFonts w:hint="default" w:ascii="宋体" w:hAnsi="宋体" w:eastAsia="宋体" w:cs="宋体"/>
                <w:color w:val="auto"/>
                <w:sz w:val="21"/>
                <w:szCs w:val="21"/>
                <w:highlight w:val="none"/>
                <w:lang w:val="en-US" w:eastAsia="zh-CN"/>
              </w:rPr>
            </w:pPr>
            <w:r>
              <w:rPr>
                <w:rFonts w:hint="eastAsia" w:ascii="宋体" w:hAnsi="宋体" w:cs="宋体"/>
                <w:b/>
                <w:sz w:val="21"/>
                <w:szCs w:val="21"/>
                <w:highlight w:val="none"/>
              </w:rPr>
              <w:t xml:space="preserve">注：供应商须提供</w:t>
            </w:r>
            <w:r>
              <w:rPr>
                <w:rFonts w:hint="eastAsia" w:ascii="宋体" w:hAnsi="宋体" w:eastAsia="宋体" w:cs="宋体"/>
                <w:b/>
                <w:sz w:val="21"/>
                <w:szCs w:val="21"/>
                <w:highlight w:val="none"/>
              </w:rPr>
              <w:t xml:space="preserve">有效证书</w:t>
            </w:r>
            <w:r>
              <w:rPr>
                <w:rFonts w:hint="eastAsia" w:ascii="宋体" w:hAnsi="宋体" w:cs="宋体"/>
                <w:b/>
                <w:sz w:val="21"/>
                <w:szCs w:val="21"/>
                <w:highlight w:val="none"/>
              </w:rPr>
              <w:t xml:space="preserve">扫描件</w:t>
            </w:r>
            <w:r>
              <w:rPr>
                <w:rFonts w:hint="eastAsia" w:ascii="宋体" w:hAnsi="宋体" w:eastAsia="宋体" w:cs="宋体"/>
                <w:b/>
                <w:sz w:val="21"/>
                <w:szCs w:val="21"/>
                <w:highlight w:val="none"/>
                <w:lang w:val="en-US" w:eastAsia="zh-CN"/>
              </w:rPr>
              <w:t xml:space="preserve">并</w:t>
            </w:r>
            <w:r>
              <w:rPr>
                <w:rFonts w:hint="eastAsia" w:ascii="宋体" w:hAnsi="宋体" w:cs="宋体"/>
                <w:b/>
                <w:sz w:val="21"/>
                <w:szCs w:val="21"/>
                <w:highlight w:val="none"/>
              </w:rPr>
              <w:t xml:space="preserve">加盖公章，否则不得分。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人员配备</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72"/>
              <w:jc w:val="both"/>
              <w:spacing w:line="27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服务</w:t>
            </w:r>
            <w:r>
              <w:rPr>
                <w:rFonts w:hint="eastAsia" w:ascii="宋体" w:hAnsi="宋体" w:eastAsia="宋体" w:cs="宋体"/>
                <w:sz w:val="21"/>
                <w:szCs w:val="21"/>
                <w:highlight w:val="none"/>
              </w:rPr>
              <w:t xml:space="preserve">团队人员具有</w:t>
            </w:r>
            <w:r>
              <w:rPr>
                <w:rFonts w:hint="eastAsia" w:ascii="宋体" w:hAnsi="宋体" w:eastAsia="宋体" w:cs="宋体"/>
                <w:sz w:val="21"/>
                <w:szCs w:val="21"/>
                <w:highlight w:val="none"/>
                <w:lang w:eastAsia="zh-CN"/>
              </w:rPr>
              <w:t xml:space="preserve">法律</w:t>
            </w:r>
            <w:r>
              <w:rPr>
                <w:rFonts w:hint="eastAsia" w:ascii="宋体" w:hAnsi="宋体" w:eastAsia="宋体" w:cs="宋体"/>
                <w:sz w:val="21"/>
                <w:szCs w:val="21"/>
                <w:highlight w:val="none"/>
              </w:rPr>
              <w:t xml:space="preserve">本科专业的，每有一人得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分。</w:t>
            </w:r>
            <w:r/>
          </w:p>
          <w:p>
            <w:pPr>
              <w:pStyle w:val="2372"/>
              <w:jc w:val="both"/>
              <w:spacing w:line="276"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服务团队人员具有档案人员上岗培训合格证书的，每有一人得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pStyle w:val="2372"/>
              <w:jc w:val="both"/>
              <w:spacing w:line="276"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服务团队人员具有通过</w:t>
            </w:r>
            <w:r>
              <w:rPr>
                <w:rFonts w:hint="eastAsia" w:ascii="宋体" w:hAnsi="宋体" w:eastAsia="宋体" w:cs="宋体"/>
                <w:sz w:val="21"/>
                <w:szCs w:val="21"/>
                <w:highlight w:val="none"/>
                <w:lang w:eastAsia="zh-CN"/>
              </w:rPr>
              <w:t xml:space="preserve">计算机</w:t>
            </w:r>
            <w:r>
              <w:rPr>
                <w:rFonts w:hint="eastAsia" w:ascii="宋体" w:hAnsi="宋体" w:eastAsia="宋体" w:cs="宋体"/>
                <w:sz w:val="21"/>
                <w:szCs w:val="21"/>
                <w:highlight w:val="none"/>
              </w:rPr>
              <w:t xml:space="preserve">等级考试一级及以上的，每有一人得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pStyle w:val="2371"/>
              <w:jc w:val="both"/>
              <w:rPr>
                <w:rFonts w:hint="default" w:ascii="宋体" w:hAnsi="宋体" w:eastAsia="宋体" w:cs="宋体"/>
                <w:color w:val="auto"/>
                <w:sz w:val="21"/>
                <w:szCs w:val="21"/>
                <w:highlight w:val="none"/>
                <w:lang w:val="en-US" w:eastAsia="zh-CN"/>
              </w:rPr>
            </w:pPr>
            <w:r>
              <w:rPr>
                <w:rFonts w:hint="eastAsia" w:hAnsi="宋体"/>
                <w:b/>
                <w:color w:val="000000"/>
                <w:sz w:val="21"/>
                <w:szCs w:val="21"/>
                <w:highlight w:val="none"/>
              </w:rPr>
              <w:t xml:space="preserve">注：以上</w:t>
            </w:r>
            <w:r>
              <w:rPr>
                <w:rFonts w:hint="eastAsia" w:hAnsi="宋体" w:eastAsia="宋体"/>
                <w:b/>
                <w:color w:val="000000"/>
                <w:sz w:val="21"/>
                <w:szCs w:val="21"/>
                <w:highlight w:val="none"/>
                <w:lang w:val="en-US" w:eastAsia="zh-CN"/>
              </w:rPr>
              <w:t xml:space="preserve">须</w:t>
            </w:r>
            <w:r>
              <w:rPr>
                <w:rFonts w:hint="eastAsia" w:hAnsi="宋体"/>
                <w:b/>
                <w:color w:val="000000"/>
                <w:sz w:val="21"/>
                <w:szCs w:val="21"/>
                <w:highlight w:val="none"/>
              </w:rPr>
              <w:t xml:space="preserve">提供</w:t>
            </w:r>
            <w:r>
              <w:rPr>
                <w:rFonts w:hint="eastAsia" w:hAnsi="宋体" w:eastAsia="宋体"/>
                <w:b/>
                <w:color w:val="000000"/>
                <w:sz w:val="21"/>
                <w:szCs w:val="21"/>
                <w:highlight w:val="none"/>
                <w:lang w:val="en-US" w:eastAsia="zh-CN"/>
              </w:rPr>
              <w:t xml:space="preserve">有效</w:t>
            </w:r>
            <w:r>
              <w:rPr>
                <w:rFonts w:hint="eastAsia" w:ascii="宋体" w:hAnsi="宋体" w:eastAsia="宋体" w:cs="宋体"/>
                <w:b/>
                <w:sz w:val="21"/>
                <w:szCs w:val="21"/>
                <w:highlight w:val="none"/>
              </w:rPr>
              <w:t xml:space="preserve">证书</w:t>
            </w:r>
            <w:r>
              <w:rPr>
                <w:rFonts w:hint="eastAsia" w:ascii="宋体" w:hAnsi="宋体" w:eastAsia="宋体" w:cs="宋体"/>
                <w:b/>
                <w:sz w:val="21"/>
                <w:szCs w:val="21"/>
                <w:highlight w:val="none"/>
                <w:lang w:val="en-US" w:eastAsia="zh-CN"/>
              </w:rPr>
              <w:t xml:space="preserve">扫描件及</w:t>
            </w:r>
            <w:r>
              <w:rPr>
                <w:rFonts w:hint="eastAsia" w:ascii="宋体" w:hAnsi="宋体" w:eastAsia="宋体" w:cs="宋体"/>
                <w:b/>
                <w:sz w:val="21"/>
                <w:szCs w:val="21"/>
                <w:highlight w:val="none"/>
              </w:rPr>
              <w:t xml:space="preserve">身份证或</w:t>
            </w:r>
            <w:r>
              <w:rPr>
                <w:rFonts w:hint="eastAsia" w:ascii="宋体" w:hAnsi="宋体" w:eastAsia="宋体" w:cs="宋体"/>
                <w:b/>
                <w:sz w:val="21"/>
                <w:szCs w:val="21"/>
                <w:highlight w:val="none"/>
                <w:lang w:eastAsia="zh-CN"/>
              </w:rPr>
              <w:t xml:space="preserve">相关</w:t>
            </w:r>
            <w:r>
              <w:rPr>
                <w:rFonts w:hint="eastAsia" w:ascii="宋体" w:hAnsi="宋体" w:eastAsia="宋体" w:cs="宋体"/>
                <w:b/>
                <w:sz w:val="21"/>
                <w:szCs w:val="21"/>
                <w:highlight w:val="none"/>
              </w:rPr>
              <w:t xml:space="preserve">证明材</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sz w:val="21"/>
                <w:szCs w:val="21"/>
                <w:highlight w:val="none"/>
              </w:rPr>
              <w:t xml:space="preserve">料</w:t>
            </w:r>
            <w:r>
              <w:rPr>
                <w:rFonts w:hint="eastAsia" w:hAnsi="宋体"/>
                <w:b/>
                <w:color w:val="000000"/>
                <w:sz w:val="21"/>
                <w:szCs w:val="21"/>
                <w:highlight w:val="none"/>
              </w:rPr>
              <w:t xml:space="preserve">及</w:t>
            </w:r>
            <w:r>
              <w:rPr>
                <w:rFonts w:hint="eastAsia" w:hAnsi="宋体" w:eastAsia="宋体"/>
                <w:b/>
                <w:color w:val="000000"/>
                <w:sz w:val="21"/>
                <w:szCs w:val="21"/>
                <w:highlight w:val="none"/>
                <w:lang w:val="en-US" w:eastAsia="zh-CN"/>
              </w:rPr>
              <w:t xml:space="preserve">供应商</w:t>
            </w:r>
            <w:r>
              <w:rPr>
                <w:rFonts w:hint="eastAsia" w:hAnsi="宋体"/>
                <w:b/>
                <w:color w:val="000000"/>
                <w:sz w:val="21"/>
                <w:szCs w:val="21"/>
                <w:highlight w:val="none"/>
              </w:rPr>
              <w:t xml:space="preserve">为其缴纳</w:t>
            </w:r>
            <w:r>
              <w:rPr>
                <w:rFonts w:hint="eastAsia" w:hAnsi="宋体" w:eastAsia="宋体"/>
                <w:b/>
                <w:color w:val="000000"/>
                <w:sz w:val="21"/>
                <w:szCs w:val="21"/>
                <w:highlight w:val="none"/>
                <w:lang w:val="en-US" w:eastAsia="zh-CN"/>
              </w:rPr>
              <w:t xml:space="preserve">的近半年任意</w:t>
            </w:r>
            <w:r>
              <w:rPr>
                <w:rFonts w:hint="eastAsia" w:hAnsi="宋体"/>
                <w:b/>
                <w:color w:val="000000"/>
                <w:sz w:val="21"/>
                <w:szCs w:val="21"/>
                <w:highlight w:val="none"/>
              </w:rPr>
              <w:t xml:space="preserve">一个月社保证明</w:t>
            </w:r>
            <w:r>
              <w:rPr>
                <w:rFonts w:hint="eastAsia" w:hAnsi="宋体" w:eastAsia="宋体"/>
                <w:b/>
                <w:color w:val="000000"/>
                <w:sz w:val="21"/>
                <w:szCs w:val="21"/>
                <w:highlight w:val="none"/>
                <w:lang w:val="en-US" w:eastAsia="zh-CN"/>
              </w:rPr>
              <w:t xml:space="preserve">材料并</w:t>
            </w:r>
            <w:r>
              <w:rPr>
                <w:rFonts w:hint="eastAsia" w:hAnsi="宋体"/>
                <w:b/>
                <w:color w:val="000000"/>
                <w:sz w:val="21"/>
                <w:szCs w:val="21"/>
                <w:highlight w:val="none"/>
              </w:rPr>
              <w:t xml:space="preserve">加盖公章，否则不得分。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14分</w:t>
            </w:r>
            <w:r/>
          </w:p>
        </w:tc>
      </w:tr>
      <w:tr>
        <w:trPr>
          <w:trHeight w:val="20"/>
        </w:trPr>
        <w:tc>
          <w:tcPr>
            <w:tcBorders>
              <w:top w:val="single" w:color="000000" w:sz="4" w:space="0"/>
              <w:left w:val="single" w:color="000000" w:sz="4" w:space="0"/>
              <w:bottom w:val="single" w:color="000000" w:sz="4" w:space="0"/>
              <w:right w:val="single" w:color="000000" w:sz="4" w:space="0"/>
            </w:tcBorders>
            <w:tcW w:w="591" w:type="pct"/>
            <w:vAlign w:val="center"/>
            <w:textDirection w:val="lrTb"/>
            <w:noWrap w:val="false"/>
          </w:tcPr>
          <w:p>
            <w:pPr>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87" w:type="pct"/>
            <w:vAlign w:val="center"/>
            <w:textDirection w:val="lrTb"/>
            <w:noWrap w:val="false"/>
          </w:tcPr>
          <w:p>
            <w:pPr>
              <w:ind w:right="105"/>
              <w:jc w:val="center"/>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类似业绩</w:t>
            </w:r>
            <w:r/>
          </w:p>
        </w:tc>
        <w:tc>
          <w:tcPr>
            <w:tcBorders>
              <w:top w:val="single" w:color="000000" w:sz="4" w:space="0"/>
              <w:left w:val="single" w:color="000000" w:sz="4" w:space="0"/>
              <w:bottom w:val="single" w:color="000000" w:sz="4" w:space="0"/>
              <w:right w:val="single" w:color="000000" w:sz="4" w:space="0"/>
            </w:tcBorders>
            <w:tcW w:w="3096" w:type="pct"/>
            <w:vAlign w:val="center"/>
            <w:textDirection w:val="lrTb"/>
            <w:noWrap w:val="false"/>
          </w:tcPr>
          <w:p>
            <w:pPr>
              <w:pStyle w:val="2372"/>
              <w:jc w:val="both"/>
              <w:spacing w:line="276" w:lineRule="auto"/>
              <w:rPr>
                <w:rFonts w:ascii="宋体" w:hAnsi="宋体" w:eastAsia="宋体" w:cs="宋体"/>
                <w:sz w:val="21"/>
                <w:szCs w:val="21"/>
                <w:highlight w:val="none"/>
              </w:rPr>
            </w:pPr>
            <w:r>
              <w:rPr>
                <w:rStyle w:val="826"/>
                <w:rFonts w:hint="eastAsia" w:ascii="宋体" w:hAnsi="宋体" w:eastAsia="宋体" w:cs="宋体"/>
                <w:b w:val="0"/>
                <w:color w:val="auto"/>
                <w:sz w:val="21"/>
                <w:szCs w:val="21"/>
                <w:highlight w:val="none"/>
                <w:lang w:val="en-US" w:eastAsia="zh-CN"/>
              </w:rPr>
              <w:t xml:space="preserve">供应商</w:t>
            </w:r>
            <w:r>
              <w:rPr>
                <w:rStyle w:val="826"/>
                <w:rFonts w:hint="eastAsia" w:ascii="宋体" w:hAnsi="宋体" w:eastAsia="宋体" w:cs="宋体"/>
                <w:b w:val="0"/>
                <w:color w:val="auto"/>
                <w:sz w:val="21"/>
                <w:szCs w:val="21"/>
                <w:highlight w:val="none"/>
              </w:rPr>
              <w:t xml:space="preserve">20</w:t>
            </w:r>
            <w:r>
              <w:rPr>
                <w:rStyle w:val="826"/>
                <w:rFonts w:hint="eastAsia" w:ascii="宋体" w:hAnsi="宋体" w:eastAsia="宋体" w:cs="宋体"/>
                <w:b w:val="0"/>
                <w:color w:val="auto"/>
                <w:sz w:val="21"/>
                <w:szCs w:val="21"/>
                <w:highlight w:val="none"/>
                <w:lang w:val="en-US" w:eastAsia="zh-CN"/>
              </w:rPr>
              <w:t xml:space="preserve">23</w:t>
            </w:r>
            <w:r>
              <w:rPr>
                <w:rStyle w:val="826"/>
                <w:rFonts w:hint="eastAsia" w:ascii="宋体" w:hAnsi="宋体" w:eastAsia="宋体" w:cs="宋体"/>
                <w:b w:val="0"/>
                <w:color w:val="auto"/>
                <w:sz w:val="21"/>
                <w:szCs w:val="21"/>
                <w:highlight w:val="none"/>
              </w:rPr>
              <w:t xml:space="preserve">年</w:t>
            </w:r>
            <w:r>
              <w:rPr>
                <w:rStyle w:val="826"/>
                <w:rFonts w:hint="eastAsia" w:ascii="宋体" w:hAnsi="宋体" w:eastAsia="宋体" w:cs="宋体"/>
                <w:b w:val="0"/>
                <w:color w:val="auto"/>
                <w:sz w:val="21"/>
                <w:szCs w:val="21"/>
                <w:highlight w:val="none"/>
                <w:lang w:val="en-US" w:eastAsia="zh-CN"/>
              </w:rPr>
              <w:t xml:space="preserve">1</w:t>
            </w:r>
            <w:r>
              <w:rPr>
                <w:rStyle w:val="826"/>
                <w:rFonts w:hint="eastAsia" w:ascii="宋体" w:hAnsi="宋体" w:eastAsia="宋体" w:cs="宋体"/>
                <w:b w:val="0"/>
                <w:color w:val="auto"/>
                <w:sz w:val="21"/>
                <w:szCs w:val="21"/>
                <w:highlight w:val="none"/>
              </w:rPr>
              <w:t xml:space="preserve">月1日至开标截止时间</w:t>
            </w:r>
            <w:r>
              <w:rPr>
                <w:rFonts w:hint="eastAsia" w:ascii="宋体" w:hAnsi="宋体" w:cs="宋体"/>
                <w:sz w:val="21"/>
                <w:szCs w:val="21"/>
                <w:highlight w:val="none"/>
              </w:rPr>
              <w:t xml:space="preserve">（时间以合同签订时间为准）</w:t>
            </w:r>
            <w:r>
              <w:rPr>
                <w:rStyle w:val="826"/>
                <w:rFonts w:hint="eastAsia" w:ascii="宋体" w:hAnsi="宋体" w:eastAsia="宋体" w:cs="宋体"/>
                <w:b w:val="0"/>
                <w:color w:val="auto"/>
                <w:sz w:val="21"/>
                <w:szCs w:val="21"/>
                <w:highlight w:val="none"/>
                <w:lang w:eastAsia="zh-CN"/>
              </w:rPr>
              <w:t xml:space="preserve">，</w:t>
            </w:r>
            <w:r>
              <w:rPr>
                <w:rFonts w:ascii="宋体" w:hAnsi="宋体" w:eastAsia="宋体" w:cs="宋体"/>
                <w:sz w:val="21"/>
                <w:szCs w:val="21"/>
                <w:highlight w:val="none"/>
              </w:rPr>
              <w:t xml:space="preserve">供应商</w:t>
            </w:r>
            <w:r>
              <w:rPr>
                <w:rFonts w:hint="eastAsia" w:ascii="宋体" w:hAnsi="宋体" w:eastAsia="宋体" w:cs="宋体"/>
                <w:sz w:val="21"/>
                <w:szCs w:val="21"/>
                <w:highlight w:val="none"/>
              </w:rPr>
              <w:t xml:space="preserve">承担过类似</w:t>
            </w:r>
            <w:r>
              <w:rPr>
                <w:rFonts w:ascii="宋体" w:hAnsi="宋体" w:eastAsia="宋体" w:cs="宋体"/>
                <w:sz w:val="21"/>
                <w:szCs w:val="21"/>
                <w:highlight w:val="none"/>
              </w:rPr>
              <w:t xml:space="preserve">项目的，每提供一个业绩得</w:t>
            </w:r>
            <w:r>
              <w:rPr>
                <w:rFonts w:hint="eastAsia" w:ascii="宋体" w:hAnsi="宋体" w:eastAsia="宋体" w:cs="宋体"/>
                <w:sz w:val="21"/>
                <w:szCs w:val="21"/>
                <w:highlight w:val="none"/>
              </w:rPr>
              <w:t xml:space="preserve">2</w:t>
            </w:r>
            <w:r>
              <w:rPr>
                <w:rFonts w:ascii="宋体" w:hAnsi="宋体" w:eastAsia="宋体" w:cs="宋体"/>
                <w:sz w:val="21"/>
                <w:szCs w:val="21"/>
                <w:highlight w:val="none"/>
              </w:rPr>
              <w:t xml:space="preserve">分，最高得</w:t>
            </w: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rPr>
              <w:t xml:space="preserve">分。</w:t>
            </w:r>
            <w:r/>
          </w:p>
          <w:p>
            <w:pPr>
              <w:pStyle w:val="2371"/>
              <w:jc w:val="both"/>
              <w:rPr>
                <w:rFonts w:hint="default" w:ascii="宋体" w:hAnsi="宋体" w:eastAsia="宋体" w:cs="宋体"/>
                <w:color w:val="auto"/>
                <w:sz w:val="21"/>
                <w:szCs w:val="21"/>
                <w:highlight w:val="none"/>
                <w:lang w:val="en-US" w:eastAsia="zh-CN"/>
              </w:rPr>
            </w:pPr>
            <w:r>
              <w:rPr>
                <w:rFonts w:hint="eastAsia" w:hAnsi="宋体"/>
                <w:b/>
                <w:color w:val="000000"/>
                <w:sz w:val="21"/>
                <w:szCs w:val="21"/>
                <w:highlight w:val="none"/>
              </w:rPr>
              <w:t xml:space="preserve">注：</w:t>
            </w:r>
            <w:r>
              <w:rPr>
                <w:rFonts w:hint="eastAsia" w:ascii="宋体" w:hAnsi="宋体" w:cs="宋体"/>
                <w:b/>
                <w:sz w:val="21"/>
                <w:szCs w:val="21"/>
                <w:highlight w:val="none"/>
              </w:rPr>
              <w:t xml:space="preserve">供应商须提供合同扫描件</w:t>
            </w:r>
            <w:r>
              <w:rPr>
                <w:rFonts w:hint="eastAsia" w:ascii="宋体" w:hAnsi="宋体" w:eastAsia="宋体" w:cs="宋体"/>
                <w:b/>
                <w:sz w:val="21"/>
                <w:szCs w:val="21"/>
                <w:highlight w:val="none"/>
                <w:lang w:val="en-US" w:eastAsia="zh-CN"/>
              </w:rPr>
              <w:t xml:space="preserve">并</w:t>
            </w:r>
            <w:r>
              <w:rPr>
                <w:rFonts w:hint="eastAsia" w:ascii="宋体" w:hAnsi="宋体" w:cs="宋体"/>
                <w:b/>
                <w:sz w:val="21"/>
                <w:szCs w:val="21"/>
                <w:highlight w:val="none"/>
              </w:rPr>
              <w:t xml:space="preserve">加盖公章且合同中能</w:t>
            </w:r>
            <w:r>
              <w:rPr>
                <w:rFonts w:hint="eastAsia" w:ascii="宋体" w:hAnsi="宋体" w:cs="宋体"/>
                <w:b/>
                <w:sz w:val="21"/>
                <w:szCs w:val="21"/>
                <w:highlight w:val="none"/>
                <w:lang w:eastAsia="zh-CN"/>
              </w:rPr>
              <w:t xml:space="preserve">反映</w:t>
            </w:r>
            <w:r>
              <w:rPr>
                <w:rFonts w:hint="eastAsia" w:ascii="宋体" w:hAnsi="宋体" w:cs="宋体"/>
                <w:b/>
                <w:sz w:val="21"/>
                <w:szCs w:val="21"/>
                <w:highlight w:val="none"/>
              </w:rPr>
              <w:t xml:space="preserve">项目内容，否则不得分。</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6分</w:t>
            </w:r>
            <w:r/>
          </w:p>
        </w:tc>
      </w:tr>
    </w:tbl>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（三）价格评估</w:t>
      </w:r>
      <w:r/>
    </w:p>
    <w:tbl>
      <w:tblPr>
        <w:tblStyle w:val="827"/>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1529"/>
        <w:gridCol w:w="6195"/>
        <w:gridCol w:w="857"/>
      </w:tblGrid>
      <w:tr>
        <w:trPr>
          <w:trHeight w:val="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94" w:type="pct"/>
            <w:vAlign w:val="top"/>
            <w:textDirection w:val="lrTb"/>
            <w:noWrap w:val="false"/>
          </w:tcPr>
          <w:p>
            <w:pPr>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445" w:type="pct"/>
            <w:vAlign w:val="top"/>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r>
      <w:tr>
        <w:trPr>
          <w:trHeight w:val="20"/>
        </w:trPr>
        <w:tc>
          <w:tcPr>
            <w:gridSpan w:val="3"/>
            <w:tcBorders>
              <w:top w:val="single" w:color="000000" w:sz="4" w:space="0"/>
              <w:left w:val="single" w:color="000000" w:sz="4" w:space="0"/>
              <w:bottom w:val="single" w:color="000000" w:sz="4" w:space="0"/>
              <w:right w:val="single" w:color="auto" w:sz="4" w:space="0"/>
            </w:tcBorders>
            <w:tcW w:w="4555" w:type="pct"/>
            <w:vAlign w:val="top"/>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一、投标报价</w:t>
            </w:r>
            <w:r/>
          </w:p>
        </w:tc>
        <w:tc>
          <w:tcPr>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spacing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217" w:type="pct"/>
            <w:vAlign w:val="top"/>
            <w:textDirection w:val="lrTb"/>
            <w:noWrap w:val="false"/>
          </w:tcPr>
          <w:p>
            <w:pP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分。其他</w:t>
            </w:r>
            <w:r>
              <w:rPr>
                <w:rFonts w:hint="eastAsia" w:ascii="宋体" w:hAnsi="宋体" w:cs="宋体"/>
                <w:color w:val="000000"/>
                <w:szCs w:val="21"/>
                <w:highlight w:val="none"/>
                <w:lang w:eastAsia="zh-CN"/>
              </w:rPr>
              <w:t xml:space="preserve">供应商</w:t>
            </w:r>
            <w:r>
              <w:rPr>
                <w:rFonts w:hint="eastAsia" w:ascii="宋体" w:hAnsi="宋体" w:eastAsia="宋体" w:cs="宋体"/>
                <w:color w:val="000000"/>
                <w:szCs w:val="21"/>
                <w:highlight w:val="none"/>
              </w:rPr>
              <w:t xml:space="preserve">的价格分统一按照下列公式计算：投标报价得分=(评标基准价／投标报价)×</w:t>
            </w:r>
            <w:r>
              <w:rPr>
                <w:rFonts w:hint="eastAsia" w:ascii="宋体" w:hAnsi="宋体" w:cs="宋体"/>
                <w:color w:val="000000"/>
                <w:szCs w:val="21"/>
                <w:highlight w:val="none"/>
                <w:lang w:val="en-US" w:eastAsia="zh-CN"/>
              </w:rPr>
              <w:t xml:space="preserve">15</w:t>
            </w:r>
            <w:r>
              <w:rPr>
                <w:rFonts w:hint="eastAsia" w:ascii="宋体" w:hAnsi="宋体" w:eastAsia="宋体" w:cs="宋体"/>
                <w:color w:val="000000"/>
                <w:szCs w:val="21"/>
                <w:highlight w:val="none"/>
              </w:rPr>
              <w:t xml:space="preserve">。</w:t>
            </w:r>
            <w:r/>
          </w:p>
          <w:p>
            <w:pPr>
              <w:pStyle w:val="905"/>
              <w:ind w:left="0" w:firstLine="0"/>
              <w:spacing w:line="240" w:lineRule="auto"/>
              <w:rPr>
                <w:rFonts w:hint="default"/>
                <w:highlight w:val="none"/>
                <w:lang w:val="en-US" w:eastAsia="zh-CN"/>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注：如果供应商报价属于财库〔2026〕2号文审查情形的，评审委员会将开展异常低价审查。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spacing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15</w:t>
            </w:r>
            <w:r>
              <w:rPr>
                <w:rFonts w:hint="eastAsia" w:ascii="宋体" w:hAnsi="宋体" w:eastAsia="宋体" w:cs="宋体"/>
                <w:color w:val="auto"/>
                <w:highlight w:val="none"/>
              </w:rPr>
              <w:t xml:space="preserve">分</w:t>
            </w:r>
            <w:r/>
          </w:p>
        </w:tc>
      </w:tr>
    </w:tbl>
    <w:p>
      <w:pPr>
        <w:pStyle w:val="828"/>
        <w:ind w:left="0" w:firstLine="0"/>
        <w:rPr>
          <w:rFonts w:hint="default"/>
          <w:highlight w:val="none"/>
          <w:lang w:val="en-US" w:eastAsia="zh-CN"/>
        </w:rPr>
      </w:pPr>
      <w:r>
        <w:rPr>
          <w:rFonts w:hint="default"/>
          <w:highlight w:val="none"/>
          <w:lang w:val="en-US" w:eastAsia="zh-CN"/>
        </w:rPr>
      </w:r>
      <w:r/>
    </w:p>
    <w:p>
      <w:pPr>
        <w:pStyle w:val="819"/>
        <w:ind w:firstLine="446"/>
        <w:keepLines w:val="0"/>
        <w:keepNext w:val="0"/>
        <w:spacing w:before="200" w:after="200" w:line="360" w:lineRule="auto"/>
        <w:rPr>
          <w:highlight w:val="none"/>
        </w:rPr>
      </w:pPr>
      <w:r>
        <w:rPr>
          <w:rFonts w:hint="eastAsia" w:ascii="宋体" w:hAnsi="宋体" w:eastAsia="宋体" w:cs="宋体"/>
          <w:color w:val="auto"/>
          <w:sz w:val="30"/>
          <w:szCs w:val="30"/>
          <w:highlight w:val="none"/>
        </w:rPr>
        <w:t xml:space="preserve">9.相同品牌产品的处理原则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9.1非单一产品采购项目，采购人应当根据采购项目技术构成、产品价格比重等合理确定核心产品。本项目核心产品见</w:t>
      </w:r>
      <w:r>
        <w:rPr>
          <w:rFonts w:hint="eastAsia" w:ascii="宋体" w:hAnsi="宋体" w:eastAsia="宋体" w:cs="宋体"/>
          <w:color w:val="auto"/>
          <w:sz w:val="24"/>
          <w:highlight w:val="none"/>
          <w:lang w:val="en-US" w:eastAsia="zh-CN"/>
        </w:rPr>
        <w:t xml:space="preserve">供应商须知前附表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参加同一合同项下投标的，按一家</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计算，评审后得分最高的同品牌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获得中标候选人推荐资格；评审得分相同的，由采购人委托评标委员会按照技术指标优劣顺序确定一个</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获得中标人推荐资格，其他同品牌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不作为中标候选人。采用最低评标价法的采购项目，提供相同品牌产品的不同</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，招标文件未规定的采取随机抽取方式确定，其他投标无效。</w:t>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或者</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发现存在以上情形之一的，应当组织原评标委员会进行重新评审，重新评审改变评标结果的，书面报告本级政府采购监管部门。</w:t>
      </w:r>
      <w:bookmarkStart w:id="88" w:name="_Toc20732998"/>
      <w:r/>
      <w:bookmarkEnd w:id="88"/>
      <w:r/>
      <w:bookmarkStart w:id="89" w:name="_Toc100386064"/>
      <w:r/>
      <w:bookmarkEnd w:id="89"/>
      <w:r/>
      <w:bookmarkStart w:id="90" w:name="_Toc98669361"/>
      <w:r/>
      <w:bookmarkEnd w:id="90"/>
      <w:r/>
      <w:bookmarkStart w:id="91" w:name="_Toc92168030"/>
      <w:r/>
      <w:bookmarkEnd w:id="91"/>
      <w:r/>
      <w:bookmarkStart w:id="92" w:name="_Toc98669719"/>
      <w:r/>
      <w:bookmarkEnd w:id="92"/>
      <w:r/>
      <w:r/>
    </w:p>
    <w:p>
      <w:pPr>
        <w:pStyle w:val="819"/>
        <w:ind w:firstLine="446"/>
        <w:keepLines w:val="0"/>
        <w:keepNext w:val="0"/>
        <w:spacing w:before="200" w:after="20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满足招标文件全部实质性要求，且按照评审因素的量化指标评审得分最高的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为排名第一的中标候选人。</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7"/>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lang w:val="en-US" w:eastAsia="zh-CN"/>
        </w:rPr>
        <w:outlineLvl w:val="0"/>
      </w:pPr>
      <w:r/>
      <w:bookmarkStart w:id="93" w:name="_Toc16141"/>
      <w:r>
        <w:rPr>
          <w:rFonts w:hint="eastAsia" w:ascii="宋体" w:hAnsi="宋体" w:eastAsia="宋体" w:cs="宋体"/>
          <w:color w:val="auto"/>
          <w:sz w:val="36"/>
          <w:szCs w:val="36"/>
          <w:highlight w:val="none"/>
          <w:lang w:val="en-US" w:eastAsia="zh-CN"/>
        </w:rPr>
        <w:t xml:space="preserve">第六部分  投标文件（格式）</w:t>
      </w:r>
      <w:bookmarkEnd w:id="93"/>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color w:val="000000"/>
          <w:sz w:val="56"/>
          <w:szCs w:val="56"/>
          <w:highlight w:val="none"/>
        </w:rPr>
      </w:pPr>
      <w:r>
        <w:rPr>
          <w:rFonts w:hint="eastAsia" w:ascii="宋体" w:hAnsi="宋体"/>
          <w:b/>
          <w:color w:val="000000"/>
          <w:sz w:val="56"/>
          <w:szCs w:val="56"/>
          <w:highlight w:val="none"/>
          <w:lang w:val="en-US" w:eastAsia="zh-CN"/>
        </w:rPr>
        <w:t xml:space="preserve">投 标</w:t>
      </w:r>
      <w:r>
        <w:rPr>
          <w:rFonts w:hint="eastAsia" w:ascii="宋体" w:hAnsi="宋体"/>
          <w:b/>
          <w:color w:val="000000"/>
          <w:sz w:val="56"/>
          <w:szCs w:val="56"/>
          <w:highlight w:val="none"/>
        </w:rPr>
        <w:t xml:space="preserve"> 文 件</w:t>
      </w:r>
      <w:r/>
    </w:p>
    <w:p>
      <w:pPr>
        <w:jc w:val="center"/>
        <w:rPr>
          <w:rFonts w:hint="eastAsia" w:ascii="宋体" w:hAnsi="宋体"/>
          <w:b/>
          <w:color w:val="000000"/>
          <w:sz w:val="36"/>
          <w:highlight w:val="none"/>
        </w:rPr>
      </w:pPr>
      <w:r>
        <w:rPr>
          <w:rFonts w:hint="eastAsia" w:ascii="宋体" w:hAnsi="宋体"/>
          <w:b/>
          <w:color w:val="000000"/>
          <w:sz w:val="36"/>
          <w:highlight w:val="none"/>
        </w:rPr>
      </w:r>
      <w:r/>
    </w:p>
    <w:p>
      <w:pPr>
        <w:ind w:firstLine="790"/>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94"/>
        <w:rPr>
          <w:rFonts w:hint="eastAsia" w:ascii="宋体" w:hAnsi="宋体" w:eastAsia="宋体"/>
          <w:color w:val="000000"/>
          <w:highlight w:val="none"/>
        </w:rPr>
      </w:pPr>
      <w:r>
        <w:rPr>
          <w:rFonts w:hint="eastAsia" w:ascii="宋体" w:hAnsi="宋体" w:eastAsia="宋体"/>
          <w:color w:val="000000"/>
          <w:highlight w:val="none"/>
        </w:rPr>
      </w:r>
      <w:r/>
    </w:p>
    <w:p>
      <w:pPr>
        <w:pStyle w:val="1694"/>
        <w:rPr>
          <w:rFonts w:hint="eastAsia" w:ascii="宋体" w:hAnsi="宋体" w:eastAsia="宋体"/>
          <w:color w:val="000000"/>
          <w:highlight w:val="none"/>
        </w:rPr>
      </w:pPr>
      <w:r>
        <w:rPr>
          <w:rFonts w:hint="eastAsia" w:ascii="宋体" w:hAnsi="宋体" w:eastAsia="宋体"/>
          <w:color w:val="000000"/>
          <w:highlight w:val="none"/>
        </w:rPr>
      </w:r>
      <w:r/>
    </w:p>
    <w:p>
      <w:pPr>
        <w:ind w:firstLine="643"/>
        <w:jc w:val="both"/>
        <w:spacing w:line="360" w:lineRule="auto"/>
        <w:rPr>
          <w:rFonts w:hint="eastAsia" w:ascii="宋体" w:hAnsi="宋体" w:eastAsia="宋体"/>
          <w:color w:val="000000"/>
          <w:sz w:val="28"/>
          <w:highlight w:val="none"/>
          <w:lang w:eastAsia="zh-CN"/>
        </w:rPr>
      </w:pPr>
      <w:r>
        <w:rPr>
          <w:rFonts w:hint="eastAsia" w:ascii="宋体" w:hAnsi="宋体"/>
          <w:b/>
          <w:color w:val="000000"/>
          <w:sz w:val="32"/>
          <w:highlight w:val="none"/>
        </w:rPr>
        <w:t xml:space="preserve">项目编号：</w:t>
      </w:r>
      <w:r>
        <w:rPr>
          <w:rFonts w:hint="eastAsia" w:ascii="宋体" w:hAnsi="宋体"/>
          <w:b/>
          <w:color w:val="000000"/>
          <w:sz w:val="32"/>
          <w:highlight w:val="none"/>
          <w:lang w:eastAsia="zh-CN"/>
        </w:rPr>
        <w:t xml:space="preserve">JSZC-321111-JXCG-G2026-0041</w:t>
      </w:r>
      <w:r/>
    </w:p>
    <w:p>
      <w:pPr>
        <w:jc w:val="center"/>
        <w:spacing w:line="360" w:lineRule="auto"/>
        <w:rPr>
          <w:rFonts w:hint="eastAsia" w:ascii="宋体" w:hAnsi="宋体" w:eastAsia="宋体"/>
          <w:b/>
          <w:color w:val="000000"/>
          <w:sz w:val="32"/>
          <w:szCs w:val="22"/>
          <w:highlight w:val="none"/>
          <w:lang w:eastAsia="zh-CN"/>
        </w:rPr>
      </w:pPr>
      <w:r>
        <w:rPr>
          <w:rFonts w:hint="eastAsia" w:ascii="宋体" w:hAnsi="宋体"/>
          <w:b/>
          <w:color w:val="000000"/>
          <w:sz w:val="32"/>
          <w:highlight w:val="none"/>
        </w:rPr>
        <w:t xml:space="preserve">项目名称：</w:t>
      </w:r>
      <w:r>
        <w:rPr>
          <w:rFonts w:hint="eastAsia" w:ascii="宋体" w:hAnsi="宋体"/>
          <w:b/>
          <w:color w:val="000000"/>
          <w:sz w:val="32"/>
          <w:highlight w:val="none"/>
          <w:lang w:eastAsia="zh-CN"/>
        </w:rPr>
        <w:t xml:space="preserve">镇江市润州区人民法院司法辅助事务外包服务</w:t>
      </w:r>
      <w:r/>
    </w:p>
    <w:p>
      <w:pPr>
        <w:jc w:val="center"/>
        <w:rPr>
          <w:rFonts w:hint="eastAsia" w:ascii="宋体" w:hAnsi="宋体"/>
          <w:b/>
          <w:color w:val="000000"/>
          <w:sz w:val="32"/>
          <w:highlight w:val="none"/>
        </w:rPr>
      </w:pPr>
      <w:r>
        <w:rPr>
          <w:rFonts w:hint="eastAsia" w:ascii="宋体" w:hAnsi="宋体"/>
          <w:b/>
          <w:color w:val="000000"/>
          <w:sz w:val="32"/>
          <w:highlight w:val="none"/>
        </w:rPr>
      </w:r>
      <w:r/>
    </w:p>
    <w:p>
      <w:pPr>
        <w:jc w:val="center"/>
        <w:rPr>
          <w:rFonts w:hint="eastAsia" w:ascii="宋体" w:hAnsi="宋体"/>
          <w:b/>
          <w:color w:val="000000"/>
          <w:sz w:val="32"/>
          <w:highlight w:val="none"/>
        </w:rPr>
      </w:pPr>
      <w:r>
        <w:rPr>
          <w:rFonts w:hint="eastAsia" w:ascii="宋体" w:hAnsi="宋体"/>
          <w:b/>
          <w:color w:val="000000"/>
          <w:sz w:val="32"/>
          <w:highlight w:val="none"/>
        </w:rPr>
      </w:r>
      <w:r/>
    </w:p>
    <w:p>
      <w:pPr>
        <w:pStyle w:val="1694"/>
        <w:rPr>
          <w:rFonts w:hint="eastAsia" w:ascii="宋体" w:hAnsi="宋体" w:eastAsia="宋体"/>
          <w:color w:val="000000"/>
          <w:highlight w:val="none"/>
        </w:rPr>
      </w:pPr>
      <w:r>
        <w:rPr>
          <w:rFonts w:hint="eastAsia" w:ascii="宋体" w:hAnsi="宋体" w:eastAsia="宋体"/>
          <w:color w:val="000000"/>
          <w:highlight w:val="none"/>
        </w:rPr>
      </w:r>
      <w:r/>
    </w:p>
    <w:p>
      <w:pPr>
        <w:pStyle w:val="1694"/>
        <w:rPr>
          <w:rFonts w:hint="eastAsia" w:ascii="宋体" w:hAnsi="宋体" w:eastAsia="宋体"/>
          <w:color w:val="000000"/>
          <w:highlight w:val="none"/>
        </w:rPr>
      </w:pPr>
      <w:r>
        <w:rPr>
          <w:rFonts w:hint="eastAsia" w:ascii="宋体" w:hAnsi="宋体" w:eastAsia="宋体"/>
          <w:color w:val="000000"/>
          <w:highlight w:val="none"/>
        </w:rPr>
      </w:r>
      <w:r/>
    </w:p>
    <w:p>
      <w:pPr>
        <w:pStyle w:val="1694"/>
        <w:rPr>
          <w:rFonts w:hint="eastAsia" w:ascii="宋体" w:hAnsi="宋体" w:eastAsia="宋体"/>
          <w:b/>
          <w:color w:val="000000"/>
          <w:highlight w:val="none"/>
        </w:rPr>
      </w:pPr>
      <w:r>
        <w:rPr>
          <w:rFonts w:hint="eastAsia" w:ascii="宋体" w:hAnsi="宋体" w:eastAsia="宋体"/>
          <w:b/>
          <w:color w:val="000000"/>
          <w:highlight w:val="none"/>
        </w:rPr>
      </w:r>
      <w:r/>
    </w:p>
    <w:p>
      <w:pPr>
        <w:pStyle w:val="1694"/>
        <w:rPr>
          <w:rFonts w:hint="eastAsia" w:ascii="宋体" w:hAnsi="宋体" w:eastAsia="宋体"/>
          <w:b/>
          <w:color w:val="000000"/>
          <w:highlight w:val="none"/>
        </w:rPr>
      </w:pPr>
      <w:r>
        <w:rPr>
          <w:rFonts w:hint="eastAsia" w:ascii="宋体" w:hAnsi="宋体" w:eastAsia="宋体"/>
          <w:b/>
          <w:color w:val="000000"/>
          <w:highlight w:val="none"/>
        </w:rPr>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供应商：（公章）</w:t>
      </w:r>
      <w:r/>
    </w:p>
    <w:p>
      <w:pPr>
        <w:ind w:left="0" w:firstLine="0"/>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日期：202</w:t>
      </w:r>
      <w:r>
        <w:rPr>
          <w:rFonts w:hint="eastAsia" w:ascii="宋体" w:hAnsi="宋体"/>
          <w:b/>
          <w:color w:val="000000"/>
          <w:sz w:val="32"/>
          <w:szCs w:val="32"/>
          <w:highlight w:val="none"/>
          <w:lang w:val="en-US" w:eastAsia="zh-CN"/>
        </w:rPr>
        <w:t xml:space="preserve">6</w:t>
      </w:r>
      <w:r>
        <w:rPr>
          <w:rFonts w:hint="eastAsia" w:ascii="宋体" w:hAnsi="宋体"/>
          <w:b/>
          <w:color w:val="000000"/>
          <w:sz w:val="32"/>
          <w:szCs w:val="32"/>
          <w:highlight w:val="none"/>
        </w:rPr>
        <w:t xml:space="preserve">年 月</w:t>
      </w:r>
      <w:r>
        <w:rPr>
          <w:rFonts w:ascii="宋体" w:hAnsi="宋体"/>
          <w:b/>
          <w:color w:val="000000"/>
          <w:sz w:val="32"/>
          <w:szCs w:val="32"/>
          <w:highlight w:val="none"/>
        </w:rPr>
        <w:t xml:space="preserve"> </w:t>
      </w:r>
      <w:r>
        <w:rPr>
          <w:rFonts w:hint="eastAsia" w:ascii="宋体" w:hAnsi="宋体"/>
          <w:b/>
          <w:color w:val="000000"/>
          <w:sz w:val="32"/>
          <w:szCs w:val="32"/>
          <w:highlight w:val="none"/>
        </w:rPr>
        <w:t xml:space="preserve">日</w:t>
      </w:r>
      <w:r/>
    </w:p>
    <w:p>
      <w:pPr>
        <w:jc w:val="center"/>
        <w:spacing w:line="360" w:lineRule="auto"/>
        <w:rPr>
          <w:rFonts w:hint="eastAsia" w:ascii="宋体" w:hAnsi="宋体" w:eastAsia="宋体" w:cs="宋体"/>
          <w:b/>
          <w:color w:val="auto"/>
          <w:sz w:val="32"/>
          <w:highlight w:val="none"/>
          <w:lang w:val="en-US" w:eastAsia="zh-CN"/>
        </w:rPr>
      </w:pPr>
      <w:r>
        <w:rPr>
          <w:rFonts w:hint="eastAsia" w:ascii="宋体" w:hAnsi="宋体" w:eastAsia="宋体" w:cs="宋体"/>
          <w:b/>
          <w:color w:val="auto"/>
          <w:sz w:val="32"/>
          <w:highlight w:val="none"/>
          <w:lang w:val="en-US" w:eastAsia="zh-CN"/>
        </w:rPr>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目录（自行编制）</w:t>
      </w:r>
      <w:r/>
    </w:p>
    <w:p>
      <w:pP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br w:type="page" w:clear="all"/>
      </w:r>
      <w:r/>
    </w:p>
    <w:p>
      <w:pPr>
        <w:pStyle w:val="2365"/>
        <w:jc w:val="center"/>
        <w:rPr>
          <w:rFonts w:hint="eastAsia" w:ascii="宋体" w:hAnsi="宋体" w:eastAsia="宋体" w:cs="宋体"/>
          <w:b/>
          <w:color w:val="auto"/>
          <w:sz w:val="28"/>
          <w:szCs w:val="28"/>
          <w:highlight w:val="none"/>
          <w:lang w:val="en-US" w:eastAsia="zh-CN" w:bidi="ar-SA"/>
        </w:rPr>
        <w:outlineLvl w:val="1"/>
      </w:pPr>
      <w:r>
        <w:rPr>
          <w:rFonts w:hint="eastAsia" w:ascii="宋体" w:hAnsi="宋体" w:eastAsia="宋体" w:cs="宋体"/>
          <w:b/>
          <w:color w:val="auto"/>
          <w:sz w:val="28"/>
          <w:szCs w:val="28"/>
          <w:highlight w:val="none"/>
          <w:lang w:val="en-US" w:eastAsia="zh-CN" w:bidi="ar-SA"/>
        </w:rPr>
        <w:t xml:space="preserve">一、资格条件</w:t>
      </w:r>
      <w:r/>
    </w:p>
    <w:p>
      <w:pPr>
        <w:jc w:val="cente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pStyle w:val="2365"/>
        <w:jc w:val="center"/>
        <w:rPr>
          <w:rFonts w:hint="eastAsia" w:ascii="宋体" w:hAnsi="宋体" w:eastAsia="宋体" w:cs="宋体"/>
          <w:b/>
          <w:bCs/>
          <w:color w:val="auto"/>
          <w:sz w:val="30"/>
          <w:szCs w:val="30"/>
          <w:highlight w:val="none"/>
        </w:rPr>
      </w:pPr>
      <w:r>
        <w:rPr>
          <w:rFonts w:hint="eastAsia" w:ascii="宋体" w:hAnsi="宋体" w:eastAsia="宋体" w:cs="宋体"/>
          <w:sz w:val="28"/>
          <w:szCs w:val="22"/>
          <w:highlight w:val="none"/>
        </w:rPr>
        <w:t xml:space="preserve">资格条件对应“</w:t>
      </w:r>
      <w:r>
        <w:rPr>
          <w:rFonts w:hint="eastAsia" w:ascii="宋体" w:hAnsi="宋体" w:eastAsia="宋体" w:cs="宋体"/>
          <w:sz w:val="28"/>
          <w:szCs w:val="22"/>
          <w:highlight w:val="none"/>
          <w:lang w:eastAsia="zh-CN"/>
        </w:rPr>
        <w:t xml:space="preserve">供应商</w:t>
      </w:r>
      <w:r>
        <w:rPr>
          <w:rFonts w:hint="eastAsia" w:ascii="宋体" w:hAnsi="宋体" w:eastAsia="宋体" w:cs="宋体"/>
          <w:sz w:val="28"/>
          <w:szCs w:val="22"/>
          <w:highlight w:val="none"/>
        </w:rPr>
        <w:t xml:space="preserve">资格审查”，依次提供。</w:t>
      </w:r>
      <w:r/>
    </w:p>
    <w:p>
      <w:pP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jc w:val="center"/>
          <w:trHeight w:val="386"/>
        </w:trPr>
        <w:tc>
          <w:tcPr>
            <w:tcW w:w="645" w:type="dxa"/>
            <w:vAlign w:val="center"/>
            <w:textDirection w:val="lrTb"/>
            <w:noWrap/>
          </w:tcPr>
          <w:p>
            <w:pPr>
              <w:jc w:val="center"/>
              <w:spacing w:line="20" w:lineRule="atLeast"/>
              <w:rPr>
                <w:rFonts w:ascii="宋体" w:hAnsi="宋体"/>
                <w:b/>
                <w:color w:val="000000"/>
                <w:sz w:val="20"/>
                <w:highlight w:val="none"/>
              </w:rPr>
            </w:pPr>
            <w:r>
              <w:rPr>
                <w:rFonts w:hint="eastAsia" w:ascii="宋体" w:hAnsi="宋体"/>
                <w:b/>
                <w:color w:val="000000"/>
                <w:sz w:val="20"/>
                <w:highlight w:val="none"/>
              </w:rPr>
              <w:t xml:space="preserve">序号</w:t>
            </w:r>
            <w:r/>
          </w:p>
        </w:tc>
        <w:tc>
          <w:tcPr>
            <w:tcW w:w="2264" w:type="dxa"/>
            <w:vAlign w:val="center"/>
            <w:textDirection w:val="lrTb"/>
            <w:noWrap/>
          </w:tcPr>
          <w:p>
            <w:pPr>
              <w:jc w:val="center"/>
              <w:spacing w:line="20" w:lineRule="atLeast"/>
              <w:rPr>
                <w:rFonts w:ascii="宋体" w:hAnsi="宋体"/>
                <w:b/>
                <w:color w:val="000000"/>
                <w:sz w:val="20"/>
                <w:highlight w:val="none"/>
              </w:rPr>
            </w:pPr>
            <w:r>
              <w:rPr>
                <w:rFonts w:hint="eastAsia" w:ascii="宋体" w:hAnsi="宋体"/>
                <w:b/>
                <w:color w:val="000000"/>
                <w:sz w:val="20"/>
                <w:highlight w:val="none"/>
              </w:rPr>
              <w:t xml:space="preserve">审查要素</w:t>
            </w:r>
            <w:r/>
          </w:p>
        </w:tc>
        <w:tc>
          <w:tcPr>
            <w:tcW w:w="5614" w:type="dxa"/>
            <w:vAlign w:val="center"/>
            <w:textDirection w:val="lrTb"/>
            <w:noWrap/>
          </w:tcPr>
          <w:p>
            <w:pPr>
              <w:jc w:val="center"/>
              <w:spacing w:line="20" w:lineRule="atLeast"/>
              <w:rPr>
                <w:rFonts w:ascii="宋体" w:hAnsi="宋体"/>
                <w:b/>
                <w:color w:val="000000"/>
                <w:sz w:val="20"/>
                <w:highlight w:val="none"/>
              </w:rPr>
            </w:pPr>
            <w:r>
              <w:rPr>
                <w:rFonts w:hint="eastAsia" w:ascii="宋体" w:hAnsi="宋体"/>
                <w:b/>
                <w:color w:val="000000"/>
                <w:sz w:val="20"/>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1</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具有独立承担民事责任的能力</w:t>
            </w:r>
            <w:r/>
          </w:p>
        </w:tc>
        <w:tc>
          <w:tcPr>
            <w:tcW w:w="5614" w:type="dxa"/>
            <w:vAlign w:val="center"/>
            <w:textDirection w:val="lrTb"/>
            <w:noWrap/>
          </w:tcPr>
          <w:p>
            <w:pPr>
              <w:jc w:val="left"/>
              <w:spacing w:line="20" w:lineRule="atLeast"/>
              <w:rPr>
                <w:rFonts w:ascii="宋体" w:hAnsi="宋体"/>
                <w:color w:val="000000"/>
                <w:sz w:val="20"/>
                <w:highlight w:val="none"/>
              </w:rPr>
            </w:pPr>
            <w:r>
              <w:rPr>
                <w:rFonts w:hint="eastAsia" w:ascii="宋体" w:hAnsi="宋体"/>
                <w:color w:val="000000"/>
                <w:sz w:val="20"/>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2</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具有良好的商业信誉</w:t>
            </w:r>
            <w:r/>
          </w:p>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和健全的财务会计制度</w:t>
            </w:r>
            <w:r/>
          </w:p>
        </w:tc>
        <w:tc>
          <w:tcPr>
            <w:tcW w:w="5614" w:type="dxa"/>
            <w:vAlign w:val="center"/>
            <w:textDirection w:val="lrTb"/>
            <w:noWrap/>
          </w:tcPr>
          <w:p>
            <w:pPr>
              <w:pStyle w:val="2366"/>
              <w:spacing w:line="20" w:lineRule="atLeast"/>
              <w:rPr>
                <w:rFonts w:ascii="宋体" w:hAnsi="宋体" w:eastAsia="宋体"/>
                <w:color w:val="000000"/>
                <w:sz w:val="20"/>
                <w:highlight w:val="none"/>
              </w:rPr>
            </w:pPr>
            <w:r>
              <w:rPr>
                <w:rFonts w:hint="eastAsia" w:ascii="宋体" w:hAnsi="宋体" w:eastAsia="宋体"/>
                <w:color w:val="000000"/>
                <w:sz w:val="20"/>
                <w:highlight w:val="none"/>
                <w:lang w:val="en-US" w:eastAsia="zh-CN"/>
              </w:rPr>
              <w:t xml:space="preserve">2025</w:t>
            </w:r>
            <w:r>
              <w:rPr>
                <w:rFonts w:ascii="宋体" w:hAnsi="宋体" w:eastAsia="宋体"/>
                <w:color w:val="000000"/>
                <w:sz w:val="20"/>
                <w:highlight w:val="none"/>
              </w:rPr>
              <w:t xml:space="preserve">年度财务报告（成立不满一年的提供至少一个月），或银行出具的资信证明，或财政部门认可的政府采购专业担保机构出</w:t>
            </w:r>
            <w:r>
              <w:rPr>
                <w:rFonts w:ascii="宋体" w:hAnsi="宋体" w:eastAsia="宋体"/>
                <w:sz w:val="20"/>
                <w:highlight w:val="none"/>
              </w:rPr>
              <w:t xml:space="preserve">具的</w:t>
            </w:r>
            <w:r>
              <w:rPr>
                <w:rFonts w:hint="eastAsia" w:ascii="宋体" w:hAnsi="宋体" w:eastAsia="宋体"/>
                <w:sz w:val="20"/>
                <w:highlight w:val="none"/>
              </w:rPr>
              <w:t xml:space="preserve">投标</w:t>
            </w:r>
            <w:r>
              <w:rPr>
                <w:rFonts w:ascii="宋体" w:hAnsi="宋体" w:eastAsia="宋体"/>
                <w:sz w:val="20"/>
                <w:highlight w:val="none"/>
              </w:rPr>
              <w:t xml:space="preserve">担保函等</w:t>
            </w:r>
            <w:r>
              <w:rPr>
                <w:rFonts w:hint="eastAsia" w:ascii="宋体" w:hAnsi="宋体" w:eastAsia="宋体"/>
                <w:color w:val="000000"/>
                <w:sz w:val="20"/>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3</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具有履行合同所必需的设备和专业技术能力</w:t>
            </w:r>
            <w:r/>
          </w:p>
        </w:tc>
        <w:tc>
          <w:tcPr>
            <w:tcW w:w="5614" w:type="dxa"/>
            <w:vAlign w:val="center"/>
            <w:textDirection w:val="lrTb"/>
            <w:noWrap/>
          </w:tcPr>
          <w:p>
            <w:pPr>
              <w:jc w:val="left"/>
              <w:spacing w:line="20" w:lineRule="atLeast"/>
              <w:rPr>
                <w:rFonts w:ascii="宋体" w:hAnsi="宋体"/>
                <w:color w:val="000000"/>
                <w:sz w:val="20"/>
                <w:highlight w:val="none"/>
              </w:rPr>
            </w:pPr>
            <w:r>
              <w:rPr>
                <w:rFonts w:hint="eastAsia" w:ascii="宋体" w:hAnsi="宋体"/>
                <w:color w:val="000000"/>
                <w:sz w:val="20"/>
                <w:highlight w:val="none"/>
                <w:lang w:val="en-US" w:eastAsia="zh-CN"/>
              </w:rPr>
              <w:t xml:space="preserve">供应商</w:t>
            </w:r>
            <w:r>
              <w:rPr>
                <w:rFonts w:hint="eastAsia" w:ascii="宋体" w:hAnsi="宋体"/>
                <w:color w:val="000000"/>
                <w:sz w:val="20"/>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4</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有依法缴纳税收和社会</w:t>
            </w:r>
            <w:r/>
          </w:p>
          <w:p>
            <w:pPr>
              <w:spacing w:line="20" w:lineRule="atLeast"/>
              <w:rPr>
                <w:rFonts w:ascii="宋体" w:hAnsi="宋体"/>
                <w:color w:val="000000"/>
                <w:sz w:val="20"/>
                <w:highlight w:val="none"/>
              </w:rPr>
            </w:pPr>
            <w:r>
              <w:rPr>
                <w:rFonts w:hint="eastAsia" w:ascii="宋体" w:hAnsi="宋体"/>
                <w:color w:val="000000"/>
                <w:sz w:val="20"/>
                <w:highlight w:val="none"/>
              </w:rPr>
              <w:t xml:space="preserve">保障资金的良好记录</w:t>
            </w:r>
            <w:r/>
          </w:p>
        </w:tc>
        <w:tc>
          <w:tcPr>
            <w:tcW w:w="5614" w:type="dxa"/>
            <w:vAlign w:val="center"/>
            <w:textDirection w:val="lrTb"/>
            <w:noWrap/>
          </w:tcPr>
          <w:p>
            <w:pPr>
              <w:jc w:val="left"/>
              <w:spacing w:line="20" w:lineRule="atLeast"/>
              <w:rPr>
                <w:rFonts w:ascii="宋体" w:hAnsi="宋体"/>
                <w:color w:val="000000"/>
                <w:sz w:val="20"/>
                <w:highlight w:val="none"/>
              </w:rPr>
            </w:pPr>
            <w:r>
              <w:rPr>
                <w:rFonts w:hint="eastAsia" w:ascii="宋体" w:hAnsi="宋体"/>
                <w:color w:val="000000"/>
                <w:sz w:val="20"/>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5</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参加政府采购活动前三年内，在经营活动中没有重大违法记录</w:t>
            </w:r>
            <w:r/>
          </w:p>
        </w:tc>
        <w:tc>
          <w:tcPr>
            <w:tcW w:w="5614" w:type="dxa"/>
            <w:vAlign w:val="center"/>
            <w:textDirection w:val="lrTb"/>
            <w:noWrap/>
          </w:tcPr>
          <w:p>
            <w:pPr>
              <w:jc w:val="left"/>
              <w:spacing w:line="20" w:lineRule="atLeast"/>
              <w:rPr>
                <w:rFonts w:ascii="宋体" w:hAnsi="宋体"/>
                <w:color w:val="000000"/>
                <w:sz w:val="20"/>
                <w:highlight w:val="none"/>
              </w:rPr>
            </w:pPr>
            <w:r>
              <w:rPr>
                <w:rFonts w:hint="eastAsia" w:ascii="宋体" w:hAnsi="宋体"/>
                <w:color w:val="000000"/>
                <w:sz w:val="20"/>
                <w:highlight w:val="none"/>
              </w:rPr>
              <w:t xml:space="preserve">（1）投标函或提供资格承诺函。</w:t>
            </w:r>
            <w:r/>
          </w:p>
          <w:p>
            <w:pPr>
              <w:jc w:val="left"/>
              <w:spacing w:line="20" w:lineRule="atLeast"/>
              <w:rPr>
                <w:rFonts w:ascii="宋体" w:hAnsi="宋体"/>
                <w:color w:val="000000"/>
                <w:sz w:val="20"/>
                <w:highlight w:val="none"/>
              </w:rPr>
            </w:pPr>
            <w:r>
              <w:rPr>
                <w:rFonts w:hint="eastAsia" w:ascii="宋体" w:hAnsi="宋体"/>
                <w:color w:val="000000"/>
                <w:sz w:val="20"/>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6</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法律、法规和招标文件规定的其他资格</w:t>
            </w:r>
            <w:r/>
          </w:p>
        </w:tc>
        <w:tc>
          <w:tcPr>
            <w:tcW w:w="5614" w:type="dxa"/>
            <w:vAlign w:val="center"/>
            <w:textDirection w:val="lrTb"/>
            <w:noWrap/>
          </w:tcPr>
          <w:p>
            <w:pPr>
              <w:jc w:val="left"/>
              <w:spacing w:line="20" w:lineRule="atLeast"/>
              <w:rPr>
                <w:rFonts w:ascii="宋体" w:hAnsi="宋体"/>
                <w:color w:val="000000"/>
                <w:sz w:val="20"/>
                <w:highlight w:val="none"/>
              </w:rPr>
            </w:pPr>
            <w:r>
              <w:rPr>
                <w:rFonts w:hint="eastAsia" w:ascii="宋体" w:hAnsi="宋体"/>
                <w:color w:val="000000"/>
                <w:sz w:val="20"/>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7</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落实政府采购政策需满足的资格要求</w:t>
            </w:r>
            <w:r/>
          </w:p>
        </w:tc>
        <w:tc>
          <w:tcPr>
            <w:tcW w:w="5614" w:type="dxa"/>
            <w:vAlign w:val="center"/>
            <w:textDirection w:val="lrTb"/>
            <w:noWrap/>
          </w:tcPr>
          <w:p>
            <w:pPr>
              <w:jc w:val="left"/>
              <w:spacing w:line="20" w:lineRule="atLeast"/>
              <w:rPr>
                <w:rFonts w:ascii="宋体" w:hAnsi="宋体"/>
                <w:color w:val="000000"/>
                <w:sz w:val="20"/>
                <w:highlight w:val="none"/>
              </w:rPr>
            </w:pPr>
            <w:r>
              <w:rPr>
                <w:rFonts w:hint="eastAsia" w:ascii="宋体" w:hAnsi="宋体"/>
                <w:color w:val="000000"/>
                <w:sz w:val="20"/>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8</w:t>
            </w:r>
            <w:r/>
          </w:p>
        </w:tc>
        <w:tc>
          <w:tcPr>
            <w:tcW w:w="2264" w:type="dxa"/>
            <w:vAlign w:val="center"/>
            <w:textDirection w:val="lrTb"/>
            <w:noWrap/>
          </w:tcPr>
          <w:p>
            <w:pPr>
              <w:jc w:val="center"/>
              <w:spacing w:line="20" w:lineRule="atLeast"/>
              <w:rPr>
                <w:rFonts w:ascii="宋体" w:hAnsi="宋体"/>
                <w:color w:val="000000"/>
                <w:sz w:val="20"/>
                <w:highlight w:val="none"/>
              </w:rPr>
            </w:pPr>
            <w:r>
              <w:rPr>
                <w:rFonts w:hint="eastAsia" w:ascii="宋体" w:hAnsi="宋体"/>
                <w:color w:val="000000"/>
                <w:sz w:val="20"/>
                <w:highlight w:val="none"/>
              </w:rPr>
              <w:t xml:space="preserve">本项目特定资格要求</w:t>
            </w:r>
            <w:r/>
          </w:p>
        </w:tc>
        <w:tc>
          <w:tcPr>
            <w:tcW w:w="5614" w:type="dxa"/>
            <w:vAlign w:val="center"/>
            <w:textDirection w:val="lrTb"/>
            <w:noWrap/>
          </w:tcPr>
          <w:p>
            <w:pPr>
              <w:jc w:val="left"/>
              <w:spacing w:line="20" w:lineRule="atLeast"/>
              <w:rPr>
                <w:rFonts w:ascii="宋体" w:hAnsi="宋体"/>
                <w:color w:val="000000"/>
                <w:sz w:val="20"/>
                <w:highlight w:val="none"/>
              </w:rPr>
            </w:pPr>
            <w:r>
              <w:rPr>
                <w:rFonts w:hint="eastAsia" w:ascii="宋体" w:hAnsi="宋体"/>
                <w:color w:val="000000"/>
                <w:sz w:val="20"/>
                <w:highlight w:val="none"/>
              </w:rPr>
              <w:t xml:space="preserve">见“第一部分  投标邀请”。</w:t>
            </w:r>
            <w:r/>
          </w:p>
        </w:tc>
      </w:tr>
    </w:tbl>
    <w:p>
      <w:pPr>
        <w:rPr>
          <w:rFonts w:hint="eastAsia" w:ascii="宋体" w:hAnsi="宋体" w:eastAsia="宋体" w:cs="宋体"/>
          <w:b/>
          <w:bCs/>
          <w:color w:val="auto"/>
          <w:sz w:val="30"/>
          <w:szCs w:val="30"/>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b/>
          <w:bCs/>
          <w:color w:val="auto"/>
          <w:sz w:val="30"/>
          <w:szCs w:val="30"/>
          <w:highlight w:val="none"/>
        </w:rPr>
      </w:r>
      <w:r/>
    </w:p>
    <w:p>
      <w:pPr>
        <w:pStyle w:val="818"/>
        <w:ind w:firstLine="643"/>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（一）投标函</w:t>
      </w:r>
      <w:r/>
    </w:p>
    <w:p>
      <w:pPr>
        <w:spacing w:line="360" w:lineRule="auto"/>
        <w:rPr>
          <w:rFonts w:hint="eastAsia" w:ascii="宋体" w:hAnsi="宋体" w:eastAsia="宋体" w:cs="宋体"/>
          <w:b/>
          <w:bCs/>
          <w:color w:val="auto"/>
          <w:sz w:val="30"/>
          <w:highlight w:val="none"/>
        </w:rPr>
      </w:pPr>
      <w:r>
        <w:rPr>
          <w:rFonts w:hint="eastAsia" w:ascii="宋体" w:hAnsi="宋体" w:eastAsia="宋体" w:cs="宋体"/>
          <w:b/>
          <w:color w:val="auto"/>
          <w:sz w:val="24"/>
          <w:highlight w:val="none"/>
          <w:u w:val="single"/>
        </w:rPr>
        <w:t xml:space="preserve">致</w:t>
      </w:r>
      <w:r>
        <w:rPr>
          <w:rFonts w:hint="eastAsia" w:ascii="宋体" w:hAnsi="宋体" w:cs="宋体"/>
          <w:b/>
          <w:color w:val="auto"/>
          <w:sz w:val="24"/>
          <w:highlight w:val="none"/>
          <w:u w:val="single"/>
          <w:lang w:val="en-US" w:eastAsia="zh-CN"/>
        </w:rPr>
        <w:t xml:space="preserve">  </w:t>
      </w:r>
      <w:r>
        <w:rPr>
          <w:rFonts w:hint="eastAsia" w:ascii="宋体" w:hAnsi="宋体" w:eastAsia="宋体" w:cs="宋体"/>
          <w:b/>
          <w:color w:val="auto"/>
          <w:sz w:val="24"/>
          <w:szCs w:val="16"/>
          <w:highlight w:val="none"/>
          <w:u w:val="single"/>
        </w:rPr>
        <w:t xml:space="preserve">（</w:t>
      </w:r>
      <w:r>
        <w:rPr>
          <w:rFonts w:hint="eastAsia" w:ascii="宋体" w:hAnsi="宋体" w:cs="宋体"/>
          <w:b/>
          <w:color w:val="auto"/>
          <w:sz w:val="24"/>
          <w:szCs w:val="16"/>
          <w:highlight w:val="none"/>
          <w:u w:val="single"/>
          <w:lang w:eastAsia="zh-CN"/>
        </w:rPr>
        <w:t xml:space="preserve">采购代理机构</w:t>
      </w:r>
      <w:r>
        <w:rPr>
          <w:rFonts w:hint="eastAsia" w:ascii="宋体" w:hAnsi="宋体" w:eastAsia="宋体" w:cs="宋体"/>
          <w:b/>
          <w:color w:val="auto"/>
          <w:sz w:val="24"/>
          <w:szCs w:val="16"/>
          <w:highlight w:val="none"/>
          <w:u w:val="single"/>
        </w:rPr>
        <w:t xml:space="preserve">）</w:t>
      </w:r>
      <w:r>
        <w:rPr>
          <w:rFonts w:hint="eastAsia" w:ascii="宋体" w:hAnsi="宋体" w:eastAsia="宋体" w:cs="宋体"/>
          <w:b/>
          <w:bCs/>
          <w:color w:val="auto"/>
          <w:sz w:val="30"/>
          <w:highlight w:val="none"/>
        </w:rPr>
        <w:t xml:space="preserve">：</w:t>
      </w:r>
      <w:r/>
    </w:p>
    <w:p>
      <w:pPr>
        <w:pStyle w:val="872"/>
        <w:ind w:left="0"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的投标邀请，我方已完全理解招标文件的所有内容。</w:t>
      </w:r>
      <w:r/>
    </w:p>
    <w:p>
      <w:pPr>
        <w:pStyle w:val="846"/>
        <w:ind w:left="1"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1．按招标文件规定提供货物（服务）的唯一投标报价见开标一览表。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2．我方承诺根据招标文件的规定，完成合同义务，并承担责任（如有偏离，在</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中另作说明）。</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4．我方已详读全部</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，保证提供的</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w:t>
      </w:r>
      <w:r>
        <w:rPr>
          <w:rFonts w:hint="eastAsia" w:ascii="宋体" w:hAnsi="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11．与本投标有关的一切正式往来通讯请寄：</w:t>
      </w:r>
      <w:r/>
    </w:p>
    <w:p>
      <w:pPr>
        <w:pStyle w:val="2361"/>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2361"/>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电话：</w:t>
      </w:r>
      <w:r/>
    </w:p>
    <w:p>
      <w:pPr>
        <w:pStyle w:val="2361"/>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                             邮政编码：</w:t>
      </w:r>
      <w:r/>
    </w:p>
    <w:p>
      <w:pPr>
        <w:pStyle w:val="2361"/>
        <w:ind w:firstLine="480"/>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供应商（公章）：</w:t>
      </w:r>
      <w:r/>
    </w:p>
    <w:p>
      <w:pPr>
        <w:pStyle w:val="2361"/>
        <w:ind w:firstLine="480"/>
        <w:jc w:val="both"/>
        <w:spacing w:line="360" w:lineRule="auto"/>
        <w:rPr>
          <w:rFonts w:hint="eastAsia" w:ascii="宋体" w:hAnsi="宋体" w:eastAsia="宋体" w:cs="宋体"/>
          <w:b/>
          <w:bCs/>
          <w:color w:val="auto"/>
          <w:sz w:val="30"/>
          <w:szCs w:val="30"/>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lang w:eastAsia="zh-CN"/>
        </w:rPr>
        <w:t xml:space="preserve">盖章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日期：</w:t>
      </w:r>
      <w:r>
        <w:rPr>
          <w:rFonts w:hint="eastAsia" w:ascii="宋体" w:hAnsi="宋体" w:eastAsia="宋体" w:cs="宋体"/>
          <w:color w:val="auto"/>
          <w:highlight w:val="none"/>
        </w:rPr>
        <w:t xml:space="preserve">  </w:t>
      </w:r>
      <w:r>
        <w:rPr>
          <w:rFonts w:hint="eastAsia" w:ascii="宋体" w:hAnsi="宋体" w:eastAsia="宋体" w:cs="宋体"/>
          <w:b/>
          <w:bCs/>
          <w:color w:val="auto"/>
          <w:sz w:val="30"/>
          <w:szCs w:val="30"/>
          <w:highlight w:val="none"/>
        </w:rPr>
        <w:br w:type="page" w:clear="all"/>
      </w:r>
      <w:r/>
    </w:p>
    <w:p>
      <w:pPr>
        <w:pStyle w:val="2361"/>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（二）独立承担民事责任的能力</w:t>
      </w:r>
      <w:r/>
    </w:p>
    <w:p>
      <w:pPr>
        <w:ind w:firstLine="56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 xml:space="preserve">提供法人或者其他组织的营业执照等证明文件复印件；</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为自然人的，提供其身份证复印件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32"/>
          <w:highlight w:val="none"/>
        </w:rPr>
        <w:br w:type="page" w:clear="all"/>
      </w:r>
      <w:r/>
    </w:p>
    <w:p>
      <w:pPr>
        <w:pStyle w:val="818"/>
        <w:jc w:val="center"/>
        <w:spacing w:line="360" w:lineRule="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年度财务报告、成立不满一年的提供至少一个月财务报告，或银行出具的资信证明，或财政部门认可的政府采购专业担保机构出具的投标担保函等，或提供</w:t>
      </w:r>
      <w:bookmarkStart w:id="94" w:name="_Hlk131494070"/>
      <w:r>
        <w:rPr>
          <w:rFonts w:hint="eastAsia" w:ascii="宋体" w:hAnsi="宋体" w:eastAsia="宋体" w:cs="宋体"/>
          <w:color w:val="auto"/>
          <w:sz w:val="24"/>
          <w:szCs w:val="24"/>
          <w:highlight w:val="none"/>
        </w:rPr>
        <w:t xml:space="preserve">资格承诺函</w:t>
      </w:r>
      <w:bookmarkEnd w:id="94"/>
      <w:r/>
      <w:bookmarkStart w:id="95" w:name="_Hlk131494108"/>
      <w:r>
        <w:rPr>
          <w:rFonts w:hint="eastAsia" w:ascii="宋体" w:hAnsi="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（见本部分（六）资格承诺函）</w:t>
      </w:r>
      <w:bookmarkEnd w:id="95"/>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818"/>
        <w:numPr>
          <w:ilvl w:val="0"/>
          <w:numId w:val="0"/>
        </w:numPr>
        <w:jc w:val="center"/>
        <w:spacing w:line="360" w:lineRule="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（四）供应商相关信息一览表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填写下述表格或提供资格承诺函（</w:t>
      </w:r>
      <w:r>
        <w:rPr>
          <w:rFonts w:hint="eastAsia" w:ascii="宋体" w:hAnsi="宋体" w:eastAsia="宋体" w:cs="宋体"/>
          <w:b/>
          <w:bCs/>
          <w:color w:val="auto"/>
          <w:sz w:val="24"/>
          <w:szCs w:val="24"/>
          <w:highlight w:val="none"/>
        </w:rPr>
        <w:t xml:space="preserve">见本部分（六）资格承诺函）</w:t>
      </w:r>
      <w:r/>
    </w:p>
    <w:tbl>
      <w:tblPr>
        <w:tblStyle w:val="8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5"/>
            <w:shd w:val="clear" w:color="auto" w:fill="d9d9d9"/>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6" w:type="pct"/>
            <w:vAlign w:val="center"/>
            <w:textDirection w:val="lrTb"/>
            <w:noWrap w:val="false"/>
          </w:tcPr>
          <w:p>
            <w:pPr>
              <w:pStyle w:val="828"/>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4"/>
            <w:tcW w:w="364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tcBorders>
              <w:bottom w:val="single" w:color="auto" w:sz="4" w:space="0"/>
            </w:tcBorders>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bottom w:val="single" w:color="auto" w:sz="4" w:space="0"/>
            </w:tcBorders>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Borders>
              <w:bottom w:val="single" w:color="auto" w:sz="4" w:space="0"/>
            </w:tcBorders>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shd w:val="clear" w:color="auto" w:fill="d9d9d9"/>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5"/>
            <w:shd w:val="clear" w:color="auto" w:fill="d9d9d9"/>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5"/>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2025</w:t>
            </w:r>
            <w:r>
              <w:rPr>
                <w:rFonts w:hint="eastAsia" w:ascii="宋体" w:hAnsi="宋体" w:eastAsia="宋体" w:cs="宋体"/>
                <w:b/>
                <w:color w:val="auto"/>
                <w:sz w:val="24"/>
                <w:highlight w:val="none"/>
              </w:rPr>
              <w:t xml:space="preserve">年度财务状况</w:t>
            </w:r>
            <w:r/>
          </w:p>
        </w:tc>
      </w:tr>
      <w:tr>
        <w:trPr>
          <w:trHeight w:val="682"/>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2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157"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tcW w:w="124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shd w:val="clear" w:color="auto" w:fill="d9d9d9"/>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5"/>
            <w:shd w:val="clear" w:color="auto" w:fill="d9d9d9"/>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 xml:space="preserve">供应商</w:t>
            </w:r>
            <w:r>
              <w:rPr>
                <w:rFonts w:hint="eastAsia" w:ascii="宋体" w:hAnsi="宋体" w:eastAsia="宋体" w:cs="宋体"/>
                <w:b/>
                <w:color w:val="auto"/>
                <w:sz w:val="24"/>
                <w:highlight w:val="none"/>
              </w:rPr>
              <w:t xml:space="preserve">其他信息</w:t>
            </w:r>
            <w:r/>
          </w:p>
        </w:tc>
      </w:tr>
      <w:tr>
        <w:trPr>
          <w:trHeight w:val="1015"/>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4"/>
            <w:tcW w:w="364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tcW w:w="614"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6"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cs="宋体"/>
                <w:b/>
                <w:color w:val="auto"/>
                <w:sz w:val="24"/>
                <w:highlight w:val="none"/>
                <w:u w:val="single"/>
                <w:lang w:val="en-US" w:eastAsia="zh-CN"/>
              </w:rPr>
              <w:t xml:space="preserve">2022</w:t>
            </w:r>
            <w:r>
              <w:rPr>
                <w:rFonts w:hint="eastAsia" w:ascii="宋体" w:hAnsi="宋体" w:eastAsia="宋体" w:cs="宋体"/>
                <w:color w:val="auto"/>
                <w:sz w:val="24"/>
                <w:highlight w:val="none"/>
              </w:rPr>
              <w:t xml:space="preserve">年度后获得的荣誉及表彰情况</w:t>
            </w:r>
            <w:r/>
          </w:p>
        </w:tc>
        <w:tc>
          <w:tcPr>
            <w:gridSpan w:val="4"/>
            <w:tcW w:w="3648" w:type="pct"/>
            <w:vAlign w:val="center"/>
            <w:textDirection w:val="lrTb"/>
            <w:noWrap w:val="false"/>
          </w:tcPr>
          <w:p>
            <w:pPr>
              <w:pStyle w:val="828"/>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75"/>
        </w:trPr>
        <w:tc>
          <w:tcPr>
            <w:shd w:val="clear" w:color="auto" w:fill="bfbfbf"/>
            <w:tcW w:w="614"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四</w:t>
            </w:r>
            <w:r/>
          </w:p>
        </w:tc>
        <w:tc>
          <w:tcPr>
            <w:gridSpan w:val="5"/>
            <w:shd w:val="clear" w:color="auto" w:fill="bfbfbf"/>
            <w:tcW w:w="4385"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828"/>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w:t>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818"/>
        <w:numPr>
          <w:ilvl w:val="0"/>
          <w:numId w:val="0"/>
        </w:num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30"/>
          <w:szCs w:val="30"/>
          <w:highlight w:val="none"/>
          <w:lang w:val="en-US" w:eastAsia="zh-CN" w:bidi="ar-SA"/>
        </w:rPr>
        <w:t xml:space="preserve">（五）依法缴纳税收和社会保障资金的良好记录</w:t>
      </w:r>
      <w:r/>
    </w:p>
    <w:p>
      <w:pPr>
        <w:ind w:firstLine="48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color w:val="auto"/>
          <w:sz w:val="24"/>
          <w:szCs w:val="24"/>
          <w:highlight w:val="none"/>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b/>
          <w:bCs/>
          <w:color w:val="auto"/>
          <w:sz w:val="24"/>
          <w:szCs w:val="24"/>
          <w:highlight w:val="none"/>
        </w:rPr>
        <w:t xml:space="preserve">（见本部分（六）资格承诺函）</w:t>
      </w:r>
      <w:r/>
    </w:p>
    <w:p>
      <w:pPr>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br w:type="page" w:clear="all"/>
      </w:r>
      <w:r/>
    </w:p>
    <w:p>
      <w:pPr>
        <w:pStyle w:val="818"/>
        <w:numPr>
          <w:ilvl w:val="0"/>
          <w:numId w:val="0"/>
        </w:numPr>
        <w:jc w:val="center"/>
        <w:spacing w:line="360" w:lineRule="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（六）资格承诺函</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eastAsia="zh-CN"/>
        </w:rPr>
        <w:t xml:space="preserve">采购人</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u w:val="single"/>
          <w:lang w:eastAsia="zh-CN"/>
        </w:rPr>
        <w:t xml:space="preserve">采购代理机构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（项目编号：    ）</w:t>
      </w:r>
      <w:r>
        <w:rPr>
          <w:rFonts w:hint="eastAsia" w:ascii="宋体" w:hAnsi="宋体" w:eastAsia="宋体" w:cs="宋体"/>
          <w:b w:val="0"/>
          <w:bCs/>
          <w:color w:val="auto"/>
          <w:sz w:val="24"/>
          <w:szCs w:val="24"/>
          <w:highlight w:val="none"/>
        </w:rPr>
        <w:t xml:space="preserve">项目的政府采购活动，现承诺如下：</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1.我方具有良好的商业信誉和健全的财务会计制度。</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2.我方具有履行合同所必需的设备和专业技术能力。</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3.我方具有依法缴纳税收和社会保障资金的良好记录。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（全称并盖章）：         </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法定代表人或授权代表（签字或</w:t>
      </w:r>
      <w:r>
        <w:rPr>
          <w:rFonts w:hint="eastAsia" w:ascii="宋体" w:hAnsi="宋体" w:cs="宋体"/>
          <w:sz w:val="24"/>
          <w:szCs w:val="24"/>
          <w:highlight w:val="none"/>
          <w:lang w:eastAsia="zh-CN"/>
        </w:rPr>
        <w:t xml:space="preserve">盖章</w:t>
      </w:r>
      <w:r>
        <w:rPr>
          <w:rFonts w:hint="eastAsia" w:ascii="宋体" w:hAnsi="宋体" w:eastAsia="宋体" w:cs="宋体"/>
          <w:sz w:val="24"/>
          <w:szCs w:val="24"/>
          <w:highlight w:val="none"/>
        </w:rPr>
        <w:t xml:space="preserve">）：    </w:t>
      </w:r>
      <w:r/>
    </w:p>
    <w:p>
      <w:pPr>
        <w:ind w:firstLine="480"/>
        <w:spacing w:line="480" w:lineRule="auto"/>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b w:val="0"/>
          <w:bCs/>
          <w:color w:val="auto"/>
          <w:sz w:val="24"/>
          <w:szCs w:val="24"/>
          <w:highlight w:val="none"/>
        </w:rPr>
        <w:t xml:space="preserve">     </w:t>
      </w:r>
      <w:r/>
    </w:p>
    <w:p>
      <w:pPr>
        <w:ind w:firstLine="630"/>
        <w:rPr>
          <w:rFonts w:hint="eastAsia"/>
          <w:highlight w:val="none"/>
        </w:rPr>
      </w:pPr>
      <w:r>
        <w:rPr>
          <w:rFonts w:hint="eastAsia"/>
          <w:highlight w:val="none"/>
        </w:rPr>
      </w:r>
      <w:r/>
    </w:p>
    <w:p>
      <w:pPr>
        <w:ind w:firstLine="630"/>
        <w:rPr>
          <w:rFonts w:hint="eastAsia"/>
          <w:highlight w:val="none"/>
        </w:rPr>
      </w:pPr>
      <w:r>
        <w:rPr>
          <w:rFonts w:hint="eastAsia"/>
          <w:highlight w:val="none"/>
        </w:rPr>
      </w:r>
      <w:r/>
    </w:p>
    <w:p>
      <w:pPr>
        <w:ind w:firstLine="630"/>
        <w:rPr>
          <w:rFonts w:hint="eastAsia"/>
          <w:highlight w:val="none"/>
        </w:rPr>
      </w:pPr>
      <w:r>
        <w:rPr>
          <w:rFonts w:hint="eastAsia"/>
          <w:highlight w:val="none"/>
        </w:rPr>
      </w:r>
      <w:r/>
    </w:p>
    <w:p>
      <w:pPr>
        <w:ind w:firstLine="630"/>
        <w:rPr>
          <w:rFonts w:hint="eastAsia"/>
          <w:highlight w:val="none"/>
        </w:rPr>
      </w:pPr>
      <w:r>
        <w:rPr>
          <w:rFonts w:hint="eastAsia"/>
          <w:highlight w:val="none"/>
        </w:rPr>
        <w:t xml:space="preserve">﹍﹍﹍﹍﹍﹍﹍﹍﹍﹍﹍﹍﹍﹍﹍﹍﹍﹍﹍﹍﹍﹍﹍﹍</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可自行选择是否提供本承诺函，若不提供本承诺函的，应按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可删减承诺事项，删减的承诺事项须按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要求提供相应的证明材料。比如删去本承诺函第3项的，则应按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要求提供依法缴纳税收和社会保障资金的良好记录。</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18"/>
        <w:numPr>
          <w:ilvl w:val="0"/>
          <w:numId w:val="0"/>
        </w:numPr>
        <w:jc w:val="center"/>
        <w:spacing w:line="360" w:lineRule="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（七）法律、行政法规规定的其他条件</w:t>
      </w:r>
      <w:r/>
    </w:p>
    <w:p>
      <w:pPr>
        <w:pStyle w:val="2348"/>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818"/>
        <w:numPr>
          <w:ilvl w:val="0"/>
          <w:numId w:val="0"/>
        </w:numPr>
        <w:jc w:val="center"/>
        <w:spacing w:line="360" w:lineRule="auto"/>
        <w:rPr>
          <w:rFonts w:hint="eastAsia" w:ascii="宋体" w:hAnsi="宋体" w:eastAsia="宋体" w:cs="宋体"/>
          <w:b/>
          <w:bCs/>
          <w:color w:val="auto"/>
          <w:sz w:val="30"/>
          <w:szCs w:val="30"/>
          <w:highlight w:val="none"/>
          <w:lang w:val="en-US" w:eastAsia="zh-CN" w:bidi="ar-SA"/>
        </w:rPr>
      </w:pPr>
      <w:r>
        <w:rPr>
          <w:rFonts w:hint="eastAsia" w:ascii="宋体" w:hAnsi="宋体" w:eastAsia="宋体" w:cs="宋体"/>
          <w:b/>
          <w:bCs/>
          <w:color w:val="auto"/>
          <w:sz w:val="30"/>
          <w:szCs w:val="30"/>
          <w:highlight w:val="none"/>
          <w:lang w:val="en-US" w:eastAsia="zh-CN" w:bidi="ar-SA"/>
        </w:rPr>
        <w:t xml:space="preserve">（八）落实政府采购政策需满足的资格要求</w:t>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jc w:val="left"/>
        <w:widowControl/>
        <w:rPr>
          <w:rFonts w:hint="eastAsia" w:ascii="宋体" w:hAnsi="宋体" w:eastAsia="宋体" w:cs="宋体"/>
          <w:color w:val="auto"/>
          <w:sz w:val="30"/>
          <w:szCs w:val="30"/>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highlight w:val="none"/>
        </w:rPr>
      </w:r>
      <w:r/>
    </w:p>
    <w:p>
      <w:pPr>
        <w:pStyle w:val="2365"/>
        <w:jc w:val="both"/>
        <w:rPr>
          <w:rFonts w:hint="eastAsia" w:ascii="宋体" w:hAnsi="宋体" w:eastAsia="宋体" w:cs="宋体"/>
          <w:b/>
          <w:color w:val="auto"/>
          <w:sz w:val="28"/>
          <w:szCs w:val="28"/>
          <w:highlight w:val="none"/>
          <w:lang w:val="en-US" w:eastAsia="zh-CN" w:bidi="ar-SA"/>
        </w:rPr>
        <w:outlineLvl w:val="1"/>
      </w:pPr>
      <w:r>
        <w:rPr>
          <w:rFonts w:hint="eastAsia" w:ascii="宋体" w:hAnsi="宋体" w:eastAsia="宋体" w:cs="宋体"/>
          <w:b/>
          <w:color w:val="auto"/>
          <w:sz w:val="28"/>
          <w:szCs w:val="28"/>
          <w:highlight w:val="none"/>
          <w:lang w:val="en-US" w:eastAsia="zh-CN" w:bidi="ar-SA"/>
        </w:rPr>
        <w:t xml:space="preserve">二、符合条件</w:t>
      </w:r>
      <w:r/>
    </w:p>
    <w:p>
      <w:pPr>
        <w:pStyle w:val="2365"/>
        <w:jc w:val="center"/>
        <w:rPr>
          <w:rFonts w:hint="eastAsia" w:ascii="宋体" w:hAnsi="宋体" w:eastAsia="宋体" w:cs="宋体"/>
          <w:sz w:val="28"/>
          <w:szCs w:val="22"/>
          <w:highlight w:val="none"/>
        </w:rPr>
      </w:pPr>
      <w:r>
        <w:rPr>
          <w:rFonts w:hint="eastAsia" w:ascii="宋体" w:hAnsi="宋体" w:eastAsia="宋体" w:cs="宋体"/>
          <w:sz w:val="28"/>
          <w:szCs w:val="22"/>
          <w:highlight w:val="none"/>
        </w:rPr>
      </w:r>
      <w:r/>
    </w:p>
    <w:p>
      <w:pPr>
        <w:pStyle w:val="2365"/>
        <w:jc w:val="center"/>
        <w:rPr>
          <w:rFonts w:ascii="宋体" w:hAnsi="宋体" w:eastAsia="宋体" w:cs="宋体"/>
          <w:sz w:val="28"/>
          <w:szCs w:val="22"/>
          <w:highlight w:val="none"/>
        </w:rPr>
      </w:pPr>
      <w:r>
        <w:rPr>
          <w:rFonts w:hint="eastAsia" w:ascii="宋体" w:hAnsi="宋体" w:eastAsia="宋体" w:cs="宋体"/>
          <w:sz w:val="28"/>
          <w:szCs w:val="22"/>
          <w:highlight w:val="none"/>
        </w:rPr>
        <w:t xml:space="preserve">符合条件对应“</w:t>
      </w:r>
      <w:r>
        <w:rPr>
          <w:rFonts w:hint="eastAsia" w:ascii="宋体" w:hAnsi="宋体" w:eastAsia="宋体" w:cs="宋体"/>
          <w:sz w:val="28"/>
          <w:szCs w:val="22"/>
          <w:highlight w:val="none"/>
          <w:lang w:eastAsia="zh-CN"/>
        </w:rPr>
        <w:t xml:space="preserve">供应商</w:t>
      </w:r>
      <w:r>
        <w:rPr>
          <w:rFonts w:hint="eastAsia" w:ascii="宋体" w:hAnsi="宋体" w:eastAsia="宋体" w:cs="宋体"/>
          <w:sz w:val="28"/>
          <w:szCs w:val="22"/>
          <w:highlight w:val="none"/>
        </w:rPr>
        <w:t xml:space="preserve">符合性审查”，格式自拟。</w:t>
      </w:r>
      <w:r/>
    </w:p>
    <w:tbl>
      <w:tblPr>
        <w:tblStyle w:val="82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highlight w:val="none"/>
              </w:rPr>
            </w:pPr>
            <w:r>
              <w:rPr>
                <w:rFonts w:ascii="宋体" w:hAnsi="宋体" w:eastAsia="宋体" w:cs="宋体"/>
                <w:sz w:val="21"/>
                <w:szCs w:val="21"/>
                <w:highlight w:val="none"/>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highlight w:val="none"/>
              </w:rPr>
            </w:pPr>
            <w:r>
              <w:rPr>
                <w:rFonts w:ascii="宋体" w:hAnsi="宋体" w:eastAsia="宋体" w:cs="宋体"/>
                <w:sz w:val="21"/>
                <w:szCs w:val="21"/>
                <w:highlight w:val="none"/>
              </w:rPr>
              <w:t xml:space="preserve">审查投标文件与招标文件要求的主要条款、条件和技术规格是否相符，是否存在重大偏离或保留。</w:t>
            </w:r>
            <w:r/>
          </w:p>
        </w:tc>
      </w:tr>
    </w:tbl>
    <w:p>
      <w:pPr>
        <w:pStyle w:val="819"/>
        <w:ind w:firstLine="643"/>
        <w:jc w:val="center"/>
        <w:keepLines w:val="0"/>
        <w:keepNext w:val="0"/>
        <w:spacing w:before="0" w:after="0" w:line="360" w:lineRule="auto"/>
        <w:rPr>
          <w:rFonts w:hint="eastAsia" w:ascii="宋体" w:hAnsi="宋体" w:eastAsia="宋体" w:cs="宋体"/>
          <w:color w:val="auto"/>
          <w:sz w:val="30"/>
          <w:szCs w:val="30"/>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0"/>
          <w:szCs w:val="30"/>
          <w:highlight w:val="none"/>
        </w:rPr>
      </w:r>
      <w:r/>
    </w:p>
    <w:p>
      <w:pPr>
        <w:pStyle w:val="818"/>
        <w:ind w:firstLine="643"/>
        <w:jc w:val="center"/>
        <w:keepLines w:val="0"/>
        <w:keepNext w:val="0"/>
        <w:spacing w:before="0" w:after="0"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lang w:val="en-US" w:eastAsia="zh-CN"/>
        </w:rPr>
        <w:t xml:space="preserve">三</w:t>
      </w:r>
      <w:r>
        <w:rPr>
          <w:rFonts w:hint="eastAsia" w:ascii="宋体" w:hAnsi="宋体" w:eastAsia="宋体" w:cs="宋体"/>
          <w:color w:val="auto"/>
          <w:sz w:val="30"/>
          <w:szCs w:val="30"/>
          <w:highlight w:val="none"/>
        </w:rPr>
        <w:t xml:space="preserve">、法定代表人身份证明书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39" w:right="27" w:firstLine="564"/>
        <w:spacing w:before="290" w:line="418" w:lineRule="auto"/>
        <w:rPr>
          <w:rFonts w:ascii="宋体" w:hAnsi="宋体" w:cs="宋体"/>
          <w:color w:val="000000"/>
          <w:sz w:val="24"/>
          <w:highlight w:val="none"/>
        </w:rPr>
      </w:pPr>
      <w:r>
        <w:rPr>
          <w:rFonts w:ascii="宋体" w:hAnsi="宋体" w:cs="宋体"/>
          <w:color w:val="000000"/>
          <w:spacing w:val="-5"/>
          <w:sz w:val="24"/>
          <w:highlight w:val="none"/>
        </w:rPr>
        <w:t xml:space="preserve">兹</w:t>
      </w:r>
      <w:r>
        <w:rPr>
          <w:rFonts w:ascii="宋体" w:hAnsi="宋体" w:cs="宋体"/>
          <w:color w:val="000000"/>
          <w:spacing w:val="-4"/>
          <w:sz w:val="24"/>
          <w:highlight w:val="none"/>
        </w:rPr>
        <w:t xml:space="preserve">证明</w:t>
      </w:r>
      <w:r>
        <w:rPr>
          <w:rFonts w:ascii="宋体" w:hAnsi="宋体" w:cs="宋体"/>
          <w:color w:val="000000"/>
          <w:spacing w:val="-4"/>
          <w:sz w:val="24"/>
          <w:highlight w:val="none"/>
          <w:u w:val="single"/>
        </w:rPr>
        <w:t xml:space="preserve">(姓名)</w:t>
      </w:r>
      <w:r>
        <w:rPr>
          <w:rFonts w:ascii="宋体" w:hAnsi="宋体" w:cs="宋体"/>
          <w:color w:val="000000"/>
          <w:spacing w:val="-4"/>
          <w:sz w:val="24"/>
          <w:highlight w:val="none"/>
        </w:rPr>
        <w:t xml:space="preserve"> 同志，性别</w:t>
      </w:r>
      <w:r>
        <w:rPr>
          <w:rFonts w:ascii="宋体" w:hAnsi="宋体" w:cs="宋体"/>
          <w:color w:val="000000"/>
          <w:spacing w:val="-4"/>
          <w:sz w:val="24"/>
          <w:highlight w:val="none"/>
          <w:u w:val="single"/>
        </w:rPr>
        <w:t xml:space="preserve"> (男/女) </w:t>
      </w:r>
      <w:r>
        <w:rPr>
          <w:rFonts w:ascii="宋体" w:hAnsi="宋体" w:cs="宋体"/>
          <w:color w:val="000000"/>
          <w:spacing w:val="-4"/>
          <w:sz w:val="24"/>
          <w:highlight w:val="none"/>
        </w:rPr>
        <w:t xml:space="preserve"> ，居民身份证号</w:t>
      </w:r>
      <w:r>
        <w:rPr>
          <w:rFonts w:ascii="宋体" w:hAnsi="宋体" w:cs="宋体"/>
          <w:color w:val="000000"/>
          <w:spacing w:val="-4"/>
          <w:sz w:val="24"/>
          <w:highlight w:val="none"/>
          <w:u w:val="single"/>
        </w:rPr>
        <w:t xml:space="preserve"> (身份证号</w:t>
      </w:r>
      <w:r>
        <w:rPr>
          <w:rFonts w:ascii="宋体" w:hAnsi="宋体" w:cs="宋体"/>
          <w:color w:val="000000"/>
          <w:spacing w:val="-8"/>
          <w:sz w:val="24"/>
          <w:highlight w:val="none"/>
          <w:u w:val="single"/>
        </w:rPr>
        <w:t xml:space="preserve">码) </w:t>
      </w:r>
      <w:r>
        <w:rPr>
          <w:rFonts w:ascii="宋体" w:hAnsi="宋体" w:cs="宋体"/>
          <w:color w:val="000000"/>
          <w:spacing w:val="-8"/>
          <w:sz w:val="24"/>
          <w:highlight w:val="none"/>
        </w:rPr>
        <w:t xml:space="preserve"> ，在我单位任</w:t>
      </w:r>
      <w:r>
        <w:rPr>
          <w:rFonts w:ascii="宋体" w:hAnsi="宋体" w:cs="宋体"/>
          <w:color w:val="000000"/>
          <w:spacing w:val="-8"/>
          <w:sz w:val="24"/>
          <w:highlight w:val="none"/>
          <w:u w:val="single"/>
        </w:rPr>
        <w:t xml:space="preserve">  (职务) </w:t>
      </w:r>
      <w:r>
        <w:rPr>
          <w:rFonts w:ascii="宋体" w:hAnsi="宋体" w:cs="宋体"/>
          <w:color w:val="000000"/>
          <w:spacing w:val="-8"/>
          <w:sz w:val="24"/>
          <w:highlight w:val="none"/>
        </w:rPr>
        <w:t xml:space="preserve"> ，系我单位主要负责人即法定代表人</w:t>
      </w:r>
      <w:r>
        <w:rPr>
          <w:rFonts w:ascii="宋体" w:hAnsi="宋体" w:cs="宋体"/>
          <w:color w:val="000000"/>
          <w:spacing w:val="-2"/>
          <w:sz w:val="24"/>
          <w:highlight w:val="none"/>
        </w:rPr>
        <w:t xml:space="preserve">。</w:t>
      </w:r>
      <w:r/>
    </w:p>
    <w:p>
      <w:pPr>
        <w:spacing w:line="282"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spacing w:line="283"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eastAsia="宋体" w:cs="宋体"/>
          <w:color w:val="000000"/>
          <w:sz w:val="24"/>
          <w:highlight w:val="none"/>
          <w:lang w:val="en-US" w:eastAsia="zh-CN"/>
        </w:rPr>
      </w:pPr>
      <w:r>
        <w:rPr>
          <w:rFonts w:ascii="宋体" w:hAnsi="宋体" w:cs="宋体"/>
          <w:color w:val="000000"/>
          <w:spacing w:val="-20"/>
          <w:sz w:val="24"/>
          <w:highlight w:val="none"/>
        </w:rPr>
        <w:t xml:space="preserve">单</w:t>
      </w:r>
      <w:r>
        <w:rPr>
          <w:rFonts w:ascii="宋体" w:hAnsi="宋体" w:cs="宋体"/>
          <w:color w:val="000000"/>
          <w:spacing w:val="-13"/>
          <w:sz w:val="24"/>
          <w:highlight w:val="none"/>
        </w:rPr>
        <w:t xml:space="preserve">位地址：</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32"/>
        <w:spacing w:before="91" w:line="222" w:lineRule="auto"/>
        <w:rPr>
          <w:rFonts w:hint="default" w:ascii="宋体" w:hAnsi="宋体" w:eastAsia="宋体" w:cs="宋体"/>
          <w:color w:val="000000"/>
          <w:sz w:val="24"/>
          <w:highlight w:val="none"/>
          <w:lang w:val="en-US" w:eastAsia="zh-CN"/>
        </w:rPr>
      </w:pPr>
      <w:r>
        <w:rPr>
          <w:rFonts w:ascii="宋体" w:hAnsi="宋体" w:cs="宋体"/>
          <w:color w:val="000000"/>
          <w:spacing w:val="-31"/>
          <w:sz w:val="24"/>
          <w:highlight w:val="none"/>
        </w:rPr>
        <w:t xml:space="preserve">电</w:t>
      </w:r>
      <w:r>
        <w:rPr>
          <w:rFonts w:ascii="宋体" w:hAnsi="宋体" w:cs="宋体"/>
          <w:color w:val="000000"/>
          <w:spacing w:val="-25"/>
          <w:sz w:val="24"/>
          <w:highlight w:val="none"/>
        </w:rPr>
        <w:t xml:space="preserve">    话：</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1" w:lineRule="auto"/>
        <w:rPr>
          <w:rFonts w:ascii="Arial"/>
          <w:color w:val="000000"/>
          <w:sz w:val="24"/>
          <w:highlight w:val="none"/>
        </w:rPr>
      </w:pPr>
      <w:r>
        <w:rPr>
          <w:rFonts w:ascii="Arial"/>
          <w:color w:val="000000"/>
          <w:sz w:val="24"/>
          <w:highlight w:val="none"/>
        </w:rPr>
      </w:r>
      <w:r/>
    </w:p>
    <w:p>
      <w:pPr>
        <w:spacing w:line="271"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ind w:left="601"/>
        <w:spacing w:before="91" w:line="221" w:lineRule="auto"/>
        <w:rPr>
          <w:rFonts w:hint="default" w:ascii="宋体" w:hAnsi="宋体" w:cs="宋体"/>
          <w:color w:val="000000"/>
          <w:sz w:val="24"/>
          <w:highlight w:val="none"/>
          <w:lang w:val="en-US"/>
        </w:rPr>
      </w:pPr>
      <w:r>
        <w:rPr>
          <w:rFonts w:ascii="宋体" w:hAnsi="宋体" w:cs="宋体"/>
          <w:color w:val="000000"/>
          <w:spacing w:val="-25"/>
          <w:sz w:val="24"/>
          <w:highlight w:val="none"/>
        </w:rPr>
        <w:t xml:space="preserve">单位全称：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p>
    <w:p>
      <w:pPr>
        <w:spacing w:line="272" w:lineRule="auto"/>
        <w:rPr>
          <w:rFonts w:ascii="Arial"/>
          <w:color w:val="000000"/>
          <w:sz w:val="24"/>
          <w:highlight w:val="none"/>
        </w:rPr>
      </w:pPr>
      <w:r>
        <w:rPr>
          <w:rFonts w:ascii="Arial"/>
          <w:color w:val="000000"/>
          <w:sz w:val="24"/>
          <w:highlight w:val="none"/>
        </w:rPr>
      </w:r>
      <w:r/>
    </w:p>
    <w:p>
      <w:pPr>
        <w:spacing w:line="272" w:lineRule="auto"/>
        <w:rPr>
          <w:rFonts w:ascii="Arial"/>
          <w:color w:val="000000"/>
          <w:sz w:val="24"/>
          <w:highlight w:val="none"/>
        </w:rPr>
      </w:pPr>
      <w:r>
        <w:rPr>
          <w:rFonts w:ascii="Arial"/>
          <w:color w:val="000000"/>
          <w:sz w:val="24"/>
          <w:highlight w:val="none"/>
        </w:rPr>
      </w:r>
      <w:r/>
    </w:p>
    <w:p>
      <w:pPr>
        <w:spacing w:line="273" w:lineRule="auto"/>
        <w:rPr>
          <w:rFonts w:ascii="Arial"/>
          <w:color w:val="000000"/>
          <w:sz w:val="24"/>
          <w:highlight w:val="none"/>
        </w:rPr>
      </w:pPr>
      <w:r>
        <w:rPr>
          <w:rFonts w:ascii="Arial"/>
          <w:color w:val="000000"/>
          <w:sz w:val="24"/>
          <w:highlight w:val="none"/>
        </w:rPr>
      </w:r>
      <w:r/>
    </w:p>
    <w:p>
      <w:pPr>
        <w:ind w:left="601"/>
        <w:spacing w:before="91" w:line="219" w:lineRule="auto"/>
        <w:rPr>
          <w:rFonts w:hint="default" w:ascii="Arial" w:eastAsia="宋体"/>
          <w:color w:val="000000"/>
          <w:sz w:val="24"/>
          <w:highlight w:val="none"/>
          <w:lang w:val="en-US" w:eastAsia="zh-CN"/>
        </w:rPr>
      </w:pPr>
      <w:r>
        <w:rPr>
          <w:rFonts w:ascii="宋体" w:hAnsi="宋体" w:cs="宋体"/>
          <w:color w:val="000000"/>
          <w:spacing w:val="-25"/>
          <w:sz w:val="24"/>
          <w:highlight w:val="none"/>
        </w:rPr>
        <w:t xml:space="preserve">单位盖章：  </w:t>
      </w:r>
      <w:r>
        <w:rPr>
          <w:rFonts w:ascii="宋体" w:hAnsi="宋体" w:cs="宋体"/>
          <w:color w:val="000000"/>
          <w:spacing w:val="-13"/>
          <w:sz w:val="24"/>
          <w:highlight w:val="none"/>
          <w:u w:val="single"/>
        </w:rPr>
        <w:t xml:space="preserve"> </w:t>
      </w:r>
      <w:r>
        <w:rPr>
          <w:rFonts w:hint="eastAsia" w:ascii="宋体" w:hAnsi="宋体" w:cs="宋体"/>
          <w:color w:val="000000"/>
          <w:spacing w:val="-13"/>
          <w:sz w:val="24"/>
          <w:highlight w:val="none"/>
          <w:u w:val="single"/>
          <w:lang w:val="en-US" w:eastAsia="zh-CN"/>
        </w:rPr>
        <w:t xml:space="preserve">             </w:t>
      </w:r>
      <w:r>
        <w:rPr>
          <w:rFonts w:hint="eastAsia" w:ascii="宋体" w:hAnsi="宋体" w:cs="宋体"/>
          <w:color w:val="000000"/>
          <w:sz w:val="24"/>
          <w:highlight w:val="none"/>
          <w:lang w:val="en-US" w:eastAsia="zh-CN"/>
        </w:rPr>
        <w:t xml:space="preserve">     </w:t>
      </w:r>
      <w:r/>
    </w:p>
    <w:p>
      <w:pPr>
        <w:spacing w:line="288" w:lineRule="auto"/>
        <w:rPr>
          <w:rFonts w:hint="eastAsia" w:ascii="Arial" w:eastAsia="宋体"/>
          <w:color w:val="000000"/>
          <w:sz w:val="24"/>
          <w:highlight w:val="none"/>
          <w:lang w:val="en-US" w:eastAsia="zh-CN"/>
        </w:rPr>
      </w:pPr>
      <w:r>
        <w:rPr>
          <w:rFonts w:hint="eastAsia" w:ascii="Arial"/>
          <w:color w:val="000000"/>
          <w:sz w:val="24"/>
          <w:highlight w:val="none"/>
          <w:lang w:val="en-US" w:eastAsia="zh-CN"/>
        </w:rPr>
        <w:t xml:space="preserve"> </w:t>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spacing w:line="288" w:lineRule="auto"/>
        <w:rPr>
          <w:rFonts w:ascii="Arial"/>
          <w:color w:val="000000"/>
          <w:sz w:val="24"/>
          <w:highlight w:val="none"/>
        </w:rPr>
      </w:pPr>
      <w:r>
        <w:rPr>
          <w:rFonts w:ascii="Arial"/>
          <w:color w:val="000000"/>
          <w:sz w:val="24"/>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ascii="宋体" w:hAnsi="宋体" w:cs="宋体"/>
          <w:color w:val="000000"/>
          <w:spacing w:val="5"/>
          <w:sz w:val="24"/>
          <w:highlight w:val="none"/>
        </w:rPr>
        <w:t xml:space="preserve">年</w:t>
      </w:r>
      <w:r>
        <w:rPr>
          <w:rFonts w:ascii="宋体" w:hAnsi="宋体" w:cs="宋体"/>
          <w:color w:val="000000"/>
          <w:spacing w:val="4"/>
          <w:sz w:val="24"/>
          <w:highlight w:val="none"/>
        </w:rPr>
        <w:t xml:space="preserve">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注：1.“法定代表人”直接参加投标响应活动的仅需填写本身份证明</w:t>
      </w:r>
      <w:r>
        <w:rPr>
          <w:rFonts w:hint="eastAsia" w:ascii="宋体" w:hAnsi="宋体" w:eastAsia="宋体" w:cs="宋体"/>
          <w:color w:val="auto"/>
          <w:sz w:val="24"/>
          <w:szCs w:val="24"/>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4"/>
          <w:szCs w:val="24"/>
          <w:highlight w:val="none"/>
          <w:u w:val="single"/>
        </w:rPr>
        <w:t xml:space="preserve">2.</w:t>
      </w:r>
      <w:r>
        <w:rPr>
          <w:rFonts w:hint="eastAsia" w:ascii="宋体" w:hAnsi="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818"/>
        <w:ind w:firstLine="643"/>
        <w:jc w:val="center"/>
        <w:keepLines w:val="0"/>
        <w:keepNext w:val="0"/>
        <w:spacing w:before="0" w:after="0" w:line="360" w:lineRule="auto"/>
        <w:rPr>
          <w:rFonts w:hint="eastAsia" w:ascii="宋体" w:hAnsi="宋体" w:eastAsia="宋体" w:cs="宋体"/>
          <w:b w:val="0"/>
          <w:color w:val="auto"/>
          <w:sz w:val="30"/>
          <w:szCs w:val="30"/>
          <w:highlight w:val="none"/>
        </w:rPr>
      </w:pPr>
      <w:r>
        <w:rPr>
          <w:rFonts w:hint="eastAsia" w:ascii="宋体" w:hAnsi="宋体" w:eastAsia="宋体" w:cs="宋体"/>
          <w:color w:val="auto"/>
          <w:sz w:val="30"/>
          <w:szCs w:val="30"/>
          <w:highlight w:val="none"/>
          <w:lang w:val="en-US" w:eastAsia="zh-CN"/>
        </w:rPr>
        <w:t xml:space="preserve">四</w:t>
      </w:r>
      <w:r>
        <w:rPr>
          <w:rFonts w:hint="eastAsia" w:ascii="宋体" w:hAnsi="宋体" w:eastAsia="宋体" w:cs="宋体"/>
          <w:color w:val="auto"/>
          <w:sz w:val="30"/>
          <w:szCs w:val="30"/>
          <w:highlight w:val="none"/>
        </w:rPr>
        <w:t xml:space="preserve">、法定代表人授权委托书</w:t>
      </w:r>
      <w:r/>
    </w:p>
    <w:p>
      <w:pPr>
        <w:ind w:left="39" w:right="446" w:firstLine="561"/>
        <w:spacing w:before="294" w:line="414" w:lineRule="auto"/>
        <w:rPr>
          <w:rFonts w:ascii="Arial"/>
          <w:color w:val="000000"/>
          <w:sz w:val="24"/>
          <w:highlight w:val="none"/>
        </w:rPr>
      </w:pPr>
      <w:r>
        <w:rPr>
          <w:rFonts w:ascii="宋体" w:hAnsi="宋体" w:cs="宋体"/>
          <w:color w:val="000000"/>
          <w:spacing w:val="-1"/>
          <w:sz w:val="24"/>
          <w:highlight w:val="none"/>
        </w:rPr>
        <w:t xml:space="preserve">本授权书声明：</w:t>
      </w:r>
      <w:r>
        <w:rPr>
          <w:rFonts w:ascii="宋体" w:hAnsi="宋体" w:cs="宋体"/>
          <w:color w:val="000000"/>
          <w:spacing w:val="-1"/>
          <w:sz w:val="24"/>
          <w:highlight w:val="none"/>
          <w:u w:val="single"/>
        </w:rPr>
        <w:t xml:space="preserve"> (供应商名称) </w:t>
      </w:r>
      <w:r>
        <w:rPr>
          <w:rFonts w:ascii="宋体" w:hAnsi="宋体" w:cs="宋体"/>
          <w:color w:val="000000"/>
          <w:spacing w:val="-1"/>
          <w:sz w:val="24"/>
          <w:highlight w:val="none"/>
        </w:rPr>
        <w:t xml:space="preserve"> 法定代</w:t>
      </w:r>
      <w:r>
        <w:rPr>
          <w:rFonts w:ascii="宋体" w:hAnsi="宋体" w:cs="宋体"/>
          <w:color w:val="000000"/>
          <w:sz w:val="24"/>
          <w:highlight w:val="none"/>
        </w:rPr>
        <w:t xml:space="preserve">表人</w:t>
      </w:r>
      <w:r>
        <w:rPr>
          <w:rFonts w:ascii="宋体" w:hAnsi="宋体" w:cs="宋体"/>
          <w:color w:val="000000"/>
          <w:sz w:val="24"/>
          <w:highlight w:val="none"/>
          <w:u w:val="single"/>
        </w:rPr>
        <w:t xml:space="preserve"> (姓名) </w:t>
      </w:r>
      <w:r>
        <w:rPr>
          <w:rFonts w:ascii="宋体" w:hAnsi="宋体" w:cs="宋体"/>
          <w:color w:val="000000"/>
          <w:sz w:val="24"/>
          <w:highlight w:val="none"/>
        </w:rPr>
        <w:t xml:space="preserve"> 授</w:t>
      </w:r>
      <w:r>
        <w:rPr>
          <w:rFonts w:ascii="宋体" w:hAnsi="宋体" w:cs="宋体"/>
          <w:color w:val="000000"/>
          <w:spacing w:val="-1"/>
          <w:sz w:val="24"/>
          <w:highlight w:val="none"/>
        </w:rPr>
        <w:t xml:space="preserve">权</w:t>
      </w:r>
      <w:r>
        <w:rPr>
          <w:rFonts w:ascii="宋体" w:hAnsi="宋体" w:cs="宋体"/>
          <w:color w:val="000000"/>
          <w:spacing w:val="-1"/>
          <w:sz w:val="24"/>
          <w:highlight w:val="none"/>
          <w:u w:val="single"/>
        </w:rPr>
        <w:t xml:space="preserve"> (委托代理人的姓名、职务) </w:t>
      </w:r>
      <w:r>
        <w:rPr>
          <w:rFonts w:ascii="宋体" w:hAnsi="宋体" w:cs="宋体"/>
          <w:color w:val="000000"/>
          <w:spacing w:val="-1"/>
          <w:sz w:val="24"/>
          <w:highlight w:val="none"/>
        </w:rPr>
        <w:t xml:space="preserve">为我方就</w:t>
      </w:r>
      <w:r>
        <w:rPr>
          <w:rFonts w:hint="eastAsia" w:ascii="宋体" w:hAnsi="宋体" w:cs="宋体"/>
          <w:color w:val="000000"/>
          <w:spacing w:val="-1"/>
          <w:sz w:val="24"/>
          <w:highlight w:val="none"/>
          <w:u w:val="none"/>
          <w:lang w:val="en-US" w:eastAsia="zh-CN"/>
        </w:rPr>
        <w:t xml:space="preserve">江苏建协全过程工程咨询有限公司</w:t>
      </w:r>
      <w:r>
        <w:rPr>
          <w:rFonts w:ascii="宋体" w:hAnsi="宋体" w:cs="宋体"/>
          <w:color w:val="000000"/>
          <w:sz w:val="24"/>
          <w:highlight w:val="none"/>
          <w:u w:val="none"/>
        </w:rPr>
        <w:t xml:space="preserve">代理的</w:t>
      </w:r>
      <w:r>
        <w:rPr>
          <w:rFonts w:ascii="宋体" w:hAnsi="宋体" w:cs="宋体"/>
          <w:color w:val="000000"/>
          <w:spacing w:val="6"/>
          <w:sz w:val="24"/>
          <w:highlight w:val="none"/>
          <w:u w:val="single"/>
        </w:rPr>
        <w:t xml:space="preserve">(项目</w:t>
      </w:r>
      <w:r>
        <w:rPr>
          <w:rFonts w:ascii="宋体" w:hAnsi="宋体" w:cs="宋体"/>
          <w:color w:val="000000"/>
          <w:spacing w:val="3"/>
          <w:sz w:val="24"/>
          <w:highlight w:val="none"/>
          <w:u w:val="single"/>
        </w:rPr>
        <w:t xml:space="preserve">编号、项目名称) </w:t>
      </w:r>
      <w:r>
        <w:rPr>
          <w:rFonts w:ascii="宋体" w:hAnsi="宋体" w:cs="宋体"/>
          <w:color w:val="000000"/>
          <w:spacing w:val="3"/>
          <w:sz w:val="24"/>
          <w:highlight w:val="none"/>
        </w:rPr>
        <w:t xml:space="preserve">项目的</w:t>
      </w:r>
      <w:r>
        <w:rPr>
          <w:rFonts w:hint="eastAsia" w:ascii="宋体" w:hAnsi="宋体" w:cs="宋体"/>
          <w:color w:val="000000"/>
          <w:spacing w:val="3"/>
          <w:sz w:val="24"/>
          <w:highlight w:val="none"/>
          <w:lang w:val="en-US" w:eastAsia="zh-CN"/>
        </w:rPr>
        <w:t xml:space="preserve">投标</w:t>
      </w:r>
      <w:r>
        <w:rPr>
          <w:rFonts w:ascii="宋体" w:hAnsi="宋体" w:cs="宋体"/>
          <w:color w:val="000000"/>
          <w:spacing w:val="3"/>
          <w:sz w:val="24"/>
          <w:highlight w:val="none"/>
        </w:rPr>
        <w:t xml:space="preserve">活动的合法代理人，以本单位</w:t>
      </w:r>
      <w:r>
        <w:rPr>
          <w:rFonts w:ascii="宋体" w:hAnsi="宋体" w:cs="宋体"/>
          <w:color w:val="000000"/>
          <w:spacing w:val="5"/>
          <w:sz w:val="24"/>
          <w:highlight w:val="none"/>
        </w:rPr>
        <w:t xml:space="preserve">名</w:t>
      </w:r>
      <w:r>
        <w:rPr>
          <w:rFonts w:ascii="宋体" w:hAnsi="宋体" w:cs="宋体"/>
          <w:color w:val="000000"/>
          <w:spacing w:val="4"/>
          <w:sz w:val="24"/>
          <w:highlight w:val="none"/>
        </w:rPr>
        <w:t xml:space="preserve">义全权处理一切与该项目有关的事务(含合同签订)。</w:t>
      </w:r>
      <w:r/>
    </w:p>
    <w:p>
      <w:pPr>
        <w:ind w:left="41" w:firstLine="476"/>
        <w:spacing w:before="91" w:line="219" w:lineRule="auto"/>
        <w:rPr>
          <w:rFonts w:ascii="宋体" w:hAnsi="宋体" w:cs="宋体"/>
          <w:color w:val="000000"/>
          <w:sz w:val="24"/>
          <w:highlight w:val="none"/>
        </w:rPr>
      </w:pPr>
      <w:r>
        <w:rPr>
          <w:rFonts w:ascii="宋体" w:hAnsi="宋体" w:cs="宋体"/>
          <w:color w:val="000000"/>
          <w:spacing w:val="-1"/>
          <w:sz w:val="24"/>
          <w:highlight w:val="none"/>
        </w:rPr>
        <w:t xml:space="preserve">本授权委托书于</w:t>
      </w:r>
      <w:r>
        <w:rPr>
          <w:rFonts w:hint="eastAsia" w:ascii="宋体" w:hAnsi="宋体" w:cs="宋体"/>
          <w:color w:val="000000"/>
          <w:spacing w:val="-1"/>
          <w:sz w:val="24"/>
          <w:highlight w:val="none"/>
          <w:u w:val="single"/>
          <w:lang w:val="en-US" w:eastAsia="zh-CN"/>
        </w:rPr>
        <w:t xml:space="preserve">    </w:t>
      </w:r>
      <w:r>
        <w:rPr>
          <w:rFonts w:ascii="宋体" w:hAnsi="宋体" w:cs="宋体"/>
          <w:color w:val="000000"/>
          <w:spacing w:val="-1"/>
          <w:sz w:val="24"/>
          <w:highlight w:val="none"/>
        </w:rPr>
        <w:t xml:space="preserve">年</w:t>
      </w:r>
      <w:r>
        <w:rPr>
          <w:rFonts w:ascii="宋体" w:hAnsi="宋体" w:cs="宋体"/>
          <w:color w:val="000000"/>
          <w:spacing w:val="-1"/>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w:t>
      </w:r>
      <w:r>
        <w:rPr>
          <w:rFonts w:ascii="宋体" w:hAnsi="宋体" w:cs="宋体"/>
          <w:color w:val="000000"/>
          <w:sz w:val="24"/>
          <w:highlight w:val="none"/>
        </w:rPr>
        <w:t xml:space="preserve">日在相应位置签字或盖章后生效，特此声明。</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委托代理人身份证号码：</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委托代理人联系电话：(手机) </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ind w:left="598" w:right="1836"/>
        <w:spacing w:before="292" w:line="415" w:lineRule="auto"/>
        <w:rPr>
          <w:rFonts w:ascii="宋体" w:hAnsi="宋体" w:cs="宋体"/>
          <w:color w:val="000000"/>
          <w:spacing w:val="-3"/>
          <w:sz w:val="24"/>
          <w:highlight w:val="none"/>
        </w:rPr>
      </w:pPr>
      <w:r>
        <w:rPr>
          <w:rFonts w:ascii="宋体" w:hAnsi="宋体" w:cs="宋体"/>
          <w:color w:val="000000"/>
          <w:spacing w:val="-3"/>
          <w:sz w:val="24"/>
          <w:highlight w:val="none"/>
        </w:rPr>
        <w:t xml:space="preserve">法定代表人(负责人)</w:t>
      </w:r>
      <w:r>
        <w:rPr>
          <w:rFonts w:hint="eastAsia" w:ascii="宋体" w:hAnsi="宋体" w:cs="宋体"/>
          <w:color w:val="000000"/>
          <w:spacing w:val="-3"/>
          <w:sz w:val="24"/>
          <w:highlight w:val="none"/>
          <w:lang w:eastAsia="zh-CN"/>
        </w:rPr>
        <w:t xml:space="preserve">（</w:t>
      </w:r>
      <w:r>
        <w:rPr>
          <w:rFonts w:ascii="宋体" w:hAnsi="宋体" w:cs="宋体"/>
          <w:color w:val="000000"/>
          <w:spacing w:val="-3"/>
          <w:sz w:val="24"/>
          <w:highlight w:val="none"/>
        </w:rPr>
        <w:t xml:space="preserve">签</w:t>
      </w:r>
      <w:r>
        <w:rPr>
          <w:rFonts w:hint="eastAsia" w:ascii="宋体" w:hAnsi="宋体" w:cs="宋体"/>
          <w:color w:val="000000"/>
          <w:spacing w:val="-3"/>
          <w:sz w:val="24"/>
          <w:highlight w:val="none"/>
          <w:lang w:val="en-US" w:eastAsia="zh-CN"/>
        </w:rPr>
        <w:t xml:space="preserve">字或盖</w:t>
      </w:r>
      <w:r>
        <w:rPr>
          <w:rFonts w:ascii="宋体" w:hAnsi="宋体" w:cs="宋体"/>
          <w:color w:val="000000"/>
          <w:spacing w:val="-3"/>
          <w:sz w:val="24"/>
          <w:highlight w:val="none"/>
        </w:rPr>
        <w:t xml:space="preserve">章</w:t>
      </w:r>
      <w:r>
        <w:rPr>
          <w:rFonts w:hint="eastAsia" w:ascii="宋体" w:hAnsi="宋体" w:cs="宋体"/>
          <w:color w:val="000000"/>
          <w:spacing w:val="-3"/>
          <w:sz w:val="24"/>
          <w:highlight w:val="none"/>
          <w:lang w:eastAsia="zh-CN"/>
        </w:rPr>
        <w:t xml:space="preserve">）</w:t>
      </w:r>
      <w:r>
        <w:rPr>
          <w:rFonts w:ascii="宋体" w:hAnsi="宋体" w:cs="宋体"/>
          <w:color w:val="000000"/>
          <w:spacing w:val="-3"/>
          <w:sz w:val="24"/>
          <w:highlight w:val="none"/>
        </w:rPr>
        <w:t xml:space="preserve">：</w:t>
      </w:r>
      <w:r>
        <w:rPr>
          <w:rFonts w:hint="eastAsia" w:ascii="宋体" w:hAnsi="宋体" w:cs="宋体"/>
          <w:color w:val="000000"/>
          <w:spacing w:val="-3"/>
          <w:sz w:val="24"/>
          <w:highlight w:val="none"/>
          <w:u w:val="single"/>
          <w:lang w:val="en-US" w:eastAsia="zh-CN"/>
        </w:rPr>
        <w:t xml:space="preserve">                    </w:t>
      </w:r>
      <w:r>
        <w:rPr>
          <w:rFonts w:ascii="宋体" w:hAnsi="宋体" w:cs="宋体"/>
          <w:color w:val="000000"/>
          <w:spacing w:val="-3"/>
          <w:sz w:val="24"/>
          <w:highlight w:val="none"/>
        </w:rPr>
        <w:t xml:space="preserve">                  </w:t>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3"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spacing w:line="264" w:lineRule="auto"/>
        <w:rPr>
          <w:rFonts w:ascii="Arial"/>
          <w:color w:val="000000"/>
          <w:sz w:val="24"/>
          <w:highlight w:val="none"/>
        </w:rPr>
      </w:pPr>
      <w:r>
        <w:rPr>
          <w:rFonts w:ascii="Arial"/>
          <w:color w:val="000000"/>
          <w:sz w:val="24"/>
          <w:highlight w:val="none"/>
        </w:rPr>
      </w:r>
      <w:r/>
    </w:p>
    <w:p>
      <w:pPr>
        <w:ind w:firstLine="532"/>
        <w:spacing w:before="91" w:line="624" w:lineRule="exact"/>
        <w:rPr>
          <w:rFonts w:ascii="宋体" w:hAnsi="宋体" w:cs="宋体"/>
          <w:color w:val="000000"/>
          <w:sz w:val="24"/>
          <w:highlight w:val="none"/>
        </w:rPr>
      </w:pPr>
      <w:r>
        <w:rPr>
          <w:rFonts w:ascii="宋体" w:hAnsi="宋体" w:cs="宋体"/>
          <w:color w:val="000000"/>
          <w:spacing w:val="13"/>
          <w:position w:val="26"/>
          <w:sz w:val="24"/>
          <w:highlight w:val="none"/>
        </w:rPr>
        <w:t xml:space="preserve">供</w:t>
      </w:r>
      <w:r>
        <w:rPr>
          <w:rFonts w:ascii="宋体" w:hAnsi="宋体" w:cs="宋体"/>
          <w:color w:val="000000"/>
          <w:spacing w:val="11"/>
          <w:position w:val="26"/>
          <w:sz w:val="24"/>
          <w:highlight w:val="none"/>
        </w:rPr>
        <w:t xml:space="preserve">应商名称(公章)：</w:t>
      </w:r>
      <w:r/>
    </w:p>
    <w:p>
      <w:pPr>
        <w:ind w:firstLine="532"/>
        <w:spacing w:before="91" w:line="624" w:lineRule="exact"/>
        <w:rPr>
          <w:rFonts w:ascii="宋体" w:hAnsi="宋体" w:cs="宋体"/>
          <w:color w:val="000000"/>
          <w:spacing w:val="13"/>
          <w:position w:val="26"/>
          <w:sz w:val="24"/>
          <w:highlight w:val="none"/>
        </w:rPr>
      </w:pPr>
      <w:r>
        <w:rPr>
          <w:rFonts w:ascii="宋体" w:hAnsi="宋体" w:cs="宋体"/>
          <w:color w:val="000000"/>
          <w:spacing w:val="13"/>
          <w:position w:val="26"/>
          <w:sz w:val="24"/>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附：委托代理人居民身份证复印件</w:t>
      </w:r>
      <w:r/>
    </w:p>
    <w:p>
      <w:pPr>
        <w:ind w:firstLine="482"/>
        <w:rPr>
          <w:rFonts w:hint="eastAsia" w:ascii="宋体" w:hAnsi="宋体" w:eastAsia="宋体" w:cs="宋体"/>
          <w:b w:val="0"/>
          <w:color w:val="auto"/>
          <w:sz w:val="36"/>
          <w:szCs w:val="36"/>
          <w:highlight w:val="none"/>
        </w:rPr>
      </w:pPr>
      <w:r>
        <w:rPr>
          <w:rFonts w:hint="eastAsia" w:ascii="宋体" w:hAnsi="宋体" w:eastAsia="宋体" w:cs="宋体"/>
          <w:b/>
          <w:color w:val="auto"/>
          <w:sz w:val="24"/>
          <w:szCs w:val="24"/>
          <w:highlight w:val="none"/>
        </w:rPr>
        <w:t xml:space="preserve">注：“法定代表人”授权其他人投标的，须填写法定代表人身份证明书和本委托书。</w:t>
      </w:r>
      <w:r/>
    </w:p>
    <w:p>
      <w:pPr>
        <w:pStyle w:val="818"/>
        <w:spacing w:line="360" w:lineRule="auto"/>
        <w:rPr>
          <w:rFonts w:hint="eastAsia" w:ascii="宋体" w:hAnsi="宋体" w:eastAsia="宋体" w:cs="宋体"/>
          <w:color w:val="auto"/>
          <w:sz w:val="32"/>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818"/>
        <w:ind w:firstLine="883"/>
        <w:spacing w:before="140" w:after="14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五</w:t>
      </w:r>
      <w:r>
        <w:rPr>
          <w:rFonts w:hint="eastAsia" w:ascii="宋体" w:hAnsi="宋体" w:eastAsia="宋体" w:cs="宋体"/>
          <w:color w:val="auto"/>
          <w:sz w:val="30"/>
          <w:szCs w:val="30"/>
          <w:highlight w:val="none"/>
        </w:rPr>
        <w:t xml:space="preserve">、价格部分</w:t>
      </w:r>
      <w:r/>
    </w:p>
    <w:p>
      <w:pPr>
        <w:pStyle w:val="817"/>
        <w:jc w:val="center"/>
        <w:spacing w:before="140" w:after="20" w:line="360" w:lineRule="auto"/>
        <w:rPr>
          <w:rFonts w:hint="eastAsia" w:ascii="宋体" w:hAnsi="宋体" w:eastAsia="宋体" w:cs="宋体"/>
          <w:b/>
          <w:bCs/>
          <w:color w:val="auto"/>
          <w:sz w:val="30"/>
          <w:szCs w:val="30"/>
          <w:highlight w:val="none"/>
        </w:rPr>
      </w:pPr>
      <w:r/>
      <w:bookmarkStart w:id="96" w:name="_Toc5948"/>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lang w:val="en-US" w:eastAsia="zh-CN"/>
        </w:rPr>
        <w:t xml:space="preserve">一</w:t>
      </w:r>
      <w:r>
        <w:rPr>
          <w:rFonts w:hint="eastAsia" w:ascii="宋体" w:hAnsi="宋体" w:eastAsia="宋体" w:cs="宋体"/>
          <w:b/>
          <w:bCs/>
          <w:color w:val="auto"/>
          <w:sz w:val="30"/>
          <w:szCs w:val="30"/>
          <w:highlight w:val="none"/>
          <w:lang w:eastAsia="zh-CN"/>
        </w:rPr>
        <w:t xml:space="preserve">）</w:t>
      </w:r>
      <w:r>
        <w:rPr>
          <w:rFonts w:hint="eastAsia" w:ascii="宋体" w:hAnsi="宋体" w:eastAsia="宋体" w:cs="宋体"/>
          <w:b/>
          <w:bCs/>
          <w:color w:val="auto"/>
          <w:sz w:val="30"/>
          <w:szCs w:val="30"/>
          <w:highlight w:val="none"/>
        </w:rPr>
        <w:t xml:space="preserve">开标一览表</w:t>
      </w:r>
      <w:bookmarkEnd w:id="96"/>
      <w:r/>
      <w:r/>
    </w:p>
    <w:p>
      <w:pPr>
        <w:rPr>
          <w:rFonts w:hint="eastAsia" w:ascii="宋体" w:hAnsi="宋体" w:cs="宋体"/>
          <w:color w:val="000000"/>
          <w:spacing w:val="23"/>
          <w:sz w:val="24"/>
          <w:szCs w:val="24"/>
          <w:highlight w:val="none"/>
          <w:lang w:val="en-US" w:eastAsia="zh-CN"/>
        </w:rPr>
      </w:pPr>
      <w:r>
        <w:rPr>
          <w:rFonts w:hint="eastAsia" w:ascii="宋体" w:hAnsi="宋体" w:cs="宋体"/>
          <w:color w:val="000000"/>
          <w:spacing w:val="23"/>
          <w:sz w:val="24"/>
          <w:szCs w:val="24"/>
          <w:highlight w:val="none"/>
          <w:lang w:val="en-US" w:eastAsia="zh-CN"/>
        </w:rPr>
        <w:t xml:space="preserve">以系统报价格式为准。</w:t>
      </w:r>
      <w:r/>
    </w:p>
    <w:p>
      <w:pPr>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r>
      <w:r/>
    </w:p>
    <w:p>
      <w:pPr>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注：项目总报价</w:t>
      </w:r>
      <w:r>
        <w:rPr>
          <w:rFonts w:hint="eastAsia" w:ascii="宋体" w:hAnsi="宋体" w:eastAsia="宋体" w:cs="宋体"/>
          <w:color w:val="000000"/>
          <w:sz w:val="22"/>
          <w:szCs w:val="22"/>
          <w:highlight w:val="none"/>
          <w:lang w:val="en-US" w:eastAsia="zh-CN"/>
        </w:rPr>
        <w:t xml:space="preserve">必须为两年服务总价。</w:t>
      </w:r>
      <w:r>
        <w:rPr>
          <w:rFonts w:ascii="宋体" w:hAnsi="宋体" w:cs="宋体"/>
          <w:color w:val="000000"/>
          <w:sz w:val="22"/>
          <w:szCs w:val="22"/>
          <w:highlight w:val="none"/>
        </w:rPr>
        <w:br w:type="page" w:clear="all"/>
      </w:r>
      <w:r/>
    </w:p>
    <w:p>
      <w:pPr>
        <w:pStyle w:val="818"/>
        <w:jc w:val="center"/>
        <w:spacing w:before="140" w:after="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 xml:space="preserve">(</w:t>
      </w:r>
      <w:r>
        <w:rPr>
          <w:rFonts w:hint="eastAsia" w:ascii="宋体" w:hAnsi="宋体" w:eastAsia="宋体" w:cs="宋体"/>
          <w:color w:val="auto"/>
          <w:sz w:val="30"/>
          <w:szCs w:val="30"/>
          <w:highlight w:val="none"/>
          <w:lang w:val="en-US" w:eastAsia="zh-CN"/>
        </w:rPr>
        <w:t xml:space="preserve">二</w:t>
      </w:r>
      <w:r>
        <w:rPr>
          <w:rFonts w:hint="eastAsia" w:ascii="宋体" w:hAnsi="宋体" w:eastAsia="宋体" w:cs="宋体"/>
          <w:color w:val="auto"/>
          <w:sz w:val="30"/>
          <w:szCs w:val="30"/>
          <w:highlight w:val="none"/>
          <w:lang w:eastAsia="zh-CN"/>
        </w:rPr>
        <w:t xml:space="preserve">)明细报价表</w:t>
      </w:r>
      <w:r/>
    </w:p>
    <w:p>
      <w:pPr>
        <w:spacing w:line="120" w:lineRule="exact"/>
        <w:rPr>
          <w:color w:val="000000"/>
          <w:highlight w:val="none"/>
        </w:rPr>
      </w:pPr>
      <w:r>
        <w:rPr>
          <w:color w:val="000000"/>
          <w:highlight w:val="none"/>
        </w:rPr>
      </w:r>
      <w:r/>
    </w:p>
    <w:tbl>
      <w:tblPr>
        <w:tblStyle w:val="827"/>
        <w:tblW w:w="85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9"/>
        <w:gridCol w:w="1396"/>
        <w:gridCol w:w="1864"/>
        <w:gridCol w:w="902"/>
        <w:gridCol w:w="1185"/>
        <w:gridCol w:w="859"/>
        <w:gridCol w:w="996"/>
        <w:gridCol w:w="823"/>
      </w:tblGrid>
      <w:tr>
        <w:trPr>
          <w:jc w:val="center"/>
          <w:trHeight w:val="604"/>
        </w:trPr>
        <w:tc>
          <w:tcPr>
            <w:gridSpan w:val="8"/>
            <w:tcW w:w="8504" w:type="dxa"/>
            <w:vAlign w:val="center"/>
            <w:textDirection w:val="lrTb"/>
            <w:noWrap w:val="false"/>
          </w:tcPr>
          <w:p>
            <w:pPr>
              <w:jc w:val="center"/>
              <w:rPr>
                <w:rFonts w:hint="eastAsia" w:ascii="宋体" w:hAnsi="宋体" w:eastAsia="宋体" w:cs="宋体"/>
                <w:color w:val="000000"/>
                <w:sz w:val="24"/>
                <w:szCs w:val="24"/>
                <w:highlight w:val="none"/>
              </w:rPr>
            </w:pPr>
            <w:r/>
            <w:bookmarkStart w:id="97" w:name="_bookmark88"/>
            <w:r/>
            <w:bookmarkEnd w:id="97"/>
            <w:r>
              <w:rPr>
                <w:rFonts w:hint="eastAsia" w:ascii="宋体" w:hAnsi="宋体" w:eastAsia="宋体" w:cs="宋体"/>
                <w:color w:val="000000"/>
                <w:sz w:val="24"/>
                <w:szCs w:val="24"/>
                <w:highlight w:val="none"/>
              </w:rPr>
              <w:t xml:space="preserve">一、服务部分</w:t>
            </w:r>
            <w:r/>
          </w:p>
        </w:tc>
      </w:tr>
      <w:tr>
        <w:trPr>
          <w:jc w:val="center"/>
          <w:trHeight w:val="940"/>
        </w:trPr>
        <w:tc>
          <w:tcPr>
            <w:tcW w:w="479" w:type="dxa"/>
            <w:vAlign w:val="center"/>
            <w:textDirection w:val="tbRlV"/>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服务内容</w:t>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w:t>
            </w:r>
            <w:r/>
          </w:p>
        </w:tc>
        <w:tc>
          <w:tcPr>
            <w:tcW w:w="8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价格(元</w:t>
            </w:r>
            <w:r>
              <w:rPr>
                <w:rFonts w:hint="eastAsia" w:ascii="宋体" w:hAnsi="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rPr>
              <w:t xml:space="preserve">)</w:t>
            </w:r>
            <w:r/>
          </w:p>
        </w:tc>
        <w:tc>
          <w:tcPr>
            <w:tcW w:w="996"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小计（元/两年）</w:t>
            </w:r>
            <w:r/>
          </w:p>
        </w:tc>
        <w:tc>
          <w:tcPr>
            <w:tcW w:w="82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p>
        </w:tc>
      </w:tr>
      <w:tr>
        <w:trPr>
          <w:jc w:val="center"/>
          <w:trHeight w:val="597"/>
        </w:trPr>
        <w:tc>
          <w:tcPr>
            <w:tcW w:w="4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两年</w:t>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3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两年</w:t>
            </w:r>
            <w:r/>
          </w:p>
        </w:tc>
      </w:tr>
      <w:tr>
        <w:trPr>
          <w:jc w:val="center"/>
          <w:trHeight w:val="599"/>
        </w:trPr>
        <w:tc>
          <w:tcPr>
            <w:tcW w:w="479"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p>
        </w:tc>
        <w:tc>
          <w:tcPr>
            <w:tcW w:w="1396"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p>
        </w:tc>
        <w:tc>
          <w:tcPr>
            <w:gridSpan w:val="2"/>
            <w:tcW w:w="27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8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5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9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23"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00"/>
        </w:trPr>
        <w:tc>
          <w:tcPr>
            <w:gridSpan w:val="8"/>
            <w:tcW w:w="8504"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服务部分小计：   元</w:t>
            </w:r>
            <w:r>
              <w:rPr>
                <w:rFonts w:hint="eastAsia" w:ascii="宋体" w:hAnsi="宋体" w:cs="宋体"/>
                <w:color w:val="000000"/>
                <w:sz w:val="24"/>
                <w:szCs w:val="24"/>
                <w:highlight w:val="none"/>
                <w:lang w:val="en-US" w:eastAsia="zh-CN"/>
              </w:rPr>
              <w:t xml:space="preserve">/两年</w:t>
            </w:r>
            <w:r/>
          </w:p>
        </w:tc>
      </w:tr>
      <w:tr>
        <w:trPr>
          <w:jc w:val="center"/>
          <w:trHeight w:val="940"/>
        </w:trPr>
        <w:tc>
          <w:tcPr>
            <w:gridSpan w:val="3"/>
            <w:tcW w:w="37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其它相关费用(培训、税费等与项目相关的一切费用)</w:t>
            </w:r>
            <w:r/>
          </w:p>
        </w:tc>
        <w:tc>
          <w:tcPr>
            <w:gridSpan w:val="5"/>
            <w:tcW w:w="4765"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cs="宋体"/>
                <w:color w:val="000000"/>
                <w:sz w:val="24"/>
                <w:szCs w:val="24"/>
                <w:highlight w:val="none"/>
                <w:lang w:val="en-US" w:eastAsia="zh-CN"/>
              </w:rPr>
              <w:t xml:space="preserve">/年，</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cs="宋体"/>
                <w:color w:val="000000"/>
                <w:sz w:val="24"/>
                <w:szCs w:val="24"/>
                <w:highlight w:val="none"/>
                <w:lang w:val="en-US" w:eastAsia="zh-CN"/>
              </w:rPr>
              <w:t xml:space="preserve">/两年。</w:t>
            </w:r>
            <w:r/>
          </w:p>
        </w:tc>
      </w:tr>
      <w:tr>
        <w:trPr>
          <w:jc w:val="center"/>
          <w:trHeight w:val="477"/>
        </w:trPr>
        <w:tc>
          <w:tcPr>
            <w:gridSpan w:val="3"/>
            <w:tcW w:w="37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项目总报价</w:t>
            </w:r>
            <w:r/>
          </w:p>
        </w:tc>
        <w:tc>
          <w:tcPr>
            <w:gridSpan w:val="5"/>
            <w:tcW w:w="4765"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元</w:t>
            </w:r>
            <w:r>
              <w:rPr>
                <w:rFonts w:hint="eastAsia" w:ascii="宋体" w:hAnsi="宋体" w:cs="宋体"/>
                <w:color w:val="000000"/>
                <w:sz w:val="24"/>
                <w:szCs w:val="24"/>
                <w:highlight w:val="none"/>
                <w:lang w:val="en-US" w:eastAsia="zh-CN"/>
              </w:rPr>
              <w:t xml:space="preserve">/两年</w:t>
            </w:r>
            <w:r/>
          </w:p>
        </w:tc>
      </w:tr>
    </w:tbl>
    <w:p>
      <w:pPr>
        <w:ind w:left="285"/>
        <w:spacing w:before="113" w:line="21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w:t>
      </w:r>
      <w:r>
        <w:rPr>
          <w:rFonts w:hint="eastAsia" w:ascii="宋体" w:hAnsi="宋体" w:eastAsia="宋体" w:cs="宋体"/>
          <w:color w:val="000000"/>
          <w:sz w:val="24"/>
          <w:szCs w:val="24"/>
          <w:highlight w:val="none"/>
          <w:u w:val="single"/>
        </w:rPr>
        <w:t xml:space="preserve">供应商应当按照招标文件采购需求及相关报价要求填写。</w:t>
      </w:r>
      <w:r/>
    </w:p>
    <w:p>
      <w:pPr>
        <w:ind w:right="116" w:firstLine="726"/>
        <w:spacing w:before="184"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2</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pacing w:val="-5"/>
          <w:sz w:val="24"/>
          <w:szCs w:val="24"/>
          <w:highlight w:val="none"/>
          <w:u w:val="single"/>
        </w:rPr>
        <w:t xml:space="preserve">本表中“其它”由供应商根据采购需求及自身经验进行补充填写。项目实施时，除采</w:t>
      </w:r>
      <w:r>
        <w:rPr>
          <w:rFonts w:hint="eastAsia" w:ascii="宋体" w:hAnsi="宋体" w:eastAsia="宋体" w:cs="宋体"/>
          <w:color w:val="000000"/>
          <w:spacing w:val="-2"/>
          <w:sz w:val="24"/>
          <w:szCs w:val="24"/>
          <w:highlight w:val="none"/>
          <w:u w:val="single"/>
        </w:rPr>
        <w:t xml:space="preserve">购人明确提出需要变更增加外，不再增加任何费用，供应商应确保本项目能安全、正常</w:t>
      </w:r>
      <w:r>
        <w:rPr>
          <w:rFonts w:hint="eastAsia" w:ascii="宋体" w:hAnsi="宋体" w:eastAsia="宋体" w:cs="宋体"/>
          <w:color w:val="000000"/>
          <w:spacing w:val="-1"/>
          <w:sz w:val="24"/>
          <w:szCs w:val="24"/>
          <w:highlight w:val="none"/>
          <w:u w:val="single"/>
        </w:rPr>
        <w:t xml:space="preserve">运</w:t>
      </w:r>
      <w:r>
        <w:rPr>
          <w:rFonts w:hint="eastAsia" w:ascii="宋体" w:hAnsi="宋体" w:eastAsia="宋体" w:cs="宋体"/>
          <w:color w:val="000000"/>
          <w:sz w:val="24"/>
          <w:szCs w:val="24"/>
          <w:highlight w:val="none"/>
          <w:u w:val="single"/>
        </w:rPr>
        <w:t xml:space="preserve">行</w:t>
      </w:r>
      <w:r>
        <w:rPr>
          <w:rFonts w:hint="eastAsia" w:ascii="宋体" w:hAnsi="宋体" w:eastAsia="宋体" w:cs="宋体"/>
          <w:color w:val="000000"/>
          <w:spacing w:val="-22"/>
          <w:sz w:val="24"/>
          <w:szCs w:val="24"/>
          <w:highlight w:val="none"/>
          <w:u w:val="single"/>
        </w:rPr>
        <w:t xml:space="preserve">并</w:t>
      </w:r>
      <w:r>
        <w:rPr>
          <w:rFonts w:hint="eastAsia" w:ascii="宋体" w:hAnsi="宋体" w:eastAsia="宋体" w:cs="宋体"/>
          <w:color w:val="000000"/>
          <w:spacing w:val="-20"/>
          <w:sz w:val="24"/>
          <w:szCs w:val="24"/>
          <w:highlight w:val="none"/>
          <w:u w:val="single"/>
        </w:rPr>
        <w:t xml:space="preserve">达到采购要求。</w:t>
      </w:r>
      <w:r/>
    </w:p>
    <w:p>
      <w:pPr>
        <w:ind w:left="487" w:firstLine="226"/>
        <w:spacing w:line="218"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3</w:t>
      </w:r>
      <w:r>
        <w:rPr>
          <w:rFonts w:hint="eastAsia" w:ascii="宋体" w:hAnsi="宋体" w:eastAsia="宋体" w:cs="宋体"/>
          <w:color w:val="000000"/>
          <w:spacing w:val="-6"/>
          <w:sz w:val="24"/>
          <w:szCs w:val="24"/>
          <w:highlight w:val="none"/>
        </w:rPr>
        <w:t xml:space="preserve">、</w:t>
      </w:r>
      <w:r>
        <w:rPr>
          <w:rFonts w:hint="eastAsia" w:ascii="宋体" w:hAnsi="宋体" w:eastAsia="宋体" w:cs="宋体"/>
          <w:color w:val="000000"/>
          <w:spacing w:val="-6"/>
          <w:sz w:val="24"/>
          <w:szCs w:val="24"/>
          <w:highlight w:val="none"/>
          <w:u w:val="single"/>
        </w:rPr>
        <w:t xml:space="preserve">本表中项目总报价应与开标一览表中项目总报价保持一致</w:t>
      </w:r>
      <w:r>
        <w:rPr>
          <w:rFonts w:hint="eastAsia" w:ascii="宋体" w:hAnsi="宋体" w:cs="宋体"/>
          <w:color w:val="000000"/>
          <w:spacing w:val="-6"/>
          <w:sz w:val="24"/>
          <w:szCs w:val="24"/>
          <w:highlight w:val="none"/>
          <w:u w:val="single"/>
          <w:lang w:eastAsia="zh-CN"/>
        </w:rPr>
        <w:t xml:space="preserve">，</w:t>
      </w:r>
      <w:r>
        <w:rPr>
          <w:rFonts w:hint="eastAsia" w:ascii="宋体" w:hAnsi="宋体" w:cs="宋体"/>
          <w:color w:val="000000"/>
          <w:spacing w:val="-6"/>
          <w:sz w:val="24"/>
          <w:szCs w:val="24"/>
          <w:highlight w:val="none"/>
          <w:u w:val="single"/>
          <w:lang w:val="en-US" w:eastAsia="zh-CN"/>
        </w:rPr>
        <w:t xml:space="preserve">必须为两年服务</w:t>
      </w:r>
      <w:r>
        <w:rPr>
          <w:rFonts w:hint="eastAsia" w:ascii="宋体" w:hAnsi="宋体" w:eastAsia="宋体" w:cs="宋体"/>
          <w:color w:val="000000"/>
          <w:spacing w:val="-6"/>
          <w:sz w:val="24"/>
          <w:szCs w:val="24"/>
          <w:highlight w:val="none"/>
          <w:u w:val="single"/>
        </w:rPr>
        <w:t xml:space="preserve">费用</w:t>
      </w:r>
      <w:r>
        <w:rPr>
          <w:rFonts w:hint="eastAsia" w:ascii="宋体" w:hAnsi="宋体" w:eastAsia="宋体" w:cs="宋体"/>
          <w:color w:val="000000"/>
          <w:spacing w:val="-6"/>
          <w:sz w:val="24"/>
          <w:szCs w:val="24"/>
          <w:highlight w:val="none"/>
          <w:u w:val="single"/>
        </w:rPr>
        <w:t xml:space="preserve">。</w:t>
      </w:r>
      <w:r/>
    </w:p>
    <w:p>
      <w:pPr>
        <w:ind w:left="481" w:firstLine="208"/>
        <w:spacing w:before="184" w:line="218" w:lineRule="auto"/>
        <w:rPr>
          <w:rFonts w:hint="eastAsia" w:ascii="宋体" w:hAnsi="宋体" w:eastAsia="宋体" w:cs="宋体"/>
          <w:color w:val="auto"/>
          <w:highlight w:val="none"/>
        </w:rPr>
      </w:pPr>
      <w:r>
        <w:rPr>
          <w:rFonts w:hint="eastAsia" w:ascii="宋体" w:hAnsi="宋体" w:eastAsia="宋体" w:cs="宋体"/>
          <w:color w:val="000000"/>
          <w:spacing w:val="-16"/>
          <w:sz w:val="24"/>
          <w:szCs w:val="24"/>
          <w:highlight w:val="none"/>
        </w:rPr>
        <w:t xml:space="preserve">4</w:t>
      </w:r>
      <w:r>
        <w:rPr>
          <w:rFonts w:hint="eastAsia" w:ascii="宋体" w:hAnsi="宋体" w:eastAsia="宋体" w:cs="宋体"/>
          <w:color w:val="000000"/>
          <w:spacing w:val="-11"/>
          <w:sz w:val="24"/>
          <w:szCs w:val="24"/>
          <w:highlight w:val="none"/>
        </w:rPr>
        <w:t xml:space="preserve">、</w:t>
      </w:r>
      <w:r>
        <w:rPr>
          <w:rFonts w:hint="eastAsia" w:ascii="宋体" w:hAnsi="宋体" w:eastAsia="宋体" w:cs="宋体"/>
          <w:color w:val="000000"/>
          <w:spacing w:val="-8"/>
          <w:sz w:val="24"/>
          <w:szCs w:val="24"/>
          <w:highlight w:val="none"/>
          <w:u w:val="single"/>
        </w:rPr>
        <w:t xml:space="preserve">报价保留至小数点后两位，四舍五入。</w:t>
      </w:r>
      <w:r>
        <w:rPr>
          <w:rFonts w:hint="eastAsia" w:ascii="宋体" w:hAnsi="宋体" w:eastAsia="宋体" w:cs="宋体"/>
          <w:color w:val="auto"/>
          <w:highlight w:val="none"/>
        </w:rPr>
        <w:br w:type="page" w:clear="all"/>
      </w:r>
      <w:r/>
    </w:p>
    <w:p>
      <w:pPr>
        <w:pStyle w:val="819"/>
        <w:jc w:val="center"/>
        <w:spacing w:before="140" w:after="140"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六、技术部分</w:t>
      </w:r>
      <w:r/>
    </w:p>
    <w:p>
      <w:pPr>
        <w:ind w:left="3932"/>
        <w:spacing w:before="91" w:line="223" w:lineRule="auto"/>
        <w:rPr>
          <w:rFonts w:ascii="宋体" w:hAnsi="宋体" w:cs="宋体"/>
          <w:color w:val="000000"/>
          <w:spacing w:val="-8"/>
          <w:sz w:val="28"/>
          <w:szCs w:val="28"/>
          <w:highlight w:val="none"/>
        </w:rPr>
        <w:outlineLvl w:val="3"/>
      </w:pPr>
      <w:r>
        <w:rPr>
          <w:rFonts w:ascii="宋体" w:hAnsi="宋体" w:cs="宋体"/>
          <w:color w:val="000000"/>
          <w:spacing w:val="-10"/>
          <w:sz w:val="28"/>
          <w:szCs w:val="28"/>
          <w:highlight w:val="none"/>
        </w:rPr>
        <w:t xml:space="preserve">(</w:t>
      </w:r>
      <w:r>
        <w:rPr>
          <w:rFonts w:ascii="宋体" w:hAnsi="宋体" w:cs="宋体"/>
          <w:color w:val="000000"/>
          <w:spacing w:val="-8"/>
          <w:sz w:val="28"/>
          <w:szCs w:val="28"/>
          <w:highlight w:val="none"/>
        </w:rPr>
        <w:t xml:space="preserve">一)技术方案</w:t>
      </w:r>
      <w:r/>
    </w:p>
    <w:p>
      <w:pPr>
        <w:ind w:firstLine="480"/>
        <w:jc w:val="center"/>
        <w:spacing w:line="360" w:lineRule="auto"/>
        <w:rPr>
          <w:rFonts w:hint="default" w:ascii="宋体" w:hAnsi="宋体" w:eastAsia="宋体" w:cs="宋体"/>
          <w:color w:val="000000"/>
          <w:sz w:val="24"/>
          <w:highlight w:val="none"/>
          <w:lang w:val="en-US" w:eastAsia="zh-CN"/>
        </w:rPr>
        <w:sectPr>
          <w:headerReference w:type="default" r:id="rId8"/>
          <w:footerReference w:type="default" r:id="rId11"/>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highlight w:val="none"/>
          <w:lang w:eastAsia="zh-CN"/>
        </w:rPr>
        <w:t xml:space="preserve">技术部分对应评分标准“技术评估”，依次详述，格式自拟。</w:t>
      </w:r>
      <w:r/>
    </w:p>
    <w:p>
      <w:pPr>
        <w:ind w:left="3373"/>
        <w:spacing w:before="91" w:line="220" w:lineRule="auto"/>
        <w:rPr>
          <w:rFonts w:ascii="宋体" w:hAnsi="宋体" w:cs="宋体"/>
          <w:color w:val="000000"/>
          <w:sz w:val="28"/>
          <w:szCs w:val="28"/>
          <w:highlight w:val="none"/>
        </w:rPr>
        <w:outlineLvl w:val="3"/>
      </w:pPr>
      <w:r>
        <w:rPr>
          <w:rFonts w:ascii="宋体" w:hAnsi="宋体" w:cs="宋体"/>
          <w:color w:val="000000"/>
          <w:spacing w:val="-10"/>
          <w:sz w:val="28"/>
          <w:szCs w:val="28"/>
          <w:highlight w:val="none"/>
        </w:rPr>
        <w:t xml:space="preserve">(</w:t>
      </w:r>
      <w:r>
        <w:rPr>
          <w:rFonts w:ascii="宋体" w:hAnsi="宋体" w:cs="宋体"/>
          <w:color w:val="000000"/>
          <w:spacing w:val="-5"/>
          <w:sz w:val="28"/>
          <w:szCs w:val="28"/>
          <w:highlight w:val="none"/>
        </w:rPr>
        <w:t xml:space="preserve">二)技术响应及偏离表</w:t>
      </w:r>
      <w:r/>
    </w:p>
    <w:p>
      <w:pPr>
        <w:jc w:val="center"/>
        <w:spacing w:line="360" w:lineRule="auto"/>
        <w:rPr>
          <w:rFonts w:hint="eastAsia" w:ascii="宋体" w:hAnsi="宋体" w:cs="宋体"/>
          <w:color w:val="000000"/>
          <w:sz w:val="24"/>
          <w:highlight w:val="none"/>
        </w:rPr>
      </w:pPr>
      <w:r/>
      <w:bookmarkStart w:id="98" w:name="_bookmark80"/>
      <w:r/>
      <w:bookmarkEnd w:id="98"/>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序号</w:t>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服务内容</w:t>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招标文件要求</w:t>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投标文件实际</w:t>
            </w:r>
            <w:r>
              <w:rPr>
                <w:rFonts w:hint="eastAsia" w:ascii="宋体" w:hAnsi="宋体" w:eastAsia="宋体" w:cs="宋体"/>
                <w:color w:val="auto"/>
                <w:highlight w:val="none"/>
                <w:lang w:val="en-US" w:eastAsia="zh-CN"/>
              </w:rPr>
              <w:t xml:space="preserve">服务承诺</w:t>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符合/正偏离/负偏离</w:t>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备注</w:t>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r>
        <w:trPr/>
        <w:tc>
          <w:tcPr>
            <w:tcW w:w="797"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7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86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2098"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56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c>
          <w:tcPr>
            <w:tcW w:w="1134" w:type="dxa"/>
            <w:vAlign w:val="center"/>
            <w:textDirection w:val="lrTb"/>
            <w:noWrap w:val="false"/>
          </w:tcPr>
          <w:p>
            <w:pPr>
              <w:pStyle w:val="2381"/>
              <w:jc w:val="center"/>
              <w:spacing w:line="360" w:lineRule="auto"/>
              <w:widowControl w:val="off"/>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tc>
      </w:tr>
    </w:tbl>
    <w:p>
      <w:pPr>
        <w:pStyle w:val="2381"/>
        <w:spacing w:before="156" w:line="360" w:lineRule="auto"/>
        <w:rPr>
          <w:rFonts w:hint="eastAsia" w:ascii="宋体" w:hAnsi="宋体" w:eastAsia="宋体" w:cs="宋体"/>
          <w:color w:val="auto"/>
          <w:highlight w:val="none"/>
          <w:u w:val="single"/>
        </w:rPr>
      </w:pPr>
      <w:r>
        <w:rPr>
          <w:rFonts w:hint="eastAsia" w:ascii="宋体" w:hAnsi="宋体" w:eastAsia="宋体" w:cs="宋体"/>
          <w:bCs/>
          <w:color w:val="auto"/>
          <w:highlight w:val="none"/>
        </w:rPr>
        <w:t xml:space="preserve">注：</w:t>
      </w:r>
      <w:r>
        <w:rPr>
          <w:rFonts w:hint="eastAsia" w:ascii="宋体" w:hAnsi="宋体" w:eastAsia="宋体" w:cs="宋体"/>
          <w:bCs/>
          <w:color w:val="auto"/>
          <w:highlight w:val="none"/>
          <w:lang w:val="en-US" w:eastAsia="zh-CN"/>
        </w:rPr>
        <w:t xml:space="preserve">1.</w:t>
      </w:r>
      <w:r>
        <w:rPr>
          <w:rFonts w:hint="eastAsia" w:ascii="宋体" w:hAnsi="宋体" w:eastAsia="宋体" w:cs="宋体"/>
          <w:color w:val="auto"/>
          <w:highlight w:val="none"/>
          <w:u w:val="single"/>
        </w:rPr>
        <w:t xml:space="preserve">服务要求的响应根据 “第四部分采购需求”要求进行逐条说明。</w:t>
      </w:r>
      <w:r/>
    </w:p>
    <w:p>
      <w:pPr>
        <w:pStyle w:val="2381"/>
        <w:numPr>
          <w:ilvl w:val="0"/>
          <w:numId w:val="0"/>
        </w:numPr>
        <w:ind w:firstLine="480"/>
        <w:spacing w:before="156"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rPr>
        <w:t xml:space="preserve">除本服务偏离表所列的偏离服务外，其他所有服务均完全响应“招标文件”中的要求。</w:t>
      </w:r>
      <w:r/>
    </w:p>
    <w:p>
      <w:pPr>
        <w:pStyle w:val="2381"/>
        <w:numPr>
          <w:ilvl w:val="0"/>
          <w:numId w:val="0"/>
        </w:numPr>
        <w:ind w:firstLine="480"/>
        <w:spacing w:before="156"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lang w:val="en-US" w:eastAsia="zh-CN"/>
        </w:rPr>
        <w:t xml:space="preserve">3.</w:t>
      </w:r>
      <w:r>
        <w:rPr>
          <w:rFonts w:hint="eastAsia" w:ascii="宋体" w:hAnsi="宋体" w:eastAsia="宋体" w:cs="宋体"/>
          <w:color w:val="auto"/>
          <w:highlight w:val="none"/>
          <w:u w:val="single"/>
        </w:rPr>
        <w:t xml:space="preserve">行数不够，可自行添加。</w:t>
      </w:r>
      <w:r/>
    </w:p>
    <w:p>
      <w:pPr>
        <w:ind w:left="36" w:right="28" w:firstLine="481"/>
        <w:spacing w:before="113" w:line="360" w:lineRule="auto"/>
        <w:rPr>
          <w:rFonts w:ascii="宋体" w:hAnsi="宋体" w:cs="宋体"/>
          <w:color w:val="000000"/>
          <w:sz w:val="24"/>
          <w:highlight w:val="none"/>
        </w:rPr>
      </w:pPr>
      <w:r>
        <w:rPr>
          <w:rFonts w:ascii="宋体" w:hAnsi="宋体" w:cs="宋体"/>
          <w:color w:val="000000"/>
          <w:sz w:val="24"/>
          <w:highlight w:val="none"/>
        </w:rPr>
      </w:r>
      <w:r/>
    </w:p>
    <w:p>
      <w:pPr>
        <w:pStyle w:val="2352"/>
        <w:numPr>
          <w:ilvl w:val="0"/>
          <w:numId w:val="0"/>
        </w:num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19"/>
        <w:jc w:val="center"/>
        <w:spacing w:before="140" w:after="140"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七、商务部分（与评分标准对应）</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jc w:val="center"/>
        <w:spacing w:line="360" w:lineRule="auto"/>
        <w:rPr>
          <w:rFonts w:hint="eastAsia" w:ascii="宋体" w:hAnsi="宋体" w:eastAsia="宋体" w:cs="宋体"/>
          <w:color w:val="auto"/>
          <w:sz w:val="24"/>
          <w:highlight w:val="none"/>
          <w:u w:val="single"/>
        </w:rPr>
      </w:pPr>
      <w:r/>
      <w:bookmarkStart w:id="99" w:name="_Toc100386081"/>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部分对应评分标准“</w:t>
      </w:r>
      <w:r>
        <w:rPr>
          <w:rFonts w:hint="eastAsia" w:ascii="宋体" w:hAnsi="宋体" w:eastAsia="宋体" w:cs="宋体"/>
          <w:color w:val="000000"/>
          <w:sz w:val="24"/>
          <w:highlight w:val="none"/>
          <w:lang w:val="en-US" w:eastAsia="zh-CN"/>
        </w:rPr>
        <w:t xml:space="preserve">商务</w:t>
      </w:r>
      <w:r>
        <w:rPr>
          <w:rFonts w:hint="eastAsia" w:ascii="宋体" w:hAnsi="宋体" w:eastAsia="宋体" w:cs="宋体"/>
          <w:color w:val="000000"/>
          <w:sz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560"/>
        <w:spacing w:line="360" w:lineRule="auto"/>
        <w:rPr>
          <w:rFonts w:hint="eastAsia" w:ascii="宋体" w:hAnsi="宋体" w:eastAsia="宋体" w:cs="宋体"/>
          <w:color w:val="auto"/>
          <w:sz w:val="28"/>
          <w:highlight w:val="none"/>
        </w:rPr>
        <w:sectPr>
          <w:footerReference w:type="default" r:id="rId12"/>
          <w:footerReference w:type="first" r:id="rId13"/>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8"/>
          <w:highlight w:val="none"/>
        </w:rPr>
        <w:t xml:space="preserve">           </w:t>
      </w:r>
      <w:bookmarkEnd w:id="99"/>
      <w:r/>
      <w:r/>
    </w:p>
    <w:p>
      <w:pPr>
        <w:pStyle w:val="819"/>
        <w:jc w:val="center"/>
        <w:spacing w:before="140" w:after="140" w:line="360" w:lineRule="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八、其他部分</w:t>
      </w:r>
      <w:r/>
    </w:p>
    <w:p>
      <w:pPr>
        <w:pStyle w:val="828"/>
        <w:ind w:firstLine="643"/>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(一)中小企业声明函（服务类）</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cs="宋体"/>
          <w:color w:val="auto"/>
          <w:spacing w:val="6"/>
          <w:sz w:val="24"/>
          <w:szCs w:val="24"/>
          <w:highlight w:val="none"/>
          <w:u w:val="single"/>
          <w:lang w:eastAsia="zh-CN"/>
        </w:rPr>
        <w:t xml:space="preserve">招标文件</w:t>
      </w:r>
      <w:r>
        <w:rPr>
          <w:rFonts w:hint="eastAsia" w:ascii="宋体" w:hAnsi="宋体" w:eastAsia="宋体" w:cs="宋体"/>
          <w:color w:val="auto"/>
          <w:spacing w:val="6"/>
          <w:sz w:val="24"/>
          <w:szCs w:val="24"/>
          <w:highlight w:val="none"/>
          <w:u w:val="single"/>
        </w:rPr>
        <w:t xml:space="preserve">中明确的所属行业</w:t>
      </w:r>
      <w:r>
        <w:rPr>
          <w:rFonts w:hint="eastAsia" w:ascii="宋体" w:hAnsi="宋体" w:eastAsia="宋体" w:cs="宋体"/>
          <w:color w:val="auto"/>
          <w:spacing w:val="6"/>
          <w:sz w:val="24"/>
          <w:szCs w:val="24"/>
          <w:highlight w:val="none"/>
        </w:rPr>
        <w:t xml:space="preserve">）行业；承接企业为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 （标的名称）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w:t>
      </w:r>
      <w:r>
        <w:rPr>
          <w:rFonts w:hint="eastAsia" w:ascii="宋体" w:hAnsi="宋体" w:cs="宋体"/>
          <w:color w:val="auto"/>
          <w:spacing w:val="6"/>
          <w:sz w:val="24"/>
          <w:szCs w:val="24"/>
          <w:highlight w:val="none"/>
          <w:u w:val="single"/>
          <w:lang w:eastAsia="zh-CN"/>
        </w:rPr>
        <w:t xml:space="preserve">招标文件</w:t>
      </w:r>
      <w:r>
        <w:rPr>
          <w:rFonts w:hint="eastAsia" w:ascii="宋体" w:hAnsi="宋体" w:eastAsia="宋体" w:cs="宋体"/>
          <w:color w:val="auto"/>
          <w:spacing w:val="6"/>
          <w:sz w:val="24"/>
          <w:szCs w:val="24"/>
          <w:highlight w:val="none"/>
          <w:u w:val="single"/>
        </w:rPr>
        <w:t xml:space="preserve">中明确的所属行业）</w:t>
      </w:r>
      <w:r>
        <w:rPr>
          <w:rFonts w:hint="eastAsia" w:ascii="宋体" w:hAnsi="宋体" w:eastAsia="宋体" w:cs="宋体"/>
          <w:color w:val="auto"/>
          <w:spacing w:val="6"/>
          <w:sz w:val="24"/>
          <w:szCs w:val="24"/>
          <w:highlight w:val="none"/>
        </w:rPr>
        <w:t xml:space="preserve">行业；承接企业为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828"/>
        <w:ind w:firstLine="584"/>
        <w:jc w:val="center"/>
        <w:spacing w:line="560" w:lineRule="exact"/>
        <w:rPr>
          <w:rFonts w:hint="eastAsia" w:ascii="宋体" w:hAnsi="宋体" w:eastAsia="宋体" w:cs="宋体"/>
          <w:color w:val="auto"/>
          <w:spacing w:val="6"/>
          <w:sz w:val="24"/>
          <w:szCs w:val="24"/>
          <w:highlight w:val="none"/>
        </w:rPr>
      </w:pP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企业名称（盖章）：  </w:t>
      </w:r>
      <w:r/>
    </w:p>
    <w:p>
      <w:pPr>
        <w:pStyle w:val="828"/>
        <w:ind w:firstLine="3719"/>
        <w:jc w:val="both"/>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注：1.从业人员、营业收入、资产总额填报上一年度数据，无上一年度数据的新成立企业可不填报。</w:t>
      </w:r>
      <w:r/>
    </w:p>
    <w:p>
      <w:pPr>
        <w:pStyle w:val="828"/>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2.本声明函中“属于（中型企业、小型企业、微型企业）”的内容，必须且只能选择其中之一填写。</w:t>
      </w:r>
      <w:r/>
    </w:p>
    <w:p>
      <w:pPr>
        <w:pStyle w:val="828"/>
        <w:ind w:firstLine="584"/>
        <w:jc w:val="left"/>
        <w:spacing w:line="560" w:lineRule="exact"/>
        <w:rPr>
          <w:rFonts w:hint="eastAsia" w:ascii="宋体" w:hAnsi="宋体" w:eastAsia="宋体" w:cs="宋体"/>
          <w:color w:val="auto"/>
          <w:spacing w:val="6"/>
          <w:sz w:val="24"/>
          <w:szCs w:val="24"/>
          <w:highlight w:val="none"/>
        </w:rPr>
        <w:sectPr>
          <w:footerReference w:type="first" r:id="rId14"/>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pacing w:val="6"/>
          <w:sz w:val="24"/>
          <w:szCs w:val="24"/>
          <w:highlight w:val="none"/>
        </w:rPr>
        <w:t xml:space="preserve">3.</w:t>
      </w:r>
      <w:r>
        <w:rPr>
          <w:rFonts w:hint="eastAsia" w:ascii="宋体" w:hAnsi="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应当根据</w:t>
      </w:r>
      <w:r>
        <w:rPr>
          <w:rFonts w:hint="eastAsia" w:ascii="宋体" w:hAnsi="宋体" w:cs="宋体"/>
          <w:color w:val="auto"/>
          <w:spacing w:val="6"/>
          <w:sz w:val="24"/>
          <w:szCs w:val="24"/>
          <w:highlight w:val="none"/>
          <w:lang w:eastAsia="zh-CN"/>
        </w:rPr>
        <w:t xml:space="preserve">招标文件</w:t>
      </w:r>
      <w:r>
        <w:rPr>
          <w:rFonts w:hint="eastAsia" w:ascii="宋体" w:hAnsi="宋体" w:eastAsia="宋体" w:cs="宋体"/>
          <w:color w:val="auto"/>
          <w:spacing w:val="6"/>
          <w:sz w:val="24"/>
          <w:szCs w:val="24"/>
          <w:highlight w:val="none"/>
        </w:rPr>
        <w:t xml:space="preserve">中明确的所属行业，认真对照《关于印发中小企业划型标准规定的通知》（工信部联企业[2011]300号）提供声明函。 </w:t>
      </w:r>
      <w:r>
        <w:rPr>
          <w:rFonts w:hint="eastAsia" w:ascii="宋体" w:hAnsi="宋体" w:cs="宋体"/>
          <w:color w:val="auto"/>
          <w:spacing w:val="6"/>
          <w:sz w:val="24"/>
          <w:szCs w:val="24"/>
          <w:highlight w:val="none"/>
          <w:lang w:eastAsia="zh-CN"/>
        </w:rPr>
        <w:t xml:space="preserve">供应商</w:t>
      </w:r>
      <w:r>
        <w:rPr>
          <w:rFonts w:hint="eastAsia" w:ascii="宋体" w:hAnsi="宋体" w:eastAsia="宋体" w:cs="宋体"/>
          <w:color w:val="auto"/>
          <w:spacing w:val="6"/>
          <w:sz w:val="24"/>
          <w:szCs w:val="24"/>
          <w:highlight w:val="none"/>
        </w:rPr>
        <w:t xml:space="preserve">提供声明函内容不实的，属于提供虚假材料谋取中标、成交，依照《中华人民共和国政府采购法》等国家有关规定追究相应责任。</w:t>
      </w:r>
      <w:r/>
    </w:p>
    <w:p>
      <w:pPr>
        <w:jc w:val="center"/>
        <w:spacing w:line="360" w:lineRule="auto"/>
        <w:rPr>
          <w:rFonts w:hint="eastAsia" w:ascii="宋体" w:hAnsi="宋体" w:eastAsia="宋体" w:cs="宋体"/>
          <w:b/>
          <w:sz w:val="32"/>
          <w:szCs w:val="32"/>
        </w:rPr>
      </w:pPr>
      <w:r>
        <w:rPr>
          <w:rFonts w:hint="eastAsia" w:ascii="宋体" w:hAnsi="宋体" w:eastAsia="宋体" w:cs="宋体"/>
          <w:b/>
          <w:color w:val="auto"/>
          <w:sz w:val="30"/>
          <w:szCs w:val="30"/>
          <w:highlight w:val="none"/>
          <w:lang w:val="en-US" w:eastAsia="zh-CN"/>
        </w:rPr>
        <w:t xml:space="preserve">(二)</w:t>
      </w:r>
      <w:r>
        <w:rPr>
          <w:rFonts w:hint="eastAsia" w:ascii="宋体" w:hAnsi="宋体" w:eastAsia="宋体" w:cs="宋体"/>
          <w:b/>
          <w:sz w:val="32"/>
          <w:szCs w:val="32"/>
        </w:rPr>
        <w:t xml:space="preserve">残疾人福利性单位声明函</w:t>
      </w:r>
      <w:r/>
    </w:p>
    <w:p>
      <w:pPr>
        <w:pStyle w:val="845"/>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sz w:val="28"/>
          <w:szCs w:val="28"/>
        </w:rPr>
      </w:pPr>
      <w:r>
        <w:rPr>
          <w:rFonts w:hint="eastAsia" w:ascii="宋体" w:hAnsi="宋体" w:eastAsia="宋体" w:cs="宋体"/>
          <w:b/>
          <w:sz w:val="32"/>
          <w:szCs w:val="32"/>
        </w:rPr>
        <w:t xml:space="preserve">      </w:t>
      </w:r>
      <w:r>
        <w:rPr>
          <w:rFonts w:hint="eastAsia" w:ascii="宋体" w:hAnsi="宋体" w:eastAsia="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       本单位对上述声明的真实性负责。如有虚假，将依法承担相应责任。</w:t>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ind w:right="560" w:firstLine="5460"/>
        <w:spacing w:line="360" w:lineRule="auto"/>
        <w:rPr>
          <w:rFonts w:hint="eastAsia" w:ascii="宋体" w:hAnsi="宋体" w:eastAsia="宋体" w:cs="宋体"/>
          <w:sz w:val="28"/>
          <w:szCs w:val="28"/>
        </w:rPr>
      </w:pPr>
      <w:r>
        <w:rPr>
          <w:rFonts w:hint="eastAsia" w:ascii="宋体" w:hAnsi="宋体" w:eastAsia="宋体" w:cs="宋体"/>
          <w:sz w:val="28"/>
          <w:szCs w:val="28"/>
        </w:rPr>
        <w:t xml:space="preserve">单位名称（盖章）：</w:t>
      </w:r>
      <w:r/>
    </w:p>
    <w:p>
      <w:pPr>
        <w:jc w:val="right"/>
        <w:spacing w:line="360" w:lineRule="auto"/>
        <w:rPr>
          <w:rFonts w:hint="eastAsia" w:ascii="宋体" w:hAnsi="宋体" w:eastAsia="宋体" w:cs="宋体"/>
          <w:sz w:val="28"/>
          <w:szCs w:val="28"/>
        </w:rPr>
      </w:pPr>
      <w:r>
        <w:rPr>
          <w:rFonts w:hint="eastAsia" w:ascii="宋体" w:hAnsi="宋体" w:eastAsia="宋体" w:cs="宋体"/>
          <w:sz w:val="28"/>
          <w:szCs w:val="28"/>
        </w:rPr>
        <w:t xml:space="preserve">               </w:t>
      </w:r>
      <w:r/>
    </w:p>
    <w:p>
      <w:pPr>
        <w:ind w:right="560"/>
        <w:jc w:val="center"/>
        <w:spacing w:line="360" w:lineRule="auto"/>
        <w:rPr>
          <w:rFonts w:hint="eastAsia" w:ascii="宋体" w:hAnsi="宋体" w:eastAsia="宋体" w:cs="宋体"/>
          <w:sz w:val="28"/>
          <w:szCs w:val="28"/>
        </w:rPr>
      </w:pPr>
      <w:r>
        <w:rPr>
          <w:rFonts w:hint="eastAsia" w:ascii="宋体" w:hAnsi="宋体" w:eastAsia="宋体" w:cs="宋体"/>
          <w:sz w:val="28"/>
          <w:szCs w:val="28"/>
        </w:rPr>
        <w:t xml:space="preserve">                                       日 期：</w:t>
      </w:r>
      <w:r/>
    </w:p>
    <w:p>
      <w:pPr>
        <w:pStyle w:val="831"/>
        <w:rPr>
          <w:rFonts w:hint="eastAsia" w:ascii="宋体" w:hAnsi="宋体" w:eastAsia="宋体" w:cs="宋体"/>
          <w:sz w:val="28"/>
          <w:szCs w:val="28"/>
        </w:rPr>
      </w:pPr>
      <w:r>
        <w:rPr>
          <w:rFonts w:hint="eastAsia" w:ascii="宋体" w:hAnsi="宋体" w:eastAsia="宋体" w:cs="宋体"/>
          <w:sz w:val="28"/>
          <w:szCs w:val="28"/>
        </w:rPr>
        <w:t xml:space="preserve">注：企业不是残疾人福利性单位可不提供。</w:t>
      </w:r>
      <w:r/>
    </w:p>
    <w:p>
      <w:pPr>
        <w:jc w:val="center"/>
        <w:spacing w:before="160" w:after="160" w:line="360" w:lineRule="auto"/>
        <w:rPr>
          <w:rFonts w:hint="eastAsia" w:ascii="宋体" w:hAnsi="宋体" w:eastAsia="宋体" w:cs="宋体"/>
          <w:b/>
          <w:sz w:val="32"/>
          <w:szCs w:val="32"/>
          <w:lang w:bidi="ar"/>
        </w:rPr>
      </w:pPr>
      <w:r>
        <w:rPr>
          <w:rFonts w:hint="eastAsia" w:ascii="宋体" w:hAnsi="宋体" w:eastAsia="宋体" w:cs="宋体"/>
          <w:b/>
          <w:sz w:val="32"/>
          <w:szCs w:val="32"/>
          <w:lang w:bidi="ar"/>
        </w:rPr>
      </w:r>
      <w:r/>
    </w:p>
    <w:p>
      <w:pPr>
        <w:pStyle w:val="845"/>
        <w:rPr>
          <w:rFonts w:hint="eastAsia" w:ascii="楷体" w:hAnsi="楷体" w:eastAsia="楷体" w:cs="楷体"/>
          <w:b/>
          <w:sz w:val="32"/>
          <w:szCs w:val="32"/>
          <w:lang w:bidi="ar"/>
        </w:rPr>
      </w:pPr>
      <w:r>
        <w:rPr>
          <w:rFonts w:hint="eastAsia" w:ascii="楷体" w:hAnsi="楷体" w:eastAsia="楷体" w:cs="楷体"/>
          <w:b/>
          <w:sz w:val="32"/>
          <w:szCs w:val="32"/>
          <w:lang w:bidi="ar"/>
        </w:rPr>
      </w:r>
      <w:r/>
    </w:p>
    <w:p>
      <w:pPr>
        <w:rPr>
          <w:rFonts w:hint="eastAsia" w:ascii="楷体" w:hAnsi="楷体" w:eastAsia="楷体" w:cs="楷体"/>
          <w:b/>
          <w:sz w:val="32"/>
          <w:szCs w:val="32"/>
          <w:lang w:bidi="ar"/>
        </w:rPr>
      </w:pPr>
      <w:r>
        <w:rPr>
          <w:rFonts w:hint="eastAsia" w:ascii="楷体" w:hAnsi="楷体" w:eastAsia="楷体" w:cs="楷体"/>
          <w:b/>
          <w:sz w:val="32"/>
          <w:szCs w:val="32"/>
          <w:lang w:bidi="ar"/>
        </w:rPr>
      </w:r>
      <w:r/>
    </w:p>
    <w:p>
      <w:pPr>
        <w:pStyle w:val="845"/>
        <w:rPr>
          <w:rFonts w:hint="eastAsia" w:ascii="楷体" w:hAnsi="楷体" w:eastAsia="楷体" w:cs="楷体"/>
          <w:b/>
          <w:sz w:val="32"/>
          <w:szCs w:val="32"/>
          <w:lang w:bidi="ar"/>
        </w:rPr>
      </w:pPr>
      <w:r>
        <w:rPr>
          <w:rFonts w:hint="eastAsia" w:ascii="楷体" w:hAnsi="楷体" w:eastAsia="楷体" w:cs="楷体"/>
          <w:b/>
          <w:sz w:val="32"/>
          <w:szCs w:val="32"/>
          <w:lang w:bidi="ar"/>
        </w:rPr>
      </w:r>
      <w:r/>
    </w:p>
    <w:p>
      <w:pPr>
        <w:rPr>
          <w:rFonts w:hint="eastAsia" w:ascii="楷体" w:hAnsi="楷体" w:eastAsia="楷体" w:cs="楷体"/>
          <w:b/>
          <w:sz w:val="32"/>
          <w:szCs w:val="32"/>
          <w:lang w:bidi="ar"/>
        </w:rPr>
      </w:pPr>
      <w:r>
        <w:rPr>
          <w:rFonts w:hint="eastAsia" w:ascii="楷体" w:hAnsi="楷体" w:eastAsia="楷体" w:cs="楷体"/>
          <w:b/>
          <w:sz w:val="32"/>
          <w:szCs w:val="32"/>
          <w:lang w:bidi="ar"/>
        </w:rPr>
      </w:r>
      <w:r/>
    </w:p>
    <w:p>
      <w:pPr>
        <w:pStyle w:val="845"/>
        <w:rPr>
          <w:rFonts w:hint="eastAsia" w:ascii="楷体" w:hAnsi="楷体" w:eastAsia="楷体" w:cs="楷体"/>
          <w:b/>
          <w:sz w:val="32"/>
          <w:szCs w:val="32"/>
          <w:lang w:bidi="ar"/>
        </w:rPr>
      </w:pPr>
      <w:r>
        <w:rPr>
          <w:rFonts w:hint="eastAsia" w:ascii="楷体" w:hAnsi="楷体" w:eastAsia="楷体" w:cs="楷体"/>
          <w:b/>
          <w:sz w:val="32"/>
          <w:szCs w:val="32"/>
          <w:lang w:bidi="ar"/>
        </w:rPr>
      </w:r>
      <w:r/>
    </w:p>
    <w:p>
      <w:pPr>
        <w:rPr>
          <w:rFonts w:hint="eastAsia" w:ascii="楷体" w:hAnsi="楷体" w:eastAsia="楷体" w:cs="楷体"/>
          <w:b/>
          <w:sz w:val="32"/>
          <w:szCs w:val="32"/>
          <w:lang w:bidi="ar"/>
        </w:rPr>
      </w:pPr>
      <w:r>
        <w:rPr>
          <w:rFonts w:hint="eastAsia" w:ascii="楷体" w:hAnsi="楷体" w:eastAsia="楷体" w:cs="楷体"/>
          <w:b/>
          <w:sz w:val="32"/>
          <w:szCs w:val="32"/>
          <w:lang w:bidi="ar"/>
        </w:rPr>
      </w:r>
      <w:r/>
    </w:p>
    <w:p>
      <w:pPr>
        <w:pStyle w:val="845"/>
        <w:rPr>
          <w:rFonts w:hint="eastAsia" w:ascii="楷体" w:hAnsi="楷体" w:eastAsia="楷体" w:cs="楷体"/>
          <w:b/>
          <w:sz w:val="32"/>
          <w:szCs w:val="32"/>
          <w:lang w:bidi="ar"/>
        </w:rPr>
      </w:pPr>
      <w:r>
        <w:rPr>
          <w:rFonts w:hint="eastAsia" w:ascii="楷体" w:hAnsi="楷体" w:eastAsia="楷体" w:cs="楷体"/>
          <w:b/>
          <w:sz w:val="32"/>
          <w:szCs w:val="32"/>
          <w:lang w:bidi="ar"/>
        </w:rPr>
      </w:r>
      <w:r/>
    </w:p>
    <w:p>
      <w:pPr>
        <w:rPr>
          <w:rFonts w:hint="eastAsia" w:ascii="楷体" w:hAnsi="楷体" w:eastAsia="楷体" w:cs="楷体"/>
          <w:b/>
          <w:sz w:val="32"/>
          <w:szCs w:val="32"/>
          <w:lang w:bidi="ar"/>
        </w:rPr>
      </w:pPr>
      <w:r>
        <w:rPr>
          <w:rFonts w:hint="eastAsia" w:ascii="楷体" w:hAnsi="楷体" w:eastAsia="楷体" w:cs="楷体"/>
          <w:b/>
          <w:sz w:val="32"/>
          <w:szCs w:val="32"/>
          <w:lang w:bidi="ar"/>
        </w:rPr>
      </w:r>
      <w:r/>
    </w:p>
    <w:p>
      <w:pPr>
        <w:pStyle w:val="845"/>
        <w:rPr>
          <w:rFonts w:hint="eastAsia" w:ascii="楷体" w:hAnsi="楷体" w:eastAsia="楷体" w:cs="楷体"/>
          <w:b/>
          <w:sz w:val="32"/>
          <w:szCs w:val="32"/>
          <w:lang w:bidi="ar"/>
        </w:rPr>
      </w:pPr>
      <w:r>
        <w:rPr>
          <w:rFonts w:hint="eastAsia" w:ascii="楷体" w:hAnsi="楷体" w:eastAsia="楷体" w:cs="楷体"/>
          <w:b/>
          <w:sz w:val="32"/>
          <w:szCs w:val="32"/>
          <w:lang w:bidi="ar"/>
        </w:rPr>
      </w:r>
      <w:r/>
    </w:p>
    <w:p>
      <w:pPr>
        <w:rPr>
          <w:rFonts w:hint="eastAsia" w:ascii="楷体" w:hAnsi="楷体" w:eastAsia="楷体" w:cs="楷体"/>
          <w:b/>
          <w:sz w:val="32"/>
          <w:szCs w:val="32"/>
          <w:lang w:bidi="ar"/>
        </w:rPr>
      </w:pPr>
      <w:r>
        <w:rPr>
          <w:rFonts w:hint="eastAsia" w:ascii="楷体" w:hAnsi="楷体" w:eastAsia="楷体" w:cs="楷体"/>
          <w:b/>
          <w:sz w:val="32"/>
          <w:szCs w:val="32"/>
          <w:lang w:bidi="ar"/>
        </w:rPr>
      </w:r>
      <w:r/>
    </w:p>
    <w:p>
      <w:pPr>
        <w:pStyle w:val="845"/>
        <w:rPr>
          <w:rFonts w:hint="eastAsia"/>
        </w:rPr>
      </w:pPr>
      <w:r>
        <w:rPr>
          <w:rFonts w:hint="eastAsia"/>
        </w:rPr>
      </w:r>
      <w:r/>
    </w:p>
    <w:p>
      <w:pPr>
        <w:pStyle w:val="828"/>
        <w:ind w:left="0" w:firstLine="0"/>
        <w:jc w:val="center"/>
        <w:spacing w:line="360" w:lineRule="auto"/>
        <w:rPr>
          <w:rFonts w:hint="default" w:ascii="宋体" w:hAnsi="宋体" w:eastAsia="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t xml:space="preserve">（三）</w:t>
      </w:r>
      <w:r>
        <w:rPr>
          <w:rFonts w:hint="eastAsia" w:ascii="宋体" w:hAnsi="宋体" w:eastAsia="宋体" w:cs="宋体"/>
          <w:b/>
          <w:color w:val="auto"/>
          <w:sz w:val="30"/>
          <w:szCs w:val="30"/>
          <w:highlight w:val="none"/>
          <w:lang w:val="en-US" w:eastAsia="zh-CN"/>
        </w:rPr>
        <w:t xml:space="preserve">关于符合本国产品标准的声明函</w:t>
      </w:r>
      <w:r/>
    </w:p>
    <w:p>
      <w:pPr>
        <w:pStyle w:val="880"/>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89"/>
          <w:rFonts w:hint="eastAsia" w:ascii="宋体" w:hAnsi="宋体" w:eastAsia="宋体" w:cs="宋体"/>
          <w:i w:val="0"/>
          <w:iCs w:val="0"/>
          <w:caps w:val="0"/>
          <w:color w:val="333333"/>
          <w:spacing w:val="0"/>
          <w:sz w:val="32"/>
          <w:szCs w:val="32"/>
          <w:highlight w:val="none"/>
          <w:shd w:val="clear" w:color="auto" w:fill="ffffff"/>
        </w:rPr>
        <w:t xml:space="preserve">关于符合本国产品标准的声明函</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893"/>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93"/>
          <w:rFonts w:hint="eastAsia" w:ascii="宋体" w:hAnsi="宋体" w:eastAsia="宋体" w:cs="宋体"/>
          <w:i w:val="0"/>
          <w:iCs w:val="0"/>
          <w:caps w:val="0"/>
          <w:color w:val="333333"/>
          <w:spacing w:val="0"/>
          <w:sz w:val="24"/>
          <w:szCs w:val="24"/>
          <w:highlight w:val="none"/>
          <w:shd w:val="clear" w:color="auto" w:fill="ffffff"/>
        </w:rPr>
        <w:t xml:space="preserve">（厂名）</w:t>
      </w:r>
      <w:r>
        <w:rPr>
          <w:rStyle w:val="893"/>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93"/>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93"/>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893"/>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3"/>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893"/>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3"/>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893"/>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93"/>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93"/>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93"/>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3"/>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93"/>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3"/>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80"/>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80"/>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8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0"/>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88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highlight w:val="none"/>
          <w:shd w:val="clear" w:color="auto" w:fill="ffffff"/>
        </w:rPr>
        <w:t xml:space="preserve">1.产品如有型号，请在“产品名称”栏一并填写。</w:t>
      </w:r>
      <w:r/>
    </w:p>
    <w:p>
      <w:pPr>
        <w:pStyle w:val="88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88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88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4.该产品的关键组件要求实施前，“关键组件”栏可不填，下同。</w:t>
      </w:r>
      <w:r/>
    </w:p>
    <w:p>
      <w:pPr>
        <w:pStyle w:val="88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  </w:t>
      </w:r>
      <w:r/>
    </w:p>
    <w:p>
      <w:pP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color w:val="auto"/>
          <w:sz w:val="24"/>
          <w:highlight w:val="none"/>
        </w:rPr>
        <w:br w:type="page" w:clear="all"/>
      </w:r>
      <w:r/>
    </w:p>
    <w:p>
      <w:pPr>
        <w:jc w:val="right"/>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（二）按招标文件要求</w:t>
      </w:r>
      <w:r>
        <w:rPr>
          <w:rFonts w:hint="eastAsia" w:ascii="宋体" w:hAnsi="宋体" w:cs="宋体"/>
          <w:b/>
          <w:color w:val="auto"/>
          <w:sz w:val="30"/>
          <w:szCs w:val="30"/>
          <w:highlight w:val="none"/>
          <w:lang w:eastAsia="zh-CN"/>
        </w:rPr>
        <w:t xml:space="preserve">供应商</w:t>
      </w:r>
      <w:r>
        <w:rPr>
          <w:rFonts w:hint="eastAsia" w:ascii="宋体" w:hAnsi="宋体" w:eastAsia="宋体" w:cs="宋体"/>
          <w:b/>
          <w:color w:val="auto"/>
          <w:sz w:val="30"/>
          <w:szCs w:val="30"/>
          <w:highlight w:val="none"/>
        </w:rPr>
        <w:t xml:space="preserve">所能提供的其他文件</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告</w:t>
      </w:r>
      <w:r>
        <w:rPr>
          <w:rFonts w:hint="eastAsia" w:ascii="宋体" w:hAnsi="宋体" w:cs="宋体"/>
          <w:color w:val="auto"/>
          <w:sz w:val="40"/>
          <w:szCs w:val="40"/>
          <w:highlight w:val="none"/>
          <w:lang w:eastAsia="zh-CN"/>
        </w:rPr>
        <w:t xml:space="preserve">供应商</w:t>
      </w:r>
      <w:r>
        <w:rPr>
          <w:rFonts w:hint="eastAsia" w:ascii="宋体" w:hAnsi="宋体" w:eastAsia="宋体" w:cs="宋体"/>
          <w:color w:val="auto"/>
          <w:sz w:val="40"/>
          <w:szCs w:val="40"/>
          <w:highlight w:val="none"/>
        </w:rPr>
        <w:t xml:space="preserve">书</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中标（成交）</w:t>
      </w:r>
      <w:r>
        <w:rPr>
          <w:rFonts w:hint="eastAsia" w:ascii="宋体" w:hAnsi="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恭喜您成功中标（成交），为我市</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如您在中标（成交）后遇到资金困难，确有贷款意向，请及时与</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沟通协调。在签订政府采购合同时，向</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说明需要政府采购合同融资的意向，提醒</w:t>
      </w:r>
      <w:r>
        <w:rPr>
          <w:rFonts w:hint="eastAsia" w:ascii="宋体" w:hAnsi="宋体" w:cs="宋体"/>
          <w:color w:val="auto"/>
          <w:sz w:val="28"/>
          <w:szCs w:val="28"/>
          <w:highlight w:val="none"/>
          <w:lang w:eastAsia="zh-CN"/>
        </w:rPr>
        <w:t xml:space="preserve">采购人</w:t>
      </w:r>
      <w:r>
        <w:rPr>
          <w:rFonts w:hint="eastAsia" w:ascii="宋体" w:hAnsi="宋体" w:eastAsia="宋体" w:cs="宋体"/>
          <w:color w:val="auto"/>
          <w:sz w:val="28"/>
          <w:szCs w:val="28"/>
          <w:highlight w:val="none"/>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right="160" w:firstLine="640"/>
        <w:jc w:val="right"/>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Helvetica Neue">
    <w:panose1 w:val="020B0503020202020204"/>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3"/>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3"/>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rPr>
        <w:rStyle w:val="891"/>
      </w:rPr>
      <w:instrText xml:space="preserve"> PAGE </w:instrText>
    </w:r>
    <w:r>
      <w:fldChar w:fldCharType="separate"/>
    </w:r>
    <w:r>
      <w:rPr>
        <w:rStyle w:val="891"/>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fldChar w:fldCharType="begin"/>
    </w:r>
    <w:r>
      <w:rPr>
        <w:rStyle w:val="891"/>
      </w:rPr>
      <w:instrText xml:space="preserve"> PAGE </w:instrText>
    </w:r>
    <w:r>
      <w:fldChar w:fldCharType="separate"/>
    </w:r>
    <w:r>
      <w:rPr>
        <w:rStyle w:val="89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link w:val="23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name w:val="Heading 1"/>
    <w:basedOn w:val="816"/>
    <w:next w:val="816"/>
    <w:link w:val="1085"/>
    <w:uiPriority w:val="0"/>
    <w:qFormat/>
    <w:pPr>
      <w:keepNext/>
      <w:outlineLvl w:val="0"/>
    </w:pPr>
    <w:rPr>
      <w:rFonts w:ascii="楷体_GB2312" w:eastAsia="楷体_GB2312"/>
      <w:sz w:val="28"/>
      <w:szCs w:val="20"/>
    </w:rPr>
  </w:style>
  <w:style w:type="paragraph" w:styleId="818">
    <w:name w:val="Heading 2"/>
    <w:basedOn w:val="816"/>
    <w:next w:val="816"/>
    <w:link w:val="1059"/>
    <w:uiPriority w:val="0"/>
    <w:qFormat/>
    <w:pPr>
      <w:jc w:val="center"/>
      <w:keepLines/>
      <w:keepNext/>
      <w:spacing w:before="260" w:after="260" w:line="416" w:lineRule="auto"/>
      <w:outlineLvl w:val="1"/>
    </w:pPr>
    <w:rPr>
      <w:rFonts w:ascii="幼圆" w:hAnsi="Arial" w:eastAsia="楷体_GB2312"/>
      <w:b/>
      <w:sz w:val="44"/>
      <w:szCs w:val="20"/>
    </w:rPr>
  </w:style>
  <w:style w:type="paragraph" w:styleId="819">
    <w:name w:val="Heading 3"/>
    <w:basedOn w:val="816"/>
    <w:next w:val="828"/>
    <w:link w:val="1088"/>
    <w:uiPriority w:val="0"/>
    <w:qFormat/>
    <w:pPr>
      <w:keepLines/>
      <w:keepNext/>
      <w:spacing w:before="260" w:after="260" w:line="416" w:lineRule="auto"/>
      <w:outlineLvl w:val="2"/>
    </w:pPr>
    <w:rPr>
      <w:b/>
      <w:sz w:val="32"/>
      <w:szCs w:val="20"/>
    </w:rPr>
  </w:style>
  <w:style w:type="paragraph" w:styleId="820">
    <w:name w:val="Heading 4"/>
    <w:basedOn w:val="816"/>
    <w:next w:val="816"/>
    <w:link w:val="1089"/>
    <w:uiPriority w:val="0"/>
    <w:qFormat/>
    <w:pPr>
      <w:keepLines/>
      <w:keepNext/>
      <w:spacing w:before="280" w:after="290" w:line="376" w:lineRule="auto"/>
      <w:outlineLvl w:val="3"/>
    </w:pPr>
    <w:rPr>
      <w:rFonts w:ascii="Arial" w:hAnsi="Arial" w:eastAsia="黑体"/>
      <w:b/>
      <w:bCs/>
      <w:sz w:val="28"/>
      <w:szCs w:val="28"/>
    </w:rPr>
  </w:style>
  <w:style w:type="paragraph" w:styleId="821">
    <w:name w:val="Heading 5"/>
    <w:basedOn w:val="816"/>
    <w:next w:val="828"/>
    <w:link w:val="109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2">
    <w:name w:val="Heading 6"/>
    <w:basedOn w:val="816"/>
    <w:next w:val="828"/>
    <w:link w:val="107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3">
    <w:name w:val="Heading 7"/>
    <w:basedOn w:val="816"/>
    <w:next w:val="828"/>
    <w:link w:val="108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24">
    <w:name w:val="Heading 8"/>
    <w:basedOn w:val="816"/>
    <w:next w:val="828"/>
    <w:link w:val="108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25">
    <w:name w:val="Heading 9"/>
    <w:basedOn w:val="816"/>
    <w:next w:val="828"/>
    <w:link w:val="107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Normal Indent"/>
    <w:basedOn w:val="816"/>
    <w:next w:val="816"/>
    <w:link w:val="1086"/>
    <w:uiPriority w:val="0"/>
    <w:unhideWhenUsed/>
    <w:qFormat/>
    <w:pPr>
      <w:ind w:firstLine="420"/>
    </w:pPr>
  </w:style>
  <w:style w:type="paragraph" w:styleId="829">
    <w:name w:val="toc 7"/>
    <w:basedOn w:val="816"/>
    <w:next w:val="816"/>
    <w:uiPriority w:val="39"/>
    <w:unhideWhenUsed/>
    <w:qFormat/>
    <w:pPr>
      <w:ind w:left="1701" w:right="0" w:firstLine="0"/>
      <w:spacing w:after="57"/>
    </w:pPr>
  </w:style>
  <w:style w:type="paragraph" w:styleId="830">
    <w:name w:val="List Number 2"/>
    <w:basedOn w:val="816"/>
    <w:uiPriority w:val="0"/>
    <w:unhideWhenUsed/>
    <w:qFormat/>
    <w:pPr>
      <w:ind w:left="425" w:hanging="425"/>
      <w:spacing w:line="300" w:lineRule="auto"/>
      <w:tabs>
        <w:tab w:val="left" w:pos="425" w:leader="none"/>
        <w:tab w:val="left" w:pos="567" w:leader="none"/>
      </w:tabs>
    </w:pPr>
    <w:rPr>
      <w:sz w:val="28"/>
      <w:szCs w:val="20"/>
    </w:rPr>
  </w:style>
  <w:style w:type="paragraph" w:styleId="831">
    <w:name w:val="table of authorities"/>
    <w:basedOn w:val="816"/>
    <w:next w:val="816"/>
    <w:uiPriority w:val="0"/>
    <w:qFormat/>
    <w:pPr>
      <w:ind w:left="420"/>
    </w:pPr>
  </w:style>
  <w:style w:type="paragraph" w:styleId="832">
    <w:name w:val="Note Heading"/>
    <w:basedOn w:val="816"/>
    <w:next w:val="816"/>
    <w:link w:val="1625"/>
    <w:uiPriority w:val="0"/>
    <w:qFormat/>
    <w:pPr>
      <w:jc w:val="center"/>
    </w:pPr>
    <w:rPr>
      <w:rFonts w:asciiTheme="minorHAnsi" w:hAnsiTheme="minorHAnsi" w:eastAsiaTheme="minorEastAsia" w:cstheme="minorBidi"/>
    </w:rPr>
  </w:style>
  <w:style w:type="paragraph" w:styleId="833">
    <w:name w:val="index 8"/>
    <w:basedOn w:val="816"/>
    <w:next w:val="816"/>
    <w:uiPriority w:val="0"/>
    <w:qFormat/>
    <w:pPr>
      <w:ind w:left="1680" w:hanging="210"/>
      <w:jc w:val="left"/>
    </w:pPr>
    <w:rPr>
      <w:rFonts w:ascii="Calibri" w:hAnsi="Calibri"/>
      <w:sz w:val="20"/>
      <w:szCs w:val="20"/>
    </w:rPr>
  </w:style>
  <w:style w:type="paragraph" w:styleId="834">
    <w:name w:val="List Number"/>
    <w:basedOn w:val="835"/>
    <w:uiPriority w:val="0"/>
    <w:qFormat/>
    <w:pPr>
      <w:ind w:left="720" w:right="720" w:hanging="360"/>
      <w:spacing w:before="120" w:after="240" w:line="240" w:lineRule="atLeast"/>
      <w:widowControl/>
    </w:pPr>
    <w:rPr>
      <w:rFonts w:ascii="宋体" w:hAnsi="Garamond"/>
      <w:spacing w:val="-5"/>
      <w:sz w:val="24"/>
      <w:szCs w:val="20"/>
    </w:rPr>
  </w:style>
  <w:style w:type="paragraph" w:styleId="835">
    <w:name w:val="List"/>
    <w:basedOn w:val="816"/>
    <w:uiPriority w:val="0"/>
    <w:qFormat/>
    <w:pPr>
      <w:ind w:left="200" w:hanging="200"/>
    </w:pPr>
  </w:style>
  <w:style w:type="paragraph" w:styleId="836">
    <w:name w:val="Caption"/>
    <w:basedOn w:val="816"/>
    <w:next w:val="816"/>
    <w:link w:val="1205"/>
    <w:uiPriority w:val="0"/>
    <w:qFormat/>
    <w:rPr>
      <w:rFonts w:ascii="Cambria" w:hAnsi="Cambria" w:eastAsia="黑体" w:cstheme="minorBidi"/>
      <w:szCs w:val="22"/>
    </w:rPr>
  </w:style>
  <w:style w:type="paragraph" w:styleId="837">
    <w:name w:val="index 5"/>
    <w:basedOn w:val="816"/>
    <w:next w:val="816"/>
    <w:uiPriority w:val="0"/>
    <w:qFormat/>
    <w:pPr>
      <w:ind w:left="1050" w:hanging="210"/>
      <w:jc w:val="left"/>
    </w:pPr>
    <w:rPr>
      <w:rFonts w:ascii="Calibri" w:hAnsi="Calibri"/>
      <w:sz w:val="20"/>
      <w:szCs w:val="20"/>
    </w:rPr>
  </w:style>
  <w:style w:type="paragraph" w:styleId="838">
    <w:name w:val="List Bullet"/>
    <w:basedOn w:val="816"/>
    <w:uiPriority w:val="99"/>
    <w:unhideWhenUsed/>
    <w:qFormat/>
    <w:pPr>
      <w:contextualSpacing/>
      <w:ind w:left="1236" w:hanging="1236"/>
      <w:tabs>
        <w:tab w:val="left" w:pos="360" w:leader="none"/>
      </w:tabs>
    </w:pPr>
    <w:rPr>
      <w:rFonts w:ascii="Calibri" w:hAnsi="Calibri"/>
      <w:szCs w:val="22"/>
    </w:rPr>
  </w:style>
  <w:style w:type="paragraph" w:styleId="839">
    <w:name w:val="Document Map"/>
    <w:basedOn w:val="816"/>
    <w:link w:val="1613"/>
    <w:uiPriority w:val="99"/>
    <w:qFormat/>
    <w:rPr>
      <w:rFonts w:ascii="宋体" w:hAnsiTheme="minorHAnsi" w:eastAsiaTheme="minorEastAsia" w:cstheme="minorBidi"/>
      <w:sz w:val="18"/>
      <w:szCs w:val="18"/>
    </w:rPr>
  </w:style>
  <w:style w:type="paragraph" w:styleId="840">
    <w:name w:val="annotation text"/>
    <w:basedOn w:val="816"/>
    <w:link w:val="1619"/>
    <w:uiPriority w:val="99"/>
    <w:qFormat/>
    <w:pPr>
      <w:jc w:val="left"/>
    </w:pPr>
    <w:rPr>
      <w:rFonts w:ascii="Calibri" w:hAnsi="Calibri" w:eastAsiaTheme="minorEastAsia" w:cstheme="minorBidi"/>
      <w:szCs w:val="22"/>
    </w:rPr>
  </w:style>
  <w:style w:type="paragraph" w:styleId="841">
    <w:name w:val="index 6"/>
    <w:basedOn w:val="816"/>
    <w:next w:val="816"/>
    <w:uiPriority w:val="0"/>
    <w:qFormat/>
    <w:pPr>
      <w:ind w:left="1260" w:hanging="210"/>
      <w:jc w:val="left"/>
    </w:pPr>
    <w:rPr>
      <w:rFonts w:ascii="Calibri" w:hAnsi="Calibri"/>
      <w:sz w:val="20"/>
      <w:szCs w:val="20"/>
    </w:rPr>
  </w:style>
  <w:style w:type="paragraph" w:styleId="842">
    <w:name w:val="Salutation"/>
    <w:basedOn w:val="816"/>
    <w:next w:val="816"/>
    <w:link w:val="1629"/>
    <w:uiPriority w:val="0"/>
    <w:unhideWhenUsed/>
    <w:qFormat/>
    <w:pPr>
      <w:ind w:firstLine="560"/>
      <w:spacing w:line="500" w:lineRule="exact"/>
    </w:pPr>
    <w:rPr>
      <w:rFonts w:ascii="Arial" w:hAnsi="Arial" w:eastAsia="方正仿宋_GBK" w:cs="Arial"/>
      <w:szCs w:val="22"/>
    </w:rPr>
  </w:style>
  <w:style w:type="paragraph" w:styleId="843">
    <w:name w:val="Body Text 3"/>
    <w:basedOn w:val="816"/>
    <w:link w:val="1623"/>
    <w:uiPriority w:val="0"/>
    <w:qFormat/>
    <w:rPr>
      <w:rFonts w:ascii="仿宋_GB2312" w:hAnsi="Arial" w:eastAsia="仿宋_GB2312" w:cstheme="minorBidi"/>
      <w:sz w:val="32"/>
      <w:szCs w:val="22"/>
    </w:rPr>
  </w:style>
  <w:style w:type="paragraph" w:styleId="844">
    <w:name w:val="List Bullet 3"/>
    <w:basedOn w:val="816"/>
    <w:uiPriority w:val="99"/>
    <w:unhideWhenUsed/>
    <w:qFormat/>
    <w:pPr>
      <w:contextualSpacing/>
      <w:ind w:left="1236" w:hanging="1236"/>
      <w:tabs>
        <w:tab w:val="left" w:pos="1200" w:leader="none"/>
      </w:tabs>
    </w:pPr>
  </w:style>
  <w:style w:type="paragraph" w:styleId="845">
    <w:name w:val="Body Text"/>
    <w:basedOn w:val="816"/>
    <w:next w:val="816"/>
    <w:link w:val="1621"/>
    <w:uiPriority w:val="0"/>
    <w:qFormat/>
    <w:rPr>
      <w:rFonts w:ascii="楷体_GB2312" w:hAnsi="Arial" w:eastAsia="楷体_GB2312" w:cstheme="minorBidi"/>
      <w:sz w:val="28"/>
      <w:szCs w:val="22"/>
    </w:rPr>
  </w:style>
  <w:style w:type="paragraph" w:styleId="846">
    <w:name w:val="Body Text Indent"/>
    <w:basedOn w:val="816"/>
    <w:link w:val="1620"/>
    <w:uiPriority w:val="0"/>
    <w:qFormat/>
    <w:pPr>
      <w:ind w:firstLine="645"/>
    </w:pPr>
    <w:rPr>
      <w:rFonts w:ascii="楷体_GB2312" w:eastAsia="楷体_GB2312" w:hAnsiTheme="minorHAnsi" w:cstheme="minorBidi"/>
      <w:sz w:val="32"/>
      <w:szCs w:val="22"/>
    </w:rPr>
  </w:style>
  <w:style w:type="paragraph" w:styleId="847">
    <w:name w:val="List Number 3"/>
    <w:basedOn w:val="816"/>
    <w:uiPriority w:val="0"/>
    <w:qFormat/>
    <w:pPr>
      <w:ind w:left="720" w:hanging="720"/>
      <w:tabs>
        <w:tab w:val="left" w:pos="1200" w:leader="none"/>
      </w:tabs>
    </w:pPr>
  </w:style>
  <w:style w:type="paragraph" w:styleId="848">
    <w:name w:val="List 2"/>
    <w:basedOn w:val="816"/>
    <w:uiPriority w:val="0"/>
    <w:unhideWhenUsed/>
    <w:qFormat/>
    <w:pPr>
      <w:ind w:left="100" w:hanging="200"/>
      <w:spacing w:line="500" w:lineRule="exact"/>
    </w:pPr>
    <w:rPr>
      <w:rFonts w:ascii="Arial" w:hAnsi="Arial" w:eastAsia="仿宋" w:cs="Arial"/>
      <w:sz w:val="28"/>
    </w:rPr>
  </w:style>
  <w:style w:type="paragraph" w:styleId="849">
    <w:name w:val="Block Text"/>
    <w:basedOn w:val="816"/>
    <w:uiPriority w:val="0"/>
    <w:qFormat/>
    <w:pPr>
      <w:ind w:left="630" w:right="630"/>
      <w:jc w:val="center"/>
    </w:pPr>
    <w:rPr>
      <w:rFonts w:ascii="宋体"/>
      <w:b/>
      <w:sz w:val="32"/>
    </w:rPr>
  </w:style>
  <w:style w:type="paragraph" w:styleId="850">
    <w:name w:val="List Bullet 2"/>
    <w:basedOn w:val="816"/>
    <w:uiPriority w:val="0"/>
    <w:qFormat/>
    <w:pPr>
      <w:ind w:left="1236" w:hanging="1236"/>
      <w:tabs>
        <w:tab w:val="left" w:pos="780" w:leader="none"/>
      </w:tabs>
    </w:pPr>
  </w:style>
  <w:style w:type="paragraph" w:styleId="851">
    <w:name w:val="HTML Address"/>
    <w:basedOn w:val="816"/>
    <w:link w:val="1615"/>
    <w:uiPriority w:val="0"/>
    <w:qFormat/>
    <w:rPr>
      <w:rFonts w:asciiTheme="minorHAnsi" w:hAnsiTheme="minorHAnsi" w:eastAsiaTheme="minorEastAsia" w:cstheme="minorBidi"/>
      <w:i/>
      <w:iCs/>
    </w:rPr>
  </w:style>
  <w:style w:type="paragraph" w:styleId="852">
    <w:name w:val="index 4"/>
    <w:basedOn w:val="816"/>
    <w:next w:val="816"/>
    <w:uiPriority w:val="0"/>
    <w:unhideWhenUsed/>
    <w:qFormat/>
    <w:pPr>
      <w:ind w:left="600"/>
    </w:pPr>
  </w:style>
  <w:style w:type="paragraph" w:styleId="853">
    <w:name w:val="toc 5"/>
    <w:basedOn w:val="816"/>
    <w:next w:val="816"/>
    <w:uiPriority w:val="39"/>
    <w:unhideWhenUsed/>
    <w:qFormat/>
    <w:pPr>
      <w:ind w:left="1134" w:right="0" w:firstLine="0"/>
      <w:spacing w:after="57"/>
    </w:pPr>
  </w:style>
  <w:style w:type="paragraph" w:styleId="854">
    <w:name w:val="toc 3"/>
    <w:basedOn w:val="816"/>
    <w:next w:val="816"/>
    <w:uiPriority w:val="39"/>
    <w:semiHidden/>
    <w:unhideWhenUsed/>
    <w:qFormat/>
    <w:pPr>
      <w:ind w:left="840"/>
    </w:pPr>
  </w:style>
  <w:style w:type="paragraph" w:styleId="855">
    <w:name w:val="Plain Text"/>
    <w:basedOn w:val="816"/>
    <w:link w:val="1616"/>
    <w:uiPriority w:val="0"/>
    <w:qFormat/>
    <w:rPr>
      <w:rFonts w:ascii="宋体" w:hAnsi="Courier New" w:cs="Courier New" w:eastAsiaTheme="minorEastAsia"/>
      <w:szCs w:val="21"/>
    </w:rPr>
  </w:style>
  <w:style w:type="paragraph" w:styleId="856">
    <w:name w:val="List Bullet 5"/>
    <w:basedOn w:val="816"/>
    <w:uiPriority w:val="0"/>
    <w:qFormat/>
    <w:pPr>
      <w:spacing w:line="312" w:lineRule="atLeast"/>
    </w:pPr>
    <w:rPr>
      <w:szCs w:val="20"/>
    </w:rPr>
  </w:style>
  <w:style w:type="paragraph" w:styleId="857">
    <w:name w:val="toc 8"/>
    <w:basedOn w:val="816"/>
    <w:next w:val="816"/>
    <w:uiPriority w:val="39"/>
    <w:unhideWhenUsed/>
    <w:qFormat/>
    <w:pPr>
      <w:ind w:left="1984" w:right="0" w:firstLine="0"/>
      <w:spacing w:after="57"/>
    </w:pPr>
  </w:style>
  <w:style w:type="paragraph" w:styleId="858">
    <w:name w:val="index 3"/>
    <w:basedOn w:val="816"/>
    <w:next w:val="816"/>
    <w:uiPriority w:val="0"/>
    <w:qFormat/>
    <w:pPr>
      <w:ind w:left="630" w:hanging="210"/>
      <w:jc w:val="left"/>
    </w:pPr>
    <w:rPr>
      <w:rFonts w:ascii="Calibri" w:hAnsi="Calibri"/>
      <w:sz w:val="20"/>
      <w:szCs w:val="20"/>
    </w:rPr>
  </w:style>
  <w:style w:type="paragraph" w:styleId="859">
    <w:name w:val="Date"/>
    <w:basedOn w:val="816"/>
    <w:next w:val="816"/>
    <w:link w:val="1614"/>
    <w:uiPriority w:val="0"/>
    <w:qFormat/>
    <w:pPr>
      <w:ind w:left="100"/>
    </w:pPr>
    <w:rPr>
      <w:rFonts w:ascii="仿宋_GB2312" w:eastAsia="仿宋_GB2312" w:hAnsiTheme="minorHAnsi" w:cstheme="minorBidi"/>
      <w:b/>
      <w:sz w:val="36"/>
    </w:rPr>
  </w:style>
  <w:style w:type="paragraph" w:styleId="860">
    <w:name w:val="Body Text Indent 2"/>
    <w:basedOn w:val="816"/>
    <w:link w:val="1622"/>
    <w:uiPriority w:val="0"/>
    <w:qFormat/>
    <w:pPr>
      <w:ind w:firstLine="560"/>
      <w:spacing w:line="520" w:lineRule="exact"/>
    </w:pPr>
    <w:rPr>
      <w:rFonts w:ascii="楷体_GB2312" w:eastAsia="楷体_GB2312" w:hAnsiTheme="minorHAnsi" w:cstheme="minorBidi"/>
      <w:sz w:val="28"/>
      <w:szCs w:val="28"/>
    </w:rPr>
  </w:style>
  <w:style w:type="paragraph" w:styleId="861">
    <w:name w:val="endnote text"/>
    <w:basedOn w:val="816"/>
    <w:link w:val="1631"/>
    <w:uiPriority w:val="0"/>
    <w:qFormat/>
    <w:pPr>
      <w:jc w:val="left"/>
    </w:pPr>
    <w:rPr>
      <w:rFonts w:asciiTheme="minorHAnsi" w:hAnsiTheme="minorHAnsi" w:eastAsiaTheme="minorEastAsia" w:cstheme="minorBidi"/>
      <w:lang w:val="zh-CN"/>
    </w:rPr>
  </w:style>
  <w:style w:type="paragraph" w:styleId="862">
    <w:name w:val="Balloon Text"/>
    <w:basedOn w:val="816"/>
    <w:link w:val="1627"/>
    <w:uiPriority w:val="0"/>
    <w:qFormat/>
    <w:rPr>
      <w:rFonts w:asciiTheme="minorHAnsi" w:hAnsiTheme="minorHAnsi" w:eastAsiaTheme="minorEastAsia" w:cstheme="minorBidi"/>
      <w:sz w:val="18"/>
      <w:szCs w:val="18"/>
    </w:rPr>
  </w:style>
  <w:style w:type="paragraph" w:styleId="863">
    <w:name w:val="Footer"/>
    <w:basedOn w:val="816"/>
    <w:link w:val="1055"/>
    <w:uiPriority w:val="99"/>
    <w:unhideWhenUsed/>
    <w:qFormat/>
    <w:pPr>
      <w:jc w:val="left"/>
      <w:tabs>
        <w:tab w:val="center" w:pos="4153" w:leader="none"/>
        <w:tab w:val="right" w:pos="8306" w:leader="none"/>
      </w:tabs>
    </w:pPr>
    <w:rPr>
      <w:sz w:val="18"/>
      <w:szCs w:val="18"/>
    </w:rPr>
  </w:style>
  <w:style w:type="paragraph" w:styleId="864">
    <w:name w:val="Header"/>
    <w:basedOn w:val="816"/>
    <w:link w:val="105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5">
    <w:name w:val="toc 1"/>
    <w:basedOn w:val="816"/>
    <w:next w:val="816"/>
    <w:uiPriority w:val="39"/>
    <w:unhideWhenUsed/>
    <w:qFormat/>
    <w:pPr>
      <w:ind w:left="0" w:right="0" w:firstLine="0"/>
      <w:spacing w:after="57"/>
    </w:pPr>
  </w:style>
  <w:style w:type="paragraph" w:styleId="866">
    <w:name w:val="toc 4"/>
    <w:basedOn w:val="816"/>
    <w:next w:val="816"/>
    <w:uiPriority w:val="39"/>
    <w:unhideWhenUsed/>
    <w:qFormat/>
    <w:pPr>
      <w:ind w:left="850" w:right="0" w:firstLine="0"/>
      <w:spacing w:after="57"/>
    </w:pPr>
  </w:style>
  <w:style w:type="paragraph" w:styleId="867">
    <w:name w:val="index heading"/>
    <w:basedOn w:val="816"/>
    <w:next w:val="868"/>
    <w:uiPriority w:val="0"/>
    <w:unhideWhenUsed/>
    <w:qFormat/>
    <w:pPr>
      <w:spacing w:line="300" w:lineRule="auto"/>
    </w:pPr>
    <w:rPr>
      <w:rFonts w:eastAsia="楷体_GB2312"/>
      <w:sz w:val="24"/>
    </w:rPr>
  </w:style>
  <w:style w:type="paragraph" w:styleId="868">
    <w:name w:val="index 1"/>
    <w:basedOn w:val="816"/>
    <w:next w:val="816"/>
    <w:uiPriority w:val="0"/>
    <w:unhideWhenUsed/>
    <w:qFormat/>
  </w:style>
  <w:style w:type="paragraph" w:styleId="869">
    <w:name w:val="Subtitle"/>
    <w:basedOn w:val="816"/>
    <w:next w:val="816"/>
    <w:link w:val="163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0">
    <w:name w:val="footnote text"/>
    <w:basedOn w:val="816"/>
    <w:link w:val="1618"/>
    <w:uiPriority w:val="0"/>
    <w:unhideWhenUsed/>
    <w:qFormat/>
    <w:pPr>
      <w:jc w:val="left"/>
    </w:pPr>
    <w:rPr>
      <w:rFonts w:ascii="Calibri" w:hAnsi="Calibri" w:eastAsiaTheme="minorEastAsia" w:cstheme="minorBidi"/>
      <w:sz w:val="18"/>
      <w:szCs w:val="18"/>
    </w:rPr>
  </w:style>
  <w:style w:type="paragraph" w:styleId="871">
    <w:name w:val="toc 6"/>
    <w:basedOn w:val="816"/>
    <w:next w:val="816"/>
    <w:uiPriority w:val="39"/>
    <w:unhideWhenUsed/>
    <w:qFormat/>
    <w:pPr>
      <w:ind w:left="1417" w:right="0" w:firstLine="0"/>
      <w:spacing w:after="57"/>
    </w:pPr>
  </w:style>
  <w:style w:type="paragraph" w:styleId="872">
    <w:name w:val="Body Text Indent 3"/>
    <w:basedOn w:val="816"/>
    <w:link w:val="1624"/>
    <w:uiPriority w:val="0"/>
    <w:qFormat/>
    <w:pPr>
      <w:ind w:left="520" w:firstLine="425"/>
      <w:jc w:val="center"/>
    </w:pPr>
    <w:rPr>
      <w:rFonts w:ascii="方正行楷简体" w:hAnsi="Arial" w:eastAsia="方正行楷简体" w:cstheme="minorBidi"/>
      <w:sz w:val="36"/>
      <w:szCs w:val="22"/>
    </w:rPr>
  </w:style>
  <w:style w:type="paragraph" w:styleId="873">
    <w:name w:val="index 7"/>
    <w:basedOn w:val="816"/>
    <w:next w:val="816"/>
    <w:uiPriority w:val="0"/>
    <w:qFormat/>
    <w:pPr>
      <w:ind w:left="1470" w:hanging="210"/>
      <w:jc w:val="left"/>
    </w:pPr>
    <w:rPr>
      <w:rFonts w:ascii="Calibri" w:hAnsi="Calibri"/>
      <w:sz w:val="20"/>
      <w:szCs w:val="20"/>
    </w:rPr>
  </w:style>
  <w:style w:type="paragraph" w:styleId="874">
    <w:name w:val="index 9"/>
    <w:basedOn w:val="816"/>
    <w:next w:val="816"/>
    <w:uiPriority w:val="0"/>
    <w:qFormat/>
    <w:pPr>
      <w:ind w:left="1890" w:hanging="210"/>
      <w:jc w:val="left"/>
    </w:pPr>
    <w:rPr>
      <w:rFonts w:ascii="Calibri" w:hAnsi="Calibri"/>
      <w:sz w:val="20"/>
      <w:szCs w:val="20"/>
    </w:rPr>
  </w:style>
  <w:style w:type="paragraph" w:styleId="875">
    <w:name w:val="table of figures"/>
    <w:basedOn w:val="816"/>
    <w:next w:val="816"/>
    <w:uiPriority w:val="0"/>
    <w:unhideWhenUsed/>
    <w:qFormat/>
    <w:pPr>
      <w:ind w:left="420" w:hanging="420"/>
      <w:jc w:val="left"/>
      <w:spacing w:line="500" w:lineRule="exact"/>
    </w:pPr>
    <w:rPr>
      <w:rFonts w:ascii="Calibri" w:hAnsi="Calibri" w:eastAsia="仿宋"/>
      <w:smallCaps/>
      <w:sz w:val="20"/>
      <w:szCs w:val="20"/>
    </w:rPr>
  </w:style>
  <w:style w:type="paragraph" w:styleId="876">
    <w:name w:val="toc 2"/>
    <w:basedOn w:val="816"/>
    <w:next w:val="816"/>
    <w:uiPriority w:val="39"/>
    <w:semiHidden/>
    <w:unhideWhenUsed/>
    <w:qFormat/>
    <w:pPr>
      <w:ind w:left="420"/>
    </w:pPr>
  </w:style>
  <w:style w:type="paragraph" w:styleId="877">
    <w:name w:val="toc 9"/>
    <w:basedOn w:val="816"/>
    <w:next w:val="816"/>
    <w:uiPriority w:val="39"/>
    <w:semiHidden/>
    <w:unhideWhenUsed/>
    <w:qFormat/>
    <w:pPr>
      <w:ind w:left="3360"/>
    </w:pPr>
  </w:style>
  <w:style w:type="paragraph" w:styleId="878">
    <w:name w:val="Body Text 2"/>
    <w:basedOn w:val="816"/>
    <w:link w:val="1628"/>
    <w:uiPriority w:val="0"/>
    <w:qFormat/>
    <w:pPr>
      <w:spacing w:after="120" w:line="480" w:lineRule="auto"/>
    </w:pPr>
    <w:rPr>
      <w:rFonts w:asciiTheme="minorHAnsi" w:hAnsiTheme="minorHAnsi" w:eastAsiaTheme="minorEastAsia" w:cstheme="minorBidi"/>
    </w:rPr>
  </w:style>
  <w:style w:type="paragraph" w:styleId="879">
    <w:name w:val="HTML Preformatted"/>
    <w:basedOn w:val="816"/>
    <w:link w:val="1617"/>
    <w:uiPriority w:val="0"/>
    <w:qFormat/>
    <w:rPr>
      <w:rFonts w:ascii="Courier New" w:hAnsi="Courier New" w:cs="Courier New" w:eastAsiaTheme="minorEastAsia"/>
      <w:szCs w:val="22"/>
    </w:rPr>
  </w:style>
  <w:style w:type="paragraph" w:styleId="880">
    <w:name w:val="Normal (Web)"/>
    <w:basedOn w:val="816"/>
    <w:link w:val="121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1">
    <w:name w:val="index 2"/>
    <w:basedOn w:val="816"/>
    <w:next w:val="816"/>
    <w:uiPriority w:val="0"/>
    <w:qFormat/>
    <w:pPr>
      <w:ind w:left="420" w:hanging="210"/>
      <w:jc w:val="left"/>
    </w:pPr>
    <w:rPr>
      <w:rFonts w:ascii="Calibri" w:hAnsi="Calibri"/>
      <w:sz w:val="20"/>
      <w:szCs w:val="20"/>
    </w:rPr>
  </w:style>
  <w:style w:type="paragraph" w:styleId="882">
    <w:name w:val="Title"/>
    <w:basedOn w:val="816"/>
    <w:next w:val="816"/>
    <w:link w:val="1612"/>
    <w:uiPriority w:val="10"/>
    <w:qFormat/>
    <w:pPr>
      <w:jc w:val="center"/>
      <w:spacing w:before="240" w:after="60"/>
      <w:outlineLvl w:val="0"/>
    </w:pPr>
    <w:rPr>
      <w:rFonts w:ascii="Cambria" w:hAnsi="Cambria" w:eastAsiaTheme="minorEastAsia" w:cstheme="minorBidi"/>
      <w:b/>
      <w:bCs/>
      <w:sz w:val="32"/>
      <w:szCs w:val="32"/>
    </w:rPr>
  </w:style>
  <w:style w:type="paragraph" w:styleId="883">
    <w:name w:val="annotation subject"/>
    <w:basedOn w:val="840"/>
    <w:next w:val="840"/>
    <w:link w:val="1626"/>
    <w:uiPriority w:val="99"/>
    <w:qFormat/>
    <w:rPr>
      <w:b/>
      <w:bCs/>
    </w:rPr>
  </w:style>
  <w:style w:type="paragraph" w:styleId="884">
    <w:name w:val="Body Text First Indent"/>
    <w:basedOn w:val="845"/>
    <w:link w:val="2342"/>
    <w:uiPriority w:val="0"/>
    <w:semiHidden/>
    <w:unhideWhenUsed/>
    <w:qFormat/>
    <w:pPr>
      <w:ind w:firstLine="420"/>
      <w:spacing w:after="120"/>
    </w:pPr>
    <w:rPr>
      <w:rFonts w:ascii="Arial" w:eastAsiaTheme="minorEastAsia"/>
      <w:sz w:val="21"/>
      <w:szCs w:val="21"/>
    </w:rPr>
  </w:style>
  <w:style w:type="paragraph" w:styleId="885">
    <w:name w:val="Body Text First Indent 2"/>
    <w:basedOn w:val="846"/>
    <w:link w:val="2341"/>
    <w:uiPriority w:val="0"/>
    <w:semiHidden/>
    <w:unhideWhenUsed/>
    <w:qFormat/>
    <w:pPr>
      <w:ind w:left="420" w:firstLine="420"/>
      <w:spacing w:after="120"/>
    </w:pPr>
    <w:rPr>
      <w:rFonts w:ascii="Arial" w:hAnsi="Arial" w:eastAsia="方正仿宋_GBK" w:cs="Arial"/>
      <w:sz w:val="21"/>
      <w:szCs w:val="24"/>
    </w:rPr>
  </w:style>
  <w:style w:type="table" w:styleId="886">
    <w:name w:val="Table Grid"/>
    <w:basedOn w:val="82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7">
    <w:name w:val="Table Theme"/>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8">
    <w:name w:val="Table Elegant"/>
    <w:basedOn w:val="82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89">
    <w:name w:val="Strong"/>
    <w:basedOn w:val="826"/>
    <w:uiPriority w:val="0"/>
    <w:qFormat/>
    <w:rPr>
      <w:b/>
      <w:bCs/>
    </w:rPr>
  </w:style>
  <w:style w:type="character" w:styleId="890">
    <w:name w:val="endnote reference"/>
    <w:uiPriority w:val="0"/>
    <w:qFormat/>
    <w:rPr>
      <w:vertAlign w:val="superscript"/>
    </w:rPr>
  </w:style>
  <w:style w:type="character" w:styleId="891">
    <w:name w:val="page number"/>
    <w:basedOn w:val="826"/>
    <w:uiPriority w:val="0"/>
    <w:qFormat/>
  </w:style>
  <w:style w:type="character" w:styleId="892">
    <w:name w:val="FollowedHyperlink"/>
    <w:basedOn w:val="826"/>
    <w:uiPriority w:val="99"/>
    <w:semiHidden/>
    <w:unhideWhenUsed/>
    <w:qFormat/>
    <w:rPr>
      <w:color w:val="954f72" w:themeColor="followedHyperlink"/>
      <w:u w:val="single"/>
      <w14:textFill>
        <w14:solidFill>
          <w14:schemeClr w14:val="folHlink"/>
        </w14:solidFill>
      </w14:textFill>
    </w:rPr>
  </w:style>
  <w:style w:type="character" w:styleId="893">
    <w:name w:val="Emphasis"/>
    <w:basedOn w:val="826"/>
    <w:uiPriority w:val="20"/>
    <w:qFormat/>
    <w:rPr>
      <w:color w:val="cc0000"/>
    </w:rPr>
  </w:style>
  <w:style w:type="character" w:styleId="894">
    <w:name w:val="HTML Definition"/>
    <w:basedOn w:val="826"/>
    <w:uiPriority w:val="0"/>
    <w:unhideWhenUsed/>
    <w:qFormat/>
  </w:style>
  <w:style w:type="character" w:styleId="895">
    <w:name w:val="HTML Typewriter"/>
    <w:uiPriority w:val="0"/>
    <w:unhideWhenUsed/>
    <w:qFormat/>
    <w:rPr>
      <w:rFonts w:hint="default" w:ascii="Courier New" w:hAnsi="Courier New" w:eastAsia="Courier New" w:cs="Courier New"/>
      <w:sz w:val="24"/>
      <w:szCs w:val="24"/>
    </w:rPr>
  </w:style>
  <w:style w:type="character" w:styleId="896">
    <w:name w:val="HTML Acronym"/>
    <w:basedOn w:val="826"/>
    <w:uiPriority w:val="0"/>
    <w:qFormat/>
  </w:style>
  <w:style w:type="character" w:styleId="897">
    <w:name w:val="HTML Variable"/>
    <w:basedOn w:val="826"/>
    <w:uiPriority w:val="0"/>
    <w:unhideWhenUsed/>
    <w:qFormat/>
  </w:style>
  <w:style w:type="character" w:styleId="898">
    <w:name w:val="Hyperlink"/>
    <w:basedOn w:val="826"/>
    <w:uiPriority w:val="99"/>
    <w:qFormat/>
    <w:rPr>
      <w:color w:val="0000ff"/>
      <w:u w:val="none"/>
    </w:rPr>
  </w:style>
  <w:style w:type="character" w:styleId="899">
    <w:name w:val="HTML Code"/>
    <w:uiPriority w:val="0"/>
    <w:unhideWhenUsed/>
    <w:qFormat/>
    <w:rPr>
      <w:rFonts w:hint="default" w:ascii="Courier New" w:hAnsi="Courier New" w:eastAsia="Courier New" w:cs="Courier New"/>
      <w:sz w:val="24"/>
      <w:szCs w:val="24"/>
    </w:rPr>
  </w:style>
  <w:style w:type="character" w:styleId="900">
    <w:name w:val="annotation reference"/>
    <w:uiPriority w:val="99"/>
    <w:qFormat/>
    <w:rPr>
      <w:sz w:val="21"/>
      <w:szCs w:val="21"/>
    </w:rPr>
  </w:style>
  <w:style w:type="character" w:styleId="901">
    <w:name w:val="HTML Cite"/>
    <w:basedOn w:val="826"/>
    <w:uiPriority w:val="0"/>
    <w:unhideWhenUsed/>
    <w:qFormat/>
  </w:style>
  <w:style w:type="character" w:styleId="902">
    <w:name w:val="footnote reference"/>
    <w:uiPriority w:val="0"/>
    <w:unhideWhenUsed/>
    <w:qFormat/>
    <w:rPr>
      <w:vertAlign w:val="superscript"/>
    </w:rPr>
  </w:style>
  <w:style w:type="character" w:styleId="903">
    <w:name w:val="HTML Keyboard"/>
    <w:uiPriority w:val="0"/>
    <w:unhideWhenUsed/>
    <w:qFormat/>
    <w:rPr>
      <w:rFonts w:hint="default" w:ascii="Courier New" w:hAnsi="Courier New" w:eastAsia="Courier New" w:cs="Courier New"/>
      <w:sz w:val="24"/>
      <w:szCs w:val="24"/>
    </w:rPr>
  </w:style>
  <w:style w:type="character" w:styleId="904">
    <w:name w:val="HTML Sample"/>
    <w:uiPriority w:val="0"/>
    <w:unhideWhenUsed/>
    <w:qFormat/>
    <w:rPr>
      <w:rFonts w:hint="default" w:ascii="Courier New" w:hAnsi="Courier New" w:eastAsia="Courier New" w:cs="Courier New"/>
    </w:rPr>
  </w:style>
  <w:style w:type="paragraph" w:styleId="905" w:customStyle="1">
    <w:name w:val="标题 41"/>
    <w:basedOn w:val="819"/>
    <w:next w:val="81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906" w:customStyle="1">
    <w:name w:val="正文文本12"/>
    <w:basedOn w:val="816"/>
    <w:next w:val="816"/>
    <w:uiPriority w:val="99"/>
    <w:qFormat/>
    <w:rPr>
      <w:rFonts w:ascii="Times New Roman" w:hAnsi="Times New Roman"/>
      <w:sz w:val="20"/>
      <w:szCs w:val="24"/>
    </w:rPr>
  </w:style>
  <w:style w:type="paragraph" w:styleId="90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08" w:customStyle="1">
    <w:name w:val="Heading 1 Char"/>
    <w:basedOn w:val="826"/>
    <w:uiPriority w:val="9"/>
    <w:qFormat/>
    <w:rPr>
      <w:rFonts w:ascii="Arial" w:hAnsi="Arial" w:eastAsia="Arial" w:cs="Arial"/>
      <w:sz w:val="40"/>
      <w:szCs w:val="40"/>
    </w:rPr>
  </w:style>
  <w:style w:type="character" w:styleId="909" w:customStyle="1">
    <w:name w:val="Heading 2 Char"/>
    <w:basedOn w:val="826"/>
    <w:uiPriority w:val="9"/>
    <w:qFormat/>
    <w:rPr>
      <w:rFonts w:ascii="Arial" w:hAnsi="Arial" w:eastAsia="Arial" w:cs="Arial"/>
      <w:sz w:val="34"/>
    </w:rPr>
  </w:style>
  <w:style w:type="character" w:styleId="910" w:customStyle="1">
    <w:name w:val="Heading 3 Char"/>
    <w:basedOn w:val="826"/>
    <w:uiPriority w:val="9"/>
    <w:qFormat/>
    <w:rPr>
      <w:rFonts w:ascii="Arial" w:hAnsi="Arial" w:eastAsia="Arial" w:cs="Arial"/>
      <w:sz w:val="30"/>
      <w:szCs w:val="30"/>
    </w:rPr>
  </w:style>
  <w:style w:type="character" w:styleId="911" w:customStyle="1">
    <w:name w:val="Heading 4 Char"/>
    <w:basedOn w:val="826"/>
    <w:uiPriority w:val="9"/>
    <w:qFormat/>
    <w:rPr>
      <w:rFonts w:ascii="Arial" w:hAnsi="Arial" w:eastAsia="Arial" w:cs="Arial"/>
      <w:b/>
      <w:bCs/>
      <w:sz w:val="26"/>
      <w:szCs w:val="26"/>
    </w:rPr>
  </w:style>
  <w:style w:type="character" w:styleId="912" w:customStyle="1">
    <w:name w:val="Heading 5 Char"/>
    <w:basedOn w:val="826"/>
    <w:uiPriority w:val="9"/>
    <w:qFormat/>
    <w:rPr>
      <w:rFonts w:ascii="Arial" w:hAnsi="Arial" w:eastAsia="Arial" w:cs="Arial"/>
      <w:b/>
      <w:bCs/>
      <w:sz w:val="24"/>
      <w:szCs w:val="24"/>
    </w:rPr>
  </w:style>
  <w:style w:type="character" w:styleId="913" w:customStyle="1">
    <w:name w:val="Heading 6 Char"/>
    <w:basedOn w:val="826"/>
    <w:uiPriority w:val="9"/>
    <w:qFormat/>
    <w:rPr>
      <w:rFonts w:ascii="Arial" w:hAnsi="Arial" w:eastAsia="Arial" w:cs="Arial"/>
      <w:b/>
      <w:bCs/>
      <w:sz w:val="22"/>
      <w:szCs w:val="22"/>
    </w:rPr>
  </w:style>
  <w:style w:type="character" w:styleId="914" w:customStyle="1">
    <w:name w:val="Heading 7 Char"/>
    <w:basedOn w:val="826"/>
    <w:uiPriority w:val="9"/>
    <w:qFormat/>
    <w:rPr>
      <w:rFonts w:ascii="Arial" w:hAnsi="Arial" w:eastAsia="Arial" w:cs="Arial"/>
      <w:b/>
      <w:bCs/>
      <w:i/>
      <w:iCs/>
      <w:sz w:val="22"/>
      <w:szCs w:val="22"/>
    </w:rPr>
  </w:style>
  <w:style w:type="character" w:styleId="915" w:customStyle="1">
    <w:name w:val="Heading 8 Char"/>
    <w:basedOn w:val="826"/>
    <w:uiPriority w:val="9"/>
    <w:qFormat/>
    <w:rPr>
      <w:rFonts w:ascii="Arial" w:hAnsi="Arial" w:eastAsia="Arial" w:cs="Arial"/>
      <w:i/>
      <w:iCs/>
      <w:sz w:val="22"/>
      <w:szCs w:val="22"/>
    </w:rPr>
  </w:style>
  <w:style w:type="character" w:styleId="916" w:customStyle="1">
    <w:name w:val="Heading 9 Char"/>
    <w:basedOn w:val="826"/>
    <w:uiPriority w:val="9"/>
    <w:qFormat/>
    <w:rPr>
      <w:rFonts w:ascii="Arial" w:hAnsi="Arial" w:eastAsia="Arial" w:cs="Arial"/>
      <w:i/>
      <w:iCs/>
      <w:sz w:val="21"/>
      <w:szCs w:val="21"/>
    </w:rPr>
  </w:style>
  <w:style w:type="character" w:styleId="917" w:customStyle="1">
    <w:name w:val="Title Char"/>
    <w:basedOn w:val="826"/>
    <w:uiPriority w:val="10"/>
    <w:qFormat/>
    <w:rPr>
      <w:sz w:val="48"/>
      <w:szCs w:val="48"/>
    </w:rPr>
  </w:style>
  <w:style w:type="character" w:styleId="918" w:customStyle="1">
    <w:name w:val="Subtitle Char"/>
    <w:basedOn w:val="826"/>
    <w:uiPriority w:val="11"/>
    <w:qFormat/>
    <w:rPr>
      <w:sz w:val="24"/>
      <w:szCs w:val="24"/>
    </w:rPr>
  </w:style>
  <w:style w:type="paragraph" w:styleId="919">
    <w:name w:val="Quote"/>
    <w:basedOn w:val="816"/>
    <w:next w:val="816"/>
    <w:link w:val="920"/>
    <w:uiPriority w:val="29"/>
    <w:qFormat/>
    <w:pPr>
      <w:ind w:left="720" w:right="720"/>
    </w:pPr>
    <w:rPr>
      <w:i/>
    </w:rPr>
  </w:style>
  <w:style w:type="character" w:styleId="920" w:customStyle="1">
    <w:name w:val="Quote Char"/>
    <w:link w:val="919"/>
    <w:uiPriority w:val="29"/>
    <w:qFormat/>
    <w:rPr>
      <w:i/>
    </w:rPr>
  </w:style>
  <w:style w:type="paragraph" w:styleId="921">
    <w:name w:val="Intense Quote"/>
    <w:basedOn w:val="816"/>
    <w:next w:val="816"/>
    <w:link w:val="9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2" w:customStyle="1">
    <w:name w:val="Intense Quote Char"/>
    <w:link w:val="921"/>
    <w:uiPriority w:val="30"/>
    <w:qFormat/>
    <w:rPr>
      <w:i/>
    </w:rPr>
  </w:style>
  <w:style w:type="character" w:styleId="923" w:customStyle="1">
    <w:name w:val="Header Char"/>
    <w:basedOn w:val="826"/>
    <w:uiPriority w:val="99"/>
    <w:qFormat/>
  </w:style>
  <w:style w:type="character" w:styleId="924" w:customStyle="1">
    <w:name w:val="Footer Char"/>
    <w:basedOn w:val="826"/>
    <w:uiPriority w:val="99"/>
    <w:qFormat/>
  </w:style>
  <w:style w:type="character" w:styleId="925" w:customStyle="1">
    <w:name w:val="Caption Char"/>
    <w:uiPriority w:val="99"/>
    <w:qFormat/>
  </w:style>
  <w:style w:type="table" w:styleId="926" w:customStyle="1">
    <w:name w:val="Table Grid Light"/>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7" w:customStyle="1">
    <w:name w:val="Plain Table 1"/>
    <w:basedOn w:val="8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customStyle="1">
    <w:name w:val="Plain Table 2"/>
    <w:basedOn w:val="8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Plain Table 3"/>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basedOn w:val="8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2" w:customStyle="1">
    <w:name w:val="Grid Table 1 Light"/>
    <w:basedOn w:val="8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1"/>
    <w:basedOn w:val="82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2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Grid Table 2 - Accent 1"/>
    <w:basedOn w:val="82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1" w:customStyle="1">
    <w:name w:val="Grid Table 2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2" w:customStyle="1">
    <w:name w:val="Grid Table 2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3" w:customStyle="1">
    <w:name w:val="Grid Table 2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4" w:customStyle="1">
    <w:name w:val="Grid Table 2 - Accent 5"/>
    <w:basedOn w:val="82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5" w:customStyle="1">
    <w:name w:val="Grid Table 2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6" w:customStyle="1">
    <w:name w:val="Grid Table 3"/>
    <w:basedOn w:val="8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1"/>
    <w:basedOn w:val="82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2"/>
    <w:basedOn w:val="82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3"/>
    <w:basedOn w:val="82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4"/>
    <w:basedOn w:val="82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5"/>
    <w:basedOn w:val="82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6"/>
    <w:basedOn w:val="82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4"/>
    <w:basedOn w:val="8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4" w:customStyle="1">
    <w:name w:val="Grid Table 4 - Accent 1"/>
    <w:basedOn w:val="827"/>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5" w:customStyle="1">
    <w:name w:val="Grid Table 4 - Accent 2"/>
    <w:basedOn w:val="82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6" w:customStyle="1">
    <w:name w:val="Grid Table 4 - Accent 3"/>
    <w:basedOn w:val="82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7" w:customStyle="1">
    <w:name w:val="Grid Table 4 - Accent 4"/>
    <w:basedOn w:val="82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8" w:customStyle="1">
    <w:name w:val="Grid Table 4 - Accent 5"/>
    <w:basedOn w:val="827"/>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9" w:customStyle="1">
    <w:name w:val="Grid Table 4 - Accent 6"/>
    <w:basedOn w:val="82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0" w:customStyle="1">
    <w:name w:val="Grid Table 5 Dark"/>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5 Dark- Accent 1"/>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2" w:customStyle="1">
    <w:name w:val="Grid Table 5 Dark - Accent 2"/>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3" w:customStyle="1">
    <w:name w:val="Grid Table 5 Dark - Accent 3"/>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4" w:customStyle="1">
    <w:name w:val="Grid Table 5 Dark- Accent 4"/>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5" w:customStyle="1">
    <w:name w:val="Grid Table 5 Dark - Accent 5"/>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6" w:customStyle="1">
    <w:name w:val="Grid Table 5 Dark - Accent 6"/>
    <w:basedOn w:val="8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7" w:customStyle="1">
    <w:name w:val="Grid Table 6 Colorful"/>
    <w:basedOn w:val="8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8" w:customStyle="1">
    <w:name w:val="Grid Table 6 Colorful - Accent 1"/>
    <w:basedOn w:val="827"/>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69" w:customStyle="1">
    <w:name w:val="Grid Table 6 Colorful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0" w:customStyle="1">
    <w:name w:val="Grid Table 6 Colorful - Accent 3"/>
    <w:basedOn w:val="82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1" w:customStyle="1">
    <w:name w:val="Grid Table 6 Colorful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2" w:customStyle="1">
    <w:name w:val="Grid Table 6 Colorful - Accent 5"/>
    <w:basedOn w:val="827"/>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3" w:customStyle="1">
    <w:name w:val="Grid Table 6 Colorful - Accent 6"/>
    <w:basedOn w:val="82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4" w:customStyle="1">
    <w:name w:val="Grid Table 7 Colorful"/>
    <w:basedOn w:val="8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Grid Table 7 Colorful - Accent 1"/>
    <w:basedOn w:val="827"/>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6" w:customStyle="1">
    <w:name w:val="Grid Table 7 Colorful - Accent 2"/>
    <w:basedOn w:val="82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7" w:customStyle="1">
    <w:name w:val="Grid Table 7 Colorful - Accent 3"/>
    <w:basedOn w:val="82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8" w:customStyle="1">
    <w:name w:val="Grid Table 7 Colorful - Accent 4"/>
    <w:basedOn w:val="82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9" w:customStyle="1">
    <w:name w:val="Grid Table 7 Colorful - Accent 5"/>
    <w:basedOn w:val="827"/>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0" w:customStyle="1">
    <w:name w:val="Grid Table 7 Colorful - Accent 6"/>
    <w:basedOn w:val="82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1" w:customStyle="1">
    <w:name w:val="List Table 1 Light"/>
    <w:basedOn w:val="8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2" w:customStyle="1">
    <w:name w:val="List Table 1 Light - Accent 1"/>
    <w:basedOn w:val="827"/>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3" w:customStyle="1">
    <w:name w:val="List Table 1 Light - Accent 2"/>
    <w:basedOn w:val="82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4" w:customStyle="1">
    <w:name w:val="List Table 1 Light - Accent 3"/>
    <w:basedOn w:val="82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5" w:customStyle="1">
    <w:name w:val="List Table 1 Light - Accent 4"/>
    <w:basedOn w:val="82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6" w:customStyle="1">
    <w:name w:val="List Table 1 Light - Accent 5"/>
    <w:basedOn w:val="827"/>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87" w:customStyle="1">
    <w:name w:val="List Table 1 Light - Accent 6"/>
    <w:basedOn w:val="82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8" w:customStyle="1">
    <w:name w:val="List Table 2"/>
    <w:basedOn w:val="8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9" w:customStyle="1">
    <w:name w:val="List Table 2 - Accent 1"/>
    <w:basedOn w:val="827"/>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0" w:customStyle="1">
    <w:name w:val="List Table 2 - Accent 2"/>
    <w:basedOn w:val="82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1" w:customStyle="1">
    <w:name w:val="List Table 2 - Accent 3"/>
    <w:basedOn w:val="82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2" w:customStyle="1">
    <w:name w:val="List Table 2 - Accent 4"/>
    <w:basedOn w:val="82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3" w:customStyle="1">
    <w:name w:val="List Table 2 - Accent 5"/>
    <w:basedOn w:val="827"/>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4" w:customStyle="1">
    <w:name w:val="List Table 2 - Accent 6"/>
    <w:basedOn w:val="82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5" w:customStyle="1">
    <w:name w:val="List Table 3"/>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3 - Accent 1"/>
    <w:basedOn w:val="827"/>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7" w:customStyle="1">
    <w:name w:val="List Table 3 - Accent 2"/>
    <w:basedOn w:val="82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8" w:customStyle="1">
    <w:name w:val="List Table 3 - Accent 3"/>
    <w:basedOn w:val="82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9" w:customStyle="1">
    <w:name w:val="List Table 3 - Accent 4"/>
    <w:basedOn w:val="82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0" w:customStyle="1">
    <w:name w:val="List Table 3 - Accent 5"/>
    <w:basedOn w:val="827"/>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1" w:customStyle="1">
    <w:name w:val="List Table 3 - Accent 6"/>
    <w:basedOn w:val="82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2" w:customStyle="1">
    <w:name w:val="List Table 4"/>
    <w:basedOn w:val="8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3" w:customStyle="1">
    <w:name w:val="List Table 4 - Accent 1"/>
    <w:basedOn w:val="827"/>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4" w:customStyle="1">
    <w:name w:val="List Table 4 - Accent 2"/>
    <w:basedOn w:val="82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5" w:customStyle="1">
    <w:name w:val="List Table 4 - Accent 3"/>
    <w:basedOn w:val="82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6" w:customStyle="1">
    <w:name w:val="List Table 4 - Accent 4"/>
    <w:basedOn w:val="82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7" w:customStyle="1">
    <w:name w:val="List Table 4 - Accent 5"/>
    <w:basedOn w:val="827"/>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8" w:customStyle="1">
    <w:name w:val="List Table 4 - Accent 6"/>
    <w:basedOn w:val="82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9" w:customStyle="1">
    <w:name w:val="List Table 5 Dark"/>
    <w:basedOn w:val="8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1"/>
    <w:basedOn w:val="827"/>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2"/>
    <w:basedOn w:val="82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3"/>
    <w:basedOn w:val="82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4"/>
    <w:basedOn w:val="82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5"/>
    <w:basedOn w:val="827"/>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6"/>
    <w:basedOn w:val="82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6 Colorful"/>
    <w:basedOn w:val="8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7" w:customStyle="1">
    <w:name w:val="List Table 6 Colorful - Accent 1"/>
    <w:basedOn w:val="827"/>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18" w:customStyle="1">
    <w:name w:val="List Table 6 Colorful - Accent 2"/>
    <w:basedOn w:val="82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9" w:customStyle="1">
    <w:name w:val="List Table 6 Colorful - Accent 3"/>
    <w:basedOn w:val="82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0" w:customStyle="1">
    <w:name w:val="List Table 6 Colorful - Accent 4"/>
    <w:basedOn w:val="82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1" w:customStyle="1">
    <w:name w:val="List Table 6 Colorful - Accent 5"/>
    <w:basedOn w:val="827"/>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2" w:customStyle="1">
    <w:name w:val="List Table 6 Colorful - Accent 6"/>
    <w:basedOn w:val="82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3" w:customStyle="1">
    <w:name w:val="List Table 7 Colorful"/>
    <w:basedOn w:val="8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7 Colorful - Accent 1"/>
    <w:basedOn w:val="827"/>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5" w:customStyle="1">
    <w:name w:val="List Table 7 Colorful - Accent 2"/>
    <w:basedOn w:val="82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6" w:customStyle="1">
    <w:name w:val="List Table 7 Colorful - Accent 3"/>
    <w:basedOn w:val="82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7" w:customStyle="1">
    <w:name w:val="List Table 7 Colorful - Accent 4"/>
    <w:basedOn w:val="82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8" w:customStyle="1">
    <w:name w:val="List Table 7 Colorful - Accent 5"/>
    <w:basedOn w:val="827"/>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9" w:customStyle="1">
    <w:name w:val="List Table 7 Colorful - Accent 6"/>
    <w:basedOn w:val="82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0" w:customStyle="1">
    <w:name w:val="Lined - Accent"/>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Lined - Accent 1"/>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2" w:customStyle="1">
    <w:name w:val="Lined - Accent 2"/>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Lined - Accent 3"/>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Lined - Accent 4"/>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Lined - Accent 5"/>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6" w:customStyle="1">
    <w:name w:val="Lined - Accent 6"/>
    <w:basedOn w:val="8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amp; Lined - Accent"/>
    <w:basedOn w:val="8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8" w:customStyle="1">
    <w:name w:val="Bordered &amp; Lined - Accent 1"/>
    <w:basedOn w:val="827"/>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9" w:customStyle="1">
    <w:name w:val="Bordered &amp; Lined - Accent 2"/>
    <w:basedOn w:val="82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0" w:customStyle="1">
    <w:name w:val="Bordered &amp; Lined - Accent 3"/>
    <w:basedOn w:val="82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1" w:customStyle="1">
    <w:name w:val="Bordered &amp; Lined - Accent 4"/>
    <w:basedOn w:val="82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2" w:customStyle="1">
    <w:name w:val="Bordered &amp; Lined - Accent 5"/>
    <w:basedOn w:val="827"/>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3" w:customStyle="1">
    <w:name w:val="Bordered &amp; Lined - Accent 6"/>
    <w:basedOn w:val="82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4" w:customStyle="1">
    <w:name w:val="Bordered"/>
    <w:basedOn w:val="8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5" w:customStyle="1">
    <w:name w:val="Bordered - Accent 1"/>
    <w:basedOn w:val="82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6" w:customStyle="1">
    <w:name w:val="Bordered - Accent 2"/>
    <w:basedOn w:val="82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7" w:customStyle="1">
    <w:name w:val="Bordered - Accent 3"/>
    <w:basedOn w:val="82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8" w:customStyle="1">
    <w:name w:val="Bordered - Accent 4"/>
    <w:basedOn w:val="82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9" w:customStyle="1">
    <w:name w:val="Bordered - Accent 5"/>
    <w:basedOn w:val="82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0" w:customStyle="1">
    <w:name w:val="Bordered - Accent 6"/>
    <w:basedOn w:val="82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1" w:customStyle="1">
    <w:name w:val="Footnote Text Char"/>
    <w:uiPriority w:val="99"/>
    <w:qFormat/>
    <w:rPr>
      <w:sz w:val="18"/>
    </w:rPr>
  </w:style>
  <w:style w:type="character" w:styleId="1052" w:customStyle="1">
    <w:name w:val="Endnote Text Char"/>
    <w:uiPriority w:val="99"/>
    <w:qFormat/>
    <w:rPr>
      <w:sz w:val="20"/>
    </w:rPr>
  </w:style>
  <w:style w:type="paragraph" w:styleId="1053" w:customStyle="1">
    <w:name w:val="TOC Heading"/>
    <w:uiPriority w:val="39"/>
    <w:unhideWhenUsed/>
    <w:qFormat/>
    <w:rPr>
      <w:rFonts w:hint="default" w:ascii="Times New Roman" w:hAnsi="Times New Roman" w:eastAsia="宋体" w:cs="Times New Roman"/>
    </w:rPr>
  </w:style>
  <w:style w:type="character" w:styleId="1054" w:customStyle="1">
    <w:name w:val="页眉 Char"/>
    <w:basedOn w:val="826"/>
    <w:link w:val="864"/>
    <w:uiPriority w:val="99"/>
    <w:qFormat/>
    <w:rPr>
      <w:rFonts w:ascii="Times New Roman" w:hAnsi="Times New Roman" w:eastAsia="宋体" w:cs="Times New Roman"/>
      <w:sz w:val="18"/>
      <w:szCs w:val="18"/>
    </w:rPr>
  </w:style>
  <w:style w:type="character" w:styleId="1055" w:customStyle="1">
    <w:name w:val="页脚 Char"/>
    <w:basedOn w:val="826"/>
    <w:link w:val="863"/>
    <w:uiPriority w:val="99"/>
    <w:qFormat/>
    <w:rPr>
      <w:rFonts w:ascii="Times New Roman" w:hAnsi="Times New Roman" w:eastAsia="宋体" w:cs="Times New Roman"/>
      <w:sz w:val="18"/>
      <w:szCs w:val="18"/>
    </w:rPr>
  </w:style>
  <w:style w:type="paragraph" w:styleId="1056">
    <w:name w:val="List Paragraph"/>
    <w:basedOn w:val="816"/>
    <w:link w:val="1057"/>
    <w:uiPriority w:val="34"/>
    <w:qFormat/>
    <w:pPr>
      <w:ind w:firstLine="420"/>
    </w:pPr>
  </w:style>
  <w:style w:type="character" w:styleId="1057" w:customStyle="1">
    <w:name w:val="列出段落 Char"/>
    <w:link w:val="1056"/>
    <w:uiPriority w:val="34"/>
    <w:qFormat/>
    <w:rPr>
      <w:rFonts w:ascii="Times New Roman" w:hAnsi="Times New Roman" w:eastAsia="宋体" w:cs="Times New Roman"/>
      <w:szCs w:val="24"/>
    </w:rPr>
  </w:style>
  <w:style w:type="paragraph" w:styleId="1058" w:customStyle="1">
    <w:name w:val="_Style 18"/>
    <w:basedOn w:val="816"/>
    <w:next w:val="1056"/>
    <w:uiPriority w:val="34"/>
    <w:qFormat/>
    <w:pPr>
      <w:ind w:firstLine="420"/>
    </w:pPr>
    <w:rPr>
      <w:rFonts w:ascii="Calibri" w:hAnsi="Calibri"/>
      <w:szCs w:val="22"/>
    </w:rPr>
  </w:style>
  <w:style w:type="character" w:styleId="1059" w:customStyle="1">
    <w:name w:val="标题 2 Char"/>
    <w:basedOn w:val="826"/>
    <w:link w:val="818"/>
    <w:uiPriority w:val="9"/>
    <w:qFormat/>
    <w:rPr>
      <w:rFonts w:ascii="幼圆" w:hAnsi="Arial" w:eastAsia="楷体_GB2312" w:cs="Times New Roman"/>
      <w:b/>
      <w:sz w:val="44"/>
      <w:szCs w:val="20"/>
    </w:rPr>
  </w:style>
  <w:style w:type="character" w:styleId="1060" w:customStyle="1">
    <w:name w:val="htd0"/>
    <w:basedOn w:val="826"/>
    <w:uiPriority w:val="0"/>
    <w:qFormat/>
  </w:style>
  <w:style w:type="character" w:styleId="1061" w:customStyle="1">
    <w:name w:val="标题 1 Char"/>
    <w:basedOn w:val="826"/>
    <w:uiPriority w:val="9"/>
    <w:qFormat/>
    <w:rPr>
      <w:rFonts w:ascii="Times New Roman" w:hAnsi="Times New Roman" w:eastAsia="宋体" w:cs="Times New Roman"/>
      <w:b/>
      <w:bCs/>
      <w:sz w:val="44"/>
      <w:szCs w:val="44"/>
    </w:rPr>
  </w:style>
  <w:style w:type="character" w:styleId="1062" w:customStyle="1">
    <w:name w:val="标题 3 Char"/>
    <w:basedOn w:val="826"/>
    <w:uiPriority w:val="9"/>
    <w:qFormat/>
    <w:rPr>
      <w:rFonts w:ascii="Times New Roman" w:hAnsi="Times New Roman" w:eastAsia="宋体" w:cs="Times New Roman"/>
      <w:b/>
      <w:bCs/>
      <w:sz w:val="32"/>
      <w:szCs w:val="32"/>
    </w:rPr>
  </w:style>
  <w:style w:type="character" w:styleId="1063" w:customStyle="1">
    <w:name w:val="标题 4 Char"/>
    <w:basedOn w:val="826"/>
    <w:uiPriority w:val="9"/>
    <w:semiHidden/>
    <w:qFormat/>
    <w:rPr>
      <w:rFonts w:asciiTheme="majorHAnsi" w:hAnsiTheme="majorHAnsi" w:eastAsiaTheme="majorEastAsia" w:cstheme="majorBidi"/>
      <w:b/>
      <w:bCs/>
      <w:sz w:val="28"/>
      <w:szCs w:val="28"/>
    </w:rPr>
  </w:style>
  <w:style w:type="character" w:styleId="1064" w:customStyle="1">
    <w:name w:val="标题 5 Char"/>
    <w:basedOn w:val="826"/>
    <w:uiPriority w:val="9"/>
    <w:semiHidden/>
    <w:qFormat/>
    <w:rPr>
      <w:rFonts w:ascii="Times New Roman" w:hAnsi="Times New Roman" w:eastAsia="宋体" w:cs="Times New Roman"/>
      <w:b/>
      <w:bCs/>
      <w:sz w:val="28"/>
      <w:szCs w:val="28"/>
    </w:rPr>
  </w:style>
  <w:style w:type="character" w:styleId="1065" w:customStyle="1">
    <w:name w:val="标题 6 Char"/>
    <w:basedOn w:val="826"/>
    <w:uiPriority w:val="9"/>
    <w:semiHidden/>
    <w:qFormat/>
    <w:rPr>
      <w:rFonts w:asciiTheme="majorHAnsi" w:hAnsiTheme="majorHAnsi" w:eastAsiaTheme="majorEastAsia" w:cstheme="majorBidi"/>
      <w:b/>
      <w:bCs/>
      <w:sz w:val="24"/>
      <w:szCs w:val="24"/>
    </w:rPr>
  </w:style>
  <w:style w:type="character" w:styleId="1066" w:customStyle="1">
    <w:name w:val="标题 7 Char"/>
    <w:basedOn w:val="826"/>
    <w:uiPriority w:val="9"/>
    <w:semiHidden/>
    <w:qFormat/>
    <w:rPr>
      <w:rFonts w:ascii="Times New Roman" w:hAnsi="Times New Roman" w:eastAsia="宋体" w:cs="Times New Roman"/>
      <w:b/>
      <w:bCs/>
      <w:sz w:val="24"/>
      <w:szCs w:val="24"/>
    </w:rPr>
  </w:style>
  <w:style w:type="character" w:styleId="1067" w:customStyle="1">
    <w:name w:val="标题 8 Char"/>
    <w:basedOn w:val="826"/>
    <w:uiPriority w:val="9"/>
    <w:semiHidden/>
    <w:qFormat/>
    <w:rPr>
      <w:rFonts w:asciiTheme="majorHAnsi" w:hAnsiTheme="majorHAnsi" w:eastAsiaTheme="majorEastAsia" w:cstheme="majorBidi"/>
      <w:sz w:val="24"/>
      <w:szCs w:val="24"/>
    </w:rPr>
  </w:style>
  <w:style w:type="character" w:styleId="1068" w:customStyle="1">
    <w:name w:val="标题 9 Char"/>
    <w:basedOn w:val="826"/>
    <w:uiPriority w:val="9"/>
    <w:semiHidden/>
    <w:qFormat/>
    <w:rPr>
      <w:rFonts w:asciiTheme="majorHAnsi" w:hAnsiTheme="majorHAnsi" w:eastAsiaTheme="majorEastAsia" w:cstheme="majorBidi"/>
      <w:szCs w:val="21"/>
    </w:rPr>
  </w:style>
  <w:style w:type="paragraph" w:styleId="1069" w:customStyle="1">
    <w:name w:val="_Style 31"/>
    <w:basedOn w:val="816"/>
    <w:next w:val="1056"/>
    <w:uiPriority w:val="34"/>
    <w:qFormat/>
    <w:pPr>
      <w:ind w:firstLine="420"/>
    </w:pPr>
    <w:rPr>
      <w:rFonts w:ascii="Calibri" w:hAnsi="Calibri"/>
      <w:szCs w:val="22"/>
    </w:rPr>
  </w:style>
  <w:style w:type="character" w:styleId="1070" w:customStyle="1">
    <w:name w:val="style31"/>
    <w:uiPriority w:val="0"/>
    <w:qFormat/>
    <w:rPr>
      <w:sz w:val="21"/>
      <w:szCs w:val="21"/>
    </w:rPr>
  </w:style>
  <w:style w:type="character" w:styleId="1071" w:customStyle="1">
    <w:name w:val="页脚 字符"/>
    <w:uiPriority w:val="99"/>
    <w:qFormat/>
    <w:rPr>
      <w:sz w:val="18"/>
    </w:rPr>
  </w:style>
  <w:style w:type="character" w:styleId="1072" w:customStyle="1">
    <w:name w:val="正文文本缩进 Char4"/>
    <w:uiPriority w:val="0"/>
    <w:qFormat/>
    <w:rPr>
      <w:rFonts w:ascii="楷体_GB2312" w:eastAsia="楷体_GB2312"/>
      <w:sz w:val="32"/>
    </w:rPr>
  </w:style>
  <w:style w:type="character" w:styleId="1073" w:customStyle="1">
    <w:name w:val="普通文字 Char Char Char"/>
    <w:uiPriority w:val="0"/>
    <w:qFormat/>
    <w:rPr>
      <w:rFonts w:ascii="宋体" w:hAnsi="Courier New" w:eastAsia="宋体" w:cs="Courier New"/>
      <w:sz w:val="21"/>
      <w:szCs w:val="21"/>
      <w:lang w:val="en-US" w:eastAsia="zh-CN" w:bidi="ar-SA"/>
    </w:rPr>
  </w:style>
  <w:style w:type="character" w:styleId="1074" w:customStyle="1">
    <w:name w:val="段落 Char1"/>
    <w:link w:val="1075"/>
    <w:uiPriority w:val="0"/>
    <w:qFormat/>
    <w:rPr>
      <w:rFonts w:eastAsia="仿宋_GB2312"/>
      <w:sz w:val="24"/>
      <w:szCs w:val="24"/>
    </w:rPr>
  </w:style>
  <w:style w:type="paragraph" w:styleId="1075" w:customStyle="1">
    <w:name w:val="段落"/>
    <w:link w:val="1074"/>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76" w:customStyle="1">
    <w:name w:val="标题 6 Char3"/>
    <w:link w:val="822"/>
    <w:uiPriority w:val="0"/>
    <w:qFormat/>
    <w:rPr>
      <w:rFonts w:ascii="Arial" w:hAnsi="Arial" w:eastAsia="黑体" w:cs="Times New Roman"/>
      <w:b/>
      <w:spacing w:val="-2"/>
      <w:position w:val="-6"/>
      <w:sz w:val="24"/>
      <w:szCs w:val="20"/>
    </w:rPr>
  </w:style>
  <w:style w:type="character" w:styleId="1077" w:customStyle="1">
    <w:name w:val="批注框文本 Char4"/>
    <w:uiPriority w:val="0"/>
    <w:qFormat/>
    <w:rPr>
      <w:sz w:val="18"/>
      <w:szCs w:val="18"/>
    </w:rPr>
  </w:style>
  <w:style w:type="character" w:styleId="1078" w:customStyle="1">
    <w:name w:val="标题 9 Char3"/>
    <w:link w:val="825"/>
    <w:uiPriority w:val="0"/>
    <w:qFormat/>
    <w:rPr>
      <w:rFonts w:ascii="Arial" w:hAnsi="Arial" w:eastAsia="黑体" w:cs="Times New Roman"/>
      <w:spacing w:val="-2"/>
      <w:position w:val="-6"/>
      <w:sz w:val="28"/>
      <w:szCs w:val="20"/>
    </w:rPr>
  </w:style>
  <w:style w:type="character" w:styleId="1079" w:customStyle="1">
    <w:name w:val="纯文本 Char3"/>
    <w:uiPriority w:val="0"/>
    <w:qFormat/>
    <w:rPr>
      <w:rFonts w:ascii="宋体" w:hAnsi="Courier New" w:cs="Courier New"/>
      <w:szCs w:val="21"/>
    </w:rPr>
  </w:style>
  <w:style w:type="character" w:styleId="1080" w:customStyle="1">
    <w:name w:val="_正文段落 Char Char"/>
    <w:link w:val="1081"/>
    <w:uiPriority w:val="0"/>
    <w:qFormat/>
    <w:rPr>
      <w:rFonts w:ascii="宋体" w:hAnsi="宋体"/>
      <w:sz w:val="24"/>
      <w:szCs w:val="28"/>
    </w:rPr>
  </w:style>
  <w:style w:type="paragraph" w:styleId="1081" w:customStyle="1">
    <w:name w:val="_正文段落"/>
    <w:basedOn w:val="816"/>
    <w:link w:val="1080"/>
    <w:uiPriority w:val="0"/>
    <w:qFormat/>
    <w:pPr>
      <w:ind w:firstLine="480"/>
      <w:spacing w:line="360" w:lineRule="auto"/>
    </w:pPr>
    <w:rPr>
      <w:rFonts w:ascii="宋体" w:hAnsi="宋体" w:eastAsiaTheme="minorEastAsia" w:cstheme="minorBidi"/>
      <w:sz w:val="24"/>
      <w:szCs w:val="28"/>
    </w:rPr>
  </w:style>
  <w:style w:type="character" w:styleId="1082" w:customStyle="1">
    <w:name w:val="正文文本 Char4"/>
    <w:uiPriority w:val="0"/>
    <w:qFormat/>
    <w:rPr>
      <w:rFonts w:ascii="楷体_GB2312" w:hAnsi="Arial" w:eastAsia="楷体_GB2312"/>
      <w:sz w:val="28"/>
    </w:rPr>
  </w:style>
  <w:style w:type="character" w:styleId="1083" w:customStyle="1">
    <w:name w:val="标题 8 Char2"/>
    <w:link w:val="824"/>
    <w:uiPriority w:val="0"/>
    <w:qFormat/>
    <w:rPr>
      <w:rFonts w:ascii="Arial" w:hAnsi="Arial" w:eastAsia="黑体" w:cs="Times New Roman"/>
      <w:spacing w:val="-2"/>
      <w:position w:val="-6"/>
      <w:sz w:val="24"/>
      <w:szCs w:val="20"/>
    </w:rPr>
  </w:style>
  <w:style w:type="character" w:styleId="1084" w:customStyle="1">
    <w:name w:val="标题 7 Char3"/>
    <w:link w:val="823"/>
    <w:uiPriority w:val="0"/>
    <w:qFormat/>
    <w:rPr>
      <w:rFonts w:ascii="宋体" w:hAnsi="Times New Roman" w:eastAsia="宋体" w:cs="Times New Roman"/>
      <w:b/>
      <w:spacing w:val="-2"/>
      <w:position w:val="-6"/>
      <w:sz w:val="24"/>
      <w:szCs w:val="20"/>
    </w:rPr>
  </w:style>
  <w:style w:type="character" w:styleId="1085" w:customStyle="1">
    <w:name w:val="标题 1 Char3"/>
    <w:link w:val="817"/>
    <w:uiPriority w:val="0"/>
    <w:qFormat/>
    <w:rPr>
      <w:rFonts w:ascii="楷体_GB2312" w:hAnsi="Times New Roman" w:eastAsia="楷体_GB2312" w:cs="Times New Roman"/>
      <w:sz w:val="28"/>
      <w:szCs w:val="20"/>
    </w:rPr>
  </w:style>
  <w:style w:type="character" w:styleId="1086" w:customStyle="1">
    <w:name w:val="正文缩进 Char1"/>
    <w:link w:val="828"/>
    <w:uiPriority w:val="0"/>
    <w:qFormat/>
    <w:rPr>
      <w:rFonts w:ascii="Times New Roman" w:hAnsi="Times New Roman" w:eastAsia="宋体" w:cs="Times New Roman"/>
      <w:szCs w:val="24"/>
    </w:rPr>
  </w:style>
  <w:style w:type="character" w:styleId="1087" w:customStyle="1">
    <w:name w:val="标题 2 字符"/>
    <w:uiPriority w:val="0"/>
    <w:qFormat/>
    <w:rPr>
      <w:rFonts w:ascii="幼圆" w:hAnsi="Arial" w:eastAsia="楷体_GB2312"/>
      <w:b/>
      <w:sz w:val="44"/>
    </w:rPr>
  </w:style>
  <w:style w:type="character" w:styleId="1088" w:customStyle="1">
    <w:name w:val="标题 3 Char3"/>
    <w:link w:val="819"/>
    <w:uiPriority w:val="0"/>
    <w:qFormat/>
    <w:rPr>
      <w:rFonts w:ascii="Times New Roman" w:hAnsi="Times New Roman" w:eastAsia="宋体" w:cs="Times New Roman"/>
      <w:b/>
      <w:sz w:val="32"/>
      <w:szCs w:val="20"/>
    </w:rPr>
  </w:style>
  <w:style w:type="character" w:styleId="1089" w:customStyle="1">
    <w:name w:val="标题 4 Char3"/>
    <w:link w:val="820"/>
    <w:uiPriority w:val="0"/>
    <w:qFormat/>
    <w:rPr>
      <w:rFonts w:ascii="Arial" w:hAnsi="Arial" w:eastAsia="黑体" w:cs="Times New Roman"/>
      <w:b/>
      <w:bCs/>
      <w:sz w:val="28"/>
      <w:szCs w:val="28"/>
    </w:rPr>
  </w:style>
  <w:style w:type="character" w:styleId="1090" w:customStyle="1">
    <w:name w:val="标题 5 Char3"/>
    <w:link w:val="821"/>
    <w:uiPriority w:val="0"/>
    <w:qFormat/>
    <w:rPr>
      <w:rFonts w:ascii="宋体" w:hAnsi="Times New Roman" w:eastAsia="宋体" w:cs="Times New Roman"/>
      <w:b/>
      <w:spacing w:val="-2"/>
      <w:position w:val="-6"/>
      <w:sz w:val="28"/>
      <w:szCs w:val="20"/>
    </w:rPr>
  </w:style>
  <w:style w:type="character" w:styleId="1091" w:customStyle="1">
    <w:name w:val="font"/>
    <w:basedOn w:val="826"/>
    <w:uiPriority w:val="0"/>
    <w:qFormat/>
  </w:style>
  <w:style w:type="character" w:styleId="1092" w:customStyle="1">
    <w:name w:val="pt9-hui-line201"/>
    <w:uiPriority w:val="0"/>
    <w:qFormat/>
    <w:rPr>
      <w:color w:val="333333"/>
      <w:spacing w:val="300"/>
      <w:sz w:val="18"/>
      <w:szCs w:val="18"/>
      <w:u w:val="none"/>
    </w:rPr>
  </w:style>
  <w:style w:type="character" w:styleId="1093" w:customStyle="1">
    <w:name w:val="正文文本缩进 2 Char4"/>
    <w:uiPriority w:val="0"/>
    <w:qFormat/>
    <w:rPr>
      <w:rFonts w:ascii="楷体_GB2312" w:eastAsia="楷体_GB2312"/>
      <w:sz w:val="28"/>
      <w:szCs w:val="28"/>
    </w:rPr>
  </w:style>
  <w:style w:type="character" w:styleId="1094" w:customStyle="1">
    <w:name w:val="批注主题 Char4"/>
    <w:uiPriority w:val="99"/>
    <w:qFormat/>
    <w:rPr>
      <w:rFonts w:ascii="Calibri" w:hAnsi="Calibri"/>
      <w:b/>
      <w:bCs/>
    </w:rPr>
  </w:style>
  <w:style w:type="character" w:styleId="1095" w:customStyle="1">
    <w:name w:val="批注文字 Char4"/>
    <w:uiPriority w:val="99"/>
    <w:qFormat/>
    <w:rPr>
      <w:rFonts w:ascii="Calibri" w:hAnsi="Calibri"/>
    </w:rPr>
  </w:style>
  <w:style w:type="character" w:styleId="1096" w:customStyle="1">
    <w:name w:val="样式 正文文本缩进 + 左  0 字符 Char Char"/>
    <w:link w:val="1097"/>
    <w:uiPriority w:val="0"/>
    <w:qFormat/>
    <w:rPr>
      <w:rFonts w:cs="宋体"/>
      <w:sz w:val="24"/>
    </w:rPr>
  </w:style>
  <w:style w:type="paragraph" w:styleId="1097" w:customStyle="1">
    <w:name w:val="样式 正文文本缩进 + 左  0 字符"/>
    <w:basedOn w:val="846"/>
    <w:link w:val="1096"/>
    <w:uiPriority w:val="0"/>
    <w:qFormat/>
    <w:pPr>
      <w:ind w:firstLine="250"/>
      <w:spacing w:line="360" w:lineRule="auto"/>
    </w:pPr>
    <w:rPr>
      <w:rFonts w:cs="宋体" w:asciiTheme="minorHAnsi" w:eastAsiaTheme="minorEastAsia"/>
      <w:sz w:val="24"/>
    </w:rPr>
  </w:style>
  <w:style w:type="character" w:styleId="1098" w:customStyle="1">
    <w:name w:val="带缩进的正文 Char Char"/>
    <w:link w:val="1099"/>
    <w:uiPriority w:val="0"/>
    <w:qFormat/>
    <w:rPr>
      <w:rFonts w:ascii="Calibri" w:hAnsi="Calibri"/>
      <w:sz w:val="24"/>
    </w:rPr>
  </w:style>
  <w:style w:type="paragraph" w:styleId="1099" w:customStyle="1">
    <w:name w:val="带缩进的正文"/>
    <w:basedOn w:val="816"/>
    <w:link w:val="1098"/>
    <w:uiPriority w:val="0"/>
    <w:qFormat/>
    <w:pPr>
      <w:ind w:firstLine="480"/>
      <w:spacing w:line="360" w:lineRule="auto"/>
    </w:pPr>
    <w:rPr>
      <w:rFonts w:ascii="Calibri" w:hAnsi="Calibri" w:eastAsiaTheme="minorEastAsia" w:cstheme="minorBidi"/>
      <w:sz w:val="24"/>
      <w:szCs w:val="22"/>
    </w:rPr>
  </w:style>
  <w:style w:type="character" w:styleId="1100" w:customStyle="1">
    <w:name w:val="bodybold1"/>
    <w:uiPriority w:val="0"/>
    <w:qFormat/>
    <w:rPr>
      <w:rFonts w:hint="default" w:ascii="Taipei" w:hAnsi="Taipei"/>
      <w:b/>
      <w:bCs/>
      <w:color w:val="0066ff"/>
      <w:sz w:val="26"/>
      <w:szCs w:val="26"/>
      <w:u w:val="none"/>
    </w:rPr>
  </w:style>
  <w:style w:type="character" w:styleId="1101" w:customStyle="1">
    <w:name w:val="flname8"/>
    <w:basedOn w:val="826"/>
    <w:uiPriority w:val="0"/>
    <w:qFormat/>
  </w:style>
  <w:style w:type="character" w:styleId="1102" w:customStyle="1">
    <w:name w:val="正文（首行缩进两字） Char Char"/>
    <w:uiPriority w:val="0"/>
    <w:qFormat/>
    <w:rPr>
      <w:rFonts w:eastAsia="宋体"/>
      <w:sz w:val="24"/>
      <w:lang w:val="en-US" w:eastAsia="zh-CN" w:bidi="ar-SA"/>
    </w:rPr>
  </w:style>
  <w:style w:type="character" w:styleId="1103" w:customStyle="1">
    <w:name w:val="标题 3 Char Char"/>
    <w:uiPriority w:val="0"/>
    <w:qFormat/>
    <w:rPr>
      <w:rFonts w:eastAsia="宋体"/>
      <w:b/>
      <w:sz w:val="32"/>
      <w:lang w:val="en-US" w:eastAsia="zh-CN" w:bidi="ar-SA"/>
    </w:rPr>
  </w:style>
  <w:style w:type="character" w:styleId="1104" w:customStyle="1">
    <w:name w:val="样式6 Char Char"/>
    <w:link w:val="1105"/>
    <w:uiPriority w:val="0"/>
    <w:qFormat/>
    <w:rPr>
      <w:rFonts w:ascii="宋体" w:hAnsi="宋体"/>
      <w:sz w:val="28"/>
      <w:szCs w:val="28"/>
    </w:rPr>
  </w:style>
  <w:style w:type="paragraph" w:styleId="1105" w:customStyle="1">
    <w:name w:val="样式6"/>
    <w:basedOn w:val="816"/>
    <w:link w:val="1104"/>
    <w:uiPriority w:val="0"/>
    <w:qFormat/>
    <w:pPr>
      <w:ind w:left="980" w:hanging="420"/>
      <w:spacing w:line="360" w:lineRule="auto"/>
    </w:pPr>
    <w:rPr>
      <w:rFonts w:ascii="宋体" w:hAnsi="宋体" w:eastAsiaTheme="minorEastAsia" w:cstheme="minorBidi"/>
      <w:sz w:val="28"/>
      <w:szCs w:val="28"/>
    </w:rPr>
  </w:style>
  <w:style w:type="character" w:styleId="1106" w:customStyle="1">
    <w:name w:val="页眉 字符"/>
    <w:uiPriority w:val="99"/>
    <w:qFormat/>
    <w:rPr>
      <w:sz w:val="18"/>
      <w:szCs w:val="18"/>
    </w:rPr>
  </w:style>
  <w:style w:type="character" w:styleId="1107" w:customStyle="1">
    <w:name w:val="WW8Num11z1"/>
    <w:uiPriority w:val="0"/>
    <w:qFormat/>
    <w:rPr>
      <w:rFonts w:ascii="Wingdings" w:hAnsi="Wingdings"/>
    </w:rPr>
  </w:style>
  <w:style w:type="character" w:styleId="1108" w:customStyle="1">
    <w:name w:val="样式 正文缩进 + 首行缩进:  2 字符 Char Char"/>
    <w:link w:val="1109"/>
    <w:uiPriority w:val="0"/>
    <w:qFormat/>
    <w:rPr>
      <w:rFonts w:cs="宋体"/>
      <w:sz w:val="24"/>
    </w:rPr>
  </w:style>
  <w:style w:type="paragraph" w:styleId="1109" w:customStyle="1">
    <w:name w:val="样式 正文缩进 + 首行缩进:  2 字符"/>
    <w:basedOn w:val="828"/>
    <w:link w:val="1108"/>
    <w:uiPriority w:val="0"/>
    <w:qFormat/>
    <w:pPr>
      <w:ind w:firstLine="200"/>
      <w:spacing w:line="360" w:lineRule="auto"/>
    </w:pPr>
    <w:rPr>
      <w:rFonts w:cs="宋体" w:asciiTheme="minorHAnsi" w:hAnsiTheme="minorHAnsi" w:eastAsiaTheme="minorEastAsia"/>
      <w:sz w:val="24"/>
      <w:szCs w:val="22"/>
    </w:rPr>
  </w:style>
  <w:style w:type="character" w:styleId="1110" w:customStyle="1">
    <w:name w:val="彩色网格 - 强调文字颜色 1 Char"/>
    <w:link w:val="1111"/>
    <w:uiPriority w:val="0"/>
    <w:qFormat/>
    <w:rPr>
      <w:rFonts w:eastAsia="方正仿宋_GBK"/>
      <w:i/>
      <w:iCs/>
      <w:color w:val="000000"/>
      <w:szCs w:val="24"/>
    </w:rPr>
  </w:style>
  <w:style w:type="paragraph" w:styleId="1111" w:customStyle="1">
    <w:name w:val="彩色网格 - 强调文字颜色 11"/>
    <w:basedOn w:val="816"/>
    <w:next w:val="816"/>
    <w:link w:val="1110"/>
    <w:uiPriority w:val="0"/>
    <w:qFormat/>
    <w:pPr>
      <w:ind w:firstLine="560"/>
      <w:spacing w:line="360" w:lineRule="auto"/>
    </w:pPr>
    <w:rPr>
      <w:rFonts w:eastAsia="方正仿宋_GBK" w:asciiTheme="minorHAnsi" w:hAnsiTheme="minorHAnsi" w:cstheme="minorBidi"/>
      <w:i/>
      <w:iCs/>
      <w:color w:val="000000"/>
    </w:rPr>
  </w:style>
  <w:style w:type="character" w:styleId="1112" w:customStyle="1">
    <w:name w:val="文档结构图 Char3"/>
    <w:uiPriority w:val="99"/>
    <w:qFormat/>
    <w:rPr>
      <w:rFonts w:ascii="宋体"/>
      <w:sz w:val="18"/>
      <w:szCs w:val="18"/>
    </w:rPr>
  </w:style>
  <w:style w:type="character" w:styleId="1113" w:customStyle="1">
    <w:name w:val="正文首行缩进 2 Char3"/>
    <w:uiPriority w:val="0"/>
    <w:semiHidden/>
    <w:qFormat/>
    <w:rPr>
      <w:rFonts w:ascii="Arial" w:hAnsi="Arial" w:eastAsia="方正仿宋_GBK" w:cs="Arial"/>
      <w:szCs w:val="24"/>
    </w:rPr>
  </w:style>
  <w:style w:type="character" w:styleId="1114" w:customStyle="1">
    <w:name w:val="样式7 Char Char"/>
    <w:link w:val="1115"/>
    <w:uiPriority w:val="0"/>
    <w:qFormat/>
    <w:rPr>
      <w:rFonts w:ascii="宋体" w:hAnsi="宋体"/>
      <w:sz w:val="28"/>
      <w:szCs w:val="28"/>
    </w:rPr>
  </w:style>
  <w:style w:type="paragraph" w:styleId="1115" w:customStyle="1">
    <w:name w:val="样式7"/>
    <w:basedOn w:val="816"/>
    <w:link w:val="1114"/>
    <w:uiPriority w:val="0"/>
    <w:qFormat/>
    <w:pPr>
      <w:ind w:left="980" w:hanging="420"/>
      <w:spacing w:line="360" w:lineRule="auto"/>
    </w:pPr>
    <w:rPr>
      <w:rFonts w:ascii="宋体" w:hAnsi="宋体" w:eastAsiaTheme="minorEastAsia" w:cstheme="minorBidi"/>
      <w:sz w:val="28"/>
      <w:szCs w:val="28"/>
    </w:rPr>
  </w:style>
  <w:style w:type="character" w:styleId="1116" w:customStyle="1">
    <w:name w:val="WW-Absatz-Standardschriftart11"/>
    <w:uiPriority w:val="0"/>
    <w:qFormat/>
  </w:style>
  <w:style w:type="character" w:styleId="1117" w:customStyle="1">
    <w:name w:val="正文文本 3 Char3"/>
    <w:uiPriority w:val="0"/>
    <w:qFormat/>
    <w:rPr>
      <w:rFonts w:ascii="仿宋_GB2312" w:hAnsi="Arial" w:eastAsia="仿宋_GB2312"/>
      <w:sz w:val="32"/>
    </w:rPr>
  </w:style>
  <w:style w:type="character" w:styleId="1118" w:customStyle="1">
    <w:name w:val="WW8Num34z2"/>
    <w:uiPriority w:val="0"/>
    <w:qFormat/>
    <w:rPr>
      <w:rFonts w:ascii="StarSymbol" w:hAnsi="StarSymbol" w:cs="StarSymbol"/>
      <w:sz w:val="18"/>
      <w:szCs w:val="18"/>
    </w:rPr>
  </w:style>
  <w:style w:type="character" w:styleId="1119" w:customStyle="1">
    <w:name w:val="日期 Char4"/>
    <w:uiPriority w:val="0"/>
    <w:qFormat/>
    <w:rPr>
      <w:rFonts w:ascii="仿宋_GB2312" w:eastAsia="仿宋_GB2312"/>
      <w:b/>
      <w:sz w:val="36"/>
      <w:szCs w:val="24"/>
    </w:rPr>
  </w:style>
  <w:style w:type="character" w:styleId="1120" w:customStyle="1">
    <w:name w:val="正文文本缩进 3 字符1"/>
    <w:uiPriority w:val="99"/>
    <w:qFormat/>
    <w:rPr>
      <w:rFonts w:ascii="宋体" w:hAnsi="Times New Roman" w:eastAsia="方正仿宋_GBK" w:cs="Times New Roman"/>
      <w:sz w:val="16"/>
      <w:szCs w:val="16"/>
    </w:rPr>
  </w:style>
  <w:style w:type="character" w:styleId="1121" w:customStyle="1">
    <w:name w:val="正文文本缩进 3 Char3"/>
    <w:uiPriority w:val="0"/>
    <w:qFormat/>
    <w:rPr>
      <w:rFonts w:ascii="方正行楷简体" w:hAnsi="Arial" w:eastAsia="方正行楷简体"/>
      <w:sz w:val="36"/>
    </w:rPr>
  </w:style>
  <w:style w:type="character" w:styleId="1122" w:customStyle="1">
    <w:name w:val="WW8Num6z1"/>
    <w:uiPriority w:val="0"/>
    <w:qFormat/>
    <w:rPr>
      <w:rFonts w:ascii="Wingdings" w:hAnsi="Wingdings"/>
    </w:rPr>
  </w:style>
  <w:style w:type="character" w:styleId="1123" w:customStyle="1">
    <w:name w:val="正文文本 2 Char3"/>
    <w:uiPriority w:val="0"/>
    <w:qFormat/>
    <w:rPr>
      <w:szCs w:val="24"/>
    </w:rPr>
  </w:style>
  <w:style w:type="character" w:styleId="1124" w:customStyle="1">
    <w:name w:val="WW8Num32z2"/>
    <w:uiPriority w:val="0"/>
    <w:qFormat/>
    <w:rPr>
      <w:rFonts w:ascii="StarSymbol" w:hAnsi="StarSymbol" w:cs="StarSymbol"/>
      <w:sz w:val="18"/>
      <w:szCs w:val="18"/>
    </w:rPr>
  </w:style>
  <w:style w:type="character" w:styleId="1125" w:customStyle="1">
    <w:name w:val="列表段落 字符1"/>
    <w:uiPriority w:val="34"/>
    <w:qFormat/>
    <w:rPr>
      <w:rFonts w:ascii="Calibri" w:hAnsi="Calibri"/>
      <w:sz w:val="21"/>
      <w:szCs w:val="22"/>
    </w:rPr>
  </w:style>
  <w:style w:type="character" w:styleId="1126" w:customStyle="1">
    <w:name w:val="WW8Num28z0"/>
    <w:uiPriority w:val="0"/>
    <w:qFormat/>
    <w:rPr>
      <w:rFonts w:ascii="Wingdings" w:hAnsi="Wingdings" w:cs="StarSymbol"/>
      <w:sz w:val="18"/>
      <w:szCs w:val="18"/>
    </w:rPr>
  </w:style>
  <w:style w:type="character" w:styleId="1127" w:customStyle="1">
    <w:name w:val="WW8Num2z2"/>
    <w:uiPriority w:val="0"/>
    <w:qFormat/>
    <w:rPr>
      <w:rFonts w:ascii="StarSymbol" w:hAnsi="StarSymbol" w:cs="StarSymbol"/>
      <w:sz w:val="18"/>
      <w:szCs w:val="18"/>
    </w:rPr>
  </w:style>
  <w:style w:type="character" w:styleId="1128" w:customStyle="1">
    <w:name w:val="apple-converted-space"/>
    <w:basedOn w:val="826"/>
    <w:uiPriority w:val="0"/>
    <w:qFormat/>
  </w:style>
  <w:style w:type="character" w:styleId="1129" w:customStyle="1">
    <w:name w:val="WW8Num35z2"/>
    <w:uiPriority w:val="0"/>
    <w:qFormat/>
    <w:rPr>
      <w:rFonts w:ascii="StarSymbol" w:hAnsi="StarSymbol" w:cs="StarSymbol"/>
      <w:sz w:val="18"/>
      <w:szCs w:val="18"/>
    </w:rPr>
  </w:style>
  <w:style w:type="character" w:styleId="1130" w:customStyle="1">
    <w:name w:val="标题 Char3"/>
    <w:uiPriority w:val="10"/>
    <w:qFormat/>
    <w:rPr>
      <w:rFonts w:ascii="Cambria" w:hAnsi="Cambria"/>
      <w:b/>
      <w:bCs/>
      <w:sz w:val="32"/>
      <w:szCs w:val="32"/>
    </w:rPr>
  </w:style>
  <w:style w:type="character" w:styleId="1131" w:customStyle="1">
    <w:name w:val="WW8Num10z0"/>
    <w:uiPriority w:val="0"/>
    <w:qFormat/>
    <w:rPr>
      <w:rFonts w:ascii="Wingdings" w:hAnsi="Wingdings" w:cs="StarSymbol"/>
      <w:sz w:val="18"/>
      <w:szCs w:val="18"/>
    </w:rPr>
  </w:style>
  <w:style w:type="character" w:styleId="1132" w:customStyle="1">
    <w:name w:val="正文首行缩进 Char5"/>
    <w:uiPriority w:val="0"/>
    <w:semiHidden/>
    <w:qFormat/>
    <w:rPr>
      <w:rFonts w:ascii="Arial" w:hAnsi="Arial"/>
      <w:szCs w:val="21"/>
    </w:rPr>
  </w:style>
  <w:style w:type="character" w:styleId="1133" w:customStyle="1">
    <w:name w:val="WW8Num32z0"/>
    <w:uiPriority w:val="0"/>
    <w:qFormat/>
    <w:rPr>
      <w:rFonts w:ascii="Wingdings" w:hAnsi="Wingdings" w:cs="StarSymbol"/>
      <w:sz w:val="18"/>
      <w:szCs w:val="18"/>
    </w:rPr>
  </w:style>
  <w:style w:type="character" w:styleId="1134" w:customStyle="1">
    <w:name w:val="正文首行缩进 Char1"/>
    <w:uiPriority w:val="0"/>
    <w:qFormat/>
    <w:rPr>
      <w:rFonts w:ascii="Times New Roman" w:hAnsi="Times New Roman" w:eastAsia="宋体" w:cs="Times New Roman"/>
      <w:szCs w:val="24"/>
    </w:rPr>
  </w:style>
  <w:style w:type="character" w:styleId="1135" w:customStyle="1">
    <w:name w:val="标题 3 字符1"/>
    <w:uiPriority w:val="0"/>
    <w:qFormat/>
    <w:rPr>
      <w:rFonts w:ascii="仿宋" w:eastAsia="仿宋"/>
      <w:b/>
      <w:sz w:val="32"/>
      <w:szCs w:val="32"/>
    </w:rPr>
  </w:style>
  <w:style w:type="character" w:styleId="1136" w:customStyle="1">
    <w:name w:val="正文首行缩进 Char2"/>
    <w:uiPriority w:val="0"/>
    <w:qFormat/>
    <w:rPr>
      <w:rFonts w:ascii="楷体_GB2312" w:hAnsi="Arial" w:eastAsia="楷体_GB2312"/>
      <w:sz w:val="21"/>
      <w:szCs w:val="24"/>
    </w:rPr>
  </w:style>
  <w:style w:type="character" w:styleId="1137" w:customStyle="1">
    <w:name w:val="正文文本 2 字符1"/>
    <w:uiPriority w:val="99"/>
    <w:semiHidden/>
    <w:qFormat/>
    <w:rPr>
      <w:rFonts w:ascii="Times New Roman" w:hAnsi="Times New Roman" w:eastAsia="方正仿宋_GBK" w:cs="Times New Roman"/>
      <w:sz w:val="24"/>
      <w:szCs w:val="24"/>
    </w:rPr>
  </w:style>
  <w:style w:type="character" w:styleId="1138" w:customStyle="1">
    <w:name w:val="Table Heading Char1"/>
    <w:link w:val="1139"/>
    <w:uiPriority w:val="0"/>
    <w:qFormat/>
    <w:rPr>
      <w:rFonts w:ascii="Book Antiqua" w:hAnsi="Book Antiqua" w:eastAsia="黑体" w:cs="Book Antiqua"/>
      <w:bCs/>
      <w:szCs w:val="21"/>
    </w:rPr>
  </w:style>
  <w:style w:type="paragraph" w:styleId="1139" w:customStyle="1">
    <w:name w:val="Table Heading"/>
    <w:basedOn w:val="816"/>
    <w:link w:val="1138"/>
    <w:uiPriority w:val="0"/>
    <w:qFormat/>
    <w:pPr>
      <w:jc w:val="left"/>
      <w:keepNext/>
      <w:spacing w:before="80" w:after="80" w:line="240" w:lineRule="atLeast"/>
    </w:pPr>
    <w:rPr>
      <w:rFonts w:ascii="Book Antiqua" w:hAnsi="Book Antiqua" w:eastAsia="黑体" w:cs="Book Antiqua"/>
      <w:bCs/>
      <w:szCs w:val="21"/>
    </w:rPr>
  </w:style>
  <w:style w:type="character" w:styleId="1140" w:customStyle="1">
    <w:name w:val="二级采标题 字符"/>
    <w:link w:val="1141"/>
    <w:uiPriority w:val="0"/>
    <w:qFormat/>
    <w:rPr>
      <w:rFonts w:ascii="Calibri" w:hAnsi="Calibri"/>
    </w:rPr>
  </w:style>
  <w:style w:type="paragraph" w:styleId="1141" w:customStyle="1">
    <w:name w:val="二级采标题"/>
    <w:next w:val="1142"/>
    <w:link w:val="1140"/>
    <w:uiPriority w:val="0"/>
    <w:qFormat/>
    <w:pPr>
      <w:ind w:left="1134" w:hanging="1134"/>
    </w:pPr>
    <w:rPr>
      <w:rFonts w:hint="default" w:ascii="Calibri" w:hAnsi="Calibri" w:eastAsiaTheme="minorEastAsia" w:cstheme="minorBidi"/>
      <w:sz w:val="21"/>
      <w:szCs w:val="22"/>
      <w:lang w:val="en-US" w:eastAsia="zh-CN" w:bidi="ar-SA"/>
    </w:rPr>
  </w:style>
  <w:style w:type="paragraph" w:styleId="1142"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3" w:customStyle="1">
    <w:name w:val="Table Text Char"/>
    <w:link w:val="1144"/>
    <w:uiPriority w:val="0"/>
    <w:qFormat/>
    <w:rPr>
      <w:rFonts w:cs="Arial"/>
      <w:szCs w:val="21"/>
    </w:rPr>
  </w:style>
  <w:style w:type="paragraph" w:styleId="1144" w:customStyle="1">
    <w:name w:val="Table Text"/>
    <w:basedOn w:val="816"/>
    <w:link w:val="1143"/>
    <w:uiPriority w:val="0"/>
    <w:qFormat/>
    <w:pPr>
      <w:jc w:val="left"/>
      <w:spacing w:before="80" w:after="80" w:line="240" w:lineRule="atLeast"/>
    </w:pPr>
    <w:rPr>
      <w:rFonts w:cs="Arial" w:asciiTheme="minorHAnsi" w:hAnsiTheme="minorHAnsi" w:eastAsiaTheme="minorEastAsia"/>
      <w:szCs w:val="21"/>
    </w:rPr>
  </w:style>
  <w:style w:type="character" w:styleId="1145" w:customStyle="1">
    <w:name w:val="WW8Num28z2"/>
    <w:uiPriority w:val="0"/>
    <w:qFormat/>
    <w:rPr>
      <w:rFonts w:ascii="StarSymbol" w:hAnsi="StarSymbol" w:cs="StarSymbol"/>
      <w:sz w:val="18"/>
      <w:szCs w:val="18"/>
    </w:rPr>
  </w:style>
  <w:style w:type="character" w:styleId="1146" w:customStyle="1">
    <w:name w:val="标题2 Char"/>
    <w:link w:val="1147"/>
    <w:uiPriority w:val="0"/>
    <w:qFormat/>
    <w:rPr>
      <w:rFonts w:ascii="宋体" w:hAnsi="宋体"/>
      <w:b/>
      <w:bCs/>
      <w:sz w:val="28"/>
      <w:szCs w:val="28"/>
    </w:rPr>
  </w:style>
  <w:style w:type="paragraph" w:styleId="1147" w:customStyle="1">
    <w:name w:val="标题2"/>
    <w:basedOn w:val="818"/>
    <w:next w:val="816"/>
    <w:link w:val="1146"/>
    <w:uiPriority w:val="0"/>
    <w:qFormat/>
    <w:pPr>
      <w:ind w:left="425"/>
      <w:jc w:val="left"/>
      <w:spacing w:before="0" w:after="0" w:line="360" w:lineRule="auto"/>
    </w:pPr>
    <w:rPr>
      <w:rFonts w:ascii="宋体" w:hAnsi="宋体" w:eastAsiaTheme="minorEastAsia" w:cstheme="minorBidi"/>
      <w:bCs/>
      <w:sz w:val="28"/>
      <w:szCs w:val="28"/>
    </w:rPr>
  </w:style>
  <w:style w:type="character" w:styleId="1148" w:customStyle="1">
    <w:name w:val="WW8Num17z1"/>
    <w:uiPriority w:val="0"/>
    <w:qFormat/>
    <w:rPr>
      <w:rFonts w:ascii="Wingdings 2" w:hAnsi="Wingdings 2" w:cs="StarSymbol"/>
      <w:sz w:val="18"/>
      <w:szCs w:val="18"/>
    </w:rPr>
  </w:style>
  <w:style w:type="character" w:styleId="1149" w:customStyle="1">
    <w:name w:val="font01"/>
    <w:uiPriority w:val="0"/>
    <w:qFormat/>
    <w:rPr>
      <w:rFonts w:hint="eastAsia" w:ascii="楷体" w:hAnsi="楷体" w:eastAsia="楷体" w:cs="楷体"/>
      <w:color w:val="ff0000"/>
      <w:sz w:val="22"/>
      <w:szCs w:val="22"/>
      <w:u w:val="none"/>
    </w:rPr>
  </w:style>
  <w:style w:type="character" w:styleId="1150" w:customStyle="1">
    <w:name w:val="WW8Num23z0"/>
    <w:uiPriority w:val="0"/>
    <w:qFormat/>
    <w:rPr>
      <w:rFonts w:ascii="Wingdings" w:hAnsi="Wingdings" w:cs="StarSymbol"/>
      <w:sz w:val="18"/>
      <w:szCs w:val="18"/>
    </w:rPr>
  </w:style>
  <w:style w:type="character" w:styleId="1151" w:customStyle="1">
    <w:name w:val="font21"/>
    <w:uiPriority w:val="0"/>
    <w:qFormat/>
    <w:rPr>
      <w:rFonts w:hint="eastAsia" w:ascii="楷体" w:hAnsi="楷体" w:eastAsia="楷体" w:cs="楷体"/>
      <w:color w:val="000000"/>
      <w:sz w:val="22"/>
      <w:szCs w:val="22"/>
      <w:u w:val="none"/>
    </w:rPr>
  </w:style>
  <w:style w:type="character" w:styleId="1152" w:customStyle="1">
    <w:name w:val="Absatz-Standardschriftart"/>
    <w:uiPriority w:val="0"/>
    <w:qFormat/>
  </w:style>
  <w:style w:type="character" w:styleId="1153" w:customStyle="1">
    <w:name w:val="批注文字 Char1"/>
    <w:uiPriority w:val="0"/>
    <w:qFormat/>
    <w:rPr>
      <w:rFonts w:ascii="Times New Roman" w:hAnsi="Times New Roman" w:eastAsia="宋体" w:cs="Times New Roman"/>
      <w:szCs w:val="24"/>
    </w:rPr>
  </w:style>
  <w:style w:type="character" w:styleId="1154" w:customStyle="1">
    <w:name w:val="WW8Num20z1"/>
    <w:uiPriority w:val="0"/>
    <w:qFormat/>
    <w:rPr>
      <w:rFonts w:ascii="Wingdings 2" w:hAnsi="Wingdings 2" w:cs="StarSymbol"/>
      <w:sz w:val="18"/>
      <w:szCs w:val="18"/>
    </w:rPr>
  </w:style>
  <w:style w:type="character" w:styleId="1155" w:customStyle="1">
    <w:name w:val="font31"/>
    <w:uiPriority w:val="0"/>
    <w:qFormat/>
    <w:rPr>
      <w:rFonts w:hint="eastAsia" w:ascii="宋体" w:hAnsi="宋体" w:eastAsia="宋体" w:cs="宋体"/>
      <w:b/>
      <w:color w:val="000000"/>
      <w:sz w:val="24"/>
      <w:szCs w:val="24"/>
      <w:u w:val="none"/>
    </w:rPr>
  </w:style>
  <w:style w:type="character" w:styleId="1156" w:customStyle="1">
    <w:name w:val="金宏发行正文 Char Char Char"/>
    <w:uiPriority w:val="0"/>
    <w:qFormat/>
    <w:rPr>
      <w:rFonts w:hint="eastAsia" w:ascii="仿宋_GB2312" w:eastAsia="仿宋_GB2312" w:cs="宋体"/>
      <w:sz w:val="28"/>
    </w:rPr>
  </w:style>
  <w:style w:type="character" w:styleId="1157" w:customStyle="1">
    <w:name w:val="se11"/>
    <w:uiPriority w:val="0"/>
    <w:qFormat/>
    <w:rPr>
      <w:rFonts w:ascii="Tahoma" w:hAnsi="Tahoma" w:cs="Times New Roman"/>
      <w:color w:val="000000"/>
      <w:sz w:val="24"/>
      <w:lang w:bidi="ar-SA"/>
    </w:rPr>
  </w:style>
  <w:style w:type="character" w:styleId="1158" w:customStyle="1">
    <w:name w:val="WW8Num6z2"/>
    <w:uiPriority w:val="0"/>
    <w:qFormat/>
    <w:rPr>
      <w:rFonts w:ascii="StarSymbol" w:hAnsi="StarSymbol" w:cs="StarSymbol"/>
      <w:sz w:val="18"/>
      <w:szCs w:val="18"/>
    </w:rPr>
  </w:style>
  <w:style w:type="character" w:styleId="1159" w:customStyle="1">
    <w:name w:val="模板正文 Char"/>
    <w:link w:val="1160"/>
    <w:uiPriority w:val="0"/>
    <w:qFormat/>
    <w:rPr>
      <w:rFonts w:ascii="Calibri" w:hAnsi="Calibri"/>
      <w:sz w:val="28"/>
      <w:szCs w:val="21"/>
    </w:rPr>
  </w:style>
  <w:style w:type="paragraph" w:styleId="1160" w:customStyle="1">
    <w:name w:val="模板正文"/>
    <w:basedOn w:val="816"/>
    <w:link w:val="1159"/>
    <w:uiPriority w:val="0"/>
    <w:qFormat/>
    <w:pPr>
      <w:ind w:firstLine="200"/>
      <w:spacing w:line="360" w:lineRule="auto"/>
    </w:pPr>
    <w:rPr>
      <w:rFonts w:ascii="Calibri" w:hAnsi="Calibri" w:eastAsiaTheme="minorEastAsia" w:cstheme="minorBidi"/>
      <w:sz w:val="28"/>
      <w:szCs w:val="21"/>
    </w:rPr>
  </w:style>
  <w:style w:type="character" w:styleId="1161" w:customStyle="1">
    <w:name w:val="批注框文本 字符1"/>
    <w:uiPriority w:val="99"/>
    <w:qFormat/>
    <w:rPr>
      <w:rFonts w:ascii="Times New Roman" w:hAnsi="Times New Roman" w:eastAsia="方正仿宋_GBK" w:cs="Times New Roman"/>
      <w:sz w:val="18"/>
      <w:szCs w:val="18"/>
    </w:rPr>
  </w:style>
  <w:style w:type="character" w:styleId="1162" w:customStyle="1">
    <w:name w:val="标书正文 Char"/>
    <w:link w:val="1163"/>
    <w:uiPriority w:val="0"/>
    <w:qFormat/>
    <w:rPr>
      <w:rFonts w:ascii="Calibri" w:hAnsi="Calibri"/>
    </w:rPr>
  </w:style>
  <w:style w:type="paragraph" w:styleId="1163" w:customStyle="1">
    <w:name w:val="标书正文"/>
    <w:basedOn w:val="816"/>
    <w:link w:val="1162"/>
    <w:uiPriority w:val="0"/>
    <w:qFormat/>
    <w:pPr>
      <w:ind w:firstLine="200"/>
      <w:spacing w:before="120" w:line="360" w:lineRule="auto"/>
    </w:pPr>
    <w:rPr>
      <w:rFonts w:ascii="Calibri" w:hAnsi="Calibri" w:eastAsiaTheme="minorEastAsia" w:cstheme="minorBidi"/>
      <w:szCs w:val="22"/>
    </w:rPr>
  </w:style>
  <w:style w:type="character" w:styleId="1164" w:customStyle="1">
    <w:name w:val="二级条标题 字符"/>
    <w:link w:val="1165"/>
    <w:uiPriority w:val="0"/>
    <w:qFormat/>
    <w:rPr>
      <w:rFonts w:ascii="黑体" w:eastAsia="黑体"/>
    </w:rPr>
  </w:style>
  <w:style w:type="paragraph" w:styleId="1165" w:customStyle="1">
    <w:name w:val="二级条标题"/>
    <w:basedOn w:val="1166"/>
    <w:next w:val="1142"/>
    <w:link w:val="1164"/>
    <w:uiPriority w:val="0"/>
    <w:qFormat/>
    <w:pPr>
      <w:ind w:left="630"/>
      <w:tabs>
        <w:tab w:val="left" w:pos="567" w:leader="none"/>
        <w:tab w:val="left" w:pos="780" w:leader="none"/>
      </w:tabs>
      <w:outlineLvl w:val="3"/>
    </w:pPr>
  </w:style>
  <w:style w:type="paragraph" w:styleId="1166" w:customStyle="1">
    <w:name w:val="一级条标题"/>
    <w:basedOn w:val="1167"/>
    <w:next w:val="1142"/>
    <w:link w:val="1280"/>
    <w:uiPriority w:val="0"/>
    <w:qFormat/>
    <w:pPr>
      <w:ind w:left="420" w:hanging="420"/>
      <w:tabs>
        <w:tab w:val="left" w:pos="567" w:leader="none"/>
        <w:tab w:val="left" w:pos="780" w:leader="none"/>
      </w:tabs>
      <w:outlineLvl w:val="2"/>
    </w:pPr>
  </w:style>
  <w:style w:type="paragraph" w:styleId="1167" w:customStyle="1">
    <w:name w:val="章标题"/>
    <w:next w:val="1142"/>
    <w:link w:val="148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68" w:customStyle="1">
    <w:name w:val="页脚 Char1"/>
    <w:uiPriority w:val="0"/>
    <w:qFormat/>
    <w:rPr>
      <w:sz w:val="18"/>
      <w:szCs w:val="18"/>
    </w:rPr>
  </w:style>
  <w:style w:type="character" w:styleId="1169" w:customStyle="1">
    <w:name w:val="WW8Num15z1"/>
    <w:uiPriority w:val="0"/>
    <w:qFormat/>
    <w:rPr>
      <w:rFonts w:ascii="Wingdings 2" w:hAnsi="Wingdings 2" w:cs="StarSymbol"/>
      <w:sz w:val="18"/>
      <w:szCs w:val="18"/>
    </w:rPr>
  </w:style>
  <w:style w:type="character" w:styleId="1170" w:customStyle="1">
    <w:name w:val="n正文 Char"/>
    <w:link w:val="1171"/>
    <w:uiPriority w:val="0"/>
    <w:qFormat/>
    <w:rPr>
      <w:rFonts w:eastAsia="仿宋_GB2312"/>
      <w:color w:val="000000"/>
      <w:sz w:val="28"/>
      <w:szCs w:val="28"/>
    </w:rPr>
  </w:style>
  <w:style w:type="paragraph" w:styleId="1171" w:customStyle="1">
    <w:name w:val="n正文"/>
    <w:link w:val="1170"/>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72" w:customStyle="1">
    <w:name w:val="Table Text Char1"/>
    <w:uiPriority w:val="0"/>
    <w:qFormat/>
    <w:rPr>
      <w:sz w:val="21"/>
      <w:szCs w:val="21"/>
    </w:rPr>
  </w:style>
  <w:style w:type="character" w:styleId="1173" w:customStyle="1">
    <w:name w:val="正文文本缩进 Char1"/>
    <w:uiPriority w:val="0"/>
    <w:qFormat/>
    <w:rPr>
      <w:rFonts w:ascii="Calibri" w:hAnsi="Calibri" w:eastAsia="宋体" w:cs="Times New Roman"/>
    </w:rPr>
  </w:style>
  <w:style w:type="character" w:styleId="1174" w:customStyle="1">
    <w:name w:val="文章正文 Char"/>
    <w:uiPriority w:val="0"/>
    <w:qFormat/>
    <w:rPr>
      <w:rFonts w:hint="default" w:ascii="Calibri" w:hAnsi="Calibri"/>
      <w:sz w:val="21"/>
      <w:szCs w:val="24"/>
    </w:rPr>
  </w:style>
  <w:style w:type="character" w:styleId="1175" w:customStyle="1">
    <w:name w:val="GEO正文 Char"/>
    <w:link w:val="1176"/>
    <w:uiPriority w:val="0"/>
    <w:qFormat/>
    <w:rPr>
      <w:rFonts w:eastAsia="仿宋_GB2312"/>
      <w:sz w:val="28"/>
    </w:rPr>
  </w:style>
  <w:style w:type="paragraph" w:styleId="1176" w:customStyle="1">
    <w:name w:val="GEO正文"/>
    <w:basedOn w:val="816"/>
    <w:link w:val="1175"/>
    <w:uiPriority w:val="0"/>
    <w:qFormat/>
    <w:pPr>
      <w:ind w:firstLine="200"/>
      <w:spacing w:line="360" w:lineRule="auto"/>
    </w:pPr>
    <w:rPr>
      <w:rFonts w:eastAsia="仿宋_GB2312" w:asciiTheme="minorHAnsi" w:hAnsiTheme="minorHAnsi" w:cstheme="minorBidi"/>
      <w:sz w:val="28"/>
      <w:szCs w:val="22"/>
    </w:rPr>
  </w:style>
  <w:style w:type="character" w:styleId="1177" w:customStyle="1">
    <w:name w:val="WW8Num35z1"/>
    <w:uiPriority w:val="0"/>
    <w:qFormat/>
    <w:rPr>
      <w:rFonts w:ascii="Wingdings 2" w:hAnsi="Wingdings 2" w:cs="StarSymbol"/>
      <w:sz w:val="18"/>
      <w:szCs w:val="18"/>
    </w:rPr>
  </w:style>
  <w:style w:type="character" w:styleId="1178" w:customStyle="1">
    <w:name w:val="页眉 Char1"/>
    <w:uiPriority w:val="0"/>
    <w:qFormat/>
    <w:rPr>
      <w:sz w:val="18"/>
      <w:szCs w:val="18"/>
    </w:rPr>
  </w:style>
  <w:style w:type="character" w:styleId="1179" w:customStyle="1">
    <w:name w:val="WW8Num34z1"/>
    <w:uiPriority w:val="0"/>
    <w:qFormat/>
    <w:rPr>
      <w:rFonts w:ascii="Wingdings 2" w:hAnsi="Wingdings 2" w:cs="StarSymbol"/>
      <w:sz w:val="18"/>
      <w:szCs w:val="18"/>
    </w:rPr>
  </w:style>
  <w:style w:type="character" w:styleId="1180" w:customStyle="1">
    <w:name w:val="文档结构图 Char1"/>
    <w:uiPriority w:val="0"/>
    <w:qFormat/>
    <w:rPr>
      <w:rFonts w:ascii="宋体" w:hAnsi="Calibri" w:eastAsia="宋体" w:cs="Times New Roman"/>
      <w:sz w:val="18"/>
      <w:szCs w:val="18"/>
    </w:rPr>
  </w:style>
  <w:style w:type="character" w:styleId="1181" w:customStyle="1">
    <w:name w:val="WW8Num21z0"/>
    <w:uiPriority w:val="0"/>
    <w:qFormat/>
    <w:rPr>
      <w:rFonts w:ascii="Wingdings" w:hAnsi="Wingdings" w:cs="StarSymbol"/>
      <w:sz w:val="18"/>
      <w:szCs w:val="18"/>
    </w:rPr>
  </w:style>
  <w:style w:type="character" w:styleId="1182" w:customStyle="1">
    <w:name w:val="页脚 Char2"/>
    <w:uiPriority w:val="99"/>
    <w:qFormat/>
    <w:rPr>
      <w:sz w:val="18"/>
      <w:szCs w:val="18"/>
    </w:rPr>
  </w:style>
  <w:style w:type="character" w:styleId="1183" w:customStyle="1">
    <w:name w:val="WW8Num1z1"/>
    <w:uiPriority w:val="0"/>
    <w:qFormat/>
    <w:rPr>
      <w:rFonts w:ascii="Wingdings" w:hAnsi="Wingdings"/>
    </w:rPr>
  </w:style>
  <w:style w:type="character" w:styleId="1184" w:customStyle="1">
    <w:name w:val="批注主题 Char1"/>
    <w:uiPriority w:val="0"/>
    <w:qFormat/>
    <w:rPr>
      <w:rFonts w:ascii="Calibri" w:hAnsi="Calibri" w:eastAsia="宋体" w:cs="Times New Roman"/>
      <w:b/>
      <w:bCs/>
      <w:sz w:val="21"/>
      <w:szCs w:val="22"/>
    </w:rPr>
  </w:style>
  <w:style w:type="character" w:styleId="1185" w:customStyle="1">
    <w:name w:val="我的图表标题 Char"/>
    <w:uiPriority w:val="0"/>
    <w:qFormat/>
    <w:rPr>
      <w:rFonts w:hint="default" w:ascii="Cambria" w:hAnsi="Cambria" w:eastAsia="黑体" w:cs="宋体"/>
      <w:sz w:val="24"/>
    </w:rPr>
  </w:style>
  <w:style w:type="character" w:styleId="1186" w:customStyle="1">
    <w:name w:val="页眉 Char2"/>
    <w:uiPriority w:val="99"/>
    <w:qFormat/>
    <w:rPr>
      <w:sz w:val="18"/>
      <w:szCs w:val="18"/>
    </w:rPr>
  </w:style>
  <w:style w:type="character" w:styleId="1187" w:customStyle="1">
    <w:name w:val="WW8Num14z2"/>
    <w:uiPriority w:val="0"/>
    <w:qFormat/>
    <w:rPr>
      <w:rFonts w:ascii="StarSymbol" w:hAnsi="StarSymbol" w:cs="StarSymbol"/>
      <w:sz w:val="18"/>
      <w:szCs w:val="18"/>
    </w:rPr>
  </w:style>
  <w:style w:type="character" w:styleId="1188" w:customStyle="1">
    <w:name w:val="正文文本缩进 2 Char1"/>
    <w:uiPriority w:val="0"/>
    <w:qFormat/>
    <w:rPr>
      <w:rFonts w:ascii="Calibri" w:hAnsi="Calibri" w:eastAsia="宋体" w:cs="Times New Roman"/>
    </w:rPr>
  </w:style>
  <w:style w:type="character" w:styleId="1189" w:customStyle="1">
    <w:name w:val="不明显强调1"/>
    <w:uiPriority w:val="0"/>
    <w:qFormat/>
    <w:rPr>
      <w:i/>
      <w:iCs/>
      <w:color w:val="808080"/>
    </w:rPr>
  </w:style>
  <w:style w:type="character" w:styleId="1190" w:customStyle="1">
    <w:name w:val="正文文本缩进 3 Char1"/>
    <w:uiPriority w:val="0"/>
    <w:qFormat/>
    <w:rPr>
      <w:rFonts w:ascii="Calibri" w:hAnsi="Calibri" w:eastAsia="宋体" w:cs="Times New Roman"/>
      <w:sz w:val="16"/>
      <w:szCs w:val="16"/>
    </w:rPr>
  </w:style>
  <w:style w:type="character" w:styleId="1191" w:customStyle="1">
    <w:name w:val="批注文字 字符1"/>
    <w:uiPriority w:val="0"/>
    <w:qFormat/>
    <w:rPr>
      <w:rFonts w:ascii="Times New Roman" w:hAnsi="Times New Roman" w:eastAsia="方正仿宋_GBK" w:cs="Times New Roman"/>
      <w:sz w:val="24"/>
      <w:szCs w:val="24"/>
    </w:rPr>
  </w:style>
  <w:style w:type="character" w:styleId="1192" w:customStyle="1">
    <w:name w:val="纯文本 Char2"/>
    <w:uiPriority w:val="0"/>
    <w:qFormat/>
    <w:rPr>
      <w:rFonts w:ascii="宋体" w:hAnsi="Courier New" w:eastAsia="宋体" w:cs="Courier New"/>
      <w:szCs w:val="21"/>
    </w:rPr>
  </w:style>
  <w:style w:type="character" w:styleId="1193" w:customStyle="1">
    <w:name w:val="WW8Num19z1"/>
    <w:uiPriority w:val="0"/>
    <w:qFormat/>
    <w:rPr>
      <w:rFonts w:ascii="Wingdings" w:hAnsi="Wingdings"/>
    </w:rPr>
  </w:style>
  <w:style w:type="character" w:styleId="1194" w:customStyle="1">
    <w:name w:val="正文文本缩进 Char2"/>
    <w:uiPriority w:val="99"/>
    <w:semiHidden/>
    <w:qFormat/>
    <w:rPr>
      <w:sz w:val="21"/>
      <w:szCs w:val="22"/>
    </w:rPr>
  </w:style>
  <w:style w:type="character" w:styleId="1195" w:customStyle="1">
    <w:name w:val="WW8Num14z7"/>
    <w:uiPriority w:val="0"/>
    <w:qFormat/>
    <w:rPr>
      <w:rFonts w:ascii="Wingdings" w:hAnsi="Wingdings"/>
    </w:rPr>
  </w:style>
  <w:style w:type="character" w:styleId="1196" w:customStyle="1">
    <w:name w:val="正文文本缩进 2 Char2"/>
    <w:uiPriority w:val="99"/>
    <w:semiHidden/>
    <w:qFormat/>
    <w:rPr>
      <w:sz w:val="21"/>
      <w:szCs w:val="22"/>
    </w:rPr>
  </w:style>
  <w:style w:type="character" w:styleId="1197" w:customStyle="1">
    <w:name w:val="WW8Num23z1"/>
    <w:uiPriority w:val="0"/>
    <w:qFormat/>
    <w:rPr>
      <w:rFonts w:ascii="Wingdings 2" w:hAnsi="Wingdings 2" w:cs="StarSymbol"/>
      <w:sz w:val="18"/>
      <w:szCs w:val="18"/>
    </w:rPr>
  </w:style>
  <w:style w:type="character" w:styleId="1198" w:customStyle="1">
    <w:name w:val="批注框文本 Char1"/>
    <w:uiPriority w:val="0"/>
    <w:qFormat/>
    <w:rPr>
      <w:sz w:val="18"/>
      <w:szCs w:val="18"/>
    </w:rPr>
  </w:style>
  <w:style w:type="character" w:styleId="1199" w:customStyle="1">
    <w:name w:val="WW8Num3z2"/>
    <w:uiPriority w:val="0"/>
    <w:qFormat/>
    <w:rPr>
      <w:rFonts w:ascii="StarSymbol" w:hAnsi="StarSymbol" w:cs="StarSymbol"/>
      <w:sz w:val="18"/>
      <w:szCs w:val="18"/>
    </w:rPr>
  </w:style>
  <w:style w:type="character" w:styleId="1200" w:customStyle="1">
    <w:name w:val="文档结构图 Char2"/>
    <w:uiPriority w:val="99"/>
    <w:qFormat/>
    <w:rPr>
      <w:rFonts w:ascii="宋体"/>
      <w:sz w:val="18"/>
      <w:szCs w:val="18"/>
    </w:rPr>
  </w:style>
  <w:style w:type="character" w:styleId="1201" w:customStyle="1">
    <w:name w:val="样式 InfoBlue + 倾斜 Char"/>
    <w:uiPriority w:val="0"/>
    <w:qFormat/>
    <w:rPr>
      <w:color w:val="0000ff"/>
      <w:sz w:val="21"/>
    </w:rPr>
  </w:style>
  <w:style w:type="character" w:styleId="1202" w:customStyle="1">
    <w:name w:val="批注文字 Char2"/>
    <w:uiPriority w:val="0"/>
    <w:qFormat/>
    <w:rPr>
      <w:sz w:val="21"/>
      <w:szCs w:val="22"/>
    </w:rPr>
  </w:style>
  <w:style w:type="character" w:styleId="1203" w:customStyle="1">
    <w:name w:val="批注主题 Char2"/>
    <w:uiPriority w:val="0"/>
    <w:qFormat/>
    <w:rPr>
      <w:b/>
      <w:bCs/>
      <w:sz w:val="21"/>
      <w:szCs w:val="22"/>
    </w:rPr>
  </w:style>
  <w:style w:type="character" w:styleId="1204" w:customStyle="1">
    <w:name w:val="Char Char6"/>
    <w:uiPriority w:val="0"/>
    <w:qFormat/>
    <w:rPr>
      <w:b/>
      <w:bCs/>
      <w:sz w:val="44"/>
      <w:szCs w:val="44"/>
    </w:rPr>
  </w:style>
  <w:style w:type="character" w:styleId="1205" w:customStyle="1">
    <w:name w:val="题注 Char"/>
    <w:link w:val="836"/>
    <w:uiPriority w:val="0"/>
    <w:qFormat/>
    <w:rPr>
      <w:rFonts w:ascii="Cambria" w:hAnsi="Cambria" w:eastAsia="黑体"/>
    </w:rPr>
  </w:style>
  <w:style w:type="character" w:styleId="1206" w:customStyle="1">
    <w:name w:val="p0 Char"/>
    <w:link w:val="1207"/>
    <w:uiPriority w:val="0"/>
    <w:qFormat/>
    <w:rPr>
      <w:szCs w:val="21"/>
    </w:rPr>
  </w:style>
  <w:style w:type="paragraph" w:styleId="1207" w:customStyle="1">
    <w:name w:val="p0"/>
    <w:basedOn w:val="816"/>
    <w:link w:val="1206"/>
    <w:uiPriority w:val="0"/>
    <w:qFormat/>
    <w:pPr>
      <w:widowControl/>
    </w:pPr>
    <w:rPr>
      <w:rFonts w:asciiTheme="minorHAnsi" w:hAnsiTheme="minorHAnsi" w:eastAsiaTheme="minorEastAsia" w:cstheme="minorBidi"/>
      <w:szCs w:val="21"/>
    </w:rPr>
  </w:style>
  <w:style w:type="character" w:styleId="1208" w:customStyle="1">
    <w:name w:val="脚注文本 Char3"/>
    <w:uiPriority w:val="0"/>
    <w:qFormat/>
    <w:rPr>
      <w:rFonts w:ascii="Calibri" w:hAnsi="Calibri"/>
      <w:sz w:val="18"/>
      <w:szCs w:val="18"/>
    </w:rPr>
  </w:style>
  <w:style w:type="character" w:styleId="1209" w:customStyle="1">
    <w:name w:val="标准文本 Char"/>
    <w:link w:val="1210"/>
    <w:uiPriority w:val="0"/>
    <w:qFormat/>
    <w:rPr>
      <w:rFonts w:cs="宋体"/>
      <w:szCs w:val="21"/>
    </w:rPr>
  </w:style>
  <w:style w:type="paragraph" w:styleId="1210" w:customStyle="1">
    <w:name w:val="标准文本"/>
    <w:basedOn w:val="816"/>
    <w:link w:val="1209"/>
    <w:uiPriority w:val="0"/>
    <w:qFormat/>
    <w:pPr>
      <w:ind w:firstLine="420"/>
      <w:spacing w:line="360" w:lineRule="auto"/>
    </w:pPr>
    <w:rPr>
      <w:rFonts w:cs="宋体" w:asciiTheme="minorHAnsi" w:hAnsiTheme="minorHAnsi" w:eastAsiaTheme="minorEastAsia"/>
      <w:szCs w:val="21"/>
    </w:rPr>
  </w:style>
  <w:style w:type="character" w:styleId="1211" w:customStyle="1">
    <w:name w:val="普通(网站) Char1"/>
    <w:link w:val="880"/>
    <w:uiPriority w:val="0"/>
    <w:qFormat/>
    <w:rPr>
      <w:rFonts w:ascii="宋体" w:hAnsi="宋体" w:cs="宋体"/>
      <w:color w:val="000000"/>
      <w:sz w:val="24"/>
      <w:szCs w:val="24"/>
    </w:rPr>
  </w:style>
  <w:style w:type="character" w:styleId="1212" w:customStyle="1">
    <w:name w:val="无间隔 Char"/>
    <w:link w:val="1213"/>
    <w:uiPriority w:val="0"/>
    <w:qFormat/>
    <w:rPr>
      <w:rFonts w:ascii="Calibri" w:hAnsi="Calibri"/>
    </w:rPr>
  </w:style>
  <w:style w:type="paragraph" w:styleId="1213">
    <w:name w:val="No Spacing"/>
    <w:link w:val="1212"/>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14" w:customStyle="1">
    <w:name w:val="页码1"/>
    <w:basedOn w:val="826"/>
    <w:uiPriority w:val="0"/>
    <w:qFormat/>
  </w:style>
  <w:style w:type="character" w:styleId="1215" w:customStyle="1">
    <w:name w:val="11111 Char"/>
    <w:uiPriority w:val="0"/>
    <w:qFormat/>
    <w:rPr>
      <w:rFonts w:hint="eastAsia" w:ascii="宋体" w:hAnsi="宋体" w:eastAsia="宋体" w:cs="宋体"/>
      <w:color w:val="000000"/>
      <w:sz w:val="24"/>
      <w:szCs w:val="24"/>
      <w:lang w:val="zh-CN"/>
    </w:rPr>
  </w:style>
  <w:style w:type="character" w:styleId="1216" w:customStyle="1">
    <w:name w:val="正文文本 Char1"/>
    <w:uiPriority w:val="0"/>
    <w:qFormat/>
    <w:rPr>
      <w:rFonts w:ascii="Times New Roman" w:hAnsi="Times New Roman" w:eastAsia="宋体" w:cs="Times New Roman"/>
      <w:szCs w:val="24"/>
    </w:rPr>
  </w:style>
  <w:style w:type="character" w:styleId="1217" w:customStyle="1">
    <w:name w:val="WW8Num26z1"/>
    <w:uiPriority w:val="0"/>
    <w:qFormat/>
    <w:rPr>
      <w:rFonts w:ascii="Wingdings 2" w:hAnsi="Wingdings 2" w:cs="StarSymbol"/>
      <w:sz w:val="18"/>
      <w:szCs w:val="18"/>
    </w:rPr>
  </w:style>
  <w:style w:type="character" w:styleId="1218" w:customStyle="1">
    <w:name w:val="font51"/>
    <w:uiPriority w:val="0"/>
    <w:qFormat/>
    <w:rPr>
      <w:rFonts w:hint="default" w:ascii="Arial" w:hAnsi="Arial" w:cs="Arial"/>
      <w:color w:val="000000"/>
      <w:sz w:val="20"/>
      <w:szCs w:val="20"/>
      <w:u w:val="none"/>
    </w:rPr>
  </w:style>
  <w:style w:type="character" w:styleId="1219" w:customStyle="1">
    <w:name w:val="WW8Num25z0"/>
    <w:uiPriority w:val="0"/>
    <w:qFormat/>
    <w:rPr>
      <w:rFonts w:ascii="Wingdings" w:hAnsi="Wingdings" w:cs="StarSymbol"/>
      <w:sz w:val="18"/>
      <w:szCs w:val="18"/>
    </w:rPr>
  </w:style>
  <w:style w:type="character" w:styleId="1220" w:customStyle="1">
    <w:name w:val="paramlista1"/>
    <w:uiPriority w:val="0"/>
    <w:qFormat/>
    <w:rPr>
      <w:rFonts w:ascii="Calibri" w:hAnsi="Calibri" w:eastAsia="宋体" w:cs="Times New Roman"/>
      <w:sz w:val="18"/>
      <w:szCs w:val="18"/>
    </w:rPr>
  </w:style>
  <w:style w:type="character" w:styleId="1221" w:customStyle="1">
    <w:name w:val="high-light-bg4"/>
    <w:uiPriority w:val="0"/>
    <w:qFormat/>
  </w:style>
  <w:style w:type="character" w:styleId="1222" w:customStyle="1">
    <w:name w:val="Char Char201"/>
    <w:uiPriority w:val="0"/>
    <w:qFormat/>
    <w:rPr>
      <w:rFonts w:ascii="楷体_GB2312" w:eastAsia="楷体_GB2312"/>
      <w:sz w:val="28"/>
    </w:rPr>
  </w:style>
  <w:style w:type="character" w:styleId="1223" w:customStyle="1">
    <w:name w:val="页脚 字符1"/>
    <w:uiPriority w:val="99"/>
    <w:qFormat/>
    <w:rPr>
      <w:rFonts w:ascii="Times New Roman" w:hAnsi="Times New Roman" w:eastAsia="方正仿宋_GBK" w:cs="Times New Roman"/>
      <w:sz w:val="18"/>
      <w:szCs w:val="18"/>
    </w:rPr>
  </w:style>
  <w:style w:type="character" w:styleId="1224" w:customStyle="1">
    <w:name w:val="font41"/>
    <w:uiPriority w:val="0"/>
    <w:qFormat/>
    <w:rPr>
      <w:rFonts w:hint="eastAsia" w:ascii="宋体" w:hAnsi="宋体" w:eastAsia="宋体" w:cs="宋体"/>
      <w:color w:val="000000"/>
      <w:sz w:val="20"/>
      <w:szCs w:val="20"/>
      <w:u w:val="none"/>
    </w:rPr>
  </w:style>
  <w:style w:type="character" w:styleId="1225" w:customStyle="1">
    <w:name w:val="WW8Num38z0"/>
    <w:uiPriority w:val="0"/>
    <w:qFormat/>
    <w:rPr>
      <w:rFonts w:ascii="Wingdings" w:hAnsi="Wingdings" w:cs="StarSymbol"/>
      <w:sz w:val="18"/>
      <w:szCs w:val="18"/>
    </w:rPr>
  </w:style>
  <w:style w:type="character" w:styleId="1226" w:customStyle="1">
    <w:name w:val="+正文 Char3"/>
    <w:link w:val="1227"/>
    <w:uiPriority w:val="0"/>
    <w:qFormat/>
    <w:rPr>
      <w:sz w:val="28"/>
    </w:rPr>
  </w:style>
  <w:style w:type="paragraph" w:styleId="1227" w:customStyle="1">
    <w:name w:val="+正文"/>
    <w:basedOn w:val="816"/>
    <w:link w:val="1226"/>
    <w:uiPriority w:val="0"/>
    <w:qFormat/>
    <w:pPr>
      <w:ind w:firstLine="200"/>
      <w:spacing w:line="360" w:lineRule="auto"/>
    </w:pPr>
    <w:rPr>
      <w:rFonts w:asciiTheme="minorHAnsi" w:hAnsiTheme="minorHAnsi" w:eastAsiaTheme="minorEastAsia" w:cstheme="minorBidi"/>
      <w:sz w:val="28"/>
      <w:szCs w:val="22"/>
    </w:rPr>
  </w:style>
  <w:style w:type="character" w:styleId="1228" w:customStyle="1">
    <w:name w:val="正文文本 3 字符1"/>
    <w:uiPriority w:val="99"/>
    <w:qFormat/>
    <w:rPr>
      <w:rFonts w:ascii="Times New Roman" w:hAnsi="Times New Roman" w:eastAsia="方正仿宋_GBK" w:cs="Times New Roman"/>
      <w:sz w:val="16"/>
      <w:szCs w:val="16"/>
    </w:rPr>
  </w:style>
  <w:style w:type="character" w:styleId="1229" w:customStyle="1">
    <w:name w:val="Char Char171"/>
    <w:uiPriority w:val="0"/>
    <w:qFormat/>
    <w:rPr>
      <w:rFonts w:ascii="Arial" w:hAnsi="Arial" w:eastAsia="黑体"/>
      <w:b/>
      <w:spacing w:val="-2"/>
      <w:position w:val="-6"/>
      <w:sz w:val="24"/>
    </w:rPr>
  </w:style>
  <w:style w:type="character" w:styleId="1230" w:customStyle="1">
    <w:name w:val="style241"/>
    <w:uiPriority w:val="0"/>
    <w:qFormat/>
    <w:rPr>
      <w:rFonts w:hint="eastAsia" w:ascii="宋体" w:hAnsi="宋体" w:eastAsia="宋体"/>
      <w:color w:val="333333"/>
      <w:lang w:val="en-US" w:eastAsia="zh-CN" w:bidi="ar-SA"/>
    </w:rPr>
  </w:style>
  <w:style w:type="character" w:styleId="1231" w:customStyle="1">
    <w:name w:val="fontstyle01"/>
    <w:uiPriority w:val="0"/>
    <w:qFormat/>
    <w:rPr>
      <w:rFonts w:hint="default" w:ascii="楷体" w:hAnsi="楷体"/>
      <w:color w:val="000000"/>
      <w:sz w:val="24"/>
      <w:szCs w:val="24"/>
    </w:rPr>
  </w:style>
  <w:style w:type="character" w:styleId="1232" w:customStyle="1">
    <w:name w:val="Numbering Symbols"/>
    <w:uiPriority w:val="0"/>
    <w:qFormat/>
  </w:style>
  <w:style w:type="character" w:styleId="1233" w:customStyle="1">
    <w:name w:val="标题 1 Char1"/>
    <w:uiPriority w:val="0"/>
    <w:qFormat/>
    <w:rPr>
      <w:b/>
      <w:sz w:val="44"/>
    </w:rPr>
  </w:style>
  <w:style w:type="character" w:styleId="1234" w:customStyle="1">
    <w:name w:val="引用 Char1"/>
    <w:uiPriority w:val="29"/>
    <w:qFormat/>
    <w:rPr>
      <w:i/>
      <w:iCs/>
      <w:color w:val="404040"/>
      <w:sz w:val="21"/>
    </w:rPr>
  </w:style>
  <w:style w:type="character" w:styleId="1235" w:customStyle="1">
    <w:name w:val="Char Char181"/>
    <w:uiPriority w:val="0"/>
    <w:qFormat/>
    <w:rPr>
      <w:rFonts w:ascii="宋体"/>
      <w:b/>
      <w:spacing w:val="-2"/>
      <w:position w:val="-6"/>
      <w:sz w:val="28"/>
    </w:rPr>
  </w:style>
  <w:style w:type="character" w:styleId="1236" w:customStyle="1">
    <w:name w:val="Table Heading Char"/>
    <w:uiPriority w:val="0"/>
    <w:qFormat/>
    <w:rPr>
      <w:rFonts w:hint="default" w:ascii="Book Antiqua" w:hAnsi="Book Antiqua" w:eastAsia="黑体"/>
      <w:bCs/>
      <w:sz w:val="21"/>
      <w:szCs w:val="21"/>
    </w:rPr>
  </w:style>
  <w:style w:type="character" w:styleId="1237" w:customStyle="1">
    <w:name w:val="Char Char151"/>
    <w:uiPriority w:val="0"/>
    <w:qFormat/>
    <w:rPr>
      <w:rFonts w:ascii="Arial" w:hAnsi="Arial" w:eastAsia="黑体"/>
      <w:spacing w:val="-2"/>
      <w:position w:val="-6"/>
      <w:sz w:val="24"/>
    </w:rPr>
  </w:style>
  <w:style w:type="character" w:styleId="1238" w:customStyle="1">
    <w:name w:val="WW8Num14z1"/>
    <w:uiPriority w:val="0"/>
    <w:qFormat/>
    <w:rPr>
      <w:rFonts w:ascii="Wingdings 2" w:hAnsi="Wingdings 2" w:cs="StarSymbol"/>
      <w:sz w:val="18"/>
      <w:szCs w:val="18"/>
    </w:rPr>
  </w:style>
  <w:style w:type="character" w:styleId="1239" w:customStyle="1">
    <w:name w:val="font111"/>
    <w:uiPriority w:val="0"/>
    <w:qFormat/>
    <w:rPr>
      <w:rFonts w:hint="eastAsia" w:ascii="宋体" w:hAnsi="宋体" w:eastAsia="宋体" w:cs="宋体"/>
      <w:color w:val="000000"/>
      <w:sz w:val="21"/>
      <w:szCs w:val="21"/>
      <w:u w:val="none"/>
    </w:rPr>
  </w:style>
  <w:style w:type="character" w:styleId="1240" w:customStyle="1">
    <w:name w:val="样式2 Char"/>
    <w:uiPriority w:val="0"/>
    <w:qFormat/>
    <w:rPr>
      <w:rFonts w:hint="eastAsia" w:ascii="方正仿宋_GBK" w:eastAsia="方正仿宋_GBK"/>
      <w:bCs/>
      <w:sz w:val="32"/>
      <w:szCs w:val="24"/>
    </w:rPr>
  </w:style>
  <w:style w:type="character" w:styleId="1241" w:customStyle="1">
    <w:name w:val="Char Char18"/>
    <w:uiPriority w:val="0"/>
    <w:qFormat/>
    <w:rPr>
      <w:rFonts w:ascii="宋体"/>
      <w:b/>
      <w:spacing w:val="-2"/>
      <w:position w:val="-6"/>
      <w:sz w:val="28"/>
    </w:rPr>
  </w:style>
  <w:style w:type="character" w:styleId="1242" w:customStyle="1">
    <w:name w:val="WW8Num25z7"/>
    <w:uiPriority w:val="0"/>
    <w:qFormat/>
    <w:rPr>
      <w:rFonts w:ascii="Wingdings" w:hAnsi="Wingdings"/>
    </w:rPr>
  </w:style>
  <w:style w:type="character" w:styleId="1243" w:customStyle="1">
    <w:name w:val="font71"/>
    <w:uiPriority w:val="0"/>
    <w:qFormat/>
    <w:rPr>
      <w:rFonts w:hint="default" w:ascii="Arial" w:hAnsi="Arial" w:cs="Arial"/>
      <w:color w:val="000000"/>
      <w:sz w:val="20"/>
      <w:szCs w:val="20"/>
      <w:u w:val="none"/>
    </w:rPr>
  </w:style>
  <w:style w:type="character" w:styleId="1244" w:customStyle="1">
    <w:name w:val="WW8Num8z0"/>
    <w:uiPriority w:val="0"/>
    <w:qFormat/>
    <w:rPr>
      <w:rFonts w:ascii="Wingdings" w:hAnsi="Wingdings" w:cs="StarSymbol"/>
      <w:sz w:val="18"/>
      <w:szCs w:val="18"/>
    </w:rPr>
  </w:style>
  <w:style w:type="character" w:styleId="1245" w:customStyle="1">
    <w:name w:val="页码2"/>
    <w:basedOn w:val="826"/>
    <w:uiPriority w:val="0"/>
    <w:qFormat/>
  </w:style>
  <w:style w:type="character" w:styleId="1246" w:customStyle="1">
    <w:name w:val="WW8Num12z0"/>
    <w:uiPriority w:val="0"/>
    <w:qFormat/>
    <w:rPr>
      <w:rFonts w:ascii="Wingdings" w:hAnsi="Wingdings" w:cs="StarSymbol"/>
      <w:sz w:val="18"/>
      <w:szCs w:val="18"/>
    </w:rPr>
  </w:style>
  <w:style w:type="character" w:styleId="1247" w:customStyle="1">
    <w:name w:val="方案文档 Char"/>
    <w:link w:val="1248"/>
    <w:uiPriority w:val="0"/>
    <w:qFormat/>
    <w:rPr>
      <w:sz w:val="24"/>
      <w:szCs w:val="24"/>
    </w:rPr>
  </w:style>
  <w:style w:type="paragraph" w:styleId="1248" w:customStyle="1">
    <w:name w:val="方案文档"/>
    <w:link w:val="1247"/>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49" w:customStyle="1">
    <w:name w:val="称呼 Char3"/>
    <w:uiPriority w:val="0"/>
    <w:qFormat/>
    <w:rPr>
      <w:rFonts w:ascii="Arial" w:hAnsi="Arial" w:eastAsia="方正仿宋_GBK" w:cs="Arial"/>
    </w:rPr>
  </w:style>
  <w:style w:type="character" w:styleId="1250" w:customStyle="1">
    <w:name w:val="font141"/>
    <w:uiPriority w:val="0"/>
    <w:qFormat/>
    <w:rPr>
      <w:rFonts w:hint="eastAsia" w:ascii="宋体" w:hAnsi="宋体" w:eastAsia="宋体" w:cs="宋体"/>
      <w:color w:val="000000"/>
      <w:sz w:val="20"/>
      <w:szCs w:val="20"/>
      <w:u w:val="none"/>
    </w:rPr>
  </w:style>
  <w:style w:type="character" w:styleId="1251" w:customStyle="1">
    <w:name w:val="WW8Num13z2"/>
    <w:uiPriority w:val="0"/>
    <w:qFormat/>
    <w:rPr>
      <w:rFonts w:ascii="StarSymbol" w:hAnsi="StarSymbol" w:cs="StarSymbol"/>
      <w:sz w:val="18"/>
      <w:szCs w:val="18"/>
    </w:rPr>
  </w:style>
  <w:style w:type="character" w:styleId="1252" w:customStyle="1">
    <w:name w:val="项目编号B Char"/>
    <w:link w:val="1253"/>
    <w:uiPriority w:val="0"/>
    <w:qFormat/>
    <w:rPr>
      <w:sz w:val="24"/>
      <w:szCs w:val="24"/>
    </w:rPr>
  </w:style>
  <w:style w:type="paragraph" w:styleId="1253" w:customStyle="1">
    <w:name w:val="项目编号B"/>
    <w:link w:val="125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54" w:customStyle="1">
    <w:name w:val="WW8Num33z1"/>
    <w:uiPriority w:val="0"/>
    <w:qFormat/>
    <w:rPr>
      <w:rFonts w:ascii="Wingdings 2" w:hAnsi="Wingdings 2" w:cs="StarSymbol"/>
      <w:sz w:val="18"/>
      <w:szCs w:val="18"/>
    </w:rPr>
  </w:style>
  <w:style w:type="character" w:styleId="1255" w:customStyle="1">
    <w:name w:val="项目编号A Char Char"/>
    <w:link w:val="1256"/>
    <w:uiPriority w:val="0"/>
    <w:qFormat/>
    <w:rPr>
      <w:sz w:val="24"/>
      <w:szCs w:val="24"/>
    </w:rPr>
  </w:style>
  <w:style w:type="paragraph" w:styleId="1256" w:customStyle="1">
    <w:name w:val="项目编号A"/>
    <w:link w:val="1255"/>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57" w:customStyle="1">
    <w:name w:val="style11"/>
    <w:uiPriority w:val="0"/>
    <w:qFormat/>
    <w:rPr>
      <w:color w:val="ff0000"/>
    </w:rPr>
  </w:style>
  <w:style w:type="character" w:styleId="1258" w:customStyle="1">
    <w:name w:val="Char Char15"/>
    <w:uiPriority w:val="0"/>
    <w:qFormat/>
    <w:rPr>
      <w:rFonts w:ascii="Arial" w:hAnsi="Arial" w:eastAsia="黑体"/>
      <w:spacing w:val="-2"/>
      <w:position w:val="-6"/>
      <w:sz w:val="24"/>
    </w:rPr>
  </w:style>
  <w:style w:type="character" w:styleId="1259" w:customStyle="1">
    <w:name w:val="WW8Num14z0"/>
    <w:uiPriority w:val="0"/>
    <w:qFormat/>
    <w:rPr>
      <w:rFonts w:ascii="Wingdings" w:hAnsi="Wingdings" w:cs="StarSymbol"/>
      <w:sz w:val="18"/>
      <w:szCs w:val="18"/>
    </w:rPr>
  </w:style>
  <w:style w:type="character" w:styleId="1260" w:customStyle="1">
    <w:name w:val="Char Char17"/>
    <w:uiPriority w:val="0"/>
    <w:qFormat/>
    <w:rPr>
      <w:rFonts w:ascii="Arial" w:hAnsi="Arial" w:eastAsia="黑体"/>
      <w:b/>
      <w:spacing w:val="-2"/>
      <w:position w:val="-6"/>
      <w:sz w:val="24"/>
    </w:rPr>
  </w:style>
  <w:style w:type="character" w:styleId="1261" w:customStyle="1">
    <w:name w:val="表格内容 Char"/>
    <w:uiPriority w:val="0"/>
    <w:qFormat/>
    <w:rPr>
      <w:rFonts w:hint="eastAsia" w:ascii="微软雅黑" w:hAnsi="微软雅黑" w:eastAsia="微软雅黑"/>
      <w:sz w:val="18"/>
      <w:szCs w:val="24"/>
      <w:lang w:val="en-GB"/>
    </w:rPr>
  </w:style>
  <w:style w:type="character" w:styleId="1262" w:customStyle="1">
    <w:name w:val="武汉表格 Char"/>
    <w:link w:val="1263"/>
    <w:uiPriority w:val="0"/>
    <w:qFormat/>
    <w:rPr>
      <w:rFonts w:eastAsia="黑体"/>
      <w:szCs w:val="21"/>
    </w:rPr>
  </w:style>
  <w:style w:type="paragraph" w:styleId="1263" w:customStyle="1">
    <w:name w:val="武汉表格"/>
    <w:basedOn w:val="816"/>
    <w:link w:val="1262"/>
    <w:uiPriority w:val="0"/>
    <w:qFormat/>
    <w:rPr>
      <w:rFonts w:eastAsia="黑体" w:asciiTheme="minorHAnsi" w:hAnsiTheme="minorHAnsi" w:cstheme="minorBidi"/>
      <w:szCs w:val="21"/>
    </w:rPr>
  </w:style>
  <w:style w:type="character" w:styleId="1264" w:customStyle="1">
    <w:name w:val="WW8Num12z1"/>
    <w:uiPriority w:val="0"/>
    <w:qFormat/>
    <w:rPr>
      <w:rFonts w:ascii="Wingdings 2" w:hAnsi="Wingdings 2" w:cs="StarSymbol"/>
      <w:sz w:val="18"/>
      <w:szCs w:val="18"/>
    </w:rPr>
  </w:style>
  <w:style w:type="character" w:styleId="1265" w:customStyle="1">
    <w:name w:val="Char Char20"/>
    <w:uiPriority w:val="0"/>
    <w:qFormat/>
    <w:rPr>
      <w:rFonts w:ascii="楷体_GB2312" w:eastAsia="楷体_GB2312"/>
      <w:sz w:val="28"/>
    </w:rPr>
  </w:style>
  <w:style w:type="character" w:styleId="1266" w:customStyle="1">
    <w:name w:val="con_text1"/>
    <w:uiPriority w:val="0"/>
    <w:qFormat/>
  </w:style>
  <w:style w:type="character" w:styleId="1267" w:customStyle="1">
    <w:name w:val="批注引用2"/>
    <w:uiPriority w:val="0"/>
    <w:qFormat/>
    <w:rPr>
      <w:sz w:val="21"/>
      <w:szCs w:val="21"/>
    </w:rPr>
  </w:style>
  <w:style w:type="character" w:styleId="1268" w:customStyle="1">
    <w:name w:val="WW8Num5z2"/>
    <w:uiPriority w:val="0"/>
    <w:qFormat/>
    <w:rPr>
      <w:rFonts w:ascii="StarSymbol" w:hAnsi="StarSymbol" w:cs="StarSymbol"/>
      <w:sz w:val="18"/>
      <w:szCs w:val="18"/>
    </w:rPr>
  </w:style>
  <w:style w:type="character" w:styleId="1269" w:customStyle="1">
    <w:name w:val="正文缩进 Char2"/>
    <w:uiPriority w:val="0"/>
    <w:qFormat/>
    <w:rPr>
      <w:rFonts w:eastAsia="宋体"/>
      <w:sz w:val="21"/>
      <w:lang w:val="en-US" w:eastAsia="zh-CN" w:bidi="ar-SA"/>
    </w:rPr>
  </w:style>
  <w:style w:type="character" w:styleId="127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1" w:customStyle="1">
    <w:name w:val="Char Char16"/>
    <w:uiPriority w:val="0"/>
    <w:qFormat/>
    <w:rPr>
      <w:rFonts w:ascii="宋体"/>
      <w:b/>
      <w:spacing w:val="-2"/>
      <w:position w:val="-6"/>
      <w:sz w:val="24"/>
    </w:rPr>
  </w:style>
  <w:style w:type="character" w:styleId="1272" w:customStyle="1">
    <w:name w:val="批注主题 字符1"/>
    <w:uiPriority w:val="99"/>
    <w:qFormat/>
    <w:rPr>
      <w:rFonts w:ascii="Times New Roman" w:hAnsi="Times New Roman" w:eastAsia="方正仿宋_GBK" w:cs="Times New Roman"/>
      <w:b/>
      <w:bCs/>
      <w:sz w:val="24"/>
      <w:szCs w:val="24"/>
    </w:rPr>
  </w:style>
  <w:style w:type="character" w:styleId="1273" w:customStyle="1">
    <w:name w:val="Char Char161"/>
    <w:uiPriority w:val="0"/>
    <w:qFormat/>
    <w:rPr>
      <w:rFonts w:ascii="宋体"/>
      <w:b/>
      <w:spacing w:val="-2"/>
      <w:position w:val="-6"/>
      <w:sz w:val="24"/>
    </w:rPr>
  </w:style>
  <w:style w:type="character" w:styleId="1274" w:customStyle="1">
    <w:name w:val="引用 Char"/>
    <w:uiPriority w:val="0"/>
    <w:qFormat/>
    <w:rPr>
      <w:rFonts w:ascii="Times New Roman" w:hAnsi="Times New Roman" w:eastAsia="方正仿宋_GBK" w:cs="Times New Roman"/>
      <w:i/>
      <w:iCs/>
      <w:color w:val="000000"/>
      <w:sz w:val="24"/>
      <w:szCs w:val="20"/>
    </w:rPr>
  </w:style>
  <w:style w:type="character" w:styleId="1275" w:customStyle="1">
    <w:name w:val="标题 3 Char1"/>
    <w:uiPriority w:val="0"/>
    <w:qFormat/>
    <w:rPr>
      <w:b/>
      <w:sz w:val="32"/>
    </w:rPr>
  </w:style>
  <w:style w:type="character" w:styleId="1276" w:customStyle="1">
    <w:name w:val="InfoBlue Char"/>
    <w:uiPriority w:val="0"/>
    <w:qFormat/>
    <w:rPr>
      <w:color w:val="0000ff"/>
      <w:sz w:val="21"/>
    </w:rPr>
  </w:style>
  <w:style w:type="character" w:styleId="1277" w:customStyle="1">
    <w:name w:val="副标题 Char3"/>
    <w:uiPriority w:val="0"/>
    <w:qFormat/>
    <w:rPr>
      <w:b/>
      <w:bCs/>
      <w:sz w:val="32"/>
      <w:szCs w:val="32"/>
    </w:rPr>
  </w:style>
  <w:style w:type="character" w:styleId="1278" w:customStyle="1">
    <w:name w:val="title_orange1"/>
    <w:uiPriority w:val="0"/>
    <w:qFormat/>
    <w:rPr>
      <w:b/>
      <w:bCs/>
      <w:color w:val="cc6600"/>
      <w:sz w:val="33"/>
      <w:szCs w:val="33"/>
      <w:u w:val="none"/>
    </w:rPr>
  </w:style>
  <w:style w:type="character" w:styleId="1279" w:customStyle="1">
    <w:name w:val="font61"/>
    <w:uiPriority w:val="0"/>
    <w:qFormat/>
    <w:rPr>
      <w:rFonts w:hint="default" w:ascii="Arial" w:hAnsi="Arial" w:cs="Arial"/>
      <w:b/>
      <w:color w:val="000000"/>
      <w:sz w:val="20"/>
      <w:szCs w:val="20"/>
      <w:u w:val="none"/>
    </w:rPr>
  </w:style>
  <w:style w:type="character" w:styleId="1280" w:customStyle="1">
    <w:name w:val="一级条标题 Char Char"/>
    <w:link w:val="1166"/>
    <w:uiPriority w:val="0"/>
    <w:qFormat/>
    <w:rPr>
      <w:rFonts w:ascii="黑体" w:eastAsia="黑体"/>
    </w:rPr>
  </w:style>
  <w:style w:type="character" w:styleId="1281" w:customStyle="1">
    <w:name w:val="Char Char191"/>
    <w:uiPriority w:val="0"/>
    <w:qFormat/>
    <w:rPr>
      <w:rFonts w:ascii="Arial" w:hAnsi="Arial" w:eastAsia="黑体"/>
      <w:b/>
      <w:bCs/>
      <w:sz w:val="28"/>
      <w:szCs w:val="28"/>
    </w:rPr>
  </w:style>
  <w:style w:type="character" w:styleId="1282" w:customStyle="1">
    <w:name w:val="WW8Num33z0"/>
    <w:uiPriority w:val="0"/>
    <w:qFormat/>
    <w:rPr>
      <w:rFonts w:ascii="Wingdings" w:hAnsi="Wingdings" w:cs="StarSymbol"/>
      <w:sz w:val="18"/>
      <w:szCs w:val="18"/>
    </w:rPr>
  </w:style>
  <w:style w:type="character" w:styleId="1283" w:customStyle="1">
    <w:name w:val="font91"/>
    <w:uiPriority w:val="0"/>
    <w:qFormat/>
    <w:rPr>
      <w:rFonts w:hint="eastAsia" w:ascii="宋体" w:hAnsi="宋体" w:eastAsia="宋体" w:cs="宋体"/>
      <w:color w:val="000000"/>
      <w:sz w:val="20"/>
      <w:szCs w:val="20"/>
      <w:u w:val="none"/>
    </w:rPr>
  </w:style>
  <w:style w:type="character" w:styleId="1284" w:customStyle="1">
    <w:name w:val="op_dict_text21"/>
    <w:uiPriority w:val="0"/>
    <w:qFormat/>
  </w:style>
  <w:style w:type="character" w:styleId="1285" w:customStyle="1">
    <w:name w:val="normal91"/>
    <w:uiPriority w:val="0"/>
    <w:qFormat/>
    <w:rPr>
      <w:rFonts w:ascii="Calibri" w:hAnsi="Calibri" w:eastAsia="宋体" w:cs="Times New Roman"/>
      <w:sz w:val="20"/>
      <w:szCs w:val="20"/>
    </w:rPr>
  </w:style>
  <w:style w:type="character" w:styleId="1286" w:customStyle="1">
    <w:name w:val="WW8Num18z1"/>
    <w:uiPriority w:val="0"/>
    <w:qFormat/>
    <w:rPr>
      <w:rFonts w:ascii="Wingdings 2" w:hAnsi="Wingdings 2" w:cs="StarSymbol"/>
      <w:sz w:val="18"/>
      <w:szCs w:val="18"/>
    </w:rPr>
  </w:style>
  <w:style w:type="character" w:styleId="1287" w:customStyle="1">
    <w:name w:val="font121"/>
    <w:uiPriority w:val="0"/>
    <w:qFormat/>
    <w:rPr>
      <w:rFonts w:hint="eastAsia" w:ascii="宋体" w:hAnsi="宋体" w:eastAsia="宋体" w:cs="宋体"/>
      <w:b/>
      <w:color w:val="000000"/>
      <w:sz w:val="20"/>
      <w:szCs w:val="20"/>
      <w:u w:val="none"/>
    </w:rPr>
  </w:style>
  <w:style w:type="character" w:styleId="1288" w:customStyle="1">
    <w:name w:val="标题 4 Char1"/>
    <w:uiPriority w:val="0"/>
    <w:qFormat/>
    <w:rPr>
      <w:rFonts w:hint="default" w:ascii="Cambria" w:hAnsi="Cambria" w:eastAsia="宋体" w:cs="Times New Roman"/>
      <w:b/>
      <w:bCs/>
      <w:sz w:val="28"/>
      <w:szCs w:val="28"/>
    </w:rPr>
  </w:style>
  <w:style w:type="character" w:styleId="1289" w:customStyle="1">
    <w:name w:val="Char Char19"/>
    <w:uiPriority w:val="0"/>
    <w:qFormat/>
    <w:rPr>
      <w:rFonts w:ascii="Arial" w:hAnsi="Arial" w:eastAsia="黑体"/>
      <w:b/>
      <w:bCs/>
      <w:sz w:val="28"/>
      <w:szCs w:val="28"/>
    </w:rPr>
  </w:style>
  <w:style w:type="character" w:styleId="1290" w:customStyle="1">
    <w:name w:val="标题 9 字符1"/>
    <w:uiPriority w:val="9"/>
    <w:qFormat/>
    <w:rPr>
      <w:rFonts w:ascii="Arial" w:hAnsi="Arial" w:eastAsia="黑体" w:cs="Times New Roman"/>
      <w:sz w:val="24"/>
      <w:szCs w:val="21"/>
    </w:rPr>
  </w:style>
  <w:style w:type="character" w:styleId="1291" w:customStyle="1">
    <w:name w:val="font131"/>
    <w:uiPriority w:val="0"/>
    <w:qFormat/>
    <w:rPr>
      <w:rFonts w:hint="eastAsia" w:ascii="宋体" w:hAnsi="宋体" w:eastAsia="宋体" w:cs="宋体"/>
      <w:color w:val="000000"/>
      <w:sz w:val="18"/>
      <w:szCs w:val="18"/>
      <w:u w:val="none"/>
    </w:rPr>
  </w:style>
  <w:style w:type="character" w:styleId="1292" w:customStyle="1">
    <w:name w:val="标题G Char"/>
    <w:uiPriority w:val="0"/>
    <w:qFormat/>
    <w:rPr>
      <w:rFonts w:hint="eastAsia" w:ascii="方正小标宋_GBK" w:hAnsi="方正小标宋_GBK" w:eastAsia="方正小标宋_GBK"/>
      <w:color w:val="000000"/>
      <w:spacing w:val="-20"/>
      <w:sz w:val="44"/>
      <w:szCs w:val="52"/>
    </w:rPr>
  </w:style>
  <w:style w:type="character" w:styleId="1293" w:customStyle="1">
    <w:name w:val="批注引用1"/>
    <w:uiPriority w:val="0"/>
    <w:qFormat/>
    <w:rPr>
      <w:sz w:val="21"/>
      <w:szCs w:val="21"/>
    </w:rPr>
  </w:style>
  <w:style w:type="character" w:styleId="1294" w:customStyle="1">
    <w:name w:val="WW-Absatz-Standardschriftart111"/>
    <w:uiPriority w:val="0"/>
    <w:qFormat/>
  </w:style>
  <w:style w:type="character" w:styleId="1295" w:customStyle="1">
    <w:name w:val="font81"/>
    <w:uiPriority w:val="0"/>
    <w:qFormat/>
    <w:rPr>
      <w:rFonts w:hint="eastAsia" w:ascii="宋体" w:hAnsi="宋体" w:eastAsia="宋体" w:cs="宋体"/>
      <w:b/>
      <w:color w:val="000000"/>
      <w:sz w:val="20"/>
      <w:szCs w:val="20"/>
      <w:u w:val="none"/>
    </w:rPr>
  </w:style>
  <w:style w:type="character" w:styleId="1296" w:customStyle="1">
    <w:name w:val="m1"/>
    <w:uiPriority w:val="0"/>
    <w:qFormat/>
    <w:rPr>
      <w:rFonts w:hint="eastAsia" w:ascii="宋体" w:hAnsi="宋体" w:eastAsia="宋体"/>
      <w:color w:val="0000ff"/>
      <w:lang w:val="en-US" w:eastAsia="zh-CN" w:bidi="ar-SA"/>
    </w:rPr>
  </w:style>
  <w:style w:type="character" w:styleId="1297" w:customStyle="1">
    <w:name w:val="表格 Char Char"/>
    <w:link w:val="1298"/>
    <w:uiPriority w:val="0"/>
    <w:qFormat/>
    <w:rPr>
      <w:rFonts w:ascii="Arial" w:hAnsi="Arial"/>
      <w:sz w:val="24"/>
      <w:szCs w:val="24"/>
    </w:rPr>
  </w:style>
  <w:style w:type="paragraph" w:styleId="1298" w:customStyle="1">
    <w:name w:val="表格"/>
    <w:basedOn w:val="816"/>
    <w:link w:val="1297"/>
    <w:uiPriority w:val="0"/>
    <w:qFormat/>
    <w:rPr>
      <w:rFonts w:ascii="Arial" w:hAnsi="Arial" w:eastAsiaTheme="minorEastAsia" w:cstheme="minorBidi"/>
      <w:sz w:val="24"/>
    </w:rPr>
  </w:style>
  <w:style w:type="character" w:styleId="1299" w:customStyle="1">
    <w:name w:val="WW8Num21z2"/>
    <w:uiPriority w:val="0"/>
    <w:qFormat/>
    <w:rPr>
      <w:rFonts w:ascii="StarSymbol" w:hAnsi="StarSymbol" w:cs="StarSymbol"/>
      <w:sz w:val="18"/>
      <w:szCs w:val="18"/>
    </w:rPr>
  </w:style>
  <w:style w:type="character" w:styleId="1300" w:customStyle="1">
    <w:name w:val="副标题 Char1"/>
    <w:uiPriority w:val="0"/>
    <w:qFormat/>
    <w:rPr>
      <w:rFonts w:ascii="Cambria" w:hAnsi="Cambria" w:cs="Times New Roman"/>
      <w:b/>
      <w:bCs/>
      <w:sz w:val="32"/>
      <w:szCs w:val="32"/>
    </w:rPr>
  </w:style>
  <w:style w:type="character" w:styleId="1301" w:customStyle="1">
    <w:name w:val="atitle31"/>
    <w:uiPriority w:val="0"/>
    <w:qFormat/>
    <w:rPr>
      <w:rFonts w:hint="default" w:ascii="Arial" w:hAnsi="Arial" w:cs="Arial"/>
      <w:b/>
      <w:bCs/>
      <w:sz w:val="29"/>
      <w:szCs w:val="29"/>
    </w:rPr>
  </w:style>
  <w:style w:type="character" w:styleId="1302" w:customStyle="1">
    <w:name w:val="副标题 Char2"/>
    <w:uiPriority w:val="0"/>
    <w:qFormat/>
    <w:rPr>
      <w:rFonts w:ascii="Cambria" w:hAnsi="Cambria" w:cs="Times New Roman"/>
      <w:b/>
      <w:bCs/>
      <w:sz w:val="32"/>
      <w:szCs w:val="32"/>
    </w:rPr>
  </w:style>
  <w:style w:type="character" w:styleId="1303" w:customStyle="1">
    <w:name w:val="WW8Num21z1"/>
    <w:uiPriority w:val="0"/>
    <w:qFormat/>
    <w:rPr>
      <w:rFonts w:ascii="Wingdings" w:hAnsi="Wingdings"/>
    </w:rPr>
  </w:style>
  <w:style w:type="character" w:styleId="1304" w:customStyle="1">
    <w:name w:val="font191"/>
    <w:uiPriority w:val="0"/>
    <w:qFormat/>
    <w:rPr>
      <w:rFonts w:hint="default" w:ascii="Arial" w:hAnsi="Arial" w:cs="Arial"/>
      <w:b/>
      <w:color w:val="000000"/>
      <w:sz w:val="20"/>
      <w:szCs w:val="20"/>
      <w:u w:val="none"/>
    </w:rPr>
  </w:style>
  <w:style w:type="character" w:styleId="1305" w:customStyle="1">
    <w:name w:val="MM Topic 2 Char"/>
    <w:link w:val="1306"/>
    <w:uiPriority w:val="0"/>
    <w:qFormat/>
    <w:rPr>
      <w:rFonts w:ascii="Cambria" w:hAnsi="Cambria"/>
      <w:b/>
      <w:bCs/>
      <w:sz w:val="32"/>
      <w:szCs w:val="32"/>
      <w:lang w:val="zh-CN"/>
    </w:rPr>
  </w:style>
  <w:style w:type="paragraph" w:styleId="1306" w:customStyle="1">
    <w:name w:val="MM Topic 2"/>
    <w:basedOn w:val="818"/>
    <w:link w:val="130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07" w:customStyle="1">
    <w:name w:val="注释标题 Char"/>
    <w:uiPriority w:val="0"/>
    <w:qFormat/>
    <w:rPr>
      <w:sz w:val="21"/>
      <w:szCs w:val="24"/>
    </w:rPr>
  </w:style>
  <w:style w:type="character" w:styleId="1308" w:customStyle="1">
    <w:name w:val="页眉 字符1"/>
    <w:uiPriority w:val="0"/>
    <w:qFormat/>
    <w:rPr>
      <w:rFonts w:ascii="Times New Roman" w:hAnsi="Times New Roman" w:eastAsia="方正仿宋_GBK" w:cs="Times New Roman"/>
      <w:sz w:val="18"/>
      <w:szCs w:val="18"/>
    </w:rPr>
  </w:style>
  <w:style w:type="character" w:styleId="1309" w:customStyle="1">
    <w:name w:val="称呼 Char"/>
    <w:uiPriority w:val="0"/>
    <w:qFormat/>
    <w:rPr>
      <w:sz w:val="21"/>
      <w:szCs w:val="24"/>
    </w:rPr>
  </w:style>
  <w:style w:type="character" w:styleId="1310" w:customStyle="1">
    <w:name w:val="WW8Num16z2"/>
    <w:uiPriority w:val="0"/>
    <w:qFormat/>
    <w:rPr>
      <w:rFonts w:ascii="StarSymbol" w:hAnsi="StarSymbol" w:cs="StarSymbol"/>
      <w:sz w:val="18"/>
      <w:szCs w:val="18"/>
    </w:rPr>
  </w:style>
  <w:style w:type="character" w:styleId="1311" w:customStyle="1">
    <w:name w:val="HTML 地址 Char"/>
    <w:uiPriority w:val="0"/>
    <w:qFormat/>
    <w:rPr>
      <w:i/>
      <w:iCs/>
      <w:sz w:val="21"/>
      <w:szCs w:val="24"/>
    </w:rPr>
  </w:style>
  <w:style w:type="character" w:styleId="1312" w:customStyle="1">
    <w:name w:val="WW8Num22z0"/>
    <w:uiPriority w:val="0"/>
    <w:qFormat/>
    <w:rPr>
      <w:rFonts w:ascii="Wingdings" w:hAnsi="Wingdings" w:cs="StarSymbol"/>
      <w:sz w:val="18"/>
      <w:szCs w:val="18"/>
    </w:rPr>
  </w:style>
  <w:style w:type="character" w:styleId="1313" w:customStyle="1">
    <w:name w:val="尾注文本 Char1"/>
    <w:uiPriority w:val="0"/>
    <w:qFormat/>
    <w:rPr>
      <w:szCs w:val="24"/>
      <w:lang w:val="zh-CN"/>
    </w:rPr>
  </w:style>
  <w:style w:type="character" w:styleId="1314" w:customStyle="1">
    <w:name w:val="WW8Num18z0"/>
    <w:uiPriority w:val="0"/>
    <w:qFormat/>
    <w:rPr>
      <w:rFonts w:ascii="Wingdings" w:hAnsi="Wingdings" w:cs="StarSymbol"/>
      <w:sz w:val="18"/>
      <w:szCs w:val="18"/>
    </w:rPr>
  </w:style>
  <w:style w:type="character" w:styleId="1315" w:customStyle="1">
    <w:name w:val="HTML 预设格式 Char"/>
    <w:uiPriority w:val="99"/>
    <w:qFormat/>
    <w:rPr>
      <w:rFonts w:ascii="Courier New" w:hAnsi="Courier New" w:cs="Courier New"/>
    </w:rPr>
  </w:style>
  <w:style w:type="character" w:styleId="1316" w:customStyle="1">
    <w:name w:val="WW8Num27z2"/>
    <w:uiPriority w:val="0"/>
    <w:qFormat/>
    <w:rPr>
      <w:rFonts w:ascii="StarSymbol" w:hAnsi="StarSymbol" w:cs="StarSymbol"/>
      <w:sz w:val="18"/>
      <w:szCs w:val="18"/>
    </w:rPr>
  </w:style>
  <w:style w:type="character" w:styleId="1317" w:customStyle="1">
    <w:name w:val="正文首行缩进 2 Char"/>
    <w:uiPriority w:val="0"/>
    <w:qFormat/>
    <w:rPr>
      <w:rFonts w:ascii="楷体_GB2312" w:eastAsia="楷体_GB2312"/>
      <w:sz w:val="21"/>
      <w:szCs w:val="24"/>
    </w:rPr>
  </w:style>
  <w:style w:type="character" w:styleId="1318" w:customStyle="1">
    <w:name w:val="atitle21"/>
    <w:uiPriority w:val="0"/>
    <w:qFormat/>
    <w:rPr>
      <w:rFonts w:hint="default" w:ascii="Arial" w:hAnsi="Arial" w:cs="Arial"/>
      <w:b/>
      <w:bCs/>
      <w:sz w:val="35"/>
      <w:szCs w:val="35"/>
    </w:rPr>
  </w:style>
  <w:style w:type="character" w:styleId="1319" w:customStyle="1">
    <w:name w:val="标题 1 Char2"/>
    <w:uiPriority w:val="0"/>
    <w:qFormat/>
    <w:rPr>
      <w:rFonts w:ascii="Times New Roman" w:hAnsi="Times New Roman" w:eastAsia="宋体" w:cs="Times New Roman"/>
      <w:b/>
      <w:bCs/>
      <w:sz w:val="32"/>
      <w:szCs w:val="28"/>
    </w:rPr>
  </w:style>
  <w:style w:type="character" w:styleId="1320" w:customStyle="1">
    <w:name w:val="op_dict3_lineone_result_tip"/>
    <w:uiPriority w:val="0"/>
    <w:qFormat/>
    <w:rPr>
      <w:color w:val="999999"/>
    </w:rPr>
  </w:style>
  <w:style w:type="character" w:styleId="1321" w:customStyle="1">
    <w:name w:val="标题 2 Char2"/>
    <w:uiPriority w:val="0"/>
    <w:qFormat/>
    <w:rPr>
      <w:rFonts w:ascii="Times New Roman" w:hAnsi="Times New Roman" w:eastAsia="宋体" w:cs="Times New Roman"/>
      <w:b/>
      <w:bCs/>
      <w:sz w:val="30"/>
      <w:szCs w:val="32"/>
    </w:rPr>
  </w:style>
  <w:style w:type="character" w:styleId="1322" w:customStyle="1">
    <w:name w:val="标题 3 Char2"/>
    <w:uiPriority w:val="0"/>
    <w:qFormat/>
    <w:rPr>
      <w:rFonts w:ascii="Times New Roman" w:hAnsi="Times New Roman" w:eastAsia="宋体" w:cs="Times New Roman"/>
      <w:b/>
      <w:bCs/>
      <w:sz w:val="28"/>
      <w:szCs w:val="18"/>
    </w:rPr>
  </w:style>
  <w:style w:type="character" w:styleId="1323" w:customStyle="1">
    <w:name w:val="WW8Num9z2"/>
    <w:uiPriority w:val="0"/>
    <w:qFormat/>
    <w:rPr>
      <w:rFonts w:ascii="StarSymbol" w:hAnsi="StarSymbol" w:cs="StarSymbol"/>
      <w:sz w:val="18"/>
      <w:szCs w:val="18"/>
    </w:rPr>
  </w:style>
  <w:style w:type="character" w:styleId="1324" w:customStyle="1">
    <w:name w:val="标题 4 Char2"/>
    <w:uiPriority w:val="0"/>
    <w:qFormat/>
    <w:rPr>
      <w:rFonts w:ascii="Times New Roman" w:hAnsi="Times New Roman" w:eastAsia="宋体" w:cs="Times New Roman"/>
      <w:b/>
      <w:bCs/>
      <w:sz w:val="24"/>
      <w:szCs w:val="28"/>
    </w:rPr>
  </w:style>
  <w:style w:type="character" w:styleId="1325" w:customStyle="1">
    <w:name w:val="WW8Num13z1"/>
    <w:uiPriority w:val="0"/>
    <w:qFormat/>
    <w:rPr>
      <w:rFonts w:ascii="Wingdings 2" w:hAnsi="Wingdings 2" w:cs="StarSymbol"/>
      <w:sz w:val="18"/>
      <w:szCs w:val="18"/>
    </w:rPr>
  </w:style>
  <w:style w:type="character" w:styleId="1326" w:customStyle="1">
    <w:name w:val="标题 5 Char2"/>
    <w:uiPriority w:val="0"/>
    <w:qFormat/>
    <w:rPr>
      <w:rFonts w:ascii="Times New Roman" w:hAnsi="Times New Roman" w:eastAsia="宋体" w:cs="Times New Roman"/>
      <w:b/>
      <w:bCs/>
      <w:sz w:val="21"/>
      <w:szCs w:val="28"/>
      <w:lang w:val="zh-CN"/>
    </w:rPr>
  </w:style>
  <w:style w:type="character" w:styleId="1327" w:customStyle="1">
    <w:name w:val="WW8Num15z7"/>
    <w:uiPriority w:val="0"/>
    <w:qFormat/>
    <w:rPr>
      <w:rFonts w:ascii="Wingdings" w:hAnsi="Wingdings"/>
    </w:rPr>
  </w:style>
  <w:style w:type="character" w:styleId="1328" w:customStyle="1">
    <w:name w:val="标题 6 Char2"/>
    <w:uiPriority w:val="0"/>
    <w:qFormat/>
    <w:rPr>
      <w:rFonts w:ascii="Cambria" w:hAnsi="Cambria" w:eastAsia="宋体" w:cs="Times New Roman"/>
      <w:b/>
      <w:bCs/>
      <w:sz w:val="24"/>
      <w:szCs w:val="24"/>
      <w:lang w:val="zh-CN"/>
    </w:rPr>
  </w:style>
  <w:style w:type="character" w:styleId="1329" w:customStyle="1">
    <w:name w:val="WW8Num26z0"/>
    <w:uiPriority w:val="0"/>
    <w:qFormat/>
    <w:rPr>
      <w:rFonts w:ascii="Wingdings" w:hAnsi="Wingdings" w:cs="StarSymbol"/>
      <w:sz w:val="18"/>
      <w:szCs w:val="18"/>
    </w:rPr>
  </w:style>
  <w:style w:type="character" w:styleId="1330" w:customStyle="1">
    <w:name w:val="正文文本缩进 Char3"/>
    <w:uiPriority w:val="0"/>
    <w:qFormat/>
    <w:rPr>
      <w:rFonts w:ascii="Times New Roman" w:hAnsi="Times New Roman" w:eastAsia="宋体" w:cs="Times New Roman"/>
      <w:szCs w:val="24"/>
      <w:lang w:val="zh-CN" w:eastAsia="zh-CN"/>
    </w:rPr>
  </w:style>
  <w:style w:type="character" w:styleId="1331" w:customStyle="1">
    <w:name w:val="WW8Num26z2"/>
    <w:uiPriority w:val="0"/>
    <w:qFormat/>
    <w:rPr>
      <w:rFonts w:ascii="StarSymbol" w:hAnsi="StarSymbol" w:cs="StarSymbol"/>
      <w:sz w:val="18"/>
      <w:szCs w:val="18"/>
    </w:rPr>
  </w:style>
  <w:style w:type="character" w:styleId="1332" w:customStyle="1">
    <w:name w:val="批注框文本 Char3"/>
    <w:uiPriority w:val="99"/>
    <w:qFormat/>
    <w:rPr>
      <w:rFonts w:ascii="Times New Roman" w:hAnsi="Times New Roman" w:eastAsia="宋体" w:cs="Times New Roman"/>
      <w:sz w:val="18"/>
      <w:szCs w:val="18"/>
    </w:rPr>
  </w:style>
  <w:style w:type="character" w:styleId="1333" w:customStyle="1">
    <w:name w:val="bz-content"/>
    <w:uiPriority w:val="0"/>
    <w:qFormat/>
  </w:style>
  <w:style w:type="character" w:styleId="1334" w:customStyle="1">
    <w:name w:val="标题 Char2"/>
    <w:uiPriority w:val="0"/>
    <w:qFormat/>
    <w:rPr>
      <w:rFonts w:ascii="Cambria" w:hAnsi="Cambria" w:eastAsia="黑体" w:cs="Times New Roman"/>
      <w:b/>
      <w:bCs/>
      <w:sz w:val="52"/>
      <w:szCs w:val="32"/>
    </w:rPr>
  </w:style>
  <w:style w:type="character" w:styleId="1335" w:customStyle="1">
    <w:name w:val="标题 字符1"/>
    <w:uiPriority w:val="0"/>
    <w:qFormat/>
    <w:rPr>
      <w:rFonts w:ascii="宋体" w:hAnsi="宋体" w:eastAsia="方正小标宋_GBK" w:cs="Times New Roman"/>
      <w:color w:val="000000"/>
      <w:sz w:val="52"/>
      <w:szCs w:val="52"/>
    </w:rPr>
  </w:style>
  <w:style w:type="character" w:styleId="1336" w:customStyle="1">
    <w:name w:val="正文2 字符"/>
    <w:link w:val="1337"/>
    <w:uiPriority w:val="0"/>
    <w:qFormat/>
    <w:rPr>
      <w:szCs w:val="24"/>
    </w:rPr>
  </w:style>
  <w:style w:type="paragraph" w:styleId="1337" w:customStyle="1">
    <w:name w:val="正文2"/>
    <w:basedOn w:val="816"/>
    <w:link w:val="1336"/>
    <w:uiPriority w:val="0"/>
    <w:qFormat/>
    <w:pPr>
      <w:ind w:firstLine="420"/>
      <w:spacing w:line="360" w:lineRule="auto"/>
    </w:pPr>
    <w:rPr>
      <w:rFonts w:asciiTheme="minorHAnsi" w:hAnsiTheme="minorHAnsi" w:eastAsiaTheme="minorEastAsia" w:cstheme="minorBidi"/>
    </w:rPr>
  </w:style>
  <w:style w:type="character" w:styleId="1338" w:customStyle="1">
    <w:name w:val="WW8Num4z2"/>
    <w:uiPriority w:val="0"/>
    <w:qFormat/>
    <w:rPr>
      <w:rFonts w:ascii="StarSymbol" w:hAnsi="StarSymbol" w:cs="StarSymbol"/>
      <w:sz w:val="18"/>
      <w:szCs w:val="18"/>
    </w:rPr>
  </w:style>
  <w:style w:type="character" w:styleId="1339" w:customStyle="1">
    <w:name w:val="标题 7 Char2"/>
    <w:uiPriority w:val="0"/>
    <w:qFormat/>
    <w:rPr>
      <w:rFonts w:ascii="Times New Roman" w:hAnsi="Times New Roman" w:eastAsia="宋体" w:cs="Times New Roman"/>
      <w:b/>
      <w:bCs/>
      <w:sz w:val="24"/>
      <w:szCs w:val="24"/>
    </w:rPr>
  </w:style>
  <w:style w:type="character" w:styleId="1340" w:customStyle="1">
    <w:name w:val="WW-Absatz-Standardschriftart1"/>
    <w:uiPriority w:val="0"/>
    <w:qFormat/>
  </w:style>
  <w:style w:type="character" w:styleId="1341" w:customStyle="1">
    <w:name w:val="标题 9 Char2"/>
    <w:uiPriority w:val="0"/>
    <w:qFormat/>
    <w:rPr>
      <w:rFonts w:ascii="Times New Roman" w:hAnsi="Times New Roman" w:eastAsia="宋体" w:cs="Times New Roman"/>
      <w:b/>
      <w:bCs/>
      <w:sz w:val="30"/>
      <w:szCs w:val="18"/>
    </w:rPr>
  </w:style>
  <w:style w:type="character" w:styleId="1342" w:customStyle="1">
    <w:name w:val="WW8Num3z1"/>
    <w:uiPriority w:val="0"/>
    <w:qFormat/>
    <w:rPr>
      <w:rFonts w:ascii="Wingdings 2" w:hAnsi="Wingdings 2" w:cs="StarSymbol"/>
      <w:sz w:val="18"/>
      <w:szCs w:val="18"/>
    </w:rPr>
  </w:style>
  <w:style w:type="character" w:styleId="1343" w:customStyle="1">
    <w:name w:val="批注文字 Char3"/>
    <w:uiPriority w:val="99"/>
    <w:qFormat/>
    <w:rPr>
      <w:rFonts w:ascii="Times New Roman" w:hAnsi="Times New Roman" w:eastAsia="宋体" w:cs="Times New Roman"/>
      <w:szCs w:val="24"/>
      <w:lang w:val="zh-CN"/>
    </w:rPr>
  </w:style>
  <w:style w:type="character" w:styleId="1344" w:customStyle="1">
    <w:name w:val="WW8Num29z1"/>
    <w:uiPriority w:val="0"/>
    <w:qFormat/>
    <w:rPr>
      <w:rFonts w:ascii="Wingdings 2" w:hAnsi="Wingdings 2" w:cs="StarSymbol"/>
      <w:sz w:val="18"/>
      <w:szCs w:val="18"/>
    </w:rPr>
  </w:style>
  <w:style w:type="character" w:styleId="1345" w:customStyle="1">
    <w:name w:val="正文文本 Char3"/>
    <w:uiPriority w:val="0"/>
    <w:qFormat/>
    <w:rPr>
      <w:rFonts w:ascii="Times New Roman" w:hAnsi="Times New Roman" w:eastAsia="宋体" w:cs="Times New Roman"/>
      <w:szCs w:val="24"/>
    </w:rPr>
  </w:style>
  <w:style w:type="character" w:styleId="1346" w:customStyle="1">
    <w:name w:val="WW8Num9z1"/>
    <w:uiPriority w:val="0"/>
    <w:qFormat/>
    <w:rPr>
      <w:rFonts w:ascii="Wingdings 2" w:hAnsi="Wingdings 2" w:cs="StarSymbol"/>
      <w:sz w:val="18"/>
      <w:szCs w:val="18"/>
    </w:rPr>
  </w:style>
  <w:style w:type="character" w:styleId="1347" w:customStyle="1">
    <w:name w:val="日期 Char3"/>
    <w:uiPriority w:val="0"/>
    <w:qFormat/>
    <w:rPr>
      <w:rFonts w:ascii="Times New Roman" w:hAnsi="Times New Roman" w:eastAsia="宋体" w:cs="Times New Roman"/>
      <w:szCs w:val="24"/>
    </w:rPr>
  </w:style>
  <w:style w:type="character" w:styleId="1348" w:customStyle="1">
    <w:name w:val="WW8Num5z1"/>
    <w:uiPriority w:val="0"/>
    <w:qFormat/>
    <w:rPr>
      <w:rFonts w:ascii="Wingdings 2" w:hAnsi="Wingdings 2" w:cs="StarSymbol"/>
      <w:sz w:val="18"/>
      <w:szCs w:val="18"/>
    </w:rPr>
  </w:style>
  <w:style w:type="character" w:styleId="1349" w:customStyle="1">
    <w:name w:val="正文首行缩进 Char4"/>
    <w:basedOn w:val="1345"/>
    <w:uiPriority w:val="0"/>
    <w:qFormat/>
    <w:rPr>
      <w:rFonts w:ascii="Times New Roman" w:hAnsi="Times New Roman" w:eastAsia="宋体" w:cs="Times New Roman"/>
      <w:szCs w:val="24"/>
    </w:rPr>
  </w:style>
  <w:style w:type="character" w:styleId="1350" w:customStyle="1">
    <w:name w:val="标题 4 字符1"/>
    <w:uiPriority w:val="9"/>
    <w:qFormat/>
    <w:rPr>
      <w:rFonts w:ascii="仿宋" w:hAnsi="仿宋" w:eastAsia="仿宋"/>
      <w:b/>
      <w:bCs/>
      <w:sz w:val="32"/>
      <w:szCs w:val="32"/>
    </w:rPr>
  </w:style>
  <w:style w:type="character" w:styleId="1351" w:customStyle="1">
    <w:name w:val="正文文本 2 Char2"/>
    <w:uiPriority w:val="0"/>
    <w:qFormat/>
    <w:rPr>
      <w:rFonts w:ascii="Times New Roman" w:hAnsi="Times New Roman" w:eastAsia="宋体" w:cs="Times New Roman"/>
      <w:szCs w:val="24"/>
    </w:rPr>
  </w:style>
  <w:style w:type="character" w:styleId="1352" w:customStyle="1">
    <w:name w:val="Bullets"/>
    <w:uiPriority w:val="0"/>
    <w:qFormat/>
    <w:rPr>
      <w:rFonts w:ascii="StarSymbol" w:hAnsi="StarSymbol" w:eastAsia="StarSymbol" w:cs="StarSymbol"/>
      <w:sz w:val="18"/>
      <w:szCs w:val="18"/>
    </w:rPr>
  </w:style>
  <w:style w:type="character" w:styleId="1353" w:customStyle="1">
    <w:name w:val="正文文本 3 Char2"/>
    <w:uiPriority w:val="0"/>
    <w:qFormat/>
    <w:rPr>
      <w:rFonts w:ascii="Times New Roman" w:hAnsi="Times New Roman" w:eastAsia="宋体" w:cs="Times New Roman"/>
      <w:sz w:val="16"/>
      <w:szCs w:val="16"/>
    </w:rPr>
  </w:style>
  <w:style w:type="character" w:styleId="1354" w:customStyle="1">
    <w:name w:val="WW8Num39z2"/>
    <w:uiPriority w:val="0"/>
    <w:qFormat/>
    <w:rPr>
      <w:rFonts w:ascii="StarSymbol" w:hAnsi="StarSymbol" w:cs="StarSymbol"/>
      <w:sz w:val="18"/>
      <w:szCs w:val="18"/>
    </w:rPr>
  </w:style>
  <w:style w:type="character" w:styleId="1355" w:customStyle="1">
    <w:name w:val="正文文本缩进 2 Char3"/>
    <w:uiPriority w:val="0"/>
    <w:qFormat/>
    <w:rPr>
      <w:rFonts w:ascii="Times New Roman" w:hAnsi="Times New Roman" w:eastAsia="楷体_GB2312" w:cs="Times New Roman"/>
      <w:sz w:val="24"/>
      <w:szCs w:val="24"/>
    </w:rPr>
  </w:style>
  <w:style w:type="character" w:styleId="1356" w:customStyle="1">
    <w:name w:val="WW8Num11z2"/>
    <w:uiPriority w:val="0"/>
    <w:qFormat/>
    <w:rPr>
      <w:rFonts w:ascii="StarSymbol" w:hAnsi="StarSymbol" w:cs="StarSymbol"/>
      <w:sz w:val="18"/>
      <w:szCs w:val="18"/>
    </w:rPr>
  </w:style>
  <w:style w:type="character" w:styleId="1357" w:customStyle="1">
    <w:name w:val="正文文本缩进 3 Char2"/>
    <w:uiPriority w:val="0"/>
    <w:qFormat/>
    <w:rPr>
      <w:rFonts w:ascii="Times New Roman" w:hAnsi="Times New Roman" w:eastAsia="宋体" w:cs="Times New Roman"/>
      <w:sz w:val="16"/>
      <w:szCs w:val="16"/>
    </w:rPr>
  </w:style>
  <w:style w:type="character" w:styleId="1358" w:customStyle="1">
    <w:name w:val="WW8Num4z1"/>
    <w:uiPriority w:val="0"/>
    <w:qFormat/>
    <w:rPr>
      <w:rFonts w:ascii="Wingdings" w:hAnsi="Wingdings"/>
    </w:rPr>
  </w:style>
  <w:style w:type="character" w:styleId="1359" w:customStyle="1">
    <w:name w:val="方案正文 Char1"/>
    <w:link w:val="1360"/>
    <w:uiPriority w:val="0"/>
    <w:qFormat/>
    <w:rPr>
      <w:rFonts w:ascii="宋体" w:hAnsi="宋体" w:cs="宋体"/>
      <w:szCs w:val="28"/>
    </w:rPr>
  </w:style>
  <w:style w:type="paragraph" w:styleId="1360" w:customStyle="1">
    <w:name w:val="方案正文"/>
    <w:basedOn w:val="816"/>
    <w:next w:val="816"/>
    <w:link w:val="1359"/>
    <w:uiPriority w:val="0"/>
    <w:qFormat/>
    <w:pPr>
      <w:ind w:firstLine="200"/>
      <w:jc w:val="left"/>
      <w:spacing w:line="440" w:lineRule="exact"/>
    </w:pPr>
    <w:rPr>
      <w:rFonts w:ascii="宋体" w:hAnsi="宋体" w:cs="宋体" w:eastAsiaTheme="minorEastAsia"/>
      <w:szCs w:val="28"/>
    </w:rPr>
  </w:style>
  <w:style w:type="character" w:styleId="1361" w:customStyle="1">
    <w:name w:val="标题 8 字符1"/>
    <w:uiPriority w:val="9"/>
    <w:qFormat/>
    <w:rPr>
      <w:rFonts w:ascii="Arial" w:hAnsi="Arial" w:eastAsia="黑体" w:cs="Times New Roman"/>
      <w:sz w:val="24"/>
      <w:szCs w:val="24"/>
    </w:rPr>
  </w:style>
  <w:style w:type="character" w:styleId="1362" w:customStyle="1">
    <w:name w:val="FA正文 Char"/>
    <w:link w:val="1363"/>
    <w:uiPriority w:val="0"/>
    <w:qFormat/>
    <w:rPr>
      <w:rFonts w:ascii="宋体" w:hAnsi="宋体"/>
      <w:spacing w:val="10"/>
      <w:sz w:val="24"/>
      <w:szCs w:val="24"/>
    </w:rPr>
  </w:style>
  <w:style w:type="paragraph" w:styleId="1363" w:customStyle="1">
    <w:name w:val="FA正文"/>
    <w:basedOn w:val="816"/>
    <w:link w:val="136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64" w:customStyle="1">
    <w:name w:val="WW8Num18z7"/>
    <w:uiPriority w:val="0"/>
    <w:qFormat/>
    <w:rPr>
      <w:rFonts w:ascii="Wingdings" w:hAnsi="Wingdings"/>
    </w:rPr>
  </w:style>
  <w:style w:type="character" w:styleId="1365" w:customStyle="1">
    <w:name w:val="方案正文-样式 小四 行距: 1.5 倍行距 Char"/>
    <w:link w:val="1366"/>
    <w:uiPriority w:val="0"/>
    <w:qFormat/>
    <w:rPr>
      <w:sz w:val="24"/>
      <w:lang w:val="zh-CN"/>
    </w:rPr>
  </w:style>
  <w:style w:type="paragraph" w:styleId="1366" w:customStyle="1">
    <w:name w:val="方案正文-样式 小四 行距: 1.5 倍行距"/>
    <w:basedOn w:val="816"/>
    <w:link w:val="136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67" w:customStyle="1">
    <w:name w:val="WW8Num36z2"/>
    <w:uiPriority w:val="0"/>
    <w:qFormat/>
    <w:rPr>
      <w:rFonts w:ascii="StarSymbol" w:hAnsi="StarSymbol" w:cs="StarSymbol"/>
      <w:sz w:val="18"/>
      <w:szCs w:val="18"/>
    </w:rPr>
  </w:style>
  <w:style w:type="character" w:styleId="1368" w:customStyle="1">
    <w:name w:val="label_list1"/>
    <w:uiPriority w:val="0"/>
    <w:qFormat/>
  </w:style>
  <w:style w:type="character" w:styleId="1369" w:customStyle="1">
    <w:name w:val="WW8Num9z0"/>
    <w:uiPriority w:val="0"/>
    <w:qFormat/>
    <w:rPr>
      <w:rFonts w:ascii="Wingdings" w:hAnsi="Wingdings" w:cs="StarSymbol"/>
      <w:sz w:val="18"/>
      <w:szCs w:val="18"/>
    </w:rPr>
  </w:style>
  <w:style w:type="character" w:styleId="1370" w:customStyle="1">
    <w:name w:val="p11b1"/>
    <w:uiPriority w:val="0"/>
    <w:qFormat/>
    <w:rPr>
      <w:color w:val="000000"/>
      <w:spacing w:val="320"/>
      <w:sz w:val="20"/>
      <w:szCs w:val="20"/>
      <w:u w:val="none"/>
    </w:rPr>
  </w:style>
  <w:style w:type="character" w:styleId="1371" w:customStyle="1">
    <w:name w:val="WW8Num8z1"/>
    <w:uiPriority w:val="0"/>
    <w:qFormat/>
    <w:rPr>
      <w:rFonts w:ascii="Wingdings 2" w:hAnsi="Wingdings 2" w:cs="StarSymbol"/>
      <w:sz w:val="18"/>
      <w:szCs w:val="18"/>
    </w:rPr>
  </w:style>
  <w:style w:type="character" w:styleId="1372" w:customStyle="1">
    <w:name w:val="Indent Normal Char"/>
    <w:uiPriority w:val="0"/>
    <w:qFormat/>
    <w:rPr>
      <w:rFonts w:hint="eastAsia" w:ascii="宋体" w:hAnsi="宋体" w:eastAsia="宋体"/>
      <w:sz w:val="21"/>
      <w:szCs w:val="24"/>
      <w:lang w:val="en-US" w:eastAsia="zh-CN" w:bidi="ar-SA"/>
    </w:rPr>
  </w:style>
  <w:style w:type="character" w:styleId="1373" w:customStyle="1">
    <w:name w:val="标题 2 字符1"/>
    <w:uiPriority w:val="0"/>
    <w:qFormat/>
    <w:rPr>
      <w:rFonts w:ascii="楷体" w:eastAsia="楷体"/>
      <w:b/>
      <w:bCs/>
      <w:color w:val="000000"/>
      <w:sz w:val="32"/>
      <w:szCs w:val="28"/>
    </w:rPr>
  </w:style>
  <w:style w:type="character" w:styleId="1374" w:customStyle="1">
    <w:name w:val="large1"/>
    <w:uiPriority w:val="0"/>
    <w:qFormat/>
    <w:rPr>
      <w:rFonts w:hint="eastAsia" w:ascii="宋体" w:hAnsi="宋体" w:eastAsia="宋体"/>
      <w:sz w:val="22"/>
      <w:szCs w:val="22"/>
    </w:rPr>
  </w:style>
  <w:style w:type="character" w:styleId="1375" w:customStyle="1">
    <w:name w:val="WW8Num32z1"/>
    <w:uiPriority w:val="0"/>
    <w:qFormat/>
    <w:rPr>
      <w:rFonts w:ascii="Wingdings 2" w:hAnsi="Wingdings 2" w:cs="StarSymbol"/>
      <w:sz w:val="18"/>
      <w:szCs w:val="18"/>
    </w:rPr>
  </w:style>
  <w:style w:type="character" w:styleId="1376" w:customStyle="1">
    <w:name w:val="f141"/>
    <w:uiPriority w:val="0"/>
    <w:qFormat/>
    <w:rPr>
      <w:sz w:val="21"/>
      <w:szCs w:val="21"/>
    </w:rPr>
  </w:style>
  <w:style w:type="character" w:styleId="1377" w:customStyle="1">
    <w:name w:val="WW8Num25z2"/>
    <w:uiPriority w:val="0"/>
    <w:qFormat/>
    <w:rPr>
      <w:rFonts w:ascii="StarSymbol" w:hAnsi="StarSymbol" w:cs="StarSymbol"/>
      <w:sz w:val="18"/>
      <w:szCs w:val="18"/>
    </w:rPr>
  </w:style>
  <w:style w:type="character" w:styleId="1378" w:customStyle="1">
    <w:name w:val="14_black1"/>
    <w:uiPriority w:val="0"/>
    <w:qFormat/>
    <w:rPr>
      <w:color w:val="000000"/>
      <w:sz w:val="23"/>
      <w:szCs w:val="23"/>
    </w:rPr>
  </w:style>
  <w:style w:type="character" w:styleId="1379" w:customStyle="1">
    <w:name w:val="WW8Num20z0"/>
    <w:uiPriority w:val="0"/>
    <w:qFormat/>
    <w:rPr>
      <w:rFonts w:ascii="Wingdings" w:hAnsi="Wingdings"/>
    </w:rPr>
  </w:style>
  <w:style w:type="character" w:styleId="1380" w:customStyle="1">
    <w:name w:val="正文2 Char Char"/>
    <w:uiPriority w:val="0"/>
    <w:qFormat/>
    <w:rPr>
      <w:rFonts w:hint="eastAsia" w:ascii="仿宋_GB2312" w:eastAsia="仿宋_GB2312"/>
      <w:sz w:val="24"/>
    </w:rPr>
  </w:style>
  <w:style w:type="character" w:styleId="1381" w:customStyle="1">
    <w:name w:val="WW8Num2z0"/>
    <w:uiPriority w:val="0"/>
    <w:qFormat/>
    <w:rPr>
      <w:rFonts w:ascii="Wingdings" w:hAnsi="Wingdings" w:cs="StarSymbol"/>
      <w:sz w:val="18"/>
      <w:szCs w:val="18"/>
    </w:rPr>
  </w:style>
  <w:style w:type="character" w:styleId="1382" w:customStyle="1">
    <w:name w:val="mini-tree-nodetext2"/>
    <w:basedOn w:val="826"/>
    <w:uiPriority w:val="0"/>
    <w:qFormat/>
  </w:style>
  <w:style w:type="character" w:styleId="1383" w:customStyle="1">
    <w:name w:val="WW8Num8z2"/>
    <w:uiPriority w:val="0"/>
    <w:qFormat/>
    <w:rPr>
      <w:rFonts w:ascii="StarSymbol" w:hAnsi="StarSymbol" w:cs="StarSymbol"/>
      <w:sz w:val="18"/>
      <w:szCs w:val="18"/>
    </w:rPr>
  </w:style>
  <w:style w:type="character" w:styleId="1384" w:customStyle="1">
    <w:name w:val="before"/>
    <w:basedOn w:val="826"/>
    <w:uiPriority w:val="0"/>
    <w:qFormat/>
  </w:style>
  <w:style w:type="character" w:styleId="1385" w:customStyle="1">
    <w:name w:val="WW8Num39z0"/>
    <w:uiPriority w:val="0"/>
    <w:qFormat/>
    <w:rPr>
      <w:rFonts w:ascii="Wingdings" w:hAnsi="Wingdings" w:cs="StarSymbol"/>
      <w:sz w:val="18"/>
      <w:szCs w:val="18"/>
    </w:rPr>
  </w:style>
  <w:style w:type="character" w:styleId="1386" w:customStyle="1">
    <w:name w:val="first-child"/>
    <w:basedOn w:val="826"/>
    <w:uiPriority w:val="0"/>
    <w:qFormat/>
  </w:style>
  <w:style w:type="character" w:styleId="1387" w:customStyle="1">
    <w:name w:val="WW8Num6z0"/>
    <w:uiPriority w:val="0"/>
    <w:qFormat/>
    <w:rPr>
      <w:rFonts w:ascii="Wingdings" w:hAnsi="Wingdings" w:cs="StarSymbol"/>
      <w:sz w:val="18"/>
      <w:szCs w:val="18"/>
    </w:rPr>
  </w:style>
  <w:style w:type="character" w:styleId="1388" w:customStyle="1">
    <w:name w:val="icon501"/>
    <w:uiPriority w:val="0"/>
    <w:qFormat/>
    <w:rPr>
      <w:color w:val="a6a6a6"/>
      <w:sz w:val="27"/>
      <w:szCs w:val="27"/>
    </w:rPr>
  </w:style>
  <w:style w:type="character" w:styleId="1389" w:customStyle="1">
    <w:name w:val="WW8Num36z0"/>
    <w:uiPriority w:val="0"/>
    <w:qFormat/>
    <w:rPr>
      <w:rFonts w:ascii="Wingdings" w:hAnsi="Wingdings" w:cs="StarSymbol"/>
      <w:sz w:val="18"/>
      <w:szCs w:val="18"/>
    </w:rPr>
  </w:style>
  <w:style w:type="character" w:styleId="1390" w:customStyle="1">
    <w:name w:val="range-menu-item-main-content"/>
    <w:basedOn w:val="826"/>
    <w:uiPriority w:val="0"/>
    <w:qFormat/>
  </w:style>
  <w:style w:type="character" w:styleId="1391" w:customStyle="1">
    <w:name w:val="WW8Num37z2"/>
    <w:uiPriority w:val="0"/>
    <w:qFormat/>
    <w:rPr>
      <w:rFonts w:ascii="StarSymbol" w:hAnsi="StarSymbol" w:cs="StarSymbol"/>
      <w:sz w:val="18"/>
      <w:szCs w:val="18"/>
    </w:rPr>
  </w:style>
  <w:style w:type="character" w:styleId="1392" w:customStyle="1">
    <w:name w:val="first-child1"/>
    <w:basedOn w:val="826"/>
    <w:uiPriority w:val="0"/>
    <w:qFormat/>
  </w:style>
  <w:style w:type="character" w:styleId="1393" w:customStyle="1">
    <w:name w:val="默认段落字体1"/>
    <w:uiPriority w:val="0"/>
    <w:qFormat/>
  </w:style>
  <w:style w:type="character" w:styleId="1394" w:customStyle="1">
    <w:name w:val="active__1oyv"/>
    <w:uiPriority w:val="0"/>
    <w:qFormat/>
    <w:rPr>
      <w:color w:val="383838"/>
    </w:rPr>
  </w:style>
  <w:style w:type="character" w:styleId="1395" w:customStyle="1">
    <w:name w:val="WW8Num36z1"/>
    <w:uiPriority w:val="0"/>
    <w:qFormat/>
    <w:rPr>
      <w:rFonts w:ascii="Wingdings 2" w:hAnsi="Wingdings 2" w:cs="StarSymbol"/>
      <w:sz w:val="18"/>
      <w:szCs w:val="18"/>
    </w:rPr>
  </w:style>
  <w:style w:type="character" w:styleId="1396" w:customStyle="1">
    <w:name w:val="icon499"/>
    <w:uiPriority w:val="0"/>
    <w:qFormat/>
    <w:rPr>
      <w:color w:val="a6a6a6"/>
      <w:sz w:val="27"/>
      <w:szCs w:val="27"/>
    </w:rPr>
  </w:style>
  <w:style w:type="character" w:styleId="1397" w:customStyle="1">
    <w:name w:val="main1"/>
    <w:uiPriority w:val="0"/>
    <w:qFormat/>
    <w:rPr>
      <w:rFonts w:hint="default" w:ascii="ˎ̥" w:hAnsi="ˎ̥" w:eastAsia="宋体"/>
      <w:b/>
      <w:sz w:val="21"/>
      <w:szCs w:val="21"/>
      <w:lang w:val="en-US" w:eastAsia="zh-CN" w:bidi="ar-SA"/>
    </w:rPr>
  </w:style>
  <w:style w:type="character" w:styleId="1398" w:customStyle="1">
    <w:name w:val="first-child2"/>
    <w:basedOn w:val="826"/>
    <w:uiPriority w:val="0"/>
    <w:qFormat/>
  </w:style>
  <w:style w:type="character" w:styleId="139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0" w:customStyle="1">
    <w:name w:val="icon500"/>
    <w:basedOn w:val="826"/>
    <w:uiPriority w:val="0"/>
    <w:qFormat/>
  </w:style>
  <w:style w:type="character" w:styleId="1401" w:customStyle="1">
    <w:name w:val="WW8Num15z2"/>
    <w:uiPriority w:val="0"/>
    <w:qFormat/>
    <w:rPr>
      <w:rFonts w:ascii="StarSymbol" w:hAnsi="StarSymbol" w:cs="StarSymbol"/>
      <w:sz w:val="18"/>
      <w:szCs w:val="18"/>
    </w:rPr>
  </w:style>
  <w:style w:type="character" w:styleId="1402" w:customStyle="1">
    <w:name w:val="range-menu-item-main-content1"/>
    <w:basedOn w:val="826"/>
    <w:uiPriority w:val="0"/>
    <w:qFormat/>
  </w:style>
  <w:style w:type="character" w:styleId="1403" w:customStyle="1">
    <w:name w:val="WW8Num3z0"/>
    <w:uiPriority w:val="0"/>
    <w:qFormat/>
    <w:rPr>
      <w:rFonts w:ascii="Wingdings" w:hAnsi="Wingdings" w:cs="StarSymbol"/>
      <w:sz w:val="18"/>
      <w:szCs w:val="18"/>
    </w:rPr>
  </w:style>
  <w:style w:type="character" w:styleId="1404" w:customStyle="1">
    <w:name w:val="overdue"/>
    <w:basedOn w:val="826"/>
    <w:uiPriority w:val="0"/>
    <w:qFormat/>
  </w:style>
  <w:style w:type="character" w:styleId="1405" w:customStyle="1">
    <w:name w:val="正文文本 字符1"/>
    <w:uiPriority w:val="0"/>
    <w:semiHidden/>
    <w:qFormat/>
    <w:rPr>
      <w:rFonts w:ascii="Times New Roman" w:hAnsi="Times New Roman" w:eastAsia="方正仿宋_GBK" w:cs="Times New Roman"/>
      <w:sz w:val="24"/>
      <w:szCs w:val="20"/>
    </w:rPr>
  </w:style>
  <w:style w:type="character" w:styleId="1406" w:customStyle="1">
    <w:name w:val="overdue2"/>
    <w:basedOn w:val="826"/>
    <w:uiPriority w:val="0"/>
    <w:qFormat/>
  </w:style>
  <w:style w:type="character" w:styleId="1407" w:customStyle="1">
    <w:name w:val="表头样式 Char"/>
    <w:uiPriority w:val="0"/>
    <w:qFormat/>
    <w:rPr>
      <w:rFonts w:hint="default" w:ascii="Arial" w:hAnsi="Arial" w:cs="Arial"/>
      <w:b/>
      <w:sz w:val="21"/>
      <w:szCs w:val="21"/>
    </w:rPr>
  </w:style>
  <w:style w:type="character" w:styleId="1408" w:customStyle="1">
    <w:name w:val="dls-icon[data-role=icon]"/>
    <w:uiPriority w:val="0"/>
    <w:qFormat/>
    <w:rPr>
      <w:sz w:val="24"/>
      <w:szCs w:val="24"/>
    </w:rPr>
  </w:style>
  <w:style w:type="character" w:styleId="1409" w:customStyle="1">
    <w:name w:val="maintext1"/>
    <w:uiPriority w:val="0"/>
    <w:qFormat/>
    <w:rPr>
      <w:rFonts w:hint="default" w:ascii="Arial" w:hAnsi="Arial" w:cs="Arial"/>
      <w:color w:val="000000"/>
      <w:sz w:val="18"/>
      <w:szCs w:val="18"/>
    </w:rPr>
  </w:style>
  <w:style w:type="character" w:styleId="1410" w:customStyle="1">
    <w:name w:val="icon502"/>
    <w:uiPriority w:val="0"/>
    <w:qFormat/>
    <w:rPr>
      <w:color w:val="a6a6a6"/>
      <w:sz w:val="27"/>
      <w:szCs w:val="27"/>
    </w:rPr>
  </w:style>
  <w:style w:type="character" w:styleId="1411" w:customStyle="1">
    <w:name w:val="tw4winMark"/>
    <w:uiPriority w:val="0"/>
    <w:qFormat/>
    <w:rPr>
      <w:rFonts w:hint="default" w:ascii="Courier New" w:hAnsi="Courier New" w:cs="Courier New"/>
      <w:vanish/>
      <w:color w:val="800080"/>
      <w:vertAlign w:val="subscript"/>
    </w:rPr>
  </w:style>
  <w:style w:type="character" w:styleId="1412" w:customStyle="1">
    <w:name w:val="列表段落 字符"/>
    <w:link w:val="1413"/>
    <w:uiPriority w:val="0"/>
    <w:qFormat/>
    <w:rPr>
      <w:szCs w:val="24"/>
    </w:rPr>
  </w:style>
  <w:style w:type="paragraph" w:styleId="1413" w:customStyle="1">
    <w:name w:val="列表段落1"/>
    <w:basedOn w:val="816"/>
    <w:link w:val="1412"/>
    <w:uiPriority w:val="0"/>
    <w:qFormat/>
    <w:pPr>
      <w:ind w:firstLine="420"/>
    </w:pPr>
    <w:rPr>
      <w:rFonts w:asciiTheme="minorHAnsi" w:hAnsiTheme="minorHAnsi" w:eastAsiaTheme="minorEastAsia" w:cstheme="minorBidi"/>
    </w:rPr>
  </w:style>
  <w:style w:type="character" w:styleId="1414" w:customStyle="1">
    <w:name w:val="称呼 Char1"/>
    <w:uiPriority w:val="0"/>
    <w:qFormat/>
    <w:rPr>
      <w:sz w:val="21"/>
    </w:rPr>
  </w:style>
  <w:style w:type="character" w:styleId="1415" w:customStyle="1">
    <w:name w:val="批注主题 Char3"/>
    <w:uiPriority w:val="99"/>
    <w:qFormat/>
    <w:rPr>
      <w:rFonts w:ascii="Times New Roman" w:hAnsi="Times New Roman" w:eastAsia="宋体" w:cs="Times New Roman"/>
      <w:b/>
      <w:bCs/>
      <w:szCs w:val="24"/>
      <w:lang w:val="zh-CN"/>
    </w:rPr>
  </w:style>
  <w:style w:type="character" w:styleId="1416" w:customStyle="1">
    <w:name w:val="正文Normal Char"/>
    <w:uiPriority w:val="0"/>
    <w:qFormat/>
    <w:rPr>
      <w:rFonts w:hint="default" w:ascii="Arial" w:hAnsi="Arial" w:cs="Arial"/>
      <w:sz w:val="24"/>
      <w:szCs w:val="24"/>
    </w:rPr>
  </w:style>
  <w:style w:type="character" w:styleId="1417" w:customStyle="1">
    <w:name w:val="定制正文 Arial 小四 首行缩进:  0.74 厘米 行距: 1.5 倍行距1 + 宋体 Char"/>
    <w:link w:val="1418"/>
    <w:uiPriority w:val="0"/>
    <w:qFormat/>
    <w:rPr>
      <w:rFonts w:ascii="Arial" w:hAnsi="Arial" w:cs="宋体"/>
      <w:bCs/>
      <w:szCs w:val="21"/>
    </w:rPr>
  </w:style>
  <w:style w:type="paragraph" w:styleId="1418" w:customStyle="1">
    <w:name w:val="定制正文 Arial 小四 首行缩进:  0.74 厘米 行距: 1.5 倍行距1 + 宋体"/>
    <w:basedOn w:val="816"/>
    <w:link w:val="1417"/>
    <w:uiPriority w:val="0"/>
    <w:qFormat/>
    <w:pPr>
      <w:ind w:firstLine="420"/>
      <w:spacing w:line="360" w:lineRule="auto"/>
    </w:pPr>
    <w:rPr>
      <w:rFonts w:ascii="Arial" w:hAnsi="Arial" w:cs="宋体" w:eastAsiaTheme="minorEastAsia"/>
      <w:bCs/>
      <w:szCs w:val="21"/>
    </w:rPr>
  </w:style>
  <w:style w:type="character" w:styleId="1419" w:customStyle="1">
    <w:name w:val="WW8Num16z1"/>
    <w:uiPriority w:val="0"/>
    <w:qFormat/>
    <w:rPr>
      <w:rFonts w:ascii="Wingdings" w:hAnsi="Wingdings"/>
    </w:rPr>
  </w:style>
  <w:style w:type="character" w:styleId="1420" w:customStyle="1">
    <w:name w:val="Indent Normal Char1"/>
    <w:link w:val="1421"/>
    <w:uiPriority w:val="0"/>
    <w:qFormat/>
    <w:rPr>
      <w:sz w:val="24"/>
      <w:szCs w:val="24"/>
    </w:rPr>
  </w:style>
  <w:style w:type="paragraph" w:styleId="1421" w:customStyle="1">
    <w:name w:val="Indent Normal"/>
    <w:basedOn w:val="816"/>
    <w:link w:val="1420"/>
    <w:uiPriority w:val="0"/>
    <w:qFormat/>
    <w:pPr>
      <w:ind w:firstLine="150"/>
      <w:spacing w:line="360" w:lineRule="auto"/>
    </w:pPr>
    <w:rPr>
      <w:rFonts w:asciiTheme="minorHAnsi" w:hAnsiTheme="minorHAnsi" w:eastAsiaTheme="minorEastAsia" w:cstheme="minorBidi"/>
      <w:sz w:val="24"/>
    </w:rPr>
  </w:style>
  <w:style w:type="character" w:styleId="1422" w:customStyle="1">
    <w:name w:val="WW8Num7z2"/>
    <w:uiPriority w:val="0"/>
    <w:qFormat/>
    <w:rPr>
      <w:rFonts w:ascii="StarSymbol" w:hAnsi="StarSymbol" w:cs="StarSymbol"/>
      <w:sz w:val="18"/>
      <w:szCs w:val="18"/>
    </w:rPr>
  </w:style>
  <w:style w:type="character" w:styleId="1423" w:customStyle="1">
    <w:name w:val="正文-new Char"/>
    <w:link w:val="1424"/>
    <w:uiPriority w:val="0"/>
    <w:qFormat/>
    <w:rPr>
      <w:rFonts w:ascii="宋体" w:hAnsi="宋体" w:cs="宋体"/>
      <w:szCs w:val="21"/>
    </w:rPr>
  </w:style>
  <w:style w:type="paragraph" w:styleId="1424" w:customStyle="1">
    <w:name w:val="正文-new"/>
    <w:basedOn w:val="816"/>
    <w:link w:val="1423"/>
    <w:uiPriority w:val="0"/>
    <w:qFormat/>
    <w:pPr>
      <w:ind w:firstLine="425"/>
      <w:spacing w:line="360" w:lineRule="auto"/>
    </w:pPr>
    <w:rPr>
      <w:rFonts w:ascii="宋体" w:hAnsi="宋体" w:cs="宋体" w:eastAsiaTheme="minorEastAsia"/>
      <w:szCs w:val="21"/>
    </w:rPr>
  </w:style>
  <w:style w:type="character" w:styleId="1425" w:customStyle="1">
    <w:name w:val="WW8Num24z0"/>
    <w:uiPriority w:val="0"/>
    <w:qFormat/>
    <w:rPr>
      <w:rFonts w:ascii="Wingdings" w:hAnsi="Wingdings" w:cs="StarSymbol"/>
      <w:sz w:val="18"/>
      <w:szCs w:val="18"/>
    </w:rPr>
  </w:style>
  <w:style w:type="character" w:styleId="1426" w:customStyle="1">
    <w:name w:val="_正文段落 Char"/>
    <w:uiPriority w:val="0"/>
    <w:qFormat/>
    <w:rPr>
      <w:sz w:val="24"/>
      <w:szCs w:val="24"/>
    </w:rPr>
  </w:style>
  <w:style w:type="character" w:styleId="1427" w:customStyle="1">
    <w:name w:val="WW8Num33z2"/>
    <w:uiPriority w:val="0"/>
    <w:qFormat/>
    <w:rPr>
      <w:rFonts w:ascii="StarSymbol" w:hAnsi="StarSymbol" w:cs="StarSymbol"/>
      <w:sz w:val="18"/>
      <w:szCs w:val="18"/>
    </w:rPr>
  </w:style>
  <w:style w:type="character" w:styleId="1428" w:customStyle="1">
    <w:name w:val="样式 宋体 小四 段前: 7.8 磅 行距: 1.5 倍行距 Char"/>
    <w:link w:val="1429"/>
    <w:uiPriority w:val="0"/>
    <w:qFormat/>
    <w:rPr>
      <w:rFonts w:ascii="宋体" w:hAnsi="宋体"/>
      <w:szCs w:val="21"/>
    </w:rPr>
  </w:style>
  <w:style w:type="paragraph" w:styleId="1429" w:customStyle="1">
    <w:name w:val="样式 宋体 小四 段前: 7.8 磅 行距: 1.5 倍行距"/>
    <w:basedOn w:val="816"/>
    <w:link w:val="1428"/>
    <w:uiPriority w:val="0"/>
    <w:qFormat/>
    <w:pPr>
      <w:ind w:firstLine="420"/>
      <w:jc w:val="left"/>
      <w:spacing w:line="360" w:lineRule="auto"/>
    </w:pPr>
    <w:rPr>
      <w:rFonts w:ascii="宋体" w:hAnsi="宋体" w:eastAsiaTheme="minorEastAsia" w:cstheme="minorBidi"/>
      <w:szCs w:val="21"/>
    </w:rPr>
  </w:style>
  <w:style w:type="character" w:styleId="1430" w:customStyle="1">
    <w:name w:val="WW8Num38z1"/>
    <w:uiPriority w:val="0"/>
    <w:qFormat/>
    <w:rPr>
      <w:rFonts w:ascii="Wingdings 2" w:hAnsi="Wingdings 2" w:cs="StarSymbol"/>
      <w:sz w:val="18"/>
      <w:szCs w:val="18"/>
    </w:rPr>
  </w:style>
  <w:style w:type="character" w:styleId="1431" w:customStyle="1">
    <w:name w:val="表格样式 宋体 5号 Char"/>
    <w:link w:val="1432"/>
    <w:uiPriority w:val="0"/>
    <w:qFormat/>
    <w:rPr>
      <w:rFonts w:ascii="宋体" w:hAnsi="宋体"/>
      <w:szCs w:val="21"/>
      <w:lang w:val="zh-CN"/>
    </w:rPr>
  </w:style>
  <w:style w:type="paragraph" w:styleId="1432" w:customStyle="1">
    <w:name w:val="表格样式 宋体 5号"/>
    <w:basedOn w:val="816"/>
    <w:link w:val="1431"/>
    <w:uiPriority w:val="0"/>
    <w:qFormat/>
    <w:pPr>
      <w:jc w:val="left"/>
    </w:pPr>
    <w:rPr>
      <w:rFonts w:ascii="宋体" w:hAnsi="宋体" w:eastAsiaTheme="minorEastAsia" w:cstheme="minorBidi"/>
      <w:szCs w:val="21"/>
      <w:lang w:val="zh-CN"/>
    </w:rPr>
  </w:style>
  <w:style w:type="character" w:styleId="1433" w:customStyle="1">
    <w:name w:val="WW8Num7z1"/>
    <w:uiPriority w:val="0"/>
    <w:qFormat/>
    <w:rPr>
      <w:rFonts w:ascii="Wingdings 2" w:hAnsi="Wingdings 2" w:cs="StarSymbol"/>
      <w:sz w:val="18"/>
      <w:szCs w:val="18"/>
    </w:rPr>
  </w:style>
  <w:style w:type="character" w:styleId="1434" w:customStyle="1">
    <w:name w:val="样式 宋体 四号"/>
    <w:uiPriority w:val="0"/>
    <w:qFormat/>
    <w:rPr>
      <w:rFonts w:ascii="宋体" w:hAnsi="宋体" w:eastAsia="仿宋_GB2312"/>
      <w:sz w:val="28"/>
    </w:rPr>
  </w:style>
  <w:style w:type="character" w:styleId="1435" w:customStyle="1">
    <w:name w:val="WW8Num17z2"/>
    <w:uiPriority w:val="0"/>
    <w:qFormat/>
    <w:rPr>
      <w:rFonts w:ascii="StarSymbol" w:hAnsi="StarSymbol" w:cs="StarSymbol"/>
      <w:sz w:val="18"/>
      <w:szCs w:val="18"/>
    </w:rPr>
  </w:style>
  <w:style w:type="character" w:styleId="1436" w:customStyle="1">
    <w:name w:val="我的正文 Char"/>
    <w:link w:val="1437"/>
    <w:uiPriority w:val="0"/>
    <w:qFormat/>
    <w:rPr>
      <w:rFonts w:ascii="Arial" w:hAnsi="Arial"/>
      <w:sz w:val="24"/>
      <w:szCs w:val="18"/>
    </w:rPr>
  </w:style>
  <w:style w:type="paragraph" w:styleId="1437" w:customStyle="1">
    <w:name w:val="我的正文"/>
    <w:basedOn w:val="816"/>
    <w:link w:val="1436"/>
    <w:uiPriority w:val="0"/>
    <w:qFormat/>
    <w:pPr>
      <w:ind w:firstLine="200"/>
      <w:spacing w:line="360" w:lineRule="auto"/>
      <w:widowControl/>
    </w:pPr>
    <w:rPr>
      <w:rFonts w:ascii="Arial" w:hAnsi="Arial" w:eastAsiaTheme="minorEastAsia" w:cstheme="minorBidi"/>
      <w:sz w:val="24"/>
      <w:szCs w:val="18"/>
    </w:rPr>
  </w:style>
  <w:style w:type="character" w:styleId="1438" w:customStyle="1">
    <w:name w:val="WW8Num10z1"/>
    <w:uiPriority w:val="0"/>
    <w:qFormat/>
    <w:rPr>
      <w:rFonts w:ascii="Wingdings 2" w:hAnsi="Wingdings 2" w:cs="StarSymbol"/>
      <w:sz w:val="18"/>
      <w:szCs w:val="18"/>
    </w:rPr>
  </w:style>
  <w:style w:type="character" w:styleId="1439" w:customStyle="1">
    <w:name w:val="脚注文本 字符"/>
    <w:uiPriority w:val="0"/>
    <w:qFormat/>
    <w:rPr>
      <w:rFonts w:ascii="Times New Roman" w:hAnsi="Times New Roman" w:eastAsia="宋体" w:cs="Times New Roman"/>
      <w:sz w:val="18"/>
      <w:szCs w:val="18"/>
    </w:rPr>
  </w:style>
  <w:style w:type="character" w:styleId="1440" w:customStyle="1">
    <w:name w:val="WW8Num27z0"/>
    <w:uiPriority w:val="0"/>
    <w:qFormat/>
    <w:rPr>
      <w:rFonts w:ascii="Wingdings" w:hAnsi="Wingdings" w:cs="StarSymbol"/>
      <w:sz w:val="18"/>
      <w:szCs w:val="18"/>
    </w:rPr>
  </w:style>
  <w:style w:type="character" w:styleId="1441" w:customStyle="1">
    <w:name w:val="脚注文本 Char2"/>
    <w:uiPriority w:val="0"/>
    <w:qFormat/>
    <w:rPr>
      <w:rFonts w:ascii="Times New Roman" w:hAnsi="Times New Roman" w:eastAsia="宋体" w:cs="Times New Roman"/>
      <w:sz w:val="18"/>
      <w:szCs w:val="18"/>
    </w:rPr>
  </w:style>
  <w:style w:type="character" w:styleId="1442" w:customStyle="1">
    <w:name w:val="WW8Num10z2"/>
    <w:uiPriority w:val="0"/>
    <w:qFormat/>
    <w:rPr>
      <w:rFonts w:ascii="StarSymbol" w:hAnsi="StarSymbol" w:cs="StarSymbol"/>
      <w:sz w:val="18"/>
      <w:szCs w:val="18"/>
    </w:rPr>
  </w:style>
  <w:style w:type="character" w:styleId="1443" w:customStyle="1">
    <w:name w:val="HTML 地址 字符"/>
    <w:uiPriority w:val="0"/>
    <w:qFormat/>
    <w:rPr>
      <w:rFonts w:ascii="Times New Roman" w:hAnsi="Times New Roman" w:eastAsia="宋体" w:cs="Times New Roman"/>
      <w:i/>
      <w:iCs/>
      <w:szCs w:val="24"/>
    </w:rPr>
  </w:style>
  <w:style w:type="character" w:styleId="1444" w:customStyle="1">
    <w:name w:val="pi1"/>
    <w:uiPriority w:val="0"/>
    <w:qFormat/>
    <w:rPr>
      <w:color w:val="0000ff"/>
    </w:rPr>
  </w:style>
  <w:style w:type="character" w:styleId="1445" w:customStyle="1">
    <w:name w:val="HTML 地址 Char2"/>
    <w:uiPriority w:val="0"/>
    <w:qFormat/>
    <w:rPr>
      <w:i/>
      <w:iCs/>
      <w:szCs w:val="24"/>
    </w:rPr>
  </w:style>
  <w:style w:type="character" w:styleId="1446" w:customStyle="1">
    <w:name w:val="WW-Absatz-Standardschriftart"/>
    <w:uiPriority w:val="0"/>
    <w:qFormat/>
  </w:style>
  <w:style w:type="character" w:styleId="1447" w:customStyle="1">
    <w:name w:val="HTML 预设格式 字符"/>
    <w:uiPriority w:val="0"/>
    <w:qFormat/>
    <w:rPr>
      <w:rFonts w:ascii="Courier New" w:hAnsi="Courier New" w:eastAsia="宋体" w:cs="Courier New"/>
      <w:sz w:val="20"/>
      <w:szCs w:val="20"/>
    </w:rPr>
  </w:style>
  <w:style w:type="character" w:styleId="1448" w:customStyle="1">
    <w:name w:val="WW8Num27z1"/>
    <w:uiPriority w:val="0"/>
    <w:qFormat/>
    <w:rPr>
      <w:rFonts w:ascii="Wingdings 2" w:hAnsi="Wingdings 2" w:cs="StarSymbol"/>
      <w:sz w:val="18"/>
      <w:szCs w:val="18"/>
    </w:rPr>
  </w:style>
  <w:style w:type="character" w:styleId="1449" w:customStyle="1">
    <w:name w:val="HTML 预设格式 Char2"/>
    <w:uiPriority w:val="0"/>
    <w:qFormat/>
    <w:rPr>
      <w:rFonts w:ascii="Courier New" w:hAnsi="Courier New" w:cs="Courier New"/>
    </w:rPr>
  </w:style>
  <w:style w:type="character" w:styleId="1450" w:customStyle="1">
    <w:name w:val="WW8Num20z2"/>
    <w:uiPriority w:val="0"/>
    <w:qFormat/>
    <w:rPr>
      <w:rFonts w:ascii="StarSymbol" w:hAnsi="StarSymbol" w:cs="StarSymbol"/>
      <w:sz w:val="18"/>
      <w:szCs w:val="18"/>
    </w:rPr>
  </w:style>
  <w:style w:type="character" w:styleId="1451" w:customStyle="1">
    <w:name w:val="发布"/>
    <w:uiPriority w:val="0"/>
    <w:qFormat/>
    <w:rPr>
      <w:rFonts w:ascii="黑体" w:eastAsia="黑体"/>
      <w:spacing w:val="22"/>
      <w:position w:val="3"/>
      <w:sz w:val="28"/>
    </w:rPr>
  </w:style>
  <w:style w:type="character" w:styleId="1452" w:customStyle="1">
    <w:name w:val="WW8Num29z0"/>
    <w:uiPriority w:val="0"/>
    <w:qFormat/>
    <w:rPr>
      <w:rFonts w:ascii="Wingdings" w:hAnsi="Wingdings" w:cs="StarSymbol"/>
      <w:sz w:val="18"/>
      <w:szCs w:val="18"/>
    </w:rPr>
  </w:style>
  <w:style w:type="character" w:styleId="1453" w:customStyle="1">
    <w:name w:val="EmailStyle87"/>
    <w:uiPriority w:val="0"/>
    <w:qFormat/>
    <w:rPr>
      <w:rFonts w:ascii="Arial" w:hAnsi="Arial" w:eastAsia="宋体" w:cs="Arial"/>
      <w:color w:val="auto"/>
      <w:sz w:val="20"/>
    </w:rPr>
  </w:style>
  <w:style w:type="character" w:styleId="1454" w:customStyle="1">
    <w:name w:val="WW8Num24z2"/>
    <w:uiPriority w:val="0"/>
    <w:qFormat/>
    <w:rPr>
      <w:rFonts w:ascii="StarSymbol" w:hAnsi="StarSymbol" w:cs="StarSymbol"/>
      <w:sz w:val="18"/>
      <w:szCs w:val="18"/>
    </w:rPr>
  </w:style>
  <w:style w:type="character" w:styleId="1455" w:customStyle="1">
    <w:name w:val="EmailStyle88"/>
    <w:uiPriority w:val="0"/>
    <w:qFormat/>
    <w:rPr>
      <w:rFonts w:ascii="Arial" w:hAnsi="Arial" w:eastAsia="宋体" w:cs="Arial"/>
      <w:color w:val="auto"/>
      <w:sz w:val="20"/>
    </w:rPr>
  </w:style>
  <w:style w:type="character" w:styleId="1456" w:customStyle="1">
    <w:name w:val="称呼 字符1"/>
    <w:uiPriority w:val="0"/>
    <w:qFormat/>
    <w:rPr>
      <w:rFonts w:ascii="Times New Roman" w:hAnsi="Times New Roman" w:eastAsia="宋体" w:cs="Times New Roman"/>
      <w:szCs w:val="24"/>
    </w:rPr>
  </w:style>
  <w:style w:type="character" w:styleId="1457" w:customStyle="1">
    <w:name w:val="FA正文 Char Char"/>
    <w:uiPriority w:val="0"/>
    <w:qFormat/>
    <w:rPr>
      <w:rFonts w:hAnsi="宋体" w:cs="宋体"/>
      <w:sz w:val="24"/>
      <w:szCs w:val="21"/>
    </w:rPr>
  </w:style>
  <w:style w:type="character" w:styleId="1458" w:customStyle="1">
    <w:name w:val="副标题 字符1"/>
    <w:uiPriority w:val="0"/>
    <w:qFormat/>
    <w:rPr>
      <w:b/>
      <w:bCs/>
      <w:sz w:val="32"/>
      <w:szCs w:val="32"/>
    </w:rPr>
  </w:style>
  <w:style w:type="character" w:styleId="1459" w:customStyle="1">
    <w:name w:val="注释标题 字符"/>
    <w:uiPriority w:val="0"/>
    <w:qFormat/>
    <w:rPr>
      <w:rFonts w:ascii="Times New Roman" w:hAnsi="Times New Roman" w:eastAsia="宋体" w:cs="Times New Roman"/>
      <w:szCs w:val="24"/>
    </w:rPr>
  </w:style>
  <w:style w:type="character" w:styleId="1460" w:customStyle="1">
    <w:name w:val="正文文本首行缩进 2 字符1"/>
    <w:basedOn w:val="1330"/>
    <w:uiPriority w:val="0"/>
    <w:qFormat/>
    <w:rPr>
      <w:rFonts w:ascii="Times New Roman" w:hAnsi="Times New Roman" w:eastAsia="宋体" w:cs="Times New Roman"/>
      <w:szCs w:val="24"/>
      <w:lang w:val="zh-CN" w:eastAsia="zh-CN"/>
    </w:rPr>
  </w:style>
  <w:style w:type="character" w:styleId="1461" w:customStyle="1">
    <w:name w:val="注释标题 Char3"/>
    <w:uiPriority w:val="0"/>
    <w:qFormat/>
    <w:rPr>
      <w:szCs w:val="24"/>
    </w:rPr>
  </w:style>
  <w:style w:type="character" w:styleId="1462" w:customStyle="1">
    <w:name w:val="Char Char312"/>
    <w:uiPriority w:val="0"/>
    <w:qFormat/>
    <w:rPr>
      <w:rFonts w:eastAsia="宋体"/>
      <w:sz w:val="21"/>
      <w:szCs w:val="24"/>
      <w:lang w:val="en-US" w:eastAsia="zh-CN" w:bidi="ar-SA"/>
    </w:rPr>
  </w:style>
  <w:style w:type="character" w:styleId="1463" w:customStyle="1">
    <w:name w:val="EmailStyle127"/>
    <w:uiPriority w:val="0"/>
    <w:qFormat/>
    <w:rPr>
      <w:rFonts w:ascii="Arial" w:hAnsi="Arial" w:eastAsia="宋体" w:cs="Arial"/>
      <w:color w:val="auto"/>
      <w:sz w:val="20"/>
    </w:rPr>
  </w:style>
  <w:style w:type="character" w:styleId="1464" w:customStyle="1">
    <w:name w:val="!BECC正文 Char"/>
    <w:link w:val="1465"/>
    <w:uiPriority w:val="0"/>
    <w:qFormat/>
    <w:rPr>
      <w:sz w:val="24"/>
      <w:szCs w:val="24"/>
    </w:rPr>
  </w:style>
  <w:style w:type="paragraph" w:styleId="1465" w:customStyle="1">
    <w:name w:val="!BECC正文"/>
    <w:basedOn w:val="816"/>
    <w:link w:val="146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66" w:customStyle="1">
    <w:name w:val="EmailStyle128"/>
    <w:uiPriority w:val="0"/>
    <w:qFormat/>
    <w:rPr>
      <w:rFonts w:ascii="Arial" w:hAnsi="Arial" w:eastAsia="宋体" w:cs="Arial"/>
      <w:color w:val="auto"/>
      <w:sz w:val="20"/>
    </w:rPr>
  </w:style>
  <w:style w:type="character" w:styleId="1467" w:customStyle="1">
    <w:name w:val="ordinary-span-edit2"/>
    <w:uiPriority w:val="0"/>
    <w:qFormat/>
  </w:style>
  <w:style w:type="character" w:styleId="1468" w:customStyle="1">
    <w:name w:val="标题 2 Char1"/>
    <w:uiPriority w:val="0"/>
    <w:qFormat/>
    <w:rPr>
      <w:b/>
      <w:bCs/>
      <w:sz w:val="30"/>
      <w:szCs w:val="32"/>
    </w:rPr>
  </w:style>
  <w:style w:type="character" w:styleId="1469" w:customStyle="1">
    <w:name w:val="!RepPar_alt+p Char"/>
    <w:link w:val="1470"/>
    <w:uiPriority w:val="0"/>
    <w:qFormat/>
    <w:rPr>
      <w:sz w:val="24"/>
      <w:szCs w:val="24"/>
      <w:lang w:val="zh-CN"/>
    </w:rPr>
  </w:style>
  <w:style w:type="paragraph" w:styleId="1470" w:customStyle="1">
    <w:name w:val="!RepPar_alt+p"/>
    <w:basedOn w:val="816"/>
    <w:link w:val="1469"/>
    <w:uiPriority w:val="0"/>
    <w:qFormat/>
    <w:pPr>
      <w:ind w:firstLine="200"/>
      <w:spacing w:line="360" w:lineRule="auto"/>
    </w:pPr>
    <w:rPr>
      <w:rFonts w:asciiTheme="minorHAnsi" w:hAnsiTheme="minorHAnsi" w:eastAsiaTheme="minorEastAsia" w:cstheme="minorBidi"/>
      <w:sz w:val="24"/>
      <w:lang w:val="zh-CN"/>
    </w:rPr>
  </w:style>
  <w:style w:type="character" w:styleId="1471" w:customStyle="1">
    <w:name w:val="bz-content1"/>
    <w:uiPriority w:val="0"/>
    <w:qFormat/>
    <w:rPr>
      <w:sz w:val="20"/>
      <w:szCs w:val="20"/>
      <w:u w:val="none"/>
    </w:rPr>
  </w:style>
  <w:style w:type="character" w:styleId="1472" w:customStyle="1">
    <w:name w:val="highlight1"/>
    <w:uiPriority w:val="0"/>
    <w:qFormat/>
    <w:rPr>
      <w:shd w:val="clear" w:color="auto" w:fill="ffff00"/>
    </w:rPr>
  </w:style>
  <w:style w:type="character" w:styleId="1473" w:customStyle="1">
    <w:name w:val="Char Char3"/>
    <w:uiPriority w:val="0"/>
    <w:qFormat/>
    <w:rPr>
      <w:rFonts w:eastAsia="宋体"/>
      <w:sz w:val="21"/>
      <w:szCs w:val="24"/>
      <w:lang w:val="en-US" w:eastAsia="zh-CN" w:bidi="ar-SA"/>
    </w:rPr>
  </w:style>
  <w:style w:type="character" w:styleId="1474" w:customStyle="1">
    <w:name w:val="highlight"/>
    <w:uiPriority w:val="0"/>
    <w:qFormat/>
  </w:style>
  <w:style w:type="character" w:styleId="1475" w:customStyle="1">
    <w:name w:val="style12"/>
    <w:uiPriority w:val="0"/>
    <w:qFormat/>
  </w:style>
  <w:style w:type="character" w:styleId="1476" w:customStyle="1">
    <w:name w:val="样式1 Char"/>
    <w:link w:val="1477"/>
    <w:uiPriority w:val="0"/>
    <w:qFormat/>
    <w:rPr>
      <w:sz w:val="24"/>
      <w:szCs w:val="24"/>
    </w:rPr>
  </w:style>
  <w:style w:type="paragraph" w:styleId="1477" w:customStyle="1">
    <w:name w:val="样式1"/>
    <w:basedOn w:val="816"/>
    <w:link w:val="1476"/>
    <w:uiPriority w:val="0"/>
    <w:qFormat/>
    <w:pPr>
      <w:ind w:firstLine="480"/>
      <w:spacing w:line="300" w:lineRule="auto"/>
    </w:pPr>
    <w:rPr>
      <w:rFonts w:asciiTheme="minorHAnsi" w:hAnsiTheme="minorHAnsi" w:eastAsiaTheme="minorEastAsia" w:cstheme="minorBidi"/>
      <w:sz w:val="24"/>
    </w:rPr>
  </w:style>
  <w:style w:type="character" w:styleId="1478" w:customStyle="1">
    <w:name w:val="font201"/>
    <w:uiPriority w:val="0"/>
    <w:qFormat/>
    <w:rPr>
      <w:spacing w:val="300"/>
    </w:rPr>
  </w:style>
  <w:style w:type="character" w:styleId="1479" w:customStyle="1">
    <w:name w:val="明显强调1"/>
    <w:uiPriority w:val="0"/>
    <w:qFormat/>
    <w:rPr>
      <w:i/>
      <w:iCs/>
      <w:color w:val="5b9bd5"/>
    </w:rPr>
  </w:style>
  <w:style w:type="character" w:styleId="1480" w:customStyle="1">
    <w:name w:val="lawsitemtext1"/>
    <w:uiPriority w:val="0"/>
    <w:qFormat/>
    <w:rPr>
      <w:color w:val="696969"/>
      <w:spacing w:val="280"/>
      <w:sz w:val="21"/>
      <w:szCs w:val="21"/>
    </w:rPr>
  </w:style>
  <w:style w:type="character" w:styleId="1481" w:customStyle="1">
    <w:name w:val="文字 Char Char"/>
    <w:link w:val="1482"/>
    <w:uiPriority w:val="0"/>
    <w:qFormat/>
    <w:rPr>
      <w:rFonts w:ascii="楷体_GB2312" w:eastAsia="楷体_GB2312"/>
      <w:sz w:val="28"/>
    </w:rPr>
  </w:style>
  <w:style w:type="paragraph" w:styleId="1482" w:customStyle="1">
    <w:name w:val="文字"/>
    <w:basedOn w:val="816"/>
    <w:link w:val="148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3" w:customStyle="1">
    <w:name w:val="l151"/>
    <w:uiPriority w:val="0"/>
    <w:qFormat/>
  </w:style>
  <w:style w:type="character" w:styleId="1484" w:customStyle="1">
    <w:name w:val="Char Char31"/>
    <w:uiPriority w:val="0"/>
    <w:qFormat/>
    <w:rPr>
      <w:rFonts w:eastAsia="宋体"/>
      <w:sz w:val="21"/>
      <w:szCs w:val="24"/>
      <w:lang w:val="en-US" w:eastAsia="zh-CN" w:bidi="ar-SA"/>
    </w:rPr>
  </w:style>
  <w:style w:type="character" w:styleId="1485" w:customStyle="1">
    <w:name w:val="EmailStyle891"/>
    <w:uiPriority w:val="0"/>
    <w:qFormat/>
    <w:rPr>
      <w:rFonts w:ascii="Arial" w:hAnsi="Arial" w:eastAsia="宋体" w:cs="Arial"/>
      <w:color w:val="auto"/>
      <w:sz w:val="20"/>
    </w:rPr>
  </w:style>
  <w:style w:type="character" w:styleId="1486" w:customStyle="1">
    <w:name w:val="一级条标题 Char"/>
    <w:uiPriority w:val="0"/>
    <w:qFormat/>
    <w:rPr>
      <w:rFonts w:ascii="黑体" w:hAnsi="Times New Roman" w:eastAsia="黑体" w:cs="Times New Roman"/>
      <w:szCs w:val="20"/>
    </w:rPr>
  </w:style>
  <w:style w:type="character" w:styleId="1487" w:customStyle="1">
    <w:name w:val="EmailStyle901"/>
    <w:uiPriority w:val="0"/>
    <w:qFormat/>
    <w:rPr>
      <w:rFonts w:ascii="Arial" w:hAnsi="Arial" w:eastAsia="宋体" w:cs="Arial"/>
      <w:color w:val="auto"/>
      <w:sz w:val="20"/>
    </w:rPr>
  </w:style>
  <w:style w:type="character" w:styleId="1488" w:customStyle="1">
    <w:name w:val="章标题 Char"/>
    <w:link w:val="1167"/>
    <w:uiPriority w:val="0"/>
    <w:qFormat/>
    <w:rPr>
      <w:rFonts w:ascii="黑体" w:eastAsia="黑体"/>
    </w:rPr>
  </w:style>
  <w:style w:type="character" w:styleId="1489" w:customStyle="1">
    <w:name w:val="small1"/>
    <w:uiPriority w:val="0"/>
    <w:qFormat/>
    <w:rPr>
      <w:rFonts w:hint="default" w:ascii="Verdana" w:hAnsi="Verdana"/>
      <w:sz w:val="18"/>
      <w:szCs w:val="18"/>
    </w:rPr>
  </w:style>
  <w:style w:type="character" w:styleId="1490" w:customStyle="1">
    <w:name w:val="二级条标题 Char"/>
    <w:uiPriority w:val="0"/>
    <w:qFormat/>
    <w:rPr>
      <w:rFonts w:ascii="黑体" w:hAnsi="Times New Roman" w:eastAsia="黑体" w:cs="Times New Roman"/>
      <w:szCs w:val="20"/>
    </w:rPr>
  </w:style>
  <w:style w:type="character" w:styleId="1491" w:customStyle="1">
    <w:name w:val="fnt1"/>
    <w:uiPriority w:val="0"/>
    <w:qFormat/>
    <w:rPr>
      <w:rFonts w:hint="default" w:ascii="Verdana" w:hAnsi="Verdana"/>
      <w:color w:val="666666"/>
      <w:sz w:val="18"/>
      <w:szCs w:val="18"/>
    </w:rPr>
  </w:style>
  <w:style w:type="character" w:styleId="1492" w:customStyle="1">
    <w:name w:val="三级条标题 Char"/>
    <w:link w:val="1493"/>
    <w:uiPriority w:val="0"/>
    <w:qFormat/>
    <w:rPr>
      <w:rFonts w:ascii="黑体" w:eastAsia="黑体"/>
    </w:rPr>
  </w:style>
  <w:style w:type="paragraph" w:styleId="1493" w:customStyle="1">
    <w:name w:val="三级条标题"/>
    <w:basedOn w:val="1165"/>
    <w:next w:val="1142"/>
    <w:link w:val="1492"/>
    <w:uiPriority w:val="0"/>
    <w:qFormat/>
    <w:pPr>
      <w:ind w:left="780" w:hanging="360"/>
      <w:tabs>
        <w:tab w:val="left" w:pos="1440" w:leader="none"/>
      </w:tabs>
      <w:outlineLvl w:val="4"/>
    </w:pPr>
  </w:style>
  <w:style w:type="character" w:styleId="1494" w:customStyle="1">
    <w:name w:val="paragraph1 Char"/>
    <w:link w:val="1495"/>
    <w:uiPriority w:val="0"/>
    <w:qFormat/>
    <w:rPr>
      <w:rFonts w:ascii="仿宋_GB2312" w:eastAsia="仿宋_GB2312"/>
      <w:sz w:val="28"/>
      <w:szCs w:val="24"/>
    </w:rPr>
  </w:style>
  <w:style w:type="paragraph" w:styleId="1495" w:customStyle="1">
    <w:name w:val="paragraph1"/>
    <w:basedOn w:val="816"/>
    <w:link w:val="1494"/>
    <w:uiPriority w:val="0"/>
    <w:qFormat/>
    <w:pPr>
      <w:ind w:firstLine="200"/>
      <w:spacing w:line="360" w:lineRule="auto"/>
    </w:pPr>
    <w:rPr>
      <w:rFonts w:ascii="仿宋_GB2312" w:eastAsia="仿宋_GB2312" w:hAnsiTheme="minorHAnsi" w:cstheme="minorBidi"/>
      <w:sz w:val="28"/>
    </w:rPr>
  </w:style>
  <w:style w:type="character" w:styleId="1496" w:customStyle="1">
    <w:name w:val="注： Char"/>
    <w:link w:val="1497"/>
    <w:uiPriority w:val="0"/>
    <w:qFormat/>
    <w:rPr>
      <w:rFonts w:ascii="宋体"/>
      <w:sz w:val="18"/>
    </w:rPr>
  </w:style>
  <w:style w:type="paragraph" w:styleId="1497" w:customStyle="1">
    <w:name w:val="注："/>
    <w:next w:val="1142"/>
    <w:link w:val="1496"/>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498" w:customStyle="1">
    <w:name w:val="EmailStyle1271"/>
    <w:uiPriority w:val="0"/>
    <w:qFormat/>
    <w:rPr>
      <w:rFonts w:ascii="Arial" w:hAnsi="Arial" w:eastAsia="宋体" w:cs="Arial"/>
      <w:color w:val="auto"/>
      <w:sz w:val="20"/>
    </w:rPr>
  </w:style>
  <w:style w:type="character" w:styleId="1499" w:customStyle="1">
    <w:name w:val="WW-Absatz-Standardschriftart1111"/>
    <w:uiPriority w:val="0"/>
    <w:qFormat/>
  </w:style>
  <w:style w:type="character" w:styleId="1500" w:customStyle="1">
    <w:name w:val="EmailStyle1281"/>
    <w:uiPriority w:val="0"/>
    <w:qFormat/>
    <w:rPr>
      <w:rFonts w:ascii="Arial" w:hAnsi="Arial" w:eastAsia="宋体" w:cs="Arial"/>
      <w:color w:val="auto"/>
      <w:sz w:val="20"/>
    </w:rPr>
  </w:style>
  <w:style w:type="character" w:styleId="1501" w:customStyle="1">
    <w:name w:val="WW8Num1z7"/>
    <w:uiPriority w:val="0"/>
    <w:qFormat/>
    <w:rPr>
      <w:rFonts w:ascii="Wingdings" w:hAnsi="Wingdings"/>
    </w:rPr>
  </w:style>
  <w:style w:type="character" w:styleId="1502" w:customStyle="1">
    <w:name w:val="EmailStyle170"/>
    <w:uiPriority w:val="0"/>
    <w:qFormat/>
    <w:rPr>
      <w:rFonts w:ascii="Arial" w:hAnsi="Arial" w:eastAsia="宋体" w:cs="Arial"/>
      <w:color w:val="auto"/>
      <w:sz w:val="20"/>
    </w:rPr>
  </w:style>
  <w:style w:type="character" w:styleId="1503" w:customStyle="1">
    <w:name w:val="WW8Num19z2"/>
    <w:uiPriority w:val="0"/>
    <w:qFormat/>
    <w:rPr>
      <w:rFonts w:ascii="StarSymbol" w:hAnsi="StarSymbol" w:cs="StarSymbol"/>
      <w:sz w:val="18"/>
      <w:szCs w:val="18"/>
    </w:rPr>
  </w:style>
  <w:style w:type="character" w:styleId="1504" w:customStyle="1">
    <w:name w:val="EmailStyle171"/>
    <w:uiPriority w:val="0"/>
    <w:qFormat/>
    <w:rPr>
      <w:rFonts w:ascii="Arial" w:hAnsi="Arial" w:eastAsia="宋体" w:cs="Arial"/>
      <w:color w:val="auto"/>
      <w:sz w:val="20"/>
    </w:rPr>
  </w:style>
  <w:style w:type="character" w:styleId="1505" w:customStyle="1">
    <w:name w:val="WW8Num7z0"/>
    <w:uiPriority w:val="0"/>
    <w:qFormat/>
    <w:rPr>
      <w:rFonts w:ascii="Wingdings" w:hAnsi="Wingdings"/>
    </w:rPr>
  </w:style>
  <w:style w:type="character" w:styleId="1506" w:customStyle="1">
    <w:name w:val="Char Char311"/>
    <w:uiPriority w:val="0"/>
    <w:qFormat/>
    <w:rPr>
      <w:rFonts w:eastAsia="宋体"/>
      <w:sz w:val="21"/>
      <w:szCs w:val="24"/>
      <w:lang w:val="en-US" w:eastAsia="zh-CN" w:bidi="ar-SA"/>
    </w:rPr>
  </w:style>
  <w:style w:type="character" w:styleId="1507" w:customStyle="1">
    <w:name w:val="WW8Num25z1"/>
    <w:uiPriority w:val="0"/>
    <w:qFormat/>
    <w:rPr>
      <w:rFonts w:ascii="Wingdings 2" w:hAnsi="Wingdings 2" w:cs="StarSymbol"/>
      <w:sz w:val="18"/>
      <w:szCs w:val="18"/>
    </w:rPr>
  </w:style>
  <w:style w:type="character" w:styleId="1508" w:customStyle="1">
    <w:name w:val="EmailStyle200"/>
    <w:uiPriority w:val="0"/>
    <w:qFormat/>
    <w:rPr>
      <w:rFonts w:ascii="Arial" w:hAnsi="Arial" w:eastAsia="宋体" w:cs="Arial"/>
      <w:color w:val="auto"/>
      <w:sz w:val="20"/>
    </w:rPr>
  </w:style>
  <w:style w:type="character" w:styleId="1509" w:customStyle="1">
    <w:name w:val="WW8Num11z0"/>
    <w:uiPriority w:val="0"/>
    <w:qFormat/>
    <w:rPr>
      <w:rFonts w:ascii="Wingdings" w:hAnsi="Wingdings" w:cs="StarSymbol"/>
      <w:sz w:val="18"/>
      <w:szCs w:val="18"/>
    </w:rPr>
  </w:style>
  <w:style w:type="character" w:styleId="1510" w:customStyle="1">
    <w:name w:val="EmailStyle201"/>
    <w:uiPriority w:val="0"/>
    <w:qFormat/>
    <w:rPr>
      <w:rFonts w:ascii="Arial" w:hAnsi="Arial" w:eastAsia="宋体" w:cs="Arial"/>
      <w:color w:val="auto"/>
      <w:sz w:val="20"/>
    </w:rPr>
  </w:style>
  <w:style w:type="character" w:styleId="1511" w:customStyle="1">
    <w:name w:val="个人撰写风格"/>
    <w:uiPriority w:val="0"/>
    <w:qFormat/>
    <w:rPr>
      <w:rFonts w:ascii="Arial" w:hAnsi="Arial" w:eastAsia="宋体" w:cs="Arial"/>
      <w:color w:val="auto"/>
      <w:sz w:val="20"/>
    </w:rPr>
  </w:style>
  <w:style w:type="character" w:styleId="1512" w:customStyle="1">
    <w:name w:val="zn2 Char"/>
    <w:link w:val="1513"/>
    <w:uiPriority w:val="0"/>
    <w:qFormat/>
    <w:rPr>
      <w:rFonts w:ascii="华文楷体" w:hAnsi="Cambria" w:eastAsia="仿宋_GB2312"/>
      <w:b/>
      <w:bCs/>
      <w:sz w:val="32"/>
      <w:szCs w:val="32"/>
    </w:rPr>
  </w:style>
  <w:style w:type="paragraph" w:styleId="1513" w:customStyle="1">
    <w:name w:val="zn2"/>
    <w:basedOn w:val="818"/>
    <w:link w:val="151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14" w:customStyle="1">
    <w:name w:val="引用 字符1"/>
    <w:uiPriority w:val="99"/>
    <w:qFormat/>
    <w:rPr>
      <w:rFonts w:ascii="Times New Roman" w:hAnsi="Times New Roman" w:eastAsia="宋体" w:cs="Times New Roman"/>
      <w:i/>
      <w:iCs/>
      <w:color w:val="404040"/>
      <w:szCs w:val="24"/>
    </w:rPr>
  </w:style>
  <w:style w:type="character" w:styleId="1515" w:customStyle="1">
    <w:name w:val="zn3 Char"/>
    <w:link w:val="1516"/>
    <w:uiPriority w:val="0"/>
    <w:qFormat/>
    <w:rPr>
      <w:rFonts w:ascii="仿宋_GB2312" w:hAnsi="仿宋_GB2312" w:eastAsia="仿宋_GB2312"/>
      <w:b/>
      <w:bCs/>
      <w:sz w:val="32"/>
      <w:szCs w:val="32"/>
    </w:rPr>
  </w:style>
  <w:style w:type="paragraph" w:styleId="1516" w:customStyle="1">
    <w:name w:val="zn3"/>
    <w:basedOn w:val="819"/>
    <w:next w:val="816"/>
    <w:link w:val="151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17" w:customStyle="1">
    <w:name w:val="明显引用 字符"/>
    <w:link w:val="1518"/>
    <w:uiPriority w:val="0"/>
    <w:qFormat/>
    <w:rPr>
      <w:b/>
      <w:bCs/>
      <w:i/>
      <w:iCs/>
      <w:color w:val="4f81bd"/>
      <w:sz w:val="22"/>
      <w:lang w:eastAsia="en-US" w:bidi="en-US"/>
    </w:rPr>
  </w:style>
  <w:style w:type="paragraph" w:styleId="1518" w:customStyle="1">
    <w:name w:val="明显引用1"/>
    <w:basedOn w:val="816"/>
    <w:next w:val="816"/>
    <w:link w:val="151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19" w:customStyle="1">
    <w:name w:val="标题 5 Char1"/>
    <w:uiPriority w:val="0"/>
    <w:qFormat/>
    <w:rPr>
      <w:b/>
      <w:bCs/>
      <w:sz w:val="28"/>
      <w:szCs w:val="28"/>
    </w:rPr>
  </w:style>
  <w:style w:type="character" w:styleId="1520" w:customStyle="1">
    <w:name w:val="明显引用 字符1"/>
    <w:uiPriority w:val="99"/>
    <w:qFormat/>
    <w:rPr>
      <w:rFonts w:ascii="Times New Roman" w:hAnsi="Times New Roman" w:eastAsia="宋体" w:cs="Times New Roman"/>
      <w:i/>
      <w:iCs/>
      <w:color w:val="4f81bd"/>
      <w:szCs w:val="24"/>
    </w:rPr>
  </w:style>
  <w:style w:type="character" w:styleId="1521" w:customStyle="1">
    <w:name w:val="标题 6 Char1"/>
    <w:uiPriority w:val="0"/>
    <w:qFormat/>
    <w:rPr>
      <w:rFonts w:ascii="Calibri Light" w:hAnsi="Calibri Light" w:eastAsia="宋体" w:cs="Times New Roman"/>
      <w:b/>
      <w:bCs/>
      <w:sz w:val="24"/>
      <w:szCs w:val="24"/>
    </w:rPr>
  </w:style>
  <w:style w:type="character" w:styleId="1522" w:customStyle="1">
    <w:name w:val="明显引用 Char1"/>
    <w:uiPriority w:val="30"/>
    <w:qFormat/>
    <w:rPr>
      <w:i/>
      <w:iCs/>
      <w:color w:val="5b9bd5"/>
      <w:sz w:val="24"/>
    </w:rPr>
  </w:style>
  <w:style w:type="character" w:styleId="1523" w:customStyle="1">
    <w:name w:val="标题 7 Char1"/>
    <w:uiPriority w:val="0"/>
    <w:qFormat/>
    <w:rPr>
      <w:b/>
      <w:bCs/>
      <w:sz w:val="24"/>
      <w:szCs w:val="24"/>
    </w:rPr>
  </w:style>
  <w:style w:type="character" w:styleId="1524" w:customStyle="1">
    <w:name w:val="引用 字符"/>
    <w:link w:val="1525"/>
    <w:uiPriority w:val="0"/>
    <w:qFormat/>
    <w:rPr>
      <w:i/>
      <w:iCs/>
      <w:color w:val="000000"/>
      <w:sz w:val="22"/>
      <w:lang w:eastAsia="en-US" w:bidi="en-US"/>
    </w:rPr>
  </w:style>
  <w:style w:type="paragraph" w:styleId="1525" w:customStyle="1">
    <w:name w:val="引用1"/>
    <w:basedOn w:val="816"/>
    <w:next w:val="816"/>
    <w:link w:val="152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26" w:customStyle="1">
    <w:name w:val="标题 8 Char1"/>
    <w:uiPriority w:val="0"/>
    <w:qFormat/>
    <w:rPr>
      <w:rFonts w:ascii="Calibri Light" w:hAnsi="Calibri Light" w:eastAsia="宋体" w:cs="Times New Roman"/>
      <w:sz w:val="24"/>
      <w:szCs w:val="24"/>
    </w:rPr>
  </w:style>
  <w:style w:type="character" w:styleId="1527" w:customStyle="1">
    <w:name w:val="不明显参考1"/>
    <w:uiPriority w:val="0"/>
    <w:qFormat/>
    <w:rPr>
      <w:smallCaps/>
      <w:color w:val="c0504d"/>
      <w:u w:val="single"/>
    </w:rPr>
  </w:style>
  <w:style w:type="character" w:styleId="1528" w:customStyle="1">
    <w:name w:val="标题 9 Char1"/>
    <w:uiPriority w:val="0"/>
    <w:qFormat/>
    <w:rPr>
      <w:rFonts w:ascii="Calibri Light" w:hAnsi="Calibri Light" w:eastAsia="宋体" w:cs="Times New Roman"/>
      <w:sz w:val="21"/>
      <w:szCs w:val="21"/>
    </w:rPr>
  </w:style>
  <w:style w:type="character" w:styleId="1529" w:customStyle="1">
    <w:name w:val="明显参考1"/>
    <w:uiPriority w:val="0"/>
    <w:qFormat/>
    <w:rPr>
      <w:b/>
      <w:bCs/>
      <w:smallCaps/>
      <w:color w:val="c0504d"/>
      <w:spacing w:val="5"/>
      <w:u w:val="single"/>
    </w:rPr>
  </w:style>
  <w:style w:type="character" w:styleId="1530" w:customStyle="1">
    <w:name w:val="脚注文本 Char1"/>
    <w:uiPriority w:val="0"/>
    <w:semiHidden/>
    <w:qFormat/>
    <w:rPr>
      <w:sz w:val="18"/>
      <w:szCs w:val="18"/>
    </w:rPr>
  </w:style>
  <w:style w:type="character" w:styleId="1531" w:customStyle="1">
    <w:name w:val="tpc_content1"/>
    <w:uiPriority w:val="0"/>
    <w:qFormat/>
    <w:rPr>
      <w:sz w:val="19"/>
      <w:szCs w:val="19"/>
    </w:rPr>
  </w:style>
  <w:style w:type="character" w:styleId="1532" w:customStyle="1">
    <w:name w:val="日期 Char1"/>
    <w:uiPriority w:val="0"/>
    <w:qFormat/>
    <w:rPr>
      <w:sz w:val="21"/>
      <w:szCs w:val="24"/>
    </w:rPr>
  </w:style>
  <w:style w:type="character" w:styleId="1533" w:customStyle="1">
    <w:name w:val="书籍标题1"/>
    <w:uiPriority w:val="0"/>
    <w:qFormat/>
    <w:rPr>
      <w:b/>
      <w:bCs/>
      <w:smallCaps/>
      <w:spacing w:val="5"/>
    </w:rPr>
  </w:style>
  <w:style w:type="character" w:styleId="1534" w:customStyle="1">
    <w:name w:val="正文文本 2 Char1"/>
    <w:uiPriority w:val="99"/>
    <w:qFormat/>
    <w:rPr>
      <w:sz w:val="21"/>
      <w:szCs w:val="24"/>
    </w:rPr>
  </w:style>
  <w:style w:type="character" w:styleId="1535" w:customStyle="1">
    <w:name w:val="short_text1"/>
    <w:uiPriority w:val="0"/>
    <w:qFormat/>
    <w:rPr>
      <w:sz w:val="26"/>
      <w:szCs w:val="26"/>
    </w:rPr>
  </w:style>
  <w:style w:type="character" w:styleId="1536" w:customStyle="1">
    <w:name w:val="正文文本 3 Char1"/>
    <w:uiPriority w:val="0"/>
    <w:qFormat/>
    <w:rPr>
      <w:sz w:val="16"/>
      <w:szCs w:val="16"/>
    </w:rPr>
  </w:style>
  <w:style w:type="character" w:styleId="1537" w:customStyle="1">
    <w:name w:val="ABC标题下的小点 Char"/>
    <w:link w:val="1538"/>
    <w:uiPriority w:val="0"/>
    <w:qFormat/>
    <w:rPr>
      <w:rFonts w:ascii="宋体" w:hAnsi="宋体"/>
    </w:rPr>
  </w:style>
  <w:style w:type="paragraph" w:styleId="1538" w:customStyle="1">
    <w:name w:val="ABC标题下的小点"/>
    <w:basedOn w:val="816"/>
    <w:link w:val="153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39" w:customStyle="1">
    <w:name w:val="标题 Char1"/>
    <w:uiPriority w:val="0"/>
    <w:qFormat/>
    <w:rPr>
      <w:rFonts w:ascii="Calibri Light" w:hAnsi="Calibri Light" w:cs="Times New Roman"/>
      <w:b/>
      <w:bCs/>
      <w:sz w:val="32"/>
      <w:szCs w:val="32"/>
    </w:rPr>
  </w:style>
  <w:style w:type="character" w:styleId="1540" w:customStyle="1">
    <w:name w:val="style21"/>
    <w:uiPriority w:val="0"/>
    <w:qFormat/>
    <w:rPr>
      <w:color w:val="000080"/>
    </w:rPr>
  </w:style>
  <w:style w:type="character" w:styleId="1541" w:customStyle="1">
    <w:name w:val="注释标题 Char1"/>
    <w:uiPriority w:val="0"/>
    <w:qFormat/>
    <w:rPr>
      <w:sz w:val="21"/>
      <w:szCs w:val="24"/>
    </w:rPr>
  </w:style>
  <w:style w:type="character" w:styleId="1542" w:customStyle="1">
    <w:name w:val="ns1"/>
    <w:uiPriority w:val="0"/>
    <w:qFormat/>
    <w:rPr>
      <w:color w:val="ff0000"/>
    </w:rPr>
  </w:style>
  <w:style w:type="character" w:styleId="1543" w:customStyle="1">
    <w:name w:val="zn1 Char"/>
    <w:link w:val="1544"/>
    <w:uiPriority w:val="0"/>
    <w:qFormat/>
    <w:rPr>
      <w:rFonts w:ascii="黑体" w:hAnsi="仿宋_GB2312" w:eastAsia="黑体"/>
      <w:bCs/>
      <w:sz w:val="36"/>
      <w:szCs w:val="32"/>
      <w:lang w:val="zh-CN"/>
    </w:rPr>
  </w:style>
  <w:style w:type="paragraph" w:styleId="1544" w:customStyle="1">
    <w:name w:val="zn1"/>
    <w:basedOn w:val="817"/>
    <w:link w:val="154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45" w:customStyle="1">
    <w:name w:val="hilite2"/>
    <w:uiPriority w:val="0"/>
    <w:qFormat/>
  </w:style>
  <w:style w:type="character" w:styleId="1546" w:customStyle="1">
    <w:name w:val="WC三级 Char"/>
    <w:link w:val="1547"/>
    <w:uiPriority w:val="0"/>
    <w:qFormat/>
    <w:rPr>
      <w:b/>
      <w:sz w:val="32"/>
      <w:lang w:val="zh-CN"/>
    </w:rPr>
  </w:style>
  <w:style w:type="paragraph" w:styleId="1547" w:customStyle="1">
    <w:name w:val="WC三级"/>
    <w:basedOn w:val="819"/>
    <w:link w:val="154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48" w:customStyle="1">
    <w:name w:val="个人答复风格"/>
    <w:uiPriority w:val="0"/>
    <w:qFormat/>
    <w:rPr>
      <w:rFonts w:ascii="Arial" w:hAnsi="Arial" w:eastAsia="宋体" w:cs="Arial"/>
      <w:color w:val="auto"/>
      <w:sz w:val="20"/>
    </w:rPr>
  </w:style>
  <w:style w:type="character" w:styleId="1549" w:customStyle="1">
    <w:name w:val="WC二级 Char"/>
    <w:link w:val="1550"/>
    <w:uiPriority w:val="0"/>
    <w:qFormat/>
    <w:rPr>
      <w:rFonts w:ascii="Arial" w:hAnsi="Arial" w:eastAsia="黑体"/>
      <w:b/>
      <w:sz w:val="32"/>
      <w:lang w:val="zh-CN"/>
    </w:rPr>
  </w:style>
  <w:style w:type="paragraph" w:styleId="1550" w:customStyle="1">
    <w:name w:val="WC二级"/>
    <w:basedOn w:val="818"/>
    <w:link w:val="154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1" w:customStyle="1">
    <w:name w:val="b1"/>
    <w:uiPriority w:val="0"/>
    <w:qFormat/>
    <w:rPr>
      <w:rFonts w:hint="default" w:ascii="Courier New" w:hAnsi="Courier New" w:cs="Courier New"/>
      <w:b/>
      <w:bCs/>
      <w:color w:val="ff0000"/>
      <w:u w:val="none"/>
    </w:rPr>
  </w:style>
  <w:style w:type="character" w:styleId="1552" w:customStyle="1">
    <w:name w:val="样式sjw Char"/>
    <w:link w:val="1553"/>
    <w:uiPriority w:val="0"/>
    <w:qFormat/>
    <w:rPr>
      <w:rFonts w:ascii="宋体" w:hAnsi="宋体"/>
      <w:caps/>
      <w:color w:val="000000"/>
      <w:sz w:val="18"/>
      <w:szCs w:val="18"/>
      <w:shd w:val="pct10" w:color="auto" w:fill="auto"/>
      <w:lang w:val="zh-CN"/>
    </w:rPr>
  </w:style>
  <w:style w:type="paragraph" w:styleId="1553" w:customStyle="1">
    <w:name w:val="样式sjw"/>
    <w:basedOn w:val="816"/>
    <w:link w:val="155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54" w:customStyle="1">
    <w:name w:val="myp1111"/>
    <w:uiPriority w:val="0"/>
    <w:qFormat/>
    <w:rPr>
      <w:rFonts w:hint="default" w:ascii="ˎ̥" w:hAnsi="ˎ̥"/>
      <w:color w:val="000000"/>
      <w:sz w:val="20"/>
      <w:szCs w:val="20"/>
      <w:u w:val="none"/>
    </w:rPr>
  </w:style>
  <w:style w:type="character" w:styleId="1555" w:customStyle="1">
    <w:name w:val="faqa1"/>
    <w:uiPriority w:val="0"/>
    <w:qFormat/>
    <w:rPr>
      <w:rFonts w:hint="eastAsia" w:ascii="微软雅黑" w:hAnsi="微软雅黑" w:eastAsia="微软雅黑"/>
      <w:b/>
      <w:bCs/>
      <w:sz w:val="27"/>
      <w:szCs w:val="27"/>
    </w:rPr>
  </w:style>
  <w:style w:type="character" w:styleId="1556" w:customStyle="1">
    <w:name w:val="表头文字(同正文大小) Char"/>
    <w:link w:val="1557"/>
    <w:uiPriority w:val="0"/>
    <w:qFormat/>
    <w:rPr>
      <w:rFonts w:eastAsia="黑体"/>
      <w:lang w:eastAsia="en-US"/>
    </w:rPr>
  </w:style>
  <w:style w:type="paragraph" w:styleId="1557" w:customStyle="1">
    <w:name w:val="表头文字(同正文大小)"/>
    <w:basedOn w:val="816"/>
    <w:link w:val="1556"/>
    <w:uiPriority w:val="0"/>
    <w:qFormat/>
    <w:pPr>
      <w:jc w:val="center"/>
      <w:spacing w:line="264" w:lineRule="auto"/>
    </w:pPr>
    <w:rPr>
      <w:rFonts w:eastAsia="黑体" w:asciiTheme="minorHAnsi" w:hAnsiTheme="minorHAnsi" w:cstheme="minorBidi"/>
      <w:szCs w:val="22"/>
      <w:lang w:eastAsia="en-US"/>
    </w:rPr>
  </w:style>
  <w:style w:type="character" w:styleId="1558" w:customStyle="1">
    <w:name w:val="faqq1"/>
    <w:uiPriority w:val="0"/>
    <w:qFormat/>
    <w:rPr>
      <w:rFonts w:hint="eastAsia" w:ascii="微软雅黑" w:hAnsi="微软雅黑" w:eastAsia="微软雅黑"/>
      <w:sz w:val="24"/>
      <w:szCs w:val="24"/>
    </w:rPr>
  </w:style>
  <w:style w:type="character" w:styleId="1559" w:customStyle="1">
    <w:name w:val="表格 Char"/>
    <w:uiPriority w:val="0"/>
    <w:qFormat/>
    <w:rPr>
      <w:rFonts w:ascii="Times New Roman" w:hAnsi="Times New Roman" w:eastAsia="宋体" w:cs="Times New Roman"/>
      <w:sz w:val="24"/>
      <w:szCs w:val="24"/>
    </w:rPr>
  </w:style>
  <w:style w:type="character" w:styleId="1560" w:customStyle="1">
    <w:name w:val="题注 Char1"/>
    <w:uiPriority w:val="0"/>
    <w:qFormat/>
    <w:rPr>
      <w:rFonts w:ascii="Arial" w:hAnsi="Arial" w:eastAsia="黑体" w:cs="Arial"/>
      <w:sz w:val="20"/>
      <w:szCs w:val="20"/>
    </w:rPr>
  </w:style>
  <w:style w:type="character" w:styleId="1561" w:customStyle="1">
    <w:name w:val="未处理的提及1"/>
    <w:uiPriority w:val="99"/>
    <w:unhideWhenUsed/>
    <w:qFormat/>
    <w:rPr>
      <w:color w:val="605e5c"/>
      <w:shd w:val="clear" w:color="auto" w:fill="e1dfdd"/>
    </w:rPr>
  </w:style>
  <w:style w:type="character" w:styleId="1562" w:customStyle="1">
    <w:name w:val="Char Char32"/>
    <w:uiPriority w:val="0"/>
    <w:qFormat/>
    <w:rPr>
      <w:rFonts w:eastAsia="宋体"/>
      <w:sz w:val="21"/>
      <w:szCs w:val="24"/>
      <w:lang w:val="en-US" w:eastAsia="zh-CN" w:bidi="ar-SA"/>
    </w:rPr>
  </w:style>
  <w:style w:type="character" w:styleId="1563" w:customStyle="1">
    <w:name w:val="WW8Num22z1"/>
    <w:uiPriority w:val="0"/>
    <w:qFormat/>
    <w:rPr>
      <w:rFonts w:ascii="Wingdings 2" w:hAnsi="Wingdings 2" w:cs="StarSymbol"/>
      <w:sz w:val="18"/>
      <w:szCs w:val="18"/>
    </w:rPr>
  </w:style>
  <w:style w:type="character" w:styleId="1564" w:customStyle="1">
    <w:name w:val="正文文本缩进 字符1"/>
    <w:uiPriority w:val="0"/>
    <w:semiHidden/>
    <w:qFormat/>
    <w:rPr>
      <w:rFonts w:ascii="方正仿宋_GBK" w:hAnsi="Times New Roman" w:eastAsia="方正仿宋_GBK" w:cs="Times New Roman"/>
      <w:sz w:val="32"/>
      <w:szCs w:val="20"/>
    </w:rPr>
  </w:style>
  <w:style w:type="character" w:styleId="1565" w:customStyle="1">
    <w:name w:val="WW8Num38z2"/>
    <w:uiPriority w:val="0"/>
    <w:qFormat/>
    <w:rPr>
      <w:rFonts w:ascii="StarSymbol" w:hAnsi="StarSymbol" w:cs="StarSymbol"/>
      <w:sz w:val="18"/>
      <w:szCs w:val="18"/>
    </w:rPr>
  </w:style>
  <w:style w:type="character" w:styleId="1566" w:customStyle="1">
    <w:name w:val="样式 加粗"/>
    <w:uiPriority w:val="0"/>
    <w:qFormat/>
    <w:rPr>
      <w:rFonts w:hint="eastAsia" w:ascii="宋体" w:hAnsi="宋体" w:eastAsia="宋体"/>
      <w:b/>
      <w:bCs/>
      <w:lang w:val="en-US" w:eastAsia="zh-CN" w:bidi="ar-SA"/>
    </w:rPr>
  </w:style>
  <w:style w:type="character" w:styleId="1567" w:customStyle="1">
    <w:name w:val="WW8Num18z2"/>
    <w:uiPriority w:val="0"/>
    <w:qFormat/>
    <w:rPr>
      <w:rFonts w:ascii="StarSymbol" w:hAnsi="StarSymbol" w:cs="StarSymbol"/>
      <w:sz w:val="18"/>
      <w:szCs w:val="18"/>
    </w:rPr>
  </w:style>
  <w:style w:type="character" w:styleId="1568" w:customStyle="1">
    <w:name w:val="myp112"/>
    <w:uiPriority w:val="0"/>
    <w:qFormat/>
    <w:rPr>
      <w:rFonts w:hint="default"/>
      <w:color w:val="000000"/>
      <w:sz w:val="22"/>
      <w:szCs w:val="22"/>
      <w:u w:val="none"/>
    </w:rPr>
  </w:style>
  <w:style w:type="character" w:styleId="1569" w:customStyle="1">
    <w:name w:val="fontstyle21"/>
    <w:uiPriority w:val="0"/>
    <w:qFormat/>
    <w:rPr>
      <w:rFonts w:hint="default" w:ascii="Arial" w:hAnsi="Arial" w:cs="Arial"/>
      <w:color w:val="000000"/>
      <w:sz w:val="24"/>
      <w:szCs w:val="24"/>
    </w:rPr>
  </w:style>
  <w:style w:type="character" w:styleId="1570" w:customStyle="1">
    <w:name w:val="WW8Num2z1"/>
    <w:uiPriority w:val="0"/>
    <w:qFormat/>
    <w:rPr>
      <w:rFonts w:ascii="Wingdings 2" w:hAnsi="Wingdings 2" w:cs="StarSymbol"/>
      <w:sz w:val="18"/>
      <w:szCs w:val="18"/>
    </w:rPr>
  </w:style>
  <w:style w:type="character" w:styleId="1571" w:customStyle="1">
    <w:name w:val="日期 字符1"/>
    <w:uiPriority w:val="0"/>
    <w:semiHidden/>
    <w:qFormat/>
    <w:rPr>
      <w:rFonts w:ascii="Times New Roman" w:hAnsi="Times New Roman" w:eastAsia="方正仿宋_GBK" w:cs="Times New Roman"/>
      <w:szCs w:val="20"/>
    </w:rPr>
  </w:style>
  <w:style w:type="character" w:styleId="1572" w:customStyle="1">
    <w:name w:val="正文首行缩进 2 Char1"/>
    <w:uiPriority w:val="0"/>
    <w:qFormat/>
    <w:rPr>
      <w:rFonts w:hint="eastAsia" w:ascii="方正仿宋_GBK" w:eastAsia="方正仿宋_GBK"/>
      <w:sz w:val="32"/>
      <w:szCs w:val="28"/>
    </w:rPr>
  </w:style>
  <w:style w:type="character" w:styleId="1573" w:customStyle="1">
    <w:name w:val="WW8Num35z0"/>
    <w:uiPriority w:val="0"/>
    <w:qFormat/>
    <w:rPr>
      <w:rFonts w:ascii="Wingdings" w:hAnsi="Wingdings" w:cs="StarSymbol"/>
      <w:sz w:val="18"/>
      <w:szCs w:val="18"/>
    </w:rPr>
  </w:style>
  <w:style w:type="character" w:styleId="1574" w:customStyle="1">
    <w:name w:val="WW8Num12z2"/>
    <w:uiPriority w:val="0"/>
    <w:qFormat/>
    <w:rPr>
      <w:rFonts w:ascii="StarSymbol" w:hAnsi="StarSymbol" w:cs="StarSymbol"/>
      <w:sz w:val="18"/>
      <w:szCs w:val="18"/>
    </w:rPr>
  </w:style>
  <w:style w:type="character" w:styleId="1575" w:customStyle="1">
    <w:name w:val="WW8Num16z0"/>
    <w:uiPriority w:val="0"/>
    <w:qFormat/>
    <w:rPr>
      <w:rFonts w:ascii="Wingdings" w:hAnsi="Wingdings" w:cs="StarSymbol"/>
      <w:sz w:val="18"/>
      <w:szCs w:val="18"/>
    </w:rPr>
  </w:style>
  <w:style w:type="character" w:styleId="1576" w:customStyle="1">
    <w:name w:val="Bid_正文 Char"/>
    <w:uiPriority w:val="0"/>
    <w:qFormat/>
    <w:rPr>
      <w:sz w:val="24"/>
    </w:rPr>
  </w:style>
  <w:style w:type="character" w:styleId="1577" w:customStyle="1">
    <w:name w:val="WW8Num13z0"/>
    <w:uiPriority w:val="0"/>
    <w:qFormat/>
    <w:rPr>
      <w:rFonts w:ascii="Wingdings" w:hAnsi="Wingdings" w:cs="StarSymbol"/>
      <w:sz w:val="18"/>
      <w:szCs w:val="18"/>
    </w:rPr>
  </w:style>
  <w:style w:type="character" w:styleId="1578" w:customStyle="1">
    <w:name w:val="WW8Num37z0"/>
    <w:uiPriority w:val="0"/>
    <w:qFormat/>
    <w:rPr>
      <w:rFonts w:ascii="Wingdings" w:hAnsi="Wingdings" w:cs="StarSymbol"/>
      <w:sz w:val="18"/>
      <w:szCs w:val="18"/>
    </w:rPr>
  </w:style>
  <w:style w:type="character" w:styleId="1579" w:customStyle="1">
    <w:name w:val="WW8Num37z1"/>
    <w:uiPriority w:val="0"/>
    <w:qFormat/>
    <w:rPr>
      <w:rFonts w:ascii="Wingdings 2" w:hAnsi="Wingdings 2" w:cs="StarSymbol"/>
      <w:sz w:val="18"/>
      <w:szCs w:val="18"/>
    </w:rPr>
  </w:style>
  <w:style w:type="character" w:styleId="1580" w:customStyle="1">
    <w:name w:val="WW8Num34z0"/>
    <w:uiPriority w:val="0"/>
    <w:qFormat/>
    <w:rPr>
      <w:rFonts w:ascii="Wingdings" w:hAnsi="Wingdings" w:cs="StarSymbol"/>
      <w:sz w:val="18"/>
      <w:szCs w:val="18"/>
    </w:rPr>
  </w:style>
  <w:style w:type="character" w:styleId="1581" w:customStyle="1">
    <w:name w:val="WW8Num17z0"/>
    <w:uiPriority w:val="0"/>
    <w:qFormat/>
    <w:rPr>
      <w:rFonts w:ascii="Wingdings" w:hAnsi="Wingdings"/>
    </w:rPr>
  </w:style>
  <w:style w:type="character" w:styleId="1582" w:customStyle="1">
    <w:name w:val="WW8Num15z0"/>
    <w:uiPriority w:val="0"/>
    <w:qFormat/>
    <w:rPr>
      <w:rFonts w:ascii="Wingdings" w:hAnsi="Wingdings" w:cs="StarSymbol"/>
      <w:sz w:val="18"/>
      <w:szCs w:val="18"/>
    </w:rPr>
  </w:style>
  <w:style w:type="character" w:styleId="1583" w:customStyle="1">
    <w:name w:val="WW8Num28z1"/>
    <w:uiPriority w:val="0"/>
    <w:qFormat/>
    <w:rPr>
      <w:rFonts w:ascii="Wingdings 2" w:hAnsi="Wingdings 2" w:cs="StarSymbol"/>
      <w:sz w:val="18"/>
      <w:szCs w:val="18"/>
    </w:rPr>
  </w:style>
  <w:style w:type="character" w:styleId="1584" w:customStyle="1">
    <w:name w:val="WW8Num4z0"/>
    <w:uiPriority w:val="0"/>
    <w:qFormat/>
    <w:rPr>
      <w:rFonts w:ascii="Wingdings" w:hAnsi="Wingdings" w:cs="StarSymbol"/>
      <w:sz w:val="18"/>
      <w:szCs w:val="18"/>
    </w:rPr>
  </w:style>
  <w:style w:type="character" w:styleId="1585" w:customStyle="1">
    <w:name w:val="style101"/>
    <w:uiPriority w:val="0"/>
    <w:qFormat/>
    <w:rPr>
      <w:rFonts w:hint="eastAsia" w:ascii="宋体" w:hAnsi="宋体" w:eastAsia="宋体"/>
      <w:b/>
      <w:bCs/>
      <w:color w:val="ffffff"/>
      <w:sz w:val="21"/>
      <w:szCs w:val="21"/>
      <w:lang w:val="en-US" w:eastAsia="zh-CN" w:bidi="ar-SA"/>
    </w:rPr>
  </w:style>
  <w:style w:type="character" w:styleId="1586" w:customStyle="1">
    <w:name w:val="WW8Num5z0"/>
    <w:uiPriority w:val="0"/>
    <w:qFormat/>
    <w:rPr>
      <w:rFonts w:ascii="Wingdings" w:hAnsi="Wingdings" w:cs="StarSymbol"/>
      <w:sz w:val="18"/>
      <w:szCs w:val="18"/>
    </w:rPr>
  </w:style>
  <w:style w:type="character" w:styleId="1587" w:customStyle="1">
    <w:name w:val="无首行缩进正文 Char"/>
    <w:uiPriority w:val="0"/>
    <w:qFormat/>
  </w:style>
  <w:style w:type="character" w:styleId="1588" w:customStyle="1">
    <w:name w:val="批注框文本 Char2"/>
    <w:uiPriority w:val="0"/>
    <w:qFormat/>
    <w:rPr>
      <w:rFonts w:ascii="Times New Roman" w:hAnsi="Times New Roman" w:eastAsia="方正仿宋_GBK" w:cs="Times New Roman"/>
      <w:sz w:val="18"/>
      <w:szCs w:val="18"/>
    </w:rPr>
  </w:style>
  <w:style w:type="character" w:styleId="1589" w:customStyle="1">
    <w:name w:val="WW8Num29z2"/>
    <w:uiPriority w:val="0"/>
    <w:qFormat/>
    <w:rPr>
      <w:rFonts w:ascii="StarSymbol" w:hAnsi="StarSymbol" w:cs="StarSymbol"/>
      <w:sz w:val="18"/>
      <w:szCs w:val="18"/>
    </w:rPr>
  </w:style>
  <w:style w:type="character" w:styleId="1590" w:customStyle="1">
    <w:name w:val="WW8Num23z2"/>
    <w:uiPriority w:val="0"/>
    <w:qFormat/>
    <w:rPr>
      <w:rFonts w:ascii="StarSymbol" w:hAnsi="StarSymbol" w:cs="StarSymbol"/>
      <w:sz w:val="18"/>
      <w:szCs w:val="18"/>
    </w:rPr>
  </w:style>
  <w:style w:type="character" w:styleId="1591" w:customStyle="1">
    <w:name w:val="WW8Num19z0"/>
    <w:uiPriority w:val="0"/>
    <w:qFormat/>
    <w:rPr>
      <w:rFonts w:ascii="Wingdings" w:hAnsi="Wingdings" w:cs="StarSymbol"/>
      <w:sz w:val="18"/>
      <w:szCs w:val="18"/>
    </w:rPr>
  </w:style>
  <w:style w:type="character" w:styleId="1592" w:customStyle="1">
    <w:name w:val="WW8Num22z2"/>
    <w:uiPriority w:val="0"/>
    <w:qFormat/>
    <w:rPr>
      <w:rFonts w:ascii="StarSymbol" w:hAnsi="StarSymbol" w:cs="StarSymbol"/>
      <w:sz w:val="18"/>
      <w:szCs w:val="18"/>
    </w:rPr>
  </w:style>
  <w:style w:type="character" w:styleId="1593" w:customStyle="1">
    <w:name w:val="WW8Num24z1"/>
    <w:uiPriority w:val="0"/>
    <w:qFormat/>
    <w:rPr>
      <w:rFonts w:ascii="Wingdings 2" w:hAnsi="Wingdings 2" w:cs="StarSymbol"/>
      <w:sz w:val="18"/>
      <w:szCs w:val="18"/>
    </w:rPr>
  </w:style>
  <w:style w:type="character" w:styleId="1594" w:customStyle="1">
    <w:name w:val="标题 7 字符1"/>
    <w:uiPriority w:val="9"/>
    <w:qFormat/>
    <w:rPr>
      <w:rFonts w:ascii="Times New Roman" w:hAnsi="Times New Roman" w:eastAsia="方正仿宋_GBK" w:cs="Times New Roman"/>
      <w:b/>
      <w:bCs/>
      <w:sz w:val="24"/>
      <w:szCs w:val="24"/>
    </w:rPr>
  </w:style>
  <w:style w:type="character" w:styleId="1595" w:customStyle="1">
    <w:name w:val="标题 6 字符1"/>
    <w:uiPriority w:val="9"/>
    <w:qFormat/>
    <w:rPr>
      <w:rFonts w:ascii="仿宋" w:hAnsi="仿宋" w:eastAsia="仿宋"/>
      <w:bCs/>
      <w:sz w:val="32"/>
      <w:szCs w:val="32"/>
    </w:rPr>
  </w:style>
  <w:style w:type="character" w:styleId="1596" w:customStyle="1">
    <w:name w:val="WW8Num39z1"/>
    <w:uiPriority w:val="0"/>
    <w:qFormat/>
    <w:rPr>
      <w:rFonts w:ascii="Wingdings 2" w:hAnsi="Wingdings 2" w:cs="StarSymbol"/>
      <w:sz w:val="18"/>
      <w:szCs w:val="18"/>
    </w:rPr>
  </w:style>
  <w:style w:type="character" w:styleId="1597" w:customStyle="1">
    <w:name w:val="apple-style-span"/>
    <w:uiPriority w:val="0"/>
    <w:qFormat/>
  </w:style>
  <w:style w:type="character" w:styleId="1598" w:customStyle="1">
    <w:name w:val="注×： Char"/>
    <w:link w:val="1599"/>
    <w:uiPriority w:val="0"/>
    <w:qFormat/>
    <w:rPr>
      <w:rFonts w:ascii="宋体"/>
      <w:sz w:val="18"/>
    </w:rPr>
  </w:style>
  <w:style w:type="paragraph" w:styleId="1599" w:customStyle="1">
    <w:name w:val="注×："/>
    <w:link w:val="159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00" w:customStyle="1">
    <w:name w:val="附录公式 Char"/>
    <w:link w:val="1601"/>
    <w:uiPriority w:val="0"/>
    <w:qFormat/>
    <w:rPr>
      <w:rFonts w:ascii="宋体"/>
    </w:rPr>
  </w:style>
  <w:style w:type="paragraph" w:styleId="1601" w:customStyle="1">
    <w:name w:val="附录公式"/>
    <w:basedOn w:val="1142"/>
    <w:next w:val="1142"/>
    <w:link w:val="1600"/>
    <w:uiPriority w:val="0"/>
    <w:qFormat/>
    <w:pPr>
      <w:ind w:firstLine="420"/>
      <w:tabs>
        <w:tab w:val="center" w:pos="4201" w:leader="none"/>
        <w:tab w:val="right" w:pos="9298" w:leader="dot"/>
      </w:tabs>
    </w:pPr>
    <w:rPr>
      <w:rFonts w:hAnsiTheme="minorHAnsi" w:eastAsiaTheme="minorEastAsia" w:cstheme="minorBidi"/>
      <w:szCs w:val="22"/>
    </w:rPr>
  </w:style>
  <w:style w:type="character" w:styleId="1602" w:customStyle="1">
    <w:name w:val="附录图标题 Char"/>
    <w:link w:val="1603"/>
    <w:uiPriority w:val="0"/>
    <w:qFormat/>
    <w:rPr>
      <w:rFonts w:ascii="黑体" w:eastAsia="黑体"/>
    </w:rPr>
  </w:style>
  <w:style w:type="paragraph" w:styleId="1603" w:customStyle="1">
    <w:name w:val="附录图标题"/>
    <w:next w:val="1142"/>
    <w:link w:val="1602"/>
    <w:uiPriority w:val="0"/>
    <w:qFormat/>
    <w:pPr>
      <w:jc w:val="center"/>
    </w:pPr>
    <w:rPr>
      <w:rFonts w:hint="default" w:ascii="黑体" w:eastAsia="黑体" w:hAnsiTheme="minorHAnsi" w:cstheme="minorBidi"/>
      <w:sz w:val="21"/>
      <w:szCs w:val="22"/>
      <w:lang w:val="en-US" w:eastAsia="zh-CN" w:bidi="ar-SA"/>
    </w:rPr>
  </w:style>
  <w:style w:type="character" w:styleId="1604" w:customStyle="1">
    <w:name w:val="附录章标题 Char"/>
    <w:link w:val="1605"/>
    <w:uiPriority w:val="0"/>
    <w:qFormat/>
    <w:rPr>
      <w:rFonts w:ascii="黑体" w:eastAsia="黑体"/>
    </w:rPr>
  </w:style>
  <w:style w:type="paragraph" w:styleId="1605" w:customStyle="1">
    <w:name w:val="附录章标题"/>
    <w:next w:val="1142"/>
    <w:link w:val="1604"/>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06" w:customStyle="1">
    <w:name w:val="附录一级条标题 Char"/>
    <w:link w:val="1607"/>
    <w:uiPriority w:val="0"/>
    <w:qFormat/>
    <w:rPr>
      <w:rFonts w:ascii="黑体" w:eastAsia="黑体"/>
    </w:rPr>
  </w:style>
  <w:style w:type="paragraph" w:styleId="1607" w:customStyle="1">
    <w:name w:val="附录一级条标题"/>
    <w:basedOn w:val="1605"/>
    <w:next w:val="1142"/>
    <w:link w:val="1606"/>
    <w:uiPriority w:val="0"/>
    <w:qFormat/>
    <w:pPr>
      <w:ind w:left="0" w:firstLine="0"/>
      <w:outlineLvl w:val="2"/>
    </w:pPr>
  </w:style>
  <w:style w:type="character" w:styleId="1608" w:customStyle="1">
    <w:name w:val="首示例 Char"/>
    <w:link w:val="1609"/>
    <w:uiPriority w:val="0"/>
    <w:qFormat/>
    <w:rPr>
      <w:rFonts w:ascii="宋体" w:hAnsi="宋体"/>
      <w:sz w:val="18"/>
      <w:szCs w:val="18"/>
    </w:rPr>
  </w:style>
  <w:style w:type="paragraph" w:styleId="1609" w:customStyle="1">
    <w:name w:val="首示例"/>
    <w:next w:val="1142"/>
    <w:link w:val="1608"/>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10" w:customStyle="1">
    <w:name w:val="无间隔 字符"/>
    <w:link w:val="1611"/>
    <w:uiPriority w:val="0"/>
    <w:qFormat/>
    <w:rPr>
      <w:rFonts w:ascii="Calibri" w:hAnsi="Calibri"/>
    </w:rPr>
  </w:style>
  <w:style w:type="paragraph" w:styleId="1611" w:customStyle="1">
    <w:name w:val="无间隔1"/>
    <w:link w:val="1610"/>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12" w:customStyle="1">
    <w:name w:val="标题 Char"/>
    <w:basedOn w:val="826"/>
    <w:link w:val="882"/>
    <w:uiPriority w:val="10"/>
    <w:qFormat/>
    <w:rPr>
      <w:rFonts w:eastAsia="宋体" w:asciiTheme="majorHAnsi" w:hAnsiTheme="majorHAnsi" w:cstheme="majorBidi"/>
      <w:b/>
      <w:bCs/>
      <w:sz w:val="32"/>
      <w:szCs w:val="32"/>
    </w:rPr>
  </w:style>
  <w:style w:type="character" w:styleId="1613" w:customStyle="1">
    <w:name w:val="文档结构图 Char"/>
    <w:basedOn w:val="826"/>
    <w:link w:val="839"/>
    <w:uiPriority w:val="99"/>
    <w:semiHidden/>
    <w:qFormat/>
    <w:rPr>
      <w:rFonts w:ascii="宋体" w:hAnsi="Times New Roman" w:eastAsia="宋体" w:cs="Times New Roman"/>
      <w:sz w:val="18"/>
      <w:szCs w:val="18"/>
    </w:rPr>
  </w:style>
  <w:style w:type="character" w:styleId="1614" w:customStyle="1">
    <w:name w:val="日期 Char"/>
    <w:basedOn w:val="826"/>
    <w:link w:val="859"/>
    <w:uiPriority w:val="99"/>
    <w:semiHidden/>
    <w:qFormat/>
    <w:rPr>
      <w:rFonts w:ascii="Times New Roman" w:hAnsi="Times New Roman" w:eastAsia="宋体" w:cs="Times New Roman"/>
      <w:szCs w:val="24"/>
    </w:rPr>
  </w:style>
  <w:style w:type="character" w:styleId="1615" w:customStyle="1">
    <w:name w:val="HTML 地址 Char1"/>
    <w:basedOn w:val="826"/>
    <w:link w:val="851"/>
    <w:uiPriority w:val="99"/>
    <w:semiHidden/>
    <w:qFormat/>
    <w:rPr>
      <w:rFonts w:ascii="Times New Roman" w:hAnsi="Times New Roman" w:eastAsia="宋体" w:cs="Times New Roman"/>
      <w:i/>
      <w:iCs/>
      <w:szCs w:val="24"/>
    </w:rPr>
  </w:style>
  <w:style w:type="character" w:styleId="1616" w:customStyle="1">
    <w:name w:val="纯文本 Char"/>
    <w:basedOn w:val="826"/>
    <w:link w:val="855"/>
    <w:uiPriority w:val="99"/>
    <w:qFormat/>
    <w:rPr>
      <w:rFonts w:ascii="宋体" w:hAnsi="Courier New" w:eastAsia="宋体" w:cs="Courier New"/>
      <w:szCs w:val="21"/>
    </w:rPr>
  </w:style>
  <w:style w:type="character" w:styleId="1617" w:customStyle="1">
    <w:name w:val="HTML 预设格式 Char1"/>
    <w:basedOn w:val="826"/>
    <w:link w:val="879"/>
    <w:uiPriority w:val="99"/>
    <w:semiHidden/>
    <w:qFormat/>
    <w:rPr>
      <w:rFonts w:ascii="Courier New" w:hAnsi="Courier New" w:eastAsia="宋体" w:cs="Courier New"/>
      <w:sz w:val="20"/>
      <w:szCs w:val="20"/>
    </w:rPr>
  </w:style>
  <w:style w:type="character" w:styleId="1618" w:customStyle="1">
    <w:name w:val="脚注文本 Char"/>
    <w:basedOn w:val="826"/>
    <w:link w:val="870"/>
    <w:uiPriority w:val="99"/>
    <w:semiHidden/>
    <w:qFormat/>
    <w:rPr>
      <w:rFonts w:ascii="Times New Roman" w:hAnsi="Times New Roman" w:eastAsia="宋体" w:cs="Times New Roman"/>
      <w:sz w:val="18"/>
      <w:szCs w:val="18"/>
    </w:rPr>
  </w:style>
  <w:style w:type="character" w:styleId="1619" w:customStyle="1">
    <w:name w:val="批注文字 Char"/>
    <w:basedOn w:val="826"/>
    <w:link w:val="840"/>
    <w:uiPriority w:val="99"/>
    <w:semiHidden/>
    <w:qFormat/>
    <w:rPr>
      <w:rFonts w:ascii="Times New Roman" w:hAnsi="Times New Roman" w:eastAsia="宋体" w:cs="Times New Roman"/>
      <w:szCs w:val="24"/>
    </w:rPr>
  </w:style>
  <w:style w:type="character" w:styleId="1620" w:customStyle="1">
    <w:name w:val="正文文本缩进 Char"/>
    <w:basedOn w:val="826"/>
    <w:link w:val="846"/>
    <w:uiPriority w:val="99"/>
    <w:semiHidden/>
    <w:qFormat/>
    <w:rPr>
      <w:rFonts w:ascii="Times New Roman" w:hAnsi="Times New Roman" w:eastAsia="宋体" w:cs="Times New Roman"/>
      <w:szCs w:val="24"/>
    </w:rPr>
  </w:style>
  <w:style w:type="character" w:styleId="1621" w:customStyle="1">
    <w:name w:val="正文文本 Char"/>
    <w:basedOn w:val="826"/>
    <w:link w:val="845"/>
    <w:uiPriority w:val="99"/>
    <w:semiHidden/>
    <w:qFormat/>
    <w:rPr>
      <w:rFonts w:ascii="Times New Roman" w:hAnsi="Times New Roman" w:eastAsia="宋体" w:cs="Times New Roman"/>
      <w:szCs w:val="24"/>
    </w:rPr>
  </w:style>
  <w:style w:type="character" w:styleId="1622" w:customStyle="1">
    <w:name w:val="正文文本缩进 2 Char"/>
    <w:basedOn w:val="826"/>
    <w:link w:val="860"/>
    <w:uiPriority w:val="99"/>
    <w:semiHidden/>
    <w:qFormat/>
    <w:rPr>
      <w:rFonts w:ascii="Times New Roman" w:hAnsi="Times New Roman" w:eastAsia="宋体" w:cs="Times New Roman"/>
      <w:szCs w:val="24"/>
    </w:rPr>
  </w:style>
  <w:style w:type="character" w:styleId="1623" w:customStyle="1">
    <w:name w:val="正文文本 3 Char"/>
    <w:basedOn w:val="826"/>
    <w:link w:val="843"/>
    <w:uiPriority w:val="99"/>
    <w:semiHidden/>
    <w:qFormat/>
    <w:rPr>
      <w:rFonts w:ascii="Times New Roman" w:hAnsi="Times New Roman" w:eastAsia="宋体" w:cs="Times New Roman"/>
      <w:sz w:val="16"/>
      <w:szCs w:val="16"/>
    </w:rPr>
  </w:style>
  <w:style w:type="character" w:styleId="1624" w:customStyle="1">
    <w:name w:val="正文文本缩进 3 Char"/>
    <w:basedOn w:val="826"/>
    <w:link w:val="872"/>
    <w:uiPriority w:val="99"/>
    <w:semiHidden/>
    <w:qFormat/>
    <w:rPr>
      <w:rFonts w:ascii="Times New Roman" w:hAnsi="Times New Roman" w:eastAsia="宋体" w:cs="Times New Roman"/>
      <w:sz w:val="16"/>
      <w:szCs w:val="16"/>
    </w:rPr>
  </w:style>
  <w:style w:type="character" w:styleId="1625" w:customStyle="1">
    <w:name w:val="注释标题 Char2"/>
    <w:basedOn w:val="826"/>
    <w:link w:val="832"/>
    <w:uiPriority w:val="99"/>
    <w:semiHidden/>
    <w:qFormat/>
    <w:rPr>
      <w:rFonts w:ascii="Times New Roman" w:hAnsi="Times New Roman" w:eastAsia="宋体" w:cs="Times New Roman"/>
      <w:szCs w:val="24"/>
    </w:rPr>
  </w:style>
  <w:style w:type="character" w:styleId="1626" w:customStyle="1">
    <w:name w:val="批注主题 Char"/>
    <w:basedOn w:val="1619"/>
    <w:link w:val="883"/>
    <w:uiPriority w:val="99"/>
    <w:semiHidden/>
    <w:qFormat/>
    <w:rPr>
      <w:rFonts w:ascii="Times New Roman" w:hAnsi="Times New Roman" w:eastAsia="宋体" w:cs="Times New Roman"/>
      <w:b/>
      <w:bCs/>
      <w:szCs w:val="24"/>
    </w:rPr>
  </w:style>
  <w:style w:type="character" w:styleId="1627" w:customStyle="1">
    <w:name w:val="批注框文本 Char"/>
    <w:basedOn w:val="826"/>
    <w:link w:val="862"/>
    <w:uiPriority w:val="99"/>
    <w:semiHidden/>
    <w:qFormat/>
    <w:rPr>
      <w:rFonts w:ascii="Times New Roman" w:hAnsi="Times New Roman" w:eastAsia="宋体" w:cs="Times New Roman"/>
      <w:sz w:val="18"/>
      <w:szCs w:val="18"/>
    </w:rPr>
  </w:style>
  <w:style w:type="character" w:styleId="1628" w:customStyle="1">
    <w:name w:val="正文文本 2 Char"/>
    <w:basedOn w:val="826"/>
    <w:link w:val="878"/>
    <w:uiPriority w:val="99"/>
    <w:semiHidden/>
    <w:qFormat/>
    <w:rPr>
      <w:rFonts w:ascii="Times New Roman" w:hAnsi="Times New Roman" w:eastAsia="宋体" w:cs="Times New Roman"/>
      <w:szCs w:val="24"/>
    </w:rPr>
  </w:style>
  <w:style w:type="character" w:styleId="1629" w:customStyle="1">
    <w:name w:val="称呼 Char2"/>
    <w:basedOn w:val="826"/>
    <w:link w:val="842"/>
    <w:uiPriority w:val="99"/>
    <w:semiHidden/>
    <w:qFormat/>
    <w:rPr>
      <w:rFonts w:ascii="Times New Roman" w:hAnsi="Times New Roman" w:eastAsia="宋体" w:cs="Times New Roman"/>
      <w:szCs w:val="24"/>
    </w:rPr>
  </w:style>
  <w:style w:type="character" w:styleId="1630" w:customStyle="1">
    <w:name w:val="副标题 Char"/>
    <w:basedOn w:val="826"/>
    <w:link w:val="869"/>
    <w:uiPriority w:val="11"/>
    <w:qFormat/>
    <w:rPr>
      <w:rFonts w:eastAsia="宋体" w:asciiTheme="majorHAnsi" w:hAnsiTheme="majorHAnsi" w:cstheme="majorBidi"/>
      <w:b/>
      <w:bCs/>
      <w:sz w:val="32"/>
      <w:szCs w:val="32"/>
    </w:rPr>
  </w:style>
  <w:style w:type="character" w:styleId="1631" w:customStyle="1">
    <w:name w:val="尾注文本 Char"/>
    <w:basedOn w:val="826"/>
    <w:link w:val="861"/>
    <w:uiPriority w:val="99"/>
    <w:semiHidden/>
    <w:qFormat/>
    <w:rPr>
      <w:rFonts w:ascii="Times New Roman" w:hAnsi="Times New Roman" w:eastAsia="宋体" w:cs="Times New Roman"/>
      <w:szCs w:val="24"/>
    </w:rPr>
  </w:style>
  <w:style w:type="paragraph" w:styleId="1632" w:customStyle="1">
    <w:name w:val="xl19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19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标准书眉一"/>
    <w:uiPriority w:val="0"/>
    <w:qFormat/>
    <w:pPr>
      <w:jc w:val="both"/>
    </w:pPr>
    <w:rPr>
      <w:rFonts w:hint="default" w:ascii="Times New Roman" w:hAnsi="Times New Roman" w:eastAsia="宋体" w:cs="Times New Roman"/>
      <w:lang w:val="en-US" w:eastAsia="zh-CN" w:bidi="ar-SA"/>
    </w:rPr>
  </w:style>
  <w:style w:type="paragraph" w:styleId="1635" w:customStyle="1">
    <w:name w:val="xl25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hands-on正文"/>
    <w:basedOn w:val="816"/>
    <w:uiPriority w:val="0"/>
    <w:qFormat/>
    <w:pPr>
      <w:ind w:firstLine="420"/>
      <w:jc w:val="left"/>
      <w:spacing w:before="40" w:after="80" w:line="320" w:lineRule="exact"/>
    </w:pPr>
    <w:rPr>
      <w:rFonts w:ascii="宋体" w:hAnsi="宋体" w:cs="宋体"/>
      <w:color w:val="000000"/>
      <w:szCs w:val="20"/>
    </w:rPr>
  </w:style>
  <w:style w:type="paragraph" w:styleId="1637" w:customStyle="1">
    <w:name w:val="标题3"/>
    <w:basedOn w:val="819"/>
    <w:uiPriority w:val="0"/>
    <w:qFormat/>
    <w:pPr>
      <w:keepLines w:val="0"/>
      <w:keepNext w:val="0"/>
      <w:spacing w:before="0" w:after="0" w:line="360" w:lineRule="auto"/>
    </w:pPr>
    <w:rPr>
      <w:rFonts w:eastAsia="仿宋_GB2312"/>
      <w:b w:val="0"/>
      <w:bCs/>
      <w:sz w:val="30"/>
      <w:szCs w:val="32"/>
    </w:rPr>
  </w:style>
  <w:style w:type="paragraph" w:styleId="1638" w:customStyle="1">
    <w:name w:val="xl19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三级无标题条"/>
    <w:basedOn w:val="816"/>
    <w:uiPriority w:val="0"/>
    <w:qFormat/>
    <w:pPr>
      <w:ind w:hanging="420"/>
    </w:pPr>
  </w:style>
  <w:style w:type="paragraph" w:styleId="1640" w:customStyle="1">
    <w:name w:val="列出段落3"/>
    <w:basedOn w:val="816"/>
    <w:uiPriority w:val="99"/>
    <w:qFormat/>
    <w:pPr>
      <w:ind w:firstLine="420"/>
    </w:pPr>
    <w:rPr>
      <w:rFonts w:ascii="Calibri" w:hAnsi="Calibri"/>
      <w:szCs w:val="22"/>
    </w:rPr>
  </w:style>
  <w:style w:type="paragraph" w:styleId="1641" w:customStyle="1">
    <w:name w:val="参考文献、索引标题"/>
    <w:basedOn w:val="1642"/>
    <w:next w:val="816"/>
    <w:uiPriority w:val="0"/>
    <w:qFormat/>
    <w:pPr>
      <w:spacing w:after="200"/>
      <w:tabs>
        <w:tab w:val="left" w:pos="425" w:leader="none"/>
      </w:tabs>
    </w:pPr>
    <w:rPr>
      <w:sz w:val="21"/>
    </w:rPr>
  </w:style>
  <w:style w:type="paragraph" w:styleId="1642" w:customStyle="1">
    <w:name w:val="前言、引言标题"/>
    <w:next w:val="816"/>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43" w:customStyle="1">
    <w:name w:val="xl28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小四缩进"/>
    <w:basedOn w:val="816"/>
    <w:uiPriority w:val="0"/>
    <w:qFormat/>
    <w:pPr>
      <w:ind w:firstLine="480"/>
      <w:spacing w:line="360" w:lineRule="auto"/>
    </w:pPr>
    <w:rPr>
      <w:sz w:val="24"/>
    </w:rPr>
  </w:style>
  <w:style w:type="paragraph" w:styleId="1645" w:customStyle="1">
    <w:name w:val="xl15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示例"/>
    <w:next w:val="1142"/>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47" w:customStyle="1">
    <w:name w:val="xl47"/>
    <w:basedOn w:val="816"/>
    <w:uiPriority w:val="0"/>
    <w:qFormat/>
    <w:pPr>
      <w:jc w:val="center"/>
      <w:spacing w:before="100" w:beforeAutospacing="1" w:after="100" w:afterAutospacing="1"/>
      <w:widowControl/>
    </w:pPr>
    <w:rPr>
      <w:rFonts w:hint="eastAsia" w:ascii="黑体" w:hAnsi="Arial Unicode MS" w:eastAsia="黑体"/>
      <w:b/>
      <w:bCs/>
      <w:sz w:val="24"/>
    </w:rPr>
  </w:style>
  <w:style w:type="paragraph" w:styleId="1648" w:customStyle="1">
    <w:name w:val="xl16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xl18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5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1" w:customStyle="1">
    <w:name w:val="xl21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可研正文"/>
    <w:basedOn w:val="81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3" w:customStyle="1">
    <w:name w:val="正文文本 31"/>
    <w:basedOn w:val="816"/>
    <w:uiPriority w:val="0"/>
    <w:qFormat/>
    <w:rPr>
      <w:rFonts w:ascii="仿宋_GB2312" w:hAnsi="Arial" w:eastAsia="仿宋_GB2312"/>
      <w:sz w:val="32"/>
      <w:szCs w:val="20"/>
    </w:rPr>
  </w:style>
  <w:style w:type="paragraph" w:styleId="1654" w:customStyle="1">
    <w:name w:val="xl17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实施日期"/>
    <w:basedOn w:val="1656"/>
    <w:uiPriority w:val="0"/>
    <w:qFormat/>
    <w:pPr>
      <w:ind w:left="2580" w:hanging="420"/>
      <w:jc w:val="right"/>
      <w:framePr w:hSpace="0" w:wrap="around" w:xAlign="right"/>
    </w:pPr>
  </w:style>
  <w:style w:type="paragraph" w:styleId="165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57" w:customStyle="1">
    <w:name w:val="xl30"/>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658" w:customStyle="1">
    <w:name w:val="xl309"/>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59" w:customStyle="1">
    <w:name w:val="xl28"/>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660" w:customStyle="1">
    <w:name w:val="xl28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我的标题1"/>
    <w:basedOn w:val="81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2" w:customStyle="1">
    <w:name w:val="无间隔11"/>
    <w:next w:val="1611"/>
    <w:uiPriority w:val="1"/>
    <w:qFormat/>
    <w:rPr>
      <w:rFonts w:hint="default" w:ascii="Calibri" w:hAnsi="Calibri" w:eastAsia="宋体" w:cs="Times New Roman"/>
      <w:sz w:val="22"/>
      <w:szCs w:val="22"/>
      <w:lang w:val="en-US" w:eastAsia="zh-CN" w:bidi="ar-SA"/>
    </w:rPr>
  </w:style>
  <w:style w:type="paragraph" w:styleId="1663" w:customStyle="1">
    <w:name w:val="标准"/>
    <w:basedOn w:val="816"/>
    <w:uiPriority w:val="0"/>
    <w:qFormat/>
    <w:pPr>
      <w:spacing w:line="240" w:lineRule="atLeast"/>
    </w:pPr>
    <w:rPr>
      <w:rFonts w:eastAsia="楷体_GB2312"/>
      <w:sz w:val="24"/>
      <w:szCs w:val="20"/>
    </w:rPr>
  </w:style>
  <w:style w:type="paragraph" w:styleId="1664" w:customStyle="1">
    <w:name w:val="xl18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四级条标题"/>
    <w:basedOn w:val="1493"/>
    <w:next w:val="1142"/>
    <w:uiPriority w:val="0"/>
    <w:qFormat/>
    <w:pPr>
      <w:ind w:left="2520" w:hanging="420"/>
      <w:outlineLvl w:val="5"/>
    </w:pPr>
  </w:style>
  <w:style w:type="paragraph" w:styleId="1666"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67" w:customStyle="1">
    <w:name w:val="xl27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8" w:customStyle="1">
    <w:name w:val="xl31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9" w:customStyle="1">
    <w:name w:val="xl73"/>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0" w:customStyle="1">
    <w:name w:val="xl24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xl4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73" w:customStyle="1">
    <w:name w:val="正文(首行缩进)"/>
    <w:basedOn w:val="816"/>
    <w:uiPriority w:val="0"/>
    <w:qFormat/>
    <w:pPr>
      <w:ind w:firstLine="480"/>
      <w:jc w:val="left"/>
      <w:spacing w:line="360" w:lineRule="auto"/>
    </w:pPr>
    <w:rPr>
      <w:rFonts w:ascii="楷体_GB2312" w:hAnsi="宋体" w:eastAsia="楷体_GB2312"/>
      <w:color w:val="000000"/>
      <w:sz w:val="24"/>
    </w:rPr>
  </w:style>
  <w:style w:type="paragraph" w:styleId="1674" w:customStyle="1">
    <w:name w:val="批注主题2"/>
    <w:basedOn w:val="840"/>
    <w:next w:val="840"/>
    <w:uiPriority w:val="0"/>
    <w:qFormat/>
    <w:rPr>
      <w:b/>
      <w:bCs/>
    </w:rPr>
  </w:style>
  <w:style w:type="paragraph" w:styleId="1675" w:customStyle="1">
    <w:name w:val="xl32"/>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676" w:customStyle="1">
    <w:name w:val="普通(网站)2"/>
    <w:basedOn w:val="816"/>
    <w:uiPriority w:val="0"/>
    <w:qFormat/>
    <w:pPr>
      <w:jc w:val="left"/>
      <w:spacing w:before="100" w:beforeAutospacing="1" w:after="100" w:afterAutospacing="1"/>
      <w:widowControl/>
    </w:pPr>
    <w:rPr>
      <w:rFonts w:ascii="宋体" w:hAnsi="宋体" w:cs="宋体"/>
      <w:color w:val="000000"/>
      <w:sz w:val="24"/>
    </w:rPr>
  </w:style>
  <w:style w:type="paragraph" w:styleId="1677" w:customStyle="1">
    <w:name w:val="xl22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条文脚注"/>
    <w:basedOn w:val="870"/>
    <w:uiPriority w:val="0"/>
    <w:qFormat/>
    <w:pPr>
      <w:ind w:left="780" w:hanging="360"/>
      <w:jc w:val="both"/>
    </w:pPr>
    <w:rPr>
      <w:rFonts w:ascii="宋体" w:hAnsi="Times New Roman"/>
    </w:rPr>
  </w:style>
  <w:style w:type="paragraph" w:styleId="1679" w:customStyle="1">
    <w:name w:val="22h222heading2hiddenhead"/>
    <w:basedOn w:val="816"/>
    <w:uiPriority w:val="0"/>
    <w:qFormat/>
    <w:pPr>
      <w:jc w:val="left"/>
      <w:spacing w:before="100" w:beforeAutospacing="1" w:after="100" w:afterAutospacing="1"/>
      <w:widowControl/>
    </w:pPr>
    <w:rPr>
      <w:rFonts w:ascii="宋体" w:hAnsi="宋体" w:cs="宋体"/>
      <w:sz w:val="24"/>
    </w:rPr>
  </w:style>
  <w:style w:type="paragraph" w:styleId="1680" w:customStyle="1">
    <w:name w:val="xl24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xl28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2" w:customStyle="1">
    <w:name w:val="xl23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正文·"/>
    <w:basedOn w:val="81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84" w:customStyle="1">
    <w:name w:val="标题4"/>
    <w:basedOn w:val="819"/>
    <w:uiPriority w:val="0"/>
    <w:qFormat/>
    <w:pPr>
      <w:jc w:val="center"/>
      <w:spacing w:before="120" w:after="120" w:line="415" w:lineRule="auto"/>
    </w:pPr>
    <w:rPr>
      <w:rFonts w:eastAsia="仿宋_GB2312"/>
    </w:rPr>
  </w:style>
  <w:style w:type="paragraph" w:styleId="1685" w:customStyle="1">
    <w:name w:val="xl16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font0"/>
    <w:basedOn w:val="816"/>
    <w:uiPriority w:val="0"/>
    <w:qFormat/>
    <w:pPr>
      <w:jc w:val="left"/>
      <w:spacing w:before="100" w:beforeAutospacing="1" w:after="100" w:afterAutospacing="1"/>
      <w:widowControl/>
    </w:pPr>
    <w:rPr>
      <w:rFonts w:hint="eastAsia" w:ascii="宋体" w:hAnsi="宋体"/>
      <w:sz w:val="24"/>
    </w:rPr>
  </w:style>
  <w:style w:type="paragraph" w:styleId="168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88" w:customStyle="1">
    <w:name w:val="xl23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xl16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1" w:customStyle="1">
    <w:name w:val="font13"/>
    <w:basedOn w:val="816"/>
    <w:uiPriority w:val="0"/>
    <w:qFormat/>
    <w:pPr>
      <w:jc w:val="left"/>
      <w:spacing w:before="100" w:beforeAutospacing="1" w:after="100" w:afterAutospacing="1"/>
      <w:widowControl/>
    </w:pPr>
    <w:rPr>
      <w:rFonts w:hint="eastAsia" w:ascii="宋体" w:hAnsi="宋体"/>
      <w:b/>
      <w:bCs/>
      <w:sz w:val="20"/>
      <w:szCs w:val="20"/>
    </w:rPr>
  </w:style>
  <w:style w:type="paragraph" w:styleId="1692" w:customStyle="1">
    <w:name w:val="样式4"/>
    <w:basedOn w:val="816"/>
    <w:uiPriority w:val="0"/>
    <w:qFormat/>
    <w:pPr>
      <w:ind w:left="-2"/>
      <w:spacing w:line="440" w:lineRule="exact"/>
    </w:pPr>
    <w:rPr>
      <w:rFonts w:ascii="宋体" w:hAnsi="宋体"/>
      <w:sz w:val="28"/>
    </w:rPr>
  </w:style>
  <w:style w:type="paragraph" w:styleId="1693" w:customStyle="1">
    <w:name w:val="Char2"/>
    <w:basedOn w:val="816"/>
    <w:uiPriority w:val="0"/>
    <w:qFormat/>
    <w:pPr>
      <w:tabs>
        <w:tab w:val="left" w:pos="360" w:leader="none"/>
      </w:tabs>
    </w:pPr>
    <w:rPr>
      <w:sz w:val="24"/>
    </w:rPr>
  </w:style>
  <w:style w:type="paragraph" w:styleId="1694" w:customStyle="1">
    <w:name w:val="正文文本缩进1"/>
    <w:basedOn w:val="816"/>
    <w:next w:val="816"/>
    <w:uiPriority w:val="0"/>
    <w:qFormat/>
    <w:pPr>
      <w:ind w:firstLine="645"/>
    </w:pPr>
    <w:rPr>
      <w:rFonts w:ascii="楷体_GB2312" w:eastAsia="楷体_GB2312"/>
      <w:sz w:val="32"/>
      <w:szCs w:val="20"/>
    </w:rPr>
  </w:style>
  <w:style w:type="paragraph" w:styleId="1695" w:customStyle="1">
    <w:name w:val="xl25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xl24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7" w:customStyle="1">
    <w:name w:val="列表2"/>
    <w:basedOn w:val="816"/>
    <w:uiPriority w:val="0"/>
    <w:qFormat/>
    <w:pPr>
      <w:ind w:left="200" w:hanging="200"/>
    </w:pPr>
  </w:style>
  <w:style w:type="paragraph" w:styleId="1698" w:customStyle="1">
    <w:name w:val="Char Char1 Char Char Char Char Char Char Char Char"/>
    <w:basedOn w:val="816"/>
    <w:uiPriority w:val="0"/>
    <w:qFormat/>
    <w:pPr>
      <w:spacing w:line="360" w:lineRule="auto"/>
    </w:pPr>
  </w:style>
  <w:style w:type="paragraph" w:styleId="1699" w:customStyle="1">
    <w:name w:val="正文4"/>
    <w:basedOn w:val="816"/>
    <w:uiPriority w:val="0"/>
    <w:qFormat/>
    <w:pPr>
      <w:ind w:firstLine="480"/>
      <w:spacing w:line="360" w:lineRule="auto"/>
    </w:pPr>
    <w:rPr>
      <w:rFonts w:ascii="楷体_GB2312" w:hAnsi="宋体" w:eastAsia="楷体_GB2312"/>
      <w:sz w:val="24"/>
      <w:szCs w:val="20"/>
    </w:rPr>
  </w:style>
  <w:style w:type="paragraph" w:styleId="1700" w:customStyle="1">
    <w:name w:val="封面标准号2"/>
    <w:basedOn w:val="1690"/>
    <w:uiPriority w:val="0"/>
    <w:qFormat/>
    <w:pPr>
      <w:spacing w:before="357" w:line="280" w:lineRule="exact"/>
      <w:framePr w:w="9138" w:h="1244" w:wrap="around" w:vAnchor="page" w:hAnchor="margin" w:y="2908" w:hRule="exact"/>
    </w:pPr>
  </w:style>
  <w:style w:type="paragraph" w:styleId="1701" w:customStyle="1">
    <w:name w:val="xl26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日期3"/>
    <w:basedOn w:val="816"/>
    <w:next w:val="816"/>
    <w:uiPriority w:val="0"/>
    <w:qFormat/>
    <w:pPr>
      <w:ind w:left="100"/>
    </w:pPr>
    <w:rPr>
      <w:rFonts w:ascii="仿宋_GB2312" w:eastAsia="仿宋_GB2312"/>
      <w:b/>
      <w:sz w:val="36"/>
    </w:rPr>
  </w:style>
  <w:style w:type="paragraph" w:styleId="1703" w:customStyle="1">
    <w:name w:val="xl21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4" w:customStyle="1">
    <w:name w:val="xl26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批注主题1"/>
    <w:basedOn w:val="840"/>
    <w:next w:val="840"/>
    <w:uiPriority w:val="0"/>
    <w:qFormat/>
    <w:rPr>
      <w:b/>
      <w:bCs/>
    </w:rPr>
  </w:style>
  <w:style w:type="paragraph" w:styleId="1706" w:customStyle="1">
    <w:name w:val="xl77"/>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08" w:customStyle="1">
    <w:name w:val="xl64"/>
    <w:basedOn w:val="81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9" w:customStyle="1">
    <w:name w:val="xl22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列出段落11"/>
    <w:basedOn w:val="816"/>
    <w:uiPriority w:val="0"/>
    <w:qFormat/>
    <w:pPr>
      <w:ind w:firstLine="420"/>
    </w:pPr>
  </w:style>
  <w:style w:type="paragraph" w:styleId="1711" w:customStyle="1">
    <w:name w:val="Style Heading 2 节 + Before:  0.35 line After:  0.35 line"/>
    <w:basedOn w:val="1712"/>
    <w:uiPriority w:val="0"/>
    <w:qFormat/>
    <w:pPr>
      <w:ind w:left="0" w:firstLine="0"/>
      <w:tabs>
        <w:tab w:val="left" w:pos="576" w:leader="none"/>
      </w:tabs>
    </w:pPr>
    <w:rPr>
      <w:szCs w:val="20"/>
    </w:rPr>
  </w:style>
  <w:style w:type="paragraph" w:styleId="1712" w:customStyle="1">
    <w:name w:val="Heading 2 节"/>
    <w:next w:val="816"/>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13" w:customStyle="1">
    <w:name w:val="正文文本 32"/>
    <w:basedOn w:val="816"/>
    <w:uiPriority w:val="0"/>
    <w:qFormat/>
    <w:rPr>
      <w:rFonts w:ascii="仿宋_GB2312" w:hAnsi="Arial" w:eastAsia="仿宋_GB2312"/>
      <w:sz w:val="32"/>
      <w:szCs w:val="20"/>
    </w:rPr>
  </w:style>
  <w:style w:type="paragraph" w:styleId="1714" w:customStyle="1">
    <w:name w:val="xl18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5" w:customStyle="1">
    <w:name w:val="xl27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5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7" w:customStyle="1">
    <w:name w:val="xl16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8" w:customStyle="1">
    <w:name w:val="TOC 标题11"/>
    <w:basedOn w:val="817"/>
    <w:next w:val="8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19" w:customStyle="1">
    <w:name w:val="xl14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0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GP正文(首行缩进)"/>
    <w:basedOn w:val="816"/>
    <w:uiPriority w:val="0"/>
    <w:qFormat/>
    <w:pPr>
      <w:ind w:firstLine="200"/>
      <w:jc w:val="left"/>
      <w:spacing w:line="360" w:lineRule="auto"/>
    </w:pPr>
    <w:rPr>
      <w:sz w:val="24"/>
      <w:szCs w:val="21"/>
    </w:rPr>
  </w:style>
  <w:style w:type="paragraph" w:styleId="1722" w:customStyle="1">
    <w:name w:val="xl26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xl53"/>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4" w:customStyle="1">
    <w:name w:val="xl21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font9"/>
    <w:basedOn w:val="816"/>
    <w:uiPriority w:val="0"/>
    <w:qFormat/>
    <w:pPr>
      <w:jc w:val="left"/>
      <w:spacing w:before="100" w:beforeAutospacing="1" w:after="100" w:afterAutospacing="1"/>
      <w:widowControl/>
    </w:pPr>
    <w:rPr>
      <w:rFonts w:eastAsia="Arial Unicode MS"/>
      <w:sz w:val="20"/>
      <w:szCs w:val="20"/>
    </w:rPr>
  </w:style>
  <w:style w:type="paragraph" w:styleId="1726" w:customStyle="1">
    <w:name w:val="xl35"/>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7" w:customStyle="1">
    <w:name w:val="正文文本 21"/>
    <w:basedOn w:val="816"/>
    <w:uiPriority w:val="0"/>
    <w:qFormat/>
    <w:pPr>
      <w:spacing w:after="120" w:line="480" w:lineRule="auto"/>
    </w:pPr>
  </w:style>
  <w:style w:type="paragraph" w:styleId="1728" w:customStyle="1">
    <w:name w:val="五级条标题"/>
    <w:basedOn w:val="1665"/>
    <w:next w:val="1142"/>
    <w:uiPriority w:val="0"/>
    <w:qFormat/>
    <w:pPr>
      <w:ind w:left="1276" w:hanging="1276"/>
      <w:tabs>
        <w:tab w:val="clear" w:pos="780" w:leader="none"/>
        <w:tab w:val="left" w:pos="1800" w:leader="none"/>
      </w:tabs>
      <w:outlineLvl w:val="6"/>
    </w:pPr>
  </w:style>
  <w:style w:type="paragraph" w:styleId="1729" w:customStyle="1">
    <w:name w:val="xl303"/>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0" w:customStyle="1">
    <w:name w:val="xl27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正文编号"/>
    <w:basedOn w:val="81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2" w:customStyle="1">
    <w:name w:val="xl301"/>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3" w:customStyle="1">
    <w:name w:val="xl61"/>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4" w:customStyle="1">
    <w:name w:val="xl28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28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封面正文"/>
    <w:uiPriority w:val="0"/>
    <w:qFormat/>
    <w:pPr>
      <w:jc w:val="both"/>
    </w:pPr>
    <w:rPr>
      <w:rFonts w:hint="default" w:ascii="Times New Roman" w:hAnsi="Times New Roman" w:eastAsia="宋体" w:cs="Times New Roman"/>
      <w:lang w:val="en-US" w:eastAsia="zh-CN" w:bidi="ar-SA"/>
    </w:rPr>
  </w:style>
  <w:style w:type="paragraph" w:styleId="1737" w:customStyle="1">
    <w:name w:val="xl21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8" w:customStyle="1">
    <w:name w:val="制作人文字"/>
    <w:basedOn w:val="816"/>
    <w:uiPriority w:val="0"/>
    <w:qFormat/>
    <w:rPr>
      <w:rFonts w:ascii="Arial" w:hAnsi="Arial" w:eastAsia="仿宋_GB2312"/>
      <w:bCs/>
      <w:sz w:val="28"/>
      <w:szCs w:val="20"/>
    </w:rPr>
  </w:style>
  <w:style w:type="paragraph" w:styleId="1739" w:customStyle="1">
    <w:name w:val="xl5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0" w:customStyle="1">
    <w:name w:val="xl25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1" w:customStyle="1">
    <w:name w:val="xl3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2" w:customStyle="1">
    <w:name w:val="font10"/>
    <w:basedOn w:val="816"/>
    <w:uiPriority w:val="0"/>
    <w:qFormat/>
    <w:pPr>
      <w:jc w:val="left"/>
      <w:spacing w:before="100" w:beforeAutospacing="1" w:after="100" w:afterAutospacing="1"/>
      <w:widowControl/>
    </w:pPr>
    <w:rPr>
      <w:rFonts w:eastAsia="Arial Unicode MS"/>
      <w:color w:val="000000"/>
      <w:sz w:val="20"/>
      <w:szCs w:val="20"/>
    </w:rPr>
  </w:style>
  <w:style w:type="paragraph" w:styleId="1743" w:customStyle="1">
    <w:name w:val="纯文本2"/>
    <w:basedOn w:val="816"/>
    <w:uiPriority w:val="0"/>
    <w:qFormat/>
    <w:rPr>
      <w:rFonts w:ascii="宋体" w:hAnsi="Courier New"/>
      <w:szCs w:val="21"/>
    </w:rPr>
  </w:style>
  <w:style w:type="paragraph" w:styleId="1744" w:customStyle="1">
    <w:name w:val="font12"/>
    <w:basedOn w:val="816"/>
    <w:uiPriority w:val="0"/>
    <w:qFormat/>
    <w:pPr>
      <w:jc w:val="left"/>
      <w:spacing w:before="100" w:beforeAutospacing="1" w:after="100" w:afterAutospacing="1"/>
      <w:widowControl/>
    </w:pPr>
    <w:rPr>
      <w:rFonts w:eastAsia="Arial Unicode MS"/>
      <w:b/>
      <w:bCs/>
      <w:sz w:val="20"/>
      <w:szCs w:val="20"/>
    </w:rPr>
  </w:style>
  <w:style w:type="paragraph" w:styleId="1745" w:customStyle="1">
    <w:name w:val="xl31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6" w:customStyle="1">
    <w:name w:val="xl6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7" w:customStyle="1">
    <w:name w:val="xl31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xl63"/>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9" w:customStyle="1">
    <w:name w:val="xl29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附录标识"/>
    <w:basedOn w:val="1642"/>
    <w:uiPriority w:val="0"/>
    <w:qFormat/>
    <w:pPr>
      <w:ind w:left="780" w:hanging="360"/>
      <w:spacing w:after="200"/>
      <w:tabs>
        <w:tab w:val="left" w:pos="780" w:leader="none"/>
        <w:tab w:val="left" w:pos="6405" w:leader="none"/>
      </w:tabs>
    </w:pPr>
    <w:rPr>
      <w:sz w:val="21"/>
    </w:rPr>
  </w:style>
  <w:style w:type="paragraph" w:styleId="1751" w:customStyle="1">
    <w:name w:val="xl34"/>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2" w:customStyle="1">
    <w:name w:val="xl22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正文文本1"/>
    <w:basedOn w:val="816"/>
    <w:uiPriority w:val="0"/>
    <w:qFormat/>
    <w:pPr>
      <w:jc w:val="left"/>
      <w:spacing w:after="120" w:line="288" w:lineRule="auto"/>
      <w:widowControl/>
    </w:pPr>
    <w:rPr>
      <w:rFonts w:ascii="Verdana" w:hAnsi="Verdana"/>
      <w:sz w:val="24"/>
      <w:szCs w:val="20"/>
      <w:lang w:eastAsia="en-US"/>
    </w:rPr>
  </w:style>
  <w:style w:type="paragraph" w:styleId="1754" w:customStyle="1">
    <w:name w:val="font5"/>
    <w:basedOn w:val="816"/>
    <w:uiPriority w:val="0"/>
    <w:qFormat/>
    <w:pPr>
      <w:jc w:val="left"/>
      <w:spacing w:before="100" w:beforeAutospacing="1" w:after="100" w:afterAutospacing="1"/>
      <w:widowControl/>
    </w:pPr>
    <w:rPr>
      <w:rFonts w:ascii="Tahoma" w:hAnsi="Tahoma" w:eastAsia="Arial Unicode MS" w:cs="Tahoma"/>
      <w:sz w:val="20"/>
      <w:szCs w:val="20"/>
    </w:rPr>
  </w:style>
  <w:style w:type="paragraph" w:styleId="1755" w:customStyle="1">
    <w:name w:val="xl19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7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7" w:customStyle="1">
    <w:name w:val="_Style 5"/>
    <w:basedOn w:val="816"/>
    <w:uiPriority w:val="34"/>
    <w:qFormat/>
  </w:style>
  <w:style w:type="paragraph" w:styleId="1758" w:customStyle="1">
    <w:name w:val="xl21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font6"/>
    <w:basedOn w:val="81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0" w:customStyle="1">
    <w:name w:val="xl300"/>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1" w:customStyle="1">
    <w:name w:val="样式1111"/>
    <w:basedOn w:val="816"/>
    <w:uiPriority w:val="0"/>
    <w:qFormat/>
    <w:pPr>
      <w:ind w:firstLine="200"/>
      <w:jc w:val="left"/>
      <w:spacing w:line="360" w:lineRule="auto"/>
    </w:pPr>
    <w:rPr>
      <w:sz w:val="24"/>
    </w:rPr>
  </w:style>
  <w:style w:type="paragraph" w:styleId="1762" w:customStyle="1">
    <w:name w:val="xl75"/>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3" w:customStyle="1">
    <w:name w:val="xl31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4" w:customStyle="1">
    <w:name w:val="xl24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xl3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66" w:customStyle="1">
    <w:name w:val="TOC 标题2"/>
    <w:basedOn w:val="817"/>
    <w:next w:val="8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67" w:customStyle="1">
    <w:name w:val="样式 样式 标题 3H3Heading 3 - oldh3sect1.2.3BOD 0level_3PIM 3Leve... +..."/>
    <w:basedOn w:val="816"/>
    <w:uiPriority w:val="0"/>
    <w:qFormat/>
    <w:pPr>
      <w:ind w:left="709" w:hanging="709"/>
      <w:spacing w:line="300" w:lineRule="auto"/>
      <w:tabs>
        <w:tab w:val="left" w:pos="709" w:leader="none"/>
      </w:tabs>
    </w:pPr>
  </w:style>
  <w:style w:type="paragraph" w:styleId="1768" w:customStyle="1">
    <w:name w:val="Char11"/>
    <w:basedOn w:val="816"/>
    <w:uiPriority w:val="0"/>
    <w:qFormat/>
    <w:rPr>
      <w:rFonts w:ascii="Tahoma" w:hAnsi="Tahoma"/>
      <w:sz w:val="24"/>
      <w:szCs w:val="20"/>
    </w:rPr>
  </w:style>
  <w:style w:type="paragraph" w:styleId="1769" w:customStyle="1">
    <w:name w:val="xl17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20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我的表格文字"/>
    <w:basedOn w:val="816"/>
    <w:uiPriority w:val="0"/>
    <w:qFormat/>
    <w:pPr>
      <w:jc w:val="left"/>
      <w:widowControl/>
    </w:pPr>
    <w:rPr>
      <w:rFonts w:ascii="Arial" w:hAnsi="Arial" w:cs="Microsoft Sans Serif"/>
      <w:sz w:val="24"/>
      <w:szCs w:val="18"/>
    </w:rPr>
  </w:style>
  <w:style w:type="paragraph" w:styleId="1772" w:customStyle="1">
    <w:name w:val="xl24"/>
    <w:basedOn w:val="8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3" w:customStyle="1">
    <w:name w:val="正文文本 22"/>
    <w:basedOn w:val="816"/>
    <w:uiPriority w:val="0"/>
    <w:qFormat/>
    <w:pPr>
      <w:spacing w:after="120" w:line="480" w:lineRule="auto"/>
    </w:pPr>
  </w:style>
  <w:style w:type="paragraph" w:styleId="1774" w:customStyle="1">
    <w:name w:val="xl3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5" w:customStyle="1">
    <w:name w:val="xl29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29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7" w:customStyle="1">
    <w:name w:val="附录二级条标题"/>
    <w:basedOn w:val="1607"/>
    <w:next w:val="1142"/>
    <w:uiPriority w:val="0"/>
    <w:qFormat/>
    <w:pPr>
      <w:ind w:left="1779" w:hanging="1069"/>
      <w:outlineLvl w:val="3"/>
    </w:pPr>
  </w:style>
  <w:style w:type="paragraph" w:styleId="1778" w:customStyle="1">
    <w:name w:val="xl6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79" w:customStyle="1">
    <w:name w:val="xl18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FA正文+标号"/>
    <w:basedOn w:val="81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1" w:customStyle="1">
    <w:name w:val="xl6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2" w:customStyle="1">
    <w:name w:val="xl15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附录三级条标题"/>
    <w:basedOn w:val="1777"/>
    <w:next w:val="1142"/>
    <w:uiPriority w:val="0"/>
    <w:qFormat/>
    <w:pPr>
      <w:ind w:left="851" w:hanging="851"/>
      <w:outlineLvl w:val="4"/>
    </w:pPr>
  </w:style>
  <w:style w:type="paragraph" w:styleId="1784" w:customStyle="1">
    <w:name w:val="xl29"/>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785" w:customStyle="1">
    <w:name w:val="文档结构图2"/>
    <w:basedOn w:val="816"/>
    <w:uiPriority w:val="0"/>
    <w:qFormat/>
    <w:rPr>
      <w:rFonts w:ascii="宋体"/>
      <w:sz w:val="18"/>
      <w:szCs w:val="18"/>
    </w:rPr>
  </w:style>
  <w:style w:type="paragraph" w:styleId="1786" w:customStyle="1">
    <w:name w:val="xl5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87" w:customStyle="1">
    <w:name w:val="xl206"/>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88" w:customStyle="1">
    <w:name w:val="xl32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89" w:customStyle="1">
    <w:name w:val="xl3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0" w:customStyle="1">
    <w:name w:val="附录四级条标题"/>
    <w:basedOn w:val="1783"/>
    <w:next w:val="1142"/>
    <w:uiPriority w:val="0"/>
    <w:qFormat/>
    <w:pPr>
      <w:ind w:left="992" w:hanging="992"/>
      <w:outlineLvl w:val="5"/>
    </w:pPr>
  </w:style>
  <w:style w:type="paragraph" w:styleId="1791" w:customStyle="1">
    <w:name w:val="font8"/>
    <w:basedOn w:val="816"/>
    <w:uiPriority w:val="0"/>
    <w:qFormat/>
    <w:pPr>
      <w:jc w:val="left"/>
      <w:spacing w:before="100" w:beforeAutospacing="1" w:after="100" w:afterAutospacing="1"/>
      <w:widowControl/>
    </w:pPr>
    <w:rPr>
      <w:rFonts w:hint="eastAsia" w:ascii="宋体" w:hAnsi="宋体"/>
      <w:color w:val="000000"/>
      <w:sz w:val="20"/>
      <w:szCs w:val="20"/>
    </w:rPr>
  </w:style>
  <w:style w:type="paragraph" w:styleId="1792" w:customStyle="1">
    <w:name w:val="xl18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28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正文符号编号"/>
    <w:basedOn w:val="816"/>
    <w:uiPriority w:val="0"/>
    <w:qFormat/>
    <w:pPr>
      <w:ind w:left="1395" w:hanging="600"/>
      <w:spacing w:line="360" w:lineRule="auto"/>
      <w:tabs>
        <w:tab w:val="left" w:pos="1395" w:leader="none"/>
      </w:tabs>
    </w:pPr>
    <w:rPr>
      <w:sz w:val="24"/>
      <w:szCs w:val="20"/>
    </w:rPr>
  </w:style>
  <w:style w:type="paragraph" w:styleId="1795" w:customStyle="1">
    <w:name w:val="xl31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xl25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正文 + 四号"/>
    <w:basedOn w:val="816"/>
    <w:uiPriority w:val="0"/>
    <w:qFormat/>
    <w:pPr>
      <w:spacing w:line="480" w:lineRule="exact"/>
    </w:pPr>
    <w:rPr>
      <w:sz w:val="28"/>
      <w:szCs w:val="20"/>
    </w:rPr>
  </w:style>
  <w:style w:type="paragraph" w:styleId="1798" w:customStyle="1">
    <w:name w:val="xl15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Char1 Char Char Char"/>
    <w:basedOn w:val="816"/>
    <w:uiPriority w:val="99"/>
    <w:qFormat/>
    <w:rPr>
      <w:rFonts w:ascii="Tahoma" w:hAnsi="Tahoma"/>
      <w:sz w:val="24"/>
      <w:szCs w:val="20"/>
    </w:rPr>
  </w:style>
  <w:style w:type="paragraph" w:styleId="1800" w:customStyle="1">
    <w:name w:val="xl51"/>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1" w:customStyle="1">
    <w:name w:val="xl29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附录五级条标题"/>
    <w:basedOn w:val="1790"/>
    <w:next w:val="1142"/>
    <w:uiPriority w:val="0"/>
    <w:qFormat/>
    <w:pPr>
      <w:ind w:left="2940" w:hanging="420"/>
      <w:tabs>
        <w:tab w:val="left" w:pos="780" w:leader="none"/>
        <w:tab w:val="left" w:pos="1800" w:leader="none"/>
      </w:tabs>
      <w:outlineLvl w:val="6"/>
    </w:pPr>
  </w:style>
  <w:style w:type="paragraph" w:styleId="1803" w:customStyle="1">
    <w:name w:val="font11"/>
    <w:basedOn w:val="816"/>
    <w:uiPriority w:val="0"/>
    <w:qFormat/>
    <w:pPr>
      <w:jc w:val="left"/>
      <w:spacing w:before="100" w:beforeAutospacing="1" w:after="100" w:afterAutospacing="1"/>
      <w:widowControl/>
    </w:pPr>
    <w:rPr>
      <w:rFonts w:hint="eastAsia" w:ascii="宋体" w:hAnsi="宋体"/>
      <w:sz w:val="20"/>
      <w:szCs w:val="20"/>
    </w:rPr>
  </w:style>
  <w:style w:type="paragraph" w:styleId="1804" w:customStyle="1">
    <w:name w:val="xl173"/>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正文首行缩进1"/>
    <w:basedOn w:val="816"/>
    <w:uiPriority w:val="0"/>
    <w:qFormat/>
    <w:pPr>
      <w:ind w:firstLine="420"/>
      <w:spacing w:line="360" w:lineRule="auto"/>
    </w:pPr>
    <w:rPr>
      <w:rFonts w:ascii="Arial" w:hAnsi="Arial"/>
      <w:sz w:val="20"/>
      <w:szCs w:val="21"/>
    </w:rPr>
  </w:style>
  <w:style w:type="paragraph" w:styleId="1806" w:customStyle="1">
    <w:name w:val="图表目录1"/>
    <w:basedOn w:val="856"/>
    <w:uiPriority w:val="0"/>
    <w:qFormat/>
    <w:pPr>
      <w:jc w:val="center"/>
      <w:spacing w:after="120" w:line="360" w:lineRule="auto"/>
    </w:pPr>
    <w:rPr>
      <w:rFonts w:ascii="楷体"/>
      <w:sz w:val="28"/>
    </w:rPr>
  </w:style>
  <w:style w:type="paragraph" w:styleId="1807" w:customStyle="1">
    <w:name w:val="xl29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8" w:customStyle="1">
    <w:name w:val="xl25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9" w:customStyle="1">
    <w:name w:val="xl46"/>
    <w:basedOn w:val="816"/>
    <w:uiPriority w:val="0"/>
    <w:qFormat/>
    <w:pPr>
      <w:jc w:val="left"/>
      <w:spacing w:before="100" w:beforeAutospacing="1" w:after="100" w:afterAutospacing="1"/>
      <w:widowControl/>
    </w:pPr>
    <w:rPr>
      <w:rFonts w:ascii="Arial Unicode MS" w:hAnsi="Arial Unicode MS" w:eastAsia="Arial Unicode MS"/>
      <w:sz w:val="24"/>
    </w:rPr>
  </w:style>
  <w:style w:type="paragraph" w:styleId="1810" w:customStyle="1">
    <w:name w:val="xl7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1" w:customStyle="1">
    <w:name w:val="xl22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xl21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表格1"/>
    <w:basedOn w:val="816"/>
    <w:uiPriority w:val="0"/>
    <w:qFormat/>
    <w:rPr>
      <w:rFonts w:ascii="宋体"/>
      <w:szCs w:val="21"/>
    </w:rPr>
  </w:style>
  <w:style w:type="paragraph" w:styleId="1814" w:customStyle="1">
    <w:name w:val="TOC 51"/>
    <w:basedOn w:val="816"/>
    <w:next w:val="816"/>
    <w:uiPriority w:val="39"/>
    <w:qFormat/>
    <w:pPr>
      <w:ind w:left="1680"/>
    </w:pPr>
    <w:rPr>
      <w:rFonts w:ascii="Calibri" w:hAnsi="Calibri"/>
      <w:szCs w:val="22"/>
    </w:rPr>
  </w:style>
  <w:style w:type="paragraph" w:styleId="1815" w:customStyle="1">
    <w:name w:val="xl17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Style Heading 3H31.1.1标题 3Level 3 Headlevel_3PIM 3h3sect1.2...."/>
    <w:basedOn w:val="819"/>
    <w:uiPriority w:val="0"/>
    <w:qFormat/>
    <w:pPr>
      <w:ind w:left="720" w:hanging="720"/>
      <w:spacing w:before="120" w:after="120" w:line="360" w:lineRule="auto"/>
    </w:pPr>
    <w:rPr>
      <w:rFonts w:eastAsia="黑体"/>
      <w:bCs/>
      <w:sz w:val="24"/>
    </w:rPr>
  </w:style>
  <w:style w:type="paragraph" w:styleId="1817" w:customStyle="1">
    <w:name w:val="xl25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26"/>
    <w:basedOn w:val="8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19" w:customStyle="1">
    <w:name w:val="xl30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21" w:customStyle="1">
    <w:name w:val="Char1"/>
    <w:basedOn w:val="816"/>
    <w:uiPriority w:val="0"/>
    <w:qFormat/>
    <w:pPr>
      <w:ind w:left="840" w:hanging="420"/>
      <w:tabs>
        <w:tab w:val="left" w:pos="840" w:leader="none"/>
      </w:tabs>
    </w:pPr>
    <w:rPr>
      <w:sz w:val="24"/>
    </w:rPr>
  </w:style>
  <w:style w:type="paragraph" w:styleId="1822" w:customStyle="1">
    <w:name w:val="xl25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font14"/>
    <w:basedOn w:val="816"/>
    <w:uiPriority w:val="0"/>
    <w:qFormat/>
    <w:pPr>
      <w:jc w:val="left"/>
      <w:spacing w:before="100" w:beforeAutospacing="1" w:after="100" w:afterAutospacing="1"/>
      <w:widowControl/>
    </w:pPr>
    <w:rPr>
      <w:rFonts w:ascii="宋体" w:hAnsi="宋体" w:cs="宋体"/>
      <w:sz w:val="20"/>
      <w:szCs w:val="20"/>
    </w:rPr>
  </w:style>
  <w:style w:type="paragraph" w:styleId="1824" w:customStyle="1">
    <w:name w:val="font7"/>
    <w:basedOn w:val="816"/>
    <w:uiPriority w:val="0"/>
    <w:qFormat/>
    <w:pPr>
      <w:jc w:val="left"/>
      <w:spacing w:before="100" w:beforeAutospacing="1" w:after="100" w:afterAutospacing="1"/>
      <w:widowControl/>
    </w:pPr>
    <w:rPr>
      <w:rFonts w:eastAsia="Arial Unicode MS"/>
      <w:b/>
      <w:bCs/>
      <w:color w:val="000000"/>
      <w:sz w:val="20"/>
      <w:szCs w:val="20"/>
    </w:rPr>
  </w:style>
  <w:style w:type="paragraph" w:styleId="1825" w:customStyle="1">
    <w:name w:val="xl22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23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TOC 81"/>
    <w:basedOn w:val="816"/>
    <w:next w:val="816"/>
    <w:uiPriority w:val="39"/>
    <w:qFormat/>
    <w:pPr>
      <w:ind w:left="2940"/>
    </w:pPr>
    <w:rPr>
      <w:rFonts w:ascii="Calibri" w:hAnsi="Calibri"/>
      <w:szCs w:val="22"/>
    </w:rPr>
  </w:style>
  <w:style w:type="paragraph" w:styleId="1828" w:customStyle="1">
    <w:name w:val="xl29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9" w:customStyle="1">
    <w:name w:val="标准标志"/>
    <w:next w:val="816"/>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30" w:customStyle="1">
    <w:name w:val="xl45"/>
    <w:basedOn w:val="816"/>
    <w:uiPriority w:val="0"/>
    <w:qFormat/>
    <w:pPr>
      <w:jc w:val="left"/>
      <w:spacing w:before="100" w:beforeAutospacing="1" w:after="100" w:afterAutospacing="1"/>
      <w:widowControl/>
    </w:pPr>
    <w:rPr>
      <w:rFonts w:hint="eastAsia" w:ascii="黑体" w:hAnsi="Arial Unicode MS" w:eastAsia="黑体"/>
      <w:b/>
      <w:bCs/>
      <w:sz w:val="24"/>
    </w:rPr>
  </w:style>
  <w:style w:type="paragraph" w:styleId="1831" w:customStyle="1">
    <w:name w:val="xl19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33" w:customStyle="1">
    <w:name w:val="xl15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TOC 标题1"/>
    <w:basedOn w:val="817"/>
    <w:next w:val="81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35" w:customStyle="1">
    <w:name w:val="标准称谓"/>
    <w:next w:val="816"/>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36" w:customStyle="1">
    <w:name w:val="xl17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文本块2"/>
    <w:basedOn w:val="816"/>
    <w:uiPriority w:val="0"/>
    <w:qFormat/>
    <w:pPr>
      <w:ind w:left="630" w:right="630"/>
      <w:jc w:val="center"/>
    </w:pPr>
    <w:rPr>
      <w:rFonts w:ascii="宋体"/>
      <w:b/>
      <w:sz w:val="32"/>
    </w:rPr>
  </w:style>
  <w:style w:type="paragraph" w:styleId="1838" w:customStyle="1">
    <w:name w:val="正文格式"/>
    <w:basedOn w:val="816"/>
    <w:uiPriority w:val="0"/>
    <w:qFormat/>
    <w:pPr>
      <w:ind w:firstLine="482"/>
      <w:spacing w:line="400" w:lineRule="exact"/>
      <w:widowControl/>
    </w:pPr>
    <w:rPr>
      <w:rFonts w:ascii="Arial" w:hAnsi="Arial" w:eastAsia="新宋体"/>
      <w:sz w:val="24"/>
      <w:szCs w:val="20"/>
    </w:rPr>
  </w:style>
  <w:style w:type="paragraph" w:styleId="1839" w:customStyle="1">
    <w:name w:val="xl19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xl19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TOC 41"/>
    <w:basedOn w:val="816"/>
    <w:next w:val="816"/>
    <w:uiPriority w:val="39"/>
    <w:qFormat/>
    <w:pPr>
      <w:ind w:left="1260"/>
    </w:pPr>
    <w:rPr>
      <w:rFonts w:ascii="Calibri" w:hAnsi="Calibri"/>
      <w:szCs w:val="22"/>
    </w:rPr>
  </w:style>
  <w:style w:type="paragraph" w:styleId="1842" w:customStyle="1">
    <w:name w:val="xl26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目次、标准名称标题"/>
    <w:basedOn w:val="1642"/>
    <w:next w:val="1142"/>
    <w:uiPriority w:val="0"/>
    <w:qFormat/>
    <w:pPr>
      <w:spacing w:line="460" w:lineRule="exact"/>
    </w:pPr>
  </w:style>
  <w:style w:type="paragraph" w:styleId="1844" w:customStyle="1">
    <w:name w:val="xl6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45" w:customStyle="1">
    <w:name w:val="xl16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8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48" w:customStyle="1">
    <w:name w:val="xl4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49" w:customStyle="1">
    <w:name w:val="xl298"/>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xl22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普通正文"/>
    <w:basedOn w:val="816"/>
    <w:uiPriority w:val="0"/>
    <w:qFormat/>
    <w:pPr>
      <w:ind w:firstLine="480"/>
      <w:jc w:val="left"/>
      <w:spacing w:before="120" w:after="120" w:line="360" w:lineRule="auto"/>
    </w:pPr>
    <w:rPr>
      <w:rFonts w:ascii="Arial" w:hAnsi="Arial"/>
      <w:sz w:val="24"/>
    </w:rPr>
  </w:style>
  <w:style w:type="paragraph" w:styleId="1852" w:customStyle="1">
    <w:name w:val="TOC 61"/>
    <w:basedOn w:val="816"/>
    <w:next w:val="816"/>
    <w:uiPriority w:val="39"/>
    <w:qFormat/>
    <w:pPr>
      <w:ind w:left="2100"/>
    </w:pPr>
    <w:rPr>
      <w:rFonts w:ascii="Calibri" w:hAnsi="Calibri"/>
      <w:szCs w:val="22"/>
    </w:rPr>
  </w:style>
  <w:style w:type="paragraph" w:styleId="1853" w:customStyle="1">
    <w:name w:val="xl23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55" w:customStyle="1">
    <w:name w:val="样式 标题 2市检方案标题2第一层条h22章标题节标题第一章 标题 2Heading 2 HiddenHead..."/>
    <w:basedOn w:val="818"/>
    <w:uiPriority w:val="0"/>
    <w:qFormat/>
    <w:pPr>
      <w:jc w:val="left"/>
      <w:spacing w:before="120" w:after="120" w:line="264" w:lineRule="auto"/>
    </w:pPr>
    <w:rPr>
      <w:rFonts w:ascii="楷体_GB2312" w:hAnsi="楷体" w:cs="宋体"/>
      <w:color w:val="000000"/>
      <w:sz w:val="28"/>
      <w:szCs w:val="28"/>
    </w:rPr>
  </w:style>
  <w:style w:type="paragraph" w:styleId="1856" w:customStyle="1">
    <w:name w:val="xl28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Item List in Table"/>
    <w:basedOn w:val="81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58" w:customStyle="1">
    <w:name w:val="Char Char1"/>
    <w:basedOn w:val="816"/>
    <w:uiPriority w:val="99"/>
    <w:semiHidden/>
    <w:qFormat/>
    <w:pPr>
      <w:jc w:val="left"/>
      <w:spacing w:after="160" w:line="240" w:lineRule="exact"/>
      <w:widowControl/>
    </w:pPr>
    <w:rPr>
      <w:rFonts w:ascii="Verdana" w:hAnsi="Verdana"/>
      <w:sz w:val="20"/>
      <w:lang w:eastAsia="en-US"/>
    </w:rPr>
  </w:style>
  <w:style w:type="paragraph" w:styleId="1859" w:customStyle="1">
    <w:name w:val="xl6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0" w:customStyle="1">
    <w:name w:val="日期2"/>
    <w:basedOn w:val="816"/>
    <w:next w:val="816"/>
    <w:uiPriority w:val="0"/>
    <w:qFormat/>
    <w:pPr>
      <w:ind w:left="100"/>
    </w:pPr>
    <w:rPr>
      <w:rFonts w:ascii="仿宋_GB2312" w:eastAsia="仿宋_GB2312"/>
      <w:b/>
      <w:sz w:val="36"/>
    </w:rPr>
  </w:style>
  <w:style w:type="paragraph" w:styleId="1861" w:customStyle="1">
    <w:name w:val="xl33"/>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2" w:customStyle="1">
    <w:name w:val="xl20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27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4" w:customStyle="1">
    <w:name w:val="样式4 Char"/>
    <w:basedOn w:val="816"/>
    <w:uiPriority w:val="0"/>
    <w:qFormat/>
    <w:pPr>
      <w:ind w:firstLine="480"/>
      <w:jc w:val="left"/>
      <w:spacing w:line="360" w:lineRule="auto"/>
      <w:widowControl/>
    </w:pPr>
    <w:rPr>
      <w:color w:val="000000"/>
      <w:sz w:val="24"/>
    </w:rPr>
  </w:style>
  <w:style w:type="paragraph" w:styleId="1865" w:customStyle="1">
    <w:name w:val="xl5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6" w:customStyle="1">
    <w:name w:val="xl20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7" w:customStyle="1">
    <w:name w:val="xl31"/>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868" w:customStyle="1">
    <w:name w:val="xl297"/>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9" w:customStyle="1">
    <w:name w:val="xl15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xl22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1" w:customStyle="1">
    <w:name w:val="xl27"/>
    <w:basedOn w:val="816"/>
    <w:uiPriority w:val="0"/>
    <w:qFormat/>
    <w:pPr>
      <w:jc w:val="left"/>
      <w:spacing w:before="100" w:beforeAutospacing="1" w:after="100" w:afterAutospacing="1"/>
      <w:widowControl/>
    </w:pPr>
    <w:rPr>
      <w:rFonts w:ascii="Tahoma" w:hAnsi="Tahoma" w:eastAsia="Arial Unicode MS" w:cs="Tahoma"/>
      <w:sz w:val="16"/>
      <w:szCs w:val="16"/>
    </w:rPr>
  </w:style>
  <w:style w:type="paragraph" w:styleId="1872" w:customStyle="1">
    <w:name w:val="xl26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306"/>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标准书眉_偶数页"/>
    <w:basedOn w:val="1875"/>
    <w:next w:val="816"/>
    <w:uiPriority w:val="0"/>
    <w:qFormat/>
    <w:pPr>
      <w:jc w:val="left"/>
      <w:tabs>
        <w:tab w:val="center" w:pos="4154" w:leader="none"/>
        <w:tab w:val="right" w:pos="8306" w:leader="none"/>
      </w:tabs>
    </w:pPr>
  </w:style>
  <w:style w:type="paragraph" w:styleId="1875"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76" w:customStyle="1">
    <w:name w:val="xl5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7" w:customStyle="1">
    <w:name w:val="xl19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5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内容标题"/>
    <w:basedOn w:val="816"/>
    <w:uiPriority w:val="0"/>
    <w:qFormat/>
    <w:pPr>
      <w:shd w:val="clear" w:color="auto" w:fill="000080"/>
    </w:pPr>
    <w:rPr>
      <w:rFonts w:ascii="Tahoma" w:hAnsi="Tahoma"/>
      <w:sz w:val="24"/>
      <w:shd w:val="clear" w:color="auto" w:fill="000080"/>
    </w:rPr>
  </w:style>
  <w:style w:type="paragraph" w:styleId="1880" w:customStyle="1">
    <w:name w:val="xl19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1" w:customStyle="1">
    <w:name w:val="xl23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2" w:customStyle="1">
    <w:name w:val="样式2"/>
    <w:basedOn w:val="816"/>
    <w:uiPriority w:val="0"/>
    <w:qFormat/>
    <w:pPr>
      <w:ind w:left="624" w:hanging="720"/>
    </w:pPr>
    <w:rPr>
      <w:rFonts w:ascii="黑体" w:eastAsia="黑体"/>
      <w:b/>
      <w:sz w:val="30"/>
    </w:rPr>
  </w:style>
  <w:style w:type="paragraph" w:styleId="1883" w:customStyle="1">
    <w:name w:val="xl16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xl14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默认段落字体 Para Char Char Char Char Char Char Char"/>
    <w:basedOn w:val="816"/>
    <w:uiPriority w:val="0"/>
    <w:qFormat/>
    <w:pPr>
      <w:ind w:left="200"/>
      <w:jc w:val="left"/>
      <w:spacing w:line="360" w:lineRule="auto"/>
    </w:pPr>
    <w:rPr>
      <w:rFonts w:ascii="宋体" w:hAnsi="宋体"/>
      <w:color w:val="000000"/>
      <w:sz w:val="24"/>
      <w:szCs w:val="20"/>
    </w:rPr>
  </w:style>
  <w:style w:type="paragraph" w:styleId="1886" w:customStyle="1">
    <w:name w:val="xl14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7" w:customStyle="1">
    <w:name w:val="xl76"/>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88" w:customStyle="1">
    <w:name w:val="xl18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表格文字"/>
    <w:basedOn w:val="816"/>
    <w:uiPriority w:val="0"/>
    <w:qFormat/>
    <w:pPr>
      <w:jc w:val="center"/>
      <w:tabs>
        <w:tab w:val="left" w:pos="7740" w:leader="none"/>
      </w:tabs>
    </w:pPr>
    <w:rPr>
      <w:rFonts w:ascii="宋体" w:hAnsi="宋体"/>
      <w:sz w:val="24"/>
      <w:szCs w:val="20"/>
    </w:rPr>
  </w:style>
  <w:style w:type="paragraph" w:styleId="1890" w:customStyle="1">
    <w:name w:val="xl21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1" w:customStyle="1">
    <w:name w:val="xl19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表格文本"/>
    <w:basedOn w:val="816"/>
    <w:uiPriority w:val="0"/>
    <w:qFormat/>
    <w:pPr>
      <w:jc w:val="left"/>
      <w:tabs>
        <w:tab w:val="decimal" w:pos="0" w:leader="none"/>
      </w:tabs>
    </w:pPr>
    <w:rPr>
      <w:rFonts w:ascii="Arial" w:hAnsi="Arial"/>
      <w:szCs w:val="21"/>
    </w:rPr>
  </w:style>
  <w:style w:type="paragraph" w:styleId="1893" w:customStyle="1">
    <w:name w:val="xl30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95" w:customStyle="1">
    <w:name w:val="xl17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tabletext"/>
    <w:basedOn w:val="816"/>
    <w:uiPriority w:val="0"/>
    <w:qFormat/>
    <w:pPr>
      <w:jc w:val="left"/>
      <w:spacing w:before="100" w:beforeAutospacing="1" w:after="100" w:afterAutospacing="1" w:line="284" w:lineRule="atLeast"/>
      <w:widowControl/>
    </w:pPr>
    <w:rPr>
      <w:rFonts w:ascii="宋体" w:hAnsi="宋体" w:cs="宋体"/>
      <w:szCs w:val="21"/>
    </w:rPr>
  </w:style>
  <w:style w:type="paragraph" w:styleId="1897" w:customStyle="1">
    <w:name w:val="xl24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8" w:customStyle="1">
    <w:name w:val="Style First line:  2 ch"/>
    <w:basedOn w:val="816"/>
    <w:uiPriority w:val="0"/>
    <w:qFormat/>
    <w:pPr>
      <w:ind w:firstLine="200"/>
      <w:spacing w:line="440" w:lineRule="exact"/>
    </w:pPr>
    <w:rPr>
      <w:sz w:val="24"/>
    </w:rPr>
  </w:style>
  <w:style w:type="paragraph" w:styleId="1899" w:customStyle="1">
    <w:name w:val="xl16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正文４"/>
    <w:basedOn w:val="816"/>
    <w:uiPriority w:val="0"/>
    <w:qFormat/>
    <w:pPr>
      <w:ind w:firstLine="480"/>
      <w:spacing w:line="360" w:lineRule="auto"/>
    </w:pPr>
    <w:rPr>
      <w:sz w:val="24"/>
      <w:szCs w:val="20"/>
    </w:rPr>
  </w:style>
  <w:style w:type="paragraph" w:styleId="1901" w:customStyle="1">
    <w:name w:val="普通(网站)1"/>
    <w:basedOn w:val="816"/>
    <w:uiPriority w:val="0"/>
    <w:qFormat/>
    <w:pPr>
      <w:jc w:val="left"/>
      <w:spacing w:before="100" w:beforeAutospacing="1" w:after="100" w:afterAutospacing="1"/>
      <w:widowControl/>
    </w:pPr>
    <w:rPr>
      <w:rFonts w:ascii="宋体" w:hAnsi="宋体" w:cs="宋体"/>
      <w:color w:val="000000"/>
      <w:sz w:val="24"/>
    </w:rPr>
  </w:style>
  <w:style w:type="paragraph" w:styleId="1902" w:customStyle="1">
    <w:name w:val="图表脚注"/>
    <w:next w:val="1142"/>
    <w:uiPriority w:val="0"/>
    <w:qFormat/>
    <w:pPr>
      <w:ind w:left="300" w:hanging="100"/>
      <w:jc w:val="both"/>
    </w:pPr>
    <w:rPr>
      <w:rFonts w:hint="default" w:ascii="宋体" w:hAnsi="Times New Roman" w:eastAsia="宋体" w:cs="Times New Roman"/>
      <w:sz w:val="18"/>
      <w:lang w:val="en-US" w:eastAsia="zh-CN" w:bidi="ar-SA"/>
    </w:rPr>
  </w:style>
  <w:style w:type="paragraph" w:styleId="1903" w:customStyle="1">
    <w:name w:val="列出段落1"/>
    <w:basedOn w:val="816"/>
    <w:uiPriority w:val="0"/>
    <w:qFormat/>
    <w:pPr>
      <w:ind w:firstLine="420"/>
    </w:pPr>
  </w:style>
  <w:style w:type="paragraph" w:styleId="1904" w:customStyle="1">
    <w:name w:val="无标题条"/>
    <w:next w:val="1142"/>
    <w:uiPriority w:val="0"/>
    <w:qFormat/>
    <w:pPr>
      <w:jc w:val="both"/>
    </w:pPr>
    <w:rPr>
      <w:rFonts w:hint="default" w:ascii="Times New Roman" w:hAnsi="Times New Roman" w:eastAsia="宋体" w:cs="Times New Roman"/>
      <w:sz w:val="21"/>
      <w:lang w:val="en-US" w:eastAsia="zh-CN" w:bidi="ar-SA"/>
    </w:rPr>
  </w:style>
  <w:style w:type="paragraph" w:styleId="1905" w:customStyle="1">
    <w:name w:val="xl177"/>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注示头"/>
    <w:basedOn w:val="816"/>
    <w:uiPriority w:val="0"/>
    <w:qFormat/>
    <w:pPr>
      <w:pBdr>
        <w:top w:val="single" w:color="000000" w:sz="4" w:space="1"/>
      </w:pBdr>
    </w:pPr>
    <w:rPr>
      <w:rFonts w:ascii="Arial" w:hAnsi="Arial" w:eastAsia="黑体"/>
      <w:sz w:val="18"/>
      <w:szCs w:val="20"/>
    </w:rPr>
  </w:style>
  <w:style w:type="paragraph" w:styleId="1907" w:customStyle="1">
    <w:name w:val="xl20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09" w:customStyle="1">
    <w:name w:val="xl25"/>
    <w:basedOn w:val="81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0" w:customStyle="1">
    <w:name w:val="xl23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5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2" w:customStyle="1">
    <w:name w:val="DLP3.4.4"/>
    <w:basedOn w:val="816"/>
    <w:uiPriority w:val="0"/>
    <w:qFormat/>
    <w:pPr>
      <w:ind w:left="1069" w:hanging="709"/>
      <w:keepLines/>
      <w:keepNext/>
      <w:spacing w:before="260" w:after="260" w:line="416" w:lineRule="auto"/>
      <w:tabs>
        <w:tab w:val="left" w:pos="1069" w:leader="none"/>
      </w:tabs>
      <w:outlineLvl w:val="2"/>
    </w:pPr>
    <w:rPr>
      <w:b/>
      <w:sz w:val="30"/>
    </w:rPr>
  </w:style>
  <w:style w:type="paragraph" w:styleId="1913"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14" w:customStyle="1">
    <w:name w:val="纯文本1"/>
    <w:basedOn w:val="816"/>
    <w:link w:val="2353"/>
    <w:uiPriority w:val="0"/>
    <w:qFormat/>
    <w:rPr>
      <w:rFonts w:ascii="宋体" w:hAnsi="Courier New"/>
      <w:szCs w:val="21"/>
    </w:rPr>
  </w:style>
  <w:style w:type="paragraph" w:styleId="1915" w:customStyle="1">
    <w:name w:val="列出段落2"/>
    <w:basedOn w:val="816"/>
    <w:uiPriority w:val="0"/>
    <w:qFormat/>
    <w:pPr>
      <w:ind w:firstLine="420"/>
    </w:pPr>
    <w:rPr>
      <w:rFonts w:ascii="Calibri" w:hAnsi="Calibri" w:eastAsia="仿宋_GB2312"/>
      <w:sz w:val="24"/>
      <w:szCs w:val="22"/>
    </w:rPr>
  </w:style>
  <w:style w:type="paragraph" w:styleId="1916" w:customStyle="1">
    <w:name w:val="图5"/>
    <w:basedOn w:val="816"/>
    <w:uiPriority w:val="0"/>
    <w:qFormat/>
    <w:pPr>
      <w:jc w:val="center"/>
      <w:spacing w:line="220" w:lineRule="exact"/>
    </w:pPr>
    <w:rPr>
      <w:rFonts w:ascii="仿宋_GB2312" w:eastAsia="仿宋_GB2312"/>
      <w:szCs w:val="20"/>
    </w:rPr>
  </w:style>
  <w:style w:type="paragraph" w:styleId="1917"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18" w:customStyle="1">
    <w:name w:val="xl70"/>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19" w:customStyle="1">
    <w:name w:val="xl16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0" w:customStyle="1">
    <w:name w:val="正文缩进2"/>
    <w:basedOn w:val="816"/>
    <w:uiPriority w:val="0"/>
    <w:qFormat/>
    <w:pPr>
      <w:ind w:firstLine="420"/>
    </w:pPr>
    <w:rPr>
      <w:szCs w:val="20"/>
    </w:rPr>
  </w:style>
  <w:style w:type="paragraph" w:styleId="1921" w:customStyle="1">
    <w:name w:val="xl176"/>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2" w:customStyle="1">
    <w:name w:val="xl15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3" w:customStyle="1">
    <w:name w:val="xl15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4" w:customStyle="1">
    <w:name w:val="xl6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25" w:customStyle="1">
    <w:name w:val="xl23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6" w:customStyle="1">
    <w:name w:val="xl266"/>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Heading 1 前言"/>
    <w:next w:val="816"/>
    <w:uiPriority w:val="0"/>
    <w:qFormat/>
    <w:pPr>
      <w:jc w:val="center"/>
    </w:pPr>
    <w:rPr>
      <w:rFonts w:hint="default" w:ascii="黑体" w:hAnsi="黑体" w:eastAsia="黑体" w:cs="Times New Roman"/>
      <w:b/>
      <w:bCs/>
      <w:sz w:val="32"/>
      <w:lang w:val="en-US" w:eastAsia="zh-CN" w:bidi="ar-SA"/>
    </w:rPr>
  </w:style>
  <w:style w:type="paragraph" w:styleId="1928" w:customStyle="1">
    <w:name w:val="xl28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74"/>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0" w:customStyle="1">
    <w:name w:val="列表1"/>
    <w:basedOn w:val="816"/>
    <w:uiPriority w:val="0"/>
    <w:qFormat/>
    <w:pPr>
      <w:ind w:left="200" w:hanging="200"/>
    </w:pPr>
  </w:style>
  <w:style w:type="paragraph" w:styleId="1931" w:customStyle="1">
    <w:name w:val="xl28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xl26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Char1 Char Char Char11"/>
    <w:basedOn w:val="816"/>
    <w:uiPriority w:val="0"/>
    <w:qFormat/>
    <w:rPr>
      <w:rFonts w:ascii="Tahoma" w:hAnsi="Tahoma"/>
      <w:sz w:val="24"/>
      <w:szCs w:val="20"/>
    </w:rPr>
  </w:style>
  <w:style w:type="paragraph" w:styleId="1934" w:customStyle="1">
    <w:name w:val="xl308"/>
    <w:basedOn w:val="81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35" w:customStyle="1">
    <w:name w:val="日期1"/>
    <w:basedOn w:val="816"/>
    <w:next w:val="816"/>
    <w:uiPriority w:val="0"/>
    <w:qFormat/>
    <w:pPr>
      <w:jc w:val="right"/>
      <w:spacing w:line="312" w:lineRule="atLeast"/>
    </w:pPr>
    <w:rPr>
      <w:rFonts w:ascii="黑体" w:eastAsia="黑体"/>
      <w:b/>
      <w:sz w:val="32"/>
      <w:szCs w:val="20"/>
    </w:rPr>
  </w:style>
  <w:style w:type="paragraph" w:styleId="1936" w:customStyle="1">
    <w:name w:val="xl317"/>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7" w:customStyle="1">
    <w:name w:val="Char"/>
    <w:basedOn w:val="816"/>
    <w:uiPriority w:val="99"/>
    <w:qFormat/>
    <w:pPr>
      <w:spacing w:line="360" w:lineRule="auto"/>
    </w:pPr>
    <w:rPr>
      <w:sz w:val="24"/>
      <w:szCs w:val="20"/>
    </w:rPr>
  </w:style>
  <w:style w:type="paragraph" w:styleId="1938" w:customStyle="1">
    <w:name w:val="文档结构图1"/>
    <w:basedOn w:val="816"/>
    <w:uiPriority w:val="0"/>
    <w:qFormat/>
    <w:rPr>
      <w:rFonts w:ascii="宋体"/>
      <w:sz w:val="18"/>
      <w:szCs w:val="18"/>
    </w:rPr>
  </w:style>
  <w:style w:type="paragraph" w:styleId="1939" w:customStyle="1">
    <w:name w:val="表格正文"/>
    <w:basedOn w:val="816"/>
    <w:uiPriority w:val="0"/>
    <w:qFormat/>
    <w:pPr>
      <w:jc w:val="center"/>
    </w:pPr>
    <w:rPr>
      <w:rFonts w:eastAsia="仿宋_GB2312"/>
    </w:rPr>
  </w:style>
  <w:style w:type="paragraph" w:styleId="1940" w:customStyle="1">
    <w:name w:val="xl54"/>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1" w:customStyle="1">
    <w:name w:val="xl205"/>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2" w:customStyle="1">
    <w:name w:val="xl30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3" w:customStyle="1">
    <w:name w:val="Birdseed"/>
    <w:basedOn w:val="816"/>
    <w:uiPriority w:val="0"/>
    <w:qFormat/>
    <w:pPr>
      <w:jc w:val="left"/>
      <w:widowControl/>
    </w:pPr>
    <w:rPr>
      <w:rFonts w:ascii="Palatino Linotype" w:hAnsi="Palatino Linotype"/>
      <w:sz w:val="18"/>
      <w:szCs w:val="20"/>
    </w:rPr>
  </w:style>
  <w:style w:type="paragraph" w:styleId="1944" w:customStyle="1">
    <w:name w:val="TOC 91"/>
    <w:basedOn w:val="816"/>
    <w:next w:val="816"/>
    <w:uiPriority w:val="39"/>
    <w:qFormat/>
    <w:pPr>
      <w:ind w:left="3360"/>
    </w:pPr>
    <w:rPr>
      <w:rFonts w:ascii="Calibri" w:hAnsi="Calibri"/>
      <w:szCs w:val="22"/>
    </w:rPr>
  </w:style>
  <w:style w:type="paragraph" w:styleId="1945" w:customStyle="1">
    <w:name w:val="xl24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6" w:customStyle="1">
    <w:name w:val="xl65"/>
    <w:basedOn w:val="81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47" w:customStyle="1">
    <w:name w:val="xl15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正文--表格内正文"/>
    <w:basedOn w:val="816"/>
    <w:uiPriority w:val="0"/>
    <w:qFormat/>
    <w:pPr>
      <w:jc w:val="center"/>
      <w:spacing w:line="0" w:lineRule="atLeast"/>
    </w:pPr>
    <w:rPr>
      <w:rFonts w:ascii="宋体" w:hAnsi="宋体"/>
      <w:sz w:val="24"/>
    </w:rPr>
  </w:style>
  <w:style w:type="paragraph" w:styleId="1949" w:customStyle="1">
    <w:name w:val="xl26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样式 行距: 1.5 倍行距"/>
    <w:basedOn w:val="816"/>
    <w:uiPriority w:val="0"/>
    <w:qFormat/>
    <w:pPr>
      <w:spacing w:line="360" w:lineRule="auto"/>
    </w:pPr>
    <w:rPr>
      <w:rFonts w:ascii="宋体" w:hAnsi="宋体"/>
      <w:bCs/>
      <w:sz w:val="28"/>
      <w:szCs w:val="20"/>
    </w:rPr>
  </w:style>
  <w:style w:type="paragraph" w:styleId="1951" w:customStyle="1">
    <w:name w:val="正文首行缩进2"/>
    <w:basedOn w:val="816"/>
    <w:uiPriority w:val="0"/>
    <w:qFormat/>
    <w:pPr>
      <w:ind w:firstLine="420"/>
      <w:spacing w:line="360" w:lineRule="auto"/>
    </w:pPr>
    <w:rPr>
      <w:rFonts w:ascii="Arial" w:hAnsi="Arial"/>
      <w:sz w:val="20"/>
      <w:szCs w:val="21"/>
    </w:rPr>
  </w:style>
  <w:style w:type="paragraph" w:styleId="1952" w:customStyle="1">
    <w:name w:val="Table Paragraph"/>
    <w:basedOn w:val="816"/>
    <w:uiPriority w:val="0"/>
    <w:qFormat/>
    <w:pPr>
      <w:jc w:val="left"/>
    </w:pPr>
    <w:rPr>
      <w:rFonts w:ascii="Calibri" w:hAnsi="Calibri" w:cs="黑体"/>
      <w:sz w:val="22"/>
      <w:szCs w:val="22"/>
      <w:lang w:eastAsia="en-US"/>
    </w:rPr>
  </w:style>
  <w:style w:type="paragraph" w:styleId="1953" w:customStyle="1">
    <w:name w:val="列出段落4"/>
    <w:basedOn w:val="816"/>
    <w:uiPriority w:val="0"/>
    <w:qFormat/>
    <w:pPr>
      <w:ind w:firstLine="420"/>
    </w:pPr>
    <w:rPr>
      <w:rFonts w:ascii="Calibri" w:hAnsi="Calibri"/>
      <w:szCs w:val="22"/>
    </w:rPr>
  </w:style>
  <w:style w:type="paragraph" w:styleId="1954" w:customStyle="1">
    <w:name w:val="其他发布部门"/>
    <w:basedOn w:val="1955"/>
    <w:uiPriority w:val="0"/>
    <w:qFormat/>
    <w:pPr>
      <w:spacing w:line="0" w:lineRule="atLeast"/>
      <w:framePr w:wrap="around"/>
    </w:pPr>
    <w:rPr>
      <w:rFonts w:ascii="黑体" w:eastAsia="黑体"/>
      <w:b w:val="0"/>
    </w:rPr>
  </w:style>
  <w:style w:type="paragraph" w:styleId="1955" w:customStyle="1">
    <w:name w:val="发布部门"/>
    <w:next w:val="114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56" w:customStyle="1">
    <w:name w:val="xl103"/>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7" w:customStyle="1">
    <w:name w:val="二级无标题条"/>
    <w:basedOn w:val="816"/>
    <w:uiPriority w:val="0"/>
    <w:qFormat/>
    <w:pPr>
      <w:ind w:hanging="420"/>
    </w:pPr>
  </w:style>
  <w:style w:type="paragraph" w:styleId="1958" w:customStyle="1">
    <w:name w:val="表格文字1"/>
    <w:basedOn w:val="816"/>
    <w:uiPriority w:val="0"/>
    <w:qFormat/>
    <w:pPr>
      <w:jc w:val="center"/>
    </w:pPr>
    <w:rPr>
      <w:rFonts w:ascii="宋体" w:hAnsi="宋体"/>
      <w:szCs w:val="21"/>
      <w:shd w:val="clear" w:color="auto" w:fill="ffffff"/>
    </w:rPr>
  </w:style>
  <w:style w:type="paragraph" w:styleId="1959" w:customStyle="1">
    <w:name w:val="xl16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31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正文文本缩进2"/>
    <w:basedOn w:val="816"/>
    <w:uiPriority w:val="0"/>
    <w:qFormat/>
    <w:pPr>
      <w:ind w:firstLine="645"/>
    </w:pPr>
    <w:rPr>
      <w:rFonts w:ascii="楷体_GB2312" w:eastAsia="楷体_GB2312"/>
      <w:sz w:val="32"/>
      <w:szCs w:val="20"/>
    </w:rPr>
  </w:style>
  <w:style w:type="paragraph" w:styleId="1962" w:customStyle="1">
    <w:name w:val="xl22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64" w:customStyle="1">
    <w:name w:val="xl31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5" w:customStyle="1">
    <w:name w:val="xl14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一级无标题条"/>
    <w:basedOn w:val="816"/>
    <w:uiPriority w:val="0"/>
    <w:qFormat/>
    <w:pPr>
      <w:ind w:left="3420" w:hanging="420"/>
    </w:pPr>
  </w:style>
  <w:style w:type="paragraph" w:styleId="1967" w:customStyle="1">
    <w:name w:val="xl27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_Style 6"/>
    <w:basedOn w:val="816"/>
    <w:uiPriority w:val="34"/>
    <w:qFormat/>
    <w:pPr>
      <w:ind w:firstLine="420"/>
    </w:pPr>
  </w:style>
  <w:style w:type="paragraph" w:styleId="1969" w:customStyle="1">
    <w:name w:val="列出段落12"/>
    <w:basedOn w:val="816"/>
    <w:uiPriority w:val="0"/>
    <w:qFormat/>
    <w:pPr>
      <w:ind w:firstLine="420"/>
    </w:pPr>
  </w:style>
  <w:style w:type="paragraph" w:styleId="1970" w:customStyle="1">
    <w:name w:val="样式 首行缩进:  0 字符"/>
    <w:basedOn w:val="816"/>
    <w:uiPriority w:val="0"/>
    <w:qFormat/>
    <w:pPr>
      <w:ind w:firstLine="200"/>
      <w:spacing w:line="360" w:lineRule="auto"/>
    </w:pPr>
    <w:rPr>
      <w:rFonts w:cs="宋体"/>
      <w:sz w:val="24"/>
      <w:szCs w:val="20"/>
    </w:rPr>
  </w:style>
  <w:style w:type="paragraph" w:styleId="1971" w:customStyle="1">
    <w:name w:val="xl137"/>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2" w:customStyle="1">
    <w:name w:val="xl105"/>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3" w:customStyle="1">
    <w:name w:val="xl178"/>
    <w:basedOn w:val="81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39"/>
    <w:basedOn w:val="8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75" w:customStyle="1">
    <w:name w:val="xl10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76" w:customStyle="1">
    <w:name w:val="正文段"/>
    <w:basedOn w:val="816"/>
    <w:uiPriority w:val="0"/>
    <w:qFormat/>
    <w:pPr>
      <w:ind w:firstLine="454"/>
      <w:spacing w:after="240" w:line="360" w:lineRule="atLeast"/>
      <w:widowControl/>
    </w:pPr>
    <w:rPr>
      <w:rFonts w:ascii="宋体"/>
      <w:sz w:val="24"/>
      <w:szCs w:val="20"/>
    </w:rPr>
  </w:style>
  <w:style w:type="paragraph" w:styleId="1977" w:customStyle="1">
    <w:name w:val="xl22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xl14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9" w:customStyle="1">
    <w:name w:val="xl10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0" w:customStyle="1">
    <w:name w:val="文档正文"/>
    <w:basedOn w:val="816"/>
    <w:uiPriority w:val="99"/>
    <w:qFormat/>
    <w:pPr>
      <w:ind w:firstLine="567"/>
      <w:spacing w:line="312" w:lineRule="atLeast"/>
    </w:pPr>
    <w:rPr>
      <w:rFonts w:ascii="长城仿宋" w:eastAsia="长城仿宋"/>
      <w:sz w:val="28"/>
      <w:szCs w:val="20"/>
    </w:rPr>
  </w:style>
  <w:style w:type="paragraph" w:styleId="1981" w:customStyle="1">
    <w:name w:val="Char Char 字元 字元 字元 Char Char Char Char"/>
    <w:basedOn w:val="816"/>
    <w:uiPriority w:val="99"/>
    <w:unhideWhenUsed/>
    <w:qFormat/>
    <w:pPr>
      <w:spacing w:line="360" w:lineRule="auto"/>
    </w:pPr>
    <w:rPr>
      <w:rFonts w:hint="eastAsia"/>
    </w:rPr>
  </w:style>
  <w:style w:type="paragraph" w:styleId="1982" w:customStyle="1">
    <w:name w:val="xl21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1"/>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4" w:customStyle="1">
    <w:name w:val="xl109"/>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5" w:customStyle="1">
    <w:name w:val="xl7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6" w:customStyle="1">
    <w:name w:val="xl11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7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112"/>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9" w:customStyle="1">
    <w:name w:val="xl80"/>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0" w:customStyle="1">
    <w:name w:val="xl113"/>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81"/>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2" w:customStyle="1">
    <w:name w:val="xl20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3" w:customStyle="1">
    <w:name w:val="技术方案正文样式"/>
    <w:basedOn w:val="816"/>
    <w:uiPriority w:val="0"/>
    <w:qFormat/>
    <w:pPr>
      <w:ind w:firstLine="480"/>
      <w:spacing w:line="400" w:lineRule="exact"/>
    </w:pPr>
    <w:rPr>
      <w:rFonts w:ascii="宋体" w:hAnsi="宋体" w:cs="宋体"/>
      <w:sz w:val="24"/>
      <w:szCs w:val="21"/>
    </w:rPr>
  </w:style>
  <w:style w:type="paragraph" w:styleId="1994" w:customStyle="1">
    <w:name w:val="xl114"/>
    <w:basedOn w:val="81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95" w:customStyle="1">
    <w:name w:val="xl82"/>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6" w:customStyle="1">
    <w:name w:val="xl231"/>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97" w:customStyle="1">
    <w:name w:val="xl11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8" w:customStyle="1">
    <w:name w:val="xl83"/>
    <w:basedOn w:val="8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9" w:customStyle="1">
    <w:name w:val="xl24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11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1" w:customStyle="1">
    <w:name w:val="xl84"/>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2" w:customStyle="1">
    <w:name w:val="xl23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3" w:customStyle="1">
    <w:name w:val="xl11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4" w:customStyle="1">
    <w:name w:val="xl85"/>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05" w:customStyle="1">
    <w:name w:val="xl18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Char Char2 Char"/>
    <w:basedOn w:val="816"/>
    <w:uiPriority w:val="0"/>
    <w:qFormat/>
    <w:pPr>
      <w:ind w:left="390" w:hanging="390"/>
      <w:keepLines/>
      <w:keepNext/>
      <w:pageBreakBefore/>
      <w:tabs>
        <w:tab w:val="left" w:pos="390" w:leader="none"/>
      </w:tabs>
    </w:pPr>
    <w:rPr>
      <w:szCs w:val="20"/>
    </w:rPr>
  </w:style>
  <w:style w:type="paragraph" w:styleId="2007" w:customStyle="1">
    <w:name w:val="xl11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8" w:customStyle="1">
    <w:name w:val="xl86"/>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9" w:customStyle="1">
    <w:name w:val="xl27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1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87"/>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2" w:customStyle="1">
    <w:name w:val="xl21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样式 首行缩进:  2.25 字符"/>
    <w:basedOn w:val="816"/>
    <w:uiPriority w:val="0"/>
    <w:qFormat/>
    <w:pPr>
      <w:ind w:firstLine="225"/>
      <w:spacing w:line="360" w:lineRule="auto"/>
    </w:pPr>
    <w:rPr>
      <w:rFonts w:cs="宋体"/>
      <w:sz w:val="24"/>
      <w:szCs w:val="20"/>
    </w:rPr>
  </w:style>
  <w:style w:type="paragraph" w:styleId="2014" w:customStyle="1">
    <w:name w:val="xl12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5" w:customStyle="1">
    <w:name w:val="xl88"/>
    <w:basedOn w:val="8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16" w:customStyle="1">
    <w:name w:val="xl25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7" w:customStyle="1">
    <w:name w:val="xl12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8" w:customStyle="1">
    <w:name w:val="xl8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一级标题"/>
    <w:basedOn w:val="817"/>
    <w:uiPriority w:val="0"/>
    <w:qFormat/>
    <w:pPr>
      <w:jc w:val="center"/>
      <w:keepNext w:val="0"/>
      <w:spacing w:line="360" w:lineRule="auto"/>
    </w:pPr>
    <w:rPr>
      <w:rFonts w:ascii="宋体" w:hAnsi="宋体" w:eastAsia="宋体"/>
      <w:b/>
      <w:sz w:val="32"/>
      <w:szCs w:val="28"/>
    </w:rPr>
  </w:style>
  <w:style w:type="paragraph" w:styleId="2020" w:customStyle="1">
    <w:name w:val="xl122"/>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90"/>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2" w:customStyle="1">
    <w:name w:val="二级标题"/>
    <w:basedOn w:val="81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3" w:customStyle="1">
    <w:name w:val="xl123"/>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4" w:customStyle="1">
    <w:name w:val="xl91"/>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04-标书-标题4"/>
    <w:basedOn w:val="81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26" w:customStyle="1">
    <w:name w:val="xl124"/>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xl92"/>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8" w:customStyle="1">
    <w:name w:val="xl125"/>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9" w:customStyle="1">
    <w:name w:val="xl9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xl12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1" w:customStyle="1">
    <w:name w:val="xl94"/>
    <w:basedOn w:val="81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2" w:customStyle="1">
    <w:name w:val="xl12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3" w:customStyle="1">
    <w:name w:val="xl9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4" w:customStyle="1">
    <w:name w:val="xl128"/>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9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6" w:customStyle="1">
    <w:name w:val="xl129"/>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7" w:customStyle="1">
    <w:name w:val="xl97"/>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8" w:customStyle="1">
    <w:name w:val="缺省文本"/>
    <w:basedOn w:val="816"/>
    <w:uiPriority w:val="0"/>
    <w:qFormat/>
    <w:pPr>
      <w:ind w:firstLine="200"/>
      <w:jc w:val="left"/>
      <w:spacing w:line="360" w:lineRule="auto"/>
    </w:pPr>
    <w:rPr>
      <w:sz w:val="24"/>
    </w:rPr>
  </w:style>
  <w:style w:type="paragraph" w:styleId="2039" w:customStyle="1">
    <w:name w:val="xl130"/>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0" w:customStyle="1">
    <w:name w:val="xl98"/>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reader-word-layer"/>
    <w:basedOn w:val="816"/>
    <w:uiPriority w:val="0"/>
    <w:qFormat/>
    <w:pPr>
      <w:jc w:val="left"/>
      <w:spacing w:before="100" w:beforeAutospacing="1" w:after="100" w:afterAutospacing="1"/>
      <w:widowControl/>
    </w:pPr>
    <w:rPr>
      <w:rFonts w:ascii="宋体" w:hAnsi="宋体" w:cs="宋体"/>
      <w:sz w:val="24"/>
    </w:rPr>
  </w:style>
  <w:style w:type="paragraph" w:styleId="2042" w:customStyle="1">
    <w:name w:val="xl131"/>
    <w:basedOn w:val="816"/>
    <w:uiPriority w:val="0"/>
    <w:qFormat/>
    <w:pPr>
      <w:jc w:val="left"/>
      <w:spacing w:before="100" w:beforeAutospacing="1" w:after="100" w:afterAutospacing="1"/>
      <w:widowControl/>
    </w:pPr>
    <w:rPr>
      <w:rFonts w:ascii="宋体" w:hAnsi="宋体" w:cs="宋体"/>
      <w:sz w:val="24"/>
    </w:rPr>
  </w:style>
  <w:style w:type="paragraph" w:styleId="2043" w:customStyle="1">
    <w:name w:val="xl99"/>
    <w:basedOn w:val="81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4" w:customStyle="1">
    <w:name w:val="xl13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5" w:customStyle="1">
    <w:name w:val="xl100"/>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46" w:customStyle="1">
    <w:name w:val="xl133"/>
    <w:basedOn w:val="81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47" w:customStyle="1">
    <w:name w:val="xl101"/>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8" w:customStyle="1">
    <w:name w:val="正文 首行缩进:  2 字符 Char"/>
    <w:basedOn w:val="816"/>
    <w:uiPriority w:val="0"/>
    <w:qFormat/>
    <w:pPr>
      <w:ind w:firstLine="480"/>
      <w:spacing w:line="360" w:lineRule="auto"/>
    </w:pPr>
    <w:rPr>
      <w:rFonts w:cs="宋体"/>
      <w:sz w:val="24"/>
      <w:szCs w:val="20"/>
    </w:rPr>
  </w:style>
  <w:style w:type="paragraph" w:styleId="2049" w:customStyle="1">
    <w:name w:val="xl134"/>
    <w:basedOn w:val="8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0" w:customStyle="1">
    <w:name w:val="xl102"/>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1" w:customStyle="1">
    <w:name w:val="xl136"/>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2" w:customStyle="1">
    <w:name w:val="xl104"/>
    <w:basedOn w:val="81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3" w:customStyle="1">
    <w:name w:val="xl24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138"/>
    <w:basedOn w:val="81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5" w:customStyle="1">
    <w:name w:val="xl106"/>
    <w:basedOn w:val="81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6" w:customStyle="1">
    <w:name w:val="xl17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_Style 1"/>
    <w:basedOn w:val="816"/>
    <w:uiPriority w:val="99"/>
    <w:qFormat/>
    <w:pPr>
      <w:ind w:firstLine="420"/>
      <w:jc w:val="left"/>
      <w:spacing w:line="400" w:lineRule="exact"/>
    </w:pPr>
    <w:rPr>
      <w:rFonts w:ascii="Calibri" w:hAnsi="Calibri" w:eastAsia="仿宋_GB2312"/>
      <w:sz w:val="24"/>
      <w:szCs w:val="22"/>
    </w:rPr>
  </w:style>
  <w:style w:type="paragraph" w:styleId="2058" w:customStyle="1">
    <w:name w:val="xl110"/>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9" w:customStyle="1">
    <w:name w:val="xl28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0" w:customStyle="1">
    <w:name w:val="xl135"/>
    <w:basedOn w:val="81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1" w:customStyle="1">
    <w:name w:val="xl18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63" w:customStyle="1">
    <w:name w:val="表头"/>
    <w:basedOn w:val="816"/>
    <w:uiPriority w:val="0"/>
    <w:qFormat/>
    <w:pPr>
      <w:jc w:val="center"/>
      <w:spacing w:line="360" w:lineRule="auto"/>
    </w:pPr>
    <w:rPr>
      <w:rFonts w:ascii="Calibri" w:hAnsi="Calibri" w:cs="宋体"/>
      <w:b/>
      <w:bCs/>
      <w:color w:val="000000"/>
      <w:szCs w:val="20"/>
    </w:rPr>
  </w:style>
  <w:style w:type="paragraph" w:styleId="2064" w:customStyle="1">
    <w:name w:val="样式 标题 2标题 2 Char Char子子系统子系统1子系统2子系统3子系统4子系统11子系统21子系统..."/>
    <w:basedOn w:val="818"/>
    <w:uiPriority w:val="0"/>
    <w:qFormat/>
    <w:pPr>
      <w:ind w:left="786" w:hanging="360"/>
      <w:jc w:val="both"/>
      <w:spacing w:before="0" w:after="0" w:line="240" w:lineRule="auto"/>
      <w:tabs>
        <w:tab w:val="left" w:pos="360" w:leader="none"/>
      </w:tabs>
    </w:pPr>
    <w:rPr>
      <w:rFonts w:ascii="Arial" w:eastAsia="黑体"/>
      <w:sz w:val="30"/>
    </w:rPr>
  </w:style>
  <w:style w:type="paragraph" w:styleId="2065" w:customStyle="1">
    <w:name w:val="居中图片"/>
    <w:basedOn w:val="816"/>
    <w:uiPriority w:val="0"/>
    <w:qFormat/>
    <w:pPr>
      <w:jc w:val="center"/>
    </w:pPr>
    <w:rPr>
      <w:rFonts w:ascii="Calibri" w:hAnsi="Calibri" w:eastAsia="仿宋"/>
      <w:sz w:val="28"/>
      <w:szCs w:val="21"/>
    </w:rPr>
  </w:style>
  <w:style w:type="paragraph" w:styleId="2066" w:customStyle="1">
    <w:name w:val="01-标书-标题1"/>
    <w:next w:val="816"/>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6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6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69" w:customStyle="1">
    <w:name w:val="xl304"/>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0" w:customStyle="1">
    <w:name w:val="正文文本缩进 32"/>
    <w:basedOn w:val="816"/>
    <w:uiPriority w:val="0"/>
    <w:qFormat/>
    <w:pPr>
      <w:ind w:left="520" w:firstLine="425"/>
      <w:jc w:val="center"/>
    </w:pPr>
    <w:rPr>
      <w:rFonts w:ascii="方正行楷简体" w:hAnsi="Arial" w:eastAsia="方正行楷简体"/>
      <w:sz w:val="36"/>
      <w:szCs w:val="20"/>
    </w:rPr>
  </w:style>
  <w:style w:type="paragraph" w:styleId="2071" w:customStyle="1">
    <w:name w:val="xl202"/>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正文文本缩进 21"/>
    <w:basedOn w:val="816"/>
    <w:uiPriority w:val="0"/>
    <w:qFormat/>
    <w:pPr>
      <w:ind w:firstLine="560"/>
      <w:spacing w:line="520" w:lineRule="exact"/>
    </w:pPr>
    <w:rPr>
      <w:rFonts w:ascii="楷体_GB2312" w:eastAsia="楷体_GB2312"/>
      <w:sz w:val="28"/>
      <w:szCs w:val="28"/>
    </w:rPr>
  </w:style>
  <w:style w:type="paragraph" w:styleId="2073" w:customStyle="1">
    <w:name w:val="Char Char3 Char Char Char Char"/>
    <w:basedOn w:val="816"/>
    <w:uiPriority w:val="0"/>
    <w:qFormat/>
    <w:pPr>
      <w:jc w:val="left"/>
      <w:spacing w:after="160" w:line="240" w:lineRule="exact"/>
      <w:widowControl/>
    </w:pPr>
    <w:rPr>
      <w:rFonts w:ascii="Verdana" w:hAnsi="Verdana"/>
      <w:sz w:val="20"/>
      <w:szCs w:val="20"/>
      <w:lang w:eastAsia="en-US"/>
    </w:rPr>
  </w:style>
  <w:style w:type="paragraph" w:styleId="2074" w:customStyle="1">
    <w:name w:val="目录标题"/>
    <w:next w:val="124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75" w:customStyle="1">
    <w:name w:val="xl16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6" w:customStyle="1">
    <w:name w:val="封面标准代替信息"/>
    <w:basedOn w:val="1700"/>
    <w:uiPriority w:val="0"/>
    <w:qFormat/>
    <w:pPr>
      <w:spacing w:before="57"/>
      <w:framePr w:wrap="around"/>
    </w:pPr>
    <w:rPr>
      <w:rFonts w:ascii="宋体"/>
      <w:sz w:val="21"/>
    </w:rPr>
  </w:style>
  <w:style w:type="paragraph" w:styleId="2077" w:customStyle="1">
    <w:name w:val="xl245"/>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8"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79" w:customStyle="1">
    <w:name w:val="xl25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0" w:customStyle="1">
    <w:name w:val="xl181"/>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xl29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样式 小四 首行缩进:  0.74 厘米"/>
    <w:basedOn w:val="816"/>
    <w:uiPriority w:val="0"/>
    <w:qFormat/>
    <w:pPr>
      <w:ind w:firstLine="420"/>
      <w:spacing w:line="360" w:lineRule="auto"/>
    </w:pPr>
    <w:rPr>
      <w:rFonts w:cs="宋体"/>
      <w:sz w:val="24"/>
      <w:szCs w:val="20"/>
    </w:rPr>
  </w:style>
  <w:style w:type="paragraph" w:styleId="2083" w:customStyle="1">
    <w:name w:val="正文文本缩进 22"/>
    <w:basedOn w:val="816"/>
    <w:uiPriority w:val="0"/>
    <w:qFormat/>
    <w:pPr>
      <w:ind w:firstLine="560"/>
      <w:spacing w:line="520" w:lineRule="exact"/>
    </w:pPr>
    <w:rPr>
      <w:rFonts w:ascii="楷体_GB2312" w:eastAsia="楷体_GB2312"/>
      <w:sz w:val="28"/>
      <w:szCs w:val="28"/>
    </w:rPr>
  </w:style>
  <w:style w:type="paragraph" w:styleId="2084" w:customStyle="1">
    <w:name w:val="xl26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5" w:customStyle="1">
    <w:name w:val="正文文本缩进 31"/>
    <w:basedOn w:val="816"/>
    <w:uiPriority w:val="0"/>
    <w:qFormat/>
    <w:pPr>
      <w:ind w:left="520" w:firstLine="425"/>
      <w:jc w:val="center"/>
    </w:pPr>
    <w:rPr>
      <w:rFonts w:ascii="方正行楷简体" w:hAnsi="Arial" w:eastAsia="方正行楷简体"/>
      <w:sz w:val="36"/>
      <w:szCs w:val="20"/>
    </w:rPr>
  </w:style>
  <w:style w:type="paragraph" w:styleId="2086" w:customStyle="1">
    <w:name w:val="DLP正文"/>
    <w:basedOn w:val="816"/>
    <w:uiPriority w:val="0"/>
    <w:qFormat/>
    <w:pPr>
      <w:ind w:firstLine="473"/>
    </w:pPr>
    <w:rPr>
      <w:rFonts w:hAnsi="宋体"/>
      <w:szCs w:val="22"/>
    </w:rPr>
  </w:style>
  <w:style w:type="paragraph" w:styleId="2087" w:customStyle="1">
    <w:name w:val="xl14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xl14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0" w:customStyle="1">
    <w:name w:val="xl294"/>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25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2" w:customStyle="1">
    <w:name w:val="正文图标题"/>
    <w:next w:val="1142"/>
    <w:uiPriority w:val="0"/>
    <w:qFormat/>
    <w:pPr>
      <w:jc w:val="center"/>
    </w:pPr>
    <w:rPr>
      <w:rFonts w:hint="default" w:ascii="黑体" w:hAnsi="Times New Roman" w:eastAsia="黑体" w:cs="Times New Roman"/>
      <w:sz w:val="21"/>
      <w:lang w:val="en-US" w:eastAsia="zh-CN" w:bidi="ar-SA"/>
    </w:rPr>
  </w:style>
  <w:style w:type="paragraph" w:styleId="2093" w:customStyle="1">
    <w:name w:val="文本块1"/>
    <w:basedOn w:val="816"/>
    <w:uiPriority w:val="0"/>
    <w:qFormat/>
    <w:pPr>
      <w:ind w:left="630" w:right="630"/>
      <w:jc w:val="center"/>
    </w:pPr>
    <w:rPr>
      <w:rFonts w:ascii="宋体"/>
      <w:b/>
      <w:sz w:val="32"/>
    </w:rPr>
  </w:style>
  <w:style w:type="paragraph" w:styleId="2094" w:customStyle="1">
    <w:name w:val="xl277"/>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5" w:customStyle="1">
    <w:name w:val="xl26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6" w:customStyle="1">
    <w:name w:val="xl243"/>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7" w:customStyle="1">
    <w:name w:val="xl229"/>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8" w:customStyle="1">
    <w:name w:val="_Style 2"/>
    <w:basedOn w:val="816"/>
    <w:uiPriority w:val="34"/>
    <w:qFormat/>
    <w:pPr>
      <w:ind w:firstLine="420"/>
    </w:pPr>
    <w:rPr>
      <w:rFonts w:ascii="Calibri" w:hAnsi="Calibri"/>
      <w:szCs w:val="22"/>
    </w:rPr>
  </w:style>
  <w:style w:type="paragraph" w:styleId="2099" w:customStyle="1">
    <w:name w:val="xl31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0" w:customStyle="1">
    <w:name w:val="li_正文"/>
    <w:basedOn w:val="816"/>
    <w:uiPriority w:val="0"/>
    <w:qFormat/>
    <w:pPr>
      <w:ind w:firstLine="560"/>
      <w:spacing w:line="360" w:lineRule="auto"/>
    </w:pPr>
    <w:rPr>
      <w:rFonts w:ascii="仿宋_GB2312" w:eastAsia="仿宋_GB2312"/>
      <w:sz w:val="28"/>
      <w:szCs w:val="28"/>
    </w:rPr>
  </w:style>
  <w:style w:type="paragraph" w:styleId="2101" w:customStyle="1">
    <w:name w:val="xl209"/>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274"/>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xl272"/>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4" w:customStyle="1">
    <w:name w:val="附录表标题"/>
    <w:next w:val="1142"/>
    <w:uiPriority w:val="0"/>
    <w:qFormat/>
    <w:pPr>
      <w:jc w:val="center"/>
    </w:pPr>
    <w:rPr>
      <w:rFonts w:hint="default" w:ascii="黑体" w:hAnsi="Times New Roman" w:eastAsia="黑体" w:cs="Times New Roman"/>
      <w:sz w:val="21"/>
      <w:lang w:val="en-US" w:eastAsia="zh-CN" w:bidi="ar-SA"/>
    </w:rPr>
  </w:style>
  <w:style w:type="paragraph" w:styleId="2105" w:customStyle="1">
    <w:name w:val="xl148"/>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6" w:customStyle="1">
    <w:name w:val="xl155"/>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210"/>
    <w:basedOn w:val="81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08" w:customStyle="1">
    <w:name w:val="正文缩进1"/>
    <w:basedOn w:val="816"/>
    <w:uiPriority w:val="0"/>
    <w:qFormat/>
    <w:pPr>
      <w:ind w:firstLine="420"/>
    </w:pPr>
    <w:rPr>
      <w:szCs w:val="20"/>
    </w:rPr>
  </w:style>
  <w:style w:type="paragraph" w:styleId="2109" w:customStyle="1">
    <w:name w:val="xl278"/>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0" w:customStyle="1">
    <w:name w:val="TOC 标题12"/>
    <w:basedOn w:val="817"/>
    <w:next w:val="81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1" w:customStyle="1">
    <w:name w:val="xl143"/>
    <w:basedOn w:val="81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xl314"/>
    <w:basedOn w:val="81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3" w:customStyle="1">
    <w:name w:val="Char Char Char"/>
    <w:basedOn w:val="816"/>
    <w:uiPriority w:val="0"/>
    <w:qFormat/>
    <w:pPr>
      <w:ind w:hanging="425"/>
      <w:keepNext/>
      <w:spacing w:before="80" w:after="80"/>
      <w:widowControl/>
      <w:tabs>
        <w:tab w:val="left" w:pos="425" w:leader="none"/>
      </w:tabs>
    </w:pPr>
    <w:rPr>
      <w:rFonts w:ascii="Arial" w:hAnsi="Arial" w:cs="Arial"/>
      <w:sz w:val="20"/>
      <w:szCs w:val="20"/>
    </w:rPr>
  </w:style>
  <w:style w:type="paragraph" w:styleId="2114" w:customStyle="1">
    <w:name w:val="xl230"/>
    <w:basedOn w:val="81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5" w:customStyle="1">
    <w:name w:val="四号正文"/>
    <w:basedOn w:val="816"/>
    <w:uiPriority w:val="0"/>
    <w:qFormat/>
    <w:pPr>
      <w:ind w:firstLine="560"/>
      <w:spacing w:line="360" w:lineRule="auto"/>
    </w:pPr>
    <w:rPr>
      <w:sz w:val="28"/>
      <w:szCs w:val="28"/>
    </w:rPr>
  </w:style>
  <w:style w:type="paragraph" w:styleId="2116" w:customStyle="1">
    <w:name w:val="标题1"/>
    <w:basedOn w:val="816"/>
    <w:next w:val="8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17" w:customStyle="1">
    <w:name w:val="五号字体"/>
    <w:basedOn w:val="816"/>
    <w:uiPriority w:val="0"/>
    <w:qFormat/>
    <w:pPr>
      <w:jc w:val="center"/>
    </w:pPr>
  </w:style>
  <w:style w:type="paragraph" w:styleId="2118"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19" w:customStyle="1">
    <w:name w:val="msonormal"/>
    <w:basedOn w:val="816"/>
    <w:uiPriority w:val="0"/>
    <w:qFormat/>
    <w:pPr>
      <w:jc w:val="left"/>
      <w:spacing w:before="100" w:beforeAutospacing="1" w:after="100" w:afterAutospacing="1" w:line="360" w:lineRule="auto"/>
      <w:widowControl/>
    </w:pPr>
    <w:rPr>
      <w:rFonts w:ascii="宋体" w:hAnsi="宋体" w:cs="宋体"/>
      <w:sz w:val="24"/>
    </w:rPr>
  </w:style>
  <w:style w:type="paragraph" w:styleId="2120" w:customStyle="1">
    <w:name w:val="简单回函地址"/>
    <w:basedOn w:val="816"/>
    <w:uiPriority w:val="0"/>
    <w:qFormat/>
    <w:pPr>
      <w:tabs>
        <w:tab w:val="left" w:pos="1140" w:leader="none"/>
      </w:tabs>
    </w:pPr>
  </w:style>
  <w:style w:type="paragraph" w:styleId="2121" w:customStyle="1">
    <w:name w:val="TOC 标题111"/>
    <w:basedOn w:val="817"/>
    <w:next w:val="81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2" w:customStyle="1">
    <w:name w:val="Char Char111"/>
    <w:basedOn w:val="816"/>
    <w:uiPriority w:val="99"/>
    <w:semiHidden/>
    <w:qFormat/>
    <w:pPr>
      <w:jc w:val="left"/>
      <w:spacing w:after="160" w:line="240" w:lineRule="exact"/>
      <w:widowControl/>
    </w:pPr>
    <w:rPr>
      <w:rFonts w:ascii="Verdana" w:hAnsi="Verdana"/>
      <w:sz w:val="20"/>
      <w:lang w:eastAsia="en-US"/>
    </w:rPr>
  </w:style>
  <w:style w:type="paragraph" w:styleId="2123" w:customStyle="1">
    <w:name w:val="TOC 71"/>
    <w:basedOn w:val="816"/>
    <w:next w:val="816"/>
    <w:uiPriority w:val="39"/>
    <w:qFormat/>
    <w:pPr>
      <w:ind w:left="2520"/>
    </w:pPr>
    <w:rPr>
      <w:rFonts w:ascii="Calibri" w:hAnsi="Calibri"/>
      <w:szCs w:val="22"/>
    </w:rPr>
  </w:style>
  <w:style w:type="paragraph" w:styleId="2124" w:customStyle="1">
    <w:name w:val="paragraphindent"/>
    <w:basedOn w:val="816"/>
    <w:uiPriority w:val="0"/>
    <w:qFormat/>
    <w:pPr>
      <w:ind w:firstLine="480"/>
      <w:jc w:val="left"/>
      <w:spacing w:before="100" w:beforeAutospacing="1" w:after="100" w:afterAutospacing="1"/>
      <w:widowControl/>
    </w:pPr>
    <w:rPr>
      <w:rFonts w:ascii="宋体" w:hAnsi="宋体" w:cs="宋体"/>
      <w:sz w:val="24"/>
    </w:rPr>
  </w:style>
  <w:style w:type="paragraph" w:styleId="2125" w:customStyle="1">
    <w:name w:val="助手文本"/>
    <w:basedOn w:val="816"/>
    <w:uiPriority w:val="0"/>
    <w:qFormat/>
    <w:pPr>
      <w:ind w:left="14" w:firstLine="434"/>
      <w:spacing w:line="360" w:lineRule="auto"/>
    </w:pPr>
    <w:rPr>
      <w:rFonts w:ascii="楷体_GB2312" w:eastAsia="楷体_GB2312"/>
      <w:sz w:val="24"/>
      <w:szCs w:val="20"/>
      <w:u w:val="single"/>
    </w:rPr>
  </w:style>
  <w:style w:type="paragraph" w:styleId="2126" w:customStyle="1">
    <w:name w:val="正文无缩进"/>
    <w:basedOn w:val="816"/>
    <w:uiPriority w:val="0"/>
    <w:qFormat/>
    <w:pPr>
      <w:jc w:val="center"/>
      <w:spacing w:line="300" w:lineRule="auto"/>
    </w:pPr>
    <w:rPr>
      <w:rFonts w:ascii="宋体" w:hAnsi="宋体"/>
      <w:sz w:val="24"/>
    </w:rPr>
  </w:style>
  <w:style w:type="paragraph" w:styleId="2127" w:customStyle="1">
    <w:name w:val="Char Char1 Char Char Char Char Char Char"/>
    <w:basedOn w:val="816"/>
    <w:uiPriority w:val="0"/>
    <w:qFormat/>
    <w:pPr>
      <w:jc w:val="left"/>
      <w:spacing w:after="160" w:line="240" w:lineRule="exact"/>
      <w:widowControl/>
    </w:pPr>
    <w:rPr>
      <w:rFonts w:ascii="Verdana" w:hAnsi="Verdana" w:eastAsia="仿宋_GB2312"/>
      <w:sz w:val="24"/>
      <w:szCs w:val="20"/>
      <w:lang w:eastAsia="en-US"/>
    </w:rPr>
  </w:style>
  <w:style w:type="paragraph" w:styleId="2128" w:customStyle="1">
    <w:name w:val="È±Ê¡ÎÄ±¾"/>
    <w:basedOn w:val="816"/>
    <w:uiPriority w:val="0"/>
    <w:qFormat/>
    <w:pPr>
      <w:jc w:val="left"/>
      <w:widowControl/>
    </w:pPr>
    <w:rPr>
      <w:sz w:val="24"/>
      <w:szCs w:val="20"/>
    </w:rPr>
  </w:style>
  <w:style w:type="paragraph" w:styleId="2129" w:customStyle="1">
    <w:name w:val="14_black"/>
    <w:basedOn w:val="816"/>
    <w:uiPriority w:val="0"/>
    <w:qFormat/>
    <w:pPr>
      <w:jc w:val="left"/>
      <w:spacing w:before="100" w:beforeAutospacing="1" w:after="100" w:afterAutospacing="1"/>
      <w:widowControl/>
    </w:pPr>
    <w:rPr>
      <w:rFonts w:ascii="宋体" w:hAnsi="宋体" w:cs="宋体"/>
      <w:color w:val="000000"/>
      <w:sz w:val="23"/>
      <w:szCs w:val="23"/>
    </w:rPr>
  </w:style>
  <w:style w:type="paragraph" w:styleId="2130" w:customStyle="1">
    <w:name w:val="Char Char Char Char"/>
    <w:basedOn w:val="839"/>
    <w:uiPriority w:val="0"/>
    <w:qFormat/>
    <w:pPr>
      <w:ind w:firstLine="454"/>
      <w:jc w:val="left"/>
      <w:shd w:val="clear" w:color="auto" w:fill="000080"/>
      <w:widowControl/>
    </w:pPr>
    <w:rPr>
      <w:rFonts w:ascii="Tahoma" w:hAnsi="Tahoma" w:cs="宋体"/>
      <w:sz w:val="21"/>
      <w:szCs w:val="20"/>
    </w:rPr>
  </w:style>
  <w:style w:type="paragraph" w:styleId="2131"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32"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3"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34" w:customStyle="1">
    <w:name w:val="四级无标题条"/>
    <w:basedOn w:val="816"/>
    <w:uiPriority w:val="0"/>
    <w:qFormat/>
    <w:pPr>
      <w:ind w:left="2520" w:hanging="420"/>
    </w:pPr>
  </w:style>
  <w:style w:type="paragraph" w:styleId="2135" w:customStyle="1">
    <w:name w:val="五级无标题条"/>
    <w:basedOn w:val="816"/>
    <w:uiPriority w:val="0"/>
    <w:qFormat/>
    <w:pPr>
      <w:ind w:left="2940" w:hanging="420"/>
    </w:pPr>
  </w:style>
  <w:style w:type="paragraph" w:styleId="2136" w:customStyle="1">
    <w:name w:val="正文表标题"/>
    <w:next w:val="1142"/>
    <w:uiPriority w:val="0"/>
    <w:qFormat/>
    <w:pPr>
      <w:ind w:left="1740" w:hanging="420"/>
      <w:jc w:val="center"/>
    </w:pPr>
    <w:rPr>
      <w:rFonts w:hint="default" w:ascii="黑体" w:hAnsi="Times New Roman" w:eastAsia="黑体" w:cs="Times New Roman"/>
      <w:sz w:val="21"/>
      <w:lang w:val="en-US" w:eastAsia="zh-CN" w:bidi="ar-SA"/>
    </w:rPr>
  </w:style>
  <w:style w:type="paragraph" w:styleId="2137" w:customStyle="1">
    <w:name w:val="我的图片"/>
    <w:basedOn w:val="816"/>
    <w:next w:val="1437"/>
    <w:uiPriority w:val="0"/>
    <w:qFormat/>
    <w:pPr>
      <w:jc w:val="center"/>
      <w:spacing w:line="360" w:lineRule="auto"/>
      <w:widowControl/>
    </w:pPr>
    <w:rPr>
      <w:rFonts w:ascii="Arial" w:hAnsi="Arial" w:eastAsia="楷体_GB2312"/>
      <w:sz w:val="24"/>
    </w:rPr>
  </w:style>
  <w:style w:type="paragraph" w:styleId="2138" w:customStyle="1">
    <w:name w:val="1 Char Char Char Char"/>
    <w:basedOn w:val="816"/>
    <w:uiPriority w:val="0"/>
    <w:qFormat/>
    <w:rPr>
      <w:rFonts w:ascii="Tahoma" w:hAnsi="Tahoma"/>
      <w:sz w:val="24"/>
      <w:szCs w:val="20"/>
    </w:rPr>
  </w:style>
  <w:style w:type="paragraph" w:styleId="2139" w:customStyle="1">
    <w:name w:val="NAP Normal"/>
    <w:basedOn w:val="816"/>
    <w:uiPriority w:val="0"/>
    <w:qFormat/>
    <w:pPr>
      <w:spacing w:line="240" w:lineRule="exact"/>
    </w:pPr>
    <w:rPr>
      <w:sz w:val="22"/>
      <w:szCs w:val="20"/>
    </w:rPr>
  </w:style>
  <w:style w:type="paragraph" w:styleId="2140" w:customStyle="1">
    <w:name w:val="样式 标题 2第一章 标题 2Heading 2 HiddenHeading 2 CCBSH2h22nd level..."/>
    <w:basedOn w:val="81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1" w:customStyle="1">
    <w:name w:val="Char Char Char Char Char Char Char Char Char Char"/>
    <w:basedOn w:val="82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2" w:customStyle="1">
    <w:name w:val="zn4"/>
    <w:basedOn w:val="1516"/>
    <w:next w:val="820"/>
    <w:uiPriority w:val="0"/>
    <w:qFormat/>
    <w:pPr>
      <w:ind w:left="851" w:hanging="851"/>
      <w:tabs>
        <w:tab w:val="clear" w:pos="780" w:leader="none"/>
        <w:tab w:val="clear" w:pos="1069" w:leader="none"/>
        <w:tab w:val="left" w:pos="1080" w:leader="none"/>
      </w:tabs>
      <w:outlineLvl w:val="3"/>
    </w:pPr>
    <w:rPr>
      <w:lang w:val="zh-CN"/>
    </w:rPr>
  </w:style>
  <w:style w:type="paragraph" w:styleId="2143" w:customStyle="1">
    <w:name w:val="图表"/>
    <w:basedOn w:val="816"/>
    <w:uiPriority w:val="99"/>
    <w:qFormat/>
    <w:pPr>
      <w:ind w:firstLine="200"/>
      <w:jc w:val="center"/>
      <w:spacing w:line="360" w:lineRule="auto"/>
    </w:pPr>
    <w:rPr>
      <w:rFonts w:ascii="方正仿宋_GBK" w:hAnsi="方正仿宋_GBK" w:eastAsia="方正仿宋_GBK"/>
      <w:sz w:val="32"/>
      <w:szCs w:val="22"/>
    </w:rPr>
  </w:style>
  <w:style w:type="paragraph" w:styleId="2144" w:customStyle="1">
    <w:name w:val="图释"/>
    <w:basedOn w:val="816"/>
    <w:uiPriority w:val="99"/>
    <w:qFormat/>
    <w:pPr>
      <w:ind w:firstLine="200"/>
      <w:jc w:val="center"/>
      <w:spacing w:line="560" w:lineRule="exact"/>
    </w:pPr>
    <w:rPr>
      <w:rFonts w:ascii="方正仿宋_GBK" w:hAnsi="方正仿宋_GBK" w:eastAsia="方正楷体_GBK"/>
      <w:sz w:val="28"/>
      <w:szCs w:val="22"/>
    </w:rPr>
  </w:style>
  <w:style w:type="paragraph" w:styleId="2145"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46" w:customStyle="1">
    <w:name w:val="五号正文项目（标准）"/>
    <w:basedOn w:val="81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47" w:customStyle="1">
    <w:name w:val="序列1"/>
    <w:basedOn w:val="81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48" w:customStyle="1">
    <w:name w:val="标题8"/>
    <w:basedOn w:val="82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49" w:customStyle="1">
    <w:name w:val="wx正文+标号"/>
    <w:basedOn w:val="816"/>
    <w:uiPriority w:val="0"/>
    <w:semiHidden/>
    <w:qFormat/>
    <w:pPr>
      <w:ind w:left="510" w:hanging="340"/>
      <w:spacing w:line="360" w:lineRule="auto"/>
      <w:tabs>
        <w:tab w:val="left" w:pos="510" w:leader="none"/>
      </w:tabs>
    </w:pPr>
    <w:rPr>
      <w:rFonts w:cs="宋体"/>
      <w:sz w:val="24"/>
      <w:szCs w:val="20"/>
    </w:rPr>
  </w:style>
  <w:style w:type="paragraph" w:styleId="2150" w:customStyle="1">
    <w:name w:val="text-center"/>
    <w:basedOn w:val="816"/>
    <w:uiPriority w:val="0"/>
    <w:qFormat/>
    <w:pPr>
      <w:jc w:val="center"/>
      <w:spacing w:after="150"/>
      <w:widowControl/>
    </w:pPr>
    <w:rPr>
      <w:rFonts w:ascii="宋体" w:hAnsi="宋体" w:cs="宋体"/>
      <w:sz w:val="24"/>
    </w:rPr>
  </w:style>
  <w:style w:type="paragraph" w:styleId="2151" w:customStyle="1">
    <w:name w:val="faqa"/>
    <w:basedOn w:val="816"/>
    <w:uiPriority w:val="0"/>
    <w:qFormat/>
    <w:pPr>
      <w:jc w:val="left"/>
      <w:spacing w:after="150"/>
      <w:widowControl/>
    </w:pPr>
    <w:rPr>
      <w:rFonts w:ascii="微软雅黑" w:hAnsi="微软雅黑" w:eastAsia="微软雅黑" w:cs="宋体"/>
      <w:b/>
      <w:bCs/>
      <w:sz w:val="27"/>
      <w:szCs w:val="27"/>
    </w:rPr>
  </w:style>
  <w:style w:type="paragraph" w:styleId="2152" w:customStyle="1">
    <w:name w:val="样式 标题 55l4H5h5Second Subheading + 段前: 0.5 行 段后: 0.5 行 行距:..."/>
    <w:basedOn w:val="82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3" w:customStyle="1">
    <w:name w:val="Test2"/>
    <w:basedOn w:val="81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4" w:customStyle="1">
    <w:name w:val="正文编号项"/>
    <w:basedOn w:val="845"/>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55" w:customStyle="1">
    <w:name w:val="正文文本2"/>
    <w:basedOn w:val="816"/>
    <w:uiPriority w:val="99"/>
    <w:qFormat/>
    <w:pPr>
      <w:jc w:val="left"/>
      <w:spacing w:after="120" w:line="288" w:lineRule="auto"/>
      <w:widowControl/>
    </w:pPr>
    <w:rPr>
      <w:rFonts w:ascii="Verdana" w:hAnsi="Verdana"/>
      <w:sz w:val="24"/>
      <w:szCs w:val="20"/>
      <w:lang w:eastAsia="en-US"/>
    </w:rPr>
  </w:style>
  <w:style w:type="paragraph" w:styleId="2156" w:customStyle="1">
    <w:name w:val="Char21"/>
    <w:basedOn w:val="816"/>
    <w:uiPriority w:val="0"/>
    <w:qFormat/>
    <w:rPr>
      <w:rFonts w:ascii="仿宋_GB2312" w:eastAsia="仿宋_GB2312"/>
      <w:b/>
      <w:sz w:val="32"/>
      <w:szCs w:val="32"/>
    </w:rPr>
  </w:style>
  <w:style w:type="paragraph" w:styleId="2157" w:customStyle="1">
    <w:name w:val="Char1 Char Char Char21"/>
    <w:basedOn w:val="816"/>
    <w:uiPriority w:val="0"/>
    <w:qFormat/>
    <w:rPr>
      <w:rFonts w:ascii="Tahoma" w:hAnsi="Tahoma"/>
      <w:sz w:val="24"/>
      <w:szCs w:val="20"/>
    </w:rPr>
  </w:style>
  <w:style w:type="paragraph" w:styleId="2158" w:customStyle="1">
    <w:name w:val="Char Char12"/>
    <w:basedOn w:val="816"/>
    <w:uiPriority w:val="0"/>
    <w:qFormat/>
    <w:pPr>
      <w:jc w:val="left"/>
      <w:spacing w:after="160" w:line="240" w:lineRule="exact"/>
      <w:widowControl/>
    </w:pPr>
    <w:rPr>
      <w:rFonts w:ascii="Verdana" w:hAnsi="Verdana"/>
      <w:sz w:val="20"/>
      <w:lang w:eastAsia="en-US"/>
    </w:rPr>
  </w:style>
  <w:style w:type="paragraph" w:styleId="2159" w:customStyle="1">
    <w:name w:val="Normal (Web)1"/>
    <w:basedOn w:val="816"/>
    <w:uiPriority w:val="0"/>
    <w:qFormat/>
    <w:pPr>
      <w:jc w:val="left"/>
      <w:spacing w:before="100" w:beforeAutospacing="1" w:after="100" w:afterAutospacing="1"/>
      <w:widowControl/>
    </w:pPr>
    <w:rPr>
      <w:rFonts w:ascii="宋体" w:hAnsi="宋体" w:cs="宋体"/>
      <w:sz w:val="24"/>
    </w:rPr>
  </w:style>
  <w:style w:type="paragraph" w:styleId="2160" w:customStyle="1">
    <w:name w:val="_Style 171"/>
    <w:basedOn w:val="816"/>
    <w:next w:val="816"/>
    <w:uiPriority w:val="0"/>
    <w:qFormat/>
    <w:pPr>
      <w:ind w:firstLine="560"/>
      <w:spacing w:line="500" w:lineRule="exact"/>
    </w:pPr>
    <w:rPr>
      <w:rFonts w:ascii="Cambria" w:hAnsi="Cambria" w:eastAsia="仿宋"/>
      <w:color w:val="000000"/>
      <w:sz w:val="28"/>
      <w:szCs w:val="20"/>
    </w:rPr>
  </w:style>
  <w:style w:type="paragraph" w:styleId="2161" w:customStyle="1">
    <w:name w:val="中等深浅底纹 1 - 着色 11"/>
    <w:next w:val="2162"/>
    <w:uiPriority w:val="0"/>
    <w:qFormat/>
    <w:pPr>
      <w:widowControl w:val="off"/>
    </w:pPr>
    <w:rPr>
      <w:rFonts w:hint="default" w:ascii="宋体" w:hAnsi="Calibri" w:eastAsia="宋体" w:cs="Times New Roman"/>
      <w:sz w:val="21"/>
      <w:szCs w:val="22"/>
      <w:lang w:val="en-US" w:eastAsia="zh-CN" w:bidi="ar-SA"/>
    </w:rPr>
  </w:style>
  <w:style w:type="paragraph" w:styleId="2162" w:customStyle="1">
    <w:name w:val="D表"/>
    <w:basedOn w:val="816"/>
    <w:next w:val="839"/>
    <w:uiPriority w:val="0"/>
    <w:qFormat/>
    <w:pPr>
      <w:ind w:hanging="2"/>
      <w:spacing w:line="500" w:lineRule="exact"/>
    </w:pPr>
    <w:rPr>
      <w:rFonts w:ascii="Calibri" w:hAnsi="Calibri" w:eastAsia="仿宋"/>
      <w:sz w:val="18"/>
      <w:szCs w:val="18"/>
    </w:rPr>
  </w:style>
  <w:style w:type="paragraph" w:styleId="2163" w:customStyle="1">
    <w:name w:val="金宏发行正文 Char Char"/>
    <w:basedOn w:val="816"/>
    <w:next w:val="2134"/>
    <w:uiPriority w:val="0"/>
    <w:qFormat/>
    <w:pPr>
      <w:ind w:firstLine="560"/>
      <w:spacing w:line="500" w:lineRule="exact"/>
    </w:pPr>
    <w:rPr>
      <w:rFonts w:ascii="Calibri" w:hAnsi="Calibri" w:eastAsia="仿宋_GB2312" w:cs="宋体"/>
      <w:sz w:val="28"/>
      <w:szCs w:val="20"/>
    </w:rPr>
  </w:style>
  <w:style w:type="paragraph" w:styleId="2164" w:customStyle="1">
    <w:name w:val="Char1 Char Char Char2"/>
    <w:basedOn w:val="816"/>
    <w:uiPriority w:val="0"/>
    <w:qFormat/>
    <w:pPr>
      <w:ind w:firstLine="560"/>
      <w:spacing w:line="500" w:lineRule="exact"/>
    </w:pPr>
    <w:rPr>
      <w:rFonts w:ascii="Tahoma" w:hAnsi="Tahoma" w:eastAsia="仿宋"/>
      <w:sz w:val="28"/>
      <w:szCs w:val="20"/>
    </w:rPr>
  </w:style>
  <w:style w:type="paragraph" w:styleId="2165" w:customStyle="1">
    <w:name w:val="Char Char Char Char2"/>
    <w:basedOn w:val="816"/>
    <w:uiPriority w:val="0"/>
    <w:qFormat/>
    <w:pPr>
      <w:ind w:firstLine="560"/>
      <w:spacing w:line="500" w:lineRule="exact"/>
    </w:pPr>
    <w:rPr>
      <w:rFonts w:ascii="Calibri" w:hAnsi="Calibri" w:eastAsia="仿宋"/>
      <w:sz w:val="28"/>
    </w:rPr>
  </w:style>
  <w:style w:type="paragraph" w:styleId="2166" w:customStyle="1">
    <w:name w:val="Heading"/>
    <w:basedOn w:val="816"/>
    <w:next w:val="845"/>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67" w:customStyle="1">
    <w:name w:val="Char Char Char Char1"/>
    <w:basedOn w:val="816"/>
    <w:uiPriority w:val="0"/>
    <w:qFormat/>
    <w:pPr>
      <w:ind w:firstLine="560"/>
      <w:spacing w:line="500" w:lineRule="exact"/>
    </w:pPr>
    <w:rPr>
      <w:rFonts w:ascii="Calibri" w:hAnsi="Calibri" w:eastAsia="仿宋"/>
      <w:sz w:val="28"/>
    </w:rPr>
  </w:style>
  <w:style w:type="paragraph" w:styleId="2168" w:customStyle="1">
    <w:name w:val="Char Char Char Char Char Char Char Char Char Char Char Char Char Char Char Char Char Char Char Char"/>
    <w:basedOn w:val="816"/>
    <w:next w:val="816"/>
    <w:uiPriority w:val="0"/>
    <w:qFormat/>
    <w:pPr>
      <w:ind w:left="420" w:hanging="420"/>
      <w:spacing w:line="360" w:lineRule="auto"/>
      <w:tabs>
        <w:tab w:val="left" w:pos="851" w:leader="none"/>
      </w:tabs>
    </w:pPr>
    <w:rPr>
      <w:rFonts w:ascii="Calibri" w:hAnsi="Calibri" w:eastAsia="仿宋"/>
      <w:sz w:val="28"/>
    </w:rPr>
  </w:style>
  <w:style w:type="paragraph" w:styleId="2169" w:customStyle="1">
    <w:name w:val="中等深浅网格 1 - 着色 21"/>
    <w:basedOn w:val="816"/>
    <w:uiPriority w:val="34"/>
    <w:qFormat/>
    <w:pPr>
      <w:ind w:firstLine="420"/>
    </w:pPr>
    <w:rPr>
      <w:rFonts w:ascii="Calibri" w:hAnsi="Calibri" w:eastAsia="仿宋"/>
      <w:sz w:val="28"/>
      <w:szCs w:val="22"/>
    </w:rPr>
  </w:style>
  <w:style w:type="paragraph" w:styleId="2170" w:customStyle="1">
    <w:name w:val="注意事项"/>
    <w:basedOn w:val="816"/>
    <w:uiPriority w:val="0"/>
    <w:qFormat/>
    <w:pPr>
      <w:ind w:firstLine="200"/>
      <w:spacing w:before="60" w:after="60" w:line="360" w:lineRule="auto"/>
    </w:pPr>
    <w:rPr>
      <w:rFonts w:ascii="仿宋" w:hAnsi="仿宋"/>
      <w:b/>
      <w:bCs/>
      <w:sz w:val="28"/>
      <w:lang w:eastAsia="ar-SA"/>
    </w:rPr>
  </w:style>
  <w:style w:type="paragraph" w:styleId="2171"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72" w:customStyle="1">
    <w:name w:val="无编号标题"/>
    <w:basedOn w:val="816"/>
    <w:next w:val="1690"/>
    <w:uiPriority w:val="0"/>
    <w:qFormat/>
    <w:pPr>
      <w:ind w:firstLine="560"/>
      <w:jc w:val="center"/>
      <w:pageBreakBefore/>
      <w:spacing w:line="480" w:lineRule="auto"/>
      <w:suppressLineNumbers/>
    </w:pPr>
    <w:rPr>
      <w:rFonts w:ascii="宋体" w:hAnsi="宋体" w:eastAsia="仿宋"/>
      <w:b/>
      <w:sz w:val="36"/>
      <w:szCs w:val="44"/>
    </w:rPr>
  </w:style>
  <w:style w:type="paragraph" w:styleId="2173" w:customStyle="1">
    <w:name w:val="Bid_正文"/>
    <w:basedOn w:val="828"/>
    <w:next w:val="2174"/>
    <w:uiPriority w:val="0"/>
    <w:qFormat/>
    <w:pPr>
      <w:ind w:firstLine="200"/>
      <w:jc w:val="left"/>
      <w:spacing w:line="590" w:lineRule="atLeast"/>
      <w:widowControl/>
    </w:pPr>
    <w:rPr>
      <w:rFonts w:ascii="方正仿宋_GBK" w:hAnsi="Calibri" w:eastAsia="仿宋"/>
      <w:spacing w:val="-25"/>
      <w:sz w:val="32"/>
      <w:szCs w:val="20"/>
    </w:rPr>
  </w:style>
  <w:style w:type="paragraph" w:styleId="2174" w:customStyle="1">
    <w:name w:val="p1"/>
    <w:basedOn w:val="816"/>
    <w:next w:val="83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75" w:customStyle="1">
    <w:name w:val="正文首行缩进 Char3"/>
    <w:basedOn w:val="816"/>
    <w:uiPriority w:val="0"/>
    <w:qFormat/>
    <w:pPr>
      <w:ind w:firstLine="560"/>
      <w:spacing w:line="500" w:lineRule="exact"/>
    </w:pPr>
    <w:rPr>
      <w:rFonts w:ascii="Calibri" w:hAnsi="Calibri" w:eastAsia="仿宋"/>
      <w:sz w:val="28"/>
      <w:szCs w:val="20"/>
    </w:rPr>
  </w:style>
  <w:style w:type="paragraph" w:styleId="2176" w:customStyle="1">
    <w:name w:val="表格内容"/>
    <w:basedOn w:val="816"/>
    <w:next w:val="1955"/>
    <w:uiPriority w:val="0"/>
    <w:qFormat/>
    <w:pPr>
      <w:ind w:firstLine="560"/>
      <w:jc w:val="left"/>
      <w:spacing w:line="360" w:lineRule="auto"/>
    </w:pPr>
    <w:rPr>
      <w:rFonts w:ascii="微软雅黑" w:hAnsi="微软雅黑" w:eastAsia="微软雅黑"/>
      <w:sz w:val="18"/>
      <w:lang w:val="en-GB"/>
    </w:rPr>
  </w:style>
  <w:style w:type="paragraph" w:styleId="2177" w:customStyle="1">
    <w:name w:val="文章正文"/>
    <w:basedOn w:val="816"/>
    <w:next w:val="2178"/>
    <w:uiPriority w:val="0"/>
    <w:qFormat/>
    <w:pPr>
      <w:ind w:firstLine="482"/>
      <w:spacing w:line="360" w:lineRule="auto"/>
    </w:pPr>
    <w:rPr>
      <w:rFonts w:ascii="Calibri" w:hAnsi="Calibri" w:eastAsia="仿宋"/>
    </w:rPr>
  </w:style>
  <w:style w:type="paragraph" w:styleId="2178" w:customStyle="1">
    <w:name w:val="我的图表标题"/>
    <w:basedOn w:val="816"/>
    <w:next w:val="1144"/>
    <w:uiPriority w:val="0"/>
    <w:qFormat/>
    <w:pPr>
      <w:ind w:firstLine="560"/>
      <w:jc w:val="center"/>
      <w:spacing w:line="360" w:lineRule="auto"/>
    </w:pPr>
    <w:rPr>
      <w:rFonts w:ascii="Cambria" w:hAnsi="Cambria" w:eastAsia="黑体" w:cs="宋体"/>
      <w:sz w:val="28"/>
      <w:szCs w:val="20"/>
    </w:rPr>
  </w:style>
  <w:style w:type="paragraph" w:styleId="2179" w:customStyle="1">
    <w:name w:val="11111"/>
    <w:basedOn w:val="816"/>
    <w:next w:val="2180"/>
    <w:uiPriority w:val="0"/>
    <w:qFormat/>
    <w:pPr>
      <w:ind w:firstLine="200"/>
      <w:spacing w:after="120" w:line="360" w:lineRule="auto"/>
    </w:pPr>
    <w:rPr>
      <w:rFonts w:ascii="宋体" w:hAnsi="Calibri" w:eastAsia="仿宋" w:cs="宋体"/>
      <w:color w:val="000000"/>
      <w:sz w:val="28"/>
      <w:lang w:val="zh-CN"/>
    </w:rPr>
  </w:style>
  <w:style w:type="paragraph" w:styleId="2180" w:customStyle="1">
    <w:name w:val="Char Char Char Char Char Char Char Char Char Char Char Char Char"/>
    <w:basedOn w:val="816"/>
    <w:next w:val="828"/>
    <w:uiPriority w:val="0"/>
    <w:qFormat/>
    <w:pPr>
      <w:jc w:val="left"/>
      <w:spacing w:after="160" w:line="240" w:lineRule="exact"/>
      <w:widowControl/>
    </w:pPr>
    <w:rPr>
      <w:rFonts w:ascii="Verdana" w:hAnsi="Verdana" w:eastAsia="仿宋_GB2312"/>
      <w:sz w:val="28"/>
      <w:szCs w:val="20"/>
      <w:lang w:eastAsia="en-US"/>
    </w:rPr>
  </w:style>
  <w:style w:type="paragraph" w:styleId="2181" w:customStyle="1">
    <w:name w:val="Char Char Char Char Char Char Char Char Char1 Char Char Char Char Char Char Char Char Char Char"/>
    <w:basedOn w:val="816"/>
    <w:next w:val="218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2" w:customStyle="1">
    <w:name w:val="样式3"/>
    <w:basedOn w:val="816"/>
    <w:uiPriority w:val="0"/>
    <w:qFormat/>
    <w:pPr>
      <w:ind w:firstLine="420"/>
      <w:spacing w:line="360" w:lineRule="auto"/>
      <w:tabs>
        <w:tab w:val="left" w:pos="695" w:leader="none"/>
      </w:tabs>
    </w:pPr>
    <w:rPr>
      <w:rFonts w:ascii="Calibri" w:hAnsi="Calibri" w:eastAsia="仿宋"/>
      <w:sz w:val="28"/>
    </w:rPr>
  </w:style>
  <w:style w:type="paragraph" w:styleId="2183" w:customStyle="1">
    <w:name w:val="正文Normal"/>
    <w:basedOn w:val="816"/>
    <w:next w:val="1056"/>
    <w:uiPriority w:val="0"/>
    <w:qFormat/>
    <w:pPr>
      <w:ind w:firstLine="480"/>
      <w:spacing w:after="120" w:line="360" w:lineRule="auto"/>
    </w:pPr>
    <w:rPr>
      <w:rFonts w:ascii="Arial" w:hAnsi="Arial" w:eastAsia="仿宋" w:cs="Arial"/>
      <w:sz w:val="28"/>
    </w:rPr>
  </w:style>
  <w:style w:type="paragraph" w:styleId="2184" w:customStyle="1">
    <w:name w:val="标准正文"/>
    <w:basedOn w:val="816"/>
    <w:next w:val="825"/>
    <w:uiPriority w:val="0"/>
    <w:qFormat/>
    <w:pPr>
      <w:ind w:firstLine="560"/>
      <w:spacing w:line="500" w:lineRule="exact"/>
    </w:pPr>
    <w:rPr>
      <w:rFonts w:ascii="Calibri" w:hAnsi="Calibri" w:eastAsia="仿宋"/>
      <w:sz w:val="28"/>
      <w:lang w:val="en-GB"/>
    </w:rPr>
  </w:style>
  <w:style w:type="paragraph" w:styleId="2185" w:customStyle="1">
    <w:name w:val="_Style 62"/>
    <w:next w:val="877"/>
    <w:uiPriority w:val="0"/>
    <w:qFormat/>
    <w:pPr>
      <w:jc w:val="both"/>
      <w:widowControl w:val="off"/>
    </w:pPr>
    <w:rPr>
      <w:rFonts w:hint="default" w:ascii="Calibri" w:hAnsi="Calibri" w:eastAsia="宋体" w:cs="Times New Roman"/>
      <w:sz w:val="21"/>
      <w:szCs w:val="22"/>
      <w:lang w:val="en-US" w:eastAsia="zh-CN" w:bidi="ar-SA"/>
    </w:rPr>
  </w:style>
  <w:style w:type="paragraph" w:styleId="2186" w:customStyle="1">
    <w:name w:val="_Style 54"/>
    <w:next w:val="1603"/>
    <w:uiPriority w:val="0"/>
    <w:qFormat/>
    <w:rPr>
      <w:rFonts w:hint="default" w:ascii="Calibri" w:hAnsi="Calibri" w:eastAsia="宋体" w:cs="Times New Roman"/>
      <w:sz w:val="24"/>
      <w:szCs w:val="24"/>
      <w:lang w:val="en-US" w:eastAsia="zh-CN" w:bidi="ar-SA"/>
    </w:rPr>
  </w:style>
  <w:style w:type="paragraph" w:styleId="2187" w:customStyle="1">
    <w:name w:val="样式 标题 2 + 行距: 最小值 12 磅"/>
    <w:basedOn w:val="818"/>
    <w:next w:val="82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88" w:customStyle="1">
    <w:name w:val="ABC_正文"/>
    <w:basedOn w:val="816"/>
    <w:uiPriority w:val="0"/>
    <w:qFormat/>
    <w:pPr>
      <w:ind w:firstLine="200"/>
      <w:widowControl/>
    </w:pPr>
    <w:rPr>
      <w:rFonts w:ascii="Calibri" w:hAnsi="宋体" w:eastAsia="Times New Roman"/>
      <w:sz w:val="20"/>
      <w:szCs w:val="20"/>
    </w:rPr>
  </w:style>
  <w:style w:type="paragraph" w:styleId="2189" w:customStyle="1">
    <w:name w:val="InfoBlue"/>
    <w:basedOn w:val="816"/>
    <w:uiPriority w:val="0"/>
    <w:qFormat/>
    <w:pPr>
      <w:ind w:left="720" w:firstLine="560"/>
      <w:jc w:val="left"/>
      <w:spacing w:after="120" w:line="360" w:lineRule="auto"/>
    </w:pPr>
    <w:rPr>
      <w:rFonts w:ascii="Calibri" w:hAnsi="Calibri" w:eastAsia="仿宋"/>
      <w:color w:val="0000ff"/>
      <w:szCs w:val="20"/>
    </w:rPr>
  </w:style>
  <w:style w:type="paragraph" w:styleId="2190" w:customStyle="1">
    <w:name w:val="样式 标题 3"/>
    <w:basedOn w:val="819"/>
    <w:next w:val="84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92" w:customStyle="1">
    <w:name w:val="Char Char Char Char Char Char Char Char Char Char Char Char Char Char Char1 Char"/>
    <w:basedOn w:val="816"/>
    <w:next w:val="846"/>
    <w:uiPriority w:val="0"/>
    <w:qFormat/>
    <w:pPr>
      <w:ind w:firstLine="560"/>
      <w:jc w:val="left"/>
      <w:spacing w:after="160" w:line="240" w:lineRule="exact"/>
      <w:widowControl/>
    </w:pPr>
    <w:rPr>
      <w:rFonts w:ascii="Verdana" w:hAnsi="Verdana" w:eastAsia="仿宋"/>
      <w:sz w:val="20"/>
      <w:szCs w:val="20"/>
      <w:lang w:eastAsia="en-US"/>
    </w:rPr>
  </w:style>
  <w:style w:type="paragraph" w:styleId="2193" w:customStyle="1">
    <w:name w:val="无首行缩进正文"/>
    <w:basedOn w:val="2178"/>
    <w:next w:val="2130"/>
    <w:uiPriority w:val="0"/>
    <w:qFormat/>
    <w:pPr>
      <w:ind w:firstLine="0"/>
      <w:jc w:val="both"/>
    </w:pPr>
    <w:rPr>
      <w:rFonts w:ascii="Calibri" w:hAnsi="Calibri" w:eastAsia="方正仿宋_GBK" w:cs="Times New Roman"/>
      <w:sz w:val="21"/>
      <w:szCs w:val="24"/>
    </w:rPr>
  </w:style>
  <w:style w:type="paragraph" w:styleId="2194" w:customStyle="1">
    <w:name w:val="Plain Text1"/>
    <w:basedOn w:val="816"/>
    <w:next w:val="832"/>
    <w:uiPriority w:val="0"/>
    <w:qFormat/>
    <w:pPr>
      <w:ind w:firstLine="560"/>
      <w:spacing w:line="360" w:lineRule="auto"/>
    </w:pPr>
    <w:rPr>
      <w:rFonts w:ascii="宋体" w:hAnsi="宋体" w:eastAsia="仿宋"/>
      <w:sz w:val="28"/>
      <w:szCs w:val="20"/>
    </w:rPr>
  </w:style>
  <w:style w:type="paragraph" w:styleId="2195" w:customStyle="1">
    <w:name w:val="Char Char Char Char Char Char Char Char Char Char Char Char Char1"/>
    <w:basedOn w:val="8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96" w:customStyle="1">
    <w:name w:val="样式 Tabletext + 五号 加粗 居中 段后: 0 磅 行距: 1.5 倍行距"/>
    <w:basedOn w:val="816"/>
    <w:uiPriority w:val="0"/>
    <w:qFormat/>
    <w:pPr>
      <w:ind w:firstLine="560"/>
      <w:spacing w:line="500" w:lineRule="exact"/>
    </w:pPr>
    <w:rPr>
      <w:rFonts w:ascii="Calibri" w:hAnsi="Calibri" w:eastAsia="仿宋"/>
      <w:sz w:val="28"/>
      <w:szCs w:val="20"/>
    </w:rPr>
  </w:style>
  <w:style w:type="paragraph" w:styleId="2197" w:customStyle="1">
    <w:name w:val="Subject"/>
    <w:basedOn w:val="816"/>
    <w:uiPriority w:val="0"/>
    <w:qFormat/>
    <w:pPr>
      <w:jc w:val="center"/>
      <w:widowControl/>
    </w:pPr>
    <w:rPr>
      <w:rFonts w:ascii="Calibri" w:hAnsi="Calibri" w:eastAsia="黑体"/>
      <w:b/>
      <w:sz w:val="48"/>
    </w:rPr>
  </w:style>
  <w:style w:type="paragraph" w:styleId="2198" w:customStyle="1">
    <w:name w:val="题注1"/>
    <w:basedOn w:val="816"/>
    <w:uiPriority w:val="0"/>
    <w:qFormat/>
    <w:pPr>
      <w:ind w:firstLine="720"/>
      <w:spacing w:before="120" w:after="120" w:line="360" w:lineRule="auto"/>
      <w:suppressLineNumbers/>
    </w:pPr>
    <w:rPr>
      <w:rFonts w:ascii="仿宋" w:hAnsi="仿宋"/>
      <w:i/>
      <w:iCs/>
      <w:sz w:val="28"/>
      <w:lang w:eastAsia="ar-SA"/>
    </w:rPr>
  </w:style>
  <w:style w:type="paragraph" w:styleId="2199" w:customStyle="1">
    <w:name w:val="默认段落字体 Para Char Char Char Char"/>
    <w:basedOn w:val="816"/>
    <w:next w:val="854"/>
    <w:uiPriority w:val="0"/>
    <w:qFormat/>
    <w:pPr>
      <w:ind w:firstLine="560"/>
      <w:spacing w:line="360" w:lineRule="auto"/>
    </w:pPr>
    <w:rPr>
      <w:rFonts w:ascii="Calibri" w:hAnsi="Calibri" w:eastAsia="仿宋"/>
      <w:sz w:val="28"/>
      <w:szCs w:val="20"/>
    </w:rPr>
  </w:style>
  <w:style w:type="paragraph" w:styleId="2200" w:customStyle="1">
    <w:name w:val="样式 标题 1 + 行距: 最小值 12 磅"/>
    <w:basedOn w:val="817"/>
    <w:next w:val="218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1" w:customStyle="1">
    <w:name w:val="_Style 224"/>
    <w:basedOn w:val="816"/>
    <w:next w:val="816"/>
    <w:uiPriority w:val="39"/>
    <w:unhideWhenUsed/>
    <w:qFormat/>
    <w:pPr>
      <w:ind w:left="2100"/>
      <w:jc w:val="left"/>
      <w:widowControl/>
    </w:pPr>
    <w:rPr>
      <w:rFonts w:ascii="Calibri" w:hAnsi="Calibri"/>
      <w:szCs w:val="22"/>
    </w:rPr>
  </w:style>
  <w:style w:type="paragraph" w:styleId="2202" w:customStyle="1">
    <w:name w:val="图中文字"/>
    <w:basedOn w:val="816"/>
    <w:next w:val="1605"/>
    <w:uiPriority w:val="0"/>
    <w:qFormat/>
    <w:pPr>
      <w:ind w:firstLine="560"/>
      <w:jc w:val="center"/>
      <w:spacing w:line="500" w:lineRule="exact"/>
      <w:widowControl/>
    </w:pPr>
    <w:rPr>
      <w:rFonts w:ascii="Calibri" w:hAnsi="Calibri" w:eastAsia="仿宋_GB2312"/>
      <w:sz w:val="28"/>
      <w:szCs w:val="20"/>
    </w:rPr>
  </w:style>
  <w:style w:type="paragraph" w:styleId="2203" w:customStyle="1">
    <w:name w:val="标题 11"/>
    <w:basedOn w:val="816"/>
    <w:next w:val="816"/>
    <w:uiPriority w:val="0"/>
    <w:qFormat/>
    <w:pPr>
      <w:keepLines/>
      <w:keepNext/>
      <w:spacing w:line="590" w:lineRule="exact"/>
      <w:outlineLvl w:val="0"/>
    </w:pPr>
    <w:rPr>
      <w:rFonts w:ascii="Calibri" w:hAnsi="Calibri" w:eastAsia="方正黑体_GBK"/>
      <w:bCs/>
      <w:sz w:val="32"/>
      <w:szCs w:val="44"/>
    </w:rPr>
  </w:style>
  <w:style w:type="paragraph" w:styleId="2204" w:customStyle="1">
    <w:name w:val="样式 标题 + 右"/>
    <w:basedOn w:val="835"/>
    <w:next w:val="2092"/>
    <w:uiPriority w:val="0"/>
    <w:qFormat/>
    <w:pPr>
      <w:ind w:left="0" w:firstLine="560"/>
      <w:jc w:val="right"/>
      <w:spacing w:line="500" w:lineRule="exact"/>
    </w:pPr>
    <w:rPr>
      <w:rFonts w:ascii="宋体" w:hAnsi="Calibri" w:eastAsia="方正小标宋_GBK" w:cs="宋体"/>
      <w:color w:val="000000"/>
      <w:sz w:val="28"/>
      <w:szCs w:val="20"/>
    </w:rPr>
  </w:style>
  <w:style w:type="paragraph" w:styleId="2205" w:customStyle="1">
    <w:name w:val="表号"/>
    <w:basedOn w:val="816"/>
    <w:next w:val="113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06" w:customStyle="1">
    <w:name w:val="表头样式"/>
    <w:basedOn w:val="816"/>
    <w:uiPriority w:val="0"/>
    <w:qFormat/>
    <w:pPr>
      <w:ind w:firstLine="560"/>
      <w:jc w:val="center"/>
      <w:keepNext/>
      <w:spacing w:line="500" w:lineRule="exact"/>
    </w:pPr>
    <w:rPr>
      <w:rFonts w:ascii="Arial" w:hAnsi="Arial" w:eastAsia="仿宋"/>
      <w:b/>
      <w:szCs w:val="21"/>
    </w:rPr>
  </w:style>
  <w:style w:type="paragraph" w:styleId="2207" w:customStyle="1">
    <w:name w:val="评估表"/>
    <w:basedOn w:val="816"/>
    <w:uiPriority w:val="0"/>
    <w:qFormat/>
    <w:pPr>
      <w:spacing w:line="240" w:lineRule="exact"/>
    </w:pPr>
    <w:rPr>
      <w:rFonts w:ascii="方正仿宋_GBK" w:hAnsi="方正仿宋_GBK" w:eastAsia="方正仿宋_GBK"/>
      <w:sz w:val="18"/>
      <w:szCs w:val="18"/>
    </w:rPr>
  </w:style>
  <w:style w:type="paragraph" w:styleId="2208" w:customStyle="1">
    <w:name w:val="Table Contents"/>
    <w:basedOn w:val="816"/>
    <w:uiPriority w:val="0"/>
    <w:qFormat/>
    <w:pPr>
      <w:ind w:firstLine="720"/>
      <w:spacing w:line="360" w:lineRule="auto"/>
      <w:suppressLineNumbers/>
    </w:pPr>
    <w:rPr>
      <w:rFonts w:ascii="仿宋" w:hAnsi="仿宋"/>
      <w:sz w:val="28"/>
      <w:lang w:eastAsia="ar-SA"/>
    </w:rPr>
  </w:style>
  <w:style w:type="paragraph" w:styleId="2209" w:customStyle="1">
    <w:name w:val="Paragraph1"/>
    <w:basedOn w:val="816"/>
    <w:next w:val="1854"/>
    <w:uiPriority w:val="0"/>
    <w:qFormat/>
    <w:pPr>
      <w:ind w:firstLine="560"/>
      <w:spacing w:before="80" w:line="500" w:lineRule="exact"/>
    </w:pPr>
    <w:rPr>
      <w:rFonts w:ascii="宋体" w:hAnsi="Calibri" w:eastAsia="仿宋"/>
      <w:sz w:val="20"/>
      <w:szCs w:val="20"/>
    </w:rPr>
  </w:style>
  <w:style w:type="paragraph" w:styleId="2210" w:customStyle="1">
    <w:name w:val="Tabletext"/>
    <w:basedOn w:val="816"/>
    <w:next w:val="1768"/>
    <w:uiPriority w:val="0"/>
    <w:qFormat/>
    <w:pPr>
      <w:ind w:firstLine="560"/>
      <w:jc w:val="left"/>
      <w:keepLines/>
      <w:spacing w:after="120" w:line="240" w:lineRule="atLeast"/>
    </w:pPr>
    <w:rPr>
      <w:rFonts w:ascii="Calibri" w:hAnsi="Calibri" w:eastAsia="仿宋"/>
      <w:sz w:val="28"/>
      <w:szCs w:val="20"/>
      <w:lang w:eastAsia="en-US"/>
    </w:rPr>
  </w:style>
  <w:style w:type="paragraph" w:styleId="2211" w:customStyle="1">
    <w:name w:val="编写建议"/>
    <w:basedOn w:val="816"/>
    <w:next w:val="845"/>
    <w:uiPriority w:val="0"/>
    <w:qFormat/>
    <w:pPr>
      <w:ind w:firstLine="420"/>
      <w:jc w:val="left"/>
      <w:spacing w:line="360" w:lineRule="auto"/>
    </w:pPr>
    <w:rPr>
      <w:rFonts w:ascii="Arial" w:hAnsi="Arial" w:cs="宋体"/>
      <w:i/>
      <w:iCs/>
      <w:color w:val="0000ff"/>
      <w:sz w:val="28"/>
      <w:lang w:eastAsia="ar-SA"/>
    </w:rPr>
  </w:style>
  <w:style w:type="paragraph" w:styleId="2212" w:customStyle="1">
    <w:name w:val="引用 Char2"/>
    <w:basedOn w:val="816"/>
    <w:uiPriority w:val="0"/>
    <w:qFormat/>
    <w:pPr>
      <w:ind w:firstLine="560"/>
      <w:spacing w:line="500" w:lineRule="exact"/>
    </w:pPr>
    <w:rPr>
      <w:rFonts w:ascii="Calibri" w:hAnsi="Calibri" w:eastAsia="仿宋"/>
      <w:sz w:val="28"/>
      <w:szCs w:val="20"/>
    </w:rPr>
  </w:style>
  <w:style w:type="paragraph" w:styleId="2213" w:customStyle="1">
    <w:name w:val="文档名称"/>
    <w:basedOn w:val="816"/>
    <w:uiPriority w:val="0"/>
    <w:qFormat/>
    <w:pPr>
      <w:ind w:firstLine="720"/>
      <w:jc w:val="center"/>
      <w:spacing w:line="360" w:lineRule="auto"/>
    </w:pPr>
    <w:rPr>
      <w:rFonts w:ascii="仿宋" w:hAnsi="仿宋" w:eastAsia="黑体"/>
      <w:b/>
      <w:sz w:val="48"/>
      <w:szCs w:val="48"/>
      <w:lang w:eastAsia="ar-SA"/>
    </w:rPr>
  </w:style>
  <w:style w:type="paragraph" w:styleId="2214" w:customStyle="1">
    <w:name w:val="explanation"/>
    <w:basedOn w:val="816"/>
    <w:next w:val="1824"/>
    <w:uiPriority w:val="0"/>
    <w:qFormat/>
    <w:pPr>
      <w:ind w:firstLine="560"/>
      <w:spacing w:line="500" w:lineRule="exact"/>
    </w:pPr>
    <w:rPr>
      <w:rFonts w:ascii="Calibri" w:hAnsi="Calibri" w:eastAsia="仿宋"/>
      <w:sz w:val="28"/>
    </w:rPr>
  </w:style>
  <w:style w:type="paragraph" w:styleId="2215" w:customStyle="1">
    <w:name w:val="左对齐的表内文字"/>
    <w:basedOn w:val="816"/>
    <w:next w:val="876"/>
    <w:uiPriority w:val="0"/>
    <w:qFormat/>
    <w:pPr>
      <w:ind w:firstLine="560"/>
      <w:spacing w:line="500" w:lineRule="exact"/>
    </w:pPr>
    <w:rPr>
      <w:rFonts w:ascii="Calibri" w:hAnsi="Calibri" w:eastAsia="仿宋_GB2312" w:cs="宋体"/>
      <w:sz w:val="28"/>
      <w:szCs w:val="20"/>
    </w:rPr>
  </w:style>
  <w:style w:type="paragraph" w:styleId="2216" w:customStyle="1">
    <w:name w:val="_Style 44"/>
    <w:next w:val="816"/>
    <w:uiPriority w:val="0"/>
    <w:qFormat/>
    <w:pPr>
      <w:jc w:val="both"/>
      <w:widowControl w:val="off"/>
    </w:pPr>
    <w:rPr>
      <w:rFonts w:hint="default" w:ascii="Calibri" w:hAnsi="Calibri" w:eastAsia="宋体" w:cs="Times New Roman"/>
      <w:sz w:val="24"/>
      <w:szCs w:val="24"/>
      <w:lang w:val="en-US" w:eastAsia="zh-CN" w:bidi="ar-SA"/>
    </w:rPr>
  </w:style>
  <w:style w:type="paragraph" w:styleId="2217" w:customStyle="1">
    <w:name w:val="样式 标题 3 + 非加粗 倾斜"/>
    <w:basedOn w:val="819"/>
    <w:next w:val="221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18" w:customStyle="1">
    <w:name w:val="样式 标题 2 + 五号"/>
    <w:basedOn w:val="818"/>
    <w:next w:val="88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19" w:customStyle="1">
    <w:name w:val="版权申明"/>
    <w:basedOn w:val="816"/>
    <w:uiPriority w:val="0"/>
    <w:qFormat/>
    <w:pPr>
      <w:ind w:firstLine="720"/>
      <w:jc w:val="center"/>
      <w:spacing w:line="360" w:lineRule="auto"/>
    </w:pPr>
    <w:rPr>
      <w:rFonts w:ascii="宋体" w:hAnsi="宋体" w:cs="宋体"/>
      <w:b/>
      <w:bCs/>
      <w:color w:val="000000"/>
      <w:sz w:val="28"/>
      <w:szCs w:val="20"/>
      <w:lang w:eastAsia="ar-SA"/>
    </w:rPr>
  </w:style>
  <w:style w:type="paragraph" w:styleId="2220" w:customStyle="1">
    <w:name w:val="标题G"/>
    <w:basedOn w:val="835"/>
    <w:next w:val="220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1" w:customStyle="1">
    <w:name w:val="标题5"/>
    <w:basedOn w:val="816"/>
    <w:uiPriority w:val="0"/>
    <w:qFormat/>
    <w:pPr>
      <w:ind w:firstLine="560"/>
      <w:jc w:val="center"/>
      <w:spacing w:line="500" w:lineRule="exact"/>
    </w:pPr>
    <w:rPr>
      <w:rFonts w:ascii="宋体" w:hAnsi="宋体" w:eastAsia="仿宋"/>
      <w:b/>
      <w:sz w:val="52"/>
      <w:szCs w:val="22"/>
    </w:rPr>
  </w:style>
  <w:style w:type="paragraph" w:styleId="2222" w:customStyle="1">
    <w:name w:val="修订11"/>
    <w:uiPriority w:val="99"/>
    <w:qFormat/>
    <w:rPr>
      <w:rFonts w:hint="default" w:ascii="宋体" w:hAnsi="Calibri" w:eastAsia="宋体" w:cs="Times New Roman"/>
      <w:sz w:val="21"/>
      <w:lang w:val="en-US" w:eastAsia="zh-CN" w:bidi="ar-SA"/>
    </w:rPr>
  </w:style>
  <w:style w:type="paragraph" w:styleId="222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24" w:customStyle="1">
    <w:name w:val="目录标题2"/>
    <w:basedOn w:val="817"/>
    <w:next w:val="81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25" w:customStyle="1">
    <w:name w:val="Char1 Char Char Char1"/>
    <w:basedOn w:val="816"/>
    <w:uiPriority w:val="0"/>
    <w:qFormat/>
    <w:pPr>
      <w:ind w:firstLine="560"/>
      <w:spacing w:line="500" w:lineRule="exact"/>
    </w:pPr>
    <w:rPr>
      <w:rFonts w:ascii="Tahoma" w:hAnsi="Tahoma" w:eastAsia="仿宋"/>
      <w:sz w:val="28"/>
      <w:szCs w:val="20"/>
    </w:rPr>
  </w:style>
  <w:style w:type="paragraph" w:styleId="2226" w:customStyle="1">
    <w:name w:val="Bullet Text"/>
    <w:basedOn w:val="816"/>
    <w:next w:val="2190"/>
    <w:uiPriority w:val="0"/>
    <w:qFormat/>
    <w:pPr>
      <w:ind w:left="360" w:hanging="360"/>
      <w:jc w:val="left"/>
      <w:spacing w:after="60" w:line="500" w:lineRule="exact"/>
    </w:pPr>
    <w:rPr>
      <w:rFonts w:ascii="Arial" w:hAnsi="Arial" w:eastAsia="仿宋"/>
      <w:sz w:val="20"/>
      <w:szCs w:val="20"/>
    </w:rPr>
  </w:style>
  <w:style w:type="paragraph" w:styleId="2227" w:customStyle="1">
    <w:name w:val="_Style 47"/>
    <w:basedOn w:val="816"/>
    <w:next w:val="1111"/>
    <w:uiPriority w:val="0"/>
    <w:qFormat/>
    <w:pPr>
      <w:ind w:firstLine="420"/>
      <w:jc w:val="left"/>
      <w:spacing w:line="360" w:lineRule="auto"/>
    </w:pPr>
    <w:rPr>
      <w:rFonts w:ascii="宋体" w:hAnsi="Calibri"/>
      <w:szCs w:val="20"/>
    </w:rPr>
  </w:style>
  <w:style w:type="paragraph" w:styleId="2228" w:customStyle="1">
    <w:name w:val="_Style 196"/>
    <w:basedOn w:val="816"/>
    <w:next w:val="816"/>
    <w:uiPriority w:val="0"/>
    <w:qFormat/>
    <w:pPr>
      <w:ind w:firstLine="560"/>
      <w:spacing w:line="500" w:lineRule="exact"/>
    </w:pPr>
    <w:rPr>
      <w:rFonts w:ascii="Calibri Light" w:hAnsi="Calibri Light" w:eastAsia="仿宋"/>
      <w:color w:val="000000"/>
      <w:sz w:val="28"/>
      <w:szCs w:val="20"/>
    </w:rPr>
  </w:style>
  <w:style w:type="paragraph" w:styleId="2229" w:customStyle="1">
    <w:name w:val="Contents 10"/>
    <w:basedOn w:val="2230"/>
    <w:uiPriority w:val="0"/>
    <w:qFormat/>
    <w:pPr>
      <w:ind w:left="2547"/>
      <w:tabs>
        <w:tab w:val="right" w:pos="24919" w:leader="dot"/>
      </w:tabs>
    </w:pPr>
  </w:style>
  <w:style w:type="paragraph" w:styleId="2230" w:customStyle="1">
    <w:name w:val="Index"/>
    <w:basedOn w:val="816"/>
    <w:uiPriority w:val="0"/>
    <w:qFormat/>
    <w:pPr>
      <w:ind w:firstLine="720"/>
      <w:spacing w:line="360" w:lineRule="auto"/>
      <w:suppressLineNumbers/>
    </w:pPr>
    <w:rPr>
      <w:rFonts w:ascii="仿宋" w:hAnsi="仿宋"/>
      <w:sz w:val="28"/>
      <w:lang w:eastAsia="ar-SA"/>
    </w:rPr>
  </w:style>
  <w:style w:type="paragraph" w:styleId="2231" w:customStyle="1">
    <w:name w:val="subhead1"/>
    <w:basedOn w:val="816"/>
    <w:next w:val="860"/>
    <w:uiPriority w:val="0"/>
    <w:qFormat/>
    <w:pPr>
      <w:ind w:firstLine="560"/>
      <w:jc w:val="left"/>
      <w:spacing w:line="500" w:lineRule="exact"/>
    </w:pPr>
    <w:rPr>
      <w:rFonts w:ascii="Arial" w:hAnsi="Arial" w:eastAsia="仿宋"/>
      <w:b/>
      <w:sz w:val="28"/>
      <w:szCs w:val="20"/>
    </w:rPr>
  </w:style>
  <w:style w:type="paragraph" w:styleId="2232" w:customStyle="1">
    <w:name w:val="txt"/>
    <w:basedOn w:val="816"/>
    <w:next w:val="173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3" w:customStyle="1">
    <w:name w:val="目录标题1"/>
    <w:basedOn w:val="817"/>
    <w:next w:val="81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4" w:customStyle="1">
    <w:name w:val="Header Odd"/>
    <w:basedOn w:val="2235"/>
    <w:next w:val="1790"/>
    <w:uiPriority w:val="0"/>
    <w:qFormat/>
    <w:pPr>
      <w:jc w:val="right"/>
      <w:widowControl/>
      <w:pBdr>
        <w:bottom w:val="single" w:color="4F81BD" w:sz="4" w:space="1"/>
      </w:pBdr>
    </w:pPr>
    <w:rPr>
      <w:b/>
      <w:bCs/>
      <w:color w:val="1f497d"/>
      <w:sz w:val="20"/>
      <w:szCs w:val="23"/>
    </w:rPr>
  </w:style>
  <w:style w:type="paragraph" w:styleId="223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36" w:customStyle="1">
    <w:name w:val="样式 两端对齐"/>
    <w:basedOn w:val="816"/>
    <w:next w:val="2196"/>
    <w:uiPriority w:val="0"/>
    <w:qFormat/>
    <w:pPr>
      <w:ind w:firstLine="560"/>
      <w:spacing w:line="360" w:lineRule="auto"/>
    </w:pPr>
    <w:rPr>
      <w:rFonts w:ascii="宋体" w:hAnsi="Calibri" w:eastAsia="仿宋" w:cs="宋体"/>
      <w:sz w:val="28"/>
      <w:szCs w:val="20"/>
    </w:rPr>
  </w:style>
  <w:style w:type="paragraph" w:styleId="2237" w:customStyle="1">
    <w:name w:val="样式 行距: 固定值 20 磅 首行缩进:  2 字符"/>
    <w:basedOn w:val="816"/>
    <w:next w:val="2172"/>
    <w:uiPriority w:val="0"/>
    <w:qFormat/>
    <w:pPr>
      <w:ind w:firstLine="200"/>
      <w:jc w:val="left"/>
      <w:spacing w:line="360" w:lineRule="auto"/>
    </w:pPr>
    <w:rPr>
      <w:rFonts w:ascii="宋体" w:hAnsi="Calibri" w:eastAsia="仿宋" w:cs="宋体"/>
      <w:sz w:val="28"/>
      <w:szCs w:val="20"/>
    </w:rPr>
  </w:style>
  <w:style w:type="paragraph" w:styleId="2238" w:customStyle="1">
    <w:name w:val="_Style 3"/>
    <w:basedOn w:val="816"/>
    <w:uiPriority w:val="34"/>
    <w:qFormat/>
    <w:pPr>
      <w:jc w:val="left"/>
      <w:spacing w:before="100" w:beforeAutospacing="1" w:after="100" w:afterAutospacing="1"/>
      <w:widowControl/>
    </w:pPr>
    <w:rPr>
      <w:rFonts w:ascii="宋体" w:hAnsi="宋体" w:cs="宋体"/>
      <w:sz w:val="28"/>
    </w:rPr>
  </w:style>
  <w:style w:type="paragraph" w:styleId="2239" w:customStyle="1">
    <w:name w:val="文头"/>
    <w:basedOn w:val="81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0" w:customStyle="1">
    <w:name w:val="日期 Char2"/>
    <w:basedOn w:val="816"/>
    <w:uiPriority w:val="0"/>
    <w:qFormat/>
    <w:pPr>
      <w:ind w:firstLine="560"/>
      <w:spacing w:line="500" w:lineRule="exact"/>
    </w:pPr>
    <w:rPr>
      <w:rFonts w:ascii="Calibri" w:hAnsi="Calibri" w:eastAsia="仿宋"/>
      <w:sz w:val="28"/>
      <w:szCs w:val="20"/>
    </w:rPr>
  </w:style>
  <w:style w:type="paragraph" w:styleId="2241" w:customStyle="1">
    <w:name w:val="样式 正文内容 + 左侧:  0.74 厘米 首行缩进:  0.85 厘米"/>
    <w:basedOn w:val="816"/>
    <w:uiPriority w:val="0"/>
    <w:qFormat/>
    <w:pPr>
      <w:ind w:left="420" w:firstLine="480"/>
      <w:spacing w:line="380" w:lineRule="exact"/>
    </w:pPr>
    <w:rPr>
      <w:rFonts w:ascii="宋体" w:hAnsi="宋体" w:cs="宋体"/>
      <w:sz w:val="28"/>
      <w:szCs w:val="20"/>
      <w:lang w:eastAsia="ar-SA"/>
    </w:rPr>
  </w:style>
  <w:style w:type="paragraph" w:styleId="2242" w:customStyle="1">
    <w:name w:val="标题11"/>
    <w:basedOn w:val="816"/>
    <w:next w:val="81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3" w:customStyle="1">
    <w:name w:val="正文3"/>
    <w:basedOn w:val="816"/>
    <w:uiPriority w:val="0"/>
    <w:qFormat/>
    <w:pPr>
      <w:ind w:firstLine="560"/>
      <w:spacing w:line="500" w:lineRule="exact"/>
      <w:widowControl/>
    </w:pPr>
    <w:rPr>
      <w:rFonts w:ascii="Calibri" w:hAnsi="Calibri" w:eastAsia="仿宋"/>
      <w:sz w:val="28"/>
      <w:szCs w:val="20"/>
    </w:rPr>
  </w:style>
  <w:style w:type="paragraph" w:styleId="2244" w:customStyle="1">
    <w:name w:val="正文文本 Char2"/>
    <w:basedOn w:val="816"/>
    <w:uiPriority w:val="0"/>
    <w:qFormat/>
    <w:pPr>
      <w:ind w:firstLine="560"/>
      <w:spacing w:line="500" w:lineRule="exact"/>
    </w:pPr>
    <w:rPr>
      <w:rFonts w:ascii="Calibri" w:hAnsi="Calibri" w:eastAsia="仿宋"/>
      <w:sz w:val="28"/>
      <w:szCs w:val="20"/>
    </w:rPr>
  </w:style>
  <w:style w:type="paragraph" w:styleId="224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46" w:customStyle="1">
    <w:name w:val="样式 InfoBlue + 倾斜"/>
    <w:basedOn w:val="2217"/>
    <w:next w:val="218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47" w:customStyle="1">
    <w:name w:val="Char Char Char Char Char Char Char Char Char Char Char Char Char2"/>
    <w:basedOn w:val="81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48" w:customStyle="1">
    <w:name w:val="样式 正文文本缩进 + 左侧:  2 字符 行距: 固定值 20 磅 首行缩进:  2 字符"/>
    <w:basedOn w:val="840"/>
    <w:next w:val="1634"/>
    <w:uiPriority w:val="0"/>
    <w:qFormat/>
    <w:pPr>
      <w:ind w:left="400" w:firstLine="400"/>
      <w:jc w:val="both"/>
      <w:spacing w:line="360" w:lineRule="auto"/>
    </w:pPr>
    <w:rPr>
      <w:rFonts w:cs="宋体"/>
      <w:szCs w:val="20"/>
    </w:rPr>
  </w:style>
  <w:style w:type="paragraph" w:styleId="2249" w:customStyle="1">
    <w:name w:val="正文文本4"/>
    <w:basedOn w:val="816"/>
    <w:uiPriority w:val="99"/>
    <w:qFormat/>
    <w:pPr>
      <w:jc w:val="left"/>
      <w:spacing w:after="120" w:line="288" w:lineRule="auto"/>
      <w:widowControl/>
    </w:pPr>
    <w:rPr>
      <w:rFonts w:ascii="Verdana" w:hAnsi="Verdana"/>
      <w:sz w:val="24"/>
      <w:szCs w:val="20"/>
      <w:lang w:eastAsia="en-US"/>
    </w:rPr>
  </w:style>
  <w:style w:type="paragraph" w:styleId="2250" w:customStyle="1">
    <w:name w:val="Char1 Char Char Char3"/>
    <w:basedOn w:val="816"/>
    <w:uiPriority w:val="0"/>
    <w:qFormat/>
    <w:rPr>
      <w:rFonts w:ascii="Tahoma" w:hAnsi="Tahoma"/>
      <w:sz w:val="24"/>
      <w:szCs w:val="20"/>
    </w:rPr>
  </w:style>
  <w:style w:type="paragraph" w:styleId="2251" w:customStyle="1">
    <w:name w:val="Char Char112"/>
    <w:basedOn w:val="816"/>
    <w:uiPriority w:val="0"/>
    <w:semiHidden/>
    <w:qFormat/>
    <w:pPr>
      <w:jc w:val="left"/>
      <w:spacing w:after="160" w:line="240" w:lineRule="exact"/>
      <w:widowControl/>
    </w:pPr>
    <w:rPr>
      <w:rFonts w:ascii="Verdana" w:hAnsi="Verdana"/>
      <w:sz w:val="20"/>
      <w:lang w:eastAsia="en-US"/>
    </w:rPr>
  </w:style>
  <w:style w:type="paragraph" w:styleId="2252" w:customStyle="1">
    <w:name w:val="TOC Heading1"/>
    <w:basedOn w:val="817"/>
    <w:next w:val="81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3" w:customStyle="1">
    <w:name w:val="一级项目符号"/>
    <w:basedOn w:val="816"/>
    <w:next w:val="81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4" w:customStyle="1">
    <w:name w:val="正文排列"/>
    <w:basedOn w:val="816"/>
    <w:uiPriority w:val="0"/>
    <w:qFormat/>
    <w:pPr>
      <w:ind w:left="902"/>
      <w:tabs>
        <w:tab w:val="left" w:pos="902" w:leader="none"/>
      </w:tabs>
    </w:pPr>
    <w:rPr>
      <w:rFonts w:eastAsia="仿宋"/>
      <w:sz w:val="28"/>
      <w:szCs w:val="20"/>
    </w:rPr>
  </w:style>
  <w:style w:type="paragraph" w:styleId="2255" w:customStyle="1">
    <w:name w:val="H2 List Num cont"/>
    <w:basedOn w:val="81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56" w:customStyle="1">
    <w:name w:val="number0"/>
    <w:basedOn w:val="845"/>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57" w:customStyle="1">
    <w:name w:val="文件标题1.1"/>
    <w:basedOn w:val="81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58" w:customStyle="1">
    <w:name w:val="编号1-2"/>
    <w:basedOn w:val="816"/>
    <w:next w:val="81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59" w:customStyle="1">
    <w:name w:val="章正文 Char"/>
    <w:basedOn w:val="81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0" w:customStyle="1">
    <w:name w:val="ordinary-output"/>
    <w:basedOn w:val="81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2" w:customStyle="1">
    <w:name w:val="Char Char11"/>
    <w:basedOn w:val="816"/>
    <w:uiPriority w:val="0"/>
    <w:semiHidden/>
    <w:qFormat/>
    <w:pPr>
      <w:jc w:val="left"/>
      <w:spacing w:after="160" w:line="240" w:lineRule="exact"/>
      <w:widowControl/>
    </w:pPr>
    <w:rPr>
      <w:rFonts w:ascii="Verdana" w:hAnsi="Verdana"/>
      <w:sz w:val="20"/>
      <w:lang w:eastAsia="en-US"/>
    </w:rPr>
  </w:style>
  <w:style w:type="paragraph" w:styleId="226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6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6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66" w:customStyle="1">
    <w:name w:val="列项◆（三级）"/>
    <w:basedOn w:val="816"/>
    <w:uiPriority w:val="0"/>
    <w:qFormat/>
    <w:pPr>
      <w:ind w:left="1680" w:hanging="420"/>
    </w:pPr>
    <w:rPr>
      <w:rFonts w:ascii="宋体"/>
      <w:szCs w:val="21"/>
    </w:rPr>
  </w:style>
  <w:style w:type="paragraph" w:styleId="226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68" w:customStyle="1">
    <w:name w:val="示例×："/>
    <w:basedOn w:val="1167"/>
    <w:uiPriority w:val="0"/>
    <w:qFormat/>
    <w:pPr>
      <w:ind w:left="842" w:hanging="420"/>
      <w:tabs>
        <w:tab w:val="left" w:pos="360" w:leader="none"/>
        <w:tab w:val="clear" w:pos="780" w:leader="none"/>
      </w:tabs>
      <w:outlineLvl w:val="9"/>
    </w:pPr>
    <w:rPr>
      <w:rFonts w:ascii="宋体" w:eastAsia="宋体"/>
      <w:sz w:val="18"/>
      <w:szCs w:val="18"/>
    </w:rPr>
  </w:style>
  <w:style w:type="paragraph" w:styleId="2269" w:customStyle="1">
    <w:name w:val="二级无"/>
    <w:basedOn w:val="1165"/>
    <w:uiPriority w:val="0"/>
    <w:qFormat/>
    <w:pPr>
      <w:ind w:left="0" w:firstLine="0"/>
      <w:jc w:val="left"/>
    </w:pPr>
    <w:rPr>
      <w:rFonts w:ascii="宋体" w:eastAsia="宋体"/>
      <w:szCs w:val="21"/>
      <w:lang w:val="zh-CN"/>
    </w:rPr>
  </w:style>
  <w:style w:type="paragraph" w:styleId="2270" w:customStyle="1">
    <w:name w:val="注：（正文）"/>
    <w:basedOn w:val="1497"/>
    <w:next w:val="1142"/>
    <w:uiPriority w:val="0"/>
    <w:qFormat/>
    <w:pPr>
      <w:ind w:left="425" w:hanging="425"/>
      <w:tabs>
        <w:tab w:val="left" w:pos="425" w:leader="none"/>
        <w:tab w:val="clear" w:pos="1200" w:leader="none"/>
      </w:tabs>
    </w:pPr>
    <w:rPr>
      <w:szCs w:val="18"/>
    </w:rPr>
  </w:style>
  <w:style w:type="paragraph" w:styleId="227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72" w:customStyle="1">
    <w:name w:val="参考文献"/>
    <w:basedOn w:val="816"/>
    <w:next w:val="114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3" w:customStyle="1">
    <w:name w:val="附录标题"/>
    <w:basedOn w:val="1142"/>
    <w:next w:val="1142"/>
    <w:uiPriority w:val="0"/>
    <w:qFormat/>
    <w:pPr>
      <w:ind w:firstLine="0"/>
      <w:jc w:val="center"/>
      <w:tabs>
        <w:tab w:val="center" w:pos="4201" w:leader="none"/>
        <w:tab w:val="right" w:pos="9298" w:leader="dot"/>
      </w:tabs>
    </w:pPr>
    <w:rPr>
      <w:rFonts w:ascii="黑体" w:eastAsia="黑体"/>
    </w:rPr>
  </w:style>
  <w:style w:type="paragraph" w:styleId="2274" w:customStyle="1">
    <w:name w:val="附录表标号"/>
    <w:basedOn w:val="816"/>
    <w:next w:val="1142"/>
    <w:uiPriority w:val="0"/>
    <w:qFormat/>
    <w:pPr>
      <w:ind w:left="811" w:hanging="448"/>
      <w:jc w:val="center"/>
      <w:spacing w:line="14" w:lineRule="exact"/>
      <w:outlineLvl w:val="0"/>
    </w:pPr>
    <w:rPr>
      <w:color w:val="ffffff"/>
    </w:rPr>
  </w:style>
  <w:style w:type="paragraph" w:styleId="2275" w:customStyle="1">
    <w:name w:val="附录二级无"/>
    <w:basedOn w:val="1777"/>
    <w:uiPriority w:val="0"/>
    <w:qFormat/>
    <w:pPr>
      <w:ind w:left="851" w:hanging="851"/>
      <w:tabs>
        <w:tab w:val="left" w:pos="360" w:leader="none"/>
      </w:tabs>
    </w:pPr>
    <w:rPr>
      <w:rFonts w:ascii="宋体" w:eastAsia="宋体"/>
      <w:szCs w:val="21"/>
    </w:rPr>
  </w:style>
  <w:style w:type="paragraph" w:styleId="2276" w:customStyle="1">
    <w:name w:val="附录公式编号制表符"/>
    <w:basedOn w:val="816"/>
    <w:next w:val="1142"/>
    <w:uiPriority w:val="0"/>
    <w:qFormat/>
    <w:pPr>
      <w:widowControl/>
      <w:tabs>
        <w:tab w:val="center" w:pos="4201" w:leader="none"/>
        <w:tab w:val="right" w:pos="9298" w:leader="dot"/>
      </w:tabs>
    </w:pPr>
    <w:rPr>
      <w:rFonts w:ascii="宋体"/>
      <w:szCs w:val="20"/>
    </w:rPr>
  </w:style>
  <w:style w:type="paragraph" w:styleId="2277" w:customStyle="1">
    <w:name w:val="附录三级无"/>
    <w:basedOn w:val="1783"/>
    <w:uiPriority w:val="0"/>
    <w:qFormat/>
    <w:pPr>
      <w:ind w:left="992" w:hanging="992"/>
      <w:tabs>
        <w:tab w:val="left" w:pos="360" w:leader="none"/>
      </w:tabs>
    </w:pPr>
    <w:rPr>
      <w:rFonts w:ascii="宋体" w:eastAsia="宋体"/>
      <w:szCs w:val="21"/>
    </w:rPr>
  </w:style>
  <w:style w:type="paragraph" w:styleId="227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79" w:customStyle="1">
    <w:name w:val="附录四级无"/>
    <w:basedOn w:val="1790"/>
    <w:uiPriority w:val="0"/>
    <w:qFormat/>
    <w:pPr>
      <w:ind w:left="1134" w:hanging="1134"/>
      <w:tabs>
        <w:tab w:val="left" w:pos="360" w:leader="none"/>
      </w:tabs>
    </w:pPr>
    <w:rPr>
      <w:rFonts w:ascii="宋体" w:eastAsia="宋体"/>
      <w:szCs w:val="21"/>
    </w:rPr>
  </w:style>
  <w:style w:type="paragraph" w:styleId="2280" w:customStyle="1">
    <w:name w:val="附录图标号"/>
    <w:basedOn w:val="816"/>
    <w:uiPriority w:val="0"/>
    <w:qFormat/>
    <w:pPr>
      <w:ind w:firstLine="363"/>
      <w:jc w:val="center"/>
      <w:keepNext/>
      <w:pageBreakBefore/>
      <w:spacing w:line="14" w:lineRule="exact"/>
      <w:widowControl/>
      <w:outlineLvl w:val="0"/>
    </w:pPr>
    <w:rPr>
      <w:color w:val="ffffff"/>
    </w:rPr>
  </w:style>
  <w:style w:type="paragraph" w:styleId="2281" w:customStyle="1">
    <w:name w:val="附录五级无"/>
    <w:basedOn w:val="1802"/>
    <w:uiPriority w:val="0"/>
    <w:qFormat/>
    <w:pPr>
      <w:ind w:left="980"/>
      <w:tabs>
        <w:tab w:val="left" w:pos="360" w:leader="none"/>
        <w:tab w:val="clear" w:pos="780" w:leader="none"/>
      </w:tabs>
    </w:pPr>
    <w:rPr>
      <w:rFonts w:ascii="宋体" w:eastAsia="宋体"/>
      <w:szCs w:val="21"/>
    </w:rPr>
  </w:style>
  <w:style w:type="paragraph" w:styleId="2282" w:customStyle="1">
    <w:name w:val="附录一级无"/>
    <w:basedOn w:val="1607"/>
    <w:uiPriority w:val="0"/>
    <w:qFormat/>
    <w:pPr>
      <w:ind w:left="1779" w:hanging="1069"/>
      <w:tabs>
        <w:tab w:val="left" w:pos="360" w:leader="none"/>
      </w:tabs>
    </w:pPr>
    <w:rPr>
      <w:rFonts w:ascii="宋体" w:eastAsia="宋体"/>
      <w:szCs w:val="21"/>
    </w:rPr>
  </w:style>
  <w:style w:type="paragraph" w:styleId="228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84" w:customStyle="1">
    <w:name w:val="列项说明"/>
    <w:basedOn w:val="816"/>
    <w:uiPriority w:val="0"/>
    <w:qFormat/>
    <w:pPr>
      <w:ind w:left="400" w:hanging="200"/>
      <w:jc w:val="left"/>
      <w:spacing w:line="320" w:lineRule="exact"/>
    </w:pPr>
    <w:rPr>
      <w:rFonts w:ascii="宋体"/>
      <w:szCs w:val="20"/>
    </w:rPr>
  </w:style>
  <w:style w:type="paragraph" w:styleId="228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86" w:customStyle="1">
    <w:name w:val="其他标准标志"/>
    <w:basedOn w:val="1829"/>
    <w:uiPriority w:val="0"/>
    <w:qFormat/>
    <w:pPr>
      <w:framePr w:w="6101" w:h="1389" w:vSpace="181" w:hSpace="181" w:wrap="around" w:vAnchor="page" w:hAnchor="page" w:x="4673" w:y="942" w:hRule="exact"/>
    </w:pPr>
    <w:rPr>
      <w:szCs w:val="96"/>
    </w:rPr>
  </w:style>
  <w:style w:type="paragraph" w:styleId="2287" w:customStyle="1">
    <w:name w:val="三级无"/>
    <w:basedOn w:val="1493"/>
    <w:uiPriority w:val="0"/>
    <w:qFormat/>
    <w:pPr>
      <w:jc w:val="left"/>
    </w:pPr>
    <w:rPr>
      <w:rFonts w:ascii="宋体" w:eastAsia="宋体"/>
      <w:szCs w:val="21"/>
      <w:lang w:val="zh-CN"/>
    </w:rPr>
  </w:style>
  <w:style w:type="paragraph" w:styleId="2288" w:customStyle="1">
    <w:name w:val="示例后文字"/>
    <w:basedOn w:val="1142"/>
    <w:next w:val="1142"/>
    <w:uiPriority w:val="0"/>
    <w:qFormat/>
    <w:pPr>
      <w:ind w:firstLine="360"/>
      <w:tabs>
        <w:tab w:val="center" w:pos="4201" w:leader="none"/>
        <w:tab w:val="right" w:pos="9298" w:leader="dot"/>
      </w:tabs>
    </w:pPr>
    <w:rPr>
      <w:sz w:val="18"/>
    </w:rPr>
  </w:style>
  <w:style w:type="paragraph" w:styleId="2289" w:customStyle="1">
    <w:name w:val="四级无"/>
    <w:basedOn w:val="1665"/>
    <w:uiPriority w:val="0"/>
    <w:qFormat/>
    <w:pPr>
      <w:jc w:val="left"/>
    </w:pPr>
    <w:rPr>
      <w:rFonts w:ascii="宋体" w:eastAsia="宋体"/>
      <w:szCs w:val="21"/>
      <w:lang w:val="zh-CN"/>
    </w:rPr>
  </w:style>
  <w:style w:type="paragraph" w:styleId="2290" w:customStyle="1">
    <w:name w:val="图标脚注说明"/>
    <w:basedOn w:val="1142"/>
    <w:uiPriority w:val="0"/>
    <w:qFormat/>
    <w:pPr>
      <w:ind w:left="840" w:hanging="420"/>
      <w:tabs>
        <w:tab w:val="center" w:pos="4201" w:leader="none"/>
        <w:tab w:val="right" w:pos="9298" w:leader="dot"/>
      </w:tabs>
    </w:pPr>
    <w:rPr>
      <w:sz w:val="18"/>
      <w:szCs w:val="18"/>
    </w:rPr>
  </w:style>
  <w:style w:type="paragraph" w:styleId="2291" w:customStyle="1">
    <w:name w:val="图表脚注说明"/>
    <w:basedOn w:val="816"/>
    <w:uiPriority w:val="0"/>
    <w:qFormat/>
    <w:pPr>
      <w:ind w:left="811" w:hanging="448"/>
    </w:pPr>
    <w:rPr>
      <w:rFonts w:ascii="宋体"/>
      <w:sz w:val="18"/>
      <w:szCs w:val="18"/>
    </w:rPr>
  </w:style>
  <w:style w:type="paragraph" w:styleId="2292" w:customStyle="1">
    <w:name w:val="图的脚注"/>
    <w:next w:val="1142"/>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93" w:customStyle="1">
    <w:name w:val="五级无"/>
    <w:basedOn w:val="1728"/>
    <w:uiPriority w:val="0"/>
    <w:qFormat/>
    <w:pPr>
      <w:jc w:val="left"/>
    </w:pPr>
    <w:rPr>
      <w:rFonts w:ascii="宋体" w:eastAsia="宋体"/>
      <w:szCs w:val="21"/>
      <w:lang w:val="zh-CN"/>
    </w:rPr>
  </w:style>
  <w:style w:type="paragraph" w:styleId="2294" w:customStyle="1">
    <w:name w:val="一级无"/>
    <w:basedOn w:val="1166"/>
    <w:uiPriority w:val="0"/>
    <w:qFormat/>
    <w:pPr>
      <w:ind w:left="0" w:firstLine="0"/>
      <w:jc w:val="left"/>
    </w:pPr>
    <w:rPr>
      <w:rFonts w:ascii="宋体" w:eastAsia="宋体"/>
      <w:szCs w:val="21"/>
    </w:rPr>
  </w:style>
  <w:style w:type="paragraph" w:styleId="2295" w:customStyle="1">
    <w:name w:val="正文公式编号制表符"/>
    <w:basedOn w:val="1142"/>
    <w:next w:val="1142"/>
    <w:uiPriority w:val="0"/>
    <w:qFormat/>
    <w:pPr>
      <w:ind w:firstLine="0"/>
      <w:tabs>
        <w:tab w:val="center" w:pos="4201" w:leader="none"/>
        <w:tab w:val="right" w:pos="9298" w:leader="dot"/>
      </w:tabs>
    </w:pPr>
  </w:style>
  <w:style w:type="paragraph" w:styleId="2296" w:customStyle="1">
    <w:name w:val="终结线"/>
    <w:basedOn w:val="816"/>
    <w:uiPriority w:val="0"/>
    <w:qFormat/>
    <w:pPr>
      <w:framePr w:vSpace="181" w:hSpace="181" w:wrap="around" w:vAnchor="text" w:hAnchor="margin" w:xAlign="center" w:y="285"/>
    </w:pPr>
  </w:style>
  <w:style w:type="paragraph" w:styleId="2297" w:customStyle="1">
    <w:name w:val="其他发布日期"/>
    <w:basedOn w:val="1656"/>
    <w:uiPriority w:val="0"/>
    <w:qFormat/>
    <w:pPr>
      <w:framePr w:w="3997" w:h="471" w:vSpace="181" w:hSpace="0" w:wrap="around" w:vAnchor="page" w:hAnchor="page" w:x="1419" w:y="14097" w:hRule="exact"/>
    </w:pPr>
  </w:style>
  <w:style w:type="paragraph" w:styleId="2298" w:customStyle="1">
    <w:name w:val="其他实施日期"/>
    <w:basedOn w:val="1655"/>
    <w:uiPriority w:val="0"/>
    <w:qFormat/>
    <w:pPr>
      <w:ind w:left="0" w:firstLine="0"/>
      <w:framePr w:w="3997" w:h="471" w:vSpace="181" w:wrap="around" w:vAnchor="page" w:hAnchor="page" w:x="7089" w:y="14097" w:hRule="exact"/>
    </w:pPr>
  </w:style>
  <w:style w:type="paragraph" w:styleId="2299" w:customStyle="1">
    <w:name w:val="封面标准名称2"/>
    <w:basedOn w:val="1908"/>
    <w:uiPriority w:val="0"/>
    <w:qFormat/>
    <w:pPr>
      <w:framePr w:w="9639" w:wrap="around" w:vAnchor="page" w:hAnchor="page" w:y="4469"/>
    </w:pPr>
  </w:style>
  <w:style w:type="paragraph" w:styleId="2300" w:customStyle="1">
    <w:name w:val="封面标准英文名称2"/>
    <w:basedOn w:val="1707"/>
    <w:uiPriority w:val="0"/>
    <w:qFormat/>
    <w:pPr>
      <w:framePr w:w="9639" w:h="6917" w:wrap="around" w:vAnchor="page" w:hAnchor="page" w:xAlign="center" w:y="4469" w:hRule="exact"/>
    </w:pPr>
    <w:rPr>
      <w:rFonts w:eastAsia="黑体"/>
      <w:szCs w:val="28"/>
    </w:rPr>
  </w:style>
  <w:style w:type="paragraph" w:styleId="2301" w:customStyle="1">
    <w:name w:val="封面一致性程度标识2"/>
    <w:basedOn w:val="2089"/>
    <w:uiPriority w:val="0"/>
    <w:qFormat/>
    <w:pPr>
      <w:widowControl w:val="off"/>
      <w:framePr w:w="9639" w:h="6917" w:wrap="around" w:vAnchor="page" w:hAnchor="page" w:xAlign="center" w:y="4469" w:hRule="exact"/>
    </w:pPr>
    <w:rPr>
      <w:szCs w:val="28"/>
    </w:rPr>
  </w:style>
  <w:style w:type="paragraph" w:styleId="2302" w:customStyle="1">
    <w:name w:val="封面标准文稿类别2"/>
    <w:basedOn w:val="1963"/>
    <w:uiPriority w:val="0"/>
    <w:qFormat/>
    <w:pPr>
      <w:spacing w:after="160" w:line="240" w:lineRule="auto"/>
      <w:widowControl w:val="off"/>
      <w:framePr w:w="9639" w:h="6917" w:wrap="around" w:vAnchor="page" w:hAnchor="page" w:xAlign="center" w:y="4469" w:hRule="exact"/>
    </w:pPr>
    <w:rPr>
      <w:szCs w:val="28"/>
    </w:rPr>
  </w:style>
  <w:style w:type="paragraph" w:styleId="2303" w:customStyle="1">
    <w:name w:val="封面标准文稿编辑信息2"/>
    <w:basedOn w:val="2131"/>
    <w:uiPriority w:val="0"/>
    <w:qFormat/>
    <w:pPr>
      <w:spacing w:after="160"/>
      <w:widowControl w:val="off"/>
      <w:framePr w:w="9639" w:h="6917" w:wrap="around" w:vAnchor="page" w:hAnchor="page" w:xAlign="center" w:y="4469" w:hRule="exact"/>
    </w:pPr>
    <w:rPr>
      <w:szCs w:val="28"/>
    </w:rPr>
  </w:style>
  <w:style w:type="paragraph" w:styleId="230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05" w:customStyle="1">
    <w:name w:val="封面正文内容"/>
    <w:basedOn w:val="816"/>
    <w:next w:val="816"/>
    <w:uiPriority w:val="0"/>
    <w:qFormat/>
    <w:rPr>
      <w:rFonts w:ascii="宋体" w:hAnsi="宋体" w:cs="宋体"/>
      <w:sz w:val="30"/>
      <w:szCs w:val="30"/>
    </w:rPr>
  </w:style>
  <w:style w:type="paragraph" w:styleId="2306" w:customStyle="1">
    <w:name w:val="a"/>
    <w:basedOn w:val="816"/>
    <w:uiPriority w:val="0"/>
    <w:qFormat/>
    <w:pPr>
      <w:jc w:val="left"/>
      <w:spacing w:before="100" w:beforeAutospacing="1" w:after="100" w:afterAutospacing="1"/>
      <w:widowControl/>
    </w:pPr>
    <w:rPr>
      <w:rFonts w:ascii="宋体" w:hAnsi="宋体" w:cs="宋体"/>
      <w:sz w:val="24"/>
    </w:rPr>
  </w:style>
  <w:style w:type="paragraph" w:styleId="2307" w:customStyle="1">
    <w:name w:val="方框下的ABC标题"/>
    <w:basedOn w:val="816"/>
    <w:uiPriority w:val="0"/>
    <w:qFormat/>
    <w:pPr>
      <w:spacing w:line="360" w:lineRule="auto"/>
    </w:pPr>
    <w:rPr>
      <w:rFonts w:hAnsi="宋体"/>
    </w:rPr>
  </w:style>
  <w:style w:type="paragraph" w:styleId="2308" w:customStyle="1">
    <w:name w:val="SUR-方框下的ABC标题"/>
    <w:basedOn w:val="816"/>
    <w:uiPriority w:val="0"/>
    <w:qFormat/>
    <w:pPr>
      <w:ind w:left="726" w:hanging="363"/>
      <w:jc w:val="left"/>
      <w:spacing w:line="360" w:lineRule="auto"/>
      <w:tabs>
        <w:tab w:val="left" w:pos="1140" w:leader="none"/>
      </w:tabs>
    </w:pPr>
    <w:rPr>
      <w:szCs w:val="20"/>
      <w:lang w:eastAsia="en-US"/>
    </w:rPr>
  </w:style>
  <w:style w:type="paragraph" w:styleId="230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10" w:customStyle="1">
    <w:name w:val="D标题二"/>
    <w:basedOn w:val="2309"/>
    <w:next w:val="2309"/>
    <w:uiPriority w:val="0"/>
    <w:qFormat/>
    <w:rPr>
      <w:rFonts w:eastAsia="黑体"/>
    </w:rPr>
  </w:style>
  <w:style w:type="paragraph" w:styleId="2311" w:customStyle="1">
    <w:name w:val="点对点应答文字"/>
    <w:basedOn w:val="816"/>
    <w:uiPriority w:val="0"/>
    <w:qFormat/>
    <w:pPr>
      <w:jc w:val="left"/>
      <w:spacing w:line="360" w:lineRule="auto"/>
    </w:pPr>
    <w:rPr>
      <w:i/>
      <w:color w:val="0000ff"/>
      <w:szCs w:val="20"/>
      <w:lang w:eastAsia="en-US"/>
    </w:rPr>
  </w:style>
  <w:style w:type="paragraph" w:styleId="2312" w:customStyle="1">
    <w:name w:val="SUR-方框标题"/>
    <w:basedOn w:val="816"/>
    <w:uiPriority w:val="0"/>
    <w:qFormat/>
    <w:pPr>
      <w:jc w:val="left"/>
      <w:spacing w:line="360" w:lineRule="auto"/>
    </w:pPr>
    <w:rPr>
      <w:szCs w:val="20"/>
      <w:lang w:eastAsia="en-US"/>
    </w:rPr>
  </w:style>
  <w:style w:type="paragraph" w:styleId="2313" w:customStyle="1">
    <w:name w:val="表内文字"/>
    <w:uiPriority w:val="0"/>
    <w:qFormat/>
    <w:rPr>
      <w:rFonts w:hint="default" w:ascii="Times New Roman" w:hAnsi="Times New Roman" w:eastAsia="宋体" w:cs="Times New Roman"/>
      <w:sz w:val="21"/>
      <w:lang w:val="en-US" w:eastAsia="zh-CN" w:bidi="ar-SA"/>
    </w:rPr>
  </w:style>
  <w:style w:type="paragraph" w:styleId="2314" w:customStyle="1">
    <w:name w:val="示意图说明"/>
    <w:basedOn w:val="816"/>
    <w:next w:val="828"/>
    <w:uiPriority w:val="0"/>
    <w:qFormat/>
    <w:pPr>
      <w:jc w:val="center"/>
      <w:spacing w:line="360" w:lineRule="auto"/>
    </w:pPr>
    <w:rPr>
      <w:rFonts w:eastAsia="黑体"/>
      <w:szCs w:val="20"/>
      <w:lang w:eastAsia="en-US"/>
    </w:rPr>
  </w:style>
  <w:style w:type="paragraph" w:styleId="2315" w:customStyle="1">
    <w:name w:val="方框标题"/>
    <w:basedOn w:val="816"/>
    <w:next w:val="816"/>
    <w:uiPriority w:val="0"/>
    <w:qFormat/>
    <w:pPr>
      <w:ind w:firstLine="397"/>
      <w:spacing w:line="360" w:lineRule="auto"/>
      <w:tabs>
        <w:tab w:val="left" w:pos="420" w:leader="none"/>
      </w:tabs>
    </w:pPr>
    <w:rPr>
      <w:rFonts w:eastAsia="黑体"/>
    </w:rPr>
  </w:style>
  <w:style w:type="paragraph" w:styleId="231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17" w:customStyle="1">
    <w:name w:val="MM Topic 1"/>
    <w:basedOn w:val="81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18" w:customStyle="1">
    <w:name w:val="MM Topic 3"/>
    <w:basedOn w:val="819"/>
    <w:uiPriority w:val="0"/>
    <w:qFormat/>
    <w:pPr>
      <w:ind w:left="420" w:hanging="420"/>
      <w:tabs>
        <w:tab w:val="left" w:pos="0" w:leader="none"/>
      </w:tabs>
    </w:pPr>
    <w:rPr>
      <w:rFonts w:ascii="Calibri" w:hAnsi="Calibri"/>
      <w:bCs/>
      <w:szCs w:val="32"/>
      <w:lang w:val="zh-CN"/>
    </w:rPr>
  </w:style>
  <w:style w:type="paragraph" w:styleId="2319" w:customStyle="1">
    <w:name w:val="p15"/>
    <w:basedOn w:val="816"/>
    <w:uiPriority w:val="0"/>
    <w:qFormat/>
    <w:pPr>
      <w:jc w:val="left"/>
      <w:spacing w:before="156" w:after="156"/>
      <w:widowControl/>
    </w:pPr>
    <w:rPr>
      <w:rFonts w:ascii="黑体" w:hAnsi="黑体" w:eastAsia="黑体" w:cs="宋体"/>
      <w:szCs w:val="21"/>
    </w:rPr>
  </w:style>
  <w:style w:type="paragraph" w:styleId="2320" w:customStyle="1">
    <w:name w:val="p16"/>
    <w:basedOn w:val="816"/>
    <w:uiPriority w:val="0"/>
    <w:qFormat/>
    <w:pPr>
      <w:ind w:firstLine="420"/>
      <w:widowControl/>
    </w:pPr>
    <w:rPr>
      <w:rFonts w:ascii="宋体" w:hAnsi="宋体" w:cs="宋体"/>
      <w:sz w:val="20"/>
      <w:szCs w:val="20"/>
    </w:rPr>
  </w:style>
  <w:style w:type="paragraph" w:styleId="2321" w:customStyle="1">
    <w:name w:val="p17"/>
    <w:basedOn w:val="816"/>
    <w:uiPriority w:val="0"/>
    <w:qFormat/>
    <w:pPr>
      <w:jc w:val="center"/>
      <w:spacing w:before="156" w:after="156"/>
      <w:widowControl/>
    </w:pPr>
    <w:rPr>
      <w:rFonts w:ascii="黑体" w:hAnsi="黑体" w:eastAsia="黑体" w:cs="宋体"/>
      <w:szCs w:val="21"/>
    </w:rPr>
  </w:style>
  <w:style w:type="paragraph" w:styleId="2322" w:customStyle="1">
    <w:name w:val="0-投标正文"/>
    <w:basedOn w:val="81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3" w:customStyle="1">
    <w:name w:val="网格型1"/>
    <w:basedOn w:val="8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4" w:customStyle="1">
    <w:name w:val="网格型2"/>
    <w:basedOn w:val="8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5" w:customStyle="1">
    <w:name w:val="网格型11"/>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6" w:customStyle="1">
    <w:name w:val="网格型21"/>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7" w:customStyle="1">
    <w:name w:val="网格型3"/>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8" w:customStyle="1">
    <w:name w:val="网格型12"/>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22"/>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4"/>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13"/>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23"/>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5"/>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6"/>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5" w:customStyle="1">
    <w:name w:val="网格型14"/>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网格型24"/>
    <w:basedOn w:val="8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7" w:customStyle="1">
    <w:name w:val="网格型7"/>
    <w:basedOn w:val="8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8" w:customStyle="1">
    <w:name w:val="网格型8"/>
    <w:basedOn w:val="82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39" w:customStyle="1">
    <w:name w:val="普通(网站) Char"/>
    <w:uiPriority w:val="0"/>
    <w:qFormat/>
    <w:rPr>
      <w:rFonts w:ascii="宋体" w:hAnsi="宋体" w:cs="宋体"/>
      <w:color w:val="000000"/>
      <w:sz w:val="24"/>
      <w:szCs w:val="24"/>
    </w:rPr>
  </w:style>
  <w:style w:type="character" w:styleId="2340" w:customStyle="1">
    <w:name w:val="正文缩进 Char"/>
    <w:uiPriority w:val="0"/>
    <w:qFormat/>
    <w:rPr>
      <w:rFonts w:eastAsia="宋体"/>
      <w:sz w:val="21"/>
      <w:lang w:val="en-US" w:eastAsia="zh-CN" w:bidi="ar-SA"/>
    </w:rPr>
  </w:style>
  <w:style w:type="character" w:styleId="2341" w:customStyle="1">
    <w:name w:val="正文首行缩进 2 Char2"/>
    <w:basedOn w:val="1620"/>
    <w:link w:val="885"/>
    <w:uiPriority w:val="99"/>
    <w:semiHidden/>
    <w:qFormat/>
    <w:rPr>
      <w:rFonts w:ascii="Times New Roman" w:hAnsi="Times New Roman" w:eastAsia="宋体" w:cs="Times New Roman"/>
      <w:szCs w:val="24"/>
    </w:rPr>
  </w:style>
  <w:style w:type="character" w:styleId="2342" w:customStyle="1">
    <w:name w:val="正文首行缩进 Char"/>
    <w:basedOn w:val="1621"/>
    <w:link w:val="884"/>
    <w:uiPriority w:val="99"/>
    <w:semiHidden/>
    <w:qFormat/>
    <w:rPr>
      <w:rFonts w:ascii="Times New Roman" w:hAnsi="Times New Roman" w:eastAsia="宋体" w:cs="Times New Roman"/>
      <w:szCs w:val="24"/>
    </w:rPr>
  </w:style>
  <w:style w:type="paragraph" w:styleId="2343" w:customStyle="1">
    <w:name w:val="Andy_正文格式"/>
    <w:basedOn w:val="816"/>
    <w:uiPriority w:val="0"/>
    <w:qFormat/>
    <w:pPr>
      <w:ind w:firstLine="560"/>
      <w:jc w:val="left"/>
    </w:pPr>
    <w:rPr>
      <w:rFonts w:ascii="仿宋_GB2312" w:eastAsia="仿宋_GB2312"/>
      <w:sz w:val="28"/>
      <w:szCs w:val="28"/>
    </w:rPr>
  </w:style>
  <w:style w:type="character" w:styleId="2344" w:customStyle="1">
    <w:name w:val="p141"/>
    <w:uiPriority w:val="0"/>
    <w:qFormat/>
    <w:rPr>
      <w:sz w:val="21"/>
      <w:szCs w:val="21"/>
    </w:rPr>
  </w:style>
  <w:style w:type="character" w:styleId="2345" w:customStyle="1">
    <w:name w:val="标题 3 字符"/>
    <w:uiPriority w:val="0"/>
    <w:qFormat/>
    <w:rPr>
      <w:b/>
      <w:sz w:val="32"/>
    </w:rPr>
  </w:style>
  <w:style w:type="paragraph" w:styleId="23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47" w:customStyle="1">
    <w:name w:val="px_10"/>
    <w:basedOn w:val="826"/>
    <w:uiPriority w:val="0"/>
    <w:qFormat/>
  </w:style>
  <w:style w:type="paragraph" w:styleId="2348"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49" w:customStyle="1">
    <w:name w:val="text-tag"/>
    <w:basedOn w:val="816"/>
    <w:uiPriority w:val="99"/>
    <w:semiHidden/>
    <w:qFormat/>
    <w:pPr>
      <w:jc w:val="left"/>
      <w:spacing w:before="100" w:beforeAutospacing="1" w:after="100" w:afterAutospacing="1"/>
      <w:widowControl/>
    </w:pPr>
    <w:rPr>
      <w:rFonts w:ascii="宋体" w:hAnsi="宋体" w:cs="宋体"/>
      <w:sz w:val="24"/>
    </w:rPr>
  </w:style>
  <w:style w:type="paragraph" w:styleId="2350" w:customStyle="1">
    <w:name w:val="_Style 1379"/>
    <w:basedOn w:val="816"/>
    <w:next w:val="816"/>
    <w:uiPriority w:val="0"/>
    <w:qFormat/>
    <w:pPr>
      <w:jc w:val="center"/>
      <w:pBdr>
        <w:bottom w:val="single" w:color="auto" w:sz="6" w:space="1"/>
      </w:pBdr>
    </w:pPr>
    <w:rPr>
      <w:rFonts w:ascii="Arial"/>
      <w:vanish/>
      <w:sz w:val="16"/>
    </w:rPr>
  </w:style>
  <w:style w:type="paragraph" w:styleId="2351" w:customStyle="1">
    <w:name w:val="_Style 1380"/>
    <w:basedOn w:val="816"/>
    <w:next w:val="816"/>
    <w:uiPriority w:val="0"/>
    <w:qFormat/>
    <w:pPr>
      <w:jc w:val="center"/>
      <w:pBdr>
        <w:top w:val="single" w:color="auto" w:sz="6" w:space="1"/>
      </w:pBdr>
    </w:pPr>
    <w:rPr>
      <w:rFonts w:ascii="Arial"/>
      <w:vanish/>
      <w:sz w:val="16"/>
    </w:rPr>
  </w:style>
  <w:style w:type="paragraph" w:styleId="2352"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3" w:customStyle="1">
    <w:name w:val="纯文本 Char1"/>
    <w:link w:val="1914"/>
    <w:uiPriority w:val="0"/>
    <w:qFormat/>
    <w:rPr>
      <w:rFonts w:ascii="宋体" w:hAnsi="Courier New"/>
      <w:sz w:val="21"/>
      <w:szCs w:val="21"/>
    </w:rPr>
  </w:style>
  <w:style w:type="paragraph" w:styleId="2354" w:customStyle="1">
    <w:name w:val="索引 11"/>
    <w:basedOn w:val="816"/>
    <w:next w:val="816"/>
    <w:uiPriority w:val="99"/>
    <w:qFormat/>
    <w:pPr>
      <w:spacing w:line="360" w:lineRule="auto"/>
    </w:pPr>
    <w:rPr>
      <w:rFonts w:ascii="仿宋_GB2312" w:eastAsia="仿宋_GB2312"/>
      <w:sz w:val="24"/>
      <w:szCs w:val="20"/>
    </w:rPr>
  </w:style>
  <w:style w:type="paragraph" w:styleId="2355"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56" w:customStyle="1">
    <w:name w:val="普通(网站)11"/>
    <w:basedOn w:val="816"/>
    <w:uiPriority w:val="99"/>
    <w:qFormat/>
    <w:pPr>
      <w:jc w:val="left"/>
      <w:spacing w:before="100" w:beforeAutospacing="1" w:after="100" w:afterAutospacing="1"/>
      <w:widowControl/>
    </w:pPr>
    <w:rPr>
      <w:rFonts w:ascii="宋体" w:hAnsi="宋体"/>
      <w:color w:val="000000"/>
      <w:sz w:val="24"/>
    </w:rPr>
  </w:style>
  <w:style w:type="paragraph" w:styleId="2357" w:customStyle="1">
    <w:name w:val="标题 21"/>
    <w:basedOn w:val="2358"/>
    <w:next w:val="816"/>
    <w:uiPriority w:val="9"/>
    <w:qFormat/>
    <w:pPr>
      <w:jc w:val="center"/>
      <w:keepLines/>
      <w:keepNext/>
      <w:spacing w:before="260" w:after="260" w:line="416" w:lineRule="auto"/>
      <w:outlineLvl w:val="1"/>
    </w:pPr>
    <w:rPr>
      <w:rFonts w:ascii="幼圆" w:hAnsi="Arial" w:eastAsia="楷体_GB2312"/>
      <w:b/>
      <w:sz w:val="44"/>
      <w:szCs w:val="20"/>
    </w:rPr>
  </w:style>
  <w:style w:type="paragraph" w:styleId="2358" w:customStyle="1">
    <w:name w:val="List Paragraph1"/>
    <w:basedOn w:val="816"/>
    <w:uiPriority w:val="0"/>
    <w:qFormat/>
    <w:pPr>
      <w:ind w:firstLine="420"/>
    </w:pPr>
  </w:style>
  <w:style w:type="character" w:styleId="2359" w:customStyle="1">
    <w:name w:val="超链接1"/>
    <w:link w:val="816"/>
    <w:uiPriority w:val="99"/>
    <w:qFormat/>
    <w:rPr>
      <w:rFonts w:hint="default" w:ascii="Times New Roman" w:hAnsi="Times New Roman" w:eastAsia="宋体" w:cs="Times New Roman"/>
      <w:sz w:val="21"/>
      <w:szCs w:val="24"/>
      <w:lang w:val="en-US" w:eastAsia="zh-CN" w:bidi="ar-SA"/>
    </w:rPr>
  </w:style>
  <w:style w:type="paragraph" w:styleId="2360" w:customStyle="1">
    <w:name w:val="footer1"/>
    <w:basedOn w:val="816"/>
    <w:uiPriority w:val="0"/>
    <w:qFormat/>
    <w:pPr>
      <w:tabs>
        <w:tab w:val="center" w:pos="4153" w:leader="none"/>
        <w:tab w:val="right" w:pos="8306" w:leader="none"/>
      </w:tabs>
    </w:pPr>
    <w:rPr>
      <w:sz w:val="18"/>
    </w:rPr>
  </w:style>
  <w:style w:type="paragraph" w:styleId="2361"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62" w:customStyle="1">
    <w:name w:val="文本块11"/>
    <w:basedOn w:val="816"/>
    <w:uiPriority w:val="0"/>
    <w:qFormat/>
    <w:pPr>
      <w:ind w:left="630" w:right="630"/>
      <w:jc w:val="center"/>
    </w:pPr>
    <w:rPr>
      <w:rFonts w:ascii="宋体"/>
      <w:b/>
      <w:sz w:val="32"/>
    </w:rPr>
  </w:style>
  <w:style w:type="paragraph" w:styleId="2363" w:customStyle="1">
    <w:name w:val="目录 21"/>
    <w:basedOn w:val="816"/>
    <w:next w:val="816"/>
    <w:uiPriority w:val="39"/>
    <w:unhideWhenUsed/>
    <w:qFormat/>
    <w:pPr>
      <w:ind w:left="420"/>
    </w:pPr>
  </w:style>
  <w:style w:type="paragraph" w:styleId="236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65"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66"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67" w:customStyle="1">
    <w:name w:val="正文缩进11"/>
    <w:basedOn w:val="816"/>
    <w:uiPriority w:val="0"/>
    <w:unhideWhenUsed/>
    <w:qFormat/>
    <w:pPr>
      <w:ind w:firstLine="420"/>
    </w:pPr>
    <w:rPr>
      <w:rFonts w:ascii="Times New Roman" w:hAnsi="Times New Roman"/>
      <w:sz w:val="20"/>
      <w:szCs w:val="24"/>
    </w:rPr>
  </w:style>
  <w:style w:type="paragraph" w:styleId="2368" w:customStyle="1">
    <w:name w:val="Normal_1"/>
    <w:uiPriority w:val="0"/>
    <w:qFormat/>
    <w:rPr>
      <w:rFonts w:hint="default" w:ascii="Times New Roman" w:hAnsi="Times New Roman" w:eastAsia="Times New Roman" w:cs="Times New Roman"/>
      <w:sz w:val="24"/>
      <w:szCs w:val="24"/>
    </w:rPr>
  </w:style>
  <w:style w:type="character" w:styleId="2369" w:customStyle="1">
    <w:name w:val="titlebody"/>
    <w:basedOn w:val="826"/>
    <w:uiPriority w:val="0"/>
    <w:qFormat/>
    <w:rPr>
      <w:rFonts w:ascii="宋体" w:hAnsi="宋体" w:eastAsia="宋体" w:cs="宋体"/>
      <w:b/>
      <w:bCs/>
      <w:color w:val="000000"/>
      <w:sz w:val="24"/>
      <w:szCs w:val="24"/>
    </w:rPr>
  </w:style>
  <w:style w:type="table" w:styleId="2370" w:customStyle="1">
    <w:name w:val="Table Normal"/>
    <w:uiPriority w:val="0"/>
    <w:semiHidden/>
    <w:unhideWhenUsed/>
    <w:qFormat/>
    <w:tblPr>
      <w:tblCellMar>
        <w:left w:w="0" w:type="dxa"/>
        <w:top w:w="0" w:type="dxa"/>
        <w:right w:w="0" w:type="dxa"/>
        <w:bottom w:w="0" w:type="dxa"/>
      </w:tblCellMar>
    </w:tblPr>
  </w:style>
  <w:style w:type="paragraph" w:styleId="2371" w:customStyle="1">
    <w:name w:val="Normal_7"/>
    <w:uiPriority w:val="0"/>
    <w:qFormat/>
    <w:rPr>
      <w:rFonts w:hint="default" w:ascii="Times New Roman" w:hAnsi="Times New Roman" w:eastAsia="Times New Roman" w:cs="Times New Roman"/>
      <w:sz w:val="24"/>
      <w:szCs w:val="24"/>
    </w:rPr>
  </w:style>
  <w:style w:type="paragraph" w:styleId="2372" w:customStyle="1">
    <w:name w:val="Normal_8"/>
    <w:uiPriority w:val="0"/>
    <w:qFormat/>
    <w:rPr>
      <w:rFonts w:hint="default" w:ascii="Times New Roman" w:hAnsi="Times New Roman" w:eastAsia="Times New Roman" w:cs="Times New Roman"/>
      <w:sz w:val="24"/>
      <w:szCs w:val="24"/>
    </w:rPr>
  </w:style>
  <w:style w:type="paragraph" w:styleId="2373" w:customStyle="1">
    <w:name w:val="Normal_6"/>
    <w:uiPriority w:val="0"/>
    <w:qFormat/>
    <w:rPr>
      <w:rFonts w:hint="default" w:ascii="Times New Roman" w:hAnsi="Times New Roman" w:eastAsia="Times New Roman" w:cs="Times New Roman"/>
      <w:sz w:val="24"/>
      <w:szCs w:val="24"/>
    </w:rPr>
  </w:style>
  <w:style w:type="paragraph" w:styleId="237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75"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76" w:customStyle="1">
    <w:name w:val="Normal_20"/>
    <w:uiPriority w:val="0"/>
    <w:qFormat/>
    <w:rPr>
      <w:rFonts w:hint="default" w:ascii="Times New Roman" w:hAnsi="Times New Roman" w:eastAsia="Times New Roman" w:cs="Times New Roman"/>
      <w:sz w:val="24"/>
      <w:szCs w:val="24"/>
      <w:lang w:bidi="ar-SA"/>
    </w:rPr>
  </w:style>
  <w:style w:type="paragraph" w:styleId="2377" w:customStyle="1">
    <w:name w:val="正文_3"/>
    <w:next w:val="23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78" w:customStyle="1">
    <w:name w:val="标题 42"/>
    <w:basedOn w:val="2379"/>
    <w:next w:val="2377"/>
    <w:uiPriority w:val="0"/>
    <w:qFormat/>
    <w:pPr>
      <w:keepLines/>
      <w:keepNext/>
      <w:spacing w:line="360" w:lineRule="auto"/>
      <w:tabs>
        <w:tab w:val="left" w:pos="1134" w:leader="none"/>
        <w:tab w:val="right" w:pos="7371" w:leader="none"/>
      </w:tabs>
    </w:pPr>
    <w:rPr>
      <w:rFonts w:ascii="宋体"/>
      <w:color w:val="800000"/>
      <w:sz w:val="28"/>
      <w:szCs w:val="20"/>
    </w:rPr>
  </w:style>
  <w:style w:type="paragraph" w:styleId="2379" w:customStyle="1">
    <w:name w:val="正文_3_0"/>
    <w:basedOn w:val="2380"/>
    <w:uiPriority w:val="0"/>
    <w:qFormat/>
  </w:style>
  <w:style w:type="paragraph" w:styleId="2380"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2381" w:customStyle="1">
    <w:name w:val="Normal_18"/>
    <w:uiPriority w:val="0"/>
    <w:qFormat/>
    <w:rPr>
      <w:rFonts w:hint="default" w:ascii="Times New Roman" w:hAnsi="Times New Roman" w:eastAsia="Times New Roman" w:cs="Times New Roman"/>
      <w:sz w:val="24"/>
      <w:szCs w:val="24"/>
      <w:lang w:bidi="ar-SA"/>
    </w:rPr>
  </w:style>
  <w:style w:type="numbering" w:styleId="2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范文梅</cp:lastModifiedBy>
  <cp:revision>22</cp:revision>
  <dcterms:created xsi:type="dcterms:W3CDTF">2023-10-11T03:21:00Z</dcterms:created>
  <dcterms:modified xsi:type="dcterms:W3CDTF">2026-10-27T03:13:49Z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30DA7340F52B4B5BBF1D44FBCA69D63F_13</vt:lpwstr>
  </property>
  <property fmtid="{D5CDD505-2E9C-101B-9397-08002B2CF9AE}" pid="4" name="KSOTemplateDocerSaveRecord">
    <vt:lpwstr>eyJoZGlkIjoiYjFjYWEzMjI3ZjE4ODBmZjliNzAxYzY1ZmQyMzU0NmYiLCJ1c2VySWQiOiIxMzc0MjE1ODQyIn0=</vt:lpwstr>
  </property>
</Properties>
</file>