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0"/>
        <w:ind w:firstLine="0"/>
        <w:jc w:val="center"/>
        <w:rPr>
          <w:rFonts w:hint="eastAsia" w:eastAsia="宋体"/>
          <w:b/>
          <w:bCs/>
          <w:sz w:val="36"/>
          <w:szCs w:val="36"/>
          <w:lang w:eastAsia="zh-CN"/>
        </w:rPr>
      </w:pPr>
      <w:r>
        <w:rPr>
          <w:rFonts w:hint="eastAsia" w:eastAsia="宋体"/>
          <w:b/>
          <w:bCs/>
          <w:sz w:val="36"/>
          <w:szCs w:val="36"/>
          <w:lang w:eastAsia="zh-CN"/>
        </w:rPr>
      </w:r>
      <w:r/>
    </w:p>
    <w:p>
      <w:pPr>
        <w:pStyle w:val="1160"/>
        <w:ind w:firstLine="0"/>
        <w:jc w:val="center"/>
        <w:rPr>
          <w:rFonts w:hint="eastAsia" w:eastAsia="黑体"/>
          <w:b/>
          <w:bCs/>
          <w:sz w:val="36"/>
          <w:szCs w:val="36"/>
          <w:lang w:eastAsia="zh-CN"/>
        </w:rPr>
      </w:pPr>
      <w:r>
        <w:rPr>
          <w:rFonts w:hint="eastAsia" w:eastAsia="黑体"/>
          <w:b/>
          <w:bCs/>
          <w:sz w:val="44"/>
          <w:szCs w:val="44"/>
          <w:lang w:eastAsia="zh-CN"/>
        </w:rPr>
        <w:t xml:space="preserve">南通市妇幼保健院导医社会化服务项目</w:t>
      </w:r>
      <w:r/>
    </w:p>
    <w:p>
      <w:pPr>
        <w:pStyle w:val="1160"/>
        <w:ind w:firstLine="0"/>
        <w:jc w:val="center"/>
        <w:rPr>
          <w:rFonts w:eastAsia="黑体"/>
          <w:b/>
          <w:bCs/>
          <w:sz w:val="84"/>
        </w:rPr>
      </w:pPr>
      <w:r>
        <w:rPr>
          <w:rFonts w:eastAsia="黑体"/>
          <w:b/>
          <w:bCs/>
          <w:sz w:val="84"/>
        </w:rPr>
      </w:r>
      <w:r/>
    </w:p>
    <w:p>
      <w:pPr>
        <w:pStyle w:val="1160"/>
        <w:ind w:firstLine="0"/>
        <w:jc w:val="center"/>
        <w:rPr>
          <w:rFonts w:eastAsia="黑体"/>
          <w:b/>
          <w:bCs/>
          <w:sz w:val="84"/>
        </w:rPr>
      </w:pPr>
      <w:r>
        <w:rPr>
          <w:rFonts w:eastAsia="黑体"/>
          <w:b/>
          <w:bCs/>
          <w:sz w:val="84"/>
        </w:rPr>
      </w:r>
      <w:r/>
    </w:p>
    <w:p>
      <w:pPr>
        <w:pStyle w:val="1160"/>
        <w:ind w:firstLine="0"/>
        <w:jc w:val="center"/>
        <w:rPr>
          <w:rFonts w:eastAsia="黑体"/>
          <w:b/>
          <w:bCs/>
          <w:sz w:val="84"/>
        </w:rPr>
      </w:pPr>
      <w:r>
        <w:rPr>
          <w:rFonts w:hint="eastAsia" w:eastAsia="黑体"/>
          <w:b/>
          <w:bCs/>
          <w:sz w:val="84"/>
        </w:rPr>
        <w:t xml:space="preserve">招 标 文 件</w:t>
      </w:r>
      <w:r/>
    </w:p>
    <w:p>
      <w:pPr>
        <w:pStyle w:val="1160"/>
        <w:ind w:firstLine="0"/>
        <w:rPr>
          <w:rFonts w:hint="eastAsia" w:ascii="宋体" w:hAnsi="宋体" w:eastAsia="宋体" w:cs="宋体"/>
          <w:b/>
          <w:bCs/>
          <w:color w:val="000000"/>
          <w:sz w:val="28"/>
          <w:szCs w:val="28"/>
          <w:lang w:eastAsia="zh-CN"/>
        </w:rPr>
      </w:pPr>
      <w:r>
        <w:rPr>
          <w:rFonts w:hint="eastAsia"/>
          <w:b/>
          <w:bCs/>
          <w:sz w:val="32"/>
        </w:rPr>
        <w:t xml:space="preserve">   </w:t>
      </w:r>
      <w:r>
        <w:rPr>
          <w:rFonts w:hint="eastAsia"/>
          <w:b/>
          <w:bCs/>
          <w:color w:val="000000"/>
          <w:sz w:val="32"/>
          <w:szCs w:val="32"/>
        </w:rPr>
        <w:t xml:space="preserve">   </w:t>
      </w:r>
      <w:r>
        <w:rPr>
          <w:rFonts w:hint="eastAsia"/>
          <w:b/>
          <w:bCs/>
          <w:color w:val="000000"/>
          <w:sz w:val="28"/>
          <w:szCs w:val="28"/>
        </w:rPr>
        <w:t xml:space="preserve">   </w:t>
      </w:r>
      <w:r>
        <w:rPr>
          <w:rFonts w:hint="eastAsia" w:ascii="宋体" w:hAnsi="宋体" w:cs="宋体"/>
          <w:b/>
          <w:bCs/>
          <w:color w:val="000000"/>
          <w:sz w:val="28"/>
          <w:szCs w:val="28"/>
        </w:rPr>
        <w:t xml:space="preserve">项目编号：</w:t>
      </w:r>
      <w:r>
        <w:rPr>
          <w:rFonts w:hint="eastAsia" w:ascii="宋体" w:hAnsi="宋体" w:cs="宋体"/>
          <w:b/>
          <w:bCs/>
          <w:color w:val="000000"/>
          <w:sz w:val="28"/>
          <w:szCs w:val="28"/>
          <w:lang w:eastAsia="zh-CN"/>
        </w:rPr>
        <w:t xml:space="preserve">JSZC-320600-NTWL-G2026-0017</w:t>
      </w:r>
      <w:r/>
    </w:p>
    <w:p>
      <w:pPr>
        <w:pStyle w:val="1160"/>
        <w:ind w:firstLine="0"/>
        <w:spacing w:before="0" w:after="0"/>
        <w:rPr>
          <w:rFonts w:ascii="宋体" w:hAnsi="宋体"/>
        </w:rPr>
      </w:pPr>
      <w:r>
        <w:rPr>
          <w:rFonts w:ascii="宋体" w:hAnsi="宋体"/>
        </w:rPr>
      </w:r>
      <w:r/>
    </w:p>
    <w:p>
      <w:pPr>
        <w:pStyle w:val="1160"/>
        <w:ind w:firstLine="0"/>
        <w:spacing w:before="0" w:after="0"/>
        <w:rPr>
          <w:rFonts w:ascii="宋体" w:hAnsi="宋体"/>
        </w:rPr>
      </w:pPr>
      <w:r>
        <w:rPr>
          <w:rFonts w:ascii="宋体" w:hAnsi="宋体"/>
        </w:rPr>
      </w:r>
      <w:r/>
    </w:p>
    <w:p>
      <w:pPr>
        <w:pStyle w:val="1160"/>
        <w:ind w:firstLine="0"/>
        <w:spacing w:before="0" w:after="0"/>
        <w:rPr>
          <w:rFonts w:ascii="宋体" w:hAnsi="宋体"/>
        </w:rPr>
      </w:pPr>
      <w:r>
        <w:rPr>
          <w:rFonts w:ascii="宋体" w:hAnsi="宋体"/>
        </w:rPr>
      </w:r>
      <w:r/>
    </w:p>
    <w:p>
      <w:pPr>
        <w:pStyle w:val="1160"/>
        <w:ind w:firstLine="0"/>
        <w:spacing w:before="0" w:after="0"/>
        <w:rPr>
          <w:rFonts w:ascii="宋体" w:hAnsi="宋体"/>
        </w:rPr>
      </w:pPr>
      <w:r>
        <w:rPr>
          <w:rFonts w:ascii="宋体" w:hAnsi="宋体"/>
        </w:rPr>
      </w:r>
      <w:r/>
    </w:p>
    <w:p>
      <w:pPr>
        <w:pStyle w:val="1160"/>
        <w:ind w:firstLine="0"/>
        <w:spacing w:before="0" w:after="0"/>
        <w:rPr>
          <w:rFonts w:ascii="宋体" w:hAnsi="宋体"/>
        </w:rPr>
      </w:pPr>
      <w:r>
        <w:rPr>
          <w:rFonts w:ascii="宋体" w:hAnsi="宋体"/>
        </w:rPr>
      </w:r>
      <w:r/>
    </w:p>
    <w:p>
      <w:pPr>
        <w:pStyle w:val="1160"/>
        <w:ind w:firstLine="0"/>
        <w:spacing w:before="0" w:after="0"/>
        <w:rPr>
          <w:rFonts w:ascii="宋体" w:hAnsi="宋体"/>
        </w:rPr>
      </w:pPr>
      <w:r>
        <w:rPr>
          <w:rFonts w:ascii="宋体" w:hAnsi="宋体"/>
        </w:rPr>
      </w:r>
      <w:r/>
    </w:p>
    <w:p>
      <w:pPr>
        <w:pStyle w:val="1160"/>
        <w:ind w:firstLine="0"/>
        <w:spacing w:before="0" w:after="0"/>
        <w:rPr>
          <w:rFonts w:ascii="宋体" w:hAnsi="宋体"/>
        </w:rPr>
      </w:pPr>
      <w:r>
        <w:rPr>
          <w:rFonts w:ascii="宋体" w:hAnsi="宋体"/>
        </w:rPr>
      </w:r>
      <w:r/>
    </w:p>
    <w:p>
      <w:pPr>
        <w:pStyle w:val="1160"/>
        <w:ind w:firstLine="0"/>
        <w:spacing w:before="0" w:after="0"/>
        <w:rPr>
          <w:rFonts w:ascii="宋体" w:hAnsi="宋体"/>
        </w:rPr>
      </w:pPr>
      <w:r>
        <w:rPr>
          <w:rFonts w:ascii="宋体" w:hAnsi="宋体"/>
        </w:rPr>
      </w:r>
      <w:r/>
    </w:p>
    <w:p>
      <w:pPr>
        <w:ind w:firstLine="1205"/>
        <w:spacing w:line="480" w:lineRule="auto"/>
        <w:rPr>
          <w:rFonts w:cs="宋体"/>
          <w:b/>
          <w:sz w:val="30"/>
          <w:szCs w:val="30"/>
        </w:rPr>
      </w:pPr>
      <w:r>
        <w:rPr>
          <w:rFonts w:hint="eastAsia" w:cs="宋体"/>
          <w:b/>
          <w:sz w:val="30"/>
          <w:szCs w:val="30"/>
        </w:rPr>
        <w:t xml:space="preserve">采购单位：南通市妇幼保健院</w:t>
      </w:r>
      <w:r/>
    </w:p>
    <w:p>
      <w:pPr>
        <w:ind w:firstLine="1205"/>
        <w:spacing w:line="480" w:lineRule="auto"/>
        <w:rPr>
          <w:rFonts w:cs="宋体"/>
          <w:b/>
          <w:sz w:val="30"/>
          <w:szCs w:val="30"/>
        </w:rPr>
      </w:pPr>
      <w:r>
        <w:rPr>
          <w:rFonts w:hint="eastAsia" w:cs="宋体"/>
          <w:b/>
          <w:sz w:val="30"/>
          <w:szCs w:val="30"/>
        </w:rPr>
        <w:t xml:space="preserve">代理机构：南通万隆工程管理有限公司</w:t>
      </w:r>
      <w:r/>
    </w:p>
    <w:p>
      <w:pPr>
        <w:pStyle w:val="1160"/>
        <w:ind w:firstLine="1205"/>
        <w:rPr>
          <w:u w:val="single"/>
        </w:rPr>
      </w:pPr>
      <w:r>
        <w:rPr>
          <w:rFonts w:hint="eastAsia" w:cs="宋体"/>
          <w:b/>
          <w:sz w:val="30"/>
          <w:szCs w:val="30"/>
        </w:rPr>
        <w:t xml:space="preserve">时    间：二〇二六年</w:t>
      </w:r>
      <w:r>
        <w:rPr>
          <w:rFonts w:hint="eastAsia" w:cs="宋体"/>
          <w:b/>
          <w:sz w:val="30"/>
          <w:szCs w:val="30"/>
          <w:lang w:val="en-US" w:eastAsia="zh-CN"/>
        </w:rPr>
        <w:t xml:space="preserve">十</w:t>
      </w:r>
      <w:r>
        <w:rPr>
          <w:rFonts w:hint="eastAsia" w:cs="宋体"/>
          <w:b/>
          <w:sz w:val="30"/>
          <w:szCs w:val="30"/>
        </w:rPr>
        <w:t xml:space="preserve">月</w:t>
      </w:r>
      <w:r>
        <w:rPr>
          <w:rFonts w:hint="eastAsia"/>
          <w:sz w:val="30"/>
          <w:szCs w:val="30"/>
        </w:rPr>
        <w:t xml:space="preserve">         </w:t>
      </w:r>
      <w:r>
        <w:rPr>
          <w:rFonts w:hint="eastAsia"/>
        </w:rPr>
        <w:t xml:space="preserve">               </w:t>
      </w:r>
      <w:r/>
    </w:p>
    <w:p>
      <w:pPr>
        <w:jc w:val="center"/>
        <w:spacing w:line="480" w:lineRule="auto"/>
        <w:sectPr>
          <w:headerReference w:type="default" r:id="rId9"/>
          <w:footerReference w:type="default" r:id="rId10"/>
          <w:footerReference w:type="even" r:id="rId11"/>
          <w:footnotePr/>
          <w:endnotePr/>
          <w:type w:val="nextPage"/>
          <w:pgSz w:w="11906" w:h="16838" w:orient="portrait"/>
          <w:pgMar w:top="1701" w:right="1301" w:bottom="1417" w:left="1785" w:header="851" w:footer="267" w:gutter="0"/>
          <w:cols w:num="1" w:sep="0" w:space="0" w:equalWidth="1"/>
          <w:docGrid w:linePitch="360"/>
          <w:titlePg/>
        </w:sectPr>
        <w:outlineLvl w:val="0"/>
      </w:pPr>
      <w:r/>
      <w:bookmarkStart w:id="0" w:name="_Toc120614210"/>
      <w:r/>
      <w:bookmarkStart w:id="1" w:name="_Toc16938516"/>
      <w:r/>
      <w:bookmarkStart w:id="2" w:name="_Toc513029200"/>
      <w:r/>
      <w:bookmarkStart w:id="3" w:name="_Toc523127445"/>
      <w:r/>
      <w:bookmarkStart w:id="4" w:name="_Toc479757206"/>
      <w:r/>
      <w:bookmarkStart w:id="5" w:name="_Toc20823272"/>
      <w:r/>
      <w:r/>
    </w:p>
    <w:p>
      <w:pPr>
        <w:jc w:val="center"/>
        <w:spacing w:line="480" w:lineRule="auto"/>
        <w:rPr>
          <w:rFonts w:ascii="黑体" w:hAnsi="Arial" w:eastAsia="黑体"/>
          <w:b/>
          <w:sz w:val="24"/>
          <w:szCs w:val="24"/>
        </w:rPr>
        <w:outlineLvl w:val="0"/>
      </w:pPr>
      <w:r>
        <w:rPr>
          <w:rFonts w:ascii="黑体" w:hAnsi="Arial" w:eastAsia="黑体"/>
          <w:b/>
          <w:sz w:val="24"/>
          <w:szCs w:val="24"/>
        </w:rPr>
      </w:r>
      <w:r/>
    </w:p>
    <w:p>
      <w:pPr>
        <w:jc w:val="center"/>
        <w:spacing w:line="480" w:lineRule="auto"/>
        <w:rPr>
          <w:rFonts w:ascii="黑体" w:hAnsi="Arial" w:eastAsia="黑体"/>
          <w:b/>
          <w:sz w:val="44"/>
        </w:rPr>
        <w:outlineLvl w:val="0"/>
      </w:pPr>
      <w:r>
        <w:rPr>
          <w:rFonts w:hint="eastAsia" w:ascii="黑体" w:hAnsi="Arial" w:eastAsia="黑体"/>
          <w:b/>
          <w:sz w:val="44"/>
        </w:rPr>
        <w:t xml:space="preserve">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1</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hint="eastAsia" w:ascii="黑体" w:hAnsi="Showcard Gothic" w:eastAsia="黑体"/>
          <w:sz w:val="36"/>
          <w:lang w:val="en-US" w:eastAsia="zh-CN"/>
        </w:rPr>
        <w:t xml:space="preserve">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34</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w:t>
      </w:r>
      <w:r>
        <w:rPr>
          <w:rFonts w:hint="eastAsia" w:ascii="黑体" w:hAnsi="Showcard Gothic" w:eastAsia="黑体"/>
          <w:sz w:val="36"/>
          <w:lang w:val="en-US" w:eastAsia="zh-CN"/>
        </w:rPr>
        <w:t xml:space="preserve">9</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43</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73"/>
        <w:numPr>
          <w:ilvl w:val="0"/>
          <w:numId w:val="5"/>
        </w:numPr>
        <w:rPr>
          <w:rFonts w:ascii="黑体" w:eastAsia="黑体"/>
          <w:sz w:val="44"/>
          <w:szCs w:val="44"/>
        </w:rPr>
        <w:sectPr>
          <w:footerReference w:type="default" r:id="rId12"/>
          <w:footerReference w:type="first" r:id="rId13"/>
          <w:footnotePr/>
          <w:endnotePr/>
          <w:type w:val="nextPage"/>
          <w:pgSz w:w="11906" w:h="16838" w:orient="portrait"/>
          <w:pgMar w:top="1701" w:right="1081" w:bottom="1057" w:left="1785" w:header="851" w:footer="907" w:gutter="0"/>
          <w:pgNumType w:start="1"/>
          <w:cols w:num="1" w:sep="0" w:space="0" w:equalWidth="1"/>
          <w:docGrid w:linePitch="360"/>
        </w:sectPr>
      </w:pPr>
      <w:r>
        <w:rPr>
          <w:rFonts w:ascii="黑体" w:eastAsia="黑体"/>
          <w:sz w:val="44"/>
          <w:szCs w:val="44"/>
        </w:rPr>
      </w:r>
      <w:r/>
    </w:p>
    <w:p>
      <w:pPr>
        <w:pStyle w:val="1073"/>
        <w:numPr>
          <w:ilvl w:val="0"/>
          <w:numId w:val="5"/>
        </w:numPr>
        <w:rPr>
          <w:rFonts w:ascii="黑体" w:eastAsia="黑体"/>
          <w:sz w:val="44"/>
          <w:szCs w:val="44"/>
        </w:rPr>
      </w:pPr>
      <w:r>
        <w:rPr>
          <w:rFonts w:hint="eastAsia" w:ascii="黑体" w:eastAsia="黑体"/>
          <w:sz w:val="44"/>
          <w:szCs w:val="44"/>
        </w:rPr>
        <w:t xml:space="preserve"> </w:t>
      </w:r>
      <w:bookmarkEnd w:id="0"/>
      <w:r>
        <w:rPr>
          <w:rFonts w:hint="eastAsia" w:ascii="黑体" w:eastAsia="黑体"/>
          <w:sz w:val="44"/>
          <w:szCs w:val="44"/>
        </w:rPr>
        <w:t xml:space="preserve">投标邀请</w:t>
      </w:r>
      <w:r/>
    </w:p>
    <w:p>
      <w:r/>
      <w:r/>
    </w:p>
    <w:p>
      <w:r/>
      <w:r/>
    </w:p>
    <w:p>
      <w:pPr>
        <w:ind w:firstLine="480"/>
        <w:spacing w:line="360" w:lineRule="auto"/>
        <w:rPr>
          <w:rFonts w:ascii="宋体" w:hAnsi="宋体"/>
          <w:sz w:val="24"/>
          <w:szCs w:val="24"/>
        </w:rPr>
      </w:pPr>
      <w:r>
        <w:rPr>
          <w:rFonts w:hint="eastAsia" w:ascii="宋体" w:hAnsi="宋体"/>
          <w:sz w:val="24"/>
          <w:szCs w:val="24"/>
        </w:rPr>
        <w:t xml:space="preserve">受南通市妇幼保健院的委托，南通万隆工程管理有限公司就</w:t>
      </w:r>
      <w:r>
        <w:rPr>
          <w:rFonts w:hint="eastAsia" w:ascii="宋体" w:hAnsi="宋体"/>
          <w:sz w:val="24"/>
          <w:szCs w:val="24"/>
          <w:lang w:eastAsia="zh-CN"/>
        </w:rPr>
        <w:t xml:space="preserve">南通市妇幼保健院导医社会化服务项目</w:t>
      </w:r>
      <w:r>
        <w:rPr>
          <w:rFonts w:hint="eastAsia" w:ascii="宋体" w:hAnsi="宋体"/>
          <w:sz w:val="24"/>
          <w:szCs w:val="24"/>
        </w:rPr>
        <w:t xml:space="preserve">(</w:t>
      </w:r>
      <w:r>
        <w:rPr>
          <w:rFonts w:hint="eastAsia" w:ascii="宋体" w:hAnsi="宋体"/>
          <w:sz w:val="24"/>
          <w:szCs w:val="24"/>
          <w:lang w:eastAsia="zh-CN"/>
        </w:rPr>
        <w:t xml:space="preserve">JSZC-320600-NTWL-G2026-0017</w:t>
      </w:r>
      <w:r>
        <w:rPr>
          <w:rFonts w:hint="eastAsia" w:ascii="宋体" w:hAnsi="宋体"/>
          <w:sz w:val="24"/>
          <w:szCs w:val="24"/>
        </w:rPr>
        <w:t xml:space="preserve">)进行公开招标采购，欢迎符合条件的投标人（供应商）投标。</w:t>
      </w:r>
      <w:r/>
    </w:p>
    <w:p>
      <w:pPr>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南通市妇幼保健院导医社会化服务项目JSZC-320600-NTWL-G2026-0017</w:t>
      </w:r>
      <w:r>
        <w:rPr>
          <w:rFonts w:hint="eastAsia" w:ascii="宋体" w:hAnsi="宋体"/>
          <w:sz w:val="24"/>
          <w:szCs w:val="24"/>
        </w:rPr>
        <w:t xml:space="preserve">招标项目的潜在投标人应在</w:t>
      </w:r>
      <w:r>
        <w:rPr>
          <w:rFonts w:hint="eastAsia" w:ascii="宋体" w:hAnsi="宋体"/>
          <w:sz w:val="24"/>
          <w:szCs w:val="24"/>
          <w:u w:val="single"/>
        </w:rPr>
        <w:t xml:space="preserve">“江苏政府采购网”</w:t>
      </w:r>
      <w:r>
        <w:rPr>
          <w:rFonts w:hint="eastAsia" w:ascii="宋体" w:hAnsi="宋体"/>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14：00</w:t>
      </w:r>
      <w:r>
        <w:rPr>
          <w:rFonts w:hint="eastAsia" w:ascii="宋体" w:hAnsi="宋体"/>
          <w:bCs/>
          <w:sz w:val="24"/>
          <w:szCs w:val="24"/>
          <w:u w:val="non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76"/>
        <w:ind w:firstLine="498"/>
        <w:spacing w:before="0" w:after="0" w:line="360" w:lineRule="auto"/>
      </w:pPr>
      <w:r/>
      <w:bookmarkStart w:id="6" w:name="_Toc28359079"/>
      <w:r/>
      <w:bookmarkStart w:id="7" w:name="_Toc28359002"/>
      <w:r/>
      <w:bookmarkStart w:id="8" w:name="_Toc35393621"/>
      <w:r/>
      <w:bookmarkStart w:id="9" w:name="_Toc35393790"/>
      <w:r/>
      <w:bookmarkStart w:id="10" w:name="_Toc38985263"/>
      <w:r/>
      <w:bookmarkStart w:id="11" w:name="_Hlk24379207"/>
      <w:r/>
      <w:r/>
    </w:p>
    <w:p>
      <w:pPr>
        <w:pStyle w:val="1076"/>
        <w:ind w:firstLine="498"/>
        <w:spacing w:before="0" w:after="0" w:line="341" w:lineRule="auto"/>
        <w:rPr>
          <w:sz w:val="24"/>
          <w:szCs w:val="24"/>
        </w:rPr>
      </w:pPr>
      <w:r>
        <w:rPr>
          <w:rFonts w:hint="eastAsia"/>
          <w:sz w:val="24"/>
          <w:szCs w:val="24"/>
        </w:rPr>
        <w:t xml:space="preserve">一、项目基本情况</w:t>
      </w:r>
      <w:bookmarkEnd w:id="6"/>
      <w:r/>
      <w:bookmarkEnd w:id="7"/>
      <w:r/>
      <w:bookmarkEnd w:id="8"/>
      <w:r/>
      <w:bookmarkEnd w:id="9"/>
      <w:r/>
      <w:bookmarkEnd w:id="10"/>
      <w:r/>
      <w:r/>
    </w:p>
    <w:p>
      <w:pPr>
        <w:ind w:firstLine="480"/>
        <w:spacing w:line="341" w:lineRule="auto"/>
        <w:rPr>
          <w:rFonts w:hint="eastAsia" w:ascii="宋体" w:hAnsi="宋体" w:eastAsia="宋体"/>
          <w:sz w:val="24"/>
          <w:szCs w:val="24"/>
          <w:lang w:eastAsia="zh-CN"/>
        </w:rPr>
      </w:pPr>
      <w:r>
        <w:rPr>
          <w:rFonts w:hint="eastAsia" w:ascii="宋体" w:hAnsi="宋体"/>
          <w:sz w:val="24"/>
          <w:szCs w:val="24"/>
        </w:rPr>
        <w:t xml:space="preserve">1. 项目编号：</w:t>
      </w:r>
      <w:r>
        <w:rPr>
          <w:rFonts w:hint="eastAsia" w:ascii="宋体" w:hAnsi="宋体"/>
          <w:sz w:val="24"/>
          <w:szCs w:val="24"/>
          <w:lang w:eastAsia="zh-CN"/>
        </w:rPr>
        <w:t xml:space="preserve">JSZC-320600-NTWL-G2026-0017</w:t>
      </w:r>
      <w:r/>
    </w:p>
    <w:p>
      <w:pPr>
        <w:ind w:firstLine="480"/>
        <w:spacing w:line="341" w:lineRule="auto"/>
        <w:rPr>
          <w:rFonts w:hint="eastAsia" w:ascii="宋体" w:hAnsi="宋体" w:eastAsia="宋体"/>
          <w:sz w:val="24"/>
          <w:szCs w:val="24"/>
          <w:lang w:eastAsia="zh-CN"/>
        </w:rPr>
      </w:pPr>
      <w:r>
        <w:rPr>
          <w:rFonts w:hint="eastAsia" w:ascii="宋体" w:hAnsi="宋体"/>
          <w:sz w:val="24"/>
          <w:szCs w:val="24"/>
        </w:rPr>
        <w:t xml:space="preserve">2. 项目名称：</w:t>
      </w:r>
      <w:bookmarkEnd w:id="11"/>
      <w:r>
        <w:rPr>
          <w:rFonts w:hint="eastAsia" w:ascii="宋体" w:hAnsi="宋体"/>
          <w:sz w:val="24"/>
          <w:szCs w:val="24"/>
          <w:lang w:eastAsia="zh-CN"/>
        </w:rPr>
        <w:t xml:space="preserve">南通市妇幼保健院导医社会化服务项目</w:t>
      </w:r>
      <w:r/>
    </w:p>
    <w:p>
      <w:pPr>
        <w:ind w:firstLine="480"/>
        <w:spacing w:line="341" w:lineRule="auto"/>
        <w:rPr>
          <w:rFonts w:hint="default" w:ascii="宋体" w:hAnsi="宋体"/>
          <w:sz w:val="24"/>
          <w:szCs w:val="24"/>
          <w:lang w:val="en-US" w:eastAsia="zh-CN"/>
        </w:rPr>
      </w:pPr>
      <w:r>
        <w:rPr>
          <w:rFonts w:hint="eastAsia" w:ascii="宋体" w:hAnsi="宋体"/>
          <w:sz w:val="24"/>
          <w:szCs w:val="24"/>
        </w:rPr>
        <w:t xml:space="preserve">3. 预算金额：人民币</w:t>
      </w:r>
      <w:r>
        <w:rPr>
          <w:rFonts w:hint="eastAsia" w:ascii="宋体" w:hAnsi="宋体"/>
          <w:sz w:val="24"/>
          <w:szCs w:val="24"/>
          <w:lang w:val="en-US" w:eastAsia="zh-CN"/>
        </w:rPr>
        <w:t xml:space="preserve">140.00</w:t>
      </w:r>
      <w:r>
        <w:rPr>
          <w:rFonts w:hint="eastAsia" w:ascii="宋体" w:hAnsi="宋体"/>
          <w:sz w:val="24"/>
          <w:szCs w:val="24"/>
        </w:rPr>
        <w:t xml:space="preserve">万元/年</w:t>
      </w:r>
      <w:r/>
    </w:p>
    <w:p>
      <w:pPr>
        <w:ind w:firstLine="480"/>
        <w:spacing w:line="341" w:lineRule="auto"/>
        <w:rPr>
          <w:rFonts w:hint="eastAsia" w:ascii="宋体" w:hAnsi="宋体" w:eastAsia="宋体"/>
          <w:sz w:val="24"/>
          <w:szCs w:val="24"/>
        </w:rPr>
      </w:pPr>
      <w:r>
        <w:rPr>
          <w:rFonts w:hint="eastAsia" w:ascii="宋体" w:hAnsi="宋体"/>
          <w:sz w:val="24"/>
          <w:szCs w:val="24"/>
        </w:rPr>
        <w:t xml:space="preserve">4. 最高限价：人民币</w:t>
      </w:r>
      <w:r>
        <w:rPr>
          <w:rFonts w:hint="eastAsia" w:ascii="宋体" w:hAnsi="宋体"/>
          <w:sz w:val="24"/>
          <w:szCs w:val="24"/>
          <w:lang w:val="en-US" w:eastAsia="zh-CN"/>
        </w:rPr>
        <w:t xml:space="preserve">14</w:t>
      </w:r>
      <w:r>
        <w:rPr>
          <w:rFonts w:hint="eastAsia" w:ascii="宋体" w:hAnsi="宋体" w:eastAsia="宋体"/>
          <w:sz w:val="24"/>
          <w:szCs w:val="24"/>
          <w:lang w:val="en-US" w:eastAsia="zh-CN"/>
        </w:rPr>
        <w:t xml:space="preserve">0.00</w:t>
      </w:r>
      <w:r>
        <w:rPr>
          <w:rFonts w:hint="eastAsia" w:ascii="宋体" w:hAnsi="宋体" w:eastAsia="宋体"/>
          <w:sz w:val="24"/>
          <w:szCs w:val="24"/>
        </w:rPr>
        <w:t xml:space="preserve">万元/年。</w:t>
      </w:r>
      <w:r/>
    </w:p>
    <w:p>
      <w:pPr>
        <w:ind w:firstLine="480"/>
        <w:spacing w:line="341" w:lineRule="auto"/>
        <w:rPr>
          <w:rFonts w:hint="eastAsia" w:ascii="宋体" w:hAnsi="宋体" w:eastAsia="宋体"/>
          <w:sz w:val="24"/>
          <w:szCs w:val="24"/>
        </w:rPr>
      </w:pPr>
      <w:r>
        <w:rPr>
          <w:rFonts w:hint="eastAsia" w:ascii="宋体" w:hAnsi="宋体" w:eastAsia="宋体"/>
          <w:sz w:val="24"/>
          <w:szCs w:val="24"/>
          <w:lang w:val="en-US" w:eastAsia="zh-CN"/>
        </w:rPr>
        <w:t xml:space="preserve">5. </w:t>
      </w:r>
      <w:r>
        <w:rPr>
          <w:rFonts w:hint="eastAsia" w:ascii="宋体" w:hAnsi="宋体" w:eastAsia="宋体"/>
          <w:sz w:val="24"/>
          <w:szCs w:val="24"/>
        </w:rPr>
        <w:t xml:space="preserve">项目类型：服务</w:t>
      </w:r>
      <w:r/>
    </w:p>
    <w:p>
      <w:pPr>
        <w:ind w:firstLine="480"/>
        <w:spacing w:line="341" w:lineRule="auto"/>
        <w:rPr>
          <w:rFonts w:hint="eastAsia" w:ascii="宋体" w:hAnsi="宋体" w:eastAsia="宋体"/>
          <w:sz w:val="24"/>
          <w:szCs w:val="24"/>
          <w:lang w:eastAsia="zh-CN"/>
        </w:rPr>
      </w:pPr>
      <w:r>
        <w:rPr>
          <w:rFonts w:hint="eastAsia" w:ascii="宋体" w:hAnsi="宋体" w:eastAsia="宋体"/>
          <w:sz w:val="24"/>
          <w:szCs w:val="24"/>
          <w:lang w:val="en-US" w:eastAsia="zh-CN"/>
        </w:rPr>
        <w:t xml:space="preserve">6. </w:t>
      </w:r>
      <w:r>
        <w:rPr>
          <w:rFonts w:hint="eastAsia" w:ascii="宋体" w:hAnsi="宋体" w:eastAsia="宋体"/>
          <w:sz w:val="24"/>
          <w:szCs w:val="24"/>
        </w:rPr>
        <w:t xml:space="preserve">所属行业：</w:t>
      </w:r>
      <w:r>
        <w:rPr>
          <w:rFonts w:hint="eastAsia" w:ascii="宋体" w:hAnsi="宋体"/>
          <w:sz w:val="24"/>
          <w:szCs w:val="24"/>
          <w:lang w:eastAsia="zh-CN"/>
        </w:rPr>
        <w:t xml:space="preserve">商务服务业</w:t>
      </w:r>
      <w:r/>
    </w:p>
    <w:p>
      <w:pPr>
        <w:ind w:firstLine="480"/>
        <w:spacing w:line="341" w:lineRule="auto"/>
        <w:rPr>
          <w:bCs/>
          <w:sz w:val="24"/>
          <w:szCs w:val="24"/>
        </w:rPr>
      </w:pPr>
      <w:r>
        <w:rPr>
          <w:rFonts w:hint="eastAsia" w:ascii="宋体" w:hAnsi="宋体"/>
          <w:sz w:val="24"/>
          <w:szCs w:val="24"/>
          <w:lang w:val="en-US" w:eastAsia="zh-CN"/>
        </w:rPr>
        <w:t xml:space="preserve">7</w:t>
      </w:r>
      <w:r>
        <w:rPr>
          <w:rFonts w:hint="eastAsia" w:ascii="宋体" w:hAnsi="宋体"/>
          <w:sz w:val="24"/>
          <w:szCs w:val="24"/>
        </w:rPr>
        <w:t xml:space="preserve">. 采购需</w:t>
      </w:r>
      <w:r>
        <w:rPr>
          <w:rFonts w:hint="eastAsia" w:ascii="宋体" w:hAnsi="宋体"/>
          <w:sz w:val="24"/>
          <w:szCs w:val="24"/>
          <w:highlight w:val="none"/>
        </w:rPr>
        <w:t xml:space="preserve">求：医院一站式服务中心、医院门急诊科室、医院医技科室</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医院自助服务区、月子中心</w:t>
      </w:r>
      <w:r>
        <w:rPr>
          <w:rFonts w:hint="eastAsia" w:ascii="宋体" w:hAnsi="宋体"/>
          <w:sz w:val="24"/>
          <w:szCs w:val="24"/>
        </w:rPr>
        <w:t xml:space="preserve">等</w:t>
      </w:r>
      <w:r>
        <w:rPr>
          <w:rFonts w:hint="eastAsia" w:ascii="宋体" w:hAnsi="宋体"/>
          <w:sz w:val="24"/>
          <w:szCs w:val="24"/>
          <w:lang w:eastAsia="zh-CN"/>
        </w:rPr>
        <w:t xml:space="preserve">导医</w:t>
      </w:r>
      <w:r>
        <w:rPr>
          <w:rFonts w:hint="eastAsia" w:ascii="宋体" w:hAnsi="宋体"/>
          <w:sz w:val="24"/>
          <w:szCs w:val="24"/>
        </w:rPr>
        <w:t xml:space="preserve">服务</w:t>
      </w:r>
      <w:r>
        <w:rPr>
          <w:rFonts w:hint="eastAsia" w:ascii="宋体" w:hAnsi="宋体"/>
          <w:sz w:val="24"/>
          <w:szCs w:val="24"/>
          <w:lang w:eastAsia="zh-CN"/>
        </w:rPr>
        <w:t xml:space="preserve">，人数为</w:t>
      </w:r>
      <w:r>
        <w:rPr>
          <w:rFonts w:hint="eastAsia" w:ascii="宋体" w:hAnsi="宋体"/>
          <w:sz w:val="24"/>
          <w:szCs w:val="24"/>
          <w:lang w:val="en-US" w:eastAsia="zh-CN"/>
        </w:rPr>
        <w:t xml:space="preserve">19人</w:t>
      </w:r>
      <w:r>
        <w:rPr>
          <w:rFonts w:hint="eastAsia" w:ascii="宋体" w:hAnsi="宋体"/>
          <w:sz w:val="24"/>
          <w:szCs w:val="24"/>
        </w:rPr>
        <w:t xml:space="preserve">。具体内容详见《第四章 采购需求》。</w:t>
      </w:r>
      <w:r/>
    </w:p>
    <w:p>
      <w:pPr>
        <w:ind w:firstLine="480"/>
        <w:jc w:val="left"/>
        <w:spacing w:line="341" w:lineRule="auto"/>
        <w:rPr>
          <w:rFonts w:ascii="宋体" w:hAnsi="Courier New"/>
          <w:color w:val="000000"/>
          <w:sz w:val="24"/>
          <w:szCs w:val="24"/>
        </w:rPr>
      </w:pPr>
      <w:r>
        <w:rPr>
          <w:rFonts w:hint="eastAsia" w:ascii="宋体" w:hAnsi="宋体"/>
          <w:sz w:val="24"/>
          <w:szCs w:val="24"/>
          <w:lang w:val="en-US" w:eastAsia="zh-CN"/>
        </w:rPr>
        <w:t xml:space="preserve">8</w:t>
      </w:r>
      <w:r>
        <w:rPr>
          <w:rFonts w:hint="eastAsia" w:ascii="宋体" w:hAnsi="宋体"/>
          <w:sz w:val="24"/>
          <w:szCs w:val="24"/>
        </w:rPr>
        <w:t xml:space="preserve">. </w:t>
      </w:r>
      <w:r>
        <w:rPr>
          <w:rFonts w:hint="eastAsia"/>
          <w:bCs/>
          <w:sz w:val="24"/>
          <w:szCs w:val="24"/>
        </w:rPr>
        <w:t xml:space="preserve">合同履行期限：</w:t>
      </w:r>
      <w:r>
        <w:rPr>
          <w:rFonts w:hint="eastAsia" w:ascii="宋体" w:hAnsi="Courier New"/>
          <w:color w:val="000000"/>
          <w:sz w:val="24"/>
          <w:szCs w:val="24"/>
        </w:rPr>
        <w:t xml:space="preserve">本项目服务期限为三年，合同一年一签，但最多续签两次。合同履行期间，采购人按照采购文件的要求、成交人响应文件的响应及采购人的管理规范和相关制度对成交人的服务质量进行考核，考核合格（月考核分均≥90分），采购人可以与成交人续签合同，考核不合格，采购人可以重新组织采购。</w:t>
      </w:r>
      <w:r/>
    </w:p>
    <w:p>
      <w:pPr>
        <w:pStyle w:val="1076"/>
        <w:ind w:firstLine="498"/>
        <w:spacing w:before="0" w:after="0" w:line="341" w:lineRule="auto"/>
        <w:rPr>
          <w:sz w:val="24"/>
          <w:szCs w:val="24"/>
        </w:rPr>
      </w:pPr>
      <w:r/>
      <w:bookmarkStart w:id="12" w:name="_Toc35393622"/>
      <w:r/>
      <w:bookmarkStart w:id="13" w:name="_Toc28359080"/>
      <w:r/>
      <w:bookmarkStart w:id="14" w:name="_Toc38985264"/>
      <w:r/>
      <w:bookmarkStart w:id="15" w:name="_Toc28359003"/>
      <w:r/>
      <w:bookmarkStart w:id="16" w:name="_Toc35393791"/>
      <w:r>
        <w:rPr>
          <w:rFonts w:hint="eastAsia"/>
          <w:sz w:val="24"/>
          <w:szCs w:val="24"/>
        </w:rPr>
        <w:t xml:space="preserve">二、申请人的资格要求</w:t>
      </w:r>
      <w:bookmarkEnd w:id="12"/>
      <w:r/>
      <w:bookmarkEnd w:id="13"/>
      <w:r/>
      <w:bookmarkEnd w:id="14"/>
      <w:r/>
      <w:bookmarkEnd w:id="15"/>
      <w:r/>
      <w:bookmarkEnd w:id="16"/>
      <w:r/>
      <w:r/>
    </w:p>
    <w:p>
      <w:pPr>
        <w:ind w:firstLine="480"/>
        <w:spacing w:line="341" w:lineRule="auto"/>
        <w:rPr>
          <w:rFonts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spacing w:line="341" w:lineRule="auto"/>
        <w:rPr>
          <w:rFonts w:ascii="宋体" w:hAnsi="宋体"/>
          <w:sz w:val="24"/>
          <w:szCs w:val="24"/>
        </w:rPr>
      </w:pPr>
      <w:r>
        <w:rPr>
          <w:rFonts w:hint="eastAsia" w:ascii="宋体" w:hAnsi="宋体"/>
          <w:sz w:val="24"/>
          <w:szCs w:val="24"/>
        </w:rPr>
        <w:t xml:space="preserve">1. 满足《中华人民共和国政府采购法》第二十二条规定。提供声明函。</w:t>
      </w:r>
      <w:r/>
    </w:p>
    <w:p>
      <w:pPr>
        <w:ind w:firstLine="480"/>
        <w:spacing w:line="360" w:lineRule="auto"/>
        <w:rPr>
          <w:rFonts w:ascii="宋体" w:hAnsi="宋体" w:cs="宋体"/>
          <w:color w:val="000000"/>
          <w:sz w:val="24"/>
        </w:rPr>
      </w:pPr>
      <w:r>
        <w:rPr>
          <w:rFonts w:hint="eastAsia" w:ascii="宋体" w:hAnsi="宋体"/>
          <w:sz w:val="24"/>
          <w:szCs w:val="24"/>
        </w:rPr>
        <w:t xml:space="preserve">2. 如为法定代表人参加投标，须提供：</w:t>
      </w:r>
      <w:r>
        <w:rPr>
          <w:rFonts w:hint="eastAsia" w:ascii="宋体" w:hAnsi="宋体" w:cs="宋体"/>
          <w:color w:val="000000"/>
          <w:sz w:val="24"/>
        </w:rPr>
        <w:t xml:space="preserve">有效的法定代表人身份证明书。</w:t>
      </w:r>
      <w:r/>
    </w:p>
    <w:p>
      <w:pPr>
        <w:ind w:firstLine="482"/>
        <w:spacing w:line="360" w:lineRule="auto"/>
        <w:rPr>
          <w:rFonts w:ascii="宋体" w:hAnsi="宋体" w:cs="宋体"/>
          <w:color w:val="000000"/>
          <w:sz w:val="24"/>
        </w:rPr>
      </w:pPr>
      <w:r>
        <w:rPr>
          <w:rFonts w:hint="eastAsia" w:ascii="宋体" w:hAnsi="宋体" w:cs="宋体"/>
          <w:color w:val="000000"/>
          <w:sz w:val="24"/>
        </w:rPr>
        <w:t xml:space="preserve">3. 如为委托代理人参加，须提供：委托代理人的授权委托书、委托代理人为供应商正式员工的证明材料[投标人与委托代理人双方签订的有效劳动合同书及社保机构出具的该供应商为其缴纳近期（至少缴纳了202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w:t>
      </w:r>
      <w:r>
        <w:rPr>
          <w:rFonts w:hint="eastAsia" w:ascii="宋体" w:hAnsi="宋体" w:cs="宋体"/>
          <w:color w:val="000000"/>
          <w:sz w:val="24"/>
          <w:lang w:val="en-US" w:eastAsia="zh-CN"/>
        </w:rPr>
        <w:t xml:space="preserve">8</w:t>
      </w:r>
      <w:r>
        <w:rPr>
          <w:rFonts w:hint="eastAsia" w:ascii="宋体" w:hAnsi="宋体" w:cs="宋体"/>
          <w:color w:val="000000"/>
          <w:sz w:val="24"/>
        </w:rPr>
        <w:t xml:space="preserve">月或以后任意1个月）养老保险的证明材料]。</w:t>
      </w:r>
      <w:r/>
    </w:p>
    <w:p>
      <w:pPr>
        <w:ind w:firstLine="482"/>
        <w:spacing w:line="360" w:lineRule="auto"/>
        <w:rPr>
          <w:rFonts w:ascii="宋体" w:hAnsi="宋体" w:cs="宋体"/>
          <w:color w:val="000000"/>
          <w:sz w:val="24"/>
        </w:rPr>
      </w:pPr>
      <w:r>
        <w:rPr>
          <w:rFonts w:hint="eastAsia" w:ascii="宋体" w:hAnsi="宋体" w:cs="宋体"/>
          <w:color w:val="000000"/>
          <w:sz w:val="24"/>
        </w:rPr>
        <w:t xml:space="preserve">4. 供应商具有有效的营业执照。</w:t>
      </w:r>
      <w:r/>
    </w:p>
    <w:p>
      <w:pPr>
        <w:ind w:firstLine="482"/>
        <w:spacing w:line="360" w:lineRule="auto"/>
        <w:rPr>
          <w:rFonts w:ascii="宋体" w:hAnsi="宋体"/>
          <w:sz w:val="24"/>
          <w:szCs w:val="24"/>
          <w:highlight w:val="none"/>
        </w:rPr>
      </w:pPr>
      <w:r>
        <w:rPr>
          <w:rFonts w:hint="eastAsia" w:ascii="宋体" w:hAnsi="宋体" w:eastAsia="宋体"/>
          <w:bCs/>
          <w:sz w:val="24"/>
          <w:szCs w:val="24"/>
          <w:highlight w:val="none"/>
          <w:lang w:val="en-US" w:eastAsia="zh-CN"/>
        </w:rPr>
        <w:t xml:space="preserve">5. </w:t>
      </w:r>
      <w:r>
        <w:rPr>
          <w:rFonts w:hint="eastAsia" w:ascii="宋体" w:hAnsi="宋体"/>
          <w:sz w:val="24"/>
          <w:szCs w:val="24"/>
          <w:highlight w:val="none"/>
        </w:rPr>
        <w:t xml:space="preserve">供应商须提供《投标人信用承诺书》。</w:t>
      </w:r>
      <w:r/>
    </w:p>
    <w:p>
      <w:pPr>
        <w:ind w:firstLine="482"/>
        <w:spacing w:line="360" w:lineRule="auto"/>
        <w:rPr>
          <w:rFonts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 本项目不接受联合体投标。</w:t>
      </w:r>
      <w:r/>
    </w:p>
    <w:p>
      <w:pPr>
        <w:ind w:firstLine="480"/>
        <w:spacing w:line="360" w:lineRule="auto"/>
        <w:rPr>
          <w:rFonts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 本项目不接受分包。</w:t>
      </w:r>
      <w:r/>
    </w:p>
    <w:p>
      <w:pPr>
        <w:ind w:firstLine="480"/>
        <w:spacing w:line="341" w:lineRule="auto"/>
        <w:rPr>
          <w:rFonts w:ascii="宋体" w:hAnsi="宋体"/>
          <w:sz w:val="24"/>
          <w:szCs w:val="24"/>
          <w:highlight w:val="none"/>
        </w:rPr>
      </w:pPr>
      <w:r>
        <w:rPr>
          <w:rFonts w:hint="eastAsia" w:ascii="宋体" w:hAnsi="宋体"/>
          <w:sz w:val="24"/>
          <w:szCs w:val="24"/>
          <w:highlight w:val="none"/>
        </w:rPr>
        <w:t xml:space="preserve">（二）落实政府采购政策需满足的资格要求：</w:t>
      </w:r>
      <w:r>
        <w:rPr>
          <w:rFonts w:hint="eastAsia" w:ascii="宋体" w:hAnsi="宋体" w:cs="宋体"/>
          <w:color w:val="000000"/>
          <w:sz w:val="24"/>
          <w:highlight w:val="none"/>
        </w:rPr>
        <w:t xml:space="preserve">本项目专门面向中小企业，不享受价格扣除优惠政策。供应商应为中小微企业、监狱企业或残疾人福利性单位，并按照招标文件要求提供《中小企业声明函》</w:t>
      </w:r>
      <w:r>
        <w:rPr>
          <w:rFonts w:hint="eastAsia" w:ascii="宋体" w:hAnsi="宋体" w:cs="宋体"/>
          <w:color w:val="000000"/>
          <w:sz w:val="24"/>
          <w:highlight w:val="none"/>
          <w:lang w:eastAsia="zh-CN"/>
        </w:rPr>
        <w:t xml:space="preserve">或</w:t>
      </w:r>
      <w:r>
        <w:rPr>
          <w:rFonts w:hint="eastAsia" w:ascii="宋体" w:hAnsi="宋体" w:cs="宋体"/>
          <w:color w:val="000000"/>
          <w:sz w:val="24"/>
          <w:highlight w:val="none"/>
        </w:rPr>
        <w:t xml:space="preserve">《残疾人福利性单位声明函》或监狱和戒毒所企业证明材料</w:t>
      </w:r>
      <w:r>
        <w:rPr>
          <w:rFonts w:hint="eastAsia" w:ascii="宋体" w:hAnsi="宋体"/>
          <w:sz w:val="24"/>
          <w:szCs w:val="24"/>
          <w:highlight w:val="none"/>
        </w:rPr>
        <w:t xml:space="preserve">。</w:t>
      </w:r>
      <w:r/>
    </w:p>
    <w:p>
      <w:pPr>
        <w:ind w:firstLine="480"/>
        <w:spacing w:line="341" w:lineRule="auto"/>
        <w:rPr>
          <w:rFonts w:ascii="宋体" w:hAnsi="宋体"/>
          <w:sz w:val="24"/>
          <w:szCs w:val="24"/>
        </w:rPr>
      </w:pPr>
      <w:r>
        <w:rPr>
          <w:rFonts w:hint="eastAsia" w:ascii="宋体" w:hAnsi="宋体"/>
          <w:sz w:val="24"/>
          <w:szCs w:val="24"/>
        </w:rPr>
        <w:t xml:space="preserve">（三）本项目的特定资格要求：</w:t>
      </w:r>
      <w:r/>
    </w:p>
    <w:p>
      <w:pPr>
        <w:ind w:firstLine="480"/>
        <w:spacing w:line="341" w:lineRule="auto"/>
        <w:rPr>
          <w:rFonts w:ascii="宋体" w:hAnsi="宋体"/>
          <w:sz w:val="24"/>
          <w:szCs w:val="24"/>
        </w:rPr>
      </w:pPr>
      <w:r>
        <w:rPr>
          <w:rFonts w:hint="eastAsia" w:ascii="宋体" w:hAnsi="宋体"/>
          <w:sz w:val="24"/>
          <w:szCs w:val="24"/>
        </w:rPr>
        <w:t xml:space="preserve">1. 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1076"/>
        <w:ind w:firstLine="498"/>
        <w:spacing w:before="0" w:after="0" w:line="341" w:lineRule="auto"/>
        <w:rPr>
          <w:sz w:val="24"/>
          <w:szCs w:val="24"/>
        </w:rPr>
      </w:pPr>
      <w:r>
        <w:rPr>
          <w:rFonts w:hint="eastAsia"/>
          <w:sz w:val="24"/>
          <w:szCs w:val="24"/>
        </w:rPr>
        <w:t xml:space="preserve">三、获取招标文件</w:t>
      </w:r>
      <w:bookmarkEnd w:id="17"/>
      <w:r/>
      <w:bookmarkEnd w:id="18"/>
      <w:r/>
      <w:bookmarkEnd w:id="19"/>
      <w:r/>
      <w:bookmarkEnd w:id="20"/>
      <w:r/>
      <w:bookmarkEnd w:id="21"/>
      <w:r/>
      <w:r/>
    </w:p>
    <w:p>
      <w:pPr>
        <w:ind w:firstLine="540"/>
        <w:spacing w:line="341"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时间：自招标文件发布之日起5个工作日</w:t>
      </w:r>
      <w:r/>
    </w:p>
    <w:p>
      <w:pPr>
        <w:ind w:firstLine="540"/>
        <w:spacing w:line="341" w:lineRule="auto"/>
        <w:rPr>
          <w:rFonts w:ascii="宋体" w:hAnsi="宋体" w:cs="宋体"/>
          <w:sz w:val="24"/>
          <w:szCs w:val="24"/>
        </w:rPr>
      </w:pPr>
      <w:r>
        <w:rPr>
          <w:rFonts w:hint="eastAsia" w:ascii="宋体" w:hAnsi="宋体" w:cs="宋体"/>
          <w:sz w:val="24"/>
          <w:szCs w:val="24"/>
        </w:rPr>
        <w:t xml:space="preserve">地点：江苏政府采购网</w:t>
      </w:r>
      <w:r/>
    </w:p>
    <w:p>
      <w:pPr>
        <w:ind w:firstLine="540"/>
        <w:spacing w:line="341" w:lineRule="auto"/>
        <w:rPr>
          <w:rFonts w:ascii="宋体" w:hAnsi="宋体" w:cs="宋体"/>
          <w:sz w:val="24"/>
          <w:szCs w:val="24"/>
        </w:rPr>
      </w:pPr>
      <w:r>
        <w:rPr>
          <w:rFonts w:hint="eastAsia" w:ascii="宋体" w:hAnsi="宋体" w:cs="宋体"/>
          <w:sz w:val="24"/>
          <w:szCs w:val="24"/>
        </w:rPr>
        <w:t xml:space="preserve">方式：凡有意参与投标的供应商须登录江苏省政府采购网首页点击“苏采云”→通过CA锁进行响应确认，并自行在招标文件有效获取期内及时下载获取。</w:t>
      </w:r>
      <w:r/>
    </w:p>
    <w:p>
      <w:pPr>
        <w:ind w:firstLine="540"/>
        <w:spacing w:line="341" w:lineRule="auto"/>
        <w:rPr>
          <w:rFonts w:ascii="宋体" w:hAnsi="宋体" w:cs="宋体"/>
          <w:sz w:val="24"/>
          <w:szCs w:val="24"/>
          <w:u w:val="single"/>
        </w:rPr>
      </w:pPr>
      <w:r>
        <w:rPr>
          <w:rFonts w:hint="eastAsia" w:ascii="宋体" w:hAnsi="宋体" w:cs="宋体"/>
          <w:sz w:val="24"/>
          <w:szCs w:val="24"/>
        </w:rPr>
        <w:t xml:space="preserve">售价：0.00元。</w:t>
      </w:r>
      <w:r/>
    </w:p>
    <w:p>
      <w:pPr>
        <w:pStyle w:val="1076"/>
        <w:ind w:firstLine="498"/>
        <w:spacing w:before="0" w:after="0" w:line="341" w:lineRule="auto"/>
        <w:rPr>
          <w:sz w:val="24"/>
          <w:szCs w:val="24"/>
        </w:rPr>
      </w:pPr>
      <w:r>
        <w:rPr>
          <w:rFonts w:hint="eastAsia"/>
          <w:sz w:val="24"/>
          <w:szCs w:val="24"/>
        </w:rPr>
        <w:t xml:space="preserve">四、提交投标文件</w:t>
      </w:r>
      <w:bookmarkEnd w:id="22"/>
      <w:r/>
      <w:bookmarkEnd w:id="23"/>
      <w:r>
        <w:rPr>
          <w:rFonts w:hint="eastAsia"/>
          <w:sz w:val="24"/>
          <w:szCs w:val="24"/>
        </w:rPr>
        <w:t xml:space="preserve">截止时间、开标时间和地点</w:t>
      </w:r>
      <w:bookmarkEnd w:id="24"/>
      <w:r/>
      <w:bookmarkEnd w:id="25"/>
      <w:r/>
      <w:bookmarkEnd w:id="26"/>
      <w:r/>
      <w:r/>
    </w:p>
    <w:p>
      <w:pPr>
        <w:ind w:firstLine="480"/>
        <w:spacing w:line="341" w:lineRule="auto"/>
        <w:rPr>
          <w:rFonts w:ascii="宋体" w:hAnsi="宋体"/>
          <w:bCs/>
          <w:color w:val="000000"/>
          <w:sz w:val="24"/>
          <w:szCs w:val="24"/>
          <w:u w:val="single"/>
        </w:rPr>
      </w:pPr>
      <w:r>
        <w:rPr>
          <w:rFonts w:hint="eastAsia" w:ascii="宋体" w:hAnsi="宋体"/>
          <w:bCs/>
          <w:sz w:val="24"/>
          <w:szCs w:val="24"/>
        </w:rPr>
        <w:t xml:space="preserve">时间：</w:t>
      </w: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日14点00分</w:t>
      </w:r>
      <w:r>
        <w:rPr>
          <w:rFonts w:hint="eastAsia" w:ascii="宋体" w:hAnsi="宋体"/>
          <w:bCs/>
          <w:sz w:val="24"/>
          <w:szCs w:val="24"/>
        </w:rPr>
        <w:t xml:space="preserve">（北京时间）</w:t>
      </w:r>
      <w:r/>
    </w:p>
    <w:p>
      <w:pPr>
        <w:ind w:firstLine="480"/>
        <w:spacing w:line="341" w:lineRule="auto"/>
        <w:rPr>
          <w:rFonts w:ascii="宋体" w:hAnsi="宋体"/>
          <w:bCs/>
          <w:color w:val="000000"/>
          <w:sz w:val="24"/>
          <w:szCs w:val="24"/>
          <w:u w:val="single"/>
        </w:rPr>
      </w:pPr>
      <w:r>
        <w:rPr>
          <w:rFonts w:hint="eastAsia" w:ascii="宋体" w:hAnsi="宋体"/>
          <w:color w:val="000000"/>
          <w:sz w:val="24"/>
          <w:szCs w:val="24"/>
        </w:rPr>
        <w:t xml:space="preserve">地点：“苏采云”系统网上开标大厅。</w:t>
      </w:r>
      <w:r/>
    </w:p>
    <w:p>
      <w:pPr>
        <w:pStyle w:val="1076"/>
        <w:ind w:firstLine="498"/>
        <w:spacing w:before="0" w:after="0" w:line="341" w:lineRule="auto"/>
        <w:rPr>
          <w:sz w:val="24"/>
          <w:szCs w:val="24"/>
        </w:rPr>
      </w:pPr>
      <w:r/>
      <w:bookmarkStart w:id="27" w:name="_Toc28359007"/>
      <w:r/>
      <w:bookmarkStart w:id="28" w:name="_Toc28359084"/>
      <w:r/>
      <w:bookmarkStart w:id="29" w:name="_Toc38985267"/>
      <w:r/>
      <w:bookmarkStart w:id="30" w:name="_Toc35393625"/>
      <w:r/>
      <w:bookmarkStart w:id="31" w:name="_Toc35393794"/>
      <w:r>
        <w:rPr>
          <w:rFonts w:hint="eastAsia"/>
          <w:sz w:val="24"/>
          <w:szCs w:val="24"/>
        </w:rPr>
        <w:t xml:space="preserve">五、公告期限</w:t>
      </w:r>
      <w:bookmarkEnd w:id="27"/>
      <w:r/>
      <w:bookmarkEnd w:id="28"/>
      <w:r/>
      <w:bookmarkEnd w:id="29"/>
      <w:r/>
      <w:bookmarkEnd w:id="30"/>
      <w:r/>
      <w:bookmarkEnd w:id="31"/>
      <w:r/>
      <w:r/>
    </w:p>
    <w:p>
      <w:pPr>
        <w:ind w:firstLine="480"/>
        <w:spacing w:line="341" w:lineRule="auto"/>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自本公告发布之日起5个工作日。</w:t>
      </w:r>
      <w:r/>
    </w:p>
    <w:p>
      <w:pPr>
        <w:pStyle w:val="1076"/>
        <w:ind w:firstLine="498"/>
        <w:spacing w:before="0" w:after="0" w:line="341" w:lineRule="auto"/>
        <w:rPr>
          <w:sz w:val="24"/>
          <w:szCs w:val="24"/>
        </w:rPr>
      </w:pPr>
      <w:r>
        <w:rPr>
          <w:rFonts w:hint="eastAsia"/>
          <w:sz w:val="24"/>
          <w:szCs w:val="24"/>
        </w:rPr>
        <w:t xml:space="preserve">六、其他补充事宜</w:t>
      </w:r>
      <w:bookmarkEnd w:id="32"/>
      <w:r/>
      <w:bookmarkEnd w:id="33"/>
      <w:r/>
      <w:bookmarkEnd w:id="34"/>
      <w:r/>
      <w:r/>
    </w:p>
    <w:p>
      <w:pPr>
        <w:ind w:firstLine="480"/>
        <w:spacing w:line="341" w:lineRule="auto"/>
        <w:rPr>
          <w:rFonts w:hint="eastAsia" w:ascii="宋体" w:hAnsi="宋体" w:cs="宋体"/>
          <w:sz w:val="24"/>
          <w:szCs w:val="24"/>
        </w:rPr>
      </w:pPr>
      <w:r/>
      <w:bookmarkStart w:id="35" w:name="_Toc38985269"/>
      <w:r/>
      <w:bookmarkStart w:id="36" w:name="_Toc35393796"/>
      <w:r/>
      <w:bookmarkStart w:id="37" w:name="_Toc28359008"/>
      <w:r/>
      <w:bookmarkStart w:id="38" w:name="_Toc35393627"/>
      <w:r/>
      <w:bookmarkStart w:id="39" w:name="_Toc28359085"/>
      <w:r>
        <w:rPr>
          <w:rFonts w:hint="eastAsia" w:ascii="宋体" w:hAnsi="宋体" w:cs="宋体"/>
          <w:color w:val="000000"/>
          <w:sz w:val="24"/>
          <w:szCs w:val="24"/>
        </w:rPr>
        <w:t xml:space="preserve">1.</w:t>
      </w:r>
      <w:r>
        <w:rPr>
          <w:rFonts w:hint="eastAsia" w:ascii="宋体" w:hAnsi="宋体" w:cs="宋体"/>
          <w:sz w:val="24"/>
          <w:szCs w:val="24"/>
        </w:rPr>
        <w:t xml:space="preserve"> 投标保证金：免收。</w:t>
      </w:r>
      <w:r/>
    </w:p>
    <w:p>
      <w:pPr>
        <w:ind w:firstLine="480"/>
        <w:spacing w:line="341" w:lineRule="auto"/>
        <w:rPr>
          <w:rFonts w:hint="eastAsia" w:ascii="宋体" w:hAnsi="宋体" w:cs="宋体"/>
          <w:sz w:val="24"/>
          <w:szCs w:val="24"/>
        </w:rPr>
      </w:pPr>
      <w:r>
        <w:rPr>
          <w:rFonts w:hint="eastAsia" w:ascii="宋体" w:hAnsi="宋体" w:cs="宋体"/>
          <w:sz w:val="24"/>
          <w:szCs w:val="24"/>
        </w:rPr>
        <w:t xml:space="preserve">2. 项目演示、样品、答辩等：</w:t>
      </w:r>
      <w:r>
        <w:rPr>
          <w:rFonts w:hint="eastAsia" w:ascii="宋体" w:hAnsi="宋体" w:cs="宋体"/>
          <w:sz w:val="24"/>
          <w:szCs w:val="24"/>
          <w:lang w:eastAsia="zh-CN"/>
        </w:rPr>
        <w:t xml:space="preserve">无</w:t>
      </w:r>
      <w:r>
        <w:rPr>
          <w:rFonts w:hint="eastAsia" w:ascii="宋体" w:hAnsi="宋体" w:cs="宋体"/>
          <w:sz w:val="24"/>
          <w:szCs w:val="24"/>
        </w:rPr>
        <w:t xml:space="preserve">。</w:t>
      </w:r>
      <w:r/>
    </w:p>
    <w:p>
      <w:pPr>
        <w:ind w:firstLine="480"/>
        <w:spacing w:line="341" w:lineRule="auto"/>
        <w:rPr>
          <w:rFonts w:ascii="宋体" w:hAnsi="宋体" w:cs="宋体"/>
          <w:sz w:val="24"/>
          <w:szCs w:val="24"/>
        </w:rPr>
      </w:pPr>
      <w:r>
        <w:rPr>
          <w:rFonts w:ascii="Times New Roman" w:hAnsi="Times New Roman" w:eastAsia="Times New Roman" w:cs="Times New Roman"/>
          <w:color w:val="000000"/>
          <w:sz w:val="21"/>
        </w:rPr>
        <w:t xml:space="preserve"> </w:t>
      </w:r>
      <w:r>
        <w:rPr>
          <w:rFonts w:hint="eastAsia" w:ascii="宋体" w:hAnsi="宋体" w:cs="宋体"/>
          <w:color w:val="000000"/>
          <w:sz w:val="24"/>
          <w:szCs w:val="24"/>
        </w:rPr>
        <w:t xml:space="preserve">3.供应商（含潜在供应商）对采购方式、招标文件中采购需求、供应商资格条件、评标方法和评标标准、合同文本及资格审查结果的询问、质疑请向采购单位提出，由采购单位负责答复。供应商对其他事项的询问、质疑请向代理机构提出，由代理机构负责答复。</w:t>
      </w:r>
      <w:r/>
    </w:p>
    <w:p>
      <w:pPr>
        <w:ind w:firstLine="480"/>
        <w:spacing w:line="341" w:lineRule="auto"/>
        <w:rPr>
          <w:rFonts w:ascii="宋体" w:hAnsi="宋体" w:cs="宋体"/>
          <w:sz w:val="24"/>
          <w:szCs w:val="24"/>
        </w:rPr>
      </w:pPr>
      <w:r>
        <w:rPr>
          <w:rFonts w:hint="eastAsia" w:ascii="宋体" w:hAnsi="宋体" w:cs="宋体"/>
          <w:sz w:val="24"/>
          <w:szCs w:val="24"/>
        </w:rPr>
        <w:t xml:space="preserve">系统操作过程中如遇问题，请致电“苏采云”客服0519-86722801。</w:t>
      </w:r>
      <w:r/>
    </w:p>
    <w:p>
      <w:pPr>
        <w:numPr>
          <w:ilvl w:val="0"/>
          <w:numId w:val="6"/>
        </w:numPr>
        <w:ind w:firstLine="480"/>
        <w:spacing w:line="341" w:lineRule="auto"/>
        <w:rPr>
          <w:rFonts w:ascii="宋体" w:hAnsi="宋体" w:cs="宋体"/>
          <w:bCs/>
          <w:sz w:val="24"/>
          <w:szCs w:val="24"/>
        </w:rPr>
      </w:pPr>
      <w:r>
        <w:rPr>
          <w:rFonts w:hint="eastAsia" w:ascii="宋体" w:hAnsi="宋体" w:cs="宋体"/>
          <w:bCs/>
          <w:sz w:val="24"/>
          <w:szCs w:val="24"/>
        </w:rPr>
        <w:t xml:space="preserve">有关本次招标的事项若存在变动或修改，</w:t>
      </w:r>
      <w:r>
        <w:rPr>
          <w:rFonts w:hint="eastAsia" w:ascii="宋体" w:hAnsi="宋体" w:cs="宋体"/>
          <w:sz w:val="24"/>
          <w:szCs w:val="24"/>
        </w:rPr>
        <w:t xml:space="preserve">均以江苏政府采购网发布的更正或补充通知为准，</w:t>
      </w:r>
      <w:r>
        <w:rPr>
          <w:rFonts w:hint="eastAsia" w:ascii="宋体" w:hAnsi="宋体" w:cs="宋体"/>
          <w:bCs/>
          <w:sz w:val="24"/>
          <w:szCs w:val="24"/>
        </w:rPr>
        <w:t xml:space="preserve">敬请及时关注。</w:t>
      </w:r>
      <w:r/>
    </w:p>
    <w:p>
      <w:pPr>
        <w:numPr>
          <w:ilvl w:val="0"/>
          <w:numId w:val="6"/>
        </w:numPr>
        <w:ind w:firstLine="480"/>
        <w:spacing w:line="341" w:lineRule="auto"/>
        <w:rPr>
          <w:rFonts w:ascii="宋体" w:hAnsi="宋体" w:cs="宋体"/>
          <w:bCs/>
          <w:sz w:val="24"/>
          <w:szCs w:val="24"/>
        </w:rPr>
      </w:pPr>
      <w:r>
        <w:rPr>
          <w:rFonts w:hint="eastAsia" w:ascii="宋体" w:hAnsi="宋体" w:cs="宋体"/>
          <w:sz w:val="24"/>
          <w:szCs w:val="24"/>
        </w:rPr>
        <w:t xml:space="preserve">供应商应依照规定提交各类声明函、承诺函，不再同时提供原件备查或提供有关部门出具的相关证明文件。但中标</w:t>
      </w:r>
      <w:r>
        <w:rPr>
          <w:rFonts w:hint="eastAsia" w:ascii="宋体" w:hAnsi="宋体" w:cs="宋体"/>
          <w:sz w:val="24"/>
          <w:szCs w:val="24"/>
          <w:lang w:eastAsia="zh-CN"/>
        </w:rPr>
        <w:t xml:space="preserve">人</w:t>
      </w:r>
      <w:r>
        <w:rPr>
          <w:rFonts w:hint="eastAsia" w:ascii="宋体" w:hAnsi="宋体" w:cs="宋体"/>
          <w:sz w:val="24"/>
          <w:szCs w:val="24"/>
        </w:rPr>
        <w:t xml:space="preserve">应做好提交声明函、承诺函相应原件的核查准备；核查后发现虚假或违背承诺的，依照相关法律法规规定处理。</w:t>
      </w:r>
      <w:r/>
    </w:p>
    <w:p>
      <w:pPr>
        <w:ind w:firstLine="480"/>
        <w:spacing w:line="341" w:lineRule="auto"/>
        <w:rPr>
          <w:rFonts w:ascii="宋体" w:hAnsi="宋体"/>
          <w:bCs/>
          <w:sz w:val="24"/>
          <w:szCs w:val="24"/>
        </w:rPr>
      </w:pPr>
      <w:r>
        <w:rPr>
          <w:rFonts w:hint="eastAsia" w:ascii="宋体" w:hAnsi="宋体"/>
          <w:bCs/>
          <w:sz w:val="24"/>
          <w:szCs w:val="24"/>
        </w:rPr>
        <w:t xml:space="preserve">6. “苏采云”系统使用相关提醒</w:t>
      </w:r>
      <w:r/>
    </w:p>
    <w:p>
      <w:pPr>
        <w:pStyle w:val="1076"/>
        <w:ind w:firstLine="498"/>
        <w:keepLines w:val="0"/>
        <w:keepNext w:val="0"/>
        <w:spacing w:before="0" w:after="0" w:line="341" w:lineRule="auto"/>
        <w:rPr>
          <w:rFonts w:ascii="宋体" w:hAnsi="宋体"/>
          <w:sz w:val="24"/>
          <w:szCs w:val="24"/>
        </w:rPr>
      </w:pPr>
      <w:r>
        <w:rPr>
          <w:rFonts w:hint="eastAsia" w:ascii="宋体" w:hAnsi="宋体"/>
          <w:sz w:val="24"/>
          <w:szCs w:val="24"/>
        </w:rPr>
        <w:t xml:space="preserve">6.1 根据省财政厅《关</w:t>
      </w:r>
      <w:r>
        <w:rPr>
          <w:rFonts w:hint="eastAsia" w:ascii="宋体" w:hAnsi="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6"/>
        <w:ind w:firstLine="498"/>
        <w:keepLines w:val="0"/>
        <w:keepNext w:val="0"/>
        <w:spacing w:before="0" w:after="0" w:line="341" w:lineRule="auto"/>
        <w:rPr>
          <w:rFonts w:ascii="宋体" w:hAnsi="宋体"/>
          <w:sz w:val="24"/>
          <w:szCs w:val="24"/>
        </w:rPr>
      </w:pPr>
      <w:r>
        <w:rPr>
          <w:rFonts w:hint="eastAsia" w:ascii="宋体" w:hAnsi="宋体"/>
          <w:sz w:val="24"/>
          <w:szCs w:val="24"/>
        </w:rPr>
        <w:t xml:space="preserve">6.2 领取CA和办理电子签章请至南通市政务服务中心裙楼四楼(南通市公共资源交中心)CA办理窗口办理，详见《江苏省政府采购数字证书(供应商)CA及电子签章办理指南》，请及时进行注册并按要求响应确认和获取招标文件、制作和上传电子投标文件。</w:t>
      </w:r>
      <w:r/>
    </w:p>
    <w:p>
      <w:pPr>
        <w:pStyle w:val="1076"/>
        <w:ind w:firstLine="498"/>
        <w:keepLines w:val="0"/>
        <w:keepNext w:val="0"/>
        <w:spacing w:before="0" w:after="0" w:line="341" w:lineRule="auto"/>
        <w:rPr>
          <w:rFonts w:ascii="宋体" w:hAnsi="宋体"/>
          <w:sz w:val="24"/>
          <w:szCs w:val="24"/>
        </w:rPr>
      </w:pPr>
      <w:r>
        <w:rPr>
          <w:rFonts w:hint="eastAsia" w:ascii="宋体" w:hAnsi="宋体"/>
          <w:sz w:val="24"/>
          <w:szCs w:val="24"/>
        </w:rPr>
        <w:t xml:space="preserve">6.3 开标当天投标人应及时登录“苏采云”不见面开标大厅，并在规定时间内自行实</w:t>
      </w:r>
      <w:r>
        <w:rPr>
          <w:rFonts w:hint="eastAsia" w:ascii="宋体" w:hAnsi="宋体"/>
          <w:sz w:val="24"/>
          <w:szCs w:val="24"/>
        </w:rPr>
        <w:t xml:space="preserve">施远程解密。投标人解密时间限定为投标响应文件解密指令发出后30分钟(供应商应当充分考虑网络延时造成的本地网络计时不一致风险，提前完成解密动作)。投标人因网络、电源、浏览器不稳定、未按要求配置软硬件环境，解密锁用错或其他物理故障、操作熟练程度等自身原因，导致投标响应文件在规定时间内未能解密、解密失败或解密超时，系统内投标响应文件将被退回，相应风险由供应商自行承担;因采购单位原因或网上招投标平台发生故障，导致无法按时完成投标响应文件解密或开、评标工作无法进行的，可根据实际情况相应延迟解密时间或调整开、评标时间。</w:t>
      </w:r>
      <w:r/>
    </w:p>
    <w:p>
      <w:pPr>
        <w:ind w:firstLine="482"/>
        <w:spacing w:line="341" w:lineRule="auto"/>
        <w:rPr>
          <w:rFonts w:ascii="宋体" w:hAnsi="宋体"/>
          <w:b/>
          <w:bCs/>
          <w:sz w:val="24"/>
          <w:szCs w:val="24"/>
        </w:rPr>
      </w:pPr>
      <w:r>
        <w:rPr>
          <w:rFonts w:hint="eastAsia" w:ascii="宋体" w:hAnsi="宋体"/>
          <w:b/>
          <w:bCs/>
          <w:sz w:val="24"/>
          <w:szCs w:val="24"/>
        </w:rPr>
        <w:t xml:space="preserve">6.4 开评标全过程中，投标人一端参与交互的人员将均被视为投标人的委托代理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行承担一切后果。</w:t>
      </w:r>
      <w:r/>
    </w:p>
    <w:p>
      <w:pPr>
        <w:pStyle w:val="1076"/>
        <w:ind w:firstLine="498"/>
        <w:keepLines w:val="0"/>
        <w:keepNext w:val="0"/>
        <w:spacing w:before="0" w:after="0" w:line="341" w:lineRule="auto"/>
        <w:rPr>
          <w:sz w:val="24"/>
          <w:szCs w:val="24"/>
        </w:rPr>
      </w:pPr>
      <w:r>
        <w:rPr>
          <w:rFonts w:hint="eastAsia"/>
          <w:sz w:val="24"/>
          <w:szCs w:val="24"/>
        </w:rPr>
        <w:t xml:space="preserve">七、本次招标联系方式</w:t>
      </w:r>
      <w:bookmarkEnd w:id="35"/>
      <w:r/>
      <w:bookmarkEnd w:id="36"/>
      <w:r/>
      <w:bookmarkEnd w:id="37"/>
      <w:r/>
      <w:bookmarkEnd w:id="38"/>
      <w:r/>
      <w:bookmarkEnd w:id="39"/>
      <w:r/>
      <w:r/>
    </w:p>
    <w:p>
      <w:pPr>
        <w:ind w:firstLine="480"/>
        <w:spacing w:line="341" w:lineRule="auto"/>
        <w:rPr>
          <w:sz w:val="24"/>
          <w:szCs w:val="24"/>
        </w:rPr>
      </w:pPr>
      <w:r/>
      <w:bookmarkStart w:id="40" w:name="_Toc28359087"/>
      <w:r/>
      <w:bookmarkStart w:id="41" w:name="_Toc28359010"/>
      <w:r>
        <w:rPr>
          <w:rFonts w:hint="eastAsia"/>
          <w:sz w:val="24"/>
          <w:szCs w:val="24"/>
        </w:rPr>
        <w:t xml:space="preserve">1、采购单位信息</w:t>
      </w:r>
      <w:r/>
    </w:p>
    <w:p>
      <w:pPr>
        <w:ind w:firstLine="960"/>
        <w:spacing w:line="341" w:lineRule="auto"/>
        <w:rPr>
          <w:sz w:val="24"/>
          <w:szCs w:val="24"/>
        </w:rPr>
      </w:pPr>
      <w:r>
        <w:rPr>
          <w:rFonts w:hint="eastAsia"/>
          <w:sz w:val="24"/>
          <w:szCs w:val="24"/>
        </w:rPr>
        <w:t xml:space="preserve">名  称：南通市妇幼保健院</w:t>
      </w:r>
      <w:r/>
    </w:p>
    <w:p>
      <w:pPr>
        <w:ind w:firstLine="960"/>
        <w:spacing w:line="341" w:lineRule="auto"/>
        <w:rPr>
          <w:sz w:val="24"/>
          <w:szCs w:val="24"/>
        </w:rPr>
      </w:pPr>
      <w:r>
        <w:rPr>
          <w:rFonts w:hint="eastAsia"/>
          <w:sz w:val="24"/>
          <w:szCs w:val="24"/>
        </w:rPr>
        <w:t xml:space="preserve">地  址：南通市世纪大道399号</w:t>
      </w:r>
      <w:r/>
    </w:p>
    <w:p>
      <w:pPr>
        <w:ind w:firstLine="960"/>
        <w:spacing w:line="341" w:lineRule="auto"/>
        <w:rPr>
          <w:sz w:val="24"/>
          <w:szCs w:val="24"/>
        </w:rPr>
      </w:pPr>
      <w:r>
        <w:rPr>
          <w:rFonts w:hint="eastAsia"/>
          <w:sz w:val="24"/>
          <w:szCs w:val="24"/>
        </w:rPr>
        <w:t xml:space="preserve">联系人：朱先生                 联系方式：0513-59008201</w:t>
      </w:r>
      <w:r/>
    </w:p>
    <w:p>
      <w:pPr>
        <w:ind w:firstLine="480"/>
        <w:spacing w:line="341" w:lineRule="auto"/>
        <w:rPr>
          <w:sz w:val="24"/>
          <w:szCs w:val="24"/>
        </w:rPr>
      </w:pPr>
      <w:r>
        <w:rPr>
          <w:rFonts w:hint="eastAsia"/>
          <w:sz w:val="24"/>
          <w:szCs w:val="24"/>
        </w:rPr>
        <w:t xml:space="preserve">2、采购代理机构信息</w:t>
      </w:r>
      <w:r/>
    </w:p>
    <w:p>
      <w:pPr>
        <w:ind w:firstLine="960"/>
        <w:spacing w:line="341" w:lineRule="auto"/>
        <w:rPr>
          <w:sz w:val="24"/>
          <w:szCs w:val="24"/>
        </w:rPr>
      </w:pPr>
      <w:r>
        <w:rPr>
          <w:rFonts w:hint="eastAsia"/>
          <w:sz w:val="24"/>
          <w:szCs w:val="24"/>
        </w:rPr>
        <w:t xml:space="preserve">名  称：南通万隆工程管理有限公司</w:t>
      </w:r>
      <w:r/>
    </w:p>
    <w:p>
      <w:pPr>
        <w:ind w:firstLine="960"/>
        <w:spacing w:line="341" w:lineRule="auto"/>
        <w:rPr>
          <w:sz w:val="24"/>
          <w:szCs w:val="24"/>
        </w:rPr>
      </w:pPr>
      <w:r>
        <w:rPr>
          <w:rFonts w:hint="eastAsia"/>
          <w:sz w:val="24"/>
          <w:szCs w:val="24"/>
        </w:rPr>
        <w:t xml:space="preserve">地  址：南通崇川路58号产业技术研究院9号楼24楼</w:t>
      </w:r>
      <w:r/>
    </w:p>
    <w:p>
      <w:pPr>
        <w:ind w:firstLine="960"/>
        <w:spacing w:line="341" w:lineRule="auto"/>
        <w:rPr>
          <w:sz w:val="24"/>
          <w:szCs w:val="24"/>
        </w:rPr>
      </w:pPr>
      <w:r>
        <w:rPr>
          <w:rFonts w:hint="eastAsia"/>
          <w:sz w:val="24"/>
          <w:szCs w:val="24"/>
        </w:rPr>
        <w:t xml:space="preserve">联系人：</w:t>
      </w:r>
      <w:r>
        <w:rPr>
          <w:rFonts w:hint="eastAsia"/>
          <w:sz w:val="24"/>
          <w:szCs w:val="24"/>
          <w:lang w:eastAsia="zh-CN"/>
        </w:rPr>
        <w:t xml:space="preserve">王蓉</w:t>
      </w:r>
      <w:r>
        <w:rPr>
          <w:rFonts w:hint="eastAsia"/>
          <w:sz w:val="24"/>
          <w:szCs w:val="24"/>
        </w:rPr>
        <w:t xml:space="preserve">、杜赟、张轶男     联系电话：13962943497</w:t>
      </w:r>
      <w:r>
        <w:rPr>
          <w:rFonts w:hint="eastAsia"/>
          <w:sz w:val="24"/>
          <w:szCs w:val="24"/>
          <w:lang w:eastAsia="zh-CN"/>
        </w:rPr>
        <w:t xml:space="preserve">、</w:t>
      </w:r>
      <w:r>
        <w:rPr>
          <w:rFonts w:hint="eastAsia"/>
          <w:sz w:val="24"/>
          <w:szCs w:val="24"/>
          <w:lang w:val="en-US" w:eastAsia="zh-CN"/>
        </w:rPr>
        <w:t xml:space="preserve">16651792801</w:t>
      </w:r>
      <w:r/>
    </w:p>
    <w:p>
      <w:pPr>
        <w:ind w:firstLine="960"/>
        <w:spacing w:line="341" w:lineRule="auto"/>
        <w:rPr>
          <w:sz w:val="24"/>
          <w:szCs w:val="24"/>
        </w:rPr>
      </w:pPr>
      <w:r>
        <w:rPr>
          <w:rFonts w:hint="eastAsia"/>
          <w:sz w:val="24"/>
          <w:szCs w:val="24"/>
        </w:rPr>
        <w:t xml:space="preserve">邮  箱：77366378@qq.com</w:t>
      </w:r>
      <w:r/>
    </w:p>
    <w:p>
      <w:pPr>
        <w:numPr>
          <w:ilvl w:val="0"/>
          <w:numId w:val="7"/>
        </w:numPr>
        <w:ind w:firstLine="480"/>
        <w:spacing w:line="341" w:lineRule="auto"/>
        <w:rPr>
          <w:rFonts w:hint="eastAsia"/>
          <w:sz w:val="24"/>
          <w:szCs w:val="24"/>
        </w:rPr>
      </w:pPr>
      <w:r>
        <w:rPr>
          <w:rFonts w:hint="eastAsia"/>
          <w:sz w:val="24"/>
          <w:szCs w:val="24"/>
        </w:rPr>
        <w:t xml:space="preserve">软件技术支持：0519-86722801      那工：0513-59001950</w:t>
      </w:r>
      <w:bookmarkEnd w:id="40"/>
      <w:r/>
      <w:bookmarkEnd w:id="41"/>
      <w:r/>
      <w:bookmarkStart w:id="198" w:name="_GoBack"/>
      <w:r/>
      <w:bookmarkEnd w:id="198"/>
      <w:r/>
      <w:r/>
    </w:p>
    <w:p>
      <w:pPr>
        <w:spacing w:line="500" w:lineRule="exact"/>
        <w:rPr>
          <w:rFonts w:ascii="宋体" w:hAnsi="宋体"/>
          <w:b w:val="0"/>
          <w:bCs/>
          <w:sz w:val="24"/>
          <w:szCs w:val="24"/>
        </w:rPr>
      </w:pPr>
      <w:r>
        <w:rPr>
          <w:rFonts w:ascii="宋体" w:hAnsi="宋体"/>
          <w:b w:val="0"/>
          <w:bCs/>
          <w:sz w:val="24"/>
          <w:szCs w:val="24"/>
        </w:rPr>
      </w:r>
      <w:r/>
    </w:p>
    <w:p>
      <w:pPr>
        <w:spacing w:line="500" w:lineRule="exact"/>
        <w:rPr>
          <w:rFonts w:hint="eastAsia" w:ascii="宋体" w:hAnsi="宋体"/>
          <w:b w:val="0"/>
          <w:bCs/>
          <w:sz w:val="24"/>
          <w:szCs w:val="24"/>
        </w:rPr>
      </w:pPr>
      <w:r>
        <w:rPr>
          <w:rFonts w:ascii="宋体" w:hAnsi="宋体"/>
          <w:b w:val="0"/>
          <w:bCs/>
          <w:sz w:val="24"/>
          <w:szCs w:val="24"/>
        </w:rPr>
        <w:t xml:space="preserve">附件:</w:t>
      </w:r>
      <w:r/>
    </w:p>
    <w:p>
      <w:pPr>
        <w:ind w:firstLine="632"/>
        <w:spacing w:line="500" w:lineRule="exact"/>
        <w:rPr>
          <w:rFonts w:hint="eastAsia" w:ascii="宋体" w:hAnsi="宋体"/>
          <w:b w:val="0"/>
          <w:bCs/>
          <w:sz w:val="24"/>
          <w:szCs w:val="24"/>
        </w:rPr>
      </w:pPr>
      <w:r>
        <w:rPr>
          <w:rFonts w:ascii="宋体" w:hAnsi="宋体"/>
          <w:b w:val="0"/>
          <w:bCs/>
          <w:sz w:val="24"/>
          <w:szCs w:val="24"/>
        </w:rPr>
        <w:t xml:space="preserve">1</w:t>
      </w:r>
      <w:r>
        <w:rPr>
          <w:rFonts w:hint="eastAsia" w:ascii="宋体" w:hAnsi="宋体"/>
          <w:b w:val="0"/>
          <w:bCs/>
          <w:sz w:val="24"/>
          <w:szCs w:val="24"/>
        </w:rPr>
        <w:t xml:space="preserve">.</w:t>
      </w:r>
      <w:r>
        <w:rPr>
          <w:rFonts w:ascii="宋体" w:hAnsi="宋体"/>
          <w:b w:val="0"/>
          <w:bCs/>
          <w:sz w:val="24"/>
          <w:szCs w:val="24"/>
        </w:rPr>
        <w:t xml:space="preserve">招标文件</w:t>
      </w:r>
      <w:r/>
    </w:p>
    <w:p>
      <w:pPr>
        <w:ind w:firstLine="632"/>
        <w:spacing w:line="500" w:lineRule="exact"/>
        <w:rPr>
          <w:rFonts w:hint="eastAsia" w:ascii="宋体" w:hAnsi="宋体"/>
          <w:b w:val="0"/>
          <w:bCs/>
          <w:sz w:val="24"/>
          <w:szCs w:val="24"/>
        </w:rPr>
      </w:pPr>
      <w:r>
        <w:rPr>
          <w:rFonts w:hint="eastAsia" w:ascii="宋体" w:hAnsi="宋体"/>
          <w:b w:val="0"/>
          <w:bCs/>
          <w:sz w:val="24"/>
          <w:szCs w:val="24"/>
        </w:rPr>
        <w:t xml:space="preserve">2.采购人信用承诺书</w:t>
      </w:r>
      <w:r/>
    </w:p>
    <w:p>
      <w:pPr>
        <w:ind w:firstLine="632"/>
        <w:spacing w:line="500" w:lineRule="exact"/>
        <w:rPr>
          <w:rFonts w:hint="eastAsia" w:ascii="宋体" w:hAnsi="宋体"/>
          <w:b w:val="0"/>
          <w:bCs/>
          <w:sz w:val="24"/>
          <w:szCs w:val="24"/>
        </w:rPr>
      </w:pPr>
      <w:r>
        <w:rPr>
          <w:rFonts w:hint="eastAsia" w:ascii="宋体" w:hAnsi="宋体"/>
          <w:b w:val="0"/>
          <w:bCs/>
          <w:sz w:val="24"/>
          <w:szCs w:val="24"/>
          <w:lang w:val="en-US" w:eastAsia="zh-CN"/>
        </w:rPr>
        <w:t xml:space="preserve">3</w:t>
      </w:r>
      <w:r>
        <w:rPr>
          <w:rFonts w:hint="eastAsia" w:ascii="宋体" w:hAnsi="宋体"/>
          <w:b w:val="0"/>
          <w:bCs/>
          <w:sz w:val="24"/>
          <w:szCs w:val="24"/>
        </w:rPr>
        <w:t xml:space="preserve">.“苏采云”系统供应商操作手册</w:t>
      </w:r>
      <w:r/>
    </w:p>
    <w:p>
      <w:pPr>
        <w:ind w:firstLine="632"/>
        <w:spacing w:line="500" w:lineRule="exact"/>
        <w:rPr>
          <w:rFonts w:hint="eastAsia" w:ascii="宋体" w:hAnsi="宋体"/>
          <w:b w:val="0"/>
          <w:bCs/>
          <w:sz w:val="24"/>
          <w:szCs w:val="24"/>
        </w:rPr>
      </w:pPr>
      <w:r>
        <w:rPr>
          <w:rFonts w:hint="eastAsia" w:ascii="宋体" w:hAnsi="宋体"/>
          <w:b w:val="0"/>
          <w:bCs/>
          <w:sz w:val="24"/>
          <w:szCs w:val="24"/>
          <w:lang w:val="en-US" w:eastAsia="zh-CN"/>
        </w:rPr>
        <w:t xml:space="preserve">4</w:t>
      </w:r>
      <w:r>
        <w:rPr>
          <w:rFonts w:hint="eastAsia" w:ascii="宋体" w:hAnsi="宋体"/>
          <w:b w:val="0"/>
          <w:bCs/>
          <w:sz w:val="24"/>
          <w:szCs w:val="24"/>
        </w:rPr>
        <w:t xml:space="preserve">.政采贷和履约保证保险告知函</w:t>
      </w:r>
      <w:r/>
    </w:p>
    <w:p>
      <w:pPr>
        <w:numPr>
          <w:ilvl w:val="0"/>
          <w:numId w:val="0"/>
        </w:numPr>
        <w:spacing w:line="341" w:lineRule="auto"/>
        <w:rPr>
          <w:rFonts w:hint="eastAsia"/>
          <w:sz w:val="24"/>
          <w:szCs w:val="24"/>
        </w:rPr>
      </w:pPr>
      <w:r>
        <w:rPr>
          <w:rFonts w:hint="eastAsia"/>
          <w:sz w:val="24"/>
          <w:szCs w:val="24"/>
        </w:rPr>
      </w:r>
      <w:r/>
    </w:p>
    <w:p>
      <w:pPr>
        <w:rPr>
          <w:rFonts w:ascii="黑体" w:eastAsia="黑体"/>
        </w:rPr>
      </w:pPr>
      <w:r/>
      <w:bookmarkStart w:id="42" w:name="_Toc120614211"/>
      <w:r>
        <w:rPr>
          <w:rFonts w:hint="eastAsia" w:ascii="黑体" w:eastAsia="黑体"/>
        </w:rPr>
        <w:br w:type="page" w:clear="all"/>
      </w:r>
      <w:r/>
    </w:p>
    <w:p>
      <w:pPr>
        <w:pStyle w:val="1074"/>
        <w:ind w:firstLine="2429"/>
        <w:jc w:val="both"/>
        <w:rPr>
          <w:rFonts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eastAsia="黑体"/>
        </w:rPr>
        <w:t xml:space="preserve">投标人须知</w:t>
      </w:r>
      <w:bookmarkEnd w:id="43"/>
      <w:r/>
      <w:bookmarkEnd w:id="44"/>
      <w:r/>
      <w:bookmarkEnd w:id="45"/>
      <w:r/>
      <w:bookmarkEnd w:id="46"/>
      <w:r/>
      <w:r/>
    </w:p>
    <w:p>
      <w:pPr>
        <w:pStyle w:val="1076"/>
        <w:ind w:firstLine="498"/>
        <w:keepLines w:val="0"/>
        <w:keepNext w:val="0"/>
        <w:spacing w:before="0" w:after="0" w:line="360" w:lineRule="auto"/>
        <w:rPr>
          <w:sz w:val="24"/>
        </w:rPr>
      </w:pPr>
      <w:r/>
      <w:bookmarkStart w:id="47" w:name="_Toc16938519"/>
      <w:r/>
      <w:bookmarkStart w:id="48" w:name="_Toc120614214"/>
      <w:r/>
      <w:bookmarkStart w:id="49" w:name="_Toc20823275"/>
      <w:r/>
      <w:bookmarkStart w:id="50" w:name="_Toc513029203"/>
      <w:r>
        <w:rPr>
          <w:rFonts w:hint="eastAsia"/>
          <w:sz w:val="24"/>
        </w:rPr>
        <w:t xml:space="preserve">一、总则</w:t>
      </w:r>
      <w:bookmarkEnd w:id="47"/>
      <w:r/>
      <w:bookmarkEnd w:id="48"/>
      <w:r/>
      <w:bookmarkEnd w:id="49"/>
      <w:r/>
      <w:bookmarkEnd w:id="50"/>
      <w:r/>
      <w:r/>
    </w:p>
    <w:p>
      <w:pPr>
        <w:pStyle w:val="1077"/>
        <w:ind w:firstLine="420"/>
        <w:keepLines w:val="0"/>
        <w:keepNext w:val="0"/>
        <w:spacing w:before="0" w:after="0" w:line="360" w:lineRule="auto"/>
        <w:rPr>
          <w:rFonts w:hint="eastAsia" w:ascii="宋体" w:hAnsi="宋体" w:eastAsia="宋体" w:cs="宋体"/>
          <w:b w:val="0"/>
          <w:bCs w:val="0"/>
          <w:sz w:val="24"/>
        </w:rPr>
      </w:pPr>
      <w:r/>
      <w:bookmarkStart w:id="51" w:name="_Hlt16619475"/>
      <w:r/>
      <w:bookmarkEnd w:id="51"/>
      <w:r/>
      <w:bookmarkStart w:id="52" w:name="_Toc458694821"/>
      <w:r/>
      <w:bookmarkStart w:id="53" w:name="_Toc20823276"/>
      <w:r/>
      <w:bookmarkStart w:id="54" w:name="_Toc16938520"/>
      <w:r/>
      <w:bookmarkStart w:id="55" w:name="_Toc513029204"/>
      <w:r>
        <w:rPr>
          <w:rFonts w:hint="eastAsia" w:ascii="宋体" w:hAnsi="宋体" w:eastAsia="宋体" w:cs="宋体"/>
          <w:b w:val="0"/>
          <w:bCs w:val="0"/>
          <w:sz w:val="24"/>
        </w:rPr>
        <w:t xml:space="preserve">1</w:t>
      </w:r>
      <w:bookmarkEnd w:id="52"/>
      <w:r>
        <w:rPr>
          <w:rFonts w:hint="eastAsia" w:ascii="宋体" w:hAnsi="宋体" w:eastAsia="宋体" w:cs="宋体"/>
          <w:b w:val="0"/>
          <w:bCs w:val="0"/>
          <w:sz w:val="24"/>
        </w:rPr>
        <w:t xml:space="preserve">、招标方式</w:t>
      </w:r>
      <w:bookmarkEnd w:id="53"/>
      <w:r/>
      <w:bookmarkEnd w:id="54"/>
      <w:r/>
      <w:bookmarkEnd w:id="55"/>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 本次招标采取公开招标方式，本招标文件仅适用于招标公告中所述项目。</w:t>
      </w:r>
      <w:r/>
    </w:p>
    <w:p>
      <w:pPr>
        <w:pStyle w:val="1077"/>
        <w:ind w:firstLine="420"/>
        <w:keepLines w:val="0"/>
        <w:keepNext w:val="0"/>
        <w:spacing w:before="0" w:after="0" w:line="360" w:lineRule="auto"/>
        <w:rPr>
          <w:rFonts w:hint="eastAsia" w:ascii="宋体" w:hAnsi="宋体" w:eastAsia="宋体" w:cs="宋体"/>
          <w:b w:val="0"/>
          <w:bCs w:val="0"/>
          <w:sz w:val="24"/>
        </w:rPr>
      </w:pPr>
      <w:r/>
      <w:bookmarkStart w:id="56" w:name="_Toc16938521"/>
      <w:r/>
      <w:bookmarkStart w:id="57" w:name="_Toc513029205"/>
      <w:r/>
      <w:bookmarkStart w:id="58" w:name="_Toc20823277"/>
      <w:r>
        <w:rPr>
          <w:rFonts w:hint="eastAsia" w:ascii="宋体" w:hAnsi="宋体" w:eastAsia="宋体" w:cs="宋体"/>
          <w:b w:val="0"/>
          <w:bCs w:val="0"/>
          <w:sz w:val="24"/>
        </w:rPr>
        <w:t xml:space="preserve">2、合格的投标人</w:t>
      </w:r>
      <w:bookmarkEnd w:id="56"/>
      <w:r/>
      <w:bookmarkEnd w:id="57"/>
      <w:r/>
      <w:bookmarkEnd w:id="58"/>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2.1满足招标公告中供应商的资格要求的规定。</w:t>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2.2 满足本文件实质性要求和条件的规定。</w:t>
      </w:r>
      <w:r/>
    </w:p>
    <w:p>
      <w:pPr>
        <w:pStyle w:val="1077"/>
        <w:ind w:firstLine="420"/>
        <w:keepLines w:val="0"/>
        <w:keepNext w:val="0"/>
        <w:spacing w:before="0" w:after="0" w:line="360" w:lineRule="auto"/>
        <w:rPr>
          <w:rFonts w:hint="eastAsia" w:ascii="宋体" w:hAnsi="宋体" w:eastAsia="宋体" w:cs="宋体"/>
          <w:b w:val="0"/>
          <w:bCs w:val="0"/>
          <w:sz w:val="24"/>
        </w:rPr>
      </w:pPr>
      <w:r/>
      <w:bookmarkStart w:id="59" w:name="_Toc20823278"/>
      <w:r/>
      <w:bookmarkStart w:id="60" w:name="_Toc16938522"/>
      <w:r/>
      <w:bookmarkStart w:id="61" w:name="_Toc513029206"/>
      <w:r>
        <w:rPr>
          <w:rFonts w:hint="eastAsia" w:ascii="宋体" w:hAnsi="宋体" w:eastAsia="宋体" w:cs="宋体"/>
          <w:b w:val="0"/>
          <w:bCs w:val="0"/>
          <w:sz w:val="24"/>
        </w:rPr>
        <w:t xml:space="preserve">3、适用法律</w:t>
      </w:r>
      <w:bookmarkEnd w:id="59"/>
      <w:r/>
      <w:bookmarkEnd w:id="60"/>
      <w:r/>
      <w:bookmarkEnd w:id="61"/>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3.1 本次招标及由此产生的合同受中华人民共和国有关的法律法规制约和保护。</w:t>
      </w:r>
      <w:r/>
    </w:p>
    <w:p>
      <w:pPr>
        <w:pStyle w:val="1077"/>
        <w:ind w:firstLine="420"/>
        <w:keepLines w:val="0"/>
        <w:keepNext w:val="0"/>
        <w:spacing w:before="0" w:after="0" w:line="360" w:lineRule="auto"/>
        <w:rPr>
          <w:rFonts w:hint="eastAsia" w:ascii="宋体" w:hAnsi="宋体" w:eastAsia="宋体" w:cs="宋体"/>
          <w:b w:val="0"/>
          <w:bCs w:val="0"/>
          <w:sz w:val="24"/>
        </w:rPr>
      </w:pPr>
      <w:r/>
      <w:bookmarkStart w:id="62" w:name="_Toc20823279"/>
      <w:r/>
      <w:bookmarkStart w:id="63" w:name="_Toc462564067"/>
      <w:r/>
      <w:bookmarkStart w:id="64" w:name="_Toc16938523"/>
      <w:r/>
      <w:bookmarkStart w:id="65" w:name="_Toc513029207"/>
      <w:r>
        <w:rPr>
          <w:rFonts w:hint="eastAsia" w:ascii="宋体" w:hAnsi="宋体" w:eastAsia="宋体" w:cs="宋体"/>
          <w:b w:val="0"/>
          <w:bCs w:val="0"/>
          <w:sz w:val="24"/>
        </w:rPr>
        <w:t xml:space="preserve">4、投标费用</w:t>
      </w:r>
      <w:bookmarkEnd w:id="62"/>
      <w:r/>
      <w:bookmarkEnd w:id="63"/>
      <w:r/>
      <w:bookmarkEnd w:id="64"/>
      <w:r/>
      <w:bookmarkEnd w:id="65"/>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4.1投标人应自行承担所有与参加投标有关的费用，无论投标过程中的做法和结果如何，采购单位或代理机构在任何情况下均无义务和责任承担这些费用。</w:t>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4.2本项目采购代理服务费</w:t>
      </w:r>
      <w:r>
        <w:rPr>
          <w:rFonts w:hint="eastAsia" w:ascii="宋体" w:hAnsi="宋体" w:eastAsia="宋体" w:cs="宋体"/>
          <w:b w:val="0"/>
          <w:bCs w:val="0"/>
          <w:sz w:val="24"/>
          <w:lang w:eastAsia="zh-CN"/>
        </w:rPr>
        <w:t xml:space="preserve">根据采购单位和代理单位已签订的代理合同要求收取</w:t>
      </w:r>
      <w:r>
        <w:rPr>
          <w:rFonts w:hint="eastAsia" w:ascii="宋体" w:hAnsi="宋体" w:eastAsia="宋体" w:cs="宋体"/>
          <w:b w:val="0"/>
          <w:bCs w:val="0"/>
          <w:sz w:val="24"/>
        </w:rPr>
        <w:t xml:space="preserve">人民币1200.00元，由中标</w:t>
      </w:r>
      <w:r>
        <w:rPr>
          <w:rFonts w:hint="eastAsia" w:ascii="宋体" w:hAnsi="宋体" w:eastAsia="宋体" w:cs="宋体"/>
          <w:b w:val="0"/>
          <w:bCs w:val="0"/>
          <w:sz w:val="24"/>
          <w:lang w:eastAsia="zh-CN"/>
        </w:rPr>
        <w:t xml:space="preserve">人</w:t>
      </w:r>
      <w:r>
        <w:rPr>
          <w:rFonts w:hint="eastAsia" w:ascii="宋体" w:hAnsi="宋体" w:eastAsia="宋体" w:cs="宋体"/>
          <w:b w:val="0"/>
          <w:bCs w:val="0"/>
          <w:sz w:val="24"/>
        </w:rPr>
        <w:t xml:space="preserve">在领取中标通知书前向代理机构一次性付清。供应商在报价时应综合考虑在报价内（不单列）。代理费因中标</w:t>
      </w:r>
      <w:r>
        <w:rPr>
          <w:rFonts w:hint="eastAsia" w:ascii="宋体" w:hAnsi="宋体" w:eastAsia="宋体" w:cs="宋体"/>
          <w:b w:val="0"/>
          <w:bCs w:val="0"/>
          <w:sz w:val="24"/>
          <w:lang w:eastAsia="zh-CN"/>
        </w:rPr>
        <w:t xml:space="preserve">人</w:t>
      </w:r>
      <w:r>
        <w:rPr>
          <w:rFonts w:hint="eastAsia" w:ascii="宋体" w:hAnsi="宋体" w:eastAsia="宋体" w:cs="宋体"/>
          <w:b w:val="0"/>
          <w:bCs w:val="0"/>
          <w:sz w:val="24"/>
        </w:rPr>
        <w:t xml:space="preserve">原因导致中标结果变更或取消中标资格等，代理费不予退还。</w:t>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5、招标文件的约束力</w:t>
      </w:r>
      <w:r/>
    </w:p>
    <w:p>
      <w:pPr>
        <w:pStyle w:val="1077"/>
        <w:ind w:firstLine="420"/>
        <w:keepLines w:val="0"/>
        <w:keepNext w:val="0"/>
        <w:spacing w:before="0" w:after="0" w:line="360" w:lineRule="auto"/>
        <w:rPr>
          <w:rFonts w:hint="eastAsia" w:ascii="宋体" w:hAnsi="宋体" w:eastAsia="宋体" w:cs="宋体"/>
          <w:sz w:val="24"/>
          <w:szCs w:val="24"/>
        </w:rPr>
      </w:pPr>
      <w:r>
        <w:rPr>
          <w:rFonts w:hint="eastAsia" w:ascii="宋体" w:hAnsi="宋体" w:eastAsia="宋体" w:cs="宋体"/>
          <w:b w:val="0"/>
          <w:bCs w:val="0"/>
          <w:sz w:val="24"/>
        </w:rPr>
        <w:t xml:space="preserve">5.1投标人一旦参加本项目采购活动，即被认为接受了</w:t>
      </w:r>
      <w:r>
        <w:rPr>
          <w:rFonts w:hint="eastAsia" w:ascii="宋体" w:hAnsi="宋体" w:eastAsia="宋体" w:cs="宋体"/>
          <w:b w:val="0"/>
          <w:bCs w:val="0"/>
          <w:sz w:val="24"/>
          <w:szCs w:val="24"/>
        </w:rPr>
        <w:t xml:space="preserve">本招标文件的规定和约束</w:t>
      </w:r>
      <w:r>
        <w:rPr>
          <w:rFonts w:hint="eastAsia" w:ascii="宋体" w:hAnsi="宋体" w:eastAsia="宋体" w:cs="宋体"/>
          <w:sz w:val="24"/>
          <w:szCs w:val="24"/>
        </w:rPr>
        <w:t xml:space="preserve">。</w:t>
      </w:r>
      <w:r/>
    </w:p>
    <w:p>
      <w:pPr>
        <w:pStyle w:val="1076"/>
        <w:ind w:firstLine="321"/>
        <w:keepLines w:val="0"/>
        <w:keepNext w:val="0"/>
        <w:spacing w:before="0" w:after="0" w:line="360" w:lineRule="auto"/>
        <w:rPr>
          <w:sz w:val="24"/>
        </w:rPr>
      </w:pPr>
      <w:r/>
      <w:bookmarkStart w:id="66" w:name="_Toc120614215"/>
      <w:r/>
      <w:bookmarkStart w:id="67" w:name="_Toc513029209"/>
      <w:r/>
      <w:bookmarkStart w:id="68" w:name="_Toc16938525"/>
      <w:r/>
      <w:bookmarkStart w:id="69" w:name="_Toc20823281"/>
      <w:r>
        <w:rPr>
          <w:rFonts w:hint="eastAsia"/>
          <w:sz w:val="24"/>
        </w:rPr>
        <w:t xml:space="preserve">二、招标文件</w:t>
      </w:r>
      <w:bookmarkEnd w:id="66"/>
      <w:r/>
      <w:bookmarkEnd w:id="67"/>
      <w:r/>
      <w:bookmarkEnd w:id="68"/>
      <w:r/>
      <w:bookmarkEnd w:id="69"/>
      <w:r/>
      <w:r/>
    </w:p>
    <w:p>
      <w:pPr>
        <w:pStyle w:val="1077"/>
        <w:ind w:firstLine="480"/>
        <w:keepLines w:val="0"/>
        <w:keepNext w:val="0"/>
        <w:spacing w:before="0" w:after="0" w:line="360" w:lineRule="auto"/>
        <w:rPr>
          <w:rFonts w:hint="eastAsia" w:ascii="宋体" w:hAnsi="宋体" w:eastAsia="宋体" w:cs="宋体"/>
          <w:b w:val="0"/>
          <w:bCs w:val="0"/>
          <w:sz w:val="24"/>
        </w:rPr>
      </w:pPr>
      <w:r/>
      <w:bookmarkStart w:id="70" w:name="_Toc16938526"/>
      <w:r/>
      <w:bookmarkStart w:id="71" w:name="_Toc20823282"/>
      <w:r/>
      <w:bookmarkStart w:id="72" w:name="_Toc513029210"/>
      <w:r>
        <w:rPr>
          <w:rFonts w:hint="eastAsia" w:ascii="宋体" w:hAnsi="宋体" w:eastAsia="宋体" w:cs="宋体"/>
          <w:b w:val="0"/>
          <w:bCs w:val="0"/>
          <w:sz w:val="24"/>
        </w:rPr>
        <w:t xml:space="preserve">6、招标文件构成</w:t>
      </w:r>
      <w:bookmarkEnd w:id="70"/>
      <w:r/>
      <w:bookmarkEnd w:id="71"/>
      <w:r/>
      <w:bookmarkEnd w:id="72"/>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6.1</w:t>
      </w:r>
      <w:r>
        <w:rPr>
          <w:rFonts w:hint="eastAsia" w:ascii="宋体" w:hAnsi="宋体" w:eastAsia="宋体" w:cs="宋体"/>
          <w:sz w:val="24"/>
        </w:rPr>
        <w:t xml:space="preserve"> 招标文件由以下部分组成：</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36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6.2</w:t>
      </w:r>
      <w:r>
        <w:rPr>
          <w:rFonts w:hint="eastAsia" w:ascii="宋体" w:hAnsi="宋体" w:eastAsia="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7"/>
        <w:ind w:firstLine="480"/>
        <w:keepLines w:val="0"/>
        <w:keepNext w:val="0"/>
        <w:spacing w:before="0" w:after="0" w:line="360" w:lineRule="auto"/>
        <w:rPr>
          <w:rFonts w:hint="eastAsia" w:ascii="宋体" w:hAnsi="宋体" w:eastAsia="宋体" w:cs="宋体"/>
          <w:b w:val="0"/>
          <w:bCs w:val="0"/>
          <w:sz w:val="24"/>
        </w:rPr>
      </w:pPr>
      <w:r/>
      <w:bookmarkStart w:id="73" w:name="_Toc462564070"/>
      <w:r/>
      <w:bookmarkStart w:id="74" w:name="_Toc513029211"/>
      <w:r/>
      <w:bookmarkStart w:id="75" w:name="_Toc16938527"/>
      <w:r/>
      <w:bookmarkStart w:id="76" w:name="_Toc20823283"/>
      <w:r>
        <w:rPr>
          <w:rFonts w:hint="eastAsia" w:ascii="宋体" w:hAnsi="宋体" w:eastAsia="宋体" w:cs="宋体"/>
          <w:b w:val="0"/>
          <w:bCs w:val="0"/>
          <w:sz w:val="24"/>
        </w:rPr>
        <w:t xml:space="preserve">7、招标文件的澄清</w:t>
      </w:r>
      <w:bookmarkEnd w:id="73"/>
      <w:r/>
      <w:bookmarkEnd w:id="74"/>
      <w:r/>
      <w:bookmarkEnd w:id="75"/>
      <w:r/>
      <w:bookmarkEnd w:id="76"/>
      <w:r/>
      <w:r/>
    </w:p>
    <w:p>
      <w:pPr>
        <w:ind w:firstLine="480"/>
        <w:spacing w:line="360" w:lineRule="auto"/>
        <w:rPr>
          <w:rFonts w:hint="eastAsia" w:ascii="宋体" w:hAnsi="宋体" w:eastAsia="宋体" w:cs="宋体"/>
          <w:sz w:val="24"/>
          <w:szCs w:val="24"/>
        </w:rPr>
      </w:pPr>
      <w:r>
        <w:rPr>
          <w:rFonts w:hint="eastAsia" w:ascii="宋体" w:hAnsi="宋体" w:eastAsia="宋体" w:cs="宋体"/>
          <w:sz w:val="24"/>
        </w:rPr>
        <w:t xml:space="preserve">任何要求对招标文件进行澄清的投标人，应在投标截止期</w:t>
      </w:r>
      <w:r>
        <w:rPr>
          <w:rFonts w:hint="eastAsia" w:ascii="宋体" w:hAnsi="宋体" w:eastAsia="宋体" w:cs="宋体"/>
          <w:sz w:val="24"/>
          <w:szCs w:val="24"/>
        </w:rPr>
        <w:t xml:space="preserve">十日前</w:t>
      </w:r>
      <w:r>
        <w:rPr>
          <w:rFonts w:hint="eastAsia" w:ascii="宋体" w:hAnsi="宋体" w:eastAsia="宋体" w:cs="宋体"/>
          <w:sz w:val="24"/>
        </w:rPr>
        <w:t xml:space="preserve">按招标公告中的通讯地址，以书面形式通知代理机构。采购单位有权对发出的招标文件进行必要的澄清或修改。</w:t>
      </w:r>
      <w:r/>
    </w:p>
    <w:p>
      <w:pPr>
        <w:pStyle w:val="1077"/>
        <w:ind w:firstLine="480"/>
        <w:keepLines w:val="0"/>
        <w:keepNext w:val="0"/>
        <w:spacing w:before="0" w:after="0" w:line="360" w:lineRule="auto"/>
        <w:rPr>
          <w:rFonts w:hint="eastAsia" w:ascii="宋体" w:hAnsi="宋体" w:eastAsia="宋体" w:cs="宋体"/>
          <w:b w:val="0"/>
          <w:bCs w:val="0"/>
          <w:sz w:val="24"/>
        </w:rPr>
      </w:pPr>
      <w:r/>
      <w:bookmarkStart w:id="77" w:name="_Toc513029212"/>
      <w:r/>
      <w:bookmarkStart w:id="78" w:name="_Toc20823284"/>
      <w:r/>
      <w:bookmarkStart w:id="79" w:name="_Toc462564071"/>
      <w:r/>
      <w:bookmarkStart w:id="80" w:name="_Toc16938528"/>
      <w:r>
        <w:rPr>
          <w:rFonts w:hint="eastAsia" w:ascii="宋体" w:hAnsi="宋体" w:eastAsia="宋体" w:cs="宋体"/>
          <w:b w:val="0"/>
          <w:bCs w:val="0"/>
          <w:sz w:val="24"/>
        </w:rPr>
        <w:t xml:space="preserve">8、招标文件的修改</w:t>
      </w:r>
      <w:bookmarkEnd w:id="77"/>
      <w:r/>
      <w:bookmarkEnd w:id="78"/>
      <w:r/>
      <w:bookmarkEnd w:id="79"/>
      <w:r/>
      <w:bookmarkEnd w:id="80"/>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8.1</w:t>
      </w:r>
      <w:r>
        <w:rPr>
          <w:rFonts w:hint="eastAsia" w:ascii="宋体" w:hAnsi="宋体" w:eastAsia="宋体" w:cs="宋体"/>
          <w:sz w:val="24"/>
        </w:rPr>
        <w:t xml:space="preserve"> 在投标截止时间前，采购单位或代理机构可以对招标文件进行修改。</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8.2 </w:t>
      </w:r>
      <w:r>
        <w:rPr>
          <w:rFonts w:hint="eastAsia" w:ascii="宋体" w:hAnsi="宋体" w:eastAsia="宋体" w:cs="宋体"/>
          <w:sz w:val="24"/>
        </w:rPr>
        <w:t xml:space="preserve">采购单位或代理机构</w:t>
      </w:r>
      <w:r>
        <w:rPr>
          <w:rFonts w:hint="eastAsia" w:ascii="宋体" w:hAnsi="宋体" w:eastAsia="宋体" w:cs="宋体"/>
          <w:sz w:val="24"/>
          <w:szCs w:val="24"/>
        </w:rPr>
        <w:t xml:space="preserve">有权按照法定的要求</w:t>
      </w:r>
      <w:r>
        <w:rPr>
          <w:rFonts w:hint="eastAsia" w:ascii="宋体" w:hAnsi="宋体" w:eastAsia="宋体" w:cs="宋体"/>
          <w:sz w:val="24"/>
        </w:rPr>
        <w:t xml:space="preserve">推迟投标截止日期和开标日期。</w:t>
      </w:r>
      <w:r/>
    </w:p>
    <w:p>
      <w:pPr>
        <w:ind w:firstLine="480"/>
        <w:spacing w:line="360" w:lineRule="auto"/>
        <w:rPr>
          <w:rFonts w:ascii="宋体" w:hAnsi="宋体"/>
          <w:sz w:val="24"/>
        </w:rPr>
      </w:pPr>
      <w:r>
        <w:rPr>
          <w:rFonts w:hint="eastAsia" w:ascii="宋体" w:hAnsi="宋体" w:eastAsia="宋体" w:cs="宋体"/>
          <w:bCs/>
          <w:sz w:val="24"/>
        </w:rPr>
        <w:t xml:space="preserve">8.3 </w:t>
      </w:r>
      <w:r>
        <w:rPr>
          <w:rFonts w:hint="eastAsia" w:ascii="宋体" w:hAnsi="宋体" w:eastAsia="宋体" w:cs="宋体"/>
          <w:sz w:val="24"/>
        </w:rPr>
        <w:t xml:space="preserve">招标文件的修改将在“江苏政府采购网”公布，</w:t>
      </w:r>
      <w:r>
        <w:rPr>
          <w:rFonts w:hint="eastAsia" w:ascii="宋体" w:hAnsi="宋体" w:eastAsia="宋体" w:cs="宋体"/>
          <w:sz w:val="24"/>
          <w:szCs w:val="24"/>
        </w:rPr>
        <w:t xml:space="preserve">补充文件将作为招标文件的组成部分，</w:t>
      </w:r>
      <w:r>
        <w:rPr>
          <w:rFonts w:hint="eastAsia" w:ascii="宋体" w:hAnsi="宋体" w:eastAsia="宋体" w:cs="宋体"/>
          <w:sz w:val="24"/>
        </w:rPr>
        <w:t xml:space="preserve">并对投标人具有约束力。</w:t>
      </w:r>
      <w:r/>
    </w:p>
    <w:p>
      <w:pPr>
        <w:pStyle w:val="1076"/>
        <w:ind w:firstLine="482"/>
        <w:keepLines w:val="0"/>
        <w:keepNext w:val="0"/>
        <w:spacing w:before="0" w:after="0" w:line="360" w:lineRule="auto"/>
        <w:rPr>
          <w:sz w:val="24"/>
        </w:rPr>
      </w:pPr>
      <w:r/>
      <w:bookmarkStart w:id="81" w:name="_Toc513029213"/>
      <w:r/>
      <w:bookmarkStart w:id="82" w:name="_Toc20823285"/>
      <w:r/>
      <w:bookmarkStart w:id="83" w:name="_Toc16938529"/>
      <w:r/>
      <w:bookmarkStart w:id="84" w:name="_Toc120614216"/>
      <w:r/>
      <w:bookmarkStart w:id="85" w:name="_Toc462564072"/>
      <w:r>
        <w:rPr>
          <w:rFonts w:hint="eastAsia"/>
          <w:sz w:val="24"/>
        </w:rPr>
        <w:t xml:space="preserve">三、投标文件的编制</w:t>
      </w:r>
      <w:bookmarkEnd w:id="81"/>
      <w:r/>
      <w:bookmarkEnd w:id="82"/>
      <w:r/>
      <w:bookmarkEnd w:id="83"/>
      <w:r/>
      <w:bookmarkEnd w:id="84"/>
      <w:r/>
      <w:bookmarkEnd w:id="85"/>
      <w:r/>
      <w:r/>
    </w:p>
    <w:p>
      <w:pPr>
        <w:pStyle w:val="1077"/>
        <w:ind w:firstLine="480"/>
        <w:keepLines w:val="0"/>
        <w:keepNext w:val="0"/>
        <w:spacing w:before="0" w:after="0" w:line="360" w:lineRule="auto"/>
        <w:rPr>
          <w:rFonts w:hint="eastAsia" w:ascii="宋体" w:hAnsi="宋体" w:eastAsia="宋体" w:cs="宋体"/>
          <w:bCs w:val="0"/>
          <w:sz w:val="24"/>
        </w:rPr>
      </w:pPr>
      <w:r/>
      <w:bookmarkStart w:id="86" w:name="_Toc16938530"/>
      <w:r/>
      <w:bookmarkStart w:id="87" w:name="_Toc513029214"/>
      <w:r/>
      <w:bookmarkStart w:id="88" w:name="_Toc462564073"/>
      <w:r/>
      <w:bookmarkStart w:id="89" w:name="_Toc20823286"/>
      <w:r>
        <w:rPr>
          <w:rFonts w:hint="eastAsia" w:ascii="宋体" w:hAnsi="宋体" w:eastAsia="宋体" w:cs="宋体"/>
          <w:b w:val="0"/>
          <w:bCs w:val="0"/>
          <w:sz w:val="24"/>
        </w:rPr>
        <w:t xml:space="preserve">9、投标文件的语言及度量衡单位</w:t>
      </w:r>
      <w:bookmarkEnd w:id="86"/>
      <w:r/>
      <w:bookmarkEnd w:id="87"/>
      <w:r/>
      <w:bookmarkEnd w:id="88"/>
      <w:r/>
      <w:bookmarkEnd w:id="89"/>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9.1</w:t>
      </w:r>
      <w:r>
        <w:rPr>
          <w:rFonts w:hint="eastAsia" w:ascii="宋体" w:hAnsi="宋体" w:eastAsia="宋体" w:cs="宋体"/>
          <w:sz w:val="24"/>
        </w:rPr>
        <w:t xml:space="preserve">投标人提交的投标文件以及投标人与采购单位或代理机构就有关投标的所有来往通知、函件和文件均应使用简体中文。</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9.2</w:t>
      </w:r>
      <w:r>
        <w:rPr>
          <w:rFonts w:hint="eastAsia" w:ascii="宋体" w:hAnsi="宋体" w:eastAsia="宋体" w:cs="宋体"/>
          <w:sz w:val="24"/>
        </w:rPr>
        <w:t xml:space="preserve"> 除技术性能另有规定外，投标文件所使用的度量衡单位，均须采用国家法定计量单位。</w:t>
      </w:r>
      <w:r/>
    </w:p>
    <w:p>
      <w:pPr>
        <w:pStyle w:val="1077"/>
        <w:ind w:firstLine="480"/>
        <w:keepLines w:val="0"/>
        <w:keepNext w:val="0"/>
        <w:spacing w:before="0" w:after="0" w:line="360" w:lineRule="auto"/>
        <w:rPr>
          <w:rFonts w:hint="eastAsia" w:ascii="宋体" w:hAnsi="宋体" w:eastAsia="宋体" w:cs="宋体"/>
          <w:b w:val="0"/>
          <w:bCs w:val="0"/>
          <w:sz w:val="24"/>
        </w:rPr>
      </w:pPr>
      <w:r/>
      <w:bookmarkStart w:id="90" w:name="_Toc462564074"/>
      <w:r/>
      <w:bookmarkStart w:id="91" w:name="_Toc16938531"/>
      <w:r/>
      <w:bookmarkStart w:id="92" w:name="_Toc20823287"/>
      <w:r/>
      <w:bookmarkStart w:id="93" w:name="_Toc513029215"/>
      <w:r>
        <w:rPr>
          <w:rFonts w:hint="eastAsia" w:ascii="宋体" w:hAnsi="宋体" w:eastAsia="宋体" w:cs="宋体"/>
          <w:b w:val="0"/>
          <w:bCs w:val="0"/>
          <w:sz w:val="24"/>
        </w:rPr>
        <w:t xml:space="preserve">10、投标文件构成</w:t>
      </w:r>
      <w:bookmarkEnd w:id="90"/>
      <w:r/>
      <w:bookmarkEnd w:id="91"/>
      <w:r/>
      <w:bookmarkEnd w:id="92"/>
      <w:r/>
      <w:bookmarkEnd w:id="93"/>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10.1</w:t>
      </w:r>
      <w:r>
        <w:rPr>
          <w:rFonts w:hint="eastAsia" w:ascii="宋体" w:hAnsi="宋体" w:eastAsia="宋体" w:cs="宋体"/>
          <w:sz w:val="24"/>
        </w:rPr>
        <w:t xml:space="preserve"> 投标人编写的投标文件应包括资格证明文件、符合性证明文件、投标分项报价表（如有）、技术要求响应及偏离表、商务要求响应及偏离表、其他证明文件、投标函、开标一览表等部分。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 如标书制作工具中格式和内容与“江苏政府采购网”发布的招标文件不一致，请以“江苏政府采购网”发布的招标文件为准。</w:t>
      </w:r>
      <w:r/>
    </w:p>
    <w:p>
      <w:pPr>
        <w:pStyle w:val="1077"/>
        <w:ind w:firstLine="480"/>
        <w:keepLines w:val="0"/>
        <w:keepNext w:val="0"/>
        <w:spacing w:before="0" w:after="0" w:line="360" w:lineRule="auto"/>
        <w:rPr>
          <w:rFonts w:hint="eastAsia" w:ascii="宋体" w:hAnsi="宋体" w:eastAsia="宋体" w:cs="宋体"/>
          <w:b w:val="0"/>
          <w:bCs w:val="0"/>
          <w:sz w:val="24"/>
        </w:rPr>
      </w:pPr>
      <w:r/>
      <w:bookmarkStart w:id="94" w:name="_Hlt26954838"/>
      <w:r/>
      <w:bookmarkEnd w:id="94"/>
      <w:r/>
      <w:bookmarkStart w:id="95" w:name="_Hlt26670360"/>
      <w:r/>
      <w:bookmarkEnd w:id="95"/>
      <w:r/>
      <w:bookmarkStart w:id="96" w:name="_Hlt26668975"/>
      <w:r/>
      <w:bookmarkEnd w:id="96"/>
      <w:r/>
      <w:bookmarkStart w:id="97" w:name="_Toc49090507"/>
      <w:r/>
      <w:bookmarkStart w:id="98" w:name="_Toc513029216"/>
      <w:r/>
      <w:bookmarkStart w:id="99" w:name="_Toc14577357"/>
      <w:r/>
      <w:bookmarkStart w:id="100" w:name="_Toc49090509"/>
      <w:r/>
      <w:bookmarkStart w:id="101" w:name="_Toc14577354"/>
      <w:r/>
      <w:bookmarkStart w:id="102" w:name="_Toc513029219"/>
      <w:r>
        <w:rPr>
          <w:rFonts w:hint="eastAsia" w:ascii="宋体" w:hAnsi="宋体" w:eastAsia="宋体" w:cs="宋体"/>
          <w:b w:val="0"/>
          <w:bCs w:val="0"/>
          <w:sz w:val="24"/>
        </w:rPr>
        <w:t xml:space="preserve">11、证明投标人及投标标的符合招标文件规定的文件</w:t>
      </w:r>
      <w:bookmarkEnd w:id="97"/>
      <w:r/>
      <w:bookmarkEnd w:id="98"/>
      <w:r/>
      <w:bookmarkEnd w:id="99"/>
      <w:r/>
      <w:bookmarkEnd w:id="100"/>
      <w:r/>
      <w:bookmarkEnd w:id="101"/>
      <w:r/>
      <w:bookmarkEnd w:id="102"/>
      <w:r/>
      <w:r/>
    </w:p>
    <w:p>
      <w:pPr>
        <w:ind w:firstLine="480"/>
        <w:spacing w:line="360" w:lineRule="auto"/>
        <w:rPr>
          <w:rFonts w:hint="eastAsia" w:ascii="宋体" w:hAnsi="宋体" w:eastAsia="宋体" w:cs="宋体"/>
          <w:sz w:val="24"/>
          <w:szCs w:val="24"/>
        </w:rPr>
      </w:pPr>
      <w:r/>
      <w:bookmarkStart w:id="103" w:name="_Toc14577355"/>
      <w:r/>
      <w:bookmarkStart w:id="104" w:name="_Toc49090508"/>
      <w:r>
        <w:rPr>
          <w:rFonts w:hint="eastAsia" w:ascii="宋体" w:hAnsi="宋体" w:eastAsia="宋体" w:cs="宋体"/>
          <w:sz w:val="24"/>
          <w:szCs w:val="24"/>
        </w:rPr>
        <w:t xml:space="preserve">11.1 投标人应按照法律、法规、规章和规范性文件以及招标文件要求提交证明文件，证明其及投标标的符合招标文件规定。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pStyle w:val="1077"/>
        <w:ind w:firstLine="48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12、投标分项报价</w:t>
      </w:r>
      <w:bookmarkEnd w:id="103"/>
      <w:r/>
      <w:bookmarkStart w:id="105" w:name="_Hlt26670373"/>
      <w:r/>
      <w:bookmarkEnd w:id="105"/>
      <w:r>
        <w:rPr>
          <w:rFonts w:hint="eastAsia" w:ascii="宋体" w:hAnsi="宋体" w:eastAsia="宋体" w:cs="宋体"/>
          <w:b w:val="0"/>
          <w:bCs w:val="0"/>
          <w:sz w:val="24"/>
        </w:rPr>
        <w:t xml:space="preserve">表</w:t>
      </w:r>
      <w:bookmarkEnd w:id="104"/>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12.1</w:t>
      </w:r>
      <w:r>
        <w:rPr>
          <w:rFonts w:hint="eastAsia" w:ascii="宋体" w:hAnsi="宋体" w:eastAsia="宋体" w:cs="宋体"/>
          <w:sz w:val="24"/>
        </w:rPr>
        <w:t xml:space="preserve"> 投</w:t>
      </w:r>
      <w:bookmarkStart w:id="106" w:name="_Hlt26954840"/>
      <w:r/>
      <w:bookmarkEnd w:id="106"/>
      <w:r>
        <w:rPr>
          <w:rFonts w:hint="eastAsia" w:ascii="宋体" w:hAnsi="宋体" w:eastAsia="宋体" w:cs="宋体"/>
          <w:sz w:val="24"/>
        </w:rPr>
        <w:t xml:space="preserve">标人应按照招标文件规定格式填报投标分项报价表</w:t>
      </w:r>
      <w:bookmarkStart w:id="107" w:name="_Hlt26670399"/>
      <w:r/>
      <w:bookmarkEnd w:id="107"/>
      <w:r>
        <w:rPr>
          <w:rFonts w:hint="eastAsia" w:ascii="宋体" w:hAnsi="宋体" w:eastAsia="宋体" w:cs="宋体"/>
          <w:sz w:val="24"/>
        </w:rPr>
        <w:t xml:space="preserve">。</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12.2</w:t>
      </w:r>
      <w:r>
        <w:rPr>
          <w:rFonts w:hint="eastAsia" w:ascii="宋体" w:hAnsi="宋体" w:eastAsia="宋体" w:cs="宋体"/>
          <w:bCs/>
          <w:sz w:val="24"/>
        </w:rPr>
        <w:t xml:space="preserve">投标货币。投标文件中的单价和总价无特殊规定的采用人民币报价，以元为单位标注。</w:t>
      </w:r>
      <w:r>
        <w:rPr>
          <w:rFonts w:hint="eastAsia" w:ascii="宋体" w:hAnsi="宋体" w:eastAsia="宋体" w:cs="宋体"/>
          <w:sz w:val="24"/>
        </w:rPr>
        <w:t xml:space="preserve">招标文件中另有规定的按规定执行。</w:t>
      </w:r>
      <w:r/>
    </w:p>
    <w:p>
      <w:pPr>
        <w:pStyle w:val="1077"/>
        <w:ind w:firstLine="480"/>
        <w:keepLines w:val="0"/>
        <w:keepNext w:val="0"/>
        <w:spacing w:before="0" w:after="0" w:line="360" w:lineRule="auto"/>
        <w:rPr>
          <w:rFonts w:hint="eastAsia" w:ascii="宋体" w:hAnsi="宋体" w:eastAsia="宋体" w:cs="宋体"/>
          <w:b w:val="0"/>
          <w:bCs w:val="0"/>
          <w:sz w:val="24"/>
        </w:rPr>
      </w:pPr>
      <w:r/>
      <w:bookmarkStart w:id="108" w:name="_Hlt26954846"/>
      <w:r/>
      <w:bookmarkEnd w:id="108"/>
      <w:r/>
      <w:bookmarkStart w:id="109" w:name="_Hlt26954731"/>
      <w:r/>
      <w:bookmarkEnd w:id="109"/>
      <w:r/>
      <w:bookmarkStart w:id="110" w:name="_Hlt26954844"/>
      <w:r/>
      <w:bookmarkEnd w:id="110"/>
      <w:r/>
      <w:bookmarkStart w:id="111" w:name="_Hlt26670403"/>
      <w:r/>
      <w:bookmarkEnd w:id="111"/>
      <w:r/>
      <w:bookmarkStart w:id="112" w:name="_Hlt26954848"/>
      <w:r/>
      <w:bookmarkEnd w:id="112"/>
      <w:r/>
      <w:bookmarkStart w:id="113" w:name="_Hlt26954842"/>
      <w:r/>
      <w:bookmarkEnd w:id="113"/>
      <w:r/>
      <w:bookmarkStart w:id="114" w:name="_Hlt26670482"/>
      <w:r/>
      <w:bookmarkEnd w:id="114"/>
      <w:r/>
      <w:bookmarkStart w:id="115" w:name="_Hlt26670425"/>
      <w:r/>
      <w:bookmarkEnd w:id="115"/>
      <w:r/>
      <w:bookmarkStart w:id="116" w:name="_Hlt26670486"/>
      <w:r/>
      <w:bookmarkEnd w:id="116"/>
      <w:r/>
      <w:bookmarkStart w:id="117" w:name="_Hlt26668983"/>
      <w:r/>
      <w:bookmarkEnd w:id="117"/>
      <w:r>
        <w:rPr>
          <w:rFonts w:hint="eastAsia" w:ascii="宋体" w:hAnsi="宋体" w:eastAsia="宋体" w:cs="宋体"/>
          <w:b w:val="0"/>
          <w:bCs w:val="0"/>
          <w:sz w:val="24"/>
        </w:rPr>
        <w:t xml:space="preserve">13、技术要求响应及偏离表、商务要求响应及偏离表</w:t>
      </w:r>
      <w:r/>
    </w:p>
    <w:p>
      <w:pPr>
        <w:ind w:firstLine="480"/>
        <w:spacing w:line="360" w:lineRule="auto"/>
        <w:rPr>
          <w:rFonts w:hint="eastAsia" w:ascii="宋体" w:hAnsi="宋体" w:eastAsia="宋体" w:cs="宋体"/>
          <w:sz w:val="24"/>
          <w:lang w:val="zh-CN"/>
        </w:rPr>
      </w:pPr>
      <w:r>
        <w:rPr>
          <w:rFonts w:hint="eastAsia" w:ascii="宋体" w:hAnsi="宋体" w:eastAsia="宋体" w:cs="宋体"/>
          <w:bCs/>
          <w:sz w:val="24"/>
          <w:lang w:val="zh-CN"/>
        </w:rPr>
        <w:t xml:space="preserve">13.1</w:t>
      </w:r>
      <w:r>
        <w:rPr>
          <w:rFonts w:hint="eastAsia" w:ascii="宋体" w:hAnsi="宋体" w:eastAsia="宋体" w:cs="宋体"/>
          <w:sz w:val="24"/>
          <w:lang w:val="zh-CN"/>
        </w:rPr>
        <w:t xml:space="preserve"> 投标人需对招标文件中的技术要求与商务要求逐项作出响应或偏离，并说明原因。</w:t>
      </w:r>
      <w:r/>
    </w:p>
    <w:p>
      <w:pPr>
        <w:ind w:firstLine="480"/>
        <w:spacing w:line="360" w:lineRule="auto"/>
        <w:tabs>
          <w:tab w:val="left" w:pos="1035" w:leader="none"/>
        </w:tabs>
        <w:rPr>
          <w:rFonts w:hint="eastAsia" w:ascii="宋体" w:hAnsi="宋体" w:eastAsia="宋体" w:cs="宋体"/>
          <w:sz w:val="24"/>
          <w:lang w:val="zh-CN"/>
        </w:rPr>
      </w:pPr>
      <w:r>
        <w:rPr>
          <w:rFonts w:hint="eastAsia" w:ascii="宋体" w:hAnsi="宋体" w:eastAsia="宋体" w:cs="宋体"/>
          <w:sz w:val="24"/>
          <w:lang w:val="zh-CN"/>
        </w:rPr>
        <w:t xml:space="preserve">13.2 投标人可在投标文件中提供认为需要的其他技术文件或说明。</w:t>
      </w:r>
      <w:r/>
    </w:p>
    <w:p>
      <w:pPr>
        <w:pStyle w:val="1077"/>
        <w:ind w:firstLine="480"/>
        <w:keepLines w:val="0"/>
        <w:keepNext w:val="0"/>
        <w:spacing w:before="0" w:after="0" w:line="360" w:lineRule="auto"/>
        <w:rPr>
          <w:rFonts w:hint="eastAsia" w:ascii="宋体" w:hAnsi="宋体" w:eastAsia="宋体" w:cs="宋体"/>
          <w:b w:val="0"/>
          <w:bCs w:val="0"/>
          <w:sz w:val="24"/>
        </w:rPr>
      </w:pPr>
      <w:r/>
      <w:bookmarkStart w:id="118" w:name="_Toc49090510"/>
      <w:r/>
      <w:bookmarkStart w:id="119" w:name="_Toc14577359"/>
      <w:r>
        <w:rPr>
          <w:rFonts w:hint="eastAsia" w:ascii="宋体" w:hAnsi="宋体" w:eastAsia="宋体" w:cs="宋体"/>
          <w:b w:val="0"/>
          <w:bCs w:val="0"/>
          <w:sz w:val="24"/>
        </w:rPr>
        <w:t xml:space="preserve">14、投标函和开标一览表</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14.1</w:t>
      </w:r>
      <w:r>
        <w:rPr>
          <w:rFonts w:hint="eastAsia" w:ascii="宋体" w:hAnsi="宋体" w:eastAsia="宋体" w:cs="宋体"/>
          <w:sz w:val="24"/>
        </w:rPr>
        <w:t xml:space="preserve">投标人应按照招标文件中提供的格式完整、正确填写投标函、开标一览表。</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14.2</w:t>
      </w:r>
      <w:r>
        <w:rPr>
          <w:rFonts w:hint="eastAsia" w:ascii="宋体" w:hAnsi="宋体" w:eastAsia="宋体" w:cs="宋体"/>
          <w:sz w:val="24"/>
        </w:rPr>
        <w:t xml:space="preserve"> 对于采用货币报价的项目，</w:t>
      </w:r>
      <w:r>
        <w:rPr>
          <w:rFonts w:hint="eastAsia" w:ascii="宋体" w:hAnsi="宋体" w:eastAsia="宋体" w:cs="宋体"/>
          <w:bCs/>
          <w:sz w:val="24"/>
        </w:rPr>
        <w:t xml:space="preserve">开标一览表中的投标总报价应与投标分项报价表中的投标总报价一致，如不一致，</w:t>
      </w:r>
      <w:r>
        <w:rPr>
          <w:rFonts w:hint="eastAsia" w:ascii="宋体" w:hAnsi="宋体" w:eastAsia="宋体" w:cs="宋体"/>
          <w:sz w:val="24"/>
          <w:szCs w:val="24"/>
        </w:rPr>
        <w:t xml:space="preserve">不作为无效投标处理</w:t>
      </w:r>
      <w:r>
        <w:rPr>
          <w:rFonts w:hint="eastAsia" w:ascii="宋体" w:hAnsi="宋体" w:eastAsia="宋体" w:cs="宋体"/>
          <w:bCs/>
          <w:sz w:val="24"/>
        </w:rPr>
        <w:t xml:space="preserve">，但评标时按开标一览表中价格为准</w:t>
      </w:r>
      <w:r>
        <w:rPr>
          <w:rFonts w:hint="eastAsia" w:ascii="宋体" w:hAnsi="宋体" w:eastAsia="宋体" w:cs="宋体"/>
          <w:b/>
          <w:bCs/>
          <w:sz w:val="24"/>
        </w:rPr>
        <w:t xml:space="preserve">。</w:t>
      </w:r>
      <w:bookmarkEnd w:id="118"/>
      <w:r/>
      <w:bookmarkEnd w:id="119"/>
      <w:r/>
      <w:r/>
    </w:p>
    <w:p>
      <w:pPr>
        <w:pStyle w:val="1077"/>
        <w:ind w:firstLine="480"/>
        <w:keepLines w:val="0"/>
        <w:keepNext w:val="0"/>
        <w:spacing w:before="0" w:after="0" w:line="360" w:lineRule="auto"/>
        <w:rPr>
          <w:rFonts w:hint="eastAsia" w:ascii="宋体" w:hAnsi="宋体" w:eastAsia="宋体" w:cs="宋体"/>
          <w:b w:val="0"/>
          <w:bCs w:val="0"/>
          <w:sz w:val="24"/>
        </w:rPr>
      </w:pPr>
      <w:r/>
      <w:bookmarkStart w:id="120" w:name="_Hlt26954850"/>
      <w:r/>
      <w:bookmarkEnd w:id="120"/>
      <w:r/>
      <w:bookmarkStart w:id="121" w:name="_Hlt26954734"/>
      <w:r/>
      <w:bookmarkEnd w:id="121"/>
      <w:r/>
      <w:bookmarkStart w:id="122" w:name="_Hlt26670489"/>
      <w:r/>
      <w:bookmarkEnd w:id="122"/>
      <w:r/>
      <w:bookmarkStart w:id="123" w:name="_Toc49090511"/>
      <w:r/>
      <w:bookmarkStart w:id="124" w:name="_Toc14577360"/>
      <w:r>
        <w:rPr>
          <w:rFonts w:hint="eastAsia" w:ascii="宋体" w:hAnsi="宋体" w:eastAsia="宋体" w:cs="宋体"/>
          <w:b w:val="0"/>
          <w:bCs w:val="0"/>
          <w:sz w:val="24"/>
        </w:rPr>
        <w:t xml:space="preserve">15、投标有效期</w:t>
      </w:r>
      <w:bookmarkEnd w:id="123"/>
      <w:r/>
      <w:bookmarkEnd w:id="124"/>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15.1</w:t>
      </w:r>
      <w:r>
        <w:rPr>
          <w:rFonts w:hint="eastAsia" w:ascii="宋体" w:hAnsi="宋体" w:eastAsia="宋体" w:cs="宋体"/>
          <w:bCs/>
          <w:sz w:val="24"/>
        </w:rPr>
        <w:t xml:space="preserve"> 投标有效期为招标文件规定的开标之日后</w:t>
      </w:r>
      <w:r>
        <w:rPr>
          <w:rFonts w:hint="eastAsia" w:ascii="宋体" w:hAnsi="宋体" w:eastAsia="宋体" w:cs="宋体"/>
          <w:b/>
          <w:sz w:val="24"/>
          <w:u w:val="single"/>
        </w:rPr>
        <w:t xml:space="preserve">九十（90）天</w:t>
      </w:r>
      <w:r>
        <w:rPr>
          <w:rFonts w:hint="eastAsia" w:ascii="宋体" w:hAnsi="宋体" w:eastAsia="宋体" w:cs="宋体"/>
          <w:bCs/>
          <w:sz w:val="24"/>
        </w:rPr>
        <w:t xml:space="preserve">。投标有效期比规定短的将被视为未实质性响应招标文件而予以拒绝。</w:t>
      </w:r>
      <w:r/>
    </w:p>
    <w:p>
      <w:pPr>
        <w:pStyle w:val="1077"/>
        <w:ind w:firstLine="48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16、投标有效期的延长</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16.1</w:t>
      </w:r>
      <w:r>
        <w:rPr>
          <w:rFonts w:hint="eastAsia" w:ascii="宋体" w:hAnsi="宋体" w:eastAsia="宋体" w:cs="宋体"/>
          <w:bCs/>
          <w:sz w:val="24"/>
        </w:rPr>
        <w:t xml:space="preserve"> 在特殊情况下，</w:t>
      </w:r>
      <w:r>
        <w:rPr>
          <w:rFonts w:hint="eastAsia" w:ascii="宋体" w:hAnsi="宋体" w:eastAsia="宋体" w:cs="宋体"/>
          <w:sz w:val="24"/>
        </w:rPr>
        <w:t xml:space="preserve">采购单位或代理机构</w:t>
      </w:r>
      <w:r>
        <w:rPr>
          <w:rFonts w:hint="eastAsia" w:ascii="宋体" w:hAnsi="宋体" w:eastAsia="宋体" w:cs="宋体"/>
          <w:bCs/>
          <w:sz w:val="24"/>
        </w:rPr>
        <w:t xml:space="preserve">于原投标有效期满之前，可向投标人提出延长投标有效期的要求。这种要求与答复均应采用书面形式。投标人可以拒绝</w:t>
      </w:r>
      <w:r>
        <w:rPr>
          <w:rFonts w:hint="eastAsia" w:ascii="宋体" w:hAnsi="宋体" w:eastAsia="宋体" w:cs="宋体"/>
          <w:sz w:val="24"/>
        </w:rPr>
        <w:t xml:space="preserve">采购单位或代理机构</w:t>
      </w:r>
      <w:r>
        <w:rPr>
          <w:rFonts w:hint="eastAsia" w:ascii="宋体" w:hAnsi="宋体" w:eastAsia="宋体" w:cs="宋体"/>
          <w:bCs/>
          <w:sz w:val="24"/>
        </w:rPr>
        <w:t xml:space="preserve">的这一要求而放弃投标</w:t>
      </w:r>
      <w:r>
        <w:rPr>
          <w:rFonts w:hint="eastAsia" w:ascii="宋体" w:hAnsi="宋体" w:eastAsia="宋体" w:cs="宋体"/>
          <w:sz w:val="24"/>
          <w:szCs w:val="24"/>
        </w:rPr>
        <w:t xml:space="preserve">。</w:t>
      </w:r>
      <w:r>
        <w:rPr>
          <w:rFonts w:hint="eastAsia" w:ascii="宋体" w:hAnsi="宋体" w:eastAsia="宋体" w:cs="宋体"/>
          <w:bCs/>
          <w:sz w:val="24"/>
        </w:rPr>
        <w:t xml:space="preserve">同意延长投标有效期的投标人既不能要求也不允许修改其投标文件</w:t>
      </w:r>
      <w:r>
        <w:rPr>
          <w:rFonts w:hint="eastAsia" w:ascii="宋体" w:hAnsi="宋体" w:eastAsia="宋体" w:cs="宋体"/>
          <w:sz w:val="24"/>
          <w:szCs w:val="24"/>
        </w:rPr>
        <w:t xml:space="preserve">，同时受投标有效期约束的所有权利与义务均延长至新的有效期</w:t>
      </w:r>
      <w:r>
        <w:rPr>
          <w:rFonts w:hint="eastAsia" w:ascii="宋体" w:hAnsi="宋体" w:eastAsia="宋体" w:cs="宋体"/>
          <w:bCs/>
          <w:sz w:val="24"/>
        </w:rPr>
        <w:t xml:space="preserve">。</w:t>
      </w:r>
      <w:r/>
    </w:p>
    <w:p>
      <w:pPr>
        <w:pStyle w:val="1076"/>
        <w:ind w:firstLine="482"/>
        <w:keepLines w:val="0"/>
        <w:keepNext w:val="0"/>
        <w:spacing w:before="0" w:after="0" w:line="360" w:lineRule="auto"/>
        <w:rPr>
          <w:sz w:val="24"/>
        </w:rPr>
      </w:pPr>
      <w:r/>
      <w:bookmarkStart w:id="125" w:name="_Hlt26954852"/>
      <w:r/>
      <w:bookmarkEnd w:id="125"/>
      <w:r/>
      <w:bookmarkStart w:id="126" w:name="_Hlt26954739"/>
      <w:r/>
      <w:bookmarkEnd w:id="126"/>
      <w:r/>
      <w:bookmarkStart w:id="127" w:name="_Toc513029224"/>
      <w:r/>
      <w:bookmarkStart w:id="128" w:name="_Toc120614217"/>
      <w:r/>
      <w:bookmarkStart w:id="129" w:name="_Toc16938540"/>
      <w:r/>
      <w:bookmarkStart w:id="130" w:name="_Toc20823296"/>
      <w:r>
        <w:rPr>
          <w:rFonts w:hint="eastAsia"/>
          <w:sz w:val="24"/>
        </w:rPr>
        <w:t xml:space="preserve">四、投标文件的递交</w:t>
      </w:r>
      <w:bookmarkEnd w:id="127"/>
      <w:r/>
      <w:bookmarkEnd w:id="128"/>
      <w:r/>
      <w:bookmarkEnd w:id="129"/>
      <w:r/>
      <w:bookmarkEnd w:id="130"/>
      <w:r/>
      <w:r/>
    </w:p>
    <w:p>
      <w:pPr>
        <w:pStyle w:val="1077"/>
        <w:ind w:firstLine="480"/>
        <w:keepLines w:val="0"/>
        <w:keepNext w:val="0"/>
        <w:spacing w:before="0" w:after="0" w:line="360" w:lineRule="auto"/>
        <w:rPr>
          <w:rFonts w:hint="eastAsia" w:ascii="宋体" w:hAnsi="宋体" w:eastAsia="宋体" w:cs="宋体"/>
          <w:b w:val="0"/>
          <w:bCs w:val="0"/>
          <w:sz w:val="24"/>
        </w:rPr>
      </w:pPr>
      <w:r/>
      <w:bookmarkStart w:id="131" w:name="_Toc513029225"/>
      <w:r/>
      <w:bookmarkStart w:id="132" w:name="_Toc462564084"/>
      <w:r/>
      <w:bookmarkStart w:id="133" w:name="_Toc16938541"/>
      <w:r/>
      <w:bookmarkStart w:id="134" w:name="_Toc20823297"/>
      <w:r>
        <w:rPr>
          <w:rFonts w:hint="eastAsia" w:ascii="宋体" w:hAnsi="宋体" w:eastAsia="宋体" w:cs="宋体"/>
          <w:b w:val="0"/>
          <w:bCs w:val="0"/>
          <w:sz w:val="24"/>
        </w:rPr>
        <w:t xml:space="preserve">17、投标文件</w:t>
      </w:r>
      <w:bookmarkEnd w:id="131"/>
      <w:r/>
      <w:bookmarkEnd w:id="132"/>
      <w:r/>
      <w:bookmarkEnd w:id="133"/>
      <w:r/>
      <w:bookmarkEnd w:id="134"/>
      <w:r>
        <w:rPr>
          <w:rFonts w:hint="eastAsia" w:ascii="宋体" w:hAnsi="宋体" w:eastAsia="宋体" w:cs="宋体"/>
          <w:b w:val="0"/>
          <w:bCs w:val="0"/>
          <w:sz w:val="24"/>
        </w:rPr>
        <w:t xml:space="preserve">的递交</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17.1</w:t>
      </w:r>
      <w:r>
        <w:rPr>
          <w:rFonts w:hint="eastAsia" w:ascii="宋体" w:hAnsi="宋体" w:eastAsia="宋体" w:cs="宋体"/>
          <w:bCs/>
          <w:sz w:val="24"/>
        </w:rPr>
        <w:t xml:space="preserve"> 电子投标文件的递交</w:t>
      </w:r>
      <w:r/>
    </w:p>
    <w:p>
      <w:pPr>
        <w:pStyle w:val="1185"/>
        <w:ind w:left="525"/>
        <w:spacing w:line="360" w:lineRule="auto"/>
        <w:rPr>
          <w:rFonts w:hint="eastAsia" w:ascii="宋体" w:hAnsi="宋体" w:eastAsia="宋体" w:cs="宋体"/>
          <w:bCs/>
          <w:sz w:val="24"/>
        </w:rPr>
      </w:pPr>
      <w:r>
        <w:rPr>
          <w:rFonts w:hint="eastAsia" w:ascii="宋体" w:hAnsi="宋体" w:eastAsia="宋体" w:cs="宋体"/>
          <w:bCs/>
          <w:sz w:val="24"/>
        </w:rPr>
        <w:t xml:space="preserve">投标人应当按照《操作手册》规定，在投标截止时间前制作并上传电子投标文件。</w:t>
      </w:r>
      <w:bookmarkStart w:id="135" w:name="_Toc513029226"/>
      <w:r/>
      <w:bookmarkStart w:id="136" w:name="_Toc20823298"/>
      <w:r/>
      <w:bookmarkStart w:id="137" w:name="_Toc16938542"/>
      <w:r/>
      <w:r/>
    </w:p>
    <w:p>
      <w:pPr>
        <w:pStyle w:val="1077"/>
        <w:ind w:firstLine="480"/>
        <w:keepLines w:val="0"/>
        <w:keepNext w:val="0"/>
        <w:spacing w:before="0" w:after="0" w:line="360" w:lineRule="auto"/>
        <w:rPr>
          <w:rFonts w:hint="eastAsia" w:ascii="宋体" w:hAnsi="宋体" w:eastAsia="宋体" w:cs="宋体"/>
          <w:b w:val="0"/>
          <w:sz w:val="24"/>
        </w:rPr>
      </w:pPr>
      <w:r>
        <w:rPr>
          <w:rFonts w:hint="eastAsia" w:ascii="宋体" w:hAnsi="宋体" w:eastAsia="宋体" w:cs="宋体"/>
          <w:b w:val="0"/>
          <w:sz w:val="24"/>
        </w:rPr>
        <w:t xml:space="preserve">18、投标截止</w:t>
      </w:r>
      <w:bookmarkEnd w:id="135"/>
      <w:r/>
      <w:bookmarkEnd w:id="136"/>
      <w:r/>
      <w:bookmarkEnd w:id="137"/>
      <w:r>
        <w:rPr>
          <w:rFonts w:hint="eastAsia" w:ascii="宋体" w:hAnsi="宋体" w:eastAsia="宋体" w:cs="宋体"/>
          <w:b w:val="0"/>
          <w:sz w:val="24"/>
        </w:rPr>
        <w:t xml:space="preserve">时间</w:t>
      </w:r>
      <w:r/>
    </w:p>
    <w:p>
      <w:pPr>
        <w:ind w:firstLine="480"/>
        <w:spacing w:line="360" w:lineRule="auto"/>
        <w:rPr>
          <w:rFonts w:hint="eastAsia" w:ascii="宋体" w:hAnsi="宋体" w:eastAsia="宋体" w:cs="宋体"/>
          <w:bCs/>
          <w:i/>
          <w:sz w:val="24"/>
          <w:u w:val="single"/>
        </w:rPr>
      </w:pPr>
      <w:r>
        <w:rPr>
          <w:rFonts w:hint="eastAsia" w:ascii="宋体" w:hAnsi="宋体" w:eastAsia="宋体" w:cs="宋体"/>
          <w:bCs/>
          <w:sz w:val="24"/>
        </w:rPr>
        <w:t xml:space="preserve">18.1 投标人上传电子投标文件的时间不得迟于招标公告中规定的投标截止时间。</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投标人应充分考虑到网络环境、网络带宽等风险因素，如因投标人自身原因造成的电子投标文件上传不成功的按照无效投标处理。</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18.2</w:t>
      </w:r>
      <w:r>
        <w:rPr>
          <w:rFonts w:hint="eastAsia" w:ascii="宋体" w:hAnsi="宋体" w:eastAsia="宋体" w:cs="宋体"/>
          <w:bCs/>
          <w:sz w:val="24"/>
        </w:rPr>
        <w:t xml:space="preserve"> </w:t>
      </w:r>
      <w:r>
        <w:rPr>
          <w:rFonts w:hint="eastAsia" w:ascii="宋体" w:hAnsi="宋体" w:eastAsia="宋体" w:cs="宋体"/>
          <w:sz w:val="24"/>
        </w:rPr>
        <w:t xml:space="preserve">采购单位或代理机构</w:t>
      </w:r>
      <w:r>
        <w:rPr>
          <w:rFonts w:hint="eastAsia" w:ascii="宋体" w:hAnsi="宋体" w:eastAsia="宋体" w:cs="宋体"/>
          <w:bCs/>
          <w:sz w:val="24"/>
        </w:rPr>
        <w:t xml:space="preserve">可以按照规定，通过修改招标文件酌情延长投标截止时间，在此情况下，投标人的所有权利和义务以及投标人受制的截止时间均应以延长后新的截止时间为准。</w:t>
      </w:r>
      <w:r/>
    </w:p>
    <w:p>
      <w:pPr>
        <w:pStyle w:val="1077"/>
        <w:ind w:firstLine="480"/>
        <w:keepLines w:val="0"/>
        <w:keepNext w:val="0"/>
        <w:spacing w:before="0" w:after="0" w:line="360" w:lineRule="auto"/>
        <w:rPr>
          <w:rFonts w:hint="eastAsia" w:ascii="宋体" w:hAnsi="宋体" w:eastAsia="宋体" w:cs="宋体"/>
          <w:b w:val="0"/>
          <w:bCs w:val="0"/>
          <w:sz w:val="24"/>
        </w:rPr>
      </w:pPr>
      <w:r/>
      <w:bookmarkStart w:id="138" w:name="_Toc16938543"/>
      <w:r/>
      <w:bookmarkStart w:id="139" w:name="_Toc20823299"/>
      <w:r/>
      <w:bookmarkStart w:id="140" w:name="_Toc513029227"/>
      <w:r>
        <w:rPr>
          <w:rFonts w:hint="eastAsia" w:ascii="宋体" w:hAnsi="宋体" w:eastAsia="宋体" w:cs="宋体"/>
          <w:b w:val="0"/>
          <w:bCs w:val="0"/>
          <w:sz w:val="24"/>
        </w:rPr>
        <w:t xml:space="preserve">19、投标文件</w:t>
      </w:r>
      <w:bookmarkEnd w:id="138"/>
      <w:r/>
      <w:bookmarkEnd w:id="139"/>
      <w:r/>
      <w:bookmarkEnd w:id="140"/>
      <w:r>
        <w:rPr>
          <w:rFonts w:hint="eastAsia" w:ascii="宋体" w:hAnsi="宋体" w:eastAsia="宋体" w:cs="宋体"/>
          <w:b w:val="0"/>
          <w:bCs w:val="0"/>
          <w:sz w:val="24"/>
        </w:rPr>
        <w:t xml:space="preserve">的拒收</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19.1采购单位或代理机构</w:t>
      </w:r>
      <w:r>
        <w:rPr>
          <w:rFonts w:hint="eastAsia" w:ascii="宋体" w:hAnsi="宋体" w:eastAsia="宋体" w:cs="宋体"/>
          <w:bCs/>
          <w:sz w:val="24"/>
        </w:rPr>
        <w:t xml:space="preserve">拒绝接收在其规定的投标截止时间后上传的任何投标文件。</w:t>
      </w:r>
      <w:r/>
    </w:p>
    <w:p>
      <w:pPr>
        <w:pStyle w:val="1077"/>
        <w:ind w:firstLine="480"/>
        <w:keepLines w:val="0"/>
        <w:keepNext w:val="0"/>
        <w:spacing w:before="0" w:after="0" w:line="360" w:lineRule="auto"/>
        <w:rPr>
          <w:rFonts w:hint="eastAsia" w:ascii="宋体" w:hAnsi="宋体" w:eastAsia="宋体" w:cs="宋体"/>
          <w:b w:val="0"/>
          <w:bCs w:val="0"/>
          <w:sz w:val="24"/>
        </w:rPr>
      </w:pPr>
      <w:r/>
      <w:bookmarkStart w:id="141" w:name="_Toc513029228"/>
      <w:r/>
      <w:bookmarkStart w:id="142" w:name="_Toc20823300"/>
      <w:r/>
      <w:bookmarkStart w:id="143" w:name="_Toc16938544"/>
      <w:r>
        <w:rPr>
          <w:rFonts w:hint="eastAsia" w:ascii="宋体" w:hAnsi="宋体" w:eastAsia="宋体" w:cs="宋体"/>
          <w:b w:val="0"/>
          <w:bCs w:val="0"/>
          <w:sz w:val="24"/>
        </w:rPr>
        <w:t xml:space="preserve">20、投标文件的撤回和修改</w:t>
      </w:r>
      <w:bookmarkEnd w:id="141"/>
      <w:r/>
      <w:bookmarkEnd w:id="142"/>
      <w:r/>
      <w:bookmarkEnd w:id="143"/>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20.1 投标文件的撤回</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0</w:t>
      </w:r>
      <w:r>
        <w:rPr>
          <w:rFonts w:hint="eastAsia" w:ascii="宋体" w:hAnsi="宋体" w:eastAsia="宋体" w:cs="宋体"/>
          <w:sz w:val="24"/>
        </w:rPr>
        <w:t xml:space="preserve">.1.1 电子投标文件的撤回</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投标人可在投标截止时间前，撤回其电子投标文件，具体操作方法见《操作手册》。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.1.2 投标人撤回电子投标文件，则认为其不再参与本项目投标活动。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20.2.1投标人可在投标截止时间前，对其电子投标文件进行修改，具体操作方法见《操作手册》。</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20.2.2</w:t>
      </w:r>
      <w:r>
        <w:rPr>
          <w:rFonts w:hint="eastAsia" w:ascii="宋体" w:hAnsi="宋体" w:eastAsia="宋体" w:cs="宋体"/>
          <w:bCs/>
          <w:sz w:val="24"/>
        </w:rPr>
        <w:t xml:space="preserve"> 在投标截止时间之后，投标人不得对其电子投标文件作任何修改。</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20.3</w:t>
      </w:r>
      <w:r>
        <w:rPr>
          <w:rFonts w:hint="eastAsia" w:ascii="宋体" w:hAnsi="宋体" w:eastAsia="宋体" w:cs="宋体"/>
          <w:bCs/>
          <w:sz w:val="24"/>
        </w:rPr>
        <w:t xml:space="preserve"> 在投标截止时间至招标文件中规定的投标有效期满之间的这段时间内，投标人不得撤回其投标。</w:t>
      </w:r>
      <w:r/>
    </w:p>
    <w:p>
      <w:pPr>
        <w:pStyle w:val="1076"/>
        <w:ind w:firstLine="482"/>
        <w:keepLines w:val="0"/>
        <w:keepNext w:val="0"/>
        <w:spacing w:before="0" w:after="0" w:line="360" w:lineRule="auto"/>
        <w:rPr>
          <w:sz w:val="24"/>
        </w:rPr>
      </w:pPr>
      <w:r/>
      <w:bookmarkStart w:id="144" w:name="_Toc513029229"/>
      <w:r/>
      <w:bookmarkStart w:id="145" w:name="_Toc20823301"/>
      <w:r/>
      <w:bookmarkStart w:id="146" w:name="_Toc120614218"/>
      <w:r/>
      <w:bookmarkStart w:id="147" w:name="_Toc16938545"/>
      <w:r>
        <w:rPr>
          <w:rFonts w:hint="eastAsia"/>
          <w:sz w:val="24"/>
        </w:rPr>
        <w:t xml:space="preserve">五、开标与评标</w:t>
      </w:r>
      <w:bookmarkEnd w:id="144"/>
      <w:r/>
      <w:bookmarkEnd w:id="145"/>
      <w:r/>
      <w:bookmarkEnd w:id="146"/>
      <w:r/>
      <w:bookmarkEnd w:id="147"/>
      <w:r/>
      <w:r/>
    </w:p>
    <w:p>
      <w:pPr>
        <w:pStyle w:val="1077"/>
        <w:ind w:firstLine="420"/>
        <w:keepLines w:val="0"/>
        <w:keepNext w:val="0"/>
        <w:spacing w:before="0" w:after="0" w:line="360" w:lineRule="auto"/>
        <w:rPr>
          <w:rFonts w:hint="eastAsia" w:ascii="宋体" w:hAnsi="宋体" w:eastAsia="宋体" w:cs="宋体"/>
          <w:b w:val="0"/>
          <w:bCs w:val="0"/>
          <w:sz w:val="24"/>
        </w:rPr>
      </w:pPr>
      <w:r/>
      <w:bookmarkStart w:id="148" w:name="_Toc513029230"/>
      <w:r/>
      <w:bookmarkStart w:id="149" w:name="_Toc20823302"/>
      <w:r/>
      <w:bookmarkStart w:id="150" w:name="_Toc16938546"/>
      <w:r>
        <w:rPr>
          <w:rFonts w:hint="eastAsia" w:ascii="宋体" w:hAnsi="宋体" w:eastAsia="宋体" w:cs="宋体"/>
          <w:b w:val="0"/>
          <w:bCs w:val="0"/>
          <w:sz w:val="24"/>
        </w:rPr>
        <w:t xml:space="preserve">21、开标</w:t>
      </w:r>
      <w:bookmarkEnd w:id="148"/>
      <w:r/>
      <w:bookmarkEnd w:id="149"/>
      <w:r/>
      <w:bookmarkEnd w:id="150"/>
      <w:r/>
      <w:r/>
    </w:p>
    <w:p>
      <w:pPr>
        <w:ind w:firstLine="480"/>
        <w:spacing w:line="360" w:lineRule="auto"/>
        <w:rPr>
          <w:rFonts w:hint="eastAsia" w:ascii="宋体" w:hAnsi="宋体" w:eastAsia="宋体" w:cs="宋体"/>
          <w:color w:val="000000"/>
          <w:sz w:val="24"/>
        </w:rPr>
      </w:pPr>
      <w:r>
        <w:rPr>
          <w:rFonts w:hint="eastAsia" w:ascii="宋体" w:hAnsi="宋体" w:eastAsia="宋体" w:cs="宋体"/>
          <w:sz w:val="24"/>
        </w:rPr>
        <w:t xml:space="preserve">21.1</w:t>
      </w:r>
      <w:r>
        <w:rPr>
          <w:rFonts w:hint="eastAsia" w:ascii="宋体" w:hAnsi="宋体" w:eastAsia="宋体" w:cs="宋体"/>
          <w:bCs/>
          <w:sz w:val="24"/>
        </w:rPr>
        <w:t xml:space="preserve"> </w:t>
      </w:r>
      <w:r>
        <w:rPr>
          <w:rFonts w:hint="eastAsia" w:ascii="宋体" w:hAnsi="宋体" w:eastAsia="宋体" w:cs="宋体"/>
          <w:sz w:val="24"/>
        </w:rPr>
        <w:t xml:space="preserve">代理机构</w:t>
      </w:r>
      <w:r>
        <w:rPr>
          <w:rFonts w:hint="eastAsia" w:ascii="宋体" w:hAnsi="宋体" w:eastAsia="宋体" w:cs="宋体"/>
          <w:bCs/>
          <w:sz w:val="24"/>
        </w:rPr>
        <w:t xml:space="preserve">将在招标公告中规定的时间和地点组织公开开标</w:t>
      </w:r>
      <w:r>
        <w:rPr>
          <w:rFonts w:hint="eastAsia" w:ascii="宋体" w:hAnsi="宋体" w:eastAsia="宋体" w:cs="宋体"/>
          <w:sz w:val="24"/>
          <w:szCs w:val="24"/>
        </w:rPr>
        <w:t xml:space="preserve">。投标人应当按照《操作手册》规定，参加开</w:t>
      </w:r>
      <w:r>
        <w:rPr>
          <w:rFonts w:hint="eastAsia" w:ascii="宋体" w:hAnsi="宋体" w:eastAsia="宋体" w:cs="宋体"/>
          <w:color w:val="000000"/>
          <w:sz w:val="24"/>
          <w:szCs w:val="24"/>
        </w:rPr>
        <w:t xml:space="preserve">标活动和在苏采云系统规定的时间内对投标文件进行解密。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21.2</w:t>
      </w:r>
      <w:r>
        <w:rPr>
          <w:rFonts w:hint="eastAsia" w:ascii="宋体" w:hAnsi="宋体" w:eastAsia="宋体" w:cs="宋体"/>
          <w:color w:val="000000"/>
          <w:sz w:val="24"/>
          <w:szCs w:val="24"/>
        </w:rPr>
        <w:t xml:space="preserve">开标仪式由代理机构组织。苏采云系统将自动对项目进行开标，并宣布各投标人名称和投标价格。</w:t>
      </w:r>
      <w:r/>
    </w:p>
    <w:p>
      <w:pPr>
        <w:ind w:firstLine="480"/>
        <w:spacing w:line="360" w:lineRule="auto"/>
        <w:rPr>
          <w:rFonts w:hint="eastAsia" w:ascii="宋体" w:hAnsi="宋体" w:eastAsia="宋体" w:cs="宋体"/>
          <w:bCs/>
          <w:sz w:val="24"/>
        </w:rPr>
      </w:pPr>
      <w:r>
        <w:rPr>
          <w:rFonts w:hint="eastAsia" w:ascii="宋体" w:hAnsi="宋体" w:eastAsia="宋体" w:cs="宋体"/>
          <w:bCs/>
          <w:color w:val="000000"/>
          <w:sz w:val="24"/>
        </w:rPr>
        <w:t xml:space="preserve">2</w:t>
      </w:r>
      <w:r>
        <w:rPr>
          <w:rFonts w:hint="eastAsia" w:ascii="宋体" w:hAnsi="宋体" w:eastAsia="宋体" w:cs="宋体"/>
          <w:bCs/>
          <w:sz w:val="24"/>
        </w:rPr>
        <w:t xml:space="preserve">1.3投标人在开标过程中涉及到的投标文件解密、开标结果确认等工作，应按照《操作手册》规定执行。</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21.4投标人如果对开标过程和开标记录有疑义，应当根据《操作手册》规定提出，如苏采云系统中《开标记录表》宣布后5分钟内未提出的，视同认可开标结果。</w:t>
      </w:r>
      <w:r/>
    </w:p>
    <w:p>
      <w:pPr>
        <w:pStyle w:val="1077"/>
        <w:ind w:firstLine="480"/>
        <w:keepLines w:val="0"/>
        <w:keepNext w:val="0"/>
        <w:spacing w:before="0" w:after="0" w:line="360" w:lineRule="auto"/>
        <w:rPr>
          <w:rFonts w:hint="eastAsia" w:ascii="宋体" w:hAnsi="宋体" w:eastAsia="宋体" w:cs="宋体"/>
          <w:b w:val="0"/>
          <w:bCs w:val="0"/>
          <w:sz w:val="24"/>
        </w:rPr>
      </w:pPr>
      <w:r/>
      <w:bookmarkStart w:id="151" w:name="_Toc16938547"/>
      <w:r/>
      <w:bookmarkStart w:id="152" w:name="_Toc20823303"/>
      <w:r/>
      <w:bookmarkStart w:id="153" w:name="_Toc513029231"/>
      <w:r>
        <w:rPr>
          <w:rFonts w:hint="eastAsia" w:ascii="宋体" w:hAnsi="宋体" w:eastAsia="宋体" w:cs="宋体"/>
          <w:b w:val="0"/>
          <w:bCs w:val="0"/>
          <w:sz w:val="24"/>
        </w:rPr>
        <w:t xml:space="preserve">22、评标委员会</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sz w:val="24"/>
          <w:szCs w:val="24"/>
        </w:rPr>
        <w:t xml:space="preserve">22.1</w:t>
      </w:r>
      <w:r>
        <w:rPr>
          <w:rFonts w:hint="eastAsia" w:ascii="宋体" w:hAnsi="宋体" w:eastAsia="宋体" w:cs="宋体"/>
          <w:b/>
          <w:sz w:val="24"/>
          <w:szCs w:val="24"/>
        </w:rPr>
        <w:t xml:space="preserve"> </w:t>
      </w:r>
      <w:r>
        <w:rPr>
          <w:rFonts w:hint="eastAsia" w:ascii="宋体" w:hAnsi="宋体" w:eastAsia="宋体" w:cs="宋体"/>
          <w:sz w:val="24"/>
          <w:szCs w:val="24"/>
        </w:rPr>
        <w:t xml:space="preserve">开标后，代理机构将立即组织评标委员会（以下简称评委会）进行评标。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 评委会由采购单位代表和有关技术、经济等方面的专家组成，且人员构成符合政府采购有关规定。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22.3评委会独立工作，负责评审所有投标文件并确定中标候选人。</w:t>
      </w:r>
      <w:r/>
    </w:p>
    <w:p>
      <w:pPr>
        <w:pStyle w:val="1077"/>
        <w:ind w:firstLine="48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23、评标过程的保密与公正</w:t>
      </w:r>
      <w:bookmarkEnd w:id="151"/>
      <w:r/>
      <w:bookmarkEnd w:id="152"/>
      <w:r/>
      <w:bookmarkEnd w:id="153"/>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23.1</w:t>
      </w:r>
      <w:r>
        <w:rPr>
          <w:rFonts w:hint="eastAsia" w:ascii="宋体" w:hAnsi="宋体" w:eastAsia="宋体" w:cs="宋体"/>
          <w:bCs/>
          <w:sz w:val="24"/>
        </w:rPr>
        <w:t xml:space="preserve">凡是与审查、澄清、评价和比较投标的有关资料以及授标建议等，采购单位、评委、代理机构均不得向投标人或与评标无关的其他人员透露。</w:t>
      </w:r>
      <w:r/>
    </w:p>
    <w:p>
      <w:pPr>
        <w:ind w:firstLine="480"/>
        <w:spacing w:line="360" w:lineRule="auto"/>
        <w:rPr>
          <w:rFonts w:hint="eastAsia" w:ascii="宋体" w:hAnsi="宋体" w:eastAsia="宋体" w:cs="宋体"/>
          <w:sz w:val="24"/>
          <w:szCs w:val="24"/>
        </w:rPr>
      </w:pPr>
      <w:r>
        <w:rPr>
          <w:rFonts w:hint="eastAsia" w:ascii="宋体" w:hAnsi="宋体" w:eastAsia="宋体" w:cs="宋体"/>
          <w:sz w:val="24"/>
        </w:rPr>
        <w:t xml:space="preserve">23.2</w:t>
      </w:r>
      <w:r>
        <w:rPr>
          <w:rFonts w:hint="eastAsia" w:ascii="宋体" w:hAnsi="宋体" w:eastAsia="宋体" w:cs="宋体"/>
          <w:sz w:val="24"/>
          <w:szCs w:val="24"/>
        </w:rPr>
        <w:t xml:space="preserve">在评标过程中，投标人不得以任何行为影响评标过程，否则其投标文件将被作为无效投标文件。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 代理机构和评标委员会不向未中标的投标人解释未中标原因，也不公布评标过程中的相关细节。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w:t>
      </w:r>
      <w:r>
        <w:rPr>
          <w:rFonts w:hint="eastAsia" w:ascii="宋体" w:hAnsi="宋体" w:eastAsia="宋体" w:cs="宋体"/>
          <w:color w:val="000000"/>
          <w:sz w:val="24"/>
          <w:szCs w:val="24"/>
        </w:rPr>
        <w:t xml:space="preserve">苏采云系统查看</w:t>
      </w:r>
      <w:r>
        <w:rPr>
          <w:rFonts w:hint="eastAsia" w:ascii="宋体" w:hAnsi="宋体" w:eastAsia="宋体" w:cs="宋体"/>
          <w:sz w:val="24"/>
          <w:szCs w:val="24"/>
        </w:rPr>
        <w:t xml:space="preserve">自己的评审得分及排序情况。</w:t>
      </w:r>
      <w:r/>
    </w:p>
    <w:p>
      <w:pPr>
        <w:pStyle w:val="1077"/>
        <w:ind w:firstLine="480"/>
        <w:keepLines w:val="0"/>
        <w:keepNext w:val="0"/>
        <w:spacing w:before="0" w:after="0" w:line="360" w:lineRule="auto"/>
        <w:rPr>
          <w:rFonts w:hint="eastAsia" w:ascii="宋体" w:hAnsi="宋体" w:eastAsia="宋体" w:cs="宋体"/>
          <w:b w:val="0"/>
          <w:bCs w:val="0"/>
          <w:sz w:val="24"/>
        </w:rPr>
      </w:pPr>
      <w:r/>
      <w:bookmarkStart w:id="154" w:name="_Toc513029232"/>
      <w:r/>
      <w:bookmarkStart w:id="155" w:name="_Toc20823304"/>
      <w:r/>
      <w:bookmarkStart w:id="156" w:name="_Toc16938548"/>
      <w:r>
        <w:rPr>
          <w:rFonts w:hint="eastAsia" w:ascii="宋体" w:hAnsi="宋体" w:eastAsia="宋体" w:cs="宋体"/>
          <w:b w:val="0"/>
          <w:bCs w:val="0"/>
          <w:sz w:val="24"/>
        </w:rPr>
        <w:t xml:space="preserve">24、投标文件的澄清</w:t>
      </w:r>
      <w:bookmarkEnd w:id="154"/>
      <w:r/>
      <w:bookmarkEnd w:id="155"/>
      <w:r/>
      <w:bookmarkEnd w:id="156"/>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w:t>
      </w:r>
      <w:r>
        <w:rPr>
          <w:rFonts w:hint="eastAsia" w:ascii="宋体" w:hAnsi="宋体" w:eastAsia="宋体" w:cs="宋体"/>
          <w:color w:val="000000"/>
          <w:sz w:val="24"/>
          <w:szCs w:val="24"/>
        </w:rPr>
        <w:t xml:space="preserve">过苏采云系统向供应商发出“澄清要求函”，接到“澄清要求函”的投标人应当按照要求在苏采云系统</w:t>
      </w:r>
      <w:r>
        <w:rPr>
          <w:rFonts w:hint="eastAsia" w:ascii="宋体" w:hAnsi="宋体" w:eastAsia="宋体" w:cs="宋体"/>
          <w:sz w:val="24"/>
          <w:szCs w:val="24"/>
        </w:rPr>
        <w:t xml:space="preserve">中提交“澄清响应函”并加盖CA电子公章。澄清、说明和补正的内容作为投标文件的补充部分，具体操作方式见《操作手册》。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pStyle w:val="1077"/>
        <w:ind w:firstLine="480"/>
        <w:keepLines w:val="0"/>
        <w:keepNext w:val="0"/>
        <w:spacing w:before="0" w:after="0" w:line="360" w:lineRule="auto"/>
        <w:rPr>
          <w:rFonts w:hint="eastAsia" w:ascii="宋体" w:hAnsi="宋体" w:eastAsia="宋体" w:cs="宋体"/>
          <w:b w:val="0"/>
          <w:bCs w:val="0"/>
          <w:sz w:val="24"/>
        </w:rPr>
      </w:pPr>
      <w:r/>
      <w:bookmarkStart w:id="157" w:name="_Toc513029233"/>
      <w:r/>
      <w:bookmarkStart w:id="158" w:name="_Toc16938549"/>
      <w:r/>
      <w:bookmarkStart w:id="159" w:name="_Toc20823305"/>
      <w:r>
        <w:rPr>
          <w:rFonts w:hint="eastAsia" w:ascii="宋体" w:hAnsi="宋体" w:eastAsia="宋体" w:cs="宋体"/>
          <w:b w:val="0"/>
          <w:bCs w:val="0"/>
          <w:sz w:val="24"/>
        </w:rPr>
        <w:t xml:space="preserve">25、对投标文件的初审</w:t>
      </w:r>
      <w:bookmarkEnd w:id="157"/>
      <w:r/>
      <w:bookmarkEnd w:id="158"/>
      <w:r/>
      <w:bookmarkEnd w:id="159"/>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25.1</w:t>
      </w:r>
      <w:r>
        <w:rPr>
          <w:rFonts w:hint="eastAsia" w:ascii="宋体" w:hAnsi="宋体" w:eastAsia="宋体" w:cs="宋体"/>
          <w:bCs/>
          <w:sz w:val="24"/>
        </w:rPr>
        <w:t xml:space="preserve">投标文件初审分为资格审查和符合性审查。</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25.1.1 资格审查：依据法律法规和招标文件的规定，由采购单位对投标文件中的资格证明文件进行审查。资格审查的结论，采购单位以书面形式向评委会进行反馈。</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采购单位在进行资格性审查的同时，将在“信用中国”网站（www.creditchina.gov.cn）查询投标人的信用记录，以确定投标人是否具备投标资格,查询结果留存并归档。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bCs/>
          <w:sz w:val="24"/>
          <w:lang w:val="en-US" w:eastAsia="zh-CN"/>
        </w:rPr>
        <w:t xml:space="preserve">信用</w:t>
      </w:r>
      <w:r>
        <w:rPr>
          <w:rFonts w:hint="eastAsia" w:ascii="宋体" w:hAnsi="宋体" w:eastAsia="宋体" w:cs="宋体"/>
          <w:bCs/>
          <w:sz w:val="24"/>
        </w:rPr>
        <w:t xml:space="preserve">记录。</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sz w:val="24"/>
        </w:rPr>
      </w:pPr>
      <w:r>
        <w:rPr>
          <w:rFonts w:hint="eastAsia" w:ascii="宋体" w:hAnsi="宋体" w:eastAsia="宋体" w:cs="宋体"/>
          <w:bCs/>
          <w:sz w:val="24"/>
        </w:rPr>
        <w:t xml:space="preserve">25.1.3 未通过资格审查或符合性审查的投标人</w:t>
      </w:r>
      <w:r>
        <w:rPr>
          <w:rFonts w:hint="eastAsia" w:ascii="宋体" w:hAnsi="宋体" w:eastAsia="宋体" w:cs="宋体"/>
          <w:sz w:val="24"/>
        </w:rPr>
        <w:t xml:space="preserve">，代理机构将在苏采云系统中告知未通过资格审查或符合性审查的原因，评标结束后，代理机构将不再告知未通过资格审查和符合性审查的原因。</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bCs/>
          <w:sz w:val="24"/>
        </w:rPr>
      </w:pPr>
      <w:r>
        <w:rPr>
          <w:rFonts w:hint="eastAsia" w:ascii="宋体" w:hAnsi="宋体" w:eastAsia="宋体" w:cs="宋体"/>
          <w:sz w:val="24"/>
        </w:rPr>
        <w:t xml:space="preserve">25.4</w:t>
      </w:r>
      <w:r>
        <w:rPr>
          <w:rFonts w:hint="eastAsia" w:ascii="宋体" w:hAnsi="宋体" w:eastAsia="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（1）投标文件中开标一览表内容与投标文件中相应内容不一致的，以开标一览表为准。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firstLine="480"/>
        <w:spacing w:line="360" w:lineRule="auto"/>
        <w:rPr>
          <w:rFonts w:hint="eastAsia" w:ascii="宋体" w:hAnsi="宋体" w:eastAsia="宋体" w:cs="宋体"/>
          <w:bCs/>
          <w:color w:val="000000"/>
          <w:sz w:val="24"/>
        </w:rPr>
      </w:pPr>
      <w:r>
        <w:rPr>
          <w:rFonts w:hint="eastAsia" w:ascii="宋体" w:hAnsi="宋体" w:eastAsia="宋体" w:cs="宋体"/>
          <w:sz w:val="24"/>
        </w:rPr>
        <w:t xml:space="preserve">25.5 </w:t>
      </w:r>
      <w:r>
        <w:rPr>
          <w:rFonts w:hint="eastAsia" w:ascii="宋体" w:hAnsi="宋体" w:eastAsia="宋体" w:cs="宋体"/>
          <w:bCs/>
          <w:sz w:val="24"/>
        </w:rPr>
        <w:t xml:space="preserve">评委会将按上述修正错误的方法调整投标文件</w:t>
      </w:r>
      <w:r>
        <w:rPr>
          <w:rFonts w:hint="eastAsia" w:ascii="宋体" w:hAnsi="宋体" w:eastAsia="宋体" w:cs="宋体"/>
          <w:bCs/>
          <w:color w:val="000000"/>
          <w:sz w:val="24"/>
        </w:rPr>
        <w:t xml:space="preserve">中的投标报价，并通过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rPr>
        <w:t xml:space="preserve">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color w:val="000000"/>
          <w:sz w:val="24"/>
        </w:rPr>
      </w:pPr>
      <w:r/>
      <w:bookmarkStart w:id="160" w:name="_Toc20823306"/>
      <w:r/>
      <w:bookmarkStart w:id="161" w:name="_Toc513029234"/>
      <w:r/>
      <w:bookmarkStart w:id="162" w:name="_Toc16938550"/>
      <w:r>
        <w:rPr>
          <w:rFonts w:hint="eastAsia" w:ascii="宋体" w:hAnsi="宋体" w:eastAsia="宋体" w:cs="宋体"/>
          <w:color w:val="000000"/>
          <w:sz w:val="24"/>
        </w:rPr>
        <w:t xml:space="preserve">25.6投标人在开、评标全过程中应保持通讯畅通，及时登录</w:t>
      </w:r>
      <w:r>
        <w:rPr>
          <w:rFonts w:hint="eastAsia" w:ascii="宋体" w:hAnsi="宋体" w:eastAsia="宋体" w:cs="宋体"/>
          <w:color w:val="000000"/>
          <w:sz w:val="24"/>
          <w:szCs w:val="24"/>
        </w:rPr>
        <w:t xml:space="preserve">苏采云系统</w:t>
      </w:r>
      <w:r>
        <w:rPr>
          <w:rFonts w:hint="eastAsia" w:ascii="宋体" w:hAnsi="宋体" w:eastAsia="宋体" w:cs="宋体"/>
          <w:color w:val="000000"/>
          <w:sz w:val="24"/>
        </w:rPr>
        <w:t xml:space="preserve">查阅、答复相关信息，并安排专人与代理机构及评标委员会联系。</w:t>
      </w:r>
      <w:r/>
    </w:p>
    <w:p>
      <w:pPr>
        <w:pStyle w:val="881"/>
        <w:ind w:firstLine="480"/>
        <w:spacing w:beforeAutospacing="0" w:afterAutospacing="0" w:line="360" w:lineRule="auto"/>
        <w:rPr>
          <w:rFonts w:hint="eastAsia" w:ascii="宋体" w:hAnsi="宋体" w:eastAsia="宋体" w:cs="宋体"/>
          <w:szCs w:val="28"/>
        </w:rPr>
      </w:pPr>
      <w:r>
        <w:rPr>
          <w:rFonts w:hint="eastAsia" w:ascii="宋体" w:hAnsi="宋体" w:eastAsia="宋体" w:cs="宋体"/>
          <w:szCs w:val="28"/>
        </w:rPr>
        <w:t xml:space="preserve">26、异常低价审查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26.1 当</w:t>
      </w:r>
      <w:r>
        <w:rPr>
          <w:rFonts w:hint="eastAsia" w:ascii="宋体" w:hAnsi="宋体" w:eastAsia="宋体" w:cs="宋体"/>
          <w:color w:val="auto"/>
          <w:sz w:val="24"/>
          <w:highlight w:val="none"/>
        </w:rPr>
        <w:t xml:space="preserve">出现下列情形之一的，</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应当启动异常低价投标审查程序：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投标报价低于全部通过符合性审查供应商投标报价平均值50%的，即投标报价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全部通过符合性审查</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投标报价平均值×50%；</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投标报价低于通过符合性审查的次低报价</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投标报价50%的，即投标报价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通过符合性审查的次低报价</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投标报价×50%；</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投标报价低于采购项目最高限价45%的，即投标报价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采购项目最高限价×45%；</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评审委员会基于专业判断，认为</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报价过低，有可能影响产品质量或者不能诚信履约的其他情形。</w:t>
      </w:r>
      <w:r/>
    </w:p>
    <w:p>
      <w:pPr>
        <w:pStyle w:val="881"/>
        <w:ind w:firstLine="480"/>
        <w:spacing w:beforeAutospacing="0" w:afterAutospacing="0" w:line="360" w:lineRule="auto"/>
        <w:widowControl/>
        <w:rPr>
          <w:rFonts w:hint="eastAsia" w:ascii="宋体" w:hAnsi="宋体" w:eastAsia="宋体" w:cs="宋体"/>
          <w:color w:val="auto"/>
          <w:sz w:val="24"/>
          <w:highlight w:val="none"/>
        </w:rPr>
      </w:pPr>
      <w:r>
        <w:rPr>
          <w:rFonts w:hint="eastAsia" w:ascii="宋体" w:hAnsi="宋体" w:eastAsia="宋体" w:cs="宋体"/>
          <w:color w:val="000000"/>
          <w:highlight w:val="none"/>
        </w:rPr>
        <w:t xml:space="preserve">26.2</w:t>
      </w:r>
      <w:r>
        <w:rPr>
          <w:rFonts w:hint="eastAsia" w:ascii="宋体" w:hAnsi="宋体" w:eastAsia="宋体" w:cs="宋体"/>
          <w:color w:val="000000"/>
          <w:highlight w:val="none"/>
          <w:lang w:val="en-US" w:eastAsia="zh-CN"/>
        </w:rPr>
        <w:t xml:space="preserve"> </w:t>
      </w:r>
      <w:r>
        <w:rPr>
          <w:rFonts w:hint="eastAsia" w:ascii="宋体" w:hAnsi="宋体" w:eastAsia="宋体" w:cs="宋体"/>
          <w:color w:val="auto"/>
          <w:sz w:val="24"/>
          <w:highlight w:val="none"/>
        </w:rPr>
        <w:t xml:space="preserve">评审委员会启动异常低价投标审查后，属于前述第1项至第4项情形的，应当要求相关</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在30分钟内通过“</w:t>
      </w:r>
      <w:r>
        <w:rPr>
          <w:rFonts w:hint="eastAsia" w:ascii="宋体" w:hAnsi="宋体" w:cs="宋体"/>
          <w:color w:val="auto"/>
          <w:sz w:val="24"/>
          <w:highlight w:val="none"/>
          <w:lang w:eastAsia="zh-CN"/>
        </w:rPr>
        <w:t xml:space="preserve">苏采云</w:t>
      </w:r>
      <w:r>
        <w:rPr>
          <w:rFonts w:hint="eastAsia" w:ascii="宋体" w:hAnsi="宋体" w:eastAsia="宋体" w:cs="宋体"/>
          <w:color w:val="auto"/>
          <w:sz w:val="24"/>
          <w:highlight w:val="none"/>
        </w:rPr>
        <w:t xml:space="preserve">系统”对投标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已随投标文件一并提交相关书面说明及必要的证明材料的，在评审</w:t>
      </w:r>
      <w:r>
        <w:rPr>
          <w:rFonts w:hint="eastAsia" w:ascii="宋体" w:hAnsi="宋体" w:eastAsia="宋体" w:cs="宋体"/>
          <w:color w:val="auto"/>
          <w:sz w:val="24"/>
          <w:highlight w:val="none"/>
          <w:lang w:val="en-US" w:eastAsia="zh-CN"/>
        </w:rPr>
        <w:t xml:space="preserve">时</w:t>
      </w:r>
      <w:r>
        <w:rPr>
          <w:rFonts w:hint="eastAsia" w:ascii="宋体" w:hAnsi="宋体" w:eastAsia="宋体" w:cs="宋体"/>
          <w:color w:val="auto"/>
          <w:sz w:val="24"/>
          <w:highlight w:val="none"/>
        </w:rPr>
        <w:t xml:space="preserve">可不再重复提交。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不能提供书面说明、证明材料，或者提供的书面说明、证明材料不能证明其报价合理性的，评审委员会应当将其作为无效</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处理。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异常低价投标审查的启动原因、审查意见和审查结果应当在评审报告中记录，并随</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提供的相关书面说明及证明材料，以及评审委员会有关互联网浏览、查询历史一并归档。</w:t>
      </w:r>
      <w:r/>
    </w:p>
    <w:p>
      <w:pPr>
        <w:pStyle w:val="1077"/>
        <w:ind w:firstLine="420"/>
        <w:keepLines w:val="0"/>
        <w:keepNext w:val="0"/>
        <w:spacing w:before="0" w:after="0"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27、</w:t>
      </w:r>
      <w:bookmarkEnd w:id="160"/>
      <w:r/>
      <w:bookmarkEnd w:id="161"/>
      <w:r/>
      <w:bookmarkEnd w:id="162"/>
      <w:r>
        <w:rPr>
          <w:rFonts w:hint="eastAsia" w:ascii="宋体" w:hAnsi="宋体" w:eastAsia="宋体" w:cs="宋体"/>
          <w:b w:val="0"/>
          <w:bCs w:val="0"/>
          <w:sz w:val="24"/>
        </w:rPr>
        <w:t xml:space="preserve">无效投标条款和废标条款</w:t>
      </w:r>
      <w:r/>
    </w:p>
    <w:p>
      <w:pPr>
        <w:ind w:left="479"/>
        <w:spacing w:line="360" w:lineRule="auto"/>
        <w:rPr>
          <w:rFonts w:hint="eastAsia" w:ascii="宋体" w:hAnsi="宋体" w:eastAsia="宋体" w:cs="宋体"/>
          <w:bCs/>
          <w:sz w:val="24"/>
        </w:rPr>
      </w:pPr>
      <w:r/>
      <w:bookmarkStart w:id="163" w:name="_Toc20823307"/>
      <w:r/>
      <w:bookmarkStart w:id="164" w:name="_Toc513029235"/>
      <w:r/>
      <w:bookmarkStart w:id="165" w:name="_Toc16938551"/>
      <w:r>
        <w:rPr>
          <w:rFonts w:hint="eastAsia" w:ascii="宋体" w:hAnsi="宋体" w:eastAsia="宋体" w:cs="宋体"/>
          <w:bCs/>
          <w:sz w:val="24"/>
        </w:rPr>
        <w:t xml:space="preserve">27.1无效投标条款</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rPr>
        <w:t xml:space="preserve">27</w:t>
      </w:r>
      <w:r>
        <w:rPr>
          <w:rFonts w:hint="eastAsia" w:ascii="宋体" w:hAnsi="宋体" w:eastAsia="宋体" w:cs="宋体"/>
          <w:bCs/>
          <w:sz w:val="24"/>
          <w:szCs w:val="24"/>
        </w:rPr>
        <w:t xml:space="preserve">.1.1 投标人</w:t>
      </w:r>
      <w:r>
        <w:rPr>
          <w:rFonts w:hint="eastAsia" w:ascii="宋体" w:hAnsi="宋体" w:eastAsia="宋体" w:cs="宋体"/>
          <w:bCs/>
          <w:color w:val="000000"/>
          <w:sz w:val="24"/>
          <w:szCs w:val="24"/>
        </w:rPr>
        <w:t xml:space="preserve">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w:t>
      </w:r>
      <w:r>
        <w:rPr>
          <w:rFonts w:hint="eastAsia" w:ascii="宋体" w:hAnsi="宋体" w:eastAsia="宋体" w:cs="宋体"/>
          <w:bCs/>
          <w:sz w:val="24"/>
          <w:szCs w:val="24"/>
        </w:rPr>
        <w:t xml:space="preserve">的时间内未成功解密电子投标文件的。</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27.1.2 投标人未按照招标文件要求上传电子投标文件的。</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27.1.3同一投标人提交两个（含两个）以上不同的投标报价的。</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27.1.4投标人不具备招标文件中规定资格要求的。</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27.1.5投标人的报价超过了采购预算或最高限价的。</w:t>
      </w:r>
      <w:r/>
    </w:p>
    <w:p>
      <w:pPr>
        <w:ind w:firstLine="480"/>
        <w:spacing w:line="360" w:lineRule="auto"/>
        <w:rPr>
          <w:rFonts w:hint="eastAsia" w:ascii="宋体" w:hAnsi="宋体" w:eastAsia="宋体" w:cs="宋体"/>
          <w:bCs/>
          <w:i/>
          <w:sz w:val="24"/>
          <w:u w:val="single"/>
        </w:rPr>
      </w:pPr>
      <w:r>
        <w:rPr>
          <w:rFonts w:hint="eastAsia" w:ascii="宋体" w:hAnsi="宋体" w:eastAsia="宋体" w:cs="宋体"/>
          <w:bCs/>
          <w:sz w:val="24"/>
        </w:rPr>
        <w:t xml:space="preserve">27.1.6未通过符合性审查的。</w:t>
      </w:r>
      <w:r/>
    </w:p>
    <w:p>
      <w:pPr>
        <w:ind w:firstLine="360"/>
        <w:spacing w:line="360" w:lineRule="auto"/>
        <w:rPr>
          <w:rFonts w:hint="eastAsia" w:ascii="宋体" w:hAnsi="宋体" w:eastAsia="宋体" w:cs="宋体"/>
          <w:bCs/>
          <w:i/>
          <w:sz w:val="24"/>
          <w:u w:val="single"/>
        </w:rPr>
      </w:pPr>
      <w:r>
        <w:rPr>
          <w:rFonts w:hint="eastAsia" w:ascii="宋体" w:hAnsi="宋体" w:eastAsia="宋体" w:cs="宋体"/>
          <w:bCs/>
          <w:sz w:val="24"/>
        </w:rPr>
        <w:t xml:space="preserve"> 27.1.7不符合招标文件中规定的实质性要求和条件的（</w:t>
      </w:r>
      <w:r>
        <w:rPr>
          <w:rFonts w:hint="eastAsia" w:ascii="宋体" w:hAnsi="宋体" w:eastAsia="宋体" w:cs="宋体"/>
          <w:bCs/>
          <w:i/>
          <w:sz w:val="24"/>
          <w:u w:val="single"/>
        </w:rPr>
        <w:t xml:space="preserve">本招标文件中斜体且有下划线部分为实质性要求和条件）。</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27.1.9 投标文件含有采购单位不能接受的附加条件的。</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27.1.10评标委员会在异常低价评审时，将通过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rPr>
        <w:t xml:space="preserve">要求其在</w:t>
      </w:r>
      <w:r>
        <w:rPr>
          <w:rFonts w:hint="eastAsia" w:ascii="宋体" w:hAnsi="宋体" w:eastAsia="宋体" w:cs="宋体"/>
          <w:bCs/>
          <w:sz w:val="24"/>
        </w:rPr>
        <w:t xml:space="preserve">合理的时间内提供书面说明及相关证明材料；投标人不能证明其报价合理性的，评标委员会应当将其作为无效投标处理。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27.1.11 投标文件未按照招标文件要求加盖CA电子</w:t>
      </w:r>
      <w:r>
        <w:rPr>
          <w:rFonts w:hint="eastAsia" w:ascii="宋体" w:hAnsi="宋体" w:eastAsia="宋体" w:cs="宋体"/>
          <w:bCs/>
          <w:sz w:val="24"/>
          <w:lang w:eastAsia="zh-CN"/>
        </w:rPr>
        <w:t xml:space="preserve">签</w:t>
      </w:r>
      <w:r>
        <w:rPr>
          <w:rFonts w:hint="eastAsia" w:ascii="宋体" w:hAnsi="宋体" w:eastAsia="宋体" w:cs="宋体"/>
          <w:bCs/>
          <w:sz w:val="24"/>
        </w:rPr>
        <w:t xml:space="preserve">章的。</w:t>
      </w:r>
      <w:r/>
    </w:p>
    <w:p>
      <w:pPr>
        <w:ind w:firstLine="480"/>
        <w:spacing w:line="360" w:lineRule="auto"/>
        <w:rPr>
          <w:rFonts w:hint="eastAsia" w:ascii="宋体" w:hAnsi="宋体" w:eastAsia="宋体" w:cs="宋体"/>
          <w:bCs/>
          <w:sz w:val="24"/>
        </w:rPr>
      </w:pPr>
      <w:r>
        <w:rPr>
          <w:rFonts w:hint="eastAsia" w:ascii="宋体" w:hAnsi="宋体" w:eastAsia="宋体" w:cs="宋体"/>
          <w:bCs/>
          <w:color w:val="000000"/>
          <w:sz w:val="24"/>
          <w:szCs w:val="24"/>
        </w:rPr>
        <w:t xml:space="preserve">27.1.12</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sz w:val="24"/>
        </w:rPr>
        <w:t xml:space="preserve">不同的投标供应商投标文件制作机器码、文件创建标识码一致的。</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27.1.13 </w:t>
      </w:r>
      <w:r>
        <w:rPr>
          <w:rFonts w:hint="eastAsia" w:ascii="宋体" w:hAnsi="宋体" w:eastAsia="宋体" w:cs="宋体"/>
          <w:bCs/>
          <w:sz w:val="24"/>
          <w:szCs w:val="24"/>
        </w:rPr>
        <w:t xml:space="preserve">投标人的商务技术部分得分相差异常悬殊，评标委员会一致认为得分畸低者有可能影响产品质量或者不能诚信履约的。</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27.1.1</w:t>
      </w:r>
      <w:r>
        <w:rPr>
          <w:rFonts w:hint="eastAsia" w:ascii="宋体" w:hAnsi="宋体" w:eastAsia="宋体" w:cs="宋体"/>
          <w:bCs/>
          <w:sz w:val="24"/>
          <w:lang w:val="en-US" w:eastAsia="zh-CN"/>
        </w:rPr>
        <w:t xml:space="preserve">4</w:t>
      </w:r>
      <w:r>
        <w:rPr>
          <w:rFonts w:hint="eastAsia" w:ascii="宋体" w:hAnsi="宋体" w:eastAsia="宋体" w:cs="宋体"/>
          <w:bCs/>
          <w:sz w:val="24"/>
        </w:rPr>
        <w:t xml:space="preserve">其他法律、法规及本招标文件规定的属无效投标的情形。</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27.2废标条款</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27.2.1符合专业条件的供应商或者对招标文件作实质响应的供应商不足三家的。27.2.2出现影响采购公正的违法、违规行为的。</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27.2.3因重大变故，采购任务取消的。</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27.2.4评标委员会认定招标文件存在歧义、重大缺陷导致评审工作无法进行。</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27.2.5 因</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rPr>
        <w:t xml:space="preserve">系</w:t>
      </w:r>
      <w:r>
        <w:rPr>
          <w:rFonts w:hint="eastAsia" w:ascii="宋体" w:hAnsi="宋体" w:eastAsia="宋体" w:cs="宋体"/>
          <w:bCs/>
          <w:sz w:val="24"/>
        </w:rPr>
        <w:t xml:space="preserve">统故障原因造成开标不成功的。</w:t>
      </w:r>
      <w:r/>
    </w:p>
    <w:p>
      <w:pPr>
        <w:ind w:left="479"/>
        <w:spacing w:line="360" w:lineRule="auto"/>
        <w:rPr>
          <w:rFonts w:hint="eastAsia" w:ascii="宋体" w:hAnsi="宋体" w:eastAsia="宋体" w:cs="宋体"/>
          <w:bCs/>
          <w:sz w:val="24"/>
        </w:rPr>
      </w:pPr>
      <w:r>
        <w:rPr>
          <w:rFonts w:hint="eastAsia" w:ascii="宋体" w:hAnsi="宋体" w:eastAsia="宋体" w:cs="宋体"/>
          <w:bCs/>
          <w:sz w:val="24"/>
        </w:rPr>
        <w:t xml:space="preserve">27.3 投标截止时间结束后参加投标的供应商不足三家的处理：</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27.3.1如出现投标截止时间结束后参加投标的供应商或者在评标期间对招标文件做出实质响应的供应商不足三家情况，按政府采购相关规定执行。</w:t>
      </w:r>
      <w:r/>
    </w:p>
    <w:p>
      <w:pPr>
        <w:pStyle w:val="1076"/>
        <w:ind w:firstLine="482"/>
        <w:keepLines w:val="0"/>
        <w:keepNext w:val="0"/>
        <w:spacing w:before="0" w:after="0" w:line="360" w:lineRule="auto"/>
        <w:rPr>
          <w:rFonts w:hint="eastAsia" w:ascii="宋体" w:hAnsi="宋体" w:eastAsia="宋体" w:cs="宋体"/>
          <w:sz w:val="24"/>
        </w:rPr>
      </w:pPr>
      <w:r/>
      <w:bookmarkStart w:id="166" w:name="_Toc120614219"/>
      <w:r>
        <w:rPr>
          <w:rFonts w:hint="eastAsia" w:ascii="宋体" w:hAnsi="宋体" w:eastAsia="宋体" w:cs="宋体"/>
          <w:sz w:val="24"/>
        </w:rPr>
        <w:t xml:space="preserve">六、</w:t>
      </w:r>
      <w:bookmarkEnd w:id="163"/>
      <w:r/>
      <w:bookmarkEnd w:id="164"/>
      <w:r/>
      <w:bookmarkEnd w:id="165"/>
      <w:r>
        <w:rPr>
          <w:rFonts w:hint="eastAsia" w:ascii="宋体" w:hAnsi="宋体" w:eastAsia="宋体" w:cs="宋体"/>
          <w:sz w:val="24"/>
        </w:rPr>
        <w:t xml:space="preserve">定标</w:t>
      </w:r>
      <w:bookmarkEnd w:id="166"/>
      <w:r/>
      <w:r/>
    </w:p>
    <w:p>
      <w:pPr>
        <w:pStyle w:val="1077"/>
        <w:ind w:firstLine="480"/>
        <w:keepLines w:val="0"/>
        <w:keepNext w:val="0"/>
        <w:spacing w:before="0" w:after="0" w:line="360" w:lineRule="auto"/>
        <w:rPr>
          <w:rFonts w:hint="eastAsia" w:ascii="宋体" w:hAnsi="宋体" w:eastAsia="宋体" w:cs="宋体"/>
          <w:b w:val="0"/>
          <w:sz w:val="24"/>
          <w:szCs w:val="30"/>
          <w:lang w:eastAsia="zh-CN"/>
        </w:rPr>
      </w:pPr>
      <w:r/>
      <w:bookmarkStart w:id="167" w:name="_Toc513029238"/>
      <w:r/>
      <w:bookmarkStart w:id="168" w:name="_Toc16938554"/>
      <w:r/>
      <w:bookmarkStart w:id="169" w:name="_Toc20823310"/>
      <w:r>
        <w:rPr>
          <w:rFonts w:hint="eastAsia" w:ascii="宋体" w:hAnsi="宋体" w:eastAsia="宋体" w:cs="宋体"/>
          <w:b w:val="0"/>
          <w:sz w:val="24"/>
          <w:szCs w:val="30"/>
        </w:rPr>
        <w:t xml:space="preserve">28、</w:t>
      </w:r>
      <w:bookmarkEnd w:id="167"/>
      <w:r>
        <w:rPr>
          <w:rFonts w:hint="eastAsia" w:ascii="宋体" w:hAnsi="宋体" w:eastAsia="宋体" w:cs="宋体"/>
          <w:b w:val="0"/>
          <w:sz w:val="24"/>
          <w:szCs w:val="30"/>
        </w:rPr>
        <w:t xml:space="preserve">确定</w:t>
      </w:r>
      <w:bookmarkEnd w:id="168"/>
      <w:r/>
      <w:bookmarkEnd w:id="169"/>
      <w:r>
        <w:rPr>
          <w:rFonts w:hint="eastAsia" w:ascii="宋体" w:hAnsi="宋体" w:eastAsia="宋体" w:cs="宋体"/>
          <w:b w:val="0"/>
          <w:sz w:val="24"/>
          <w:szCs w:val="30"/>
        </w:rPr>
        <w:t xml:space="preserve">中标</w:t>
      </w:r>
      <w:r>
        <w:rPr>
          <w:rFonts w:hint="eastAsia" w:ascii="宋体" w:hAnsi="宋体" w:eastAsia="宋体" w:cs="宋体"/>
          <w:b w:val="0"/>
          <w:sz w:val="24"/>
          <w:szCs w:val="30"/>
          <w:lang w:eastAsia="zh-CN"/>
        </w:rPr>
        <w:t xml:space="preserve">人</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28.1中标候选人的选取原则和数量见招标文件第五章规定。 </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28.2 采购单位应根据评委会推荐的中标候选人确定1名中标</w:t>
      </w:r>
      <w:r>
        <w:rPr>
          <w:rFonts w:hint="eastAsia" w:ascii="宋体" w:hAnsi="宋体" w:eastAsia="宋体" w:cs="宋体"/>
          <w:bCs/>
          <w:sz w:val="24"/>
          <w:lang w:eastAsia="zh-CN"/>
        </w:rPr>
        <w:t xml:space="preserve">人</w:t>
      </w:r>
      <w:r>
        <w:rPr>
          <w:rFonts w:hint="eastAsia" w:ascii="宋体" w:hAnsi="宋体" w:eastAsia="宋体" w:cs="宋体"/>
          <w:bCs/>
          <w:sz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28.3 </w:t>
      </w:r>
      <w:r>
        <w:rPr>
          <w:rFonts w:hint="eastAsia" w:ascii="宋体" w:hAnsi="宋体" w:eastAsia="宋体" w:cs="宋体"/>
          <w:sz w:val="24"/>
          <w:szCs w:val="24"/>
        </w:rPr>
        <w:t xml:space="preserve">代理机构将在“江苏政府采购网”发布中标公告，公告期限为1个工作日。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  若有充分证据证明，中标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出现下列情况之一的，一经查实，将被取消中标资格：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28.4.1提供虚假材料谋取中标的。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28.4.2向采购单位、代理机构行贿或者提供其他不正当利益的。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28.4.3属于本文件规定的无效条件，但在评标过程中又未被评委会发现的。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28.4.4与采购单位或者其他供应商恶意串通的。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28.4.5采取不正当手段诋毁、排挤其他供应商的。</w:t>
      </w:r>
      <w:r/>
    </w:p>
    <w:p>
      <w:pPr>
        <w:ind w:firstLine="480"/>
        <w:spacing w:line="360" w:lineRule="auto"/>
        <w:rPr>
          <w:rFonts w:hint="eastAsia" w:ascii="宋体" w:hAnsi="宋体" w:eastAsia="宋体" w:cs="宋体"/>
          <w:sz w:val="24"/>
          <w:szCs w:val="24"/>
        </w:rPr>
      </w:pPr>
      <w:r/>
      <w:bookmarkStart w:id="170" w:name="_Toc200451960"/>
      <w:r>
        <w:rPr>
          <w:rFonts w:hint="eastAsia" w:ascii="宋体" w:hAnsi="宋体" w:eastAsia="宋体" w:cs="宋体"/>
          <w:sz w:val="24"/>
          <w:szCs w:val="24"/>
        </w:rPr>
        <w:t xml:space="preserve">28.5 有下列情形之一的，视为投标人串通投标，投标无效：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28.5.1不同投标人的投标文件由同一单位或者个人编制。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28.5.2不同投标人委托同一单位或者个人办理投标事宜。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28.5.3 不同投标人的投标文件载明的项目管理成员或者联系人员为同一人。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28.5.4不同投标人的投标文件异常一致或者投标报价呈规律性差异。</w:t>
      </w:r>
      <w:r/>
    </w:p>
    <w:p>
      <w:pPr>
        <w:pStyle w:val="1077"/>
        <w:ind w:firstLine="480"/>
        <w:keepLines w:val="0"/>
        <w:keepNext w:val="0"/>
        <w:spacing w:before="0" w:after="0" w:line="360" w:lineRule="auto"/>
        <w:rPr>
          <w:rFonts w:hint="eastAsia" w:ascii="宋体" w:hAnsi="宋体" w:eastAsia="宋体" w:cs="宋体"/>
          <w:b w:val="0"/>
          <w:sz w:val="24"/>
          <w:szCs w:val="30"/>
        </w:rPr>
      </w:pPr>
      <w:r>
        <w:rPr>
          <w:rFonts w:hint="eastAsia" w:ascii="宋体" w:hAnsi="宋体" w:eastAsia="宋体" w:cs="宋体"/>
          <w:b w:val="0"/>
          <w:sz w:val="24"/>
          <w:szCs w:val="30"/>
        </w:rPr>
        <w:t xml:space="preserve">29、质疑处理</w:t>
      </w:r>
      <w:bookmarkEnd w:id="170"/>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提出质疑的供应商应当是参与所质疑项目采购活动的供应商。潜在供应商依法获取其可质疑的招标文件的，可以对招标文件提出质疑。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供应商认为招标文件、采购过程和采购结果使自己的权益受到损害的，可以在知道或应知其权益受到损害之日起七个工作日内，以书面形式向代理机构或采购单位提出质疑。上述应知其权益受到损害之日，是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29.2.1对可以质疑的招标文件提出质疑的，为收到招标文件之日或者招标文件公告期限届满之日；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29.2.2对采购过程提出质疑的，为各采购程序环节结束之日；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29.2.3对中标或者中标结果提出质疑的，为中标或者成交结果公告期限届满之日。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供应商应当在法定质疑期内一次性提出针对同一采购程序环节的质疑。供应商如在法定期限内对同一采购程序环节提出多次质疑的，代理机构、采购单位将只对供应商第一次质疑作出答复。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29.4供应商（含潜在供应商）对采购方式、采购需求、供应商资格条件及审查结果、评标方法和评标标准、合同文本的询问、质疑请向采购单位提出，由采购单位负责答复。供应商对除上述事项以外其他事项的询问、质疑请向代理机构提出，由代理机构负责答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代理机构及采购单位只接收以纸质原件形式送达的质疑,建议供应商尽量通过书面送达或邮寄方式提交质疑</w:t>
      </w:r>
      <w:r>
        <w:rPr>
          <w:rFonts w:hint="eastAsia" w:ascii="宋体" w:hAnsi="宋体" w:eastAsia="宋体" w:cs="宋体"/>
          <w:color w:val="000000"/>
          <w:sz w:val="24"/>
          <w:szCs w:val="24"/>
        </w:rPr>
        <w:t xml:space="preserve">（采购单位和代理机构不接受未填写快递运单的快件）。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采购单位质疑接收人及联系方式见招标文件第一章。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 以下情形的质疑不予受理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29.5.1 内容不符合《政府采购质疑和投诉办法》第十二条规定的质疑。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29.5.2 超出政府采购法定期限的质疑。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29.5.3 以传真、电子邮件等方式递交的非原件形式的质疑。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29.5.4 未参加投标活动的供应商或在投标活动中自身权益未受到损害的供应商所提出的质疑。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p>
    <w:p>
      <w:pPr>
        <w:ind w:firstLine="468"/>
        <w:spacing w:line="360" w:lineRule="auto"/>
        <w:rPr>
          <w:rFonts w:hint="eastAsia" w:ascii="宋体" w:hAnsi="宋体" w:eastAsia="宋体" w:cs="宋体"/>
          <w:sz w:val="24"/>
          <w:szCs w:val="24"/>
        </w:rPr>
      </w:pPr>
      <w:r>
        <w:rPr>
          <w:rFonts w:hint="eastAsia" w:ascii="宋体" w:hAnsi="宋体" w:eastAsia="宋体" w:cs="宋体"/>
          <w:sz w:val="24"/>
          <w:szCs w:val="24"/>
        </w:rPr>
        <w:t xml:space="preserve">29.6 供应商提出书面质疑必须有理、有据，不得捏造事实、提供虚假材料进行恶意质疑。否则，一经查实，采购单位或代理机构有权依据政府采购的有关规定，报请政府采购监管部门对该供应商进行相应的行政处罚和记录该供应商的失信信息。</w:t>
      </w:r>
      <w:r/>
    </w:p>
    <w:p>
      <w:pPr>
        <w:pStyle w:val="1077"/>
        <w:ind w:firstLine="600"/>
        <w:keepLines w:val="0"/>
        <w:keepNext w:val="0"/>
        <w:spacing w:before="0" w:after="0" w:line="360" w:lineRule="auto"/>
        <w:rPr>
          <w:rFonts w:hint="eastAsia" w:ascii="宋体" w:hAnsi="宋体" w:eastAsia="宋体" w:cs="宋体"/>
          <w:b w:val="0"/>
          <w:sz w:val="24"/>
          <w:szCs w:val="30"/>
        </w:rPr>
      </w:pPr>
      <w:r>
        <w:rPr>
          <w:rFonts w:hint="eastAsia" w:ascii="宋体" w:hAnsi="宋体" w:eastAsia="宋体" w:cs="宋体"/>
          <w:b w:val="0"/>
          <w:sz w:val="24"/>
          <w:szCs w:val="30"/>
        </w:rPr>
        <w:t xml:space="preserve">30、中标通知书</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30.l</w:t>
      </w:r>
      <w:r>
        <w:rPr>
          <w:rFonts w:hint="eastAsia" w:ascii="宋体" w:hAnsi="宋体" w:eastAsia="宋体" w:cs="宋体"/>
          <w:b/>
          <w:sz w:val="24"/>
          <w:szCs w:val="24"/>
        </w:rPr>
        <w:t xml:space="preserve"> </w:t>
      </w:r>
      <w:r>
        <w:rPr>
          <w:rFonts w:hint="eastAsia" w:ascii="宋体" w:hAnsi="宋体" w:eastAsia="宋体" w:cs="宋体"/>
          <w:sz w:val="24"/>
          <w:szCs w:val="24"/>
        </w:rPr>
        <w:t xml:space="preserve">中标结果确定后，代理机构将向中标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发出中标通知书。请中标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在中标结果公告届满之日起30日内,使用CA数字证书</w:t>
      </w:r>
      <w:r>
        <w:rPr>
          <w:rFonts w:hint="eastAsia" w:ascii="宋体" w:hAnsi="宋体" w:eastAsia="宋体" w:cs="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eastAsia="宋体" w:cs="宋体"/>
          <w:sz w:val="24"/>
          <w:szCs w:val="24"/>
        </w:rPr>
        <w:t xml:space="preserve">供下载中标通知书服务,因未及时下载而造成的不利后果由中标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自行承担。</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30.2中标通知书将是合同的一个组成部分。对采购单位和中标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均具有法律效力。中标通知书发出后，采购单位改变中标结果的，或者中标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放弃中标项目的，应当依法承担法律责任。</w:t>
      </w:r>
      <w:r/>
    </w:p>
    <w:p>
      <w:pPr>
        <w:pStyle w:val="1076"/>
        <w:keepLines w:val="0"/>
        <w:keepNext w:val="0"/>
        <w:spacing w:before="0" w:after="0" w:line="360" w:lineRule="auto"/>
        <w:rPr>
          <w:sz w:val="24"/>
        </w:rPr>
      </w:pPr>
      <w:r/>
      <w:bookmarkStart w:id="171" w:name="_Toc513029236"/>
      <w:r/>
      <w:bookmarkStart w:id="172" w:name="_Toc16938552"/>
      <w:r/>
      <w:bookmarkStart w:id="173" w:name="_Toc20823308"/>
      <w:r/>
      <w:bookmarkStart w:id="174" w:name="_Toc120614220"/>
      <w:r>
        <w:rPr>
          <w:rFonts w:hint="eastAsia"/>
          <w:sz w:val="24"/>
        </w:rPr>
        <w:t xml:space="preserve">七、授予合同</w:t>
      </w:r>
      <w:bookmarkEnd w:id="171"/>
      <w:r/>
      <w:bookmarkEnd w:id="172"/>
      <w:r/>
      <w:bookmarkEnd w:id="173"/>
      <w:r/>
      <w:bookmarkEnd w:id="174"/>
      <w:r/>
      <w:r/>
    </w:p>
    <w:p>
      <w:pPr>
        <w:pStyle w:val="1077"/>
        <w:ind w:firstLine="480"/>
        <w:keepLines w:val="0"/>
        <w:keepNext w:val="0"/>
        <w:spacing w:before="0" w:after="0" w:line="360" w:lineRule="auto"/>
        <w:rPr>
          <w:rFonts w:hint="eastAsia" w:ascii="宋体" w:hAnsi="宋体" w:eastAsia="宋体" w:cs="宋体"/>
          <w:b w:val="0"/>
          <w:sz w:val="24"/>
          <w:szCs w:val="30"/>
        </w:rPr>
      </w:pPr>
      <w:r/>
      <w:bookmarkStart w:id="175" w:name="_Toc20823309"/>
      <w:r/>
      <w:bookmarkStart w:id="176" w:name="_Toc513029237"/>
      <w:r/>
      <w:bookmarkStart w:id="177" w:name="_Toc16938553"/>
      <w:r>
        <w:rPr>
          <w:rFonts w:hint="eastAsia" w:ascii="宋体" w:hAnsi="宋体" w:eastAsia="宋体" w:cs="宋体"/>
          <w:b w:val="0"/>
          <w:sz w:val="24"/>
          <w:szCs w:val="30"/>
        </w:rPr>
        <w:t xml:space="preserve">31. 签订合同</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31</w:t>
      </w:r>
      <w:r>
        <w:rPr>
          <w:rFonts w:hint="eastAsia" w:ascii="宋体" w:hAnsi="宋体" w:eastAsia="宋体" w:cs="宋体"/>
          <w:sz w:val="24"/>
          <w:szCs w:val="24"/>
        </w:rPr>
        <w:t xml:space="preserve">.l中标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应当在中标通知书发出之日起三十日内，按照招标文件确定的事项与采购单位签订政府采购合同。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w:t>
      </w:r>
      <w:r>
        <w:rPr>
          <w:rFonts w:hint="eastAsia" w:ascii="宋体" w:hAnsi="宋体" w:eastAsia="宋体" w:cs="宋体"/>
          <w:b/>
          <w:sz w:val="24"/>
          <w:szCs w:val="24"/>
        </w:rPr>
        <w:t xml:space="preserve"> </w:t>
      </w:r>
      <w:r>
        <w:rPr>
          <w:rFonts w:hint="eastAsia" w:ascii="宋体" w:hAnsi="宋体" w:eastAsia="宋体" w:cs="宋体"/>
          <w:sz w:val="24"/>
          <w:szCs w:val="24"/>
        </w:rPr>
        <w:t xml:space="preserve">招标文件、中标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的投标文件及招标过程中有关澄清、承诺文件均应作为合同附件。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31.3 签订合同后，中标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不得将合同标的进行转包。未经采购单位同意，中标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也不得采用分包的形式履行合同，否则采购单位有权终止合同。转包或分包造成采购单位损失的，中标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应承担相应赔偿责任。</w:t>
      </w:r>
      <w:r/>
    </w:p>
    <w:p>
      <w:pPr>
        <w:pStyle w:val="1077"/>
        <w:ind w:firstLine="480"/>
        <w:keepLines w:val="0"/>
        <w:keepNext w:val="0"/>
        <w:spacing w:before="0" w:after="0" w:line="360" w:lineRule="auto"/>
        <w:rPr>
          <w:rFonts w:hint="eastAsia" w:ascii="宋体" w:hAnsi="宋体" w:eastAsia="宋体" w:cs="宋体"/>
          <w:b w:val="0"/>
          <w:sz w:val="24"/>
          <w:szCs w:val="30"/>
        </w:rPr>
      </w:pPr>
      <w:r>
        <w:rPr>
          <w:rFonts w:hint="eastAsia" w:ascii="宋体" w:hAnsi="宋体" w:eastAsia="宋体" w:cs="宋体"/>
          <w:b w:val="0"/>
          <w:sz w:val="24"/>
          <w:szCs w:val="30"/>
        </w:rPr>
        <w:t xml:space="preserve">32、服务（包含与服务相关的货物）的追加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32.1政府采购合同履行中，采购单位需追加与合同标的相同的服务（包含与服务相关的货物），在不改变合同其他条款的前提下，可以与中标</w:t>
      </w:r>
      <w:r>
        <w:rPr>
          <w:rFonts w:hint="eastAsia" w:ascii="宋体" w:hAnsi="宋体" w:eastAsia="宋体" w:cs="宋体"/>
          <w:sz w:val="24"/>
          <w:szCs w:val="24"/>
          <w:lang w:eastAsia="zh-CN"/>
        </w:rPr>
        <w:t xml:space="preserve">人</w:t>
      </w:r>
      <w:r>
        <w:rPr>
          <w:rFonts w:hint="eastAsia" w:ascii="宋体" w:hAnsi="宋体" w:eastAsia="宋体" w:cs="宋体"/>
          <w:sz w:val="24"/>
          <w:szCs w:val="24"/>
        </w:rPr>
        <w:t xml:space="preserve">协商签订补充合同，但所有补充合同的采购金额不超过原合同金额10%。</w:t>
      </w:r>
      <w:bookmarkEnd w:id="175"/>
      <w:r/>
      <w:bookmarkEnd w:id="176"/>
      <w:r/>
      <w:bookmarkEnd w:id="177"/>
      <w:r/>
      <w:r/>
    </w:p>
    <w:p>
      <w:pPr>
        <w:ind w:firstLine="480"/>
        <w:spacing w:line="360" w:lineRule="auto"/>
        <w:rPr>
          <w:rFonts w:hint="eastAsia" w:ascii="宋体" w:hAnsi="宋体" w:eastAsia="宋体" w:cs="宋体"/>
          <w:b w:val="0"/>
          <w:bCs/>
          <w:sz w:val="24"/>
          <w:szCs w:val="30"/>
          <w:lang w:val="en-US" w:eastAsia="zh-CN" w:bidi="ar-SA"/>
        </w:rPr>
      </w:pPr>
      <w:r/>
      <w:bookmarkStart w:id="178" w:name="_Toc513029242"/>
      <w:r/>
      <w:bookmarkStart w:id="179" w:name="_Toc20823314"/>
      <w:r/>
      <w:bookmarkStart w:id="180" w:name="_Toc16938558"/>
      <w:r/>
      <w:bookmarkStart w:id="181" w:name="_Toc479757207"/>
      <w:r/>
      <w:bookmarkStart w:id="182" w:name="_Toc120614221"/>
      <w:r>
        <w:rPr>
          <w:rFonts w:hint="eastAsia" w:ascii="宋体" w:hAnsi="宋体" w:eastAsia="宋体" w:cs="宋体"/>
          <w:b w:val="0"/>
          <w:bCs/>
          <w:sz w:val="24"/>
          <w:szCs w:val="30"/>
          <w:lang w:val="en-US" w:eastAsia="zh-CN" w:bidi="ar-SA"/>
        </w:rPr>
        <w:t xml:space="preserve">33、政府采购履约保证资金、合同信用融资扶持政策</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3.1履约保证金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本项目中标后的履约保证金为合同总额</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%。中标人的履约保证金须在成交通知书发出之日起至合同签订前汇入采购人账户（应当以数字人民币、支票、汇票或者金融机构、担保机构出具的保函等非现金形式提交）。</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3.1.2</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自中标通知书发出之日起30日内，中标人凭“中标通知书”及已经提交“履约保证金”凭证与采购人签订合同。超期或未有协商，则视为自动放弃中标资格。</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3.1.3</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中标人第一年度履约后，经考核后续签第二年度合同的，第一年度履约保证金不退还，自动转为第二年度履约保证金，以此类推，如果中标人未能续签或三年期满后，履约期间无违约行为且符合合同约定退还条件的，在一个月内无息退还。采购人若逾期退还履约保证金的，按照逾期部分的每日0.01%支付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.1.4</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由于中标人原因，在签订合同后出现不按合同履行的情况，采购人有权将履约保证金作为违约金，全额不予退还，同时采购人亦有权终止合同，中标人还须承担相应的法律赔偿责任。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.1.5</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w:t>
      </w:r>
      <w:r>
        <w:rPr>
          <w:rFonts w:hint="eastAsia" w:ascii="宋体" w:hAnsi="宋体" w:cs="宋体"/>
          <w:sz w:val="24"/>
          <w:szCs w:val="24"/>
          <w:lang w:val="en-US" w:eastAsia="zh-CN"/>
        </w:rPr>
        <w:t xml:space="preserve">a</w:t>
      </w:r>
      <w:r>
        <w:rPr>
          <w:rFonts w:hint="eastAsia" w:ascii="宋体" w:hAnsi="宋体" w:eastAsia="宋体" w:cs="宋体"/>
          <w:sz w:val="24"/>
          <w:szCs w:val="24"/>
        </w:rPr>
        <w:t xml:space="preserve">ngsu/zlxz/)。</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 政府采购合同信用融资扶持政策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2.1根据《关于深入开展南通市政府采购线上合同信用融资业务的通知》（通财购〔2022〕68号），中标人可通过中征应收账款融资服务平台（简称“中征平台”）办理“政采贷”融资贷款，具体业务操作流程如下：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.2.1.1</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确定融资意向。中标人取得中标通知书后，联系意向金融机构，商治融资事项，确定融资意向。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.2.1.2</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签订采购合同。中标人与采购人签订政府采购合同时，应将自身融资需求告知采购人或其委托的采购代理机构，提醒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3.2.1.3</w:t>
      </w:r>
      <w:r>
        <w:rPr>
          <w:rFonts w:hint="eastAsia" w:ascii="宋体" w:hAnsi="宋体" w:eastAsia="宋体" w:cs="宋体"/>
          <w:sz w:val="24"/>
          <w:szCs w:val="24"/>
        </w:rPr>
        <w:t xml:space="preserve">提交融资申请。中标人登录“中征平台”进行用户注册，查看“政采贷”融资产品，向确定合作的金融机构提交融资申请。</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3.2.1.4确认回款账户。金融机构填写需要锁定的回款账户信息后中标人应登录“中征平台”确认账户信息，以实现回款账户的锁定。</w:t>
      </w:r>
      <w:r/>
    </w:p>
    <w:p>
      <w:r/>
      <w:r/>
    </w:p>
    <w:p>
      <w:r/>
      <w:r/>
    </w:p>
    <w:p>
      <w:pPr>
        <w:rPr>
          <w:rFonts w:ascii="黑体" w:eastAsia="黑体"/>
          <w:bCs/>
          <w:sz w:val="44"/>
        </w:rPr>
      </w:pPr>
      <w:r>
        <w:rPr>
          <w:rFonts w:hint="eastAsia" w:ascii="黑体" w:eastAsia="黑体"/>
          <w:bCs/>
          <w:sz w:val="44"/>
        </w:rPr>
        <w:br w:type="page" w:clear="all"/>
      </w:r>
      <w:r/>
    </w:p>
    <w:p>
      <w:pPr>
        <w:pStyle w:val="1073"/>
        <w:rPr>
          <w:rFonts w:ascii="黑体" w:eastAsia="黑体"/>
          <w:sz w:val="44"/>
          <w:szCs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ind w:firstLine="480"/>
        <w:spacing w:line="500" w:lineRule="exact"/>
        <w:rPr>
          <w:rFonts w:ascii="宋体" w:hAnsi="宋体"/>
          <w:bCs/>
          <w:sz w:val="24"/>
        </w:rPr>
      </w:pPr>
      <w:r/>
      <w:bookmarkStart w:id="183" w:name="_Toc20823315"/>
      <w:r/>
      <w:bookmarkStart w:id="184" w:name="_Toc513029243"/>
      <w:r/>
      <w:bookmarkStart w:id="185" w:name="_Toc16938559"/>
      <w:r/>
      <w:r/>
    </w:p>
    <w:p>
      <w:pPr>
        <w:ind w:firstLine="480"/>
        <w:spacing w:line="500" w:lineRule="exact"/>
        <w:rPr>
          <w:rFonts w:ascii="宋体" w:hAnsi="宋体"/>
          <w:bCs/>
          <w:sz w:val="32"/>
          <w:szCs w:val="32"/>
        </w:rPr>
      </w:pPr>
      <w:r>
        <w:rPr>
          <w:rFonts w:hint="eastAsia" w:ascii="宋体" w:hAnsi="宋体"/>
          <w:bCs/>
          <w:sz w:val="24"/>
        </w:rPr>
        <w:t xml:space="preserve">以下为中标后签订本项目合同的通用条款，中标</w:t>
      </w:r>
      <w:r>
        <w:rPr>
          <w:rFonts w:hint="eastAsia" w:ascii="宋体" w:hAnsi="宋体"/>
          <w:bCs/>
          <w:sz w:val="24"/>
          <w:lang w:eastAsia="zh-CN"/>
        </w:rPr>
        <w:t xml:space="preserve">人</w:t>
      </w:r>
      <w:r>
        <w:rPr>
          <w:rFonts w:hint="eastAsia" w:ascii="宋体" w:hAnsi="宋体"/>
          <w:bCs/>
          <w:sz w:val="24"/>
        </w:rPr>
        <w:t xml:space="preserve">不得提出实质性的修改。</w:t>
      </w:r>
      <w:r/>
    </w:p>
    <w:p>
      <w:pPr>
        <w:jc w:val="center"/>
        <w:spacing w:before="145" w:after="145"/>
        <w:rPr>
          <w:rFonts w:ascii="宋体" w:hAnsi="宋体"/>
          <w:b/>
          <w:sz w:val="30"/>
        </w:rPr>
        <w:outlineLvl w:val="0"/>
      </w:pPr>
      <w:r>
        <w:rPr>
          <w:rFonts w:ascii="宋体" w:hAnsi="宋体"/>
          <w:b/>
          <w:sz w:val="30"/>
        </w:rPr>
      </w:r>
      <w:bookmarkEnd w:id="183"/>
      <w:r/>
      <w:bookmarkEnd w:id="184"/>
      <w:r/>
      <w:bookmarkEnd w:id="185"/>
      <w:r/>
      <w:r/>
    </w:p>
    <w:p>
      <w:pPr>
        <w:jc w:val="center"/>
        <w:spacing w:before="120" w:after="120"/>
        <w:rPr>
          <w:rFonts w:ascii="宋体" w:hAnsi="宋体"/>
          <w:b/>
          <w:bCs/>
          <w:sz w:val="30"/>
          <w:szCs w:val="20"/>
        </w:rPr>
        <w:outlineLvl w:val="0"/>
      </w:pPr>
      <w:r/>
      <w:bookmarkStart w:id="186" w:name="_Hlt16619350"/>
      <w:r/>
      <w:bookmarkStart w:id="187" w:name="_Toc20823346"/>
      <w:r/>
      <w:bookmarkStart w:id="188" w:name="_Toc120614244"/>
      <w:r/>
      <w:bookmarkStart w:id="189" w:name="_Toc16938590"/>
      <w:r>
        <w:rPr>
          <w:rFonts w:hint="eastAsia" w:ascii="宋体" w:hAnsi="宋体"/>
          <w:b/>
          <w:bCs/>
          <w:sz w:val="36"/>
          <w:szCs w:val="36"/>
        </w:rPr>
        <w:t xml:space="preserve">合同条款</w:t>
      </w:r>
      <w:r/>
    </w:p>
    <w:p>
      <w:pPr>
        <w:pStyle w:val="866"/>
        <w:spacing w:line="360" w:lineRule="auto"/>
        <w:rPr>
          <w:rFonts w:hAnsi="宋体"/>
          <w:sz w:val="28"/>
          <w:szCs w:val="28"/>
        </w:rPr>
      </w:pPr>
      <w:r>
        <w:rPr>
          <w:rFonts w:hAnsi="宋体"/>
          <w:sz w:val="28"/>
          <w:szCs w:val="28"/>
        </w:rPr>
      </w:r>
      <w:r/>
    </w:p>
    <w:p>
      <w:pPr>
        <w:pStyle w:val="866"/>
        <w:spacing w:line="360" w:lineRule="auto"/>
        <w:rPr>
          <w:rFonts w:hAnsi="宋体"/>
          <w:sz w:val="28"/>
          <w:szCs w:val="28"/>
        </w:rPr>
      </w:pPr>
      <w:r>
        <w:rPr>
          <w:rFonts w:hint="eastAsia" w:hAnsi="宋体"/>
          <w:sz w:val="28"/>
          <w:szCs w:val="28"/>
        </w:rPr>
        <w:t xml:space="preserve">合同编号：</w:t>
      </w:r>
      <w:r/>
    </w:p>
    <w:p>
      <w:pPr>
        <w:pStyle w:val="866"/>
        <w:spacing w:line="360" w:lineRule="auto"/>
        <w:rPr>
          <w:rFonts w:hAnsi="宋体"/>
          <w:sz w:val="28"/>
          <w:szCs w:val="28"/>
        </w:rPr>
      </w:pPr>
      <w:r>
        <w:rPr>
          <w:rFonts w:hint="eastAsia" w:hAnsi="宋体"/>
          <w:sz w:val="28"/>
          <w:szCs w:val="28"/>
        </w:rPr>
        <w:t xml:space="preserve">采购人（甲方）：</w:t>
      </w:r>
      <w:r>
        <w:rPr>
          <w:rFonts w:hint="eastAsia" w:hAnsi="宋体"/>
          <w:sz w:val="28"/>
          <w:szCs w:val="28"/>
          <w:u w:val="single"/>
        </w:rPr>
        <w:tab/>
      </w:r>
      <w:r>
        <w:rPr>
          <w:rFonts w:hint="eastAsia" w:hAnsi="宋体"/>
          <w:sz w:val="28"/>
          <w:szCs w:val="28"/>
          <w:u w:val="single"/>
        </w:rPr>
        <w:tab/>
      </w:r>
      <w:r>
        <w:rPr>
          <w:rFonts w:hint="eastAsia" w:hAnsi="宋体"/>
          <w:sz w:val="28"/>
          <w:szCs w:val="28"/>
          <w:u w:val="single"/>
        </w:rPr>
        <w:t xml:space="preserve">南通市妇幼保健院</w:t>
      </w:r>
      <w:r>
        <w:rPr>
          <w:rFonts w:hint="eastAsia" w:hAnsi="宋体"/>
          <w:sz w:val="28"/>
          <w:szCs w:val="28"/>
          <w:u w:val="single"/>
        </w:rPr>
        <w:tab/>
      </w:r>
      <w:r>
        <w:rPr>
          <w:rFonts w:hint="eastAsia" w:hAnsi="宋体"/>
          <w:sz w:val="28"/>
          <w:szCs w:val="28"/>
          <w:u w:val="single"/>
        </w:rPr>
        <w:tab/>
      </w:r>
      <w:r>
        <w:rPr>
          <w:rFonts w:hAnsi="宋体"/>
          <w:sz w:val="28"/>
          <w:szCs w:val="28"/>
          <w:u w:val="single"/>
        </w:rPr>
        <w:t xml:space="preserve">    </w:t>
      </w:r>
      <w:r/>
    </w:p>
    <w:p>
      <w:pPr>
        <w:pStyle w:val="866"/>
        <w:spacing w:line="360" w:lineRule="auto"/>
        <w:rPr>
          <w:rFonts w:hAnsi="宋体"/>
          <w:sz w:val="28"/>
          <w:szCs w:val="28"/>
        </w:rPr>
      </w:pPr>
      <w:r>
        <w:rPr>
          <w:rFonts w:hint="eastAsia" w:hAnsi="宋体"/>
          <w:sz w:val="28"/>
          <w:szCs w:val="28"/>
        </w:rPr>
        <w:t xml:space="preserve">住所地：</w:t>
      </w:r>
      <w:r>
        <w:rPr>
          <w:rFonts w:hint="eastAsia" w:hAnsi="宋体"/>
          <w:sz w:val="28"/>
          <w:szCs w:val="28"/>
          <w:u w:val="single"/>
        </w:rPr>
        <w:tab/>
      </w:r>
      <w:r>
        <w:rPr>
          <w:rFonts w:hint="eastAsia" w:hAnsi="宋体"/>
          <w:sz w:val="28"/>
          <w:szCs w:val="28"/>
          <w:u w:val="single"/>
        </w:rPr>
        <w:t xml:space="preserve">南通市崇川区世纪大道3</w:t>
      </w:r>
      <w:r>
        <w:rPr>
          <w:rFonts w:hAnsi="宋体"/>
          <w:sz w:val="28"/>
          <w:szCs w:val="28"/>
          <w:u w:val="single"/>
        </w:rPr>
        <w:t xml:space="preserve">99</w:t>
      </w:r>
      <w:r>
        <w:rPr>
          <w:rFonts w:hint="eastAsia" w:hAnsi="宋体"/>
          <w:sz w:val="28"/>
          <w:szCs w:val="28"/>
          <w:u w:val="single"/>
        </w:rPr>
        <w:t xml:space="preserve">号    </w:t>
      </w:r>
      <w:r>
        <w:rPr>
          <w:rFonts w:hAnsi="宋体"/>
          <w:sz w:val="28"/>
          <w:szCs w:val="28"/>
          <w:u w:val="single"/>
        </w:rPr>
        <w:t xml:space="preserve">     </w:t>
      </w:r>
      <w:r>
        <w:rPr>
          <w:rFonts w:hint="eastAsia" w:hAnsi="宋体"/>
          <w:sz w:val="28"/>
          <w:szCs w:val="28"/>
          <w:u w:val="single"/>
        </w:rPr>
        <w:t xml:space="preserve">  </w:t>
      </w:r>
      <w:r/>
    </w:p>
    <w:p>
      <w:pPr>
        <w:pStyle w:val="866"/>
        <w:spacing w:line="360" w:lineRule="auto"/>
        <w:rPr>
          <w:rFonts w:hAnsi="宋体"/>
          <w:sz w:val="28"/>
          <w:szCs w:val="28"/>
        </w:rPr>
      </w:pPr>
      <w:r>
        <w:rPr>
          <w:rFonts w:hint="eastAsia" w:hAnsi="宋体"/>
          <w:sz w:val="28"/>
          <w:szCs w:val="28"/>
        </w:rPr>
        <w:t xml:space="preserve">供应商（乙方）：</w:t>
      </w:r>
      <w:r>
        <w:rPr>
          <w:rFonts w:hint="eastAsia" w:hAnsi="宋体"/>
          <w:sz w:val="28"/>
          <w:szCs w:val="28"/>
          <w:u w:val="single"/>
        </w:rPr>
        <w:tab/>
      </w:r>
      <w:r>
        <w:rPr>
          <w:rFonts w:hint="eastAsia" w:hAnsi="宋体"/>
          <w:sz w:val="28"/>
          <w:szCs w:val="28"/>
          <w:u w:val="single"/>
          <w:lang w:val="en-US" w:eastAsia="zh-CN"/>
        </w:rPr>
        <w:t xml:space="preserve">                             </w:t>
      </w:r>
      <w:r>
        <w:rPr>
          <w:rFonts w:hint="eastAsia" w:hAnsi="宋体"/>
          <w:sz w:val="28"/>
          <w:szCs w:val="28"/>
          <w:u w:val="single"/>
        </w:rPr>
        <w:t xml:space="preserve"> </w:t>
      </w:r>
      <w:r/>
    </w:p>
    <w:p>
      <w:pPr>
        <w:pStyle w:val="866"/>
        <w:spacing w:line="360" w:lineRule="auto"/>
        <w:rPr>
          <w:rFonts w:hAnsi="宋体"/>
          <w:sz w:val="28"/>
          <w:szCs w:val="28"/>
        </w:rPr>
      </w:pPr>
      <w:r>
        <w:rPr>
          <w:rFonts w:hint="eastAsia" w:hAnsi="宋体"/>
          <w:sz w:val="28"/>
          <w:szCs w:val="28"/>
        </w:rPr>
        <w:t xml:space="preserve">住所地：</w:t>
      </w:r>
      <w:r>
        <w:rPr>
          <w:rFonts w:hint="eastAsia" w:hAnsi="宋体"/>
          <w:sz w:val="28"/>
          <w:szCs w:val="28"/>
          <w:u w:val="single"/>
        </w:rPr>
        <w:tab/>
      </w:r>
      <w:r>
        <w:rPr>
          <w:rFonts w:hint="eastAsia" w:hAnsi="宋体"/>
          <w:sz w:val="28"/>
          <w:szCs w:val="28"/>
          <w:u w:val="single"/>
          <w:lang w:val="en-US" w:eastAsia="zh-CN"/>
        </w:rPr>
        <w:t xml:space="preserve">                                    </w:t>
      </w:r>
      <w:r>
        <w:rPr>
          <w:rFonts w:hint="eastAsia" w:hAnsi="宋体"/>
          <w:sz w:val="28"/>
          <w:szCs w:val="28"/>
          <w:u w:val="single"/>
        </w:rPr>
        <w:tab/>
      </w:r>
      <w:r>
        <w:rPr>
          <w:rFonts w:hAnsi="宋体"/>
          <w:sz w:val="28"/>
          <w:szCs w:val="28"/>
          <w:u w:val="single"/>
        </w:rPr>
        <w:t xml:space="preserve">  </w:t>
      </w:r>
      <w:r/>
    </w:p>
    <w:p>
      <w:pPr>
        <w:pStyle w:val="866"/>
        <w:spacing w:line="360" w:lineRule="auto"/>
        <w:rPr>
          <w:rFonts w:hAnsi="宋体"/>
          <w:sz w:val="28"/>
          <w:szCs w:val="28"/>
        </w:rPr>
      </w:pPr>
      <w:r>
        <w:rPr>
          <w:rFonts w:hAnsi="宋体"/>
          <w:sz w:val="28"/>
          <w:szCs w:val="28"/>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 《中华人民共和国民法典》及有关法律法规、</w:t>
      </w:r>
      <w:r>
        <w:rPr>
          <w:rFonts w:hint="eastAsia" w:ascii="宋体" w:hAnsi="宋体" w:eastAsia="宋体" w:cs="宋体"/>
          <w:color w:val="000000"/>
          <w:sz w:val="24"/>
          <w:szCs w:val="24"/>
          <w:lang w:eastAsia="zh-CN"/>
        </w:rPr>
        <w:t xml:space="preserve">南通市妇幼保健院导医社会化服务项目</w:t>
      </w:r>
      <w:r>
        <w:rPr>
          <w:rFonts w:hint="eastAsia" w:ascii="宋体" w:hAnsi="宋体" w:eastAsia="宋体" w:cs="宋体"/>
          <w:color w:val="000000"/>
          <w:sz w:val="24"/>
          <w:szCs w:val="24"/>
        </w:rPr>
        <w:t xml:space="preserve">的</w:t>
      </w:r>
      <w:r>
        <w:rPr>
          <w:rFonts w:hint="eastAsia" w:ascii="宋体" w:hAnsi="宋体" w:cs="宋体"/>
          <w:color w:val="000000"/>
          <w:sz w:val="24"/>
          <w:szCs w:val="24"/>
          <w:lang w:eastAsia="zh-CN"/>
        </w:rPr>
        <w:t xml:space="preserve">招标</w:t>
      </w:r>
      <w:r>
        <w:rPr>
          <w:rFonts w:hint="eastAsia" w:ascii="宋体" w:hAnsi="宋体" w:eastAsia="宋体" w:cs="宋体"/>
          <w:color w:val="000000"/>
          <w:sz w:val="24"/>
          <w:szCs w:val="24"/>
        </w:rPr>
        <w:t xml:space="preserve">文件、乙方的响应文件和成交通知书、乙方在</w:t>
      </w:r>
      <w:r>
        <w:rPr>
          <w:rFonts w:hint="eastAsia" w:ascii="宋体" w:hAnsi="宋体" w:cs="宋体"/>
          <w:color w:val="000000"/>
          <w:sz w:val="24"/>
          <w:szCs w:val="24"/>
          <w:lang w:eastAsia="zh-CN"/>
        </w:rPr>
        <w:t xml:space="preserve">招投标</w:t>
      </w:r>
      <w:r>
        <w:rPr>
          <w:rFonts w:hint="eastAsia" w:ascii="宋体" w:hAnsi="宋体" w:eastAsia="宋体" w:cs="宋体"/>
          <w:color w:val="000000"/>
          <w:sz w:val="24"/>
          <w:szCs w:val="24"/>
        </w:rPr>
        <w:t xml:space="preserve">过程中所作的其他承诺、声明、书面澄清等，甲、乙双方签订本合同书。 </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一、合同内容：</w:t>
      </w:r>
      <w:r/>
    </w:p>
    <w:p>
      <w:pPr>
        <w:ind w:firstLine="480"/>
        <w:spacing w:line="360" w:lineRule="auto"/>
        <w:tabs>
          <w:tab w:val="center" w:pos="472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1、乙方负责南通市妇幼保健院范围内指定区域</w:t>
      </w:r>
      <w:r>
        <w:rPr>
          <w:rFonts w:hint="eastAsia" w:ascii="宋体" w:hAnsi="宋体" w:eastAsia="宋体" w:cs="宋体"/>
          <w:color w:val="000000"/>
          <w:sz w:val="24"/>
          <w:szCs w:val="24"/>
          <w:highlight w:val="none"/>
        </w:rPr>
        <w:t xml:space="preserve">（</w:t>
      </w:r>
      <w:r>
        <w:rPr>
          <w:rFonts w:hint="eastAsia" w:ascii="宋体" w:hAnsi="宋体"/>
          <w:sz w:val="24"/>
          <w:szCs w:val="24"/>
          <w:highlight w:val="none"/>
        </w:rPr>
        <w:t xml:space="preserve">医院一站式服务中心、医院门急诊科室、医院医技科室</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医院自助服务区、月子中心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导医服务，具体服务范围和服务内容要求详见附件1。</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2、甲、乙双方经协商一致同意：乙方应按照</w:t>
      </w:r>
      <w:r>
        <w:rPr>
          <w:rFonts w:hint="eastAsia" w:ascii="宋体" w:hAnsi="宋体" w:cs="宋体"/>
          <w:color w:val="000000"/>
          <w:sz w:val="24"/>
          <w:szCs w:val="24"/>
          <w:lang w:eastAsia="zh-CN"/>
        </w:rPr>
        <w:t xml:space="preserve">招标</w:t>
      </w:r>
      <w:r>
        <w:rPr>
          <w:rFonts w:hint="eastAsia" w:ascii="宋体" w:hAnsi="宋体" w:eastAsia="宋体" w:cs="宋体"/>
          <w:color w:val="000000"/>
          <w:sz w:val="24"/>
          <w:szCs w:val="24"/>
        </w:rPr>
        <w:t xml:space="preserve">文件约定，自备相关设备、工具耗材、服装等，为甲方提供优质、安全、高效服务。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3、服务期限：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服务期限为三年，合同一年一签，但最多续签两次。合同履行期间，采购人按照采购文件的要求、成交人响应文件的响应及采购人的管理规范和相关制度对成交人的服务质量进行考核，考核合格（月考核分均≥90分），采购人可以与成交人续签合同，考核不合格，采购人可以重新组织采购。</w:t>
      </w:r>
      <w:r/>
    </w:p>
    <w:p>
      <w:pPr>
        <w:pStyle w:val="1112"/>
        <w:ind w:firstLine="482"/>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000000"/>
          <w:sz w:val="24"/>
          <w:szCs w:val="24"/>
          <w:lang w:val="zh-TW"/>
        </w:rPr>
        <w:t xml:space="preserve">本次合同期限：</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auto"/>
          <w:sz w:val="24"/>
          <w:szCs w:val="24"/>
          <w:lang w:val="zh-TW"/>
        </w:rPr>
        <w:t xml:space="preserve">年</w:t>
      </w:r>
      <w:r>
        <w:rPr>
          <w:rFonts w:hint="eastAsia" w:ascii="宋体" w:hAnsi="宋体" w:eastAsia="宋体" w:cs="宋体"/>
          <w:b/>
          <w:bCs/>
          <w:color w:val="auto"/>
          <w:sz w:val="24"/>
          <w:szCs w:val="24"/>
          <w:u w:val="single"/>
          <w:lang w:val="zh-TW"/>
        </w:rPr>
        <w:t xml:space="preserve">   </w:t>
      </w:r>
      <w:r>
        <w:rPr>
          <w:rFonts w:hint="eastAsia" w:ascii="宋体" w:hAnsi="宋体" w:eastAsia="宋体" w:cs="宋体"/>
          <w:b/>
          <w:bCs/>
          <w:color w:val="auto"/>
          <w:sz w:val="24"/>
          <w:szCs w:val="24"/>
          <w:lang w:val="zh-TW"/>
        </w:rPr>
        <w:t xml:space="preserve">月</w:t>
      </w:r>
      <w:r>
        <w:rPr>
          <w:rFonts w:hint="eastAsia" w:ascii="宋体" w:hAnsi="宋体" w:eastAsia="宋体" w:cs="宋体"/>
          <w:b/>
          <w:bCs/>
          <w:color w:val="auto"/>
          <w:sz w:val="24"/>
          <w:szCs w:val="24"/>
          <w:u w:val="single"/>
          <w:lang w:val="zh-TW"/>
        </w:rPr>
        <w:t xml:space="preserve">   </w:t>
      </w:r>
      <w:r>
        <w:rPr>
          <w:rFonts w:hint="eastAsia" w:ascii="宋体" w:hAnsi="宋体" w:eastAsia="宋体" w:cs="宋体"/>
          <w:b/>
          <w:bCs/>
          <w:color w:val="auto"/>
          <w:sz w:val="24"/>
          <w:szCs w:val="24"/>
          <w:lang w:val="zh-TW"/>
        </w:rPr>
        <w:t xml:space="preserve">日</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 </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年</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月</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日</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highlight w:val="none"/>
          <w:lang w:val="en-US" w:eastAsia="zh-CN" w:bidi="ar-SA"/>
        </w:rPr>
        <w:t xml:space="preserve">以合同签订完成，甲方实际通知乙方进驻之日起开始计算。</w:t>
      </w:r>
      <w:r/>
    </w:p>
    <w:p>
      <w:pPr>
        <w:ind w:firstLine="482"/>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二、合同价格及费用结算：</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1、合同总价：（大写）人民币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元/年</w:t>
      </w:r>
      <w:r>
        <w:rPr>
          <w:rFonts w:hint="eastAsia" w:ascii="宋体" w:hAnsi="宋体" w:eastAsia="宋体" w:cs="宋体"/>
          <w:color w:val="auto"/>
          <w:sz w:val="24"/>
          <w:szCs w:val="24"/>
        </w:rPr>
        <w:t xml:space="preserve">  </w:t>
      </w:r>
      <w:r/>
    </w:p>
    <w:tbl>
      <w:tblPr>
        <w:tblStyle w:val="856"/>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5"/>
        <w:gridCol w:w="827"/>
        <w:gridCol w:w="1891"/>
        <w:gridCol w:w="2128"/>
        <w:gridCol w:w="2128"/>
      </w:tblGrid>
      <w:tr>
        <w:trPr>
          <w:jc w:val="center"/>
          <w:trHeight w:val="576"/>
        </w:trPr>
        <w:tc>
          <w:tcPr>
            <w:tcW w:w="1545"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岗位工种</w:t>
            </w:r>
            <w:r/>
          </w:p>
        </w:tc>
        <w:tc>
          <w:tcPr>
            <w:tcW w:w="827"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人数</w:t>
            </w:r>
            <w:r/>
          </w:p>
        </w:tc>
        <w:tc>
          <w:tcPr>
            <w:tcW w:w="1891"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人均月度</w:t>
            </w:r>
            <w:r/>
          </w:p>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综合费用</w:t>
            </w:r>
            <w:r/>
          </w:p>
        </w:tc>
        <w:tc>
          <w:tcPr>
            <w:tcW w:w="2128"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年度综合费用合计</w:t>
            </w:r>
            <w:r/>
          </w:p>
        </w:tc>
        <w:tc>
          <w:tcPr>
            <w:tcW w:w="2128"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p>
        </w:tc>
      </w:tr>
      <w:tr>
        <w:trPr>
          <w:jc w:val="center"/>
          <w:trHeight w:val="679"/>
        </w:trPr>
        <w:tc>
          <w:tcPr>
            <w:tcW w:w="1545" w:type="dxa"/>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导医</w:t>
            </w:r>
            <w:r/>
          </w:p>
        </w:tc>
        <w:tc>
          <w:tcPr>
            <w:tcW w:w="827" w:type="dxa"/>
            <w:vAlign w:val="center"/>
            <w:textDirection w:val="lrTb"/>
            <w:noWrap/>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W w:w="1891" w:type="dxa"/>
            <w:vAlign w:val="center"/>
            <w:textDirection w:val="lrTb"/>
            <w:noWrap/>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8" w:type="dxa"/>
            <w:vAlign w:val="center"/>
            <w:textDirection w:val="lrTb"/>
            <w:noWrap/>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28" w:type="dxa"/>
            <w:vAlign w:val="center"/>
            <w:textDirection w:val="lrTb"/>
            <w:noWrap/>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以上价格为一年服务期的费用，</w:t>
      </w:r>
      <w:r>
        <w:rPr>
          <w:rFonts w:hint="eastAsia" w:ascii="宋体" w:hAnsi="宋体" w:eastAsia="宋体" w:cs="宋体"/>
          <w:color w:val="000000"/>
          <w:sz w:val="24"/>
          <w:szCs w:val="24"/>
          <w:lang w:val="zh-TW" w:eastAsia="zh-TW"/>
        </w:rPr>
        <w:t xml:space="preserve">除双方另有约定外，</w:t>
      </w:r>
      <w:r>
        <w:rPr>
          <w:rFonts w:hint="eastAsia" w:ascii="宋体" w:hAnsi="宋体" w:eastAsia="宋体" w:cs="宋体"/>
          <w:color w:val="000000"/>
          <w:sz w:val="24"/>
          <w:szCs w:val="24"/>
        </w:rPr>
        <w:t xml:space="preserve">该费用包含但不限于人工（包括工资、奖金、福利、食宿</w:t>
      </w:r>
      <w:r>
        <w:rPr>
          <w:rFonts w:hint="eastAsia" w:ascii="宋体" w:hAnsi="宋体" w:eastAsia="宋体" w:cs="宋体"/>
          <w:color w:val="000000"/>
          <w:sz w:val="24"/>
          <w:szCs w:val="24"/>
          <w:lang w:eastAsia="zh-CN"/>
        </w:rPr>
        <w:t xml:space="preserve">及交通</w:t>
      </w:r>
      <w:r>
        <w:rPr>
          <w:rFonts w:hint="eastAsia" w:ascii="宋体" w:hAnsi="宋体" w:eastAsia="宋体" w:cs="宋体"/>
          <w:color w:val="000000"/>
          <w:sz w:val="24"/>
          <w:szCs w:val="24"/>
        </w:rPr>
        <w:t xml:space="preserve">等各类补贴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社保和其他保险、公积金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加班费</w:t>
      </w:r>
      <w:r>
        <w:rPr>
          <w:rFonts w:hint="eastAsia" w:ascii="宋体" w:hAnsi="宋体" w:eastAsia="宋体" w:cs="宋体"/>
          <w:color w:val="000000"/>
          <w:sz w:val="24"/>
          <w:szCs w:val="24"/>
          <w:lang w:eastAsia="zh-CN"/>
        </w:rPr>
        <w:t xml:space="preserve">、体检</w:t>
      </w:r>
      <w:r>
        <w:rPr>
          <w:rFonts w:hint="eastAsia" w:ascii="宋体" w:hAnsi="宋体" w:eastAsia="宋体" w:cs="宋体"/>
          <w:color w:val="000000"/>
          <w:sz w:val="24"/>
          <w:szCs w:val="24"/>
        </w:rPr>
        <w:t xml:space="preserve">等费用）、专用设备、工具、易耗品、办公设备、信息系统使用、服装、胸卡、</w:t>
      </w:r>
      <w:r>
        <w:rPr>
          <w:rFonts w:hint="eastAsia" w:ascii="宋体" w:hAnsi="宋体" w:eastAsia="宋体" w:cs="宋体"/>
          <w:color w:val="000000"/>
          <w:sz w:val="24"/>
          <w:szCs w:val="24"/>
          <w:lang w:eastAsia="zh-CN"/>
        </w:rPr>
        <w:t xml:space="preserve">保险、</w:t>
      </w:r>
      <w:r>
        <w:rPr>
          <w:rFonts w:hint="eastAsia" w:ascii="宋体" w:hAnsi="宋体" w:eastAsia="宋体" w:cs="宋体"/>
          <w:color w:val="000000"/>
          <w:sz w:val="24"/>
          <w:szCs w:val="24"/>
        </w:rPr>
        <w:t xml:space="preserve">培训</w:t>
      </w:r>
      <w:r>
        <w:rPr>
          <w:rFonts w:hint="eastAsia" w:ascii="宋体" w:hAnsi="宋体" w:eastAsia="宋体" w:cs="宋体"/>
          <w:color w:val="000000"/>
          <w:sz w:val="24"/>
          <w:szCs w:val="24"/>
          <w:lang w:eastAsia="zh-CN"/>
        </w:rPr>
        <w:t xml:space="preserve">学习</w:t>
      </w:r>
      <w:r>
        <w:rPr>
          <w:rFonts w:hint="eastAsia" w:ascii="宋体" w:hAnsi="宋体" w:eastAsia="宋体" w:cs="宋体"/>
          <w:color w:val="000000"/>
          <w:sz w:val="24"/>
          <w:szCs w:val="24"/>
        </w:rPr>
        <w:t xml:space="preserve">费、管理费、各种税费、利润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政策性文件规定</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合同包含的所有风险、责任等费用。同时，报价也应包含合同履行过程中可能发生的一切风险。</w:t>
      </w:r>
      <w:r/>
    </w:p>
    <w:p>
      <w:pPr>
        <w:numPr>
          <w:ilvl w:val="0"/>
          <w:numId w:val="8"/>
        </w:num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费用结算</w:t>
      </w:r>
      <w:r/>
    </w:p>
    <w:p>
      <w:pPr>
        <w:numPr>
          <w:ilvl w:val="0"/>
          <w:numId w:val="0"/>
        </w:num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2.1</w:t>
      </w:r>
      <w:r>
        <w:rPr>
          <w:rFonts w:hint="eastAsia" w:ascii="宋体" w:hAnsi="宋体" w:eastAsia="宋体" w:cs="宋体"/>
          <w:color w:val="auto"/>
          <w:sz w:val="24"/>
          <w:szCs w:val="24"/>
        </w:rPr>
        <w:t xml:space="preserve">本项目成交后的履约保证金为项目成交价的10%，即人民币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TW"/>
        </w:rPr>
        <w:t xml:space="preserve">合同签订后，按</w:t>
      </w: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lang w:eastAsia="zh-TW"/>
        </w:rPr>
        <w:t xml:space="preserve">要求各岗位人员正式上岗开始计算服务费用。具体金额根据合同履行（</w:t>
      </w: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lang w:eastAsia="zh-TW"/>
        </w:rPr>
        <w:t xml:space="preserve">考核情况）的实际情</w:t>
      </w:r>
      <w:r>
        <w:rPr>
          <w:rFonts w:hint="eastAsia" w:ascii="宋体" w:hAnsi="宋体" w:eastAsia="宋体" w:cs="宋体"/>
          <w:color w:val="auto"/>
          <w:sz w:val="24"/>
          <w:szCs w:val="24"/>
          <w:highlight w:val="none"/>
          <w:lang w:eastAsia="zh-TW"/>
        </w:rPr>
        <w:t xml:space="preserve">况按实结算，每</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eastAsia="zh-TW"/>
        </w:rPr>
        <w:t xml:space="preserve">结算一次，即</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eastAsia="zh-TW"/>
        </w:rPr>
        <w:t xml:space="preserve">月按</w:t>
      </w:r>
      <w:r>
        <w:rPr>
          <w:rFonts w:hint="eastAsia" w:ascii="宋体" w:hAnsi="宋体" w:eastAsia="宋体" w:cs="宋体"/>
          <w:color w:val="auto"/>
          <w:sz w:val="24"/>
          <w:szCs w:val="24"/>
          <w:highlight w:val="none"/>
        </w:rPr>
        <w:t xml:space="preserve">上一</w:t>
      </w:r>
      <w:r>
        <w:rPr>
          <w:rFonts w:hint="eastAsia" w:ascii="宋体" w:hAnsi="宋体" w:eastAsia="宋体" w:cs="宋体"/>
          <w:color w:val="auto"/>
          <w:sz w:val="24"/>
          <w:szCs w:val="24"/>
          <w:highlight w:val="none"/>
          <w:lang w:eastAsia="zh-TW"/>
        </w:rPr>
        <w:t xml:space="preserve">个月的考核情况付</w:t>
      </w:r>
      <w:r>
        <w:rPr>
          <w:rFonts w:hint="eastAsia" w:ascii="宋体" w:hAnsi="宋体" w:eastAsia="宋体" w:cs="宋体"/>
          <w:color w:val="auto"/>
          <w:sz w:val="24"/>
          <w:szCs w:val="24"/>
          <w:highlight w:val="none"/>
        </w:rPr>
        <w:t xml:space="preserve">上</w:t>
      </w:r>
      <w:r>
        <w:rPr>
          <w:rFonts w:hint="eastAsia" w:ascii="宋体" w:hAnsi="宋体" w:eastAsia="宋体" w:cs="宋体"/>
          <w:color w:val="auto"/>
          <w:sz w:val="24"/>
          <w:szCs w:val="24"/>
          <w:highlight w:val="none"/>
          <w:lang w:eastAsia="zh-TW"/>
        </w:rPr>
        <w:t xml:space="preserve">月的实付服务费，以此类推。实付费用为</w:t>
      </w:r>
      <w:r>
        <w:rPr>
          <w:rFonts w:hint="eastAsia" w:ascii="宋体" w:hAnsi="宋体" w:eastAsia="宋体" w:cs="宋体"/>
          <w:color w:val="auto"/>
          <w:sz w:val="24"/>
          <w:szCs w:val="24"/>
          <w:highlight w:val="none"/>
        </w:rPr>
        <w:t xml:space="preserve">上个月</w:t>
      </w:r>
      <w:r>
        <w:rPr>
          <w:rFonts w:hint="eastAsia" w:ascii="宋体" w:hAnsi="宋体" w:eastAsia="宋体" w:cs="宋体"/>
          <w:color w:val="auto"/>
          <w:sz w:val="24"/>
          <w:szCs w:val="24"/>
          <w:highlight w:val="none"/>
          <w:lang w:eastAsia="zh-TW"/>
        </w:rPr>
        <w:t xml:space="preserve">考核后应付费用（应付费用指考核后应付的费用）。结算付款以</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TW"/>
        </w:rPr>
        <w:t xml:space="preserve">开具正式税务发票送达</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TW"/>
        </w:rPr>
        <w:t xml:space="preserve">后二十个工作日内予以支付。如遇节假日或特殊情况，付款时间则顺延。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TW"/>
        </w:rPr>
        <w:t xml:space="preserve">每月5日前，由</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TW"/>
        </w:rPr>
        <w:t xml:space="preserve">对上月的服务费进行核算，</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TW"/>
        </w:rPr>
        <w:t xml:space="preserve">向</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TW"/>
        </w:rPr>
        <w:t xml:space="preserve">提供《人员考勤表》和《满意度调查表》，</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TW"/>
        </w:rPr>
        <w:t xml:space="preserve">进行审核和考核，根据审核和考核结果确定每月的服务费用。</w:t>
      </w:r>
      <w:r>
        <w:rPr>
          <w:rFonts w:hint="eastAsia" w:ascii="宋体" w:hAnsi="宋体" w:cs="宋体"/>
          <w:color w:val="auto"/>
          <w:sz w:val="24"/>
          <w:szCs w:val="24"/>
          <w:highlight w:val="none"/>
          <w:lang w:eastAsia="zh-CN"/>
        </w:rPr>
        <w:t xml:space="preserve">如因甲方要求，需要乙方减少本项目服务人员，则按实际人数结算费用。</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TW"/>
        </w:rPr>
        <w:suppressLineNumbers w:val="0"/>
      </w:pPr>
      <w:r>
        <w:rPr>
          <w:rFonts w:hint="eastAsia" w:ascii="宋体" w:hAnsi="宋体" w:eastAsia="宋体" w:cs="宋体"/>
          <w:color w:val="auto"/>
          <w:sz w:val="24"/>
          <w:szCs w:val="24"/>
          <w:highlight w:val="none"/>
          <w:lang w:eastAsia="zh-TW"/>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TW"/>
        </w:rPr>
        <w:t xml:space="preserve">以自然月为结算单位，如乙方提供服务不足一个月按日计算服务费。</w:t>
      </w:r>
      <w:r>
        <w:rPr>
          <w:rFonts w:hint="default"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通过银行转账方式将服务费用支付至乙方指定账户</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本项目为服务类项目，不涉及质量保修条款</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lang w:eastAsia="zh-TW"/>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eastAsia="zh-TW"/>
        </w:rPr>
        <w:t xml:space="preserve">应按时按数按月给服务人员结算当月劳务费用，不得以任何理由拖欠工资和社保费。一经发现</w:t>
      </w: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lang w:eastAsia="zh-TW"/>
        </w:rPr>
        <w:t xml:space="preserve">有权终止合同并扣除</w:t>
      </w:r>
      <w:r>
        <w:rPr>
          <w:rFonts w:hint="eastAsia" w:ascii="宋体" w:hAnsi="宋体" w:eastAsia="宋体" w:cs="宋体"/>
          <w:color w:val="auto"/>
          <w:sz w:val="24"/>
          <w:szCs w:val="24"/>
          <w:lang w:val="en-US" w:eastAsia="zh-CN"/>
        </w:rPr>
        <w:t xml:space="preserve">100%</w:t>
      </w:r>
      <w:r>
        <w:rPr>
          <w:rFonts w:hint="eastAsia" w:ascii="宋体" w:hAnsi="宋体" w:eastAsia="宋体" w:cs="宋体"/>
          <w:color w:val="auto"/>
          <w:sz w:val="24"/>
          <w:szCs w:val="24"/>
          <w:lang w:eastAsia="zh-TW"/>
        </w:rPr>
        <w:t xml:space="preserve">履约保证金。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3、本项目三年服务期内，国家或地方政府征收新的或额外的税收、费用以及调整最低工资标准、社保费用时，乙方支付员工工资必须按照国家相关要求做出相应调整，甲方按成交价格支付不予调整。</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zh-TW"/>
        </w:rPr>
        <w:t xml:space="preserve">、甲方对乙方的管理及服务工作进行考核，并依据甲方的管理考核条款（详见附件</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rPr>
        <w:t xml:space="preserve">），每月考核结果与服务费用挂钩。服务工作质量考核包括但不限于：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zh-TW"/>
        </w:rPr>
        <w:t xml:space="preserve">根据甲方制定的导医工作质量考评标准（详见附件3）。每月考核结果</w:t>
      </w:r>
      <w:r>
        <w:rPr>
          <w:rFonts w:hint="eastAsia" w:ascii="宋体" w:hAnsi="宋体" w:eastAsia="宋体" w:cs="宋体"/>
          <w:sz w:val="24"/>
          <w:szCs w:val="24"/>
        </w:rPr>
        <w:t xml:space="preserve">与服务费用挂钩：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（1）月考核分≥90分，服务费全额给付；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（2）8</w:t>
      </w:r>
      <w:r>
        <w:rPr>
          <w:rFonts w:hint="eastAsia" w:ascii="宋体" w:hAnsi="宋体" w:eastAsia="宋体" w:cs="宋体"/>
          <w:sz w:val="24"/>
          <w:szCs w:val="24"/>
          <w:highlight w:val="none"/>
        </w:rPr>
        <w:t xml:space="preserve">0分≤月考核分＜90分，较90分每下降1分扣除当月应付服务费的1%；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（3）月考核分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80分</w:t>
      </w:r>
      <w:r>
        <w:rPr>
          <w:rFonts w:hint="eastAsia" w:ascii="宋体" w:hAnsi="宋体" w:eastAsia="宋体" w:cs="宋体"/>
          <w:sz w:val="24"/>
          <w:szCs w:val="24"/>
        </w:rPr>
        <w:t xml:space="preserve">，较80分每下降1分扣除当月应付服务费的2%，并要求一个月内整改到位；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（4）整改不到位或连续2个月的月考核分≤80分或任意3个月的月考核分≤80分或月考核分≤75分时，视为乙方不能履约，甲方将有权单方解除合同，且不再支付合同价款。</w:t>
      </w:r>
      <w:r/>
    </w:p>
    <w:p>
      <w:pPr>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zh-TW"/>
        </w:rPr>
        <w:t xml:space="preserve">、投诉管理。被服务对象投诉的，经甲方查实，确属乙方服务人员服务不到位所致，每发生1例，扣除服务费300元；若同一服务人员被投诉2次，甲方有权要求乙方及时更换服务人员</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三、甲、乙双方的责任与义务</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bCs/>
          <w:color w:val="000000"/>
          <w:sz w:val="24"/>
          <w:szCs w:val="24"/>
          <w:lang w:val="zh-TW"/>
        </w:rPr>
        <w:t xml:space="preserve">（一）甲方责任与义务</w:t>
      </w:r>
      <w:r>
        <w:rPr>
          <w:rFonts w:hint="eastAsia" w:ascii="宋体" w:hAnsi="宋体" w:eastAsia="宋体" w:cs="宋体"/>
          <w:color w:val="000000"/>
          <w:sz w:val="24"/>
          <w:szCs w:val="24"/>
          <w:lang w:val="zh-TW"/>
        </w:rPr>
        <w:t xml:space="preserve">：</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1、甲方有义务协助乙方对</w:t>
      </w:r>
      <w:r>
        <w:rPr>
          <w:rFonts w:hint="eastAsia" w:ascii="宋体" w:hAnsi="宋体" w:eastAsia="宋体" w:cs="宋体"/>
          <w:color w:val="000000"/>
          <w:sz w:val="24"/>
          <w:szCs w:val="24"/>
        </w:rPr>
        <w:t xml:space="preserve">导医人员</w:t>
      </w:r>
      <w:r>
        <w:rPr>
          <w:rFonts w:hint="eastAsia" w:ascii="宋体" w:hAnsi="宋体" w:eastAsia="宋体" w:cs="宋体"/>
          <w:color w:val="000000"/>
          <w:sz w:val="24"/>
          <w:szCs w:val="24"/>
          <w:lang w:val="zh-TW"/>
        </w:rPr>
        <w:t xml:space="preserve">进行业务知识和操作技能培训，及时有效地维护院内服务区域内导医服务秩序，更好</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zh-TW"/>
        </w:rPr>
        <w:t xml:space="preserve">起到监管作用。</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2、每月一次对乙方的管理及服务进行全面考核评定，同时要求乙方按双方约定的管理标准提供管理报告等资料和信息。</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3、对乙方服务费用具有审核权。甲方有权审核其招录导医的工资性收入发放及社保费用缴纳的情况，包括但不限于员工工资性收入、按国家规定上缴的员工“五险一金”等，乙方应予以积极配合。</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有权对乙方派驻的导医人员的工作进行监督、检查和指导，有权对乙方使用的人员进行审核，有权要求乙方对违反服务承诺的事项和不称职、不符合用人标准的导医限期整改和撤换，乙方应在接到甲方书面通知三个工作日内完成调换。</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5、对乙方导医人员健康状况进行审核，对健康状况有异议时，甲方有权要求乙方安排导医人员在甲方体检部门重新体检。</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6、甲方有权追究乙方因自身原因，给甲方造成经济损失。</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7、合同履行期间甲方根据实际工作需要为乙方免费提供办公用房。乙方承担办公用品费用，包括但不限于：对讲机</w:t>
      </w:r>
      <w:r>
        <w:rPr>
          <w:rFonts w:hint="eastAsia" w:ascii="宋体" w:hAnsi="宋体" w:eastAsia="宋体" w:cs="宋体"/>
          <w:color w:val="000000"/>
          <w:sz w:val="24"/>
          <w:szCs w:val="24"/>
          <w:lang w:val="zh-TW" w:eastAsia="zh-CN"/>
        </w:rPr>
        <w:t xml:space="preserve">（含</w:t>
      </w:r>
      <w:r>
        <w:rPr>
          <w:rFonts w:hint="eastAsia" w:ascii="宋体" w:hAnsi="宋体" w:eastAsia="宋体" w:cs="宋体"/>
          <w:color w:val="000000"/>
          <w:sz w:val="24"/>
          <w:szCs w:val="24"/>
          <w:lang w:val="zh-TW"/>
        </w:rPr>
        <w:t xml:space="preserve">对讲机公共频道占费及维修费等</w:t>
      </w:r>
      <w:r>
        <w:rPr>
          <w:rFonts w:hint="eastAsia" w:ascii="宋体" w:hAnsi="宋体" w:eastAsia="宋体" w:cs="宋体"/>
          <w:color w:val="000000"/>
          <w:sz w:val="24"/>
          <w:szCs w:val="24"/>
          <w:lang w:val="zh-TW" w:eastAsia="zh-CN"/>
        </w:rPr>
        <w:t xml:space="preserve">）</w:t>
      </w:r>
      <w:r>
        <w:rPr>
          <w:rFonts w:hint="eastAsia" w:ascii="宋体" w:hAnsi="宋体" w:eastAsia="宋体" w:cs="宋体"/>
          <w:color w:val="000000"/>
          <w:sz w:val="24"/>
          <w:szCs w:val="24"/>
          <w:lang w:val="zh-TW"/>
        </w:rPr>
        <w:t xml:space="preserve">、通讯费、</w:t>
      </w:r>
      <w:r>
        <w:rPr>
          <w:rFonts w:hint="eastAsia" w:ascii="宋体" w:hAnsi="宋体" w:eastAsia="宋体" w:cs="宋体"/>
          <w:color w:val="000000"/>
          <w:sz w:val="24"/>
          <w:szCs w:val="24"/>
        </w:rPr>
        <w:t xml:space="preserve">考勤设备、</w:t>
      </w:r>
      <w:r>
        <w:rPr>
          <w:rFonts w:hint="eastAsia" w:ascii="宋体" w:hAnsi="宋体" w:eastAsia="宋体" w:cs="宋体"/>
          <w:color w:val="000000"/>
          <w:sz w:val="24"/>
          <w:szCs w:val="24"/>
          <w:lang w:val="zh-TW"/>
        </w:rPr>
        <w:t xml:space="preserve">办公用电脑及耗材、打印设备及耗材，办公用桌椅及各类办公用品。</w:t>
      </w:r>
      <w:r/>
    </w:p>
    <w:p>
      <w:pPr>
        <w:ind w:firstLine="480"/>
        <w:spacing w:line="360" w:lineRule="auto"/>
        <w:rPr>
          <w:rFonts w:hint="eastAsia" w:ascii="宋体" w:hAnsi="宋体" w:eastAsia="宋体" w:cs="宋体"/>
          <w:bCs/>
          <w:color w:val="000000"/>
          <w:sz w:val="24"/>
          <w:szCs w:val="24"/>
          <w:lang w:val="zh-TW"/>
        </w:rPr>
      </w:pPr>
      <w:r>
        <w:rPr>
          <w:rFonts w:hint="eastAsia" w:ascii="宋体" w:hAnsi="宋体" w:eastAsia="宋体" w:cs="宋体"/>
          <w:bCs/>
          <w:color w:val="000000"/>
          <w:sz w:val="24"/>
          <w:szCs w:val="24"/>
          <w:lang w:val="zh-TW"/>
        </w:rPr>
        <w:t xml:space="preserve">（二）乙方权利和义务：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1、制定各项管理办法、规章制度、实施方案以维持导医服务工作有效运转，接受甲方主管部门及有关政府部门的监督、指导。</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2、乙方负责与导医人员签订劳动合同（或劳务协议），负责劳动管理，为导医人员依法提供劳动保护待遇。</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提供的配备人员一经确认不得随意更换，乙方不得因任何原因造成岗位人员缺岗，如需更换人员需经甲方确认，同时甲方有权决定参与员工的面试、筛选过程，并向乙方提供专业意见。经录用后，如在工作中考核不合格，绩效低下，乙方有义务根据甲方要求更换工作人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4、乙方有义务参与维持甲方正常医疗秩序，不影响医护人员正常工作。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5、乙方制作相应台账资料，按规范操作，人员名单及相关台账资料报院方及时备案，如有人员变动，须于十个工作日内补齐，否则从下一个月起扣除相关人员定额费用。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6、甲方就服务质量向乙方提出整改意见的，乙方应在三个工作日内采取有效措施给予纠正和改进。因乙方管理不善、服务不规范，导致的服务纠纷和事故或由此引起的其它事件，由乙方承担全部责任。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的员工工资、工作时间不得违反南通市对于最低工资标准、每月最高工作时间的相关规定，乙方必须按照《中华人民共和国劳动法》（以下简称《劳动法》）、《中华人民共和国民法典》等有关法律、法规为员工交纳相应社会保险，合法用工。按期支付员工的所有工资、福利、加班等待遇。如有劳资纠纷由乙方自行处理解决，并由其按《劳动法》相关规定给予劳动者补偿，费用由乙方承担；如造成甲方的连带责任和损失全部由乙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乙方须严格员工的准入、退出、培训及考核管理。应定期实施安全培训和教育，落实岗位责任考核，督促员工文明工作，采取必要的安全防范措施，按规范流程提供服务，服务期内确保不发生安全责任事故。如发生工伤和因工死亡的一切责任及费用全部由乙方负责。如因乙方管理不当及安全责任或义务履行不到位，发生医院院内感染、重大仪器设备损坏等导致甲方及第三方人身伤害、机器损毁或财产损失等，应承担一切后果及责任，包括但不限于赔偿责任及由此对甲方、第三方造成的影响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乙方应对提供导医服务过程中获取的甲方商务、财务、技术、产品的信息、病患资料或其他标明保密的文件或信息的内容（简称“保密资料”）保守秘密，未经甲方书面事先同意，不得向任何其他方披露。乙方可仅为提供导医服务目的向其确有知悉必要的雇员披露甲方提供的保密资料，但同时须指示其雇员遵守本款规定的保密及不披露义务。乙方若有违反上述保密规定的，应承担相应法律责任。乙方保密义务应在合同期满、解除或终止后仍然有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10、乙方在合同结束时，与甲</w:t>
      </w:r>
      <w:r>
        <w:rPr>
          <w:rFonts w:hint="eastAsia" w:ascii="宋体" w:hAnsi="宋体" w:eastAsia="宋体" w:cs="宋体"/>
          <w:color w:val="000000"/>
          <w:sz w:val="24"/>
          <w:szCs w:val="24"/>
          <w:highlight w:val="none"/>
        </w:rPr>
        <w:t xml:space="preserve">方下一中标（成交）单位做好导医服务人员、服务内容等事项的延续性交接。</w:t>
      </w:r>
      <w:r/>
    </w:p>
    <w:p>
      <w:pPr>
        <w:pStyle w:val="857"/>
        <w:ind w:left="0" w:firstLine="480"/>
        <w:spacing w:line="360" w:lineRule="auto"/>
        <w:rPr>
          <w:rFonts w:hint="default" w:eastAsia="宋体"/>
          <w:highlight w:val="none"/>
          <w:lang w:val="en-US" w:eastAsia="zh-CN"/>
        </w:rPr>
      </w:pP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zh-TW" w:eastAsia="zh-CN" w:bidi="ar-SA"/>
        </w:rPr>
        <w:t xml:space="preserve">在突发应急任务、重大活动、专项活动、政策调整等活动时，乙方须无条件服从甲方对服务时间、服务人数的临时调整，以确保完成任务。</w:t>
      </w:r>
      <w:r/>
    </w:p>
    <w:p>
      <w:pPr>
        <w:ind w:firstLine="482"/>
        <w:spacing w:line="360" w:lineRule="auto"/>
        <w:rPr>
          <w:rFonts w:hint="eastAsia" w:ascii="宋体" w:hAnsi="宋体" w:eastAsia="宋体" w:cs="宋体"/>
          <w:b/>
          <w:bCs/>
          <w:color w:val="000000"/>
          <w:sz w:val="24"/>
          <w:szCs w:val="24"/>
          <w:lang w:val="zh-TW"/>
        </w:rPr>
      </w:pPr>
      <w:r>
        <w:rPr>
          <w:rFonts w:hint="eastAsia" w:ascii="宋体" w:hAnsi="宋体" w:eastAsia="宋体" w:cs="宋体"/>
          <w:b/>
          <w:bCs/>
          <w:color w:val="000000"/>
          <w:sz w:val="24"/>
          <w:szCs w:val="24"/>
          <w:lang w:val="zh-TW"/>
        </w:rPr>
        <w:t xml:space="preserve">四、违约责任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rPr>
        <w:t xml:space="preserve">、甲乙双方按照本合同规定索取违约金或赔偿金时，应书面通知违约方并说明违约金或赔偿金金额；违约方应在收到对方发出的书面索赔通知的十个工作日内按索赔要求支付违约金或赔偿金；如违约方对违约金或赔偿金金额有异议，应在收到通知后七个工作日内书面通知对方，双方应在收到对方的书面通知或书面答复后尽快协商明确违约责任。</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rPr>
        <w:t xml:space="preserve">、违约行为</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发生以下行为构成对本项目的违约：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TW"/>
        </w:rPr>
        <w:t xml:space="preserve">2.1没有履行或未完全履行其在本签订合同下的任何一项实质性责任和义务；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TW"/>
        </w:rPr>
        <w:t xml:space="preserve">2.2无故终止合同履行。</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3、甲方违约责任</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3.1在合同生效后，甲方违反合同规定，使乙方未完成规定管理目标，乙方有权要求甲方在一定期限内解决，逾期未解决的，乙方有权终止合同，造成乙方经济损失的，甲方应给予乙方经济赔偿。</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3.2如因甲方原因导致付款逾期二十天以上的，自逾期付款第二十一天起应按照逾期付款金额的每天0.4‰支付逾期付款违约金。</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4、乙方违约责任</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4.1如果乙方出现上述违约行为，乙方应在甲方发出表明违约的书面通知后</w:t>
      </w:r>
      <w:r>
        <w:rPr>
          <w:rFonts w:hint="eastAsia" w:ascii="宋体" w:hAnsi="宋体" w:eastAsia="宋体" w:cs="宋体"/>
          <w:color w:val="000000"/>
          <w:sz w:val="24"/>
          <w:szCs w:val="24"/>
          <w:lang w:val="en-US" w:eastAsia="zh-CN"/>
        </w:rPr>
        <w:t xml:space="preserve">10个工作日</w:t>
      </w:r>
      <w:r>
        <w:rPr>
          <w:rFonts w:hint="eastAsia" w:ascii="宋体" w:hAnsi="宋体" w:eastAsia="宋体" w:cs="宋体"/>
          <w:color w:val="000000"/>
          <w:sz w:val="24"/>
          <w:szCs w:val="24"/>
          <w:lang w:val="zh-TW"/>
        </w:rPr>
        <w:t xml:space="preserve">之内补救该违约行为（简称“违约宽限期”)。</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4.2如果乙方的补救行为未能在上述违约宽限期实现，则自甲方发出表明违约的书面通知之日起第三十一天，乙方除了纠正其违约行为外，甲方有权要求乙方支付违约金，其违约金按照违约当月（自违约书面通知发出起）甲方应支付给乙方服务费用5%计算；如果违约宽限期后</w:t>
      </w:r>
      <w:r>
        <w:rPr>
          <w:rFonts w:hint="eastAsia" w:ascii="宋体" w:hAnsi="宋体" w:eastAsia="宋体" w:cs="宋体"/>
          <w:color w:val="000000"/>
          <w:sz w:val="24"/>
          <w:szCs w:val="24"/>
          <w:lang w:val="zh-CN"/>
        </w:rPr>
        <w:t xml:space="preserve">玖</w:t>
      </w:r>
      <w:r>
        <w:rPr>
          <w:rFonts w:hint="eastAsia" w:ascii="宋体" w:hAnsi="宋体" w:eastAsia="宋体" w:cs="宋体"/>
          <w:color w:val="000000"/>
          <w:sz w:val="24"/>
          <w:szCs w:val="24"/>
          <w:lang w:val="zh-TW"/>
        </w:rPr>
        <w:t xml:space="preserve">拾日，乙方仍不就违约行为采取补救措施，致使违约行为持续，并对甲方造成损失，则甲方没收乙方全部履约保证金并解除合同关系。</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4.3除本合同另有约定之外，乙方应当完全赔偿甲方因违约所遭受的所有实际的直接和间接损失（包括但不限于因违约而支付或损失的利息以及律师费）。如违约金不足以支付甲方的全部损失，甲方有权要求乙方继续赔偿相应的损失，同时有权继续追究乙方相应的法律责任。乙方支付违约金、赔偿金并不影响甲方要求乙方继续履行本合同要求及解除本合同的权利。</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zh-TW"/>
        </w:rPr>
        <w:t xml:space="preserve">4.4乙方无正当理由，未按时支付派出甲方导医人员的工资及办理各种社会保险等福利的，逾期</w:t>
      </w:r>
      <w:r>
        <w:rPr>
          <w:rFonts w:hint="eastAsia" w:ascii="宋体" w:hAnsi="宋体" w:eastAsia="宋体" w:cs="宋体"/>
          <w:color w:val="000000"/>
          <w:sz w:val="24"/>
          <w:szCs w:val="24"/>
        </w:rPr>
        <w:t xml:space="preserve">十五</w:t>
      </w:r>
      <w:r>
        <w:rPr>
          <w:rFonts w:hint="eastAsia" w:ascii="宋体" w:hAnsi="宋体" w:eastAsia="宋体" w:cs="宋体"/>
          <w:color w:val="000000"/>
          <w:sz w:val="24"/>
          <w:szCs w:val="24"/>
          <w:lang w:val="zh-TW"/>
        </w:rPr>
        <w:t xml:space="preserve">日以上的，甲方可终止本合同的履行，由此造成的损失和一切法律责任，由乙方自行承担。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TW"/>
        </w:rPr>
        <w:t xml:space="preserve">4.5乙方与任何个人和单位发生的争议或卷入的诉讼与甲方无关，由乙方负责解决，不得影响甲方正常工作的开展，否则乙方将赔偿甲方由此所受到的一切损失（甲方对该争议或诉讼的发生负有责任除外）。</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4.6乙方属虚假承诺，或经权威部门监测提供的服务不能满足招标文件要求，或是由于乙方的过错造成合同无法继续履行的，应向甲方支付不少于合同总价30%赔偿金。</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4.7乙方未按合同规定配备上岗人数或虚报上岗人数，一经发现扣除虚报人员服务费用，并处以虚报人员当月服务费用</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zh-TW"/>
        </w:rPr>
        <w:t xml:space="preserve">倍的罚金。</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4.8乙方发生其他违法经营行为或责任事故，乙方应当完全承担相关法律责任，且赔偿甲方因此所遭受的所有实际的直接和间接损失，甲方有权终止合同。</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4.9乙方未能做好交接，扣除履约保证金的50%，给甲方造成损失的，还应赔偿甲方实际损失。</w:t>
      </w:r>
      <w:r/>
    </w:p>
    <w:p>
      <w:pPr>
        <w:ind w:firstLine="482"/>
        <w:spacing w:line="360" w:lineRule="auto"/>
        <w:rPr>
          <w:rFonts w:hint="eastAsia" w:ascii="宋体" w:hAnsi="宋体" w:eastAsia="宋体" w:cs="宋体"/>
          <w:b/>
          <w:color w:val="000000"/>
          <w:sz w:val="24"/>
          <w:szCs w:val="24"/>
          <w:lang w:val="zh-TW"/>
        </w:rPr>
      </w:pPr>
      <w:r>
        <w:rPr>
          <w:rFonts w:hint="eastAsia" w:ascii="宋体" w:hAnsi="宋体" w:eastAsia="宋体" w:cs="宋体"/>
          <w:b/>
          <w:color w:val="000000"/>
          <w:sz w:val="24"/>
          <w:szCs w:val="24"/>
          <w:lang w:val="zh-TW"/>
        </w:rPr>
        <w:t xml:space="preserve">五、责任事故处置</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1、在合同存续期间或延续期间，因乙方导医人员工作疏忽、操作不当、故意等导致发生患者跌倒、肢体损伤及其他医院性损伤等医疗事故，乙方均本着第一时间介入，不给甲方造成负面影响为原则，通过与当事人或亲属的积极沟通，形成最佳的解决方案，由乙方承担相应的法律责任和经济赔偿责任。</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2、若因乙方原因造成甲方服务对象及相关人员损害，乙方未能及时处置的，甲方代为处置，并保留向乙方追偿的权利；乙方造成甲方损失或人员伤害的，或恶劣社会影响的，甲方保留向乙方追究相应法律责任的权利。</w:t>
      </w:r>
      <w:r/>
    </w:p>
    <w:p>
      <w:pPr>
        <w:ind w:firstLine="482"/>
        <w:spacing w:line="360" w:lineRule="auto"/>
        <w:rPr>
          <w:rFonts w:hint="eastAsia" w:ascii="宋体" w:hAnsi="宋体" w:eastAsia="宋体" w:cs="宋体"/>
          <w:b/>
          <w:color w:val="000000"/>
          <w:sz w:val="24"/>
          <w:szCs w:val="24"/>
          <w:lang w:val="zh-TW"/>
        </w:rPr>
      </w:pPr>
      <w:r>
        <w:rPr>
          <w:rFonts w:hint="eastAsia" w:ascii="宋体" w:hAnsi="宋体" w:eastAsia="宋体" w:cs="宋体"/>
          <w:b/>
          <w:bCs/>
          <w:color w:val="000000"/>
          <w:sz w:val="24"/>
          <w:szCs w:val="24"/>
          <w:lang w:val="zh-TW"/>
        </w:rPr>
        <w:t xml:space="preserve">六、不可抗力</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本合同所指不可抗力包括但不限于战争、火灾、水灾、地震等非合同双方所能控制、预见或避免的事件。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rPr>
        <w:t xml:space="preserve">、因不可抗力不能履行合同的，根据不可抗力的影响，部分或者全部免除责任。但合同一方迟延履行后发生不可抗力的，不能免除责任。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rPr>
        <w:t xml:space="preserve">、合同一方因不可抗力不能履行合同的，应当及时通知对方，以减轻可能给对方造成的损失，并应当在不可抗力发生后</w:t>
      </w:r>
      <w:r>
        <w:rPr>
          <w:rFonts w:hint="eastAsia" w:ascii="宋体" w:hAnsi="宋体" w:eastAsia="宋体" w:cs="宋体"/>
          <w:color w:val="000000"/>
          <w:sz w:val="24"/>
          <w:szCs w:val="24"/>
        </w:rPr>
        <w:t xml:space="preserve">十五天</w:t>
      </w:r>
      <w:r>
        <w:rPr>
          <w:rFonts w:hint="eastAsia" w:ascii="宋体" w:hAnsi="宋体" w:eastAsia="宋体" w:cs="宋体"/>
          <w:color w:val="000000"/>
          <w:sz w:val="24"/>
          <w:szCs w:val="24"/>
          <w:lang w:val="zh-TW"/>
        </w:rPr>
        <w:t xml:space="preserve">内受影响一方将当地有关部门出具的事故证明书以书面形式通知另一方。 </w:t>
      </w:r>
      <w:r/>
    </w:p>
    <w:p>
      <w:pPr>
        <w:ind w:firstLine="482"/>
        <w:spacing w:line="360" w:lineRule="auto"/>
        <w:rPr>
          <w:rFonts w:hint="eastAsia" w:ascii="宋体" w:hAnsi="宋体" w:eastAsia="宋体" w:cs="宋体"/>
          <w:b/>
          <w:bCs/>
          <w:color w:val="000000"/>
          <w:sz w:val="24"/>
          <w:szCs w:val="24"/>
          <w:lang w:val="zh-TW"/>
        </w:rPr>
      </w:pPr>
      <w:r>
        <w:rPr>
          <w:rFonts w:hint="eastAsia" w:ascii="宋体" w:hAnsi="宋体" w:eastAsia="宋体" w:cs="宋体"/>
          <w:b/>
          <w:bCs/>
          <w:color w:val="000000"/>
          <w:sz w:val="24"/>
          <w:szCs w:val="24"/>
          <w:lang w:val="zh-TW"/>
        </w:rPr>
        <w:t xml:space="preserve">七、合同的解除和转让</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1、合同转让或分包</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（1）本合同范围内服务项目，应由乙方直接供应，不得转让或部分分包给他人供应；</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（2）如有转让和分包行为，甲方有权终止合同。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rPr>
        <w:t xml:space="preserve">、合同的解除 </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rPr>
        <w:t xml:space="preserve">）合同期满，双方不再延续；</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TW"/>
        </w:rPr>
        <w:t xml:space="preserve">（2）甲方和乙方协商一致，都同意终止合同；</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3）因不可抗力致使不能实现合同目的，未受不可抗力影响的一方有权解除合同。因合同一方违约导致合同不能履行或导致合同目的不能实现的，另一方有权解除合同。合同一方违约，经另一方一次书面催告后仍不改正的，另一方有权解除合同；</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（4）乙方不能按照工作标准完成任务，或不服从甲方安排应对突发事件的；</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（5）乙方整改不到位或连续2个月的月考核分≤80分或任意3个月的月考核分≤80分或月考核分≤75分；</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（6）乙方出现重大安全事故、对甲方声誉造成严重影响的；</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（7）乙方管理不到位出现员工罢工、工作推不动等各种恶劣情况和后果的；</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（8）乙方提供的导医未经培训考核合格就上岗且整改不到位2次以上的；</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（9）乙方未足额给员工缴纳社保，发生投诉未及时整改2次以上的；</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（10）乙方发生法律、法规禁止或严重损害甲方利益的行为，以及发生其他比较严重足以导致合同必须终止的情况。</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zh-TW"/>
        </w:rPr>
        <w:t xml:space="preserve">（</w:t>
      </w: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zh-TW"/>
        </w:rPr>
        <w:t xml:space="preserve">）有权解除合同的一方，应当在违约宽限期逾期或不可抗力发生之后</w:t>
      </w:r>
      <w:r>
        <w:rPr>
          <w:rFonts w:hint="eastAsia" w:ascii="宋体" w:hAnsi="宋体" w:eastAsia="宋体" w:cs="宋体"/>
          <w:color w:val="000000"/>
          <w:sz w:val="24"/>
          <w:szCs w:val="24"/>
        </w:rPr>
        <w:t xml:space="preserve">十五天</w:t>
      </w:r>
      <w:r>
        <w:rPr>
          <w:rFonts w:hint="eastAsia" w:ascii="宋体" w:hAnsi="宋体" w:eastAsia="宋体" w:cs="宋体"/>
          <w:color w:val="000000"/>
          <w:sz w:val="24"/>
          <w:szCs w:val="24"/>
          <w:lang w:val="zh-TW"/>
        </w:rPr>
        <w:t xml:space="preserve">内书面通知对方以主张解除合同，合同在书面通知到达对方时解除。 </w:t>
      </w:r>
      <w:r/>
    </w:p>
    <w:p>
      <w:pPr>
        <w:ind w:firstLine="482"/>
        <w:spacing w:line="360" w:lineRule="auto"/>
        <w:rPr>
          <w:rFonts w:hint="eastAsia" w:ascii="宋体" w:hAnsi="宋体" w:eastAsia="宋体" w:cs="宋体"/>
          <w:b/>
          <w:bCs/>
          <w:color w:val="000000"/>
          <w:sz w:val="24"/>
          <w:szCs w:val="24"/>
          <w:lang w:val="zh-TW"/>
        </w:rPr>
      </w:pP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lang w:val="zh-TW"/>
        </w:rPr>
        <w:t xml:space="preserve">、合同的生效</w:t>
      </w:r>
      <w:r/>
    </w:p>
    <w:p>
      <w:pPr>
        <w:ind w:firstLine="480"/>
        <w:spacing w:line="360" w:lineRule="auto"/>
        <w:rPr>
          <w:rFonts w:hint="eastAsia" w:ascii="宋体" w:hAnsi="宋体" w:eastAsia="宋体" w:cs="宋体"/>
          <w:bCs/>
          <w:color w:val="000000"/>
          <w:sz w:val="24"/>
          <w:szCs w:val="24"/>
          <w:lang w:val="zh-TW"/>
        </w:rPr>
      </w:pPr>
      <w:r>
        <w:rPr>
          <w:rFonts w:hint="eastAsia" w:ascii="宋体" w:hAnsi="宋体" w:eastAsia="宋体" w:cs="宋体"/>
          <w:color w:val="000000"/>
          <w:sz w:val="24"/>
          <w:szCs w:val="24"/>
          <w:lang w:val="zh-TW"/>
        </w:rPr>
        <w:t xml:space="preserve">本合同在甲乙双方的法定代表人或授权代表签字并盖章之日起生效。</w:t>
      </w:r>
      <w:r/>
    </w:p>
    <w:p>
      <w:pPr>
        <w:ind w:firstLine="482"/>
        <w:spacing w:line="360" w:lineRule="auto"/>
        <w:rPr>
          <w:rFonts w:hint="eastAsia" w:ascii="宋体" w:hAnsi="宋体" w:eastAsia="宋体" w:cs="宋体"/>
          <w:b/>
          <w:bCs/>
          <w:color w:val="000000"/>
          <w:sz w:val="24"/>
          <w:szCs w:val="24"/>
          <w:lang w:val="zh-TW"/>
        </w:rPr>
      </w:pP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lang w:val="zh-TW"/>
        </w:rPr>
        <w:t xml:space="preserve">、下列文件为本合同不可分割部分：</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rPr>
        <w:t xml:space="preserve">、合同书、补充协议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TW"/>
        </w:rPr>
        <w:t xml:space="preserve">2、中标通知书；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zh-TW"/>
        </w:rPr>
        <w:t xml:space="preserve">、招标文件及其附件； </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zh-TW"/>
        </w:rPr>
        <w:t xml:space="preserve">、乙方的投标文件；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zh-TW"/>
        </w:rPr>
        <w:t xml:space="preserve">5、乙方在招投标过程中所做的承诺、申明、书面澄清等材料；</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以上各项合同文件包括合同当事人就该项合同文件所做出的补充和修改，与本合同具有同等法律效力；属于同一类内容的文件，如存在歧义或相互冲突的条款，应以最新签署的为准。</w:t>
      </w:r>
      <w:r/>
    </w:p>
    <w:p>
      <w:pPr>
        <w:ind w:firstLine="482"/>
        <w:spacing w:line="360" w:lineRule="auto"/>
        <w:rPr>
          <w:rFonts w:hint="eastAsia" w:ascii="宋体" w:hAnsi="宋体" w:eastAsia="宋体" w:cs="宋体"/>
          <w:b/>
          <w:bCs/>
          <w:color w:val="000000"/>
          <w:sz w:val="24"/>
          <w:szCs w:val="24"/>
          <w:lang w:val="zh-TW"/>
        </w:rPr>
      </w:pPr>
      <w:r>
        <w:rPr>
          <w:rFonts w:hint="eastAsia" w:ascii="宋体" w:hAnsi="宋体" w:eastAsia="宋体" w:cs="宋体"/>
          <w:b/>
          <w:bCs/>
          <w:color w:val="000000"/>
          <w:sz w:val="24"/>
          <w:szCs w:val="24"/>
          <w:lang w:val="zh-TW"/>
        </w:rPr>
        <w:t xml:space="preserve">十、争议解决</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rPr>
        <w:t xml:space="preserve">、对重大责任事故处置发生争议的，应当邀请国家认可的质量监督机构或权威部门对安全生产问题进行鉴定。若鉴定为甲方责任，鉴定费由甲方承担；若鉴定为乙方责任，鉴定费由乙方承担；</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rPr>
        <w:t xml:space="preserve">、本合同双方就本合同产生的争议应首先友好协商解决，若协商不成则向甲方所在地有管辖权的人民法院提起诉讼。</w:t>
      </w:r>
      <w:r/>
    </w:p>
    <w:p>
      <w:pPr>
        <w:ind w:firstLine="482"/>
        <w:spacing w:line="360" w:lineRule="auto"/>
        <w:rPr>
          <w:rFonts w:hint="eastAsia" w:ascii="宋体" w:hAnsi="宋体" w:eastAsia="宋体" w:cs="宋体"/>
          <w:b/>
          <w:bCs/>
          <w:color w:val="000000"/>
          <w:sz w:val="24"/>
          <w:szCs w:val="24"/>
          <w:lang w:val="zh-TW"/>
        </w:rPr>
      </w:pPr>
      <w:r>
        <w:rPr>
          <w:rFonts w:hint="eastAsia" w:ascii="宋体" w:hAnsi="宋体" w:eastAsia="宋体" w:cs="宋体"/>
          <w:b/>
          <w:bCs/>
          <w:color w:val="000000"/>
          <w:sz w:val="24"/>
          <w:szCs w:val="24"/>
          <w:lang w:val="zh-TW"/>
        </w:rPr>
        <w:t xml:space="preserve">十</w:t>
      </w:r>
      <w:r>
        <w:rPr>
          <w:rFonts w:hint="eastAsia" w:ascii="宋体" w:hAnsi="宋体" w:eastAsia="宋体" w:cs="宋体"/>
          <w:b/>
          <w:bCs/>
          <w:color w:val="000000"/>
          <w:sz w:val="24"/>
          <w:szCs w:val="24"/>
          <w:lang w:val="en-US" w:eastAsia="zh-CN"/>
        </w:rPr>
        <w:t xml:space="preserve">一</w:t>
      </w:r>
      <w:r>
        <w:rPr>
          <w:rFonts w:hint="eastAsia" w:ascii="宋体" w:hAnsi="宋体" w:eastAsia="宋体" w:cs="宋体"/>
          <w:b/>
          <w:bCs/>
          <w:color w:val="000000"/>
          <w:sz w:val="24"/>
          <w:szCs w:val="24"/>
          <w:lang w:val="zh-TW"/>
        </w:rPr>
        <w:t xml:space="preserve">、附则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TW"/>
        </w:rPr>
        <w:t xml:space="preserve">、合同份数 </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本合同一式</w:t>
      </w:r>
      <w:r>
        <w:rPr>
          <w:rFonts w:hint="eastAsia" w:ascii="宋体" w:hAnsi="宋体" w:eastAsia="宋体" w:cs="宋体"/>
          <w:color w:val="000000"/>
          <w:sz w:val="24"/>
          <w:szCs w:val="24"/>
          <w:lang w:val="en-US" w:eastAsia="zh-CN"/>
        </w:rPr>
        <w:t xml:space="preserve">陆</w:t>
      </w:r>
      <w:r>
        <w:rPr>
          <w:rFonts w:hint="eastAsia" w:ascii="宋体" w:hAnsi="宋体" w:eastAsia="宋体" w:cs="宋体"/>
          <w:color w:val="000000"/>
          <w:sz w:val="24"/>
          <w:szCs w:val="24"/>
          <w:lang w:val="zh-TW"/>
        </w:rPr>
        <w:t xml:space="preserve">份，甲方执</w:t>
      </w:r>
      <w:r>
        <w:rPr>
          <w:rFonts w:hint="eastAsia" w:ascii="宋体" w:hAnsi="宋体" w:eastAsia="宋体" w:cs="宋体"/>
          <w:color w:val="000000"/>
          <w:sz w:val="24"/>
          <w:szCs w:val="24"/>
          <w:lang w:val="en-US" w:eastAsia="zh-CN"/>
        </w:rPr>
        <w:t xml:space="preserve">肆</w:t>
      </w:r>
      <w:r>
        <w:rPr>
          <w:rFonts w:hint="eastAsia" w:ascii="宋体" w:hAnsi="宋体" w:eastAsia="宋体" w:cs="宋体"/>
          <w:color w:val="000000"/>
          <w:sz w:val="24"/>
          <w:szCs w:val="24"/>
          <w:lang w:val="zh-TW"/>
        </w:rPr>
        <w:t xml:space="preserve">份，乙方</w:t>
      </w:r>
      <w:r>
        <w:rPr>
          <w:rFonts w:hint="eastAsia" w:ascii="宋体" w:hAnsi="宋体" w:eastAsia="宋体" w:cs="宋体"/>
          <w:color w:val="000000"/>
          <w:sz w:val="24"/>
          <w:szCs w:val="24"/>
          <w:lang w:val="zh-TW" w:eastAsia="zh-CN"/>
        </w:rPr>
        <w:t xml:space="preserve">执贰</w:t>
      </w:r>
      <w:r>
        <w:rPr>
          <w:rFonts w:hint="eastAsia" w:ascii="宋体" w:hAnsi="宋体" w:eastAsia="宋体" w:cs="宋体"/>
          <w:color w:val="000000"/>
          <w:sz w:val="24"/>
          <w:szCs w:val="24"/>
          <w:lang w:val="zh-TW"/>
        </w:rPr>
        <w:t xml:space="preserve">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TW"/>
        </w:rPr>
        <w:t xml:space="preserve">、未尽事宜 </w:t>
      </w:r>
      <w:r/>
    </w:p>
    <w:p>
      <w:pPr>
        <w:ind w:firstLine="480"/>
        <w:spacing w:line="360" w:lineRule="auto"/>
        <w:rPr>
          <w:color w:val="000000"/>
          <w:sz w:val="24"/>
        </w:rPr>
      </w:pPr>
      <w:r>
        <w:rPr>
          <w:rFonts w:hint="eastAsia" w:ascii="宋体" w:hAnsi="宋体" w:eastAsia="宋体" w:cs="宋体"/>
          <w:color w:val="000000"/>
          <w:sz w:val="24"/>
          <w:szCs w:val="24"/>
          <w:lang w:val="zh-TW"/>
        </w:rPr>
        <w:t xml:space="preserve">本合同未尽事宜应按《中华人民共和国民法典》及相关法律、法规之规定解释</w:t>
      </w:r>
      <w:r>
        <w:rPr>
          <w:rFonts w:cs="微软雅黑"/>
          <w:color w:val="000000"/>
          <w:sz w:val="24"/>
          <w:szCs w:val="20"/>
          <w:lang w:val="zh-TW"/>
        </w:rPr>
        <w:t xml:space="preserve">。</w:t>
      </w:r>
      <w:r/>
    </w:p>
    <w:p>
      <w:pPr>
        <w:ind w:firstLine="480"/>
        <w:spacing w:line="360" w:lineRule="auto"/>
        <w:rPr>
          <w:rFonts w:hint="eastAsia" w:cs="微软雅黑"/>
          <w:color w:val="000000"/>
          <w:sz w:val="24"/>
          <w:szCs w:val="20"/>
          <w:lang w:val="zh-TW"/>
        </w:rPr>
      </w:pPr>
      <w:r>
        <w:rPr>
          <w:rFonts w:hint="eastAsia" w:cs="微软雅黑"/>
          <w:color w:val="000000"/>
          <w:sz w:val="24"/>
          <w:szCs w:val="20"/>
          <w:lang w:val="zh-TW"/>
        </w:rPr>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附件1：导医服务内容及服务质量标准</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附</w:t>
      </w:r>
      <w:r>
        <w:rPr>
          <w:rFonts w:hint="eastAsia" w:ascii="宋体" w:hAnsi="宋体" w:cs="宋体"/>
          <w:color w:val="000000"/>
          <w:sz w:val="24"/>
          <w:szCs w:val="24"/>
          <w:lang w:val="zh-TW" w:eastAsia="zh-CN"/>
        </w:rPr>
        <w:t xml:space="preserve">件</w:t>
      </w:r>
      <w:r>
        <w:rPr>
          <w:rFonts w:hint="eastAsia" w:ascii="宋体" w:hAnsi="宋体" w:eastAsia="宋体" w:cs="宋体"/>
          <w:color w:val="000000"/>
          <w:sz w:val="24"/>
          <w:szCs w:val="24"/>
          <w:lang w:val="zh-TW"/>
        </w:rPr>
        <w:t xml:space="preserve">2：导医服务公司管理考核条款</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附件3：导医服务人员工作质量考核标准</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附件4：导医服务满意度调查表（医务人员版）</w:t>
      </w:r>
      <w:r/>
    </w:p>
    <w:p>
      <w:pPr>
        <w:ind w:firstLine="480"/>
        <w:spacing w:line="36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附件5：导医服务满意度调查表（患者版）</w:t>
      </w:r>
      <w:r/>
    </w:p>
    <w:p>
      <w:pPr>
        <w:spacing w:line="480" w:lineRule="auto"/>
        <w:rPr>
          <w:color w:val="000000"/>
          <w:sz w:val="24"/>
        </w:rPr>
      </w:pPr>
      <w:r>
        <w:rPr>
          <w:color w:val="000000"/>
          <w:sz w:val="24"/>
        </w:rPr>
      </w:r>
      <w:r/>
    </w:p>
    <w:p>
      <w:pPr>
        <w:spacing w:line="480" w:lineRule="auto"/>
        <w:rPr>
          <w:color w:val="000000"/>
          <w:sz w:val="24"/>
        </w:rPr>
      </w:pPr>
      <w:r>
        <w:rPr>
          <w:color w:val="000000"/>
          <w:sz w:val="24"/>
        </w:rPr>
      </w:r>
      <w:r/>
    </w:p>
    <w:p>
      <w:pPr>
        <w:spacing w:line="480" w:lineRule="auto"/>
        <w:rPr>
          <w:rFonts w:hint="eastAsia"/>
          <w:color w:val="000000"/>
          <w:sz w:val="24"/>
          <w:lang w:eastAsia="zh-CN"/>
        </w:rPr>
      </w:pPr>
      <w:r>
        <w:rPr>
          <w:rFonts w:hint="eastAsia"/>
          <w:color w:val="000000"/>
          <w:sz w:val="24"/>
          <w:lang w:eastAsia="zh-CN"/>
        </w:rPr>
      </w:r>
      <w:r/>
    </w:p>
    <w:p>
      <w:pPr>
        <w:spacing w:line="480" w:lineRule="auto"/>
        <w:rPr>
          <w:rFonts w:hint="eastAsia" w:eastAsia="宋体"/>
          <w:color w:val="000000"/>
          <w:sz w:val="24"/>
          <w:lang w:eastAsia="zh-CN"/>
        </w:rPr>
      </w:pPr>
      <w:r>
        <w:rPr>
          <w:rFonts w:hint="eastAsia"/>
          <w:color w:val="000000"/>
          <w:sz w:val="24"/>
          <w:lang w:eastAsia="zh-CN"/>
        </w:rPr>
        <w:t xml:space="preserve">（此页无正文，为签署页）</w:t>
      </w:r>
      <w:r/>
    </w:p>
    <w:p>
      <w:pPr>
        <w:spacing w:line="480" w:lineRule="auto"/>
        <w:rPr>
          <w:color w:val="000000"/>
          <w:sz w:val="24"/>
        </w:rPr>
      </w:pPr>
      <w:r>
        <w:rPr>
          <w:color w:val="000000"/>
          <w:sz w:val="24"/>
        </w:rPr>
      </w:r>
      <w:r/>
    </w:p>
    <w:p>
      <w:pPr>
        <w:spacing w:line="480" w:lineRule="auto"/>
        <w:rPr>
          <w:color w:val="000000"/>
          <w:sz w:val="24"/>
        </w:rPr>
      </w:pPr>
      <w:r>
        <w:rPr>
          <w:rFonts w:hint="eastAsia"/>
          <w:color w:val="000000"/>
          <w:sz w:val="24"/>
        </w:rPr>
        <w:t xml:space="preserve">甲方（签章）：                          乙方（签章）：</w:t>
      </w:r>
      <w:r/>
    </w:p>
    <w:p>
      <w:pPr>
        <w:ind w:left="5760" w:hanging="5760"/>
        <w:spacing w:line="360" w:lineRule="auto"/>
        <w:rPr>
          <w:color w:val="000000"/>
          <w:sz w:val="24"/>
        </w:rPr>
      </w:pPr>
      <w:r>
        <w:rPr>
          <w:rFonts w:hint="eastAsia"/>
          <w:color w:val="000000"/>
          <w:sz w:val="24"/>
        </w:rPr>
        <w:t xml:space="preserve">地址：     </w:t>
      </w:r>
      <w:r>
        <w:rPr>
          <w:rFonts w:hint="eastAsia"/>
          <w:color w:val="000000"/>
          <w:sz w:val="24"/>
          <w:lang w:val="en-US" w:eastAsia="zh-CN"/>
        </w:rPr>
        <w:t xml:space="preserve">                              </w:t>
      </w:r>
      <w:r>
        <w:rPr>
          <w:rFonts w:hint="eastAsia"/>
          <w:color w:val="000000"/>
          <w:sz w:val="24"/>
        </w:rPr>
        <w:t xml:space="preserve">地址：</w:t>
      </w:r>
      <w:r/>
    </w:p>
    <w:p>
      <w:pPr>
        <w:ind w:left="6000" w:hanging="6000"/>
        <w:spacing w:line="360" w:lineRule="auto"/>
        <w:rPr>
          <w:rFonts w:hint="eastAsia"/>
          <w:color w:val="000000"/>
          <w:sz w:val="24"/>
        </w:rPr>
      </w:pPr>
      <w:r>
        <w:rPr>
          <w:rFonts w:hint="eastAsia"/>
          <w:color w:val="000000"/>
          <w:sz w:val="24"/>
        </w:rPr>
        <w:t xml:space="preserve">开户行：                                 开户行：</w:t>
      </w:r>
      <w:r/>
    </w:p>
    <w:p>
      <w:pPr>
        <w:ind w:left="6000" w:hanging="6000"/>
        <w:spacing w:line="360" w:lineRule="auto"/>
        <w:rPr>
          <w:rFonts w:hint="eastAsia"/>
          <w:color w:val="000000"/>
          <w:sz w:val="24"/>
        </w:rPr>
      </w:pPr>
      <w:r>
        <w:rPr>
          <w:rFonts w:hint="eastAsia"/>
          <w:color w:val="000000"/>
          <w:sz w:val="24"/>
        </w:rPr>
      </w:r>
      <w:r/>
    </w:p>
    <w:p>
      <w:pPr>
        <w:spacing w:line="360" w:lineRule="auto"/>
        <w:rPr>
          <w:rFonts w:hint="eastAsia"/>
          <w:color w:val="000000"/>
          <w:sz w:val="24"/>
        </w:rPr>
      </w:pPr>
      <w:r>
        <w:rPr>
          <w:rFonts w:hint="eastAsia"/>
          <w:color w:val="000000"/>
          <w:sz w:val="24"/>
        </w:rPr>
        <w:t xml:space="preserve">账号：                                 </w:t>
      </w:r>
      <w:r>
        <w:rPr>
          <w:rFonts w:hint="eastAsia"/>
          <w:color w:val="000000"/>
          <w:sz w:val="24"/>
          <w:lang w:val="en-US" w:eastAsia="zh-CN"/>
        </w:rPr>
        <w:t xml:space="preserve"> </w:t>
      </w:r>
      <w:r>
        <w:rPr>
          <w:rFonts w:hint="eastAsia"/>
          <w:color w:val="000000"/>
          <w:sz w:val="24"/>
        </w:rPr>
        <w:t xml:space="preserve"> 账号：</w:t>
      </w:r>
      <w:r/>
    </w:p>
    <w:p>
      <w:pPr>
        <w:spacing w:line="360" w:lineRule="auto"/>
        <w:rPr>
          <w:color w:val="000000"/>
          <w:sz w:val="24"/>
        </w:rPr>
      </w:pPr>
      <w:r>
        <w:rPr>
          <w:rFonts w:hint="eastAsia"/>
          <w:color w:val="000000"/>
          <w:sz w:val="24"/>
        </w:rPr>
        <w:t xml:space="preserve">法定代表人</w:t>
      </w:r>
      <w:r>
        <w:rPr>
          <w:color w:val="000000"/>
          <w:sz w:val="24"/>
        </w:rPr>
        <w:tab/>
      </w:r>
      <w:r>
        <w:rPr>
          <w:rFonts w:hint="eastAsia"/>
          <w:color w:val="000000"/>
          <w:sz w:val="24"/>
        </w:rPr>
        <w:t xml:space="preserve">或授权代表人：</w:t>
      </w:r>
      <w:r>
        <w:rPr>
          <w:color w:val="000000"/>
          <w:sz w:val="24"/>
        </w:rPr>
        <w:t xml:space="preserve">                </w:t>
      </w:r>
      <w:r>
        <w:rPr>
          <w:rFonts w:hint="eastAsia"/>
          <w:color w:val="000000"/>
          <w:sz w:val="24"/>
          <w:lang w:val="en-US" w:eastAsia="zh-CN"/>
        </w:rPr>
        <w:t xml:space="preserve"> </w:t>
      </w:r>
      <w:r>
        <w:rPr>
          <w:rFonts w:hint="eastAsia"/>
          <w:color w:val="000000"/>
          <w:sz w:val="24"/>
        </w:rPr>
        <w:t xml:space="preserve">法定代表人或授权代表人：</w:t>
      </w:r>
      <w:r/>
    </w:p>
    <w:p>
      <w:pPr>
        <w:pStyle w:val="866"/>
        <w:jc w:val="both"/>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r>
      <w:r/>
    </w:p>
    <w:p>
      <w:pPr>
        <w:pStyle w:val="866"/>
        <w:jc w:val="both"/>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lang w:val="en-US" w:eastAsia="zh-CN"/>
        </w:rPr>
        <w:t xml:space="preserve">            </w:t>
      </w:r>
      <w:r>
        <w:rPr>
          <w:rFonts w:hint="eastAsia" w:ascii="Times New Roman" w:hAnsi="Times New Roman" w:cs="Times New Roman"/>
          <w:color w:val="000000"/>
          <w:sz w:val="24"/>
          <w:szCs w:val="24"/>
        </w:rPr>
        <w:t xml:space="preserve">年</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月</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日</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lang w:val="en-US" w:eastAsia="zh-CN"/>
        </w:rPr>
        <w:t xml:space="preserve">             </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年</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月</w:t>
      </w:r>
      <w:r>
        <w:rPr>
          <w:rFonts w:ascii="Times New Roman" w:hAnsi="Times New Roman" w:cs="Times New Roman"/>
          <w:color w:val="000000"/>
          <w:sz w:val="24"/>
          <w:szCs w:val="24"/>
        </w:rPr>
        <w:t xml:space="preserve">   </w:t>
      </w:r>
      <w:r>
        <w:rPr>
          <w:rFonts w:hint="eastAsia" w:ascii="Times New Roman" w:hAnsi="Times New Roman" w:cs="Times New Roman"/>
          <w:color w:val="000000"/>
          <w:sz w:val="24"/>
          <w:szCs w:val="24"/>
        </w:rPr>
        <w:t xml:space="preserve">日</w:t>
      </w:r>
      <w:r>
        <w:rPr>
          <w:rFonts w:ascii="Times New Roman" w:hAnsi="Times New Roman" w:cs="Times New Roman"/>
          <w:color w:val="000000"/>
          <w:sz w:val="24"/>
          <w:szCs w:val="24"/>
        </w:rPr>
        <w:t xml:space="preserve">                             </w:t>
      </w:r>
      <w:r/>
    </w:p>
    <w:p>
      <w:pPr>
        <w:rPr>
          <w:color w:val="000000"/>
          <w:sz w:val="24"/>
        </w:rPr>
      </w:pPr>
      <w:r>
        <w:rPr>
          <w:b/>
          <w:color w:val="000000"/>
          <w:sz w:val="24"/>
          <w:szCs w:val="36"/>
        </w:rPr>
        <w:br w:type="page" w:clear="all"/>
      </w:r>
      <w:r>
        <w:rPr>
          <w:b/>
          <w:color w:val="000000"/>
          <w:sz w:val="24"/>
          <w:szCs w:val="36"/>
        </w:rPr>
        <w:t xml:space="preserve">附件</w:t>
      </w:r>
      <w:r>
        <w:rPr>
          <w:rFonts w:hint="eastAsia"/>
          <w:b/>
          <w:color w:val="000000"/>
          <w:sz w:val="24"/>
          <w:szCs w:val="36"/>
        </w:rPr>
        <w:t xml:space="preserve">1：</w:t>
      </w:r>
      <w:r>
        <w:rPr>
          <w:rFonts w:hint="eastAsia"/>
          <w:b/>
          <w:color w:val="000000"/>
          <w:sz w:val="24"/>
        </w:rPr>
        <w:t xml:space="preserve">导医服务内容及服务质量标准</w:t>
      </w:r>
      <w:r/>
    </w:p>
    <w:p>
      <w:pPr>
        <w:rPr>
          <w:color w:val="000000"/>
          <w:sz w:val="26"/>
          <w:szCs w:val="20"/>
        </w:rPr>
      </w:pPr>
      <w:r>
        <w:rPr>
          <w:color w:val="000000"/>
          <w:sz w:val="26"/>
          <w:szCs w:val="20"/>
        </w:rPr>
      </w:r>
      <w:r/>
    </w:p>
    <w:p>
      <w:pPr>
        <w:numPr>
          <w:ilvl w:val="0"/>
          <w:numId w:val="9"/>
        </w:numPr>
        <w:ind w:firstLine="482"/>
        <w:spacing w:line="360" w:lineRule="auto"/>
        <w:rPr>
          <w:rFonts w:hint="eastAsia"/>
          <w:b/>
          <w:color w:val="000000"/>
          <w:sz w:val="24"/>
        </w:rPr>
      </w:pPr>
      <w:r>
        <w:rPr>
          <w:rFonts w:hint="eastAsia"/>
          <w:b/>
          <w:color w:val="000000"/>
          <w:sz w:val="24"/>
        </w:rPr>
        <w:t xml:space="preserve">人员服务要求标准</w:t>
      </w:r>
      <w:r/>
    </w:p>
    <w:p>
      <w:pPr>
        <w:numPr>
          <w:ilvl w:val="0"/>
          <w:numId w:val="0"/>
        </w:numPr>
        <w:spacing w:line="360" w:lineRule="auto"/>
        <w:rPr>
          <w:rFonts w:hint="eastAsia"/>
          <w:b/>
          <w:color w:val="000000"/>
          <w:sz w:val="24"/>
          <w:highlight w:val="none"/>
        </w:rPr>
      </w:pPr>
      <w:r>
        <w:rPr>
          <w:rFonts w:hint="eastAsia"/>
          <w:b/>
          <w:color w:val="000000"/>
          <w:sz w:val="24"/>
          <w:lang w:val="en-US" w:eastAsia="zh-CN"/>
        </w:rPr>
        <w:t xml:space="preserve">1、</w:t>
      </w:r>
      <w:r>
        <w:rPr>
          <w:rFonts w:hint="eastAsia"/>
          <w:b/>
          <w:color w:val="000000"/>
          <w:sz w:val="24"/>
          <w:highlight w:val="none"/>
          <w:lang w:eastAsia="zh-CN"/>
        </w:rPr>
        <w:t xml:space="preserve">项目负责人</w:t>
      </w:r>
      <w:r>
        <w:rPr>
          <w:rFonts w:hint="eastAsia"/>
          <w:b/>
          <w:color w:val="000000"/>
          <w:sz w:val="24"/>
          <w:highlight w:val="none"/>
        </w:rPr>
        <w:t xml:space="preserve">岗位要求</w:t>
      </w:r>
      <w:r/>
    </w:p>
    <w:p>
      <w:pPr>
        <w:numPr>
          <w:ilvl w:val="0"/>
          <w:numId w:val="10"/>
        </w:numPr>
        <w:ind w:left="420" w:hanging="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具备</w:t>
      </w:r>
      <w:r>
        <w:rPr>
          <w:rFonts w:hint="eastAsia" w:ascii="宋体" w:hAnsi="宋体" w:cs="宋体"/>
          <w:sz w:val="24"/>
          <w:highlight w:val="none"/>
          <w:lang w:eastAsia="zh-CN"/>
        </w:rPr>
        <w:t xml:space="preserve">中</w:t>
      </w:r>
      <w:r>
        <w:rPr>
          <w:rFonts w:hint="eastAsia" w:ascii="宋体" w:hAnsi="宋体" w:eastAsia="宋体" w:cs="宋体"/>
          <w:sz w:val="24"/>
          <w:highlight w:val="none"/>
        </w:rPr>
        <w:t xml:space="preserve">专</w:t>
      </w:r>
      <w:r>
        <w:rPr>
          <w:rFonts w:hint="eastAsia" w:ascii="宋体" w:hAnsi="宋体" w:cs="宋体"/>
          <w:sz w:val="24"/>
          <w:highlight w:val="none"/>
          <w:lang w:eastAsia="zh-CN"/>
        </w:rPr>
        <w:t xml:space="preserve">（或高中）</w:t>
      </w:r>
      <w:r>
        <w:rPr>
          <w:rFonts w:hint="eastAsia" w:ascii="宋体" w:hAnsi="宋体" w:eastAsia="宋体" w:cs="宋体"/>
          <w:sz w:val="24"/>
          <w:highlight w:val="none"/>
        </w:rPr>
        <w:t xml:space="preserve">及以上学历。</w:t>
      </w:r>
      <w:r/>
    </w:p>
    <w:p>
      <w:pPr>
        <w:numPr>
          <w:ilvl w:val="0"/>
          <w:numId w:val="10"/>
        </w:numPr>
        <w:ind w:left="420" w:hanging="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形象佳，大方得体，有良好的服务理念，善于沟通；</w:t>
      </w:r>
      <w:r/>
    </w:p>
    <w:p>
      <w:pPr>
        <w:numPr>
          <w:ilvl w:val="0"/>
          <w:numId w:val="10"/>
        </w:numPr>
        <w:ind w:left="420" w:hanging="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口齿清晰，普通话标准，声音亲切，能够熟练运用 office 办公软件；</w:t>
      </w:r>
      <w:r/>
    </w:p>
    <w:p>
      <w:pPr>
        <w:numPr>
          <w:ilvl w:val="0"/>
          <w:numId w:val="10"/>
        </w:numPr>
        <w:ind w:left="420" w:hanging="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有良好的倾听能力、表达、沟通能力和组织协调能力；</w:t>
      </w:r>
      <w:r/>
    </w:p>
    <w:p>
      <w:pPr>
        <w:numPr>
          <w:ilvl w:val="0"/>
          <w:numId w:val="10"/>
        </w:numPr>
        <w:ind w:left="420" w:hanging="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三年以上工作经验，有</w:t>
      </w:r>
      <w:r>
        <w:rPr>
          <w:rFonts w:hint="eastAsia" w:ascii="宋体" w:hAnsi="宋体" w:cs="宋体"/>
          <w:sz w:val="24"/>
          <w:highlight w:val="none"/>
          <w:lang w:eastAsia="zh-CN"/>
        </w:rPr>
        <w:t xml:space="preserve">丰富的</w:t>
      </w:r>
      <w:r>
        <w:rPr>
          <w:rFonts w:hint="eastAsia" w:ascii="宋体" w:hAnsi="宋体" w:eastAsia="宋体" w:cs="宋体"/>
          <w:sz w:val="24"/>
          <w:highlight w:val="none"/>
        </w:rPr>
        <w:t xml:space="preserve">团队管理经验者优先。</w:t>
      </w:r>
      <w:r/>
    </w:p>
    <w:p>
      <w:pPr>
        <w:spacing w:line="360" w:lineRule="auto"/>
        <w:rPr>
          <w:rFonts w:ascii="宋体" w:hAnsi="宋体"/>
          <w:b/>
          <w:bCs/>
          <w:sz w:val="24"/>
        </w:rPr>
      </w:pPr>
      <w:r>
        <w:rPr>
          <w:rFonts w:hint="eastAsia" w:ascii="宋体" w:hAnsi="宋体"/>
          <w:b/>
          <w:bCs/>
          <w:sz w:val="24"/>
          <w:lang w:val="en-US" w:eastAsia="zh-CN"/>
        </w:rPr>
        <w:t xml:space="preserve">2</w:t>
      </w:r>
      <w:r>
        <w:rPr>
          <w:rFonts w:hint="eastAsia" w:ascii="宋体" w:hAnsi="宋体"/>
          <w:b/>
          <w:bCs/>
          <w:sz w:val="24"/>
        </w:rPr>
        <w:t xml:space="preserve">、服务内容：</w:t>
      </w:r>
      <w:r/>
    </w:p>
    <w:p>
      <w:pPr>
        <w:ind w:firstLine="241"/>
        <w:jc w:val="left"/>
        <w:spacing w:line="360" w:lineRule="auto"/>
        <w:widowControl/>
        <w:tabs>
          <w:tab w:val="left" w:pos="600" w:leader="none"/>
          <w:tab w:val="left" w:pos="1320" w:leader="none"/>
        </w:tabs>
        <w:rPr>
          <w:rFonts w:ascii="宋体" w:hAnsi="宋体" w:cs="宋体"/>
          <w:b/>
          <w:sz w:val="24"/>
        </w:rPr>
      </w:pPr>
      <w:r>
        <w:rPr>
          <w:rFonts w:hint="eastAsia" w:ascii="宋体" w:hAnsi="宋体" w:cs="宋体"/>
          <w:b/>
          <w:sz w:val="24"/>
        </w:rPr>
        <w:t xml:space="preserve">（1）门诊导医服务人员</w:t>
      </w:r>
      <w:r/>
    </w:p>
    <w:p>
      <w:pPr>
        <w:numPr>
          <w:ilvl w:val="0"/>
          <w:numId w:val="11"/>
        </w:numPr>
        <w:spacing w:line="360" w:lineRule="auto"/>
        <w:rPr>
          <w:rFonts w:ascii="宋体" w:hAnsi="宋体" w:cs="宋体"/>
          <w:sz w:val="24"/>
        </w:rPr>
      </w:pPr>
      <w:r>
        <w:rPr>
          <w:rFonts w:hint="eastAsia" w:ascii="宋体" w:hAnsi="宋体" w:cs="宋体"/>
          <w:sz w:val="24"/>
        </w:rPr>
        <w:t xml:space="preserve">07:30-21:00（按照医院工作需求弹性排班，每班次工作时长7.5小时，如有特殊情况可适当调整工作时间），每天早上提前15分钟上班，开展导医工作。</w:t>
      </w:r>
      <w:r/>
    </w:p>
    <w:p>
      <w:pPr>
        <w:numPr>
          <w:ilvl w:val="0"/>
          <w:numId w:val="11"/>
        </w:numPr>
        <w:spacing w:line="360" w:lineRule="auto"/>
        <w:rPr>
          <w:rFonts w:ascii="宋体" w:hAnsi="宋体" w:cs="宋体"/>
          <w:sz w:val="24"/>
        </w:rPr>
      </w:pPr>
      <w:r>
        <w:rPr>
          <w:rFonts w:hint="eastAsia" w:ascii="宋体" w:hAnsi="宋体" w:cs="宋体"/>
          <w:sz w:val="24"/>
        </w:rPr>
        <w:t xml:space="preserve">负责导医导诊、预检分诊、咨询预约、各种地点指引、自助机维护等门诊服务工作，随时接受咨询。</w:t>
      </w:r>
      <w:r/>
    </w:p>
    <w:p>
      <w:pPr>
        <w:numPr>
          <w:ilvl w:val="0"/>
          <w:numId w:val="11"/>
        </w:numPr>
        <w:spacing w:line="360" w:lineRule="auto"/>
        <w:rPr>
          <w:rFonts w:ascii="宋体" w:hAnsi="宋体" w:cs="宋体"/>
          <w:sz w:val="24"/>
        </w:rPr>
      </w:pPr>
      <w:r>
        <w:rPr>
          <w:rFonts w:hint="eastAsia" w:ascii="宋体" w:hAnsi="宋体" w:cs="宋体"/>
          <w:sz w:val="24"/>
        </w:rPr>
        <w:t xml:space="preserve">高峰时对病人进行分流及引导，维持门诊良好的就诊秩序与整洁的就诊环境。</w:t>
      </w:r>
      <w:r/>
    </w:p>
    <w:p>
      <w:pPr>
        <w:numPr>
          <w:ilvl w:val="0"/>
          <w:numId w:val="11"/>
        </w:numPr>
        <w:spacing w:line="360" w:lineRule="auto"/>
        <w:rPr>
          <w:rFonts w:ascii="宋体" w:hAnsi="宋体" w:cs="宋体"/>
          <w:sz w:val="24"/>
        </w:rPr>
      </w:pPr>
      <w:r>
        <w:rPr>
          <w:rFonts w:hint="eastAsia" w:ascii="宋体" w:hAnsi="宋体" w:cs="宋体"/>
          <w:sz w:val="24"/>
        </w:rPr>
        <w:t xml:space="preserve">认真落实承诺的各项便民措施。</w:t>
      </w:r>
      <w:r/>
    </w:p>
    <w:p>
      <w:pPr>
        <w:numPr>
          <w:ilvl w:val="0"/>
          <w:numId w:val="11"/>
        </w:numPr>
        <w:jc w:val="left"/>
        <w:spacing w:line="360" w:lineRule="auto"/>
        <w:rPr>
          <w:rFonts w:ascii="宋体" w:hAnsi="宋体" w:cs="宋体"/>
          <w:sz w:val="24"/>
        </w:rPr>
      </w:pPr>
      <w:r>
        <w:rPr>
          <w:rFonts w:hint="eastAsia" w:ascii="宋体" w:hAnsi="宋体" w:cs="宋体"/>
          <w:sz w:val="24"/>
        </w:rPr>
        <w:t xml:space="preserve">为初诊病人提供信息咨询，指导选择专科医生，指引就诊路线。</w:t>
      </w:r>
      <w:r/>
    </w:p>
    <w:p>
      <w:pPr>
        <w:numPr>
          <w:ilvl w:val="0"/>
          <w:numId w:val="11"/>
        </w:numPr>
        <w:jc w:val="left"/>
        <w:spacing w:line="360" w:lineRule="auto"/>
        <w:rPr>
          <w:rFonts w:ascii="宋体" w:hAnsi="宋体" w:cs="宋体"/>
          <w:sz w:val="24"/>
        </w:rPr>
      </w:pPr>
      <w:r>
        <w:rPr>
          <w:rFonts w:hint="eastAsia" w:ascii="宋体" w:hAnsi="宋体" w:cs="宋体"/>
          <w:sz w:val="24"/>
        </w:rPr>
        <w:t xml:space="preserve">指导服务对象进行预约挂号。</w:t>
      </w:r>
      <w:r/>
    </w:p>
    <w:p>
      <w:pPr>
        <w:numPr>
          <w:ilvl w:val="0"/>
          <w:numId w:val="11"/>
        </w:numPr>
        <w:jc w:val="left"/>
        <w:spacing w:line="360" w:lineRule="auto"/>
        <w:rPr>
          <w:rFonts w:ascii="宋体" w:hAnsi="宋体" w:cs="宋体"/>
          <w:sz w:val="24"/>
        </w:rPr>
      </w:pPr>
      <w:r>
        <w:rPr>
          <w:rFonts w:hint="eastAsia" w:ascii="宋体" w:hAnsi="宋体" w:cs="宋体"/>
          <w:sz w:val="24"/>
        </w:rPr>
        <w:t xml:space="preserve">指导病人使用自助设备，帮助病人自助打印门诊检验报告单，门诊病历、门诊发票等。</w:t>
      </w:r>
      <w:r/>
    </w:p>
    <w:p>
      <w:pPr>
        <w:numPr>
          <w:ilvl w:val="0"/>
          <w:numId w:val="11"/>
        </w:numPr>
        <w:spacing w:line="360" w:lineRule="auto"/>
        <w:rPr>
          <w:rFonts w:ascii="宋体" w:hAnsi="宋体" w:cs="宋体"/>
          <w:sz w:val="24"/>
        </w:rPr>
      </w:pPr>
      <w:r>
        <w:rPr>
          <w:rFonts w:hint="eastAsia" w:ascii="宋体" w:hAnsi="宋体" w:cs="宋体"/>
          <w:sz w:val="24"/>
        </w:rPr>
        <w:t xml:space="preserve">对孕妇、儿童、老弱、伤残、重症、无陪客患者实行陪诊、陪检等援助式服务。</w:t>
      </w:r>
      <w:r/>
    </w:p>
    <w:p>
      <w:pPr>
        <w:numPr>
          <w:ilvl w:val="0"/>
          <w:numId w:val="11"/>
        </w:numPr>
        <w:spacing w:line="360" w:lineRule="auto"/>
        <w:rPr>
          <w:rFonts w:ascii="宋体" w:hAnsi="宋体" w:cs="宋体"/>
          <w:sz w:val="24"/>
        </w:rPr>
      </w:pPr>
      <w:r>
        <w:rPr>
          <w:rFonts w:hint="eastAsia" w:ascii="宋体" w:hAnsi="宋体" w:cs="宋体"/>
          <w:sz w:val="24"/>
        </w:rPr>
        <w:t xml:space="preserve">帮助无陪客患者办理住院登记手续、并指导病人至住院病区。</w:t>
      </w:r>
      <w:r/>
    </w:p>
    <w:p>
      <w:pPr>
        <w:numPr>
          <w:ilvl w:val="0"/>
          <w:numId w:val="11"/>
        </w:numPr>
        <w:spacing w:line="360" w:lineRule="auto"/>
        <w:rPr>
          <w:rFonts w:ascii="宋体" w:hAnsi="宋体" w:cs="宋体"/>
          <w:sz w:val="24"/>
        </w:rPr>
      </w:pPr>
      <w:r>
        <w:rPr>
          <w:rFonts w:hint="eastAsia" w:ascii="宋体" w:hAnsi="宋体" w:cs="宋体"/>
          <w:sz w:val="24"/>
        </w:rPr>
        <w:t xml:space="preserve">接受病人投诉并登记处理，协调医患关系。</w:t>
      </w:r>
      <w:r/>
    </w:p>
    <w:p>
      <w:pPr>
        <w:numPr>
          <w:ilvl w:val="0"/>
          <w:numId w:val="11"/>
        </w:numPr>
        <w:spacing w:line="360" w:lineRule="auto"/>
        <w:rPr>
          <w:rFonts w:ascii="宋体" w:hAnsi="宋体" w:cs="宋体"/>
          <w:sz w:val="24"/>
        </w:rPr>
      </w:pPr>
      <w:r>
        <w:rPr>
          <w:rFonts w:hint="eastAsia" w:ascii="宋体" w:hAnsi="宋体" w:cs="宋体"/>
          <w:sz w:val="24"/>
        </w:rPr>
        <w:t xml:space="preserve">接待办理：入职体检、招工体检、特殊工种体检、操作工体检等各类个人健康体检。</w:t>
      </w:r>
      <w:r/>
    </w:p>
    <w:p>
      <w:pPr>
        <w:numPr>
          <w:ilvl w:val="0"/>
          <w:numId w:val="11"/>
        </w:numPr>
        <w:ind w:right="-512"/>
        <w:spacing w:line="360" w:lineRule="auto"/>
        <w:rPr>
          <w:rFonts w:ascii="宋体" w:hAnsi="宋体" w:cs="宋体"/>
          <w:sz w:val="24"/>
        </w:rPr>
      </w:pPr>
      <w:r>
        <w:rPr>
          <w:rFonts w:hint="eastAsia" w:ascii="宋体" w:hAnsi="宋体" w:cs="宋体"/>
          <w:sz w:val="24"/>
        </w:rPr>
        <w:t xml:space="preserve">发放一次性杯子和各种健康教育资料。</w:t>
      </w:r>
      <w:r/>
    </w:p>
    <w:p>
      <w:pPr>
        <w:numPr>
          <w:ilvl w:val="0"/>
          <w:numId w:val="11"/>
        </w:numPr>
        <w:ind w:right="-512"/>
        <w:spacing w:line="360" w:lineRule="auto"/>
        <w:rPr>
          <w:rFonts w:ascii="宋体" w:hAnsi="宋体" w:cs="宋体"/>
          <w:sz w:val="24"/>
        </w:rPr>
      </w:pPr>
      <w:r>
        <w:rPr>
          <w:rFonts w:hint="eastAsia" w:ascii="宋体" w:hAnsi="宋体" w:cs="宋体"/>
          <w:sz w:val="24"/>
        </w:rPr>
        <w:t xml:space="preserve">发放“检查报告单”，并协调与此相关问题。</w:t>
      </w:r>
      <w:r/>
    </w:p>
    <w:p>
      <w:pPr>
        <w:numPr>
          <w:ilvl w:val="0"/>
          <w:numId w:val="11"/>
        </w:numPr>
        <w:spacing w:line="360" w:lineRule="auto"/>
        <w:rPr>
          <w:rFonts w:ascii="宋体" w:hAnsi="宋体" w:cs="宋体"/>
          <w:sz w:val="24"/>
        </w:rPr>
      </w:pPr>
      <w:r>
        <w:rPr>
          <w:rFonts w:hint="eastAsia" w:ascii="宋体" w:hAnsi="宋体" w:cs="宋体"/>
          <w:sz w:val="24"/>
        </w:rPr>
        <w:t xml:space="preserve">按病人需求为其联系安排“特需门诊”、“专家门诊”。</w:t>
      </w:r>
      <w:r/>
    </w:p>
    <w:p>
      <w:pPr>
        <w:numPr>
          <w:ilvl w:val="0"/>
          <w:numId w:val="11"/>
        </w:numPr>
        <w:spacing w:line="360" w:lineRule="auto"/>
        <w:rPr>
          <w:rFonts w:ascii="宋体" w:hAnsi="宋体" w:cs="宋体"/>
          <w:sz w:val="24"/>
        </w:rPr>
      </w:pPr>
      <w:r>
        <w:rPr>
          <w:rFonts w:hint="eastAsia" w:ascii="宋体" w:hAnsi="宋体" w:cs="宋体"/>
          <w:sz w:val="24"/>
        </w:rPr>
        <w:t xml:space="preserve">接受各类咨询：医院科室布局查询、检查治疗流程咨询、医院专科介绍、专家介绍、电话咨询、病人查询、药品查询、费用咨询、健康知识咨询等。</w:t>
      </w:r>
      <w:r/>
    </w:p>
    <w:p>
      <w:pPr>
        <w:numPr>
          <w:ilvl w:val="0"/>
          <w:numId w:val="11"/>
        </w:numPr>
        <w:spacing w:line="360" w:lineRule="auto"/>
        <w:rPr>
          <w:rFonts w:ascii="宋体" w:hAnsi="宋体" w:cs="宋体"/>
          <w:sz w:val="24"/>
        </w:rPr>
      </w:pPr>
      <w:r>
        <w:rPr>
          <w:rFonts w:hint="eastAsia" w:ascii="宋体" w:hAnsi="宋体" w:cs="宋体"/>
          <w:sz w:val="24"/>
        </w:rPr>
        <w:t xml:space="preserve">自动扶梯安全管理：对乘自动扶梯的患者应加强安全告知和指导工作，严防意外发生。</w:t>
      </w:r>
      <w:r/>
    </w:p>
    <w:p>
      <w:pPr>
        <w:numPr>
          <w:ilvl w:val="0"/>
          <w:numId w:val="11"/>
        </w:numPr>
        <w:spacing w:line="360" w:lineRule="auto"/>
        <w:rPr>
          <w:rFonts w:ascii="宋体" w:hAnsi="宋体" w:cs="宋体"/>
          <w:sz w:val="24"/>
        </w:rPr>
      </w:pPr>
      <w:r>
        <w:rPr>
          <w:rFonts w:hint="eastAsia" w:ascii="宋体" w:hAnsi="宋体" w:cs="宋体"/>
          <w:sz w:val="24"/>
        </w:rPr>
        <w:t xml:space="preserve">发现紧急情况或意外事件、标牌和电子屏损坏及时报告、报修、通知相应部门，及时处理。劝阻吸烟者，注意节能和按需开灯。</w:t>
      </w:r>
      <w:r/>
    </w:p>
    <w:p>
      <w:pPr>
        <w:numPr>
          <w:ilvl w:val="0"/>
          <w:numId w:val="11"/>
        </w:numPr>
        <w:spacing w:line="360" w:lineRule="auto"/>
        <w:rPr>
          <w:rFonts w:ascii="宋体" w:hAnsi="宋体" w:cs="宋体"/>
          <w:sz w:val="24"/>
        </w:rPr>
      </w:pPr>
      <w:r>
        <w:rPr>
          <w:rFonts w:hint="eastAsia" w:ascii="宋体" w:hAnsi="宋体" w:cs="宋体"/>
          <w:sz w:val="24"/>
        </w:rPr>
        <w:t xml:space="preserve">下班前负责关闭导医分管区域的电脑、电灯、空调、门窗，并负责收好导医物品：电脑、打印机、椅子、轮椅、平车等物品。</w:t>
      </w:r>
      <w:r/>
    </w:p>
    <w:p>
      <w:pPr>
        <w:numPr>
          <w:ilvl w:val="0"/>
          <w:numId w:val="11"/>
        </w:numPr>
        <w:spacing w:line="360" w:lineRule="auto"/>
        <w:rPr>
          <w:rFonts w:ascii="宋体" w:hAnsi="宋体" w:cs="宋体"/>
          <w:sz w:val="24"/>
        </w:rPr>
      </w:pPr>
      <w:r>
        <w:rPr>
          <w:rFonts w:hint="eastAsia" w:ascii="宋体" w:hAnsi="宋体" w:cs="宋体"/>
          <w:sz w:val="24"/>
        </w:rPr>
        <w:t xml:space="preserve">推行迎宾式服务。</w:t>
      </w:r>
      <w:r/>
    </w:p>
    <w:p>
      <w:pPr>
        <w:numPr>
          <w:ilvl w:val="0"/>
          <w:numId w:val="11"/>
        </w:numPr>
        <w:spacing w:line="360" w:lineRule="auto"/>
        <w:rPr>
          <w:rFonts w:ascii="宋体" w:hAnsi="宋体" w:cs="宋体"/>
          <w:sz w:val="24"/>
        </w:rPr>
      </w:pPr>
      <w:r>
        <w:rPr>
          <w:rFonts w:hint="eastAsia" w:ascii="宋体" w:hAnsi="宋体" w:cs="宋体"/>
          <w:sz w:val="24"/>
        </w:rPr>
        <w:t xml:space="preserve">其它大厅导诊服务等。</w:t>
      </w:r>
      <w:r/>
    </w:p>
    <w:p>
      <w:pPr>
        <w:numPr>
          <w:ilvl w:val="0"/>
          <w:numId w:val="11"/>
        </w:numPr>
        <w:spacing w:line="360" w:lineRule="auto"/>
        <w:rPr>
          <w:rFonts w:ascii="宋体" w:hAnsi="宋体" w:cs="宋体"/>
          <w:sz w:val="24"/>
        </w:rPr>
      </w:pPr>
      <w:r>
        <w:rPr>
          <w:rFonts w:hint="eastAsia" w:ascii="宋体" w:hAnsi="宋体" w:cs="宋体"/>
          <w:sz w:val="24"/>
          <w:lang w:val="zh-CN"/>
        </w:rPr>
        <w:t xml:space="preserve">服从院方的其他工作安排。</w:t>
      </w:r>
      <w:r/>
    </w:p>
    <w:p>
      <w:pPr>
        <w:ind w:firstLine="241"/>
        <w:jc w:val="left"/>
        <w:spacing w:line="360" w:lineRule="auto"/>
        <w:widowControl/>
        <w:tabs>
          <w:tab w:val="left" w:pos="600" w:leader="none"/>
          <w:tab w:val="left" w:pos="1320" w:leader="none"/>
        </w:tabs>
        <w:rPr>
          <w:rFonts w:ascii="宋体" w:hAnsi="宋体" w:cs="宋体"/>
          <w:b/>
          <w:sz w:val="24"/>
        </w:rPr>
      </w:pPr>
      <w:r>
        <w:rPr>
          <w:rFonts w:hint="eastAsia" w:ascii="宋体" w:hAnsi="宋体" w:cs="宋体"/>
          <w:b/>
          <w:sz w:val="24"/>
        </w:rPr>
        <w:t xml:space="preserve">（2）门诊科室分诊台服务人员</w:t>
      </w:r>
      <w:r/>
    </w:p>
    <w:p>
      <w:pPr>
        <w:numPr>
          <w:ilvl w:val="0"/>
          <w:numId w:val="12"/>
        </w:numPr>
        <w:spacing w:line="360" w:lineRule="auto"/>
        <w:rPr>
          <w:rFonts w:ascii="宋体" w:hAnsi="宋体" w:cs="宋体"/>
          <w:sz w:val="24"/>
        </w:rPr>
      </w:pPr>
      <w:r>
        <w:rPr>
          <w:rFonts w:hint="eastAsia" w:ascii="宋体" w:hAnsi="宋体" w:cs="宋体"/>
          <w:sz w:val="24"/>
        </w:rPr>
        <w:t xml:space="preserve">每天早上提前15分钟上班，指导协助患者进行报到候诊，开展分诊工作。</w:t>
      </w:r>
      <w:r/>
    </w:p>
    <w:p>
      <w:pPr>
        <w:numPr>
          <w:ilvl w:val="0"/>
          <w:numId w:val="12"/>
        </w:numPr>
        <w:spacing w:line="360" w:lineRule="auto"/>
        <w:rPr>
          <w:rFonts w:ascii="宋体" w:hAnsi="宋体" w:cs="宋体"/>
          <w:sz w:val="24"/>
        </w:rPr>
      </w:pPr>
      <w:r>
        <w:rPr>
          <w:rFonts w:hint="eastAsia" w:ascii="宋体" w:hAnsi="宋体" w:cs="宋体"/>
          <w:sz w:val="24"/>
        </w:rPr>
        <w:t xml:space="preserve">主动帮助老、弱、残、孕患者就诊，必要时协调帮助轮椅推送病人检查、治疗。</w:t>
      </w:r>
      <w:r/>
    </w:p>
    <w:p>
      <w:pPr>
        <w:numPr>
          <w:ilvl w:val="0"/>
          <w:numId w:val="12"/>
        </w:numPr>
        <w:spacing w:line="360" w:lineRule="auto"/>
        <w:rPr>
          <w:rFonts w:ascii="宋体" w:hAnsi="宋体" w:cs="宋体"/>
          <w:sz w:val="24"/>
        </w:rPr>
      </w:pPr>
      <w:r>
        <w:rPr>
          <w:rFonts w:hint="eastAsia" w:ascii="宋体" w:hAnsi="宋体" w:cs="宋体"/>
          <w:sz w:val="24"/>
        </w:rPr>
        <w:t xml:space="preserve">经常观察</w:t>
      </w:r>
      <w:r>
        <w:rPr>
          <w:rFonts w:hint="eastAsia" w:ascii="宋体" w:hAnsi="宋体" w:cs="宋体"/>
          <w:sz w:val="24"/>
          <w:lang w:eastAsia="zh-CN"/>
        </w:rPr>
        <w:t xml:space="preserve">候诊</w:t>
      </w:r>
      <w:r>
        <w:rPr>
          <w:rFonts w:hint="eastAsia" w:ascii="宋体" w:hAnsi="宋体" w:cs="宋体"/>
          <w:sz w:val="24"/>
        </w:rPr>
        <w:t xml:space="preserve">病员的病情变化，必要时测体温、血压。对病情较重的病员应安排提前诊治或联系护送至急诊科处理。</w:t>
      </w:r>
      <w:r/>
    </w:p>
    <w:p>
      <w:pPr>
        <w:numPr>
          <w:ilvl w:val="0"/>
          <w:numId w:val="12"/>
        </w:numPr>
        <w:spacing w:line="360" w:lineRule="auto"/>
        <w:rPr>
          <w:rFonts w:ascii="宋体" w:hAnsi="宋体" w:cs="宋体"/>
          <w:sz w:val="24"/>
        </w:rPr>
      </w:pPr>
      <w:r>
        <w:rPr>
          <w:rFonts w:hint="eastAsia" w:ascii="宋体" w:hAnsi="宋体" w:cs="宋体"/>
          <w:sz w:val="24"/>
        </w:rPr>
        <w:t xml:space="preserve">协调帮助患者办理住院手续，必要时护送至病区。</w:t>
      </w:r>
      <w:r/>
    </w:p>
    <w:p>
      <w:pPr>
        <w:numPr>
          <w:ilvl w:val="0"/>
          <w:numId w:val="12"/>
        </w:numPr>
        <w:spacing w:line="360" w:lineRule="auto"/>
        <w:rPr>
          <w:rFonts w:ascii="宋体" w:hAnsi="宋体" w:cs="宋体"/>
          <w:sz w:val="24"/>
        </w:rPr>
      </w:pPr>
      <w:r>
        <w:rPr>
          <w:rFonts w:hint="eastAsia" w:ascii="宋体" w:hAnsi="宋体" w:cs="宋体"/>
          <w:sz w:val="24"/>
        </w:rPr>
        <w:t xml:space="preserve">维持好各分诊区域诊室的就诊秩序，严格执行各诊室一医一患制度，并对就诊者进行相关解释工作。</w:t>
      </w:r>
      <w:r/>
    </w:p>
    <w:p>
      <w:pPr>
        <w:numPr>
          <w:ilvl w:val="0"/>
          <w:numId w:val="12"/>
        </w:numPr>
        <w:spacing w:line="360" w:lineRule="auto"/>
        <w:rPr>
          <w:rFonts w:ascii="宋体" w:hAnsi="宋体" w:cs="宋体"/>
          <w:sz w:val="24"/>
        </w:rPr>
      </w:pPr>
      <w:r>
        <w:rPr>
          <w:rFonts w:hint="eastAsia" w:ascii="宋体" w:hAnsi="宋体" w:cs="宋体"/>
          <w:sz w:val="24"/>
        </w:rPr>
        <w:t xml:space="preserve">保持工作台面及诊疗场所的清洁，下班前整理干净。</w:t>
      </w:r>
      <w:r/>
    </w:p>
    <w:p>
      <w:pPr>
        <w:numPr>
          <w:ilvl w:val="0"/>
          <w:numId w:val="12"/>
        </w:numPr>
        <w:spacing w:line="360" w:lineRule="auto"/>
        <w:rPr>
          <w:rFonts w:ascii="宋体" w:hAnsi="宋体" w:cs="宋体"/>
          <w:sz w:val="24"/>
        </w:rPr>
      </w:pPr>
      <w:r>
        <w:rPr>
          <w:rFonts w:hint="eastAsia" w:ascii="宋体" w:hAnsi="宋体" w:cs="宋体"/>
          <w:sz w:val="24"/>
        </w:rPr>
        <w:t xml:space="preserve">严格做好各分诊区域门诊出诊医生的登记签到与联系工作，确保随时知晓当班坐诊医师在岗和离岗情况。</w:t>
      </w:r>
      <w:r/>
    </w:p>
    <w:p>
      <w:pPr>
        <w:numPr>
          <w:ilvl w:val="0"/>
          <w:numId w:val="12"/>
        </w:numPr>
        <w:spacing w:line="360" w:lineRule="auto"/>
        <w:rPr>
          <w:rFonts w:ascii="宋体" w:hAnsi="宋体" w:cs="宋体"/>
          <w:sz w:val="24"/>
        </w:rPr>
      </w:pPr>
      <w:r>
        <w:rPr>
          <w:rFonts w:hint="eastAsia" w:ascii="宋体" w:hAnsi="宋体" w:cs="宋体"/>
          <w:sz w:val="24"/>
        </w:rPr>
        <w:t xml:space="preserve">下班前负责检查各分诊区域诊室房间的电脑、电灯、空调、门窗、水龙头关闭情况。</w:t>
      </w:r>
      <w:r/>
    </w:p>
    <w:p>
      <w:pPr>
        <w:numPr>
          <w:ilvl w:val="0"/>
          <w:numId w:val="12"/>
        </w:numPr>
        <w:spacing w:line="360" w:lineRule="auto"/>
        <w:rPr>
          <w:rFonts w:ascii="宋体" w:hAnsi="宋体" w:cs="宋体"/>
          <w:sz w:val="24"/>
        </w:rPr>
      </w:pPr>
      <w:r>
        <w:rPr>
          <w:rFonts w:hint="eastAsia" w:ascii="宋体" w:hAnsi="宋体" w:cs="宋体"/>
          <w:sz w:val="24"/>
        </w:rPr>
        <w:t xml:space="preserve">其它科室导诊服务等。</w:t>
      </w:r>
      <w:r/>
    </w:p>
    <w:p>
      <w:pPr>
        <w:ind w:firstLine="241"/>
        <w:jc w:val="left"/>
        <w:spacing w:line="360" w:lineRule="auto"/>
        <w:widowControl/>
        <w:tabs>
          <w:tab w:val="left" w:pos="600" w:leader="none"/>
          <w:tab w:val="left" w:pos="1320" w:leader="none"/>
        </w:tabs>
        <w:rPr>
          <w:rFonts w:ascii="宋体" w:hAnsi="宋体" w:cs="宋体"/>
          <w:b/>
          <w:strike/>
          <w:sz w:val="24"/>
        </w:rPr>
      </w:pPr>
      <w:r>
        <w:rPr>
          <w:rFonts w:hint="eastAsia" w:ascii="宋体" w:hAnsi="宋体" w:cs="宋体"/>
          <w:b/>
          <w:sz w:val="24"/>
        </w:rPr>
        <w:t xml:space="preserve">（</w:t>
      </w:r>
      <w:r>
        <w:rPr>
          <w:rFonts w:ascii="宋体" w:hAnsi="宋体" w:cs="宋体"/>
          <w:b/>
          <w:sz w:val="24"/>
        </w:rPr>
        <w:t xml:space="preserve">3</w:t>
      </w:r>
      <w:r>
        <w:rPr>
          <w:rFonts w:hint="eastAsia" w:ascii="宋体" w:hAnsi="宋体" w:cs="宋体"/>
          <w:b/>
          <w:sz w:val="24"/>
        </w:rPr>
        <w:t xml:space="preserve">）医技科室服务人员</w:t>
      </w:r>
      <w:r/>
    </w:p>
    <w:p>
      <w:pPr>
        <w:numPr>
          <w:ilvl w:val="0"/>
          <w:numId w:val="12"/>
        </w:numPr>
        <w:spacing w:line="360" w:lineRule="auto"/>
        <w:rPr>
          <w:rFonts w:ascii="宋体" w:hAnsi="宋体" w:cs="宋体"/>
          <w:b/>
          <w:sz w:val="24"/>
        </w:rPr>
      </w:pPr>
      <w:r>
        <w:rPr>
          <w:rFonts w:hint="eastAsia" w:ascii="宋体" w:hAnsi="宋体" w:cs="宋体"/>
          <w:sz w:val="24"/>
        </w:rPr>
        <w:t xml:space="preserve">在管理人员和护士长的领导及治疗医生的指导下进行工作。</w:t>
      </w:r>
      <w:r/>
    </w:p>
    <w:p>
      <w:pPr>
        <w:numPr>
          <w:ilvl w:val="0"/>
          <w:numId w:val="12"/>
        </w:numPr>
        <w:spacing w:line="360" w:lineRule="auto"/>
        <w:rPr>
          <w:rFonts w:ascii="宋体" w:hAnsi="宋体" w:cs="宋体"/>
          <w:b/>
          <w:sz w:val="24"/>
        </w:rPr>
      </w:pPr>
      <w:r>
        <w:rPr>
          <w:rFonts w:hint="eastAsia" w:ascii="宋体" w:hAnsi="宋体" w:cs="宋体"/>
          <w:sz w:val="24"/>
        </w:rPr>
        <w:t xml:space="preserve">负责检查前的准备工作。</w:t>
      </w:r>
      <w:r/>
    </w:p>
    <w:p>
      <w:pPr>
        <w:numPr>
          <w:ilvl w:val="0"/>
          <w:numId w:val="12"/>
        </w:numPr>
        <w:spacing w:line="360" w:lineRule="auto"/>
        <w:rPr>
          <w:rFonts w:ascii="宋体" w:hAnsi="宋体"/>
          <w:sz w:val="24"/>
        </w:rPr>
      </w:pPr>
      <w:r>
        <w:rPr>
          <w:rFonts w:hint="eastAsia" w:ascii="宋体" w:hAnsi="宋体" w:cs="宋体"/>
          <w:sz w:val="24"/>
        </w:rPr>
        <w:t xml:space="preserve">做好叫号、咨询工作，维持诊室秩序。</w:t>
      </w:r>
      <w:r/>
    </w:p>
    <w:p>
      <w:pPr>
        <w:numPr>
          <w:ilvl w:val="0"/>
          <w:numId w:val="12"/>
        </w:numPr>
        <w:spacing w:line="360" w:lineRule="auto"/>
        <w:rPr>
          <w:rFonts w:ascii="宋体" w:hAnsi="宋体"/>
          <w:sz w:val="24"/>
        </w:rPr>
      </w:pPr>
      <w:r>
        <w:rPr>
          <w:rFonts w:hint="eastAsia" w:ascii="宋体" w:hAnsi="宋体" w:cs="宋体"/>
          <w:sz w:val="24"/>
        </w:rPr>
        <w:t xml:space="preserve">做好预约挂号工作。</w:t>
      </w:r>
      <w:r/>
    </w:p>
    <w:p>
      <w:pPr>
        <w:numPr>
          <w:ilvl w:val="0"/>
          <w:numId w:val="12"/>
        </w:numPr>
        <w:spacing w:line="360" w:lineRule="auto"/>
        <w:rPr>
          <w:rFonts w:ascii="宋体" w:hAnsi="宋体" w:cs="宋体"/>
          <w:b/>
          <w:sz w:val="24"/>
        </w:rPr>
      </w:pPr>
      <w:r>
        <w:rPr>
          <w:rFonts w:hint="eastAsia" w:ascii="宋体" w:hAnsi="宋体" w:cs="宋体"/>
          <w:sz w:val="24"/>
        </w:rPr>
        <w:t xml:space="preserve">做好物品、器材的保管及维护工作。</w:t>
      </w:r>
      <w:r/>
    </w:p>
    <w:p>
      <w:pPr>
        <w:numPr>
          <w:ilvl w:val="0"/>
          <w:numId w:val="12"/>
        </w:numPr>
        <w:spacing w:line="360" w:lineRule="auto"/>
        <w:rPr>
          <w:rFonts w:ascii="宋体" w:hAnsi="宋体" w:cs="宋体"/>
          <w:b/>
          <w:sz w:val="24"/>
        </w:rPr>
      </w:pPr>
      <w:r>
        <w:rPr>
          <w:rFonts w:hint="eastAsia" w:ascii="宋体" w:hAnsi="宋体" w:cs="宋体"/>
          <w:sz w:val="24"/>
        </w:rPr>
        <w:t xml:space="preserve">协助护士处理意外突发事件。</w:t>
      </w:r>
      <w:r/>
    </w:p>
    <w:p>
      <w:pPr>
        <w:numPr>
          <w:ilvl w:val="0"/>
          <w:numId w:val="12"/>
        </w:numPr>
        <w:spacing w:line="360" w:lineRule="auto"/>
        <w:rPr>
          <w:rFonts w:ascii="宋体" w:hAnsi="宋体" w:cs="宋体"/>
          <w:b/>
          <w:sz w:val="24"/>
        </w:rPr>
      </w:pPr>
      <w:r>
        <w:rPr>
          <w:rFonts w:hint="eastAsia" w:ascii="宋体" w:hAnsi="宋体" w:cs="宋体"/>
          <w:sz w:val="24"/>
        </w:rPr>
        <w:t xml:space="preserve">负责受理接待患者投诉，做好解释工作。</w:t>
      </w:r>
      <w:r/>
    </w:p>
    <w:p>
      <w:pPr>
        <w:numPr>
          <w:ilvl w:val="0"/>
          <w:numId w:val="12"/>
        </w:numPr>
        <w:spacing w:line="360" w:lineRule="auto"/>
        <w:rPr>
          <w:rFonts w:ascii="宋体" w:hAnsi="宋体" w:cs="宋体"/>
          <w:b/>
          <w:sz w:val="24"/>
        </w:rPr>
      </w:pPr>
      <w:r>
        <w:rPr>
          <w:rFonts w:hint="eastAsia" w:ascii="宋体" w:hAnsi="宋体" w:cs="宋体"/>
          <w:sz w:val="24"/>
        </w:rPr>
        <w:t xml:space="preserve">做好抽血报到取号、引导工作。</w:t>
      </w:r>
      <w:r/>
    </w:p>
    <w:p>
      <w:pPr>
        <w:numPr>
          <w:ilvl w:val="0"/>
          <w:numId w:val="12"/>
        </w:numPr>
        <w:spacing w:line="360" w:lineRule="auto"/>
        <w:rPr>
          <w:rFonts w:ascii="宋体" w:hAnsi="宋体" w:cs="宋体"/>
          <w:b/>
          <w:sz w:val="24"/>
        </w:rPr>
      </w:pPr>
      <w:r>
        <w:rPr>
          <w:rFonts w:hint="eastAsia" w:ascii="宋体" w:hAnsi="宋体" w:cs="宋体"/>
          <w:sz w:val="24"/>
        </w:rPr>
        <w:t xml:space="preserve">其它医技科室服务等</w:t>
      </w:r>
      <w:r/>
    </w:p>
    <w:p>
      <w:pPr>
        <w:ind w:firstLine="482"/>
        <w:spacing w:line="360" w:lineRule="auto"/>
        <w:rPr>
          <w:rFonts w:cs="微软雅黑"/>
          <w:b/>
          <w:color w:val="000000"/>
          <w:sz w:val="24"/>
          <w:szCs w:val="20"/>
        </w:rPr>
      </w:pPr>
      <w:r>
        <w:rPr>
          <w:rFonts w:hint="eastAsia" w:cs="微软雅黑"/>
          <w:b/>
          <w:color w:val="000000"/>
          <w:sz w:val="24"/>
          <w:szCs w:val="20"/>
        </w:rPr>
        <w:t xml:space="preserve">二、服务质量和标准</w:t>
      </w:r>
      <w:r/>
    </w:p>
    <w:p>
      <w:pPr>
        <w:ind w:firstLine="480"/>
        <w:spacing w:line="360" w:lineRule="auto"/>
        <w:rPr>
          <w:rFonts w:cs="微软雅黑"/>
          <w:color w:val="000000"/>
          <w:sz w:val="24"/>
          <w:szCs w:val="20"/>
        </w:rPr>
      </w:pPr>
      <w:r>
        <w:rPr>
          <w:rFonts w:hint="eastAsia" w:cs="微软雅黑"/>
          <w:color w:val="000000"/>
          <w:sz w:val="24"/>
          <w:szCs w:val="20"/>
        </w:rPr>
        <w:t xml:space="preserve">1、以患者满意度调查的得分和医院相关部门的评分相结合作为评价是否合格的标准。</w:t>
      </w:r>
      <w:r/>
    </w:p>
    <w:p>
      <w:pPr>
        <w:ind w:firstLine="480"/>
        <w:spacing w:line="360" w:lineRule="auto"/>
        <w:rPr>
          <w:rFonts w:cs="微软雅黑"/>
          <w:color w:val="000000"/>
          <w:sz w:val="24"/>
          <w:szCs w:val="20"/>
        </w:rPr>
      </w:pPr>
      <w:r>
        <w:rPr>
          <w:rFonts w:hint="eastAsia" w:cs="微软雅黑"/>
          <w:color w:val="000000"/>
          <w:sz w:val="24"/>
          <w:szCs w:val="20"/>
        </w:rPr>
        <w:t xml:space="preserve">2、服务人员具有应有的职业道德，遵循社会公德，为就诊人员创建健康、文明服务环境；</w:t>
      </w:r>
      <w:r/>
    </w:p>
    <w:p>
      <w:pPr>
        <w:ind w:firstLine="480"/>
        <w:spacing w:line="360" w:lineRule="auto"/>
        <w:rPr>
          <w:rFonts w:cs="微软雅黑"/>
          <w:color w:val="000000"/>
          <w:sz w:val="24"/>
          <w:szCs w:val="20"/>
        </w:rPr>
      </w:pPr>
      <w:r>
        <w:rPr>
          <w:rFonts w:hint="eastAsia" w:cs="微软雅黑"/>
          <w:color w:val="000000"/>
          <w:sz w:val="24"/>
          <w:szCs w:val="20"/>
        </w:rPr>
        <w:t xml:space="preserve">3、服务人员对门诊服务工作具备基本业务知识和技能，并能快速、准确运用；</w:t>
      </w:r>
      <w:r/>
    </w:p>
    <w:p>
      <w:pPr>
        <w:ind w:firstLine="480"/>
        <w:spacing w:line="360" w:lineRule="auto"/>
        <w:rPr>
          <w:rFonts w:cs="微软雅黑"/>
          <w:color w:val="000000"/>
          <w:sz w:val="24"/>
          <w:szCs w:val="20"/>
        </w:rPr>
      </w:pPr>
      <w:r>
        <w:rPr>
          <w:rFonts w:hint="eastAsia" w:cs="微软雅黑"/>
          <w:color w:val="000000"/>
          <w:sz w:val="24"/>
          <w:szCs w:val="20"/>
        </w:rPr>
        <w:t xml:space="preserve">4、服务人员熟悉医院环境、服务流程、服务内容，能耐心、亲切应答就诊人员提问，主动服务，正确指导患者就诊；</w:t>
      </w:r>
      <w:r/>
    </w:p>
    <w:p>
      <w:pPr>
        <w:ind w:firstLine="480"/>
        <w:spacing w:line="360" w:lineRule="auto"/>
        <w:rPr>
          <w:rFonts w:cs="微软雅黑"/>
          <w:color w:val="000000"/>
          <w:sz w:val="24"/>
          <w:szCs w:val="20"/>
        </w:rPr>
      </w:pPr>
      <w:r>
        <w:rPr>
          <w:rFonts w:hint="eastAsia" w:cs="微软雅黑"/>
          <w:color w:val="000000"/>
          <w:sz w:val="24"/>
          <w:szCs w:val="20"/>
        </w:rPr>
        <w:t xml:space="preserve">5、着装、配饰统一标准，仪容仪表端庄、大方、整洁，站、坐、行姿符合岗位规范和要求，保持微笑，礼貌用语、工作用语统一标准，工作期间首选使用普通话；</w:t>
      </w:r>
      <w:r/>
    </w:p>
    <w:p>
      <w:pPr>
        <w:ind w:firstLine="480"/>
        <w:spacing w:line="360" w:lineRule="auto"/>
        <w:rPr>
          <w:rFonts w:cs="微软雅黑"/>
          <w:color w:val="000000"/>
          <w:sz w:val="24"/>
          <w:szCs w:val="20"/>
        </w:rPr>
      </w:pPr>
      <w:r>
        <w:rPr>
          <w:rFonts w:hint="eastAsia" w:cs="微软雅黑"/>
          <w:color w:val="000000"/>
          <w:sz w:val="24"/>
          <w:szCs w:val="20"/>
        </w:rPr>
        <w:t xml:space="preserve">6、准时上、下班，不迟到早退，不脱岗。上班时间不玩手机，接听电话注意场合、注意音量、不超规定时间；</w:t>
      </w:r>
      <w:r/>
    </w:p>
    <w:p>
      <w:pPr>
        <w:ind w:firstLine="480"/>
        <w:spacing w:line="360" w:lineRule="auto"/>
        <w:rPr>
          <w:rFonts w:cs="微软雅黑"/>
          <w:color w:val="000000"/>
          <w:sz w:val="24"/>
          <w:szCs w:val="20"/>
        </w:rPr>
      </w:pPr>
      <w:r>
        <w:rPr>
          <w:rFonts w:hint="eastAsia" w:cs="微软雅黑"/>
          <w:color w:val="000000"/>
          <w:sz w:val="24"/>
          <w:szCs w:val="20"/>
        </w:rPr>
        <w:t xml:space="preserve">7、维持现场秩序和主动疏导就诊人员；对有需要特殊帮助的就诊人员（如残疾人士、行动不便的老年人、危重患者等）应主动予以帮助；对需要走绿色通道的就诊人员及时汇报现场医护人员；</w:t>
      </w:r>
      <w:r/>
    </w:p>
    <w:p>
      <w:pPr>
        <w:ind w:firstLine="480"/>
        <w:spacing w:line="360" w:lineRule="auto"/>
        <w:rPr>
          <w:rFonts w:cs="微软雅黑"/>
          <w:color w:val="000000"/>
          <w:sz w:val="24"/>
          <w:szCs w:val="20"/>
        </w:rPr>
      </w:pPr>
      <w:r>
        <w:rPr>
          <w:rFonts w:hint="eastAsia" w:cs="微软雅黑"/>
          <w:color w:val="000000"/>
          <w:sz w:val="24"/>
          <w:szCs w:val="20"/>
        </w:rPr>
        <w:t xml:space="preserve">8、管理人员接到投诉，及时与医院相关部门沟通、协调，正确、快速进行处理。服务中如有差错，应道歉并立即更正。</w:t>
      </w:r>
      <w:r/>
    </w:p>
    <w:p>
      <w:pPr>
        <w:ind w:firstLine="482"/>
        <w:spacing w:line="360" w:lineRule="auto"/>
        <w:rPr>
          <w:rFonts w:cs="微软雅黑"/>
          <w:b/>
          <w:bCs/>
          <w:color w:val="000000"/>
          <w:sz w:val="24"/>
          <w:szCs w:val="20"/>
        </w:rPr>
      </w:pPr>
      <w:r>
        <w:rPr>
          <w:rFonts w:hint="eastAsia" w:cs="微软雅黑"/>
          <w:b/>
          <w:bCs/>
          <w:color w:val="000000"/>
          <w:sz w:val="24"/>
          <w:szCs w:val="20"/>
        </w:rPr>
        <w:t xml:space="preserve">三、工作时间要求</w:t>
      </w:r>
      <w:r/>
    </w:p>
    <w:p>
      <w:pPr>
        <w:ind w:firstLine="480"/>
        <w:spacing w:line="360" w:lineRule="auto"/>
        <w:rPr>
          <w:rFonts w:cs="微软雅黑"/>
          <w:b/>
          <w:bCs/>
          <w:color w:val="000000"/>
          <w:sz w:val="24"/>
          <w:szCs w:val="20"/>
        </w:rPr>
      </w:pPr>
      <w:r>
        <w:rPr>
          <w:rFonts w:hint="eastAsia" w:cs="微软雅黑"/>
          <w:color w:val="000000"/>
          <w:sz w:val="24"/>
          <w:szCs w:val="20"/>
        </w:rPr>
        <w:t xml:space="preserve">工作时间由医院安排，每个星期工作的时间</w:t>
      </w:r>
      <w:r>
        <w:rPr>
          <w:rFonts w:hint="eastAsia" w:ascii="宋体" w:hAnsi="宋体" w:eastAsia="宋体" w:cs="宋体"/>
          <w:color w:val="000000"/>
          <w:sz w:val="24"/>
          <w:szCs w:val="20"/>
        </w:rPr>
        <w:t xml:space="preserve">≦</w:t>
      </w:r>
      <w:r>
        <w:rPr>
          <w:rFonts w:hint="eastAsia" w:cs="微软雅黑"/>
          <w:color w:val="000000"/>
          <w:sz w:val="24"/>
          <w:szCs w:val="20"/>
        </w:rPr>
        <w:t xml:space="preserve">40个小时/人，包括处理各项突发事件及紧急任务。</w:t>
      </w:r>
      <w:r/>
    </w:p>
    <w:p>
      <w:pPr>
        <w:spacing w:line="360" w:lineRule="auto"/>
        <w:rPr>
          <w:rFonts w:cs="宋体"/>
          <w:b/>
          <w:bCs/>
          <w:color w:val="000000"/>
          <w:sz w:val="24"/>
        </w:rPr>
      </w:pPr>
      <w:r>
        <w:rPr>
          <w:color w:val="000000"/>
          <w:sz w:val="26"/>
          <w:szCs w:val="20"/>
        </w:rPr>
        <w:br w:type="page" w:clear="all"/>
      </w:r>
      <w:r>
        <w:rPr>
          <w:rFonts w:hint="eastAsia" w:cs="宋体"/>
          <w:b/>
          <w:bCs/>
          <w:color w:val="000000"/>
          <w:sz w:val="24"/>
        </w:rPr>
        <w:t xml:space="preserve">附件2</w:t>
      </w:r>
      <w:r/>
    </w:p>
    <w:p>
      <w:pPr>
        <w:spacing w:line="400" w:lineRule="exact"/>
        <w:rPr>
          <w:color w:val="000000"/>
          <w:sz w:val="28"/>
          <w:szCs w:val="20"/>
        </w:rPr>
      </w:pPr>
      <w:r>
        <w:rPr>
          <w:color w:val="000000"/>
          <w:sz w:val="28"/>
          <w:szCs w:val="20"/>
        </w:rPr>
      </w:r>
      <w:r/>
    </w:p>
    <w:p>
      <w:pPr>
        <w:jc w:val="center"/>
        <w:spacing w:line="480" w:lineRule="auto"/>
        <w:rPr>
          <w:rFonts w:cs="宋体"/>
          <w:b/>
          <w:color w:val="000000"/>
          <w:sz w:val="28"/>
          <w:szCs w:val="28"/>
        </w:rPr>
      </w:pPr>
      <w:r>
        <w:rPr>
          <w:rFonts w:hint="eastAsia" w:cs="宋体"/>
          <w:b/>
          <w:color w:val="000000"/>
          <w:sz w:val="28"/>
          <w:szCs w:val="28"/>
        </w:rPr>
        <w:t xml:space="preserve">导医</w:t>
      </w:r>
      <w:r>
        <w:rPr>
          <w:rFonts w:cs="宋体"/>
          <w:b/>
          <w:color w:val="000000"/>
          <w:sz w:val="28"/>
          <w:szCs w:val="28"/>
        </w:rPr>
        <w:t xml:space="preserve">服务公司管理考核条款</w:t>
      </w:r>
      <w:r/>
    </w:p>
    <w:p>
      <w:pPr>
        <w:ind w:firstLine="480"/>
        <w:spacing w:line="500" w:lineRule="exact"/>
        <w:rPr>
          <w:rFonts w:cs="Arial Unicode MS"/>
          <w:color w:val="000000"/>
          <w:sz w:val="24"/>
          <w:szCs w:val="21"/>
        </w:rPr>
      </w:pPr>
      <w:r>
        <w:rPr>
          <w:rFonts w:cs="Arial Unicode MS"/>
          <w:color w:val="000000"/>
          <w:sz w:val="24"/>
          <w:szCs w:val="21"/>
        </w:rPr>
        <w:t xml:space="preserve">合同期内，乙方除按招标文件规定的相关条款外，还应按照以下管理考核条款，严格落实管理责任。如乙方违反管理考核条款，甲方有权在履约保证金或应支付的服务费内扣除相应金额作为违约金。</w:t>
      </w:r>
      <w:r/>
    </w:p>
    <w:p>
      <w:pPr>
        <w:ind w:firstLine="480"/>
        <w:spacing w:line="500" w:lineRule="exact"/>
        <w:rPr>
          <w:rFonts w:cs="Arial Unicode MS"/>
          <w:color w:val="000000"/>
          <w:sz w:val="24"/>
          <w:szCs w:val="21"/>
        </w:rPr>
      </w:pPr>
      <w:r>
        <w:rPr>
          <w:rFonts w:hint="eastAsia" w:cs="Arial Unicode MS"/>
          <w:color w:val="000000"/>
          <w:sz w:val="24"/>
          <w:szCs w:val="21"/>
        </w:rPr>
        <w:t xml:space="preserve">1、</w:t>
      </w:r>
      <w:r>
        <w:rPr>
          <w:rFonts w:cs="Arial Unicode MS"/>
          <w:color w:val="000000"/>
          <w:sz w:val="24"/>
          <w:szCs w:val="21"/>
        </w:rPr>
        <w:t xml:space="preserve">维护良好的医疗秩序，不影响医护人员的正常工作，避免和减少</w:t>
      </w:r>
      <w:r>
        <w:rPr>
          <w:rFonts w:hint="eastAsia" w:cs="Arial Unicode MS"/>
          <w:color w:val="000000"/>
          <w:sz w:val="24"/>
          <w:szCs w:val="21"/>
        </w:rPr>
        <w:t xml:space="preserve">导医患者</w:t>
      </w:r>
      <w:r>
        <w:rPr>
          <w:rFonts w:cs="Arial Unicode MS"/>
          <w:color w:val="000000"/>
          <w:sz w:val="24"/>
          <w:szCs w:val="21"/>
        </w:rPr>
        <w:t xml:space="preserve">矛盾；积极配合</w:t>
      </w:r>
      <w:r>
        <w:rPr>
          <w:rFonts w:hint="eastAsia" w:cs="Arial Unicode MS"/>
          <w:color w:val="000000"/>
          <w:sz w:val="24"/>
          <w:szCs w:val="21"/>
        </w:rPr>
        <w:t xml:space="preserve">医院各区域部门</w:t>
      </w:r>
      <w:r>
        <w:rPr>
          <w:rFonts w:cs="Arial Unicode MS"/>
          <w:color w:val="000000"/>
          <w:sz w:val="24"/>
          <w:szCs w:val="21"/>
        </w:rPr>
        <w:t xml:space="preserve">工作，接受各</w:t>
      </w:r>
      <w:r>
        <w:rPr>
          <w:rFonts w:hint="eastAsia" w:cs="Arial Unicode MS"/>
          <w:color w:val="000000"/>
          <w:sz w:val="24"/>
          <w:szCs w:val="21"/>
        </w:rPr>
        <w:t xml:space="preserve">区域部门</w:t>
      </w:r>
      <w:r>
        <w:rPr>
          <w:rFonts w:cs="Arial Unicode MS"/>
          <w:color w:val="000000"/>
          <w:sz w:val="24"/>
          <w:szCs w:val="21"/>
        </w:rPr>
        <w:t xml:space="preserve">的管理和指导。如发生不服从管理造成恶劣影响的行为，一例扣除500-1000元。</w:t>
      </w:r>
      <w:r/>
    </w:p>
    <w:p>
      <w:pPr>
        <w:ind w:firstLine="480"/>
        <w:spacing w:line="500" w:lineRule="exact"/>
        <w:rPr>
          <w:rFonts w:cs="Arial Unicode MS"/>
          <w:color w:val="000000"/>
          <w:sz w:val="24"/>
          <w:szCs w:val="21"/>
        </w:rPr>
      </w:pPr>
      <w:r>
        <w:rPr>
          <w:rFonts w:hint="eastAsia" w:cs="Arial Unicode MS"/>
          <w:color w:val="000000"/>
          <w:sz w:val="24"/>
          <w:szCs w:val="21"/>
        </w:rPr>
        <w:t xml:space="preserve">2、</w:t>
      </w:r>
      <w:r>
        <w:rPr>
          <w:rFonts w:cs="Arial Unicode MS"/>
          <w:color w:val="000000"/>
          <w:sz w:val="24"/>
          <w:szCs w:val="21"/>
        </w:rPr>
        <w:t xml:space="preserve">合同期内，乙方未按协议按时支付</w:t>
      </w:r>
      <w:r>
        <w:rPr>
          <w:rFonts w:hint="eastAsia" w:cs="Arial Unicode MS"/>
          <w:color w:val="000000"/>
          <w:sz w:val="24"/>
          <w:szCs w:val="21"/>
        </w:rPr>
        <w:t xml:space="preserve">导医</w:t>
      </w:r>
      <w:r>
        <w:rPr>
          <w:rFonts w:cs="Arial Unicode MS"/>
          <w:color w:val="000000"/>
          <w:sz w:val="24"/>
          <w:szCs w:val="21"/>
        </w:rPr>
        <w:t xml:space="preserve">薪资，甲方有权扣除履约保证金的5%；同时乙方应承担因未按时支付薪资给</w:t>
      </w:r>
      <w:r>
        <w:rPr>
          <w:rFonts w:hint="eastAsia" w:cs="Arial Unicode MS"/>
          <w:color w:val="000000"/>
          <w:sz w:val="24"/>
          <w:szCs w:val="21"/>
        </w:rPr>
        <w:t xml:space="preserve">导医</w:t>
      </w:r>
      <w:r>
        <w:rPr>
          <w:rFonts w:cs="Arial Unicode MS"/>
          <w:color w:val="000000"/>
          <w:sz w:val="24"/>
          <w:szCs w:val="21"/>
        </w:rPr>
        <w:t xml:space="preserve">带来的损失。</w:t>
      </w:r>
      <w:r/>
    </w:p>
    <w:p>
      <w:pPr>
        <w:ind w:firstLine="480"/>
        <w:spacing w:line="500" w:lineRule="exact"/>
        <w:rPr>
          <w:rFonts w:cs="Arial Unicode MS"/>
          <w:color w:val="000000"/>
          <w:sz w:val="24"/>
          <w:szCs w:val="21"/>
        </w:rPr>
      </w:pPr>
      <w:r>
        <w:rPr>
          <w:rFonts w:hint="eastAsia" w:cs="Arial Unicode MS"/>
          <w:color w:val="000000"/>
          <w:sz w:val="24"/>
          <w:szCs w:val="21"/>
        </w:rPr>
        <w:t xml:space="preserve">3、</w:t>
      </w:r>
      <w:r>
        <w:rPr>
          <w:rFonts w:cs="Arial Unicode MS"/>
          <w:color w:val="000000"/>
          <w:sz w:val="24"/>
          <w:szCs w:val="21"/>
        </w:rPr>
        <w:t xml:space="preserve">如乙方未获甲方书面认</w:t>
      </w:r>
      <w:r>
        <w:rPr>
          <w:rFonts w:cs="Arial Unicode MS"/>
          <w:color w:val="000000"/>
          <w:sz w:val="24"/>
          <w:szCs w:val="21"/>
          <w:highlight w:val="none"/>
        </w:rPr>
        <w:t xml:space="preserve">可私自更换</w:t>
      </w:r>
      <w:r>
        <w:rPr>
          <w:rFonts w:hint="eastAsia" w:cs="Arial Unicode MS"/>
          <w:color w:val="000000"/>
          <w:sz w:val="24"/>
          <w:szCs w:val="21"/>
          <w:highlight w:val="none"/>
          <w:lang w:eastAsia="zh-CN"/>
        </w:rPr>
        <w:t xml:space="preserve">服务</w:t>
      </w:r>
      <w:r>
        <w:rPr>
          <w:rFonts w:cs="Arial Unicode MS"/>
          <w:color w:val="000000"/>
          <w:sz w:val="24"/>
          <w:szCs w:val="21"/>
          <w:highlight w:val="none"/>
        </w:rPr>
        <w:t xml:space="preserve">人员或减少</w:t>
      </w:r>
      <w:r>
        <w:rPr>
          <w:rFonts w:hint="eastAsia" w:cs="Arial Unicode MS"/>
          <w:color w:val="000000"/>
          <w:sz w:val="24"/>
          <w:szCs w:val="21"/>
          <w:highlight w:val="none"/>
          <w:lang w:eastAsia="zh-CN"/>
        </w:rPr>
        <w:t xml:space="preserve">服务</w:t>
      </w:r>
      <w:r>
        <w:rPr>
          <w:rFonts w:cs="Arial Unicode MS"/>
          <w:color w:val="000000"/>
          <w:sz w:val="24"/>
          <w:szCs w:val="21"/>
          <w:highlight w:val="none"/>
        </w:rPr>
        <w:t xml:space="preserve">人员投入，每发生一例，</w:t>
      </w:r>
      <w:r>
        <w:rPr>
          <w:rFonts w:hint="eastAsia" w:cs="Arial Unicode MS"/>
          <w:color w:val="000000"/>
          <w:sz w:val="24"/>
          <w:szCs w:val="21"/>
          <w:highlight w:val="none"/>
          <w:lang w:eastAsia="zh-CN"/>
        </w:rPr>
        <w:t xml:space="preserve">除按实际人数结算价款外，</w:t>
      </w:r>
      <w:r>
        <w:rPr>
          <w:rFonts w:cs="Arial Unicode MS"/>
          <w:color w:val="000000"/>
          <w:sz w:val="24"/>
          <w:szCs w:val="21"/>
          <w:highlight w:val="none"/>
        </w:rPr>
        <w:t xml:space="preserve">甲方有权扣</w:t>
      </w:r>
      <w:r>
        <w:rPr>
          <w:rFonts w:cs="Arial Unicode MS"/>
          <w:color w:val="000000"/>
          <w:sz w:val="24"/>
          <w:szCs w:val="21"/>
        </w:rPr>
        <w:t xml:space="preserve">履约保证金的20%。</w:t>
      </w:r>
      <w:r/>
    </w:p>
    <w:p>
      <w:pPr>
        <w:ind w:firstLine="480"/>
        <w:spacing w:line="500" w:lineRule="exact"/>
        <w:rPr>
          <w:rFonts w:cs="Arial Unicode MS"/>
          <w:color w:val="000000"/>
          <w:sz w:val="24"/>
          <w:szCs w:val="21"/>
        </w:rPr>
      </w:pPr>
      <w:r>
        <w:rPr>
          <w:rFonts w:hint="eastAsia" w:cs="Arial Unicode MS"/>
          <w:color w:val="000000"/>
          <w:sz w:val="24"/>
          <w:szCs w:val="21"/>
        </w:rPr>
        <w:t xml:space="preserve">4、</w:t>
      </w:r>
      <w:r>
        <w:rPr>
          <w:rFonts w:cs="Arial Unicode MS"/>
          <w:color w:val="000000"/>
          <w:sz w:val="24"/>
          <w:szCs w:val="21"/>
        </w:rPr>
        <w:t xml:space="preserve">如乙方不能按实提供正确结算资料，所造成的付款延误等所有责任由乙方自行承担，给甲方造成工作返工等情况每次扣罚1000元。</w:t>
      </w:r>
      <w:r/>
    </w:p>
    <w:p>
      <w:pPr>
        <w:ind w:firstLine="480"/>
        <w:spacing w:line="500" w:lineRule="exact"/>
        <w:rPr>
          <w:rFonts w:cs="Arial Unicode MS"/>
          <w:color w:val="000000"/>
          <w:sz w:val="24"/>
          <w:szCs w:val="21"/>
        </w:rPr>
      </w:pPr>
      <w:r>
        <w:rPr>
          <w:rFonts w:hint="eastAsia" w:cs="Arial Unicode MS"/>
          <w:color w:val="000000"/>
          <w:sz w:val="24"/>
          <w:szCs w:val="21"/>
        </w:rPr>
        <w:t xml:space="preserve">5、</w:t>
      </w:r>
      <w:r>
        <w:rPr>
          <w:rFonts w:cs="Arial Unicode MS"/>
          <w:color w:val="000000"/>
          <w:sz w:val="24"/>
          <w:szCs w:val="21"/>
        </w:rPr>
        <w:t xml:space="preserve">如乙方提供的</w:t>
      </w:r>
      <w:r>
        <w:rPr>
          <w:rFonts w:hint="eastAsia" w:cs="Arial Unicode MS"/>
          <w:color w:val="000000"/>
          <w:sz w:val="24"/>
          <w:szCs w:val="21"/>
        </w:rPr>
        <w:t xml:space="preserve">导医人员</w:t>
      </w:r>
      <w:r>
        <w:rPr>
          <w:rFonts w:cs="Arial Unicode MS"/>
          <w:color w:val="000000"/>
          <w:sz w:val="24"/>
          <w:szCs w:val="21"/>
        </w:rPr>
        <w:t xml:space="preserve">为未经甲方培训考核合格上岗的，每发生一例，扣除1000元，同时乙方须按甲方要求在一个月内整改到位，否则扣除2000元一例。</w:t>
      </w:r>
      <w:r/>
    </w:p>
    <w:p>
      <w:pPr>
        <w:ind w:firstLine="480"/>
        <w:spacing w:line="500" w:lineRule="exact"/>
        <w:rPr>
          <w:rFonts w:cs="Arial Unicode MS"/>
          <w:color w:val="000000"/>
          <w:sz w:val="24"/>
          <w:szCs w:val="21"/>
        </w:rPr>
      </w:pPr>
      <w:r>
        <w:rPr>
          <w:rFonts w:hint="eastAsia" w:cs="Arial Unicode MS"/>
          <w:color w:val="000000"/>
          <w:sz w:val="24"/>
          <w:szCs w:val="21"/>
        </w:rPr>
        <w:t xml:space="preserve">6、</w:t>
      </w:r>
      <w:r>
        <w:rPr>
          <w:rFonts w:cs="Arial Unicode MS"/>
          <w:color w:val="000000"/>
          <w:sz w:val="24"/>
          <w:szCs w:val="21"/>
        </w:rPr>
        <w:t xml:space="preserve">合同期结束时，因乙方原因导致与下一中标</w:t>
      </w:r>
      <w:r>
        <w:rPr>
          <w:rFonts w:hint="eastAsia" w:cs="Arial Unicode MS"/>
          <w:color w:val="000000"/>
          <w:sz w:val="24"/>
          <w:szCs w:val="21"/>
          <w:lang w:eastAsia="zh-CN"/>
        </w:rPr>
        <w:t xml:space="preserve">人</w:t>
      </w:r>
      <w:r>
        <w:rPr>
          <w:rFonts w:cs="Arial Unicode MS"/>
          <w:color w:val="000000"/>
          <w:sz w:val="24"/>
          <w:szCs w:val="21"/>
        </w:rPr>
        <w:t xml:space="preserve">未平稳交接，扣除履约保证金的50%。</w:t>
      </w:r>
      <w:r/>
    </w:p>
    <w:p>
      <w:pPr>
        <w:ind w:firstLine="480"/>
        <w:spacing w:line="500" w:lineRule="exact"/>
        <w:rPr>
          <w:rFonts w:cs="Arial Unicode MS"/>
          <w:color w:val="000000"/>
          <w:sz w:val="24"/>
          <w:szCs w:val="21"/>
        </w:rPr>
      </w:pPr>
      <w:r>
        <w:rPr>
          <w:rFonts w:hint="eastAsia" w:cs="Arial Unicode MS"/>
          <w:color w:val="000000"/>
          <w:sz w:val="24"/>
          <w:szCs w:val="21"/>
        </w:rPr>
        <w:t xml:space="preserve">7、连续三天乙方相关工作处于瘫痪状态，如出现员工罢工等，严重影响甲方医疗工作和秩序的情况，扣除履约保证金的50%，同时甲方有权单方面终止合同。</w:t>
      </w:r>
      <w:r/>
    </w:p>
    <w:p>
      <w:pPr>
        <w:ind w:firstLine="480"/>
        <w:spacing w:line="500" w:lineRule="exact"/>
        <w:rPr>
          <w:rFonts w:cs="Arial Unicode MS"/>
          <w:color w:val="000000"/>
          <w:sz w:val="24"/>
          <w:szCs w:val="21"/>
        </w:rPr>
      </w:pPr>
      <w:r>
        <w:rPr>
          <w:rFonts w:hint="eastAsia" w:cs="Arial Unicode MS"/>
          <w:color w:val="000000"/>
          <w:sz w:val="24"/>
          <w:szCs w:val="21"/>
        </w:rPr>
        <w:t xml:space="preserve">8、如乙方三个月试用期过后的服务人员每月更迭率≥20%，扣除履约保证金的20%。</w:t>
      </w:r>
      <w:r/>
    </w:p>
    <w:p>
      <w:pPr>
        <w:spacing w:line="360" w:lineRule="auto"/>
        <w:rPr>
          <w:rFonts w:cs="宋体"/>
          <w:b/>
          <w:bCs/>
          <w:color w:val="000000"/>
          <w:sz w:val="24"/>
        </w:rPr>
      </w:pPr>
      <w:r>
        <w:rPr>
          <w:color w:val="000000"/>
          <w:sz w:val="26"/>
          <w:szCs w:val="20"/>
        </w:rPr>
        <w:br w:type="page" w:clear="all"/>
      </w:r>
      <w:r>
        <w:rPr>
          <w:rFonts w:hint="eastAsia" w:cs="宋体"/>
          <w:b/>
          <w:bCs/>
          <w:color w:val="000000"/>
          <w:sz w:val="24"/>
        </w:rPr>
        <w:t xml:space="preserve">附件3</w:t>
      </w:r>
      <w:r/>
    </w:p>
    <w:p>
      <w:pPr>
        <w:jc w:val="center"/>
        <w:rPr>
          <w:b/>
          <w:color w:val="000000"/>
          <w:sz w:val="24"/>
          <w:szCs w:val="36"/>
        </w:rPr>
      </w:pPr>
      <w:r>
        <w:rPr>
          <w:rFonts w:hint="eastAsia"/>
          <w:b/>
          <w:color w:val="000000"/>
          <w:sz w:val="24"/>
          <w:szCs w:val="36"/>
        </w:rPr>
        <w:t xml:space="preserve">导医服务人员工作质量考核标准</w:t>
      </w:r>
      <w:r/>
    </w:p>
    <w:tbl>
      <w:tblPr>
        <w:tblStyle w:val="8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6655"/>
        <w:gridCol w:w="686"/>
        <w:gridCol w:w="890"/>
      </w:tblGrid>
      <w:tr>
        <w:trPr>
          <w:jc w:val="center"/>
          <w:trHeight w:val="600"/>
        </w:trPr>
        <w:tc>
          <w:tcPr>
            <w:gridSpan w:val="4"/>
            <w:tcW w:w="9288" w:type="dxa"/>
            <w:vAlign w:val="center"/>
            <w:textDirection w:val="lrTb"/>
            <w:noWrap/>
          </w:tcPr>
          <w:p>
            <w:pPr>
              <w:jc w:val="center"/>
              <w:rPr>
                <w:b/>
                <w:bCs/>
                <w:color w:val="000000"/>
              </w:rPr>
            </w:pPr>
            <w:r>
              <w:rPr>
                <w:rFonts w:hint="eastAsia"/>
                <w:b/>
                <w:bCs/>
                <w:color w:val="000000"/>
              </w:rPr>
              <w:t xml:space="preserve">____年____月 导医工作质量考核量化评分标准</w:t>
            </w:r>
            <w:r/>
          </w:p>
        </w:tc>
      </w:tr>
      <w:tr>
        <w:trPr>
          <w:jc w:val="center"/>
          <w:trHeight w:val="499"/>
        </w:trPr>
        <w:tc>
          <w:tcPr>
            <w:tcW w:w="1028" w:type="dxa"/>
            <w:vAlign w:val="center"/>
            <w:textDirection w:val="lrTb"/>
            <w:noWrap/>
          </w:tcPr>
          <w:p>
            <w:pPr>
              <w:jc w:val="center"/>
              <w:rPr>
                <w:color w:val="000000"/>
              </w:rPr>
            </w:pPr>
            <w:r>
              <w:rPr>
                <w:rFonts w:hint="eastAsia"/>
                <w:color w:val="000000"/>
              </w:rPr>
              <w:t xml:space="preserve">项目</w:t>
            </w:r>
            <w:r/>
          </w:p>
        </w:tc>
        <w:tc>
          <w:tcPr>
            <w:tcW w:w="6680" w:type="dxa"/>
            <w:vAlign w:val="center"/>
            <w:textDirection w:val="lrTb"/>
            <w:noWrap/>
          </w:tcPr>
          <w:p>
            <w:pPr>
              <w:jc w:val="center"/>
              <w:rPr>
                <w:color w:val="000000"/>
              </w:rPr>
            </w:pPr>
            <w:r>
              <w:rPr>
                <w:rFonts w:hint="eastAsia"/>
                <w:color w:val="000000"/>
              </w:rPr>
              <w:t xml:space="preserve">考核标准</w:t>
            </w:r>
            <w:r/>
          </w:p>
        </w:tc>
        <w:tc>
          <w:tcPr>
            <w:tcW w:w="688" w:type="dxa"/>
            <w:vAlign w:val="center"/>
            <w:textDirection w:val="lrTb"/>
            <w:noWrap/>
          </w:tcPr>
          <w:p>
            <w:pPr>
              <w:jc w:val="center"/>
              <w:rPr>
                <w:color w:val="000000"/>
              </w:rPr>
            </w:pPr>
            <w:r>
              <w:rPr>
                <w:rFonts w:hint="eastAsia"/>
                <w:color w:val="000000"/>
              </w:rPr>
              <w:t xml:space="preserve">扣分</w:t>
            </w:r>
            <w:r/>
          </w:p>
        </w:tc>
        <w:tc>
          <w:tcPr>
            <w:tcW w:w="892" w:type="dxa"/>
            <w:vAlign w:val="center"/>
            <w:textDirection w:val="lrTb"/>
            <w:noWrap/>
          </w:tcPr>
          <w:p>
            <w:pPr>
              <w:jc w:val="center"/>
              <w:rPr>
                <w:color w:val="000000"/>
              </w:rPr>
            </w:pPr>
            <w:r>
              <w:rPr>
                <w:rFonts w:hint="eastAsia"/>
                <w:color w:val="000000"/>
              </w:rPr>
              <w:t xml:space="preserve">得分</w:t>
            </w:r>
            <w:r/>
          </w:p>
        </w:tc>
      </w:tr>
      <w:tr>
        <w:trPr>
          <w:cantSplit/>
          <w:jc w:val="center"/>
          <w:trHeight w:val="495"/>
        </w:trPr>
        <w:tc>
          <w:tcPr>
            <w:tcW w:w="1028" w:type="dxa"/>
            <w:vAlign w:val="center"/>
            <w:vMerge w:val="restart"/>
            <w:textDirection w:val="lrTb"/>
            <w:noWrap/>
          </w:tcPr>
          <w:p>
            <w:pPr>
              <w:jc w:val="center"/>
              <w:rPr>
                <w:color w:val="000000"/>
              </w:rPr>
            </w:pPr>
            <w:r>
              <w:rPr>
                <w:rFonts w:hint="eastAsia"/>
                <w:color w:val="000000"/>
              </w:rPr>
              <w:t xml:space="preserve">仪表</w:t>
            </w:r>
            <w:r/>
          </w:p>
          <w:p>
            <w:pPr>
              <w:jc w:val="center"/>
              <w:rPr>
                <w:rFonts w:hint="eastAsia" w:eastAsia="宋体"/>
                <w:color w:val="000000"/>
                <w:lang w:val="en-US" w:eastAsia="zh-CN"/>
              </w:rPr>
            </w:pPr>
            <w:r>
              <w:rPr>
                <w:rFonts w:hint="eastAsia"/>
                <w:color w:val="000000"/>
                <w:lang w:val="en-US" w:eastAsia="zh-CN"/>
              </w:rPr>
              <w:t xml:space="preserve">(</w:t>
            </w:r>
            <w:r>
              <w:rPr>
                <w:rFonts w:hint="eastAsia"/>
                <w:color w:val="000000"/>
              </w:rPr>
              <w:t xml:space="preserve">10分</w:t>
            </w:r>
            <w:r>
              <w:rPr>
                <w:rFonts w:hint="eastAsia"/>
                <w:color w:val="000000"/>
                <w:lang w:val="en-US" w:eastAsia="zh-CN"/>
              </w:rPr>
              <w:t xml:space="preserve">)</w:t>
            </w:r>
            <w:r/>
          </w:p>
        </w:tc>
        <w:tc>
          <w:tcPr>
            <w:tcW w:w="6680" w:type="dxa"/>
            <w:vAlign w:val="center"/>
            <w:textDirection w:val="lrTb"/>
            <w:noWrap w:val="false"/>
          </w:tcPr>
          <w:p>
            <w:pPr>
              <w:jc w:val="left"/>
              <w:rPr>
                <w:color w:val="000000"/>
              </w:rPr>
            </w:pPr>
            <w:r>
              <w:rPr>
                <w:rFonts w:hint="eastAsia"/>
                <w:color w:val="000000"/>
              </w:rPr>
              <w:t xml:space="preserve">1、仪表规范，头发整齐不凌乱，不过肩，衣着整洁得体，不得里长外短（2.5分，不合规者每人次扣0.5分）</w:t>
            </w:r>
            <w:r/>
          </w:p>
        </w:tc>
        <w:tc>
          <w:tcPr>
            <w:tcW w:w="688" w:type="dxa"/>
            <w:vAlign w:val="center"/>
            <w:textDirection w:val="lrTb"/>
            <w:noWrap/>
          </w:tcPr>
          <w:p>
            <w:pPr>
              <w:jc w:val="center"/>
              <w:rPr>
                <w:color w:val="000000"/>
              </w:rPr>
            </w:pPr>
            <w:r>
              <w:rPr>
                <w:color w:val="000000"/>
              </w:rPr>
            </w:r>
            <w:r/>
          </w:p>
        </w:tc>
        <w:tc>
          <w:tcPr>
            <w:tcW w:w="892" w:type="dxa"/>
            <w:vAlign w:val="center"/>
            <w:textDirection w:val="lrTb"/>
            <w:noWrap/>
          </w:tcPr>
          <w:p>
            <w:pPr>
              <w:jc w:val="center"/>
              <w:rPr>
                <w:color w:val="000000"/>
              </w:rPr>
            </w:pPr>
            <w:r>
              <w:rPr>
                <w:color w:val="000000"/>
              </w:rPr>
            </w:r>
            <w:r/>
          </w:p>
        </w:tc>
      </w:tr>
      <w:tr>
        <w:trPr>
          <w:cantSplit/>
          <w:jc w:val="center"/>
          <w:trHeight w:val="39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tcPr>
          <w:p>
            <w:pPr>
              <w:jc w:val="left"/>
              <w:rPr>
                <w:color w:val="000000"/>
              </w:rPr>
            </w:pPr>
            <w:r>
              <w:rPr>
                <w:rFonts w:hint="eastAsia"/>
                <w:color w:val="000000"/>
              </w:rPr>
              <w:t xml:space="preserve">2、佩戴胸牌，形象简洁大方，不得浓妆艳抹（2.5分，不合规者每人次扣0.5分）</w:t>
            </w:r>
            <w:r/>
          </w:p>
        </w:tc>
        <w:tc>
          <w:tcPr>
            <w:tcW w:w="688" w:type="dxa"/>
            <w:vAlign w:val="center"/>
            <w:textDirection w:val="lrTb"/>
            <w:noWrap/>
          </w:tcPr>
          <w:p>
            <w:pPr>
              <w:jc w:val="center"/>
              <w:rPr>
                <w:color w:val="000000"/>
              </w:rPr>
            </w:pPr>
            <w:r>
              <w:rPr>
                <w:color w:val="000000"/>
              </w:rPr>
            </w:r>
            <w:r/>
          </w:p>
        </w:tc>
        <w:tc>
          <w:tcPr>
            <w:tcW w:w="892" w:type="dxa"/>
            <w:vAlign w:val="center"/>
            <w:textDirection w:val="lrTb"/>
            <w:noWrap/>
          </w:tcPr>
          <w:p>
            <w:pPr>
              <w:jc w:val="center"/>
              <w:rPr>
                <w:color w:val="000000"/>
              </w:rPr>
            </w:pPr>
            <w:r>
              <w:rPr>
                <w:color w:val="000000"/>
              </w:rPr>
            </w:r>
            <w:r/>
          </w:p>
        </w:tc>
      </w:tr>
      <w:tr>
        <w:trPr>
          <w:cantSplit/>
          <w:jc w:val="center"/>
          <w:trHeight w:val="405"/>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3、工作时间不佩戴首饰，不得美甲，工作鞋不拖鞋跟（2.5分，不合规者每人次扣0.5分）</w:t>
            </w:r>
            <w:r/>
          </w:p>
        </w:tc>
        <w:tc>
          <w:tcPr>
            <w:tcW w:w="688" w:type="dxa"/>
            <w:vAlign w:val="center"/>
            <w:textDirection w:val="lrTb"/>
            <w:noWrap/>
          </w:tcPr>
          <w:p>
            <w:pPr>
              <w:jc w:val="center"/>
              <w:rPr>
                <w:color w:val="000000"/>
              </w:rPr>
            </w:pPr>
            <w:r>
              <w:rPr>
                <w:color w:val="000000"/>
              </w:rPr>
            </w:r>
            <w:r/>
          </w:p>
        </w:tc>
        <w:tc>
          <w:tcPr>
            <w:tcW w:w="892" w:type="dxa"/>
            <w:vAlign w:val="center"/>
            <w:textDirection w:val="lrTb"/>
            <w:noWrap/>
          </w:tcPr>
          <w:p>
            <w:pPr>
              <w:jc w:val="center"/>
              <w:rPr>
                <w:color w:val="000000"/>
              </w:rPr>
            </w:pPr>
            <w:r>
              <w:rPr>
                <w:color w:val="000000"/>
              </w:rPr>
            </w:r>
            <w:r/>
          </w:p>
        </w:tc>
      </w:tr>
      <w:tr>
        <w:trPr>
          <w:cantSplit/>
          <w:jc w:val="center"/>
          <w:trHeight w:val="36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4、举止文雅，站姿规范，精神饱满（2.5分，不合规者每人次扣0.5分）</w:t>
            </w:r>
            <w:r/>
          </w:p>
        </w:tc>
        <w:tc>
          <w:tcPr>
            <w:tcW w:w="688" w:type="dxa"/>
            <w:vAlign w:val="center"/>
            <w:textDirection w:val="lrTb"/>
            <w:noWrap/>
          </w:tcPr>
          <w:p>
            <w:pPr>
              <w:jc w:val="center"/>
              <w:rPr>
                <w:color w:val="000000"/>
              </w:rPr>
            </w:pPr>
            <w:r>
              <w:rPr>
                <w:color w:val="000000"/>
              </w:rPr>
            </w:r>
            <w:r/>
          </w:p>
        </w:tc>
        <w:tc>
          <w:tcPr>
            <w:tcW w:w="892" w:type="dxa"/>
            <w:vAlign w:val="center"/>
            <w:textDirection w:val="lrTb"/>
            <w:noWrap/>
          </w:tcPr>
          <w:p>
            <w:pPr>
              <w:jc w:val="center"/>
              <w:rPr>
                <w:color w:val="000000"/>
              </w:rPr>
            </w:pPr>
            <w:r>
              <w:rPr>
                <w:color w:val="000000"/>
              </w:rPr>
            </w:r>
            <w:r/>
          </w:p>
        </w:tc>
      </w:tr>
      <w:tr>
        <w:trPr>
          <w:cantSplit/>
          <w:jc w:val="center"/>
          <w:trHeight w:val="495"/>
        </w:trPr>
        <w:tc>
          <w:tcPr>
            <w:tcW w:w="1028" w:type="dxa"/>
            <w:vAlign w:val="center"/>
            <w:vMerge w:val="restart"/>
            <w:textDirection w:val="lrTb"/>
            <w:noWrap/>
          </w:tcPr>
          <w:p>
            <w:pPr>
              <w:jc w:val="center"/>
              <w:rPr>
                <w:color w:val="000000"/>
              </w:rPr>
            </w:pPr>
            <w:r>
              <w:rPr>
                <w:rFonts w:hint="eastAsia"/>
                <w:color w:val="000000"/>
              </w:rPr>
              <w:t xml:space="preserve">服务</w:t>
            </w:r>
            <w:r/>
          </w:p>
          <w:p>
            <w:pPr>
              <w:jc w:val="center"/>
              <w:rPr>
                <w:color w:val="000000"/>
              </w:rPr>
            </w:pPr>
            <w:r>
              <w:rPr>
                <w:rFonts w:hint="eastAsia"/>
                <w:color w:val="000000"/>
              </w:rPr>
              <w:t xml:space="preserve">态度</w:t>
            </w:r>
            <w:r/>
          </w:p>
          <w:p>
            <w:pPr>
              <w:jc w:val="center"/>
              <w:rPr>
                <w:color w:val="000000"/>
              </w:rPr>
            </w:pPr>
            <w:r>
              <w:rPr>
                <w:rFonts w:hint="eastAsia"/>
                <w:color w:val="000000"/>
                <w:lang w:val="en-US" w:eastAsia="zh-CN"/>
              </w:rPr>
              <w:t xml:space="preserve">(</w:t>
            </w:r>
            <w:r>
              <w:rPr>
                <w:rFonts w:hint="eastAsia"/>
                <w:color w:val="000000"/>
              </w:rPr>
              <w:t xml:space="preserve">1</w:t>
            </w:r>
            <w:r>
              <w:rPr>
                <w:rFonts w:hint="eastAsia"/>
                <w:color w:val="000000"/>
                <w:lang w:val="en-US" w:eastAsia="zh-CN"/>
              </w:rPr>
              <w:t xml:space="preserve">5</w:t>
            </w:r>
            <w:r>
              <w:rPr>
                <w:rFonts w:hint="eastAsia"/>
                <w:color w:val="000000"/>
              </w:rPr>
              <w:t xml:space="preserve">分</w:t>
            </w:r>
            <w:r>
              <w:rPr>
                <w:rFonts w:hint="eastAsia"/>
                <w:color w:val="000000"/>
                <w:lang w:val="en-US" w:eastAsia="zh-CN"/>
              </w:rPr>
              <w:t xml:space="preserve">)</w:t>
            </w:r>
            <w:r/>
          </w:p>
        </w:tc>
        <w:tc>
          <w:tcPr>
            <w:tcW w:w="6680" w:type="dxa"/>
            <w:vAlign w:val="center"/>
            <w:textDirection w:val="lrTb"/>
            <w:noWrap w:val="false"/>
          </w:tcPr>
          <w:p>
            <w:pPr>
              <w:jc w:val="left"/>
              <w:rPr>
                <w:color w:val="000000"/>
              </w:rPr>
            </w:pPr>
            <w:r>
              <w:rPr>
                <w:rFonts w:hint="eastAsia"/>
                <w:color w:val="000000"/>
              </w:rPr>
              <w:t xml:space="preserve">1、对患者及家属态度亲切和蔼，一视同仁，无患者及家属投诉（3分，不合规者每人次扣0.5分）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30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2、待人真诚，微笑服务，文明用语（3分，不合规者每人次扣0.5分）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36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3、对于危重、情绪不稳定的患者及家属亲切安抚，体贴入微（3分，不合规者每人次扣0.5分）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66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4、与患者主动沟通，宣传，积极引导患者使用自助设备，对患者去向指引到位，避免患者往返跑动（3分，不合规者每人次扣0.5分）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99"/>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5、对于患者及家属咨询，解答问题必须耐心细致，亲切和蔼，百问不厌，语言表达清晰准确，通俗易懂（3分，不合规者每人次扣0.5分）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99"/>
        </w:trPr>
        <w:tc>
          <w:tcPr>
            <w:tcW w:w="1028" w:type="dxa"/>
            <w:vAlign w:val="center"/>
            <w:vMerge w:val="restart"/>
            <w:textDirection w:val="lrTb"/>
            <w:noWrap w:val="false"/>
          </w:tcPr>
          <w:p>
            <w:pPr>
              <w:jc w:val="center"/>
              <w:rPr>
                <w:color w:val="000000"/>
              </w:rPr>
            </w:pPr>
            <w:r>
              <w:rPr>
                <w:rFonts w:hint="eastAsia"/>
                <w:color w:val="000000"/>
              </w:rPr>
              <w:t xml:space="preserve">工作积极性、责任性、灵活性</w:t>
            </w:r>
            <w:r/>
          </w:p>
          <w:p>
            <w:pPr>
              <w:jc w:val="center"/>
              <w:rPr>
                <w:color w:val="000000"/>
              </w:rPr>
            </w:pPr>
            <w:r>
              <w:rPr>
                <w:rFonts w:hint="eastAsia"/>
                <w:color w:val="000000"/>
                <w:lang w:val="en-US" w:eastAsia="zh-CN"/>
              </w:rPr>
              <w:t xml:space="preserve">(5</w:t>
            </w:r>
            <w:r>
              <w:rPr>
                <w:rFonts w:hint="eastAsia"/>
                <w:color w:val="000000"/>
              </w:rPr>
              <w:t xml:space="preserve">0分</w:t>
            </w:r>
            <w:r>
              <w:rPr>
                <w:rFonts w:hint="eastAsia"/>
                <w:color w:val="000000"/>
                <w:lang w:val="en-US" w:eastAsia="zh-CN"/>
              </w:rPr>
              <w:t xml:space="preserve">)</w:t>
            </w:r>
            <w:r/>
          </w:p>
        </w:tc>
        <w:tc>
          <w:tcPr>
            <w:tcW w:w="6680" w:type="dxa"/>
            <w:vAlign w:val="center"/>
            <w:textDirection w:val="lrTb"/>
            <w:noWrap w:val="false"/>
          </w:tcPr>
          <w:p>
            <w:pPr>
              <w:jc w:val="left"/>
              <w:rPr>
                <w:color w:val="000000"/>
              </w:rPr>
            </w:pPr>
            <w:r>
              <w:rPr>
                <w:rFonts w:hint="eastAsia"/>
                <w:color w:val="000000"/>
              </w:rPr>
              <w:t xml:space="preserve">1、熟悉医院所有诊区及功能区域分布及各专家特色特长，能准确向患者及家属宣传和介绍（2分，不熟悉者每人次扣0.5分）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99"/>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2、耐心解答患者及其家属提出的各种疑问，为患者提供就医方向、路线，选择最佳就医流程，使患者顺利完成诊疗、检查、检验（4分，未执行者每人次扣0.5分）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81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3、正确引导并协助患者使用自助挂号缴费机、自助胶片打印机、自助报到机、自助病理报告机等各类自助设备，随时清理操作后遗留的废纸，保持自助机外观清洁，不随意张贴小广告，保持设备及周边环境整洁（6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99"/>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4、维持挂号缴费、就诊秩序，遇到自助设备或人工挂号窗口排长队，能及时疏导拥堵人群，分流至人流量较少的窗口或自助设备上（4分，未执行者每人次扣0.5分）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81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tcPr>
          <w:p>
            <w:pPr>
              <w:jc w:val="left"/>
              <w:rPr>
                <w:color w:val="000000"/>
              </w:rPr>
            </w:pPr>
            <w:r>
              <w:rPr>
                <w:rFonts w:hint="eastAsia"/>
                <w:color w:val="000000"/>
              </w:rPr>
              <w:t xml:space="preserve">5、宣传预约挂号知识，能主动为患者及家属注册医院微信公众号并指导患者通过自助挂号缴费机、微信公众号等方式预约挂号成功（10分，未执行者每人次扣0.5分）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765"/>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tcPr>
          <w:p>
            <w:pPr>
              <w:jc w:val="left"/>
              <w:rPr>
                <w:color w:val="000000"/>
              </w:rPr>
            </w:pPr>
            <w:r>
              <w:rPr>
                <w:rFonts w:hint="eastAsia"/>
                <w:color w:val="000000"/>
              </w:rPr>
              <w:t xml:space="preserve">6、工作时主动巡查自助设备是否故障及缺纸，发现问题及时解决，每天下班前检查自助设备，发现缺纸及时补加，遇有故障及时报修，保持设备正常运行（6分，未执行者每人次扣0.5分）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99"/>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7、工作时不得倚靠自助设备，经常在区域内巡视，观察门诊大厅、楼层信息动态，主动维持秩序，分流患者（4分，未执行者每人次扣0.5分）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8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8、为患者提供便民服务，排忧解难，对急危患者，应立即协助送检查，必要时陪送到位（4分，未执行者每人次扣0.5分）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51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9、加强健康教育，为患者提供健康宣传资料，如发放院报、健康知识手册等，负责宣教栏的整理，保持宣教材料放置有序（2分，未执行者每人次扣0.5分）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36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10、征询、收集患者对医院意见，发现问题，及时向导医组长汇报（4分，未执行者每人次扣0.5分）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525"/>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11、积极配合完成门诊部及导医组长安排的其他工作内容（4分，未执行者每人次扣0.5分）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555"/>
        </w:trPr>
        <w:tc>
          <w:tcPr>
            <w:tcW w:w="1028" w:type="dxa"/>
            <w:vAlign w:val="center"/>
            <w:vMerge w:val="restart"/>
            <w:textDirection w:val="lrTb"/>
            <w:noWrap w:val="false"/>
          </w:tcPr>
          <w:p>
            <w:pPr>
              <w:jc w:val="center"/>
              <w:rPr>
                <w:color w:val="000000"/>
              </w:rPr>
            </w:pPr>
            <w:r>
              <w:rPr>
                <w:rFonts w:hint="eastAsia"/>
                <w:color w:val="000000"/>
              </w:rPr>
              <w:t xml:space="preserve">劳动</w:t>
            </w:r>
            <w:r/>
          </w:p>
          <w:p>
            <w:pPr>
              <w:jc w:val="center"/>
              <w:rPr>
                <w:color w:val="000000"/>
              </w:rPr>
            </w:pPr>
            <w:r>
              <w:rPr>
                <w:rFonts w:hint="eastAsia"/>
                <w:color w:val="000000"/>
              </w:rPr>
              <w:t xml:space="preserve">纪律</w:t>
            </w:r>
            <w:r/>
          </w:p>
          <w:p>
            <w:pPr>
              <w:jc w:val="center"/>
              <w:rPr>
                <w:color w:val="000000"/>
              </w:rPr>
            </w:pPr>
            <w:r>
              <w:rPr>
                <w:rFonts w:hint="eastAsia"/>
                <w:color w:val="000000"/>
                <w:lang w:val="en-US" w:eastAsia="zh-CN"/>
              </w:rPr>
              <w:t xml:space="preserve">(</w:t>
            </w:r>
            <w:r>
              <w:rPr>
                <w:rFonts w:hint="eastAsia"/>
                <w:color w:val="000000"/>
              </w:rPr>
              <w:t xml:space="preserve">1</w:t>
            </w:r>
            <w:r>
              <w:rPr>
                <w:rFonts w:hint="eastAsia"/>
                <w:color w:val="000000"/>
                <w:lang w:val="en-US" w:eastAsia="zh-CN"/>
              </w:rPr>
              <w:t xml:space="preserve">5</w:t>
            </w:r>
            <w:r>
              <w:rPr>
                <w:rFonts w:hint="eastAsia"/>
                <w:color w:val="000000"/>
              </w:rPr>
              <w:t xml:space="preserve">分</w:t>
            </w:r>
            <w:r>
              <w:rPr>
                <w:rFonts w:hint="eastAsia"/>
                <w:color w:val="000000"/>
                <w:lang w:val="en-US" w:eastAsia="zh-CN"/>
              </w:rPr>
              <w:t xml:space="preserve">)</w:t>
            </w:r>
            <w:r/>
          </w:p>
        </w:tc>
        <w:tc>
          <w:tcPr>
            <w:tcW w:w="6680" w:type="dxa"/>
            <w:vAlign w:val="center"/>
            <w:textDirection w:val="lrTb"/>
            <w:noWrap w:val="false"/>
          </w:tcPr>
          <w:p>
            <w:pPr>
              <w:jc w:val="left"/>
              <w:rPr>
                <w:color w:val="000000"/>
              </w:rPr>
            </w:pPr>
            <w:r>
              <w:rPr>
                <w:rFonts w:hint="eastAsia"/>
                <w:color w:val="000000"/>
              </w:rPr>
              <w:t xml:space="preserve">1、严格遵守医院各项规章制度，准时上下班，不迟到早退，无故缺席、旷工（5分，未执行者每人次扣0.5分）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65"/>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2、遵守劳动纪律，严格请假制度，未经上级批准不能私下调班，待审批后请假（4分，未执行者每人次扣0.5分）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8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3、坚守岗位，不串岗、不脱岗、不逗留、不闲谈、不玩手机，不做与工作无关的事（4分，未执行者每人次扣0.5分）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405"/>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4、配合医院、导医组长工作调配（2分，未执行者每人次扣0.5分）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375"/>
        </w:trPr>
        <w:tc>
          <w:tcPr>
            <w:tcW w:w="1028" w:type="dxa"/>
            <w:vAlign w:val="center"/>
            <w:vMerge w:val="restart"/>
            <w:textDirection w:val="lrTb"/>
            <w:noWrap w:val="false"/>
          </w:tcPr>
          <w:p>
            <w:pPr>
              <w:jc w:val="center"/>
              <w:rPr>
                <w:color w:val="000000"/>
              </w:rPr>
            </w:pPr>
            <w:r>
              <w:rPr>
                <w:rFonts w:hint="eastAsia"/>
                <w:color w:val="000000"/>
              </w:rPr>
              <w:t xml:space="preserve">团队精神思想道德行为作风</w:t>
            </w:r>
            <w:r>
              <w:rPr>
                <w:rFonts w:hint="eastAsia"/>
                <w:color w:val="000000"/>
                <w:lang w:val="en-US" w:eastAsia="zh-CN"/>
              </w:rPr>
              <w:t xml:space="preserve">(</w:t>
            </w:r>
            <w:r>
              <w:rPr>
                <w:rFonts w:hint="eastAsia"/>
                <w:color w:val="000000"/>
              </w:rPr>
              <w:t xml:space="preserve">10分</w:t>
            </w:r>
            <w:r>
              <w:rPr>
                <w:rFonts w:hint="eastAsia"/>
                <w:color w:val="000000"/>
                <w:lang w:val="en-US" w:eastAsia="zh-CN"/>
              </w:rPr>
              <w:t xml:space="preserve">)</w:t>
            </w:r>
            <w:r/>
          </w:p>
        </w:tc>
        <w:tc>
          <w:tcPr>
            <w:tcW w:w="6680" w:type="dxa"/>
            <w:vAlign w:val="center"/>
            <w:textDirection w:val="lrTb"/>
            <w:noWrap w:val="false"/>
          </w:tcPr>
          <w:p>
            <w:pPr>
              <w:jc w:val="left"/>
              <w:rPr>
                <w:color w:val="000000"/>
              </w:rPr>
            </w:pPr>
            <w:r>
              <w:rPr>
                <w:rFonts w:hint="eastAsia"/>
                <w:color w:val="000000"/>
              </w:rPr>
              <w:t xml:space="preserve">1、良好的服务意识及团队精神，协调好组员之间的关系（4分，未执行者每人次扣0.5分）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360"/>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2、维护医院的良好形象及声誉，爱护医院的公共财产（3分，未执行者每人次扣0.5分）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cantSplit/>
          <w:jc w:val="center"/>
          <w:trHeight w:val="533"/>
        </w:trPr>
        <w:tc>
          <w:tcPr>
            <w:tcW w:w="1028" w:type="dxa"/>
            <w:vAlign w:val="center"/>
            <w:vMerge w:val="continue"/>
            <w:textDirection w:val="lrTb"/>
            <w:noWrap w:val="false"/>
          </w:tcPr>
          <w:p>
            <w:pPr>
              <w:jc w:val="center"/>
              <w:rPr>
                <w:color w:val="000000"/>
              </w:rPr>
            </w:pPr>
            <w:r>
              <w:rPr>
                <w:color w:val="000000"/>
              </w:rPr>
            </w:r>
            <w:r/>
          </w:p>
        </w:tc>
        <w:tc>
          <w:tcPr>
            <w:tcW w:w="6680" w:type="dxa"/>
            <w:vAlign w:val="center"/>
            <w:textDirection w:val="lrTb"/>
            <w:noWrap w:val="false"/>
          </w:tcPr>
          <w:p>
            <w:pPr>
              <w:jc w:val="left"/>
              <w:rPr>
                <w:color w:val="000000"/>
              </w:rPr>
            </w:pPr>
            <w:r>
              <w:rPr>
                <w:rFonts w:hint="eastAsia"/>
                <w:color w:val="000000"/>
              </w:rPr>
              <w:t xml:space="preserve">3、作风正派，时刻保持良好的个人形象（3分，未执行者每人次扣0.5分）</w:t>
            </w:r>
            <w:r/>
          </w:p>
        </w:tc>
        <w:tc>
          <w:tcPr>
            <w:tcW w:w="688" w:type="dxa"/>
            <w:vAlign w:val="center"/>
            <w:textDirection w:val="lrTb"/>
            <w:noWrap w:val="false"/>
          </w:tcPr>
          <w:p>
            <w:pPr>
              <w:jc w:val="center"/>
              <w:rPr>
                <w:color w:val="000000"/>
              </w:rPr>
            </w:pPr>
            <w:r>
              <w:rPr>
                <w:color w:val="000000"/>
              </w:rPr>
            </w:r>
            <w:r/>
          </w:p>
        </w:tc>
        <w:tc>
          <w:tcPr>
            <w:tcW w:w="892" w:type="dxa"/>
            <w:vAlign w:val="center"/>
            <w:textDirection w:val="lrTb"/>
            <w:noWrap w:val="false"/>
          </w:tcPr>
          <w:p>
            <w:pPr>
              <w:jc w:val="center"/>
              <w:rPr>
                <w:color w:val="000000"/>
              </w:rPr>
            </w:pPr>
            <w:r>
              <w:rPr>
                <w:color w:val="000000"/>
              </w:rPr>
            </w:r>
            <w:r/>
          </w:p>
        </w:tc>
      </w:tr>
      <w:tr>
        <w:trPr>
          <w:jc w:val="center"/>
          <w:trHeight w:val="655"/>
        </w:trPr>
        <w:tc>
          <w:tcPr>
            <w:gridSpan w:val="4"/>
            <w:tcW w:w="9288" w:type="dxa"/>
            <w:vAlign w:val="center"/>
            <w:textDirection w:val="lrTb"/>
            <w:noWrap/>
          </w:tcPr>
          <w:p>
            <w:pPr>
              <w:jc w:val="center"/>
              <w:rPr>
                <w:color w:val="000000"/>
              </w:rPr>
            </w:pPr>
            <w:r>
              <w:rPr>
                <w:rFonts w:hint="eastAsia"/>
                <w:color w:val="000000"/>
              </w:rPr>
              <w:t xml:space="preserve">总得分：               评分人签字：</w:t>
            </w:r>
            <w:r/>
          </w:p>
        </w:tc>
      </w:tr>
    </w:tbl>
    <w:p>
      <w:pPr>
        <w:spacing w:line="360" w:lineRule="auto"/>
        <w:rPr>
          <w:rFonts w:cs="宋体"/>
          <w:b/>
          <w:bCs/>
          <w:color w:val="000000"/>
          <w:sz w:val="24"/>
        </w:rPr>
      </w:pPr>
      <w:r>
        <w:rPr>
          <w:rFonts w:cs="宋体"/>
          <w:b/>
          <w:bCs/>
          <w:color w:val="000000"/>
          <w:sz w:val="24"/>
        </w:rPr>
      </w:r>
      <w:r/>
    </w:p>
    <w:p>
      <w:pPr>
        <w:spacing w:line="360" w:lineRule="auto"/>
        <w:rPr>
          <w:rFonts w:cs="宋体"/>
          <w:b/>
          <w:bCs/>
          <w:color w:val="000000"/>
          <w:sz w:val="24"/>
        </w:rPr>
      </w:pPr>
      <w:r>
        <w:rPr>
          <w:rFonts w:cs="宋体"/>
          <w:b/>
          <w:bCs/>
          <w:color w:val="000000"/>
          <w:sz w:val="24"/>
        </w:rPr>
        <w:br w:type="page" w:clear="all"/>
      </w:r>
      <w:r>
        <w:rPr>
          <w:rFonts w:hint="eastAsia" w:cs="宋体"/>
          <w:b/>
          <w:bCs/>
          <w:color w:val="000000"/>
          <w:sz w:val="24"/>
        </w:rPr>
        <w:t xml:space="preserve">附件4</w:t>
      </w:r>
      <w:r/>
    </w:p>
    <w:p>
      <w:pPr>
        <w:jc w:val="center"/>
        <w:spacing w:line="360" w:lineRule="auto"/>
        <w:rPr>
          <w:rFonts w:cs="Arial Unicode MS"/>
          <w:b/>
          <w:bCs/>
          <w:color w:val="000000"/>
          <w:szCs w:val="21"/>
        </w:rPr>
      </w:pPr>
      <w:r>
        <w:rPr>
          <w:rFonts w:hint="eastAsia" w:cs="Arial Unicode MS"/>
          <w:b/>
          <w:bCs/>
          <w:color w:val="000000"/>
          <w:szCs w:val="21"/>
        </w:rPr>
        <w:t xml:space="preserve">导医</w:t>
      </w:r>
      <w:r>
        <w:rPr>
          <w:rFonts w:cs="Arial Unicode MS"/>
          <w:b/>
          <w:bCs/>
          <w:color w:val="000000"/>
          <w:szCs w:val="21"/>
        </w:rPr>
        <w:t xml:space="preserve">服务满意度调查表</w:t>
      </w:r>
      <w:r>
        <w:rPr>
          <w:rFonts w:hint="eastAsia" w:cs="Arial Unicode MS"/>
          <w:b/>
          <w:bCs/>
          <w:color w:val="000000"/>
          <w:szCs w:val="21"/>
        </w:rPr>
        <w:t xml:space="preserve">（医务人员版）</w:t>
      </w:r>
      <w:r/>
    </w:p>
    <w:p>
      <w:pPr>
        <w:jc w:val="left"/>
        <w:spacing w:line="360" w:lineRule="auto"/>
        <w:rPr>
          <w:rFonts w:cs="Arial Unicode MS"/>
          <w:color w:val="000000"/>
          <w:szCs w:val="21"/>
        </w:rPr>
      </w:pPr>
      <w:r>
        <w:rPr>
          <w:rFonts w:cs="Arial Unicode MS"/>
          <w:color w:val="000000"/>
          <w:szCs w:val="21"/>
        </w:rPr>
        <w:t xml:space="preserve">填表日期：    </w:t>
      </w:r>
      <w:r>
        <w:rPr>
          <w:rFonts w:hint="eastAsia" w:cs="Arial Unicode MS"/>
          <w:color w:val="000000"/>
          <w:szCs w:val="21"/>
        </w:rPr>
        <w:t xml:space="preserve"> </w:t>
      </w:r>
      <w:r>
        <w:rPr>
          <w:rFonts w:cs="Arial Unicode MS"/>
          <w:color w:val="000000"/>
          <w:szCs w:val="21"/>
        </w:rPr>
        <w:t xml:space="preserve">                 </w:t>
      </w:r>
      <w:r>
        <w:rPr>
          <w:rFonts w:hint="eastAsia" w:cs="Arial Unicode MS"/>
          <w:color w:val="000000"/>
          <w:szCs w:val="21"/>
        </w:rPr>
        <w:t xml:space="preserve">     </w:t>
      </w:r>
      <w:r>
        <w:rPr>
          <w:rFonts w:cs="Arial Unicode MS"/>
          <w:color w:val="000000"/>
          <w:szCs w:val="21"/>
        </w:rPr>
        <w:t xml:space="preserve">所在</w:t>
      </w:r>
      <w:r>
        <w:rPr>
          <w:rFonts w:hint="eastAsia" w:cs="Arial Unicode MS"/>
          <w:color w:val="000000"/>
          <w:szCs w:val="21"/>
        </w:rPr>
        <w:t xml:space="preserve">诊区</w:t>
      </w:r>
      <w:r>
        <w:rPr>
          <w:rFonts w:cs="Arial Unicode MS"/>
          <w:color w:val="000000"/>
          <w:szCs w:val="21"/>
        </w:rPr>
        <w:t xml:space="preserve">：</w:t>
      </w:r>
      <w:r>
        <w:rPr>
          <w:rFonts w:hint="eastAsia" w:cs="Arial Unicode MS"/>
          <w:color w:val="000000"/>
          <w:szCs w:val="21"/>
        </w:rPr>
        <w:t xml:space="preserve"> </w:t>
      </w:r>
      <w:r>
        <w:rPr>
          <w:rFonts w:cs="Arial Unicode MS"/>
          <w:color w:val="000000"/>
          <w:szCs w:val="21"/>
        </w:rPr>
        <w:t xml:space="preserve">                   </w:t>
      </w:r>
      <w:r>
        <w:rPr>
          <w:rFonts w:hint="eastAsia" w:cs="Arial Unicode MS"/>
          <w:color w:val="000000"/>
          <w:szCs w:val="21"/>
        </w:rPr>
        <w:t xml:space="preserve">得分：</w:t>
      </w:r>
      <w:r>
        <w:rPr>
          <w:rFonts w:cs="Arial Unicode MS"/>
          <w:color w:val="000000"/>
          <w:szCs w:val="21"/>
        </w:rPr>
        <w:t xml:space="preserve">              </w:t>
      </w:r>
      <w:r/>
    </w:p>
    <w:p>
      <w:pPr>
        <w:jc w:val="left"/>
        <w:spacing w:line="360" w:lineRule="auto"/>
        <w:rPr>
          <w:rFonts w:cs="Arial Unicode MS"/>
          <w:color w:val="000000"/>
          <w:szCs w:val="21"/>
        </w:rPr>
      </w:pPr>
      <w:r>
        <w:rPr>
          <w:rFonts w:hint="eastAsia" w:cs="Arial Unicode MS"/>
          <w:color w:val="000000"/>
          <w:szCs w:val="21"/>
        </w:rPr>
        <w:t xml:space="preserve">导医人员</w:t>
      </w:r>
      <w:r>
        <w:rPr>
          <w:rFonts w:cs="Arial Unicode MS"/>
          <w:color w:val="000000"/>
          <w:szCs w:val="21"/>
        </w:rPr>
        <w:t xml:space="preserve">姓名：</w:t>
      </w:r>
      <w:r/>
    </w:p>
    <w:p>
      <w:pPr>
        <w:numPr>
          <w:ilvl w:val="0"/>
          <w:numId w:val="13"/>
        </w:numPr>
        <w:jc w:val="left"/>
        <w:spacing w:line="360" w:lineRule="auto"/>
        <w:rPr>
          <w:rFonts w:cs="Arial Unicode MS"/>
          <w:color w:val="000000"/>
          <w:szCs w:val="21"/>
        </w:rPr>
      </w:pPr>
      <w:r>
        <w:rPr>
          <w:rFonts w:cs="Arial Unicode MS"/>
          <w:color w:val="000000"/>
          <w:szCs w:val="21"/>
        </w:rPr>
        <w:t xml:space="preserve">您对</w:t>
      </w:r>
      <w:r>
        <w:rPr>
          <w:rFonts w:hint="eastAsia" w:cs="Arial Unicode MS"/>
          <w:color w:val="000000"/>
          <w:szCs w:val="21"/>
        </w:rPr>
        <w:t xml:space="preserve">导医人员</w:t>
      </w:r>
      <w:r>
        <w:rPr>
          <w:rFonts w:cs="Arial Unicode MS"/>
          <w:color w:val="000000"/>
          <w:szCs w:val="21"/>
        </w:rPr>
        <w:t xml:space="preserve">的个人形象是否满意？</w:t>
      </w:r>
      <w:r/>
    </w:p>
    <w:p>
      <w:pPr>
        <w:jc w:val="left"/>
        <w:spacing w:line="360" w:lineRule="auto"/>
        <w:rPr>
          <w:rFonts w:cs="Arial Unicode MS"/>
          <w:color w:val="000000"/>
          <w:szCs w:val="21"/>
        </w:rPr>
      </w:pPr>
      <w:r>
        <w:rPr>
          <w:rFonts w:hint="eastAsia" w:cs="Arial Unicode MS"/>
          <w:color w:val="000000"/>
          <w:szCs w:val="21"/>
        </w:rPr>
        <w:t xml:space="preserve">  □非常满意10分      □基本满意8分       □不满意5分    □非常不满意0分</w:t>
      </w:r>
      <w:r/>
    </w:p>
    <w:p>
      <w:pPr>
        <w:numPr>
          <w:ilvl w:val="0"/>
          <w:numId w:val="13"/>
        </w:numPr>
        <w:jc w:val="left"/>
        <w:spacing w:line="360" w:lineRule="auto"/>
        <w:rPr>
          <w:rFonts w:cs="Arial Unicode MS"/>
          <w:color w:val="000000"/>
          <w:szCs w:val="21"/>
        </w:rPr>
      </w:pPr>
      <w:r>
        <w:rPr>
          <w:rFonts w:cs="Arial Unicode MS"/>
          <w:color w:val="000000"/>
          <w:szCs w:val="21"/>
        </w:rPr>
        <w:t xml:space="preserve">您对</w:t>
      </w:r>
      <w:r>
        <w:rPr>
          <w:rFonts w:hint="eastAsia" w:cs="Arial Unicode MS"/>
          <w:color w:val="000000"/>
          <w:szCs w:val="21"/>
        </w:rPr>
        <w:t xml:space="preserve">导医人员</w:t>
      </w:r>
      <w:r>
        <w:rPr>
          <w:rFonts w:cs="Arial Unicode MS"/>
          <w:color w:val="000000"/>
          <w:szCs w:val="21"/>
        </w:rPr>
        <w:t xml:space="preserve">的举止、态度是否满意？</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cs="Arial Unicode MS"/>
          <w:color w:val="000000"/>
          <w:szCs w:val="21"/>
        </w:rPr>
        <w:t xml:space="preserve">您对</w:t>
      </w:r>
      <w:r>
        <w:rPr>
          <w:rFonts w:hint="eastAsia" w:cs="Arial Unicode MS"/>
          <w:color w:val="000000"/>
          <w:szCs w:val="21"/>
        </w:rPr>
        <w:t xml:space="preserve">导医人员</w:t>
      </w:r>
      <w:r>
        <w:rPr>
          <w:rFonts w:cs="Arial Unicode MS"/>
          <w:color w:val="000000"/>
          <w:szCs w:val="21"/>
        </w:rPr>
        <w:t xml:space="preserve">的责任心是否满意？</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cs="Arial Unicode MS"/>
          <w:color w:val="000000"/>
          <w:szCs w:val="21"/>
        </w:rPr>
        <w:t xml:space="preserve">能否服从</w:t>
      </w:r>
      <w:r>
        <w:rPr>
          <w:rFonts w:hint="eastAsia" w:cs="Arial Unicode MS"/>
          <w:color w:val="000000"/>
          <w:szCs w:val="21"/>
        </w:rPr>
        <w:t xml:space="preserve">诊区</w:t>
      </w:r>
      <w:r>
        <w:rPr>
          <w:rFonts w:cs="Arial Unicode MS"/>
          <w:color w:val="000000"/>
          <w:szCs w:val="21"/>
        </w:rPr>
        <w:t xml:space="preserve">管理者的工作安排并配合医护人员做好相关工作？</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cs="Arial Unicode MS"/>
          <w:color w:val="000000"/>
          <w:szCs w:val="21"/>
        </w:rPr>
        <w:t xml:space="preserve">对</w:t>
      </w:r>
      <w:r>
        <w:rPr>
          <w:rFonts w:hint="eastAsia" w:cs="Arial Unicode MS"/>
          <w:color w:val="000000"/>
          <w:szCs w:val="21"/>
        </w:rPr>
        <w:t xml:space="preserve">导医人员</w:t>
      </w:r>
      <w:r>
        <w:rPr>
          <w:rFonts w:cs="Arial Unicode MS"/>
          <w:color w:val="000000"/>
          <w:szCs w:val="21"/>
        </w:rPr>
        <w:t xml:space="preserve">的工作时效性和完成率是否满意？</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hint="eastAsia" w:cs="Arial Unicode MS"/>
          <w:color w:val="000000"/>
          <w:szCs w:val="21"/>
        </w:rPr>
        <w:t xml:space="preserve">导诊</w:t>
      </w:r>
      <w:r>
        <w:rPr>
          <w:rFonts w:cs="Arial Unicode MS"/>
          <w:color w:val="000000"/>
          <w:szCs w:val="21"/>
        </w:rPr>
        <w:t xml:space="preserve">工作有应急需求时，</w:t>
      </w:r>
      <w:r>
        <w:rPr>
          <w:rFonts w:hint="eastAsia" w:cs="Arial Unicode MS"/>
          <w:color w:val="000000"/>
          <w:szCs w:val="21"/>
        </w:rPr>
        <w:t xml:space="preserve">导医人员</w:t>
      </w:r>
      <w:r>
        <w:rPr>
          <w:rFonts w:cs="Arial Unicode MS"/>
          <w:color w:val="000000"/>
          <w:szCs w:val="21"/>
        </w:rPr>
        <w:t xml:space="preserve">能否根据指导及时配合？</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hint="eastAsia" w:cs="Arial Unicode MS"/>
          <w:color w:val="000000"/>
          <w:szCs w:val="21"/>
        </w:rPr>
        <w:t xml:space="preserve">导医人员</w:t>
      </w:r>
      <w:r>
        <w:rPr>
          <w:rFonts w:cs="Arial Unicode MS"/>
          <w:color w:val="000000"/>
          <w:szCs w:val="21"/>
        </w:rPr>
        <w:t xml:space="preserve">工作细节中能否体现对患者的关心和尊重？</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cs="Arial Unicode MS"/>
          <w:color w:val="000000"/>
          <w:szCs w:val="21"/>
        </w:rPr>
        <w:t xml:space="preserve">工作是否达到服务规范，符合</w:t>
      </w:r>
      <w:r>
        <w:rPr>
          <w:rFonts w:hint="eastAsia" w:cs="Arial Unicode MS"/>
          <w:color w:val="000000"/>
          <w:szCs w:val="21"/>
        </w:rPr>
        <w:t xml:space="preserve">导医工作标准</w:t>
      </w:r>
      <w:r>
        <w:rPr>
          <w:rFonts w:cs="Arial Unicode MS"/>
          <w:color w:val="000000"/>
          <w:szCs w:val="21"/>
        </w:rPr>
        <w:t xml:space="preserve">及病人和家属的满意？</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cs="Arial Unicode MS"/>
          <w:color w:val="000000"/>
          <w:szCs w:val="21"/>
        </w:rPr>
        <w:t xml:space="preserve">工作是否积极主动，与同事相处融洽，善于合作，具有奉献精神？</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numPr>
          <w:ilvl w:val="0"/>
          <w:numId w:val="13"/>
        </w:numPr>
        <w:jc w:val="left"/>
        <w:spacing w:line="360" w:lineRule="auto"/>
        <w:rPr>
          <w:rFonts w:cs="Arial Unicode MS"/>
          <w:color w:val="000000"/>
          <w:szCs w:val="21"/>
        </w:rPr>
      </w:pPr>
      <w:r>
        <w:rPr>
          <w:rFonts w:cs="Arial Unicode MS"/>
          <w:color w:val="000000"/>
          <w:szCs w:val="21"/>
        </w:rPr>
        <w:t xml:space="preserve">您对本</w:t>
      </w:r>
      <w:r>
        <w:rPr>
          <w:rFonts w:hint="eastAsia" w:cs="Arial Unicode MS"/>
          <w:color w:val="000000"/>
          <w:szCs w:val="21"/>
        </w:rPr>
        <w:t xml:space="preserve">区域导医人员</w:t>
      </w:r>
      <w:r>
        <w:rPr>
          <w:rFonts w:cs="Arial Unicode MS"/>
          <w:color w:val="000000"/>
          <w:szCs w:val="21"/>
        </w:rPr>
        <w:t xml:space="preserve">的总体印象</w:t>
      </w:r>
      <w:r/>
    </w:p>
    <w:p>
      <w:pPr>
        <w:ind w:firstLine="210"/>
        <w:jc w:val="left"/>
        <w:spacing w:line="360" w:lineRule="auto"/>
        <w:rPr>
          <w:rFonts w:cs="Arial Unicode MS"/>
          <w:color w:val="000000"/>
          <w:szCs w:val="21"/>
        </w:rPr>
      </w:pPr>
      <w:r>
        <w:rPr>
          <w:rFonts w:hint="eastAsia" w:cs="Arial Unicode MS"/>
          <w:color w:val="000000"/>
          <w:szCs w:val="21"/>
        </w:rPr>
        <w:t xml:space="preserve">□非常满意10分      □基本满意8分       □不满意5分    □非常不满意0分</w:t>
      </w:r>
      <w:r/>
    </w:p>
    <w:p>
      <w:pPr>
        <w:jc w:val="left"/>
        <w:spacing w:line="360" w:lineRule="auto"/>
        <w:rPr>
          <w:rFonts w:cs="Arial Unicode MS"/>
          <w:color w:val="000000"/>
          <w:szCs w:val="21"/>
        </w:rPr>
      </w:pPr>
      <w:r>
        <w:rPr>
          <w:rFonts w:cs="Arial Unicode MS"/>
          <w:color w:val="000000"/>
          <w:szCs w:val="21"/>
        </w:rPr>
      </w:r>
      <w:r/>
    </w:p>
    <w:p>
      <w:pPr>
        <w:jc w:val="left"/>
        <w:spacing w:line="360" w:lineRule="auto"/>
        <w:rPr>
          <w:rFonts w:cs="Arial Unicode MS"/>
          <w:color w:val="000000"/>
          <w:szCs w:val="21"/>
          <w:u w:val="single"/>
        </w:rPr>
      </w:pPr>
      <w:r>
        <w:rPr>
          <w:rFonts w:cs="Arial Unicode MS"/>
          <w:color w:val="000000"/>
          <w:szCs w:val="21"/>
        </w:rPr>
        <w:t xml:space="preserve">您宝贵的意见和建议：</w:t>
      </w:r>
      <w:r/>
    </w:p>
    <w:p>
      <w:pPr>
        <w:spacing w:line="360" w:lineRule="auto"/>
        <w:rPr>
          <w:rFonts w:cs="宋体"/>
          <w:b/>
          <w:bCs/>
          <w:color w:val="000000"/>
          <w:sz w:val="24"/>
        </w:rPr>
      </w:pPr>
      <w:r>
        <w:rPr>
          <w:rFonts w:cs="宋体"/>
          <w:b/>
          <w:color w:val="000000"/>
          <w:sz w:val="36"/>
          <w:szCs w:val="36"/>
        </w:rPr>
        <w:br w:type="page" w:clear="all"/>
      </w:r>
      <w:r>
        <w:rPr>
          <w:rFonts w:hint="eastAsia" w:cs="宋体"/>
          <w:b/>
          <w:bCs/>
          <w:color w:val="000000"/>
          <w:sz w:val="24"/>
        </w:rPr>
        <w:t xml:space="preserve">附件5</w:t>
      </w:r>
      <w:r/>
    </w:p>
    <w:p>
      <w:pPr>
        <w:jc w:val="center"/>
        <w:spacing w:line="360" w:lineRule="auto"/>
        <w:rPr>
          <w:rFonts w:cs="Arial Unicode MS"/>
          <w:b/>
          <w:bCs/>
          <w:color w:val="000000"/>
          <w:szCs w:val="21"/>
        </w:rPr>
      </w:pPr>
      <w:r>
        <w:rPr>
          <w:rFonts w:hint="eastAsia" w:cs="Arial Unicode MS"/>
          <w:b/>
          <w:bCs/>
          <w:color w:val="000000"/>
          <w:szCs w:val="21"/>
        </w:rPr>
        <w:t xml:space="preserve">导医</w:t>
      </w:r>
      <w:r>
        <w:rPr>
          <w:rFonts w:cs="Arial Unicode MS"/>
          <w:b/>
          <w:bCs/>
          <w:color w:val="000000"/>
          <w:szCs w:val="21"/>
        </w:rPr>
        <w:t xml:space="preserve">服务满意度调查表</w:t>
      </w:r>
      <w:r>
        <w:rPr>
          <w:rFonts w:hint="eastAsia" w:cs="Arial Unicode MS"/>
          <w:b/>
          <w:bCs/>
          <w:color w:val="000000"/>
          <w:szCs w:val="21"/>
        </w:rPr>
        <w:t xml:space="preserve">（患者版）</w:t>
      </w:r>
      <w:r/>
    </w:p>
    <w:p>
      <w:pPr>
        <w:jc w:val="left"/>
        <w:spacing w:line="360" w:lineRule="auto"/>
        <w:rPr>
          <w:rFonts w:cs="Arial Unicode MS"/>
          <w:color w:val="000000"/>
          <w:szCs w:val="21"/>
        </w:rPr>
      </w:pPr>
      <w:r>
        <w:rPr>
          <w:rFonts w:cs="Arial Unicode MS"/>
          <w:color w:val="000000"/>
          <w:szCs w:val="21"/>
        </w:rPr>
      </w:r>
      <w:r/>
    </w:p>
    <w:p>
      <w:pPr>
        <w:jc w:val="left"/>
        <w:spacing w:line="360" w:lineRule="auto"/>
        <w:rPr>
          <w:rFonts w:cs="Arial Unicode MS"/>
          <w:color w:val="000000"/>
          <w:szCs w:val="21"/>
        </w:rPr>
      </w:pPr>
      <w:r>
        <w:rPr>
          <w:rFonts w:cs="Arial Unicode MS"/>
          <w:color w:val="000000"/>
          <w:szCs w:val="21"/>
        </w:rPr>
        <w:t xml:space="preserve">填表日期：    </w:t>
      </w:r>
      <w:r>
        <w:rPr>
          <w:rFonts w:hint="eastAsia" w:cs="Arial Unicode MS"/>
          <w:color w:val="000000"/>
          <w:szCs w:val="21"/>
        </w:rPr>
        <w:t xml:space="preserve"> </w:t>
      </w:r>
      <w:r>
        <w:rPr>
          <w:rFonts w:cs="Arial Unicode MS"/>
          <w:color w:val="000000"/>
          <w:szCs w:val="21"/>
        </w:rPr>
        <w:t xml:space="preserve">                 </w:t>
      </w:r>
      <w:r>
        <w:rPr>
          <w:rFonts w:hint="eastAsia" w:cs="Arial Unicode MS"/>
          <w:color w:val="000000"/>
          <w:szCs w:val="21"/>
        </w:rPr>
        <w:t xml:space="preserve">     </w:t>
      </w:r>
      <w:r>
        <w:rPr>
          <w:rFonts w:cs="Arial Unicode MS"/>
          <w:color w:val="000000"/>
          <w:szCs w:val="21"/>
        </w:rPr>
        <w:t xml:space="preserve">所在</w:t>
      </w:r>
      <w:r>
        <w:rPr>
          <w:rFonts w:hint="eastAsia" w:cs="Arial Unicode MS"/>
          <w:color w:val="000000"/>
          <w:szCs w:val="21"/>
        </w:rPr>
        <w:t xml:space="preserve">诊区</w:t>
      </w:r>
      <w:r>
        <w:rPr>
          <w:rFonts w:cs="Arial Unicode MS"/>
          <w:color w:val="000000"/>
          <w:szCs w:val="21"/>
        </w:rPr>
        <w:t xml:space="preserve">：</w:t>
      </w:r>
      <w:r>
        <w:rPr>
          <w:rFonts w:hint="eastAsia" w:cs="Arial Unicode MS"/>
          <w:color w:val="000000"/>
          <w:szCs w:val="21"/>
        </w:rPr>
        <w:t xml:space="preserve"> </w:t>
      </w:r>
      <w:r>
        <w:rPr>
          <w:rFonts w:cs="Arial Unicode MS"/>
          <w:color w:val="000000"/>
          <w:szCs w:val="21"/>
        </w:rPr>
        <w:t xml:space="preserve">                </w:t>
      </w:r>
      <w:r>
        <w:rPr>
          <w:rFonts w:hint="eastAsia" w:cs="Arial Unicode MS"/>
          <w:color w:val="000000"/>
          <w:szCs w:val="21"/>
        </w:rPr>
        <w:t xml:space="preserve">得分：</w:t>
      </w:r>
      <w:r>
        <w:rPr>
          <w:rFonts w:cs="Arial Unicode MS"/>
          <w:color w:val="000000"/>
          <w:szCs w:val="21"/>
        </w:rPr>
        <w:t xml:space="preserve">              </w:t>
      </w:r>
      <w:r/>
    </w:p>
    <w:p>
      <w:pPr>
        <w:jc w:val="left"/>
        <w:spacing w:line="360" w:lineRule="auto"/>
        <w:rPr>
          <w:rFonts w:cs="Arial Unicode MS"/>
          <w:color w:val="000000"/>
          <w:szCs w:val="21"/>
        </w:rPr>
      </w:pPr>
      <w:r>
        <w:rPr>
          <w:rFonts w:cs="Arial Unicode MS"/>
          <w:color w:val="000000"/>
          <w:szCs w:val="21"/>
        </w:rPr>
      </w:r>
      <w:r/>
    </w:p>
    <w:p>
      <w:pPr>
        <w:numPr>
          <w:ilvl w:val="0"/>
          <w:numId w:val="14"/>
        </w:numPr>
        <w:jc w:val="left"/>
        <w:spacing w:line="360" w:lineRule="auto"/>
        <w:rPr>
          <w:rFonts w:cs="Arial Unicode MS"/>
          <w:color w:val="000000"/>
          <w:szCs w:val="21"/>
        </w:rPr>
      </w:pPr>
      <w:r>
        <w:rPr>
          <w:rFonts w:cs="Arial Unicode MS"/>
          <w:color w:val="000000"/>
          <w:szCs w:val="21"/>
        </w:rPr>
        <w:t xml:space="preserve">您对</w:t>
      </w:r>
      <w:r>
        <w:rPr>
          <w:rFonts w:hint="eastAsia" w:cs="Arial Unicode MS"/>
          <w:color w:val="000000"/>
          <w:szCs w:val="21"/>
        </w:rPr>
        <w:t xml:space="preserve">导医人员</w:t>
      </w:r>
      <w:r>
        <w:rPr>
          <w:rFonts w:cs="Arial Unicode MS"/>
          <w:color w:val="000000"/>
          <w:szCs w:val="21"/>
        </w:rPr>
        <w:t xml:space="preserve">的个人形象是否满意？</w:t>
      </w:r>
      <w:r/>
    </w:p>
    <w:p>
      <w:pPr>
        <w:jc w:val="left"/>
        <w:spacing w:line="360" w:lineRule="auto"/>
        <w:rPr>
          <w:rFonts w:cs="Arial Unicode MS"/>
          <w:color w:val="000000"/>
          <w:szCs w:val="21"/>
        </w:rPr>
      </w:pPr>
      <w:r>
        <w:rPr>
          <w:rFonts w:hint="eastAsia" w:cs="Arial Unicode MS"/>
          <w:color w:val="000000"/>
          <w:szCs w:val="21"/>
        </w:rPr>
        <w:t xml:space="preserve">  □非常满意20分      □基本满意16分       □不满意10分    □非常不满意0分</w:t>
      </w:r>
      <w:r/>
    </w:p>
    <w:p>
      <w:pPr>
        <w:numPr>
          <w:ilvl w:val="0"/>
          <w:numId w:val="14"/>
        </w:numPr>
        <w:jc w:val="left"/>
        <w:spacing w:line="360" w:lineRule="auto"/>
        <w:rPr>
          <w:rFonts w:cs="Arial Unicode MS"/>
          <w:color w:val="000000"/>
          <w:szCs w:val="21"/>
        </w:rPr>
      </w:pPr>
      <w:r>
        <w:rPr>
          <w:rFonts w:cs="Arial Unicode MS"/>
          <w:color w:val="000000"/>
          <w:szCs w:val="21"/>
        </w:rPr>
        <w:t xml:space="preserve">您对</w:t>
      </w:r>
      <w:r>
        <w:rPr>
          <w:rFonts w:hint="eastAsia" w:cs="Arial Unicode MS"/>
          <w:color w:val="000000"/>
          <w:szCs w:val="21"/>
        </w:rPr>
        <w:t xml:space="preserve">导医人员</w:t>
      </w:r>
      <w:r>
        <w:rPr>
          <w:rFonts w:cs="Arial Unicode MS"/>
          <w:color w:val="000000"/>
          <w:szCs w:val="21"/>
        </w:rPr>
        <w:t xml:space="preserve">的举止、态度是否满意？</w:t>
      </w:r>
      <w:r/>
    </w:p>
    <w:p>
      <w:pPr>
        <w:jc w:val="left"/>
        <w:spacing w:line="360" w:lineRule="auto"/>
        <w:rPr>
          <w:rFonts w:cs="Arial Unicode MS"/>
          <w:color w:val="000000"/>
          <w:szCs w:val="21"/>
        </w:rPr>
      </w:pPr>
      <w:r>
        <w:rPr>
          <w:rFonts w:hint="eastAsia" w:cs="Arial Unicode MS"/>
          <w:color w:val="000000"/>
          <w:szCs w:val="21"/>
        </w:rPr>
        <w:t xml:space="preserve">□非常满意20分      □基本满意16分       □不满意10分    □非常不满意0分</w:t>
      </w:r>
      <w:r/>
    </w:p>
    <w:p>
      <w:pPr>
        <w:numPr>
          <w:ilvl w:val="0"/>
          <w:numId w:val="14"/>
        </w:numPr>
        <w:jc w:val="left"/>
        <w:spacing w:line="360" w:lineRule="auto"/>
        <w:rPr>
          <w:rFonts w:cs="Arial Unicode MS"/>
          <w:color w:val="000000"/>
          <w:szCs w:val="21"/>
        </w:rPr>
      </w:pPr>
      <w:r>
        <w:rPr>
          <w:rFonts w:cs="Arial Unicode MS"/>
          <w:color w:val="000000"/>
          <w:szCs w:val="21"/>
        </w:rPr>
        <w:t xml:space="preserve">您对</w:t>
      </w:r>
      <w:r>
        <w:rPr>
          <w:rFonts w:hint="eastAsia" w:cs="Arial Unicode MS"/>
          <w:color w:val="000000"/>
          <w:szCs w:val="21"/>
        </w:rPr>
        <w:t xml:space="preserve">导医人员</w:t>
      </w:r>
      <w:r>
        <w:rPr>
          <w:rFonts w:cs="Arial Unicode MS"/>
          <w:color w:val="000000"/>
          <w:szCs w:val="21"/>
        </w:rPr>
        <w:t xml:space="preserve">的</w:t>
      </w:r>
      <w:r>
        <w:rPr>
          <w:rFonts w:hint="eastAsia" w:cs="Arial Unicode MS"/>
          <w:color w:val="000000"/>
          <w:szCs w:val="21"/>
        </w:rPr>
        <w:t xml:space="preserve">工作熟练程度</w:t>
      </w:r>
      <w:r>
        <w:rPr>
          <w:rFonts w:cs="Arial Unicode MS"/>
          <w:color w:val="000000"/>
          <w:szCs w:val="21"/>
        </w:rPr>
        <w:t xml:space="preserve">是否满意？</w:t>
      </w:r>
      <w:r/>
    </w:p>
    <w:p>
      <w:pPr>
        <w:jc w:val="left"/>
        <w:spacing w:line="360" w:lineRule="auto"/>
        <w:rPr>
          <w:rFonts w:cs="Arial Unicode MS"/>
          <w:color w:val="000000"/>
          <w:szCs w:val="21"/>
        </w:rPr>
      </w:pPr>
      <w:r>
        <w:rPr>
          <w:rFonts w:hint="eastAsia" w:cs="Arial Unicode MS"/>
          <w:color w:val="000000"/>
          <w:szCs w:val="21"/>
        </w:rPr>
        <w:t xml:space="preserve">□非常满意20分      □基本满意16分       □不满意10分    □非常不满意0分</w:t>
      </w:r>
      <w:r/>
    </w:p>
    <w:p>
      <w:pPr>
        <w:numPr>
          <w:ilvl w:val="0"/>
          <w:numId w:val="14"/>
        </w:numPr>
        <w:jc w:val="left"/>
        <w:spacing w:line="360" w:lineRule="auto"/>
        <w:rPr>
          <w:rFonts w:cs="Arial Unicode MS"/>
          <w:color w:val="000000"/>
          <w:szCs w:val="21"/>
        </w:rPr>
      </w:pPr>
      <w:r>
        <w:rPr>
          <w:rFonts w:hint="eastAsia" w:cs="Arial Unicode MS"/>
          <w:color w:val="000000"/>
          <w:szCs w:val="21"/>
        </w:rPr>
        <w:t xml:space="preserve">您</w:t>
      </w:r>
      <w:r>
        <w:rPr>
          <w:rFonts w:cs="Arial Unicode MS"/>
          <w:color w:val="000000"/>
          <w:szCs w:val="21"/>
        </w:rPr>
        <w:t xml:space="preserve">对</w:t>
      </w:r>
      <w:r>
        <w:rPr>
          <w:rFonts w:hint="eastAsia" w:cs="Arial Unicode MS"/>
          <w:color w:val="000000"/>
          <w:szCs w:val="21"/>
        </w:rPr>
        <w:t xml:space="preserve">导医人员</w:t>
      </w:r>
      <w:r>
        <w:rPr>
          <w:rFonts w:cs="Arial Unicode MS"/>
          <w:color w:val="000000"/>
          <w:szCs w:val="21"/>
        </w:rPr>
        <w:t xml:space="preserve">的</w:t>
      </w:r>
      <w:r>
        <w:rPr>
          <w:rFonts w:hint="eastAsia" w:cs="Arial Unicode MS"/>
          <w:color w:val="000000"/>
          <w:szCs w:val="21"/>
        </w:rPr>
        <w:t xml:space="preserve">服务主动性</w:t>
      </w:r>
      <w:r>
        <w:rPr>
          <w:rFonts w:cs="Arial Unicode MS"/>
          <w:color w:val="000000"/>
          <w:szCs w:val="21"/>
        </w:rPr>
        <w:t xml:space="preserve">是否满意？</w:t>
      </w:r>
      <w:r/>
    </w:p>
    <w:p>
      <w:pPr>
        <w:jc w:val="left"/>
        <w:spacing w:line="360" w:lineRule="auto"/>
        <w:rPr>
          <w:rFonts w:cs="Arial Unicode MS"/>
          <w:color w:val="000000"/>
          <w:szCs w:val="21"/>
        </w:rPr>
      </w:pPr>
      <w:r>
        <w:rPr>
          <w:rFonts w:hint="eastAsia" w:cs="Arial Unicode MS"/>
          <w:color w:val="000000"/>
          <w:szCs w:val="21"/>
        </w:rPr>
        <w:t xml:space="preserve">□非常满意20分      □基本满意16分       □不满意10分    □非常不满意0分</w:t>
      </w:r>
      <w:r/>
    </w:p>
    <w:p>
      <w:pPr>
        <w:numPr>
          <w:ilvl w:val="0"/>
          <w:numId w:val="14"/>
        </w:numPr>
        <w:jc w:val="left"/>
        <w:spacing w:line="360" w:lineRule="auto"/>
        <w:rPr>
          <w:rFonts w:cs="Arial Unicode MS"/>
          <w:color w:val="000000"/>
          <w:szCs w:val="21"/>
        </w:rPr>
      </w:pPr>
      <w:r>
        <w:rPr>
          <w:rFonts w:cs="Arial Unicode MS"/>
          <w:color w:val="000000"/>
          <w:szCs w:val="21"/>
        </w:rPr>
        <w:t xml:space="preserve">您对本</w:t>
      </w:r>
      <w:r>
        <w:rPr>
          <w:rFonts w:hint="eastAsia" w:cs="Arial Unicode MS"/>
          <w:color w:val="000000"/>
          <w:szCs w:val="21"/>
        </w:rPr>
        <w:t xml:space="preserve">区域导医人员</w:t>
      </w:r>
      <w:r>
        <w:rPr>
          <w:rFonts w:cs="Arial Unicode MS"/>
          <w:color w:val="000000"/>
          <w:szCs w:val="21"/>
        </w:rPr>
        <w:t xml:space="preserve">的总体印象</w:t>
      </w:r>
      <w:r/>
    </w:p>
    <w:p>
      <w:pPr>
        <w:jc w:val="left"/>
        <w:spacing w:line="360" w:lineRule="auto"/>
        <w:rPr>
          <w:rFonts w:cs="Arial Unicode MS"/>
          <w:color w:val="000000"/>
          <w:szCs w:val="21"/>
        </w:rPr>
      </w:pPr>
      <w:r>
        <w:rPr>
          <w:rFonts w:hint="eastAsia" w:cs="Arial Unicode MS"/>
          <w:color w:val="000000"/>
          <w:szCs w:val="21"/>
        </w:rPr>
        <w:t xml:space="preserve">□非常满意20分      □基本满意16分       □不满意10分    □非常不满意0分</w:t>
      </w:r>
      <w:r/>
    </w:p>
    <w:p>
      <w:pPr>
        <w:jc w:val="left"/>
        <w:spacing w:line="360" w:lineRule="auto"/>
        <w:rPr>
          <w:rFonts w:cs="Arial Unicode MS"/>
          <w:color w:val="000000"/>
          <w:szCs w:val="21"/>
        </w:rPr>
      </w:pPr>
      <w:r>
        <w:rPr>
          <w:rFonts w:cs="Arial Unicode MS"/>
          <w:color w:val="000000"/>
          <w:szCs w:val="21"/>
        </w:rPr>
      </w:r>
      <w:r/>
    </w:p>
    <w:p>
      <w:pPr>
        <w:jc w:val="left"/>
        <w:spacing w:line="360" w:lineRule="auto"/>
        <w:rPr>
          <w:rFonts w:cs="Arial Unicode MS"/>
          <w:color w:val="000000"/>
          <w:szCs w:val="21"/>
          <w:u w:val="single"/>
        </w:rPr>
      </w:pPr>
      <w:r>
        <w:rPr>
          <w:rFonts w:cs="Arial Unicode MS"/>
          <w:color w:val="000000"/>
          <w:szCs w:val="21"/>
        </w:rPr>
        <w:t xml:space="preserve">您宝贵的意见和建议：</w:t>
      </w:r>
      <w:r/>
    </w:p>
    <w:p>
      <w:r/>
      <w:r/>
    </w:p>
    <w:p>
      <w:pPr>
        <w:pStyle w:val="883"/>
        <w:ind w:left="0" w:firstLine="0"/>
        <w:rPr>
          <w:rFonts w:hint="eastAsia" w:eastAsia="宋体"/>
          <w:lang w:val="en-US" w:eastAsia="zh-CN"/>
        </w:rPr>
      </w:pPr>
      <w:r>
        <w:rPr>
          <w:rFonts w:hint="eastAsia" w:eastAsia="宋体"/>
          <w:lang w:val="en-US" w:eastAsia="zh-CN"/>
        </w:rPr>
      </w:r>
      <w:r/>
    </w:p>
    <w:p>
      <w:pPr>
        <w:rPr>
          <w:rFonts w:hint="eastAsia" w:ascii="黑体" w:eastAsia="黑体"/>
          <w:bCs/>
          <w:sz w:val="44"/>
        </w:rPr>
      </w:pPr>
      <w:r>
        <w:rPr>
          <w:rFonts w:hint="eastAsia" w:ascii="黑体" w:eastAsia="黑体"/>
          <w:bCs/>
          <w:sz w:val="44"/>
        </w:rPr>
        <w:br w:type="page" w:clear="all"/>
      </w:r>
      <w:r/>
    </w:p>
    <w:p>
      <w:pPr>
        <w:pStyle w:val="1112"/>
        <w:jc w:val="center"/>
        <w:spacing w:before="120" w:after="120" w:line="0" w:lineRule="atLeast"/>
        <w:rPr>
          <w:rFonts w:hAnsi="宋体"/>
          <w:sz w:val="24"/>
          <w:szCs w:val="2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
    </w:p>
    <w:p>
      <w:pPr>
        <w:spacing w:line="0" w:lineRule="atLeast"/>
        <w:rPr>
          <w:rFonts w:ascii="宋体" w:hAnsi="宋体"/>
          <w:color w:val="000000"/>
          <w:sz w:val="24"/>
          <w:szCs w:val="24"/>
        </w:rPr>
      </w:pPr>
      <w:r/>
      <w:bookmarkStart w:id="190" w:name="_Toc49090575"/>
      <w:r/>
      <w:bookmarkStart w:id="191" w:name="_Toc26554093"/>
      <w:r/>
      <w:r/>
    </w:p>
    <w:p>
      <w:pPr>
        <w:spacing w:line="0" w:lineRule="atLeast"/>
        <w:rPr>
          <w:rFonts w:ascii="宋体" w:hAnsi="宋体" w:cs="Courier New"/>
          <w:sz w:val="24"/>
          <w:szCs w:val="24"/>
        </w:rPr>
      </w:pPr>
      <w:r>
        <w:rPr>
          <w:rFonts w:hint="eastAsia" w:ascii="宋体" w:hAnsi="宋体" w:cs="Courier New"/>
          <w:sz w:val="24"/>
          <w:szCs w:val="24"/>
        </w:rPr>
        <w:t xml:space="preserve">项目属性: 服务类项目。</w:t>
      </w:r>
      <w:r/>
    </w:p>
    <w:p>
      <w:pPr>
        <w:spacing w:line="0" w:lineRule="atLeast"/>
        <w:rPr>
          <w:rFonts w:ascii="宋体" w:hAnsi="宋体" w:cs="Courier New"/>
          <w:sz w:val="24"/>
          <w:szCs w:val="24"/>
        </w:rPr>
      </w:pPr>
      <w:r>
        <w:rPr>
          <w:rFonts w:ascii="宋体" w:hAnsi="宋体" w:cs="Courier New"/>
          <w:sz w:val="24"/>
          <w:szCs w:val="24"/>
        </w:rPr>
      </w:r>
      <w:r/>
    </w:p>
    <w:p>
      <w:pPr>
        <w:pStyle w:val="881"/>
        <w:ind w:firstLine="482"/>
        <w:spacing w:beforeAutospacing="0" w:afterAutospacing="0" w:line="360" w:lineRule="auto"/>
        <w:rPr>
          <w:rFonts w:ascii="宋体" w:hAnsi="宋体" w:cs="Courier New"/>
          <w:b/>
          <w:bCs/>
          <w:szCs w:val="24"/>
        </w:rPr>
      </w:pPr>
      <w:r>
        <w:rPr>
          <w:rFonts w:hint="eastAsia" w:ascii="宋体" w:hAnsi="宋体" w:cs="Courier New"/>
          <w:b/>
          <w:bCs/>
          <w:szCs w:val="24"/>
        </w:rPr>
        <w:t xml:space="preserve">技术要求是指对采购标的功能和质量要求，包括服务内容和标准等。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ind w:firstLine="482"/>
        <w:spacing w:line="360" w:lineRule="auto"/>
        <w:rPr>
          <w:rFonts w:ascii="宋体" w:hAnsi="宋体" w:cs="Courier New"/>
          <w:b/>
          <w:bCs/>
          <w:sz w:val="24"/>
          <w:szCs w:val="24"/>
        </w:rPr>
      </w:pPr>
      <w:r>
        <w:rPr>
          <w:rFonts w:hint="eastAsia" w:ascii="宋体" w:hAnsi="宋体" w:cs="Courier New"/>
          <w:b/>
          <w:bCs/>
          <w:sz w:val="24"/>
          <w:szCs w:val="24"/>
        </w:rPr>
        <w:t xml:space="preserve">商务要求是指取得采购标的的时间、地点、财务和服务要求，包括交付（实施）的时间（期限）和地点（范围），付款条件（进度和方法），包装和运输，售后服务，保险等。</w:t>
      </w:r>
      <w:r/>
    </w:p>
    <w:p>
      <w:pPr>
        <w:pStyle w:val="934"/>
        <w:ind w:left="0" w:firstLine="0"/>
        <w:jc w:val="left"/>
        <w:spacing w:line="360" w:lineRule="auto"/>
        <w:rPr>
          <w:rFonts w:hint="default" w:ascii="宋体" w:hAnsi="宋体" w:eastAsia="宋体" w:cs="宋体"/>
          <w:b/>
          <w:bCs/>
          <w:sz w:val="24"/>
          <w:lang w:val="en-US" w:eastAsia="zh-CN"/>
        </w:rPr>
      </w:pPr>
      <w:r/>
      <w:bookmarkStart w:id="192" w:name="_Toc120614281"/>
      <w:r>
        <w:rPr>
          <w:rFonts w:hint="eastAsia" w:ascii="宋体" w:hAnsi="宋体" w:cs="宋体"/>
          <w:b/>
          <w:bCs/>
          <w:sz w:val="24"/>
          <w:lang w:val="en-US" w:eastAsia="zh-CN"/>
        </w:rPr>
        <w:t xml:space="preserve">一、项目需求：</w:t>
      </w:r>
      <w:r/>
    </w:p>
    <w:p>
      <w:pPr>
        <w:pStyle w:val="934"/>
        <w:ind w:left="0" w:firstLine="480"/>
        <w:jc w:val="left"/>
        <w:spacing w:line="360" w:lineRule="auto"/>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导医人员</w:t>
      </w:r>
      <w:r>
        <w:rPr>
          <w:rFonts w:hint="eastAsia" w:ascii="宋体" w:hAnsi="宋体" w:cs="宋体"/>
          <w:sz w:val="24"/>
          <w:lang w:val="en-US" w:eastAsia="zh-CN"/>
        </w:rPr>
        <w:t xml:space="preserve">19</w:t>
      </w:r>
      <w:r>
        <w:rPr>
          <w:rFonts w:hint="eastAsia" w:ascii="宋体" w:hAnsi="宋体" w:cs="宋体"/>
          <w:sz w:val="24"/>
        </w:rPr>
        <w:t xml:space="preserve">人（</w:t>
      </w:r>
      <w:r>
        <w:rPr>
          <w:rFonts w:hint="eastAsia" w:ascii="宋体" w:hAnsi="宋体" w:cs="宋体"/>
          <w:sz w:val="24"/>
          <w:lang w:val="en-US" w:eastAsia="zh-CN"/>
        </w:rPr>
        <w:t xml:space="preserve">其中一人为项目负责人</w:t>
      </w:r>
      <w:r>
        <w:rPr>
          <w:rFonts w:hint="eastAsia" w:ascii="宋体" w:hAnsi="宋体" w:cs="宋体"/>
          <w:sz w:val="24"/>
        </w:rPr>
        <w:t xml:space="preserve">）</w:t>
      </w:r>
      <w:r/>
    </w:p>
    <w:p>
      <w:pPr>
        <w:pStyle w:val="934"/>
        <w:ind w:left="0" w:firstLine="480"/>
        <w:jc w:val="left"/>
        <w:spacing w:line="360" w:lineRule="auto"/>
        <w:rPr>
          <w:rFonts w:hint="eastAsia" w:ascii="宋体" w:hAnsi="宋体" w:cs="宋体"/>
          <w:sz w:val="24"/>
          <w:highlight w:val="none"/>
        </w:rPr>
      </w:pPr>
      <w:r>
        <w:rPr>
          <w:rFonts w:hint="eastAsia" w:ascii="宋体" w:hAnsi="宋体" w:cs="宋体"/>
          <w:sz w:val="24"/>
          <w:lang w:val="en-US" w:eastAsia="zh-CN"/>
        </w:rPr>
        <w:t xml:space="preserve">2、</w:t>
      </w:r>
      <w:r>
        <w:rPr>
          <w:rFonts w:hint="eastAsia" w:ascii="宋体" w:hAnsi="宋体" w:cs="宋体"/>
          <w:sz w:val="24"/>
        </w:rPr>
        <w:t xml:space="preserve">服务范围：</w:t>
      </w:r>
      <w:r>
        <w:rPr>
          <w:rFonts w:hint="eastAsia" w:ascii="宋体" w:hAnsi="宋体"/>
          <w:sz w:val="24"/>
          <w:szCs w:val="24"/>
          <w:highlight w:val="none"/>
        </w:rPr>
        <w:t xml:space="preserve">医院一站式服务中心、医院门急诊科室、医院医技科室</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医院自助服务区、月子中心</w:t>
      </w:r>
      <w:r/>
    </w:p>
    <w:p>
      <w:pPr>
        <w:pStyle w:val="934"/>
        <w:ind w:left="0" w:firstLine="480"/>
        <w:jc w:val="left"/>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3、人员要求：</w:t>
      </w:r>
      <w:r>
        <w:rPr>
          <w:rFonts w:hint="eastAsia" w:ascii="宋体" w:hAnsi="宋体" w:eastAsia="宋体" w:cs="宋体"/>
          <w:color w:val="auto"/>
          <w:sz w:val="24"/>
          <w:highlight w:val="none"/>
          <w:lang w:val="en-US" w:eastAsia="zh-CN"/>
        </w:rPr>
        <w:t xml:space="preserve">提供拟派人员必须为供应商的员工（不接受退休返聘人员），身体健康，</w:t>
      </w:r>
      <w:r>
        <w:rPr>
          <w:rFonts w:hint="eastAsia" w:ascii="宋体" w:hAnsi="宋体" w:cs="宋体"/>
          <w:color w:val="auto"/>
          <w:sz w:val="24"/>
          <w:highlight w:val="none"/>
          <w:lang w:val="en-US" w:eastAsia="zh-CN"/>
        </w:rPr>
        <w:t xml:space="preserve">具备</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专</w:t>
      </w:r>
      <w:r>
        <w:rPr>
          <w:rFonts w:hint="eastAsia" w:ascii="宋体" w:hAnsi="宋体" w:cs="宋体"/>
          <w:color w:val="auto"/>
          <w:sz w:val="24"/>
          <w:highlight w:val="none"/>
          <w:lang w:eastAsia="zh-CN"/>
        </w:rPr>
        <w:t xml:space="preserve">（或高中）及以上</w:t>
      </w:r>
      <w:r>
        <w:rPr>
          <w:rFonts w:hint="eastAsia" w:ascii="宋体" w:hAnsi="宋体" w:cs="宋体"/>
          <w:color w:val="auto"/>
          <w:sz w:val="24"/>
          <w:highlight w:val="none"/>
          <w:lang w:val="en-US" w:eastAsia="zh-CN"/>
        </w:rPr>
        <w:t xml:space="preserve">学历，形象好，有一定的工作经验、服从管理、有团队精神、具备良好的沟通协调能力，具备胜任导医岗位工作的体能和精力。</w:t>
      </w:r>
      <w:r/>
    </w:p>
    <w:p>
      <w:pPr>
        <w:spacing w:line="360" w:lineRule="auto"/>
        <w:rPr>
          <w:rFonts w:hint="eastAsia" w:ascii="宋体" w:hAnsi="宋体" w:eastAsia="宋体"/>
          <w:b/>
          <w:bCs/>
          <w:color w:val="000000"/>
          <w:sz w:val="24"/>
          <w:szCs w:val="24"/>
        </w:rPr>
      </w:pPr>
      <w:r>
        <w:rPr>
          <w:rFonts w:hint="eastAsia" w:ascii="宋体" w:hAnsi="宋体"/>
          <w:b/>
          <w:bCs/>
          <w:color w:val="000000"/>
          <w:sz w:val="24"/>
          <w:szCs w:val="24"/>
          <w:lang w:eastAsia="zh-CN"/>
        </w:rPr>
        <w:t xml:space="preserve">二、</w:t>
      </w:r>
      <w:r>
        <w:rPr>
          <w:rFonts w:hint="eastAsia" w:ascii="宋体" w:hAnsi="宋体" w:eastAsia="宋体"/>
          <w:b/>
          <w:bCs/>
          <w:color w:val="000000"/>
          <w:sz w:val="24"/>
          <w:szCs w:val="24"/>
        </w:rPr>
        <w:t xml:space="preserve">服务内容：</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门诊导医服务人员</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每天早上提前15分钟上班，开展导医工作。</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负责导医导诊、预检分诊、咨询预约、各种地点指引等门诊服务工作，随时接受咨询。</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高峰时对病人进行分流及引导，维持门诊良好的就诊秩序与整洁的就诊环境。</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认真落实承诺的各项便民措施。</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指导病人使用自助设备，帮助病人自助打印门诊检验报告单，必要时帮病人打印门诊发票清单。</w:t>
      </w:r>
      <w:r/>
    </w:p>
    <w:p>
      <w:pPr>
        <w:numPr>
          <w:ilvl w:val="0"/>
          <w:numId w:val="0"/>
        </w:num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cs="宋体"/>
          <w:sz w:val="24"/>
        </w:rPr>
        <w:t xml:space="preserve">为初诊病人提供信息咨询，指引就诊路线。</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对老弱、伤残、重症、无陪客患者实行陪诊、陪检等援助式服务。</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接受病人投诉并登记处理，协调医患关系。</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接待办理：入职体检、招工体检、特殊工种体检、操作工体检等各类个人健康体检。</w:t>
      </w:r>
      <w:r/>
    </w:p>
    <w:p>
      <w:pPr>
        <w:numPr>
          <w:ilvl w:val="0"/>
          <w:numId w:val="0"/>
        </w:numPr>
        <w:ind w:right="-512"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发放一次性杯子和各种健康教育资料。</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按病人需求为其联系安排“特需门诊”、“专家门诊”。</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接受各类咨询：医院科室布局查询、检查治疗流程咨询、医院专科介绍、专家介绍、电话咨询、病人查询、药品查询、费用咨询、健康知识咨询等。</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自动扶梯安全管理：对乘自动扶梯的患者应加强安全告知和指导工作，严防意外发生。</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发现紧急情况或意外事件、标牌和电子屏损坏及时报告、报修、通知相应部门，及时处理。劝阻吸烟者，注意节能和按需开灯。</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下班前负责关闭导医分管区域的电脑、电灯、空调、门窗，并负责收好导医物品：电脑、打印机、椅子、轮椅、平车等物品。</w:t>
      </w:r>
      <w:r/>
    </w:p>
    <w:p>
      <w:pPr>
        <w:numPr>
          <w:ilvl w:val="0"/>
          <w:numId w:val="0"/>
        </w:num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推行迎宾式服务，实施急诊配送，无缝对接</w:t>
      </w:r>
      <w:r>
        <w:rPr>
          <w:rFonts w:hint="eastAsia" w:ascii="宋体" w:hAnsi="宋体" w:eastAsia="宋体" w:cs="宋体"/>
          <w:sz w:val="24"/>
          <w:szCs w:val="24"/>
          <w:lang w:eastAsia="zh-CN"/>
        </w:rPr>
        <w:t xml:space="preserve">。</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其它大厅导诊服务等。</w:t>
      </w:r>
      <w:r/>
    </w:p>
    <w:p>
      <w:pPr>
        <w:ind w:firstLine="482"/>
        <w:jc w:val="left"/>
        <w:spacing w:before="62" w:after="62" w:line="360" w:lineRule="auto"/>
        <w:widowControl/>
        <w:tabs>
          <w:tab w:val="left" w:pos="600" w:leader="none"/>
          <w:tab w:val="left" w:pos="1320" w:leader="none"/>
        </w:tabs>
        <w:rPr>
          <w:rFonts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门诊科室分诊台服务人员</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每天早上提前15分钟上班，开展分诊工作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做好诊室开诊前的准备</w:t>
      </w:r>
      <w:r>
        <w:rPr>
          <w:rFonts w:hint="eastAsia" w:ascii="宋体" w:hAnsi="宋体" w:eastAsia="宋体" w:cs="宋体"/>
          <w:sz w:val="24"/>
          <w:szCs w:val="24"/>
        </w:rPr>
        <w:t xml:space="preserve">。</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主动帮助老、弱、残、孕患者就诊，必要时协调帮助轮椅推送病人检查、治疗。</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经常观察候诊病员的病情变化，对病情较重的病员应安排提前诊治或联系护送至急诊科处理。</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协调帮助患者办理住院手续并护送至病区。</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维持好各分诊区域诊室的就诊秩序，严格执行各诊室一医一患制度，并对就诊者进行相关解释工作。</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保持工作台面及诊疗场所的清洁，下班前整理干净。（必要时测体温、血压）</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严格做好各分诊区域门诊出诊医生的登记签到与联系工作，确保随时知晓当班坐诊医师在岗和离岗情况。</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下班前负责检查各分诊区域诊室房间的电脑、电灯、空调、门窗、水龙头关闭情况</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收集诊室内带有患者信息的废弃纸张进行销毁处理</w:t>
      </w:r>
      <w:r>
        <w:rPr>
          <w:rFonts w:hint="eastAsia" w:ascii="宋体" w:hAnsi="宋体" w:eastAsia="宋体" w:cs="宋体"/>
          <w:sz w:val="24"/>
          <w:szCs w:val="24"/>
        </w:rPr>
        <w:t xml:space="preserve">。</w:t>
      </w:r>
      <w:r/>
    </w:p>
    <w:p>
      <w:pPr>
        <w:numPr>
          <w:ilvl w:val="0"/>
          <w:numId w:val="0"/>
        </w:numPr>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其它科室导诊服务等。</w:t>
      </w:r>
      <w:r/>
    </w:p>
    <w:p>
      <w:pPr>
        <w:ind w:firstLine="482"/>
        <w:jc w:val="left"/>
        <w:spacing w:before="62" w:after="62" w:line="360" w:lineRule="auto"/>
        <w:widowControl/>
        <w:tabs>
          <w:tab w:val="left" w:pos="600" w:leader="none"/>
          <w:tab w:val="left" w:pos="1320" w:leader="none"/>
        </w:tabs>
        <w:rPr>
          <w:rFonts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医技科室服务人员</w:t>
      </w:r>
      <w:r/>
    </w:p>
    <w:p>
      <w:pPr>
        <w:numPr>
          <w:ilvl w:val="0"/>
          <w:numId w:val="0"/>
        </w:numPr>
        <w:ind w:firstLine="480"/>
        <w:spacing w:line="360" w:lineRule="auto"/>
        <w:rPr>
          <w:rFonts w:ascii="宋体" w:hAnsi="宋体" w:eastAsia="宋体" w:cs="宋体"/>
          <w:b/>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在管理人员和护士长的领导及治疗医生的指导下进行工作。</w:t>
      </w:r>
      <w:r/>
    </w:p>
    <w:p>
      <w:pPr>
        <w:numPr>
          <w:ilvl w:val="0"/>
          <w:numId w:val="0"/>
        </w:numPr>
        <w:ind w:firstLine="480"/>
        <w:spacing w:line="360" w:lineRule="auto"/>
        <w:rPr>
          <w:rFonts w:ascii="宋体" w:hAnsi="宋体" w:eastAsia="宋体" w:cs="宋体"/>
          <w:b/>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负责检查前的准备工作。</w:t>
      </w:r>
      <w:r/>
    </w:p>
    <w:p>
      <w:pPr>
        <w:numPr>
          <w:ilvl w:val="0"/>
          <w:numId w:val="0"/>
        </w:numPr>
        <w:ind w:firstLine="480"/>
        <w:spacing w:line="360" w:lineRule="auto"/>
        <w:rPr>
          <w:rFonts w:ascii="宋体" w:hAnsi="宋体" w:eastAsia="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做好叫号、咨询工作，维持诊室秩序。</w:t>
      </w:r>
      <w:r/>
    </w:p>
    <w:p>
      <w:pPr>
        <w:numPr>
          <w:ilvl w:val="0"/>
          <w:numId w:val="0"/>
        </w:numPr>
        <w:ind w:firstLine="480"/>
        <w:spacing w:line="360" w:lineRule="auto"/>
        <w:rPr>
          <w:rFonts w:ascii="宋体" w:hAnsi="宋体" w:eastAsia="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做好预约挂号工作。</w:t>
      </w:r>
      <w:r/>
    </w:p>
    <w:p>
      <w:pPr>
        <w:numPr>
          <w:ilvl w:val="0"/>
          <w:numId w:val="0"/>
        </w:numPr>
        <w:ind w:firstLine="480"/>
        <w:spacing w:line="360" w:lineRule="auto"/>
        <w:rPr>
          <w:rFonts w:ascii="宋体" w:hAnsi="宋体" w:eastAsia="宋体" w:cs="宋体"/>
          <w:b/>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做好物品、器材的保管及维护工作。</w:t>
      </w:r>
      <w:r/>
    </w:p>
    <w:p>
      <w:pPr>
        <w:numPr>
          <w:ilvl w:val="0"/>
          <w:numId w:val="0"/>
        </w:numPr>
        <w:ind w:firstLine="480"/>
        <w:spacing w:line="360" w:lineRule="auto"/>
        <w:rPr>
          <w:rFonts w:ascii="宋体" w:hAnsi="宋体" w:eastAsia="宋体" w:cs="宋体"/>
          <w:b/>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协助护士处理意外突发事件。</w:t>
      </w:r>
      <w:r/>
    </w:p>
    <w:p>
      <w:pPr>
        <w:numPr>
          <w:ilvl w:val="0"/>
          <w:numId w:val="0"/>
        </w:numPr>
        <w:ind w:firstLine="480"/>
        <w:spacing w:line="360" w:lineRule="auto"/>
        <w:rPr>
          <w:rFonts w:ascii="宋体" w:hAnsi="宋体" w:eastAsia="宋体" w:cs="宋体"/>
          <w:b/>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负责受理接待患者投诉，做好解释工作。</w:t>
      </w:r>
      <w:r/>
    </w:p>
    <w:p>
      <w:pPr>
        <w:numPr>
          <w:ilvl w:val="0"/>
          <w:numId w:val="0"/>
        </w:numPr>
        <w:ind w:firstLine="480"/>
        <w:spacing w:line="360" w:lineRule="auto"/>
        <w:rPr>
          <w:rFonts w:ascii="宋体" w:hAnsi="宋体" w:eastAsia="宋体" w:cs="宋体"/>
          <w:b/>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做好抽血排号、检验单发放等技能工作</w:t>
      </w:r>
      <w:r/>
    </w:p>
    <w:p>
      <w:pPr>
        <w:numPr>
          <w:ilvl w:val="0"/>
          <w:numId w:val="0"/>
        </w:numPr>
        <w:ind w:firstLine="480"/>
        <w:spacing w:line="360" w:lineRule="auto"/>
        <w:rPr>
          <w:rFonts w:ascii="宋体" w:hAnsi="宋体" w:eastAsia="宋体" w:cs="宋体"/>
          <w:b/>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其它医技科室服务等</w:t>
      </w:r>
      <w:r/>
    </w:p>
    <w:p>
      <w:pPr>
        <w:ind w:firstLine="482"/>
        <w:spacing w:line="360" w:lineRule="auto"/>
        <w:rPr>
          <w:rFonts w:ascii="宋体" w:hAnsi="宋体" w:eastAsia="宋体" w:cs="Times New Roman"/>
          <w:b/>
          <w:bCs/>
          <w:sz w:val="24"/>
          <w:szCs w:val="24"/>
        </w:rPr>
      </w:pPr>
      <w:r>
        <w:rPr>
          <w:rFonts w:ascii="宋体" w:hAnsi="宋体" w:eastAsia="宋体" w:cs="Times New Roman"/>
          <w:b/>
          <w:bCs/>
          <w:sz w:val="24"/>
          <w:szCs w:val="24"/>
        </w:rPr>
        <w:t xml:space="preserve">4</w:t>
      </w:r>
      <w:r>
        <w:rPr>
          <w:rFonts w:hint="eastAsia" w:ascii="宋体" w:hAnsi="宋体" w:eastAsia="宋体" w:cs="Times New Roman"/>
          <w:b/>
          <w:bCs/>
          <w:sz w:val="24"/>
          <w:szCs w:val="24"/>
        </w:rPr>
        <w:t xml:space="preserve">、考核</w:t>
      </w:r>
      <w:r>
        <w:rPr>
          <w:rFonts w:ascii="宋体" w:hAnsi="宋体" w:eastAsia="宋体" w:cs="Times New Roman"/>
          <w:b/>
          <w:bCs/>
          <w:sz w:val="24"/>
          <w:szCs w:val="24"/>
        </w:rPr>
        <w:t xml:space="preserve">标准</w:t>
      </w:r>
      <w:r/>
    </w:p>
    <w:p>
      <w:pPr>
        <w:ind w:firstLine="480"/>
        <w:spacing w:line="360" w:lineRule="auto"/>
        <w:rPr>
          <w:rFonts w:ascii="宋体" w:hAnsi="宋体" w:eastAsia="宋体" w:cs="宋体"/>
          <w:sz w:val="24"/>
          <w:szCs w:val="24"/>
        </w:rPr>
      </w:pPr>
      <w:r>
        <w:rPr>
          <w:rFonts w:hint="eastAsia" w:ascii="宋体" w:hAnsi="宋体" w:eastAsia="宋体"/>
          <w:sz w:val="24"/>
          <w:szCs w:val="24"/>
        </w:rPr>
        <w:t xml:space="preserve">以病人满意度调查的得分和医院相关部门的评分相结合得出的分数为标准，高于</w:t>
      </w:r>
      <w:r>
        <w:rPr>
          <w:rFonts w:ascii="宋体" w:hAnsi="宋体" w:eastAsia="宋体"/>
          <w:sz w:val="24"/>
          <w:szCs w:val="24"/>
        </w:rPr>
        <w:t xml:space="preserve">85</w:t>
      </w:r>
      <w:r>
        <w:rPr>
          <w:rFonts w:hint="eastAsia" w:ascii="宋体" w:hAnsi="宋体" w:eastAsia="宋体"/>
          <w:sz w:val="24"/>
          <w:szCs w:val="24"/>
        </w:rPr>
        <w:t xml:space="preserve">分为合格。</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服务人员具有应有的职业道德，遵循社会公德，为就诊人员创建健康、文明服务环境；</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2</w:t>
      </w:r>
      <w:r>
        <w:rPr>
          <w:rFonts w:hint="eastAsia" w:ascii="宋体" w:hAnsi="宋体" w:eastAsia="宋体"/>
          <w:sz w:val="24"/>
          <w:szCs w:val="24"/>
          <w:lang w:eastAsia="zh-CN"/>
        </w:rPr>
        <w:t xml:space="preserve">）</w:t>
      </w:r>
      <w:r>
        <w:rPr>
          <w:rFonts w:hint="eastAsia" w:ascii="宋体" w:hAnsi="宋体" w:eastAsia="宋体"/>
          <w:sz w:val="24"/>
          <w:szCs w:val="24"/>
        </w:rPr>
        <w:t xml:space="preserve">服务人员对门诊服务工作具备基本业务知识和技能，并能快速、准确运用；</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服务人员熟悉医院的服务流程、服务内容，能耐心、亲切的应答就诊人员的提问，正确指导患者就诊；</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w:t>
      </w:r>
      <w:r>
        <w:rPr>
          <w:rFonts w:hint="eastAsia" w:ascii="宋体" w:hAnsi="宋体" w:eastAsia="宋体"/>
          <w:sz w:val="24"/>
          <w:szCs w:val="24"/>
        </w:rPr>
        <w:t xml:space="preserve">服务人员能及时发现就诊人员的需求，主动服务，与就诊人员交谈时，做到用心倾听；</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5</w:t>
      </w:r>
      <w:r>
        <w:rPr>
          <w:rFonts w:hint="eastAsia" w:ascii="宋体" w:hAnsi="宋体" w:eastAsia="宋体"/>
          <w:sz w:val="24"/>
          <w:szCs w:val="24"/>
          <w:lang w:eastAsia="zh-CN"/>
        </w:rPr>
        <w:t xml:space="preserve">）</w:t>
      </w:r>
      <w:r>
        <w:rPr>
          <w:rFonts w:hint="eastAsia" w:ascii="宋体" w:hAnsi="宋体" w:eastAsia="宋体"/>
          <w:sz w:val="24"/>
          <w:szCs w:val="24"/>
        </w:rPr>
        <w:t xml:space="preserve">仪容仪表端庄、大方、整洁，着装、配饰统一标准；</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6</w:t>
      </w:r>
      <w:r>
        <w:rPr>
          <w:rFonts w:hint="eastAsia" w:ascii="宋体" w:hAnsi="宋体" w:eastAsia="宋体"/>
          <w:sz w:val="24"/>
          <w:szCs w:val="24"/>
          <w:lang w:eastAsia="zh-CN"/>
        </w:rPr>
        <w:t xml:space="preserve">）</w:t>
      </w:r>
      <w:r>
        <w:rPr>
          <w:rFonts w:hint="eastAsia" w:ascii="宋体" w:hAnsi="宋体" w:eastAsia="宋体"/>
          <w:sz w:val="24"/>
          <w:szCs w:val="24"/>
        </w:rPr>
        <w:t xml:space="preserve">站、坐、行姿符合岗位规范和要求，保持微笑；</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7</w:t>
      </w:r>
      <w:r>
        <w:rPr>
          <w:rFonts w:hint="eastAsia" w:ascii="宋体" w:hAnsi="宋体" w:eastAsia="宋体"/>
          <w:sz w:val="24"/>
          <w:szCs w:val="24"/>
          <w:lang w:eastAsia="zh-CN"/>
        </w:rPr>
        <w:t xml:space="preserve">）</w:t>
      </w:r>
      <w:r>
        <w:rPr>
          <w:rFonts w:hint="eastAsia" w:ascii="宋体" w:hAnsi="宋体" w:eastAsia="宋体"/>
          <w:sz w:val="24"/>
          <w:szCs w:val="24"/>
        </w:rPr>
        <w:t xml:space="preserve">礼貌用语、工作用语统一标准，工作期间首选使用普通话；</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8</w:t>
      </w:r>
      <w:r>
        <w:rPr>
          <w:rFonts w:hint="eastAsia" w:ascii="宋体" w:hAnsi="宋体" w:eastAsia="宋体"/>
          <w:sz w:val="24"/>
          <w:szCs w:val="24"/>
          <w:lang w:eastAsia="zh-CN"/>
        </w:rPr>
        <w:t xml:space="preserve">）</w:t>
      </w:r>
      <w:r>
        <w:rPr>
          <w:rFonts w:hint="eastAsia" w:ascii="宋体" w:hAnsi="宋体" w:eastAsia="宋体"/>
          <w:sz w:val="24"/>
          <w:szCs w:val="24"/>
        </w:rPr>
        <w:t xml:space="preserve">准时上、下班，不迟到早退，不脱岗。上班时间不玩手机，接听电话注意场合、注意音量、不超规定时间；</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9</w:t>
      </w:r>
      <w:r>
        <w:rPr>
          <w:rFonts w:hint="eastAsia" w:ascii="宋体" w:hAnsi="宋体" w:eastAsia="宋体"/>
          <w:sz w:val="24"/>
          <w:szCs w:val="24"/>
          <w:lang w:eastAsia="zh-CN"/>
        </w:rPr>
        <w:t xml:space="preserve">）</w:t>
      </w:r>
      <w:r>
        <w:rPr>
          <w:rFonts w:hint="eastAsia" w:ascii="宋体" w:hAnsi="宋体" w:eastAsia="宋体"/>
          <w:sz w:val="24"/>
          <w:szCs w:val="24"/>
        </w:rPr>
        <w:t xml:space="preserve">维持现场秩序和主动疏导就诊人员；</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10</w:t>
      </w:r>
      <w:r>
        <w:rPr>
          <w:rFonts w:hint="eastAsia" w:ascii="宋体" w:hAnsi="宋体" w:eastAsia="宋体"/>
          <w:sz w:val="24"/>
          <w:szCs w:val="24"/>
          <w:lang w:eastAsia="zh-CN"/>
        </w:rPr>
        <w:t xml:space="preserve">）</w:t>
      </w:r>
      <w:r>
        <w:rPr>
          <w:rFonts w:hint="eastAsia" w:ascii="宋体" w:hAnsi="宋体" w:eastAsia="宋体"/>
          <w:sz w:val="24"/>
          <w:szCs w:val="24"/>
        </w:rPr>
        <w:t xml:space="preserve">对有需要特殊帮助的就诊人员（如残疾人士、行动不便的老年人等）应主动予以帮助；对需要走绿色通道的就诊人员及时与医院总值班进行联系。</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11</w:t>
      </w:r>
      <w:r>
        <w:rPr>
          <w:rFonts w:hint="eastAsia" w:ascii="宋体" w:hAnsi="宋体" w:eastAsia="宋体"/>
          <w:sz w:val="24"/>
          <w:szCs w:val="24"/>
          <w:lang w:eastAsia="zh-CN"/>
        </w:rPr>
        <w:t xml:space="preserve">）</w:t>
      </w:r>
      <w:r>
        <w:rPr>
          <w:rFonts w:hint="eastAsia" w:ascii="宋体" w:hAnsi="宋体" w:eastAsia="宋体"/>
          <w:sz w:val="24"/>
          <w:szCs w:val="24"/>
        </w:rPr>
        <w:t xml:space="preserve">管理人员接到投诉，及时与医院相关部门沟通、协调，正确、快速进行处理。服务中如有差错，应道歉并立即更正；</w:t>
      </w:r>
      <w:r/>
    </w:p>
    <w:p>
      <w:pPr>
        <w:numPr>
          <w:ilvl w:val="0"/>
          <w:numId w:val="0"/>
        </w:numPr>
        <w:ind w:firstLine="480"/>
        <w:spacing w:line="360" w:lineRule="auto"/>
        <w:rPr>
          <w:rFonts w:hint="eastAsia"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12</w:t>
      </w:r>
      <w:r>
        <w:rPr>
          <w:rFonts w:hint="eastAsia" w:ascii="宋体" w:hAnsi="宋体" w:eastAsia="宋体"/>
          <w:sz w:val="24"/>
          <w:szCs w:val="24"/>
          <w:lang w:eastAsia="zh-CN"/>
        </w:rPr>
        <w:t xml:space="preserve">）</w:t>
      </w:r>
      <w:r>
        <w:rPr>
          <w:rFonts w:hint="eastAsia" w:ascii="宋体" w:hAnsi="宋体" w:eastAsia="宋体"/>
          <w:sz w:val="24"/>
          <w:szCs w:val="24"/>
        </w:rPr>
        <w:t xml:space="preserve">其它服务标准等。</w:t>
      </w:r>
      <w:r/>
    </w:p>
    <w:p>
      <w:pPr>
        <w:numPr>
          <w:ilvl w:val="0"/>
          <w:numId w:val="0"/>
        </w:numPr>
        <w:spacing w:line="360" w:lineRule="auto"/>
        <w:rPr>
          <w:rFonts w:hint="default" w:ascii="宋体" w:hAnsi="宋体" w:eastAsia="宋体" w:cs="宋体"/>
          <w:b/>
          <w:bCs/>
          <w:sz w:val="24"/>
          <w:lang w:val="en-US" w:eastAsia="zh-CN"/>
        </w:rPr>
      </w:pPr>
      <w:r>
        <w:rPr>
          <w:rFonts w:hint="eastAsia" w:ascii="宋体" w:hAnsi="宋体" w:cs="宋体"/>
          <w:b/>
          <w:bCs/>
          <w:sz w:val="24"/>
          <w:lang w:val="en-US" w:eastAsia="zh-CN"/>
        </w:rPr>
        <w:t xml:space="preserve">三、服务要求：</w:t>
      </w:r>
      <w:r/>
    </w:p>
    <w:p>
      <w:pPr>
        <w:ind w:firstLine="480"/>
        <w:spacing w:line="360" w:lineRule="auto"/>
        <w:rPr>
          <w:rFonts w:ascii="宋体" w:hAnsi="宋体" w:eastAsia="宋体"/>
          <w:b/>
          <w:bCs/>
          <w:color w:val="000000"/>
          <w:sz w:val="24"/>
          <w:szCs w:val="24"/>
        </w:rPr>
      </w:pPr>
      <w:r>
        <w:rPr>
          <w:rFonts w:hint="eastAsia" w:ascii="宋体" w:hAnsi="宋体" w:eastAsia="宋体"/>
          <w:color w:val="000000"/>
          <w:sz w:val="24"/>
          <w:szCs w:val="24"/>
          <w:lang w:val="en-US" w:eastAsia="zh-CN"/>
        </w:rPr>
        <w:t xml:space="preserve">1、</w:t>
      </w:r>
      <w:r>
        <w:rPr>
          <w:rFonts w:hint="eastAsia" w:ascii="宋体" w:hAnsi="宋体" w:eastAsia="宋体"/>
          <w:color w:val="000000"/>
          <w:sz w:val="24"/>
          <w:szCs w:val="24"/>
        </w:rPr>
        <w:t xml:space="preserve">工作时间由医院安排（不含夜班），每个星期工作的时间</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t xml:space="preserve">40个小时/人，包括处理各项突发事件及紧急任务。</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lang w:val="en-US" w:eastAsia="zh-CN"/>
        </w:rPr>
        <w:t xml:space="preserve">2、</w:t>
      </w:r>
      <w:r>
        <w:rPr>
          <w:rFonts w:hint="eastAsia" w:ascii="宋体" w:hAnsi="宋体" w:eastAsia="宋体"/>
          <w:color w:val="000000"/>
          <w:sz w:val="24"/>
          <w:szCs w:val="24"/>
        </w:rPr>
        <w:t xml:space="preserve">工作过程中因中标人责任所造成的经济损失由中标人按实际额赔偿。</w:t>
      </w:r>
      <w:r/>
    </w:p>
    <w:p>
      <w:pPr>
        <w:pStyle w:val="1112"/>
        <w:numPr>
          <w:ilvl w:val="0"/>
          <w:numId w:val="0"/>
        </w:numPr>
        <w:ind w:firstLine="480"/>
        <w:spacing w:line="360" w:lineRule="auto"/>
        <w:rPr>
          <w:rFonts w:hint="default" w:hAnsi="宋体" w:eastAsia="宋体"/>
          <w:b/>
          <w:sz w:val="24"/>
          <w:szCs w:val="24"/>
          <w:lang w:val="en-US" w:eastAsia="zh-CN"/>
        </w:rPr>
      </w:pP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t xml:space="preserve">招标人有权利对中标人的工作每月实施考核，</w:t>
      </w:r>
      <w:r>
        <w:rPr>
          <w:rFonts w:hint="eastAsia" w:hAnsi="宋体"/>
          <w:color w:val="auto"/>
          <w:sz w:val="24"/>
          <w:szCs w:val="24"/>
          <w:lang w:val="en-US" w:eastAsia="zh-CN"/>
        </w:rPr>
        <w:t xml:space="preserve">并根据考核结果付款。</w:t>
      </w:r>
      <w:r/>
    </w:p>
    <w:p>
      <w:pPr>
        <w:pStyle w:val="1200"/>
        <w:ind w:left="0" w:firstLine="0"/>
        <w:spacing w:line="360" w:lineRule="auto"/>
        <w:rPr>
          <w:rFonts w:hint="default" w:hAnsi="宋体" w:eastAsia="宋体"/>
          <w:b/>
          <w:sz w:val="24"/>
          <w:szCs w:val="24"/>
          <w:lang w:val="en-US" w:eastAsia="zh-CN"/>
        </w:rPr>
      </w:pPr>
      <w:r>
        <w:rPr>
          <w:rFonts w:hint="eastAsia"/>
          <w:b/>
          <w:sz w:val="24"/>
          <w:szCs w:val="24"/>
          <w:lang w:eastAsia="zh-CN"/>
        </w:rPr>
        <w:t xml:space="preserve">四、</w:t>
      </w:r>
      <w:r>
        <w:rPr>
          <w:rFonts w:hint="eastAsia" w:hAnsi="宋体"/>
          <w:b/>
          <w:sz w:val="24"/>
          <w:szCs w:val="24"/>
        </w:rPr>
        <w:t xml:space="preserve">最高限价</w:t>
      </w:r>
      <w:r>
        <w:rPr>
          <w:rFonts w:hint="eastAsia"/>
          <w:b/>
          <w:sz w:val="24"/>
          <w:szCs w:val="24"/>
          <w:lang w:eastAsia="zh-CN"/>
        </w:rPr>
        <w:t xml:space="preserve">：</w:t>
      </w:r>
      <w:r>
        <w:rPr>
          <w:rFonts w:hint="eastAsia"/>
          <w:b/>
          <w:sz w:val="24"/>
          <w:szCs w:val="24"/>
          <w:lang w:val="en-US" w:eastAsia="zh-CN"/>
        </w:rPr>
        <w:t xml:space="preserve">人民币140万元/年</w:t>
      </w:r>
      <w:r/>
    </w:p>
    <w:p>
      <w:pPr>
        <w:pStyle w:val="1112"/>
        <w:numPr>
          <w:ilvl w:val="0"/>
          <w:numId w:val="0"/>
        </w:numPr>
        <w:spacing w:line="360" w:lineRule="auto"/>
        <w:rPr>
          <w:rFonts w:hAnsi="宋体"/>
          <w:b/>
          <w:sz w:val="24"/>
          <w:szCs w:val="24"/>
        </w:rPr>
      </w:pPr>
      <w:r>
        <w:rPr>
          <w:rFonts w:hint="eastAsia" w:hAnsi="宋体"/>
          <w:b/>
          <w:sz w:val="24"/>
          <w:szCs w:val="24"/>
          <w:lang w:eastAsia="zh-CN"/>
        </w:rPr>
        <w:t xml:space="preserve">五、</w:t>
      </w:r>
      <w:r>
        <w:rPr>
          <w:rFonts w:hint="eastAsia" w:hAnsi="宋体"/>
          <w:b/>
          <w:sz w:val="24"/>
          <w:szCs w:val="24"/>
        </w:rPr>
        <w:t xml:space="preserve">检查与考核</w:t>
      </w:r>
      <w:r/>
    </w:p>
    <w:p>
      <w:pPr>
        <w:numPr>
          <w:ilvl w:val="0"/>
          <w:numId w:val="0"/>
        </w:numPr>
        <w:ind w:firstLine="480"/>
        <w:spacing w:line="360" w:lineRule="auto"/>
        <w:rPr>
          <w:rFonts w:ascii="宋体" w:hAnsi="Courier New"/>
          <w:color w:val="000000"/>
          <w:sz w:val="24"/>
          <w:szCs w:val="24"/>
        </w:rPr>
      </w:pPr>
      <w:r>
        <w:rPr>
          <w:rFonts w:hint="eastAsia" w:ascii="宋体" w:hAnsi="Courier New"/>
          <w:color w:val="000000"/>
          <w:sz w:val="24"/>
          <w:szCs w:val="24"/>
          <w:lang w:val="en-US" w:eastAsia="zh-CN"/>
        </w:rPr>
        <w:t xml:space="preserve">1、</w:t>
      </w:r>
      <w:r>
        <w:rPr>
          <w:rFonts w:hint="eastAsia" w:ascii="宋体" w:hAnsi="Courier New"/>
          <w:color w:val="000000"/>
          <w:sz w:val="24"/>
          <w:szCs w:val="24"/>
        </w:rPr>
        <w:t xml:space="preserve">采购单位对中标</w:t>
      </w:r>
      <w:r>
        <w:rPr>
          <w:rFonts w:hint="eastAsia" w:ascii="宋体" w:hAnsi="Courier New"/>
          <w:color w:val="000000"/>
          <w:sz w:val="24"/>
          <w:szCs w:val="24"/>
          <w:lang w:eastAsia="zh-CN"/>
        </w:rPr>
        <w:t xml:space="preserve">人</w:t>
      </w:r>
      <w:r>
        <w:rPr>
          <w:rFonts w:hint="eastAsia" w:ascii="宋体" w:hAnsi="Courier New"/>
          <w:color w:val="000000"/>
          <w:sz w:val="24"/>
          <w:szCs w:val="24"/>
        </w:rPr>
        <w:t xml:space="preserve">在合同履约过程中的服务行为、服务质量等内容实施考核，具体考核标准详见合同附件。</w:t>
      </w:r>
      <w:r/>
    </w:p>
    <w:p>
      <w:pPr>
        <w:numPr>
          <w:ilvl w:val="0"/>
          <w:numId w:val="0"/>
        </w:numPr>
        <w:ind w:firstLine="480"/>
        <w:spacing w:line="360" w:lineRule="auto"/>
        <w:rPr>
          <w:rFonts w:ascii="宋体" w:hAnsi="Courier New"/>
          <w:color w:val="000000"/>
          <w:sz w:val="24"/>
          <w:szCs w:val="24"/>
        </w:rPr>
      </w:pPr>
      <w:r>
        <w:rPr>
          <w:rFonts w:hint="eastAsia" w:ascii="宋体" w:hAnsi="Courier New"/>
          <w:color w:val="000000"/>
          <w:sz w:val="24"/>
          <w:szCs w:val="24"/>
          <w:lang w:val="en-US" w:eastAsia="zh-CN"/>
        </w:rPr>
        <w:t xml:space="preserve">2、</w:t>
      </w:r>
      <w:r>
        <w:rPr>
          <w:rFonts w:hint="eastAsia" w:ascii="宋体" w:hAnsi="Courier New"/>
          <w:color w:val="000000"/>
          <w:sz w:val="24"/>
          <w:szCs w:val="24"/>
        </w:rPr>
        <w:t xml:space="preserve">采购单位定期和不定期地对供应商提供的服务进行检查和抽查，同时自觉接受第三方（职能部门）的随时检查。考核按百分制进行月度及年度考核，根据考核结果确定中标</w:t>
      </w:r>
      <w:r>
        <w:rPr>
          <w:rFonts w:hint="eastAsia" w:ascii="宋体" w:hAnsi="Courier New"/>
          <w:color w:val="000000"/>
          <w:sz w:val="24"/>
          <w:szCs w:val="24"/>
          <w:lang w:eastAsia="zh-CN"/>
        </w:rPr>
        <w:t xml:space="preserve">人</w:t>
      </w:r>
      <w:r>
        <w:rPr>
          <w:rFonts w:hint="eastAsia" w:ascii="宋体" w:hAnsi="Courier New"/>
          <w:color w:val="000000"/>
          <w:sz w:val="24"/>
          <w:szCs w:val="24"/>
        </w:rPr>
        <w:t xml:space="preserve">是否有继续服务的资格。</w:t>
      </w:r>
      <w:r/>
    </w:p>
    <w:p>
      <w:pPr>
        <w:jc w:val="left"/>
        <w:keepLines/>
        <w:keepNext/>
        <w:spacing w:line="360" w:lineRule="auto"/>
        <w:rPr>
          <w:rFonts w:ascii="宋体" w:hAnsi="宋体" w:cs="宋体"/>
          <w:b/>
          <w:bCs/>
          <w:sz w:val="24"/>
          <w:szCs w:val="24"/>
        </w:rPr>
        <w:outlineLvl w:val="2"/>
      </w:pPr>
      <w:r>
        <w:rPr>
          <w:rFonts w:hint="eastAsia" w:ascii="宋体" w:hAnsi="宋体" w:cs="宋体"/>
          <w:b/>
          <w:bCs/>
          <w:sz w:val="24"/>
          <w:szCs w:val="24"/>
          <w:lang w:eastAsia="zh-CN"/>
        </w:rPr>
        <w:t xml:space="preserve">六</w:t>
      </w:r>
      <w:r>
        <w:rPr>
          <w:rFonts w:hint="eastAsia" w:ascii="宋体" w:hAnsi="宋体" w:cs="宋体"/>
          <w:b/>
          <w:bCs/>
          <w:sz w:val="24"/>
          <w:szCs w:val="24"/>
        </w:rPr>
        <w:t xml:space="preserve">、采购需求中必须满足的实质性要求</w:t>
      </w:r>
      <w:r/>
    </w:p>
    <w:p>
      <w:pPr>
        <w:pStyle w:val="934"/>
        <w:ind w:left="0" w:firstLine="480"/>
        <w:jc w:val="left"/>
        <w:spacing w:line="360" w:lineRule="auto"/>
        <w:rPr>
          <w:rFonts w:hint="default" w:ascii="宋体" w:hAnsi="宋体" w:cs="宋体"/>
          <w:color w:val="0000ff"/>
          <w:sz w:val="24"/>
          <w:highlight w:val="none"/>
          <w:lang w:val="en-US" w:eastAsia="zh-CN"/>
        </w:rPr>
      </w:pPr>
      <w:r>
        <w:rPr>
          <w:rFonts w:hint="eastAsia" w:ascii="宋体" w:hAnsi="宋体" w:cs="宋体"/>
          <w:i/>
          <w:iCs/>
          <w:sz w:val="24"/>
          <w:szCs w:val="24"/>
          <w:highlight w:val="none"/>
          <w:u w:val="single"/>
        </w:rPr>
        <w:t xml:space="preserve">1.</w:t>
      </w:r>
      <w:r>
        <w:rPr>
          <w:rFonts w:hint="eastAsia" w:ascii="宋体" w:hAnsi="宋体" w:cs="宋体"/>
          <w:i/>
          <w:iCs/>
          <w:sz w:val="24"/>
          <w:szCs w:val="24"/>
          <w:highlight w:val="none"/>
          <w:u w:val="single"/>
          <w:lang w:val="en-US" w:eastAsia="zh-CN"/>
        </w:rPr>
        <w:t xml:space="preserve"> 本项目拟投入的导医服务人员为19人（其中项目负责人1人），且须满足下列最低要求：</w:t>
      </w:r>
      <w:r>
        <w:rPr>
          <w:rFonts w:hint="eastAsia" w:ascii="宋体" w:hAnsi="宋体" w:eastAsia="宋体" w:cs="宋体"/>
          <w:i/>
          <w:iCs/>
          <w:sz w:val="24"/>
          <w:szCs w:val="24"/>
          <w:highlight w:val="none"/>
          <w:u w:val="single"/>
          <w:lang w:val="en-US" w:eastAsia="zh-CN"/>
        </w:rPr>
        <w:t xml:space="preserve">提供拟派人员为供应商的员工（不接受退休返聘人员），身体健康，具备中专（或高中）及以上学历，形象好，有一定的工作经验、服从管理、有团队精神、具备良好的沟通协调能力，具备胜任导医岗位工作的体能和精力。</w:t>
      </w:r>
      <w:r/>
    </w:p>
    <w:p>
      <w:pPr>
        <w:ind w:firstLine="420"/>
        <w:jc w:val="left"/>
        <w:spacing w:line="360" w:lineRule="auto"/>
        <w:rPr>
          <w:rFonts w:hint="eastAsia"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2. </w:t>
      </w:r>
      <w:r>
        <w:rPr>
          <w:rFonts w:hint="eastAsia" w:ascii="宋体" w:hAnsi="宋体" w:cs="宋体"/>
          <w:i/>
          <w:iCs/>
          <w:sz w:val="24"/>
          <w:szCs w:val="24"/>
          <w:highlight w:val="none"/>
          <w:u w:val="single"/>
        </w:rPr>
        <w:t xml:space="preserve">中标人应培训好服务从业人员，所</w:t>
      </w:r>
      <w:r>
        <w:rPr>
          <w:rFonts w:hint="eastAsia" w:ascii="宋体" w:hAnsi="宋体" w:cs="宋体"/>
          <w:i/>
          <w:iCs/>
          <w:sz w:val="24"/>
          <w:szCs w:val="24"/>
          <w:highlight w:val="none"/>
          <w:u w:val="single"/>
          <w:lang w:eastAsia="zh-CN"/>
        </w:rPr>
        <w:t xml:space="preserve">有</w:t>
      </w:r>
      <w:r>
        <w:rPr>
          <w:rFonts w:hint="eastAsia" w:ascii="宋体" w:hAnsi="宋体" w:cs="宋体"/>
          <w:i/>
          <w:iCs/>
          <w:sz w:val="24"/>
          <w:szCs w:val="24"/>
          <w:highlight w:val="none"/>
          <w:u w:val="single"/>
        </w:rPr>
        <w:t xml:space="preserve">全体工作人员的岗位职责、操作规范、人身安全、医疗、工资、各项保险、内部管理、各类纠纷等各项事宜及所涉及经费均由中标人自行负责，采购单位概不负责。</w:t>
      </w:r>
      <w:r/>
    </w:p>
    <w:p>
      <w:pPr>
        <w:ind w:firstLine="420"/>
        <w:jc w:val="left"/>
        <w:spacing w:line="360" w:lineRule="auto"/>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3</w:t>
      </w:r>
      <w:r>
        <w:rPr>
          <w:rFonts w:hint="eastAsia" w:ascii="宋体" w:hAnsi="宋体" w:cs="宋体"/>
          <w:i/>
          <w:iCs/>
          <w:sz w:val="24"/>
          <w:szCs w:val="24"/>
          <w:highlight w:val="none"/>
          <w:u w:val="single"/>
        </w:rPr>
        <w:t xml:space="preserve">.</w:t>
      </w:r>
      <w:r>
        <w:rPr>
          <w:rFonts w:hint="eastAsia" w:ascii="宋体" w:hAnsi="宋体" w:cs="宋体"/>
          <w:i/>
          <w:iCs/>
          <w:sz w:val="24"/>
          <w:szCs w:val="24"/>
          <w:highlight w:val="none"/>
          <w:u w:val="single"/>
          <w:lang w:val="en-US" w:eastAsia="zh-CN"/>
        </w:rPr>
        <w:t xml:space="preserve"> </w:t>
      </w:r>
      <w:r>
        <w:rPr>
          <w:rFonts w:hint="eastAsia" w:ascii="宋体" w:hAnsi="宋体" w:cs="宋体"/>
          <w:i/>
          <w:iCs/>
          <w:sz w:val="24"/>
          <w:szCs w:val="24"/>
          <w:highlight w:val="none"/>
          <w:u w:val="single"/>
        </w:rPr>
        <w:t xml:space="preserve">投标人在中标后须按照本招标文件的要求进行服务工作。中标人在合同履行期间必须支持和配合采购单位开展工作，保证采购单位各项工作的正常运行，并接受采购单位及相关部门的管理、指导、监督、考核。 </w:t>
      </w:r>
      <w:r/>
    </w:p>
    <w:p>
      <w:pPr>
        <w:ind w:firstLine="420"/>
        <w:jc w:val="left"/>
        <w:spacing w:line="360" w:lineRule="auto"/>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4</w:t>
      </w:r>
      <w:r>
        <w:rPr>
          <w:rFonts w:hint="eastAsia" w:ascii="宋体" w:hAnsi="宋体" w:cs="宋体"/>
          <w:i/>
          <w:iCs/>
          <w:sz w:val="24"/>
          <w:szCs w:val="24"/>
          <w:highlight w:val="none"/>
          <w:u w:val="single"/>
        </w:rPr>
        <w:t xml:space="preserve">.</w:t>
      </w:r>
      <w:r>
        <w:rPr>
          <w:rFonts w:hint="eastAsia" w:ascii="宋体" w:hAnsi="宋体" w:cs="宋体"/>
          <w:i/>
          <w:iCs/>
          <w:sz w:val="24"/>
          <w:szCs w:val="24"/>
          <w:highlight w:val="none"/>
          <w:u w:val="single"/>
          <w:lang w:val="en-US" w:eastAsia="zh-CN"/>
        </w:rPr>
        <w:t xml:space="preserve"> </w:t>
      </w:r>
      <w:r>
        <w:rPr>
          <w:rFonts w:hint="eastAsia" w:ascii="宋体" w:hAnsi="宋体" w:cs="宋体"/>
          <w:i/>
          <w:iCs/>
          <w:sz w:val="24"/>
          <w:szCs w:val="24"/>
          <w:highlight w:val="none"/>
          <w:u w:val="single"/>
        </w:rPr>
        <w:t xml:space="preserve">中标人必须严格执行南通市用工工资标准的有关规定，并承担其雇员的劳动报酬、福利待遇、按相关法律法规交纳社会保险、劳动保护、工伤抚恤（如有）等用人费用，承担未正确执行劳动用工规定所产生的法律责任，维护和保障职工的合法权益。</w:t>
      </w:r>
      <w:r/>
    </w:p>
    <w:p>
      <w:pPr>
        <w:ind w:firstLine="420"/>
        <w:jc w:val="left"/>
        <w:spacing w:line="360" w:lineRule="auto"/>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5</w:t>
      </w:r>
      <w:r>
        <w:rPr>
          <w:rFonts w:hint="eastAsia" w:ascii="宋体" w:hAnsi="宋体" w:cs="宋体"/>
          <w:i/>
          <w:iCs/>
          <w:sz w:val="24"/>
          <w:szCs w:val="24"/>
          <w:highlight w:val="none"/>
          <w:u w:val="single"/>
        </w:rPr>
        <w:t xml:space="preserve">.</w:t>
      </w:r>
      <w:r>
        <w:rPr>
          <w:rFonts w:hint="eastAsia" w:ascii="宋体" w:hAnsi="宋体" w:cs="宋体"/>
          <w:i/>
          <w:iCs/>
          <w:sz w:val="24"/>
          <w:szCs w:val="24"/>
          <w:highlight w:val="none"/>
          <w:u w:val="single"/>
          <w:lang w:val="en-US" w:eastAsia="zh-CN"/>
        </w:rPr>
        <w:t xml:space="preserve"> </w:t>
      </w:r>
      <w:r>
        <w:rPr>
          <w:rFonts w:hint="eastAsia" w:ascii="宋体" w:hAnsi="宋体" w:cs="宋体"/>
          <w:i/>
          <w:iCs/>
          <w:sz w:val="24"/>
          <w:szCs w:val="24"/>
          <w:highlight w:val="none"/>
          <w:u w:val="single"/>
        </w:rPr>
        <w:t xml:space="preserve">如果发生因中标人服务人员工作失职造成消防事故、失窃事件或其他财产损失和人身伤害，均由中标人承担相关经济和法律责任。 </w:t>
      </w:r>
      <w:r/>
    </w:p>
    <w:p>
      <w:pPr>
        <w:ind w:firstLine="420"/>
        <w:jc w:val="left"/>
        <w:spacing w:line="360" w:lineRule="auto"/>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6</w:t>
      </w:r>
      <w:r>
        <w:rPr>
          <w:rFonts w:hint="eastAsia" w:ascii="宋体" w:hAnsi="宋体" w:cs="宋体"/>
          <w:i/>
          <w:iCs/>
          <w:sz w:val="24"/>
          <w:szCs w:val="24"/>
          <w:highlight w:val="none"/>
          <w:u w:val="single"/>
        </w:rPr>
        <w:t xml:space="preserve">. 投标人在中标后不得转包给第三方承包。</w:t>
      </w:r>
      <w:r/>
    </w:p>
    <w:p>
      <w:pPr>
        <w:ind w:firstLine="420"/>
        <w:jc w:val="left"/>
        <w:spacing w:line="360" w:lineRule="auto"/>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7</w:t>
      </w:r>
      <w:r>
        <w:rPr>
          <w:rFonts w:hint="eastAsia" w:ascii="宋体" w:hAnsi="宋体" w:cs="宋体"/>
          <w:i/>
          <w:iCs/>
          <w:sz w:val="24"/>
          <w:szCs w:val="24"/>
          <w:highlight w:val="none"/>
          <w:u w:val="single"/>
        </w:rPr>
        <w:t xml:space="preserve">. 所有服务工作中的一切安全责任由中标</w:t>
      </w:r>
      <w:r>
        <w:rPr>
          <w:rFonts w:hint="eastAsia" w:ascii="宋体" w:hAnsi="宋体" w:cs="宋体"/>
          <w:i/>
          <w:iCs/>
          <w:sz w:val="24"/>
          <w:szCs w:val="24"/>
          <w:highlight w:val="none"/>
          <w:u w:val="single"/>
          <w:lang w:eastAsia="zh-CN"/>
        </w:rPr>
        <w:t xml:space="preserve">人</w:t>
      </w:r>
      <w:r>
        <w:rPr>
          <w:rFonts w:hint="eastAsia" w:ascii="宋体" w:hAnsi="宋体" w:cs="宋体"/>
          <w:i/>
          <w:iCs/>
          <w:sz w:val="24"/>
          <w:szCs w:val="24"/>
          <w:highlight w:val="none"/>
          <w:u w:val="single"/>
        </w:rPr>
        <w:t xml:space="preserve">承担，包括但不限于本项目中发生工伤事故（含上、下班途中的交通事故）和意外伤害，均由中标</w:t>
      </w:r>
      <w:r>
        <w:rPr>
          <w:rFonts w:hint="eastAsia" w:ascii="宋体" w:hAnsi="宋体" w:cs="宋体"/>
          <w:i/>
          <w:iCs/>
          <w:sz w:val="24"/>
          <w:szCs w:val="24"/>
          <w:highlight w:val="none"/>
          <w:u w:val="single"/>
          <w:lang w:eastAsia="zh-CN"/>
        </w:rPr>
        <w:t xml:space="preserve">人</w:t>
      </w:r>
      <w:r>
        <w:rPr>
          <w:rFonts w:hint="eastAsia" w:ascii="宋体" w:hAnsi="宋体" w:cs="宋体"/>
          <w:i/>
          <w:iCs/>
          <w:sz w:val="24"/>
          <w:szCs w:val="24"/>
          <w:highlight w:val="none"/>
          <w:u w:val="single"/>
        </w:rPr>
        <w:t xml:space="preserve">负责处理及赔偿，一切责任和费用均与采购单位无关。</w:t>
      </w:r>
      <w:r/>
    </w:p>
    <w:p>
      <w:pPr>
        <w:ind w:firstLine="420"/>
        <w:jc w:val="left"/>
        <w:spacing w:line="360" w:lineRule="auto"/>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8</w:t>
      </w:r>
      <w:r>
        <w:rPr>
          <w:rFonts w:hint="eastAsia" w:ascii="宋体" w:hAnsi="宋体" w:cs="宋体"/>
          <w:i/>
          <w:iCs/>
          <w:sz w:val="24"/>
          <w:szCs w:val="24"/>
          <w:highlight w:val="none"/>
          <w:u w:val="single"/>
        </w:rPr>
        <w:t xml:space="preserve">.</w:t>
      </w:r>
      <w:r>
        <w:rPr>
          <w:rFonts w:hint="eastAsia" w:ascii="宋体" w:hAnsi="宋体" w:cs="宋体"/>
          <w:i/>
          <w:iCs/>
          <w:sz w:val="24"/>
          <w:szCs w:val="24"/>
          <w:highlight w:val="none"/>
          <w:u w:val="single"/>
          <w:lang w:val="en-US" w:eastAsia="zh-CN"/>
        </w:rPr>
        <w:t xml:space="preserve"> </w:t>
      </w:r>
      <w:r>
        <w:rPr>
          <w:rFonts w:hint="eastAsia" w:ascii="宋体" w:hAnsi="宋体" w:cs="宋体"/>
          <w:i/>
          <w:iCs/>
          <w:sz w:val="24"/>
          <w:szCs w:val="24"/>
          <w:highlight w:val="none"/>
          <w:u w:val="single"/>
        </w:rPr>
        <w:t xml:space="preserve">投标报价以人民币计价，应至少包含但不限于所有服务人员的人工（包括工资、奖金、福利、食宿及交通等各类补贴、社保和其他保险、公积金、加班费、体检等费用）、专用设备、工具、易耗品、办公设备、信息系统使用、服装、胸卡、保险、培训学习费、管理费、各种税费、利润、政策性文件规定及合同包含的所有风险、责任等费用。同时，报价也应包含合同履行过程中可能发生的一切风险。</w:t>
      </w:r>
      <w:r/>
    </w:p>
    <w:p>
      <w:pPr>
        <w:ind w:firstLine="420"/>
        <w:jc w:val="left"/>
        <w:spacing w:line="360" w:lineRule="auto"/>
        <w:rPr>
          <w:rFonts w:ascii="宋体" w:hAnsi="宋体" w:cs="宋体"/>
          <w:i/>
          <w:iCs/>
          <w:sz w:val="24"/>
          <w:szCs w:val="24"/>
          <w:highlight w:val="none"/>
          <w:u w:val="single"/>
        </w:rPr>
      </w:pPr>
      <w:r>
        <w:rPr>
          <w:rFonts w:hint="eastAsia" w:ascii="宋体" w:hAnsi="宋体" w:cs="宋体"/>
          <w:i/>
          <w:iCs/>
          <w:sz w:val="24"/>
          <w:szCs w:val="24"/>
          <w:highlight w:val="none"/>
          <w:u w:val="single"/>
          <w:lang w:val="en-US" w:eastAsia="zh-CN"/>
        </w:rPr>
        <w:t xml:space="preserve">9</w:t>
      </w:r>
      <w:r>
        <w:rPr>
          <w:rFonts w:hint="eastAsia" w:ascii="宋体" w:hAnsi="宋体" w:cs="宋体"/>
          <w:i/>
          <w:iCs/>
          <w:sz w:val="24"/>
          <w:szCs w:val="24"/>
          <w:highlight w:val="none"/>
          <w:u w:val="single"/>
        </w:rPr>
        <w:t xml:space="preserve">.</w:t>
      </w:r>
      <w:r>
        <w:rPr>
          <w:rFonts w:hint="eastAsia" w:ascii="宋体" w:hAnsi="宋体" w:cs="宋体"/>
          <w:i/>
          <w:iCs/>
          <w:sz w:val="24"/>
          <w:szCs w:val="24"/>
          <w:highlight w:val="none"/>
          <w:u w:val="single"/>
          <w:lang w:val="en-US" w:eastAsia="zh-CN"/>
        </w:rPr>
        <w:t xml:space="preserve"> </w:t>
      </w:r>
      <w:r>
        <w:rPr>
          <w:rFonts w:hint="eastAsia" w:ascii="宋体" w:hAnsi="宋体" w:cs="宋体"/>
          <w:i/>
          <w:iCs/>
          <w:sz w:val="24"/>
          <w:szCs w:val="24"/>
          <w:highlight w:val="none"/>
          <w:u w:val="single"/>
        </w:rPr>
        <w:t xml:space="preserve">合同履行期内，采购单位根据</w:t>
      </w:r>
      <w:r>
        <w:rPr>
          <w:rFonts w:hint="eastAsia" w:ascii="宋体" w:hAnsi="宋体" w:cs="宋体"/>
          <w:i/>
          <w:iCs/>
          <w:sz w:val="24"/>
          <w:szCs w:val="24"/>
          <w:highlight w:val="none"/>
          <w:u w:val="single"/>
          <w:lang w:eastAsia="zh-CN"/>
        </w:rPr>
        <w:t xml:space="preserve">中标</w:t>
      </w:r>
      <w:r>
        <w:rPr>
          <w:rFonts w:hint="eastAsia" w:ascii="宋体" w:hAnsi="宋体" w:cs="宋体"/>
          <w:i/>
          <w:iCs/>
          <w:sz w:val="24"/>
          <w:szCs w:val="24"/>
          <w:highlight w:val="none"/>
          <w:u w:val="single"/>
        </w:rPr>
        <w:t xml:space="preserve">价及考核结果计算应付的服务费。无论任何情形，包括遇南通市最低工资标准、社保缴费基数等调整的情形，合同价不予调整。</w:t>
      </w:r>
      <w:r/>
    </w:p>
    <w:p>
      <w:pPr>
        <w:ind w:firstLine="420"/>
        <w:jc w:val="left"/>
        <w:spacing w:line="360" w:lineRule="auto"/>
        <w:rPr>
          <w:rFonts w:ascii="宋体" w:hAnsi="宋体" w:cs="宋体"/>
          <w:i/>
          <w:iCs/>
          <w:sz w:val="24"/>
          <w:szCs w:val="24"/>
          <w:u w:val="single"/>
        </w:rPr>
      </w:pPr>
      <w:r>
        <w:rPr>
          <w:rFonts w:ascii="宋体" w:hAnsi="宋体" w:cs="宋体"/>
          <w:i/>
          <w:iCs/>
          <w:sz w:val="24"/>
          <w:szCs w:val="24"/>
          <w:u w:val="single"/>
        </w:rPr>
      </w:r>
      <w:r/>
    </w:p>
    <w:p>
      <w:pPr>
        <w:rPr>
          <w:rFonts w:ascii="黑体" w:eastAsia="黑体"/>
          <w:bCs/>
          <w:sz w:val="44"/>
        </w:rPr>
      </w:pPr>
      <w:r>
        <w:rPr>
          <w:rFonts w:hint="eastAsia" w:ascii="黑体" w:eastAsia="黑体"/>
          <w:bCs/>
          <w:sz w:val="44"/>
        </w:rPr>
        <w:br w:type="page" w:clear="all"/>
      </w:r>
      <w:r/>
    </w:p>
    <w:p>
      <w:pPr>
        <w:pStyle w:val="1073"/>
        <w:rPr>
          <w:rFonts w:ascii="黑体" w:eastAsia="黑体"/>
          <w:bCs/>
          <w:sz w:val="44"/>
          <w:highlight w:val="none"/>
        </w:rPr>
      </w:pPr>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p>
    <w:p>
      <w:r/>
      <w:r/>
    </w:p>
    <w:p>
      <w:pPr>
        <w:pStyle w:val="1160"/>
        <w:ind w:firstLine="439"/>
        <w:keepLines w:val="0"/>
        <w:keepNext w:val="0"/>
        <w:pageBreakBefore w:val="0"/>
        <w:spacing w:before="0" w:after="0"/>
        <w:widowControl w:val="off"/>
        <w:rPr>
          <w:rFonts w:ascii="宋体" w:hAnsi="宋体" w:cs="宋体"/>
        </w:rPr>
      </w:pPr>
      <w:r>
        <w:rPr>
          <w:rFonts w:hint="eastAsia" w:ascii="宋体" w:hAnsi="宋体" w:cs="宋体"/>
        </w:rPr>
        <w:t xml:space="preserve">采用综合评分法的，评标结果按评审后得分由高到低顺序排列确定前3名中标候选人。得分相同的，按投标报价由低到高顺序排列；得分且投标报价相同的，按商务标得分高的优先；得分相同、投标报价相同、商务标得分相同的，由采购单位现场抽签确定。投标文件满足招标文件全部实质性要求，且按照评审因素的量化指标评审得分最高的投标人为第一中标候选人。本项目选取1个中标</w:t>
      </w:r>
      <w:r>
        <w:rPr>
          <w:rFonts w:hint="eastAsia" w:ascii="宋体" w:hAnsi="宋体" w:cs="宋体"/>
          <w:lang w:eastAsia="zh-CN"/>
        </w:rPr>
        <w:t xml:space="preserve">人</w:t>
      </w:r>
      <w:r>
        <w:rPr>
          <w:rFonts w:hint="eastAsia" w:ascii="宋体" w:hAnsi="宋体" w:cs="宋体"/>
        </w:rPr>
        <w:t xml:space="preserve">。</w:t>
      </w:r>
      <w:r/>
    </w:p>
    <w:p>
      <w:pPr>
        <w:pStyle w:val="1160"/>
        <w:ind w:firstLine="441"/>
        <w:keepLines w:val="0"/>
        <w:keepNext w:val="0"/>
        <w:pageBreakBefore w:val="0"/>
        <w:spacing w:before="0" w:after="0"/>
        <w:widowControl w:val="off"/>
        <w:rPr>
          <w:rFonts w:ascii="宋体" w:hAnsi="宋体" w:cs="宋体"/>
          <w:b/>
          <w:highlight w:val="yellow"/>
        </w:rPr>
      </w:pPr>
      <w:r>
        <w:rPr>
          <w:rFonts w:hint="eastAsia" w:ascii="宋体" w:hAnsi="宋体" w:cs="宋体"/>
          <w:b/>
        </w:rPr>
        <w:t xml:space="preserve">政府采购政策功能落实</w:t>
      </w:r>
      <w:r/>
    </w:p>
    <w:p>
      <w:pPr>
        <w:pStyle w:val="1160"/>
        <w:ind w:firstLine="472"/>
        <w:keepLines w:val="0"/>
        <w:keepNext w:val="0"/>
        <w:pageBreakBefore w:val="0"/>
        <w:spacing w:before="0" w:after="0"/>
        <w:widowControl w:val="off"/>
        <w:rPr>
          <w:rFonts w:hint="eastAsia" w:ascii="宋体" w:hAnsi="宋体"/>
          <w:bCs/>
        </w:rPr>
      </w:pPr>
      <w:r>
        <w:rPr>
          <w:rFonts w:hint="eastAsia" w:ascii="宋体" w:hAnsi="宋体"/>
          <w:bCs/>
        </w:rPr>
        <w:t xml:space="preserve">本项目为专门面向中小企业采购的项目或者采购包，不再执行价格评审优惠的扶持政策。</w:t>
      </w:r>
      <w:r/>
    </w:p>
    <w:p>
      <w:pPr>
        <w:ind w:firstLine="480"/>
        <w:jc w:val="left"/>
        <w:keepLines w:val="0"/>
        <w:keepNext w:val="0"/>
        <w:widowControl/>
        <w:rPr>
          <w:rFonts w:hint="eastAsia" w:ascii="宋体" w:hAnsi="宋体" w:eastAsia="宋体" w:cs="Times New Roman"/>
          <w:bCs/>
          <w:sz w:val="24"/>
          <w:szCs w:val="24"/>
          <w:highlight w:val="none"/>
          <w:lang w:val="en-US" w:eastAsia="zh-CN" w:bidi="ar-SA"/>
        </w:rPr>
        <w:suppressLineNumbers w:val="0"/>
      </w:pPr>
      <w:r>
        <w:rPr>
          <w:rFonts w:hint="default" w:ascii="宋体" w:hAnsi="宋体" w:eastAsia="宋体" w:cs="Times New Roman"/>
          <w:bCs/>
          <w:sz w:val="24"/>
          <w:szCs w:val="24"/>
          <w:highlight w:val="none"/>
          <w:lang w:val="en-US" w:eastAsia="zh-CN" w:bidi="ar-SA"/>
        </w:rPr>
        <w:t xml:space="preserve">本</w:t>
      </w:r>
      <w:r>
        <w:rPr>
          <w:rFonts w:hint="eastAsia" w:ascii="宋体" w:hAnsi="宋体" w:eastAsia="宋体" w:cs="Times New Roman"/>
          <w:bCs/>
          <w:sz w:val="24"/>
          <w:szCs w:val="24"/>
          <w:highlight w:val="none"/>
          <w:lang w:val="en-US" w:eastAsia="zh-CN" w:bidi="ar-SA"/>
        </w:rPr>
        <w:t xml:space="preserve">项目</w:t>
      </w:r>
      <w:r>
        <w:rPr>
          <w:rFonts w:hint="eastAsia" w:ascii="宋体" w:hAnsi="宋体" w:cs="Times New Roman"/>
          <w:bCs/>
          <w:sz w:val="24"/>
          <w:szCs w:val="24"/>
          <w:highlight w:val="none"/>
          <w:lang w:val="en-US" w:eastAsia="zh-CN" w:bidi="ar-SA"/>
        </w:rPr>
        <w:t xml:space="preserve">为服务类，故不执行本国产品相关价格扣除政策</w:t>
      </w:r>
      <w:r>
        <w:rPr>
          <w:rFonts w:hint="eastAsia" w:ascii="宋体" w:hAnsi="宋体" w:eastAsia="宋体" w:cs="Times New Roman"/>
          <w:bCs/>
          <w:sz w:val="24"/>
          <w:szCs w:val="24"/>
          <w:highlight w:val="none"/>
          <w:lang w:val="en-US" w:eastAsia="zh-CN" w:bidi="ar-SA"/>
        </w:rPr>
        <w:t xml:space="preserve">。</w:t>
      </w:r>
      <w:r/>
    </w:p>
    <w:p>
      <w:pPr>
        <w:pStyle w:val="1160"/>
        <w:ind w:firstLine="472"/>
        <w:keepLines w:val="0"/>
        <w:keepNext w:val="0"/>
        <w:pageBreakBefore w:val="0"/>
        <w:spacing w:before="0" w:after="0"/>
        <w:widowControl w:val="off"/>
        <w:rPr>
          <w:rFonts w:ascii="宋体" w:hAnsi="宋体" w:cs="宋体"/>
        </w:rPr>
      </w:pPr>
      <w:r>
        <w:rPr>
          <w:rFonts w:ascii="宋体" w:hAnsi="宋体" w:cs="宋体"/>
        </w:rPr>
      </w:r>
      <w:r/>
    </w:p>
    <w:p>
      <w:pPr>
        <w:pStyle w:val="1160"/>
        <w:ind w:firstLine="482"/>
        <w:keepLines w:val="0"/>
        <w:keepNext w:val="0"/>
        <w:pageBreakBefore w:val="0"/>
        <w:spacing w:before="0" w:after="0"/>
        <w:widowControl w:val="off"/>
        <w:rPr>
          <w:rFonts w:ascii="宋体" w:hAnsi="宋体" w:cs="宋体"/>
          <w:b/>
        </w:rPr>
      </w:pPr>
      <w:r>
        <w:rPr>
          <w:rFonts w:hint="eastAsia" w:ascii="宋体" w:hAnsi="宋体" w:cs="宋体"/>
          <w:b/>
        </w:rPr>
        <w:t xml:space="preserve">评标方法与评标标准</w:t>
      </w:r>
      <w:r/>
    </w:p>
    <w:p>
      <w:pPr>
        <w:pStyle w:val="1160"/>
        <w:numPr>
          <w:ilvl w:val="0"/>
          <w:numId w:val="15"/>
        </w:numPr>
        <w:ind w:firstLine="482"/>
        <w:keepLines w:val="0"/>
        <w:keepNext w:val="0"/>
        <w:pageBreakBefore w:val="0"/>
        <w:spacing w:before="0" w:after="0"/>
        <w:widowControl w:val="off"/>
        <w:rPr>
          <w:rFonts w:ascii="宋体" w:hAnsi="宋体" w:cs="宋体"/>
          <w:b/>
        </w:rPr>
      </w:pPr>
      <w:r>
        <w:rPr>
          <w:rFonts w:hint="eastAsia" w:ascii="宋体" w:hAnsi="宋体" w:cs="宋体"/>
          <w:b/>
        </w:rPr>
        <w:t xml:space="preserve">价格分：30分</w:t>
      </w:r>
      <w:r/>
    </w:p>
    <w:p>
      <w:pPr>
        <w:ind w:firstLine="422"/>
        <w:keepLines w:val="0"/>
        <w:keepNext w:val="0"/>
        <w:pageBreakBefore w:val="0"/>
        <w:spacing w:line="360" w:lineRule="auto"/>
        <w:widowControl w:val="off"/>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价格分统一采用低价优先法计算，即满足招标文件要求且投标价格最低的投标报价为评标基准价，其价格分为满分。其他投标人的价格分统一按照下列公式计算：</w:t>
      </w:r>
      <w:r/>
    </w:p>
    <w:p>
      <w:pPr>
        <w:ind w:firstLine="560"/>
        <w:keepLines w:val="0"/>
        <w:keepNext w:val="0"/>
        <w:pageBreakBefore w:val="0"/>
        <w:spacing w:line="360" w:lineRule="auto"/>
        <w:widowControl w:val="off"/>
        <w:rPr>
          <w:rFonts w:ascii="宋体" w:hAnsi="宋体" w:cs="宋体"/>
          <w:b/>
          <w:sz w:val="24"/>
          <w:szCs w:val="24"/>
        </w:rPr>
      </w:pPr>
      <w:r>
        <w:rPr>
          <w:rFonts w:hint="eastAsia" w:ascii="宋体" w:hAnsi="宋体" w:cs="宋体"/>
          <w:sz w:val="24"/>
          <w:szCs w:val="24"/>
        </w:rPr>
        <w:t xml:space="preserve">投标报价得分=（评标基准价/投标报价）×价格权值×100</w:t>
      </w:r>
      <w:r/>
    </w:p>
    <w:p>
      <w:pPr>
        <w:pStyle w:val="1160"/>
        <w:ind w:firstLine="482"/>
        <w:keepLines w:val="0"/>
        <w:keepNext w:val="0"/>
        <w:pageBreakBefore w:val="0"/>
        <w:widowControl w:val="off"/>
        <w:rPr>
          <w:rFonts w:ascii="宋体" w:hAnsi="宋体" w:cs="宋体"/>
          <w:b/>
        </w:rPr>
      </w:pPr>
      <w:r>
        <w:rPr>
          <w:rFonts w:hint="eastAsia" w:ascii="宋体" w:hAnsi="宋体" w:cs="宋体"/>
          <w:b/>
        </w:rPr>
        <w:t xml:space="preserve">2.技术分</w:t>
      </w:r>
      <w:r>
        <w:rPr>
          <w:rFonts w:hint="eastAsia" w:ascii="宋体" w:hAnsi="宋体" w:cs="宋体"/>
          <w:b/>
          <w:color w:val="auto"/>
        </w:rPr>
        <w:t xml:space="preserve">：</w:t>
      </w:r>
      <w:r>
        <w:rPr>
          <w:rFonts w:hint="eastAsia" w:ascii="宋体" w:hAnsi="宋体" w:cs="宋体"/>
          <w:b/>
          <w:color w:val="auto"/>
          <w:lang w:val="en-US" w:eastAsia="zh-CN"/>
        </w:rPr>
        <w:t xml:space="preserve">37</w:t>
      </w:r>
      <w:r>
        <w:rPr>
          <w:rFonts w:hint="eastAsia" w:ascii="宋体" w:hAnsi="宋体" w:cs="宋体"/>
          <w:b/>
          <w:color w:val="auto"/>
        </w:rPr>
        <w:t xml:space="preserve">分</w:t>
      </w:r>
      <w:r/>
    </w:p>
    <w:tbl>
      <w:tblPr>
        <w:tblStyle w:val="856"/>
        <w:tblW w:w="8931" w:type="dxa"/>
        <w:jc w:val="center"/>
        <w:tblLayout w:type="fixed"/>
        <w:tblCellMar>
          <w:left w:w="108" w:type="dxa"/>
          <w:top w:w="0" w:type="dxa"/>
          <w:right w:w="108" w:type="dxa"/>
          <w:bottom w:w="0" w:type="dxa"/>
        </w:tblCellMar>
        <w:tblLook w:val="04A0" w:firstRow="1" w:lastRow="0" w:firstColumn="1" w:lastColumn="0" w:noHBand="0" w:noVBand="1"/>
      </w:tblPr>
      <w:tblGrid>
        <w:gridCol w:w="376"/>
        <w:gridCol w:w="1207"/>
        <w:gridCol w:w="6078"/>
        <w:gridCol w:w="450"/>
        <w:gridCol w:w="388"/>
        <w:gridCol w:w="432"/>
      </w:tblGrid>
      <w:tr>
        <w:trPr>
          <w:jc w:val="center"/>
          <w:trHeight w:val="675"/>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ascii="宋体" w:hAnsi="宋体" w:cs="宋体"/>
                <w:b/>
                <w:bCs/>
                <w:highlight w:val="none"/>
                <w:lang w:bidi="ar"/>
              </w:rPr>
            </w:pPr>
            <w:r>
              <w:rPr>
                <w:rFonts w:hint="eastAsia" w:ascii="宋体" w:hAnsi="宋体" w:cs="宋体"/>
                <w:b/>
                <w:bCs/>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widowControl/>
              <w:rPr>
                <w:rFonts w:ascii="宋体" w:hAnsi="宋体" w:cs="宋体"/>
                <w:b/>
                <w:bCs/>
                <w:highlight w:val="none"/>
              </w:rPr>
            </w:pPr>
            <w:r>
              <w:rPr>
                <w:rFonts w:hint="eastAsia" w:ascii="宋体" w:hAnsi="宋体" w:cs="宋体"/>
                <w:b/>
                <w:bCs/>
                <w:highlight w:val="none"/>
              </w:rPr>
              <w:t xml:space="preserve">评审</w:t>
            </w:r>
            <w:r/>
          </w:p>
          <w:p>
            <w:pPr>
              <w:jc w:val="center"/>
              <w:widowControl/>
              <w:rPr>
                <w:rFonts w:ascii="宋体" w:hAnsi="宋体" w:cs="宋体"/>
                <w:b/>
                <w:bCs/>
                <w:highlight w:val="none"/>
              </w:rPr>
            </w:pPr>
            <w:r>
              <w:rPr>
                <w:rFonts w:hint="eastAsia" w:ascii="宋体" w:hAnsi="宋体" w:cs="宋体"/>
                <w:b/>
                <w:bCs/>
                <w:highlight w:val="none"/>
              </w:rPr>
              <w:t xml:space="preserve">因素</w:t>
            </w:r>
            <w:r/>
          </w:p>
        </w:tc>
        <w:tc>
          <w:tcPr>
            <w:tcBorders>
              <w:top w:val="single" w:color="000000" w:sz="4" w:space="0"/>
              <w:left w:val="single" w:color="000000" w:sz="4" w:space="0"/>
              <w:bottom w:val="single" w:color="000000" w:sz="4" w:space="0"/>
              <w:right w:val="single" w:color="000000" w:sz="4" w:space="0"/>
            </w:tcBorders>
            <w:tcW w:w="6078" w:type="dxa"/>
            <w:vAlign w:val="center"/>
            <w:textDirection w:val="lrTb"/>
            <w:noWrap/>
          </w:tcPr>
          <w:p>
            <w:pPr>
              <w:jc w:val="center"/>
              <w:widowControl/>
              <w:rPr>
                <w:rFonts w:ascii="宋体" w:hAnsi="宋体" w:cs="宋体"/>
                <w:b/>
                <w:bCs/>
                <w:highlight w:val="none"/>
                <w:lang w:bidi="ar"/>
              </w:rPr>
            </w:pPr>
            <w:r>
              <w:rPr>
                <w:rFonts w:hint="eastAsia" w:ascii="宋体" w:hAnsi="宋体" w:cs="宋体"/>
                <w:b/>
                <w:bCs/>
                <w:highlight w:val="none"/>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ascii="宋体" w:hAnsi="宋体" w:cs="宋体"/>
                <w:b/>
                <w:bCs/>
                <w:highlight w:val="none"/>
                <w:lang w:bidi="ar"/>
              </w:rPr>
            </w:pPr>
            <w:r>
              <w:rPr>
                <w:rFonts w:hint="eastAsia" w:ascii="宋体" w:hAnsi="宋体" w:cs="宋体"/>
                <w:b/>
                <w:bCs/>
                <w:highlight w:val="none"/>
                <w:lang w:bidi="ar"/>
              </w:rPr>
              <w:t xml:space="preserve">最高分</w:t>
            </w:r>
            <w:r/>
          </w:p>
        </w:tc>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jc w:val="left"/>
              <w:widowControl/>
              <w:rPr>
                <w:rFonts w:ascii="宋体" w:hAnsi="宋体" w:cs="宋体"/>
                <w:b/>
                <w:bCs/>
                <w:highlight w:val="none"/>
                <w:lang w:bidi="ar"/>
              </w:rPr>
            </w:pPr>
            <w:r>
              <w:rPr>
                <w:rFonts w:hint="eastAsia" w:ascii="宋体" w:hAnsi="宋体" w:cs="宋体"/>
                <w:b/>
                <w:bCs/>
                <w:highlight w:val="none"/>
                <w:lang w:bidi="ar"/>
              </w:rPr>
              <w:t xml:space="preserve">最低分</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b/>
                <w:bCs/>
                <w:highlight w:val="none"/>
                <w:lang w:bidi="ar"/>
              </w:rPr>
            </w:pPr>
            <w:r>
              <w:rPr>
                <w:rFonts w:hint="eastAsia" w:ascii="宋体" w:hAnsi="宋体" w:cs="宋体"/>
                <w:b/>
                <w:bCs/>
                <w:highlight w:val="none"/>
                <w:lang w:bidi="ar"/>
              </w:rPr>
              <w:t xml:space="preserve">类型</w:t>
            </w:r>
            <w:r/>
          </w:p>
        </w:tc>
      </w:tr>
      <w:tr>
        <w:trPr>
          <w:jc w:val="center"/>
          <w:trHeight w:val="4552"/>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cs="宋体"/>
              </w:rPr>
            </w:pPr>
            <w:r>
              <w:rPr>
                <w:rFonts w:ascii="宋体" w:hAnsi="宋体"/>
                <w:bCs/>
                <w:sz w:val="24"/>
              </w:rPr>
              <w:t xml:space="preserve">服务目标</w:t>
            </w:r>
            <w:r/>
          </w:p>
        </w:tc>
        <w:tc>
          <w:tcPr>
            <w:tcBorders>
              <w:top w:val="single" w:color="000000" w:sz="4" w:space="0"/>
              <w:left w:val="single" w:color="000000" w:sz="4" w:space="0"/>
              <w:bottom w:val="single" w:color="000000" w:sz="4" w:space="0"/>
              <w:right w:val="single" w:color="000000" w:sz="4" w:space="0"/>
            </w:tcBorders>
            <w:tcW w:w="6078" w:type="dxa"/>
            <w:vAlign w:val="center"/>
            <w:textDirection w:val="lrTb"/>
            <w:noWrap/>
          </w:tcPr>
          <w:p>
            <w:pPr>
              <w:pStyle w:val="1200"/>
              <w:ind w:firstLine="0"/>
              <w:spacing w:line="240" w:lineRule="auto"/>
              <w:rPr>
                <w:rFonts w:hint="default" w:ascii="宋体" w:hAnsi="宋体" w:eastAsia="宋体" w:cs="Times New Roman"/>
                <w:bCs/>
                <w:sz w:val="24"/>
                <w:szCs w:val="21"/>
                <w:lang w:val="en-US" w:eastAsia="zh-CN" w:bidi="ar-SA"/>
              </w:rPr>
            </w:pPr>
            <w:r>
              <w:rPr>
                <w:rFonts w:hint="eastAsia" w:cs="Times New Roman"/>
                <w:bCs/>
                <w:sz w:val="24"/>
                <w:szCs w:val="21"/>
                <w:lang w:val="en-US" w:eastAsia="zh-CN" w:bidi="ar-SA"/>
              </w:rPr>
              <w:t xml:space="preserve">投标人</w:t>
            </w:r>
            <w:r>
              <w:rPr>
                <w:rFonts w:hint="eastAsia" w:ascii="宋体" w:hAnsi="宋体" w:eastAsia="宋体" w:cs="Times New Roman"/>
                <w:bCs/>
                <w:sz w:val="24"/>
                <w:szCs w:val="21"/>
                <w:lang w:val="en-US" w:eastAsia="zh-CN" w:bidi="ar-SA"/>
              </w:rPr>
              <w:t xml:space="preserve">针对本项目提供《服务目标方案》，须同时包含以下三项内容：</w:t>
            </w:r>
            <w:r>
              <w:rPr>
                <w:rFonts w:hint="default" w:ascii="宋体" w:hAnsi="宋体" w:eastAsia="宋体" w:cs="Times New Roman"/>
                <w:bCs/>
                <w:sz w:val="24"/>
                <w:szCs w:val="21"/>
                <w:lang w:val="en-US" w:eastAsia="zh-CN" w:bidi="ar-SA"/>
              </w:rPr>
              <w:t xml:space="preserve">①人力资源成本控制目标（须有具体成本测算或控制比例）；②优化门诊服务质量目标（须有具体可量化的服务质量指标，如候诊时间、分诊准确率等）；③患者满意度目标（须有明确的满意度目标值，如≥90%）。</w:t>
            </w:r>
            <w:r/>
          </w:p>
          <w:p>
            <w:pPr>
              <w:pStyle w:val="1200"/>
              <w:ind w:firstLine="0"/>
              <w:jc w:val="left"/>
              <w:spacing w:line="240" w:lineRule="auto"/>
              <w:rPr>
                <w:rFonts w:hint="default" w:ascii="宋体" w:hAnsi="宋体" w:eastAsia="宋体" w:cs="Times New Roman"/>
                <w:bCs/>
                <w:sz w:val="24"/>
                <w:szCs w:val="21"/>
                <w:lang w:val="en-US" w:eastAsia="zh-CN" w:bidi="ar-SA"/>
              </w:rPr>
            </w:pPr>
            <w:r>
              <w:rPr>
                <w:rFonts w:hint="eastAsia" w:ascii="宋体" w:hAnsi="宋体" w:eastAsia="宋体" w:cs="Times New Roman"/>
                <w:bCs/>
                <w:sz w:val="24"/>
                <w:szCs w:val="21"/>
                <w:lang w:val="en-US" w:eastAsia="zh-CN" w:bidi="ar-SA"/>
              </w:rPr>
              <w:t xml:space="preserve">评分：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①三项内容齐全，且每项均有具体量化指标或数据支撑，得5分；</w:t>
            </w:r>
            <w:r/>
          </w:p>
          <w:p>
            <w:pPr>
              <w:pStyle w:val="1200"/>
              <w:ind w:firstLine="0"/>
              <w:spacing w:line="240" w:lineRule="auto"/>
              <w:rPr>
                <w:rFonts w:hint="default" w:ascii="宋体" w:hAnsi="宋体" w:eastAsia="宋体" w:cs="Times New Roman"/>
                <w:bCs/>
                <w:sz w:val="24"/>
                <w:szCs w:val="21"/>
                <w:lang w:val="en-US" w:eastAsia="zh-CN" w:bidi="ar-SA"/>
              </w:rPr>
            </w:pPr>
            <w:r>
              <w:rPr>
                <w:rFonts w:hint="default" w:ascii="宋体" w:hAnsi="宋体" w:eastAsia="宋体" w:cs="Times New Roman"/>
                <w:bCs/>
                <w:sz w:val="24"/>
                <w:szCs w:val="21"/>
                <w:lang w:val="en-US" w:eastAsia="zh-CN" w:bidi="ar-SA"/>
              </w:rPr>
              <w:t xml:space="preserve">②三项内容齐全，但其中1项无具体量化指标，得3分；</w:t>
            </w:r>
            <w:r/>
          </w:p>
          <w:p>
            <w:pPr>
              <w:pStyle w:val="1200"/>
              <w:ind w:firstLine="0"/>
              <w:spacing w:line="240" w:lineRule="auto"/>
              <w:rPr>
                <w:rFonts w:hint="default" w:ascii="宋体" w:hAnsi="宋体" w:eastAsia="宋体" w:cs="Times New Roman"/>
                <w:bCs/>
                <w:sz w:val="24"/>
                <w:szCs w:val="21"/>
                <w:lang w:val="en-US" w:eastAsia="zh-CN" w:bidi="ar-SA"/>
              </w:rPr>
            </w:pPr>
            <w:r>
              <w:rPr>
                <w:rFonts w:hint="default" w:ascii="宋体" w:hAnsi="宋体" w:eastAsia="宋体" w:cs="Times New Roman"/>
                <w:bCs/>
                <w:sz w:val="24"/>
                <w:szCs w:val="21"/>
                <w:lang w:val="en-US" w:eastAsia="zh-CN" w:bidi="ar-SA"/>
              </w:rPr>
              <w:t xml:space="preserve">③三项内容齐全，但其中2项及以上无具体量化指标，得1分；</w:t>
            </w:r>
            <w:r/>
          </w:p>
          <w:p>
            <w:pPr>
              <w:pStyle w:val="1200"/>
              <w:ind w:firstLine="0"/>
              <w:spacing w:line="240" w:lineRule="auto"/>
              <w:rPr>
                <w:rFonts w:hint="default" w:ascii="宋体" w:hAnsi="宋体" w:eastAsia="宋体" w:cs="Times New Roman"/>
                <w:bCs/>
                <w:sz w:val="24"/>
                <w:szCs w:val="21"/>
                <w:lang w:val="en-US" w:eastAsia="zh-CN" w:bidi="ar-SA"/>
              </w:rPr>
            </w:pPr>
            <w:r>
              <w:rPr>
                <w:rFonts w:hint="default" w:ascii="宋体" w:hAnsi="宋体" w:eastAsia="宋体" w:cs="Times New Roman"/>
                <w:bCs/>
                <w:sz w:val="24"/>
                <w:szCs w:val="21"/>
                <w:lang w:val="en-US" w:eastAsia="zh-CN" w:bidi="ar-SA"/>
              </w:rPr>
              <w:t xml:space="preserve">④ 缺项或未提供，不得分。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hint="eastAsia" w:ascii="宋体" w:hAnsi="宋体" w:cs="宋体"/>
                <w:lang w:bidi="ar"/>
              </w:rPr>
              <w:t xml:space="preserve">主观分</w:t>
            </w:r>
            <w:r/>
          </w:p>
        </w:tc>
      </w:tr>
      <w:tr>
        <w:trPr>
          <w:jc w:val="center"/>
          <w:trHeight w:val="6103"/>
        </w:trPr>
        <w:tc>
          <w:tcPr>
            <w:shd w:val="clear" w:color="auto" w:fill="auto"/>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sz w:val="21"/>
                <w:szCs w:val="21"/>
                <w:lang w:val="en-US" w:eastAsia="zh-CN" w:bidi="ar"/>
              </w:rPr>
            </w:pPr>
            <w:r>
              <w:rPr>
                <w:rFonts w:hint="eastAsia" w:ascii="宋体" w:hAnsi="宋体" w:cs="宋体"/>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hint="eastAsia" w:ascii="宋体" w:hAnsi="宋体" w:eastAsia="宋体"/>
                <w:bCs/>
                <w:sz w:val="24"/>
                <w:lang w:eastAsia="zh-CN"/>
              </w:rPr>
            </w:pPr>
            <w:r>
              <w:rPr>
                <w:rFonts w:ascii="宋体" w:hAnsi="宋体"/>
                <w:bCs/>
                <w:sz w:val="24"/>
              </w:rPr>
              <w:t xml:space="preserve">具体</w:t>
            </w:r>
            <w:r>
              <w:rPr>
                <w:rFonts w:hint="eastAsia" w:ascii="宋体" w:hAnsi="宋体"/>
                <w:bCs/>
                <w:sz w:val="24"/>
                <w:lang w:eastAsia="zh-CN"/>
              </w:rPr>
              <w:t xml:space="preserve">服务</w:t>
            </w:r>
            <w:r/>
          </w:p>
          <w:p>
            <w:pPr>
              <w:pStyle w:val="1200"/>
              <w:ind w:firstLine="0"/>
              <w:jc w:val="center"/>
              <w:spacing w:line="380" w:lineRule="exact"/>
              <w:rPr>
                <w:rFonts w:hint="default" w:ascii="宋体" w:hAnsi="宋体" w:eastAsia="宋体" w:cs="宋体"/>
                <w:color w:val="000000"/>
                <w:sz w:val="21"/>
                <w:szCs w:val="21"/>
                <w:lang w:val="en-US" w:eastAsia="en-US" w:bidi="ar-SA"/>
              </w:rPr>
            </w:pPr>
            <w:r>
              <w:rPr>
                <w:rFonts w:ascii="宋体" w:hAnsi="宋体"/>
                <w:bCs/>
                <w:sz w:val="24"/>
              </w:rPr>
              <w:t xml:space="preserve">方案</w:t>
            </w:r>
            <w:r/>
          </w:p>
        </w:tc>
        <w:tc>
          <w:tcPr>
            <w:shd w:val="clear" w:color="auto" w:fill="auto"/>
            <w:tcBorders>
              <w:top w:val="single" w:color="000000" w:sz="4" w:space="0"/>
              <w:left w:val="single" w:color="000000" w:sz="4" w:space="0"/>
              <w:bottom w:val="single" w:color="000000" w:sz="4" w:space="0"/>
              <w:right w:val="single" w:color="000000" w:sz="4" w:space="0"/>
            </w:tcBorders>
            <w:tcW w:w="6078" w:type="dxa"/>
            <w:vAlign w:val="center"/>
            <w:textDirection w:val="lrTb"/>
            <w:noWrap/>
          </w:tcPr>
          <w:p>
            <w:pPr>
              <w:pStyle w:val="1200"/>
              <w:ind w:firstLine="0"/>
              <w:jc w:val="left"/>
              <w:spacing w:line="240" w:lineRule="auto"/>
              <w:rPr>
                <w:rFonts w:hint="default" w:ascii="宋体" w:hAnsi="宋体" w:eastAsia="宋体" w:cs="Times New Roman"/>
                <w:bCs/>
                <w:color w:val="auto"/>
                <w:sz w:val="24"/>
                <w:szCs w:val="21"/>
                <w:lang w:val="en-US" w:eastAsia="zh-CN" w:bidi="ar-SA"/>
              </w:rPr>
            </w:pPr>
            <w:r>
              <w:rPr>
                <w:rFonts w:hint="eastAsia" w:cs="Times New Roman"/>
                <w:bCs/>
                <w:color w:val="auto"/>
                <w:sz w:val="24"/>
                <w:szCs w:val="21"/>
                <w:lang w:val="en-US" w:eastAsia="zh-CN" w:bidi="ar-SA"/>
              </w:rPr>
              <w:t xml:space="preserve">投标人</w:t>
            </w:r>
            <w:r>
              <w:rPr>
                <w:rFonts w:hint="default" w:ascii="宋体" w:hAnsi="宋体" w:eastAsia="宋体" w:cs="Times New Roman"/>
                <w:bCs/>
                <w:color w:val="auto"/>
                <w:sz w:val="24"/>
                <w:szCs w:val="21"/>
                <w:lang w:val="en-US" w:eastAsia="zh-CN" w:bidi="ar-SA"/>
              </w:rPr>
              <w:t xml:space="preserve">须按以下8个方面逐条提供方案，每项独立评分，每项最高</w:t>
            </w:r>
            <w:r>
              <w:rPr>
                <w:rFonts w:hint="eastAsia" w:cs="Times New Roman"/>
                <w:bCs/>
                <w:color w:val="auto"/>
                <w:sz w:val="24"/>
                <w:szCs w:val="21"/>
                <w:highlight w:val="none"/>
                <w:lang w:val="en-US" w:eastAsia="zh-CN" w:bidi="ar-SA"/>
              </w:rPr>
              <w:t xml:space="preserve">得2分</w:t>
            </w:r>
            <w:r>
              <w:rPr>
                <w:rFonts w:hint="default" w:ascii="宋体" w:hAnsi="宋体" w:eastAsia="宋体" w:cs="Times New Roman"/>
                <w:bCs/>
                <w:color w:val="auto"/>
                <w:sz w:val="24"/>
                <w:szCs w:val="21"/>
                <w:highlight w:val="none"/>
                <w:lang w:val="en-US" w:eastAsia="zh-CN" w:bidi="ar-SA"/>
              </w:rPr>
              <w:t xml:space="preserve">：①</w:t>
            </w:r>
            <w:r>
              <w:rPr>
                <w:rFonts w:hint="default" w:ascii="宋体" w:hAnsi="宋体" w:eastAsia="宋体" w:cs="Times New Roman"/>
                <w:bCs/>
                <w:color w:val="auto"/>
                <w:sz w:val="24"/>
                <w:szCs w:val="21"/>
                <w:lang w:val="en-US" w:eastAsia="zh-CN" w:bidi="ar-SA"/>
              </w:rPr>
              <w:t xml:space="preserve">本项目情况介</w:t>
            </w:r>
            <w:r>
              <w:rPr>
                <w:rFonts w:hint="default" w:ascii="宋体" w:hAnsi="宋体" w:eastAsia="宋体" w:cs="Times New Roman"/>
                <w:bCs/>
                <w:color w:val="auto"/>
                <w:sz w:val="24"/>
                <w:szCs w:val="21"/>
                <w:lang w:val="en-US" w:eastAsia="zh-CN" w:bidi="ar-SA"/>
              </w:rPr>
              <w:t xml:space="preserve">绍（须包含医院基本情况、导医服务区域、服务人数等）；②管理理念和方法、组织管理（须包含组织架构图、管理流程）；③人力资源管理（须包含岗位名称、工作形式、人员配备表、聘任要求、工作时间安排表）；④培训管理（须包含培训计划表、培训内容清单、培训频次、考核方式）；⑤绩效和激励（须包含绩效考核指标、激励措施、奖惩办法）；⑥日常运营和现场管理（须包含排班方案、巡查制度、交接班制度）；⑦质量监控与管理（须包含质量检查频次、检查标准、整改闭环流程）；⑧运营风险管控（须包含风险识别清单、防范措施、应急预案）。</w:t>
            </w:r>
            <w:r/>
          </w:p>
          <w:p>
            <w:pPr>
              <w:pStyle w:val="1200"/>
              <w:ind w:firstLine="0"/>
              <w:jc w:val="left"/>
              <w:spacing w:line="240" w:lineRule="auto"/>
              <w:rPr>
                <w:rFonts w:hint="default" w:ascii="宋体" w:hAnsi="宋体" w:eastAsia="宋体" w:cs="Times New Roman"/>
                <w:bCs/>
                <w:color w:val="auto"/>
                <w:sz w:val="24"/>
                <w:szCs w:val="21"/>
                <w:lang w:val="en-US" w:eastAsia="zh-CN" w:bidi="ar-SA"/>
              </w:rPr>
            </w:pPr>
            <w:r>
              <w:rPr>
                <w:rFonts w:hint="default" w:ascii="宋体" w:hAnsi="宋体" w:eastAsia="宋体" w:cs="Times New Roman"/>
                <w:bCs/>
                <w:color w:val="auto"/>
                <w:sz w:val="24"/>
                <w:szCs w:val="21"/>
                <w:lang w:val="en-US" w:eastAsia="zh-CN" w:bidi="ar-SA"/>
              </w:rPr>
              <w:t xml:space="preserve">每项评分：</w:t>
            </w:r>
            <w:r>
              <w:rPr>
                <w:rFonts w:hint="default" w:ascii="宋体" w:hAnsi="宋体" w:eastAsia="宋体" w:cs="Times New Roman"/>
                <w:bCs/>
                <w:color w:val="auto"/>
                <w:sz w:val="24"/>
                <w:szCs w:val="21"/>
                <w:lang w:val="en-US" w:eastAsia="zh-CN" w:bidi="ar-SA"/>
              </w:rPr>
              <w:br/>
            </w:r>
            <w:r>
              <w:rPr>
                <w:rFonts w:hint="default" w:ascii="宋体" w:hAnsi="宋体" w:eastAsia="宋体" w:cs="Times New Roman"/>
                <w:bCs/>
                <w:color w:val="auto"/>
                <w:sz w:val="24"/>
                <w:szCs w:val="21"/>
                <w:lang w:val="en-US" w:eastAsia="zh-CN" w:bidi="ar-SA"/>
              </w:rPr>
              <w:t xml:space="preserve">①内容完整，包含上述要求的所有要素，且提供具体可操作的制度、表格或流程图，得</w:t>
            </w:r>
            <w:r>
              <w:rPr>
                <w:rFonts w:hint="eastAsia" w:cs="Times New Roman"/>
                <w:bCs/>
                <w:color w:val="auto"/>
                <w:sz w:val="24"/>
                <w:szCs w:val="21"/>
                <w:lang w:val="en-US" w:eastAsia="zh-CN" w:bidi="ar-SA"/>
              </w:rPr>
              <w:t xml:space="preserve">2</w:t>
            </w:r>
            <w:r>
              <w:rPr>
                <w:rFonts w:hint="default" w:ascii="宋体" w:hAnsi="宋体" w:eastAsia="宋体" w:cs="Times New Roman"/>
                <w:bCs/>
                <w:color w:val="auto"/>
                <w:sz w:val="24"/>
                <w:szCs w:val="21"/>
                <w:lang w:val="en-US" w:eastAsia="zh-CN" w:bidi="ar-SA"/>
              </w:rPr>
              <w:t xml:space="preserve">分；</w:t>
            </w:r>
            <w:r>
              <w:rPr>
                <w:rFonts w:hint="default" w:ascii="宋体" w:hAnsi="宋体" w:eastAsia="宋体" w:cs="Times New Roman"/>
                <w:bCs/>
                <w:color w:val="auto"/>
                <w:sz w:val="24"/>
                <w:szCs w:val="21"/>
                <w:lang w:val="en-US" w:eastAsia="zh-CN" w:bidi="ar-SA"/>
              </w:rPr>
              <w:br/>
            </w:r>
            <w:r>
              <w:rPr>
                <w:rFonts w:hint="default" w:ascii="宋体" w:hAnsi="宋体" w:eastAsia="宋体" w:cs="Times New Roman"/>
                <w:bCs/>
                <w:color w:val="auto"/>
                <w:sz w:val="24"/>
                <w:szCs w:val="21"/>
                <w:lang w:val="en-US" w:eastAsia="zh-CN" w:bidi="ar-SA"/>
              </w:rPr>
              <w:t xml:space="preserve">②内容不完整</w:t>
            </w:r>
            <w:r>
              <w:rPr>
                <w:rFonts w:hint="eastAsia" w:ascii="宋体" w:hAnsi="宋体" w:cs="Times New Roman"/>
                <w:bCs/>
                <w:color w:val="auto"/>
                <w:sz w:val="24"/>
                <w:szCs w:val="21"/>
                <w:lang w:val="en-US" w:eastAsia="zh-CN" w:bidi="ar-SA"/>
              </w:rPr>
              <w:t xml:space="preserve">、</w:t>
            </w:r>
            <w:r>
              <w:rPr>
                <w:rFonts w:hint="default" w:ascii="宋体" w:hAnsi="宋体" w:eastAsia="宋体" w:cs="Times New Roman"/>
                <w:bCs/>
                <w:color w:val="auto"/>
                <w:sz w:val="24"/>
                <w:szCs w:val="21"/>
                <w:lang w:val="en-US" w:eastAsia="zh-CN" w:bidi="ar-SA"/>
              </w:rPr>
              <w:t xml:space="preserve">缺要素，或仅有文字描述无具体流程/清单，得</w:t>
            </w:r>
            <w:r>
              <w:rPr>
                <w:rFonts w:hint="eastAsia" w:cs="Times New Roman"/>
                <w:bCs/>
                <w:color w:val="auto"/>
                <w:sz w:val="24"/>
                <w:szCs w:val="21"/>
                <w:lang w:val="en-US" w:eastAsia="zh-CN" w:bidi="ar-SA"/>
              </w:rPr>
              <w:t xml:space="preserve">1</w:t>
            </w:r>
            <w:r>
              <w:rPr>
                <w:rFonts w:hint="default" w:ascii="宋体" w:hAnsi="宋体" w:eastAsia="宋体" w:cs="Times New Roman"/>
                <w:bCs/>
                <w:color w:val="auto"/>
                <w:sz w:val="24"/>
                <w:szCs w:val="21"/>
                <w:lang w:val="en-US" w:eastAsia="zh-CN" w:bidi="ar-SA"/>
              </w:rPr>
              <w:t xml:space="preserve">分；</w:t>
            </w:r>
            <w:r>
              <w:rPr>
                <w:rFonts w:hint="default" w:ascii="宋体" w:hAnsi="宋体" w:eastAsia="宋体" w:cs="Times New Roman"/>
                <w:bCs/>
                <w:color w:val="auto"/>
                <w:sz w:val="24"/>
                <w:szCs w:val="21"/>
                <w:lang w:val="en-US" w:eastAsia="zh-CN" w:bidi="ar-SA"/>
              </w:rPr>
              <w:br/>
            </w:r>
            <w:r>
              <w:rPr>
                <w:rFonts w:hint="default" w:ascii="宋体" w:hAnsi="宋体" w:eastAsia="宋体" w:cs="Times New Roman"/>
                <w:bCs/>
                <w:color w:val="auto"/>
                <w:sz w:val="24"/>
                <w:szCs w:val="21"/>
                <w:lang w:val="en-US" w:eastAsia="zh-CN" w:bidi="ar-SA"/>
              </w:rPr>
              <w:t xml:space="preserve">③未提供该项内容，不得分。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rPr>
                <w:rFonts w:hint="default" w:ascii="宋体" w:hAnsi="宋体" w:eastAsia="宋体" w:cs="宋体"/>
                <w:color w:val="auto"/>
                <w:sz w:val="21"/>
                <w:szCs w:val="21"/>
                <w:lang w:val="en-US" w:eastAsia="zh-CN" w:bidi="ar-SA"/>
              </w:rPr>
            </w:pPr>
            <w:r>
              <w:rPr>
                <w:rFonts w:hint="eastAsia" w:ascii="宋体" w:hAnsi="宋体" w:cs="宋体"/>
                <w:color w:val="auto"/>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rPr>
                <w:rFonts w:hint="eastAsia" w:ascii="宋体" w:hAnsi="宋体" w:eastAsia="宋体" w:cs="宋体"/>
                <w:color w:val="000000"/>
                <w:sz w:val="21"/>
                <w:szCs w:val="21"/>
                <w:lang w:val="en-US" w:eastAsia="zh-CN" w:bidi="ar-SA"/>
              </w:rPr>
            </w:pPr>
            <w:r>
              <w:rPr>
                <w:rFonts w:hint="eastAsia" w:ascii="宋体" w:hAnsi="宋体" w:cs="宋体"/>
                <w:color w:val="000000"/>
                <w:lang w:eastAsia="en-US"/>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eastAsia" w:ascii="宋体" w:hAnsi="宋体" w:eastAsia="宋体" w:cs="宋体"/>
                <w:color w:val="000000"/>
                <w:sz w:val="21"/>
                <w:szCs w:val="21"/>
                <w:lang w:val="en-US" w:eastAsia="zh-CN" w:bidi="ar-SA"/>
              </w:rPr>
            </w:pPr>
            <w:r>
              <w:rPr>
                <w:rFonts w:hint="eastAsia" w:ascii="宋体" w:hAnsi="宋体" w:cs="宋体"/>
                <w:color w:val="000000"/>
                <w:lang w:eastAsia="en-US"/>
              </w:rPr>
              <w:t xml:space="preserve">主观分</w:t>
            </w:r>
            <w:r/>
          </w:p>
        </w:tc>
      </w:tr>
      <w:tr>
        <w:trPr>
          <w:jc w:val="center"/>
          <w:trHeight w:val="5186"/>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3</w:t>
            </w:r>
            <w:r/>
          </w:p>
          <w:p>
            <w:pPr>
              <w:pStyle w:val="857"/>
              <w:rPr>
                <w:rFonts w:hint="eastAsia" w:eastAsia="宋体"/>
                <w:lang w:val="en-US" w:eastAsia="zh-CN"/>
              </w:rPr>
            </w:pPr>
            <w:r>
              <w:rPr>
                <w:rFonts w:hint="eastAsia"/>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cs="宋体"/>
              </w:rPr>
            </w:pPr>
            <w:r>
              <w:rPr>
                <w:rFonts w:ascii="宋体" w:hAnsi="宋体"/>
                <w:bCs/>
                <w:sz w:val="24"/>
              </w:rPr>
              <w:t xml:space="preserve">服务的具体内容、特色与亮点</w:t>
            </w:r>
            <w:r/>
          </w:p>
        </w:tc>
        <w:tc>
          <w:tcPr>
            <w:tcBorders>
              <w:top w:val="single" w:color="000000" w:sz="4" w:space="0"/>
              <w:left w:val="single" w:color="000000" w:sz="4" w:space="0"/>
              <w:bottom w:val="single" w:color="000000" w:sz="4" w:space="0"/>
              <w:right w:val="single" w:color="000000" w:sz="4" w:space="0"/>
            </w:tcBorders>
            <w:tcW w:w="6078" w:type="dxa"/>
            <w:vAlign w:val="center"/>
            <w:textDirection w:val="lrTb"/>
            <w:noWrap/>
          </w:tcPr>
          <w:p>
            <w:pPr>
              <w:pStyle w:val="1200"/>
              <w:ind w:firstLine="0"/>
              <w:jc w:val="left"/>
              <w:spacing w:line="240" w:lineRule="auto"/>
              <w:rPr>
                <w:rFonts w:hint="default" w:ascii="宋体" w:hAnsi="宋体" w:eastAsia="宋体" w:cs="Times New Roman"/>
                <w:bCs/>
                <w:sz w:val="24"/>
                <w:szCs w:val="21"/>
                <w:lang w:val="en-US" w:eastAsia="zh-CN" w:bidi="ar-SA"/>
              </w:rPr>
            </w:pPr>
            <w:r>
              <w:rPr>
                <w:rFonts w:hint="eastAsia" w:cs="Times New Roman"/>
                <w:bCs/>
                <w:sz w:val="24"/>
                <w:szCs w:val="21"/>
                <w:lang w:val="en-US" w:eastAsia="zh-CN" w:bidi="ar-SA"/>
              </w:rPr>
              <w:t xml:space="preserve">投标人</w:t>
            </w:r>
            <w:r>
              <w:rPr>
                <w:rFonts w:hint="default" w:ascii="宋体" w:hAnsi="宋体" w:eastAsia="宋体" w:cs="Times New Roman"/>
                <w:bCs/>
                <w:sz w:val="24"/>
                <w:szCs w:val="21"/>
                <w:lang w:val="en-US" w:eastAsia="zh-CN" w:bidi="ar-SA"/>
              </w:rPr>
              <w:t xml:space="preserve">须提供《服务内容、特色与亮点说明》，须同时包含以下两项：①服务内容描述（须覆盖招标文件第四章采购需求中门诊导医、分诊台、医技科室三类岗位的服务内容）；②特色与亮点（须有具体创新举措或差异化服务内容，如信息化手段、便民创新、服务品牌等）。</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评分：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①服务内容覆盖三类岗位且描述完整，同时提供</w:t>
            </w:r>
            <w:r>
              <w:rPr>
                <w:rFonts w:hint="eastAsia" w:cs="Times New Roman"/>
                <w:bCs/>
                <w:sz w:val="24"/>
                <w:szCs w:val="21"/>
                <w:lang w:val="en-US" w:eastAsia="zh-CN" w:bidi="ar-SA"/>
              </w:rPr>
              <w:t xml:space="preserve">3</w:t>
            </w:r>
            <w:r>
              <w:rPr>
                <w:rFonts w:hint="default" w:ascii="宋体" w:hAnsi="宋体" w:eastAsia="宋体" w:cs="Times New Roman"/>
                <w:bCs/>
                <w:sz w:val="24"/>
                <w:szCs w:val="21"/>
                <w:lang w:val="en-US" w:eastAsia="zh-CN" w:bidi="ar-SA"/>
              </w:rPr>
              <w:t xml:space="preserve">项及以上具体特色与亮点，得4分；</w:t>
            </w:r>
            <w:r/>
          </w:p>
          <w:p>
            <w:pPr>
              <w:pStyle w:val="1200"/>
              <w:ind w:firstLine="0"/>
              <w:spacing w:line="240" w:lineRule="auto"/>
              <w:rPr>
                <w:rFonts w:hint="default" w:ascii="宋体" w:hAnsi="宋体" w:eastAsia="宋体" w:cs="Times New Roman"/>
                <w:bCs/>
                <w:sz w:val="24"/>
                <w:szCs w:val="21"/>
                <w:lang w:val="en-US" w:eastAsia="zh-CN" w:bidi="ar-SA"/>
              </w:rPr>
            </w:pPr>
            <w:r>
              <w:rPr>
                <w:rFonts w:hint="default" w:ascii="宋体" w:hAnsi="宋体" w:eastAsia="宋体" w:cs="Times New Roman"/>
                <w:bCs/>
                <w:sz w:val="24"/>
                <w:szCs w:val="21"/>
                <w:lang w:val="en-US" w:eastAsia="zh-CN" w:bidi="ar-SA"/>
              </w:rPr>
              <w:t xml:space="preserve">②服务内容覆盖三类岗位且描述完整，提供</w:t>
            </w:r>
            <w:r>
              <w:rPr>
                <w:rFonts w:hint="eastAsia" w:cs="Times New Roman"/>
                <w:bCs/>
                <w:sz w:val="24"/>
                <w:szCs w:val="21"/>
                <w:lang w:val="en-US" w:eastAsia="zh-CN" w:bidi="ar-SA"/>
              </w:rPr>
              <w:t xml:space="preserve">2</w:t>
            </w:r>
            <w:r>
              <w:rPr>
                <w:rFonts w:hint="default" w:ascii="宋体" w:hAnsi="宋体" w:eastAsia="宋体" w:cs="Times New Roman"/>
                <w:bCs/>
                <w:sz w:val="24"/>
                <w:szCs w:val="21"/>
                <w:lang w:val="en-US" w:eastAsia="zh-CN" w:bidi="ar-SA"/>
              </w:rPr>
              <w:t xml:space="preserve">项具体特色与亮点，得</w:t>
            </w:r>
            <w:r>
              <w:rPr>
                <w:rFonts w:hint="eastAsia" w:cs="Times New Roman"/>
                <w:bCs/>
                <w:sz w:val="24"/>
                <w:szCs w:val="21"/>
                <w:lang w:val="en-US" w:eastAsia="zh-CN" w:bidi="ar-SA"/>
              </w:rPr>
              <w:t xml:space="preserve">3</w:t>
            </w:r>
            <w:r>
              <w:rPr>
                <w:rFonts w:hint="default" w:ascii="宋体" w:hAnsi="宋体" w:eastAsia="宋体" w:cs="Times New Roman"/>
                <w:bCs/>
                <w:sz w:val="24"/>
                <w:szCs w:val="21"/>
                <w:lang w:val="en-US" w:eastAsia="zh-CN" w:bidi="ar-SA"/>
              </w:rPr>
              <w:t xml:space="preserve">分</w:t>
            </w:r>
            <w:r>
              <w:rPr>
                <w:rFonts w:hint="eastAsia" w:cs="Times New Roman"/>
                <w:bCs/>
                <w:sz w:val="24"/>
                <w:szCs w:val="21"/>
                <w:lang w:val="en-US" w:eastAsia="zh-CN" w:bidi="ar-SA"/>
              </w:rPr>
              <w:t xml:space="preserve">；</w:t>
            </w:r>
            <w:r/>
          </w:p>
          <w:p>
            <w:pPr>
              <w:pStyle w:val="1200"/>
              <w:ind w:firstLine="0"/>
              <w:spacing w:line="240" w:lineRule="auto"/>
              <w:rPr>
                <w:rFonts w:hint="default" w:ascii="宋体" w:hAnsi="宋体" w:eastAsia="宋体" w:cs="Times New Roman"/>
                <w:bCs/>
                <w:sz w:val="24"/>
                <w:szCs w:val="21"/>
                <w:lang w:val="en-US" w:eastAsia="zh-CN" w:bidi="ar-SA"/>
              </w:rPr>
            </w:pPr>
            <w:r>
              <w:rPr>
                <w:rFonts w:hint="default" w:ascii="宋体" w:hAnsi="宋体" w:eastAsia="宋体" w:cs="Times New Roman"/>
                <w:bCs/>
                <w:sz w:val="24"/>
                <w:szCs w:val="21"/>
                <w:lang w:val="en-US" w:eastAsia="zh-CN" w:bidi="ar-SA"/>
              </w:rPr>
              <w:t xml:space="preserve">③</w:t>
            </w:r>
            <w:r>
              <w:rPr>
                <w:rFonts w:hint="default" w:ascii="宋体" w:hAnsi="宋体" w:eastAsia="宋体" w:cs="Times New Roman"/>
                <w:bCs/>
                <w:sz w:val="24"/>
                <w:szCs w:val="21"/>
                <w:lang w:val="en-US" w:eastAsia="zh-CN" w:bidi="ar-SA"/>
              </w:rPr>
              <w:t xml:space="preserve">服务内容覆盖三类岗位且描述完整，提供1项具体特色与亮点，得2分；</w:t>
            </w:r>
            <w:r/>
          </w:p>
          <w:p>
            <w:pPr>
              <w:pStyle w:val="1200"/>
              <w:ind w:firstLine="0"/>
              <w:spacing w:line="240" w:lineRule="auto"/>
              <w:rPr>
                <w:rFonts w:hint="default" w:ascii="宋体" w:hAnsi="宋体" w:eastAsia="宋体" w:cs="Times New Roman"/>
                <w:bCs/>
                <w:sz w:val="24"/>
                <w:szCs w:val="21"/>
                <w:lang w:val="en-US" w:eastAsia="zh-CN" w:bidi="ar-SA"/>
              </w:rPr>
            </w:pPr>
            <w:r>
              <w:rPr>
                <w:rFonts w:hint="default" w:ascii="宋体" w:hAnsi="宋体" w:eastAsia="宋体" w:cs="Times New Roman"/>
                <w:bCs/>
                <w:sz w:val="24"/>
                <w:szCs w:val="21"/>
                <w:lang w:val="en-US" w:eastAsia="zh-CN" w:bidi="ar-SA"/>
              </w:rPr>
              <w:t xml:space="preserve">④服务内容覆盖不全或描述不完整，或特色与亮点不具体，得1分；</w:t>
            </w:r>
            <w:r/>
          </w:p>
          <w:p>
            <w:pPr>
              <w:pStyle w:val="1200"/>
              <w:ind w:firstLine="0"/>
              <w:spacing w:line="240" w:lineRule="auto"/>
              <w:rPr>
                <w:rFonts w:hint="default" w:ascii="宋体" w:hAnsi="宋体" w:eastAsia="宋体" w:cs="Times New Roman"/>
                <w:bCs/>
                <w:sz w:val="24"/>
                <w:szCs w:val="21"/>
                <w:lang w:val="en-US" w:eastAsia="zh-CN" w:bidi="ar-SA"/>
              </w:rPr>
            </w:pPr>
            <w:r>
              <w:rPr>
                <w:rFonts w:hint="eastAsia" w:ascii="宋体" w:hAnsi="宋体" w:eastAsia="宋体" w:cs="宋体"/>
                <w:bCs/>
                <w:sz w:val="24"/>
                <w:szCs w:val="21"/>
                <w:lang w:val="en-US" w:eastAsia="zh-CN" w:bidi="ar-SA"/>
              </w:rPr>
              <w:t xml:space="preserve">⑤</w:t>
            </w:r>
            <w:r>
              <w:rPr>
                <w:rFonts w:hint="default" w:ascii="宋体" w:hAnsi="宋体" w:eastAsia="宋体" w:cs="Times New Roman"/>
                <w:bCs/>
                <w:sz w:val="24"/>
                <w:szCs w:val="21"/>
                <w:lang w:val="en-US" w:eastAsia="zh-CN" w:bidi="ar-SA"/>
              </w:rPr>
              <w:t xml:space="preserve">未提供或内容与本项目无关，不得分。</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color w:val="auto"/>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hint="eastAsia" w:ascii="宋体" w:hAnsi="宋体" w:cs="宋体"/>
                <w:lang w:bidi="ar"/>
              </w:rPr>
              <w:t xml:space="preserve">主观分</w:t>
            </w:r>
            <w:r/>
          </w:p>
        </w:tc>
      </w:tr>
      <w:tr>
        <w:trPr>
          <w:jc w:val="center"/>
          <w:trHeight w:val="979"/>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eastAsia" w:ascii="宋体" w:hAnsi="宋体" w:eastAsia="宋体" w:cs="宋体"/>
                <w:lang w:eastAsia="zh-CN" w:bidi="ar"/>
              </w:rPr>
            </w:pPr>
            <w:r>
              <w:rPr>
                <w:rFonts w:hint="eastAsia" w:ascii="宋体" w:hAnsi="宋体" w:cs="宋体"/>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spacing w:line="360" w:lineRule="auto"/>
              <w:widowControl/>
              <w:rPr>
                <w:rFonts w:cs="宋体"/>
                <w:color w:val="000000"/>
                <w:lang w:eastAsia="en-US"/>
              </w:rPr>
            </w:pPr>
            <w:r>
              <w:rPr>
                <w:rFonts w:hint="eastAsia" w:ascii="宋体" w:hAnsi="宋体" w:eastAsia="宋体" w:cs="Times New Roman"/>
                <w:bCs/>
                <w:sz w:val="24"/>
                <w:szCs w:val="21"/>
                <w:lang w:val="en-US" w:eastAsia="zh-CN" w:bidi="ar-SA"/>
              </w:rPr>
              <w:t xml:space="preserve">突发事件应急措施</w:t>
            </w:r>
            <w:r/>
          </w:p>
        </w:tc>
        <w:tc>
          <w:tcPr>
            <w:shd w:val="clear" w:color="auto" w:fill="auto"/>
            <w:tcBorders>
              <w:top w:val="single" w:color="000000" w:sz="4" w:space="0"/>
              <w:left w:val="single" w:color="000000" w:sz="4" w:space="0"/>
              <w:bottom w:val="single" w:color="000000" w:sz="4" w:space="0"/>
              <w:right w:val="single" w:color="000000" w:sz="4" w:space="0"/>
            </w:tcBorders>
            <w:tcW w:w="6078" w:type="dxa"/>
            <w:vAlign w:val="center"/>
            <w:textDirection w:val="lrTb"/>
            <w:noWrap/>
          </w:tcPr>
          <w:p>
            <w:pPr>
              <w:ind w:right="-17"/>
              <w:jc w:val="left"/>
              <w:spacing w:line="240" w:lineRule="auto"/>
              <w:rPr>
                <w:rFonts w:hint="default" w:ascii="宋体" w:hAnsi="宋体" w:eastAsia="宋体" w:cs="Times New Roman"/>
                <w:bCs/>
                <w:sz w:val="24"/>
                <w:szCs w:val="21"/>
                <w:lang w:val="en-US" w:eastAsia="zh-CN" w:bidi="ar-SA"/>
              </w:rPr>
            </w:pPr>
            <w:r>
              <w:rPr>
                <w:rFonts w:hint="eastAsia" w:ascii="宋体" w:hAnsi="宋体" w:cs="Times New Roman"/>
                <w:bCs/>
                <w:sz w:val="24"/>
                <w:szCs w:val="21"/>
                <w:lang w:val="en-US" w:eastAsia="zh-CN" w:bidi="ar-SA"/>
              </w:rPr>
              <w:t xml:space="preserve">投标人</w:t>
            </w:r>
            <w:r>
              <w:rPr>
                <w:rFonts w:hint="default" w:ascii="宋体" w:hAnsi="宋体" w:eastAsia="宋体" w:cs="Times New Roman"/>
                <w:bCs/>
                <w:sz w:val="24"/>
                <w:szCs w:val="21"/>
                <w:lang w:val="en-US" w:eastAsia="zh-CN" w:bidi="ar-SA"/>
              </w:rPr>
              <w:t xml:space="preserve">须按以下3项逐条提供，每项独立评分，每项最高2分：①日常应急管理方案（须包含应急组织架构、应急响应流程、应急物资清单）；②安全隐患分析及防范措施（须包含安全隐患清单、防范措施、责任人）；③医疗纠纷及其他突发事件处理（须包含处理流程、上报机制、沟通话术）。</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每项评分：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① 内容完整，包含上述要求的所有要素，且提供具体可操作的流程或清单，得2分；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② 内容不完整</w:t>
            </w:r>
            <w:r>
              <w:rPr>
                <w:rFonts w:hint="eastAsia" w:ascii="宋体" w:hAnsi="宋体" w:cs="Times New Roman"/>
                <w:bCs/>
                <w:sz w:val="24"/>
                <w:szCs w:val="21"/>
                <w:lang w:val="en-US" w:eastAsia="zh-CN" w:bidi="ar-SA"/>
              </w:rPr>
              <w:t xml:space="preserve">、</w:t>
            </w:r>
            <w:r>
              <w:rPr>
                <w:rFonts w:hint="default" w:ascii="宋体" w:hAnsi="宋体" w:eastAsia="宋体" w:cs="Times New Roman"/>
                <w:bCs/>
                <w:sz w:val="24"/>
                <w:szCs w:val="21"/>
                <w:lang w:val="en-US" w:eastAsia="zh-CN" w:bidi="ar-SA"/>
              </w:rPr>
              <w:t xml:space="preserve">缺要素，或仅有文字描述无具体流程/清单，得</w:t>
            </w:r>
            <w:r>
              <w:rPr>
                <w:rFonts w:hint="eastAsia" w:ascii="宋体" w:hAnsi="宋体" w:cs="Times New Roman"/>
                <w:bCs/>
                <w:sz w:val="24"/>
                <w:szCs w:val="21"/>
                <w:lang w:val="en-US" w:eastAsia="zh-CN" w:bidi="ar-SA"/>
              </w:rPr>
              <w:t xml:space="preserve">1</w:t>
            </w:r>
            <w:r>
              <w:rPr>
                <w:rFonts w:hint="default" w:ascii="宋体" w:hAnsi="宋体" w:eastAsia="宋体" w:cs="Times New Roman"/>
                <w:bCs/>
                <w:sz w:val="24"/>
                <w:szCs w:val="21"/>
                <w:lang w:val="en-US" w:eastAsia="zh-CN" w:bidi="ar-SA"/>
              </w:rPr>
              <w:t xml:space="preserve">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③ 未提供该项内容，不得分。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rPr>
                <w:rFonts w:hint="eastAsia" w:ascii="宋体" w:hAnsi="宋体" w:eastAsia="宋体" w:cs="宋体"/>
                <w:color w:val="000000"/>
                <w:sz w:val="21"/>
                <w:szCs w:val="21"/>
                <w:lang w:val="en-US" w:eastAsia="zh-CN" w:bidi="ar-SA"/>
              </w:rPr>
            </w:pPr>
            <w:r>
              <w:rPr>
                <w:rFonts w:hint="eastAsia" w:ascii="宋体" w:hAnsi="宋体" w:cs="宋体"/>
                <w:color w:val="00000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eastAsia" w:ascii="宋体" w:hAnsi="宋体" w:eastAsia="宋体" w:cs="宋体"/>
                <w:color w:val="000000"/>
                <w:sz w:val="21"/>
                <w:szCs w:val="21"/>
                <w:lang w:val="en-US" w:eastAsia="en-US" w:bidi="ar-SA"/>
              </w:rPr>
            </w:pPr>
            <w:r>
              <w:rPr>
                <w:rFonts w:hint="eastAsia" w:ascii="宋体" w:hAnsi="宋体" w:cs="宋体"/>
                <w:color w:val="000000"/>
                <w:lang w:eastAsia="en-US"/>
              </w:rPr>
              <w:t xml:space="preserve">主观分</w:t>
            </w:r>
            <w:r/>
          </w:p>
        </w:tc>
      </w:tr>
      <w:tr>
        <w:trPr>
          <w:jc w:val="center"/>
          <w:trHeight w:val="4028"/>
        </w:trPr>
        <w:tc>
          <w:tcPr>
            <w:tcBorders>
              <w:top w:val="single" w:color="000000" w:sz="4" w:space="0"/>
              <w:left w:val="single" w:color="000000" w:sz="4" w:space="0"/>
              <w:bottom w:val="single" w:color="000000" w:sz="4" w:space="0"/>
              <w:right w:val="single" w:color="000000" w:sz="4" w:space="0"/>
            </w:tcBorders>
            <w:tcW w:w="376"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pStyle w:val="1200"/>
              <w:ind w:firstLine="0"/>
              <w:jc w:val="center"/>
              <w:spacing w:line="380" w:lineRule="exact"/>
              <w:rPr>
                <w:rFonts w:ascii="宋体" w:hAnsi="宋体"/>
                <w:bCs/>
                <w:sz w:val="24"/>
              </w:rPr>
            </w:pPr>
            <w:r>
              <w:rPr>
                <w:rFonts w:ascii="宋体" w:hAnsi="宋体"/>
                <w:bCs/>
                <w:sz w:val="24"/>
              </w:rPr>
              <w:t xml:space="preserve">退场交接方案</w:t>
            </w:r>
            <w:r/>
          </w:p>
        </w:tc>
        <w:tc>
          <w:tcPr>
            <w:shd w:val="clear" w:color="auto" w:fill="auto"/>
            <w:tcBorders>
              <w:top w:val="single" w:color="000000" w:sz="4" w:space="0"/>
              <w:left w:val="single" w:color="000000" w:sz="4" w:space="0"/>
              <w:bottom w:val="single" w:color="000000" w:sz="4" w:space="0"/>
              <w:right w:val="single" w:color="000000" w:sz="4" w:space="0"/>
            </w:tcBorders>
            <w:tcW w:w="6078" w:type="dxa"/>
            <w:vAlign w:val="center"/>
            <w:textDirection w:val="lrTb"/>
            <w:noWrap/>
          </w:tcPr>
          <w:p>
            <w:pPr>
              <w:jc w:val="left"/>
              <w:spacing w:line="240" w:lineRule="auto"/>
              <w:rPr>
                <w:rFonts w:hint="eastAsia" w:ascii="宋体" w:hAnsi="宋体" w:eastAsia="宋体" w:cs="Times New Roman"/>
                <w:bCs/>
                <w:sz w:val="24"/>
                <w:szCs w:val="21"/>
                <w:lang w:val="en-US" w:eastAsia="zh-CN" w:bidi="ar-SA"/>
              </w:rPr>
            </w:pPr>
            <w:r>
              <w:rPr>
                <w:rFonts w:hint="eastAsia" w:ascii="宋体" w:hAnsi="宋体" w:cs="Times New Roman"/>
                <w:bCs/>
                <w:sz w:val="24"/>
                <w:szCs w:val="21"/>
                <w:lang w:val="en-US" w:eastAsia="zh-CN" w:bidi="ar-SA"/>
              </w:rPr>
              <w:t xml:space="preserve">投标人</w:t>
            </w:r>
            <w:r>
              <w:rPr>
                <w:rFonts w:hint="default" w:ascii="宋体" w:hAnsi="宋体" w:eastAsia="宋体" w:cs="Times New Roman"/>
                <w:bCs/>
                <w:sz w:val="24"/>
                <w:szCs w:val="21"/>
                <w:lang w:val="en-US" w:eastAsia="zh-CN" w:bidi="ar-SA"/>
              </w:rPr>
              <w:t xml:space="preserve">须按以下3项逐条提供，每项独立评分，每项最高2分：① 交接流程及计划（须包含交接时间表、交接步骤、责任人）；② 交接内容（须包含财务、档案、人事、资产等具体交接清单）；③ 各项设施设备物料管理（须包含设备清单、物料清单、移交方式）。</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每项评分：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① 内容完整，包含上述要求的所有要素，且提供具体可操作的清单或时间表，得2分；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② 内容不完整</w:t>
            </w:r>
            <w:r>
              <w:rPr>
                <w:rFonts w:hint="eastAsia" w:ascii="宋体" w:hAnsi="宋体" w:cs="Times New Roman"/>
                <w:bCs/>
                <w:sz w:val="24"/>
                <w:szCs w:val="21"/>
                <w:lang w:val="en-US" w:eastAsia="zh-CN" w:bidi="ar-SA"/>
              </w:rPr>
              <w:t xml:space="preserve">、</w:t>
            </w:r>
            <w:r>
              <w:rPr>
                <w:rFonts w:hint="default" w:ascii="宋体" w:hAnsi="宋体" w:eastAsia="宋体" w:cs="Times New Roman"/>
                <w:bCs/>
                <w:sz w:val="24"/>
                <w:szCs w:val="21"/>
                <w:lang w:val="en-US" w:eastAsia="zh-CN" w:bidi="ar-SA"/>
              </w:rPr>
              <w:t xml:space="preserve">缺要素，或仅有文字描述无具体流程/清单，得</w:t>
            </w:r>
            <w:r>
              <w:rPr>
                <w:rFonts w:hint="eastAsia" w:ascii="宋体" w:hAnsi="宋体" w:cs="Times New Roman"/>
                <w:bCs/>
                <w:sz w:val="24"/>
                <w:szCs w:val="21"/>
                <w:lang w:val="en-US" w:eastAsia="zh-CN" w:bidi="ar-SA"/>
              </w:rPr>
              <w:t xml:space="preserve">1</w:t>
            </w:r>
            <w:r>
              <w:rPr>
                <w:rFonts w:hint="default" w:ascii="宋体" w:hAnsi="宋体" w:eastAsia="宋体" w:cs="Times New Roman"/>
                <w:bCs/>
                <w:sz w:val="24"/>
                <w:szCs w:val="21"/>
                <w:lang w:val="en-US" w:eastAsia="zh-CN" w:bidi="ar-SA"/>
              </w:rPr>
              <w:t xml:space="preserve">分；</w:t>
            </w:r>
            <w:r>
              <w:rPr>
                <w:rFonts w:hint="default" w:ascii="宋体" w:hAnsi="宋体" w:eastAsia="宋体" w:cs="Times New Roman"/>
                <w:bCs/>
                <w:sz w:val="24"/>
                <w:szCs w:val="21"/>
                <w:lang w:val="en-US" w:eastAsia="zh-CN" w:bidi="ar-SA"/>
              </w:rPr>
              <w:br/>
            </w:r>
            <w:r>
              <w:rPr>
                <w:rFonts w:hint="default" w:ascii="宋体" w:hAnsi="宋体" w:eastAsia="宋体" w:cs="Times New Roman"/>
                <w:bCs/>
                <w:sz w:val="24"/>
                <w:szCs w:val="21"/>
                <w:lang w:val="en-US" w:eastAsia="zh-CN" w:bidi="ar-SA"/>
              </w:rPr>
              <w:t xml:space="preserve">③ 未提供该项内容，不得分。</w:t>
            </w:r>
            <w:r/>
          </w:p>
        </w:tc>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rPr>
                <w:rFonts w:hint="eastAsia" w:ascii="宋体" w:hAnsi="宋体" w:eastAsia="宋体" w:cs="宋体"/>
                <w:color w:val="000000"/>
                <w:lang w:val="en-US" w:eastAsia="zh-CN"/>
              </w:rPr>
            </w:pPr>
            <w:r>
              <w:rPr>
                <w:rFonts w:hint="eastAsia" w:ascii="宋体" w:hAnsi="宋体" w:cs="宋体"/>
                <w:color w:val="000000"/>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rPr>
                <w:rFonts w:hint="eastAsia" w:ascii="宋体" w:hAnsi="宋体" w:eastAsia="宋体" w:cs="宋体"/>
                <w:color w:val="000000"/>
                <w:sz w:val="21"/>
                <w:szCs w:val="21"/>
                <w:lang w:val="en-US" w:eastAsia="zh-CN" w:bidi="ar-SA"/>
              </w:rPr>
            </w:pPr>
            <w:r>
              <w:rPr>
                <w:rFonts w:hint="eastAsia" w:ascii="宋体" w:hAnsi="宋体" w:cs="宋体"/>
                <w:color w:val="000000"/>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rPr>
                <w:rFonts w:hint="eastAsia" w:ascii="宋体" w:hAnsi="宋体" w:eastAsia="宋体" w:cs="宋体"/>
                <w:color w:val="000000"/>
                <w:sz w:val="21"/>
                <w:szCs w:val="21"/>
                <w:lang w:val="en-US" w:eastAsia="en-US" w:bidi="ar-SA"/>
              </w:rPr>
            </w:pPr>
            <w:r>
              <w:rPr>
                <w:rFonts w:hint="eastAsia" w:ascii="宋体" w:hAnsi="宋体" w:cs="宋体"/>
                <w:color w:val="000000"/>
                <w:lang w:eastAsia="en-US"/>
              </w:rPr>
              <w:t xml:space="preserve">主观分</w:t>
            </w:r>
            <w:r/>
          </w:p>
        </w:tc>
      </w:tr>
      <w:tr>
        <w:trPr>
          <w:jc w:val="center"/>
          <w:trHeight w:val="520"/>
        </w:trPr>
        <w:tc>
          <w:tcPr>
            <w:gridSpan w:val="3"/>
            <w:tcBorders>
              <w:top w:val="single" w:color="000000" w:sz="4" w:space="0"/>
              <w:left w:val="single" w:color="000000" w:sz="4" w:space="0"/>
              <w:bottom w:val="single" w:color="000000" w:sz="4" w:space="0"/>
              <w:right w:val="single" w:color="000000" w:sz="4" w:space="0"/>
            </w:tcBorders>
            <w:tcW w:w="7661"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合计</w:t>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widowControl/>
              <w:rPr>
                <w:rFonts w:hint="default" w:ascii="宋体" w:hAnsi="宋体" w:eastAsia="宋体" w:cs="宋体"/>
                <w:lang w:eastAsia="zh-CN"/>
              </w:rPr>
            </w:pPr>
            <w:r>
              <w:rPr>
                <w:rFonts w:hint="eastAsia" w:ascii="宋体" w:hAnsi="宋体" w:cs="宋体"/>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388" w:type="dxa"/>
            <w:vAlign w:val="center"/>
            <w:textDirection w:val="lrTb"/>
            <w:noWrap/>
          </w:tcPr>
          <w:p>
            <w:pPr>
              <w:jc w:val="left"/>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left"/>
              <w:widowControl/>
              <w:rPr>
                <w:rFonts w:ascii="宋体" w:hAnsi="宋体" w:cs="宋体"/>
                <w:lang w:bidi="ar"/>
              </w:rPr>
            </w:pPr>
            <w:r>
              <w:rPr>
                <w:rFonts w:ascii="宋体" w:hAnsi="宋体" w:cs="宋体"/>
                <w:lang w:bidi="ar"/>
              </w:rPr>
            </w:r>
            <w:r/>
          </w:p>
        </w:tc>
      </w:tr>
    </w:tbl>
    <w:p>
      <w:pPr>
        <w:pStyle w:val="1160"/>
        <w:ind w:firstLine="482"/>
        <w:spacing w:line="0" w:lineRule="atLeast"/>
        <w:rPr>
          <w:rFonts w:ascii="宋体" w:hAnsi="宋体"/>
          <w:b/>
        </w:rPr>
      </w:pPr>
      <w:r>
        <w:rPr>
          <w:rFonts w:hint="eastAsia" w:ascii="宋体" w:hAnsi="宋体"/>
          <w:b/>
        </w:rPr>
        <w:t xml:space="preserve">3.商务分：</w:t>
      </w:r>
      <w:r>
        <w:rPr>
          <w:rFonts w:hint="eastAsia" w:ascii="宋体" w:hAnsi="宋体"/>
          <w:b/>
          <w:lang w:val="en-US" w:eastAsia="zh-CN"/>
        </w:rPr>
        <w:t xml:space="preserve">33</w:t>
      </w:r>
      <w:r>
        <w:rPr>
          <w:rFonts w:hint="eastAsia" w:ascii="宋体" w:hAnsi="宋体"/>
          <w:b/>
        </w:rPr>
        <w:t xml:space="preserve">分</w:t>
      </w:r>
      <w:r/>
    </w:p>
    <w:tbl>
      <w:tblPr>
        <w:tblStyle w:val="856"/>
        <w:tblW w:w="8995" w:type="dxa"/>
        <w:jc w:val="center"/>
        <w:tblLayout w:type="fixed"/>
        <w:tblCellMar>
          <w:left w:w="108" w:type="dxa"/>
          <w:top w:w="0" w:type="dxa"/>
          <w:right w:w="108" w:type="dxa"/>
          <w:bottom w:w="0" w:type="dxa"/>
        </w:tblCellMar>
        <w:tblLook w:val="04A0" w:firstRow="1" w:lastRow="0" w:firstColumn="1" w:lastColumn="0" w:noHBand="0" w:noVBand="1"/>
      </w:tblPr>
      <w:tblGrid>
        <w:gridCol w:w="427"/>
        <w:gridCol w:w="1188"/>
        <w:gridCol w:w="6141"/>
        <w:gridCol w:w="448"/>
        <w:gridCol w:w="362"/>
        <w:gridCol w:w="429"/>
      </w:tblGrid>
      <w:tr>
        <w:trPr>
          <w:jc w:val="center"/>
          <w:trHeight w:val="675"/>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ascii="宋体" w:hAnsi="宋体" w:cs="宋体"/>
                <w:b/>
                <w:bCs/>
                <w:lang w:bidi="ar"/>
              </w:rPr>
            </w:pPr>
            <w:r>
              <w:rPr>
                <w:rFonts w:hint="eastAsia" w:ascii="宋体" w:hAnsi="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b/>
                <w:bCs/>
              </w:rPr>
            </w:pPr>
            <w:r>
              <w:rPr>
                <w:rFonts w:hint="eastAsia" w:ascii="宋体" w:hAnsi="宋体" w:cs="宋体"/>
                <w:b/>
                <w:bCs/>
              </w:rPr>
              <w:t xml:space="preserve">评审因素</w:t>
            </w:r>
            <w:r/>
          </w:p>
        </w:tc>
        <w:tc>
          <w:tcPr>
            <w:tcBorders>
              <w:top w:val="single" w:color="000000" w:sz="4" w:space="0"/>
              <w:left w:val="single" w:color="000000" w:sz="4" w:space="0"/>
              <w:bottom w:val="single" w:color="000000" w:sz="4" w:space="0"/>
              <w:right w:val="single" w:color="000000" w:sz="4" w:space="0"/>
            </w:tcBorders>
            <w:tcW w:w="6141" w:type="dxa"/>
            <w:vAlign w:val="center"/>
            <w:textDirection w:val="lrTb"/>
            <w:noWrap/>
          </w:tcPr>
          <w:p>
            <w:pPr>
              <w:jc w:val="center"/>
              <w:widowControl/>
              <w:rPr>
                <w:rFonts w:ascii="宋体" w:hAnsi="宋体" w:cs="宋体"/>
                <w:b/>
                <w:bCs/>
                <w:lang w:bidi="ar"/>
              </w:rPr>
            </w:pPr>
            <w:r>
              <w:rPr>
                <w:rFonts w:hint="eastAsia" w:ascii="宋体" w:hAnsi="宋体" w:cs="宋体"/>
                <w:b/>
                <w:bCs/>
                <w:lang w:bidi="ar"/>
              </w:rPr>
              <w:t xml:space="preserve">评审标准</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widowControl/>
              <w:rPr>
                <w:rFonts w:ascii="宋体" w:hAnsi="宋体" w:cs="宋体"/>
                <w:b/>
                <w:bCs/>
                <w:lang w:bidi="ar"/>
              </w:rPr>
            </w:pPr>
            <w:r>
              <w:rPr>
                <w:rFonts w:hint="eastAsia" w:ascii="宋体" w:hAnsi="宋体" w:cs="宋体"/>
                <w:b/>
                <w:bCs/>
                <w:lang w:bidi="ar"/>
              </w:rPr>
              <w:t xml:space="preserve">最高分</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left"/>
              <w:widowControl/>
              <w:rPr>
                <w:rFonts w:ascii="宋体" w:hAnsi="宋体" w:cs="宋体"/>
                <w:b/>
                <w:bCs/>
                <w:lang w:bidi="ar"/>
              </w:rPr>
            </w:pPr>
            <w:r>
              <w:rPr>
                <w:rFonts w:hint="eastAsia" w:ascii="宋体" w:hAnsi="宋体" w:cs="宋体"/>
                <w:b/>
                <w:bCs/>
                <w:lang w:bidi="ar"/>
              </w:rPr>
              <w:t xml:space="preserve">最低分</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left"/>
              <w:widowControl/>
              <w:rPr>
                <w:rFonts w:ascii="宋体" w:hAnsi="宋体" w:cs="宋体"/>
                <w:b/>
                <w:bCs/>
                <w:lang w:bidi="ar"/>
              </w:rPr>
            </w:pPr>
            <w:r>
              <w:rPr>
                <w:rFonts w:hint="eastAsia" w:ascii="宋体" w:hAnsi="宋体" w:cs="宋体"/>
                <w:b/>
                <w:bCs/>
                <w:lang w:bidi="ar"/>
              </w:rPr>
              <w:t xml:space="preserve">类型</w:t>
            </w:r>
            <w:r/>
          </w:p>
        </w:tc>
      </w:tr>
      <w:tr>
        <w:trPr>
          <w:jc w:val="center"/>
          <w:trHeight w:val="2466"/>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hint="eastAsia" w:ascii="宋体" w:hAnsi="宋体" w:cs="仿宋"/>
                <w:sz w:val="24"/>
                <w:lang w:val="en-US" w:eastAsia="en-US" w:bidi="ar"/>
              </w:rPr>
            </w:pPr>
            <w:r>
              <w:rPr>
                <w:rFonts w:hint="eastAsia" w:ascii="宋体" w:hAnsi="宋体" w:cs="仿宋"/>
                <w:sz w:val="24"/>
                <w:lang w:val="en-US" w:eastAsia="zh-CN" w:bidi="ar"/>
              </w:rPr>
              <w:t xml:space="preserve">企业综合实力</w:t>
            </w:r>
            <w:r/>
          </w:p>
        </w:tc>
        <w:tc>
          <w:tcPr>
            <w:tcBorders>
              <w:top w:val="single" w:color="000000" w:sz="4" w:space="0"/>
              <w:left w:val="single" w:color="000000" w:sz="4" w:space="0"/>
              <w:bottom w:val="single" w:color="000000" w:sz="4" w:space="0"/>
              <w:right w:val="single" w:color="000000" w:sz="4" w:space="0"/>
            </w:tcBorders>
            <w:tcW w:w="6141" w:type="dxa"/>
            <w:vAlign w:val="center"/>
            <w:textDirection w:val="lrTb"/>
            <w:noWrap/>
          </w:tcPr>
          <w:p>
            <w:pPr>
              <w:ind w:right="-174"/>
              <w:jc w:val="left"/>
              <w:widowControl/>
              <w:rPr>
                <w:rFonts w:hint="eastAsia" w:ascii="宋体" w:hAnsi="宋体" w:cs="仿宋"/>
                <w:color w:val="auto"/>
                <w:sz w:val="24"/>
                <w:lang w:val="en-US" w:eastAsia="zh-CN" w:bidi="ar"/>
              </w:rPr>
            </w:pPr>
            <w:r>
              <w:rPr>
                <w:rFonts w:hint="eastAsia" w:ascii="宋体" w:hAnsi="宋体" w:cs="仿宋"/>
                <w:color w:val="auto"/>
                <w:sz w:val="24"/>
                <w:lang w:val="en-US" w:eastAsia="zh-CN" w:bidi="ar"/>
              </w:rPr>
              <w:t xml:space="preserve">投标人具有支持本项目的培训管理系统、人事管理系统、医患满意度系统，每个系统得2分，本项最高6分。</w:t>
            </w:r>
            <w:r/>
          </w:p>
          <w:p>
            <w:pPr>
              <w:jc w:val="left"/>
              <w:widowControl/>
              <w:rPr>
                <w:rFonts w:hint="eastAsia" w:ascii="宋体" w:hAnsi="宋体" w:cs="仿宋"/>
                <w:color w:val="auto"/>
                <w:sz w:val="24"/>
                <w:lang w:val="en-US" w:eastAsia="zh-CN" w:bidi="ar"/>
              </w:rPr>
            </w:pPr>
            <w:r>
              <w:rPr>
                <w:rFonts w:hint="eastAsia" w:ascii="宋体" w:hAnsi="宋体" w:cs="仿宋"/>
                <w:color w:val="auto"/>
                <w:sz w:val="24"/>
                <w:lang w:val="en-US" w:eastAsia="zh-CN" w:bidi="ar"/>
              </w:rPr>
              <w:t xml:space="preserve">提供：（1）自行研发的提供软件著作权证书；若向第三方购买的提供软件授权使用证明、购买发票（发票抬头与投标人信息一致）和软件著作权证书；（2）具备的每个系统都须提供体现导医管理相应功能模块截图至少3张。未提供或提供不全不得分。</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widowControl/>
              <w:rPr>
                <w:rFonts w:hint="eastAsia" w:ascii="宋体" w:hAnsi="宋体" w:eastAsia="宋体" w:cs="宋体"/>
                <w:color w:val="auto"/>
                <w:lang w:eastAsia="zh-CN"/>
              </w:rPr>
            </w:pPr>
            <w:r>
              <w:rPr>
                <w:rFonts w:hint="eastAsia" w:ascii="宋体" w:hAnsi="宋体" w:cs="宋体"/>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rPr>
            </w:pPr>
            <w:r>
              <w:rPr>
                <w:rFonts w:hint="eastAsia" w:ascii="宋体" w:hAnsi="宋体" w:cs="宋体"/>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2328"/>
        </w:trPr>
        <w:tc>
          <w:tcPr>
            <w:tcBorders>
              <w:top w:val="single" w:color="000000" w:sz="4" w:space="0"/>
              <w:left w:val="single" w:color="000000" w:sz="4" w:space="0"/>
              <w:right w:val="single" w:color="000000" w:sz="4" w:space="0"/>
            </w:tcBorders>
            <w:tcW w:w="427"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2</w:t>
            </w:r>
            <w:r/>
          </w:p>
        </w:tc>
        <w:tc>
          <w:tcPr>
            <w:tcBorders>
              <w:top w:val="single" w:color="000000" w:sz="4" w:space="0"/>
              <w:left w:val="single" w:color="000000" w:sz="4" w:space="0"/>
              <w:right w:val="single" w:color="000000" w:sz="4" w:space="0"/>
            </w:tcBorders>
            <w:tcW w:w="1188" w:type="dxa"/>
            <w:vAlign w:val="center"/>
            <w:textDirection w:val="lrTb"/>
            <w:noWrap/>
          </w:tcPr>
          <w:p>
            <w:pPr>
              <w:pStyle w:val="1200"/>
              <w:ind w:firstLine="0"/>
              <w:jc w:val="center"/>
              <w:spacing w:line="380" w:lineRule="exact"/>
              <w:rPr>
                <w:rFonts w:cs="宋体"/>
                <w:color w:val="000000"/>
                <w:highlight w:val="none"/>
              </w:rPr>
            </w:pPr>
            <w:r>
              <w:rPr>
                <w:rFonts w:hint="eastAsia" w:ascii="宋体" w:hAnsi="宋体" w:cs="仿宋"/>
                <w:sz w:val="24"/>
                <w:lang w:bidi="ar"/>
              </w:rPr>
              <w:t xml:space="preserve">类似业绩</w:t>
            </w:r>
            <w:r/>
          </w:p>
        </w:tc>
        <w:tc>
          <w:tcPr>
            <w:tcBorders>
              <w:top w:val="single" w:color="000000" w:sz="4" w:space="0"/>
              <w:left w:val="single" w:color="000000" w:sz="4" w:space="0"/>
              <w:bottom w:val="single" w:color="auto" w:sz="4" w:space="0"/>
              <w:right w:val="single" w:color="000000" w:sz="4" w:space="0"/>
            </w:tcBorders>
            <w:tcW w:w="6141" w:type="dxa"/>
            <w:vAlign w:val="center"/>
            <w:textDirection w:val="lrTb"/>
            <w:noWrap/>
          </w:tcPr>
          <w:p>
            <w:pPr>
              <w:jc w:val="left"/>
              <w:widowControl/>
              <w:rPr>
                <w:rFonts w:hint="eastAsia" w:ascii="宋体" w:hAnsi="宋体" w:cs="仿宋"/>
                <w:color w:val="auto"/>
                <w:sz w:val="24"/>
                <w:highlight w:val="none"/>
                <w:lang w:bidi="ar"/>
              </w:rPr>
            </w:pPr>
            <w:r>
              <w:rPr>
                <w:rFonts w:hint="eastAsia" w:ascii="宋体" w:hAnsi="宋体" w:cs="仿宋"/>
                <w:color w:val="auto"/>
                <w:sz w:val="24"/>
                <w:highlight w:val="none"/>
                <w:lang w:eastAsia="zh-CN" w:bidi="ar"/>
              </w:rPr>
              <w:t xml:space="preserve">投标人</w:t>
            </w:r>
            <w:r>
              <w:rPr>
                <w:rFonts w:hint="eastAsia" w:ascii="宋体" w:hAnsi="宋体" w:cs="仿宋"/>
                <w:color w:val="auto"/>
                <w:sz w:val="24"/>
                <w:highlight w:val="none"/>
                <w:lang w:bidi="ar"/>
              </w:rPr>
              <w:t xml:space="preserve">自202</w:t>
            </w:r>
            <w:r>
              <w:rPr>
                <w:rFonts w:hint="eastAsia" w:ascii="宋体" w:hAnsi="宋体" w:cs="仿宋"/>
                <w:color w:val="auto"/>
                <w:sz w:val="24"/>
                <w:highlight w:val="none"/>
                <w:lang w:val="en-US" w:eastAsia="zh-CN" w:bidi="ar"/>
              </w:rPr>
              <w:t xml:space="preserve">3</w:t>
            </w:r>
            <w:r>
              <w:rPr>
                <w:rFonts w:hint="eastAsia" w:ascii="宋体" w:hAnsi="宋体" w:cs="仿宋"/>
                <w:color w:val="auto"/>
                <w:sz w:val="24"/>
                <w:highlight w:val="none"/>
                <w:lang w:bidi="ar"/>
              </w:rPr>
              <w:t xml:space="preserve">年1月1日以来（以合同签订时间为准）承担过与本项目</w:t>
            </w:r>
            <w:r>
              <w:rPr>
                <w:rFonts w:hint="eastAsia" w:ascii="宋体" w:hAnsi="宋体" w:cs="仿宋"/>
                <w:color w:val="auto"/>
                <w:sz w:val="24"/>
                <w:highlight w:val="none"/>
                <w:lang w:eastAsia="zh-CN" w:bidi="ar"/>
              </w:rPr>
              <w:t xml:space="preserve">类似的导医导诊类</w:t>
            </w:r>
            <w:r>
              <w:rPr>
                <w:rFonts w:hint="eastAsia" w:ascii="宋体" w:hAnsi="宋体" w:cs="仿宋"/>
                <w:color w:val="auto"/>
                <w:sz w:val="24"/>
                <w:highlight w:val="none"/>
                <w:lang w:bidi="ar"/>
              </w:rPr>
              <w:t xml:space="preserve">的服务，且服务期限为1年及以上的，</w:t>
            </w:r>
            <w:r>
              <w:rPr>
                <w:rFonts w:hint="eastAsia" w:ascii="宋体" w:hAnsi="宋体" w:cs="仿宋"/>
                <w:color w:val="auto"/>
                <w:sz w:val="24"/>
                <w:highlight w:val="none"/>
                <w:lang w:bidi="ar"/>
              </w:rPr>
              <w:t xml:space="preserve">每有1个得</w:t>
            </w:r>
            <w:r>
              <w:rPr>
                <w:rFonts w:hint="eastAsia" w:ascii="宋体" w:hAnsi="宋体" w:cs="仿宋"/>
                <w:color w:val="auto"/>
                <w:sz w:val="24"/>
                <w:highlight w:val="none"/>
                <w:lang w:val="en-US" w:eastAsia="zh-CN" w:bidi="ar"/>
              </w:rPr>
              <w:t xml:space="preserve">2</w:t>
            </w:r>
            <w:r>
              <w:rPr>
                <w:rFonts w:hint="eastAsia" w:ascii="宋体" w:hAnsi="宋体" w:cs="仿宋"/>
                <w:color w:val="auto"/>
                <w:sz w:val="24"/>
                <w:highlight w:val="none"/>
                <w:lang w:bidi="ar"/>
              </w:rPr>
              <w:t xml:space="preserve">分，最多得</w:t>
            </w:r>
            <w:r>
              <w:rPr>
                <w:rFonts w:hint="eastAsia" w:ascii="宋体" w:hAnsi="宋体" w:cs="仿宋"/>
                <w:color w:val="auto"/>
                <w:sz w:val="24"/>
                <w:highlight w:val="none"/>
                <w:lang w:val="en-US" w:eastAsia="zh-CN" w:bidi="ar"/>
              </w:rPr>
              <w:t xml:space="preserve">6</w:t>
            </w:r>
            <w:r>
              <w:rPr>
                <w:rFonts w:hint="eastAsia" w:ascii="宋体" w:hAnsi="宋体" w:cs="仿宋"/>
                <w:color w:val="auto"/>
                <w:sz w:val="24"/>
                <w:highlight w:val="none"/>
                <w:lang w:bidi="ar"/>
              </w:rPr>
              <w:t xml:space="preserve">分。</w:t>
            </w:r>
            <w:r/>
          </w:p>
          <w:p>
            <w:pPr>
              <w:jc w:val="left"/>
              <w:widowControl/>
              <w:rPr>
                <w:rFonts w:hint="eastAsia" w:ascii="宋体" w:hAnsi="宋体" w:cs="仿宋"/>
                <w:color w:val="auto"/>
                <w:sz w:val="24"/>
                <w:highlight w:val="none"/>
                <w:lang w:bidi="ar"/>
              </w:rPr>
            </w:pPr>
            <w:r>
              <w:rPr>
                <w:rFonts w:hint="eastAsia" w:ascii="宋体" w:hAnsi="宋体" w:cs="仿宋"/>
                <w:color w:val="auto"/>
                <w:sz w:val="24"/>
                <w:highlight w:val="none"/>
                <w:lang w:bidi="ar"/>
              </w:rPr>
              <w:t xml:space="preserve">注：同一个</w:t>
            </w:r>
            <w:r>
              <w:rPr>
                <w:rFonts w:hint="eastAsia" w:ascii="宋体" w:hAnsi="宋体" w:cs="仿宋"/>
                <w:color w:val="auto"/>
                <w:sz w:val="24"/>
                <w:highlight w:val="none"/>
                <w:lang w:eastAsia="zh-CN" w:bidi="ar"/>
              </w:rPr>
              <w:t xml:space="preserve">委托</w:t>
            </w:r>
            <w:r>
              <w:rPr>
                <w:rFonts w:hint="eastAsia" w:ascii="宋体" w:hAnsi="宋体" w:cs="仿宋"/>
                <w:color w:val="auto"/>
                <w:sz w:val="24"/>
                <w:highlight w:val="none"/>
                <w:lang w:bidi="ar"/>
              </w:rPr>
              <w:t xml:space="preserve">单位的业绩仅计1次分。</w:t>
            </w:r>
            <w:r/>
          </w:p>
          <w:p>
            <w:pPr>
              <w:pStyle w:val="1200"/>
              <w:ind w:firstLine="0"/>
              <w:spacing w:line="240" w:lineRule="auto"/>
              <w:rPr>
                <w:rFonts w:cs="宋体"/>
                <w:color w:val="auto"/>
                <w:highlight w:val="none"/>
              </w:rPr>
            </w:pPr>
            <w:r>
              <w:rPr>
                <w:rFonts w:hint="eastAsia" w:ascii="宋体" w:hAnsi="宋体" w:cs="仿宋"/>
                <w:color w:val="auto"/>
                <w:sz w:val="24"/>
                <w:highlight w:val="none"/>
                <w:lang w:bidi="ar"/>
              </w:rPr>
              <w:t xml:space="preserve">提供：</w:t>
            </w:r>
            <w:r>
              <w:rPr>
                <w:rFonts w:hint="eastAsia" w:cs="仿宋"/>
                <w:color w:val="auto"/>
                <w:sz w:val="24"/>
                <w:highlight w:val="none"/>
                <w:lang w:eastAsia="zh-CN" w:bidi="ar"/>
              </w:rPr>
              <w:t xml:space="preserve">业绩清单（至少含项目名称、委托单位、服务期限、联系人及联系电话）及有效的服务</w:t>
            </w:r>
            <w:r>
              <w:rPr>
                <w:rFonts w:hint="eastAsia" w:ascii="宋体" w:hAnsi="宋体" w:cs="仿宋"/>
                <w:color w:val="auto"/>
                <w:sz w:val="24"/>
                <w:highlight w:val="none"/>
                <w:lang w:bidi="ar"/>
              </w:rPr>
              <w:t xml:space="preserve">合同</w:t>
            </w:r>
            <w:r>
              <w:rPr>
                <w:rFonts w:hint="eastAsia" w:cs="仿宋"/>
                <w:color w:val="auto"/>
                <w:sz w:val="24"/>
                <w:highlight w:val="none"/>
                <w:lang w:eastAsia="zh-CN" w:bidi="ar"/>
              </w:rPr>
              <w:t xml:space="preserve">、发票</w:t>
            </w:r>
            <w:r>
              <w:rPr>
                <w:rFonts w:hint="eastAsia" w:cs="仿宋"/>
                <w:color w:val="auto"/>
                <w:sz w:val="24"/>
                <w:highlight w:val="none"/>
                <w:lang w:val="en-US" w:eastAsia="zh-CN" w:bidi="ar"/>
              </w:rPr>
              <w:t xml:space="preserve">（至少1张）</w:t>
            </w:r>
            <w:r>
              <w:rPr>
                <w:rFonts w:hint="eastAsia" w:ascii="宋体" w:hAnsi="宋体" w:cs="仿宋"/>
                <w:color w:val="auto"/>
                <w:sz w:val="24"/>
                <w:highlight w:val="none"/>
                <w:lang w:bidi="ar"/>
              </w:rPr>
              <w:t xml:space="preserve">的扫描件，并加盖</w:t>
            </w:r>
            <w:r>
              <w:rPr>
                <w:rFonts w:hint="eastAsia" w:cs="仿宋"/>
                <w:color w:val="auto"/>
                <w:sz w:val="24"/>
                <w:highlight w:val="none"/>
                <w:lang w:eastAsia="zh-CN" w:bidi="ar"/>
              </w:rPr>
              <w:t xml:space="preserve">投标人</w:t>
            </w:r>
            <w:r>
              <w:rPr>
                <w:rFonts w:hint="eastAsia" w:ascii="宋体" w:hAnsi="宋体" w:cs="仿宋"/>
                <w:color w:val="auto"/>
                <w:sz w:val="24"/>
                <w:highlight w:val="none"/>
                <w:lang w:bidi="ar"/>
              </w:rPr>
              <w:t xml:space="preserve">公章。</w:t>
            </w:r>
            <w:r/>
          </w:p>
        </w:tc>
        <w:tc>
          <w:tcPr>
            <w:tcBorders>
              <w:top w:val="single" w:color="000000" w:sz="4" w:space="0"/>
              <w:left w:val="single" w:color="000000" w:sz="4" w:space="0"/>
              <w:bottom w:val="single" w:color="auto" w:sz="4" w:space="0"/>
              <w:right w:val="single" w:color="000000" w:sz="4" w:space="0"/>
            </w:tcBorders>
            <w:tcW w:w="448" w:type="dxa"/>
            <w:vAlign w:val="center"/>
            <w:textDirection w:val="lrTb"/>
            <w:noWrap/>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top w:val="single" w:color="000000" w:sz="4" w:space="0"/>
              <w:left w:val="single" w:color="000000" w:sz="4" w:space="0"/>
              <w:bottom w:val="single" w:color="auto" w:sz="4" w:space="0"/>
              <w:right w:val="single" w:color="000000" w:sz="4" w:space="0"/>
            </w:tcBorders>
            <w:tcW w:w="362" w:type="dxa"/>
            <w:vAlign w:val="center"/>
            <w:textDirection w:val="lrTb"/>
            <w:noWrap/>
          </w:tcPr>
          <w:p>
            <w:pPr>
              <w:jc w:val="center"/>
              <w:widowControl/>
              <w:rPr>
                <w:rFonts w:ascii="宋体" w:hAnsi="宋体" w:cs="宋体"/>
              </w:rPr>
            </w:pPr>
            <w:r>
              <w:rPr>
                <w:rFonts w:hint="eastAsia" w:ascii="宋体" w:hAnsi="宋体" w:cs="宋体"/>
              </w:rPr>
              <w:t xml:space="preserve">0</w:t>
            </w:r>
            <w:r/>
          </w:p>
        </w:tc>
        <w:tc>
          <w:tcPr>
            <w:tcBorders>
              <w:top w:val="single" w:color="000000" w:sz="4" w:space="0"/>
              <w:left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1763"/>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pStyle w:val="1200"/>
              <w:ind w:firstLine="0"/>
              <w:jc w:val="center"/>
              <w:spacing w:line="380" w:lineRule="exact"/>
              <w:rPr>
                <w:rFonts w:hint="eastAsia" w:eastAsia="宋体" w:cs="宋体"/>
                <w:color w:val="000000"/>
                <w:lang w:eastAsia="zh-CN"/>
              </w:rPr>
            </w:pPr>
            <w:r>
              <w:rPr>
                <w:rFonts w:hint="eastAsia" w:cs="仿宋"/>
                <w:sz w:val="24"/>
                <w:lang w:eastAsia="zh-CN" w:bidi="ar"/>
              </w:rPr>
              <w:t xml:space="preserve">业绩评价</w:t>
            </w:r>
            <w:r/>
          </w:p>
        </w:tc>
        <w:tc>
          <w:tcPr>
            <w:shd w:val="clear" w:color="auto" w:fill="auto"/>
            <w:tcBorders>
              <w:top w:val="single" w:color="000000" w:sz="4" w:space="0"/>
              <w:left w:val="single" w:color="000000" w:sz="4" w:space="0"/>
              <w:bottom w:val="single" w:color="000000" w:sz="4" w:space="0"/>
              <w:right w:val="single" w:color="000000" w:sz="4" w:space="0"/>
            </w:tcBorders>
            <w:tcW w:w="6141" w:type="dxa"/>
            <w:vAlign w:val="center"/>
            <w:textDirection w:val="lrTb"/>
            <w:noWrap/>
          </w:tcPr>
          <w:p>
            <w:pPr>
              <w:jc w:val="left"/>
              <w:widowControl/>
              <w:rPr>
                <w:rFonts w:hint="eastAsia" w:ascii="宋体" w:hAnsi="宋体" w:eastAsia="宋体" w:cs="仿宋"/>
                <w:color w:val="auto"/>
                <w:sz w:val="24"/>
                <w:szCs w:val="21"/>
                <w:lang w:val="en-US" w:eastAsia="zh-CN" w:bidi="ar"/>
              </w:rPr>
            </w:pPr>
            <w:r>
              <w:rPr>
                <w:rFonts w:hint="eastAsia" w:ascii="宋体" w:hAnsi="宋体" w:cs="仿宋"/>
                <w:color w:val="auto"/>
                <w:sz w:val="24"/>
                <w:szCs w:val="21"/>
                <w:lang w:val="en-US" w:eastAsia="zh-CN" w:bidi="ar"/>
              </w:rPr>
              <w:t xml:space="preserve">投标人</w:t>
            </w:r>
            <w:r>
              <w:rPr>
                <w:rFonts w:hint="eastAsia" w:ascii="宋体" w:hAnsi="宋体" w:eastAsia="宋体" w:cs="仿宋"/>
                <w:color w:val="auto"/>
                <w:sz w:val="24"/>
                <w:szCs w:val="21"/>
                <w:lang w:val="en-US" w:eastAsia="zh-CN" w:bidi="ar"/>
              </w:rPr>
              <w:t xml:space="preserve">所提供的上述服务案例获得采购人好评</w:t>
            </w:r>
            <w:r>
              <w:rPr>
                <w:rFonts w:hint="eastAsia" w:ascii="宋体" w:hAnsi="宋体" w:cs="仿宋"/>
                <w:color w:val="auto"/>
                <w:sz w:val="24"/>
                <w:szCs w:val="21"/>
                <w:lang w:val="en-US" w:eastAsia="zh-CN" w:bidi="ar"/>
              </w:rPr>
              <w:t xml:space="preserve">(</w:t>
            </w:r>
            <w:r>
              <w:rPr>
                <w:rFonts w:hint="eastAsia" w:ascii="宋体" w:hAnsi="宋体" w:eastAsia="宋体" w:cs="仿宋"/>
                <w:color w:val="auto"/>
                <w:sz w:val="24"/>
                <w:szCs w:val="21"/>
                <w:lang w:val="en-US" w:eastAsia="zh-CN" w:bidi="ar"/>
              </w:rPr>
              <w:t xml:space="preserve">“优秀”或“满意”类评价</w:t>
            </w:r>
            <w:r>
              <w:rPr>
                <w:rFonts w:hint="eastAsia" w:ascii="宋体" w:hAnsi="宋体" w:cs="仿宋"/>
                <w:color w:val="auto"/>
                <w:sz w:val="24"/>
                <w:szCs w:val="21"/>
                <w:lang w:val="en-US" w:eastAsia="zh-CN" w:bidi="ar"/>
              </w:rPr>
              <w:t xml:space="preserve">)</w:t>
            </w:r>
            <w:r>
              <w:rPr>
                <w:rFonts w:hint="eastAsia" w:ascii="宋体" w:hAnsi="宋体" w:eastAsia="宋体" w:cs="仿宋"/>
                <w:color w:val="auto"/>
                <w:sz w:val="24"/>
                <w:szCs w:val="21"/>
                <w:lang w:val="en-US" w:eastAsia="zh-CN" w:bidi="ar"/>
              </w:rPr>
              <w:t xml:space="preserve">，有一个得</w:t>
            </w:r>
            <w:r>
              <w:rPr>
                <w:rFonts w:hint="eastAsia" w:ascii="宋体" w:hAnsi="宋体" w:cs="仿宋"/>
                <w:color w:val="auto"/>
                <w:sz w:val="24"/>
                <w:szCs w:val="21"/>
                <w:lang w:val="en-US" w:eastAsia="zh-CN" w:bidi="ar"/>
              </w:rPr>
              <w:t xml:space="preserve">1</w:t>
            </w:r>
            <w:r>
              <w:rPr>
                <w:rFonts w:hint="eastAsia" w:ascii="宋体" w:hAnsi="宋体" w:eastAsia="宋体" w:cs="仿宋"/>
                <w:color w:val="auto"/>
                <w:sz w:val="24"/>
                <w:szCs w:val="21"/>
                <w:lang w:val="en-US" w:eastAsia="zh-CN" w:bidi="ar"/>
              </w:rPr>
              <w:t xml:space="preserve">分，最多得</w:t>
            </w:r>
            <w:r>
              <w:rPr>
                <w:rFonts w:hint="eastAsia" w:ascii="宋体" w:hAnsi="宋体" w:cs="仿宋"/>
                <w:color w:val="auto"/>
                <w:sz w:val="24"/>
                <w:szCs w:val="21"/>
                <w:lang w:val="en-US" w:eastAsia="zh-CN" w:bidi="ar"/>
              </w:rPr>
              <w:t xml:space="preserve">3</w:t>
            </w:r>
            <w:r>
              <w:rPr>
                <w:rFonts w:hint="eastAsia" w:ascii="宋体" w:hAnsi="宋体" w:eastAsia="宋体" w:cs="仿宋"/>
                <w:color w:val="auto"/>
                <w:sz w:val="24"/>
                <w:szCs w:val="21"/>
                <w:lang w:val="en-US" w:eastAsia="zh-CN" w:bidi="ar"/>
              </w:rPr>
              <w:t xml:space="preserve">分。</w:t>
            </w:r>
            <w:r/>
          </w:p>
          <w:p>
            <w:pPr>
              <w:pStyle w:val="1200"/>
              <w:ind w:firstLine="0"/>
              <w:spacing w:line="240" w:lineRule="auto"/>
              <w:rPr>
                <w:rFonts w:hint="eastAsia" w:ascii="宋体" w:hAnsi="宋体" w:eastAsia="宋体" w:cs="仿宋"/>
                <w:color w:val="auto"/>
                <w:sz w:val="24"/>
                <w:szCs w:val="21"/>
                <w:lang w:val="en-US" w:eastAsia="zh-CN" w:bidi="ar"/>
              </w:rPr>
            </w:pPr>
            <w:r>
              <w:rPr>
                <w:rFonts w:hint="eastAsia" w:ascii="宋体" w:hAnsi="宋体" w:eastAsia="宋体" w:cs="仿宋"/>
                <w:color w:val="auto"/>
                <w:sz w:val="24"/>
                <w:szCs w:val="21"/>
                <w:lang w:val="en-US" w:eastAsia="zh-CN" w:bidi="ar"/>
              </w:rPr>
              <w:t xml:space="preserve">注：</w:t>
            </w:r>
            <w:r>
              <w:rPr>
                <w:rFonts w:hint="eastAsia" w:ascii="宋体" w:hAnsi="宋体" w:cs="仿宋"/>
                <w:color w:val="auto"/>
                <w:sz w:val="24"/>
                <w:lang w:bidi="ar"/>
              </w:rPr>
              <w:t xml:space="preserve">同一个</w:t>
            </w:r>
            <w:r>
              <w:rPr>
                <w:rFonts w:hint="eastAsia" w:ascii="宋体" w:hAnsi="宋体" w:cs="仿宋"/>
                <w:color w:val="auto"/>
                <w:sz w:val="24"/>
                <w:lang w:eastAsia="zh-CN" w:bidi="ar"/>
              </w:rPr>
              <w:t xml:space="preserve">委托</w:t>
            </w:r>
            <w:r>
              <w:rPr>
                <w:rFonts w:hint="eastAsia" w:ascii="宋体" w:hAnsi="宋体" w:cs="仿宋"/>
                <w:color w:val="auto"/>
                <w:sz w:val="24"/>
                <w:lang w:bidi="ar"/>
              </w:rPr>
              <w:t xml:space="preserve">单位的业绩仅计1次分</w:t>
            </w:r>
            <w:r>
              <w:rPr>
                <w:rFonts w:hint="eastAsia" w:ascii="宋体" w:hAnsi="宋体" w:eastAsia="宋体" w:cs="仿宋"/>
                <w:color w:val="auto"/>
                <w:sz w:val="24"/>
                <w:szCs w:val="21"/>
                <w:lang w:val="en-US" w:eastAsia="zh-CN" w:bidi="ar"/>
              </w:rPr>
              <w:t xml:space="preserve">。</w:t>
            </w:r>
            <w:r/>
          </w:p>
          <w:p>
            <w:pPr>
              <w:pStyle w:val="1200"/>
              <w:ind w:firstLine="0"/>
              <w:spacing w:line="240" w:lineRule="auto"/>
              <w:rPr>
                <w:rFonts w:cs="宋体"/>
                <w:color w:val="auto"/>
              </w:rPr>
            </w:pPr>
            <w:r>
              <w:rPr>
                <w:rFonts w:hint="eastAsia" w:cs="仿宋"/>
                <w:color w:val="auto"/>
                <w:sz w:val="24"/>
                <w:szCs w:val="21"/>
                <w:lang w:val="en-US" w:eastAsia="zh-CN" w:bidi="ar"/>
              </w:rPr>
              <w:t xml:space="preserve">提供：</w:t>
            </w:r>
            <w:r>
              <w:rPr>
                <w:rFonts w:hint="eastAsia" w:ascii="宋体" w:hAnsi="宋体" w:eastAsia="宋体" w:cs="仿宋"/>
                <w:color w:val="auto"/>
                <w:sz w:val="24"/>
                <w:szCs w:val="21"/>
                <w:lang w:val="en-US" w:eastAsia="zh-CN" w:bidi="ar"/>
              </w:rPr>
              <w:t xml:space="preserve">委托单位</w:t>
            </w:r>
            <w:r>
              <w:rPr>
                <w:rFonts w:hint="eastAsia" w:cs="仿宋"/>
                <w:color w:val="auto"/>
                <w:sz w:val="24"/>
                <w:szCs w:val="21"/>
                <w:lang w:val="en-US" w:eastAsia="zh-CN" w:bidi="ar"/>
              </w:rPr>
              <w:t xml:space="preserve">盖公章的评价材料</w:t>
            </w:r>
            <w:r>
              <w:rPr>
                <w:rFonts w:hint="eastAsia" w:ascii="宋体" w:hAnsi="宋体" w:cs="仿宋"/>
                <w:color w:val="auto"/>
                <w:sz w:val="24"/>
                <w:lang w:bidi="ar"/>
              </w:rPr>
              <w:t xml:space="preserve">的扫描件</w:t>
            </w:r>
            <w:r>
              <w:rPr>
                <w:rFonts w:hint="eastAsia" w:cs="仿宋"/>
                <w:color w:val="auto"/>
                <w:sz w:val="24"/>
                <w:lang w:eastAsia="zh-CN" w:bidi="ar"/>
              </w:rPr>
              <w:t xml:space="preserve">（</w:t>
            </w:r>
            <w:r>
              <w:rPr>
                <w:rFonts w:hint="eastAsia" w:ascii="宋体" w:hAnsi="宋体" w:eastAsia="宋体" w:cs="仿宋"/>
                <w:color w:val="auto"/>
                <w:sz w:val="24"/>
                <w:szCs w:val="21"/>
                <w:lang w:val="en-US" w:eastAsia="zh-CN" w:bidi="ar"/>
              </w:rPr>
              <w:t xml:space="preserve">部门章或业务章不予认可</w:t>
            </w:r>
            <w:r>
              <w:rPr>
                <w:rFonts w:hint="eastAsia" w:cs="仿宋"/>
                <w:color w:val="auto"/>
                <w:sz w:val="24"/>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widowControl/>
              <w:rPr>
                <w:rFonts w:hint="eastAsia" w:ascii="宋体" w:hAnsi="宋体" w:eastAsia="宋体" w:cs="宋体"/>
                <w:color w:val="auto"/>
                <w:lang w:eastAsia="zh-CN" w:bidi="ar"/>
              </w:rPr>
            </w:pPr>
            <w:r>
              <w:rPr>
                <w:rFonts w:hint="eastAsia" w:ascii="宋体" w:hAnsi="宋体" w:cs="宋体"/>
                <w:color w:val="auto"/>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lang w:bidi="ar"/>
              </w:rPr>
            </w:pPr>
            <w:r>
              <w:rPr>
                <w:rFonts w:hint="eastAsia" w:ascii="宋体" w:hAnsi="宋体" w:cs="宋体"/>
              </w:rPr>
              <w:t xml:space="preserve">客观分</w:t>
            </w:r>
            <w:r/>
          </w:p>
        </w:tc>
      </w:tr>
      <w:tr>
        <w:trPr>
          <w:jc w:val="center"/>
          <w:trHeight w:val="2934"/>
        </w:trPr>
        <w:tc>
          <w:tcPr>
            <w:tcBorders>
              <w:top w:val="single" w:color="000000" w:sz="4" w:space="0"/>
              <w:left w:val="single" w:color="000000" w:sz="4" w:space="0"/>
              <w:right w:val="single" w:color="000000" w:sz="4" w:space="0"/>
            </w:tcBorders>
            <w:tcW w:w="427" w:type="dxa"/>
            <w:vAlign w:val="center"/>
            <w:vMerge w:val="restart"/>
            <w:textDirection w:val="lrTb"/>
            <w:noWrap/>
          </w:tcPr>
          <w:p>
            <w:pPr>
              <w:jc w:val="center"/>
              <w:widowControl/>
              <w:rPr>
                <w:rFonts w:ascii="宋体" w:hAnsi="宋体" w:cs="宋体"/>
                <w:lang w:bidi="ar"/>
              </w:rPr>
            </w:pPr>
            <w:r>
              <w:rPr>
                <w:rFonts w:hint="eastAsia" w:ascii="宋体" w:hAnsi="宋体" w:cs="宋体"/>
                <w:lang w:bidi="ar"/>
              </w:rPr>
              <w:t xml:space="preserve">4</w:t>
            </w:r>
            <w:r/>
          </w:p>
        </w:tc>
        <w:tc>
          <w:tcPr>
            <w:shd w:val="clear" w:color="auto" w:fill="auto"/>
            <w:tcBorders>
              <w:top w:val="single" w:color="000000" w:sz="4" w:space="0"/>
              <w:left w:val="single" w:color="000000" w:sz="4" w:space="0"/>
              <w:right w:val="single" w:color="000000" w:sz="4" w:space="0"/>
            </w:tcBorders>
            <w:tcW w:w="1188" w:type="dxa"/>
            <w:vAlign w:val="center"/>
            <w:vMerge w:val="restart"/>
            <w:textDirection w:val="lrTb"/>
            <w:noWrap/>
          </w:tcPr>
          <w:p>
            <w:pPr>
              <w:pStyle w:val="1200"/>
              <w:ind w:firstLine="0"/>
              <w:jc w:val="center"/>
              <w:spacing w:line="380" w:lineRule="exact"/>
              <w:rPr>
                <w:rFonts w:hint="eastAsia" w:cs="仿宋"/>
                <w:sz w:val="24"/>
                <w:szCs w:val="21"/>
                <w:lang w:val="en-US" w:eastAsia="zh-CN" w:bidi="ar"/>
              </w:rPr>
            </w:pPr>
            <w:r>
              <w:rPr>
                <w:rFonts w:hint="eastAsia" w:cs="仿宋"/>
                <w:sz w:val="24"/>
                <w:szCs w:val="21"/>
                <w:lang w:val="en-US" w:eastAsia="zh-CN" w:bidi="ar"/>
              </w:rPr>
              <w:t xml:space="preserve">拟派项目</w:t>
            </w:r>
            <w:r/>
          </w:p>
          <w:p>
            <w:pPr>
              <w:pStyle w:val="1200"/>
              <w:ind w:firstLine="0"/>
              <w:jc w:val="center"/>
              <w:spacing w:line="380" w:lineRule="exact"/>
              <w:rPr>
                <w:rFonts w:hint="eastAsia" w:ascii="宋体" w:hAnsi="宋体" w:eastAsia="宋体" w:cs="仿宋"/>
                <w:sz w:val="24"/>
                <w:szCs w:val="21"/>
                <w:lang w:val="en-US" w:eastAsia="zh-CN" w:bidi="ar"/>
              </w:rPr>
            </w:pPr>
            <w:r>
              <w:rPr>
                <w:rFonts w:hint="eastAsia" w:cs="仿宋"/>
                <w:sz w:val="24"/>
                <w:szCs w:val="21"/>
                <w:lang w:val="en-US" w:eastAsia="zh-CN" w:bidi="ar"/>
              </w:rPr>
              <w:t xml:space="preserve">负责人</w:t>
            </w:r>
            <w:r/>
          </w:p>
        </w:tc>
        <w:tc>
          <w:tcPr>
            <w:shd w:val="clear" w:color="auto" w:fill="auto"/>
            <w:tcBorders>
              <w:top w:val="single" w:color="000000" w:sz="4" w:space="0"/>
              <w:left w:val="single" w:color="000000" w:sz="4" w:space="0"/>
              <w:bottom w:val="single" w:color="auto" w:sz="4" w:space="0"/>
              <w:right w:val="single" w:color="000000" w:sz="4" w:space="0"/>
            </w:tcBorders>
            <w:tcW w:w="6141" w:type="dxa"/>
            <w:vAlign w:val="center"/>
            <w:textDirection w:val="lrTb"/>
            <w:noWrap/>
          </w:tcPr>
          <w:p>
            <w:pPr>
              <w:jc w:val="left"/>
              <w:keepLines w:val="0"/>
              <w:keepNext w:val="0"/>
              <w:widowControl/>
              <w:rPr>
                <w:rFonts w:hint="eastAsia" w:ascii="宋体" w:hAnsi="宋体" w:eastAsia="宋体" w:cs="仿宋"/>
                <w:color w:val="auto"/>
                <w:sz w:val="24"/>
                <w:szCs w:val="21"/>
                <w:highlight w:val="none"/>
                <w:lang w:val="en-US" w:eastAsia="zh-CN" w:bidi="ar"/>
              </w:rPr>
              <w:suppressLineNumbers w:val="0"/>
            </w:pPr>
            <w:r>
              <w:rPr>
                <w:rFonts w:hint="eastAsia" w:cs="仿宋"/>
                <w:color w:val="auto"/>
                <w:sz w:val="24"/>
                <w:szCs w:val="21"/>
                <w:highlight w:val="none"/>
                <w:lang w:val="en-US" w:eastAsia="zh-CN" w:bidi="ar"/>
              </w:rPr>
              <w:t xml:space="preserve">（1）</w:t>
            </w:r>
            <w:r>
              <w:rPr>
                <w:rFonts w:hint="eastAsia" w:ascii="宋体" w:hAnsi="宋体" w:eastAsia="宋体" w:cs="宋体"/>
                <w:color w:val="auto"/>
                <w:sz w:val="24"/>
                <w:szCs w:val="21"/>
                <w:highlight w:val="none"/>
                <w:lang w:val="en-US" w:eastAsia="zh-CN" w:bidi="ar-SA"/>
              </w:rPr>
              <w:t xml:space="preserve">项目负责人具有</w:t>
            </w:r>
            <w:r>
              <w:rPr>
                <w:rFonts w:hint="default" w:ascii="宋体" w:hAnsi="宋体" w:eastAsia="宋体" w:cs="宋体"/>
                <w:color w:val="auto"/>
                <w:sz w:val="24"/>
                <w:szCs w:val="21"/>
                <w:highlight w:val="none"/>
                <w:lang w:val="en-US" w:eastAsia="zh-CN" w:bidi="ar-SA"/>
              </w:rPr>
              <w:t xml:space="preserve">与导医服务直接相关的职业培训合格证书或技能等级证书</w:t>
            </w:r>
            <w:r>
              <w:rPr>
                <w:rFonts w:hint="eastAsia" w:cs="仿宋"/>
                <w:color w:val="auto"/>
                <w:sz w:val="24"/>
                <w:szCs w:val="21"/>
                <w:highlight w:val="none"/>
                <w:lang w:val="en-US" w:eastAsia="zh-CN" w:bidi="ar"/>
              </w:rPr>
              <w:t xml:space="preserve">，得2分。</w:t>
            </w:r>
            <w:r/>
          </w:p>
          <w:p>
            <w:pPr>
              <w:pStyle w:val="1200"/>
              <w:ind w:firstLine="0"/>
              <w:spacing w:line="240" w:lineRule="auto"/>
              <w:rPr>
                <w:rFonts w:hint="default" w:cs="仿宋"/>
                <w:sz w:val="24"/>
                <w:szCs w:val="21"/>
                <w:lang w:val="en-US" w:eastAsia="zh-CN" w:bidi="ar"/>
              </w:rPr>
            </w:pPr>
            <w:r>
              <w:rPr>
                <w:rFonts w:hint="eastAsia" w:cs="仿宋"/>
                <w:color w:val="auto"/>
                <w:sz w:val="24"/>
                <w:szCs w:val="21"/>
                <w:highlight w:val="none"/>
                <w:lang w:val="en-US" w:eastAsia="zh-CN" w:bidi="ar"/>
              </w:rPr>
              <w:t xml:space="preserve">须同时</w:t>
            </w:r>
            <w:r>
              <w:rPr>
                <w:rFonts w:hint="eastAsia" w:ascii="宋体" w:hAnsi="宋体" w:eastAsia="宋体" w:cs="仿宋"/>
                <w:color w:val="auto"/>
                <w:sz w:val="24"/>
                <w:szCs w:val="21"/>
                <w:highlight w:val="none"/>
                <w:lang w:val="en-US" w:eastAsia="zh-CN" w:bidi="ar"/>
              </w:rPr>
              <w:t xml:space="preserve">提供</w:t>
            </w:r>
            <w:r>
              <w:rPr>
                <w:rFonts w:hint="eastAsia" w:cs="仿宋"/>
                <w:color w:val="auto"/>
                <w:sz w:val="24"/>
                <w:szCs w:val="21"/>
                <w:highlight w:val="none"/>
                <w:lang w:val="en-US" w:eastAsia="zh-CN" w:bidi="ar"/>
              </w:rPr>
              <w:t xml:space="preserve">：</w:t>
            </w:r>
            <w:r>
              <w:rPr>
                <w:rFonts w:hint="eastAsia" w:ascii="宋体" w:hAnsi="宋体" w:eastAsia="宋体" w:cs="宋体"/>
                <w:color w:val="auto"/>
                <w:sz w:val="24"/>
                <w:szCs w:val="21"/>
                <w:highlight w:val="none"/>
                <w:lang w:val="en-US" w:eastAsia="zh-CN" w:bidi="ar"/>
              </w:rPr>
              <w:t xml:space="preserve">①身份证、②</w:t>
            </w:r>
            <w:r>
              <w:rPr>
                <w:rFonts w:hint="default" w:ascii="宋体" w:hAnsi="宋体" w:eastAsia="宋体" w:cs="宋体"/>
                <w:color w:val="auto"/>
                <w:sz w:val="24"/>
                <w:szCs w:val="21"/>
                <w:highlight w:val="none"/>
                <w:lang w:val="en-US" w:eastAsia="zh-CN" w:bidi="ar-SA"/>
              </w:rPr>
              <w:t xml:space="preserve">职业培训合格证书或技能等级证书</w:t>
            </w:r>
            <w:r>
              <w:rPr>
                <w:rFonts w:hint="eastAsia" w:cs="仿宋"/>
                <w:color w:val="auto"/>
                <w:sz w:val="24"/>
                <w:szCs w:val="21"/>
                <w:highlight w:val="none"/>
                <w:lang w:val="en-US" w:eastAsia="zh-CN" w:bidi="ar"/>
              </w:rPr>
              <w:t xml:space="preserve">的</w:t>
            </w:r>
            <w:r>
              <w:rPr>
                <w:rFonts w:hint="eastAsia" w:ascii="宋体" w:hAnsi="宋体" w:cs="仿宋"/>
                <w:color w:val="auto"/>
                <w:sz w:val="24"/>
                <w:highlight w:val="none"/>
                <w:lang w:bidi="ar"/>
              </w:rPr>
              <w:t xml:space="preserve">扫描件，并加盖</w:t>
            </w:r>
            <w:r>
              <w:rPr>
                <w:rFonts w:hint="eastAsia" w:cs="仿宋"/>
                <w:color w:val="auto"/>
                <w:sz w:val="24"/>
                <w:highlight w:val="none"/>
                <w:lang w:eastAsia="zh-CN" w:bidi="ar"/>
              </w:rPr>
              <w:t xml:space="preserve">投标人</w:t>
            </w:r>
            <w:r>
              <w:rPr>
                <w:rFonts w:hint="eastAsia" w:ascii="宋体" w:hAnsi="宋体" w:cs="仿宋"/>
                <w:color w:val="auto"/>
                <w:sz w:val="24"/>
                <w:highlight w:val="none"/>
                <w:lang w:bidi="ar"/>
              </w:rPr>
              <w:t xml:space="preserve">公章。</w:t>
            </w:r>
            <w:r>
              <w:rPr>
                <w:rFonts w:hint="eastAsia" w:ascii="宋体" w:hAnsi="宋体" w:eastAsia="宋体" w:cs="仿宋"/>
                <w:color w:val="auto"/>
                <w:sz w:val="24"/>
                <w:szCs w:val="21"/>
                <w:highlight w:val="none"/>
                <w:lang w:val="en-US" w:eastAsia="zh-CN" w:bidi="ar"/>
              </w:rPr>
              <w:t xml:space="preserve">如合同中无法</w:t>
            </w:r>
            <w:r>
              <w:rPr>
                <w:rFonts w:hint="eastAsia" w:cs="仿宋"/>
                <w:color w:val="auto"/>
                <w:sz w:val="24"/>
                <w:szCs w:val="21"/>
                <w:highlight w:val="none"/>
                <w:lang w:val="en-US" w:eastAsia="zh-CN" w:bidi="ar"/>
              </w:rPr>
              <w:t xml:space="preserve">体现导医</w:t>
            </w:r>
            <w:r>
              <w:rPr>
                <w:rFonts w:hint="eastAsia" w:ascii="宋体" w:hAnsi="宋体" w:eastAsia="宋体" w:cs="仿宋"/>
                <w:color w:val="auto"/>
                <w:sz w:val="24"/>
                <w:szCs w:val="21"/>
                <w:highlight w:val="none"/>
                <w:lang w:val="en-US" w:eastAsia="zh-CN" w:bidi="ar"/>
              </w:rPr>
              <w:t xml:space="preserve">姓名的</w:t>
            </w:r>
            <w:r>
              <w:rPr>
                <w:rFonts w:hint="eastAsia" w:cs="仿宋"/>
                <w:color w:val="auto"/>
                <w:sz w:val="24"/>
                <w:szCs w:val="21"/>
                <w:highlight w:val="none"/>
                <w:lang w:val="en-US" w:eastAsia="zh-CN" w:bidi="ar"/>
              </w:rPr>
              <w:t xml:space="preserve">，还</w:t>
            </w:r>
            <w:r>
              <w:rPr>
                <w:rFonts w:hint="eastAsia" w:ascii="宋体" w:hAnsi="宋体" w:eastAsia="宋体" w:cs="仿宋"/>
                <w:color w:val="auto"/>
                <w:sz w:val="24"/>
                <w:szCs w:val="21"/>
                <w:highlight w:val="none"/>
                <w:lang w:val="en-US" w:eastAsia="zh-CN" w:bidi="ar"/>
              </w:rPr>
              <w:t xml:space="preserve">须</w:t>
            </w:r>
            <w:r>
              <w:rPr>
                <w:rFonts w:hint="eastAsia" w:cs="仿宋"/>
                <w:color w:val="auto"/>
                <w:sz w:val="24"/>
                <w:szCs w:val="21"/>
                <w:highlight w:val="none"/>
                <w:lang w:val="en-US" w:eastAsia="zh-CN" w:bidi="ar"/>
              </w:rPr>
              <w:t xml:space="preserve">另行</w:t>
            </w:r>
            <w:r>
              <w:rPr>
                <w:rFonts w:hint="eastAsia" w:ascii="宋体" w:hAnsi="宋体" w:eastAsia="宋体" w:cs="仿宋"/>
                <w:color w:val="auto"/>
                <w:sz w:val="24"/>
                <w:szCs w:val="21"/>
                <w:highlight w:val="none"/>
                <w:lang w:val="en-US" w:eastAsia="zh-CN" w:bidi="ar"/>
              </w:rPr>
              <w:t xml:space="preserve">提供</w:t>
            </w:r>
            <w:r>
              <w:rPr>
                <w:rFonts w:hint="eastAsia" w:cs="仿宋"/>
                <w:color w:val="auto"/>
                <w:sz w:val="24"/>
                <w:szCs w:val="21"/>
                <w:highlight w:val="none"/>
                <w:lang w:val="en-US" w:eastAsia="zh-CN" w:bidi="ar"/>
              </w:rPr>
              <w:t xml:space="preserve">委托单位盖公章的证明扫描件</w:t>
            </w:r>
            <w:r>
              <w:rPr>
                <w:rFonts w:hint="eastAsia" w:cs="仿宋"/>
                <w:color w:val="auto"/>
                <w:sz w:val="24"/>
                <w:highlight w:val="none"/>
                <w:lang w:eastAsia="zh-CN" w:bidi="ar"/>
              </w:rPr>
              <w:t xml:space="preserve">（</w:t>
            </w:r>
            <w:r>
              <w:rPr>
                <w:rFonts w:hint="eastAsia" w:ascii="宋体" w:hAnsi="宋体" w:eastAsia="宋体" w:cs="仿宋"/>
                <w:color w:val="auto"/>
                <w:sz w:val="24"/>
                <w:szCs w:val="21"/>
                <w:highlight w:val="none"/>
                <w:lang w:val="en-US" w:eastAsia="zh-CN" w:bidi="ar"/>
              </w:rPr>
              <w:t xml:space="preserve">部门章或业务章不予认可</w:t>
            </w:r>
            <w:r>
              <w:rPr>
                <w:rFonts w:hint="eastAsia" w:cs="仿宋"/>
                <w:color w:val="auto"/>
                <w:sz w:val="24"/>
                <w:szCs w:val="21"/>
                <w:highlight w:val="none"/>
                <w:lang w:val="en-US" w:eastAsia="zh-CN" w:bidi="ar"/>
              </w:rPr>
              <w:t xml:space="preserve">）、</w:t>
            </w:r>
            <w:r>
              <w:rPr>
                <w:rFonts w:hint="eastAsia" w:ascii="仿宋" w:hAnsi="仿宋" w:eastAsia="仿宋" w:cs="仿宋"/>
                <w:color w:val="auto"/>
                <w:sz w:val="24"/>
                <w:highlight w:val="none"/>
              </w:rPr>
              <w:t xml:space="preserve">③</w:t>
            </w:r>
            <w:r>
              <w:rPr>
                <w:rFonts w:hint="eastAsia" w:cs="宋体"/>
                <w:color w:val="auto"/>
                <w:sz w:val="24"/>
                <w:highlight w:val="none"/>
                <w:lang w:eastAsia="zh-CN"/>
              </w:rPr>
              <w:t xml:space="preserve">投标人</w:t>
            </w:r>
            <w:r>
              <w:rPr>
                <w:rFonts w:hint="eastAsia" w:ascii="宋体" w:hAnsi="宋体" w:cs="宋体"/>
                <w:color w:val="auto"/>
                <w:sz w:val="24"/>
                <w:highlight w:val="none"/>
              </w:rPr>
              <w:t xml:space="preserve">与</w:t>
            </w:r>
            <w:r>
              <w:rPr>
                <w:rFonts w:hint="eastAsia" w:cs="宋体"/>
                <w:color w:val="auto"/>
                <w:sz w:val="24"/>
                <w:highlight w:val="none"/>
                <w:lang w:eastAsia="zh-CN"/>
              </w:rPr>
              <w:t xml:space="preserve">项目负责人</w:t>
            </w:r>
            <w:r>
              <w:rPr>
                <w:rFonts w:hint="eastAsia" w:ascii="宋体" w:hAnsi="宋体" w:cs="宋体"/>
                <w:color w:val="auto"/>
                <w:sz w:val="24"/>
                <w:highlight w:val="none"/>
              </w:rPr>
              <w:t xml:space="preserve">双方签订的有效劳动合同书</w:t>
            </w:r>
            <w:r>
              <w:rPr>
                <w:rFonts w:hint="eastAsia" w:cs="宋体"/>
                <w:color w:val="auto"/>
                <w:sz w:val="24"/>
                <w:highlight w:val="none"/>
                <w:lang w:eastAsia="zh-CN"/>
              </w:rPr>
              <w:t xml:space="preserve">、</w:t>
            </w:r>
            <w:r>
              <w:rPr>
                <w:rFonts w:hint="eastAsia" w:ascii="宋体" w:hAnsi="宋体" w:eastAsia="宋体" w:cs="宋体"/>
                <w:color w:val="auto"/>
                <w:sz w:val="24"/>
                <w:highlight w:val="none"/>
              </w:rPr>
              <w:t xml:space="preserve">④</w:t>
            </w:r>
            <w:r>
              <w:rPr>
                <w:rFonts w:hint="eastAsia" w:ascii="宋体" w:hAnsi="宋体" w:cs="宋体"/>
                <w:color w:val="auto"/>
                <w:sz w:val="24"/>
                <w:highlight w:val="none"/>
              </w:rPr>
              <w:t xml:space="preserve">社保机构出具的该</w:t>
            </w:r>
            <w:r>
              <w:rPr>
                <w:rFonts w:hint="eastAsia" w:cs="宋体"/>
                <w:color w:val="auto"/>
                <w:sz w:val="24"/>
                <w:highlight w:val="none"/>
                <w:lang w:eastAsia="zh-CN"/>
              </w:rPr>
              <w:t xml:space="preserve">投标人</w:t>
            </w:r>
            <w:r>
              <w:rPr>
                <w:rFonts w:hint="eastAsia" w:ascii="宋体" w:hAnsi="宋体" w:cs="宋体"/>
                <w:color w:val="auto"/>
                <w:sz w:val="24"/>
                <w:highlight w:val="none"/>
              </w:rPr>
              <w:t xml:space="preserve">为其缴纳近期（至少缴纳了202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cs="宋体"/>
                <w:color w:val="auto"/>
                <w:sz w:val="24"/>
                <w:highlight w:val="none"/>
                <w:lang w:val="en-US" w:eastAsia="zh-CN"/>
              </w:rPr>
              <w:t xml:space="preserve">8</w:t>
            </w:r>
            <w:r>
              <w:rPr>
                <w:rFonts w:hint="eastAsia" w:ascii="宋体" w:hAnsi="宋体" w:cs="宋体"/>
                <w:color w:val="auto"/>
                <w:sz w:val="24"/>
                <w:highlight w:val="none"/>
              </w:rPr>
              <w:t xml:space="preserve">月或以后任意1个月）养老保险的证明材料</w:t>
            </w:r>
            <w:r>
              <w:rPr>
                <w:rFonts w:hint="eastAsia" w:cs="宋体"/>
                <w:color w:val="auto"/>
                <w:sz w:val="24"/>
                <w:highlight w:val="none"/>
                <w:lang w:eastAsia="zh-CN"/>
              </w:rPr>
              <w:t xml:space="preserve">。上述材料</w:t>
            </w:r>
            <w:r>
              <w:rPr>
                <w:rFonts w:hint="eastAsia" w:ascii="宋体" w:hAnsi="宋体" w:cs="仿宋"/>
                <w:color w:val="auto"/>
                <w:sz w:val="24"/>
                <w:highlight w:val="none"/>
                <w:lang w:bidi="ar"/>
              </w:rPr>
              <w:t xml:space="preserve">的扫描件</w:t>
            </w:r>
            <w:r>
              <w:rPr>
                <w:rFonts w:hint="eastAsia" w:cs="仿宋"/>
                <w:color w:val="auto"/>
                <w:sz w:val="24"/>
                <w:highlight w:val="none"/>
                <w:lang w:eastAsia="zh-CN" w:bidi="ar"/>
              </w:rPr>
              <w:t xml:space="preserve">均须</w:t>
            </w:r>
            <w:r>
              <w:rPr>
                <w:rFonts w:hint="eastAsia" w:ascii="宋体" w:hAnsi="宋体" w:cs="仿宋"/>
                <w:color w:val="auto"/>
                <w:sz w:val="24"/>
                <w:highlight w:val="none"/>
                <w:lang w:bidi="ar"/>
              </w:rPr>
              <w:t xml:space="preserve">加盖</w:t>
            </w:r>
            <w:r>
              <w:rPr>
                <w:rFonts w:hint="eastAsia" w:cs="仿宋"/>
                <w:color w:val="auto"/>
                <w:sz w:val="24"/>
                <w:highlight w:val="none"/>
                <w:lang w:eastAsia="zh-CN" w:bidi="ar"/>
              </w:rPr>
              <w:t xml:space="preserve">投标人</w:t>
            </w:r>
            <w:r>
              <w:rPr>
                <w:rFonts w:hint="eastAsia" w:ascii="宋体" w:hAnsi="宋体" w:cs="仿宋"/>
                <w:color w:val="auto"/>
                <w:sz w:val="24"/>
                <w:highlight w:val="none"/>
                <w:lang w:bidi="ar"/>
              </w:rPr>
              <w:t xml:space="preserve">公章。</w:t>
            </w:r>
            <w:r/>
          </w:p>
        </w:tc>
        <w:tc>
          <w:tcPr>
            <w:tcBorders>
              <w:top w:val="single" w:color="000000" w:sz="4" w:space="0"/>
              <w:left w:val="single" w:color="000000" w:sz="4" w:space="0"/>
              <w:bottom w:val="single" w:color="auto" w:sz="4" w:space="0"/>
              <w:right w:val="single" w:color="000000" w:sz="4" w:space="0"/>
            </w:tcBorders>
            <w:tcW w:w="448" w:type="dxa"/>
            <w:vAlign w:val="center"/>
            <w:textDirection w:val="lrTb"/>
            <w:noWrap/>
          </w:tcPr>
          <w:p>
            <w:pPr>
              <w:jc w:val="center"/>
              <w:widowControl/>
              <w:rPr>
                <w:rFonts w:hint="default" w:ascii="宋体" w:hAnsi="宋体" w:eastAsia="宋体" w:cs="宋体"/>
                <w:lang w:val="en-US" w:eastAsia="zh-CN" w:bidi="ar"/>
              </w:rPr>
            </w:pPr>
            <w:r>
              <w:rPr>
                <w:rFonts w:hint="eastAsia" w:ascii="宋体" w:hAnsi="宋体" w:cs="宋体"/>
                <w:color w:val="auto"/>
                <w:lang w:val="en-US" w:eastAsia="zh-CN" w:bidi="ar"/>
              </w:rPr>
              <w:t xml:space="preserve">2</w:t>
            </w:r>
            <w:r/>
          </w:p>
        </w:tc>
        <w:tc>
          <w:tcPr>
            <w:tcBorders>
              <w:top w:val="single" w:color="000000" w:sz="4" w:space="0"/>
              <w:left w:val="single" w:color="000000" w:sz="4" w:space="0"/>
              <w:bottom w:val="single" w:color="auto" w:sz="4" w:space="0"/>
              <w:right w:val="single" w:color="000000" w:sz="4" w:space="0"/>
            </w:tcBorders>
            <w:tcW w:w="362"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0</w:t>
            </w:r>
            <w:r/>
          </w:p>
        </w:tc>
        <w:tc>
          <w:tcPr>
            <w:tcBorders>
              <w:top w:val="single" w:color="000000" w:sz="4" w:space="0"/>
              <w:left w:val="single" w:color="000000" w:sz="4" w:space="0"/>
              <w:right w:val="single" w:color="000000" w:sz="4" w:space="0"/>
            </w:tcBorders>
            <w:tcW w:w="429" w:type="dxa"/>
            <w:vAlign w:val="center"/>
            <w:vMerge w:val="restart"/>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2812"/>
        </w:trPr>
        <w:tc>
          <w:tcPr>
            <w:tcBorders>
              <w:left w:val="single" w:color="000000" w:sz="4" w:space="0"/>
              <w:bottom w:val="single" w:color="000000" w:sz="4" w:space="0"/>
              <w:right w:val="single" w:color="000000" w:sz="4" w:space="0"/>
            </w:tcBorders>
            <w:tcW w:w="427" w:type="dxa"/>
            <w:vAlign w:val="center"/>
            <w:vMerge w:val="continue"/>
            <w:textDirection w:val="lrTb"/>
            <w:noWrap/>
          </w:tcPr>
          <w:p>
            <w:pPr>
              <w:jc w:val="center"/>
              <w:widowControl/>
              <w:rPr>
                <w:rFonts w:hint="eastAsia" w:ascii="宋体" w:hAnsi="宋体" w:cs="宋体"/>
                <w:lang w:bidi="ar"/>
              </w:rPr>
            </w:pPr>
            <w:r>
              <w:rPr>
                <w:rFonts w:hint="eastAsia" w:ascii="宋体" w:hAnsi="宋体" w:cs="宋体"/>
                <w:lang w:bidi="ar"/>
              </w:rPr>
            </w:r>
            <w:r/>
          </w:p>
        </w:tc>
        <w:tc>
          <w:tcPr>
            <w:shd w:val="clear" w:color="auto" w:fill="auto"/>
            <w:tcBorders>
              <w:left w:val="single" w:color="000000" w:sz="4" w:space="0"/>
              <w:bottom w:val="single" w:color="000000" w:sz="4" w:space="0"/>
              <w:right w:val="single" w:color="000000" w:sz="4" w:space="0"/>
            </w:tcBorders>
            <w:tcW w:w="1188" w:type="dxa"/>
            <w:vAlign w:val="center"/>
            <w:vMerge w:val="continue"/>
            <w:textDirection w:val="lrTb"/>
            <w:noWrap/>
          </w:tcPr>
          <w:p>
            <w:pPr>
              <w:pStyle w:val="1200"/>
              <w:ind w:firstLine="0"/>
              <w:jc w:val="center"/>
              <w:spacing w:line="380" w:lineRule="exact"/>
              <w:rPr>
                <w:rFonts w:hint="eastAsia" w:cs="仿宋"/>
                <w:sz w:val="24"/>
                <w:szCs w:val="21"/>
                <w:lang w:val="en-US" w:eastAsia="zh-CN" w:bidi="ar"/>
              </w:rPr>
            </w:pPr>
            <w:r>
              <w:rPr>
                <w:rFonts w:hint="eastAsia" w:cs="仿宋"/>
                <w:sz w:val="24"/>
                <w:szCs w:val="21"/>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6141" w:type="dxa"/>
            <w:vAlign w:val="center"/>
            <w:textDirection w:val="lrTb"/>
            <w:noWrap/>
          </w:tcPr>
          <w:p>
            <w:pPr>
              <w:pStyle w:val="1200"/>
              <w:numPr>
                <w:ilvl w:val="0"/>
                <w:numId w:val="16"/>
              </w:numPr>
              <w:ind w:firstLine="0"/>
              <w:spacing w:line="240" w:lineRule="auto"/>
              <w:rPr>
                <w:rFonts w:hint="eastAsia" w:cs="仿宋"/>
                <w:sz w:val="24"/>
                <w:szCs w:val="21"/>
                <w:highlight w:val="none"/>
                <w:lang w:val="en-US" w:eastAsia="zh-CN" w:bidi="ar"/>
              </w:rPr>
            </w:pPr>
            <w:r>
              <w:rPr>
                <w:rFonts w:hint="eastAsia" w:cs="仿宋"/>
                <w:sz w:val="24"/>
                <w:highlight w:val="none"/>
                <w:lang w:val="en-US" w:eastAsia="zh-CN" w:bidi="ar"/>
              </w:rPr>
              <w:t xml:space="preserve">在</w:t>
            </w:r>
            <w:r>
              <w:rPr>
                <w:rFonts w:hint="eastAsia" w:ascii="宋体" w:hAnsi="宋体" w:eastAsia="宋体" w:cs="仿宋"/>
                <w:sz w:val="24"/>
                <w:szCs w:val="21"/>
                <w:highlight w:val="none"/>
                <w:lang w:val="en-US" w:eastAsia="zh-CN" w:bidi="ar"/>
              </w:rPr>
              <w:t xml:space="preserve">导医服务项目</w:t>
            </w:r>
            <w:r>
              <w:rPr>
                <w:rFonts w:hint="eastAsia" w:cs="仿宋"/>
                <w:sz w:val="24"/>
                <w:szCs w:val="21"/>
                <w:highlight w:val="none"/>
                <w:lang w:val="en-US" w:eastAsia="zh-CN" w:bidi="ar"/>
              </w:rPr>
              <w:t xml:space="preserve">中担任项目负责人年限＞5年且</w:t>
            </w:r>
            <w:r>
              <w:rPr>
                <w:rFonts w:hint="eastAsia" w:ascii="宋体" w:hAnsi="宋体" w:eastAsia="宋体" w:cs="宋体"/>
                <w:sz w:val="24"/>
                <w:szCs w:val="21"/>
                <w:highlight w:val="none"/>
                <w:lang w:val="en-US" w:eastAsia="zh-CN" w:bidi="ar"/>
              </w:rPr>
              <w:t xml:space="preserve">≦</w:t>
            </w:r>
            <w:r>
              <w:rPr>
                <w:rFonts w:hint="eastAsia" w:cs="仿宋"/>
                <w:sz w:val="24"/>
                <w:szCs w:val="21"/>
                <w:highlight w:val="none"/>
                <w:lang w:val="en-US" w:eastAsia="zh-CN" w:bidi="ar"/>
              </w:rPr>
              <w:t xml:space="preserve">8年的，得</w:t>
            </w:r>
            <w:r>
              <w:rPr>
                <w:rFonts w:hint="eastAsia" w:ascii="宋体" w:hAnsi="宋体" w:eastAsia="宋体" w:cs="仿宋"/>
                <w:sz w:val="24"/>
                <w:szCs w:val="21"/>
                <w:highlight w:val="none"/>
                <w:lang w:val="en-US" w:eastAsia="zh-CN" w:bidi="ar"/>
              </w:rPr>
              <w:t xml:space="preserve">2分</w:t>
            </w:r>
            <w:r>
              <w:rPr>
                <w:rFonts w:hint="eastAsia" w:cs="仿宋"/>
                <w:sz w:val="24"/>
                <w:szCs w:val="21"/>
                <w:highlight w:val="none"/>
                <w:lang w:val="en-US" w:eastAsia="zh-CN" w:bidi="ar"/>
              </w:rPr>
              <w:t xml:space="preserve">；</w:t>
            </w:r>
            <w:r>
              <w:rPr>
                <w:rFonts w:hint="eastAsia" w:cs="仿宋"/>
                <w:sz w:val="24"/>
                <w:highlight w:val="none"/>
                <w:lang w:val="en-US" w:eastAsia="zh-CN" w:bidi="ar"/>
              </w:rPr>
              <w:t xml:space="preserve">在</w:t>
            </w:r>
            <w:r>
              <w:rPr>
                <w:rFonts w:hint="eastAsia" w:ascii="宋体" w:hAnsi="宋体" w:eastAsia="宋体" w:cs="仿宋"/>
                <w:sz w:val="24"/>
                <w:szCs w:val="21"/>
                <w:highlight w:val="none"/>
                <w:lang w:val="en-US" w:eastAsia="zh-CN" w:bidi="ar"/>
              </w:rPr>
              <w:t xml:space="preserve">导医服务项目</w:t>
            </w:r>
            <w:r>
              <w:rPr>
                <w:rFonts w:hint="eastAsia" w:cs="仿宋"/>
                <w:sz w:val="24"/>
                <w:szCs w:val="21"/>
                <w:highlight w:val="none"/>
                <w:lang w:val="en-US" w:eastAsia="zh-CN" w:bidi="ar"/>
              </w:rPr>
              <w:t xml:space="preserve">中担任项目负责人年限</w:t>
            </w:r>
            <w:r>
              <w:rPr>
                <w:rFonts w:hint="eastAsia" w:cs="宋体"/>
                <w:sz w:val="24"/>
                <w:szCs w:val="21"/>
                <w:highlight w:val="none"/>
                <w:lang w:val="en-US" w:eastAsia="zh-CN" w:bidi="ar"/>
              </w:rPr>
              <w:t xml:space="preserve">＞8</w:t>
            </w:r>
            <w:r>
              <w:rPr>
                <w:rFonts w:hint="eastAsia" w:cs="仿宋"/>
                <w:sz w:val="24"/>
                <w:szCs w:val="21"/>
                <w:highlight w:val="none"/>
                <w:lang w:val="en-US" w:eastAsia="zh-CN" w:bidi="ar"/>
              </w:rPr>
              <w:t xml:space="preserve">年的，得4</w:t>
            </w:r>
            <w:r>
              <w:rPr>
                <w:rFonts w:hint="eastAsia" w:ascii="宋体" w:hAnsi="宋体" w:eastAsia="宋体" w:cs="仿宋"/>
                <w:sz w:val="24"/>
                <w:szCs w:val="21"/>
                <w:highlight w:val="none"/>
                <w:lang w:val="en-US" w:eastAsia="zh-CN" w:bidi="ar"/>
              </w:rPr>
              <w:t xml:space="preserve">分</w:t>
            </w:r>
            <w:r>
              <w:rPr>
                <w:rFonts w:hint="eastAsia" w:cs="仿宋"/>
                <w:sz w:val="24"/>
                <w:szCs w:val="21"/>
                <w:highlight w:val="none"/>
                <w:lang w:val="en-US" w:eastAsia="zh-CN" w:bidi="ar"/>
              </w:rPr>
              <w:t xml:space="preserve">。</w:t>
            </w:r>
            <w:r/>
          </w:p>
          <w:p>
            <w:pPr>
              <w:pStyle w:val="1200"/>
              <w:numPr>
                <w:ilvl w:val="0"/>
                <w:numId w:val="0"/>
              </w:numPr>
              <w:spacing w:line="240" w:lineRule="auto"/>
              <w:rPr>
                <w:rFonts w:hint="eastAsia" w:cs="仿宋"/>
                <w:sz w:val="24"/>
                <w:szCs w:val="21"/>
                <w:highlight w:val="none"/>
                <w:lang w:val="en-US" w:eastAsia="zh-CN" w:bidi="ar"/>
              </w:rPr>
            </w:pPr>
            <w:r>
              <w:rPr>
                <w:rFonts w:hint="eastAsia" w:cs="仿宋"/>
                <w:sz w:val="24"/>
                <w:szCs w:val="21"/>
                <w:highlight w:val="none"/>
                <w:lang w:val="en-US" w:eastAsia="zh-CN" w:bidi="ar"/>
              </w:rPr>
              <w:t xml:space="preserve">注：项目负责人年限以合同中注明的累计时间为准。</w:t>
            </w:r>
            <w:r/>
          </w:p>
          <w:p>
            <w:pPr>
              <w:pStyle w:val="1200"/>
              <w:numPr>
                <w:ilvl w:val="0"/>
                <w:numId w:val="0"/>
              </w:numPr>
              <w:spacing w:line="240" w:lineRule="auto"/>
              <w:rPr>
                <w:rFonts w:hint="eastAsia" w:cs="仿宋"/>
                <w:sz w:val="24"/>
                <w:szCs w:val="21"/>
                <w:lang w:val="en-US" w:eastAsia="zh-CN" w:bidi="ar"/>
              </w:rPr>
            </w:pPr>
            <w:r>
              <w:rPr>
                <w:rFonts w:hint="eastAsia" w:cs="仿宋"/>
                <w:sz w:val="24"/>
                <w:szCs w:val="21"/>
                <w:highlight w:val="none"/>
                <w:lang w:val="en-US" w:eastAsia="zh-CN" w:bidi="ar"/>
              </w:rPr>
              <w:t xml:space="preserve">须提供：有效服务合同的</w:t>
            </w:r>
            <w:r>
              <w:rPr>
                <w:rFonts w:hint="eastAsia" w:ascii="宋体" w:hAnsi="宋体" w:cs="仿宋"/>
                <w:sz w:val="24"/>
                <w:highlight w:val="none"/>
                <w:lang w:bidi="ar"/>
              </w:rPr>
              <w:t xml:space="preserve">扫描件，并加盖</w:t>
            </w:r>
            <w:r>
              <w:rPr>
                <w:rFonts w:hint="eastAsia" w:cs="仿宋"/>
                <w:sz w:val="24"/>
                <w:highlight w:val="none"/>
                <w:lang w:eastAsia="zh-CN" w:bidi="ar"/>
              </w:rPr>
              <w:t xml:space="preserve">投标人</w:t>
            </w:r>
            <w:r>
              <w:rPr>
                <w:rFonts w:hint="eastAsia" w:ascii="宋体" w:hAnsi="宋体" w:cs="仿宋"/>
                <w:sz w:val="24"/>
                <w:highlight w:val="none"/>
                <w:lang w:bidi="ar"/>
              </w:rPr>
              <w:t xml:space="preserve">公章。</w:t>
            </w:r>
            <w:r>
              <w:rPr>
                <w:rFonts w:hint="eastAsia" w:ascii="宋体" w:hAnsi="宋体" w:eastAsia="宋体" w:cs="仿宋"/>
                <w:sz w:val="24"/>
                <w:szCs w:val="21"/>
                <w:highlight w:val="none"/>
                <w:lang w:val="en-US" w:eastAsia="zh-CN" w:bidi="ar"/>
              </w:rPr>
              <w:t xml:space="preserve">如合同中无法</w:t>
            </w:r>
            <w:r>
              <w:rPr>
                <w:rFonts w:hint="eastAsia" w:cs="仿宋"/>
                <w:sz w:val="24"/>
                <w:szCs w:val="21"/>
                <w:highlight w:val="none"/>
                <w:lang w:val="en-US" w:eastAsia="zh-CN" w:bidi="ar"/>
              </w:rPr>
              <w:t xml:space="preserve">体现项目负责人</w:t>
            </w:r>
            <w:r>
              <w:rPr>
                <w:rFonts w:hint="eastAsia" w:ascii="宋体" w:hAnsi="宋体" w:eastAsia="宋体" w:cs="仿宋"/>
                <w:sz w:val="24"/>
                <w:szCs w:val="21"/>
                <w:highlight w:val="none"/>
                <w:lang w:val="en-US" w:eastAsia="zh-CN" w:bidi="ar"/>
              </w:rPr>
              <w:t xml:space="preserve">姓名的</w:t>
            </w:r>
            <w:r>
              <w:rPr>
                <w:rFonts w:hint="eastAsia" w:cs="仿宋"/>
                <w:sz w:val="24"/>
                <w:szCs w:val="21"/>
                <w:highlight w:val="none"/>
                <w:lang w:val="en-US" w:eastAsia="zh-CN" w:bidi="ar"/>
              </w:rPr>
              <w:t xml:space="preserve">，还</w:t>
            </w:r>
            <w:r>
              <w:rPr>
                <w:rFonts w:hint="eastAsia" w:ascii="宋体" w:hAnsi="宋体" w:eastAsia="宋体" w:cs="仿宋"/>
                <w:sz w:val="24"/>
                <w:szCs w:val="21"/>
                <w:highlight w:val="none"/>
                <w:lang w:val="en-US" w:eastAsia="zh-CN" w:bidi="ar"/>
              </w:rPr>
              <w:t xml:space="preserve">须</w:t>
            </w:r>
            <w:r>
              <w:rPr>
                <w:rFonts w:hint="eastAsia" w:cs="仿宋"/>
                <w:sz w:val="24"/>
                <w:szCs w:val="21"/>
                <w:highlight w:val="none"/>
                <w:lang w:val="en-US" w:eastAsia="zh-CN" w:bidi="ar"/>
              </w:rPr>
              <w:t xml:space="preserve">另行</w:t>
            </w:r>
            <w:r>
              <w:rPr>
                <w:rFonts w:hint="eastAsia" w:ascii="宋体" w:hAnsi="宋体" w:eastAsia="宋体" w:cs="仿宋"/>
                <w:sz w:val="24"/>
                <w:szCs w:val="21"/>
                <w:highlight w:val="none"/>
                <w:lang w:val="en-US" w:eastAsia="zh-CN" w:bidi="ar"/>
              </w:rPr>
              <w:t xml:space="preserve">提供</w:t>
            </w:r>
            <w:r>
              <w:rPr>
                <w:rFonts w:hint="eastAsia" w:cs="仿宋"/>
                <w:sz w:val="24"/>
                <w:szCs w:val="21"/>
                <w:highlight w:val="none"/>
                <w:lang w:val="en-US" w:eastAsia="zh-CN" w:bidi="ar"/>
              </w:rPr>
              <w:t xml:space="preserve">委托单位盖公章的证明扫描件</w:t>
            </w:r>
            <w:r>
              <w:rPr>
                <w:rFonts w:hint="eastAsia" w:cs="仿宋"/>
                <w:sz w:val="24"/>
                <w:highlight w:val="none"/>
                <w:lang w:eastAsia="zh-CN" w:bidi="ar"/>
              </w:rPr>
              <w:t xml:space="preserve">（</w:t>
            </w:r>
            <w:r>
              <w:rPr>
                <w:rFonts w:hint="eastAsia" w:ascii="宋体" w:hAnsi="宋体" w:eastAsia="宋体" w:cs="仿宋"/>
                <w:sz w:val="24"/>
                <w:szCs w:val="21"/>
                <w:highlight w:val="none"/>
                <w:lang w:val="en-US" w:eastAsia="zh-CN" w:bidi="ar"/>
              </w:rPr>
              <w:t xml:space="preserve">部门章或业务章不予认可</w:t>
            </w:r>
            <w:r>
              <w:rPr>
                <w:rFonts w:hint="eastAsia" w:cs="仿宋"/>
                <w:sz w:val="24"/>
                <w:szCs w:val="21"/>
                <w:highlight w:val="none"/>
                <w:lang w:val="en-US" w:eastAsia="zh-CN" w:bidi="ar"/>
              </w:rPr>
              <w:t xml:space="preserve">）。</w:t>
            </w:r>
            <w:r/>
          </w:p>
        </w:tc>
        <w:tc>
          <w:tcPr>
            <w:tcBorders>
              <w:top w:val="single" w:color="auto" w:sz="4" w:space="0"/>
              <w:left w:val="single" w:color="000000" w:sz="4" w:space="0"/>
              <w:bottom w:val="single" w:color="000000" w:sz="4" w:space="0"/>
              <w:right w:val="single" w:color="000000" w:sz="4" w:space="0"/>
            </w:tcBorders>
            <w:tcW w:w="448"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4</w:t>
            </w:r>
            <w:r/>
          </w:p>
        </w:tc>
        <w:tc>
          <w:tcPr>
            <w:tcBorders>
              <w:top w:val="single" w:color="auto"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0</w:t>
            </w:r>
            <w:r/>
          </w:p>
        </w:tc>
        <w:tc>
          <w:tcPr>
            <w:tcBorders>
              <w:left w:val="single" w:color="000000" w:sz="4" w:space="0"/>
              <w:bottom w:val="single" w:color="000000" w:sz="4" w:space="0"/>
              <w:right w:val="single" w:color="000000" w:sz="4" w:space="0"/>
            </w:tcBorders>
            <w:tcW w:w="429" w:type="dxa"/>
            <w:vAlign w:val="center"/>
            <w:vMerge w:val="continue"/>
            <w:textDirection w:val="lrTb"/>
            <w:noWrap/>
          </w:tcPr>
          <w:p>
            <w:pPr>
              <w:jc w:val="center"/>
              <w:widowControl/>
              <w:rPr>
                <w:rFonts w:hint="eastAsia" w:ascii="宋体" w:hAnsi="宋体" w:cs="宋体"/>
              </w:rPr>
            </w:pPr>
            <w:r>
              <w:rPr>
                <w:rFonts w:hint="eastAsia" w:ascii="宋体" w:hAnsi="宋体" w:cs="宋体"/>
              </w:rPr>
            </w:r>
            <w:r/>
          </w:p>
        </w:tc>
      </w:tr>
      <w:tr>
        <w:trPr>
          <w:jc w:val="center"/>
          <w:trHeight w:val="4200"/>
        </w:trPr>
        <w:tc>
          <w:tcPr>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pStyle w:val="1200"/>
              <w:ind w:firstLine="0"/>
              <w:jc w:val="center"/>
              <w:spacing w:line="380" w:lineRule="exact"/>
              <w:rPr>
                <w:rFonts w:hint="eastAsia" w:cs="仿宋"/>
                <w:sz w:val="24"/>
                <w:szCs w:val="21"/>
                <w:lang w:val="en-US" w:eastAsia="zh-CN" w:bidi="ar"/>
              </w:rPr>
            </w:pPr>
            <w:r>
              <w:rPr>
                <w:rFonts w:hint="eastAsia" w:cs="仿宋"/>
                <w:sz w:val="24"/>
                <w:szCs w:val="21"/>
                <w:lang w:val="en-US" w:eastAsia="zh-CN" w:bidi="ar"/>
              </w:rPr>
              <w:t xml:space="preserve">项目团队</w:t>
            </w:r>
            <w:r/>
          </w:p>
          <w:p>
            <w:pPr>
              <w:pStyle w:val="1200"/>
              <w:ind w:firstLine="0"/>
              <w:jc w:val="center"/>
              <w:spacing w:line="380" w:lineRule="exact"/>
              <w:rPr>
                <w:rFonts w:hint="eastAsia" w:ascii="宋体" w:hAnsi="宋体" w:eastAsia="宋体" w:cs="仿宋"/>
                <w:sz w:val="24"/>
                <w:szCs w:val="21"/>
                <w:lang w:val="en-US" w:eastAsia="zh-CN" w:bidi="ar"/>
              </w:rPr>
            </w:pPr>
            <w:r>
              <w:rPr>
                <w:rFonts w:hint="eastAsia" w:cs="仿宋"/>
                <w:sz w:val="24"/>
                <w:szCs w:val="21"/>
                <w:lang w:val="en-US" w:eastAsia="zh-CN" w:bidi="ar"/>
              </w:rPr>
              <w:t xml:space="preserve">其他人员</w:t>
            </w:r>
            <w:r/>
          </w:p>
        </w:tc>
        <w:tc>
          <w:tcPr>
            <w:shd w:val="clear" w:color="auto" w:fill="auto"/>
            <w:tcBorders>
              <w:top w:val="single" w:color="000000" w:sz="4" w:space="0"/>
              <w:left w:val="single" w:color="000000" w:sz="4" w:space="0"/>
              <w:bottom w:val="single" w:color="000000" w:sz="4" w:space="0"/>
              <w:right w:val="single" w:color="000000" w:sz="4" w:space="0"/>
            </w:tcBorders>
            <w:tcW w:w="6141" w:type="dxa"/>
            <w:vAlign w:val="center"/>
            <w:textDirection w:val="lrTb"/>
            <w:noWrap/>
          </w:tcPr>
          <w:p>
            <w:pPr>
              <w:pStyle w:val="1200"/>
              <w:ind w:firstLine="0"/>
              <w:spacing w:line="240" w:lineRule="auto"/>
              <w:rPr>
                <w:rFonts w:hint="eastAsia" w:cs="仿宋"/>
                <w:color w:val="auto"/>
                <w:sz w:val="24"/>
                <w:szCs w:val="21"/>
                <w:lang w:val="en-US" w:eastAsia="zh-CN" w:bidi="ar"/>
              </w:rPr>
            </w:pPr>
            <w:r>
              <w:rPr>
                <w:rFonts w:hint="eastAsia" w:cs="仿宋"/>
                <w:sz w:val="24"/>
                <w:szCs w:val="21"/>
                <w:lang w:val="en-US" w:eastAsia="zh-CN" w:bidi="ar"/>
              </w:rPr>
              <w:t xml:space="preserve">除项目</w:t>
            </w:r>
            <w:r>
              <w:rPr>
                <w:rFonts w:hint="eastAsia" w:cs="仿宋"/>
                <w:color w:val="auto"/>
                <w:sz w:val="24"/>
                <w:szCs w:val="21"/>
                <w:lang w:val="en-US" w:eastAsia="zh-CN" w:bidi="ar"/>
              </w:rPr>
              <w:t xml:space="preserve">负责人外，其他每有1名</w:t>
            </w:r>
            <w:r>
              <w:rPr>
                <w:rFonts w:hint="default" w:ascii="宋体" w:hAnsi="宋体" w:eastAsia="宋体" w:cs="宋体"/>
                <w:color w:val="auto"/>
                <w:sz w:val="24"/>
                <w:szCs w:val="21"/>
                <w:lang w:val="en-US" w:eastAsia="zh-CN" w:bidi="ar-SA"/>
              </w:rPr>
              <w:t xml:space="preserve">与导医服务直接相关的职业培训合格证书或技能等级证书</w:t>
            </w:r>
            <w:r>
              <w:rPr>
                <w:rFonts w:hint="eastAsia" w:cs="仿宋"/>
                <w:color w:val="auto"/>
                <w:sz w:val="24"/>
                <w:szCs w:val="21"/>
                <w:lang w:val="en-US" w:eastAsia="zh-CN" w:bidi="ar"/>
              </w:rPr>
              <w:t xml:space="preserve">，</w:t>
            </w:r>
            <w:r>
              <w:rPr>
                <w:rFonts w:hint="eastAsia" w:ascii="宋体" w:hAnsi="宋体" w:eastAsia="宋体" w:cs="仿宋"/>
                <w:color w:val="auto"/>
                <w:sz w:val="24"/>
                <w:szCs w:val="21"/>
                <w:lang w:val="en-US" w:eastAsia="zh-CN" w:bidi="ar"/>
              </w:rPr>
              <w:t xml:space="preserve">得</w:t>
            </w:r>
            <w:r>
              <w:rPr>
                <w:rFonts w:hint="eastAsia" w:cs="仿宋"/>
                <w:color w:val="auto"/>
                <w:sz w:val="24"/>
                <w:szCs w:val="21"/>
                <w:lang w:val="en-US" w:eastAsia="zh-CN" w:bidi="ar"/>
              </w:rPr>
              <w:t xml:space="preserve">2</w:t>
            </w:r>
            <w:r>
              <w:rPr>
                <w:rFonts w:hint="eastAsia" w:ascii="宋体" w:hAnsi="宋体" w:eastAsia="宋体" w:cs="仿宋"/>
                <w:color w:val="auto"/>
                <w:sz w:val="24"/>
                <w:szCs w:val="21"/>
                <w:lang w:val="en-US" w:eastAsia="zh-CN" w:bidi="ar"/>
              </w:rPr>
              <w:t xml:space="preserve">分</w:t>
            </w:r>
            <w:r>
              <w:rPr>
                <w:rFonts w:hint="eastAsia" w:cs="仿宋"/>
                <w:color w:val="auto"/>
                <w:sz w:val="24"/>
                <w:szCs w:val="21"/>
                <w:lang w:val="en-US" w:eastAsia="zh-CN" w:bidi="ar"/>
              </w:rPr>
              <w:t xml:space="preserve">，最多得6分。</w:t>
            </w:r>
            <w:r/>
          </w:p>
          <w:p>
            <w:pPr>
              <w:pStyle w:val="1200"/>
              <w:ind w:firstLine="0"/>
              <w:spacing w:line="240" w:lineRule="auto"/>
              <w:rPr>
                <w:rFonts w:hint="default" w:cs="仿宋"/>
                <w:color w:val="auto"/>
                <w:sz w:val="24"/>
                <w:szCs w:val="21"/>
                <w:lang w:val="en-US" w:eastAsia="zh-CN" w:bidi="ar"/>
              </w:rPr>
            </w:pPr>
            <w:r>
              <w:rPr>
                <w:rFonts w:hint="eastAsia" w:cs="仿宋"/>
                <w:color w:val="auto"/>
                <w:sz w:val="24"/>
                <w:szCs w:val="21"/>
                <w:lang w:val="en-US" w:eastAsia="zh-CN" w:bidi="ar"/>
              </w:rPr>
              <w:t xml:space="preserve">除项目负责人外，其他每有1名</w:t>
            </w:r>
            <w:r>
              <w:rPr>
                <w:rFonts w:hint="eastAsia" w:cs="仿宋"/>
                <w:color w:val="auto"/>
                <w:sz w:val="24"/>
                <w:lang w:val="en-US" w:eastAsia="zh-CN" w:bidi="ar"/>
              </w:rPr>
              <w:t xml:space="preserve">在</w:t>
            </w:r>
            <w:r>
              <w:rPr>
                <w:rFonts w:hint="eastAsia" w:ascii="宋体" w:hAnsi="宋体" w:eastAsia="宋体" w:cs="仿宋"/>
                <w:color w:val="auto"/>
                <w:sz w:val="24"/>
                <w:szCs w:val="21"/>
                <w:lang w:val="en-US" w:eastAsia="zh-CN" w:bidi="ar"/>
              </w:rPr>
              <w:t xml:space="preserve">导医服务项目</w:t>
            </w:r>
            <w:r>
              <w:rPr>
                <w:rFonts w:hint="eastAsia" w:cs="仿宋"/>
                <w:color w:val="auto"/>
                <w:sz w:val="24"/>
                <w:szCs w:val="21"/>
                <w:lang w:val="en-US" w:eastAsia="zh-CN" w:bidi="ar"/>
              </w:rPr>
              <w:t xml:space="preserve">中担任导医年限≥3年，得2分，最多得6分。</w:t>
            </w:r>
            <w:r/>
          </w:p>
          <w:p>
            <w:pPr>
              <w:pStyle w:val="1200"/>
              <w:ind w:firstLine="0"/>
              <w:spacing w:line="240" w:lineRule="auto"/>
              <w:rPr>
                <w:rFonts w:hint="default" w:cs="仿宋"/>
                <w:sz w:val="24"/>
                <w:szCs w:val="21"/>
                <w:lang w:val="en-US" w:eastAsia="zh-CN" w:bidi="ar"/>
              </w:rPr>
            </w:pPr>
            <w:r>
              <w:rPr>
                <w:rFonts w:hint="eastAsia" w:cs="仿宋"/>
                <w:color w:val="auto"/>
                <w:sz w:val="24"/>
                <w:szCs w:val="21"/>
                <w:lang w:val="en-US" w:eastAsia="zh-CN" w:bidi="ar"/>
              </w:rPr>
              <w:t xml:space="preserve">须</w:t>
            </w:r>
            <w:r>
              <w:rPr>
                <w:rFonts w:hint="eastAsia" w:ascii="宋体" w:hAnsi="宋体" w:eastAsia="宋体" w:cs="仿宋"/>
                <w:color w:val="auto"/>
                <w:sz w:val="24"/>
                <w:szCs w:val="21"/>
                <w:lang w:val="en-US" w:eastAsia="zh-CN" w:bidi="ar"/>
              </w:rPr>
              <w:t xml:space="preserve">提供</w:t>
            </w:r>
            <w:r>
              <w:rPr>
                <w:rFonts w:hint="eastAsia" w:cs="仿宋"/>
                <w:color w:val="auto"/>
                <w:sz w:val="24"/>
                <w:szCs w:val="21"/>
                <w:lang w:val="en-US" w:eastAsia="zh-CN" w:bidi="ar"/>
              </w:rPr>
              <w:t xml:space="preserve">：</w:t>
            </w:r>
            <w:r>
              <w:rPr>
                <w:rFonts w:hint="eastAsia" w:ascii="宋体" w:hAnsi="宋体" w:eastAsia="宋体" w:cs="宋体"/>
                <w:color w:val="auto"/>
                <w:sz w:val="24"/>
                <w:szCs w:val="21"/>
                <w:lang w:val="en-US" w:eastAsia="zh-CN" w:bidi="ar"/>
              </w:rPr>
              <w:t xml:space="preserve">①</w:t>
            </w:r>
            <w:r>
              <w:rPr>
                <w:rFonts w:hint="eastAsia" w:cs="宋体"/>
                <w:color w:val="auto"/>
                <w:sz w:val="24"/>
                <w:szCs w:val="21"/>
                <w:lang w:val="en-US" w:eastAsia="zh-CN" w:bidi="ar"/>
              </w:rPr>
              <w:t xml:space="preserve">人员花名册（格式自拟，至少含有姓名、年龄、性别、身份证号码、学历及专业）；</w:t>
            </w:r>
            <w:r>
              <w:rPr>
                <w:rFonts w:hint="eastAsia" w:ascii="宋体" w:hAnsi="宋体" w:eastAsia="宋体" w:cs="宋体"/>
                <w:color w:val="auto"/>
                <w:sz w:val="24"/>
                <w:szCs w:val="21"/>
                <w:lang w:val="en-US" w:eastAsia="zh-CN" w:bidi="ar"/>
              </w:rPr>
              <w:t xml:space="preserve">②身份证</w:t>
            </w:r>
            <w:r>
              <w:rPr>
                <w:rFonts w:hint="eastAsia" w:cs="宋体"/>
                <w:color w:val="auto"/>
                <w:sz w:val="24"/>
                <w:szCs w:val="21"/>
                <w:lang w:val="en-US" w:eastAsia="zh-CN" w:bidi="ar"/>
              </w:rPr>
              <w:t xml:space="preserve">、</w:t>
            </w:r>
            <w:r>
              <w:rPr>
                <w:rFonts w:hint="eastAsia" w:ascii="仿宋" w:hAnsi="仿宋" w:eastAsia="仿宋" w:cs="仿宋"/>
                <w:color w:val="auto"/>
                <w:sz w:val="24"/>
              </w:rPr>
              <w:t xml:space="preserve">③</w:t>
            </w:r>
            <w:r>
              <w:rPr>
                <w:rFonts w:hint="default" w:ascii="宋体" w:hAnsi="宋体" w:eastAsia="宋体" w:cs="宋体"/>
                <w:color w:val="auto"/>
                <w:sz w:val="24"/>
                <w:szCs w:val="21"/>
                <w:lang w:val="en-US" w:eastAsia="zh-CN" w:bidi="ar-SA"/>
              </w:rPr>
              <w:t xml:space="preserve">职业培训合格证书或技能等级证书</w:t>
            </w:r>
            <w:r>
              <w:rPr>
                <w:rFonts w:hint="eastAsia" w:cs="仿宋"/>
                <w:color w:val="auto"/>
                <w:sz w:val="24"/>
                <w:szCs w:val="21"/>
                <w:lang w:val="en-US" w:eastAsia="zh-CN" w:bidi="ar"/>
              </w:rPr>
              <w:t xml:space="preserve">的</w:t>
            </w:r>
            <w:r>
              <w:rPr>
                <w:rFonts w:hint="eastAsia" w:ascii="宋体" w:hAnsi="宋体" w:cs="仿宋"/>
                <w:color w:val="auto"/>
                <w:sz w:val="24"/>
                <w:lang w:bidi="ar"/>
              </w:rPr>
              <w:t xml:space="preserve">扫描件，并加盖</w:t>
            </w:r>
            <w:r>
              <w:rPr>
                <w:rFonts w:hint="eastAsia" w:cs="仿宋"/>
                <w:color w:val="auto"/>
                <w:sz w:val="24"/>
                <w:lang w:eastAsia="zh-CN" w:bidi="ar"/>
              </w:rPr>
              <w:t xml:space="preserve">投标人</w:t>
            </w:r>
            <w:r>
              <w:rPr>
                <w:rFonts w:hint="eastAsia" w:ascii="宋体" w:hAnsi="宋体" w:cs="仿宋"/>
                <w:color w:val="auto"/>
                <w:sz w:val="24"/>
                <w:lang w:bidi="ar"/>
              </w:rPr>
              <w:t xml:space="preserve">公章。</w:t>
            </w:r>
            <w:r>
              <w:rPr>
                <w:rFonts w:hint="eastAsia" w:ascii="宋体" w:hAnsi="宋体" w:eastAsia="宋体" w:cs="仿宋"/>
                <w:color w:val="auto"/>
                <w:sz w:val="24"/>
                <w:szCs w:val="21"/>
                <w:lang w:val="en-US" w:eastAsia="zh-CN" w:bidi="ar"/>
              </w:rPr>
              <w:t xml:space="preserve">如合同中无法</w:t>
            </w:r>
            <w:r>
              <w:rPr>
                <w:rFonts w:hint="eastAsia" w:cs="仿宋"/>
                <w:color w:val="auto"/>
                <w:sz w:val="24"/>
                <w:szCs w:val="21"/>
                <w:lang w:val="en-US" w:eastAsia="zh-CN" w:bidi="ar"/>
              </w:rPr>
              <w:t xml:space="preserve">体现导医</w:t>
            </w:r>
            <w:r>
              <w:rPr>
                <w:rFonts w:hint="eastAsia" w:ascii="宋体" w:hAnsi="宋体" w:eastAsia="宋体" w:cs="仿宋"/>
                <w:color w:val="auto"/>
                <w:sz w:val="24"/>
                <w:szCs w:val="21"/>
                <w:lang w:val="en-US" w:eastAsia="zh-CN" w:bidi="ar"/>
              </w:rPr>
              <w:t xml:space="preserve">姓名的</w:t>
            </w:r>
            <w:r>
              <w:rPr>
                <w:rFonts w:hint="eastAsia" w:cs="仿宋"/>
                <w:color w:val="auto"/>
                <w:sz w:val="24"/>
                <w:szCs w:val="21"/>
                <w:lang w:val="en-US" w:eastAsia="zh-CN" w:bidi="ar"/>
              </w:rPr>
              <w:t xml:space="preserve">，还</w:t>
            </w:r>
            <w:r>
              <w:rPr>
                <w:rFonts w:hint="eastAsia" w:ascii="宋体" w:hAnsi="宋体" w:eastAsia="宋体" w:cs="仿宋"/>
                <w:color w:val="auto"/>
                <w:sz w:val="24"/>
                <w:szCs w:val="21"/>
                <w:lang w:val="en-US" w:eastAsia="zh-CN" w:bidi="ar"/>
              </w:rPr>
              <w:t xml:space="preserve">须</w:t>
            </w:r>
            <w:r>
              <w:rPr>
                <w:rFonts w:hint="eastAsia" w:cs="仿宋"/>
                <w:color w:val="auto"/>
                <w:sz w:val="24"/>
                <w:szCs w:val="21"/>
                <w:lang w:val="en-US" w:eastAsia="zh-CN" w:bidi="ar"/>
              </w:rPr>
              <w:t xml:space="preserve">另行</w:t>
            </w:r>
            <w:r>
              <w:rPr>
                <w:rFonts w:hint="eastAsia" w:ascii="宋体" w:hAnsi="宋体" w:eastAsia="宋体" w:cs="仿宋"/>
                <w:color w:val="auto"/>
                <w:sz w:val="24"/>
                <w:szCs w:val="21"/>
                <w:lang w:val="en-US" w:eastAsia="zh-CN" w:bidi="ar"/>
              </w:rPr>
              <w:t xml:space="preserve">提供</w:t>
            </w:r>
            <w:r>
              <w:rPr>
                <w:rFonts w:hint="eastAsia" w:cs="仿宋"/>
                <w:color w:val="auto"/>
                <w:sz w:val="24"/>
                <w:szCs w:val="21"/>
                <w:lang w:val="en-US" w:eastAsia="zh-CN" w:bidi="ar"/>
              </w:rPr>
              <w:t xml:space="preserve">委托单位盖公章的证明扫描件</w:t>
            </w:r>
            <w:r>
              <w:rPr>
                <w:rFonts w:hint="eastAsia" w:cs="仿宋"/>
                <w:color w:val="auto"/>
                <w:sz w:val="24"/>
                <w:lang w:eastAsia="zh-CN" w:bidi="ar"/>
              </w:rPr>
              <w:t xml:space="preserve">（</w:t>
            </w:r>
            <w:r>
              <w:rPr>
                <w:rFonts w:hint="eastAsia" w:ascii="宋体" w:hAnsi="宋体" w:eastAsia="宋体" w:cs="仿宋"/>
                <w:color w:val="auto"/>
                <w:sz w:val="24"/>
                <w:szCs w:val="21"/>
                <w:lang w:val="en-US" w:eastAsia="zh-CN" w:bidi="ar"/>
              </w:rPr>
              <w:t xml:space="preserve">部门章或业务章不予认可</w:t>
            </w:r>
            <w:r>
              <w:rPr>
                <w:rFonts w:hint="eastAsia" w:cs="仿宋"/>
                <w:color w:val="auto"/>
                <w:sz w:val="24"/>
                <w:szCs w:val="21"/>
                <w:lang w:val="en-US" w:eastAsia="zh-CN" w:bidi="ar"/>
              </w:rPr>
              <w:t xml:space="preserve">）；</w:t>
            </w:r>
            <w:r>
              <w:rPr>
                <w:rFonts w:hint="eastAsia" w:ascii="宋体" w:hAnsi="宋体" w:eastAsia="宋体" w:cs="宋体"/>
                <w:color w:val="auto"/>
                <w:sz w:val="24"/>
              </w:rPr>
              <w:t xml:space="preserve">④</w:t>
            </w:r>
            <w:r>
              <w:rPr>
                <w:rFonts w:hint="eastAsia" w:cs="宋体"/>
                <w:color w:val="auto"/>
                <w:sz w:val="24"/>
                <w:lang w:eastAsia="zh-CN"/>
              </w:rPr>
              <w:t xml:space="preserve">投标人</w:t>
            </w:r>
            <w:r>
              <w:rPr>
                <w:rFonts w:hint="eastAsia" w:ascii="宋体" w:hAnsi="宋体" w:cs="宋体"/>
                <w:color w:val="auto"/>
                <w:sz w:val="24"/>
              </w:rPr>
              <w:t xml:space="preserve">与</w:t>
            </w:r>
            <w:r>
              <w:rPr>
                <w:rFonts w:hint="eastAsia" w:cs="宋体"/>
                <w:color w:val="auto"/>
                <w:sz w:val="24"/>
                <w:lang w:eastAsia="zh-CN"/>
              </w:rPr>
              <w:t xml:space="preserve">服务人员</w:t>
            </w:r>
            <w:r>
              <w:rPr>
                <w:rFonts w:hint="eastAsia" w:ascii="宋体" w:hAnsi="宋体" w:cs="宋体"/>
                <w:color w:val="auto"/>
                <w:sz w:val="24"/>
              </w:rPr>
              <w:t xml:space="preserve">双方签订的有效劳动合同书</w:t>
            </w:r>
            <w:r>
              <w:rPr>
                <w:rFonts w:hint="eastAsia" w:cs="宋体"/>
                <w:color w:val="auto"/>
                <w:sz w:val="24"/>
                <w:lang w:eastAsia="zh-CN"/>
              </w:rPr>
              <w:t xml:space="preserve">、</w:t>
            </w:r>
            <w:r>
              <w:rPr>
                <w:rFonts w:hint="eastAsia" w:ascii="宋体" w:hAnsi="宋体" w:eastAsia="宋体" w:cs="宋体"/>
                <w:color w:val="auto"/>
                <w:sz w:val="24"/>
                <w:lang w:eastAsia="zh-CN"/>
              </w:rPr>
              <w:t xml:space="preserve">⑤</w:t>
            </w:r>
            <w:r>
              <w:rPr>
                <w:rFonts w:hint="eastAsia" w:ascii="宋体" w:hAnsi="宋体" w:cs="宋体"/>
                <w:color w:val="auto"/>
                <w:sz w:val="24"/>
              </w:rPr>
              <w:t xml:space="preserve">社保机构出具的该</w:t>
            </w:r>
            <w:r>
              <w:rPr>
                <w:rFonts w:hint="eastAsia" w:cs="宋体"/>
                <w:color w:val="auto"/>
                <w:sz w:val="24"/>
                <w:lang w:eastAsia="zh-CN"/>
              </w:rPr>
              <w:t xml:space="preserve">投标人</w:t>
            </w:r>
            <w:r>
              <w:rPr>
                <w:rFonts w:hint="eastAsia" w:ascii="宋体" w:hAnsi="宋体" w:cs="宋体"/>
                <w:color w:val="auto"/>
                <w:sz w:val="24"/>
              </w:rPr>
              <w:t xml:space="preserve">为其缴纳近期（至少缴纳了202</w:t>
            </w:r>
            <w:r>
              <w:rPr>
                <w:rFonts w:hint="eastAsia" w:ascii="宋体" w:hAnsi="宋体" w:cs="宋体"/>
                <w:color w:val="auto"/>
                <w:sz w:val="24"/>
                <w:lang w:val="en-US" w:eastAsia="zh-CN"/>
              </w:rPr>
              <w:t xml:space="preserve">6</w:t>
            </w:r>
            <w:r>
              <w:rPr>
                <w:rFonts w:hint="eastAsia" w:ascii="宋体" w:hAnsi="宋体" w:cs="宋体"/>
                <w:color w:val="auto"/>
                <w:sz w:val="24"/>
              </w:rPr>
              <w:t xml:space="preserve">年</w:t>
            </w:r>
            <w:r>
              <w:rPr>
                <w:rFonts w:hint="eastAsia" w:cs="宋体"/>
                <w:color w:val="auto"/>
                <w:sz w:val="24"/>
                <w:lang w:val="en-US" w:eastAsia="zh-CN"/>
              </w:rPr>
              <w:t xml:space="preserve">8</w:t>
            </w:r>
            <w:r>
              <w:rPr>
                <w:rFonts w:hint="eastAsia" w:ascii="宋体" w:hAnsi="宋体" w:cs="宋体"/>
                <w:color w:val="auto"/>
                <w:sz w:val="24"/>
              </w:rPr>
              <w:t xml:space="preserve">月或以后任意1个月）养老保险的证明材料</w:t>
            </w:r>
            <w:r>
              <w:rPr>
                <w:rFonts w:hint="eastAsia" w:cs="宋体"/>
                <w:color w:val="auto"/>
                <w:sz w:val="24"/>
                <w:lang w:eastAsia="zh-CN"/>
              </w:rPr>
              <w:t xml:space="preserve">。上述材料</w:t>
            </w:r>
            <w:r>
              <w:rPr>
                <w:rFonts w:hint="eastAsia" w:ascii="宋体" w:hAnsi="宋体" w:cs="仿宋"/>
                <w:color w:val="auto"/>
                <w:sz w:val="24"/>
                <w:lang w:bidi="ar"/>
              </w:rPr>
              <w:t xml:space="preserve">的扫描件</w:t>
            </w:r>
            <w:r>
              <w:rPr>
                <w:rFonts w:hint="eastAsia" w:cs="仿宋"/>
                <w:color w:val="auto"/>
                <w:sz w:val="24"/>
                <w:lang w:eastAsia="zh-CN" w:bidi="ar"/>
              </w:rPr>
              <w:t xml:space="preserve">均须</w:t>
            </w:r>
            <w:r>
              <w:rPr>
                <w:rFonts w:hint="eastAsia" w:ascii="宋体" w:hAnsi="宋体" w:cs="仿宋"/>
                <w:color w:val="auto"/>
                <w:sz w:val="24"/>
                <w:lang w:bidi="ar"/>
              </w:rPr>
              <w:t xml:space="preserve">加盖</w:t>
            </w:r>
            <w:r>
              <w:rPr>
                <w:rFonts w:hint="eastAsia" w:cs="仿宋"/>
                <w:color w:val="auto"/>
                <w:sz w:val="24"/>
                <w:lang w:eastAsia="zh-CN" w:bidi="ar"/>
              </w:rPr>
              <w:t xml:space="preserve">投标人</w:t>
            </w:r>
            <w:r>
              <w:rPr>
                <w:rFonts w:hint="eastAsia" w:ascii="宋体" w:hAnsi="宋体" w:cs="仿宋"/>
                <w:color w:val="auto"/>
                <w:sz w:val="24"/>
                <w:lang w:bidi="ar"/>
              </w:rPr>
              <w:t xml:space="preserve">公章</w:t>
            </w:r>
            <w:r>
              <w:rPr>
                <w:rFonts w:hint="eastAsia" w:ascii="宋体" w:hAnsi="宋体" w:cs="仿宋"/>
                <w:sz w:val="24"/>
                <w:lang w:bidi="ar"/>
              </w:rPr>
              <w:t xml:space="preserve">。</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widowControl/>
              <w:rPr>
                <w:rFonts w:hint="default" w:ascii="宋体" w:hAnsi="宋体" w:cs="宋体"/>
                <w:lang w:val="en-US" w:eastAsia="zh-CN" w:bidi="ar"/>
              </w:rPr>
            </w:pPr>
            <w:r>
              <w:rPr>
                <w:rFonts w:hint="eastAsia" w:ascii="宋体" w:hAnsi="宋体" w:cs="宋体"/>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hint="eastAsia" w:ascii="宋体" w:hAnsi="宋体" w:eastAsia="宋体" w:cs="宋体"/>
                <w:lang w:val="en-US" w:eastAsia="zh-CN" w:bidi="ar"/>
              </w:rPr>
            </w:pPr>
            <w:r>
              <w:rPr>
                <w:rFonts w:hint="eastAsia" w:ascii="宋体" w:hAnsi="宋体" w:cs="宋体"/>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hint="eastAsia" w:ascii="宋体" w:hAnsi="宋体" w:cs="宋体"/>
              </w:rPr>
              <w:t xml:space="preserve">客观分</w:t>
            </w:r>
            <w:r/>
          </w:p>
        </w:tc>
      </w:tr>
      <w:tr>
        <w:trPr>
          <w:jc w:val="center"/>
          <w:trHeight w:val="608"/>
        </w:trPr>
        <w:tc>
          <w:tcPr>
            <w:gridSpan w:val="3"/>
            <w:tcBorders>
              <w:top w:val="single" w:color="000000" w:sz="4" w:space="0"/>
              <w:left w:val="single" w:color="000000" w:sz="4" w:space="0"/>
              <w:bottom w:val="single" w:color="000000" w:sz="4" w:space="0"/>
              <w:right w:val="single" w:color="000000" w:sz="4" w:space="0"/>
            </w:tcBorders>
            <w:tcW w:w="7756"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合计</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tcPr>
          <w:p>
            <w:pPr>
              <w:jc w:val="center"/>
              <w:widowControl/>
              <w:rPr>
                <w:rFonts w:hint="default" w:ascii="宋体" w:hAnsi="宋体" w:eastAsia="宋体" w:cs="宋体"/>
                <w:lang w:val="en-US" w:eastAsia="zh-CN" w:bidi="ar"/>
              </w:rPr>
            </w:pPr>
            <w:r>
              <w:rPr>
                <w:rFonts w:hint="default" w:ascii="宋体" w:hAnsi="宋体" w:cs="宋体"/>
                <w:lang w:eastAsia="zh-CN" w:bidi="ar"/>
              </w:rPr>
              <w:fldChar w:fldCharType="begin"/>
            </w:r>
            <w:r>
              <w:rPr>
                <w:rFonts w:hint="default" w:ascii="宋体" w:hAnsi="宋体" w:cs="宋体"/>
                <w:lang w:eastAsia="zh-CN" w:bidi="ar"/>
              </w:rPr>
              <w:instrText xml:space="preserve"> =SUM(ABOVE) \* MERGEFORMAT </w:instrText>
            </w:r>
            <w:r>
              <w:rPr>
                <w:rFonts w:hint="default" w:ascii="宋体" w:hAnsi="宋体" w:cs="宋体"/>
                <w:lang w:eastAsia="zh-CN" w:bidi="ar"/>
              </w:rPr>
              <w:fldChar w:fldCharType="separate"/>
            </w:r>
            <w:r>
              <w:rPr>
                <w:rFonts w:hint="default" w:ascii="宋体" w:hAnsi="宋体" w:cs="宋体"/>
                <w:lang w:eastAsia="zh-CN" w:bidi="ar"/>
              </w:rPr>
              <w:fldChar w:fldCharType="end"/>
            </w:r>
            <w:r>
              <w:rPr>
                <w:rFonts w:hint="eastAsia" w:ascii="宋体" w:hAnsi="宋体" w:cs="宋体"/>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62"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0</w:t>
            </w:r>
            <w:r/>
          </w:p>
        </w:tc>
        <w:tc>
          <w:tcPr>
            <w:tcBorders>
              <w:top w:val="single" w:color="000000" w:sz="4" w:space="0"/>
              <w:left w:val="single" w:color="000000" w:sz="4" w:space="0"/>
              <w:bottom w:val="single" w:color="000000" w:sz="4" w:space="0"/>
              <w:right w:val="single" w:color="000000" w:sz="4" w:space="0"/>
            </w:tcBorders>
            <w:tcW w:w="429" w:type="dxa"/>
            <w:vAlign w:val="center"/>
            <w:textDirection w:val="lrTb"/>
            <w:noWrap/>
          </w:tcPr>
          <w:p>
            <w:pPr>
              <w:jc w:val="center"/>
              <w:widowControl/>
              <w:rPr>
                <w:rFonts w:ascii="宋体" w:hAnsi="宋体" w:cs="宋体"/>
              </w:rPr>
            </w:pPr>
            <w:r>
              <w:rPr>
                <w:rFonts w:ascii="宋体" w:hAnsi="宋体" w:cs="宋体"/>
              </w:rPr>
            </w:r>
            <w:r/>
          </w:p>
        </w:tc>
      </w:tr>
    </w:tbl>
    <w:p>
      <w:pPr>
        <w:pStyle w:val="1160"/>
        <w:ind w:left="420" w:firstLine="0"/>
        <w:spacing w:before="0" w:after="0" w:line="240" w:lineRule="auto"/>
        <w:rPr>
          <w:rFonts w:ascii="宋体" w:hAnsi="宋体" w:cs="宋体"/>
          <w:b/>
          <w:sz w:val="21"/>
          <w:szCs w:val="21"/>
        </w:rPr>
      </w:pPr>
      <w:r>
        <w:rPr>
          <w:rFonts w:ascii="宋体" w:hAnsi="宋体" w:cs="宋体"/>
          <w:b/>
          <w:sz w:val="21"/>
          <w:szCs w:val="21"/>
        </w:rPr>
      </w:r>
      <w:r/>
    </w:p>
    <w:p>
      <w:pPr>
        <w:rPr>
          <w:rFonts w:ascii="黑体" w:eastAsia="黑体"/>
          <w:bCs/>
          <w:sz w:val="44"/>
        </w:rPr>
      </w:pPr>
      <w:r>
        <w:rPr>
          <w:rFonts w:hint="eastAsia" w:ascii="黑体" w:eastAsia="黑体"/>
          <w:bCs/>
          <w:sz w:val="44"/>
        </w:rPr>
        <w:br w:type="page" w:clear="all"/>
      </w:r>
      <w:r/>
    </w:p>
    <w:p>
      <w:pPr>
        <w:rPr>
          <w:rFonts w:ascii="黑体" w:eastAsia="黑体"/>
          <w:bCs/>
          <w:sz w:val="44"/>
        </w:rPr>
      </w:pPr>
      <w:r>
        <w:rPr>
          <w:rFonts w:ascii="黑体" w:eastAsia="黑体"/>
          <w:bCs/>
          <w:sz w:val="44"/>
        </w:rPr>
      </w:r>
      <w:r/>
    </w:p>
    <w:p>
      <w:pPr>
        <w:jc w:val="center"/>
        <w:rPr>
          <w:rFonts w:ascii="黑体" w:eastAsia="黑体"/>
          <w:bCs/>
          <w:sz w:val="44"/>
        </w:rPr>
      </w:pPr>
      <w:r>
        <w:rPr>
          <w:rFonts w:hint="eastAsia" w:ascii="黑体" w:eastAsia="黑体"/>
          <w:bCs/>
          <w:sz w:val="44"/>
        </w:rPr>
        <w:t xml:space="preserve">第六章  投标</w:t>
      </w:r>
      <w:bookmarkEnd w:id="190"/>
      <w:r/>
      <w:bookmarkEnd w:id="191"/>
      <w:r/>
      <w:bookmarkEnd w:id="192"/>
      <w:r>
        <w:rPr>
          <w:rFonts w:hint="eastAsia" w:ascii="黑体" w:eastAsia="黑体"/>
          <w:bCs/>
          <w:sz w:val="44"/>
        </w:rPr>
        <w:t xml:space="preserve">文件格式</w:t>
      </w:r>
      <w:r/>
    </w:p>
    <w:p>
      <w:pPr>
        <w:jc w:val="center"/>
        <w:rPr>
          <w:rFonts w:ascii="宋体" w:hAnsi="宋体"/>
          <w:b/>
          <w:sz w:val="72"/>
        </w:rPr>
      </w:pPr>
      <w:r/>
      <w:bookmarkStart w:id="193" w:name="_Hlt26671244"/>
      <w:r/>
      <w:bookmarkEnd w:id="193"/>
      <w:r/>
      <w:bookmarkStart w:id="194" w:name="_Hlt26955039"/>
      <w:r/>
      <w:bookmarkEnd w:id="194"/>
      <w:r/>
      <w:bookmarkStart w:id="195" w:name="_Toc26554094"/>
      <w:r/>
      <w:bookmarkStart w:id="196" w:name="_Toc120614282"/>
      <w:r/>
      <w:bookmarkStart w:id="197" w:name="_Toc49090576"/>
      <w:r/>
      <w:r/>
    </w:p>
    <w:p>
      <w:pPr>
        <w:pStyle w:val="861"/>
        <w:rPr>
          <w:rFonts w:ascii="宋体" w:hAnsi="宋体"/>
          <w:b/>
          <w:sz w:val="72"/>
        </w:rPr>
      </w:pPr>
      <w:r>
        <w:rPr>
          <w:rFonts w:ascii="宋体" w:hAnsi="宋体"/>
          <w:b/>
          <w:sz w:val="72"/>
        </w:rPr>
      </w:r>
      <w:r/>
    </w:p>
    <w:p>
      <w:pPr>
        <w:rPr>
          <w:rFonts w:ascii="宋体" w:hAnsi="宋体"/>
          <w:b/>
          <w:sz w:val="72"/>
        </w:rPr>
      </w:pPr>
      <w:r>
        <w:rPr>
          <w:rFonts w:ascii="宋体" w:hAnsi="宋体"/>
          <w:b/>
          <w:sz w:val="72"/>
        </w:rPr>
      </w:r>
      <w:r/>
    </w:p>
    <w:p>
      <w:pPr>
        <w:pStyle w:val="861"/>
      </w:pPr>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pStyle w:val="861"/>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61"/>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861"/>
        <w:rPr>
          <w:rFonts w:ascii="宋体" w:hAnsi="宋体"/>
          <w:b/>
          <w:sz w:val="36"/>
        </w:rPr>
      </w:pPr>
      <w:r>
        <w:rPr>
          <w:rFonts w:ascii="宋体" w:hAnsi="宋体"/>
          <w:b/>
          <w:sz w:val="36"/>
        </w:rPr>
      </w:r>
      <w:r/>
    </w:p>
    <w:p>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rPr>
          <w:rFonts w:ascii="宋体" w:hAnsi="宋体"/>
          <w:b/>
          <w:sz w:val="36"/>
        </w:rPr>
      </w:pPr>
      <w:r>
        <w:rPr>
          <w:rFonts w:hint="eastAsia" w:ascii="宋体" w:hAnsi="宋体"/>
          <w:b/>
          <w:sz w:val="36"/>
        </w:rPr>
        <w:t xml:space="preserve">项目名称：</w:t>
      </w:r>
      <w:r>
        <w:rPr>
          <w:rFonts w:hint="eastAsia" w:ascii="宋体" w:hAnsi="宋体"/>
          <w:b/>
          <w:sz w:val="36"/>
          <w:u w:val="single"/>
          <w:lang w:eastAsia="zh-CN"/>
        </w:rPr>
        <w:t xml:space="preserve">南通市妇幼保健院导医社会化服务项目</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rPr>
          <w:rFonts w:hint="eastAsia" w:ascii="宋体" w:hAnsi="宋体"/>
          <w:b/>
          <w:sz w:val="36"/>
          <w:u w:val="single"/>
          <w:lang w:eastAsia="zh-CN"/>
        </w:rPr>
        <w:t xml:space="preserve">JSZC-320600-NTWL-G2026-0017</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一、基本目录</w:t>
      </w:r>
      <w:r/>
    </w:p>
    <w:p>
      <w:pPr>
        <w:ind w:left="480"/>
        <w:spacing w:line="336" w:lineRule="auto"/>
        <w:rPr>
          <w:rFonts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lang w:val="en-US" w:eastAsia="zh-CN"/>
        </w:rPr>
        <w:t xml:space="preserve">报价</w:t>
      </w:r>
      <w:r>
        <w:rPr>
          <w:rFonts w:hint="eastAsia" w:ascii="仿宋" w:hAnsi="仿宋" w:eastAsia="仿宋"/>
          <w:color w:val="000000"/>
          <w:sz w:val="24"/>
          <w:szCs w:val="24"/>
        </w:rPr>
        <w:t xml:space="preserve">一览表（格式见附件1）</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2.投标分项报价表（格式见附件2）</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3.技术要求响应及偏离表（格式见附件3）</w:t>
      </w:r>
      <w:r/>
    </w:p>
    <w:p>
      <w:pPr>
        <w:ind w:left="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4.商务要求响应及偏离表（格式见附件4）</w:t>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1.投标人符合《中华人民共和国政府采购法》第二十二条规定条件的声明函（格式见附件5）</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2. 如为法定代表人参加投标，须提供：有效的法定代表人身份证明书（格式见附件6）。</w:t>
      </w:r>
      <w:r/>
    </w:p>
    <w:p>
      <w:pPr>
        <w:ind w:firstLine="480"/>
        <w:jc w:val="left"/>
        <w:spacing w:line="336" w:lineRule="auto"/>
        <w:rPr>
          <w:rFonts w:ascii="仿宋" w:hAnsi="仿宋" w:eastAsia="仿宋"/>
          <w:color w:val="000000"/>
          <w:sz w:val="24"/>
          <w:szCs w:val="24"/>
        </w:rPr>
      </w:pPr>
      <w:r>
        <w:rPr>
          <w:rFonts w:hint="eastAsia" w:ascii="仿宋" w:hAnsi="仿宋" w:eastAsia="仿宋"/>
          <w:color w:val="000000"/>
          <w:sz w:val="24"/>
          <w:szCs w:val="24"/>
        </w:rPr>
        <w:t xml:space="preserve">3. 如为委托代理人参加，须提供：委托代理人的授权委托书（格式见附件7）、委托代理人为</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正式员工的证明材料[投标人与委托代理人双方签订的有效劳动合同书及社保机构出具的该</w:t>
      </w:r>
      <w:r>
        <w:rPr>
          <w:rFonts w:hint="eastAsia" w:ascii="仿宋" w:hAnsi="仿宋" w:eastAsia="仿宋"/>
          <w:color w:val="000000"/>
          <w:sz w:val="24"/>
          <w:szCs w:val="24"/>
          <w:lang w:eastAsia="zh-CN"/>
        </w:rPr>
        <w:t xml:space="preserve">投标人</w:t>
      </w:r>
      <w:r>
        <w:rPr>
          <w:rFonts w:hint="eastAsia" w:ascii="仿宋" w:hAnsi="仿宋" w:eastAsia="仿宋"/>
          <w:color w:val="000000"/>
          <w:sz w:val="24"/>
          <w:szCs w:val="24"/>
        </w:rPr>
        <w:t xml:space="preserve">为其缴纳近期（至少缴纳了202</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年</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月或以后任意1个月）养老保险的证明材料]。</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4. 有效的营业执照。</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5. 投标函（格式见附件8）</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6. 投标人信用承诺书（格式见附件9）。</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rPr>
        <w:t xml:space="preserve">7. 《中小企业声明函》（格式见附件10）</w:t>
      </w:r>
      <w:r>
        <w:rPr>
          <w:rFonts w:hint="eastAsia" w:ascii="仿宋" w:hAnsi="仿宋" w:eastAsia="仿宋"/>
          <w:color w:val="000000"/>
          <w:sz w:val="24"/>
          <w:szCs w:val="24"/>
          <w:lang w:eastAsia="zh-CN"/>
        </w:rPr>
        <w:t xml:space="preserve">或</w:t>
      </w:r>
      <w:r>
        <w:rPr>
          <w:rFonts w:hint="eastAsia" w:ascii="仿宋" w:hAnsi="仿宋" w:eastAsia="仿宋"/>
          <w:color w:val="000000"/>
          <w:sz w:val="24"/>
          <w:szCs w:val="24"/>
        </w:rPr>
        <w:t xml:space="preserve">《残疾人福利性单位声明函》（格式见附件11）或监狱和戒毒所企业证明材料。</w:t>
      </w:r>
      <w:r/>
    </w:p>
    <w:p>
      <w:pPr>
        <w:ind w:firstLine="480"/>
        <w:spacing w:line="336" w:lineRule="auto"/>
        <w:rPr>
          <w:rFonts w:ascii="仿宋" w:hAnsi="仿宋" w:eastAsia="仿宋"/>
          <w:b/>
          <w:bCs/>
          <w:color w:val="000000"/>
          <w:sz w:val="24"/>
          <w:szCs w:val="24"/>
        </w:rPr>
      </w:pPr>
      <w:r>
        <w:rPr>
          <w:rFonts w:hint="eastAsia" w:ascii="仿宋" w:hAnsi="仿宋" w:eastAsia="仿宋"/>
          <w:color w:val="000000"/>
          <w:sz w:val="24"/>
          <w:szCs w:val="24"/>
        </w:rPr>
        <w:t xml:space="preserve">8. 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b/>
          <w:bCs/>
          <w:color w:val="000000"/>
          <w:sz w:val="24"/>
          <w:szCs w:val="24"/>
        </w:rPr>
        <w:t xml:space="preserve">投标文件中无需提供证明材料。</w:t>
      </w:r>
      <w:r/>
    </w:p>
    <w:p>
      <w:pPr>
        <w:ind w:firstLine="480"/>
        <w:spacing w:line="336" w:lineRule="auto"/>
        <w:rPr>
          <w:rFonts w:ascii="仿宋" w:hAnsi="仿宋" w:eastAsia="仿宋"/>
          <w:color w:val="000000"/>
          <w:sz w:val="24"/>
          <w:szCs w:val="24"/>
        </w:rPr>
      </w:pP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lang w:val="zh-CN"/>
        </w:rPr>
        <w:t xml:space="preserve">投标人认为需要提交的其他</w:t>
      </w:r>
      <w:r>
        <w:rPr>
          <w:rFonts w:hint="eastAsia" w:ascii="仿宋" w:hAnsi="仿宋" w:eastAsia="仿宋"/>
          <w:color w:val="000000"/>
          <w:sz w:val="24"/>
          <w:szCs w:val="24"/>
        </w:rPr>
        <w:t xml:space="preserve">资格审查证明</w:t>
      </w:r>
      <w:r>
        <w:rPr>
          <w:rFonts w:hint="eastAsia" w:ascii="仿宋" w:hAnsi="仿宋" w:eastAsia="仿宋"/>
          <w:color w:val="000000"/>
          <w:sz w:val="24"/>
          <w:szCs w:val="24"/>
          <w:lang w:val="zh-CN"/>
        </w:rPr>
        <w:t xml:space="preserve">材料。</w:t>
      </w:r>
      <w:r/>
    </w:p>
    <w:p>
      <w:pPr>
        <w:ind w:left="480"/>
        <w:spacing w:line="336" w:lineRule="auto"/>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p>
    <w:p>
      <w:pPr>
        <w:ind w:firstLine="480"/>
        <w:spacing w:line="336" w:lineRule="auto"/>
        <w:rPr>
          <w:rFonts w:ascii="宋体" w:hAnsi="宋体"/>
          <w:b/>
          <w:color w:val="000000"/>
          <w:sz w:val="24"/>
          <w:szCs w:val="24"/>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，否则做无效投标处理。（格式见附件12）</w:t>
      </w:r>
      <w:r>
        <w:rPr>
          <w:rFonts w:hint="eastAsia" w:ascii="宋体" w:hAnsi="宋体"/>
          <w:b/>
          <w:color w:val="000000"/>
          <w:sz w:val="24"/>
          <w:szCs w:val="24"/>
        </w:rPr>
        <w:br w:type="page" w:clear="all"/>
      </w:r>
      <w:r/>
    </w:p>
    <w:p>
      <w:pPr>
        <w:rPr>
          <w:rFonts w:ascii="宋体" w:hAnsi="宋体"/>
          <w:b/>
          <w:color w:val="000000"/>
          <w:sz w:val="24"/>
          <w:szCs w:val="24"/>
        </w:rPr>
      </w:pPr>
      <w:r>
        <w:rPr>
          <w:rFonts w:hint="eastAsia" w:ascii="宋体" w:hAnsi="宋体"/>
          <w:b/>
          <w:color w:val="000000"/>
          <w:sz w:val="24"/>
          <w:szCs w:val="24"/>
        </w:rPr>
        <w:t xml:space="preserve">附件1  </w:t>
      </w:r>
      <w:r/>
    </w:p>
    <w:p>
      <w:pPr>
        <w:rPr>
          <w:rFonts w:ascii="宋体" w:hAnsi="宋体"/>
          <w:b/>
          <w:color w:val="000000"/>
          <w:sz w:val="24"/>
          <w:szCs w:val="24"/>
        </w:rPr>
      </w:pPr>
      <w:r>
        <w:rPr>
          <w:rFonts w:ascii="宋体" w:hAnsi="宋体"/>
          <w:b/>
          <w:color w:val="000000"/>
          <w:sz w:val="24"/>
          <w:szCs w:val="24"/>
        </w:rPr>
      </w:r>
      <w:r/>
    </w:p>
    <w:p>
      <w:pPr>
        <w:jc w:val="center"/>
        <w:rPr>
          <w:rFonts w:ascii="宋体" w:hAnsi="宋体"/>
          <w:b/>
          <w:bCs/>
          <w:color w:val="000000"/>
          <w:sz w:val="24"/>
          <w:szCs w:val="24"/>
        </w:rPr>
      </w:pPr>
      <w:r>
        <w:rPr>
          <w:rFonts w:hint="eastAsia" w:ascii="宋体" w:hAnsi="宋体"/>
          <w:b/>
          <w:color w:val="000000"/>
          <w:sz w:val="24"/>
          <w:szCs w:val="24"/>
          <w:lang w:eastAsia="zh-CN"/>
        </w:rPr>
        <w:t xml:space="preserve">报价</w:t>
      </w:r>
      <w:r>
        <w:rPr>
          <w:rFonts w:hint="eastAsia" w:ascii="宋体" w:hAnsi="宋体"/>
          <w:b/>
          <w:color w:val="000000"/>
          <w:sz w:val="24"/>
          <w:szCs w:val="24"/>
        </w:rPr>
        <w:t xml:space="preserve">一览表</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hint="eastAsia" w:eastAsia="宋体"/>
          <w:color w:val="000000"/>
          <w:sz w:val="24"/>
          <w:szCs w:val="24"/>
          <w:lang w:eastAsia="zh-CN"/>
        </w:rPr>
      </w:pPr>
      <w:r>
        <w:rPr>
          <w:rFonts w:hint="eastAsia" w:ascii="宋体" w:hAnsi="宋体"/>
          <w:color w:val="000000"/>
          <w:sz w:val="24"/>
          <w:szCs w:val="24"/>
        </w:rPr>
        <w:t xml:space="preserve">项目名称：</w:t>
      </w:r>
      <w:r>
        <w:rPr>
          <w:rFonts w:hint="eastAsia" w:ascii="宋体" w:hAnsi="宋体"/>
          <w:color w:val="000000"/>
          <w:sz w:val="24"/>
          <w:szCs w:val="24"/>
          <w:lang w:eastAsia="zh-CN"/>
        </w:rPr>
        <w:t xml:space="preserve">南通市妇幼保健院导医社会化服务项目</w:t>
      </w:r>
      <w:r/>
    </w:p>
    <w:p>
      <w:pPr>
        <w:spacing w:line="0" w:lineRule="atLeast"/>
        <w:rPr>
          <w:rFonts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lang w:eastAsia="zh-CN"/>
        </w:rPr>
        <w:t xml:space="preserve">JSZC-320600-NTWL-G2026-0017</w:t>
      </w:r>
      <w:r>
        <w:rPr>
          <w:rFonts w:hint="eastAsia" w:ascii="宋体" w:hAnsi="宋体"/>
          <w:color w:val="000000"/>
          <w:sz w:val="24"/>
          <w:szCs w:val="24"/>
        </w:rPr>
        <w:t xml:space="preserve">                          </w:t>
      </w:r>
      <w:r/>
    </w:p>
    <w:tbl>
      <w:tblPr>
        <w:tblStyle w:val="85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77"/>
        <w:gridCol w:w="6761"/>
      </w:tblGrid>
      <w:tr>
        <w:trPr>
          <w:cantSplit/>
          <w:trHeight w:val="725"/>
        </w:trPr>
        <w:tc>
          <w:tcPr>
            <w:tcBorders>
              <w:right w:val="single" w:color="auto" w:sz="4" w:space="0"/>
            </w:tcBorders>
            <w:tcW w:w="2477" w:type="dxa"/>
            <w:vAlign w:val="center"/>
            <w:textDirection w:val="lrTb"/>
            <w:noWrap w:val="false"/>
          </w:tcPr>
          <w:p>
            <w:pPr>
              <w:jc w:val="center"/>
              <w:rPr>
                <w:rFonts w:hint="eastAsia" w:ascii="宋体" w:hAnsi="宋体" w:eastAsia="宋体"/>
                <w:color w:val="000000"/>
                <w:sz w:val="24"/>
                <w:szCs w:val="24"/>
                <w:lang w:eastAsia="zh-CN"/>
              </w:rPr>
            </w:pPr>
            <w:r>
              <w:rPr>
                <w:rFonts w:hint="eastAsia" w:ascii="宋体" w:hAnsi="宋体"/>
                <w:color w:val="000000"/>
                <w:sz w:val="24"/>
                <w:szCs w:val="24"/>
                <w:lang w:eastAsia="zh-CN"/>
              </w:rPr>
              <w:t xml:space="preserve">项目内容</w:t>
            </w:r>
            <w:r/>
          </w:p>
        </w:tc>
        <w:tc>
          <w:tcPr>
            <w:tcBorders>
              <w:left w:val="single" w:color="auto" w:sz="4" w:space="0"/>
            </w:tcBorders>
            <w:tcW w:w="676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小写</w:t>
            </w:r>
            <w:r>
              <w:rPr>
                <w:rFonts w:hint="eastAsia" w:ascii="宋体" w:hAnsi="宋体"/>
                <w:color w:val="000000"/>
                <w:sz w:val="24"/>
                <w:szCs w:val="24"/>
              </w:rPr>
              <w:t xml:space="preserve">）</w:t>
            </w:r>
            <w:r/>
          </w:p>
        </w:tc>
      </w:tr>
      <w:tr>
        <w:trPr>
          <w:cantSplit/>
          <w:trHeight w:val="612"/>
        </w:trPr>
        <w:tc>
          <w:tcPr>
            <w:tcBorders>
              <w:right w:val="single" w:color="auto" w:sz="4" w:space="0"/>
            </w:tcBorders>
            <w:tcW w:w="2477" w:type="dxa"/>
            <w:vAlign w:val="center"/>
            <w:textDirection w:val="lrTb"/>
            <w:noWrap w:val="false"/>
          </w:tcPr>
          <w:p>
            <w:pPr>
              <w:pStyle w:val="1160"/>
              <w:ind w:left="0" w:firstLine="0"/>
              <w:spacing w:before="0" w:after="0" w:line="500" w:lineRule="exact"/>
              <w:rPr>
                <w:rFonts w:hint="eastAsia" w:ascii="宋体" w:hAnsi="宋体" w:eastAsia="宋体"/>
                <w:color w:val="000000"/>
                <w:szCs w:val="21"/>
                <w:lang w:eastAsia="zh-CN"/>
              </w:rPr>
            </w:pPr>
            <w:r>
              <w:rPr>
                <w:rFonts w:hint="eastAsia" w:ascii="宋体" w:hAnsi="宋体"/>
                <w:color w:val="000000"/>
                <w:szCs w:val="21"/>
                <w:lang w:eastAsia="zh-CN"/>
              </w:rPr>
              <w:t xml:space="preserve">详见投标文件</w:t>
            </w:r>
            <w:r/>
          </w:p>
        </w:tc>
        <w:tc>
          <w:tcPr>
            <w:tcBorders>
              <w:left w:val="single" w:color="auto" w:sz="4" w:space="0"/>
            </w:tcBorders>
            <w:tcW w:w="6761" w:type="dxa"/>
            <w:vAlign w:val="center"/>
            <w:textDirection w:val="lrTb"/>
            <w:noWrap w:val="false"/>
          </w:tcPr>
          <w:p>
            <w:pPr>
              <w:pStyle w:val="1160"/>
              <w:ind w:left="0" w:firstLine="0"/>
              <w:spacing w:before="0" w:after="0" w:line="500" w:lineRule="exact"/>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olor w:val="000000"/>
              </w:rPr>
              <w:t xml:space="preserve">（人民币：元）</w:t>
            </w:r>
            <w:r/>
          </w:p>
        </w:tc>
      </w:tr>
      <w:tr>
        <w:trPr>
          <w:cantSplit/>
          <w:trHeight w:val="612"/>
        </w:trPr>
        <w:tc>
          <w:tcPr>
            <w:tcBorders>
              <w:right w:val="single" w:color="auto" w:sz="4" w:space="0"/>
            </w:tcBorders>
            <w:tcW w:w="2477" w:type="dxa"/>
            <w:vAlign w:val="center"/>
            <w:textDirection w:val="lrTb"/>
            <w:noWrap w:val="false"/>
          </w:tcPr>
          <w:p>
            <w:pPr>
              <w:pStyle w:val="1160"/>
              <w:ind w:firstLine="0"/>
              <w:spacing w:before="0" w:after="0" w:line="500" w:lineRule="exact"/>
              <w:rPr>
                <w:rFonts w:hint="eastAsia" w:ascii="宋体" w:hAnsi="宋体" w:eastAsia="宋体" w:cs="宋体"/>
                <w:color w:val="000000"/>
                <w:lang w:eastAsia="zh-CN"/>
              </w:rPr>
            </w:pPr>
            <w:r>
              <w:rPr>
                <w:rFonts w:hint="eastAsia" w:ascii="宋体" w:hAnsi="宋体" w:cs="宋体"/>
                <w:color w:val="000000"/>
                <w:lang w:eastAsia="zh-CN"/>
              </w:rPr>
              <w:t xml:space="preserve">总价（大写）</w:t>
            </w:r>
            <w:r/>
          </w:p>
        </w:tc>
        <w:tc>
          <w:tcPr>
            <w:tcBorders>
              <w:left w:val="single" w:color="auto" w:sz="4" w:space="0"/>
            </w:tcBorders>
            <w:tcW w:w="6761" w:type="dxa"/>
            <w:vAlign w:val="center"/>
            <w:textDirection w:val="lrTb"/>
            <w:noWrap w:val="false"/>
          </w:tcPr>
          <w:p>
            <w:pPr>
              <w:pStyle w:val="1160"/>
              <w:ind w:firstLine="0"/>
              <w:spacing w:before="0" w:after="0" w:line="500" w:lineRule="exact"/>
              <w:rPr>
                <w:rFonts w:hint="default" w:ascii="宋体" w:hAnsi="宋体" w:eastAsia="宋体" w:cs="宋体"/>
                <w:color w:val="000000"/>
                <w:lang w:val="en-US" w:eastAsia="zh-CN"/>
              </w:rPr>
            </w:pPr>
            <w:r>
              <w:rPr>
                <w:rFonts w:ascii="宋体" w:hAnsi="宋体" w:eastAsia="宋体" w:cs="宋体"/>
                <w:sz w:val="24"/>
                <w:szCs w:val="24"/>
              </w:rPr>
              <w:t xml:space="preserve">金额大写</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p>
        </w:tc>
      </w:tr>
    </w:tbl>
    <w:p>
      <w:pPr>
        <w:ind w:firstLine="480"/>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全称（加盖CA电子签章）：</w:t>
      </w:r>
      <w:r>
        <w:rPr>
          <w:rFonts w:hint="eastAsia" w:ascii="宋体" w:hAnsi="宋体"/>
          <w:color w:val="000000"/>
          <w:sz w:val="24"/>
          <w:szCs w:val="24"/>
          <w:lang w:eastAsia="zh-CN"/>
        </w:rPr>
        <w:t xml:space="preserve">供应商名称</w:t>
      </w:r>
      <w:r>
        <w:rPr>
          <w:rFonts w:hint="eastAsia" w:ascii="宋体" w:hAnsi="宋体"/>
          <w:b/>
          <w:color w:val="000000"/>
          <w:sz w:val="24"/>
          <w:szCs w:val="24"/>
        </w:rPr>
        <w:br w:type="page" w:clear="all"/>
      </w:r>
      <w:r/>
    </w:p>
    <w:p>
      <w:pPr>
        <w:rPr>
          <w:rFonts w:ascii="宋体" w:hAnsi="宋体"/>
          <w:b/>
          <w:color w:val="000000"/>
          <w:sz w:val="24"/>
          <w:szCs w:val="24"/>
        </w:rPr>
      </w:pPr>
      <w:r>
        <w:rPr>
          <w:rFonts w:hint="eastAsia" w:ascii="宋体" w:hAnsi="宋体"/>
          <w:b/>
          <w:color w:val="000000"/>
          <w:sz w:val="24"/>
          <w:szCs w:val="24"/>
        </w:rPr>
        <w:t xml:space="preserve">附件2 投标分项报价表</w:t>
      </w:r>
      <w:r/>
    </w:p>
    <w:p>
      <w:pPr>
        <w:pStyle w:val="881"/>
        <w:widowControl/>
        <w:rPr>
          <w:rFonts w:hint="eastAsia" w:ascii="宋体" w:hAnsi="宋体"/>
          <w:color w:val="000000"/>
          <w:szCs w:val="24"/>
        </w:rPr>
      </w:pPr>
      <w:r>
        <w:rPr>
          <w:rFonts w:hint="eastAsia" w:ascii="宋体" w:hAnsi="宋体"/>
          <w:color w:val="000000"/>
          <w:szCs w:val="24"/>
        </w:rPr>
        <w:t xml:space="preserve">投标人（盖章）：</w:t>
      </w:r>
      <w:r/>
    </w:p>
    <w:tbl>
      <w:tblPr>
        <w:tblStyle w:val="856"/>
        <w:tblW w:w="8932" w:type="dxa"/>
        <w:jc w:val="center"/>
        <w:tblLayout w:type="fixed"/>
        <w:tblCellMar>
          <w:left w:w="108" w:type="dxa"/>
          <w:top w:w="0" w:type="dxa"/>
          <w:right w:w="108" w:type="dxa"/>
          <w:bottom w:w="0" w:type="dxa"/>
        </w:tblCellMar>
        <w:tblLook w:val="04A0" w:firstRow="1" w:lastRow="0" w:firstColumn="1" w:lastColumn="0" w:noHBand="0" w:noVBand="1"/>
      </w:tblPr>
      <w:tblGrid>
        <w:gridCol w:w="1560"/>
        <w:gridCol w:w="923"/>
        <w:gridCol w:w="2410"/>
        <w:gridCol w:w="2011"/>
        <w:gridCol w:w="2028"/>
      </w:tblGrid>
      <w:tr>
        <w:trPr>
          <w:jc w:val="center"/>
          <w:trHeight w:val="576"/>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cs="宋体"/>
                <w:b/>
                <w:bCs/>
                <w:szCs w:val="21"/>
              </w:rPr>
            </w:pPr>
            <w:r>
              <w:rPr>
                <w:rFonts w:cs="宋体"/>
                <w:b/>
                <w:bCs/>
                <w:szCs w:val="21"/>
              </w:rPr>
              <w:t xml:space="preserve">岗位工种</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tcPr>
          <w:p>
            <w:pPr>
              <w:jc w:val="center"/>
              <w:widowControl/>
              <w:rPr>
                <w:rFonts w:cs="宋体"/>
                <w:b/>
                <w:bCs/>
                <w:szCs w:val="21"/>
              </w:rPr>
            </w:pPr>
            <w:r>
              <w:rPr>
                <w:rFonts w:cs="宋体"/>
                <w:b/>
                <w:bCs/>
                <w:szCs w:val="21"/>
              </w:rPr>
              <w:t xml:space="preserve">人数</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tcPr>
          <w:p>
            <w:pPr>
              <w:jc w:val="center"/>
              <w:widowControl/>
              <w:rPr>
                <w:rFonts w:cs="宋体"/>
                <w:b/>
                <w:bCs/>
                <w:szCs w:val="21"/>
              </w:rPr>
            </w:pPr>
            <w:r>
              <w:rPr>
                <w:rFonts w:cs="宋体"/>
                <w:b/>
                <w:bCs/>
                <w:szCs w:val="21"/>
              </w:rPr>
              <w:t xml:space="preserve">人均月度综合费用</w:t>
            </w:r>
            <w:r/>
          </w:p>
        </w:tc>
        <w:tc>
          <w:tcPr>
            <w:tcBorders>
              <w:top w:val="single" w:color="000000" w:sz="4" w:space="0"/>
              <w:left w:val="none" w:color="000000" w:sz="4" w:space="0"/>
              <w:bottom w:val="single" w:color="000000" w:sz="4" w:space="0"/>
              <w:right w:val="single" w:color="000000" w:sz="4" w:space="0"/>
            </w:tcBorders>
            <w:tcW w:w="2011" w:type="dxa"/>
            <w:vAlign w:val="center"/>
            <w:textDirection w:val="lrTb"/>
            <w:noWrap/>
          </w:tcPr>
          <w:p>
            <w:pPr>
              <w:jc w:val="center"/>
              <w:widowControl/>
              <w:rPr>
                <w:rFonts w:cs="宋体"/>
                <w:b/>
                <w:bCs/>
                <w:szCs w:val="21"/>
              </w:rPr>
            </w:pPr>
            <w:r>
              <w:rPr>
                <w:rFonts w:cs="宋体"/>
                <w:b/>
                <w:bCs/>
                <w:szCs w:val="21"/>
              </w:rPr>
              <w:t xml:space="preserve">年度综合费用合计</w:t>
            </w:r>
            <w:r/>
          </w:p>
        </w:tc>
        <w:tc>
          <w:tcPr>
            <w:tcBorders>
              <w:top w:val="single" w:color="000000" w:sz="4" w:space="0"/>
              <w:left w:val="none" w:color="000000" w:sz="4" w:space="0"/>
              <w:bottom w:val="single" w:color="000000" w:sz="4" w:space="0"/>
              <w:right w:val="single" w:color="000000" w:sz="4" w:space="0"/>
            </w:tcBorders>
            <w:tcW w:w="2028" w:type="dxa"/>
            <w:vAlign w:val="center"/>
            <w:textDirection w:val="lrTb"/>
            <w:noWrap/>
          </w:tcPr>
          <w:p>
            <w:pPr>
              <w:jc w:val="center"/>
              <w:widowControl/>
              <w:rPr>
                <w:rFonts w:cs="宋体"/>
                <w:b/>
                <w:bCs/>
                <w:szCs w:val="21"/>
              </w:rPr>
            </w:pPr>
            <w:r>
              <w:rPr>
                <w:rFonts w:cs="宋体"/>
                <w:b/>
                <w:bCs/>
                <w:szCs w:val="21"/>
              </w:rPr>
              <w:t xml:space="preserve">备注</w:t>
            </w:r>
            <w:r/>
          </w:p>
        </w:tc>
      </w:tr>
      <w:tr>
        <w:trPr>
          <w:jc w:val="center"/>
          <w:trHeight w:val="1056"/>
        </w:trPr>
        <w:tc>
          <w:tcPr>
            <w:tcBorders>
              <w:top w:val="none" w:color="000000" w:sz="4" w:space="0"/>
              <w:left w:val="single" w:color="000000" w:sz="4" w:space="0"/>
              <w:bottom w:val="single" w:color="auto" w:sz="4" w:space="0"/>
              <w:right w:val="single" w:color="000000" w:sz="4" w:space="0"/>
            </w:tcBorders>
            <w:tcW w:w="1560" w:type="dxa"/>
            <w:vAlign w:val="center"/>
            <w:textDirection w:val="lrTb"/>
            <w:noWrap/>
          </w:tcPr>
          <w:p>
            <w:pPr>
              <w:jc w:val="center"/>
              <w:widowControl/>
              <w:rPr>
                <w:rFonts w:hint="eastAsia" w:eastAsia="宋体" w:cs="宋体"/>
                <w:szCs w:val="21"/>
                <w:lang w:eastAsia="zh-CN"/>
              </w:rPr>
            </w:pPr>
            <w:r>
              <w:rPr>
                <w:rFonts w:hint="eastAsia" w:cs="宋体"/>
                <w:szCs w:val="21"/>
                <w:lang w:eastAsia="zh-CN"/>
              </w:rPr>
              <w:t xml:space="preserve">项目负责人</w:t>
            </w:r>
            <w:r/>
          </w:p>
        </w:tc>
        <w:tc>
          <w:tcPr>
            <w:tcBorders>
              <w:top w:val="none" w:color="000000" w:sz="4" w:space="0"/>
              <w:left w:val="none" w:color="000000" w:sz="4" w:space="0"/>
              <w:bottom w:val="single" w:color="auto" w:sz="4" w:space="0"/>
              <w:right w:val="single" w:color="000000" w:sz="4" w:space="0"/>
            </w:tcBorders>
            <w:tcW w:w="923" w:type="dxa"/>
            <w:vAlign w:val="center"/>
            <w:textDirection w:val="lrTb"/>
            <w:noWrap/>
          </w:tcPr>
          <w:p>
            <w:pPr>
              <w:jc w:val="center"/>
              <w:widowControl/>
              <w:rPr>
                <w:rFonts w:cs="宋体"/>
                <w:szCs w:val="21"/>
              </w:rPr>
            </w:pPr>
            <w:r>
              <w:rPr>
                <w:rFonts w:hint="eastAsia" w:cs="宋体"/>
                <w:szCs w:val="21"/>
                <w:lang w:val="en-US" w:eastAsia="zh-CN"/>
              </w:rPr>
              <w:t xml:space="preserve">1</w:t>
            </w:r>
            <w:r>
              <w:rPr>
                <w:rFonts w:hint="eastAsia" w:cs="宋体"/>
                <w:szCs w:val="21"/>
              </w:rPr>
              <w:t xml:space="preserve">人</w:t>
            </w:r>
            <w:r/>
          </w:p>
        </w:tc>
        <w:tc>
          <w:tcPr>
            <w:tcBorders>
              <w:top w:val="none" w:color="000000" w:sz="4" w:space="0"/>
              <w:left w:val="none" w:color="000000" w:sz="4" w:space="0"/>
              <w:bottom w:val="single" w:color="auto" w:sz="4" w:space="0"/>
              <w:right w:val="single" w:color="000000" w:sz="4" w:space="0"/>
            </w:tcBorders>
            <w:tcW w:w="2410" w:type="dxa"/>
            <w:vAlign w:val="center"/>
            <w:textDirection w:val="lrTb"/>
            <w:noWrap/>
          </w:tcPr>
          <w:p>
            <w:pPr>
              <w:ind w:firstLine="210"/>
              <w:jc w:val="left"/>
              <w:widowControl/>
              <w:rPr>
                <w:rFonts w:cs="宋体"/>
                <w:szCs w:val="21"/>
                <w:u w:val="single"/>
              </w:rPr>
            </w:pPr>
            <w:r>
              <w:rPr>
                <w:rFonts w:hint="eastAsia" w:cs="宋体"/>
                <w:szCs w:val="21"/>
                <w:u w:val="single"/>
              </w:rPr>
              <w:t xml:space="preserve">         </w:t>
            </w:r>
            <w:r>
              <w:rPr>
                <w:rFonts w:cs="宋体"/>
                <w:szCs w:val="21"/>
                <w:u w:val="single"/>
              </w:rPr>
              <w:t xml:space="preserve">元</w:t>
            </w:r>
            <w:r>
              <w:rPr>
                <w:rFonts w:hint="eastAsia" w:cs="宋体"/>
                <w:szCs w:val="21"/>
                <w:u w:val="single"/>
              </w:rPr>
              <w:t xml:space="preserve">/人/月</w:t>
            </w:r>
            <w:r/>
          </w:p>
        </w:tc>
        <w:tc>
          <w:tcPr>
            <w:tcBorders>
              <w:top w:val="none" w:color="000000" w:sz="4" w:space="0"/>
              <w:left w:val="none" w:color="000000" w:sz="4" w:space="0"/>
              <w:bottom w:val="single" w:color="auto" w:sz="4" w:space="0"/>
              <w:right w:val="single" w:color="000000" w:sz="4" w:space="0"/>
            </w:tcBorders>
            <w:tcW w:w="2011" w:type="dxa"/>
            <w:vAlign w:val="center"/>
            <w:textDirection w:val="lrTb"/>
            <w:noWrap/>
          </w:tcPr>
          <w:p>
            <w:pPr>
              <w:widowControl/>
              <w:rPr>
                <w:rFonts w:cs="宋体"/>
                <w:szCs w:val="21"/>
              </w:rPr>
            </w:pPr>
            <w:r>
              <w:rPr>
                <w:rFonts w:hint="eastAsia" w:cs="宋体"/>
                <w:szCs w:val="21"/>
                <w:u w:val="single"/>
              </w:rPr>
              <w:t xml:space="preserve">          </w:t>
            </w:r>
            <w:r>
              <w:rPr>
                <w:rFonts w:cs="宋体"/>
                <w:szCs w:val="21"/>
                <w:u w:val="single"/>
              </w:rPr>
              <w:t xml:space="preserve">元</w:t>
            </w:r>
            <w:r>
              <w:rPr>
                <w:rFonts w:hint="eastAsia" w:cs="宋体"/>
                <w:szCs w:val="21"/>
                <w:u w:val="single"/>
              </w:rPr>
              <w:t xml:space="preserve">/年</w:t>
            </w:r>
            <w:r/>
          </w:p>
        </w:tc>
        <w:tc>
          <w:tcPr>
            <w:tcBorders>
              <w:left w:val="none" w:color="000000" w:sz="4" w:space="0"/>
              <w:bottom w:val="single" w:color="auto" w:sz="4" w:space="0"/>
              <w:right w:val="single" w:color="000000" w:sz="4" w:space="0"/>
            </w:tcBorders>
            <w:tcW w:w="2028" w:type="dxa"/>
            <w:vAlign w:val="center"/>
            <w:textDirection w:val="lrTb"/>
            <w:noWrap/>
          </w:tcPr>
          <w:p>
            <w:pPr>
              <w:jc w:val="center"/>
              <w:widowControl/>
              <w:rPr>
                <w:rFonts w:cs="宋体"/>
                <w:szCs w:val="21"/>
              </w:rPr>
            </w:pPr>
            <w:r>
              <w:rPr>
                <w:rFonts w:cs="宋体"/>
                <w:szCs w:val="21"/>
              </w:rPr>
            </w:r>
            <w:r/>
          </w:p>
        </w:tc>
      </w:tr>
      <w:tr>
        <w:trPr>
          <w:jc w:val="center"/>
          <w:trHeight w:val="1056"/>
        </w:trPr>
        <w:tc>
          <w:tcPr>
            <w:tcBorders>
              <w:top w:val="single" w:color="auto" w:sz="4" w:space="0"/>
              <w:left w:val="single" w:color="000000" w:sz="4" w:space="0"/>
              <w:bottom w:val="single" w:color="auto" w:sz="4" w:space="0"/>
              <w:right w:val="single" w:color="000000" w:sz="4" w:space="0"/>
            </w:tcBorders>
            <w:tcW w:w="1560" w:type="dxa"/>
            <w:vAlign w:val="center"/>
            <w:textDirection w:val="lrTb"/>
            <w:noWrap/>
          </w:tcPr>
          <w:p>
            <w:pPr>
              <w:jc w:val="center"/>
              <w:widowControl/>
              <w:rPr>
                <w:rFonts w:hint="eastAsia" w:eastAsia="宋体" w:cs="宋体"/>
                <w:szCs w:val="21"/>
                <w:lang w:eastAsia="zh-CN"/>
              </w:rPr>
            </w:pPr>
            <w:r>
              <w:rPr>
                <w:rFonts w:hint="eastAsia" w:cs="宋体"/>
                <w:szCs w:val="21"/>
                <w:lang w:eastAsia="zh-CN"/>
              </w:rPr>
              <w:t xml:space="preserve">其他导医服务人员</w:t>
            </w:r>
            <w:r/>
          </w:p>
        </w:tc>
        <w:tc>
          <w:tcPr>
            <w:tcBorders>
              <w:top w:val="single" w:color="auto" w:sz="4" w:space="0"/>
              <w:left w:val="none" w:color="000000" w:sz="4" w:space="0"/>
              <w:bottom w:val="single" w:color="auto" w:sz="4" w:space="0"/>
              <w:right w:val="single" w:color="000000" w:sz="4" w:space="0"/>
            </w:tcBorders>
            <w:tcW w:w="923" w:type="dxa"/>
            <w:vAlign w:val="center"/>
            <w:textDirection w:val="lrTb"/>
            <w:noWrap/>
          </w:tcPr>
          <w:p>
            <w:pPr>
              <w:jc w:val="center"/>
              <w:widowControl/>
              <w:rPr>
                <w:rFonts w:hint="default" w:eastAsia="宋体" w:cs="宋体"/>
                <w:szCs w:val="21"/>
                <w:lang w:val="en-US" w:eastAsia="zh-CN"/>
              </w:rPr>
            </w:pPr>
            <w:r>
              <w:rPr>
                <w:rFonts w:hint="eastAsia" w:cs="宋体"/>
                <w:szCs w:val="21"/>
                <w:lang w:val="en-US" w:eastAsia="zh-CN"/>
              </w:rPr>
              <w:t xml:space="preserve">18人</w:t>
            </w:r>
            <w:r/>
          </w:p>
        </w:tc>
        <w:tc>
          <w:tcPr>
            <w:tcBorders>
              <w:top w:val="single" w:color="auto" w:sz="4" w:space="0"/>
              <w:left w:val="none" w:color="000000" w:sz="4" w:space="0"/>
              <w:bottom w:val="single" w:color="auto" w:sz="4" w:space="0"/>
              <w:right w:val="single" w:color="000000" w:sz="4" w:space="0"/>
            </w:tcBorders>
            <w:tcW w:w="2410" w:type="dxa"/>
            <w:vAlign w:val="center"/>
            <w:textDirection w:val="lrTb"/>
            <w:noWrap/>
          </w:tcPr>
          <w:p>
            <w:pPr>
              <w:ind w:firstLine="210"/>
              <w:jc w:val="left"/>
              <w:widowControl/>
              <w:rPr>
                <w:rFonts w:hint="eastAsia" w:cs="宋体"/>
                <w:szCs w:val="21"/>
                <w:u w:val="single"/>
              </w:rPr>
            </w:pPr>
            <w:r>
              <w:rPr>
                <w:rFonts w:hint="eastAsia" w:cs="宋体"/>
                <w:szCs w:val="21"/>
                <w:u w:val="single"/>
              </w:rPr>
              <w:t xml:space="preserve">         </w:t>
            </w:r>
            <w:r>
              <w:rPr>
                <w:rFonts w:cs="宋体"/>
                <w:szCs w:val="21"/>
                <w:u w:val="single"/>
              </w:rPr>
              <w:t xml:space="preserve">元</w:t>
            </w:r>
            <w:r>
              <w:rPr>
                <w:rFonts w:hint="eastAsia" w:cs="宋体"/>
                <w:szCs w:val="21"/>
                <w:u w:val="single"/>
              </w:rPr>
              <w:t xml:space="preserve">/人/月</w:t>
            </w:r>
            <w:r/>
          </w:p>
        </w:tc>
        <w:tc>
          <w:tcPr>
            <w:tcBorders>
              <w:top w:val="single" w:color="auto" w:sz="4" w:space="0"/>
              <w:left w:val="none" w:color="000000" w:sz="4" w:space="0"/>
              <w:bottom w:val="single" w:color="auto" w:sz="4" w:space="0"/>
              <w:right w:val="single" w:color="000000" w:sz="4" w:space="0"/>
            </w:tcBorders>
            <w:tcW w:w="2011" w:type="dxa"/>
            <w:vAlign w:val="center"/>
            <w:textDirection w:val="lrTb"/>
            <w:noWrap/>
          </w:tcPr>
          <w:p>
            <w:pPr>
              <w:widowControl/>
              <w:rPr>
                <w:rFonts w:hint="eastAsia" w:cs="宋体"/>
                <w:szCs w:val="21"/>
                <w:u w:val="single"/>
              </w:rPr>
            </w:pPr>
            <w:r>
              <w:rPr>
                <w:rFonts w:hint="eastAsia" w:cs="宋体"/>
                <w:szCs w:val="21"/>
                <w:u w:val="single"/>
              </w:rPr>
              <w:t xml:space="preserve">          </w:t>
            </w:r>
            <w:r>
              <w:rPr>
                <w:rFonts w:cs="宋体"/>
                <w:szCs w:val="21"/>
                <w:u w:val="single"/>
              </w:rPr>
              <w:t xml:space="preserve">元</w:t>
            </w:r>
            <w:r>
              <w:rPr>
                <w:rFonts w:hint="eastAsia" w:cs="宋体"/>
                <w:szCs w:val="21"/>
                <w:u w:val="single"/>
              </w:rPr>
              <w:t xml:space="preserve">/年</w:t>
            </w:r>
            <w:r/>
          </w:p>
        </w:tc>
        <w:tc>
          <w:tcPr>
            <w:tcBorders>
              <w:top w:val="single" w:color="auto" w:sz="4" w:space="0"/>
              <w:left w:val="none" w:color="000000" w:sz="4" w:space="0"/>
              <w:bottom w:val="single" w:color="auto" w:sz="4" w:space="0"/>
              <w:right w:val="single" w:color="000000" w:sz="4" w:space="0"/>
            </w:tcBorders>
            <w:tcW w:w="2028" w:type="dxa"/>
            <w:vAlign w:val="center"/>
            <w:textDirection w:val="lrTb"/>
            <w:noWrap/>
          </w:tcPr>
          <w:p>
            <w:pPr>
              <w:jc w:val="center"/>
              <w:widowControl/>
              <w:rPr>
                <w:rFonts w:hint="default" w:eastAsia="宋体" w:cs="宋体"/>
                <w:szCs w:val="21"/>
                <w:lang w:val="en-US" w:eastAsia="zh-CN"/>
              </w:rPr>
            </w:pPr>
            <w:r>
              <w:rPr>
                <w:rFonts w:hint="default" w:eastAsia="宋体" w:cs="宋体"/>
                <w:szCs w:val="21"/>
                <w:lang w:val="en-US" w:eastAsia="zh-CN"/>
              </w:rPr>
            </w:r>
            <w:r/>
          </w:p>
        </w:tc>
      </w:tr>
      <w:tr>
        <w:trPr>
          <w:jc w:val="center"/>
          <w:trHeight w:val="1056"/>
        </w:trPr>
        <w:tc>
          <w:tcPr>
            <w:tcBorders>
              <w:top w:val="single" w:color="auto"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hint="eastAsia" w:cs="宋体"/>
                <w:szCs w:val="21"/>
                <w:lang w:eastAsia="zh-CN"/>
              </w:rPr>
            </w:pPr>
            <w:r>
              <w:rPr>
                <w:rFonts w:hint="eastAsia" w:cs="宋体"/>
                <w:szCs w:val="21"/>
                <w:lang w:eastAsia="zh-CN"/>
              </w:rPr>
              <w:t xml:space="preserve">合计</w:t>
            </w:r>
            <w:r/>
          </w:p>
        </w:tc>
        <w:tc>
          <w:tcPr>
            <w:tcBorders>
              <w:top w:val="single" w:color="auto" w:sz="4" w:space="0"/>
              <w:left w:val="none" w:color="000000" w:sz="4" w:space="0"/>
              <w:bottom w:val="single" w:color="000000" w:sz="4" w:space="0"/>
              <w:right w:val="single" w:color="000000" w:sz="4" w:space="0"/>
            </w:tcBorders>
            <w:tcW w:w="923" w:type="dxa"/>
            <w:vAlign w:val="center"/>
            <w:textDirection w:val="lrTb"/>
            <w:noWrap/>
          </w:tcPr>
          <w:p>
            <w:pPr>
              <w:jc w:val="center"/>
              <w:widowControl/>
              <w:rPr>
                <w:rFonts w:hint="default" w:cs="宋体"/>
                <w:szCs w:val="21"/>
                <w:lang w:val="en-US" w:eastAsia="zh-CN"/>
              </w:rPr>
            </w:pPr>
            <w:r>
              <w:rPr>
                <w:rFonts w:hint="eastAsia" w:cs="宋体"/>
                <w:szCs w:val="21"/>
                <w:lang w:val="en-US" w:eastAsia="zh-CN"/>
              </w:rPr>
              <w:t xml:space="preserve">19人</w:t>
            </w:r>
            <w:r/>
          </w:p>
        </w:tc>
        <w:tc>
          <w:tcPr>
            <w:tcBorders>
              <w:top w:val="single" w:color="auto" w:sz="4" w:space="0"/>
              <w:left w:val="none" w:color="000000" w:sz="4" w:space="0"/>
              <w:bottom w:val="single" w:color="000000" w:sz="4" w:space="0"/>
              <w:right w:val="single" w:color="000000" w:sz="4" w:space="0"/>
            </w:tcBorders>
            <w:tcW w:w="2410" w:type="dxa"/>
            <w:vAlign w:val="center"/>
            <w:textDirection w:val="lrTb"/>
            <w:noWrap/>
          </w:tcPr>
          <w:p>
            <w:pPr>
              <w:ind w:firstLine="210"/>
              <w:jc w:val="left"/>
              <w:widowControl/>
              <w:rPr>
                <w:rFonts w:hint="eastAsia" w:cs="宋体"/>
                <w:szCs w:val="21"/>
                <w:u w:val="single"/>
              </w:rPr>
            </w:pPr>
            <w:r>
              <w:rPr>
                <w:rFonts w:hint="eastAsia" w:cs="宋体"/>
                <w:szCs w:val="21"/>
                <w:u w:val="single"/>
              </w:rPr>
              <w:t xml:space="preserve">         </w:t>
            </w:r>
            <w:r>
              <w:rPr>
                <w:rFonts w:cs="宋体"/>
                <w:szCs w:val="21"/>
                <w:u w:val="single"/>
              </w:rPr>
              <w:t xml:space="preserve">元</w:t>
            </w:r>
            <w:r>
              <w:rPr>
                <w:rFonts w:hint="eastAsia" w:cs="宋体"/>
                <w:szCs w:val="21"/>
                <w:u w:val="single"/>
              </w:rPr>
              <w:t xml:space="preserve">/人/月</w:t>
            </w:r>
            <w:r/>
          </w:p>
        </w:tc>
        <w:tc>
          <w:tcPr>
            <w:tcBorders>
              <w:top w:val="single" w:color="auto" w:sz="4" w:space="0"/>
              <w:left w:val="none" w:color="000000" w:sz="4" w:space="0"/>
              <w:bottom w:val="single" w:color="000000" w:sz="4" w:space="0"/>
              <w:right w:val="single" w:color="000000" w:sz="4" w:space="0"/>
            </w:tcBorders>
            <w:tcW w:w="2011" w:type="dxa"/>
            <w:vAlign w:val="center"/>
            <w:textDirection w:val="lrTb"/>
            <w:noWrap/>
          </w:tcPr>
          <w:p>
            <w:pPr>
              <w:widowControl/>
              <w:rPr>
                <w:rFonts w:hint="eastAsia" w:cs="宋体"/>
                <w:szCs w:val="21"/>
                <w:u w:val="single"/>
              </w:rPr>
            </w:pPr>
            <w:r>
              <w:rPr>
                <w:rFonts w:hint="eastAsia" w:cs="宋体"/>
                <w:szCs w:val="21"/>
                <w:u w:val="single"/>
              </w:rPr>
              <w:t xml:space="preserve">          </w:t>
            </w:r>
            <w:r>
              <w:rPr>
                <w:rFonts w:cs="宋体"/>
                <w:szCs w:val="21"/>
                <w:u w:val="single"/>
              </w:rPr>
              <w:t xml:space="preserve">元</w:t>
            </w:r>
            <w:r>
              <w:rPr>
                <w:rFonts w:hint="eastAsia" w:cs="宋体"/>
                <w:szCs w:val="21"/>
                <w:u w:val="single"/>
              </w:rPr>
              <w:t xml:space="preserve">/年</w:t>
            </w:r>
            <w:r/>
          </w:p>
        </w:tc>
        <w:tc>
          <w:tcPr>
            <w:tcBorders>
              <w:top w:val="single" w:color="auto" w:sz="4" w:space="0"/>
              <w:left w:val="none" w:color="000000" w:sz="4" w:space="0"/>
              <w:bottom w:val="single" w:color="000000" w:sz="4" w:space="0"/>
              <w:right w:val="single" w:color="000000" w:sz="4" w:space="0"/>
            </w:tcBorders>
            <w:tcW w:w="2028" w:type="dxa"/>
            <w:vAlign w:val="center"/>
            <w:textDirection w:val="lrTb"/>
            <w:noWrap/>
          </w:tcPr>
          <w:p>
            <w:pPr>
              <w:jc w:val="center"/>
              <w:widowControl/>
              <w:rPr>
                <w:rFonts w:cs="宋体"/>
                <w:szCs w:val="21"/>
              </w:rPr>
            </w:pPr>
            <w:r>
              <w:rPr>
                <w:rFonts w:cs="宋体"/>
                <w:szCs w:val="21"/>
              </w:rPr>
            </w:r>
            <w:r/>
          </w:p>
        </w:tc>
      </w:tr>
    </w:tbl>
    <w:p>
      <w:pPr>
        <w:pStyle w:val="881"/>
        <w:widowControl/>
        <w:rPr>
          <w:rFonts w:ascii="宋体" w:hAnsi="宋体" w:cs="宋体"/>
          <w:color w:val="000000"/>
          <w:sz w:val="27"/>
          <w:szCs w:val="27"/>
        </w:rPr>
      </w:pPr>
      <w:r>
        <w:rPr>
          <w:rFonts w:hint="eastAsia" w:ascii="宋体" w:hAnsi="宋体" w:cs="宋体"/>
          <w:color w:val="000000"/>
          <w:sz w:val="27"/>
          <w:szCs w:val="27"/>
        </w:rPr>
        <w:t xml:space="preserve">备注：</w:t>
      </w:r>
      <w:r/>
    </w:p>
    <w:p>
      <w:pPr>
        <w:pStyle w:val="881"/>
        <w:numPr>
          <w:ilvl w:val="0"/>
          <w:numId w:val="17"/>
        </w:numPr>
        <w:widowControl/>
        <w:rPr>
          <w:rFonts w:ascii="宋体" w:hAnsi="宋体"/>
          <w:color w:val="000000"/>
          <w:szCs w:val="24"/>
        </w:rPr>
      </w:pPr>
      <w:r>
        <w:rPr>
          <w:rFonts w:hint="eastAsia" w:ascii="宋体" w:hAnsi="宋体"/>
          <w:color w:val="000000"/>
          <w:szCs w:val="24"/>
        </w:rPr>
        <w:t xml:space="preserve">本表中的合计数数额应当与“开标一览表”中“投标总报价”数额一致。</w:t>
      </w:r>
      <w:r/>
    </w:p>
    <w:p>
      <w:pPr>
        <w:pStyle w:val="881"/>
        <w:widowControl/>
        <w:rPr>
          <w:rFonts w:ascii="宋体" w:hAnsi="宋体"/>
          <w:color w:val="000000"/>
          <w:szCs w:val="24"/>
        </w:rPr>
      </w:pPr>
      <w:r>
        <w:rPr>
          <w:rFonts w:ascii="宋体" w:hAnsi="宋体"/>
          <w:color w:val="000000"/>
          <w:szCs w:val="24"/>
        </w:rPr>
      </w:r>
      <w:r/>
    </w:p>
    <w:p>
      <w:pPr>
        <w:pStyle w:val="881"/>
        <w:widowControl/>
        <w:rPr>
          <w:rFonts w:ascii="宋体" w:hAnsi="宋体"/>
          <w:color w:val="000000"/>
          <w:szCs w:val="24"/>
        </w:rPr>
      </w:pPr>
      <w:r>
        <w:rPr>
          <w:rFonts w:ascii="宋体" w:hAnsi="宋体"/>
          <w:color w:val="000000"/>
          <w:szCs w:val="24"/>
        </w:rPr>
      </w:r>
      <w:r/>
    </w:p>
    <w:p>
      <w:pPr>
        <w:rPr>
          <w:rFonts w:ascii="宋体" w:hAnsi="宋体"/>
          <w:b/>
          <w:color w:val="000000"/>
          <w:sz w:val="24"/>
          <w:szCs w:val="24"/>
        </w:rPr>
      </w:pPr>
      <w:r>
        <w:rPr>
          <w:rFonts w:hint="eastAsia" w:ascii="宋体" w:hAnsi="宋体"/>
          <w:b/>
          <w:color w:val="000000"/>
          <w:sz w:val="24"/>
          <w:szCs w:val="24"/>
        </w:rPr>
        <w:br w:type="page" w:clear="all"/>
      </w:r>
      <w:r/>
    </w:p>
    <w:p>
      <w:pPr>
        <w:rPr>
          <w:rFonts w:ascii="宋体" w:hAnsi="宋体"/>
          <w:b/>
          <w:color w:val="000000"/>
          <w:sz w:val="24"/>
          <w:szCs w:val="24"/>
        </w:rPr>
      </w:pPr>
      <w:r>
        <w:rPr>
          <w:rFonts w:hint="eastAsia" w:ascii="宋体" w:hAnsi="宋体"/>
          <w:b/>
          <w:color w:val="000000"/>
          <w:sz w:val="24"/>
          <w:szCs w:val="24"/>
        </w:rPr>
        <w:t xml:space="preserve">附件3  技术要求响应及偏离表</w:t>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w:t>
            </w:r>
            <w:r/>
          </w:p>
          <w:p>
            <w:pPr>
              <w:jc w:val="center"/>
              <w:spacing w:line="400" w:lineRule="exact"/>
              <w:rPr>
                <w:rFonts w:ascii="宋体" w:hAnsi="宋体"/>
                <w:color w:val="000000"/>
                <w:sz w:val="24"/>
                <w:szCs w:val="24"/>
              </w:rPr>
            </w:pPr>
            <w:r>
              <w:rPr>
                <w:rFonts w:hint="eastAsia" w:ascii="宋体" w:hAnsi="宋体"/>
                <w:color w:val="000000"/>
                <w:sz w:val="24"/>
                <w:szCs w:val="24"/>
              </w:rPr>
              <w:t xml:space="preserve">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附件3-1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b/>
          <w:color w:val="000000"/>
          <w:sz w:val="24"/>
          <w:szCs w:val="24"/>
        </w:rPr>
        <w:t xml:space="preserve">附件4</w:t>
      </w:r>
      <w:r>
        <w:rPr>
          <w:rFonts w:ascii="宋体" w:hAnsi="宋体"/>
          <w:b/>
          <w:color w:val="000000"/>
          <w:sz w:val="24"/>
          <w:szCs w:val="24"/>
        </w:rPr>
        <w:t xml:space="preserve"> </w:t>
      </w:r>
      <w:r>
        <w:rPr>
          <w:rFonts w:hint="eastAsia" w:ascii="宋体" w:hAnsi="宋体"/>
          <w:b/>
          <w:color w:val="000000"/>
          <w:sz w:val="24"/>
          <w:szCs w:val="24"/>
        </w:rPr>
        <w:t xml:space="preserve">  商务要求响应及偏离表</w:t>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w:t>
            </w:r>
            <w:r/>
          </w:p>
          <w:p>
            <w:pPr>
              <w:jc w:val="center"/>
              <w:spacing w:line="400" w:lineRule="exact"/>
              <w:rPr>
                <w:rFonts w:ascii="宋体" w:hAnsi="宋体"/>
                <w:color w:val="000000"/>
                <w:sz w:val="24"/>
                <w:szCs w:val="24"/>
              </w:rPr>
            </w:pPr>
            <w:r>
              <w:rPr>
                <w:rFonts w:hint="eastAsia" w:ascii="宋体" w:hAnsi="宋体"/>
                <w:color w:val="000000"/>
                <w:sz w:val="24"/>
                <w:szCs w:val="24"/>
              </w:rPr>
              <w:t xml:space="preserve">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附件4-1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1140"/>
        <w:rPr>
          <w:rFonts w:ascii="宋体" w:hAnsi="宋体"/>
          <w:b/>
          <w:bCs/>
          <w:sz w:val="32"/>
          <w:szCs w:val="32"/>
        </w:rPr>
      </w:pPr>
      <w:r>
        <w:rPr>
          <w:rFonts w:ascii="宋体" w:hAnsi="宋体"/>
          <w:b/>
          <w:bCs/>
          <w:sz w:val="32"/>
          <w:szCs w:val="32"/>
        </w:rPr>
      </w:r>
      <w:r/>
    </w:p>
    <w:p>
      <w:pPr>
        <w:rPr>
          <w:rFonts w:ascii="宋体" w:hAnsi="宋体"/>
          <w:b/>
          <w:color w:val="000000"/>
          <w:sz w:val="24"/>
          <w:szCs w:val="24"/>
        </w:rPr>
      </w:pPr>
      <w:r>
        <w:rPr>
          <w:rFonts w:hint="eastAsia" w:ascii="宋体" w:hAnsi="宋体"/>
          <w:b/>
          <w:color w:val="000000"/>
          <w:sz w:val="24"/>
          <w:szCs w:val="24"/>
        </w:rPr>
        <w:br w:type="page" w:clear="all"/>
      </w:r>
      <w:r/>
    </w:p>
    <w:p>
      <w:pPr>
        <w:pStyle w:val="1140"/>
        <w:ind w:firstLine="0"/>
        <w:rPr>
          <w:rFonts w:ascii="宋体" w:hAnsi="宋体" w:eastAsia="宋体"/>
          <w:b/>
          <w:color w:val="000000"/>
          <w:sz w:val="24"/>
          <w:szCs w:val="24"/>
        </w:rPr>
      </w:pPr>
      <w:r>
        <w:rPr>
          <w:rFonts w:hint="eastAsia" w:ascii="宋体" w:hAnsi="宋体" w:eastAsia="宋体"/>
          <w:b/>
          <w:color w:val="000000"/>
          <w:sz w:val="24"/>
          <w:szCs w:val="24"/>
        </w:rPr>
        <w:t xml:space="preserve">附件5 </w:t>
      </w:r>
      <w:r/>
    </w:p>
    <w:p>
      <w:pPr>
        <w:pStyle w:val="1140"/>
        <w:ind w:firstLine="0"/>
        <w:jc w:val="center"/>
        <w:rPr>
          <w:rFonts w:ascii="宋体" w:hAnsi="宋体"/>
          <w:b/>
          <w:bCs/>
          <w:color w:val="000000"/>
          <w:sz w:val="44"/>
          <w:szCs w:val="44"/>
        </w:rPr>
      </w:pPr>
      <w:r>
        <w:rPr>
          <w:rFonts w:hint="eastAsia" w:ascii="宋体" w:hAnsi="宋体" w:eastAsia="宋体"/>
          <w:b/>
          <w:color w:val="000000"/>
          <w:sz w:val="24"/>
          <w:szCs w:val="24"/>
        </w:rPr>
        <w:t xml:space="preserve">投标人符合《中华人民共和国政府采购法》第二十二条规定条件的声明函</w:t>
      </w:r>
      <w:r/>
    </w:p>
    <w:p>
      <w:pPr>
        <w:ind w:firstLine="480"/>
        <w:spacing w:line="520" w:lineRule="exact"/>
        <w:rPr>
          <w:rFonts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lang w:eastAsia="zh-CN"/>
        </w:rPr>
        <w:t xml:space="preserve">南通市妇幼保健院导医社会化服务项目</w:t>
      </w:r>
      <w:r>
        <w:rPr>
          <w:rFonts w:hint="eastAsia" w:ascii="宋体" w:hAnsi="宋体"/>
          <w:bCs/>
          <w:color w:val="000000"/>
          <w:sz w:val="24"/>
          <w:u w:val="single"/>
        </w:rPr>
        <w:t xml:space="preserve">_</w:t>
      </w:r>
      <w:r>
        <w:rPr>
          <w:rFonts w:hint="eastAsia" w:ascii="宋体" w:hAnsi="宋体"/>
          <w:bCs/>
          <w:color w:val="000000"/>
          <w:sz w:val="24"/>
        </w:rPr>
        <w:t xml:space="preserve">（项目名称），</w:t>
      </w:r>
      <w:r>
        <w:rPr>
          <w:rFonts w:hint="eastAsia" w:ascii="宋体" w:hAnsi="宋体"/>
          <w:bCs/>
          <w:color w:val="000000"/>
          <w:sz w:val="24"/>
          <w:u w:val="single"/>
          <w:lang w:eastAsia="zh-CN"/>
        </w:rPr>
        <w:t xml:space="preserve">JSZC-320600-NTWL-G2026-0017</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olor w:val="000000"/>
          <w:sz w:val="24"/>
        </w:rPr>
      </w:pPr>
      <w:r>
        <w:rPr>
          <w:rFonts w:hint="eastAsia" w:ascii="宋体" w:hAnsi="宋体"/>
          <w:color w:val="000000"/>
          <w:sz w:val="24"/>
        </w:rPr>
        <w:t xml:space="preserve">6.我单位满足法律、行政法规规定的其他条件。</w:t>
      </w:r>
      <w:r/>
    </w:p>
    <w:p>
      <w:pPr>
        <w:pStyle w:val="880"/>
        <w:rPr>
          <w:color w:val="000000"/>
        </w:rPr>
      </w:pPr>
      <w:r>
        <w:rPr>
          <w:color w:val="000000"/>
        </w:rPr>
      </w:r>
      <w:r/>
    </w:p>
    <w:p>
      <w:pPr>
        <w:pStyle w:val="880"/>
        <w:rPr>
          <w:color w:val="000000"/>
        </w:rPr>
      </w:pPr>
      <w:r>
        <w:rPr>
          <w:color w:val="000000"/>
        </w:rPr>
      </w:r>
      <w:r/>
    </w:p>
    <w:p>
      <w:pPr>
        <w:pStyle w:val="880"/>
        <w:rPr>
          <w:color w:val="000000"/>
        </w:rPr>
      </w:pPr>
      <w:r>
        <w:rPr>
          <w:color w:val="000000"/>
        </w:rPr>
      </w:r>
      <w:r/>
    </w:p>
    <w:p>
      <w:pPr>
        <w:pStyle w:val="880"/>
        <w:rPr>
          <w:color w:val="000000"/>
        </w:rPr>
      </w:pPr>
      <w:r>
        <w:rPr>
          <w:color w:val="000000"/>
        </w:rPr>
      </w:r>
      <w:r/>
    </w:p>
    <w:p>
      <w:pPr>
        <w:pStyle w:val="1085"/>
        <w:ind w:firstLine="5023"/>
        <w:jc w:val="right"/>
        <w:rPr>
          <w:rFonts w:ascii="宋体" w:hAnsi="宋体"/>
          <w:color w:val="000000"/>
          <w:sz w:val="24"/>
          <w:lang w:eastAsia="zh-CN"/>
        </w:rPr>
      </w:pPr>
      <w:r>
        <w:rPr>
          <w:rFonts w:hint="eastAsia" w:ascii="宋体" w:hAnsi="宋体"/>
          <w:color w:val="000000"/>
          <w:sz w:val="24"/>
          <w:lang w:eastAsia="zh-CN"/>
        </w:rPr>
        <w:t xml:space="preserve"> </w:t>
      </w:r>
      <w:r>
        <w:rPr>
          <w:rFonts w:hint="eastAsia" w:ascii="宋体" w:hAnsi="宋体" w:eastAsia="宋体"/>
          <w:color w:val="000000"/>
          <w:sz w:val="24"/>
          <w:szCs w:val="21"/>
          <w:lang w:eastAsia="zh-CN"/>
        </w:rPr>
        <w:t xml:space="preserve">承诺人名称（公章）：</w:t>
      </w:r>
      <w:r/>
    </w:p>
    <w:p>
      <w:pPr>
        <w:pStyle w:val="1085"/>
        <w:jc w:val="right"/>
        <w:rPr>
          <w:rFonts w:ascii="宋体" w:hAnsi="宋体"/>
          <w:color w:val="000000"/>
          <w:sz w:val="24"/>
          <w:lang w:eastAsia="zh-CN"/>
        </w:rPr>
      </w:pPr>
      <w:r>
        <w:rPr>
          <w:rFonts w:ascii="宋体" w:hAnsi="宋体"/>
          <w:color w:val="000000"/>
          <w:sz w:val="24"/>
          <w:lang w:eastAsia="zh-CN"/>
        </w:rPr>
      </w:r>
      <w:r/>
    </w:p>
    <w:p>
      <w:pPr>
        <w:pStyle w:val="1085"/>
        <w:jc w:val="right"/>
        <w:rPr>
          <w:rFonts w:ascii="宋体" w:hAnsi="宋体" w:eastAsia="宋体"/>
          <w:color w:val="000000"/>
          <w:sz w:val="24"/>
          <w:szCs w:val="21"/>
          <w:lang w:eastAsia="zh-CN"/>
        </w:rPr>
      </w:pPr>
      <w:r>
        <w:rPr>
          <w:rFonts w:hint="eastAsia" w:ascii="宋体" w:hAnsi="宋体"/>
          <w:color w:val="000000"/>
          <w:sz w:val="24"/>
          <w:lang w:eastAsia="zh-CN"/>
        </w:rPr>
        <w:t xml:space="preserve">                    </w:t>
      </w:r>
      <w:r>
        <w:rPr>
          <w:rFonts w:hint="eastAsia" w:ascii="宋体" w:hAnsi="宋体" w:eastAsia="宋体"/>
          <w:color w:val="000000"/>
          <w:sz w:val="24"/>
          <w:szCs w:val="21"/>
          <w:lang w:eastAsia="zh-CN"/>
        </w:rPr>
        <w:t xml:space="preserve">日期：_____年_____月_____日</w:t>
      </w:r>
      <w:r/>
    </w:p>
    <w:p>
      <w:pPr>
        <w:pStyle w:val="1085"/>
        <w:rPr>
          <w:rFonts w:ascii="宋体" w:hAnsi="宋体"/>
          <w:color w:val="000000"/>
          <w:sz w:val="24"/>
          <w:lang w:eastAsia="zh-CN"/>
        </w:rPr>
      </w:pPr>
      <w:r>
        <w:rPr>
          <w:rFonts w:ascii="宋体" w:hAnsi="宋体"/>
          <w:color w:val="000000"/>
          <w:sz w:val="24"/>
          <w:lang w:eastAsia="zh-CN"/>
        </w:rPr>
      </w:r>
      <w:r/>
    </w:p>
    <w:p>
      <w:pPr>
        <w:pStyle w:val="1140"/>
        <w:ind w:firstLine="0"/>
        <w:rPr>
          <w:rFonts w:ascii="宋体" w:hAnsi="宋体"/>
          <w:color w:val="000000"/>
          <w:sz w:val="24"/>
        </w:rPr>
      </w:pPr>
      <w:r>
        <w:rPr>
          <w:rFonts w:ascii="宋体" w:hAnsi="宋体"/>
          <w:color w:val="000000"/>
          <w:sz w:val="24"/>
        </w:rPr>
      </w:r>
      <w:r/>
    </w:p>
    <w:p>
      <w:pPr>
        <w:rPr>
          <w:rFonts w:ascii="宋体" w:hAnsi="宋体"/>
          <w:b/>
          <w:color w:val="000000"/>
          <w:sz w:val="24"/>
          <w:szCs w:val="24"/>
        </w:rPr>
      </w:pPr>
      <w:r>
        <w:rPr>
          <w:rFonts w:hint="eastAsia" w:ascii="宋体" w:hAnsi="宋体"/>
          <w:b/>
          <w:color w:val="000000"/>
          <w:sz w:val="24"/>
          <w:szCs w:val="24"/>
        </w:rPr>
        <w:br w:type="page" w:clear="all"/>
      </w:r>
      <w:r/>
    </w:p>
    <w:p>
      <w:pPr>
        <w:pStyle w:val="1140"/>
        <w:ind w:firstLine="0"/>
        <w:rPr>
          <w:rFonts w:ascii="宋体" w:hAnsi="宋体" w:eastAsia="宋体"/>
          <w:b/>
          <w:color w:val="000000"/>
          <w:sz w:val="24"/>
          <w:szCs w:val="24"/>
        </w:rPr>
      </w:pPr>
      <w:r>
        <w:rPr>
          <w:rFonts w:hint="eastAsia" w:ascii="宋体" w:hAnsi="宋体" w:eastAsia="宋体"/>
          <w:b/>
          <w:color w:val="000000"/>
          <w:sz w:val="24"/>
          <w:szCs w:val="24"/>
        </w:rPr>
        <w:t xml:space="preserve">附件6</w:t>
      </w:r>
      <w:r/>
    </w:p>
    <w:p>
      <w:pPr>
        <w:jc w:val="center"/>
        <w:spacing w:line="520" w:lineRule="exact"/>
        <w:rPr>
          <w:rFonts w:ascii="宋体"/>
          <w:b/>
          <w:bCs/>
          <w:sz w:val="28"/>
          <w:szCs w:val="28"/>
        </w:rPr>
        <w:outlineLvl w:val="3"/>
      </w:pPr>
      <w:r>
        <w:rPr>
          <w:rFonts w:hint="eastAsia" w:ascii="宋体" w:hAnsi="宋体" w:cs="宋体"/>
          <w:b/>
          <w:bCs/>
          <w:sz w:val="28"/>
          <w:szCs w:val="28"/>
        </w:rPr>
        <w:t xml:space="preserve">法定代表人身份证明</w:t>
      </w:r>
      <w:r/>
    </w:p>
    <w:p>
      <w:pPr>
        <w:jc w:val="center"/>
        <w:spacing w:line="520" w:lineRule="exact"/>
        <w:rPr>
          <w:rFonts w:ascii="宋体"/>
          <w:sz w:val="24"/>
          <w:szCs w:val="24"/>
        </w:rPr>
      </w:pPr>
      <w:r>
        <w:rPr>
          <w:rFonts w:ascii="宋体"/>
          <w:sz w:val="24"/>
          <w:szCs w:val="24"/>
        </w:rPr>
      </w:r>
      <w:r/>
    </w:p>
    <w:p>
      <w:pPr>
        <w:jc w:val="center"/>
        <w:spacing w:line="520" w:lineRule="exact"/>
        <w:rPr>
          <w:rFonts w:ascii="宋体"/>
          <w:sz w:val="24"/>
          <w:szCs w:val="24"/>
        </w:rPr>
      </w:pPr>
      <w:r>
        <w:rPr>
          <w:rFonts w:ascii="宋体"/>
          <w:sz w:val="24"/>
          <w:szCs w:val="24"/>
        </w:rPr>
      </w:r>
      <w:r/>
    </w:p>
    <w:p>
      <w:pPr>
        <w:spacing w:line="360" w:lineRule="auto"/>
        <w:rPr>
          <w:rFonts w:ascii="宋体"/>
          <w:sz w:val="24"/>
          <w:szCs w:val="24"/>
          <w:u w:val="single"/>
        </w:rPr>
      </w:pPr>
      <w:r>
        <w:rPr>
          <w:rFonts w:hint="eastAsia" w:ascii="宋体" w:hAnsi="宋体" w:cs="宋体"/>
          <w:sz w:val="24"/>
          <w:szCs w:val="24"/>
          <w:u w:val="single"/>
        </w:rPr>
        <w:t xml:space="preserve">南通市妇幼保健院：</w:t>
      </w:r>
      <w:r>
        <w:rPr>
          <w:rFonts w:ascii="宋体" w:hAnsi="宋体" w:cs="宋体"/>
          <w:sz w:val="24"/>
          <w:szCs w:val="24"/>
          <w:u w:val="single"/>
        </w:rPr>
        <w:t xml:space="preserve"> </w:t>
      </w:r>
      <w:r/>
    </w:p>
    <w:p>
      <w:pPr>
        <w:ind w:firstLine="480"/>
        <w:spacing w:line="360" w:lineRule="auto"/>
        <w:rPr>
          <w:sz w:val="24"/>
          <w:szCs w:val="24"/>
        </w:rPr>
      </w:pPr>
      <w:r>
        <w:rPr>
          <w:rFonts w:hint="eastAsia" w:cs="宋体"/>
          <w:sz w:val="24"/>
          <w:szCs w:val="24"/>
          <w:u w:val="single"/>
        </w:rPr>
        <w:t xml:space="preserve">　　　　　</w:t>
      </w:r>
      <w:r>
        <w:rPr>
          <w:rFonts w:hint="eastAsia" w:cs="宋体"/>
          <w:sz w:val="24"/>
          <w:szCs w:val="24"/>
        </w:rPr>
        <w:t xml:space="preserve">（先生／女士）现任我单位</w:t>
      </w:r>
      <w:r>
        <w:rPr>
          <w:rFonts w:hint="eastAsia" w:cs="宋体"/>
          <w:sz w:val="24"/>
          <w:szCs w:val="24"/>
          <w:u w:val="single"/>
        </w:rPr>
        <w:t xml:space="preserve">　　　　 　　　</w:t>
      </w:r>
      <w:r>
        <w:rPr>
          <w:rFonts w:hint="eastAsia" w:cs="宋体"/>
          <w:sz w:val="24"/>
          <w:szCs w:val="24"/>
        </w:rPr>
        <w:t xml:space="preserve">职务，为法定代表人，特此证明。</w:t>
      </w:r>
      <w:r/>
    </w:p>
    <w:p>
      <w:pPr>
        <w:ind w:firstLine="480"/>
        <w:spacing w:line="360" w:lineRule="auto"/>
        <w:rPr>
          <w:rFonts w:cs="宋体"/>
          <w:sz w:val="24"/>
          <w:szCs w:val="24"/>
        </w:rPr>
      </w:pPr>
      <w:r>
        <w:rPr>
          <w:rFonts w:hint="eastAsia" w:cs="宋体"/>
          <w:sz w:val="24"/>
          <w:szCs w:val="24"/>
        </w:rPr>
        <w:t xml:space="preserve">身份证号码：</w:t>
      </w:r>
      <w:r/>
    </w:p>
    <w:p>
      <w:pPr>
        <w:ind w:firstLine="480"/>
        <w:spacing w:line="420" w:lineRule="exact"/>
        <w:rPr>
          <w:rFonts w:cs="宋体"/>
          <w:sz w:val="24"/>
          <w:szCs w:val="24"/>
        </w:rPr>
      </w:pPr>
      <w:r>
        <w:rPr>
          <w:rFonts w:cs="宋体"/>
          <w:sz w:val="24"/>
          <w:szCs w:val="24"/>
        </w:rPr>
      </w:r>
      <w:r/>
    </w:p>
    <w:p>
      <w:pPr>
        <w:ind w:firstLine="480"/>
        <w:spacing w:line="420" w:lineRule="exact"/>
        <w:rPr>
          <w:sz w:val="24"/>
          <w:szCs w:val="24"/>
          <w:u w:val="single"/>
        </w:rPr>
      </w:pPr>
      <w:r>
        <w:rPr>
          <w:sz w:val="24"/>
          <w:szCs w:val="24"/>
          <w:u w:val="single"/>
        </w:rPr>
      </w:r>
      <w:r/>
    </w:p>
    <w:p>
      <w:pPr>
        <w:ind w:firstLine="5040"/>
        <w:spacing w:line="520" w:lineRule="exact"/>
        <w:rPr>
          <w:rFonts w:ascii="宋体" w:hAnsi="宋体" w:cs="宋体"/>
          <w:sz w:val="24"/>
          <w:szCs w:val="24"/>
        </w:rPr>
      </w:pPr>
      <w:r>
        <w:rPr>
          <w:rFonts w:hint="eastAsia" w:cs="宋体"/>
          <w:sz w:val="24"/>
          <w:szCs w:val="24"/>
        </w:rPr>
        <w:t xml:space="preserve">投标</w:t>
      </w:r>
      <w:r>
        <w:rPr>
          <w:rFonts w:hint="eastAsia" w:ascii="宋体" w:hAnsi="宋体" w:cs="宋体"/>
          <w:sz w:val="24"/>
          <w:szCs w:val="24"/>
        </w:rPr>
        <w:t xml:space="preserve">单位：（加盖公章）</w:t>
      </w:r>
      <w:r/>
    </w:p>
    <w:p>
      <w:pPr>
        <w:ind w:right="960" w:firstLine="484"/>
        <w:jc w:val="center"/>
        <w:spacing w:line="420" w:lineRule="exact"/>
        <w:rPr>
          <w:sz w:val="20"/>
        </w:rPr>
      </w:pPr>
      <w:r>
        <w:rPr>
          <w:rFonts w:hint="eastAsia" w:ascii="宋体" w:hAnsi="宋体" w:cs="宋体"/>
          <w:sz w:val="24"/>
          <w:szCs w:val="24"/>
        </w:rPr>
        <w:t xml:space="preserve">                                  日期：  年  月  日</w:t>
      </w:r>
      <w:r/>
    </w:p>
    <w:p>
      <w:pPr>
        <w:ind w:firstLine="404"/>
        <w:jc w:val="left"/>
        <w:spacing w:line="420" w:lineRule="exact"/>
        <w:rPr>
          <w:sz w:val="20"/>
        </w:rPr>
      </w:pPr>
      <w:r>
        <w:rPr>
          <w:sz w:val="20"/>
        </w:rPr>
      </w:r>
      <w:r/>
    </w:p>
    <w:tbl>
      <w:tblPr>
        <w:tblStyle w:val="8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3156"/>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cs="宋体"/>
                <w:b/>
                <w:bCs/>
                <w:szCs w:val="22"/>
              </w:rPr>
              <w:t xml:space="preserve">法定代表人身份证</w:t>
            </w:r>
            <w:r>
              <w:rPr>
                <w:rFonts w:hint="eastAsia" w:cs="宋体"/>
                <w:b/>
                <w:szCs w:val="22"/>
              </w:rPr>
              <w:t xml:space="preserve">（正、反面）</w:t>
            </w:r>
            <w:r>
              <w:rPr>
                <w:rFonts w:hint="eastAsia" w:cs="宋体"/>
                <w:b/>
                <w:bCs/>
                <w:szCs w:val="22"/>
              </w:rPr>
              <w:t xml:space="preserve">扫描件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jc w:val="center"/>
        <w:spacing w:line="420" w:lineRule="exact"/>
        <w:rPr>
          <w:sz w:val="20"/>
        </w:rPr>
      </w:pPr>
      <w:r>
        <w:rPr>
          <w:sz w:val="20"/>
        </w:rPr>
      </w:r>
      <w:r/>
    </w:p>
    <w:p>
      <w:pPr>
        <w:spacing w:line="420" w:lineRule="exact"/>
        <w:rPr>
          <w:sz w:val="20"/>
        </w:rPr>
      </w:pPr>
      <w:r>
        <w:rPr>
          <w:sz w:val="20"/>
        </w:rPr>
      </w:r>
      <w:r/>
    </w:p>
    <w:p>
      <w:pPr>
        <w:jc w:val="center"/>
        <w:spacing w:line="420" w:lineRule="exact"/>
        <w:rPr>
          <w:sz w:val="20"/>
        </w:rPr>
      </w:pPr>
      <w:r>
        <w:rPr>
          <w:sz w:val="20"/>
        </w:rPr>
      </w:r>
      <w:r/>
    </w:p>
    <w:p>
      <w:pPr>
        <w:spacing w:line="420" w:lineRule="exact"/>
        <w:rPr>
          <w:sz w:val="20"/>
        </w:rPr>
      </w:pPr>
      <w:r>
        <w:rPr>
          <w:sz w:val="20"/>
        </w:rPr>
      </w:r>
      <w:r/>
    </w:p>
    <w:p>
      <w:pPr>
        <w:jc w:val="center"/>
        <w:spacing w:line="420" w:lineRule="exact"/>
        <w:rPr>
          <w:sz w:val="20"/>
        </w:rPr>
      </w:pPr>
      <w:r>
        <w:rPr>
          <w:sz w:val="20"/>
        </w:rPr>
      </w:r>
      <w:r/>
    </w:p>
    <w:p>
      <w:pPr>
        <w:rPr>
          <w:rFonts w:ascii="宋体" w:hAnsi="宋体"/>
          <w:b/>
          <w:color w:val="000000"/>
          <w:sz w:val="24"/>
          <w:szCs w:val="24"/>
        </w:rPr>
      </w:pPr>
      <w:r>
        <w:rPr>
          <w:rFonts w:hint="eastAsia" w:ascii="宋体" w:hAnsi="宋体"/>
          <w:b/>
          <w:color w:val="000000"/>
          <w:sz w:val="24"/>
          <w:szCs w:val="24"/>
        </w:rPr>
        <w:br w:type="page" w:clear="all"/>
      </w:r>
      <w:r/>
    </w:p>
    <w:p>
      <w:pPr>
        <w:pStyle w:val="1140"/>
        <w:ind w:firstLine="0"/>
        <w:rPr>
          <w:rFonts w:ascii="宋体" w:hAnsi="宋体" w:eastAsia="宋体"/>
          <w:b/>
          <w:color w:val="000000"/>
          <w:sz w:val="24"/>
          <w:szCs w:val="24"/>
        </w:rPr>
      </w:pPr>
      <w:r>
        <w:rPr>
          <w:rFonts w:hint="eastAsia" w:ascii="宋体" w:hAnsi="宋体" w:eastAsia="宋体"/>
          <w:b/>
          <w:color w:val="000000"/>
          <w:sz w:val="24"/>
          <w:szCs w:val="24"/>
        </w:rPr>
        <w:t xml:space="preserve">附件7</w:t>
      </w:r>
      <w:r/>
    </w:p>
    <w:p>
      <w:pPr>
        <w:pStyle w:val="1140"/>
        <w:ind w:firstLine="0"/>
        <w:jc w:val="center"/>
        <w:rPr>
          <w:rFonts w:ascii="宋体" w:hAnsi="宋体" w:eastAsia="宋体"/>
          <w:b/>
          <w:color w:val="000000"/>
          <w:sz w:val="24"/>
          <w:szCs w:val="24"/>
        </w:rPr>
      </w:pPr>
      <w:r>
        <w:rPr>
          <w:rFonts w:ascii="宋体" w:hAnsi="宋体" w:eastAsia="宋体"/>
          <w:b/>
          <w:color w:val="000000"/>
          <w:sz w:val="24"/>
          <w:szCs w:val="24"/>
        </w:rPr>
      </w:r>
      <w:r/>
    </w:p>
    <w:p>
      <w:pPr>
        <w:pStyle w:val="1140"/>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授权委托书</w:t>
      </w:r>
      <w:r/>
    </w:p>
    <w:p>
      <w:pPr>
        <w:pStyle w:val="1158"/>
        <w:ind w:firstLine="480"/>
        <w:spacing w:line="360" w:lineRule="auto"/>
        <w:rPr>
          <w:sz w:val="24"/>
          <w:szCs w:val="24"/>
        </w:rPr>
      </w:pPr>
      <w:r>
        <w:rPr>
          <w:sz w:val="24"/>
          <w:szCs w:val="24"/>
        </w:rPr>
      </w:r>
      <w:r/>
    </w:p>
    <w:p>
      <w:pPr>
        <w:pStyle w:val="1158"/>
        <w:ind w:firstLine="480"/>
        <w:spacing w:line="360" w:lineRule="auto"/>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JSZC-320600-NTWL-G2026-0017</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158"/>
        <w:ind w:firstLine="480"/>
        <w:spacing w:line="360" w:lineRule="auto"/>
        <w:rPr>
          <w:sz w:val="24"/>
          <w:szCs w:val="24"/>
        </w:rPr>
      </w:pPr>
      <w:r>
        <w:rPr>
          <w:rFonts w:hint="eastAsia"/>
          <w:sz w:val="24"/>
          <w:szCs w:val="24"/>
        </w:rPr>
        <w:t xml:space="preserve">本授权书于______年____月____日起生效，特此声明。</w:t>
      </w:r>
      <w:r/>
    </w:p>
    <w:p>
      <w:pPr>
        <w:pStyle w:val="1158"/>
        <w:ind w:firstLine="0"/>
        <w:spacing w:line="360" w:lineRule="auto"/>
        <w:rPr>
          <w:sz w:val="24"/>
          <w:szCs w:val="24"/>
        </w:rPr>
      </w:pPr>
      <w:r>
        <w:rPr>
          <w:rFonts w:hint="eastAsia"/>
          <w:sz w:val="24"/>
          <w:szCs w:val="24"/>
        </w:rPr>
        <w:t xml:space="preserve"> </w:t>
      </w:r>
      <w:r/>
    </w:p>
    <w:p>
      <w:pPr>
        <w:pStyle w:val="1158"/>
        <w:ind w:firstLine="0"/>
        <w:spacing w:line="480" w:lineRule="auto"/>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158"/>
        <w:ind w:firstLine="0"/>
        <w:spacing w:line="480" w:lineRule="auto"/>
        <w:rPr>
          <w:sz w:val="24"/>
          <w:szCs w:val="24"/>
          <w:u w:val="single"/>
        </w:rPr>
      </w:pPr>
      <w:r>
        <w:rPr>
          <w:rFonts w:hint="eastAsia"/>
          <w:sz w:val="24"/>
          <w:szCs w:val="24"/>
        </w:rPr>
        <w:t xml:space="preserve">被授权人联系电话：（手机）</w:t>
      </w:r>
      <w:r>
        <w:rPr>
          <w:rFonts w:hint="eastAsia"/>
          <w:sz w:val="24"/>
          <w:szCs w:val="24"/>
          <w:u w:val="single"/>
        </w:rPr>
        <w:t xml:space="preserve">                          </w:t>
      </w:r>
      <w:r/>
    </w:p>
    <w:p>
      <w:pPr>
        <w:pStyle w:val="1158"/>
        <w:ind w:firstLine="0"/>
        <w:spacing w:line="480" w:lineRule="auto"/>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158"/>
        <w:ind w:firstLine="0"/>
        <w:spacing w:line="480" w:lineRule="auto"/>
        <w:rPr>
          <w:sz w:val="24"/>
          <w:szCs w:val="24"/>
          <w:u w:val="single"/>
        </w:rPr>
      </w:pPr>
      <w:r>
        <w:rPr>
          <w:rFonts w:hint="eastAsia"/>
          <w:sz w:val="24"/>
          <w:szCs w:val="24"/>
        </w:rPr>
        <w:t xml:space="preserve">单位地址：</w:t>
      </w:r>
      <w:r>
        <w:rPr>
          <w:rFonts w:hint="eastAsia"/>
          <w:sz w:val="24"/>
          <w:szCs w:val="24"/>
          <w:u w:val="single"/>
        </w:rPr>
        <w:t xml:space="preserve">                                         </w:t>
      </w:r>
      <w:r/>
    </w:p>
    <w:p>
      <w:pPr>
        <w:pStyle w:val="1158"/>
        <w:ind w:firstLine="0"/>
        <w:spacing w:line="480" w:lineRule="auto"/>
        <w:rPr>
          <w:sz w:val="24"/>
          <w:szCs w:val="24"/>
        </w:rPr>
      </w:pPr>
      <w:r>
        <w:rPr>
          <w:rFonts w:hint="eastAsia"/>
          <w:sz w:val="24"/>
          <w:szCs w:val="24"/>
        </w:rPr>
        <w:t xml:space="preserve">日期：</w:t>
      </w:r>
      <w:r>
        <w:rPr>
          <w:rFonts w:hint="eastAsia"/>
          <w:sz w:val="24"/>
          <w:szCs w:val="24"/>
          <w:u w:val="single"/>
        </w:rPr>
        <w:t xml:space="preserve">                                         </w:t>
      </w:r>
      <w:r/>
    </w:p>
    <w:p>
      <w:pPr>
        <w:pStyle w:val="1075"/>
        <w:rPr>
          <w:i/>
          <w:sz w:val="24"/>
          <w:szCs w:val="24"/>
          <w:u w:val="single"/>
        </w:rPr>
      </w:pPr>
      <w:r>
        <w:rPr>
          <w:i/>
          <w:sz w:val="24"/>
          <w:szCs w:val="24"/>
          <w:u w:val="single"/>
        </w:rPr>
      </w:r>
      <w:r/>
    </w:p>
    <w:tbl>
      <w:tblPr>
        <w:tblStyle w:val="8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2642"/>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cs="宋体"/>
                <w:b/>
                <w:bCs/>
                <w:szCs w:val="22"/>
              </w:rPr>
              <w:t xml:space="preserve">法定代表人身份证</w:t>
            </w:r>
            <w:r>
              <w:rPr>
                <w:rFonts w:hint="eastAsia" w:cs="宋体"/>
                <w:b/>
                <w:szCs w:val="22"/>
              </w:rPr>
              <w:t xml:space="preserve">（正、反面）</w:t>
            </w:r>
            <w:r>
              <w:rPr>
                <w:rFonts w:hint="eastAsia" w:cs="宋体"/>
                <w:b/>
                <w:bCs/>
                <w:szCs w:val="22"/>
              </w:rPr>
              <w:t xml:space="preserve">复印件或扫描打印件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pStyle w:val="1075"/>
        <w:ind w:firstLine="0"/>
      </w:pPr>
      <w:r/>
      <w:r/>
    </w:p>
    <w:p>
      <w:pPr>
        <w:spacing w:line="460" w:lineRule="exact"/>
        <w:rPr>
          <w:rFonts w:ascii="楷体" w:hAnsi="楷体" w:eastAsia="楷体"/>
          <w:bCs/>
          <w:sz w:val="24"/>
          <w:szCs w:val="24"/>
        </w:rPr>
      </w:pPr>
      <w:r>
        <w:rPr>
          <w:rFonts w:ascii="楷体" w:hAnsi="楷体" w:eastAsia="楷体"/>
          <w:bCs/>
          <w:sz w:val="24"/>
          <w:szCs w:val="24"/>
        </w:rPr>
      </w:r>
      <w:r/>
    </w:p>
    <w:tbl>
      <w:tblPr>
        <w:tblStyle w:val="856"/>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2585"/>
        </w:trPr>
        <w:tc>
          <w:tcPr>
            <w:tcW w:w="7848" w:type="dxa"/>
            <w:textDirection w:val="lrTb"/>
            <w:noWrap w:val="false"/>
          </w:tcPr>
          <w:p>
            <w:pPr>
              <w:ind w:firstLine="404"/>
              <w:jc w:val="left"/>
              <w:spacing w:line="420" w:lineRule="exact"/>
              <w:rPr>
                <w:sz w:val="20"/>
                <w:szCs w:val="22"/>
              </w:rPr>
            </w:pPr>
            <w:r>
              <w:rPr>
                <w:sz w:val="20"/>
                <w:szCs w:val="22"/>
              </w:rPr>
            </w:r>
            <w:r/>
          </w:p>
          <w:p>
            <w:pPr>
              <w:ind w:firstLine="404"/>
              <w:jc w:val="left"/>
              <w:spacing w:line="420" w:lineRule="exact"/>
              <w:rPr>
                <w:sz w:val="20"/>
                <w:szCs w:val="22"/>
              </w:rPr>
            </w:pPr>
            <w:r>
              <w:rPr>
                <w:sz w:val="20"/>
                <w:szCs w:val="22"/>
              </w:rPr>
            </w:r>
            <w:r/>
          </w:p>
          <w:p>
            <w:pPr>
              <w:jc w:val="center"/>
              <w:spacing w:line="420" w:lineRule="exact"/>
              <w:rPr>
                <w:b/>
                <w:bCs/>
                <w:sz w:val="20"/>
                <w:szCs w:val="22"/>
              </w:rPr>
            </w:pPr>
            <w:r>
              <w:rPr>
                <w:rFonts w:hint="eastAsia" w:ascii="宋体" w:hAnsi="宋体"/>
                <w:b/>
                <w:color w:val="000000"/>
                <w:sz w:val="24"/>
                <w:szCs w:val="24"/>
              </w:rPr>
              <w:t xml:space="preserve">委托代理人</w:t>
            </w:r>
            <w:r>
              <w:rPr>
                <w:rFonts w:hint="eastAsia" w:cs="宋体"/>
                <w:b/>
                <w:bCs/>
                <w:szCs w:val="22"/>
              </w:rPr>
              <w:t xml:space="preserve">身份证</w:t>
            </w:r>
            <w:r>
              <w:rPr>
                <w:rFonts w:hint="eastAsia" w:cs="宋体"/>
                <w:b/>
                <w:szCs w:val="22"/>
              </w:rPr>
              <w:t xml:space="preserve">（正、反面）</w:t>
            </w:r>
            <w:r>
              <w:rPr>
                <w:rFonts w:hint="eastAsia" w:cs="宋体"/>
                <w:b/>
                <w:bCs/>
                <w:szCs w:val="22"/>
              </w:rPr>
              <w:t xml:space="preserve">扫描件</w:t>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b/>
                <w:bCs/>
                <w:sz w:val="20"/>
                <w:szCs w:val="22"/>
              </w:rPr>
            </w:pPr>
            <w:r>
              <w:rPr>
                <w:b/>
                <w:bCs/>
                <w:sz w:val="20"/>
                <w:szCs w:val="22"/>
              </w:rPr>
            </w:r>
            <w:r/>
          </w:p>
          <w:p>
            <w:pPr>
              <w:jc w:val="center"/>
              <w:spacing w:line="420" w:lineRule="exact"/>
              <w:rPr>
                <w:sz w:val="20"/>
                <w:szCs w:val="22"/>
              </w:rPr>
            </w:pPr>
            <w:r>
              <w:rPr>
                <w:sz w:val="20"/>
                <w:szCs w:val="22"/>
              </w:rPr>
            </w:r>
            <w:r/>
          </w:p>
        </w:tc>
      </w:tr>
    </w:tbl>
    <w:p>
      <w:pPr>
        <w:rPr>
          <w:rFonts w:ascii="宋体" w:hAnsi="宋体"/>
          <w:b/>
          <w:color w:val="000000"/>
          <w:sz w:val="24"/>
          <w:szCs w:val="24"/>
        </w:rPr>
      </w:pPr>
      <w:r>
        <w:rPr>
          <w:rFonts w:ascii="宋体" w:hAnsi="宋体"/>
          <w:b/>
          <w:color w:val="000000"/>
          <w:sz w:val="24"/>
          <w:szCs w:val="24"/>
        </w:rPr>
      </w:r>
      <w:r/>
    </w:p>
    <w:p>
      <w:pPr>
        <w:pStyle w:val="1140"/>
        <w:ind w:firstLine="0"/>
        <w:rPr>
          <w:rFonts w:ascii="宋体" w:hAnsi="宋体" w:eastAsia="宋体"/>
          <w:b/>
          <w:color w:val="000000"/>
          <w:sz w:val="24"/>
          <w:szCs w:val="24"/>
        </w:rPr>
      </w:pPr>
      <w:r>
        <w:rPr>
          <w:rFonts w:hint="eastAsia" w:ascii="宋体" w:hAnsi="宋体" w:eastAsia="宋体"/>
          <w:b/>
          <w:color w:val="000000"/>
          <w:sz w:val="24"/>
          <w:szCs w:val="24"/>
        </w:rPr>
        <w:t xml:space="preserve">附件8</w:t>
      </w:r>
      <w:r/>
    </w:p>
    <w:p>
      <w:pPr>
        <w:pStyle w:val="1140"/>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投标函</w:t>
      </w:r>
      <w:r/>
    </w:p>
    <w:p>
      <w:pPr>
        <w:pStyle w:val="1160"/>
        <w:ind w:firstLine="0"/>
        <w:spacing w:before="0" w:after="0" w:line="420" w:lineRule="exact"/>
        <w:rPr>
          <w:rFonts w:ascii="宋体" w:hAnsi="宋体"/>
          <w:szCs w:val="21"/>
        </w:rPr>
      </w:pPr>
      <w:r>
        <w:rPr>
          <w:rFonts w:hint="eastAsia" w:ascii="宋体" w:hAnsi="宋体"/>
          <w:szCs w:val="21"/>
        </w:rPr>
        <w:t xml:space="preserve">致：南通市妇幼保健院</w:t>
      </w:r>
      <w:r/>
    </w:p>
    <w:p>
      <w:pPr>
        <w:pStyle w:val="1160"/>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JSZC-320600-NTWL-G2026-0017</w:t>
      </w:r>
      <w:r>
        <w:rPr>
          <w:rFonts w:hint="eastAsia" w:ascii="宋体" w:hAnsi="宋体"/>
          <w:szCs w:val="21"/>
        </w:rPr>
        <w:t xml:space="preserve">号招标文件，正式授权下述签字人_____________(姓名)代表我方______________（投标人的名称），全权处理本次项目投标的有关事宜。</w:t>
      </w:r>
      <w:r/>
    </w:p>
    <w:p>
      <w:pPr>
        <w:pStyle w:val="1160"/>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1160"/>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1160"/>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160"/>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60"/>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60"/>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60"/>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16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160"/>
        <w:ind w:left="420"/>
        <w:spacing w:before="0" w:after="0" w:line="420" w:lineRule="exact"/>
        <w:rPr>
          <w:rFonts w:ascii="宋体" w:hAnsi="宋体"/>
          <w:szCs w:val="21"/>
        </w:rPr>
      </w:pPr>
      <w:r>
        <w:rPr>
          <w:rFonts w:ascii="宋体" w:hAnsi="宋体"/>
          <w:szCs w:val="21"/>
        </w:rPr>
      </w:r>
      <w:r/>
    </w:p>
    <w:p>
      <w:pPr>
        <w:pStyle w:val="1160"/>
        <w:ind w:left="420"/>
        <w:spacing w:before="0" w:after="0" w:line="420" w:lineRule="exact"/>
        <w:rPr>
          <w:rFonts w:ascii="宋体" w:hAnsi="宋体"/>
          <w:szCs w:val="21"/>
        </w:rPr>
      </w:pPr>
      <w:r>
        <w:rPr>
          <w:rFonts w:hint="eastAsia" w:ascii="宋体" w:hAnsi="宋体"/>
          <w:szCs w:val="21"/>
        </w:rPr>
        <w:t xml:space="preserve">地        址：</w:t>
      </w:r>
      <w:r/>
    </w:p>
    <w:p>
      <w:pPr>
        <w:pStyle w:val="1160"/>
        <w:ind w:left="420"/>
        <w:spacing w:before="0" w:after="0" w:line="420" w:lineRule="exact"/>
        <w:rPr>
          <w:rFonts w:ascii="宋体" w:hAnsi="宋体"/>
          <w:szCs w:val="21"/>
        </w:rPr>
      </w:pPr>
      <w:r>
        <w:rPr>
          <w:rFonts w:hint="eastAsia" w:ascii="宋体" w:hAnsi="宋体"/>
          <w:szCs w:val="21"/>
        </w:rPr>
        <w:t xml:space="preserve">邮        编：</w:t>
      </w:r>
      <w:r/>
    </w:p>
    <w:p>
      <w:pPr>
        <w:pStyle w:val="1160"/>
        <w:ind w:left="420"/>
        <w:spacing w:before="0" w:after="0" w:line="420" w:lineRule="exact"/>
        <w:rPr>
          <w:rFonts w:ascii="宋体" w:hAnsi="宋体"/>
          <w:szCs w:val="21"/>
        </w:rPr>
      </w:pPr>
      <w:r>
        <w:rPr>
          <w:rFonts w:hint="eastAsia" w:ascii="宋体" w:hAnsi="宋体"/>
          <w:szCs w:val="21"/>
        </w:rPr>
        <w:t xml:space="preserve">电        话：</w:t>
      </w:r>
      <w:r/>
    </w:p>
    <w:p>
      <w:pPr>
        <w:pStyle w:val="1160"/>
        <w:ind w:left="420"/>
        <w:spacing w:before="0" w:after="0" w:line="420" w:lineRule="exact"/>
        <w:rPr>
          <w:rFonts w:ascii="宋体" w:hAnsi="宋体"/>
          <w:szCs w:val="21"/>
        </w:rPr>
      </w:pPr>
      <w:r>
        <w:rPr>
          <w:rFonts w:hint="eastAsia" w:ascii="宋体" w:hAnsi="宋体"/>
          <w:szCs w:val="21"/>
        </w:rPr>
        <w:t xml:space="preserve">传        真：</w:t>
      </w:r>
      <w:r/>
    </w:p>
    <w:p>
      <w:pPr>
        <w:pStyle w:val="1160"/>
        <w:ind w:left="420"/>
        <w:spacing w:before="0" w:after="0" w:line="420" w:lineRule="exact"/>
        <w:rPr>
          <w:rFonts w:ascii="宋体" w:hAnsi="宋体"/>
          <w:szCs w:val="21"/>
        </w:rPr>
      </w:pPr>
      <w:r>
        <w:rPr>
          <w:rFonts w:hint="eastAsia" w:ascii="宋体" w:hAnsi="宋体"/>
          <w:szCs w:val="21"/>
        </w:rPr>
        <w:t xml:space="preserve">投标人开户行：</w:t>
      </w:r>
      <w:r/>
    </w:p>
    <w:p>
      <w:pPr>
        <w:pStyle w:val="1160"/>
        <w:ind w:left="420"/>
        <w:spacing w:before="0" w:after="0" w:line="420" w:lineRule="exact"/>
        <w:rPr>
          <w:rFonts w:ascii="宋体" w:hAnsi="宋体"/>
          <w:szCs w:val="21"/>
        </w:rPr>
      </w:pPr>
      <w:r>
        <w:rPr>
          <w:rFonts w:hint="eastAsia" w:ascii="宋体" w:hAnsi="宋体"/>
          <w:szCs w:val="21"/>
        </w:rPr>
        <w:t xml:space="preserve">账        号： </w:t>
      </w:r>
      <w:r/>
    </w:p>
    <w:p>
      <w:pPr>
        <w:pStyle w:val="1160"/>
        <w:ind w:left="420"/>
        <w:spacing w:before="0" w:after="0" w:line="420" w:lineRule="exact"/>
        <w:rPr>
          <w:rFonts w:ascii="宋体" w:hAnsi="宋体"/>
          <w:szCs w:val="21"/>
        </w:rPr>
      </w:pPr>
      <w:r>
        <w:rPr>
          <w:rFonts w:ascii="宋体" w:hAnsi="宋体"/>
          <w:szCs w:val="21"/>
        </w:rPr>
      </w:r>
      <w:r/>
    </w:p>
    <w:p>
      <w:pPr>
        <w:pStyle w:val="1160"/>
        <w:ind w:left="420"/>
        <w:spacing w:before="0" w:after="0" w:line="420" w:lineRule="exact"/>
        <w:rPr>
          <w:rFonts w:ascii="宋体" w:hAnsi="宋体"/>
          <w:szCs w:val="21"/>
        </w:rPr>
      </w:pPr>
      <w:r>
        <w:rPr>
          <w:rFonts w:hint="eastAsia" w:ascii="宋体" w:hAnsi="宋体"/>
          <w:szCs w:val="21"/>
        </w:rPr>
        <w:t xml:space="preserve">日    </w:t>
      </w:r>
      <w:r>
        <w:rPr>
          <w:rFonts w:hint="eastAsia" w:ascii="宋体" w:hAnsi="宋体"/>
          <w:szCs w:val="21"/>
          <w:lang w:val="en-US" w:eastAsia="zh-CN"/>
        </w:rPr>
        <w:t xml:space="preserve"> </w:t>
      </w:r>
      <w:r>
        <w:rPr>
          <w:rFonts w:hint="eastAsia" w:ascii="宋体" w:hAnsi="宋体"/>
          <w:szCs w:val="21"/>
        </w:rPr>
        <w:t xml:space="preserve">   期：________年____月____日</w:t>
      </w:r>
      <w:r/>
    </w:p>
    <w:p>
      <w:pPr>
        <w:pStyle w:val="1140"/>
        <w:rPr>
          <w:rFonts w:ascii="宋体" w:hAnsi="宋体"/>
          <w:sz w:val="32"/>
          <w:szCs w:val="32"/>
        </w:rPr>
      </w:pPr>
      <w:r>
        <w:rPr>
          <w:rFonts w:ascii="宋体" w:hAnsi="宋体"/>
          <w:sz w:val="32"/>
          <w:szCs w:val="32"/>
        </w:rPr>
      </w:r>
      <w:r/>
    </w:p>
    <w:p>
      <w:pPr>
        <w:pStyle w:val="1140"/>
        <w:rPr>
          <w:rFonts w:ascii="宋体" w:hAnsi="宋体"/>
          <w:sz w:val="32"/>
          <w:szCs w:val="32"/>
        </w:rPr>
      </w:pPr>
      <w:r>
        <w:rPr>
          <w:rFonts w:ascii="宋体" w:hAnsi="宋体"/>
          <w:sz w:val="32"/>
          <w:szCs w:val="32"/>
        </w:rPr>
      </w:r>
      <w:r/>
    </w:p>
    <w:p>
      <w:pPr>
        <w:pStyle w:val="1140"/>
        <w:rPr>
          <w:rFonts w:ascii="宋体" w:hAnsi="宋体"/>
          <w:sz w:val="32"/>
          <w:szCs w:val="32"/>
        </w:rPr>
      </w:pPr>
      <w:r>
        <w:rPr>
          <w:rFonts w:ascii="宋体" w:hAnsi="宋体"/>
          <w:sz w:val="32"/>
          <w:szCs w:val="32"/>
        </w:rPr>
      </w:r>
      <w:r/>
    </w:p>
    <w:p>
      <w:pPr>
        <w:pStyle w:val="1140"/>
        <w:ind w:firstLine="0"/>
        <w:rPr>
          <w:rFonts w:ascii="宋体" w:hAnsi="宋体" w:eastAsia="宋体"/>
          <w:b/>
          <w:color w:val="000000"/>
          <w:sz w:val="24"/>
          <w:szCs w:val="24"/>
        </w:rPr>
      </w:pPr>
      <w:r>
        <w:rPr>
          <w:rFonts w:hint="eastAsia" w:ascii="宋体" w:hAnsi="宋体" w:eastAsia="宋体"/>
          <w:b/>
          <w:color w:val="000000"/>
          <w:sz w:val="24"/>
          <w:szCs w:val="24"/>
        </w:rPr>
        <w:t xml:space="preserve">附件9 </w:t>
      </w:r>
      <w:r/>
    </w:p>
    <w:p>
      <w:pPr>
        <w:jc w:val="center"/>
        <w:spacing w:before="240" w:line="312" w:lineRule="auto"/>
        <w:rPr>
          <w:b/>
          <w:color w:val="000000"/>
          <w:sz w:val="32"/>
          <w:szCs w:val="32"/>
        </w:rPr>
      </w:pPr>
      <w:r>
        <w:rPr>
          <w:rFonts w:hint="eastAsia"/>
          <w:b/>
          <w:color w:val="000000"/>
          <w:sz w:val="32"/>
          <w:szCs w:val="32"/>
        </w:rPr>
        <w:t xml:space="preserve">投标人</w:t>
      </w:r>
      <w:r>
        <w:rPr>
          <w:b/>
          <w:color w:val="000000"/>
          <w:sz w:val="32"/>
          <w:szCs w:val="32"/>
        </w:rPr>
        <w:t xml:space="preserve">信用承诺书</w:t>
      </w:r>
      <w:r/>
    </w:p>
    <w:p>
      <w:pPr>
        <w:ind w:firstLine="480"/>
        <w:spacing w:line="460" w:lineRule="exact"/>
        <w:rPr>
          <w:rFonts w:ascii="宋体" w:hAnsi="宋体" w:cs="宋体"/>
          <w:color w:val="000000"/>
          <w:sz w:val="24"/>
          <w:lang w:val="zh-CN"/>
        </w:rPr>
      </w:pPr>
      <w:r>
        <w:rPr>
          <w:rFonts w:ascii="宋体" w:hAnsi="宋体" w:cs="宋体"/>
          <w:color w:val="000000"/>
          <w:sz w:val="24"/>
          <w:lang w:val="zh-CN"/>
        </w:rPr>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为营造公开、公平、公正的公共资源交易环境，树立诚信守法的投标人形象，本人代表本单位作出以下承诺：</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二、严格依照国家和省、市、县关于政府采购等方面的法律、法规、规章、规范性文件，参加公共资源交易招标投标活动；积极履行社会责任，促进廉政建设；</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三、严格遵守即时信息公示规定，及时更新公共资源交易中心主体信息库中信息；</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六、自觉接受政府部门、行业组织、社会公众、新闻舆论等监督；</w:t>
      </w:r>
      <w:r/>
    </w:p>
    <w:p>
      <w:pPr>
        <w:ind w:firstLine="480"/>
        <w:spacing w:line="460" w:lineRule="exact"/>
        <w:rPr>
          <w:rFonts w:ascii="宋体" w:hAnsi="宋体" w:cs="宋体"/>
          <w:color w:val="000000"/>
          <w:sz w:val="24"/>
          <w:lang w:val="zh-CN"/>
        </w:rPr>
      </w:pPr>
      <w:r>
        <w:rPr>
          <w:rFonts w:hint="eastAsia" w:ascii="宋体" w:hAnsi="宋体" w:cs="宋体"/>
          <w:color w:val="000000"/>
          <w:sz w:val="24"/>
          <w:lang w:val="zh-CN"/>
        </w:rPr>
        <w:t xml:space="preserve">七、上述承诺已向本单位员工作了宣传教育。</w:t>
      </w:r>
      <w:r/>
    </w:p>
    <w:p>
      <w:pPr>
        <w:ind w:firstLine="482"/>
        <w:spacing w:line="460" w:lineRule="exact"/>
        <w:rPr>
          <w:rFonts w:ascii="宋体" w:hAnsi="宋体" w:cs="宋体"/>
          <w:b/>
          <w:color w:val="000000"/>
          <w:sz w:val="24"/>
          <w:lang w:val="zh-CN"/>
        </w:rPr>
      </w:pPr>
      <w:r>
        <w:rPr>
          <w:rFonts w:hint="eastAsia" w:ascii="宋体" w:hAnsi="宋体" w:cs="宋体"/>
          <w:b/>
          <w:color w:val="000000"/>
          <w:sz w:val="24"/>
          <w:lang w:val="zh-CN"/>
        </w:rPr>
        <w:t xml:space="preserve">如有违反上述承诺的不良行为，本单位同意将其予以上网公示。</w:t>
      </w:r>
      <w:r/>
    </w:p>
    <w:p>
      <w:pPr>
        <w:spacing w:line="460" w:lineRule="exact"/>
        <w:rPr>
          <w:color w:val="000000"/>
          <w:sz w:val="24"/>
          <w:lang w:val="zh-CN"/>
        </w:rPr>
      </w:pPr>
      <w:r>
        <w:rPr>
          <w:color w:val="000000"/>
          <w:sz w:val="24"/>
          <w:lang w:val="zh-CN"/>
        </w:rPr>
      </w:r>
      <w:r/>
    </w:p>
    <w:p>
      <w:pPr>
        <w:ind w:firstLine="4560"/>
        <w:spacing w:line="460" w:lineRule="exact"/>
        <w:rPr>
          <w:color w:val="000000"/>
          <w:sz w:val="24"/>
          <w:lang w:val="zh-CN"/>
        </w:rPr>
      </w:pPr>
      <w:r>
        <w:rPr>
          <w:color w:val="000000"/>
          <w:sz w:val="24"/>
          <w:lang w:val="zh-CN"/>
        </w:rPr>
      </w:r>
      <w:r/>
    </w:p>
    <w:p>
      <w:pPr>
        <w:ind w:firstLine="2640"/>
        <w:spacing w:line="460" w:lineRule="exact"/>
        <w:rPr>
          <w:color w:val="000000"/>
          <w:sz w:val="24"/>
          <w:u w:val="single"/>
        </w:rPr>
      </w:pPr>
      <w:r>
        <w:rPr>
          <w:color w:val="000000"/>
          <w:sz w:val="24"/>
          <w:lang w:val="zh-CN"/>
        </w:rPr>
        <w:t xml:space="preserve">投标</w:t>
      </w:r>
      <w:r>
        <w:rPr>
          <w:rFonts w:hint="eastAsia"/>
          <w:color w:val="000000"/>
          <w:sz w:val="24"/>
          <w:lang w:val="zh-CN"/>
        </w:rPr>
        <w:t xml:space="preserve">人</w:t>
      </w:r>
      <w:r>
        <w:rPr>
          <w:color w:val="000000"/>
          <w:sz w:val="24"/>
          <w:lang w:val="zh-CN"/>
        </w:rPr>
        <w:t xml:space="preserve">全称(盖公章)：</w:t>
      </w:r>
      <w:r>
        <w:rPr>
          <w:rFonts w:hint="eastAsia" w:ascii="宋体" w:hAnsi="宋体" w:cs="宋体"/>
          <w:bCs/>
          <w:color w:val="000000"/>
          <w:sz w:val="24"/>
          <w:u w:val="single"/>
        </w:rPr>
        <w:t xml:space="preserve">                          </w:t>
      </w:r>
      <w:r/>
    </w:p>
    <w:p>
      <w:pPr>
        <w:ind w:firstLine="2640"/>
        <w:spacing w:line="460" w:lineRule="exact"/>
        <w:rPr>
          <w:color w:val="000000"/>
          <w:sz w:val="24"/>
          <w:u w:val="single"/>
        </w:rPr>
      </w:pPr>
      <w:r>
        <w:rPr>
          <w:color w:val="000000"/>
          <w:sz w:val="24"/>
          <w:lang w:val="zh-CN"/>
        </w:rPr>
        <w:t xml:space="preserve">法定代表人（签字或盖章）：</w:t>
      </w:r>
      <w:r>
        <w:rPr>
          <w:rFonts w:hint="eastAsia" w:ascii="宋体" w:hAnsi="宋体" w:cs="宋体"/>
          <w:bCs/>
          <w:color w:val="000000"/>
          <w:sz w:val="24"/>
          <w:u w:val="single"/>
        </w:rPr>
        <w:t xml:space="preserve">                      </w:t>
      </w:r>
      <w:r/>
    </w:p>
    <w:p>
      <w:pPr>
        <w:ind w:firstLine="2640"/>
        <w:spacing w:line="460" w:lineRule="exact"/>
        <w:rPr>
          <w:color w:val="000000"/>
          <w:sz w:val="24"/>
          <w:lang w:val="zh-CN"/>
        </w:rPr>
      </w:pPr>
      <w:r>
        <w:rPr>
          <w:color w:val="000000"/>
          <w:sz w:val="24"/>
          <w:lang w:val="zh-CN"/>
        </w:rPr>
        <w:t xml:space="preserve">时间：</w:t>
      </w:r>
      <w:r>
        <w:rPr>
          <w:rFonts w:hint="eastAsia" w:ascii="宋体" w:hAnsi="宋体" w:cs="宋体"/>
          <w:bCs/>
          <w:color w:val="000000"/>
          <w:sz w:val="24"/>
          <w:u w:val="single"/>
        </w:rPr>
        <w:t xml:space="preserve">           </w:t>
      </w:r>
      <w:r>
        <w:rPr>
          <w:color w:val="000000"/>
          <w:sz w:val="24"/>
          <w:lang w:val="zh-CN"/>
        </w:rPr>
        <w:t xml:space="preserve">年</w:t>
      </w:r>
      <w:r>
        <w:rPr>
          <w:rFonts w:hint="eastAsia" w:ascii="宋体" w:hAnsi="宋体" w:cs="宋体"/>
          <w:bCs/>
          <w:color w:val="000000"/>
          <w:sz w:val="24"/>
          <w:u w:val="single"/>
        </w:rPr>
        <w:t xml:space="preserve">           </w:t>
      </w:r>
      <w:r>
        <w:rPr>
          <w:color w:val="000000"/>
          <w:sz w:val="24"/>
          <w:lang w:val="zh-CN"/>
        </w:rPr>
        <w:t xml:space="preserve">月</w:t>
      </w:r>
      <w:r>
        <w:rPr>
          <w:rFonts w:hint="eastAsia" w:ascii="宋体" w:hAnsi="宋体" w:cs="宋体"/>
          <w:bCs/>
          <w:color w:val="000000"/>
          <w:sz w:val="24"/>
          <w:u w:val="single"/>
        </w:rPr>
        <w:t xml:space="preserve">            </w:t>
      </w:r>
      <w:r>
        <w:rPr>
          <w:color w:val="000000"/>
          <w:sz w:val="24"/>
          <w:lang w:val="zh-CN"/>
        </w:rPr>
        <w:t xml:space="preserve">日</w:t>
      </w:r>
      <w:r/>
    </w:p>
    <w:p>
      <w:pPr>
        <w:spacing w:line="560" w:lineRule="exact"/>
        <w:rPr>
          <w:rFonts w:ascii="宋体" w:hAnsi="宋体"/>
          <w:b/>
          <w:color w:val="000000"/>
          <w:sz w:val="24"/>
          <w:szCs w:val="24"/>
        </w:rPr>
      </w:pPr>
      <w:r>
        <w:rPr>
          <w:rFonts w:ascii="宋体" w:hAnsi="宋体"/>
          <w:b/>
          <w:color w:val="000000"/>
          <w:sz w:val="24"/>
          <w:szCs w:val="24"/>
        </w:rPr>
      </w:r>
      <w:r/>
    </w:p>
    <w:p>
      <w:pPr>
        <w:spacing w:line="560" w:lineRule="exact"/>
        <w:rPr>
          <w:rFonts w:ascii="宋体" w:hAnsi="宋体"/>
          <w:b/>
          <w:color w:val="000000"/>
          <w:sz w:val="24"/>
          <w:szCs w:val="24"/>
        </w:rPr>
      </w:pPr>
      <w:r>
        <w:rPr>
          <w:rFonts w:ascii="宋体" w:hAnsi="宋体"/>
          <w:b/>
          <w:color w:val="000000"/>
          <w:sz w:val="24"/>
          <w:szCs w:val="24"/>
        </w:rPr>
      </w:r>
      <w:r/>
    </w:p>
    <w:p>
      <w:pPr>
        <w:spacing w:line="560" w:lineRule="exact"/>
        <w:rPr>
          <w:rFonts w:ascii="宋体" w:hAnsi="宋体"/>
          <w:b/>
          <w:color w:val="000000"/>
          <w:sz w:val="24"/>
          <w:szCs w:val="24"/>
        </w:rPr>
      </w:pPr>
      <w:r>
        <w:rPr>
          <w:rFonts w:ascii="宋体" w:hAnsi="宋体"/>
          <w:b/>
          <w:color w:val="000000"/>
          <w:sz w:val="24"/>
          <w:szCs w:val="24"/>
        </w:rPr>
      </w:r>
      <w:r/>
    </w:p>
    <w:p>
      <w:pPr>
        <w:pStyle w:val="1140"/>
        <w:ind w:firstLine="0"/>
        <w:rPr>
          <w:rFonts w:ascii="宋体" w:hAnsi="宋体" w:eastAsia="宋体"/>
          <w:b/>
          <w:color w:val="000000"/>
          <w:sz w:val="24"/>
          <w:szCs w:val="24"/>
        </w:rPr>
      </w:pPr>
      <w:r>
        <w:rPr>
          <w:rFonts w:hint="eastAsia" w:ascii="宋体" w:hAnsi="宋体" w:eastAsia="宋体"/>
          <w:b/>
          <w:color w:val="000000"/>
          <w:sz w:val="24"/>
          <w:szCs w:val="24"/>
        </w:rPr>
        <w:t xml:space="preserve">附件10 </w:t>
      </w:r>
      <w:r/>
    </w:p>
    <w:p>
      <w:pPr>
        <w:pStyle w:val="1140"/>
        <w:ind w:firstLine="0"/>
        <w:jc w:val="center"/>
        <w:rPr>
          <w:rFonts w:ascii="宋体" w:hAnsi="宋体" w:eastAsia="宋体"/>
          <w:b/>
          <w:color w:val="000000"/>
          <w:sz w:val="24"/>
          <w:szCs w:val="24"/>
        </w:rPr>
      </w:pPr>
      <w:r>
        <w:rPr>
          <w:rFonts w:hint="eastAsia" w:ascii="宋体" w:hAnsi="宋体" w:eastAsia="宋体"/>
          <w:b/>
          <w:color w:val="000000"/>
          <w:sz w:val="24"/>
          <w:szCs w:val="24"/>
        </w:rPr>
        <w:t xml:space="preserve">中小微企业声明函（服务）</w:t>
      </w:r>
      <w:r/>
    </w:p>
    <w:p>
      <w:pPr>
        <w:ind w:firstLine="360"/>
        <w:spacing w:line="360" w:lineRule="auto"/>
        <w:rPr>
          <w:rFonts w:ascii="宋体" w:hAnsi="宋体"/>
          <w:color w:val="000000"/>
          <w:sz w:val="24"/>
          <w:szCs w:val="24"/>
        </w:rPr>
      </w:pPr>
      <w:r>
        <w:rPr>
          <w:rFonts w:ascii="宋体" w:hAnsi="宋体"/>
          <w:color w:val="000000"/>
          <w:sz w:val="24"/>
          <w:szCs w:val="24"/>
        </w:rPr>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南通市妇幼保健院</w:t>
      </w:r>
      <w:r>
        <w:rPr>
          <w:rFonts w:hint="eastAsia" w:ascii="宋体" w:hAnsi="宋体"/>
          <w:color w:val="000000"/>
          <w:sz w:val="24"/>
          <w:szCs w:val="24"/>
        </w:rPr>
        <w:t xml:space="preserve">组织的采购编号为</w:t>
      </w:r>
      <w:r>
        <w:rPr>
          <w:rFonts w:hint="eastAsia" w:ascii="宋体" w:hAnsi="宋体"/>
          <w:color w:val="000000"/>
          <w:sz w:val="24"/>
          <w:szCs w:val="24"/>
          <w:u w:val="single"/>
          <w:lang w:eastAsia="zh-CN"/>
        </w:rPr>
        <w:t xml:space="preserve">JSZC-320600-NTWL-G2026-0017</w:t>
      </w:r>
      <w:r>
        <w:rPr>
          <w:rFonts w:hint="eastAsia" w:ascii="宋体" w:hAnsi="宋体"/>
          <w:color w:val="000000"/>
          <w:sz w:val="24"/>
          <w:szCs w:val="24"/>
        </w:rPr>
        <w:t xml:space="preserve">，</w:t>
      </w:r>
      <w:r>
        <w:rPr>
          <w:rFonts w:hint="eastAsia" w:ascii="宋体" w:hAnsi="宋体"/>
          <w:color w:val="000000"/>
          <w:sz w:val="24"/>
          <w:szCs w:val="24"/>
          <w:u w:val="single"/>
          <w:lang w:eastAsia="zh-CN"/>
        </w:rPr>
        <w:t xml:space="preserve">南通市妇幼保健院导医社会化服务项目</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360" w:lineRule="auto"/>
        <w:rPr>
          <w:rFonts w:ascii="宋体" w:hAnsi="宋体"/>
          <w:i/>
          <w:color w:val="000000"/>
          <w:sz w:val="24"/>
          <w:szCs w:val="24"/>
          <w:u w:val="single"/>
        </w:rPr>
      </w:pPr>
      <w:r>
        <w:rPr>
          <w:rFonts w:hint="eastAsia" w:ascii="宋体" w:hAnsi="宋体"/>
          <w:color w:val="000000"/>
          <w:sz w:val="24"/>
          <w:szCs w:val="24"/>
          <w:u w:val="single"/>
          <w:lang w:eastAsia="zh-CN"/>
        </w:rPr>
        <w:t xml:space="preserve">南通市妇幼保健院导医社会化服务</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lang w:eastAsia="zh-CN"/>
        </w:rPr>
        <w:t xml:space="preserve">商务服务业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     （企业名称）    </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       （□中型企业 □小型企业 □微型企业）；</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720"/>
        <w:spacing w:line="400" w:lineRule="exact"/>
        <w:rPr>
          <w:rFonts w:ascii="宋体" w:hAnsi="宋体"/>
          <w:color w:val="000000"/>
          <w:sz w:val="24"/>
          <w:szCs w:val="24"/>
        </w:rPr>
      </w:pPr>
      <w:r>
        <w:rPr>
          <w:rFonts w:ascii="宋体" w:hAnsi="宋体"/>
          <w:color w:val="000000"/>
          <w:sz w:val="24"/>
          <w:szCs w:val="24"/>
        </w:rPr>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rPr>
          <w:rFonts w:ascii="宋体" w:hAnsi="宋体"/>
          <w:color w:val="000000"/>
          <w:sz w:val="24"/>
          <w:szCs w:val="24"/>
        </w:rPr>
      </w:pPr>
      <w:r>
        <w:rPr>
          <w:rFonts w:hint="eastAsia" w:ascii="宋体" w:hAnsi="宋体"/>
          <w:color w:val="000000"/>
          <w:sz w:val="24"/>
          <w:szCs w:val="24"/>
        </w:rPr>
        <w:t xml:space="preserve">备注：</w:t>
      </w:r>
      <w:r/>
    </w:p>
    <w:p>
      <w:pPr>
        <w:ind w:firstLine="480"/>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firstLine="480"/>
        <w:jc w:val="left"/>
        <w:rPr>
          <w:rFonts w:ascii="宋体" w:hAnsi="宋体"/>
          <w:color w:val="000000"/>
          <w:sz w:val="24"/>
          <w:szCs w:val="24"/>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p>
    <w:p>
      <w:pPr>
        <w:ind w:firstLine="480"/>
        <w:jc w:val="left"/>
        <w:rPr>
          <w:rFonts w:ascii="宋体" w:hAnsi="宋体"/>
          <w:color w:val="000000"/>
          <w:sz w:val="24"/>
          <w:szCs w:val="24"/>
        </w:rPr>
      </w:pPr>
      <w:r>
        <w:rPr>
          <w:rFonts w:hint="eastAsia" w:ascii="宋体" w:hAnsi="宋体"/>
          <w:color w:val="000000"/>
          <w:sz w:val="24"/>
          <w:szCs w:val="24"/>
        </w:rPr>
        <w:t xml:space="preserve">4.</w:t>
      </w:r>
      <w:r>
        <w:rPr>
          <w:rFonts w:hint="eastAsia" w:ascii="宋体" w:hAnsi="宋体" w:cs="宋体"/>
          <w:sz w:val="24"/>
          <w:szCs w:val="24"/>
          <w:u w:val="single"/>
        </w:rPr>
        <w:t xml:space="preserve">“</w:t>
      </w:r>
      <w:r>
        <w:rPr>
          <w:rFonts w:hint="eastAsia" w:ascii="宋体" w:hAnsi="宋体" w:cs="宋体"/>
          <w:sz w:val="24"/>
          <w:szCs w:val="24"/>
          <w:u w:val="single"/>
          <w:lang w:eastAsia="zh-CN"/>
        </w:rPr>
        <w:t xml:space="preserve">商务服务</w:t>
      </w:r>
      <w:r>
        <w:rPr>
          <w:rFonts w:hint="eastAsia" w:ascii="宋体" w:hAnsi="宋体" w:cs="宋体"/>
          <w:sz w:val="24"/>
          <w:szCs w:val="24"/>
          <w:u w:val="single"/>
        </w:rPr>
        <w:t xml:space="preserve">业”</w:t>
      </w:r>
      <w:r>
        <w:rPr>
          <w:rFonts w:hint="eastAsia" w:ascii="宋体" w:hAnsi="宋体" w:cs="宋体"/>
          <w:sz w:val="24"/>
          <w:szCs w:val="24"/>
        </w:rPr>
        <w:t xml:space="preserve">类中小企业划型标</w:t>
      </w:r>
      <w:r>
        <w:rPr>
          <w:rFonts w:hint="eastAsia" w:ascii="宋体" w:hAnsi="宋体"/>
          <w:color w:val="000000"/>
          <w:sz w:val="24"/>
          <w:szCs w:val="24"/>
        </w:rPr>
        <w:t xml:space="preserve">准：</w:t>
      </w:r>
      <w:r>
        <w:rPr>
          <w:rFonts w:hint="eastAsia" w:ascii="宋体" w:hAnsi="宋体" w:eastAsia="宋体" w:cs="宋体"/>
          <w:i w:val="0"/>
          <w:iCs w:val="0"/>
          <w:caps w:val="0"/>
          <w:color w:val="333333"/>
          <w:spacing w:val="0"/>
          <w:sz w:val="24"/>
          <w:szCs w:val="24"/>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rPr>
          <w:rFonts w:ascii="宋体" w:hAnsi="宋体"/>
          <w:color w:val="000000"/>
          <w:sz w:val="24"/>
          <w:szCs w:val="24"/>
        </w:rPr>
      </w:pPr>
      <w:r>
        <w:rPr>
          <w:rFonts w:ascii="宋体" w:hAnsi="宋体"/>
          <w:color w:val="000000"/>
          <w:sz w:val="24"/>
          <w:szCs w:val="24"/>
        </w:rPr>
      </w:r>
      <w:r/>
    </w:p>
    <w:p>
      <w:pPr>
        <w:rPr>
          <w:rFonts w:ascii="宋体" w:hAnsi="宋体"/>
          <w:b/>
          <w:color w:val="000000"/>
          <w:sz w:val="24"/>
          <w:szCs w:val="24"/>
        </w:rPr>
      </w:pPr>
      <w:r>
        <w:rPr>
          <w:rFonts w:hint="eastAsia" w:ascii="宋体" w:hAnsi="宋体"/>
          <w:b/>
          <w:color w:val="000000"/>
          <w:sz w:val="24"/>
          <w:szCs w:val="24"/>
        </w:rPr>
        <w:br w:type="page" w:clear="all"/>
      </w:r>
      <w:r/>
    </w:p>
    <w:p>
      <w:pPr>
        <w:spacing w:line="360" w:lineRule="auto"/>
        <w:rPr>
          <w:b/>
          <w:bCs/>
          <w:sz w:val="24"/>
        </w:rPr>
      </w:pPr>
      <w:r>
        <w:rPr>
          <w:rFonts w:hint="eastAsia"/>
          <w:b/>
          <w:bCs/>
          <w:sz w:val="24"/>
        </w:rPr>
        <w:t xml:space="preserve">附件11</w:t>
      </w:r>
      <w:r/>
    </w:p>
    <w:p>
      <w:pPr>
        <w:jc w:val="center"/>
        <w:spacing w:line="360" w:lineRule="auto"/>
        <w:rPr>
          <w:b/>
          <w:bCs/>
          <w:sz w:val="24"/>
        </w:rPr>
      </w:pPr>
      <w:r>
        <w:rPr>
          <w:rFonts w:hint="eastAsia"/>
          <w:b/>
          <w:bCs/>
          <w:sz w:val="24"/>
        </w:rPr>
        <w:t xml:space="preserve">残疾人福利性单位声明函</w:t>
      </w:r>
      <w:r/>
    </w:p>
    <w:p>
      <w:pPr>
        <w:pStyle w:val="883"/>
        <w:ind w:firstLine="420"/>
      </w:pPr>
      <w:r/>
      <w:r/>
    </w:p>
    <w:p>
      <w:pPr>
        <w:ind w:firstLine="480"/>
        <w:spacing w:line="360" w:lineRule="auto"/>
        <w:rPr>
          <w:rFonts w:cs="宋体"/>
          <w:sz w:val="24"/>
        </w:rPr>
      </w:pPr>
      <w:r>
        <w:rPr>
          <w:rFonts w:hint="eastAsia"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cs="宋体"/>
          <w:sz w:val="24"/>
          <w:u w:val="single"/>
        </w:rPr>
        <w:t xml:space="preserve">南通市妇幼保健院</w:t>
      </w:r>
      <w:r>
        <w:rPr>
          <w:rFonts w:hint="eastAsia" w:cs="宋体"/>
          <w:sz w:val="24"/>
        </w:rPr>
        <w:t xml:space="preserve">的招标文件编号为______的</w:t>
      </w:r>
      <w:r>
        <w:rPr>
          <w:rFonts w:hint="eastAsia" w:cs="宋体"/>
          <w:sz w:val="24"/>
          <w:u w:val="single"/>
        </w:rPr>
        <w:t xml:space="preserve">       </w:t>
      </w:r>
      <w:r>
        <w:rPr>
          <w:rFonts w:hint="eastAsia"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cs="宋体"/>
          <w:sz w:val="24"/>
        </w:rPr>
      </w:pPr>
      <w:r>
        <w:rPr>
          <w:rFonts w:hint="eastAsia" w:cs="宋体"/>
          <w:sz w:val="24"/>
        </w:rPr>
        <w:t xml:space="preserve">本单位对上述声明的真实性负责。如有虚假，将依法承担相应责任。</w:t>
      </w:r>
      <w:r/>
    </w:p>
    <w:p>
      <w:pPr>
        <w:ind w:firstLine="480"/>
        <w:spacing w:line="360" w:lineRule="auto"/>
        <w:rPr>
          <w:rFonts w:cs="宋体"/>
          <w:sz w:val="24"/>
        </w:rPr>
      </w:pPr>
      <w:r>
        <w:rPr>
          <w:rFonts w:hint="eastAsia" w:cs="宋体"/>
          <w:sz w:val="24"/>
        </w:rPr>
        <w:t xml:space="preserve">备注：成交供应商为残疾人福利单位的，此声明函将随成交结果同时公告，接受社会监督</w:t>
      </w:r>
      <w:r/>
    </w:p>
    <w:p>
      <w:pPr>
        <w:ind w:firstLine="624"/>
        <w:spacing w:line="360" w:lineRule="auto"/>
        <w:rPr>
          <w:rFonts w:cs="宋体"/>
          <w:spacing w:val="6"/>
          <w:sz w:val="30"/>
          <w:szCs w:val="30"/>
        </w:rPr>
      </w:pPr>
      <w:r>
        <w:rPr>
          <w:rFonts w:cs="宋体"/>
          <w:spacing w:val="6"/>
          <w:sz w:val="30"/>
          <w:szCs w:val="30"/>
        </w:rPr>
      </w:r>
      <w:r/>
    </w:p>
    <w:p>
      <w:pPr>
        <w:ind w:firstLine="624"/>
        <w:jc w:val="center"/>
        <w:spacing w:line="360" w:lineRule="auto"/>
        <w:tabs>
          <w:tab w:val="left" w:pos="4860" w:leader="none"/>
        </w:tabs>
        <w:rPr>
          <w:rFonts w:cs="宋体"/>
          <w:sz w:val="24"/>
        </w:rPr>
      </w:pPr>
      <w:r>
        <w:rPr>
          <w:rFonts w:hint="eastAsia" w:cs="宋体"/>
          <w:spacing w:val="6"/>
          <w:sz w:val="30"/>
          <w:szCs w:val="30"/>
        </w:rPr>
        <w:t xml:space="preserve">      </w:t>
      </w:r>
      <w:r>
        <w:rPr>
          <w:rFonts w:hint="eastAsia" w:cs="宋体"/>
          <w:sz w:val="24"/>
        </w:rPr>
        <w:t xml:space="preserve">                     供应商全称（盖章）：</w:t>
      </w:r>
      <w:r/>
    </w:p>
    <w:p>
      <w:pPr>
        <w:ind w:firstLine="480"/>
        <w:jc w:val="center"/>
        <w:spacing w:line="360" w:lineRule="auto"/>
        <w:tabs>
          <w:tab w:val="left" w:pos="4860" w:leader="none"/>
        </w:tabs>
        <w:rPr>
          <w:rFonts w:cs="宋体"/>
          <w:sz w:val="24"/>
        </w:rPr>
      </w:pPr>
      <w:r>
        <w:rPr>
          <w:rFonts w:hint="eastAsia" w:cs="宋体"/>
          <w:sz w:val="24"/>
        </w:rPr>
        <w:t xml:space="preserve">                              日  期：</w:t>
      </w:r>
      <w:r/>
    </w:p>
    <w:p>
      <w:pPr>
        <w:jc w:val="left"/>
        <w:spacing w:line="360" w:lineRule="auto"/>
        <w:shd w:val="clear" w:color="auto" w:fill="ffffff"/>
        <w:rPr>
          <w:rFonts w:cs="宋体"/>
          <w:sz w:val="24"/>
        </w:rPr>
      </w:pPr>
      <w:r>
        <w:rPr>
          <w:rFonts w:cs="宋体"/>
          <w:sz w:val="24"/>
        </w:rPr>
      </w:r>
      <w:r/>
    </w:p>
    <w:p>
      <w:pPr>
        <w:jc w:val="left"/>
        <w:shd w:val="clear" w:color="auto" w:fill="ffffff"/>
        <w:rPr>
          <w:rFonts w:cs="宋体"/>
          <w:sz w:val="24"/>
        </w:rPr>
      </w:pPr>
      <w:r>
        <w:rPr>
          <w:rFonts w:hint="eastAsia" w:cs="宋体"/>
          <w:sz w:val="24"/>
        </w:rPr>
        <w:t xml:space="preserve">享受政府采购支持政策的残疾人福利性单位应当同时满足以下条件：</w:t>
      </w:r>
      <w:r/>
    </w:p>
    <w:p>
      <w:pPr>
        <w:jc w:val="left"/>
        <w:shd w:val="clear" w:color="auto" w:fill="ffffff"/>
        <w:rPr>
          <w:rFonts w:cs="宋体"/>
          <w:sz w:val="24"/>
        </w:rPr>
      </w:pPr>
      <w:r>
        <w:rPr>
          <w:rFonts w:hint="eastAsia" w:cs="宋体"/>
          <w:sz w:val="24"/>
        </w:rPr>
        <w:t xml:space="preserve">　　（一）安置的残疾人占本单位在职职工人数的比例不低于25%（含25%），并且安置的残疾人人数不少于10人（含10人）；</w:t>
      </w:r>
      <w:r/>
    </w:p>
    <w:p>
      <w:pPr>
        <w:jc w:val="left"/>
        <w:shd w:val="clear" w:color="auto" w:fill="ffffff"/>
        <w:rPr>
          <w:rFonts w:cs="宋体"/>
          <w:sz w:val="24"/>
        </w:rPr>
      </w:pPr>
      <w:r>
        <w:rPr>
          <w:rFonts w:hint="eastAsia" w:cs="宋体"/>
          <w:sz w:val="24"/>
        </w:rPr>
        <w:t xml:space="preserve">　　（二）依法与安置的每位残疾人签订了一年以上（含一年）的劳动合同或服务协议；</w:t>
      </w:r>
      <w:r/>
    </w:p>
    <w:p>
      <w:pPr>
        <w:jc w:val="left"/>
        <w:shd w:val="clear" w:color="auto" w:fill="ffffff"/>
        <w:rPr>
          <w:rFonts w:cs="宋体"/>
          <w:sz w:val="24"/>
        </w:rPr>
      </w:pPr>
      <w:r>
        <w:rPr>
          <w:rFonts w:hint="eastAsia" w:cs="宋体"/>
          <w:sz w:val="24"/>
        </w:rPr>
        <w:t xml:space="preserve">　　（三）为安置的每位残疾人按月足额缴纳了基本养老保险、基本医疗保险、失业保险、工伤保险和生育保险等社会保险费；</w:t>
      </w:r>
      <w:r/>
    </w:p>
    <w:p>
      <w:pPr>
        <w:jc w:val="left"/>
        <w:shd w:val="clear" w:color="auto" w:fill="ffffff"/>
        <w:rPr>
          <w:rFonts w:cs="宋体"/>
          <w:sz w:val="24"/>
        </w:rPr>
      </w:pPr>
      <w:r>
        <w:rPr>
          <w:rFonts w:hint="eastAsia" w:cs="宋体"/>
          <w:sz w:val="24"/>
        </w:rPr>
        <w:t xml:space="preserve">　　（四）通过银行等金融机构向安置的每位残疾人，按月支付了不低于单位所在区县适用的经省级人民政府批准的月最低工资标准的工资；</w:t>
      </w:r>
      <w:r/>
    </w:p>
    <w:p>
      <w:pPr>
        <w:jc w:val="left"/>
        <w:shd w:val="clear" w:color="auto" w:fill="ffffff"/>
        <w:rPr>
          <w:rFonts w:cs="宋体"/>
          <w:sz w:val="24"/>
        </w:rPr>
      </w:pPr>
      <w:r>
        <w:rPr>
          <w:rFonts w:hint="eastAsia" w:cs="宋体"/>
          <w:sz w:val="24"/>
        </w:rPr>
        <w:t xml:space="preserve">　　（五）提供本单位制造的货物、承担的工程或者服务（以下简称产品），或者提供其他残疾人福利性单位制造的货物（不包括使用非残疾人福利性单位注册商标的货物）。</w:t>
      </w:r>
      <w:r/>
    </w:p>
    <w:p>
      <w:pPr>
        <w:ind w:firstLine="480"/>
        <w:jc w:val="left"/>
        <w:shd w:val="clear" w:color="auto" w:fill="ffffff"/>
        <w:rPr>
          <w:rFonts w:cs="宋体"/>
          <w:sz w:val="24"/>
        </w:rPr>
      </w:pPr>
      <w:r>
        <w:rPr>
          <w:rFonts w:hint="eastAsia"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cs="宋体"/>
          <w:b/>
          <w:bCs/>
        </w:rPr>
      </w:pPr>
      <w:r>
        <w:rPr>
          <w:rFonts w:hint="eastAsia" w:cs="宋体"/>
          <w:b/>
          <w:bCs/>
        </w:rPr>
        <w:t xml:space="preserve"> </w:t>
      </w:r>
      <w:r/>
    </w:p>
    <w:p>
      <w:pPr>
        <w:rPr>
          <w:rFonts w:ascii="宋体" w:hAnsi="宋体"/>
          <w:b/>
          <w:color w:val="000000"/>
          <w:sz w:val="24"/>
          <w:szCs w:val="24"/>
        </w:rPr>
      </w:pPr>
      <w:r>
        <w:rPr>
          <w:rFonts w:hint="eastAsia" w:ascii="宋体" w:hAnsi="宋体"/>
          <w:b/>
          <w:color w:val="000000"/>
          <w:sz w:val="24"/>
          <w:szCs w:val="24"/>
        </w:rPr>
        <w:br w:type="page" w:clear="all"/>
      </w:r>
      <w:r/>
    </w:p>
    <w:p>
      <w:pPr>
        <w:spacing w:line="560" w:lineRule="exact"/>
        <w:rPr>
          <w:rFonts w:ascii="宋体" w:hAnsi="宋体"/>
          <w:b/>
          <w:color w:val="000000"/>
          <w:sz w:val="24"/>
          <w:szCs w:val="24"/>
        </w:rPr>
      </w:pPr>
      <w:r>
        <w:rPr>
          <w:rFonts w:hint="eastAsia" w:ascii="宋体" w:hAnsi="宋体"/>
          <w:b/>
          <w:color w:val="000000"/>
          <w:sz w:val="24"/>
          <w:szCs w:val="24"/>
        </w:rPr>
        <w:t xml:space="preserve">附件12 实质性要求响应及偏离表 </w:t>
      </w:r>
      <w:r/>
    </w:p>
    <w:tbl>
      <w:tblPr>
        <w:tblStyle w:val="8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附件</w:t>
      </w:r>
      <w:r>
        <w:rPr>
          <w:rFonts w:hint="eastAsia" w:ascii="宋体" w:hAnsi="宋体"/>
          <w:color w:val="000000"/>
          <w:sz w:val="24"/>
          <w:szCs w:val="24"/>
          <w:lang w:val="en-US" w:eastAsia="zh-CN"/>
        </w:rPr>
        <w:t xml:space="preserve">12</w:t>
      </w:r>
      <w:r>
        <w:rPr>
          <w:rFonts w:ascii="宋体" w:hAnsi="宋体"/>
          <w:color w:val="000000"/>
          <w:sz w:val="24"/>
          <w:szCs w:val="24"/>
        </w:rPr>
        <w:t xml:space="preserve">-1 </w:t>
      </w:r>
      <w:r>
        <w:rPr>
          <w:rFonts w:hint="eastAsia" w:ascii="宋体" w:hAnsi="宋体"/>
          <w:color w:val="000000"/>
          <w:sz w:val="24"/>
          <w:szCs w:val="24"/>
          <w:lang w:eastAsia="zh-CN"/>
        </w:rPr>
        <w:t xml:space="preserve">承诺函</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p>
    <w:p>
      <w:pPr>
        <w:spacing w:line="400" w:lineRule="exact"/>
        <w:rPr>
          <w:rFonts w:ascii="宋体" w:hAnsi="宋体"/>
          <w:color w:val="000000"/>
          <w:sz w:val="24"/>
          <w:szCs w:val="24"/>
        </w:rPr>
      </w:pPr>
      <w:r>
        <w:rPr>
          <w:rFonts w:ascii="宋体" w:hAnsi="宋体"/>
          <w:color w:val="000000"/>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300" w:lineRule="auto"/>
        <w:rPr>
          <w:rFonts w:eastAsia="方正黑体_GBK"/>
          <w:sz w:val="32"/>
          <w:szCs w:val="32"/>
          <w:highlight w:val="green"/>
        </w:rPr>
        <w:outlineLvl w:val="0"/>
      </w:pPr>
      <w:r>
        <w:rPr>
          <w:rFonts w:eastAsia="方正黑体_GBK"/>
          <w:sz w:val="32"/>
          <w:szCs w:val="32"/>
          <w:highlight w:val="green"/>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1140"/>
        <w:rPr>
          <w:rFonts w:ascii="宋体" w:hAnsi="宋体"/>
          <w:b/>
          <w:bCs/>
          <w:sz w:val="32"/>
          <w:szCs w:val="32"/>
        </w:rPr>
      </w:pPr>
      <w:r>
        <w:rPr>
          <w:rFonts w:ascii="宋体" w:hAnsi="宋体"/>
          <w:b/>
          <w:bCs/>
          <w:sz w:val="32"/>
          <w:szCs w:val="32"/>
        </w:rPr>
      </w:r>
      <w:bookmarkEnd w:id="195"/>
      <w:r/>
      <w:bookmarkEnd w:id="196"/>
      <w:r/>
      <w:bookmarkEnd w:id="197"/>
      <w:r/>
      <w:r/>
    </w:p>
    <w:p>
      <w:pPr>
        <w:pStyle w:val="1140"/>
        <w:rPr>
          <w:rFonts w:ascii="宋体" w:hAnsi="宋体"/>
          <w:b/>
          <w:bCs/>
          <w:sz w:val="32"/>
          <w:szCs w:val="32"/>
        </w:rPr>
      </w:pPr>
      <w:r>
        <w:rPr>
          <w:rFonts w:ascii="宋体" w:hAnsi="宋体"/>
          <w:b/>
          <w:bCs/>
          <w:sz w:val="32"/>
          <w:szCs w:val="32"/>
        </w:rPr>
      </w:r>
      <w:r/>
    </w:p>
    <w:p>
      <w:pPr>
        <w:jc w:val="center"/>
        <w:rPr>
          <w:rFonts w:ascii="宋体" w:hAnsi="宋体" w:cs="仿宋"/>
          <w:b/>
          <w:bCs/>
          <w:sz w:val="32"/>
          <w:szCs w:val="32"/>
        </w:rPr>
      </w:pPr>
      <w:r>
        <w:rPr>
          <w:rFonts w:ascii="宋体" w:hAnsi="宋体" w:cs="仿宋"/>
          <w:b/>
          <w:bCs/>
          <w:sz w:val="32"/>
          <w:szCs w:val="32"/>
        </w:rPr>
      </w:r>
      <w:r/>
    </w:p>
    <w:p>
      <w:pPr>
        <w:rPr>
          <w:rFonts w:ascii="宋体" w:hAnsi="宋体"/>
          <w:b/>
          <w:color w:val="000000"/>
          <w:sz w:val="24"/>
          <w:szCs w:val="24"/>
        </w:rPr>
      </w:pPr>
      <w:r>
        <w:rPr>
          <w:rFonts w:hint="eastAsia" w:ascii="宋体" w:hAnsi="宋体"/>
          <w:b/>
          <w:color w:val="000000"/>
          <w:sz w:val="24"/>
          <w:szCs w:val="24"/>
        </w:rPr>
        <w:br w:type="page" w:clear="all"/>
      </w:r>
      <w:r/>
    </w:p>
    <w:p>
      <w:pPr>
        <w:jc w:val="center"/>
        <w:spacing w:line="360" w:lineRule="auto"/>
        <w:rPr>
          <w:rFonts w:ascii="宋体" w:hAnsi="宋体" w:cs="宋体"/>
          <w:b/>
          <w:bCs/>
          <w:sz w:val="30"/>
          <w:szCs w:val="30"/>
        </w:rPr>
      </w:pPr>
      <w:r>
        <w:rPr>
          <w:rFonts w:hint="eastAsia" w:ascii="宋体" w:hAnsi="宋体" w:cs="宋体"/>
          <w:b/>
          <w:bCs/>
          <w:sz w:val="30"/>
          <w:szCs w:val="30"/>
        </w:rPr>
        <w:t xml:space="preserve">承诺函</w:t>
      </w:r>
      <w:r/>
    </w:p>
    <w:p>
      <w:pPr>
        <w:jc w:val="left"/>
        <w:spacing w:line="360" w:lineRule="auto"/>
        <w:rPr>
          <w:rFonts w:ascii="宋体" w:hAnsi="宋体" w:cs="宋体"/>
          <w:sz w:val="24"/>
          <w:szCs w:val="24"/>
        </w:rPr>
      </w:pPr>
      <w:r>
        <w:rPr>
          <w:rFonts w:hint="eastAsia" w:ascii="宋体" w:hAnsi="宋体" w:cs="宋体"/>
          <w:sz w:val="24"/>
          <w:szCs w:val="24"/>
        </w:rPr>
        <w:t xml:space="preserve">致：南通市妇幼保健院：</w:t>
      </w:r>
      <w:r/>
    </w:p>
    <w:p>
      <w:pPr>
        <w:ind w:firstLine="420"/>
        <w:jc w:val="left"/>
        <w:keepLines w:val="0"/>
        <w:keepNext w:val="0"/>
        <w:pageBreakBefore w:val="0"/>
        <w:spacing w:line="300" w:lineRule="auto"/>
        <w:widowControl w:val="off"/>
        <w:rPr>
          <w:rFonts w:ascii="宋体" w:hAnsi="宋体" w:cs="宋体"/>
          <w:sz w:val="24"/>
          <w:szCs w:val="24"/>
        </w:rPr>
      </w:pPr>
      <w:r>
        <w:rPr>
          <w:rFonts w:hint="eastAsia" w:ascii="宋体" w:hAnsi="宋体" w:cs="宋体"/>
          <w:sz w:val="24"/>
          <w:szCs w:val="24"/>
        </w:rPr>
        <w:t xml:space="preserve">本公司根据</w:t>
      </w:r>
      <w:r>
        <w:rPr>
          <w:rFonts w:hint="eastAsia" w:ascii="宋体" w:hAnsi="宋体" w:cs="宋体"/>
          <w:sz w:val="24"/>
          <w:szCs w:val="24"/>
          <w:lang w:eastAsia="zh-CN"/>
        </w:rPr>
        <w:t xml:space="preserve">南通市妇幼保健院导医社会化服务项目</w:t>
      </w:r>
      <w:r>
        <w:rPr>
          <w:rFonts w:hint="eastAsia" w:ascii="宋体" w:hAnsi="宋体" w:cs="宋体"/>
          <w:sz w:val="24"/>
          <w:szCs w:val="24"/>
        </w:rPr>
        <w:t xml:space="preserve">招标文件实质性要求，作出如下承诺：</w:t>
      </w:r>
      <w:r/>
    </w:p>
    <w:p>
      <w:pPr>
        <w:pStyle w:val="861"/>
        <w:numPr>
          <w:ilvl w:val="0"/>
          <w:numId w:val="18"/>
        </w:numPr>
        <w:ind w:firstLine="480"/>
        <w:keepLines w:val="0"/>
        <w:keepNext w:val="0"/>
        <w:pageBreakBefore w:val="0"/>
        <w:spacing w:line="300" w:lineRule="auto"/>
        <w:widowControl w:val="off"/>
        <w:rPr>
          <w:rFonts w:hint="eastAsia" w:ascii="宋体" w:hAnsi="宋体" w:cs="宋体"/>
          <w:sz w:val="24"/>
          <w:szCs w:val="24"/>
          <w:lang w:val="en-US" w:eastAsia="zh-CN"/>
        </w:rPr>
      </w:pPr>
      <w:r>
        <w:rPr>
          <w:rFonts w:hint="eastAsia" w:ascii="宋体" w:hAnsi="宋体" w:cs="宋体"/>
          <w:sz w:val="24"/>
          <w:szCs w:val="24"/>
          <w:lang w:eastAsia="zh-CN"/>
        </w:rPr>
        <w:t xml:space="preserve">本公司对</w:t>
      </w:r>
      <w:r>
        <w:rPr>
          <w:rFonts w:hint="eastAsia" w:ascii="宋体" w:hAnsi="宋体" w:cs="宋体"/>
          <w:sz w:val="24"/>
          <w:szCs w:val="24"/>
        </w:rPr>
        <w:t xml:space="preserve">本项目拟投入的导医服务人员为19人（其中项目负责人1人），且满足下列最低要求</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为供应商的员工(不接受退休返聘人员)，身体健康，具备</w:t>
      </w:r>
      <w:r>
        <w:rPr>
          <w:rFonts w:hint="eastAsia" w:ascii="宋体" w:hAnsi="宋体" w:cs="宋体"/>
          <w:sz w:val="24"/>
          <w:highlight w:val="none"/>
          <w:lang w:eastAsia="zh-CN"/>
        </w:rPr>
        <w:t xml:space="preserve">中</w:t>
      </w:r>
      <w:r>
        <w:rPr>
          <w:rFonts w:hint="eastAsia" w:ascii="宋体" w:hAnsi="宋体" w:eastAsia="宋体" w:cs="宋体"/>
          <w:sz w:val="24"/>
          <w:highlight w:val="none"/>
        </w:rPr>
        <w:t xml:space="preserve">专</w:t>
      </w:r>
      <w:r>
        <w:rPr>
          <w:rFonts w:hint="eastAsia" w:ascii="宋体" w:hAnsi="宋体" w:cs="宋体"/>
          <w:sz w:val="24"/>
          <w:highlight w:val="none"/>
          <w:lang w:eastAsia="zh-CN"/>
        </w:rPr>
        <w:t xml:space="preserve">（或高中）</w:t>
      </w:r>
      <w:r>
        <w:rPr>
          <w:rFonts w:hint="eastAsia" w:ascii="宋体" w:hAnsi="宋体" w:cs="宋体"/>
          <w:sz w:val="24"/>
          <w:szCs w:val="24"/>
          <w:highlight w:val="none"/>
          <w:lang w:val="en-US" w:eastAsia="zh-CN"/>
        </w:rPr>
        <w:t xml:space="preserve">及以上学历，形象好，有一定的工作经验、服从管理、有团队精神、具备良好的沟通协调能力，具备胜任导医岗位工作的体能和精力。</w:t>
      </w:r>
      <w:r/>
    </w:p>
    <w:p>
      <w:pPr>
        <w:pStyle w:val="861"/>
        <w:numPr>
          <w:ilvl w:val="0"/>
          <w:numId w:val="18"/>
        </w:numPr>
        <w:ind w:firstLine="480"/>
        <w:keepLines w:val="0"/>
        <w:keepNext w:val="0"/>
        <w:pageBreakBefore w:val="0"/>
        <w:spacing w:line="300" w:lineRule="auto"/>
        <w:widowControl w:val="off"/>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eastAsia="zh-CN"/>
        </w:rPr>
        <w:t xml:space="preserve">本公司</w:t>
      </w:r>
      <w:r>
        <w:rPr>
          <w:rFonts w:hint="eastAsia" w:ascii="宋体" w:hAnsi="宋体" w:cs="宋体"/>
          <w:sz w:val="24"/>
          <w:szCs w:val="24"/>
        </w:rPr>
        <w:t xml:space="preserve">应培训好服务从业人员，所</w:t>
      </w:r>
      <w:r>
        <w:rPr>
          <w:rFonts w:hint="eastAsia" w:ascii="宋体" w:hAnsi="宋体" w:cs="宋体"/>
          <w:sz w:val="24"/>
          <w:szCs w:val="24"/>
          <w:lang w:eastAsia="zh-CN"/>
        </w:rPr>
        <w:t xml:space="preserve">有</w:t>
      </w:r>
      <w:r>
        <w:rPr>
          <w:rFonts w:hint="eastAsia" w:ascii="宋体" w:hAnsi="宋体" w:cs="宋体"/>
          <w:sz w:val="24"/>
          <w:szCs w:val="24"/>
        </w:rPr>
        <w:t xml:space="preserve">全体工作人员的岗位职责、操作规范、人身安全、医疗、工资、各项保险、内部管理、各类纠纷等各项事宜及所涉及经费均</w:t>
      </w:r>
      <w:r>
        <w:rPr>
          <w:rFonts w:hint="eastAsia" w:ascii="宋体" w:hAnsi="宋体" w:cs="宋体"/>
          <w:sz w:val="24"/>
          <w:szCs w:val="24"/>
          <w:lang w:eastAsia="zh-CN"/>
        </w:rPr>
        <w:t xml:space="preserve">本公司</w:t>
      </w:r>
      <w:r>
        <w:rPr>
          <w:rFonts w:hint="eastAsia" w:ascii="宋体" w:hAnsi="宋体" w:cs="宋体"/>
          <w:sz w:val="24"/>
          <w:szCs w:val="24"/>
        </w:rPr>
        <w:t xml:space="preserve">自行负责，采购单位概不负责。</w:t>
      </w:r>
      <w:r/>
    </w:p>
    <w:p>
      <w:pPr>
        <w:pStyle w:val="861"/>
        <w:ind w:firstLine="480"/>
        <w:keepLines w:val="0"/>
        <w:keepNext w:val="0"/>
        <w:pageBreakBefore w:val="0"/>
        <w:spacing w:line="300" w:lineRule="auto"/>
        <w:widowControl w:val="off"/>
        <w:rPr>
          <w:rFonts w:hint="eastAsia" w:ascii="宋体" w:hAnsi="宋体" w:cs="宋体"/>
          <w:sz w:val="24"/>
          <w:szCs w:val="24"/>
        </w:rPr>
      </w:pPr>
      <w:r>
        <w:rPr>
          <w:rFonts w:hint="eastAsia" w:ascii="宋体" w:hAnsi="宋体" w:cs="宋体"/>
          <w:sz w:val="24"/>
          <w:szCs w:val="24"/>
        </w:rPr>
        <w:t xml:space="preserve">3. </w:t>
      </w:r>
      <w:r>
        <w:rPr>
          <w:rFonts w:hint="eastAsia" w:ascii="宋体" w:hAnsi="宋体" w:cs="宋体"/>
          <w:sz w:val="24"/>
          <w:szCs w:val="24"/>
          <w:lang w:eastAsia="zh-CN"/>
        </w:rPr>
        <w:t xml:space="preserve">本公司</w:t>
      </w:r>
      <w:r>
        <w:rPr>
          <w:rFonts w:hint="eastAsia" w:ascii="宋体" w:hAnsi="宋体" w:cs="宋体"/>
          <w:sz w:val="24"/>
          <w:szCs w:val="24"/>
        </w:rPr>
        <w:t xml:space="preserve">在中标后按照本招标文件的要求进行服务工作。</w:t>
      </w:r>
      <w:r>
        <w:rPr>
          <w:rFonts w:hint="eastAsia" w:ascii="宋体" w:hAnsi="宋体" w:cs="宋体"/>
          <w:sz w:val="24"/>
          <w:szCs w:val="24"/>
          <w:lang w:eastAsia="zh-CN"/>
        </w:rPr>
        <w:t xml:space="preserve">本公司</w:t>
      </w:r>
      <w:r>
        <w:rPr>
          <w:rFonts w:hint="eastAsia" w:ascii="宋体" w:hAnsi="宋体" w:cs="宋体"/>
          <w:sz w:val="24"/>
          <w:szCs w:val="24"/>
        </w:rPr>
        <w:t xml:space="preserve">在合同履行期间必须支持和配合采购单位开展工作，保证采购单位各项工作的正常运行，并接受采购单位及相关部门的管理、指导、监督、考核。 </w:t>
      </w:r>
      <w:r/>
    </w:p>
    <w:p>
      <w:pPr>
        <w:pStyle w:val="861"/>
        <w:ind w:firstLine="480"/>
        <w:keepLines w:val="0"/>
        <w:keepNext w:val="0"/>
        <w:pageBreakBefore w:val="0"/>
        <w:spacing w:line="300" w:lineRule="auto"/>
        <w:widowControl w:val="off"/>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本公司</w:t>
      </w:r>
      <w:r>
        <w:rPr>
          <w:rFonts w:hint="eastAsia" w:ascii="宋体" w:hAnsi="宋体" w:cs="宋体"/>
          <w:sz w:val="24"/>
          <w:szCs w:val="24"/>
        </w:rPr>
        <w:t xml:space="preserve">严格执行南通市用工工资标准的有关规定，并承担其雇员的劳动报酬、福利待遇、按相关法律法规交纳社会保险、劳动保护、工伤抚恤（如有）等用人费用，承担未正确执行劳动用工规定所产生的法律责任，维护和保障职工的合法权益。</w:t>
      </w:r>
      <w:r/>
    </w:p>
    <w:p>
      <w:pPr>
        <w:pStyle w:val="861"/>
        <w:ind w:firstLine="480"/>
        <w:keepLines w:val="0"/>
        <w:keepNext w:val="0"/>
        <w:pageBreakBefore w:val="0"/>
        <w:spacing w:line="300" w:lineRule="auto"/>
        <w:widowControl w:val="off"/>
        <w:rPr>
          <w:rFonts w:hint="eastAsia" w:ascii="宋体" w:hAnsi="宋体" w:cs="宋体"/>
          <w:sz w:val="24"/>
          <w:szCs w:val="24"/>
        </w:rPr>
      </w:pPr>
      <w:r>
        <w:rPr>
          <w:rFonts w:hint="eastAsia" w:ascii="宋体" w:hAnsi="宋体" w:cs="宋体"/>
          <w:sz w:val="24"/>
          <w:szCs w:val="24"/>
        </w:rPr>
        <w:t xml:space="preserve">5. 如果发生因</w:t>
      </w:r>
      <w:r>
        <w:rPr>
          <w:rFonts w:hint="eastAsia" w:ascii="宋体" w:hAnsi="宋体" w:cs="宋体"/>
          <w:sz w:val="24"/>
          <w:szCs w:val="24"/>
          <w:lang w:eastAsia="zh-CN"/>
        </w:rPr>
        <w:t xml:space="preserve">本公司</w:t>
      </w:r>
      <w:r>
        <w:rPr>
          <w:rFonts w:hint="eastAsia" w:ascii="宋体" w:hAnsi="宋体" w:cs="宋体"/>
          <w:sz w:val="24"/>
          <w:szCs w:val="24"/>
        </w:rPr>
        <w:t xml:space="preserve">服务人员工作失职造成消防事故、失窃事件或其他财产损失和人身伤害，均由</w:t>
      </w:r>
      <w:r>
        <w:rPr>
          <w:rFonts w:hint="eastAsia" w:ascii="宋体" w:hAnsi="宋体" w:cs="宋体"/>
          <w:sz w:val="24"/>
          <w:szCs w:val="24"/>
          <w:lang w:eastAsia="zh-CN"/>
        </w:rPr>
        <w:t xml:space="preserve">本公司</w:t>
      </w:r>
      <w:r>
        <w:rPr>
          <w:rFonts w:hint="eastAsia" w:ascii="宋体" w:hAnsi="宋体" w:cs="宋体"/>
          <w:sz w:val="24"/>
          <w:szCs w:val="24"/>
        </w:rPr>
        <w:t xml:space="preserve">承担相关经济和法律责任。 </w:t>
      </w:r>
      <w:r/>
    </w:p>
    <w:p>
      <w:pPr>
        <w:pStyle w:val="861"/>
        <w:ind w:firstLine="480"/>
        <w:keepLines w:val="0"/>
        <w:keepNext w:val="0"/>
        <w:pageBreakBefore w:val="0"/>
        <w:spacing w:line="300" w:lineRule="auto"/>
        <w:widowControl w:val="off"/>
        <w:rPr>
          <w:rFonts w:hint="eastAsia" w:ascii="宋体" w:hAnsi="宋体" w:cs="宋体"/>
          <w:sz w:val="24"/>
          <w:szCs w:val="24"/>
        </w:rPr>
      </w:pPr>
      <w:r>
        <w:rPr>
          <w:rFonts w:hint="eastAsia" w:ascii="宋体" w:hAnsi="宋体" w:cs="宋体"/>
          <w:sz w:val="24"/>
          <w:szCs w:val="24"/>
        </w:rPr>
        <w:t xml:space="preserve">6. </w:t>
      </w:r>
      <w:r>
        <w:rPr>
          <w:rFonts w:hint="eastAsia" w:ascii="宋体" w:hAnsi="宋体" w:cs="宋体"/>
          <w:sz w:val="24"/>
          <w:szCs w:val="24"/>
          <w:lang w:eastAsia="zh-CN"/>
        </w:rPr>
        <w:t xml:space="preserve">本公司</w:t>
      </w:r>
      <w:r>
        <w:rPr>
          <w:rFonts w:hint="eastAsia" w:ascii="宋体" w:hAnsi="宋体" w:cs="宋体"/>
          <w:sz w:val="24"/>
          <w:szCs w:val="24"/>
        </w:rPr>
        <w:t xml:space="preserve">在中标后不转包给第三方承包。</w:t>
      </w:r>
      <w:r/>
    </w:p>
    <w:p>
      <w:pPr>
        <w:pStyle w:val="861"/>
        <w:ind w:firstLine="480"/>
        <w:keepLines w:val="0"/>
        <w:keepNext w:val="0"/>
        <w:pageBreakBefore w:val="0"/>
        <w:spacing w:line="300" w:lineRule="auto"/>
        <w:widowControl w:val="off"/>
        <w:rPr>
          <w:rFonts w:hint="eastAsia" w:ascii="宋体" w:hAnsi="宋体" w:cs="宋体"/>
          <w:sz w:val="24"/>
          <w:szCs w:val="24"/>
        </w:rPr>
      </w:pPr>
      <w:r>
        <w:rPr>
          <w:rFonts w:hint="eastAsia" w:ascii="宋体" w:hAnsi="宋体" w:cs="宋体"/>
          <w:sz w:val="24"/>
          <w:szCs w:val="24"/>
        </w:rPr>
        <w:t xml:space="preserve">7. 所有服务工作中的一切安全责任由</w:t>
      </w:r>
      <w:r>
        <w:rPr>
          <w:rFonts w:hint="eastAsia" w:ascii="宋体" w:hAnsi="宋体" w:cs="宋体"/>
          <w:sz w:val="24"/>
          <w:szCs w:val="24"/>
          <w:lang w:eastAsia="zh-CN"/>
        </w:rPr>
        <w:t xml:space="preserve">本公司</w:t>
      </w:r>
      <w:r>
        <w:rPr>
          <w:rFonts w:hint="eastAsia" w:ascii="宋体" w:hAnsi="宋体" w:cs="宋体"/>
          <w:sz w:val="24"/>
          <w:szCs w:val="24"/>
        </w:rPr>
        <w:t xml:space="preserve">承担，包括但不限于本项目中发生工伤事故（含上、下班途中的交通事故）和意外伤害，均由</w:t>
      </w:r>
      <w:r>
        <w:rPr>
          <w:rFonts w:hint="eastAsia" w:ascii="宋体" w:hAnsi="宋体" w:cs="宋体"/>
          <w:sz w:val="24"/>
          <w:szCs w:val="24"/>
          <w:lang w:eastAsia="zh-CN"/>
        </w:rPr>
        <w:t xml:space="preserve">本公司</w:t>
      </w:r>
      <w:r>
        <w:rPr>
          <w:rFonts w:hint="eastAsia" w:ascii="宋体" w:hAnsi="宋体" w:cs="宋体"/>
          <w:sz w:val="24"/>
          <w:szCs w:val="24"/>
        </w:rPr>
        <w:t xml:space="preserve">负责处理及赔偿，一切责任和费用均与采购单位无关。</w:t>
      </w:r>
      <w:r/>
    </w:p>
    <w:p>
      <w:pPr>
        <w:pStyle w:val="861"/>
        <w:ind w:firstLine="480"/>
        <w:keepLines w:val="0"/>
        <w:keepNext w:val="0"/>
        <w:pageBreakBefore w:val="0"/>
        <w:spacing w:line="300" w:lineRule="auto"/>
        <w:widowControl w:val="off"/>
        <w:rPr>
          <w:rFonts w:hint="eastAsia" w:ascii="宋体" w:hAnsi="宋体" w:cs="宋体"/>
          <w:sz w:val="24"/>
          <w:szCs w:val="24"/>
        </w:rPr>
      </w:pPr>
      <w:r>
        <w:rPr>
          <w:rFonts w:hint="eastAsia" w:ascii="宋体" w:hAnsi="宋体" w:cs="宋体"/>
          <w:sz w:val="24"/>
          <w:szCs w:val="24"/>
        </w:rPr>
        <w:t xml:space="preserve">8.投标报价以人民币计价，应至少包含但不限于所有服务人员的人工（包括工资、奖金、福利、食宿及交通等各类补贴、社保和其他保险、公积金、加班费、体检等费用）、专用设备、工具、易耗品、办公设备、信息系统使用、服装、胸卡、保险、培训学习费、管理费、各种税费、利润、政策性文件规定及合同包含的所有风险、责任等费用。同时，报价也应包含合同履行过程中可能发生的一切风险。</w:t>
      </w:r>
      <w:r/>
    </w:p>
    <w:p>
      <w:pPr>
        <w:pStyle w:val="861"/>
        <w:ind w:firstLine="480"/>
        <w:keepLines w:val="0"/>
        <w:keepNext w:val="0"/>
        <w:pageBreakBefore w:val="0"/>
        <w:spacing w:line="300" w:lineRule="auto"/>
        <w:widowControl w:val="off"/>
        <w:rPr>
          <w:rFonts w:hint="eastAsia" w:ascii="宋体" w:hAnsi="宋体" w:cs="宋体"/>
          <w:sz w:val="24"/>
          <w:szCs w:val="24"/>
          <w:lang w:val="en-US" w:eastAsia="zh-CN"/>
        </w:rPr>
      </w:pPr>
      <w:r>
        <w:rPr>
          <w:rFonts w:hint="eastAsia" w:ascii="宋体" w:hAnsi="宋体" w:cs="宋体"/>
          <w:sz w:val="24"/>
          <w:szCs w:val="24"/>
        </w:rPr>
        <w:t xml:space="preserve">9. 合同履行期内，采购单位根据中标价及考核结果计算应付的服务费。无论任何情形，包括遇南通市最低工资标准、社保缴费基数等调整的情形，合同价不予调整。</w:t>
      </w:r>
      <w:r>
        <w:rPr>
          <w:rFonts w:hint="eastAsia" w:ascii="宋体" w:hAnsi="宋体" w:cs="宋体"/>
          <w:sz w:val="24"/>
          <w:szCs w:val="24"/>
          <w:lang w:val="en-US" w:eastAsia="zh-CN"/>
        </w:rPr>
        <w:t xml:space="preserve">  </w:t>
      </w:r>
      <w:r/>
    </w:p>
    <w:p>
      <w:pPr>
        <w:pStyle w:val="861"/>
        <w:ind w:firstLine="480"/>
        <w:keepLines w:val="0"/>
        <w:keepNext w:val="0"/>
        <w:pageBreakBefore w:val="0"/>
        <w:spacing w:line="300" w:lineRule="auto"/>
        <w:widowControl w:val="off"/>
      </w:pPr>
      <w:r>
        <w:rPr>
          <w:rFonts w:hint="eastAsia" w:ascii="宋体" w:hAnsi="宋体" w:cs="宋体"/>
          <w:sz w:val="24"/>
          <w:szCs w:val="24"/>
        </w:rPr>
        <w:t xml:space="preserve">特此承诺。</w:t>
      </w:r>
      <w:r>
        <w:rPr>
          <w:rFonts w:ascii="宋体" w:hAnsi="宋体" w:cs="宋体"/>
          <w:sz w:val="24"/>
          <w:szCs w:val="24"/>
        </w:rPr>
      </w:r>
      <w:r/>
    </w:p>
    <w:p>
      <w:pPr>
        <w:pStyle w:val="861"/>
      </w:pPr>
      <w:r/>
      <w:r/>
    </w:p>
    <w:p>
      <w:pPr>
        <w:ind w:firstLine="420"/>
        <w:jc w:val="center"/>
        <w:spacing w:line="360" w:lineRule="auto"/>
        <w:rPr>
          <w:rFonts w:ascii="宋体" w:hAnsi="宋体" w:cs="宋体"/>
          <w:sz w:val="24"/>
          <w:szCs w:val="24"/>
        </w:rPr>
      </w:pPr>
      <w:r>
        <w:rPr>
          <w:rFonts w:hint="eastAsia" w:ascii="宋体" w:hAnsi="宋体" w:cs="宋体"/>
          <w:sz w:val="24"/>
          <w:szCs w:val="24"/>
        </w:rPr>
        <w:t xml:space="preserve">          承诺人（加盖CA电子公章）：</w:t>
      </w:r>
      <w:r/>
    </w:p>
    <w:p>
      <w:pPr>
        <w:ind w:firstLine="5280"/>
        <w:jc w:val="left"/>
        <w:spacing w:line="360" w:lineRule="auto"/>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采购单位名称：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招标文件获取日期：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75"/>
        <w:rPr>
          <w:sz w:val="24"/>
          <w:szCs w:val="24"/>
        </w:rPr>
      </w:pPr>
      <w:r>
        <w:rPr>
          <w:sz w:val="24"/>
          <w:szCs w:val="24"/>
        </w:rPr>
      </w:r>
      <w:r/>
    </w:p>
    <w:p>
      <w:pPr>
        <w:pStyle w:val="1075"/>
        <w:rPr>
          <w:sz w:val="24"/>
          <w:szCs w:val="24"/>
        </w:rPr>
      </w:pPr>
      <w:r>
        <w:rPr>
          <w:sz w:val="24"/>
          <w:szCs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sectPr>
      <w:footerReference w:type="default" r:id="rId14"/>
      <w:footnotePr/>
      <w:endnotePr/>
      <w:type w:val="nextPage"/>
      <w:pgSz w:w="11906" w:h="16838" w:orient="portrait"/>
      <w:pgMar w:top="1501" w:right="1081" w:bottom="1057" w:left="1785" w:header="851" w:footer="68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6"/>
        <w:rFonts w:ascii="宋体" w:hAnsi="宋体"/>
      </w:rPr>
      <w:framePr w:wrap="around" w:vAnchor="text" w:hAnchor="margin" w:xAlign="center" w:y="1"/>
    </w:pPr>
    <w:r>
      <w:rPr>
        <w:rFonts w:ascii="宋体" w:hAnsi="宋体"/>
      </w:rPr>
      <w:fldChar w:fldCharType="begin"/>
    </w:r>
    <w:r>
      <w:rPr>
        <w:rStyle w:val="1146"/>
        <w:rFonts w:ascii="宋体" w:hAnsi="宋体"/>
      </w:rPr>
      <w:instrText xml:space="preserve">PAGE  </w:instrText>
    </w:r>
    <w:r>
      <w:rPr>
        <w:rFonts w:ascii="宋体" w:hAnsi="宋体"/>
      </w:rPr>
      <w:fldChar w:fldCharType="separate"/>
    </w:r>
    <w:r>
      <w:rPr>
        <w:rStyle w:val="1146"/>
        <w:rFonts w:ascii="宋体" w:hAnsi="宋体"/>
      </w:rPr>
      <w:t xml:space="preserve">３５</w:t>
    </w:r>
    <w:r>
      <w:rPr>
        <w:rFonts w:ascii="宋体" w:hAnsi="宋体"/>
      </w:rPr>
      <w:fldChar w:fldCharType="end"/>
    </w:r>
    <w:r/>
  </w:p>
  <w:p>
    <w:pPr>
      <w:pStyle w:val="112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6"/>
      </w:rPr>
      <w:framePr w:wrap="around" w:vAnchor="text" w:hAnchor="margin" w:xAlign="center" w:y="1"/>
    </w:pPr>
    <w:r>
      <w:fldChar w:fldCharType="begin"/>
    </w:r>
    <w:r>
      <w:rPr>
        <w:rStyle w:val="1146"/>
      </w:rPr>
      <w:instrText xml:space="preserve">PAGE  </w:instrText>
    </w:r>
    <w:r>
      <w:fldChar w:fldCharType="separate"/>
    </w:r>
    <w:r>
      <w:rPr>
        <w:rStyle w:val="1146"/>
      </w:rPr>
      <w:t xml:space="preserve">1</w:t>
    </w:r>
    <w:r>
      <w:fldChar w:fldCharType="end"/>
    </w:r>
    <w:r/>
  </w:p>
  <w:p>
    <w:pPr>
      <w:pStyle w:val="11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1121"/>
                            <w:rPr>
                              <w:rStyle w:val="1146"/>
                              <w:rFonts w:ascii="宋体" w:hAnsi="宋体"/>
                            </w:rPr>
                          </w:pPr>
                          <w:r>
                            <w:rPr>
                              <w:rFonts w:ascii="宋体" w:hAnsi="宋体"/>
                            </w:rPr>
                            <w:fldChar w:fldCharType="begin"/>
                          </w:r>
                          <w:r>
                            <w:rPr>
                              <w:rStyle w:val="1146"/>
                              <w:rFonts w:ascii="宋体" w:hAnsi="宋体"/>
                            </w:rPr>
                            <w:instrText xml:space="preserve">PAGE  </w:instrText>
                          </w:r>
                          <w:r>
                            <w:rPr>
                              <w:rFonts w:ascii="宋体" w:hAnsi="宋体"/>
                            </w:rPr>
                            <w:fldChar w:fldCharType="separate"/>
                          </w:r>
                          <w:r>
                            <w:rPr>
                              <w:rStyle w:val="1146"/>
                              <w:rFonts w:ascii="宋体" w:hAnsi="宋体"/>
                            </w:rPr>
                            <w:t xml:space="preserve">1</w:t>
                          </w:r>
                          <w:r>
                            <w:rPr>
                              <w:rFonts w:ascii="宋体" w:hAnsi="宋体"/>
                            </w:rP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1121"/>
                      <w:rPr>
                        <w:rStyle w:val="1146"/>
                        <w:rFonts w:ascii="宋体" w:hAnsi="宋体"/>
                      </w:rPr>
                    </w:pPr>
                    <w:r>
                      <w:rPr>
                        <w:rFonts w:ascii="宋体" w:hAnsi="宋体"/>
                      </w:rPr>
                      <w:fldChar w:fldCharType="begin"/>
                    </w:r>
                    <w:r>
                      <w:rPr>
                        <w:rStyle w:val="1146"/>
                        <w:rFonts w:ascii="宋体" w:hAnsi="宋体"/>
                      </w:rPr>
                      <w:instrText xml:space="preserve">PAGE  </w:instrText>
                    </w:r>
                    <w:r>
                      <w:rPr>
                        <w:rFonts w:ascii="宋体" w:hAnsi="宋体"/>
                      </w:rPr>
                      <w:fldChar w:fldCharType="separate"/>
                    </w:r>
                    <w:r>
                      <w:rPr>
                        <w:rStyle w:val="1146"/>
                        <w:rFonts w:ascii="宋体" w:hAnsi="宋体"/>
                      </w:rPr>
                      <w:t xml:space="preserve">1</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4993005</wp:posOffset>
              </wp:positionH>
              <wp:positionV relativeFrom="paragraph">
                <wp:posOffset>131445</wp:posOffset>
              </wp:positionV>
              <wp:extent cx="400685" cy="17653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00685" cy="176530"/>
                      </a:xfrm>
                      <a:prstGeom prst="rect">
                        <a:avLst/>
                      </a:prstGeom>
                      <a:noFill/>
                      <a:ln w="9525">
                        <a:noFill/>
                      </a:ln>
                    </wps:spPr>
                    <wps:txbx>
                      <w:txbxContent>
                        <w:p>
                          <w:pPr>
                            <w:pStyle w:val="869"/>
                            <w:jc w:val="right"/>
                          </w:pPr>
                          <w:r>
                            <w:fldChar w:fldCharType="begin"/>
                          </w:r>
                          <w:r>
                            <w:instrText xml:space="preserve"> PAGE  \* MERGEFORMAT </w:instrText>
                          </w:r>
                          <w:r>
                            <w:fldChar w:fldCharType="separate"/>
                          </w:r>
                          <w:r>
                            <w:t xml:space="preserve">35</w:t>
                          </w:r>
                          <w:r>
                            <w:fldChar w:fldCharType="end"/>
                          </w:r>
                          <w:r/>
                        </w:p>
                      </w:txbxContent>
                    </wps:txbx>
                    <wps:bodyPr vert="horz" wrap="square" lIns="0" tIns="0" rIns="0" bIns="0" anchor="t" anchorCtr="0">
                      <a:noAutofit/>
                    </wps:bodyPr>
                  </wps:wsp>
                </a:graphicData>
              </a:graphic>
            </wp:anchor>
          </w:drawing>
        </mc:Choice>
        <mc:Fallback>
          <w:pict>
            <v:shape id="shape 1" o:spid="_x0000_s1" o:spt="202" type="#_x0000_t202" style="position:absolute;z-index:251660288;o:allowoverlap:true;o:allowincell:true;mso-position-horizontal-relative:margin;margin-left:393.1pt;mso-position-horizontal:absolute;mso-position-vertical-relative:text;margin-top:10.3pt;mso-position-vertical:absolute;width:31.5pt;height:13.9pt;mso-wrap-distance-left:9.0pt;mso-wrap-distance-top:0.0pt;mso-wrap-distance-right:9.0pt;mso-wrap-distance-bottom:0.0pt;v-text-anchor:top;visibility:visible;" filled="f" stroked="f" strokeweight="0.75pt">
              <v:textbox inset="0,0,0,0">
                <w:txbxContent>
                  <w:p>
                    <w:pPr>
                      <w:pStyle w:val="869"/>
                      <w:jc w:val="right"/>
                    </w:pPr>
                    <w:r>
                      <w:fldChar w:fldCharType="begin"/>
                    </w:r>
                    <w:r>
                      <w:instrText xml:space="preserve"> PAGE  \* MERGEFORMAT </w:instrText>
                    </w:r>
                    <w:r>
                      <w:fldChar w:fldCharType="separate"/>
                    </w:r>
                    <w:r>
                      <w:t xml:space="preserve">35</w:t>
                    </w:r>
                    <w:r>
                      <w:fldChar w:fldCharType="end"/>
                    </w:r>
                    <w:r/>
                  </w:p>
                </w:txbxContent>
              </v:textbox>
            </v:shape>
          </w:pict>
        </mc:Fallback>
      </mc:AlternateContent>
    </w:r>
    <w:r>
      <mc:AlternateContent>
        <mc:Choice Requires="wpg">
          <w:drawing>
            <wp:inline xmlns:wp="http://schemas.openxmlformats.org/drawingml/2006/wordprocessingDrawing" distT="0" distB="0" distL="0" distR="0">
              <wp:extent cx="541655" cy="334645"/>
              <wp:effectExtent l="0" t="0" r="6985" b="635"/>
              <wp:docPr id="3" name="图片 3"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万隆"/>
                      <pic:cNvPicPr>
                        <a:picLocks noChangeAspect="1"/>
                      </pic:cNvPicPr>
                      <pic:nvPr/>
                    </pic:nvPicPr>
                    <pic:blipFill>
                      <a:blip r:embed="rId1"/>
                      <a:stretch/>
                    </pic:blipFill>
                    <pic:spPr bwMode="auto">
                      <a:xfrm>
                        <a:off x="0" y="0"/>
                        <a:ext cx="541655" cy="3346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6pt;height:26.3pt;mso-wrap-distance-left:0.0pt;mso-wrap-distance-top:0.0pt;mso-wrap-distance-right:0.0pt;mso-wrap-distance-bottom:0.0pt;" stroked="false">
              <v:path textboxrect="0,0,0,0"/>
              <v:imagedata r:id="rId1" o:title=""/>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5400675</wp:posOffset>
              </wp:positionH>
              <wp:positionV relativeFrom="paragraph">
                <wp:posOffset>-17780</wp:posOffset>
              </wp:positionV>
              <wp:extent cx="231775" cy="267335"/>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31775" cy="267335"/>
                      </a:xfrm>
                      <a:prstGeom prst="rect">
                        <a:avLst/>
                      </a:prstGeom>
                      <a:noFill/>
                      <a:ln w="9525">
                        <a:noFill/>
                      </a:ln>
                    </wps:spPr>
                    <wps:txbx>
                      <w:txbxContent>
                        <w:p>
                          <w:pPr>
                            <w:pStyle w:val="1121"/>
                            <w:rPr>
                              <w:rStyle w:val="1146"/>
                              <w:rFonts w:ascii="宋体" w:hAnsi="宋体"/>
                            </w:rPr>
                          </w:pPr>
                          <w:r>
                            <w:rPr>
                              <w:rFonts w:ascii="宋体" w:hAnsi="宋体"/>
                            </w:rPr>
                            <w:fldChar w:fldCharType="begin"/>
                          </w:r>
                          <w:r>
                            <w:rPr>
                              <w:rStyle w:val="1146"/>
                              <w:rFonts w:ascii="宋体" w:hAnsi="宋体"/>
                            </w:rPr>
                            <w:instrText xml:space="preserve">PAGE  </w:instrText>
                          </w:r>
                          <w:r>
                            <w:rPr>
                              <w:rFonts w:ascii="宋体" w:hAnsi="宋体"/>
                            </w:rPr>
                            <w:fldChar w:fldCharType="separate"/>
                          </w:r>
                          <w:r>
                            <w:rPr>
                              <w:rStyle w:val="1146"/>
                              <w:rFonts w:ascii="宋体" w:hAnsi="宋体"/>
                            </w:rPr>
                            <w:t xml:space="preserve">33</w:t>
                          </w:r>
                          <w:r>
                            <w:rPr>
                              <w:rFonts w:ascii="宋体" w:hAnsi="宋体"/>
                            </w:rPr>
                            <w:fldChar w:fldCharType="end"/>
                          </w:r>
                          <w:r/>
                        </w:p>
                      </w:txbxContent>
                    </wps:txbx>
                    <wps:bodyPr vert="horz" wrap="square" lIns="0" tIns="0" rIns="0" bIns="0" anchor="t" anchorCtr="0">
                      <a:noAutofit/>
                    </wps:bodyPr>
                  </wps:wsp>
                </a:graphicData>
              </a:graphic>
            </wp:anchor>
          </w:drawing>
        </mc:Choice>
        <mc:Fallback>
          <w:pict>
            <v:shape id="shape 3" o:spid="_x0000_s3" o:spt="202" type="#_x0000_t202" style="position:absolute;z-index:251661312;o:allowoverlap:true;o:allowincell:true;mso-position-horizontal-relative:margin;margin-left:425.2pt;mso-position-horizontal:absolute;mso-position-vertical-relative:text;margin-top:-1.4pt;mso-position-vertical:absolute;width:18.2pt;height:21.1pt;mso-wrap-distance-left:9.0pt;mso-wrap-distance-top:0.0pt;mso-wrap-distance-right:9.0pt;mso-wrap-distance-bottom:0.0pt;v-text-anchor:top;visibility:visible;" filled="f" stroked="f" strokeweight="0.75pt">
              <v:textbox inset="0,0,0,0">
                <w:txbxContent>
                  <w:p>
                    <w:pPr>
                      <w:pStyle w:val="1121"/>
                      <w:rPr>
                        <w:rStyle w:val="1146"/>
                        <w:rFonts w:ascii="宋体" w:hAnsi="宋体"/>
                      </w:rPr>
                    </w:pPr>
                    <w:r>
                      <w:rPr>
                        <w:rFonts w:ascii="宋体" w:hAnsi="宋体"/>
                      </w:rPr>
                      <w:fldChar w:fldCharType="begin"/>
                    </w:r>
                    <w:r>
                      <w:rPr>
                        <w:rStyle w:val="1146"/>
                        <w:rFonts w:ascii="宋体" w:hAnsi="宋体"/>
                      </w:rPr>
                      <w:instrText xml:space="preserve">PAGE  </w:instrText>
                    </w:r>
                    <w:r>
                      <w:rPr>
                        <w:rFonts w:ascii="宋体" w:hAnsi="宋体"/>
                      </w:rPr>
                      <w:fldChar w:fldCharType="separate"/>
                    </w:r>
                    <w:r>
                      <w:rPr>
                        <w:rStyle w:val="1146"/>
                        <w:rFonts w:ascii="宋体" w:hAnsi="宋体"/>
                      </w:rPr>
                      <w:t xml:space="preserve">33</w:t>
                    </w:r>
                    <w:r>
                      <w:rPr>
                        <w:rFonts w:ascii="宋体" w:hAnsi="宋体"/>
                      </w:rPr>
                      <w:fldChar w:fldCharType="end"/>
                    </w:r>
                    <w:r/>
                  </w:p>
                </w:txbxContent>
              </v:textbox>
            </v:shape>
          </w:pict>
        </mc:Fallback>
      </mc:AlternateContent>
    </w:r>
    <w:r>
      <w:rPr>
        <w:sz w:val="20"/>
      </w:rPr>
      <mc:AlternateContent>
        <mc:Choice Requires="wpg">
          <w:drawing>
            <wp:inline xmlns:wp="http://schemas.openxmlformats.org/drawingml/2006/wordprocessingDrawing" distT="0" distB="0" distL="0" distR="0">
              <wp:extent cx="445135" cy="274955"/>
              <wp:effectExtent l="0" t="0" r="12065" b="14604"/>
              <wp:docPr id="5" name="图片 5"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万隆"/>
                      <pic:cNvPicPr>
                        <a:picLocks noChangeAspect="1"/>
                      </pic:cNvPicPr>
                      <pic:nvPr/>
                    </pic:nvPicPr>
                    <pic:blipFill>
                      <a:blip r:embed="rId1"/>
                      <a:stretch/>
                    </pic:blipFill>
                    <pic:spPr bwMode="auto">
                      <a:xfrm>
                        <a:off x="0" y="0"/>
                        <a:ext cx="445135" cy="2749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5.0pt;height:21.6pt;mso-wrap-distance-left:0.0pt;mso-wrap-distance-top:0.0pt;mso-wrap-distance-right:0.0pt;mso-wrap-distance-bottom:0.0pt;" stroked="false">
              <v:path textboxrect="0,0,0,0"/>
              <v:imagedata r:id="rId1" o:title=""/>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Fonts w:hint="default" w:eastAsia="宋体"/>
        <w:lang w:val="en-US" w:eastAsia="zh-CN"/>
      </w:rPr>
      <w:pBdr>
        <w:bottom w:val="none" w:color="000000" w:sz="0" w:space="0"/>
      </w:pBdr>
    </w:pPr>
    <w:r>
      <w:rPr>
        <w:rFonts w:hint="eastAsia"/>
        <w:u w:val="single"/>
      </w:rPr>
      <w:t xml:space="preserve">南通市妇幼保健院导医社会化服务项目</w:t>
    </w:r>
    <w:r>
      <w:rPr>
        <w:rFonts w:hint="eastAsia"/>
        <w:u w:val="single"/>
        <w:lang w:val="en-US" w:eastAsia="zh-CN"/>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9"/>
      <w:isLgl w:val="false"/>
      <w:suff w:val="nothing"/>
      <w:lvlText w:val=""/>
      <w:lvlJc w:val="left"/>
      <w:pPr>
        <w:ind w:left="0" w:firstLine="0"/>
      </w:pPr>
      <w:rPr>
        <w:rFonts w:hint="eastAsia"/>
      </w:rPr>
    </w:lvl>
    <w:lvl w:ilvl="6">
      <w:start w:val="1"/>
      <w:numFmt w:val="decimal"/>
      <w:pStyle w:val="1080"/>
      <w:isLgl w:val="false"/>
      <w:suff w:val="nothing"/>
      <w:lvlText w:val=""/>
      <w:lvlJc w:val="left"/>
      <w:pPr>
        <w:ind w:left="0" w:firstLine="0"/>
      </w:pPr>
      <w:rPr>
        <w:rFonts w:hint="eastAsia"/>
      </w:rPr>
    </w:lvl>
    <w:lvl w:ilvl="7">
      <w:start w:val="1"/>
      <w:numFmt w:val="decimal"/>
      <w:pStyle w:val="1081"/>
      <w:isLgl w:val="false"/>
      <w:suff w:val="nothing"/>
      <w:lvlText w:val=""/>
      <w:lvlJc w:val="left"/>
      <w:pPr>
        <w:ind w:left="0" w:firstLine="0"/>
      </w:pPr>
      <w:rPr>
        <w:rFonts w:hint="eastAsia"/>
      </w:rPr>
    </w:lvl>
    <w:lvl w:ilvl="8">
      <w:start w:val="1"/>
      <w:numFmt w:val="decimal"/>
      <w:pStyle w:val="1082"/>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1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7"/>
  </w:num>
  <w:num w:numId="2">
    <w:abstractNumId w:val="5"/>
  </w:num>
  <w:num w:numId="3">
    <w:abstractNumId w:val="14"/>
  </w:num>
  <w:num w:numId="4">
    <w:abstractNumId w:val="2"/>
  </w:num>
  <w:num w:numId="5">
    <w:abstractNumId w:val="1"/>
  </w:num>
  <w:num w:numId="6">
    <w:abstractNumId w:val="9"/>
  </w:num>
  <w:num w:numId="7">
    <w:abstractNumId w:val="16"/>
  </w:num>
  <w:num w:numId="8">
    <w:abstractNumId w:val="0"/>
  </w:num>
  <w:num w:numId="9">
    <w:abstractNumId w:val="4"/>
  </w:num>
  <w:num w:numId="10">
    <w:abstractNumId w:val="6"/>
  </w:num>
  <w:num w:numId="11">
    <w:abstractNumId w:val="17"/>
  </w:num>
  <w:num w:numId="12">
    <w:abstractNumId w:val="10"/>
  </w:num>
  <w:num w:numId="13">
    <w:abstractNumId w:val="8"/>
  </w:num>
  <w:num w:numId="14">
    <w:abstractNumId w:val="13"/>
  </w:num>
  <w:num w:numId="15">
    <w:abstractNumId w:val="3"/>
  </w:num>
  <w:num w:numId="16">
    <w:abstractNumId w:val="15"/>
  </w:num>
  <w:num w:numId="17">
    <w:abstractNumId w:val="1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default="1">
    <w:name w:val="Normal"/>
    <w:next w:val="85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46">
    <w:name w:val="Heading 1"/>
    <w:basedOn w:val="845"/>
    <w:next w:val="845"/>
    <w:link w:val="925"/>
    <w:uiPriority w:val="9"/>
    <w:qFormat/>
    <w:pPr>
      <w:keepLines/>
      <w:keepNext/>
      <w:spacing w:before="480" w:after="200"/>
      <w:outlineLvl w:val="0"/>
    </w:pPr>
    <w:rPr>
      <w:rFonts w:ascii="Arial" w:hAnsi="Arial" w:eastAsia="Arial" w:cs="Arial"/>
      <w:sz w:val="40"/>
      <w:szCs w:val="40"/>
    </w:rPr>
  </w:style>
  <w:style w:type="paragraph" w:styleId="847">
    <w:name w:val="Heading 2"/>
    <w:basedOn w:val="845"/>
    <w:next w:val="845"/>
    <w:link w:val="926"/>
    <w:uiPriority w:val="9"/>
    <w:unhideWhenUsed/>
    <w:qFormat/>
    <w:pPr>
      <w:keepLines/>
      <w:keepNext/>
      <w:spacing w:before="360" w:after="200"/>
      <w:outlineLvl w:val="1"/>
    </w:pPr>
    <w:rPr>
      <w:rFonts w:ascii="Arial" w:hAnsi="Arial" w:eastAsia="Arial" w:cs="Arial"/>
      <w:sz w:val="34"/>
    </w:rPr>
  </w:style>
  <w:style w:type="paragraph" w:styleId="848">
    <w:name w:val="Heading 3"/>
    <w:basedOn w:val="845"/>
    <w:next w:val="845"/>
    <w:link w:val="927"/>
    <w:uiPriority w:val="9"/>
    <w:unhideWhenUsed/>
    <w:qFormat/>
    <w:pPr>
      <w:keepLines/>
      <w:keepNext/>
      <w:spacing w:before="320" w:after="200"/>
      <w:outlineLvl w:val="2"/>
    </w:pPr>
    <w:rPr>
      <w:rFonts w:ascii="Arial" w:hAnsi="Arial" w:eastAsia="Arial" w:cs="Arial"/>
      <w:sz w:val="30"/>
      <w:szCs w:val="30"/>
    </w:rPr>
  </w:style>
  <w:style w:type="paragraph" w:styleId="849">
    <w:name w:val="Heading 4"/>
    <w:basedOn w:val="845"/>
    <w:next w:val="845"/>
    <w:link w:val="928"/>
    <w:uiPriority w:val="9"/>
    <w:unhideWhenUsed/>
    <w:qFormat/>
    <w:pPr>
      <w:keepLines/>
      <w:keepNext/>
      <w:spacing w:before="320" w:after="200"/>
      <w:outlineLvl w:val="3"/>
    </w:pPr>
    <w:rPr>
      <w:rFonts w:ascii="Arial" w:hAnsi="Arial" w:eastAsia="Arial" w:cs="Arial"/>
      <w:b/>
      <w:bCs/>
      <w:sz w:val="26"/>
      <w:szCs w:val="26"/>
    </w:rPr>
  </w:style>
  <w:style w:type="paragraph" w:styleId="850">
    <w:name w:val="Heading 5"/>
    <w:basedOn w:val="845"/>
    <w:next w:val="845"/>
    <w:link w:val="929"/>
    <w:uiPriority w:val="9"/>
    <w:unhideWhenUsed/>
    <w:qFormat/>
    <w:pPr>
      <w:keepLines/>
      <w:keepNext/>
      <w:spacing w:before="320" w:after="200"/>
      <w:outlineLvl w:val="4"/>
    </w:pPr>
    <w:rPr>
      <w:rFonts w:ascii="Arial" w:hAnsi="Arial" w:eastAsia="Arial" w:cs="Arial"/>
      <w:b/>
      <w:bCs/>
      <w:sz w:val="24"/>
      <w:szCs w:val="24"/>
    </w:rPr>
  </w:style>
  <w:style w:type="paragraph" w:styleId="851">
    <w:name w:val="Heading 6"/>
    <w:basedOn w:val="845"/>
    <w:next w:val="845"/>
    <w:link w:val="930"/>
    <w:uiPriority w:val="9"/>
    <w:unhideWhenUsed/>
    <w:qFormat/>
    <w:pPr>
      <w:keepLines/>
      <w:keepNext/>
      <w:spacing w:before="320" w:after="200"/>
      <w:outlineLvl w:val="5"/>
    </w:pPr>
    <w:rPr>
      <w:rFonts w:ascii="Arial" w:hAnsi="Arial" w:eastAsia="Arial" w:cs="Arial"/>
      <w:b/>
      <w:bCs/>
      <w:sz w:val="22"/>
      <w:szCs w:val="22"/>
    </w:rPr>
  </w:style>
  <w:style w:type="paragraph" w:styleId="852">
    <w:name w:val="Heading 7"/>
    <w:basedOn w:val="845"/>
    <w:next w:val="845"/>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53">
    <w:name w:val="Heading 8"/>
    <w:basedOn w:val="845"/>
    <w:next w:val="845"/>
    <w:link w:val="932"/>
    <w:uiPriority w:val="9"/>
    <w:unhideWhenUsed/>
    <w:qFormat/>
    <w:pPr>
      <w:keepLines/>
      <w:keepNext/>
      <w:spacing w:before="320" w:after="200"/>
      <w:outlineLvl w:val="7"/>
    </w:pPr>
    <w:rPr>
      <w:rFonts w:ascii="Arial" w:hAnsi="Arial" w:eastAsia="Arial" w:cs="Arial"/>
      <w:i/>
      <w:iCs/>
      <w:sz w:val="22"/>
      <w:szCs w:val="22"/>
    </w:rPr>
  </w:style>
  <w:style w:type="paragraph" w:styleId="854">
    <w:name w:val="Heading 9"/>
    <w:basedOn w:val="845"/>
    <w:next w:val="845"/>
    <w:link w:val="933"/>
    <w:uiPriority w:val="9"/>
    <w:unhideWhenUsed/>
    <w:qFormat/>
    <w:pPr>
      <w:keepLines/>
      <w:keepNext/>
      <w:spacing w:before="320" w:after="200"/>
      <w:outlineLvl w:val="8"/>
    </w:pPr>
    <w:rPr>
      <w:rFonts w:ascii="Arial" w:hAnsi="Arial" w:eastAsia="Arial" w:cs="Arial"/>
      <w:i/>
      <w:iCs/>
    </w:rPr>
  </w:style>
  <w:style w:type="character" w:styleId="855" w:default="1">
    <w:name w:val="Default Paragraph Font"/>
    <w:uiPriority w:val="1"/>
    <w:semiHidden/>
    <w:unhideWhenUsed/>
    <w:qFormat/>
  </w:style>
  <w:style w:type="table" w:styleId="856" w:default="1">
    <w:name w:val="Normal Table"/>
    <w:uiPriority w:val="99"/>
    <w:semiHidden/>
    <w:unhideWhenUsed/>
    <w:qFormat/>
    <w:tblPr>
      <w:tblCellMar>
        <w:left w:w="108" w:type="dxa"/>
        <w:top w:w="0" w:type="dxa"/>
        <w:right w:w="108" w:type="dxa"/>
        <w:bottom w:w="0" w:type="dxa"/>
      </w:tblCellMar>
    </w:tblPr>
  </w:style>
  <w:style w:type="paragraph" w:styleId="857">
    <w:name w:val="index 4"/>
    <w:basedOn w:val="845"/>
    <w:next w:val="845"/>
    <w:uiPriority w:val="99"/>
    <w:unhideWhenUsed/>
    <w:qFormat/>
    <w:pPr>
      <w:ind w:left="600"/>
    </w:pPr>
  </w:style>
  <w:style w:type="paragraph" w:styleId="858">
    <w:name w:val="toc 7"/>
    <w:basedOn w:val="845"/>
    <w:next w:val="845"/>
    <w:uiPriority w:val="39"/>
    <w:unhideWhenUsed/>
    <w:qFormat/>
    <w:pPr>
      <w:ind w:left="1701"/>
      <w:spacing w:after="57"/>
    </w:pPr>
  </w:style>
  <w:style w:type="paragraph" w:styleId="859">
    <w:name w:val="Caption"/>
    <w:basedOn w:val="845"/>
    <w:next w:val="84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0">
    <w:name w:val="toa heading"/>
    <w:basedOn w:val="845"/>
    <w:next w:val="845"/>
    <w:uiPriority w:val="0"/>
    <w:qFormat/>
    <w:pPr>
      <w:jc w:val="center"/>
      <w:spacing w:line="360" w:lineRule="atLeast"/>
    </w:pPr>
    <w:rPr>
      <w:rFonts w:ascii="Arial" w:hAnsi="Arial" w:eastAsia="黑体"/>
      <w:sz w:val="36"/>
      <w:szCs w:val="20"/>
    </w:rPr>
  </w:style>
  <w:style w:type="paragraph" w:styleId="861">
    <w:name w:val="Body Text"/>
    <w:basedOn w:val="845"/>
    <w:uiPriority w:val="99"/>
    <w:qFormat/>
  </w:style>
  <w:style w:type="paragraph" w:styleId="862">
    <w:name w:val="Body Text Indent"/>
    <w:basedOn w:val="845"/>
    <w:next w:val="863"/>
    <w:uiPriority w:val="99"/>
    <w:unhideWhenUsed/>
    <w:qFormat/>
    <w:pPr>
      <w:ind w:left="420"/>
      <w:spacing w:after="120"/>
    </w:pPr>
    <w:rPr>
      <w:szCs w:val="24"/>
    </w:rPr>
  </w:style>
  <w:style w:type="paragraph" w:styleId="863">
    <w:name w:val="envelope return"/>
    <w:basedOn w:val="845"/>
    <w:uiPriority w:val="99"/>
    <w:unhideWhenUsed/>
    <w:qFormat/>
    <w:rPr>
      <w:rFonts w:ascii="Arial" w:hAnsi="Arial"/>
    </w:rPr>
  </w:style>
  <w:style w:type="paragraph" w:styleId="864">
    <w:name w:val="toc 5"/>
    <w:basedOn w:val="845"/>
    <w:next w:val="845"/>
    <w:uiPriority w:val="39"/>
    <w:unhideWhenUsed/>
    <w:qFormat/>
    <w:pPr>
      <w:ind w:left="1134"/>
      <w:spacing w:after="57"/>
    </w:pPr>
  </w:style>
  <w:style w:type="paragraph" w:styleId="865">
    <w:name w:val="toc 3"/>
    <w:basedOn w:val="845"/>
    <w:next w:val="845"/>
    <w:uiPriority w:val="39"/>
    <w:unhideWhenUsed/>
    <w:qFormat/>
    <w:pPr>
      <w:ind w:left="567"/>
      <w:spacing w:after="57"/>
    </w:pPr>
  </w:style>
  <w:style w:type="paragraph" w:styleId="866">
    <w:name w:val="Plain Text"/>
    <w:basedOn w:val="845"/>
    <w:uiPriority w:val="0"/>
    <w:unhideWhenUsed/>
    <w:qFormat/>
    <w:rPr>
      <w:rFonts w:ascii="宋体" w:hAnsi="Courier New" w:cs="Courier New"/>
      <w:sz w:val="20"/>
      <w:szCs w:val="21"/>
    </w:rPr>
  </w:style>
  <w:style w:type="paragraph" w:styleId="867">
    <w:name w:val="toc 8"/>
    <w:basedOn w:val="845"/>
    <w:next w:val="845"/>
    <w:uiPriority w:val="39"/>
    <w:unhideWhenUsed/>
    <w:qFormat/>
    <w:pPr>
      <w:ind w:left="1984"/>
      <w:spacing w:after="57"/>
    </w:pPr>
  </w:style>
  <w:style w:type="paragraph" w:styleId="868">
    <w:name w:val="endnote text"/>
    <w:basedOn w:val="845"/>
    <w:link w:val="1071"/>
    <w:uiPriority w:val="99"/>
    <w:semiHidden/>
    <w:unhideWhenUsed/>
    <w:qFormat/>
    <w:rPr>
      <w:sz w:val="20"/>
    </w:rPr>
  </w:style>
  <w:style w:type="paragraph" w:styleId="869">
    <w:name w:val="Footer"/>
    <w:basedOn w:val="845"/>
    <w:link w:val="944"/>
    <w:uiPriority w:val="99"/>
    <w:unhideWhenUsed/>
    <w:qFormat/>
    <w:pPr>
      <w:tabs>
        <w:tab w:val="center" w:pos="7143" w:leader="none"/>
        <w:tab w:val="right" w:pos="14287" w:leader="none"/>
      </w:tabs>
    </w:pPr>
  </w:style>
  <w:style w:type="paragraph" w:styleId="870">
    <w:name w:val="Header"/>
    <w:basedOn w:val="845"/>
    <w:link w:val="942"/>
    <w:uiPriority w:val="99"/>
    <w:unhideWhenUsed/>
    <w:qFormat/>
    <w:pPr>
      <w:tabs>
        <w:tab w:val="center" w:pos="7143" w:leader="none"/>
        <w:tab w:val="right" w:pos="14287" w:leader="none"/>
      </w:tabs>
    </w:pPr>
  </w:style>
  <w:style w:type="paragraph" w:styleId="871">
    <w:name w:val="toc 1"/>
    <w:basedOn w:val="845"/>
    <w:next w:val="845"/>
    <w:uiPriority w:val="39"/>
    <w:unhideWhenUsed/>
    <w:qFormat/>
    <w:pPr>
      <w:spacing w:after="57"/>
    </w:pPr>
  </w:style>
  <w:style w:type="paragraph" w:styleId="872">
    <w:name w:val="toc 4"/>
    <w:basedOn w:val="845"/>
    <w:next w:val="845"/>
    <w:uiPriority w:val="39"/>
    <w:unhideWhenUsed/>
    <w:qFormat/>
    <w:pPr>
      <w:ind w:left="850"/>
      <w:spacing w:after="57"/>
    </w:pPr>
  </w:style>
  <w:style w:type="paragraph" w:styleId="873">
    <w:name w:val="Subtitle"/>
    <w:basedOn w:val="845"/>
    <w:next w:val="845"/>
    <w:link w:val="937"/>
    <w:uiPriority w:val="11"/>
    <w:qFormat/>
    <w:pPr>
      <w:spacing w:before="200" w:after="200"/>
    </w:pPr>
    <w:rPr>
      <w:sz w:val="24"/>
      <w:szCs w:val="24"/>
    </w:rPr>
  </w:style>
  <w:style w:type="paragraph" w:styleId="874">
    <w:name w:val="footnote text"/>
    <w:basedOn w:val="845"/>
    <w:link w:val="1070"/>
    <w:uiPriority w:val="99"/>
    <w:semiHidden/>
    <w:unhideWhenUsed/>
    <w:qFormat/>
    <w:pPr>
      <w:spacing w:after="40"/>
    </w:pPr>
    <w:rPr>
      <w:sz w:val="18"/>
    </w:rPr>
  </w:style>
  <w:style w:type="paragraph" w:styleId="875">
    <w:name w:val="toc 6"/>
    <w:basedOn w:val="845"/>
    <w:next w:val="845"/>
    <w:uiPriority w:val="39"/>
    <w:unhideWhenUsed/>
    <w:qFormat/>
    <w:pPr>
      <w:ind w:left="1417"/>
      <w:spacing w:after="57"/>
    </w:pPr>
  </w:style>
  <w:style w:type="paragraph" w:styleId="876">
    <w:name w:val="Body Text Indent 3"/>
    <w:basedOn w:val="845"/>
    <w:uiPriority w:val="0"/>
    <w:qFormat/>
    <w:pPr>
      <w:ind w:firstLine="539"/>
      <w:spacing w:line="520" w:lineRule="exact"/>
    </w:pPr>
    <w:rPr>
      <w:rFonts w:ascii="宋体"/>
      <w:b/>
      <w:spacing w:val="6"/>
      <w:sz w:val="28"/>
    </w:rPr>
  </w:style>
  <w:style w:type="paragraph" w:styleId="877">
    <w:name w:val="table of figures"/>
    <w:basedOn w:val="845"/>
    <w:next w:val="845"/>
    <w:uiPriority w:val="99"/>
    <w:unhideWhenUsed/>
    <w:qFormat/>
  </w:style>
  <w:style w:type="paragraph" w:styleId="878">
    <w:name w:val="toc 2"/>
    <w:basedOn w:val="845"/>
    <w:next w:val="845"/>
    <w:uiPriority w:val="39"/>
    <w:unhideWhenUsed/>
    <w:qFormat/>
    <w:pPr>
      <w:ind w:left="283"/>
      <w:spacing w:after="57"/>
    </w:pPr>
  </w:style>
  <w:style w:type="paragraph" w:styleId="879">
    <w:name w:val="toc 9"/>
    <w:basedOn w:val="845"/>
    <w:next w:val="845"/>
    <w:uiPriority w:val="39"/>
    <w:unhideWhenUsed/>
    <w:qFormat/>
    <w:pPr>
      <w:ind w:left="2268"/>
      <w:spacing w:after="57"/>
    </w:pPr>
  </w:style>
  <w:style w:type="paragraph" w:styleId="880">
    <w:name w:val="HTML Preformatted"/>
    <w:basedOn w:val="84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eastAsiaTheme="minorEastAsia"/>
      <w:sz w:val="24"/>
    </w:rPr>
  </w:style>
  <w:style w:type="paragraph" w:styleId="881">
    <w:name w:val="Normal (Web)"/>
    <w:basedOn w:val="845"/>
    <w:uiPriority w:val="99"/>
    <w:semiHidden/>
    <w:unhideWhenUsed/>
    <w:qFormat/>
    <w:pPr>
      <w:jc w:val="left"/>
      <w:spacing w:beforeAutospacing="1" w:afterAutospacing="1"/>
    </w:pPr>
    <w:rPr>
      <w:sz w:val="24"/>
    </w:rPr>
  </w:style>
  <w:style w:type="paragraph" w:styleId="882">
    <w:name w:val="Title"/>
    <w:basedOn w:val="845"/>
    <w:link w:val="936"/>
    <w:uiPriority w:val="10"/>
    <w:qFormat/>
    <w:pPr>
      <w:contextualSpacing/>
      <w:spacing w:before="300" w:after="200"/>
    </w:pPr>
    <w:rPr>
      <w:sz w:val="48"/>
      <w:szCs w:val="48"/>
    </w:rPr>
  </w:style>
  <w:style w:type="paragraph" w:styleId="883">
    <w:name w:val="Body Text First Indent 2"/>
    <w:basedOn w:val="862"/>
    <w:uiPriority w:val="99"/>
    <w:unhideWhenUsed/>
    <w:qFormat/>
    <w:pPr>
      <w:ind w:firstLine="200"/>
    </w:pPr>
  </w:style>
  <w:style w:type="table" w:styleId="8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14:textFill>
        <w14:solidFill>
          <w14:schemeClr w14:val="hlink"/>
        </w14:solidFill>
      </w14:textFill>
    </w:rPr>
  </w:style>
  <w:style w:type="character" w:styleId="887">
    <w:name w:val="footnote reference"/>
    <w:uiPriority w:val="99"/>
    <w:unhideWhenUsed/>
    <w:qFormat/>
    <w:rPr>
      <w:vertAlign w:val="superscript"/>
    </w:rPr>
  </w:style>
  <w:style w:type="character" w:styleId="888" w:customStyle="1">
    <w:name w:val="Heading 1 Char"/>
    <w:basedOn w:val="855"/>
    <w:uiPriority w:val="9"/>
    <w:qFormat/>
    <w:rPr>
      <w:rFonts w:ascii="Arial" w:hAnsi="Arial" w:eastAsia="Arial" w:cs="Arial"/>
      <w:sz w:val="40"/>
      <w:szCs w:val="40"/>
    </w:rPr>
  </w:style>
  <w:style w:type="character" w:styleId="889" w:customStyle="1">
    <w:name w:val="Heading 2 Char"/>
    <w:basedOn w:val="855"/>
    <w:uiPriority w:val="9"/>
    <w:qFormat/>
    <w:rPr>
      <w:rFonts w:ascii="Arial" w:hAnsi="Arial" w:eastAsia="Arial" w:cs="Arial"/>
      <w:sz w:val="34"/>
    </w:rPr>
  </w:style>
  <w:style w:type="character" w:styleId="890" w:customStyle="1">
    <w:name w:val="Heading 3 Char"/>
    <w:basedOn w:val="855"/>
    <w:uiPriority w:val="9"/>
    <w:qFormat/>
    <w:rPr>
      <w:rFonts w:ascii="Arial" w:hAnsi="Arial" w:eastAsia="Arial" w:cs="Arial"/>
      <w:sz w:val="30"/>
      <w:szCs w:val="30"/>
    </w:rPr>
  </w:style>
  <w:style w:type="character" w:styleId="891" w:customStyle="1">
    <w:name w:val="Heading 4 Char"/>
    <w:basedOn w:val="855"/>
    <w:uiPriority w:val="9"/>
    <w:qFormat/>
    <w:rPr>
      <w:rFonts w:ascii="Arial" w:hAnsi="Arial" w:eastAsia="Arial" w:cs="Arial"/>
      <w:b/>
      <w:bCs/>
      <w:sz w:val="26"/>
      <w:szCs w:val="26"/>
    </w:rPr>
  </w:style>
  <w:style w:type="character" w:styleId="892" w:customStyle="1">
    <w:name w:val="Heading 5 Char"/>
    <w:basedOn w:val="855"/>
    <w:uiPriority w:val="9"/>
    <w:qFormat/>
    <w:rPr>
      <w:rFonts w:ascii="Arial" w:hAnsi="Arial" w:eastAsia="Arial" w:cs="Arial"/>
      <w:b/>
      <w:bCs/>
      <w:sz w:val="24"/>
      <w:szCs w:val="24"/>
    </w:rPr>
  </w:style>
  <w:style w:type="character" w:styleId="893" w:customStyle="1">
    <w:name w:val="Heading 6 Char"/>
    <w:basedOn w:val="855"/>
    <w:uiPriority w:val="9"/>
    <w:qFormat/>
    <w:rPr>
      <w:rFonts w:ascii="Arial" w:hAnsi="Arial" w:eastAsia="Arial" w:cs="Arial"/>
      <w:b/>
      <w:bCs/>
      <w:sz w:val="22"/>
      <w:szCs w:val="22"/>
    </w:rPr>
  </w:style>
  <w:style w:type="character" w:styleId="894" w:customStyle="1">
    <w:name w:val="Heading 7 Char"/>
    <w:basedOn w:val="855"/>
    <w:uiPriority w:val="9"/>
    <w:qFormat/>
    <w:rPr>
      <w:rFonts w:ascii="Arial" w:hAnsi="Arial" w:eastAsia="Arial" w:cs="Arial"/>
      <w:b/>
      <w:bCs/>
      <w:i/>
      <w:iCs/>
      <w:sz w:val="22"/>
      <w:szCs w:val="22"/>
    </w:rPr>
  </w:style>
  <w:style w:type="character" w:styleId="895" w:customStyle="1">
    <w:name w:val="Heading 8 Char"/>
    <w:basedOn w:val="855"/>
    <w:uiPriority w:val="9"/>
    <w:qFormat/>
    <w:rPr>
      <w:rFonts w:ascii="Arial" w:hAnsi="Arial" w:eastAsia="Arial" w:cs="Arial"/>
      <w:i/>
      <w:iCs/>
      <w:sz w:val="22"/>
      <w:szCs w:val="22"/>
    </w:rPr>
  </w:style>
  <w:style w:type="character" w:styleId="896" w:customStyle="1">
    <w:name w:val="Heading 9 Char"/>
    <w:basedOn w:val="855"/>
    <w:uiPriority w:val="9"/>
    <w:qFormat/>
    <w:rPr>
      <w:rFonts w:ascii="Arial" w:hAnsi="Arial" w:eastAsia="Arial" w:cs="Arial"/>
      <w:i/>
      <w:iCs/>
      <w:sz w:val="21"/>
      <w:szCs w:val="21"/>
    </w:rPr>
  </w:style>
  <w:style w:type="character" w:styleId="897" w:customStyle="1">
    <w:name w:val="Title Char"/>
    <w:basedOn w:val="855"/>
    <w:uiPriority w:val="10"/>
    <w:qFormat/>
    <w:rPr>
      <w:sz w:val="48"/>
      <w:szCs w:val="48"/>
    </w:rPr>
  </w:style>
  <w:style w:type="character" w:styleId="898" w:customStyle="1">
    <w:name w:val="Subtitle Char"/>
    <w:basedOn w:val="855"/>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Header Char"/>
    <w:basedOn w:val="855"/>
    <w:uiPriority w:val="99"/>
    <w:qFormat/>
  </w:style>
  <w:style w:type="character" w:styleId="902" w:customStyle="1">
    <w:name w:val="Caption Char"/>
    <w:uiPriority w:val="99"/>
    <w:qFormat/>
  </w:style>
  <w:style w:type="table" w:styleId="903" w:customStyle="1">
    <w:name w:val="Plain Table 1"/>
    <w:basedOn w:val="8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Plain Table 2"/>
    <w:basedOn w:val="8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Plain Table 3"/>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Plain Table 4"/>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Plain Table 5"/>
    <w:basedOn w:val="8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Grid Table 1 Light"/>
    <w:basedOn w:val="8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Grid Table 2"/>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3"/>
    <w:basedOn w:val="8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basedOn w:val="8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5 Dark"/>
    <w:basedOn w:val="8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6 Colorful"/>
    <w:basedOn w:val="8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7 Colorful"/>
    <w:basedOn w:val="8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1 Light"/>
    <w:basedOn w:val="8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2"/>
    <w:basedOn w:val="8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3"/>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w:basedOn w:val="8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5 Dark"/>
    <w:basedOn w:val="8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8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7 Colorful"/>
    <w:basedOn w:val="8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character" w:styleId="925" w:customStyle="1">
    <w:name w:val="标题 1 字符"/>
    <w:link w:val="846"/>
    <w:uiPriority w:val="9"/>
    <w:qFormat/>
    <w:rPr>
      <w:rFonts w:ascii="Arial" w:hAnsi="Arial" w:eastAsia="Arial" w:cs="Arial"/>
      <w:sz w:val="40"/>
      <w:szCs w:val="40"/>
    </w:rPr>
  </w:style>
  <w:style w:type="character" w:styleId="926" w:customStyle="1">
    <w:name w:val="标题 2 字符"/>
    <w:link w:val="847"/>
    <w:uiPriority w:val="9"/>
    <w:qFormat/>
    <w:rPr>
      <w:rFonts w:ascii="Arial" w:hAnsi="Arial" w:eastAsia="Arial" w:cs="Arial"/>
      <w:sz w:val="34"/>
    </w:rPr>
  </w:style>
  <w:style w:type="character" w:styleId="927" w:customStyle="1">
    <w:name w:val="标题 3 字符"/>
    <w:link w:val="848"/>
    <w:uiPriority w:val="9"/>
    <w:qFormat/>
    <w:rPr>
      <w:rFonts w:ascii="Arial" w:hAnsi="Arial" w:eastAsia="Arial" w:cs="Arial"/>
      <w:sz w:val="30"/>
      <w:szCs w:val="30"/>
    </w:rPr>
  </w:style>
  <w:style w:type="character" w:styleId="928" w:customStyle="1">
    <w:name w:val="标题 4 字符"/>
    <w:link w:val="849"/>
    <w:uiPriority w:val="9"/>
    <w:qFormat/>
    <w:rPr>
      <w:rFonts w:ascii="Arial" w:hAnsi="Arial" w:eastAsia="Arial" w:cs="Arial"/>
      <w:b/>
      <w:bCs/>
      <w:sz w:val="26"/>
      <w:szCs w:val="26"/>
    </w:rPr>
  </w:style>
  <w:style w:type="character" w:styleId="929" w:customStyle="1">
    <w:name w:val="标题 5 字符"/>
    <w:link w:val="850"/>
    <w:uiPriority w:val="9"/>
    <w:qFormat/>
    <w:rPr>
      <w:rFonts w:ascii="Arial" w:hAnsi="Arial" w:eastAsia="Arial" w:cs="Arial"/>
      <w:b/>
      <w:bCs/>
      <w:sz w:val="24"/>
      <w:szCs w:val="24"/>
    </w:rPr>
  </w:style>
  <w:style w:type="character" w:styleId="930" w:customStyle="1">
    <w:name w:val="标题 6 字符"/>
    <w:link w:val="851"/>
    <w:uiPriority w:val="9"/>
    <w:qFormat/>
    <w:rPr>
      <w:rFonts w:ascii="Arial" w:hAnsi="Arial" w:eastAsia="Arial" w:cs="Arial"/>
      <w:b/>
      <w:bCs/>
      <w:sz w:val="22"/>
      <w:szCs w:val="22"/>
    </w:rPr>
  </w:style>
  <w:style w:type="character" w:styleId="931" w:customStyle="1">
    <w:name w:val="标题 7 字符"/>
    <w:link w:val="852"/>
    <w:uiPriority w:val="9"/>
    <w:qFormat/>
    <w:rPr>
      <w:rFonts w:ascii="Arial" w:hAnsi="Arial" w:eastAsia="Arial" w:cs="Arial"/>
      <w:b/>
      <w:bCs/>
      <w:i/>
      <w:iCs/>
      <w:sz w:val="22"/>
      <w:szCs w:val="22"/>
    </w:rPr>
  </w:style>
  <w:style w:type="character" w:styleId="932" w:customStyle="1">
    <w:name w:val="标题 8 字符"/>
    <w:link w:val="853"/>
    <w:uiPriority w:val="9"/>
    <w:qFormat/>
    <w:rPr>
      <w:rFonts w:ascii="Arial" w:hAnsi="Arial" w:eastAsia="Arial" w:cs="Arial"/>
      <w:i/>
      <w:iCs/>
      <w:sz w:val="22"/>
      <w:szCs w:val="22"/>
    </w:rPr>
  </w:style>
  <w:style w:type="character" w:styleId="933" w:customStyle="1">
    <w:name w:val="标题 9 字符"/>
    <w:link w:val="854"/>
    <w:uiPriority w:val="9"/>
    <w:qFormat/>
    <w:rPr>
      <w:rFonts w:ascii="Arial" w:hAnsi="Arial" w:eastAsia="Arial" w:cs="Arial"/>
      <w:i/>
      <w:iCs/>
      <w:sz w:val="21"/>
      <w:szCs w:val="21"/>
    </w:rPr>
  </w:style>
  <w:style w:type="paragraph" w:styleId="934">
    <w:name w:val="List Paragraph"/>
    <w:basedOn w:val="845"/>
    <w:uiPriority w:val="34"/>
    <w:qFormat/>
    <w:pPr>
      <w:contextualSpacing/>
      <w:ind w:left="720"/>
    </w:pPr>
  </w:style>
  <w:style w:type="paragraph" w:styleId="935">
    <w:name w:val="No Spacing"/>
    <w:uiPriority w:val="1"/>
    <w:qFormat/>
    <w:rPr>
      <w:rFonts w:hint="default" w:ascii="Times New Roman" w:hAnsi="Times New Roman" w:eastAsia="宋体" w:cs="Times New Roman"/>
      <w:lang w:val="en-US" w:eastAsia="zh-CN" w:bidi="ar-SA"/>
    </w:rPr>
  </w:style>
  <w:style w:type="character" w:styleId="936" w:customStyle="1">
    <w:name w:val="标题 字符"/>
    <w:link w:val="882"/>
    <w:uiPriority w:val="10"/>
    <w:qFormat/>
    <w:rPr>
      <w:sz w:val="48"/>
      <w:szCs w:val="48"/>
    </w:rPr>
  </w:style>
  <w:style w:type="character" w:styleId="937" w:customStyle="1">
    <w:name w:val="副标题 字符"/>
    <w:link w:val="873"/>
    <w:uiPriority w:val="11"/>
    <w:qFormat/>
    <w:rPr>
      <w:sz w:val="24"/>
      <w:szCs w:val="24"/>
    </w:rPr>
  </w:style>
  <w:style w:type="paragraph" w:styleId="938">
    <w:name w:val="Quote"/>
    <w:basedOn w:val="845"/>
    <w:next w:val="845"/>
    <w:link w:val="939"/>
    <w:uiPriority w:val="29"/>
    <w:qFormat/>
    <w:pPr>
      <w:ind w:left="720" w:right="720"/>
    </w:pPr>
    <w:rPr>
      <w:i/>
    </w:rPr>
  </w:style>
  <w:style w:type="character" w:styleId="939" w:customStyle="1">
    <w:name w:val="引用 字符"/>
    <w:link w:val="938"/>
    <w:uiPriority w:val="29"/>
    <w:qFormat/>
    <w:rPr>
      <w:i/>
    </w:rPr>
  </w:style>
  <w:style w:type="paragraph" w:styleId="940">
    <w:name w:val="Intense Quote"/>
    <w:basedOn w:val="845"/>
    <w:next w:val="845"/>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字符"/>
    <w:link w:val="940"/>
    <w:uiPriority w:val="30"/>
    <w:qFormat/>
    <w:rPr>
      <w:i/>
    </w:rPr>
  </w:style>
  <w:style w:type="character" w:styleId="942" w:customStyle="1">
    <w:name w:val="页眉 字符"/>
    <w:link w:val="870"/>
    <w:uiPriority w:val="99"/>
    <w:qFormat/>
  </w:style>
  <w:style w:type="character" w:styleId="943" w:customStyle="1">
    <w:name w:val="Footer Char"/>
    <w:uiPriority w:val="99"/>
    <w:qFormat/>
  </w:style>
  <w:style w:type="character" w:styleId="944" w:customStyle="1">
    <w:name w:val="页脚 字符"/>
    <w:link w:val="869"/>
    <w:uiPriority w:val="99"/>
    <w:qFormat/>
  </w:style>
  <w:style w:type="table" w:styleId="9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脚注文本 字符"/>
    <w:link w:val="874"/>
    <w:uiPriority w:val="99"/>
    <w:qFormat/>
    <w:rPr>
      <w:sz w:val="18"/>
    </w:rPr>
  </w:style>
  <w:style w:type="character" w:styleId="1071" w:customStyle="1">
    <w:name w:val="尾注文本 字符"/>
    <w:link w:val="868"/>
    <w:uiPriority w:val="99"/>
    <w:qFormat/>
    <w:rPr>
      <w:sz w:val="20"/>
    </w:rPr>
  </w:style>
  <w:style w:type="paragraph" w:styleId="1072" w:customStyle="1">
    <w:name w:val="TOC 标题1"/>
    <w:uiPriority w:val="39"/>
    <w:unhideWhenUsed/>
    <w:qFormat/>
    <w:rPr>
      <w:rFonts w:hint="default" w:ascii="Times New Roman" w:hAnsi="Times New Roman" w:eastAsia="宋体" w:cs="Times New Roman"/>
      <w:lang w:val="en-US" w:eastAsia="zh-CN" w:bidi="ar-SA"/>
    </w:rPr>
  </w:style>
  <w:style w:type="paragraph" w:styleId="1073" w:customStyle="1">
    <w:name w:val="标题 11"/>
    <w:basedOn w:val="845"/>
    <w:next w:val="845"/>
    <w:link w:val="1087"/>
    <w:uiPriority w:val="0"/>
    <w:qFormat/>
    <w:pPr>
      <w:jc w:val="center"/>
      <w:keepNext/>
      <w:outlineLvl w:val="0"/>
    </w:pPr>
    <w:rPr>
      <w:rFonts w:ascii="楷体_GB2312" w:eastAsia="楷体_GB2312"/>
      <w:sz w:val="28"/>
      <w:szCs w:val="28"/>
    </w:rPr>
  </w:style>
  <w:style w:type="paragraph" w:styleId="1074" w:customStyle="1">
    <w:name w:val="标题 21"/>
    <w:basedOn w:val="845"/>
    <w:next w:val="1075"/>
    <w:link w:val="10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5" w:customStyle="1">
    <w:name w:val="正文缩进1"/>
    <w:basedOn w:val="845"/>
    <w:link w:val="1089"/>
    <w:uiPriority w:val="0"/>
    <w:qFormat/>
    <w:pPr>
      <w:ind w:firstLine="420"/>
    </w:pPr>
  </w:style>
  <w:style w:type="paragraph" w:styleId="1076" w:customStyle="1">
    <w:name w:val="标题 31"/>
    <w:basedOn w:val="845"/>
    <w:next w:val="1075"/>
    <w:link w:val="1090"/>
    <w:uiPriority w:val="0"/>
    <w:qFormat/>
    <w:pPr>
      <w:keepLines/>
      <w:keepNext/>
      <w:spacing w:before="260" w:after="260" w:line="416" w:lineRule="auto"/>
      <w:outlineLvl w:val="2"/>
    </w:pPr>
    <w:rPr>
      <w:b/>
      <w:bCs/>
      <w:sz w:val="32"/>
      <w:szCs w:val="32"/>
    </w:rPr>
  </w:style>
  <w:style w:type="paragraph" w:styleId="1077" w:customStyle="1">
    <w:name w:val="标题 41"/>
    <w:basedOn w:val="845"/>
    <w:next w:val="1075"/>
    <w:link w:val="1091"/>
    <w:uiPriority w:val="0"/>
    <w:qFormat/>
    <w:pPr>
      <w:keepLines/>
      <w:keepNext/>
      <w:spacing w:before="280" w:after="290" w:line="376" w:lineRule="auto"/>
      <w:outlineLvl w:val="3"/>
    </w:pPr>
    <w:rPr>
      <w:rFonts w:ascii="Arial" w:hAnsi="Arial" w:eastAsia="黑体" w:cs="Arial"/>
      <w:b/>
      <w:bCs/>
      <w:sz w:val="28"/>
      <w:szCs w:val="28"/>
    </w:rPr>
  </w:style>
  <w:style w:type="paragraph" w:styleId="1078" w:customStyle="1">
    <w:name w:val="标题 51"/>
    <w:basedOn w:val="845"/>
    <w:next w:val="1075"/>
    <w:link w:val="1092"/>
    <w:uiPriority w:val="0"/>
    <w:qFormat/>
    <w:pPr>
      <w:keepNext/>
      <w:outlineLvl w:val="4"/>
    </w:pPr>
    <w:rPr>
      <w:rFonts w:ascii="宋体"/>
      <w:color w:val="000000"/>
      <w:sz w:val="28"/>
      <w:szCs w:val="28"/>
    </w:rPr>
  </w:style>
  <w:style w:type="paragraph" w:styleId="1079" w:customStyle="1">
    <w:name w:val="标题 61"/>
    <w:basedOn w:val="845"/>
    <w:next w:val="845"/>
    <w:link w:val="109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80" w:customStyle="1">
    <w:name w:val="标题 71"/>
    <w:basedOn w:val="845"/>
    <w:next w:val="845"/>
    <w:link w:val="1094"/>
    <w:uiPriority w:val="0"/>
    <w:qFormat/>
    <w:pPr>
      <w:numPr>
        <w:ilvl w:val="6"/>
        <w:numId w:val="1"/>
      </w:numPr>
      <w:keepLines/>
      <w:keepNext/>
      <w:spacing w:before="240" w:after="64" w:line="320" w:lineRule="auto"/>
      <w:outlineLvl w:val="6"/>
    </w:pPr>
    <w:rPr>
      <w:b/>
      <w:bCs/>
      <w:sz w:val="24"/>
      <w:szCs w:val="24"/>
    </w:rPr>
  </w:style>
  <w:style w:type="paragraph" w:styleId="1081" w:customStyle="1">
    <w:name w:val="标题 81"/>
    <w:basedOn w:val="845"/>
    <w:next w:val="845"/>
    <w:link w:val="109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82" w:customStyle="1">
    <w:name w:val="标题 91"/>
    <w:basedOn w:val="845"/>
    <w:next w:val="845"/>
    <w:link w:val="1096"/>
    <w:uiPriority w:val="0"/>
    <w:qFormat/>
    <w:pPr>
      <w:numPr>
        <w:ilvl w:val="8"/>
        <w:numId w:val="1"/>
      </w:numPr>
      <w:keepLines/>
      <w:keepNext/>
      <w:spacing w:before="240" w:after="64" w:line="320" w:lineRule="auto"/>
      <w:outlineLvl w:val="8"/>
    </w:pPr>
    <w:rPr>
      <w:rFonts w:ascii="Arial" w:hAnsi="Arial" w:eastAsia="黑体"/>
    </w:rPr>
  </w:style>
  <w:style w:type="character" w:styleId="1083" w:customStyle="1">
    <w:name w:val="默认段落字体1"/>
    <w:uiPriority w:val="1"/>
    <w:unhideWhenUsed/>
    <w:qFormat/>
  </w:style>
  <w:style w:type="table" w:styleId="1084" w:customStyle="1">
    <w:name w:val="普通表格1"/>
    <w:uiPriority w:val="99"/>
    <w:unhideWhenUsed/>
    <w:qFormat/>
    <w:tblPr>
      <w:tblCellMar>
        <w:left w:w="0" w:type="dxa"/>
        <w:top w:w="0" w:type="dxa"/>
        <w:right w:w="0" w:type="dxa"/>
        <w:bottom w:w="0" w:type="dxa"/>
      </w:tblCellMar>
    </w:tblPr>
  </w:style>
  <w:style w:type="paragraph" w:styleId="1085" w:customStyle="1">
    <w:name w:val="正文首行缩进11"/>
    <w:basedOn w:val="1086"/>
    <w:uiPriority w:val="0"/>
    <w:qFormat/>
    <w:pPr>
      <w:ind w:firstLine="200"/>
      <w:spacing w:line="360" w:lineRule="auto"/>
    </w:pPr>
    <w:rPr>
      <w:rFonts w:ascii="仿宋_GB2312" w:hAnsi="Times New Roman" w:eastAsia="仿宋_GB2312"/>
      <w:sz w:val="30"/>
      <w:szCs w:val="30"/>
    </w:rPr>
  </w:style>
  <w:style w:type="paragraph" w:styleId="1086" w:customStyle="1">
    <w:name w:val="正文文本1"/>
    <w:basedOn w:val="845"/>
    <w:next w:val="845"/>
    <w:uiPriority w:val="0"/>
    <w:qFormat/>
    <w:rPr>
      <w:rFonts w:ascii="楷体_GB2312" w:hAnsi="Arial" w:eastAsia="楷体_GB2312"/>
      <w:sz w:val="28"/>
      <w:szCs w:val="28"/>
      <w:lang w:eastAsia="en-US"/>
    </w:rPr>
  </w:style>
  <w:style w:type="character" w:styleId="1087" w:customStyle="1">
    <w:name w:val="标题 1 Char"/>
    <w:link w:val="1073"/>
    <w:uiPriority w:val="0"/>
    <w:qFormat/>
    <w:rPr>
      <w:rFonts w:ascii="楷体_GB2312" w:hAnsi="Times New Roman" w:eastAsia="楷体_GB2312" w:cs="Times New Roman"/>
      <w:sz w:val="28"/>
      <w:szCs w:val="28"/>
    </w:rPr>
  </w:style>
  <w:style w:type="character" w:styleId="1088" w:customStyle="1">
    <w:name w:val="标题 2 Char"/>
    <w:link w:val="1074"/>
    <w:uiPriority w:val="0"/>
    <w:qFormat/>
    <w:rPr>
      <w:rFonts w:ascii="Arial" w:hAnsi="Arial" w:eastAsia="幼圆" w:cs="Arial"/>
      <w:b/>
      <w:bCs/>
      <w:sz w:val="44"/>
      <w:szCs w:val="44"/>
    </w:rPr>
  </w:style>
  <w:style w:type="character" w:styleId="1089" w:customStyle="1">
    <w:name w:val="正文缩进 Char"/>
    <w:link w:val="1075"/>
    <w:uiPriority w:val="0"/>
    <w:qFormat/>
    <w:rPr>
      <w:rFonts w:ascii="Times New Roman" w:hAnsi="Times New Roman" w:eastAsia="宋体" w:cs="Times New Roman"/>
      <w:szCs w:val="21"/>
    </w:rPr>
  </w:style>
  <w:style w:type="character" w:styleId="1090" w:customStyle="1">
    <w:name w:val="标题 3 Char"/>
    <w:link w:val="1076"/>
    <w:uiPriority w:val="0"/>
    <w:qFormat/>
    <w:rPr>
      <w:rFonts w:ascii="Times New Roman" w:hAnsi="Times New Roman" w:eastAsia="宋体" w:cs="Times New Roman"/>
      <w:b/>
      <w:bCs/>
      <w:sz w:val="32"/>
      <w:szCs w:val="32"/>
    </w:rPr>
  </w:style>
  <w:style w:type="character" w:styleId="1091" w:customStyle="1">
    <w:name w:val="标题 4 Char"/>
    <w:link w:val="1077"/>
    <w:uiPriority w:val="0"/>
    <w:qFormat/>
    <w:rPr>
      <w:rFonts w:ascii="Arial" w:hAnsi="Arial" w:eastAsia="黑体" w:cs="Arial"/>
      <w:b/>
      <w:bCs/>
      <w:sz w:val="28"/>
      <w:szCs w:val="28"/>
    </w:rPr>
  </w:style>
  <w:style w:type="character" w:styleId="1092" w:customStyle="1">
    <w:name w:val="标题 5 Char"/>
    <w:link w:val="1078"/>
    <w:uiPriority w:val="0"/>
    <w:qFormat/>
    <w:rPr>
      <w:rFonts w:ascii="宋体" w:hAnsi="Times New Roman" w:eastAsia="宋体" w:cs="Times New Roman"/>
      <w:color w:val="000000"/>
      <w:sz w:val="28"/>
      <w:szCs w:val="28"/>
    </w:rPr>
  </w:style>
  <w:style w:type="character" w:styleId="1093" w:customStyle="1">
    <w:name w:val="标题 6 Char"/>
    <w:link w:val="1079"/>
    <w:uiPriority w:val="0"/>
    <w:qFormat/>
    <w:rPr>
      <w:rFonts w:ascii="Arial" w:hAnsi="Arial" w:eastAsia="黑体" w:cs="Times New Roman"/>
      <w:b/>
      <w:bCs/>
      <w:sz w:val="24"/>
      <w:szCs w:val="24"/>
    </w:rPr>
  </w:style>
  <w:style w:type="character" w:styleId="1094" w:customStyle="1">
    <w:name w:val="标题 7 Char"/>
    <w:link w:val="1080"/>
    <w:uiPriority w:val="0"/>
    <w:qFormat/>
    <w:rPr>
      <w:rFonts w:ascii="Times New Roman" w:hAnsi="Times New Roman" w:eastAsia="宋体" w:cs="Times New Roman"/>
      <w:b/>
      <w:bCs/>
      <w:sz w:val="24"/>
      <w:szCs w:val="24"/>
    </w:rPr>
  </w:style>
  <w:style w:type="character" w:styleId="1095" w:customStyle="1">
    <w:name w:val="标题 8 Char"/>
    <w:link w:val="1081"/>
    <w:uiPriority w:val="0"/>
    <w:qFormat/>
    <w:rPr>
      <w:rFonts w:ascii="Arial" w:hAnsi="Arial" w:eastAsia="黑体" w:cs="Times New Roman"/>
      <w:sz w:val="24"/>
      <w:szCs w:val="24"/>
    </w:rPr>
  </w:style>
  <w:style w:type="character" w:styleId="1096" w:customStyle="1">
    <w:name w:val="标题 9 Char"/>
    <w:link w:val="1082"/>
    <w:uiPriority w:val="0"/>
    <w:qFormat/>
    <w:rPr>
      <w:rFonts w:ascii="Arial" w:hAnsi="Arial" w:eastAsia="黑体" w:cs="Times New Roman"/>
      <w:szCs w:val="21"/>
    </w:rPr>
  </w:style>
  <w:style w:type="paragraph" w:styleId="1097" w:customStyle="1">
    <w:name w:val="列表 31"/>
    <w:basedOn w:val="845"/>
    <w:uiPriority w:val="0"/>
    <w:qFormat/>
    <w:pPr>
      <w:ind w:left="100" w:hanging="200"/>
    </w:pPr>
  </w:style>
  <w:style w:type="paragraph" w:styleId="1098" w:customStyle="1">
    <w:name w:val="目录 71"/>
    <w:basedOn w:val="845"/>
    <w:next w:val="845"/>
    <w:uiPriority w:val="0"/>
    <w:semiHidden/>
    <w:qFormat/>
    <w:pPr>
      <w:ind w:left="1260"/>
      <w:jc w:val="left"/>
    </w:pPr>
  </w:style>
  <w:style w:type="paragraph" w:styleId="1099" w:customStyle="1">
    <w:name w:val="文档结构图1"/>
    <w:basedOn w:val="845"/>
    <w:link w:val="1100"/>
    <w:uiPriority w:val="0"/>
    <w:semiHidden/>
    <w:qFormat/>
    <w:pPr>
      <w:shd w:val="clear" w:color="auto" w:fill="000080"/>
    </w:pPr>
  </w:style>
  <w:style w:type="character" w:styleId="1100" w:customStyle="1">
    <w:name w:val="文档结构图 Char"/>
    <w:link w:val="1099"/>
    <w:uiPriority w:val="0"/>
    <w:semiHidden/>
    <w:qFormat/>
    <w:rPr>
      <w:rFonts w:ascii="Times New Roman" w:hAnsi="Times New Roman" w:eastAsia="宋体" w:cs="Times New Roman"/>
      <w:szCs w:val="21"/>
      <w:shd w:val="clear" w:color="auto" w:fill="000080"/>
    </w:rPr>
  </w:style>
  <w:style w:type="paragraph" w:styleId="1101" w:customStyle="1">
    <w:name w:val="批注文字1"/>
    <w:basedOn w:val="845"/>
    <w:link w:val="1102"/>
    <w:uiPriority w:val="0"/>
    <w:semiHidden/>
    <w:qFormat/>
    <w:pPr>
      <w:jc w:val="left"/>
    </w:pPr>
  </w:style>
  <w:style w:type="character" w:styleId="1102" w:customStyle="1">
    <w:name w:val="批注文字 Char"/>
    <w:link w:val="1101"/>
    <w:uiPriority w:val="0"/>
    <w:semiHidden/>
    <w:qFormat/>
    <w:rPr>
      <w:rFonts w:ascii="Times New Roman" w:hAnsi="Times New Roman" w:eastAsia="宋体" w:cs="Times New Roman"/>
      <w:szCs w:val="21"/>
    </w:rPr>
  </w:style>
  <w:style w:type="paragraph" w:styleId="1103" w:customStyle="1">
    <w:name w:val="正文文本 31"/>
    <w:basedOn w:val="845"/>
    <w:link w:val="1104"/>
    <w:uiPriority w:val="0"/>
    <w:qFormat/>
    <w:rPr>
      <w:rFonts w:ascii="仿宋_GB2312" w:hAnsi="Arial" w:eastAsia="仿宋_GB2312"/>
      <w:sz w:val="32"/>
      <w:szCs w:val="32"/>
    </w:rPr>
  </w:style>
  <w:style w:type="character" w:styleId="1104" w:customStyle="1">
    <w:name w:val="正文文本 3 Char"/>
    <w:link w:val="1103"/>
    <w:uiPriority w:val="0"/>
    <w:qFormat/>
    <w:rPr>
      <w:rFonts w:ascii="仿宋_GB2312" w:hAnsi="Arial" w:eastAsia="仿宋_GB2312" w:cs="Times New Roman"/>
      <w:sz w:val="32"/>
      <w:szCs w:val="32"/>
    </w:rPr>
  </w:style>
  <w:style w:type="paragraph" w:styleId="1105" w:customStyle="1">
    <w:name w:val="正文文本21"/>
    <w:basedOn w:val="845"/>
    <w:next w:val="845"/>
    <w:link w:val="1106"/>
    <w:uiPriority w:val="0"/>
    <w:qFormat/>
    <w:rPr>
      <w:rFonts w:ascii="楷体_GB2312" w:hAnsi="Arial" w:eastAsia="楷体_GB2312"/>
      <w:sz w:val="28"/>
      <w:szCs w:val="28"/>
    </w:rPr>
  </w:style>
  <w:style w:type="character" w:styleId="1106" w:customStyle="1">
    <w:name w:val="正文文本 Char"/>
    <w:link w:val="1105"/>
    <w:uiPriority w:val="0"/>
    <w:qFormat/>
    <w:rPr>
      <w:rFonts w:ascii="楷体_GB2312" w:hAnsi="Arial" w:eastAsia="楷体_GB2312" w:cs="Times New Roman"/>
      <w:sz w:val="28"/>
      <w:szCs w:val="28"/>
    </w:rPr>
  </w:style>
  <w:style w:type="paragraph" w:styleId="1107" w:customStyle="1">
    <w:name w:val="正文文本缩进1"/>
    <w:basedOn w:val="845"/>
    <w:link w:val="1108"/>
    <w:uiPriority w:val="0"/>
    <w:qFormat/>
    <w:pPr>
      <w:ind w:firstLine="645"/>
    </w:pPr>
    <w:rPr>
      <w:rFonts w:ascii="楷体_GB2312" w:eastAsia="楷体_GB2312"/>
      <w:sz w:val="32"/>
      <w:szCs w:val="32"/>
    </w:rPr>
  </w:style>
  <w:style w:type="character" w:styleId="1108" w:customStyle="1">
    <w:name w:val="正文文本缩进 Char"/>
    <w:link w:val="1107"/>
    <w:uiPriority w:val="0"/>
    <w:qFormat/>
    <w:rPr>
      <w:rFonts w:ascii="楷体_GB2312" w:hAnsi="Times New Roman" w:eastAsia="楷体_GB2312" w:cs="Times New Roman"/>
      <w:sz w:val="32"/>
      <w:szCs w:val="32"/>
    </w:rPr>
  </w:style>
  <w:style w:type="paragraph" w:styleId="1109" w:customStyle="1">
    <w:name w:val="列表 21"/>
    <w:basedOn w:val="845"/>
    <w:uiPriority w:val="0"/>
    <w:qFormat/>
    <w:pPr>
      <w:ind w:left="100" w:hanging="200"/>
    </w:pPr>
  </w:style>
  <w:style w:type="paragraph" w:styleId="1110" w:customStyle="1">
    <w:name w:val="目录 51"/>
    <w:basedOn w:val="845"/>
    <w:next w:val="845"/>
    <w:uiPriority w:val="0"/>
    <w:semiHidden/>
    <w:qFormat/>
    <w:pPr>
      <w:ind w:left="840"/>
      <w:jc w:val="left"/>
    </w:pPr>
  </w:style>
  <w:style w:type="paragraph" w:styleId="1111" w:customStyle="1">
    <w:name w:val="目录 31"/>
    <w:basedOn w:val="845"/>
    <w:next w:val="845"/>
    <w:uiPriority w:val="0"/>
    <w:semiHidden/>
    <w:qFormat/>
    <w:pPr>
      <w:ind w:left="420"/>
      <w:jc w:val="left"/>
    </w:pPr>
    <w:rPr>
      <w:i/>
      <w:iCs/>
      <w:szCs w:val="24"/>
    </w:rPr>
  </w:style>
  <w:style w:type="paragraph" w:styleId="1112" w:customStyle="1">
    <w:name w:val="纯文本11"/>
    <w:basedOn w:val="845"/>
    <w:link w:val="1113"/>
    <w:uiPriority w:val="0"/>
    <w:qFormat/>
    <w:rPr>
      <w:rFonts w:ascii="宋体" w:hAnsi="Courier New" w:cs="Courier New"/>
    </w:rPr>
  </w:style>
  <w:style w:type="character" w:styleId="1113" w:customStyle="1">
    <w:name w:val="纯文本 Char"/>
    <w:link w:val="1112"/>
    <w:uiPriority w:val="0"/>
    <w:qFormat/>
    <w:rPr>
      <w:rFonts w:ascii="宋体" w:hAnsi="Courier New" w:eastAsia="宋体" w:cs="Courier New"/>
      <w:szCs w:val="21"/>
    </w:rPr>
  </w:style>
  <w:style w:type="paragraph" w:styleId="1114" w:customStyle="1">
    <w:name w:val="目录 81"/>
    <w:basedOn w:val="845"/>
    <w:next w:val="845"/>
    <w:uiPriority w:val="0"/>
    <w:semiHidden/>
    <w:qFormat/>
    <w:pPr>
      <w:ind w:left="1470"/>
      <w:jc w:val="left"/>
    </w:pPr>
  </w:style>
  <w:style w:type="paragraph" w:styleId="1115" w:customStyle="1">
    <w:name w:val="日期1"/>
    <w:basedOn w:val="845"/>
    <w:next w:val="845"/>
    <w:link w:val="1116"/>
    <w:uiPriority w:val="0"/>
    <w:qFormat/>
    <w:rPr>
      <w:sz w:val="24"/>
      <w:szCs w:val="24"/>
    </w:rPr>
  </w:style>
  <w:style w:type="character" w:styleId="1116" w:customStyle="1">
    <w:name w:val="日期 Char"/>
    <w:link w:val="1115"/>
    <w:uiPriority w:val="0"/>
    <w:qFormat/>
    <w:rPr>
      <w:rFonts w:ascii="Times New Roman" w:hAnsi="Times New Roman" w:eastAsia="宋体" w:cs="Times New Roman"/>
      <w:sz w:val="24"/>
      <w:szCs w:val="24"/>
    </w:rPr>
  </w:style>
  <w:style w:type="paragraph" w:styleId="1117" w:customStyle="1">
    <w:name w:val="正文文本缩进 21"/>
    <w:basedOn w:val="845"/>
    <w:link w:val="1118"/>
    <w:uiPriority w:val="0"/>
    <w:qFormat/>
    <w:pPr>
      <w:ind w:left="630" w:firstLine="645"/>
    </w:pPr>
    <w:rPr>
      <w:rFonts w:ascii="Arial" w:hAnsi="Arial" w:eastAsia="仿宋_GB2312" w:cs="Arial"/>
      <w:sz w:val="32"/>
      <w:szCs w:val="32"/>
    </w:rPr>
  </w:style>
  <w:style w:type="character" w:styleId="1118" w:customStyle="1">
    <w:name w:val="正文文本缩进 2 Char"/>
    <w:link w:val="1117"/>
    <w:uiPriority w:val="0"/>
    <w:qFormat/>
    <w:rPr>
      <w:rFonts w:ascii="Arial" w:hAnsi="Arial" w:eastAsia="仿宋_GB2312" w:cs="Arial"/>
      <w:sz w:val="32"/>
      <w:szCs w:val="32"/>
    </w:rPr>
  </w:style>
  <w:style w:type="paragraph" w:styleId="1119" w:customStyle="1">
    <w:name w:val="批注框文本1"/>
    <w:basedOn w:val="845"/>
    <w:link w:val="1120"/>
    <w:uiPriority w:val="0"/>
    <w:semiHidden/>
    <w:qFormat/>
    <w:rPr>
      <w:sz w:val="18"/>
      <w:szCs w:val="18"/>
    </w:rPr>
  </w:style>
  <w:style w:type="character" w:styleId="1120" w:customStyle="1">
    <w:name w:val="批注框文本 Char"/>
    <w:link w:val="1119"/>
    <w:uiPriority w:val="0"/>
    <w:semiHidden/>
    <w:qFormat/>
    <w:rPr>
      <w:rFonts w:ascii="Times New Roman" w:hAnsi="Times New Roman" w:eastAsia="宋体" w:cs="Times New Roman"/>
      <w:sz w:val="18"/>
      <w:szCs w:val="18"/>
    </w:rPr>
  </w:style>
  <w:style w:type="paragraph" w:styleId="1121" w:customStyle="1">
    <w:name w:val="页脚1"/>
    <w:basedOn w:val="845"/>
    <w:link w:val="1122"/>
    <w:uiPriority w:val="0"/>
    <w:qFormat/>
    <w:pPr>
      <w:jc w:val="left"/>
      <w:tabs>
        <w:tab w:val="center" w:pos="4153" w:leader="none"/>
        <w:tab w:val="right" w:pos="8306" w:leader="none"/>
      </w:tabs>
    </w:pPr>
    <w:rPr>
      <w:sz w:val="18"/>
      <w:szCs w:val="18"/>
    </w:rPr>
  </w:style>
  <w:style w:type="character" w:styleId="1122" w:customStyle="1">
    <w:name w:val="页脚 Char"/>
    <w:link w:val="1121"/>
    <w:uiPriority w:val="0"/>
    <w:qFormat/>
    <w:rPr>
      <w:rFonts w:ascii="Times New Roman" w:hAnsi="Times New Roman" w:eastAsia="宋体" w:cs="Times New Roman"/>
      <w:sz w:val="18"/>
      <w:szCs w:val="18"/>
    </w:rPr>
  </w:style>
  <w:style w:type="paragraph" w:styleId="1123" w:customStyle="1">
    <w:name w:val="页眉1"/>
    <w:basedOn w:val="845"/>
    <w:link w:val="1124"/>
    <w:uiPriority w:val="0"/>
    <w:qFormat/>
    <w:pPr>
      <w:jc w:val="center"/>
      <w:tabs>
        <w:tab w:val="center" w:pos="4153" w:leader="none"/>
        <w:tab w:val="right" w:pos="8306" w:leader="none"/>
      </w:tabs>
      <w:pBdr>
        <w:bottom w:val="single" w:color="000000" w:sz="6" w:space="1"/>
      </w:pBdr>
    </w:pPr>
    <w:rPr>
      <w:sz w:val="18"/>
      <w:szCs w:val="18"/>
    </w:rPr>
  </w:style>
  <w:style w:type="character" w:styleId="1124" w:customStyle="1">
    <w:name w:val="页眉 Char"/>
    <w:link w:val="1123"/>
    <w:uiPriority w:val="0"/>
    <w:qFormat/>
    <w:rPr>
      <w:rFonts w:ascii="Times New Roman" w:hAnsi="Times New Roman" w:eastAsia="宋体" w:cs="Times New Roman"/>
      <w:sz w:val="18"/>
      <w:szCs w:val="18"/>
    </w:rPr>
  </w:style>
  <w:style w:type="paragraph" w:styleId="1125" w:customStyle="1">
    <w:name w:val="目录 11"/>
    <w:basedOn w:val="845"/>
    <w:next w:val="845"/>
    <w:uiPriority w:val="0"/>
    <w:semiHidden/>
    <w:qFormat/>
    <w:pPr>
      <w:jc w:val="left"/>
      <w:spacing w:before="120" w:after="120" w:line="400" w:lineRule="exact"/>
      <w:tabs>
        <w:tab w:val="right" w:pos="8720" w:leader="dot"/>
      </w:tabs>
    </w:pPr>
    <w:rPr>
      <w:rFonts w:ascii="宋体" w:hAnsi="宋体"/>
      <w:caps/>
      <w:sz w:val="24"/>
      <w:szCs w:val="24"/>
    </w:rPr>
  </w:style>
  <w:style w:type="paragraph" w:styleId="1126" w:customStyle="1">
    <w:name w:val="目录 41"/>
    <w:basedOn w:val="845"/>
    <w:next w:val="845"/>
    <w:uiPriority w:val="0"/>
    <w:semiHidden/>
    <w:qFormat/>
    <w:pPr>
      <w:ind w:left="630"/>
      <w:jc w:val="left"/>
    </w:pPr>
  </w:style>
  <w:style w:type="paragraph" w:styleId="1127" w:customStyle="1">
    <w:name w:val="列表1"/>
    <w:basedOn w:val="845"/>
    <w:uiPriority w:val="0"/>
    <w:qFormat/>
    <w:pPr>
      <w:ind w:left="200" w:hanging="200"/>
    </w:pPr>
  </w:style>
  <w:style w:type="paragraph" w:styleId="1128" w:customStyle="1">
    <w:name w:val="目录 61"/>
    <w:basedOn w:val="845"/>
    <w:next w:val="845"/>
    <w:uiPriority w:val="0"/>
    <w:semiHidden/>
    <w:qFormat/>
    <w:pPr>
      <w:ind w:left="1050"/>
      <w:jc w:val="left"/>
    </w:pPr>
  </w:style>
  <w:style w:type="paragraph" w:styleId="1129" w:customStyle="1">
    <w:name w:val="正文文本缩进 31"/>
    <w:basedOn w:val="845"/>
    <w:link w:val="1130"/>
    <w:uiPriority w:val="0"/>
    <w:qFormat/>
    <w:pPr>
      <w:ind w:left="645" w:firstLine="645"/>
    </w:pPr>
    <w:rPr>
      <w:rFonts w:ascii="Arial" w:hAnsi="Arial" w:eastAsia="仿宋_GB2312" w:cs="Arial"/>
      <w:color w:val="ffff00"/>
      <w:sz w:val="32"/>
      <w:szCs w:val="32"/>
    </w:rPr>
  </w:style>
  <w:style w:type="character" w:styleId="1130" w:customStyle="1">
    <w:name w:val="正文文本缩进 3 Char"/>
    <w:link w:val="1129"/>
    <w:uiPriority w:val="0"/>
    <w:qFormat/>
    <w:rPr>
      <w:rFonts w:ascii="Arial" w:hAnsi="Arial" w:eastAsia="仿宋_GB2312" w:cs="Arial"/>
      <w:color w:val="ffff00"/>
      <w:sz w:val="32"/>
      <w:szCs w:val="32"/>
    </w:rPr>
  </w:style>
  <w:style w:type="paragraph" w:styleId="1131" w:customStyle="1">
    <w:name w:val="图表目录1"/>
    <w:basedOn w:val="845"/>
    <w:next w:val="845"/>
    <w:uiPriority w:val="0"/>
    <w:semiHidden/>
    <w:qFormat/>
    <w:pPr>
      <w:ind w:left="840" w:hanging="420"/>
    </w:pPr>
  </w:style>
  <w:style w:type="paragraph" w:styleId="1132" w:customStyle="1">
    <w:name w:val="目录 21"/>
    <w:basedOn w:val="845"/>
    <w:next w:val="845"/>
    <w:uiPriority w:val="0"/>
    <w:semiHidden/>
    <w:qFormat/>
    <w:pPr>
      <w:ind w:left="210"/>
      <w:jc w:val="left"/>
    </w:pPr>
    <w:rPr>
      <w:smallCaps/>
      <w:szCs w:val="24"/>
    </w:rPr>
  </w:style>
  <w:style w:type="paragraph" w:styleId="1133" w:customStyle="1">
    <w:name w:val="目录 91"/>
    <w:basedOn w:val="845"/>
    <w:next w:val="845"/>
    <w:uiPriority w:val="0"/>
    <w:semiHidden/>
    <w:qFormat/>
    <w:pPr>
      <w:ind w:left="1680"/>
      <w:jc w:val="left"/>
    </w:pPr>
  </w:style>
  <w:style w:type="paragraph" w:styleId="1134" w:customStyle="1">
    <w:name w:val="正文文本 21"/>
    <w:basedOn w:val="845"/>
    <w:link w:val="1135"/>
    <w:uiPriority w:val="0"/>
    <w:qFormat/>
    <w:pPr>
      <w:jc w:val="center"/>
      <w:widowControl/>
    </w:pPr>
    <w:rPr>
      <w:rFonts w:ascii="楷体_GB2312" w:eastAsia="楷体_GB2312"/>
      <w:sz w:val="28"/>
      <w:szCs w:val="28"/>
    </w:rPr>
  </w:style>
  <w:style w:type="character" w:styleId="1135" w:customStyle="1">
    <w:name w:val="正文文本 2 Char"/>
    <w:link w:val="1134"/>
    <w:uiPriority w:val="0"/>
    <w:qFormat/>
    <w:rPr>
      <w:rFonts w:ascii="楷体_GB2312" w:hAnsi="Times New Roman" w:eastAsia="楷体_GB2312" w:cs="Times New Roman"/>
      <w:sz w:val="28"/>
      <w:szCs w:val="28"/>
    </w:rPr>
  </w:style>
  <w:style w:type="paragraph" w:styleId="1136" w:customStyle="1">
    <w:name w:val="普通(网站)11"/>
    <w:basedOn w:val="845"/>
    <w:uiPriority w:val="99"/>
    <w:qFormat/>
    <w:pPr>
      <w:jc w:val="left"/>
      <w:spacing w:before="100" w:beforeAutospacing="1" w:after="100" w:afterAutospacing="1"/>
      <w:widowControl/>
    </w:pPr>
    <w:rPr>
      <w:rFonts w:ascii="宋体" w:hAnsi="宋体" w:cs="宋体"/>
      <w:sz w:val="24"/>
      <w:szCs w:val="24"/>
    </w:rPr>
  </w:style>
  <w:style w:type="paragraph" w:styleId="1137" w:customStyle="1">
    <w:name w:val="索引 11"/>
    <w:basedOn w:val="845"/>
    <w:next w:val="845"/>
    <w:uiPriority w:val="0"/>
    <w:semiHidden/>
    <w:qFormat/>
    <w:pPr>
      <w:spacing w:line="240" w:lineRule="atLeast"/>
    </w:pPr>
    <w:rPr>
      <w:b/>
      <w:bCs/>
    </w:rPr>
  </w:style>
  <w:style w:type="paragraph" w:styleId="1138" w:customStyle="1">
    <w:name w:val="批注主题1"/>
    <w:basedOn w:val="1101"/>
    <w:next w:val="1101"/>
    <w:link w:val="1139"/>
    <w:uiPriority w:val="0"/>
    <w:semiHidden/>
    <w:qFormat/>
    <w:rPr>
      <w:b/>
      <w:bCs/>
    </w:rPr>
  </w:style>
  <w:style w:type="character" w:styleId="1139" w:customStyle="1">
    <w:name w:val="批注主题 Char"/>
    <w:link w:val="1138"/>
    <w:uiPriority w:val="0"/>
    <w:semiHidden/>
    <w:qFormat/>
    <w:rPr>
      <w:rFonts w:ascii="Times New Roman" w:hAnsi="Times New Roman" w:eastAsia="宋体" w:cs="Times New Roman"/>
      <w:b/>
      <w:bCs/>
      <w:szCs w:val="21"/>
    </w:rPr>
  </w:style>
  <w:style w:type="paragraph" w:styleId="1140" w:customStyle="1">
    <w:name w:val="正文首行缩进13"/>
    <w:basedOn w:val="1105"/>
    <w:link w:val="1141"/>
    <w:uiPriority w:val="0"/>
    <w:qFormat/>
    <w:pPr>
      <w:ind w:firstLine="200"/>
      <w:spacing w:line="360" w:lineRule="auto"/>
    </w:pPr>
    <w:rPr>
      <w:rFonts w:ascii="仿宋_GB2312" w:eastAsia="仿宋_GB2312"/>
      <w:sz w:val="30"/>
      <w:szCs w:val="30"/>
    </w:rPr>
  </w:style>
  <w:style w:type="character" w:styleId="1141" w:customStyle="1">
    <w:name w:val="正文首行缩进 Char"/>
    <w:link w:val="1140"/>
    <w:uiPriority w:val="0"/>
    <w:qFormat/>
    <w:rPr>
      <w:rFonts w:ascii="仿宋_GB2312" w:hAnsi="Times New Roman" w:eastAsia="仿宋_GB2312" w:cs="Times New Roman"/>
      <w:sz w:val="30"/>
      <w:szCs w:val="30"/>
    </w:rPr>
  </w:style>
  <w:style w:type="paragraph" w:styleId="1142" w:customStyle="1">
    <w:name w:val="正文首行缩进 21"/>
    <w:basedOn w:val="1107"/>
    <w:link w:val="1143"/>
    <w:uiPriority w:val="0"/>
    <w:qFormat/>
    <w:pPr>
      <w:ind w:firstLine="420"/>
      <w:spacing w:line="360" w:lineRule="auto"/>
    </w:pPr>
    <w:rPr>
      <w:rFonts w:ascii="宋体" w:hAnsi="宋体" w:eastAsia="宋体"/>
      <w:sz w:val="21"/>
      <w:szCs w:val="20"/>
    </w:rPr>
  </w:style>
  <w:style w:type="character" w:styleId="1143" w:customStyle="1">
    <w:name w:val="正文首行缩进 2 Char"/>
    <w:link w:val="1142"/>
    <w:uiPriority w:val="0"/>
    <w:qFormat/>
    <w:rPr>
      <w:rFonts w:ascii="宋体" w:hAnsi="宋体" w:eastAsia="宋体" w:cs="Times New Roman"/>
      <w:sz w:val="32"/>
      <w:szCs w:val="20"/>
    </w:rPr>
  </w:style>
  <w:style w:type="table" w:styleId="1144" w:customStyle="1">
    <w:name w:val="网格型1"/>
    <w:basedOn w:val="1084"/>
    <w:uiPriority w:val="0"/>
    <w:qFormat/>
    <w:pPr>
      <w:jc w:val="both"/>
      <w:widowControl w:val="off"/>
    </w:pPr>
    <w:tblPr>
      <w:tblCellMar>
        <w:left w:w="0" w:type="dxa"/>
        <w:top w:w="0" w:type="dxa"/>
        <w:right w:w="0" w:type="dxa"/>
        <w:bottom w:w="0" w:type="dxa"/>
      </w:tblCellMar>
    </w:tblPr>
  </w:style>
  <w:style w:type="character" w:styleId="1145" w:customStyle="1">
    <w:name w:val="要点1"/>
    <w:uiPriority w:val="0"/>
    <w:qFormat/>
    <w:rPr>
      <w:b/>
      <w:bCs/>
    </w:rPr>
  </w:style>
  <w:style w:type="character" w:styleId="1146" w:customStyle="1">
    <w:name w:val="页码1"/>
    <w:uiPriority w:val="0"/>
    <w:qFormat/>
  </w:style>
  <w:style w:type="character" w:styleId="1147" w:customStyle="1">
    <w:name w:val="已访问的超链接1"/>
    <w:uiPriority w:val="0"/>
    <w:qFormat/>
    <w:rPr>
      <w:color w:val="800080"/>
      <w:u w:val="single"/>
    </w:rPr>
  </w:style>
  <w:style w:type="character" w:styleId="1148" w:customStyle="1">
    <w:name w:val="超链接1"/>
    <w:uiPriority w:val="0"/>
    <w:qFormat/>
    <w:rPr>
      <w:color w:val="0000ff"/>
      <w:u w:val="single"/>
    </w:rPr>
  </w:style>
  <w:style w:type="character" w:styleId="1149" w:customStyle="1">
    <w:name w:val="批注引用1"/>
    <w:uiPriority w:val="0"/>
    <w:semiHidden/>
    <w:qFormat/>
    <w:rPr>
      <w:sz w:val="21"/>
      <w:szCs w:val="21"/>
    </w:rPr>
  </w:style>
  <w:style w:type="character" w:styleId="1150" w:customStyle="1">
    <w:name w:val="font5 Char"/>
    <w:uiPriority w:val="0"/>
    <w:qFormat/>
    <w:rPr>
      <w:rFonts w:ascii="宋体" w:hAnsi="宋体" w:eastAsia="宋体"/>
      <w:sz w:val="28"/>
      <w:szCs w:val="28"/>
      <w:lang w:val="en-US" w:eastAsia="zh-CN" w:bidi="ar-SA"/>
    </w:rPr>
  </w:style>
  <w:style w:type="character" w:styleId="1151" w:customStyle="1">
    <w:name w:val="二级目录 Char"/>
    <w:link w:val="1152"/>
    <w:uiPriority w:val="0"/>
    <w:qFormat/>
    <w:rPr>
      <w:b/>
      <w:sz w:val="30"/>
      <w:szCs w:val="28"/>
    </w:rPr>
  </w:style>
  <w:style w:type="paragraph" w:styleId="1152" w:customStyle="1">
    <w:name w:val="二级目录"/>
    <w:next w:val="845"/>
    <w:link w:val="115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53" w:customStyle="1">
    <w:name w:val="列出段落 Char"/>
    <w:link w:val="1154"/>
    <w:uiPriority w:val="0"/>
    <w:qFormat/>
    <w:rPr>
      <w:rFonts w:ascii="Calibri" w:hAnsi="Calibri"/>
      <w:sz w:val="24"/>
      <w:szCs w:val="24"/>
      <w:lang w:eastAsia="en-US" w:bidi="en-US"/>
    </w:rPr>
  </w:style>
  <w:style w:type="paragraph" w:styleId="1154" w:customStyle="1">
    <w:name w:val="列出段落1"/>
    <w:basedOn w:val="845"/>
    <w:link w:val="1153"/>
    <w:uiPriority w:val="0"/>
    <w:qFormat/>
    <w:pPr>
      <w:contextualSpacing/>
      <w:ind w:left="720"/>
      <w:jc w:val="left"/>
      <w:widowControl/>
    </w:pPr>
    <w:rPr>
      <w:rFonts w:ascii="Calibri" w:hAnsi="Calibri"/>
      <w:sz w:val="24"/>
      <w:szCs w:val="24"/>
      <w:lang w:eastAsia="en-US" w:bidi="en-US"/>
    </w:rPr>
  </w:style>
  <w:style w:type="paragraph" w:styleId="1155" w:customStyle="1">
    <w:name w:val="Body Text(ch)"/>
    <w:basedOn w:val="845"/>
    <w:next w:val="1105"/>
    <w:uiPriority w:val="0"/>
    <w:qFormat/>
    <w:pPr>
      <w:spacing w:after="120"/>
    </w:pPr>
    <w:rPr>
      <w:rFonts w:ascii="宋体" w:hAnsi="Arial"/>
      <w:bCs/>
      <w:iCs/>
      <w:szCs w:val="24"/>
    </w:rPr>
  </w:style>
  <w:style w:type="paragraph" w:styleId="1156" w:customStyle="1">
    <w:name w:val="xl27"/>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7" w:customStyle="1">
    <w:name w:val="xl26"/>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8" w:customStyle="1">
    <w:name w:val="Char"/>
    <w:basedOn w:val="845"/>
    <w:uiPriority w:val="0"/>
    <w:qFormat/>
    <w:pPr>
      <w:ind w:firstLine="200"/>
      <w:tabs>
        <w:tab w:val="left" w:pos="360" w:leader="none"/>
      </w:tabs>
    </w:pPr>
    <w:rPr>
      <w:sz w:val="28"/>
      <w:szCs w:val="30"/>
    </w:rPr>
  </w:style>
  <w:style w:type="paragraph" w:styleId="1159" w:customStyle="1">
    <w:name w:val="Char1"/>
    <w:basedOn w:val="1099"/>
    <w:uiPriority w:val="0"/>
    <w:qFormat/>
    <w:rPr>
      <w:rFonts w:ascii="Tahoma" w:hAnsi="Tahoma"/>
      <w:sz w:val="24"/>
      <w:szCs w:val="24"/>
    </w:rPr>
  </w:style>
  <w:style w:type="paragraph" w:styleId="1160" w:customStyle="1">
    <w:name w:val="普通正文"/>
    <w:basedOn w:val="845"/>
    <w:uiPriority w:val="0"/>
    <w:qFormat/>
    <w:pPr>
      <w:ind w:firstLine="480"/>
      <w:jc w:val="left"/>
      <w:spacing w:before="120" w:after="120" w:line="360" w:lineRule="auto"/>
    </w:pPr>
    <w:rPr>
      <w:rFonts w:ascii="Arial" w:hAnsi="Arial"/>
      <w:sz w:val="24"/>
      <w:szCs w:val="24"/>
    </w:rPr>
  </w:style>
  <w:style w:type="paragraph" w:styleId="1161" w:customStyle="1">
    <w:name w:val="table_lines"/>
    <w:basedOn w:val="845"/>
    <w:uiPriority w:val="0"/>
    <w:qFormat/>
    <w:pPr>
      <w:jc w:val="left"/>
      <w:widowControl/>
    </w:pPr>
    <w:rPr>
      <w:sz w:val="20"/>
      <w:szCs w:val="20"/>
      <w:lang w:val="de-DE" w:eastAsia="de-DE"/>
    </w:rPr>
  </w:style>
  <w:style w:type="paragraph" w:styleId="116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63" w:customStyle="1">
    <w:name w:val="font7"/>
    <w:basedOn w:val="845"/>
    <w:uiPriority w:val="0"/>
    <w:qFormat/>
    <w:pPr>
      <w:jc w:val="left"/>
      <w:spacing w:before="100" w:beforeAutospacing="1" w:after="100" w:afterAutospacing="1"/>
      <w:widowControl/>
    </w:pPr>
    <w:rPr>
      <w:rFonts w:hint="eastAsia" w:ascii="宋体" w:hAnsi="宋体"/>
      <w:sz w:val="18"/>
      <w:szCs w:val="18"/>
    </w:rPr>
  </w:style>
  <w:style w:type="paragraph" w:styleId="1164" w:customStyle="1">
    <w:name w:val="Char Char Char Char"/>
    <w:basedOn w:val="1099"/>
    <w:uiPriority w:val="0"/>
    <w:qFormat/>
    <w:pPr>
      <w:spacing w:line="360" w:lineRule="auto"/>
    </w:pPr>
    <w:rPr>
      <w:rFonts w:ascii="Tahoma" w:hAnsi="Tahoma"/>
      <w:sz w:val="24"/>
      <w:szCs w:val="24"/>
    </w:rPr>
  </w:style>
  <w:style w:type="paragraph" w:styleId="1165" w:customStyle="1">
    <w:name w:val="列出段落2"/>
    <w:basedOn w:val="845"/>
    <w:uiPriority w:val="0"/>
    <w:qFormat/>
    <w:pPr>
      <w:contextualSpacing/>
      <w:ind w:left="720"/>
      <w:jc w:val="left"/>
      <w:widowControl/>
    </w:pPr>
    <w:rPr>
      <w:rFonts w:ascii="Calibri" w:hAnsi="Calibri"/>
      <w:sz w:val="24"/>
      <w:szCs w:val="24"/>
      <w:lang w:eastAsia="en-US" w:bidi="en-US"/>
    </w:rPr>
  </w:style>
  <w:style w:type="paragraph" w:styleId="1166" w:customStyle="1">
    <w:name w:val="4"/>
    <w:basedOn w:val="845"/>
    <w:next w:val="1129"/>
    <w:uiPriority w:val="0"/>
    <w:qFormat/>
    <w:pPr>
      <w:ind w:firstLine="420"/>
      <w:spacing w:line="360" w:lineRule="auto"/>
    </w:pPr>
    <w:rPr>
      <w:color w:val="ff0000"/>
      <w:sz w:val="24"/>
      <w:szCs w:val="24"/>
    </w:rPr>
  </w:style>
  <w:style w:type="paragraph" w:styleId="1167" w:customStyle="1">
    <w:name w:val="普通 (Web)"/>
    <w:basedOn w:val="845"/>
    <w:uiPriority w:val="0"/>
    <w:qFormat/>
    <w:pPr>
      <w:jc w:val="left"/>
      <w:spacing w:before="100" w:beforeAutospacing="1" w:after="100" w:afterAutospacing="1"/>
      <w:widowControl/>
    </w:pPr>
    <w:rPr>
      <w:rFonts w:ascii="宋体" w:hAnsi="宋体"/>
      <w:sz w:val="24"/>
      <w:szCs w:val="24"/>
    </w:rPr>
  </w:style>
  <w:style w:type="paragraph" w:styleId="1168" w:customStyle="1">
    <w:name w:val="Char Char Char Char Char Char Char Char Char Char"/>
    <w:basedOn w:val="845"/>
    <w:uiPriority w:val="0"/>
    <w:qFormat/>
    <w:pPr>
      <w:spacing w:line="360" w:lineRule="auto"/>
    </w:pPr>
    <w:rPr>
      <w:sz w:val="24"/>
      <w:szCs w:val="20"/>
    </w:rPr>
  </w:style>
  <w:style w:type="paragraph" w:styleId="1169" w:customStyle="1">
    <w:name w:val="样式1"/>
    <w:basedOn w:val="845"/>
    <w:uiPriority w:val="0"/>
    <w:qFormat/>
    <w:pPr>
      <w:numPr>
        <w:ilvl w:val="0"/>
        <w:numId w:val="3"/>
      </w:numPr>
    </w:pPr>
    <w:rPr>
      <w:rFonts w:ascii="宋体" w:hAnsi="宋体"/>
    </w:rPr>
  </w:style>
  <w:style w:type="paragraph" w:styleId="1170" w:customStyle="1">
    <w:name w:val="font6"/>
    <w:basedOn w:val="845"/>
    <w:uiPriority w:val="0"/>
    <w:qFormat/>
    <w:pPr>
      <w:jc w:val="left"/>
      <w:spacing w:before="100" w:beforeAutospacing="1" w:after="100" w:afterAutospacing="1"/>
      <w:widowControl/>
    </w:pPr>
    <w:rPr>
      <w:rFonts w:hint="eastAsia" w:ascii="宋体" w:hAnsi="宋体"/>
      <w:sz w:val="28"/>
      <w:szCs w:val="28"/>
      <w:u w:val="single"/>
    </w:rPr>
  </w:style>
  <w:style w:type="paragraph" w:styleId="1171" w:customStyle="1">
    <w:name w:val="xl25"/>
    <w:basedOn w:val="84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2" w:customStyle="1">
    <w:name w:val="图标"/>
    <w:basedOn w:val="845"/>
    <w:next w:val="84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73" w:customStyle="1">
    <w:name w:val="标题3"/>
    <w:basedOn w:val="845"/>
    <w:next w:val="845"/>
    <w:uiPriority w:val="0"/>
    <w:qFormat/>
    <w:pPr>
      <w:ind w:firstLine="624"/>
      <w:spacing w:line="590" w:lineRule="atLeast"/>
    </w:pPr>
    <w:rPr>
      <w:rFonts w:ascii="方正黑体_GBK" w:eastAsia="方正黑体_GBK"/>
      <w:sz w:val="32"/>
      <w:szCs w:val="32"/>
    </w:rPr>
  </w:style>
  <w:style w:type="paragraph" w:styleId="1174" w:customStyle="1">
    <w:name w:val="xl24"/>
    <w:basedOn w:val="84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5" w:customStyle="1">
    <w:name w:val="xl29"/>
    <w:basedOn w:val="84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6" w:customStyle="1">
    <w:name w:val="Char Char Char Char Char Char Char Char"/>
    <w:basedOn w:val="845"/>
    <w:uiPriority w:val="0"/>
    <w:qFormat/>
    <w:pPr>
      <w:jc w:val="left"/>
      <w:spacing w:after="160" w:line="240" w:lineRule="exact"/>
      <w:widowControl/>
    </w:pPr>
    <w:rPr>
      <w:rFonts w:ascii="Verdana" w:hAnsi="Verdana"/>
      <w:sz w:val="20"/>
      <w:szCs w:val="20"/>
      <w:lang w:eastAsia="en-US"/>
    </w:rPr>
  </w:style>
  <w:style w:type="paragraph" w:styleId="1177" w:customStyle="1">
    <w:name w:val="xl28"/>
    <w:basedOn w:val="8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8" w:customStyle="1">
    <w:name w:val="Char Char Char Char Char Char Char Char1"/>
    <w:basedOn w:val="845"/>
    <w:uiPriority w:val="0"/>
    <w:qFormat/>
    <w:pPr>
      <w:jc w:val="left"/>
      <w:spacing w:after="160" w:line="240" w:lineRule="exact"/>
      <w:widowControl/>
    </w:pPr>
    <w:rPr>
      <w:rFonts w:ascii="Verdana" w:hAnsi="Verdana"/>
      <w:sz w:val="20"/>
      <w:szCs w:val="20"/>
      <w:lang w:eastAsia="en-US"/>
    </w:rPr>
  </w:style>
  <w:style w:type="paragraph" w:styleId="1179" w:customStyle="1">
    <w:name w:val="xl30"/>
    <w:basedOn w:val="845"/>
    <w:uiPriority w:val="0"/>
    <w:qFormat/>
    <w:pPr>
      <w:jc w:val="center"/>
      <w:spacing w:before="100" w:beforeAutospacing="1" w:after="100" w:afterAutospacing="1"/>
      <w:widowControl/>
    </w:pPr>
    <w:rPr>
      <w:rFonts w:ascii="宋体" w:hAnsi="宋体"/>
      <w:b/>
      <w:bCs/>
      <w:sz w:val="36"/>
      <w:szCs w:val="36"/>
    </w:rPr>
  </w:style>
  <w:style w:type="paragraph" w:styleId="1180" w:customStyle="1">
    <w:name w:val="Char Char Char Char1"/>
    <w:basedOn w:val="1099"/>
    <w:uiPriority w:val="0"/>
    <w:qFormat/>
    <w:pPr>
      <w:spacing w:line="360" w:lineRule="auto"/>
    </w:pPr>
    <w:rPr>
      <w:rFonts w:ascii="Tahoma" w:hAnsi="Tahoma"/>
      <w:sz w:val="24"/>
      <w:szCs w:val="24"/>
    </w:rPr>
  </w:style>
  <w:style w:type="paragraph" w:styleId="1181" w:customStyle="1">
    <w:name w:val="table_1stline"/>
    <w:basedOn w:val="845"/>
    <w:uiPriority w:val="0"/>
    <w:qFormat/>
    <w:pPr>
      <w:jc w:val="left"/>
      <w:spacing w:before="120"/>
      <w:widowControl/>
    </w:pPr>
    <w:rPr>
      <w:bCs/>
      <w:sz w:val="20"/>
      <w:szCs w:val="20"/>
      <w:lang w:val="de-DE" w:eastAsia="de-DE"/>
    </w:rPr>
  </w:style>
  <w:style w:type="paragraph" w:styleId="1182" w:customStyle="1">
    <w:name w:val="font5"/>
    <w:basedOn w:val="845"/>
    <w:uiPriority w:val="0"/>
    <w:qFormat/>
    <w:pPr>
      <w:jc w:val="left"/>
      <w:spacing w:before="100" w:beforeAutospacing="1" w:after="100" w:afterAutospacing="1"/>
      <w:widowControl/>
    </w:pPr>
    <w:rPr>
      <w:rFonts w:hint="eastAsia" w:ascii="宋体" w:hAnsi="宋体"/>
      <w:sz w:val="28"/>
      <w:szCs w:val="28"/>
    </w:rPr>
  </w:style>
  <w:style w:type="paragraph" w:styleId="1183" w:customStyle="1">
    <w:name w:val="标题1"/>
    <w:basedOn w:val="845"/>
    <w:next w:val="84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8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8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86" w:customStyle="1">
    <w:name w:val="纯文本1"/>
    <w:basedOn w:val="1187"/>
    <w:next w:val="1188"/>
    <w:uiPriority w:val="0"/>
    <w:qFormat/>
    <w:rPr>
      <w:rFonts w:ascii="宋体" w:hAnsi="Courier New"/>
      <w:sz w:val="20"/>
    </w:rPr>
  </w:style>
  <w:style w:type="paragraph" w:styleId="1187" w:customStyle="1">
    <w:name w:val="标题 12"/>
    <w:basedOn w:val="845"/>
    <w:next w:val="845"/>
    <w:uiPriority w:val="0"/>
    <w:qFormat/>
    <w:pPr>
      <w:ind w:left="432" w:firstLine="18"/>
      <w:spacing w:before="340" w:after="330" w:line="578" w:lineRule="auto"/>
      <w:outlineLvl w:val="0"/>
    </w:pPr>
  </w:style>
  <w:style w:type="paragraph" w:styleId="1188" w:customStyle="1">
    <w:name w:val="页眉2"/>
    <w:basedOn w:val="845"/>
    <w:uiPriority w:val="0"/>
    <w:qFormat/>
    <w:pPr>
      <w:ind w:firstLine="3584"/>
      <w:jc w:val="center"/>
    </w:pPr>
  </w:style>
  <w:style w:type="paragraph" w:styleId="1189" w:customStyle="1">
    <w:name w:val="正文首行缩进12"/>
    <w:basedOn w:val="1190"/>
    <w:uiPriority w:val="0"/>
    <w:qFormat/>
    <w:pPr>
      <w:ind w:firstLine="200"/>
      <w:spacing w:line="360" w:lineRule="auto"/>
    </w:pPr>
    <w:rPr>
      <w:rFonts w:ascii="仿宋_GB2312" w:hAnsi="Times New Roman" w:eastAsia="仿宋_GB2312"/>
      <w:sz w:val="30"/>
      <w:szCs w:val="30"/>
    </w:rPr>
  </w:style>
  <w:style w:type="paragraph" w:styleId="1190" w:customStyle="1">
    <w:name w:val="正文文本2"/>
    <w:basedOn w:val="845"/>
    <w:next w:val="845"/>
    <w:uiPriority w:val="0"/>
    <w:qFormat/>
    <w:rPr>
      <w:rFonts w:ascii="楷体_GB2312" w:hAnsi="Arial" w:eastAsia="楷体_GB2312"/>
      <w:sz w:val="28"/>
      <w:szCs w:val="28"/>
    </w:rPr>
  </w:style>
  <w:style w:type="paragraph" w:styleId="1191" w:customStyle="1">
    <w:name w:val="正文首行缩进1"/>
    <w:basedOn w:val="1086"/>
    <w:uiPriority w:val="0"/>
    <w:qFormat/>
    <w:pPr>
      <w:ind w:firstLine="200"/>
      <w:spacing w:line="360" w:lineRule="auto"/>
    </w:pPr>
    <w:rPr>
      <w:rFonts w:ascii="仿宋_GB2312" w:eastAsia="仿宋_GB2312"/>
      <w:sz w:val="30"/>
      <w:szCs w:val="30"/>
    </w:rPr>
  </w:style>
  <w:style w:type="paragraph" w:styleId="1192" w:customStyle="1">
    <w:name w:val="普通(网站)1"/>
    <w:basedOn w:val="845"/>
    <w:uiPriority w:val="0"/>
    <w:qFormat/>
    <w:pPr>
      <w:jc w:val="left"/>
      <w:spacing w:before="100" w:beforeAutospacing="1" w:after="100" w:afterAutospacing="1"/>
      <w:widowControl/>
    </w:pPr>
    <w:rPr>
      <w:rFonts w:ascii="宋体" w:hAnsi="宋体" w:cs="宋体"/>
      <w:sz w:val="24"/>
      <w:szCs w:val="24"/>
    </w:rPr>
  </w:style>
  <w:style w:type="paragraph" w:styleId="1193" w:customStyle="1">
    <w:name w:val="一级条标题"/>
    <w:basedOn w:val="1194"/>
    <w:next w:val="1195"/>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194" w:customStyle="1">
    <w:name w:val="章标题"/>
    <w:next w:val="84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5" w:customStyle="1">
    <w:name w:val="段"/>
    <w:basedOn w:val="845"/>
    <w:next w:val="845"/>
    <w:uiPriority w:val="0"/>
    <w:qFormat/>
    <w:pPr>
      <w:ind w:firstLine="200"/>
      <w:widowControl/>
    </w:pPr>
    <w:rPr>
      <w:rFonts w:hint="eastAsia" w:ascii="宋体"/>
    </w:rPr>
  </w:style>
  <w:style w:type="paragraph" w:styleId="1196" w:customStyle="1">
    <w:name w:val="首行缩进"/>
    <w:basedOn w:val="845"/>
    <w:uiPriority w:val="0"/>
    <w:qFormat/>
    <w:pPr>
      <w:ind w:firstLine="420"/>
      <w:spacing w:line="360" w:lineRule="auto"/>
    </w:pPr>
    <w:rPr>
      <w:sz w:val="20"/>
      <w:szCs w:val="20"/>
    </w:rPr>
  </w:style>
  <w:style w:type="character" w:styleId="1197" w:customStyle="1">
    <w:name w:val="NormalCharacter"/>
    <w:uiPriority w:val="0"/>
    <w:qFormat/>
  </w:style>
  <w:style w:type="paragraph" w:styleId="1198" w:customStyle="1">
    <w:name w:val="正文（缩进）"/>
    <w:basedOn w:val="845"/>
    <w:uiPriority w:val="0"/>
    <w:qFormat/>
    <w:pPr>
      <w:ind w:firstLine="480"/>
    </w:pPr>
  </w:style>
  <w:style w:type="paragraph" w:styleId="1199" w:customStyle="1">
    <w:name w:val="sh3"/>
    <w:basedOn w:val="845"/>
    <w:uiPriority w:val="0"/>
    <w:qFormat/>
    <w:pPr>
      <w:jc w:val="left"/>
      <w:spacing w:line="460" w:lineRule="exact"/>
    </w:pPr>
    <w:rPr>
      <w:rFonts w:ascii="宋体" w:hAnsi="宋体"/>
      <w:b/>
    </w:rPr>
  </w:style>
  <w:style w:type="paragraph" w:styleId="1200" w:customStyle="1">
    <w:name w:val="sh4"/>
    <w:basedOn w:val="845"/>
    <w:uiPriority w:val="0"/>
    <w:qFormat/>
    <w:pPr>
      <w:ind w:firstLine="420"/>
      <w:spacing w:line="460" w:lineRule="exact"/>
    </w:pPr>
    <w:rPr>
      <w:rFonts w:ascii="宋体" w:hAnsi="宋体"/>
    </w:rPr>
  </w:style>
  <w:style w:type="paragraph" w:styleId="1201" w:customStyle="1">
    <w:name w:val="sh2"/>
    <w:basedOn w:val="882"/>
    <w:uiPriority w:val="0"/>
    <w:qFormat/>
  </w:style>
  <w:style w:type="paragraph" w:styleId="1202" w:customStyle="1">
    <w:name w:val="普通(网站) Char"/>
    <w:basedOn w:val="845"/>
    <w:uiPriority w:val="0"/>
    <w:qFormat/>
    <w:pPr>
      <w:jc w:val="left"/>
      <w:spacing w:before="100" w:beforeAutospacing="1" w:after="100" w:afterAutospacing="1"/>
      <w:widowControl/>
    </w:pPr>
    <w:rPr>
      <w:rFonts w:hint="eastAsia" w:ascii="宋体" w:hAnsi="宋体"/>
      <w:sz w:val="24"/>
      <w:szCs w:val="24"/>
    </w:rPr>
  </w:style>
  <w:style w:type="paragraph" w:styleId="1203" w:customStyle="1">
    <w:name w:val="无间隔11"/>
    <w:uiPriority w:val="0"/>
    <w:qFormat/>
    <w:rPr>
      <w:rFonts w:hint="default" w:ascii="Times New Roman" w:hAnsi="Times New Roman" w:eastAsia="宋体" w:cs="Times New Roman"/>
      <w:sz w:val="22"/>
      <w:szCs w:val="22"/>
      <w:lang w:val="en-US" w:eastAsia="en-US" w:bidi="en-US"/>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 Id="rId1" Type="http://schemas.openxmlformats.org/officeDocument/2006/relationships/image" Target="media/image1.jpg"/></Relationships>
</file>

<file path=word/_rels/footer5.xml.rels><?xml version="1.0" encoding="UTF-8" standalone="yes"?><Relationships xmlns="http://schemas.openxmlformats.org/package/2006/relationships"><Relationship Id="rId1" Type="http://schemas.openxmlformats.org/officeDocument/2006/relationships/image" Target="media/image2.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杜赟</cp:lastModifiedBy>
  <cp:revision>16</cp:revision>
  <dcterms:created xsi:type="dcterms:W3CDTF">2023-03-16T02:16:00Z</dcterms:created>
  <dcterms:modified xsi:type="dcterms:W3CDTF">2026-10-12T07:53:11Z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eyJoZGlkIjoiNTllMjg3YjlmNTQ1MTI5MDg5MmJhZmFjOGY1YWNiMTQiLCJ1c2VySWQiOiIxMzA4MTI0NzA4In0=</vt:lpwstr>
  </property>
  <property fmtid="{D5CDD505-2E9C-101B-9397-08002B2CF9AE}" pid="3" name="KSOProductBuildVer">
    <vt:lpwstr>2052-12.1.0.28505</vt:lpwstr>
  </property>
  <property fmtid="{D5CDD505-2E9C-101B-9397-08002B2CF9AE}" pid="4" name="ICV">
    <vt:lpwstr>3562131FB8B04877A6F7023DA35C24D8_13</vt:lpwstr>
  </property>
</Properties>
</file>