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97"/>
        <w:jc w:val="center"/>
        <w:widowControl/>
        <w:rPr>
          <w:rFonts w:hint="eastAsia" w:ascii="宋体" w:hAnsi="宋体" w:cs="宋体"/>
          <w:b/>
          <w:bCs/>
          <w:spacing w:val="60"/>
          <w:sz w:val="100"/>
          <w:szCs w:val="100"/>
          <w:lang w:val="en-US" w:eastAsia="zh-CN"/>
        </w:rPr>
        <w:outlineLvl w:val="0"/>
      </w:pPr>
      <w:r>
        <w:rPr>
          <w:rFonts w:hint="eastAsia" w:ascii="宋体" w:hAnsi="宋体" w:cs="宋体"/>
          <w:b/>
          <w:bCs/>
          <w:spacing w:val="60"/>
          <w:sz w:val="100"/>
          <w:szCs w:val="100"/>
          <w:lang w:val="en-US" w:eastAsia="zh-CN"/>
        </w:rPr>
        <w:t xml:space="preserve"> </w:t>
      </w:r>
      <w:r>
        <w:rPr>
          <w:rFonts w:hint="eastAsia" w:ascii="宋体" w:hAnsi="宋体" w:cs="宋体"/>
          <w:b/>
          <w:bCs/>
          <w:spacing w:val="60"/>
          <w:sz w:val="100"/>
          <w:szCs w:val="100"/>
          <w:lang w:val="en-US" w:eastAsia="zh-CN"/>
        </w:rPr>
      </w:r>
      <w:r/>
    </w:p>
    <w:p>
      <w:pPr>
        <w:pStyle w:val="897"/>
        <w:jc w:val="center"/>
        <w:widowControl/>
        <w:rPr>
          <w:rFonts w:hint="eastAsia" w:ascii="宋体" w:hAnsi="宋体" w:cs="宋体"/>
          <w:b/>
          <w:bCs/>
          <w:spacing w:val="60"/>
          <w:sz w:val="100"/>
          <w:szCs w:val="100"/>
        </w:rPr>
        <w:outlineLvl w:val="0"/>
      </w:pPr>
      <w:r>
        <w:rPr>
          <w:rFonts w:hint="eastAsia" w:ascii="宋体" w:hAnsi="宋体" w:cs="宋体"/>
          <w:b/>
          <w:bCs/>
          <w:spacing w:val="60"/>
          <w:sz w:val="100"/>
          <w:szCs w:val="100"/>
        </w:rPr>
        <w:t xml:space="preserve">政府采购招标</w:t>
      </w:r>
      <w:r>
        <w:rPr>
          <w:rFonts w:hint="eastAsia" w:ascii="宋体" w:hAnsi="宋体" w:cs="宋体"/>
          <w:b/>
          <w:bCs/>
          <w:spacing w:val="60"/>
          <w:sz w:val="100"/>
          <w:szCs w:val="100"/>
        </w:rPr>
      </w:r>
      <w:r/>
    </w:p>
    <w:p>
      <w:pPr>
        <w:pStyle w:val="897"/>
        <w:jc w:val="center"/>
        <w:widowControl/>
        <w:rPr>
          <w:rFonts w:hint="eastAsia" w:ascii="宋体" w:hAnsi="宋体" w:cs="宋体"/>
          <w:b/>
          <w:sz w:val="72"/>
          <w:szCs w:val="72"/>
        </w:rPr>
        <w:outlineLvl w:val="0"/>
      </w:pPr>
      <w:r>
        <w:rPr>
          <w:rFonts w:hint="eastAsia" w:ascii="宋体" w:hAnsi="宋体" w:cs="宋体"/>
          <w:b/>
          <w:bCs/>
          <w:sz w:val="100"/>
          <w:szCs w:val="100"/>
        </w:rPr>
        <w:t xml:space="preserve">文 件</w:t>
      </w:r>
      <w:r>
        <w:rPr>
          <w:rFonts w:hint="eastAsia" w:ascii="宋体" w:hAnsi="宋体" w:cs="宋体"/>
          <w:b/>
          <w:sz w:val="72"/>
          <w:szCs w:val="72"/>
        </w:rPr>
      </w:r>
      <w:r/>
    </w:p>
    <w:p>
      <w:pPr>
        <w:pStyle w:val="897"/>
        <w:jc w:val="left"/>
        <w:widowControl/>
        <w:rPr>
          <w:rFonts w:hint="eastAsia" w:ascii="宋体" w:hAnsi="宋体" w:cs="宋体"/>
          <w:sz w:val="24"/>
          <w:szCs w:val="24"/>
        </w:rPr>
      </w:pPr>
      <w:r>
        <w:rPr>
          <w:rFonts w:hint="eastAsia" w:ascii="宋体" w:hAnsi="宋体" w:cs="宋体"/>
          <w:sz w:val="24"/>
          <w:szCs w:val="24"/>
        </w:rPr>
      </w:r>
      <w:r/>
    </w:p>
    <w:p>
      <w:pPr>
        <w:pStyle w:val="897"/>
        <w:jc w:val="left"/>
        <w:widowControl/>
        <w:rPr>
          <w:rFonts w:hint="eastAsia" w:ascii="宋体" w:hAnsi="宋体" w:cs="宋体"/>
          <w:sz w:val="24"/>
          <w:szCs w:val="24"/>
        </w:rPr>
      </w:pPr>
      <w:r>
        <w:rPr>
          <w:rFonts w:hint="eastAsia" w:ascii="宋体" w:hAnsi="宋体" w:cs="宋体"/>
          <w:sz w:val="24"/>
          <w:szCs w:val="24"/>
        </w:rPr>
      </w:r>
      <w:r/>
    </w:p>
    <w:p>
      <w:pPr>
        <w:pStyle w:val="897"/>
        <w:spacing w:line="480" w:lineRule="auto"/>
        <w:widowControl/>
        <w:rPr>
          <w:rFonts w:ascii="宋体" w:hAnsi="宋体" w:cs="宋体"/>
          <w:color w:val="ff0000"/>
          <w:sz w:val="52"/>
          <w:szCs w:val="52"/>
        </w:rPr>
      </w:pPr>
      <w:r>
        <w:rPr>
          <w:rFonts w:ascii="宋体" w:hAnsi="宋体" w:cs="宋体"/>
          <w:color w:val="ff0000"/>
          <w:sz w:val="52"/>
          <w:szCs w:val="52"/>
        </w:rPr>
      </w:r>
      <w:r/>
    </w:p>
    <w:p>
      <w:pPr>
        <w:pStyle w:val="897"/>
        <w:spacing w:line="480" w:lineRule="auto"/>
        <w:widowControl/>
        <w:rPr>
          <w:rFonts w:hint="eastAsia" w:ascii="宋体" w:hAnsi="宋体" w:cs="宋体"/>
          <w:sz w:val="30"/>
          <w:szCs w:val="24"/>
        </w:rPr>
      </w:pPr>
      <w:r>
        <w:rPr>
          <w:rFonts w:hint="eastAsia" w:ascii="宋体" w:hAnsi="宋体" w:cs="宋体"/>
          <w:sz w:val="30"/>
          <w:szCs w:val="24"/>
        </w:rPr>
      </w:r>
      <w:r/>
    </w:p>
    <w:p>
      <w:pPr>
        <w:pStyle w:val="897"/>
        <w:ind w:left="420" w:firstLine="904"/>
        <w:jc w:val="left"/>
        <w:spacing w:line="360" w:lineRule="auto"/>
        <w:widowControl/>
        <w:rPr>
          <w:rFonts w:hint="eastAsia" w:eastAsia="宋体" w:cs="宋体"/>
          <w:b/>
          <w:color w:val="000000"/>
          <w:sz w:val="30"/>
          <w:szCs w:val="30"/>
          <w:lang w:eastAsia="zh-CN"/>
        </w:rPr>
        <w:outlineLvl w:val="0"/>
      </w:pPr>
      <w:r>
        <w:rPr>
          <w:rFonts w:hint="eastAsia" w:cs="宋体"/>
          <w:b/>
          <w:color w:val="000000"/>
          <w:sz w:val="30"/>
          <w:szCs w:val="30"/>
        </w:rPr>
        <w:t xml:space="preserve">招标编号：</w:t>
      </w:r>
      <w:r>
        <w:rPr>
          <w:rFonts w:hint="eastAsia" w:cs="宋体"/>
          <w:b/>
          <w:color w:val="000000"/>
          <w:sz w:val="30"/>
          <w:szCs w:val="30"/>
          <w:lang w:eastAsia="zh-CN"/>
        </w:rPr>
        <w:t xml:space="preserve">JSZC-320585-SZPD-G2026-0003</w:t>
      </w:r>
      <w:r>
        <w:rPr>
          <w:rFonts w:hint="eastAsia" w:eastAsia="宋体" w:cs="宋体"/>
          <w:b/>
          <w:color w:val="000000"/>
          <w:sz w:val="30"/>
          <w:szCs w:val="30"/>
          <w:lang w:eastAsia="zh-CN"/>
        </w:rPr>
      </w:r>
      <w:r/>
    </w:p>
    <w:p>
      <w:pPr>
        <w:pStyle w:val="897"/>
        <w:ind w:left="1851" w:hanging="536"/>
        <w:jc w:val="left"/>
        <w:spacing w:line="360" w:lineRule="auto"/>
        <w:widowControl/>
        <w:rPr>
          <w:rFonts w:hint="eastAsia" w:eastAsia="宋体" w:cs="宋体"/>
          <w:b/>
          <w:sz w:val="30"/>
          <w:szCs w:val="30"/>
          <w:lang w:eastAsia="zh-CN"/>
        </w:rPr>
        <w:outlineLvl w:val="0"/>
      </w:pPr>
      <w:r>
        <w:rPr>
          <w:rFonts w:hint="eastAsia" w:cs="宋体"/>
          <w:b/>
          <w:sz w:val="30"/>
          <w:szCs w:val="30"/>
        </w:rPr>
        <w:t xml:space="preserve">招标项目名称：</w:t>
      </w:r>
      <w:r>
        <w:rPr>
          <w:rFonts w:hint="eastAsia" w:cs="宋体"/>
          <w:b/>
          <w:sz w:val="30"/>
          <w:szCs w:val="30"/>
          <w:lang w:eastAsia="zh-CN"/>
        </w:rPr>
        <w:t xml:space="preserve">2026年新建实施方案编制及征地、林地报批</w:t>
      </w:r>
      <w:r>
        <w:rPr>
          <w:rFonts w:hint="eastAsia" w:eastAsia="宋体" w:cs="宋体"/>
          <w:b/>
          <w:sz w:val="30"/>
          <w:szCs w:val="30"/>
          <w:lang w:eastAsia="zh-CN"/>
        </w:rPr>
      </w:r>
      <w:r/>
    </w:p>
    <w:p>
      <w:pPr>
        <w:pStyle w:val="897"/>
        <w:ind w:left="420" w:firstLine="904"/>
        <w:jc w:val="left"/>
        <w:spacing w:line="360" w:lineRule="auto"/>
        <w:widowControl/>
        <w:rPr>
          <w:rFonts w:hint="eastAsia" w:cs="宋体"/>
          <w:b/>
          <w:color w:val="000000"/>
          <w:sz w:val="30"/>
          <w:szCs w:val="30"/>
        </w:rPr>
        <w:outlineLvl w:val="0"/>
      </w:pPr>
      <w:r>
        <w:rPr>
          <w:rFonts w:hint="eastAsia" w:cs="宋体"/>
          <w:b/>
          <w:sz w:val="30"/>
          <w:szCs w:val="30"/>
        </w:rPr>
        <w:t xml:space="preserve">采购类型：服务</w:t>
      </w:r>
      <w:r>
        <w:rPr>
          <w:rFonts w:hint="eastAsia" w:cs="宋体"/>
          <w:b/>
          <w:color w:val="000000"/>
          <w:sz w:val="30"/>
          <w:szCs w:val="30"/>
        </w:rPr>
        <w:t xml:space="preserve">类(专门面向中小微企业采购的项目)</w:t>
      </w:r>
      <w:r>
        <w:rPr>
          <w:rFonts w:hint="eastAsia" w:cs="宋体"/>
          <w:b/>
          <w:color w:val="000000"/>
          <w:sz w:val="30"/>
          <w:szCs w:val="30"/>
        </w:rPr>
      </w:r>
      <w:r/>
    </w:p>
    <w:p>
      <w:pPr>
        <w:pStyle w:val="897"/>
        <w:ind w:left="420" w:firstLine="904"/>
        <w:jc w:val="left"/>
        <w:spacing w:line="360" w:lineRule="auto"/>
        <w:widowControl/>
        <w:rPr>
          <w:rFonts w:hint="eastAsia" w:ascii="宋体" w:hAnsi="宋体" w:cs="宋体"/>
          <w:sz w:val="30"/>
          <w:szCs w:val="24"/>
        </w:rPr>
        <w:outlineLvl w:val="0"/>
      </w:pPr>
      <w:r>
        <w:rPr>
          <w:rFonts w:hint="eastAsia" w:ascii="宋体" w:hAnsi="宋体" w:cs="宋体"/>
          <w:b/>
          <w:bCs/>
          <w:sz w:val="30"/>
          <w:szCs w:val="24"/>
        </w:rPr>
        <w:t xml:space="preserve">标的所属行业：（十六）其他未列明行业</w:t>
      </w:r>
      <w:r>
        <w:rPr>
          <w:rFonts w:hint="eastAsia" w:ascii="宋体" w:hAnsi="宋体" w:cs="宋体"/>
          <w:sz w:val="30"/>
          <w:szCs w:val="24"/>
        </w:rPr>
      </w:r>
      <w:r/>
    </w:p>
    <w:p>
      <w:pPr>
        <w:pStyle w:val="897"/>
        <w:ind w:left="420" w:firstLine="904"/>
        <w:jc w:val="left"/>
        <w:spacing w:line="360" w:lineRule="auto"/>
        <w:widowControl/>
        <w:rPr>
          <w:rFonts w:hint="eastAsia" w:cs="宋体"/>
          <w:b/>
          <w:sz w:val="30"/>
          <w:szCs w:val="30"/>
        </w:rPr>
      </w:pPr>
      <w:r>
        <w:rPr>
          <w:rFonts w:hint="eastAsia" w:cs="宋体"/>
          <w:b/>
          <w:sz w:val="30"/>
          <w:szCs w:val="30"/>
        </w:rPr>
        <w:t xml:space="preserve">招标单位：太仓市浏河镇人民政府</w:t>
      </w:r>
      <w:r>
        <w:rPr>
          <w:rFonts w:hint="eastAsia" w:cs="宋体"/>
          <w:b/>
          <w:sz w:val="30"/>
          <w:szCs w:val="30"/>
        </w:rPr>
      </w:r>
      <w:r/>
    </w:p>
    <w:p>
      <w:pPr>
        <w:pStyle w:val="897"/>
        <w:ind w:firstLine="1795"/>
        <w:jc w:val="left"/>
        <w:spacing w:line="360" w:lineRule="auto"/>
        <w:rPr>
          <w:rFonts w:hint="eastAsia" w:ascii="宋体" w:hAnsi="宋体"/>
          <w:b/>
          <w:sz w:val="30"/>
          <w:szCs w:val="30"/>
        </w:rPr>
      </w:pPr>
      <w:r>
        <w:rPr>
          <w:rFonts w:hint="eastAsia" w:ascii="宋体" w:hAnsi="宋体"/>
          <w:b/>
          <w:sz w:val="30"/>
          <w:szCs w:val="30"/>
        </w:rPr>
      </w:r>
      <w:r/>
    </w:p>
    <w:p>
      <w:pPr>
        <w:pStyle w:val="897"/>
        <w:spacing w:line="360" w:lineRule="auto"/>
        <w:rPr>
          <w:rFonts w:hint="eastAsia" w:ascii="宋体" w:hAnsi="宋体"/>
          <w:sz w:val="28"/>
        </w:rPr>
      </w:pPr>
      <w:r>
        <w:rPr>
          <w:rFonts w:hint="eastAsia" w:ascii="宋体" w:hAnsi="宋体"/>
          <w:sz w:val="28"/>
        </w:rPr>
      </w:r>
      <w:r/>
    </w:p>
    <w:p>
      <w:pPr>
        <w:pStyle w:val="942"/>
        <w:rPr>
          <w:rFonts w:hint="eastAsia"/>
        </w:rPr>
      </w:pPr>
      <w:r>
        <w:rPr>
          <w:rFonts w:hint="eastAsia"/>
        </w:rPr>
      </w:r>
      <w:r/>
    </w:p>
    <w:p>
      <w:pPr>
        <w:pStyle w:val="897"/>
        <w:jc w:val="center"/>
        <w:spacing w:line="360" w:lineRule="auto"/>
        <w:rPr>
          <w:rFonts w:hint="eastAsia" w:ascii="宋体" w:hAnsi="宋体"/>
          <w:b/>
          <w:bCs/>
          <w:sz w:val="32"/>
          <w:szCs w:val="32"/>
        </w:rPr>
        <w:outlineLvl w:val="0"/>
      </w:pPr>
      <w:r>
        <w:rPr>
          <w:rFonts w:hint="eastAsia" w:ascii="宋体" w:hAnsi="宋体"/>
          <w:b/>
          <w:bCs/>
          <w:sz w:val="32"/>
          <w:szCs w:val="32"/>
        </w:rPr>
        <w:t xml:space="preserve">苏州培东项目管理咨询有限公司</w:t>
      </w:r>
      <w:r>
        <w:rPr>
          <w:rFonts w:hint="eastAsia" w:ascii="宋体" w:hAnsi="宋体"/>
          <w:b/>
          <w:bCs/>
          <w:sz w:val="32"/>
          <w:szCs w:val="32"/>
        </w:rPr>
      </w:r>
      <w:r/>
    </w:p>
    <w:p>
      <w:pPr>
        <w:pStyle w:val="897"/>
        <w:jc w:val="center"/>
        <w:spacing w:line="360" w:lineRule="auto"/>
        <w:rPr>
          <w:rFonts w:hint="eastAsia" w:ascii="宋体" w:hAnsi="宋体"/>
          <w:b/>
          <w:bCs/>
          <w:sz w:val="44"/>
          <w:szCs w:val="44"/>
        </w:rPr>
      </w:pPr>
      <w:r>
        <w:rPr>
          <w:rFonts w:ascii="宋体" w:hAnsi="宋体"/>
          <w:b/>
          <w:bCs/>
          <w:sz w:val="32"/>
          <w:szCs w:val="32"/>
        </w:rPr>
        <w:t xml:space="preserve">二〇二</w:t>
      </w:r>
      <w:r>
        <w:rPr>
          <w:rFonts w:hint="eastAsia" w:ascii="宋体" w:hAnsi="宋体"/>
          <w:b/>
          <w:bCs/>
          <w:sz w:val="32"/>
          <w:szCs w:val="32"/>
          <w:lang w:val="en-US" w:eastAsia="zh-CN"/>
        </w:rPr>
        <w:t xml:space="preserve">六</w:t>
      </w:r>
      <w:r>
        <w:rPr>
          <w:rFonts w:hint="eastAsia" w:ascii="宋体" w:hAnsi="宋体"/>
          <w:b/>
          <w:bCs/>
          <w:sz w:val="32"/>
          <w:szCs w:val="32"/>
        </w:rPr>
        <w:t xml:space="preserve">年</w:t>
      </w:r>
      <w:r>
        <w:rPr>
          <w:rFonts w:hint="eastAsia" w:ascii="宋体" w:hAnsi="宋体"/>
          <w:b/>
          <w:bCs/>
          <w:sz w:val="32"/>
          <w:szCs w:val="32"/>
          <w:lang w:val="en-US" w:eastAsia="zh-CN"/>
        </w:rPr>
        <w:t xml:space="preserve">九</w:t>
      </w:r>
      <w:r>
        <w:rPr>
          <w:rFonts w:hint="eastAsia" w:ascii="宋体" w:hAnsi="宋体"/>
          <w:b/>
          <w:bCs/>
          <w:sz w:val="32"/>
          <w:szCs w:val="32"/>
        </w:rPr>
        <w:t xml:space="preserve">月</w:t>
      </w:r>
      <w:r>
        <w:rPr>
          <w:rFonts w:hint="eastAsia" w:ascii="宋体" w:hAnsi="宋体"/>
          <w:b/>
          <w:bCs/>
          <w:sz w:val="44"/>
          <w:szCs w:val="44"/>
        </w:rPr>
      </w:r>
      <w:r/>
    </w:p>
    <w:p>
      <w:pPr>
        <w:pStyle w:val="897"/>
        <w:jc w:val="center"/>
        <w:spacing w:line="360" w:lineRule="auto"/>
        <w:rPr>
          <w:rFonts w:hint="eastAsia" w:ascii="宋体" w:hAnsi="宋体"/>
          <w:sz w:val="44"/>
          <w:szCs w:val="44"/>
        </w:rPr>
      </w:pPr>
      <w:r>
        <w:rPr>
          <w:b/>
          <w:sz w:val="36"/>
          <w:szCs w:val="36"/>
        </w:rPr>
        <w:br w:type="page" w:clear="all"/>
      </w:r>
      <w:r>
        <w:rPr>
          <w:b/>
          <w:sz w:val="36"/>
          <w:szCs w:val="36"/>
        </w:rPr>
        <w:t xml:space="preserve">目  录</w:t>
      </w:r>
      <w:bookmarkStart w:id="0" w:name="_Toc158691765"/>
      <w:r>
        <w:rPr>
          <w:rFonts w:hint="eastAsia" w:ascii="宋体" w:hAnsi="宋体"/>
          <w:sz w:val="44"/>
          <w:szCs w:val="44"/>
        </w:rPr>
      </w:r>
      <w:r/>
    </w:p>
    <w:p>
      <w:pPr>
        <w:pStyle w:val="897"/>
        <w:ind w:firstLine="600"/>
        <w:spacing w:line="360" w:lineRule="auto"/>
        <w:rPr>
          <w:rFonts w:hint="eastAsia" w:ascii="宋体"/>
          <w:sz w:val="30"/>
          <w:szCs w:val="30"/>
        </w:rPr>
      </w:pPr>
      <w:r>
        <w:rPr>
          <w:rFonts w:hint="eastAsia" w:ascii="宋体"/>
          <w:sz w:val="30"/>
          <w:szCs w:val="30"/>
        </w:rPr>
      </w:r>
      <w:r/>
    </w:p>
    <w:p>
      <w:pPr>
        <w:pStyle w:val="897"/>
        <w:ind w:firstLine="600"/>
        <w:spacing w:line="360" w:lineRule="auto"/>
        <w:rPr>
          <w:rFonts w:hint="eastAsia" w:ascii="宋体"/>
          <w:sz w:val="30"/>
          <w:szCs w:val="30"/>
        </w:rPr>
      </w:pPr>
      <w:r>
        <w:rPr>
          <w:rFonts w:hint="eastAsia" w:ascii="宋体"/>
          <w:sz w:val="30"/>
          <w:szCs w:val="30"/>
        </w:rPr>
        <w:t xml:space="preserve">前附表</w:t>
      </w:r>
      <w:r>
        <w:rPr>
          <w:rFonts w:hint="eastAsia" w:ascii="宋体"/>
          <w:sz w:val="30"/>
          <w:szCs w:val="30"/>
        </w:rPr>
      </w:r>
      <w:r/>
    </w:p>
    <w:p>
      <w:pPr>
        <w:pStyle w:val="897"/>
        <w:ind w:firstLine="600"/>
        <w:spacing w:line="360" w:lineRule="auto"/>
        <w:rPr>
          <w:rFonts w:hint="eastAsia" w:ascii="宋体"/>
          <w:sz w:val="30"/>
          <w:szCs w:val="30"/>
        </w:rPr>
        <w:outlineLvl w:val="0"/>
      </w:pPr>
      <w:r>
        <w:rPr>
          <w:rFonts w:hint="eastAsia" w:ascii="宋体"/>
          <w:sz w:val="30"/>
          <w:szCs w:val="30"/>
        </w:rPr>
        <w:t xml:space="preserve">第一章：招标公告</w:t>
      </w:r>
      <w:r>
        <w:rPr>
          <w:rFonts w:hint="eastAsia" w:ascii="宋体"/>
          <w:sz w:val="30"/>
          <w:szCs w:val="30"/>
        </w:rPr>
      </w:r>
      <w:r/>
    </w:p>
    <w:p>
      <w:pPr>
        <w:pStyle w:val="897"/>
        <w:ind w:firstLine="600"/>
        <w:spacing w:line="360" w:lineRule="auto"/>
        <w:rPr>
          <w:rFonts w:hint="eastAsia" w:ascii="宋体"/>
          <w:sz w:val="30"/>
          <w:szCs w:val="30"/>
        </w:rPr>
      </w:pPr>
      <w:r>
        <w:rPr>
          <w:rFonts w:hint="eastAsia" w:ascii="宋体"/>
          <w:sz w:val="30"/>
          <w:szCs w:val="30"/>
        </w:rPr>
        <w:t xml:space="preserve">第二章：投标人须知</w:t>
      </w:r>
      <w:r>
        <w:rPr>
          <w:rFonts w:hint="eastAsia" w:ascii="宋体"/>
          <w:sz w:val="30"/>
          <w:szCs w:val="30"/>
        </w:rPr>
      </w:r>
      <w:r/>
    </w:p>
    <w:p>
      <w:pPr>
        <w:pStyle w:val="897"/>
        <w:ind w:firstLine="600"/>
        <w:spacing w:line="360" w:lineRule="auto"/>
        <w:rPr>
          <w:rFonts w:hint="eastAsia" w:ascii="宋体"/>
          <w:sz w:val="30"/>
          <w:szCs w:val="30"/>
        </w:rPr>
      </w:pPr>
      <w:r>
        <w:rPr>
          <w:rFonts w:hint="eastAsia" w:ascii="宋体"/>
          <w:sz w:val="30"/>
          <w:szCs w:val="30"/>
        </w:rPr>
        <w:t xml:space="preserve">第三章：项目需求</w:t>
      </w:r>
      <w:r>
        <w:rPr>
          <w:rFonts w:hint="eastAsia" w:ascii="宋体"/>
          <w:sz w:val="30"/>
          <w:szCs w:val="30"/>
        </w:rPr>
      </w:r>
      <w:r/>
    </w:p>
    <w:p>
      <w:pPr>
        <w:pStyle w:val="897"/>
        <w:ind w:firstLine="600"/>
        <w:spacing w:line="360" w:lineRule="auto"/>
        <w:rPr>
          <w:rFonts w:hint="eastAsia" w:ascii="宋体"/>
          <w:sz w:val="30"/>
          <w:szCs w:val="30"/>
        </w:rPr>
      </w:pPr>
      <w:r>
        <w:rPr>
          <w:rFonts w:hint="eastAsia" w:ascii="宋体"/>
          <w:sz w:val="30"/>
          <w:szCs w:val="30"/>
        </w:rPr>
        <w:t xml:space="preserve">第四章：投标文件格式</w:t>
      </w:r>
      <w:r>
        <w:rPr>
          <w:rFonts w:hint="eastAsia" w:ascii="宋体"/>
          <w:sz w:val="30"/>
          <w:szCs w:val="30"/>
        </w:rPr>
      </w:r>
      <w:r/>
    </w:p>
    <w:p>
      <w:pPr>
        <w:pStyle w:val="897"/>
        <w:ind w:firstLine="600"/>
        <w:spacing w:line="360" w:lineRule="auto"/>
        <w:rPr>
          <w:rFonts w:hint="eastAsia" w:ascii="宋体"/>
          <w:sz w:val="30"/>
          <w:szCs w:val="30"/>
        </w:rPr>
      </w:pPr>
      <w:r>
        <w:rPr>
          <w:rFonts w:hint="eastAsia" w:ascii="宋体"/>
          <w:sz w:val="30"/>
          <w:szCs w:val="30"/>
        </w:rPr>
        <w:t xml:space="preserve">第五章：合同主要条款</w:t>
      </w:r>
      <w:bookmarkStart w:id="1" w:name="_Toc467507028"/>
      <w:r/>
      <w:bookmarkStart w:id="2" w:name="_Toc315868049"/>
      <w:r/>
      <w:bookmarkStart w:id="3" w:name="_Toc315875312"/>
      <w:r>
        <w:rPr>
          <w:rFonts w:hint="eastAsia" w:ascii="宋体"/>
          <w:sz w:val="30"/>
          <w:szCs w:val="30"/>
        </w:rPr>
      </w:r>
      <w:r/>
    </w:p>
    <w:p>
      <w:pPr>
        <w:pStyle w:val="897"/>
        <w:ind w:firstLine="600"/>
        <w:spacing w:line="360" w:lineRule="auto"/>
        <w:rPr>
          <w:rFonts w:hint="eastAsia"/>
        </w:rPr>
      </w:pPr>
      <w:r>
        <w:rPr>
          <w:rFonts w:hint="eastAsia" w:ascii="宋体"/>
          <w:sz w:val="30"/>
          <w:szCs w:val="30"/>
        </w:rPr>
        <w:t xml:space="preserve">第六章：评标方法与评标标准</w:t>
      </w:r>
      <w:r>
        <w:rPr>
          <w:rFonts w:hint="eastAsia"/>
        </w:rPr>
      </w:r>
      <w:r/>
    </w:p>
    <w:p>
      <w:pPr>
        <w:pStyle w:val="898"/>
        <w:keepLines/>
        <w:spacing w:line="480" w:lineRule="auto"/>
        <w:tabs>
          <w:tab w:val="left" w:pos="200" w:leader="none"/>
        </w:tabs>
        <w:rPr>
          <w:rFonts w:hint="eastAsia" w:cs="宋体"/>
          <w:sz w:val="32"/>
          <w:szCs w:val="32"/>
        </w:rPr>
      </w:pPr>
      <w:r/>
      <w:bookmarkStart w:id="4" w:name="_Toc28359001"/>
      <w:r/>
      <w:bookmarkStart w:id="5" w:name="_Toc35393789"/>
      <w:r>
        <w:rPr>
          <w:rFonts w:hint="eastAsia"/>
          <w:b w:val="0"/>
          <w:sz w:val="30"/>
          <w:szCs w:val="30"/>
        </w:rPr>
        <w:br w:type="page" w:clear="all"/>
      </w:r>
      <w:bookmarkStart w:id="6" w:name="_Toc26428"/>
      <w:r>
        <w:rPr>
          <w:rFonts w:hint="eastAsia" w:cs="宋体"/>
          <w:sz w:val="32"/>
          <w:szCs w:val="32"/>
        </w:rPr>
        <w:t xml:space="preserve">前 附 表</w:t>
      </w:r>
      <w:bookmarkEnd w:id="6"/>
      <w:r>
        <w:rPr>
          <w:rFonts w:hint="eastAsia" w:cs="宋体"/>
          <w:sz w:val="32"/>
          <w:szCs w:val="32"/>
        </w:rPr>
      </w:r>
      <w:r/>
    </w:p>
    <w:p>
      <w:pPr>
        <w:pStyle w:val="897"/>
        <w:ind w:right="-159" w:firstLine="420"/>
        <w:jc w:val="left"/>
        <w:widowControl/>
        <w:rPr>
          <w:rFonts w:hint="eastAsia" w:ascii="宋体" w:hAnsi="宋体" w:cs="宋体"/>
          <w:sz w:val="21"/>
          <w:szCs w:val="21"/>
        </w:rPr>
      </w:pPr>
      <w:r>
        <w:rPr>
          <w:rFonts w:hint="eastAsia" w:ascii="宋体" w:hAnsi="宋体" w:cs="宋体"/>
          <w:sz w:val="21"/>
          <w:szCs w:val="21"/>
        </w:rPr>
        <w:t xml:space="preserve">（下列附表说明是对招标文件的具体补充和修正，如有矛盾之处以本附表为准）</w:t>
      </w:r>
      <w:r>
        <w:rPr>
          <w:rFonts w:hint="eastAsia" w:ascii="宋体" w:hAnsi="宋体" w:cs="宋体"/>
          <w:sz w:val="21"/>
          <w:szCs w:val="21"/>
        </w:rPr>
      </w:r>
      <w:r/>
    </w:p>
    <w:tbl>
      <w:tblPr>
        <w:tblW w:w="0" w:type="auto"/>
        <w:jc w:val="center"/>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91"/>
        <w:gridCol w:w="1620"/>
        <w:gridCol w:w="6612"/>
      </w:tblGrid>
      <w:tr>
        <w:trPr>
          <w:tblHeader/>
        </w:trPr>
        <w:tc>
          <w:tcPr>
            <w:tcW w:w="791" w:type="dxa"/>
            <w:vAlign w:val="center"/>
            <w:textDirection w:val="lrTb"/>
            <w:noWrap w:val="false"/>
          </w:tcPr>
          <w:p>
            <w:pPr>
              <w:pStyle w:val="897"/>
              <w:jc w:val="center"/>
              <w:spacing w:line="400" w:lineRule="exact"/>
              <w:rPr>
                <w:rFonts w:hint="eastAsia" w:ascii="宋体" w:hAnsi="宋体" w:cs="宋体"/>
                <w:b/>
                <w:bCs/>
                <w:sz w:val="21"/>
                <w:szCs w:val="21"/>
              </w:rPr>
            </w:pPr>
            <w:r>
              <w:rPr>
                <w:rFonts w:hint="eastAsia" w:ascii="宋体" w:hAnsi="宋体" w:cs="宋体"/>
                <w:b/>
                <w:bCs/>
                <w:sz w:val="21"/>
                <w:szCs w:val="21"/>
                <w:lang w:val="zh-CN"/>
              </w:rPr>
              <w:t xml:space="preserve">项号</w:t>
            </w:r>
            <w:r>
              <w:rPr>
                <w:rFonts w:hint="eastAsia" w:ascii="宋体" w:hAnsi="宋体" w:cs="宋体"/>
                <w:b/>
                <w:bCs/>
                <w:sz w:val="21"/>
                <w:szCs w:val="21"/>
              </w:rPr>
            </w:r>
            <w:r/>
          </w:p>
        </w:tc>
        <w:tc>
          <w:tcPr>
            <w:tcW w:w="1620" w:type="dxa"/>
            <w:vAlign w:val="top"/>
            <w:textDirection w:val="lrTb"/>
            <w:noWrap w:val="false"/>
          </w:tcPr>
          <w:p>
            <w:pPr>
              <w:pStyle w:val="897"/>
              <w:jc w:val="center"/>
              <w:spacing w:line="400" w:lineRule="exact"/>
              <w:rPr>
                <w:rFonts w:hint="eastAsia" w:ascii="宋体" w:hAnsi="宋体" w:cs="宋体"/>
                <w:b/>
                <w:bCs/>
                <w:sz w:val="21"/>
                <w:szCs w:val="21"/>
                <w:lang w:val="zh-CN"/>
              </w:rPr>
            </w:pPr>
            <w:r>
              <w:rPr>
                <w:rFonts w:hint="eastAsia" w:ascii="宋体" w:hAnsi="宋体" w:cs="宋体"/>
                <w:b/>
                <w:bCs/>
                <w:sz w:val="21"/>
                <w:szCs w:val="21"/>
                <w:lang w:val="zh-CN"/>
              </w:rPr>
              <w:t xml:space="preserve">名称</w:t>
            </w:r>
            <w:r>
              <w:rPr>
                <w:rFonts w:hint="eastAsia" w:ascii="宋体" w:hAnsi="宋体" w:cs="宋体"/>
                <w:b/>
                <w:bCs/>
                <w:sz w:val="21"/>
                <w:szCs w:val="21"/>
                <w:lang w:val="zh-CN"/>
              </w:rPr>
            </w:r>
            <w:r/>
          </w:p>
        </w:tc>
        <w:tc>
          <w:tcPr>
            <w:tcW w:w="6612" w:type="dxa"/>
            <w:vAlign w:val="center"/>
            <w:textDirection w:val="lrTb"/>
            <w:noWrap w:val="false"/>
          </w:tcPr>
          <w:p>
            <w:pPr>
              <w:pStyle w:val="897"/>
              <w:jc w:val="center"/>
              <w:spacing w:line="400" w:lineRule="exact"/>
              <w:rPr>
                <w:rFonts w:hint="eastAsia" w:ascii="宋体" w:hAnsi="宋体" w:cs="宋体"/>
                <w:b/>
                <w:bCs/>
                <w:sz w:val="21"/>
                <w:szCs w:val="21"/>
              </w:rPr>
            </w:pPr>
            <w:r>
              <w:rPr>
                <w:rFonts w:hint="eastAsia" w:ascii="宋体" w:hAnsi="宋体" w:cs="宋体"/>
                <w:b/>
                <w:bCs/>
                <w:sz w:val="21"/>
                <w:szCs w:val="21"/>
                <w:lang w:val="zh-CN"/>
              </w:rPr>
              <w:t xml:space="preserve">内      容</w:t>
            </w:r>
            <w:r>
              <w:rPr>
                <w:rFonts w:hint="eastAsia" w:ascii="宋体" w:hAnsi="宋体" w:cs="宋体"/>
                <w:b/>
                <w:bCs/>
                <w:sz w:val="21"/>
                <w:szCs w:val="21"/>
              </w:rPr>
            </w:r>
            <w:r/>
          </w:p>
        </w:tc>
      </w:tr>
      <w:tr>
        <w:trPr/>
        <w:tc>
          <w:tcPr>
            <w:tcW w:w="791" w:type="dxa"/>
            <w:vAlign w:val="center"/>
            <w:textDirection w:val="lrTb"/>
            <w:noWrap w:val="false"/>
          </w:tcPr>
          <w:p>
            <w:pPr>
              <w:pStyle w:val="897"/>
              <w:jc w:val="center"/>
              <w:spacing w:line="400" w:lineRule="exact"/>
              <w:rPr>
                <w:rFonts w:hint="eastAsia" w:ascii="宋体" w:hAnsi="宋体" w:cs="宋体"/>
                <w:sz w:val="21"/>
                <w:szCs w:val="21"/>
                <w:lang w:val="zh-CN"/>
              </w:rPr>
            </w:pPr>
            <w:r>
              <w:rPr>
                <w:rFonts w:hint="eastAsia" w:ascii="宋体" w:hAnsi="宋体" w:cs="宋体"/>
                <w:sz w:val="21"/>
                <w:szCs w:val="21"/>
                <w:lang w:val="zh-CN"/>
              </w:rPr>
              <w:t xml:space="preserve">1</w:t>
            </w:r>
            <w:r>
              <w:rPr>
                <w:rFonts w:hint="eastAsia" w:ascii="宋体" w:hAnsi="宋体" w:cs="宋体"/>
                <w:sz w:val="21"/>
                <w:szCs w:val="21"/>
                <w:lang w:val="zh-CN"/>
              </w:rPr>
            </w:r>
            <w:r/>
          </w:p>
        </w:tc>
        <w:tc>
          <w:tcPr>
            <w:tcW w:w="1620" w:type="dxa"/>
            <w:vAlign w:val="center"/>
            <w:textDirection w:val="lrTb"/>
            <w:noWrap w:val="false"/>
          </w:tcPr>
          <w:p>
            <w:pPr>
              <w:pStyle w:val="897"/>
              <w:jc w:val="center"/>
              <w:spacing w:line="400" w:lineRule="exact"/>
              <w:tabs>
                <w:tab w:val="left" w:pos="3600" w:leader="none"/>
              </w:tabs>
              <w:rPr>
                <w:rFonts w:hint="eastAsia" w:ascii="宋体" w:hAnsi="宋体" w:cs="宋体"/>
                <w:sz w:val="21"/>
                <w:szCs w:val="21"/>
                <w:lang w:val="zh-CN"/>
              </w:rPr>
            </w:pPr>
            <w:r>
              <w:rPr>
                <w:rFonts w:hint="eastAsia" w:ascii="宋体" w:hAnsi="宋体" w:cs="宋体"/>
                <w:sz w:val="21"/>
                <w:szCs w:val="21"/>
                <w:lang w:val="zh-CN"/>
              </w:rPr>
              <w:t xml:space="preserve">招标</w:t>
            </w:r>
            <w:r>
              <w:rPr>
                <w:rFonts w:hint="eastAsia" w:ascii="宋体" w:hAnsi="宋体" w:cs="宋体"/>
                <w:sz w:val="21"/>
                <w:szCs w:val="21"/>
              </w:rPr>
              <w:t xml:space="preserve">单位</w:t>
            </w:r>
            <w:r>
              <w:rPr>
                <w:rFonts w:hint="eastAsia" w:ascii="宋体" w:hAnsi="宋体" w:cs="宋体"/>
                <w:sz w:val="21"/>
                <w:szCs w:val="21"/>
                <w:lang w:val="zh-CN"/>
              </w:rPr>
            </w:r>
            <w:r/>
          </w:p>
        </w:tc>
        <w:tc>
          <w:tcPr>
            <w:tcW w:w="6612" w:type="dxa"/>
            <w:vAlign w:val="center"/>
            <w:textDirection w:val="lrTb"/>
            <w:noWrap w:val="false"/>
          </w:tcPr>
          <w:p>
            <w:pPr>
              <w:pStyle w:val="897"/>
              <w:spacing w:line="400" w:lineRule="exact"/>
              <w:tabs>
                <w:tab w:val="left" w:pos="3600" w:leader="none"/>
              </w:tabs>
              <w:rPr>
                <w:rFonts w:hint="eastAsia" w:ascii="宋体" w:hAnsi="宋体" w:cs="宋体"/>
                <w:sz w:val="21"/>
                <w:szCs w:val="21"/>
                <w:lang w:val="zh-CN"/>
              </w:rPr>
            </w:pPr>
            <w:r>
              <w:rPr>
                <w:rFonts w:hint="eastAsia" w:ascii="宋体" w:hAnsi="宋体" w:cs="宋体"/>
                <w:sz w:val="21"/>
                <w:szCs w:val="21"/>
              </w:rPr>
              <w:t xml:space="preserve">太仓市浏河镇人民政府</w:t>
            </w:r>
            <w:r>
              <w:rPr>
                <w:rFonts w:hint="eastAsia" w:ascii="宋体" w:hAnsi="宋体" w:cs="宋体"/>
                <w:sz w:val="21"/>
                <w:szCs w:val="21"/>
                <w:lang w:val="zh-CN"/>
              </w:rPr>
            </w:r>
            <w:r/>
          </w:p>
        </w:tc>
      </w:tr>
      <w:tr>
        <w:trPr>
          <w:trHeight w:val="271"/>
        </w:trPr>
        <w:tc>
          <w:tcPr>
            <w:tcW w:w="791" w:type="dxa"/>
            <w:vAlign w:val="center"/>
            <w:textDirection w:val="lrTb"/>
            <w:noWrap w:val="false"/>
          </w:tcPr>
          <w:p>
            <w:pPr>
              <w:pStyle w:val="897"/>
              <w:jc w:val="center"/>
              <w:spacing w:line="400" w:lineRule="exact"/>
              <w:rPr>
                <w:rFonts w:hint="eastAsia" w:ascii="宋体" w:hAnsi="宋体" w:cs="宋体"/>
                <w:sz w:val="21"/>
                <w:szCs w:val="21"/>
                <w:lang w:val="zh-CN"/>
              </w:rPr>
            </w:pPr>
            <w:r>
              <w:rPr>
                <w:rFonts w:hint="eastAsia" w:ascii="宋体" w:hAnsi="宋体" w:cs="宋体"/>
                <w:sz w:val="21"/>
                <w:szCs w:val="21"/>
                <w:lang w:val="zh-CN"/>
              </w:rPr>
              <w:t xml:space="preserve">2</w:t>
            </w:r>
            <w:r>
              <w:rPr>
                <w:rFonts w:hint="eastAsia" w:ascii="宋体" w:hAnsi="宋体" w:cs="宋体"/>
                <w:sz w:val="21"/>
                <w:szCs w:val="21"/>
                <w:lang w:val="zh-CN"/>
              </w:rPr>
            </w:r>
            <w:r/>
          </w:p>
        </w:tc>
        <w:tc>
          <w:tcPr>
            <w:tcW w:w="1620" w:type="dxa"/>
            <w:vAlign w:val="center"/>
            <w:textDirection w:val="lrTb"/>
            <w:noWrap w:val="false"/>
          </w:tcPr>
          <w:p>
            <w:pPr>
              <w:pStyle w:val="897"/>
              <w:jc w:val="center"/>
              <w:spacing w:line="400" w:lineRule="exact"/>
              <w:rPr>
                <w:rFonts w:hint="eastAsia" w:ascii="宋体" w:hAnsi="宋体" w:cs="宋体"/>
                <w:sz w:val="21"/>
                <w:szCs w:val="21"/>
              </w:rPr>
            </w:pPr>
            <w:r>
              <w:rPr>
                <w:rFonts w:hint="eastAsia" w:ascii="宋体" w:hAnsi="宋体" w:cs="宋体"/>
                <w:sz w:val="21"/>
                <w:szCs w:val="21"/>
                <w:lang w:val="zh-CN"/>
              </w:rPr>
              <w:t xml:space="preserve">招标编号</w:t>
            </w:r>
            <w:r>
              <w:rPr>
                <w:rFonts w:hint="eastAsia" w:ascii="宋体" w:hAnsi="宋体" w:cs="宋体"/>
                <w:sz w:val="21"/>
                <w:szCs w:val="21"/>
              </w:rPr>
            </w:r>
            <w:r/>
          </w:p>
        </w:tc>
        <w:tc>
          <w:tcPr>
            <w:tcW w:w="6612" w:type="dxa"/>
            <w:vAlign w:val="center"/>
            <w:textDirection w:val="lrTb"/>
            <w:noWrap w:val="false"/>
          </w:tcPr>
          <w:p>
            <w:pPr>
              <w:pStyle w:val="897"/>
              <w:spacing w:line="400" w:lineRule="exact"/>
              <w:rPr>
                <w:rFonts w:hint="eastAsia" w:ascii="宋体" w:hAnsi="宋体" w:cs="宋体"/>
                <w:color w:val="000000"/>
                <w:sz w:val="21"/>
                <w:szCs w:val="21"/>
              </w:rPr>
            </w:pPr>
            <w:r>
              <w:rPr>
                <w:rFonts w:hint="eastAsia" w:ascii="宋体" w:hAnsi="宋体" w:cs="宋体"/>
                <w:color w:val="000000"/>
                <w:sz w:val="21"/>
                <w:szCs w:val="21"/>
                <w:lang w:val="zh-CN"/>
              </w:rPr>
              <w:t xml:space="preserve">JSZC-320585-SZPD-G2026-0003</w:t>
            </w:r>
            <w:r>
              <w:rPr>
                <w:rFonts w:hint="eastAsia" w:ascii="宋体" w:hAnsi="宋体" w:cs="宋体"/>
                <w:color w:val="000000"/>
                <w:sz w:val="21"/>
                <w:szCs w:val="21"/>
              </w:rPr>
            </w:r>
            <w:r/>
          </w:p>
        </w:tc>
      </w:tr>
      <w:tr>
        <w:trPr>
          <w:trHeight w:val="271"/>
        </w:trPr>
        <w:tc>
          <w:tcPr>
            <w:tcW w:w="791" w:type="dxa"/>
            <w:vAlign w:val="center"/>
            <w:textDirection w:val="lrTb"/>
            <w:noWrap w:val="false"/>
          </w:tcPr>
          <w:p>
            <w:pPr>
              <w:pStyle w:val="897"/>
              <w:jc w:val="center"/>
              <w:spacing w:line="400" w:lineRule="exact"/>
              <w:rPr>
                <w:rFonts w:hint="eastAsia" w:ascii="宋体" w:hAnsi="宋体" w:cs="宋体"/>
                <w:sz w:val="21"/>
                <w:szCs w:val="21"/>
                <w:lang w:val="zh-CN"/>
              </w:rPr>
            </w:pPr>
            <w:r>
              <w:rPr>
                <w:rFonts w:hint="eastAsia" w:ascii="宋体" w:hAnsi="宋体" w:cs="宋体"/>
                <w:sz w:val="21"/>
                <w:szCs w:val="21"/>
                <w:lang w:val="zh-CN"/>
              </w:rPr>
              <w:t xml:space="preserve">3</w:t>
            </w:r>
            <w:r>
              <w:rPr>
                <w:rFonts w:hint="eastAsia" w:ascii="宋体" w:hAnsi="宋体" w:cs="宋体"/>
                <w:sz w:val="21"/>
                <w:szCs w:val="21"/>
                <w:lang w:val="zh-CN"/>
              </w:rPr>
            </w:r>
            <w:r/>
          </w:p>
        </w:tc>
        <w:tc>
          <w:tcPr>
            <w:tcW w:w="1620" w:type="dxa"/>
            <w:vAlign w:val="center"/>
            <w:textDirection w:val="lrTb"/>
            <w:noWrap w:val="false"/>
          </w:tcPr>
          <w:p>
            <w:pPr>
              <w:pStyle w:val="897"/>
              <w:jc w:val="center"/>
              <w:spacing w:line="400" w:lineRule="exact"/>
              <w:rPr>
                <w:rFonts w:hint="eastAsia" w:ascii="宋体" w:hAnsi="宋体" w:cs="宋体"/>
                <w:sz w:val="21"/>
                <w:szCs w:val="21"/>
              </w:rPr>
            </w:pPr>
            <w:r>
              <w:rPr>
                <w:rFonts w:hint="eastAsia" w:ascii="宋体" w:hAnsi="宋体" w:cs="宋体"/>
                <w:sz w:val="21"/>
                <w:szCs w:val="21"/>
                <w:lang w:val="zh-CN"/>
              </w:rPr>
              <w:t xml:space="preserve">招标项目名称</w:t>
            </w:r>
            <w:r>
              <w:rPr>
                <w:rFonts w:hint="eastAsia" w:ascii="宋体" w:hAnsi="宋体" w:cs="宋体"/>
                <w:sz w:val="21"/>
                <w:szCs w:val="21"/>
              </w:rPr>
            </w:r>
            <w:r/>
          </w:p>
        </w:tc>
        <w:tc>
          <w:tcPr>
            <w:tcW w:w="6612" w:type="dxa"/>
            <w:vAlign w:val="center"/>
            <w:textDirection w:val="lrTb"/>
            <w:noWrap w:val="false"/>
          </w:tcPr>
          <w:p>
            <w:pPr>
              <w:pStyle w:val="897"/>
              <w:spacing w:line="400" w:lineRule="exact"/>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2026年新建实施方案编制及征地、林地报批</w:t>
            </w:r>
            <w:r>
              <w:rPr>
                <w:rFonts w:hint="eastAsia" w:ascii="宋体" w:hAnsi="宋体" w:eastAsia="宋体" w:cs="宋体"/>
                <w:color w:val="000000"/>
                <w:sz w:val="21"/>
                <w:szCs w:val="21"/>
                <w:lang w:eastAsia="zh-CN"/>
              </w:rPr>
            </w:r>
            <w:r/>
          </w:p>
        </w:tc>
      </w:tr>
      <w:tr>
        <w:trPr>
          <w:trHeight w:val="271"/>
        </w:trPr>
        <w:tc>
          <w:tcPr>
            <w:tcW w:w="791" w:type="dxa"/>
            <w:vAlign w:val="center"/>
            <w:textDirection w:val="lrTb"/>
            <w:noWrap w:val="false"/>
          </w:tcPr>
          <w:p>
            <w:pPr>
              <w:pStyle w:val="897"/>
              <w:jc w:val="center"/>
              <w:spacing w:line="400" w:lineRule="exact"/>
              <w:rPr>
                <w:rFonts w:hint="eastAsia" w:ascii="宋体" w:hAnsi="宋体" w:cs="宋体"/>
                <w:sz w:val="21"/>
                <w:szCs w:val="21"/>
                <w:lang w:val="zh-CN"/>
              </w:rPr>
            </w:pPr>
            <w:r>
              <w:rPr>
                <w:rFonts w:hint="eastAsia" w:ascii="宋体" w:hAnsi="宋体" w:cs="宋体"/>
                <w:sz w:val="21"/>
                <w:szCs w:val="21"/>
                <w:lang w:val="zh-CN"/>
              </w:rPr>
              <w:t xml:space="preserve">4</w:t>
            </w:r>
            <w:r>
              <w:rPr>
                <w:rFonts w:hint="eastAsia" w:ascii="宋体" w:hAnsi="宋体" w:cs="宋体"/>
                <w:sz w:val="21"/>
                <w:szCs w:val="21"/>
                <w:lang w:val="zh-CN"/>
              </w:rPr>
            </w:r>
            <w:r/>
          </w:p>
        </w:tc>
        <w:tc>
          <w:tcPr>
            <w:tcW w:w="1620" w:type="dxa"/>
            <w:vAlign w:val="center"/>
            <w:textDirection w:val="lrTb"/>
            <w:noWrap w:val="false"/>
          </w:tcPr>
          <w:p>
            <w:pPr>
              <w:pStyle w:val="897"/>
              <w:jc w:val="center"/>
              <w:spacing w:line="400" w:lineRule="exact"/>
              <w:rPr>
                <w:rFonts w:hint="eastAsia" w:ascii="宋体" w:hAnsi="宋体" w:cs="宋体"/>
                <w:sz w:val="21"/>
                <w:szCs w:val="21"/>
                <w:lang w:val="zh-CN"/>
              </w:rPr>
            </w:pPr>
            <w:r>
              <w:rPr>
                <w:rFonts w:hint="eastAsia" w:ascii="宋体" w:hAnsi="宋体" w:cs="宋体"/>
                <w:sz w:val="21"/>
                <w:szCs w:val="21"/>
                <w:lang w:val="zh-CN" w:bidi="zh-CN"/>
              </w:rPr>
              <w:t xml:space="preserve">标的所属行业</w:t>
            </w:r>
            <w:r>
              <w:rPr>
                <w:rFonts w:hint="eastAsia" w:ascii="宋体" w:hAnsi="宋体" w:cs="宋体"/>
                <w:sz w:val="21"/>
                <w:szCs w:val="21"/>
                <w:lang w:val="zh-CN"/>
              </w:rPr>
            </w:r>
            <w:r/>
          </w:p>
        </w:tc>
        <w:tc>
          <w:tcPr>
            <w:tcW w:w="6612" w:type="dxa"/>
            <w:vAlign w:val="center"/>
            <w:textDirection w:val="lrTb"/>
            <w:noWrap w:val="false"/>
          </w:tcPr>
          <w:p>
            <w:pPr>
              <w:pStyle w:val="897"/>
              <w:spacing w:line="400" w:lineRule="exact"/>
              <w:rPr>
                <w:rFonts w:hint="eastAsia" w:ascii="宋体" w:hAnsi="宋体" w:cs="宋体"/>
                <w:sz w:val="21"/>
                <w:szCs w:val="21"/>
              </w:rPr>
            </w:pPr>
            <w:r>
              <w:rPr>
                <w:rFonts w:hint="eastAsia" w:ascii="宋体" w:hAnsi="宋体" w:cs="宋体"/>
                <w:sz w:val="21"/>
                <w:szCs w:val="21"/>
                <w:lang w:val="zh-CN" w:bidi="zh-CN"/>
              </w:rPr>
              <w:t xml:space="preserve">（十</w:t>
            </w:r>
            <w:r>
              <w:rPr>
                <w:rFonts w:hint="eastAsia" w:ascii="宋体" w:hAnsi="宋体" w:cs="宋体"/>
                <w:sz w:val="21"/>
                <w:szCs w:val="21"/>
                <w:lang w:bidi="zh-CN"/>
              </w:rPr>
              <w:t xml:space="preserve">六</w:t>
            </w:r>
            <w:r>
              <w:rPr>
                <w:rFonts w:hint="eastAsia" w:ascii="宋体" w:hAnsi="宋体" w:cs="宋体"/>
                <w:sz w:val="21"/>
                <w:szCs w:val="21"/>
                <w:lang w:val="zh-CN" w:bidi="zh-CN"/>
              </w:rPr>
              <w:t xml:space="preserve">）其他未列明行业</w:t>
            </w:r>
            <w:r>
              <w:rPr>
                <w:rFonts w:hint="eastAsia" w:ascii="宋体" w:hAnsi="宋体" w:cs="宋体"/>
                <w:sz w:val="21"/>
                <w:szCs w:val="21"/>
              </w:rPr>
            </w:r>
            <w:r/>
          </w:p>
        </w:tc>
      </w:tr>
      <w:tr>
        <w:trPr>
          <w:trHeight w:val="323"/>
        </w:trPr>
        <w:tc>
          <w:tcPr>
            <w:tcW w:w="791" w:type="dxa"/>
            <w:vAlign w:val="center"/>
            <w:textDirection w:val="lrTb"/>
            <w:noWrap w:val="false"/>
          </w:tcPr>
          <w:p>
            <w:pPr>
              <w:pStyle w:val="897"/>
              <w:jc w:val="center"/>
              <w:spacing w:line="400" w:lineRule="exact"/>
              <w:rPr>
                <w:rFonts w:hint="eastAsia" w:ascii="宋体" w:hAnsi="宋体" w:cs="宋体"/>
                <w:sz w:val="21"/>
                <w:szCs w:val="21"/>
                <w:lang w:val="zh-CN"/>
              </w:rPr>
            </w:pPr>
            <w:r>
              <w:rPr>
                <w:rFonts w:hint="eastAsia" w:ascii="宋体" w:hAnsi="宋体" w:cs="宋体"/>
                <w:sz w:val="21"/>
                <w:szCs w:val="21"/>
                <w:lang w:val="zh-CN"/>
              </w:rPr>
              <w:t xml:space="preserve">5</w:t>
            </w:r>
            <w:r>
              <w:rPr>
                <w:rFonts w:hint="eastAsia" w:ascii="宋体" w:hAnsi="宋体" w:cs="宋体"/>
                <w:sz w:val="21"/>
                <w:szCs w:val="21"/>
                <w:lang w:val="zh-CN"/>
              </w:rPr>
            </w:r>
            <w:r/>
          </w:p>
        </w:tc>
        <w:tc>
          <w:tcPr>
            <w:tcW w:w="1620" w:type="dxa"/>
            <w:vAlign w:val="center"/>
            <w:textDirection w:val="lrTb"/>
            <w:noWrap w:val="false"/>
          </w:tcPr>
          <w:p>
            <w:pPr>
              <w:pStyle w:val="897"/>
              <w:jc w:val="center"/>
              <w:spacing w:line="400" w:lineRule="exact"/>
              <w:rPr>
                <w:rFonts w:hint="eastAsia" w:ascii="宋体" w:hAnsi="宋体" w:cs="宋体"/>
                <w:sz w:val="21"/>
                <w:szCs w:val="21"/>
              </w:rPr>
            </w:pPr>
            <w:r>
              <w:rPr>
                <w:rFonts w:hint="eastAsia" w:ascii="宋体" w:hAnsi="宋体" w:cs="宋体"/>
                <w:sz w:val="21"/>
                <w:szCs w:val="21"/>
                <w:lang w:val="zh-CN"/>
              </w:rPr>
              <w:t xml:space="preserve">投标有效期</w:t>
            </w:r>
            <w:r>
              <w:rPr>
                <w:rFonts w:hint="eastAsia" w:ascii="宋体" w:hAnsi="宋体" w:cs="宋体"/>
                <w:sz w:val="21"/>
                <w:szCs w:val="21"/>
              </w:rPr>
            </w:r>
            <w:r/>
          </w:p>
        </w:tc>
        <w:tc>
          <w:tcPr>
            <w:tcW w:w="6612" w:type="dxa"/>
            <w:vAlign w:val="center"/>
            <w:textDirection w:val="lrTb"/>
            <w:noWrap w:val="false"/>
          </w:tcPr>
          <w:p>
            <w:pPr>
              <w:pStyle w:val="897"/>
              <w:spacing w:line="400" w:lineRule="exact"/>
              <w:rPr>
                <w:rFonts w:hint="eastAsia" w:ascii="宋体" w:hAnsi="宋体" w:cs="宋体"/>
                <w:sz w:val="21"/>
                <w:szCs w:val="21"/>
              </w:rPr>
            </w:pPr>
            <w:r>
              <w:rPr>
                <w:rFonts w:hint="eastAsia" w:ascii="宋体" w:hAnsi="宋体" w:cs="宋体"/>
                <w:sz w:val="21"/>
                <w:szCs w:val="21"/>
              </w:rPr>
              <w:t xml:space="preserve">九</w:t>
            </w:r>
            <w:r>
              <w:rPr>
                <w:rFonts w:hint="eastAsia" w:ascii="宋体" w:hAnsi="宋体" w:cs="宋体"/>
                <w:sz w:val="21"/>
                <w:szCs w:val="21"/>
                <w:lang w:val="zh-CN"/>
              </w:rPr>
              <w:t xml:space="preserve">十天（日历天）</w:t>
            </w:r>
            <w:r>
              <w:rPr>
                <w:rFonts w:hint="eastAsia" w:ascii="宋体" w:hAnsi="宋体" w:cs="宋体"/>
                <w:sz w:val="21"/>
                <w:szCs w:val="21"/>
              </w:rPr>
            </w:r>
            <w:r/>
          </w:p>
        </w:tc>
      </w:tr>
      <w:tr>
        <w:trPr>
          <w:trHeight w:val="1152"/>
        </w:trPr>
        <w:tc>
          <w:tcPr>
            <w:tcW w:w="791" w:type="dxa"/>
            <w:vAlign w:val="center"/>
            <w:textDirection w:val="lrTb"/>
            <w:noWrap w:val="false"/>
          </w:tcPr>
          <w:p>
            <w:pPr>
              <w:pStyle w:val="897"/>
              <w:jc w:val="center"/>
              <w:spacing w:line="400" w:lineRule="exact"/>
              <w:rPr>
                <w:rFonts w:hint="eastAsia" w:ascii="宋体" w:hAnsi="宋体" w:cs="宋体"/>
                <w:sz w:val="21"/>
                <w:szCs w:val="21"/>
                <w:lang w:val="zh-CN"/>
              </w:rPr>
            </w:pPr>
            <w:r>
              <w:rPr>
                <w:rFonts w:hint="eastAsia" w:ascii="宋体" w:hAnsi="宋体" w:cs="宋体"/>
                <w:sz w:val="21"/>
                <w:szCs w:val="21"/>
                <w:lang w:val="zh-CN"/>
              </w:rPr>
              <w:t xml:space="preserve">6</w:t>
            </w:r>
            <w:r>
              <w:rPr>
                <w:rFonts w:hint="eastAsia" w:ascii="宋体" w:hAnsi="宋体" w:cs="宋体"/>
                <w:sz w:val="21"/>
                <w:szCs w:val="21"/>
                <w:lang w:val="zh-CN"/>
              </w:rPr>
            </w:r>
            <w:r/>
          </w:p>
        </w:tc>
        <w:tc>
          <w:tcPr>
            <w:tcW w:w="1620" w:type="dxa"/>
            <w:vAlign w:val="center"/>
            <w:textDirection w:val="lrTb"/>
            <w:noWrap w:val="false"/>
          </w:tcPr>
          <w:p>
            <w:pPr>
              <w:pStyle w:val="897"/>
              <w:jc w:val="center"/>
              <w:spacing w:line="400" w:lineRule="exact"/>
              <w:rPr>
                <w:rFonts w:hint="eastAsia" w:ascii="宋体" w:hAnsi="宋体" w:cs="宋体"/>
                <w:sz w:val="21"/>
                <w:szCs w:val="21"/>
              </w:rPr>
            </w:pPr>
            <w:r>
              <w:rPr>
                <w:rFonts w:hint="eastAsia" w:ascii="宋体" w:hAnsi="宋体" w:cs="宋体"/>
                <w:sz w:val="21"/>
                <w:szCs w:val="21"/>
                <w:lang w:val="zh-CN"/>
              </w:rPr>
              <w:t xml:space="preserve">招标代理机构</w:t>
            </w:r>
            <w:r>
              <w:rPr>
                <w:rFonts w:hint="eastAsia" w:ascii="宋体" w:hAnsi="宋体" w:cs="宋体"/>
                <w:sz w:val="21"/>
                <w:szCs w:val="21"/>
              </w:rPr>
            </w:r>
            <w:r/>
          </w:p>
        </w:tc>
        <w:tc>
          <w:tcPr>
            <w:tcW w:w="6612" w:type="dxa"/>
            <w:vAlign w:val="bottom"/>
            <w:textDirection w:val="lrTb"/>
            <w:noWrap w:val="false"/>
          </w:tcPr>
          <w:p>
            <w:pPr>
              <w:pStyle w:val="897"/>
              <w:spacing w:line="400" w:lineRule="exact"/>
              <w:rPr>
                <w:rFonts w:hint="eastAsia" w:ascii="宋体" w:hAnsi="宋体" w:cs="宋体"/>
                <w:sz w:val="21"/>
                <w:szCs w:val="21"/>
              </w:rPr>
            </w:pPr>
            <w:r>
              <w:rPr>
                <w:rFonts w:hint="eastAsia" w:ascii="宋体" w:hAnsi="宋体" w:cs="宋体"/>
                <w:sz w:val="21"/>
                <w:szCs w:val="21"/>
                <w:lang w:val="zh-CN"/>
              </w:rPr>
              <w:t xml:space="preserve">苏州培东项目管理咨询有限公司</w:t>
            </w:r>
            <w:r>
              <w:rPr>
                <w:rFonts w:hint="eastAsia" w:ascii="宋体" w:hAnsi="宋体" w:cs="宋体"/>
                <w:sz w:val="21"/>
                <w:szCs w:val="21"/>
              </w:rPr>
            </w:r>
            <w:r/>
          </w:p>
          <w:p>
            <w:pPr>
              <w:pStyle w:val="897"/>
              <w:spacing w:line="400" w:lineRule="exact"/>
              <w:rPr>
                <w:rFonts w:hint="eastAsia" w:ascii="宋体" w:hAnsi="宋体" w:cs="宋体"/>
                <w:sz w:val="21"/>
                <w:szCs w:val="21"/>
              </w:rPr>
            </w:pPr>
            <w:r>
              <w:rPr>
                <w:rFonts w:hint="eastAsia" w:ascii="宋体" w:hAnsi="宋体" w:cs="宋体"/>
                <w:sz w:val="21"/>
                <w:szCs w:val="21"/>
                <w:lang w:val="zh-CN"/>
              </w:rPr>
              <w:t xml:space="preserve">地址：太仓市城厢镇东仓北路2号1幢312室   </w:t>
            </w:r>
            <w:r>
              <w:rPr>
                <w:rFonts w:hint="eastAsia" w:ascii="宋体" w:hAnsi="宋体" w:cs="宋体"/>
                <w:sz w:val="21"/>
                <w:szCs w:val="21"/>
              </w:rPr>
              <w:t xml:space="preserve">  </w:t>
            </w:r>
            <w:r>
              <w:rPr>
                <w:rFonts w:hint="eastAsia" w:ascii="宋体" w:hAnsi="宋体" w:cs="宋体"/>
                <w:sz w:val="21"/>
                <w:szCs w:val="21"/>
                <w:lang w:val="zh-CN"/>
              </w:rPr>
              <w:t xml:space="preserve">邮编：</w:t>
            </w:r>
            <w:r>
              <w:rPr>
                <w:rFonts w:hint="eastAsia" w:ascii="宋体" w:hAnsi="宋体" w:cs="宋体"/>
                <w:sz w:val="21"/>
                <w:szCs w:val="21"/>
              </w:rPr>
              <w:t xml:space="preserve">215400</w:t>
            </w:r>
            <w:r>
              <w:rPr>
                <w:rFonts w:hint="eastAsia" w:ascii="宋体" w:hAnsi="宋体" w:cs="宋体"/>
                <w:sz w:val="21"/>
                <w:szCs w:val="21"/>
              </w:rPr>
            </w:r>
            <w:r/>
          </w:p>
          <w:p>
            <w:pPr>
              <w:pStyle w:val="897"/>
              <w:spacing w:line="400" w:lineRule="exact"/>
              <w:rPr>
                <w:rFonts w:hint="eastAsia" w:ascii="宋体" w:hAnsi="宋体" w:cs="宋体"/>
                <w:sz w:val="21"/>
                <w:szCs w:val="21"/>
              </w:rPr>
            </w:pPr>
            <w:r>
              <w:rPr>
                <w:rFonts w:hint="eastAsia" w:ascii="宋体" w:hAnsi="宋体" w:cs="宋体"/>
                <w:bCs/>
                <w:sz w:val="21"/>
                <w:szCs w:val="21"/>
                <w:lang w:val="zh-CN"/>
              </w:rPr>
              <w:t xml:space="preserve">联系人：</w:t>
            </w:r>
            <w:r>
              <w:rPr>
                <w:rFonts w:hint="eastAsia" w:ascii="宋体" w:hAnsi="宋体" w:cs="宋体"/>
                <w:bCs/>
                <w:sz w:val="21"/>
                <w:szCs w:val="21"/>
              </w:rPr>
              <w:t xml:space="preserve">顾晶晶   </w:t>
            </w:r>
            <w:r>
              <w:rPr>
                <w:rFonts w:hint="eastAsia" w:ascii="宋体" w:hAnsi="宋体" w:cs="宋体"/>
                <w:bCs/>
                <w:sz w:val="21"/>
                <w:szCs w:val="21"/>
                <w:lang w:val="zh-CN"/>
              </w:rPr>
              <w:t xml:space="preserve">联系电话：</w:t>
            </w:r>
            <w:r>
              <w:rPr>
                <w:rFonts w:hint="eastAsia" w:ascii="宋体" w:hAnsi="宋体" w:cs="宋体"/>
                <w:bCs/>
                <w:sz w:val="21"/>
                <w:szCs w:val="21"/>
              </w:rPr>
              <w:t xml:space="preserve">13372112296</w:t>
            </w:r>
            <w:r>
              <w:rPr>
                <w:rFonts w:hint="eastAsia" w:ascii="宋体" w:hAnsi="宋体" w:cs="宋体"/>
                <w:sz w:val="21"/>
                <w:szCs w:val="21"/>
              </w:rPr>
            </w:r>
            <w:r/>
          </w:p>
        </w:tc>
      </w:tr>
      <w:tr>
        <w:trPr/>
        <w:tc>
          <w:tcPr>
            <w:tcW w:w="791" w:type="dxa"/>
            <w:vAlign w:val="center"/>
            <w:textDirection w:val="lrTb"/>
            <w:noWrap w:val="false"/>
          </w:tcPr>
          <w:p>
            <w:pPr>
              <w:pStyle w:val="897"/>
              <w:jc w:val="center"/>
              <w:spacing w:line="400" w:lineRule="exact"/>
              <w:rPr>
                <w:rFonts w:hint="eastAsia" w:ascii="宋体" w:hAnsi="宋体" w:cs="宋体"/>
                <w:sz w:val="21"/>
                <w:szCs w:val="21"/>
                <w:lang w:val="zh-CN"/>
              </w:rPr>
            </w:pPr>
            <w:r>
              <w:rPr>
                <w:rFonts w:hint="eastAsia" w:ascii="宋体" w:hAnsi="宋体" w:cs="宋体"/>
                <w:sz w:val="21"/>
                <w:szCs w:val="21"/>
              </w:rPr>
              <w:t xml:space="preserve">7</w:t>
            </w:r>
            <w:r>
              <w:rPr>
                <w:rFonts w:hint="eastAsia" w:ascii="宋体" w:hAnsi="宋体" w:cs="宋体"/>
                <w:sz w:val="21"/>
                <w:szCs w:val="21"/>
                <w:lang w:val="zh-CN"/>
              </w:rPr>
            </w:r>
            <w:r/>
          </w:p>
        </w:tc>
        <w:tc>
          <w:tcPr>
            <w:tcW w:w="1620" w:type="dxa"/>
            <w:vAlign w:val="center"/>
            <w:textDirection w:val="lrTb"/>
            <w:noWrap w:val="false"/>
          </w:tcPr>
          <w:p>
            <w:pPr>
              <w:pStyle w:val="897"/>
              <w:jc w:val="center"/>
              <w:spacing w:line="400" w:lineRule="exact"/>
              <w:rPr>
                <w:rFonts w:hint="eastAsia" w:ascii="宋体" w:hAnsi="宋体" w:cs="宋体"/>
                <w:sz w:val="21"/>
                <w:szCs w:val="21"/>
                <w:lang w:val="zh-CN"/>
              </w:rPr>
            </w:pPr>
            <w:r>
              <w:rPr>
                <w:rFonts w:hint="eastAsia" w:ascii="宋体" w:hAnsi="宋体" w:cs="宋体"/>
                <w:sz w:val="21"/>
                <w:szCs w:val="21"/>
                <w:lang w:val="zh-CN"/>
              </w:rPr>
              <w:t xml:space="preserve">招标文件获取</w:t>
            </w:r>
            <w:r>
              <w:rPr>
                <w:rFonts w:hint="eastAsia" w:ascii="宋体" w:hAnsi="宋体" w:cs="宋体"/>
                <w:sz w:val="21"/>
                <w:szCs w:val="21"/>
                <w:lang w:val="zh-CN"/>
              </w:rPr>
            </w:r>
            <w:r/>
          </w:p>
        </w:tc>
        <w:tc>
          <w:tcPr>
            <w:tcW w:w="6612" w:type="dxa"/>
            <w:vAlign w:val="top"/>
            <w:textDirection w:val="lrTb"/>
            <w:noWrap w:val="false"/>
          </w:tcPr>
          <w:p>
            <w:pPr>
              <w:pStyle w:val="897"/>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依法获取电子招标文件：</w:t>
            </w:r>
            <w:r>
              <w:rPr>
                <w:rFonts w:hint="eastAsia" w:ascii="宋体" w:hAnsi="宋体" w:cs="宋体"/>
                <w:bCs/>
                <w:color w:val="000000"/>
                <w:sz w:val="21"/>
                <w:szCs w:val="21"/>
              </w:rPr>
              <w:t xml:space="preserve">自招标文件公告发布之日起5个工作日</w:t>
            </w:r>
            <w:r>
              <w:rPr>
                <w:rFonts w:hint="eastAsia" w:ascii="宋体" w:hAnsi="宋体" w:cs="宋体"/>
                <w:color w:val="000000"/>
                <w:sz w:val="21"/>
                <w:szCs w:val="21"/>
                <w:lang w:val="zh-CN"/>
              </w:rPr>
              <w:t xml:space="preserve">，</w:t>
            </w:r>
            <w:r>
              <w:rPr>
                <w:rFonts w:hint="eastAsia" w:ascii="宋体" w:hAnsi="宋体" w:cs="宋体"/>
                <w:color w:val="000000"/>
                <w:sz w:val="21"/>
                <w:szCs w:val="21"/>
              </w:rPr>
              <w:t xml:space="preserve">地点：进入苏州市政府采购网，点击底部苏采云图标，登录苏采云政府采购一体化平台，对参与项目进行报名，并下载电子招标文件，</w:t>
            </w:r>
            <w:r>
              <w:rPr>
                <w:rFonts w:hint="eastAsia" w:ascii="宋体" w:hAnsi="宋体" w:cs="宋体"/>
                <w:color w:val="000000"/>
                <w:sz w:val="21"/>
                <w:szCs w:val="21"/>
                <w:shd w:val="clear" w:color="auto" w:fill="ffffff"/>
                <w:lang w:bidi="ar"/>
              </w:rPr>
              <w:t xml:space="preserve">下载电子招标文件日期视同为依法获取采购文件日期。</w:t>
            </w:r>
            <w:r>
              <w:rPr>
                <w:rFonts w:hint="eastAsia" w:ascii="宋体" w:hAnsi="宋体" w:cs="宋体"/>
                <w:color w:val="000000"/>
                <w:sz w:val="21"/>
                <w:szCs w:val="21"/>
                <w:lang w:val="zh-CN"/>
              </w:rPr>
            </w:r>
            <w:r/>
          </w:p>
        </w:tc>
      </w:tr>
      <w:tr>
        <w:trPr/>
        <w:tc>
          <w:tcPr>
            <w:tcW w:w="791" w:type="dxa"/>
            <w:vAlign w:val="center"/>
            <w:textDirection w:val="lrTb"/>
            <w:noWrap w:val="false"/>
          </w:tcPr>
          <w:p>
            <w:pPr>
              <w:pStyle w:val="897"/>
              <w:jc w:val="center"/>
              <w:spacing w:line="400" w:lineRule="exact"/>
              <w:rPr>
                <w:rFonts w:hint="eastAsia" w:ascii="宋体" w:hAnsi="宋体" w:cs="宋体"/>
                <w:sz w:val="21"/>
                <w:szCs w:val="21"/>
                <w:lang w:val="zh-CN"/>
              </w:rPr>
            </w:pPr>
            <w:r>
              <w:rPr>
                <w:rFonts w:hint="eastAsia" w:ascii="宋体" w:hAnsi="宋体" w:cs="宋体"/>
                <w:sz w:val="21"/>
                <w:szCs w:val="21"/>
                <w:lang w:val="zh-CN"/>
              </w:rPr>
              <w:t xml:space="preserve">8</w:t>
            </w:r>
            <w:r>
              <w:rPr>
                <w:rFonts w:hint="eastAsia" w:ascii="宋体" w:hAnsi="宋体" w:cs="宋体"/>
                <w:sz w:val="21"/>
                <w:szCs w:val="21"/>
                <w:lang w:val="zh-CN"/>
              </w:rPr>
            </w:r>
            <w:r/>
          </w:p>
        </w:tc>
        <w:tc>
          <w:tcPr>
            <w:tcW w:w="1620" w:type="dxa"/>
            <w:vAlign w:val="center"/>
            <w:textDirection w:val="lrTb"/>
            <w:noWrap w:val="false"/>
          </w:tcPr>
          <w:p>
            <w:pPr>
              <w:pStyle w:val="897"/>
              <w:jc w:val="center"/>
              <w:spacing w:line="400" w:lineRule="exact"/>
              <w:rPr>
                <w:rFonts w:hint="eastAsia" w:ascii="宋体" w:hAnsi="宋体" w:cs="宋体"/>
                <w:sz w:val="21"/>
                <w:szCs w:val="21"/>
                <w:lang w:val="zh-CN"/>
              </w:rPr>
            </w:pPr>
            <w:r>
              <w:rPr>
                <w:rFonts w:hint="eastAsia" w:ascii="宋体" w:hAnsi="宋体" w:cs="宋体"/>
                <w:sz w:val="21"/>
                <w:szCs w:val="21"/>
                <w:lang w:val="zh-CN"/>
              </w:rPr>
              <w:t xml:space="preserve">答疑方式</w:t>
            </w:r>
            <w:r>
              <w:rPr>
                <w:rFonts w:hint="eastAsia" w:ascii="宋体" w:hAnsi="宋体" w:cs="宋体"/>
                <w:sz w:val="21"/>
                <w:szCs w:val="21"/>
                <w:lang w:val="zh-CN"/>
              </w:rPr>
            </w:r>
            <w:r/>
          </w:p>
        </w:tc>
        <w:tc>
          <w:tcPr>
            <w:tcW w:w="6612" w:type="dxa"/>
            <w:vAlign w:val="bottom"/>
            <w:textDirection w:val="lrTb"/>
            <w:noWrap w:val="false"/>
          </w:tcPr>
          <w:p>
            <w:pPr>
              <w:pStyle w:val="897"/>
              <w:spacing w:line="400" w:lineRule="exact"/>
              <w:rPr>
                <w:rFonts w:hint="eastAsia" w:ascii="宋体" w:hAnsi="宋体" w:cs="宋体"/>
                <w:color w:val="000000"/>
                <w:sz w:val="21"/>
                <w:szCs w:val="21"/>
                <w:lang w:val="zh-CN"/>
              </w:rPr>
            </w:pPr>
            <w:r>
              <w:rPr>
                <w:rFonts w:hint="eastAsia" w:ascii="宋体" w:hAnsi="宋体" w:cs="宋体"/>
                <w:szCs w:val="21"/>
              </w:rPr>
              <w:t xml:space="preserve">各投标单位于获得采购文件后七个工作日内以书面形式把答疑内容扫描发送到</w:t>
            </w:r>
            <w:r>
              <w:rPr>
                <w:rFonts w:hint="eastAsia" w:ascii="宋体" w:hAnsi="宋体" w:cs="宋体"/>
                <w:b/>
                <w:bCs/>
                <w:szCs w:val="21"/>
                <w:lang w:val="en-US" w:eastAsia="zh-CN"/>
              </w:rPr>
              <w:t xml:space="preserve">604095807</w:t>
            </w:r>
            <w:r>
              <w:rPr>
                <w:rFonts w:hint="eastAsia" w:ascii="宋体" w:hAnsi="宋体" w:cs="宋体"/>
                <w:b/>
                <w:bCs/>
                <w:szCs w:val="21"/>
              </w:rPr>
              <w:t xml:space="preserve">@qq.com</w:t>
            </w:r>
            <w:r>
              <w:rPr>
                <w:rFonts w:hint="eastAsia" w:ascii="宋体" w:hAnsi="宋体" w:cs="宋体"/>
                <w:color w:val="000000"/>
                <w:sz w:val="21"/>
                <w:szCs w:val="21"/>
                <w:lang w:val="zh-CN"/>
              </w:rPr>
              <w:t xml:space="preserve">。</w:t>
            </w:r>
            <w:r>
              <w:rPr>
                <w:rFonts w:hint="eastAsia" w:ascii="宋体" w:hAnsi="宋体" w:cs="宋体"/>
                <w:szCs w:val="21"/>
              </w:rPr>
              <w:t xml:space="preserve">邮箱,并在投标系统内进行提疑，并电话告知招标代理人,联系人：</w:t>
            </w:r>
            <w:r>
              <w:rPr>
                <w:rFonts w:hint="eastAsia" w:ascii="宋体" w:hAnsi="宋体" w:cs="宋体"/>
                <w:szCs w:val="21"/>
                <w:lang w:val="en-US" w:eastAsia="zh-CN"/>
              </w:rPr>
              <w:t xml:space="preserve">顾晶晶</w:t>
            </w:r>
            <w:r>
              <w:rPr>
                <w:rFonts w:hint="eastAsia" w:ascii="宋体" w:hAnsi="宋体" w:cs="宋体"/>
                <w:szCs w:val="21"/>
              </w:rPr>
              <w:t xml:space="preserve">,联系电话：</w:t>
            </w:r>
            <w:r>
              <w:rPr>
                <w:rFonts w:hint="eastAsia" w:ascii="宋体" w:hAnsi="宋体" w:cs="宋体"/>
                <w:szCs w:val="21"/>
                <w:lang w:val="en-US" w:eastAsia="zh-CN"/>
              </w:rPr>
              <w:t xml:space="preserve">13372112296</w:t>
            </w:r>
            <w:r>
              <w:rPr>
                <w:rFonts w:hint="eastAsia" w:ascii="宋体" w:hAnsi="宋体" w:cs="宋体"/>
                <w:szCs w:val="21"/>
              </w:rPr>
              <w:t xml:space="preserve">。</w:t>
            </w:r>
            <w:r>
              <w:rPr>
                <w:rFonts w:hint="eastAsia" w:ascii="宋体" w:hAnsi="宋体" w:cs="宋体"/>
                <w:color w:val="000000"/>
                <w:sz w:val="21"/>
                <w:szCs w:val="21"/>
                <w:lang w:val="zh-CN"/>
              </w:rPr>
            </w:r>
            <w:r/>
          </w:p>
        </w:tc>
      </w:tr>
      <w:tr>
        <w:trPr/>
        <w:tc>
          <w:tcPr>
            <w:tcW w:w="791" w:type="dxa"/>
            <w:vAlign w:val="center"/>
            <w:textDirection w:val="lrTb"/>
            <w:noWrap w:val="false"/>
          </w:tcPr>
          <w:p>
            <w:pPr>
              <w:pStyle w:val="897"/>
              <w:jc w:val="center"/>
              <w:spacing w:line="400" w:lineRule="exact"/>
              <w:rPr>
                <w:rFonts w:hint="eastAsia" w:ascii="宋体" w:hAnsi="宋体" w:cs="宋体"/>
                <w:sz w:val="21"/>
                <w:szCs w:val="21"/>
                <w:highlight w:val="none"/>
                <w:lang w:val="zh-CN"/>
              </w:rPr>
            </w:pPr>
            <w:r>
              <w:rPr>
                <w:rFonts w:hint="eastAsia" w:ascii="宋体" w:hAnsi="宋体" w:cs="宋体"/>
                <w:sz w:val="21"/>
                <w:szCs w:val="21"/>
                <w:highlight w:val="none"/>
                <w:lang w:val="zh-CN"/>
              </w:rPr>
              <w:t xml:space="preserve">9</w:t>
            </w:r>
            <w:r>
              <w:rPr>
                <w:rFonts w:hint="eastAsia" w:ascii="宋体" w:hAnsi="宋体" w:cs="宋体"/>
                <w:sz w:val="21"/>
                <w:szCs w:val="21"/>
                <w:highlight w:val="none"/>
                <w:lang w:val="zh-CN"/>
              </w:rPr>
            </w:r>
            <w:r/>
          </w:p>
        </w:tc>
        <w:tc>
          <w:tcPr>
            <w:tcW w:w="1620" w:type="dxa"/>
            <w:vAlign w:val="center"/>
            <w:textDirection w:val="lrTb"/>
            <w:noWrap w:val="false"/>
          </w:tcPr>
          <w:p>
            <w:pPr>
              <w:pStyle w:val="897"/>
              <w:jc w:val="center"/>
              <w:spacing w:line="400" w:lineRule="exact"/>
              <w:rPr>
                <w:rFonts w:hint="eastAsia" w:ascii="宋体" w:hAnsi="宋体" w:cs="宋体"/>
                <w:sz w:val="21"/>
                <w:szCs w:val="21"/>
                <w:highlight w:val="none"/>
                <w:lang w:val="zh-CN"/>
              </w:rPr>
            </w:pPr>
            <w:r>
              <w:rPr>
                <w:rFonts w:hint="eastAsia" w:ascii="宋体" w:hAnsi="宋体" w:cs="宋体"/>
                <w:sz w:val="21"/>
                <w:szCs w:val="21"/>
                <w:highlight w:val="none"/>
                <w:lang w:val="zh-CN"/>
              </w:rPr>
              <w:t xml:space="preserve">投标文件上传截止时间</w:t>
            </w:r>
            <w:r>
              <w:rPr>
                <w:rFonts w:hint="eastAsia" w:ascii="宋体" w:hAnsi="宋体" w:cs="宋体"/>
                <w:sz w:val="21"/>
                <w:szCs w:val="21"/>
                <w:highlight w:val="none"/>
                <w:lang w:val="zh-CN"/>
              </w:rPr>
            </w:r>
            <w:r/>
          </w:p>
        </w:tc>
        <w:tc>
          <w:tcPr>
            <w:tcW w:w="6612" w:type="dxa"/>
            <w:vAlign w:val="center"/>
            <w:textDirection w:val="lrTb"/>
            <w:noWrap w:val="false"/>
          </w:tcPr>
          <w:p>
            <w:pPr>
              <w:pStyle w:val="897"/>
              <w:spacing w:line="400" w:lineRule="exact"/>
              <w:rPr>
                <w:rFonts w:hint="eastAsia" w:ascii="宋体" w:hAnsi="宋体" w:cs="宋体"/>
                <w:b/>
                <w:sz w:val="21"/>
                <w:szCs w:val="21"/>
                <w:highlight w:val="none"/>
                <w:lang w:val="zh-CN"/>
              </w:rPr>
            </w:pPr>
            <w:r>
              <w:rPr>
                <w:rFonts w:hint="eastAsia" w:ascii="宋体" w:hAnsi="宋体" w:cs="宋体"/>
                <w:color w:val="000000"/>
                <w:sz w:val="21"/>
                <w:szCs w:val="21"/>
                <w:highlight w:val="none"/>
                <w:lang w:eastAsia="zh-CN"/>
              </w:rPr>
              <w:t xml:space="preserve">2026</w:t>
            </w:r>
            <w:r>
              <w:rPr>
                <w:rFonts w:hint="eastAsia" w:ascii="宋体" w:hAnsi="宋体" w:cs="宋体"/>
                <w:color w:val="000000"/>
                <w:sz w:val="21"/>
                <w:szCs w:val="21"/>
                <w:highlight w:val="none"/>
              </w:rPr>
              <w:t xml:space="preserve">年</w:t>
            </w:r>
            <w:r>
              <w:rPr>
                <w:rFonts w:hint="eastAsia" w:ascii="宋体" w:hAnsi="宋体" w:cs="宋体"/>
                <w:color w:val="000000"/>
                <w:sz w:val="21"/>
                <w:szCs w:val="21"/>
                <w:highlight w:val="none"/>
                <w:lang w:val="en-US" w:eastAsia="zh-CN"/>
              </w:rPr>
              <w:t xml:space="preserve">10</w:t>
            </w:r>
            <w:r>
              <w:rPr>
                <w:rFonts w:hint="eastAsia" w:ascii="宋体" w:hAnsi="宋体" w:cs="宋体"/>
                <w:color w:val="000000"/>
                <w:sz w:val="21"/>
                <w:szCs w:val="21"/>
                <w:highlight w:val="none"/>
              </w:rPr>
              <w:t xml:space="preserve">月09</w:t>
            </w:r>
            <w:r>
              <w:rPr>
                <w:rFonts w:hint="eastAsia" w:ascii="宋体" w:hAnsi="宋体" w:cs="宋体"/>
                <w:color w:val="000000"/>
                <w:sz w:val="21"/>
                <w:szCs w:val="21"/>
                <w:highlight w:val="none"/>
              </w:rPr>
              <w:t xml:space="preserve">日09点30分</w:t>
            </w:r>
            <w:r>
              <w:rPr>
                <w:rFonts w:hint="eastAsia" w:ascii="宋体" w:hAnsi="宋体" w:cs="宋体"/>
                <w:sz w:val="21"/>
                <w:szCs w:val="21"/>
                <w:highlight w:val="none"/>
              </w:rPr>
              <w:t xml:space="preserve">（北京时间），投标人登录苏采云政府采购一体化平台，进入“参与详情”页面，上传电子投标文件。考虑网络上传速度因素，请投标供应商适当提前上传电子投标文件。</w:t>
            </w:r>
            <w:r>
              <w:rPr>
                <w:rFonts w:hint="eastAsia" w:ascii="宋体" w:hAnsi="宋体" w:cs="宋体"/>
                <w:b/>
                <w:sz w:val="21"/>
                <w:szCs w:val="21"/>
                <w:highlight w:val="none"/>
                <w:lang w:val="zh-CN"/>
              </w:rPr>
            </w:r>
            <w:r/>
          </w:p>
        </w:tc>
      </w:tr>
      <w:tr>
        <w:trPr/>
        <w:tc>
          <w:tcPr>
            <w:tcW w:w="791" w:type="dxa"/>
            <w:vAlign w:val="center"/>
            <w:textDirection w:val="lrTb"/>
            <w:noWrap w:val="false"/>
          </w:tcPr>
          <w:p>
            <w:pPr>
              <w:pStyle w:val="897"/>
              <w:jc w:val="center"/>
              <w:spacing w:line="400" w:lineRule="exact"/>
              <w:rPr>
                <w:rFonts w:hint="eastAsia" w:ascii="宋体" w:hAnsi="宋体" w:cs="宋体"/>
                <w:sz w:val="21"/>
                <w:szCs w:val="21"/>
                <w:highlight w:val="none"/>
                <w:lang w:val="zh-CN"/>
              </w:rPr>
            </w:pPr>
            <w:r>
              <w:rPr>
                <w:rFonts w:hint="eastAsia" w:ascii="宋体" w:hAnsi="宋体" w:cs="宋体"/>
                <w:sz w:val="21"/>
                <w:szCs w:val="21"/>
                <w:highlight w:val="none"/>
                <w:lang w:val="zh-CN"/>
              </w:rPr>
              <w:t xml:space="preserve">10</w:t>
            </w:r>
            <w:r>
              <w:rPr>
                <w:rFonts w:hint="eastAsia" w:ascii="宋体" w:hAnsi="宋体" w:cs="宋体"/>
                <w:sz w:val="21"/>
                <w:szCs w:val="21"/>
                <w:highlight w:val="none"/>
                <w:lang w:val="zh-CN"/>
              </w:rPr>
            </w:r>
            <w:r/>
          </w:p>
        </w:tc>
        <w:tc>
          <w:tcPr>
            <w:tcW w:w="1620" w:type="dxa"/>
            <w:vAlign w:val="center"/>
            <w:textDirection w:val="lrTb"/>
            <w:noWrap w:val="false"/>
          </w:tcPr>
          <w:p>
            <w:pPr>
              <w:pStyle w:val="897"/>
              <w:jc w:val="center"/>
              <w:spacing w:line="400" w:lineRule="exact"/>
              <w:rPr>
                <w:rFonts w:hint="eastAsia" w:ascii="宋体" w:hAnsi="宋体" w:cs="宋体"/>
                <w:sz w:val="21"/>
                <w:szCs w:val="21"/>
                <w:highlight w:val="none"/>
                <w:lang w:val="zh-CN"/>
              </w:rPr>
            </w:pPr>
            <w:r>
              <w:rPr>
                <w:rFonts w:hint="eastAsia" w:ascii="宋体" w:hAnsi="宋体" w:cs="宋体"/>
                <w:sz w:val="21"/>
                <w:szCs w:val="21"/>
                <w:highlight w:val="none"/>
                <w:lang w:val="zh-CN"/>
              </w:rPr>
              <w:t xml:space="preserve">开标时间</w:t>
            </w:r>
            <w:r>
              <w:rPr>
                <w:rFonts w:hint="eastAsia" w:ascii="宋体" w:hAnsi="宋体" w:cs="宋体"/>
                <w:sz w:val="21"/>
                <w:szCs w:val="21"/>
                <w:highlight w:val="none"/>
                <w:lang w:val="zh-CN"/>
              </w:rPr>
            </w:r>
            <w:r/>
          </w:p>
          <w:p>
            <w:pPr>
              <w:pStyle w:val="897"/>
              <w:jc w:val="center"/>
              <w:spacing w:line="400" w:lineRule="exact"/>
              <w:rPr>
                <w:rFonts w:hint="eastAsia" w:ascii="宋体" w:hAnsi="宋体" w:cs="宋体"/>
                <w:sz w:val="21"/>
                <w:szCs w:val="21"/>
                <w:highlight w:val="none"/>
                <w:lang w:val="zh-CN"/>
              </w:rPr>
            </w:pPr>
            <w:r>
              <w:rPr>
                <w:rFonts w:hint="eastAsia" w:ascii="宋体" w:hAnsi="宋体" w:cs="宋体"/>
                <w:sz w:val="21"/>
                <w:szCs w:val="21"/>
                <w:highlight w:val="none"/>
                <w:lang w:val="zh-CN"/>
              </w:rPr>
              <w:t xml:space="preserve">地点</w:t>
            </w:r>
            <w:r>
              <w:rPr>
                <w:rFonts w:hint="eastAsia" w:ascii="宋体" w:hAnsi="宋体" w:cs="宋体"/>
                <w:sz w:val="21"/>
                <w:szCs w:val="21"/>
                <w:highlight w:val="none"/>
                <w:lang w:val="zh-CN"/>
              </w:rPr>
            </w:r>
            <w:r/>
          </w:p>
        </w:tc>
        <w:tc>
          <w:tcPr>
            <w:tcW w:w="6612" w:type="dxa"/>
            <w:vAlign w:val="center"/>
            <w:textDirection w:val="lrTb"/>
            <w:noWrap w:val="false"/>
          </w:tcPr>
          <w:p>
            <w:pPr>
              <w:pStyle w:val="897"/>
              <w:spacing w:line="400" w:lineRule="exact"/>
              <w:rPr>
                <w:rFonts w:hint="eastAsia" w:ascii="宋体" w:hAnsi="宋体" w:cs="宋体"/>
                <w:sz w:val="21"/>
                <w:szCs w:val="21"/>
                <w:highlight w:val="none"/>
                <w:lang w:val="zh-CN"/>
              </w:rPr>
            </w:pPr>
            <w:r>
              <w:rPr>
                <w:rFonts w:hint="eastAsia" w:ascii="宋体" w:hAnsi="宋体" w:cs="宋体"/>
                <w:sz w:val="21"/>
                <w:szCs w:val="21"/>
                <w:highlight w:val="none"/>
                <w:lang w:val="zh-CN"/>
              </w:rPr>
              <w:t xml:space="preserve">时间：</w:t>
            </w:r>
            <w:r>
              <w:rPr>
                <w:rFonts w:hint="eastAsia" w:ascii="宋体" w:hAnsi="宋体" w:cs="宋体"/>
                <w:color w:val="000000"/>
                <w:sz w:val="21"/>
                <w:szCs w:val="21"/>
                <w:highlight w:val="none"/>
                <w:lang w:val="zh-CN"/>
              </w:rPr>
              <w:t xml:space="preserve">2026年</w:t>
            </w:r>
            <w:r>
              <w:rPr>
                <w:rFonts w:hint="eastAsia" w:ascii="宋体" w:hAnsi="宋体" w:cs="宋体"/>
                <w:color w:val="000000"/>
                <w:sz w:val="21"/>
                <w:szCs w:val="21"/>
                <w:highlight w:val="none"/>
                <w:lang w:val="en-US" w:eastAsia="zh-CN"/>
              </w:rPr>
              <w:t xml:space="preserve">10</w:t>
            </w:r>
            <w:r>
              <w:rPr>
                <w:rFonts w:hint="eastAsia" w:ascii="宋体" w:hAnsi="宋体" w:cs="宋体"/>
                <w:color w:val="000000"/>
                <w:sz w:val="21"/>
                <w:szCs w:val="21"/>
                <w:highlight w:val="none"/>
                <w:lang w:val="zh-CN"/>
              </w:rPr>
              <w:t xml:space="preserve">月</w:t>
            </w:r>
            <w:r>
              <w:rPr>
                <w:rFonts w:hint="eastAsia" w:ascii="宋体" w:hAnsi="宋体" w:cs="宋体"/>
                <w:color w:val="000000"/>
                <w:sz w:val="21"/>
                <w:szCs w:val="21"/>
                <w:highlight w:val="none"/>
                <w:lang w:val="en-US" w:eastAsia="zh-CN"/>
              </w:rPr>
              <w:t xml:space="preserve">09</w:t>
            </w:r>
            <w:r>
              <w:rPr>
                <w:rFonts w:hint="eastAsia" w:ascii="宋体" w:hAnsi="宋体" w:cs="宋体"/>
                <w:color w:val="000000"/>
                <w:sz w:val="21"/>
                <w:szCs w:val="21"/>
                <w:highlight w:val="none"/>
                <w:lang w:val="zh-CN"/>
              </w:rPr>
              <w:t xml:space="preserve">日</w:t>
            </w:r>
            <w:r>
              <w:rPr>
                <w:rFonts w:hint="eastAsia" w:ascii="宋体" w:hAnsi="宋体" w:cs="宋体"/>
                <w:color w:val="000000"/>
                <w:sz w:val="21"/>
                <w:szCs w:val="21"/>
                <w:highlight w:val="none"/>
              </w:rPr>
              <w:t xml:space="preserve">09点30分</w:t>
            </w:r>
            <w:r>
              <w:rPr>
                <w:rFonts w:hint="eastAsia" w:ascii="宋体" w:hAnsi="宋体" w:cs="宋体"/>
                <w:sz w:val="21"/>
                <w:szCs w:val="21"/>
                <w:highlight w:val="none"/>
                <w:lang w:val="zh-CN"/>
              </w:rPr>
              <w:t xml:space="preserve">（北京时间）</w:t>
            </w:r>
            <w:r>
              <w:rPr>
                <w:rFonts w:hint="eastAsia" w:ascii="宋体" w:hAnsi="宋体" w:cs="宋体"/>
                <w:sz w:val="21"/>
                <w:szCs w:val="21"/>
                <w:highlight w:val="none"/>
                <w:lang w:val="zh-CN"/>
              </w:rPr>
            </w:r>
            <w:r/>
          </w:p>
          <w:p>
            <w:pPr>
              <w:pStyle w:val="897"/>
              <w:spacing w:line="400" w:lineRule="exact"/>
              <w:rPr>
                <w:rFonts w:hint="eastAsia" w:ascii="宋体" w:hAnsi="宋体" w:cs="宋体"/>
                <w:sz w:val="21"/>
                <w:szCs w:val="21"/>
                <w:highlight w:val="none"/>
                <w:lang w:val="zh-CN"/>
              </w:rPr>
            </w:pPr>
            <w:r>
              <w:rPr>
                <w:rFonts w:hint="eastAsia" w:ascii="宋体" w:hAnsi="宋体" w:cs="宋体"/>
                <w:sz w:val="21"/>
                <w:szCs w:val="21"/>
                <w:highlight w:val="none"/>
                <w:lang w:val="zh-CN"/>
              </w:rPr>
              <w:t xml:space="preserve">地点：苏采云网上不见面开标大厅</w:t>
            </w:r>
            <w:r>
              <w:rPr>
                <w:rFonts w:hint="eastAsia" w:ascii="宋体" w:hAnsi="宋体" w:cs="宋体"/>
                <w:sz w:val="21"/>
                <w:szCs w:val="21"/>
                <w:highlight w:val="none"/>
                <w:lang w:val="zh-CN"/>
              </w:rPr>
            </w:r>
            <w:r/>
          </w:p>
        </w:tc>
      </w:tr>
      <w:tr>
        <w:trPr/>
        <w:tc>
          <w:tcPr>
            <w:tcW w:w="791" w:type="dxa"/>
            <w:vAlign w:val="center"/>
            <w:textDirection w:val="lrTb"/>
            <w:noWrap w:val="false"/>
          </w:tcPr>
          <w:p>
            <w:pPr>
              <w:pStyle w:val="897"/>
              <w:jc w:val="center"/>
              <w:spacing w:line="400" w:lineRule="exact"/>
              <w:rPr>
                <w:rFonts w:hint="eastAsia" w:ascii="宋体" w:hAnsi="宋体" w:cs="宋体"/>
                <w:sz w:val="21"/>
                <w:szCs w:val="21"/>
                <w:highlight w:val="none"/>
                <w:lang w:val="zh-CN"/>
              </w:rPr>
            </w:pPr>
            <w:r>
              <w:rPr>
                <w:rFonts w:hint="eastAsia" w:ascii="宋体" w:hAnsi="宋体" w:cs="宋体"/>
                <w:sz w:val="21"/>
                <w:szCs w:val="21"/>
                <w:highlight w:val="none"/>
                <w:lang w:val="zh-CN"/>
              </w:rPr>
              <w:t xml:space="preserve">11</w:t>
            </w:r>
            <w:r>
              <w:rPr>
                <w:rFonts w:hint="eastAsia" w:ascii="宋体" w:hAnsi="宋体" w:cs="宋体"/>
                <w:sz w:val="21"/>
                <w:szCs w:val="21"/>
                <w:highlight w:val="none"/>
                <w:lang w:val="zh-CN"/>
              </w:rPr>
            </w:r>
            <w:r/>
          </w:p>
        </w:tc>
        <w:tc>
          <w:tcPr>
            <w:tcW w:w="1620" w:type="dxa"/>
            <w:vAlign w:val="center"/>
            <w:textDirection w:val="lrTb"/>
            <w:noWrap w:val="false"/>
          </w:tcPr>
          <w:p>
            <w:pPr>
              <w:pStyle w:val="897"/>
              <w:jc w:val="center"/>
              <w:spacing w:line="400" w:lineRule="exact"/>
              <w:rPr>
                <w:rFonts w:hint="eastAsia" w:ascii="宋体" w:hAnsi="宋体" w:cs="宋体"/>
                <w:sz w:val="21"/>
                <w:szCs w:val="21"/>
                <w:highlight w:val="none"/>
                <w:lang w:val="zh-CN"/>
              </w:rPr>
            </w:pPr>
            <w:r>
              <w:rPr>
                <w:rFonts w:hint="eastAsia" w:ascii="宋体" w:hAnsi="宋体" w:cs="宋体"/>
                <w:sz w:val="21"/>
                <w:szCs w:val="21"/>
                <w:highlight w:val="none"/>
                <w:lang w:val="zh-CN"/>
              </w:rPr>
              <w:t xml:space="preserve">中标单位数量</w:t>
            </w:r>
            <w:r>
              <w:rPr>
                <w:rFonts w:hint="eastAsia" w:ascii="宋体" w:hAnsi="宋体" w:cs="宋体"/>
                <w:sz w:val="21"/>
                <w:szCs w:val="21"/>
                <w:highlight w:val="none"/>
                <w:lang w:val="zh-CN"/>
              </w:rPr>
            </w:r>
            <w:r/>
          </w:p>
        </w:tc>
        <w:tc>
          <w:tcPr>
            <w:tcW w:w="6612" w:type="dxa"/>
            <w:vAlign w:val="center"/>
            <w:textDirection w:val="lrTb"/>
            <w:noWrap w:val="false"/>
          </w:tcPr>
          <w:p>
            <w:pPr>
              <w:pStyle w:val="897"/>
              <w:spacing w:line="400" w:lineRule="exact"/>
              <w:rPr>
                <w:rFonts w:hint="eastAsia" w:ascii="宋体" w:hAnsi="宋体" w:cs="宋体"/>
                <w:sz w:val="21"/>
                <w:szCs w:val="21"/>
                <w:highlight w:val="none"/>
                <w:lang w:val="zh-CN"/>
              </w:rPr>
            </w:pPr>
            <w:r>
              <w:rPr>
                <w:rFonts w:hint="eastAsia" w:ascii="宋体" w:hAnsi="宋体" w:cs="宋体"/>
                <w:sz w:val="21"/>
                <w:szCs w:val="21"/>
                <w:highlight w:val="none"/>
                <w:lang w:val="zh-CN"/>
              </w:rPr>
              <w:t xml:space="preserve">本项目确定</w:t>
            </w:r>
            <w:r>
              <w:rPr>
                <w:rFonts w:hint="eastAsia" w:ascii="宋体" w:hAnsi="宋体" w:cs="宋体"/>
                <w:sz w:val="21"/>
                <w:szCs w:val="21"/>
                <w:highlight w:val="none"/>
              </w:rPr>
              <w:t xml:space="preserve">1</w:t>
            </w:r>
            <w:r>
              <w:rPr>
                <w:rFonts w:hint="eastAsia" w:ascii="宋体" w:hAnsi="宋体" w:cs="宋体"/>
                <w:sz w:val="21"/>
                <w:szCs w:val="21"/>
                <w:highlight w:val="none"/>
                <w:lang w:val="zh-CN"/>
              </w:rPr>
              <w:t xml:space="preserve">家</w:t>
            </w:r>
            <w:r>
              <w:rPr>
                <w:rFonts w:hint="eastAsia" w:ascii="宋体" w:hAnsi="宋体" w:cs="宋体"/>
                <w:bCs/>
                <w:sz w:val="21"/>
                <w:szCs w:val="21"/>
                <w:highlight w:val="none"/>
              </w:rPr>
              <w:t xml:space="preserve">中标单位。</w:t>
            </w:r>
            <w:r>
              <w:rPr>
                <w:rFonts w:hint="eastAsia" w:ascii="宋体" w:hAnsi="宋体" w:cs="宋体"/>
                <w:sz w:val="21"/>
                <w:szCs w:val="21"/>
                <w:highlight w:val="none"/>
                <w:lang w:val="zh-CN"/>
              </w:rPr>
            </w:r>
            <w:r/>
          </w:p>
        </w:tc>
      </w:tr>
      <w:tr>
        <w:trPr/>
        <w:tc>
          <w:tcPr>
            <w:tcW w:w="791" w:type="dxa"/>
            <w:vAlign w:val="center"/>
            <w:textDirection w:val="lrTb"/>
            <w:noWrap w:val="false"/>
          </w:tcPr>
          <w:p>
            <w:pPr>
              <w:pStyle w:val="897"/>
              <w:jc w:val="center"/>
              <w:spacing w:line="400" w:lineRule="exact"/>
              <w:rPr>
                <w:rFonts w:hint="eastAsia" w:ascii="宋体" w:hAnsi="宋体" w:cs="宋体"/>
                <w:sz w:val="21"/>
                <w:szCs w:val="21"/>
                <w:highlight w:val="none"/>
                <w:lang w:val="zh-CN"/>
              </w:rPr>
            </w:pPr>
            <w:r>
              <w:rPr>
                <w:rFonts w:hint="eastAsia" w:ascii="宋体" w:hAnsi="宋体" w:cs="宋体"/>
                <w:sz w:val="21"/>
                <w:szCs w:val="21"/>
                <w:highlight w:val="none"/>
                <w:lang w:val="zh-CN"/>
              </w:rPr>
              <w:t xml:space="preserve">12</w:t>
            </w:r>
            <w:r>
              <w:rPr>
                <w:rFonts w:hint="eastAsia" w:ascii="宋体" w:hAnsi="宋体" w:cs="宋体"/>
                <w:sz w:val="21"/>
                <w:szCs w:val="21"/>
                <w:highlight w:val="none"/>
                <w:lang w:val="zh-CN"/>
              </w:rPr>
            </w:r>
            <w:r/>
          </w:p>
        </w:tc>
        <w:tc>
          <w:tcPr>
            <w:tcW w:w="1620" w:type="dxa"/>
            <w:vAlign w:val="center"/>
            <w:textDirection w:val="lrTb"/>
            <w:noWrap w:val="false"/>
          </w:tcPr>
          <w:p>
            <w:pPr>
              <w:pStyle w:val="897"/>
              <w:jc w:val="center"/>
              <w:spacing w:line="400" w:lineRule="exact"/>
              <w:rPr>
                <w:rFonts w:hint="eastAsia" w:ascii="宋体" w:hAnsi="宋体" w:cs="宋体"/>
                <w:sz w:val="21"/>
                <w:szCs w:val="21"/>
                <w:highlight w:val="none"/>
                <w:lang w:val="zh-CN"/>
              </w:rPr>
            </w:pPr>
            <w:r>
              <w:rPr>
                <w:rFonts w:hint="eastAsia" w:ascii="宋体" w:hAnsi="宋体" w:cs="宋体"/>
                <w:sz w:val="21"/>
                <w:szCs w:val="21"/>
                <w:highlight w:val="none"/>
                <w:lang w:val="zh-CN"/>
              </w:rPr>
              <w:t xml:space="preserve">中标服务费</w:t>
            </w:r>
            <w:r>
              <w:rPr>
                <w:rFonts w:hint="eastAsia" w:ascii="宋体" w:hAnsi="宋体" w:cs="宋体"/>
                <w:sz w:val="21"/>
                <w:szCs w:val="21"/>
                <w:highlight w:val="none"/>
                <w:lang w:val="zh-CN"/>
              </w:rPr>
            </w:r>
            <w:r/>
          </w:p>
        </w:tc>
        <w:tc>
          <w:tcPr>
            <w:tcW w:w="6612" w:type="dxa"/>
            <w:vAlign w:val="center"/>
            <w:textDirection w:val="lrTb"/>
            <w:noWrap w:val="false"/>
          </w:tcPr>
          <w:p>
            <w:pPr>
              <w:pStyle w:val="1490"/>
              <w:spacing w:line="400" w:lineRule="atLeast"/>
              <w:rPr>
                <w:rFonts w:hint="eastAsia" w:ascii="宋体" w:hAnsi="宋体" w:cs="宋体"/>
                <w:spacing w:val="0"/>
                <w:sz w:val="21"/>
                <w:szCs w:val="21"/>
                <w:highlight w:val="none"/>
                <w:lang w:val="zh-CN"/>
              </w:rPr>
            </w:pPr>
            <w:r>
              <w:rPr>
                <w:rFonts w:hint="eastAsia" w:ascii="宋体" w:hAnsi="宋体" w:eastAsia="宋体" w:cs="宋体"/>
                <w:spacing w:val="0"/>
                <w:sz w:val="21"/>
                <w:szCs w:val="21"/>
                <w:highlight w:val="none"/>
                <w:lang w:val="zh-CN" w:eastAsia="zh-CN" w:bidi="ar-SA"/>
              </w:rPr>
              <w:t xml:space="preserve">根据省厅《关于进一步规范政府采购活动相关费用管理的通知》（苏财规〔2026〕1号）相关要求，本次招标项目代理服务费及专家评审费由采购人支付。按照预算金额，100万元以下按1.5%收取，100至500万（不含）按照1.1%收取，500至1000万（不含）按照0.8%收取，招标代理服务收费按差额定率累进法计算，如计算不足3000元按3000元</w:t>
            </w:r>
            <w:r>
              <w:rPr>
                <w:rFonts w:hint="eastAsia" w:ascii="宋体" w:hAnsi="宋体" w:eastAsia="宋体" w:cs="宋体"/>
                <w:spacing w:val="0"/>
                <w:sz w:val="21"/>
                <w:szCs w:val="21"/>
                <w:highlight w:val="none"/>
                <w:lang w:val="en-US" w:eastAsia="zh-CN" w:bidi="ar-SA"/>
              </w:rPr>
              <w:t xml:space="preserve">计算，本项目代理服务费26660元。</w:t>
            </w:r>
            <w:r>
              <w:rPr>
                <w:rFonts w:hint="eastAsia" w:ascii="宋体" w:hAnsi="宋体" w:eastAsia="宋体" w:cs="宋体"/>
                <w:spacing w:val="0"/>
                <w:sz w:val="21"/>
                <w:szCs w:val="21"/>
                <w:highlight w:val="none"/>
                <w:lang w:val="zh-CN" w:eastAsia="zh-CN" w:bidi="ar-SA"/>
              </w:rPr>
              <w:t xml:space="preserve">专家评审费按实际发生金额计算。以上费用自代理服务履约完毕之日起30个工作日内支付。</w:t>
            </w:r>
            <w:r>
              <w:rPr>
                <w:rFonts w:hint="eastAsia" w:ascii="宋体" w:hAnsi="宋体" w:cs="宋体"/>
                <w:spacing w:val="0"/>
                <w:sz w:val="21"/>
                <w:szCs w:val="21"/>
                <w:highlight w:val="none"/>
                <w:lang w:val="zh-CN"/>
              </w:rPr>
            </w:r>
            <w:r/>
          </w:p>
        </w:tc>
      </w:tr>
      <w:tr>
        <w:trPr>
          <w:trHeight w:val="440"/>
        </w:trPr>
        <w:tc>
          <w:tcPr>
            <w:tcW w:w="791" w:type="dxa"/>
            <w:vAlign w:val="center"/>
            <w:textDirection w:val="lrTb"/>
            <w:noWrap w:val="false"/>
          </w:tcPr>
          <w:p>
            <w:pPr>
              <w:pStyle w:val="897"/>
              <w:jc w:val="center"/>
              <w:spacing w:line="400" w:lineRule="exact"/>
              <w:rPr>
                <w:rFonts w:hint="eastAsia" w:ascii="宋体" w:hAnsi="宋体" w:cs="宋体"/>
                <w:sz w:val="21"/>
                <w:szCs w:val="21"/>
                <w:highlight w:val="none"/>
                <w:lang w:val="zh-CN"/>
              </w:rPr>
            </w:pPr>
            <w:r>
              <w:rPr>
                <w:rFonts w:hint="eastAsia" w:ascii="宋体" w:hAnsi="宋体" w:cs="宋体"/>
                <w:sz w:val="21"/>
                <w:szCs w:val="21"/>
                <w:highlight w:val="none"/>
                <w:lang w:val="zh-CN"/>
              </w:rPr>
              <w:t xml:space="preserve">13</w:t>
            </w:r>
            <w:r>
              <w:rPr>
                <w:rFonts w:hint="eastAsia" w:ascii="宋体" w:hAnsi="宋体" w:cs="宋体"/>
                <w:sz w:val="21"/>
                <w:szCs w:val="21"/>
                <w:highlight w:val="none"/>
                <w:lang w:val="zh-CN"/>
              </w:rPr>
            </w:r>
            <w:r/>
          </w:p>
        </w:tc>
        <w:tc>
          <w:tcPr>
            <w:tcW w:w="1620" w:type="dxa"/>
            <w:vAlign w:val="center"/>
            <w:textDirection w:val="lrTb"/>
            <w:noWrap w:val="false"/>
          </w:tcPr>
          <w:p>
            <w:pPr>
              <w:pStyle w:val="897"/>
              <w:jc w:val="center"/>
              <w:spacing w:line="400" w:lineRule="exact"/>
              <w:rPr>
                <w:rFonts w:hint="eastAsia" w:ascii="宋体" w:hAnsi="宋体" w:cs="宋体"/>
                <w:sz w:val="21"/>
                <w:szCs w:val="21"/>
                <w:highlight w:val="none"/>
                <w:lang w:val="zh-CN"/>
              </w:rPr>
            </w:pPr>
            <w:r>
              <w:rPr>
                <w:rFonts w:hint="eastAsia" w:ascii="宋体" w:hAnsi="宋体" w:cs="宋体"/>
                <w:sz w:val="21"/>
                <w:szCs w:val="21"/>
                <w:highlight w:val="none"/>
                <w:lang w:val="zh-CN"/>
              </w:rPr>
              <w:t xml:space="preserve">注意事项</w:t>
            </w:r>
            <w:r>
              <w:rPr>
                <w:rFonts w:hint="eastAsia" w:ascii="宋体" w:hAnsi="宋体" w:cs="宋体"/>
                <w:sz w:val="21"/>
                <w:szCs w:val="21"/>
                <w:highlight w:val="none"/>
                <w:lang w:val="zh-CN"/>
              </w:rPr>
            </w:r>
            <w:r/>
          </w:p>
        </w:tc>
        <w:tc>
          <w:tcPr>
            <w:tcW w:w="6612" w:type="dxa"/>
            <w:vAlign w:val="center"/>
            <w:textDirection w:val="lrTb"/>
            <w:noWrap w:val="false"/>
          </w:tcPr>
          <w:p>
            <w:pPr>
              <w:pStyle w:val="897"/>
              <w:jc w:val="left"/>
              <w:spacing w:line="400" w:lineRule="exact"/>
              <w:rPr>
                <w:rFonts w:hint="eastAsia" w:ascii="宋体" w:hAnsi="宋体" w:cs="宋体"/>
                <w:sz w:val="21"/>
                <w:szCs w:val="21"/>
                <w:highlight w:val="none"/>
                <w:lang w:val="zh-CN"/>
              </w:rPr>
            </w:pPr>
            <w:r>
              <w:rPr>
                <w:rFonts w:hint="eastAsia" w:ascii="宋体" w:hAnsi="宋体" w:cs="宋体"/>
                <w:sz w:val="21"/>
                <w:szCs w:val="21"/>
                <w:highlight w:val="none"/>
                <w:lang w:val="zh-CN"/>
              </w:rPr>
              <w:t xml:space="preserve">法定代表人为同一人的不同单位，不得参加同一分包项目投标或未划分分包的同一投标项目投标，违反上述规定的投标作无效投标处理。</w:t>
            </w:r>
            <w:r>
              <w:rPr>
                <w:rFonts w:hint="eastAsia" w:ascii="宋体" w:hAnsi="宋体" w:cs="宋体"/>
                <w:sz w:val="21"/>
                <w:szCs w:val="21"/>
                <w:highlight w:val="none"/>
                <w:lang w:val="zh-CN"/>
              </w:rPr>
            </w:r>
            <w:r/>
          </w:p>
        </w:tc>
      </w:tr>
      <w:tr>
        <w:trPr/>
        <w:tc>
          <w:tcPr>
            <w:tcW w:w="791" w:type="dxa"/>
            <w:vAlign w:val="center"/>
            <w:textDirection w:val="lrTb"/>
            <w:noWrap w:val="false"/>
          </w:tcPr>
          <w:p>
            <w:pPr>
              <w:pStyle w:val="897"/>
              <w:jc w:val="center"/>
              <w:spacing w:line="400" w:lineRule="exact"/>
              <w:rPr>
                <w:rFonts w:hint="eastAsia" w:ascii="宋体" w:hAnsi="宋体" w:cs="宋体"/>
                <w:sz w:val="21"/>
                <w:szCs w:val="21"/>
                <w:highlight w:val="none"/>
                <w:lang w:val="zh-CN"/>
              </w:rPr>
            </w:pPr>
            <w:r>
              <w:rPr>
                <w:rFonts w:hint="eastAsia" w:ascii="宋体" w:hAnsi="宋体" w:cs="宋体"/>
                <w:sz w:val="21"/>
                <w:szCs w:val="21"/>
                <w:highlight w:val="none"/>
                <w:lang w:val="zh-CN"/>
              </w:rPr>
              <w:t xml:space="preserve">14</w:t>
            </w:r>
            <w:r>
              <w:rPr>
                <w:rFonts w:hint="eastAsia" w:ascii="宋体" w:hAnsi="宋体" w:cs="宋体"/>
                <w:sz w:val="21"/>
                <w:szCs w:val="21"/>
                <w:highlight w:val="none"/>
                <w:lang w:val="zh-CN"/>
              </w:rPr>
            </w:r>
            <w:r/>
          </w:p>
        </w:tc>
        <w:tc>
          <w:tcPr>
            <w:tcW w:w="1620" w:type="dxa"/>
            <w:vAlign w:val="center"/>
            <w:textDirection w:val="lrTb"/>
            <w:noWrap w:val="false"/>
          </w:tcPr>
          <w:p>
            <w:pPr>
              <w:pStyle w:val="897"/>
              <w:jc w:val="center"/>
              <w:spacing w:line="400" w:lineRule="exact"/>
              <w:rPr>
                <w:rFonts w:hint="eastAsia" w:ascii="宋体" w:hAnsi="宋体" w:cs="宋体"/>
                <w:sz w:val="21"/>
                <w:szCs w:val="21"/>
                <w:highlight w:val="none"/>
                <w:lang w:val="zh-CN"/>
              </w:rPr>
            </w:pPr>
            <w:r>
              <w:rPr>
                <w:rFonts w:hint="eastAsia" w:ascii="宋体" w:hAnsi="宋体" w:cs="宋体"/>
                <w:sz w:val="21"/>
                <w:szCs w:val="21"/>
                <w:highlight w:val="none"/>
                <w:lang w:val="zh-CN"/>
              </w:rPr>
              <w:t xml:space="preserve">导致废标因素</w:t>
            </w:r>
            <w:r>
              <w:rPr>
                <w:rFonts w:hint="eastAsia" w:ascii="宋体" w:hAnsi="宋体" w:cs="宋体"/>
                <w:sz w:val="21"/>
                <w:szCs w:val="21"/>
                <w:highlight w:val="none"/>
                <w:lang w:val="zh-CN"/>
              </w:rPr>
            </w:r>
            <w:r/>
          </w:p>
        </w:tc>
        <w:tc>
          <w:tcPr>
            <w:tcW w:w="6612" w:type="dxa"/>
            <w:vAlign w:val="center"/>
            <w:textDirection w:val="lrTb"/>
            <w:noWrap w:val="false"/>
          </w:tcPr>
          <w:p>
            <w:pPr>
              <w:pStyle w:val="897"/>
              <w:jc w:val="left"/>
              <w:spacing w:line="400" w:lineRule="exact"/>
              <w:rPr>
                <w:rFonts w:hint="eastAsia" w:ascii="宋体" w:hAnsi="宋体" w:cs="宋体"/>
                <w:sz w:val="21"/>
                <w:szCs w:val="21"/>
                <w:highlight w:val="none"/>
                <w:lang w:val="zh-CN"/>
              </w:rPr>
            </w:pPr>
            <w:r>
              <w:rPr>
                <w:rFonts w:hint="eastAsia" w:ascii="宋体" w:hAnsi="宋体" w:cs="宋体"/>
                <w:sz w:val="21"/>
                <w:szCs w:val="21"/>
                <w:highlight w:val="none"/>
                <w:lang w:val="zh-CN"/>
              </w:rPr>
              <w:t xml:space="preserve">出现下列情形之一的，为废标：</w:t>
            </w:r>
            <w:r>
              <w:rPr>
                <w:rFonts w:hint="eastAsia" w:ascii="宋体" w:hAnsi="宋体" w:cs="宋体"/>
                <w:sz w:val="21"/>
                <w:szCs w:val="21"/>
                <w:highlight w:val="none"/>
                <w:lang w:val="zh-CN"/>
              </w:rPr>
            </w:r>
            <w:r/>
          </w:p>
          <w:p>
            <w:pPr>
              <w:pStyle w:val="897"/>
              <w:jc w:val="left"/>
              <w:spacing w:line="400" w:lineRule="exact"/>
              <w:rPr>
                <w:rFonts w:hint="eastAsia" w:ascii="宋体" w:hAnsi="宋体" w:cs="宋体"/>
                <w:sz w:val="21"/>
                <w:szCs w:val="21"/>
                <w:highlight w:val="none"/>
                <w:lang w:val="zh-CN"/>
              </w:rPr>
            </w:pPr>
            <w:r>
              <w:rPr>
                <w:rFonts w:hint="eastAsia" w:ascii="宋体" w:hAnsi="宋体" w:cs="宋体"/>
                <w:sz w:val="21"/>
                <w:szCs w:val="21"/>
                <w:highlight w:val="none"/>
                <w:lang w:val="zh-CN"/>
              </w:rPr>
              <w:t xml:space="preserve">（一）符合专业条件的投标人或者对招标文件作实质响应的投标人不足三家的；</w:t>
            </w:r>
            <w:r>
              <w:rPr>
                <w:rFonts w:hint="eastAsia" w:ascii="宋体" w:hAnsi="宋体" w:cs="宋体"/>
                <w:sz w:val="21"/>
                <w:szCs w:val="21"/>
                <w:highlight w:val="none"/>
                <w:lang w:val="zh-CN"/>
              </w:rPr>
            </w:r>
            <w:r/>
          </w:p>
          <w:p>
            <w:pPr>
              <w:pStyle w:val="897"/>
              <w:jc w:val="left"/>
              <w:spacing w:line="400" w:lineRule="exact"/>
              <w:rPr>
                <w:rFonts w:hint="eastAsia" w:ascii="宋体" w:hAnsi="宋体" w:cs="宋体"/>
                <w:sz w:val="21"/>
                <w:szCs w:val="21"/>
                <w:highlight w:val="none"/>
                <w:lang w:val="zh-CN"/>
              </w:rPr>
            </w:pPr>
            <w:r>
              <w:rPr>
                <w:rFonts w:hint="eastAsia" w:ascii="宋体" w:hAnsi="宋体" w:cs="宋体"/>
                <w:sz w:val="21"/>
                <w:szCs w:val="21"/>
                <w:highlight w:val="none"/>
                <w:lang w:val="zh-CN"/>
              </w:rPr>
              <w:t xml:space="preserve">（二）出现影响采购公正的违法、违规行为的；</w:t>
            </w:r>
            <w:r>
              <w:rPr>
                <w:rFonts w:hint="eastAsia" w:ascii="宋体" w:hAnsi="宋体" w:cs="宋体"/>
                <w:sz w:val="21"/>
                <w:szCs w:val="21"/>
                <w:highlight w:val="none"/>
                <w:lang w:val="zh-CN"/>
              </w:rPr>
            </w:r>
            <w:r/>
          </w:p>
          <w:p>
            <w:pPr>
              <w:pStyle w:val="897"/>
              <w:jc w:val="left"/>
              <w:spacing w:line="400" w:lineRule="exact"/>
              <w:rPr>
                <w:rFonts w:hint="eastAsia" w:ascii="宋体" w:hAnsi="宋体" w:cs="宋体"/>
                <w:sz w:val="21"/>
                <w:szCs w:val="21"/>
                <w:highlight w:val="none"/>
                <w:lang w:val="zh-CN"/>
              </w:rPr>
            </w:pPr>
            <w:r>
              <w:rPr>
                <w:rFonts w:hint="eastAsia" w:ascii="宋体" w:hAnsi="宋体" w:cs="宋体"/>
                <w:sz w:val="21"/>
                <w:szCs w:val="21"/>
                <w:highlight w:val="none"/>
                <w:lang w:val="zh-CN"/>
              </w:rPr>
              <w:t xml:space="preserve">（三）投标人的报价均超过了采购预算，招标人不能支付的；</w:t>
            </w:r>
            <w:r>
              <w:rPr>
                <w:rFonts w:hint="eastAsia" w:ascii="宋体" w:hAnsi="宋体" w:cs="宋体"/>
                <w:sz w:val="21"/>
                <w:szCs w:val="21"/>
                <w:highlight w:val="none"/>
                <w:lang w:val="zh-CN"/>
              </w:rPr>
            </w:r>
            <w:r/>
          </w:p>
          <w:p>
            <w:pPr>
              <w:pStyle w:val="897"/>
              <w:jc w:val="left"/>
              <w:spacing w:line="400" w:lineRule="exact"/>
              <w:rPr>
                <w:rFonts w:hint="eastAsia" w:ascii="宋体" w:hAnsi="宋体" w:cs="宋体"/>
                <w:sz w:val="21"/>
                <w:szCs w:val="21"/>
                <w:highlight w:val="none"/>
                <w:lang w:val="zh-CN"/>
              </w:rPr>
            </w:pPr>
            <w:r>
              <w:rPr>
                <w:rFonts w:hint="eastAsia" w:ascii="宋体" w:hAnsi="宋体" w:cs="宋体"/>
                <w:sz w:val="21"/>
                <w:szCs w:val="21"/>
                <w:highlight w:val="none"/>
                <w:lang w:val="zh-CN"/>
              </w:rPr>
              <w:t xml:space="preserve">（四）因重大变故，采购任务取消的。</w:t>
            </w:r>
            <w:r>
              <w:rPr>
                <w:rFonts w:hint="eastAsia" w:ascii="宋体" w:hAnsi="宋体" w:cs="宋体"/>
                <w:sz w:val="21"/>
                <w:szCs w:val="21"/>
                <w:highlight w:val="none"/>
                <w:lang w:val="zh-CN"/>
              </w:rPr>
            </w:r>
            <w:r/>
          </w:p>
        </w:tc>
      </w:tr>
      <w:tr>
        <w:trPr>
          <w:trHeight w:val="349"/>
        </w:trPr>
        <w:tc>
          <w:tcPr>
            <w:tcW w:w="791" w:type="dxa"/>
            <w:vAlign w:val="center"/>
            <w:textDirection w:val="lrTb"/>
            <w:noWrap w:val="false"/>
          </w:tcPr>
          <w:p>
            <w:pPr>
              <w:pStyle w:val="897"/>
              <w:jc w:val="center"/>
              <w:spacing w:line="400" w:lineRule="exact"/>
              <w:rPr>
                <w:rFonts w:hint="eastAsia" w:ascii="宋体" w:hAnsi="宋体" w:cs="宋体"/>
                <w:sz w:val="21"/>
                <w:szCs w:val="21"/>
                <w:highlight w:val="none"/>
                <w:lang w:val="zh-CN"/>
              </w:rPr>
            </w:pPr>
            <w:r>
              <w:rPr>
                <w:rFonts w:hint="eastAsia" w:ascii="宋体" w:hAnsi="宋体" w:cs="宋体"/>
                <w:sz w:val="21"/>
                <w:szCs w:val="21"/>
                <w:highlight w:val="none"/>
                <w:lang w:val="zh-CN"/>
              </w:rPr>
              <w:t xml:space="preserve">15</w:t>
            </w:r>
            <w:r>
              <w:rPr>
                <w:rFonts w:hint="eastAsia" w:ascii="宋体" w:hAnsi="宋体" w:cs="宋体"/>
                <w:sz w:val="21"/>
                <w:szCs w:val="21"/>
                <w:highlight w:val="none"/>
                <w:lang w:val="zh-CN"/>
              </w:rPr>
            </w:r>
            <w:r/>
          </w:p>
        </w:tc>
        <w:tc>
          <w:tcPr>
            <w:tcW w:w="1620" w:type="dxa"/>
            <w:vAlign w:val="center"/>
            <w:textDirection w:val="lrTb"/>
            <w:noWrap w:val="false"/>
          </w:tcPr>
          <w:p>
            <w:pPr>
              <w:pStyle w:val="897"/>
              <w:jc w:val="center"/>
              <w:spacing w:line="400" w:lineRule="exact"/>
              <w:rPr>
                <w:rFonts w:hint="eastAsia" w:ascii="宋体" w:hAnsi="宋体" w:cs="宋体"/>
                <w:sz w:val="21"/>
                <w:szCs w:val="21"/>
                <w:highlight w:val="none"/>
                <w:lang w:val="zh-CN"/>
              </w:rPr>
            </w:pPr>
            <w:r>
              <w:rPr>
                <w:rFonts w:hint="eastAsia" w:ascii="宋体" w:hAnsi="宋体" w:cs="宋体"/>
                <w:sz w:val="21"/>
                <w:szCs w:val="21"/>
                <w:highlight w:val="none"/>
                <w:lang w:val="zh-CN"/>
              </w:rPr>
              <w:t xml:space="preserve">导致无效标</w:t>
            </w:r>
            <w:r>
              <w:rPr>
                <w:rFonts w:hint="eastAsia" w:ascii="宋体" w:hAnsi="宋体" w:cs="宋体"/>
                <w:sz w:val="21"/>
                <w:szCs w:val="21"/>
                <w:highlight w:val="none"/>
                <w:lang w:val="zh-CN"/>
              </w:rPr>
            </w:r>
            <w:r/>
          </w:p>
          <w:p>
            <w:pPr>
              <w:pStyle w:val="897"/>
              <w:jc w:val="center"/>
              <w:spacing w:line="400" w:lineRule="exact"/>
              <w:rPr>
                <w:rFonts w:hint="eastAsia" w:ascii="宋体" w:hAnsi="宋体" w:cs="宋体"/>
                <w:sz w:val="21"/>
                <w:szCs w:val="21"/>
                <w:highlight w:val="none"/>
                <w:lang w:val="zh-CN"/>
              </w:rPr>
            </w:pPr>
            <w:r>
              <w:rPr>
                <w:rFonts w:hint="eastAsia" w:ascii="宋体" w:hAnsi="宋体" w:cs="宋体"/>
                <w:sz w:val="21"/>
                <w:szCs w:val="21"/>
                <w:highlight w:val="none"/>
                <w:lang w:val="zh-CN"/>
              </w:rPr>
              <w:t xml:space="preserve">因素</w:t>
            </w:r>
            <w:r>
              <w:rPr>
                <w:rFonts w:hint="eastAsia" w:ascii="宋体" w:hAnsi="宋体" w:cs="宋体"/>
                <w:sz w:val="21"/>
                <w:szCs w:val="21"/>
                <w:highlight w:val="none"/>
                <w:lang w:val="zh-CN"/>
              </w:rPr>
            </w:r>
            <w:r/>
          </w:p>
        </w:tc>
        <w:tc>
          <w:tcPr>
            <w:tcW w:w="6612" w:type="dxa"/>
            <w:vAlign w:val="center"/>
            <w:textDirection w:val="lrTb"/>
            <w:noWrap w:val="false"/>
          </w:tcPr>
          <w:p>
            <w:pPr>
              <w:pStyle w:val="897"/>
              <w:spacing w:line="400" w:lineRule="exact"/>
              <w:rPr>
                <w:rFonts w:hint="eastAsia" w:ascii="宋体" w:hAnsi="宋体" w:cs="宋体"/>
                <w:sz w:val="21"/>
                <w:szCs w:val="21"/>
                <w:highlight w:val="none"/>
                <w:lang w:val="zh-CN"/>
              </w:rPr>
            </w:pPr>
            <w:r>
              <w:rPr>
                <w:rFonts w:hint="eastAsia" w:ascii="宋体" w:hAnsi="宋体" w:cs="宋体"/>
                <w:sz w:val="21"/>
                <w:szCs w:val="21"/>
                <w:highlight w:val="none"/>
                <w:lang w:val="zh-CN"/>
              </w:rPr>
              <w:t xml:space="preserve">投标文件属下列情况之一的，在资格性、符合性检查时按照无效投标处理：</w:t>
            </w:r>
            <w:r>
              <w:rPr>
                <w:rFonts w:hint="eastAsia" w:ascii="宋体" w:hAnsi="宋体" w:cs="宋体"/>
                <w:sz w:val="21"/>
                <w:szCs w:val="21"/>
                <w:highlight w:val="none"/>
                <w:lang w:val="zh-CN"/>
              </w:rPr>
            </w:r>
            <w:r/>
          </w:p>
          <w:p>
            <w:pPr>
              <w:pStyle w:val="897"/>
              <w:spacing w:line="400" w:lineRule="exact"/>
              <w:rPr>
                <w:rFonts w:hint="eastAsia" w:ascii="宋体" w:hAnsi="宋体" w:cs="宋体"/>
                <w:sz w:val="21"/>
                <w:szCs w:val="21"/>
                <w:highlight w:val="none"/>
                <w:lang w:val="zh-CN"/>
              </w:rPr>
            </w:pPr>
            <w:r>
              <w:rPr>
                <w:rFonts w:hint="eastAsia" w:ascii="宋体" w:hAnsi="宋体" w:cs="宋体"/>
                <w:sz w:val="21"/>
                <w:szCs w:val="21"/>
                <w:highlight w:val="none"/>
                <w:lang w:val="zh-CN"/>
              </w:rPr>
              <w:t xml:space="preserve">（</w:t>
            </w:r>
            <w:r>
              <w:rPr>
                <w:rFonts w:hint="eastAsia" w:ascii="宋体" w:hAnsi="宋体" w:cs="宋体"/>
                <w:sz w:val="21"/>
                <w:szCs w:val="21"/>
                <w:highlight w:val="none"/>
              </w:rPr>
              <w:t xml:space="preserve">一</w:t>
            </w:r>
            <w:r>
              <w:rPr>
                <w:rFonts w:hint="eastAsia" w:ascii="宋体" w:hAnsi="宋体" w:cs="宋体"/>
                <w:sz w:val="21"/>
                <w:szCs w:val="21"/>
                <w:highlight w:val="none"/>
                <w:lang w:val="zh-CN"/>
              </w:rPr>
              <w:t xml:space="preserve">）投标文件未按招标文件要求签署、盖章或电子签章的；</w:t>
            </w:r>
            <w:r>
              <w:rPr>
                <w:rFonts w:hint="eastAsia" w:ascii="宋体" w:hAnsi="宋体" w:cs="宋体"/>
                <w:sz w:val="21"/>
                <w:szCs w:val="21"/>
                <w:highlight w:val="none"/>
                <w:lang w:val="zh-CN"/>
              </w:rPr>
            </w:r>
            <w:r/>
          </w:p>
          <w:p>
            <w:pPr>
              <w:pStyle w:val="897"/>
              <w:spacing w:line="400" w:lineRule="exact"/>
              <w:rPr>
                <w:rFonts w:hint="eastAsia" w:ascii="宋体" w:hAnsi="宋体" w:cs="宋体"/>
                <w:sz w:val="21"/>
                <w:szCs w:val="21"/>
                <w:highlight w:val="none"/>
                <w:lang w:val="zh-CN"/>
              </w:rPr>
            </w:pPr>
            <w:r>
              <w:rPr>
                <w:rFonts w:hint="eastAsia" w:ascii="宋体" w:hAnsi="宋体" w:cs="宋体"/>
                <w:sz w:val="21"/>
                <w:szCs w:val="21"/>
                <w:highlight w:val="none"/>
                <w:lang w:val="zh-CN"/>
              </w:rPr>
              <w:t xml:space="preserve">（</w:t>
            </w:r>
            <w:r>
              <w:rPr>
                <w:rFonts w:hint="eastAsia" w:ascii="宋体" w:hAnsi="宋体" w:cs="宋体"/>
                <w:sz w:val="21"/>
                <w:szCs w:val="21"/>
                <w:highlight w:val="none"/>
              </w:rPr>
              <w:t xml:space="preserve">二</w:t>
            </w:r>
            <w:r>
              <w:rPr>
                <w:rFonts w:hint="eastAsia" w:ascii="宋体" w:hAnsi="宋体" w:cs="宋体"/>
                <w:sz w:val="21"/>
                <w:szCs w:val="21"/>
                <w:highlight w:val="none"/>
                <w:lang w:val="zh-CN"/>
              </w:rPr>
              <w:t xml:space="preserve">）不具备招标文件中规定的资格要求的；</w:t>
            </w:r>
            <w:r>
              <w:rPr>
                <w:rFonts w:hint="eastAsia" w:ascii="宋体" w:hAnsi="宋体" w:cs="宋体"/>
                <w:sz w:val="21"/>
                <w:szCs w:val="21"/>
                <w:highlight w:val="none"/>
                <w:lang w:val="zh-CN"/>
              </w:rPr>
            </w:r>
            <w:r/>
          </w:p>
          <w:p>
            <w:pPr>
              <w:pStyle w:val="897"/>
              <w:spacing w:line="400" w:lineRule="exact"/>
              <w:rPr>
                <w:rFonts w:hint="eastAsia" w:ascii="宋体" w:hAnsi="宋体" w:cs="宋体"/>
                <w:sz w:val="21"/>
                <w:szCs w:val="21"/>
                <w:highlight w:val="none"/>
                <w:lang w:val="zh-CN"/>
              </w:rPr>
            </w:pPr>
            <w:r>
              <w:rPr>
                <w:rFonts w:hint="eastAsia" w:ascii="宋体" w:hAnsi="宋体" w:cs="宋体"/>
                <w:sz w:val="21"/>
                <w:szCs w:val="21"/>
                <w:highlight w:val="none"/>
                <w:lang w:val="zh-CN"/>
              </w:rPr>
              <w:t xml:space="preserve">（</w:t>
            </w:r>
            <w:r>
              <w:rPr>
                <w:rFonts w:hint="eastAsia" w:ascii="宋体" w:hAnsi="宋体" w:cs="宋体"/>
                <w:sz w:val="21"/>
                <w:szCs w:val="21"/>
                <w:highlight w:val="none"/>
              </w:rPr>
              <w:t xml:space="preserve">三</w:t>
            </w:r>
            <w:r>
              <w:rPr>
                <w:rFonts w:hint="eastAsia" w:ascii="宋体" w:hAnsi="宋体" w:cs="宋体"/>
                <w:sz w:val="21"/>
                <w:szCs w:val="21"/>
                <w:highlight w:val="none"/>
                <w:lang w:val="zh-CN"/>
              </w:rPr>
              <w:t xml:space="preserve">）报价超过招标文件中规定的预算金额或者最高限价的；</w:t>
            </w:r>
            <w:r>
              <w:rPr>
                <w:rFonts w:hint="eastAsia" w:ascii="宋体" w:hAnsi="宋体" w:cs="宋体"/>
                <w:sz w:val="21"/>
                <w:szCs w:val="21"/>
                <w:highlight w:val="none"/>
                <w:lang w:val="zh-CN"/>
              </w:rPr>
            </w:r>
            <w:r/>
          </w:p>
          <w:p>
            <w:pPr>
              <w:pStyle w:val="897"/>
              <w:spacing w:line="400" w:lineRule="exact"/>
              <w:rPr>
                <w:rFonts w:hint="eastAsia" w:ascii="宋体" w:hAnsi="宋体" w:cs="宋体"/>
                <w:sz w:val="21"/>
                <w:szCs w:val="21"/>
                <w:highlight w:val="none"/>
                <w:lang w:val="zh-CN"/>
              </w:rPr>
            </w:pPr>
            <w:r>
              <w:rPr>
                <w:rFonts w:hint="eastAsia" w:ascii="宋体" w:hAnsi="宋体" w:cs="宋体"/>
                <w:sz w:val="21"/>
                <w:szCs w:val="21"/>
                <w:highlight w:val="none"/>
                <w:lang w:val="zh-CN"/>
              </w:rPr>
              <w:t xml:space="preserve">（四）投标文件含有招标人不能接受的附加条件的；</w:t>
            </w:r>
            <w:r>
              <w:rPr>
                <w:rFonts w:hint="eastAsia" w:ascii="宋体" w:hAnsi="宋体" w:cs="宋体"/>
                <w:sz w:val="21"/>
                <w:szCs w:val="21"/>
                <w:highlight w:val="none"/>
                <w:lang w:val="zh-CN"/>
              </w:rPr>
            </w:r>
            <w:r/>
          </w:p>
          <w:p>
            <w:pPr>
              <w:pStyle w:val="897"/>
              <w:spacing w:line="400" w:lineRule="exact"/>
              <w:rPr>
                <w:rFonts w:hint="eastAsia" w:ascii="宋体" w:hAnsi="宋体" w:cs="宋体"/>
                <w:sz w:val="21"/>
                <w:szCs w:val="21"/>
                <w:highlight w:val="none"/>
                <w:lang w:val="zh-CN"/>
              </w:rPr>
            </w:pPr>
            <w:r>
              <w:rPr>
                <w:rFonts w:hint="eastAsia" w:ascii="宋体" w:hAnsi="宋体" w:cs="宋体"/>
                <w:sz w:val="21"/>
                <w:szCs w:val="21"/>
                <w:highlight w:val="none"/>
                <w:lang w:val="zh-CN"/>
              </w:rPr>
              <w:t xml:space="preserve">（</w:t>
            </w:r>
            <w:r>
              <w:rPr>
                <w:rFonts w:hint="eastAsia" w:ascii="宋体" w:hAnsi="宋体" w:cs="宋体"/>
                <w:sz w:val="21"/>
                <w:szCs w:val="21"/>
                <w:highlight w:val="none"/>
              </w:rPr>
              <w:t xml:space="preserve">五</w:t>
            </w:r>
            <w:r>
              <w:rPr>
                <w:rFonts w:hint="eastAsia" w:ascii="宋体" w:hAnsi="宋体" w:cs="宋体"/>
                <w:sz w:val="21"/>
                <w:szCs w:val="21"/>
                <w:highlight w:val="none"/>
                <w:lang w:val="zh-CN"/>
              </w:rPr>
              <w:t xml:space="preserve">）不同投标人的投标文件使用同一台电脑编制的；</w:t>
            </w:r>
            <w:r>
              <w:rPr>
                <w:rFonts w:hint="eastAsia" w:ascii="宋体" w:hAnsi="宋体" w:cs="宋体"/>
                <w:sz w:val="21"/>
                <w:szCs w:val="21"/>
                <w:highlight w:val="none"/>
                <w:lang w:val="zh-CN"/>
              </w:rPr>
            </w:r>
            <w:r/>
          </w:p>
          <w:p>
            <w:pPr>
              <w:pStyle w:val="897"/>
              <w:spacing w:line="400" w:lineRule="exact"/>
              <w:rPr>
                <w:rFonts w:hint="eastAsia" w:ascii="宋体" w:hAnsi="宋体" w:cs="宋体"/>
                <w:sz w:val="21"/>
                <w:szCs w:val="21"/>
                <w:highlight w:val="none"/>
                <w:lang w:val="zh-CN"/>
              </w:rPr>
            </w:pPr>
            <w:r>
              <w:rPr>
                <w:rFonts w:hint="eastAsia" w:ascii="宋体" w:hAnsi="宋体" w:cs="宋体"/>
                <w:sz w:val="21"/>
                <w:szCs w:val="21"/>
                <w:highlight w:val="none"/>
                <w:lang w:val="zh-CN"/>
              </w:rPr>
              <w:t xml:space="preserve">（</w:t>
            </w:r>
            <w:r>
              <w:rPr>
                <w:rFonts w:hint="eastAsia" w:ascii="宋体" w:hAnsi="宋体" w:cs="宋体"/>
                <w:sz w:val="21"/>
                <w:szCs w:val="21"/>
                <w:highlight w:val="none"/>
              </w:rPr>
              <w:t xml:space="preserve">六</w:t>
            </w:r>
            <w:r>
              <w:rPr>
                <w:rFonts w:hint="eastAsia" w:ascii="宋体" w:hAnsi="宋体" w:cs="宋体"/>
                <w:sz w:val="21"/>
                <w:szCs w:val="21"/>
                <w:highlight w:val="none"/>
                <w:lang w:val="zh-CN"/>
              </w:rPr>
              <w:t xml:space="preserve">）其它在招标文件中已明确为无效标的；</w:t>
            </w:r>
            <w:r>
              <w:rPr>
                <w:rFonts w:hint="eastAsia" w:ascii="宋体" w:hAnsi="宋体" w:cs="宋体"/>
                <w:sz w:val="21"/>
                <w:szCs w:val="21"/>
                <w:highlight w:val="none"/>
                <w:lang w:val="zh-CN"/>
              </w:rPr>
            </w:r>
            <w:r/>
          </w:p>
          <w:p>
            <w:pPr>
              <w:pStyle w:val="897"/>
              <w:jc w:val="left"/>
              <w:spacing w:line="400" w:lineRule="exact"/>
              <w:rPr>
                <w:rFonts w:hint="eastAsia" w:ascii="宋体" w:hAnsi="宋体" w:cs="宋体"/>
                <w:sz w:val="21"/>
                <w:szCs w:val="21"/>
                <w:highlight w:val="none"/>
                <w:lang w:val="zh-CN"/>
              </w:rPr>
            </w:pPr>
            <w:r>
              <w:rPr>
                <w:rFonts w:hint="eastAsia" w:ascii="宋体" w:hAnsi="宋体" w:cs="宋体"/>
                <w:sz w:val="21"/>
                <w:szCs w:val="21"/>
                <w:highlight w:val="none"/>
                <w:lang w:val="zh-CN"/>
              </w:rPr>
              <w:t xml:space="preserve">（</w:t>
            </w:r>
            <w:r>
              <w:rPr>
                <w:rFonts w:hint="eastAsia" w:ascii="宋体" w:hAnsi="宋体" w:cs="宋体"/>
                <w:sz w:val="21"/>
                <w:szCs w:val="21"/>
                <w:highlight w:val="none"/>
              </w:rPr>
              <w:t xml:space="preserve">七</w:t>
            </w:r>
            <w:r>
              <w:rPr>
                <w:rFonts w:hint="eastAsia" w:ascii="宋体" w:hAnsi="宋体" w:cs="宋体"/>
                <w:sz w:val="21"/>
                <w:szCs w:val="21"/>
                <w:highlight w:val="none"/>
                <w:lang w:val="zh-CN"/>
              </w:rPr>
              <w:t xml:space="preserve">）法律、法规和招标文件规定的其他无效情形。</w:t>
            </w:r>
            <w:r>
              <w:rPr>
                <w:rFonts w:hint="eastAsia" w:ascii="宋体" w:hAnsi="宋体" w:cs="宋体"/>
                <w:sz w:val="21"/>
                <w:szCs w:val="21"/>
                <w:highlight w:val="none"/>
                <w:lang w:val="zh-CN"/>
              </w:rPr>
            </w:r>
            <w:r/>
          </w:p>
        </w:tc>
      </w:tr>
      <w:tr>
        <w:trPr>
          <w:trHeight w:val="349"/>
        </w:trPr>
        <w:tc>
          <w:tcPr>
            <w:tcW w:w="791" w:type="dxa"/>
            <w:vAlign w:val="center"/>
            <w:textDirection w:val="lrTb"/>
            <w:noWrap w:val="false"/>
          </w:tcPr>
          <w:p>
            <w:pPr>
              <w:pStyle w:val="897"/>
              <w:jc w:val="center"/>
              <w:spacing w:line="400" w:lineRule="exact"/>
              <w:rPr>
                <w:rFonts w:hint="eastAsia" w:ascii="宋体" w:hAnsi="宋体" w:cs="宋体"/>
                <w:sz w:val="21"/>
                <w:szCs w:val="21"/>
                <w:highlight w:val="none"/>
                <w:lang w:val="zh-CN"/>
              </w:rPr>
            </w:pPr>
            <w:r>
              <w:rPr>
                <w:rFonts w:hint="eastAsia" w:ascii="宋体" w:hAnsi="宋体" w:cs="宋体"/>
                <w:sz w:val="21"/>
                <w:szCs w:val="21"/>
                <w:highlight w:val="none"/>
                <w:lang w:val="zh-CN"/>
              </w:rPr>
              <w:t xml:space="preserve">1</w:t>
            </w:r>
            <w:r>
              <w:rPr>
                <w:rFonts w:hint="eastAsia" w:ascii="宋体" w:hAnsi="宋体" w:cs="宋体"/>
                <w:sz w:val="21"/>
                <w:szCs w:val="21"/>
                <w:highlight w:val="none"/>
              </w:rPr>
              <w:t xml:space="preserve">6</w:t>
            </w:r>
            <w:r>
              <w:rPr>
                <w:rFonts w:hint="eastAsia" w:ascii="宋体" w:hAnsi="宋体" w:cs="宋体"/>
                <w:sz w:val="21"/>
                <w:szCs w:val="21"/>
                <w:highlight w:val="none"/>
                <w:lang w:val="zh-CN"/>
              </w:rPr>
            </w:r>
            <w:r/>
          </w:p>
        </w:tc>
        <w:tc>
          <w:tcPr>
            <w:tcW w:w="1620" w:type="dxa"/>
            <w:vAlign w:val="center"/>
            <w:textDirection w:val="lrTb"/>
            <w:noWrap w:val="false"/>
          </w:tcPr>
          <w:p>
            <w:pPr>
              <w:pStyle w:val="897"/>
              <w:jc w:val="center"/>
              <w:widowControl/>
              <w:rPr>
                <w:rFonts w:hint="eastAsia" w:ascii="宋体" w:hAnsi="宋体" w:cs="宋体"/>
                <w:sz w:val="21"/>
                <w:szCs w:val="21"/>
                <w:highlight w:val="none"/>
                <w:lang w:val="zh-CN"/>
              </w:rPr>
            </w:pPr>
            <w:r>
              <w:rPr>
                <w:rFonts w:hint="eastAsia" w:ascii="宋体" w:hAnsi="宋体" w:cs="宋体"/>
                <w:sz w:val="21"/>
                <w:szCs w:val="21"/>
                <w:highlight w:val="none"/>
              </w:rPr>
              <w:t xml:space="preserve">履约保证金</w:t>
            </w:r>
            <w:r>
              <w:rPr>
                <w:rFonts w:hint="eastAsia" w:ascii="宋体" w:hAnsi="宋体" w:cs="宋体"/>
                <w:sz w:val="21"/>
                <w:szCs w:val="21"/>
                <w:highlight w:val="none"/>
                <w:lang w:val="zh-CN"/>
              </w:rPr>
            </w:r>
            <w:r/>
          </w:p>
        </w:tc>
        <w:tc>
          <w:tcPr>
            <w:tcW w:w="6612" w:type="dxa"/>
            <w:vAlign w:val="center"/>
            <w:textDirection w:val="lrTb"/>
            <w:noWrap w:val="false"/>
          </w:tcPr>
          <w:p>
            <w:pPr>
              <w:pStyle w:val="897"/>
              <w:jc w:val="left"/>
              <w:widowControl/>
              <w:rPr>
                <w:rFonts w:hint="eastAsia" w:ascii="宋体" w:hAnsi="宋体" w:cs="宋体"/>
                <w:sz w:val="21"/>
                <w:szCs w:val="21"/>
                <w:highlight w:val="none"/>
              </w:rPr>
            </w:pPr>
            <w:r>
              <w:rPr>
                <w:rFonts w:hint="eastAsia" w:ascii="宋体" w:hAnsi="宋体" w:cs="宋体"/>
                <w:sz w:val="21"/>
                <w:szCs w:val="21"/>
                <w:highlight w:val="none"/>
              </w:rPr>
              <w:t xml:space="preserve">无</w:t>
            </w:r>
            <w:r>
              <w:rPr>
                <w:rFonts w:hint="eastAsia" w:ascii="宋体" w:hAnsi="宋体" w:cs="宋体"/>
                <w:sz w:val="21"/>
                <w:szCs w:val="21"/>
                <w:highlight w:val="none"/>
              </w:rPr>
            </w:r>
            <w:r/>
          </w:p>
        </w:tc>
      </w:tr>
    </w:tbl>
    <w:p>
      <w:pPr>
        <w:pStyle w:val="1164"/>
        <w:jc w:val="center"/>
        <w:rPr>
          <w:rFonts w:hint="eastAsia" w:hAnsi="宋体" w:eastAsia="宋体" w:cs="宋体"/>
          <w:b/>
          <w:sz w:val="30"/>
          <w:szCs w:val="30"/>
          <w:highlight w:val="none"/>
        </w:rPr>
        <w:outlineLvl w:val="0"/>
      </w:pPr>
      <w:r>
        <w:rPr>
          <w:rFonts w:hint="eastAsia"/>
          <w:b/>
          <w:sz w:val="30"/>
          <w:szCs w:val="30"/>
          <w:highlight w:val="none"/>
        </w:rPr>
        <w:br w:type="page" w:clear="all"/>
      </w:r>
      <w:r>
        <w:rPr>
          <w:rFonts w:hint="eastAsia" w:hAnsi="宋体" w:eastAsia="宋体" w:cs="宋体"/>
          <w:b/>
          <w:sz w:val="30"/>
          <w:szCs w:val="30"/>
          <w:highlight w:val="none"/>
        </w:rPr>
        <w:t xml:space="preserve">第一章  招标公告</w:t>
      </w:r>
      <w:bookmarkEnd w:id="4"/>
      <w:r/>
      <w:bookmarkEnd w:id="5"/>
      <w:r>
        <w:rPr>
          <w:rFonts w:hint="eastAsia" w:hAnsi="宋体" w:eastAsia="宋体" w:cs="宋体"/>
          <w:b/>
          <w:sz w:val="30"/>
          <w:szCs w:val="30"/>
          <w:highlight w:val="none"/>
        </w:rPr>
      </w:r>
      <w:r/>
    </w:p>
    <w:p>
      <w:pPr>
        <w:pStyle w:val="940"/>
        <w:ind w:firstLine="422"/>
        <w:spacing w:line="440" w:lineRule="exact"/>
        <w:rPr>
          <w:rFonts w:hint="eastAsia" w:ascii="宋体" w:hAnsi="宋体" w:eastAsia="宋体" w:cs="宋体"/>
          <w:b/>
          <w:sz w:val="21"/>
          <w:szCs w:val="21"/>
          <w:highlight w:val="none"/>
        </w:rPr>
      </w:pPr>
      <w:r/>
      <w:bookmarkEnd w:id="0"/>
      <w:r/>
      <w:bookmarkEnd w:id="1"/>
      <w:r/>
      <w:bookmarkEnd w:id="2"/>
      <w:r/>
      <w:bookmarkEnd w:id="3"/>
      <w:r/>
      <w:bookmarkStart w:id="7" w:name="_Toc158691767"/>
      <w:r/>
      <w:bookmarkStart w:id="8" w:name="_Toc315875314"/>
      <w:r/>
      <w:bookmarkStart w:id="9" w:name="_Toc467507030"/>
      <w:r/>
      <w:bookmarkStart w:id="10" w:name="_Toc315868051"/>
      <w:r>
        <w:rPr>
          <w:rFonts w:hint="eastAsia" w:ascii="宋体" w:hAnsi="宋体" w:eastAsia="宋体" w:cs="宋体"/>
          <w:b/>
          <w:sz w:val="21"/>
          <w:szCs w:val="21"/>
          <w:highlight w:val="none"/>
        </w:rPr>
        <w:t xml:space="preserve">项目概况</w:t>
      </w:r>
      <w:r>
        <w:rPr>
          <w:rFonts w:hint="eastAsia" w:ascii="宋体" w:hAnsi="宋体" w:eastAsia="宋体" w:cs="宋体"/>
          <w:b/>
          <w:sz w:val="21"/>
          <w:szCs w:val="21"/>
          <w:highlight w:val="none"/>
        </w:rPr>
      </w:r>
      <w:r/>
    </w:p>
    <w:p>
      <w:pPr>
        <w:pStyle w:val="940"/>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2026年新建实施方案编制及征地、林地报批</w:t>
      </w:r>
      <w:r>
        <w:rPr>
          <w:rFonts w:hint="eastAsia" w:ascii="宋体" w:hAnsi="宋体" w:eastAsia="宋体" w:cs="宋体"/>
          <w:sz w:val="21"/>
          <w:szCs w:val="21"/>
          <w:highlight w:val="none"/>
        </w:rPr>
        <w:t xml:space="preserve">的</w:t>
      </w:r>
      <w:r>
        <w:rPr>
          <w:rFonts w:hint="eastAsia" w:ascii="宋体" w:hAnsi="宋体" w:eastAsia="宋体" w:cs="宋体"/>
          <w:color w:val="000000"/>
          <w:sz w:val="21"/>
          <w:szCs w:val="21"/>
          <w:highlight w:val="none"/>
        </w:rPr>
        <w:t xml:space="preserve">潜在投标人</w:t>
      </w:r>
      <w:r>
        <w:rPr>
          <w:rFonts w:hint="eastAsia" w:ascii="宋体" w:hAnsi="宋体" w:eastAsia="宋体" w:cs="宋体"/>
          <w:b/>
          <w:color w:val="000000"/>
          <w:sz w:val="21"/>
          <w:szCs w:val="21"/>
          <w:highlight w:val="none"/>
        </w:rPr>
        <w:t xml:space="preserve">应在“苏采云政府采购一体化平台”中参与项目并下载</w:t>
      </w:r>
      <w:r>
        <w:rPr>
          <w:rFonts w:hint="eastAsia" w:ascii="宋体" w:hAnsi="宋体" w:eastAsia="宋体" w:cs="宋体"/>
          <w:color w:val="000000"/>
          <w:sz w:val="21"/>
          <w:szCs w:val="21"/>
          <w:highlight w:val="none"/>
        </w:rPr>
        <w:t xml:space="preserve">获取电子招标文件</w:t>
      </w:r>
      <w:r>
        <w:rPr>
          <w:rFonts w:hint="eastAsia" w:ascii="宋体" w:hAnsi="宋体" w:eastAsia="宋体" w:cs="宋体"/>
          <w:sz w:val="21"/>
          <w:szCs w:val="21"/>
          <w:highlight w:val="none"/>
        </w:rPr>
        <w:t xml:space="preserve">，并于</w:t>
      </w:r>
      <w:r>
        <w:rPr>
          <w:rFonts w:hint="eastAsia" w:ascii="宋体" w:hAnsi="宋体" w:eastAsia="宋体" w:cs="宋体"/>
          <w:b/>
          <w:sz w:val="21"/>
          <w:szCs w:val="21"/>
          <w:highlight w:val="none"/>
          <w:u w:val="single"/>
          <w:lang w:eastAsia="zh-CN"/>
        </w:rPr>
        <w:t xml:space="preserve">2026</w:t>
      </w:r>
      <w:r>
        <w:rPr>
          <w:rFonts w:hint="eastAsia" w:ascii="宋体" w:hAnsi="宋体" w:eastAsia="宋体" w:cs="宋体"/>
          <w:b/>
          <w:sz w:val="21"/>
          <w:szCs w:val="21"/>
          <w:highlight w:val="none"/>
          <w:u w:val="single"/>
        </w:rPr>
        <w:t xml:space="preserve">年</w:t>
      </w:r>
      <w:r>
        <w:rPr>
          <w:rFonts w:hint="eastAsia" w:ascii="宋体" w:hAnsi="宋体" w:eastAsia="宋体" w:cs="宋体"/>
          <w:b/>
          <w:sz w:val="21"/>
          <w:szCs w:val="21"/>
          <w:highlight w:val="none"/>
          <w:u w:val="single"/>
          <w:lang w:val="en-US" w:eastAsia="zh-CN"/>
        </w:rPr>
        <w:t xml:space="preserve">1</w:t>
      </w:r>
      <w:r>
        <w:rPr>
          <w:rFonts w:hint="eastAsia" w:ascii="宋体" w:hAnsi="宋体" w:eastAsia="宋体" w:cs="宋体"/>
          <w:b/>
          <w:sz w:val="21"/>
          <w:szCs w:val="21"/>
          <w:highlight w:val="none"/>
          <w:u w:val="single"/>
          <w:lang w:val="en-US" w:eastAsia="zh-CN"/>
        </w:rPr>
        <w:t xml:space="preserve">0</w:t>
      </w:r>
      <w:r>
        <w:rPr>
          <w:rFonts w:hint="eastAsia" w:ascii="宋体" w:hAnsi="宋体" w:eastAsia="宋体" w:cs="宋体"/>
          <w:b/>
          <w:sz w:val="21"/>
          <w:szCs w:val="21"/>
          <w:highlight w:val="none"/>
          <w:u w:val="single"/>
        </w:rPr>
        <w:t xml:space="preserve">月</w:t>
      </w:r>
      <w:r>
        <w:rPr>
          <w:rFonts w:hint="eastAsia" w:ascii="宋体" w:hAnsi="宋体" w:eastAsia="宋体" w:cs="宋体"/>
          <w:b/>
          <w:sz w:val="21"/>
          <w:szCs w:val="21"/>
          <w:highlight w:val="none"/>
          <w:u w:val="single"/>
          <w:lang w:val="en-US" w:eastAsia="zh-CN"/>
        </w:rPr>
        <w:t xml:space="preserve">09</w:t>
      </w:r>
      <w:r>
        <w:rPr>
          <w:rFonts w:hint="eastAsia" w:ascii="宋体" w:hAnsi="宋体" w:eastAsia="宋体" w:cs="宋体"/>
          <w:b/>
          <w:sz w:val="21"/>
          <w:szCs w:val="21"/>
          <w:highlight w:val="none"/>
          <w:u w:val="single"/>
        </w:rPr>
        <w:t xml:space="preserve">日09点30分</w:t>
      </w:r>
      <w:r>
        <w:rPr>
          <w:rFonts w:hint="eastAsia" w:ascii="宋体" w:hAnsi="宋体" w:eastAsia="宋体" w:cs="宋体"/>
          <w:sz w:val="21"/>
          <w:szCs w:val="21"/>
          <w:highlight w:val="none"/>
        </w:rPr>
        <w:t xml:space="preserve">（北京时间）前上传电子投标文件。</w:t>
      </w:r>
      <w:r>
        <w:rPr>
          <w:rFonts w:hint="eastAsia" w:ascii="宋体" w:hAnsi="宋体" w:eastAsia="宋体" w:cs="宋体"/>
          <w:sz w:val="21"/>
          <w:szCs w:val="21"/>
          <w:highlight w:val="none"/>
        </w:rPr>
      </w:r>
      <w:r/>
    </w:p>
    <w:p>
      <w:pPr>
        <w:pStyle w:val="940"/>
        <w:ind w:firstLine="422"/>
        <w:spacing w:line="440" w:lineRule="exact"/>
        <w:rPr>
          <w:rFonts w:hint="eastAsia" w:ascii="宋体" w:hAnsi="宋体" w:eastAsia="宋体" w:cs="宋体"/>
          <w:sz w:val="21"/>
          <w:szCs w:val="21"/>
          <w:highlight w:val="none"/>
        </w:rPr>
      </w:pPr>
      <w:r>
        <w:rPr>
          <w:rFonts w:hint="eastAsia" w:ascii="宋体" w:hAnsi="宋体" w:eastAsia="宋体" w:cs="宋体"/>
          <w:b/>
          <w:sz w:val="21"/>
          <w:szCs w:val="21"/>
          <w:highlight w:val="none"/>
        </w:rPr>
        <w:t xml:space="preserve">一、项目基本情况</w:t>
      </w:r>
      <w:r>
        <w:rPr>
          <w:rFonts w:hint="eastAsia" w:ascii="宋体" w:hAnsi="宋体" w:eastAsia="宋体" w:cs="宋体"/>
          <w:sz w:val="21"/>
          <w:szCs w:val="21"/>
          <w:highlight w:val="none"/>
        </w:rPr>
      </w:r>
      <w:r/>
    </w:p>
    <w:p>
      <w:pPr>
        <w:pStyle w:val="940"/>
        <w:ind w:firstLine="420"/>
        <w:spacing w:line="44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项目编号：</w:t>
      </w:r>
      <w:r>
        <w:rPr>
          <w:rFonts w:hint="eastAsia" w:ascii="宋体" w:hAnsi="宋体" w:eastAsia="宋体" w:cs="宋体"/>
          <w:sz w:val="21"/>
          <w:szCs w:val="21"/>
          <w:highlight w:val="none"/>
          <w:lang w:eastAsia="zh-CN"/>
        </w:rPr>
        <w:t xml:space="preserve">JSZC-320585-SZPD-G2026-0003</w:t>
      </w:r>
      <w:r>
        <w:rPr>
          <w:rFonts w:hint="eastAsia" w:ascii="宋体" w:hAnsi="宋体" w:eastAsia="宋体" w:cs="宋体"/>
          <w:sz w:val="21"/>
          <w:szCs w:val="21"/>
          <w:highlight w:val="none"/>
          <w:lang w:eastAsia="zh-CN"/>
        </w:rPr>
      </w:r>
      <w:r/>
    </w:p>
    <w:p>
      <w:pPr>
        <w:pStyle w:val="940"/>
        <w:ind w:firstLine="420"/>
        <w:spacing w:line="44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项目名称：</w:t>
      </w:r>
      <w:r>
        <w:rPr>
          <w:rFonts w:hint="eastAsia" w:ascii="宋体" w:hAnsi="宋体" w:eastAsia="宋体" w:cs="宋体"/>
          <w:sz w:val="21"/>
          <w:szCs w:val="21"/>
          <w:highlight w:val="none"/>
          <w:lang w:eastAsia="zh-CN"/>
        </w:rPr>
        <w:t xml:space="preserve">2026年新建实施方案编制及征地、林地报批</w:t>
      </w:r>
      <w:r>
        <w:rPr>
          <w:rFonts w:hint="eastAsia" w:ascii="宋体" w:hAnsi="宋体" w:eastAsia="宋体" w:cs="宋体"/>
          <w:sz w:val="21"/>
          <w:szCs w:val="21"/>
          <w:highlight w:val="none"/>
          <w:lang w:eastAsia="zh-CN"/>
        </w:rPr>
      </w:r>
      <w:r/>
    </w:p>
    <w:p>
      <w:pPr>
        <w:pStyle w:val="940"/>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预算金额：人民币</w:t>
      </w:r>
      <w:r>
        <w:rPr>
          <w:rFonts w:hint="eastAsia" w:ascii="宋体" w:hAnsi="宋体" w:eastAsia="宋体" w:cs="宋体"/>
          <w:sz w:val="21"/>
          <w:szCs w:val="21"/>
          <w:highlight w:val="none"/>
          <w:lang w:eastAsia="zh-CN"/>
        </w:rPr>
        <w:t xml:space="preserve">贰佰零陆万</w:t>
      </w:r>
      <w:r>
        <w:rPr>
          <w:rFonts w:hint="eastAsia" w:ascii="宋体" w:hAnsi="宋体" w:eastAsia="宋体" w:cs="宋体"/>
          <w:sz w:val="21"/>
          <w:szCs w:val="21"/>
          <w:highlight w:val="none"/>
        </w:rPr>
        <w:t xml:space="preserve">元整（￥</w:t>
      </w:r>
      <w:r>
        <w:rPr>
          <w:rFonts w:hint="eastAsia" w:ascii="宋体" w:hAnsi="宋体" w:eastAsia="宋体" w:cs="宋体"/>
          <w:sz w:val="21"/>
          <w:szCs w:val="21"/>
          <w:highlight w:val="none"/>
          <w:lang w:eastAsia="zh-CN"/>
        </w:rPr>
        <w:t xml:space="preserve">2,060,000</w:t>
      </w:r>
      <w:r>
        <w:rPr>
          <w:rFonts w:hint="eastAsia" w:ascii="宋体" w:hAnsi="宋体" w:eastAsia="宋体" w:cs="宋体"/>
          <w:sz w:val="21"/>
          <w:szCs w:val="21"/>
          <w:highlight w:val="none"/>
        </w:rPr>
        <w:t xml:space="preserve">.00）</w:t>
      </w:r>
      <w:r>
        <w:rPr>
          <w:rFonts w:hint="eastAsia" w:ascii="宋体" w:hAnsi="宋体" w:eastAsia="宋体" w:cs="宋体"/>
          <w:sz w:val="21"/>
          <w:szCs w:val="21"/>
          <w:highlight w:val="none"/>
        </w:rPr>
      </w:r>
      <w:r/>
    </w:p>
    <w:p>
      <w:pPr>
        <w:pStyle w:val="940"/>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最高限价：人民币</w:t>
      </w:r>
      <w:r>
        <w:rPr>
          <w:rFonts w:hint="eastAsia" w:ascii="宋体" w:hAnsi="宋体" w:eastAsia="宋体" w:cs="宋体"/>
          <w:sz w:val="21"/>
          <w:szCs w:val="21"/>
          <w:highlight w:val="none"/>
          <w:lang w:eastAsia="zh-CN"/>
        </w:rPr>
        <w:t xml:space="preserve">贰佰零陆万</w:t>
      </w:r>
      <w:r>
        <w:rPr>
          <w:rFonts w:hint="eastAsia" w:ascii="宋体" w:hAnsi="宋体" w:eastAsia="宋体" w:cs="宋体"/>
          <w:sz w:val="21"/>
          <w:szCs w:val="21"/>
          <w:highlight w:val="none"/>
        </w:rPr>
        <w:t xml:space="preserve">元整（￥</w:t>
      </w:r>
      <w:r>
        <w:rPr>
          <w:rFonts w:hint="eastAsia" w:ascii="宋体" w:hAnsi="宋体" w:eastAsia="宋体" w:cs="宋体"/>
          <w:sz w:val="21"/>
          <w:szCs w:val="21"/>
          <w:highlight w:val="none"/>
          <w:lang w:eastAsia="zh-CN"/>
        </w:rPr>
        <w:t xml:space="preserve">2,060,000</w:t>
      </w:r>
      <w:r>
        <w:rPr>
          <w:rFonts w:hint="eastAsia" w:ascii="宋体" w:hAnsi="宋体" w:eastAsia="宋体" w:cs="宋体"/>
          <w:sz w:val="21"/>
          <w:szCs w:val="21"/>
          <w:highlight w:val="none"/>
        </w:rPr>
        <w:t xml:space="preserve">.00）</w:t>
      </w:r>
      <w:r>
        <w:rPr>
          <w:rFonts w:hint="eastAsia" w:ascii="宋体" w:hAnsi="宋体" w:eastAsia="宋体" w:cs="宋体"/>
          <w:sz w:val="21"/>
          <w:szCs w:val="21"/>
          <w:highlight w:val="none"/>
        </w:rPr>
      </w:r>
      <w:r/>
    </w:p>
    <w:p>
      <w:pPr>
        <w:pStyle w:val="940"/>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采购需求：</w:t>
      </w:r>
      <w:r>
        <w:rPr>
          <w:rFonts w:hint="eastAsia" w:ascii="宋体" w:hAnsi="宋体" w:eastAsia="宋体" w:cs="宋体"/>
          <w:sz w:val="21"/>
          <w:szCs w:val="21"/>
          <w:highlight w:val="none"/>
          <w:lang w:eastAsia="zh-CN"/>
        </w:rPr>
        <w:t xml:space="preserve">2026年新建实施方案编制及征地、林地报批</w:t>
      </w:r>
      <w:r>
        <w:rPr>
          <w:rFonts w:hint="eastAsia" w:ascii="宋体" w:hAnsi="宋体" w:eastAsia="宋体" w:cs="宋体"/>
          <w:sz w:val="21"/>
          <w:szCs w:val="21"/>
          <w:highlight w:val="none"/>
        </w:rPr>
        <w:t xml:space="preserve">，详见采购文件。</w:t>
      </w:r>
      <w:r>
        <w:rPr>
          <w:rFonts w:hint="eastAsia" w:ascii="宋体" w:hAnsi="宋体" w:eastAsia="宋体" w:cs="宋体"/>
          <w:sz w:val="21"/>
          <w:szCs w:val="21"/>
          <w:highlight w:val="none"/>
        </w:rPr>
      </w:r>
      <w:r/>
    </w:p>
    <w:p>
      <w:pPr>
        <w:pStyle w:val="940"/>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合同履行期限：</w:t>
      </w:r>
      <w:r>
        <w:rPr>
          <w:rFonts w:hint="eastAsia" w:ascii="宋体" w:hAnsi="宋体" w:eastAsia="宋体" w:cs="宋体"/>
          <w:color w:val="000000"/>
          <w:sz w:val="21"/>
          <w:szCs w:val="21"/>
          <w:highlight w:val="none"/>
        </w:rPr>
        <w:t xml:space="preserve">自合同签订之日起一年</w:t>
      </w:r>
      <w:r>
        <w:rPr>
          <w:rFonts w:hint="eastAsia" w:ascii="宋体" w:hAnsi="宋体" w:eastAsia="宋体" w:cs="宋体"/>
          <w:color w:val="000000"/>
          <w:sz w:val="21"/>
          <w:szCs w:val="21"/>
          <w:highlight w:val="none"/>
        </w:rPr>
        <w:t xml:space="preserve">。</w:t>
      </w:r>
      <w:r>
        <w:rPr>
          <w:rFonts w:hint="eastAsia" w:ascii="宋体" w:hAnsi="宋体" w:eastAsia="宋体" w:cs="宋体"/>
          <w:sz w:val="21"/>
          <w:szCs w:val="21"/>
          <w:highlight w:val="none"/>
        </w:rPr>
      </w:r>
      <w:r/>
    </w:p>
    <w:p>
      <w:pPr>
        <w:pStyle w:val="925"/>
        <w:ind w:firstLine="420"/>
        <w:spacing w:line="440" w:lineRule="exact"/>
        <w:rPr>
          <w:rFonts w:hint="eastAsia" w:ascii="宋体" w:hAnsi="宋体" w:cs="宋体"/>
          <w:sz w:val="21"/>
          <w:szCs w:val="21"/>
          <w:highlight w:val="none"/>
        </w:rPr>
      </w:pPr>
      <w:r>
        <w:rPr>
          <w:rFonts w:hint="eastAsia" w:ascii="宋体" w:hAnsi="宋体" w:cs="宋体"/>
          <w:sz w:val="21"/>
          <w:szCs w:val="21"/>
          <w:highlight w:val="none"/>
        </w:rPr>
        <w:t xml:space="preserve">本项目（是/否）接受联合体投标：不接受联合体</w:t>
      </w:r>
      <w:r>
        <w:rPr>
          <w:rFonts w:hint="eastAsia" w:ascii="宋体" w:hAnsi="宋体" w:cs="宋体"/>
          <w:sz w:val="21"/>
          <w:szCs w:val="21"/>
          <w:highlight w:val="none"/>
        </w:rPr>
      </w:r>
      <w:r/>
    </w:p>
    <w:p>
      <w:pPr>
        <w:pStyle w:val="940"/>
        <w:ind w:firstLine="422"/>
        <w:spacing w:line="440" w:lineRule="exact"/>
        <w:rPr>
          <w:rFonts w:hint="eastAsia" w:ascii="宋体" w:hAnsi="宋体" w:eastAsia="宋体" w:cs="宋体"/>
          <w:sz w:val="21"/>
          <w:szCs w:val="21"/>
          <w:highlight w:val="none"/>
        </w:rPr>
      </w:pPr>
      <w:r>
        <w:rPr>
          <w:rFonts w:hint="eastAsia" w:ascii="宋体" w:hAnsi="宋体" w:eastAsia="宋体" w:cs="宋体"/>
          <w:b/>
          <w:sz w:val="21"/>
          <w:szCs w:val="21"/>
          <w:highlight w:val="none"/>
        </w:rPr>
        <w:t xml:space="preserve">二、申请人的资格要求</w:t>
      </w:r>
      <w:r>
        <w:rPr>
          <w:rFonts w:hint="eastAsia" w:ascii="宋体" w:hAnsi="宋体" w:eastAsia="宋体" w:cs="宋体"/>
          <w:sz w:val="21"/>
          <w:szCs w:val="21"/>
          <w:highlight w:val="none"/>
        </w:rPr>
      </w:r>
      <w:r/>
    </w:p>
    <w:p>
      <w:pPr>
        <w:pStyle w:val="940"/>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（一）满足《中华人民共和国政府采购法》第二十二条规定：</w:t>
      </w:r>
      <w:r>
        <w:rPr>
          <w:rFonts w:hint="eastAsia" w:ascii="宋体" w:hAnsi="宋体" w:eastAsia="宋体" w:cs="宋体"/>
          <w:sz w:val="21"/>
          <w:szCs w:val="21"/>
          <w:highlight w:val="none"/>
        </w:rPr>
      </w:r>
      <w:r/>
    </w:p>
    <w:p>
      <w:pPr>
        <w:pStyle w:val="940"/>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1.具有独立承担民事责任的能力（提供法人或者其他组织的营业执照等证明文件，自然人的身份证明）；</w:t>
      </w:r>
      <w:r>
        <w:rPr>
          <w:rFonts w:hint="eastAsia" w:ascii="宋体" w:hAnsi="宋体" w:eastAsia="宋体" w:cs="宋体"/>
          <w:sz w:val="21"/>
          <w:szCs w:val="21"/>
          <w:highlight w:val="none"/>
        </w:rPr>
      </w:r>
      <w:r/>
    </w:p>
    <w:p>
      <w:pPr>
        <w:pStyle w:val="940"/>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2.具有良好的商业信誉和健全的财务会计制度（提供最近一期的财务状况报告，其他组织、自然人提供银行出具的资信证明）；</w:t>
      </w:r>
      <w:r>
        <w:rPr>
          <w:rFonts w:hint="eastAsia" w:ascii="宋体" w:hAnsi="宋体" w:eastAsia="宋体" w:cs="宋体"/>
          <w:sz w:val="21"/>
          <w:szCs w:val="21"/>
          <w:highlight w:val="none"/>
        </w:rPr>
      </w:r>
      <w:r/>
    </w:p>
    <w:p>
      <w:pPr>
        <w:pStyle w:val="940"/>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3.具有履行合同所必需的设备和专业技术能力（提供履行合同所必需的设备和专业技术能力的证明材料）；</w:t>
      </w:r>
      <w:r>
        <w:rPr>
          <w:rFonts w:hint="eastAsia" w:ascii="宋体" w:hAnsi="宋体" w:eastAsia="宋体" w:cs="宋体"/>
          <w:sz w:val="21"/>
          <w:szCs w:val="21"/>
          <w:highlight w:val="none"/>
        </w:rPr>
      </w:r>
      <w:r/>
    </w:p>
    <w:p>
      <w:pPr>
        <w:pStyle w:val="940"/>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4.有依法缴纳税收和社会保障资金的良好记录（提供参加本次政府采购活动前半年（至少一个月）依法缴纳税收和社会保障资金的证明材料，依法免税或不需要缴纳社会保障资金的，提供相关证明文件）；</w:t>
      </w:r>
      <w:r>
        <w:rPr>
          <w:rFonts w:hint="eastAsia" w:ascii="宋体" w:hAnsi="宋体" w:eastAsia="宋体" w:cs="宋体"/>
          <w:sz w:val="21"/>
          <w:szCs w:val="21"/>
          <w:highlight w:val="none"/>
        </w:rPr>
      </w:r>
      <w:r/>
    </w:p>
    <w:p>
      <w:pPr>
        <w:pStyle w:val="940"/>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5.参加政府采购活动前三年内，在经营活动中没有重大违法记录（提供参加本次政府采购活动前3年内在经营活动中没有重大违法记录的书面声明）（格式附后）；</w:t>
      </w:r>
      <w:r>
        <w:rPr>
          <w:rFonts w:hint="eastAsia" w:ascii="宋体" w:hAnsi="宋体" w:eastAsia="宋体" w:cs="宋体"/>
          <w:sz w:val="21"/>
          <w:szCs w:val="21"/>
          <w:highlight w:val="none"/>
        </w:rPr>
      </w:r>
      <w:r/>
    </w:p>
    <w:p>
      <w:pPr>
        <w:pStyle w:val="940"/>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6.法律、行政法规规定的其他条件。</w:t>
      </w:r>
      <w:r>
        <w:rPr>
          <w:rFonts w:hint="eastAsia" w:ascii="宋体" w:hAnsi="宋体" w:eastAsia="宋体" w:cs="宋体"/>
          <w:sz w:val="21"/>
          <w:szCs w:val="21"/>
          <w:highlight w:val="none"/>
        </w:rPr>
      </w:r>
      <w:r/>
    </w:p>
    <w:p>
      <w:pPr>
        <w:pStyle w:val="940"/>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bCs/>
          <w:sz w:val="21"/>
          <w:szCs w:val="21"/>
          <w:highlight w:val="none"/>
        </w:rPr>
        <w:t xml:space="preserve">（二）落实政府采购政策需满足的资格要求：</w:t>
      </w:r>
      <w:r>
        <w:rPr>
          <w:rFonts w:hint="eastAsia" w:ascii="宋体" w:hAnsi="宋体" w:eastAsia="宋体" w:cs="宋体"/>
          <w:b/>
          <w:bCs/>
          <w:sz w:val="21"/>
          <w:szCs w:val="21"/>
          <w:highlight w:val="none"/>
        </w:rPr>
        <w:t xml:space="preserve">本项目专门面向中小企业采购，所属行业为</w:t>
      </w:r>
      <w:r>
        <w:rPr>
          <w:rFonts w:hint="eastAsia" w:ascii="宋体" w:hAnsi="宋体" w:eastAsia="宋体" w:cs="宋体"/>
          <w:b/>
          <w:bCs/>
          <w:sz w:val="21"/>
          <w:szCs w:val="21"/>
          <w:highlight w:val="none"/>
          <w:lang w:val="en-US" w:eastAsia="zh-CN"/>
        </w:rPr>
        <w:t xml:space="preserve">其他未列明行业</w:t>
      </w:r>
      <w:r>
        <w:rPr>
          <w:rFonts w:hint="eastAsia" w:ascii="宋体" w:hAnsi="宋体" w:eastAsia="宋体" w:cs="宋体"/>
          <w:b/>
          <w:bCs/>
          <w:sz w:val="21"/>
          <w:szCs w:val="21"/>
          <w:highlight w:val="none"/>
        </w:rPr>
        <w:t xml:space="preserve">，投标时须提供《中小企业声明函》，未提供视为无效投标。若为残疾人福利性单位，在政府采购活动中，视同小微企业，并提供相关证明材料；若为监狱企业，在政府采购活动中，视同小型企业，并提供相关证明材料。</w:t>
      </w:r>
      <w:r>
        <w:rPr>
          <w:rFonts w:hint="eastAsia" w:ascii="宋体" w:hAnsi="宋体" w:eastAsia="宋体" w:cs="宋体"/>
          <w:color w:val="000000"/>
          <w:sz w:val="21"/>
          <w:szCs w:val="21"/>
          <w:highlight w:val="none"/>
        </w:rPr>
      </w:r>
      <w:r/>
    </w:p>
    <w:p>
      <w:pPr>
        <w:pStyle w:val="940"/>
        <w:ind w:firstLine="420"/>
        <w:spacing w:line="44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（三）本项目的特定资格要求：</w:t>
      </w:r>
      <w:r>
        <w:rPr>
          <w:rFonts w:hint="eastAsia" w:ascii="宋体" w:hAnsi="宋体" w:eastAsia="宋体" w:cs="宋体"/>
          <w:bCs/>
          <w:color w:val="000000"/>
          <w:sz w:val="21"/>
          <w:szCs w:val="21"/>
          <w:highlight w:val="none"/>
        </w:rPr>
      </w:r>
      <w:r/>
    </w:p>
    <w:p>
      <w:pPr>
        <w:pStyle w:val="940"/>
        <w:ind w:firstLine="420"/>
        <w:spacing w:line="44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eastAsia="zh-CN"/>
        </w:rPr>
        <w:t xml:space="preserve">1.</w:t>
      </w:r>
      <w:r>
        <w:rPr>
          <w:rFonts w:hint="eastAsia" w:ascii="宋体" w:hAnsi="宋体" w:eastAsia="宋体" w:cs="宋体"/>
          <w:bCs/>
          <w:color w:val="000000"/>
          <w:sz w:val="21"/>
          <w:szCs w:val="21"/>
          <w:highlight w:val="none"/>
        </w:rPr>
        <w:t xml:space="preserve">未被“信用中国”网站（www.creditchina.gov.cn）列入失信被执行人、重大税收违法案件当事人名单、政府采购严重失信行为记录名单。对列入失信被执行人名单、重大税收违法案件当事人名单、政府采购严重违法失信行为记录名单的供应商，拒绝其参与政府采购活动。</w:t>
      </w:r>
      <w:r>
        <w:rPr>
          <w:rFonts w:hint="eastAsia" w:ascii="宋体" w:hAnsi="宋体" w:eastAsia="宋体" w:cs="宋体"/>
          <w:bCs/>
          <w:color w:val="000000"/>
          <w:sz w:val="21"/>
          <w:szCs w:val="21"/>
          <w:highlight w:val="none"/>
        </w:rPr>
      </w:r>
      <w:r/>
    </w:p>
    <w:p>
      <w:pPr>
        <w:pStyle w:val="940"/>
        <w:ind w:firstLine="422"/>
        <w:spacing w:line="440" w:lineRule="exact"/>
        <w:rPr>
          <w:rFonts w:hint="eastAsia"/>
          <w:sz w:val="21"/>
          <w:szCs w:val="21"/>
          <w:highlight w:val="none"/>
        </w:rPr>
      </w:pPr>
      <w:r>
        <w:rPr>
          <w:rFonts w:hint="eastAsia" w:ascii="宋体" w:hAnsi="宋体" w:eastAsia="宋体" w:cs="宋体"/>
          <w:b/>
          <w:bCs w:val="0"/>
          <w:color w:val="000000"/>
          <w:sz w:val="21"/>
          <w:szCs w:val="21"/>
          <w:highlight w:val="none"/>
          <w:lang w:val="en-US" w:eastAsia="zh-CN"/>
        </w:rPr>
        <w:t xml:space="preserve">2.</w:t>
      </w:r>
      <w:r>
        <w:rPr>
          <w:rFonts w:hint="eastAsia" w:ascii="宋体" w:hAnsi="宋体" w:eastAsia="宋体" w:cs="宋体"/>
          <w:b/>
          <w:bCs w:val="0"/>
          <w:color w:val="000000"/>
          <w:sz w:val="21"/>
          <w:szCs w:val="21"/>
          <w:highlight w:val="none"/>
        </w:rPr>
        <w:t xml:space="preserve">为保证项目的顺利实施，供应商应为本项目合理配备项目组人员，其中至少包括：项目负责人1名、项目组其他成员不少于10名。提供人员到位承诺书或人员名单。</w:t>
      </w:r>
      <w:r>
        <w:rPr>
          <w:rFonts w:hint="eastAsia"/>
          <w:sz w:val="21"/>
          <w:szCs w:val="21"/>
          <w:highlight w:val="none"/>
        </w:rPr>
      </w:r>
      <w:r/>
    </w:p>
    <w:p>
      <w:pPr>
        <w:pStyle w:val="940"/>
        <w:ind w:firstLine="420"/>
        <w:spacing w:line="44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（四）拒绝下述供应商参加本次采购活动：</w:t>
      </w:r>
      <w:r>
        <w:rPr>
          <w:rFonts w:hint="eastAsia" w:ascii="宋体" w:hAnsi="宋体" w:eastAsia="宋体" w:cs="宋体"/>
          <w:bCs/>
          <w:color w:val="000000"/>
          <w:sz w:val="21"/>
          <w:szCs w:val="21"/>
          <w:highlight w:val="none"/>
        </w:rPr>
      </w:r>
      <w:r/>
    </w:p>
    <w:p>
      <w:pPr>
        <w:pStyle w:val="940"/>
        <w:ind w:firstLine="420"/>
        <w:spacing w:line="44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1.供应商单位负责人为同一人或者存在直接控股、管理关系的不同供应商，不得参加同一合同项下的政府采购活动；</w:t>
      </w:r>
      <w:r>
        <w:rPr>
          <w:rFonts w:hint="eastAsia" w:ascii="宋体" w:hAnsi="宋体" w:eastAsia="宋体" w:cs="宋体"/>
          <w:bCs/>
          <w:color w:val="000000"/>
          <w:sz w:val="21"/>
          <w:szCs w:val="21"/>
          <w:highlight w:val="none"/>
        </w:rPr>
      </w:r>
      <w:r/>
    </w:p>
    <w:p>
      <w:pPr>
        <w:pStyle w:val="940"/>
        <w:ind w:firstLine="420"/>
        <w:spacing w:line="44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2.凡为采购项目提供整体设计、规范编制或者项目管理、监理、检测等服务的供应商，不得再参加本项目的采购活动；</w:t>
      </w:r>
      <w:r>
        <w:rPr>
          <w:rFonts w:hint="eastAsia" w:ascii="宋体" w:hAnsi="宋体" w:eastAsia="宋体" w:cs="宋体"/>
          <w:bCs/>
          <w:color w:val="000000"/>
          <w:sz w:val="21"/>
          <w:szCs w:val="21"/>
          <w:highlight w:val="none"/>
        </w:rPr>
      </w:r>
      <w:r/>
    </w:p>
    <w:p>
      <w:pPr>
        <w:pStyle w:val="940"/>
        <w:ind w:firstLine="420"/>
        <w:spacing w:line="44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3.法人的分支机构不得参加投标（除银行、保险、石油石化、电力、电信等行业特殊情况外）；</w:t>
      </w:r>
      <w:r>
        <w:rPr>
          <w:rFonts w:hint="eastAsia" w:ascii="宋体" w:hAnsi="宋体" w:eastAsia="宋体" w:cs="宋体"/>
          <w:bCs/>
          <w:color w:val="000000"/>
          <w:sz w:val="21"/>
          <w:szCs w:val="21"/>
          <w:highlight w:val="none"/>
        </w:rPr>
      </w:r>
      <w:r/>
    </w:p>
    <w:p>
      <w:pPr>
        <w:pStyle w:val="940"/>
        <w:ind w:firstLine="420"/>
        <w:spacing w:line="440" w:lineRule="exact"/>
        <w:rPr>
          <w:rFonts w:hint="eastAsia"/>
          <w:sz w:val="21"/>
          <w:szCs w:val="21"/>
          <w:highlight w:val="none"/>
        </w:rPr>
      </w:pPr>
      <w:r>
        <w:rPr>
          <w:rFonts w:hint="eastAsia" w:ascii="宋体" w:hAnsi="宋体" w:eastAsia="宋体" w:cs="宋体"/>
          <w:bCs/>
          <w:color w:val="000000"/>
          <w:sz w:val="21"/>
          <w:szCs w:val="21"/>
          <w:highlight w:val="none"/>
        </w:rPr>
        <w:t xml:space="preserve">4.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rPr>
          <w:rFonts w:hint="eastAsia"/>
          <w:sz w:val="21"/>
          <w:szCs w:val="21"/>
          <w:highlight w:val="none"/>
        </w:rPr>
      </w:r>
      <w:r/>
    </w:p>
    <w:p>
      <w:pPr>
        <w:pStyle w:val="940"/>
        <w:ind w:firstLine="422"/>
        <w:spacing w:line="440" w:lineRule="exact"/>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三、获取招标文件</w:t>
      </w:r>
      <w:r>
        <w:rPr>
          <w:rFonts w:hint="eastAsia" w:ascii="宋体" w:hAnsi="宋体" w:eastAsia="宋体" w:cs="宋体"/>
          <w:color w:val="000000"/>
          <w:sz w:val="21"/>
          <w:szCs w:val="21"/>
          <w:highlight w:val="none"/>
        </w:rPr>
      </w:r>
      <w:r/>
    </w:p>
    <w:p>
      <w:pPr>
        <w:pStyle w:val="897"/>
        <w:ind w:firstLine="420"/>
        <w:jc w:val="left"/>
        <w:spacing w:line="440" w:lineRule="exact"/>
        <w:widowControl/>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1.时间：自招标文件公告发布之日起5个工作日</w:t>
      </w:r>
      <w:r>
        <w:rPr>
          <w:rFonts w:ascii="宋体" w:hAnsi="宋体" w:cs="宋体"/>
          <w:bCs/>
          <w:color w:val="000000"/>
          <w:sz w:val="21"/>
          <w:szCs w:val="21"/>
          <w:highlight w:val="none"/>
        </w:rPr>
      </w:r>
      <w:r/>
    </w:p>
    <w:p>
      <w:pPr>
        <w:pStyle w:val="897"/>
        <w:ind w:firstLine="409"/>
        <w:jc w:val="left"/>
        <w:spacing w:line="440" w:lineRule="exact"/>
        <w:widowControl/>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2.地点：“苏采云”系统（网址：</w:t>
      </w:r>
      <w:r>
        <w:rPr>
          <w:rFonts w:hint="eastAsia" w:ascii="宋体" w:hAnsi="宋体" w:cs="宋体"/>
          <w:bCs/>
          <w:color w:val="000000"/>
          <w:sz w:val="21"/>
          <w:szCs w:val="21"/>
          <w:highlight w:val="none"/>
          <w:lang w:eastAsia="zh-CN"/>
        </w:rPr>
        <w:t xml:space="preserve">http://jszfcg.jsczt.cn/</w:t>
      </w:r>
      <w:r>
        <w:rPr>
          <w:rFonts w:hint="eastAsia" w:ascii="宋体" w:hAnsi="宋体" w:cs="宋体"/>
          <w:bCs/>
          <w:color w:val="000000"/>
          <w:sz w:val="21"/>
          <w:szCs w:val="21"/>
          <w:highlight w:val="none"/>
        </w:rPr>
        <w:t xml:space="preserve">）</w:t>
      </w:r>
      <w:r>
        <w:rPr>
          <w:rFonts w:hint="eastAsia" w:ascii="宋体" w:hAnsi="宋体" w:cs="宋体"/>
          <w:bCs/>
          <w:color w:val="000000"/>
          <w:sz w:val="21"/>
          <w:szCs w:val="21"/>
          <w:highlight w:val="none"/>
        </w:rPr>
      </w:r>
      <w:r/>
    </w:p>
    <w:p>
      <w:pPr>
        <w:pStyle w:val="897"/>
        <w:ind w:firstLine="409"/>
        <w:jc w:val="left"/>
        <w:spacing w:line="440" w:lineRule="exact"/>
        <w:widowControl/>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3.方式：“苏采云”系统（网址：</w:t>
      </w:r>
      <w:r>
        <w:rPr>
          <w:rFonts w:hint="eastAsia" w:ascii="宋体" w:hAnsi="宋体" w:cs="宋体"/>
          <w:bCs/>
          <w:color w:val="000000"/>
          <w:sz w:val="21"/>
          <w:szCs w:val="21"/>
          <w:highlight w:val="none"/>
          <w:lang w:eastAsia="zh-CN"/>
        </w:rPr>
        <w:t xml:space="preserve">http://jszfcg.jsczt.cn/</w:t>
      </w:r>
      <w:r>
        <w:rPr>
          <w:rFonts w:hint="eastAsia" w:ascii="宋体" w:hAnsi="宋体" w:cs="宋体"/>
          <w:bCs/>
          <w:color w:val="000000"/>
          <w:sz w:val="21"/>
          <w:szCs w:val="21"/>
          <w:highlight w:val="none"/>
        </w:rPr>
        <w:t xml:space="preserve">）</w:t>
      </w:r>
      <w:r>
        <w:rPr>
          <w:rFonts w:hint="eastAsia" w:ascii="宋体" w:hAnsi="宋体" w:cs="宋体"/>
          <w:bCs/>
          <w:color w:val="000000"/>
          <w:sz w:val="21"/>
          <w:szCs w:val="21"/>
          <w:highlight w:val="none"/>
        </w:rPr>
      </w:r>
      <w:r/>
    </w:p>
    <w:p>
      <w:pPr>
        <w:pStyle w:val="897"/>
        <w:numPr>
          <w:ilvl w:val="1"/>
          <w:numId w:val="0"/>
        </w:numPr>
        <w:ind w:firstLine="420"/>
        <w:spacing w:line="440" w:lineRule="exact"/>
        <w:rPr>
          <w:rFonts w:hint="eastAsia" w:ascii="宋体" w:hAnsi="宋体" w:cs="宋体"/>
          <w:bCs/>
          <w:color w:val="000000"/>
          <w:sz w:val="21"/>
          <w:szCs w:val="21"/>
          <w:highlight w:val="none"/>
        </w:rPr>
        <w:outlineLvl w:val="1"/>
      </w:pPr>
      <w:r>
        <w:rPr>
          <w:rFonts w:hint="eastAsia" w:ascii="宋体" w:hAnsi="宋体" w:cs="宋体"/>
          <w:bCs/>
          <w:color w:val="000000"/>
          <w:sz w:val="21"/>
          <w:szCs w:val="21"/>
          <w:highlight w:val="none"/>
        </w:rPr>
        <w:t xml:space="preserve">4.售价：0.00元</w:t>
      </w:r>
      <w:r>
        <w:rPr>
          <w:rFonts w:hint="eastAsia" w:ascii="宋体" w:hAnsi="宋体" w:cs="宋体"/>
          <w:bCs/>
          <w:color w:val="000000"/>
          <w:sz w:val="21"/>
          <w:szCs w:val="21"/>
          <w:highlight w:val="none"/>
        </w:rPr>
      </w:r>
      <w:r/>
    </w:p>
    <w:p>
      <w:pPr>
        <w:pStyle w:val="940"/>
        <w:ind w:firstLine="422"/>
        <w:spacing w:line="440" w:lineRule="exact"/>
        <w:rPr>
          <w:rFonts w:hint="eastAsia" w:ascii="宋体" w:hAnsi="宋体" w:eastAsia="宋体" w:cs="宋体"/>
          <w:color w:val="333333"/>
          <w:sz w:val="21"/>
          <w:szCs w:val="21"/>
          <w:highlight w:val="none"/>
        </w:rPr>
      </w:pPr>
      <w:r>
        <w:rPr>
          <w:rFonts w:hint="eastAsia" w:ascii="宋体" w:hAnsi="宋体" w:eastAsia="宋体" w:cs="宋体"/>
          <w:b/>
          <w:sz w:val="21"/>
          <w:szCs w:val="21"/>
          <w:highlight w:val="none"/>
        </w:rPr>
        <w:t xml:space="preserve">四、提交投标文件截止时间、开标时间和地点</w:t>
      </w:r>
      <w:r>
        <w:rPr>
          <w:rFonts w:hint="eastAsia" w:ascii="宋体" w:hAnsi="宋体" w:eastAsia="宋体" w:cs="宋体"/>
          <w:color w:val="333333"/>
          <w:sz w:val="21"/>
          <w:szCs w:val="21"/>
          <w:highlight w:val="none"/>
        </w:rPr>
      </w:r>
      <w:r/>
    </w:p>
    <w:p>
      <w:pPr>
        <w:pStyle w:val="940"/>
        <w:ind w:firstLine="42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时间：</w:t>
      </w:r>
      <w:r>
        <w:rPr>
          <w:rFonts w:hint="eastAsia" w:ascii="宋体" w:hAnsi="宋体" w:eastAsia="宋体" w:cs="宋体"/>
          <w:bCs/>
          <w:sz w:val="21"/>
          <w:szCs w:val="21"/>
          <w:highlight w:val="none"/>
          <w:lang w:eastAsia="zh-CN"/>
        </w:rPr>
        <w:t xml:space="preserve">2026</w:t>
      </w:r>
      <w:r>
        <w:rPr>
          <w:rFonts w:hint="eastAsia" w:ascii="宋体" w:hAnsi="宋体" w:eastAsia="宋体" w:cs="宋体"/>
          <w:bCs/>
          <w:sz w:val="21"/>
          <w:szCs w:val="21"/>
          <w:highlight w:val="none"/>
        </w:rPr>
        <w:t xml:space="preserve">-</w:t>
      </w:r>
      <w:r>
        <w:rPr>
          <w:rFonts w:hint="eastAsia" w:ascii="宋体" w:hAnsi="宋体" w:eastAsia="宋体" w:cs="宋体"/>
          <w:bCs/>
          <w:sz w:val="21"/>
          <w:szCs w:val="21"/>
          <w:highlight w:val="none"/>
          <w:lang w:val="en-US" w:eastAsia="zh-CN"/>
        </w:rPr>
        <w:t xml:space="preserve">1</w:t>
      </w:r>
      <w:r>
        <w:rPr>
          <w:rFonts w:hint="eastAsia" w:ascii="宋体" w:hAnsi="宋体" w:eastAsia="宋体" w:cs="宋体"/>
          <w:bCs/>
          <w:sz w:val="21"/>
          <w:szCs w:val="21"/>
          <w:highlight w:val="none"/>
          <w:lang w:val="en-US" w:eastAsia="zh-CN"/>
        </w:rPr>
        <w:t xml:space="preserve">0</w:t>
      </w:r>
      <w:r>
        <w:rPr>
          <w:rFonts w:hint="eastAsia" w:ascii="宋体" w:hAnsi="宋体" w:eastAsia="宋体" w:cs="宋体"/>
          <w:bCs/>
          <w:sz w:val="21"/>
          <w:szCs w:val="21"/>
          <w:highlight w:val="none"/>
        </w:rPr>
        <w:t xml:space="preserve">-</w:t>
      </w:r>
      <w:r>
        <w:rPr>
          <w:rFonts w:hint="eastAsia" w:ascii="宋体" w:hAnsi="宋体" w:eastAsia="宋体" w:cs="宋体"/>
          <w:bCs/>
          <w:sz w:val="21"/>
          <w:szCs w:val="21"/>
          <w:highlight w:val="none"/>
          <w:lang w:val="en-US" w:eastAsia="zh-CN"/>
        </w:rPr>
        <w:t xml:space="preserve">09</w:t>
      </w:r>
      <w:r>
        <w:rPr>
          <w:rFonts w:hint="eastAsia" w:ascii="宋体" w:hAnsi="宋体" w:eastAsia="宋体" w:cs="宋体"/>
          <w:bCs/>
          <w:sz w:val="21"/>
          <w:szCs w:val="21"/>
          <w:highlight w:val="none"/>
        </w:rPr>
        <w:t xml:space="preserve"> 09:30 （北京时间）</w:t>
      </w:r>
      <w:r>
        <w:rPr>
          <w:rFonts w:hint="eastAsia" w:ascii="宋体" w:hAnsi="宋体" w:eastAsia="宋体" w:cs="宋体"/>
          <w:bCs/>
          <w:sz w:val="21"/>
          <w:szCs w:val="21"/>
          <w:highlight w:val="none"/>
        </w:rPr>
      </w:r>
      <w:r/>
    </w:p>
    <w:p>
      <w:pPr>
        <w:pStyle w:val="940"/>
        <w:ind w:firstLine="420"/>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地点：“苏采云”系统</w:t>
      </w:r>
      <w:r>
        <w:rPr>
          <w:rFonts w:hint="eastAsia" w:ascii="宋体" w:hAnsi="宋体" w:eastAsia="宋体" w:cs="宋体"/>
          <w:bCs/>
          <w:sz w:val="21"/>
          <w:szCs w:val="21"/>
          <w:highlight w:val="none"/>
        </w:rPr>
      </w:r>
      <w:r/>
    </w:p>
    <w:p>
      <w:pPr>
        <w:pStyle w:val="940"/>
        <w:ind w:firstLine="422"/>
        <w:spacing w:line="440" w:lineRule="exact"/>
        <w:rPr>
          <w:rFonts w:hint="eastAsia" w:ascii="宋体" w:hAnsi="宋体" w:eastAsia="宋体" w:cs="宋体"/>
          <w:sz w:val="21"/>
          <w:szCs w:val="21"/>
        </w:rPr>
      </w:pPr>
      <w:r>
        <w:rPr>
          <w:rFonts w:hint="eastAsia" w:ascii="宋体" w:hAnsi="宋体" w:eastAsia="宋体" w:cs="宋体"/>
          <w:b/>
          <w:sz w:val="21"/>
          <w:szCs w:val="21"/>
        </w:rPr>
        <w:t xml:space="preserve">五、公告期限</w:t>
      </w:r>
      <w:r>
        <w:rPr>
          <w:rFonts w:hint="eastAsia" w:ascii="宋体" w:hAnsi="宋体" w:eastAsia="宋体" w:cs="宋体"/>
          <w:sz w:val="21"/>
          <w:szCs w:val="21"/>
        </w:rPr>
      </w:r>
      <w:r/>
    </w:p>
    <w:p>
      <w:pPr>
        <w:pStyle w:val="940"/>
        <w:ind w:firstLine="420"/>
        <w:spacing w:line="440" w:lineRule="exact"/>
        <w:rPr>
          <w:rFonts w:hint="eastAsia" w:ascii="宋体" w:hAnsi="宋体" w:eastAsia="宋体" w:cs="宋体"/>
          <w:sz w:val="21"/>
          <w:szCs w:val="21"/>
        </w:rPr>
      </w:pPr>
      <w:r>
        <w:rPr>
          <w:rFonts w:hint="eastAsia" w:ascii="宋体" w:hAnsi="宋体" w:eastAsia="宋体" w:cs="宋体"/>
          <w:sz w:val="21"/>
          <w:szCs w:val="21"/>
        </w:rPr>
        <w:t xml:space="preserve">自本公告发布之日起5个工作日。</w:t>
      </w:r>
      <w:r>
        <w:rPr>
          <w:rFonts w:hint="eastAsia" w:ascii="宋体" w:hAnsi="宋体" w:eastAsia="宋体" w:cs="宋体"/>
          <w:sz w:val="21"/>
          <w:szCs w:val="21"/>
        </w:rPr>
      </w:r>
      <w:r/>
    </w:p>
    <w:p>
      <w:pPr>
        <w:pStyle w:val="940"/>
        <w:ind w:firstLine="422"/>
        <w:spacing w:line="440" w:lineRule="exact"/>
        <w:rPr>
          <w:rFonts w:hint="eastAsia" w:ascii="宋体" w:hAnsi="宋体" w:eastAsia="宋体" w:cs="宋体"/>
          <w:b/>
          <w:sz w:val="21"/>
          <w:szCs w:val="21"/>
        </w:rPr>
      </w:pPr>
      <w:r>
        <w:rPr>
          <w:rFonts w:hint="eastAsia" w:ascii="宋体" w:hAnsi="宋体" w:eastAsia="宋体" w:cs="宋体"/>
          <w:b/>
          <w:sz w:val="21"/>
          <w:szCs w:val="21"/>
        </w:rPr>
        <w:t xml:space="preserve">六、其他补充事宜：</w:t>
      </w:r>
      <w:r>
        <w:rPr>
          <w:rFonts w:hint="eastAsia" w:ascii="宋体" w:hAnsi="宋体" w:eastAsia="宋体" w:cs="宋体"/>
          <w:b/>
          <w:sz w:val="21"/>
          <w:szCs w:val="21"/>
        </w:rPr>
      </w:r>
      <w:r/>
    </w:p>
    <w:p>
      <w:pPr>
        <w:pStyle w:val="897"/>
        <w:ind w:firstLine="480"/>
        <w:jc w:val="left"/>
        <w:spacing w:line="360" w:lineRule="auto"/>
        <w:widowControl/>
        <w:rPr>
          <w:rFonts w:hint="eastAsia" w:ascii="宋体" w:hAnsi="宋体" w:eastAsia="宋体" w:cs="宋体"/>
          <w:color w:val="333333"/>
          <w:sz w:val="21"/>
          <w:szCs w:val="21"/>
        </w:rPr>
      </w:pPr>
      <w:r>
        <w:rPr>
          <w:rFonts w:hint="eastAsia" w:ascii="宋体" w:hAnsi="宋体" w:eastAsia="宋体" w:cs="宋体"/>
          <w:color w:val="333333"/>
          <w:sz w:val="21"/>
          <w:szCs w:val="21"/>
          <w:shd w:val="clear" w:color="auto" w:fill="ffffff"/>
          <w:lang w:bidi="ar"/>
        </w:rPr>
        <w:t xml:space="preserve">1.</w:t>
      </w:r>
      <w:r>
        <w:rPr>
          <w:rFonts w:hint="eastAsia" w:ascii="宋体" w:hAnsi="宋体" w:eastAsia="宋体" w:cs="等线"/>
          <w:sz w:val="21"/>
          <w:szCs w:val="21"/>
        </w:rPr>
        <w:t xml:space="preserve">本项目需要使用CA数字证书报名、制作、上传电子投标文件完成电子投标，请供应商在参加投标活动前办理好CA数字证书申领及电子签章等操作。</w:t>
      </w:r>
      <w:r>
        <w:rPr>
          <w:rFonts w:hint="eastAsia" w:ascii="宋体" w:hAnsi="宋体" w:eastAsia="宋体" w:cs="等线"/>
          <w:b/>
          <w:sz w:val="21"/>
          <w:szCs w:val="21"/>
          <w:highlight w:val="none"/>
        </w:rPr>
        <w:t xml:space="preserve">投标人登陆“苏采云”系统后选择要参与的具体项目，点击“我要参与”并签章提交《投标供应商确认函》，提交《投标供应商确认函》日期视同为依法获取招标文件日期。投标人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rFonts w:hint="eastAsia" w:ascii="宋体" w:hAnsi="宋体" w:eastAsia="宋体" w:cs="宋体"/>
          <w:color w:val="333333"/>
          <w:sz w:val="21"/>
          <w:szCs w:val="21"/>
        </w:rPr>
      </w:r>
      <w:r/>
    </w:p>
    <w:p>
      <w:pPr>
        <w:pStyle w:val="897"/>
        <w:ind w:firstLine="422"/>
        <w:jc w:val="left"/>
        <w:spacing w:line="440" w:lineRule="exact"/>
        <w:shd w:val="clear" w:color="auto" w:fill="ffffff"/>
        <w:widowControl/>
        <w:rPr>
          <w:rFonts w:hint="eastAsia" w:ascii="宋体" w:hAnsi="宋体" w:eastAsia="宋体" w:cs="宋体"/>
          <w:color w:val="333333"/>
          <w:sz w:val="21"/>
          <w:szCs w:val="21"/>
        </w:rPr>
      </w:pPr>
      <w:r>
        <w:rPr>
          <w:rFonts w:hint="eastAsia" w:ascii="宋体" w:hAnsi="宋体" w:eastAsia="宋体" w:cs="宋体"/>
          <w:b/>
          <w:bCs/>
          <w:color w:val="333333"/>
          <w:sz w:val="21"/>
          <w:szCs w:val="21"/>
          <w:shd w:val="clear" w:color="auto" w:fill="ffffff"/>
          <w:lang w:bidi="ar"/>
        </w:rPr>
        <w:t xml:space="preserve">2.本项目采用不见面开标，投标人开标时无需到开标现场进行解密，采取网上开标大厅解密电子投标文件，投标人远程解密要求如下：</w:t>
      </w:r>
      <w:r>
        <w:rPr>
          <w:rFonts w:hint="eastAsia" w:ascii="宋体" w:hAnsi="宋体" w:eastAsia="宋体" w:cs="宋体"/>
          <w:color w:val="333333"/>
          <w:sz w:val="21"/>
          <w:szCs w:val="21"/>
        </w:rPr>
      </w:r>
      <w:r/>
    </w:p>
    <w:p>
      <w:pPr>
        <w:pStyle w:val="897"/>
        <w:ind w:firstLine="420"/>
        <w:jc w:val="left"/>
        <w:spacing w:line="440" w:lineRule="exact"/>
        <w:shd w:val="clear" w:color="auto" w:fill="ffffff"/>
        <w:widowControl/>
        <w:rPr>
          <w:rFonts w:hint="eastAsia" w:ascii="宋体" w:hAnsi="宋体" w:eastAsia="宋体" w:cs="宋体"/>
          <w:color w:val="333333"/>
          <w:sz w:val="21"/>
          <w:szCs w:val="21"/>
        </w:rPr>
      </w:pPr>
      <w:r>
        <w:rPr>
          <w:rFonts w:hint="eastAsia" w:ascii="宋体" w:hAnsi="宋体" w:eastAsia="宋体" w:cs="宋体"/>
          <w:color w:val="333333"/>
          <w:sz w:val="21"/>
          <w:szCs w:val="21"/>
          <w:shd w:val="clear" w:color="auto" w:fill="ffffff"/>
          <w:lang w:bidi="ar"/>
        </w:rPr>
        <w:t xml:space="preserve">1）投标人使用CA数字证书进行远程解密，解密的CA数字证书与生成加密电子投标文件时的CA数字证书需为同一个CA数字证书，否则无法解密，造成的后果由投标人自行负责。</w:t>
      </w:r>
      <w:r>
        <w:rPr>
          <w:rFonts w:hint="eastAsia" w:ascii="宋体" w:hAnsi="宋体" w:eastAsia="宋体" w:cs="宋体"/>
          <w:color w:val="333333"/>
          <w:sz w:val="21"/>
          <w:szCs w:val="21"/>
        </w:rPr>
      </w:r>
      <w:r/>
    </w:p>
    <w:p>
      <w:pPr>
        <w:pStyle w:val="897"/>
        <w:ind w:firstLine="420"/>
        <w:jc w:val="left"/>
        <w:spacing w:line="440" w:lineRule="exact"/>
        <w:shd w:val="clear" w:color="auto" w:fill="ffffff"/>
        <w:widowControl/>
        <w:rPr>
          <w:rFonts w:hint="eastAsia" w:ascii="宋体" w:hAnsi="宋体" w:eastAsia="宋体" w:cs="宋体"/>
          <w:color w:val="333333"/>
          <w:sz w:val="21"/>
          <w:szCs w:val="21"/>
        </w:rPr>
      </w:pPr>
      <w:r>
        <w:rPr>
          <w:rFonts w:hint="eastAsia" w:ascii="宋体" w:hAnsi="宋体" w:eastAsia="宋体" w:cs="宋体"/>
          <w:color w:val="333333"/>
          <w:sz w:val="21"/>
          <w:szCs w:val="21"/>
          <w:shd w:val="clear" w:color="auto" w:fill="ffffff"/>
          <w:lang w:bidi="ar"/>
        </w:rPr>
        <w:t xml:space="preserve">2）投标人登录苏采云系统，点击开标大厅，选择开标项目，完成不见面开标流程。</w:t>
      </w:r>
      <w:r>
        <w:rPr>
          <w:rFonts w:hint="eastAsia" w:ascii="宋体" w:hAnsi="宋体" w:eastAsia="宋体" w:cs="宋体"/>
          <w:color w:val="333333"/>
          <w:sz w:val="21"/>
          <w:szCs w:val="21"/>
        </w:rPr>
      </w:r>
      <w:r/>
    </w:p>
    <w:p>
      <w:pPr>
        <w:pStyle w:val="897"/>
        <w:ind w:firstLine="420"/>
        <w:jc w:val="left"/>
        <w:spacing w:line="440" w:lineRule="exact"/>
        <w:shd w:val="clear" w:color="auto" w:fill="ffffff"/>
        <w:widowControl/>
        <w:rPr>
          <w:rFonts w:hint="eastAsia" w:ascii="宋体" w:hAnsi="宋体" w:eastAsia="宋体" w:cs="宋体"/>
          <w:color w:val="333333"/>
          <w:sz w:val="21"/>
          <w:szCs w:val="21"/>
        </w:rPr>
      </w:pPr>
      <w:r>
        <w:rPr>
          <w:rFonts w:hint="eastAsia" w:ascii="宋体" w:hAnsi="宋体" w:eastAsia="宋体" w:cs="宋体"/>
          <w:color w:val="333333"/>
          <w:sz w:val="21"/>
          <w:szCs w:val="21"/>
          <w:shd w:val="clear" w:color="auto" w:fill="ffffff"/>
          <w:lang w:bidi="ar"/>
        </w:rPr>
        <w:t xml:space="preserve">3）投标截止时间后根据系统提示解密电子投标文件。</w:t>
      </w:r>
      <w:r>
        <w:rPr>
          <w:rFonts w:hint="eastAsia" w:ascii="宋体" w:hAnsi="宋体" w:eastAsia="宋体" w:cs="宋体"/>
          <w:b/>
          <w:bCs/>
          <w:color w:val="333333"/>
          <w:sz w:val="21"/>
          <w:szCs w:val="21"/>
          <w:shd w:val="clear" w:color="auto" w:fill="ffffff"/>
          <w:lang w:bidi="ar"/>
        </w:rPr>
        <w:t xml:space="preserve">解密时间为15分钟，</w:t>
      </w:r>
      <w:r>
        <w:rPr>
          <w:rFonts w:hint="eastAsia" w:ascii="宋体" w:hAnsi="宋体" w:eastAsia="宋体" w:cs="宋体"/>
          <w:color w:val="333333"/>
          <w:sz w:val="21"/>
          <w:szCs w:val="21"/>
          <w:shd w:val="clear" w:color="auto" w:fill="ffffff"/>
          <w:lang w:bidi="ar"/>
        </w:rPr>
        <w:t xml:space="preserve">未在规定时间内完成解密，其投标文件将被拒绝，不参与后续投标流程。</w:t>
      </w:r>
      <w:r>
        <w:rPr>
          <w:rFonts w:hint="eastAsia" w:ascii="宋体" w:hAnsi="宋体" w:eastAsia="宋体" w:cs="宋体"/>
          <w:color w:val="333333"/>
          <w:sz w:val="21"/>
          <w:szCs w:val="21"/>
        </w:rPr>
      </w:r>
      <w:r/>
    </w:p>
    <w:p>
      <w:pPr>
        <w:pStyle w:val="897"/>
        <w:ind w:firstLine="420"/>
        <w:jc w:val="left"/>
        <w:spacing w:line="440" w:lineRule="exact"/>
        <w:shd w:val="clear" w:color="auto" w:fill="ffffff"/>
        <w:widowControl/>
        <w:rPr>
          <w:rFonts w:hint="eastAsia" w:ascii="宋体" w:hAnsi="宋体" w:eastAsia="宋体" w:cs="宋体"/>
          <w:color w:val="333333"/>
          <w:sz w:val="21"/>
          <w:szCs w:val="21"/>
        </w:rPr>
      </w:pPr>
      <w:r>
        <w:rPr>
          <w:rFonts w:hint="eastAsia" w:ascii="宋体" w:hAnsi="宋体" w:eastAsia="宋体" w:cs="宋体"/>
          <w:color w:val="333333"/>
          <w:sz w:val="21"/>
          <w:szCs w:val="21"/>
          <w:shd w:val="clear" w:color="auto" w:fill="ffffff"/>
          <w:lang w:bidi="ar"/>
        </w:rPr>
        <w:t xml:space="preserve">4）在开标、评标过程中投标单位代表须在网上不见面开标系统中保持在线状态，以应对可能发生的澄清、说明等回复，由于投标单位代表不在线所造成的一切后果由投标人自行承担。</w:t>
      </w:r>
      <w:r>
        <w:rPr>
          <w:rFonts w:hint="eastAsia" w:ascii="宋体" w:hAnsi="宋体" w:eastAsia="宋体" w:cs="宋体"/>
          <w:color w:val="333333"/>
          <w:sz w:val="21"/>
          <w:szCs w:val="21"/>
        </w:rPr>
      </w:r>
      <w:r/>
    </w:p>
    <w:p>
      <w:pPr>
        <w:pStyle w:val="897"/>
        <w:ind w:firstLine="420"/>
        <w:jc w:val="left"/>
        <w:spacing w:line="440" w:lineRule="exact"/>
        <w:shd w:val="clear" w:color="auto" w:fill="ffffff"/>
        <w:widowControl/>
        <w:rPr>
          <w:rFonts w:hint="eastAsia" w:ascii="宋体" w:hAnsi="宋体" w:eastAsia="宋体" w:cs="宋体"/>
          <w:color w:val="333333"/>
          <w:sz w:val="21"/>
          <w:szCs w:val="21"/>
        </w:rPr>
      </w:pPr>
      <w:r>
        <w:rPr>
          <w:rFonts w:hint="eastAsia" w:ascii="宋体" w:hAnsi="宋体" w:eastAsia="宋体" w:cs="宋体"/>
          <w:color w:val="333333"/>
          <w:sz w:val="21"/>
          <w:szCs w:val="21"/>
          <w:shd w:val="clear" w:color="auto" w:fill="ffffff"/>
          <w:lang w:bidi="ar"/>
        </w:rPr>
        <w:t xml:space="preserve">3.</w:t>
      </w:r>
      <w:r>
        <w:rPr>
          <w:rFonts w:hint="eastAsia" w:ascii="宋体" w:hAnsi="宋体" w:eastAsia="宋体" w:cs="宋体"/>
          <w:b/>
          <w:bCs/>
          <w:color w:val="333333"/>
          <w:sz w:val="21"/>
          <w:szCs w:val="21"/>
          <w:shd w:val="clear" w:color="auto" w:fill="ffffff"/>
          <w:lang w:bidi="ar"/>
        </w:rPr>
        <w:t xml:space="preserve">有关苏采云系统驱动安装，</w:t>
      </w:r>
      <w:r>
        <w:rPr>
          <w:rFonts w:hint="eastAsia" w:ascii="宋体" w:hAnsi="宋体" w:eastAsia="宋体" w:cs="宋体"/>
          <w:color w:val="333333"/>
          <w:sz w:val="21"/>
          <w:szCs w:val="21"/>
          <w:shd w:val="clear" w:color="auto" w:fill="ffffff"/>
          <w:lang w:bidi="ar"/>
        </w:rPr>
        <w:t xml:space="preserve">登录苏州政府采购网，点击页面底部苏采云图标，进入苏采云政府采购一体化平台，点击“驱动下载”，下载</w:t>
      </w:r>
      <w:r>
        <w:rPr>
          <w:rFonts w:hint="eastAsia" w:ascii="宋体" w:hAnsi="宋体" w:eastAsia="宋体" w:cs="宋体"/>
          <w:b/>
          <w:bCs/>
          <w:color w:val="333333"/>
          <w:sz w:val="21"/>
          <w:szCs w:val="21"/>
          <w:shd w:val="clear" w:color="auto" w:fill="ffffff"/>
          <w:lang w:bidi="ar"/>
        </w:rPr>
        <w:t xml:space="preserve">“政务CA、方正签章控件驱动安装包及安装说明”</w:t>
      </w:r>
      <w:r>
        <w:rPr>
          <w:rFonts w:hint="eastAsia" w:ascii="宋体" w:hAnsi="宋体" w:eastAsia="宋体" w:cs="宋体"/>
          <w:color w:val="333333"/>
          <w:sz w:val="21"/>
          <w:szCs w:val="21"/>
          <w:shd w:val="clear" w:color="auto" w:fill="ffffff"/>
          <w:lang w:bidi="ar"/>
        </w:rPr>
        <w:t xml:space="preserve">文件，按要求安装驱动。</w:t>
      </w:r>
      <w:r>
        <w:rPr>
          <w:rFonts w:hint="eastAsia" w:ascii="宋体" w:hAnsi="宋体" w:eastAsia="宋体" w:cs="宋体"/>
          <w:color w:val="333333"/>
          <w:sz w:val="21"/>
          <w:szCs w:val="21"/>
        </w:rPr>
      </w:r>
      <w:r/>
    </w:p>
    <w:p>
      <w:pPr>
        <w:pStyle w:val="897"/>
        <w:ind w:firstLine="420"/>
        <w:jc w:val="left"/>
        <w:spacing w:line="440" w:lineRule="exact"/>
        <w:shd w:val="clear" w:color="auto" w:fill="ffffff"/>
        <w:widowControl/>
        <w:rPr>
          <w:rFonts w:hint="eastAsia" w:ascii="宋体" w:hAnsi="宋体" w:eastAsia="宋体" w:cs="宋体"/>
          <w:color w:val="333333"/>
          <w:sz w:val="21"/>
          <w:szCs w:val="21"/>
        </w:rPr>
      </w:pPr>
      <w:r>
        <w:rPr>
          <w:rFonts w:hint="eastAsia" w:ascii="宋体" w:hAnsi="宋体" w:eastAsia="宋体" w:cs="宋体"/>
          <w:color w:val="333333"/>
          <w:sz w:val="21"/>
          <w:szCs w:val="21"/>
          <w:shd w:val="clear" w:color="auto" w:fill="ffffff"/>
          <w:lang w:bidi="ar"/>
        </w:rPr>
        <w:t xml:space="preserve">4.</w:t>
      </w:r>
      <w:r>
        <w:rPr>
          <w:rFonts w:hint="eastAsia" w:ascii="宋体" w:hAnsi="宋体" w:eastAsia="宋体" w:cs="宋体"/>
          <w:b/>
          <w:bCs/>
          <w:color w:val="333333"/>
          <w:sz w:val="21"/>
          <w:szCs w:val="21"/>
          <w:shd w:val="clear" w:color="auto" w:fill="ffffff"/>
          <w:lang w:bidi="ar"/>
        </w:rPr>
        <w:t xml:space="preserve">有关供应商注册、报名、下载电子招标文件、制作上传电子投标文件</w:t>
      </w:r>
      <w:r>
        <w:rPr>
          <w:rFonts w:hint="eastAsia" w:ascii="宋体" w:hAnsi="宋体" w:eastAsia="宋体" w:cs="宋体"/>
          <w:color w:val="333333"/>
          <w:sz w:val="21"/>
          <w:szCs w:val="21"/>
          <w:shd w:val="clear" w:color="auto" w:fill="ffffff"/>
          <w:lang w:bidi="ar"/>
        </w:rPr>
        <w:t xml:space="preserve">、不见面开标及其他注意事项登录苏州政府采购网，在“下载中心”栏目下载“</w:t>
      </w:r>
      <w:r>
        <w:rPr>
          <w:rFonts w:hint="eastAsia" w:ascii="宋体" w:hAnsi="宋体" w:eastAsia="宋体" w:cs="宋体"/>
          <w:b/>
          <w:bCs/>
          <w:color w:val="333333"/>
          <w:sz w:val="21"/>
          <w:szCs w:val="21"/>
          <w:shd w:val="clear" w:color="auto" w:fill="ffffff"/>
          <w:lang w:bidi="ar"/>
        </w:rPr>
        <w:t xml:space="preserve">苏采云系统供应商操作手册”</w:t>
      </w:r>
      <w:r>
        <w:rPr>
          <w:rFonts w:hint="eastAsia" w:ascii="宋体" w:hAnsi="宋体" w:eastAsia="宋体" w:cs="宋体"/>
          <w:color w:val="333333"/>
          <w:sz w:val="21"/>
          <w:szCs w:val="21"/>
          <w:shd w:val="clear" w:color="auto" w:fill="ffffff"/>
          <w:lang w:bidi="ar"/>
        </w:rPr>
        <w:t xml:space="preserve">查阅。</w:t>
      </w:r>
      <w:r>
        <w:rPr>
          <w:rFonts w:hint="eastAsia" w:ascii="宋体" w:hAnsi="宋体" w:eastAsia="宋体" w:cs="宋体"/>
          <w:color w:val="333333"/>
          <w:sz w:val="21"/>
          <w:szCs w:val="21"/>
        </w:rPr>
      </w:r>
      <w:r/>
    </w:p>
    <w:p>
      <w:pPr>
        <w:pStyle w:val="897"/>
        <w:ind w:firstLine="422"/>
        <w:jc w:val="left"/>
        <w:spacing w:line="440" w:lineRule="exact"/>
        <w:shd w:val="clear" w:color="auto" w:fill="ffffff"/>
        <w:widowControl/>
        <w:rPr>
          <w:rFonts w:hint="eastAsia" w:ascii="宋体" w:hAnsi="宋体" w:eastAsia="宋体" w:cs="宋体"/>
          <w:color w:val="333333"/>
          <w:sz w:val="21"/>
          <w:szCs w:val="21"/>
          <w:shd w:val="clear" w:color="auto" w:fill="ffffff"/>
          <w:lang w:bidi="ar"/>
        </w:rPr>
      </w:pPr>
      <w:r>
        <w:rPr>
          <w:rFonts w:hint="eastAsia" w:ascii="宋体" w:hAnsi="宋体" w:eastAsia="宋体" w:cs="宋体"/>
          <w:b/>
          <w:bCs/>
          <w:color w:val="333333"/>
          <w:sz w:val="21"/>
          <w:szCs w:val="21"/>
          <w:shd w:val="clear" w:color="auto" w:fill="ffffff"/>
          <w:lang w:bidi="ar"/>
        </w:rPr>
        <w:t xml:space="preserve">5.有关办理CA数字申领及电子签章事项，登录苏州政府采购网，点击页面底部苏采云图标，进入苏采云政府采购一体化平台，下载“新CA办理指南”文件查阅。</w:t>
      </w:r>
      <w:r>
        <w:rPr>
          <w:rFonts w:hint="eastAsia" w:ascii="宋体" w:hAnsi="宋体" w:eastAsia="宋体" w:cs="宋体"/>
          <w:color w:val="333333"/>
          <w:sz w:val="21"/>
          <w:szCs w:val="21"/>
          <w:shd w:val="clear" w:color="auto" w:fill="ffffff"/>
          <w:lang w:bidi="ar"/>
        </w:rPr>
      </w:r>
      <w:r/>
    </w:p>
    <w:p>
      <w:pPr>
        <w:pStyle w:val="897"/>
        <w:ind w:firstLine="420"/>
        <w:jc w:val="left"/>
        <w:spacing w:line="440" w:lineRule="exact"/>
        <w:shd w:val="clear" w:color="auto" w:fill="ffffff"/>
        <w:widowControl/>
        <w:rPr>
          <w:rFonts w:hint="eastAsia" w:ascii="宋体" w:hAnsi="宋体" w:eastAsia="宋体" w:cs="宋体"/>
          <w:color w:val="333333"/>
          <w:sz w:val="21"/>
          <w:szCs w:val="21"/>
        </w:rPr>
      </w:pPr>
      <w:r>
        <w:rPr>
          <w:rFonts w:hint="eastAsia" w:ascii="宋体" w:hAnsi="宋体" w:eastAsia="宋体" w:cs="宋体"/>
          <w:color w:val="333333"/>
          <w:sz w:val="21"/>
          <w:szCs w:val="21"/>
          <w:shd w:val="clear" w:color="auto" w:fill="ffffff"/>
          <w:lang w:bidi="ar"/>
        </w:rPr>
        <w:t xml:space="preserve">6.有关电子投标制作技术疑问，请咨询苏采云软件公司客服：18261002950、0512-69820854、0519-86722802</w:t>
      </w:r>
      <w:r>
        <w:rPr>
          <w:rFonts w:hint="eastAsia" w:ascii="宋体" w:hAnsi="宋体" w:eastAsia="宋体" w:cs="宋体"/>
          <w:color w:val="333333"/>
          <w:sz w:val="21"/>
          <w:szCs w:val="21"/>
        </w:rPr>
      </w:r>
      <w:r/>
    </w:p>
    <w:p>
      <w:pPr>
        <w:pStyle w:val="897"/>
        <w:ind w:firstLine="420"/>
        <w:jc w:val="left"/>
        <w:spacing w:line="440" w:lineRule="exact"/>
        <w:shd w:val="clear" w:color="auto" w:fill="ffffff"/>
        <w:widowControl/>
        <w:rPr>
          <w:rFonts w:ascii="宋体" w:hAnsi="宋体" w:eastAsia="宋体" w:cs="宋体"/>
          <w:color w:val="333333"/>
          <w:sz w:val="21"/>
          <w:szCs w:val="21"/>
          <w:lang w:val="en-US" w:eastAsia="zh-CN"/>
        </w:rPr>
      </w:pPr>
      <w:r>
        <w:rPr>
          <w:rFonts w:hint="eastAsia" w:ascii="宋体" w:hAnsi="宋体" w:eastAsia="宋体" w:cs="宋体"/>
          <w:color w:val="333333"/>
          <w:sz w:val="21"/>
          <w:szCs w:val="21"/>
          <w:shd w:val="clear" w:color="auto" w:fill="ffffff"/>
          <w:lang w:bidi="ar"/>
        </w:rPr>
        <w:t xml:space="preserve">7.政府采购监督电话：0512-5</w:t>
      </w:r>
      <w:r>
        <w:rPr>
          <w:rFonts w:hint="eastAsia" w:ascii="宋体" w:hAnsi="宋体" w:eastAsia="宋体" w:cs="宋体"/>
          <w:color w:val="333333"/>
          <w:sz w:val="21"/>
          <w:szCs w:val="21"/>
          <w:shd w:val="clear" w:color="auto" w:fill="ffffff"/>
          <w:lang w:val="en-US" w:eastAsia="zh-CN" w:bidi="ar"/>
        </w:rPr>
        <w:t xml:space="preserve">3890318</w:t>
      </w:r>
      <w:r>
        <w:rPr>
          <w:rFonts w:ascii="宋体" w:hAnsi="宋体" w:eastAsia="宋体" w:cs="宋体"/>
          <w:color w:val="333333"/>
          <w:sz w:val="21"/>
          <w:szCs w:val="21"/>
          <w:lang w:val="en-US" w:eastAsia="zh-CN"/>
        </w:rPr>
      </w:r>
      <w:r/>
    </w:p>
    <w:p>
      <w:pPr>
        <w:pStyle w:val="897"/>
        <w:ind w:firstLine="420"/>
        <w:jc w:val="left"/>
        <w:spacing w:line="440" w:lineRule="exact"/>
        <w:shd w:val="clear" w:color="auto" w:fill="ffffff"/>
        <w:widowControl/>
        <w:rPr>
          <w:rFonts w:hint="eastAsia" w:ascii="宋体" w:hAnsi="宋体" w:eastAsia="宋体" w:cs="宋体"/>
          <w:color w:val="333333"/>
          <w:sz w:val="21"/>
          <w:szCs w:val="21"/>
        </w:rPr>
      </w:pPr>
      <w:r>
        <w:rPr>
          <w:rFonts w:hint="eastAsia" w:ascii="宋体" w:hAnsi="宋体" w:eastAsia="宋体" w:cs="宋体"/>
          <w:color w:val="333333"/>
          <w:sz w:val="21"/>
          <w:szCs w:val="21"/>
          <w:shd w:val="clear" w:color="auto" w:fill="ffffff"/>
          <w:lang w:bidi="ar"/>
        </w:rPr>
        <w:t xml:space="preserve">8.本次招标投标保证金：本项目</w:t>
      </w:r>
      <w:r>
        <w:rPr>
          <w:rFonts w:hint="eastAsia" w:ascii="宋体" w:hAnsi="宋体" w:eastAsia="宋体" w:cs="宋体"/>
          <w:color w:val="333333"/>
          <w:sz w:val="21"/>
          <w:szCs w:val="21"/>
          <w:shd w:val="clear" w:color="auto" w:fill="ffffff"/>
          <w:lang w:eastAsia="zh-CN" w:bidi="ar"/>
        </w:rPr>
        <w:t xml:space="preserve">无需</w:t>
      </w:r>
      <w:r>
        <w:rPr>
          <w:rFonts w:hint="eastAsia" w:ascii="宋体" w:hAnsi="宋体" w:eastAsia="宋体" w:cs="宋体"/>
          <w:color w:val="333333"/>
          <w:sz w:val="21"/>
          <w:szCs w:val="21"/>
          <w:shd w:val="clear" w:color="auto" w:fill="ffffff"/>
          <w:lang w:bidi="ar"/>
        </w:rPr>
        <w:t xml:space="preserve">缴纳投标保证金。</w:t>
      </w:r>
      <w:r>
        <w:rPr>
          <w:rFonts w:hint="eastAsia" w:ascii="宋体" w:hAnsi="宋体" w:eastAsia="宋体" w:cs="宋体"/>
          <w:color w:val="333333"/>
          <w:sz w:val="21"/>
          <w:szCs w:val="21"/>
        </w:rPr>
      </w:r>
      <w:r/>
    </w:p>
    <w:p>
      <w:pPr>
        <w:pStyle w:val="897"/>
        <w:ind w:firstLine="411"/>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9.政府采购履约资金扶持政策：中标供应商可凭政府采购合同办理融资贷款，详情请见江苏政府采购网‘政采贷’专栏。</w:t>
      </w:r>
      <w:r>
        <w:rPr>
          <w:rFonts w:hint="eastAsia" w:ascii="宋体" w:hAnsi="宋体" w:eastAsia="宋体" w:cs="宋体"/>
          <w:sz w:val="21"/>
          <w:szCs w:val="21"/>
        </w:rPr>
      </w:r>
      <w:r/>
    </w:p>
    <w:p>
      <w:pPr>
        <w:pStyle w:val="897"/>
        <w:ind w:firstLine="411"/>
        <w:spacing w:line="440" w:lineRule="exact"/>
        <w:widowControl/>
        <w:rPr>
          <w:rFonts w:hint="eastAsia" w:ascii="宋体" w:hAnsi="宋体" w:cs="宋体"/>
          <w:b/>
          <w:color w:val="000000"/>
          <w:sz w:val="21"/>
          <w:szCs w:val="21"/>
        </w:rPr>
      </w:pPr>
      <w:r>
        <w:rPr>
          <w:rFonts w:hint="eastAsia" w:ascii="宋体" w:hAnsi="宋体" w:cs="宋体"/>
          <w:sz w:val="21"/>
          <w:szCs w:val="21"/>
        </w:rPr>
        <w:t xml:space="preserve">10.代理服务费：根据省厅《关于进一步规范政府采购活动相关费用管理的通知》（苏财规〔2026〕1号）相关要求，本次招标项目代理服务费及专家评审费由采购人支付。按照预算金额，100万元以下按1.5%收取，100至500万（不含）按照1.1%收取，500至1000万（不含）按照0.8%收取，招标代理服务收费按差额定率累进法计算，如计算不足3000元按3000元计算，本项目代理服务费26660元。专家评审费按实际发生金额计算。以上费用自代理服务履约完毕之日起30个工作日内支付。</w:t>
      </w:r>
      <w:r>
        <w:rPr>
          <w:rFonts w:hint="eastAsia" w:ascii="宋体" w:hAnsi="宋体" w:cs="宋体"/>
          <w:b/>
          <w:color w:val="000000"/>
          <w:sz w:val="21"/>
          <w:szCs w:val="21"/>
        </w:rPr>
      </w:r>
      <w:r/>
    </w:p>
    <w:p>
      <w:pPr>
        <w:pStyle w:val="940"/>
        <w:ind w:firstLine="422"/>
        <w:spacing w:line="440" w:lineRule="exact"/>
        <w:rPr>
          <w:rFonts w:hint="eastAsia" w:ascii="宋体" w:hAnsi="宋体" w:eastAsia="宋体" w:cs="宋体"/>
          <w:sz w:val="21"/>
          <w:szCs w:val="21"/>
        </w:rPr>
      </w:pPr>
      <w:r>
        <w:rPr>
          <w:rFonts w:hint="eastAsia" w:ascii="宋体" w:hAnsi="宋体" w:eastAsia="宋体" w:cs="宋体"/>
          <w:b/>
          <w:color w:val="000000"/>
          <w:sz w:val="21"/>
          <w:szCs w:val="21"/>
        </w:rPr>
        <w:t xml:space="preserve">七、对本次招标提出询问，请按以下方式联系</w:t>
      </w:r>
      <w:r>
        <w:rPr>
          <w:rFonts w:hint="eastAsia" w:ascii="宋体" w:hAnsi="宋体" w:eastAsia="宋体" w:cs="宋体"/>
          <w:sz w:val="21"/>
          <w:szCs w:val="21"/>
        </w:rPr>
      </w:r>
      <w:r/>
    </w:p>
    <w:p>
      <w:pPr>
        <w:pStyle w:val="897"/>
        <w:ind w:firstLine="411"/>
        <w:spacing w:line="440" w:lineRule="exact"/>
        <w:widowControl/>
        <w:rPr>
          <w:rFonts w:hint="eastAsia" w:ascii="宋体" w:hAnsi="宋体" w:cs="宋体"/>
          <w:sz w:val="21"/>
          <w:szCs w:val="21"/>
        </w:rPr>
      </w:pPr>
      <w:r>
        <w:rPr>
          <w:rFonts w:hint="eastAsia" w:ascii="宋体" w:hAnsi="宋体" w:cs="宋体"/>
          <w:sz w:val="21"/>
          <w:szCs w:val="21"/>
        </w:rPr>
        <w:t xml:space="preserve">1.采购人信息</w:t>
      </w:r>
      <w:r>
        <w:rPr>
          <w:rFonts w:hint="eastAsia" w:ascii="宋体" w:hAnsi="宋体" w:cs="宋体"/>
          <w:sz w:val="21"/>
          <w:szCs w:val="21"/>
        </w:rPr>
      </w:r>
      <w:r/>
    </w:p>
    <w:p>
      <w:pPr>
        <w:pStyle w:val="897"/>
        <w:ind w:firstLine="411"/>
        <w:spacing w:line="440" w:lineRule="exact"/>
        <w:widowControl/>
        <w:rPr>
          <w:rFonts w:hint="eastAsia" w:ascii="宋体" w:hAnsi="宋体" w:cs="宋体"/>
          <w:sz w:val="21"/>
          <w:szCs w:val="21"/>
        </w:rPr>
      </w:pPr>
      <w:r/>
      <w:bookmarkStart w:id="11" w:name="_Hlk69823300"/>
      <w:r>
        <w:rPr>
          <w:rFonts w:hint="eastAsia" w:ascii="宋体" w:hAnsi="宋体" w:cs="宋体"/>
          <w:sz w:val="21"/>
          <w:szCs w:val="21"/>
        </w:rPr>
        <w:t xml:space="preserve">名称：太仓市浏河镇人民政府</w:t>
      </w:r>
      <w:r>
        <w:rPr>
          <w:rFonts w:hint="eastAsia" w:ascii="宋体" w:hAnsi="宋体" w:cs="宋体"/>
          <w:sz w:val="21"/>
          <w:szCs w:val="21"/>
        </w:rPr>
      </w:r>
      <w:r/>
    </w:p>
    <w:p>
      <w:pPr>
        <w:pStyle w:val="897"/>
        <w:ind w:firstLine="411"/>
        <w:spacing w:line="440" w:lineRule="exact"/>
        <w:widowControl/>
        <w:rPr>
          <w:rFonts w:hint="eastAsia" w:ascii="宋体" w:hAnsi="宋体" w:cs="宋体"/>
          <w:sz w:val="21"/>
          <w:szCs w:val="21"/>
        </w:rPr>
      </w:pPr>
      <w:r/>
      <w:bookmarkEnd w:id="11"/>
      <w:r>
        <w:rPr>
          <w:rFonts w:hint="eastAsia" w:ascii="宋体" w:hAnsi="宋体" w:cs="宋体"/>
          <w:sz w:val="21"/>
          <w:szCs w:val="21"/>
        </w:rPr>
        <w:t xml:space="preserve">地址：太仓市浏河镇郑和大街99号</w:t>
      </w:r>
      <w:r>
        <w:rPr>
          <w:rFonts w:hint="eastAsia" w:ascii="宋体" w:hAnsi="宋体" w:cs="宋体"/>
          <w:sz w:val="21"/>
          <w:szCs w:val="21"/>
        </w:rPr>
      </w:r>
      <w:r/>
    </w:p>
    <w:p>
      <w:pPr>
        <w:pStyle w:val="897"/>
        <w:ind w:firstLine="411"/>
        <w:spacing w:line="440" w:lineRule="exact"/>
        <w:widowControl/>
        <w:rPr>
          <w:rFonts w:ascii="宋体" w:hAnsi="宋体" w:cs="宋体"/>
          <w:sz w:val="21"/>
          <w:szCs w:val="21"/>
        </w:rPr>
      </w:pPr>
      <w:r>
        <w:rPr>
          <w:rFonts w:hint="eastAsia" w:ascii="宋体" w:hAnsi="宋体" w:cs="宋体"/>
          <w:sz w:val="21"/>
          <w:szCs w:val="21"/>
        </w:rPr>
        <w:t xml:space="preserve">联系方式：朱敏    15995806847</w:t>
      </w:r>
      <w:r>
        <w:rPr>
          <w:rFonts w:ascii="宋体" w:hAnsi="宋体" w:cs="宋体"/>
          <w:sz w:val="21"/>
          <w:szCs w:val="21"/>
        </w:rPr>
      </w:r>
      <w:r/>
    </w:p>
    <w:p>
      <w:pPr>
        <w:pStyle w:val="897"/>
        <w:ind w:firstLine="411"/>
        <w:spacing w:line="440" w:lineRule="exact"/>
        <w:widowControl/>
        <w:rPr>
          <w:rFonts w:hint="eastAsia" w:ascii="宋体" w:hAnsi="宋体" w:cs="宋体"/>
          <w:sz w:val="21"/>
          <w:szCs w:val="21"/>
        </w:rPr>
      </w:pPr>
      <w:r>
        <w:rPr>
          <w:rFonts w:hint="eastAsia" w:ascii="宋体" w:hAnsi="宋体" w:cs="宋体"/>
          <w:sz w:val="21"/>
          <w:szCs w:val="21"/>
        </w:rPr>
        <w:t xml:space="preserve">2.采购代理机构信息</w:t>
      </w:r>
      <w:r>
        <w:rPr>
          <w:rFonts w:hint="eastAsia" w:ascii="宋体" w:hAnsi="宋体" w:cs="宋体"/>
          <w:sz w:val="21"/>
          <w:szCs w:val="21"/>
        </w:rPr>
      </w:r>
      <w:r/>
    </w:p>
    <w:p>
      <w:pPr>
        <w:pStyle w:val="897"/>
        <w:ind w:firstLine="411"/>
        <w:spacing w:line="440" w:lineRule="exact"/>
        <w:widowControl/>
        <w:rPr>
          <w:rFonts w:hint="eastAsia" w:ascii="宋体" w:hAnsi="宋体" w:cs="宋体"/>
          <w:sz w:val="21"/>
          <w:szCs w:val="21"/>
        </w:rPr>
      </w:pPr>
      <w:r>
        <w:rPr>
          <w:rFonts w:hint="eastAsia" w:ascii="宋体" w:hAnsi="宋体" w:cs="宋体"/>
          <w:sz w:val="21"/>
          <w:szCs w:val="21"/>
        </w:rPr>
        <w:t xml:space="preserve">名称：苏州培东项目管理咨询有限公司</w:t>
      </w:r>
      <w:r>
        <w:rPr>
          <w:rFonts w:hint="eastAsia" w:ascii="宋体" w:hAnsi="宋体" w:cs="宋体"/>
          <w:sz w:val="21"/>
          <w:szCs w:val="21"/>
        </w:rPr>
      </w:r>
      <w:r/>
    </w:p>
    <w:p>
      <w:pPr>
        <w:pStyle w:val="897"/>
        <w:ind w:firstLine="411"/>
        <w:spacing w:line="440" w:lineRule="exact"/>
        <w:widowControl/>
        <w:rPr>
          <w:rFonts w:hint="eastAsia" w:ascii="宋体" w:hAnsi="宋体" w:cs="宋体"/>
          <w:sz w:val="21"/>
          <w:szCs w:val="21"/>
        </w:rPr>
      </w:pPr>
      <w:r>
        <w:rPr>
          <w:rFonts w:hint="eastAsia" w:ascii="宋体" w:hAnsi="宋体" w:cs="宋体"/>
          <w:sz w:val="21"/>
          <w:szCs w:val="21"/>
        </w:rPr>
        <w:t xml:space="preserve">地址：太仓市城厢镇东仓北路2号1幢312室</w:t>
      </w:r>
      <w:r>
        <w:rPr>
          <w:rFonts w:hint="eastAsia" w:ascii="宋体" w:hAnsi="宋体" w:cs="宋体"/>
          <w:sz w:val="21"/>
          <w:szCs w:val="21"/>
        </w:rPr>
      </w:r>
      <w:r/>
    </w:p>
    <w:p>
      <w:pPr>
        <w:pStyle w:val="897"/>
        <w:ind w:firstLine="411"/>
        <w:spacing w:line="440" w:lineRule="exact"/>
        <w:widowControl/>
        <w:rPr>
          <w:rFonts w:hint="eastAsia" w:ascii="宋体" w:hAnsi="宋体" w:cs="宋体"/>
          <w:sz w:val="21"/>
          <w:szCs w:val="21"/>
        </w:rPr>
      </w:pPr>
      <w:r>
        <w:rPr>
          <w:rFonts w:hint="eastAsia" w:ascii="宋体" w:hAnsi="宋体" w:cs="宋体"/>
          <w:sz w:val="21"/>
          <w:szCs w:val="21"/>
        </w:rPr>
        <w:t xml:space="preserve">联系方式：13372112296</w:t>
      </w:r>
      <w:r>
        <w:rPr>
          <w:rFonts w:hint="eastAsia" w:ascii="宋体" w:hAnsi="宋体" w:cs="宋体"/>
          <w:sz w:val="21"/>
          <w:szCs w:val="21"/>
        </w:rPr>
      </w:r>
      <w:r/>
    </w:p>
    <w:p>
      <w:pPr>
        <w:pStyle w:val="897"/>
        <w:ind w:firstLine="411"/>
        <w:spacing w:line="440" w:lineRule="exact"/>
        <w:widowControl/>
        <w:rPr>
          <w:rFonts w:hint="eastAsia" w:ascii="宋体" w:hAnsi="宋体" w:cs="宋体"/>
          <w:sz w:val="21"/>
          <w:szCs w:val="21"/>
        </w:rPr>
      </w:pPr>
      <w:r>
        <w:rPr>
          <w:rFonts w:hint="eastAsia" w:ascii="宋体" w:hAnsi="宋体" w:cs="宋体"/>
          <w:sz w:val="21"/>
          <w:szCs w:val="21"/>
        </w:rPr>
        <w:t xml:space="preserve">3.项目联系方式</w:t>
      </w:r>
      <w:r>
        <w:rPr>
          <w:rFonts w:hint="eastAsia" w:ascii="宋体" w:hAnsi="宋体" w:cs="宋体"/>
          <w:sz w:val="21"/>
          <w:szCs w:val="21"/>
        </w:rPr>
      </w:r>
      <w:r/>
    </w:p>
    <w:p>
      <w:pPr>
        <w:pStyle w:val="897"/>
        <w:ind w:firstLine="411"/>
        <w:spacing w:line="440" w:lineRule="exact"/>
        <w:widowControl/>
        <w:rPr>
          <w:rFonts w:hint="eastAsia" w:ascii="宋体" w:hAnsi="宋体" w:cs="宋体"/>
          <w:sz w:val="21"/>
          <w:szCs w:val="21"/>
        </w:rPr>
      </w:pPr>
      <w:r>
        <w:rPr>
          <w:rFonts w:hint="eastAsia" w:ascii="宋体" w:hAnsi="宋体" w:cs="宋体"/>
          <w:sz w:val="21"/>
          <w:szCs w:val="21"/>
        </w:rPr>
        <w:t xml:space="preserve">项目联系人：顾晶晶</w:t>
      </w:r>
      <w:r>
        <w:rPr>
          <w:rFonts w:hint="eastAsia" w:ascii="宋体" w:hAnsi="宋体" w:cs="宋体"/>
          <w:sz w:val="21"/>
          <w:szCs w:val="21"/>
        </w:rPr>
      </w:r>
      <w:r/>
    </w:p>
    <w:p>
      <w:pPr>
        <w:pStyle w:val="897"/>
        <w:ind w:firstLine="411"/>
        <w:spacing w:line="440" w:lineRule="exact"/>
        <w:widowControl/>
        <w:rPr>
          <w:rFonts w:hint="eastAsia" w:ascii="宋体" w:hAnsi="宋体" w:cs="宋体"/>
          <w:sz w:val="21"/>
          <w:szCs w:val="21"/>
        </w:rPr>
      </w:pPr>
      <w:r>
        <w:rPr>
          <w:rFonts w:hint="eastAsia" w:ascii="宋体" w:hAnsi="宋体" w:cs="宋体"/>
          <w:sz w:val="21"/>
          <w:szCs w:val="21"/>
        </w:rPr>
        <w:t xml:space="preserve">电话：13372112296</w:t>
      </w:r>
      <w:r>
        <w:rPr>
          <w:rFonts w:hint="eastAsia" w:ascii="宋体" w:hAnsi="宋体" w:cs="宋体"/>
          <w:sz w:val="21"/>
          <w:szCs w:val="21"/>
        </w:rPr>
      </w:r>
      <w:r/>
    </w:p>
    <w:p>
      <w:pPr>
        <w:pStyle w:val="1164"/>
        <w:ind w:firstLine="602"/>
        <w:jc w:val="center"/>
        <w:rPr>
          <w:rFonts w:hint="eastAsia" w:hAnsi="宋体" w:eastAsia="宋体" w:cs="宋体"/>
          <w:b/>
          <w:sz w:val="30"/>
          <w:szCs w:val="30"/>
        </w:rPr>
        <w:outlineLvl w:val="0"/>
      </w:pPr>
      <w:r>
        <w:rPr>
          <w:b/>
          <w:sz w:val="30"/>
          <w:szCs w:val="30"/>
        </w:rPr>
        <w:br w:type="page" w:clear="all"/>
      </w:r>
      <w:r>
        <w:rPr>
          <w:rFonts w:hint="eastAsia" w:hAnsi="宋体" w:eastAsia="宋体" w:cs="宋体"/>
          <w:b/>
          <w:sz w:val="30"/>
          <w:szCs w:val="30"/>
        </w:rPr>
        <w:t xml:space="preserve">第二章  投标人须知</w:t>
      </w:r>
      <w:bookmarkEnd w:id="7"/>
      <w:r/>
      <w:bookmarkEnd w:id="8"/>
      <w:r/>
      <w:bookmarkEnd w:id="9"/>
      <w:r/>
      <w:bookmarkEnd w:id="10"/>
      <w:r>
        <w:rPr>
          <w:rFonts w:hint="eastAsia" w:hAnsi="宋体" w:eastAsia="宋体" w:cs="宋体"/>
          <w:b/>
          <w:sz w:val="30"/>
          <w:szCs w:val="30"/>
        </w:rPr>
      </w:r>
      <w:r/>
    </w:p>
    <w:p>
      <w:pPr>
        <w:pStyle w:val="897"/>
        <w:ind w:firstLine="211"/>
        <w:spacing w:line="440" w:lineRule="exact"/>
        <w:rPr>
          <w:rFonts w:hint="eastAsia" w:ascii="宋体" w:hAnsi="宋体" w:cs="宋体"/>
          <w:b/>
          <w:bCs/>
          <w:sz w:val="21"/>
          <w:szCs w:val="21"/>
        </w:rPr>
        <w:outlineLvl w:val="1"/>
      </w:pPr>
      <w:r/>
      <w:bookmarkStart w:id="12" w:name="_Toc315868058"/>
      <w:r/>
      <w:bookmarkStart w:id="13" w:name="_Toc315875321"/>
      <w:r/>
      <w:bookmarkStart w:id="14" w:name="_Toc467507037"/>
      <w:r/>
      <w:bookmarkStart w:id="15" w:name="_Toc158691774"/>
      <w:r>
        <w:rPr>
          <w:rFonts w:hint="eastAsia" w:ascii="宋体" w:hAnsi="宋体" w:cs="宋体"/>
          <w:b/>
          <w:bCs/>
          <w:sz w:val="21"/>
          <w:szCs w:val="21"/>
        </w:rPr>
        <w:t xml:space="preserve">一、说明和释义</w:t>
      </w:r>
      <w:r>
        <w:rPr>
          <w:rFonts w:hint="eastAsia" w:ascii="宋体" w:hAnsi="宋体" w:cs="宋体"/>
          <w:b/>
          <w:bCs/>
          <w:sz w:val="21"/>
          <w:szCs w:val="21"/>
        </w:rPr>
      </w:r>
      <w:r/>
    </w:p>
    <w:p>
      <w:pPr>
        <w:pStyle w:val="897"/>
        <w:ind w:firstLine="211"/>
        <w:spacing w:line="440" w:lineRule="exact"/>
        <w:rPr>
          <w:rFonts w:hint="eastAsia" w:ascii="宋体" w:hAnsi="宋体" w:cs="宋体"/>
          <w:b/>
          <w:bCs/>
          <w:sz w:val="21"/>
          <w:szCs w:val="21"/>
        </w:rPr>
        <w:outlineLvl w:val="2"/>
      </w:pPr>
      <w:r>
        <w:rPr>
          <w:rFonts w:hint="eastAsia" w:ascii="宋体" w:hAnsi="宋体" w:cs="宋体"/>
          <w:b/>
          <w:bCs/>
          <w:sz w:val="21"/>
          <w:szCs w:val="21"/>
        </w:rPr>
        <w:t xml:space="preserve">1. 说明</w:t>
      </w:r>
      <w:r>
        <w:rPr>
          <w:rFonts w:hint="eastAsia" w:ascii="宋体" w:hAnsi="宋体" w:cs="宋体"/>
          <w:b/>
          <w:bCs/>
          <w:sz w:val="21"/>
          <w:szCs w:val="21"/>
        </w:rPr>
      </w:r>
      <w:r/>
    </w:p>
    <w:p>
      <w:pPr>
        <w:pStyle w:val="897"/>
        <w:ind w:firstLine="210"/>
        <w:spacing w:line="440" w:lineRule="exact"/>
        <w:rPr>
          <w:rFonts w:hint="eastAsia" w:ascii="宋体" w:hAnsi="宋体" w:cs="宋体"/>
          <w:sz w:val="21"/>
          <w:szCs w:val="21"/>
        </w:rPr>
      </w:pPr>
      <w:r>
        <w:rPr>
          <w:rFonts w:hint="eastAsia" w:ascii="宋体" w:hAnsi="宋体" w:cs="宋体"/>
          <w:sz w:val="21"/>
          <w:szCs w:val="21"/>
        </w:rPr>
        <w:t xml:space="preserve">1.1本招标文件仅适用于苏州培东项目管理咨询有限公司组织的招标活动。</w:t>
      </w:r>
      <w:r>
        <w:rPr>
          <w:rFonts w:hint="eastAsia" w:ascii="宋体" w:hAnsi="宋体" w:cs="宋体"/>
          <w:sz w:val="21"/>
          <w:szCs w:val="21"/>
        </w:rPr>
      </w:r>
      <w:r/>
    </w:p>
    <w:p>
      <w:pPr>
        <w:pStyle w:val="897"/>
        <w:ind w:firstLine="210"/>
        <w:spacing w:line="440" w:lineRule="exact"/>
        <w:rPr>
          <w:rFonts w:hint="eastAsia" w:ascii="宋体" w:hAnsi="宋体" w:cs="宋体"/>
          <w:sz w:val="21"/>
          <w:szCs w:val="21"/>
        </w:rPr>
      </w:pPr>
      <w:r>
        <w:rPr>
          <w:rFonts w:hint="eastAsia" w:ascii="宋体" w:hAnsi="宋体" w:cs="宋体"/>
          <w:sz w:val="21"/>
          <w:szCs w:val="21"/>
        </w:rPr>
        <w:t xml:space="preserve">1.2本次招标活动及因本次招标产生的合同受中国法律制约和保护。</w:t>
      </w:r>
      <w:r>
        <w:rPr>
          <w:rFonts w:hint="eastAsia" w:ascii="宋体" w:hAnsi="宋体" w:cs="宋体"/>
          <w:sz w:val="21"/>
          <w:szCs w:val="21"/>
        </w:rPr>
      </w:r>
      <w:r/>
    </w:p>
    <w:p>
      <w:pPr>
        <w:pStyle w:val="897"/>
        <w:ind w:firstLine="210"/>
        <w:spacing w:line="440" w:lineRule="exact"/>
        <w:rPr>
          <w:rFonts w:hint="eastAsia" w:ascii="宋体" w:hAnsi="宋体" w:cs="宋体"/>
          <w:sz w:val="21"/>
          <w:szCs w:val="21"/>
        </w:rPr>
        <w:outlineLvl w:val="3"/>
      </w:pPr>
      <w:r>
        <w:rPr>
          <w:rFonts w:hint="eastAsia" w:ascii="宋体" w:hAnsi="宋体" w:cs="宋体"/>
          <w:sz w:val="21"/>
          <w:szCs w:val="21"/>
        </w:rPr>
        <w:t xml:space="preserve">1.3本招标文件的解释权属于苏州培东项目管理咨询有限公司。</w:t>
      </w:r>
      <w:r>
        <w:rPr>
          <w:rFonts w:hint="eastAsia" w:ascii="宋体" w:hAnsi="宋体" w:cs="宋体"/>
          <w:sz w:val="21"/>
          <w:szCs w:val="21"/>
        </w:rPr>
      </w:r>
      <w:r/>
    </w:p>
    <w:p>
      <w:pPr>
        <w:pStyle w:val="897"/>
        <w:ind w:firstLine="211"/>
        <w:spacing w:line="440" w:lineRule="exact"/>
        <w:rPr>
          <w:rFonts w:hint="eastAsia" w:ascii="宋体" w:hAnsi="宋体" w:cs="宋体"/>
          <w:b/>
          <w:bCs/>
          <w:sz w:val="21"/>
          <w:szCs w:val="21"/>
        </w:rPr>
        <w:outlineLvl w:val="2"/>
      </w:pPr>
      <w:r>
        <w:rPr>
          <w:rFonts w:hint="eastAsia" w:ascii="宋体" w:hAnsi="宋体" w:cs="宋体"/>
          <w:b/>
          <w:bCs/>
          <w:sz w:val="21"/>
          <w:szCs w:val="21"/>
        </w:rPr>
        <w:t xml:space="preserve">2. 词语释义</w:t>
      </w:r>
      <w:r>
        <w:rPr>
          <w:rFonts w:hint="eastAsia" w:ascii="宋体" w:hAnsi="宋体" w:cs="宋体"/>
          <w:b/>
          <w:bCs/>
          <w:sz w:val="21"/>
          <w:szCs w:val="21"/>
        </w:rPr>
      </w:r>
      <w:r/>
    </w:p>
    <w:p>
      <w:pPr>
        <w:pStyle w:val="897"/>
        <w:ind w:firstLine="210"/>
        <w:spacing w:line="440" w:lineRule="exact"/>
        <w:rPr>
          <w:rFonts w:hint="eastAsia" w:ascii="宋体" w:hAnsi="宋体" w:cs="宋体"/>
          <w:sz w:val="21"/>
          <w:szCs w:val="21"/>
        </w:rPr>
        <w:outlineLvl w:val="3"/>
      </w:pPr>
      <w:r>
        <w:rPr>
          <w:rFonts w:hint="eastAsia" w:ascii="宋体" w:hAnsi="宋体" w:cs="宋体"/>
          <w:sz w:val="21"/>
          <w:szCs w:val="21"/>
        </w:rPr>
        <w:t xml:space="preserve">2.1招标代理机构：具体组织实施招标活动的法人。</w:t>
      </w:r>
      <w:r>
        <w:rPr>
          <w:rFonts w:hint="eastAsia" w:ascii="宋体" w:hAnsi="宋体" w:cs="宋体"/>
          <w:sz w:val="21"/>
          <w:szCs w:val="21"/>
        </w:rPr>
      </w:r>
      <w:r/>
    </w:p>
    <w:p>
      <w:pPr>
        <w:pStyle w:val="897"/>
        <w:ind w:firstLine="210"/>
        <w:spacing w:line="440" w:lineRule="exact"/>
        <w:rPr>
          <w:rFonts w:hint="eastAsia" w:ascii="宋体" w:hAnsi="宋体" w:cs="宋体"/>
          <w:sz w:val="21"/>
          <w:szCs w:val="21"/>
        </w:rPr>
      </w:pPr>
      <w:r>
        <w:rPr>
          <w:rFonts w:hint="eastAsia" w:ascii="宋体" w:hAnsi="宋体" w:cs="宋体"/>
          <w:sz w:val="21"/>
          <w:szCs w:val="21"/>
        </w:rPr>
        <w:t xml:space="preserve">2.2投标人(单位)：经认定有资格响应招标，参加投标竞争的法人或其他组织和自然人。</w:t>
      </w:r>
      <w:r>
        <w:rPr>
          <w:rFonts w:hint="eastAsia" w:ascii="宋体" w:hAnsi="宋体" w:cs="宋体"/>
          <w:sz w:val="21"/>
          <w:szCs w:val="21"/>
        </w:rPr>
      </w:r>
      <w:r/>
    </w:p>
    <w:p>
      <w:pPr>
        <w:pStyle w:val="897"/>
        <w:ind w:firstLine="210"/>
        <w:spacing w:line="440" w:lineRule="exact"/>
        <w:rPr>
          <w:rFonts w:hint="eastAsia" w:ascii="宋体" w:hAnsi="宋体" w:cs="宋体"/>
          <w:sz w:val="21"/>
          <w:szCs w:val="21"/>
        </w:rPr>
      </w:pPr>
      <w:r>
        <w:rPr>
          <w:rFonts w:hint="eastAsia" w:ascii="宋体" w:hAnsi="宋体" w:cs="宋体"/>
          <w:sz w:val="21"/>
          <w:szCs w:val="21"/>
        </w:rPr>
        <w:t xml:space="preserve">2.3响应：投标人根据招标代理机构或招标代理机构发布的招标文件，编制投标文件并按规定投标的行为。</w:t>
      </w:r>
      <w:r>
        <w:rPr>
          <w:rFonts w:hint="eastAsia" w:ascii="宋体" w:hAnsi="宋体" w:cs="宋体"/>
          <w:sz w:val="21"/>
          <w:szCs w:val="21"/>
        </w:rPr>
      </w:r>
      <w:r/>
    </w:p>
    <w:p>
      <w:pPr>
        <w:pStyle w:val="897"/>
        <w:ind w:firstLine="210"/>
        <w:spacing w:line="440" w:lineRule="exact"/>
        <w:rPr>
          <w:rFonts w:hint="eastAsia" w:ascii="宋体" w:hAnsi="宋体" w:cs="宋体"/>
          <w:sz w:val="21"/>
          <w:szCs w:val="21"/>
        </w:rPr>
      </w:pPr>
      <w:r>
        <w:rPr>
          <w:rFonts w:hint="eastAsia" w:ascii="宋体" w:hAnsi="宋体" w:cs="宋体"/>
          <w:sz w:val="21"/>
          <w:szCs w:val="21"/>
        </w:rPr>
        <w:t xml:space="preserve">2.4合同：采供双方根据招标文件和中标的投标文件及中标通知书规定的内容签署的以书面形式所达成的协议，包括所有的附件、附录和构成协议的所有文件。</w:t>
      </w:r>
      <w:r>
        <w:rPr>
          <w:rFonts w:hint="eastAsia" w:ascii="宋体" w:hAnsi="宋体" w:cs="宋体"/>
          <w:sz w:val="21"/>
          <w:szCs w:val="21"/>
        </w:rPr>
      </w:r>
      <w:r/>
    </w:p>
    <w:p>
      <w:pPr>
        <w:pStyle w:val="897"/>
        <w:ind w:firstLine="210"/>
        <w:spacing w:line="440" w:lineRule="exact"/>
        <w:rPr>
          <w:rFonts w:hint="eastAsia" w:ascii="宋体" w:hAnsi="宋体" w:cs="宋体"/>
          <w:sz w:val="21"/>
          <w:szCs w:val="21"/>
        </w:rPr>
      </w:pPr>
      <w:r>
        <w:rPr>
          <w:rFonts w:hint="eastAsia" w:ascii="宋体" w:hAnsi="宋体" w:cs="宋体"/>
          <w:sz w:val="21"/>
          <w:szCs w:val="21"/>
        </w:rPr>
        <w:t xml:space="preserve">2.5甲方（采购方）：合同中明确规定的实际购买货物和服务的法人或其他组织和自然人。</w:t>
      </w:r>
      <w:r>
        <w:rPr>
          <w:rFonts w:hint="eastAsia" w:ascii="宋体" w:hAnsi="宋体" w:cs="宋体"/>
          <w:sz w:val="21"/>
          <w:szCs w:val="21"/>
        </w:rPr>
      </w:r>
      <w:r/>
    </w:p>
    <w:p>
      <w:pPr>
        <w:pStyle w:val="897"/>
        <w:ind w:firstLine="210"/>
        <w:spacing w:line="440" w:lineRule="exact"/>
        <w:rPr>
          <w:rFonts w:hint="eastAsia" w:ascii="宋体" w:hAnsi="宋体" w:cs="宋体"/>
          <w:sz w:val="21"/>
          <w:szCs w:val="21"/>
        </w:rPr>
      </w:pPr>
      <w:r>
        <w:rPr>
          <w:rFonts w:hint="eastAsia" w:ascii="宋体" w:hAnsi="宋体" w:cs="宋体"/>
          <w:sz w:val="21"/>
          <w:szCs w:val="21"/>
        </w:rPr>
        <w:t xml:space="preserve">2.6乙方（供应商）：合同中规定的向采购方提供货物和服务的法人或其他组织和自然人。</w:t>
      </w:r>
      <w:r>
        <w:rPr>
          <w:rFonts w:hint="eastAsia" w:ascii="宋体" w:hAnsi="宋体" w:cs="宋体"/>
          <w:sz w:val="21"/>
          <w:szCs w:val="21"/>
        </w:rPr>
      </w:r>
      <w:r/>
    </w:p>
    <w:p>
      <w:pPr>
        <w:pStyle w:val="897"/>
        <w:ind w:firstLine="210"/>
        <w:spacing w:line="440" w:lineRule="exact"/>
        <w:rPr>
          <w:rFonts w:hint="eastAsia" w:ascii="宋体" w:hAnsi="宋体" w:cs="宋体"/>
          <w:sz w:val="21"/>
          <w:szCs w:val="21"/>
        </w:rPr>
        <w:outlineLvl w:val="3"/>
      </w:pPr>
      <w:r>
        <w:rPr>
          <w:rFonts w:hint="eastAsia" w:ascii="宋体" w:hAnsi="宋体" w:cs="宋体"/>
          <w:sz w:val="21"/>
          <w:szCs w:val="21"/>
        </w:rPr>
        <w:t xml:space="preserve">2.7货物：系指乙方根据合同规定须向甲方提供的一切实物内容。</w:t>
      </w:r>
      <w:r>
        <w:rPr>
          <w:rFonts w:hint="eastAsia" w:ascii="宋体" w:hAnsi="宋体" w:cs="宋体"/>
          <w:sz w:val="21"/>
          <w:szCs w:val="21"/>
        </w:rPr>
      </w:r>
      <w:r/>
    </w:p>
    <w:p>
      <w:pPr>
        <w:pStyle w:val="897"/>
        <w:ind w:firstLine="210"/>
        <w:spacing w:line="440" w:lineRule="exact"/>
        <w:rPr>
          <w:rFonts w:hint="eastAsia" w:ascii="宋体" w:hAnsi="宋体" w:cs="宋体"/>
          <w:sz w:val="21"/>
          <w:szCs w:val="21"/>
        </w:rPr>
      </w:pPr>
      <w:r>
        <w:rPr>
          <w:rFonts w:hint="eastAsia" w:ascii="宋体" w:hAnsi="宋体" w:cs="宋体"/>
          <w:sz w:val="21"/>
          <w:szCs w:val="21"/>
        </w:rPr>
        <w:t xml:space="preserve">2.8服务：系指本次招标采购文件规定乙方应承担的与提供货物和服务有关的辅助服务，比如运输、保险、调试、提供技术援助、培训、配合措施、维修响应及合同中规定乙方应承担的其它义务。</w:t>
      </w:r>
      <w:r>
        <w:rPr>
          <w:rFonts w:hint="eastAsia" w:ascii="宋体" w:hAnsi="宋体" w:cs="宋体"/>
          <w:sz w:val="21"/>
          <w:szCs w:val="21"/>
        </w:rPr>
      </w:r>
      <w:r/>
    </w:p>
    <w:p>
      <w:pPr>
        <w:pStyle w:val="897"/>
        <w:ind w:firstLine="210"/>
        <w:spacing w:line="440" w:lineRule="exact"/>
        <w:rPr>
          <w:rFonts w:hint="eastAsia" w:ascii="宋体" w:hAnsi="宋体" w:cs="宋体"/>
          <w:sz w:val="21"/>
          <w:szCs w:val="21"/>
        </w:rPr>
      </w:pPr>
      <w:r>
        <w:rPr>
          <w:rFonts w:hint="eastAsia" w:ascii="宋体" w:hAnsi="宋体" w:cs="宋体"/>
          <w:sz w:val="21"/>
          <w:szCs w:val="21"/>
        </w:rPr>
        <w:t xml:space="preserve">2.9知识产权：指专利权、商标权、著作权等无形财产专有权的统称。</w:t>
      </w:r>
      <w:r>
        <w:rPr>
          <w:rFonts w:hint="eastAsia" w:ascii="宋体" w:hAnsi="宋体" w:cs="宋体"/>
          <w:sz w:val="21"/>
          <w:szCs w:val="21"/>
        </w:rPr>
      </w:r>
      <w:r/>
    </w:p>
    <w:p>
      <w:pPr>
        <w:pStyle w:val="897"/>
        <w:ind w:firstLine="210"/>
        <w:spacing w:line="440" w:lineRule="exact"/>
        <w:rPr>
          <w:rFonts w:hint="eastAsia" w:ascii="宋体" w:hAnsi="宋体" w:cs="宋体"/>
          <w:sz w:val="21"/>
          <w:szCs w:val="21"/>
        </w:rPr>
        <w:outlineLvl w:val="3"/>
      </w:pPr>
      <w:r>
        <w:rPr>
          <w:rFonts w:hint="eastAsia" w:ascii="宋体" w:hAnsi="宋体" w:cs="宋体"/>
          <w:sz w:val="21"/>
          <w:szCs w:val="21"/>
        </w:rPr>
        <w:t xml:space="preserve">2.10天：日历日。</w:t>
      </w:r>
      <w:r>
        <w:rPr>
          <w:rFonts w:hint="eastAsia" w:ascii="宋体" w:hAnsi="宋体" w:cs="宋体"/>
          <w:sz w:val="21"/>
          <w:szCs w:val="21"/>
        </w:rPr>
      </w:r>
      <w:r/>
    </w:p>
    <w:p>
      <w:pPr>
        <w:pStyle w:val="897"/>
        <w:ind w:firstLine="210"/>
        <w:spacing w:line="440" w:lineRule="exact"/>
        <w:rPr>
          <w:rFonts w:hint="eastAsia" w:ascii="宋体" w:hAnsi="宋体" w:cs="宋体"/>
          <w:sz w:val="21"/>
          <w:szCs w:val="21"/>
        </w:rPr>
      </w:pPr>
      <w:r>
        <w:rPr>
          <w:rFonts w:hint="eastAsia" w:ascii="宋体" w:hAnsi="宋体" w:cs="宋体"/>
          <w:sz w:val="21"/>
          <w:szCs w:val="21"/>
        </w:rPr>
        <w:t xml:space="preserve">2.11交货地点：合同中明确约定的乙方提交的货物和服务最终到达地点。</w:t>
      </w:r>
      <w:r>
        <w:rPr>
          <w:rFonts w:hint="eastAsia" w:ascii="宋体" w:hAnsi="宋体" w:cs="宋体"/>
          <w:sz w:val="21"/>
          <w:szCs w:val="21"/>
        </w:rPr>
      </w:r>
      <w:r/>
    </w:p>
    <w:p>
      <w:pPr>
        <w:pStyle w:val="897"/>
        <w:ind w:firstLine="210"/>
        <w:spacing w:line="440" w:lineRule="exact"/>
        <w:rPr>
          <w:rFonts w:hint="eastAsia" w:ascii="宋体" w:hAnsi="宋体" w:cs="宋体"/>
          <w:sz w:val="21"/>
          <w:szCs w:val="21"/>
        </w:rPr>
      </w:pPr>
      <w:r>
        <w:rPr>
          <w:rFonts w:hint="eastAsia" w:ascii="宋体" w:hAnsi="宋体" w:cs="宋体"/>
          <w:sz w:val="21"/>
          <w:szCs w:val="21"/>
        </w:rPr>
        <w:t xml:space="preserve">2.12合同价款：根据合同规定，乙方在正确地履行合同义务后甲方应支付乙方的价款。</w:t>
      </w:r>
      <w:r>
        <w:rPr>
          <w:rFonts w:hint="eastAsia" w:ascii="宋体" w:hAnsi="宋体" w:cs="宋体"/>
          <w:sz w:val="21"/>
          <w:szCs w:val="21"/>
        </w:rPr>
      </w:r>
      <w:r/>
    </w:p>
    <w:p>
      <w:pPr>
        <w:pStyle w:val="897"/>
        <w:ind w:firstLine="210"/>
        <w:spacing w:line="440" w:lineRule="exact"/>
        <w:rPr>
          <w:rFonts w:hint="eastAsia" w:ascii="宋体" w:hAnsi="宋体" w:cs="宋体"/>
          <w:sz w:val="21"/>
          <w:szCs w:val="21"/>
        </w:rPr>
      </w:pPr>
      <w:r>
        <w:rPr>
          <w:rFonts w:hint="eastAsia" w:ascii="宋体" w:hAnsi="宋体" w:cs="宋体"/>
          <w:sz w:val="21"/>
          <w:szCs w:val="21"/>
        </w:rPr>
        <w:t xml:space="preserve">2.13产地：货物开采、生长、生产、最终制造、加工或提供服务的来源地。</w:t>
      </w:r>
      <w:r>
        <w:rPr>
          <w:rFonts w:hint="eastAsia" w:ascii="宋体" w:hAnsi="宋体" w:cs="宋体"/>
          <w:sz w:val="21"/>
          <w:szCs w:val="21"/>
        </w:rPr>
      </w:r>
      <w:r/>
    </w:p>
    <w:p>
      <w:pPr>
        <w:pStyle w:val="897"/>
        <w:ind w:firstLine="210"/>
        <w:spacing w:line="440" w:lineRule="exact"/>
        <w:rPr>
          <w:rFonts w:hint="eastAsia" w:ascii="宋体" w:hAnsi="宋体" w:cs="宋体"/>
          <w:sz w:val="21"/>
          <w:szCs w:val="21"/>
        </w:rPr>
        <w:outlineLvl w:val="3"/>
      </w:pPr>
      <w:r>
        <w:rPr>
          <w:rFonts w:hint="eastAsia" w:ascii="宋体" w:hAnsi="宋体" w:cs="宋体"/>
          <w:sz w:val="21"/>
          <w:szCs w:val="21"/>
        </w:rPr>
        <w:t xml:space="preserve">2.14不可抗力：不能预见、不能避免并且不能克服的客观情况。</w:t>
      </w:r>
      <w:r>
        <w:rPr>
          <w:rFonts w:hint="eastAsia" w:ascii="宋体" w:hAnsi="宋体" w:cs="宋体"/>
          <w:sz w:val="21"/>
          <w:szCs w:val="21"/>
        </w:rPr>
      </w:r>
      <w:r/>
    </w:p>
    <w:p>
      <w:pPr>
        <w:pStyle w:val="897"/>
        <w:ind w:firstLine="210"/>
        <w:spacing w:line="440" w:lineRule="exact"/>
        <w:rPr>
          <w:rFonts w:hint="eastAsia" w:ascii="宋体" w:hAnsi="宋体" w:cs="宋体"/>
          <w:sz w:val="21"/>
          <w:szCs w:val="21"/>
        </w:rPr>
      </w:pPr>
      <w:r>
        <w:rPr>
          <w:rFonts w:hint="eastAsia" w:ascii="宋体" w:hAnsi="宋体" w:cs="宋体"/>
          <w:sz w:val="21"/>
          <w:szCs w:val="21"/>
        </w:rPr>
        <w:t xml:space="preserve">2.15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rPr>
          <w:rFonts w:hint="eastAsia" w:ascii="宋体" w:hAnsi="宋体" w:cs="宋体"/>
          <w:sz w:val="21"/>
          <w:szCs w:val="21"/>
        </w:rPr>
      </w:r>
      <w:r/>
    </w:p>
    <w:p>
      <w:pPr>
        <w:pStyle w:val="897"/>
        <w:ind w:firstLine="210"/>
        <w:spacing w:line="440" w:lineRule="exact"/>
        <w:rPr>
          <w:rFonts w:hint="eastAsia" w:ascii="宋体" w:hAnsi="宋体" w:cs="宋体"/>
          <w:sz w:val="21"/>
          <w:szCs w:val="21"/>
        </w:rPr>
      </w:pPr>
      <w:r>
        <w:rPr>
          <w:rFonts w:hint="eastAsia" w:ascii="宋体" w:hAnsi="宋体" w:cs="宋体"/>
          <w:sz w:val="21"/>
          <w:szCs w:val="21"/>
        </w:rPr>
        <w:t xml:space="preserve">2.16进口产品：指通过中国海关报关验收进入中国境内且产自境外的产品，具体按照苏财购〔2008〕14号江苏省财政厅转发财政部办公厅关于政府采购进口产品管理有关问题的通知的规定。</w:t>
      </w:r>
      <w:r>
        <w:rPr>
          <w:rFonts w:hint="eastAsia" w:ascii="宋体" w:hAnsi="宋体" w:cs="宋体"/>
          <w:sz w:val="21"/>
          <w:szCs w:val="21"/>
        </w:rPr>
      </w:r>
      <w:r/>
    </w:p>
    <w:p>
      <w:pPr>
        <w:pStyle w:val="897"/>
        <w:ind w:firstLine="210"/>
        <w:spacing w:line="440" w:lineRule="exact"/>
        <w:rPr>
          <w:rFonts w:hint="eastAsia" w:ascii="宋体" w:hAnsi="宋体" w:cs="宋体"/>
          <w:sz w:val="21"/>
          <w:szCs w:val="21"/>
        </w:rPr>
      </w:pPr>
      <w:r>
        <w:rPr>
          <w:rFonts w:hint="eastAsia" w:ascii="宋体" w:hAnsi="宋体" w:cs="宋体"/>
          <w:sz w:val="21"/>
          <w:szCs w:val="21"/>
        </w:rPr>
        <w:t xml:space="preserve">2.17书面形式：指书面文字、合同书、信件和数据电文（包括电报、电传、传真、电子数据交换和电子邮件）等可以有形地表现所载内容的形式。</w:t>
      </w:r>
      <w:r>
        <w:rPr>
          <w:rFonts w:hint="eastAsia" w:ascii="宋体" w:hAnsi="宋体" w:cs="宋体"/>
          <w:sz w:val="21"/>
          <w:szCs w:val="21"/>
        </w:rPr>
      </w:r>
      <w:r/>
    </w:p>
    <w:p>
      <w:pPr>
        <w:pStyle w:val="897"/>
        <w:ind w:firstLine="211"/>
        <w:spacing w:line="440" w:lineRule="exact"/>
        <w:rPr>
          <w:rFonts w:hint="eastAsia" w:ascii="宋体" w:hAnsi="宋体" w:cs="宋体"/>
          <w:b/>
          <w:bCs/>
          <w:sz w:val="21"/>
          <w:szCs w:val="21"/>
        </w:rPr>
        <w:outlineLvl w:val="1"/>
      </w:pPr>
      <w:r>
        <w:rPr>
          <w:rFonts w:hint="eastAsia" w:ascii="宋体" w:hAnsi="宋体" w:cs="宋体"/>
          <w:b/>
          <w:bCs/>
          <w:sz w:val="21"/>
          <w:szCs w:val="21"/>
        </w:rPr>
        <w:t xml:space="preserve">二、投标人</w:t>
      </w:r>
      <w:r>
        <w:rPr>
          <w:rFonts w:hint="eastAsia" w:ascii="宋体" w:hAnsi="宋体" w:cs="宋体"/>
          <w:b/>
          <w:bCs/>
          <w:sz w:val="21"/>
          <w:szCs w:val="21"/>
        </w:rPr>
      </w:r>
      <w:r/>
    </w:p>
    <w:p>
      <w:pPr>
        <w:pStyle w:val="897"/>
        <w:ind w:firstLine="211"/>
        <w:spacing w:line="440" w:lineRule="exact"/>
        <w:rPr>
          <w:rFonts w:hint="eastAsia" w:ascii="宋体" w:hAnsi="宋体" w:cs="宋体"/>
          <w:b/>
          <w:bCs/>
          <w:sz w:val="21"/>
          <w:szCs w:val="21"/>
        </w:rPr>
      </w:pPr>
      <w:r>
        <w:rPr>
          <w:rFonts w:hint="eastAsia" w:ascii="宋体" w:hAnsi="宋体" w:cs="宋体"/>
          <w:b/>
          <w:bCs/>
          <w:sz w:val="21"/>
          <w:szCs w:val="21"/>
        </w:rPr>
        <w:t xml:space="preserve">3. 合格投标人条件及资格条件见招标公告</w:t>
      </w:r>
      <w:r>
        <w:rPr>
          <w:rFonts w:hint="eastAsia" w:ascii="宋体" w:hAnsi="宋体" w:cs="宋体"/>
          <w:b/>
          <w:bCs/>
          <w:sz w:val="21"/>
          <w:szCs w:val="21"/>
        </w:rPr>
      </w:r>
      <w:r/>
    </w:p>
    <w:p>
      <w:pPr>
        <w:pStyle w:val="897"/>
        <w:ind w:firstLine="211"/>
        <w:spacing w:line="440" w:lineRule="exact"/>
        <w:rPr>
          <w:rFonts w:hint="eastAsia" w:ascii="宋体" w:hAnsi="宋体" w:cs="宋体"/>
          <w:b/>
          <w:bCs/>
          <w:sz w:val="21"/>
          <w:szCs w:val="21"/>
        </w:rPr>
      </w:pPr>
      <w:r>
        <w:rPr>
          <w:rFonts w:hint="eastAsia" w:ascii="宋体" w:hAnsi="宋体" w:cs="宋体"/>
          <w:b/>
          <w:bCs/>
          <w:sz w:val="21"/>
          <w:szCs w:val="21"/>
        </w:rPr>
        <w:t xml:space="preserve">4. 投标方代表</w:t>
      </w:r>
      <w:r>
        <w:rPr>
          <w:rFonts w:hint="eastAsia" w:ascii="宋体" w:hAnsi="宋体" w:cs="宋体"/>
          <w:b/>
          <w:bCs/>
          <w:sz w:val="21"/>
          <w:szCs w:val="21"/>
        </w:rPr>
      </w:r>
      <w:r/>
    </w:p>
    <w:p>
      <w:pPr>
        <w:pStyle w:val="897"/>
        <w:ind w:firstLine="210"/>
        <w:spacing w:line="440" w:lineRule="exact"/>
        <w:rPr>
          <w:rFonts w:hint="eastAsia" w:ascii="宋体" w:hAnsi="宋体" w:cs="宋体"/>
          <w:sz w:val="21"/>
          <w:szCs w:val="21"/>
        </w:rPr>
      </w:pPr>
      <w:r>
        <w:rPr>
          <w:rFonts w:hint="eastAsia" w:ascii="宋体" w:hAnsi="宋体" w:cs="宋体"/>
          <w:sz w:val="21"/>
          <w:szCs w:val="21"/>
        </w:rPr>
        <w:t xml:space="preserve">4.1指全权代表投标方参加投标活动并签署投标文件的人，如果投标方代表不是法定代表人，须持有《法定代表人授权委托书》（详见统一格式）。</w:t>
      </w:r>
      <w:r>
        <w:rPr>
          <w:rFonts w:hint="eastAsia" w:ascii="宋体" w:hAnsi="宋体" w:cs="宋体"/>
          <w:sz w:val="21"/>
          <w:szCs w:val="21"/>
        </w:rPr>
      </w:r>
      <w:r/>
    </w:p>
    <w:p>
      <w:pPr>
        <w:pStyle w:val="897"/>
        <w:ind w:firstLine="211"/>
        <w:spacing w:line="440" w:lineRule="exact"/>
        <w:rPr>
          <w:rFonts w:hint="eastAsia" w:ascii="宋体" w:hAnsi="宋体" w:cs="宋体"/>
          <w:b/>
          <w:bCs/>
          <w:sz w:val="21"/>
          <w:szCs w:val="21"/>
        </w:rPr>
        <w:outlineLvl w:val="2"/>
      </w:pPr>
      <w:r>
        <w:rPr>
          <w:rFonts w:hint="eastAsia" w:ascii="宋体" w:hAnsi="宋体" w:cs="宋体"/>
          <w:b/>
          <w:bCs/>
          <w:sz w:val="21"/>
          <w:szCs w:val="21"/>
        </w:rPr>
        <w:t xml:space="preserve">5. 投标费用</w:t>
      </w:r>
      <w:r>
        <w:rPr>
          <w:rFonts w:hint="eastAsia" w:ascii="宋体" w:hAnsi="宋体" w:cs="宋体"/>
          <w:b/>
          <w:bCs/>
          <w:sz w:val="21"/>
          <w:szCs w:val="21"/>
        </w:rPr>
      </w:r>
      <w:r/>
    </w:p>
    <w:p>
      <w:pPr>
        <w:pStyle w:val="897"/>
        <w:ind w:firstLine="210"/>
        <w:spacing w:line="440" w:lineRule="exact"/>
        <w:rPr>
          <w:rFonts w:hint="eastAsia" w:ascii="宋体" w:hAnsi="宋体" w:cs="宋体"/>
          <w:sz w:val="21"/>
          <w:szCs w:val="21"/>
        </w:rPr>
      </w:pPr>
      <w:r>
        <w:rPr>
          <w:rFonts w:hint="eastAsia" w:ascii="宋体" w:hAnsi="宋体" w:cs="宋体"/>
          <w:sz w:val="21"/>
          <w:szCs w:val="21"/>
        </w:rPr>
        <w:t xml:space="preserve">5.1无论投标过程中的做法和结果如何，投标人自行承担所有与参加投标有关的全部费用。</w:t>
      </w:r>
      <w:r>
        <w:rPr>
          <w:rFonts w:hint="eastAsia" w:ascii="宋体" w:hAnsi="宋体" w:cs="宋体"/>
          <w:sz w:val="21"/>
          <w:szCs w:val="21"/>
        </w:rPr>
      </w:r>
      <w:r/>
    </w:p>
    <w:p>
      <w:pPr>
        <w:pStyle w:val="897"/>
        <w:numPr>
          <w:ilvl w:val="0"/>
          <w:numId w:val="20"/>
        </w:numPr>
        <w:ind w:firstLine="211"/>
        <w:spacing w:line="440" w:lineRule="exact"/>
        <w:rPr>
          <w:rFonts w:hint="eastAsia" w:ascii="宋体" w:hAnsi="宋体" w:cs="宋体"/>
          <w:b/>
          <w:bCs/>
          <w:sz w:val="21"/>
          <w:szCs w:val="21"/>
        </w:rPr>
        <w:outlineLvl w:val="2"/>
      </w:pPr>
      <w:r>
        <w:rPr>
          <w:rFonts w:hint="eastAsia" w:ascii="宋体" w:hAnsi="宋体" w:cs="宋体"/>
          <w:b/>
          <w:bCs/>
          <w:sz w:val="21"/>
          <w:szCs w:val="21"/>
        </w:rPr>
        <w:t xml:space="preserve">联合投标及分包转包</w:t>
      </w:r>
      <w:r>
        <w:rPr>
          <w:rFonts w:hint="eastAsia" w:ascii="宋体" w:hAnsi="宋体" w:cs="宋体"/>
          <w:b/>
          <w:bCs/>
          <w:sz w:val="21"/>
          <w:szCs w:val="21"/>
        </w:rPr>
      </w:r>
      <w:r/>
    </w:p>
    <w:p>
      <w:pPr>
        <w:pStyle w:val="897"/>
        <w:ind w:firstLine="210"/>
        <w:spacing w:line="440" w:lineRule="exact"/>
        <w:rPr>
          <w:rFonts w:hint="eastAsia" w:ascii="宋体" w:hAnsi="宋体" w:cs="宋体"/>
          <w:sz w:val="21"/>
          <w:szCs w:val="21"/>
        </w:rPr>
      </w:pPr>
      <w:r>
        <w:rPr>
          <w:rFonts w:hint="eastAsia" w:ascii="宋体" w:hAnsi="宋体" w:cs="宋体"/>
          <w:sz w:val="21"/>
          <w:szCs w:val="21"/>
        </w:rPr>
        <w:t xml:space="preserve">6.1本次招标不接受联合投标的方式；</w:t>
      </w:r>
      <w:r>
        <w:rPr>
          <w:rFonts w:hint="eastAsia" w:ascii="宋体" w:hAnsi="宋体" w:cs="宋体"/>
          <w:sz w:val="21"/>
          <w:szCs w:val="21"/>
        </w:rPr>
      </w:r>
      <w:r/>
    </w:p>
    <w:p>
      <w:pPr>
        <w:pStyle w:val="897"/>
        <w:ind w:firstLine="210"/>
        <w:spacing w:line="440" w:lineRule="exact"/>
        <w:rPr>
          <w:rFonts w:hint="eastAsia" w:ascii="宋体" w:hAnsi="宋体" w:cs="宋体"/>
          <w:sz w:val="21"/>
          <w:szCs w:val="21"/>
        </w:rPr>
      </w:pPr>
      <w:r>
        <w:rPr>
          <w:rFonts w:hint="eastAsia" w:ascii="宋体" w:hAnsi="宋体" w:cs="宋体"/>
          <w:sz w:val="21"/>
          <w:szCs w:val="21"/>
        </w:rPr>
        <w:t xml:space="preserve">6.2本项目不允许分包转包。</w:t>
      </w:r>
      <w:r>
        <w:rPr>
          <w:rFonts w:hint="eastAsia" w:ascii="宋体" w:hAnsi="宋体" w:cs="宋体"/>
          <w:sz w:val="21"/>
          <w:szCs w:val="21"/>
        </w:rPr>
      </w:r>
      <w:r/>
    </w:p>
    <w:p>
      <w:pPr>
        <w:pStyle w:val="897"/>
        <w:numPr>
          <w:ilvl w:val="0"/>
          <w:numId w:val="20"/>
        </w:numPr>
        <w:ind w:firstLine="211"/>
        <w:spacing w:line="440" w:lineRule="exact"/>
        <w:rPr>
          <w:rFonts w:hint="eastAsia" w:ascii="宋体" w:hAnsi="宋体" w:eastAsia="宋体" w:cs="宋体"/>
          <w:b/>
          <w:bCs/>
          <w:sz w:val="21"/>
          <w:szCs w:val="21"/>
        </w:rPr>
        <w:outlineLvl w:val="2"/>
      </w:pPr>
      <w:r>
        <w:rPr>
          <w:rFonts w:hint="eastAsia" w:ascii="宋体" w:hAnsi="宋体" w:eastAsia="宋体" w:cs="宋体"/>
          <w:b/>
          <w:bCs/>
          <w:sz w:val="21"/>
          <w:szCs w:val="21"/>
        </w:rPr>
        <w:t xml:space="preserve">投标费用 </w:t>
      </w:r>
      <w:r>
        <w:rPr>
          <w:rFonts w:hint="eastAsia" w:ascii="宋体" w:hAnsi="宋体" w:eastAsia="宋体" w:cs="宋体"/>
          <w:b/>
          <w:bCs/>
          <w:sz w:val="21"/>
          <w:szCs w:val="21"/>
        </w:rPr>
      </w:r>
      <w:r/>
    </w:p>
    <w:p>
      <w:pPr>
        <w:pStyle w:val="897"/>
        <w:ind w:firstLine="210"/>
        <w:spacing w:line="440" w:lineRule="exact"/>
        <w:rPr>
          <w:rFonts w:hint="eastAsia" w:ascii="宋体" w:hAnsi="宋体" w:eastAsia="宋体" w:cs="宋体"/>
          <w:sz w:val="21"/>
          <w:szCs w:val="21"/>
        </w:rPr>
      </w:pPr>
      <w:r>
        <w:rPr>
          <w:rFonts w:hint="eastAsia" w:ascii="宋体" w:hAnsi="宋体" w:eastAsia="宋体" w:cs="宋体"/>
          <w:sz w:val="21"/>
          <w:szCs w:val="21"/>
        </w:rPr>
        <w:t xml:space="preserve">7.1投标人应自行承担所有准备及参加投标的相关费用。不论投标结果如何，采购代理机构在任何情况下均无义务也无责任承担这些费用。</w:t>
      </w:r>
      <w:r>
        <w:rPr>
          <w:rFonts w:hint="eastAsia" w:ascii="宋体" w:hAnsi="宋体" w:eastAsia="宋体" w:cs="宋体"/>
          <w:sz w:val="21"/>
          <w:szCs w:val="21"/>
        </w:rPr>
      </w:r>
      <w:r/>
    </w:p>
    <w:p>
      <w:pPr>
        <w:pStyle w:val="897"/>
        <w:ind w:firstLine="210"/>
        <w:spacing w:line="440" w:lineRule="exact"/>
        <w:rPr>
          <w:rFonts w:hint="eastAsia" w:ascii="宋体" w:hAnsi="宋体" w:cs="宋体"/>
          <w:sz w:val="21"/>
          <w:szCs w:val="21"/>
        </w:rPr>
      </w:pPr>
      <w:r>
        <w:rPr>
          <w:rFonts w:hint="eastAsia" w:ascii="宋体" w:hAnsi="宋体" w:eastAsia="宋体" w:cs="宋体"/>
          <w:sz w:val="21"/>
          <w:szCs w:val="21"/>
        </w:rPr>
        <w:t xml:space="preserve">7.2 本次招标项目按招标公告标准收取代理服务费，不收取标书费，请投标人在投标时充分考虑这一因素。</w:t>
      </w:r>
      <w:r>
        <w:rPr>
          <w:rFonts w:hint="eastAsia" w:ascii="宋体" w:hAnsi="宋体" w:cs="宋体"/>
          <w:sz w:val="21"/>
          <w:szCs w:val="21"/>
        </w:rPr>
      </w:r>
      <w:r/>
    </w:p>
    <w:p>
      <w:pPr>
        <w:pStyle w:val="897"/>
        <w:ind w:firstLine="211"/>
        <w:spacing w:line="440" w:lineRule="exact"/>
        <w:rPr>
          <w:rFonts w:hint="eastAsia" w:ascii="宋体" w:hAnsi="宋体" w:cs="宋体"/>
          <w:b/>
          <w:bCs/>
          <w:sz w:val="21"/>
          <w:szCs w:val="21"/>
        </w:rPr>
        <w:outlineLvl w:val="1"/>
      </w:pPr>
      <w:r>
        <w:rPr>
          <w:rFonts w:hint="eastAsia" w:ascii="宋体" w:hAnsi="宋体" w:cs="宋体"/>
          <w:b/>
          <w:bCs/>
          <w:sz w:val="21"/>
          <w:szCs w:val="21"/>
        </w:rPr>
        <w:t xml:space="preserve">三、招标文件的说明</w:t>
      </w:r>
      <w:r>
        <w:rPr>
          <w:rFonts w:hint="eastAsia" w:ascii="宋体" w:hAnsi="宋体" w:cs="宋体"/>
          <w:b/>
          <w:bCs/>
          <w:sz w:val="21"/>
          <w:szCs w:val="21"/>
        </w:rPr>
      </w:r>
      <w:r/>
    </w:p>
    <w:p>
      <w:pPr>
        <w:pStyle w:val="897"/>
        <w:ind w:firstLine="211"/>
        <w:spacing w:line="440" w:lineRule="exact"/>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8. 招标文件</w:t>
      </w:r>
      <w:r>
        <w:rPr>
          <w:rFonts w:hint="eastAsia" w:ascii="宋体" w:hAnsi="宋体" w:eastAsia="宋体" w:cs="宋体"/>
          <w:b/>
          <w:bCs/>
          <w:color w:val="000000"/>
          <w:sz w:val="21"/>
          <w:szCs w:val="21"/>
        </w:rPr>
      </w:r>
      <w:r/>
    </w:p>
    <w:p>
      <w:pPr>
        <w:pStyle w:val="897"/>
        <w:ind w:firstLine="21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8.1招标文件由招标文件目录所列内容组成，投标人获得招标文件后，应仔细检查招标文件的所有内容，如有缺漏，请立即与采购代理机构联系解决，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rPr>
          <w:rFonts w:hint="eastAsia" w:ascii="宋体" w:hAnsi="宋体" w:eastAsia="宋体" w:cs="宋体"/>
          <w:color w:val="000000"/>
          <w:sz w:val="21"/>
          <w:szCs w:val="21"/>
        </w:rPr>
      </w:r>
      <w:r/>
    </w:p>
    <w:p>
      <w:pPr>
        <w:pStyle w:val="897"/>
        <w:ind w:firstLine="21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8.2招标文件及其更正文件不是直接从采购代理机构或指定媒体获得的，采购代理机构对招标文件及其补遗的真实性、完整性不承担任何责任。</w:t>
      </w:r>
      <w:r>
        <w:rPr>
          <w:rFonts w:hint="eastAsia" w:ascii="宋体" w:hAnsi="宋体" w:eastAsia="宋体" w:cs="宋体"/>
          <w:color w:val="000000"/>
          <w:sz w:val="21"/>
          <w:szCs w:val="21"/>
        </w:rPr>
      </w:r>
      <w:r/>
    </w:p>
    <w:p>
      <w:pPr>
        <w:pStyle w:val="897"/>
        <w:ind w:firstLine="211"/>
        <w:spacing w:line="440" w:lineRule="exact"/>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9. 招标文件的澄清</w:t>
      </w:r>
      <w:r>
        <w:rPr>
          <w:rFonts w:hint="eastAsia" w:ascii="宋体" w:hAnsi="宋体" w:eastAsia="宋体" w:cs="宋体"/>
          <w:b/>
          <w:bCs/>
          <w:color w:val="000000"/>
          <w:sz w:val="21"/>
          <w:szCs w:val="21"/>
        </w:rPr>
      </w:r>
      <w:r/>
    </w:p>
    <w:p>
      <w:pPr>
        <w:pStyle w:val="897"/>
        <w:ind w:firstLine="21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9.1 任何要求对招标文件进行澄清的投标人，均应在投标截止时间十五天前以书面形式（如信件、传真、邮件等）将澄清要求送达招标代理机构。</w:t>
      </w:r>
      <w:r>
        <w:rPr>
          <w:rFonts w:hint="eastAsia" w:ascii="宋体" w:hAnsi="宋体" w:eastAsia="宋体" w:cs="宋体"/>
          <w:color w:val="000000"/>
          <w:sz w:val="21"/>
          <w:szCs w:val="21"/>
        </w:rPr>
      </w:r>
      <w:r/>
    </w:p>
    <w:p>
      <w:pPr>
        <w:pStyle w:val="897"/>
        <w:ind w:firstLine="21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9.2 招标代理机构对其认为不必要进行答复的澄清要求，可以不予答复；若招标代理机构决定给予答复，将以书面或邮件形式通知所有招标文件收受人（或召开答疑会），答复中可包括所问问题，但不包括问题的来源。</w:t>
      </w:r>
      <w:r>
        <w:rPr>
          <w:rFonts w:hint="eastAsia" w:ascii="宋体" w:hAnsi="宋体" w:eastAsia="宋体" w:cs="宋体"/>
          <w:color w:val="000000"/>
          <w:sz w:val="21"/>
          <w:szCs w:val="21"/>
        </w:rPr>
      </w:r>
      <w:r/>
    </w:p>
    <w:p>
      <w:pPr>
        <w:pStyle w:val="897"/>
        <w:ind w:firstLine="211"/>
        <w:spacing w:line="440" w:lineRule="exact"/>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10.招标文件的修改</w:t>
      </w:r>
      <w:r>
        <w:rPr>
          <w:rFonts w:hint="eastAsia" w:ascii="宋体" w:hAnsi="宋体" w:eastAsia="宋体" w:cs="宋体"/>
          <w:b/>
          <w:bCs/>
          <w:color w:val="000000"/>
          <w:sz w:val="21"/>
          <w:szCs w:val="21"/>
        </w:rPr>
      </w:r>
      <w:r/>
    </w:p>
    <w:p>
      <w:pPr>
        <w:pStyle w:val="897"/>
        <w:ind w:firstLine="21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10.1采购代理机构无论出于自己的考虑，还是出于对投标人提问的澄清，均可对已发出的招标文件用</w:t>
      </w:r>
      <w:r>
        <w:rPr>
          <w:rFonts w:hint="eastAsia" w:ascii="宋体" w:hAnsi="宋体" w:eastAsia="宋体" w:cs="宋体"/>
          <w:color w:val="000000"/>
          <w:sz w:val="21"/>
          <w:szCs w:val="21"/>
          <w:lang w:val="zh-CN"/>
        </w:rPr>
        <w:t xml:space="preserve">补充文件的方式</w:t>
      </w:r>
      <w:r>
        <w:rPr>
          <w:rFonts w:hint="eastAsia" w:ascii="宋体" w:hAnsi="宋体" w:eastAsia="宋体" w:cs="宋体"/>
          <w:color w:val="000000"/>
          <w:sz w:val="21"/>
          <w:szCs w:val="21"/>
        </w:rPr>
        <w:t xml:space="preserve">进行必要澄清或者修改。</w:t>
      </w:r>
      <w:r>
        <w:rPr>
          <w:rFonts w:hint="eastAsia" w:ascii="宋体" w:hAnsi="宋体" w:eastAsia="宋体" w:cs="宋体"/>
          <w:color w:val="000000"/>
          <w:sz w:val="21"/>
          <w:szCs w:val="21"/>
        </w:rPr>
      </w:r>
      <w:r/>
    </w:p>
    <w:p>
      <w:pPr>
        <w:pStyle w:val="897"/>
        <w:ind w:firstLine="21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10.2为使投标人有足够的时间按招标文件的修改要求考虑修正投标文件，或出于其他原因，采购代理机构有权推迟投标截止日期和开标日期，并将此变更以变更公告的形式在网上发布公告。</w:t>
      </w:r>
      <w:r>
        <w:rPr>
          <w:rFonts w:hint="eastAsia" w:ascii="宋体" w:hAnsi="宋体" w:eastAsia="宋体" w:cs="宋体"/>
          <w:color w:val="000000"/>
          <w:sz w:val="21"/>
          <w:szCs w:val="21"/>
        </w:rPr>
      </w:r>
      <w:r/>
    </w:p>
    <w:p>
      <w:pPr>
        <w:pStyle w:val="897"/>
        <w:ind w:firstLine="21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10.3招标文件的更正（含澄清、修改等）内容与原招标文件在同一内容上表述不一致时，以发出日期最接近开标时间的公告为准。</w:t>
      </w:r>
      <w:r>
        <w:rPr>
          <w:rFonts w:hint="eastAsia" w:ascii="宋体" w:hAnsi="宋体" w:eastAsia="宋体" w:cs="宋体"/>
          <w:color w:val="000000"/>
          <w:sz w:val="21"/>
          <w:szCs w:val="21"/>
        </w:rPr>
      </w:r>
      <w:r/>
    </w:p>
    <w:p>
      <w:pPr>
        <w:pStyle w:val="897"/>
        <w:ind w:firstLine="21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10.4招标文件的更正（含澄清、修改等）内容将在财政部门指定的政府采购信息发布媒体上发布，请投标人及时查询，更正（含澄清、修改等）内容作为招标文件的组成部分，对投标人起约束作用。</w:t>
      </w:r>
      <w:r>
        <w:rPr>
          <w:rFonts w:hint="eastAsia" w:ascii="宋体" w:hAnsi="宋体" w:eastAsia="宋体" w:cs="宋体"/>
          <w:color w:val="000000"/>
          <w:sz w:val="21"/>
          <w:szCs w:val="21"/>
        </w:rPr>
      </w:r>
      <w:r/>
    </w:p>
    <w:p>
      <w:pPr>
        <w:pStyle w:val="897"/>
        <w:ind w:firstLine="21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10.5招标文件若有最新的答疑文件，投标供应商必须下载并使用该文件制作新的电子投标文件，否则将无法完成电子投标文件的上传及投标。</w:t>
      </w:r>
      <w:r>
        <w:rPr>
          <w:rFonts w:hint="eastAsia" w:ascii="宋体" w:hAnsi="宋体" w:eastAsia="宋体" w:cs="宋体"/>
          <w:color w:val="000000"/>
          <w:sz w:val="21"/>
          <w:szCs w:val="21"/>
        </w:rPr>
      </w:r>
      <w:r/>
    </w:p>
    <w:p>
      <w:pPr>
        <w:pStyle w:val="897"/>
        <w:ind w:firstLine="211"/>
        <w:spacing w:line="440" w:lineRule="exact"/>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11.质疑</w:t>
      </w:r>
      <w:r>
        <w:rPr>
          <w:rFonts w:hint="eastAsia" w:ascii="宋体" w:hAnsi="宋体" w:eastAsia="宋体" w:cs="宋体"/>
          <w:b/>
          <w:bCs/>
          <w:color w:val="000000"/>
          <w:sz w:val="21"/>
          <w:szCs w:val="21"/>
        </w:rPr>
      </w:r>
      <w:r/>
    </w:p>
    <w:p>
      <w:pPr>
        <w:pStyle w:val="897"/>
        <w:ind w:firstLine="21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11.1 供应商认为采购文件使自己的权益受到损害的，可以在知道或者应知其权益受到损害之日起七个工作日内，以书面形式向采购人、采购代理机构提出质疑。采购代理机构应当在收到供应商书面质疑函后七个工作日内作出答复。</w:t>
      </w:r>
      <w:r>
        <w:rPr>
          <w:rFonts w:hint="eastAsia" w:ascii="宋体" w:hAnsi="宋体" w:eastAsia="宋体" w:cs="宋体"/>
          <w:color w:val="000000"/>
          <w:sz w:val="21"/>
          <w:szCs w:val="21"/>
        </w:rPr>
      </w:r>
      <w:r/>
    </w:p>
    <w:p>
      <w:pPr>
        <w:pStyle w:val="897"/>
        <w:ind w:firstLine="21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11.2 提出质疑的供应商应当是参与所质疑项目采购活动的供应商，未参加投标活动的供应商或在投标活动中自身权益未受到损害的供应商所提出的质疑不予受理。</w:t>
      </w:r>
      <w:r>
        <w:rPr>
          <w:rFonts w:hint="eastAsia" w:ascii="宋体" w:hAnsi="宋体" w:eastAsia="宋体" w:cs="宋体"/>
          <w:color w:val="000000"/>
          <w:sz w:val="21"/>
          <w:szCs w:val="21"/>
        </w:rPr>
      </w:r>
      <w:r/>
    </w:p>
    <w:p>
      <w:pPr>
        <w:pStyle w:val="897"/>
        <w:ind w:firstLine="21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11.3上述应知其权益受到损害之日是指：</w:t>
      </w:r>
      <w:r>
        <w:rPr>
          <w:rFonts w:hint="eastAsia" w:ascii="宋体" w:hAnsi="宋体" w:eastAsia="宋体" w:cs="宋体"/>
          <w:color w:val="000000"/>
          <w:sz w:val="21"/>
          <w:szCs w:val="21"/>
        </w:rPr>
      </w:r>
      <w:r/>
    </w:p>
    <w:p>
      <w:pPr>
        <w:pStyle w:val="897"/>
        <w:ind w:firstLine="21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11.3.1对采购文件提出质疑的，为获取采购文件或者采购文件公告期限届满之日起计算；</w:t>
      </w:r>
      <w:r>
        <w:rPr>
          <w:rFonts w:hint="eastAsia" w:ascii="宋体" w:hAnsi="宋体" w:eastAsia="宋体" w:cs="宋体"/>
          <w:color w:val="000000"/>
          <w:sz w:val="21"/>
          <w:szCs w:val="21"/>
        </w:rPr>
      </w:r>
      <w:r/>
    </w:p>
    <w:p>
      <w:pPr>
        <w:pStyle w:val="897"/>
        <w:ind w:firstLine="21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11.3.2对采购过程提出质疑的，自采购程序环节结束之日起计算；</w:t>
      </w:r>
      <w:r>
        <w:rPr>
          <w:rFonts w:hint="eastAsia" w:ascii="宋体" w:hAnsi="宋体" w:eastAsia="宋体" w:cs="宋体"/>
          <w:color w:val="000000"/>
          <w:sz w:val="21"/>
          <w:szCs w:val="21"/>
        </w:rPr>
      </w:r>
      <w:r/>
    </w:p>
    <w:p>
      <w:pPr>
        <w:pStyle w:val="897"/>
        <w:ind w:firstLine="21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11.3.3对中标结果提出质疑的，自中标结果公告期限届满之日起计算。</w:t>
      </w:r>
      <w:r>
        <w:rPr>
          <w:rFonts w:hint="eastAsia" w:ascii="宋体" w:hAnsi="宋体" w:eastAsia="宋体" w:cs="宋体"/>
          <w:color w:val="000000"/>
          <w:sz w:val="21"/>
          <w:szCs w:val="21"/>
        </w:rPr>
      </w:r>
      <w:r/>
    </w:p>
    <w:p>
      <w:pPr>
        <w:pStyle w:val="897"/>
        <w:ind w:firstLine="21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11.4 供应商提出质疑应当提交质疑函和必要的证明材料。质疑函应当包括下列内容：</w:t>
      </w:r>
      <w:r>
        <w:rPr>
          <w:rFonts w:hint="eastAsia" w:ascii="宋体" w:hAnsi="宋体" w:eastAsia="宋体" w:cs="宋体"/>
          <w:color w:val="000000"/>
          <w:sz w:val="21"/>
          <w:szCs w:val="21"/>
        </w:rPr>
      </w:r>
      <w:r/>
    </w:p>
    <w:p>
      <w:pPr>
        <w:pStyle w:val="897"/>
        <w:ind w:firstLine="21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11.4.1 供应商的姓名或者名称、地址、邮编、联系人及联系电话；</w:t>
      </w:r>
      <w:r>
        <w:rPr>
          <w:rFonts w:hint="eastAsia" w:ascii="宋体" w:hAnsi="宋体" w:eastAsia="宋体" w:cs="宋体"/>
          <w:color w:val="000000"/>
          <w:sz w:val="21"/>
          <w:szCs w:val="21"/>
        </w:rPr>
      </w:r>
      <w:r/>
    </w:p>
    <w:p>
      <w:pPr>
        <w:pStyle w:val="897"/>
        <w:ind w:firstLine="21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11.4.2 质疑项目的名称、编号；</w:t>
      </w:r>
      <w:r>
        <w:rPr>
          <w:rFonts w:hint="eastAsia" w:ascii="宋体" w:hAnsi="宋体" w:eastAsia="宋体" w:cs="宋体"/>
          <w:color w:val="000000"/>
          <w:sz w:val="21"/>
          <w:szCs w:val="21"/>
        </w:rPr>
      </w:r>
      <w:r/>
    </w:p>
    <w:p>
      <w:pPr>
        <w:pStyle w:val="897"/>
        <w:ind w:firstLine="21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11.4.3 具体、明确的质疑事项和与质疑事项相关的请求；</w:t>
      </w:r>
      <w:r>
        <w:rPr>
          <w:rFonts w:hint="eastAsia" w:ascii="宋体" w:hAnsi="宋体" w:eastAsia="宋体" w:cs="宋体"/>
          <w:color w:val="000000"/>
          <w:sz w:val="21"/>
          <w:szCs w:val="21"/>
        </w:rPr>
      </w:r>
      <w:r/>
    </w:p>
    <w:p>
      <w:pPr>
        <w:pStyle w:val="897"/>
        <w:ind w:firstLine="21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11.4.4 事实依据；</w:t>
      </w:r>
      <w:r>
        <w:rPr>
          <w:rFonts w:hint="eastAsia" w:ascii="宋体" w:hAnsi="宋体" w:eastAsia="宋体" w:cs="宋体"/>
          <w:color w:val="000000"/>
          <w:sz w:val="21"/>
          <w:szCs w:val="21"/>
        </w:rPr>
      </w:r>
      <w:r/>
    </w:p>
    <w:p>
      <w:pPr>
        <w:pStyle w:val="897"/>
        <w:ind w:firstLine="21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11.4.5 必要的法律依据；</w:t>
      </w:r>
      <w:r>
        <w:rPr>
          <w:rFonts w:hint="eastAsia" w:ascii="宋体" w:hAnsi="宋体" w:eastAsia="宋体" w:cs="宋体"/>
          <w:color w:val="000000"/>
          <w:sz w:val="21"/>
          <w:szCs w:val="21"/>
        </w:rPr>
      </w:r>
      <w:r/>
    </w:p>
    <w:p>
      <w:pPr>
        <w:pStyle w:val="897"/>
        <w:ind w:firstLine="21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11.4.6 提出质疑的日期。</w:t>
      </w:r>
      <w:r>
        <w:rPr>
          <w:rFonts w:hint="eastAsia" w:ascii="宋体" w:hAnsi="宋体" w:eastAsia="宋体" w:cs="宋体"/>
          <w:color w:val="000000"/>
          <w:sz w:val="21"/>
          <w:szCs w:val="21"/>
        </w:rPr>
      </w:r>
      <w:r/>
    </w:p>
    <w:p>
      <w:pPr>
        <w:pStyle w:val="897"/>
        <w:ind w:firstLine="21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11.5质疑函的格式和内容应当符合财政部《政府采购供应商质疑函范本》 </w:t>
      </w:r>
      <w:bookmarkStart w:id="16" w:name="baidusnap5"/>
      <w:r/>
      <w:bookmarkEnd w:id="16"/>
      <w:r>
        <w:rPr>
          <w:rFonts w:hint="eastAsia" w:ascii="宋体" w:hAnsi="宋体" w:eastAsia="宋体" w:cs="宋体"/>
          <w:color w:val="000000"/>
          <w:sz w:val="21"/>
          <w:szCs w:val="21"/>
        </w:rPr>
        <w:t xml:space="preserve">要求，质疑函范本在财政部官网上提供下载。</w:t>
      </w:r>
      <w:r>
        <w:rPr>
          <w:rFonts w:hint="eastAsia" w:ascii="宋体" w:hAnsi="宋体" w:eastAsia="宋体" w:cs="宋体"/>
          <w:color w:val="000000"/>
          <w:sz w:val="21"/>
          <w:szCs w:val="21"/>
        </w:rPr>
      </w:r>
      <w:r/>
    </w:p>
    <w:p>
      <w:pPr>
        <w:pStyle w:val="897"/>
        <w:ind w:firstLine="21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11.6 提交质疑函同时应当附如下证明材料：</w:t>
      </w:r>
      <w:r>
        <w:rPr>
          <w:rFonts w:hint="eastAsia" w:ascii="宋体" w:hAnsi="宋体" w:eastAsia="宋体" w:cs="宋体"/>
          <w:color w:val="000000"/>
          <w:sz w:val="21"/>
          <w:szCs w:val="21"/>
        </w:rPr>
      </w:r>
      <w:r/>
    </w:p>
    <w:p>
      <w:pPr>
        <w:pStyle w:val="897"/>
        <w:ind w:firstLine="21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11.6.1对采购文件提出质疑的供应商提供参加本项目的报名确认单；</w:t>
      </w:r>
      <w:r>
        <w:rPr>
          <w:rFonts w:hint="eastAsia" w:ascii="宋体" w:hAnsi="宋体" w:eastAsia="宋体" w:cs="宋体"/>
          <w:color w:val="000000"/>
          <w:sz w:val="21"/>
          <w:szCs w:val="21"/>
        </w:rPr>
      </w:r>
      <w:r/>
    </w:p>
    <w:p>
      <w:pPr>
        <w:pStyle w:val="897"/>
        <w:ind w:firstLine="21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11.6.2质疑供应商的营业执照复印件加盖单位公章；</w:t>
      </w:r>
      <w:r>
        <w:rPr>
          <w:rFonts w:hint="eastAsia" w:ascii="宋体" w:hAnsi="宋体" w:eastAsia="宋体" w:cs="宋体"/>
          <w:color w:val="000000"/>
          <w:sz w:val="21"/>
          <w:szCs w:val="21"/>
        </w:rPr>
      </w:r>
      <w:r/>
    </w:p>
    <w:p>
      <w:pPr>
        <w:pStyle w:val="897"/>
        <w:ind w:firstLine="21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11.6.3质疑供应商法定代表人身份证复印件加盖单位公章；</w:t>
      </w:r>
      <w:r>
        <w:rPr>
          <w:rFonts w:hint="eastAsia" w:ascii="宋体" w:hAnsi="宋体" w:eastAsia="宋体" w:cs="宋体"/>
          <w:color w:val="000000"/>
          <w:sz w:val="21"/>
          <w:szCs w:val="21"/>
        </w:rPr>
      </w:r>
      <w:r/>
    </w:p>
    <w:p>
      <w:pPr>
        <w:pStyle w:val="897"/>
        <w:ind w:firstLine="21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11.6.4质疑供应商若委托代理人进行质疑的，提供法人授权委托书及代理人身份证复印件加盖单位公章，授权委托书应载明代理人的姓名或者名称、代理事项、具体权限、期限和相关事项；</w:t>
      </w:r>
      <w:r>
        <w:rPr>
          <w:rFonts w:hint="eastAsia" w:ascii="宋体" w:hAnsi="宋体" w:eastAsia="宋体" w:cs="宋体"/>
          <w:color w:val="000000"/>
          <w:sz w:val="21"/>
          <w:szCs w:val="21"/>
        </w:rPr>
      </w:r>
      <w:r/>
    </w:p>
    <w:p>
      <w:pPr>
        <w:pStyle w:val="897"/>
        <w:ind w:firstLine="21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11.7 供应商为自然人的，应当由本人签字；供应商为法人或者其他组织的，应当由法定代表人、主要负责人，或者其授权代表签字或者盖章，并加盖公章。 </w:t>
      </w:r>
      <w:r>
        <w:rPr>
          <w:rFonts w:hint="eastAsia" w:ascii="宋体" w:hAnsi="宋体" w:eastAsia="宋体" w:cs="宋体"/>
          <w:color w:val="000000"/>
          <w:sz w:val="21"/>
          <w:szCs w:val="21"/>
        </w:rPr>
      </w:r>
      <w:r/>
    </w:p>
    <w:p>
      <w:pPr>
        <w:pStyle w:val="897"/>
        <w:ind w:firstLine="21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11.8 供应商如对本项目提出质疑须在法定质疑期内一次性提出针对同一采购程序环节的质疑。</w:t>
      </w:r>
      <w:r>
        <w:rPr>
          <w:rFonts w:hint="eastAsia" w:ascii="宋体" w:hAnsi="宋体" w:eastAsia="宋体" w:cs="宋体"/>
          <w:color w:val="000000"/>
          <w:sz w:val="21"/>
          <w:szCs w:val="21"/>
        </w:rPr>
      </w:r>
      <w:r/>
    </w:p>
    <w:p>
      <w:pPr>
        <w:pStyle w:val="897"/>
        <w:ind w:firstLine="21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11.9 接受质疑函联系方式见采购公告联系事项。</w:t>
      </w:r>
      <w:r>
        <w:rPr>
          <w:rFonts w:hint="eastAsia" w:ascii="宋体" w:hAnsi="宋体" w:eastAsia="宋体" w:cs="宋体"/>
          <w:color w:val="000000"/>
          <w:sz w:val="21"/>
          <w:szCs w:val="21"/>
        </w:rPr>
      </w:r>
      <w:r/>
    </w:p>
    <w:p>
      <w:pPr>
        <w:pStyle w:val="897"/>
        <w:ind w:firstLine="211"/>
        <w:spacing w:line="440" w:lineRule="exact"/>
        <w:rPr>
          <w:rFonts w:hint="eastAsia" w:ascii="宋体" w:hAnsi="宋体" w:eastAsia="宋体" w:cs="宋体"/>
          <w:b/>
          <w:bCs/>
          <w:sz w:val="21"/>
          <w:szCs w:val="21"/>
          <w:lang w:val="en-US" w:eastAsia="zh-CN"/>
        </w:rPr>
        <w:outlineLvl w:val="1"/>
      </w:pPr>
      <w:r>
        <w:rPr>
          <w:rFonts w:hint="eastAsia" w:ascii="宋体" w:hAnsi="宋体" w:eastAsia="宋体" w:cs="宋体"/>
          <w:b/>
          <w:bCs/>
          <w:sz w:val="21"/>
          <w:szCs w:val="21"/>
          <w:lang w:val="en-US" w:eastAsia="zh-CN"/>
        </w:rPr>
        <w:t xml:space="preserve">四、投标文件说明</w:t>
      </w:r>
      <w:r>
        <w:rPr>
          <w:rFonts w:hint="eastAsia" w:ascii="宋体" w:hAnsi="宋体" w:eastAsia="宋体" w:cs="宋体"/>
          <w:b/>
          <w:bCs/>
          <w:sz w:val="21"/>
          <w:szCs w:val="21"/>
          <w:lang w:val="en-US" w:eastAsia="zh-CN"/>
        </w:rPr>
      </w:r>
      <w:r/>
    </w:p>
    <w:p>
      <w:pPr>
        <w:pStyle w:val="897"/>
        <w:numPr>
          <w:ilvl w:val="0"/>
          <w:numId w:val="0"/>
        </w:numPr>
        <w:ind w:firstLine="211"/>
        <w:spacing w:line="440" w:lineRule="exact"/>
        <w:rPr>
          <w:rFonts w:hint="eastAsia" w:ascii="宋体" w:hAnsi="宋体" w:cs="宋体"/>
          <w:b/>
          <w:bCs/>
          <w:sz w:val="21"/>
          <w:szCs w:val="21"/>
        </w:rPr>
        <w:outlineLvl w:val="2"/>
      </w:pPr>
      <w:r>
        <w:rPr>
          <w:rFonts w:hint="eastAsia" w:ascii="宋体" w:hAnsi="宋体" w:cs="宋体"/>
          <w:b/>
          <w:bCs/>
          <w:sz w:val="21"/>
          <w:szCs w:val="21"/>
          <w:lang w:val="en-US" w:eastAsia="zh-CN" w:bidi="ar-SA"/>
        </w:rPr>
        <w:t xml:space="preserve">12.</w:t>
      </w:r>
      <w:r>
        <w:rPr>
          <w:rFonts w:hint="eastAsia" w:ascii="宋体" w:hAnsi="宋体" w:cs="宋体"/>
          <w:b/>
          <w:bCs/>
          <w:sz w:val="21"/>
          <w:szCs w:val="21"/>
        </w:rPr>
        <w:t xml:space="preserve">提示与要求</w:t>
      </w:r>
      <w:r>
        <w:rPr>
          <w:rFonts w:hint="eastAsia" w:ascii="宋体" w:hAnsi="宋体" w:cs="宋体"/>
          <w:b/>
          <w:bCs/>
          <w:sz w:val="21"/>
          <w:szCs w:val="21"/>
        </w:rPr>
      </w:r>
      <w:r/>
    </w:p>
    <w:p>
      <w:pPr>
        <w:pStyle w:val="897"/>
        <w:ind w:firstLine="210"/>
        <w:spacing w:line="440" w:lineRule="exact"/>
        <w:rPr>
          <w:rFonts w:hint="eastAsia" w:ascii="宋体" w:hAnsi="宋体" w:cs="宋体"/>
          <w:sz w:val="21"/>
          <w:szCs w:val="21"/>
        </w:rPr>
      </w:pPr>
      <w:r>
        <w:rPr>
          <w:rFonts w:hint="eastAsia" w:ascii="宋体" w:hAnsi="宋体" w:cs="宋体"/>
          <w:sz w:val="21"/>
          <w:szCs w:val="21"/>
        </w:rPr>
        <w:t xml:space="preserve">1</w:t>
      </w:r>
      <w:r>
        <w:rPr>
          <w:rFonts w:hint="eastAsia" w:ascii="宋体" w:hAnsi="宋体" w:cs="宋体"/>
          <w:sz w:val="21"/>
          <w:szCs w:val="21"/>
          <w:lang w:val="en-US" w:eastAsia="zh-CN"/>
        </w:rPr>
        <w:t xml:space="preserve">2</w:t>
      </w:r>
      <w:r>
        <w:rPr>
          <w:rFonts w:hint="eastAsia" w:ascii="宋体" w:hAnsi="宋体" w:cs="宋体"/>
          <w:sz w:val="21"/>
          <w:szCs w:val="21"/>
        </w:rPr>
        <w:t xml:space="preserve">.1投标方应仔细阅读招标文件的所有内容，按招标文件的要求提供投标文件，并保证所提供的全部资料的真实性，以使其投标对招标文件做出实质性响应，否则，其投标可能被拒绝。</w:t>
      </w:r>
      <w:r>
        <w:rPr>
          <w:rFonts w:hint="eastAsia" w:ascii="宋体" w:hAnsi="宋体" w:cs="宋体"/>
          <w:sz w:val="21"/>
          <w:szCs w:val="21"/>
        </w:rPr>
      </w:r>
      <w:r/>
    </w:p>
    <w:p>
      <w:pPr>
        <w:pStyle w:val="897"/>
        <w:ind w:firstLine="210"/>
        <w:spacing w:line="440" w:lineRule="exact"/>
        <w:rPr>
          <w:rFonts w:hint="eastAsia" w:ascii="宋体" w:hAnsi="宋体" w:cs="宋体"/>
          <w:sz w:val="21"/>
          <w:szCs w:val="21"/>
        </w:rPr>
      </w:pPr>
      <w:r>
        <w:rPr>
          <w:rFonts w:hint="eastAsia" w:ascii="宋体" w:hAnsi="宋体" w:cs="宋体"/>
          <w:sz w:val="21"/>
          <w:szCs w:val="21"/>
        </w:rPr>
        <w:t xml:space="preserve">1</w:t>
      </w:r>
      <w:r>
        <w:rPr>
          <w:rFonts w:hint="eastAsia" w:ascii="宋体" w:hAnsi="宋体" w:cs="宋体"/>
          <w:sz w:val="21"/>
          <w:szCs w:val="21"/>
          <w:lang w:val="en-US" w:eastAsia="zh-CN"/>
        </w:rPr>
        <w:t xml:space="preserve">2</w:t>
      </w:r>
      <w:r>
        <w:rPr>
          <w:rFonts w:hint="eastAsia" w:ascii="宋体" w:hAnsi="宋体" w:cs="宋体"/>
          <w:sz w:val="21"/>
          <w:szCs w:val="21"/>
        </w:rPr>
        <w:t xml:space="preserve">.2无论是否递交投标文件，投标人都应将招标文件及以后的所有通知、文件等视为保密文件。</w:t>
      </w:r>
      <w:r>
        <w:rPr>
          <w:rFonts w:hint="eastAsia" w:ascii="宋体" w:hAnsi="宋体" w:cs="宋体"/>
          <w:sz w:val="21"/>
          <w:szCs w:val="21"/>
        </w:rPr>
      </w:r>
      <w:r/>
    </w:p>
    <w:p>
      <w:pPr>
        <w:pStyle w:val="897"/>
        <w:ind w:firstLine="211"/>
        <w:spacing w:line="440" w:lineRule="exact"/>
        <w:rPr>
          <w:rFonts w:hint="eastAsia" w:ascii="宋体" w:hAnsi="宋体" w:cs="宋体"/>
          <w:b/>
          <w:bCs/>
          <w:sz w:val="21"/>
          <w:szCs w:val="21"/>
        </w:rPr>
        <w:outlineLvl w:val="2"/>
      </w:pPr>
      <w:r>
        <w:rPr>
          <w:rFonts w:hint="eastAsia" w:ascii="宋体" w:hAnsi="宋体" w:cs="宋体"/>
          <w:b/>
          <w:bCs/>
          <w:sz w:val="21"/>
          <w:szCs w:val="21"/>
        </w:rPr>
        <w:t xml:space="preserve">1</w:t>
      </w:r>
      <w:r>
        <w:rPr>
          <w:rFonts w:hint="eastAsia" w:ascii="宋体" w:hAnsi="宋体" w:cs="宋体"/>
          <w:b/>
          <w:bCs/>
          <w:sz w:val="21"/>
          <w:szCs w:val="21"/>
          <w:lang w:val="en-US" w:eastAsia="zh-CN"/>
        </w:rPr>
        <w:t xml:space="preserve">3</w:t>
      </w:r>
      <w:r>
        <w:rPr>
          <w:rFonts w:hint="eastAsia" w:ascii="宋体" w:hAnsi="宋体" w:cs="宋体"/>
          <w:b/>
          <w:bCs/>
          <w:sz w:val="21"/>
          <w:szCs w:val="21"/>
        </w:rPr>
        <w:t xml:space="preserve">. 投标文件计量单位和使用文字</w:t>
      </w:r>
      <w:r>
        <w:rPr>
          <w:rFonts w:hint="eastAsia" w:ascii="宋体" w:hAnsi="宋体" w:cs="宋体"/>
          <w:b/>
          <w:bCs/>
          <w:sz w:val="21"/>
          <w:szCs w:val="21"/>
        </w:rPr>
      </w:r>
      <w:r/>
    </w:p>
    <w:p>
      <w:pPr>
        <w:pStyle w:val="897"/>
        <w:ind w:firstLine="210"/>
        <w:spacing w:line="440" w:lineRule="exact"/>
        <w:rPr>
          <w:rFonts w:hint="eastAsia" w:ascii="宋体" w:hAnsi="宋体" w:cs="宋体"/>
          <w:sz w:val="21"/>
          <w:szCs w:val="21"/>
        </w:rPr>
      </w:pPr>
      <w:r>
        <w:rPr>
          <w:rFonts w:hint="eastAsia" w:ascii="宋体" w:hAnsi="宋体" w:cs="宋体"/>
          <w:sz w:val="21"/>
          <w:szCs w:val="21"/>
        </w:rPr>
        <w:t xml:space="preserve">1</w:t>
      </w:r>
      <w:r>
        <w:rPr>
          <w:rFonts w:hint="eastAsia" w:ascii="宋体" w:hAnsi="宋体" w:cs="宋体"/>
          <w:sz w:val="21"/>
          <w:szCs w:val="21"/>
          <w:lang w:val="en-US" w:eastAsia="zh-CN"/>
        </w:rPr>
        <w:t xml:space="preserve">3</w:t>
      </w:r>
      <w:r>
        <w:rPr>
          <w:rFonts w:hint="eastAsia" w:ascii="宋体" w:hAnsi="宋体" w:cs="宋体"/>
          <w:sz w:val="21"/>
          <w:szCs w:val="21"/>
        </w:rPr>
        <w:t xml:space="preserve">.1投标文件中所使用的计量单位，除招标文件中有特殊要求外，均应使用中华人民共和国法定计量单位。</w:t>
      </w:r>
      <w:r>
        <w:rPr>
          <w:rFonts w:hint="eastAsia" w:ascii="宋体" w:hAnsi="宋体" w:cs="宋体"/>
          <w:sz w:val="21"/>
          <w:szCs w:val="21"/>
        </w:rPr>
      </w:r>
      <w:r/>
    </w:p>
    <w:p>
      <w:pPr>
        <w:pStyle w:val="897"/>
        <w:ind w:firstLine="210"/>
        <w:spacing w:line="440" w:lineRule="exact"/>
        <w:rPr>
          <w:rFonts w:hint="eastAsia" w:ascii="宋体" w:hAnsi="宋体" w:cs="宋体"/>
          <w:sz w:val="21"/>
          <w:szCs w:val="21"/>
        </w:rPr>
      </w:pPr>
      <w:r>
        <w:rPr>
          <w:rFonts w:hint="eastAsia" w:ascii="宋体" w:hAnsi="宋体" w:cs="宋体"/>
          <w:sz w:val="21"/>
          <w:szCs w:val="21"/>
        </w:rPr>
        <w:t xml:space="preserve">1</w:t>
      </w:r>
      <w:r>
        <w:rPr>
          <w:rFonts w:hint="eastAsia" w:ascii="宋体" w:hAnsi="宋体" w:cs="宋体"/>
          <w:sz w:val="21"/>
          <w:szCs w:val="21"/>
          <w:lang w:val="en-US" w:eastAsia="zh-CN"/>
        </w:rPr>
        <w:t xml:space="preserve">3</w:t>
      </w:r>
      <w:r>
        <w:rPr>
          <w:rFonts w:hint="eastAsia" w:ascii="宋体" w:hAnsi="宋体" w:cs="宋体"/>
          <w:sz w:val="21"/>
          <w:szCs w:val="21"/>
        </w:rPr>
        <w:t xml:space="preserve">.2投标文件应使用中文编制，投标文件中必须使用其他文字的，必须附有中文译本。对于未附有中文译本和中文译本不准确的投标文件可能引起的对投标人不利的后果，招标代理机构概不负责。</w:t>
      </w:r>
      <w:r>
        <w:rPr>
          <w:rFonts w:hint="eastAsia" w:ascii="宋体" w:hAnsi="宋体" w:cs="宋体"/>
          <w:sz w:val="21"/>
          <w:szCs w:val="21"/>
        </w:rPr>
      </w:r>
      <w:r/>
    </w:p>
    <w:p>
      <w:pPr>
        <w:pStyle w:val="897"/>
        <w:ind w:firstLine="211"/>
        <w:spacing w:line="440" w:lineRule="exact"/>
        <w:rPr>
          <w:rFonts w:hint="eastAsia" w:ascii="宋体" w:hAnsi="宋体" w:eastAsia="宋体" w:cs="宋体"/>
          <w:b/>
          <w:bCs/>
          <w:sz w:val="21"/>
          <w:szCs w:val="21"/>
          <w:highlight w:val="none"/>
        </w:rPr>
        <w:outlineLvl w:val="2"/>
      </w:pPr>
      <w:r>
        <w:rPr>
          <w:rFonts w:hint="eastAsia" w:ascii="宋体" w:hAnsi="宋体" w:eastAsia="宋体" w:cs="宋体"/>
          <w:b/>
          <w:bCs/>
          <w:sz w:val="21"/>
          <w:szCs w:val="21"/>
          <w:highlight w:val="none"/>
        </w:rPr>
        <w:t xml:space="preserve">1</w:t>
      </w:r>
      <w:r>
        <w:rPr>
          <w:rFonts w:hint="eastAsia" w:ascii="宋体" w:hAnsi="宋体" w:eastAsia="宋体" w:cs="宋体"/>
          <w:b/>
          <w:bCs/>
          <w:sz w:val="21"/>
          <w:szCs w:val="21"/>
          <w:highlight w:val="none"/>
          <w:lang w:val="en-US" w:eastAsia="zh-CN"/>
        </w:rPr>
        <w:t xml:space="preserve">4</w:t>
      </w:r>
      <w:r>
        <w:rPr>
          <w:rFonts w:hint="eastAsia" w:ascii="宋体" w:hAnsi="宋体" w:eastAsia="宋体" w:cs="宋体"/>
          <w:b/>
          <w:bCs/>
          <w:sz w:val="21"/>
          <w:szCs w:val="21"/>
          <w:highlight w:val="none"/>
        </w:rPr>
        <w:t xml:space="preserve">. 知识产权</w:t>
      </w:r>
      <w:r>
        <w:rPr>
          <w:rFonts w:hint="eastAsia" w:ascii="宋体" w:hAnsi="宋体" w:eastAsia="宋体" w:cs="宋体"/>
          <w:b/>
          <w:bCs/>
          <w:sz w:val="21"/>
          <w:szCs w:val="21"/>
          <w:highlight w:val="none"/>
        </w:rPr>
      </w:r>
      <w:r/>
    </w:p>
    <w:p>
      <w:pPr>
        <w:pStyle w:val="897"/>
        <w:ind w:firstLine="210"/>
        <w:spacing w:line="440" w:lineRule="exact"/>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.1 投标人应保证在本项目使用的任何产品（包括部分使用）时，不会产生因第三方提出侵犯其专利权、商标权或</w:t>
      </w:r>
      <w:r>
        <w:rPr>
          <w:rFonts w:hint="eastAsia" w:ascii="宋体" w:hAnsi="宋体" w:eastAsia="宋体" w:cs="宋体"/>
          <w:sz w:val="21"/>
          <w:szCs w:val="21"/>
          <w:lang w:eastAsia="zh-CN"/>
        </w:rPr>
        <w:t xml:space="preserve">其他</w:t>
      </w:r>
      <w:r>
        <w:rPr>
          <w:rFonts w:hint="eastAsia" w:ascii="宋体" w:hAnsi="宋体" w:eastAsia="宋体" w:cs="宋体"/>
          <w:sz w:val="21"/>
          <w:szCs w:val="21"/>
        </w:rPr>
        <w:t xml:space="preserve">知识产权而引起的法律和经济纠纷，如因专利权、商标权或</w:t>
      </w:r>
      <w:r>
        <w:rPr>
          <w:rFonts w:hint="eastAsia" w:ascii="宋体" w:hAnsi="宋体" w:eastAsia="宋体" w:cs="宋体"/>
          <w:sz w:val="21"/>
          <w:szCs w:val="21"/>
          <w:lang w:eastAsia="zh-CN"/>
        </w:rPr>
        <w:t xml:space="preserve">其他</w:t>
      </w:r>
      <w:r>
        <w:rPr>
          <w:rFonts w:hint="eastAsia" w:ascii="宋体" w:hAnsi="宋体" w:eastAsia="宋体" w:cs="宋体"/>
          <w:sz w:val="21"/>
          <w:szCs w:val="21"/>
        </w:rPr>
        <w:t xml:space="preserve">知识产权而引起法律和经济纠纷，由投标人承担所有相关责任。</w:t>
      </w:r>
      <w:r>
        <w:rPr>
          <w:rFonts w:hint="eastAsia" w:ascii="宋体" w:hAnsi="宋体" w:eastAsia="宋体" w:cs="宋体"/>
          <w:sz w:val="21"/>
          <w:szCs w:val="21"/>
        </w:rPr>
      </w:r>
      <w:r/>
    </w:p>
    <w:p>
      <w:pPr>
        <w:pStyle w:val="897"/>
        <w:numPr>
          <w:ilvl w:val="0"/>
          <w:numId w:val="0"/>
        </w:numPr>
        <w:ind w:left="210"/>
        <w:spacing w:line="440" w:lineRule="exact"/>
        <w:rPr>
          <w:rFonts w:hint="eastAsia" w:ascii="宋体" w:hAnsi="宋体" w:cs="宋体"/>
          <w:b/>
          <w:sz w:val="21"/>
          <w:szCs w:val="21"/>
        </w:rPr>
        <w:outlineLvl w:val="2"/>
      </w:pPr>
      <w:r>
        <w:rPr>
          <w:rFonts w:hint="eastAsia"/>
          <w:b/>
          <w:sz w:val="21"/>
          <w:szCs w:val="21"/>
          <w:lang w:val="en-US" w:eastAsia="zh-CN"/>
        </w:rPr>
        <w:t xml:space="preserve">15</w:t>
      </w:r>
      <w:r>
        <w:rPr>
          <w:rFonts w:hint="eastAsia"/>
          <w:b/>
          <w:sz w:val="21"/>
          <w:szCs w:val="21"/>
        </w:rPr>
        <w:t xml:space="preserve">投标文件的组成</w:t>
      </w:r>
      <w:r>
        <w:rPr>
          <w:rFonts w:hint="eastAsia" w:ascii="宋体" w:hAnsi="宋体" w:cs="宋体"/>
          <w:b/>
          <w:sz w:val="21"/>
          <w:szCs w:val="21"/>
        </w:rPr>
      </w:r>
      <w:r/>
    </w:p>
    <w:p>
      <w:pPr>
        <w:pStyle w:val="897"/>
        <w:ind w:left="210"/>
        <w:spacing w:line="440" w:lineRule="exact"/>
        <w:rPr>
          <w:rFonts w:hint="eastAsia" w:ascii="宋体" w:hAnsi="宋体" w:cs="宋体"/>
          <w:b/>
          <w:sz w:val="21"/>
          <w:szCs w:val="21"/>
        </w:rPr>
        <w:outlineLvl w:val="3"/>
      </w:pPr>
      <w:r>
        <w:rPr>
          <w:rFonts w:hint="eastAsia" w:ascii="宋体" w:hAnsi="宋体" w:cs="宋体"/>
          <w:b/>
          <w:sz w:val="21"/>
          <w:szCs w:val="21"/>
        </w:rPr>
        <w:t xml:space="preserve">1</w:t>
      </w:r>
      <w:r>
        <w:rPr>
          <w:rFonts w:hint="eastAsia" w:ascii="宋体" w:hAnsi="宋体" w:cs="宋体"/>
          <w:b/>
          <w:sz w:val="21"/>
          <w:szCs w:val="21"/>
          <w:lang w:val="en-US" w:eastAsia="zh-CN"/>
        </w:rPr>
        <w:t xml:space="preserve">5</w:t>
      </w:r>
      <w:r>
        <w:rPr>
          <w:rFonts w:hint="eastAsia" w:ascii="宋体" w:hAnsi="宋体" w:cs="宋体"/>
          <w:b/>
          <w:sz w:val="21"/>
          <w:szCs w:val="21"/>
        </w:rPr>
        <w:t xml:space="preserve">.1报价部分（详见投标文件格式）：</w:t>
      </w:r>
      <w:r>
        <w:rPr>
          <w:rFonts w:hint="eastAsia" w:ascii="宋体" w:hAnsi="宋体" w:cs="宋体"/>
          <w:b/>
          <w:sz w:val="21"/>
          <w:szCs w:val="21"/>
        </w:rPr>
      </w:r>
      <w:r/>
    </w:p>
    <w:p>
      <w:pPr>
        <w:pStyle w:val="897"/>
        <w:ind w:left="210"/>
        <w:spacing w:line="440" w:lineRule="exact"/>
        <w:rPr>
          <w:rFonts w:hint="eastAsia" w:ascii="宋体" w:hAnsi="宋体" w:cs="宋体"/>
          <w:sz w:val="21"/>
          <w:szCs w:val="21"/>
        </w:rPr>
      </w:pPr>
      <w:r>
        <w:rPr>
          <w:rFonts w:hint="eastAsia" w:ascii="宋体" w:hAnsi="宋体" w:cs="宋体"/>
          <w:sz w:val="21"/>
          <w:szCs w:val="21"/>
        </w:rPr>
        <w:t xml:space="preserve">1</w:t>
      </w:r>
      <w:r>
        <w:rPr>
          <w:rFonts w:hint="eastAsia" w:ascii="宋体" w:hAnsi="宋体" w:cs="宋体"/>
          <w:sz w:val="21"/>
          <w:szCs w:val="21"/>
          <w:lang w:val="en-US" w:eastAsia="zh-CN"/>
        </w:rPr>
        <w:t xml:space="preserve">5</w:t>
      </w:r>
      <w:r>
        <w:rPr>
          <w:rFonts w:hint="eastAsia" w:ascii="宋体" w:hAnsi="宋体" w:cs="宋体"/>
          <w:sz w:val="21"/>
          <w:szCs w:val="21"/>
        </w:rPr>
        <w:t xml:space="preserve">.1.1封面；</w:t>
      </w:r>
      <w:r>
        <w:rPr>
          <w:rFonts w:hint="eastAsia" w:ascii="宋体" w:hAnsi="宋体" w:cs="宋体"/>
          <w:sz w:val="21"/>
          <w:szCs w:val="21"/>
        </w:rPr>
      </w:r>
      <w:r/>
    </w:p>
    <w:p>
      <w:pPr>
        <w:pStyle w:val="897"/>
        <w:ind w:left="210"/>
        <w:spacing w:line="440" w:lineRule="exact"/>
        <w:rPr>
          <w:rFonts w:hint="eastAsia" w:ascii="宋体" w:hAnsi="宋体" w:cs="宋体"/>
          <w:sz w:val="21"/>
          <w:szCs w:val="21"/>
        </w:rPr>
      </w:pPr>
      <w:r>
        <w:rPr>
          <w:rFonts w:hint="eastAsia" w:ascii="宋体" w:hAnsi="宋体" w:cs="宋体"/>
          <w:sz w:val="21"/>
          <w:szCs w:val="21"/>
        </w:rPr>
        <w:t xml:space="preserve">1</w:t>
      </w:r>
      <w:r>
        <w:rPr>
          <w:rFonts w:hint="eastAsia" w:ascii="宋体" w:hAnsi="宋体" w:cs="宋体"/>
          <w:sz w:val="21"/>
          <w:szCs w:val="21"/>
          <w:lang w:val="en-US" w:eastAsia="zh-CN"/>
        </w:rPr>
        <w:t xml:space="preserve">5</w:t>
      </w:r>
      <w:r>
        <w:rPr>
          <w:rFonts w:hint="eastAsia" w:ascii="宋体" w:hAnsi="宋体" w:cs="宋体"/>
          <w:sz w:val="21"/>
          <w:szCs w:val="21"/>
        </w:rPr>
        <w:t xml:space="preserve">.1.2《开标一览表》(统一格式)；</w:t>
      </w:r>
      <w:r>
        <w:rPr>
          <w:rFonts w:hint="eastAsia" w:ascii="宋体" w:hAnsi="宋体" w:cs="宋体"/>
          <w:sz w:val="21"/>
          <w:szCs w:val="21"/>
        </w:rPr>
      </w:r>
      <w:r/>
    </w:p>
    <w:p>
      <w:pPr>
        <w:pStyle w:val="897"/>
        <w:ind w:left="210"/>
        <w:spacing w:line="440" w:lineRule="exact"/>
        <w:rPr>
          <w:rFonts w:hint="eastAsia" w:ascii="宋体" w:hAnsi="宋体" w:cs="宋体"/>
          <w:sz w:val="21"/>
          <w:szCs w:val="21"/>
        </w:rPr>
      </w:pPr>
      <w:r>
        <w:rPr>
          <w:rFonts w:hint="eastAsia" w:ascii="宋体" w:hAnsi="宋体" w:cs="宋体"/>
          <w:sz w:val="21"/>
          <w:szCs w:val="21"/>
        </w:rPr>
        <w:t xml:space="preserve">1</w:t>
      </w:r>
      <w:r>
        <w:rPr>
          <w:rFonts w:hint="eastAsia" w:ascii="宋体" w:hAnsi="宋体" w:cs="宋体"/>
          <w:sz w:val="21"/>
          <w:szCs w:val="21"/>
          <w:lang w:val="en-US" w:eastAsia="zh-CN"/>
        </w:rPr>
        <w:t xml:space="preserve">5</w:t>
      </w:r>
      <w:r>
        <w:rPr>
          <w:rFonts w:hint="eastAsia" w:ascii="宋体" w:hAnsi="宋体" w:cs="宋体"/>
          <w:sz w:val="21"/>
          <w:szCs w:val="21"/>
        </w:rPr>
        <w:t xml:space="preserve">.1.3投标报价明细表；</w:t>
      </w:r>
      <w:r>
        <w:rPr>
          <w:rFonts w:hint="eastAsia" w:ascii="宋体" w:hAnsi="宋体" w:cs="宋体"/>
          <w:sz w:val="21"/>
          <w:szCs w:val="21"/>
        </w:rPr>
      </w:r>
      <w:r/>
    </w:p>
    <w:p>
      <w:pPr>
        <w:pStyle w:val="897"/>
        <w:ind w:left="210"/>
        <w:spacing w:line="440" w:lineRule="exact"/>
        <w:rPr>
          <w:rFonts w:hint="eastAsia" w:ascii="宋体" w:hAnsi="宋体" w:cs="宋体"/>
          <w:b/>
          <w:sz w:val="21"/>
          <w:szCs w:val="21"/>
        </w:rPr>
        <w:outlineLvl w:val="3"/>
      </w:pPr>
      <w:r>
        <w:rPr>
          <w:rFonts w:hint="eastAsia" w:ascii="宋体" w:hAnsi="宋体" w:cs="宋体"/>
          <w:b/>
          <w:sz w:val="21"/>
          <w:szCs w:val="21"/>
        </w:rPr>
        <w:t xml:space="preserve">1</w:t>
      </w:r>
      <w:r>
        <w:rPr>
          <w:rFonts w:hint="eastAsia" w:ascii="宋体" w:hAnsi="宋体" w:cs="宋体"/>
          <w:b/>
          <w:sz w:val="21"/>
          <w:szCs w:val="21"/>
          <w:lang w:val="en-US" w:eastAsia="zh-CN"/>
        </w:rPr>
        <w:t xml:space="preserve">5</w:t>
      </w:r>
      <w:r>
        <w:rPr>
          <w:rFonts w:hint="eastAsia" w:ascii="宋体" w:hAnsi="宋体" w:cs="宋体"/>
          <w:b/>
          <w:sz w:val="21"/>
          <w:szCs w:val="21"/>
        </w:rPr>
        <w:t xml:space="preserve">.2资质证明和技术部分</w:t>
      </w:r>
      <w:r>
        <w:rPr>
          <w:rFonts w:hint="eastAsia" w:ascii="宋体" w:hAnsi="宋体" w:cs="宋体"/>
          <w:b/>
          <w:sz w:val="21"/>
          <w:szCs w:val="21"/>
        </w:rPr>
      </w:r>
      <w:r/>
    </w:p>
    <w:p>
      <w:pPr>
        <w:pStyle w:val="897"/>
        <w:ind w:left="210"/>
        <w:spacing w:line="440" w:lineRule="exact"/>
        <w:rPr>
          <w:rFonts w:hint="eastAsia" w:ascii="宋体" w:hAnsi="宋体" w:cs="宋体"/>
          <w:b/>
          <w:sz w:val="21"/>
          <w:szCs w:val="21"/>
        </w:rPr>
        <w:outlineLvl w:val="3"/>
      </w:pPr>
      <w:r>
        <w:rPr>
          <w:rFonts w:hint="eastAsia" w:ascii="宋体" w:hAnsi="宋体" w:cs="宋体"/>
          <w:b/>
          <w:sz w:val="21"/>
          <w:szCs w:val="21"/>
        </w:rPr>
        <w:t xml:space="preserve">1</w:t>
      </w:r>
      <w:r>
        <w:rPr>
          <w:rFonts w:hint="eastAsia" w:ascii="宋体" w:hAnsi="宋体" w:cs="宋体"/>
          <w:b/>
          <w:sz w:val="21"/>
          <w:szCs w:val="21"/>
          <w:lang w:val="en-US" w:eastAsia="zh-CN"/>
        </w:rPr>
        <w:t xml:space="preserve">5</w:t>
      </w:r>
      <w:r>
        <w:rPr>
          <w:rFonts w:hint="eastAsia" w:ascii="宋体" w:hAnsi="宋体" w:cs="宋体"/>
          <w:b/>
          <w:sz w:val="21"/>
          <w:szCs w:val="21"/>
        </w:rPr>
        <w:t xml:space="preserve">.2.1资质证明文件部分</w:t>
      </w:r>
      <w:r>
        <w:rPr>
          <w:rFonts w:hint="eastAsia" w:ascii="宋体" w:hAnsi="宋体" w:cs="宋体"/>
          <w:b/>
          <w:sz w:val="21"/>
          <w:szCs w:val="21"/>
        </w:rPr>
      </w:r>
      <w:r/>
    </w:p>
    <w:p>
      <w:pPr>
        <w:pStyle w:val="897"/>
        <w:ind w:left="210"/>
        <w:spacing w:line="440" w:lineRule="exact"/>
        <w:rPr>
          <w:rFonts w:hint="eastAsia" w:ascii="宋体" w:hAnsi="宋体" w:cs="宋体"/>
          <w:sz w:val="21"/>
          <w:szCs w:val="21"/>
        </w:rPr>
      </w:pPr>
      <w:r>
        <w:rPr>
          <w:rFonts w:hint="eastAsia" w:ascii="宋体" w:hAnsi="宋体" w:cs="宋体"/>
          <w:sz w:val="21"/>
          <w:szCs w:val="21"/>
        </w:rPr>
        <w:t xml:space="preserve">1</w:t>
      </w:r>
      <w:r>
        <w:rPr>
          <w:rFonts w:hint="eastAsia" w:ascii="宋体" w:hAnsi="宋体" w:cs="宋体"/>
          <w:sz w:val="21"/>
          <w:szCs w:val="21"/>
          <w:lang w:val="en-US" w:eastAsia="zh-CN"/>
        </w:rPr>
        <w:t xml:space="preserve">5</w:t>
      </w:r>
      <w:r>
        <w:rPr>
          <w:rFonts w:hint="eastAsia" w:ascii="宋体" w:hAnsi="宋体" w:cs="宋体"/>
          <w:sz w:val="21"/>
          <w:szCs w:val="21"/>
        </w:rPr>
        <w:t xml:space="preserve">.2.1.1关于资格文件的声明函（详见投标文件格式）；</w:t>
      </w:r>
      <w:r>
        <w:rPr>
          <w:rFonts w:hint="eastAsia" w:ascii="宋体" w:hAnsi="宋体" w:cs="宋体"/>
          <w:sz w:val="21"/>
          <w:szCs w:val="21"/>
        </w:rPr>
      </w:r>
      <w:r/>
    </w:p>
    <w:p>
      <w:pPr>
        <w:pStyle w:val="897"/>
        <w:ind w:left="210"/>
        <w:spacing w:line="440" w:lineRule="exact"/>
        <w:rPr>
          <w:rFonts w:hint="eastAsia" w:ascii="宋体" w:hAnsi="宋体" w:cs="宋体"/>
          <w:sz w:val="21"/>
          <w:szCs w:val="21"/>
        </w:rPr>
      </w:pPr>
      <w:r>
        <w:rPr>
          <w:rFonts w:hint="eastAsia" w:ascii="宋体" w:hAnsi="宋体" w:cs="宋体"/>
          <w:sz w:val="21"/>
          <w:szCs w:val="21"/>
        </w:rPr>
        <w:t xml:space="preserve">1</w:t>
      </w:r>
      <w:r>
        <w:rPr>
          <w:rFonts w:hint="eastAsia" w:ascii="宋体" w:hAnsi="宋体" w:cs="宋体"/>
          <w:sz w:val="21"/>
          <w:szCs w:val="21"/>
          <w:lang w:val="en-US" w:eastAsia="zh-CN"/>
        </w:rPr>
        <w:t xml:space="preserve">5</w:t>
      </w:r>
      <w:r>
        <w:rPr>
          <w:rFonts w:hint="eastAsia" w:ascii="宋体" w:hAnsi="宋体" w:cs="宋体"/>
          <w:sz w:val="21"/>
          <w:szCs w:val="21"/>
        </w:rPr>
        <w:t xml:space="preserve">.2.1.2投标承诺函（详见投标文件格式）；</w:t>
      </w:r>
      <w:r>
        <w:rPr>
          <w:rFonts w:hint="eastAsia" w:ascii="宋体" w:hAnsi="宋体" w:cs="宋体"/>
          <w:sz w:val="21"/>
          <w:szCs w:val="21"/>
        </w:rPr>
      </w:r>
      <w:r/>
    </w:p>
    <w:p>
      <w:pPr>
        <w:pStyle w:val="897"/>
        <w:ind w:left="210"/>
        <w:spacing w:line="440" w:lineRule="exact"/>
        <w:rPr>
          <w:rFonts w:hint="eastAsia" w:ascii="宋体" w:hAnsi="宋体" w:cs="宋体"/>
          <w:sz w:val="21"/>
          <w:szCs w:val="21"/>
        </w:rPr>
      </w:pPr>
      <w:r>
        <w:rPr>
          <w:rFonts w:hint="eastAsia" w:ascii="宋体" w:hAnsi="宋体" w:cs="宋体"/>
          <w:sz w:val="21"/>
          <w:szCs w:val="21"/>
        </w:rPr>
        <w:t xml:space="preserve">1</w:t>
      </w:r>
      <w:r>
        <w:rPr>
          <w:rFonts w:hint="eastAsia" w:ascii="宋体" w:hAnsi="宋体" w:cs="宋体"/>
          <w:sz w:val="21"/>
          <w:szCs w:val="21"/>
          <w:lang w:val="en-US" w:eastAsia="zh-CN"/>
        </w:rPr>
        <w:t xml:space="preserve">5</w:t>
      </w:r>
      <w:r>
        <w:rPr>
          <w:rFonts w:hint="eastAsia" w:ascii="宋体" w:hAnsi="宋体" w:cs="宋体"/>
          <w:sz w:val="21"/>
          <w:szCs w:val="21"/>
        </w:rPr>
        <w:t xml:space="preserve">.2.1.3投标单位营业执照副本；</w:t>
      </w:r>
      <w:r>
        <w:rPr>
          <w:rFonts w:hint="eastAsia" w:ascii="宋体" w:hAnsi="宋体" w:cs="宋体"/>
          <w:sz w:val="21"/>
          <w:szCs w:val="21"/>
        </w:rPr>
      </w:r>
      <w:r/>
    </w:p>
    <w:p>
      <w:pPr>
        <w:pStyle w:val="897"/>
        <w:ind w:left="210"/>
        <w:spacing w:line="440" w:lineRule="exact"/>
        <w:rPr>
          <w:rFonts w:hint="eastAsia" w:ascii="宋体" w:hAnsi="宋体" w:cs="宋体"/>
          <w:sz w:val="21"/>
          <w:szCs w:val="21"/>
        </w:rPr>
      </w:pPr>
      <w:r>
        <w:rPr>
          <w:rFonts w:hint="eastAsia" w:ascii="宋体" w:hAnsi="宋体" w:cs="宋体"/>
          <w:sz w:val="21"/>
          <w:szCs w:val="21"/>
        </w:rPr>
        <w:t xml:space="preserve">1</w:t>
      </w:r>
      <w:r>
        <w:rPr>
          <w:rFonts w:hint="eastAsia" w:ascii="宋体" w:hAnsi="宋体" w:cs="宋体"/>
          <w:sz w:val="21"/>
          <w:szCs w:val="21"/>
          <w:lang w:val="en-US" w:eastAsia="zh-CN"/>
        </w:rPr>
        <w:t xml:space="preserve">5</w:t>
      </w:r>
      <w:r>
        <w:rPr>
          <w:rFonts w:hint="eastAsia" w:ascii="宋体" w:hAnsi="宋体" w:cs="宋体"/>
          <w:sz w:val="21"/>
          <w:szCs w:val="21"/>
        </w:rPr>
        <w:t xml:space="preserve">.2.1.4投标人参加本次政府采购活动前的财务状况报告或者银行出具的资信证明；</w:t>
      </w:r>
      <w:r>
        <w:rPr>
          <w:rFonts w:hint="eastAsia" w:ascii="宋体" w:hAnsi="宋体" w:cs="宋体"/>
          <w:sz w:val="21"/>
          <w:szCs w:val="21"/>
        </w:rPr>
      </w:r>
      <w:r/>
    </w:p>
    <w:p>
      <w:pPr>
        <w:pStyle w:val="897"/>
        <w:ind w:left="210"/>
        <w:spacing w:line="440" w:lineRule="exact"/>
        <w:rPr>
          <w:rFonts w:hint="eastAsia" w:ascii="宋体" w:hAnsi="宋体" w:cs="宋体"/>
          <w:sz w:val="21"/>
          <w:szCs w:val="21"/>
        </w:rPr>
      </w:pPr>
      <w:r>
        <w:rPr>
          <w:rFonts w:hint="eastAsia" w:ascii="宋体" w:hAnsi="宋体" w:cs="宋体"/>
          <w:sz w:val="21"/>
          <w:szCs w:val="21"/>
        </w:rPr>
        <w:t xml:space="preserve">1</w:t>
      </w:r>
      <w:r>
        <w:rPr>
          <w:rFonts w:hint="eastAsia" w:ascii="宋体" w:hAnsi="宋体" w:cs="宋体"/>
          <w:sz w:val="21"/>
          <w:szCs w:val="21"/>
          <w:lang w:val="en-US" w:eastAsia="zh-CN"/>
        </w:rPr>
        <w:t xml:space="preserve">5</w:t>
      </w:r>
      <w:r>
        <w:rPr>
          <w:rFonts w:hint="eastAsia" w:ascii="宋体" w:hAnsi="宋体" w:cs="宋体"/>
          <w:sz w:val="21"/>
          <w:szCs w:val="21"/>
        </w:rPr>
        <w:t xml:space="preserve">.2.1.5投标人根据项目需求提供履行合同所必需的设备和专业技术能力的证明材料；</w:t>
      </w:r>
      <w:r>
        <w:rPr>
          <w:rFonts w:hint="eastAsia" w:ascii="宋体" w:hAnsi="宋体" w:cs="宋体"/>
          <w:sz w:val="21"/>
          <w:szCs w:val="21"/>
        </w:rPr>
      </w:r>
      <w:r/>
    </w:p>
    <w:p>
      <w:pPr>
        <w:pStyle w:val="897"/>
        <w:ind w:left="210"/>
        <w:spacing w:line="440" w:lineRule="exact"/>
        <w:rPr>
          <w:rFonts w:hint="eastAsia" w:ascii="宋体" w:hAnsi="宋体" w:cs="宋体"/>
          <w:sz w:val="21"/>
          <w:szCs w:val="21"/>
        </w:rPr>
      </w:pPr>
      <w:r>
        <w:rPr>
          <w:rFonts w:hint="eastAsia" w:ascii="宋体" w:hAnsi="宋体" w:cs="宋体"/>
          <w:sz w:val="21"/>
          <w:szCs w:val="21"/>
        </w:rPr>
        <w:t xml:space="preserve">1</w:t>
      </w:r>
      <w:r>
        <w:rPr>
          <w:rFonts w:hint="eastAsia" w:ascii="宋体" w:hAnsi="宋体" w:cs="宋体"/>
          <w:sz w:val="21"/>
          <w:szCs w:val="21"/>
          <w:lang w:val="en-US" w:eastAsia="zh-CN"/>
        </w:rPr>
        <w:t xml:space="preserve">5</w:t>
      </w:r>
      <w:r>
        <w:rPr>
          <w:rFonts w:hint="eastAsia" w:ascii="宋体" w:hAnsi="宋体" w:cs="宋体"/>
          <w:sz w:val="21"/>
          <w:szCs w:val="21"/>
        </w:rPr>
        <w:t xml:space="preserve">.2.1.6投标人参加本次政府采购活动前半年（至少一个月）依法缴纳税收和社会保障资金的证明材料；</w:t>
      </w:r>
      <w:r>
        <w:rPr>
          <w:rFonts w:hint="eastAsia" w:ascii="宋体" w:hAnsi="宋体" w:cs="宋体"/>
          <w:sz w:val="21"/>
          <w:szCs w:val="21"/>
        </w:rPr>
      </w:r>
      <w:r/>
    </w:p>
    <w:p>
      <w:pPr>
        <w:pStyle w:val="897"/>
        <w:ind w:left="210"/>
        <w:spacing w:line="440" w:lineRule="exact"/>
        <w:rPr>
          <w:rFonts w:hint="eastAsia" w:ascii="宋体" w:hAnsi="宋体" w:cs="宋体"/>
          <w:sz w:val="21"/>
          <w:szCs w:val="21"/>
        </w:rPr>
      </w:pPr>
      <w:r>
        <w:rPr>
          <w:rFonts w:hint="eastAsia" w:ascii="宋体" w:hAnsi="宋体" w:cs="宋体"/>
          <w:sz w:val="21"/>
          <w:szCs w:val="21"/>
        </w:rPr>
        <w:t xml:space="preserve">1</w:t>
      </w:r>
      <w:r>
        <w:rPr>
          <w:rFonts w:hint="eastAsia" w:ascii="宋体" w:hAnsi="宋体" w:cs="宋体"/>
          <w:sz w:val="21"/>
          <w:szCs w:val="21"/>
          <w:lang w:val="en-US" w:eastAsia="zh-CN"/>
        </w:rPr>
        <w:t xml:space="preserve">5</w:t>
      </w:r>
      <w:r>
        <w:rPr>
          <w:rFonts w:hint="eastAsia" w:ascii="宋体" w:hAnsi="宋体" w:cs="宋体"/>
          <w:sz w:val="21"/>
          <w:szCs w:val="21"/>
        </w:rPr>
        <w:t xml:space="preserve">.2.1.7投标人参加政府采购活动前三年在经营活动中没有重大违法记录的书面申明（详见投标文件格式）；</w:t>
      </w:r>
      <w:r>
        <w:rPr>
          <w:rFonts w:hint="eastAsia" w:ascii="宋体" w:hAnsi="宋体" w:cs="宋体"/>
          <w:sz w:val="21"/>
          <w:szCs w:val="21"/>
        </w:rPr>
      </w:r>
      <w:r/>
    </w:p>
    <w:p>
      <w:pPr>
        <w:pStyle w:val="897"/>
        <w:ind w:left="210"/>
        <w:spacing w:line="440" w:lineRule="exact"/>
        <w:rPr>
          <w:rFonts w:hint="eastAsia" w:ascii="宋体" w:hAnsi="宋体" w:cs="宋体"/>
          <w:sz w:val="21"/>
          <w:szCs w:val="21"/>
        </w:rPr>
      </w:pPr>
      <w:r>
        <w:rPr>
          <w:rFonts w:hint="eastAsia" w:ascii="宋体" w:hAnsi="宋体" w:cs="宋体"/>
          <w:sz w:val="21"/>
          <w:szCs w:val="21"/>
        </w:rPr>
        <w:t xml:space="preserve">1</w:t>
      </w:r>
      <w:r>
        <w:rPr>
          <w:rFonts w:hint="eastAsia" w:ascii="宋体" w:hAnsi="宋体" w:cs="宋体"/>
          <w:sz w:val="21"/>
          <w:szCs w:val="21"/>
          <w:lang w:val="en-US" w:eastAsia="zh-CN"/>
        </w:rPr>
        <w:t xml:space="preserve">5</w:t>
      </w:r>
      <w:r>
        <w:rPr>
          <w:rFonts w:hint="eastAsia" w:ascii="宋体" w:hAnsi="宋体" w:cs="宋体"/>
          <w:sz w:val="21"/>
          <w:szCs w:val="21"/>
        </w:rPr>
        <w:t xml:space="preserve">.2.1.8投标人证明其符合招标文件规定的投标人特定资格条件的证书、证明和文件材料；（如有）</w:t>
      </w:r>
      <w:r>
        <w:rPr>
          <w:rFonts w:hint="eastAsia" w:ascii="宋体" w:hAnsi="宋体" w:cs="宋体"/>
          <w:sz w:val="21"/>
          <w:szCs w:val="21"/>
        </w:rPr>
      </w:r>
      <w:r/>
    </w:p>
    <w:p>
      <w:pPr>
        <w:pStyle w:val="897"/>
        <w:ind w:left="210"/>
        <w:spacing w:line="440" w:lineRule="exact"/>
        <w:rPr>
          <w:rFonts w:hint="eastAsia" w:ascii="宋体" w:hAnsi="宋体" w:cs="宋体"/>
          <w:sz w:val="21"/>
          <w:szCs w:val="21"/>
        </w:rPr>
      </w:pPr>
      <w:r>
        <w:rPr>
          <w:rFonts w:hint="eastAsia" w:ascii="宋体" w:hAnsi="宋体" w:cs="宋体"/>
          <w:sz w:val="21"/>
          <w:szCs w:val="21"/>
        </w:rPr>
        <w:t xml:space="preserve">1</w:t>
      </w:r>
      <w:r>
        <w:rPr>
          <w:rFonts w:hint="eastAsia" w:ascii="宋体" w:hAnsi="宋体" w:cs="宋体"/>
          <w:sz w:val="21"/>
          <w:szCs w:val="21"/>
          <w:lang w:val="en-US" w:eastAsia="zh-CN"/>
        </w:rPr>
        <w:t xml:space="preserve">5</w:t>
      </w:r>
      <w:r>
        <w:rPr>
          <w:rFonts w:hint="eastAsia" w:ascii="宋体" w:hAnsi="宋体" w:cs="宋体"/>
          <w:sz w:val="21"/>
          <w:szCs w:val="21"/>
        </w:rPr>
        <w:t xml:space="preserve">.2.1.9投标人基本情况表（详见投标文件格式）；</w:t>
      </w:r>
      <w:r>
        <w:rPr>
          <w:rFonts w:hint="eastAsia" w:ascii="宋体" w:hAnsi="宋体" w:cs="宋体"/>
          <w:sz w:val="21"/>
          <w:szCs w:val="21"/>
        </w:rPr>
      </w:r>
      <w:r/>
    </w:p>
    <w:p>
      <w:pPr>
        <w:pStyle w:val="897"/>
        <w:ind w:left="210"/>
        <w:spacing w:line="440" w:lineRule="exact"/>
        <w:rPr>
          <w:rFonts w:hint="eastAsia" w:ascii="宋体" w:hAnsi="宋体" w:cs="宋体"/>
          <w:sz w:val="21"/>
          <w:szCs w:val="21"/>
        </w:rPr>
      </w:pPr>
      <w:r>
        <w:rPr>
          <w:rFonts w:hint="eastAsia" w:ascii="宋体" w:hAnsi="宋体" w:cs="宋体"/>
          <w:sz w:val="21"/>
          <w:szCs w:val="21"/>
        </w:rPr>
        <w:t xml:space="preserve">1</w:t>
      </w:r>
      <w:r>
        <w:rPr>
          <w:rFonts w:hint="eastAsia" w:ascii="宋体" w:hAnsi="宋体" w:cs="宋体"/>
          <w:sz w:val="21"/>
          <w:szCs w:val="21"/>
          <w:lang w:val="en-US" w:eastAsia="zh-CN"/>
        </w:rPr>
        <w:t xml:space="preserve">5</w:t>
      </w:r>
      <w:r>
        <w:rPr>
          <w:rFonts w:hint="eastAsia" w:ascii="宋体" w:hAnsi="宋体" w:cs="宋体"/>
          <w:sz w:val="21"/>
          <w:szCs w:val="21"/>
        </w:rPr>
        <w:t xml:space="preserve">.2.1.10投标人法定代表人身份证复印件；</w:t>
      </w:r>
      <w:r>
        <w:rPr>
          <w:rFonts w:hint="eastAsia" w:ascii="宋体" w:hAnsi="宋体" w:cs="宋体"/>
          <w:sz w:val="21"/>
          <w:szCs w:val="21"/>
        </w:rPr>
      </w:r>
      <w:r/>
    </w:p>
    <w:p>
      <w:pPr>
        <w:pStyle w:val="897"/>
        <w:ind w:left="210"/>
        <w:spacing w:line="440" w:lineRule="exact"/>
        <w:rPr>
          <w:rFonts w:hint="eastAsia" w:ascii="宋体" w:hAnsi="宋体" w:cs="宋体"/>
          <w:sz w:val="21"/>
          <w:szCs w:val="21"/>
        </w:rPr>
      </w:pPr>
      <w:r>
        <w:rPr>
          <w:rFonts w:hint="eastAsia" w:ascii="宋体" w:hAnsi="宋体" w:cs="宋体"/>
          <w:sz w:val="21"/>
          <w:szCs w:val="21"/>
        </w:rPr>
        <w:t xml:space="preserve">1</w:t>
      </w:r>
      <w:r>
        <w:rPr>
          <w:rFonts w:hint="eastAsia" w:ascii="宋体" w:hAnsi="宋体" w:cs="宋体"/>
          <w:sz w:val="21"/>
          <w:szCs w:val="21"/>
          <w:lang w:val="en-US" w:eastAsia="zh-CN"/>
        </w:rPr>
        <w:t xml:space="preserve">5</w:t>
      </w:r>
      <w:r>
        <w:rPr>
          <w:rFonts w:hint="eastAsia" w:ascii="宋体" w:hAnsi="宋体" w:cs="宋体"/>
          <w:sz w:val="21"/>
          <w:szCs w:val="21"/>
        </w:rPr>
        <w:t xml:space="preserve">.2.1.11投标人法定代表人授权委托书原件（如有授权）（详见投标文件格式）；</w:t>
      </w:r>
      <w:r>
        <w:rPr>
          <w:rFonts w:hint="eastAsia" w:ascii="宋体" w:hAnsi="宋体" w:cs="宋体"/>
          <w:sz w:val="21"/>
          <w:szCs w:val="21"/>
        </w:rPr>
      </w:r>
      <w:r/>
    </w:p>
    <w:p>
      <w:pPr>
        <w:pStyle w:val="897"/>
        <w:ind w:left="210"/>
        <w:spacing w:line="440" w:lineRule="exact"/>
        <w:rPr>
          <w:rFonts w:hint="eastAsia" w:ascii="宋体" w:hAnsi="宋体" w:cs="宋体"/>
          <w:sz w:val="21"/>
          <w:szCs w:val="21"/>
        </w:rPr>
      </w:pPr>
      <w:r>
        <w:rPr>
          <w:rFonts w:hint="eastAsia" w:ascii="宋体" w:hAnsi="宋体" w:cs="宋体"/>
          <w:sz w:val="21"/>
          <w:szCs w:val="21"/>
        </w:rPr>
        <w:t xml:space="preserve">1</w:t>
      </w:r>
      <w:r>
        <w:rPr>
          <w:rFonts w:hint="eastAsia" w:ascii="宋体" w:hAnsi="宋体" w:cs="宋体"/>
          <w:sz w:val="21"/>
          <w:szCs w:val="21"/>
          <w:lang w:val="en-US" w:eastAsia="zh-CN"/>
        </w:rPr>
        <w:t xml:space="preserve">5</w:t>
      </w:r>
      <w:r>
        <w:rPr>
          <w:rFonts w:hint="eastAsia" w:ascii="宋体" w:hAnsi="宋体" w:cs="宋体"/>
          <w:sz w:val="21"/>
          <w:szCs w:val="21"/>
        </w:rPr>
        <w:t xml:space="preserve">.2.1.12投标人授权代理人身份证复印件（如有授权）；</w:t>
      </w:r>
      <w:r>
        <w:rPr>
          <w:rFonts w:hint="eastAsia" w:ascii="宋体" w:hAnsi="宋体" w:cs="宋体"/>
          <w:sz w:val="21"/>
          <w:szCs w:val="21"/>
        </w:rPr>
      </w:r>
      <w:r/>
    </w:p>
    <w:p>
      <w:pPr>
        <w:pStyle w:val="897"/>
        <w:ind w:left="210"/>
        <w:spacing w:line="440" w:lineRule="exact"/>
        <w:rPr>
          <w:rFonts w:hint="eastAsia" w:ascii="宋体" w:hAnsi="宋体" w:cs="宋体"/>
          <w:sz w:val="21"/>
          <w:szCs w:val="21"/>
        </w:rPr>
      </w:pPr>
      <w:r>
        <w:rPr>
          <w:rFonts w:hint="eastAsia" w:ascii="宋体" w:hAnsi="宋体" w:cs="宋体"/>
          <w:sz w:val="21"/>
          <w:szCs w:val="21"/>
        </w:rPr>
        <w:t xml:space="preserve">1</w:t>
      </w:r>
      <w:r>
        <w:rPr>
          <w:rFonts w:hint="eastAsia" w:ascii="宋体" w:hAnsi="宋体" w:cs="宋体"/>
          <w:sz w:val="21"/>
          <w:szCs w:val="21"/>
          <w:lang w:val="en-US" w:eastAsia="zh-CN"/>
        </w:rPr>
        <w:t xml:space="preserve">5</w:t>
      </w:r>
      <w:r>
        <w:rPr>
          <w:rFonts w:hint="eastAsia" w:ascii="宋体" w:hAnsi="宋体" w:cs="宋体"/>
          <w:sz w:val="21"/>
          <w:szCs w:val="21"/>
        </w:rPr>
        <w:t xml:space="preserve">.2.1.13中小企业声明函；</w:t>
      </w:r>
      <w:r>
        <w:rPr>
          <w:rFonts w:hint="eastAsia" w:ascii="宋体" w:hAnsi="宋体" w:cs="宋体"/>
          <w:sz w:val="21"/>
          <w:szCs w:val="21"/>
        </w:rPr>
      </w:r>
      <w:r/>
    </w:p>
    <w:p>
      <w:pPr>
        <w:pStyle w:val="897"/>
        <w:ind w:left="210"/>
        <w:spacing w:line="440" w:lineRule="exact"/>
        <w:rPr>
          <w:rFonts w:hint="eastAsia" w:ascii="宋体" w:hAnsi="宋体" w:cs="宋体"/>
          <w:sz w:val="21"/>
          <w:szCs w:val="21"/>
        </w:rPr>
      </w:pPr>
      <w:r>
        <w:rPr>
          <w:rFonts w:hint="eastAsia" w:ascii="宋体" w:hAnsi="宋体" w:cs="宋体"/>
          <w:sz w:val="21"/>
          <w:szCs w:val="21"/>
        </w:rPr>
        <w:t xml:space="preserve">1</w:t>
      </w:r>
      <w:r>
        <w:rPr>
          <w:rFonts w:hint="eastAsia" w:ascii="宋体" w:hAnsi="宋体" w:cs="宋体"/>
          <w:sz w:val="21"/>
          <w:szCs w:val="21"/>
          <w:lang w:val="en-US" w:eastAsia="zh-CN"/>
        </w:rPr>
        <w:t xml:space="preserve">5</w:t>
      </w:r>
      <w:r>
        <w:rPr>
          <w:rFonts w:hint="eastAsia" w:ascii="宋体" w:hAnsi="宋体" w:cs="宋体"/>
          <w:sz w:val="21"/>
          <w:szCs w:val="21"/>
        </w:rPr>
        <w:t xml:space="preserve">.2.1.14残疾人福利性单位声明函（如有）；</w:t>
      </w:r>
      <w:r>
        <w:rPr>
          <w:rFonts w:hint="eastAsia" w:ascii="宋体" w:hAnsi="宋体" w:cs="宋体"/>
          <w:sz w:val="21"/>
          <w:szCs w:val="21"/>
        </w:rPr>
      </w:r>
      <w:r/>
    </w:p>
    <w:p>
      <w:pPr>
        <w:pStyle w:val="897"/>
        <w:ind w:left="210"/>
        <w:spacing w:line="440" w:lineRule="exact"/>
        <w:rPr>
          <w:rFonts w:hint="eastAsia" w:ascii="宋体" w:hAnsi="宋体" w:cs="宋体"/>
          <w:sz w:val="21"/>
          <w:szCs w:val="21"/>
        </w:rPr>
      </w:pPr>
      <w:r>
        <w:rPr>
          <w:rFonts w:hint="eastAsia" w:ascii="宋体" w:hAnsi="宋体" w:cs="宋体"/>
          <w:sz w:val="21"/>
          <w:szCs w:val="21"/>
        </w:rPr>
        <w:t xml:space="preserve">1</w:t>
      </w:r>
      <w:r>
        <w:rPr>
          <w:rFonts w:hint="eastAsia" w:ascii="宋体" w:hAnsi="宋体" w:cs="宋体"/>
          <w:sz w:val="21"/>
          <w:szCs w:val="21"/>
          <w:lang w:val="en-US" w:eastAsia="zh-CN"/>
        </w:rPr>
        <w:t xml:space="preserve">5</w:t>
      </w:r>
      <w:r>
        <w:rPr>
          <w:rFonts w:hint="eastAsia" w:ascii="宋体" w:hAnsi="宋体" w:cs="宋体"/>
          <w:sz w:val="21"/>
          <w:szCs w:val="21"/>
        </w:rPr>
        <w:t xml:space="preserve">.2.1.15其他可以证明投标人资信、资质和货物、服务质量的证书、文件、推荐信等资料；（如有）</w:t>
      </w:r>
      <w:r>
        <w:rPr>
          <w:rFonts w:hint="eastAsia" w:ascii="宋体" w:hAnsi="宋体" w:cs="宋体"/>
          <w:sz w:val="21"/>
          <w:szCs w:val="21"/>
        </w:rPr>
      </w:r>
      <w:r/>
    </w:p>
    <w:p>
      <w:pPr>
        <w:pStyle w:val="897"/>
        <w:ind w:left="210"/>
        <w:spacing w:line="440" w:lineRule="exact"/>
        <w:rPr>
          <w:rFonts w:hint="eastAsia" w:ascii="宋体" w:hAnsi="宋体" w:cs="宋体"/>
          <w:b/>
          <w:sz w:val="21"/>
          <w:szCs w:val="21"/>
        </w:rPr>
        <w:outlineLvl w:val="3"/>
      </w:pPr>
      <w:r>
        <w:rPr>
          <w:rFonts w:hint="eastAsia" w:ascii="宋体" w:hAnsi="宋体" w:cs="宋体"/>
          <w:b/>
          <w:sz w:val="21"/>
          <w:szCs w:val="21"/>
        </w:rPr>
        <w:t xml:space="preserve">1</w:t>
      </w:r>
      <w:r>
        <w:rPr>
          <w:rFonts w:hint="eastAsia" w:ascii="宋体" w:hAnsi="宋体" w:cs="宋体"/>
          <w:b/>
          <w:sz w:val="21"/>
          <w:szCs w:val="21"/>
          <w:lang w:val="en-US" w:eastAsia="zh-CN"/>
        </w:rPr>
        <w:t xml:space="preserve">5</w:t>
      </w:r>
      <w:r>
        <w:rPr>
          <w:rFonts w:hint="eastAsia" w:ascii="宋体" w:hAnsi="宋体" w:cs="宋体"/>
          <w:b/>
          <w:sz w:val="21"/>
          <w:szCs w:val="21"/>
        </w:rPr>
        <w:t xml:space="preserve">.2.2技术部分</w:t>
      </w:r>
      <w:r>
        <w:rPr>
          <w:rFonts w:hint="eastAsia" w:ascii="宋体" w:hAnsi="宋体" w:cs="宋体"/>
          <w:b/>
          <w:sz w:val="21"/>
          <w:szCs w:val="21"/>
        </w:rPr>
      </w:r>
      <w:r/>
    </w:p>
    <w:p>
      <w:pPr>
        <w:pStyle w:val="897"/>
        <w:ind w:left="420" w:hanging="210"/>
        <w:spacing w:line="440" w:lineRule="exact"/>
        <w:rPr>
          <w:rFonts w:hint="eastAsia" w:ascii="宋体" w:hAnsi="宋体" w:cs="宋体"/>
          <w:sz w:val="21"/>
          <w:szCs w:val="21"/>
        </w:rPr>
      </w:pPr>
      <w:r>
        <w:rPr>
          <w:rFonts w:hint="eastAsia" w:ascii="宋体" w:hAnsi="宋体" w:cs="宋体"/>
          <w:sz w:val="21"/>
          <w:szCs w:val="21"/>
        </w:rPr>
        <w:t xml:space="preserve">1</w:t>
      </w:r>
      <w:r>
        <w:rPr>
          <w:rFonts w:hint="eastAsia" w:ascii="宋体" w:hAnsi="宋体" w:cs="宋体"/>
          <w:sz w:val="21"/>
          <w:szCs w:val="21"/>
          <w:lang w:val="en-US" w:eastAsia="zh-CN"/>
        </w:rPr>
        <w:t xml:space="preserve">5</w:t>
      </w:r>
      <w:r>
        <w:rPr>
          <w:rFonts w:hint="eastAsia" w:ascii="宋体" w:hAnsi="宋体" w:cs="宋体"/>
          <w:sz w:val="21"/>
          <w:szCs w:val="21"/>
        </w:rPr>
        <w:t xml:space="preserve">.2.2.1技术（服务）要求偏离表；</w:t>
      </w:r>
      <w:r>
        <w:rPr>
          <w:rFonts w:hint="eastAsia" w:ascii="宋体" w:hAnsi="宋体" w:cs="宋体"/>
          <w:sz w:val="21"/>
          <w:szCs w:val="21"/>
        </w:rPr>
      </w:r>
      <w:r/>
    </w:p>
    <w:p>
      <w:pPr>
        <w:pStyle w:val="897"/>
        <w:ind w:left="420" w:hanging="210"/>
        <w:spacing w:line="440" w:lineRule="exact"/>
        <w:rPr>
          <w:rFonts w:hint="eastAsia" w:ascii="宋体" w:hAnsi="宋体" w:cs="宋体"/>
          <w:sz w:val="21"/>
          <w:szCs w:val="21"/>
        </w:rPr>
      </w:pPr>
      <w:r>
        <w:rPr>
          <w:rFonts w:hint="eastAsia" w:ascii="宋体" w:hAnsi="宋体" w:cs="宋体"/>
          <w:sz w:val="21"/>
          <w:szCs w:val="21"/>
        </w:rPr>
        <w:t xml:space="preserve">1</w:t>
      </w:r>
      <w:r>
        <w:rPr>
          <w:rFonts w:hint="eastAsia" w:ascii="宋体" w:hAnsi="宋体" w:cs="宋体"/>
          <w:sz w:val="21"/>
          <w:szCs w:val="21"/>
          <w:lang w:val="en-US" w:eastAsia="zh-CN"/>
        </w:rPr>
        <w:t xml:space="preserve">5</w:t>
      </w:r>
      <w:r>
        <w:rPr>
          <w:rFonts w:hint="eastAsia" w:ascii="宋体" w:hAnsi="宋体" w:cs="宋体"/>
          <w:sz w:val="21"/>
          <w:szCs w:val="21"/>
        </w:rPr>
        <w:t xml:space="preserve">.2.2.2商务要求偏离表；</w:t>
      </w:r>
      <w:r>
        <w:rPr>
          <w:rFonts w:hint="eastAsia" w:ascii="宋体" w:hAnsi="宋体" w:cs="宋体"/>
          <w:sz w:val="21"/>
          <w:szCs w:val="21"/>
        </w:rPr>
      </w:r>
      <w:r/>
    </w:p>
    <w:p>
      <w:pPr>
        <w:pStyle w:val="897"/>
        <w:ind w:left="420" w:hanging="210"/>
        <w:spacing w:line="440" w:lineRule="exact"/>
        <w:rPr>
          <w:rFonts w:hint="eastAsia" w:ascii="宋体" w:hAnsi="宋体" w:cs="宋体"/>
          <w:sz w:val="21"/>
          <w:szCs w:val="21"/>
        </w:rPr>
      </w:pPr>
      <w:r>
        <w:rPr>
          <w:rFonts w:hint="eastAsia" w:ascii="宋体" w:hAnsi="宋体" w:cs="宋体"/>
          <w:sz w:val="21"/>
          <w:szCs w:val="21"/>
        </w:rPr>
        <w:t xml:space="preserve">1</w:t>
      </w:r>
      <w:r>
        <w:rPr>
          <w:rFonts w:hint="eastAsia" w:ascii="宋体" w:hAnsi="宋体" w:cs="宋体"/>
          <w:sz w:val="21"/>
          <w:szCs w:val="21"/>
          <w:lang w:val="en-US" w:eastAsia="zh-CN"/>
        </w:rPr>
        <w:t xml:space="preserve">5</w:t>
      </w:r>
      <w:r>
        <w:rPr>
          <w:rFonts w:hint="eastAsia" w:ascii="宋体" w:hAnsi="宋体" w:cs="宋体"/>
          <w:sz w:val="21"/>
          <w:szCs w:val="21"/>
        </w:rPr>
        <w:t xml:space="preserve">.2.2.3项目的技术及服务方案；</w:t>
      </w:r>
      <w:r>
        <w:rPr>
          <w:rFonts w:hint="eastAsia" w:ascii="宋体" w:hAnsi="宋体" w:cs="宋体"/>
          <w:sz w:val="21"/>
          <w:szCs w:val="21"/>
        </w:rPr>
      </w:r>
      <w:r/>
    </w:p>
    <w:p>
      <w:pPr>
        <w:pStyle w:val="897"/>
        <w:ind w:left="420" w:hanging="210"/>
        <w:spacing w:line="440" w:lineRule="exact"/>
        <w:rPr>
          <w:rFonts w:hint="eastAsia" w:ascii="宋体" w:hAnsi="宋体" w:cs="宋体"/>
          <w:sz w:val="21"/>
          <w:szCs w:val="21"/>
        </w:rPr>
      </w:pPr>
      <w:r>
        <w:rPr>
          <w:rFonts w:hint="eastAsia" w:ascii="宋体" w:hAnsi="宋体" w:cs="宋体"/>
          <w:sz w:val="21"/>
          <w:szCs w:val="21"/>
        </w:rPr>
        <w:t xml:space="preserve">1</w:t>
      </w:r>
      <w:r>
        <w:rPr>
          <w:rFonts w:hint="eastAsia" w:ascii="宋体" w:hAnsi="宋体" w:cs="宋体"/>
          <w:sz w:val="21"/>
          <w:szCs w:val="21"/>
          <w:lang w:val="en-US" w:eastAsia="zh-CN"/>
        </w:rPr>
        <w:t xml:space="preserve">5</w:t>
      </w:r>
      <w:r>
        <w:rPr>
          <w:rFonts w:hint="eastAsia" w:ascii="宋体" w:hAnsi="宋体" w:cs="宋体"/>
          <w:sz w:val="21"/>
          <w:szCs w:val="21"/>
        </w:rPr>
        <w:t xml:space="preserve">.2.2.4类似项目业绩一览表及相关证明材料；</w:t>
      </w:r>
      <w:r>
        <w:rPr>
          <w:rFonts w:hint="eastAsia" w:ascii="宋体" w:hAnsi="宋体" w:cs="宋体"/>
          <w:sz w:val="21"/>
          <w:szCs w:val="21"/>
        </w:rPr>
      </w:r>
      <w:r/>
    </w:p>
    <w:p>
      <w:pPr>
        <w:pStyle w:val="897"/>
        <w:ind w:left="420" w:hanging="210"/>
        <w:spacing w:line="440" w:lineRule="exact"/>
        <w:rPr>
          <w:rFonts w:hint="eastAsia" w:ascii="宋体" w:hAnsi="宋体" w:cs="宋体"/>
          <w:sz w:val="21"/>
          <w:szCs w:val="21"/>
        </w:rPr>
      </w:pPr>
      <w:r>
        <w:rPr>
          <w:rFonts w:hint="eastAsia" w:ascii="宋体" w:hAnsi="宋体" w:cs="宋体"/>
          <w:sz w:val="21"/>
          <w:szCs w:val="21"/>
        </w:rPr>
        <w:t xml:space="preserve">1</w:t>
      </w:r>
      <w:r>
        <w:rPr>
          <w:rFonts w:hint="eastAsia" w:ascii="宋体" w:hAnsi="宋体" w:cs="宋体"/>
          <w:sz w:val="21"/>
          <w:szCs w:val="21"/>
          <w:lang w:val="en-US" w:eastAsia="zh-CN"/>
        </w:rPr>
        <w:t xml:space="preserve">5</w:t>
      </w:r>
      <w:r>
        <w:rPr>
          <w:rFonts w:hint="eastAsia" w:ascii="宋体" w:hAnsi="宋体" w:cs="宋体"/>
          <w:sz w:val="21"/>
          <w:szCs w:val="21"/>
        </w:rPr>
        <w:t xml:space="preserve">.2.2.5投入本项目技术（服务）人员一览表及相关证明材料；</w:t>
      </w:r>
      <w:r>
        <w:rPr>
          <w:rFonts w:hint="eastAsia" w:ascii="宋体" w:hAnsi="宋体" w:cs="宋体"/>
          <w:sz w:val="21"/>
          <w:szCs w:val="21"/>
        </w:rPr>
      </w:r>
      <w:r/>
    </w:p>
    <w:p>
      <w:pPr>
        <w:pStyle w:val="897"/>
        <w:ind w:left="420" w:hanging="210"/>
        <w:spacing w:line="440" w:lineRule="exact"/>
        <w:rPr>
          <w:rFonts w:hint="eastAsia" w:ascii="宋体" w:hAnsi="宋体" w:cs="宋体"/>
          <w:sz w:val="21"/>
          <w:szCs w:val="21"/>
        </w:rPr>
      </w:pPr>
      <w:r>
        <w:rPr>
          <w:rFonts w:hint="eastAsia" w:ascii="宋体" w:hAnsi="宋体" w:cs="宋体"/>
          <w:sz w:val="21"/>
          <w:szCs w:val="21"/>
        </w:rPr>
        <w:t xml:space="preserve">1</w:t>
      </w:r>
      <w:r>
        <w:rPr>
          <w:rFonts w:hint="eastAsia" w:ascii="宋体" w:hAnsi="宋体" w:cs="宋体"/>
          <w:sz w:val="21"/>
          <w:szCs w:val="21"/>
          <w:lang w:val="en-US" w:eastAsia="zh-CN"/>
        </w:rPr>
        <w:t xml:space="preserve">5</w:t>
      </w:r>
      <w:r>
        <w:rPr>
          <w:rFonts w:hint="eastAsia" w:ascii="宋体" w:hAnsi="宋体" w:cs="宋体"/>
          <w:sz w:val="21"/>
          <w:szCs w:val="21"/>
        </w:rPr>
        <w:t xml:space="preserve">.2.2.6招标文件及评分标准中要求提供的其他相关材料；</w:t>
      </w:r>
      <w:r>
        <w:rPr>
          <w:rFonts w:hint="eastAsia" w:ascii="宋体" w:hAnsi="宋体" w:cs="宋体"/>
          <w:sz w:val="21"/>
          <w:szCs w:val="21"/>
        </w:rPr>
      </w:r>
      <w:r/>
    </w:p>
    <w:p>
      <w:pPr>
        <w:pStyle w:val="897"/>
        <w:ind w:left="420" w:hanging="210"/>
        <w:spacing w:line="440" w:lineRule="exact"/>
        <w:rPr>
          <w:rFonts w:hint="eastAsia" w:ascii="宋体" w:hAnsi="宋体" w:cs="宋体"/>
          <w:sz w:val="21"/>
          <w:szCs w:val="21"/>
        </w:rPr>
      </w:pPr>
      <w:r>
        <w:rPr>
          <w:rFonts w:hint="eastAsia" w:ascii="宋体" w:hAnsi="宋体" w:cs="宋体"/>
          <w:sz w:val="21"/>
          <w:szCs w:val="21"/>
        </w:rPr>
        <w:t xml:space="preserve">1</w:t>
      </w:r>
      <w:r>
        <w:rPr>
          <w:rFonts w:hint="eastAsia" w:ascii="宋体" w:hAnsi="宋体" w:cs="宋体"/>
          <w:sz w:val="21"/>
          <w:szCs w:val="21"/>
          <w:lang w:val="en-US" w:eastAsia="zh-CN"/>
        </w:rPr>
        <w:t xml:space="preserve">5</w:t>
      </w:r>
      <w:r>
        <w:rPr>
          <w:rFonts w:hint="eastAsia" w:ascii="宋体" w:hAnsi="宋体" w:cs="宋体"/>
          <w:sz w:val="21"/>
          <w:szCs w:val="21"/>
        </w:rPr>
        <w:t xml:space="preserve">.2.2.7其他需投标人对本次投标的详细说明（投标人视各自的情况自行编制）。</w:t>
      </w:r>
      <w:r>
        <w:rPr>
          <w:rFonts w:hint="eastAsia" w:ascii="宋体" w:hAnsi="宋体" w:cs="宋体"/>
          <w:sz w:val="21"/>
          <w:szCs w:val="21"/>
        </w:rPr>
      </w:r>
      <w:r/>
    </w:p>
    <w:p>
      <w:pPr>
        <w:pStyle w:val="897"/>
        <w:ind w:left="420" w:hanging="210"/>
        <w:spacing w:line="440" w:lineRule="exact"/>
        <w:rPr>
          <w:rFonts w:hint="eastAsia"/>
          <w:bCs/>
          <w:sz w:val="21"/>
          <w:szCs w:val="21"/>
        </w:rPr>
        <w:outlineLvl w:val="3"/>
      </w:pPr>
      <w:r>
        <w:rPr>
          <w:rFonts w:hint="eastAsia" w:ascii="宋体" w:hAnsi="宋体" w:cs="宋体"/>
          <w:bCs/>
          <w:sz w:val="21"/>
          <w:szCs w:val="21"/>
        </w:rPr>
        <w:t xml:space="preserve">1</w:t>
      </w:r>
      <w:r>
        <w:rPr>
          <w:rFonts w:hint="eastAsia" w:ascii="宋体" w:hAnsi="宋体" w:cs="宋体"/>
          <w:bCs/>
          <w:sz w:val="21"/>
          <w:szCs w:val="21"/>
          <w:lang w:val="en-US" w:eastAsia="zh-CN"/>
        </w:rPr>
        <w:t xml:space="preserve">5</w:t>
      </w:r>
      <w:r>
        <w:rPr>
          <w:rFonts w:hint="eastAsia" w:ascii="宋体" w:hAnsi="宋体" w:cs="宋体"/>
          <w:bCs/>
          <w:sz w:val="21"/>
          <w:szCs w:val="21"/>
        </w:rPr>
        <w:t xml:space="preserve">.3投标文件由1</w:t>
      </w:r>
      <w:r>
        <w:rPr>
          <w:rFonts w:hint="eastAsia" w:ascii="宋体" w:hAnsi="宋体" w:cs="宋体"/>
          <w:bCs/>
          <w:sz w:val="21"/>
          <w:szCs w:val="21"/>
          <w:lang w:val="en-US" w:eastAsia="zh-CN"/>
        </w:rPr>
        <w:t xml:space="preserve">5</w:t>
      </w:r>
      <w:r>
        <w:rPr>
          <w:rFonts w:hint="eastAsia" w:ascii="宋体" w:hAnsi="宋体" w:cs="宋体"/>
          <w:bCs/>
          <w:sz w:val="21"/>
          <w:szCs w:val="21"/>
        </w:rPr>
        <w:t xml:space="preserve">.1、1</w:t>
      </w:r>
      <w:r>
        <w:rPr>
          <w:rFonts w:hint="eastAsia" w:ascii="宋体" w:hAnsi="宋体" w:cs="宋体"/>
          <w:bCs/>
          <w:sz w:val="21"/>
          <w:szCs w:val="21"/>
          <w:lang w:val="en-US" w:eastAsia="zh-CN"/>
        </w:rPr>
        <w:t xml:space="preserve">5</w:t>
      </w:r>
      <w:r>
        <w:rPr>
          <w:rFonts w:hint="eastAsia" w:ascii="宋体" w:hAnsi="宋体" w:cs="宋体"/>
          <w:bCs/>
          <w:sz w:val="21"/>
          <w:szCs w:val="21"/>
        </w:rPr>
        <w:t xml:space="preserve">.2款规定的内容共同组成。</w:t>
      </w:r>
      <w:r>
        <w:rPr>
          <w:rFonts w:hint="eastAsia"/>
          <w:bCs/>
          <w:sz w:val="21"/>
          <w:szCs w:val="21"/>
        </w:rPr>
      </w:r>
      <w:r/>
    </w:p>
    <w:p>
      <w:pPr>
        <w:pStyle w:val="897"/>
        <w:numPr>
          <w:ilvl w:val="0"/>
          <w:numId w:val="0"/>
        </w:numPr>
        <w:ind w:left="421" w:hanging="211"/>
        <w:spacing w:line="440" w:lineRule="exact"/>
        <w:rPr>
          <w:rFonts w:hint="eastAsia"/>
          <w:b/>
          <w:sz w:val="21"/>
          <w:szCs w:val="21"/>
        </w:rPr>
        <w:outlineLvl w:val="2"/>
      </w:pPr>
      <w:r>
        <w:rPr>
          <w:rFonts w:hint="eastAsia"/>
          <w:b/>
          <w:sz w:val="21"/>
          <w:szCs w:val="21"/>
          <w:lang w:val="en-US" w:eastAsia="zh-CN" w:bidi="ar-SA"/>
        </w:rPr>
        <w:t xml:space="preserve">16.</w:t>
      </w:r>
      <w:r>
        <w:rPr>
          <w:rFonts w:hint="eastAsia"/>
          <w:b/>
          <w:sz w:val="21"/>
          <w:szCs w:val="21"/>
        </w:rPr>
        <w:t xml:space="preserve">投标文件编制要求</w:t>
      </w:r>
      <w:r>
        <w:rPr>
          <w:rFonts w:hint="eastAsia"/>
          <w:b/>
          <w:sz w:val="21"/>
          <w:szCs w:val="21"/>
        </w:rPr>
      </w:r>
      <w:r/>
    </w:p>
    <w:p>
      <w:pPr>
        <w:pStyle w:val="897"/>
        <w:ind w:left="210"/>
        <w:spacing w:line="440" w:lineRule="exact"/>
        <w:rPr>
          <w:rFonts w:hint="eastAsia" w:ascii="宋体" w:hAnsi="宋体" w:cs="宋体"/>
          <w:b/>
          <w:sz w:val="21"/>
          <w:szCs w:val="21"/>
        </w:rPr>
      </w:pPr>
      <w:r>
        <w:rPr>
          <w:rFonts w:hint="eastAsia" w:ascii="宋体" w:hAnsi="宋体" w:cs="宋体"/>
          <w:sz w:val="21"/>
          <w:szCs w:val="21"/>
        </w:rPr>
        <w:t xml:space="preserve">1</w:t>
      </w:r>
      <w:r>
        <w:rPr>
          <w:rFonts w:hint="eastAsia" w:ascii="宋体" w:hAnsi="宋体" w:cs="宋体"/>
          <w:sz w:val="21"/>
          <w:szCs w:val="21"/>
          <w:lang w:val="en-US" w:eastAsia="zh-CN"/>
        </w:rPr>
        <w:t xml:space="preserve">6</w:t>
      </w:r>
      <w:r>
        <w:rPr>
          <w:rFonts w:hint="eastAsia" w:ascii="宋体" w:hAnsi="宋体" w:cs="宋体"/>
          <w:sz w:val="21"/>
          <w:szCs w:val="21"/>
        </w:rPr>
        <w:t xml:space="preserve">.1</w:t>
      </w:r>
      <w:r>
        <w:rPr>
          <w:rFonts w:hint="eastAsia" w:ascii="宋体" w:hAnsi="宋体" w:cs="宋体"/>
          <w:bCs/>
          <w:sz w:val="21"/>
          <w:szCs w:val="21"/>
        </w:rPr>
        <w:t xml:space="preserve">电子投标文件编制要求：投标人应使用招标文件要求的投标文件制作软件制作电子投标文件，电子投标文件按招标文件规定的格式制作，如果未按要求制作上传，可能导致投标无效。</w:t>
      </w:r>
      <w:r>
        <w:rPr>
          <w:rFonts w:hint="eastAsia" w:ascii="宋体" w:hAnsi="宋体" w:cs="宋体"/>
          <w:b/>
          <w:sz w:val="21"/>
          <w:szCs w:val="21"/>
        </w:rPr>
      </w:r>
      <w:r/>
    </w:p>
    <w:p>
      <w:pPr>
        <w:pStyle w:val="897"/>
        <w:ind w:firstLine="211"/>
        <w:spacing w:line="440" w:lineRule="exact"/>
        <w:rPr>
          <w:rFonts w:hint="eastAsia" w:ascii="宋体" w:hAnsi="宋体" w:cs="宋体"/>
          <w:b/>
          <w:bCs/>
          <w:sz w:val="21"/>
          <w:szCs w:val="21"/>
        </w:rPr>
        <w:outlineLvl w:val="2"/>
      </w:pPr>
      <w:r>
        <w:rPr>
          <w:rFonts w:hint="eastAsia" w:ascii="宋体" w:hAnsi="宋体" w:cs="宋体"/>
          <w:b/>
          <w:bCs/>
          <w:sz w:val="21"/>
          <w:szCs w:val="21"/>
        </w:rPr>
        <w:t xml:space="preserve">1</w:t>
      </w:r>
      <w:r>
        <w:rPr>
          <w:rFonts w:hint="eastAsia" w:ascii="宋体" w:hAnsi="宋体" w:cs="宋体"/>
          <w:b/>
          <w:bCs/>
          <w:sz w:val="21"/>
          <w:szCs w:val="21"/>
          <w:lang w:val="en-US" w:eastAsia="zh-CN"/>
        </w:rPr>
        <w:t xml:space="preserve">7</w:t>
      </w:r>
      <w:r>
        <w:rPr>
          <w:rFonts w:hint="eastAsia" w:ascii="宋体" w:hAnsi="宋体" w:cs="宋体"/>
          <w:b/>
          <w:bCs/>
          <w:sz w:val="21"/>
          <w:szCs w:val="21"/>
        </w:rPr>
        <w:t xml:space="preserve">. 投标报价（编制）要求的说明</w:t>
      </w:r>
      <w:r>
        <w:rPr>
          <w:rFonts w:hint="eastAsia" w:ascii="宋体" w:hAnsi="宋体" w:cs="宋体"/>
          <w:b/>
          <w:bCs/>
          <w:sz w:val="21"/>
          <w:szCs w:val="21"/>
        </w:rPr>
      </w:r>
      <w:r/>
    </w:p>
    <w:p>
      <w:pPr>
        <w:pStyle w:val="897"/>
        <w:ind w:firstLine="210"/>
        <w:spacing w:line="440" w:lineRule="exact"/>
        <w:rPr>
          <w:rFonts w:hint="eastAsia" w:ascii="宋体" w:hAnsi="宋体" w:cs="宋体"/>
          <w:sz w:val="21"/>
          <w:szCs w:val="21"/>
        </w:rPr>
      </w:pPr>
      <w:r>
        <w:rPr>
          <w:rFonts w:hint="eastAsia" w:ascii="宋体" w:hAnsi="宋体" w:cs="宋体"/>
          <w:sz w:val="21"/>
          <w:szCs w:val="21"/>
        </w:rPr>
        <w:t xml:space="preserve">1</w:t>
      </w:r>
      <w:r>
        <w:rPr>
          <w:rFonts w:hint="eastAsia" w:ascii="宋体" w:hAnsi="宋体" w:cs="宋体"/>
          <w:sz w:val="21"/>
          <w:szCs w:val="21"/>
          <w:lang w:val="en-US" w:eastAsia="zh-CN"/>
        </w:rPr>
        <w:t xml:space="preserve">7</w:t>
      </w:r>
      <w:r>
        <w:rPr>
          <w:rFonts w:hint="eastAsia" w:ascii="宋体" w:hAnsi="宋体" w:cs="宋体"/>
          <w:sz w:val="21"/>
          <w:szCs w:val="21"/>
        </w:rPr>
        <w:t xml:space="preserve">.1除非合同中另有规定，投标人对《开标一览表》中的全部货物和服务的报价应包括全部软件开发费用、调试费、人工、各种税费等一切费用以及投标人企业利润和政策性文件规定及合同包含的所有风险、责任等各项应有费用。投标报价为最终报价，除非因特殊原因并经买卖双方协商同意，投标人不得再要求追加任何费用。同时，除非合同条款中另有规定，否则，投标单位所报价格在合同实施期间不因市场变化因素而变动。</w:t>
      </w:r>
      <w:r>
        <w:rPr>
          <w:rFonts w:hint="eastAsia" w:ascii="宋体" w:hAnsi="宋体" w:cs="宋体"/>
          <w:sz w:val="21"/>
          <w:szCs w:val="21"/>
        </w:rPr>
      </w:r>
      <w:r/>
    </w:p>
    <w:p>
      <w:pPr>
        <w:pStyle w:val="897"/>
        <w:ind w:firstLine="210"/>
        <w:spacing w:line="440" w:lineRule="exact"/>
        <w:rPr>
          <w:rFonts w:hint="eastAsia" w:ascii="宋体" w:hAnsi="宋体" w:cs="宋体"/>
          <w:sz w:val="21"/>
          <w:szCs w:val="21"/>
        </w:rPr>
      </w:pPr>
      <w:r>
        <w:rPr>
          <w:rFonts w:hint="eastAsia" w:ascii="宋体" w:hAnsi="宋体" w:cs="宋体"/>
          <w:sz w:val="21"/>
          <w:szCs w:val="21"/>
        </w:rPr>
        <w:t xml:space="preserve">1</w:t>
      </w:r>
      <w:r>
        <w:rPr>
          <w:rFonts w:hint="eastAsia" w:ascii="宋体" w:hAnsi="宋体" w:cs="宋体"/>
          <w:sz w:val="21"/>
          <w:szCs w:val="21"/>
          <w:lang w:val="en-US" w:eastAsia="zh-CN"/>
        </w:rPr>
        <w:t xml:space="preserve">7</w:t>
      </w:r>
      <w:r>
        <w:rPr>
          <w:rFonts w:hint="eastAsia" w:ascii="宋体" w:hAnsi="宋体" w:cs="宋体"/>
          <w:sz w:val="21"/>
          <w:szCs w:val="21"/>
        </w:rPr>
        <w:t xml:space="preserve">.2投标人应按《投标报价汇总表》中的全部租赁货物和服务计算单价和总价。《投标报价汇总表》中的每一单项均应计算并填写单价和总价，并由法定代表人或委托代理人签署。</w:t>
      </w:r>
      <w:r>
        <w:rPr>
          <w:rFonts w:hint="eastAsia" w:ascii="宋体" w:hAnsi="宋体" w:cs="宋体"/>
          <w:sz w:val="21"/>
          <w:szCs w:val="21"/>
        </w:rPr>
      </w:r>
      <w:r/>
    </w:p>
    <w:p>
      <w:pPr>
        <w:pStyle w:val="897"/>
        <w:ind w:firstLine="210"/>
        <w:spacing w:line="440" w:lineRule="exact"/>
        <w:rPr>
          <w:rFonts w:hint="eastAsia" w:ascii="宋体" w:hAnsi="宋体" w:cs="宋体"/>
          <w:sz w:val="21"/>
          <w:szCs w:val="21"/>
        </w:rPr>
      </w:pPr>
      <w:r>
        <w:rPr>
          <w:rFonts w:hint="eastAsia" w:ascii="宋体" w:hAnsi="宋体" w:cs="宋体"/>
          <w:sz w:val="21"/>
          <w:szCs w:val="21"/>
        </w:rPr>
        <w:t xml:space="preserve">1</w:t>
      </w:r>
      <w:r>
        <w:rPr>
          <w:rFonts w:hint="eastAsia" w:ascii="宋体" w:hAnsi="宋体" w:cs="宋体"/>
          <w:sz w:val="21"/>
          <w:szCs w:val="21"/>
          <w:lang w:val="en-US" w:eastAsia="zh-CN"/>
        </w:rPr>
        <w:t xml:space="preserve">7</w:t>
      </w:r>
      <w:r>
        <w:rPr>
          <w:rFonts w:hint="eastAsia" w:ascii="宋体" w:hAnsi="宋体" w:cs="宋体"/>
          <w:sz w:val="21"/>
          <w:szCs w:val="21"/>
        </w:rPr>
        <w:t xml:space="preserve">.3投标人应对招标文件内所要采购的全部内容进行报价，只投其中部分内容者，其标书将被拒绝。但如果招标文件要求分标段投标的，则投标人可以有选择地只投其中一个或几个标段，也可以投全部标段，但各标段应分别计算填写单价和总价。</w:t>
      </w:r>
      <w:r>
        <w:rPr>
          <w:rFonts w:hint="eastAsia" w:ascii="宋体" w:hAnsi="宋体" w:cs="宋体"/>
          <w:sz w:val="21"/>
          <w:szCs w:val="21"/>
        </w:rPr>
      </w:r>
      <w:r/>
    </w:p>
    <w:p>
      <w:pPr>
        <w:pStyle w:val="897"/>
        <w:ind w:firstLine="210"/>
        <w:spacing w:line="440" w:lineRule="exact"/>
        <w:rPr>
          <w:rFonts w:hint="eastAsia" w:ascii="宋体" w:hAnsi="宋体" w:cs="宋体"/>
          <w:sz w:val="21"/>
          <w:szCs w:val="21"/>
        </w:rPr>
      </w:pPr>
      <w:r>
        <w:rPr>
          <w:rFonts w:hint="eastAsia" w:ascii="宋体" w:hAnsi="宋体" w:cs="宋体"/>
          <w:sz w:val="21"/>
          <w:szCs w:val="21"/>
        </w:rPr>
        <w:t xml:space="preserve">1</w:t>
      </w:r>
      <w:r>
        <w:rPr>
          <w:rFonts w:hint="eastAsia" w:ascii="宋体" w:hAnsi="宋体" w:cs="宋体"/>
          <w:sz w:val="21"/>
          <w:szCs w:val="21"/>
          <w:lang w:val="en-US" w:eastAsia="zh-CN"/>
        </w:rPr>
        <w:t xml:space="preserve">7</w:t>
      </w:r>
      <w:r>
        <w:rPr>
          <w:rFonts w:hint="eastAsia" w:ascii="宋体" w:hAnsi="宋体" w:cs="宋体"/>
          <w:sz w:val="21"/>
          <w:szCs w:val="21"/>
        </w:rPr>
        <w:t xml:space="preserve">.4一项投标内容只允许一个报价，招标代理机构不接受任何有选择性的投标报价。</w:t>
      </w:r>
      <w:r>
        <w:rPr>
          <w:rFonts w:hint="eastAsia" w:ascii="宋体" w:hAnsi="宋体" w:cs="宋体"/>
          <w:sz w:val="21"/>
          <w:szCs w:val="21"/>
        </w:rPr>
      </w:r>
      <w:r/>
    </w:p>
    <w:p>
      <w:pPr>
        <w:pStyle w:val="897"/>
        <w:ind w:firstLine="210"/>
        <w:spacing w:line="440" w:lineRule="exact"/>
        <w:rPr>
          <w:rFonts w:hint="eastAsia" w:ascii="宋体" w:hAnsi="宋体" w:cs="宋体"/>
          <w:sz w:val="21"/>
          <w:szCs w:val="21"/>
        </w:rPr>
      </w:pPr>
      <w:r>
        <w:rPr>
          <w:rFonts w:hint="eastAsia" w:ascii="宋体" w:hAnsi="宋体" w:cs="宋体"/>
          <w:sz w:val="21"/>
          <w:szCs w:val="21"/>
        </w:rPr>
        <w:t xml:space="preserve">1</w:t>
      </w:r>
      <w:r>
        <w:rPr>
          <w:rFonts w:hint="eastAsia" w:ascii="宋体" w:hAnsi="宋体" w:cs="宋体"/>
          <w:sz w:val="21"/>
          <w:szCs w:val="21"/>
          <w:lang w:val="en-US" w:eastAsia="zh-CN"/>
        </w:rPr>
        <w:t xml:space="preserve">7</w:t>
      </w:r>
      <w:r>
        <w:rPr>
          <w:rFonts w:hint="eastAsia" w:ascii="宋体" w:hAnsi="宋体" w:cs="宋体"/>
          <w:sz w:val="21"/>
          <w:szCs w:val="21"/>
        </w:rPr>
        <w:t xml:space="preserve">.5投标文件报价中的单价和总价全部采用人民币表示，除非合同的特殊条款另有规定。</w:t>
      </w:r>
      <w:r>
        <w:rPr>
          <w:rFonts w:hint="eastAsia" w:ascii="宋体" w:hAnsi="宋体" w:cs="宋体"/>
          <w:sz w:val="21"/>
          <w:szCs w:val="21"/>
        </w:rPr>
      </w:r>
      <w:r/>
    </w:p>
    <w:p>
      <w:pPr>
        <w:pStyle w:val="897"/>
        <w:ind w:firstLine="210"/>
        <w:spacing w:line="440" w:lineRule="exact"/>
        <w:rPr>
          <w:rFonts w:hint="eastAsia" w:ascii="宋体" w:hAnsi="宋体" w:cs="宋体"/>
          <w:sz w:val="21"/>
          <w:szCs w:val="21"/>
        </w:rPr>
      </w:pPr>
      <w:r>
        <w:rPr>
          <w:rFonts w:hint="eastAsia" w:ascii="宋体" w:hAnsi="宋体" w:cs="宋体"/>
          <w:sz w:val="21"/>
          <w:szCs w:val="21"/>
        </w:rPr>
        <w:t xml:space="preserve">1</w:t>
      </w:r>
      <w:r>
        <w:rPr>
          <w:rFonts w:hint="eastAsia" w:ascii="宋体" w:hAnsi="宋体" w:cs="宋体"/>
          <w:sz w:val="21"/>
          <w:szCs w:val="21"/>
          <w:lang w:val="en-US" w:eastAsia="zh-CN"/>
        </w:rPr>
        <w:t xml:space="preserve">7</w:t>
      </w:r>
      <w:r>
        <w:rPr>
          <w:rFonts w:hint="eastAsia" w:ascii="宋体" w:hAnsi="宋体" w:cs="宋体"/>
          <w:sz w:val="21"/>
          <w:szCs w:val="21"/>
        </w:rPr>
        <w:t xml:space="preserve">.6最低的投标报价是中标的重要条件，但不是中标的唯一条件。</w:t>
      </w:r>
      <w:r>
        <w:rPr>
          <w:rFonts w:hint="eastAsia" w:ascii="宋体" w:hAnsi="宋体" w:cs="宋体"/>
          <w:sz w:val="21"/>
          <w:szCs w:val="21"/>
        </w:rPr>
      </w:r>
      <w:r/>
    </w:p>
    <w:p>
      <w:pPr>
        <w:pStyle w:val="897"/>
        <w:ind w:firstLine="211"/>
        <w:spacing w:line="440" w:lineRule="exact"/>
        <w:rPr>
          <w:rFonts w:hint="eastAsia" w:ascii="宋体" w:hAnsi="宋体" w:cs="宋体"/>
          <w:sz w:val="21"/>
          <w:szCs w:val="21"/>
          <w:highlight w:val="none"/>
        </w:rPr>
      </w:pPr>
      <w:r>
        <w:rPr>
          <w:rFonts w:hint="eastAsia" w:ascii="宋体" w:hAnsi="宋体" w:cs="宋体"/>
          <w:b/>
          <w:bCs/>
          <w:sz w:val="21"/>
          <w:szCs w:val="21"/>
          <w:highlight w:val="none"/>
        </w:rPr>
        <w:t xml:space="preserve">1</w:t>
      </w:r>
      <w:r>
        <w:rPr>
          <w:rFonts w:hint="eastAsia" w:ascii="宋体" w:hAnsi="宋体" w:cs="宋体"/>
          <w:b/>
          <w:bCs/>
          <w:sz w:val="21"/>
          <w:szCs w:val="21"/>
          <w:highlight w:val="none"/>
          <w:lang w:val="en-US" w:eastAsia="zh-CN"/>
        </w:rPr>
        <w:t xml:space="preserve">8</w:t>
      </w:r>
      <w:r>
        <w:rPr>
          <w:rFonts w:hint="eastAsia" w:ascii="宋体" w:hAnsi="宋体" w:cs="宋体"/>
          <w:b/>
          <w:bCs/>
          <w:sz w:val="21"/>
          <w:szCs w:val="21"/>
          <w:highlight w:val="none"/>
        </w:rPr>
        <w:t xml:space="preserve">. 投标保证金：</w:t>
      </w:r>
      <w:r>
        <w:rPr>
          <w:rFonts w:hint="eastAsia" w:ascii="宋体" w:hAnsi="宋体" w:cs="宋体"/>
          <w:sz w:val="21"/>
          <w:szCs w:val="21"/>
          <w:highlight w:val="none"/>
        </w:rPr>
        <w:t xml:space="preserve">本项目无须缴纳投标保证金。</w:t>
      </w:r>
      <w:r>
        <w:rPr>
          <w:rFonts w:hint="eastAsia" w:ascii="宋体" w:hAnsi="宋体" w:cs="宋体"/>
          <w:sz w:val="21"/>
          <w:szCs w:val="21"/>
          <w:highlight w:val="none"/>
        </w:rPr>
      </w:r>
      <w:r/>
    </w:p>
    <w:p>
      <w:pPr>
        <w:pStyle w:val="897"/>
        <w:ind w:firstLine="211"/>
        <w:spacing w:line="440" w:lineRule="exact"/>
        <w:rPr>
          <w:rFonts w:hint="eastAsia" w:ascii="宋体" w:hAnsi="宋体" w:cs="宋体"/>
          <w:b/>
          <w:bCs/>
          <w:sz w:val="21"/>
          <w:szCs w:val="21"/>
          <w:highlight w:val="none"/>
        </w:rPr>
      </w:pPr>
      <w:r>
        <w:rPr>
          <w:rFonts w:hint="eastAsia" w:ascii="宋体" w:hAnsi="宋体" w:cs="宋体"/>
          <w:b/>
          <w:bCs/>
          <w:sz w:val="21"/>
          <w:szCs w:val="21"/>
          <w:highlight w:val="none"/>
        </w:rPr>
        <w:t xml:space="preserve">1</w:t>
      </w:r>
      <w:r>
        <w:rPr>
          <w:rFonts w:hint="eastAsia" w:ascii="宋体" w:hAnsi="宋体" w:cs="宋体"/>
          <w:b/>
          <w:bCs/>
          <w:sz w:val="21"/>
          <w:szCs w:val="21"/>
          <w:highlight w:val="none"/>
          <w:lang w:val="en-US" w:eastAsia="zh-CN"/>
        </w:rPr>
        <w:t xml:space="preserve">9</w:t>
      </w:r>
      <w:r>
        <w:rPr>
          <w:rFonts w:hint="eastAsia" w:ascii="宋体" w:hAnsi="宋体" w:cs="宋体"/>
          <w:b/>
          <w:bCs/>
          <w:sz w:val="21"/>
          <w:szCs w:val="21"/>
          <w:highlight w:val="none"/>
        </w:rPr>
        <w:t xml:space="preserve">. 投标文件的有效期</w:t>
      </w:r>
      <w:r>
        <w:rPr>
          <w:rFonts w:hint="eastAsia" w:ascii="宋体" w:hAnsi="宋体" w:cs="宋体"/>
          <w:b/>
          <w:bCs/>
          <w:sz w:val="21"/>
          <w:szCs w:val="21"/>
          <w:highlight w:val="none"/>
        </w:rPr>
      </w:r>
      <w:r/>
    </w:p>
    <w:p>
      <w:pPr>
        <w:pStyle w:val="897"/>
        <w:ind w:firstLine="210"/>
        <w:spacing w:line="440" w:lineRule="exact"/>
        <w:rPr>
          <w:rFonts w:hint="eastAsia" w:ascii="宋体" w:hAnsi="宋体" w:cs="宋体"/>
          <w:sz w:val="21"/>
          <w:szCs w:val="21"/>
          <w:highlight w:val="none"/>
        </w:rPr>
      </w:pPr>
      <w:r>
        <w:rPr>
          <w:rFonts w:hint="eastAsia" w:ascii="宋体" w:hAnsi="宋体" w:cs="宋体"/>
          <w:sz w:val="21"/>
          <w:szCs w:val="21"/>
          <w:highlight w:val="none"/>
        </w:rPr>
        <w:t xml:space="preserve">1</w:t>
      </w:r>
      <w:r>
        <w:rPr>
          <w:rFonts w:hint="eastAsia" w:ascii="宋体" w:hAnsi="宋体" w:cs="宋体"/>
          <w:sz w:val="21"/>
          <w:szCs w:val="21"/>
          <w:highlight w:val="none"/>
          <w:lang w:val="en-US" w:eastAsia="zh-CN"/>
        </w:rPr>
        <w:t xml:space="preserve">9</w:t>
      </w:r>
      <w:r>
        <w:rPr>
          <w:rFonts w:hint="eastAsia" w:ascii="宋体" w:hAnsi="宋体" w:cs="宋体"/>
          <w:sz w:val="21"/>
          <w:szCs w:val="21"/>
          <w:highlight w:val="none"/>
        </w:rPr>
        <w:t xml:space="preserve">.1自开标日起90天内，投标书应保持有效。有效期短于这个规定期限的投标，将被拒绝。</w:t>
      </w:r>
      <w:r>
        <w:rPr>
          <w:rFonts w:hint="eastAsia" w:ascii="宋体" w:hAnsi="宋体" w:cs="宋体"/>
          <w:sz w:val="21"/>
          <w:szCs w:val="21"/>
          <w:highlight w:val="none"/>
        </w:rPr>
      </w:r>
      <w:r/>
    </w:p>
    <w:p>
      <w:pPr>
        <w:pStyle w:val="897"/>
        <w:ind w:firstLine="210"/>
        <w:spacing w:line="440" w:lineRule="exact"/>
        <w:rPr>
          <w:rFonts w:hint="eastAsia" w:ascii="宋体" w:hAnsi="宋体" w:cs="宋体"/>
          <w:sz w:val="21"/>
          <w:szCs w:val="21"/>
          <w:highlight w:val="none"/>
        </w:rPr>
      </w:pPr>
      <w:r>
        <w:rPr>
          <w:rFonts w:hint="eastAsia" w:ascii="宋体" w:hAnsi="宋体" w:cs="宋体"/>
          <w:sz w:val="21"/>
          <w:szCs w:val="21"/>
          <w:highlight w:val="none"/>
        </w:rPr>
        <w:t xml:space="preserve">1</w:t>
      </w:r>
      <w:r>
        <w:rPr>
          <w:rFonts w:hint="eastAsia" w:ascii="宋体" w:hAnsi="宋体" w:cs="宋体"/>
          <w:sz w:val="21"/>
          <w:szCs w:val="21"/>
          <w:highlight w:val="none"/>
          <w:lang w:val="en-US" w:eastAsia="zh-CN"/>
        </w:rPr>
        <w:t xml:space="preserve">9</w:t>
      </w:r>
      <w:r>
        <w:rPr>
          <w:rFonts w:hint="eastAsia" w:ascii="宋体" w:hAnsi="宋体" w:cs="宋体"/>
          <w:sz w:val="21"/>
          <w:szCs w:val="21"/>
          <w:highlight w:val="none"/>
        </w:rPr>
        <w:t xml:space="preserve">.2在特殊情况下，招标代理机构可与投标人协商延长投标书的有效期。这种要求和答复都应以书面、传真、或电报的形式进行。同意延长有效期的投标人不能修改投标文件，按本须知第16条规定的投标保证金的有效期也相应延长。拒绝接受延期要求的投标人的投标将被拒绝，但投标保证金不会被没收。</w:t>
      </w:r>
      <w:r>
        <w:rPr>
          <w:rFonts w:hint="eastAsia" w:ascii="宋体" w:hAnsi="宋体" w:cs="宋体"/>
          <w:sz w:val="21"/>
          <w:szCs w:val="21"/>
          <w:highlight w:val="none"/>
        </w:rPr>
      </w:r>
      <w:r/>
    </w:p>
    <w:p>
      <w:pPr>
        <w:pStyle w:val="897"/>
        <w:ind w:firstLine="211"/>
        <w:spacing w:line="440" w:lineRule="exact"/>
        <w:rPr>
          <w:rFonts w:hint="eastAsia" w:ascii="宋体" w:hAnsi="宋体" w:cs="宋体"/>
          <w:b/>
          <w:bCs/>
          <w:sz w:val="21"/>
          <w:szCs w:val="21"/>
          <w:highlight w:val="none"/>
        </w:rPr>
        <w:outlineLvl w:val="2"/>
      </w:pPr>
      <w:r>
        <w:rPr>
          <w:rFonts w:hint="eastAsia" w:ascii="宋体" w:hAnsi="宋体" w:cs="宋体"/>
          <w:b/>
          <w:bCs/>
          <w:sz w:val="21"/>
          <w:szCs w:val="21"/>
          <w:highlight w:val="none"/>
          <w:lang w:val="en-US" w:eastAsia="zh-CN"/>
        </w:rPr>
        <w:t xml:space="preserve">20</w:t>
      </w:r>
      <w:r>
        <w:rPr>
          <w:rFonts w:hint="eastAsia" w:ascii="宋体" w:hAnsi="宋体" w:cs="宋体"/>
          <w:b/>
          <w:bCs/>
          <w:sz w:val="21"/>
          <w:szCs w:val="21"/>
          <w:highlight w:val="none"/>
        </w:rPr>
        <w:t xml:space="preserve">. 投标文件的份数和签署（中标单位提供）</w:t>
      </w:r>
      <w:r>
        <w:rPr>
          <w:rFonts w:hint="eastAsia" w:ascii="宋体" w:hAnsi="宋体" w:cs="宋体"/>
          <w:b/>
          <w:bCs/>
          <w:sz w:val="21"/>
          <w:szCs w:val="21"/>
          <w:highlight w:val="none"/>
        </w:rPr>
      </w:r>
      <w:r/>
    </w:p>
    <w:p>
      <w:pPr>
        <w:pStyle w:val="897"/>
        <w:ind w:firstLine="210"/>
        <w:spacing w:line="440" w:lineRule="exact"/>
        <w:rPr>
          <w:rFonts w:hint="eastAsia" w:ascii="宋体" w:hAnsi="宋体" w:cs="宋体"/>
          <w:sz w:val="21"/>
          <w:szCs w:val="21"/>
        </w:rPr>
      </w:pPr>
      <w:r>
        <w:rPr>
          <w:rFonts w:hint="eastAsia" w:ascii="宋体" w:hAnsi="宋体" w:cs="宋体"/>
          <w:sz w:val="21"/>
          <w:szCs w:val="21"/>
          <w:lang w:val="en-US" w:eastAsia="zh-CN"/>
        </w:rPr>
        <w:t xml:space="preserve">20</w:t>
      </w:r>
      <w:r>
        <w:rPr>
          <w:rFonts w:hint="eastAsia" w:ascii="宋体" w:hAnsi="宋体" w:cs="宋体"/>
          <w:sz w:val="21"/>
          <w:szCs w:val="21"/>
        </w:rPr>
        <w:t xml:space="preserve">.1投标人中标后应提交给招标代理一份投标文件“正本”和4份投标文件“副本”，并明确标明“投标文件正本”和“投标文件副本”。投标文件正本和副本如有不一致之处，以正本为准。</w:t>
      </w:r>
      <w:r>
        <w:rPr>
          <w:rFonts w:hint="eastAsia" w:ascii="宋体" w:hAnsi="宋体" w:cs="宋体"/>
          <w:sz w:val="21"/>
          <w:szCs w:val="21"/>
        </w:rPr>
      </w:r>
      <w:r/>
    </w:p>
    <w:p>
      <w:pPr>
        <w:pStyle w:val="897"/>
        <w:ind w:firstLine="210"/>
        <w:spacing w:line="440" w:lineRule="exact"/>
        <w:rPr>
          <w:rFonts w:hint="eastAsia" w:ascii="宋体" w:hAnsi="宋体" w:cs="宋体"/>
          <w:sz w:val="21"/>
          <w:szCs w:val="21"/>
        </w:rPr>
      </w:pPr>
      <w:r>
        <w:rPr>
          <w:rFonts w:hint="eastAsia" w:ascii="宋体" w:hAnsi="宋体" w:cs="宋体"/>
          <w:sz w:val="21"/>
          <w:szCs w:val="21"/>
          <w:lang w:val="en-US" w:eastAsia="zh-CN"/>
        </w:rPr>
        <w:t xml:space="preserve">20</w:t>
      </w:r>
      <w:r>
        <w:rPr>
          <w:rFonts w:hint="eastAsia" w:ascii="宋体" w:hAnsi="宋体" w:cs="宋体"/>
          <w:sz w:val="21"/>
          <w:szCs w:val="21"/>
        </w:rPr>
        <w:t xml:space="preserve">.2投标文件正本和副本均应使用不能擦去的黑色或蓝色墨水打印或书写，投标文件如有字迹模糊之处或外文材料无相应的中文翻译说明或外文的中文翻译有虚假或伪报，一律当投标文件未实质性响应招标要求处理；投标文件需要盖单位公章的地方必须盖公章，需要法定代表人（或委托代理人）盖章或签名的文件必须按要求盖章或签名。</w:t>
      </w:r>
      <w:r>
        <w:rPr>
          <w:rFonts w:hint="eastAsia" w:ascii="宋体" w:hAnsi="宋体" w:cs="宋体"/>
          <w:sz w:val="21"/>
          <w:szCs w:val="21"/>
        </w:rPr>
      </w:r>
      <w:r/>
    </w:p>
    <w:p>
      <w:pPr>
        <w:pStyle w:val="897"/>
        <w:ind w:firstLine="210"/>
        <w:spacing w:line="440" w:lineRule="exact"/>
        <w:rPr>
          <w:rFonts w:hint="eastAsia" w:ascii="宋体" w:hAnsi="宋体" w:cs="宋体"/>
          <w:sz w:val="21"/>
          <w:szCs w:val="21"/>
        </w:rPr>
      </w:pPr>
      <w:r>
        <w:rPr>
          <w:rFonts w:hint="eastAsia" w:ascii="宋体" w:hAnsi="宋体" w:cs="宋体"/>
          <w:sz w:val="21"/>
          <w:szCs w:val="21"/>
          <w:lang w:val="en-US" w:eastAsia="zh-CN"/>
        </w:rPr>
        <w:t xml:space="preserve">20</w:t>
      </w:r>
      <w:r>
        <w:rPr>
          <w:rFonts w:hint="eastAsia" w:ascii="宋体" w:hAnsi="宋体" w:cs="宋体"/>
          <w:sz w:val="21"/>
          <w:szCs w:val="21"/>
        </w:rPr>
        <w:t xml:space="preserve">.3全套投标文件应无涂改和行间插字，除非这些删改是根据招标代理机构指示进行的,或者是投标人造成的必须修改的错误，但修改处应由法定代表人或委托代理人签字或盖章证明。</w:t>
      </w:r>
      <w:r>
        <w:rPr>
          <w:rFonts w:hint="eastAsia" w:ascii="宋体" w:hAnsi="宋体" w:cs="宋体"/>
          <w:sz w:val="21"/>
          <w:szCs w:val="21"/>
        </w:rPr>
      </w:r>
      <w:r/>
    </w:p>
    <w:p>
      <w:pPr>
        <w:pStyle w:val="897"/>
        <w:ind w:firstLine="211"/>
        <w:spacing w:line="440" w:lineRule="exact"/>
        <w:rPr>
          <w:rFonts w:hint="eastAsia" w:ascii="宋体" w:hAnsi="宋体" w:cs="宋体"/>
          <w:b/>
          <w:bCs/>
          <w:sz w:val="21"/>
          <w:szCs w:val="21"/>
        </w:rPr>
        <w:outlineLvl w:val="1"/>
      </w:pPr>
      <w:r>
        <w:rPr>
          <w:rFonts w:hint="eastAsia" w:ascii="宋体" w:hAnsi="宋体" w:cs="宋体"/>
          <w:b/>
          <w:bCs/>
          <w:sz w:val="21"/>
          <w:szCs w:val="21"/>
        </w:rPr>
        <w:t xml:space="preserve">五、投标文件的递交</w:t>
      </w:r>
      <w:r>
        <w:rPr>
          <w:rFonts w:hint="eastAsia" w:ascii="宋体" w:hAnsi="宋体" w:cs="宋体"/>
          <w:b/>
          <w:bCs/>
          <w:sz w:val="21"/>
          <w:szCs w:val="21"/>
        </w:rPr>
      </w:r>
      <w:r/>
    </w:p>
    <w:p>
      <w:pPr>
        <w:pStyle w:val="897"/>
        <w:ind w:firstLine="211"/>
        <w:spacing w:line="440" w:lineRule="exact"/>
        <w:rPr>
          <w:rFonts w:hint="eastAsia" w:ascii="宋体" w:hAnsi="宋体" w:cs="宋体"/>
          <w:sz w:val="21"/>
          <w:szCs w:val="21"/>
        </w:rPr>
      </w:pPr>
      <w:r>
        <w:rPr>
          <w:rFonts w:hint="eastAsia" w:ascii="宋体" w:hAnsi="宋体" w:cs="宋体"/>
          <w:b/>
          <w:bCs/>
          <w:sz w:val="21"/>
          <w:szCs w:val="21"/>
          <w:lang w:val="en-US" w:eastAsia="zh-CN"/>
        </w:rPr>
        <w:t xml:space="preserve">21</w:t>
      </w:r>
      <w:r>
        <w:rPr>
          <w:rFonts w:hint="eastAsia" w:ascii="宋体" w:hAnsi="宋体" w:cs="宋体"/>
          <w:b/>
          <w:bCs/>
          <w:sz w:val="21"/>
          <w:szCs w:val="21"/>
        </w:rPr>
        <w:t xml:space="preserve">. 投标文件的密封及标记：</w:t>
      </w:r>
      <w:r>
        <w:rPr>
          <w:rFonts w:hint="eastAsia" w:ascii="宋体" w:hAnsi="宋体" w:cs="宋体"/>
          <w:sz w:val="21"/>
          <w:szCs w:val="21"/>
        </w:rPr>
        <w:t xml:space="preserve">投标人应将制作好的加密电子投标文件按要求在投标截止时间前上传到交易系统平台中。</w:t>
      </w:r>
      <w:r>
        <w:rPr>
          <w:rFonts w:hint="eastAsia" w:ascii="宋体" w:hAnsi="宋体" w:cs="宋体"/>
          <w:sz w:val="21"/>
          <w:szCs w:val="21"/>
        </w:rPr>
      </w:r>
      <w:r/>
    </w:p>
    <w:p>
      <w:pPr>
        <w:pStyle w:val="897"/>
        <w:ind w:firstLine="211"/>
        <w:spacing w:line="440" w:lineRule="exact"/>
        <w:rPr>
          <w:rFonts w:hint="eastAsia" w:ascii="宋体" w:hAnsi="宋体" w:cs="宋体"/>
          <w:b/>
          <w:bCs/>
          <w:sz w:val="21"/>
          <w:szCs w:val="21"/>
        </w:rPr>
        <w:outlineLvl w:val="2"/>
      </w:pPr>
      <w:r>
        <w:rPr>
          <w:rFonts w:hint="eastAsia" w:ascii="宋体" w:hAnsi="宋体" w:cs="宋体"/>
          <w:b/>
          <w:bCs/>
          <w:sz w:val="21"/>
          <w:szCs w:val="21"/>
        </w:rPr>
        <w:t xml:space="preserve">2</w:t>
      </w:r>
      <w:r>
        <w:rPr>
          <w:rFonts w:hint="eastAsia" w:ascii="宋体" w:hAnsi="宋体" w:cs="宋体"/>
          <w:b/>
          <w:bCs/>
          <w:sz w:val="21"/>
          <w:szCs w:val="21"/>
          <w:lang w:val="en-US" w:eastAsia="zh-CN"/>
        </w:rPr>
        <w:t xml:space="preserve">2</w:t>
      </w:r>
      <w:r>
        <w:rPr>
          <w:rFonts w:hint="eastAsia" w:ascii="宋体" w:hAnsi="宋体" w:cs="宋体"/>
          <w:b/>
          <w:bCs/>
          <w:sz w:val="21"/>
          <w:szCs w:val="21"/>
        </w:rPr>
        <w:t xml:space="preserve">. 投标截止时间</w:t>
      </w:r>
      <w:r>
        <w:rPr>
          <w:rFonts w:hint="eastAsia" w:ascii="宋体" w:hAnsi="宋体" w:cs="宋体"/>
          <w:b/>
          <w:bCs/>
          <w:sz w:val="21"/>
          <w:szCs w:val="21"/>
        </w:rPr>
      </w:r>
      <w:r/>
    </w:p>
    <w:p>
      <w:pPr>
        <w:pStyle w:val="897"/>
        <w:ind w:firstLine="210"/>
        <w:spacing w:line="440" w:lineRule="exact"/>
        <w:rPr>
          <w:rFonts w:hint="eastAsia" w:ascii="宋体" w:hAnsi="宋体" w:cs="宋体"/>
          <w:sz w:val="21"/>
          <w:szCs w:val="21"/>
        </w:rPr>
      </w:pPr>
      <w:r>
        <w:rPr>
          <w:rFonts w:hint="eastAsia" w:ascii="宋体" w:hAnsi="宋体" w:cs="宋体"/>
          <w:sz w:val="21"/>
          <w:szCs w:val="21"/>
        </w:rPr>
        <w:t xml:space="preserve">2</w:t>
      </w:r>
      <w:r>
        <w:rPr>
          <w:rFonts w:hint="eastAsia" w:ascii="宋体" w:hAnsi="宋体" w:cs="宋体"/>
          <w:sz w:val="21"/>
          <w:szCs w:val="21"/>
          <w:lang w:val="en-US" w:eastAsia="zh-CN"/>
        </w:rPr>
        <w:t xml:space="preserve">2</w:t>
      </w:r>
      <w:r>
        <w:rPr>
          <w:rFonts w:hint="eastAsia" w:ascii="宋体" w:hAnsi="宋体" w:cs="宋体"/>
          <w:sz w:val="21"/>
          <w:szCs w:val="21"/>
        </w:rPr>
        <w:t xml:space="preserve">.1电子投标文件必须按招标公告中规定的网上投标截止时间前提交，否则投标无效。</w:t>
      </w:r>
      <w:r>
        <w:rPr>
          <w:rFonts w:hint="eastAsia" w:ascii="宋体" w:hAnsi="宋体" w:cs="宋体"/>
          <w:sz w:val="21"/>
          <w:szCs w:val="21"/>
        </w:rPr>
      </w:r>
      <w:r/>
    </w:p>
    <w:p>
      <w:pPr>
        <w:pStyle w:val="897"/>
        <w:ind w:firstLine="210"/>
        <w:spacing w:line="440" w:lineRule="exact"/>
        <w:rPr>
          <w:rFonts w:hint="eastAsia" w:ascii="宋体" w:hAnsi="宋体" w:cs="宋体"/>
          <w:sz w:val="21"/>
          <w:szCs w:val="21"/>
        </w:rPr>
      </w:pPr>
      <w:r>
        <w:rPr>
          <w:rFonts w:hint="eastAsia" w:ascii="宋体" w:hAnsi="宋体" w:cs="宋体"/>
          <w:sz w:val="21"/>
          <w:szCs w:val="21"/>
        </w:rPr>
        <w:t xml:space="preserve">2</w:t>
      </w:r>
      <w:r>
        <w:rPr>
          <w:rFonts w:hint="eastAsia" w:ascii="宋体" w:hAnsi="宋体" w:cs="宋体"/>
          <w:sz w:val="21"/>
          <w:szCs w:val="21"/>
          <w:lang w:val="en-US" w:eastAsia="zh-CN"/>
        </w:rPr>
        <w:t xml:space="preserve">2</w:t>
      </w:r>
      <w:r>
        <w:rPr>
          <w:rFonts w:hint="eastAsia" w:ascii="宋体" w:hAnsi="宋体" w:cs="宋体"/>
          <w:sz w:val="21"/>
          <w:szCs w:val="21"/>
        </w:rPr>
        <w:t xml:space="preserve">.2采购代理机构推迟投标截止时间时，应以更正公告的形式，通知所有投标人。在这种情况下，采购代理机构和投标人的权利和义务将受到新的截止期的约束。</w:t>
      </w:r>
      <w:r>
        <w:rPr>
          <w:rFonts w:hint="eastAsia" w:ascii="宋体" w:hAnsi="宋体" w:cs="宋体"/>
          <w:sz w:val="21"/>
          <w:szCs w:val="21"/>
        </w:rPr>
      </w:r>
      <w:r/>
    </w:p>
    <w:p>
      <w:pPr>
        <w:pStyle w:val="897"/>
        <w:ind w:firstLine="210"/>
        <w:spacing w:line="440" w:lineRule="exact"/>
        <w:rPr>
          <w:rFonts w:hint="eastAsia" w:ascii="宋体" w:hAnsi="宋体" w:cs="宋体"/>
          <w:sz w:val="21"/>
          <w:szCs w:val="21"/>
        </w:rPr>
      </w:pPr>
      <w:r>
        <w:rPr>
          <w:rFonts w:hint="eastAsia" w:ascii="宋体" w:hAnsi="宋体" w:cs="宋体"/>
          <w:sz w:val="21"/>
          <w:szCs w:val="21"/>
        </w:rPr>
        <w:t xml:space="preserve">2</w:t>
      </w:r>
      <w:r>
        <w:rPr>
          <w:rFonts w:hint="eastAsia" w:ascii="宋体" w:hAnsi="宋体" w:cs="宋体"/>
          <w:sz w:val="21"/>
          <w:szCs w:val="21"/>
          <w:lang w:val="en-US" w:eastAsia="zh-CN"/>
        </w:rPr>
        <w:t xml:space="preserve">2</w:t>
      </w:r>
      <w:r>
        <w:rPr>
          <w:rFonts w:hint="eastAsia" w:ascii="宋体" w:hAnsi="宋体" w:cs="宋体"/>
          <w:sz w:val="21"/>
          <w:szCs w:val="21"/>
        </w:rPr>
        <w:t xml:space="preserve">.3在投标截止时间止采购代理机构收到的电子投标文件少于三份的，采购代理机构有权宣布本次招标失败。</w:t>
      </w:r>
      <w:r>
        <w:rPr>
          <w:rFonts w:hint="eastAsia" w:ascii="宋体" w:hAnsi="宋体" w:cs="宋体"/>
          <w:sz w:val="21"/>
          <w:szCs w:val="21"/>
        </w:rPr>
      </w:r>
      <w:r/>
    </w:p>
    <w:p>
      <w:pPr>
        <w:pStyle w:val="897"/>
        <w:numPr>
          <w:ilvl w:val="0"/>
          <w:numId w:val="0"/>
        </w:numPr>
        <w:ind w:left="421" w:hanging="211"/>
        <w:spacing w:line="440" w:lineRule="exact"/>
        <w:rPr>
          <w:rFonts w:hint="eastAsia"/>
          <w:b/>
          <w:sz w:val="21"/>
          <w:szCs w:val="21"/>
        </w:rPr>
        <w:outlineLvl w:val="2"/>
      </w:pPr>
      <w:r>
        <w:rPr>
          <w:rFonts w:hint="eastAsia"/>
          <w:b/>
          <w:sz w:val="21"/>
          <w:szCs w:val="21"/>
          <w:lang w:val="en-US" w:eastAsia="zh-CN" w:bidi="ar-SA"/>
        </w:rPr>
        <w:t xml:space="preserve">23.</w:t>
      </w:r>
      <w:r>
        <w:rPr>
          <w:rFonts w:hint="eastAsia"/>
          <w:b/>
          <w:sz w:val="21"/>
          <w:szCs w:val="21"/>
        </w:rPr>
        <w:t xml:space="preserve">投标文件的修改和撤回</w:t>
      </w:r>
      <w:r>
        <w:rPr>
          <w:rFonts w:hint="eastAsia"/>
          <w:b/>
          <w:sz w:val="21"/>
          <w:szCs w:val="21"/>
        </w:rPr>
      </w:r>
      <w:r/>
    </w:p>
    <w:p>
      <w:pPr>
        <w:pStyle w:val="897"/>
        <w:ind w:left="210"/>
        <w:spacing w:line="440" w:lineRule="exact"/>
        <w:rPr>
          <w:rFonts w:hint="eastAsia" w:ascii="宋体" w:hAnsi="宋体" w:cs="宋体"/>
          <w:sz w:val="21"/>
          <w:szCs w:val="21"/>
        </w:rPr>
      </w:pPr>
      <w:r>
        <w:rPr>
          <w:rFonts w:hint="eastAsia" w:ascii="宋体" w:hAnsi="宋体" w:cs="宋体"/>
          <w:sz w:val="21"/>
          <w:szCs w:val="21"/>
        </w:rPr>
        <w:t xml:space="preserve">2</w:t>
      </w:r>
      <w:r>
        <w:rPr>
          <w:rFonts w:hint="eastAsia" w:ascii="宋体" w:hAnsi="宋体" w:cs="宋体"/>
          <w:sz w:val="21"/>
          <w:szCs w:val="21"/>
          <w:lang w:val="en-US" w:eastAsia="zh-CN"/>
        </w:rPr>
        <w:t xml:space="preserve">3</w:t>
      </w:r>
      <w:r>
        <w:rPr>
          <w:rFonts w:hint="eastAsia" w:ascii="宋体" w:hAnsi="宋体" w:cs="宋体"/>
          <w:sz w:val="21"/>
          <w:szCs w:val="21"/>
        </w:rPr>
        <w:t xml:space="preserve">.1投标人在提交投标文件截止时间前，可对其投标文件进行撤回或修改。</w:t>
      </w:r>
      <w:r>
        <w:rPr>
          <w:rFonts w:hint="eastAsia" w:ascii="宋体" w:hAnsi="宋体" w:cs="宋体"/>
          <w:sz w:val="21"/>
          <w:szCs w:val="21"/>
        </w:rPr>
      </w:r>
      <w:r/>
    </w:p>
    <w:p>
      <w:pPr>
        <w:pStyle w:val="897"/>
        <w:ind w:left="210"/>
        <w:spacing w:line="440" w:lineRule="exact"/>
        <w:rPr>
          <w:rFonts w:hint="eastAsia" w:ascii="宋体" w:hAnsi="宋体" w:cs="宋体"/>
          <w:sz w:val="21"/>
          <w:szCs w:val="21"/>
        </w:rPr>
        <w:outlineLvl w:val="3"/>
      </w:pPr>
      <w:r>
        <w:rPr>
          <w:rFonts w:hint="eastAsia" w:ascii="宋体" w:hAnsi="宋体" w:cs="宋体"/>
          <w:sz w:val="21"/>
          <w:szCs w:val="21"/>
        </w:rPr>
        <w:t xml:space="preserve">2</w:t>
      </w:r>
      <w:r>
        <w:rPr>
          <w:rFonts w:hint="eastAsia" w:ascii="宋体" w:hAnsi="宋体" w:cs="宋体"/>
          <w:sz w:val="21"/>
          <w:szCs w:val="21"/>
          <w:lang w:val="en-US" w:eastAsia="zh-CN"/>
        </w:rPr>
        <w:t xml:space="preserve">3</w:t>
      </w:r>
      <w:r>
        <w:rPr>
          <w:rFonts w:hint="eastAsia" w:ascii="宋体" w:hAnsi="宋体" w:cs="宋体"/>
          <w:sz w:val="21"/>
          <w:szCs w:val="21"/>
        </w:rPr>
        <w:t xml:space="preserve">.2开标后投标人不得撤回投标。</w:t>
      </w:r>
      <w:r>
        <w:rPr>
          <w:rFonts w:hint="eastAsia" w:ascii="宋体" w:hAnsi="宋体" w:cs="宋体"/>
          <w:sz w:val="21"/>
          <w:szCs w:val="21"/>
        </w:rPr>
      </w:r>
      <w:r/>
    </w:p>
    <w:p>
      <w:pPr>
        <w:pStyle w:val="897"/>
        <w:numPr>
          <w:ilvl w:val="0"/>
          <w:numId w:val="21"/>
        </w:numPr>
        <w:ind w:left="210"/>
        <w:spacing w:line="440" w:lineRule="exact"/>
        <w:rPr>
          <w:rFonts w:hint="eastAsia" w:ascii="宋体" w:hAnsi="宋体" w:cs="宋体"/>
          <w:b/>
          <w:sz w:val="21"/>
          <w:szCs w:val="21"/>
        </w:rPr>
        <w:outlineLvl w:val="1"/>
      </w:pPr>
      <w:r>
        <w:rPr>
          <w:rFonts w:hint="eastAsia" w:ascii="宋体" w:hAnsi="宋体" w:cs="宋体"/>
          <w:b/>
          <w:sz w:val="21"/>
          <w:szCs w:val="21"/>
        </w:rPr>
        <w:t xml:space="preserve">开标和评标</w:t>
      </w:r>
      <w:r>
        <w:rPr>
          <w:rFonts w:hint="eastAsia" w:ascii="宋体" w:hAnsi="宋体" w:cs="宋体"/>
          <w:b/>
          <w:sz w:val="21"/>
          <w:szCs w:val="21"/>
        </w:rPr>
      </w:r>
      <w:r/>
    </w:p>
    <w:p>
      <w:pPr>
        <w:pStyle w:val="897"/>
        <w:numPr>
          <w:ilvl w:val="0"/>
          <w:numId w:val="0"/>
        </w:numPr>
        <w:ind w:left="421" w:hanging="211"/>
        <w:spacing w:line="440" w:lineRule="exact"/>
        <w:rPr>
          <w:rFonts w:hint="eastAsia" w:ascii="宋体" w:hAnsi="宋体" w:cs="宋体"/>
          <w:b/>
          <w:sz w:val="21"/>
          <w:szCs w:val="21"/>
        </w:rPr>
        <w:outlineLvl w:val="2"/>
      </w:pPr>
      <w:r>
        <w:rPr>
          <w:rFonts w:hint="eastAsia" w:ascii="宋体" w:hAnsi="宋体" w:cs="宋体"/>
          <w:b/>
          <w:sz w:val="21"/>
          <w:szCs w:val="21"/>
          <w:lang w:val="en-US" w:eastAsia="zh-CN" w:bidi="ar-SA"/>
        </w:rPr>
        <w:t xml:space="preserve">24.</w:t>
      </w:r>
      <w:r>
        <w:rPr>
          <w:rFonts w:hint="eastAsia" w:ascii="宋体" w:hAnsi="宋体" w:cs="宋体"/>
          <w:b/>
          <w:sz w:val="21"/>
          <w:szCs w:val="21"/>
        </w:rPr>
        <w:t xml:space="preserve">开标</w:t>
      </w:r>
      <w:r>
        <w:rPr>
          <w:rFonts w:hint="eastAsia" w:ascii="宋体" w:hAnsi="宋体" w:cs="宋体"/>
          <w:b/>
          <w:sz w:val="21"/>
          <w:szCs w:val="21"/>
        </w:rPr>
      </w:r>
      <w:r/>
    </w:p>
    <w:p>
      <w:pPr>
        <w:pStyle w:val="897"/>
        <w:ind w:left="210"/>
        <w:spacing w:line="440" w:lineRule="exact"/>
        <w:rPr>
          <w:rFonts w:hint="eastAsia" w:ascii="宋体" w:hAnsi="宋体" w:cs="宋体"/>
          <w:sz w:val="21"/>
          <w:szCs w:val="21"/>
        </w:rPr>
      </w:pPr>
      <w:r>
        <w:rPr>
          <w:rFonts w:hint="eastAsia" w:ascii="宋体" w:hAnsi="宋体" w:cs="宋体"/>
          <w:sz w:val="21"/>
          <w:szCs w:val="21"/>
        </w:rPr>
        <w:t xml:space="preserve">2</w:t>
      </w:r>
      <w:r>
        <w:rPr>
          <w:rFonts w:hint="eastAsia" w:ascii="宋体" w:hAnsi="宋体" w:cs="宋体"/>
          <w:sz w:val="21"/>
          <w:szCs w:val="21"/>
          <w:lang w:val="en-US" w:eastAsia="zh-CN"/>
        </w:rPr>
        <w:t xml:space="preserve">4</w:t>
      </w:r>
      <w:r>
        <w:rPr>
          <w:rFonts w:hint="eastAsia" w:ascii="宋体" w:hAnsi="宋体" w:cs="宋体"/>
          <w:sz w:val="21"/>
          <w:szCs w:val="21"/>
        </w:rPr>
        <w:t xml:space="preserve">.1采购代理机构按采购公告规定的时间、地点主持不见面开标活动。开标仪式由采购代理机构主持。</w:t>
      </w:r>
      <w:r>
        <w:rPr>
          <w:rFonts w:hint="eastAsia" w:ascii="宋体" w:hAnsi="宋体" w:cs="宋体"/>
          <w:sz w:val="21"/>
          <w:szCs w:val="21"/>
        </w:rPr>
      </w:r>
      <w:r/>
    </w:p>
    <w:p>
      <w:pPr>
        <w:pStyle w:val="897"/>
        <w:ind w:left="210"/>
        <w:spacing w:line="440" w:lineRule="exact"/>
        <w:rPr>
          <w:rFonts w:hint="eastAsia" w:ascii="宋体" w:hAnsi="宋体" w:cs="宋体"/>
          <w:bCs/>
          <w:sz w:val="21"/>
          <w:szCs w:val="21"/>
        </w:rPr>
      </w:pPr>
      <w:r>
        <w:rPr>
          <w:rFonts w:hint="eastAsia" w:ascii="宋体" w:hAnsi="宋体" w:cs="宋体"/>
          <w:sz w:val="21"/>
          <w:szCs w:val="21"/>
        </w:rPr>
        <w:t xml:space="preserve">2</w:t>
      </w:r>
      <w:r>
        <w:rPr>
          <w:rFonts w:hint="eastAsia" w:ascii="宋体" w:hAnsi="宋体" w:cs="宋体"/>
          <w:sz w:val="21"/>
          <w:szCs w:val="21"/>
          <w:lang w:val="en-US" w:eastAsia="zh-CN"/>
        </w:rPr>
        <w:t xml:space="preserve">4</w:t>
      </w:r>
      <w:r>
        <w:rPr>
          <w:rFonts w:hint="eastAsia" w:ascii="宋体" w:hAnsi="宋体" w:cs="宋体"/>
          <w:sz w:val="21"/>
          <w:szCs w:val="21"/>
        </w:rPr>
        <w:t xml:space="preserve">.2参加开标的投标法定代表人或授权代理人须在项目开标前登录苏采云不见面开标系统，进入网上不见面开标大厅，做好相关准备工作。</w:t>
      </w:r>
      <w:r>
        <w:rPr>
          <w:rFonts w:hint="eastAsia" w:ascii="宋体" w:hAnsi="宋体" w:cs="宋体"/>
          <w:bCs/>
          <w:sz w:val="21"/>
          <w:szCs w:val="21"/>
        </w:rPr>
      </w:r>
      <w:r/>
    </w:p>
    <w:p>
      <w:pPr>
        <w:pStyle w:val="897"/>
        <w:ind w:left="210"/>
        <w:spacing w:line="440" w:lineRule="exact"/>
        <w:rPr>
          <w:rFonts w:hint="eastAsia" w:ascii="宋体" w:hAnsi="宋体" w:cs="宋体"/>
          <w:bCs/>
          <w:sz w:val="21"/>
          <w:szCs w:val="21"/>
        </w:rPr>
      </w:pPr>
      <w:r>
        <w:rPr>
          <w:rFonts w:hint="eastAsia" w:ascii="宋体" w:hAnsi="宋体" w:cs="宋体"/>
          <w:sz w:val="21"/>
          <w:szCs w:val="21"/>
        </w:rPr>
        <w:t xml:space="preserve">2</w:t>
      </w:r>
      <w:r>
        <w:rPr>
          <w:rFonts w:hint="eastAsia" w:ascii="宋体" w:hAnsi="宋体" w:cs="宋体"/>
          <w:sz w:val="21"/>
          <w:szCs w:val="21"/>
          <w:lang w:val="en-US" w:eastAsia="zh-CN"/>
        </w:rPr>
        <w:t xml:space="preserve">4</w:t>
      </w:r>
      <w:r>
        <w:rPr>
          <w:rFonts w:hint="eastAsia" w:ascii="宋体" w:hAnsi="宋体" w:cs="宋体"/>
          <w:sz w:val="21"/>
          <w:szCs w:val="21"/>
        </w:rPr>
        <w:t xml:space="preserve">.3</w:t>
      </w:r>
      <w:r>
        <w:rPr>
          <w:rFonts w:hint="eastAsia" w:ascii="宋体" w:hAnsi="宋体" w:cs="宋体"/>
          <w:bCs/>
          <w:sz w:val="21"/>
          <w:szCs w:val="21"/>
        </w:rPr>
        <w:t xml:space="preserve">本项目开标后在规定的解密时间内，投标人须自行登录网上开标大厅解密投标文件，因自身原因导致解密失败的，由投标人自行承担相关责任。</w:t>
      </w:r>
      <w:r>
        <w:rPr>
          <w:rFonts w:hint="eastAsia" w:ascii="宋体" w:hAnsi="宋体" w:cs="宋体"/>
          <w:bCs/>
          <w:sz w:val="21"/>
          <w:szCs w:val="21"/>
        </w:rPr>
      </w:r>
      <w:r/>
    </w:p>
    <w:p>
      <w:pPr>
        <w:pStyle w:val="897"/>
        <w:ind w:left="210"/>
        <w:spacing w:line="440" w:lineRule="exact"/>
        <w:rPr>
          <w:rFonts w:hint="eastAsia" w:ascii="宋体" w:hAnsi="宋体" w:cs="宋体"/>
          <w:bCs/>
          <w:sz w:val="21"/>
          <w:szCs w:val="21"/>
          <w:lang w:bidi="ar"/>
        </w:rPr>
      </w:pPr>
      <w:r>
        <w:rPr>
          <w:rFonts w:hint="eastAsia" w:ascii="宋体" w:hAnsi="宋体" w:cs="宋体"/>
          <w:bCs/>
          <w:sz w:val="21"/>
          <w:szCs w:val="21"/>
        </w:rPr>
        <w:t xml:space="preserve">2</w:t>
      </w:r>
      <w:r>
        <w:rPr>
          <w:rFonts w:hint="eastAsia" w:ascii="宋体" w:hAnsi="宋体" w:cs="宋体"/>
          <w:bCs/>
          <w:sz w:val="21"/>
          <w:szCs w:val="21"/>
          <w:lang w:val="en-US" w:eastAsia="zh-CN"/>
        </w:rPr>
        <w:t xml:space="preserve">4</w:t>
      </w:r>
      <w:r>
        <w:rPr>
          <w:rFonts w:hint="eastAsia" w:ascii="宋体" w:hAnsi="宋体" w:cs="宋体"/>
          <w:bCs/>
          <w:sz w:val="21"/>
          <w:szCs w:val="21"/>
        </w:rPr>
        <w:t xml:space="preserve">.4</w:t>
      </w:r>
      <w:r>
        <w:rPr>
          <w:rFonts w:hint="eastAsia" w:ascii="宋体" w:hAnsi="宋体" w:cs="宋体"/>
          <w:bCs/>
          <w:sz w:val="21"/>
          <w:szCs w:val="21"/>
          <w:lang w:bidi="ar"/>
        </w:rPr>
        <w:t xml:space="preserve">采购代理机构在开标仪式上，将公布投标人的名称、投标价格，并将作唱标记录。</w:t>
      </w:r>
      <w:r>
        <w:rPr>
          <w:rFonts w:hint="eastAsia" w:ascii="宋体" w:hAnsi="宋体" w:cs="宋体"/>
          <w:bCs/>
          <w:sz w:val="21"/>
          <w:szCs w:val="21"/>
          <w:lang w:bidi="ar"/>
        </w:rPr>
      </w:r>
      <w:r/>
    </w:p>
    <w:p>
      <w:pPr>
        <w:pStyle w:val="897"/>
        <w:ind w:left="210"/>
        <w:spacing w:line="440" w:lineRule="exact"/>
        <w:rPr>
          <w:rFonts w:hint="eastAsia" w:ascii="宋体" w:hAnsi="宋体" w:cs="宋体"/>
          <w:sz w:val="21"/>
          <w:szCs w:val="21"/>
        </w:rPr>
      </w:pPr>
      <w:r>
        <w:rPr>
          <w:rFonts w:hint="eastAsia" w:ascii="宋体" w:hAnsi="宋体" w:cs="宋体"/>
          <w:bCs/>
          <w:sz w:val="21"/>
          <w:szCs w:val="21"/>
        </w:rPr>
        <w:t xml:space="preserve">2</w:t>
      </w:r>
      <w:r>
        <w:rPr>
          <w:rFonts w:hint="eastAsia" w:ascii="宋体" w:hAnsi="宋体" w:cs="宋体"/>
          <w:bCs/>
          <w:sz w:val="21"/>
          <w:szCs w:val="21"/>
          <w:lang w:val="en-US" w:eastAsia="zh-CN"/>
        </w:rPr>
        <w:t xml:space="preserve">4</w:t>
      </w:r>
      <w:r>
        <w:rPr>
          <w:rFonts w:hint="eastAsia" w:ascii="宋体" w:hAnsi="宋体" w:cs="宋体"/>
          <w:bCs/>
          <w:sz w:val="21"/>
          <w:szCs w:val="21"/>
        </w:rPr>
        <w:t xml:space="preserve">.5</w:t>
      </w:r>
      <w:r>
        <w:rPr>
          <w:rFonts w:hint="eastAsia" w:ascii="宋体" w:hAnsi="宋体" w:cs="宋体"/>
          <w:bCs/>
          <w:sz w:val="21"/>
          <w:szCs w:val="21"/>
        </w:rPr>
        <w:t xml:space="preserve">投标人代表对开标过程和开标记录有疑义，以及认为采购人、采购代理机构相关工作人员有需要回避的情形的，应通过不见面开标大厅提出询问或者回避申请。采购</w:t>
      </w:r>
      <w:r>
        <w:rPr>
          <w:rFonts w:hint="eastAsia" w:ascii="宋体" w:hAnsi="宋体" w:cs="宋体"/>
          <w:sz w:val="21"/>
          <w:szCs w:val="21"/>
        </w:rPr>
        <w:t xml:space="preserve">人、采购代理机构对投标人代表提出的询问或者回避申请应当及时处理。</w:t>
      </w:r>
      <w:r>
        <w:rPr>
          <w:rFonts w:hint="eastAsia" w:ascii="宋体" w:hAnsi="宋体" w:cs="宋体"/>
          <w:sz w:val="21"/>
          <w:szCs w:val="21"/>
        </w:rPr>
      </w:r>
      <w:r/>
    </w:p>
    <w:p>
      <w:pPr>
        <w:pStyle w:val="897"/>
        <w:numPr>
          <w:ilvl w:val="0"/>
          <w:numId w:val="0"/>
        </w:numPr>
        <w:ind w:left="421" w:hanging="211"/>
        <w:spacing w:line="440" w:lineRule="exact"/>
        <w:rPr>
          <w:rFonts w:hint="eastAsia" w:ascii="宋体" w:hAnsi="宋体" w:cs="宋体"/>
          <w:b/>
          <w:sz w:val="21"/>
          <w:szCs w:val="21"/>
        </w:rPr>
        <w:outlineLvl w:val="2"/>
      </w:pPr>
      <w:r>
        <w:rPr>
          <w:rFonts w:hint="eastAsia" w:ascii="宋体" w:hAnsi="宋体" w:cs="宋体"/>
          <w:b/>
          <w:sz w:val="21"/>
          <w:szCs w:val="21"/>
          <w:lang w:val="en-US" w:eastAsia="zh-CN" w:bidi="ar-SA"/>
        </w:rPr>
        <w:t xml:space="preserve">25.</w:t>
      </w:r>
      <w:r>
        <w:rPr>
          <w:rFonts w:hint="eastAsia" w:ascii="宋体" w:hAnsi="宋体" w:cs="宋体"/>
          <w:b/>
          <w:sz w:val="21"/>
          <w:szCs w:val="21"/>
        </w:rPr>
        <w:t xml:space="preserve">评标委员会</w:t>
      </w:r>
      <w:r>
        <w:rPr>
          <w:rFonts w:hint="eastAsia" w:ascii="宋体" w:hAnsi="宋体" w:cs="宋体"/>
          <w:b/>
          <w:sz w:val="21"/>
          <w:szCs w:val="21"/>
        </w:rPr>
      </w:r>
      <w:r/>
    </w:p>
    <w:p>
      <w:pPr>
        <w:pStyle w:val="897"/>
        <w:ind w:left="210"/>
        <w:spacing w:line="440" w:lineRule="exact"/>
        <w:rPr>
          <w:rFonts w:hint="eastAsia" w:ascii="宋体" w:hAnsi="宋体" w:cs="宋体"/>
          <w:sz w:val="21"/>
          <w:szCs w:val="21"/>
        </w:rPr>
      </w:pPr>
      <w:r>
        <w:rPr>
          <w:rFonts w:hint="eastAsia" w:ascii="宋体" w:hAnsi="宋体" w:cs="宋体"/>
          <w:sz w:val="21"/>
          <w:szCs w:val="21"/>
        </w:rPr>
        <w:t xml:space="preserve">2</w:t>
      </w:r>
      <w:r>
        <w:rPr>
          <w:rFonts w:hint="eastAsia" w:ascii="宋体" w:hAnsi="宋体" w:cs="宋体"/>
          <w:sz w:val="21"/>
          <w:szCs w:val="21"/>
          <w:lang w:val="en-US" w:eastAsia="zh-CN"/>
        </w:rPr>
        <w:t xml:space="preserve">5</w:t>
      </w:r>
      <w:r>
        <w:rPr>
          <w:rFonts w:hint="eastAsia" w:ascii="宋体" w:hAnsi="宋体" w:cs="宋体"/>
          <w:sz w:val="21"/>
          <w:szCs w:val="21"/>
        </w:rPr>
        <w:t xml:space="preserve">.1评标委员会由采购代理机构依法组建，负责本项目的评标事务。</w:t>
      </w:r>
      <w:r>
        <w:rPr>
          <w:rFonts w:hint="eastAsia" w:ascii="宋体" w:hAnsi="宋体" w:cs="宋体"/>
          <w:sz w:val="21"/>
          <w:szCs w:val="21"/>
        </w:rPr>
      </w:r>
      <w:r/>
    </w:p>
    <w:p>
      <w:pPr>
        <w:pStyle w:val="897"/>
        <w:ind w:left="210"/>
        <w:spacing w:line="440" w:lineRule="exact"/>
        <w:rPr>
          <w:rFonts w:hint="eastAsia" w:ascii="宋体" w:hAnsi="宋体" w:cs="宋体"/>
          <w:sz w:val="21"/>
          <w:szCs w:val="21"/>
        </w:rPr>
        <w:outlineLvl w:val="3"/>
      </w:pPr>
      <w:r>
        <w:rPr>
          <w:rFonts w:hint="eastAsia" w:ascii="宋体" w:hAnsi="宋体" w:cs="宋体"/>
          <w:sz w:val="21"/>
          <w:szCs w:val="21"/>
        </w:rPr>
        <w:t xml:space="preserve">2</w:t>
      </w:r>
      <w:r>
        <w:rPr>
          <w:rFonts w:hint="eastAsia" w:ascii="宋体" w:hAnsi="宋体" w:cs="宋体"/>
          <w:sz w:val="21"/>
          <w:szCs w:val="21"/>
          <w:lang w:val="en-US" w:eastAsia="zh-CN"/>
        </w:rPr>
        <w:t xml:space="preserve">5</w:t>
      </w:r>
      <w:r>
        <w:rPr>
          <w:rFonts w:hint="eastAsia" w:ascii="宋体" w:hAnsi="宋体" w:cs="宋体"/>
          <w:sz w:val="21"/>
          <w:szCs w:val="21"/>
        </w:rPr>
        <w:t xml:space="preserve">.2评标委员会独立履行下列职责：</w:t>
      </w:r>
      <w:r>
        <w:rPr>
          <w:rFonts w:hint="eastAsia" w:ascii="宋体" w:hAnsi="宋体" w:cs="宋体"/>
          <w:sz w:val="21"/>
          <w:szCs w:val="21"/>
        </w:rPr>
      </w:r>
      <w:r/>
    </w:p>
    <w:p>
      <w:pPr>
        <w:pStyle w:val="897"/>
        <w:ind w:left="210"/>
        <w:spacing w:line="440" w:lineRule="exact"/>
        <w:rPr>
          <w:rFonts w:hint="eastAsia" w:ascii="宋体" w:hAnsi="宋体" w:cs="宋体"/>
          <w:sz w:val="21"/>
          <w:szCs w:val="21"/>
        </w:rPr>
        <w:outlineLvl w:val="4"/>
      </w:pPr>
      <w:r>
        <w:rPr>
          <w:rFonts w:hint="eastAsia" w:ascii="宋体" w:hAnsi="宋体" w:cs="宋体"/>
          <w:sz w:val="21"/>
          <w:szCs w:val="21"/>
        </w:rPr>
        <w:t xml:space="preserve">2</w:t>
      </w:r>
      <w:r>
        <w:rPr>
          <w:rFonts w:hint="eastAsia" w:ascii="宋体" w:hAnsi="宋体" w:cs="宋体"/>
          <w:sz w:val="21"/>
          <w:szCs w:val="21"/>
          <w:lang w:val="en-US" w:eastAsia="zh-CN"/>
        </w:rPr>
        <w:t xml:space="preserve">5</w:t>
      </w:r>
      <w:r>
        <w:rPr>
          <w:rFonts w:hint="eastAsia" w:ascii="宋体" w:hAnsi="宋体" w:cs="宋体"/>
          <w:sz w:val="21"/>
          <w:szCs w:val="21"/>
        </w:rPr>
        <w:t xml:space="preserve">.2.1审查投标文件是否符合招标文件的要求，并作出评价；</w:t>
      </w:r>
      <w:r>
        <w:rPr>
          <w:rFonts w:hint="eastAsia" w:ascii="宋体" w:hAnsi="宋体" w:cs="宋体"/>
          <w:sz w:val="21"/>
          <w:szCs w:val="21"/>
        </w:rPr>
      </w:r>
      <w:r/>
    </w:p>
    <w:p>
      <w:pPr>
        <w:pStyle w:val="897"/>
        <w:ind w:left="210"/>
        <w:spacing w:line="440" w:lineRule="exact"/>
        <w:rPr>
          <w:rFonts w:hint="eastAsia" w:ascii="宋体" w:hAnsi="宋体" w:cs="宋体"/>
          <w:sz w:val="21"/>
          <w:szCs w:val="21"/>
        </w:rPr>
      </w:pPr>
      <w:r>
        <w:rPr>
          <w:rFonts w:hint="eastAsia" w:ascii="宋体" w:hAnsi="宋体" w:cs="宋体"/>
          <w:sz w:val="21"/>
          <w:szCs w:val="21"/>
        </w:rPr>
        <w:t xml:space="preserve">2</w:t>
      </w:r>
      <w:r>
        <w:rPr>
          <w:rFonts w:hint="eastAsia" w:ascii="宋体" w:hAnsi="宋体" w:cs="宋体"/>
          <w:sz w:val="21"/>
          <w:szCs w:val="21"/>
          <w:lang w:val="en-US" w:eastAsia="zh-CN"/>
        </w:rPr>
        <w:t xml:space="preserve">5</w:t>
      </w:r>
      <w:r>
        <w:rPr>
          <w:rFonts w:hint="eastAsia" w:ascii="宋体" w:hAnsi="宋体" w:cs="宋体"/>
          <w:sz w:val="21"/>
          <w:szCs w:val="21"/>
        </w:rPr>
        <w:t xml:space="preserve">.2.2可以要求投标供应商对投标文件有关事项作出解释或澄清；</w:t>
      </w:r>
      <w:r>
        <w:rPr>
          <w:rFonts w:hint="eastAsia" w:ascii="宋体" w:hAnsi="宋体" w:cs="宋体"/>
          <w:sz w:val="21"/>
          <w:szCs w:val="21"/>
        </w:rPr>
      </w:r>
      <w:r/>
    </w:p>
    <w:p>
      <w:pPr>
        <w:pStyle w:val="897"/>
        <w:ind w:left="210"/>
        <w:spacing w:line="440" w:lineRule="exact"/>
        <w:rPr>
          <w:rFonts w:hint="eastAsia" w:ascii="宋体" w:hAnsi="宋体" w:cs="宋体"/>
          <w:sz w:val="21"/>
          <w:szCs w:val="21"/>
        </w:rPr>
      </w:pPr>
      <w:r>
        <w:rPr>
          <w:rFonts w:hint="eastAsia" w:ascii="宋体" w:hAnsi="宋体" w:cs="宋体"/>
          <w:sz w:val="21"/>
          <w:szCs w:val="21"/>
        </w:rPr>
        <w:t xml:space="preserve">2</w:t>
      </w:r>
      <w:r>
        <w:rPr>
          <w:rFonts w:hint="eastAsia" w:ascii="宋体" w:hAnsi="宋体" w:cs="宋体"/>
          <w:sz w:val="21"/>
          <w:szCs w:val="21"/>
          <w:lang w:val="en-US" w:eastAsia="zh-CN"/>
        </w:rPr>
        <w:t xml:space="preserve">5</w:t>
      </w:r>
      <w:r>
        <w:rPr>
          <w:rFonts w:hint="eastAsia" w:ascii="宋体" w:hAnsi="宋体" w:cs="宋体"/>
          <w:sz w:val="21"/>
          <w:szCs w:val="21"/>
        </w:rPr>
        <w:t xml:space="preserve">.2.3推荐中标候选供应商名单，或者受采购人委托按照事先确定的办法直接确定中标供应商；</w:t>
      </w:r>
      <w:r>
        <w:rPr>
          <w:rFonts w:hint="eastAsia" w:ascii="宋体" w:hAnsi="宋体" w:cs="宋体"/>
          <w:sz w:val="21"/>
          <w:szCs w:val="21"/>
        </w:rPr>
      </w:r>
      <w:r/>
    </w:p>
    <w:p>
      <w:pPr>
        <w:pStyle w:val="897"/>
        <w:ind w:left="210"/>
        <w:spacing w:line="440" w:lineRule="exact"/>
        <w:rPr>
          <w:rFonts w:hint="eastAsia" w:ascii="宋体" w:hAnsi="宋体" w:cs="宋体"/>
          <w:sz w:val="21"/>
          <w:szCs w:val="21"/>
        </w:rPr>
      </w:pPr>
      <w:r>
        <w:rPr>
          <w:rFonts w:hint="eastAsia" w:ascii="宋体" w:hAnsi="宋体" w:cs="宋体"/>
          <w:sz w:val="21"/>
          <w:szCs w:val="21"/>
        </w:rPr>
        <w:t xml:space="preserve">2</w:t>
      </w:r>
      <w:r>
        <w:rPr>
          <w:rFonts w:hint="eastAsia" w:ascii="宋体" w:hAnsi="宋体" w:cs="宋体"/>
          <w:sz w:val="21"/>
          <w:szCs w:val="21"/>
          <w:lang w:val="en-US" w:eastAsia="zh-CN"/>
        </w:rPr>
        <w:t xml:space="preserve">5</w:t>
      </w:r>
      <w:r>
        <w:rPr>
          <w:rFonts w:hint="eastAsia" w:ascii="宋体" w:hAnsi="宋体" w:cs="宋体"/>
          <w:sz w:val="21"/>
          <w:szCs w:val="21"/>
        </w:rPr>
        <w:t xml:space="preserve">.2.4向采购代理机构或者有关部门报告非法干预评标工作的行为。</w:t>
      </w:r>
      <w:r>
        <w:rPr>
          <w:rFonts w:hint="eastAsia" w:ascii="宋体" w:hAnsi="宋体" w:cs="宋体"/>
          <w:sz w:val="21"/>
          <w:szCs w:val="21"/>
        </w:rPr>
      </w:r>
      <w:r/>
    </w:p>
    <w:p>
      <w:pPr>
        <w:pStyle w:val="897"/>
        <w:ind w:left="210"/>
        <w:spacing w:line="440" w:lineRule="exact"/>
        <w:rPr>
          <w:rFonts w:hint="eastAsia" w:ascii="宋体" w:hAnsi="宋体" w:cs="宋体"/>
          <w:sz w:val="21"/>
          <w:szCs w:val="21"/>
        </w:rPr>
        <w:outlineLvl w:val="3"/>
      </w:pPr>
      <w:r>
        <w:rPr>
          <w:rFonts w:hint="eastAsia" w:ascii="宋体" w:hAnsi="宋体" w:cs="宋体"/>
          <w:sz w:val="21"/>
          <w:szCs w:val="21"/>
        </w:rPr>
        <w:t xml:space="preserve">2</w:t>
      </w:r>
      <w:r>
        <w:rPr>
          <w:rFonts w:hint="eastAsia" w:ascii="宋体" w:hAnsi="宋体" w:cs="宋体"/>
          <w:sz w:val="21"/>
          <w:szCs w:val="21"/>
          <w:lang w:val="en-US" w:eastAsia="zh-CN"/>
        </w:rPr>
        <w:t xml:space="preserve">5</w:t>
      </w:r>
      <w:r>
        <w:rPr>
          <w:rFonts w:hint="eastAsia" w:ascii="宋体" w:hAnsi="宋体" w:cs="宋体"/>
          <w:sz w:val="21"/>
          <w:szCs w:val="21"/>
        </w:rPr>
        <w:t xml:space="preserve">.3评标委员会成员应当履行下列义务：</w:t>
      </w:r>
      <w:r>
        <w:rPr>
          <w:rFonts w:hint="eastAsia" w:ascii="宋体" w:hAnsi="宋体" w:cs="宋体"/>
          <w:sz w:val="21"/>
          <w:szCs w:val="21"/>
        </w:rPr>
      </w:r>
      <w:r/>
    </w:p>
    <w:p>
      <w:pPr>
        <w:pStyle w:val="897"/>
        <w:ind w:left="210"/>
        <w:spacing w:line="440" w:lineRule="exact"/>
        <w:rPr>
          <w:rFonts w:hint="eastAsia" w:ascii="宋体" w:hAnsi="宋体" w:cs="宋体"/>
          <w:sz w:val="21"/>
          <w:szCs w:val="21"/>
        </w:rPr>
        <w:outlineLvl w:val="4"/>
      </w:pPr>
      <w:r>
        <w:rPr>
          <w:rFonts w:hint="eastAsia" w:ascii="宋体" w:hAnsi="宋体" w:cs="宋体"/>
          <w:sz w:val="21"/>
          <w:szCs w:val="21"/>
        </w:rPr>
        <w:t xml:space="preserve">2</w:t>
      </w:r>
      <w:r>
        <w:rPr>
          <w:rFonts w:hint="eastAsia" w:ascii="宋体" w:hAnsi="宋体" w:cs="宋体"/>
          <w:sz w:val="21"/>
          <w:szCs w:val="21"/>
          <w:lang w:val="en-US" w:eastAsia="zh-CN"/>
        </w:rPr>
        <w:t xml:space="preserve">5</w:t>
      </w:r>
      <w:r>
        <w:rPr>
          <w:rFonts w:hint="eastAsia" w:ascii="宋体" w:hAnsi="宋体" w:cs="宋体"/>
          <w:sz w:val="21"/>
          <w:szCs w:val="21"/>
        </w:rPr>
        <w:t xml:space="preserve">.3.1遵纪守法，客观、公正、廉洁地履行职责；</w:t>
      </w:r>
      <w:r>
        <w:rPr>
          <w:rFonts w:hint="eastAsia" w:ascii="宋体" w:hAnsi="宋体" w:cs="宋体"/>
          <w:sz w:val="21"/>
          <w:szCs w:val="21"/>
        </w:rPr>
      </w:r>
      <w:r/>
    </w:p>
    <w:p>
      <w:pPr>
        <w:pStyle w:val="897"/>
        <w:ind w:left="210"/>
        <w:spacing w:line="440" w:lineRule="exact"/>
        <w:rPr>
          <w:rFonts w:hint="eastAsia" w:ascii="宋体" w:hAnsi="宋体" w:cs="宋体"/>
          <w:sz w:val="21"/>
          <w:szCs w:val="21"/>
        </w:rPr>
      </w:pPr>
      <w:r>
        <w:rPr>
          <w:rFonts w:hint="eastAsia" w:ascii="宋体" w:hAnsi="宋体" w:cs="宋体"/>
          <w:sz w:val="21"/>
          <w:szCs w:val="21"/>
        </w:rPr>
        <w:t xml:space="preserve">2</w:t>
      </w:r>
      <w:r>
        <w:rPr>
          <w:rFonts w:hint="eastAsia" w:ascii="宋体" w:hAnsi="宋体" w:cs="宋体"/>
          <w:sz w:val="21"/>
          <w:szCs w:val="21"/>
          <w:lang w:val="en-US" w:eastAsia="zh-CN"/>
        </w:rPr>
        <w:t xml:space="preserve">5</w:t>
      </w:r>
      <w:r>
        <w:rPr>
          <w:rFonts w:hint="eastAsia" w:ascii="宋体" w:hAnsi="宋体" w:cs="宋体"/>
          <w:sz w:val="21"/>
          <w:szCs w:val="21"/>
        </w:rPr>
        <w:t xml:space="preserve">.3.2按照招标文件规定的评标办法和评标标准进行评标，对评审意见承担个人责任；</w:t>
      </w:r>
      <w:r>
        <w:rPr>
          <w:rFonts w:hint="eastAsia" w:ascii="宋体" w:hAnsi="宋体" w:cs="宋体"/>
          <w:sz w:val="21"/>
          <w:szCs w:val="21"/>
        </w:rPr>
      </w:r>
      <w:r/>
    </w:p>
    <w:p>
      <w:pPr>
        <w:pStyle w:val="897"/>
        <w:ind w:left="210"/>
        <w:spacing w:line="440" w:lineRule="exact"/>
        <w:rPr>
          <w:rFonts w:hint="eastAsia" w:ascii="宋体" w:hAnsi="宋体" w:cs="宋体"/>
          <w:sz w:val="21"/>
          <w:szCs w:val="21"/>
        </w:rPr>
      </w:pPr>
      <w:r>
        <w:rPr>
          <w:rFonts w:hint="eastAsia" w:ascii="宋体" w:hAnsi="宋体" w:cs="宋体"/>
          <w:sz w:val="21"/>
          <w:szCs w:val="21"/>
        </w:rPr>
        <w:t xml:space="preserve">2</w:t>
      </w:r>
      <w:r>
        <w:rPr>
          <w:rFonts w:hint="eastAsia" w:ascii="宋体" w:hAnsi="宋体" w:cs="宋体"/>
          <w:sz w:val="21"/>
          <w:szCs w:val="21"/>
          <w:lang w:val="en-US" w:eastAsia="zh-CN"/>
        </w:rPr>
        <w:t xml:space="preserve">5</w:t>
      </w:r>
      <w:r>
        <w:rPr>
          <w:rFonts w:hint="eastAsia" w:ascii="宋体" w:hAnsi="宋体" w:cs="宋体"/>
          <w:sz w:val="21"/>
          <w:szCs w:val="21"/>
        </w:rPr>
        <w:t xml:space="preserve">.3.3对评标过程和结果，以及投标人的商业秘密保密；</w:t>
      </w:r>
      <w:r>
        <w:rPr>
          <w:rFonts w:hint="eastAsia" w:ascii="宋体" w:hAnsi="宋体" w:cs="宋体"/>
          <w:sz w:val="21"/>
          <w:szCs w:val="21"/>
        </w:rPr>
      </w:r>
      <w:r/>
    </w:p>
    <w:p>
      <w:pPr>
        <w:pStyle w:val="897"/>
        <w:ind w:left="210"/>
        <w:spacing w:line="440" w:lineRule="exact"/>
        <w:rPr>
          <w:rFonts w:hint="eastAsia" w:ascii="宋体" w:hAnsi="宋体" w:cs="宋体"/>
          <w:sz w:val="21"/>
          <w:szCs w:val="21"/>
        </w:rPr>
      </w:pPr>
      <w:r>
        <w:rPr>
          <w:rFonts w:hint="eastAsia" w:ascii="宋体" w:hAnsi="宋体" w:cs="宋体"/>
          <w:sz w:val="21"/>
          <w:szCs w:val="21"/>
        </w:rPr>
        <w:t xml:space="preserve">2</w:t>
      </w:r>
      <w:r>
        <w:rPr>
          <w:rFonts w:hint="eastAsia" w:ascii="宋体" w:hAnsi="宋体" w:cs="宋体"/>
          <w:sz w:val="21"/>
          <w:szCs w:val="21"/>
          <w:lang w:val="en-US" w:eastAsia="zh-CN"/>
        </w:rPr>
        <w:t xml:space="preserve">5</w:t>
      </w:r>
      <w:r>
        <w:rPr>
          <w:rFonts w:hint="eastAsia" w:ascii="宋体" w:hAnsi="宋体" w:cs="宋体"/>
          <w:sz w:val="21"/>
          <w:szCs w:val="21"/>
        </w:rPr>
        <w:t xml:space="preserve">.3.4参与评标报告的起草；</w:t>
      </w:r>
      <w:r>
        <w:rPr>
          <w:rFonts w:hint="eastAsia" w:ascii="宋体" w:hAnsi="宋体" w:cs="宋体"/>
          <w:sz w:val="21"/>
          <w:szCs w:val="21"/>
        </w:rPr>
      </w:r>
      <w:r/>
    </w:p>
    <w:p>
      <w:pPr>
        <w:pStyle w:val="897"/>
        <w:ind w:left="210"/>
        <w:spacing w:line="440" w:lineRule="exact"/>
        <w:rPr>
          <w:rFonts w:hint="eastAsia" w:ascii="宋体" w:hAnsi="宋体" w:cs="宋体"/>
          <w:sz w:val="21"/>
          <w:szCs w:val="21"/>
        </w:rPr>
      </w:pPr>
      <w:r>
        <w:rPr>
          <w:rFonts w:hint="eastAsia" w:ascii="宋体" w:hAnsi="宋体" w:cs="宋体"/>
          <w:sz w:val="21"/>
          <w:szCs w:val="21"/>
        </w:rPr>
        <w:t xml:space="preserve">2</w:t>
      </w:r>
      <w:r>
        <w:rPr>
          <w:rFonts w:hint="eastAsia" w:ascii="宋体" w:hAnsi="宋体" w:cs="宋体"/>
          <w:sz w:val="21"/>
          <w:szCs w:val="21"/>
          <w:lang w:val="en-US" w:eastAsia="zh-CN"/>
        </w:rPr>
        <w:t xml:space="preserve">5</w:t>
      </w:r>
      <w:r>
        <w:rPr>
          <w:rFonts w:hint="eastAsia" w:ascii="宋体" w:hAnsi="宋体" w:cs="宋体"/>
          <w:sz w:val="21"/>
          <w:szCs w:val="21"/>
        </w:rPr>
        <w:t xml:space="preserve">.3.5配合采购代理机构答复投标供应商提出的质疑；</w:t>
      </w:r>
      <w:r>
        <w:rPr>
          <w:rFonts w:hint="eastAsia" w:ascii="宋体" w:hAnsi="宋体" w:cs="宋体"/>
          <w:sz w:val="21"/>
          <w:szCs w:val="21"/>
        </w:rPr>
      </w:r>
      <w:r/>
    </w:p>
    <w:p>
      <w:pPr>
        <w:pStyle w:val="897"/>
        <w:ind w:left="210"/>
        <w:spacing w:line="440" w:lineRule="exact"/>
        <w:rPr>
          <w:rFonts w:hint="eastAsia" w:ascii="宋体" w:hAnsi="宋体" w:cs="宋体"/>
          <w:sz w:val="21"/>
          <w:szCs w:val="21"/>
        </w:rPr>
      </w:pPr>
      <w:r>
        <w:rPr>
          <w:rFonts w:hint="eastAsia" w:ascii="宋体" w:hAnsi="宋体" w:cs="宋体"/>
          <w:sz w:val="21"/>
          <w:szCs w:val="21"/>
        </w:rPr>
        <w:t xml:space="preserve">2</w:t>
      </w:r>
      <w:r>
        <w:rPr>
          <w:rFonts w:hint="eastAsia" w:ascii="宋体" w:hAnsi="宋体" w:cs="宋体"/>
          <w:sz w:val="21"/>
          <w:szCs w:val="21"/>
          <w:lang w:val="en-US" w:eastAsia="zh-CN"/>
        </w:rPr>
        <w:t xml:space="preserve">5</w:t>
      </w:r>
      <w:r>
        <w:rPr>
          <w:rFonts w:hint="eastAsia" w:ascii="宋体" w:hAnsi="宋体" w:cs="宋体"/>
          <w:sz w:val="21"/>
          <w:szCs w:val="21"/>
        </w:rPr>
        <w:t xml:space="preserve">.3.6配合相关部门的投诉处理工作；</w:t>
      </w:r>
      <w:r>
        <w:rPr>
          <w:rFonts w:hint="eastAsia" w:ascii="宋体" w:hAnsi="宋体" w:cs="宋体"/>
          <w:sz w:val="21"/>
          <w:szCs w:val="21"/>
        </w:rPr>
      </w:r>
      <w:r/>
    </w:p>
    <w:p>
      <w:pPr>
        <w:pStyle w:val="897"/>
        <w:numPr>
          <w:ilvl w:val="0"/>
          <w:numId w:val="0"/>
        </w:numPr>
        <w:ind w:left="421" w:hanging="211"/>
        <w:spacing w:line="440" w:lineRule="exact"/>
        <w:rPr>
          <w:rFonts w:hint="eastAsia" w:ascii="宋体" w:hAnsi="宋体" w:cs="宋体"/>
          <w:b/>
          <w:sz w:val="21"/>
          <w:szCs w:val="21"/>
        </w:rPr>
        <w:outlineLvl w:val="2"/>
      </w:pPr>
      <w:r>
        <w:rPr>
          <w:rFonts w:hint="eastAsia" w:ascii="宋体" w:hAnsi="宋体" w:cs="宋体"/>
          <w:b/>
          <w:sz w:val="21"/>
          <w:szCs w:val="21"/>
          <w:lang w:val="en-US" w:eastAsia="zh-CN" w:bidi="ar-SA"/>
        </w:rPr>
        <w:t xml:space="preserve">26.</w:t>
      </w:r>
      <w:r>
        <w:rPr>
          <w:rFonts w:hint="eastAsia" w:ascii="宋体" w:hAnsi="宋体" w:cs="宋体"/>
          <w:b/>
          <w:sz w:val="21"/>
          <w:szCs w:val="21"/>
        </w:rPr>
        <w:t xml:space="preserve">评标内容的保密</w:t>
      </w:r>
      <w:r>
        <w:rPr>
          <w:rFonts w:hint="eastAsia" w:ascii="宋体" w:hAnsi="宋体" w:cs="宋体"/>
          <w:b/>
          <w:sz w:val="21"/>
          <w:szCs w:val="21"/>
        </w:rPr>
      </w:r>
      <w:r/>
    </w:p>
    <w:p>
      <w:pPr>
        <w:pStyle w:val="897"/>
        <w:ind w:left="210"/>
        <w:spacing w:line="440" w:lineRule="exact"/>
        <w:rPr>
          <w:rFonts w:hint="eastAsia" w:ascii="宋体" w:hAnsi="宋体" w:cs="宋体"/>
          <w:sz w:val="21"/>
          <w:szCs w:val="21"/>
        </w:rPr>
      </w:pPr>
      <w:r>
        <w:rPr>
          <w:rFonts w:hint="eastAsia" w:ascii="宋体" w:hAnsi="宋体" w:cs="宋体"/>
          <w:sz w:val="21"/>
          <w:szCs w:val="21"/>
        </w:rPr>
        <w:t xml:space="preserve">2</w:t>
      </w:r>
      <w:r>
        <w:rPr>
          <w:rFonts w:hint="eastAsia" w:ascii="宋体" w:hAnsi="宋体" w:cs="宋体"/>
          <w:sz w:val="21"/>
          <w:szCs w:val="21"/>
          <w:lang w:val="en-US" w:eastAsia="zh-CN"/>
        </w:rPr>
        <w:t xml:space="preserve">6</w:t>
      </w:r>
      <w:r>
        <w:rPr>
          <w:rFonts w:hint="eastAsia" w:ascii="宋体" w:hAnsi="宋体" w:cs="宋体"/>
          <w:sz w:val="21"/>
          <w:szCs w:val="21"/>
        </w:rPr>
        <w:t xml:space="preserve">.1公开开标后，直到宣布授予中标供应商合同为止，凡属于审查、澄清、评价和比较投标的所有资料，有关授予合同的信息都不应向投标人或与评标无关的其他人泄露。</w:t>
      </w:r>
      <w:r>
        <w:rPr>
          <w:rFonts w:hint="eastAsia" w:ascii="宋体" w:hAnsi="宋体" w:cs="宋体"/>
          <w:sz w:val="21"/>
          <w:szCs w:val="21"/>
        </w:rPr>
      </w:r>
      <w:r/>
    </w:p>
    <w:p>
      <w:pPr>
        <w:pStyle w:val="897"/>
        <w:ind w:left="210"/>
        <w:spacing w:line="440" w:lineRule="exact"/>
        <w:rPr>
          <w:rFonts w:hint="eastAsia" w:ascii="宋体" w:hAnsi="宋体" w:cs="宋体"/>
          <w:sz w:val="21"/>
          <w:szCs w:val="21"/>
        </w:rPr>
      </w:pPr>
      <w:r>
        <w:rPr>
          <w:rFonts w:hint="eastAsia" w:ascii="宋体" w:hAnsi="宋体" w:cs="宋体"/>
          <w:sz w:val="21"/>
          <w:szCs w:val="21"/>
        </w:rPr>
        <w:t xml:space="preserve">2</w:t>
      </w:r>
      <w:r>
        <w:rPr>
          <w:rFonts w:hint="eastAsia" w:ascii="宋体" w:hAnsi="宋体" w:cs="宋体"/>
          <w:sz w:val="21"/>
          <w:szCs w:val="21"/>
          <w:lang w:val="en-US" w:eastAsia="zh-CN"/>
        </w:rPr>
        <w:t xml:space="preserve">6</w:t>
      </w:r>
      <w:r>
        <w:rPr>
          <w:rFonts w:hint="eastAsia" w:ascii="宋体" w:hAnsi="宋体" w:cs="宋体"/>
          <w:sz w:val="21"/>
          <w:szCs w:val="21"/>
        </w:rPr>
        <w:t xml:space="preserve">.2在投标文件的审查、澄清、评价和比较以及授予合同的过程中，投标人对采购代理机构和评标委员会成员施加影响的任何行为，都将取消其投标资格。</w:t>
      </w:r>
      <w:r>
        <w:rPr>
          <w:rFonts w:hint="eastAsia" w:ascii="宋体" w:hAnsi="宋体" w:cs="宋体"/>
          <w:sz w:val="21"/>
          <w:szCs w:val="21"/>
        </w:rPr>
      </w:r>
      <w:r/>
    </w:p>
    <w:p>
      <w:pPr>
        <w:pStyle w:val="897"/>
        <w:ind w:left="210"/>
        <w:spacing w:line="440" w:lineRule="exact"/>
        <w:rPr>
          <w:rFonts w:hint="eastAsia" w:ascii="宋体" w:hAnsi="宋体" w:cs="宋体"/>
          <w:sz w:val="21"/>
          <w:szCs w:val="21"/>
        </w:rPr>
      </w:pPr>
      <w:r>
        <w:rPr>
          <w:rFonts w:hint="eastAsia" w:ascii="宋体" w:hAnsi="宋体" w:cs="宋体"/>
          <w:sz w:val="21"/>
          <w:szCs w:val="21"/>
        </w:rPr>
        <w:t xml:space="preserve">2</w:t>
      </w:r>
      <w:r>
        <w:rPr>
          <w:rFonts w:hint="eastAsia" w:ascii="宋体" w:hAnsi="宋体" w:cs="宋体"/>
          <w:sz w:val="21"/>
          <w:szCs w:val="21"/>
          <w:lang w:val="en-US" w:eastAsia="zh-CN"/>
        </w:rPr>
        <w:t xml:space="preserve">6</w:t>
      </w:r>
      <w:r>
        <w:rPr>
          <w:rFonts w:hint="eastAsia" w:ascii="宋体" w:hAnsi="宋体" w:cs="宋体"/>
          <w:sz w:val="21"/>
          <w:szCs w:val="21"/>
        </w:rPr>
        <w:t xml:space="preserve">.3在评标期间，采购代理机构将通过指定联络人与投标人进行联系。</w:t>
      </w:r>
      <w:r>
        <w:rPr>
          <w:rFonts w:hint="eastAsia" w:ascii="宋体" w:hAnsi="宋体" w:cs="宋体"/>
          <w:sz w:val="21"/>
          <w:szCs w:val="21"/>
        </w:rPr>
      </w:r>
      <w:r/>
    </w:p>
    <w:p>
      <w:pPr>
        <w:pStyle w:val="897"/>
        <w:numPr>
          <w:ilvl w:val="0"/>
          <w:numId w:val="0"/>
        </w:numPr>
        <w:ind w:left="421" w:hanging="211"/>
        <w:spacing w:line="440" w:lineRule="exact"/>
        <w:rPr>
          <w:rFonts w:hint="eastAsia" w:ascii="宋体" w:hAnsi="宋体" w:cs="宋体"/>
          <w:sz w:val="21"/>
          <w:szCs w:val="21"/>
        </w:rPr>
        <w:outlineLvl w:val="2"/>
      </w:pPr>
      <w:r>
        <w:rPr>
          <w:rFonts w:ascii="宋体" w:hAnsi="宋体" w:cs="宋体"/>
          <w:b/>
          <w:bCs/>
          <w:sz w:val="21"/>
          <w:szCs w:val="21"/>
          <w:lang w:val="en-US" w:eastAsia="zh-CN" w:bidi="ar-SA"/>
        </w:rPr>
        <w:t xml:space="preserve">2</w:t>
      </w:r>
      <w:r>
        <w:rPr>
          <w:rFonts w:hint="eastAsia" w:ascii="宋体" w:hAnsi="宋体" w:cs="宋体"/>
          <w:b/>
          <w:bCs/>
          <w:sz w:val="21"/>
          <w:szCs w:val="21"/>
          <w:lang w:val="en-US" w:eastAsia="zh-CN" w:bidi="ar-SA"/>
        </w:rPr>
        <w:t xml:space="preserve">7</w:t>
      </w:r>
      <w:r>
        <w:rPr>
          <w:rFonts w:ascii="宋体" w:hAnsi="宋体" w:cs="宋体"/>
          <w:b/>
          <w:bCs/>
          <w:sz w:val="21"/>
          <w:szCs w:val="21"/>
          <w:lang w:val="en-US" w:eastAsia="zh-CN" w:bidi="ar-SA"/>
        </w:rPr>
        <w:t xml:space="preserve">.</w:t>
      </w:r>
      <w:r>
        <w:rPr>
          <w:rFonts w:hint="eastAsia" w:ascii="宋体" w:hAnsi="宋体" w:cs="宋体"/>
          <w:b/>
          <w:sz w:val="21"/>
          <w:szCs w:val="21"/>
        </w:rPr>
        <w:t xml:space="preserve">对投标文件初审</w:t>
      </w:r>
      <w:r>
        <w:rPr>
          <w:rFonts w:hint="eastAsia" w:ascii="宋体" w:hAnsi="宋体" w:cs="宋体"/>
          <w:sz w:val="21"/>
          <w:szCs w:val="21"/>
        </w:rPr>
      </w:r>
      <w:r/>
    </w:p>
    <w:p>
      <w:pPr>
        <w:pStyle w:val="897"/>
        <w:ind w:left="210"/>
        <w:spacing w:line="440" w:lineRule="exact"/>
        <w:rPr>
          <w:rFonts w:hint="eastAsia" w:ascii="宋体" w:hAnsi="宋体" w:cs="宋体"/>
          <w:sz w:val="21"/>
          <w:szCs w:val="21"/>
        </w:rPr>
        <w:outlineLvl w:val="3"/>
      </w:pPr>
      <w:r>
        <w:rPr>
          <w:rFonts w:hint="eastAsia" w:ascii="宋体" w:hAnsi="宋体" w:cs="宋体"/>
          <w:sz w:val="21"/>
          <w:szCs w:val="21"/>
        </w:rPr>
        <w:t xml:space="preserve">2</w:t>
      </w:r>
      <w:r>
        <w:rPr>
          <w:rFonts w:hint="eastAsia" w:ascii="宋体" w:hAnsi="宋体" w:cs="宋体"/>
          <w:sz w:val="21"/>
          <w:szCs w:val="21"/>
          <w:lang w:val="en-US" w:eastAsia="zh-CN"/>
        </w:rPr>
        <w:t xml:space="preserve">7</w:t>
      </w:r>
      <w:r>
        <w:rPr>
          <w:rFonts w:hint="eastAsia" w:ascii="宋体" w:hAnsi="宋体" w:cs="宋体"/>
          <w:sz w:val="21"/>
          <w:szCs w:val="21"/>
        </w:rPr>
        <w:t xml:space="preserve">.1投标文件初审分为资格性检查和符合性检查。</w:t>
      </w:r>
      <w:r>
        <w:rPr>
          <w:rFonts w:hint="eastAsia" w:ascii="宋体" w:hAnsi="宋体" w:cs="宋体"/>
          <w:sz w:val="21"/>
          <w:szCs w:val="21"/>
        </w:rPr>
      </w:r>
      <w:r/>
    </w:p>
    <w:p>
      <w:pPr>
        <w:pStyle w:val="897"/>
        <w:ind w:left="210"/>
        <w:spacing w:line="440" w:lineRule="exact"/>
        <w:rPr>
          <w:rFonts w:hint="eastAsia" w:ascii="宋体" w:hAnsi="宋体" w:cs="宋体"/>
          <w:sz w:val="21"/>
          <w:szCs w:val="21"/>
        </w:rPr>
      </w:pPr>
      <w:r>
        <w:rPr>
          <w:rFonts w:hint="eastAsia" w:ascii="宋体" w:hAnsi="宋体" w:cs="宋体"/>
          <w:sz w:val="21"/>
          <w:szCs w:val="21"/>
        </w:rPr>
        <w:t xml:space="preserve">2</w:t>
      </w:r>
      <w:r>
        <w:rPr>
          <w:rFonts w:hint="eastAsia" w:ascii="宋体" w:hAnsi="宋体" w:cs="宋体"/>
          <w:sz w:val="21"/>
          <w:szCs w:val="21"/>
          <w:lang w:val="en-US" w:eastAsia="zh-CN"/>
        </w:rPr>
        <w:t xml:space="preserve">7</w:t>
      </w:r>
      <w:r>
        <w:rPr>
          <w:rFonts w:hint="eastAsia" w:ascii="宋体" w:hAnsi="宋体" w:cs="宋体"/>
          <w:sz w:val="21"/>
          <w:szCs w:val="21"/>
        </w:rPr>
        <w:t xml:space="preserve">.1.1资格性检查。依据法律法规和招标文件的规定，</w:t>
      </w:r>
      <w:r>
        <w:rPr>
          <w:rFonts w:hint="eastAsia" w:ascii="宋体" w:hAnsi="宋体" w:cs="宋体"/>
          <w:sz w:val="21"/>
          <w:szCs w:val="21"/>
        </w:rPr>
        <w:t xml:space="preserve">采购人或者采购代理机构依法对投标人的资格进行审查。</w:t>
      </w:r>
      <w:r>
        <w:rPr>
          <w:rFonts w:hint="eastAsia" w:ascii="宋体" w:hAnsi="宋体" w:cs="宋体"/>
          <w:sz w:val="21"/>
          <w:szCs w:val="21"/>
        </w:rPr>
        <w:t xml:space="preserve">对投标文件中的资格证明、投标保证金承诺书等进行审查，以确定投标供应商是否具备投标资格。</w:t>
      </w:r>
      <w:r>
        <w:rPr>
          <w:rFonts w:hint="eastAsia" w:ascii="宋体" w:hAnsi="宋体" w:cs="宋体"/>
          <w:sz w:val="21"/>
          <w:szCs w:val="21"/>
        </w:rPr>
      </w:r>
      <w:r/>
    </w:p>
    <w:p>
      <w:pPr>
        <w:pStyle w:val="897"/>
        <w:ind w:left="210"/>
        <w:spacing w:line="440" w:lineRule="exact"/>
        <w:rPr>
          <w:rFonts w:hint="eastAsia" w:ascii="宋体" w:hAnsi="宋体" w:cs="宋体"/>
          <w:sz w:val="21"/>
          <w:szCs w:val="21"/>
          <w:lang w:val="zh-CN"/>
        </w:rPr>
      </w:pPr>
      <w:r>
        <w:rPr>
          <w:rFonts w:hint="eastAsia" w:ascii="宋体" w:hAnsi="宋体" w:cs="宋体"/>
          <w:sz w:val="21"/>
          <w:szCs w:val="21"/>
        </w:rPr>
        <w:t xml:space="preserve">2</w:t>
      </w:r>
      <w:r>
        <w:rPr>
          <w:rFonts w:hint="eastAsia" w:ascii="宋体" w:hAnsi="宋体" w:cs="宋体"/>
          <w:sz w:val="21"/>
          <w:szCs w:val="21"/>
          <w:lang w:val="en-US" w:eastAsia="zh-CN"/>
        </w:rPr>
        <w:t xml:space="preserve">7</w:t>
      </w:r>
      <w:r>
        <w:rPr>
          <w:rFonts w:hint="eastAsia" w:ascii="宋体" w:hAnsi="宋体" w:cs="宋体"/>
          <w:sz w:val="21"/>
          <w:szCs w:val="21"/>
        </w:rPr>
        <w:t xml:space="preserve">.1.2</w:t>
      </w:r>
      <w:r>
        <w:rPr>
          <w:rFonts w:hint="eastAsia" w:ascii="宋体" w:hAnsi="宋体" w:cs="宋体"/>
          <w:sz w:val="21"/>
          <w:szCs w:val="21"/>
          <w:lang w:val="zh-CN"/>
        </w:rPr>
        <w:t xml:space="preserve">关于信用记录查询：根据政府采购法及相关法规，以及《国务院关于建立完善守信联合激励和失信联合惩戒制度加快推进社会诚信体系建设的指导意见》（国发〔2016〕33号）、财政部《关于在政府采购活动中查询及使用信用记录有关问题的通知》（财库〔2016〕125号）文件的规定，将对供应商进行信用查询，凡经</w:t>
      </w:r>
      <w:r>
        <w:rPr>
          <w:rFonts w:hint="eastAsia" w:ascii="宋体" w:hAnsi="宋体" w:cs="宋体"/>
          <w:sz w:val="21"/>
          <w:szCs w:val="21"/>
        </w:rPr>
        <w:t xml:space="preserve">采购人或者采购代理机</w:t>
      </w:r>
      <w:r>
        <w:rPr>
          <w:rFonts w:hint="eastAsia" w:ascii="宋体" w:hAnsi="宋体" w:cs="宋体"/>
          <w:sz w:val="21"/>
          <w:szCs w:val="21"/>
          <w:lang w:val="zh-CN"/>
        </w:rPr>
        <w:t xml:space="preserve">确认不符合政府采购相关法律法规规定的，将拒绝其参与政府采购活动。</w:t>
      </w:r>
      <w:r>
        <w:rPr>
          <w:rFonts w:hint="eastAsia" w:ascii="宋体" w:hAnsi="宋体" w:cs="宋体"/>
          <w:sz w:val="21"/>
          <w:szCs w:val="21"/>
          <w:lang w:val="zh-CN"/>
        </w:rPr>
      </w:r>
      <w:r/>
    </w:p>
    <w:p>
      <w:pPr>
        <w:pStyle w:val="897"/>
        <w:ind w:left="210"/>
        <w:spacing w:line="440" w:lineRule="exact"/>
        <w:rPr>
          <w:rFonts w:hint="eastAsia" w:ascii="宋体" w:hAnsi="宋体" w:cs="宋体"/>
          <w:sz w:val="21"/>
          <w:szCs w:val="21"/>
          <w:lang w:val="zh-CN"/>
        </w:rPr>
        <w:outlineLvl w:val="4"/>
      </w:pPr>
      <w:r>
        <w:rPr>
          <w:rFonts w:hint="eastAsia" w:ascii="宋体" w:hAnsi="宋体" w:cs="宋体"/>
          <w:sz w:val="21"/>
          <w:szCs w:val="21"/>
        </w:rPr>
        <w:t xml:space="preserve">2</w:t>
      </w:r>
      <w:r>
        <w:rPr>
          <w:rFonts w:hint="eastAsia" w:ascii="宋体" w:hAnsi="宋体" w:cs="宋体"/>
          <w:sz w:val="21"/>
          <w:szCs w:val="21"/>
          <w:lang w:val="en-US" w:eastAsia="zh-CN"/>
        </w:rPr>
        <w:t xml:space="preserve">7</w:t>
      </w:r>
      <w:r>
        <w:rPr>
          <w:rFonts w:hint="eastAsia" w:ascii="宋体" w:hAnsi="宋体" w:cs="宋体"/>
          <w:sz w:val="21"/>
          <w:szCs w:val="21"/>
        </w:rPr>
        <w:t xml:space="preserve">.1.2.1</w:t>
      </w:r>
      <w:r>
        <w:rPr>
          <w:rFonts w:hint="eastAsia" w:ascii="宋体" w:hAnsi="宋体" w:cs="宋体"/>
          <w:sz w:val="21"/>
          <w:szCs w:val="21"/>
          <w:lang w:val="zh-CN"/>
        </w:rPr>
        <w:t xml:space="preserve">查询时间：投标文件递交截止时间。</w:t>
      </w:r>
      <w:r>
        <w:rPr>
          <w:rFonts w:hint="eastAsia" w:ascii="宋体" w:hAnsi="宋体" w:cs="宋体"/>
          <w:sz w:val="21"/>
          <w:szCs w:val="21"/>
          <w:lang w:val="zh-CN"/>
        </w:rPr>
      </w:r>
      <w:r/>
    </w:p>
    <w:p>
      <w:pPr>
        <w:pStyle w:val="897"/>
        <w:ind w:left="210"/>
        <w:spacing w:line="440" w:lineRule="exact"/>
        <w:rPr>
          <w:rFonts w:hint="eastAsia" w:ascii="宋体" w:hAnsi="宋体" w:cs="宋体"/>
          <w:sz w:val="21"/>
          <w:szCs w:val="21"/>
          <w:highlight w:val="none"/>
          <w:lang w:val="zh-CN"/>
        </w:rPr>
      </w:pPr>
      <w:r>
        <w:rPr>
          <w:rFonts w:hint="eastAsia" w:ascii="宋体" w:hAnsi="宋体" w:cs="宋体"/>
          <w:sz w:val="21"/>
          <w:szCs w:val="21"/>
          <w:highlight w:val="none"/>
        </w:rPr>
        <w:t xml:space="preserve">2</w:t>
      </w:r>
      <w:r>
        <w:rPr>
          <w:rFonts w:hint="eastAsia" w:ascii="宋体" w:hAnsi="宋体" w:cs="宋体"/>
          <w:sz w:val="21"/>
          <w:szCs w:val="21"/>
          <w:highlight w:val="none"/>
          <w:lang w:val="en-US" w:eastAsia="zh-CN"/>
        </w:rPr>
        <w:t xml:space="preserve">7</w:t>
      </w:r>
      <w:r>
        <w:rPr>
          <w:rFonts w:hint="eastAsia" w:ascii="宋体" w:hAnsi="宋体" w:cs="宋体"/>
          <w:sz w:val="21"/>
          <w:szCs w:val="21"/>
          <w:highlight w:val="none"/>
        </w:rPr>
        <w:t xml:space="preserve">.1.2.2</w:t>
      </w:r>
      <w:r>
        <w:rPr>
          <w:rFonts w:hint="eastAsia" w:ascii="宋体" w:hAnsi="宋体" w:cs="宋体"/>
          <w:sz w:val="21"/>
          <w:szCs w:val="21"/>
          <w:highlight w:val="none"/>
          <w:lang w:val="zh-CN"/>
        </w:rPr>
        <w:t xml:space="preserve">查询渠道：通过“信用中国”网站、中国政府采购网等渠道查询相关主体信用记录。</w:t>
      </w:r>
      <w:r>
        <w:rPr>
          <w:rFonts w:hint="eastAsia" w:ascii="宋体" w:hAnsi="宋体" w:cs="宋体"/>
          <w:sz w:val="21"/>
          <w:szCs w:val="21"/>
          <w:highlight w:val="none"/>
          <w:lang w:val="zh-CN"/>
        </w:rPr>
      </w:r>
      <w:r/>
    </w:p>
    <w:p>
      <w:pPr>
        <w:pStyle w:val="897"/>
        <w:ind w:left="210"/>
        <w:spacing w:line="440" w:lineRule="exact"/>
        <w:rPr>
          <w:rFonts w:hint="eastAsia" w:ascii="宋体" w:hAnsi="宋体" w:cs="宋体"/>
          <w:sz w:val="21"/>
          <w:szCs w:val="21"/>
          <w:lang w:val="zh-CN"/>
        </w:rPr>
      </w:pPr>
      <w:r>
        <w:rPr>
          <w:rFonts w:hint="eastAsia" w:ascii="宋体" w:hAnsi="宋体" w:cs="宋体"/>
          <w:sz w:val="21"/>
          <w:szCs w:val="21"/>
        </w:rPr>
        <w:t xml:space="preserve">2</w:t>
      </w:r>
      <w:r>
        <w:rPr>
          <w:rFonts w:hint="eastAsia" w:ascii="宋体" w:hAnsi="宋体" w:cs="宋体"/>
          <w:sz w:val="21"/>
          <w:szCs w:val="21"/>
          <w:lang w:val="en-US" w:eastAsia="zh-CN"/>
        </w:rPr>
        <w:t xml:space="preserve">7</w:t>
      </w:r>
      <w:r>
        <w:rPr>
          <w:rFonts w:hint="eastAsia" w:ascii="宋体" w:hAnsi="宋体" w:cs="宋体"/>
          <w:sz w:val="21"/>
          <w:szCs w:val="21"/>
        </w:rPr>
        <w:t xml:space="preserve">.1.2.3</w:t>
      </w:r>
      <w:r>
        <w:rPr>
          <w:rFonts w:hint="eastAsia" w:ascii="宋体" w:hAnsi="宋体" w:cs="宋体"/>
          <w:sz w:val="21"/>
          <w:szCs w:val="21"/>
          <w:lang w:val="zh-CN"/>
        </w:rPr>
        <w:t xml:space="preserve">查询证据留存方式：对存在失信信息的供应商，</w:t>
      </w:r>
      <w:r>
        <w:rPr>
          <w:rFonts w:hint="eastAsia" w:ascii="宋体" w:hAnsi="宋体" w:cs="宋体"/>
          <w:sz w:val="21"/>
          <w:szCs w:val="21"/>
        </w:rPr>
        <w:t xml:space="preserve">采购人或者采购代理机构</w:t>
      </w:r>
      <w:r>
        <w:rPr>
          <w:rFonts w:hint="eastAsia" w:ascii="宋体" w:hAnsi="宋体" w:cs="宋体"/>
          <w:sz w:val="21"/>
          <w:szCs w:val="21"/>
          <w:lang w:val="zh-CN"/>
        </w:rPr>
        <w:t xml:space="preserve">应填写《苏州市级政府采购供应商失信信息确认函》，由失信供应商应签名确认。同时，采购代理机构工作人员应根据失信信息，登陆到来源网站页面进行复核并打印，作为证据留存。</w:t>
      </w:r>
      <w:r>
        <w:rPr>
          <w:rFonts w:hint="eastAsia" w:ascii="宋体" w:hAnsi="宋体" w:cs="宋体"/>
          <w:sz w:val="21"/>
          <w:szCs w:val="21"/>
          <w:lang w:val="zh-CN"/>
        </w:rPr>
      </w:r>
      <w:r/>
    </w:p>
    <w:p>
      <w:pPr>
        <w:pStyle w:val="897"/>
        <w:ind w:left="210"/>
        <w:spacing w:line="440" w:lineRule="exact"/>
        <w:rPr>
          <w:rFonts w:hint="eastAsia" w:ascii="宋体" w:hAnsi="宋体" w:cs="宋体"/>
          <w:sz w:val="21"/>
          <w:szCs w:val="21"/>
          <w:lang w:val="zh-CN"/>
        </w:rPr>
      </w:pPr>
      <w:r>
        <w:rPr>
          <w:rFonts w:hint="eastAsia" w:ascii="宋体" w:hAnsi="宋体" w:cs="宋体"/>
          <w:sz w:val="21"/>
          <w:szCs w:val="21"/>
        </w:rPr>
        <w:t xml:space="preserve">2</w:t>
      </w:r>
      <w:r>
        <w:rPr>
          <w:rFonts w:hint="eastAsia" w:ascii="宋体" w:hAnsi="宋体" w:cs="宋体"/>
          <w:sz w:val="21"/>
          <w:szCs w:val="21"/>
          <w:lang w:val="en-US" w:eastAsia="zh-CN"/>
        </w:rPr>
        <w:t xml:space="preserve">7</w:t>
      </w:r>
      <w:r>
        <w:rPr>
          <w:rFonts w:hint="eastAsia" w:ascii="宋体" w:hAnsi="宋体" w:cs="宋体"/>
          <w:sz w:val="21"/>
          <w:szCs w:val="21"/>
        </w:rPr>
        <w:t xml:space="preserve">.1.2.4</w:t>
      </w:r>
      <w:r>
        <w:rPr>
          <w:rFonts w:hint="eastAsia" w:ascii="宋体" w:hAnsi="宋体" w:cs="宋体"/>
          <w:sz w:val="21"/>
          <w:szCs w:val="21"/>
          <w:lang w:val="zh-CN"/>
        </w:rPr>
        <w:t xml:space="preserve">信用记录使用规则：评审小组在对供应商进行资格性审查时，应根据查询结果对供应商的不良信用记录逐项甄别确认。</w:t>
      </w:r>
      <w:r>
        <w:rPr>
          <w:rFonts w:hint="eastAsia" w:ascii="宋体" w:hAnsi="宋体" w:cs="宋体"/>
          <w:sz w:val="21"/>
          <w:szCs w:val="21"/>
          <w:lang w:val="zh-CN"/>
        </w:rPr>
      </w:r>
      <w:r/>
    </w:p>
    <w:p>
      <w:pPr>
        <w:pStyle w:val="897"/>
        <w:ind w:left="210"/>
        <w:spacing w:line="440" w:lineRule="exact"/>
        <w:rPr>
          <w:rFonts w:hint="eastAsia" w:ascii="宋体" w:hAnsi="宋体" w:cs="宋体"/>
          <w:sz w:val="21"/>
          <w:szCs w:val="21"/>
        </w:rPr>
      </w:pPr>
      <w:r>
        <w:rPr>
          <w:rFonts w:hint="eastAsia" w:ascii="宋体" w:hAnsi="宋体" w:cs="宋体"/>
          <w:sz w:val="21"/>
          <w:szCs w:val="21"/>
        </w:rPr>
        <w:t xml:space="preserve">2</w:t>
      </w:r>
      <w:r>
        <w:rPr>
          <w:rFonts w:hint="eastAsia" w:ascii="宋体" w:hAnsi="宋体" w:cs="宋体"/>
          <w:sz w:val="21"/>
          <w:szCs w:val="21"/>
          <w:lang w:val="en-US" w:eastAsia="zh-CN"/>
        </w:rPr>
        <w:t xml:space="preserve">7</w:t>
      </w:r>
      <w:r>
        <w:rPr>
          <w:rFonts w:hint="eastAsia" w:ascii="宋体" w:hAnsi="宋体" w:cs="宋体"/>
          <w:sz w:val="21"/>
          <w:szCs w:val="21"/>
        </w:rPr>
        <w:t xml:space="preserve">.1.3符合性检查。依据招标文件的规定，从投标文件的有效性、完整性和对招标文件的响应程度进行审查，以确定是否对招标文件的实质性要求作出响应。</w:t>
      </w:r>
      <w:r>
        <w:rPr>
          <w:rFonts w:hint="eastAsia" w:ascii="宋体" w:hAnsi="宋体" w:cs="宋体"/>
          <w:sz w:val="21"/>
          <w:szCs w:val="21"/>
        </w:rPr>
      </w:r>
      <w:r/>
    </w:p>
    <w:p>
      <w:pPr>
        <w:pStyle w:val="897"/>
        <w:ind w:left="210"/>
        <w:spacing w:line="440" w:lineRule="exact"/>
        <w:rPr>
          <w:rFonts w:hint="eastAsia" w:ascii="宋体" w:hAnsi="宋体" w:cs="宋体"/>
          <w:sz w:val="21"/>
          <w:szCs w:val="21"/>
        </w:rPr>
      </w:pPr>
      <w:r>
        <w:rPr>
          <w:rFonts w:hint="eastAsia" w:ascii="宋体" w:hAnsi="宋体" w:cs="宋体"/>
          <w:sz w:val="21"/>
          <w:szCs w:val="21"/>
        </w:rPr>
        <w:t xml:space="preserve">2</w:t>
      </w:r>
      <w:r>
        <w:rPr>
          <w:rFonts w:hint="eastAsia" w:ascii="宋体" w:hAnsi="宋体" w:cs="宋体"/>
          <w:sz w:val="21"/>
          <w:szCs w:val="21"/>
          <w:lang w:val="en-US" w:eastAsia="zh-CN"/>
        </w:rPr>
        <w:t xml:space="preserve">7</w:t>
      </w:r>
      <w:r>
        <w:rPr>
          <w:rFonts w:hint="eastAsia" w:ascii="宋体" w:hAnsi="宋体" w:cs="宋体"/>
          <w:sz w:val="21"/>
          <w:szCs w:val="21"/>
        </w:rPr>
        <w:t xml:space="preserve">.2开标后，评标委员会将审查投标文件是否实质性响应招标文件的要求、内容是否完整、价格构成有无计算错误、文件签署是否齐全等。投标文件属下列情况之一的，评标委员会将按无效投标处理：</w:t>
      </w:r>
      <w:r>
        <w:rPr>
          <w:rFonts w:hint="eastAsia" w:ascii="宋体" w:hAnsi="宋体" w:cs="宋体"/>
          <w:sz w:val="21"/>
          <w:szCs w:val="21"/>
        </w:rPr>
      </w:r>
      <w:r/>
    </w:p>
    <w:p>
      <w:pPr>
        <w:pStyle w:val="897"/>
        <w:ind w:left="210"/>
        <w:spacing w:line="440" w:lineRule="exact"/>
        <w:rPr>
          <w:rFonts w:hint="eastAsia" w:ascii="宋体" w:hAnsi="宋体" w:cs="宋体"/>
          <w:sz w:val="21"/>
          <w:szCs w:val="21"/>
          <w:lang w:val="zh-CN"/>
        </w:rPr>
      </w:pPr>
      <w:r>
        <w:rPr>
          <w:rFonts w:hint="eastAsia" w:ascii="宋体" w:hAnsi="宋体" w:cs="宋体"/>
          <w:sz w:val="21"/>
          <w:szCs w:val="21"/>
          <w:lang w:val="zh-CN"/>
        </w:rPr>
        <w:t xml:space="preserve">2</w:t>
      </w:r>
      <w:r>
        <w:rPr>
          <w:rFonts w:hint="eastAsia" w:ascii="宋体" w:hAnsi="宋体" w:cs="宋体"/>
          <w:sz w:val="21"/>
          <w:szCs w:val="21"/>
          <w:lang w:val="en-US" w:eastAsia="zh-CN"/>
        </w:rPr>
        <w:t xml:space="preserve">7</w:t>
      </w:r>
      <w:r>
        <w:rPr>
          <w:rFonts w:hint="eastAsia" w:ascii="宋体" w:hAnsi="宋体" w:cs="宋体"/>
          <w:sz w:val="21"/>
          <w:szCs w:val="21"/>
          <w:lang w:val="zh-CN"/>
        </w:rPr>
        <w:t xml:space="preserve">.2.1不同投标人的投标文件由同一单位或者个人编制；</w:t>
      </w:r>
      <w:r>
        <w:rPr>
          <w:rFonts w:hint="eastAsia" w:ascii="宋体" w:hAnsi="宋体" w:cs="宋体"/>
          <w:sz w:val="21"/>
          <w:szCs w:val="21"/>
          <w:lang w:val="zh-CN"/>
        </w:rPr>
      </w:r>
      <w:r/>
    </w:p>
    <w:p>
      <w:pPr>
        <w:pStyle w:val="897"/>
        <w:ind w:left="210"/>
        <w:spacing w:line="440" w:lineRule="exact"/>
        <w:rPr>
          <w:rFonts w:hint="eastAsia" w:ascii="宋体" w:hAnsi="宋体" w:cs="宋体"/>
          <w:sz w:val="21"/>
          <w:szCs w:val="21"/>
        </w:rPr>
      </w:pPr>
      <w:r>
        <w:rPr>
          <w:rFonts w:hint="eastAsia" w:ascii="宋体" w:hAnsi="宋体" w:cs="宋体"/>
          <w:sz w:val="21"/>
          <w:szCs w:val="21"/>
          <w:lang w:val="zh-CN"/>
        </w:rPr>
        <w:t xml:space="preserve">2</w:t>
      </w:r>
      <w:r>
        <w:rPr>
          <w:rFonts w:hint="eastAsia" w:ascii="宋体" w:hAnsi="宋体" w:cs="宋体"/>
          <w:sz w:val="21"/>
          <w:szCs w:val="21"/>
          <w:lang w:val="en-US" w:eastAsia="zh-CN"/>
        </w:rPr>
        <w:t xml:space="preserve">7</w:t>
      </w:r>
      <w:r>
        <w:rPr>
          <w:rFonts w:hint="eastAsia" w:ascii="宋体" w:hAnsi="宋体" w:cs="宋体"/>
          <w:sz w:val="21"/>
          <w:szCs w:val="21"/>
          <w:lang w:val="zh-CN"/>
        </w:rPr>
        <w:t xml:space="preserve">.2.2不同投</w:t>
      </w:r>
      <w:r>
        <w:rPr>
          <w:rFonts w:hint="eastAsia" w:ascii="宋体" w:hAnsi="宋体" w:cs="宋体"/>
          <w:sz w:val="21"/>
          <w:szCs w:val="21"/>
        </w:rPr>
        <w:t xml:space="preserve">标人委托同一单位或者个人办理投标事宜；</w:t>
      </w:r>
      <w:r>
        <w:rPr>
          <w:rFonts w:hint="eastAsia" w:ascii="宋体" w:hAnsi="宋体" w:cs="宋体"/>
          <w:sz w:val="21"/>
          <w:szCs w:val="21"/>
        </w:rPr>
      </w:r>
      <w:r/>
    </w:p>
    <w:p>
      <w:pPr>
        <w:pStyle w:val="897"/>
        <w:ind w:left="210"/>
        <w:spacing w:line="440" w:lineRule="exact"/>
        <w:rPr>
          <w:rFonts w:hint="eastAsia" w:ascii="宋体" w:hAnsi="宋体" w:cs="宋体"/>
          <w:sz w:val="21"/>
          <w:szCs w:val="21"/>
        </w:rPr>
      </w:pPr>
      <w:r>
        <w:rPr>
          <w:rFonts w:hint="eastAsia" w:ascii="宋体" w:hAnsi="宋体" w:cs="宋体"/>
          <w:sz w:val="21"/>
          <w:szCs w:val="21"/>
        </w:rPr>
        <w:t xml:space="preserve">2</w:t>
      </w:r>
      <w:r>
        <w:rPr>
          <w:rFonts w:hint="eastAsia" w:ascii="宋体" w:hAnsi="宋体" w:cs="宋体"/>
          <w:sz w:val="21"/>
          <w:szCs w:val="21"/>
          <w:lang w:val="en-US" w:eastAsia="zh-CN"/>
        </w:rPr>
        <w:t xml:space="preserve">7</w:t>
      </w:r>
      <w:r>
        <w:rPr>
          <w:rFonts w:hint="eastAsia" w:ascii="宋体" w:hAnsi="宋体" w:cs="宋体"/>
          <w:sz w:val="21"/>
          <w:szCs w:val="21"/>
        </w:rPr>
        <w:t xml:space="preserve">.2.3不同投标人的投标文件载明的项目管理成员或者联系人员为同一人；</w:t>
      </w:r>
      <w:r>
        <w:rPr>
          <w:rFonts w:hint="eastAsia" w:ascii="宋体" w:hAnsi="宋体" w:cs="宋体"/>
          <w:sz w:val="21"/>
          <w:szCs w:val="21"/>
        </w:rPr>
      </w:r>
      <w:r/>
    </w:p>
    <w:p>
      <w:pPr>
        <w:pStyle w:val="897"/>
        <w:ind w:left="210"/>
        <w:spacing w:line="440" w:lineRule="exact"/>
        <w:rPr>
          <w:rFonts w:hint="eastAsia" w:ascii="宋体" w:hAnsi="宋体" w:cs="宋体"/>
          <w:sz w:val="21"/>
          <w:szCs w:val="21"/>
        </w:rPr>
      </w:pPr>
      <w:r>
        <w:rPr>
          <w:rFonts w:hint="eastAsia" w:ascii="宋体" w:hAnsi="宋体" w:cs="宋体"/>
          <w:sz w:val="21"/>
          <w:szCs w:val="21"/>
        </w:rPr>
        <w:t xml:space="preserve">2</w:t>
      </w:r>
      <w:r>
        <w:rPr>
          <w:rFonts w:hint="eastAsia" w:ascii="宋体" w:hAnsi="宋体" w:cs="宋体"/>
          <w:sz w:val="21"/>
          <w:szCs w:val="21"/>
          <w:lang w:val="en-US" w:eastAsia="zh-CN"/>
        </w:rPr>
        <w:t xml:space="preserve">7</w:t>
      </w:r>
      <w:r>
        <w:rPr>
          <w:rFonts w:hint="eastAsia" w:ascii="宋体" w:hAnsi="宋体" w:cs="宋体"/>
          <w:sz w:val="21"/>
          <w:szCs w:val="21"/>
        </w:rPr>
        <w:t xml:space="preserve">.2.4不同投标人的投标文件异常一致或者投标报价呈规律性差异；</w:t>
      </w:r>
      <w:r>
        <w:rPr>
          <w:rFonts w:hint="eastAsia" w:ascii="宋体" w:hAnsi="宋体" w:cs="宋体"/>
          <w:sz w:val="21"/>
          <w:szCs w:val="21"/>
        </w:rPr>
      </w:r>
      <w:r/>
    </w:p>
    <w:p>
      <w:pPr>
        <w:pStyle w:val="897"/>
        <w:ind w:left="210"/>
        <w:spacing w:line="440" w:lineRule="exact"/>
        <w:rPr>
          <w:rFonts w:hint="eastAsia" w:ascii="宋体" w:hAnsi="宋体" w:cs="宋体"/>
          <w:sz w:val="21"/>
          <w:szCs w:val="21"/>
        </w:rPr>
      </w:pPr>
      <w:r>
        <w:rPr>
          <w:rFonts w:hint="eastAsia" w:ascii="宋体" w:hAnsi="宋体" w:cs="宋体"/>
          <w:sz w:val="21"/>
          <w:szCs w:val="21"/>
        </w:rPr>
        <w:t xml:space="preserve">2</w:t>
      </w:r>
      <w:r>
        <w:rPr>
          <w:rFonts w:hint="eastAsia" w:ascii="宋体" w:hAnsi="宋体" w:cs="宋体"/>
          <w:sz w:val="21"/>
          <w:szCs w:val="21"/>
          <w:lang w:val="en-US" w:eastAsia="zh-CN"/>
        </w:rPr>
        <w:t xml:space="preserve">7</w:t>
      </w:r>
      <w:r>
        <w:rPr>
          <w:rFonts w:hint="eastAsia" w:ascii="宋体" w:hAnsi="宋体" w:cs="宋体"/>
          <w:sz w:val="21"/>
          <w:szCs w:val="21"/>
        </w:rPr>
        <w:t xml:space="preserve">.2.5不同投标人的投标文件相互混装；</w:t>
      </w:r>
      <w:r>
        <w:rPr>
          <w:rFonts w:hint="eastAsia" w:ascii="宋体" w:hAnsi="宋体" w:cs="宋体"/>
          <w:sz w:val="21"/>
          <w:szCs w:val="21"/>
        </w:rPr>
      </w:r>
      <w:r/>
    </w:p>
    <w:p>
      <w:pPr>
        <w:pStyle w:val="897"/>
        <w:ind w:left="210"/>
        <w:spacing w:line="440" w:lineRule="exact"/>
        <w:rPr>
          <w:rFonts w:hint="eastAsia" w:ascii="宋体" w:hAnsi="宋体" w:cs="宋体"/>
          <w:sz w:val="21"/>
          <w:szCs w:val="21"/>
          <w:lang w:val="zh-CN"/>
        </w:rPr>
      </w:pPr>
      <w:r>
        <w:rPr>
          <w:rFonts w:hint="eastAsia" w:ascii="宋体" w:hAnsi="宋体" w:cs="宋体"/>
          <w:sz w:val="21"/>
          <w:szCs w:val="21"/>
          <w:lang w:val="zh-CN"/>
        </w:rPr>
        <w:t xml:space="preserve">2</w:t>
      </w:r>
      <w:r>
        <w:rPr>
          <w:rFonts w:hint="eastAsia" w:ascii="宋体" w:hAnsi="宋体" w:cs="宋体"/>
          <w:sz w:val="21"/>
          <w:szCs w:val="21"/>
          <w:lang w:val="en-US" w:eastAsia="zh-CN"/>
        </w:rPr>
        <w:t xml:space="preserve">7</w:t>
      </w:r>
      <w:r>
        <w:rPr>
          <w:rFonts w:hint="eastAsia" w:ascii="宋体" w:hAnsi="宋体" w:cs="宋体"/>
          <w:sz w:val="21"/>
          <w:szCs w:val="21"/>
          <w:lang w:val="zh-CN"/>
        </w:rPr>
        <w:t xml:space="preserve">.3在详细评标之前，评委会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单位的义务。这些偏离或保留将会对其他实质上响应要求的投标单位的竞争地位产生不公正的影响。</w:t>
      </w:r>
      <w:r>
        <w:rPr>
          <w:rFonts w:hint="eastAsia" w:ascii="宋体" w:hAnsi="宋体" w:cs="宋体"/>
          <w:sz w:val="21"/>
          <w:szCs w:val="21"/>
          <w:lang w:val="zh-CN"/>
        </w:rPr>
      </w:r>
      <w:r/>
    </w:p>
    <w:p>
      <w:pPr>
        <w:pStyle w:val="897"/>
        <w:ind w:left="210"/>
        <w:spacing w:line="440" w:lineRule="exact"/>
        <w:rPr>
          <w:rFonts w:hint="eastAsia" w:ascii="宋体" w:hAnsi="宋体" w:cs="宋体"/>
          <w:sz w:val="21"/>
          <w:szCs w:val="21"/>
          <w:lang w:val="zh-CN"/>
        </w:rPr>
      </w:pPr>
      <w:r>
        <w:rPr>
          <w:rFonts w:hint="eastAsia" w:ascii="宋体" w:hAnsi="宋体" w:cs="宋体"/>
          <w:sz w:val="21"/>
          <w:szCs w:val="21"/>
          <w:lang w:val="zh-CN"/>
        </w:rPr>
        <w:t xml:space="preserve">2</w:t>
      </w:r>
      <w:r>
        <w:rPr>
          <w:rFonts w:hint="eastAsia" w:ascii="宋体" w:hAnsi="宋体" w:cs="宋体"/>
          <w:sz w:val="21"/>
          <w:szCs w:val="21"/>
          <w:lang w:val="en-US" w:eastAsia="zh-CN"/>
        </w:rPr>
        <w:t xml:space="preserve">7</w:t>
      </w:r>
      <w:r>
        <w:rPr>
          <w:rFonts w:hint="eastAsia" w:ascii="宋体" w:hAnsi="宋体" w:cs="宋体"/>
          <w:sz w:val="21"/>
          <w:szCs w:val="21"/>
          <w:lang w:val="zh-CN"/>
        </w:rPr>
        <w:t xml:space="preserve">.4招标文件提供的工艺、材料、设备、参考的商标或样本目录号码等仅作为说明并没有限制性，投标供应商在投标中可以选用替代标准，但这些替代标准要优于或相当于技术规格中要求的标准，以满足采购单位的需要。</w:t>
      </w:r>
      <w:r>
        <w:rPr>
          <w:rFonts w:hint="eastAsia" w:ascii="宋体" w:hAnsi="宋体" w:cs="宋体"/>
          <w:sz w:val="21"/>
          <w:szCs w:val="21"/>
          <w:lang w:val="zh-CN"/>
        </w:rPr>
      </w:r>
      <w:r/>
    </w:p>
    <w:p>
      <w:pPr>
        <w:pStyle w:val="897"/>
        <w:ind w:left="210"/>
        <w:spacing w:line="440" w:lineRule="exact"/>
        <w:rPr>
          <w:rFonts w:hint="eastAsia" w:ascii="宋体" w:hAnsi="宋体" w:cs="宋体"/>
          <w:sz w:val="21"/>
          <w:szCs w:val="21"/>
          <w:lang w:val="zh-CN"/>
        </w:rPr>
      </w:pPr>
      <w:r>
        <w:rPr>
          <w:rFonts w:hint="eastAsia" w:ascii="宋体" w:hAnsi="宋体" w:cs="宋体"/>
          <w:sz w:val="21"/>
          <w:szCs w:val="21"/>
          <w:lang w:val="zh-CN"/>
        </w:rPr>
        <w:t xml:space="preserve">2</w:t>
      </w:r>
      <w:r>
        <w:rPr>
          <w:rFonts w:hint="eastAsia" w:ascii="宋体" w:hAnsi="宋体" w:cs="宋体"/>
          <w:sz w:val="21"/>
          <w:szCs w:val="21"/>
          <w:lang w:val="en-US" w:eastAsia="zh-CN"/>
        </w:rPr>
        <w:t xml:space="preserve">7</w:t>
      </w:r>
      <w:r>
        <w:rPr>
          <w:rFonts w:hint="eastAsia" w:ascii="宋体" w:hAnsi="宋体" w:cs="宋体"/>
          <w:sz w:val="21"/>
          <w:szCs w:val="21"/>
          <w:lang w:val="zh-CN"/>
        </w:rPr>
        <w:t xml:space="preserve">.5</w:t>
      </w:r>
      <w:r>
        <w:rPr>
          <w:rFonts w:hint="eastAsia" w:ascii="宋体" w:hAnsi="宋体" w:cs="宋体"/>
          <w:sz w:val="21"/>
          <w:szCs w:val="21"/>
        </w:rPr>
        <w:t xml:space="preserve">评标委员会</w:t>
      </w:r>
      <w:r>
        <w:rPr>
          <w:rFonts w:hint="eastAsia" w:ascii="宋体" w:hAnsi="宋体" w:cs="宋体"/>
          <w:sz w:val="21"/>
          <w:szCs w:val="21"/>
          <w:lang w:val="zh-CN"/>
        </w:rPr>
        <w:t xml:space="preserve">将允许修改投标中不构成重大偏离的微小的、非正规、不一致或不规则的地方，但这些修改不能影响任何投标单位的名次相应排列。投标单位不得对招标文件进行实质性修改，否则投标文件将被拒绝。</w:t>
      </w:r>
      <w:r>
        <w:rPr>
          <w:rFonts w:hint="eastAsia" w:ascii="宋体" w:hAnsi="宋体" w:cs="宋体"/>
          <w:sz w:val="21"/>
          <w:szCs w:val="21"/>
          <w:lang w:val="zh-CN"/>
        </w:rPr>
      </w:r>
      <w:r/>
    </w:p>
    <w:p>
      <w:pPr>
        <w:pStyle w:val="897"/>
        <w:ind w:left="210"/>
        <w:spacing w:line="440" w:lineRule="exact"/>
        <w:rPr>
          <w:rFonts w:hint="eastAsia" w:ascii="宋体" w:hAnsi="宋体" w:cs="宋体"/>
          <w:sz w:val="21"/>
          <w:szCs w:val="21"/>
          <w:lang w:val="zh-CN"/>
        </w:rPr>
      </w:pPr>
      <w:r>
        <w:rPr>
          <w:rFonts w:hint="eastAsia" w:ascii="宋体" w:hAnsi="宋体" w:cs="宋体"/>
          <w:sz w:val="21"/>
          <w:szCs w:val="21"/>
          <w:lang w:val="zh-CN"/>
        </w:rPr>
        <w:t xml:space="preserve">2</w:t>
      </w:r>
      <w:r>
        <w:rPr>
          <w:rFonts w:hint="eastAsia" w:ascii="宋体" w:hAnsi="宋体" w:cs="宋体"/>
          <w:sz w:val="21"/>
          <w:szCs w:val="21"/>
          <w:lang w:val="en-US" w:eastAsia="zh-CN"/>
        </w:rPr>
        <w:t xml:space="preserve">7</w:t>
      </w:r>
      <w:r>
        <w:rPr>
          <w:rFonts w:hint="eastAsia" w:ascii="宋体" w:hAnsi="宋体" w:cs="宋体"/>
          <w:sz w:val="21"/>
          <w:szCs w:val="21"/>
          <w:lang w:val="zh-CN"/>
        </w:rPr>
        <w:t xml:space="preserve">.6评委会将对确定为实质性响应的投标进行审核，看其是否有计算上或累加上的算术错误，修正错误的原则如下：</w:t>
      </w:r>
      <w:r>
        <w:rPr>
          <w:rFonts w:hint="eastAsia" w:ascii="宋体" w:hAnsi="宋体" w:cs="宋体"/>
          <w:sz w:val="21"/>
          <w:szCs w:val="21"/>
          <w:lang w:val="zh-CN"/>
        </w:rPr>
      </w:r>
      <w:r/>
    </w:p>
    <w:p>
      <w:pPr>
        <w:pStyle w:val="897"/>
        <w:ind w:left="210"/>
        <w:spacing w:line="440" w:lineRule="exact"/>
        <w:rPr>
          <w:rFonts w:hint="eastAsia" w:ascii="宋体" w:hAnsi="宋体" w:cs="宋体"/>
          <w:sz w:val="21"/>
          <w:szCs w:val="21"/>
          <w:lang w:val="zh-CN"/>
        </w:rPr>
      </w:pPr>
      <w:r>
        <w:rPr>
          <w:rFonts w:hint="eastAsia" w:ascii="宋体" w:hAnsi="宋体" w:cs="宋体"/>
          <w:sz w:val="21"/>
          <w:szCs w:val="21"/>
          <w:lang w:val="zh-CN"/>
        </w:rPr>
        <w:t xml:space="preserve">2</w:t>
      </w:r>
      <w:r>
        <w:rPr>
          <w:rFonts w:hint="eastAsia" w:ascii="宋体" w:hAnsi="宋体" w:cs="宋体"/>
          <w:sz w:val="21"/>
          <w:szCs w:val="21"/>
          <w:lang w:val="en-US" w:eastAsia="zh-CN"/>
        </w:rPr>
        <w:t xml:space="preserve">7</w:t>
      </w:r>
      <w:r>
        <w:rPr>
          <w:rFonts w:hint="eastAsia" w:ascii="宋体" w:hAnsi="宋体" w:cs="宋体"/>
          <w:sz w:val="21"/>
          <w:szCs w:val="21"/>
          <w:lang w:val="zh-CN"/>
        </w:rPr>
        <w:t xml:space="preserve">.6.1投标文件中开标一览表（报价表）内容与投标文件中相应内容不一致的，以开标一览表（报价表）为准；</w:t>
      </w:r>
      <w:r>
        <w:rPr>
          <w:rFonts w:hint="eastAsia" w:ascii="宋体" w:hAnsi="宋体" w:cs="宋体"/>
          <w:sz w:val="21"/>
          <w:szCs w:val="21"/>
          <w:lang w:val="zh-CN"/>
        </w:rPr>
      </w:r>
      <w:r/>
    </w:p>
    <w:p>
      <w:pPr>
        <w:pStyle w:val="897"/>
        <w:ind w:left="210"/>
        <w:spacing w:line="440" w:lineRule="exact"/>
        <w:rPr>
          <w:rFonts w:hint="eastAsia" w:ascii="宋体" w:hAnsi="宋体" w:cs="宋体"/>
          <w:sz w:val="21"/>
          <w:szCs w:val="21"/>
          <w:lang w:val="zh-CN"/>
        </w:rPr>
      </w:pPr>
      <w:r>
        <w:rPr>
          <w:rFonts w:hint="eastAsia" w:ascii="宋体" w:hAnsi="宋体" w:cs="宋体"/>
          <w:sz w:val="21"/>
          <w:szCs w:val="21"/>
          <w:lang w:val="zh-CN"/>
        </w:rPr>
        <w:t xml:space="preserve">2</w:t>
      </w:r>
      <w:r>
        <w:rPr>
          <w:rFonts w:hint="eastAsia" w:ascii="宋体" w:hAnsi="宋体" w:cs="宋体"/>
          <w:sz w:val="21"/>
          <w:szCs w:val="21"/>
          <w:lang w:val="en-US" w:eastAsia="zh-CN"/>
        </w:rPr>
        <w:t xml:space="preserve">7</w:t>
      </w:r>
      <w:r>
        <w:rPr>
          <w:rFonts w:hint="eastAsia" w:ascii="宋体" w:hAnsi="宋体" w:cs="宋体"/>
          <w:sz w:val="21"/>
          <w:szCs w:val="21"/>
          <w:lang w:val="zh-CN"/>
        </w:rPr>
        <w:t xml:space="preserve">.6.2大写金额和小写金额不一致的，以大写金额为准；</w:t>
      </w:r>
      <w:r>
        <w:rPr>
          <w:rFonts w:hint="eastAsia" w:ascii="宋体" w:hAnsi="宋体" w:cs="宋体"/>
          <w:sz w:val="21"/>
          <w:szCs w:val="21"/>
          <w:lang w:val="zh-CN"/>
        </w:rPr>
      </w:r>
      <w:r/>
    </w:p>
    <w:p>
      <w:pPr>
        <w:pStyle w:val="897"/>
        <w:ind w:left="210"/>
        <w:spacing w:line="440" w:lineRule="exact"/>
        <w:rPr>
          <w:rFonts w:hint="eastAsia" w:ascii="宋体" w:hAnsi="宋体" w:cs="宋体"/>
          <w:sz w:val="21"/>
          <w:szCs w:val="21"/>
          <w:lang w:val="zh-CN"/>
        </w:rPr>
      </w:pPr>
      <w:r>
        <w:rPr>
          <w:rFonts w:hint="eastAsia" w:ascii="宋体" w:hAnsi="宋体" w:cs="宋体"/>
          <w:sz w:val="21"/>
          <w:szCs w:val="21"/>
          <w:lang w:val="zh-CN"/>
        </w:rPr>
        <w:t xml:space="preserve">2</w:t>
      </w:r>
      <w:r>
        <w:rPr>
          <w:rFonts w:hint="eastAsia" w:ascii="宋体" w:hAnsi="宋体" w:cs="宋体"/>
          <w:sz w:val="21"/>
          <w:szCs w:val="21"/>
          <w:lang w:val="en-US" w:eastAsia="zh-CN"/>
        </w:rPr>
        <w:t xml:space="preserve">7</w:t>
      </w:r>
      <w:r>
        <w:rPr>
          <w:rFonts w:hint="eastAsia" w:ascii="宋体" w:hAnsi="宋体" w:cs="宋体"/>
          <w:sz w:val="21"/>
          <w:szCs w:val="21"/>
          <w:lang w:val="zh-CN"/>
        </w:rPr>
        <w:t xml:space="preserve">.6.3单价金额小数点或者百分比有明显错位的，以开标一览表的总价为准，并修改单价；</w:t>
      </w:r>
      <w:r>
        <w:rPr>
          <w:rFonts w:hint="eastAsia" w:ascii="宋体" w:hAnsi="宋体" w:cs="宋体"/>
          <w:sz w:val="21"/>
          <w:szCs w:val="21"/>
          <w:lang w:val="zh-CN"/>
        </w:rPr>
      </w:r>
      <w:r/>
    </w:p>
    <w:p>
      <w:pPr>
        <w:pStyle w:val="897"/>
        <w:ind w:left="210"/>
        <w:spacing w:line="440" w:lineRule="exact"/>
        <w:rPr>
          <w:rFonts w:hint="eastAsia" w:ascii="宋体" w:hAnsi="宋体" w:cs="宋体"/>
          <w:sz w:val="21"/>
          <w:szCs w:val="21"/>
          <w:lang w:val="zh-CN"/>
        </w:rPr>
      </w:pPr>
      <w:r>
        <w:rPr>
          <w:rFonts w:hint="eastAsia" w:ascii="宋体" w:hAnsi="宋体" w:cs="宋体"/>
          <w:sz w:val="21"/>
          <w:szCs w:val="21"/>
          <w:lang w:val="zh-CN"/>
        </w:rPr>
        <w:t xml:space="preserve">2</w:t>
      </w:r>
      <w:r>
        <w:rPr>
          <w:rFonts w:hint="eastAsia" w:ascii="宋体" w:hAnsi="宋体" w:cs="宋体"/>
          <w:sz w:val="21"/>
          <w:szCs w:val="21"/>
          <w:lang w:val="en-US" w:eastAsia="zh-CN"/>
        </w:rPr>
        <w:t xml:space="preserve">7</w:t>
      </w:r>
      <w:r>
        <w:rPr>
          <w:rFonts w:hint="eastAsia" w:ascii="宋体" w:hAnsi="宋体" w:cs="宋体"/>
          <w:sz w:val="21"/>
          <w:szCs w:val="21"/>
          <w:lang w:val="zh-CN"/>
        </w:rPr>
        <w:t xml:space="preserve">.6.4总价金额与按单价汇总金额不一致的，以单价金额计算结果为准。</w:t>
      </w:r>
      <w:r>
        <w:rPr>
          <w:rFonts w:hint="eastAsia" w:ascii="宋体" w:hAnsi="宋体" w:cs="宋体"/>
          <w:sz w:val="21"/>
          <w:szCs w:val="21"/>
          <w:lang w:val="zh-CN"/>
        </w:rPr>
      </w:r>
      <w:r/>
    </w:p>
    <w:p>
      <w:pPr>
        <w:pStyle w:val="897"/>
        <w:ind w:left="210"/>
        <w:spacing w:line="440" w:lineRule="exact"/>
        <w:rPr>
          <w:rFonts w:hint="eastAsia" w:ascii="宋体" w:hAnsi="宋体" w:cs="宋体"/>
          <w:sz w:val="21"/>
          <w:szCs w:val="21"/>
          <w:lang w:val="zh-CN"/>
        </w:rPr>
      </w:pPr>
      <w:r>
        <w:rPr>
          <w:rFonts w:hint="eastAsia" w:ascii="宋体" w:hAnsi="宋体" w:cs="宋体"/>
          <w:sz w:val="21"/>
          <w:szCs w:val="21"/>
          <w:lang w:val="zh-CN"/>
        </w:rPr>
        <w:t xml:space="preserve">同时出现两种以上不一致的，按照前款规定的顺序修正。修正后的报价按照本须知26.6条规定经投标人确认后产生约束力，投标人不确认的，其投标无效。</w:t>
      </w:r>
      <w:r>
        <w:rPr>
          <w:rFonts w:hint="eastAsia" w:ascii="宋体" w:hAnsi="宋体" w:cs="宋体"/>
          <w:sz w:val="21"/>
          <w:szCs w:val="21"/>
          <w:lang w:val="zh-CN"/>
        </w:rPr>
      </w:r>
      <w:r/>
    </w:p>
    <w:p>
      <w:pPr>
        <w:pStyle w:val="897"/>
        <w:ind w:left="210"/>
        <w:spacing w:line="440" w:lineRule="exact"/>
        <w:rPr>
          <w:rFonts w:hint="eastAsia" w:ascii="宋体" w:hAnsi="宋体" w:eastAsia="宋体" w:cs="宋体"/>
          <w:b/>
          <w:bCs/>
          <w:sz w:val="21"/>
          <w:szCs w:val="21"/>
          <w:lang w:val="zh-CN"/>
        </w:rPr>
      </w:pPr>
      <w:r>
        <w:rPr>
          <w:rFonts w:hint="eastAsia" w:ascii="宋体" w:hAnsi="宋体" w:eastAsia="宋体" w:cs="宋体"/>
          <w:b/>
          <w:bCs/>
          <w:sz w:val="21"/>
          <w:szCs w:val="21"/>
          <w:lang w:val="zh-CN"/>
        </w:rPr>
        <w:t xml:space="preserve">2</w:t>
      </w:r>
      <w:r>
        <w:rPr>
          <w:rFonts w:hint="eastAsia" w:ascii="宋体" w:hAnsi="宋体" w:eastAsia="宋体" w:cs="宋体"/>
          <w:b/>
          <w:bCs/>
          <w:sz w:val="21"/>
          <w:szCs w:val="21"/>
          <w:lang w:val="en-US" w:eastAsia="zh-CN"/>
        </w:rPr>
        <w:t xml:space="preserve">8</w:t>
      </w:r>
      <w:r>
        <w:rPr>
          <w:rFonts w:hint="eastAsia" w:ascii="宋体" w:hAnsi="宋体" w:eastAsia="宋体" w:cs="宋体"/>
          <w:b/>
          <w:bCs/>
          <w:sz w:val="21"/>
          <w:szCs w:val="21"/>
          <w:lang w:val="zh-CN"/>
        </w:rPr>
        <w:t xml:space="preserve">.7根据财库〔2026〕2号文件规定，评审过程中出现下列情形之一的，评审委员会应当启动异常低价投标（响应）审查程序： </w:t>
      </w:r>
      <w:r>
        <w:rPr>
          <w:rFonts w:hint="eastAsia" w:ascii="宋体" w:hAnsi="宋体" w:eastAsia="宋体" w:cs="宋体"/>
          <w:b/>
          <w:bCs/>
          <w:sz w:val="21"/>
          <w:szCs w:val="21"/>
          <w:lang w:val="zh-CN"/>
        </w:rPr>
      </w:r>
      <w:r/>
    </w:p>
    <w:p>
      <w:pPr>
        <w:pStyle w:val="897"/>
        <w:ind w:left="210"/>
        <w:spacing w:line="440" w:lineRule="exact"/>
        <w:rPr>
          <w:rFonts w:hint="eastAsia" w:ascii="宋体" w:hAnsi="宋体" w:eastAsia="宋体" w:cs="宋体"/>
          <w:b/>
          <w:bCs/>
          <w:sz w:val="21"/>
          <w:szCs w:val="21"/>
          <w:lang w:val="zh-CN"/>
        </w:rPr>
      </w:pPr>
      <w:r>
        <w:rPr>
          <w:rFonts w:hint="eastAsia" w:ascii="宋体" w:hAnsi="宋体" w:eastAsia="宋体" w:cs="宋体"/>
          <w:b/>
          <w:bCs/>
          <w:sz w:val="21"/>
          <w:szCs w:val="21"/>
          <w:lang w:val="en-US" w:eastAsia="zh-CN"/>
        </w:rPr>
        <w:t xml:space="preserve">（1）投标（响应）报价低于全部通过符合性审查供应商投标（响应）报价平均值50%的，即投标（响应）报价〈全部通过符合性审查供应商投标（响应）报价平均值×50%；</w:t>
      </w:r>
      <w:r>
        <w:rPr>
          <w:rFonts w:hint="eastAsia" w:ascii="宋体" w:hAnsi="宋体" w:eastAsia="宋体" w:cs="宋体"/>
          <w:b/>
          <w:bCs/>
          <w:sz w:val="21"/>
          <w:szCs w:val="21"/>
          <w:lang w:val="zh-CN"/>
        </w:rPr>
      </w:r>
      <w:r/>
    </w:p>
    <w:p>
      <w:pPr>
        <w:pStyle w:val="897"/>
        <w:ind w:left="210"/>
        <w:spacing w:line="440" w:lineRule="exact"/>
        <w:rPr>
          <w:rFonts w:hint="eastAsia" w:ascii="宋体" w:hAnsi="宋体" w:eastAsia="宋体" w:cs="宋体"/>
          <w:b/>
          <w:bCs/>
          <w:sz w:val="21"/>
          <w:szCs w:val="21"/>
          <w:lang w:val="zh-CN"/>
        </w:rPr>
      </w:pPr>
      <w:r>
        <w:rPr>
          <w:rFonts w:hint="eastAsia" w:ascii="宋体" w:hAnsi="宋体" w:eastAsia="宋体" w:cs="宋体"/>
          <w:b/>
          <w:bCs/>
          <w:sz w:val="21"/>
          <w:szCs w:val="21"/>
          <w:lang w:val="en-US" w:eastAsia="zh-CN"/>
        </w:rPr>
        <w:t xml:space="preserve">（2）投标（响应）报价低于通过符合性审查的次低报价供应商投标（响应）报价50%的，即投标（响应）报价〈通过符合性审查的次低报价供应商投标（响应）报价×50%；</w:t>
      </w:r>
      <w:r>
        <w:rPr>
          <w:rFonts w:hint="eastAsia" w:ascii="宋体" w:hAnsi="宋体" w:eastAsia="宋体" w:cs="宋体"/>
          <w:b/>
          <w:bCs/>
          <w:sz w:val="21"/>
          <w:szCs w:val="21"/>
          <w:lang w:val="zh-CN"/>
        </w:rPr>
      </w:r>
      <w:r/>
    </w:p>
    <w:p>
      <w:pPr>
        <w:pStyle w:val="897"/>
        <w:ind w:left="210"/>
        <w:spacing w:line="440" w:lineRule="exact"/>
        <w:rPr>
          <w:rFonts w:hint="eastAsia" w:ascii="宋体" w:hAnsi="宋体" w:eastAsia="宋体" w:cs="宋体"/>
          <w:b/>
          <w:bCs/>
          <w:sz w:val="21"/>
          <w:szCs w:val="21"/>
          <w:lang w:val="zh-CN"/>
        </w:rPr>
      </w:pPr>
      <w:r>
        <w:rPr>
          <w:rFonts w:hint="eastAsia" w:ascii="宋体" w:hAnsi="宋体" w:eastAsia="宋体" w:cs="宋体"/>
          <w:b/>
          <w:bCs/>
          <w:sz w:val="21"/>
          <w:szCs w:val="21"/>
          <w:lang w:val="en-US" w:eastAsia="zh-CN"/>
        </w:rPr>
        <w:t xml:space="preserve">（3）投标（响应）报价低于采购项目最高限价45%的，即投标（响应）报价〈采购项目最高限价×45%；</w:t>
      </w:r>
      <w:r>
        <w:rPr>
          <w:rFonts w:hint="eastAsia" w:ascii="宋体" w:hAnsi="宋体" w:eastAsia="宋体" w:cs="宋体"/>
          <w:b/>
          <w:bCs/>
          <w:sz w:val="21"/>
          <w:szCs w:val="21"/>
          <w:lang w:val="zh-CN"/>
        </w:rPr>
      </w:r>
      <w:r/>
    </w:p>
    <w:p>
      <w:pPr>
        <w:pStyle w:val="897"/>
        <w:ind w:left="210"/>
        <w:spacing w:line="440" w:lineRule="exact"/>
        <w:rPr>
          <w:rFonts w:hint="eastAsia" w:ascii="宋体" w:hAnsi="宋体" w:eastAsia="宋体" w:cs="宋体"/>
          <w:b/>
          <w:bCs/>
          <w:sz w:val="21"/>
          <w:szCs w:val="21"/>
          <w:lang w:val="zh-CN"/>
        </w:rPr>
      </w:pPr>
      <w:r>
        <w:rPr>
          <w:rFonts w:hint="eastAsia" w:ascii="宋体" w:hAnsi="宋体" w:eastAsia="宋体" w:cs="宋体"/>
          <w:b/>
          <w:bCs/>
          <w:sz w:val="21"/>
          <w:szCs w:val="21"/>
          <w:lang w:val="en-US" w:eastAsia="zh-CN"/>
        </w:rPr>
        <w:t xml:space="preserve">（4）评审委员会基于专业判断，认为供应商报价过低，有可能影响产品质量或者不能诚信履约的其他情形。</w:t>
      </w:r>
      <w:r>
        <w:rPr>
          <w:rFonts w:hint="eastAsia" w:ascii="宋体" w:hAnsi="宋体" w:eastAsia="宋体" w:cs="宋体"/>
          <w:b/>
          <w:bCs/>
          <w:sz w:val="21"/>
          <w:szCs w:val="21"/>
          <w:lang w:val="zh-CN"/>
        </w:rPr>
      </w:r>
      <w:r/>
    </w:p>
    <w:p>
      <w:pPr>
        <w:pStyle w:val="897"/>
        <w:ind w:left="210"/>
        <w:spacing w:line="440" w:lineRule="exact"/>
        <w:rPr>
          <w:rFonts w:hint="eastAsia" w:ascii="宋体" w:hAnsi="宋体" w:eastAsia="宋体" w:cs="宋体"/>
          <w:b/>
          <w:bCs/>
          <w:sz w:val="21"/>
          <w:szCs w:val="21"/>
          <w:lang w:val="zh-CN"/>
        </w:rPr>
      </w:pPr>
      <w:r>
        <w:rPr>
          <w:rFonts w:hint="eastAsia" w:ascii="宋体" w:hAnsi="宋体" w:eastAsia="宋体" w:cs="宋体"/>
          <w:b/>
          <w:bCs/>
          <w:sz w:val="21"/>
          <w:szCs w:val="21"/>
          <w:lang w:val="en-US" w:eastAsia="zh-CN"/>
        </w:rPr>
        <w:t xml:space="preserve">28.7.1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宋体"/>
          <w:b/>
          <w:bCs/>
          <w:sz w:val="21"/>
          <w:szCs w:val="21"/>
          <w:lang w:val="zh-CN"/>
        </w:rPr>
      </w:r>
      <w:r/>
    </w:p>
    <w:p>
      <w:pPr>
        <w:pStyle w:val="897"/>
        <w:ind w:left="210"/>
        <w:spacing w:line="440" w:lineRule="exact"/>
        <w:rPr>
          <w:rFonts w:hint="eastAsia" w:ascii="宋体" w:hAnsi="宋体" w:eastAsia="宋体" w:cs="宋体"/>
          <w:b/>
          <w:bCs/>
          <w:sz w:val="21"/>
          <w:szCs w:val="21"/>
          <w:lang w:val="zh-CN"/>
        </w:rPr>
      </w:pPr>
      <w:r>
        <w:rPr>
          <w:rFonts w:hint="eastAsia" w:ascii="宋体" w:hAnsi="宋体" w:eastAsia="宋体" w:cs="宋体"/>
          <w:b/>
          <w:bCs/>
          <w:sz w:val="21"/>
          <w:szCs w:val="21"/>
          <w:lang w:val="en-US" w:eastAsia="zh-CN"/>
        </w:rPr>
        <w:t xml:space="preserve">28.7.2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b/>
          <w:bCs/>
          <w:sz w:val="21"/>
          <w:szCs w:val="21"/>
          <w:lang w:val="zh-CN"/>
        </w:rPr>
      </w:r>
      <w:r/>
    </w:p>
    <w:p>
      <w:pPr>
        <w:pStyle w:val="897"/>
        <w:ind w:left="210"/>
        <w:spacing w:line="440" w:lineRule="exact"/>
        <w:rPr>
          <w:rFonts w:hint="eastAsia" w:ascii="宋体" w:hAnsi="宋体" w:eastAsia="宋体" w:cs="宋体"/>
          <w:b/>
          <w:bCs/>
          <w:sz w:val="21"/>
          <w:szCs w:val="21"/>
          <w:lang w:val="zh-CN"/>
        </w:rPr>
      </w:pPr>
      <w:r>
        <w:rPr>
          <w:rFonts w:hint="eastAsia" w:ascii="宋体" w:hAnsi="宋体" w:eastAsia="宋体" w:cs="宋体"/>
          <w:b/>
          <w:bCs/>
          <w:sz w:val="21"/>
          <w:szCs w:val="21"/>
          <w:lang w:val="en-US" w:eastAsia="zh-CN"/>
        </w:rPr>
        <w:t xml:space="preserve">28.7.3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宋体" w:hAnsi="宋体" w:eastAsia="宋体" w:cs="宋体"/>
          <w:b/>
          <w:bCs/>
          <w:sz w:val="21"/>
          <w:szCs w:val="21"/>
          <w:lang w:val="zh-CN"/>
        </w:rPr>
      </w:r>
      <w:r/>
    </w:p>
    <w:p>
      <w:pPr>
        <w:pStyle w:val="897"/>
        <w:ind w:left="210"/>
        <w:spacing w:line="440" w:lineRule="exact"/>
        <w:rPr>
          <w:rFonts w:hint="eastAsia" w:ascii="宋体" w:hAnsi="宋体" w:cs="宋体"/>
          <w:sz w:val="21"/>
          <w:szCs w:val="21"/>
        </w:rPr>
      </w:pPr>
      <w:r>
        <w:rPr>
          <w:rFonts w:hint="eastAsia" w:ascii="宋体" w:hAnsi="宋体" w:cs="宋体"/>
          <w:sz w:val="21"/>
          <w:szCs w:val="21"/>
          <w:lang w:val="zh-CN"/>
        </w:rPr>
        <w:t xml:space="preserve">2</w:t>
      </w:r>
      <w:r>
        <w:rPr>
          <w:rFonts w:hint="eastAsia" w:ascii="宋体" w:hAnsi="宋体" w:cs="宋体"/>
          <w:sz w:val="21"/>
          <w:szCs w:val="21"/>
          <w:lang w:val="en-US" w:eastAsia="zh-CN"/>
        </w:rPr>
        <w:t xml:space="preserve">8</w:t>
      </w:r>
      <w:r>
        <w:rPr>
          <w:rFonts w:hint="eastAsia" w:ascii="宋体" w:hAnsi="宋体" w:cs="宋体"/>
          <w:sz w:val="21"/>
          <w:szCs w:val="21"/>
          <w:lang w:val="zh-CN"/>
        </w:rPr>
        <w:t xml:space="preserve">.8</w:t>
      </w:r>
      <w:r>
        <w:rPr>
          <w:rFonts w:hint="eastAsia" w:ascii="宋体" w:hAnsi="宋体" w:cs="宋体"/>
          <w:sz w:val="21"/>
          <w:szCs w:val="21"/>
        </w:rPr>
        <w:t xml:space="preserve">对不同文字文本投标文件的解释发生异议的，以中文文本为准；</w:t>
      </w:r>
      <w:r>
        <w:rPr>
          <w:rFonts w:hint="eastAsia" w:ascii="宋体" w:hAnsi="宋体" w:cs="宋体"/>
          <w:sz w:val="21"/>
          <w:szCs w:val="21"/>
        </w:rPr>
      </w:r>
      <w:r/>
    </w:p>
    <w:p>
      <w:pPr>
        <w:pStyle w:val="897"/>
        <w:ind w:left="210"/>
        <w:spacing w:line="440" w:lineRule="exact"/>
        <w:rPr>
          <w:rFonts w:hint="eastAsia" w:ascii="宋体" w:hAnsi="宋体" w:cs="宋体"/>
          <w:sz w:val="21"/>
          <w:szCs w:val="21"/>
        </w:rPr>
      </w:pPr>
      <w:r>
        <w:rPr>
          <w:rFonts w:hint="eastAsia" w:ascii="宋体" w:hAnsi="宋体" w:cs="宋体"/>
          <w:sz w:val="21"/>
          <w:szCs w:val="21"/>
        </w:rPr>
        <w:t xml:space="preserve">2</w:t>
      </w:r>
      <w:r>
        <w:rPr>
          <w:rFonts w:hint="eastAsia" w:ascii="宋体" w:hAnsi="宋体" w:cs="宋体"/>
          <w:sz w:val="21"/>
          <w:szCs w:val="21"/>
          <w:lang w:val="en-US" w:eastAsia="zh-CN"/>
        </w:rPr>
        <w:t xml:space="preserve">8</w:t>
      </w:r>
      <w:r>
        <w:rPr>
          <w:rFonts w:hint="eastAsia" w:ascii="宋体" w:hAnsi="宋体" w:cs="宋体"/>
          <w:sz w:val="21"/>
          <w:szCs w:val="21"/>
        </w:rPr>
        <w:t xml:space="preserve">.9</w:t>
      </w:r>
      <w:r>
        <w:rPr>
          <w:rFonts w:hint="eastAsia" w:ascii="宋体" w:hAnsi="宋体" w:cs="宋体"/>
          <w:sz w:val="21"/>
          <w:szCs w:val="21"/>
          <w:lang w:val="zh-CN"/>
        </w:rPr>
        <w:t xml:space="preserve">评标委员会</w:t>
      </w:r>
      <w:r>
        <w:rPr>
          <w:rFonts w:hint="eastAsia" w:ascii="宋体" w:hAnsi="宋体" w:cs="宋体"/>
          <w:sz w:val="21"/>
          <w:szCs w:val="21"/>
        </w:rPr>
        <w:t xml:space="preserve">对投标文件的判定，只依据投标内容本身，不依靠开标后的任何外来证明。</w:t>
      </w:r>
      <w:r>
        <w:rPr>
          <w:rFonts w:hint="eastAsia" w:ascii="宋体" w:hAnsi="宋体" w:cs="宋体"/>
          <w:sz w:val="21"/>
          <w:szCs w:val="21"/>
        </w:rPr>
      </w:r>
      <w:r/>
    </w:p>
    <w:p>
      <w:pPr>
        <w:pStyle w:val="897"/>
        <w:ind w:left="210"/>
        <w:spacing w:line="440" w:lineRule="exact"/>
        <w:rPr>
          <w:rFonts w:hint="eastAsia" w:ascii="宋体" w:hAnsi="宋体" w:cs="宋体"/>
          <w:sz w:val="21"/>
          <w:szCs w:val="21"/>
        </w:rPr>
      </w:pPr>
      <w:r>
        <w:rPr>
          <w:rFonts w:hint="eastAsia" w:ascii="宋体" w:hAnsi="宋体" w:cs="宋体"/>
          <w:sz w:val="21"/>
          <w:szCs w:val="21"/>
        </w:rPr>
        <w:t xml:space="preserve">2</w:t>
      </w:r>
      <w:r>
        <w:rPr>
          <w:rFonts w:hint="eastAsia" w:ascii="宋体" w:hAnsi="宋体" w:cs="宋体"/>
          <w:sz w:val="21"/>
          <w:szCs w:val="21"/>
          <w:lang w:val="en-US" w:eastAsia="zh-CN"/>
        </w:rPr>
        <w:t xml:space="preserve">8</w:t>
      </w:r>
      <w:r>
        <w:rPr>
          <w:rFonts w:hint="eastAsia" w:ascii="宋体" w:hAnsi="宋体" w:cs="宋体"/>
          <w:sz w:val="21"/>
          <w:szCs w:val="21"/>
        </w:rPr>
        <w:t xml:space="preserve">.10</w:t>
      </w:r>
      <w:r>
        <w:rPr>
          <w:rFonts w:hint="eastAsia" w:ascii="宋体" w:hAnsi="宋体" w:cs="宋体"/>
          <w:sz w:val="21"/>
          <w:szCs w:val="21"/>
          <w:lang w:val="zh-CN"/>
        </w:rPr>
        <w:t xml:space="preserve">评标委员会</w:t>
      </w:r>
      <w:r>
        <w:rPr>
          <w:rFonts w:hint="eastAsia" w:ascii="宋体" w:hAnsi="宋体" w:cs="宋体"/>
          <w:sz w:val="21"/>
          <w:szCs w:val="21"/>
        </w:rPr>
        <w:t xml:space="preserve">将拒绝被确定为非实质性响应的投标，投标人不能通过修正或撤销不符之处而使其投标成为实质性响应的投标。</w:t>
      </w:r>
      <w:r>
        <w:rPr>
          <w:rFonts w:hint="eastAsia" w:ascii="宋体" w:hAnsi="宋体" w:cs="宋体"/>
          <w:sz w:val="21"/>
          <w:szCs w:val="21"/>
        </w:rPr>
      </w:r>
      <w:r/>
    </w:p>
    <w:p>
      <w:pPr>
        <w:pStyle w:val="897"/>
        <w:numPr>
          <w:ilvl w:val="0"/>
          <w:numId w:val="0"/>
        </w:numPr>
        <w:ind w:left="421" w:hanging="211"/>
        <w:spacing w:line="440" w:lineRule="exact"/>
        <w:rPr>
          <w:rFonts w:hint="eastAsia" w:ascii="宋体" w:hAnsi="宋体" w:cs="宋体"/>
          <w:sz w:val="21"/>
          <w:szCs w:val="21"/>
        </w:rPr>
        <w:outlineLvl w:val="2"/>
      </w:pPr>
      <w:r>
        <w:rPr>
          <w:rFonts w:ascii="宋体" w:hAnsi="宋体" w:cs="宋体"/>
          <w:b/>
          <w:bCs/>
          <w:sz w:val="21"/>
          <w:szCs w:val="21"/>
          <w:lang w:val="en-US" w:eastAsia="zh-CN" w:bidi="ar-SA"/>
        </w:rPr>
        <w:t xml:space="preserve">2</w:t>
      </w:r>
      <w:r>
        <w:rPr>
          <w:rFonts w:hint="eastAsia" w:ascii="宋体" w:hAnsi="宋体" w:cs="宋体"/>
          <w:b/>
          <w:bCs/>
          <w:sz w:val="21"/>
          <w:szCs w:val="21"/>
          <w:lang w:val="en-US" w:eastAsia="zh-CN" w:bidi="ar-SA"/>
        </w:rPr>
        <w:t xml:space="preserve">9</w:t>
      </w:r>
      <w:r>
        <w:rPr>
          <w:rFonts w:ascii="宋体" w:hAnsi="宋体" w:cs="宋体"/>
          <w:b/>
          <w:bCs/>
          <w:sz w:val="21"/>
          <w:szCs w:val="21"/>
          <w:lang w:val="en-US" w:eastAsia="zh-CN" w:bidi="ar-SA"/>
        </w:rPr>
        <w:t xml:space="preserve">.</w:t>
      </w:r>
      <w:r>
        <w:rPr>
          <w:rFonts w:hint="eastAsia" w:ascii="宋体" w:hAnsi="宋体" w:cs="宋体"/>
          <w:b/>
          <w:sz w:val="21"/>
          <w:szCs w:val="21"/>
        </w:rPr>
        <w:t xml:space="preserve">投标的澄清</w:t>
      </w:r>
      <w:r>
        <w:rPr>
          <w:rFonts w:hint="eastAsia" w:ascii="宋体" w:hAnsi="宋体" w:cs="宋体"/>
          <w:sz w:val="21"/>
          <w:szCs w:val="21"/>
        </w:rPr>
      </w:r>
      <w:r/>
    </w:p>
    <w:p>
      <w:pPr>
        <w:pStyle w:val="897"/>
        <w:ind w:left="210"/>
        <w:spacing w:line="440" w:lineRule="exact"/>
        <w:rPr>
          <w:rFonts w:hint="eastAsia" w:ascii="宋体" w:hAnsi="宋体" w:cs="宋体"/>
          <w:sz w:val="21"/>
          <w:szCs w:val="21"/>
        </w:rPr>
      </w:pPr>
      <w:r>
        <w:rPr>
          <w:rFonts w:hint="eastAsia" w:ascii="宋体" w:hAnsi="宋体" w:cs="宋体"/>
          <w:sz w:val="21"/>
          <w:szCs w:val="21"/>
        </w:rPr>
        <w:t xml:space="preserve">2</w:t>
      </w:r>
      <w:r>
        <w:rPr>
          <w:rFonts w:hint="eastAsia" w:ascii="宋体" w:hAnsi="宋体" w:cs="宋体"/>
          <w:sz w:val="21"/>
          <w:szCs w:val="21"/>
          <w:lang w:val="en-US" w:eastAsia="zh-CN"/>
        </w:rPr>
        <w:t xml:space="preserve">9</w:t>
      </w:r>
      <w:r>
        <w:rPr>
          <w:rFonts w:hint="eastAsia" w:ascii="宋体" w:hAnsi="宋体" w:cs="宋体"/>
          <w:sz w:val="21"/>
          <w:szCs w:val="21"/>
        </w:rPr>
        <w:t xml:space="preserve">.1在投标文件中含有不明确、同类问题表述不一致或者有明显文字和计算错误的内容，评标委员会应当以书面（或电子件）形式（应当由评标委员会专家签字）要求投标人作出必要的澄清、说明或者纠正。投标人的澄清、说明或者补正应当采用书面（或电子件）形式，由其授权的代理人签字，并不得超出投标文件的范围或者改变投标文件的实质性内容。</w:t>
      </w:r>
      <w:r>
        <w:rPr>
          <w:rFonts w:hint="eastAsia" w:ascii="宋体" w:hAnsi="宋体" w:cs="宋体"/>
          <w:sz w:val="21"/>
          <w:szCs w:val="21"/>
        </w:rPr>
      </w:r>
      <w:r/>
    </w:p>
    <w:p>
      <w:pPr>
        <w:pStyle w:val="897"/>
        <w:numPr>
          <w:ilvl w:val="0"/>
          <w:numId w:val="0"/>
        </w:numPr>
        <w:ind w:left="210"/>
        <w:spacing w:line="440" w:lineRule="exact"/>
        <w:rPr>
          <w:rFonts w:hint="eastAsia" w:ascii="宋体" w:hAnsi="宋体" w:cs="宋体"/>
          <w:sz w:val="21"/>
          <w:szCs w:val="21"/>
        </w:rPr>
        <w:outlineLvl w:val="2"/>
      </w:pPr>
      <w:r>
        <w:rPr>
          <w:rFonts w:hint="eastAsia" w:ascii="宋体" w:hAnsi="宋体" w:cs="宋体"/>
          <w:b/>
          <w:bCs/>
          <w:sz w:val="21"/>
          <w:szCs w:val="21"/>
          <w:lang w:val="en-US" w:eastAsia="zh-CN" w:bidi="ar-SA"/>
        </w:rPr>
        <w:t xml:space="preserve">30</w:t>
      </w:r>
      <w:r>
        <w:rPr>
          <w:rFonts w:ascii="宋体" w:hAnsi="宋体" w:cs="宋体"/>
          <w:b/>
          <w:bCs/>
          <w:sz w:val="21"/>
          <w:szCs w:val="21"/>
          <w:lang w:val="en-US" w:eastAsia="zh-CN" w:bidi="ar-SA"/>
        </w:rPr>
        <w:t xml:space="preserve">.</w:t>
      </w:r>
      <w:r>
        <w:rPr>
          <w:rFonts w:hint="eastAsia" w:ascii="宋体" w:hAnsi="宋体" w:cs="宋体"/>
          <w:b/>
          <w:bCs/>
          <w:sz w:val="21"/>
          <w:szCs w:val="21"/>
        </w:rPr>
        <w:t xml:space="preserve">无</w:t>
      </w:r>
      <w:r>
        <w:rPr>
          <w:rFonts w:hint="eastAsia" w:ascii="宋体" w:hAnsi="宋体" w:cs="宋体"/>
          <w:b/>
          <w:sz w:val="21"/>
          <w:szCs w:val="21"/>
        </w:rPr>
        <w:t xml:space="preserve">效投标和废标</w:t>
      </w:r>
      <w:r>
        <w:rPr>
          <w:rFonts w:hint="eastAsia" w:ascii="宋体" w:hAnsi="宋体" w:cs="宋体"/>
          <w:sz w:val="21"/>
          <w:szCs w:val="21"/>
        </w:rPr>
      </w:r>
      <w:r/>
    </w:p>
    <w:p>
      <w:pPr>
        <w:pStyle w:val="897"/>
        <w:ind w:firstLine="210"/>
        <w:spacing w:line="440" w:lineRule="exact"/>
        <w:rPr>
          <w:rFonts w:hint="eastAsia" w:ascii="宋体" w:hAnsi="宋体" w:cs="宋体"/>
          <w:sz w:val="21"/>
          <w:szCs w:val="21"/>
        </w:rPr>
        <w:outlineLvl w:val="3"/>
      </w:pPr>
      <w:r>
        <w:rPr>
          <w:rFonts w:hint="eastAsia" w:ascii="宋体" w:hAnsi="宋体" w:cs="宋体"/>
          <w:sz w:val="21"/>
          <w:szCs w:val="21"/>
          <w:lang w:val="en-US" w:eastAsia="zh-CN"/>
        </w:rPr>
        <w:t xml:space="preserve">30</w:t>
      </w:r>
      <w:r>
        <w:rPr>
          <w:rFonts w:hint="eastAsia" w:ascii="宋体" w:hAnsi="宋体" w:cs="宋体"/>
          <w:sz w:val="21"/>
          <w:szCs w:val="21"/>
        </w:rPr>
        <w:t xml:space="preserve">.1无效投标的具体情形有：</w:t>
      </w:r>
      <w:r>
        <w:rPr>
          <w:rFonts w:hint="eastAsia" w:ascii="宋体" w:hAnsi="宋体" w:cs="宋体"/>
          <w:sz w:val="21"/>
          <w:szCs w:val="21"/>
        </w:rPr>
      </w:r>
      <w:r/>
    </w:p>
    <w:p>
      <w:pPr>
        <w:pStyle w:val="897"/>
        <w:ind w:firstLine="210"/>
        <w:spacing w:line="440" w:lineRule="exact"/>
        <w:rPr>
          <w:rFonts w:hint="eastAsia" w:ascii="宋体" w:hAnsi="宋体" w:cs="宋体"/>
          <w:sz w:val="21"/>
          <w:szCs w:val="21"/>
        </w:rPr>
      </w:pPr>
      <w:r>
        <w:rPr>
          <w:rFonts w:hint="eastAsia" w:ascii="宋体" w:hAnsi="宋体" w:cs="宋体"/>
          <w:sz w:val="21"/>
          <w:szCs w:val="21"/>
          <w:lang w:val="en-US" w:eastAsia="zh-CN"/>
        </w:rPr>
        <w:t xml:space="preserve">30</w:t>
      </w:r>
      <w:r>
        <w:rPr>
          <w:rFonts w:hint="eastAsia" w:ascii="宋体" w:hAnsi="宋体" w:cs="宋体"/>
          <w:sz w:val="21"/>
          <w:szCs w:val="21"/>
        </w:rPr>
        <w:t xml:space="preserve">.1.1投标文件未按招标文件要求签署、盖章或电子签章的；</w:t>
      </w:r>
      <w:r>
        <w:rPr>
          <w:rFonts w:hint="eastAsia" w:ascii="宋体" w:hAnsi="宋体" w:cs="宋体"/>
          <w:sz w:val="21"/>
          <w:szCs w:val="21"/>
        </w:rPr>
      </w:r>
      <w:r/>
    </w:p>
    <w:p>
      <w:pPr>
        <w:pStyle w:val="897"/>
        <w:ind w:firstLine="210"/>
        <w:spacing w:line="440" w:lineRule="exact"/>
        <w:rPr>
          <w:rFonts w:hint="eastAsia" w:ascii="宋体" w:hAnsi="宋体" w:cs="宋体"/>
          <w:sz w:val="21"/>
          <w:szCs w:val="21"/>
        </w:rPr>
      </w:pPr>
      <w:r>
        <w:rPr>
          <w:rFonts w:hint="eastAsia" w:ascii="宋体" w:hAnsi="宋体" w:cs="宋体"/>
          <w:sz w:val="21"/>
          <w:szCs w:val="21"/>
          <w:lang w:val="en-US" w:eastAsia="zh-CN"/>
        </w:rPr>
        <w:t xml:space="preserve">30</w:t>
      </w:r>
      <w:r>
        <w:rPr>
          <w:rFonts w:hint="eastAsia" w:ascii="宋体" w:hAnsi="宋体" w:cs="宋体"/>
          <w:sz w:val="21"/>
          <w:szCs w:val="21"/>
        </w:rPr>
        <w:t xml:space="preserve">.1.2不具备招标文件中规定的资格要求的；</w:t>
      </w:r>
      <w:r>
        <w:rPr>
          <w:rFonts w:hint="eastAsia" w:ascii="宋体" w:hAnsi="宋体" w:cs="宋体"/>
          <w:sz w:val="21"/>
          <w:szCs w:val="21"/>
        </w:rPr>
      </w:r>
      <w:r/>
    </w:p>
    <w:p>
      <w:pPr>
        <w:pStyle w:val="897"/>
        <w:ind w:firstLine="210"/>
        <w:spacing w:line="440" w:lineRule="exact"/>
        <w:rPr>
          <w:rFonts w:hint="eastAsia" w:ascii="宋体" w:hAnsi="宋体" w:cs="宋体"/>
          <w:sz w:val="21"/>
          <w:szCs w:val="21"/>
        </w:rPr>
      </w:pPr>
      <w:r>
        <w:rPr>
          <w:rFonts w:hint="eastAsia" w:ascii="宋体" w:hAnsi="宋体" w:cs="宋体"/>
          <w:sz w:val="21"/>
          <w:szCs w:val="21"/>
          <w:lang w:val="en-US" w:eastAsia="zh-CN"/>
        </w:rPr>
        <w:t xml:space="preserve">30</w:t>
      </w:r>
      <w:r>
        <w:rPr>
          <w:rFonts w:hint="eastAsia" w:ascii="宋体" w:hAnsi="宋体" w:cs="宋体"/>
          <w:sz w:val="21"/>
          <w:szCs w:val="21"/>
        </w:rPr>
        <w:t xml:space="preserve">.1.3报价超过招标文件中规定的预算金额或者最高限价的；</w:t>
      </w:r>
      <w:r>
        <w:rPr>
          <w:rFonts w:hint="eastAsia" w:ascii="宋体" w:hAnsi="宋体" w:cs="宋体"/>
          <w:sz w:val="21"/>
          <w:szCs w:val="21"/>
        </w:rPr>
      </w:r>
      <w:r/>
    </w:p>
    <w:p>
      <w:pPr>
        <w:pStyle w:val="897"/>
        <w:ind w:firstLine="210"/>
        <w:spacing w:line="440" w:lineRule="exact"/>
        <w:rPr>
          <w:rFonts w:hint="eastAsia" w:ascii="宋体" w:hAnsi="宋体" w:cs="宋体"/>
          <w:sz w:val="21"/>
          <w:szCs w:val="21"/>
        </w:rPr>
      </w:pPr>
      <w:r>
        <w:rPr>
          <w:rFonts w:hint="eastAsia" w:ascii="宋体" w:hAnsi="宋体" w:cs="宋体"/>
          <w:sz w:val="21"/>
          <w:szCs w:val="21"/>
          <w:lang w:val="en-US" w:eastAsia="zh-CN"/>
        </w:rPr>
        <w:t xml:space="preserve">30</w:t>
      </w:r>
      <w:r>
        <w:rPr>
          <w:rFonts w:hint="eastAsia" w:ascii="宋体" w:hAnsi="宋体" w:cs="宋体"/>
          <w:sz w:val="21"/>
          <w:szCs w:val="21"/>
        </w:rPr>
        <w:t xml:space="preserve">.1.4不同投标人的投标文件使用同一台电脑编制的；</w:t>
      </w:r>
      <w:r>
        <w:rPr>
          <w:rFonts w:hint="eastAsia" w:ascii="宋体" w:hAnsi="宋体" w:cs="宋体"/>
          <w:sz w:val="21"/>
          <w:szCs w:val="21"/>
        </w:rPr>
      </w:r>
      <w:r/>
    </w:p>
    <w:p>
      <w:pPr>
        <w:pStyle w:val="897"/>
        <w:ind w:firstLine="210"/>
        <w:spacing w:line="440" w:lineRule="exact"/>
        <w:rPr>
          <w:rFonts w:hint="eastAsia" w:ascii="宋体" w:hAnsi="宋体" w:cs="宋体"/>
          <w:sz w:val="21"/>
          <w:szCs w:val="21"/>
        </w:rPr>
      </w:pPr>
      <w:r>
        <w:rPr>
          <w:rFonts w:hint="eastAsia" w:ascii="宋体" w:hAnsi="宋体" w:cs="宋体"/>
          <w:sz w:val="21"/>
          <w:szCs w:val="21"/>
          <w:lang w:val="en-US" w:eastAsia="zh-CN"/>
        </w:rPr>
        <w:t xml:space="preserve">30</w:t>
      </w:r>
      <w:r>
        <w:rPr>
          <w:rFonts w:hint="eastAsia" w:ascii="宋体" w:hAnsi="宋体" w:cs="宋体"/>
          <w:sz w:val="21"/>
          <w:szCs w:val="21"/>
        </w:rPr>
        <w:t xml:space="preserve">.1.5投标文件含有采购人不能接受的附加条件的；</w:t>
      </w:r>
      <w:r>
        <w:rPr>
          <w:rFonts w:hint="eastAsia" w:ascii="宋体" w:hAnsi="宋体" w:cs="宋体"/>
          <w:sz w:val="21"/>
          <w:szCs w:val="21"/>
        </w:rPr>
      </w:r>
      <w:r/>
    </w:p>
    <w:p>
      <w:pPr>
        <w:pStyle w:val="897"/>
        <w:ind w:firstLine="210"/>
        <w:spacing w:line="440" w:lineRule="exact"/>
        <w:rPr>
          <w:rFonts w:hint="eastAsia" w:ascii="宋体" w:hAnsi="宋体" w:cs="宋体"/>
          <w:sz w:val="21"/>
          <w:szCs w:val="21"/>
        </w:rPr>
      </w:pPr>
      <w:r>
        <w:rPr>
          <w:rFonts w:hint="eastAsia" w:ascii="宋体" w:hAnsi="宋体" w:cs="宋体"/>
          <w:sz w:val="21"/>
          <w:szCs w:val="21"/>
          <w:lang w:val="en-US" w:eastAsia="zh-CN"/>
        </w:rPr>
        <w:t xml:space="preserve">30</w:t>
      </w:r>
      <w:r>
        <w:rPr>
          <w:rFonts w:hint="eastAsia" w:ascii="宋体" w:hAnsi="宋体" w:cs="宋体"/>
          <w:sz w:val="21"/>
          <w:szCs w:val="21"/>
        </w:rPr>
        <w:t xml:space="preserve">.1.6法律、法规和招标文件规定的其他无效情形。</w:t>
      </w:r>
      <w:r>
        <w:rPr>
          <w:rFonts w:hint="eastAsia" w:ascii="宋体" w:hAnsi="宋体" w:cs="宋体"/>
          <w:sz w:val="21"/>
          <w:szCs w:val="21"/>
        </w:rPr>
      </w:r>
      <w:r/>
    </w:p>
    <w:p>
      <w:pPr>
        <w:pStyle w:val="897"/>
        <w:ind w:firstLine="210"/>
        <w:spacing w:line="440" w:lineRule="exact"/>
        <w:rPr>
          <w:rFonts w:hint="eastAsia" w:ascii="宋体" w:hAnsi="宋体" w:cs="宋体"/>
          <w:sz w:val="21"/>
          <w:szCs w:val="21"/>
        </w:rPr>
        <w:outlineLvl w:val="3"/>
      </w:pPr>
      <w:r>
        <w:rPr>
          <w:rFonts w:hint="eastAsia" w:ascii="宋体" w:hAnsi="宋体" w:cs="宋体"/>
          <w:sz w:val="21"/>
          <w:szCs w:val="21"/>
          <w:lang w:val="en-US" w:eastAsia="zh-CN"/>
        </w:rPr>
        <w:t xml:space="preserve">30</w:t>
      </w:r>
      <w:r>
        <w:rPr>
          <w:rFonts w:hint="eastAsia" w:ascii="宋体" w:hAnsi="宋体" w:cs="宋体"/>
          <w:sz w:val="21"/>
          <w:szCs w:val="21"/>
        </w:rPr>
        <w:t xml:space="preserve">.2 在招标采购中，出现下列情形之一的，应予废标：</w:t>
      </w:r>
      <w:r>
        <w:rPr>
          <w:rFonts w:hint="eastAsia" w:ascii="宋体" w:hAnsi="宋体" w:cs="宋体"/>
          <w:sz w:val="21"/>
          <w:szCs w:val="21"/>
        </w:rPr>
      </w:r>
      <w:r/>
    </w:p>
    <w:p>
      <w:pPr>
        <w:pStyle w:val="897"/>
        <w:ind w:firstLine="210"/>
        <w:spacing w:line="440" w:lineRule="exact"/>
        <w:rPr>
          <w:rFonts w:hint="eastAsia" w:ascii="宋体" w:hAnsi="宋体" w:cs="宋体"/>
          <w:sz w:val="21"/>
          <w:szCs w:val="21"/>
        </w:rPr>
      </w:pPr>
      <w:r>
        <w:rPr>
          <w:rFonts w:hint="eastAsia" w:ascii="宋体" w:hAnsi="宋体" w:cs="宋体"/>
          <w:sz w:val="21"/>
          <w:szCs w:val="21"/>
          <w:lang w:val="en-US" w:eastAsia="zh-CN"/>
        </w:rPr>
        <w:t xml:space="preserve">30</w:t>
      </w:r>
      <w:r>
        <w:rPr>
          <w:rFonts w:hint="eastAsia" w:ascii="宋体" w:hAnsi="宋体" w:cs="宋体"/>
          <w:sz w:val="21"/>
          <w:szCs w:val="21"/>
        </w:rPr>
        <w:t xml:space="preserve">.2.1符合专业条件的供应商或者对招标文件作实质响应的供应商不足三家的；</w:t>
      </w:r>
      <w:r>
        <w:rPr>
          <w:rFonts w:hint="eastAsia" w:ascii="宋体" w:hAnsi="宋体" w:cs="宋体"/>
          <w:sz w:val="21"/>
          <w:szCs w:val="21"/>
        </w:rPr>
      </w:r>
      <w:r/>
    </w:p>
    <w:p>
      <w:pPr>
        <w:pStyle w:val="897"/>
        <w:ind w:firstLine="210"/>
        <w:spacing w:line="440" w:lineRule="exact"/>
        <w:rPr>
          <w:rFonts w:hint="eastAsia" w:ascii="宋体" w:hAnsi="宋体" w:cs="宋体"/>
          <w:sz w:val="21"/>
          <w:szCs w:val="21"/>
        </w:rPr>
      </w:pPr>
      <w:r>
        <w:rPr>
          <w:rFonts w:hint="eastAsia" w:ascii="宋体" w:hAnsi="宋体" w:cs="宋体"/>
          <w:sz w:val="21"/>
          <w:szCs w:val="21"/>
          <w:lang w:val="en-US" w:eastAsia="zh-CN"/>
        </w:rPr>
        <w:t xml:space="preserve">30</w:t>
      </w:r>
      <w:r>
        <w:rPr>
          <w:rFonts w:hint="eastAsia" w:ascii="宋体" w:hAnsi="宋体" w:cs="宋体"/>
          <w:sz w:val="21"/>
          <w:szCs w:val="21"/>
        </w:rPr>
        <w:t xml:space="preserve">.2.2出现影响采购公正的违法、违规行为的；</w:t>
      </w:r>
      <w:r>
        <w:rPr>
          <w:rFonts w:hint="eastAsia" w:ascii="宋体" w:hAnsi="宋体" w:cs="宋体"/>
          <w:sz w:val="21"/>
          <w:szCs w:val="21"/>
        </w:rPr>
      </w:r>
      <w:r/>
    </w:p>
    <w:p>
      <w:pPr>
        <w:pStyle w:val="897"/>
        <w:ind w:firstLine="210"/>
        <w:spacing w:line="440" w:lineRule="exact"/>
        <w:rPr>
          <w:rFonts w:hint="eastAsia" w:ascii="宋体" w:hAnsi="宋体" w:cs="宋体"/>
          <w:sz w:val="21"/>
          <w:szCs w:val="21"/>
        </w:rPr>
      </w:pPr>
      <w:r>
        <w:rPr>
          <w:rFonts w:hint="eastAsia" w:ascii="宋体" w:hAnsi="宋体" w:cs="宋体"/>
          <w:sz w:val="21"/>
          <w:szCs w:val="21"/>
          <w:lang w:val="en-US" w:eastAsia="zh-CN"/>
        </w:rPr>
        <w:t xml:space="preserve">30</w:t>
      </w:r>
      <w:r>
        <w:rPr>
          <w:rFonts w:hint="eastAsia" w:ascii="宋体" w:hAnsi="宋体" w:cs="宋体"/>
          <w:sz w:val="21"/>
          <w:szCs w:val="21"/>
        </w:rPr>
        <w:t xml:space="preserve">.2.3投标人的报价均超过了采购预算，采购人不能支付的；</w:t>
      </w:r>
      <w:r>
        <w:rPr>
          <w:rFonts w:hint="eastAsia" w:ascii="宋体" w:hAnsi="宋体" w:cs="宋体"/>
          <w:sz w:val="21"/>
          <w:szCs w:val="21"/>
        </w:rPr>
      </w:r>
      <w:r/>
    </w:p>
    <w:p>
      <w:pPr>
        <w:pStyle w:val="897"/>
        <w:ind w:firstLine="210"/>
        <w:spacing w:line="440" w:lineRule="exact"/>
        <w:rPr>
          <w:rFonts w:hint="eastAsia" w:ascii="宋体" w:hAnsi="宋体" w:cs="宋体"/>
          <w:sz w:val="21"/>
          <w:szCs w:val="21"/>
        </w:rPr>
      </w:pPr>
      <w:r>
        <w:rPr>
          <w:rFonts w:hint="eastAsia" w:ascii="宋体" w:hAnsi="宋体" w:cs="宋体"/>
          <w:sz w:val="21"/>
          <w:szCs w:val="21"/>
          <w:lang w:val="en-US" w:eastAsia="zh-CN"/>
        </w:rPr>
        <w:t xml:space="preserve">30</w:t>
      </w:r>
      <w:r>
        <w:rPr>
          <w:rFonts w:hint="eastAsia" w:ascii="宋体" w:hAnsi="宋体" w:cs="宋体"/>
          <w:sz w:val="21"/>
          <w:szCs w:val="21"/>
        </w:rPr>
        <w:t xml:space="preserve">.2.4因重大变故，采购任务取消的。</w:t>
      </w:r>
      <w:r>
        <w:rPr>
          <w:rFonts w:hint="eastAsia" w:ascii="宋体" w:hAnsi="宋体" w:cs="宋体"/>
          <w:sz w:val="21"/>
          <w:szCs w:val="21"/>
        </w:rPr>
      </w:r>
      <w:r/>
    </w:p>
    <w:p>
      <w:pPr>
        <w:pStyle w:val="897"/>
        <w:ind w:firstLine="210"/>
        <w:spacing w:line="440" w:lineRule="exact"/>
        <w:rPr>
          <w:rFonts w:hint="eastAsia" w:ascii="宋体" w:hAnsi="宋体" w:cs="宋体"/>
          <w:sz w:val="21"/>
          <w:szCs w:val="21"/>
        </w:rPr>
        <w:outlineLvl w:val="3"/>
      </w:pPr>
      <w:r>
        <w:rPr>
          <w:rFonts w:hint="eastAsia" w:ascii="宋体" w:hAnsi="宋体" w:cs="宋体"/>
          <w:sz w:val="21"/>
          <w:szCs w:val="21"/>
          <w:lang w:val="en-US" w:eastAsia="zh-CN"/>
        </w:rPr>
        <w:t xml:space="preserve">30</w:t>
      </w:r>
      <w:r>
        <w:rPr>
          <w:rFonts w:hint="eastAsia" w:ascii="宋体" w:hAnsi="宋体" w:cs="宋体"/>
          <w:sz w:val="21"/>
          <w:szCs w:val="21"/>
        </w:rPr>
        <w:t xml:space="preserve">.3 废标后，采购人应当将废标理由通知所有投标人。</w:t>
      </w:r>
      <w:r>
        <w:rPr>
          <w:rFonts w:hint="eastAsia" w:ascii="宋体" w:hAnsi="宋体" w:cs="宋体"/>
          <w:sz w:val="21"/>
          <w:szCs w:val="21"/>
        </w:rPr>
      </w:r>
      <w:r/>
    </w:p>
    <w:p>
      <w:pPr>
        <w:pStyle w:val="897"/>
        <w:ind w:firstLine="211"/>
        <w:spacing w:line="440" w:lineRule="exact"/>
        <w:rPr>
          <w:rFonts w:hint="eastAsia" w:ascii="宋体" w:hAnsi="宋体" w:cs="宋体"/>
          <w:b/>
          <w:sz w:val="21"/>
          <w:szCs w:val="21"/>
          <w:highlight w:val="none"/>
        </w:rPr>
        <w:outlineLvl w:val="2"/>
      </w:pPr>
      <w:r>
        <w:rPr>
          <w:rFonts w:hint="eastAsia" w:ascii="宋体" w:hAnsi="宋体" w:cs="宋体"/>
          <w:b/>
          <w:sz w:val="21"/>
          <w:szCs w:val="21"/>
          <w:highlight w:val="none"/>
          <w:lang w:val="en-US" w:eastAsia="zh-CN"/>
        </w:rPr>
        <w:t xml:space="preserve">31</w:t>
      </w:r>
      <w:r>
        <w:rPr>
          <w:rFonts w:hint="eastAsia" w:ascii="宋体" w:hAnsi="宋体" w:cs="宋体"/>
          <w:b/>
          <w:sz w:val="21"/>
          <w:szCs w:val="21"/>
          <w:highlight w:val="none"/>
        </w:rPr>
        <w:t xml:space="preserve">. 投标文件的评价和比较</w:t>
      </w:r>
      <w:r>
        <w:rPr>
          <w:rFonts w:hint="eastAsia" w:ascii="宋体" w:hAnsi="宋体" w:cs="宋体"/>
          <w:b/>
          <w:sz w:val="21"/>
          <w:szCs w:val="21"/>
          <w:highlight w:val="none"/>
        </w:rPr>
      </w:r>
      <w:r/>
    </w:p>
    <w:p>
      <w:pPr>
        <w:pStyle w:val="897"/>
        <w:ind w:firstLine="210"/>
        <w:spacing w:line="440" w:lineRule="exact"/>
        <w:rPr>
          <w:rFonts w:hint="eastAsia" w:ascii="宋体" w:hAnsi="宋体" w:cs="宋体"/>
          <w:sz w:val="21"/>
          <w:szCs w:val="21"/>
        </w:rPr>
      </w:pPr>
      <w:r>
        <w:rPr>
          <w:rFonts w:hint="eastAsia" w:ascii="宋体" w:hAnsi="宋体" w:cs="宋体"/>
          <w:sz w:val="21"/>
          <w:szCs w:val="21"/>
          <w:lang w:val="en-US" w:eastAsia="zh-CN"/>
        </w:rPr>
        <w:t xml:space="preserve">31</w:t>
      </w:r>
      <w:r>
        <w:rPr>
          <w:rFonts w:hint="eastAsia" w:ascii="宋体" w:hAnsi="宋体" w:cs="宋体"/>
          <w:sz w:val="21"/>
          <w:szCs w:val="21"/>
        </w:rPr>
        <w:t xml:space="preserve">.1评标委员会按招标文件规定的评标方法和标准，仅对资格性检查和符合性检查合格的投标文件进行商务和技术评估，综合比较与评价。</w:t>
      </w:r>
      <w:r>
        <w:rPr>
          <w:rFonts w:hint="eastAsia" w:ascii="宋体" w:hAnsi="宋体" w:cs="宋体"/>
          <w:sz w:val="21"/>
          <w:szCs w:val="21"/>
        </w:rPr>
      </w:r>
      <w:r/>
    </w:p>
    <w:p>
      <w:pPr>
        <w:pStyle w:val="897"/>
        <w:ind w:firstLine="210"/>
        <w:spacing w:line="440" w:lineRule="exact"/>
        <w:rPr>
          <w:rFonts w:hint="eastAsia" w:ascii="宋体" w:hAnsi="宋体" w:cs="宋体"/>
          <w:sz w:val="21"/>
          <w:szCs w:val="21"/>
        </w:rPr>
      </w:pPr>
      <w:r>
        <w:rPr>
          <w:rFonts w:hint="eastAsia" w:ascii="宋体" w:hAnsi="宋体" w:cs="宋体"/>
          <w:sz w:val="21"/>
          <w:szCs w:val="21"/>
          <w:lang w:val="en-US" w:eastAsia="zh-CN"/>
        </w:rPr>
        <w:t xml:space="preserve">31</w:t>
      </w:r>
      <w:r>
        <w:rPr>
          <w:rFonts w:hint="eastAsia" w:ascii="宋体" w:hAnsi="宋体" w:cs="宋体"/>
          <w:sz w:val="21"/>
          <w:szCs w:val="21"/>
        </w:rPr>
        <w:t xml:space="preserve">.2评价和比较采用综合评分法，评标委员会严格按照招标文件的要求、条件、评分标准，对投标单位所提供货物和服务的先进性、可靠性、售后服务承诺、质量保证承诺等实质性响应内容进行比较报价，同时考虑以下因素：</w:t>
      </w:r>
      <w:r>
        <w:rPr>
          <w:rFonts w:hint="eastAsia" w:ascii="宋体" w:hAnsi="宋体" w:cs="宋体"/>
          <w:sz w:val="21"/>
          <w:szCs w:val="21"/>
        </w:rPr>
      </w:r>
      <w:r/>
    </w:p>
    <w:p>
      <w:pPr>
        <w:pStyle w:val="897"/>
        <w:ind w:firstLine="210"/>
        <w:spacing w:line="440" w:lineRule="exact"/>
        <w:rPr>
          <w:rFonts w:hint="eastAsia" w:ascii="宋体" w:hAnsi="宋体" w:cs="宋体"/>
          <w:sz w:val="21"/>
          <w:szCs w:val="21"/>
        </w:rPr>
      </w:pPr>
      <w:r>
        <w:rPr>
          <w:rFonts w:hint="eastAsia" w:ascii="宋体" w:hAnsi="宋体" w:cs="宋体"/>
          <w:sz w:val="21"/>
          <w:szCs w:val="21"/>
          <w:lang w:val="en-US" w:eastAsia="zh-CN"/>
        </w:rPr>
        <w:t xml:space="preserve">31</w:t>
      </w:r>
      <w:r>
        <w:rPr>
          <w:rFonts w:hint="eastAsia" w:ascii="宋体" w:hAnsi="宋体" w:cs="宋体"/>
          <w:sz w:val="21"/>
          <w:szCs w:val="21"/>
        </w:rPr>
        <w:t xml:space="preserve">.2.1服务的质量保证（保障）内容；</w:t>
      </w:r>
      <w:r>
        <w:rPr>
          <w:rFonts w:hint="eastAsia" w:ascii="宋体" w:hAnsi="宋体" w:cs="宋体"/>
          <w:sz w:val="21"/>
          <w:szCs w:val="21"/>
        </w:rPr>
      </w:r>
      <w:r/>
    </w:p>
    <w:p>
      <w:pPr>
        <w:pStyle w:val="897"/>
        <w:ind w:firstLine="210"/>
        <w:spacing w:line="440" w:lineRule="exact"/>
        <w:rPr>
          <w:rFonts w:hint="eastAsia" w:ascii="宋体" w:hAnsi="宋体" w:cs="宋体"/>
          <w:sz w:val="21"/>
          <w:szCs w:val="21"/>
        </w:rPr>
      </w:pPr>
      <w:r>
        <w:rPr>
          <w:rFonts w:hint="eastAsia" w:ascii="宋体" w:hAnsi="宋体" w:cs="宋体"/>
          <w:sz w:val="21"/>
          <w:szCs w:val="21"/>
          <w:lang w:val="en-US" w:eastAsia="zh-CN"/>
        </w:rPr>
        <w:t xml:space="preserve">31</w:t>
      </w:r>
      <w:r>
        <w:rPr>
          <w:rFonts w:hint="eastAsia" w:ascii="宋体" w:hAnsi="宋体" w:cs="宋体"/>
          <w:sz w:val="21"/>
          <w:szCs w:val="21"/>
        </w:rPr>
        <w:t xml:space="preserve">.2.2服务配备的人员；</w:t>
      </w:r>
      <w:r>
        <w:rPr>
          <w:rFonts w:hint="eastAsia" w:ascii="宋体" w:hAnsi="宋体" w:cs="宋体"/>
          <w:sz w:val="21"/>
          <w:szCs w:val="21"/>
        </w:rPr>
      </w:r>
      <w:r/>
    </w:p>
    <w:p>
      <w:pPr>
        <w:pStyle w:val="897"/>
        <w:ind w:firstLine="210"/>
        <w:spacing w:line="440" w:lineRule="exact"/>
        <w:rPr>
          <w:rFonts w:hint="eastAsia" w:ascii="宋体" w:hAnsi="宋体" w:cs="宋体"/>
          <w:sz w:val="21"/>
          <w:szCs w:val="21"/>
        </w:rPr>
      </w:pPr>
      <w:r>
        <w:rPr>
          <w:rFonts w:hint="eastAsia" w:ascii="宋体" w:hAnsi="宋体" w:cs="宋体"/>
          <w:sz w:val="21"/>
          <w:szCs w:val="21"/>
          <w:lang w:val="en-US" w:eastAsia="zh-CN"/>
        </w:rPr>
        <w:t xml:space="preserve">31</w:t>
      </w:r>
      <w:r>
        <w:rPr>
          <w:rFonts w:hint="eastAsia" w:ascii="宋体" w:hAnsi="宋体" w:cs="宋体"/>
          <w:sz w:val="21"/>
          <w:szCs w:val="21"/>
        </w:rPr>
        <w:t xml:space="preserve">.2.3投标者的资信情况和履约能力；</w:t>
      </w:r>
      <w:r>
        <w:rPr>
          <w:rFonts w:hint="eastAsia" w:ascii="宋体" w:hAnsi="宋体" w:cs="宋体"/>
          <w:sz w:val="21"/>
          <w:szCs w:val="21"/>
        </w:rPr>
      </w:r>
      <w:r/>
    </w:p>
    <w:p>
      <w:pPr>
        <w:pStyle w:val="897"/>
        <w:ind w:firstLine="210"/>
        <w:spacing w:line="440" w:lineRule="exact"/>
        <w:rPr>
          <w:rFonts w:hint="eastAsia" w:ascii="宋体" w:hAnsi="宋体" w:cs="宋体"/>
          <w:sz w:val="21"/>
          <w:szCs w:val="21"/>
        </w:rPr>
      </w:pPr>
      <w:r>
        <w:rPr>
          <w:rFonts w:hint="eastAsia" w:ascii="宋体" w:hAnsi="宋体" w:cs="宋体"/>
          <w:sz w:val="21"/>
          <w:szCs w:val="21"/>
          <w:lang w:val="en-US" w:eastAsia="zh-CN"/>
        </w:rPr>
        <w:t xml:space="preserve">31</w:t>
      </w:r>
      <w:r>
        <w:rPr>
          <w:rFonts w:hint="eastAsia" w:ascii="宋体" w:hAnsi="宋体" w:cs="宋体"/>
          <w:sz w:val="21"/>
          <w:szCs w:val="21"/>
        </w:rPr>
        <w:t xml:space="preserve">.2.4投标者提供的其他优惠条件；</w:t>
      </w:r>
      <w:r>
        <w:rPr>
          <w:rFonts w:hint="eastAsia" w:ascii="宋体" w:hAnsi="宋体" w:cs="宋体"/>
          <w:sz w:val="21"/>
          <w:szCs w:val="21"/>
        </w:rPr>
      </w:r>
      <w:r/>
    </w:p>
    <w:p>
      <w:pPr>
        <w:pStyle w:val="897"/>
        <w:ind w:firstLine="210"/>
        <w:spacing w:line="440" w:lineRule="exact"/>
        <w:rPr>
          <w:rFonts w:hint="eastAsia" w:ascii="宋体" w:hAnsi="宋体" w:cs="宋体"/>
          <w:sz w:val="21"/>
          <w:szCs w:val="21"/>
        </w:rPr>
      </w:pPr>
      <w:r>
        <w:rPr>
          <w:rFonts w:hint="eastAsia" w:ascii="宋体" w:hAnsi="宋体" w:cs="宋体"/>
          <w:sz w:val="21"/>
          <w:szCs w:val="21"/>
          <w:lang w:val="en-US" w:eastAsia="zh-CN"/>
        </w:rPr>
        <w:t xml:space="preserve">31</w:t>
      </w:r>
      <w:r>
        <w:rPr>
          <w:rFonts w:hint="eastAsia" w:ascii="宋体" w:hAnsi="宋体" w:cs="宋体"/>
          <w:sz w:val="21"/>
          <w:szCs w:val="21"/>
        </w:rPr>
        <w:t xml:space="preserve">.2.5参与本项目政府采购工作的态度及信誉；</w:t>
      </w:r>
      <w:r>
        <w:rPr>
          <w:rFonts w:hint="eastAsia" w:ascii="宋体" w:hAnsi="宋体" w:cs="宋体"/>
          <w:sz w:val="21"/>
          <w:szCs w:val="21"/>
        </w:rPr>
      </w:r>
      <w:r/>
    </w:p>
    <w:p>
      <w:pPr>
        <w:pStyle w:val="897"/>
        <w:ind w:firstLine="210"/>
        <w:spacing w:line="440" w:lineRule="exact"/>
        <w:rPr>
          <w:rFonts w:hint="eastAsia" w:ascii="宋体" w:hAnsi="宋体" w:cs="宋体"/>
          <w:sz w:val="21"/>
          <w:szCs w:val="21"/>
        </w:rPr>
      </w:pPr>
      <w:r>
        <w:rPr>
          <w:rFonts w:hint="eastAsia" w:ascii="宋体" w:hAnsi="宋体" w:cs="宋体"/>
          <w:sz w:val="21"/>
          <w:szCs w:val="21"/>
          <w:lang w:val="en-US" w:eastAsia="zh-CN"/>
        </w:rPr>
        <w:t xml:space="preserve">31</w:t>
      </w:r>
      <w:r>
        <w:rPr>
          <w:rFonts w:hint="eastAsia" w:ascii="宋体" w:hAnsi="宋体" w:cs="宋体"/>
          <w:sz w:val="21"/>
          <w:szCs w:val="21"/>
        </w:rPr>
        <w:t xml:space="preserve">.2.6最低的投标报价或最高的折扣比例是中标的重要条件，但不是唯一条件。</w:t>
      </w:r>
      <w:r>
        <w:rPr>
          <w:rFonts w:hint="eastAsia" w:ascii="宋体" w:hAnsi="宋体" w:cs="宋体"/>
          <w:sz w:val="21"/>
          <w:szCs w:val="21"/>
        </w:rPr>
      </w:r>
      <w:r/>
    </w:p>
    <w:p>
      <w:pPr>
        <w:pStyle w:val="897"/>
        <w:ind w:firstLine="211"/>
        <w:spacing w:line="440" w:lineRule="exact"/>
        <w:rPr>
          <w:rFonts w:hint="eastAsia" w:ascii="宋体" w:hAnsi="宋体" w:cs="宋体"/>
          <w:b/>
          <w:sz w:val="21"/>
          <w:szCs w:val="21"/>
        </w:rPr>
        <w:outlineLvl w:val="1"/>
      </w:pPr>
      <w:r>
        <w:rPr>
          <w:rFonts w:hint="eastAsia" w:ascii="宋体" w:hAnsi="宋体" w:cs="宋体"/>
          <w:b/>
          <w:sz w:val="21"/>
          <w:szCs w:val="21"/>
        </w:rPr>
        <w:t xml:space="preserve">七、授予合同</w:t>
      </w:r>
      <w:r>
        <w:rPr>
          <w:rFonts w:hint="eastAsia" w:ascii="宋体" w:hAnsi="宋体" w:cs="宋体"/>
          <w:b/>
          <w:sz w:val="21"/>
          <w:szCs w:val="21"/>
        </w:rPr>
      </w:r>
      <w:r/>
    </w:p>
    <w:p>
      <w:pPr>
        <w:pStyle w:val="897"/>
        <w:ind w:firstLine="211"/>
        <w:spacing w:line="440" w:lineRule="exact"/>
        <w:rPr>
          <w:rFonts w:hint="eastAsia" w:ascii="宋体" w:hAnsi="宋体" w:cs="宋体"/>
          <w:b/>
          <w:sz w:val="21"/>
          <w:szCs w:val="21"/>
        </w:rPr>
        <w:outlineLvl w:val="2"/>
      </w:pPr>
      <w:r>
        <w:rPr>
          <w:rFonts w:hint="eastAsia" w:ascii="宋体" w:hAnsi="宋体" w:cs="宋体"/>
          <w:b/>
          <w:sz w:val="21"/>
          <w:szCs w:val="21"/>
        </w:rPr>
        <w:t xml:space="preserve">3</w:t>
      </w:r>
      <w:r>
        <w:rPr>
          <w:rFonts w:hint="eastAsia" w:ascii="宋体" w:hAnsi="宋体" w:cs="宋体"/>
          <w:b/>
          <w:sz w:val="21"/>
          <w:szCs w:val="21"/>
          <w:lang w:val="en-US" w:eastAsia="zh-CN"/>
        </w:rPr>
        <w:t xml:space="preserve">2</w:t>
      </w:r>
      <w:r>
        <w:rPr>
          <w:rFonts w:hint="eastAsia" w:ascii="宋体" w:hAnsi="宋体" w:cs="宋体"/>
          <w:b/>
          <w:sz w:val="21"/>
          <w:szCs w:val="21"/>
        </w:rPr>
        <w:t xml:space="preserve">. 中标供应商的确认</w:t>
      </w:r>
      <w:r>
        <w:rPr>
          <w:rFonts w:hint="eastAsia" w:ascii="宋体" w:hAnsi="宋体" w:cs="宋体"/>
          <w:b/>
          <w:sz w:val="21"/>
          <w:szCs w:val="21"/>
        </w:rPr>
      </w:r>
      <w:r/>
    </w:p>
    <w:p>
      <w:pPr>
        <w:pStyle w:val="897"/>
        <w:ind w:firstLine="210"/>
        <w:spacing w:line="440" w:lineRule="exact"/>
        <w:rPr>
          <w:rFonts w:hint="eastAsia" w:ascii="宋体" w:hAnsi="宋体" w:cs="宋体"/>
          <w:sz w:val="21"/>
          <w:szCs w:val="21"/>
        </w:rPr>
      </w:pPr>
      <w:r>
        <w:rPr>
          <w:rFonts w:hint="eastAsia" w:ascii="宋体" w:hAnsi="宋体" w:cs="宋体"/>
          <w:sz w:val="21"/>
          <w:szCs w:val="21"/>
        </w:rPr>
        <w:t xml:space="preserve">3</w:t>
      </w:r>
      <w:r>
        <w:rPr>
          <w:rFonts w:hint="eastAsia" w:ascii="宋体" w:hAnsi="宋体" w:cs="宋体"/>
          <w:sz w:val="21"/>
          <w:szCs w:val="21"/>
          <w:lang w:val="en-US" w:eastAsia="zh-CN"/>
        </w:rPr>
        <w:t xml:space="preserve">2</w:t>
      </w:r>
      <w:r>
        <w:rPr>
          <w:rFonts w:hint="eastAsia" w:ascii="宋体" w:hAnsi="宋体" w:cs="宋体"/>
          <w:sz w:val="21"/>
          <w:szCs w:val="21"/>
        </w:rPr>
        <w:t xml:space="preserve">.1评标委员会按招标文件规定的评标方法和标准进行详细评审后，按采购代理机构的委托向采购代理机构推荐中标候选单位或根据采购人授权直接确定中标供应商。</w:t>
      </w:r>
      <w:r>
        <w:rPr>
          <w:rFonts w:hint="eastAsia" w:ascii="宋体" w:hAnsi="宋体" w:cs="宋体"/>
          <w:sz w:val="21"/>
          <w:szCs w:val="21"/>
        </w:rPr>
      </w:r>
      <w:r/>
    </w:p>
    <w:p>
      <w:pPr>
        <w:pStyle w:val="897"/>
        <w:ind w:firstLine="210"/>
        <w:spacing w:line="440" w:lineRule="exact"/>
        <w:rPr>
          <w:rFonts w:hint="eastAsia" w:ascii="宋体" w:hAnsi="宋体" w:cs="宋体"/>
          <w:sz w:val="21"/>
          <w:szCs w:val="21"/>
        </w:rPr>
      </w:pPr>
      <w:r>
        <w:rPr>
          <w:rFonts w:hint="eastAsia" w:ascii="宋体" w:hAnsi="宋体" w:cs="宋体"/>
          <w:sz w:val="21"/>
          <w:szCs w:val="21"/>
        </w:rPr>
        <w:t xml:space="preserve">3</w:t>
      </w:r>
      <w:r>
        <w:rPr>
          <w:rFonts w:hint="eastAsia" w:ascii="宋体" w:hAnsi="宋体" w:cs="宋体"/>
          <w:sz w:val="21"/>
          <w:szCs w:val="21"/>
          <w:lang w:val="en-US" w:eastAsia="zh-CN"/>
        </w:rPr>
        <w:t xml:space="preserve">2</w:t>
      </w:r>
      <w:r>
        <w:rPr>
          <w:rFonts w:hint="eastAsia" w:ascii="宋体" w:hAnsi="宋体" w:cs="宋体"/>
          <w:sz w:val="21"/>
          <w:szCs w:val="21"/>
        </w:rPr>
        <w:t xml:space="preserve">.2经评标委员会评审并确定中标供应商后，采购代理机构将在规定的时间内将中标结果在相关媒体上予以公告。</w:t>
      </w:r>
      <w:r>
        <w:rPr>
          <w:rFonts w:hint="eastAsia" w:ascii="宋体" w:hAnsi="宋体" w:cs="宋体"/>
          <w:sz w:val="21"/>
          <w:szCs w:val="21"/>
        </w:rPr>
      </w:r>
      <w:r/>
    </w:p>
    <w:p>
      <w:pPr>
        <w:pStyle w:val="897"/>
        <w:ind w:firstLine="210"/>
        <w:spacing w:line="440" w:lineRule="exact"/>
        <w:rPr>
          <w:rFonts w:hint="eastAsia" w:ascii="宋体" w:hAnsi="宋体" w:cs="宋体"/>
          <w:sz w:val="21"/>
          <w:szCs w:val="21"/>
        </w:rPr>
      </w:pPr>
      <w:r>
        <w:rPr>
          <w:rFonts w:hint="eastAsia" w:ascii="宋体" w:hAnsi="宋体" w:cs="宋体"/>
          <w:sz w:val="21"/>
          <w:szCs w:val="21"/>
        </w:rPr>
        <w:t xml:space="preserve">3</w:t>
      </w:r>
      <w:r>
        <w:rPr>
          <w:rFonts w:hint="eastAsia" w:ascii="宋体" w:hAnsi="宋体" w:cs="宋体"/>
          <w:sz w:val="21"/>
          <w:szCs w:val="21"/>
          <w:lang w:val="en-US" w:eastAsia="zh-CN"/>
        </w:rPr>
        <w:t xml:space="preserve">2</w:t>
      </w:r>
      <w:r>
        <w:rPr>
          <w:rFonts w:hint="eastAsia" w:ascii="宋体" w:hAnsi="宋体" w:cs="宋体"/>
          <w:sz w:val="21"/>
          <w:szCs w:val="21"/>
        </w:rPr>
        <w:t xml:space="preserve">.3各投标单位如对公告结果有异议，应在中标公告期届满起七个工作日内，以书面形式向采购代理机构提出质疑，该质疑须按《政府采购质疑和投诉办法》、《江苏省政府采购供应商监督管理暂行办法》的规定提交。采购代理机构将在收到经投标单位法定代表人或参加投标的代理人签署的书面质疑后七个工作日内，对质疑内容作出答复。在此期限后向采购代理机构提出质疑或质疑未经投标人法定代表人或参加投标的代理人签署和盖公章（原件），采购代理机构有权对该质疑不予答复。</w:t>
      </w:r>
      <w:r>
        <w:rPr>
          <w:rFonts w:hint="eastAsia" w:ascii="宋体" w:hAnsi="宋体" w:cs="宋体"/>
          <w:sz w:val="21"/>
          <w:szCs w:val="21"/>
        </w:rPr>
      </w:r>
      <w:r/>
    </w:p>
    <w:p>
      <w:pPr>
        <w:pStyle w:val="897"/>
        <w:ind w:firstLine="210"/>
        <w:spacing w:line="440" w:lineRule="exact"/>
        <w:rPr>
          <w:rFonts w:hint="eastAsia" w:ascii="宋体" w:hAnsi="宋体" w:cs="宋体"/>
          <w:sz w:val="21"/>
          <w:szCs w:val="21"/>
        </w:rPr>
        <w:outlineLvl w:val="3"/>
      </w:pPr>
      <w:r>
        <w:rPr>
          <w:rFonts w:hint="eastAsia" w:ascii="宋体" w:hAnsi="宋体" w:cs="宋体"/>
          <w:sz w:val="21"/>
          <w:szCs w:val="21"/>
        </w:rPr>
        <w:t xml:space="preserve">3</w:t>
      </w:r>
      <w:r>
        <w:rPr>
          <w:rFonts w:hint="eastAsia" w:ascii="宋体" w:hAnsi="宋体" w:cs="宋体"/>
          <w:sz w:val="21"/>
          <w:szCs w:val="21"/>
          <w:lang w:val="en-US" w:eastAsia="zh-CN"/>
        </w:rPr>
        <w:t xml:space="preserve">2</w:t>
      </w:r>
      <w:r>
        <w:rPr>
          <w:rFonts w:hint="eastAsia" w:ascii="宋体" w:hAnsi="宋体" w:cs="宋体"/>
          <w:sz w:val="21"/>
          <w:szCs w:val="21"/>
        </w:rPr>
        <w:t xml:space="preserve">.4质疑函递交地点及联系方式详见公告内容</w:t>
      </w:r>
      <w:r>
        <w:rPr>
          <w:rFonts w:hint="eastAsia" w:ascii="宋体" w:hAnsi="宋体" w:cs="宋体"/>
          <w:sz w:val="21"/>
          <w:szCs w:val="21"/>
        </w:rPr>
      </w:r>
      <w:r/>
    </w:p>
    <w:p>
      <w:pPr>
        <w:pStyle w:val="897"/>
        <w:numPr>
          <w:ilvl w:val="0"/>
          <w:numId w:val="0"/>
        </w:numPr>
        <w:ind w:firstLine="211"/>
        <w:spacing w:line="440" w:lineRule="exact"/>
        <w:rPr>
          <w:rFonts w:hint="eastAsia" w:ascii="宋体" w:hAnsi="宋体" w:cs="宋体"/>
          <w:b/>
          <w:sz w:val="21"/>
          <w:szCs w:val="21"/>
        </w:rPr>
        <w:outlineLvl w:val="2"/>
      </w:pPr>
      <w:r>
        <w:rPr>
          <w:rFonts w:hint="eastAsia" w:ascii="宋体" w:hAnsi="宋体" w:cs="宋体"/>
          <w:b/>
          <w:sz w:val="21"/>
          <w:szCs w:val="21"/>
          <w:lang w:val="en-US" w:eastAsia="zh-CN" w:bidi="ar-SA"/>
        </w:rPr>
        <w:t xml:space="preserve">33.</w:t>
      </w:r>
      <w:r>
        <w:rPr>
          <w:rFonts w:hint="eastAsia" w:ascii="宋体" w:hAnsi="宋体" w:cs="宋体"/>
          <w:b/>
          <w:sz w:val="21"/>
          <w:szCs w:val="21"/>
        </w:rPr>
        <w:t xml:space="preserve">合同授予标准</w:t>
      </w:r>
      <w:r>
        <w:rPr>
          <w:rFonts w:hint="eastAsia" w:ascii="宋体" w:hAnsi="宋体" w:cs="宋体"/>
          <w:b/>
          <w:sz w:val="21"/>
          <w:szCs w:val="21"/>
        </w:rPr>
      </w:r>
      <w:r/>
    </w:p>
    <w:p>
      <w:pPr>
        <w:pStyle w:val="897"/>
        <w:ind w:firstLine="210"/>
        <w:spacing w:line="440" w:lineRule="exact"/>
        <w:rPr>
          <w:rFonts w:hint="eastAsia" w:ascii="宋体" w:hAnsi="宋体" w:cs="宋体"/>
          <w:b/>
          <w:sz w:val="21"/>
          <w:szCs w:val="21"/>
        </w:rPr>
      </w:pPr>
      <w:r>
        <w:rPr>
          <w:rFonts w:hint="eastAsia" w:ascii="宋体" w:hAnsi="宋体" w:cs="宋体"/>
          <w:sz w:val="21"/>
          <w:szCs w:val="21"/>
        </w:rPr>
        <w:t xml:space="preserve">3</w:t>
      </w:r>
      <w:r>
        <w:rPr>
          <w:rFonts w:hint="eastAsia" w:ascii="宋体" w:hAnsi="宋体" w:cs="宋体"/>
          <w:sz w:val="21"/>
          <w:szCs w:val="21"/>
          <w:lang w:val="en-US" w:eastAsia="zh-CN"/>
        </w:rPr>
        <w:t xml:space="preserve">3</w:t>
      </w:r>
      <w:r>
        <w:rPr>
          <w:rFonts w:hint="eastAsia" w:ascii="宋体" w:hAnsi="宋体" w:cs="宋体"/>
          <w:sz w:val="21"/>
          <w:szCs w:val="21"/>
        </w:rPr>
        <w:t xml:space="preserve">.1采购代理机构将把合同授予其投标文件在实质上响应招标文件要求和按本须知规定评选出的投标人。确定为中标的投标人必须具有实施本合同的能力和资源。</w:t>
      </w:r>
      <w:r>
        <w:rPr>
          <w:rFonts w:hint="eastAsia" w:ascii="宋体" w:hAnsi="宋体" w:cs="宋体"/>
          <w:b/>
          <w:sz w:val="21"/>
          <w:szCs w:val="21"/>
        </w:rPr>
      </w:r>
      <w:r/>
    </w:p>
    <w:p>
      <w:pPr>
        <w:pStyle w:val="897"/>
        <w:ind w:firstLine="210"/>
        <w:spacing w:line="440" w:lineRule="exact"/>
        <w:rPr>
          <w:rFonts w:hint="eastAsia" w:ascii="宋体" w:hAnsi="宋体" w:cs="宋体"/>
          <w:sz w:val="21"/>
          <w:szCs w:val="21"/>
        </w:rPr>
      </w:pPr>
      <w:r>
        <w:rPr>
          <w:rFonts w:hint="eastAsia" w:ascii="宋体" w:hAnsi="宋体" w:cs="宋体"/>
          <w:sz w:val="21"/>
          <w:szCs w:val="21"/>
        </w:rPr>
        <w:t xml:space="preserve">3</w:t>
      </w:r>
      <w:r>
        <w:rPr>
          <w:rFonts w:hint="eastAsia" w:ascii="宋体" w:hAnsi="宋体" w:cs="宋体"/>
          <w:sz w:val="21"/>
          <w:szCs w:val="21"/>
          <w:lang w:val="en-US" w:eastAsia="zh-CN"/>
        </w:rPr>
        <w:t xml:space="preserve">3</w:t>
      </w:r>
      <w:r>
        <w:rPr>
          <w:rFonts w:hint="eastAsia" w:ascii="宋体" w:hAnsi="宋体" w:cs="宋体"/>
          <w:sz w:val="21"/>
          <w:szCs w:val="21"/>
        </w:rPr>
        <w:t xml:space="preserve">.2政府采购合同履行中，采购人需追加与合同标的物相同的货物、工程或者服务的，在不改变合同其他条款的前提下，可以与中标供应商签订补充合同，但所有补充合同的采购金额不得超过原合同采购金额的百分之十。</w:t>
      </w:r>
      <w:r>
        <w:rPr>
          <w:rFonts w:hint="eastAsia" w:ascii="宋体" w:hAnsi="宋体" w:cs="宋体"/>
          <w:sz w:val="21"/>
          <w:szCs w:val="21"/>
        </w:rPr>
      </w:r>
      <w:r/>
    </w:p>
    <w:p>
      <w:pPr>
        <w:pStyle w:val="897"/>
        <w:ind w:firstLine="211"/>
        <w:spacing w:line="440" w:lineRule="exact"/>
        <w:rPr>
          <w:rFonts w:hint="eastAsia" w:ascii="宋体" w:hAnsi="宋体" w:cs="宋体"/>
          <w:b/>
          <w:sz w:val="21"/>
          <w:szCs w:val="21"/>
        </w:rPr>
        <w:outlineLvl w:val="2"/>
      </w:pPr>
      <w:r>
        <w:rPr>
          <w:rFonts w:hint="eastAsia" w:ascii="宋体" w:hAnsi="宋体" w:cs="宋体"/>
          <w:b/>
          <w:sz w:val="21"/>
          <w:szCs w:val="21"/>
        </w:rPr>
        <w:t xml:space="preserve">3</w:t>
      </w:r>
      <w:r>
        <w:rPr>
          <w:rFonts w:hint="eastAsia" w:ascii="宋体" w:hAnsi="宋体" w:cs="宋体"/>
          <w:b/>
          <w:sz w:val="21"/>
          <w:szCs w:val="21"/>
          <w:lang w:val="en-US" w:eastAsia="zh-CN"/>
        </w:rPr>
        <w:t xml:space="preserve">4</w:t>
      </w:r>
      <w:r>
        <w:rPr>
          <w:rFonts w:hint="eastAsia" w:ascii="宋体" w:hAnsi="宋体" w:cs="宋体"/>
          <w:b/>
          <w:sz w:val="21"/>
          <w:szCs w:val="21"/>
        </w:rPr>
        <w:t xml:space="preserve">. 中标通知书</w:t>
      </w:r>
      <w:r>
        <w:rPr>
          <w:rFonts w:hint="eastAsia" w:ascii="宋体" w:hAnsi="宋体" w:cs="宋体"/>
          <w:b/>
          <w:sz w:val="21"/>
          <w:szCs w:val="21"/>
        </w:rPr>
      </w:r>
      <w:r/>
    </w:p>
    <w:p>
      <w:pPr>
        <w:pStyle w:val="897"/>
        <w:ind w:firstLine="210"/>
        <w:spacing w:line="440" w:lineRule="exact"/>
        <w:rPr>
          <w:rFonts w:hint="eastAsia" w:ascii="宋体" w:hAnsi="宋体" w:cs="宋体"/>
          <w:sz w:val="21"/>
          <w:szCs w:val="21"/>
        </w:rPr>
      </w:pPr>
      <w:r>
        <w:rPr>
          <w:rFonts w:hint="eastAsia" w:ascii="宋体" w:hAnsi="宋体" w:cs="宋体"/>
          <w:sz w:val="21"/>
          <w:szCs w:val="21"/>
        </w:rPr>
        <w:t xml:space="preserve">3</w:t>
      </w:r>
      <w:r>
        <w:rPr>
          <w:rFonts w:hint="eastAsia" w:ascii="宋体" w:hAnsi="宋体" w:cs="宋体"/>
          <w:sz w:val="21"/>
          <w:szCs w:val="21"/>
          <w:lang w:val="en-US" w:eastAsia="zh-CN"/>
        </w:rPr>
        <w:t xml:space="preserve">4</w:t>
      </w:r>
      <w:r>
        <w:rPr>
          <w:rFonts w:hint="eastAsia" w:ascii="宋体" w:hAnsi="宋体" w:cs="宋体"/>
          <w:sz w:val="21"/>
          <w:szCs w:val="21"/>
        </w:rPr>
        <w:t xml:space="preserve">.1确定出中标供应商后投标文件有效期截止前，采购代理机构应当向中标供应商发出中标通知书，中标通知书对采购人和中标供应商具有同等法律效力。中标通知书发出后，采购人改变中标结果，或者中标供应商放弃中标，应当承担相应的法律责任。</w:t>
      </w:r>
      <w:r>
        <w:rPr>
          <w:rFonts w:hint="eastAsia" w:ascii="宋体" w:hAnsi="宋体" w:cs="宋体"/>
          <w:sz w:val="21"/>
          <w:szCs w:val="21"/>
        </w:rPr>
      </w:r>
      <w:r/>
    </w:p>
    <w:p>
      <w:pPr>
        <w:pStyle w:val="897"/>
        <w:ind w:firstLine="210"/>
        <w:spacing w:line="440" w:lineRule="exact"/>
        <w:rPr>
          <w:rFonts w:hint="eastAsia" w:ascii="宋体" w:hAnsi="宋体" w:cs="宋体"/>
          <w:bCs/>
          <w:sz w:val="21"/>
          <w:szCs w:val="21"/>
        </w:rPr>
      </w:pPr>
      <w:r>
        <w:rPr>
          <w:rFonts w:hint="eastAsia" w:ascii="宋体" w:hAnsi="宋体" w:cs="宋体"/>
          <w:bCs/>
          <w:sz w:val="21"/>
          <w:szCs w:val="21"/>
        </w:rPr>
        <w:t xml:space="preserve">3</w:t>
      </w:r>
      <w:r>
        <w:rPr>
          <w:rFonts w:hint="eastAsia" w:ascii="宋体" w:hAnsi="宋体" w:cs="宋体"/>
          <w:bCs/>
          <w:sz w:val="21"/>
          <w:szCs w:val="21"/>
          <w:lang w:val="en-US" w:eastAsia="zh-CN"/>
        </w:rPr>
        <w:t xml:space="preserve">4</w:t>
      </w:r>
      <w:r>
        <w:rPr>
          <w:rFonts w:hint="eastAsia" w:ascii="宋体" w:hAnsi="宋体" w:cs="宋体"/>
          <w:bCs/>
          <w:sz w:val="21"/>
          <w:szCs w:val="21"/>
        </w:rPr>
        <w:t xml:space="preserve">.2中标通知书在中标公告发布后将发布在业务系统中，中标通知书发布之日视为中标供应商领取之日。</w:t>
      </w:r>
      <w:r>
        <w:rPr>
          <w:rFonts w:hint="eastAsia" w:ascii="宋体" w:hAnsi="宋体" w:cs="宋体"/>
          <w:bCs/>
          <w:sz w:val="21"/>
          <w:szCs w:val="21"/>
        </w:rPr>
      </w:r>
      <w:r/>
    </w:p>
    <w:p>
      <w:pPr>
        <w:pStyle w:val="897"/>
        <w:ind w:firstLine="210"/>
        <w:spacing w:line="440" w:lineRule="exact"/>
        <w:rPr>
          <w:rFonts w:hint="eastAsia" w:ascii="宋体" w:hAnsi="宋体" w:cs="宋体"/>
          <w:sz w:val="21"/>
          <w:szCs w:val="21"/>
        </w:rPr>
        <w:outlineLvl w:val="3"/>
      </w:pPr>
      <w:r>
        <w:rPr>
          <w:rFonts w:hint="eastAsia" w:ascii="宋体" w:hAnsi="宋体" w:cs="宋体"/>
          <w:sz w:val="21"/>
          <w:szCs w:val="21"/>
        </w:rPr>
        <w:t xml:space="preserve">3</w:t>
      </w:r>
      <w:r>
        <w:rPr>
          <w:rFonts w:hint="eastAsia" w:ascii="宋体" w:hAnsi="宋体" w:cs="宋体"/>
          <w:sz w:val="21"/>
          <w:szCs w:val="21"/>
          <w:lang w:val="en-US" w:eastAsia="zh-CN"/>
        </w:rPr>
        <w:t xml:space="preserve">4</w:t>
      </w:r>
      <w:r>
        <w:rPr>
          <w:rFonts w:hint="eastAsia" w:ascii="宋体" w:hAnsi="宋体" w:cs="宋体"/>
          <w:sz w:val="21"/>
          <w:szCs w:val="21"/>
        </w:rPr>
        <w:t xml:space="preserve">.3中标通知书将成为合同的组成部分。</w:t>
      </w:r>
      <w:r>
        <w:rPr>
          <w:rFonts w:hint="eastAsia" w:ascii="宋体" w:hAnsi="宋体" w:cs="宋体"/>
          <w:sz w:val="21"/>
          <w:szCs w:val="21"/>
        </w:rPr>
      </w:r>
      <w:r/>
    </w:p>
    <w:p>
      <w:pPr>
        <w:pStyle w:val="897"/>
        <w:ind w:firstLine="210"/>
        <w:spacing w:line="440" w:lineRule="exact"/>
        <w:rPr>
          <w:rFonts w:hint="eastAsia" w:ascii="宋体" w:hAnsi="宋体" w:cs="宋体"/>
          <w:sz w:val="21"/>
          <w:szCs w:val="21"/>
        </w:rPr>
      </w:pPr>
      <w:r>
        <w:rPr>
          <w:rFonts w:hint="eastAsia" w:ascii="宋体" w:hAnsi="宋体" w:cs="宋体"/>
          <w:sz w:val="21"/>
          <w:szCs w:val="21"/>
        </w:rPr>
        <w:t xml:space="preserve">3</w:t>
      </w:r>
      <w:r>
        <w:rPr>
          <w:rFonts w:hint="eastAsia" w:ascii="宋体" w:hAnsi="宋体" w:cs="宋体"/>
          <w:sz w:val="21"/>
          <w:szCs w:val="21"/>
          <w:lang w:val="en-US" w:eastAsia="zh-CN"/>
        </w:rPr>
        <w:t xml:space="preserve">4</w:t>
      </w:r>
      <w:r>
        <w:rPr>
          <w:rFonts w:hint="eastAsia" w:ascii="宋体" w:hAnsi="宋体" w:cs="宋体"/>
          <w:sz w:val="21"/>
          <w:szCs w:val="21"/>
        </w:rPr>
        <w:t xml:space="preserve">.4采购代理机构对未中标供应商不承担解释未中标原因的义务。</w:t>
      </w:r>
      <w:r>
        <w:rPr>
          <w:rFonts w:hint="eastAsia" w:ascii="宋体" w:hAnsi="宋体" w:cs="宋体"/>
          <w:sz w:val="21"/>
          <w:szCs w:val="21"/>
        </w:rPr>
      </w:r>
      <w:r/>
    </w:p>
    <w:p>
      <w:pPr>
        <w:pStyle w:val="897"/>
        <w:numPr>
          <w:ilvl w:val="0"/>
          <w:numId w:val="0"/>
        </w:numPr>
        <w:ind w:firstLine="211"/>
        <w:spacing w:line="440" w:lineRule="exact"/>
        <w:rPr>
          <w:rFonts w:hint="eastAsia" w:ascii="宋体" w:hAnsi="宋体" w:cs="宋体"/>
          <w:sz w:val="21"/>
          <w:szCs w:val="21"/>
        </w:rPr>
        <w:outlineLvl w:val="2"/>
      </w:pPr>
      <w:r>
        <w:rPr>
          <w:rFonts w:ascii="宋体" w:hAnsi="宋体" w:cs="宋体"/>
          <w:b/>
          <w:bCs/>
          <w:sz w:val="21"/>
          <w:szCs w:val="21"/>
          <w:lang w:val="en-US" w:eastAsia="zh-CN" w:bidi="ar-SA"/>
        </w:rPr>
        <w:t xml:space="preserve">3</w:t>
      </w:r>
      <w:r>
        <w:rPr>
          <w:rFonts w:hint="eastAsia" w:ascii="宋体" w:hAnsi="宋体" w:cs="宋体"/>
          <w:b/>
          <w:bCs/>
          <w:sz w:val="21"/>
          <w:szCs w:val="21"/>
          <w:lang w:val="en-US" w:eastAsia="zh-CN" w:bidi="ar-SA"/>
        </w:rPr>
        <w:t xml:space="preserve">5</w:t>
      </w:r>
      <w:r>
        <w:rPr>
          <w:rFonts w:ascii="宋体" w:hAnsi="宋体" w:cs="宋体"/>
          <w:b/>
          <w:bCs/>
          <w:sz w:val="21"/>
          <w:szCs w:val="21"/>
          <w:lang w:val="en-US" w:eastAsia="zh-CN" w:bidi="ar-SA"/>
        </w:rPr>
        <w:t xml:space="preserve">.</w:t>
      </w:r>
      <w:r>
        <w:rPr>
          <w:rFonts w:hint="eastAsia" w:ascii="宋体" w:hAnsi="宋体" w:cs="宋体"/>
          <w:b/>
          <w:sz w:val="21"/>
          <w:szCs w:val="21"/>
        </w:rPr>
        <w:t xml:space="preserve">履约保证金</w:t>
      </w:r>
      <w:r>
        <w:rPr>
          <w:rFonts w:hint="eastAsia" w:ascii="宋体" w:hAnsi="宋体" w:cs="宋体"/>
          <w:sz w:val="21"/>
          <w:szCs w:val="21"/>
        </w:rPr>
      </w:r>
      <w:r/>
    </w:p>
    <w:p>
      <w:pPr>
        <w:pStyle w:val="897"/>
        <w:ind w:left="210"/>
        <w:spacing w:line="440" w:lineRule="exact"/>
        <w:rPr>
          <w:rFonts w:hint="eastAsia" w:ascii="宋体" w:hAnsi="宋体" w:cs="宋体"/>
          <w:sz w:val="21"/>
          <w:szCs w:val="21"/>
        </w:rPr>
        <w:outlineLvl w:val="3"/>
      </w:pPr>
      <w:r>
        <w:rPr>
          <w:rFonts w:hint="eastAsia" w:ascii="宋体" w:hAnsi="宋体" w:cs="宋体"/>
          <w:sz w:val="21"/>
          <w:szCs w:val="21"/>
        </w:rPr>
        <w:t xml:space="preserve">3</w:t>
      </w:r>
      <w:r>
        <w:rPr>
          <w:rFonts w:hint="eastAsia" w:ascii="宋体" w:hAnsi="宋体" w:cs="宋体"/>
          <w:sz w:val="21"/>
          <w:szCs w:val="21"/>
          <w:lang w:val="en-US" w:eastAsia="zh-CN"/>
        </w:rPr>
        <w:t xml:space="preserve">5</w:t>
      </w:r>
      <w:r>
        <w:rPr>
          <w:rFonts w:hint="eastAsia" w:ascii="宋体" w:hAnsi="宋体" w:cs="宋体"/>
          <w:sz w:val="21"/>
          <w:szCs w:val="21"/>
        </w:rPr>
        <w:t xml:space="preserve">.1中标供应商按合同约定要求提交履约保证金。</w:t>
      </w:r>
      <w:r>
        <w:rPr>
          <w:rFonts w:hint="eastAsia" w:ascii="宋体" w:hAnsi="宋体" w:cs="宋体"/>
          <w:sz w:val="21"/>
          <w:szCs w:val="21"/>
        </w:rPr>
      </w:r>
      <w:r/>
    </w:p>
    <w:p>
      <w:pPr>
        <w:pStyle w:val="897"/>
        <w:ind w:left="210"/>
        <w:spacing w:line="440" w:lineRule="exact"/>
        <w:rPr>
          <w:rFonts w:hint="eastAsia" w:ascii="宋体" w:hAnsi="宋体" w:cs="宋体"/>
          <w:sz w:val="21"/>
          <w:szCs w:val="21"/>
        </w:rPr>
      </w:pPr>
      <w:r>
        <w:rPr>
          <w:rFonts w:hint="eastAsia" w:ascii="宋体" w:hAnsi="宋体" w:cs="宋体"/>
          <w:sz w:val="21"/>
          <w:szCs w:val="21"/>
        </w:rPr>
        <w:t xml:space="preserve">3</w:t>
      </w:r>
      <w:r>
        <w:rPr>
          <w:rFonts w:hint="eastAsia" w:ascii="宋体" w:hAnsi="宋体" w:cs="宋体"/>
          <w:sz w:val="21"/>
          <w:szCs w:val="21"/>
          <w:lang w:val="en-US" w:eastAsia="zh-CN"/>
        </w:rPr>
        <w:t xml:space="preserve">5</w:t>
      </w:r>
      <w:r>
        <w:rPr>
          <w:rFonts w:hint="eastAsia" w:ascii="宋体" w:hAnsi="宋体" w:cs="宋体"/>
          <w:sz w:val="21"/>
          <w:szCs w:val="21"/>
        </w:rPr>
        <w:t xml:space="preserve">.2履约保证金用以约束供应商在合同履行中的行为，弥补合同执行中由于自身行为可能给采购人带来的各种损失。</w:t>
      </w:r>
      <w:r>
        <w:rPr>
          <w:rFonts w:hint="eastAsia" w:ascii="宋体" w:hAnsi="宋体" w:cs="宋体"/>
          <w:sz w:val="21"/>
          <w:szCs w:val="21"/>
        </w:rPr>
      </w:r>
      <w:r/>
    </w:p>
    <w:p>
      <w:pPr>
        <w:pStyle w:val="897"/>
        <w:ind w:left="210"/>
        <w:spacing w:line="440" w:lineRule="exact"/>
        <w:rPr>
          <w:rFonts w:hint="eastAsia" w:ascii="宋体" w:hAnsi="宋体" w:cs="宋体"/>
          <w:sz w:val="21"/>
          <w:szCs w:val="21"/>
        </w:rPr>
      </w:pPr>
      <w:r>
        <w:rPr>
          <w:rFonts w:hint="eastAsia" w:ascii="宋体" w:hAnsi="宋体" w:cs="宋体"/>
          <w:sz w:val="21"/>
          <w:szCs w:val="21"/>
        </w:rPr>
        <w:t xml:space="preserve">3</w:t>
      </w:r>
      <w:r>
        <w:rPr>
          <w:rFonts w:hint="eastAsia" w:ascii="宋体" w:hAnsi="宋体" w:cs="宋体"/>
          <w:sz w:val="21"/>
          <w:szCs w:val="21"/>
          <w:lang w:val="en-US" w:eastAsia="zh-CN"/>
        </w:rPr>
        <w:t xml:space="preserve">5</w:t>
      </w:r>
      <w:r>
        <w:rPr>
          <w:rFonts w:hint="eastAsia" w:ascii="宋体" w:hAnsi="宋体" w:cs="宋体"/>
          <w:sz w:val="21"/>
          <w:szCs w:val="21"/>
        </w:rPr>
        <w:t xml:space="preserve">.3履约保证金（无息）将在中标供应商合同履行完毕且质保期满后，采购人在五个工作日内退返中标供应商。</w:t>
      </w:r>
      <w:r>
        <w:rPr>
          <w:rFonts w:hint="eastAsia" w:ascii="宋体" w:hAnsi="宋体" w:cs="宋体"/>
          <w:sz w:val="21"/>
          <w:szCs w:val="21"/>
        </w:rPr>
      </w:r>
      <w:r/>
    </w:p>
    <w:p>
      <w:pPr>
        <w:pStyle w:val="897"/>
        <w:numPr>
          <w:ilvl w:val="0"/>
          <w:numId w:val="0"/>
        </w:numPr>
        <w:ind w:firstLine="211"/>
        <w:spacing w:line="440" w:lineRule="exact"/>
        <w:rPr>
          <w:rFonts w:hint="eastAsia" w:ascii="宋体" w:hAnsi="宋体" w:cs="宋体"/>
          <w:b/>
          <w:sz w:val="21"/>
          <w:szCs w:val="21"/>
        </w:rPr>
        <w:outlineLvl w:val="2"/>
      </w:pPr>
      <w:r>
        <w:rPr>
          <w:rFonts w:ascii="宋体" w:hAnsi="宋体" w:cs="宋体"/>
          <w:b/>
          <w:bCs/>
          <w:sz w:val="21"/>
          <w:szCs w:val="21"/>
          <w:lang w:val="en-US" w:eastAsia="zh-CN" w:bidi="ar-SA"/>
        </w:rPr>
        <w:t xml:space="preserve">3</w:t>
      </w:r>
      <w:r>
        <w:rPr>
          <w:rFonts w:hint="eastAsia" w:ascii="宋体" w:hAnsi="宋体" w:cs="宋体"/>
          <w:b/>
          <w:bCs/>
          <w:sz w:val="21"/>
          <w:szCs w:val="21"/>
          <w:lang w:val="en-US" w:eastAsia="zh-CN" w:bidi="ar-SA"/>
        </w:rPr>
        <w:t xml:space="preserve">6</w:t>
      </w:r>
      <w:r>
        <w:rPr>
          <w:rFonts w:ascii="宋体" w:hAnsi="宋体" w:cs="宋体"/>
          <w:b/>
          <w:bCs/>
          <w:sz w:val="21"/>
          <w:szCs w:val="21"/>
          <w:lang w:val="en-US" w:eastAsia="zh-CN" w:bidi="ar-SA"/>
        </w:rPr>
        <w:t xml:space="preserve">.</w:t>
      </w:r>
      <w:r>
        <w:rPr>
          <w:rFonts w:hint="eastAsia" w:ascii="宋体" w:hAnsi="宋体" w:cs="宋体"/>
          <w:b/>
          <w:sz w:val="21"/>
          <w:szCs w:val="21"/>
        </w:rPr>
        <w:t xml:space="preserve">合同的签订</w:t>
      </w:r>
      <w:r>
        <w:rPr>
          <w:rFonts w:hint="eastAsia" w:ascii="宋体" w:hAnsi="宋体" w:cs="宋体"/>
          <w:b/>
          <w:sz w:val="21"/>
          <w:szCs w:val="21"/>
        </w:rPr>
      </w:r>
      <w:r/>
    </w:p>
    <w:p>
      <w:pPr>
        <w:pStyle w:val="897"/>
        <w:ind w:left="210"/>
        <w:spacing w:line="440" w:lineRule="exact"/>
        <w:rPr>
          <w:rFonts w:hint="eastAsia" w:ascii="宋体" w:hAnsi="宋体" w:cs="宋体"/>
          <w:sz w:val="21"/>
          <w:szCs w:val="21"/>
        </w:rPr>
      </w:pPr>
      <w:r>
        <w:rPr>
          <w:rFonts w:hint="eastAsia" w:ascii="宋体" w:hAnsi="宋体" w:cs="宋体"/>
          <w:sz w:val="21"/>
          <w:szCs w:val="21"/>
        </w:rPr>
        <w:t xml:space="preserve">3</w:t>
      </w:r>
      <w:r>
        <w:rPr>
          <w:rFonts w:hint="eastAsia" w:ascii="宋体" w:hAnsi="宋体" w:cs="宋体"/>
          <w:sz w:val="21"/>
          <w:szCs w:val="21"/>
          <w:lang w:val="en-US" w:eastAsia="zh-CN"/>
        </w:rPr>
        <w:t xml:space="preserve">6</w:t>
      </w:r>
      <w:r>
        <w:rPr>
          <w:rFonts w:hint="eastAsia" w:ascii="宋体" w:hAnsi="宋体" w:cs="宋体"/>
          <w:sz w:val="21"/>
          <w:szCs w:val="21"/>
        </w:rPr>
        <w:t xml:space="preserve">.1中标供应商应按中标通知书中规定的时间和地点，按照招标文件确定的事项由法定代表人或代理人与采购人代表签订合同，且不得迟于中标通知书发出之日起三十日内，否则按放弃中标权处理。</w:t>
      </w:r>
      <w:r>
        <w:rPr>
          <w:rFonts w:hint="eastAsia" w:ascii="宋体" w:hAnsi="宋体" w:cs="宋体"/>
          <w:sz w:val="21"/>
          <w:szCs w:val="21"/>
        </w:rPr>
      </w:r>
      <w:r/>
    </w:p>
    <w:p>
      <w:pPr>
        <w:pStyle w:val="897"/>
        <w:ind w:firstLine="210"/>
        <w:spacing w:line="440" w:lineRule="exact"/>
        <w:rPr>
          <w:rFonts w:hint="eastAsia" w:ascii="宋体" w:hAnsi="宋体" w:cs="宋体"/>
          <w:sz w:val="21"/>
          <w:szCs w:val="21"/>
        </w:rPr>
      </w:pPr>
      <w:r>
        <w:rPr>
          <w:rFonts w:hint="eastAsia" w:ascii="宋体" w:hAnsi="宋体" w:cs="宋体"/>
          <w:sz w:val="21"/>
          <w:szCs w:val="21"/>
        </w:rPr>
        <w:t xml:space="preserve">3</w:t>
      </w:r>
      <w:r>
        <w:rPr>
          <w:rFonts w:hint="eastAsia" w:ascii="宋体" w:hAnsi="宋体" w:cs="宋体"/>
          <w:sz w:val="21"/>
          <w:szCs w:val="21"/>
          <w:lang w:val="en-US" w:eastAsia="zh-CN"/>
        </w:rPr>
        <w:t xml:space="preserve">6</w:t>
      </w:r>
      <w:r>
        <w:rPr>
          <w:rFonts w:hint="eastAsia" w:ascii="宋体" w:hAnsi="宋体" w:cs="宋体"/>
          <w:sz w:val="21"/>
          <w:szCs w:val="21"/>
        </w:rPr>
        <w:t xml:space="preserve">.2签订合同及合同条款应以招标文件和中标供应商的投标文件及其澄清文件为依据。</w:t>
      </w:r>
      <w:r>
        <w:rPr>
          <w:rFonts w:hint="eastAsia" w:ascii="宋体" w:hAnsi="宋体" w:cs="宋体"/>
          <w:sz w:val="21"/>
          <w:szCs w:val="21"/>
        </w:rPr>
      </w:r>
      <w:r/>
    </w:p>
    <w:p>
      <w:pPr>
        <w:pStyle w:val="897"/>
        <w:ind w:firstLine="210"/>
        <w:spacing w:line="440" w:lineRule="exact"/>
        <w:rPr>
          <w:rFonts w:hint="eastAsia" w:ascii="宋体" w:hAnsi="宋体" w:cs="宋体"/>
          <w:sz w:val="21"/>
          <w:szCs w:val="21"/>
        </w:rPr>
      </w:pPr>
      <w:r>
        <w:rPr>
          <w:rFonts w:hint="eastAsia" w:ascii="宋体" w:hAnsi="宋体" w:cs="宋体"/>
          <w:sz w:val="21"/>
          <w:szCs w:val="21"/>
        </w:rPr>
        <w:t xml:space="preserve">3</w:t>
      </w:r>
      <w:r>
        <w:rPr>
          <w:rFonts w:hint="eastAsia" w:ascii="宋体" w:hAnsi="宋体" w:cs="宋体"/>
          <w:sz w:val="21"/>
          <w:szCs w:val="21"/>
          <w:lang w:val="en-US" w:eastAsia="zh-CN"/>
        </w:rPr>
        <w:t xml:space="preserve">6</w:t>
      </w:r>
      <w:r>
        <w:rPr>
          <w:rFonts w:hint="eastAsia" w:ascii="宋体" w:hAnsi="宋体" w:cs="宋体"/>
          <w:sz w:val="21"/>
          <w:szCs w:val="21"/>
        </w:rPr>
        <w:t xml:space="preserve">.3中标人无正当理由拒签合同的，或在签订合同时向采购人提出附加条件或者更改合同实质性内容的，采购人可取消其中标资格，同时由中标人承担相应的法律责任。</w:t>
      </w:r>
      <w:r>
        <w:rPr>
          <w:rFonts w:hint="eastAsia" w:ascii="宋体" w:hAnsi="宋体" w:cs="宋体"/>
          <w:sz w:val="21"/>
          <w:szCs w:val="21"/>
        </w:rPr>
      </w:r>
      <w:r/>
    </w:p>
    <w:p>
      <w:pPr>
        <w:pStyle w:val="897"/>
        <w:ind w:firstLine="210"/>
        <w:spacing w:line="440" w:lineRule="exact"/>
        <w:rPr>
          <w:rFonts w:hint="eastAsia" w:ascii="宋体" w:hAnsi="宋体" w:cs="宋体"/>
          <w:sz w:val="21"/>
          <w:szCs w:val="21"/>
        </w:rPr>
      </w:pPr>
      <w:r>
        <w:rPr>
          <w:rFonts w:hint="eastAsia" w:ascii="宋体" w:hAnsi="宋体" w:cs="宋体"/>
          <w:sz w:val="21"/>
          <w:szCs w:val="21"/>
        </w:rPr>
        <w:t xml:space="preserve">3</w:t>
      </w:r>
      <w:r>
        <w:rPr>
          <w:rFonts w:hint="eastAsia" w:ascii="宋体" w:hAnsi="宋体" w:cs="宋体"/>
          <w:sz w:val="21"/>
          <w:szCs w:val="21"/>
          <w:lang w:val="en-US" w:eastAsia="zh-CN"/>
        </w:rPr>
        <w:t xml:space="preserve">6</w:t>
      </w:r>
      <w:r>
        <w:rPr>
          <w:rFonts w:hint="eastAsia" w:ascii="宋体" w:hAnsi="宋体" w:cs="宋体"/>
          <w:sz w:val="21"/>
          <w:szCs w:val="21"/>
        </w:rPr>
        <w:t xml:space="preserve">.4签订合同后，中标人不得将货物及其他相关服务进行转包。未经采购人同意，中标人也不得采用分包的形式履行合同，否则采购人有权终止合同。转包或分包造成采购人损失的，中标人应承担相应赔偿责任。</w:t>
      </w:r>
      <w:r>
        <w:rPr>
          <w:rFonts w:hint="eastAsia" w:ascii="宋体" w:hAnsi="宋体" w:cs="宋体"/>
          <w:sz w:val="21"/>
          <w:szCs w:val="21"/>
        </w:rPr>
      </w:r>
      <w:r/>
    </w:p>
    <w:p>
      <w:pPr>
        <w:pStyle w:val="897"/>
        <w:ind w:left="0" w:firstLine="211"/>
        <w:jc w:val="both"/>
        <w:keepLines w:val="0"/>
        <w:keepNext w:val="0"/>
        <w:pageBreakBefore w:val="0"/>
        <w:spacing w:line="440" w:lineRule="exact"/>
        <w:widowControl w:val="off"/>
        <w:rPr>
          <w:rFonts w:ascii="宋体" w:hAnsi="宋体" w:eastAsia="宋体" w:cs="Times New Roman"/>
          <w:b/>
          <w:bCs/>
          <w:sz w:val="21"/>
          <w:szCs w:val="21"/>
          <w:highlight w:val="none"/>
          <w:lang w:val="en-US" w:eastAsia="zh-CN" w:bidi="ar-SA"/>
        </w:rPr>
        <w:outlineLvl w:val="5"/>
      </w:pPr>
      <w:r>
        <w:rPr>
          <w:rFonts w:hint="eastAsia" w:ascii="宋体" w:hAnsi="宋体" w:eastAsia="宋体" w:cs="Times New Roman"/>
          <w:b/>
          <w:bCs/>
          <w:sz w:val="21"/>
          <w:szCs w:val="21"/>
          <w:highlight w:val="none"/>
          <w:lang w:val="en-US" w:eastAsia="zh-CN" w:bidi="ar-SA"/>
        </w:rPr>
        <w:t xml:space="preserve">八、质疑与投诉</w:t>
      </w:r>
      <w:r>
        <w:rPr>
          <w:rFonts w:ascii="宋体" w:hAnsi="宋体" w:eastAsia="宋体" w:cs="Times New Roman"/>
          <w:b/>
          <w:bCs/>
          <w:sz w:val="21"/>
          <w:szCs w:val="21"/>
          <w:highlight w:val="none"/>
          <w:lang w:val="en-US" w:eastAsia="zh-CN" w:bidi="ar-SA"/>
        </w:rPr>
        <w:t xml:space="preserve"> </w:t>
      </w:r>
      <w:r>
        <w:rPr>
          <w:rFonts w:ascii="宋体" w:hAnsi="宋体" w:eastAsia="宋体" w:cs="Times New Roman"/>
          <w:b/>
          <w:bCs/>
          <w:sz w:val="21"/>
          <w:szCs w:val="21"/>
          <w:highlight w:val="none"/>
          <w:lang w:val="en-US" w:eastAsia="zh-CN" w:bidi="ar-SA"/>
        </w:rPr>
      </w:r>
      <w:r/>
    </w:p>
    <w:p>
      <w:pPr>
        <w:pStyle w:val="897"/>
        <w:ind w:left="0" w:firstLine="211"/>
        <w:jc w:val="both"/>
        <w:keepLines w:val="0"/>
        <w:keepNext w:val="0"/>
        <w:pageBreakBefore w:val="0"/>
        <w:spacing w:line="440" w:lineRule="exact"/>
        <w:widowControl w:val="off"/>
        <w:rPr>
          <w:rFonts w:ascii="宋体" w:hAnsi="宋体" w:eastAsia="宋体" w:cs="Times New Roman"/>
          <w:b/>
          <w:bCs/>
          <w:sz w:val="21"/>
          <w:szCs w:val="21"/>
          <w:highlight w:val="none"/>
          <w:lang w:val="en-US" w:eastAsia="zh-CN" w:bidi="ar-SA"/>
        </w:rPr>
        <w:outlineLvl w:val="5"/>
      </w:pPr>
      <w:r>
        <w:rPr>
          <w:rFonts w:hint="eastAsia" w:ascii="宋体" w:hAnsi="宋体" w:eastAsia="宋体" w:cs="Times New Roman"/>
          <w:b/>
          <w:bCs/>
          <w:sz w:val="21"/>
          <w:szCs w:val="21"/>
          <w:highlight w:val="none"/>
          <w:lang w:val="en-US" w:eastAsia="zh-CN" w:bidi="ar-SA"/>
        </w:rPr>
        <w:t xml:space="preserve">37.</w:t>
      </w:r>
      <w:r>
        <w:rPr>
          <w:rFonts w:hint="eastAsia" w:ascii="宋体" w:hAnsi="宋体" w:eastAsia="宋体" w:cs="Times New Roman"/>
          <w:b w:val="0"/>
          <w:bCs w:val="0"/>
          <w:sz w:val="21"/>
          <w:szCs w:val="21"/>
          <w:highlight w:val="none"/>
          <w:lang w:val="en-US" w:eastAsia="zh-CN" w:bidi="ar-SA"/>
        </w:rPr>
        <w:t xml:space="preserve">质疑的提出和答复、投诉的提起和处理须按《政府采购质疑和投诉办法》（中华人民共和国财政部令第</w:t>
      </w:r>
      <w:r>
        <w:rPr>
          <w:rFonts w:ascii="宋体" w:hAnsi="宋体" w:eastAsia="宋体" w:cs="Times New Roman"/>
          <w:b w:val="0"/>
          <w:bCs w:val="0"/>
          <w:sz w:val="21"/>
          <w:szCs w:val="21"/>
          <w:highlight w:val="none"/>
          <w:lang w:val="en-US" w:eastAsia="zh-CN" w:bidi="ar-SA"/>
        </w:rPr>
        <w:t xml:space="preserve"> 94 </w:t>
      </w:r>
      <w:r>
        <w:rPr>
          <w:rFonts w:hint="eastAsia" w:ascii="宋体" w:hAnsi="宋体" w:eastAsia="宋体" w:cs="Times New Roman"/>
          <w:b w:val="0"/>
          <w:bCs w:val="0"/>
          <w:sz w:val="21"/>
          <w:szCs w:val="21"/>
          <w:highlight w:val="none"/>
          <w:lang w:val="en-US" w:eastAsia="zh-CN" w:bidi="ar-SA"/>
        </w:rPr>
        <w:t xml:space="preserve">号）相关规定执行。</w:t>
      </w:r>
      <w:r>
        <w:rPr>
          <w:rFonts w:ascii="宋体" w:hAnsi="宋体" w:eastAsia="宋体" w:cs="Times New Roman"/>
          <w:b/>
          <w:bCs/>
          <w:sz w:val="21"/>
          <w:szCs w:val="21"/>
          <w:highlight w:val="none"/>
          <w:lang w:val="en-US" w:eastAsia="zh-CN" w:bidi="ar-SA"/>
        </w:rPr>
      </w:r>
      <w:r/>
    </w:p>
    <w:p>
      <w:pPr>
        <w:pStyle w:val="897"/>
        <w:ind w:firstLine="211"/>
        <w:keepLines w:val="0"/>
        <w:keepNext w:val="0"/>
        <w:pageBreakBefore w:val="0"/>
        <w:spacing w:line="440" w:lineRule="exact"/>
        <w:widowControl w:val="off"/>
        <w:rPr>
          <w:rFonts w:ascii="宋体" w:hAnsi="宋体" w:eastAsia="宋体" w:cs="宋体"/>
          <w:b/>
          <w:sz w:val="21"/>
          <w:szCs w:val="21"/>
          <w:lang w:val="en-US" w:eastAsia="zh-CN"/>
        </w:rPr>
        <w:outlineLvl w:val="1"/>
      </w:pPr>
      <w:r>
        <w:rPr>
          <w:rFonts w:hint="eastAsia" w:ascii="宋体" w:hAnsi="宋体" w:eastAsia="宋体" w:cs="宋体"/>
          <w:b/>
          <w:sz w:val="21"/>
          <w:szCs w:val="21"/>
          <w:lang w:val="en-US" w:eastAsia="zh-CN"/>
        </w:rPr>
        <w:t xml:space="preserve">38.质疑的提出</w:t>
      </w:r>
      <w:r>
        <w:rPr>
          <w:rFonts w:ascii="宋体" w:hAnsi="宋体" w:eastAsia="宋体" w:cs="宋体"/>
          <w:b/>
          <w:sz w:val="21"/>
          <w:szCs w:val="21"/>
          <w:lang w:val="en-US" w:eastAsia="zh-CN"/>
        </w:rPr>
        <w:t xml:space="preserve"> </w:t>
      </w:r>
      <w:r>
        <w:rPr>
          <w:rFonts w:ascii="宋体" w:hAnsi="宋体" w:eastAsia="宋体" w:cs="宋体"/>
          <w:b/>
          <w:sz w:val="21"/>
          <w:szCs w:val="21"/>
          <w:lang w:val="en-US" w:eastAsia="zh-CN"/>
        </w:rPr>
      </w:r>
      <w:r/>
    </w:p>
    <w:p>
      <w:pPr>
        <w:pStyle w:val="897"/>
        <w:ind w:left="0" w:firstLine="210"/>
        <w:jc w:val="both"/>
        <w:keepLines w:val="0"/>
        <w:keepNext w:val="0"/>
        <w:pageBreakBefore w:val="0"/>
        <w:spacing w:line="440" w:lineRule="exact"/>
        <w:widowControl w:val="off"/>
        <w:rPr>
          <w:rFonts w:ascii="宋体" w:hAnsi="宋体" w:eastAsia="宋体" w:cs="Times New Roman"/>
          <w:b w:val="0"/>
          <w:bCs w:val="0"/>
          <w:sz w:val="21"/>
          <w:szCs w:val="21"/>
          <w:highlight w:val="none"/>
          <w:lang w:val="en-US" w:eastAsia="zh-CN" w:bidi="ar-SA"/>
        </w:rPr>
        <w:outlineLvl w:val="5"/>
      </w:pPr>
      <w:r>
        <w:rPr>
          <w:rFonts w:hint="eastAsia" w:ascii="宋体" w:hAnsi="宋体" w:eastAsia="宋体" w:cs="Times New Roman"/>
          <w:b w:val="0"/>
          <w:bCs w:val="0"/>
          <w:sz w:val="21"/>
          <w:szCs w:val="21"/>
          <w:highlight w:val="none"/>
          <w:lang w:val="en-US" w:eastAsia="zh-CN" w:bidi="ar-SA"/>
        </w:rPr>
        <w:t xml:space="preserve">38</w:t>
      </w:r>
      <w:r>
        <w:rPr>
          <w:rFonts w:ascii="宋体" w:hAnsi="宋体" w:eastAsia="宋体" w:cs="Times New Roman"/>
          <w:b w:val="0"/>
          <w:bCs w:val="0"/>
          <w:sz w:val="21"/>
          <w:szCs w:val="21"/>
          <w:highlight w:val="none"/>
          <w:lang w:val="en-US" w:eastAsia="zh-CN" w:bidi="ar-SA"/>
        </w:rPr>
        <w:t xml:space="preserve">.1 </w:t>
      </w:r>
      <w:r>
        <w:rPr>
          <w:rFonts w:hint="eastAsia" w:ascii="宋体" w:hAnsi="宋体" w:eastAsia="宋体" w:cs="Times New Roman"/>
          <w:b w:val="0"/>
          <w:bCs w:val="0"/>
          <w:sz w:val="21"/>
          <w:szCs w:val="21"/>
          <w:highlight w:val="none"/>
          <w:lang w:val="en-US" w:eastAsia="zh-CN" w:bidi="ar-SA"/>
        </w:rPr>
        <w:t xml:space="preserve">提出质疑的供应商应当是参与所质疑项目采购活动的供应商。未参加投标活动的供应商或在投标活动中自身权益未受到损害的供应商所提出的质疑不予受理。</w:t>
      </w:r>
      <w:r>
        <w:rPr>
          <w:rFonts w:ascii="宋体" w:hAnsi="宋体" w:eastAsia="宋体" w:cs="Times New Roman"/>
          <w:b w:val="0"/>
          <w:bCs w:val="0"/>
          <w:sz w:val="21"/>
          <w:szCs w:val="21"/>
          <w:highlight w:val="none"/>
          <w:lang w:val="en-US" w:eastAsia="zh-CN" w:bidi="ar-SA"/>
        </w:rPr>
      </w:r>
      <w:r/>
    </w:p>
    <w:p>
      <w:pPr>
        <w:pStyle w:val="897"/>
        <w:ind w:left="0" w:firstLine="210"/>
        <w:jc w:val="both"/>
        <w:keepLines w:val="0"/>
        <w:keepNext w:val="0"/>
        <w:pageBreakBefore w:val="0"/>
        <w:spacing w:line="440" w:lineRule="exact"/>
        <w:widowControl w:val="off"/>
        <w:rPr>
          <w:rFonts w:ascii="宋体" w:hAnsi="宋体" w:eastAsia="宋体" w:cs="Times New Roman"/>
          <w:b w:val="0"/>
          <w:bCs w:val="0"/>
          <w:sz w:val="21"/>
          <w:szCs w:val="21"/>
          <w:highlight w:val="none"/>
          <w:lang w:val="en-US" w:eastAsia="zh-CN" w:bidi="ar-SA"/>
        </w:rPr>
        <w:outlineLvl w:val="5"/>
      </w:pPr>
      <w:r>
        <w:rPr>
          <w:rFonts w:hint="eastAsia" w:ascii="宋体" w:hAnsi="宋体" w:eastAsia="宋体" w:cs="Times New Roman"/>
          <w:b w:val="0"/>
          <w:bCs w:val="0"/>
          <w:sz w:val="21"/>
          <w:szCs w:val="21"/>
          <w:highlight w:val="none"/>
          <w:lang w:val="en-US" w:eastAsia="zh-CN" w:bidi="ar-SA"/>
        </w:rPr>
        <w:t xml:space="preserve">38</w:t>
      </w:r>
      <w:r>
        <w:rPr>
          <w:rFonts w:ascii="宋体" w:hAnsi="宋体" w:eastAsia="宋体" w:cs="Times New Roman"/>
          <w:b w:val="0"/>
          <w:bCs w:val="0"/>
          <w:sz w:val="21"/>
          <w:szCs w:val="21"/>
          <w:highlight w:val="none"/>
          <w:lang w:val="en-US" w:eastAsia="zh-CN" w:bidi="ar-SA"/>
        </w:rPr>
        <w:t xml:space="preserve">.2 </w:t>
      </w:r>
      <w:r>
        <w:rPr>
          <w:rFonts w:hint="eastAsia" w:ascii="宋体" w:hAnsi="宋体" w:eastAsia="宋体" w:cs="Times New Roman"/>
          <w:b w:val="0"/>
          <w:bCs w:val="0"/>
          <w:sz w:val="21"/>
          <w:szCs w:val="21"/>
          <w:highlight w:val="none"/>
          <w:lang w:val="en-US" w:eastAsia="zh-CN" w:bidi="ar-SA"/>
        </w:rPr>
        <w:t xml:space="preserve">供应商认为采购文件、采购过程、中标或者成交结果使自己的权益受到损害的，可以在知道或应知其权益受到损害之日起</w:t>
      </w:r>
      <w:r>
        <w:rPr>
          <w:rFonts w:ascii="宋体" w:hAnsi="宋体" w:eastAsia="宋体" w:cs="Times New Roman"/>
          <w:b w:val="0"/>
          <w:bCs w:val="0"/>
          <w:sz w:val="21"/>
          <w:szCs w:val="21"/>
          <w:highlight w:val="none"/>
          <w:lang w:val="en-US" w:eastAsia="zh-CN" w:bidi="ar-SA"/>
        </w:rPr>
        <w:t xml:space="preserve"> 7 </w:t>
      </w:r>
      <w:r>
        <w:rPr>
          <w:rFonts w:hint="eastAsia" w:ascii="宋体" w:hAnsi="宋体" w:eastAsia="宋体" w:cs="Times New Roman"/>
          <w:b w:val="0"/>
          <w:bCs w:val="0"/>
          <w:sz w:val="21"/>
          <w:szCs w:val="21"/>
          <w:highlight w:val="none"/>
          <w:lang w:val="en-US" w:eastAsia="zh-CN" w:bidi="ar-SA"/>
        </w:rPr>
        <w:t xml:space="preserve">个工作日内，以书面形式向采购人、采购代理机构提出质疑。</w:t>
      </w:r>
      <w:r>
        <w:rPr>
          <w:rFonts w:ascii="宋体" w:hAnsi="宋体" w:eastAsia="宋体" w:cs="Times New Roman"/>
          <w:b w:val="0"/>
          <w:bCs w:val="0"/>
          <w:sz w:val="21"/>
          <w:szCs w:val="21"/>
          <w:highlight w:val="none"/>
          <w:lang w:val="en-US" w:eastAsia="zh-CN" w:bidi="ar-SA"/>
        </w:rPr>
      </w:r>
      <w:r/>
    </w:p>
    <w:p>
      <w:pPr>
        <w:pStyle w:val="897"/>
        <w:ind w:left="0" w:firstLine="210"/>
        <w:jc w:val="both"/>
        <w:keepLines w:val="0"/>
        <w:keepNext w:val="0"/>
        <w:pageBreakBefore w:val="0"/>
        <w:spacing w:line="440" w:lineRule="exact"/>
        <w:widowControl w:val="off"/>
        <w:rPr>
          <w:rFonts w:ascii="宋体" w:hAnsi="宋体" w:eastAsia="宋体" w:cs="Times New Roman"/>
          <w:b w:val="0"/>
          <w:bCs w:val="0"/>
          <w:sz w:val="21"/>
          <w:szCs w:val="21"/>
          <w:highlight w:val="none"/>
          <w:lang w:val="en-US" w:eastAsia="zh-CN" w:bidi="ar-SA"/>
        </w:rPr>
        <w:outlineLvl w:val="5"/>
      </w:pPr>
      <w:r>
        <w:rPr>
          <w:rFonts w:hint="eastAsia" w:ascii="宋体" w:hAnsi="宋体" w:eastAsia="宋体" w:cs="Times New Roman"/>
          <w:b w:val="0"/>
          <w:bCs w:val="0"/>
          <w:sz w:val="21"/>
          <w:szCs w:val="21"/>
          <w:highlight w:val="none"/>
          <w:lang w:val="en-US" w:eastAsia="zh-CN" w:bidi="ar-SA"/>
        </w:rPr>
        <w:t xml:space="preserve">38</w:t>
      </w:r>
      <w:r>
        <w:rPr>
          <w:rFonts w:ascii="宋体" w:hAnsi="宋体" w:eastAsia="宋体" w:cs="Times New Roman"/>
          <w:b w:val="0"/>
          <w:bCs w:val="0"/>
          <w:sz w:val="21"/>
          <w:szCs w:val="21"/>
          <w:highlight w:val="none"/>
          <w:lang w:val="en-US" w:eastAsia="zh-CN" w:bidi="ar-SA"/>
        </w:rPr>
        <w:t xml:space="preserve">.3 </w:t>
      </w:r>
      <w:r>
        <w:rPr>
          <w:rFonts w:hint="eastAsia" w:ascii="宋体" w:hAnsi="宋体" w:eastAsia="宋体" w:cs="Times New Roman"/>
          <w:b w:val="0"/>
          <w:bCs w:val="0"/>
          <w:sz w:val="21"/>
          <w:szCs w:val="21"/>
          <w:highlight w:val="none"/>
          <w:lang w:val="en-US" w:eastAsia="zh-CN" w:bidi="ar-SA"/>
        </w:rPr>
        <w:t xml:space="preserve">上述应知其权益受到损害之日是指：</w:t>
      </w:r>
      <w:r>
        <w:rPr>
          <w:rFonts w:ascii="宋体" w:hAnsi="宋体" w:eastAsia="宋体" w:cs="Times New Roman"/>
          <w:b w:val="0"/>
          <w:bCs w:val="0"/>
          <w:sz w:val="21"/>
          <w:szCs w:val="21"/>
          <w:highlight w:val="none"/>
          <w:lang w:val="en-US" w:eastAsia="zh-CN" w:bidi="ar-SA"/>
        </w:rPr>
      </w:r>
      <w:r/>
    </w:p>
    <w:p>
      <w:pPr>
        <w:pStyle w:val="897"/>
        <w:ind w:left="0" w:firstLine="210"/>
        <w:jc w:val="both"/>
        <w:keepLines w:val="0"/>
        <w:keepNext w:val="0"/>
        <w:pageBreakBefore w:val="0"/>
        <w:spacing w:line="440" w:lineRule="exact"/>
        <w:widowControl w:val="off"/>
        <w:rPr>
          <w:rFonts w:ascii="宋体" w:hAnsi="宋体" w:eastAsia="宋体" w:cs="Times New Roman"/>
          <w:b w:val="0"/>
          <w:bCs w:val="0"/>
          <w:sz w:val="21"/>
          <w:szCs w:val="21"/>
          <w:highlight w:val="none"/>
          <w:lang w:val="en-US" w:eastAsia="zh-CN" w:bidi="ar-SA"/>
        </w:rPr>
        <w:outlineLvl w:val="5"/>
      </w:pPr>
      <w:r>
        <w:rPr>
          <w:rFonts w:hint="eastAsia" w:ascii="宋体" w:hAnsi="宋体" w:eastAsia="宋体" w:cs="Times New Roman"/>
          <w:b w:val="0"/>
          <w:bCs w:val="0"/>
          <w:sz w:val="21"/>
          <w:szCs w:val="21"/>
          <w:highlight w:val="none"/>
          <w:lang w:val="en-US" w:eastAsia="zh-CN" w:bidi="ar-SA"/>
        </w:rPr>
        <w:t xml:space="preserve">（</w:t>
      </w:r>
      <w:r>
        <w:rPr>
          <w:rFonts w:ascii="宋体" w:hAnsi="宋体" w:eastAsia="宋体" w:cs="Times New Roman"/>
          <w:b w:val="0"/>
          <w:bCs w:val="0"/>
          <w:sz w:val="21"/>
          <w:szCs w:val="21"/>
          <w:highlight w:val="none"/>
          <w:lang w:val="en-US" w:eastAsia="zh-CN" w:bidi="ar-SA"/>
        </w:rPr>
        <w:t xml:space="preserve">1</w:t>
      </w:r>
      <w:r>
        <w:rPr>
          <w:rFonts w:hint="eastAsia" w:ascii="宋体" w:hAnsi="宋体" w:eastAsia="宋体" w:cs="Times New Roman"/>
          <w:b w:val="0"/>
          <w:bCs w:val="0"/>
          <w:sz w:val="21"/>
          <w:szCs w:val="21"/>
          <w:highlight w:val="none"/>
          <w:lang w:val="en-US" w:eastAsia="zh-CN" w:bidi="ar-SA"/>
        </w:rPr>
        <w:t xml:space="preserve">）对采购文件提出质疑的，为获取采购文件或者采购文件公告期限届满之日起计算；</w:t>
      </w:r>
      <w:r>
        <w:rPr>
          <w:rFonts w:ascii="宋体" w:hAnsi="宋体" w:eastAsia="宋体" w:cs="Times New Roman"/>
          <w:b w:val="0"/>
          <w:bCs w:val="0"/>
          <w:sz w:val="21"/>
          <w:szCs w:val="21"/>
          <w:highlight w:val="none"/>
          <w:lang w:val="en-US" w:eastAsia="zh-CN" w:bidi="ar-SA"/>
        </w:rPr>
      </w:r>
      <w:r/>
    </w:p>
    <w:p>
      <w:pPr>
        <w:pStyle w:val="897"/>
        <w:ind w:left="0" w:firstLine="210"/>
        <w:jc w:val="both"/>
        <w:keepLines w:val="0"/>
        <w:keepNext w:val="0"/>
        <w:pageBreakBefore w:val="0"/>
        <w:spacing w:line="440" w:lineRule="exact"/>
        <w:widowControl w:val="off"/>
        <w:rPr>
          <w:rFonts w:ascii="宋体" w:hAnsi="宋体" w:eastAsia="宋体" w:cs="Times New Roman"/>
          <w:b w:val="0"/>
          <w:bCs w:val="0"/>
          <w:sz w:val="21"/>
          <w:szCs w:val="21"/>
          <w:highlight w:val="none"/>
          <w:lang w:val="en-US" w:eastAsia="zh-CN" w:bidi="ar-SA"/>
        </w:rPr>
        <w:outlineLvl w:val="5"/>
      </w:pPr>
      <w:r>
        <w:rPr>
          <w:rFonts w:hint="eastAsia" w:ascii="宋体" w:hAnsi="宋体" w:eastAsia="宋体" w:cs="Times New Roman"/>
          <w:b w:val="0"/>
          <w:bCs w:val="0"/>
          <w:sz w:val="21"/>
          <w:szCs w:val="21"/>
          <w:highlight w:val="none"/>
          <w:lang w:val="en-US" w:eastAsia="zh-CN" w:bidi="ar-SA"/>
        </w:rPr>
        <w:t xml:space="preserve">（</w:t>
      </w:r>
      <w:r>
        <w:rPr>
          <w:rFonts w:ascii="宋体" w:hAnsi="宋体" w:eastAsia="宋体" w:cs="Times New Roman"/>
          <w:b w:val="0"/>
          <w:bCs w:val="0"/>
          <w:sz w:val="21"/>
          <w:szCs w:val="21"/>
          <w:highlight w:val="none"/>
          <w:lang w:val="en-US" w:eastAsia="zh-CN" w:bidi="ar-SA"/>
        </w:rPr>
        <w:t xml:space="preserve">2</w:t>
      </w:r>
      <w:r>
        <w:rPr>
          <w:rFonts w:hint="eastAsia" w:ascii="宋体" w:hAnsi="宋体" w:eastAsia="宋体" w:cs="Times New Roman"/>
          <w:b w:val="0"/>
          <w:bCs w:val="0"/>
          <w:sz w:val="21"/>
          <w:szCs w:val="21"/>
          <w:highlight w:val="none"/>
          <w:lang w:val="en-US" w:eastAsia="zh-CN" w:bidi="ar-SA"/>
        </w:rPr>
        <w:t xml:space="preserve">）对采购过程提出质疑的，自采购程序环节结束之日起计算；</w:t>
      </w:r>
      <w:r>
        <w:rPr>
          <w:rFonts w:ascii="宋体" w:hAnsi="宋体" w:eastAsia="宋体" w:cs="Times New Roman"/>
          <w:b w:val="0"/>
          <w:bCs w:val="0"/>
          <w:sz w:val="21"/>
          <w:szCs w:val="21"/>
          <w:highlight w:val="none"/>
          <w:lang w:val="en-US" w:eastAsia="zh-CN" w:bidi="ar-SA"/>
        </w:rPr>
      </w:r>
      <w:r/>
    </w:p>
    <w:p>
      <w:pPr>
        <w:pStyle w:val="897"/>
        <w:ind w:left="0" w:firstLine="210"/>
        <w:jc w:val="both"/>
        <w:keepLines w:val="0"/>
        <w:keepNext w:val="0"/>
        <w:pageBreakBefore w:val="0"/>
        <w:spacing w:line="440" w:lineRule="exact"/>
        <w:widowControl w:val="off"/>
        <w:rPr>
          <w:rFonts w:ascii="宋体" w:hAnsi="宋体" w:eastAsia="宋体" w:cs="Times New Roman"/>
          <w:b w:val="0"/>
          <w:bCs w:val="0"/>
          <w:sz w:val="21"/>
          <w:szCs w:val="21"/>
          <w:highlight w:val="none"/>
          <w:lang w:val="en-US" w:eastAsia="zh-CN" w:bidi="ar-SA"/>
        </w:rPr>
        <w:outlineLvl w:val="5"/>
      </w:pPr>
      <w:r>
        <w:rPr>
          <w:rFonts w:hint="eastAsia" w:ascii="宋体" w:hAnsi="宋体" w:eastAsia="宋体" w:cs="Times New Roman"/>
          <w:b w:val="0"/>
          <w:bCs w:val="0"/>
          <w:sz w:val="21"/>
          <w:szCs w:val="21"/>
          <w:highlight w:val="none"/>
          <w:lang w:val="en-US" w:eastAsia="zh-CN" w:bidi="ar-SA"/>
        </w:rPr>
        <w:t xml:space="preserve">（</w:t>
      </w:r>
      <w:r>
        <w:rPr>
          <w:rFonts w:ascii="宋体" w:hAnsi="宋体" w:eastAsia="宋体" w:cs="Times New Roman"/>
          <w:b w:val="0"/>
          <w:bCs w:val="0"/>
          <w:sz w:val="21"/>
          <w:szCs w:val="21"/>
          <w:highlight w:val="none"/>
          <w:lang w:val="en-US" w:eastAsia="zh-CN" w:bidi="ar-SA"/>
        </w:rPr>
        <w:t xml:space="preserve">3</w:t>
      </w:r>
      <w:r>
        <w:rPr>
          <w:rFonts w:hint="eastAsia" w:ascii="宋体" w:hAnsi="宋体" w:eastAsia="宋体" w:cs="Times New Roman"/>
          <w:b w:val="0"/>
          <w:bCs w:val="0"/>
          <w:sz w:val="21"/>
          <w:szCs w:val="21"/>
          <w:highlight w:val="none"/>
          <w:lang w:val="en-US" w:eastAsia="zh-CN" w:bidi="ar-SA"/>
        </w:rPr>
        <w:t xml:space="preserve">）对中标结果提出质疑的，自中标结果公告期限届满之日起计算。</w:t>
      </w:r>
      <w:r>
        <w:rPr>
          <w:rFonts w:ascii="宋体" w:hAnsi="宋体" w:eastAsia="宋体" w:cs="Times New Roman"/>
          <w:b w:val="0"/>
          <w:bCs w:val="0"/>
          <w:sz w:val="21"/>
          <w:szCs w:val="21"/>
          <w:highlight w:val="none"/>
          <w:lang w:val="en-US" w:eastAsia="zh-CN" w:bidi="ar-SA"/>
        </w:rPr>
      </w:r>
      <w:r/>
    </w:p>
    <w:p>
      <w:pPr>
        <w:pStyle w:val="897"/>
        <w:ind w:left="0" w:firstLine="210"/>
        <w:jc w:val="both"/>
        <w:keepLines w:val="0"/>
        <w:keepNext w:val="0"/>
        <w:pageBreakBefore w:val="0"/>
        <w:spacing w:line="440" w:lineRule="exact"/>
        <w:widowControl w:val="off"/>
        <w:rPr>
          <w:rFonts w:ascii="宋体" w:hAnsi="宋体" w:eastAsia="宋体" w:cs="Times New Roman"/>
          <w:b w:val="0"/>
          <w:bCs w:val="0"/>
          <w:sz w:val="21"/>
          <w:szCs w:val="21"/>
          <w:highlight w:val="none"/>
          <w:lang w:val="en-US" w:eastAsia="zh-CN" w:bidi="ar-SA"/>
        </w:rPr>
        <w:outlineLvl w:val="5"/>
      </w:pPr>
      <w:r>
        <w:rPr>
          <w:rFonts w:hint="eastAsia" w:ascii="宋体" w:hAnsi="宋体" w:eastAsia="宋体" w:cs="Times New Roman"/>
          <w:b w:val="0"/>
          <w:bCs w:val="0"/>
          <w:sz w:val="21"/>
          <w:szCs w:val="21"/>
          <w:highlight w:val="none"/>
          <w:lang w:val="en-US" w:eastAsia="zh-CN" w:bidi="ar-SA"/>
        </w:rPr>
        <w:t xml:space="preserve">38</w:t>
      </w:r>
      <w:r>
        <w:rPr>
          <w:rFonts w:ascii="宋体" w:hAnsi="宋体" w:eastAsia="宋体" w:cs="Times New Roman"/>
          <w:b w:val="0"/>
          <w:bCs w:val="0"/>
          <w:sz w:val="21"/>
          <w:szCs w:val="21"/>
          <w:highlight w:val="none"/>
          <w:lang w:val="en-US" w:eastAsia="zh-CN" w:bidi="ar-SA"/>
        </w:rPr>
        <w:t xml:space="preserve">.4 </w:t>
      </w:r>
      <w:r>
        <w:rPr>
          <w:rFonts w:hint="eastAsia" w:ascii="宋体" w:hAnsi="宋体" w:eastAsia="宋体" w:cs="Times New Roman"/>
          <w:b w:val="0"/>
          <w:bCs w:val="0"/>
          <w:sz w:val="21"/>
          <w:szCs w:val="21"/>
          <w:highlight w:val="none"/>
          <w:lang w:val="en-US" w:eastAsia="zh-CN" w:bidi="ar-SA"/>
        </w:rPr>
        <w:t xml:space="preserve">供应商提出质疑应当提交质疑函和必要的证明材料。质疑函应当包括下列内容：</w:t>
      </w:r>
      <w:r>
        <w:rPr>
          <w:rFonts w:ascii="宋体" w:hAnsi="宋体" w:eastAsia="宋体" w:cs="Times New Roman"/>
          <w:b w:val="0"/>
          <w:bCs w:val="0"/>
          <w:sz w:val="21"/>
          <w:szCs w:val="21"/>
          <w:highlight w:val="none"/>
          <w:lang w:val="en-US" w:eastAsia="zh-CN" w:bidi="ar-SA"/>
        </w:rPr>
      </w:r>
      <w:r/>
    </w:p>
    <w:p>
      <w:pPr>
        <w:pStyle w:val="897"/>
        <w:ind w:left="0" w:firstLine="210"/>
        <w:jc w:val="both"/>
        <w:keepLines w:val="0"/>
        <w:keepNext w:val="0"/>
        <w:pageBreakBefore w:val="0"/>
        <w:spacing w:line="440" w:lineRule="exact"/>
        <w:widowControl w:val="off"/>
        <w:rPr>
          <w:rFonts w:ascii="宋体" w:hAnsi="宋体" w:eastAsia="宋体" w:cs="Times New Roman"/>
          <w:b w:val="0"/>
          <w:bCs w:val="0"/>
          <w:sz w:val="21"/>
          <w:szCs w:val="21"/>
          <w:highlight w:val="none"/>
          <w:lang w:val="en-US" w:eastAsia="zh-CN" w:bidi="ar-SA"/>
        </w:rPr>
        <w:outlineLvl w:val="5"/>
      </w:pPr>
      <w:r>
        <w:rPr>
          <w:rFonts w:hint="eastAsia" w:ascii="宋体" w:hAnsi="宋体" w:eastAsia="宋体" w:cs="Times New Roman"/>
          <w:b w:val="0"/>
          <w:bCs w:val="0"/>
          <w:sz w:val="21"/>
          <w:szCs w:val="21"/>
          <w:highlight w:val="none"/>
          <w:lang w:val="en-US" w:eastAsia="zh-CN" w:bidi="ar-SA"/>
        </w:rPr>
        <w:t xml:space="preserve">（</w:t>
      </w:r>
      <w:r>
        <w:rPr>
          <w:rFonts w:ascii="宋体" w:hAnsi="宋体" w:eastAsia="宋体" w:cs="Times New Roman"/>
          <w:b w:val="0"/>
          <w:bCs w:val="0"/>
          <w:sz w:val="21"/>
          <w:szCs w:val="21"/>
          <w:highlight w:val="none"/>
          <w:lang w:val="en-US" w:eastAsia="zh-CN" w:bidi="ar-SA"/>
        </w:rPr>
        <w:t xml:space="preserve">1</w:t>
      </w:r>
      <w:r>
        <w:rPr>
          <w:rFonts w:hint="eastAsia" w:ascii="宋体" w:hAnsi="宋体" w:eastAsia="宋体" w:cs="Times New Roman"/>
          <w:b w:val="0"/>
          <w:bCs w:val="0"/>
          <w:sz w:val="21"/>
          <w:szCs w:val="21"/>
          <w:highlight w:val="none"/>
          <w:lang w:val="en-US" w:eastAsia="zh-CN" w:bidi="ar-SA"/>
        </w:rPr>
        <w:t xml:space="preserve">）供应商的姓名或者名称、地址、邮编、联系人及联系电话；</w:t>
      </w:r>
      <w:r>
        <w:rPr>
          <w:rFonts w:ascii="宋体" w:hAnsi="宋体" w:eastAsia="宋体" w:cs="Times New Roman"/>
          <w:b w:val="0"/>
          <w:bCs w:val="0"/>
          <w:sz w:val="21"/>
          <w:szCs w:val="21"/>
          <w:highlight w:val="none"/>
          <w:lang w:val="en-US" w:eastAsia="zh-CN" w:bidi="ar-SA"/>
        </w:rPr>
      </w:r>
      <w:r/>
    </w:p>
    <w:p>
      <w:pPr>
        <w:pStyle w:val="897"/>
        <w:ind w:left="0" w:firstLine="210"/>
        <w:jc w:val="both"/>
        <w:keepLines w:val="0"/>
        <w:keepNext w:val="0"/>
        <w:pageBreakBefore w:val="0"/>
        <w:spacing w:line="440" w:lineRule="exact"/>
        <w:widowControl w:val="off"/>
        <w:rPr>
          <w:rFonts w:ascii="宋体" w:hAnsi="宋体" w:eastAsia="宋体" w:cs="Times New Roman"/>
          <w:b w:val="0"/>
          <w:bCs w:val="0"/>
          <w:sz w:val="21"/>
          <w:szCs w:val="21"/>
          <w:highlight w:val="none"/>
          <w:lang w:val="en-US" w:eastAsia="zh-CN" w:bidi="ar-SA"/>
        </w:rPr>
        <w:outlineLvl w:val="5"/>
      </w:pPr>
      <w:r>
        <w:rPr>
          <w:rFonts w:hint="eastAsia" w:ascii="宋体" w:hAnsi="宋体" w:eastAsia="宋体" w:cs="Times New Roman"/>
          <w:b w:val="0"/>
          <w:bCs w:val="0"/>
          <w:sz w:val="21"/>
          <w:szCs w:val="21"/>
          <w:highlight w:val="none"/>
          <w:lang w:val="en-US" w:eastAsia="zh-CN" w:bidi="ar-SA"/>
        </w:rPr>
        <w:t xml:space="preserve">（</w:t>
      </w:r>
      <w:r>
        <w:rPr>
          <w:rFonts w:ascii="宋体" w:hAnsi="宋体" w:eastAsia="宋体" w:cs="Times New Roman"/>
          <w:b w:val="0"/>
          <w:bCs w:val="0"/>
          <w:sz w:val="21"/>
          <w:szCs w:val="21"/>
          <w:highlight w:val="none"/>
          <w:lang w:val="en-US" w:eastAsia="zh-CN" w:bidi="ar-SA"/>
        </w:rPr>
        <w:t xml:space="preserve">2</w:t>
      </w:r>
      <w:r>
        <w:rPr>
          <w:rFonts w:hint="eastAsia" w:ascii="宋体" w:hAnsi="宋体" w:eastAsia="宋体" w:cs="Times New Roman"/>
          <w:b w:val="0"/>
          <w:bCs w:val="0"/>
          <w:sz w:val="21"/>
          <w:szCs w:val="21"/>
          <w:highlight w:val="none"/>
          <w:lang w:val="en-US" w:eastAsia="zh-CN" w:bidi="ar-SA"/>
        </w:rPr>
        <w:t xml:space="preserve">）质疑项目的名称、编号；</w:t>
      </w:r>
      <w:r>
        <w:rPr>
          <w:rFonts w:ascii="宋体" w:hAnsi="宋体" w:eastAsia="宋体" w:cs="Times New Roman"/>
          <w:b w:val="0"/>
          <w:bCs w:val="0"/>
          <w:sz w:val="21"/>
          <w:szCs w:val="21"/>
          <w:highlight w:val="none"/>
          <w:lang w:val="en-US" w:eastAsia="zh-CN" w:bidi="ar-SA"/>
        </w:rPr>
      </w:r>
      <w:r/>
    </w:p>
    <w:p>
      <w:pPr>
        <w:pStyle w:val="897"/>
        <w:ind w:left="0" w:firstLine="210"/>
        <w:jc w:val="both"/>
        <w:keepLines w:val="0"/>
        <w:keepNext w:val="0"/>
        <w:pageBreakBefore w:val="0"/>
        <w:spacing w:line="440" w:lineRule="exact"/>
        <w:widowControl w:val="off"/>
        <w:rPr>
          <w:rFonts w:ascii="宋体" w:hAnsi="宋体" w:eastAsia="宋体" w:cs="Times New Roman"/>
          <w:b w:val="0"/>
          <w:bCs w:val="0"/>
          <w:sz w:val="21"/>
          <w:szCs w:val="21"/>
          <w:highlight w:val="none"/>
          <w:lang w:val="en-US" w:eastAsia="zh-CN" w:bidi="ar-SA"/>
        </w:rPr>
        <w:outlineLvl w:val="5"/>
      </w:pPr>
      <w:r>
        <w:rPr>
          <w:rFonts w:hint="eastAsia" w:ascii="宋体" w:hAnsi="宋体" w:eastAsia="宋体" w:cs="Times New Roman"/>
          <w:b w:val="0"/>
          <w:bCs w:val="0"/>
          <w:sz w:val="21"/>
          <w:szCs w:val="21"/>
          <w:highlight w:val="none"/>
          <w:lang w:val="en-US" w:eastAsia="zh-CN" w:bidi="ar-SA"/>
        </w:rPr>
        <w:t xml:space="preserve">（</w:t>
      </w:r>
      <w:r>
        <w:rPr>
          <w:rFonts w:ascii="宋体" w:hAnsi="宋体" w:eastAsia="宋体" w:cs="Times New Roman"/>
          <w:b w:val="0"/>
          <w:bCs w:val="0"/>
          <w:sz w:val="21"/>
          <w:szCs w:val="21"/>
          <w:highlight w:val="none"/>
          <w:lang w:val="en-US" w:eastAsia="zh-CN" w:bidi="ar-SA"/>
        </w:rPr>
        <w:t xml:space="preserve">3</w:t>
      </w:r>
      <w:r>
        <w:rPr>
          <w:rFonts w:hint="eastAsia" w:ascii="宋体" w:hAnsi="宋体" w:eastAsia="宋体" w:cs="Times New Roman"/>
          <w:b w:val="0"/>
          <w:bCs w:val="0"/>
          <w:sz w:val="21"/>
          <w:szCs w:val="21"/>
          <w:highlight w:val="none"/>
          <w:lang w:val="en-US" w:eastAsia="zh-CN" w:bidi="ar-SA"/>
        </w:rPr>
        <w:t xml:space="preserve">）具体、明确的质疑事项和与质疑事项相关的请求；</w:t>
      </w:r>
      <w:r>
        <w:rPr>
          <w:rFonts w:ascii="宋体" w:hAnsi="宋体" w:eastAsia="宋体" w:cs="Times New Roman"/>
          <w:b w:val="0"/>
          <w:bCs w:val="0"/>
          <w:sz w:val="21"/>
          <w:szCs w:val="21"/>
          <w:highlight w:val="none"/>
          <w:lang w:val="en-US" w:eastAsia="zh-CN" w:bidi="ar-SA"/>
        </w:rPr>
      </w:r>
      <w:r/>
    </w:p>
    <w:p>
      <w:pPr>
        <w:pStyle w:val="897"/>
        <w:ind w:left="0" w:firstLine="210"/>
        <w:jc w:val="both"/>
        <w:keepLines w:val="0"/>
        <w:keepNext w:val="0"/>
        <w:pageBreakBefore w:val="0"/>
        <w:spacing w:line="440" w:lineRule="exact"/>
        <w:widowControl w:val="off"/>
        <w:rPr>
          <w:rFonts w:ascii="宋体" w:hAnsi="宋体" w:eastAsia="宋体" w:cs="Times New Roman"/>
          <w:b w:val="0"/>
          <w:bCs w:val="0"/>
          <w:sz w:val="21"/>
          <w:szCs w:val="21"/>
          <w:highlight w:val="none"/>
          <w:lang w:val="en-US" w:eastAsia="zh-CN" w:bidi="ar-SA"/>
        </w:rPr>
        <w:outlineLvl w:val="5"/>
      </w:pPr>
      <w:r>
        <w:rPr>
          <w:rFonts w:hint="eastAsia" w:ascii="宋体" w:hAnsi="宋体" w:eastAsia="宋体" w:cs="Times New Roman"/>
          <w:b w:val="0"/>
          <w:bCs w:val="0"/>
          <w:sz w:val="21"/>
          <w:szCs w:val="21"/>
          <w:highlight w:val="none"/>
          <w:lang w:val="en-US" w:eastAsia="zh-CN" w:bidi="ar-SA"/>
        </w:rPr>
        <w:t xml:space="preserve">（</w:t>
      </w:r>
      <w:r>
        <w:rPr>
          <w:rFonts w:ascii="宋体" w:hAnsi="宋体" w:eastAsia="宋体" w:cs="Times New Roman"/>
          <w:b w:val="0"/>
          <w:bCs w:val="0"/>
          <w:sz w:val="21"/>
          <w:szCs w:val="21"/>
          <w:highlight w:val="none"/>
          <w:lang w:val="en-US" w:eastAsia="zh-CN" w:bidi="ar-SA"/>
        </w:rPr>
        <w:t xml:space="preserve">4</w:t>
      </w:r>
      <w:r>
        <w:rPr>
          <w:rFonts w:hint="eastAsia" w:ascii="宋体" w:hAnsi="宋体" w:eastAsia="宋体" w:cs="Times New Roman"/>
          <w:b w:val="0"/>
          <w:bCs w:val="0"/>
          <w:sz w:val="21"/>
          <w:szCs w:val="21"/>
          <w:highlight w:val="none"/>
          <w:lang w:val="en-US" w:eastAsia="zh-CN" w:bidi="ar-SA"/>
        </w:rPr>
        <w:t xml:space="preserve">）事实依据；</w:t>
      </w:r>
      <w:r>
        <w:rPr>
          <w:rFonts w:ascii="宋体" w:hAnsi="宋体" w:eastAsia="宋体" w:cs="Times New Roman"/>
          <w:b w:val="0"/>
          <w:bCs w:val="0"/>
          <w:sz w:val="21"/>
          <w:szCs w:val="21"/>
          <w:highlight w:val="none"/>
          <w:lang w:val="en-US" w:eastAsia="zh-CN" w:bidi="ar-SA"/>
        </w:rPr>
      </w:r>
      <w:r/>
    </w:p>
    <w:p>
      <w:pPr>
        <w:pStyle w:val="897"/>
        <w:ind w:left="0" w:firstLine="210"/>
        <w:jc w:val="both"/>
        <w:keepLines w:val="0"/>
        <w:keepNext w:val="0"/>
        <w:pageBreakBefore w:val="0"/>
        <w:spacing w:line="440" w:lineRule="exact"/>
        <w:widowControl w:val="off"/>
        <w:rPr>
          <w:rFonts w:ascii="宋体" w:hAnsi="宋体" w:eastAsia="宋体" w:cs="Times New Roman"/>
          <w:b w:val="0"/>
          <w:bCs w:val="0"/>
          <w:sz w:val="21"/>
          <w:szCs w:val="21"/>
          <w:highlight w:val="none"/>
          <w:lang w:val="en-US" w:eastAsia="zh-CN" w:bidi="ar-SA"/>
        </w:rPr>
        <w:outlineLvl w:val="5"/>
      </w:pPr>
      <w:r>
        <w:rPr>
          <w:rFonts w:hint="eastAsia" w:ascii="宋体" w:hAnsi="宋体" w:eastAsia="宋体" w:cs="Times New Roman"/>
          <w:b w:val="0"/>
          <w:bCs w:val="0"/>
          <w:sz w:val="21"/>
          <w:szCs w:val="21"/>
          <w:highlight w:val="none"/>
          <w:lang w:val="en-US" w:eastAsia="zh-CN" w:bidi="ar-SA"/>
        </w:rPr>
        <w:t xml:space="preserve">（</w:t>
      </w:r>
      <w:r>
        <w:rPr>
          <w:rFonts w:ascii="宋体" w:hAnsi="宋体" w:eastAsia="宋体" w:cs="Times New Roman"/>
          <w:b w:val="0"/>
          <w:bCs w:val="0"/>
          <w:sz w:val="21"/>
          <w:szCs w:val="21"/>
          <w:highlight w:val="none"/>
          <w:lang w:val="en-US" w:eastAsia="zh-CN" w:bidi="ar-SA"/>
        </w:rPr>
        <w:t xml:space="preserve">5</w:t>
      </w:r>
      <w:r>
        <w:rPr>
          <w:rFonts w:hint="eastAsia" w:ascii="宋体" w:hAnsi="宋体" w:eastAsia="宋体" w:cs="Times New Roman"/>
          <w:b w:val="0"/>
          <w:bCs w:val="0"/>
          <w:sz w:val="21"/>
          <w:szCs w:val="21"/>
          <w:highlight w:val="none"/>
          <w:lang w:val="en-US" w:eastAsia="zh-CN" w:bidi="ar-SA"/>
        </w:rPr>
        <w:t xml:space="preserve">）必要的法律依据；</w:t>
      </w:r>
      <w:r>
        <w:rPr>
          <w:rFonts w:ascii="宋体" w:hAnsi="宋体" w:eastAsia="宋体" w:cs="Times New Roman"/>
          <w:b w:val="0"/>
          <w:bCs w:val="0"/>
          <w:sz w:val="21"/>
          <w:szCs w:val="21"/>
          <w:highlight w:val="none"/>
          <w:lang w:val="en-US" w:eastAsia="zh-CN" w:bidi="ar-SA"/>
        </w:rPr>
      </w:r>
      <w:r/>
    </w:p>
    <w:p>
      <w:pPr>
        <w:pStyle w:val="897"/>
        <w:ind w:left="0" w:firstLine="210"/>
        <w:jc w:val="both"/>
        <w:keepLines w:val="0"/>
        <w:keepNext w:val="0"/>
        <w:pageBreakBefore w:val="0"/>
        <w:spacing w:line="440" w:lineRule="exact"/>
        <w:widowControl w:val="off"/>
        <w:rPr>
          <w:rFonts w:ascii="宋体" w:hAnsi="宋体" w:eastAsia="宋体" w:cs="Times New Roman"/>
          <w:b w:val="0"/>
          <w:bCs w:val="0"/>
          <w:sz w:val="21"/>
          <w:szCs w:val="21"/>
          <w:highlight w:val="none"/>
          <w:lang w:val="en-US" w:eastAsia="zh-CN" w:bidi="ar-SA"/>
        </w:rPr>
        <w:outlineLvl w:val="5"/>
      </w:pPr>
      <w:r>
        <w:rPr>
          <w:rFonts w:hint="eastAsia" w:ascii="宋体" w:hAnsi="宋体" w:eastAsia="宋体" w:cs="Times New Roman"/>
          <w:b w:val="0"/>
          <w:bCs w:val="0"/>
          <w:sz w:val="21"/>
          <w:szCs w:val="21"/>
          <w:highlight w:val="none"/>
          <w:lang w:val="en-US" w:eastAsia="zh-CN" w:bidi="ar-SA"/>
        </w:rPr>
        <w:t xml:space="preserve">（</w:t>
      </w:r>
      <w:r>
        <w:rPr>
          <w:rFonts w:ascii="宋体" w:hAnsi="宋体" w:eastAsia="宋体" w:cs="Times New Roman"/>
          <w:b w:val="0"/>
          <w:bCs w:val="0"/>
          <w:sz w:val="21"/>
          <w:szCs w:val="21"/>
          <w:highlight w:val="none"/>
          <w:lang w:val="en-US" w:eastAsia="zh-CN" w:bidi="ar-SA"/>
        </w:rPr>
        <w:t xml:space="preserve">6</w:t>
      </w:r>
      <w:r>
        <w:rPr>
          <w:rFonts w:hint="eastAsia" w:ascii="宋体" w:hAnsi="宋体" w:eastAsia="宋体" w:cs="Times New Roman"/>
          <w:b w:val="0"/>
          <w:bCs w:val="0"/>
          <w:sz w:val="21"/>
          <w:szCs w:val="21"/>
          <w:highlight w:val="none"/>
          <w:lang w:val="en-US" w:eastAsia="zh-CN" w:bidi="ar-SA"/>
        </w:rPr>
        <w:t xml:space="preserve">）提出质疑的日期。</w:t>
      </w:r>
      <w:r>
        <w:rPr>
          <w:rFonts w:ascii="宋体" w:hAnsi="宋体" w:eastAsia="宋体" w:cs="Times New Roman"/>
          <w:b w:val="0"/>
          <w:bCs w:val="0"/>
          <w:sz w:val="21"/>
          <w:szCs w:val="21"/>
          <w:highlight w:val="none"/>
          <w:lang w:val="en-US" w:eastAsia="zh-CN" w:bidi="ar-SA"/>
        </w:rPr>
      </w:r>
      <w:r/>
    </w:p>
    <w:p>
      <w:pPr>
        <w:pStyle w:val="897"/>
        <w:ind w:left="0" w:firstLine="210"/>
        <w:jc w:val="both"/>
        <w:keepLines w:val="0"/>
        <w:keepNext w:val="0"/>
        <w:pageBreakBefore w:val="0"/>
        <w:spacing w:line="440" w:lineRule="exact"/>
        <w:widowControl w:val="off"/>
        <w:rPr>
          <w:rFonts w:ascii="宋体" w:hAnsi="宋体" w:eastAsia="宋体" w:cs="Times New Roman"/>
          <w:b w:val="0"/>
          <w:bCs w:val="0"/>
          <w:sz w:val="21"/>
          <w:szCs w:val="21"/>
          <w:highlight w:val="none"/>
          <w:lang w:val="en-US" w:eastAsia="zh-CN" w:bidi="ar-SA"/>
        </w:rPr>
        <w:outlineLvl w:val="5"/>
      </w:pPr>
      <w:r>
        <w:rPr>
          <w:rFonts w:hint="eastAsia" w:ascii="宋体" w:hAnsi="宋体" w:eastAsia="宋体" w:cs="Times New Roman"/>
          <w:b w:val="0"/>
          <w:bCs w:val="0"/>
          <w:sz w:val="21"/>
          <w:szCs w:val="21"/>
          <w:highlight w:val="none"/>
          <w:lang w:val="en-US" w:eastAsia="zh-CN" w:bidi="ar-SA"/>
        </w:rPr>
        <w:t xml:space="preserve">38</w:t>
      </w:r>
      <w:r>
        <w:rPr>
          <w:rFonts w:ascii="宋体" w:hAnsi="宋体" w:eastAsia="宋体" w:cs="Times New Roman"/>
          <w:b w:val="0"/>
          <w:bCs w:val="0"/>
          <w:sz w:val="21"/>
          <w:szCs w:val="21"/>
          <w:highlight w:val="none"/>
          <w:lang w:val="en-US" w:eastAsia="zh-CN" w:bidi="ar-SA"/>
        </w:rPr>
        <w:t xml:space="preserve">.5 </w:t>
      </w:r>
      <w:r>
        <w:rPr>
          <w:rFonts w:hint="eastAsia" w:ascii="宋体" w:hAnsi="宋体" w:eastAsia="宋体" w:cs="Times New Roman"/>
          <w:b w:val="0"/>
          <w:bCs w:val="0"/>
          <w:sz w:val="21"/>
          <w:szCs w:val="21"/>
          <w:highlight w:val="none"/>
          <w:lang w:val="en-US" w:eastAsia="zh-CN" w:bidi="ar-SA"/>
        </w:rPr>
        <w:t xml:space="preserve">质疑函的格式和内容应当符合财政部《政府采购供应商质疑函范本》</w:t>
      </w:r>
      <w:r>
        <w:rPr>
          <w:rFonts w:ascii="宋体" w:hAnsi="宋体" w:eastAsia="宋体" w:cs="Times New Roman"/>
          <w:b w:val="0"/>
          <w:bCs w:val="0"/>
          <w:sz w:val="21"/>
          <w:szCs w:val="21"/>
          <w:highlight w:val="none"/>
          <w:lang w:val="en-US" w:eastAsia="zh-CN" w:bidi="ar-SA"/>
        </w:rPr>
        <w:t xml:space="preserve"> </w:t>
      </w:r>
      <w:r>
        <w:rPr>
          <w:rFonts w:hint="eastAsia" w:ascii="宋体" w:hAnsi="宋体" w:eastAsia="宋体" w:cs="Times New Roman"/>
          <w:b w:val="0"/>
          <w:bCs w:val="0"/>
          <w:sz w:val="21"/>
          <w:szCs w:val="21"/>
          <w:highlight w:val="none"/>
          <w:lang w:val="en-US" w:eastAsia="zh-CN" w:bidi="ar-SA"/>
        </w:rPr>
        <w:t xml:space="preserve">要求，质疑函范本在财政部官网上提供下载。</w:t>
      </w:r>
      <w:r>
        <w:rPr>
          <w:rFonts w:ascii="宋体" w:hAnsi="宋体" w:eastAsia="宋体" w:cs="Times New Roman"/>
          <w:b w:val="0"/>
          <w:bCs w:val="0"/>
          <w:sz w:val="21"/>
          <w:szCs w:val="21"/>
          <w:highlight w:val="none"/>
          <w:lang w:val="en-US" w:eastAsia="zh-CN" w:bidi="ar-SA"/>
        </w:rPr>
      </w:r>
      <w:r/>
    </w:p>
    <w:p>
      <w:pPr>
        <w:pStyle w:val="897"/>
        <w:ind w:left="0" w:firstLine="210"/>
        <w:jc w:val="both"/>
        <w:keepLines w:val="0"/>
        <w:keepNext w:val="0"/>
        <w:pageBreakBefore w:val="0"/>
        <w:spacing w:line="440" w:lineRule="exact"/>
        <w:widowControl w:val="off"/>
        <w:rPr>
          <w:rFonts w:ascii="宋体" w:hAnsi="宋体" w:eastAsia="宋体" w:cs="Times New Roman"/>
          <w:b w:val="0"/>
          <w:bCs w:val="0"/>
          <w:sz w:val="21"/>
          <w:szCs w:val="21"/>
          <w:highlight w:val="none"/>
          <w:lang w:val="en-US" w:eastAsia="zh-CN" w:bidi="ar-SA"/>
        </w:rPr>
        <w:outlineLvl w:val="5"/>
      </w:pPr>
      <w:r>
        <w:rPr>
          <w:rFonts w:hint="eastAsia" w:ascii="宋体" w:hAnsi="宋体" w:eastAsia="宋体" w:cs="Times New Roman"/>
          <w:b w:val="0"/>
          <w:bCs w:val="0"/>
          <w:sz w:val="21"/>
          <w:szCs w:val="21"/>
          <w:highlight w:val="none"/>
          <w:lang w:val="en-US" w:eastAsia="zh-CN" w:bidi="ar-SA"/>
        </w:rPr>
        <w:t xml:space="preserve">38</w:t>
      </w:r>
      <w:r>
        <w:rPr>
          <w:rFonts w:ascii="宋体" w:hAnsi="宋体" w:eastAsia="宋体" w:cs="Times New Roman"/>
          <w:b w:val="0"/>
          <w:bCs w:val="0"/>
          <w:sz w:val="21"/>
          <w:szCs w:val="21"/>
          <w:highlight w:val="none"/>
          <w:lang w:val="en-US" w:eastAsia="zh-CN" w:bidi="ar-SA"/>
        </w:rPr>
        <w:t xml:space="preserve">.6 </w:t>
      </w:r>
      <w:r>
        <w:rPr>
          <w:rFonts w:hint="eastAsia" w:ascii="宋体" w:hAnsi="宋体" w:eastAsia="宋体" w:cs="Times New Roman"/>
          <w:b w:val="0"/>
          <w:bCs w:val="0"/>
          <w:sz w:val="21"/>
          <w:szCs w:val="21"/>
          <w:highlight w:val="none"/>
          <w:lang w:val="en-US" w:eastAsia="zh-CN" w:bidi="ar-SA"/>
        </w:rPr>
        <w:t xml:space="preserve">提交质疑函同时应当附如下证明材料：</w:t>
      </w:r>
      <w:r>
        <w:rPr>
          <w:rFonts w:ascii="宋体" w:hAnsi="宋体" w:eastAsia="宋体" w:cs="Times New Roman"/>
          <w:b w:val="0"/>
          <w:bCs w:val="0"/>
          <w:sz w:val="21"/>
          <w:szCs w:val="21"/>
          <w:highlight w:val="none"/>
          <w:lang w:val="en-US" w:eastAsia="zh-CN" w:bidi="ar-SA"/>
        </w:rPr>
      </w:r>
      <w:r/>
    </w:p>
    <w:p>
      <w:pPr>
        <w:pStyle w:val="897"/>
        <w:ind w:left="0" w:firstLine="210"/>
        <w:jc w:val="both"/>
        <w:keepLines w:val="0"/>
        <w:keepNext w:val="0"/>
        <w:pageBreakBefore w:val="0"/>
        <w:spacing w:line="440" w:lineRule="exact"/>
        <w:widowControl w:val="off"/>
        <w:rPr>
          <w:rFonts w:ascii="宋体" w:hAnsi="宋体" w:eastAsia="宋体" w:cs="Times New Roman"/>
          <w:b w:val="0"/>
          <w:bCs w:val="0"/>
          <w:sz w:val="21"/>
          <w:szCs w:val="21"/>
          <w:highlight w:val="none"/>
          <w:lang w:val="en-US" w:eastAsia="zh-CN" w:bidi="ar-SA"/>
        </w:rPr>
        <w:outlineLvl w:val="5"/>
      </w:pPr>
      <w:r>
        <w:rPr>
          <w:rFonts w:hint="eastAsia" w:ascii="宋体" w:hAnsi="宋体" w:eastAsia="宋体" w:cs="Times New Roman"/>
          <w:b w:val="0"/>
          <w:bCs w:val="0"/>
          <w:sz w:val="21"/>
          <w:szCs w:val="21"/>
          <w:highlight w:val="none"/>
          <w:lang w:val="en-US" w:eastAsia="zh-CN" w:bidi="ar-SA"/>
        </w:rPr>
        <w:t xml:space="preserve">（</w:t>
      </w:r>
      <w:r>
        <w:rPr>
          <w:rFonts w:ascii="宋体" w:hAnsi="宋体" w:eastAsia="宋体" w:cs="Times New Roman"/>
          <w:b w:val="0"/>
          <w:bCs w:val="0"/>
          <w:sz w:val="21"/>
          <w:szCs w:val="21"/>
          <w:highlight w:val="none"/>
          <w:lang w:val="en-US" w:eastAsia="zh-CN" w:bidi="ar-SA"/>
        </w:rPr>
        <w:t xml:space="preserve">1</w:t>
      </w:r>
      <w:r>
        <w:rPr>
          <w:rFonts w:hint="eastAsia" w:ascii="宋体" w:hAnsi="宋体" w:eastAsia="宋体" w:cs="Times New Roman"/>
          <w:b w:val="0"/>
          <w:bCs w:val="0"/>
          <w:sz w:val="21"/>
          <w:szCs w:val="21"/>
          <w:highlight w:val="none"/>
          <w:lang w:val="en-US" w:eastAsia="zh-CN" w:bidi="ar-SA"/>
        </w:rPr>
        <w:t xml:space="preserve">）对采购文件提出质疑的供应商提供参加本项目的报名确认单；</w:t>
      </w:r>
      <w:r>
        <w:rPr>
          <w:rFonts w:ascii="宋体" w:hAnsi="宋体" w:eastAsia="宋体" w:cs="Times New Roman"/>
          <w:b w:val="0"/>
          <w:bCs w:val="0"/>
          <w:sz w:val="21"/>
          <w:szCs w:val="21"/>
          <w:highlight w:val="none"/>
          <w:lang w:val="en-US" w:eastAsia="zh-CN" w:bidi="ar-SA"/>
        </w:rPr>
      </w:r>
      <w:r/>
    </w:p>
    <w:p>
      <w:pPr>
        <w:pStyle w:val="897"/>
        <w:ind w:left="0" w:firstLine="210"/>
        <w:jc w:val="both"/>
        <w:keepLines w:val="0"/>
        <w:keepNext w:val="0"/>
        <w:pageBreakBefore w:val="0"/>
        <w:spacing w:line="440" w:lineRule="exact"/>
        <w:widowControl w:val="off"/>
        <w:rPr>
          <w:rFonts w:ascii="宋体" w:hAnsi="宋体" w:eastAsia="宋体" w:cs="Times New Roman"/>
          <w:b w:val="0"/>
          <w:bCs w:val="0"/>
          <w:sz w:val="21"/>
          <w:szCs w:val="21"/>
          <w:highlight w:val="none"/>
          <w:lang w:val="en-US" w:eastAsia="zh-CN" w:bidi="ar-SA"/>
        </w:rPr>
        <w:outlineLvl w:val="5"/>
      </w:pPr>
      <w:r>
        <w:rPr>
          <w:rFonts w:hint="eastAsia" w:ascii="宋体" w:hAnsi="宋体" w:eastAsia="宋体" w:cs="Times New Roman"/>
          <w:b w:val="0"/>
          <w:bCs w:val="0"/>
          <w:sz w:val="21"/>
          <w:szCs w:val="21"/>
          <w:highlight w:val="none"/>
          <w:lang w:val="en-US" w:eastAsia="zh-CN" w:bidi="ar-SA"/>
        </w:rPr>
        <w:t xml:space="preserve">（</w:t>
      </w:r>
      <w:r>
        <w:rPr>
          <w:rFonts w:ascii="宋体" w:hAnsi="宋体" w:eastAsia="宋体" w:cs="Times New Roman"/>
          <w:b w:val="0"/>
          <w:bCs w:val="0"/>
          <w:sz w:val="21"/>
          <w:szCs w:val="21"/>
          <w:highlight w:val="none"/>
          <w:lang w:val="en-US" w:eastAsia="zh-CN" w:bidi="ar-SA"/>
        </w:rPr>
        <w:t xml:space="preserve">2</w:t>
      </w:r>
      <w:r>
        <w:rPr>
          <w:rFonts w:hint="eastAsia" w:ascii="宋体" w:hAnsi="宋体" w:eastAsia="宋体" w:cs="Times New Roman"/>
          <w:b w:val="0"/>
          <w:bCs w:val="0"/>
          <w:sz w:val="21"/>
          <w:szCs w:val="21"/>
          <w:highlight w:val="none"/>
          <w:lang w:val="en-US" w:eastAsia="zh-CN" w:bidi="ar-SA"/>
        </w:rPr>
        <w:t xml:space="preserve">）质疑供应商的营业执照复印件加盖单位公章；</w:t>
      </w:r>
      <w:r>
        <w:rPr>
          <w:rFonts w:ascii="宋体" w:hAnsi="宋体" w:eastAsia="宋体" w:cs="Times New Roman"/>
          <w:b w:val="0"/>
          <w:bCs w:val="0"/>
          <w:sz w:val="21"/>
          <w:szCs w:val="21"/>
          <w:highlight w:val="none"/>
          <w:lang w:val="en-US" w:eastAsia="zh-CN" w:bidi="ar-SA"/>
        </w:rPr>
      </w:r>
      <w:r/>
    </w:p>
    <w:p>
      <w:pPr>
        <w:pStyle w:val="897"/>
        <w:ind w:left="0" w:firstLine="210"/>
        <w:jc w:val="both"/>
        <w:keepLines w:val="0"/>
        <w:keepNext w:val="0"/>
        <w:pageBreakBefore w:val="0"/>
        <w:spacing w:line="440" w:lineRule="exact"/>
        <w:widowControl w:val="off"/>
        <w:rPr>
          <w:rFonts w:ascii="宋体" w:hAnsi="宋体" w:eastAsia="宋体" w:cs="Times New Roman"/>
          <w:b w:val="0"/>
          <w:bCs w:val="0"/>
          <w:sz w:val="21"/>
          <w:szCs w:val="21"/>
          <w:highlight w:val="none"/>
          <w:lang w:val="en-US" w:eastAsia="zh-CN" w:bidi="ar-SA"/>
        </w:rPr>
        <w:outlineLvl w:val="5"/>
      </w:pPr>
      <w:r>
        <w:rPr>
          <w:rFonts w:hint="eastAsia" w:ascii="宋体" w:hAnsi="宋体" w:eastAsia="宋体" w:cs="Times New Roman"/>
          <w:b w:val="0"/>
          <w:bCs w:val="0"/>
          <w:sz w:val="21"/>
          <w:szCs w:val="21"/>
          <w:highlight w:val="none"/>
          <w:lang w:val="en-US" w:eastAsia="zh-CN" w:bidi="ar-SA"/>
        </w:rPr>
        <w:t xml:space="preserve">（</w:t>
      </w:r>
      <w:r>
        <w:rPr>
          <w:rFonts w:ascii="宋体" w:hAnsi="宋体" w:eastAsia="宋体" w:cs="Times New Roman"/>
          <w:b w:val="0"/>
          <w:bCs w:val="0"/>
          <w:sz w:val="21"/>
          <w:szCs w:val="21"/>
          <w:highlight w:val="none"/>
          <w:lang w:val="en-US" w:eastAsia="zh-CN" w:bidi="ar-SA"/>
        </w:rPr>
        <w:t xml:space="preserve">3</w:t>
      </w:r>
      <w:r>
        <w:rPr>
          <w:rFonts w:hint="eastAsia" w:ascii="宋体" w:hAnsi="宋体" w:eastAsia="宋体" w:cs="Times New Roman"/>
          <w:b w:val="0"/>
          <w:bCs w:val="0"/>
          <w:sz w:val="21"/>
          <w:szCs w:val="21"/>
          <w:highlight w:val="none"/>
          <w:lang w:val="en-US" w:eastAsia="zh-CN" w:bidi="ar-SA"/>
        </w:rPr>
        <w:t xml:space="preserve">）质疑供应商法定代表人身份证复印件加盖单位公章；</w:t>
      </w:r>
      <w:r>
        <w:rPr>
          <w:rFonts w:ascii="宋体" w:hAnsi="宋体" w:eastAsia="宋体" w:cs="Times New Roman"/>
          <w:b w:val="0"/>
          <w:bCs w:val="0"/>
          <w:sz w:val="21"/>
          <w:szCs w:val="21"/>
          <w:highlight w:val="none"/>
          <w:lang w:val="en-US" w:eastAsia="zh-CN" w:bidi="ar-SA"/>
        </w:rPr>
      </w:r>
      <w:r/>
    </w:p>
    <w:p>
      <w:pPr>
        <w:pStyle w:val="897"/>
        <w:ind w:left="0" w:firstLine="210"/>
        <w:jc w:val="both"/>
        <w:keepLines w:val="0"/>
        <w:keepNext w:val="0"/>
        <w:pageBreakBefore w:val="0"/>
        <w:spacing w:line="440" w:lineRule="exact"/>
        <w:widowControl w:val="off"/>
        <w:rPr>
          <w:rFonts w:ascii="宋体" w:hAnsi="宋体" w:eastAsia="宋体" w:cs="Times New Roman"/>
          <w:b w:val="0"/>
          <w:bCs w:val="0"/>
          <w:sz w:val="21"/>
          <w:szCs w:val="21"/>
          <w:highlight w:val="none"/>
          <w:lang w:val="en-US" w:eastAsia="zh-CN" w:bidi="ar-SA"/>
        </w:rPr>
        <w:outlineLvl w:val="5"/>
      </w:pPr>
      <w:r>
        <w:rPr>
          <w:rFonts w:hint="eastAsia" w:ascii="宋体" w:hAnsi="宋体" w:eastAsia="宋体" w:cs="Times New Roman"/>
          <w:b w:val="0"/>
          <w:bCs w:val="0"/>
          <w:sz w:val="21"/>
          <w:szCs w:val="21"/>
          <w:highlight w:val="none"/>
          <w:lang w:val="en-US" w:eastAsia="zh-CN" w:bidi="ar-SA"/>
        </w:rPr>
        <w:t xml:space="preserve">（</w:t>
      </w:r>
      <w:r>
        <w:rPr>
          <w:rFonts w:ascii="宋体" w:hAnsi="宋体" w:eastAsia="宋体" w:cs="Times New Roman"/>
          <w:b w:val="0"/>
          <w:bCs w:val="0"/>
          <w:sz w:val="21"/>
          <w:szCs w:val="21"/>
          <w:highlight w:val="none"/>
          <w:lang w:val="en-US" w:eastAsia="zh-CN" w:bidi="ar-SA"/>
        </w:rPr>
        <w:t xml:space="preserve">4</w:t>
      </w:r>
      <w:r>
        <w:rPr>
          <w:rFonts w:hint="eastAsia" w:ascii="宋体" w:hAnsi="宋体" w:eastAsia="宋体" w:cs="Times New Roman"/>
          <w:b w:val="0"/>
          <w:bCs w:val="0"/>
          <w:sz w:val="21"/>
          <w:szCs w:val="21"/>
          <w:highlight w:val="none"/>
          <w:lang w:val="en-US" w:eastAsia="zh-CN" w:bidi="ar-SA"/>
        </w:rPr>
        <w:t xml:space="preserve">）质疑供应商若委托代理人进行质疑的，提供法人授权委托书及代理人身份证复印件加盖单位公章，授权委托书应载明代理人的姓名或者名称、代理事项、具体权限、期限和相关事项。</w:t>
      </w:r>
      <w:r>
        <w:rPr>
          <w:rFonts w:ascii="宋体" w:hAnsi="宋体" w:eastAsia="宋体" w:cs="Times New Roman"/>
          <w:b w:val="0"/>
          <w:bCs w:val="0"/>
          <w:sz w:val="21"/>
          <w:szCs w:val="21"/>
          <w:highlight w:val="none"/>
          <w:lang w:val="en-US" w:eastAsia="zh-CN" w:bidi="ar-SA"/>
        </w:rPr>
      </w:r>
      <w:r/>
    </w:p>
    <w:p>
      <w:pPr>
        <w:pStyle w:val="897"/>
        <w:ind w:left="0" w:firstLine="210"/>
        <w:jc w:val="both"/>
        <w:keepLines w:val="0"/>
        <w:keepNext w:val="0"/>
        <w:pageBreakBefore w:val="0"/>
        <w:spacing w:line="440" w:lineRule="exact"/>
        <w:widowControl w:val="off"/>
        <w:rPr>
          <w:rFonts w:ascii="宋体" w:hAnsi="宋体" w:eastAsia="宋体" w:cs="Times New Roman"/>
          <w:b w:val="0"/>
          <w:bCs w:val="0"/>
          <w:sz w:val="21"/>
          <w:szCs w:val="21"/>
          <w:highlight w:val="none"/>
          <w:lang w:val="en-US" w:eastAsia="zh-CN" w:bidi="ar-SA"/>
        </w:rPr>
        <w:outlineLvl w:val="5"/>
      </w:pPr>
      <w:r>
        <w:rPr>
          <w:rFonts w:hint="eastAsia" w:ascii="宋体" w:hAnsi="宋体" w:eastAsia="宋体" w:cs="Times New Roman"/>
          <w:b w:val="0"/>
          <w:bCs w:val="0"/>
          <w:sz w:val="21"/>
          <w:szCs w:val="21"/>
          <w:highlight w:val="none"/>
          <w:lang w:val="en-US" w:eastAsia="zh-CN" w:bidi="ar-SA"/>
        </w:rPr>
        <w:t xml:space="preserve">（5）苏采云系统中下载的《投标供应商确认函》复印件加盖单位公章。</w:t>
      </w:r>
      <w:r>
        <w:rPr>
          <w:rFonts w:ascii="宋体" w:hAnsi="宋体" w:eastAsia="宋体" w:cs="Times New Roman"/>
          <w:b w:val="0"/>
          <w:bCs w:val="0"/>
          <w:sz w:val="21"/>
          <w:szCs w:val="21"/>
          <w:highlight w:val="none"/>
          <w:lang w:val="en-US" w:eastAsia="zh-CN" w:bidi="ar-SA"/>
        </w:rPr>
      </w:r>
      <w:r/>
    </w:p>
    <w:p>
      <w:pPr>
        <w:pStyle w:val="897"/>
        <w:ind w:left="0" w:firstLine="210"/>
        <w:jc w:val="both"/>
        <w:keepLines w:val="0"/>
        <w:keepNext w:val="0"/>
        <w:pageBreakBefore w:val="0"/>
        <w:spacing w:line="440" w:lineRule="exact"/>
        <w:widowControl w:val="off"/>
        <w:rPr>
          <w:rFonts w:ascii="宋体" w:hAnsi="宋体" w:eastAsia="宋体" w:cs="Times New Roman"/>
          <w:b w:val="0"/>
          <w:bCs w:val="0"/>
          <w:sz w:val="21"/>
          <w:szCs w:val="21"/>
          <w:highlight w:val="none"/>
          <w:lang w:val="en-US" w:eastAsia="zh-CN" w:bidi="ar-SA"/>
        </w:rPr>
        <w:outlineLvl w:val="5"/>
      </w:pPr>
      <w:r>
        <w:rPr>
          <w:rFonts w:hint="eastAsia" w:ascii="宋体" w:hAnsi="宋体" w:eastAsia="宋体" w:cs="Times New Roman"/>
          <w:b w:val="0"/>
          <w:bCs w:val="0"/>
          <w:sz w:val="21"/>
          <w:szCs w:val="21"/>
          <w:highlight w:val="none"/>
          <w:lang w:val="en-US" w:eastAsia="zh-CN" w:bidi="ar-SA"/>
        </w:rPr>
        <w:t xml:space="preserve">38</w:t>
      </w:r>
      <w:r>
        <w:rPr>
          <w:rFonts w:ascii="宋体" w:hAnsi="宋体" w:eastAsia="宋体" w:cs="Times New Roman"/>
          <w:b w:val="0"/>
          <w:bCs w:val="0"/>
          <w:sz w:val="21"/>
          <w:szCs w:val="21"/>
          <w:highlight w:val="none"/>
          <w:lang w:val="en-US" w:eastAsia="zh-CN" w:bidi="ar-SA"/>
        </w:rPr>
        <w:t xml:space="preserve">.7 </w:t>
      </w:r>
      <w:r>
        <w:rPr>
          <w:rFonts w:hint="eastAsia" w:ascii="宋体" w:hAnsi="宋体" w:eastAsia="宋体" w:cs="Times New Roman"/>
          <w:b w:val="0"/>
          <w:bCs w:val="0"/>
          <w:sz w:val="21"/>
          <w:szCs w:val="21"/>
          <w:highlight w:val="none"/>
          <w:lang w:val="en-US" w:eastAsia="zh-CN" w:bidi="ar-SA"/>
        </w:rPr>
        <w:t xml:space="preserve">供应商为自然人的，质疑函应当由本人签字；供应商为法人或者其他组织的，应当由法定代表人、主要负责人，或者其授权代表签字或者盖章，并加盖公章。质疑函须原件。</w:t>
      </w:r>
      <w:r>
        <w:rPr>
          <w:rFonts w:ascii="宋体" w:hAnsi="宋体" w:eastAsia="宋体" w:cs="Times New Roman"/>
          <w:b w:val="0"/>
          <w:bCs w:val="0"/>
          <w:sz w:val="21"/>
          <w:szCs w:val="21"/>
          <w:highlight w:val="none"/>
          <w:lang w:val="en-US" w:eastAsia="zh-CN" w:bidi="ar-SA"/>
        </w:rPr>
      </w:r>
      <w:r/>
    </w:p>
    <w:p>
      <w:pPr>
        <w:pStyle w:val="897"/>
        <w:ind w:left="0" w:firstLine="210"/>
        <w:jc w:val="both"/>
        <w:keepLines w:val="0"/>
        <w:keepNext w:val="0"/>
        <w:pageBreakBefore w:val="0"/>
        <w:spacing w:line="440" w:lineRule="exact"/>
        <w:widowControl w:val="off"/>
        <w:rPr>
          <w:rFonts w:ascii="宋体" w:hAnsi="宋体" w:eastAsia="宋体" w:cs="Times New Roman"/>
          <w:b w:val="0"/>
          <w:bCs w:val="0"/>
          <w:sz w:val="21"/>
          <w:szCs w:val="21"/>
          <w:highlight w:val="none"/>
          <w:lang w:val="en-US" w:eastAsia="zh-CN" w:bidi="ar-SA"/>
        </w:rPr>
        <w:outlineLvl w:val="5"/>
      </w:pPr>
      <w:r>
        <w:rPr>
          <w:rFonts w:hint="eastAsia" w:ascii="宋体" w:hAnsi="宋体" w:eastAsia="宋体" w:cs="Times New Roman"/>
          <w:b w:val="0"/>
          <w:bCs w:val="0"/>
          <w:sz w:val="21"/>
          <w:szCs w:val="21"/>
          <w:highlight w:val="none"/>
          <w:lang w:val="en-US" w:eastAsia="zh-CN" w:bidi="ar-SA"/>
        </w:rPr>
        <w:t xml:space="preserve">38</w:t>
      </w:r>
      <w:r>
        <w:rPr>
          <w:rFonts w:ascii="宋体" w:hAnsi="宋体" w:eastAsia="宋体" w:cs="Times New Roman"/>
          <w:b w:val="0"/>
          <w:bCs w:val="0"/>
          <w:sz w:val="21"/>
          <w:szCs w:val="21"/>
          <w:highlight w:val="none"/>
          <w:lang w:val="en-US" w:eastAsia="zh-CN" w:bidi="ar-SA"/>
        </w:rPr>
        <w:t xml:space="preserve">.8 </w:t>
      </w:r>
      <w:r>
        <w:rPr>
          <w:rFonts w:hint="eastAsia" w:ascii="宋体" w:hAnsi="宋体" w:eastAsia="宋体" w:cs="Times New Roman"/>
          <w:b w:val="0"/>
          <w:bCs w:val="0"/>
          <w:sz w:val="21"/>
          <w:szCs w:val="21"/>
          <w:highlight w:val="none"/>
          <w:lang w:val="en-US" w:eastAsia="zh-CN" w:bidi="ar-SA"/>
        </w:rPr>
        <w:t xml:space="preserve">供应商须在法定质疑期内一次性提出针对同一采购程序环节的质疑。</w:t>
      </w:r>
      <w:r>
        <w:rPr>
          <w:rFonts w:ascii="宋体" w:hAnsi="宋体" w:eastAsia="宋体" w:cs="Times New Roman"/>
          <w:b w:val="0"/>
          <w:bCs w:val="0"/>
          <w:sz w:val="21"/>
          <w:szCs w:val="21"/>
          <w:highlight w:val="none"/>
          <w:lang w:val="en-US" w:eastAsia="zh-CN" w:bidi="ar-SA"/>
        </w:rPr>
      </w:r>
      <w:r/>
    </w:p>
    <w:p>
      <w:pPr>
        <w:pStyle w:val="897"/>
        <w:ind w:left="0" w:firstLine="211"/>
        <w:jc w:val="both"/>
        <w:keepLines w:val="0"/>
        <w:keepNext w:val="0"/>
        <w:pageBreakBefore w:val="0"/>
        <w:spacing w:line="440" w:lineRule="exact"/>
        <w:widowControl w:val="off"/>
        <w:rPr>
          <w:rFonts w:ascii="宋体" w:hAnsi="宋体" w:eastAsia="宋体" w:cs="Times New Roman"/>
          <w:b/>
          <w:bCs/>
          <w:sz w:val="21"/>
          <w:szCs w:val="21"/>
          <w:highlight w:val="none"/>
          <w:lang w:val="en-US" w:eastAsia="zh-CN" w:bidi="ar-SA"/>
        </w:rPr>
        <w:outlineLvl w:val="5"/>
      </w:pPr>
      <w:r>
        <w:rPr>
          <w:rFonts w:hint="eastAsia" w:ascii="宋体" w:hAnsi="宋体" w:eastAsia="宋体" w:cs="Times New Roman"/>
          <w:b/>
          <w:bCs/>
          <w:sz w:val="21"/>
          <w:szCs w:val="21"/>
          <w:highlight w:val="none"/>
          <w:lang w:val="en-US" w:eastAsia="zh-CN" w:bidi="ar-SA"/>
        </w:rPr>
        <w:t xml:space="preserve">39.质疑的受理与答复</w:t>
      </w:r>
      <w:r>
        <w:rPr>
          <w:rFonts w:ascii="宋体" w:hAnsi="宋体" w:eastAsia="宋体" w:cs="Times New Roman"/>
          <w:b/>
          <w:bCs/>
          <w:sz w:val="21"/>
          <w:szCs w:val="21"/>
          <w:highlight w:val="none"/>
          <w:lang w:val="en-US" w:eastAsia="zh-CN" w:bidi="ar-SA"/>
        </w:rPr>
      </w:r>
      <w:r/>
    </w:p>
    <w:p>
      <w:pPr>
        <w:pStyle w:val="897"/>
        <w:ind w:left="0" w:firstLine="210"/>
        <w:jc w:val="both"/>
        <w:keepLines w:val="0"/>
        <w:keepNext w:val="0"/>
        <w:pageBreakBefore w:val="0"/>
        <w:spacing w:line="440" w:lineRule="exact"/>
        <w:widowControl w:val="off"/>
        <w:rPr>
          <w:rFonts w:ascii="宋体" w:hAnsi="宋体" w:eastAsia="宋体" w:cs="Times New Roman"/>
          <w:b w:val="0"/>
          <w:bCs w:val="0"/>
          <w:sz w:val="21"/>
          <w:szCs w:val="21"/>
          <w:highlight w:val="none"/>
          <w:lang w:val="en-US" w:eastAsia="zh-CN" w:bidi="ar-SA"/>
        </w:rPr>
        <w:outlineLvl w:val="5"/>
      </w:pPr>
      <w:r>
        <w:rPr>
          <w:rFonts w:hint="eastAsia" w:ascii="宋体" w:hAnsi="宋体" w:eastAsia="宋体" w:cs="Times New Roman"/>
          <w:b w:val="0"/>
          <w:bCs w:val="0"/>
          <w:sz w:val="21"/>
          <w:szCs w:val="21"/>
          <w:highlight w:val="none"/>
          <w:lang w:val="en-US" w:eastAsia="zh-CN" w:bidi="ar-SA"/>
        </w:rPr>
        <w:t xml:space="preserve">39</w:t>
      </w:r>
      <w:r>
        <w:rPr>
          <w:rFonts w:ascii="宋体" w:hAnsi="宋体" w:eastAsia="宋体" w:cs="Times New Roman"/>
          <w:b w:val="0"/>
          <w:bCs w:val="0"/>
          <w:sz w:val="21"/>
          <w:szCs w:val="21"/>
          <w:highlight w:val="none"/>
          <w:lang w:val="en-US" w:eastAsia="zh-CN" w:bidi="ar-SA"/>
        </w:rPr>
        <w:t xml:space="preserve">.1 </w:t>
      </w:r>
      <w:r>
        <w:rPr>
          <w:rFonts w:hint="eastAsia" w:ascii="宋体" w:hAnsi="宋体" w:eastAsia="宋体" w:cs="Times New Roman"/>
          <w:b w:val="0"/>
          <w:bCs w:val="0"/>
          <w:sz w:val="21"/>
          <w:szCs w:val="21"/>
          <w:highlight w:val="none"/>
          <w:lang w:val="en-US" w:eastAsia="zh-CN" w:bidi="ar-SA"/>
        </w:rPr>
        <w:t xml:space="preserve">采购人负责供应商质疑答复。采购人委托采购代理机构采购的，采购代理机构在委托授权范围内作出答复。</w:t>
      </w:r>
      <w:r>
        <w:rPr>
          <w:rFonts w:ascii="宋体" w:hAnsi="宋体" w:eastAsia="宋体" w:cs="Times New Roman"/>
          <w:b w:val="0"/>
          <w:bCs w:val="0"/>
          <w:sz w:val="21"/>
          <w:szCs w:val="21"/>
          <w:highlight w:val="none"/>
          <w:lang w:val="en-US" w:eastAsia="zh-CN" w:bidi="ar-SA"/>
        </w:rPr>
      </w:r>
      <w:r/>
    </w:p>
    <w:p>
      <w:pPr>
        <w:pStyle w:val="897"/>
        <w:ind w:left="0" w:firstLine="210"/>
        <w:jc w:val="both"/>
        <w:keepLines w:val="0"/>
        <w:keepNext w:val="0"/>
        <w:pageBreakBefore w:val="0"/>
        <w:spacing w:line="440" w:lineRule="exact"/>
        <w:widowControl w:val="off"/>
        <w:rPr>
          <w:rFonts w:ascii="宋体" w:hAnsi="宋体" w:eastAsia="宋体" w:cs="Times New Roman"/>
          <w:b w:val="0"/>
          <w:bCs w:val="0"/>
          <w:sz w:val="21"/>
          <w:szCs w:val="21"/>
          <w:highlight w:val="none"/>
          <w:lang w:val="en-US" w:eastAsia="zh-CN" w:bidi="ar-SA"/>
        </w:rPr>
        <w:outlineLvl w:val="5"/>
      </w:pPr>
      <w:r>
        <w:rPr>
          <w:rFonts w:hint="eastAsia" w:ascii="宋体" w:hAnsi="宋体" w:eastAsia="宋体" w:cs="Times New Roman"/>
          <w:b w:val="0"/>
          <w:bCs w:val="0"/>
          <w:sz w:val="21"/>
          <w:szCs w:val="21"/>
          <w:highlight w:val="none"/>
          <w:lang w:val="en-US" w:eastAsia="zh-CN" w:bidi="ar-SA"/>
        </w:rPr>
        <w:t xml:space="preserve">39</w:t>
      </w:r>
      <w:r>
        <w:rPr>
          <w:rFonts w:ascii="宋体" w:hAnsi="宋体" w:eastAsia="宋体" w:cs="Times New Roman"/>
          <w:b w:val="0"/>
          <w:bCs w:val="0"/>
          <w:sz w:val="21"/>
          <w:szCs w:val="21"/>
          <w:highlight w:val="none"/>
          <w:lang w:val="en-US" w:eastAsia="zh-CN" w:bidi="ar-SA"/>
        </w:rPr>
        <w:t xml:space="preserve">.2 </w:t>
      </w:r>
      <w:r>
        <w:rPr>
          <w:rFonts w:hint="eastAsia" w:ascii="宋体" w:hAnsi="宋体" w:eastAsia="宋体" w:cs="Times New Roman"/>
          <w:b w:val="0"/>
          <w:bCs w:val="0"/>
          <w:sz w:val="21"/>
          <w:szCs w:val="21"/>
          <w:highlight w:val="none"/>
          <w:lang w:val="en-US" w:eastAsia="zh-CN" w:bidi="ar-SA"/>
        </w:rPr>
        <w:t xml:space="preserve">质疑函由采购代理机构办理签收手续。</w:t>
      </w:r>
      <w:r>
        <w:rPr>
          <w:rFonts w:ascii="宋体" w:hAnsi="宋体" w:eastAsia="宋体" w:cs="Times New Roman"/>
          <w:b w:val="0"/>
          <w:bCs w:val="0"/>
          <w:sz w:val="21"/>
          <w:szCs w:val="21"/>
          <w:highlight w:val="none"/>
          <w:lang w:val="en-US" w:eastAsia="zh-CN" w:bidi="ar-SA"/>
        </w:rPr>
      </w:r>
      <w:r/>
    </w:p>
    <w:p>
      <w:pPr>
        <w:pStyle w:val="897"/>
        <w:ind w:left="0" w:firstLine="210"/>
        <w:jc w:val="both"/>
        <w:keepLines w:val="0"/>
        <w:keepNext w:val="0"/>
        <w:pageBreakBefore w:val="0"/>
        <w:spacing w:line="440" w:lineRule="exact"/>
        <w:widowControl w:val="off"/>
        <w:rPr>
          <w:rFonts w:ascii="宋体" w:hAnsi="宋体" w:eastAsia="宋体" w:cs="Times New Roman"/>
          <w:b w:val="0"/>
          <w:bCs w:val="0"/>
          <w:sz w:val="21"/>
          <w:szCs w:val="21"/>
          <w:highlight w:val="none"/>
          <w:lang w:val="en-US" w:eastAsia="zh-CN" w:bidi="ar-SA"/>
        </w:rPr>
        <w:outlineLvl w:val="5"/>
      </w:pPr>
      <w:r>
        <w:rPr>
          <w:rFonts w:ascii="宋体" w:hAnsi="宋体" w:eastAsia="宋体" w:cs="Times New Roman"/>
          <w:b w:val="0"/>
          <w:bCs w:val="0"/>
          <w:sz w:val="21"/>
          <w:szCs w:val="21"/>
          <w:highlight w:val="none"/>
          <w:lang w:val="en-US" w:eastAsia="zh-CN" w:bidi="ar-SA"/>
        </w:rPr>
        <w:t xml:space="preserve">3</w:t>
      </w:r>
      <w:r>
        <w:rPr>
          <w:rFonts w:hint="eastAsia" w:ascii="宋体" w:hAnsi="宋体" w:eastAsia="宋体" w:cs="Times New Roman"/>
          <w:b w:val="0"/>
          <w:bCs w:val="0"/>
          <w:sz w:val="21"/>
          <w:szCs w:val="21"/>
          <w:highlight w:val="none"/>
          <w:lang w:val="en-US" w:eastAsia="zh-CN" w:bidi="ar-SA"/>
        </w:rPr>
        <w:t xml:space="preserve">9</w:t>
      </w:r>
      <w:r>
        <w:rPr>
          <w:rFonts w:ascii="宋体" w:hAnsi="宋体" w:eastAsia="宋体" w:cs="Times New Roman"/>
          <w:b w:val="0"/>
          <w:bCs w:val="0"/>
          <w:sz w:val="21"/>
          <w:szCs w:val="21"/>
          <w:highlight w:val="none"/>
          <w:lang w:val="en-US" w:eastAsia="zh-CN" w:bidi="ar-SA"/>
        </w:rPr>
        <w:t xml:space="preserve">.3 </w:t>
      </w:r>
      <w:r>
        <w:rPr>
          <w:rFonts w:hint="eastAsia" w:ascii="宋体" w:hAnsi="宋体" w:eastAsia="宋体" w:cs="Times New Roman"/>
          <w:b w:val="0"/>
          <w:bCs w:val="0"/>
          <w:sz w:val="21"/>
          <w:szCs w:val="21"/>
          <w:highlight w:val="none"/>
          <w:lang w:val="en-US" w:eastAsia="zh-CN" w:bidi="ar-SA"/>
        </w:rPr>
        <w:t xml:space="preserve">质疑函接收单位信息：</w:t>
      </w:r>
      <w:r>
        <w:rPr>
          <w:rFonts w:ascii="宋体" w:hAnsi="宋体" w:eastAsia="宋体" w:cs="Times New Roman"/>
          <w:b w:val="0"/>
          <w:bCs w:val="0"/>
          <w:sz w:val="21"/>
          <w:szCs w:val="21"/>
          <w:highlight w:val="none"/>
          <w:lang w:val="en-US" w:eastAsia="zh-CN" w:bidi="ar-SA"/>
        </w:rPr>
        <w:t xml:space="preserve"> </w:t>
      </w:r>
      <w:r>
        <w:rPr>
          <w:rFonts w:ascii="宋体" w:hAnsi="宋体" w:eastAsia="宋体" w:cs="Times New Roman"/>
          <w:b w:val="0"/>
          <w:bCs w:val="0"/>
          <w:sz w:val="21"/>
          <w:szCs w:val="21"/>
          <w:highlight w:val="none"/>
          <w:lang w:val="en-US" w:eastAsia="zh-CN" w:bidi="ar-SA"/>
        </w:rPr>
      </w:r>
      <w:r/>
    </w:p>
    <w:p>
      <w:pPr>
        <w:pStyle w:val="897"/>
        <w:ind w:left="0" w:firstLine="210"/>
        <w:jc w:val="both"/>
        <w:keepLines w:val="0"/>
        <w:keepNext w:val="0"/>
        <w:pageBreakBefore w:val="0"/>
        <w:spacing w:line="440" w:lineRule="exact"/>
        <w:widowControl w:val="off"/>
        <w:rPr>
          <w:rFonts w:ascii="宋体" w:hAnsi="宋体" w:eastAsia="宋体" w:cs="Times New Roman"/>
          <w:b w:val="0"/>
          <w:bCs w:val="0"/>
          <w:sz w:val="21"/>
          <w:szCs w:val="21"/>
          <w:highlight w:val="none"/>
          <w:lang w:val="en-US" w:eastAsia="zh-CN" w:bidi="ar-SA"/>
        </w:rPr>
        <w:outlineLvl w:val="5"/>
      </w:pPr>
      <w:r>
        <w:rPr>
          <w:rFonts w:hint="eastAsia" w:ascii="宋体" w:hAnsi="宋体" w:eastAsia="宋体" w:cs="Times New Roman"/>
          <w:b w:val="0"/>
          <w:bCs w:val="0"/>
          <w:sz w:val="21"/>
          <w:szCs w:val="21"/>
          <w:highlight w:val="none"/>
          <w:lang w:val="en-US" w:eastAsia="zh-CN" w:bidi="ar-SA"/>
        </w:rPr>
        <w:t xml:space="preserve">接收单位：苏州培东项目管理咨询有限公司</w:t>
      </w:r>
      <w:r>
        <w:rPr>
          <w:rFonts w:ascii="宋体" w:hAnsi="宋体" w:eastAsia="宋体" w:cs="Times New Roman"/>
          <w:b w:val="0"/>
          <w:bCs w:val="0"/>
          <w:sz w:val="21"/>
          <w:szCs w:val="21"/>
          <w:highlight w:val="none"/>
          <w:lang w:val="en-US" w:eastAsia="zh-CN" w:bidi="ar-SA"/>
        </w:rPr>
      </w:r>
      <w:r/>
    </w:p>
    <w:p>
      <w:pPr>
        <w:pStyle w:val="897"/>
        <w:ind w:left="0" w:firstLine="210"/>
        <w:jc w:val="both"/>
        <w:keepLines w:val="0"/>
        <w:keepNext w:val="0"/>
        <w:pageBreakBefore w:val="0"/>
        <w:spacing w:line="440" w:lineRule="exact"/>
        <w:widowControl w:val="off"/>
        <w:rPr>
          <w:rFonts w:ascii="宋体" w:hAnsi="宋体" w:eastAsia="宋体" w:cs="Times New Roman"/>
          <w:b w:val="0"/>
          <w:bCs w:val="0"/>
          <w:sz w:val="21"/>
          <w:szCs w:val="21"/>
          <w:highlight w:val="none"/>
          <w:lang w:val="en-US" w:eastAsia="zh-CN" w:bidi="ar-SA"/>
        </w:rPr>
        <w:outlineLvl w:val="5"/>
      </w:pPr>
      <w:r>
        <w:rPr>
          <w:rFonts w:hint="eastAsia" w:ascii="宋体" w:hAnsi="宋体" w:eastAsia="宋体" w:cs="Times New Roman"/>
          <w:b w:val="0"/>
          <w:bCs w:val="0"/>
          <w:sz w:val="21"/>
          <w:szCs w:val="21"/>
          <w:highlight w:val="none"/>
          <w:lang w:val="en-US" w:eastAsia="zh-CN" w:bidi="ar-SA"/>
        </w:rPr>
        <w:t xml:space="preserve">地址：</w:t>
      </w:r>
      <w:r>
        <w:rPr>
          <w:rFonts w:hint="eastAsia" w:ascii="宋体" w:hAnsi="宋体" w:eastAsia="宋体" w:cs="宋体"/>
          <w:sz w:val="21"/>
          <w:szCs w:val="21"/>
          <w:highlight w:val="none"/>
        </w:rPr>
        <w:t xml:space="preserve">太仓市城厢镇东仓北路2号1幢312室</w:t>
      </w:r>
      <w:r>
        <w:rPr>
          <w:rFonts w:ascii="宋体" w:hAnsi="宋体" w:eastAsia="宋体" w:cs="Times New Roman"/>
          <w:b w:val="0"/>
          <w:bCs w:val="0"/>
          <w:sz w:val="21"/>
          <w:szCs w:val="21"/>
          <w:highlight w:val="none"/>
          <w:lang w:val="en-US" w:eastAsia="zh-CN" w:bidi="ar-SA"/>
        </w:rPr>
      </w:r>
      <w:r/>
    </w:p>
    <w:p>
      <w:pPr>
        <w:pStyle w:val="897"/>
        <w:ind w:left="0" w:firstLine="210"/>
        <w:jc w:val="both"/>
        <w:keepLines w:val="0"/>
        <w:keepNext w:val="0"/>
        <w:pageBreakBefore w:val="0"/>
        <w:spacing w:line="440" w:lineRule="exact"/>
        <w:widowControl w:val="off"/>
        <w:rPr>
          <w:rFonts w:ascii="宋体" w:hAnsi="宋体" w:eastAsia="宋体" w:cs="Times New Roman"/>
          <w:b w:val="0"/>
          <w:bCs w:val="0"/>
          <w:sz w:val="21"/>
          <w:szCs w:val="21"/>
          <w:highlight w:val="none"/>
          <w:lang w:val="en-US" w:eastAsia="zh-CN" w:bidi="ar-SA"/>
        </w:rPr>
        <w:outlineLvl w:val="5"/>
      </w:pPr>
      <w:r>
        <w:rPr>
          <w:rFonts w:hint="eastAsia" w:ascii="宋体" w:hAnsi="宋体" w:eastAsia="宋体" w:cs="Times New Roman"/>
          <w:b w:val="0"/>
          <w:bCs w:val="0"/>
          <w:sz w:val="21"/>
          <w:szCs w:val="21"/>
          <w:highlight w:val="none"/>
          <w:lang w:val="en-US" w:eastAsia="zh-CN" w:bidi="ar-SA"/>
        </w:rPr>
        <w:t xml:space="preserve">邮编：</w:t>
      </w:r>
      <w:r>
        <w:rPr>
          <w:rFonts w:ascii="宋体" w:hAnsi="宋体" w:eastAsia="宋体" w:cs="Times New Roman"/>
          <w:b w:val="0"/>
          <w:bCs w:val="0"/>
          <w:sz w:val="21"/>
          <w:szCs w:val="21"/>
          <w:highlight w:val="none"/>
          <w:lang w:val="en-US" w:eastAsia="zh-CN" w:bidi="ar-SA"/>
        </w:rPr>
        <w:t xml:space="preserve">215400</w:t>
      </w:r>
      <w:r>
        <w:rPr>
          <w:rFonts w:ascii="宋体" w:hAnsi="宋体" w:eastAsia="宋体" w:cs="Times New Roman"/>
          <w:b w:val="0"/>
          <w:bCs w:val="0"/>
          <w:sz w:val="21"/>
          <w:szCs w:val="21"/>
          <w:highlight w:val="none"/>
          <w:lang w:val="en-US" w:eastAsia="zh-CN" w:bidi="ar-SA"/>
        </w:rPr>
      </w:r>
      <w:r/>
    </w:p>
    <w:p>
      <w:pPr>
        <w:pStyle w:val="897"/>
        <w:ind w:left="0" w:firstLine="210"/>
        <w:jc w:val="both"/>
        <w:keepLines w:val="0"/>
        <w:keepNext w:val="0"/>
        <w:pageBreakBefore w:val="0"/>
        <w:spacing w:line="440" w:lineRule="exact"/>
        <w:widowControl w:val="off"/>
        <w:rPr>
          <w:rFonts w:ascii="宋体" w:hAnsi="宋体" w:eastAsia="宋体" w:cs="Times New Roman"/>
          <w:b w:val="0"/>
          <w:bCs w:val="0"/>
          <w:sz w:val="21"/>
          <w:szCs w:val="21"/>
          <w:highlight w:val="none"/>
          <w:lang w:val="en-US" w:eastAsia="zh-CN" w:bidi="ar-SA"/>
        </w:rPr>
        <w:outlineLvl w:val="5"/>
      </w:pPr>
      <w:r>
        <w:rPr>
          <w:rFonts w:hint="eastAsia" w:ascii="宋体" w:hAnsi="宋体" w:eastAsia="宋体" w:cs="Times New Roman"/>
          <w:b w:val="0"/>
          <w:bCs w:val="0"/>
          <w:sz w:val="21"/>
          <w:szCs w:val="21"/>
          <w:highlight w:val="none"/>
          <w:lang w:val="en-US" w:eastAsia="zh-CN" w:bidi="ar-SA"/>
        </w:rPr>
        <w:t xml:space="preserve">联系人：顾晶晶</w:t>
      </w:r>
      <w:r>
        <w:rPr>
          <w:rFonts w:ascii="宋体" w:hAnsi="宋体" w:eastAsia="宋体" w:cs="Times New Roman"/>
          <w:b w:val="0"/>
          <w:bCs w:val="0"/>
          <w:sz w:val="21"/>
          <w:szCs w:val="21"/>
          <w:highlight w:val="none"/>
          <w:lang w:val="en-US" w:eastAsia="zh-CN" w:bidi="ar-SA"/>
        </w:rPr>
      </w:r>
      <w:r/>
    </w:p>
    <w:p>
      <w:pPr>
        <w:pStyle w:val="897"/>
        <w:ind w:left="0" w:firstLine="210"/>
        <w:jc w:val="both"/>
        <w:keepLines w:val="0"/>
        <w:keepNext w:val="0"/>
        <w:pageBreakBefore w:val="0"/>
        <w:spacing w:line="440" w:lineRule="exact"/>
        <w:widowControl w:val="off"/>
        <w:rPr>
          <w:rFonts w:ascii="宋体" w:hAnsi="宋体" w:eastAsia="宋体" w:cs="Times New Roman"/>
          <w:b w:val="0"/>
          <w:bCs w:val="0"/>
          <w:sz w:val="21"/>
          <w:szCs w:val="21"/>
          <w:highlight w:val="none"/>
          <w:lang w:val="en-US" w:eastAsia="zh-CN" w:bidi="ar-SA"/>
        </w:rPr>
        <w:outlineLvl w:val="5"/>
      </w:pPr>
      <w:r>
        <w:rPr>
          <w:rFonts w:hint="eastAsia" w:ascii="宋体" w:hAnsi="宋体" w:eastAsia="宋体" w:cs="Times New Roman"/>
          <w:b w:val="0"/>
          <w:bCs w:val="0"/>
          <w:sz w:val="21"/>
          <w:szCs w:val="21"/>
          <w:highlight w:val="none"/>
          <w:lang w:val="en-US" w:eastAsia="zh-CN" w:bidi="ar-SA"/>
        </w:rPr>
        <w:t xml:space="preserve">电话：13372112296</w:t>
      </w:r>
      <w:r>
        <w:rPr>
          <w:rFonts w:ascii="宋体" w:hAnsi="宋体" w:eastAsia="宋体" w:cs="Times New Roman"/>
          <w:b w:val="0"/>
          <w:bCs w:val="0"/>
          <w:sz w:val="21"/>
          <w:szCs w:val="21"/>
          <w:highlight w:val="none"/>
          <w:lang w:val="en-US" w:eastAsia="zh-CN" w:bidi="ar-SA"/>
        </w:rPr>
      </w:r>
      <w:r/>
    </w:p>
    <w:p>
      <w:pPr>
        <w:pStyle w:val="897"/>
        <w:ind w:left="0" w:firstLine="210"/>
        <w:jc w:val="both"/>
        <w:keepLines w:val="0"/>
        <w:keepNext w:val="0"/>
        <w:pageBreakBefore w:val="0"/>
        <w:spacing w:line="440" w:lineRule="exact"/>
        <w:widowControl w:val="off"/>
        <w:rPr>
          <w:rFonts w:ascii="宋体" w:hAnsi="宋体" w:eastAsia="宋体" w:cs="Times New Roman"/>
          <w:b w:val="0"/>
          <w:bCs w:val="0"/>
          <w:sz w:val="21"/>
          <w:szCs w:val="21"/>
          <w:highlight w:val="none"/>
          <w:lang w:val="en-US" w:eastAsia="zh-CN" w:bidi="ar-SA"/>
        </w:rPr>
        <w:outlineLvl w:val="5"/>
      </w:pPr>
      <w:r>
        <w:rPr>
          <w:rFonts w:hint="eastAsia" w:ascii="宋体" w:hAnsi="宋体" w:eastAsia="宋体" w:cs="Times New Roman"/>
          <w:b w:val="0"/>
          <w:bCs w:val="0"/>
          <w:sz w:val="21"/>
          <w:szCs w:val="21"/>
          <w:highlight w:val="none"/>
          <w:lang w:val="en-US" w:eastAsia="zh-CN" w:bidi="ar-SA"/>
        </w:rPr>
        <w:t xml:space="preserve">39</w:t>
      </w:r>
      <w:r>
        <w:rPr>
          <w:rFonts w:ascii="宋体" w:hAnsi="宋体" w:eastAsia="宋体" w:cs="Times New Roman"/>
          <w:b w:val="0"/>
          <w:bCs w:val="0"/>
          <w:sz w:val="21"/>
          <w:szCs w:val="21"/>
          <w:highlight w:val="none"/>
          <w:lang w:val="en-US" w:eastAsia="zh-CN" w:bidi="ar-SA"/>
        </w:rPr>
        <w:t xml:space="preserve">.4 </w:t>
      </w:r>
      <w:r>
        <w:rPr>
          <w:rFonts w:hint="eastAsia" w:ascii="宋体" w:hAnsi="宋体" w:eastAsia="宋体" w:cs="Times New Roman"/>
          <w:b w:val="0"/>
          <w:bCs w:val="0"/>
          <w:sz w:val="21"/>
          <w:szCs w:val="21"/>
          <w:highlight w:val="none"/>
          <w:lang w:val="en-US" w:eastAsia="zh-CN" w:bidi="ar-SA"/>
        </w:rPr>
        <w:t xml:space="preserve">采购人、采购代理机构应当在收到质疑函后</w:t>
      </w:r>
      <w:r>
        <w:rPr>
          <w:rFonts w:ascii="宋体" w:hAnsi="宋体" w:eastAsia="宋体" w:cs="Times New Roman"/>
          <w:b w:val="0"/>
          <w:bCs w:val="0"/>
          <w:sz w:val="21"/>
          <w:szCs w:val="21"/>
          <w:highlight w:val="none"/>
          <w:lang w:val="en-US" w:eastAsia="zh-CN" w:bidi="ar-SA"/>
        </w:rPr>
        <w:t xml:space="preserve"> 7 </w:t>
      </w:r>
      <w:r>
        <w:rPr>
          <w:rFonts w:hint="eastAsia" w:ascii="宋体" w:hAnsi="宋体" w:eastAsia="宋体" w:cs="Times New Roman"/>
          <w:b w:val="0"/>
          <w:bCs w:val="0"/>
          <w:sz w:val="21"/>
          <w:szCs w:val="21"/>
          <w:highlight w:val="none"/>
          <w:lang w:val="en-US" w:eastAsia="zh-CN" w:bidi="ar-SA"/>
        </w:rPr>
        <w:t xml:space="preserve">个工作日内作出答复，并以书面形式通知质疑供应商和其他有关供应商。</w:t>
      </w:r>
      <w:r>
        <w:rPr>
          <w:rFonts w:ascii="宋体" w:hAnsi="宋体" w:eastAsia="宋体" w:cs="Times New Roman"/>
          <w:b w:val="0"/>
          <w:bCs w:val="0"/>
          <w:sz w:val="21"/>
          <w:szCs w:val="21"/>
          <w:highlight w:val="none"/>
          <w:lang w:val="en-US" w:eastAsia="zh-CN" w:bidi="ar-SA"/>
        </w:rPr>
        <w:t xml:space="preserve"> </w:t>
      </w:r>
      <w:r>
        <w:rPr>
          <w:rFonts w:ascii="宋体" w:hAnsi="宋体" w:eastAsia="宋体" w:cs="Times New Roman"/>
          <w:b w:val="0"/>
          <w:bCs w:val="0"/>
          <w:sz w:val="21"/>
          <w:szCs w:val="21"/>
          <w:highlight w:val="none"/>
          <w:lang w:val="en-US" w:eastAsia="zh-CN" w:bidi="ar-SA"/>
        </w:rPr>
      </w:r>
      <w:r/>
    </w:p>
    <w:p>
      <w:pPr>
        <w:pStyle w:val="897"/>
        <w:ind w:left="0" w:firstLine="210"/>
        <w:jc w:val="both"/>
        <w:keepLines w:val="0"/>
        <w:keepNext w:val="0"/>
        <w:pageBreakBefore w:val="0"/>
        <w:spacing w:line="440" w:lineRule="exact"/>
        <w:widowControl w:val="off"/>
        <w:rPr>
          <w:rFonts w:ascii="宋体" w:hAnsi="宋体" w:eastAsia="宋体" w:cs="Times New Roman"/>
          <w:b w:val="0"/>
          <w:bCs w:val="0"/>
          <w:sz w:val="21"/>
          <w:szCs w:val="21"/>
          <w:highlight w:val="none"/>
          <w:lang w:val="en-US" w:eastAsia="zh-CN" w:bidi="ar-SA"/>
        </w:rPr>
        <w:outlineLvl w:val="5"/>
      </w:pPr>
      <w:r>
        <w:rPr>
          <w:rFonts w:ascii="宋体" w:hAnsi="宋体" w:eastAsia="宋体" w:cs="Times New Roman"/>
          <w:b w:val="0"/>
          <w:bCs w:val="0"/>
          <w:sz w:val="21"/>
          <w:szCs w:val="21"/>
          <w:highlight w:val="none"/>
          <w:lang w:val="en-US" w:eastAsia="zh-CN" w:bidi="ar-SA"/>
        </w:rPr>
        <w:t xml:space="preserve">3</w:t>
      </w:r>
      <w:r>
        <w:rPr>
          <w:rFonts w:hint="eastAsia" w:ascii="宋体" w:hAnsi="宋体" w:eastAsia="宋体" w:cs="Times New Roman"/>
          <w:b w:val="0"/>
          <w:bCs w:val="0"/>
          <w:sz w:val="21"/>
          <w:szCs w:val="21"/>
          <w:highlight w:val="none"/>
          <w:lang w:val="en-US" w:eastAsia="zh-CN" w:bidi="ar-SA"/>
        </w:rPr>
        <w:t xml:space="preserve">9</w:t>
      </w:r>
      <w:r>
        <w:rPr>
          <w:rFonts w:ascii="宋体" w:hAnsi="宋体" w:eastAsia="宋体" w:cs="Times New Roman"/>
          <w:b w:val="0"/>
          <w:bCs w:val="0"/>
          <w:sz w:val="21"/>
          <w:szCs w:val="21"/>
          <w:highlight w:val="none"/>
          <w:lang w:val="en-US" w:eastAsia="zh-CN" w:bidi="ar-SA"/>
        </w:rPr>
        <w:t xml:space="preserve">.5 </w:t>
      </w:r>
      <w:r>
        <w:rPr>
          <w:rFonts w:hint="eastAsia" w:ascii="宋体" w:hAnsi="宋体" w:eastAsia="宋体" w:cs="Times New Roman"/>
          <w:b w:val="0"/>
          <w:bCs w:val="0"/>
          <w:sz w:val="21"/>
          <w:szCs w:val="21"/>
          <w:highlight w:val="none"/>
          <w:lang w:val="en-US" w:eastAsia="zh-CN" w:bidi="ar-SA"/>
        </w:rPr>
        <w:t xml:space="preserve">采购人、采购代理机构处理的其他要求按《政府采购质疑和投诉办法》（中华人民共和国财政部令第</w:t>
      </w:r>
      <w:r>
        <w:rPr>
          <w:rFonts w:ascii="宋体" w:hAnsi="宋体" w:eastAsia="宋体" w:cs="Times New Roman"/>
          <w:b w:val="0"/>
          <w:bCs w:val="0"/>
          <w:sz w:val="21"/>
          <w:szCs w:val="21"/>
          <w:highlight w:val="none"/>
          <w:lang w:val="en-US" w:eastAsia="zh-CN" w:bidi="ar-SA"/>
        </w:rPr>
        <w:t xml:space="preserve"> 94 </w:t>
      </w:r>
      <w:r>
        <w:rPr>
          <w:rFonts w:hint="eastAsia" w:ascii="宋体" w:hAnsi="宋体" w:eastAsia="宋体" w:cs="Times New Roman"/>
          <w:b w:val="0"/>
          <w:bCs w:val="0"/>
          <w:sz w:val="21"/>
          <w:szCs w:val="21"/>
          <w:highlight w:val="none"/>
          <w:lang w:val="en-US" w:eastAsia="zh-CN" w:bidi="ar-SA"/>
        </w:rPr>
        <w:t xml:space="preserve">号）相关规定执行。</w:t>
      </w:r>
      <w:r>
        <w:rPr>
          <w:rFonts w:ascii="宋体" w:hAnsi="宋体" w:eastAsia="宋体" w:cs="Times New Roman"/>
          <w:b w:val="0"/>
          <w:bCs w:val="0"/>
          <w:sz w:val="21"/>
          <w:szCs w:val="21"/>
          <w:highlight w:val="none"/>
          <w:lang w:val="en-US" w:eastAsia="zh-CN" w:bidi="ar-SA"/>
        </w:rPr>
        <w:t xml:space="preserve"> </w:t>
      </w:r>
      <w:r>
        <w:rPr>
          <w:rFonts w:ascii="宋体" w:hAnsi="宋体" w:eastAsia="宋体" w:cs="Times New Roman"/>
          <w:b w:val="0"/>
          <w:bCs w:val="0"/>
          <w:sz w:val="21"/>
          <w:szCs w:val="21"/>
          <w:highlight w:val="none"/>
          <w:lang w:val="en-US" w:eastAsia="zh-CN" w:bidi="ar-SA"/>
        </w:rPr>
      </w:r>
      <w:r/>
    </w:p>
    <w:p>
      <w:pPr>
        <w:pStyle w:val="897"/>
        <w:ind w:left="0" w:firstLine="211"/>
        <w:jc w:val="both"/>
        <w:keepLines w:val="0"/>
        <w:keepNext w:val="0"/>
        <w:pageBreakBefore w:val="0"/>
        <w:spacing w:line="440" w:lineRule="exact"/>
        <w:widowControl w:val="off"/>
        <w:rPr>
          <w:rFonts w:ascii="宋体" w:hAnsi="宋体" w:eastAsia="宋体" w:cs="Times New Roman"/>
          <w:b/>
          <w:bCs/>
          <w:sz w:val="21"/>
          <w:szCs w:val="21"/>
          <w:highlight w:val="none"/>
          <w:lang w:val="en-US" w:eastAsia="zh-CN" w:bidi="ar-SA"/>
        </w:rPr>
        <w:outlineLvl w:val="5"/>
      </w:pPr>
      <w:r>
        <w:rPr>
          <w:rFonts w:hint="eastAsia" w:ascii="宋体" w:hAnsi="宋体" w:eastAsia="宋体" w:cs="Times New Roman"/>
          <w:b/>
          <w:bCs/>
          <w:sz w:val="21"/>
          <w:szCs w:val="21"/>
          <w:highlight w:val="none"/>
          <w:lang w:val="en-US" w:eastAsia="zh-CN" w:bidi="ar-SA"/>
        </w:rPr>
        <w:t xml:space="preserve">40.投诉的提起</w:t>
      </w:r>
      <w:r>
        <w:rPr>
          <w:rFonts w:ascii="宋体" w:hAnsi="宋体" w:eastAsia="宋体" w:cs="Times New Roman"/>
          <w:b/>
          <w:bCs/>
          <w:sz w:val="21"/>
          <w:szCs w:val="21"/>
          <w:highlight w:val="none"/>
          <w:lang w:val="en-US" w:eastAsia="zh-CN" w:bidi="ar-SA"/>
        </w:rPr>
      </w:r>
      <w:r/>
    </w:p>
    <w:p>
      <w:pPr>
        <w:pStyle w:val="897"/>
        <w:ind w:left="0" w:firstLine="210"/>
        <w:jc w:val="both"/>
        <w:keepLines w:val="0"/>
        <w:keepNext w:val="0"/>
        <w:pageBreakBefore w:val="0"/>
        <w:spacing w:line="440" w:lineRule="exact"/>
        <w:widowControl w:val="off"/>
        <w:rPr>
          <w:rFonts w:ascii="宋体" w:hAnsi="宋体" w:eastAsia="宋体" w:cs="Times New Roman"/>
          <w:b w:val="0"/>
          <w:bCs w:val="0"/>
          <w:sz w:val="21"/>
          <w:szCs w:val="21"/>
          <w:highlight w:val="none"/>
          <w:lang w:val="en-US" w:eastAsia="zh-CN" w:bidi="ar-SA"/>
        </w:rPr>
        <w:outlineLvl w:val="5"/>
      </w:pPr>
      <w:r>
        <w:rPr>
          <w:rFonts w:hint="eastAsia" w:ascii="宋体" w:hAnsi="宋体" w:eastAsia="宋体" w:cs="Times New Roman"/>
          <w:b w:val="0"/>
          <w:bCs w:val="0"/>
          <w:sz w:val="21"/>
          <w:szCs w:val="21"/>
          <w:highlight w:val="none"/>
          <w:lang w:val="en-US" w:eastAsia="zh-CN" w:bidi="ar-SA"/>
        </w:rPr>
        <w:t xml:space="preserve">40</w:t>
      </w:r>
      <w:r>
        <w:rPr>
          <w:rFonts w:ascii="宋体" w:hAnsi="宋体" w:eastAsia="宋体" w:cs="Times New Roman"/>
          <w:b w:val="0"/>
          <w:bCs w:val="0"/>
          <w:sz w:val="21"/>
          <w:szCs w:val="21"/>
          <w:highlight w:val="none"/>
          <w:lang w:val="en-US" w:eastAsia="zh-CN" w:bidi="ar-SA"/>
        </w:rPr>
        <w:t xml:space="preserve">.1 </w:t>
      </w:r>
      <w:r>
        <w:rPr>
          <w:rFonts w:hint="eastAsia" w:ascii="宋体" w:hAnsi="宋体" w:eastAsia="宋体" w:cs="Times New Roman"/>
          <w:b w:val="0"/>
          <w:bCs w:val="0"/>
          <w:sz w:val="21"/>
          <w:szCs w:val="21"/>
          <w:highlight w:val="none"/>
          <w:lang w:val="en-US" w:eastAsia="zh-CN" w:bidi="ar-SA"/>
        </w:rPr>
        <w:t xml:space="preserve">质疑供应商对采购人、采购代理机构的答复不满意，或者采购人、采购代理机构未在规定时间内作出答复的，可以在答复期满后</w:t>
      </w:r>
      <w:r>
        <w:rPr>
          <w:rFonts w:ascii="宋体" w:hAnsi="宋体" w:eastAsia="宋体" w:cs="Times New Roman"/>
          <w:b w:val="0"/>
          <w:bCs w:val="0"/>
          <w:sz w:val="21"/>
          <w:szCs w:val="21"/>
          <w:highlight w:val="none"/>
          <w:lang w:val="en-US" w:eastAsia="zh-CN" w:bidi="ar-SA"/>
        </w:rPr>
        <w:t xml:space="preserve">15</w:t>
      </w:r>
      <w:r>
        <w:rPr>
          <w:rFonts w:hint="eastAsia" w:ascii="宋体" w:hAnsi="宋体" w:eastAsia="宋体" w:cs="Times New Roman"/>
          <w:b w:val="0"/>
          <w:bCs w:val="0"/>
          <w:sz w:val="21"/>
          <w:szCs w:val="21"/>
          <w:highlight w:val="none"/>
          <w:lang w:val="en-US" w:eastAsia="zh-CN" w:bidi="ar-SA"/>
        </w:rPr>
        <w:t xml:space="preserve">个工作日内向采购人所属预算级次的财政部门提起投诉。</w:t>
      </w:r>
      <w:r>
        <w:rPr>
          <w:rFonts w:ascii="宋体" w:hAnsi="宋体" w:eastAsia="宋体" w:cs="Times New Roman"/>
          <w:b w:val="0"/>
          <w:bCs w:val="0"/>
          <w:sz w:val="21"/>
          <w:szCs w:val="21"/>
          <w:highlight w:val="none"/>
          <w:lang w:val="en-US" w:eastAsia="zh-CN" w:bidi="ar-SA"/>
        </w:rPr>
      </w:r>
      <w:r/>
    </w:p>
    <w:p>
      <w:pPr>
        <w:pStyle w:val="897"/>
        <w:ind w:left="0" w:firstLine="210"/>
        <w:jc w:val="both"/>
        <w:keepLines w:val="0"/>
        <w:keepNext w:val="0"/>
        <w:pageBreakBefore w:val="0"/>
        <w:spacing w:line="440" w:lineRule="exact"/>
        <w:widowControl w:val="off"/>
        <w:rPr>
          <w:rFonts w:ascii="宋体" w:hAnsi="宋体" w:eastAsia="宋体" w:cs="Times New Roman"/>
          <w:b w:val="0"/>
          <w:bCs w:val="0"/>
          <w:sz w:val="21"/>
          <w:szCs w:val="21"/>
          <w:highlight w:val="none"/>
          <w:lang w:val="en-US" w:eastAsia="zh-CN" w:bidi="ar-SA"/>
        </w:rPr>
        <w:outlineLvl w:val="5"/>
      </w:pPr>
      <w:r>
        <w:rPr>
          <w:rFonts w:hint="eastAsia" w:ascii="宋体" w:hAnsi="宋体" w:eastAsia="宋体" w:cs="Times New Roman"/>
          <w:b w:val="0"/>
          <w:bCs w:val="0"/>
          <w:sz w:val="21"/>
          <w:szCs w:val="21"/>
          <w:highlight w:val="none"/>
          <w:lang w:val="en-US" w:eastAsia="zh-CN" w:bidi="ar-SA"/>
        </w:rPr>
        <w:t xml:space="preserve">40</w:t>
      </w:r>
      <w:r>
        <w:rPr>
          <w:rFonts w:ascii="宋体" w:hAnsi="宋体" w:eastAsia="宋体" w:cs="Times New Roman"/>
          <w:b w:val="0"/>
          <w:bCs w:val="0"/>
          <w:sz w:val="21"/>
          <w:szCs w:val="21"/>
          <w:highlight w:val="none"/>
          <w:lang w:val="en-US" w:eastAsia="zh-CN" w:bidi="ar-SA"/>
        </w:rPr>
        <w:t xml:space="preserve">.2 </w:t>
      </w:r>
      <w:r>
        <w:rPr>
          <w:rFonts w:hint="eastAsia" w:ascii="宋体" w:hAnsi="宋体" w:eastAsia="宋体" w:cs="Times New Roman"/>
          <w:b w:val="0"/>
          <w:bCs w:val="0"/>
          <w:sz w:val="21"/>
          <w:szCs w:val="21"/>
          <w:highlight w:val="none"/>
          <w:lang w:val="en-US" w:eastAsia="zh-CN" w:bidi="ar-SA"/>
        </w:rPr>
        <w:t xml:space="preserve">供应商投诉时，应当提交投诉书和必要的证明材料，并按照被投诉采购人、采购代理机构（以下简称被投诉人）和与投诉事项有关的供应商数量提供投诉书的副本。投诉书应包括下列内容：</w:t>
      </w:r>
      <w:r>
        <w:rPr>
          <w:rFonts w:ascii="宋体" w:hAnsi="宋体" w:eastAsia="宋体" w:cs="Times New Roman"/>
          <w:b w:val="0"/>
          <w:bCs w:val="0"/>
          <w:sz w:val="21"/>
          <w:szCs w:val="21"/>
          <w:highlight w:val="none"/>
          <w:lang w:val="en-US" w:eastAsia="zh-CN" w:bidi="ar-SA"/>
        </w:rPr>
        <w:t xml:space="preserve"> </w:t>
      </w:r>
      <w:r>
        <w:rPr>
          <w:rFonts w:ascii="宋体" w:hAnsi="宋体" w:eastAsia="宋体" w:cs="Times New Roman"/>
          <w:b w:val="0"/>
          <w:bCs w:val="0"/>
          <w:sz w:val="21"/>
          <w:szCs w:val="21"/>
          <w:highlight w:val="none"/>
          <w:lang w:val="en-US" w:eastAsia="zh-CN" w:bidi="ar-SA"/>
        </w:rPr>
      </w:r>
      <w:r/>
    </w:p>
    <w:p>
      <w:pPr>
        <w:pStyle w:val="897"/>
        <w:ind w:left="0" w:firstLine="210"/>
        <w:jc w:val="both"/>
        <w:keepLines w:val="0"/>
        <w:keepNext w:val="0"/>
        <w:pageBreakBefore w:val="0"/>
        <w:spacing w:line="440" w:lineRule="exact"/>
        <w:widowControl w:val="off"/>
        <w:rPr>
          <w:rFonts w:ascii="宋体" w:hAnsi="宋体" w:eastAsia="宋体" w:cs="Times New Roman"/>
          <w:b w:val="0"/>
          <w:bCs w:val="0"/>
          <w:sz w:val="21"/>
          <w:szCs w:val="21"/>
          <w:highlight w:val="none"/>
          <w:lang w:val="en-US" w:eastAsia="zh-CN" w:bidi="ar-SA"/>
        </w:rPr>
        <w:outlineLvl w:val="5"/>
      </w:pPr>
      <w:r>
        <w:rPr>
          <w:rFonts w:hint="eastAsia" w:ascii="宋体" w:hAnsi="宋体" w:eastAsia="宋体" w:cs="Times New Roman"/>
          <w:b w:val="0"/>
          <w:bCs w:val="0"/>
          <w:sz w:val="21"/>
          <w:szCs w:val="21"/>
          <w:highlight w:val="none"/>
          <w:lang w:val="en-US" w:eastAsia="zh-CN" w:bidi="ar-SA"/>
        </w:rPr>
        <w:t xml:space="preserve">（</w:t>
      </w:r>
      <w:r>
        <w:rPr>
          <w:rFonts w:ascii="宋体" w:hAnsi="宋体" w:eastAsia="宋体" w:cs="Times New Roman"/>
          <w:b w:val="0"/>
          <w:bCs w:val="0"/>
          <w:sz w:val="21"/>
          <w:szCs w:val="21"/>
          <w:highlight w:val="none"/>
          <w:lang w:val="en-US" w:eastAsia="zh-CN" w:bidi="ar-SA"/>
        </w:rPr>
        <w:t xml:space="preserve">1</w:t>
      </w:r>
      <w:r>
        <w:rPr>
          <w:rFonts w:hint="eastAsia" w:ascii="宋体" w:hAnsi="宋体" w:eastAsia="宋体" w:cs="Times New Roman"/>
          <w:b w:val="0"/>
          <w:bCs w:val="0"/>
          <w:sz w:val="21"/>
          <w:szCs w:val="21"/>
          <w:highlight w:val="none"/>
          <w:lang w:val="en-US" w:eastAsia="zh-CN" w:bidi="ar-SA"/>
        </w:rPr>
        <w:t xml:space="preserve">）投诉人和被投诉人的姓名或者名称、通讯地址、邮编、联系人及联系电话；</w:t>
      </w:r>
      <w:r>
        <w:rPr>
          <w:rFonts w:ascii="宋体" w:hAnsi="宋体" w:eastAsia="宋体" w:cs="Times New Roman"/>
          <w:b w:val="0"/>
          <w:bCs w:val="0"/>
          <w:sz w:val="21"/>
          <w:szCs w:val="21"/>
          <w:highlight w:val="none"/>
          <w:lang w:val="en-US" w:eastAsia="zh-CN" w:bidi="ar-SA"/>
        </w:rPr>
      </w:r>
      <w:r/>
    </w:p>
    <w:p>
      <w:pPr>
        <w:pStyle w:val="897"/>
        <w:ind w:left="0" w:firstLine="210"/>
        <w:jc w:val="both"/>
        <w:keepLines w:val="0"/>
        <w:keepNext w:val="0"/>
        <w:pageBreakBefore w:val="0"/>
        <w:spacing w:line="440" w:lineRule="exact"/>
        <w:widowControl w:val="off"/>
        <w:rPr>
          <w:rFonts w:ascii="宋体" w:hAnsi="宋体" w:eastAsia="宋体" w:cs="Times New Roman"/>
          <w:b w:val="0"/>
          <w:bCs w:val="0"/>
          <w:sz w:val="21"/>
          <w:szCs w:val="21"/>
          <w:highlight w:val="none"/>
          <w:lang w:val="en-US" w:eastAsia="zh-CN" w:bidi="ar-SA"/>
        </w:rPr>
        <w:outlineLvl w:val="5"/>
      </w:pPr>
      <w:r>
        <w:rPr>
          <w:rFonts w:hint="eastAsia" w:ascii="宋体" w:hAnsi="宋体" w:eastAsia="宋体" w:cs="Times New Roman"/>
          <w:b w:val="0"/>
          <w:bCs w:val="0"/>
          <w:sz w:val="21"/>
          <w:szCs w:val="21"/>
          <w:highlight w:val="none"/>
          <w:lang w:val="en-US" w:eastAsia="zh-CN" w:bidi="ar-SA"/>
        </w:rPr>
        <w:t xml:space="preserve">（</w:t>
      </w:r>
      <w:r>
        <w:rPr>
          <w:rFonts w:ascii="宋体" w:hAnsi="宋体" w:eastAsia="宋体" w:cs="Times New Roman"/>
          <w:b w:val="0"/>
          <w:bCs w:val="0"/>
          <w:sz w:val="21"/>
          <w:szCs w:val="21"/>
          <w:highlight w:val="none"/>
          <w:lang w:val="en-US" w:eastAsia="zh-CN" w:bidi="ar-SA"/>
        </w:rPr>
        <w:t xml:space="preserve">2</w:t>
      </w:r>
      <w:r>
        <w:rPr>
          <w:rFonts w:hint="eastAsia" w:ascii="宋体" w:hAnsi="宋体" w:eastAsia="宋体" w:cs="Times New Roman"/>
          <w:b w:val="0"/>
          <w:bCs w:val="0"/>
          <w:sz w:val="21"/>
          <w:szCs w:val="21"/>
          <w:highlight w:val="none"/>
          <w:lang w:val="en-US" w:eastAsia="zh-CN" w:bidi="ar-SA"/>
        </w:rPr>
        <w:t xml:space="preserve">）质疑和质疑答复情况说明及相关证明材料；</w:t>
      </w:r>
      <w:r>
        <w:rPr>
          <w:rFonts w:ascii="宋体" w:hAnsi="宋体" w:eastAsia="宋体" w:cs="Times New Roman"/>
          <w:b w:val="0"/>
          <w:bCs w:val="0"/>
          <w:sz w:val="21"/>
          <w:szCs w:val="21"/>
          <w:highlight w:val="none"/>
          <w:lang w:val="en-US" w:eastAsia="zh-CN" w:bidi="ar-SA"/>
        </w:rPr>
      </w:r>
      <w:r/>
    </w:p>
    <w:p>
      <w:pPr>
        <w:pStyle w:val="897"/>
        <w:ind w:left="0" w:firstLine="210"/>
        <w:jc w:val="both"/>
        <w:keepLines w:val="0"/>
        <w:keepNext w:val="0"/>
        <w:pageBreakBefore w:val="0"/>
        <w:spacing w:line="440" w:lineRule="exact"/>
        <w:widowControl w:val="off"/>
        <w:rPr>
          <w:rFonts w:ascii="宋体" w:hAnsi="宋体" w:eastAsia="宋体" w:cs="Times New Roman"/>
          <w:b w:val="0"/>
          <w:bCs w:val="0"/>
          <w:sz w:val="21"/>
          <w:szCs w:val="21"/>
          <w:highlight w:val="none"/>
          <w:lang w:val="en-US" w:eastAsia="zh-CN" w:bidi="ar-SA"/>
        </w:rPr>
        <w:outlineLvl w:val="5"/>
      </w:pPr>
      <w:r>
        <w:rPr>
          <w:rFonts w:hint="eastAsia" w:ascii="宋体" w:hAnsi="宋体" w:eastAsia="宋体" w:cs="Times New Roman"/>
          <w:b w:val="0"/>
          <w:bCs w:val="0"/>
          <w:sz w:val="21"/>
          <w:szCs w:val="21"/>
          <w:highlight w:val="none"/>
          <w:lang w:val="en-US" w:eastAsia="zh-CN" w:bidi="ar-SA"/>
        </w:rPr>
        <w:t xml:space="preserve">（</w:t>
      </w:r>
      <w:r>
        <w:rPr>
          <w:rFonts w:ascii="宋体" w:hAnsi="宋体" w:eastAsia="宋体" w:cs="Times New Roman"/>
          <w:b w:val="0"/>
          <w:bCs w:val="0"/>
          <w:sz w:val="21"/>
          <w:szCs w:val="21"/>
          <w:highlight w:val="none"/>
          <w:lang w:val="en-US" w:eastAsia="zh-CN" w:bidi="ar-SA"/>
        </w:rPr>
        <w:t xml:space="preserve">3</w:t>
      </w:r>
      <w:r>
        <w:rPr>
          <w:rFonts w:hint="eastAsia" w:ascii="宋体" w:hAnsi="宋体" w:eastAsia="宋体" w:cs="Times New Roman"/>
          <w:b w:val="0"/>
          <w:bCs w:val="0"/>
          <w:sz w:val="21"/>
          <w:szCs w:val="21"/>
          <w:highlight w:val="none"/>
          <w:lang w:val="en-US" w:eastAsia="zh-CN" w:bidi="ar-SA"/>
        </w:rPr>
        <w:t xml:space="preserve">）具体、明确的投诉事项和与投诉事项相关的投诉请求；</w:t>
      </w:r>
      <w:r>
        <w:rPr>
          <w:rFonts w:ascii="宋体" w:hAnsi="宋体" w:eastAsia="宋体" w:cs="Times New Roman"/>
          <w:b w:val="0"/>
          <w:bCs w:val="0"/>
          <w:sz w:val="21"/>
          <w:szCs w:val="21"/>
          <w:highlight w:val="none"/>
          <w:lang w:val="en-US" w:eastAsia="zh-CN" w:bidi="ar-SA"/>
        </w:rPr>
      </w:r>
      <w:r/>
    </w:p>
    <w:p>
      <w:pPr>
        <w:pStyle w:val="897"/>
        <w:ind w:left="0" w:firstLine="210"/>
        <w:jc w:val="both"/>
        <w:keepLines w:val="0"/>
        <w:keepNext w:val="0"/>
        <w:pageBreakBefore w:val="0"/>
        <w:spacing w:line="440" w:lineRule="exact"/>
        <w:widowControl w:val="off"/>
        <w:rPr>
          <w:rFonts w:ascii="宋体" w:hAnsi="宋体" w:eastAsia="宋体" w:cs="Times New Roman"/>
          <w:b w:val="0"/>
          <w:bCs w:val="0"/>
          <w:sz w:val="21"/>
          <w:szCs w:val="21"/>
          <w:highlight w:val="none"/>
          <w:lang w:val="en-US" w:eastAsia="zh-CN" w:bidi="ar-SA"/>
        </w:rPr>
        <w:outlineLvl w:val="5"/>
      </w:pPr>
      <w:r>
        <w:rPr>
          <w:rFonts w:hint="eastAsia" w:ascii="宋体" w:hAnsi="宋体" w:eastAsia="宋体" w:cs="Times New Roman"/>
          <w:b w:val="0"/>
          <w:bCs w:val="0"/>
          <w:sz w:val="21"/>
          <w:szCs w:val="21"/>
          <w:highlight w:val="none"/>
          <w:lang w:val="en-US" w:eastAsia="zh-CN" w:bidi="ar-SA"/>
        </w:rPr>
        <w:t xml:space="preserve">（</w:t>
      </w:r>
      <w:r>
        <w:rPr>
          <w:rFonts w:ascii="宋体" w:hAnsi="宋体" w:eastAsia="宋体" w:cs="Times New Roman"/>
          <w:b w:val="0"/>
          <w:bCs w:val="0"/>
          <w:sz w:val="21"/>
          <w:szCs w:val="21"/>
          <w:highlight w:val="none"/>
          <w:lang w:val="en-US" w:eastAsia="zh-CN" w:bidi="ar-SA"/>
        </w:rPr>
        <w:t xml:space="preserve">4</w:t>
      </w:r>
      <w:r>
        <w:rPr>
          <w:rFonts w:hint="eastAsia" w:ascii="宋体" w:hAnsi="宋体" w:eastAsia="宋体" w:cs="Times New Roman"/>
          <w:b w:val="0"/>
          <w:bCs w:val="0"/>
          <w:sz w:val="21"/>
          <w:szCs w:val="21"/>
          <w:highlight w:val="none"/>
          <w:lang w:val="en-US" w:eastAsia="zh-CN" w:bidi="ar-SA"/>
        </w:rPr>
        <w:t xml:space="preserve">）事实依据；</w:t>
      </w:r>
      <w:r>
        <w:rPr>
          <w:rFonts w:ascii="宋体" w:hAnsi="宋体" w:eastAsia="宋体" w:cs="Times New Roman"/>
          <w:b w:val="0"/>
          <w:bCs w:val="0"/>
          <w:sz w:val="21"/>
          <w:szCs w:val="21"/>
          <w:highlight w:val="none"/>
          <w:lang w:val="en-US" w:eastAsia="zh-CN" w:bidi="ar-SA"/>
        </w:rPr>
      </w:r>
      <w:r/>
    </w:p>
    <w:p>
      <w:pPr>
        <w:pStyle w:val="897"/>
        <w:ind w:left="0" w:firstLine="210"/>
        <w:jc w:val="both"/>
        <w:keepLines w:val="0"/>
        <w:keepNext w:val="0"/>
        <w:pageBreakBefore w:val="0"/>
        <w:spacing w:line="440" w:lineRule="exact"/>
        <w:widowControl w:val="off"/>
        <w:rPr>
          <w:rFonts w:ascii="宋体" w:hAnsi="宋体" w:eastAsia="宋体" w:cs="Times New Roman"/>
          <w:b w:val="0"/>
          <w:bCs w:val="0"/>
          <w:sz w:val="21"/>
          <w:szCs w:val="21"/>
          <w:highlight w:val="none"/>
          <w:lang w:val="en-US" w:eastAsia="zh-CN" w:bidi="ar-SA"/>
        </w:rPr>
        <w:outlineLvl w:val="5"/>
      </w:pPr>
      <w:r>
        <w:rPr>
          <w:rFonts w:hint="eastAsia" w:ascii="宋体" w:hAnsi="宋体" w:eastAsia="宋体" w:cs="Times New Roman"/>
          <w:b w:val="0"/>
          <w:bCs w:val="0"/>
          <w:sz w:val="21"/>
          <w:szCs w:val="21"/>
          <w:highlight w:val="none"/>
          <w:lang w:val="en-US" w:eastAsia="zh-CN" w:bidi="ar-SA"/>
        </w:rPr>
        <w:t xml:space="preserve">（</w:t>
      </w:r>
      <w:r>
        <w:rPr>
          <w:rFonts w:ascii="宋体" w:hAnsi="宋体" w:eastAsia="宋体" w:cs="Times New Roman"/>
          <w:b w:val="0"/>
          <w:bCs w:val="0"/>
          <w:sz w:val="21"/>
          <w:szCs w:val="21"/>
          <w:highlight w:val="none"/>
          <w:lang w:val="en-US" w:eastAsia="zh-CN" w:bidi="ar-SA"/>
        </w:rPr>
        <w:t xml:space="preserve">5</w:t>
      </w:r>
      <w:r>
        <w:rPr>
          <w:rFonts w:hint="eastAsia" w:ascii="宋体" w:hAnsi="宋体" w:eastAsia="宋体" w:cs="Times New Roman"/>
          <w:b w:val="0"/>
          <w:bCs w:val="0"/>
          <w:sz w:val="21"/>
          <w:szCs w:val="21"/>
          <w:highlight w:val="none"/>
          <w:lang w:val="en-US" w:eastAsia="zh-CN" w:bidi="ar-SA"/>
        </w:rPr>
        <w:t xml:space="preserve">）法律依据；</w:t>
      </w:r>
      <w:r>
        <w:rPr>
          <w:rFonts w:ascii="宋体" w:hAnsi="宋体" w:eastAsia="宋体" w:cs="Times New Roman"/>
          <w:b w:val="0"/>
          <w:bCs w:val="0"/>
          <w:sz w:val="21"/>
          <w:szCs w:val="21"/>
          <w:highlight w:val="none"/>
          <w:lang w:val="en-US" w:eastAsia="zh-CN" w:bidi="ar-SA"/>
        </w:rPr>
      </w:r>
      <w:r/>
    </w:p>
    <w:p>
      <w:pPr>
        <w:pStyle w:val="897"/>
        <w:ind w:left="0" w:firstLine="210"/>
        <w:jc w:val="both"/>
        <w:keepLines w:val="0"/>
        <w:keepNext w:val="0"/>
        <w:pageBreakBefore w:val="0"/>
        <w:spacing w:line="440" w:lineRule="exact"/>
        <w:widowControl w:val="off"/>
        <w:rPr>
          <w:rFonts w:ascii="宋体" w:hAnsi="宋体" w:eastAsia="宋体" w:cs="Times New Roman"/>
          <w:b w:val="0"/>
          <w:bCs w:val="0"/>
          <w:sz w:val="21"/>
          <w:szCs w:val="21"/>
          <w:highlight w:val="none"/>
          <w:lang w:val="en-US" w:eastAsia="zh-CN" w:bidi="ar-SA"/>
        </w:rPr>
        <w:outlineLvl w:val="5"/>
      </w:pPr>
      <w:r>
        <w:rPr>
          <w:rFonts w:hint="eastAsia" w:ascii="宋体" w:hAnsi="宋体" w:eastAsia="宋体" w:cs="Times New Roman"/>
          <w:b w:val="0"/>
          <w:bCs w:val="0"/>
          <w:sz w:val="21"/>
          <w:szCs w:val="21"/>
          <w:highlight w:val="none"/>
          <w:lang w:val="en-US" w:eastAsia="zh-CN" w:bidi="ar-SA"/>
        </w:rPr>
        <w:t xml:space="preserve">（</w:t>
      </w:r>
      <w:r>
        <w:rPr>
          <w:rFonts w:ascii="宋体" w:hAnsi="宋体" w:eastAsia="宋体" w:cs="Times New Roman"/>
          <w:b w:val="0"/>
          <w:bCs w:val="0"/>
          <w:sz w:val="21"/>
          <w:szCs w:val="21"/>
          <w:highlight w:val="none"/>
          <w:lang w:val="en-US" w:eastAsia="zh-CN" w:bidi="ar-SA"/>
        </w:rPr>
        <w:t xml:space="preserve">6</w:t>
      </w:r>
      <w:r>
        <w:rPr>
          <w:rFonts w:hint="eastAsia" w:ascii="宋体" w:hAnsi="宋体" w:eastAsia="宋体" w:cs="Times New Roman"/>
          <w:b w:val="0"/>
          <w:bCs w:val="0"/>
          <w:sz w:val="21"/>
          <w:szCs w:val="21"/>
          <w:highlight w:val="none"/>
          <w:lang w:val="en-US" w:eastAsia="zh-CN" w:bidi="ar-SA"/>
        </w:rPr>
        <w:t xml:space="preserve">）提起投诉的日期。</w:t>
      </w:r>
      <w:r>
        <w:rPr>
          <w:rFonts w:ascii="宋体" w:hAnsi="宋体" w:eastAsia="宋体" w:cs="Times New Roman"/>
          <w:b w:val="0"/>
          <w:bCs w:val="0"/>
          <w:sz w:val="21"/>
          <w:szCs w:val="21"/>
          <w:highlight w:val="none"/>
          <w:lang w:val="en-US" w:eastAsia="zh-CN" w:bidi="ar-SA"/>
        </w:rPr>
      </w:r>
      <w:r/>
    </w:p>
    <w:p>
      <w:pPr>
        <w:pStyle w:val="897"/>
        <w:ind w:left="0" w:firstLine="210"/>
        <w:jc w:val="both"/>
        <w:keepLines w:val="0"/>
        <w:keepNext w:val="0"/>
        <w:pageBreakBefore w:val="0"/>
        <w:spacing w:line="440" w:lineRule="exact"/>
        <w:widowControl w:val="off"/>
        <w:rPr>
          <w:rFonts w:ascii="宋体" w:hAnsi="宋体" w:eastAsia="宋体" w:cs="Times New Roman"/>
          <w:b w:val="0"/>
          <w:bCs w:val="0"/>
          <w:sz w:val="21"/>
          <w:szCs w:val="21"/>
          <w:highlight w:val="none"/>
          <w:lang w:val="en-US" w:eastAsia="zh-CN" w:bidi="ar-SA"/>
        </w:rPr>
        <w:outlineLvl w:val="5"/>
      </w:pPr>
      <w:r>
        <w:rPr>
          <w:rFonts w:hint="eastAsia" w:ascii="宋体" w:hAnsi="宋体" w:eastAsia="宋体" w:cs="Times New Roman"/>
          <w:b w:val="0"/>
          <w:bCs w:val="0"/>
          <w:sz w:val="21"/>
          <w:szCs w:val="21"/>
          <w:highlight w:val="none"/>
          <w:lang w:val="en-US" w:eastAsia="zh-CN" w:bidi="ar-SA"/>
        </w:rPr>
        <w:t xml:space="preserve">40</w:t>
      </w:r>
      <w:r>
        <w:rPr>
          <w:rFonts w:ascii="宋体" w:hAnsi="宋体" w:eastAsia="宋体" w:cs="Times New Roman"/>
          <w:b w:val="0"/>
          <w:bCs w:val="0"/>
          <w:sz w:val="21"/>
          <w:szCs w:val="21"/>
          <w:highlight w:val="none"/>
          <w:lang w:val="en-US" w:eastAsia="zh-CN" w:bidi="ar-SA"/>
        </w:rPr>
        <w:t xml:space="preserve">.3 </w:t>
      </w:r>
      <w:r>
        <w:rPr>
          <w:rFonts w:hint="eastAsia" w:ascii="宋体" w:hAnsi="宋体" w:eastAsia="宋体" w:cs="Times New Roman"/>
          <w:b w:val="0"/>
          <w:bCs w:val="0"/>
          <w:sz w:val="21"/>
          <w:szCs w:val="21"/>
          <w:highlight w:val="none"/>
          <w:lang w:val="en-US" w:eastAsia="zh-CN" w:bidi="ar-SA"/>
        </w:rPr>
        <w:t xml:space="preserve">投诉人为自然人的，投诉书应当由本人签字；投诉人为法人或者其他组织的，投诉书应当由法定代表人、主要负责人，或者其授权代表签字或者盖章，并加盖公章。</w:t>
      </w:r>
      <w:r>
        <w:rPr>
          <w:rFonts w:ascii="宋体" w:hAnsi="宋体" w:eastAsia="宋体" w:cs="Times New Roman"/>
          <w:b w:val="0"/>
          <w:bCs w:val="0"/>
          <w:sz w:val="21"/>
          <w:szCs w:val="21"/>
          <w:highlight w:val="none"/>
          <w:lang w:val="en-US" w:eastAsia="zh-CN" w:bidi="ar-SA"/>
        </w:rPr>
      </w:r>
      <w:r/>
    </w:p>
    <w:p>
      <w:pPr>
        <w:pStyle w:val="897"/>
        <w:ind w:left="0" w:firstLine="210"/>
        <w:jc w:val="both"/>
        <w:keepLines w:val="0"/>
        <w:keepNext w:val="0"/>
        <w:pageBreakBefore w:val="0"/>
        <w:spacing w:line="440" w:lineRule="exact"/>
        <w:widowControl w:val="off"/>
        <w:rPr>
          <w:rFonts w:ascii="宋体" w:hAnsi="宋体" w:eastAsia="宋体" w:cs="Times New Roman"/>
          <w:b w:val="0"/>
          <w:bCs w:val="0"/>
          <w:sz w:val="21"/>
          <w:szCs w:val="21"/>
          <w:highlight w:val="none"/>
          <w:lang w:val="en-US" w:eastAsia="zh-CN" w:bidi="ar-SA"/>
        </w:rPr>
        <w:outlineLvl w:val="5"/>
      </w:pPr>
      <w:r>
        <w:rPr>
          <w:rFonts w:hint="eastAsia" w:ascii="宋体" w:hAnsi="宋体" w:eastAsia="宋体" w:cs="Times New Roman"/>
          <w:b w:val="0"/>
          <w:bCs w:val="0"/>
          <w:sz w:val="21"/>
          <w:szCs w:val="21"/>
          <w:highlight w:val="none"/>
          <w:lang w:val="en-US" w:eastAsia="zh-CN" w:bidi="ar-SA"/>
        </w:rPr>
        <w:t xml:space="preserve">40</w:t>
      </w:r>
      <w:r>
        <w:rPr>
          <w:rFonts w:ascii="宋体" w:hAnsi="宋体" w:eastAsia="宋体" w:cs="Times New Roman"/>
          <w:b w:val="0"/>
          <w:bCs w:val="0"/>
          <w:sz w:val="21"/>
          <w:szCs w:val="21"/>
          <w:highlight w:val="none"/>
          <w:lang w:val="en-US" w:eastAsia="zh-CN" w:bidi="ar-SA"/>
        </w:rPr>
        <w:t xml:space="preserve">.4 </w:t>
      </w:r>
      <w:r>
        <w:rPr>
          <w:rFonts w:hint="eastAsia" w:ascii="宋体" w:hAnsi="宋体" w:eastAsia="宋体" w:cs="Times New Roman"/>
          <w:b w:val="0"/>
          <w:bCs w:val="0"/>
          <w:sz w:val="21"/>
          <w:szCs w:val="21"/>
          <w:highlight w:val="none"/>
          <w:lang w:val="en-US" w:eastAsia="zh-CN" w:bidi="ar-SA"/>
        </w:rPr>
        <w:t xml:space="preserve">投诉人提起投诉应当符合下列条件：</w:t>
      </w:r>
      <w:r>
        <w:rPr>
          <w:rFonts w:ascii="宋体" w:hAnsi="宋体" w:eastAsia="宋体" w:cs="Times New Roman"/>
          <w:b w:val="0"/>
          <w:bCs w:val="0"/>
          <w:sz w:val="21"/>
          <w:szCs w:val="21"/>
          <w:highlight w:val="none"/>
          <w:lang w:val="en-US" w:eastAsia="zh-CN" w:bidi="ar-SA"/>
        </w:rPr>
      </w:r>
      <w:r/>
    </w:p>
    <w:p>
      <w:pPr>
        <w:pStyle w:val="897"/>
        <w:ind w:left="0" w:firstLine="210"/>
        <w:jc w:val="both"/>
        <w:keepLines w:val="0"/>
        <w:keepNext w:val="0"/>
        <w:pageBreakBefore w:val="0"/>
        <w:spacing w:line="440" w:lineRule="exact"/>
        <w:widowControl w:val="off"/>
        <w:rPr>
          <w:rFonts w:ascii="宋体" w:hAnsi="宋体" w:eastAsia="宋体" w:cs="Times New Roman"/>
          <w:b w:val="0"/>
          <w:bCs w:val="0"/>
          <w:sz w:val="21"/>
          <w:szCs w:val="21"/>
          <w:highlight w:val="none"/>
          <w:lang w:val="en-US" w:eastAsia="zh-CN" w:bidi="ar-SA"/>
        </w:rPr>
        <w:outlineLvl w:val="5"/>
      </w:pPr>
      <w:r>
        <w:rPr>
          <w:rFonts w:hint="eastAsia" w:ascii="宋体" w:hAnsi="宋体" w:eastAsia="宋体" w:cs="Times New Roman"/>
          <w:b w:val="0"/>
          <w:bCs w:val="0"/>
          <w:sz w:val="21"/>
          <w:szCs w:val="21"/>
          <w:highlight w:val="none"/>
          <w:lang w:val="en-US" w:eastAsia="zh-CN" w:bidi="ar-SA"/>
        </w:rPr>
        <w:t xml:space="preserve">（</w:t>
      </w:r>
      <w:r>
        <w:rPr>
          <w:rFonts w:ascii="宋体" w:hAnsi="宋体" w:eastAsia="宋体" w:cs="Times New Roman"/>
          <w:b w:val="0"/>
          <w:bCs w:val="0"/>
          <w:sz w:val="21"/>
          <w:szCs w:val="21"/>
          <w:highlight w:val="none"/>
          <w:lang w:val="en-US" w:eastAsia="zh-CN" w:bidi="ar-SA"/>
        </w:rPr>
        <w:t xml:space="preserve">1</w:t>
      </w:r>
      <w:r>
        <w:rPr>
          <w:rFonts w:hint="eastAsia" w:ascii="宋体" w:hAnsi="宋体" w:eastAsia="宋体" w:cs="Times New Roman"/>
          <w:b w:val="0"/>
          <w:bCs w:val="0"/>
          <w:sz w:val="21"/>
          <w:szCs w:val="21"/>
          <w:highlight w:val="none"/>
          <w:lang w:val="en-US" w:eastAsia="zh-CN" w:bidi="ar-SA"/>
        </w:rPr>
        <w:t xml:space="preserve">）提起投诉前已依法进行质疑；</w:t>
      </w:r>
      <w:r>
        <w:rPr>
          <w:rFonts w:ascii="宋体" w:hAnsi="宋体" w:eastAsia="宋体" w:cs="Times New Roman"/>
          <w:b w:val="0"/>
          <w:bCs w:val="0"/>
          <w:sz w:val="21"/>
          <w:szCs w:val="21"/>
          <w:highlight w:val="none"/>
          <w:lang w:val="en-US" w:eastAsia="zh-CN" w:bidi="ar-SA"/>
        </w:rPr>
      </w:r>
      <w:r/>
    </w:p>
    <w:p>
      <w:pPr>
        <w:pStyle w:val="897"/>
        <w:ind w:left="0" w:firstLine="210"/>
        <w:jc w:val="both"/>
        <w:keepLines w:val="0"/>
        <w:keepNext w:val="0"/>
        <w:pageBreakBefore w:val="0"/>
        <w:spacing w:line="440" w:lineRule="exact"/>
        <w:widowControl w:val="off"/>
        <w:rPr>
          <w:rFonts w:ascii="宋体" w:hAnsi="宋体" w:eastAsia="宋体" w:cs="Times New Roman"/>
          <w:b w:val="0"/>
          <w:bCs w:val="0"/>
          <w:sz w:val="21"/>
          <w:szCs w:val="21"/>
          <w:highlight w:val="none"/>
          <w:lang w:val="en-US" w:eastAsia="zh-CN" w:bidi="ar-SA"/>
        </w:rPr>
        <w:outlineLvl w:val="5"/>
      </w:pPr>
      <w:r>
        <w:rPr>
          <w:rFonts w:hint="eastAsia" w:ascii="宋体" w:hAnsi="宋体" w:eastAsia="宋体" w:cs="Times New Roman"/>
          <w:b w:val="0"/>
          <w:bCs w:val="0"/>
          <w:sz w:val="21"/>
          <w:szCs w:val="21"/>
          <w:highlight w:val="none"/>
          <w:lang w:val="en-US" w:eastAsia="zh-CN" w:bidi="ar-SA"/>
        </w:rPr>
        <w:t xml:space="preserve">（</w:t>
      </w:r>
      <w:r>
        <w:rPr>
          <w:rFonts w:ascii="宋体" w:hAnsi="宋体" w:eastAsia="宋体" w:cs="Times New Roman"/>
          <w:b w:val="0"/>
          <w:bCs w:val="0"/>
          <w:sz w:val="21"/>
          <w:szCs w:val="21"/>
          <w:highlight w:val="none"/>
          <w:lang w:val="en-US" w:eastAsia="zh-CN" w:bidi="ar-SA"/>
        </w:rPr>
        <w:t xml:space="preserve">2</w:t>
      </w:r>
      <w:r>
        <w:rPr>
          <w:rFonts w:hint="eastAsia" w:ascii="宋体" w:hAnsi="宋体" w:eastAsia="宋体" w:cs="Times New Roman"/>
          <w:b w:val="0"/>
          <w:bCs w:val="0"/>
          <w:sz w:val="21"/>
          <w:szCs w:val="21"/>
          <w:highlight w:val="none"/>
          <w:lang w:val="en-US" w:eastAsia="zh-CN" w:bidi="ar-SA"/>
        </w:rPr>
        <w:t xml:space="preserve">）投诉书内容符合本办法的规定；</w:t>
      </w:r>
      <w:r>
        <w:rPr>
          <w:rFonts w:ascii="宋体" w:hAnsi="宋体" w:eastAsia="宋体" w:cs="Times New Roman"/>
          <w:b w:val="0"/>
          <w:bCs w:val="0"/>
          <w:sz w:val="21"/>
          <w:szCs w:val="21"/>
          <w:highlight w:val="none"/>
          <w:lang w:val="en-US" w:eastAsia="zh-CN" w:bidi="ar-SA"/>
        </w:rPr>
      </w:r>
      <w:r/>
    </w:p>
    <w:p>
      <w:pPr>
        <w:pStyle w:val="897"/>
        <w:ind w:left="0" w:firstLine="210"/>
        <w:jc w:val="both"/>
        <w:keepLines w:val="0"/>
        <w:keepNext w:val="0"/>
        <w:pageBreakBefore w:val="0"/>
        <w:spacing w:line="440" w:lineRule="exact"/>
        <w:widowControl w:val="off"/>
        <w:rPr>
          <w:rFonts w:ascii="宋体" w:hAnsi="宋体" w:eastAsia="宋体" w:cs="Times New Roman"/>
          <w:b w:val="0"/>
          <w:bCs w:val="0"/>
          <w:sz w:val="21"/>
          <w:szCs w:val="21"/>
          <w:highlight w:val="none"/>
          <w:lang w:val="en-US" w:eastAsia="zh-CN" w:bidi="ar-SA"/>
        </w:rPr>
        <w:outlineLvl w:val="5"/>
      </w:pPr>
      <w:r>
        <w:rPr>
          <w:rFonts w:hint="eastAsia" w:ascii="宋体" w:hAnsi="宋体" w:eastAsia="宋体" w:cs="Times New Roman"/>
          <w:b w:val="0"/>
          <w:bCs w:val="0"/>
          <w:sz w:val="21"/>
          <w:szCs w:val="21"/>
          <w:highlight w:val="none"/>
          <w:lang w:val="en-US" w:eastAsia="zh-CN" w:bidi="ar-SA"/>
        </w:rPr>
        <w:t xml:space="preserve">（</w:t>
      </w:r>
      <w:r>
        <w:rPr>
          <w:rFonts w:ascii="宋体" w:hAnsi="宋体" w:eastAsia="宋体" w:cs="Times New Roman"/>
          <w:b w:val="0"/>
          <w:bCs w:val="0"/>
          <w:sz w:val="21"/>
          <w:szCs w:val="21"/>
          <w:highlight w:val="none"/>
          <w:lang w:val="en-US" w:eastAsia="zh-CN" w:bidi="ar-SA"/>
        </w:rPr>
        <w:t xml:space="preserve">3</w:t>
      </w:r>
      <w:r>
        <w:rPr>
          <w:rFonts w:hint="eastAsia" w:ascii="宋体" w:hAnsi="宋体" w:eastAsia="宋体" w:cs="Times New Roman"/>
          <w:b w:val="0"/>
          <w:bCs w:val="0"/>
          <w:sz w:val="21"/>
          <w:szCs w:val="21"/>
          <w:highlight w:val="none"/>
          <w:lang w:val="en-US" w:eastAsia="zh-CN" w:bidi="ar-SA"/>
        </w:rPr>
        <w:t xml:space="preserve">）在投诉有效期限内提起投诉；</w:t>
      </w:r>
      <w:r>
        <w:rPr>
          <w:rFonts w:ascii="宋体" w:hAnsi="宋体" w:eastAsia="宋体" w:cs="Times New Roman"/>
          <w:b w:val="0"/>
          <w:bCs w:val="0"/>
          <w:sz w:val="21"/>
          <w:szCs w:val="21"/>
          <w:highlight w:val="none"/>
          <w:lang w:val="en-US" w:eastAsia="zh-CN" w:bidi="ar-SA"/>
        </w:rPr>
      </w:r>
      <w:r/>
    </w:p>
    <w:p>
      <w:pPr>
        <w:pStyle w:val="897"/>
        <w:ind w:left="0" w:firstLine="210"/>
        <w:jc w:val="both"/>
        <w:keepLines w:val="0"/>
        <w:keepNext w:val="0"/>
        <w:pageBreakBefore w:val="0"/>
        <w:spacing w:line="440" w:lineRule="exact"/>
        <w:widowControl w:val="off"/>
        <w:rPr>
          <w:rFonts w:ascii="宋体" w:hAnsi="宋体" w:eastAsia="宋体" w:cs="Times New Roman"/>
          <w:b w:val="0"/>
          <w:bCs w:val="0"/>
          <w:sz w:val="21"/>
          <w:szCs w:val="21"/>
          <w:highlight w:val="none"/>
          <w:lang w:val="en-US" w:eastAsia="zh-CN" w:bidi="ar-SA"/>
        </w:rPr>
        <w:outlineLvl w:val="5"/>
      </w:pPr>
      <w:r>
        <w:rPr>
          <w:rFonts w:hint="eastAsia" w:ascii="宋体" w:hAnsi="宋体" w:eastAsia="宋体" w:cs="Times New Roman"/>
          <w:b w:val="0"/>
          <w:bCs w:val="0"/>
          <w:sz w:val="21"/>
          <w:szCs w:val="21"/>
          <w:highlight w:val="none"/>
          <w:lang w:val="en-US" w:eastAsia="zh-CN" w:bidi="ar-SA"/>
        </w:rPr>
        <w:t xml:space="preserve">（</w:t>
      </w:r>
      <w:r>
        <w:rPr>
          <w:rFonts w:ascii="宋体" w:hAnsi="宋体" w:eastAsia="宋体" w:cs="Times New Roman"/>
          <w:b w:val="0"/>
          <w:bCs w:val="0"/>
          <w:sz w:val="21"/>
          <w:szCs w:val="21"/>
          <w:highlight w:val="none"/>
          <w:lang w:val="en-US" w:eastAsia="zh-CN" w:bidi="ar-SA"/>
        </w:rPr>
        <w:t xml:space="preserve">4</w:t>
      </w:r>
      <w:r>
        <w:rPr>
          <w:rFonts w:hint="eastAsia" w:ascii="宋体" w:hAnsi="宋体" w:eastAsia="宋体" w:cs="Times New Roman"/>
          <w:b w:val="0"/>
          <w:bCs w:val="0"/>
          <w:sz w:val="21"/>
          <w:szCs w:val="21"/>
          <w:highlight w:val="none"/>
          <w:lang w:val="en-US" w:eastAsia="zh-CN" w:bidi="ar-SA"/>
        </w:rPr>
        <w:t xml:space="preserve">）同一投诉事项未经财政部门投诉处理；</w:t>
      </w:r>
      <w:r>
        <w:rPr>
          <w:rFonts w:ascii="宋体" w:hAnsi="宋体" w:eastAsia="宋体" w:cs="Times New Roman"/>
          <w:b w:val="0"/>
          <w:bCs w:val="0"/>
          <w:sz w:val="21"/>
          <w:szCs w:val="21"/>
          <w:highlight w:val="none"/>
          <w:lang w:val="en-US" w:eastAsia="zh-CN" w:bidi="ar-SA"/>
        </w:rPr>
      </w:r>
      <w:r/>
    </w:p>
    <w:p>
      <w:pPr>
        <w:pStyle w:val="897"/>
        <w:ind w:left="0" w:firstLine="210"/>
        <w:jc w:val="both"/>
        <w:keepLines w:val="0"/>
        <w:keepNext w:val="0"/>
        <w:pageBreakBefore w:val="0"/>
        <w:spacing w:line="440" w:lineRule="exact"/>
        <w:widowControl w:val="off"/>
        <w:rPr>
          <w:rFonts w:ascii="宋体" w:hAnsi="宋体" w:eastAsia="宋体" w:cs="Times New Roman"/>
          <w:b w:val="0"/>
          <w:bCs w:val="0"/>
          <w:sz w:val="21"/>
          <w:szCs w:val="21"/>
          <w:highlight w:val="none"/>
          <w:lang w:val="en-US" w:eastAsia="zh-CN" w:bidi="ar-SA"/>
        </w:rPr>
        <w:outlineLvl w:val="5"/>
      </w:pPr>
      <w:r>
        <w:rPr>
          <w:rFonts w:hint="eastAsia" w:ascii="宋体" w:hAnsi="宋体" w:eastAsia="宋体" w:cs="Times New Roman"/>
          <w:b w:val="0"/>
          <w:bCs w:val="0"/>
          <w:sz w:val="21"/>
          <w:szCs w:val="21"/>
          <w:highlight w:val="none"/>
          <w:lang w:val="en-US" w:eastAsia="zh-CN" w:bidi="ar-SA"/>
        </w:rPr>
        <w:t xml:space="preserve">（</w:t>
      </w:r>
      <w:r>
        <w:rPr>
          <w:rFonts w:ascii="宋体" w:hAnsi="宋体" w:eastAsia="宋体" w:cs="Times New Roman"/>
          <w:b w:val="0"/>
          <w:bCs w:val="0"/>
          <w:sz w:val="21"/>
          <w:szCs w:val="21"/>
          <w:highlight w:val="none"/>
          <w:lang w:val="en-US" w:eastAsia="zh-CN" w:bidi="ar-SA"/>
        </w:rPr>
        <w:t xml:space="preserve">5</w:t>
      </w:r>
      <w:r>
        <w:rPr>
          <w:rFonts w:hint="eastAsia" w:ascii="宋体" w:hAnsi="宋体" w:eastAsia="宋体" w:cs="Times New Roman"/>
          <w:b w:val="0"/>
          <w:bCs w:val="0"/>
          <w:sz w:val="21"/>
          <w:szCs w:val="21"/>
          <w:highlight w:val="none"/>
          <w:lang w:val="en-US" w:eastAsia="zh-CN" w:bidi="ar-SA"/>
        </w:rPr>
        <w:t xml:space="preserve">）财政部规定的其他条件。</w:t>
      </w:r>
      <w:r>
        <w:rPr>
          <w:rFonts w:ascii="宋体" w:hAnsi="宋体" w:eastAsia="宋体" w:cs="Times New Roman"/>
          <w:b w:val="0"/>
          <w:bCs w:val="0"/>
          <w:sz w:val="21"/>
          <w:szCs w:val="21"/>
          <w:highlight w:val="none"/>
          <w:lang w:val="en-US" w:eastAsia="zh-CN" w:bidi="ar-SA"/>
        </w:rPr>
      </w:r>
      <w:r/>
    </w:p>
    <w:p>
      <w:pPr>
        <w:pStyle w:val="897"/>
        <w:ind w:left="0" w:firstLine="210"/>
        <w:jc w:val="both"/>
        <w:keepLines w:val="0"/>
        <w:keepNext w:val="0"/>
        <w:pageBreakBefore w:val="0"/>
        <w:spacing w:line="440" w:lineRule="exact"/>
        <w:widowControl w:val="off"/>
        <w:rPr>
          <w:rFonts w:ascii="宋体" w:hAnsi="宋体" w:eastAsia="宋体" w:cs="Times New Roman"/>
          <w:b w:val="0"/>
          <w:bCs w:val="0"/>
          <w:sz w:val="21"/>
          <w:szCs w:val="21"/>
          <w:highlight w:val="none"/>
          <w:lang w:val="en-US" w:eastAsia="zh-CN" w:bidi="ar-SA"/>
        </w:rPr>
        <w:outlineLvl w:val="5"/>
      </w:pPr>
      <w:r>
        <w:rPr>
          <w:rFonts w:hint="eastAsia" w:ascii="宋体" w:hAnsi="宋体" w:eastAsia="宋体" w:cs="Times New Roman"/>
          <w:b w:val="0"/>
          <w:bCs w:val="0"/>
          <w:sz w:val="21"/>
          <w:szCs w:val="21"/>
          <w:highlight w:val="none"/>
          <w:lang w:val="en-US" w:eastAsia="zh-CN" w:bidi="ar-SA"/>
        </w:rPr>
        <w:t xml:space="preserve">40</w:t>
      </w:r>
      <w:r>
        <w:rPr>
          <w:rFonts w:ascii="宋体" w:hAnsi="宋体" w:eastAsia="宋体" w:cs="Times New Roman"/>
          <w:b w:val="0"/>
          <w:bCs w:val="0"/>
          <w:sz w:val="21"/>
          <w:szCs w:val="21"/>
          <w:highlight w:val="none"/>
          <w:lang w:val="en-US" w:eastAsia="zh-CN" w:bidi="ar-SA"/>
        </w:rPr>
        <w:t xml:space="preserve">.5 </w:t>
      </w:r>
      <w:r>
        <w:rPr>
          <w:rFonts w:hint="eastAsia" w:ascii="宋体" w:hAnsi="宋体" w:eastAsia="宋体" w:cs="Times New Roman"/>
          <w:b w:val="0"/>
          <w:bCs w:val="0"/>
          <w:sz w:val="21"/>
          <w:szCs w:val="21"/>
          <w:highlight w:val="none"/>
          <w:lang w:val="en-US" w:eastAsia="zh-CN" w:bidi="ar-SA"/>
        </w:rPr>
        <w:t xml:space="preserve">供应商投诉的事项不得超出已质疑事项的范围，但基于质疑答复内容提出的投诉事项除外。</w:t>
      </w:r>
      <w:r>
        <w:rPr>
          <w:rFonts w:ascii="宋体" w:hAnsi="宋体" w:eastAsia="宋体" w:cs="Times New Roman"/>
          <w:b w:val="0"/>
          <w:bCs w:val="0"/>
          <w:sz w:val="21"/>
          <w:szCs w:val="21"/>
          <w:highlight w:val="none"/>
          <w:lang w:val="en-US" w:eastAsia="zh-CN" w:bidi="ar-SA"/>
        </w:rPr>
      </w:r>
      <w:r/>
    </w:p>
    <w:p>
      <w:pPr>
        <w:pStyle w:val="897"/>
        <w:ind w:left="0" w:firstLine="210"/>
        <w:jc w:val="both"/>
        <w:keepLines w:val="0"/>
        <w:keepNext w:val="0"/>
        <w:pageBreakBefore w:val="0"/>
        <w:spacing w:line="440" w:lineRule="exact"/>
        <w:widowControl w:val="off"/>
        <w:rPr>
          <w:rFonts w:hint="eastAsia" w:ascii="宋体" w:hAnsi="宋体" w:eastAsia="宋体" w:cs="宋体"/>
          <w:b/>
          <w:sz w:val="21"/>
          <w:szCs w:val="21"/>
          <w:highlight w:val="none"/>
        </w:rPr>
        <w:outlineLvl w:val="5"/>
      </w:pPr>
      <w:r>
        <w:rPr>
          <w:rFonts w:hint="eastAsia" w:ascii="宋体" w:hAnsi="宋体" w:eastAsia="宋体" w:cs="Times New Roman"/>
          <w:b w:val="0"/>
          <w:bCs w:val="0"/>
          <w:sz w:val="21"/>
          <w:szCs w:val="21"/>
          <w:highlight w:val="none"/>
          <w:lang w:val="en-US" w:eastAsia="zh-CN" w:bidi="ar-SA"/>
        </w:rPr>
        <w:t xml:space="preserve">40</w:t>
      </w:r>
      <w:r>
        <w:rPr>
          <w:rFonts w:ascii="宋体" w:hAnsi="宋体" w:eastAsia="宋体" w:cs="Times New Roman"/>
          <w:b w:val="0"/>
          <w:bCs w:val="0"/>
          <w:sz w:val="21"/>
          <w:szCs w:val="21"/>
          <w:highlight w:val="none"/>
          <w:lang w:val="en-US" w:eastAsia="zh-CN" w:bidi="ar-SA"/>
        </w:rPr>
        <w:t xml:space="preserve">.6 </w:t>
      </w:r>
      <w:r>
        <w:rPr>
          <w:rFonts w:hint="eastAsia" w:ascii="宋体" w:hAnsi="宋体" w:eastAsia="宋体" w:cs="Times New Roman"/>
          <w:b w:val="0"/>
          <w:bCs w:val="0"/>
          <w:sz w:val="21"/>
          <w:szCs w:val="21"/>
          <w:highlight w:val="none"/>
          <w:lang w:val="en-US" w:eastAsia="zh-CN" w:bidi="ar-SA"/>
        </w:rPr>
        <w:t xml:space="preserve">由采购人所属预算级次的财政部门根据《政府采购质疑和投诉办法》（中华人民共和国财政部令第</w:t>
      </w:r>
      <w:r>
        <w:rPr>
          <w:rFonts w:ascii="宋体" w:hAnsi="宋体" w:eastAsia="宋体" w:cs="Times New Roman"/>
          <w:b w:val="0"/>
          <w:bCs w:val="0"/>
          <w:sz w:val="21"/>
          <w:szCs w:val="21"/>
          <w:highlight w:val="none"/>
          <w:lang w:val="en-US" w:eastAsia="zh-CN" w:bidi="ar-SA"/>
        </w:rPr>
        <w:t xml:space="preserve"> 94 </w:t>
      </w:r>
      <w:r>
        <w:rPr>
          <w:rFonts w:hint="eastAsia" w:ascii="宋体" w:hAnsi="宋体" w:eastAsia="宋体" w:cs="Times New Roman"/>
          <w:b w:val="0"/>
          <w:bCs w:val="0"/>
          <w:sz w:val="21"/>
          <w:szCs w:val="21"/>
          <w:highlight w:val="none"/>
          <w:lang w:val="en-US" w:eastAsia="zh-CN" w:bidi="ar-SA"/>
        </w:rPr>
        <w:t xml:space="preserve">号）相关规定进行投诉处理。</w:t>
      </w:r>
      <w:r>
        <w:rPr>
          <w:rFonts w:hint="eastAsia" w:ascii="宋体" w:hAnsi="宋体" w:eastAsia="宋体" w:cs="宋体"/>
          <w:b/>
          <w:sz w:val="21"/>
          <w:szCs w:val="21"/>
          <w:highlight w:val="none"/>
        </w:rPr>
      </w:r>
      <w:r/>
    </w:p>
    <w:p>
      <w:pPr>
        <w:pStyle w:val="897"/>
        <w:ind w:firstLine="211"/>
        <w:spacing w:line="440" w:lineRule="exact"/>
        <w:rPr>
          <w:rFonts w:hint="eastAsia" w:ascii="宋体" w:hAnsi="宋体" w:cs="宋体"/>
          <w:sz w:val="21"/>
          <w:szCs w:val="21"/>
        </w:rPr>
        <w:outlineLvl w:val="1"/>
      </w:pPr>
      <w:r>
        <w:rPr>
          <w:rFonts w:hint="eastAsia" w:ascii="宋体" w:hAnsi="宋体" w:cs="宋体"/>
          <w:b/>
          <w:sz w:val="21"/>
          <w:szCs w:val="21"/>
          <w:lang w:val="en-US" w:eastAsia="zh-CN"/>
        </w:rPr>
        <w:t xml:space="preserve">九</w:t>
      </w:r>
      <w:r>
        <w:rPr>
          <w:rFonts w:hint="eastAsia" w:ascii="宋体" w:hAnsi="宋体" w:cs="宋体"/>
          <w:b/>
          <w:sz w:val="21"/>
          <w:szCs w:val="21"/>
        </w:rPr>
        <w:t xml:space="preserve">、其他事项</w:t>
      </w:r>
      <w:r>
        <w:rPr>
          <w:rFonts w:hint="eastAsia" w:ascii="宋体" w:hAnsi="宋体" w:cs="宋体"/>
          <w:sz w:val="21"/>
          <w:szCs w:val="21"/>
        </w:rPr>
      </w:r>
      <w:r/>
    </w:p>
    <w:p>
      <w:pPr>
        <w:pStyle w:val="897"/>
        <w:ind w:firstLine="211"/>
        <w:spacing w:line="440" w:lineRule="exact"/>
        <w:rPr>
          <w:rFonts w:hint="eastAsia" w:ascii="宋体" w:hAnsi="宋体" w:cs="宋体"/>
          <w:b/>
          <w:sz w:val="21"/>
          <w:szCs w:val="21"/>
        </w:rPr>
        <w:outlineLvl w:val="2"/>
      </w:pPr>
      <w:r>
        <w:rPr>
          <w:rFonts w:hint="eastAsia" w:ascii="宋体" w:hAnsi="宋体" w:cs="宋体"/>
          <w:b/>
          <w:sz w:val="21"/>
          <w:szCs w:val="21"/>
          <w:lang w:val="en-US" w:eastAsia="zh-CN"/>
        </w:rPr>
        <w:t xml:space="preserve">41</w:t>
      </w:r>
      <w:r>
        <w:rPr>
          <w:rFonts w:hint="eastAsia" w:ascii="宋体" w:hAnsi="宋体" w:cs="宋体"/>
          <w:b/>
          <w:sz w:val="21"/>
          <w:szCs w:val="21"/>
        </w:rPr>
        <w:t xml:space="preserve">. 监督和公证</w:t>
      </w:r>
      <w:r>
        <w:rPr>
          <w:rFonts w:hint="eastAsia" w:ascii="宋体" w:hAnsi="宋体" w:cs="宋体"/>
          <w:b/>
          <w:sz w:val="21"/>
          <w:szCs w:val="21"/>
        </w:rPr>
      </w:r>
      <w:r/>
    </w:p>
    <w:p>
      <w:pPr>
        <w:pStyle w:val="897"/>
        <w:ind w:firstLine="210"/>
        <w:spacing w:line="440" w:lineRule="exact"/>
        <w:rPr>
          <w:rFonts w:hint="eastAsia" w:ascii="宋体" w:hAnsi="宋体" w:cs="宋体"/>
          <w:sz w:val="21"/>
          <w:szCs w:val="21"/>
        </w:rPr>
      </w:pPr>
      <w:r>
        <w:rPr>
          <w:rFonts w:hint="eastAsia" w:ascii="宋体" w:hAnsi="宋体" w:cs="宋体"/>
          <w:sz w:val="21"/>
          <w:szCs w:val="21"/>
          <w:lang w:val="en-US" w:eastAsia="zh-CN"/>
        </w:rPr>
        <w:t xml:space="preserve">41</w:t>
      </w:r>
      <w:r>
        <w:rPr>
          <w:rFonts w:hint="eastAsia" w:ascii="宋体" w:hAnsi="宋体" w:cs="宋体"/>
          <w:sz w:val="21"/>
          <w:szCs w:val="21"/>
        </w:rPr>
        <w:t xml:space="preserve">.1政府有关监督部门将对招投标全过程进行监督。</w:t>
      </w:r>
      <w:r>
        <w:rPr>
          <w:rFonts w:hint="eastAsia" w:ascii="宋体" w:hAnsi="宋体" w:cs="宋体"/>
          <w:sz w:val="21"/>
          <w:szCs w:val="21"/>
        </w:rPr>
      </w:r>
      <w:r/>
    </w:p>
    <w:p>
      <w:pPr>
        <w:pStyle w:val="897"/>
        <w:ind w:firstLine="210"/>
        <w:spacing w:line="440" w:lineRule="exact"/>
        <w:rPr>
          <w:rFonts w:hint="eastAsia" w:ascii="宋体" w:hAnsi="宋体" w:cs="宋体"/>
          <w:sz w:val="21"/>
          <w:szCs w:val="21"/>
        </w:rPr>
      </w:pPr>
      <w:r>
        <w:rPr>
          <w:rFonts w:hint="eastAsia" w:ascii="宋体" w:hAnsi="宋体" w:cs="宋体"/>
          <w:sz w:val="21"/>
          <w:szCs w:val="21"/>
          <w:lang w:val="en-US" w:eastAsia="zh-CN"/>
        </w:rPr>
        <w:t xml:space="preserve">41</w:t>
      </w:r>
      <w:r>
        <w:rPr>
          <w:rFonts w:hint="eastAsia" w:ascii="宋体" w:hAnsi="宋体" w:cs="宋体"/>
          <w:sz w:val="21"/>
          <w:szCs w:val="21"/>
        </w:rPr>
        <w:t xml:space="preserve">.2采购代理机构的招标过程将通过公证机关进行公证。</w:t>
      </w:r>
      <w:r>
        <w:rPr>
          <w:rFonts w:hint="eastAsia" w:ascii="宋体" w:hAnsi="宋体" w:cs="宋体"/>
          <w:sz w:val="21"/>
          <w:szCs w:val="21"/>
        </w:rPr>
      </w:r>
      <w:r/>
    </w:p>
    <w:p>
      <w:pPr>
        <w:pStyle w:val="897"/>
        <w:ind w:firstLine="211"/>
        <w:spacing w:line="440" w:lineRule="exact"/>
        <w:rPr>
          <w:rFonts w:hint="eastAsia" w:ascii="宋体" w:hAnsi="宋体" w:cs="宋体"/>
          <w:b/>
          <w:sz w:val="21"/>
          <w:szCs w:val="21"/>
        </w:rPr>
        <w:outlineLvl w:val="2"/>
      </w:pPr>
      <w:r>
        <w:rPr>
          <w:rFonts w:hint="eastAsia" w:ascii="宋体" w:hAnsi="宋体" w:cs="宋体"/>
          <w:b/>
          <w:sz w:val="21"/>
          <w:szCs w:val="21"/>
          <w:lang w:val="en-US" w:eastAsia="zh-CN"/>
        </w:rPr>
        <w:t xml:space="preserve">42</w:t>
      </w:r>
      <w:r>
        <w:rPr>
          <w:rFonts w:hint="eastAsia" w:ascii="宋体" w:hAnsi="宋体" w:cs="宋体"/>
          <w:b/>
          <w:sz w:val="21"/>
          <w:szCs w:val="21"/>
        </w:rPr>
        <w:t xml:space="preserve">. 未尽事宜</w:t>
      </w:r>
      <w:r>
        <w:rPr>
          <w:rFonts w:hint="eastAsia" w:ascii="宋体" w:hAnsi="宋体" w:cs="宋体"/>
          <w:b/>
          <w:sz w:val="21"/>
          <w:szCs w:val="21"/>
        </w:rPr>
      </w:r>
      <w:r/>
    </w:p>
    <w:p>
      <w:pPr>
        <w:pStyle w:val="897"/>
        <w:ind w:firstLine="210"/>
        <w:spacing w:line="440" w:lineRule="exact"/>
        <w:rPr>
          <w:rFonts w:hint="eastAsia"/>
          <w:sz w:val="21"/>
          <w:szCs w:val="21"/>
        </w:rPr>
      </w:pPr>
      <w:r>
        <w:rPr>
          <w:rFonts w:hint="eastAsia" w:ascii="宋体" w:hAnsi="宋体" w:cs="宋体"/>
          <w:sz w:val="21"/>
          <w:szCs w:val="21"/>
          <w:lang w:val="en-US" w:eastAsia="zh-CN"/>
        </w:rPr>
        <w:t xml:space="preserve">42</w:t>
      </w:r>
      <w:r>
        <w:rPr>
          <w:rFonts w:hint="eastAsia" w:ascii="宋体" w:hAnsi="宋体" w:cs="宋体"/>
          <w:sz w:val="21"/>
          <w:szCs w:val="21"/>
        </w:rPr>
        <w:t xml:space="preserve">.1按《中华人民共和国政府采购法》及其他有关法律法规的规定执行。</w:t>
      </w:r>
      <w:r>
        <w:rPr>
          <w:rFonts w:hint="eastAsia"/>
          <w:sz w:val="21"/>
          <w:szCs w:val="21"/>
        </w:rPr>
      </w:r>
      <w:r/>
    </w:p>
    <w:p>
      <w:pPr>
        <w:pStyle w:val="1164"/>
        <w:jc w:val="center"/>
        <w:rPr>
          <w:rFonts w:hint="eastAsia" w:hAnsi="宋体" w:eastAsia="宋体" w:cs="宋体"/>
          <w:b/>
          <w:sz w:val="30"/>
          <w:szCs w:val="30"/>
        </w:rPr>
        <w:outlineLvl w:val="0"/>
      </w:pPr>
      <w:r/>
      <w:bookmarkStart w:id="17" w:name="_Toc467507043"/>
      <w:r>
        <w:rPr>
          <w:rFonts w:hint="eastAsia"/>
          <w:b/>
          <w:sz w:val="30"/>
          <w:szCs w:val="30"/>
        </w:rPr>
        <w:br w:type="page" w:clear="all"/>
      </w:r>
      <w:r>
        <w:rPr>
          <w:rFonts w:hint="eastAsia" w:hAnsi="宋体" w:eastAsia="宋体" w:cs="宋体"/>
          <w:b/>
          <w:sz w:val="30"/>
          <w:szCs w:val="30"/>
        </w:rPr>
        <w:t xml:space="preserve">第三章  项目需求</w:t>
      </w:r>
      <w:r>
        <w:rPr>
          <w:rFonts w:hint="eastAsia" w:hAnsi="宋体" w:eastAsia="宋体" w:cs="宋体"/>
          <w:b/>
          <w:sz w:val="30"/>
          <w:szCs w:val="30"/>
        </w:rPr>
      </w:r>
      <w:r/>
    </w:p>
    <w:p>
      <w:pPr>
        <w:pStyle w:val="897"/>
        <w:spacing w:line="440" w:lineRule="exact"/>
        <w:rPr>
          <w:rFonts w:hint="eastAsia" w:ascii="宋体" w:hAnsi="宋体" w:cs="宋体"/>
          <w:b/>
          <w:bCs/>
          <w:sz w:val="21"/>
          <w:szCs w:val="21"/>
        </w:rPr>
        <w:outlineLvl w:val="1"/>
      </w:pPr>
      <w:r>
        <w:rPr>
          <w:rFonts w:hint="eastAsia" w:ascii="宋体" w:hAnsi="宋体" w:cs="宋体"/>
          <w:b/>
          <w:bCs/>
          <w:sz w:val="21"/>
          <w:szCs w:val="21"/>
        </w:rPr>
        <w:t xml:space="preserve">一、项目信息</w:t>
      </w:r>
      <w:r>
        <w:rPr>
          <w:rFonts w:hint="eastAsia" w:ascii="宋体" w:hAnsi="宋体" w:cs="宋体"/>
          <w:b/>
          <w:bCs/>
          <w:sz w:val="21"/>
          <w:szCs w:val="21"/>
        </w:rPr>
      </w:r>
      <w:r/>
    </w:p>
    <w:p>
      <w:pPr>
        <w:pStyle w:val="897"/>
        <w:spacing w:line="440" w:lineRule="exact"/>
        <w:rPr>
          <w:rFonts w:hint="eastAsia" w:ascii="宋体" w:hAnsi="宋体" w:cs="宋体"/>
          <w:sz w:val="21"/>
          <w:szCs w:val="21"/>
        </w:rPr>
      </w:pPr>
      <w:r>
        <w:rPr>
          <w:rFonts w:hint="eastAsia" w:ascii="宋体" w:hAnsi="宋体" w:cs="宋体"/>
          <w:sz w:val="21"/>
          <w:szCs w:val="21"/>
        </w:rPr>
        <w:t xml:space="preserve">1、采购单位：太仓市浏河镇人民政府</w:t>
      </w:r>
      <w:r>
        <w:rPr>
          <w:rFonts w:hint="eastAsia" w:ascii="宋体" w:hAnsi="宋体" w:cs="宋体"/>
          <w:sz w:val="21"/>
          <w:szCs w:val="21"/>
        </w:rPr>
      </w:r>
      <w:r/>
    </w:p>
    <w:p>
      <w:pPr>
        <w:pStyle w:val="897"/>
        <w:spacing w:line="440" w:lineRule="exact"/>
        <w:rPr>
          <w:rFonts w:hint="eastAsia" w:ascii="宋体" w:hAnsi="宋体" w:eastAsia="宋体" w:cs="宋体"/>
          <w:sz w:val="21"/>
          <w:szCs w:val="21"/>
          <w:lang w:eastAsia="zh-CN"/>
        </w:rPr>
      </w:pPr>
      <w:r>
        <w:rPr>
          <w:rFonts w:hint="eastAsia" w:ascii="宋体" w:hAnsi="宋体" w:cs="宋体"/>
          <w:sz w:val="21"/>
          <w:szCs w:val="21"/>
        </w:rPr>
        <w:t xml:space="preserve">2、项目名称：</w:t>
      </w:r>
      <w:r>
        <w:rPr>
          <w:rFonts w:hint="eastAsia" w:ascii="宋体" w:hAnsi="宋体" w:cs="宋体"/>
          <w:sz w:val="21"/>
          <w:szCs w:val="21"/>
          <w:lang w:eastAsia="zh-CN"/>
        </w:rPr>
        <w:t xml:space="preserve">2026年新建实施方案编制及征地、林地报批</w:t>
      </w:r>
      <w:r>
        <w:rPr>
          <w:rFonts w:hint="eastAsia" w:ascii="宋体" w:hAnsi="宋体" w:eastAsia="宋体" w:cs="宋体"/>
          <w:sz w:val="21"/>
          <w:szCs w:val="21"/>
          <w:lang w:eastAsia="zh-CN"/>
        </w:rPr>
      </w:r>
      <w:r/>
    </w:p>
    <w:p>
      <w:pPr>
        <w:pStyle w:val="897"/>
        <w:jc w:val="left"/>
        <w:spacing w:line="440" w:lineRule="exact"/>
        <w:widowControl/>
        <w:rPr>
          <w:rFonts w:hint="eastAsia" w:ascii="Calibri" w:hAnsi="Calibri"/>
          <w:sz w:val="21"/>
          <w:szCs w:val="21"/>
        </w:rPr>
      </w:pPr>
      <w:r>
        <w:rPr>
          <w:rFonts w:hint="eastAsia" w:ascii="宋体" w:hAnsi="宋体" w:cs="宋体"/>
          <w:sz w:val="21"/>
          <w:szCs w:val="21"/>
        </w:rPr>
        <w:t xml:space="preserve">3、</w:t>
      </w:r>
      <w:r>
        <w:rPr>
          <w:rFonts w:hint="eastAsia" w:ascii="Calibri" w:hAnsi="Calibri"/>
          <w:sz w:val="21"/>
          <w:szCs w:val="21"/>
        </w:rPr>
        <w:t xml:space="preserve">预算金额：</w:t>
      </w:r>
      <w:r>
        <w:rPr>
          <w:rFonts w:hint="eastAsia" w:ascii="宋体" w:hAnsi="宋体" w:cs="宋体"/>
          <w:sz w:val="21"/>
          <w:szCs w:val="21"/>
        </w:rPr>
        <w:t xml:space="preserve">人民币</w:t>
      </w:r>
      <w:r>
        <w:rPr>
          <w:rFonts w:hint="eastAsia" w:ascii="宋体" w:hAnsi="宋体" w:cs="宋体"/>
          <w:sz w:val="21"/>
          <w:szCs w:val="21"/>
          <w:lang w:eastAsia="zh-CN"/>
        </w:rPr>
        <w:t xml:space="preserve">贰佰零陆万</w:t>
      </w:r>
      <w:r>
        <w:rPr>
          <w:rFonts w:hint="eastAsia" w:ascii="宋体" w:hAnsi="宋体" w:cs="宋体"/>
          <w:sz w:val="21"/>
          <w:szCs w:val="21"/>
        </w:rPr>
        <w:t xml:space="preserve">元整（￥</w:t>
      </w:r>
      <w:r>
        <w:rPr>
          <w:rFonts w:hint="eastAsia" w:ascii="宋体" w:hAnsi="宋体" w:cs="宋体"/>
          <w:sz w:val="21"/>
          <w:szCs w:val="21"/>
          <w:lang w:eastAsia="zh-CN"/>
        </w:rPr>
        <w:t xml:space="preserve">2,060,000</w:t>
      </w:r>
      <w:r>
        <w:rPr>
          <w:rFonts w:hint="eastAsia" w:ascii="宋体" w:hAnsi="宋体" w:cs="宋体"/>
          <w:sz w:val="21"/>
          <w:szCs w:val="21"/>
        </w:rPr>
        <w:t xml:space="preserve">.00）</w:t>
      </w:r>
      <w:r>
        <w:rPr>
          <w:rFonts w:hint="eastAsia" w:ascii="Calibri" w:hAnsi="Calibri"/>
          <w:sz w:val="21"/>
          <w:szCs w:val="21"/>
        </w:rPr>
      </w:r>
      <w:r/>
    </w:p>
    <w:p>
      <w:pPr>
        <w:pStyle w:val="897"/>
        <w:jc w:val="left"/>
        <w:spacing w:line="440" w:lineRule="exact"/>
        <w:widowControl/>
        <w:rPr>
          <w:rFonts w:hint="eastAsia" w:ascii="Calibri" w:hAnsi="Calibri"/>
          <w:sz w:val="21"/>
          <w:szCs w:val="21"/>
        </w:rPr>
      </w:pPr>
      <w:r>
        <w:rPr>
          <w:rFonts w:hint="eastAsia" w:ascii="宋体" w:hAnsi="宋体" w:cs="宋体"/>
          <w:sz w:val="21"/>
          <w:szCs w:val="21"/>
        </w:rPr>
        <w:t xml:space="preserve">4、最</w:t>
      </w:r>
      <w:r>
        <w:rPr>
          <w:rFonts w:hint="eastAsia" w:ascii="Calibri" w:hAnsi="Calibri"/>
          <w:sz w:val="21"/>
          <w:szCs w:val="21"/>
        </w:rPr>
        <w:t xml:space="preserve">高限价：</w:t>
      </w:r>
      <w:r>
        <w:rPr>
          <w:rFonts w:hint="eastAsia" w:ascii="宋体" w:hAnsi="宋体" w:cs="宋体"/>
          <w:sz w:val="21"/>
          <w:szCs w:val="21"/>
        </w:rPr>
        <w:t xml:space="preserve">人民币</w:t>
      </w:r>
      <w:r>
        <w:rPr>
          <w:rFonts w:hint="eastAsia" w:ascii="宋体" w:hAnsi="宋体" w:cs="宋体"/>
          <w:sz w:val="21"/>
          <w:szCs w:val="21"/>
          <w:lang w:eastAsia="zh-CN"/>
        </w:rPr>
        <w:t xml:space="preserve">贰佰零陆万</w:t>
      </w:r>
      <w:r>
        <w:rPr>
          <w:rFonts w:hint="eastAsia" w:ascii="宋体" w:hAnsi="宋体" w:cs="宋体"/>
          <w:sz w:val="21"/>
          <w:szCs w:val="21"/>
        </w:rPr>
        <w:t xml:space="preserve">元整（￥</w:t>
      </w:r>
      <w:r>
        <w:rPr>
          <w:rFonts w:hint="eastAsia" w:ascii="宋体" w:hAnsi="宋体" w:cs="宋体"/>
          <w:sz w:val="21"/>
          <w:szCs w:val="21"/>
          <w:lang w:eastAsia="zh-CN"/>
        </w:rPr>
        <w:t xml:space="preserve">2,060,000</w:t>
      </w:r>
      <w:r>
        <w:rPr>
          <w:rFonts w:hint="eastAsia" w:ascii="宋体" w:hAnsi="宋体" w:cs="宋体"/>
          <w:sz w:val="21"/>
          <w:szCs w:val="21"/>
        </w:rPr>
        <w:t xml:space="preserve">.00）</w:t>
      </w:r>
      <w:r>
        <w:rPr>
          <w:rFonts w:hint="eastAsia" w:ascii="Calibri" w:hAnsi="Calibri"/>
          <w:sz w:val="21"/>
          <w:szCs w:val="21"/>
        </w:rPr>
      </w:r>
      <w:r/>
    </w:p>
    <w:p>
      <w:pPr>
        <w:pStyle w:val="942"/>
        <w:ind w:firstLine="0"/>
        <w:spacing w:line="440" w:lineRule="exact"/>
        <w:rPr>
          <w:rFonts w:hint="eastAsia" w:hAnsi="宋体" w:cs="宋体"/>
          <w:sz w:val="21"/>
          <w:szCs w:val="21"/>
        </w:rPr>
        <w:outlineLvl w:val="2"/>
      </w:pPr>
      <w:r>
        <w:rPr>
          <w:rFonts w:hint="eastAsia" w:hAnsi="宋体" w:cs="宋体"/>
          <w:sz w:val="21"/>
          <w:szCs w:val="21"/>
        </w:rPr>
        <w:t xml:space="preserve">5、合同履行期限</w:t>
      </w:r>
      <w:r>
        <w:rPr>
          <w:rFonts w:hint="eastAsia" w:hAnsi="宋体" w:cs="宋体"/>
          <w:color w:val="000000"/>
          <w:sz w:val="21"/>
          <w:szCs w:val="21"/>
        </w:rPr>
        <w:t xml:space="preserve">：自合同签订之日起一年。</w:t>
      </w:r>
      <w:r>
        <w:rPr>
          <w:rFonts w:hint="eastAsia" w:hAnsi="宋体" w:cs="宋体"/>
          <w:sz w:val="21"/>
          <w:szCs w:val="21"/>
        </w:rPr>
      </w:r>
      <w:r/>
    </w:p>
    <w:p>
      <w:pPr>
        <w:pStyle w:val="897"/>
        <w:spacing w:line="440" w:lineRule="exact"/>
        <w:rPr>
          <w:rFonts w:hint="eastAsia" w:ascii="宋体" w:hAnsi="宋体" w:cs="宋体"/>
          <w:b/>
          <w:bCs/>
          <w:sz w:val="21"/>
          <w:szCs w:val="21"/>
          <w:highlight w:val="none"/>
        </w:rPr>
        <w:outlineLvl w:val="1"/>
      </w:pPr>
      <w:r>
        <w:rPr>
          <w:rFonts w:hint="eastAsia" w:ascii="宋体" w:hAnsi="宋体" w:cs="宋体"/>
          <w:b/>
          <w:bCs/>
          <w:sz w:val="21"/>
          <w:szCs w:val="21"/>
          <w:highlight w:val="none"/>
        </w:rPr>
        <w:t xml:space="preserve">二</w:t>
      </w:r>
      <w:r>
        <w:rPr>
          <w:rFonts w:hint="eastAsia" w:ascii="宋体" w:hAnsi="宋体" w:cs="宋体"/>
          <w:b/>
          <w:bCs/>
          <w:sz w:val="21"/>
          <w:szCs w:val="21"/>
          <w:highlight w:val="none"/>
          <w:lang w:val="zh-CN"/>
        </w:rPr>
        <w:t xml:space="preserve">、</w:t>
      </w:r>
      <w:r>
        <w:rPr>
          <w:rFonts w:hint="eastAsia"/>
          <w:b/>
          <w:bCs/>
          <w:sz w:val="21"/>
          <w:szCs w:val="21"/>
          <w:highlight w:val="none"/>
        </w:rPr>
        <w:t xml:space="preserve">项目概况及服务要求</w:t>
      </w:r>
      <w:r>
        <w:rPr>
          <w:rFonts w:hint="eastAsia" w:ascii="宋体" w:hAnsi="宋体" w:cs="宋体"/>
          <w:b/>
          <w:bCs/>
          <w:sz w:val="21"/>
          <w:szCs w:val="21"/>
          <w:highlight w:val="none"/>
        </w:rPr>
      </w:r>
      <w:r/>
    </w:p>
    <w:p>
      <w:pPr>
        <w:pStyle w:val="897"/>
        <w:spacing w:line="440" w:lineRule="exact"/>
        <w:rPr>
          <w:rFonts w:hint="eastAsia" w:ascii="宋体" w:hAnsi="宋体" w:cs="宋体"/>
          <w:color w:val="333333"/>
          <w:sz w:val="21"/>
          <w:szCs w:val="21"/>
          <w:shd w:val="clear" w:color="auto" w:fill="ffffff"/>
        </w:rPr>
      </w:pPr>
      <w:r>
        <w:rPr>
          <w:rFonts w:hint="eastAsia" w:ascii="宋体" w:hAnsi="宋体" w:cs="宋体"/>
          <w:color w:val="333333"/>
          <w:sz w:val="21"/>
          <w:szCs w:val="21"/>
          <w:shd w:val="clear" w:color="auto" w:fill="ffffff"/>
        </w:rPr>
        <w:t xml:space="preserve">（一）项目需求 </w:t>
      </w:r>
      <w:r>
        <w:rPr>
          <w:rFonts w:hint="eastAsia" w:ascii="宋体" w:hAnsi="宋体" w:cs="宋体"/>
          <w:color w:val="333333"/>
          <w:sz w:val="21"/>
          <w:szCs w:val="21"/>
          <w:shd w:val="clear" w:color="auto" w:fill="ffffff"/>
        </w:rPr>
      </w:r>
      <w:r/>
    </w:p>
    <w:tbl>
      <w:tblPr>
        <w:tblW w:w="5291"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37"/>
        <w:gridCol w:w="4876"/>
        <w:gridCol w:w="1640"/>
        <w:gridCol w:w="2790"/>
      </w:tblGrid>
      <w:tr>
        <w:trPr>
          <w:trHeight w:val="632"/>
        </w:trPr>
        <w:tc>
          <w:tcPr>
            <w:tcW w:w="1237" w:type="dxa"/>
            <w:vAlign w:val="center"/>
            <w:textDirection w:val="lrTb"/>
            <w:noWrap w:val="false"/>
          </w:tcPr>
          <w:p>
            <w:pPr>
              <w:pStyle w:val="897"/>
              <w:jc w:val="center"/>
              <w:spacing w:line="440" w:lineRule="exact"/>
              <w:rPr>
                <w:rFonts w:hint="eastAsia" w:ascii="Times New Roman" w:hAnsi="Times New Roman" w:eastAsia="宋体" w:cs="宋体"/>
                <w:bCs/>
                <w:sz w:val="21"/>
                <w:szCs w:val="21"/>
              </w:rPr>
            </w:pPr>
            <w:r>
              <w:rPr>
                <w:rFonts w:hint="eastAsia" w:ascii="Times New Roman" w:hAnsi="Times New Roman" w:eastAsia="宋体" w:cs="宋体"/>
                <w:bCs/>
                <w:sz w:val="21"/>
                <w:szCs w:val="21"/>
              </w:rPr>
              <w:t xml:space="preserve">序号</w:t>
            </w:r>
            <w:r>
              <w:rPr>
                <w:rFonts w:hint="eastAsia" w:ascii="Times New Roman" w:hAnsi="Times New Roman" w:eastAsia="宋体" w:cs="宋体"/>
                <w:bCs/>
                <w:sz w:val="21"/>
                <w:szCs w:val="21"/>
              </w:rPr>
            </w:r>
            <w:r/>
          </w:p>
        </w:tc>
        <w:tc>
          <w:tcPr>
            <w:tcW w:w="4876" w:type="dxa"/>
            <w:vAlign w:val="center"/>
            <w:textDirection w:val="lrTb"/>
            <w:noWrap w:val="false"/>
          </w:tcPr>
          <w:p>
            <w:pPr>
              <w:pStyle w:val="897"/>
              <w:jc w:val="center"/>
              <w:spacing w:line="440" w:lineRule="exact"/>
              <w:rPr>
                <w:rFonts w:hint="eastAsia" w:ascii="Times New Roman" w:hAnsi="Times New Roman" w:eastAsia="宋体" w:cs="宋体"/>
                <w:bCs/>
                <w:sz w:val="21"/>
                <w:szCs w:val="21"/>
              </w:rPr>
            </w:pPr>
            <w:r>
              <w:rPr>
                <w:rFonts w:hint="eastAsia" w:ascii="Times New Roman" w:hAnsi="Times New Roman" w:eastAsia="宋体" w:cs="宋体"/>
                <w:bCs/>
                <w:sz w:val="21"/>
                <w:szCs w:val="21"/>
              </w:rPr>
              <w:t xml:space="preserve">条目</w:t>
            </w:r>
            <w:r>
              <w:rPr>
                <w:rFonts w:hint="eastAsia" w:ascii="Times New Roman" w:hAnsi="Times New Roman" w:eastAsia="宋体" w:cs="宋体"/>
                <w:bCs/>
                <w:sz w:val="21"/>
                <w:szCs w:val="21"/>
              </w:rPr>
            </w:r>
            <w:r/>
          </w:p>
        </w:tc>
        <w:tc>
          <w:tcPr>
            <w:tcW w:w="1640" w:type="dxa"/>
            <w:vAlign w:val="center"/>
            <w:textDirection w:val="lrTb"/>
            <w:noWrap w:val="false"/>
          </w:tcPr>
          <w:p>
            <w:pPr>
              <w:pStyle w:val="897"/>
              <w:jc w:val="center"/>
              <w:spacing w:line="440" w:lineRule="exact"/>
              <w:rPr>
                <w:rFonts w:hint="eastAsia" w:ascii="Times New Roman" w:hAnsi="Times New Roman" w:eastAsia="宋体" w:cs="宋体"/>
                <w:bCs/>
                <w:sz w:val="21"/>
                <w:szCs w:val="21"/>
              </w:rPr>
            </w:pPr>
            <w:r>
              <w:rPr>
                <w:rFonts w:hint="eastAsia" w:ascii="Times New Roman" w:hAnsi="Times New Roman" w:eastAsia="宋体" w:cs="宋体"/>
                <w:bCs/>
                <w:sz w:val="21"/>
                <w:szCs w:val="21"/>
              </w:rPr>
              <w:t xml:space="preserve">预估数量</w:t>
            </w:r>
            <w:r>
              <w:rPr>
                <w:rFonts w:hint="eastAsia" w:ascii="Times New Roman" w:hAnsi="Times New Roman" w:eastAsia="宋体" w:cs="宋体"/>
                <w:bCs/>
                <w:sz w:val="21"/>
                <w:szCs w:val="21"/>
              </w:rPr>
            </w:r>
            <w:r/>
          </w:p>
        </w:tc>
        <w:tc>
          <w:tcPr>
            <w:tcW w:w="2790" w:type="dxa"/>
            <w:vAlign w:val="center"/>
            <w:textDirection w:val="lrTb"/>
            <w:noWrap w:val="false"/>
          </w:tcPr>
          <w:p>
            <w:pPr>
              <w:pStyle w:val="897"/>
              <w:jc w:val="center"/>
              <w:spacing w:line="440" w:lineRule="exact"/>
              <w:rPr>
                <w:rFonts w:hint="eastAsia" w:ascii="Times New Roman" w:hAnsi="Times New Roman" w:eastAsia="宋体" w:cs="宋体"/>
                <w:bCs/>
                <w:sz w:val="21"/>
                <w:szCs w:val="21"/>
              </w:rPr>
            </w:pPr>
            <w:r>
              <w:rPr>
                <w:rFonts w:hint="eastAsia" w:ascii="Times New Roman" w:hAnsi="Times New Roman" w:eastAsia="宋体" w:cs="宋体"/>
                <w:bCs/>
                <w:sz w:val="21"/>
                <w:szCs w:val="21"/>
              </w:rPr>
              <w:t xml:space="preserve">单价限价（元）</w:t>
            </w:r>
            <w:r>
              <w:rPr>
                <w:rFonts w:hint="eastAsia" w:ascii="Times New Roman" w:hAnsi="Times New Roman" w:eastAsia="宋体" w:cs="宋体"/>
                <w:bCs/>
                <w:sz w:val="21"/>
                <w:szCs w:val="21"/>
              </w:rPr>
            </w:r>
            <w:r/>
          </w:p>
        </w:tc>
      </w:tr>
      <w:tr>
        <w:trPr>
          <w:trHeight w:val="672"/>
        </w:trPr>
        <w:tc>
          <w:tcPr>
            <w:tcW w:w="1237" w:type="dxa"/>
            <w:vAlign w:val="center"/>
            <w:textDirection w:val="lrTb"/>
            <w:noWrap w:val="false"/>
          </w:tcPr>
          <w:p>
            <w:pPr>
              <w:pStyle w:val="897"/>
              <w:jc w:val="center"/>
              <w:spacing w:line="440" w:lineRule="exact"/>
              <w:rPr>
                <w:rFonts w:hint="eastAsia" w:ascii="Times New Roman" w:hAnsi="Times New Roman" w:eastAsia="宋体" w:cs="宋体"/>
                <w:bCs/>
                <w:sz w:val="21"/>
                <w:szCs w:val="21"/>
              </w:rPr>
            </w:pPr>
            <w:r>
              <w:rPr>
                <w:rFonts w:hint="eastAsia" w:ascii="Times New Roman" w:hAnsi="Times New Roman" w:eastAsia="宋体" w:cs="宋体"/>
                <w:bCs/>
                <w:sz w:val="21"/>
                <w:szCs w:val="21"/>
              </w:rPr>
              <w:t xml:space="preserve">1</w:t>
            </w:r>
            <w:r>
              <w:rPr>
                <w:rFonts w:hint="eastAsia" w:ascii="Times New Roman" w:hAnsi="Times New Roman" w:eastAsia="宋体" w:cs="宋体"/>
                <w:bCs/>
                <w:sz w:val="21"/>
                <w:szCs w:val="21"/>
              </w:rPr>
            </w:r>
            <w:r/>
          </w:p>
        </w:tc>
        <w:tc>
          <w:tcPr>
            <w:tcW w:w="4876" w:type="dxa"/>
            <w:vAlign w:val="center"/>
            <w:textDirection w:val="lrTb"/>
            <w:noWrap w:val="false"/>
          </w:tcPr>
          <w:p>
            <w:pPr>
              <w:pStyle w:val="897"/>
              <w:ind w:left="107"/>
              <w:jc w:val="center"/>
              <w:spacing w:line="360" w:lineRule="auto"/>
              <w:rPr>
                <w:rFonts w:hint="eastAsia" w:ascii="Times New Roman" w:hAnsi="Times New Roman" w:eastAsia="宋体" w:cs="宋体"/>
                <w:bCs/>
                <w:sz w:val="21"/>
                <w:szCs w:val="21"/>
              </w:rPr>
            </w:pPr>
            <w:r>
              <w:rPr>
                <w:rFonts w:hint="eastAsia" w:ascii="Times New Roman" w:hAnsi="Times New Roman" w:eastAsia="宋体" w:cs="宋体"/>
                <w:bCs/>
                <w:szCs w:val="24"/>
              </w:rPr>
              <w:t xml:space="preserve">城镇(村镇)建设用地报批组卷服务</w:t>
            </w:r>
            <w:r>
              <w:rPr>
                <w:rFonts w:hint="eastAsia" w:ascii="Times New Roman" w:hAnsi="Times New Roman" w:eastAsia="宋体" w:cs="宋体"/>
                <w:bCs/>
                <w:sz w:val="21"/>
                <w:szCs w:val="21"/>
              </w:rPr>
            </w:r>
            <w:r/>
          </w:p>
        </w:tc>
        <w:tc>
          <w:tcPr>
            <w:tcW w:w="1640" w:type="dxa"/>
            <w:vAlign w:val="center"/>
            <w:textDirection w:val="lrTb"/>
            <w:noWrap w:val="false"/>
          </w:tcPr>
          <w:p>
            <w:pPr>
              <w:pStyle w:val="897"/>
              <w:ind w:hanging="2"/>
              <w:jc w:val="center"/>
              <w:spacing w:line="360" w:lineRule="auto"/>
              <w:rPr>
                <w:rFonts w:hint="eastAsia" w:ascii="Times New Roman" w:hAnsi="Times New Roman" w:eastAsia="宋体" w:cs="宋体"/>
                <w:bCs/>
                <w:sz w:val="21"/>
                <w:szCs w:val="21"/>
              </w:rPr>
            </w:pPr>
            <w:r>
              <w:rPr>
                <w:rFonts w:hint="eastAsia" w:ascii="Times New Roman" w:hAnsi="Times New Roman" w:eastAsia="宋体" w:cs="宋体"/>
                <w:bCs/>
                <w:szCs w:val="24"/>
              </w:rPr>
              <w:t xml:space="preserve">3</w:t>
            </w:r>
            <w:r>
              <w:rPr>
                <w:rFonts w:hint="eastAsia" w:ascii="Times New Roman" w:hAnsi="Times New Roman" w:eastAsia="宋体" w:cs="宋体"/>
                <w:bCs/>
                <w:sz w:val="21"/>
                <w:szCs w:val="21"/>
              </w:rPr>
            </w:r>
            <w:r/>
          </w:p>
        </w:tc>
        <w:tc>
          <w:tcPr>
            <w:tcW w:w="2790" w:type="dxa"/>
            <w:vAlign w:val="center"/>
            <w:textDirection w:val="lrTb"/>
            <w:noWrap w:val="false"/>
          </w:tcPr>
          <w:p>
            <w:pPr>
              <w:pStyle w:val="897"/>
              <w:jc w:val="center"/>
              <w:widowControl/>
              <w:rPr>
                <w:rFonts w:hint="eastAsia" w:ascii="Times New Roman" w:hAnsi="Times New Roman" w:eastAsia="宋体" w:cs="宋体"/>
                <w:bCs/>
                <w:sz w:val="21"/>
                <w:szCs w:val="21"/>
              </w:rPr>
            </w:pPr>
            <w:r>
              <w:rPr>
                <w:rFonts w:ascii="Times New Roman" w:hAnsi="Times New Roman" w:eastAsia="宋体" w:cs="Times New Roman"/>
                <w:color w:val="000000"/>
                <w:szCs w:val="24"/>
                <w:lang w:bidi="ar"/>
              </w:rPr>
              <w:t xml:space="preserve">9</w:t>
            </w:r>
            <w:r>
              <w:rPr>
                <w:rFonts w:ascii="宋体" w:hAnsi="宋体" w:eastAsia="宋体" w:cs="宋体"/>
                <w:color w:val="000000"/>
                <w:sz w:val="22"/>
                <w:szCs w:val="22"/>
                <w:u w:val="none"/>
                <w:lang w:bidi="ar"/>
              </w:rPr>
              <w:t xml:space="preserve">万元</w:t>
            </w:r>
            <w:r>
              <w:rPr>
                <w:rFonts w:hint="eastAsia" w:ascii="宋体" w:hAnsi="宋体" w:eastAsia="宋体" w:cs="宋体"/>
                <w:color w:val="000000"/>
                <w:sz w:val="20"/>
                <w:szCs w:val="20"/>
                <w:u w:val="none"/>
                <w:lang w:bidi="ar"/>
              </w:rPr>
              <w:t xml:space="preserve">/</w:t>
            </w:r>
            <w:r>
              <w:rPr>
                <w:rFonts w:ascii="宋体" w:hAnsi="宋体" w:eastAsia="宋体" w:cs="宋体"/>
                <w:color w:val="000000"/>
                <w:sz w:val="22"/>
                <w:szCs w:val="22"/>
                <w:u w:val="none"/>
                <w:lang w:bidi="ar"/>
              </w:rPr>
              <w:t xml:space="preserve">批</w:t>
            </w:r>
            <w:r>
              <w:rPr>
                <w:rFonts w:hint="eastAsia" w:ascii="Times New Roman" w:hAnsi="Times New Roman" w:eastAsia="宋体" w:cs="宋体"/>
                <w:bCs/>
                <w:sz w:val="21"/>
                <w:szCs w:val="21"/>
              </w:rPr>
            </w:r>
            <w:r/>
          </w:p>
        </w:tc>
      </w:tr>
      <w:tr>
        <w:trPr>
          <w:trHeight w:val="722"/>
        </w:trPr>
        <w:tc>
          <w:tcPr>
            <w:tcW w:w="1237" w:type="dxa"/>
            <w:vAlign w:val="center"/>
            <w:textDirection w:val="lrTb"/>
            <w:noWrap w:val="false"/>
          </w:tcPr>
          <w:p>
            <w:pPr>
              <w:pStyle w:val="897"/>
              <w:jc w:val="center"/>
              <w:spacing w:line="440" w:lineRule="exact"/>
              <w:rPr>
                <w:rFonts w:hint="eastAsia" w:ascii="Times New Roman" w:hAnsi="Times New Roman" w:eastAsia="宋体" w:cs="宋体"/>
                <w:bCs/>
                <w:sz w:val="21"/>
                <w:szCs w:val="21"/>
              </w:rPr>
            </w:pPr>
            <w:r>
              <w:rPr>
                <w:rFonts w:hint="eastAsia" w:ascii="Times New Roman" w:hAnsi="Times New Roman" w:eastAsia="宋体" w:cs="宋体"/>
                <w:bCs/>
                <w:sz w:val="21"/>
                <w:szCs w:val="21"/>
              </w:rPr>
              <w:t xml:space="preserve">2</w:t>
            </w:r>
            <w:r>
              <w:rPr>
                <w:rFonts w:hint="eastAsia" w:ascii="Times New Roman" w:hAnsi="Times New Roman" w:eastAsia="宋体" w:cs="宋体"/>
                <w:bCs/>
                <w:sz w:val="21"/>
                <w:szCs w:val="21"/>
              </w:rPr>
            </w:r>
            <w:r/>
          </w:p>
        </w:tc>
        <w:tc>
          <w:tcPr>
            <w:tcW w:w="4876" w:type="dxa"/>
            <w:vAlign w:val="center"/>
            <w:textDirection w:val="lrTb"/>
            <w:noWrap w:val="false"/>
          </w:tcPr>
          <w:p>
            <w:pPr>
              <w:pStyle w:val="897"/>
              <w:ind w:left="107"/>
              <w:jc w:val="center"/>
              <w:spacing w:line="360" w:lineRule="auto"/>
              <w:rPr>
                <w:rFonts w:hint="eastAsia" w:ascii="Times New Roman" w:hAnsi="Times New Roman" w:eastAsia="宋体" w:cs="Times New Roman"/>
                <w:spacing w:val="-1"/>
                <w:sz w:val="21"/>
                <w:szCs w:val="21"/>
              </w:rPr>
            </w:pPr>
            <w:r>
              <w:rPr>
                <w:rFonts w:hint="eastAsia" w:ascii="Times New Roman" w:hAnsi="Times New Roman" w:eastAsia="宋体" w:cs="Times New Roman"/>
                <w:spacing w:val="-1"/>
                <w:szCs w:val="24"/>
              </w:rPr>
              <w:t xml:space="preserve">农用地转用组卷服务</w:t>
            </w:r>
            <w:r>
              <w:rPr>
                <w:rFonts w:hint="eastAsia" w:ascii="Times New Roman" w:hAnsi="Times New Roman" w:eastAsia="宋体" w:cs="Times New Roman"/>
                <w:spacing w:val="-1"/>
                <w:sz w:val="21"/>
                <w:szCs w:val="21"/>
              </w:rPr>
            </w:r>
            <w:r/>
          </w:p>
        </w:tc>
        <w:tc>
          <w:tcPr>
            <w:tcW w:w="1640" w:type="dxa"/>
            <w:vAlign w:val="center"/>
            <w:textDirection w:val="lrTb"/>
            <w:noWrap w:val="false"/>
          </w:tcPr>
          <w:p>
            <w:pPr>
              <w:pStyle w:val="897"/>
              <w:ind w:hanging="2"/>
              <w:jc w:val="center"/>
              <w:spacing w:line="360" w:lineRule="auto"/>
              <w:rPr>
                <w:rFonts w:hint="eastAsia" w:ascii="Times New Roman" w:hAnsi="Times New Roman" w:eastAsia="宋体" w:cs="宋体"/>
                <w:bCs/>
                <w:sz w:val="21"/>
                <w:szCs w:val="21"/>
                <w:lang w:eastAsia="zh-CN"/>
              </w:rPr>
            </w:pPr>
            <w:r>
              <w:rPr>
                <w:rFonts w:hint="eastAsia" w:ascii="Times New Roman" w:hAnsi="Times New Roman" w:eastAsia="宋体" w:cs="宋体"/>
                <w:bCs/>
                <w:szCs w:val="24"/>
              </w:rPr>
              <w:t xml:space="preserve">3</w:t>
            </w:r>
            <w:r>
              <w:rPr>
                <w:rFonts w:hint="eastAsia" w:ascii="Times New Roman" w:hAnsi="Times New Roman" w:eastAsia="宋体" w:cs="宋体"/>
                <w:bCs/>
                <w:sz w:val="21"/>
                <w:szCs w:val="21"/>
                <w:lang w:eastAsia="zh-CN"/>
              </w:rPr>
            </w:r>
            <w:r/>
          </w:p>
        </w:tc>
        <w:tc>
          <w:tcPr>
            <w:tcW w:w="2790" w:type="dxa"/>
            <w:vAlign w:val="center"/>
            <w:textDirection w:val="lrTb"/>
            <w:noWrap w:val="false"/>
          </w:tcPr>
          <w:p>
            <w:pPr>
              <w:pStyle w:val="897"/>
              <w:jc w:val="center"/>
              <w:widowControl/>
              <w:rPr>
                <w:rFonts w:hint="eastAsia" w:ascii="Times New Roman" w:hAnsi="Times New Roman" w:eastAsia="宋体" w:cs="Times New Roman"/>
                <w:spacing w:val="-14"/>
                <w:sz w:val="21"/>
                <w:szCs w:val="21"/>
              </w:rPr>
            </w:pPr>
            <w:r>
              <w:rPr>
                <w:rFonts w:ascii="Times New Roman" w:hAnsi="Times New Roman" w:eastAsia="宋体" w:cs="Times New Roman"/>
                <w:color w:val="000000"/>
                <w:szCs w:val="24"/>
                <w:lang w:bidi="ar"/>
              </w:rPr>
              <w:t xml:space="preserve">7</w:t>
            </w:r>
            <w:r>
              <w:rPr>
                <w:rFonts w:ascii="宋体" w:hAnsi="宋体" w:eastAsia="宋体" w:cs="宋体"/>
                <w:color w:val="000000"/>
                <w:sz w:val="22"/>
                <w:szCs w:val="22"/>
                <w:u w:val="none"/>
                <w:lang w:bidi="ar"/>
              </w:rPr>
              <w:t xml:space="preserve">万元</w:t>
            </w:r>
            <w:r>
              <w:rPr>
                <w:rFonts w:hint="eastAsia" w:ascii="宋体" w:hAnsi="宋体" w:eastAsia="宋体" w:cs="宋体"/>
                <w:color w:val="000000"/>
                <w:sz w:val="20"/>
                <w:szCs w:val="20"/>
                <w:u w:val="none"/>
                <w:lang w:bidi="ar"/>
              </w:rPr>
              <w:t xml:space="preserve">/</w:t>
            </w:r>
            <w:r>
              <w:rPr>
                <w:rFonts w:ascii="宋体" w:hAnsi="宋体" w:eastAsia="宋体" w:cs="宋体"/>
                <w:color w:val="000000"/>
                <w:sz w:val="22"/>
                <w:szCs w:val="22"/>
                <w:u w:val="none"/>
                <w:lang w:bidi="ar"/>
              </w:rPr>
              <w:t xml:space="preserve">批</w:t>
            </w:r>
            <w:r>
              <w:rPr>
                <w:rFonts w:hint="eastAsia" w:ascii="Times New Roman" w:hAnsi="Times New Roman" w:eastAsia="宋体" w:cs="Times New Roman"/>
                <w:spacing w:val="-14"/>
                <w:sz w:val="21"/>
                <w:szCs w:val="21"/>
              </w:rPr>
            </w:r>
            <w:r/>
          </w:p>
        </w:tc>
      </w:tr>
      <w:tr>
        <w:trPr>
          <w:trHeight w:val="994"/>
        </w:trPr>
        <w:tc>
          <w:tcPr>
            <w:tcW w:w="1237" w:type="dxa"/>
            <w:vAlign w:val="center"/>
            <w:textDirection w:val="lrTb"/>
            <w:noWrap w:val="false"/>
          </w:tcPr>
          <w:p>
            <w:pPr>
              <w:pStyle w:val="897"/>
              <w:jc w:val="center"/>
              <w:spacing w:line="440" w:lineRule="exact"/>
              <w:rPr>
                <w:rFonts w:hint="eastAsia" w:ascii="Times New Roman" w:hAnsi="Times New Roman" w:eastAsia="宋体" w:cs="宋体"/>
                <w:bCs/>
                <w:sz w:val="21"/>
                <w:szCs w:val="21"/>
              </w:rPr>
            </w:pPr>
            <w:r>
              <w:rPr>
                <w:rFonts w:hint="eastAsia" w:ascii="Times New Roman" w:hAnsi="Times New Roman" w:eastAsia="宋体" w:cs="宋体"/>
                <w:bCs/>
                <w:sz w:val="21"/>
                <w:szCs w:val="21"/>
              </w:rPr>
              <w:t xml:space="preserve">3</w:t>
            </w:r>
            <w:r>
              <w:rPr>
                <w:rFonts w:hint="eastAsia" w:ascii="Times New Roman" w:hAnsi="Times New Roman" w:eastAsia="宋体" w:cs="宋体"/>
                <w:bCs/>
                <w:sz w:val="21"/>
                <w:szCs w:val="21"/>
              </w:rPr>
            </w:r>
            <w:r/>
          </w:p>
        </w:tc>
        <w:tc>
          <w:tcPr>
            <w:tcW w:w="4876" w:type="dxa"/>
            <w:vAlign w:val="center"/>
            <w:textDirection w:val="lrTb"/>
            <w:noWrap w:val="false"/>
          </w:tcPr>
          <w:p>
            <w:pPr>
              <w:pStyle w:val="897"/>
              <w:ind w:left="107"/>
              <w:jc w:val="center"/>
              <w:spacing w:line="360" w:lineRule="auto"/>
              <w:rPr>
                <w:rFonts w:hint="eastAsia" w:ascii="Times New Roman" w:hAnsi="Times New Roman" w:eastAsia="宋体" w:cs="宋体"/>
                <w:bCs/>
                <w:sz w:val="21"/>
                <w:szCs w:val="21"/>
              </w:rPr>
            </w:pPr>
            <w:r>
              <w:rPr>
                <w:rFonts w:hint="eastAsia" w:ascii="Times New Roman" w:hAnsi="Times New Roman" w:eastAsia="宋体" w:cs="Times New Roman"/>
                <w:spacing w:val="-1"/>
                <w:szCs w:val="24"/>
              </w:rPr>
              <w:t xml:space="preserve">城乡建设用地增减挂钩专项规划实施方案组卷服务（含征收）</w:t>
            </w:r>
            <w:r>
              <w:rPr>
                <w:rFonts w:hint="eastAsia" w:ascii="Times New Roman" w:hAnsi="Times New Roman" w:eastAsia="宋体" w:cs="宋体"/>
                <w:bCs/>
                <w:sz w:val="21"/>
                <w:szCs w:val="21"/>
              </w:rPr>
            </w:r>
            <w:r/>
          </w:p>
        </w:tc>
        <w:tc>
          <w:tcPr>
            <w:tcW w:w="1640" w:type="dxa"/>
            <w:vAlign w:val="center"/>
            <w:textDirection w:val="lrTb"/>
            <w:noWrap w:val="false"/>
          </w:tcPr>
          <w:p>
            <w:pPr>
              <w:pStyle w:val="897"/>
              <w:ind w:hanging="2"/>
              <w:jc w:val="center"/>
              <w:spacing w:line="360" w:lineRule="auto"/>
              <w:rPr>
                <w:rFonts w:hint="eastAsia" w:ascii="Times New Roman" w:hAnsi="Times New Roman" w:eastAsia="宋体" w:cs="宋体"/>
                <w:bCs/>
                <w:sz w:val="21"/>
                <w:szCs w:val="21"/>
              </w:rPr>
            </w:pPr>
            <w:r>
              <w:rPr>
                <w:rFonts w:hint="eastAsia" w:ascii="Times New Roman" w:hAnsi="Times New Roman" w:eastAsia="宋体" w:cs="宋体"/>
                <w:bCs/>
                <w:szCs w:val="24"/>
              </w:rPr>
              <w:t xml:space="preserve">3</w:t>
            </w:r>
            <w:r>
              <w:rPr>
                <w:rFonts w:hint="eastAsia" w:ascii="Times New Roman" w:hAnsi="Times New Roman" w:eastAsia="宋体" w:cs="宋体"/>
                <w:bCs/>
                <w:sz w:val="21"/>
                <w:szCs w:val="21"/>
              </w:rPr>
            </w:r>
            <w:r/>
          </w:p>
        </w:tc>
        <w:tc>
          <w:tcPr>
            <w:tcW w:w="2790" w:type="dxa"/>
            <w:vAlign w:val="center"/>
            <w:textDirection w:val="lrTb"/>
            <w:noWrap w:val="false"/>
          </w:tcPr>
          <w:p>
            <w:pPr>
              <w:pStyle w:val="897"/>
              <w:jc w:val="center"/>
              <w:widowControl/>
              <w:rPr>
                <w:rFonts w:hint="eastAsia" w:ascii="Times New Roman" w:hAnsi="Times New Roman" w:eastAsia="宋体" w:cs="宋体"/>
                <w:bCs/>
                <w:sz w:val="21"/>
                <w:szCs w:val="21"/>
              </w:rPr>
            </w:pPr>
            <w:r>
              <w:rPr>
                <w:rFonts w:ascii="Times New Roman" w:hAnsi="Times New Roman" w:eastAsia="宋体" w:cs="Times New Roman"/>
                <w:color w:val="000000"/>
                <w:szCs w:val="24"/>
                <w:lang w:bidi="ar"/>
              </w:rPr>
              <w:t xml:space="preserve">19</w:t>
            </w:r>
            <w:r>
              <w:rPr>
                <w:rFonts w:ascii="宋体" w:hAnsi="宋体" w:eastAsia="宋体" w:cs="宋体"/>
                <w:color w:val="000000"/>
                <w:sz w:val="22"/>
                <w:szCs w:val="22"/>
                <w:u w:val="none"/>
                <w:lang w:bidi="ar"/>
              </w:rPr>
              <w:t xml:space="preserve">万元</w:t>
            </w:r>
            <w:r>
              <w:rPr>
                <w:rFonts w:hint="eastAsia" w:ascii="宋体" w:hAnsi="宋体" w:eastAsia="宋体" w:cs="宋体"/>
                <w:color w:val="000000"/>
                <w:sz w:val="20"/>
                <w:szCs w:val="20"/>
                <w:u w:val="none"/>
                <w:lang w:bidi="ar"/>
              </w:rPr>
              <w:t xml:space="preserve">/</w:t>
            </w:r>
            <w:r>
              <w:rPr>
                <w:rFonts w:ascii="宋体" w:hAnsi="宋体" w:eastAsia="宋体" w:cs="宋体"/>
                <w:color w:val="000000"/>
                <w:sz w:val="22"/>
                <w:szCs w:val="22"/>
                <w:u w:val="none"/>
                <w:lang w:bidi="ar"/>
              </w:rPr>
              <w:t xml:space="preserve">批</w:t>
            </w:r>
            <w:r>
              <w:rPr>
                <w:rFonts w:hint="eastAsia" w:ascii="Times New Roman" w:hAnsi="Times New Roman" w:eastAsia="宋体" w:cs="宋体"/>
                <w:bCs/>
                <w:sz w:val="21"/>
                <w:szCs w:val="21"/>
              </w:rPr>
            </w:r>
            <w:r/>
          </w:p>
        </w:tc>
      </w:tr>
      <w:tr>
        <w:trPr>
          <w:trHeight w:val="886"/>
        </w:trPr>
        <w:tc>
          <w:tcPr>
            <w:tcW w:w="1237" w:type="dxa"/>
            <w:vAlign w:val="center"/>
            <w:textDirection w:val="lrTb"/>
            <w:noWrap w:val="false"/>
          </w:tcPr>
          <w:p>
            <w:pPr>
              <w:pStyle w:val="897"/>
              <w:jc w:val="center"/>
              <w:spacing w:line="440" w:lineRule="exact"/>
              <w:rPr>
                <w:rFonts w:hint="eastAsia" w:ascii="Times New Roman" w:hAnsi="Times New Roman" w:eastAsia="宋体" w:cs="宋体"/>
                <w:bCs/>
                <w:sz w:val="21"/>
                <w:szCs w:val="21"/>
              </w:rPr>
            </w:pPr>
            <w:r>
              <w:rPr>
                <w:rFonts w:hint="eastAsia" w:ascii="Times New Roman" w:hAnsi="Times New Roman" w:eastAsia="宋体" w:cs="宋体"/>
                <w:bCs/>
                <w:sz w:val="21"/>
                <w:szCs w:val="21"/>
              </w:rPr>
              <w:t xml:space="preserve">4</w:t>
            </w:r>
            <w:r>
              <w:rPr>
                <w:rFonts w:hint="eastAsia" w:ascii="Times New Roman" w:hAnsi="Times New Roman" w:eastAsia="宋体" w:cs="宋体"/>
                <w:bCs/>
                <w:sz w:val="21"/>
                <w:szCs w:val="21"/>
              </w:rPr>
            </w:r>
            <w:r/>
          </w:p>
        </w:tc>
        <w:tc>
          <w:tcPr>
            <w:tcW w:w="4876" w:type="dxa"/>
            <w:vAlign w:val="center"/>
            <w:textDirection w:val="lrTb"/>
            <w:noWrap w:val="false"/>
          </w:tcPr>
          <w:p>
            <w:pPr>
              <w:pStyle w:val="897"/>
              <w:ind w:left="107"/>
              <w:jc w:val="center"/>
              <w:spacing w:line="360" w:lineRule="auto"/>
              <w:rPr>
                <w:rFonts w:hint="eastAsia" w:ascii="Times New Roman" w:hAnsi="Times New Roman" w:eastAsia="宋体" w:cs="宋体"/>
                <w:bCs/>
                <w:sz w:val="21"/>
                <w:szCs w:val="21"/>
              </w:rPr>
            </w:pPr>
            <w:r>
              <w:rPr>
                <w:rFonts w:hint="eastAsia" w:ascii="Times New Roman" w:hAnsi="Times New Roman" w:eastAsia="宋体" w:cs="Times New Roman"/>
                <w:spacing w:val="-2"/>
                <w:szCs w:val="24"/>
              </w:rPr>
              <w:t xml:space="preserve">城乡建设用地增减挂钩专项规划实施方案</w:t>
            </w:r>
            <w:r>
              <w:rPr>
                <w:rFonts w:hint="eastAsia" w:ascii="Times New Roman" w:hAnsi="Times New Roman" w:eastAsia="宋体" w:cs="宋体"/>
                <w:spacing w:val="-2"/>
                <w:szCs w:val="24"/>
              </w:rPr>
              <w:t xml:space="preserve">(不含征收)</w:t>
            </w:r>
            <w:r>
              <w:rPr>
                <w:rFonts w:hint="eastAsia" w:ascii="Times New Roman" w:hAnsi="Times New Roman" w:eastAsia="宋体" w:cs="宋体"/>
                <w:bCs/>
                <w:sz w:val="21"/>
                <w:szCs w:val="21"/>
              </w:rPr>
            </w:r>
            <w:r/>
          </w:p>
        </w:tc>
        <w:tc>
          <w:tcPr>
            <w:tcW w:w="1640" w:type="dxa"/>
            <w:vAlign w:val="center"/>
            <w:textDirection w:val="lrTb"/>
            <w:noWrap w:val="false"/>
          </w:tcPr>
          <w:p>
            <w:pPr>
              <w:pStyle w:val="897"/>
              <w:ind w:hanging="2"/>
              <w:jc w:val="center"/>
              <w:spacing w:line="360" w:lineRule="auto"/>
              <w:rPr>
                <w:rFonts w:hint="eastAsia" w:ascii="Times New Roman" w:hAnsi="Times New Roman" w:eastAsia="宋体" w:cs="宋体"/>
                <w:bCs/>
                <w:sz w:val="21"/>
                <w:szCs w:val="21"/>
              </w:rPr>
            </w:pPr>
            <w:r>
              <w:rPr>
                <w:rFonts w:hint="eastAsia" w:ascii="Times New Roman" w:hAnsi="Times New Roman" w:eastAsia="宋体" w:cs="宋体"/>
                <w:bCs/>
                <w:szCs w:val="24"/>
              </w:rPr>
              <w:t xml:space="preserve">1</w:t>
            </w:r>
            <w:r>
              <w:rPr>
                <w:rFonts w:hint="eastAsia" w:ascii="Times New Roman" w:hAnsi="Times New Roman" w:eastAsia="宋体" w:cs="宋体"/>
                <w:bCs/>
                <w:sz w:val="21"/>
                <w:szCs w:val="21"/>
              </w:rPr>
            </w:r>
            <w:r/>
          </w:p>
        </w:tc>
        <w:tc>
          <w:tcPr>
            <w:tcW w:w="2790" w:type="dxa"/>
            <w:vAlign w:val="center"/>
            <w:textDirection w:val="lrTb"/>
            <w:noWrap w:val="false"/>
          </w:tcPr>
          <w:p>
            <w:pPr>
              <w:pStyle w:val="897"/>
              <w:jc w:val="center"/>
              <w:widowControl/>
              <w:rPr>
                <w:rFonts w:hint="eastAsia" w:ascii="Times New Roman" w:hAnsi="Times New Roman" w:eastAsia="宋体" w:cs="宋体"/>
                <w:bCs/>
                <w:sz w:val="21"/>
                <w:szCs w:val="21"/>
              </w:rPr>
            </w:pPr>
            <w:r>
              <w:rPr>
                <w:rFonts w:hint="eastAsia" w:ascii="Times New Roman" w:hAnsi="Times New Roman" w:eastAsia="宋体" w:cs="Times New Roman"/>
                <w:color w:val="000000"/>
                <w:szCs w:val="24"/>
                <w:lang w:val="en-US" w:eastAsia="zh-CN" w:bidi="ar"/>
              </w:rPr>
              <w:t xml:space="preserve">9</w:t>
            </w:r>
            <w:r>
              <w:rPr>
                <w:rFonts w:ascii="宋体" w:hAnsi="宋体" w:eastAsia="宋体" w:cs="宋体"/>
                <w:color w:val="000000"/>
                <w:sz w:val="22"/>
                <w:szCs w:val="22"/>
                <w:u w:val="none"/>
                <w:lang w:bidi="ar"/>
              </w:rPr>
              <w:t xml:space="preserve">万元</w:t>
            </w:r>
            <w:r>
              <w:rPr>
                <w:rFonts w:hint="eastAsia" w:ascii="宋体" w:hAnsi="宋体" w:eastAsia="宋体" w:cs="宋体"/>
                <w:color w:val="000000"/>
                <w:sz w:val="20"/>
                <w:szCs w:val="20"/>
                <w:u w:val="none"/>
                <w:lang w:bidi="ar"/>
              </w:rPr>
              <w:t xml:space="preserve">/</w:t>
            </w:r>
            <w:r>
              <w:rPr>
                <w:rFonts w:ascii="宋体" w:hAnsi="宋体" w:eastAsia="宋体" w:cs="宋体"/>
                <w:color w:val="000000"/>
                <w:sz w:val="22"/>
                <w:szCs w:val="22"/>
                <w:u w:val="none"/>
                <w:lang w:bidi="ar"/>
              </w:rPr>
              <w:t xml:space="preserve">批</w:t>
            </w:r>
            <w:r>
              <w:rPr>
                <w:rFonts w:hint="eastAsia" w:ascii="Times New Roman" w:hAnsi="Times New Roman" w:eastAsia="宋体" w:cs="宋体"/>
                <w:bCs/>
                <w:sz w:val="21"/>
                <w:szCs w:val="21"/>
              </w:rPr>
            </w:r>
            <w:r/>
          </w:p>
        </w:tc>
      </w:tr>
      <w:tr>
        <w:trPr>
          <w:trHeight w:val="671"/>
        </w:trPr>
        <w:tc>
          <w:tcPr>
            <w:tcW w:w="1237" w:type="dxa"/>
            <w:vAlign w:val="center"/>
            <w:textDirection w:val="lrTb"/>
            <w:noWrap w:val="false"/>
          </w:tcPr>
          <w:p>
            <w:pPr>
              <w:pStyle w:val="897"/>
              <w:jc w:val="center"/>
              <w:spacing w:line="440" w:lineRule="exact"/>
              <w:rPr>
                <w:rFonts w:hint="eastAsia" w:ascii="Times New Roman" w:hAnsi="Times New Roman" w:eastAsia="宋体" w:cs="宋体"/>
                <w:bCs/>
                <w:sz w:val="21"/>
                <w:szCs w:val="21"/>
              </w:rPr>
            </w:pPr>
            <w:r>
              <w:rPr>
                <w:rFonts w:hint="eastAsia" w:ascii="Times New Roman" w:hAnsi="Times New Roman" w:eastAsia="宋体" w:cs="宋体"/>
                <w:bCs/>
                <w:sz w:val="21"/>
                <w:szCs w:val="21"/>
              </w:rPr>
              <w:t xml:space="preserve">5</w:t>
            </w:r>
            <w:r>
              <w:rPr>
                <w:rFonts w:hint="eastAsia" w:ascii="Times New Roman" w:hAnsi="Times New Roman" w:eastAsia="宋体" w:cs="宋体"/>
                <w:bCs/>
                <w:sz w:val="21"/>
                <w:szCs w:val="21"/>
              </w:rPr>
            </w:r>
            <w:r/>
          </w:p>
        </w:tc>
        <w:tc>
          <w:tcPr>
            <w:tcW w:w="4876" w:type="dxa"/>
            <w:vAlign w:val="center"/>
            <w:textDirection w:val="lrTb"/>
            <w:noWrap w:val="false"/>
          </w:tcPr>
          <w:p>
            <w:pPr>
              <w:pStyle w:val="897"/>
              <w:ind w:left="107"/>
              <w:jc w:val="center"/>
              <w:spacing w:line="360" w:lineRule="auto"/>
              <w:rPr>
                <w:rFonts w:hint="eastAsia" w:ascii="Times New Roman" w:hAnsi="Times New Roman" w:eastAsia="宋体" w:cs="宋体"/>
                <w:bCs/>
                <w:sz w:val="21"/>
                <w:szCs w:val="21"/>
              </w:rPr>
            </w:pPr>
            <w:r>
              <w:rPr>
                <w:rFonts w:hint="eastAsia" w:ascii="Times New Roman" w:hAnsi="Times New Roman" w:eastAsia="宋体" w:cs="宋体"/>
                <w:bCs/>
                <w:szCs w:val="24"/>
              </w:rPr>
              <w:t xml:space="preserve">林地报批及林木采伐手续（报苏州市）</w:t>
            </w:r>
            <w:r>
              <w:rPr>
                <w:rFonts w:hint="eastAsia" w:ascii="Times New Roman" w:hAnsi="Times New Roman" w:eastAsia="宋体" w:cs="宋体"/>
                <w:bCs/>
                <w:sz w:val="21"/>
                <w:szCs w:val="21"/>
              </w:rPr>
            </w:r>
            <w:r/>
          </w:p>
        </w:tc>
        <w:tc>
          <w:tcPr>
            <w:tcW w:w="1640" w:type="dxa"/>
            <w:vAlign w:val="center"/>
            <w:textDirection w:val="lrTb"/>
            <w:noWrap w:val="false"/>
          </w:tcPr>
          <w:p>
            <w:pPr>
              <w:pStyle w:val="897"/>
              <w:ind w:hanging="2"/>
              <w:jc w:val="center"/>
              <w:spacing w:line="360" w:lineRule="auto"/>
              <w:rPr>
                <w:rFonts w:hint="eastAsia" w:ascii="Times New Roman" w:hAnsi="Times New Roman" w:eastAsia="宋体" w:cs="宋体"/>
                <w:bCs/>
                <w:sz w:val="21"/>
                <w:szCs w:val="21"/>
              </w:rPr>
            </w:pPr>
            <w:r>
              <w:rPr>
                <w:rFonts w:hint="eastAsia" w:ascii="Times New Roman" w:hAnsi="Times New Roman" w:eastAsia="宋体" w:cs="宋体"/>
                <w:bCs/>
                <w:szCs w:val="24"/>
              </w:rPr>
              <w:t xml:space="preserve">6</w:t>
            </w:r>
            <w:r>
              <w:rPr>
                <w:rFonts w:hint="eastAsia" w:ascii="Times New Roman" w:hAnsi="Times New Roman" w:eastAsia="宋体" w:cs="宋体"/>
                <w:bCs/>
                <w:sz w:val="21"/>
                <w:szCs w:val="21"/>
              </w:rPr>
            </w:r>
            <w:r/>
          </w:p>
        </w:tc>
        <w:tc>
          <w:tcPr>
            <w:tcW w:w="2790" w:type="dxa"/>
            <w:vAlign w:val="center"/>
            <w:textDirection w:val="lrTb"/>
            <w:noWrap w:val="false"/>
          </w:tcPr>
          <w:p>
            <w:pPr>
              <w:pStyle w:val="897"/>
              <w:jc w:val="center"/>
              <w:widowControl/>
              <w:rPr>
                <w:rFonts w:hint="eastAsia" w:ascii="Times New Roman" w:hAnsi="Times New Roman" w:eastAsia="宋体" w:cs="宋体"/>
                <w:bCs/>
                <w:sz w:val="21"/>
                <w:szCs w:val="21"/>
              </w:rPr>
            </w:pPr>
            <w:r>
              <w:rPr>
                <w:rFonts w:hint="eastAsia" w:ascii="宋体" w:hAnsi="宋体" w:eastAsia="宋体" w:cs="宋体"/>
                <w:color w:val="000000"/>
                <w:szCs w:val="24"/>
                <w:lang w:bidi="ar"/>
              </w:rPr>
              <w:t xml:space="preserve">9万元</w:t>
            </w:r>
            <w:r>
              <w:rPr>
                <w:rFonts w:hint="eastAsia" w:ascii="宋体" w:hAnsi="宋体" w:eastAsia="宋体" w:cs="宋体"/>
                <w:color w:val="000000"/>
                <w:sz w:val="20"/>
                <w:szCs w:val="20"/>
                <w:u w:val="none"/>
                <w:lang w:bidi="ar"/>
              </w:rPr>
              <w:t xml:space="preserve">/</w:t>
            </w:r>
            <w:r>
              <w:rPr>
                <w:rFonts w:ascii="宋体" w:hAnsi="宋体" w:eastAsia="宋体" w:cs="宋体"/>
                <w:color w:val="000000"/>
                <w:sz w:val="22"/>
                <w:szCs w:val="22"/>
                <w:u w:val="none"/>
                <w:lang w:bidi="ar"/>
              </w:rPr>
              <w:t xml:space="preserve">批</w:t>
            </w:r>
            <w:r>
              <w:rPr>
                <w:rFonts w:hint="eastAsia" w:ascii="Times New Roman" w:hAnsi="Times New Roman" w:eastAsia="宋体" w:cs="宋体"/>
                <w:bCs/>
                <w:sz w:val="21"/>
                <w:szCs w:val="21"/>
              </w:rPr>
            </w:r>
            <w:r/>
          </w:p>
        </w:tc>
      </w:tr>
      <w:tr>
        <w:trPr>
          <w:trHeight w:val="671"/>
        </w:trPr>
        <w:tc>
          <w:tcPr>
            <w:tcW w:w="1237" w:type="dxa"/>
            <w:vAlign w:val="center"/>
            <w:textDirection w:val="lrTb"/>
            <w:noWrap w:val="false"/>
          </w:tcPr>
          <w:p>
            <w:pPr>
              <w:pStyle w:val="897"/>
              <w:jc w:val="center"/>
              <w:spacing w:line="440" w:lineRule="exact"/>
              <w:rPr>
                <w:rFonts w:hint="eastAsia" w:ascii="Times New Roman" w:hAnsi="Times New Roman" w:eastAsia="宋体" w:cs="宋体"/>
                <w:bCs/>
                <w:sz w:val="21"/>
                <w:szCs w:val="21"/>
                <w:lang w:val="en-US" w:eastAsia="zh-CN"/>
              </w:rPr>
            </w:pPr>
            <w:r>
              <w:rPr>
                <w:rFonts w:hint="eastAsia" w:ascii="Times New Roman" w:hAnsi="Times New Roman" w:eastAsia="宋体" w:cs="宋体"/>
                <w:bCs/>
                <w:sz w:val="21"/>
                <w:szCs w:val="21"/>
                <w:lang w:val="en-US" w:eastAsia="zh-CN"/>
              </w:rPr>
              <w:t xml:space="preserve">6</w:t>
            </w:r>
            <w:r>
              <w:rPr>
                <w:rFonts w:hint="eastAsia" w:ascii="Times New Roman" w:hAnsi="Times New Roman" w:eastAsia="宋体" w:cs="宋体"/>
                <w:bCs/>
                <w:sz w:val="21"/>
                <w:szCs w:val="21"/>
                <w:lang w:val="en-US" w:eastAsia="zh-CN"/>
              </w:rPr>
            </w:r>
            <w:r/>
          </w:p>
        </w:tc>
        <w:tc>
          <w:tcPr>
            <w:tcW w:w="4876" w:type="dxa"/>
            <w:vAlign w:val="center"/>
            <w:textDirection w:val="lrTb"/>
            <w:noWrap w:val="false"/>
          </w:tcPr>
          <w:p>
            <w:pPr>
              <w:pStyle w:val="897"/>
              <w:ind w:left="107"/>
              <w:jc w:val="center"/>
              <w:spacing w:line="360" w:lineRule="auto"/>
              <w:rPr>
                <w:rFonts w:hint="eastAsia" w:ascii="Times New Roman" w:hAnsi="Times New Roman" w:eastAsia="宋体" w:cs="宋体"/>
                <w:bCs/>
                <w:szCs w:val="24"/>
              </w:rPr>
            </w:pPr>
            <w:r>
              <w:rPr>
                <w:rFonts w:hint="eastAsia" w:ascii="宋体" w:hAnsi="宋体" w:eastAsia="宋体" w:cs="宋体"/>
                <w:i w:val="0"/>
                <w:iCs w:val="0"/>
                <w:color w:val="000000"/>
                <w:sz w:val="21"/>
                <w:szCs w:val="21"/>
                <w:u w:val="none"/>
                <w:lang w:val="en-US" w:eastAsia="zh-CN" w:bidi="ar"/>
              </w:rPr>
              <w:t xml:space="preserve">成片开发编制（公益性说明）</w:t>
            </w:r>
            <w:r>
              <w:rPr>
                <w:rFonts w:hint="eastAsia" w:ascii="Times New Roman" w:hAnsi="Times New Roman" w:eastAsia="宋体" w:cs="宋体"/>
                <w:bCs/>
                <w:szCs w:val="24"/>
              </w:rPr>
            </w:r>
            <w:r/>
          </w:p>
        </w:tc>
        <w:tc>
          <w:tcPr>
            <w:tcW w:w="1640" w:type="dxa"/>
            <w:vAlign w:val="center"/>
            <w:textDirection w:val="lrTb"/>
            <w:noWrap w:val="false"/>
          </w:tcPr>
          <w:p>
            <w:pPr>
              <w:pStyle w:val="897"/>
              <w:ind w:hanging="2"/>
              <w:jc w:val="center"/>
              <w:spacing w:line="360" w:lineRule="auto"/>
              <w:rPr>
                <w:rFonts w:hint="eastAsia" w:ascii="Times New Roman" w:hAnsi="Times New Roman" w:eastAsia="宋体" w:cs="宋体"/>
                <w:bCs/>
                <w:szCs w:val="24"/>
                <w:lang w:val="en-US" w:eastAsia="zh-CN"/>
              </w:rPr>
            </w:pPr>
            <w:r>
              <w:rPr>
                <w:rFonts w:hint="eastAsia" w:ascii="Times New Roman" w:hAnsi="Times New Roman" w:eastAsia="宋体" w:cs="宋体"/>
                <w:bCs/>
                <w:szCs w:val="24"/>
                <w:lang w:val="en-US" w:eastAsia="zh-CN"/>
              </w:rPr>
              <w:t xml:space="preserve">2</w:t>
            </w:r>
            <w:r>
              <w:rPr>
                <w:rFonts w:hint="eastAsia" w:ascii="Times New Roman" w:hAnsi="Times New Roman" w:eastAsia="宋体" w:cs="宋体"/>
                <w:bCs/>
                <w:szCs w:val="24"/>
                <w:lang w:val="en-US" w:eastAsia="zh-CN"/>
              </w:rPr>
            </w:r>
            <w:r/>
          </w:p>
        </w:tc>
        <w:tc>
          <w:tcPr>
            <w:tcW w:w="2790" w:type="dxa"/>
            <w:vAlign w:val="center"/>
            <w:textDirection w:val="lrTb"/>
            <w:noWrap w:val="false"/>
          </w:tcPr>
          <w:p>
            <w:pPr>
              <w:pStyle w:val="897"/>
              <w:jc w:val="center"/>
              <w:widowControl/>
              <w:rPr>
                <w:rFonts w:hint="eastAsia" w:ascii="宋体" w:hAnsi="宋体" w:eastAsia="宋体" w:cs="宋体"/>
                <w:color w:val="000000"/>
                <w:szCs w:val="24"/>
                <w:lang w:bidi="ar"/>
              </w:rPr>
            </w:pPr>
            <w:r>
              <w:rPr>
                <w:rFonts w:hint="eastAsia" w:ascii="宋体" w:hAnsi="宋体" w:eastAsia="宋体" w:cs="宋体"/>
                <w:color w:val="000000"/>
                <w:sz w:val="22"/>
                <w:szCs w:val="22"/>
                <w:u w:val="none"/>
                <w:lang w:val="en-US" w:eastAsia="zh-CN" w:bidi="ar"/>
              </w:rPr>
              <w:t xml:space="preserve">3.5</w:t>
            </w:r>
            <w:r>
              <w:rPr>
                <w:rFonts w:ascii="宋体" w:hAnsi="宋体" w:eastAsia="宋体" w:cs="宋体"/>
                <w:color w:val="000000"/>
                <w:sz w:val="22"/>
                <w:szCs w:val="22"/>
                <w:u w:val="none"/>
                <w:lang w:bidi="ar"/>
              </w:rPr>
              <w:t xml:space="preserve">万元</w:t>
            </w:r>
            <w:r>
              <w:rPr>
                <w:rFonts w:hint="eastAsia" w:ascii="宋体" w:hAnsi="宋体" w:eastAsia="宋体" w:cs="宋体"/>
                <w:color w:val="000000"/>
                <w:sz w:val="20"/>
                <w:szCs w:val="20"/>
                <w:u w:val="none"/>
                <w:lang w:bidi="ar"/>
              </w:rPr>
              <w:t xml:space="preserve">/</w:t>
            </w:r>
            <w:r>
              <w:rPr>
                <w:rFonts w:ascii="宋体" w:hAnsi="宋体" w:eastAsia="宋体" w:cs="宋体"/>
                <w:color w:val="000000"/>
                <w:sz w:val="22"/>
                <w:szCs w:val="22"/>
                <w:u w:val="none"/>
                <w:lang w:bidi="ar"/>
              </w:rPr>
              <w:t xml:space="preserve">批</w:t>
            </w:r>
            <w:r>
              <w:rPr>
                <w:rFonts w:hint="eastAsia" w:ascii="宋体" w:hAnsi="宋体" w:eastAsia="宋体" w:cs="宋体"/>
                <w:color w:val="000000"/>
                <w:szCs w:val="24"/>
                <w:lang w:bidi="ar"/>
              </w:rPr>
            </w:r>
            <w:r/>
          </w:p>
        </w:tc>
      </w:tr>
      <w:tr>
        <w:trPr>
          <w:trHeight w:val="671"/>
        </w:trPr>
        <w:tc>
          <w:tcPr>
            <w:tcW w:w="1237" w:type="dxa"/>
            <w:vAlign w:val="center"/>
            <w:textDirection w:val="lrTb"/>
            <w:noWrap w:val="false"/>
          </w:tcPr>
          <w:p>
            <w:pPr>
              <w:pStyle w:val="897"/>
              <w:jc w:val="center"/>
              <w:spacing w:line="440" w:lineRule="exact"/>
              <w:rPr>
                <w:rFonts w:hint="eastAsia" w:ascii="Times New Roman" w:hAnsi="Times New Roman" w:eastAsia="宋体" w:cs="宋体"/>
                <w:bCs/>
                <w:sz w:val="21"/>
                <w:szCs w:val="21"/>
                <w:lang w:val="en-US" w:eastAsia="zh-CN"/>
              </w:rPr>
            </w:pPr>
            <w:r>
              <w:rPr>
                <w:rFonts w:hint="eastAsia" w:ascii="Times New Roman" w:hAnsi="Times New Roman" w:eastAsia="宋体" w:cs="宋体"/>
                <w:bCs/>
                <w:sz w:val="21"/>
                <w:szCs w:val="21"/>
                <w:lang w:val="en-US" w:eastAsia="zh-CN"/>
              </w:rPr>
              <w:t xml:space="preserve">7</w:t>
            </w:r>
            <w:r>
              <w:rPr>
                <w:rFonts w:hint="eastAsia" w:ascii="Times New Roman" w:hAnsi="Times New Roman" w:eastAsia="宋体" w:cs="宋体"/>
                <w:bCs/>
                <w:sz w:val="21"/>
                <w:szCs w:val="21"/>
                <w:lang w:val="en-US" w:eastAsia="zh-CN"/>
              </w:rPr>
            </w:r>
            <w:r/>
          </w:p>
        </w:tc>
        <w:tc>
          <w:tcPr>
            <w:tcW w:w="4876" w:type="dxa"/>
            <w:vAlign w:val="center"/>
            <w:textDirection w:val="lrTb"/>
            <w:noWrap w:val="false"/>
          </w:tcPr>
          <w:p>
            <w:pPr>
              <w:pStyle w:val="897"/>
              <w:ind w:left="107"/>
              <w:jc w:val="center"/>
              <w:spacing w:line="360" w:lineRule="auto"/>
              <w:rPr>
                <w:rFonts w:hint="eastAsia" w:ascii="Times New Roman" w:hAnsi="Times New Roman" w:eastAsia="宋体" w:cs="宋体"/>
                <w:bCs/>
                <w:szCs w:val="24"/>
              </w:rPr>
            </w:pPr>
            <w:r>
              <w:rPr>
                <w:rFonts w:hint="eastAsia" w:ascii="宋体" w:hAnsi="宋体" w:eastAsia="宋体" w:cs="宋体"/>
                <w:i w:val="0"/>
                <w:iCs w:val="0"/>
                <w:color w:val="000000"/>
                <w:sz w:val="21"/>
                <w:szCs w:val="21"/>
                <w:u w:val="none"/>
                <w:lang w:val="en-US" w:eastAsia="zh-CN" w:bidi="ar"/>
              </w:rPr>
              <w:t xml:space="preserve">成片开发编制（一般调整）</w:t>
            </w:r>
            <w:r>
              <w:rPr>
                <w:rFonts w:hint="eastAsia" w:ascii="Times New Roman" w:hAnsi="Times New Roman" w:eastAsia="宋体" w:cs="宋体"/>
                <w:bCs/>
                <w:szCs w:val="24"/>
              </w:rPr>
            </w:r>
            <w:r/>
          </w:p>
        </w:tc>
        <w:tc>
          <w:tcPr>
            <w:tcW w:w="1640" w:type="dxa"/>
            <w:vAlign w:val="center"/>
            <w:textDirection w:val="lrTb"/>
            <w:noWrap w:val="false"/>
          </w:tcPr>
          <w:p>
            <w:pPr>
              <w:pStyle w:val="897"/>
              <w:ind w:hanging="2"/>
              <w:jc w:val="center"/>
              <w:spacing w:line="360" w:lineRule="auto"/>
              <w:rPr>
                <w:rFonts w:hint="eastAsia" w:ascii="Times New Roman" w:hAnsi="Times New Roman" w:eastAsia="宋体" w:cs="宋体"/>
                <w:bCs/>
                <w:szCs w:val="24"/>
                <w:lang w:val="en-US" w:eastAsia="zh-CN"/>
              </w:rPr>
            </w:pPr>
            <w:r>
              <w:rPr>
                <w:rFonts w:hint="eastAsia" w:ascii="Times New Roman" w:hAnsi="Times New Roman" w:eastAsia="宋体" w:cs="宋体"/>
                <w:bCs/>
                <w:szCs w:val="24"/>
                <w:lang w:val="en-US" w:eastAsia="zh-CN"/>
              </w:rPr>
              <w:t xml:space="preserve">2</w:t>
            </w:r>
            <w:r>
              <w:rPr>
                <w:rFonts w:hint="eastAsia" w:ascii="Times New Roman" w:hAnsi="Times New Roman" w:eastAsia="宋体" w:cs="宋体"/>
                <w:bCs/>
                <w:szCs w:val="24"/>
                <w:lang w:val="en-US" w:eastAsia="zh-CN"/>
              </w:rPr>
            </w:r>
            <w:r/>
          </w:p>
        </w:tc>
        <w:tc>
          <w:tcPr>
            <w:tcW w:w="2790" w:type="dxa"/>
            <w:vAlign w:val="center"/>
            <w:textDirection w:val="lrTb"/>
            <w:noWrap w:val="false"/>
          </w:tcPr>
          <w:p>
            <w:pPr>
              <w:pStyle w:val="897"/>
              <w:jc w:val="center"/>
              <w:widowControl/>
              <w:rPr>
                <w:rFonts w:hint="eastAsia" w:ascii="宋体" w:hAnsi="宋体" w:eastAsia="宋体" w:cs="宋体"/>
                <w:color w:val="000000"/>
                <w:szCs w:val="24"/>
                <w:lang w:bidi="ar"/>
              </w:rPr>
            </w:pPr>
            <w:r>
              <w:rPr>
                <w:rFonts w:hint="eastAsia" w:ascii="宋体" w:hAnsi="宋体" w:eastAsia="宋体" w:cs="宋体"/>
                <w:color w:val="000000"/>
                <w:sz w:val="22"/>
                <w:szCs w:val="22"/>
                <w:u w:val="none"/>
                <w:lang w:val="en-US" w:eastAsia="zh-CN" w:bidi="ar"/>
              </w:rPr>
              <w:t xml:space="preserve">8</w:t>
            </w:r>
            <w:r>
              <w:rPr>
                <w:rFonts w:ascii="宋体" w:hAnsi="宋体" w:eastAsia="宋体" w:cs="宋体"/>
                <w:color w:val="000000"/>
                <w:sz w:val="22"/>
                <w:szCs w:val="22"/>
                <w:u w:val="none"/>
                <w:lang w:bidi="ar"/>
              </w:rPr>
              <w:t xml:space="preserve">万元</w:t>
            </w:r>
            <w:r>
              <w:rPr>
                <w:rFonts w:hint="eastAsia" w:ascii="宋体" w:hAnsi="宋体" w:eastAsia="宋体" w:cs="宋体"/>
                <w:color w:val="000000"/>
                <w:sz w:val="20"/>
                <w:szCs w:val="20"/>
                <w:u w:val="none"/>
                <w:lang w:bidi="ar"/>
              </w:rPr>
              <w:t xml:space="preserve">/</w:t>
            </w:r>
            <w:r>
              <w:rPr>
                <w:rFonts w:ascii="宋体" w:hAnsi="宋体" w:eastAsia="宋体" w:cs="宋体"/>
                <w:color w:val="000000"/>
                <w:sz w:val="22"/>
                <w:szCs w:val="22"/>
                <w:u w:val="none"/>
                <w:lang w:bidi="ar"/>
              </w:rPr>
              <w:t xml:space="preserve">批</w:t>
            </w:r>
            <w:r>
              <w:rPr>
                <w:rFonts w:hint="eastAsia" w:ascii="宋体" w:hAnsi="宋体" w:eastAsia="宋体" w:cs="宋体"/>
                <w:color w:val="000000"/>
                <w:szCs w:val="24"/>
                <w:lang w:bidi="ar"/>
              </w:rPr>
            </w:r>
            <w:r/>
          </w:p>
        </w:tc>
      </w:tr>
      <w:tr>
        <w:trPr>
          <w:trHeight w:val="671"/>
        </w:trPr>
        <w:tc>
          <w:tcPr>
            <w:tcW w:w="1237" w:type="dxa"/>
            <w:vAlign w:val="center"/>
            <w:textDirection w:val="lrTb"/>
            <w:noWrap w:val="false"/>
          </w:tcPr>
          <w:p>
            <w:pPr>
              <w:pStyle w:val="897"/>
              <w:jc w:val="center"/>
              <w:spacing w:line="440" w:lineRule="exact"/>
              <w:rPr>
                <w:rFonts w:hint="eastAsia" w:ascii="Times New Roman" w:hAnsi="Times New Roman" w:eastAsia="宋体" w:cs="宋体"/>
                <w:bCs/>
                <w:sz w:val="21"/>
                <w:szCs w:val="21"/>
                <w:lang w:val="en-US" w:eastAsia="zh-CN"/>
              </w:rPr>
            </w:pPr>
            <w:r>
              <w:rPr>
                <w:rFonts w:hint="eastAsia" w:ascii="Times New Roman" w:hAnsi="Times New Roman" w:eastAsia="宋体" w:cs="宋体"/>
                <w:bCs/>
                <w:sz w:val="21"/>
                <w:szCs w:val="21"/>
                <w:lang w:val="en-US" w:eastAsia="zh-CN"/>
              </w:rPr>
              <w:t xml:space="preserve">8</w:t>
            </w:r>
            <w:r>
              <w:rPr>
                <w:rFonts w:hint="eastAsia" w:ascii="Times New Roman" w:hAnsi="Times New Roman" w:eastAsia="宋体" w:cs="宋体"/>
                <w:bCs/>
                <w:sz w:val="21"/>
                <w:szCs w:val="21"/>
                <w:lang w:val="en-US" w:eastAsia="zh-CN"/>
              </w:rPr>
            </w:r>
            <w:r/>
          </w:p>
        </w:tc>
        <w:tc>
          <w:tcPr>
            <w:tcW w:w="4876" w:type="dxa"/>
            <w:vAlign w:val="center"/>
            <w:textDirection w:val="lrTb"/>
            <w:noWrap w:val="false"/>
          </w:tcPr>
          <w:p>
            <w:pPr>
              <w:pStyle w:val="897"/>
              <w:ind w:left="107"/>
              <w:jc w:val="center"/>
              <w:spacing w:line="360" w:lineRule="auto"/>
              <w:rPr>
                <w:rFonts w:hint="eastAsia" w:ascii="Times New Roman" w:hAnsi="Times New Roman" w:eastAsia="宋体" w:cs="宋体"/>
                <w:bCs/>
                <w:szCs w:val="24"/>
              </w:rPr>
            </w:pPr>
            <w:r>
              <w:rPr>
                <w:rFonts w:hint="eastAsia" w:ascii="宋体" w:hAnsi="宋体" w:eastAsia="宋体" w:cs="宋体"/>
                <w:i w:val="0"/>
                <w:iCs w:val="0"/>
                <w:color w:val="000000"/>
                <w:sz w:val="21"/>
                <w:szCs w:val="21"/>
                <w:u w:val="none"/>
                <w:lang w:val="en-US" w:eastAsia="zh-CN" w:bidi="ar"/>
              </w:rPr>
              <w:t xml:space="preserve">成片开发编制（简易调整）</w:t>
            </w:r>
            <w:r>
              <w:rPr>
                <w:rFonts w:hint="eastAsia" w:ascii="Times New Roman" w:hAnsi="Times New Roman" w:eastAsia="宋体" w:cs="宋体"/>
                <w:bCs/>
                <w:szCs w:val="24"/>
              </w:rPr>
            </w:r>
            <w:r/>
          </w:p>
        </w:tc>
        <w:tc>
          <w:tcPr>
            <w:tcW w:w="1640" w:type="dxa"/>
            <w:vAlign w:val="center"/>
            <w:textDirection w:val="lrTb"/>
            <w:noWrap w:val="false"/>
          </w:tcPr>
          <w:p>
            <w:pPr>
              <w:pStyle w:val="897"/>
              <w:ind w:hanging="2"/>
              <w:jc w:val="center"/>
              <w:spacing w:line="360" w:lineRule="auto"/>
              <w:rPr>
                <w:rFonts w:hint="eastAsia" w:ascii="Times New Roman" w:hAnsi="Times New Roman" w:eastAsia="宋体" w:cs="宋体"/>
                <w:bCs/>
                <w:szCs w:val="24"/>
                <w:lang w:val="en-US" w:eastAsia="zh-CN"/>
              </w:rPr>
            </w:pPr>
            <w:r>
              <w:rPr>
                <w:rFonts w:hint="eastAsia" w:ascii="Times New Roman" w:hAnsi="Times New Roman" w:eastAsia="宋体" w:cs="宋体"/>
                <w:bCs/>
                <w:szCs w:val="24"/>
                <w:lang w:val="en-US" w:eastAsia="zh-CN"/>
              </w:rPr>
              <w:t xml:space="preserve">3</w:t>
            </w:r>
            <w:r>
              <w:rPr>
                <w:rFonts w:hint="eastAsia" w:ascii="Times New Roman" w:hAnsi="Times New Roman" w:eastAsia="宋体" w:cs="宋体"/>
                <w:bCs/>
                <w:szCs w:val="24"/>
                <w:lang w:val="en-US" w:eastAsia="zh-CN"/>
              </w:rPr>
            </w:r>
            <w:r/>
          </w:p>
        </w:tc>
        <w:tc>
          <w:tcPr>
            <w:tcW w:w="2790" w:type="dxa"/>
            <w:vAlign w:val="center"/>
            <w:textDirection w:val="lrTb"/>
            <w:noWrap w:val="false"/>
          </w:tcPr>
          <w:p>
            <w:pPr>
              <w:pStyle w:val="897"/>
              <w:jc w:val="center"/>
              <w:widowControl/>
              <w:rPr>
                <w:rFonts w:hint="eastAsia" w:ascii="宋体" w:hAnsi="宋体" w:eastAsia="宋体" w:cs="宋体"/>
                <w:color w:val="000000"/>
                <w:szCs w:val="24"/>
                <w:lang w:bidi="ar"/>
              </w:rPr>
            </w:pPr>
            <w:r>
              <w:rPr>
                <w:rFonts w:hint="eastAsia" w:ascii="宋体" w:hAnsi="宋体" w:eastAsia="宋体" w:cs="宋体"/>
                <w:color w:val="000000"/>
                <w:sz w:val="22"/>
                <w:szCs w:val="22"/>
                <w:u w:val="none"/>
                <w:lang w:val="en-US" w:eastAsia="zh-CN" w:bidi="ar"/>
              </w:rPr>
              <w:t xml:space="preserve">5</w:t>
            </w:r>
            <w:r>
              <w:rPr>
                <w:rFonts w:ascii="宋体" w:hAnsi="宋体" w:eastAsia="宋体" w:cs="宋体"/>
                <w:color w:val="000000"/>
                <w:sz w:val="22"/>
                <w:szCs w:val="22"/>
                <w:u w:val="none"/>
                <w:lang w:bidi="ar"/>
              </w:rPr>
              <w:t xml:space="preserve">万元</w:t>
            </w:r>
            <w:r>
              <w:rPr>
                <w:rFonts w:hint="eastAsia" w:ascii="宋体" w:hAnsi="宋体" w:eastAsia="宋体" w:cs="宋体"/>
                <w:color w:val="000000"/>
                <w:sz w:val="20"/>
                <w:szCs w:val="20"/>
                <w:u w:val="none"/>
                <w:lang w:bidi="ar"/>
              </w:rPr>
              <w:t xml:space="preserve">/</w:t>
            </w:r>
            <w:r>
              <w:rPr>
                <w:rFonts w:ascii="宋体" w:hAnsi="宋体" w:eastAsia="宋体" w:cs="宋体"/>
                <w:color w:val="000000"/>
                <w:sz w:val="22"/>
                <w:szCs w:val="22"/>
                <w:u w:val="none"/>
                <w:lang w:bidi="ar"/>
              </w:rPr>
              <w:t xml:space="preserve">批</w:t>
            </w:r>
            <w:r>
              <w:rPr>
                <w:rFonts w:hint="eastAsia" w:ascii="宋体" w:hAnsi="宋体" w:eastAsia="宋体" w:cs="宋体"/>
                <w:color w:val="000000"/>
                <w:szCs w:val="24"/>
                <w:lang w:bidi="ar"/>
              </w:rPr>
            </w:r>
            <w:r/>
          </w:p>
        </w:tc>
      </w:tr>
    </w:tbl>
    <w:p>
      <w:pPr>
        <w:pStyle w:val="897"/>
        <w:ind w:firstLine="420"/>
        <w:spacing w:line="440" w:lineRule="exact"/>
        <w:rPr>
          <w:rFonts w:hint="eastAsia" w:ascii="宋体" w:hAnsi="宋体" w:cs="宋体"/>
          <w:sz w:val="21"/>
          <w:szCs w:val="21"/>
        </w:rPr>
      </w:pPr>
      <w:r>
        <w:rPr>
          <w:rFonts w:hint="eastAsia" w:ascii="宋体" w:hAnsi="宋体" w:cs="宋体"/>
          <w:sz w:val="21"/>
          <w:szCs w:val="21"/>
        </w:rPr>
        <w:t xml:space="preserve">注：本项目投标总价不得超过最高限价，且投标单价不得超过上述单价最高限价，否则视为无效投标。</w:t>
      </w:r>
      <w:r>
        <w:rPr>
          <w:rFonts w:hint="eastAsia" w:ascii="宋体" w:hAnsi="宋体" w:cs="宋体"/>
          <w:sz w:val="21"/>
          <w:szCs w:val="21"/>
        </w:rPr>
      </w:r>
      <w:r/>
    </w:p>
    <w:p>
      <w:pPr>
        <w:pStyle w:val="897"/>
        <w:ind w:firstLine="420"/>
        <w:spacing w:line="440" w:lineRule="exact"/>
        <w:rPr>
          <w:rFonts w:hint="eastAsia" w:ascii="宋体" w:hAnsi="宋体" w:cs="宋体"/>
          <w:sz w:val="21"/>
          <w:szCs w:val="21"/>
        </w:rPr>
      </w:pPr>
      <w:r>
        <w:rPr>
          <w:rFonts w:hint="eastAsia" w:ascii="宋体" w:hAnsi="宋体" w:cs="宋体"/>
          <w:sz w:val="21"/>
          <w:szCs w:val="21"/>
        </w:rPr>
        <w:t xml:space="preserve">（二）</w:t>
      </w:r>
      <w:r>
        <w:rPr>
          <w:rFonts w:hint="eastAsia" w:ascii="宋体" w:hAnsi="宋体" w:cs="宋体"/>
          <w:color w:val="333333"/>
          <w:sz w:val="21"/>
          <w:szCs w:val="21"/>
          <w:shd w:val="clear" w:color="auto" w:fill="ffffff"/>
        </w:rPr>
        <w:t xml:space="preserve">工作内容</w:t>
      </w:r>
      <w:r>
        <w:rPr>
          <w:rFonts w:hint="eastAsia" w:ascii="宋体" w:hAnsi="宋体" w:cs="宋体"/>
          <w:sz w:val="21"/>
          <w:szCs w:val="21"/>
        </w:rPr>
      </w:r>
      <w:r/>
    </w:p>
    <w:p>
      <w:pPr>
        <w:pStyle w:val="897"/>
        <w:ind w:firstLine="420"/>
        <w:jc w:val="left"/>
        <w:spacing w:line="440" w:lineRule="exact"/>
        <w:widowControl/>
        <w:rPr>
          <w:rFonts w:hint="eastAsia" w:ascii="宋体" w:hAnsi="宋体" w:cs="宋体"/>
          <w:sz w:val="21"/>
          <w:szCs w:val="21"/>
        </w:rPr>
      </w:pPr>
      <w:r>
        <w:rPr>
          <w:rFonts w:hint="eastAsia" w:ascii="宋体" w:hAnsi="宋体" w:cs="宋体"/>
          <w:sz w:val="21"/>
          <w:szCs w:val="21"/>
        </w:rPr>
        <w:t xml:space="preserve">1、城镇(村镇)建设用地报批组卷服务</w:t>
      </w:r>
      <w:r>
        <w:rPr>
          <w:rFonts w:hint="eastAsia" w:ascii="宋体" w:hAnsi="宋体" w:cs="宋体"/>
          <w:sz w:val="21"/>
          <w:szCs w:val="21"/>
        </w:rPr>
      </w:r>
      <w:r/>
    </w:p>
    <w:p>
      <w:pPr>
        <w:pStyle w:val="897"/>
        <w:ind w:firstLine="420"/>
        <w:jc w:val="left"/>
        <w:spacing w:line="440" w:lineRule="exact"/>
        <w:widowControl/>
        <w:rPr>
          <w:rFonts w:hint="eastAsia" w:ascii="宋体" w:hAnsi="宋体" w:cs="宋体"/>
          <w:sz w:val="21"/>
          <w:szCs w:val="21"/>
        </w:rPr>
      </w:pPr>
      <w:r>
        <w:rPr>
          <w:rFonts w:hint="eastAsia" w:ascii="宋体" w:hAnsi="宋体" w:cs="宋体"/>
          <w:sz w:val="21"/>
          <w:szCs w:val="21"/>
        </w:rPr>
        <w:t xml:space="preserve">按照村镇/城镇建设用地报批管理规定，针对村镇/城镇建设用地获得农用地转用及土地征收批文的目的，开展勘测定界工作，确定上报数据；协助主管部门开展征地前程序；对涉及乡镇村组权属地类面积测算；“一方案三信息”等材料编制；征收土地数量及安置人口核算；土地利用现状图、国土空间规划图的制作；相关支撑性材料的整合；征地费用、规费测算；太仓市级资规部门审核并申请太仓市政府出具请示及审查报告；协助相关处室审核材料；获得主管部门下发的用地批文。</w:t>
      </w:r>
      <w:r>
        <w:rPr>
          <w:rFonts w:hint="eastAsia" w:ascii="宋体" w:hAnsi="宋体" w:cs="宋体"/>
          <w:sz w:val="21"/>
          <w:szCs w:val="21"/>
        </w:rPr>
      </w:r>
      <w:r/>
    </w:p>
    <w:p>
      <w:pPr>
        <w:pStyle w:val="897"/>
        <w:ind w:firstLine="420"/>
        <w:jc w:val="left"/>
        <w:spacing w:line="440" w:lineRule="exact"/>
        <w:widowControl/>
        <w:rPr>
          <w:rFonts w:hint="eastAsia" w:ascii="宋体" w:hAnsi="宋体" w:cs="宋体"/>
          <w:sz w:val="21"/>
          <w:szCs w:val="21"/>
        </w:rPr>
      </w:pPr>
      <w:r>
        <w:rPr>
          <w:rFonts w:hint="eastAsia" w:ascii="宋体" w:hAnsi="宋体" w:cs="宋体"/>
          <w:sz w:val="21"/>
          <w:szCs w:val="21"/>
        </w:rPr>
        <w:t xml:space="preserve">2、农用地转用组卷服务</w:t>
      </w:r>
      <w:r>
        <w:rPr>
          <w:rFonts w:hint="eastAsia" w:ascii="宋体" w:hAnsi="宋体" w:cs="宋体"/>
          <w:sz w:val="21"/>
          <w:szCs w:val="21"/>
        </w:rPr>
      </w:r>
      <w:r/>
    </w:p>
    <w:p>
      <w:pPr>
        <w:pStyle w:val="897"/>
        <w:ind w:firstLine="420"/>
        <w:jc w:val="left"/>
        <w:spacing w:line="440" w:lineRule="exact"/>
        <w:widowControl/>
        <w:rPr>
          <w:rFonts w:hint="eastAsia" w:ascii="宋体" w:hAnsi="宋体" w:cs="宋体"/>
          <w:sz w:val="21"/>
          <w:szCs w:val="21"/>
        </w:rPr>
      </w:pPr>
      <w:r>
        <w:rPr>
          <w:rFonts w:hint="eastAsia" w:ascii="宋体" w:hAnsi="宋体" w:cs="宋体"/>
          <w:sz w:val="21"/>
          <w:szCs w:val="21"/>
        </w:rPr>
        <w:t xml:space="preserve">数据整理分析:勘测定界成果校核，农转用地块数据整理分析，系统审查。报批材料收集与编制:包括征地报批相关材料收集，拟征地地块的土地利用总体规划、林地、湿地、永久基本农田、各级自然保护区、生态空间管控区域、重复征地等审查，电子报盘材料制作，“一方案三信息”填写，相关部门审查材料，政府建设用地的请示审查报告代拟，违法用地查处材料、信访、行政复议材料收集等。</w:t>
      </w:r>
      <w:r>
        <w:rPr>
          <w:rFonts w:hint="eastAsia" w:ascii="宋体" w:hAnsi="宋体" w:cs="宋体"/>
          <w:sz w:val="21"/>
          <w:szCs w:val="21"/>
        </w:rPr>
      </w:r>
      <w:r/>
    </w:p>
    <w:p>
      <w:pPr>
        <w:pStyle w:val="897"/>
        <w:ind w:firstLine="420"/>
        <w:jc w:val="left"/>
        <w:spacing w:line="440" w:lineRule="exact"/>
        <w:widowControl/>
        <w:rPr>
          <w:rFonts w:hint="eastAsia" w:ascii="宋体" w:hAnsi="宋体" w:cs="宋体"/>
          <w:sz w:val="21"/>
          <w:szCs w:val="21"/>
        </w:rPr>
      </w:pPr>
      <w:r>
        <w:rPr>
          <w:rFonts w:hint="eastAsia" w:ascii="宋体" w:hAnsi="宋体" w:cs="宋体"/>
          <w:sz w:val="21"/>
          <w:szCs w:val="21"/>
        </w:rPr>
        <w:t xml:space="preserve">3、城乡建设用地增减挂钩专项规划实施方案（含征收）</w:t>
      </w:r>
      <w:r>
        <w:rPr>
          <w:rFonts w:hint="eastAsia" w:ascii="宋体" w:hAnsi="宋体" w:cs="宋体"/>
          <w:sz w:val="21"/>
          <w:szCs w:val="21"/>
        </w:rPr>
      </w:r>
      <w:r/>
    </w:p>
    <w:p>
      <w:pPr>
        <w:pStyle w:val="897"/>
        <w:ind w:firstLine="420"/>
        <w:jc w:val="left"/>
        <w:spacing w:line="440" w:lineRule="exact"/>
        <w:widowControl/>
        <w:rPr>
          <w:rFonts w:hint="eastAsia" w:ascii="宋体" w:hAnsi="宋体" w:cs="宋体"/>
          <w:sz w:val="21"/>
          <w:szCs w:val="21"/>
        </w:rPr>
      </w:pPr>
      <w:r>
        <w:rPr>
          <w:rFonts w:hint="eastAsia" w:ascii="宋体" w:hAnsi="宋体" w:cs="宋体"/>
          <w:sz w:val="21"/>
          <w:szCs w:val="21"/>
        </w:rPr>
        <w:t xml:space="preserve">城乡建设用地增减挂钩专项规划实施方案（含征收）主要包含两项工作，一是根据国家、省、市有关城乡建设用地增</w:t>
      </w:r>
      <w:r>
        <w:rPr>
          <w:rFonts w:hint="eastAsia" w:ascii="宋体" w:hAnsi="宋体" w:cs="宋体"/>
          <w:sz w:val="21"/>
          <w:szCs w:val="21"/>
        </w:rPr>
        <w:t xml:space="preserve">减挂钩的法规、政策和文件精神，完成实施方案编制，内容包括增减挂钩专项规划实施情况、增减挂钩复垦项目的验收及使用情况、增减挂钩项目区实施方案、土地权属调整方案、资金保障方案、规划实施保障措施等内容，并完成城乡建设用地增减挂钩专项规划实施方案报批组卷工作；二是用地报批手续办理，需协助完成征地前程序办理，完成用地报批组卷相关工作，并在工作事项过程中，与各有关部门的协调、沟通，使得用地项目通过行政主管部门审查，最终获得用地批文；在协助业主取得主管部门的实施方案批复后，将成果录入“城乡建设用地增减挂钩在线监管系统”。</w:t>
      </w:r>
      <w:r>
        <w:rPr>
          <w:rFonts w:hint="eastAsia" w:ascii="宋体" w:hAnsi="宋体" w:cs="宋体"/>
          <w:sz w:val="21"/>
          <w:szCs w:val="21"/>
        </w:rPr>
      </w:r>
      <w:r/>
    </w:p>
    <w:p>
      <w:pPr>
        <w:pStyle w:val="897"/>
        <w:ind w:firstLine="420"/>
        <w:jc w:val="left"/>
        <w:spacing w:line="440" w:lineRule="exact"/>
        <w:widowControl/>
        <w:rPr>
          <w:rFonts w:hint="eastAsia" w:ascii="宋体" w:hAnsi="宋体" w:cs="宋体"/>
          <w:sz w:val="21"/>
          <w:szCs w:val="21"/>
        </w:rPr>
      </w:pPr>
      <w:r>
        <w:rPr>
          <w:rFonts w:hint="eastAsia" w:ascii="宋体" w:hAnsi="宋体" w:cs="宋体"/>
          <w:sz w:val="21"/>
          <w:szCs w:val="21"/>
        </w:rPr>
        <w:t xml:space="preserve">4、城乡建设用地增减挂钩专项规划实施方案（不含征收）</w:t>
      </w:r>
      <w:r>
        <w:rPr>
          <w:rFonts w:hint="eastAsia" w:ascii="宋体" w:hAnsi="宋体" w:cs="宋体"/>
          <w:sz w:val="21"/>
          <w:szCs w:val="21"/>
        </w:rPr>
      </w:r>
      <w:r/>
    </w:p>
    <w:p>
      <w:pPr>
        <w:pStyle w:val="897"/>
        <w:ind w:firstLine="420"/>
        <w:jc w:val="left"/>
        <w:spacing w:line="440" w:lineRule="exact"/>
        <w:widowControl/>
        <w:rPr>
          <w:rFonts w:hint="eastAsia" w:ascii="宋体" w:hAnsi="宋体" w:cs="宋体"/>
          <w:sz w:val="21"/>
          <w:szCs w:val="21"/>
        </w:rPr>
      </w:pPr>
      <w:r>
        <w:rPr>
          <w:rFonts w:hint="eastAsia" w:ascii="宋体" w:hAnsi="宋体" w:cs="宋体"/>
          <w:sz w:val="21"/>
          <w:szCs w:val="21"/>
        </w:rPr>
        <w:t xml:space="preserve">依据国土空间总体规划和村庄规划</w:t>
      </w:r>
      <w:r>
        <w:rPr>
          <w:rFonts w:hint="eastAsia" w:ascii="宋体" w:hAnsi="宋体" w:cs="宋体"/>
          <w:sz w:val="21"/>
          <w:szCs w:val="21"/>
        </w:rPr>
        <w:t xml:space="preserve">，以年度拆旧复垦项目库为基础，将若干拟复垦为农用地的建设用地地块（即拆旧地块）和拟用于城乡建设的地块（即建新地块）共同组成拆旧建新项目区，编制城乡建设用地增减挂钩专项规划年度实施方案。主要包括：总则，增减挂钩专项规划实施情况，增减挂钩复垦项目的验收及使用情况，增减挂钩项目区实施方案（含项目区概况、搬迁补偿方案、挂钩方案、建新安置方案、建新留用方案、与相关规划衔接情况），土地权属调整方案，资金保障方案，规划实施保障措施等。在协助业主取得主管部门的实施方案批复后，将成果录入“城乡建设用地增减挂钩在线监管系统”。</w:t>
      </w:r>
      <w:r>
        <w:rPr>
          <w:rFonts w:hint="eastAsia" w:ascii="宋体" w:hAnsi="宋体" w:cs="宋体"/>
          <w:sz w:val="21"/>
          <w:szCs w:val="21"/>
        </w:rPr>
      </w:r>
      <w:r/>
    </w:p>
    <w:p>
      <w:pPr>
        <w:pStyle w:val="897"/>
        <w:ind w:firstLine="420"/>
        <w:jc w:val="left"/>
        <w:spacing w:line="440" w:lineRule="exact"/>
        <w:widowControl/>
        <w:rPr>
          <w:rFonts w:hint="eastAsia" w:ascii="宋体" w:hAnsi="宋体" w:cs="宋体"/>
          <w:sz w:val="21"/>
          <w:szCs w:val="21"/>
        </w:rPr>
      </w:pPr>
      <w:r>
        <w:rPr>
          <w:rFonts w:hint="eastAsia" w:ascii="宋体" w:hAnsi="宋体" w:cs="宋体"/>
          <w:sz w:val="21"/>
          <w:szCs w:val="21"/>
        </w:rPr>
        <w:t xml:space="preserve">5、林地报批及林木采伐手续（报苏州市）</w:t>
      </w:r>
      <w:r>
        <w:rPr>
          <w:rFonts w:hint="eastAsia" w:ascii="宋体" w:hAnsi="宋体" w:cs="宋体"/>
          <w:sz w:val="21"/>
          <w:szCs w:val="21"/>
        </w:rPr>
      </w:r>
      <w:r/>
    </w:p>
    <w:p>
      <w:pPr>
        <w:pStyle w:val="897"/>
        <w:ind w:firstLine="420"/>
        <w:jc w:val="left"/>
        <w:spacing w:line="440" w:lineRule="exact"/>
        <w:widowControl/>
        <w:rPr>
          <w:rFonts w:hint="eastAsia" w:ascii="宋体" w:hAnsi="宋体" w:cs="宋体"/>
          <w:sz w:val="21"/>
          <w:szCs w:val="21"/>
        </w:rPr>
      </w:pPr>
      <w:r>
        <w:rPr>
          <w:rFonts w:hint="eastAsia" w:ascii="宋体" w:hAnsi="宋体" w:cs="宋体"/>
          <w:sz w:val="21"/>
          <w:szCs w:val="21"/>
        </w:rPr>
        <w:t xml:space="preserve">依据项目红线进行数据处理，得到涉及林地相关数据信息并进行森林资源现场勘测调查，包括现场样地实测、小班数据记录等。整理分析得到林地基础数据库，同步搜集相关材料进行使用林地可行性研究报告或使用林地现状调查表及采伐作业设计书的编制，完成林地报告相关图件、表格等。组织召开征占用林地可行性研究的论证会。将相关材料进行组卷报批，协助配合与林业主管部门的现场查验等技术服务工作，最终拿到使用林地征占用审核同意书及林木采伐许可证。</w:t>
      </w:r>
      <w:r>
        <w:rPr>
          <w:rFonts w:hint="eastAsia" w:ascii="宋体" w:hAnsi="宋体" w:cs="宋体"/>
          <w:sz w:val="21"/>
          <w:szCs w:val="21"/>
        </w:rPr>
      </w:r>
      <w:r/>
    </w:p>
    <w:p>
      <w:pPr>
        <w:pStyle w:val="897"/>
        <w:ind w:firstLine="420"/>
        <w:jc w:val="left"/>
        <w:spacing w:line="440" w:lineRule="exact"/>
        <w:widowControl/>
        <w:rPr>
          <w:rFonts w:hint="eastAsia" w:ascii="宋体" w:hAnsi="宋体" w:cs="宋体"/>
          <w:sz w:val="21"/>
          <w:szCs w:val="21"/>
        </w:rPr>
      </w:pPr>
      <w:r>
        <w:rPr>
          <w:rFonts w:hint="eastAsia" w:ascii="宋体" w:hAnsi="宋体" w:cs="宋体"/>
          <w:sz w:val="21"/>
          <w:szCs w:val="21"/>
        </w:rPr>
        <w:t xml:space="preserve">6、成片开发编制</w:t>
      </w:r>
      <w:r>
        <w:rPr>
          <w:rFonts w:hint="eastAsia" w:ascii="宋体" w:hAnsi="宋体" w:cs="宋体"/>
          <w:sz w:val="21"/>
          <w:szCs w:val="21"/>
        </w:rPr>
      </w:r>
      <w:r/>
    </w:p>
    <w:p>
      <w:pPr>
        <w:pStyle w:val="897"/>
        <w:ind w:firstLine="420"/>
        <w:jc w:val="left"/>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土地征收成片开发包括三种类型，包括公益性说明、一般调整和简易调整。其中公益性说明主要通过分析项目红线内的征地需求，按照规定要求划定成片开发范围。对划定的成片开发的基本情况（包括成片开发的位置、面积、范围和基础设施条件等基本情况）、合规性（包括符合国土空间总体规划、详细规划、国民经济和社会发展规划、年度计划的合规性说明）、必要性（片区符合公共利益需要的情况和征收土地的必要性说明）、主要功能用途（片区功能定位及主要用途）等内容进行阐述说明，并同步编制相关成果。根据上级要求，提供相关附件、数据库等备案材料。</w:t>
      </w:r>
      <w:r>
        <w:rPr>
          <w:rFonts w:hint="eastAsia" w:ascii="宋体" w:hAnsi="宋体" w:eastAsia="宋体" w:cs="宋体"/>
          <w:sz w:val="21"/>
          <w:szCs w:val="21"/>
        </w:rPr>
      </w:r>
      <w:r/>
    </w:p>
    <w:p>
      <w:pPr>
        <w:pStyle w:val="897"/>
        <w:ind w:firstLine="420"/>
        <w:jc w:val="left"/>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一般调整主要是由于已批准成片开发范围发生变化、主要功能用途发生变化或控规调整导致整体公益性比例下降。一般调整需要重新公示、征求相关部门意见、技术审查以及专家论证意见并取得原审批单位调整批复，同步编制和提供原批准成片开发方案相关的调整方案、附图、附件以及更新数据库等。</w:t>
      </w:r>
      <w:r>
        <w:rPr>
          <w:rFonts w:hint="eastAsia" w:ascii="宋体" w:hAnsi="宋体" w:eastAsia="宋体" w:cs="宋体"/>
          <w:sz w:val="21"/>
          <w:szCs w:val="21"/>
        </w:rPr>
      </w:r>
      <w:r/>
    </w:p>
    <w:p>
      <w:pPr>
        <w:pStyle w:val="897"/>
        <w:ind w:firstLine="420"/>
        <w:jc w:val="left"/>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简易调整是在已批准成片开发范围未发生变化，片区内部拟征地范围改变或规划用途调整但公益性用地比例不降低的情况下，对原成片开发方案进行调整，征求变化权利人的意见，编制调整方案相关成果物，完成技术审查及重新申请备案通过。</w:t>
      </w:r>
      <w:r>
        <w:rPr>
          <w:rFonts w:hint="eastAsia" w:ascii="宋体" w:hAnsi="宋体" w:eastAsia="宋体" w:cs="宋体"/>
          <w:sz w:val="21"/>
          <w:szCs w:val="21"/>
        </w:rPr>
      </w:r>
      <w:r/>
    </w:p>
    <w:p>
      <w:pPr>
        <w:pStyle w:val="897"/>
        <w:ind w:firstLine="420"/>
        <w:jc w:val="left"/>
        <w:spacing w:line="44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（三）成果要求</w:t>
      </w:r>
      <w:r>
        <w:rPr>
          <w:rFonts w:hint="eastAsia" w:ascii="宋体" w:hAnsi="宋体" w:cs="宋体"/>
          <w:color w:val="000000"/>
          <w:sz w:val="21"/>
          <w:szCs w:val="21"/>
          <w:highlight w:val="none"/>
        </w:rPr>
      </w:r>
      <w:r/>
    </w:p>
    <w:p>
      <w:pPr>
        <w:pStyle w:val="897"/>
        <w:ind w:firstLine="420"/>
        <w:spacing w:line="440" w:lineRule="exact"/>
        <w:rPr>
          <w:rFonts w:hint="eastAsia" w:ascii="宋体" w:hAnsi="宋体" w:cs="宋体"/>
          <w:sz w:val="21"/>
          <w:szCs w:val="21"/>
        </w:rPr>
        <w:outlineLvl w:val="1"/>
      </w:pPr>
      <w:r>
        <w:rPr>
          <w:rFonts w:hint="eastAsia" w:ascii="宋体" w:hAnsi="宋体" w:cs="宋体"/>
          <w:sz w:val="21"/>
          <w:szCs w:val="21"/>
        </w:rPr>
        <w:t xml:space="preserve">1、成果构成：成果应充分表达规划项目的内容，主要包括实施方案文本、图纸、附件以及用地报批组卷材料、使用林地可行性研究报告和采伐作业设计书、土地征收成片开发公益性用地说明等，还包括项目地块坐标数据文件、验收材料、电子报件和备案材料等。</w:t>
      </w:r>
      <w:r>
        <w:rPr>
          <w:rFonts w:hint="eastAsia" w:ascii="宋体" w:hAnsi="宋体" w:cs="宋体"/>
          <w:sz w:val="21"/>
          <w:szCs w:val="21"/>
        </w:rPr>
      </w:r>
      <w:r/>
    </w:p>
    <w:p>
      <w:pPr>
        <w:pStyle w:val="897"/>
        <w:ind w:firstLine="420"/>
        <w:spacing w:line="440" w:lineRule="exact"/>
        <w:rPr>
          <w:rFonts w:hint="eastAsia" w:ascii="宋体" w:hAnsi="宋体" w:cs="宋体"/>
          <w:sz w:val="21"/>
          <w:szCs w:val="21"/>
        </w:rPr>
        <w:outlineLvl w:val="1"/>
      </w:pPr>
      <w:r>
        <w:rPr>
          <w:rFonts w:hint="eastAsia" w:ascii="宋体" w:hAnsi="宋体" w:cs="宋体"/>
          <w:sz w:val="21"/>
          <w:szCs w:val="21"/>
        </w:rPr>
        <w:t xml:space="preserve">2、成果形式</w:t>
      </w:r>
      <w:r>
        <w:rPr>
          <w:rFonts w:hint="eastAsia" w:ascii="宋体" w:hAnsi="宋体" w:cs="宋体"/>
          <w:sz w:val="21"/>
          <w:szCs w:val="21"/>
        </w:rPr>
      </w:r>
      <w:r/>
    </w:p>
    <w:p>
      <w:pPr>
        <w:pStyle w:val="897"/>
        <w:ind w:firstLine="420"/>
        <w:spacing w:line="440" w:lineRule="exact"/>
        <w:rPr>
          <w:rFonts w:hint="eastAsia" w:ascii="宋体" w:hAnsi="宋体" w:cs="宋体"/>
          <w:sz w:val="21"/>
          <w:szCs w:val="21"/>
        </w:rPr>
        <w:outlineLvl w:val="1"/>
      </w:pPr>
      <w:r>
        <w:rPr>
          <w:rFonts w:hint="eastAsia" w:ascii="宋体" w:hAnsi="宋体" w:cs="宋体"/>
          <w:sz w:val="21"/>
          <w:szCs w:val="21"/>
        </w:rPr>
        <w:t xml:space="preserve">（1）提供统一装订的3套实施方案成果；</w:t>
      </w:r>
      <w:r>
        <w:rPr>
          <w:rFonts w:hint="eastAsia" w:ascii="宋体" w:hAnsi="宋体" w:cs="宋体"/>
          <w:sz w:val="21"/>
          <w:szCs w:val="21"/>
        </w:rPr>
      </w:r>
      <w:r/>
    </w:p>
    <w:p>
      <w:pPr>
        <w:pStyle w:val="897"/>
        <w:ind w:firstLine="420"/>
        <w:spacing w:line="440" w:lineRule="exact"/>
        <w:rPr>
          <w:rFonts w:hint="eastAsia" w:ascii="宋体" w:hAnsi="宋体" w:cs="宋体"/>
          <w:sz w:val="21"/>
          <w:szCs w:val="21"/>
        </w:rPr>
        <w:outlineLvl w:val="1"/>
      </w:pPr>
      <w:r>
        <w:rPr>
          <w:rFonts w:hint="eastAsia" w:ascii="宋体" w:hAnsi="宋体" w:cs="宋体"/>
          <w:sz w:val="21"/>
          <w:szCs w:val="21"/>
        </w:rPr>
        <w:t xml:space="preserve">（2）提供统一装订的符合主管部门备案要求的用地报批组卷材料；</w:t>
      </w:r>
      <w:r>
        <w:rPr>
          <w:rFonts w:hint="eastAsia" w:ascii="宋体" w:hAnsi="宋体" w:cs="宋体"/>
          <w:sz w:val="21"/>
          <w:szCs w:val="21"/>
        </w:rPr>
      </w:r>
      <w:r/>
    </w:p>
    <w:p>
      <w:pPr>
        <w:pStyle w:val="897"/>
        <w:ind w:firstLine="420"/>
        <w:spacing w:line="440" w:lineRule="exact"/>
        <w:rPr>
          <w:rFonts w:hint="eastAsia" w:ascii="宋体" w:hAnsi="宋体" w:eastAsia="宋体" w:cs="宋体"/>
          <w:sz w:val="21"/>
          <w:szCs w:val="21"/>
          <w:lang w:eastAsia="zh-CN"/>
        </w:rPr>
        <w:outlineLvl w:val="1"/>
      </w:pPr>
      <w:r>
        <w:rPr>
          <w:rFonts w:hint="eastAsia" w:ascii="宋体" w:hAnsi="宋体" w:cs="宋体"/>
          <w:sz w:val="21"/>
          <w:szCs w:val="21"/>
        </w:rPr>
        <w:t xml:space="preserve">（3）使用林地征占用审核同意书及林木采伐许可证</w:t>
      </w:r>
      <w:r>
        <w:rPr>
          <w:rFonts w:hint="eastAsia" w:ascii="宋体" w:hAnsi="宋体" w:cs="宋体"/>
          <w:sz w:val="21"/>
          <w:szCs w:val="21"/>
          <w:lang w:eastAsia="zh-CN"/>
        </w:rPr>
        <w:t xml:space="preserve">；</w:t>
      </w:r>
      <w:r>
        <w:rPr>
          <w:rFonts w:hint="eastAsia" w:ascii="宋体" w:hAnsi="宋体" w:eastAsia="宋体" w:cs="宋体"/>
          <w:sz w:val="21"/>
          <w:szCs w:val="21"/>
          <w:lang w:eastAsia="zh-CN"/>
        </w:rPr>
      </w:r>
      <w:r/>
    </w:p>
    <w:p>
      <w:pPr>
        <w:pStyle w:val="897"/>
        <w:ind w:firstLine="420"/>
        <w:spacing w:line="440" w:lineRule="exact"/>
        <w:rPr>
          <w:rFonts w:hint="eastAsia" w:ascii="宋体" w:hAnsi="宋体" w:eastAsia="宋体" w:cs="宋体"/>
          <w:sz w:val="21"/>
          <w:szCs w:val="21"/>
          <w:lang w:eastAsia="zh-CN"/>
        </w:rPr>
        <w:outlineLvl w:val="1"/>
      </w:pPr>
      <w:r>
        <w:rPr>
          <w:rFonts w:hint="eastAsia" w:ascii="宋体" w:hAnsi="宋体" w:cs="宋体"/>
          <w:sz w:val="21"/>
          <w:szCs w:val="21"/>
        </w:rPr>
        <w:t xml:space="preserve">（4）</w:t>
      </w:r>
      <w:r>
        <w:rPr>
          <w:rFonts w:hint="eastAsia" w:ascii="宋体" w:hAnsi="宋体" w:cs="宋体"/>
          <w:sz w:val="21"/>
          <w:szCs w:val="21"/>
          <w:lang w:eastAsia="zh-CN"/>
        </w:rPr>
        <w:t xml:space="preserve">成片开发调整方案或公益性说明及备案材料（包括PDF/MDB等格式成果）；</w:t>
      </w:r>
      <w:r>
        <w:rPr>
          <w:rFonts w:hint="eastAsia" w:ascii="宋体" w:hAnsi="宋体" w:eastAsia="宋体" w:cs="宋体"/>
          <w:sz w:val="21"/>
          <w:szCs w:val="21"/>
          <w:lang w:eastAsia="zh-CN"/>
        </w:rPr>
      </w:r>
      <w:r/>
    </w:p>
    <w:p>
      <w:pPr>
        <w:pStyle w:val="897"/>
        <w:ind w:firstLine="420"/>
        <w:spacing w:line="440" w:lineRule="exact"/>
        <w:rPr>
          <w:rFonts w:hint="eastAsia" w:ascii="宋体" w:hAnsi="宋体" w:cs="宋体"/>
          <w:sz w:val="21"/>
          <w:szCs w:val="21"/>
        </w:rPr>
        <w:outlineLvl w:val="1"/>
      </w:pPr>
      <w:r>
        <w:rPr>
          <w:rFonts w:hint="eastAsia" w:ascii="宋体" w:hAnsi="宋体" w:cs="宋体"/>
          <w:sz w:val="21"/>
          <w:szCs w:val="21"/>
        </w:rPr>
        <w:t xml:space="preserve">（5）数据文件（格式包括ArcGIS、Word、Excel等），验收材料和电子报件等。</w:t>
      </w:r>
      <w:r>
        <w:rPr>
          <w:rFonts w:hint="eastAsia" w:ascii="宋体" w:hAnsi="宋体" w:cs="宋体"/>
          <w:sz w:val="21"/>
          <w:szCs w:val="21"/>
        </w:rPr>
      </w:r>
      <w:r/>
    </w:p>
    <w:p>
      <w:pPr>
        <w:pStyle w:val="897"/>
        <w:ind w:firstLine="420"/>
        <w:jc w:val="left"/>
        <w:spacing w:line="440" w:lineRule="exact"/>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（四）人员要求</w:t>
      </w:r>
      <w:r>
        <w:rPr>
          <w:rFonts w:hint="eastAsia" w:ascii="宋体" w:hAnsi="宋体" w:eastAsia="宋体" w:cs="宋体"/>
          <w:color w:val="000000"/>
          <w:sz w:val="21"/>
          <w:szCs w:val="21"/>
          <w:highlight w:val="none"/>
          <w:lang w:val="en-US" w:eastAsia="zh-CN" w:bidi="ar"/>
        </w:rPr>
      </w:r>
      <w:r/>
    </w:p>
    <w:p>
      <w:pPr>
        <w:pStyle w:val="897"/>
        <w:ind w:firstLine="420"/>
        <w:spacing w:line="440" w:lineRule="exact"/>
        <w:rPr>
          <w:rFonts w:ascii="宋体" w:hAnsi="宋体" w:cs="宋体"/>
          <w:sz w:val="21"/>
          <w:szCs w:val="21"/>
          <w:lang w:val="en-US" w:eastAsia="zh-CN"/>
        </w:rPr>
        <w:outlineLvl w:val="1"/>
      </w:pPr>
      <w:r>
        <w:rPr>
          <w:rFonts w:hint="eastAsia" w:ascii="宋体" w:hAnsi="宋体" w:eastAsia="宋体" w:cs="宋体"/>
          <w:sz w:val="21"/>
          <w:szCs w:val="21"/>
          <w:lang w:val="en-US" w:eastAsia="zh-CN"/>
        </w:rPr>
        <w:t xml:space="preserve">为保证项目的顺利实施，供应商应为本项目合理配备项目组人员，其中至少包括：项目负责人1名，具备类似本项目多年的工作经验及管理经验，熟练掌握工作流程、做好时间节点把控、材料查验并拿到最终批复文件；项目组其他成员不少于10名，具有本项目类似工作经验及专业能力。未经采购人同意，不得随意更换拟投入本项目的人员，否则，采购人有权终止合同。</w:t>
      </w:r>
      <w:r>
        <w:rPr>
          <w:rFonts w:ascii="宋体" w:hAnsi="宋体" w:cs="宋体"/>
          <w:sz w:val="21"/>
          <w:szCs w:val="21"/>
          <w:lang w:val="en-US" w:eastAsia="zh-CN"/>
        </w:rPr>
      </w:r>
      <w:r/>
    </w:p>
    <w:p>
      <w:pPr>
        <w:pStyle w:val="897"/>
        <w:ind w:firstLine="422"/>
        <w:spacing w:line="440" w:lineRule="exact"/>
        <w:rPr>
          <w:rFonts w:hint="eastAsia" w:ascii="宋体" w:hAnsi="宋体" w:cs="宋体"/>
          <w:b/>
          <w:bCs/>
          <w:color w:val="000000"/>
          <w:sz w:val="21"/>
          <w:szCs w:val="21"/>
          <w:highlight w:val="none"/>
        </w:rPr>
        <w:outlineLvl w:val="1"/>
      </w:pPr>
      <w:r>
        <w:rPr>
          <w:rFonts w:hint="eastAsia" w:ascii="宋体" w:hAnsi="宋体" w:cs="宋体"/>
          <w:b/>
          <w:bCs/>
          <w:color w:val="000000"/>
          <w:sz w:val="21"/>
          <w:szCs w:val="21"/>
          <w:highlight w:val="none"/>
        </w:rPr>
        <w:t xml:space="preserve">三、其他要求</w:t>
      </w:r>
      <w:r>
        <w:rPr>
          <w:rFonts w:hint="eastAsia" w:ascii="宋体" w:hAnsi="宋体" w:cs="宋体"/>
          <w:b/>
          <w:bCs/>
          <w:color w:val="000000"/>
          <w:sz w:val="21"/>
          <w:szCs w:val="21"/>
          <w:highlight w:val="none"/>
        </w:rPr>
      </w:r>
      <w:r/>
    </w:p>
    <w:p>
      <w:pPr>
        <w:pStyle w:val="897"/>
        <w:ind w:firstLine="420"/>
        <w:spacing w:line="440" w:lineRule="exact"/>
        <w:rPr>
          <w:rFonts w:ascii="宋体" w:hAnsi="宋体"/>
          <w:bCs/>
          <w:color w:val="000000"/>
          <w:sz w:val="21"/>
          <w:szCs w:val="21"/>
          <w:highlight w:val="none"/>
          <w:lang w:val="zh-CN"/>
        </w:rPr>
      </w:pPr>
      <w:r>
        <w:rPr>
          <w:rFonts w:hint="eastAsia" w:ascii="宋体" w:hAnsi="宋体"/>
          <w:bCs/>
          <w:color w:val="000000"/>
          <w:sz w:val="21"/>
          <w:szCs w:val="21"/>
          <w:highlight w:val="none"/>
          <w:lang w:val="zh-CN"/>
        </w:rPr>
        <w:t xml:space="preserve">1、项目安全：中标单位在项目服务期间应制定项目安全实施管理措施，并严格遵守安全管理要求，中标单位在项目服务过程中因管理不当、维护措施不当等因素或不按安全管理要求，造成人员安全或财产损失事故的，其责任均由中标单位自行承担，采购单位不承担责任。与本项目有关的所有质量、安全问题均由中标单位终身负责，如因上述原因造成的一切后果均由中标单位自行承担，与他人无涉。</w:t>
      </w:r>
      <w:r>
        <w:rPr>
          <w:rFonts w:hint="eastAsia" w:cs="宋体"/>
          <w:color w:val="000000"/>
          <w:sz w:val="21"/>
          <w:szCs w:val="21"/>
          <w:highlight w:val="none"/>
        </w:rPr>
        <w:t xml:space="preserve">中标单位</w:t>
      </w:r>
      <w:r>
        <w:rPr>
          <w:rFonts w:hint="eastAsia" w:ascii="宋体" w:hAnsi="宋体"/>
          <w:bCs/>
          <w:color w:val="000000"/>
          <w:sz w:val="21"/>
          <w:szCs w:val="21"/>
          <w:highlight w:val="none"/>
          <w:lang w:val="zh-CN"/>
        </w:rPr>
        <w:t xml:space="preserve">工作人员在岗履行职责期间（包括上下班途中），发生自身的人身伤害、伤亡，均由供应商负责处理并承担经济和道义上的责任，</w:t>
      </w:r>
      <w:r>
        <w:rPr>
          <w:rFonts w:hint="eastAsia" w:ascii="宋体" w:hAnsi="宋体"/>
          <w:bCs/>
          <w:color w:val="000000"/>
          <w:sz w:val="21"/>
          <w:szCs w:val="21"/>
          <w:highlight w:val="none"/>
        </w:rPr>
        <w:t xml:space="preserve">采购单位</w:t>
      </w:r>
      <w:r>
        <w:rPr>
          <w:rFonts w:hint="eastAsia" w:ascii="宋体" w:hAnsi="宋体"/>
          <w:bCs/>
          <w:color w:val="000000"/>
          <w:sz w:val="21"/>
          <w:szCs w:val="21"/>
          <w:highlight w:val="none"/>
          <w:lang w:val="zh-CN"/>
        </w:rPr>
        <w:t xml:space="preserve">不承担任何责任。</w:t>
      </w:r>
      <w:r>
        <w:rPr>
          <w:rFonts w:ascii="宋体" w:hAnsi="宋体"/>
          <w:bCs/>
          <w:color w:val="000000"/>
          <w:sz w:val="21"/>
          <w:szCs w:val="21"/>
          <w:highlight w:val="none"/>
          <w:lang w:val="zh-CN"/>
        </w:rPr>
      </w:r>
      <w:r/>
    </w:p>
    <w:p>
      <w:pPr>
        <w:pStyle w:val="897"/>
        <w:ind w:firstLine="420"/>
        <w:spacing w:line="440" w:lineRule="exact"/>
        <w:rPr>
          <w:rFonts w:ascii="宋体" w:hAnsi="宋体"/>
          <w:bCs/>
          <w:color w:val="000000"/>
          <w:sz w:val="21"/>
          <w:szCs w:val="21"/>
          <w:highlight w:val="none"/>
          <w:lang w:val="zh-CN"/>
        </w:rPr>
      </w:pPr>
      <w:r>
        <w:rPr>
          <w:rFonts w:hint="eastAsia" w:ascii="宋体" w:hAnsi="宋体"/>
          <w:bCs/>
          <w:color w:val="000000"/>
          <w:sz w:val="21"/>
          <w:szCs w:val="21"/>
          <w:highlight w:val="none"/>
          <w:lang w:val="zh-CN"/>
        </w:rPr>
        <w:t xml:space="preserve">2、项目保密要求：</w:t>
      </w:r>
      <w:r>
        <w:rPr>
          <w:rFonts w:ascii="宋体" w:hAnsi="宋体"/>
          <w:bCs/>
          <w:color w:val="000000"/>
          <w:sz w:val="21"/>
          <w:szCs w:val="21"/>
          <w:highlight w:val="none"/>
          <w:lang w:val="zh-CN"/>
        </w:rPr>
      </w:r>
      <w:r/>
    </w:p>
    <w:p>
      <w:pPr>
        <w:pStyle w:val="897"/>
        <w:ind w:firstLine="420"/>
        <w:spacing w:line="440" w:lineRule="exact"/>
        <w:rPr>
          <w:rFonts w:ascii="宋体" w:hAnsi="宋体"/>
          <w:bCs/>
          <w:color w:val="000000"/>
          <w:sz w:val="21"/>
          <w:szCs w:val="21"/>
          <w:highlight w:val="none"/>
          <w:lang w:val="zh-CN"/>
        </w:rPr>
      </w:pPr>
      <w:r>
        <w:rPr>
          <w:rFonts w:hint="eastAsia" w:ascii="宋体" w:hAnsi="宋体"/>
          <w:bCs/>
          <w:color w:val="000000"/>
          <w:sz w:val="21"/>
          <w:szCs w:val="21"/>
          <w:highlight w:val="none"/>
          <w:lang w:val="zh-CN"/>
        </w:rPr>
        <w:t xml:space="preserve">（1）中标单位负责对采购单位所提供的全部资料及最终成果保密，中标单位（包含工作人员）需遵守采购单位的保密规定，不以任何形式将收集的所有资料、数据等进行泄漏、传播；</w:t>
      </w:r>
      <w:r>
        <w:rPr>
          <w:rFonts w:ascii="宋体" w:hAnsi="宋体"/>
          <w:bCs/>
          <w:color w:val="000000"/>
          <w:sz w:val="21"/>
          <w:szCs w:val="21"/>
          <w:highlight w:val="none"/>
          <w:lang w:val="zh-CN"/>
        </w:rPr>
      </w:r>
      <w:r/>
    </w:p>
    <w:p>
      <w:pPr>
        <w:pStyle w:val="897"/>
        <w:ind w:firstLine="420"/>
        <w:spacing w:line="440" w:lineRule="exact"/>
        <w:rPr>
          <w:rFonts w:ascii="宋体" w:hAnsi="宋体"/>
          <w:bCs/>
          <w:color w:val="000000"/>
          <w:sz w:val="21"/>
          <w:szCs w:val="21"/>
          <w:highlight w:val="none"/>
          <w:lang w:val="zh-CN"/>
        </w:rPr>
      </w:pPr>
      <w:r>
        <w:rPr>
          <w:rFonts w:hint="eastAsia" w:ascii="宋体" w:hAnsi="宋体"/>
          <w:bCs/>
          <w:color w:val="000000"/>
          <w:sz w:val="21"/>
          <w:szCs w:val="21"/>
          <w:highlight w:val="none"/>
          <w:lang w:val="zh-CN"/>
        </w:rPr>
        <w:t xml:space="preserve">（2）项目服务人员需签署相关保密协议，承担本项目所涉工作中接触相关内容的保密义务；</w:t>
      </w:r>
      <w:r>
        <w:rPr>
          <w:rFonts w:ascii="宋体" w:hAnsi="宋体"/>
          <w:bCs/>
          <w:color w:val="000000"/>
          <w:sz w:val="21"/>
          <w:szCs w:val="21"/>
          <w:highlight w:val="none"/>
          <w:lang w:val="zh-CN"/>
        </w:rPr>
      </w:r>
      <w:r/>
    </w:p>
    <w:p>
      <w:pPr>
        <w:pStyle w:val="897"/>
        <w:ind w:firstLine="420"/>
        <w:spacing w:line="440" w:lineRule="exact"/>
        <w:rPr>
          <w:rFonts w:ascii="宋体" w:hAnsi="宋体"/>
          <w:bCs/>
          <w:color w:val="000000"/>
          <w:sz w:val="21"/>
          <w:szCs w:val="21"/>
          <w:highlight w:val="none"/>
          <w:lang w:val="zh-CN"/>
        </w:rPr>
      </w:pPr>
      <w:r>
        <w:rPr>
          <w:rFonts w:hint="eastAsia" w:ascii="宋体" w:hAnsi="宋体"/>
          <w:bCs/>
          <w:color w:val="000000"/>
          <w:sz w:val="21"/>
          <w:szCs w:val="21"/>
          <w:highlight w:val="none"/>
          <w:lang w:val="zh-CN"/>
        </w:rPr>
        <w:t xml:space="preserve">（3）项目成果最终所有权，含过程中产生的、数据、资料等成果均归属采购单位，在项目完成时中标单位必须全部移交；</w:t>
      </w:r>
      <w:r>
        <w:rPr>
          <w:rFonts w:ascii="宋体" w:hAnsi="宋体"/>
          <w:bCs/>
          <w:color w:val="000000"/>
          <w:sz w:val="21"/>
          <w:szCs w:val="21"/>
          <w:highlight w:val="none"/>
          <w:lang w:val="zh-CN"/>
        </w:rPr>
      </w:r>
      <w:r/>
    </w:p>
    <w:p>
      <w:pPr>
        <w:pStyle w:val="897"/>
        <w:ind w:firstLine="420"/>
        <w:spacing w:line="440" w:lineRule="exact"/>
        <w:rPr>
          <w:rFonts w:ascii="宋体" w:hAnsi="宋体"/>
          <w:bCs/>
          <w:color w:val="000000"/>
          <w:sz w:val="21"/>
          <w:szCs w:val="21"/>
          <w:highlight w:val="none"/>
          <w:lang w:val="zh-CN"/>
        </w:rPr>
      </w:pPr>
      <w:r>
        <w:rPr>
          <w:rFonts w:hint="eastAsia" w:ascii="宋体" w:hAnsi="宋体"/>
          <w:bCs/>
          <w:color w:val="000000"/>
          <w:sz w:val="21"/>
          <w:szCs w:val="21"/>
          <w:highlight w:val="none"/>
          <w:lang w:val="zh-CN"/>
        </w:rPr>
        <w:t xml:space="preserve">（4）中标单位须维护项目服务成果，不得转让给第三方重复使用。</w:t>
      </w:r>
      <w:r>
        <w:rPr>
          <w:rFonts w:ascii="宋体" w:hAnsi="宋体"/>
          <w:bCs/>
          <w:color w:val="000000"/>
          <w:sz w:val="21"/>
          <w:szCs w:val="21"/>
          <w:highlight w:val="none"/>
          <w:lang w:val="zh-CN"/>
        </w:rPr>
      </w:r>
      <w:r/>
    </w:p>
    <w:p>
      <w:pPr>
        <w:pStyle w:val="897"/>
        <w:ind w:firstLine="420"/>
        <w:spacing w:line="440" w:lineRule="exact"/>
        <w:rPr>
          <w:rFonts w:ascii="宋体" w:hAnsi="宋体"/>
          <w:bCs/>
          <w:color w:val="000000"/>
          <w:sz w:val="21"/>
          <w:szCs w:val="21"/>
          <w:highlight w:val="none"/>
          <w:lang w:val="zh-CN"/>
        </w:rPr>
      </w:pPr>
      <w:r>
        <w:rPr>
          <w:rFonts w:hint="eastAsia" w:ascii="宋体" w:hAnsi="宋体"/>
          <w:bCs/>
          <w:color w:val="000000"/>
          <w:sz w:val="21"/>
          <w:szCs w:val="21"/>
          <w:highlight w:val="none"/>
          <w:lang w:val="zh-CN"/>
        </w:rPr>
        <w:t xml:space="preserve">（5）以上保密规定如有违反，采购单位有权追究中标单位相关法律责任。</w:t>
      </w:r>
      <w:r>
        <w:rPr>
          <w:rFonts w:ascii="宋体" w:hAnsi="宋体"/>
          <w:bCs/>
          <w:color w:val="000000"/>
          <w:sz w:val="21"/>
          <w:szCs w:val="21"/>
          <w:highlight w:val="none"/>
          <w:lang w:val="zh-CN"/>
        </w:rPr>
      </w:r>
      <w:r/>
    </w:p>
    <w:p>
      <w:pPr>
        <w:pStyle w:val="897"/>
        <w:ind w:firstLine="420"/>
        <w:spacing w:line="440" w:lineRule="exact"/>
        <w:rPr>
          <w:rFonts w:ascii="宋体" w:hAnsi="宋体"/>
          <w:bCs/>
          <w:color w:val="000000"/>
          <w:sz w:val="21"/>
          <w:szCs w:val="21"/>
          <w:highlight w:val="none"/>
          <w:lang w:val="zh-CN"/>
        </w:rPr>
      </w:pPr>
      <w:r>
        <w:rPr>
          <w:rFonts w:hint="eastAsia" w:ascii="宋体" w:hAnsi="宋体"/>
          <w:bCs/>
          <w:color w:val="000000"/>
          <w:sz w:val="21"/>
          <w:szCs w:val="21"/>
          <w:highlight w:val="none"/>
          <w:lang w:val="zh-CN"/>
        </w:rPr>
        <w:t xml:space="preserve">3、中标单位需严格按采购文件规定的要求完成项目的全部工作内容，中标单位应严格遵守服务合约，项目在实施及完成以后，如采购方有需要中标单位配合的服务，中标单位必须予以配合，协助采购方完善项目内容。</w:t>
      </w:r>
      <w:r>
        <w:rPr>
          <w:rFonts w:ascii="宋体" w:hAnsi="宋体"/>
          <w:bCs/>
          <w:color w:val="000000"/>
          <w:sz w:val="21"/>
          <w:szCs w:val="21"/>
          <w:highlight w:val="none"/>
          <w:lang w:val="zh-CN"/>
        </w:rPr>
      </w:r>
      <w:r/>
    </w:p>
    <w:p>
      <w:pPr>
        <w:pStyle w:val="897"/>
        <w:ind w:firstLine="420"/>
        <w:spacing w:line="440" w:lineRule="exact"/>
        <w:rPr>
          <w:rFonts w:ascii="宋体" w:hAnsi="宋体"/>
          <w:bCs/>
          <w:color w:val="000000"/>
          <w:sz w:val="21"/>
          <w:szCs w:val="21"/>
          <w:highlight w:val="none"/>
          <w:lang w:val="zh-CN"/>
        </w:rPr>
      </w:pPr>
      <w:r>
        <w:rPr>
          <w:rFonts w:hint="eastAsia" w:ascii="宋体" w:hAnsi="宋体"/>
          <w:bCs/>
          <w:color w:val="000000"/>
          <w:sz w:val="21"/>
          <w:szCs w:val="21"/>
          <w:highlight w:val="none"/>
          <w:lang w:val="zh-CN"/>
        </w:rPr>
        <w:t xml:space="preserve">4、后期服务要求:中标单位需严格按招标文件规定的时间完成项目的全部工作内容，如在实施的过程中出现错误，误差，中标单位需负责及时更正直至采购单位确认，并经主管部门验收合格，中标单位在项目进行过程中产生的任何人身安全、财产损坏等责任事故一律由中标单位自行承担。投标单位需提供必要的技术培训，协助采购单位完成其他需要中标单位配合的服务。投标单位应严格遵守服务合约，项目完成以后，如采购单位有需要中标单位配合的服务，中标单位必须予以配合，协助采购单位完善项目内容。</w:t>
      </w:r>
      <w:r>
        <w:rPr>
          <w:rFonts w:ascii="宋体" w:hAnsi="宋体"/>
          <w:bCs/>
          <w:color w:val="000000"/>
          <w:sz w:val="21"/>
          <w:szCs w:val="21"/>
          <w:highlight w:val="none"/>
          <w:lang w:val="zh-CN"/>
        </w:rPr>
      </w:r>
      <w:r/>
    </w:p>
    <w:p>
      <w:pPr>
        <w:pStyle w:val="897"/>
        <w:contextualSpacing/>
        <w:ind w:firstLine="420"/>
        <w:spacing w:line="440" w:lineRule="exact"/>
        <w:rPr>
          <w:color w:val="000000"/>
          <w:sz w:val="21"/>
          <w:szCs w:val="21"/>
          <w:highlight w:val="none"/>
        </w:rPr>
      </w:pPr>
      <w:r>
        <w:rPr>
          <w:rFonts w:hint="eastAsia"/>
          <w:color w:val="000000"/>
          <w:sz w:val="21"/>
          <w:szCs w:val="21"/>
          <w:highlight w:val="none"/>
        </w:rPr>
        <w:t xml:space="preserve">5、中标单位有责任配合采购单位接受上级领导部门的监督、检查，提供必须的资料。</w:t>
      </w:r>
      <w:r>
        <w:rPr>
          <w:color w:val="000000"/>
          <w:sz w:val="21"/>
          <w:szCs w:val="21"/>
          <w:highlight w:val="none"/>
        </w:rPr>
      </w:r>
      <w:r/>
    </w:p>
    <w:p>
      <w:pPr>
        <w:pStyle w:val="897"/>
        <w:contextualSpacing/>
        <w:ind w:firstLine="420"/>
        <w:spacing w:line="440" w:lineRule="exact"/>
        <w:rPr>
          <w:color w:val="000000"/>
          <w:sz w:val="21"/>
          <w:szCs w:val="21"/>
          <w:highlight w:val="none"/>
        </w:rPr>
      </w:pPr>
      <w:r>
        <w:rPr>
          <w:rFonts w:hint="eastAsia"/>
          <w:color w:val="000000"/>
          <w:sz w:val="21"/>
          <w:szCs w:val="21"/>
          <w:highlight w:val="none"/>
        </w:rPr>
        <w:t xml:space="preserve">6、中标单位须严格按照国家和政府规定给所有的员工缴纳各种社会保险（包括养老、医疗、工伤、生育险、失业保险等）。负责其招聘员工的一切工资、午餐、福利；如发生工伤、疾病乃至死亡的一切责任及费用由中标单位全部负责；应严格遵守国家有关的法律、法规及行业标准，否则采购单位有权终止合同。</w:t>
      </w:r>
      <w:r>
        <w:rPr>
          <w:color w:val="000000"/>
          <w:sz w:val="21"/>
          <w:szCs w:val="21"/>
          <w:highlight w:val="none"/>
        </w:rPr>
      </w:r>
      <w:r/>
    </w:p>
    <w:p>
      <w:pPr>
        <w:pStyle w:val="897"/>
        <w:contextualSpacing/>
        <w:ind w:firstLine="420"/>
        <w:spacing w:line="440" w:lineRule="exact"/>
        <w:rPr>
          <w:rFonts w:cs="宋体"/>
          <w:color w:val="000000"/>
          <w:sz w:val="21"/>
          <w:szCs w:val="21"/>
          <w:highlight w:val="none"/>
        </w:rPr>
      </w:pPr>
      <w:r>
        <w:rPr>
          <w:rFonts w:hint="eastAsia"/>
          <w:color w:val="000000"/>
          <w:sz w:val="21"/>
          <w:szCs w:val="21"/>
          <w:highlight w:val="none"/>
        </w:rPr>
        <w:t xml:space="preserve">7</w:t>
      </w:r>
      <w:r>
        <w:rPr>
          <w:rFonts w:hint="eastAsia" w:cs="宋体"/>
          <w:color w:val="000000"/>
          <w:sz w:val="21"/>
          <w:szCs w:val="21"/>
          <w:highlight w:val="none"/>
        </w:rPr>
        <w:t xml:space="preserve">、采购单位不接受投标人任何因遗漏报价而发生的费用追加，因投标人违反《劳动法》等法律法规而造成采购单位的连带责任和损失全部由中标单位承担。</w:t>
      </w:r>
      <w:r>
        <w:rPr>
          <w:rFonts w:cs="宋体"/>
          <w:color w:val="000000"/>
          <w:sz w:val="21"/>
          <w:szCs w:val="21"/>
          <w:highlight w:val="none"/>
        </w:rPr>
      </w:r>
      <w:r/>
    </w:p>
    <w:p>
      <w:pPr>
        <w:pStyle w:val="897"/>
        <w:contextualSpacing/>
        <w:ind w:firstLine="420"/>
        <w:spacing w:line="440" w:lineRule="exact"/>
        <w:rPr>
          <w:rFonts w:hint="eastAsia" w:ascii="宋体" w:hAnsi="宋体" w:cs="宋体"/>
          <w:b/>
          <w:bCs/>
          <w:color w:val="000000"/>
          <w:sz w:val="21"/>
          <w:szCs w:val="21"/>
          <w:highlight w:val="none"/>
        </w:rPr>
      </w:pPr>
      <w:r>
        <w:rPr>
          <w:rFonts w:hint="eastAsia" w:cs="宋体"/>
          <w:color w:val="000000"/>
          <w:sz w:val="21"/>
          <w:szCs w:val="21"/>
          <w:highlight w:val="none"/>
        </w:rPr>
        <w:t xml:space="preserve">8、中标单位必须保证全部投标资料的真实性，如有虚假或对招标文件所要求说明的情况故意隐瞒或虚报，视为不实质性响应招标文件，为无效投标。已中标的将取消中标资格，并重新组织招标，并按《中华人民共和国政府采购法》第七十七条“提供虚假材料谋取中标相关处理办法处理。</w:t>
      </w:r>
      <w:r>
        <w:rPr>
          <w:rFonts w:hint="eastAsia" w:ascii="宋体" w:hAnsi="宋体" w:cs="宋体"/>
          <w:b/>
          <w:bCs/>
          <w:color w:val="000000"/>
          <w:sz w:val="21"/>
          <w:szCs w:val="21"/>
          <w:highlight w:val="none"/>
        </w:rPr>
      </w:r>
      <w:r/>
    </w:p>
    <w:p>
      <w:pPr>
        <w:pStyle w:val="897"/>
        <w:ind w:firstLine="422"/>
        <w:spacing w:line="440" w:lineRule="exact"/>
        <w:rPr>
          <w:rFonts w:hint="eastAsia" w:ascii="宋体" w:hAnsi="宋体" w:cs="宋体"/>
          <w:b/>
          <w:bCs/>
          <w:color w:val="000000"/>
          <w:sz w:val="21"/>
          <w:szCs w:val="21"/>
          <w:highlight w:val="none"/>
        </w:rPr>
        <w:outlineLvl w:val="1"/>
      </w:pPr>
      <w:r>
        <w:rPr>
          <w:rFonts w:hint="eastAsia" w:ascii="宋体" w:hAnsi="宋体" w:cs="宋体"/>
          <w:b/>
          <w:bCs/>
          <w:color w:val="000000"/>
          <w:sz w:val="21"/>
          <w:szCs w:val="21"/>
          <w:highlight w:val="none"/>
        </w:rPr>
        <w:t xml:space="preserve">四、综合服务方案要求</w:t>
      </w:r>
      <w:r>
        <w:rPr>
          <w:rFonts w:hint="eastAsia" w:ascii="宋体" w:hAnsi="宋体" w:cs="宋体"/>
          <w:b/>
          <w:bCs/>
          <w:color w:val="000000"/>
          <w:sz w:val="21"/>
          <w:szCs w:val="21"/>
          <w:highlight w:val="none"/>
        </w:rPr>
      </w:r>
      <w:r/>
    </w:p>
    <w:p>
      <w:pPr>
        <w:pStyle w:val="897"/>
        <w:ind w:firstLine="480"/>
        <w:spacing w:line="440" w:lineRule="exact"/>
        <w:rPr>
          <w:rFonts w:ascii="Times New Roman" w:hAnsi="Times New Roman" w:eastAsia="宋体" w:cs="宋体"/>
          <w:sz w:val="21"/>
          <w:szCs w:val="21"/>
        </w:rPr>
      </w:pPr>
      <w:r/>
      <w:bookmarkStart w:id="18" w:name="OLE_LINK53"/>
      <w:r/>
      <w:bookmarkStart w:id="19" w:name="OLE_LINK54"/>
      <w:r>
        <w:rPr>
          <w:rFonts w:hint="eastAsia" w:ascii="Times New Roman" w:hAnsi="Times New Roman" w:eastAsia="宋体" w:cs="宋体"/>
          <w:sz w:val="21"/>
          <w:szCs w:val="21"/>
        </w:rPr>
        <w:t xml:space="preserve">1、</w:t>
      </w:r>
      <w:r>
        <w:rPr>
          <w:rFonts w:hint="eastAsia" w:ascii="Times New Roman" w:hAnsi="Times New Roman" w:eastAsia="宋体" w:cs="宋体"/>
          <w:sz w:val="21"/>
          <w:szCs w:val="21"/>
          <w:lang w:val="zh-CN"/>
        </w:rPr>
        <w:t xml:space="preserve">项目</w:t>
      </w:r>
      <w:r>
        <w:rPr>
          <w:rFonts w:hint="eastAsia" w:ascii="Times New Roman" w:hAnsi="Times New Roman" w:eastAsia="宋体" w:cs="宋体"/>
          <w:sz w:val="21"/>
          <w:szCs w:val="21"/>
        </w:rPr>
        <w:t xml:space="preserve">理解认知</w:t>
      </w:r>
      <w:r>
        <w:rPr>
          <w:rFonts w:ascii="Times New Roman" w:hAnsi="Times New Roman" w:eastAsia="宋体" w:cs="宋体"/>
          <w:sz w:val="21"/>
          <w:szCs w:val="21"/>
        </w:rPr>
      </w:r>
      <w:r/>
    </w:p>
    <w:p>
      <w:pPr>
        <w:pStyle w:val="897"/>
        <w:ind w:firstLine="360"/>
        <w:spacing w:line="440" w:lineRule="exact"/>
        <w:rPr>
          <w:rFonts w:ascii="Times New Roman" w:hAnsi="Times New Roman" w:eastAsia="宋体" w:cs="宋体"/>
          <w:color w:val="000000"/>
          <w:sz w:val="21"/>
          <w:szCs w:val="21"/>
        </w:rPr>
      </w:pPr>
      <w:r>
        <w:rPr>
          <w:rFonts w:hint="eastAsia" w:ascii="Times New Roman" w:hAnsi="Times New Roman" w:eastAsia="宋体" w:cs="宋体"/>
          <w:color w:val="000000"/>
          <w:sz w:val="21"/>
          <w:szCs w:val="21"/>
        </w:rPr>
        <w:t xml:space="preserve">投标人结合本项目实际情况，针对本项目的</w:t>
      </w:r>
      <w:r>
        <w:rPr>
          <w:rFonts w:hint="eastAsia" w:ascii="Times New Roman" w:hAnsi="Times New Roman" w:eastAsia="宋体" w:cs="宋体"/>
          <w:sz w:val="21"/>
          <w:szCs w:val="21"/>
        </w:rPr>
        <w:t xml:space="preserve">理解认知</w:t>
      </w:r>
      <w:r>
        <w:rPr>
          <w:rFonts w:hint="eastAsia" w:ascii="Times New Roman" w:hAnsi="Times New Roman" w:eastAsia="宋体" w:cs="宋体"/>
          <w:color w:val="000000"/>
          <w:sz w:val="21"/>
          <w:szCs w:val="21"/>
        </w:rPr>
        <w:t xml:space="preserve">，内容至少包括：</w:t>
      </w:r>
      <w:r>
        <w:rPr>
          <w:rFonts w:ascii="Times New Roman" w:hAnsi="Times New Roman" w:eastAsia="宋体" w:cs="宋体"/>
          <w:color w:val="000000"/>
          <w:sz w:val="21"/>
          <w:szCs w:val="21"/>
        </w:rPr>
      </w:r>
      <w:r/>
    </w:p>
    <w:p>
      <w:pPr>
        <w:pStyle w:val="897"/>
        <w:ind w:firstLine="480"/>
        <w:spacing w:line="440" w:lineRule="exact"/>
        <w:rPr>
          <w:rFonts w:ascii="Times New Roman" w:hAnsi="Times New Roman" w:eastAsia="宋体" w:cs="宋体"/>
          <w:sz w:val="21"/>
          <w:szCs w:val="21"/>
        </w:rPr>
      </w:pPr>
      <w:r>
        <w:rPr>
          <w:rFonts w:hint="eastAsia" w:ascii="Times New Roman" w:hAnsi="Times New Roman" w:eastAsia="宋体" w:cs="宋体"/>
          <w:sz w:val="21"/>
          <w:szCs w:val="21"/>
        </w:rPr>
        <w:t xml:space="preserve">（</w:t>
      </w:r>
      <w:r>
        <w:rPr>
          <w:rFonts w:ascii="Times New Roman" w:hAnsi="Times New Roman" w:eastAsia="宋体" w:cs="宋体"/>
          <w:sz w:val="21"/>
          <w:szCs w:val="21"/>
        </w:rPr>
        <w:t xml:space="preserve">1</w:t>
      </w:r>
      <w:r>
        <w:rPr>
          <w:rFonts w:hint="eastAsia" w:ascii="Times New Roman" w:hAnsi="Times New Roman" w:eastAsia="宋体" w:cs="宋体"/>
          <w:sz w:val="21"/>
          <w:szCs w:val="21"/>
        </w:rPr>
        <w:t xml:space="preserve">）相关政策制度</w:t>
      </w:r>
      <w:r>
        <w:rPr>
          <w:rFonts w:ascii="Times New Roman" w:hAnsi="Times New Roman" w:eastAsia="宋体" w:cs="宋体"/>
          <w:sz w:val="21"/>
          <w:szCs w:val="21"/>
        </w:rPr>
      </w:r>
      <w:r/>
    </w:p>
    <w:p>
      <w:pPr>
        <w:pStyle w:val="897"/>
        <w:ind w:firstLine="480"/>
        <w:spacing w:line="440" w:lineRule="exact"/>
        <w:rPr>
          <w:rFonts w:ascii="Times New Roman" w:hAnsi="Times New Roman" w:eastAsia="宋体" w:cs="宋体"/>
          <w:sz w:val="21"/>
          <w:szCs w:val="21"/>
        </w:rPr>
      </w:pPr>
      <w:r>
        <w:rPr>
          <w:rFonts w:hint="eastAsia" w:ascii="Times New Roman" w:hAnsi="Times New Roman" w:eastAsia="宋体" w:cs="宋体"/>
          <w:sz w:val="21"/>
          <w:szCs w:val="21"/>
        </w:rPr>
        <w:t xml:space="preserve">（</w:t>
      </w:r>
      <w:r>
        <w:rPr>
          <w:rFonts w:ascii="Times New Roman" w:hAnsi="Times New Roman" w:eastAsia="宋体" w:cs="宋体"/>
          <w:sz w:val="21"/>
          <w:szCs w:val="21"/>
        </w:rPr>
        <w:t xml:space="preserve">2</w:t>
      </w:r>
      <w:r>
        <w:rPr>
          <w:rFonts w:hint="eastAsia" w:ascii="Times New Roman" w:hAnsi="Times New Roman" w:eastAsia="宋体" w:cs="宋体"/>
          <w:sz w:val="21"/>
          <w:szCs w:val="21"/>
        </w:rPr>
        <w:t xml:space="preserve">）工作内容及工作目标理解</w:t>
      </w:r>
      <w:r>
        <w:rPr>
          <w:rFonts w:ascii="Times New Roman" w:hAnsi="Times New Roman" w:eastAsia="宋体" w:cs="宋体"/>
          <w:sz w:val="21"/>
          <w:szCs w:val="21"/>
        </w:rPr>
      </w:r>
      <w:r/>
    </w:p>
    <w:p>
      <w:pPr>
        <w:pStyle w:val="897"/>
        <w:ind w:firstLine="480"/>
        <w:spacing w:line="440" w:lineRule="exact"/>
        <w:rPr>
          <w:rFonts w:ascii="Times New Roman" w:hAnsi="Times New Roman" w:eastAsia="宋体" w:cs="Times New Roman"/>
          <w:sz w:val="21"/>
          <w:szCs w:val="21"/>
        </w:rPr>
      </w:pPr>
      <w:r>
        <w:rPr>
          <w:rFonts w:hint="eastAsia" w:ascii="Times New Roman" w:hAnsi="Times New Roman" w:eastAsia="宋体" w:cs="宋体"/>
          <w:sz w:val="21"/>
          <w:szCs w:val="21"/>
        </w:rPr>
        <w:t xml:space="preserve">2、</w:t>
      </w:r>
      <w:r>
        <w:rPr>
          <w:rFonts w:hint="eastAsia" w:ascii="Times New Roman" w:hAnsi="Times New Roman" w:eastAsia="宋体" w:cs="Times New Roman"/>
          <w:sz w:val="21"/>
          <w:szCs w:val="21"/>
        </w:rPr>
        <w:t xml:space="preserve">重难点分析及解决方案</w:t>
      </w:r>
      <w:r>
        <w:rPr>
          <w:rFonts w:ascii="Times New Roman" w:hAnsi="Times New Roman" w:eastAsia="宋体" w:cs="Times New Roman"/>
          <w:sz w:val="21"/>
          <w:szCs w:val="21"/>
        </w:rPr>
      </w:r>
      <w:r/>
    </w:p>
    <w:p>
      <w:pPr>
        <w:pStyle w:val="897"/>
        <w:ind w:firstLine="360"/>
        <w:spacing w:line="440" w:lineRule="exact"/>
        <w:rPr>
          <w:rFonts w:ascii="Times New Roman" w:hAnsi="Times New Roman" w:eastAsia="宋体" w:cs="宋体"/>
          <w:color w:val="000000"/>
          <w:sz w:val="21"/>
          <w:szCs w:val="21"/>
        </w:rPr>
      </w:pPr>
      <w:r>
        <w:rPr>
          <w:rFonts w:hint="eastAsia" w:ascii="Times New Roman" w:hAnsi="Times New Roman" w:eastAsia="宋体" w:cs="宋体"/>
          <w:color w:val="000000"/>
          <w:sz w:val="21"/>
          <w:szCs w:val="21"/>
        </w:rPr>
        <w:t xml:space="preserve">投标人结合本项目实际情况，针对本项目</w:t>
      </w:r>
      <w:r>
        <w:rPr>
          <w:rFonts w:hint="eastAsia" w:ascii="Times New Roman" w:hAnsi="Times New Roman" w:eastAsia="宋体" w:cs="宋体"/>
          <w:color w:val="000000"/>
          <w:sz w:val="21"/>
          <w:szCs w:val="21"/>
          <w:lang w:val="en-US" w:eastAsia="zh-CN"/>
        </w:rPr>
        <w:t xml:space="preserve">六</w:t>
      </w:r>
      <w:r>
        <w:rPr>
          <w:rFonts w:hint="eastAsia" w:ascii="Times New Roman" w:hAnsi="Times New Roman" w:eastAsia="宋体" w:cs="宋体"/>
          <w:color w:val="000000"/>
          <w:sz w:val="21"/>
          <w:szCs w:val="21"/>
        </w:rPr>
        <w:t xml:space="preserve">项工作内容的</w:t>
      </w:r>
      <w:r>
        <w:rPr>
          <w:rFonts w:hint="eastAsia" w:ascii="Times New Roman" w:hAnsi="Times New Roman" w:eastAsia="宋体" w:cs="Times New Roman"/>
          <w:sz w:val="21"/>
          <w:szCs w:val="21"/>
        </w:rPr>
        <w:t xml:space="preserve">重难点分析及解决方案</w:t>
      </w:r>
      <w:r>
        <w:rPr>
          <w:rFonts w:hint="eastAsia" w:ascii="Times New Roman" w:hAnsi="Times New Roman" w:eastAsia="宋体" w:cs="宋体"/>
          <w:color w:val="000000"/>
          <w:sz w:val="21"/>
          <w:szCs w:val="21"/>
        </w:rPr>
        <w:t xml:space="preserve">，内容至少包括：</w:t>
      </w:r>
      <w:r>
        <w:rPr>
          <w:rFonts w:ascii="Times New Roman" w:hAnsi="Times New Roman" w:eastAsia="宋体" w:cs="宋体"/>
          <w:color w:val="000000"/>
          <w:sz w:val="21"/>
          <w:szCs w:val="21"/>
        </w:rPr>
      </w:r>
      <w:r/>
    </w:p>
    <w:p>
      <w:pPr>
        <w:pStyle w:val="897"/>
        <w:ind w:firstLine="480"/>
        <w:spacing w:line="440" w:lineRule="exact"/>
        <w:rPr>
          <w:rFonts w:ascii="Times New Roman" w:hAnsi="Times New Roman" w:eastAsia="宋体" w:cs="宋体"/>
          <w:sz w:val="21"/>
          <w:szCs w:val="21"/>
        </w:rPr>
      </w:pPr>
      <w:r>
        <w:rPr>
          <w:rFonts w:hint="eastAsia" w:ascii="Times New Roman" w:hAnsi="Times New Roman" w:eastAsia="宋体" w:cs="宋体"/>
          <w:sz w:val="21"/>
          <w:szCs w:val="21"/>
        </w:rPr>
        <w:t xml:space="preserve">（1）</w:t>
      </w:r>
      <w:r>
        <w:rPr>
          <w:rFonts w:hint="eastAsia" w:ascii="Times New Roman" w:hAnsi="Times New Roman" w:eastAsia="宋体" w:cs="宋体"/>
          <w:bCs/>
          <w:sz w:val="21"/>
          <w:szCs w:val="21"/>
        </w:rPr>
        <w:t xml:space="preserve">城镇(村镇)建设用地报批组卷服务</w:t>
      </w:r>
      <w:r>
        <w:rPr>
          <w:rFonts w:ascii="Times New Roman" w:hAnsi="Times New Roman" w:eastAsia="宋体" w:cs="宋体"/>
          <w:sz w:val="21"/>
          <w:szCs w:val="21"/>
        </w:rPr>
      </w:r>
      <w:r/>
    </w:p>
    <w:p>
      <w:pPr>
        <w:pStyle w:val="897"/>
        <w:ind w:firstLine="480"/>
        <w:spacing w:line="440" w:lineRule="exact"/>
        <w:rPr>
          <w:rFonts w:ascii="Times New Roman" w:hAnsi="Times New Roman" w:eastAsia="宋体" w:cs="宋体"/>
          <w:sz w:val="21"/>
          <w:szCs w:val="21"/>
        </w:rPr>
      </w:pPr>
      <w:r>
        <w:rPr>
          <w:rFonts w:ascii="Times New Roman" w:hAnsi="Times New Roman" w:eastAsia="宋体" w:cs="Times New Roman"/>
          <w:sz w:val="21"/>
          <w:szCs w:val="21"/>
        </w:rPr>
        <w:t xml:space="preserve">1</w:t>
      </w:r>
      <w:r>
        <w:rPr>
          <w:rFonts w:hint="eastAsia" w:ascii="Times New Roman" w:hAnsi="Times New Roman" w:eastAsia="宋体" w:cs="Times New Roman"/>
          <w:sz w:val="21"/>
          <w:szCs w:val="21"/>
        </w:rPr>
        <w:t xml:space="preserve">）</w:t>
      </w:r>
      <w:bookmarkStart w:id="20" w:name="OLE_LINK51"/>
      <w:r/>
      <w:bookmarkStart w:id="21" w:name="OLE_LINK52"/>
      <w:r>
        <w:rPr>
          <w:rFonts w:hint="eastAsia" w:ascii="Times New Roman" w:hAnsi="Times New Roman" w:eastAsia="宋体" w:cs="Times New Roman"/>
          <w:sz w:val="21"/>
          <w:szCs w:val="21"/>
          <w:lang w:val="zh-CN"/>
        </w:rPr>
        <w:t xml:space="preserve">针对项目</w:t>
      </w:r>
      <w:r>
        <w:rPr>
          <w:rFonts w:hint="eastAsia" w:ascii="Times New Roman" w:hAnsi="Times New Roman" w:eastAsia="宋体" w:cs="Times New Roman"/>
          <w:sz w:val="21"/>
          <w:szCs w:val="21"/>
        </w:rPr>
        <w:t xml:space="preserve">所有</w:t>
      </w:r>
      <w:r>
        <w:rPr>
          <w:rFonts w:hint="eastAsia" w:ascii="Times New Roman" w:hAnsi="Times New Roman" w:eastAsia="宋体" w:cs="Times New Roman"/>
          <w:sz w:val="21"/>
          <w:szCs w:val="21"/>
          <w:lang w:val="zh-CN"/>
        </w:rPr>
        <w:t xml:space="preserve">服务要求，进行重点、难点分析</w:t>
      </w:r>
      <w:bookmarkEnd w:id="20"/>
      <w:r/>
      <w:bookmarkEnd w:id="21"/>
      <w:r>
        <w:rPr>
          <w:rFonts w:ascii="Times New Roman" w:hAnsi="Times New Roman" w:eastAsia="宋体" w:cs="宋体"/>
          <w:sz w:val="21"/>
          <w:szCs w:val="21"/>
        </w:rPr>
      </w:r>
      <w:r/>
    </w:p>
    <w:p>
      <w:pPr>
        <w:pStyle w:val="897"/>
        <w:ind w:firstLine="480"/>
        <w:spacing w:line="440" w:lineRule="exact"/>
        <w:rPr>
          <w:rFonts w:ascii="Times New Roman" w:hAnsi="Times New Roman" w:eastAsia="宋体" w:cs="Times New Roman"/>
          <w:sz w:val="21"/>
          <w:szCs w:val="21"/>
        </w:rPr>
      </w:pPr>
      <w:r>
        <w:rPr>
          <w:rFonts w:ascii="Times New Roman" w:hAnsi="Times New Roman" w:eastAsia="宋体" w:cs="Times New Roman"/>
          <w:sz w:val="21"/>
          <w:szCs w:val="21"/>
        </w:rPr>
        <w:t xml:space="preserve">2</w:t>
      </w:r>
      <w:r>
        <w:rPr>
          <w:rFonts w:hint="eastAsia" w:ascii="Times New Roman" w:hAnsi="Times New Roman" w:eastAsia="宋体" w:cs="Times New Roman"/>
          <w:sz w:val="21"/>
          <w:szCs w:val="21"/>
        </w:rPr>
        <w:t xml:space="preserve">）</w:t>
      </w:r>
      <w:r>
        <w:rPr>
          <w:rFonts w:hint="eastAsia" w:ascii="Times New Roman" w:hAnsi="Times New Roman" w:eastAsia="宋体" w:cs="Times New Roman"/>
          <w:sz w:val="21"/>
          <w:szCs w:val="21"/>
          <w:lang w:val="zh-CN"/>
        </w:rPr>
        <w:t xml:space="preserve">给出</w:t>
      </w:r>
      <w:r>
        <w:rPr>
          <w:rFonts w:hint="eastAsia" w:ascii="Times New Roman" w:hAnsi="Times New Roman" w:eastAsia="宋体" w:cs="Times New Roman"/>
          <w:sz w:val="21"/>
          <w:szCs w:val="21"/>
        </w:rPr>
        <w:t xml:space="preserve">对应的</w:t>
      </w:r>
      <w:r>
        <w:rPr>
          <w:rFonts w:hint="eastAsia" w:ascii="Times New Roman" w:hAnsi="Times New Roman" w:eastAsia="宋体" w:cs="Times New Roman"/>
          <w:sz w:val="21"/>
          <w:szCs w:val="21"/>
          <w:lang w:val="zh-CN"/>
        </w:rPr>
        <w:t xml:space="preserve">解决对策措施</w:t>
      </w:r>
      <w:r>
        <w:rPr>
          <w:rFonts w:ascii="Times New Roman" w:hAnsi="Times New Roman" w:eastAsia="宋体" w:cs="Times New Roman"/>
          <w:sz w:val="21"/>
          <w:szCs w:val="21"/>
        </w:rPr>
      </w:r>
      <w:r/>
    </w:p>
    <w:p>
      <w:pPr>
        <w:pStyle w:val="897"/>
        <w:ind w:firstLine="480"/>
        <w:spacing w:line="440" w:lineRule="exact"/>
        <w:rPr>
          <w:rFonts w:hint="eastAsia" w:ascii="Times New Roman" w:hAnsi="Times New Roman" w:eastAsia="宋体" w:cs="宋体"/>
          <w:sz w:val="21"/>
          <w:szCs w:val="21"/>
          <w:lang w:eastAsia="zh-CN"/>
        </w:rPr>
      </w:pPr>
      <w:r>
        <w:rPr>
          <w:rFonts w:hint="eastAsia" w:ascii="Times New Roman" w:hAnsi="Times New Roman" w:eastAsia="宋体" w:cs="宋体"/>
          <w:sz w:val="21"/>
          <w:szCs w:val="21"/>
          <w:lang w:eastAsia="zh-CN"/>
        </w:rPr>
        <w:t xml:space="preserve">（</w:t>
      </w:r>
      <w:r>
        <w:rPr>
          <w:rFonts w:hint="eastAsia" w:ascii="Times New Roman" w:hAnsi="Times New Roman" w:eastAsia="宋体" w:cs="宋体"/>
          <w:sz w:val="21"/>
          <w:szCs w:val="21"/>
          <w:lang w:val="en-US" w:eastAsia="zh-CN"/>
        </w:rPr>
        <w:t xml:space="preserve">2</w:t>
      </w:r>
      <w:r>
        <w:rPr>
          <w:rFonts w:hint="eastAsia" w:ascii="Times New Roman" w:hAnsi="Times New Roman" w:eastAsia="宋体" w:cs="宋体"/>
          <w:sz w:val="21"/>
          <w:szCs w:val="21"/>
          <w:lang w:eastAsia="zh-CN"/>
        </w:rPr>
        <w:t xml:space="preserve">）</w:t>
      </w:r>
      <w:r>
        <w:rPr>
          <w:rFonts w:hint="eastAsia" w:ascii="Times New Roman" w:hAnsi="Times New Roman" w:eastAsia="宋体" w:cs="Times New Roman"/>
          <w:spacing w:val="-1"/>
          <w:sz w:val="21"/>
          <w:szCs w:val="21"/>
        </w:rPr>
        <w:t xml:space="preserve">农用地转用组卷服务</w:t>
      </w:r>
      <w:r>
        <w:rPr>
          <w:rFonts w:hint="eastAsia" w:ascii="Times New Roman" w:hAnsi="Times New Roman" w:eastAsia="宋体" w:cs="宋体"/>
          <w:sz w:val="21"/>
          <w:szCs w:val="21"/>
          <w:lang w:eastAsia="zh-CN"/>
        </w:rPr>
      </w:r>
      <w:r/>
    </w:p>
    <w:p>
      <w:pPr>
        <w:pStyle w:val="897"/>
        <w:ind w:firstLine="480"/>
        <w:spacing w:line="440" w:lineRule="exact"/>
        <w:rPr>
          <w:rFonts w:ascii="Times New Roman" w:hAnsi="Times New Roman" w:eastAsia="宋体" w:cs="宋体"/>
          <w:sz w:val="21"/>
          <w:szCs w:val="21"/>
        </w:rPr>
      </w:pPr>
      <w:r>
        <w:rPr>
          <w:rFonts w:ascii="Times New Roman" w:hAnsi="Times New Roman" w:eastAsia="宋体" w:cs="Times New Roman"/>
          <w:sz w:val="21"/>
          <w:szCs w:val="21"/>
        </w:rPr>
        <w:t xml:space="preserve">1</w:t>
      </w:r>
      <w:r>
        <w:rPr>
          <w:rFonts w:hint="eastAsia" w:ascii="Times New Roman" w:hAnsi="Times New Roman" w:eastAsia="宋体" w:cs="Times New Roman"/>
          <w:sz w:val="21"/>
          <w:szCs w:val="21"/>
        </w:rPr>
        <w:t xml:space="preserve">）</w:t>
      </w:r>
      <w:r>
        <w:rPr>
          <w:rFonts w:hint="eastAsia" w:ascii="Times New Roman" w:hAnsi="Times New Roman" w:eastAsia="宋体" w:cs="Times New Roman"/>
          <w:sz w:val="21"/>
          <w:szCs w:val="21"/>
          <w:lang w:val="zh-CN"/>
        </w:rPr>
        <w:t xml:space="preserve">针对项目</w:t>
      </w:r>
      <w:r>
        <w:rPr>
          <w:rFonts w:hint="eastAsia" w:ascii="Times New Roman" w:hAnsi="Times New Roman" w:eastAsia="宋体" w:cs="Times New Roman"/>
          <w:sz w:val="21"/>
          <w:szCs w:val="21"/>
        </w:rPr>
        <w:t xml:space="preserve">所有</w:t>
      </w:r>
      <w:r>
        <w:rPr>
          <w:rFonts w:hint="eastAsia" w:ascii="Times New Roman" w:hAnsi="Times New Roman" w:eastAsia="宋体" w:cs="Times New Roman"/>
          <w:sz w:val="21"/>
          <w:szCs w:val="21"/>
          <w:lang w:val="zh-CN"/>
        </w:rPr>
        <w:t xml:space="preserve">服务要求，进行重点、难点分析</w:t>
      </w:r>
      <w:r>
        <w:rPr>
          <w:rFonts w:ascii="Times New Roman" w:hAnsi="Times New Roman" w:eastAsia="宋体" w:cs="宋体"/>
          <w:sz w:val="21"/>
          <w:szCs w:val="21"/>
        </w:rPr>
      </w:r>
      <w:r/>
    </w:p>
    <w:p>
      <w:pPr>
        <w:pStyle w:val="897"/>
        <w:ind w:firstLine="480"/>
        <w:spacing w:line="440" w:lineRule="exact"/>
        <w:rPr>
          <w:rFonts w:ascii="Times New Roman" w:hAnsi="Times New Roman" w:eastAsia="宋体" w:cs="Times New Roman"/>
          <w:sz w:val="21"/>
          <w:szCs w:val="21"/>
        </w:rPr>
      </w:pPr>
      <w:r>
        <w:rPr>
          <w:rFonts w:ascii="Times New Roman" w:hAnsi="Times New Roman" w:eastAsia="宋体" w:cs="Times New Roman"/>
          <w:sz w:val="21"/>
          <w:szCs w:val="21"/>
        </w:rPr>
        <w:t xml:space="preserve">2</w:t>
      </w:r>
      <w:r>
        <w:rPr>
          <w:rFonts w:hint="eastAsia" w:ascii="Times New Roman" w:hAnsi="Times New Roman" w:eastAsia="宋体" w:cs="Times New Roman"/>
          <w:sz w:val="21"/>
          <w:szCs w:val="21"/>
        </w:rPr>
        <w:t xml:space="preserve">）</w:t>
      </w:r>
      <w:r>
        <w:rPr>
          <w:rFonts w:hint="eastAsia" w:ascii="Times New Roman" w:hAnsi="Times New Roman" w:eastAsia="宋体" w:cs="Times New Roman"/>
          <w:sz w:val="21"/>
          <w:szCs w:val="21"/>
          <w:lang w:val="zh-CN"/>
        </w:rPr>
        <w:t xml:space="preserve">给出</w:t>
      </w:r>
      <w:r>
        <w:rPr>
          <w:rFonts w:hint="eastAsia" w:ascii="Times New Roman" w:hAnsi="Times New Roman" w:eastAsia="宋体" w:cs="Times New Roman"/>
          <w:sz w:val="21"/>
          <w:szCs w:val="21"/>
        </w:rPr>
        <w:t xml:space="preserve">对应的</w:t>
      </w:r>
      <w:r>
        <w:rPr>
          <w:rFonts w:hint="eastAsia" w:ascii="Times New Roman" w:hAnsi="Times New Roman" w:eastAsia="宋体" w:cs="Times New Roman"/>
          <w:sz w:val="21"/>
          <w:szCs w:val="21"/>
          <w:lang w:val="zh-CN"/>
        </w:rPr>
        <w:t xml:space="preserve">解决对策措施</w:t>
      </w:r>
      <w:r>
        <w:rPr>
          <w:rFonts w:ascii="Times New Roman" w:hAnsi="Times New Roman" w:eastAsia="宋体" w:cs="Times New Roman"/>
          <w:sz w:val="21"/>
          <w:szCs w:val="21"/>
        </w:rPr>
      </w:r>
      <w:r/>
    </w:p>
    <w:p>
      <w:pPr>
        <w:pStyle w:val="897"/>
        <w:ind w:firstLine="480"/>
        <w:spacing w:line="440" w:lineRule="exact"/>
        <w:rPr>
          <w:rFonts w:ascii="Times New Roman" w:hAnsi="Times New Roman" w:eastAsia="宋体" w:cs="宋体"/>
          <w:sz w:val="21"/>
          <w:szCs w:val="21"/>
        </w:rPr>
      </w:pPr>
      <w:r>
        <w:rPr>
          <w:rFonts w:hint="eastAsia" w:ascii="Times New Roman" w:hAnsi="Times New Roman" w:eastAsia="宋体" w:cs="宋体"/>
          <w:sz w:val="21"/>
          <w:szCs w:val="21"/>
        </w:rPr>
        <w:t xml:space="preserve">（</w:t>
      </w:r>
      <w:r>
        <w:rPr>
          <w:rFonts w:hint="eastAsia" w:ascii="Times New Roman" w:hAnsi="Times New Roman" w:eastAsia="宋体" w:cs="宋体"/>
          <w:sz w:val="21"/>
          <w:szCs w:val="21"/>
          <w:lang w:val="en-US" w:eastAsia="zh-CN"/>
        </w:rPr>
        <w:t xml:space="preserve">3</w:t>
      </w:r>
      <w:r>
        <w:rPr>
          <w:rFonts w:hint="eastAsia" w:ascii="Times New Roman" w:hAnsi="Times New Roman" w:eastAsia="宋体" w:cs="宋体"/>
          <w:sz w:val="21"/>
          <w:szCs w:val="21"/>
        </w:rPr>
        <w:t xml:space="preserve">）</w:t>
      </w:r>
      <w:r>
        <w:rPr>
          <w:rFonts w:hint="eastAsia" w:ascii="Times New Roman" w:hAnsi="Times New Roman" w:eastAsia="宋体" w:cs="Times New Roman"/>
          <w:spacing w:val="-1"/>
          <w:sz w:val="21"/>
          <w:szCs w:val="21"/>
        </w:rPr>
        <w:t xml:space="preserve">城乡建设用地增减挂钩专项规划实施方案组卷服务（含征收）</w:t>
      </w:r>
      <w:r>
        <w:rPr>
          <w:rFonts w:ascii="Times New Roman" w:hAnsi="Times New Roman" w:eastAsia="宋体" w:cs="宋体"/>
          <w:sz w:val="21"/>
          <w:szCs w:val="21"/>
        </w:rPr>
      </w:r>
      <w:r/>
    </w:p>
    <w:p>
      <w:pPr>
        <w:pStyle w:val="897"/>
        <w:ind w:firstLine="480"/>
        <w:spacing w:line="440" w:lineRule="exact"/>
        <w:rPr>
          <w:rFonts w:ascii="Times New Roman" w:hAnsi="Times New Roman" w:eastAsia="宋体" w:cs="宋体"/>
          <w:sz w:val="21"/>
          <w:szCs w:val="21"/>
        </w:rPr>
      </w:pPr>
      <w:r>
        <w:rPr>
          <w:rFonts w:ascii="Times New Roman" w:hAnsi="Times New Roman" w:eastAsia="宋体" w:cs="Times New Roman"/>
          <w:sz w:val="21"/>
          <w:szCs w:val="21"/>
        </w:rPr>
        <w:t xml:space="preserve">1</w:t>
      </w:r>
      <w:r>
        <w:rPr>
          <w:rFonts w:hint="eastAsia" w:ascii="Times New Roman" w:hAnsi="Times New Roman" w:eastAsia="宋体" w:cs="Times New Roman"/>
          <w:sz w:val="21"/>
          <w:szCs w:val="21"/>
        </w:rPr>
        <w:t xml:space="preserve">）</w:t>
      </w:r>
      <w:r>
        <w:rPr>
          <w:rFonts w:hint="eastAsia" w:ascii="Times New Roman" w:hAnsi="Times New Roman" w:eastAsia="宋体" w:cs="Times New Roman"/>
          <w:sz w:val="21"/>
          <w:szCs w:val="21"/>
          <w:lang w:val="zh-CN"/>
        </w:rPr>
        <w:t xml:space="preserve">针对项目</w:t>
      </w:r>
      <w:r>
        <w:rPr>
          <w:rFonts w:hint="eastAsia" w:ascii="Times New Roman" w:hAnsi="Times New Roman" w:eastAsia="宋体" w:cs="Times New Roman"/>
          <w:sz w:val="21"/>
          <w:szCs w:val="21"/>
        </w:rPr>
        <w:t xml:space="preserve">所有</w:t>
      </w:r>
      <w:r>
        <w:rPr>
          <w:rFonts w:hint="eastAsia" w:ascii="Times New Roman" w:hAnsi="Times New Roman" w:eastAsia="宋体" w:cs="Times New Roman"/>
          <w:sz w:val="21"/>
          <w:szCs w:val="21"/>
          <w:lang w:val="zh-CN"/>
        </w:rPr>
        <w:t xml:space="preserve">服务要求，进行重点、难点分析</w:t>
      </w:r>
      <w:r>
        <w:rPr>
          <w:rFonts w:ascii="Times New Roman" w:hAnsi="Times New Roman" w:eastAsia="宋体" w:cs="宋体"/>
          <w:sz w:val="21"/>
          <w:szCs w:val="21"/>
        </w:rPr>
      </w:r>
      <w:r/>
    </w:p>
    <w:p>
      <w:pPr>
        <w:pStyle w:val="897"/>
        <w:ind w:firstLine="480"/>
        <w:spacing w:line="440" w:lineRule="exact"/>
        <w:rPr>
          <w:rFonts w:ascii="Times New Roman" w:hAnsi="Times New Roman" w:eastAsia="宋体" w:cs="Times New Roman"/>
          <w:sz w:val="21"/>
          <w:szCs w:val="21"/>
        </w:rPr>
      </w:pPr>
      <w:r>
        <w:rPr>
          <w:rFonts w:ascii="Times New Roman" w:hAnsi="Times New Roman" w:eastAsia="宋体" w:cs="Times New Roman"/>
          <w:sz w:val="21"/>
          <w:szCs w:val="21"/>
        </w:rPr>
        <w:t xml:space="preserve">2</w:t>
      </w:r>
      <w:r>
        <w:rPr>
          <w:rFonts w:hint="eastAsia" w:ascii="Times New Roman" w:hAnsi="Times New Roman" w:eastAsia="宋体" w:cs="Times New Roman"/>
          <w:sz w:val="21"/>
          <w:szCs w:val="21"/>
        </w:rPr>
        <w:t xml:space="preserve">）</w:t>
      </w:r>
      <w:r>
        <w:rPr>
          <w:rFonts w:hint="eastAsia" w:ascii="Times New Roman" w:hAnsi="Times New Roman" w:eastAsia="宋体" w:cs="Times New Roman"/>
          <w:sz w:val="21"/>
          <w:szCs w:val="21"/>
          <w:lang w:val="zh-CN"/>
        </w:rPr>
        <w:t xml:space="preserve">给出</w:t>
      </w:r>
      <w:r>
        <w:rPr>
          <w:rFonts w:hint="eastAsia" w:ascii="Times New Roman" w:hAnsi="Times New Roman" w:eastAsia="宋体" w:cs="Times New Roman"/>
          <w:sz w:val="21"/>
          <w:szCs w:val="21"/>
        </w:rPr>
        <w:t xml:space="preserve">对应的</w:t>
      </w:r>
      <w:r>
        <w:rPr>
          <w:rFonts w:hint="eastAsia" w:ascii="Times New Roman" w:hAnsi="Times New Roman" w:eastAsia="宋体" w:cs="Times New Roman"/>
          <w:sz w:val="21"/>
          <w:szCs w:val="21"/>
          <w:lang w:val="zh-CN"/>
        </w:rPr>
        <w:t xml:space="preserve">解决对策措施</w:t>
      </w:r>
      <w:r>
        <w:rPr>
          <w:rFonts w:ascii="Times New Roman" w:hAnsi="Times New Roman" w:eastAsia="宋体" w:cs="Times New Roman"/>
          <w:sz w:val="21"/>
          <w:szCs w:val="21"/>
        </w:rPr>
      </w:r>
      <w:r/>
    </w:p>
    <w:p>
      <w:pPr>
        <w:pStyle w:val="897"/>
        <w:ind w:firstLine="480"/>
        <w:spacing w:line="440" w:lineRule="exact"/>
        <w:rPr>
          <w:rFonts w:ascii="Times New Roman" w:hAnsi="Times New Roman" w:eastAsia="宋体" w:cs="宋体"/>
          <w:sz w:val="21"/>
          <w:szCs w:val="21"/>
        </w:rPr>
      </w:pPr>
      <w:r>
        <w:rPr>
          <w:rFonts w:hint="eastAsia" w:ascii="Times New Roman" w:hAnsi="Times New Roman" w:eastAsia="宋体" w:cs="宋体"/>
          <w:sz w:val="21"/>
          <w:szCs w:val="21"/>
        </w:rPr>
        <w:t xml:space="preserve">（</w:t>
      </w:r>
      <w:r>
        <w:rPr>
          <w:rFonts w:hint="eastAsia" w:ascii="Times New Roman" w:hAnsi="Times New Roman" w:eastAsia="宋体" w:cs="宋体"/>
          <w:sz w:val="21"/>
          <w:szCs w:val="21"/>
          <w:lang w:val="en-US" w:eastAsia="zh-CN"/>
        </w:rPr>
        <w:t xml:space="preserve">4</w:t>
      </w:r>
      <w:r>
        <w:rPr>
          <w:rFonts w:hint="eastAsia" w:ascii="Times New Roman" w:hAnsi="Times New Roman" w:eastAsia="宋体" w:cs="宋体"/>
          <w:sz w:val="21"/>
          <w:szCs w:val="21"/>
        </w:rPr>
        <w:t xml:space="preserve">）城乡建设用地增减挂沟专项规划实施方案(不含征收)</w:t>
      </w:r>
      <w:r>
        <w:rPr>
          <w:rFonts w:ascii="Times New Roman" w:hAnsi="Times New Roman" w:eastAsia="宋体" w:cs="宋体"/>
          <w:sz w:val="21"/>
          <w:szCs w:val="21"/>
        </w:rPr>
      </w:r>
      <w:r/>
    </w:p>
    <w:p>
      <w:pPr>
        <w:pStyle w:val="897"/>
        <w:ind w:firstLine="480"/>
        <w:spacing w:line="440" w:lineRule="exact"/>
        <w:rPr>
          <w:rFonts w:ascii="Times New Roman" w:hAnsi="Times New Roman" w:eastAsia="宋体" w:cs="宋体"/>
          <w:sz w:val="21"/>
          <w:szCs w:val="21"/>
        </w:rPr>
      </w:pPr>
      <w:r>
        <w:rPr>
          <w:rFonts w:ascii="Times New Roman" w:hAnsi="Times New Roman" w:eastAsia="宋体" w:cs="Times New Roman"/>
          <w:sz w:val="21"/>
          <w:szCs w:val="21"/>
        </w:rPr>
        <w:t xml:space="preserve">1</w:t>
      </w:r>
      <w:r>
        <w:rPr>
          <w:rFonts w:hint="eastAsia" w:ascii="Times New Roman" w:hAnsi="Times New Roman" w:eastAsia="宋体" w:cs="Times New Roman"/>
          <w:sz w:val="21"/>
          <w:szCs w:val="21"/>
        </w:rPr>
        <w:t xml:space="preserve">）</w:t>
      </w:r>
      <w:r>
        <w:rPr>
          <w:rFonts w:hint="eastAsia" w:ascii="Times New Roman" w:hAnsi="Times New Roman" w:eastAsia="宋体" w:cs="Times New Roman"/>
          <w:sz w:val="21"/>
          <w:szCs w:val="21"/>
          <w:lang w:val="zh-CN"/>
        </w:rPr>
        <w:t xml:space="preserve">针对项目</w:t>
      </w:r>
      <w:r>
        <w:rPr>
          <w:rFonts w:hint="eastAsia" w:ascii="Times New Roman" w:hAnsi="Times New Roman" w:eastAsia="宋体" w:cs="Times New Roman"/>
          <w:sz w:val="21"/>
          <w:szCs w:val="21"/>
        </w:rPr>
        <w:t xml:space="preserve">所有</w:t>
      </w:r>
      <w:r>
        <w:rPr>
          <w:rFonts w:hint="eastAsia" w:ascii="Times New Roman" w:hAnsi="Times New Roman" w:eastAsia="宋体" w:cs="Times New Roman"/>
          <w:sz w:val="21"/>
          <w:szCs w:val="21"/>
          <w:lang w:val="zh-CN"/>
        </w:rPr>
        <w:t xml:space="preserve">服务要求，进行重点、难点分析</w:t>
      </w:r>
      <w:r>
        <w:rPr>
          <w:rFonts w:ascii="Times New Roman" w:hAnsi="Times New Roman" w:eastAsia="宋体" w:cs="宋体"/>
          <w:sz w:val="21"/>
          <w:szCs w:val="21"/>
        </w:rPr>
      </w:r>
      <w:r/>
    </w:p>
    <w:p>
      <w:pPr>
        <w:pStyle w:val="897"/>
        <w:ind w:firstLine="480"/>
        <w:spacing w:line="440" w:lineRule="exact"/>
        <w:rPr>
          <w:rFonts w:ascii="Times New Roman" w:hAnsi="Times New Roman" w:eastAsia="宋体" w:cs="Times New Roman"/>
          <w:sz w:val="21"/>
          <w:szCs w:val="21"/>
        </w:rPr>
      </w:pPr>
      <w:r>
        <w:rPr>
          <w:rFonts w:ascii="Times New Roman" w:hAnsi="Times New Roman" w:eastAsia="宋体" w:cs="Times New Roman"/>
          <w:sz w:val="21"/>
          <w:szCs w:val="21"/>
        </w:rPr>
        <w:t xml:space="preserve">2</w:t>
      </w:r>
      <w:r>
        <w:rPr>
          <w:rFonts w:hint="eastAsia" w:ascii="Times New Roman" w:hAnsi="Times New Roman" w:eastAsia="宋体" w:cs="Times New Roman"/>
          <w:sz w:val="21"/>
          <w:szCs w:val="21"/>
        </w:rPr>
        <w:t xml:space="preserve">）</w:t>
      </w:r>
      <w:r>
        <w:rPr>
          <w:rFonts w:hint="eastAsia" w:ascii="Times New Roman" w:hAnsi="Times New Roman" w:eastAsia="宋体" w:cs="Times New Roman"/>
          <w:sz w:val="21"/>
          <w:szCs w:val="21"/>
          <w:lang w:val="zh-CN"/>
        </w:rPr>
        <w:t xml:space="preserve">给出</w:t>
      </w:r>
      <w:r>
        <w:rPr>
          <w:rFonts w:hint="eastAsia" w:ascii="Times New Roman" w:hAnsi="Times New Roman" w:eastAsia="宋体" w:cs="Times New Roman"/>
          <w:sz w:val="21"/>
          <w:szCs w:val="21"/>
        </w:rPr>
        <w:t xml:space="preserve">对应的</w:t>
      </w:r>
      <w:r>
        <w:rPr>
          <w:rFonts w:hint="eastAsia" w:ascii="Times New Roman" w:hAnsi="Times New Roman" w:eastAsia="宋体" w:cs="Times New Roman"/>
          <w:sz w:val="21"/>
          <w:szCs w:val="21"/>
          <w:lang w:val="zh-CN"/>
        </w:rPr>
        <w:t xml:space="preserve">解决对策措施</w:t>
      </w:r>
      <w:r>
        <w:rPr>
          <w:rFonts w:ascii="Times New Roman" w:hAnsi="Times New Roman" w:eastAsia="宋体" w:cs="Times New Roman"/>
          <w:sz w:val="21"/>
          <w:szCs w:val="21"/>
        </w:rPr>
      </w:r>
      <w:r/>
    </w:p>
    <w:p>
      <w:pPr>
        <w:pStyle w:val="897"/>
        <w:ind w:firstLine="480"/>
        <w:spacing w:line="440" w:lineRule="exact"/>
        <w:rPr>
          <w:rFonts w:ascii="Times New Roman" w:hAnsi="Times New Roman" w:eastAsia="宋体" w:cs="宋体"/>
          <w:sz w:val="21"/>
          <w:szCs w:val="21"/>
        </w:rPr>
      </w:pPr>
      <w:r>
        <w:rPr>
          <w:rFonts w:hint="eastAsia" w:ascii="Times New Roman" w:hAnsi="Times New Roman" w:eastAsia="宋体" w:cs="宋体"/>
          <w:sz w:val="21"/>
          <w:szCs w:val="21"/>
        </w:rPr>
        <w:t xml:space="preserve">（</w:t>
      </w:r>
      <w:r>
        <w:rPr>
          <w:rFonts w:hint="eastAsia" w:ascii="Times New Roman" w:hAnsi="Times New Roman" w:eastAsia="宋体" w:cs="宋体"/>
          <w:sz w:val="21"/>
          <w:szCs w:val="21"/>
          <w:lang w:val="en-US" w:eastAsia="zh-CN"/>
        </w:rPr>
        <w:t xml:space="preserve">5</w:t>
      </w:r>
      <w:r>
        <w:rPr>
          <w:rFonts w:hint="eastAsia" w:ascii="Times New Roman" w:hAnsi="Times New Roman" w:eastAsia="宋体" w:cs="宋体"/>
          <w:sz w:val="21"/>
          <w:szCs w:val="21"/>
        </w:rPr>
        <w:t xml:space="preserve">）林地报批及林木采伐手续（报苏州市）</w:t>
      </w:r>
      <w:r>
        <w:rPr>
          <w:rFonts w:ascii="Times New Roman" w:hAnsi="Times New Roman" w:eastAsia="宋体" w:cs="宋体"/>
          <w:sz w:val="21"/>
          <w:szCs w:val="21"/>
        </w:rPr>
      </w:r>
      <w:r/>
    </w:p>
    <w:p>
      <w:pPr>
        <w:pStyle w:val="897"/>
        <w:ind w:firstLine="480"/>
        <w:spacing w:line="440" w:lineRule="exact"/>
        <w:rPr>
          <w:rFonts w:ascii="Times New Roman" w:hAnsi="Times New Roman" w:eastAsia="宋体" w:cs="宋体"/>
          <w:sz w:val="21"/>
          <w:szCs w:val="21"/>
        </w:rPr>
      </w:pPr>
      <w:r>
        <w:rPr>
          <w:rFonts w:ascii="Times New Roman" w:hAnsi="Times New Roman" w:eastAsia="宋体" w:cs="Times New Roman"/>
          <w:sz w:val="21"/>
          <w:szCs w:val="21"/>
        </w:rPr>
        <w:t xml:space="preserve">1</w:t>
      </w:r>
      <w:r>
        <w:rPr>
          <w:rFonts w:hint="eastAsia" w:ascii="Times New Roman" w:hAnsi="Times New Roman" w:eastAsia="宋体" w:cs="Times New Roman"/>
          <w:sz w:val="21"/>
          <w:szCs w:val="21"/>
        </w:rPr>
        <w:t xml:space="preserve">）</w:t>
      </w:r>
      <w:r>
        <w:rPr>
          <w:rFonts w:hint="eastAsia" w:ascii="Times New Roman" w:hAnsi="Times New Roman" w:eastAsia="宋体" w:cs="Times New Roman"/>
          <w:sz w:val="21"/>
          <w:szCs w:val="21"/>
          <w:lang w:val="zh-CN"/>
        </w:rPr>
        <w:t xml:space="preserve">针对项目</w:t>
      </w:r>
      <w:r>
        <w:rPr>
          <w:rFonts w:hint="eastAsia" w:ascii="Times New Roman" w:hAnsi="Times New Roman" w:eastAsia="宋体" w:cs="Times New Roman"/>
          <w:sz w:val="21"/>
          <w:szCs w:val="21"/>
        </w:rPr>
        <w:t xml:space="preserve">所有</w:t>
      </w:r>
      <w:r>
        <w:rPr>
          <w:rFonts w:hint="eastAsia" w:ascii="Times New Roman" w:hAnsi="Times New Roman" w:eastAsia="宋体" w:cs="Times New Roman"/>
          <w:sz w:val="21"/>
          <w:szCs w:val="21"/>
          <w:lang w:val="zh-CN"/>
        </w:rPr>
        <w:t xml:space="preserve">服务要求，进行重点、难点分析</w:t>
      </w:r>
      <w:r>
        <w:rPr>
          <w:rFonts w:ascii="Times New Roman" w:hAnsi="Times New Roman" w:eastAsia="宋体" w:cs="宋体"/>
          <w:sz w:val="21"/>
          <w:szCs w:val="21"/>
        </w:rPr>
      </w:r>
      <w:r/>
    </w:p>
    <w:p>
      <w:pPr>
        <w:pStyle w:val="897"/>
        <w:ind w:firstLine="480"/>
        <w:spacing w:line="440" w:lineRule="exact"/>
        <w:rPr>
          <w:rFonts w:ascii="Times New Roman" w:hAnsi="Times New Roman" w:eastAsia="宋体" w:cs="Times New Roman"/>
          <w:sz w:val="21"/>
          <w:szCs w:val="21"/>
        </w:rPr>
      </w:pPr>
      <w:r>
        <w:rPr>
          <w:rFonts w:ascii="Times New Roman" w:hAnsi="Times New Roman" w:eastAsia="宋体" w:cs="Times New Roman"/>
          <w:sz w:val="21"/>
          <w:szCs w:val="21"/>
        </w:rPr>
        <w:t xml:space="preserve">2</w:t>
      </w:r>
      <w:r>
        <w:rPr>
          <w:rFonts w:hint="eastAsia" w:ascii="Times New Roman" w:hAnsi="Times New Roman" w:eastAsia="宋体" w:cs="Times New Roman"/>
          <w:sz w:val="21"/>
          <w:szCs w:val="21"/>
        </w:rPr>
        <w:t xml:space="preserve">）</w:t>
      </w:r>
      <w:r>
        <w:rPr>
          <w:rFonts w:hint="eastAsia" w:ascii="Times New Roman" w:hAnsi="Times New Roman" w:eastAsia="宋体" w:cs="Times New Roman"/>
          <w:sz w:val="21"/>
          <w:szCs w:val="21"/>
          <w:lang w:val="zh-CN"/>
        </w:rPr>
        <w:t xml:space="preserve">给出</w:t>
      </w:r>
      <w:r>
        <w:rPr>
          <w:rFonts w:hint="eastAsia" w:ascii="Times New Roman" w:hAnsi="Times New Roman" w:eastAsia="宋体" w:cs="Times New Roman"/>
          <w:sz w:val="21"/>
          <w:szCs w:val="21"/>
        </w:rPr>
        <w:t xml:space="preserve">对应的</w:t>
      </w:r>
      <w:r>
        <w:rPr>
          <w:rFonts w:hint="eastAsia" w:ascii="Times New Roman" w:hAnsi="Times New Roman" w:eastAsia="宋体" w:cs="Times New Roman"/>
          <w:sz w:val="21"/>
          <w:szCs w:val="21"/>
          <w:lang w:val="zh-CN"/>
        </w:rPr>
        <w:t xml:space="preserve">解决对策措施</w:t>
      </w:r>
      <w:r>
        <w:rPr>
          <w:rFonts w:ascii="Times New Roman" w:hAnsi="Times New Roman" w:eastAsia="宋体" w:cs="Times New Roman"/>
          <w:sz w:val="21"/>
          <w:szCs w:val="21"/>
        </w:rPr>
      </w:r>
      <w:r/>
    </w:p>
    <w:p>
      <w:pPr>
        <w:pStyle w:val="897"/>
        <w:ind w:firstLine="480"/>
        <w:spacing w:line="440" w:lineRule="exact"/>
        <w:rPr>
          <w:rFonts w:hint="eastAsia" w:ascii="Times New Roman" w:hAnsi="Times New Roman" w:eastAsia="宋体" w:cs="宋体"/>
          <w:bCs/>
          <w:sz w:val="21"/>
          <w:szCs w:val="21"/>
        </w:rPr>
      </w:pPr>
      <w:r>
        <w:rPr>
          <w:rFonts w:hint="eastAsia" w:ascii="Times New Roman" w:hAnsi="Times New Roman" w:eastAsia="宋体" w:cs="Times New Roman"/>
          <w:sz w:val="21"/>
          <w:szCs w:val="21"/>
          <w:lang w:eastAsia="zh-CN"/>
        </w:rPr>
        <w:t xml:space="preserve">（</w:t>
      </w:r>
      <w:r>
        <w:rPr>
          <w:rFonts w:hint="eastAsia" w:ascii="Times New Roman" w:hAnsi="Times New Roman" w:eastAsia="宋体" w:cs="Times New Roman"/>
          <w:sz w:val="21"/>
          <w:szCs w:val="21"/>
          <w:lang w:val="en-US" w:eastAsia="zh-CN"/>
        </w:rPr>
        <w:t xml:space="preserve">6</w:t>
      </w:r>
      <w:r>
        <w:rPr>
          <w:rFonts w:hint="eastAsia" w:ascii="Times New Roman" w:hAnsi="Times New Roman" w:eastAsia="宋体" w:cs="Times New Roman"/>
          <w:sz w:val="21"/>
          <w:szCs w:val="21"/>
          <w:lang w:eastAsia="zh-CN"/>
        </w:rPr>
        <w:t xml:space="preserve">）</w:t>
      </w:r>
      <w:r>
        <w:rPr>
          <w:rFonts w:hint="eastAsia" w:ascii="Times New Roman" w:hAnsi="Times New Roman" w:eastAsia="宋体" w:cs="宋体"/>
          <w:bCs/>
          <w:sz w:val="21"/>
          <w:szCs w:val="21"/>
        </w:rPr>
        <w:t xml:space="preserve">成片开发编制</w:t>
      </w:r>
      <w:r>
        <w:rPr>
          <w:rFonts w:hint="eastAsia" w:ascii="Times New Roman" w:hAnsi="Times New Roman" w:eastAsia="宋体" w:cs="宋体"/>
          <w:bCs/>
          <w:sz w:val="21"/>
          <w:szCs w:val="21"/>
        </w:rPr>
      </w:r>
      <w:r/>
    </w:p>
    <w:p>
      <w:pPr>
        <w:pStyle w:val="897"/>
        <w:ind w:firstLine="480"/>
        <w:spacing w:line="440" w:lineRule="exact"/>
        <w:rPr>
          <w:rFonts w:ascii="Times New Roman" w:hAnsi="Times New Roman" w:eastAsia="宋体" w:cs="宋体"/>
          <w:sz w:val="21"/>
          <w:szCs w:val="21"/>
        </w:rPr>
      </w:pPr>
      <w:r>
        <w:rPr>
          <w:rFonts w:ascii="Times New Roman" w:hAnsi="Times New Roman" w:eastAsia="宋体" w:cs="Times New Roman"/>
          <w:sz w:val="21"/>
          <w:szCs w:val="21"/>
        </w:rPr>
        <w:t xml:space="preserve">1</w:t>
      </w:r>
      <w:r>
        <w:rPr>
          <w:rFonts w:hint="eastAsia" w:ascii="Times New Roman" w:hAnsi="Times New Roman" w:eastAsia="宋体" w:cs="Times New Roman"/>
          <w:sz w:val="21"/>
          <w:szCs w:val="21"/>
        </w:rPr>
        <w:t xml:space="preserve">）</w:t>
      </w:r>
      <w:r>
        <w:rPr>
          <w:rFonts w:hint="eastAsia" w:ascii="Times New Roman" w:hAnsi="Times New Roman" w:eastAsia="宋体" w:cs="Times New Roman"/>
          <w:sz w:val="21"/>
          <w:szCs w:val="21"/>
          <w:lang w:val="zh-CN"/>
        </w:rPr>
        <w:t xml:space="preserve">针对项目</w:t>
      </w:r>
      <w:r>
        <w:rPr>
          <w:rFonts w:hint="eastAsia" w:ascii="Times New Roman" w:hAnsi="Times New Roman" w:eastAsia="宋体" w:cs="Times New Roman"/>
          <w:sz w:val="21"/>
          <w:szCs w:val="21"/>
        </w:rPr>
        <w:t xml:space="preserve">所有</w:t>
      </w:r>
      <w:r>
        <w:rPr>
          <w:rFonts w:hint="eastAsia" w:ascii="Times New Roman" w:hAnsi="Times New Roman" w:eastAsia="宋体" w:cs="Times New Roman"/>
          <w:sz w:val="21"/>
          <w:szCs w:val="21"/>
          <w:lang w:val="zh-CN"/>
        </w:rPr>
        <w:t xml:space="preserve">服务要求，进行重点、难点分析</w:t>
      </w:r>
      <w:r>
        <w:rPr>
          <w:rFonts w:ascii="Times New Roman" w:hAnsi="Times New Roman" w:eastAsia="宋体" w:cs="宋体"/>
          <w:sz w:val="21"/>
          <w:szCs w:val="21"/>
        </w:rPr>
      </w:r>
      <w:r/>
    </w:p>
    <w:p>
      <w:pPr>
        <w:pStyle w:val="897"/>
        <w:ind w:firstLine="480"/>
        <w:spacing w:line="440" w:lineRule="exact"/>
        <w:rPr>
          <w:rFonts w:ascii="Times New Roman" w:hAnsi="Times New Roman" w:eastAsia="宋体" w:cs="Times New Roman"/>
          <w:sz w:val="21"/>
          <w:szCs w:val="21"/>
        </w:rPr>
      </w:pPr>
      <w:r>
        <w:rPr>
          <w:rFonts w:ascii="Times New Roman" w:hAnsi="Times New Roman" w:eastAsia="宋体" w:cs="Times New Roman"/>
          <w:sz w:val="21"/>
          <w:szCs w:val="21"/>
        </w:rPr>
        <w:t xml:space="preserve">2</w:t>
      </w:r>
      <w:r>
        <w:rPr>
          <w:rFonts w:hint="eastAsia" w:ascii="Times New Roman" w:hAnsi="Times New Roman" w:eastAsia="宋体" w:cs="Times New Roman"/>
          <w:sz w:val="21"/>
          <w:szCs w:val="21"/>
        </w:rPr>
        <w:t xml:space="preserve">）</w:t>
      </w:r>
      <w:r>
        <w:rPr>
          <w:rFonts w:hint="eastAsia" w:ascii="Times New Roman" w:hAnsi="Times New Roman" w:eastAsia="宋体" w:cs="Times New Roman"/>
          <w:sz w:val="21"/>
          <w:szCs w:val="21"/>
          <w:lang w:val="zh-CN"/>
        </w:rPr>
        <w:t xml:space="preserve">给出</w:t>
      </w:r>
      <w:r>
        <w:rPr>
          <w:rFonts w:hint="eastAsia" w:ascii="Times New Roman" w:hAnsi="Times New Roman" w:eastAsia="宋体" w:cs="Times New Roman"/>
          <w:sz w:val="21"/>
          <w:szCs w:val="21"/>
        </w:rPr>
        <w:t xml:space="preserve">对应的</w:t>
      </w:r>
      <w:r>
        <w:rPr>
          <w:rFonts w:hint="eastAsia" w:ascii="Times New Roman" w:hAnsi="Times New Roman" w:eastAsia="宋体" w:cs="Times New Roman"/>
          <w:sz w:val="21"/>
          <w:szCs w:val="21"/>
          <w:lang w:val="zh-CN"/>
        </w:rPr>
        <w:t xml:space="preserve">解决对策措施</w:t>
      </w:r>
      <w:r>
        <w:rPr>
          <w:rFonts w:ascii="Times New Roman" w:hAnsi="Times New Roman" w:eastAsia="宋体" w:cs="Times New Roman"/>
          <w:sz w:val="21"/>
          <w:szCs w:val="21"/>
        </w:rPr>
      </w:r>
      <w:r/>
    </w:p>
    <w:p>
      <w:pPr>
        <w:pStyle w:val="897"/>
        <w:ind w:firstLine="480"/>
        <w:spacing w:line="440" w:lineRule="exact"/>
        <w:rPr>
          <w:rFonts w:ascii="Times New Roman" w:hAnsi="Times New Roman" w:eastAsia="宋体" w:cs="宋体"/>
          <w:sz w:val="21"/>
          <w:szCs w:val="21"/>
        </w:rPr>
      </w:pPr>
      <w:r>
        <w:rPr>
          <w:rFonts w:hint="eastAsia" w:ascii="Times New Roman" w:hAnsi="Times New Roman" w:eastAsia="宋体" w:cs="Times New Roman"/>
          <w:sz w:val="21"/>
          <w:szCs w:val="21"/>
        </w:rPr>
        <w:t xml:space="preserve">3、</w:t>
      </w:r>
      <w:r>
        <w:rPr>
          <w:rFonts w:hint="eastAsia" w:ascii="Times New Roman" w:hAnsi="Times New Roman" w:eastAsia="宋体" w:cs="宋体"/>
          <w:sz w:val="21"/>
          <w:szCs w:val="21"/>
        </w:rPr>
        <w:t xml:space="preserve">项目实施组织方案</w:t>
      </w:r>
      <w:r>
        <w:rPr>
          <w:rFonts w:ascii="Times New Roman" w:hAnsi="Times New Roman" w:eastAsia="宋体" w:cs="宋体"/>
          <w:sz w:val="21"/>
          <w:szCs w:val="21"/>
        </w:rPr>
      </w:r>
      <w:r/>
    </w:p>
    <w:p>
      <w:pPr>
        <w:pStyle w:val="897"/>
        <w:ind w:firstLine="480"/>
        <w:spacing w:line="440" w:lineRule="exact"/>
        <w:rPr>
          <w:rFonts w:ascii="Times New Roman" w:hAnsi="Times New Roman" w:eastAsia="宋体" w:cs="宋体"/>
          <w:sz w:val="21"/>
          <w:szCs w:val="21"/>
        </w:rPr>
      </w:pPr>
      <w:r>
        <w:rPr>
          <w:rFonts w:hint="eastAsia" w:ascii="Times New Roman" w:hAnsi="Times New Roman" w:eastAsia="宋体" w:cs="宋体"/>
          <w:color w:val="000000"/>
          <w:sz w:val="21"/>
          <w:szCs w:val="21"/>
        </w:rPr>
        <w:t xml:space="preserve">投标人结合本项目实际情况，针对本项目</w:t>
      </w:r>
      <w:r>
        <w:rPr>
          <w:rFonts w:hint="eastAsia" w:ascii="Times New Roman" w:hAnsi="Times New Roman" w:eastAsia="宋体" w:cs="宋体"/>
          <w:color w:val="000000"/>
          <w:sz w:val="21"/>
          <w:szCs w:val="21"/>
          <w:lang w:val="en-US" w:eastAsia="zh-CN"/>
        </w:rPr>
        <w:t xml:space="preserve">六</w:t>
      </w:r>
      <w:r>
        <w:rPr>
          <w:rFonts w:hint="eastAsia" w:ascii="Times New Roman" w:hAnsi="Times New Roman" w:eastAsia="宋体" w:cs="宋体"/>
          <w:color w:val="000000"/>
          <w:sz w:val="21"/>
          <w:szCs w:val="21"/>
        </w:rPr>
        <w:t xml:space="preserve">项工作内容的</w:t>
      </w:r>
      <w:r>
        <w:rPr>
          <w:rFonts w:hint="eastAsia" w:ascii="Times New Roman" w:hAnsi="Times New Roman" w:eastAsia="宋体" w:cs="宋体"/>
          <w:sz w:val="21"/>
          <w:szCs w:val="21"/>
        </w:rPr>
        <w:t xml:space="preserve">项目实施组织方案</w:t>
      </w:r>
      <w:r>
        <w:rPr>
          <w:rFonts w:hint="eastAsia" w:ascii="Times New Roman" w:hAnsi="Times New Roman" w:eastAsia="宋体" w:cs="宋体"/>
          <w:color w:val="000000"/>
          <w:sz w:val="21"/>
          <w:szCs w:val="21"/>
        </w:rPr>
        <w:t xml:space="preserve">，内容至少包括：</w:t>
      </w:r>
      <w:r>
        <w:rPr>
          <w:rFonts w:ascii="Times New Roman" w:hAnsi="Times New Roman" w:eastAsia="宋体" w:cs="宋体"/>
          <w:sz w:val="21"/>
          <w:szCs w:val="21"/>
        </w:rPr>
      </w:r>
      <w:r/>
    </w:p>
    <w:p>
      <w:pPr>
        <w:pStyle w:val="897"/>
        <w:ind w:firstLine="480"/>
        <w:spacing w:line="440" w:lineRule="exact"/>
        <w:rPr>
          <w:rFonts w:ascii="Times New Roman" w:hAnsi="Times New Roman" w:eastAsia="宋体" w:cs="宋体"/>
          <w:sz w:val="21"/>
          <w:szCs w:val="21"/>
          <w:highlight w:val="none"/>
        </w:rPr>
      </w:pPr>
      <w:r>
        <w:rPr>
          <w:rFonts w:hint="eastAsia" w:ascii="Times New Roman" w:hAnsi="Times New Roman" w:eastAsia="宋体" w:cs="宋体"/>
          <w:sz w:val="21"/>
          <w:szCs w:val="21"/>
          <w:highlight w:val="none"/>
        </w:rPr>
        <w:t xml:space="preserve">（1）</w:t>
      </w:r>
      <w:r>
        <w:rPr>
          <w:rFonts w:hint="eastAsia" w:ascii="Times New Roman" w:hAnsi="Times New Roman" w:eastAsia="宋体" w:cs="宋体"/>
          <w:bCs/>
          <w:sz w:val="21"/>
          <w:szCs w:val="21"/>
        </w:rPr>
        <w:t xml:space="preserve">城镇(村镇)建设用地报批组卷服务</w:t>
      </w:r>
      <w:r>
        <w:rPr>
          <w:rFonts w:ascii="Times New Roman" w:hAnsi="Times New Roman" w:eastAsia="宋体" w:cs="宋体"/>
          <w:sz w:val="21"/>
          <w:szCs w:val="21"/>
          <w:highlight w:val="none"/>
        </w:rPr>
      </w:r>
      <w:r/>
    </w:p>
    <w:p>
      <w:pPr>
        <w:pStyle w:val="897"/>
        <w:ind w:firstLine="480"/>
        <w:spacing w:line="440" w:lineRule="exact"/>
        <w:rPr>
          <w:rFonts w:ascii="Times New Roman" w:hAnsi="Times New Roman" w:eastAsia="宋体" w:cs="宋体"/>
          <w:sz w:val="21"/>
          <w:szCs w:val="21"/>
          <w:lang w:val="zh-CN"/>
        </w:rPr>
      </w:pPr>
      <w:r>
        <w:rPr>
          <w:rFonts w:hint="eastAsia" w:ascii="Times New Roman" w:hAnsi="Times New Roman" w:eastAsia="宋体" w:cs="宋体"/>
          <w:sz w:val="21"/>
          <w:szCs w:val="21"/>
          <w:lang w:val="zh-CN"/>
        </w:rPr>
        <w:t xml:space="preserve">1）项目工作流程</w:t>
      </w:r>
      <w:r>
        <w:rPr>
          <w:rFonts w:ascii="Times New Roman" w:hAnsi="Times New Roman" w:eastAsia="宋体" w:cs="宋体"/>
          <w:sz w:val="21"/>
          <w:szCs w:val="21"/>
          <w:lang w:val="zh-CN"/>
        </w:rPr>
      </w:r>
      <w:r/>
    </w:p>
    <w:p>
      <w:pPr>
        <w:pStyle w:val="897"/>
        <w:ind w:firstLine="480"/>
        <w:spacing w:line="440" w:lineRule="exact"/>
        <w:rPr>
          <w:rFonts w:ascii="Times New Roman" w:hAnsi="Times New Roman" w:eastAsia="宋体" w:cs="宋体"/>
          <w:sz w:val="21"/>
          <w:szCs w:val="21"/>
          <w:lang w:val="zh-CN"/>
        </w:rPr>
      </w:pPr>
      <w:r>
        <w:rPr>
          <w:rFonts w:hint="eastAsia" w:ascii="Times New Roman" w:hAnsi="Times New Roman" w:eastAsia="宋体" w:cs="宋体"/>
          <w:sz w:val="21"/>
          <w:szCs w:val="21"/>
          <w:lang w:val="zh-CN"/>
        </w:rPr>
        <w:t xml:space="preserve">2）各阶段主要工作内容</w:t>
      </w:r>
      <w:r>
        <w:rPr>
          <w:rFonts w:ascii="Times New Roman" w:hAnsi="Times New Roman" w:eastAsia="宋体" w:cs="宋体"/>
          <w:sz w:val="21"/>
          <w:szCs w:val="21"/>
          <w:lang w:val="zh-CN"/>
        </w:rPr>
      </w:r>
      <w:r/>
    </w:p>
    <w:p>
      <w:pPr>
        <w:pStyle w:val="897"/>
        <w:ind w:firstLine="480"/>
        <w:spacing w:line="440" w:lineRule="exact"/>
        <w:rPr>
          <w:rFonts w:hint="eastAsia" w:ascii="Times New Roman" w:hAnsi="Times New Roman" w:eastAsia="宋体" w:cs="宋体"/>
          <w:sz w:val="21"/>
          <w:szCs w:val="21"/>
          <w:lang w:eastAsia="zh-CN"/>
        </w:rPr>
      </w:pPr>
      <w:r>
        <w:rPr>
          <w:rFonts w:hint="eastAsia" w:ascii="Times New Roman" w:hAnsi="Times New Roman" w:eastAsia="宋体" w:cs="宋体"/>
          <w:sz w:val="21"/>
          <w:szCs w:val="21"/>
          <w:lang w:eastAsia="zh-CN"/>
        </w:rPr>
        <w:t xml:space="preserve">（</w:t>
      </w:r>
      <w:r>
        <w:rPr>
          <w:rFonts w:hint="eastAsia" w:ascii="Times New Roman" w:hAnsi="Times New Roman" w:eastAsia="宋体" w:cs="宋体"/>
          <w:sz w:val="21"/>
          <w:szCs w:val="21"/>
          <w:lang w:val="en-US" w:eastAsia="zh-CN"/>
        </w:rPr>
        <w:t xml:space="preserve">2</w:t>
      </w:r>
      <w:r>
        <w:rPr>
          <w:rFonts w:hint="eastAsia" w:ascii="Times New Roman" w:hAnsi="Times New Roman" w:eastAsia="宋体" w:cs="宋体"/>
          <w:sz w:val="21"/>
          <w:szCs w:val="21"/>
          <w:lang w:eastAsia="zh-CN"/>
        </w:rPr>
        <w:t xml:space="preserve">）</w:t>
      </w:r>
      <w:r>
        <w:rPr>
          <w:rFonts w:hint="eastAsia" w:ascii="Times New Roman" w:hAnsi="Times New Roman" w:eastAsia="宋体" w:cs="Times New Roman"/>
          <w:spacing w:val="-1"/>
          <w:sz w:val="21"/>
          <w:szCs w:val="21"/>
        </w:rPr>
        <w:t xml:space="preserve">农用地转用组卷服务</w:t>
      </w:r>
      <w:r>
        <w:rPr>
          <w:rFonts w:hint="eastAsia" w:ascii="Times New Roman" w:hAnsi="Times New Roman" w:eastAsia="宋体" w:cs="宋体"/>
          <w:sz w:val="21"/>
          <w:szCs w:val="21"/>
          <w:lang w:eastAsia="zh-CN"/>
        </w:rPr>
      </w:r>
      <w:r/>
    </w:p>
    <w:p>
      <w:pPr>
        <w:pStyle w:val="897"/>
        <w:ind w:firstLine="480"/>
        <w:spacing w:line="440" w:lineRule="exact"/>
        <w:rPr>
          <w:rFonts w:ascii="Times New Roman" w:hAnsi="Times New Roman" w:eastAsia="宋体" w:cs="宋体"/>
          <w:sz w:val="21"/>
          <w:szCs w:val="21"/>
          <w:lang w:val="zh-CN"/>
        </w:rPr>
      </w:pPr>
      <w:r>
        <w:rPr>
          <w:rFonts w:hint="eastAsia" w:ascii="Times New Roman" w:hAnsi="Times New Roman" w:eastAsia="宋体" w:cs="宋体"/>
          <w:sz w:val="21"/>
          <w:szCs w:val="21"/>
          <w:lang w:val="zh-CN"/>
        </w:rPr>
        <w:t xml:space="preserve">1）项目工作流程</w:t>
      </w:r>
      <w:r>
        <w:rPr>
          <w:rFonts w:ascii="Times New Roman" w:hAnsi="Times New Roman" w:eastAsia="宋体" w:cs="宋体"/>
          <w:sz w:val="21"/>
          <w:szCs w:val="21"/>
          <w:lang w:val="zh-CN"/>
        </w:rPr>
      </w:r>
      <w:r/>
    </w:p>
    <w:p>
      <w:pPr>
        <w:pStyle w:val="897"/>
        <w:ind w:firstLine="480"/>
        <w:spacing w:line="440" w:lineRule="exact"/>
        <w:rPr>
          <w:rFonts w:hint="eastAsia" w:ascii="Times New Roman" w:hAnsi="Times New Roman" w:eastAsia="宋体" w:cs="宋体"/>
          <w:sz w:val="21"/>
          <w:szCs w:val="21"/>
          <w:lang w:eastAsia="zh-CN"/>
        </w:rPr>
      </w:pPr>
      <w:r>
        <w:rPr>
          <w:rFonts w:hint="eastAsia" w:ascii="Times New Roman" w:hAnsi="Times New Roman" w:eastAsia="宋体" w:cs="宋体"/>
          <w:sz w:val="21"/>
          <w:szCs w:val="21"/>
          <w:lang w:val="zh-CN"/>
        </w:rPr>
        <w:t xml:space="preserve">2）各阶段主要工作内容</w:t>
      </w:r>
      <w:r>
        <w:rPr>
          <w:rFonts w:hint="eastAsia" w:ascii="Times New Roman" w:hAnsi="Times New Roman" w:eastAsia="宋体" w:cs="宋体"/>
          <w:sz w:val="21"/>
          <w:szCs w:val="21"/>
          <w:lang w:eastAsia="zh-CN"/>
        </w:rPr>
      </w:r>
      <w:r/>
    </w:p>
    <w:p>
      <w:pPr>
        <w:pStyle w:val="897"/>
        <w:ind w:firstLine="480"/>
        <w:spacing w:line="440" w:lineRule="exact"/>
        <w:rPr>
          <w:rFonts w:ascii="Times New Roman" w:hAnsi="Times New Roman" w:eastAsia="宋体" w:cs="宋体"/>
          <w:sz w:val="21"/>
          <w:szCs w:val="21"/>
        </w:rPr>
      </w:pPr>
      <w:r>
        <w:rPr>
          <w:rFonts w:hint="eastAsia" w:ascii="Times New Roman" w:hAnsi="Times New Roman" w:eastAsia="宋体" w:cs="宋体"/>
          <w:sz w:val="21"/>
          <w:szCs w:val="21"/>
        </w:rPr>
        <w:t xml:space="preserve">（</w:t>
      </w:r>
      <w:r>
        <w:rPr>
          <w:rFonts w:hint="eastAsia" w:ascii="Times New Roman" w:hAnsi="Times New Roman" w:eastAsia="宋体" w:cs="宋体"/>
          <w:sz w:val="21"/>
          <w:szCs w:val="21"/>
          <w:lang w:val="en-US" w:eastAsia="zh-CN"/>
        </w:rPr>
        <w:t xml:space="preserve">3</w:t>
      </w:r>
      <w:r>
        <w:rPr>
          <w:rFonts w:hint="eastAsia" w:ascii="Times New Roman" w:hAnsi="Times New Roman" w:eastAsia="宋体" w:cs="宋体"/>
          <w:sz w:val="21"/>
          <w:szCs w:val="21"/>
        </w:rPr>
        <w:t xml:space="preserve">）</w:t>
      </w:r>
      <w:r>
        <w:rPr>
          <w:rFonts w:hint="eastAsia" w:ascii="Times New Roman" w:hAnsi="Times New Roman" w:eastAsia="宋体" w:cs="Times New Roman"/>
          <w:spacing w:val="-1"/>
          <w:sz w:val="21"/>
          <w:szCs w:val="21"/>
        </w:rPr>
        <w:t xml:space="preserve">城乡建设用地增减挂钩专项规划实施方案组卷服务（含征收）</w:t>
      </w:r>
      <w:r>
        <w:rPr>
          <w:rFonts w:ascii="Times New Roman" w:hAnsi="Times New Roman" w:eastAsia="宋体" w:cs="宋体"/>
          <w:sz w:val="21"/>
          <w:szCs w:val="21"/>
        </w:rPr>
      </w:r>
      <w:r/>
    </w:p>
    <w:p>
      <w:pPr>
        <w:pStyle w:val="897"/>
        <w:ind w:firstLine="480"/>
        <w:spacing w:line="440" w:lineRule="exact"/>
        <w:rPr>
          <w:rFonts w:ascii="Times New Roman" w:hAnsi="Times New Roman" w:eastAsia="宋体" w:cs="宋体"/>
          <w:sz w:val="21"/>
          <w:szCs w:val="21"/>
          <w:lang w:val="zh-CN"/>
        </w:rPr>
      </w:pPr>
      <w:r>
        <w:rPr>
          <w:rFonts w:hint="eastAsia" w:ascii="Times New Roman" w:hAnsi="Times New Roman" w:eastAsia="宋体" w:cs="宋体"/>
          <w:sz w:val="21"/>
          <w:szCs w:val="21"/>
        </w:rPr>
        <w:t xml:space="preserve">1</w:t>
      </w:r>
      <w:r>
        <w:rPr>
          <w:rFonts w:hint="eastAsia" w:ascii="Times New Roman" w:hAnsi="Times New Roman" w:eastAsia="宋体" w:cs="宋体"/>
          <w:sz w:val="21"/>
          <w:szCs w:val="21"/>
          <w:lang w:val="zh-CN"/>
        </w:rPr>
        <w:t xml:space="preserve">）项目工作流程</w:t>
      </w:r>
      <w:r>
        <w:rPr>
          <w:rFonts w:ascii="Times New Roman" w:hAnsi="Times New Roman" w:eastAsia="宋体" w:cs="宋体"/>
          <w:sz w:val="21"/>
          <w:szCs w:val="21"/>
          <w:lang w:val="zh-CN"/>
        </w:rPr>
      </w:r>
      <w:r/>
    </w:p>
    <w:p>
      <w:pPr>
        <w:pStyle w:val="897"/>
        <w:ind w:firstLine="480"/>
        <w:spacing w:line="440" w:lineRule="exact"/>
        <w:rPr>
          <w:rFonts w:ascii="Times New Roman" w:hAnsi="Times New Roman" w:eastAsia="宋体" w:cs="宋体"/>
          <w:sz w:val="21"/>
          <w:szCs w:val="21"/>
        </w:rPr>
      </w:pPr>
      <w:r>
        <w:rPr>
          <w:rFonts w:hint="eastAsia" w:ascii="Times New Roman" w:hAnsi="Times New Roman" w:eastAsia="宋体" w:cs="宋体"/>
          <w:sz w:val="21"/>
          <w:szCs w:val="21"/>
        </w:rPr>
        <w:t xml:space="preserve">2</w:t>
      </w:r>
      <w:r>
        <w:rPr>
          <w:rFonts w:hint="eastAsia" w:ascii="Times New Roman" w:hAnsi="Times New Roman" w:eastAsia="宋体" w:cs="宋体"/>
          <w:sz w:val="21"/>
          <w:szCs w:val="21"/>
          <w:lang w:val="zh-CN"/>
        </w:rPr>
        <w:t xml:space="preserve">）各阶段主要工作内容</w:t>
      </w:r>
      <w:r>
        <w:rPr>
          <w:rFonts w:ascii="Times New Roman" w:hAnsi="Times New Roman" w:eastAsia="宋体" w:cs="宋体"/>
          <w:sz w:val="21"/>
          <w:szCs w:val="21"/>
        </w:rPr>
      </w:r>
      <w:r/>
    </w:p>
    <w:p>
      <w:pPr>
        <w:pStyle w:val="897"/>
        <w:ind w:firstLine="480"/>
        <w:spacing w:line="440" w:lineRule="exact"/>
        <w:rPr>
          <w:rFonts w:ascii="Times New Roman" w:hAnsi="Times New Roman" w:eastAsia="宋体" w:cs="宋体"/>
          <w:sz w:val="21"/>
          <w:szCs w:val="21"/>
        </w:rPr>
      </w:pPr>
      <w:r>
        <w:rPr>
          <w:rFonts w:hint="eastAsia" w:ascii="Times New Roman" w:hAnsi="Times New Roman" w:eastAsia="宋体" w:cs="宋体"/>
          <w:sz w:val="21"/>
          <w:szCs w:val="21"/>
        </w:rPr>
        <w:t xml:space="preserve">（</w:t>
      </w:r>
      <w:r>
        <w:rPr>
          <w:rFonts w:hint="eastAsia" w:ascii="Times New Roman" w:hAnsi="Times New Roman" w:eastAsia="宋体" w:cs="宋体"/>
          <w:sz w:val="21"/>
          <w:szCs w:val="21"/>
          <w:lang w:val="en-US" w:eastAsia="zh-CN"/>
        </w:rPr>
        <w:t xml:space="preserve">4</w:t>
      </w:r>
      <w:r>
        <w:rPr>
          <w:rFonts w:hint="eastAsia" w:ascii="Times New Roman" w:hAnsi="Times New Roman" w:eastAsia="宋体" w:cs="宋体"/>
          <w:sz w:val="21"/>
          <w:szCs w:val="21"/>
        </w:rPr>
        <w:t xml:space="preserve">）城乡建设用地增减挂沟专项规划实施方案(不含征收)</w:t>
      </w:r>
      <w:r>
        <w:rPr>
          <w:rFonts w:ascii="Times New Roman" w:hAnsi="Times New Roman" w:eastAsia="宋体" w:cs="宋体"/>
          <w:sz w:val="21"/>
          <w:szCs w:val="21"/>
        </w:rPr>
      </w:r>
      <w:r/>
    </w:p>
    <w:p>
      <w:pPr>
        <w:pStyle w:val="897"/>
        <w:ind w:firstLine="480"/>
        <w:spacing w:line="440" w:lineRule="exact"/>
        <w:rPr>
          <w:rFonts w:ascii="Times New Roman" w:hAnsi="Times New Roman" w:eastAsia="宋体" w:cs="宋体"/>
          <w:sz w:val="21"/>
          <w:szCs w:val="21"/>
          <w:lang w:val="zh-CN"/>
        </w:rPr>
      </w:pPr>
      <w:r>
        <w:rPr>
          <w:rFonts w:hint="eastAsia" w:ascii="Times New Roman" w:hAnsi="Times New Roman" w:eastAsia="宋体" w:cs="宋体"/>
          <w:sz w:val="21"/>
          <w:szCs w:val="21"/>
        </w:rPr>
        <w:t xml:space="preserve">1</w:t>
      </w:r>
      <w:r>
        <w:rPr>
          <w:rFonts w:hint="eastAsia" w:ascii="Times New Roman" w:hAnsi="Times New Roman" w:eastAsia="宋体" w:cs="宋体"/>
          <w:sz w:val="21"/>
          <w:szCs w:val="21"/>
          <w:lang w:val="zh-CN"/>
        </w:rPr>
        <w:t xml:space="preserve">）项目工作流程</w:t>
      </w:r>
      <w:r>
        <w:rPr>
          <w:rFonts w:ascii="Times New Roman" w:hAnsi="Times New Roman" w:eastAsia="宋体" w:cs="宋体"/>
          <w:sz w:val="21"/>
          <w:szCs w:val="21"/>
          <w:lang w:val="zh-CN"/>
        </w:rPr>
      </w:r>
      <w:r/>
    </w:p>
    <w:p>
      <w:pPr>
        <w:pStyle w:val="897"/>
        <w:ind w:firstLine="480"/>
        <w:spacing w:line="440" w:lineRule="exact"/>
        <w:rPr>
          <w:rFonts w:ascii="Times New Roman" w:hAnsi="Times New Roman" w:eastAsia="宋体" w:cs="宋体"/>
          <w:sz w:val="21"/>
          <w:szCs w:val="21"/>
        </w:rPr>
      </w:pPr>
      <w:r>
        <w:rPr>
          <w:rFonts w:hint="eastAsia" w:ascii="Times New Roman" w:hAnsi="Times New Roman" w:eastAsia="宋体" w:cs="宋体"/>
          <w:sz w:val="21"/>
          <w:szCs w:val="21"/>
        </w:rPr>
        <w:t xml:space="preserve">2</w:t>
      </w:r>
      <w:r>
        <w:rPr>
          <w:rFonts w:hint="eastAsia" w:ascii="Times New Roman" w:hAnsi="Times New Roman" w:eastAsia="宋体" w:cs="宋体"/>
          <w:sz w:val="21"/>
          <w:szCs w:val="21"/>
          <w:lang w:val="zh-CN"/>
        </w:rPr>
        <w:t xml:space="preserve">）各阶段主要工作内容</w:t>
      </w:r>
      <w:r>
        <w:rPr>
          <w:rFonts w:ascii="Times New Roman" w:hAnsi="Times New Roman" w:eastAsia="宋体" w:cs="宋体"/>
          <w:sz w:val="21"/>
          <w:szCs w:val="21"/>
        </w:rPr>
      </w:r>
      <w:r/>
    </w:p>
    <w:p>
      <w:pPr>
        <w:pStyle w:val="897"/>
        <w:ind w:firstLine="480"/>
        <w:spacing w:line="440" w:lineRule="exact"/>
        <w:rPr>
          <w:rFonts w:ascii="Times New Roman" w:hAnsi="Times New Roman" w:eastAsia="宋体" w:cs="宋体"/>
          <w:sz w:val="21"/>
          <w:szCs w:val="21"/>
        </w:rPr>
      </w:pPr>
      <w:r>
        <w:rPr>
          <w:rFonts w:hint="eastAsia" w:ascii="Times New Roman" w:hAnsi="Times New Roman" w:eastAsia="宋体" w:cs="宋体"/>
          <w:sz w:val="21"/>
          <w:szCs w:val="21"/>
        </w:rPr>
        <w:t xml:space="preserve">（</w:t>
      </w:r>
      <w:r>
        <w:rPr>
          <w:rFonts w:hint="eastAsia" w:ascii="Times New Roman" w:hAnsi="Times New Roman" w:eastAsia="宋体" w:cs="宋体"/>
          <w:sz w:val="21"/>
          <w:szCs w:val="21"/>
          <w:lang w:val="en-US" w:eastAsia="zh-CN"/>
        </w:rPr>
        <w:t xml:space="preserve">5</w:t>
      </w:r>
      <w:r>
        <w:rPr>
          <w:rFonts w:hint="eastAsia" w:ascii="Times New Roman" w:hAnsi="Times New Roman" w:eastAsia="宋体" w:cs="宋体"/>
          <w:sz w:val="21"/>
          <w:szCs w:val="21"/>
        </w:rPr>
        <w:t xml:space="preserve">）林地报批及林木采伐手续（报苏州市）</w:t>
      </w:r>
      <w:r>
        <w:rPr>
          <w:rFonts w:ascii="Times New Roman" w:hAnsi="Times New Roman" w:eastAsia="宋体" w:cs="宋体"/>
          <w:sz w:val="21"/>
          <w:szCs w:val="21"/>
        </w:rPr>
      </w:r>
      <w:r/>
    </w:p>
    <w:p>
      <w:pPr>
        <w:pStyle w:val="897"/>
        <w:ind w:firstLine="480"/>
        <w:spacing w:line="440" w:lineRule="exact"/>
        <w:rPr>
          <w:rFonts w:ascii="Times New Roman" w:hAnsi="Times New Roman" w:eastAsia="宋体" w:cs="宋体"/>
          <w:sz w:val="21"/>
          <w:szCs w:val="21"/>
          <w:lang w:val="zh-CN"/>
        </w:rPr>
      </w:pPr>
      <w:r>
        <w:rPr>
          <w:rFonts w:hint="eastAsia" w:ascii="Times New Roman" w:hAnsi="Times New Roman" w:eastAsia="宋体" w:cs="宋体"/>
          <w:sz w:val="21"/>
          <w:szCs w:val="21"/>
        </w:rPr>
        <w:t xml:space="preserve">1</w:t>
      </w:r>
      <w:r>
        <w:rPr>
          <w:rFonts w:hint="eastAsia" w:ascii="Times New Roman" w:hAnsi="Times New Roman" w:eastAsia="宋体" w:cs="宋体"/>
          <w:sz w:val="21"/>
          <w:szCs w:val="21"/>
          <w:lang w:val="zh-CN"/>
        </w:rPr>
        <w:t xml:space="preserve">）项目工作流程</w:t>
      </w:r>
      <w:r>
        <w:rPr>
          <w:rFonts w:ascii="Times New Roman" w:hAnsi="Times New Roman" w:eastAsia="宋体" w:cs="宋体"/>
          <w:sz w:val="21"/>
          <w:szCs w:val="21"/>
          <w:lang w:val="zh-CN"/>
        </w:rPr>
      </w:r>
      <w:r/>
    </w:p>
    <w:p>
      <w:pPr>
        <w:pStyle w:val="897"/>
        <w:ind w:firstLine="480"/>
        <w:spacing w:line="440" w:lineRule="exact"/>
        <w:rPr>
          <w:rFonts w:hint="eastAsia" w:ascii="Times New Roman" w:hAnsi="Times New Roman" w:eastAsia="宋体" w:cs="宋体"/>
          <w:sz w:val="21"/>
          <w:szCs w:val="21"/>
          <w:lang w:val="zh-CN"/>
        </w:rPr>
      </w:pPr>
      <w:r>
        <w:rPr>
          <w:rFonts w:hint="eastAsia" w:ascii="Times New Roman" w:hAnsi="Times New Roman" w:eastAsia="宋体" w:cs="宋体"/>
          <w:sz w:val="21"/>
          <w:szCs w:val="21"/>
        </w:rPr>
        <w:t xml:space="preserve">2</w:t>
      </w:r>
      <w:r>
        <w:rPr>
          <w:rFonts w:hint="eastAsia" w:ascii="Times New Roman" w:hAnsi="Times New Roman" w:eastAsia="宋体" w:cs="宋体"/>
          <w:sz w:val="21"/>
          <w:szCs w:val="21"/>
          <w:lang w:val="zh-CN"/>
        </w:rPr>
        <w:t xml:space="preserve">）各阶段主要工作内容</w:t>
      </w:r>
      <w:r>
        <w:rPr>
          <w:rFonts w:hint="eastAsia" w:ascii="Times New Roman" w:hAnsi="Times New Roman" w:eastAsia="宋体" w:cs="宋体"/>
          <w:sz w:val="21"/>
          <w:szCs w:val="21"/>
          <w:lang w:val="zh-CN"/>
        </w:rPr>
      </w:r>
      <w:r/>
    </w:p>
    <w:p>
      <w:pPr>
        <w:pStyle w:val="897"/>
        <w:ind w:firstLine="480"/>
        <w:spacing w:line="440" w:lineRule="exact"/>
        <w:rPr>
          <w:rFonts w:hint="eastAsia" w:ascii="Times New Roman" w:hAnsi="Times New Roman" w:eastAsia="宋体" w:cs="宋体"/>
          <w:bCs/>
          <w:sz w:val="21"/>
          <w:szCs w:val="21"/>
        </w:rPr>
      </w:pPr>
      <w:r>
        <w:rPr>
          <w:rFonts w:hint="eastAsia" w:ascii="Times New Roman" w:hAnsi="Times New Roman" w:eastAsia="宋体" w:cs="宋体"/>
          <w:sz w:val="21"/>
          <w:szCs w:val="21"/>
          <w:lang w:val="zh-CN"/>
        </w:rPr>
        <w:t xml:space="preserve">（</w:t>
      </w:r>
      <w:r>
        <w:rPr>
          <w:rFonts w:hint="eastAsia" w:ascii="Times New Roman" w:hAnsi="Times New Roman" w:eastAsia="宋体" w:cs="宋体"/>
          <w:sz w:val="21"/>
          <w:szCs w:val="21"/>
          <w:lang w:val="en-US" w:eastAsia="zh-CN"/>
        </w:rPr>
        <w:t xml:space="preserve">6</w:t>
      </w:r>
      <w:r>
        <w:rPr>
          <w:rFonts w:hint="eastAsia" w:ascii="Times New Roman" w:hAnsi="Times New Roman" w:eastAsia="宋体" w:cs="宋体"/>
          <w:sz w:val="21"/>
          <w:szCs w:val="21"/>
          <w:lang w:val="zh-CN"/>
        </w:rPr>
        <w:t xml:space="preserve">）</w:t>
      </w:r>
      <w:r>
        <w:rPr>
          <w:rFonts w:hint="eastAsia" w:ascii="Times New Roman" w:hAnsi="Times New Roman" w:eastAsia="宋体" w:cs="宋体"/>
          <w:bCs/>
          <w:sz w:val="21"/>
          <w:szCs w:val="21"/>
        </w:rPr>
        <w:t xml:space="preserve">成片开发编制</w:t>
      </w:r>
      <w:r>
        <w:rPr>
          <w:rFonts w:hint="eastAsia" w:ascii="Times New Roman" w:hAnsi="Times New Roman" w:eastAsia="宋体" w:cs="宋体"/>
          <w:bCs/>
          <w:sz w:val="21"/>
          <w:szCs w:val="21"/>
        </w:rPr>
      </w:r>
      <w:r/>
    </w:p>
    <w:p>
      <w:pPr>
        <w:pStyle w:val="897"/>
        <w:ind w:firstLine="480"/>
        <w:spacing w:line="440" w:lineRule="exact"/>
        <w:rPr>
          <w:rFonts w:ascii="Times New Roman" w:hAnsi="Times New Roman" w:eastAsia="宋体" w:cs="宋体"/>
          <w:sz w:val="21"/>
          <w:szCs w:val="21"/>
          <w:lang w:val="zh-CN"/>
        </w:rPr>
      </w:pPr>
      <w:r>
        <w:rPr>
          <w:rFonts w:hint="eastAsia" w:ascii="Times New Roman" w:hAnsi="Times New Roman" w:eastAsia="宋体" w:cs="宋体"/>
          <w:sz w:val="21"/>
          <w:szCs w:val="21"/>
        </w:rPr>
        <w:t xml:space="preserve">1</w:t>
      </w:r>
      <w:r>
        <w:rPr>
          <w:rFonts w:hint="eastAsia" w:ascii="Times New Roman" w:hAnsi="Times New Roman" w:eastAsia="宋体" w:cs="宋体"/>
          <w:sz w:val="21"/>
          <w:szCs w:val="21"/>
          <w:lang w:val="zh-CN"/>
        </w:rPr>
        <w:t xml:space="preserve">）项目工作流程</w:t>
      </w:r>
      <w:r>
        <w:rPr>
          <w:rFonts w:ascii="Times New Roman" w:hAnsi="Times New Roman" w:eastAsia="宋体" w:cs="宋体"/>
          <w:sz w:val="21"/>
          <w:szCs w:val="21"/>
          <w:lang w:val="zh-CN"/>
        </w:rPr>
      </w:r>
      <w:r/>
    </w:p>
    <w:p>
      <w:pPr>
        <w:pStyle w:val="897"/>
        <w:ind w:firstLine="480"/>
        <w:spacing w:line="440" w:lineRule="exact"/>
        <w:rPr>
          <w:rFonts w:hint="eastAsia" w:ascii="Times New Roman" w:hAnsi="Times New Roman" w:eastAsia="宋体" w:cs="宋体"/>
          <w:sz w:val="21"/>
          <w:szCs w:val="21"/>
          <w:lang w:val="zh-CN"/>
        </w:rPr>
      </w:pPr>
      <w:r>
        <w:rPr>
          <w:rFonts w:hint="eastAsia" w:ascii="Times New Roman" w:hAnsi="Times New Roman" w:eastAsia="宋体" w:cs="宋体"/>
          <w:sz w:val="21"/>
          <w:szCs w:val="21"/>
        </w:rPr>
        <w:t xml:space="preserve">2</w:t>
      </w:r>
      <w:r>
        <w:rPr>
          <w:rFonts w:hint="eastAsia" w:ascii="Times New Roman" w:hAnsi="Times New Roman" w:eastAsia="宋体" w:cs="宋体"/>
          <w:sz w:val="21"/>
          <w:szCs w:val="21"/>
          <w:lang w:val="zh-CN"/>
        </w:rPr>
        <w:t xml:space="preserve">）各阶段主要工作内容</w:t>
      </w:r>
      <w:r>
        <w:rPr>
          <w:rFonts w:hint="eastAsia" w:ascii="Times New Roman" w:hAnsi="Times New Roman" w:eastAsia="宋体" w:cs="宋体"/>
          <w:sz w:val="21"/>
          <w:szCs w:val="21"/>
          <w:lang w:val="zh-CN"/>
        </w:rPr>
      </w:r>
      <w:r/>
    </w:p>
    <w:p>
      <w:pPr>
        <w:pStyle w:val="897"/>
        <w:ind w:firstLine="480"/>
        <w:spacing w:line="440" w:lineRule="exact"/>
        <w:rPr>
          <w:rFonts w:ascii="Times New Roman" w:hAnsi="Times New Roman" w:eastAsia="宋体" w:cs="宋体"/>
          <w:sz w:val="21"/>
          <w:szCs w:val="21"/>
        </w:rPr>
      </w:pPr>
      <w:r>
        <w:rPr>
          <w:rFonts w:hint="eastAsia" w:ascii="Times New Roman" w:hAnsi="Times New Roman" w:eastAsia="宋体" w:cs="宋体"/>
          <w:sz w:val="21"/>
          <w:szCs w:val="21"/>
        </w:rPr>
        <w:t xml:space="preserve">4、项目进度控制方案</w:t>
      </w:r>
      <w:r>
        <w:rPr>
          <w:rFonts w:ascii="Times New Roman" w:hAnsi="Times New Roman" w:eastAsia="宋体" w:cs="宋体"/>
          <w:sz w:val="21"/>
          <w:szCs w:val="21"/>
        </w:rPr>
      </w:r>
      <w:r/>
    </w:p>
    <w:p>
      <w:pPr>
        <w:pStyle w:val="897"/>
        <w:ind w:firstLine="480"/>
        <w:spacing w:line="440" w:lineRule="exact"/>
        <w:rPr>
          <w:rFonts w:ascii="Times New Roman" w:hAnsi="Times New Roman" w:eastAsia="宋体" w:cs="宋体"/>
          <w:sz w:val="21"/>
          <w:szCs w:val="21"/>
        </w:rPr>
      </w:pPr>
      <w:r>
        <w:rPr>
          <w:rFonts w:hint="eastAsia" w:ascii="Times New Roman" w:hAnsi="Times New Roman" w:eastAsia="宋体" w:cs="宋体"/>
          <w:color w:val="000000"/>
          <w:sz w:val="21"/>
          <w:szCs w:val="21"/>
        </w:rPr>
        <w:t xml:space="preserve">投标人结合本项目实际情况，针对本项目</w:t>
      </w:r>
      <w:r>
        <w:rPr>
          <w:rFonts w:hint="eastAsia" w:ascii="Times New Roman" w:hAnsi="Times New Roman" w:eastAsia="宋体" w:cs="宋体"/>
          <w:color w:val="000000"/>
          <w:sz w:val="21"/>
          <w:szCs w:val="21"/>
          <w:lang w:val="en-US" w:eastAsia="zh-CN"/>
        </w:rPr>
        <w:t xml:space="preserve">六</w:t>
      </w:r>
      <w:r>
        <w:rPr>
          <w:rFonts w:hint="eastAsia" w:ascii="Times New Roman" w:hAnsi="Times New Roman" w:eastAsia="宋体" w:cs="宋体"/>
          <w:color w:val="000000"/>
          <w:sz w:val="21"/>
          <w:szCs w:val="21"/>
        </w:rPr>
        <w:t xml:space="preserve">项工作内容的</w:t>
      </w:r>
      <w:r>
        <w:rPr>
          <w:rFonts w:hint="eastAsia" w:ascii="Times New Roman" w:hAnsi="Times New Roman" w:eastAsia="宋体" w:cs="宋体"/>
          <w:sz w:val="21"/>
          <w:szCs w:val="21"/>
        </w:rPr>
        <w:t xml:space="preserve">项目进度控制方案</w:t>
      </w:r>
      <w:r>
        <w:rPr>
          <w:rFonts w:hint="eastAsia" w:ascii="Times New Roman" w:hAnsi="Times New Roman" w:eastAsia="宋体" w:cs="宋体"/>
          <w:color w:val="000000"/>
          <w:sz w:val="21"/>
          <w:szCs w:val="21"/>
        </w:rPr>
        <w:t xml:space="preserve">，内容至少包括：</w:t>
      </w:r>
      <w:r>
        <w:rPr>
          <w:rFonts w:ascii="Times New Roman" w:hAnsi="Times New Roman" w:eastAsia="宋体" w:cs="宋体"/>
          <w:sz w:val="21"/>
          <w:szCs w:val="21"/>
        </w:rPr>
      </w:r>
      <w:r/>
    </w:p>
    <w:p>
      <w:pPr>
        <w:pStyle w:val="897"/>
        <w:ind w:firstLine="480"/>
        <w:spacing w:line="440" w:lineRule="exact"/>
        <w:rPr>
          <w:rFonts w:ascii="Times New Roman" w:hAnsi="Times New Roman" w:eastAsia="宋体" w:cs="宋体"/>
          <w:sz w:val="21"/>
          <w:szCs w:val="21"/>
          <w:highlight w:val="none"/>
        </w:rPr>
      </w:pPr>
      <w:r>
        <w:rPr>
          <w:rFonts w:hint="eastAsia" w:ascii="Times New Roman" w:hAnsi="Times New Roman" w:eastAsia="宋体" w:cs="宋体"/>
          <w:sz w:val="21"/>
          <w:szCs w:val="21"/>
          <w:highlight w:val="none"/>
        </w:rPr>
        <w:t xml:space="preserve">（1）</w:t>
      </w:r>
      <w:r>
        <w:rPr>
          <w:rFonts w:hint="eastAsia" w:ascii="Times New Roman" w:hAnsi="Times New Roman" w:eastAsia="宋体" w:cs="宋体"/>
          <w:bCs/>
          <w:sz w:val="21"/>
          <w:szCs w:val="21"/>
        </w:rPr>
        <w:t xml:space="preserve">城镇(村镇)建设用地报批组卷服务</w:t>
      </w:r>
      <w:r>
        <w:rPr>
          <w:rFonts w:ascii="Times New Roman" w:hAnsi="Times New Roman" w:eastAsia="宋体" w:cs="宋体"/>
          <w:sz w:val="21"/>
          <w:szCs w:val="21"/>
          <w:highlight w:val="none"/>
        </w:rPr>
      </w:r>
      <w:r/>
    </w:p>
    <w:p>
      <w:pPr>
        <w:pStyle w:val="897"/>
        <w:ind w:firstLine="480"/>
        <w:spacing w:line="440" w:lineRule="exact"/>
        <w:rPr>
          <w:rFonts w:ascii="Times New Roman" w:hAnsi="Times New Roman" w:eastAsia="宋体" w:cs="宋体"/>
          <w:sz w:val="21"/>
          <w:szCs w:val="21"/>
        </w:rPr>
      </w:pPr>
      <w:r>
        <w:rPr>
          <w:rFonts w:ascii="Times New Roman" w:hAnsi="Times New Roman" w:eastAsia="宋体" w:cs="宋体"/>
          <w:sz w:val="21"/>
          <w:szCs w:val="21"/>
        </w:rPr>
        <w:t xml:space="preserve">1）</w:t>
      </w:r>
      <w:r>
        <w:rPr>
          <w:rFonts w:hint="eastAsia" w:ascii="Times New Roman" w:hAnsi="Times New Roman" w:eastAsia="宋体" w:cs="宋体"/>
          <w:sz w:val="21"/>
          <w:szCs w:val="21"/>
        </w:rPr>
        <w:t xml:space="preserve">项目进度计划安排</w:t>
      </w:r>
      <w:r>
        <w:rPr>
          <w:rFonts w:ascii="Times New Roman" w:hAnsi="Times New Roman" w:eastAsia="宋体" w:cs="宋体"/>
          <w:sz w:val="21"/>
          <w:szCs w:val="21"/>
        </w:rPr>
      </w:r>
      <w:r/>
    </w:p>
    <w:p>
      <w:pPr>
        <w:pStyle w:val="897"/>
        <w:ind w:firstLine="480"/>
        <w:spacing w:line="440" w:lineRule="exact"/>
        <w:rPr>
          <w:rFonts w:ascii="Times New Roman" w:hAnsi="Times New Roman" w:eastAsia="宋体" w:cs="宋体"/>
          <w:sz w:val="21"/>
          <w:szCs w:val="21"/>
        </w:rPr>
      </w:pPr>
      <w:r>
        <w:rPr>
          <w:rFonts w:hint="eastAsia" w:ascii="Times New Roman" w:hAnsi="Times New Roman" w:eastAsia="宋体" w:cs="宋体"/>
          <w:sz w:val="21"/>
          <w:szCs w:val="21"/>
        </w:rPr>
        <w:t xml:space="preserve">2）进度保障措施</w:t>
      </w:r>
      <w:r>
        <w:rPr>
          <w:rFonts w:ascii="Times New Roman" w:hAnsi="Times New Roman" w:eastAsia="宋体" w:cs="宋体"/>
          <w:sz w:val="21"/>
          <w:szCs w:val="21"/>
        </w:rPr>
      </w:r>
      <w:r/>
    </w:p>
    <w:p>
      <w:pPr>
        <w:pStyle w:val="897"/>
        <w:ind w:firstLine="480"/>
        <w:spacing w:line="440" w:lineRule="exact"/>
        <w:rPr>
          <w:rFonts w:hint="eastAsia" w:ascii="Times New Roman" w:hAnsi="Times New Roman" w:eastAsia="宋体" w:cs="Times New Roman"/>
          <w:spacing w:val="-1"/>
          <w:sz w:val="21"/>
          <w:szCs w:val="21"/>
        </w:rPr>
      </w:pPr>
      <w:r>
        <w:rPr>
          <w:rFonts w:hint="eastAsia" w:ascii="Times New Roman" w:hAnsi="Times New Roman" w:eastAsia="宋体" w:cs="Times New Roman"/>
          <w:spacing w:val="-1"/>
          <w:sz w:val="21"/>
          <w:szCs w:val="21"/>
          <w:lang w:eastAsia="zh-CN"/>
        </w:rPr>
        <w:t xml:space="preserve">（</w:t>
      </w:r>
      <w:r>
        <w:rPr>
          <w:rFonts w:hint="eastAsia" w:ascii="Times New Roman" w:hAnsi="Times New Roman" w:eastAsia="宋体" w:cs="Times New Roman"/>
          <w:spacing w:val="-1"/>
          <w:sz w:val="21"/>
          <w:szCs w:val="21"/>
          <w:lang w:val="en-US" w:eastAsia="zh-CN"/>
        </w:rPr>
        <w:t xml:space="preserve">2</w:t>
      </w:r>
      <w:r>
        <w:rPr>
          <w:rFonts w:hint="eastAsia" w:ascii="Times New Roman" w:hAnsi="Times New Roman" w:eastAsia="宋体" w:cs="Times New Roman"/>
          <w:spacing w:val="-1"/>
          <w:sz w:val="21"/>
          <w:szCs w:val="21"/>
          <w:lang w:eastAsia="zh-CN"/>
        </w:rPr>
        <w:t xml:space="preserve">）</w:t>
      </w:r>
      <w:r>
        <w:rPr>
          <w:rFonts w:hint="eastAsia" w:ascii="Times New Roman" w:hAnsi="Times New Roman" w:eastAsia="宋体" w:cs="Times New Roman"/>
          <w:spacing w:val="-1"/>
          <w:sz w:val="21"/>
          <w:szCs w:val="21"/>
        </w:rPr>
        <w:t xml:space="preserve">农用地转用组卷服务</w:t>
      </w:r>
      <w:r>
        <w:rPr>
          <w:rFonts w:hint="eastAsia" w:ascii="Times New Roman" w:hAnsi="Times New Roman" w:eastAsia="宋体" w:cs="Times New Roman"/>
          <w:spacing w:val="-1"/>
          <w:sz w:val="21"/>
          <w:szCs w:val="21"/>
        </w:rPr>
      </w:r>
      <w:r/>
    </w:p>
    <w:p>
      <w:pPr>
        <w:pStyle w:val="897"/>
        <w:ind w:firstLine="480"/>
        <w:spacing w:line="440" w:lineRule="exact"/>
        <w:rPr>
          <w:rFonts w:ascii="Times New Roman" w:hAnsi="Times New Roman" w:eastAsia="宋体" w:cs="宋体"/>
          <w:sz w:val="21"/>
          <w:szCs w:val="21"/>
        </w:rPr>
      </w:pPr>
      <w:r>
        <w:rPr>
          <w:rFonts w:ascii="Times New Roman" w:hAnsi="Times New Roman" w:eastAsia="宋体" w:cs="宋体"/>
          <w:sz w:val="21"/>
          <w:szCs w:val="21"/>
        </w:rPr>
        <w:t xml:space="preserve">1）</w:t>
      </w:r>
      <w:r>
        <w:rPr>
          <w:rFonts w:hint="eastAsia" w:ascii="Times New Roman" w:hAnsi="Times New Roman" w:eastAsia="宋体" w:cs="宋体"/>
          <w:sz w:val="21"/>
          <w:szCs w:val="21"/>
        </w:rPr>
        <w:t xml:space="preserve">项目进度计划安排</w:t>
      </w:r>
      <w:r>
        <w:rPr>
          <w:rFonts w:ascii="Times New Roman" w:hAnsi="Times New Roman" w:eastAsia="宋体" w:cs="宋体"/>
          <w:sz w:val="21"/>
          <w:szCs w:val="21"/>
        </w:rPr>
      </w:r>
      <w:r/>
    </w:p>
    <w:p>
      <w:pPr>
        <w:pStyle w:val="897"/>
        <w:ind w:firstLine="480"/>
        <w:spacing w:line="440" w:lineRule="exact"/>
        <w:rPr>
          <w:rFonts w:ascii="Times New Roman" w:hAnsi="Times New Roman" w:eastAsia="宋体" w:cs="宋体"/>
          <w:sz w:val="21"/>
          <w:szCs w:val="21"/>
        </w:rPr>
      </w:pPr>
      <w:r>
        <w:rPr>
          <w:rFonts w:hint="eastAsia" w:ascii="Times New Roman" w:hAnsi="Times New Roman" w:eastAsia="宋体" w:cs="宋体"/>
          <w:sz w:val="21"/>
          <w:szCs w:val="21"/>
        </w:rPr>
        <w:t xml:space="preserve">2）进度保障措施</w:t>
      </w:r>
      <w:r>
        <w:rPr>
          <w:rFonts w:ascii="Times New Roman" w:hAnsi="Times New Roman" w:eastAsia="宋体" w:cs="宋体"/>
          <w:sz w:val="21"/>
          <w:szCs w:val="21"/>
        </w:rPr>
      </w:r>
      <w:r/>
    </w:p>
    <w:p>
      <w:pPr>
        <w:pStyle w:val="897"/>
        <w:ind w:firstLine="480"/>
        <w:spacing w:line="440" w:lineRule="exact"/>
        <w:rPr>
          <w:rFonts w:ascii="Times New Roman" w:hAnsi="Times New Roman" w:eastAsia="宋体" w:cs="宋体"/>
          <w:sz w:val="21"/>
          <w:szCs w:val="21"/>
        </w:rPr>
      </w:pPr>
      <w:r>
        <w:rPr>
          <w:rFonts w:hint="eastAsia" w:ascii="Times New Roman" w:hAnsi="Times New Roman" w:eastAsia="宋体" w:cs="宋体"/>
          <w:sz w:val="21"/>
          <w:szCs w:val="21"/>
        </w:rPr>
        <w:t xml:space="preserve">（</w:t>
      </w:r>
      <w:r>
        <w:rPr>
          <w:rFonts w:hint="eastAsia" w:ascii="Times New Roman" w:hAnsi="Times New Roman" w:eastAsia="宋体" w:cs="宋体"/>
          <w:sz w:val="21"/>
          <w:szCs w:val="21"/>
          <w:lang w:val="en-US" w:eastAsia="zh-CN"/>
        </w:rPr>
        <w:t xml:space="preserve">3</w:t>
      </w:r>
      <w:r>
        <w:rPr>
          <w:rFonts w:hint="eastAsia" w:ascii="Times New Roman" w:hAnsi="Times New Roman" w:eastAsia="宋体" w:cs="宋体"/>
          <w:sz w:val="21"/>
          <w:szCs w:val="21"/>
        </w:rPr>
        <w:t xml:space="preserve">）</w:t>
      </w:r>
      <w:r>
        <w:rPr>
          <w:rFonts w:hint="eastAsia" w:ascii="Times New Roman" w:hAnsi="Times New Roman" w:eastAsia="宋体" w:cs="Times New Roman"/>
          <w:spacing w:val="-1"/>
          <w:sz w:val="21"/>
          <w:szCs w:val="21"/>
        </w:rPr>
        <w:t xml:space="preserve">城乡建设用地增减挂钩专项规划实施方案组卷服务（含征收）</w:t>
      </w:r>
      <w:r>
        <w:rPr>
          <w:rFonts w:ascii="Times New Roman" w:hAnsi="Times New Roman" w:eastAsia="宋体" w:cs="宋体"/>
          <w:sz w:val="21"/>
          <w:szCs w:val="21"/>
        </w:rPr>
      </w:r>
      <w:r/>
    </w:p>
    <w:p>
      <w:pPr>
        <w:pStyle w:val="897"/>
        <w:ind w:firstLine="480"/>
        <w:spacing w:line="440" w:lineRule="exact"/>
        <w:rPr>
          <w:rFonts w:ascii="Times New Roman" w:hAnsi="Times New Roman" w:eastAsia="宋体" w:cs="宋体"/>
          <w:sz w:val="21"/>
          <w:szCs w:val="21"/>
        </w:rPr>
      </w:pPr>
      <w:r>
        <w:rPr>
          <w:rFonts w:ascii="Times New Roman" w:hAnsi="Times New Roman" w:eastAsia="宋体" w:cs="宋体"/>
          <w:sz w:val="21"/>
          <w:szCs w:val="21"/>
        </w:rPr>
        <w:t xml:space="preserve">1）</w:t>
      </w:r>
      <w:r>
        <w:rPr>
          <w:rFonts w:hint="eastAsia" w:ascii="Times New Roman" w:hAnsi="Times New Roman" w:eastAsia="宋体" w:cs="宋体"/>
          <w:sz w:val="21"/>
          <w:szCs w:val="21"/>
        </w:rPr>
        <w:t xml:space="preserve">项目进度计划安排</w:t>
      </w:r>
      <w:r>
        <w:rPr>
          <w:rFonts w:ascii="Times New Roman" w:hAnsi="Times New Roman" w:eastAsia="宋体" w:cs="宋体"/>
          <w:sz w:val="21"/>
          <w:szCs w:val="21"/>
        </w:rPr>
      </w:r>
      <w:r/>
    </w:p>
    <w:p>
      <w:pPr>
        <w:pStyle w:val="897"/>
        <w:ind w:firstLine="480"/>
        <w:spacing w:line="440" w:lineRule="exact"/>
        <w:rPr>
          <w:rFonts w:ascii="Times New Roman" w:hAnsi="Times New Roman" w:eastAsia="宋体" w:cs="宋体"/>
          <w:sz w:val="21"/>
          <w:szCs w:val="21"/>
        </w:rPr>
      </w:pPr>
      <w:r>
        <w:rPr>
          <w:rFonts w:hint="eastAsia" w:ascii="Times New Roman" w:hAnsi="Times New Roman" w:eastAsia="宋体" w:cs="宋体"/>
          <w:sz w:val="21"/>
          <w:szCs w:val="21"/>
        </w:rPr>
        <w:t xml:space="preserve">2）进度保障措施</w:t>
      </w:r>
      <w:r>
        <w:rPr>
          <w:rFonts w:ascii="Times New Roman" w:hAnsi="Times New Roman" w:eastAsia="宋体" w:cs="宋体"/>
          <w:sz w:val="21"/>
          <w:szCs w:val="21"/>
        </w:rPr>
      </w:r>
      <w:r/>
    </w:p>
    <w:p>
      <w:pPr>
        <w:pStyle w:val="897"/>
        <w:ind w:firstLine="480"/>
        <w:spacing w:line="440" w:lineRule="exact"/>
        <w:rPr>
          <w:rFonts w:ascii="Times New Roman" w:hAnsi="Times New Roman" w:eastAsia="宋体" w:cs="宋体"/>
          <w:sz w:val="21"/>
          <w:szCs w:val="21"/>
        </w:rPr>
      </w:pPr>
      <w:r>
        <w:rPr>
          <w:rFonts w:hint="eastAsia" w:ascii="Times New Roman" w:hAnsi="Times New Roman" w:eastAsia="宋体" w:cs="宋体"/>
          <w:sz w:val="21"/>
          <w:szCs w:val="21"/>
        </w:rPr>
        <w:t xml:space="preserve">（</w:t>
      </w:r>
      <w:r>
        <w:rPr>
          <w:rFonts w:hint="eastAsia" w:ascii="Times New Roman" w:hAnsi="Times New Roman" w:eastAsia="宋体" w:cs="宋体"/>
          <w:sz w:val="21"/>
          <w:szCs w:val="21"/>
          <w:lang w:val="en-US" w:eastAsia="zh-CN"/>
        </w:rPr>
        <w:t xml:space="preserve">4</w:t>
      </w:r>
      <w:r>
        <w:rPr>
          <w:rFonts w:hint="eastAsia" w:ascii="Times New Roman" w:hAnsi="Times New Roman" w:eastAsia="宋体" w:cs="宋体"/>
          <w:sz w:val="21"/>
          <w:szCs w:val="21"/>
        </w:rPr>
        <w:t xml:space="preserve">）城乡建设用地增减挂沟专项规划实施方案(不含征收)</w:t>
      </w:r>
      <w:r>
        <w:rPr>
          <w:rFonts w:ascii="Times New Roman" w:hAnsi="Times New Roman" w:eastAsia="宋体" w:cs="宋体"/>
          <w:sz w:val="21"/>
          <w:szCs w:val="21"/>
        </w:rPr>
      </w:r>
      <w:r/>
    </w:p>
    <w:p>
      <w:pPr>
        <w:pStyle w:val="897"/>
        <w:ind w:firstLine="480"/>
        <w:spacing w:line="440" w:lineRule="exact"/>
        <w:rPr>
          <w:rFonts w:ascii="Times New Roman" w:hAnsi="Times New Roman" w:eastAsia="宋体" w:cs="宋体"/>
          <w:sz w:val="21"/>
          <w:szCs w:val="21"/>
        </w:rPr>
      </w:pPr>
      <w:r>
        <w:rPr>
          <w:rFonts w:ascii="Times New Roman" w:hAnsi="Times New Roman" w:eastAsia="宋体" w:cs="宋体"/>
          <w:sz w:val="21"/>
          <w:szCs w:val="21"/>
        </w:rPr>
        <w:t xml:space="preserve">1）</w:t>
      </w:r>
      <w:r>
        <w:rPr>
          <w:rFonts w:hint="eastAsia" w:ascii="Times New Roman" w:hAnsi="Times New Roman" w:eastAsia="宋体" w:cs="宋体"/>
          <w:sz w:val="21"/>
          <w:szCs w:val="21"/>
        </w:rPr>
        <w:t xml:space="preserve">项目进度计划安排</w:t>
      </w:r>
      <w:r>
        <w:rPr>
          <w:rFonts w:ascii="Times New Roman" w:hAnsi="Times New Roman" w:eastAsia="宋体" w:cs="宋体"/>
          <w:sz w:val="21"/>
          <w:szCs w:val="21"/>
        </w:rPr>
      </w:r>
      <w:r/>
    </w:p>
    <w:p>
      <w:pPr>
        <w:pStyle w:val="897"/>
        <w:ind w:firstLine="480"/>
        <w:spacing w:line="440" w:lineRule="exact"/>
        <w:rPr>
          <w:rFonts w:ascii="Times New Roman" w:hAnsi="Times New Roman" w:eastAsia="宋体" w:cs="宋体"/>
          <w:sz w:val="21"/>
          <w:szCs w:val="21"/>
        </w:rPr>
      </w:pPr>
      <w:r>
        <w:rPr>
          <w:rFonts w:hint="eastAsia" w:ascii="Times New Roman" w:hAnsi="Times New Roman" w:eastAsia="宋体" w:cs="宋体"/>
          <w:sz w:val="21"/>
          <w:szCs w:val="21"/>
        </w:rPr>
        <w:t xml:space="preserve">2）进度保障措施</w:t>
      </w:r>
      <w:r>
        <w:rPr>
          <w:rFonts w:ascii="Times New Roman" w:hAnsi="Times New Roman" w:eastAsia="宋体" w:cs="宋体"/>
          <w:sz w:val="21"/>
          <w:szCs w:val="21"/>
        </w:rPr>
      </w:r>
      <w:r/>
    </w:p>
    <w:p>
      <w:pPr>
        <w:pStyle w:val="897"/>
        <w:ind w:firstLine="480"/>
        <w:spacing w:line="440" w:lineRule="exact"/>
        <w:rPr>
          <w:rFonts w:ascii="Times New Roman" w:hAnsi="Times New Roman" w:eastAsia="宋体" w:cs="宋体"/>
          <w:sz w:val="21"/>
          <w:szCs w:val="21"/>
        </w:rPr>
      </w:pPr>
      <w:r>
        <w:rPr>
          <w:rFonts w:hint="eastAsia" w:ascii="Times New Roman" w:hAnsi="Times New Roman" w:eastAsia="宋体" w:cs="宋体"/>
          <w:sz w:val="21"/>
          <w:szCs w:val="21"/>
        </w:rPr>
        <w:t xml:space="preserve">（</w:t>
      </w:r>
      <w:r>
        <w:rPr>
          <w:rFonts w:hint="eastAsia" w:ascii="Times New Roman" w:hAnsi="Times New Roman" w:eastAsia="宋体" w:cs="宋体"/>
          <w:sz w:val="21"/>
          <w:szCs w:val="21"/>
          <w:lang w:val="en-US" w:eastAsia="zh-CN"/>
        </w:rPr>
        <w:t xml:space="preserve">5</w:t>
      </w:r>
      <w:r>
        <w:rPr>
          <w:rFonts w:hint="eastAsia" w:ascii="Times New Roman" w:hAnsi="Times New Roman" w:eastAsia="宋体" w:cs="宋体"/>
          <w:sz w:val="21"/>
          <w:szCs w:val="21"/>
        </w:rPr>
        <w:t xml:space="preserve">）林地报批及林木采伐手续（报苏州市）</w:t>
      </w:r>
      <w:r>
        <w:rPr>
          <w:rFonts w:ascii="Times New Roman" w:hAnsi="Times New Roman" w:eastAsia="宋体" w:cs="宋体"/>
          <w:sz w:val="21"/>
          <w:szCs w:val="21"/>
        </w:rPr>
      </w:r>
      <w:r/>
    </w:p>
    <w:p>
      <w:pPr>
        <w:pStyle w:val="897"/>
        <w:ind w:firstLine="480"/>
        <w:spacing w:line="440" w:lineRule="exact"/>
        <w:rPr>
          <w:rFonts w:ascii="Times New Roman" w:hAnsi="Times New Roman" w:eastAsia="宋体" w:cs="宋体"/>
          <w:sz w:val="21"/>
          <w:szCs w:val="21"/>
        </w:rPr>
      </w:pPr>
      <w:r>
        <w:rPr>
          <w:rFonts w:ascii="Times New Roman" w:hAnsi="Times New Roman" w:eastAsia="宋体" w:cs="宋体"/>
          <w:sz w:val="21"/>
          <w:szCs w:val="21"/>
        </w:rPr>
        <w:t xml:space="preserve">1）</w:t>
      </w:r>
      <w:r>
        <w:rPr>
          <w:rFonts w:hint="eastAsia" w:ascii="Times New Roman" w:hAnsi="Times New Roman" w:eastAsia="宋体" w:cs="宋体"/>
          <w:sz w:val="21"/>
          <w:szCs w:val="21"/>
        </w:rPr>
        <w:t xml:space="preserve">项目进度计划安排</w:t>
      </w:r>
      <w:r>
        <w:rPr>
          <w:rFonts w:ascii="Times New Roman" w:hAnsi="Times New Roman" w:eastAsia="宋体" w:cs="宋体"/>
          <w:sz w:val="21"/>
          <w:szCs w:val="21"/>
        </w:rPr>
      </w:r>
      <w:r/>
    </w:p>
    <w:p>
      <w:pPr>
        <w:pStyle w:val="897"/>
        <w:ind w:firstLine="480"/>
        <w:spacing w:line="440" w:lineRule="exact"/>
        <w:rPr>
          <w:rFonts w:ascii="Times New Roman" w:hAnsi="Times New Roman" w:eastAsia="宋体" w:cs="宋体"/>
          <w:sz w:val="21"/>
          <w:szCs w:val="21"/>
        </w:rPr>
      </w:pPr>
      <w:r>
        <w:rPr>
          <w:rFonts w:hint="eastAsia" w:ascii="Times New Roman" w:hAnsi="Times New Roman" w:eastAsia="宋体" w:cs="宋体"/>
          <w:sz w:val="21"/>
          <w:szCs w:val="21"/>
        </w:rPr>
        <w:t xml:space="preserve">2）进度保障措施</w:t>
      </w:r>
      <w:r>
        <w:rPr>
          <w:rFonts w:ascii="Times New Roman" w:hAnsi="Times New Roman" w:eastAsia="宋体" w:cs="宋体"/>
          <w:sz w:val="21"/>
          <w:szCs w:val="21"/>
        </w:rPr>
      </w:r>
      <w:r/>
    </w:p>
    <w:p>
      <w:pPr>
        <w:pStyle w:val="897"/>
        <w:ind w:firstLine="480"/>
        <w:spacing w:line="440" w:lineRule="exact"/>
        <w:rPr>
          <w:rFonts w:hint="eastAsia" w:ascii="Times New Roman" w:hAnsi="Times New Roman" w:eastAsia="宋体" w:cs="宋体"/>
          <w:bCs/>
          <w:sz w:val="21"/>
          <w:szCs w:val="21"/>
        </w:rPr>
      </w:pPr>
      <w:r>
        <w:rPr>
          <w:rFonts w:hint="eastAsia" w:ascii="Times New Roman" w:hAnsi="Times New Roman" w:eastAsia="宋体" w:cs="宋体"/>
          <w:sz w:val="21"/>
          <w:szCs w:val="21"/>
          <w:lang w:eastAsia="zh-CN"/>
        </w:rPr>
        <w:t xml:space="preserve">（</w:t>
      </w:r>
      <w:r>
        <w:rPr>
          <w:rFonts w:hint="eastAsia" w:ascii="Times New Roman" w:hAnsi="Times New Roman" w:eastAsia="宋体" w:cs="宋体"/>
          <w:sz w:val="21"/>
          <w:szCs w:val="21"/>
          <w:lang w:val="en-US" w:eastAsia="zh-CN"/>
        </w:rPr>
        <w:t xml:space="preserve">6</w:t>
      </w:r>
      <w:r>
        <w:rPr>
          <w:rFonts w:hint="eastAsia" w:ascii="Times New Roman" w:hAnsi="Times New Roman" w:eastAsia="宋体" w:cs="宋体"/>
          <w:sz w:val="21"/>
          <w:szCs w:val="21"/>
          <w:lang w:eastAsia="zh-CN"/>
        </w:rPr>
        <w:t xml:space="preserve">）</w:t>
      </w:r>
      <w:r>
        <w:rPr>
          <w:rFonts w:hint="eastAsia" w:ascii="Times New Roman" w:hAnsi="Times New Roman" w:eastAsia="宋体" w:cs="宋体"/>
          <w:bCs/>
          <w:sz w:val="21"/>
          <w:szCs w:val="21"/>
        </w:rPr>
        <w:t xml:space="preserve">成片开发编制</w:t>
      </w:r>
      <w:r>
        <w:rPr>
          <w:rFonts w:hint="eastAsia" w:ascii="Times New Roman" w:hAnsi="Times New Roman" w:eastAsia="宋体" w:cs="宋体"/>
          <w:bCs/>
          <w:sz w:val="21"/>
          <w:szCs w:val="21"/>
        </w:rPr>
      </w:r>
      <w:r/>
    </w:p>
    <w:p>
      <w:pPr>
        <w:pStyle w:val="897"/>
        <w:ind w:firstLine="480"/>
        <w:spacing w:line="440" w:lineRule="exact"/>
        <w:rPr>
          <w:rFonts w:ascii="Times New Roman" w:hAnsi="Times New Roman" w:eastAsia="宋体" w:cs="宋体"/>
          <w:sz w:val="21"/>
          <w:szCs w:val="21"/>
        </w:rPr>
      </w:pPr>
      <w:r>
        <w:rPr>
          <w:rFonts w:ascii="Times New Roman" w:hAnsi="Times New Roman" w:eastAsia="宋体" w:cs="宋体"/>
          <w:sz w:val="21"/>
          <w:szCs w:val="21"/>
        </w:rPr>
        <w:t xml:space="preserve">1）</w:t>
      </w:r>
      <w:r>
        <w:rPr>
          <w:rFonts w:hint="eastAsia" w:ascii="Times New Roman" w:hAnsi="Times New Roman" w:eastAsia="宋体" w:cs="宋体"/>
          <w:sz w:val="21"/>
          <w:szCs w:val="21"/>
        </w:rPr>
        <w:t xml:space="preserve">项目进度计划安排</w:t>
      </w:r>
      <w:r>
        <w:rPr>
          <w:rFonts w:ascii="Times New Roman" w:hAnsi="Times New Roman" w:eastAsia="宋体" w:cs="宋体"/>
          <w:sz w:val="21"/>
          <w:szCs w:val="21"/>
        </w:rPr>
      </w:r>
      <w:r/>
    </w:p>
    <w:p>
      <w:pPr>
        <w:pStyle w:val="897"/>
        <w:ind w:firstLine="480"/>
        <w:spacing w:line="440" w:lineRule="exact"/>
        <w:rPr>
          <w:rFonts w:ascii="Times New Roman" w:hAnsi="Times New Roman" w:eastAsia="宋体" w:cs="宋体"/>
          <w:sz w:val="21"/>
          <w:szCs w:val="21"/>
        </w:rPr>
      </w:pPr>
      <w:r>
        <w:rPr>
          <w:rFonts w:hint="eastAsia" w:ascii="Times New Roman" w:hAnsi="Times New Roman" w:eastAsia="宋体" w:cs="宋体"/>
          <w:sz w:val="21"/>
          <w:szCs w:val="21"/>
        </w:rPr>
        <w:t xml:space="preserve">2）进度保障措施</w:t>
      </w:r>
      <w:r>
        <w:rPr>
          <w:rFonts w:ascii="Times New Roman" w:hAnsi="Times New Roman" w:eastAsia="宋体" w:cs="宋体"/>
          <w:sz w:val="21"/>
          <w:szCs w:val="21"/>
        </w:rPr>
      </w:r>
      <w:r/>
    </w:p>
    <w:p>
      <w:pPr>
        <w:pStyle w:val="897"/>
        <w:ind w:firstLine="480"/>
        <w:spacing w:line="440" w:lineRule="exact"/>
        <w:rPr>
          <w:rFonts w:ascii="Times New Roman" w:hAnsi="Times New Roman" w:eastAsia="宋体" w:cs="宋体"/>
          <w:sz w:val="21"/>
          <w:szCs w:val="21"/>
        </w:rPr>
      </w:pPr>
      <w:r>
        <w:rPr>
          <w:rFonts w:hint="eastAsia" w:ascii="Times New Roman" w:hAnsi="Times New Roman" w:eastAsia="宋体" w:cs="宋体"/>
          <w:sz w:val="21"/>
          <w:szCs w:val="21"/>
        </w:rPr>
        <w:t xml:space="preserve">5、项目实施保障措施</w:t>
      </w:r>
      <w:r>
        <w:rPr>
          <w:rFonts w:ascii="Times New Roman" w:hAnsi="Times New Roman" w:eastAsia="宋体" w:cs="宋体"/>
          <w:sz w:val="21"/>
          <w:szCs w:val="21"/>
        </w:rPr>
      </w:r>
      <w:r/>
    </w:p>
    <w:p>
      <w:pPr>
        <w:pStyle w:val="897"/>
        <w:ind w:firstLine="360"/>
        <w:spacing w:line="440" w:lineRule="exact"/>
        <w:rPr>
          <w:rFonts w:ascii="Times New Roman" w:hAnsi="Times New Roman" w:eastAsia="宋体" w:cs="宋体"/>
          <w:color w:val="000000"/>
          <w:sz w:val="21"/>
          <w:szCs w:val="21"/>
        </w:rPr>
      </w:pPr>
      <w:r>
        <w:rPr>
          <w:rFonts w:hint="eastAsia" w:ascii="Times New Roman" w:hAnsi="Times New Roman" w:eastAsia="宋体" w:cs="宋体"/>
          <w:color w:val="000000"/>
          <w:sz w:val="21"/>
          <w:szCs w:val="21"/>
        </w:rPr>
        <w:t xml:space="preserve">投标人结合本项目实际情况，针对本项目的</w:t>
      </w:r>
      <w:r>
        <w:rPr>
          <w:rFonts w:hint="eastAsia" w:ascii="Times New Roman" w:hAnsi="Times New Roman" w:eastAsia="宋体" w:cs="宋体"/>
          <w:sz w:val="21"/>
          <w:szCs w:val="21"/>
        </w:rPr>
        <w:t xml:space="preserve">项目实施保障措施</w:t>
      </w:r>
      <w:r>
        <w:rPr>
          <w:rFonts w:hint="eastAsia" w:ascii="Times New Roman" w:hAnsi="Times New Roman" w:eastAsia="宋体" w:cs="宋体"/>
          <w:color w:val="000000"/>
          <w:sz w:val="21"/>
          <w:szCs w:val="21"/>
        </w:rPr>
        <w:t xml:space="preserve">，内容至少包括：</w:t>
      </w:r>
      <w:r>
        <w:rPr>
          <w:rFonts w:ascii="Times New Roman" w:hAnsi="Times New Roman" w:eastAsia="宋体" w:cs="宋体"/>
          <w:color w:val="000000"/>
          <w:sz w:val="21"/>
          <w:szCs w:val="21"/>
        </w:rPr>
      </w:r>
      <w:r/>
    </w:p>
    <w:p>
      <w:pPr>
        <w:pStyle w:val="897"/>
        <w:ind w:firstLine="480"/>
        <w:spacing w:line="440" w:lineRule="exact"/>
        <w:rPr>
          <w:rFonts w:ascii="Times New Roman" w:hAnsi="Times New Roman" w:eastAsia="宋体" w:cs="宋体"/>
          <w:sz w:val="21"/>
          <w:szCs w:val="21"/>
        </w:rPr>
      </w:pPr>
      <w:r>
        <w:rPr>
          <w:rFonts w:hint="eastAsia" w:ascii="Times New Roman" w:hAnsi="Times New Roman" w:eastAsia="宋体" w:cs="宋体"/>
          <w:sz w:val="21"/>
          <w:szCs w:val="21"/>
        </w:rPr>
        <w:t xml:space="preserve">（1）项目质量保障措施</w:t>
      </w:r>
      <w:r>
        <w:rPr>
          <w:rFonts w:ascii="Times New Roman" w:hAnsi="Times New Roman" w:eastAsia="宋体" w:cs="宋体"/>
          <w:sz w:val="21"/>
          <w:szCs w:val="21"/>
        </w:rPr>
      </w:r>
      <w:r/>
    </w:p>
    <w:p>
      <w:pPr>
        <w:pStyle w:val="897"/>
        <w:ind w:firstLine="480"/>
        <w:spacing w:line="440" w:lineRule="exact"/>
        <w:rPr>
          <w:rFonts w:ascii="宋体" w:hAnsi="宋体" w:cs="宋体"/>
          <w:sz w:val="21"/>
          <w:szCs w:val="21"/>
          <w:highlight w:val="yellow"/>
        </w:rPr>
      </w:pPr>
      <w:r>
        <w:rPr>
          <w:rFonts w:hint="eastAsia" w:ascii="Times New Roman" w:hAnsi="Times New Roman" w:eastAsia="宋体" w:cs="宋体"/>
          <w:sz w:val="21"/>
          <w:szCs w:val="21"/>
        </w:rPr>
        <w:t xml:space="preserve">（2）安全保密措施</w:t>
      </w:r>
      <w:r>
        <w:rPr>
          <w:rFonts w:ascii="宋体" w:hAnsi="宋体" w:cs="宋体"/>
          <w:sz w:val="21"/>
          <w:szCs w:val="21"/>
          <w:highlight w:val="yellow"/>
        </w:rPr>
      </w:r>
      <w:r/>
    </w:p>
    <w:p>
      <w:pPr>
        <w:pStyle w:val="897"/>
        <w:ind w:firstLine="422"/>
        <w:spacing w:line="440" w:lineRule="exact"/>
        <w:rPr>
          <w:rFonts w:hint="eastAsia" w:ascii="宋体" w:hAnsi="宋体" w:cs="宋体"/>
          <w:b/>
          <w:bCs/>
          <w:color w:val="000000"/>
          <w:sz w:val="21"/>
          <w:szCs w:val="21"/>
        </w:rPr>
        <w:outlineLvl w:val="1"/>
      </w:pPr>
      <w:r/>
      <w:bookmarkEnd w:id="18"/>
      <w:r/>
      <w:bookmarkEnd w:id="19"/>
      <w:r>
        <w:rPr>
          <w:rFonts w:hint="eastAsia" w:ascii="宋体" w:hAnsi="宋体" w:cs="宋体"/>
          <w:b/>
          <w:bCs/>
          <w:color w:val="000000"/>
          <w:sz w:val="21"/>
          <w:szCs w:val="21"/>
        </w:rPr>
        <w:t xml:space="preserve">五、项目验收</w:t>
      </w:r>
      <w:r>
        <w:rPr>
          <w:rFonts w:hint="eastAsia" w:ascii="宋体" w:hAnsi="宋体" w:cs="宋体"/>
          <w:b/>
          <w:bCs/>
          <w:color w:val="000000"/>
          <w:sz w:val="21"/>
          <w:szCs w:val="21"/>
        </w:rPr>
      </w:r>
      <w:r/>
    </w:p>
    <w:p>
      <w:pPr>
        <w:pStyle w:val="897"/>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1、履约验收的实施主体：太仓市浏河镇人民政府。</w:t>
      </w:r>
      <w:r>
        <w:rPr>
          <w:rFonts w:hint="eastAsia" w:ascii="宋体" w:hAnsi="宋体" w:cs="宋体"/>
          <w:color w:val="000000"/>
          <w:sz w:val="21"/>
          <w:szCs w:val="21"/>
        </w:rPr>
      </w:r>
      <w:r/>
    </w:p>
    <w:p>
      <w:pPr>
        <w:pStyle w:val="897"/>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2、履约验收时间：每月10号内采购人对中标单位上一个月的服务履约进行验收和考核。</w:t>
      </w:r>
      <w:r>
        <w:rPr>
          <w:rFonts w:hint="eastAsia" w:ascii="宋体" w:hAnsi="宋体" w:cs="宋体"/>
          <w:color w:val="000000"/>
          <w:sz w:val="21"/>
          <w:szCs w:val="21"/>
        </w:rPr>
      </w:r>
      <w:r/>
    </w:p>
    <w:p>
      <w:pPr>
        <w:pStyle w:val="897"/>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3、履约验收方式：按月考核。</w:t>
      </w:r>
      <w:r>
        <w:rPr>
          <w:rFonts w:hint="eastAsia" w:ascii="宋体" w:hAnsi="宋体" w:cs="宋体"/>
          <w:color w:val="000000"/>
          <w:sz w:val="21"/>
          <w:szCs w:val="21"/>
        </w:rPr>
      </w:r>
      <w:r/>
    </w:p>
    <w:p>
      <w:pPr>
        <w:pStyle w:val="897"/>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4、履约验收内容和标准：按本招标文件、供应商的投标文件、承诺及行业相关标准为准。</w:t>
      </w:r>
      <w:r>
        <w:rPr>
          <w:rFonts w:hint="eastAsia" w:ascii="宋体" w:hAnsi="宋体" w:cs="宋体"/>
          <w:color w:val="000000"/>
          <w:sz w:val="21"/>
          <w:szCs w:val="21"/>
        </w:rPr>
      </w:r>
      <w:r/>
    </w:p>
    <w:p>
      <w:pPr>
        <w:pStyle w:val="897"/>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5、政府采购履约验收书格式见合同附件1。</w:t>
      </w:r>
      <w:r>
        <w:rPr>
          <w:rFonts w:hint="eastAsia" w:ascii="宋体" w:hAnsi="宋体" w:cs="宋体"/>
          <w:color w:val="000000"/>
          <w:sz w:val="21"/>
          <w:szCs w:val="21"/>
        </w:rPr>
      </w:r>
      <w:r/>
    </w:p>
    <w:p>
      <w:pPr>
        <w:pStyle w:val="897"/>
        <w:ind w:firstLine="422"/>
        <w:spacing w:line="440" w:lineRule="exact"/>
        <w:rPr>
          <w:rFonts w:hint="eastAsia" w:ascii="宋体" w:hAnsi="宋体" w:cs="宋体"/>
          <w:b/>
          <w:bCs/>
          <w:color w:val="000000"/>
          <w:sz w:val="21"/>
          <w:szCs w:val="21"/>
        </w:rPr>
        <w:outlineLvl w:val="1"/>
      </w:pPr>
      <w:r>
        <w:rPr>
          <w:rFonts w:hint="eastAsia" w:ascii="宋体" w:hAnsi="宋体" w:cs="宋体"/>
          <w:b/>
          <w:bCs/>
          <w:color w:val="000000"/>
          <w:sz w:val="21"/>
          <w:szCs w:val="21"/>
        </w:rPr>
        <w:t xml:space="preserve">六、综合说明及其他要求：</w:t>
      </w:r>
      <w:r>
        <w:rPr>
          <w:rFonts w:hint="eastAsia" w:ascii="宋体" w:hAnsi="宋体" w:cs="宋体"/>
          <w:b/>
          <w:bCs/>
          <w:color w:val="000000"/>
          <w:sz w:val="21"/>
          <w:szCs w:val="21"/>
        </w:rPr>
      </w:r>
      <w:r/>
    </w:p>
    <w:p>
      <w:pPr>
        <w:pStyle w:val="897"/>
        <w:ind w:firstLine="420"/>
        <w:spacing w:line="44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1、投标单位应对招标文件提出的全部服务要求进行响应投标，如果其中某些条款不响应时，应在文件中逐条列出，未列出的视同响应。</w:t>
      </w:r>
      <w:r>
        <w:rPr>
          <w:rFonts w:hint="eastAsia" w:ascii="宋体" w:hAnsi="宋体" w:cs="宋体"/>
          <w:color w:val="000000"/>
          <w:sz w:val="21"/>
          <w:szCs w:val="21"/>
          <w:lang w:val="zh-CN"/>
        </w:rPr>
      </w:r>
      <w:r/>
    </w:p>
    <w:p>
      <w:pPr>
        <w:pStyle w:val="897"/>
        <w:ind w:firstLine="420"/>
        <w:spacing w:line="44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投标总报价一次报定，投标总报价应包含全部服务所需的人工费、通讯费、交通费、资料费、调查费、项目报告及项目编制费（含印刷费）、评审会务费（含专家费）、咨询费、利润、税金、招标代理费、政策性文件规定及合同包含的所有风险、责任等完成本项目的各项应有费用。采购单位不再支付其他款项。投标单位报价已充分考虑项目完成的政策性调整、各种市场价格的浮动等因素造成的价格变动，项目完成期内的合同价格不作调整。</w:t>
      </w:r>
      <w:r>
        <w:rPr>
          <w:rFonts w:hint="eastAsia" w:ascii="宋体" w:hAnsi="宋体" w:cs="宋体"/>
          <w:color w:val="000000"/>
          <w:sz w:val="21"/>
          <w:szCs w:val="21"/>
          <w:lang w:val="zh-CN"/>
        </w:rPr>
      </w:r>
      <w:r/>
    </w:p>
    <w:p>
      <w:pPr>
        <w:pStyle w:val="897"/>
        <w:ind w:firstLine="420"/>
        <w:spacing w:line="44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3、中标单位须按照本招标文件的要求对该招标项目进行服务工作。</w:t>
      </w:r>
      <w:r>
        <w:rPr>
          <w:rFonts w:hint="eastAsia" w:ascii="宋体" w:hAnsi="宋体" w:cs="宋体"/>
          <w:color w:val="000000"/>
          <w:sz w:val="21"/>
          <w:szCs w:val="21"/>
          <w:lang w:val="zh-CN"/>
        </w:rPr>
      </w:r>
      <w:r/>
    </w:p>
    <w:p>
      <w:pPr>
        <w:pStyle w:val="897"/>
        <w:ind w:firstLine="420"/>
        <w:spacing w:line="44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4、如遇服务范围内有大的调整或迁移等重大情况，采购单位将提前告知乙方，合同内容经双方协商调整。</w:t>
      </w:r>
      <w:r>
        <w:rPr>
          <w:rFonts w:hint="eastAsia" w:ascii="宋体" w:hAnsi="宋体" w:cs="宋体"/>
          <w:color w:val="000000"/>
          <w:sz w:val="21"/>
          <w:szCs w:val="21"/>
          <w:lang w:val="zh-CN"/>
        </w:rPr>
      </w:r>
      <w:r/>
    </w:p>
    <w:p>
      <w:pPr>
        <w:pStyle w:val="897"/>
        <w:ind w:firstLine="420"/>
        <w:spacing w:line="440" w:lineRule="exact"/>
        <w:rPr>
          <w:rFonts w:hint="eastAsia" w:ascii="宋体" w:hAnsi="宋体" w:cs="宋体"/>
          <w:b/>
          <w:bCs/>
          <w:color w:val="000000"/>
          <w:sz w:val="21"/>
          <w:szCs w:val="21"/>
        </w:rPr>
      </w:pPr>
      <w:r>
        <w:rPr>
          <w:rFonts w:hint="eastAsia" w:ascii="宋体" w:hAnsi="宋体" w:cs="宋体"/>
          <w:color w:val="000000"/>
          <w:sz w:val="21"/>
          <w:szCs w:val="21"/>
          <w:lang w:val="zh-CN"/>
        </w:rPr>
        <w:t xml:space="preserve">5、凡涉及招标文件的补充说明和修改，均以苏州市政府采购网公示的补充通知为准。</w:t>
      </w:r>
      <w:r>
        <w:rPr>
          <w:rFonts w:hint="eastAsia" w:ascii="宋体" w:hAnsi="宋体" w:cs="宋体"/>
          <w:b/>
          <w:bCs/>
          <w:color w:val="000000"/>
          <w:sz w:val="21"/>
          <w:szCs w:val="21"/>
        </w:rPr>
      </w:r>
      <w:r/>
    </w:p>
    <w:p>
      <w:pPr>
        <w:pStyle w:val="897"/>
        <w:ind w:firstLine="422"/>
        <w:spacing w:line="440" w:lineRule="exact"/>
        <w:rPr>
          <w:rFonts w:hint="eastAsia" w:ascii="宋体" w:hAnsi="宋体" w:cs="宋体"/>
          <w:b/>
          <w:bCs/>
          <w:sz w:val="21"/>
          <w:szCs w:val="21"/>
        </w:rPr>
        <w:outlineLvl w:val="1"/>
      </w:pPr>
      <w:r>
        <w:rPr>
          <w:rFonts w:hint="eastAsia" w:ascii="宋体" w:hAnsi="宋体" w:cs="宋体"/>
          <w:b/>
          <w:bCs/>
          <w:sz w:val="21"/>
          <w:szCs w:val="21"/>
        </w:rPr>
        <w:t xml:space="preserve">七、政府采购政策</w:t>
      </w:r>
      <w:r>
        <w:rPr>
          <w:rFonts w:hint="eastAsia" w:ascii="宋体" w:hAnsi="宋体" w:cs="宋体"/>
          <w:b/>
          <w:bCs/>
          <w:sz w:val="21"/>
          <w:szCs w:val="21"/>
        </w:rPr>
      </w:r>
      <w:r/>
    </w:p>
    <w:p>
      <w:pPr>
        <w:pStyle w:val="897"/>
        <w:ind w:firstLine="420"/>
        <w:spacing w:line="440" w:lineRule="exact"/>
        <w:rPr>
          <w:rFonts w:hint="eastAsia" w:ascii="宋体" w:hAnsi="宋体" w:cs="宋体"/>
          <w:sz w:val="21"/>
          <w:szCs w:val="21"/>
        </w:rPr>
        <w:outlineLvl w:val="5"/>
      </w:pPr>
      <w:r>
        <w:rPr>
          <w:rFonts w:hint="eastAsia" w:ascii="宋体" w:hAnsi="宋体" w:cs="宋体"/>
          <w:sz w:val="21"/>
          <w:szCs w:val="21"/>
        </w:rPr>
        <w:t xml:space="preserve">1、节能产品和环境标志产品</w:t>
      </w:r>
      <w:r>
        <w:rPr>
          <w:rFonts w:hint="eastAsia" w:ascii="宋体" w:hAnsi="宋体" w:cs="宋体"/>
          <w:sz w:val="21"/>
          <w:szCs w:val="21"/>
        </w:rPr>
      </w:r>
      <w:r/>
    </w:p>
    <w:p>
      <w:pPr>
        <w:pStyle w:val="897"/>
        <w:ind w:firstLine="420"/>
        <w:spacing w:line="440" w:lineRule="exact"/>
        <w:rPr>
          <w:rFonts w:hint="eastAsia" w:ascii="宋体" w:hAnsi="宋体" w:cs="宋体"/>
          <w:b/>
          <w:bCs/>
          <w:sz w:val="21"/>
          <w:szCs w:val="21"/>
        </w:rPr>
        <w:outlineLvl w:val="5"/>
      </w:pPr>
      <w:r>
        <w:rPr>
          <w:rFonts w:hint="eastAsia" w:ascii="宋体" w:hAnsi="宋体" w:cs="宋体"/>
          <w:sz w:val="21"/>
          <w:szCs w:val="21"/>
        </w:rPr>
        <w:t xml:space="preserve">根据《关于调整优化节能产品、环境标志产品政府采购执行机制的通知》（财库〔2019〕9号）及《关于贯彻执行绿色采购、促进残疾人就业和支持监狱企业发展有关政策的通知》（苏财购〔2019〕10号）的文件规定，</w:t>
      </w:r>
      <w:r>
        <w:rPr>
          <w:rFonts w:hint="eastAsia" w:ascii="宋体" w:hAnsi="宋体" w:cs="宋体"/>
          <w:b/>
          <w:bCs/>
          <w:sz w:val="21"/>
          <w:szCs w:val="21"/>
        </w:rPr>
        <w:t xml:space="preserve">采购产品如属于国家节能环保品目清单的强制采购产品的，投标人应当选择强制采购产品，并提供由国家确定的认证机构出具的、处于有效期之内的节能产品或环境标志产品认证证书，否则视为未实质响应。</w:t>
      </w:r>
      <w:r>
        <w:rPr>
          <w:rFonts w:hint="eastAsia" w:ascii="宋体" w:hAnsi="宋体" w:cs="宋体"/>
          <w:b/>
          <w:bCs/>
          <w:sz w:val="21"/>
          <w:szCs w:val="21"/>
        </w:rPr>
      </w:r>
      <w:r/>
    </w:p>
    <w:p>
      <w:pPr>
        <w:pStyle w:val="897"/>
        <w:ind w:firstLine="420"/>
        <w:spacing w:line="440" w:lineRule="exact"/>
        <w:rPr>
          <w:rFonts w:hint="eastAsia" w:ascii="宋体" w:hAnsi="宋体" w:cs="宋体"/>
          <w:sz w:val="21"/>
          <w:szCs w:val="21"/>
        </w:rPr>
        <w:outlineLvl w:val="5"/>
      </w:pPr>
      <w:r>
        <w:rPr>
          <w:rFonts w:hint="eastAsia" w:ascii="宋体" w:hAnsi="宋体" w:cs="宋体"/>
          <w:sz w:val="21"/>
          <w:szCs w:val="21"/>
        </w:rPr>
        <w:t xml:space="preserve">2、</w:t>
      </w:r>
      <w:r>
        <w:rPr>
          <w:rFonts w:hint="eastAsia" w:ascii="宋体" w:hAnsi="宋体" w:cs="宋体"/>
          <w:b/>
          <w:bCs/>
          <w:sz w:val="21"/>
          <w:szCs w:val="21"/>
        </w:rPr>
        <w:t xml:space="preserve">小微企业的价格分评审</w:t>
      </w:r>
      <w:r>
        <w:rPr>
          <w:rFonts w:hint="eastAsia" w:ascii="宋体" w:hAnsi="宋体" w:cs="宋体"/>
          <w:sz w:val="21"/>
          <w:szCs w:val="21"/>
        </w:rPr>
      </w:r>
      <w:r/>
    </w:p>
    <w:p>
      <w:pPr>
        <w:pStyle w:val="897"/>
        <w:ind w:firstLine="420"/>
        <w:spacing w:line="440" w:lineRule="exact"/>
        <w:rPr>
          <w:rFonts w:hint="eastAsia" w:ascii="宋体" w:hAnsi="宋体" w:cs="宋体"/>
          <w:b/>
          <w:bCs/>
          <w:sz w:val="21"/>
          <w:szCs w:val="21"/>
        </w:rPr>
        <w:outlineLvl w:val="5"/>
      </w:pPr>
      <w:r>
        <w:rPr>
          <w:rFonts w:hint="eastAsia" w:ascii="宋体" w:hAnsi="宋体" w:cs="宋体"/>
          <w:sz w:val="21"/>
          <w:szCs w:val="21"/>
        </w:rPr>
        <w:t xml:space="preserve"></w:t>
      </w:r>
      <w:r>
        <w:rPr>
          <w:rFonts w:hint="eastAsia" w:ascii="宋体" w:hAnsi="宋体" w:cs="宋体"/>
          <w:b/>
          <w:bCs/>
          <w:sz w:val="21"/>
          <w:szCs w:val="21"/>
        </w:rPr>
        <w:t xml:space="preserve">2.1 根据《政府采购促进中小企业发展管理办法（财库〔2020〕46号）及《关于贯彻执行绿色采购、促进残疾人就业和支持监狱企业发展有关政策的通知》（苏财购〔2019〕10号）的规定：</w:t>
      </w:r>
      <w:r>
        <w:rPr>
          <w:rFonts w:hint="eastAsia" w:ascii="宋体" w:hAnsi="宋体" w:cs="宋体"/>
          <w:b/>
          <w:bCs/>
          <w:sz w:val="21"/>
          <w:szCs w:val="21"/>
        </w:rPr>
      </w:r>
      <w:r/>
    </w:p>
    <w:p>
      <w:pPr>
        <w:pStyle w:val="897"/>
        <w:ind w:firstLine="420"/>
        <w:spacing w:line="440" w:lineRule="exact"/>
        <w:rPr>
          <w:rFonts w:hint="eastAsia" w:ascii="宋体" w:hAnsi="宋体" w:cs="宋体"/>
          <w:sz w:val="21"/>
          <w:szCs w:val="21"/>
        </w:rPr>
        <w:outlineLvl w:val="5"/>
      </w:pPr>
      <w:r>
        <w:rPr>
          <w:rFonts w:hint="eastAsia" w:ascii="宋体" w:hAnsi="宋体" w:cs="宋体"/>
          <w:sz w:val="21"/>
          <w:szCs w:val="21"/>
        </w:rPr>
        <w:t xml:space="preserve">（1）在货物采购项目中，货物由小型或微型企业制造，即货物由小型或微型企业生产且使用该小型或微型企业商号或者注册商标的，其报价在评审时给予20%的扣除，用扣除后的价格参与价格评审；</w:t>
      </w:r>
      <w:r>
        <w:rPr>
          <w:rFonts w:hint="eastAsia" w:ascii="宋体" w:hAnsi="宋体" w:cs="宋体"/>
          <w:sz w:val="21"/>
          <w:szCs w:val="21"/>
        </w:rPr>
      </w:r>
      <w:r/>
    </w:p>
    <w:p>
      <w:pPr>
        <w:pStyle w:val="897"/>
        <w:ind w:firstLine="420"/>
        <w:spacing w:line="440" w:lineRule="exact"/>
        <w:rPr>
          <w:rFonts w:hint="eastAsia" w:ascii="宋体" w:hAnsi="宋体" w:cs="宋体"/>
          <w:sz w:val="21"/>
          <w:szCs w:val="21"/>
        </w:rPr>
        <w:outlineLvl w:val="5"/>
      </w:pPr>
      <w:r>
        <w:rPr>
          <w:rFonts w:hint="eastAsia" w:ascii="宋体" w:hAnsi="宋体" w:cs="宋体"/>
          <w:sz w:val="21"/>
          <w:szCs w:val="21"/>
        </w:rPr>
        <w:t xml:space="preserve">（2）在服务采购项目中，服务由小型或微型企业承接，即提供服务的人员为小型或微型企业依照《中华人民共和国民法典》订立劳动合同的从业人员，其报价在评审时给予20%的扣除，用扣除后的价格参与价格评审。</w:t>
      </w:r>
      <w:r>
        <w:rPr>
          <w:rFonts w:hint="eastAsia" w:ascii="宋体" w:hAnsi="宋体" w:cs="宋体"/>
          <w:sz w:val="21"/>
          <w:szCs w:val="21"/>
        </w:rPr>
      </w:r>
      <w:r/>
    </w:p>
    <w:p>
      <w:pPr>
        <w:pStyle w:val="897"/>
        <w:ind w:firstLine="420"/>
        <w:spacing w:line="440" w:lineRule="exact"/>
        <w:rPr>
          <w:rFonts w:hint="eastAsia" w:ascii="宋体" w:hAnsi="宋体" w:cs="宋体"/>
          <w:sz w:val="21"/>
          <w:szCs w:val="21"/>
        </w:rPr>
        <w:outlineLvl w:val="5"/>
      </w:pPr>
      <w:r>
        <w:rPr>
          <w:rFonts w:hint="eastAsia" w:ascii="宋体" w:hAnsi="宋体" w:cs="宋体"/>
          <w:sz w:val="21"/>
          <w:szCs w:val="21"/>
        </w:rPr>
        <w:t xml:space="preserve">（3）在货物采购项目中，供应商提供的货物既有小型或微型企业制造货物，也有中型或大型企业制造货物的，不享受本办法规定的小微企业价格扶持政策。</w:t>
      </w:r>
      <w:r>
        <w:rPr>
          <w:rFonts w:hint="eastAsia" w:ascii="宋体" w:hAnsi="宋体" w:cs="宋体"/>
          <w:sz w:val="21"/>
          <w:szCs w:val="21"/>
        </w:rPr>
      </w:r>
      <w:r/>
    </w:p>
    <w:p>
      <w:pPr>
        <w:pStyle w:val="897"/>
        <w:ind w:firstLine="420"/>
        <w:spacing w:line="440" w:lineRule="exact"/>
        <w:rPr>
          <w:rFonts w:hint="eastAsia" w:ascii="宋体" w:hAnsi="宋体" w:cs="宋体"/>
          <w:sz w:val="21"/>
          <w:szCs w:val="21"/>
        </w:rPr>
        <w:outlineLvl w:val="5"/>
      </w:pPr>
      <w:r>
        <w:rPr>
          <w:rFonts w:hint="eastAsia" w:ascii="宋体" w:hAnsi="宋体" w:cs="宋体"/>
          <w:sz w:val="21"/>
          <w:szCs w:val="21"/>
        </w:rPr>
        <w:t xml:space="preserve">（4）以联合体形式参加政府采购活动，联合体各方均为中小企业的，联合体视同中小企业。其中，联合体各方均为小微企业的，联合体视同小微企业。</w:t>
      </w:r>
      <w:r>
        <w:rPr>
          <w:rFonts w:hint="eastAsia" w:ascii="宋体" w:hAnsi="宋体" w:cs="宋体"/>
          <w:sz w:val="21"/>
          <w:szCs w:val="21"/>
        </w:rPr>
      </w:r>
      <w:r/>
    </w:p>
    <w:p>
      <w:pPr>
        <w:pStyle w:val="897"/>
        <w:ind w:firstLine="420"/>
        <w:spacing w:line="440" w:lineRule="exact"/>
        <w:rPr>
          <w:rFonts w:hint="eastAsia" w:ascii="宋体" w:hAnsi="宋体" w:cs="宋体"/>
          <w:sz w:val="21"/>
          <w:szCs w:val="21"/>
        </w:rPr>
        <w:outlineLvl w:val="5"/>
      </w:pPr>
      <w:r>
        <w:rPr>
          <w:rFonts w:hint="eastAsia" w:ascii="宋体" w:hAnsi="宋体" w:cs="宋体"/>
          <w:sz w:val="21"/>
          <w:szCs w:val="21"/>
        </w:rPr>
        <w:t xml:space="preserve">（5）符合中小企业划分标准的个体工商户，在政府采购活动中视同中小企业。</w:t>
      </w:r>
      <w:r>
        <w:rPr>
          <w:rFonts w:hint="eastAsia" w:ascii="宋体" w:hAnsi="宋体" w:cs="宋体"/>
          <w:sz w:val="21"/>
          <w:szCs w:val="21"/>
        </w:rPr>
      </w:r>
      <w:r/>
    </w:p>
    <w:p>
      <w:pPr>
        <w:pStyle w:val="897"/>
        <w:ind w:firstLine="420"/>
        <w:spacing w:line="440" w:lineRule="exact"/>
        <w:rPr>
          <w:rFonts w:hint="eastAsia" w:ascii="宋体" w:hAnsi="宋体" w:cs="宋体"/>
          <w:sz w:val="21"/>
          <w:szCs w:val="21"/>
        </w:rPr>
        <w:outlineLvl w:val="5"/>
      </w:pPr>
      <w:r>
        <w:rPr>
          <w:rFonts w:hint="eastAsia" w:ascii="宋体" w:hAnsi="宋体" w:cs="宋体"/>
          <w:sz w:val="21"/>
          <w:szCs w:val="21"/>
        </w:rPr>
        <w:t xml:space="preserve">（6）中小企业划分标准详见“工信部联企业〔2011〕300号通知”。</w:t>
      </w:r>
      <w:r>
        <w:rPr>
          <w:rFonts w:hint="eastAsia" w:ascii="宋体" w:hAnsi="宋体" w:cs="宋体"/>
          <w:sz w:val="21"/>
          <w:szCs w:val="21"/>
        </w:rPr>
      </w:r>
      <w:r/>
    </w:p>
    <w:p>
      <w:pPr>
        <w:pStyle w:val="897"/>
        <w:ind w:firstLine="420"/>
        <w:spacing w:line="440" w:lineRule="exact"/>
        <w:rPr>
          <w:rFonts w:hint="eastAsia" w:ascii="宋体" w:hAnsi="宋体" w:cs="宋体"/>
          <w:sz w:val="21"/>
          <w:szCs w:val="21"/>
        </w:rPr>
        <w:outlineLvl w:val="5"/>
      </w:pPr>
      <w:r>
        <w:rPr>
          <w:rFonts w:hint="eastAsia" w:ascii="宋体" w:hAnsi="宋体" w:cs="宋体"/>
          <w:sz w:val="21"/>
          <w:szCs w:val="21"/>
        </w:rPr>
        <w:t xml:space="preserve">（7）中标、中标供应商享受本办法规定的中小企业扶持政策的，《中小企业声明函》应当随中标、成交结果同时公告，接受社会监督。</w:t>
      </w:r>
      <w:r>
        <w:rPr>
          <w:rFonts w:hint="eastAsia" w:ascii="宋体" w:hAnsi="宋体" w:cs="宋体"/>
          <w:sz w:val="21"/>
          <w:szCs w:val="21"/>
        </w:rPr>
      </w:r>
      <w:r/>
    </w:p>
    <w:p>
      <w:pPr>
        <w:pStyle w:val="897"/>
        <w:ind w:firstLine="420"/>
        <w:spacing w:line="440" w:lineRule="exact"/>
        <w:rPr>
          <w:rFonts w:hint="eastAsia" w:ascii="宋体" w:hAnsi="宋体" w:cs="宋体"/>
          <w:sz w:val="21"/>
          <w:szCs w:val="21"/>
        </w:rPr>
        <w:outlineLvl w:val="5"/>
      </w:pPr>
      <w:r>
        <w:rPr>
          <w:rFonts w:hint="eastAsia" w:ascii="宋体" w:hAnsi="宋体" w:cs="宋体"/>
          <w:sz w:val="21"/>
          <w:szCs w:val="21"/>
        </w:rPr>
        <w:t xml:space="preserve">（8）以上规定未尽事项，按《政府采购促进中小企业发展管理办法》（财库﹝2020﹞46号）等有关制度规定执行。</w:t>
      </w:r>
      <w:r>
        <w:rPr>
          <w:rFonts w:hint="eastAsia" w:ascii="宋体" w:hAnsi="宋体" w:cs="宋体"/>
          <w:sz w:val="21"/>
          <w:szCs w:val="21"/>
        </w:rPr>
      </w:r>
      <w:r/>
    </w:p>
    <w:p>
      <w:pPr>
        <w:pStyle w:val="897"/>
        <w:ind w:firstLine="420"/>
        <w:spacing w:line="440" w:lineRule="exact"/>
        <w:rPr>
          <w:rFonts w:hint="eastAsia" w:ascii="宋体" w:hAnsi="宋体" w:cs="宋体"/>
          <w:sz w:val="21"/>
          <w:szCs w:val="21"/>
        </w:rPr>
        <w:outlineLvl w:val="5"/>
      </w:pPr>
      <w:r>
        <w:rPr>
          <w:rFonts w:hint="eastAsia" w:ascii="宋体" w:hAnsi="宋体" w:cs="宋体"/>
          <w:sz w:val="21"/>
          <w:szCs w:val="21"/>
        </w:rPr>
        <w:t xml:space="preserve">2.2 残疾人福利性单位政策</w:t>
      </w:r>
      <w:r>
        <w:rPr>
          <w:rFonts w:hint="eastAsia" w:ascii="宋体" w:hAnsi="宋体" w:cs="宋体"/>
          <w:sz w:val="21"/>
          <w:szCs w:val="21"/>
        </w:rPr>
      </w:r>
      <w:r/>
    </w:p>
    <w:p>
      <w:pPr>
        <w:pStyle w:val="897"/>
        <w:ind w:firstLine="420"/>
        <w:spacing w:line="440" w:lineRule="exact"/>
        <w:rPr>
          <w:rFonts w:hint="eastAsia" w:ascii="宋体" w:hAnsi="宋体" w:cs="宋体"/>
          <w:sz w:val="21"/>
          <w:szCs w:val="21"/>
        </w:rPr>
        <w:outlineLvl w:val="5"/>
      </w:pPr>
      <w:r>
        <w:rPr>
          <w:rFonts w:hint="eastAsia" w:ascii="宋体" w:hAnsi="宋体" w:cs="宋体"/>
          <w:sz w:val="21"/>
          <w:szCs w:val="21"/>
        </w:rPr>
        <w:t xml:space="preserve">（1）根据《关于促进残疾人就业政府采购政策的通知》（财库〔2017〕141号）规定，投标供应商若为残疾人福利性单位的，视同小微型企业，享受评审中价格扣除等促进中小企业发展的政府采购政策。残疾人福利性单位属于小型或微型企业的，不重复享受政策。</w:t>
      </w:r>
      <w:r>
        <w:rPr>
          <w:rFonts w:hint="eastAsia" w:ascii="宋体" w:hAnsi="宋体" w:cs="宋体"/>
          <w:sz w:val="21"/>
          <w:szCs w:val="21"/>
        </w:rPr>
      </w:r>
      <w:r/>
    </w:p>
    <w:p>
      <w:pPr>
        <w:pStyle w:val="897"/>
        <w:ind w:firstLine="420"/>
        <w:spacing w:line="440" w:lineRule="exact"/>
        <w:rPr>
          <w:rFonts w:hint="eastAsia" w:ascii="宋体" w:hAnsi="宋体" w:cs="宋体"/>
          <w:sz w:val="21"/>
          <w:szCs w:val="21"/>
        </w:rPr>
        <w:outlineLvl w:val="5"/>
      </w:pPr>
      <w:r>
        <w:rPr>
          <w:rFonts w:hint="eastAsia" w:ascii="宋体" w:hAnsi="宋体" w:cs="宋体"/>
          <w:sz w:val="21"/>
          <w:szCs w:val="21"/>
        </w:rPr>
        <w:t xml:space="preserve">（2）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政府采购法》第七十七条第一款的规定追究法律责任。</w:t>
      </w:r>
      <w:r>
        <w:rPr>
          <w:rFonts w:hint="eastAsia" w:ascii="宋体" w:hAnsi="宋体" w:cs="宋体"/>
          <w:sz w:val="21"/>
          <w:szCs w:val="21"/>
        </w:rPr>
      </w:r>
      <w:r/>
    </w:p>
    <w:p>
      <w:pPr>
        <w:pStyle w:val="897"/>
        <w:ind w:firstLine="420"/>
        <w:spacing w:line="440" w:lineRule="exact"/>
        <w:rPr>
          <w:rFonts w:hint="eastAsia" w:ascii="宋体" w:hAnsi="宋体" w:cs="宋体"/>
          <w:sz w:val="21"/>
          <w:szCs w:val="21"/>
        </w:rPr>
        <w:outlineLvl w:val="5"/>
      </w:pPr>
      <w:r>
        <w:rPr>
          <w:rFonts w:hint="eastAsia" w:ascii="宋体" w:hAnsi="宋体" w:cs="宋体"/>
          <w:sz w:val="21"/>
          <w:szCs w:val="21"/>
        </w:rPr>
        <w:t xml:space="preserve">（3）中标、中标供应商为残疾人福利性单位的，《残疾人福利性单位声明函》应当随中标、成交结果同时公告，接受社会监督。</w:t>
      </w:r>
      <w:r>
        <w:rPr>
          <w:rFonts w:hint="eastAsia" w:ascii="宋体" w:hAnsi="宋体" w:cs="宋体"/>
          <w:sz w:val="21"/>
          <w:szCs w:val="21"/>
        </w:rPr>
      </w:r>
      <w:r/>
    </w:p>
    <w:p>
      <w:pPr>
        <w:pStyle w:val="897"/>
        <w:ind w:firstLine="420"/>
        <w:spacing w:line="440" w:lineRule="exact"/>
        <w:rPr>
          <w:rFonts w:hint="eastAsia" w:ascii="宋体" w:hAnsi="宋体" w:cs="宋体"/>
          <w:sz w:val="21"/>
          <w:szCs w:val="21"/>
        </w:rPr>
        <w:outlineLvl w:val="5"/>
      </w:pPr>
      <w:r>
        <w:rPr>
          <w:rFonts w:hint="eastAsia" w:ascii="宋体" w:hAnsi="宋体" w:cs="宋体"/>
          <w:sz w:val="21"/>
          <w:szCs w:val="21"/>
        </w:rPr>
        <w:t xml:space="preserve">2.3 监狱企业发展政策</w:t>
      </w:r>
      <w:r>
        <w:rPr>
          <w:rFonts w:hint="eastAsia" w:ascii="宋体" w:hAnsi="宋体" w:cs="宋体"/>
          <w:sz w:val="21"/>
          <w:szCs w:val="21"/>
        </w:rPr>
      </w:r>
      <w:r/>
    </w:p>
    <w:p>
      <w:pPr>
        <w:pStyle w:val="897"/>
        <w:ind w:firstLine="420"/>
        <w:spacing w:line="440" w:lineRule="exact"/>
        <w:rPr>
          <w:rFonts w:hint="eastAsia" w:ascii="宋体" w:hAnsi="宋体" w:cs="宋体"/>
          <w:sz w:val="21"/>
          <w:szCs w:val="21"/>
        </w:rPr>
        <w:outlineLvl w:val="5"/>
      </w:pPr>
      <w:r>
        <w:rPr>
          <w:rFonts w:hint="eastAsia" w:ascii="宋体" w:hAnsi="宋体" w:cs="宋体"/>
          <w:sz w:val="21"/>
          <w:szCs w:val="21"/>
        </w:rPr>
        <w:t xml:space="preserve">（1）根据《关于政府采购支持监狱企业发展有关问题的通知》（财库〔2014〕68号）规定，投标供应商若为监狱企业的，视同小微型企业，享受评审中价格扣除等政府采购促进中小企业发展的政府采购政策。</w:t>
      </w:r>
      <w:r>
        <w:rPr>
          <w:rFonts w:hint="eastAsia" w:ascii="宋体" w:hAnsi="宋体" w:cs="宋体"/>
          <w:sz w:val="21"/>
          <w:szCs w:val="21"/>
        </w:rPr>
      </w:r>
      <w:r/>
    </w:p>
    <w:p>
      <w:pPr>
        <w:pStyle w:val="897"/>
        <w:ind w:firstLine="420"/>
        <w:spacing w:line="440" w:lineRule="exact"/>
        <w:rPr>
          <w:rFonts w:hint="eastAsia" w:ascii="宋体" w:hAnsi="宋体" w:cs="宋体"/>
          <w:sz w:val="21"/>
          <w:szCs w:val="21"/>
        </w:rPr>
        <w:outlineLvl w:val="5"/>
      </w:pPr>
      <w:r>
        <w:rPr>
          <w:rFonts w:hint="eastAsia" w:ascii="宋体" w:hAnsi="宋体" w:cs="宋体"/>
          <w:sz w:val="21"/>
          <w:szCs w:val="21"/>
        </w:rPr>
        <w:t xml:space="preserve">（2）符合《关于政府采购支持监狱企业发展有关问题的通知》（财库〔2014〕68号）条件的监狱企业参加政府采购活动时，应当提供由省级以上监狱管理局、戒毒管理局（含新疆生产建设兵团）出具的属于监狱企业的证明文件。</w:t>
      </w:r>
      <w:r>
        <w:rPr>
          <w:rFonts w:hint="eastAsia" w:ascii="宋体" w:hAnsi="宋体" w:cs="宋体"/>
          <w:sz w:val="21"/>
          <w:szCs w:val="21"/>
        </w:rPr>
      </w:r>
      <w:r/>
    </w:p>
    <w:p>
      <w:pPr>
        <w:pStyle w:val="897"/>
        <w:ind w:firstLine="422"/>
        <w:spacing w:line="440" w:lineRule="exact"/>
        <w:rPr>
          <w:rFonts w:hint="eastAsia" w:ascii="宋体" w:hAnsi="宋体" w:cs="宋体"/>
          <w:b/>
          <w:bCs/>
          <w:sz w:val="21"/>
          <w:szCs w:val="21"/>
        </w:rPr>
        <w:outlineLvl w:val="5"/>
      </w:pPr>
      <w:r>
        <w:rPr>
          <w:rFonts w:hint="eastAsia" w:ascii="宋体" w:hAnsi="宋体" w:cs="宋体"/>
          <w:b/>
          <w:bCs/>
          <w:sz w:val="21"/>
          <w:szCs w:val="21"/>
        </w:rPr>
        <w:t xml:space="preserve">2.4 专门面向中小企业采购的项目，不再执行价格评审优惠的扶持政策。</w:t>
      </w:r>
      <w:r>
        <w:rPr>
          <w:rFonts w:hint="eastAsia" w:ascii="宋体" w:hAnsi="宋体" w:cs="宋体"/>
          <w:b/>
          <w:bCs/>
          <w:sz w:val="21"/>
          <w:szCs w:val="21"/>
        </w:rPr>
      </w:r>
      <w:r/>
    </w:p>
    <w:p>
      <w:pPr>
        <w:pStyle w:val="897"/>
        <w:ind w:firstLine="422"/>
        <w:spacing w:line="440" w:lineRule="exact"/>
        <w:rPr>
          <w:rFonts w:hint="eastAsia" w:ascii="宋体" w:hAnsi="宋体" w:cs="宋体"/>
          <w:b/>
          <w:bCs/>
          <w:sz w:val="21"/>
          <w:szCs w:val="21"/>
        </w:rPr>
        <w:outlineLvl w:val="5"/>
      </w:pPr>
      <w:r>
        <w:rPr>
          <w:rFonts w:hint="eastAsia" w:ascii="宋体" w:hAnsi="宋体" w:cs="宋体"/>
          <w:b/>
          <w:bCs/>
          <w:sz w:val="21"/>
          <w:szCs w:val="21"/>
        </w:rPr>
        <w:t xml:space="preserve">本项目专门面向中小企业采购，所属行业为其他未列明行业，投标时须提供《中小企业声明函》，未提供视为无效投标。若为残疾人福利性单位，在政府采购活动中，视同小微企业，并提供相关证明材料；若为监狱企业，在政府采购活动中，视同小型企业，并提供相关证明材料。</w:t>
      </w:r>
      <w:r>
        <w:rPr>
          <w:rFonts w:hint="eastAsia" w:ascii="宋体" w:hAnsi="宋体" w:cs="宋体"/>
          <w:b/>
          <w:bCs/>
          <w:sz w:val="21"/>
          <w:szCs w:val="21"/>
        </w:rPr>
      </w:r>
      <w:r/>
    </w:p>
    <w:p>
      <w:pPr>
        <w:pStyle w:val="897"/>
        <w:ind w:firstLine="420"/>
        <w:spacing w:line="440" w:lineRule="exact"/>
        <w:rPr>
          <w:rFonts w:hint="eastAsia" w:ascii="宋体" w:hAnsi="宋体" w:cs="宋体"/>
          <w:bCs/>
          <w:sz w:val="21"/>
          <w:szCs w:val="21"/>
          <w:lang w:val="zh-CN"/>
        </w:rPr>
      </w:pPr>
      <w:r>
        <w:rPr>
          <w:rFonts w:hint="eastAsia" w:ascii="宋体" w:hAnsi="宋体" w:cs="宋体"/>
          <w:bCs/>
          <w:sz w:val="21"/>
          <w:szCs w:val="21"/>
        </w:rPr>
        <w:t xml:space="preserve">3、</w:t>
      </w:r>
      <w:r>
        <w:rPr>
          <w:rFonts w:hint="eastAsia" w:ascii="宋体" w:hAnsi="宋体" w:cs="宋体"/>
          <w:bCs/>
          <w:sz w:val="21"/>
          <w:szCs w:val="21"/>
          <w:lang w:val="zh-CN"/>
        </w:rPr>
        <w:t xml:space="preserve">信用记录</w:t>
      </w:r>
      <w:r>
        <w:rPr>
          <w:rFonts w:hint="eastAsia" w:ascii="宋体" w:hAnsi="宋体" w:cs="宋体"/>
          <w:bCs/>
          <w:sz w:val="21"/>
          <w:szCs w:val="21"/>
          <w:lang w:val="zh-CN"/>
        </w:rPr>
      </w:r>
      <w:r/>
    </w:p>
    <w:p>
      <w:pPr>
        <w:pStyle w:val="897"/>
        <w:ind w:firstLine="420"/>
        <w:spacing w:line="440" w:lineRule="exact"/>
        <w:rPr>
          <w:rFonts w:ascii="宋体" w:hAnsi="宋体" w:cs="宋体"/>
          <w:sz w:val="21"/>
          <w:szCs w:val="21"/>
          <w:lang w:val="zh-CN"/>
        </w:rPr>
      </w:pPr>
      <w:r>
        <w:rPr>
          <w:rFonts w:hint="eastAsia" w:ascii="宋体" w:hAnsi="宋体" w:cs="宋体"/>
          <w:sz w:val="21"/>
          <w:szCs w:val="21"/>
        </w:rPr>
        <w:t xml:space="preserve">根据政府采购法及相关法规，以及《国务院关于建立完善守信联合激励和失信联合惩戒制度加快推进社会诚信体系建设的指导意见》（国发〔2016〕33号）、财政部《关于在政府采购活动中查询及使用信用记录有关问题的通知》（财库〔2016〕125号）的规定</w:t>
      </w:r>
      <w:r>
        <w:rPr>
          <w:rFonts w:hint="eastAsia" w:ascii="宋体" w:hAnsi="宋体" w:cs="宋体"/>
          <w:sz w:val="21"/>
          <w:szCs w:val="21"/>
          <w:lang w:val="zh-CN"/>
        </w:rPr>
        <w:t xml:space="preserve">，</w:t>
      </w:r>
      <w:r>
        <w:rPr>
          <w:rFonts w:hint="eastAsia" w:ascii="宋体" w:hAnsi="宋体" w:cs="宋体"/>
          <w:sz w:val="21"/>
          <w:szCs w:val="21"/>
        </w:rPr>
        <w:t xml:space="preserve">采购人将对供应商进行信用查询。对列入失信被执行人、重大税收违法案件当事人名单、政府采购严重违法失信行为记录名单的供应商，拒绝其参与政府采购活动。</w:t>
      </w:r>
      <w:r>
        <w:rPr>
          <w:rFonts w:ascii="宋体" w:hAnsi="宋体" w:cs="宋体"/>
          <w:sz w:val="21"/>
          <w:szCs w:val="21"/>
          <w:lang w:val="zh-CN"/>
        </w:rPr>
      </w:r>
      <w:r/>
    </w:p>
    <w:p>
      <w:pPr>
        <w:pStyle w:val="897"/>
        <w:ind w:firstLine="420"/>
        <w:spacing w:line="440" w:lineRule="exact"/>
        <w:rPr>
          <w:rFonts w:hint="eastAsia" w:ascii="宋体" w:hAnsi="宋体" w:cs="宋体"/>
          <w:bCs/>
          <w:sz w:val="21"/>
          <w:szCs w:val="21"/>
          <w:lang w:val="zh-CN"/>
        </w:rPr>
      </w:pPr>
      <w:r>
        <w:rPr>
          <w:rFonts w:hint="eastAsia" w:ascii="宋体" w:hAnsi="宋体" w:cs="宋体"/>
          <w:bCs/>
          <w:sz w:val="21"/>
          <w:szCs w:val="21"/>
          <w:lang w:val="zh-CN"/>
        </w:rPr>
        <w:t xml:space="preserve">（1）查询截止时点：投标文件递交截止时间。</w:t>
      </w:r>
      <w:r>
        <w:rPr>
          <w:rFonts w:hint="eastAsia" w:ascii="宋体" w:hAnsi="宋体" w:cs="宋体"/>
          <w:bCs/>
          <w:sz w:val="21"/>
          <w:szCs w:val="21"/>
          <w:lang w:val="zh-CN"/>
        </w:rPr>
      </w:r>
      <w:r/>
    </w:p>
    <w:p>
      <w:pPr>
        <w:pStyle w:val="897"/>
        <w:ind w:firstLine="420"/>
        <w:spacing w:line="440" w:lineRule="exact"/>
        <w:rPr>
          <w:rFonts w:hint="eastAsia" w:ascii="宋体" w:hAnsi="宋体" w:cs="宋体"/>
          <w:bCs/>
          <w:sz w:val="21"/>
          <w:szCs w:val="21"/>
          <w:lang w:val="zh-CN"/>
        </w:rPr>
      </w:pPr>
      <w:r>
        <w:rPr>
          <w:rFonts w:hint="eastAsia" w:ascii="宋体" w:hAnsi="宋体" w:cs="宋体"/>
          <w:bCs/>
          <w:sz w:val="21"/>
          <w:szCs w:val="21"/>
          <w:lang w:val="zh-CN"/>
        </w:rPr>
        <w:t xml:space="preserve">（2）查询渠道：</w:t>
      </w:r>
      <w:r>
        <w:rPr>
          <w:rFonts w:hint="eastAsia" w:ascii="宋体" w:hAnsi="宋体" w:cs="宋体"/>
          <w:sz w:val="21"/>
          <w:szCs w:val="21"/>
          <w:lang w:val="zh-CN"/>
        </w:rPr>
        <w:t xml:space="preserve">通过“信用中国”网站、中国政府采购网等渠道查询相关主体信用记录。</w:t>
      </w:r>
      <w:r>
        <w:rPr>
          <w:rFonts w:hint="eastAsia" w:ascii="宋体" w:hAnsi="宋体" w:cs="宋体"/>
          <w:bCs/>
          <w:sz w:val="21"/>
          <w:szCs w:val="21"/>
          <w:lang w:val="zh-CN"/>
        </w:rPr>
      </w:r>
      <w:r/>
    </w:p>
    <w:p>
      <w:pPr>
        <w:pStyle w:val="897"/>
        <w:ind w:firstLine="420"/>
        <w:spacing w:line="440" w:lineRule="exact"/>
        <w:rPr>
          <w:rFonts w:hint="eastAsia" w:ascii="宋体" w:hAnsi="宋体" w:cs="宋体"/>
          <w:bCs/>
          <w:sz w:val="21"/>
          <w:szCs w:val="21"/>
          <w:lang w:val="zh-CN"/>
        </w:rPr>
      </w:pPr>
      <w:r>
        <w:rPr>
          <w:rFonts w:hint="eastAsia" w:ascii="宋体" w:hAnsi="宋体" w:cs="宋体"/>
          <w:bCs/>
          <w:sz w:val="21"/>
          <w:szCs w:val="21"/>
          <w:lang w:val="zh-CN"/>
        </w:rPr>
        <w:t xml:space="preserve">（3）查询证据留存方式：</w:t>
      </w:r>
      <w:r>
        <w:rPr>
          <w:rFonts w:hint="eastAsia" w:ascii="宋体" w:hAnsi="宋体" w:cs="宋体"/>
          <w:bCs/>
          <w:sz w:val="21"/>
          <w:szCs w:val="21"/>
          <w:lang w:val="zh-CN"/>
        </w:rPr>
      </w:r>
      <w:r/>
    </w:p>
    <w:p>
      <w:pPr>
        <w:pStyle w:val="897"/>
        <w:ind w:firstLine="420"/>
        <w:spacing w:line="440" w:lineRule="exact"/>
        <w:rPr>
          <w:rFonts w:hint="eastAsia" w:ascii="宋体" w:hAnsi="宋体" w:cs="宋体"/>
          <w:bCs/>
          <w:sz w:val="21"/>
          <w:szCs w:val="21"/>
          <w:lang w:val="zh-CN"/>
        </w:rPr>
      </w:pPr>
      <w:r>
        <w:rPr>
          <w:rFonts w:hint="eastAsia" w:ascii="宋体" w:hAnsi="宋体" w:cs="宋体"/>
          <w:bCs/>
          <w:sz w:val="21"/>
          <w:szCs w:val="21"/>
          <w:lang w:val="zh-CN"/>
        </w:rPr>
        <w:t xml:space="preserve">对存在失信信息的供应商，评审小组应填写《苏州市级政府采购供应商失信信息确认函》，由失信供应商应签名确认。同时，采购代理机构工作人员应根据评审小组确认的失信信息，登陆到来源网站页面进行复核并打印，作为证据留存。</w:t>
      </w:r>
      <w:r>
        <w:rPr>
          <w:rFonts w:hint="eastAsia" w:ascii="宋体" w:hAnsi="宋体" w:cs="宋体"/>
          <w:bCs/>
          <w:sz w:val="21"/>
          <w:szCs w:val="21"/>
          <w:lang w:val="zh-CN"/>
        </w:rPr>
      </w:r>
      <w:r/>
    </w:p>
    <w:p>
      <w:pPr>
        <w:pStyle w:val="897"/>
        <w:ind w:firstLine="420"/>
        <w:spacing w:line="440" w:lineRule="exact"/>
        <w:rPr>
          <w:rFonts w:hint="eastAsia" w:ascii="宋体" w:hAnsi="宋体" w:cs="宋体"/>
          <w:bCs/>
          <w:sz w:val="21"/>
          <w:szCs w:val="21"/>
          <w:lang w:val="zh-CN"/>
        </w:rPr>
      </w:pPr>
      <w:r>
        <w:rPr>
          <w:rFonts w:hint="eastAsia" w:ascii="宋体" w:hAnsi="宋体" w:cs="宋体"/>
          <w:bCs/>
          <w:sz w:val="21"/>
          <w:szCs w:val="21"/>
          <w:lang w:val="zh-CN"/>
        </w:rPr>
        <w:t xml:space="preserve">（4）信用记录使用规则：</w:t>
      </w:r>
      <w:r>
        <w:rPr>
          <w:rFonts w:hint="eastAsia" w:ascii="宋体" w:hAnsi="宋体" w:cs="宋体"/>
          <w:bCs/>
          <w:sz w:val="21"/>
          <w:szCs w:val="21"/>
          <w:lang w:val="zh-CN"/>
        </w:rPr>
      </w:r>
      <w:r/>
    </w:p>
    <w:p>
      <w:pPr>
        <w:pStyle w:val="897"/>
        <w:ind w:firstLine="420"/>
        <w:spacing w:line="440" w:lineRule="exact"/>
        <w:rPr>
          <w:rFonts w:hint="eastAsia" w:ascii="宋体" w:hAnsi="宋体" w:cs="宋体"/>
          <w:bCs/>
          <w:sz w:val="21"/>
          <w:szCs w:val="21"/>
          <w:lang w:val="zh-CN"/>
        </w:rPr>
      </w:pPr>
      <w:r>
        <w:rPr>
          <w:rFonts w:hint="eastAsia" w:ascii="宋体" w:hAnsi="宋体" w:cs="宋体"/>
          <w:bCs/>
          <w:sz w:val="21"/>
          <w:szCs w:val="21"/>
          <w:lang w:val="zh-CN"/>
        </w:rPr>
        <w:t xml:space="preserve">评审小组在对供应商进行资格性审查时，应根据查询结果对供应商的不良信用记录逐项甄别确认。</w:t>
      </w:r>
      <w:r>
        <w:rPr>
          <w:rFonts w:hint="eastAsia" w:ascii="宋体" w:hAnsi="宋体" w:cs="宋体"/>
          <w:bCs/>
          <w:sz w:val="21"/>
          <w:szCs w:val="21"/>
          <w:lang w:val="zh-CN"/>
        </w:rPr>
      </w:r>
      <w:r/>
    </w:p>
    <w:p>
      <w:pPr>
        <w:pStyle w:val="897"/>
        <w:ind w:firstLine="422"/>
        <w:spacing w:line="440" w:lineRule="exact"/>
        <w:rPr>
          <w:rFonts w:hint="eastAsia" w:ascii="宋体" w:hAnsi="宋体" w:cs="宋体"/>
          <w:b/>
          <w:bCs/>
          <w:sz w:val="21"/>
          <w:szCs w:val="21"/>
        </w:rPr>
      </w:pPr>
      <w:r>
        <w:rPr>
          <w:rFonts w:hint="eastAsia" w:ascii="宋体" w:hAnsi="宋体" w:cs="宋体"/>
          <w:b/>
          <w:bCs/>
          <w:sz w:val="21"/>
          <w:szCs w:val="21"/>
        </w:rPr>
        <w:t xml:space="preserve">若投标</w:t>
      </w:r>
      <w:r>
        <w:rPr>
          <w:rFonts w:ascii="宋体" w:hAnsi="宋体" w:cs="宋体"/>
          <w:b/>
          <w:bCs/>
          <w:sz w:val="21"/>
          <w:szCs w:val="21"/>
        </w:rPr>
        <w:t xml:space="preserve">人</w:t>
      </w:r>
      <w:r>
        <w:rPr>
          <w:rFonts w:hint="eastAsia" w:ascii="宋体" w:hAnsi="宋体" w:cs="宋体"/>
          <w:b/>
          <w:bCs/>
          <w:sz w:val="21"/>
          <w:szCs w:val="21"/>
        </w:rPr>
        <w:t xml:space="preserve">提供的声明函或认定证明为虚假声明则视同提供虚假材料，按“政府采购法”相关规定处理并报请政府监管部门给予行政处罚。</w:t>
      </w:r>
      <w:r>
        <w:rPr>
          <w:rFonts w:hint="eastAsia" w:ascii="宋体" w:hAnsi="宋体" w:cs="宋体"/>
          <w:b/>
          <w:bCs/>
          <w:sz w:val="21"/>
          <w:szCs w:val="21"/>
        </w:rPr>
      </w:r>
      <w:r/>
    </w:p>
    <w:p>
      <w:pPr>
        <w:pStyle w:val="897"/>
        <w:ind w:firstLine="422"/>
        <w:spacing w:line="440" w:lineRule="exact"/>
        <w:rPr>
          <w:rFonts w:hint="eastAsia" w:ascii="宋体" w:hAnsi="宋体" w:eastAsia="宋体" w:cs="宋体"/>
          <w:b/>
          <w:bCs w:val="0"/>
          <w:sz w:val="21"/>
          <w:szCs w:val="21"/>
          <w:lang w:val="en-US" w:eastAsia="zh-CN"/>
        </w:rPr>
      </w:pPr>
      <w:r>
        <w:rPr>
          <w:rFonts w:hint="eastAsia" w:ascii="宋体" w:hAnsi="宋体" w:eastAsia="宋体" w:cs="宋体"/>
          <w:b/>
          <w:bCs w:val="0"/>
          <w:sz w:val="21"/>
          <w:szCs w:val="21"/>
          <w:lang w:val="en-US" w:eastAsia="zh-CN"/>
        </w:rPr>
        <w:t xml:space="preserve">4、《关于推动解决政府采购异常低价问题的通知》（ 财库〔2026〕2号）</w:t>
      </w:r>
      <w:r>
        <w:rPr>
          <w:rFonts w:hint="eastAsia" w:ascii="宋体" w:hAnsi="宋体" w:eastAsia="宋体" w:cs="宋体"/>
          <w:b/>
          <w:bCs w:val="0"/>
          <w:sz w:val="21"/>
          <w:szCs w:val="21"/>
          <w:lang w:val="en-US" w:eastAsia="zh-CN"/>
        </w:rPr>
      </w:r>
      <w:r/>
    </w:p>
    <w:p>
      <w:pPr>
        <w:pStyle w:val="897"/>
        <w:ind w:firstLine="420"/>
        <w:spacing w:line="440" w:lineRule="exact"/>
        <w:rPr>
          <w:rFonts w:hint="eastAsia" w:ascii="宋体" w:hAnsi="宋体" w:eastAsia="宋体" w:cs="宋体"/>
          <w:bCs/>
          <w:sz w:val="21"/>
          <w:szCs w:val="21"/>
          <w:lang w:val="zh-CN" w:eastAsia="zh-CN"/>
        </w:rPr>
      </w:pPr>
      <w:r>
        <w:rPr>
          <w:rFonts w:hint="eastAsia" w:ascii="宋体" w:hAnsi="宋体" w:eastAsia="宋体" w:cs="宋体"/>
          <w:bCs/>
          <w:sz w:val="21"/>
          <w:szCs w:val="21"/>
          <w:lang w:val="zh-CN" w:eastAsia="zh-CN"/>
        </w:rPr>
        <w:t xml:space="preserve">采购人应在采购文件中明确评审委员会启动异常低价投标（响应）审查的情形和具体要求，包括：</w:t>
      </w:r>
      <w:r>
        <w:rPr>
          <w:rFonts w:hint="eastAsia" w:ascii="宋体" w:hAnsi="宋体" w:eastAsia="宋体" w:cs="宋体"/>
          <w:bCs/>
          <w:sz w:val="21"/>
          <w:szCs w:val="21"/>
          <w:lang w:val="zh-CN" w:eastAsia="zh-CN"/>
        </w:rPr>
      </w:r>
      <w:r/>
    </w:p>
    <w:p>
      <w:pPr>
        <w:pStyle w:val="897"/>
        <w:ind w:firstLine="420"/>
        <w:spacing w:line="440" w:lineRule="exact"/>
        <w:rPr>
          <w:rFonts w:hint="eastAsia" w:ascii="宋体" w:hAnsi="宋体" w:eastAsia="宋体" w:cs="宋体"/>
          <w:bCs/>
          <w:sz w:val="21"/>
          <w:szCs w:val="21"/>
          <w:lang w:val="en-US" w:eastAsia="zh-CN"/>
        </w:rPr>
      </w:pPr>
      <w:r>
        <w:rPr>
          <w:rFonts w:hint="eastAsia" w:ascii="宋体" w:hAnsi="宋体" w:eastAsia="宋体" w:cs="宋体"/>
          <w:bCs/>
          <w:sz w:val="21"/>
          <w:szCs w:val="21"/>
          <w:lang w:val="en-US" w:eastAsia="zh-CN"/>
        </w:rPr>
        <w:t xml:space="preserve">4.1、评审过程中出现下列情形之一的，评审委员会应当启动异常低价投标（响应）审查程序： </w:t>
      </w:r>
      <w:r>
        <w:rPr>
          <w:rFonts w:hint="eastAsia" w:ascii="宋体" w:hAnsi="宋体" w:eastAsia="宋体" w:cs="宋体"/>
          <w:bCs/>
          <w:sz w:val="21"/>
          <w:szCs w:val="21"/>
          <w:lang w:val="en-US" w:eastAsia="zh-CN"/>
        </w:rPr>
      </w:r>
      <w:r/>
    </w:p>
    <w:p>
      <w:pPr>
        <w:pStyle w:val="897"/>
        <w:ind w:firstLine="420"/>
        <w:spacing w:line="440" w:lineRule="exact"/>
        <w:rPr>
          <w:rFonts w:hint="eastAsia" w:ascii="宋体" w:hAnsi="宋体" w:eastAsia="宋体" w:cs="宋体"/>
          <w:bCs/>
          <w:sz w:val="21"/>
          <w:szCs w:val="21"/>
          <w:lang w:val="en-US" w:eastAsia="zh-CN"/>
        </w:rPr>
      </w:pPr>
      <w:r>
        <w:rPr>
          <w:rFonts w:hint="eastAsia" w:ascii="宋体" w:hAnsi="宋体" w:eastAsia="宋体" w:cs="宋体"/>
          <w:bCs/>
          <w:sz w:val="21"/>
          <w:szCs w:val="21"/>
          <w:lang w:val="en-US" w:eastAsia="zh-CN"/>
        </w:rPr>
        <w:t xml:space="preserve">（1）投标（响应）报价低于全部通过符合性审查供应商投标（响应）报价平均值50%的，即投标（响应）报价〈全部通过符合性审查供应商投标（响应）报价平均值×50%；</w:t>
      </w:r>
      <w:r>
        <w:rPr>
          <w:rFonts w:hint="eastAsia" w:ascii="宋体" w:hAnsi="宋体" w:eastAsia="宋体" w:cs="宋体"/>
          <w:bCs/>
          <w:sz w:val="21"/>
          <w:szCs w:val="21"/>
          <w:lang w:val="en-US" w:eastAsia="zh-CN"/>
        </w:rPr>
      </w:r>
      <w:r/>
    </w:p>
    <w:p>
      <w:pPr>
        <w:pStyle w:val="897"/>
        <w:ind w:firstLine="420"/>
        <w:spacing w:line="440" w:lineRule="exact"/>
        <w:rPr>
          <w:rFonts w:hint="eastAsia" w:ascii="宋体" w:hAnsi="宋体" w:eastAsia="宋体" w:cs="宋体"/>
          <w:bCs/>
          <w:sz w:val="21"/>
          <w:szCs w:val="21"/>
          <w:lang w:val="en-US" w:eastAsia="zh-CN"/>
        </w:rPr>
      </w:pPr>
      <w:r>
        <w:rPr>
          <w:rFonts w:hint="eastAsia" w:ascii="宋体" w:hAnsi="宋体" w:eastAsia="宋体" w:cs="宋体"/>
          <w:bCs/>
          <w:sz w:val="21"/>
          <w:szCs w:val="21"/>
          <w:lang w:val="en-US" w:eastAsia="zh-CN"/>
        </w:rPr>
        <w:t xml:space="preserve">（2）投标（响应）报价低于通过符合性审查的次低报价供应商投标（响应）报价50%的，即投标（响应）报价〈通过符合性审查的次低报价供应商投标（响应）报价×50%；</w:t>
      </w:r>
      <w:r>
        <w:rPr>
          <w:rFonts w:hint="eastAsia" w:ascii="宋体" w:hAnsi="宋体" w:eastAsia="宋体" w:cs="宋体"/>
          <w:bCs/>
          <w:sz w:val="21"/>
          <w:szCs w:val="21"/>
          <w:lang w:val="en-US" w:eastAsia="zh-CN"/>
        </w:rPr>
      </w:r>
      <w:r/>
    </w:p>
    <w:p>
      <w:pPr>
        <w:pStyle w:val="897"/>
        <w:ind w:firstLine="420"/>
        <w:spacing w:line="440" w:lineRule="exact"/>
        <w:rPr>
          <w:rFonts w:hint="eastAsia" w:ascii="宋体" w:hAnsi="宋体" w:eastAsia="宋体" w:cs="宋体"/>
          <w:bCs/>
          <w:sz w:val="21"/>
          <w:szCs w:val="21"/>
          <w:lang w:val="en-US" w:eastAsia="zh-CN"/>
        </w:rPr>
      </w:pPr>
      <w:r>
        <w:rPr>
          <w:rFonts w:hint="eastAsia" w:ascii="宋体" w:hAnsi="宋体" w:eastAsia="宋体" w:cs="宋体"/>
          <w:bCs/>
          <w:sz w:val="21"/>
          <w:szCs w:val="21"/>
          <w:lang w:val="en-US" w:eastAsia="zh-CN"/>
        </w:rPr>
        <w:t xml:space="preserve">（3）投标（响应）报价低于采购项目最高限价45%的，即投标（响应）报价〈采购项目最高限价×45%；</w:t>
      </w:r>
      <w:r>
        <w:rPr>
          <w:rFonts w:hint="eastAsia" w:ascii="宋体" w:hAnsi="宋体" w:eastAsia="宋体" w:cs="宋体"/>
          <w:bCs/>
          <w:sz w:val="21"/>
          <w:szCs w:val="21"/>
          <w:lang w:val="en-US" w:eastAsia="zh-CN"/>
        </w:rPr>
      </w:r>
      <w:r/>
    </w:p>
    <w:p>
      <w:pPr>
        <w:pStyle w:val="897"/>
        <w:ind w:firstLine="420"/>
        <w:spacing w:line="440" w:lineRule="exact"/>
        <w:rPr>
          <w:rFonts w:hint="eastAsia" w:ascii="宋体" w:hAnsi="宋体" w:eastAsia="宋体" w:cs="宋体"/>
          <w:bCs/>
          <w:sz w:val="21"/>
          <w:szCs w:val="21"/>
          <w:lang w:val="en-US" w:eastAsia="zh-CN"/>
        </w:rPr>
      </w:pPr>
      <w:r>
        <w:rPr>
          <w:rFonts w:hint="eastAsia" w:ascii="宋体" w:hAnsi="宋体" w:eastAsia="宋体" w:cs="宋体"/>
          <w:bCs/>
          <w:sz w:val="21"/>
          <w:szCs w:val="21"/>
          <w:lang w:val="en-US" w:eastAsia="zh-CN"/>
        </w:rPr>
        <w:t xml:space="preserve">（4）评审委员会基于专业判断，认为供应商报价过低，有可能影响产品质量或者不能诚信履约的其他情形。</w:t>
      </w:r>
      <w:r>
        <w:rPr>
          <w:rFonts w:hint="eastAsia" w:ascii="宋体" w:hAnsi="宋体" w:eastAsia="宋体" w:cs="宋体"/>
          <w:bCs/>
          <w:sz w:val="21"/>
          <w:szCs w:val="21"/>
          <w:lang w:val="en-US" w:eastAsia="zh-CN"/>
        </w:rPr>
      </w:r>
      <w:r/>
    </w:p>
    <w:p>
      <w:pPr>
        <w:pStyle w:val="897"/>
        <w:ind w:firstLine="420"/>
        <w:spacing w:line="440" w:lineRule="exact"/>
        <w:rPr>
          <w:rFonts w:hint="eastAsia" w:ascii="宋体" w:hAnsi="宋体" w:eastAsia="宋体" w:cs="宋体"/>
          <w:bCs/>
          <w:sz w:val="21"/>
          <w:szCs w:val="21"/>
          <w:lang w:val="en-US" w:eastAsia="zh-CN"/>
        </w:rPr>
      </w:pPr>
      <w:r>
        <w:rPr>
          <w:rFonts w:hint="eastAsia" w:ascii="宋体" w:hAnsi="宋体" w:eastAsia="宋体" w:cs="宋体"/>
          <w:bCs/>
          <w:sz w:val="21"/>
          <w:szCs w:val="21"/>
          <w:lang w:val="en-US" w:eastAsia="zh-CN"/>
        </w:rPr>
        <w:t xml:space="preserve">4.2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宋体"/>
          <w:bCs/>
          <w:sz w:val="21"/>
          <w:szCs w:val="21"/>
          <w:lang w:val="en-US" w:eastAsia="zh-CN"/>
        </w:rPr>
      </w:r>
      <w:r/>
    </w:p>
    <w:p>
      <w:pPr>
        <w:pStyle w:val="897"/>
        <w:ind w:firstLine="420"/>
        <w:spacing w:line="440" w:lineRule="exact"/>
        <w:rPr>
          <w:rFonts w:hint="eastAsia" w:ascii="宋体" w:hAnsi="宋体" w:eastAsia="宋体" w:cs="宋体"/>
          <w:bCs/>
          <w:sz w:val="21"/>
          <w:szCs w:val="21"/>
          <w:lang w:val="en-US" w:eastAsia="zh-CN"/>
        </w:rPr>
      </w:pPr>
      <w:r>
        <w:rPr>
          <w:rFonts w:hint="eastAsia" w:ascii="宋体" w:hAnsi="宋体" w:eastAsia="宋体" w:cs="宋体"/>
          <w:bCs/>
          <w:sz w:val="21"/>
          <w:szCs w:val="21"/>
          <w:lang w:val="en-US" w:eastAsia="zh-CN"/>
        </w:rPr>
        <w:t xml:space="preserve">4.3、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bCs/>
          <w:sz w:val="21"/>
          <w:szCs w:val="21"/>
          <w:lang w:val="en-US" w:eastAsia="zh-CN"/>
        </w:rPr>
      </w:r>
      <w:r/>
    </w:p>
    <w:p>
      <w:pPr>
        <w:pStyle w:val="897"/>
        <w:ind w:firstLine="420"/>
        <w:spacing w:line="440" w:lineRule="exact"/>
        <w:rPr>
          <w:rFonts w:ascii="宋体" w:hAnsi="宋体" w:eastAsia="宋体" w:cs="宋体"/>
          <w:bCs/>
          <w:sz w:val="21"/>
          <w:szCs w:val="21"/>
          <w:lang w:val="en-US" w:eastAsia="zh-CN"/>
        </w:rPr>
      </w:pPr>
      <w:r>
        <w:rPr>
          <w:rFonts w:hint="eastAsia" w:ascii="宋体" w:hAnsi="宋体" w:eastAsia="宋体" w:cs="宋体"/>
          <w:bCs/>
          <w:sz w:val="21"/>
          <w:szCs w:val="21"/>
          <w:lang w:val="en-US" w:eastAsia="zh-CN"/>
        </w:rPr>
        <w:t xml:space="preserve">4.4、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ascii="宋体" w:hAnsi="宋体" w:eastAsia="宋体" w:cs="宋体"/>
          <w:bCs/>
          <w:sz w:val="21"/>
          <w:szCs w:val="21"/>
          <w:lang w:val="en-US" w:eastAsia="zh-CN"/>
        </w:rPr>
      </w:r>
      <w:r/>
    </w:p>
    <w:p>
      <w:pPr>
        <w:pStyle w:val="897"/>
        <w:ind w:firstLine="482"/>
        <w:spacing w:line="440" w:lineRule="exact"/>
        <w:rPr>
          <w:rFonts w:hint="eastAsia" w:ascii="宋体" w:hAnsi="宋体" w:cs="宋体"/>
          <w:b/>
          <w:bCs/>
          <w:sz w:val="24"/>
          <w:szCs w:val="24"/>
        </w:rPr>
      </w:pPr>
      <w:r>
        <w:rPr>
          <w:rFonts w:hint="eastAsia" w:ascii="宋体" w:hAnsi="宋体" w:cs="宋体"/>
          <w:b/>
          <w:bCs/>
          <w:sz w:val="24"/>
          <w:szCs w:val="24"/>
        </w:rPr>
      </w:r>
      <w:r/>
    </w:p>
    <w:p>
      <w:pPr>
        <w:pStyle w:val="897"/>
        <w:jc w:val="center"/>
        <w:spacing w:line="500" w:lineRule="exact"/>
        <w:rPr>
          <w:rFonts w:ascii="宋体" w:hAnsi="宋体" w:eastAsia="宋体" w:cs="Times New Roman"/>
          <w:b/>
          <w:bCs/>
          <w:color w:val="000000"/>
          <w:sz w:val="21"/>
          <w:szCs w:val="21"/>
          <w:highlight w:val="none"/>
          <w:lang w:eastAsia="zh-CN"/>
        </w:rPr>
      </w:pPr>
      <w:r>
        <w:rPr>
          <w:b/>
          <w:sz w:val="24"/>
          <w:szCs w:val="24"/>
        </w:rPr>
        <w:br w:type="page" w:clear="all"/>
      </w:r>
      <w:r>
        <w:rPr>
          <w:rFonts w:hint="eastAsia" w:ascii="宋体" w:hAnsi="宋体" w:eastAsia="宋体" w:cs="Times New Roman"/>
          <w:b/>
          <w:bCs/>
          <w:color w:val="000000"/>
          <w:sz w:val="21"/>
          <w:szCs w:val="21"/>
          <w:highlight w:val="none"/>
          <w:lang w:eastAsia="zh-CN"/>
        </w:rPr>
        <w:t xml:space="preserve">附件：服务类</w:t>
      </w:r>
      <w:r>
        <w:rPr>
          <w:rFonts w:ascii="宋体" w:hAnsi="宋体" w:eastAsia="宋体" w:cs="Times New Roman"/>
          <w:b/>
          <w:bCs/>
          <w:color w:val="000000"/>
          <w:sz w:val="21"/>
          <w:szCs w:val="21"/>
          <w:highlight w:val="none"/>
          <w:lang w:eastAsia="zh-CN"/>
        </w:rPr>
        <w:t xml:space="preserve">项目履约验收方案</w:t>
      </w:r>
      <w:r>
        <w:rPr>
          <w:rFonts w:ascii="宋体" w:hAnsi="宋体" w:eastAsia="宋体" w:cs="Times New Roman"/>
          <w:b/>
          <w:bCs/>
          <w:color w:val="000000"/>
          <w:sz w:val="21"/>
          <w:szCs w:val="21"/>
          <w:highlight w:val="none"/>
          <w:lang w:eastAsia="zh-CN"/>
        </w:rPr>
      </w:r>
      <w:r/>
    </w:p>
    <w:p>
      <w:pPr>
        <w:pStyle w:val="897"/>
        <w:jc w:val="both"/>
        <w:spacing w:line="480" w:lineRule="exact"/>
        <w:widowControl w:val="off"/>
        <w:rPr>
          <w:rFonts w:ascii="宋体" w:hAnsi="宋体" w:eastAsia="宋体" w:cs="Times New Roman"/>
          <w:b/>
          <w:bCs/>
          <w:color w:val="000000"/>
          <w:sz w:val="21"/>
          <w:szCs w:val="21"/>
          <w:highlight w:val="none"/>
          <w:lang w:val="en-US" w:eastAsia="zh-CN" w:bidi="ar-SA"/>
        </w:rPr>
      </w:pPr>
      <w:r>
        <w:rPr>
          <w:rFonts w:hint="eastAsia" w:ascii="宋体" w:hAnsi="宋体" w:eastAsia="宋体" w:cs="Times New Roman"/>
          <w:b/>
          <w:bCs/>
          <w:color w:val="000000"/>
          <w:sz w:val="21"/>
          <w:szCs w:val="21"/>
          <w:highlight w:val="none"/>
          <w:lang w:val="en-US" w:eastAsia="zh-CN" w:bidi="ar-SA"/>
        </w:rPr>
        <w:t xml:space="preserve">一、</w:t>
      </w:r>
      <w:r>
        <w:rPr>
          <w:rFonts w:hint="eastAsia" w:ascii="宋体" w:hAnsi="宋体" w:eastAsia="宋体" w:cs="微软雅黑"/>
          <w:b/>
          <w:bCs/>
          <w:color w:val="000000"/>
          <w:sz w:val="21"/>
          <w:szCs w:val="21"/>
          <w:highlight w:val="none"/>
          <w:lang w:val="en-US" w:eastAsia="zh-CN" w:bidi="ar-SA"/>
        </w:rPr>
        <w:t xml:space="preserve">项</w:t>
      </w:r>
      <w:r>
        <w:rPr>
          <w:rFonts w:hint="eastAsia" w:ascii="宋体" w:hAnsi="宋体" w:eastAsia="宋体" w:cs="MS Gothic"/>
          <w:b/>
          <w:bCs/>
          <w:color w:val="000000"/>
          <w:sz w:val="21"/>
          <w:szCs w:val="21"/>
          <w:highlight w:val="none"/>
          <w:lang w:val="en-US" w:eastAsia="zh-CN" w:bidi="ar-SA"/>
        </w:rPr>
        <w:t xml:space="preserve">目概况</w:t>
      </w:r>
      <w:r>
        <w:rPr>
          <w:rFonts w:ascii="宋体" w:hAnsi="宋体" w:eastAsia="宋体" w:cs="Times New Roman"/>
          <w:b/>
          <w:bCs/>
          <w:color w:val="000000"/>
          <w:sz w:val="21"/>
          <w:szCs w:val="21"/>
          <w:highlight w:val="none"/>
          <w:lang w:val="en-US" w:eastAsia="zh-CN" w:bidi="ar-SA"/>
        </w:rPr>
      </w:r>
      <w:r/>
    </w:p>
    <w:p>
      <w:pPr>
        <w:pStyle w:val="897"/>
        <w:ind w:firstLine="480"/>
        <w:jc w:val="both"/>
        <w:spacing w:line="480" w:lineRule="exact"/>
        <w:widowControl w:val="off"/>
        <w:rPr>
          <w:rFonts w:ascii="宋体" w:hAnsi="宋体" w:eastAsia="宋体" w:cs="Times New Roman"/>
          <w:color w:val="000000"/>
          <w:sz w:val="21"/>
          <w:szCs w:val="21"/>
          <w:highlight w:val="none"/>
          <w:lang w:val="en-US" w:eastAsia="zh-CN" w:bidi="ar-SA"/>
        </w:rPr>
      </w:pPr>
      <w:r>
        <w:rPr>
          <w:rFonts w:hint="eastAsia" w:ascii="宋体" w:hAnsi="宋体" w:eastAsia="宋体" w:cs="微软雅黑"/>
          <w:color w:val="000000"/>
          <w:sz w:val="21"/>
          <w:szCs w:val="21"/>
          <w:highlight w:val="none"/>
          <w:lang w:val="en-US" w:eastAsia="zh-CN" w:bidi="ar-SA"/>
        </w:rPr>
        <w:t xml:space="preserve">项</w:t>
      </w:r>
      <w:r>
        <w:rPr>
          <w:rFonts w:hint="eastAsia" w:ascii="宋体" w:hAnsi="宋体" w:eastAsia="宋体" w:cs="MS Gothic"/>
          <w:color w:val="000000"/>
          <w:sz w:val="21"/>
          <w:szCs w:val="21"/>
          <w:highlight w:val="none"/>
          <w:lang w:val="en-US" w:eastAsia="zh-CN" w:bidi="ar-SA"/>
        </w:rPr>
        <w:t xml:space="preserve">目</w:t>
      </w:r>
      <w:r>
        <w:rPr>
          <w:rFonts w:hint="eastAsia" w:ascii="宋体" w:hAnsi="宋体" w:eastAsia="宋体" w:cs="微软雅黑"/>
          <w:color w:val="000000"/>
          <w:sz w:val="21"/>
          <w:szCs w:val="21"/>
          <w:highlight w:val="none"/>
          <w:lang w:val="en-US" w:eastAsia="zh-CN" w:bidi="ar-SA"/>
        </w:rPr>
        <w:t xml:space="preserve">编</w:t>
      </w:r>
      <w:r>
        <w:rPr>
          <w:rFonts w:hint="eastAsia" w:ascii="宋体" w:hAnsi="宋体" w:eastAsia="宋体" w:cs="MS Gothic"/>
          <w:color w:val="000000"/>
          <w:sz w:val="21"/>
          <w:szCs w:val="21"/>
          <w:highlight w:val="none"/>
          <w:lang w:val="en-US" w:eastAsia="zh-CN" w:bidi="ar-SA"/>
        </w:rPr>
        <w:t xml:space="preserve">号：</w:t>
      </w:r>
      <w:r>
        <w:rPr>
          <w:rFonts w:ascii="宋体" w:hAnsi="宋体" w:eastAsia="宋体" w:cs="Times New Roman"/>
          <w:color w:val="000000"/>
          <w:sz w:val="21"/>
          <w:szCs w:val="21"/>
          <w:highlight w:val="none"/>
          <w:lang w:val="en-US" w:eastAsia="zh-CN" w:bidi="ar-SA"/>
        </w:rPr>
      </w:r>
      <w:r/>
    </w:p>
    <w:p>
      <w:pPr>
        <w:pStyle w:val="897"/>
        <w:ind w:firstLine="480"/>
        <w:jc w:val="both"/>
        <w:spacing w:line="480" w:lineRule="exact"/>
        <w:widowControl w:val="off"/>
        <w:rPr>
          <w:rFonts w:ascii="宋体" w:hAnsi="宋体" w:eastAsia="宋体" w:cs="Times New Roman"/>
          <w:color w:val="000000"/>
          <w:sz w:val="21"/>
          <w:szCs w:val="21"/>
          <w:highlight w:val="none"/>
          <w:lang w:val="en-US" w:eastAsia="zh-CN" w:bidi="ar-SA"/>
        </w:rPr>
      </w:pPr>
      <w:r>
        <w:rPr>
          <w:rFonts w:hint="eastAsia" w:ascii="宋体" w:hAnsi="宋体" w:eastAsia="宋体" w:cs="微软雅黑"/>
          <w:color w:val="000000"/>
          <w:sz w:val="21"/>
          <w:szCs w:val="21"/>
          <w:highlight w:val="none"/>
          <w:lang w:val="en-US" w:eastAsia="zh-CN" w:bidi="ar-SA"/>
        </w:rPr>
        <w:t xml:space="preserve">项</w:t>
      </w:r>
      <w:r>
        <w:rPr>
          <w:rFonts w:hint="eastAsia" w:ascii="宋体" w:hAnsi="宋体" w:eastAsia="宋体" w:cs="MS Gothic"/>
          <w:color w:val="000000"/>
          <w:sz w:val="21"/>
          <w:szCs w:val="21"/>
          <w:highlight w:val="none"/>
          <w:lang w:val="en-US" w:eastAsia="zh-CN" w:bidi="ar-SA"/>
        </w:rPr>
        <w:t xml:space="preserve">目名称：</w:t>
      </w:r>
      <w:r>
        <w:rPr>
          <w:rFonts w:ascii="宋体" w:hAnsi="宋体" w:eastAsia="宋体" w:cs="Times New Roman"/>
          <w:color w:val="000000"/>
          <w:sz w:val="21"/>
          <w:szCs w:val="21"/>
          <w:highlight w:val="none"/>
          <w:lang w:val="en-US" w:eastAsia="zh-CN" w:bidi="ar-SA"/>
        </w:rPr>
      </w:r>
      <w:r/>
    </w:p>
    <w:p>
      <w:pPr>
        <w:pStyle w:val="897"/>
        <w:ind w:firstLine="480"/>
        <w:jc w:val="both"/>
        <w:spacing w:line="480" w:lineRule="exact"/>
        <w:widowControl w:val="off"/>
        <w:rPr>
          <w:rFonts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供</w:t>
      </w:r>
      <w:r>
        <w:rPr>
          <w:rFonts w:hint="eastAsia" w:ascii="宋体" w:hAnsi="宋体" w:eastAsia="宋体" w:cs="微软雅黑"/>
          <w:color w:val="000000"/>
          <w:sz w:val="21"/>
          <w:szCs w:val="21"/>
          <w:highlight w:val="none"/>
          <w:lang w:val="en-US" w:eastAsia="zh-CN" w:bidi="ar-SA"/>
        </w:rPr>
        <w:t xml:space="preserve">应</w:t>
      </w:r>
      <w:r>
        <w:rPr>
          <w:rFonts w:hint="eastAsia" w:ascii="宋体" w:hAnsi="宋体" w:eastAsia="宋体" w:cs="MS Gothic"/>
          <w:color w:val="000000"/>
          <w:sz w:val="21"/>
          <w:szCs w:val="21"/>
          <w:highlight w:val="none"/>
          <w:lang w:val="en-US" w:eastAsia="zh-CN" w:bidi="ar-SA"/>
        </w:rPr>
        <w:t xml:space="preserve">商名称：</w:t>
      </w:r>
      <w:r>
        <w:rPr>
          <w:rFonts w:ascii="宋体" w:hAnsi="宋体" w:eastAsia="宋体" w:cs="Times New Roman"/>
          <w:color w:val="000000"/>
          <w:sz w:val="21"/>
          <w:szCs w:val="21"/>
          <w:highlight w:val="none"/>
          <w:lang w:val="en-US" w:eastAsia="zh-CN" w:bidi="ar-SA"/>
        </w:rPr>
      </w:r>
      <w:r/>
    </w:p>
    <w:p>
      <w:pPr>
        <w:pStyle w:val="897"/>
        <w:ind w:firstLine="480"/>
        <w:jc w:val="both"/>
        <w:spacing w:line="480" w:lineRule="exact"/>
        <w:widowControl w:val="off"/>
        <w:rPr>
          <w:rFonts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合同金</w:t>
      </w:r>
      <w:r>
        <w:rPr>
          <w:rFonts w:hint="eastAsia" w:ascii="宋体" w:hAnsi="宋体" w:eastAsia="宋体" w:cs="微软雅黑"/>
          <w:color w:val="000000"/>
          <w:sz w:val="21"/>
          <w:szCs w:val="21"/>
          <w:highlight w:val="none"/>
          <w:lang w:val="en-US" w:eastAsia="zh-CN" w:bidi="ar-SA"/>
        </w:rPr>
        <w:t xml:space="preserve">额</w:t>
      </w:r>
      <w:r>
        <w:rPr>
          <w:rFonts w:hint="eastAsia" w:ascii="宋体" w:hAnsi="宋体" w:eastAsia="宋体" w:cs="MS Gothic"/>
          <w:color w:val="000000"/>
          <w:sz w:val="21"/>
          <w:szCs w:val="21"/>
          <w:highlight w:val="none"/>
          <w:lang w:val="en-US" w:eastAsia="zh-CN" w:bidi="ar-SA"/>
        </w:rPr>
        <w:t xml:space="preserve">：</w:t>
      </w:r>
      <w:r>
        <w:rPr>
          <w:rFonts w:ascii="宋体" w:hAnsi="宋体" w:eastAsia="宋体" w:cs="Times New Roman"/>
          <w:color w:val="000000"/>
          <w:sz w:val="21"/>
          <w:szCs w:val="21"/>
          <w:highlight w:val="none"/>
          <w:lang w:val="en-US" w:eastAsia="zh-CN" w:bidi="ar-SA"/>
        </w:rPr>
      </w:r>
      <w:r/>
    </w:p>
    <w:p>
      <w:pPr>
        <w:pStyle w:val="897"/>
        <w:ind w:firstLine="480"/>
        <w:jc w:val="both"/>
        <w:spacing w:line="480" w:lineRule="exact"/>
        <w:widowControl w:val="off"/>
        <w:rPr>
          <w:rFonts w:ascii="宋体" w:hAnsi="宋体" w:eastAsia="宋体" w:cs="Times New Roman"/>
          <w:color w:val="000000"/>
          <w:sz w:val="21"/>
          <w:szCs w:val="21"/>
          <w:highlight w:val="none"/>
          <w:lang w:val="en-US" w:eastAsia="zh-CN" w:bidi="ar-SA"/>
        </w:rPr>
      </w:pPr>
      <w:r>
        <w:rPr>
          <w:rFonts w:hint="eastAsia" w:ascii="宋体" w:hAnsi="宋体" w:eastAsia="宋体" w:cs="微软雅黑"/>
          <w:color w:val="000000"/>
          <w:sz w:val="21"/>
          <w:szCs w:val="21"/>
          <w:highlight w:val="none"/>
          <w:lang w:val="en-US" w:eastAsia="zh-CN" w:bidi="ar-SA"/>
        </w:rPr>
        <w:t xml:space="preserve">验</w:t>
      </w:r>
      <w:r>
        <w:rPr>
          <w:rFonts w:hint="eastAsia" w:ascii="宋体" w:hAnsi="宋体" w:eastAsia="宋体" w:cs="MS Gothic"/>
          <w:color w:val="000000"/>
          <w:sz w:val="21"/>
          <w:szCs w:val="21"/>
          <w:highlight w:val="none"/>
          <w:lang w:val="en-US" w:eastAsia="zh-CN" w:bidi="ar-SA"/>
        </w:rPr>
        <w:t xml:space="preserve">收主体：</w:t>
      </w:r>
      <w:r>
        <w:rPr>
          <w:rFonts w:ascii="宋体" w:hAnsi="宋体" w:eastAsia="宋体" w:cs="Times New Roman"/>
          <w:color w:val="000000"/>
          <w:sz w:val="21"/>
          <w:szCs w:val="21"/>
          <w:highlight w:val="none"/>
          <w:lang w:val="en-US" w:eastAsia="zh-CN" w:bidi="ar-SA"/>
        </w:rPr>
      </w:r>
      <w:r/>
    </w:p>
    <w:p>
      <w:pPr>
        <w:pStyle w:val="897"/>
        <w:jc w:val="both"/>
        <w:spacing w:line="480" w:lineRule="exact"/>
        <w:widowControl w:val="off"/>
        <w:rPr>
          <w:rFonts w:ascii="宋体" w:hAnsi="宋体" w:eastAsia="宋体" w:cs="Times New Roman"/>
          <w:b/>
          <w:bCs/>
          <w:color w:val="000000"/>
          <w:sz w:val="21"/>
          <w:szCs w:val="21"/>
          <w:highlight w:val="none"/>
          <w:lang w:val="en-US" w:eastAsia="zh-CN" w:bidi="ar-SA"/>
        </w:rPr>
      </w:pPr>
      <w:r>
        <w:rPr>
          <w:rFonts w:hint="eastAsia" w:ascii="宋体" w:hAnsi="宋体" w:eastAsia="宋体" w:cs="Times New Roman"/>
          <w:b/>
          <w:bCs/>
          <w:color w:val="000000"/>
          <w:sz w:val="21"/>
          <w:szCs w:val="21"/>
          <w:highlight w:val="none"/>
          <w:lang w:val="en-US" w:eastAsia="zh-CN" w:bidi="ar-SA"/>
        </w:rPr>
        <w:t xml:space="preserve">二、</w:t>
      </w:r>
      <w:r>
        <w:rPr>
          <w:rFonts w:hint="eastAsia" w:ascii="宋体" w:hAnsi="宋体" w:eastAsia="宋体" w:cs="微软雅黑"/>
          <w:b/>
          <w:bCs/>
          <w:color w:val="000000"/>
          <w:sz w:val="21"/>
          <w:szCs w:val="21"/>
          <w:highlight w:val="none"/>
          <w:lang w:val="en-US" w:eastAsia="zh-CN" w:bidi="ar-SA"/>
        </w:rPr>
        <w:t xml:space="preserve">验</w:t>
      </w:r>
      <w:r>
        <w:rPr>
          <w:rFonts w:hint="eastAsia" w:ascii="宋体" w:hAnsi="宋体" w:eastAsia="宋体" w:cs="MS Gothic"/>
          <w:b/>
          <w:bCs/>
          <w:color w:val="000000"/>
          <w:sz w:val="21"/>
          <w:szCs w:val="21"/>
          <w:highlight w:val="none"/>
          <w:lang w:val="en-US" w:eastAsia="zh-CN" w:bidi="ar-SA"/>
        </w:rPr>
        <w:t xml:space="preserve">收目的</w:t>
      </w:r>
      <w:r>
        <w:rPr>
          <w:rFonts w:ascii="宋体" w:hAnsi="宋体" w:eastAsia="宋体" w:cs="Times New Roman"/>
          <w:b/>
          <w:bCs/>
          <w:color w:val="000000"/>
          <w:sz w:val="21"/>
          <w:szCs w:val="21"/>
          <w:highlight w:val="none"/>
          <w:lang w:val="en-US" w:eastAsia="zh-CN" w:bidi="ar-SA"/>
        </w:rPr>
      </w:r>
      <w:r/>
    </w:p>
    <w:p>
      <w:pPr>
        <w:pStyle w:val="897"/>
        <w:ind w:firstLine="480"/>
        <w:jc w:val="both"/>
        <w:spacing w:line="480" w:lineRule="exact"/>
        <w:widowControl w:val="off"/>
        <w:rPr>
          <w:rFonts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政府采</w:t>
      </w:r>
      <w:r>
        <w:rPr>
          <w:rFonts w:hint="eastAsia" w:ascii="宋体" w:hAnsi="宋体" w:eastAsia="宋体" w:cs="微软雅黑"/>
          <w:color w:val="000000"/>
          <w:sz w:val="21"/>
          <w:szCs w:val="21"/>
          <w:highlight w:val="none"/>
          <w:lang w:val="en-US" w:eastAsia="zh-CN" w:bidi="ar-SA"/>
        </w:rPr>
        <w:t xml:space="preserve">购项</w:t>
      </w:r>
      <w:r>
        <w:rPr>
          <w:rFonts w:hint="eastAsia" w:ascii="宋体" w:hAnsi="宋体" w:eastAsia="宋体" w:cs="MS Gothic"/>
          <w:color w:val="000000"/>
          <w:sz w:val="21"/>
          <w:szCs w:val="21"/>
          <w:highlight w:val="none"/>
          <w:lang w:val="en-US" w:eastAsia="zh-CN" w:bidi="ar-SA"/>
        </w:rPr>
        <w:t xml:space="preserve">目履</w:t>
      </w:r>
      <w:r>
        <w:rPr>
          <w:rFonts w:hint="eastAsia" w:ascii="宋体" w:hAnsi="宋体" w:eastAsia="宋体" w:cs="微软雅黑"/>
          <w:color w:val="000000"/>
          <w:sz w:val="21"/>
          <w:szCs w:val="21"/>
          <w:highlight w:val="none"/>
          <w:lang w:val="en-US" w:eastAsia="zh-CN" w:bidi="ar-SA"/>
        </w:rPr>
        <w:t xml:space="preserve">约验</w:t>
      </w:r>
      <w:r>
        <w:rPr>
          <w:rFonts w:hint="eastAsia" w:ascii="宋体" w:hAnsi="宋体" w:eastAsia="宋体" w:cs="MS Gothic"/>
          <w:color w:val="000000"/>
          <w:sz w:val="21"/>
          <w:szCs w:val="21"/>
          <w:highlight w:val="none"/>
          <w:lang w:val="en-US" w:eastAsia="zh-CN" w:bidi="ar-SA"/>
        </w:rPr>
        <w:t xml:space="preserve">收是指采</w:t>
      </w:r>
      <w:r>
        <w:rPr>
          <w:rFonts w:hint="eastAsia" w:ascii="宋体" w:hAnsi="宋体" w:eastAsia="宋体" w:cs="微软雅黑"/>
          <w:color w:val="000000"/>
          <w:sz w:val="21"/>
          <w:szCs w:val="21"/>
          <w:highlight w:val="none"/>
          <w:lang w:val="en-US" w:eastAsia="zh-CN" w:bidi="ar-SA"/>
        </w:rPr>
        <w:t xml:space="preserve">购</w:t>
      </w:r>
      <w:r>
        <w:rPr>
          <w:rFonts w:hint="eastAsia" w:ascii="宋体" w:hAnsi="宋体" w:eastAsia="宋体" w:cs="MS Gothic"/>
          <w:color w:val="000000"/>
          <w:sz w:val="21"/>
          <w:szCs w:val="21"/>
          <w:highlight w:val="none"/>
          <w:lang w:val="en-US" w:eastAsia="zh-CN" w:bidi="ar-SA"/>
        </w:rPr>
        <w:t xml:space="preserve">人或其委托的采</w:t>
      </w:r>
      <w:r>
        <w:rPr>
          <w:rFonts w:hint="eastAsia" w:ascii="宋体" w:hAnsi="宋体" w:eastAsia="宋体" w:cs="微软雅黑"/>
          <w:color w:val="000000"/>
          <w:sz w:val="21"/>
          <w:szCs w:val="21"/>
          <w:highlight w:val="none"/>
          <w:lang w:val="en-US" w:eastAsia="zh-CN" w:bidi="ar-SA"/>
        </w:rPr>
        <w:t xml:space="preserve">购</w:t>
      </w:r>
      <w:r>
        <w:rPr>
          <w:rFonts w:hint="eastAsia" w:ascii="宋体" w:hAnsi="宋体" w:eastAsia="宋体" w:cs="MS Gothic"/>
          <w:color w:val="000000"/>
          <w:sz w:val="21"/>
          <w:szCs w:val="21"/>
          <w:highlight w:val="none"/>
          <w:lang w:val="en-US" w:eastAsia="zh-CN" w:bidi="ar-SA"/>
        </w:rPr>
        <w:t xml:space="preserve">代理机构，</w:t>
      </w:r>
      <w:r>
        <w:rPr>
          <w:rFonts w:hint="eastAsia" w:ascii="宋体" w:hAnsi="宋体" w:eastAsia="宋体" w:cs="微软雅黑"/>
          <w:color w:val="000000"/>
          <w:sz w:val="21"/>
          <w:szCs w:val="21"/>
          <w:highlight w:val="none"/>
          <w:lang w:val="en-US" w:eastAsia="zh-CN" w:bidi="ar-SA"/>
        </w:rPr>
        <w:t xml:space="preserve">组织验</w:t>
      </w:r>
      <w:r>
        <w:rPr>
          <w:rFonts w:hint="eastAsia" w:ascii="宋体" w:hAnsi="宋体" w:eastAsia="宋体" w:cs="MS Gothic"/>
          <w:color w:val="000000"/>
          <w:sz w:val="21"/>
          <w:szCs w:val="21"/>
          <w:highlight w:val="none"/>
          <w:lang w:val="en-US" w:eastAsia="zh-CN" w:bidi="ar-SA"/>
        </w:rPr>
        <w:t xml:space="preserve">收小</w:t>
      </w:r>
      <w:r>
        <w:rPr>
          <w:rFonts w:hint="eastAsia" w:ascii="宋体" w:hAnsi="宋体" w:eastAsia="宋体" w:cs="微软雅黑"/>
          <w:color w:val="000000"/>
          <w:sz w:val="21"/>
          <w:szCs w:val="21"/>
          <w:highlight w:val="none"/>
          <w:lang w:val="en-US" w:eastAsia="zh-CN" w:bidi="ar-SA"/>
        </w:rPr>
        <w:t xml:space="preserve">组对</w:t>
      </w:r>
      <w:r>
        <w:rPr>
          <w:rFonts w:hint="eastAsia" w:ascii="宋体" w:hAnsi="宋体" w:eastAsia="宋体" w:cs="MS Gothic"/>
          <w:color w:val="000000"/>
          <w:sz w:val="21"/>
          <w:szCs w:val="21"/>
          <w:highlight w:val="none"/>
          <w:lang w:val="en-US" w:eastAsia="zh-CN" w:bidi="ar-SA"/>
        </w:rPr>
        <w:t xml:space="preserve">供</w:t>
      </w:r>
      <w:r>
        <w:rPr>
          <w:rFonts w:hint="eastAsia" w:ascii="宋体" w:hAnsi="宋体" w:eastAsia="宋体" w:cs="微软雅黑"/>
          <w:color w:val="000000"/>
          <w:sz w:val="21"/>
          <w:szCs w:val="21"/>
          <w:highlight w:val="none"/>
          <w:lang w:val="en-US" w:eastAsia="zh-CN" w:bidi="ar-SA"/>
        </w:rPr>
        <w:t xml:space="preserve">应</w:t>
      </w:r>
      <w:r>
        <w:rPr>
          <w:rFonts w:hint="eastAsia" w:ascii="宋体" w:hAnsi="宋体" w:eastAsia="宋体" w:cs="MS Gothic"/>
          <w:color w:val="000000"/>
          <w:sz w:val="21"/>
          <w:szCs w:val="21"/>
          <w:highlight w:val="none"/>
          <w:lang w:val="en-US" w:eastAsia="zh-CN" w:bidi="ar-SA"/>
        </w:rPr>
        <w:t xml:space="preserve">商履行政府采</w:t>
      </w:r>
      <w:r>
        <w:rPr>
          <w:rFonts w:hint="eastAsia" w:ascii="宋体" w:hAnsi="宋体" w:eastAsia="宋体" w:cs="微软雅黑"/>
          <w:color w:val="000000"/>
          <w:sz w:val="21"/>
          <w:szCs w:val="21"/>
          <w:highlight w:val="none"/>
          <w:lang w:val="en-US" w:eastAsia="zh-CN" w:bidi="ar-SA"/>
        </w:rPr>
        <w:t xml:space="preserve">购</w:t>
      </w:r>
      <w:r>
        <w:rPr>
          <w:rFonts w:hint="eastAsia" w:ascii="宋体" w:hAnsi="宋体" w:eastAsia="宋体" w:cs="MS Gothic"/>
          <w:color w:val="000000"/>
          <w:sz w:val="21"/>
          <w:szCs w:val="21"/>
          <w:highlight w:val="none"/>
          <w:lang w:val="en-US" w:eastAsia="zh-CN" w:bidi="ar-SA"/>
        </w:rPr>
        <w:t xml:space="preserve">合同情况及</w:t>
      </w:r>
      <w:r>
        <w:rPr>
          <w:rFonts w:hint="eastAsia" w:ascii="宋体" w:hAnsi="宋体" w:eastAsia="宋体" w:cs="微软雅黑"/>
          <w:color w:val="000000"/>
          <w:sz w:val="21"/>
          <w:szCs w:val="21"/>
          <w:highlight w:val="none"/>
          <w:lang w:val="en-US" w:eastAsia="zh-CN" w:bidi="ar-SA"/>
        </w:rPr>
        <w:t xml:space="preserve">结</w:t>
      </w:r>
      <w:r>
        <w:rPr>
          <w:rFonts w:hint="eastAsia" w:ascii="宋体" w:hAnsi="宋体" w:eastAsia="宋体" w:cs="MS Gothic"/>
          <w:color w:val="000000"/>
          <w:sz w:val="21"/>
          <w:szCs w:val="21"/>
          <w:highlight w:val="none"/>
          <w:lang w:val="en-US" w:eastAsia="zh-CN" w:bidi="ar-SA"/>
        </w:rPr>
        <w:t xml:space="preserve">果</w:t>
      </w:r>
      <w:r>
        <w:rPr>
          <w:rFonts w:hint="eastAsia" w:ascii="宋体" w:hAnsi="宋体" w:eastAsia="宋体" w:cs="微软雅黑"/>
          <w:color w:val="000000"/>
          <w:sz w:val="21"/>
          <w:szCs w:val="21"/>
          <w:highlight w:val="none"/>
          <w:lang w:val="en-US" w:eastAsia="zh-CN" w:bidi="ar-SA"/>
        </w:rPr>
        <w:t xml:space="preserve">进</w:t>
      </w:r>
      <w:r>
        <w:rPr>
          <w:rFonts w:hint="eastAsia" w:ascii="宋体" w:hAnsi="宋体" w:eastAsia="宋体" w:cs="MS Gothic"/>
          <w:color w:val="000000"/>
          <w:sz w:val="21"/>
          <w:szCs w:val="21"/>
          <w:highlight w:val="none"/>
          <w:lang w:val="en-US" w:eastAsia="zh-CN" w:bidi="ar-SA"/>
        </w:rPr>
        <w:t xml:space="preserve">行</w:t>
      </w:r>
      <w:r>
        <w:rPr>
          <w:rFonts w:hint="eastAsia" w:ascii="宋体" w:hAnsi="宋体" w:eastAsia="宋体" w:cs="微软雅黑"/>
          <w:color w:val="000000"/>
          <w:sz w:val="21"/>
          <w:szCs w:val="21"/>
          <w:highlight w:val="none"/>
          <w:lang w:val="en-US" w:eastAsia="zh-CN" w:bidi="ar-SA"/>
        </w:rPr>
        <w:t xml:space="preserve">检查</w:t>
      </w:r>
      <w:r>
        <w:rPr>
          <w:rFonts w:hint="eastAsia" w:ascii="宋体" w:hAnsi="宋体" w:eastAsia="宋体" w:cs="MS Gothic"/>
          <w:color w:val="000000"/>
          <w:sz w:val="21"/>
          <w:szCs w:val="21"/>
          <w:highlight w:val="none"/>
          <w:lang w:val="en-US" w:eastAsia="zh-CN" w:bidi="ar-SA"/>
        </w:rPr>
        <w:t xml:space="preserve">、核</w:t>
      </w:r>
      <w:r>
        <w:rPr>
          <w:rFonts w:hint="eastAsia" w:ascii="宋体" w:hAnsi="宋体" w:eastAsia="宋体" w:cs="微软雅黑"/>
          <w:color w:val="000000"/>
          <w:sz w:val="21"/>
          <w:szCs w:val="21"/>
          <w:highlight w:val="none"/>
          <w:lang w:val="en-US" w:eastAsia="zh-CN" w:bidi="ar-SA"/>
        </w:rPr>
        <w:t xml:space="preserve">实</w:t>
      </w:r>
      <w:r>
        <w:rPr>
          <w:rFonts w:hint="eastAsia" w:ascii="宋体" w:hAnsi="宋体" w:eastAsia="宋体" w:cs="MS Gothic"/>
          <w:color w:val="000000"/>
          <w:sz w:val="21"/>
          <w:szCs w:val="21"/>
          <w:highlight w:val="none"/>
          <w:lang w:val="en-US" w:eastAsia="zh-CN" w:bidi="ar-SA"/>
        </w:rPr>
        <w:t xml:space="preserve">和</w:t>
      </w:r>
      <w:r>
        <w:rPr>
          <w:rFonts w:hint="eastAsia" w:ascii="宋体" w:hAnsi="宋体" w:eastAsia="宋体" w:cs="微软雅黑"/>
          <w:color w:val="000000"/>
          <w:sz w:val="21"/>
          <w:szCs w:val="21"/>
          <w:highlight w:val="none"/>
          <w:lang w:val="en-US" w:eastAsia="zh-CN" w:bidi="ar-SA"/>
        </w:rPr>
        <w:t xml:space="preserve">评</w:t>
      </w:r>
      <w:r>
        <w:rPr>
          <w:rFonts w:hint="eastAsia" w:ascii="宋体" w:hAnsi="宋体" w:eastAsia="宋体" w:cs="MS Gothic"/>
          <w:color w:val="000000"/>
          <w:sz w:val="21"/>
          <w:szCs w:val="21"/>
          <w:highlight w:val="none"/>
          <w:lang w:val="en-US" w:eastAsia="zh-CN" w:bidi="ar-SA"/>
        </w:rPr>
        <w:t xml:space="preserve">估等，以确</w:t>
      </w:r>
      <w:r>
        <w:rPr>
          <w:rFonts w:hint="eastAsia" w:ascii="宋体" w:hAnsi="宋体" w:eastAsia="宋体" w:cs="微软雅黑"/>
          <w:color w:val="000000"/>
          <w:sz w:val="21"/>
          <w:szCs w:val="21"/>
          <w:highlight w:val="none"/>
          <w:lang w:val="en-US" w:eastAsia="zh-CN" w:bidi="ar-SA"/>
        </w:rPr>
        <w:t xml:space="preserve">认</w:t>
      </w:r>
      <w:r>
        <w:rPr>
          <w:rFonts w:hint="eastAsia" w:ascii="宋体" w:hAnsi="宋体" w:eastAsia="宋体" w:cs="MS Gothic"/>
          <w:color w:val="000000"/>
          <w:sz w:val="21"/>
          <w:szCs w:val="21"/>
          <w:highlight w:val="none"/>
          <w:lang w:val="en-US" w:eastAsia="zh-CN" w:bidi="ar-SA"/>
        </w:rPr>
        <w:t xml:space="preserve">其提供的</w:t>
      </w:r>
      <w:r>
        <w:rPr>
          <w:rFonts w:hint="eastAsia" w:ascii="宋体" w:hAnsi="宋体" w:eastAsia="宋体" w:cs="微软雅黑"/>
          <w:color w:val="000000"/>
          <w:sz w:val="21"/>
          <w:szCs w:val="21"/>
          <w:highlight w:val="none"/>
          <w:lang w:val="en-US" w:eastAsia="zh-CN" w:bidi="ar-SA"/>
        </w:rPr>
        <w:t xml:space="preserve">货</w:t>
      </w:r>
      <w:r>
        <w:rPr>
          <w:rFonts w:hint="eastAsia" w:ascii="宋体" w:hAnsi="宋体" w:eastAsia="宋体" w:cs="MS Gothic"/>
          <w:color w:val="000000"/>
          <w:sz w:val="21"/>
          <w:szCs w:val="21"/>
          <w:highlight w:val="none"/>
          <w:lang w:val="en-US" w:eastAsia="zh-CN" w:bidi="ar-SA"/>
        </w:rPr>
        <w:t xml:space="preserve">物或者服</w:t>
      </w:r>
      <w:r>
        <w:rPr>
          <w:rFonts w:hint="eastAsia" w:ascii="宋体" w:hAnsi="宋体" w:eastAsia="宋体" w:cs="微软雅黑"/>
          <w:color w:val="000000"/>
          <w:sz w:val="21"/>
          <w:szCs w:val="21"/>
          <w:highlight w:val="none"/>
          <w:lang w:val="en-US" w:eastAsia="zh-CN" w:bidi="ar-SA"/>
        </w:rPr>
        <w:t xml:space="preserve">务</w:t>
      </w:r>
      <w:r>
        <w:rPr>
          <w:rFonts w:hint="eastAsia" w:ascii="宋体" w:hAnsi="宋体" w:eastAsia="宋体" w:cs="MS Gothic"/>
          <w:color w:val="000000"/>
          <w:sz w:val="21"/>
          <w:szCs w:val="21"/>
          <w:highlight w:val="none"/>
          <w:lang w:val="en-US" w:eastAsia="zh-CN" w:bidi="ar-SA"/>
        </w:rPr>
        <w:t xml:space="preserve">是否符合政府采</w:t>
      </w:r>
      <w:r>
        <w:rPr>
          <w:rFonts w:hint="eastAsia" w:ascii="宋体" w:hAnsi="宋体" w:eastAsia="宋体" w:cs="微软雅黑"/>
          <w:color w:val="000000"/>
          <w:sz w:val="21"/>
          <w:szCs w:val="21"/>
          <w:highlight w:val="none"/>
          <w:lang w:val="en-US" w:eastAsia="zh-CN" w:bidi="ar-SA"/>
        </w:rPr>
        <w:t xml:space="preserve">购</w:t>
      </w:r>
      <w:r>
        <w:rPr>
          <w:rFonts w:hint="eastAsia" w:ascii="宋体" w:hAnsi="宋体" w:eastAsia="宋体" w:cs="MS Gothic"/>
          <w:color w:val="000000"/>
          <w:sz w:val="21"/>
          <w:szCs w:val="21"/>
          <w:highlight w:val="none"/>
          <w:lang w:val="en-US" w:eastAsia="zh-CN" w:bidi="ar-SA"/>
        </w:rPr>
        <w:t xml:space="preserve">合同</w:t>
      </w:r>
      <w:r>
        <w:rPr>
          <w:rFonts w:hint="eastAsia" w:ascii="宋体" w:hAnsi="宋体" w:eastAsia="宋体" w:cs="微软雅黑"/>
          <w:color w:val="000000"/>
          <w:sz w:val="21"/>
          <w:szCs w:val="21"/>
          <w:highlight w:val="none"/>
          <w:lang w:val="en-US" w:eastAsia="zh-CN" w:bidi="ar-SA"/>
        </w:rPr>
        <w:t xml:space="preserve">约</w:t>
      </w:r>
      <w:r>
        <w:rPr>
          <w:rFonts w:hint="eastAsia" w:ascii="宋体" w:hAnsi="宋体" w:eastAsia="宋体" w:cs="MS Gothic"/>
          <w:color w:val="000000"/>
          <w:sz w:val="21"/>
          <w:szCs w:val="21"/>
          <w:highlight w:val="none"/>
          <w:lang w:val="en-US" w:eastAsia="zh-CN" w:bidi="ar-SA"/>
        </w:rPr>
        <w:t xml:space="preserve">定要求的活</w:t>
      </w:r>
      <w:r>
        <w:rPr>
          <w:rFonts w:hint="eastAsia" w:ascii="宋体" w:hAnsi="宋体" w:eastAsia="宋体" w:cs="微软雅黑"/>
          <w:color w:val="000000"/>
          <w:sz w:val="21"/>
          <w:szCs w:val="21"/>
          <w:highlight w:val="none"/>
          <w:lang w:val="en-US" w:eastAsia="zh-CN" w:bidi="ar-SA"/>
        </w:rPr>
        <w:t xml:space="preserve">动</w:t>
      </w:r>
      <w:r>
        <w:rPr>
          <w:rFonts w:hint="eastAsia" w:ascii="宋体" w:hAnsi="宋体" w:eastAsia="宋体" w:cs="MS Gothic"/>
          <w:color w:val="000000"/>
          <w:sz w:val="21"/>
          <w:szCs w:val="21"/>
          <w:highlight w:val="none"/>
          <w:lang w:val="en-US" w:eastAsia="zh-CN" w:bidi="ar-SA"/>
        </w:rPr>
        <w:t xml:space="preserve">，</w:t>
      </w:r>
      <w:r>
        <w:rPr>
          <w:rFonts w:hint="eastAsia" w:ascii="宋体" w:hAnsi="宋体" w:eastAsia="宋体" w:cs="微软雅黑"/>
          <w:color w:val="000000"/>
          <w:sz w:val="21"/>
          <w:szCs w:val="21"/>
          <w:highlight w:val="none"/>
          <w:lang w:val="en-US" w:eastAsia="zh-CN" w:bidi="ar-SA"/>
        </w:rPr>
        <w:t xml:space="preserve">验</w:t>
      </w:r>
      <w:r>
        <w:rPr>
          <w:rFonts w:hint="eastAsia" w:ascii="宋体" w:hAnsi="宋体" w:eastAsia="宋体" w:cs="MS Gothic"/>
          <w:color w:val="000000"/>
          <w:sz w:val="21"/>
          <w:szCs w:val="21"/>
          <w:highlight w:val="none"/>
          <w:lang w:val="en-US" w:eastAsia="zh-CN" w:bidi="ar-SA"/>
        </w:rPr>
        <w:t xml:space="preserve">收</w:t>
      </w:r>
      <w:r>
        <w:rPr>
          <w:rFonts w:hint="eastAsia" w:ascii="宋体" w:hAnsi="宋体" w:eastAsia="宋体" w:cs="微软雅黑"/>
          <w:color w:val="000000"/>
          <w:sz w:val="21"/>
          <w:szCs w:val="21"/>
          <w:highlight w:val="none"/>
          <w:lang w:val="en-US" w:eastAsia="zh-CN" w:bidi="ar-SA"/>
        </w:rPr>
        <w:t xml:space="preserve">结</w:t>
      </w:r>
      <w:r>
        <w:rPr>
          <w:rFonts w:hint="eastAsia" w:ascii="宋体" w:hAnsi="宋体" w:eastAsia="宋体" w:cs="MS Gothic"/>
          <w:color w:val="000000"/>
          <w:sz w:val="21"/>
          <w:szCs w:val="21"/>
          <w:highlight w:val="none"/>
          <w:lang w:val="en-US" w:eastAsia="zh-CN" w:bidi="ar-SA"/>
        </w:rPr>
        <w:t xml:space="preserve">果是政府采</w:t>
      </w:r>
      <w:r>
        <w:rPr>
          <w:rFonts w:hint="eastAsia" w:ascii="宋体" w:hAnsi="宋体" w:eastAsia="宋体" w:cs="微软雅黑"/>
          <w:color w:val="000000"/>
          <w:sz w:val="21"/>
          <w:szCs w:val="21"/>
          <w:highlight w:val="none"/>
          <w:lang w:val="en-US" w:eastAsia="zh-CN" w:bidi="ar-SA"/>
        </w:rPr>
        <w:t xml:space="preserve">购项</w:t>
      </w:r>
      <w:r>
        <w:rPr>
          <w:rFonts w:hint="eastAsia" w:ascii="宋体" w:hAnsi="宋体" w:eastAsia="宋体" w:cs="MS Gothic"/>
          <w:color w:val="000000"/>
          <w:sz w:val="21"/>
          <w:szCs w:val="21"/>
          <w:highlight w:val="none"/>
          <w:lang w:val="en-US" w:eastAsia="zh-CN" w:bidi="ar-SA"/>
        </w:rPr>
        <w:t xml:space="preserve">目</w:t>
      </w:r>
      <w:r>
        <w:rPr>
          <w:rFonts w:hint="eastAsia" w:ascii="宋体" w:hAnsi="宋体" w:eastAsia="宋体" w:cs="微软雅黑"/>
          <w:color w:val="000000"/>
          <w:sz w:val="21"/>
          <w:szCs w:val="21"/>
          <w:highlight w:val="none"/>
          <w:lang w:val="en-US" w:eastAsia="zh-CN" w:bidi="ar-SA"/>
        </w:rPr>
        <w:t xml:space="preserve">资</w:t>
      </w:r>
      <w:r>
        <w:rPr>
          <w:rFonts w:hint="eastAsia" w:ascii="宋体" w:hAnsi="宋体" w:eastAsia="宋体" w:cs="MS Gothic"/>
          <w:color w:val="000000"/>
          <w:sz w:val="21"/>
          <w:szCs w:val="21"/>
          <w:highlight w:val="none"/>
          <w:lang w:val="en-US" w:eastAsia="zh-CN" w:bidi="ar-SA"/>
        </w:rPr>
        <w:t xml:space="preserve">金支付的重要依据。</w:t>
      </w:r>
      <w:r>
        <w:rPr>
          <w:rFonts w:ascii="宋体" w:hAnsi="宋体" w:eastAsia="宋体" w:cs="Times New Roman"/>
          <w:color w:val="000000"/>
          <w:sz w:val="21"/>
          <w:szCs w:val="21"/>
          <w:highlight w:val="none"/>
          <w:lang w:val="en-US" w:eastAsia="zh-CN" w:bidi="ar-SA"/>
        </w:rPr>
      </w:r>
      <w:r/>
    </w:p>
    <w:p>
      <w:pPr>
        <w:pStyle w:val="897"/>
        <w:jc w:val="both"/>
        <w:spacing w:line="480" w:lineRule="exact"/>
        <w:widowControl w:val="off"/>
        <w:rPr>
          <w:rFonts w:ascii="宋体" w:hAnsi="宋体" w:eastAsia="宋体" w:cs="Times New Roman"/>
          <w:b/>
          <w:bCs/>
          <w:color w:val="000000"/>
          <w:sz w:val="21"/>
          <w:szCs w:val="21"/>
          <w:highlight w:val="none"/>
          <w:lang w:val="en-US" w:eastAsia="zh-CN" w:bidi="ar-SA"/>
        </w:rPr>
      </w:pPr>
      <w:r>
        <w:rPr>
          <w:rFonts w:hint="eastAsia" w:ascii="宋体" w:hAnsi="宋体" w:eastAsia="宋体" w:cs="Times New Roman"/>
          <w:b/>
          <w:bCs/>
          <w:color w:val="000000"/>
          <w:sz w:val="21"/>
          <w:szCs w:val="21"/>
          <w:highlight w:val="none"/>
          <w:lang w:val="en-US" w:eastAsia="zh-CN" w:bidi="ar-SA"/>
        </w:rPr>
        <w:t xml:space="preserve">三、</w:t>
      </w:r>
      <w:r>
        <w:rPr>
          <w:rFonts w:hint="eastAsia" w:ascii="宋体" w:hAnsi="宋体" w:eastAsia="宋体" w:cs="微软雅黑"/>
          <w:b/>
          <w:bCs/>
          <w:color w:val="000000"/>
          <w:sz w:val="21"/>
          <w:szCs w:val="21"/>
          <w:highlight w:val="none"/>
          <w:lang w:val="en-US" w:eastAsia="zh-CN" w:bidi="ar-SA"/>
        </w:rPr>
        <w:t xml:space="preserve">验</w:t>
      </w:r>
      <w:r>
        <w:rPr>
          <w:rFonts w:hint="eastAsia" w:ascii="宋体" w:hAnsi="宋体" w:eastAsia="宋体" w:cs="MS Gothic"/>
          <w:b/>
          <w:bCs/>
          <w:color w:val="000000"/>
          <w:sz w:val="21"/>
          <w:szCs w:val="21"/>
          <w:highlight w:val="none"/>
          <w:lang w:val="en-US" w:eastAsia="zh-CN" w:bidi="ar-SA"/>
        </w:rPr>
        <w:t xml:space="preserve">收依据</w:t>
      </w:r>
      <w:r>
        <w:rPr>
          <w:rFonts w:ascii="宋体" w:hAnsi="宋体" w:eastAsia="宋体" w:cs="Times New Roman"/>
          <w:b/>
          <w:bCs/>
          <w:color w:val="000000"/>
          <w:sz w:val="21"/>
          <w:szCs w:val="21"/>
          <w:highlight w:val="none"/>
          <w:lang w:val="en-US" w:eastAsia="zh-CN" w:bidi="ar-SA"/>
        </w:rPr>
      </w:r>
      <w:r/>
    </w:p>
    <w:p>
      <w:pPr>
        <w:pStyle w:val="897"/>
        <w:ind w:firstLine="480"/>
        <w:jc w:val="both"/>
        <w:spacing w:line="480" w:lineRule="exact"/>
        <w:widowControl w:val="off"/>
        <w:rPr>
          <w:rFonts w:ascii="宋体" w:hAnsi="宋体" w:eastAsia="宋体" w:cs="MS Gothic"/>
          <w:color w:val="000000"/>
          <w:sz w:val="21"/>
          <w:szCs w:val="21"/>
          <w:highlight w:val="none"/>
          <w:lang w:val="en-US" w:eastAsia="zh-CN" w:bidi="ar-SA"/>
        </w:rPr>
      </w:pPr>
      <w:r>
        <w:rPr>
          <w:rFonts w:hint="eastAsia" w:ascii="宋体" w:hAnsi="宋体" w:eastAsia="宋体" w:cs="MS Gothic"/>
          <w:color w:val="000000"/>
          <w:sz w:val="21"/>
          <w:szCs w:val="21"/>
          <w:highlight w:val="none"/>
          <w:lang w:val="en-US" w:eastAsia="zh-CN" w:bidi="ar-SA"/>
        </w:rPr>
        <w:t xml:space="preserve">采</w:t>
      </w:r>
      <w:r>
        <w:rPr>
          <w:rFonts w:hint="eastAsia" w:ascii="宋体" w:hAnsi="宋体" w:eastAsia="宋体" w:cs="微软雅黑"/>
          <w:color w:val="000000"/>
          <w:sz w:val="21"/>
          <w:szCs w:val="21"/>
          <w:highlight w:val="none"/>
          <w:lang w:val="en-US" w:eastAsia="zh-CN" w:bidi="ar-SA"/>
        </w:rPr>
        <w:t xml:space="preserve">购</w:t>
      </w:r>
      <w:r>
        <w:rPr>
          <w:rFonts w:hint="eastAsia" w:ascii="宋体" w:hAnsi="宋体" w:eastAsia="宋体" w:cs="MS Gothic"/>
          <w:color w:val="000000"/>
          <w:sz w:val="21"/>
          <w:szCs w:val="21"/>
          <w:highlight w:val="none"/>
          <w:lang w:val="en-US" w:eastAsia="zh-CN" w:bidi="ar-SA"/>
        </w:rPr>
        <w:t xml:space="preserve">人通</w:t>
      </w:r>
      <w:r>
        <w:rPr>
          <w:rFonts w:hint="eastAsia" w:ascii="宋体" w:hAnsi="宋体" w:eastAsia="宋体" w:cs="微软雅黑"/>
          <w:color w:val="000000"/>
          <w:sz w:val="21"/>
          <w:szCs w:val="21"/>
          <w:highlight w:val="none"/>
          <w:lang w:val="en-US" w:eastAsia="zh-CN" w:bidi="ar-SA"/>
        </w:rPr>
        <w:t xml:space="preserve">过</w:t>
      </w:r>
      <w:r>
        <w:rPr>
          <w:rFonts w:hint="eastAsia" w:ascii="宋体" w:hAnsi="宋体" w:eastAsia="宋体" w:cs="MS Gothic"/>
          <w:color w:val="000000"/>
          <w:sz w:val="21"/>
          <w:szCs w:val="21"/>
          <w:highlight w:val="none"/>
          <w:lang w:val="en-US" w:eastAsia="zh-CN" w:bidi="ar-SA"/>
        </w:rPr>
        <w:t xml:space="preserve">政府采</w:t>
      </w:r>
      <w:r>
        <w:rPr>
          <w:rFonts w:hint="eastAsia" w:ascii="宋体" w:hAnsi="宋体" w:eastAsia="宋体" w:cs="微软雅黑"/>
          <w:color w:val="000000"/>
          <w:sz w:val="21"/>
          <w:szCs w:val="21"/>
          <w:highlight w:val="none"/>
          <w:lang w:val="en-US" w:eastAsia="zh-CN" w:bidi="ar-SA"/>
        </w:rPr>
        <w:t xml:space="preserve">购</w:t>
      </w:r>
      <w:r>
        <w:rPr>
          <w:rFonts w:hint="eastAsia" w:ascii="宋体" w:hAnsi="宋体" w:eastAsia="宋体" w:cs="MS Gothic"/>
          <w:color w:val="000000"/>
          <w:sz w:val="21"/>
          <w:szCs w:val="21"/>
          <w:highlight w:val="none"/>
          <w:lang w:val="en-US" w:eastAsia="zh-CN" w:bidi="ar-SA"/>
        </w:rPr>
        <w:t xml:space="preserve">方式和程序确定供应商的货物和服务类政府采购项目应当按照《江苏省政府采购履约验收管理办法》的通知（苏财规〔2024〕7号）进行履约验收，政府采购文件、供应商投标（响应）文件、政府采购合同是履约验收工作的基本依据。</w:t>
      </w:r>
      <w:r>
        <w:rPr>
          <w:rFonts w:ascii="宋体" w:hAnsi="宋体" w:eastAsia="宋体" w:cs="MS Gothic"/>
          <w:color w:val="000000"/>
          <w:sz w:val="21"/>
          <w:szCs w:val="21"/>
          <w:highlight w:val="none"/>
          <w:lang w:val="en-US" w:eastAsia="zh-CN" w:bidi="ar-SA"/>
        </w:rPr>
      </w:r>
      <w:r/>
    </w:p>
    <w:p>
      <w:pPr>
        <w:pStyle w:val="897"/>
        <w:jc w:val="both"/>
        <w:spacing w:line="480" w:lineRule="exact"/>
        <w:widowControl w:val="off"/>
        <w:rPr>
          <w:rFonts w:ascii="宋体" w:hAnsi="宋体" w:eastAsia="宋体" w:cs="Times New Roman"/>
          <w:b/>
          <w:bCs/>
          <w:color w:val="000000"/>
          <w:sz w:val="21"/>
          <w:szCs w:val="21"/>
          <w:highlight w:val="none"/>
          <w:lang w:val="en-US" w:eastAsia="zh-CN" w:bidi="ar-SA"/>
        </w:rPr>
      </w:pPr>
      <w:r>
        <w:rPr>
          <w:rFonts w:hint="eastAsia" w:ascii="宋体" w:hAnsi="宋体" w:eastAsia="宋体" w:cs="Times New Roman"/>
          <w:b/>
          <w:bCs/>
          <w:color w:val="000000"/>
          <w:sz w:val="21"/>
          <w:szCs w:val="21"/>
          <w:highlight w:val="none"/>
          <w:lang w:val="en-US" w:eastAsia="zh-CN" w:bidi="ar-SA"/>
        </w:rPr>
        <w:t xml:space="preserve">四、</w:t>
      </w:r>
      <w:r>
        <w:rPr>
          <w:rFonts w:hint="eastAsia" w:ascii="宋体" w:hAnsi="宋体" w:eastAsia="宋体" w:cs="微软雅黑"/>
          <w:b/>
          <w:bCs/>
          <w:color w:val="000000"/>
          <w:sz w:val="21"/>
          <w:szCs w:val="21"/>
          <w:highlight w:val="none"/>
          <w:lang w:val="en-US" w:eastAsia="zh-CN" w:bidi="ar-SA"/>
        </w:rPr>
        <w:t xml:space="preserve">验</w:t>
      </w:r>
      <w:r>
        <w:rPr>
          <w:rFonts w:hint="eastAsia" w:ascii="宋体" w:hAnsi="宋体" w:eastAsia="宋体" w:cs="MS Gothic"/>
          <w:b/>
          <w:bCs/>
          <w:color w:val="000000"/>
          <w:sz w:val="21"/>
          <w:szCs w:val="21"/>
          <w:highlight w:val="none"/>
          <w:lang w:val="en-US" w:eastAsia="zh-CN" w:bidi="ar-SA"/>
        </w:rPr>
        <w:t xml:space="preserve">收</w:t>
      </w:r>
      <w:r>
        <w:rPr>
          <w:rFonts w:hint="eastAsia" w:ascii="宋体" w:hAnsi="宋体" w:eastAsia="宋体" w:cs="微软雅黑"/>
          <w:b/>
          <w:bCs/>
          <w:color w:val="000000"/>
          <w:sz w:val="21"/>
          <w:szCs w:val="21"/>
          <w:highlight w:val="none"/>
          <w:lang w:val="en-US" w:eastAsia="zh-CN" w:bidi="ar-SA"/>
        </w:rPr>
        <w:t xml:space="preserve">责</w:t>
      </w:r>
      <w:r>
        <w:rPr>
          <w:rFonts w:hint="eastAsia" w:ascii="宋体" w:hAnsi="宋体" w:eastAsia="宋体" w:cs="MS Gothic"/>
          <w:b/>
          <w:bCs/>
          <w:color w:val="000000"/>
          <w:sz w:val="21"/>
          <w:szCs w:val="21"/>
          <w:highlight w:val="none"/>
          <w:lang w:val="en-US" w:eastAsia="zh-CN" w:bidi="ar-SA"/>
        </w:rPr>
        <w:t xml:space="preserve">任主体</w:t>
      </w:r>
      <w:r>
        <w:rPr>
          <w:rFonts w:ascii="宋体" w:hAnsi="宋体" w:eastAsia="宋体" w:cs="Times New Roman"/>
          <w:b/>
          <w:bCs/>
          <w:color w:val="000000"/>
          <w:sz w:val="21"/>
          <w:szCs w:val="21"/>
          <w:highlight w:val="none"/>
          <w:lang w:val="en-US" w:eastAsia="zh-CN" w:bidi="ar-SA"/>
        </w:rPr>
      </w:r>
      <w:r/>
    </w:p>
    <w:p>
      <w:pPr>
        <w:pStyle w:val="897"/>
        <w:ind w:firstLine="480"/>
        <w:jc w:val="both"/>
        <w:spacing w:line="480" w:lineRule="exact"/>
        <w:widowControl w:val="off"/>
        <w:rPr>
          <w:rFonts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采</w:t>
      </w:r>
      <w:r>
        <w:rPr>
          <w:rFonts w:hint="eastAsia" w:ascii="宋体" w:hAnsi="宋体" w:eastAsia="宋体" w:cs="微软雅黑"/>
          <w:color w:val="000000"/>
          <w:sz w:val="21"/>
          <w:szCs w:val="21"/>
          <w:highlight w:val="none"/>
          <w:lang w:val="en-US" w:eastAsia="zh-CN" w:bidi="ar-SA"/>
        </w:rPr>
        <w:t xml:space="preserve">购</w:t>
      </w:r>
      <w:r>
        <w:rPr>
          <w:rFonts w:hint="eastAsia" w:ascii="宋体" w:hAnsi="宋体" w:eastAsia="宋体" w:cs="MS Gothic"/>
          <w:color w:val="000000"/>
          <w:sz w:val="21"/>
          <w:szCs w:val="21"/>
          <w:highlight w:val="none"/>
          <w:lang w:val="en-US" w:eastAsia="zh-CN" w:bidi="ar-SA"/>
        </w:rPr>
        <w:t xml:space="preserve">人是政府采</w:t>
      </w:r>
      <w:r>
        <w:rPr>
          <w:rFonts w:hint="eastAsia" w:ascii="宋体" w:hAnsi="宋体" w:eastAsia="宋体" w:cs="微软雅黑"/>
          <w:color w:val="000000"/>
          <w:sz w:val="21"/>
          <w:szCs w:val="21"/>
          <w:highlight w:val="none"/>
          <w:lang w:val="en-US" w:eastAsia="zh-CN" w:bidi="ar-SA"/>
        </w:rPr>
        <w:t xml:space="preserve">购项</w:t>
      </w:r>
      <w:r>
        <w:rPr>
          <w:rFonts w:hint="eastAsia" w:ascii="宋体" w:hAnsi="宋体" w:eastAsia="宋体" w:cs="MS Gothic"/>
          <w:color w:val="000000"/>
          <w:sz w:val="21"/>
          <w:szCs w:val="21"/>
          <w:highlight w:val="none"/>
          <w:lang w:val="en-US" w:eastAsia="zh-CN" w:bidi="ar-SA"/>
        </w:rPr>
        <w:t xml:space="preserve">目履</w:t>
      </w:r>
      <w:r>
        <w:rPr>
          <w:rFonts w:hint="eastAsia" w:ascii="宋体" w:hAnsi="宋体" w:eastAsia="宋体" w:cs="微软雅黑"/>
          <w:color w:val="000000"/>
          <w:sz w:val="21"/>
          <w:szCs w:val="21"/>
          <w:highlight w:val="none"/>
          <w:lang w:val="en-US" w:eastAsia="zh-CN" w:bidi="ar-SA"/>
        </w:rPr>
        <w:t xml:space="preserve">约验</w:t>
      </w:r>
      <w:r>
        <w:rPr>
          <w:rFonts w:hint="eastAsia" w:ascii="宋体" w:hAnsi="宋体" w:eastAsia="宋体" w:cs="MS Gothic"/>
          <w:color w:val="000000"/>
          <w:sz w:val="21"/>
          <w:szCs w:val="21"/>
          <w:highlight w:val="none"/>
          <w:lang w:val="en-US" w:eastAsia="zh-CN" w:bidi="ar-SA"/>
        </w:rPr>
        <w:t xml:space="preserve">收工作的</w:t>
      </w:r>
      <w:r>
        <w:rPr>
          <w:rFonts w:hint="eastAsia" w:ascii="宋体" w:hAnsi="宋体" w:eastAsia="宋体" w:cs="微软雅黑"/>
          <w:color w:val="000000"/>
          <w:sz w:val="21"/>
          <w:szCs w:val="21"/>
          <w:highlight w:val="none"/>
          <w:lang w:val="en-US" w:eastAsia="zh-CN" w:bidi="ar-SA"/>
        </w:rPr>
        <w:t xml:space="preserve">责</w:t>
      </w:r>
      <w:r>
        <w:rPr>
          <w:rFonts w:hint="eastAsia" w:ascii="宋体" w:hAnsi="宋体" w:eastAsia="宋体" w:cs="MS Gothic"/>
          <w:color w:val="000000"/>
          <w:sz w:val="21"/>
          <w:szCs w:val="21"/>
          <w:highlight w:val="none"/>
          <w:lang w:val="en-US" w:eastAsia="zh-CN" w:bidi="ar-SA"/>
        </w:rPr>
        <w:t xml:space="preserve">任主体。采</w:t>
      </w:r>
      <w:r>
        <w:rPr>
          <w:rFonts w:hint="eastAsia" w:ascii="宋体" w:hAnsi="宋体" w:eastAsia="宋体" w:cs="微软雅黑"/>
          <w:color w:val="000000"/>
          <w:sz w:val="21"/>
          <w:szCs w:val="21"/>
          <w:highlight w:val="none"/>
          <w:lang w:val="en-US" w:eastAsia="zh-CN" w:bidi="ar-SA"/>
        </w:rPr>
        <w:t xml:space="preserve">购</w:t>
      </w:r>
      <w:r>
        <w:rPr>
          <w:rFonts w:hint="eastAsia" w:ascii="宋体" w:hAnsi="宋体" w:eastAsia="宋体" w:cs="MS Gothic"/>
          <w:color w:val="000000"/>
          <w:sz w:val="21"/>
          <w:szCs w:val="21"/>
          <w:highlight w:val="none"/>
          <w:lang w:val="en-US" w:eastAsia="zh-CN" w:bidi="ar-SA"/>
        </w:rPr>
        <w:t xml:space="preserve">人</w:t>
      </w:r>
      <w:r>
        <w:rPr>
          <w:rFonts w:hint="eastAsia" w:ascii="宋体" w:hAnsi="宋体" w:eastAsia="宋体" w:cs="微软雅黑"/>
          <w:color w:val="000000"/>
          <w:sz w:val="21"/>
          <w:szCs w:val="21"/>
          <w:highlight w:val="none"/>
          <w:lang w:val="en-US" w:eastAsia="zh-CN" w:bidi="ar-SA"/>
        </w:rPr>
        <w:t xml:space="preserve">应</w:t>
      </w:r>
      <w:r>
        <w:rPr>
          <w:rFonts w:hint="eastAsia" w:ascii="宋体" w:hAnsi="宋体" w:eastAsia="宋体" w:cs="MS Gothic"/>
          <w:color w:val="000000"/>
          <w:sz w:val="21"/>
          <w:szCs w:val="21"/>
          <w:highlight w:val="none"/>
          <w:lang w:val="en-US" w:eastAsia="zh-CN" w:bidi="ar-SA"/>
        </w:rPr>
        <w:t xml:space="preserve">当加</w:t>
      </w:r>
      <w:r>
        <w:rPr>
          <w:rFonts w:hint="eastAsia" w:ascii="宋体" w:hAnsi="宋体" w:eastAsia="宋体" w:cs="微软雅黑"/>
          <w:color w:val="000000"/>
          <w:sz w:val="21"/>
          <w:szCs w:val="21"/>
          <w:highlight w:val="none"/>
          <w:lang w:val="en-US" w:eastAsia="zh-CN" w:bidi="ar-SA"/>
        </w:rPr>
        <w:t xml:space="preserve">强</w:t>
      </w:r>
      <w:r>
        <w:rPr>
          <w:rFonts w:hint="eastAsia" w:ascii="宋体" w:hAnsi="宋体" w:eastAsia="宋体" w:cs="MS Gothic"/>
          <w:color w:val="000000"/>
          <w:sz w:val="21"/>
          <w:szCs w:val="21"/>
          <w:highlight w:val="none"/>
          <w:lang w:val="en-US" w:eastAsia="zh-CN" w:bidi="ar-SA"/>
        </w:rPr>
        <w:t xml:space="preserve">内控管理，明确</w:t>
      </w:r>
      <w:r>
        <w:rPr>
          <w:rFonts w:hint="eastAsia" w:ascii="宋体" w:hAnsi="宋体" w:eastAsia="宋体" w:cs="微软雅黑"/>
          <w:color w:val="000000"/>
          <w:sz w:val="21"/>
          <w:szCs w:val="21"/>
          <w:highlight w:val="none"/>
          <w:lang w:val="en-US" w:eastAsia="zh-CN" w:bidi="ar-SA"/>
        </w:rPr>
        <w:t xml:space="preserve">验</w:t>
      </w:r>
      <w:r>
        <w:rPr>
          <w:rFonts w:hint="eastAsia" w:ascii="宋体" w:hAnsi="宋体" w:eastAsia="宋体" w:cs="MS Gothic"/>
          <w:color w:val="000000"/>
          <w:sz w:val="21"/>
          <w:szCs w:val="21"/>
          <w:highlight w:val="none"/>
          <w:lang w:val="en-US" w:eastAsia="zh-CN" w:bidi="ar-SA"/>
        </w:rPr>
        <w:t xml:space="preserve">收机制，按照合同</w:t>
      </w:r>
      <w:r>
        <w:rPr>
          <w:rFonts w:hint="eastAsia" w:ascii="宋体" w:hAnsi="宋体" w:eastAsia="宋体" w:cs="微软雅黑"/>
          <w:color w:val="000000"/>
          <w:sz w:val="21"/>
          <w:szCs w:val="21"/>
          <w:highlight w:val="none"/>
          <w:lang w:val="en-US" w:eastAsia="zh-CN" w:bidi="ar-SA"/>
        </w:rPr>
        <w:t xml:space="preserve">约</w:t>
      </w:r>
      <w:r>
        <w:rPr>
          <w:rFonts w:hint="eastAsia" w:ascii="宋体" w:hAnsi="宋体" w:eastAsia="宋体" w:cs="MS Gothic"/>
          <w:color w:val="000000"/>
          <w:sz w:val="21"/>
          <w:szCs w:val="21"/>
          <w:highlight w:val="none"/>
          <w:lang w:val="en-US" w:eastAsia="zh-CN" w:bidi="ar-SA"/>
        </w:rPr>
        <w:t xml:space="preserve">定及</w:t>
      </w:r>
      <w:r>
        <w:rPr>
          <w:rFonts w:hint="eastAsia" w:ascii="宋体" w:hAnsi="宋体" w:eastAsia="宋体" w:cs="微软雅黑"/>
          <w:color w:val="000000"/>
          <w:sz w:val="21"/>
          <w:szCs w:val="21"/>
          <w:highlight w:val="none"/>
          <w:lang w:val="en-US" w:eastAsia="zh-CN" w:bidi="ar-SA"/>
        </w:rPr>
        <w:t xml:space="preserve">时验</w:t>
      </w:r>
      <w:r>
        <w:rPr>
          <w:rFonts w:hint="eastAsia" w:ascii="宋体" w:hAnsi="宋体" w:eastAsia="宋体" w:cs="MS Gothic"/>
          <w:color w:val="000000"/>
          <w:sz w:val="21"/>
          <w:szCs w:val="21"/>
          <w:highlight w:val="none"/>
          <w:lang w:val="en-US" w:eastAsia="zh-CN" w:bidi="ar-SA"/>
        </w:rPr>
        <w:t xml:space="preserve">收，确定</w:t>
      </w:r>
      <w:r>
        <w:rPr>
          <w:rFonts w:hint="eastAsia" w:ascii="宋体" w:hAnsi="宋体" w:eastAsia="宋体" w:cs="微软雅黑"/>
          <w:color w:val="000000"/>
          <w:sz w:val="21"/>
          <w:szCs w:val="21"/>
          <w:highlight w:val="none"/>
          <w:lang w:val="en-US" w:eastAsia="zh-CN" w:bidi="ar-SA"/>
        </w:rPr>
        <w:t xml:space="preserve">验</w:t>
      </w:r>
      <w:r>
        <w:rPr>
          <w:rFonts w:hint="eastAsia" w:ascii="宋体" w:hAnsi="宋体" w:eastAsia="宋体" w:cs="MS Gothic"/>
          <w:color w:val="000000"/>
          <w:sz w:val="21"/>
          <w:szCs w:val="21"/>
          <w:highlight w:val="none"/>
          <w:lang w:val="en-US" w:eastAsia="zh-CN" w:bidi="ar-SA"/>
        </w:rPr>
        <w:t xml:space="preserve">收</w:t>
      </w:r>
      <w:r>
        <w:rPr>
          <w:rFonts w:hint="eastAsia" w:ascii="宋体" w:hAnsi="宋体" w:eastAsia="宋体" w:cs="微软雅黑"/>
          <w:color w:val="000000"/>
          <w:sz w:val="21"/>
          <w:szCs w:val="21"/>
          <w:highlight w:val="none"/>
          <w:lang w:val="en-US" w:eastAsia="zh-CN" w:bidi="ar-SA"/>
        </w:rPr>
        <w:t xml:space="preserve">结论</w:t>
      </w:r>
      <w:r>
        <w:rPr>
          <w:rFonts w:hint="eastAsia" w:ascii="宋体" w:hAnsi="宋体" w:eastAsia="宋体" w:cs="MS Gothic"/>
          <w:color w:val="000000"/>
          <w:sz w:val="21"/>
          <w:szCs w:val="21"/>
          <w:highlight w:val="none"/>
          <w:lang w:val="en-US" w:eastAsia="zh-CN" w:bidi="ar-SA"/>
        </w:rPr>
        <w:t xml:space="preserve">，履行</w:t>
      </w:r>
      <w:r>
        <w:rPr>
          <w:rFonts w:hint="eastAsia" w:ascii="宋体" w:hAnsi="宋体" w:eastAsia="宋体" w:cs="微软雅黑"/>
          <w:color w:val="000000"/>
          <w:sz w:val="21"/>
          <w:szCs w:val="21"/>
          <w:highlight w:val="none"/>
          <w:lang w:val="en-US" w:eastAsia="zh-CN" w:bidi="ar-SA"/>
        </w:rPr>
        <w:t xml:space="preserve">资</w:t>
      </w:r>
      <w:r>
        <w:rPr>
          <w:rFonts w:hint="eastAsia" w:ascii="宋体" w:hAnsi="宋体" w:eastAsia="宋体" w:cs="MS Gothic"/>
          <w:color w:val="000000"/>
          <w:sz w:val="21"/>
          <w:szCs w:val="21"/>
          <w:highlight w:val="none"/>
          <w:lang w:val="en-US" w:eastAsia="zh-CN" w:bidi="ar-SA"/>
        </w:rPr>
        <w:t xml:space="preserve">金支付</w:t>
      </w:r>
      <w:r>
        <w:rPr>
          <w:rFonts w:hint="eastAsia" w:ascii="宋体" w:hAnsi="宋体" w:eastAsia="宋体" w:cs="微软雅黑"/>
          <w:color w:val="000000"/>
          <w:sz w:val="21"/>
          <w:szCs w:val="21"/>
          <w:highlight w:val="none"/>
          <w:lang w:val="en-US" w:eastAsia="zh-CN" w:bidi="ar-SA"/>
        </w:rPr>
        <w:t xml:space="preserve">义务</w:t>
      </w:r>
      <w:r>
        <w:rPr>
          <w:rFonts w:hint="eastAsia" w:ascii="宋体" w:hAnsi="宋体" w:eastAsia="宋体" w:cs="MS Gothic"/>
          <w:color w:val="000000"/>
          <w:sz w:val="21"/>
          <w:szCs w:val="21"/>
          <w:highlight w:val="none"/>
          <w:lang w:val="en-US" w:eastAsia="zh-CN" w:bidi="ar-SA"/>
        </w:rPr>
        <w:t xml:space="preserve">，遵循履</w:t>
      </w:r>
      <w:r>
        <w:rPr>
          <w:rFonts w:hint="eastAsia" w:ascii="宋体" w:hAnsi="宋体" w:eastAsia="宋体" w:cs="微软雅黑"/>
          <w:color w:val="000000"/>
          <w:sz w:val="21"/>
          <w:szCs w:val="21"/>
          <w:highlight w:val="none"/>
          <w:lang w:val="en-US" w:eastAsia="zh-CN" w:bidi="ar-SA"/>
        </w:rPr>
        <w:t xml:space="preserve">约验</w:t>
      </w:r>
      <w:r>
        <w:rPr>
          <w:rFonts w:hint="eastAsia" w:ascii="宋体" w:hAnsi="宋体" w:eastAsia="宋体" w:cs="MS Gothic"/>
          <w:color w:val="000000"/>
          <w:sz w:val="21"/>
          <w:szCs w:val="21"/>
          <w:highlight w:val="none"/>
          <w:lang w:val="en-US" w:eastAsia="zh-CN" w:bidi="ar-SA"/>
        </w:rPr>
        <w:t xml:space="preserve">收工作程序及相关要求。采</w:t>
      </w:r>
      <w:r>
        <w:rPr>
          <w:rFonts w:hint="eastAsia" w:ascii="宋体" w:hAnsi="宋体" w:eastAsia="宋体" w:cs="微软雅黑"/>
          <w:color w:val="000000"/>
          <w:sz w:val="21"/>
          <w:szCs w:val="21"/>
          <w:highlight w:val="none"/>
          <w:lang w:val="en-US" w:eastAsia="zh-CN" w:bidi="ar-SA"/>
        </w:rPr>
        <w:t xml:space="preserve">购</w:t>
      </w:r>
      <w:r>
        <w:rPr>
          <w:rFonts w:hint="eastAsia" w:ascii="宋体" w:hAnsi="宋体" w:eastAsia="宋体" w:cs="MS Gothic"/>
          <w:color w:val="000000"/>
          <w:sz w:val="21"/>
          <w:szCs w:val="21"/>
          <w:highlight w:val="none"/>
          <w:lang w:val="en-US" w:eastAsia="zh-CN" w:bidi="ar-SA"/>
        </w:rPr>
        <w:t xml:space="preserve">人</w:t>
      </w:r>
      <w:r>
        <w:rPr>
          <w:rFonts w:hint="eastAsia" w:ascii="宋体" w:hAnsi="宋体" w:eastAsia="宋体" w:cs="微软雅黑"/>
          <w:color w:val="000000"/>
          <w:sz w:val="21"/>
          <w:szCs w:val="21"/>
          <w:highlight w:val="none"/>
          <w:lang w:val="en-US" w:eastAsia="zh-CN" w:bidi="ar-SA"/>
        </w:rPr>
        <w:t xml:space="preserve">应</w:t>
      </w:r>
      <w:r>
        <w:rPr>
          <w:rFonts w:hint="eastAsia" w:ascii="宋体" w:hAnsi="宋体" w:eastAsia="宋体" w:cs="MS Gothic"/>
          <w:color w:val="000000"/>
          <w:sz w:val="21"/>
          <w:szCs w:val="21"/>
          <w:highlight w:val="none"/>
          <w:lang w:val="en-US" w:eastAsia="zh-CN" w:bidi="ar-SA"/>
        </w:rPr>
        <w:t xml:space="preserve">当及</w:t>
      </w:r>
      <w:r>
        <w:rPr>
          <w:rFonts w:hint="eastAsia" w:ascii="宋体" w:hAnsi="宋体" w:eastAsia="宋体" w:cs="微软雅黑"/>
          <w:color w:val="000000"/>
          <w:sz w:val="21"/>
          <w:szCs w:val="21"/>
          <w:highlight w:val="none"/>
          <w:lang w:val="en-US" w:eastAsia="zh-CN" w:bidi="ar-SA"/>
        </w:rPr>
        <w:t xml:space="preserve">时处</w:t>
      </w:r>
      <w:r>
        <w:rPr>
          <w:rFonts w:hint="eastAsia" w:ascii="宋体" w:hAnsi="宋体" w:eastAsia="宋体" w:cs="MS Gothic"/>
          <w:color w:val="000000"/>
          <w:sz w:val="21"/>
          <w:szCs w:val="21"/>
          <w:highlight w:val="none"/>
          <w:lang w:val="en-US" w:eastAsia="zh-CN" w:bidi="ar-SA"/>
        </w:rPr>
        <w:t xml:space="preserve">理履</w:t>
      </w:r>
      <w:r>
        <w:rPr>
          <w:rFonts w:hint="eastAsia" w:ascii="宋体" w:hAnsi="宋体" w:eastAsia="宋体" w:cs="微软雅黑"/>
          <w:color w:val="000000"/>
          <w:sz w:val="21"/>
          <w:szCs w:val="21"/>
          <w:highlight w:val="none"/>
          <w:lang w:val="en-US" w:eastAsia="zh-CN" w:bidi="ar-SA"/>
        </w:rPr>
        <w:t xml:space="preserve">约验</w:t>
      </w:r>
      <w:r>
        <w:rPr>
          <w:rFonts w:hint="eastAsia" w:ascii="宋体" w:hAnsi="宋体" w:eastAsia="宋体" w:cs="MS Gothic"/>
          <w:color w:val="000000"/>
          <w:sz w:val="21"/>
          <w:szCs w:val="21"/>
          <w:highlight w:val="none"/>
          <w:lang w:val="en-US" w:eastAsia="zh-CN" w:bidi="ar-SA"/>
        </w:rPr>
        <w:t xml:space="preserve">收中</w:t>
      </w:r>
      <w:r>
        <w:rPr>
          <w:rFonts w:hint="eastAsia" w:ascii="宋体" w:hAnsi="宋体" w:eastAsia="宋体" w:cs="微软雅黑"/>
          <w:color w:val="000000"/>
          <w:sz w:val="21"/>
          <w:szCs w:val="21"/>
          <w:highlight w:val="none"/>
          <w:lang w:val="en-US" w:eastAsia="zh-CN" w:bidi="ar-SA"/>
        </w:rPr>
        <w:t xml:space="preserve">发现</w:t>
      </w:r>
      <w:r>
        <w:rPr>
          <w:rFonts w:hint="eastAsia" w:ascii="宋体" w:hAnsi="宋体" w:eastAsia="宋体" w:cs="MS Gothic"/>
          <w:color w:val="000000"/>
          <w:sz w:val="21"/>
          <w:szCs w:val="21"/>
          <w:highlight w:val="none"/>
          <w:lang w:val="en-US" w:eastAsia="zh-CN" w:bidi="ar-SA"/>
        </w:rPr>
        <w:t xml:space="preserve">的</w:t>
      </w:r>
      <w:r>
        <w:rPr>
          <w:rFonts w:hint="eastAsia" w:ascii="宋体" w:hAnsi="宋体" w:eastAsia="宋体" w:cs="微软雅黑"/>
          <w:color w:val="000000"/>
          <w:sz w:val="21"/>
          <w:szCs w:val="21"/>
          <w:highlight w:val="none"/>
          <w:lang w:val="en-US" w:eastAsia="zh-CN" w:bidi="ar-SA"/>
        </w:rPr>
        <w:t xml:space="preserve">问题</w:t>
      </w:r>
      <w:r>
        <w:rPr>
          <w:rFonts w:hint="eastAsia" w:ascii="宋体" w:hAnsi="宋体" w:eastAsia="宋体" w:cs="MS Gothic"/>
          <w:color w:val="000000"/>
          <w:sz w:val="21"/>
          <w:szCs w:val="21"/>
          <w:highlight w:val="none"/>
          <w:lang w:val="en-US" w:eastAsia="zh-CN" w:bidi="ar-SA"/>
        </w:rPr>
        <w:t xml:space="preserve">，依法追究供</w:t>
      </w:r>
      <w:r>
        <w:rPr>
          <w:rFonts w:hint="eastAsia" w:ascii="宋体" w:hAnsi="宋体" w:eastAsia="宋体" w:cs="微软雅黑"/>
          <w:color w:val="000000"/>
          <w:sz w:val="21"/>
          <w:szCs w:val="21"/>
          <w:highlight w:val="none"/>
          <w:lang w:val="en-US" w:eastAsia="zh-CN" w:bidi="ar-SA"/>
        </w:rPr>
        <w:t xml:space="preserve">应</w:t>
      </w:r>
      <w:r>
        <w:rPr>
          <w:rFonts w:hint="eastAsia" w:ascii="宋体" w:hAnsi="宋体" w:eastAsia="宋体" w:cs="MS Gothic"/>
          <w:color w:val="000000"/>
          <w:sz w:val="21"/>
          <w:szCs w:val="21"/>
          <w:highlight w:val="none"/>
          <w:lang w:val="en-US" w:eastAsia="zh-CN" w:bidi="ar-SA"/>
        </w:rPr>
        <w:t xml:space="preserve">商</w:t>
      </w:r>
      <w:r>
        <w:rPr>
          <w:rFonts w:hint="eastAsia" w:ascii="宋体" w:hAnsi="宋体" w:eastAsia="宋体" w:cs="微软雅黑"/>
          <w:color w:val="000000"/>
          <w:sz w:val="21"/>
          <w:szCs w:val="21"/>
          <w:highlight w:val="none"/>
          <w:lang w:val="en-US" w:eastAsia="zh-CN" w:bidi="ar-SA"/>
        </w:rPr>
        <w:t xml:space="preserve">违约责</w:t>
      </w:r>
      <w:r>
        <w:rPr>
          <w:rFonts w:hint="eastAsia" w:ascii="宋体" w:hAnsi="宋体" w:eastAsia="宋体" w:cs="MS Gothic"/>
          <w:color w:val="000000"/>
          <w:sz w:val="21"/>
          <w:szCs w:val="21"/>
          <w:highlight w:val="none"/>
          <w:lang w:val="en-US" w:eastAsia="zh-CN" w:bidi="ar-SA"/>
        </w:rPr>
        <w:t xml:space="preserve">任，并将</w:t>
      </w:r>
      <w:r>
        <w:rPr>
          <w:rFonts w:hint="eastAsia" w:ascii="宋体" w:hAnsi="宋体" w:eastAsia="宋体" w:cs="微软雅黑"/>
          <w:color w:val="000000"/>
          <w:sz w:val="21"/>
          <w:szCs w:val="21"/>
          <w:highlight w:val="none"/>
          <w:lang w:val="en-US" w:eastAsia="zh-CN" w:bidi="ar-SA"/>
        </w:rPr>
        <w:t xml:space="preserve">验</w:t>
      </w:r>
      <w:r>
        <w:rPr>
          <w:rFonts w:hint="eastAsia" w:ascii="宋体" w:hAnsi="宋体" w:eastAsia="宋体" w:cs="MS Gothic"/>
          <w:color w:val="000000"/>
          <w:sz w:val="21"/>
          <w:szCs w:val="21"/>
          <w:highlight w:val="none"/>
          <w:lang w:val="en-US" w:eastAsia="zh-CN" w:bidi="ar-SA"/>
        </w:rPr>
        <w:t xml:space="preserve">收和追</w:t>
      </w:r>
      <w:r>
        <w:rPr>
          <w:rFonts w:hint="eastAsia" w:ascii="宋体" w:hAnsi="宋体" w:eastAsia="宋体" w:cs="微软雅黑"/>
          <w:color w:val="000000"/>
          <w:sz w:val="21"/>
          <w:szCs w:val="21"/>
          <w:highlight w:val="none"/>
          <w:lang w:val="en-US" w:eastAsia="zh-CN" w:bidi="ar-SA"/>
        </w:rPr>
        <w:t xml:space="preserve">责</w:t>
      </w:r>
      <w:r>
        <w:rPr>
          <w:rFonts w:hint="eastAsia" w:ascii="宋体" w:hAnsi="宋体" w:eastAsia="宋体" w:cs="MS Gothic"/>
          <w:color w:val="000000"/>
          <w:sz w:val="21"/>
          <w:szCs w:val="21"/>
          <w:highlight w:val="none"/>
          <w:lang w:val="en-US" w:eastAsia="zh-CN" w:bidi="ar-SA"/>
        </w:rPr>
        <w:t xml:space="preserve">的相关情况及</w:t>
      </w:r>
      <w:r>
        <w:rPr>
          <w:rFonts w:hint="eastAsia" w:ascii="宋体" w:hAnsi="宋体" w:eastAsia="宋体" w:cs="微软雅黑"/>
          <w:color w:val="000000"/>
          <w:sz w:val="21"/>
          <w:szCs w:val="21"/>
          <w:highlight w:val="none"/>
          <w:lang w:val="en-US" w:eastAsia="zh-CN" w:bidi="ar-SA"/>
        </w:rPr>
        <w:t xml:space="preserve">时</w:t>
      </w:r>
      <w:r>
        <w:rPr>
          <w:rFonts w:hint="eastAsia" w:ascii="宋体" w:hAnsi="宋体" w:eastAsia="宋体" w:cs="MS Gothic"/>
          <w:color w:val="000000"/>
          <w:sz w:val="21"/>
          <w:szCs w:val="21"/>
          <w:highlight w:val="none"/>
          <w:lang w:val="en-US" w:eastAsia="zh-CN" w:bidi="ar-SA"/>
        </w:rPr>
        <w:t xml:space="preserve">向本</w:t>
      </w:r>
      <w:r>
        <w:rPr>
          <w:rFonts w:hint="eastAsia" w:ascii="宋体" w:hAnsi="宋体" w:eastAsia="宋体" w:cs="微软雅黑"/>
          <w:color w:val="000000"/>
          <w:sz w:val="21"/>
          <w:szCs w:val="21"/>
          <w:highlight w:val="none"/>
          <w:lang w:val="en-US" w:eastAsia="zh-CN" w:bidi="ar-SA"/>
        </w:rPr>
        <w:t xml:space="preserve">级财</w:t>
      </w:r>
      <w:r>
        <w:rPr>
          <w:rFonts w:hint="eastAsia" w:ascii="宋体" w:hAnsi="宋体" w:eastAsia="宋体" w:cs="MS Gothic"/>
          <w:color w:val="000000"/>
          <w:sz w:val="21"/>
          <w:szCs w:val="21"/>
          <w:highlight w:val="none"/>
          <w:lang w:val="en-US" w:eastAsia="zh-CN" w:bidi="ar-SA"/>
        </w:rPr>
        <w:t xml:space="preserve">政部</w:t>
      </w:r>
      <w:r>
        <w:rPr>
          <w:rFonts w:hint="eastAsia" w:ascii="宋体" w:hAnsi="宋体" w:eastAsia="宋体" w:cs="微软雅黑"/>
          <w:color w:val="000000"/>
          <w:sz w:val="21"/>
          <w:szCs w:val="21"/>
          <w:highlight w:val="none"/>
          <w:lang w:val="en-US" w:eastAsia="zh-CN" w:bidi="ar-SA"/>
        </w:rPr>
        <w:t xml:space="preserve">门</w:t>
      </w:r>
      <w:r>
        <w:rPr>
          <w:rFonts w:hint="eastAsia" w:ascii="宋体" w:hAnsi="宋体" w:eastAsia="宋体" w:cs="MS Gothic"/>
          <w:color w:val="000000"/>
          <w:sz w:val="21"/>
          <w:szCs w:val="21"/>
          <w:highlight w:val="none"/>
          <w:lang w:val="en-US" w:eastAsia="zh-CN" w:bidi="ar-SA"/>
        </w:rPr>
        <w:t xml:space="preserve">反映。</w:t>
      </w:r>
      <w:r>
        <w:rPr>
          <w:rFonts w:ascii="宋体" w:hAnsi="宋体" w:eastAsia="宋体" w:cs="Times New Roman"/>
          <w:color w:val="000000"/>
          <w:sz w:val="21"/>
          <w:szCs w:val="21"/>
          <w:highlight w:val="none"/>
          <w:lang w:val="en-US" w:eastAsia="zh-CN" w:bidi="ar-SA"/>
        </w:rPr>
      </w:r>
      <w:r/>
    </w:p>
    <w:p>
      <w:pPr>
        <w:pStyle w:val="897"/>
        <w:jc w:val="both"/>
        <w:spacing w:line="480" w:lineRule="exact"/>
        <w:widowControl w:val="off"/>
        <w:rPr>
          <w:rFonts w:ascii="宋体" w:hAnsi="宋体" w:eastAsia="宋体" w:cs="Times New Roman"/>
          <w:b/>
          <w:bCs/>
          <w:color w:val="000000"/>
          <w:sz w:val="21"/>
          <w:szCs w:val="21"/>
          <w:highlight w:val="none"/>
          <w:lang w:val="en-US" w:eastAsia="zh-CN" w:bidi="ar-SA"/>
        </w:rPr>
      </w:pPr>
      <w:r>
        <w:rPr>
          <w:rFonts w:hint="eastAsia" w:ascii="宋体" w:hAnsi="宋体" w:eastAsia="宋体" w:cs="Times New Roman"/>
          <w:b/>
          <w:bCs/>
          <w:color w:val="000000"/>
          <w:sz w:val="21"/>
          <w:szCs w:val="21"/>
          <w:highlight w:val="none"/>
          <w:lang w:val="en-US" w:eastAsia="zh-CN" w:bidi="ar-SA"/>
        </w:rPr>
        <w:t xml:space="preserve">五、</w:t>
      </w:r>
      <w:r>
        <w:rPr>
          <w:rFonts w:hint="eastAsia" w:ascii="宋体" w:hAnsi="宋体" w:eastAsia="宋体" w:cs="微软雅黑"/>
          <w:b/>
          <w:bCs/>
          <w:color w:val="000000"/>
          <w:sz w:val="21"/>
          <w:szCs w:val="21"/>
          <w:highlight w:val="none"/>
          <w:lang w:val="en-US" w:eastAsia="zh-CN" w:bidi="ar-SA"/>
        </w:rPr>
        <w:t xml:space="preserve">验</w:t>
      </w:r>
      <w:r>
        <w:rPr>
          <w:rFonts w:hint="eastAsia" w:ascii="宋体" w:hAnsi="宋体" w:eastAsia="宋体" w:cs="MS Gothic"/>
          <w:b/>
          <w:bCs/>
          <w:color w:val="000000"/>
          <w:sz w:val="21"/>
          <w:szCs w:val="21"/>
          <w:highlight w:val="none"/>
          <w:lang w:val="en-US" w:eastAsia="zh-CN" w:bidi="ar-SA"/>
        </w:rPr>
        <w:t xml:space="preserve">收方式（形式）</w:t>
      </w:r>
      <w:r>
        <w:rPr>
          <w:rFonts w:ascii="宋体" w:hAnsi="宋体" w:eastAsia="宋体" w:cs="Times New Roman"/>
          <w:b/>
          <w:bCs/>
          <w:color w:val="000000"/>
          <w:sz w:val="21"/>
          <w:szCs w:val="21"/>
          <w:highlight w:val="none"/>
          <w:lang w:val="en-US" w:eastAsia="zh-CN" w:bidi="ar-SA"/>
        </w:rPr>
      </w:r>
      <w:r/>
    </w:p>
    <w:p>
      <w:pPr>
        <w:pStyle w:val="897"/>
        <w:ind w:firstLine="482"/>
        <w:jc w:val="both"/>
        <w:spacing w:line="480" w:lineRule="exact"/>
        <w:widowControl w:val="off"/>
        <w:rPr>
          <w:rFonts w:ascii="宋体" w:hAnsi="宋体" w:eastAsia="宋体" w:cs="Times New Roman"/>
          <w:b/>
          <w:bCs/>
          <w:color w:val="000000"/>
          <w:sz w:val="21"/>
          <w:szCs w:val="21"/>
          <w:highlight w:val="none"/>
          <w:lang w:val="en-US" w:eastAsia="zh-CN" w:bidi="ar-SA"/>
        </w:rPr>
      </w:pPr>
      <w:r>
        <w:rPr>
          <w:rFonts w:hint="eastAsia" w:ascii="宋体" w:hAnsi="宋体" w:eastAsia="宋体" w:cs="Times New Roman"/>
          <w:b/>
          <w:bCs/>
          <w:color w:val="000000"/>
          <w:sz w:val="21"/>
          <w:szCs w:val="21"/>
          <w:highlight w:val="none"/>
          <w:lang w:val="en-US" w:eastAsia="zh-CN" w:bidi="ar-SA"/>
        </w:rPr>
        <w:t xml:space="preserve">5.1日常考核、分段验收</w:t>
      </w:r>
      <w:r>
        <w:rPr>
          <w:rFonts w:ascii="宋体" w:hAnsi="宋体" w:eastAsia="宋体" w:cs="Times New Roman"/>
          <w:b/>
          <w:bCs/>
          <w:color w:val="000000"/>
          <w:sz w:val="21"/>
          <w:szCs w:val="21"/>
          <w:highlight w:val="none"/>
          <w:lang w:val="en-US" w:eastAsia="zh-CN" w:bidi="ar-SA"/>
        </w:rPr>
      </w:r>
      <w:r/>
    </w:p>
    <w:p>
      <w:pPr>
        <w:pStyle w:val="897"/>
        <w:ind w:firstLine="480"/>
        <w:jc w:val="both"/>
        <w:spacing w:line="480" w:lineRule="exact"/>
        <w:widowControl w:val="off"/>
        <w:rPr>
          <w:rFonts w:ascii="宋体" w:hAnsi="宋体" w:eastAsia="宋体" w:cs="MS Gothic"/>
          <w:color w:val="000000"/>
          <w:sz w:val="21"/>
          <w:szCs w:val="21"/>
          <w:highlight w:val="none"/>
          <w:lang w:val="en-US" w:eastAsia="zh-CN" w:bidi="ar-SA"/>
        </w:rPr>
      </w:pPr>
      <w:r>
        <w:rPr>
          <w:rFonts w:hint="eastAsia" w:ascii="宋体" w:hAnsi="宋体" w:eastAsia="宋体" w:cs="MS Gothic"/>
          <w:color w:val="000000"/>
          <w:sz w:val="21"/>
          <w:szCs w:val="21"/>
          <w:highlight w:val="none"/>
          <w:lang w:val="en-US" w:eastAsia="zh-CN" w:bidi="ar-SA"/>
        </w:rPr>
        <w:t xml:space="preserve">对于一次性整体验收不能反映履约情况的服务类项目，需要在服务期内对供应商服务实施情况进行日常考核、分段验收，应科学确定检查周期或分段节点，指派具体考核人员，分别实施验收。</w:t>
      </w:r>
      <w:r>
        <w:rPr>
          <w:rFonts w:ascii="宋体" w:hAnsi="宋体" w:eastAsia="宋体" w:cs="MS Gothic"/>
          <w:color w:val="000000"/>
          <w:sz w:val="21"/>
          <w:szCs w:val="21"/>
          <w:highlight w:val="none"/>
          <w:lang w:val="en-US" w:eastAsia="zh-CN" w:bidi="ar-SA"/>
        </w:rPr>
      </w:r>
      <w:r/>
    </w:p>
    <w:p>
      <w:pPr>
        <w:pStyle w:val="897"/>
        <w:ind w:firstLine="482"/>
        <w:jc w:val="both"/>
        <w:spacing w:line="480" w:lineRule="exact"/>
        <w:widowControl w:val="off"/>
        <w:rPr>
          <w:rFonts w:ascii="宋体" w:hAnsi="宋体" w:eastAsia="宋体" w:cs="Times New Roman"/>
          <w:color w:val="000000"/>
          <w:sz w:val="21"/>
          <w:szCs w:val="21"/>
          <w:highlight w:val="none"/>
          <w:lang w:val="en-US" w:eastAsia="zh-CN" w:bidi="ar-SA"/>
        </w:rPr>
      </w:pPr>
      <w:r>
        <w:rPr>
          <w:rFonts w:hint="eastAsia" w:ascii="宋体" w:hAnsi="宋体" w:eastAsia="宋体" w:cs="Times New Roman"/>
          <w:b/>
          <w:bCs/>
          <w:color w:val="000000"/>
          <w:sz w:val="21"/>
          <w:szCs w:val="21"/>
          <w:highlight w:val="none"/>
          <w:lang w:val="en-US" w:eastAsia="zh-CN" w:bidi="ar-SA"/>
        </w:rPr>
        <w:t xml:space="preserve">5.2最终验收</w:t>
      </w:r>
      <w:r>
        <w:rPr>
          <w:rFonts w:ascii="宋体" w:hAnsi="宋体" w:eastAsia="宋体" w:cs="Times New Roman"/>
          <w:color w:val="000000"/>
          <w:sz w:val="21"/>
          <w:szCs w:val="21"/>
          <w:highlight w:val="none"/>
          <w:lang w:val="en-US" w:eastAsia="zh-CN" w:bidi="ar-SA"/>
        </w:rPr>
      </w:r>
      <w:r/>
    </w:p>
    <w:p>
      <w:pPr>
        <w:pStyle w:val="897"/>
        <w:jc w:val="both"/>
        <w:spacing w:line="480" w:lineRule="exact"/>
        <w:widowControl w:val="off"/>
        <w:rPr>
          <w:rFonts w:ascii="宋体" w:hAnsi="宋体" w:eastAsia="宋体" w:cs="Times New Roman"/>
          <w:b/>
          <w:bCs/>
          <w:color w:val="000000"/>
          <w:sz w:val="21"/>
          <w:szCs w:val="21"/>
          <w:highlight w:val="none"/>
          <w:lang w:val="en-US" w:eastAsia="zh-CN" w:bidi="ar-SA"/>
        </w:rPr>
      </w:pPr>
      <w:r>
        <w:rPr>
          <w:rFonts w:hint="eastAsia" w:ascii="宋体" w:hAnsi="宋体" w:eastAsia="宋体" w:cs="Times New Roman"/>
          <w:b/>
          <w:bCs/>
          <w:color w:val="000000"/>
          <w:sz w:val="21"/>
          <w:szCs w:val="21"/>
          <w:highlight w:val="none"/>
          <w:lang w:val="en-US" w:eastAsia="zh-CN" w:bidi="ar-SA"/>
        </w:rPr>
        <w:t xml:space="preserve">六、验收内容：</w:t>
      </w:r>
      <w:r>
        <w:rPr>
          <w:rFonts w:ascii="宋体" w:hAnsi="宋体" w:eastAsia="宋体" w:cs="Times New Roman"/>
          <w:b/>
          <w:bCs/>
          <w:color w:val="000000"/>
          <w:sz w:val="21"/>
          <w:szCs w:val="21"/>
          <w:highlight w:val="none"/>
          <w:lang w:val="en-US" w:eastAsia="zh-CN" w:bidi="ar-SA"/>
        </w:rPr>
      </w:r>
      <w:r/>
    </w:p>
    <w:p>
      <w:pPr>
        <w:pStyle w:val="897"/>
        <w:ind w:firstLine="480"/>
        <w:jc w:val="both"/>
        <w:spacing w:line="480" w:lineRule="exact"/>
        <w:widowControl w:val="off"/>
        <w:rPr>
          <w:rFonts w:ascii="宋体" w:hAnsi="宋体" w:eastAsia="宋体" w:cs="MS Gothic"/>
          <w:color w:val="000000"/>
          <w:sz w:val="21"/>
          <w:szCs w:val="21"/>
          <w:highlight w:val="none"/>
          <w:lang w:val="en-US" w:eastAsia="zh-CN" w:bidi="ar-SA"/>
        </w:rPr>
      </w:pPr>
      <w:r>
        <w:rPr>
          <w:rFonts w:hint="eastAsia" w:ascii="宋体" w:hAnsi="宋体" w:eastAsia="宋体" w:cs="MS Gothic"/>
          <w:color w:val="000000"/>
          <w:sz w:val="21"/>
          <w:szCs w:val="21"/>
          <w:highlight w:val="none"/>
          <w:lang w:val="en-US" w:eastAsia="zh-CN" w:bidi="ar-SA"/>
        </w:rPr>
        <w:t xml:space="preserve">服务类项目的验收内容可以包括但不限于：服务团队的组成、服务对象覆盖面、服务事项满意度、服务承诺实现程度和稳定性等。其中，日常考核针对供应商日常工作，包括但不限于工作质量、服务态度、执行制度、礼节礼貌、仪表仪容、设备设施、卫生保洁等方面；分段验收针对分期履行的项目，应划分合同履行阶段，明确分期考核或验收要求。日常考核或分段验收结果与付款金额、付款进度安排等挂钩。</w:t>
      </w:r>
      <w:r>
        <w:rPr>
          <w:rFonts w:ascii="宋体" w:hAnsi="宋体" w:eastAsia="宋体" w:cs="MS Gothic"/>
          <w:color w:val="000000"/>
          <w:sz w:val="21"/>
          <w:szCs w:val="21"/>
          <w:highlight w:val="none"/>
          <w:lang w:val="en-US" w:eastAsia="zh-CN" w:bidi="ar-SA"/>
        </w:rPr>
      </w:r>
      <w:r/>
    </w:p>
    <w:p>
      <w:pPr>
        <w:pStyle w:val="897"/>
        <w:jc w:val="both"/>
        <w:spacing w:line="480" w:lineRule="exact"/>
        <w:widowControl w:val="off"/>
        <w:rPr>
          <w:rFonts w:ascii="宋体" w:hAnsi="宋体" w:eastAsia="宋体" w:cs="Times New Roman"/>
          <w:b/>
          <w:bCs/>
          <w:color w:val="000000"/>
          <w:sz w:val="21"/>
          <w:szCs w:val="21"/>
          <w:highlight w:val="none"/>
          <w:lang w:val="en-US" w:eastAsia="zh-CN" w:bidi="ar-SA"/>
        </w:rPr>
      </w:pPr>
      <w:r>
        <w:rPr>
          <w:rFonts w:hint="eastAsia" w:ascii="宋体" w:hAnsi="宋体" w:eastAsia="宋体" w:cs="Times New Roman"/>
          <w:b/>
          <w:bCs/>
          <w:color w:val="000000"/>
          <w:sz w:val="21"/>
          <w:szCs w:val="21"/>
          <w:highlight w:val="none"/>
          <w:lang w:val="en-US" w:eastAsia="zh-CN" w:bidi="ar-SA"/>
        </w:rPr>
        <w:t xml:space="preserve">七、验收程序：</w:t>
      </w:r>
      <w:r>
        <w:rPr>
          <w:rFonts w:ascii="宋体" w:hAnsi="宋体" w:eastAsia="宋体" w:cs="Times New Roman"/>
          <w:b/>
          <w:bCs/>
          <w:color w:val="000000"/>
          <w:sz w:val="21"/>
          <w:szCs w:val="21"/>
          <w:highlight w:val="none"/>
          <w:lang w:val="en-US" w:eastAsia="zh-CN" w:bidi="ar-SA"/>
        </w:rPr>
      </w:r>
      <w:r/>
    </w:p>
    <w:p>
      <w:pPr>
        <w:pStyle w:val="897"/>
        <w:ind w:firstLine="482"/>
        <w:jc w:val="both"/>
        <w:spacing w:line="480" w:lineRule="exact"/>
        <w:widowControl w:val="off"/>
        <w:rPr>
          <w:rFonts w:ascii="宋体" w:hAnsi="宋体" w:eastAsia="宋体" w:cs="Times New Roman"/>
          <w:b/>
          <w:bCs/>
          <w:color w:val="000000"/>
          <w:sz w:val="21"/>
          <w:szCs w:val="21"/>
          <w:highlight w:val="none"/>
          <w:lang w:val="en-US" w:eastAsia="zh-CN" w:bidi="ar-SA"/>
        </w:rPr>
      </w:pPr>
      <w:r>
        <w:rPr>
          <w:rFonts w:hint="eastAsia" w:ascii="宋体" w:hAnsi="宋体" w:eastAsia="宋体" w:cs="Times New Roman"/>
          <w:b/>
          <w:bCs/>
          <w:color w:val="000000"/>
          <w:sz w:val="21"/>
          <w:szCs w:val="21"/>
          <w:highlight w:val="none"/>
          <w:lang w:val="en-US" w:eastAsia="zh-CN" w:bidi="ar-SA"/>
        </w:rPr>
        <w:t xml:space="preserve">7.1</w:t>
      </w:r>
      <w:r>
        <w:rPr>
          <w:rFonts w:hint="eastAsia" w:ascii="宋体" w:hAnsi="宋体" w:eastAsia="宋体" w:cs="微软雅黑"/>
          <w:b/>
          <w:bCs/>
          <w:color w:val="000000"/>
          <w:sz w:val="21"/>
          <w:szCs w:val="21"/>
          <w:highlight w:val="none"/>
          <w:lang w:val="en-US" w:eastAsia="zh-CN" w:bidi="ar-SA"/>
        </w:rPr>
        <w:t xml:space="preserve">验</w:t>
      </w:r>
      <w:r>
        <w:rPr>
          <w:rFonts w:hint="eastAsia" w:ascii="宋体" w:hAnsi="宋体" w:eastAsia="宋体" w:cs="MS Gothic"/>
          <w:b/>
          <w:bCs/>
          <w:color w:val="000000"/>
          <w:sz w:val="21"/>
          <w:szCs w:val="21"/>
          <w:highlight w:val="none"/>
          <w:lang w:val="en-US" w:eastAsia="zh-CN" w:bidi="ar-SA"/>
        </w:rPr>
        <w:t xml:space="preserve">收准</w:t>
      </w:r>
      <w:r>
        <w:rPr>
          <w:rFonts w:hint="eastAsia" w:ascii="宋体" w:hAnsi="宋体" w:eastAsia="宋体" w:cs="微软雅黑"/>
          <w:b/>
          <w:bCs/>
          <w:color w:val="000000"/>
          <w:sz w:val="21"/>
          <w:szCs w:val="21"/>
          <w:highlight w:val="none"/>
          <w:lang w:val="en-US" w:eastAsia="zh-CN" w:bidi="ar-SA"/>
        </w:rPr>
        <w:t xml:space="preserve">备</w:t>
      </w:r>
      <w:r>
        <w:rPr>
          <w:rFonts w:ascii="宋体" w:hAnsi="宋体" w:eastAsia="宋体" w:cs="Times New Roman"/>
          <w:b/>
          <w:bCs/>
          <w:color w:val="000000"/>
          <w:sz w:val="21"/>
          <w:szCs w:val="21"/>
          <w:highlight w:val="none"/>
          <w:lang w:val="en-US" w:eastAsia="zh-CN" w:bidi="ar-SA"/>
        </w:rPr>
      </w:r>
      <w:r/>
    </w:p>
    <w:p>
      <w:pPr>
        <w:pStyle w:val="897"/>
        <w:ind w:firstLine="480"/>
        <w:jc w:val="both"/>
        <w:spacing w:line="480" w:lineRule="exact"/>
        <w:widowControl w:val="off"/>
        <w:rPr>
          <w:rFonts w:ascii="宋体" w:hAnsi="宋体" w:eastAsia="宋体" w:cs="MS Gothic"/>
          <w:b/>
          <w:bCs/>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7.1.1</w:t>
      </w:r>
      <w:r>
        <w:rPr>
          <w:rFonts w:hint="eastAsia" w:ascii="宋体" w:hAnsi="宋体" w:eastAsia="宋体" w:cs="MS Gothic"/>
          <w:color w:val="000000"/>
          <w:sz w:val="21"/>
          <w:szCs w:val="21"/>
          <w:highlight w:val="none"/>
          <w:lang w:val="en-US" w:eastAsia="zh-CN" w:bidi="ar-SA"/>
        </w:rPr>
        <w:t xml:space="preserve">合同履行达到采购文件明确的验收条件时，供应商应向采购人发出项目验收申请。日常考核或分段验收环节在结束以前，供应商应当通知采购人或其委托的采购代理机构，后者应当及时查验。供应商未及时履约或发出验收申请的，采购人应及时书面催告，提出履约验收要求。</w:t>
      </w:r>
      <w:r>
        <w:rPr>
          <w:rFonts w:hint="eastAsia" w:ascii="宋体" w:hAnsi="宋体" w:eastAsia="宋体" w:cs="MS Gothic"/>
          <w:b/>
          <w:bCs/>
          <w:color w:val="000000"/>
          <w:sz w:val="21"/>
          <w:szCs w:val="21"/>
          <w:highlight w:val="none"/>
          <w:lang w:val="en-US" w:eastAsia="zh-CN" w:bidi="ar-SA"/>
        </w:rPr>
        <w:t xml:space="preserve">供应商在收到催告后五个工作日内拒不配合的，采购人应依照合同约定追究其责任。</w:t>
      </w:r>
      <w:r>
        <w:rPr>
          <w:rFonts w:ascii="宋体" w:hAnsi="宋体" w:eastAsia="宋体" w:cs="MS Gothic"/>
          <w:b/>
          <w:bCs/>
          <w:color w:val="000000"/>
          <w:sz w:val="21"/>
          <w:szCs w:val="21"/>
          <w:highlight w:val="none"/>
          <w:lang w:val="en-US" w:eastAsia="zh-CN" w:bidi="ar-SA"/>
        </w:rPr>
      </w:r>
      <w:r/>
    </w:p>
    <w:p>
      <w:pPr>
        <w:pStyle w:val="897"/>
        <w:ind w:firstLine="480"/>
        <w:jc w:val="both"/>
        <w:spacing w:line="480" w:lineRule="exact"/>
        <w:widowControl w:val="off"/>
        <w:rPr>
          <w:rFonts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7.1.2供应商应当配合采购人、采购代理机构做好项目验收工作，及时提供与项目验收相关的生产、技术、服务、数量、质量、安全、合格证明及验收所必须具备的其他材料</w:t>
      </w:r>
      <w:r>
        <w:rPr>
          <w:rFonts w:hint="eastAsia" w:ascii="宋体" w:hAnsi="宋体" w:eastAsia="宋体" w:cs="MS Gothic"/>
          <w:color w:val="000000"/>
          <w:sz w:val="21"/>
          <w:szCs w:val="21"/>
          <w:highlight w:val="none"/>
          <w:lang w:val="en-US" w:eastAsia="zh-CN" w:bidi="ar-SA"/>
        </w:rPr>
        <w:t xml:space="preserve">。</w:t>
      </w:r>
      <w:r>
        <w:rPr>
          <w:rFonts w:ascii="宋体" w:hAnsi="宋体" w:eastAsia="宋体" w:cs="Times New Roman"/>
          <w:color w:val="000000"/>
          <w:sz w:val="21"/>
          <w:szCs w:val="21"/>
          <w:highlight w:val="none"/>
          <w:lang w:val="en-US" w:eastAsia="zh-CN" w:bidi="ar-SA"/>
        </w:rPr>
      </w:r>
      <w:r/>
    </w:p>
    <w:p>
      <w:pPr>
        <w:pStyle w:val="897"/>
        <w:ind w:firstLine="480"/>
        <w:jc w:val="both"/>
        <w:spacing w:line="480" w:lineRule="exact"/>
        <w:widowControl w:val="off"/>
        <w:rPr>
          <w:rFonts w:ascii="宋体" w:hAnsi="宋体" w:eastAsia="宋体" w:cs="Times New Roman"/>
          <w:b/>
          <w:bCs/>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7.1.3采购人应及时全面准备验收，自收到验收</w:t>
      </w:r>
      <w:r>
        <w:rPr>
          <w:rFonts w:hint="eastAsia" w:ascii="宋体" w:hAnsi="宋体" w:eastAsia="宋体" w:cs="Times New Roman"/>
          <w:b/>
          <w:bCs/>
          <w:color w:val="000000"/>
          <w:sz w:val="21"/>
          <w:szCs w:val="21"/>
          <w:highlight w:val="none"/>
          <w:lang w:val="en-US" w:eastAsia="zh-CN" w:bidi="ar-SA"/>
        </w:rPr>
        <w:t xml:space="preserve">申请之日起五个工作日内</w:t>
      </w:r>
      <w:r>
        <w:rPr>
          <w:rFonts w:hint="eastAsia" w:ascii="宋体" w:hAnsi="宋体" w:eastAsia="宋体" w:cs="Times New Roman"/>
          <w:color w:val="000000"/>
          <w:sz w:val="21"/>
          <w:szCs w:val="21"/>
          <w:highlight w:val="none"/>
          <w:lang w:val="en-US" w:eastAsia="zh-CN" w:bidi="ar-SA"/>
        </w:rPr>
        <w:t xml:space="preserve">做好通水、通电、准备验收工具等必要的验收准备工作、启动项目验收、通知供应商。</w:t>
      </w:r>
      <w:r>
        <w:rPr>
          <w:rFonts w:ascii="宋体" w:hAnsi="宋体" w:eastAsia="宋体" w:cs="Times New Roman"/>
          <w:b/>
          <w:bCs/>
          <w:color w:val="000000"/>
          <w:sz w:val="21"/>
          <w:szCs w:val="21"/>
          <w:highlight w:val="none"/>
          <w:lang w:val="en-US" w:eastAsia="zh-CN" w:bidi="ar-SA"/>
        </w:rPr>
      </w:r>
      <w:r/>
    </w:p>
    <w:p>
      <w:pPr>
        <w:pStyle w:val="897"/>
        <w:ind w:firstLine="482"/>
        <w:jc w:val="both"/>
        <w:spacing w:line="480" w:lineRule="exact"/>
        <w:widowControl w:val="off"/>
        <w:rPr>
          <w:rFonts w:ascii="宋体" w:hAnsi="宋体" w:eastAsia="宋体" w:cs="Times New Roman"/>
          <w:b/>
          <w:bCs/>
          <w:color w:val="000000"/>
          <w:sz w:val="21"/>
          <w:szCs w:val="21"/>
          <w:highlight w:val="none"/>
          <w:lang w:val="en-US" w:eastAsia="zh-CN" w:bidi="ar-SA"/>
        </w:rPr>
      </w:pPr>
      <w:r>
        <w:rPr>
          <w:rFonts w:hint="eastAsia" w:ascii="宋体" w:hAnsi="宋体" w:eastAsia="宋体" w:cs="Times New Roman"/>
          <w:b/>
          <w:bCs/>
          <w:color w:val="000000"/>
          <w:sz w:val="21"/>
          <w:szCs w:val="21"/>
          <w:highlight w:val="none"/>
          <w:lang w:val="en-US" w:eastAsia="zh-CN" w:bidi="ar-SA"/>
        </w:rPr>
        <w:t xml:space="preserve">7.2</w:t>
      </w:r>
      <w:r>
        <w:rPr>
          <w:rFonts w:hint="eastAsia" w:ascii="宋体" w:hAnsi="宋体" w:eastAsia="宋体" w:cs="微软雅黑"/>
          <w:b/>
          <w:bCs/>
          <w:color w:val="000000"/>
          <w:sz w:val="21"/>
          <w:szCs w:val="21"/>
          <w:highlight w:val="none"/>
          <w:lang w:val="en-US" w:eastAsia="zh-CN" w:bidi="ar-SA"/>
        </w:rPr>
        <w:t xml:space="preserve">验</w:t>
      </w:r>
      <w:r>
        <w:rPr>
          <w:rFonts w:hint="eastAsia" w:ascii="宋体" w:hAnsi="宋体" w:eastAsia="宋体" w:cs="MS Gothic"/>
          <w:b/>
          <w:bCs/>
          <w:color w:val="000000"/>
          <w:sz w:val="21"/>
          <w:szCs w:val="21"/>
          <w:highlight w:val="none"/>
          <w:lang w:val="en-US" w:eastAsia="zh-CN" w:bidi="ar-SA"/>
        </w:rPr>
        <w:t xml:space="preserve">收小</w:t>
      </w:r>
      <w:r>
        <w:rPr>
          <w:rFonts w:hint="eastAsia" w:ascii="宋体" w:hAnsi="宋体" w:eastAsia="宋体" w:cs="微软雅黑"/>
          <w:b/>
          <w:bCs/>
          <w:color w:val="000000"/>
          <w:sz w:val="21"/>
          <w:szCs w:val="21"/>
          <w:highlight w:val="none"/>
          <w:lang w:val="en-US" w:eastAsia="zh-CN" w:bidi="ar-SA"/>
        </w:rPr>
        <w:t xml:space="preserve">组</w:t>
      </w:r>
      <w:r>
        <w:rPr>
          <w:rFonts w:ascii="宋体" w:hAnsi="宋体" w:eastAsia="宋体" w:cs="Times New Roman"/>
          <w:b/>
          <w:bCs/>
          <w:color w:val="000000"/>
          <w:sz w:val="21"/>
          <w:szCs w:val="21"/>
          <w:highlight w:val="none"/>
          <w:lang w:val="en-US" w:eastAsia="zh-CN" w:bidi="ar-SA"/>
        </w:rPr>
      </w:r>
      <w:r/>
    </w:p>
    <w:p>
      <w:pPr>
        <w:pStyle w:val="897"/>
        <w:ind w:firstLine="480"/>
        <w:jc w:val="both"/>
        <w:spacing w:line="480" w:lineRule="exact"/>
        <w:widowControl w:val="off"/>
        <w:rPr>
          <w:rFonts w:ascii="宋体" w:hAnsi="宋体" w:eastAsia="宋体" w:cs="微软雅黑"/>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7.2.1采</w:t>
      </w:r>
      <w:r>
        <w:rPr>
          <w:rFonts w:hint="eastAsia" w:ascii="宋体" w:hAnsi="宋体" w:eastAsia="宋体" w:cs="微软雅黑"/>
          <w:color w:val="000000"/>
          <w:sz w:val="21"/>
          <w:szCs w:val="21"/>
          <w:highlight w:val="none"/>
          <w:lang w:val="en-US" w:eastAsia="zh-CN" w:bidi="ar-SA"/>
        </w:rPr>
        <w:t xml:space="preserve">购</w:t>
      </w:r>
      <w:r>
        <w:rPr>
          <w:rFonts w:hint="eastAsia" w:ascii="宋体" w:hAnsi="宋体" w:eastAsia="宋体" w:cs="MS Gothic"/>
          <w:color w:val="000000"/>
          <w:sz w:val="21"/>
          <w:szCs w:val="21"/>
          <w:highlight w:val="none"/>
          <w:lang w:val="en-US" w:eastAsia="zh-CN" w:bidi="ar-SA"/>
        </w:rPr>
        <w:t xml:space="preserve">人</w:t>
      </w:r>
      <w:r>
        <w:rPr>
          <w:rFonts w:hint="eastAsia" w:ascii="宋体" w:hAnsi="宋体" w:eastAsia="宋体" w:cs="微软雅黑"/>
          <w:color w:val="000000"/>
          <w:sz w:val="21"/>
          <w:szCs w:val="21"/>
          <w:highlight w:val="none"/>
          <w:lang w:val="en-US" w:eastAsia="zh-CN" w:bidi="ar-SA"/>
        </w:rPr>
        <w:t xml:space="preserve">应</w:t>
      </w:r>
      <w:r>
        <w:rPr>
          <w:rFonts w:hint="eastAsia" w:ascii="宋体" w:hAnsi="宋体" w:eastAsia="宋体" w:cs="MS Gothic"/>
          <w:color w:val="000000"/>
          <w:sz w:val="21"/>
          <w:szCs w:val="21"/>
          <w:highlight w:val="none"/>
          <w:lang w:val="en-US" w:eastAsia="zh-CN" w:bidi="ar-SA"/>
        </w:rPr>
        <w:t xml:space="preserve">当成立</w:t>
      </w:r>
      <w:r>
        <w:rPr>
          <w:rFonts w:hint="eastAsia" w:ascii="宋体" w:hAnsi="宋体" w:eastAsia="宋体" w:cs="微软雅黑"/>
          <w:color w:val="000000"/>
          <w:sz w:val="21"/>
          <w:szCs w:val="21"/>
          <w:highlight w:val="none"/>
          <w:lang w:val="en-US" w:eastAsia="zh-CN" w:bidi="ar-SA"/>
        </w:rPr>
        <w:t xml:space="preserve">验</w:t>
      </w:r>
      <w:r>
        <w:rPr>
          <w:rFonts w:hint="eastAsia" w:ascii="宋体" w:hAnsi="宋体" w:eastAsia="宋体" w:cs="MS Gothic"/>
          <w:color w:val="000000"/>
          <w:sz w:val="21"/>
          <w:szCs w:val="21"/>
          <w:highlight w:val="none"/>
          <w:lang w:val="en-US" w:eastAsia="zh-CN" w:bidi="ar-SA"/>
        </w:rPr>
        <w:t xml:space="preserve">收小</w:t>
      </w:r>
      <w:r>
        <w:rPr>
          <w:rFonts w:hint="eastAsia" w:ascii="宋体" w:hAnsi="宋体" w:eastAsia="宋体" w:cs="微软雅黑"/>
          <w:color w:val="000000"/>
          <w:sz w:val="21"/>
          <w:szCs w:val="21"/>
          <w:highlight w:val="none"/>
          <w:lang w:val="en-US" w:eastAsia="zh-CN" w:bidi="ar-SA"/>
        </w:rPr>
        <w:t xml:space="preserve">组，负责采购项目履约验收具体工作，验收小组一般由采购人指定的本单位</w:t>
      </w:r>
      <w:r>
        <w:rPr>
          <w:rFonts w:ascii="宋体" w:hAnsi="宋体" w:eastAsia="宋体" w:cs="微软雅黑"/>
          <w:color w:val="000000"/>
          <w:sz w:val="21"/>
          <w:szCs w:val="21"/>
          <w:highlight w:val="none"/>
          <w:lang w:val="en-US" w:eastAsia="zh-CN" w:bidi="ar-SA"/>
        </w:rPr>
        <w:t xml:space="preserve">3</w:t>
      </w:r>
      <w:r>
        <w:rPr>
          <w:rFonts w:hint="eastAsia" w:ascii="宋体" w:hAnsi="宋体" w:eastAsia="宋体" w:cs="微软雅黑"/>
          <w:color w:val="000000"/>
          <w:sz w:val="21"/>
          <w:szCs w:val="21"/>
          <w:highlight w:val="none"/>
          <w:lang w:val="en-US" w:eastAsia="zh-CN" w:bidi="ar-SA"/>
        </w:rPr>
        <w:t xml:space="preserve">名（含）以上单数工作人员组成，并确定一名负责人。参与本项目评审的采购人代表不能作为负责人，分期（分段）验收的负责人原则上应当保持一致，负责人不得无故更换。</w:t>
      </w:r>
      <w:r>
        <w:rPr>
          <w:rFonts w:ascii="宋体" w:hAnsi="宋体" w:eastAsia="宋体" w:cs="微软雅黑"/>
          <w:color w:val="000000"/>
          <w:sz w:val="21"/>
          <w:szCs w:val="21"/>
          <w:highlight w:val="none"/>
          <w:lang w:val="en-US" w:eastAsia="zh-CN" w:bidi="ar-SA"/>
        </w:rPr>
      </w:r>
      <w:r/>
    </w:p>
    <w:p>
      <w:pPr>
        <w:pStyle w:val="897"/>
        <w:ind w:firstLine="480"/>
        <w:jc w:val="both"/>
        <w:spacing w:line="480" w:lineRule="exact"/>
        <w:widowControl w:val="off"/>
        <w:rPr>
          <w:rFonts w:ascii="宋体" w:hAnsi="宋体" w:eastAsia="宋体" w:cs="微软雅黑"/>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7.2.2</w:t>
      </w:r>
      <w:r>
        <w:rPr>
          <w:rFonts w:hint="eastAsia" w:ascii="宋体" w:hAnsi="宋体" w:eastAsia="宋体" w:cs="微软雅黑"/>
          <w:color w:val="000000"/>
          <w:sz w:val="21"/>
          <w:szCs w:val="21"/>
          <w:highlight w:val="none"/>
          <w:lang w:val="en-US" w:eastAsia="zh-CN" w:bidi="ar-SA"/>
        </w:rPr>
        <w:t xml:space="preserve">根据采购项目特点和实际需要，可以邀请相关领域专业技术人员等作为验收小组成员参与验收。前期参与本采购项目相关采购活动的采购代理机构工作人员、评审专家以及与供应商有利害关系的人员，不得作为验收小组成员参与履约验收。</w:t>
      </w:r>
      <w:r>
        <w:rPr>
          <w:rFonts w:ascii="宋体" w:hAnsi="宋体" w:eastAsia="宋体" w:cs="微软雅黑"/>
          <w:color w:val="000000"/>
          <w:sz w:val="21"/>
          <w:szCs w:val="21"/>
          <w:highlight w:val="none"/>
          <w:lang w:val="en-US" w:eastAsia="zh-CN" w:bidi="ar-SA"/>
        </w:rPr>
      </w:r>
      <w:r/>
    </w:p>
    <w:p>
      <w:pPr>
        <w:pStyle w:val="897"/>
        <w:ind w:firstLine="482"/>
        <w:jc w:val="both"/>
        <w:spacing w:line="480" w:lineRule="exact"/>
        <w:widowControl w:val="off"/>
        <w:rPr>
          <w:rFonts w:ascii="宋体" w:hAnsi="宋体" w:eastAsia="宋体" w:cs="微软雅黑"/>
          <w:b/>
          <w:bCs/>
          <w:color w:val="000000"/>
          <w:sz w:val="21"/>
          <w:szCs w:val="21"/>
          <w:highlight w:val="none"/>
          <w:lang w:val="en-US" w:eastAsia="zh-CN" w:bidi="ar-SA"/>
        </w:rPr>
      </w:pPr>
      <w:r>
        <w:rPr>
          <w:rFonts w:hint="eastAsia" w:ascii="宋体" w:hAnsi="宋体" w:eastAsia="宋体" w:cs="微软雅黑"/>
          <w:b/>
          <w:bCs/>
          <w:color w:val="000000"/>
          <w:sz w:val="21"/>
          <w:szCs w:val="21"/>
          <w:highlight w:val="none"/>
          <w:lang w:val="en-US" w:eastAsia="zh-CN" w:bidi="ar-SA"/>
        </w:rPr>
        <w:t xml:space="preserve">7.3参与验收人员</w:t>
      </w:r>
      <w:r>
        <w:rPr>
          <w:rFonts w:ascii="宋体" w:hAnsi="宋体" w:eastAsia="宋体" w:cs="微软雅黑"/>
          <w:b/>
          <w:bCs/>
          <w:color w:val="000000"/>
          <w:sz w:val="21"/>
          <w:szCs w:val="21"/>
          <w:highlight w:val="none"/>
          <w:lang w:val="en-US" w:eastAsia="zh-CN" w:bidi="ar-SA"/>
        </w:rPr>
      </w:r>
      <w:r/>
    </w:p>
    <w:p>
      <w:pPr>
        <w:pStyle w:val="897"/>
        <w:ind w:firstLine="480"/>
        <w:jc w:val="both"/>
        <w:spacing w:line="480" w:lineRule="exact"/>
        <w:widowControl w:val="off"/>
        <w:rPr>
          <w:rFonts w:ascii="宋体" w:hAnsi="宋体" w:eastAsia="宋体" w:cs="微软雅黑"/>
          <w:color w:val="000000"/>
          <w:sz w:val="21"/>
          <w:szCs w:val="21"/>
          <w:highlight w:val="none"/>
          <w:lang w:val="en-US" w:eastAsia="zh-CN" w:bidi="ar-SA"/>
        </w:rPr>
      </w:pPr>
      <w:r>
        <w:rPr>
          <w:rFonts w:hint="eastAsia" w:ascii="宋体" w:hAnsi="宋体" w:eastAsia="宋体" w:cs="微软雅黑"/>
          <w:color w:val="000000"/>
          <w:sz w:val="21"/>
          <w:szCs w:val="21"/>
          <w:highlight w:val="none"/>
          <w:lang w:val="en-US" w:eastAsia="zh-CN" w:bidi="ar-SA"/>
        </w:rPr>
        <w:t xml:space="preserve">7.3.1技术复杂或专业性强的政府采购项目，可以邀请有资质的第三方专业机构参加验收并出具专业意见。</w:t>
      </w:r>
      <w:r>
        <w:rPr>
          <w:rFonts w:ascii="宋体" w:hAnsi="宋体" w:eastAsia="宋体" w:cs="微软雅黑"/>
          <w:color w:val="000000"/>
          <w:sz w:val="21"/>
          <w:szCs w:val="21"/>
          <w:highlight w:val="none"/>
          <w:lang w:val="en-US" w:eastAsia="zh-CN" w:bidi="ar-SA"/>
        </w:rPr>
      </w:r>
      <w:r/>
    </w:p>
    <w:p>
      <w:pPr>
        <w:pStyle w:val="897"/>
        <w:ind w:firstLine="480"/>
        <w:jc w:val="both"/>
        <w:spacing w:line="480" w:lineRule="exact"/>
        <w:widowControl w:val="off"/>
        <w:rPr>
          <w:rFonts w:ascii="宋体" w:hAnsi="宋体" w:eastAsia="宋体" w:cs="微软雅黑"/>
          <w:color w:val="000000"/>
          <w:sz w:val="21"/>
          <w:szCs w:val="21"/>
          <w:highlight w:val="none"/>
          <w:lang w:val="en-US" w:eastAsia="zh-CN" w:bidi="ar-SA"/>
        </w:rPr>
      </w:pPr>
      <w:r>
        <w:rPr>
          <w:rFonts w:hint="eastAsia" w:ascii="宋体" w:hAnsi="宋体" w:eastAsia="宋体" w:cs="微软雅黑"/>
          <w:color w:val="000000"/>
          <w:sz w:val="21"/>
          <w:szCs w:val="21"/>
          <w:highlight w:val="none"/>
          <w:lang w:val="en-US" w:eastAsia="zh-CN" w:bidi="ar-SA"/>
        </w:rPr>
        <w:t xml:space="preserve">7.3.2对于采购人和使用人分离的采购项目，采购人或其委托的采购代理机构应当邀请实际使用人参与验收</w:t>
      </w:r>
      <w:r>
        <w:rPr>
          <w:rFonts w:ascii="宋体" w:hAnsi="宋体" w:eastAsia="宋体" w:cs="微软雅黑"/>
          <w:color w:val="000000"/>
          <w:sz w:val="21"/>
          <w:szCs w:val="21"/>
          <w:highlight w:val="none"/>
          <w:lang w:val="en-US" w:eastAsia="zh-CN" w:bidi="ar-SA"/>
        </w:rPr>
      </w:r>
      <w:r/>
    </w:p>
    <w:p>
      <w:pPr>
        <w:pStyle w:val="897"/>
        <w:ind w:firstLine="480"/>
        <w:jc w:val="both"/>
        <w:spacing w:line="480" w:lineRule="exact"/>
        <w:widowControl w:val="off"/>
        <w:rPr>
          <w:rFonts w:ascii="宋体" w:hAnsi="宋体" w:eastAsia="宋体" w:cs="微软雅黑"/>
          <w:color w:val="000000"/>
          <w:sz w:val="21"/>
          <w:szCs w:val="21"/>
          <w:highlight w:val="none"/>
          <w:lang w:val="en-US" w:eastAsia="zh-CN" w:bidi="ar-SA"/>
        </w:rPr>
      </w:pPr>
      <w:r>
        <w:rPr>
          <w:rFonts w:hint="eastAsia" w:ascii="宋体" w:hAnsi="宋体" w:eastAsia="宋体" w:cs="微软雅黑"/>
          <w:color w:val="000000"/>
          <w:sz w:val="21"/>
          <w:szCs w:val="21"/>
          <w:highlight w:val="none"/>
          <w:lang w:val="en-US" w:eastAsia="zh-CN" w:bidi="ar-SA"/>
        </w:rPr>
        <w:t xml:space="preserve">7.3.3政府向社会公众提供的公共服务项目，验收时应当邀请服务对象进行公共服务项目满意度评价，评价结果作为履约验收的参考依据。</w:t>
      </w:r>
      <w:r>
        <w:rPr>
          <w:rFonts w:ascii="宋体" w:hAnsi="宋体" w:eastAsia="宋体" w:cs="微软雅黑"/>
          <w:color w:val="000000"/>
          <w:sz w:val="21"/>
          <w:szCs w:val="21"/>
          <w:highlight w:val="none"/>
          <w:lang w:val="en-US" w:eastAsia="zh-CN" w:bidi="ar-SA"/>
        </w:rPr>
      </w:r>
      <w:r/>
    </w:p>
    <w:p>
      <w:pPr>
        <w:pStyle w:val="897"/>
        <w:ind w:firstLine="482"/>
        <w:jc w:val="both"/>
        <w:spacing w:line="480" w:lineRule="exact"/>
        <w:widowControl w:val="off"/>
        <w:rPr>
          <w:rFonts w:ascii="宋体" w:hAnsi="宋体" w:eastAsia="宋体" w:cs="微软雅黑"/>
          <w:b/>
          <w:bCs/>
          <w:color w:val="000000"/>
          <w:sz w:val="21"/>
          <w:szCs w:val="21"/>
          <w:highlight w:val="none"/>
          <w:lang w:val="en-US" w:eastAsia="zh-CN" w:bidi="ar-SA"/>
        </w:rPr>
      </w:pPr>
      <w:r>
        <w:rPr>
          <w:rFonts w:hint="eastAsia" w:ascii="宋体" w:hAnsi="宋体" w:eastAsia="宋体" w:cs="微软雅黑"/>
          <w:b/>
          <w:bCs/>
          <w:color w:val="000000"/>
          <w:sz w:val="21"/>
          <w:szCs w:val="21"/>
          <w:highlight w:val="none"/>
          <w:lang w:val="en-US" w:eastAsia="zh-CN" w:bidi="ar-SA"/>
        </w:rPr>
        <w:t xml:space="preserve">7.4验收原则</w:t>
      </w:r>
      <w:r>
        <w:rPr>
          <w:rFonts w:ascii="宋体" w:hAnsi="宋体" w:eastAsia="宋体" w:cs="微软雅黑"/>
          <w:b/>
          <w:bCs/>
          <w:color w:val="000000"/>
          <w:sz w:val="21"/>
          <w:szCs w:val="21"/>
          <w:highlight w:val="none"/>
          <w:lang w:val="en-US" w:eastAsia="zh-CN" w:bidi="ar-SA"/>
        </w:rPr>
      </w:r>
      <w:r/>
    </w:p>
    <w:p>
      <w:pPr>
        <w:pStyle w:val="897"/>
        <w:ind w:firstLine="480"/>
        <w:jc w:val="both"/>
        <w:spacing w:line="480" w:lineRule="exact"/>
        <w:widowControl w:val="off"/>
        <w:rPr>
          <w:rFonts w:ascii="宋体" w:hAnsi="宋体" w:eastAsia="宋体" w:cs="微软雅黑"/>
          <w:color w:val="000000"/>
          <w:sz w:val="21"/>
          <w:szCs w:val="21"/>
          <w:highlight w:val="none"/>
          <w:lang w:val="en-US" w:eastAsia="zh-CN" w:bidi="ar-SA"/>
        </w:rPr>
      </w:pPr>
      <w:r>
        <w:rPr>
          <w:rFonts w:hint="eastAsia" w:ascii="宋体" w:hAnsi="宋体" w:eastAsia="宋体" w:cs="微软雅黑"/>
          <w:color w:val="000000"/>
          <w:sz w:val="21"/>
          <w:szCs w:val="21"/>
          <w:highlight w:val="none"/>
          <w:lang w:val="en-US" w:eastAsia="zh-CN" w:bidi="ar-SA"/>
        </w:rPr>
        <w:t xml:space="preserve">政府采购履约验收应当遵循全面完整、客观真实、诚实信用的原则，坚持公开透明、应验必验、验收必严、违约必究。</w:t>
      </w:r>
      <w:r>
        <w:rPr>
          <w:rFonts w:ascii="宋体" w:hAnsi="宋体" w:eastAsia="宋体" w:cs="微软雅黑"/>
          <w:color w:val="000000"/>
          <w:sz w:val="21"/>
          <w:szCs w:val="21"/>
          <w:highlight w:val="none"/>
          <w:lang w:val="en-US" w:eastAsia="zh-CN" w:bidi="ar-SA"/>
        </w:rPr>
      </w:r>
      <w:r/>
    </w:p>
    <w:p>
      <w:pPr>
        <w:pStyle w:val="897"/>
        <w:ind w:firstLine="480"/>
        <w:jc w:val="both"/>
        <w:spacing w:line="480" w:lineRule="exact"/>
        <w:widowControl w:val="off"/>
        <w:rPr>
          <w:rFonts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7.4.1项目验收内容应当具体，形成详细的验收过程性资料，客观反映服务承接完结情况。应包括每一项技术和商务要求的履约情况，可以包括但不限于：服务团队的组成、服务对象覆盖面、服务事项满意度、服务承诺实现程度和稳定性等。</w:t>
      </w:r>
      <w:r>
        <w:rPr>
          <w:rFonts w:ascii="宋体" w:hAnsi="宋体" w:eastAsia="宋体" w:cs="Times New Roman"/>
          <w:color w:val="000000"/>
          <w:sz w:val="21"/>
          <w:szCs w:val="21"/>
          <w:highlight w:val="none"/>
          <w:lang w:val="en-US" w:eastAsia="zh-CN" w:bidi="ar-SA"/>
        </w:rPr>
      </w:r>
      <w:r/>
    </w:p>
    <w:p>
      <w:pPr>
        <w:pStyle w:val="897"/>
        <w:ind w:firstLine="480"/>
        <w:jc w:val="both"/>
        <w:spacing w:line="480" w:lineRule="exact"/>
        <w:widowControl w:val="off"/>
        <w:rPr>
          <w:rFonts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7.4.2项目验收范围应当完整，与采购合同一致，不得省略、遗漏和缺失，也不得擅自扩大范围。</w:t>
      </w:r>
      <w:r>
        <w:rPr>
          <w:rFonts w:ascii="宋体" w:hAnsi="宋体" w:eastAsia="宋体" w:cs="Times New Roman"/>
          <w:color w:val="000000"/>
          <w:sz w:val="21"/>
          <w:szCs w:val="21"/>
          <w:highlight w:val="none"/>
          <w:lang w:val="en-US" w:eastAsia="zh-CN" w:bidi="ar-SA"/>
        </w:rPr>
      </w:r>
      <w:r/>
    </w:p>
    <w:p>
      <w:pPr>
        <w:pStyle w:val="897"/>
        <w:ind w:firstLine="480"/>
        <w:jc w:val="both"/>
        <w:spacing w:line="480" w:lineRule="exact"/>
        <w:widowControl w:val="off"/>
        <w:rPr>
          <w:rFonts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7.4.3项目验收方式应当符合项目特点，不能明确客观标准、涉及主观判断的，可以通过在采购人、使用人中开展问卷调查等方式予以客观、量化。</w:t>
      </w:r>
      <w:r>
        <w:rPr>
          <w:rFonts w:ascii="宋体" w:hAnsi="宋体" w:eastAsia="宋体" w:cs="Times New Roman"/>
          <w:color w:val="000000"/>
          <w:sz w:val="21"/>
          <w:szCs w:val="21"/>
          <w:highlight w:val="none"/>
          <w:lang w:val="en-US" w:eastAsia="zh-CN" w:bidi="ar-SA"/>
        </w:rPr>
      </w:r>
      <w:r/>
    </w:p>
    <w:p>
      <w:pPr>
        <w:pStyle w:val="897"/>
        <w:ind w:firstLine="480"/>
        <w:jc w:val="both"/>
        <w:spacing w:line="480" w:lineRule="exact"/>
        <w:widowControl w:val="off"/>
        <w:rPr>
          <w:rFonts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7.4.4项目验收标准应包括所有客观、量化指标，符合采购合同约定，未进行相应约定的，应当符合法律法规、政策要求、国家标准、行业标准，地方标准或企业标准等有关标准。</w:t>
      </w:r>
      <w:r>
        <w:rPr>
          <w:rFonts w:ascii="宋体" w:hAnsi="宋体" w:eastAsia="宋体" w:cs="Times New Roman"/>
          <w:color w:val="000000"/>
          <w:sz w:val="21"/>
          <w:szCs w:val="21"/>
          <w:highlight w:val="none"/>
          <w:lang w:val="en-US" w:eastAsia="zh-CN" w:bidi="ar-SA"/>
        </w:rPr>
      </w:r>
      <w:r/>
    </w:p>
    <w:p>
      <w:pPr>
        <w:pStyle w:val="897"/>
        <w:ind w:firstLine="480"/>
        <w:jc w:val="both"/>
        <w:spacing w:line="480" w:lineRule="exact"/>
        <w:widowControl w:val="off"/>
        <w:rPr>
          <w:rFonts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7.4.5项目验收意见应当客观真实。验收小组成员意见不一致时，按照少数服从多数的原则作出验收意见。</w:t>
      </w:r>
      <w:r>
        <w:rPr>
          <w:rFonts w:ascii="宋体" w:hAnsi="宋体" w:eastAsia="宋体" w:cs="Times New Roman"/>
          <w:color w:val="000000"/>
          <w:sz w:val="21"/>
          <w:szCs w:val="21"/>
          <w:highlight w:val="none"/>
          <w:lang w:val="en-US" w:eastAsia="zh-CN" w:bidi="ar-SA"/>
        </w:rPr>
      </w:r>
      <w:r/>
    </w:p>
    <w:p>
      <w:pPr>
        <w:pStyle w:val="897"/>
        <w:ind w:firstLine="480"/>
        <w:jc w:val="both"/>
        <w:spacing w:line="480" w:lineRule="exact"/>
        <w:widowControl w:val="off"/>
        <w:rPr>
          <w:rFonts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7.4.6验收方法主要包括全部查验核对和抽查核对。</w:t>
      </w:r>
      <w:r>
        <w:rPr>
          <w:rFonts w:ascii="宋体" w:hAnsi="宋体" w:eastAsia="宋体" w:cs="Times New Roman"/>
          <w:color w:val="000000"/>
          <w:sz w:val="21"/>
          <w:szCs w:val="21"/>
          <w:highlight w:val="none"/>
          <w:lang w:val="en-US" w:eastAsia="zh-CN" w:bidi="ar-SA"/>
        </w:rPr>
      </w:r>
      <w:r/>
    </w:p>
    <w:p>
      <w:pPr>
        <w:pStyle w:val="897"/>
        <w:ind w:firstLine="482"/>
        <w:jc w:val="both"/>
        <w:spacing w:line="480" w:lineRule="exact"/>
        <w:widowControl w:val="off"/>
        <w:rPr>
          <w:rFonts w:ascii="宋体" w:hAnsi="宋体" w:eastAsia="宋体" w:cs="Times New Roman"/>
          <w:b/>
          <w:bCs/>
          <w:color w:val="000000"/>
          <w:sz w:val="21"/>
          <w:szCs w:val="21"/>
          <w:highlight w:val="none"/>
          <w:lang w:val="en-US" w:eastAsia="zh-CN" w:bidi="ar-SA"/>
        </w:rPr>
      </w:pPr>
      <w:r>
        <w:rPr>
          <w:rFonts w:hint="eastAsia" w:ascii="宋体" w:hAnsi="宋体" w:eastAsia="宋体" w:cs="Times New Roman"/>
          <w:b/>
          <w:bCs/>
          <w:color w:val="000000"/>
          <w:sz w:val="21"/>
          <w:szCs w:val="21"/>
          <w:highlight w:val="none"/>
          <w:lang w:val="en-US" w:eastAsia="zh-CN" w:bidi="ar-SA"/>
        </w:rPr>
        <w:t xml:space="preserve">7.5</w:t>
      </w:r>
      <w:r>
        <w:rPr>
          <w:rFonts w:hint="eastAsia" w:ascii="宋体" w:hAnsi="宋体" w:eastAsia="宋体" w:cs="微软雅黑"/>
          <w:b/>
          <w:bCs/>
          <w:color w:val="000000"/>
          <w:sz w:val="21"/>
          <w:szCs w:val="21"/>
          <w:highlight w:val="none"/>
          <w:lang w:val="en-US" w:eastAsia="zh-CN" w:bidi="ar-SA"/>
        </w:rPr>
        <w:t xml:space="preserve">验</w:t>
      </w:r>
      <w:r>
        <w:rPr>
          <w:rFonts w:hint="eastAsia" w:ascii="宋体" w:hAnsi="宋体" w:eastAsia="宋体" w:cs="MS Gothic"/>
          <w:b/>
          <w:bCs/>
          <w:color w:val="000000"/>
          <w:sz w:val="21"/>
          <w:szCs w:val="21"/>
          <w:highlight w:val="none"/>
          <w:lang w:val="en-US" w:eastAsia="zh-CN" w:bidi="ar-SA"/>
        </w:rPr>
        <w:t xml:space="preserve">收</w:t>
      </w:r>
      <w:r>
        <w:rPr>
          <w:rFonts w:hint="eastAsia" w:ascii="宋体" w:hAnsi="宋体" w:eastAsia="宋体" w:cs="微软雅黑"/>
          <w:b/>
          <w:bCs/>
          <w:color w:val="000000"/>
          <w:sz w:val="21"/>
          <w:szCs w:val="21"/>
          <w:highlight w:val="none"/>
          <w:lang w:val="en-US" w:eastAsia="zh-CN" w:bidi="ar-SA"/>
        </w:rPr>
        <w:t xml:space="preserve">记录</w:t>
      </w:r>
      <w:r>
        <w:rPr>
          <w:rFonts w:ascii="宋体" w:hAnsi="宋体" w:eastAsia="宋体" w:cs="Times New Roman"/>
          <w:b/>
          <w:bCs/>
          <w:color w:val="000000"/>
          <w:sz w:val="21"/>
          <w:szCs w:val="21"/>
          <w:highlight w:val="none"/>
          <w:lang w:val="en-US" w:eastAsia="zh-CN" w:bidi="ar-SA"/>
        </w:rPr>
      </w:r>
      <w:r/>
    </w:p>
    <w:p>
      <w:pPr>
        <w:pStyle w:val="897"/>
        <w:ind w:firstLine="480"/>
        <w:jc w:val="both"/>
        <w:spacing w:line="480" w:lineRule="exact"/>
        <w:widowControl w:val="off"/>
        <w:rPr>
          <w:rFonts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7.5.1</w:t>
      </w:r>
      <w:r>
        <w:rPr>
          <w:rFonts w:hint="eastAsia" w:ascii="宋体" w:hAnsi="宋体" w:eastAsia="宋体" w:cs="微软雅黑"/>
          <w:color w:val="000000"/>
          <w:sz w:val="21"/>
          <w:szCs w:val="21"/>
          <w:highlight w:val="none"/>
          <w:lang w:val="en-US" w:eastAsia="zh-CN" w:bidi="ar-SA"/>
        </w:rPr>
        <w:t xml:space="preserve">验</w:t>
      </w:r>
      <w:r>
        <w:rPr>
          <w:rFonts w:hint="eastAsia" w:ascii="宋体" w:hAnsi="宋体" w:eastAsia="宋体" w:cs="MS Gothic"/>
          <w:color w:val="000000"/>
          <w:sz w:val="21"/>
          <w:szCs w:val="21"/>
          <w:highlight w:val="none"/>
          <w:lang w:val="en-US" w:eastAsia="zh-CN" w:bidi="ar-SA"/>
        </w:rPr>
        <w:t xml:space="preserve">收小</w:t>
      </w:r>
      <w:r>
        <w:rPr>
          <w:rFonts w:hint="eastAsia" w:ascii="宋体" w:hAnsi="宋体" w:eastAsia="宋体" w:cs="微软雅黑"/>
          <w:color w:val="000000"/>
          <w:sz w:val="21"/>
          <w:szCs w:val="21"/>
          <w:highlight w:val="none"/>
          <w:lang w:val="en-US" w:eastAsia="zh-CN" w:bidi="ar-SA"/>
        </w:rPr>
        <w:t xml:space="preserve">组应</w:t>
      </w:r>
      <w:r>
        <w:rPr>
          <w:rFonts w:hint="eastAsia" w:ascii="宋体" w:hAnsi="宋体" w:eastAsia="宋体" w:cs="MS Gothic"/>
          <w:color w:val="000000"/>
          <w:sz w:val="21"/>
          <w:szCs w:val="21"/>
          <w:highlight w:val="none"/>
          <w:lang w:val="en-US" w:eastAsia="zh-CN" w:bidi="ar-SA"/>
        </w:rPr>
        <w:t xml:space="preserve">当要求参与</w:t>
      </w:r>
      <w:r>
        <w:rPr>
          <w:rFonts w:hint="eastAsia" w:ascii="宋体" w:hAnsi="宋体" w:eastAsia="宋体" w:cs="微软雅黑"/>
          <w:color w:val="000000"/>
          <w:sz w:val="21"/>
          <w:szCs w:val="21"/>
          <w:highlight w:val="none"/>
          <w:lang w:val="en-US" w:eastAsia="zh-CN" w:bidi="ar-SA"/>
        </w:rPr>
        <w:t xml:space="preserve">验</w:t>
      </w:r>
      <w:r>
        <w:rPr>
          <w:rFonts w:hint="eastAsia" w:ascii="宋体" w:hAnsi="宋体" w:eastAsia="宋体" w:cs="MS Gothic"/>
          <w:color w:val="000000"/>
          <w:sz w:val="21"/>
          <w:szCs w:val="21"/>
          <w:highlight w:val="none"/>
          <w:lang w:val="en-US" w:eastAsia="zh-CN" w:bidi="ar-SA"/>
        </w:rPr>
        <w:t xml:space="preserve">收的供</w:t>
      </w:r>
      <w:r>
        <w:rPr>
          <w:rFonts w:hint="eastAsia" w:ascii="宋体" w:hAnsi="宋体" w:eastAsia="宋体" w:cs="微软雅黑"/>
          <w:color w:val="000000"/>
          <w:sz w:val="21"/>
          <w:szCs w:val="21"/>
          <w:highlight w:val="none"/>
          <w:lang w:val="en-US" w:eastAsia="zh-CN" w:bidi="ar-SA"/>
        </w:rPr>
        <w:t xml:space="preserve">应</w:t>
      </w:r>
      <w:r>
        <w:rPr>
          <w:rFonts w:hint="eastAsia" w:ascii="宋体" w:hAnsi="宋体" w:eastAsia="宋体" w:cs="MS Gothic"/>
          <w:color w:val="000000"/>
          <w:sz w:val="21"/>
          <w:szCs w:val="21"/>
          <w:highlight w:val="none"/>
          <w:lang w:val="en-US" w:eastAsia="zh-CN" w:bidi="ar-SA"/>
        </w:rPr>
        <w:t xml:space="preserve">商、</w:t>
      </w:r>
      <w:r>
        <w:rPr>
          <w:rFonts w:hint="eastAsia" w:ascii="宋体" w:hAnsi="宋体" w:eastAsia="宋体" w:cs="微软雅黑"/>
          <w:color w:val="000000"/>
          <w:sz w:val="21"/>
          <w:szCs w:val="21"/>
          <w:highlight w:val="none"/>
          <w:lang w:val="en-US" w:eastAsia="zh-CN" w:bidi="ar-SA"/>
        </w:rPr>
        <w:t xml:space="preserve">专业</w:t>
      </w:r>
      <w:r>
        <w:rPr>
          <w:rFonts w:hint="eastAsia" w:ascii="宋体" w:hAnsi="宋体" w:eastAsia="宋体" w:cs="MS Gothic"/>
          <w:color w:val="000000"/>
          <w:sz w:val="21"/>
          <w:szCs w:val="21"/>
          <w:highlight w:val="none"/>
          <w:lang w:val="en-US" w:eastAsia="zh-CN" w:bidi="ar-SA"/>
        </w:rPr>
        <w:t xml:space="preserve">机构、</w:t>
      </w:r>
      <w:r>
        <w:rPr>
          <w:rFonts w:hint="eastAsia" w:ascii="宋体" w:hAnsi="宋体" w:eastAsia="宋体" w:cs="微软雅黑"/>
          <w:color w:val="000000"/>
          <w:sz w:val="21"/>
          <w:szCs w:val="21"/>
          <w:highlight w:val="none"/>
          <w:lang w:val="en-US" w:eastAsia="zh-CN" w:bidi="ar-SA"/>
        </w:rPr>
        <w:t xml:space="preserve">专</w:t>
      </w:r>
      <w:r>
        <w:rPr>
          <w:rFonts w:hint="eastAsia" w:ascii="宋体" w:hAnsi="宋体" w:eastAsia="宋体" w:cs="MS Gothic"/>
          <w:color w:val="000000"/>
          <w:sz w:val="21"/>
          <w:szCs w:val="21"/>
          <w:highlight w:val="none"/>
          <w:lang w:val="en-US" w:eastAsia="zh-CN" w:bidi="ar-SA"/>
        </w:rPr>
        <w:t xml:space="preserve">家和服</w:t>
      </w:r>
      <w:r>
        <w:rPr>
          <w:rFonts w:hint="eastAsia" w:ascii="宋体" w:hAnsi="宋体" w:eastAsia="宋体" w:cs="微软雅黑"/>
          <w:color w:val="000000"/>
          <w:sz w:val="21"/>
          <w:szCs w:val="21"/>
          <w:highlight w:val="none"/>
          <w:lang w:val="en-US" w:eastAsia="zh-CN" w:bidi="ar-SA"/>
        </w:rPr>
        <w:t xml:space="preserve">务对</w:t>
      </w:r>
      <w:r>
        <w:rPr>
          <w:rFonts w:hint="eastAsia" w:ascii="宋体" w:hAnsi="宋体" w:eastAsia="宋体" w:cs="MS Gothic"/>
          <w:color w:val="000000"/>
          <w:sz w:val="21"/>
          <w:szCs w:val="21"/>
          <w:highlight w:val="none"/>
          <w:lang w:val="en-US" w:eastAsia="zh-CN" w:bidi="ar-SA"/>
        </w:rPr>
        <w:t xml:space="preserve">象等出具</w:t>
      </w:r>
      <w:r>
        <w:rPr>
          <w:rFonts w:hint="eastAsia" w:ascii="宋体" w:hAnsi="宋体" w:eastAsia="宋体" w:cs="微软雅黑"/>
          <w:color w:val="000000"/>
          <w:sz w:val="21"/>
          <w:szCs w:val="21"/>
          <w:highlight w:val="none"/>
          <w:lang w:val="en-US" w:eastAsia="zh-CN" w:bidi="ar-SA"/>
        </w:rPr>
        <w:t xml:space="preserve">书</w:t>
      </w:r>
      <w:r>
        <w:rPr>
          <w:rFonts w:hint="eastAsia" w:ascii="宋体" w:hAnsi="宋体" w:eastAsia="宋体" w:cs="MS Gothic"/>
          <w:color w:val="000000"/>
          <w:sz w:val="21"/>
          <w:szCs w:val="21"/>
          <w:highlight w:val="none"/>
          <w:lang w:val="en-US" w:eastAsia="zh-CN" w:bidi="ar-SA"/>
        </w:rPr>
        <w:t xml:space="preserve">面意</w:t>
      </w:r>
      <w:r>
        <w:rPr>
          <w:rFonts w:hint="eastAsia" w:ascii="宋体" w:hAnsi="宋体" w:eastAsia="宋体" w:cs="微软雅黑"/>
          <w:color w:val="000000"/>
          <w:sz w:val="21"/>
          <w:szCs w:val="21"/>
          <w:highlight w:val="none"/>
          <w:lang w:val="en-US" w:eastAsia="zh-CN" w:bidi="ar-SA"/>
        </w:rPr>
        <w:t xml:space="preserve">见</w:t>
      </w:r>
      <w:r>
        <w:rPr>
          <w:rFonts w:hint="eastAsia" w:ascii="宋体" w:hAnsi="宋体" w:eastAsia="宋体" w:cs="MS Gothic"/>
          <w:color w:val="000000"/>
          <w:sz w:val="21"/>
          <w:szCs w:val="21"/>
          <w:highlight w:val="none"/>
          <w:lang w:val="en-US" w:eastAsia="zh-CN" w:bidi="ar-SA"/>
        </w:rPr>
        <w:t xml:space="preserve">，作</w:t>
      </w:r>
      <w:r>
        <w:rPr>
          <w:rFonts w:hint="eastAsia" w:ascii="宋体" w:hAnsi="宋体" w:eastAsia="宋体" w:cs="微软雅黑"/>
          <w:color w:val="000000"/>
          <w:sz w:val="21"/>
          <w:szCs w:val="21"/>
          <w:highlight w:val="none"/>
          <w:lang w:val="en-US" w:eastAsia="zh-CN" w:bidi="ar-SA"/>
        </w:rPr>
        <w:t xml:space="preserve">为验</w:t>
      </w:r>
      <w:r>
        <w:rPr>
          <w:rFonts w:hint="eastAsia" w:ascii="宋体" w:hAnsi="宋体" w:eastAsia="宋体" w:cs="MS Gothic"/>
          <w:color w:val="000000"/>
          <w:sz w:val="21"/>
          <w:szCs w:val="21"/>
          <w:highlight w:val="none"/>
          <w:lang w:val="en-US" w:eastAsia="zh-CN" w:bidi="ar-SA"/>
        </w:rPr>
        <w:t xml:space="preserve">收</w:t>
      </w:r>
      <w:r>
        <w:rPr>
          <w:rFonts w:hint="eastAsia" w:ascii="宋体" w:hAnsi="宋体" w:eastAsia="宋体" w:cs="微软雅黑"/>
          <w:color w:val="000000"/>
          <w:sz w:val="21"/>
          <w:szCs w:val="21"/>
          <w:highlight w:val="none"/>
          <w:lang w:val="en-US" w:eastAsia="zh-CN" w:bidi="ar-SA"/>
        </w:rPr>
        <w:t xml:space="preserve">书</w:t>
      </w:r>
      <w:r>
        <w:rPr>
          <w:rFonts w:hint="eastAsia" w:ascii="宋体" w:hAnsi="宋体" w:eastAsia="宋体" w:cs="MS Gothic"/>
          <w:color w:val="000000"/>
          <w:sz w:val="21"/>
          <w:szCs w:val="21"/>
          <w:highlight w:val="none"/>
          <w:lang w:val="en-US" w:eastAsia="zh-CN" w:bidi="ar-SA"/>
        </w:rPr>
        <w:t xml:space="preserve">的重要</w:t>
      </w:r>
      <w:r>
        <w:rPr>
          <w:rFonts w:hint="eastAsia" w:ascii="宋体" w:hAnsi="宋体" w:eastAsia="宋体" w:cs="微软雅黑"/>
          <w:color w:val="000000"/>
          <w:sz w:val="21"/>
          <w:szCs w:val="21"/>
          <w:highlight w:val="none"/>
          <w:lang w:val="en-US" w:eastAsia="zh-CN" w:bidi="ar-SA"/>
        </w:rPr>
        <w:t xml:space="preserve">组</w:t>
      </w:r>
      <w:r>
        <w:rPr>
          <w:rFonts w:hint="eastAsia" w:ascii="宋体" w:hAnsi="宋体" w:eastAsia="宋体" w:cs="MS Gothic"/>
          <w:color w:val="000000"/>
          <w:sz w:val="21"/>
          <w:szCs w:val="21"/>
          <w:highlight w:val="none"/>
          <w:lang w:val="en-US" w:eastAsia="zh-CN" w:bidi="ar-SA"/>
        </w:rPr>
        <w:t xml:space="preserve">成部分。</w:t>
      </w:r>
      <w:r>
        <w:rPr>
          <w:rFonts w:ascii="宋体" w:hAnsi="宋体" w:eastAsia="宋体" w:cs="Times New Roman"/>
          <w:color w:val="000000"/>
          <w:sz w:val="21"/>
          <w:szCs w:val="21"/>
          <w:highlight w:val="none"/>
          <w:lang w:val="en-US" w:eastAsia="zh-CN" w:bidi="ar-SA"/>
        </w:rPr>
      </w:r>
      <w:r/>
    </w:p>
    <w:p>
      <w:pPr>
        <w:pStyle w:val="897"/>
        <w:ind w:firstLine="480"/>
        <w:jc w:val="both"/>
        <w:spacing w:line="480" w:lineRule="exact"/>
        <w:widowControl w:val="off"/>
        <w:rPr>
          <w:rFonts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7.5.2</w:t>
      </w:r>
      <w:r>
        <w:rPr>
          <w:rFonts w:hint="eastAsia" w:ascii="宋体" w:hAnsi="宋体" w:eastAsia="宋体" w:cs="微软雅黑"/>
          <w:color w:val="000000"/>
          <w:sz w:val="21"/>
          <w:szCs w:val="21"/>
          <w:highlight w:val="none"/>
          <w:lang w:val="en-US" w:eastAsia="zh-CN" w:bidi="ar-SA"/>
        </w:rPr>
        <w:t xml:space="preserve">验</w:t>
      </w:r>
      <w:r>
        <w:rPr>
          <w:rFonts w:hint="eastAsia" w:ascii="宋体" w:hAnsi="宋体" w:eastAsia="宋体" w:cs="MS Gothic"/>
          <w:color w:val="000000"/>
          <w:sz w:val="21"/>
          <w:szCs w:val="21"/>
          <w:highlight w:val="none"/>
          <w:lang w:val="en-US" w:eastAsia="zh-CN" w:bidi="ar-SA"/>
        </w:rPr>
        <w:t xml:space="preserve">收小</w:t>
      </w:r>
      <w:r>
        <w:rPr>
          <w:rFonts w:hint="eastAsia" w:ascii="宋体" w:hAnsi="宋体" w:eastAsia="宋体" w:cs="微软雅黑"/>
          <w:color w:val="000000"/>
          <w:sz w:val="21"/>
          <w:szCs w:val="21"/>
          <w:highlight w:val="none"/>
          <w:lang w:val="en-US" w:eastAsia="zh-CN" w:bidi="ar-SA"/>
        </w:rPr>
        <w:t xml:space="preserve">组应</w:t>
      </w:r>
      <w:r>
        <w:rPr>
          <w:rFonts w:hint="eastAsia" w:ascii="宋体" w:hAnsi="宋体" w:eastAsia="宋体" w:cs="MS Gothic"/>
          <w:color w:val="000000"/>
          <w:sz w:val="21"/>
          <w:szCs w:val="21"/>
          <w:highlight w:val="none"/>
          <w:lang w:val="en-US" w:eastAsia="zh-CN" w:bidi="ar-SA"/>
        </w:rPr>
        <w:t xml:space="preserve">当</w:t>
      </w:r>
      <w:r>
        <w:rPr>
          <w:rFonts w:hint="eastAsia" w:ascii="宋体" w:hAnsi="宋体" w:eastAsia="宋体" w:cs="微软雅黑"/>
          <w:color w:val="000000"/>
          <w:sz w:val="21"/>
          <w:szCs w:val="21"/>
          <w:highlight w:val="none"/>
          <w:lang w:val="en-US" w:eastAsia="zh-CN" w:bidi="ar-SA"/>
        </w:rPr>
        <w:t xml:space="preserve">认</w:t>
      </w:r>
      <w:r>
        <w:rPr>
          <w:rFonts w:hint="eastAsia" w:ascii="宋体" w:hAnsi="宋体" w:eastAsia="宋体" w:cs="MS Gothic"/>
          <w:color w:val="000000"/>
          <w:sz w:val="21"/>
          <w:szCs w:val="21"/>
          <w:highlight w:val="none"/>
          <w:lang w:val="en-US" w:eastAsia="zh-CN" w:bidi="ar-SA"/>
        </w:rPr>
        <w:t xml:space="preserve">真履行</w:t>
      </w:r>
      <w:r>
        <w:rPr>
          <w:rFonts w:hint="eastAsia" w:ascii="宋体" w:hAnsi="宋体" w:eastAsia="宋体" w:cs="微软雅黑"/>
          <w:color w:val="000000"/>
          <w:sz w:val="21"/>
          <w:szCs w:val="21"/>
          <w:highlight w:val="none"/>
          <w:lang w:val="en-US" w:eastAsia="zh-CN" w:bidi="ar-SA"/>
        </w:rPr>
        <w:t xml:space="preserve">项</w:t>
      </w:r>
      <w:r>
        <w:rPr>
          <w:rFonts w:hint="eastAsia" w:ascii="宋体" w:hAnsi="宋体" w:eastAsia="宋体" w:cs="MS Gothic"/>
          <w:color w:val="000000"/>
          <w:sz w:val="21"/>
          <w:szCs w:val="21"/>
          <w:highlight w:val="none"/>
          <w:lang w:val="en-US" w:eastAsia="zh-CN" w:bidi="ar-SA"/>
        </w:rPr>
        <w:t xml:space="preserve">目</w:t>
      </w:r>
      <w:r>
        <w:rPr>
          <w:rFonts w:hint="eastAsia" w:ascii="宋体" w:hAnsi="宋体" w:eastAsia="宋体" w:cs="微软雅黑"/>
          <w:color w:val="000000"/>
          <w:sz w:val="21"/>
          <w:szCs w:val="21"/>
          <w:highlight w:val="none"/>
          <w:lang w:val="en-US" w:eastAsia="zh-CN" w:bidi="ar-SA"/>
        </w:rPr>
        <w:t xml:space="preserve">验</w:t>
      </w:r>
      <w:r>
        <w:rPr>
          <w:rFonts w:hint="eastAsia" w:ascii="宋体" w:hAnsi="宋体" w:eastAsia="宋体" w:cs="MS Gothic"/>
          <w:color w:val="000000"/>
          <w:sz w:val="21"/>
          <w:szCs w:val="21"/>
          <w:highlight w:val="none"/>
          <w:lang w:val="en-US" w:eastAsia="zh-CN" w:bidi="ar-SA"/>
        </w:rPr>
        <w:t xml:space="preserve">收</w:t>
      </w:r>
      <w:r>
        <w:rPr>
          <w:rFonts w:hint="eastAsia" w:ascii="宋体" w:hAnsi="宋体" w:eastAsia="宋体" w:cs="微软雅黑"/>
          <w:color w:val="000000"/>
          <w:sz w:val="21"/>
          <w:szCs w:val="21"/>
          <w:highlight w:val="none"/>
          <w:lang w:val="en-US" w:eastAsia="zh-CN" w:bidi="ar-SA"/>
        </w:rPr>
        <w:t xml:space="preserve">职责</w:t>
      </w:r>
      <w:r>
        <w:rPr>
          <w:rFonts w:hint="eastAsia" w:ascii="宋体" w:hAnsi="宋体" w:eastAsia="宋体" w:cs="MS Gothic"/>
          <w:color w:val="000000"/>
          <w:sz w:val="21"/>
          <w:szCs w:val="21"/>
          <w:highlight w:val="none"/>
          <w:lang w:val="en-US" w:eastAsia="zh-CN" w:bidi="ar-SA"/>
        </w:rPr>
        <w:t xml:space="preserve">，做好</w:t>
      </w:r>
      <w:r>
        <w:rPr>
          <w:rFonts w:hint="eastAsia" w:ascii="宋体" w:hAnsi="宋体" w:eastAsia="宋体" w:cs="微软雅黑"/>
          <w:color w:val="000000"/>
          <w:sz w:val="21"/>
          <w:szCs w:val="21"/>
          <w:highlight w:val="none"/>
          <w:lang w:val="en-US" w:eastAsia="zh-CN" w:bidi="ar-SA"/>
        </w:rPr>
        <w:t xml:space="preserve">验</w:t>
      </w:r>
      <w:r>
        <w:rPr>
          <w:rFonts w:hint="eastAsia" w:ascii="宋体" w:hAnsi="宋体" w:eastAsia="宋体" w:cs="MS Gothic"/>
          <w:color w:val="000000"/>
          <w:sz w:val="21"/>
          <w:szCs w:val="21"/>
          <w:highlight w:val="none"/>
          <w:lang w:val="en-US" w:eastAsia="zh-CN" w:bidi="ar-SA"/>
        </w:rPr>
        <w:t xml:space="preserve">收</w:t>
      </w:r>
      <w:r>
        <w:rPr>
          <w:rFonts w:hint="eastAsia" w:ascii="宋体" w:hAnsi="宋体" w:eastAsia="宋体" w:cs="微软雅黑"/>
          <w:color w:val="000000"/>
          <w:sz w:val="21"/>
          <w:szCs w:val="21"/>
          <w:highlight w:val="none"/>
          <w:lang w:val="en-US" w:eastAsia="zh-CN" w:bidi="ar-SA"/>
        </w:rPr>
        <w:t xml:space="preserve">记录</w:t>
      </w:r>
      <w:r>
        <w:rPr>
          <w:rFonts w:hint="eastAsia" w:ascii="宋体" w:hAnsi="宋体" w:eastAsia="宋体" w:cs="MS Gothic"/>
          <w:color w:val="000000"/>
          <w:sz w:val="21"/>
          <w:szCs w:val="21"/>
          <w:highlight w:val="none"/>
          <w:lang w:val="en-US" w:eastAsia="zh-CN" w:bidi="ar-SA"/>
        </w:rPr>
        <w:t xml:space="preserve">，确保</w:t>
      </w:r>
      <w:r>
        <w:rPr>
          <w:rFonts w:hint="eastAsia" w:ascii="宋体" w:hAnsi="宋体" w:eastAsia="宋体" w:cs="微软雅黑"/>
          <w:color w:val="000000"/>
          <w:sz w:val="21"/>
          <w:szCs w:val="21"/>
          <w:highlight w:val="none"/>
          <w:lang w:val="en-US" w:eastAsia="zh-CN" w:bidi="ar-SA"/>
        </w:rPr>
        <w:t xml:space="preserve">验</w:t>
      </w:r>
      <w:r>
        <w:rPr>
          <w:rFonts w:hint="eastAsia" w:ascii="宋体" w:hAnsi="宋体" w:eastAsia="宋体" w:cs="MS Gothic"/>
          <w:color w:val="000000"/>
          <w:sz w:val="21"/>
          <w:szCs w:val="21"/>
          <w:highlight w:val="none"/>
          <w:lang w:val="en-US" w:eastAsia="zh-CN" w:bidi="ar-SA"/>
        </w:rPr>
        <w:t xml:space="preserve">收意</w:t>
      </w:r>
      <w:r>
        <w:rPr>
          <w:rFonts w:hint="eastAsia" w:ascii="宋体" w:hAnsi="宋体" w:eastAsia="宋体" w:cs="微软雅黑"/>
          <w:color w:val="000000"/>
          <w:sz w:val="21"/>
          <w:szCs w:val="21"/>
          <w:highlight w:val="none"/>
          <w:lang w:val="en-US" w:eastAsia="zh-CN" w:bidi="ar-SA"/>
        </w:rPr>
        <w:t xml:space="preserve">见</w:t>
      </w:r>
      <w:r>
        <w:rPr>
          <w:rFonts w:hint="eastAsia" w:ascii="宋体" w:hAnsi="宋体" w:eastAsia="宋体" w:cs="MS Gothic"/>
          <w:color w:val="000000"/>
          <w:sz w:val="21"/>
          <w:szCs w:val="21"/>
          <w:highlight w:val="none"/>
          <w:lang w:val="en-US" w:eastAsia="zh-CN" w:bidi="ar-SA"/>
        </w:rPr>
        <w:t xml:space="preserve">客</w:t>
      </w:r>
      <w:r>
        <w:rPr>
          <w:rFonts w:hint="eastAsia" w:ascii="宋体" w:hAnsi="宋体" w:eastAsia="宋体" w:cs="微软雅黑"/>
          <w:color w:val="000000"/>
          <w:sz w:val="21"/>
          <w:szCs w:val="21"/>
          <w:highlight w:val="none"/>
          <w:lang w:val="en-US" w:eastAsia="zh-CN" w:bidi="ar-SA"/>
        </w:rPr>
        <w:t xml:space="preserve">观</w:t>
      </w:r>
      <w:r>
        <w:rPr>
          <w:rFonts w:hint="eastAsia" w:ascii="宋体" w:hAnsi="宋体" w:eastAsia="宋体" w:cs="MS Gothic"/>
          <w:color w:val="000000"/>
          <w:sz w:val="21"/>
          <w:szCs w:val="21"/>
          <w:highlight w:val="none"/>
          <w:lang w:val="en-US" w:eastAsia="zh-CN" w:bidi="ar-SA"/>
        </w:rPr>
        <w:t xml:space="preserve">真</w:t>
      </w:r>
      <w:r>
        <w:rPr>
          <w:rFonts w:hint="eastAsia" w:ascii="宋体" w:hAnsi="宋体" w:eastAsia="宋体" w:cs="微软雅黑"/>
          <w:color w:val="000000"/>
          <w:sz w:val="21"/>
          <w:szCs w:val="21"/>
          <w:highlight w:val="none"/>
          <w:lang w:val="en-US" w:eastAsia="zh-CN" w:bidi="ar-SA"/>
        </w:rPr>
        <w:t xml:space="preserve">实</w:t>
      </w:r>
      <w:r>
        <w:rPr>
          <w:rFonts w:hint="eastAsia" w:ascii="宋体" w:hAnsi="宋体" w:eastAsia="宋体" w:cs="MS Gothic"/>
          <w:color w:val="000000"/>
          <w:sz w:val="21"/>
          <w:szCs w:val="21"/>
          <w:highlight w:val="none"/>
          <w:lang w:val="en-US" w:eastAsia="zh-CN" w:bidi="ar-SA"/>
        </w:rPr>
        <w:t xml:space="preserve">反映供</w:t>
      </w:r>
      <w:r>
        <w:rPr>
          <w:rFonts w:hint="eastAsia" w:ascii="宋体" w:hAnsi="宋体" w:eastAsia="宋体" w:cs="微软雅黑"/>
          <w:color w:val="000000"/>
          <w:sz w:val="21"/>
          <w:szCs w:val="21"/>
          <w:highlight w:val="none"/>
          <w:lang w:val="en-US" w:eastAsia="zh-CN" w:bidi="ar-SA"/>
        </w:rPr>
        <w:t xml:space="preserve">应</w:t>
      </w:r>
      <w:r>
        <w:rPr>
          <w:rFonts w:hint="eastAsia" w:ascii="宋体" w:hAnsi="宋体" w:eastAsia="宋体" w:cs="MS Gothic"/>
          <w:color w:val="000000"/>
          <w:sz w:val="21"/>
          <w:szCs w:val="21"/>
          <w:highlight w:val="none"/>
          <w:lang w:val="en-US" w:eastAsia="zh-CN" w:bidi="ar-SA"/>
        </w:rPr>
        <w:t xml:space="preserve">商</w:t>
      </w:r>
      <w:r>
        <w:rPr>
          <w:rFonts w:hint="eastAsia" w:ascii="宋体" w:hAnsi="宋体" w:eastAsia="宋体" w:cs="微软雅黑"/>
          <w:color w:val="000000"/>
          <w:sz w:val="21"/>
          <w:szCs w:val="21"/>
          <w:highlight w:val="none"/>
          <w:lang w:val="en-US" w:eastAsia="zh-CN" w:bidi="ar-SA"/>
        </w:rPr>
        <w:t xml:space="preserve">对</w:t>
      </w:r>
      <w:r>
        <w:rPr>
          <w:rFonts w:hint="eastAsia" w:ascii="宋体" w:hAnsi="宋体" w:eastAsia="宋体" w:cs="MS Gothic"/>
          <w:color w:val="000000"/>
          <w:sz w:val="21"/>
          <w:szCs w:val="21"/>
          <w:highlight w:val="none"/>
          <w:lang w:val="en-US" w:eastAsia="zh-CN" w:bidi="ar-SA"/>
        </w:rPr>
        <w:t xml:space="preserve">合同的履行情况。</w:t>
      </w:r>
      <w:r>
        <w:rPr>
          <w:rFonts w:hint="eastAsia" w:ascii="宋体" w:hAnsi="宋体" w:eastAsia="宋体" w:cs="微软雅黑"/>
          <w:color w:val="000000"/>
          <w:sz w:val="21"/>
          <w:szCs w:val="21"/>
          <w:highlight w:val="none"/>
          <w:lang w:val="en-US" w:eastAsia="zh-CN" w:bidi="ar-SA"/>
        </w:rPr>
        <w:t xml:space="preserve">验</w:t>
      </w:r>
      <w:r>
        <w:rPr>
          <w:rFonts w:hint="eastAsia" w:ascii="宋体" w:hAnsi="宋体" w:eastAsia="宋体" w:cs="MS Gothic"/>
          <w:color w:val="000000"/>
          <w:sz w:val="21"/>
          <w:szCs w:val="21"/>
          <w:highlight w:val="none"/>
          <w:lang w:val="en-US" w:eastAsia="zh-CN" w:bidi="ar-SA"/>
        </w:rPr>
        <w:t xml:space="preserve">收小</w:t>
      </w:r>
      <w:r>
        <w:rPr>
          <w:rFonts w:hint="eastAsia" w:ascii="宋体" w:hAnsi="宋体" w:eastAsia="宋体" w:cs="微软雅黑"/>
          <w:color w:val="000000"/>
          <w:sz w:val="21"/>
          <w:szCs w:val="21"/>
          <w:highlight w:val="none"/>
          <w:lang w:val="en-US" w:eastAsia="zh-CN" w:bidi="ar-SA"/>
        </w:rPr>
        <w:t xml:space="preserve">组应</w:t>
      </w:r>
      <w:r>
        <w:rPr>
          <w:rFonts w:hint="eastAsia" w:ascii="宋体" w:hAnsi="宋体" w:eastAsia="宋体" w:cs="MS Gothic"/>
          <w:color w:val="000000"/>
          <w:sz w:val="21"/>
          <w:szCs w:val="21"/>
          <w:highlight w:val="none"/>
          <w:lang w:val="en-US" w:eastAsia="zh-CN" w:bidi="ar-SA"/>
        </w:rPr>
        <w:t xml:space="preserve">当要求供</w:t>
      </w:r>
      <w:r>
        <w:rPr>
          <w:rFonts w:hint="eastAsia" w:ascii="宋体" w:hAnsi="宋体" w:eastAsia="宋体" w:cs="微软雅黑"/>
          <w:color w:val="000000"/>
          <w:sz w:val="21"/>
          <w:szCs w:val="21"/>
          <w:highlight w:val="none"/>
          <w:lang w:val="en-US" w:eastAsia="zh-CN" w:bidi="ar-SA"/>
        </w:rPr>
        <w:t xml:space="preserve">应</w:t>
      </w:r>
      <w:r>
        <w:rPr>
          <w:rFonts w:hint="eastAsia" w:ascii="宋体" w:hAnsi="宋体" w:eastAsia="宋体" w:cs="MS Gothic"/>
          <w:color w:val="000000"/>
          <w:sz w:val="21"/>
          <w:szCs w:val="21"/>
          <w:highlight w:val="none"/>
          <w:lang w:val="en-US" w:eastAsia="zh-CN" w:bidi="ar-SA"/>
        </w:rPr>
        <w:t xml:space="preserve">商提供能</w:t>
      </w:r>
      <w:r>
        <w:rPr>
          <w:rFonts w:hint="eastAsia" w:ascii="宋体" w:hAnsi="宋体" w:eastAsia="宋体" w:cs="微软雅黑"/>
          <w:color w:val="000000"/>
          <w:sz w:val="21"/>
          <w:szCs w:val="21"/>
          <w:highlight w:val="none"/>
          <w:lang w:val="en-US" w:eastAsia="zh-CN" w:bidi="ar-SA"/>
        </w:rPr>
        <w:t xml:space="preserve">证</w:t>
      </w:r>
      <w:r>
        <w:rPr>
          <w:rFonts w:hint="eastAsia" w:ascii="宋体" w:hAnsi="宋体" w:eastAsia="宋体" w:cs="MS Gothic"/>
          <w:color w:val="000000"/>
          <w:sz w:val="21"/>
          <w:szCs w:val="21"/>
          <w:highlight w:val="none"/>
          <w:lang w:val="en-US" w:eastAsia="zh-CN" w:bidi="ar-SA"/>
        </w:rPr>
        <w:t xml:space="preserve">明其按照合同</w:t>
      </w:r>
      <w:r>
        <w:rPr>
          <w:rFonts w:hint="eastAsia" w:ascii="宋体" w:hAnsi="宋体" w:eastAsia="宋体" w:cs="微软雅黑"/>
          <w:color w:val="000000"/>
          <w:sz w:val="21"/>
          <w:szCs w:val="21"/>
          <w:highlight w:val="none"/>
          <w:lang w:val="en-US" w:eastAsia="zh-CN" w:bidi="ar-SA"/>
        </w:rPr>
        <w:t xml:space="preserve">约</w:t>
      </w:r>
      <w:r>
        <w:rPr>
          <w:rFonts w:hint="eastAsia" w:ascii="宋体" w:hAnsi="宋体" w:eastAsia="宋体" w:cs="MS Gothic"/>
          <w:color w:val="000000"/>
          <w:sz w:val="21"/>
          <w:szCs w:val="21"/>
          <w:highlight w:val="none"/>
          <w:lang w:val="en-US" w:eastAsia="zh-CN" w:bidi="ar-SA"/>
        </w:rPr>
        <w:t xml:space="preserve">定数量或工作量清</w:t>
      </w:r>
      <w:r>
        <w:rPr>
          <w:rFonts w:hint="eastAsia" w:ascii="宋体" w:hAnsi="宋体" w:eastAsia="宋体" w:cs="微软雅黑"/>
          <w:color w:val="000000"/>
          <w:sz w:val="21"/>
          <w:szCs w:val="21"/>
          <w:highlight w:val="none"/>
          <w:lang w:val="en-US" w:eastAsia="zh-CN" w:bidi="ar-SA"/>
        </w:rPr>
        <w:t xml:space="preserve">单</w:t>
      </w:r>
      <w:r>
        <w:rPr>
          <w:rFonts w:hint="eastAsia" w:ascii="宋体" w:hAnsi="宋体" w:eastAsia="宋体" w:cs="MS Gothic"/>
          <w:color w:val="000000"/>
          <w:sz w:val="21"/>
          <w:szCs w:val="21"/>
          <w:highlight w:val="none"/>
          <w:lang w:val="en-US" w:eastAsia="zh-CN" w:bidi="ar-SA"/>
        </w:rPr>
        <w:t xml:space="preserve">履</w:t>
      </w:r>
      <w:r>
        <w:rPr>
          <w:rFonts w:hint="eastAsia" w:ascii="宋体" w:hAnsi="宋体" w:eastAsia="宋体" w:cs="微软雅黑"/>
          <w:color w:val="000000"/>
          <w:sz w:val="21"/>
          <w:szCs w:val="21"/>
          <w:highlight w:val="none"/>
          <w:lang w:val="en-US" w:eastAsia="zh-CN" w:bidi="ar-SA"/>
        </w:rPr>
        <w:t xml:space="preserve">约</w:t>
      </w:r>
      <w:r>
        <w:rPr>
          <w:rFonts w:hint="eastAsia" w:ascii="宋体" w:hAnsi="宋体" w:eastAsia="宋体" w:cs="MS Gothic"/>
          <w:color w:val="000000"/>
          <w:sz w:val="21"/>
          <w:szCs w:val="21"/>
          <w:highlight w:val="none"/>
          <w:lang w:val="en-US" w:eastAsia="zh-CN" w:bidi="ar-SA"/>
        </w:rPr>
        <w:t xml:space="preserve">的相关</w:t>
      </w:r>
      <w:r>
        <w:rPr>
          <w:rFonts w:hint="eastAsia" w:ascii="宋体" w:hAnsi="宋体" w:eastAsia="宋体" w:cs="微软雅黑"/>
          <w:color w:val="000000"/>
          <w:sz w:val="21"/>
          <w:szCs w:val="21"/>
          <w:highlight w:val="none"/>
          <w:lang w:val="en-US" w:eastAsia="zh-CN" w:bidi="ar-SA"/>
        </w:rPr>
        <w:t xml:space="preserve">记录</w:t>
      </w:r>
      <w:r>
        <w:rPr>
          <w:rFonts w:hint="eastAsia" w:ascii="宋体" w:hAnsi="宋体" w:eastAsia="宋体" w:cs="MS Gothic"/>
          <w:color w:val="000000"/>
          <w:sz w:val="21"/>
          <w:szCs w:val="21"/>
          <w:highlight w:val="none"/>
          <w:lang w:val="en-US" w:eastAsia="zh-CN" w:bidi="ar-SA"/>
        </w:rPr>
        <w:t xml:space="preserve">或者凭</w:t>
      </w:r>
      <w:r>
        <w:rPr>
          <w:rFonts w:hint="eastAsia" w:ascii="宋体" w:hAnsi="宋体" w:eastAsia="宋体" w:cs="微软雅黑"/>
          <w:color w:val="000000"/>
          <w:sz w:val="21"/>
          <w:szCs w:val="21"/>
          <w:highlight w:val="none"/>
          <w:lang w:val="en-US" w:eastAsia="zh-CN" w:bidi="ar-SA"/>
        </w:rPr>
        <w:t xml:space="preserve">证</w:t>
      </w:r>
      <w:r>
        <w:rPr>
          <w:rFonts w:hint="eastAsia" w:ascii="宋体" w:hAnsi="宋体" w:eastAsia="宋体" w:cs="MS Gothic"/>
          <w:color w:val="000000"/>
          <w:sz w:val="21"/>
          <w:szCs w:val="21"/>
          <w:highlight w:val="none"/>
          <w:lang w:val="en-US" w:eastAsia="zh-CN" w:bidi="ar-SA"/>
        </w:rPr>
        <w:t xml:space="preserve">，根据履</w:t>
      </w:r>
      <w:r>
        <w:rPr>
          <w:rFonts w:hint="eastAsia" w:ascii="宋体" w:hAnsi="宋体" w:eastAsia="宋体" w:cs="微软雅黑"/>
          <w:color w:val="000000"/>
          <w:sz w:val="21"/>
          <w:szCs w:val="21"/>
          <w:highlight w:val="none"/>
          <w:lang w:val="en-US" w:eastAsia="zh-CN" w:bidi="ar-SA"/>
        </w:rPr>
        <w:t xml:space="preserve">约验</w:t>
      </w:r>
      <w:r>
        <w:rPr>
          <w:rFonts w:hint="eastAsia" w:ascii="宋体" w:hAnsi="宋体" w:eastAsia="宋体" w:cs="MS Gothic"/>
          <w:color w:val="000000"/>
          <w:sz w:val="21"/>
          <w:szCs w:val="21"/>
          <w:highlight w:val="none"/>
          <w:lang w:val="en-US" w:eastAsia="zh-CN" w:bidi="ar-SA"/>
        </w:rPr>
        <w:t xml:space="preserve">收方案，</w:t>
      </w:r>
      <w:r>
        <w:rPr>
          <w:rFonts w:hint="eastAsia" w:ascii="宋体" w:hAnsi="宋体" w:eastAsia="宋体" w:cs="微软雅黑"/>
          <w:color w:val="000000"/>
          <w:sz w:val="21"/>
          <w:szCs w:val="21"/>
          <w:highlight w:val="none"/>
          <w:lang w:val="en-US" w:eastAsia="zh-CN" w:bidi="ar-SA"/>
        </w:rPr>
        <w:t xml:space="preserve">对</w:t>
      </w:r>
      <w:r>
        <w:rPr>
          <w:rFonts w:hint="eastAsia" w:ascii="宋体" w:hAnsi="宋体" w:eastAsia="宋体" w:cs="MS Gothic"/>
          <w:color w:val="000000"/>
          <w:sz w:val="21"/>
          <w:szCs w:val="21"/>
          <w:highlight w:val="none"/>
          <w:lang w:val="en-US" w:eastAsia="zh-CN" w:bidi="ar-SA"/>
        </w:rPr>
        <w:t xml:space="preserve">供</w:t>
      </w:r>
      <w:r>
        <w:rPr>
          <w:rFonts w:hint="eastAsia" w:ascii="宋体" w:hAnsi="宋体" w:eastAsia="宋体" w:cs="微软雅黑"/>
          <w:color w:val="000000"/>
          <w:sz w:val="21"/>
          <w:szCs w:val="21"/>
          <w:highlight w:val="none"/>
          <w:lang w:val="en-US" w:eastAsia="zh-CN" w:bidi="ar-SA"/>
        </w:rPr>
        <w:t xml:space="preserve">应</w:t>
      </w:r>
      <w:r>
        <w:rPr>
          <w:rFonts w:hint="eastAsia" w:ascii="宋体" w:hAnsi="宋体" w:eastAsia="宋体" w:cs="MS Gothic"/>
          <w:color w:val="000000"/>
          <w:sz w:val="21"/>
          <w:szCs w:val="21"/>
          <w:highlight w:val="none"/>
          <w:lang w:val="en-US" w:eastAsia="zh-CN" w:bidi="ar-SA"/>
        </w:rPr>
        <w:t xml:space="preserve">商提供的</w:t>
      </w:r>
      <w:r>
        <w:rPr>
          <w:rFonts w:hint="eastAsia" w:ascii="宋体" w:hAnsi="宋体" w:eastAsia="宋体" w:cs="微软雅黑"/>
          <w:color w:val="000000"/>
          <w:sz w:val="21"/>
          <w:szCs w:val="21"/>
          <w:highlight w:val="none"/>
          <w:lang w:val="en-US" w:eastAsia="zh-CN" w:bidi="ar-SA"/>
        </w:rPr>
        <w:t xml:space="preserve">货</w:t>
      </w:r>
      <w:r>
        <w:rPr>
          <w:rFonts w:hint="eastAsia" w:ascii="宋体" w:hAnsi="宋体" w:eastAsia="宋体" w:cs="MS Gothic"/>
          <w:color w:val="000000"/>
          <w:sz w:val="21"/>
          <w:szCs w:val="21"/>
          <w:highlight w:val="none"/>
          <w:lang w:val="en-US" w:eastAsia="zh-CN" w:bidi="ar-SA"/>
        </w:rPr>
        <w:t xml:space="preserve">物或者服</w:t>
      </w:r>
      <w:r>
        <w:rPr>
          <w:rFonts w:hint="eastAsia" w:ascii="宋体" w:hAnsi="宋体" w:eastAsia="宋体" w:cs="微软雅黑"/>
          <w:color w:val="000000"/>
          <w:sz w:val="21"/>
          <w:szCs w:val="21"/>
          <w:highlight w:val="none"/>
          <w:lang w:val="en-US" w:eastAsia="zh-CN" w:bidi="ar-SA"/>
        </w:rPr>
        <w:t xml:space="preserve">务</w:t>
      </w:r>
      <w:r>
        <w:rPr>
          <w:rFonts w:hint="eastAsia" w:ascii="宋体" w:hAnsi="宋体" w:eastAsia="宋体" w:cs="MS Gothic"/>
          <w:color w:val="000000"/>
          <w:sz w:val="21"/>
          <w:szCs w:val="21"/>
          <w:highlight w:val="none"/>
          <w:lang w:val="en-US" w:eastAsia="zh-CN" w:bidi="ar-SA"/>
        </w:rPr>
        <w:t xml:space="preserve">按照采</w:t>
      </w:r>
      <w:r>
        <w:rPr>
          <w:rFonts w:hint="eastAsia" w:ascii="宋体" w:hAnsi="宋体" w:eastAsia="宋体" w:cs="微软雅黑"/>
          <w:color w:val="000000"/>
          <w:sz w:val="21"/>
          <w:szCs w:val="21"/>
          <w:highlight w:val="none"/>
          <w:lang w:val="en-US" w:eastAsia="zh-CN" w:bidi="ar-SA"/>
        </w:rPr>
        <w:t xml:space="preserve">购</w:t>
      </w:r>
      <w:r>
        <w:rPr>
          <w:rFonts w:hint="eastAsia" w:ascii="宋体" w:hAnsi="宋体" w:eastAsia="宋体" w:cs="MS Gothic"/>
          <w:color w:val="000000"/>
          <w:sz w:val="21"/>
          <w:szCs w:val="21"/>
          <w:highlight w:val="none"/>
          <w:lang w:val="en-US" w:eastAsia="zh-CN" w:bidi="ar-SA"/>
        </w:rPr>
        <w:t xml:space="preserve">文件、投</w:t>
      </w:r>
      <w:r>
        <w:rPr>
          <w:rFonts w:hint="eastAsia" w:ascii="宋体" w:hAnsi="宋体" w:eastAsia="宋体" w:cs="微软雅黑"/>
          <w:color w:val="000000"/>
          <w:sz w:val="21"/>
          <w:szCs w:val="21"/>
          <w:highlight w:val="none"/>
          <w:lang w:val="en-US" w:eastAsia="zh-CN" w:bidi="ar-SA"/>
        </w:rPr>
        <w:t xml:space="preserve">标</w:t>
      </w:r>
      <w:r>
        <w:rPr>
          <w:rFonts w:hint="eastAsia" w:ascii="宋体" w:hAnsi="宋体" w:eastAsia="宋体" w:cs="MS Gothic"/>
          <w:color w:val="000000"/>
          <w:sz w:val="21"/>
          <w:szCs w:val="21"/>
          <w:highlight w:val="none"/>
          <w:lang w:val="en-US" w:eastAsia="zh-CN" w:bidi="ar-SA"/>
        </w:rPr>
        <w:t xml:space="preserve">（响</w:t>
      </w:r>
      <w:r>
        <w:rPr>
          <w:rFonts w:hint="eastAsia" w:ascii="宋体" w:hAnsi="宋体" w:eastAsia="宋体" w:cs="微软雅黑"/>
          <w:color w:val="000000"/>
          <w:sz w:val="21"/>
          <w:szCs w:val="21"/>
          <w:highlight w:val="none"/>
          <w:lang w:val="en-US" w:eastAsia="zh-CN" w:bidi="ar-SA"/>
        </w:rPr>
        <w:t xml:space="preserve">应</w:t>
      </w:r>
      <w:r>
        <w:rPr>
          <w:rFonts w:hint="eastAsia" w:ascii="宋体" w:hAnsi="宋体" w:eastAsia="宋体" w:cs="MS Gothic"/>
          <w:color w:val="000000"/>
          <w:sz w:val="21"/>
          <w:szCs w:val="21"/>
          <w:highlight w:val="none"/>
          <w:lang w:val="en-US" w:eastAsia="zh-CN" w:bidi="ar-SA"/>
        </w:rPr>
        <w:t xml:space="preserve">）文件、政府采</w:t>
      </w:r>
      <w:r>
        <w:rPr>
          <w:rFonts w:hint="eastAsia" w:ascii="宋体" w:hAnsi="宋体" w:eastAsia="宋体" w:cs="微软雅黑"/>
          <w:color w:val="000000"/>
          <w:sz w:val="21"/>
          <w:szCs w:val="21"/>
          <w:highlight w:val="none"/>
          <w:lang w:val="en-US" w:eastAsia="zh-CN" w:bidi="ar-SA"/>
        </w:rPr>
        <w:t xml:space="preserve">购</w:t>
      </w:r>
      <w:r>
        <w:rPr>
          <w:rFonts w:hint="eastAsia" w:ascii="宋体" w:hAnsi="宋体" w:eastAsia="宋体" w:cs="MS Gothic"/>
          <w:color w:val="000000"/>
          <w:sz w:val="21"/>
          <w:szCs w:val="21"/>
          <w:highlight w:val="none"/>
          <w:lang w:val="en-US" w:eastAsia="zh-CN" w:bidi="ar-SA"/>
        </w:rPr>
        <w:t xml:space="preserve">合同等逐一</w:t>
      </w:r>
      <w:r>
        <w:rPr>
          <w:rFonts w:hint="eastAsia" w:ascii="宋体" w:hAnsi="宋体" w:eastAsia="宋体" w:cs="微软雅黑"/>
          <w:color w:val="000000"/>
          <w:sz w:val="21"/>
          <w:szCs w:val="21"/>
          <w:highlight w:val="none"/>
          <w:lang w:val="en-US" w:eastAsia="zh-CN" w:bidi="ar-SA"/>
        </w:rPr>
        <w:t xml:space="preserve">进</w:t>
      </w:r>
      <w:r>
        <w:rPr>
          <w:rFonts w:hint="eastAsia" w:ascii="宋体" w:hAnsi="宋体" w:eastAsia="宋体" w:cs="MS Gothic"/>
          <w:color w:val="000000"/>
          <w:sz w:val="21"/>
          <w:szCs w:val="21"/>
          <w:highlight w:val="none"/>
          <w:lang w:val="en-US" w:eastAsia="zh-CN" w:bidi="ar-SA"/>
        </w:rPr>
        <w:t xml:space="preserve">行</w:t>
      </w:r>
      <w:r>
        <w:rPr>
          <w:rFonts w:hint="eastAsia" w:ascii="宋体" w:hAnsi="宋体" w:eastAsia="宋体" w:cs="微软雅黑"/>
          <w:color w:val="000000"/>
          <w:sz w:val="21"/>
          <w:szCs w:val="21"/>
          <w:highlight w:val="none"/>
          <w:lang w:val="en-US" w:eastAsia="zh-CN" w:bidi="ar-SA"/>
        </w:rPr>
        <w:t xml:space="preserve">检验</w:t>
      </w:r>
      <w:r>
        <w:rPr>
          <w:rFonts w:hint="eastAsia" w:ascii="宋体" w:hAnsi="宋体" w:eastAsia="宋体" w:cs="MS Gothic"/>
          <w:color w:val="000000"/>
          <w:sz w:val="21"/>
          <w:szCs w:val="21"/>
          <w:highlight w:val="none"/>
          <w:lang w:val="en-US" w:eastAsia="zh-CN" w:bidi="ar-SA"/>
        </w:rPr>
        <w:t xml:space="preserve">、核</w:t>
      </w:r>
      <w:r>
        <w:rPr>
          <w:rFonts w:hint="eastAsia" w:ascii="宋体" w:hAnsi="宋体" w:eastAsia="宋体" w:cs="微软雅黑"/>
          <w:color w:val="000000"/>
          <w:sz w:val="21"/>
          <w:szCs w:val="21"/>
          <w:highlight w:val="none"/>
          <w:lang w:val="en-US" w:eastAsia="zh-CN" w:bidi="ar-SA"/>
        </w:rPr>
        <w:t xml:space="preserve">实</w:t>
      </w:r>
      <w:r>
        <w:rPr>
          <w:rFonts w:hint="eastAsia" w:ascii="宋体" w:hAnsi="宋体" w:eastAsia="宋体" w:cs="MS Gothic"/>
          <w:color w:val="000000"/>
          <w:sz w:val="21"/>
          <w:szCs w:val="21"/>
          <w:highlight w:val="none"/>
          <w:lang w:val="en-US" w:eastAsia="zh-CN" w:bidi="ar-SA"/>
        </w:rPr>
        <w:t xml:space="preserve">、</w:t>
      </w:r>
      <w:r>
        <w:rPr>
          <w:rFonts w:hint="eastAsia" w:ascii="宋体" w:hAnsi="宋体" w:eastAsia="宋体" w:cs="微软雅黑"/>
          <w:color w:val="000000"/>
          <w:sz w:val="21"/>
          <w:szCs w:val="21"/>
          <w:highlight w:val="none"/>
          <w:lang w:val="en-US" w:eastAsia="zh-CN" w:bidi="ar-SA"/>
        </w:rPr>
        <w:t xml:space="preserve">评</w:t>
      </w:r>
      <w:r>
        <w:rPr>
          <w:rFonts w:hint="eastAsia" w:ascii="宋体" w:hAnsi="宋体" w:eastAsia="宋体" w:cs="MS Gothic"/>
          <w:color w:val="000000"/>
          <w:sz w:val="21"/>
          <w:szCs w:val="21"/>
          <w:highlight w:val="none"/>
          <w:lang w:val="en-US" w:eastAsia="zh-CN" w:bidi="ar-SA"/>
        </w:rPr>
        <w:t xml:space="preserve">估等工作，使用音</w:t>
      </w:r>
      <w:r>
        <w:rPr>
          <w:rFonts w:hint="eastAsia" w:ascii="宋体" w:hAnsi="宋体" w:eastAsia="宋体" w:cs="微软雅黑"/>
          <w:color w:val="000000"/>
          <w:sz w:val="21"/>
          <w:szCs w:val="21"/>
          <w:highlight w:val="none"/>
          <w:lang w:val="en-US" w:eastAsia="zh-CN" w:bidi="ar-SA"/>
        </w:rPr>
        <w:t xml:space="preserve">视频</w:t>
      </w:r>
      <w:r>
        <w:rPr>
          <w:rFonts w:hint="eastAsia" w:ascii="宋体" w:hAnsi="宋体" w:eastAsia="宋体" w:cs="MS Gothic"/>
          <w:color w:val="000000"/>
          <w:sz w:val="21"/>
          <w:szCs w:val="21"/>
          <w:highlight w:val="none"/>
          <w:lang w:val="en-US" w:eastAsia="zh-CN" w:bidi="ar-SA"/>
        </w:rPr>
        <w:t xml:space="preserve">、</w:t>
      </w:r>
      <w:r>
        <w:rPr>
          <w:rFonts w:hint="eastAsia" w:ascii="宋体" w:hAnsi="宋体" w:eastAsia="宋体" w:cs="微软雅黑"/>
          <w:color w:val="000000"/>
          <w:sz w:val="21"/>
          <w:szCs w:val="21"/>
          <w:highlight w:val="none"/>
          <w:lang w:val="en-US" w:eastAsia="zh-CN" w:bidi="ar-SA"/>
        </w:rPr>
        <w:t xml:space="preserve">对现场</w:t>
      </w:r>
      <w:r>
        <w:rPr>
          <w:rFonts w:hint="eastAsia" w:ascii="宋体" w:hAnsi="宋体" w:eastAsia="宋体" w:cs="MS Gothic"/>
          <w:color w:val="000000"/>
          <w:sz w:val="21"/>
          <w:szCs w:val="21"/>
          <w:highlight w:val="none"/>
          <w:lang w:val="en-US" w:eastAsia="zh-CN" w:bidi="ar-SA"/>
        </w:rPr>
        <w:t xml:space="preserve">情况描述且</w:t>
      </w:r>
      <w:r>
        <w:rPr>
          <w:rFonts w:hint="eastAsia" w:ascii="宋体" w:hAnsi="宋体" w:eastAsia="宋体" w:cs="微软雅黑"/>
          <w:color w:val="000000"/>
          <w:sz w:val="21"/>
          <w:szCs w:val="21"/>
          <w:highlight w:val="none"/>
          <w:lang w:val="en-US" w:eastAsia="zh-CN" w:bidi="ar-SA"/>
        </w:rPr>
        <w:t xml:space="preserve">签</w:t>
      </w:r>
      <w:r>
        <w:rPr>
          <w:rFonts w:hint="eastAsia" w:ascii="宋体" w:hAnsi="宋体" w:eastAsia="宋体" w:cs="MS Gothic"/>
          <w:color w:val="000000"/>
          <w:sz w:val="21"/>
          <w:szCs w:val="21"/>
          <w:highlight w:val="none"/>
          <w:lang w:val="en-US" w:eastAsia="zh-CN" w:bidi="ar-SA"/>
        </w:rPr>
        <w:t xml:space="preserve">字等方式留存</w:t>
      </w:r>
      <w:r>
        <w:rPr>
          <w:rFonts w:hint="eastAsia" w:ascii="宋体" w:hAnsi="宋体" w:eastAsia="宋体" w:cs="微软雅黑"/>
          <w:color w:val="000000"/>
          <w:sz w:val="21"/>
          <w:szCs w:val="21"/>
          <w:highlight w:val="none"/>
          <w:lang w:val="en-US" w:eastAsia="zh-CN" w:bidi="ar-SA"/>
        </w:rPr>
        <w:t xml:space="preserve">证</w:t>
      </w:r>
      <w:r>
        <w:rPr>
          <w:rFonts w:hint="eastAsia" w:ascii="宋体" w:hAnsi="宋体" w:eastAsia="宋体" w:cs="MS Gothic"/>
          <w:color w:val="000000"/>
          <w:sz w:val="21"/>
          <w:szCs w:val="21"/>
          <w:highlight w:val="none"/>
          <w:lang w:val="en-US" w:eastAsia="zh-CN" w:bidi="ar-SA"/>
        </w:rPr>
        <w:t xml:space="preserve">明材料，由供</w:t>
      </w:r>
      <w:r>
        <w:rPr>
          <w:rFonts w:hint="eastAsia" w:ascii="宋体" w:hAnsi="宋体" w:eastAsia="宋体" w:cs="微软雅黑"/>
          <w:color w:val="000000"/>
          <w:sz w:val="21"/>
          <w:szCs w:val="21"/>
          <w:highlight w:val="none"/>
          <w:lang w:val="en-US" w:eastAsia="zh-CN" w:bidi="ar-SA"/>
        </w:rPr>
        <w:t xml:space="preserve">应</w:t>
      </w:r>
      <w:r>
        <w:rPr>
          <w:rFonts w:hint="eastAsia" w:ascii="宋体" w:hAnsi="宋体" w:eastAsia="宋体" w:cs="MS Gothic"/>
          <w:color w:val="000000"/>
          <w:sz w:val="21"/>
          <w:szCs w:val="21"/>
          <w:highlight w:val="none"/>
          <w:lang w:val="en-US" w:eastAsia="zh-CN" w:bidi="ar-SA"/>
        </w:rPr>
        <w:t xml:space="preserve">商确</w:t>
      </w:r>
      <w:r>
        <w:rPr>
          <w:rFonts w:hint="eastAsia" w:ascii="宋体" w:hAnsi="宋体" w:eastAsia="宋体" w:cs="微软雅黑"/>
          <w:color w:val="000000"/>
          <w:sz w:val="21"/>
          <w:szCs w:val="21"/>
          <w:highlight w:val="none"/>
          <w:lang w:val="en-US" w:eastAsia="zh-CN" w:bidi="ar-SA"/>
        </w:rPr>
        <w:t xml:space="preserve">认</w:t>
      </w:r>
      <w:r>
        <w:rPr>
          <w:rFonts w:hint="eastAsia" w:ascii="宋体" w:hAnsi="宋体" w:eastAsia="宋体" w:cs="MS Gothic"/>
          <w:color w:val="000000"/>
          <w:sz w:val="21"/>
          <w:szCs w:val="21"/>
          <w:highlight w:val="none"/>
          <w:lang w:val="en-US" w:eastAsia="zh-CN" w:bidi="ar-SA"/>
        </w:rPr>
        <w:t xml:space="preserve">，作</w:t>
      </w:r>
      <w:r>
        <w:rPr>
          <w:rFonts w:hint="eastAsia" w:ascii="宋体" w:hAnsi="宋体" w:eastAsia="宋体" w:cs="微软雅黑"/>
          <w:color w:val="000000"/>
          <w:sz w:val="21"/>
          <w:szCs w:val="21"/>
          <w:highlight w:val="none"/>
          <w:lang w:val="en-US" w:eastAsia="zh-CN" w:bidi="ar-SA"/>
        </w:rPr>
        <w:t xml:space="preserve">为</w:t>
      </w:r>
      <w:r>
        <w:rPr>
          <w:rFonts w:hint="eastAsia" w:ascii="宋体" w:hAnsi="宋体" w:eastAsia="宋体" w:cs="MS Gothic"/>
          <w:color w:val="000000"/>
          <w:sz w:val="21"/>
          <w:szCs w:val="21"/>
          <w:highlight w:val="none"/>
          <w:lang w:val="en-US" w:eastAsia="zh-CN" w:bidi="ar-SA"/>
        </w:rPr>
        <w:t xml:space="preserve">履</w:t>
      </w:r>
      <w:r>
        <w:rPr>
          <w:rFonts w:hint="eastAsia" w:ascii="宋体" w:hAnsi="宋体" w:eastAsia="宋体" w:cs="微软雅黑"/>
          <w:color w:val="000000"/>
          <w:sz w:val="21"/>
          <w:szCs w:val="21"/>
          <w:highlight w:val="none"/>
          <w:lang w:val="en-US" w:eastAsia="zh-CN" w:bidi="ar-SA"/>
        </w:rPr>
        <w:t xml:space="preserve">约验</w:t>
      </w:r>
      <w:r>
        <w:rPr>
          <w:rFonts w:hint="eastAsia" w:ascii="宋体" w:hAnsi="宋体" w:eastAsia="宋体" w:cs="MS Gothic"/>
          <w:color w:val="000000"/>
          <w:sz w:val="21"/>
          <w:szCs w:val="21"/>
          <w:highlight w:val="none"/>
          <w:lang w:val="en-US" w:eastAsia="zh-CN" w:bidi="ar-SA"/>
        </w:rPr>
        <w:t xml:space="preserve">收的重要凭据。</w:t>
      </w:r>
      <w:r>
        <w:rPr>
          <w:rFonts w:ascii="宋体" w:hAnsi="宋体" w:eastAsia="宋体" w:cs="Times New Roman"/>
          <w:color w:val="000000"/>
          <w:sz w:val="21"/>
          <w:szCs w:val="21"/>
          <w:highlight w:val="none"/>
          <w:lang w:val="en-US" w:eastAsia="zh-CN" w:bidi="ar-SA"/>
        </w:rPr>
      </w:r>
      <w:r/>
    </w:p>
    <w:p>
      <w:pPr>
        <w:pStyle w:val="897"/>
        <w:ind w:firstLine="480"/>
        <w:jc w:val="both"/>
        <w:spacing w:line="480" w:lineRule="exact"/>
        <w:widowControl w:val="off"/>
        <w:rPr>
          <w:rFonts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7.5.3</w:t>
      </w:r>
      <w:r>
        <w:rPr>
          <w:rFonts w:hint="eastAsia" w:ascii="宋体" w:hAnsi="宋体" w:eastAsia="宋体" w:cs="微软雅黑"/>
          <w:color w:val="000000"/>
          <w:sz w:val="21"/>
          <w:szCs w:val="21"/>
          <w:highlight w:val="none"/>
          <w:lang w:val="en-US" w:eastAsia="zh-CN" w:bidi="ar-SA"/>
        </w:rPr>
        <w:t xml:space="preserve">验</w:t>
      </w:r>
      <w:r>
        <w:rPr>
          <w:rFonts w:hint="eastAsia" w:ascii="宋体" w:hAnsi="宋体" w:eastAsia="宋体" w:cs="MS Gothic"/>
          <w:color w:val="000000"/>
          <w:sz w:val="21"/>
          <w:szCs w:val="21"/>
          <w:highlight w:val="none"/>
          <w:lang w:val="en-US" w:eastAsia="zh-CN" w:bidi="ar-SA"/>
        </w:rPr>
        <w:t xml:space="preserve">收</w:t>
      </w:r>
      <w:r>
        <w:rPr>
          <w:rFonts w:hint="eastAsia" w:ascii="宋体" w:hAnsi="宋体" w:eastAsia="宋体" w:cs="微软雅黑"/>
          <w:color w:val="000000"/>
          <w:sz w:val="21"/>
          <w:szCs w:val="21"/>
          <w:highlight w:val="none"/>
          <w:lang w:val="en-US" w:eastAsia="zh-CN" w:bidi="ar-SA"/>
        </w:rPr>
        <w:t xml:space="preserve">结</w:t>
      </w:r>
      <w:r>
        <w:rPr>
          <w:rFonts w:hint="eastAsia" w:ascii="宋体" w:hAnsi="宋体" w:eastAsia="宋体" w:cs="MS Gothic"/>
          <w:color w:val="000000"/>
          <w:sz w:val="21"/>
          <w:szCs w:val="21"/>
          <w:highlight w:val="none"/>
          <w:lang w:val="en-US" w:eastAsia="zh-CN" w:bidi="ar-SA"/>
        </w:rPr>
        <w:t xml:space="preserve">束后，</w:t>
      </w:r>
      <w:r>
        <w:rPr>
          <w:rFonts w:hint="eastAsia" w:ascii="宋体" w:hAnsi="宋体" w:eastAsia="宋体" w:cs="微软雅黑"/>
          <w:color w:val="000000"/>
          <w:sz w:val="21"/>
          <w:szCs w:val="21"/>
          <w:highlight w:val="none"/>
          <w:lang w:val="en-US" w:eastAsia="zh-CN" w:bidi="ar-SA"/>
        </w:rPr>
        <w:t xml:space="preserve">验</w:t>
      </w:r>
      <w:r>
        <w:rPr>
          <w:rFonts w:hint="eastAsia" w:ascii="宋体" w:hAnsi="宋体" w:eastAsia="宋体" w:cs="MS Gothic"/>
          <w:color w:val="000000"/>
          <w:sz w:val="21"/>
          <w:szCs w:val="21"/>
          <w:highlight w:val="none"/>
          <w:lang w:val="en-US" w:eastAsia="zh-CN" w:bidi="ar-SA"/>
        </w:rPr>
        <w:t xml:space="preserve">收小</w:t>
      </w:r>
      <w:r>
        <w:rPr>
          <w:rFonts w:hint="eastAsia" w:ascii="宋体" w:hAnsi="宋体" w:eastAsia="宋体" w:cs="微软雅黑"/>
          <w:color w:val="000000"/>
          <w:sz w:val="21"/>
          <w:szCs w:val="21"/>
          <w:highlight w:val="none"/>
          <w:lang w:val="en-US" w:eastAsia="zh-CN" w:bidi="ar-SA"/>
        </w:rPr>
        <w:t xml:space="preserve">组应</w:t>
      </w:r>
      <w:r>
        <w:rPr>
          <w:rFonts w:hint="eastAsia" w:ascii="宋体" w:hAnsi="宋体" w:eastAsia="宋体" w:cs="MS Gothic"/>
          <w:color w:val="000000"/>
          <w:sz w:val="21"/>
          <w:szCs w:val="21"/>
          <w:highlight w:val="none"/>
          <w:lang w:val="en-US" w:eastAsia="zh-CN" w:bidi="ar-SA"/>
        </w:rPr>
        <w:t xml:space="preserve">在</w:t>
      </w:r>
      <w:r>
        <w:rPr>
          <w:rFonts w:hint="eastAsia" w:ascii="宋体" w:hAnsi="宋体" w:eastAsia="宋体" w:cs="微软雅黑"/>
          <w:color w:val="000000"/>
          <w:sz w:val="21"/>
          <w:szCs w:val="21"/>
          <w:highlight w:val="none"/>
          <w:lang w:val="en-US" w:eastAsia="zh-CN" w:bidi="ar-SA"/>
        </w:rPr>
        <w:t xml:space="preserve">验</w:t>
      </w:r>
      <w:r>
        <w:rPr>
          <w:rFonts w:hint="eastAsia" w:ascii="宋体" w:hAnsi="宋体" w:eastAsia="宋体" w:cs="MS Gothic"/>
          <w:color w:val="000000"/>
          <w:sz w:val="21"/>
          <w:szCs w:val="21"/>
          <w:highlight w:val="none"/>
          <w:lang w:val="en-US" w:eastAsia="zh-CN" w:bidi="ar-SA"/>
        </w:rPr>
        <w:t xml:space="preserve">收</w:t>
      </w:r>
      <w:r>
        <w:rPr>
          <w:rFonts w:hint="eastAsia" w:ascii="宋体" w:hAnsi="宋体" w:eastAsia="宋体" w:cs="微软雅黑"/>
          <w:color w:val="000000"/>
          <w:sz w:val="21"/>
          <w:szCs w:val="21"/>
          <w:highlight w:val="none"/>
          <w:lang w:val="en-US" w:eastAsia="zh-CN" w:bidi="ar-SA"/>
        </w:rPr>
        <w:t xml:space="preserve">书</w:t>
      </w:r>
      <w:r>
        <w:rPr>
          <w:rFonts w:hint="eastAsia" w:ascii="宋体" w:hAnsi="宋体" w:eastAsia="宋体" w:cs="MS Gothic"/>
          <w:color w:val="000000"/>
          <w:sz w:val="21"/>
          <w:szCs w:val="21"/>
          <w:highlight w:val="none"/>
          <w:lang w:val="en-US" w:eastAsia="zh-CN" w:bidi="ar-SA"/>
        </w:rPr>
        <w:t xml:space="preserve">中作出最</w:t>
      </w:r>
      <w:r>
        <w:rPr>
          <w:rFonts w:hint="eastAsia" w:ascii="宋体" w:hAnsi="宋体" w:eastAsia="宋体" w:cs="微软雅黑"/>
          <w:color w:val="000000"/>
          <w:sz w:val="21"/>
          <w:szCs w:val="21"/>
          <w:highlight w:val="none"/>
          <w:lang w:val="en-US" w:eastAsia="zh-CN" w:bidi="ar-SA"/>
        </w:rPr>
        <w:t xml:space="preserve">终验</w:t>
      </w:r>
      <w:r>
        <w:rPr>
          <w:rFonts w:hint="eastAsia" w:ascii="宋体" w:hAnsi="宋体" w:eastAsia="宋体" w:cs="MS Gothic"/>
          <w:color w:val="000000"/>
          <w:sz w:val="21"/>
          <w:szCs w:val="21"/>
          <w:highlight w:val="none"/>
          <w:lang w:val="en-US" w:eastAsia="zh-CN" w:bidi="ar-SA"/>
        </w:rPr>
        <w:t xml:space="preserve">收意</w:t>
      </w:r>
      <w:r>
        <w:rPr>
          <w:rFonts w:hint="eastAsia" w:ascii="宋体" w:hAnsi="宋体" w:eastAsia="宋体" w:cs="微软雅黑"/>
          <w:color w:val="000000"/>
          <w:sz w:val="21"/>
          <w:szCs w:val="21"/>
          <w:highlight w:val="none"/>
          <w:lang w:val="en-US" w:eastAsia="zh-CN" w:bidi="ar-SA"/>
        </w:rPr>
        <w:t xml:space="preserve">见</w:t>
      </w:r>
      <w:r>
        <w:rPr>
          <w:rFonts w:hint="eastAsia" w:ascii="宋体" w:hAnsi="宋体" w:eastAsia="宋体" w:cs="MS Gothic"/>
          <w:color w:val="000000"/>
          <w:sz w:val="21"/>
          <w:szCs w:val="21"/>
          <w:highlight w:val="none"/>
          <w:lang w:val="en-US" w:eastAsia="zh-CN" w:bidi="ar-SA"/>
        </w:rPr>
        <w:t xml:space="preserve">，</w:t>
      </w:r>
      <w:r>
        <w:rPr>
          <w:rFonts w:hint="eastAsia" w:ascii="宋体" w:hAnsi="宋体" w:eastAsia="宋体" w:cs="微软雅黑"/>
          <w:color w:val="000000"/>
          <w:sz w:val="21"/>
          <w:szCs w:val="21"/>
          <w:highlight w:val="none"/>
          <w:lang w:val="en-US" w:eastAsia="zh-CN" w:bidi="ar-SA"/>
        </w:rPr>
        <w:t xml:space="preserve">验</w:t>
      </w:r>
      <w:r>
        <w:rPr>
          <w:rFonts w:hint="eastAsia" w:ascii="宋体" w:hAnsi="宋体" w:eastAsia="宋体" w:cs="MS Gothic"/>
          <w:color w:val="000000"/>
          <w:sz w:val="21"/>
          <w:szCs w:val="21"/>
          <w:highlight w:val="none"/>
          <w:lang w:val="en-US" w:eastAsia="zh-CN" w:bidi="ar-SA"/>
        </w:rPr>
        <w:t xml:space="preserve">收小</w:t>
      </w:r>
      <w:r>
        <w:rPr>
          <w:rFonts w:hint="eastAsia" w:ascii="宋体" w:hAnsi="宋体" w:eastAsia="宋体" w:cs="微软雅黑"/>
          <w:color w:val="000000"/>
          <w:sz w:val="21"/>
          <w:szCs w:val="21"/>
          <w:highlight w:val="none"/>
          <w:lang w:val="en-US" w:eastAsia="zh-CN" w:bidi="ar-SA"/>
        </w:rPr>
        <w:t xml:space="preserve">组</w:t>
      </w:r>
      <w:r>
        <w:rPr>
          <w:rFonts w:hint="eastAsia" w:ascii="宋体" w:hAnsi="宋体" w:eastAsia="宋体" w:cs="MS Gothic"/>
          <w:color w:val="000000"/>
          <w:sz w:val="21"/>
          <w:szCs w:val="21"/>
          <w:highlight w:val="none"/>
          <w:lang w:val="en-US" w:eastAsia="zh-CN" w:bidi="ar-SA"/>
        </w:rPr>
        <w:t xml:space="preserve">成</w:t>
      </w:r>
      <w:r>
        <w:rPr>
          <w:rFonts w:hint="eastAsia" w:ascii="宋体" w:hAnsi="宋体" w:eastAsia="宋体" w:cs="微软雅黑"/>
          <w:color w:val="000000"/>
          <w:sz w:val="21"/>
          <w:szCs w:val="21"/>
          <w:highlight w:val="none"/>
          <w:lang w:val="en-US" w:eastAsia="zh-CN" w:bidi="ar-SA"/>
        </w:rPr>
        <w:t xml:space="preserve">员对验</w:t>
      </w:r>
      <w:r>
        <w:rPr>
          <w:rFonts w:hint="eastAsia" w:ascii="宋体" w:hAnsi="宋体" w:eastAsia="宋体" w:cs="MS Gothic"/>
          <w:color w:val="000000"/>
          <w:sz w:val="21"/>
          <w:szCs w:val="21"/>
          <w:highlight w:val="none"/>
          <w:lang w:val="en-US" w:eastAsia="zh-CN" w:bidi="ar-SA"/>
        </w:rPr>
        <w:t xml:space="preserve">收意</w:t>
      </w:r>
      <w:r>
        <w:rPr>
          <w:rFonts w:hint="eastAsia" w:ascii="宋体" w:hAnsi="宋体" w:eastAsia="宋体" w:cs="微软雅黑"/>
          <w:color w:val="000000"/>
          <w:sz w:val="21"/>
          <w:szCs w:val="21"/>
          <w:highlight w:val="none"/>
          <w:lang w:val="en-US" w:eastAsia="zh-CN" w:bidi="ar-SA"/>
        </w:rPr>
        <w:t xml:space="preserve">见</w:t>
      </w:r>
      <w:r>
        <w:rPr>
          <w:rFonts w:hint="eastAsia" w:ascii="宋体" w:hAnsi="宋体" w:eastAsia="宋体" w:cs="MS Gothic"/>
          <w:color w:val="000000"/>
          <w:sz w:val="21"/>
          <w:szCs w:val="21"/>
          <w:highlight w:val="none"/>
          <w:lang w:val="en-US" w:eastAsia="zh-CN" w:bidi="ar-SA"/>
        </w:rPr>
        <w:t xml:space="preserve">有异</w:t>
      </w:r>
      <w:r>
        <w:rPr>
          <w:rFonts w:hint="eastAsia" w:ascii="宋体" w:hAnsi="宋体" w:eastAsia="宋体" w:cs="微软雅黑"/>
          <w:color w:val="000000"/>
          <w:sz w:val="21"/>
          <w:szCs w:val="21"/>
          <w:highlight w:val="none"/>
          <w:lang w:val="en-US" w:eastAsia="zh-CN" w:bidi="ar-SA"/>
        </w:rPr>
        <w:t xml:space="preserve">议</w:t>
      </w:r>
      <w:r>
        <w:rPr>
          <w:rFonts w:hint="eastAsia" w:ascii="宋体" w:hAnsi="宋体" w:eastAsia="宋体" w:cs="MS Gothic"/>
          <w:color w:val="000000"/>
          <w:sz w:val="21"/>
          <w:szCs w:val="21"/>
          <w:highlight w:val="none"/>
          <w:lang w:val="en-US" w:eastAsia="zh-CN" w:bidi="ar-SA"/>
        </w:rPr>
        <w:t xml:space="preserve">的，</w:t>
      </w:r>
      <w:r>
        <w:rPr>
          <w:rFonts w:hint="eastAsia" w:ascii="宋体" w:hAnsi="宋体" w:eastAsia="宋体" w:cs="微软雅黑"/>
          <w:color w:val="000000"/>
          <w:sz w:val="21"/>
          <w:szCs w:val="21"/>
          <w:highlight w:val="none"/>
          <w:lang w:val="en-US" w:eastAsia="zh-CN" w:bidi="ar-SA"/>
        </w:rPr>
        <w:t xml:space="preserve">应</w:t>
      </w:r>
      <w:r>
        <w:rPr>
          <w:rFonts w:hint="eastAsia" w:ascii="宋体" w:hAnsi="宋体" w:eastAsia="宋体" w:cs="MS Gothic"/>
          <w:color w:val="000000"/>
          <w:sz w:val="21"/>
          <w:szCs w:val="21"/>
          <w:highlight w:val="none"/>
          <w:lang w:val="en-US" w:eastAsia="zh-CN" w:bidi="ar-SA"/>
        </w:rPr>
        <w:t xml:space="preserve">当在</w:t>
      </w:r>
      <w:r>
        <w:rPr>
          <w:rFonts w:hint="eastAsia" w:ascii="宋体" w:hAnsi="宋体" w:eastAsia="宋体" w:cs="微软雅黑"/>
          <w:color w:val="000000"/>
          <w:sz w:val="21"/>
          <w:szCs w:val="21"/>
          <w:highlight w:val="none"/>
          <w:lang w:val="en-US" w:eastAsia="zh-CN" w:bidi="ar-SA"/>
        </w:rPr>
        <w:t xml:space="preserve">验</w:t>
      </w:r>
      <w:r>
        <w:rPr>
          <w:rFonts w:hint="eastAsia" w:ascii="宋体" w:hAnsi="宋体" w:eastAsia="宋体" w:cs="MS Gothic"/>
          <w:color w:val="000000"/>
          <w:sz w:val="21"/>
          <w:szCs w:val="21"/>
          <w:highlight w:val="none"/>
          <w:lang w:val="en-US" w:eastAsia="zh-CN" w:bidi="ar-SA"/>
        </w:rPr>
        <w:t xml:space="preserve">收意</w:t>
      </w:r>
      <w:r>
        <w:rPr>
          <w:rFonts w:hint="eastAsia" w:ascii="宋体" w:hAnsi="宋体" w:eastAsia="宋体" w:cs="微软雅黑"/>
          <w:color w:val="000000"/>
          <w:sz w:val="21"/>
          <w:szCs w:val="21"/>
          <w:highlight w:val="none"/>
          <w:lang w:val="en-US" w:eastAsia="zh-CN" w:bidi="ar-SA"/>
        </w:rPr>
        <w:t xml:space="preserve">见栏签</w:t>
      </w:r>
      <w:r>
        <w:rPr>
          <w:rFonts w:hint="eastAsia" w:ascii="宋体" w:hAnsi="宋体" w:eastAsia="宋体" w:cs="MS Gothic"/>
          <w:color w:val="000000"/>
          <w:sz w:val="21"/>
          <w:szCs w:val="21"/>
          <w:highlight w:val="none"/>
          <w:lang w:val="en-US" w:eastAsia="zh-CN" w:bidi="ar-SA"/>
        </w:rPr>
        <w:t xml:space="preserve">署不同意</w:t>
      </w:r>
      <w:r>
        <w:rPr>
          <w:rFonts w:hint="eastAsia" w:ascii="宋体" w:hAnsi="宋体" w:eastAsia="宋体" w:cs="微软雅黑"/>
          <w:color w:val="000000"/>
          <w:sz w:val="21"/>
          <w:szCs w:val="21"/>
          <w:highlight w:val="none"/>
          <w:lang w:val="en-US" w:eastAsia="zh-CN" w:bidi="ar-SA"/>
        </w:rPr>
        <w:t xml:space="preserve">见</w:t>
      </w:r>
      <w:r>
        <w:rPr>
          <w:rFonts w:hint="eastAsia" w:ascii="宋体" w:hAnsi="宋体" w:eastAsia="宋体" w:cs="MS Gothic"/>
          <w:color w:val="000000"/>
          <w:sz w:val="21"/>
          <w:szCs w:val="21"/>
          <w:highlight w:val="none"/>
          <w:lang w:val="en-US" w:eastAsia="zh-CN" w:bidi="ar-SA"/>
        </w:rPr>
        <w:t xml:space="preserve">并</w:t>
      </w:r>
      <w:r>
        <w:rPr>
          <w:rFonts w:hint="eastAsia" w:ascii="宋体" w:hAnsi="宋体" w:eastAsia="宋体" w:cs="微软雅黑"/>
          <w:color w:val="000000"/>
          <w:sz w:val="21"/>
          <w:szCs w:val="21"/>
          <w:highlight w:val="none"/>
          <w:lang w:val="en-US" w:eastAsia="zh-CN" w:bidi="ar-SA"/>
        </w:rPr>
        <w:t xml:space="preserve">说</w:t>
      </w:r>
      <w:r>
        <w:rPr>
          <w:rFonts w:hint="eastAsia" w:ascii="宋体" w:hAnsi="宋体" w:eastAsia="宋体" w:cs="MS Gothic"/>
          <w:color w:val="000000"/>
          <w:sz w:val="21"/>
          <w:szCs w:val="21"/>
          <w:highlight w:val="none"/>
          <w:lang w:val="en-US" w:eastAsia="zh-CN" w:bidi="ar-SA"/>
        </w:rPr>
        <w:t xml:space="preserve">明理由，否</w:t>
      </w:r>
      <w:r>
        <w:rPr>
          <w:rFonts w:hint="eastAsia" w:ascii="宋体" w:hAnsi="宋体" w:eastAsia="宋体" w:cs="微软雅黑"/>
          <w:color w:val="000000"/>
          <w:sz w:val="21"/>
          <w:szCs w:val="21"/>
          <w:highlight w:val="none"/>
          <w:lang w:val="en-US" w:eastAsia="zh-CN" w:bidi="ar-SA"/>
        </w:rPr>
        <w:t xml:space="preserve">则视为</w:t>
      </w:r>
      <w:r>
        <w:rPr>
          <w:rFonts w:hint="eastAsia" w:ascii="宋体" w:hAnsi="宋体" w:eastAsia="宋体" w:cs="MS Gothic"/>
          <w:color w:val="000000"/>
          <w:sz w:val="21"/>
          <w:szCs w:val="21"/>
          <w:highlight w:val="none"/>
          <w:lang w:val="en-US" w:eastAsia="zh-CN" w:bidi="ar-SA"/>
        </w:rPr>
        <w:t xml:space="preserve">同意</w:t>
      </w:r>
      <w:r>
        <w:rPr>
          <w:rFonts w:hint="eastAsia" w:ascii="宋体" w:hAnsi="宋体" w:eastAsia="宋体" w:cs="微软雅黑"/>
          <w:color w:val="000000"/>
          <w:sz w:val="21"/>
          <w:szCs w:val="21"/>
          <w:highlight w:val="none"/>
          <w:lang w:val="en-US" w:eastAsia="zh-CN" w:bidi="ar-SA"/>
        </w:rPr>
        <w:t xml:space="preserve">验</w:t>
      </w:r>
      <w:r>
        <w:rPr>
          <w:rFonts w:hint="eastAsia" w:ascii="宋体" w:hAnsi="宋体" w:eastAsia="宋体" w:cs="MS Gothic"/>
          <w:color w:val="000000"/>
          <w:sz w:val="21"/>
          <w:szCs w:val="21"/>
          <w:highlight w:val="none"/>
          <w:lang w:val="en-US" w:eastAsia="zh-CN" w:bidi="ar-SA"/>
        </w:rPr>
        <w:t xml:space="preserve">收意</w:t>
      </w:r>
      <w:r>
        <w:rPr>
          <w:rFonts w:hint="eastAsia" w:ascii="宋体" w:hAnsi="宋体" w:eastAsia="宋体" w:cs="微软雅黑"/>
          <w:color w:val="000000"/>
          <w:sz w:val="21"/>
          <w:szCs w:val="21"/>
          <w:highlight w:val="none"/>
          <w:lang w:val="en-US" w:eastAsia="zh-CN" w:bidi="ar-SA"/>
        </w:rPr>
        <w:t xml:space="preserve">见</w:t>
      </w:r>
      <w:r>
        <w:rPr>
          <w:rFonts w:hint="eastAsia" w:ascii="宋体" w:hAnsi="宋体" w:eastAsia="宋体" w:cs="MS Gothic"/>
          <w:color w:val="000000"/>
          <w:sz w:val="21"/>
          <w:szCs w:val="21"/>
          <w:highlight w:val="none"/>
          <w:lang w:val="en-US" w:eastAsia="zh-CN" w:bidi="ar-SA"/>
        </w:rPr>
        <w:t xml:space="preserve">。</w:t>
      </w:r>
      <w:r>
        <w:rPr>
          <w:rFonts w:hint="eastAsia" w:ascii="宋体" w:hAnsi="宋体" w:eastAsia="宋体" w:cs="微软雅黑"/>
          <w:color w:val="000000"/>
          <w:sz w:val="21"/>
          <w:szCs w:val="21"/>
          <w:highlight w:val="none"/>
          <w:lang w:val="en-US" w:eastAsia="zh-CN" w:bidi="ar-SA"/>
        </w:rPr>
        <w:t xml:space="preserve">验</w:t>
      </w:r>
      <w:r>
        <w:rPr>
          <w:rFonts w:hint="eastAsia" w:ascii="宋体" w:hAnsi="宋体" w:eastAsia="宋体" w:cs="MS Gothic"/>
          <w:color w:val="000000"/>
          <w:sz w:val="21"/>
          <w:szCs w:val="21"/>
          <w:highlight w:val="none"/>
          <w:lang w:val="en-US" w:eastAsia="zh-CN" w:bidi="ar-SA"/>
        </w:rPr>
        <w:t xml:space="preserve">收意</w:t>
      </w:r>
      <w:r>
        <w:rPr>
          <w:rFonts w:hint="eastAsia" w:ascii="宋体" w:hAnsi="宋体" w:eastAsia="宋体" w:cs="微软雅黑"/>
          <w:color w:val="000000"/>
          <w:sz w:val="21"/>
          <w:szCs w:val="21"/>
          <w:highlight w:val="none"/>
          <w:lang w:val="en-US" w:eastAsia="zh-CN" w:bidi="ar-SA"/>
        </w:rPr>
        <w:t xml:space="preserve">见</w:t>
      </w:r>
      <w:r>
        <w:rPr>
          <w:rFonts w:hint="eastAsia" w:ascii="宋体" w:hAnsi="宋体" w:eastAsia="宋体" w:cs="MS Gothic"/>
          <w:color w:val="000000"/>
          <w:sz w:val="21"/>
          <w:szCs w:val="21"/>
          <w:highlight w:val="none"/>
          <w:lang w:val="en-US" w:eastAsia="zh-CN" w:bidi="ar-SA"/>
        </w:rPr>
        <w:t xml:space="preserve">由供</w:t>
      </w:r>
      <w:r>
        <w:rPr>
          <w:rFonts w:hint="eastAsia" w:ascii="宋体" w:hAnsi="宋体" w:eastAsia="宋体" w:cs="微软雅黑"/>
          <w:color w:val="000000"/>
          <w:sz w:val="21"/>
          <w:szCs w:val="21"/>
          <w:highlight w:val="none"/>
          <w:lang w:val="en-US" w:eastAsia="zh-CN" w:bidi="ar-SA"/>
        </w:rPr>
        <w:t xml:space="preserve">应</w:t>
      </w:r>
      <w:r>
        <w:rPr>
          <w:rFonts w:hint="eastAsia" w:ascii="宋体" w:hAnsi="宋体" w:eastAsia="宋体" w:cs="MS Gothic"/>
          <w:color w:val="000000"/>
          <w:sz w:val="21"/>
          <w:szCs w:val="21"/>
          <w:highlight w:val="none"/>
          <w:lang w:val="en-US" w:eastAsia="zh-CN" w:bidi="ar-SA"/>
        </w:rPr>
        <w:t xml:space="preserve">商盖章确</w:t>
      </w:r>
      <w:r>
        <w:rPr>
          <w:rFonts w:hint="eastAsia" w:ascii="宋体" w:hAnsi="宋体" w:eastAsia="宋体" w:cs="微软雅黑"/>
          <w:color w:val="000000"/>
          <w:sz w:val="21"/>
          <w:szCs w:val="21"/>
          <w:highlight w:val="none"/>
          <w:lang w:val="en-US" w:eastAsia="zh-CN" w:bidi="ar-SA"/>
        </w:rPr>
        <w:t xml:space="preserve">认</w:t>
      </w:r>
      <w:r>
        <w:rPr>
          <w:rFonts w:hint="eastAsia" w:ascii="宋体" w:hAnsi="宋体" w:eastAsia="宋体" w:cs="MS Gothic"/>
          <w:color w:val="000000"/>
          <w:sz w:val="21"/>
          <w:szCs w:val="21"/>
          <w:highlight w:val="none"/>
          <w:lang w:val="en-US" w:eastAsia="zh-CN" w:bidi="ar-SA"/>
        </w:rPr>
        <w:t xml:space="preserve">后</w:t>
      </w:r>
      <w:r>
        <w:rPr>
          <w:rFonts w:hint="eastAsia" w:ascii="宋体" w:hAnsi="宋体" w:eastAsia="宋体" w:cs="微软雅黑"/>
          <w:color w:val="000000"/>
          <w:sz w:val="21"/>
          <w:szCs w:val="21"/>
          <w:highlight w:val="none"/>
          <w:lang w:val="en-US" w:eastAsia="zh-CN" w:bidi="ar-SA"/>
        </w:rPr>
        <w:t xml:space="preserve">报</w:t>
      </w:r>
      <w:r>
        <w:rPr>
          <w:rFonts w:hint="eastAsia" w:ascii="宋体" w:hAnsi="宋体" w:eastAsia="宋体" w:cs="MS Gothic"/>
          <w:color w:val="000000"/>
          <w:sz w:val="21"/>
          <w:szCs w:val="21"/>
          <w:highlight w:val="none"/>
          <w:lang w:val="en-US" w:eastAsia="zh-CN" w:bidi="ar-SA"/>
        </w:rPr>
        <w:t xml:space="preserve">采</w:t>
      </w:r>
      <w:r>
        <w:rPr>
          <w:rFonts w:hint="eastAsia" w:ascii="宋体" w:hAnsi="宋体" w:eastAsia="宋体" w:cs="微软雅黑"/>
          <w:color w:val="000000"/>
          <w:sz w:val="21"/>
          <w:szCs w:val="21"/>
          <w:highlight w:val="none"/>
          <w:lang w:val="en-US" w:eastAsia="zh-CN" w:bidi="ar-SA"/>
        </w:rPr>
        <w:t xml:space="preserve">购</w:t>
      </w:r>
      <w:r>
        <w:rPr>
          <w:rFonts w:hint="eastAsia" w:ascii="宋体" w:hAnsi="宋体" w:eastAsia="宋体" w:cs="MS Gothic"/>
          <w:color w:val="000000"/>
          <w:sz w:val="21"/>
          <w:szCs w:val="21"/>
          <w:highlight w:val="none"/>
          <w:lang w:val="en-US" w:eastAsia="zh-CN" w:bidi="ar-SA"/>
        </w:rPr>
        <w:t xml:space="preserve">人。</w:t>
      </w:r>
      <w:r>
        <w:rPr>
          <w:rFonts w:ascii="宋体" w:hAnsi="宋体" w:eastAsia="宋体" w:cs="Times New Roman"/>
          <w:color w:val="000000"/>
          <w:sz w:val="21"/>
          <w:szCs w:val="21"/>
          <w:highlight w:val="none"/>
          <w:lang w:val="en-US" w:eastAsia="zh-CN" w:bidi="ar-SA"/>
        </w:rPr>
      </w:r>
      <w:r/>
    </w:p>
    <w:p>
      <w:pPr>
        <w:pStyle w:val="897"/>
        <w:ind w:firstLine="482"/>
        <w:jc w:val="both"/>
        <w:spacing w:line="480" w:lineRule="exact"/>
        <w:widowControl w:val="off"/>
        <w:rPr>
          <w:rFonts w:ascii="宋体" w:hAnsi="宋体" w:eastAsia="宋体" w:cs="Times New Roman"/>
          <w:b/>
          <w:bCs/>
          <w:color w:val="000000"/>
          <w:sz w:val="21"/>
          <w:szCs w:val="21"/>
          <w:highlight w:val="none"/>
          <w:lang w:val="en-US" w:eastAsia="zh-CN" w:bidi="ar-SA"/>
        </w:rPr>
      </w:pPr>
      <w:r>
        <w:rPr>
          <w:rFonts w:hint="eastAsia" w:ascii="宋体" w:hAnsi="宋体" w:eastAsia="宋体" w:cs="Times New Roman"/>
          <w:b/>
          <w:bCs/>
          <w:color w:val="000000"/>
          <w:sz w:val="21"/>
          <w:szCs w:val="21"/>
          <w:highlight w:val="none"/>
          <w:lang w:val="en-US" w:eastAsia="zh-CN" w:bidi="ar-SA"/>
        </w:rPr>
        <w:t xml:space="preserve">八、</w:t>
      </w:r>
      <w:r>
        <w:rPr>
          <w:rFonts w:hint="eastAsia" w:ascii="宋体" w:hAnsi="宋体" w:eastAsia="宋体" w:cs="微软雅黑"/>
          <w:b/>
          <w:bCs/>
          <w:color w:val="000000"/>
          <w:sz w:val="21"/>
          <w:szCs w:val="21"/>
          <w:highlight w:val="none"/>
          <w:lang w:val="en-US" w:eastAsia="zh-CN" w:bidi="ar-SA"/>
        </w:rPr>
        <w:t xml:space="preserve">验</w:t>
      </w:r>
      <w:r>
        <w:rPr>
          <w:rFonts w:hint="eastAsia" w:ascii="宋体" w:hAnsi="宋体" w:eastAsia="宋体" w:cs="MS Gothic"/>
          <w:b/>
          <w:bCs/>
          <w:color w:val="000000"/>
          <w:sz w:val="21"/>
          <w:szCs w:val="21"/>
          <w:highlight w:val="none"/>
          <w:lang w:val="en-US" w:eastAsia="zh-CN" w:bidi="ar-SA"/>
        </w:rPr>
        <w:t xml:space="preserve">收</w:t>
      </w:r>
      <w:r>
        <w:rPr>
          <w:rFonts w:hint="eastAsia" w:ascii="宋体" w:hAnsi="宋体" w:eastAsia="宋体" w:cs="微软雅黑"/>
          <w:b/>
          <w:bCs/>
          <w:color w:val="000000"/>
          <w:sz w:val="21"/>
          <w:szCs w:val="21"/>
          <w:highlight w:val="none"/>
          <w:lang w:val="en-US" w:eastAsia="zh-CN" w:bidi="ar-SA"/>
        </w:rPr>
        <w:t xml:space="preserve">结</w:t>
      </w:r>
      <w:r>
        <w:rPr>
          <w:rFonts w:hint="eastAsia" w:ascii="宋体" w:hAnsi="宋体" w:eastAsia="宋体" w:cs="MS Gothic"/>
          <w:b/>
          <w:bCs/>
          <w:color w:val="000000"/>
          <w:sz w:val="21"/>
          <w:szCs w:val="21"/>
          <w:highlight w:val="none"/>
          <w:lang w:val="en-US" w:eastAsia="zh-CN" w:bidi="ar-SA"/>
        </w:rPr>
        <w:t xml:space="preserve">果</w:t>
      </w:r>
      <w:r>
        <w:rPr>
          <w:rFonts w:ascii="宋体" w:hAnsi="宋体" w:eastAsia="宋体" w:cs="Times New Roman"/>
          <w:b/>
          <w:bCs/>
          <w:color w:val="000000"/>
          <w:sz w:val="21"/>
          <w:szCs w:val="21"/>
          <w:highlight w:val="none"/>
          <w:lang w:val="en-US" w:eastAsia="zh-CN" w:bidi="ar-SA"/>
        </w:rPr>
      </w:r>
      <w:r/>
    </w:p>
    <w:p>
      <w:pPr>
        <w:pStyle w:val="897"/>
        <w:ind w:firstLine="480"/>
        <w:jc w:val="both"/>
        <w:spacing w:line="480" w:lineRule="exact"/>
        <w:widowControl w:val="off"/>
        <w:rPr>
          <w:rFonts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8.1、采</w:t>
      </w:r>
      <w:r>
        <w:rPr>
          <w:rFonts w:hint="eastAsia" w:ascii="宋体" w:hAnsi="宋体" w:eastAsia="宋体" w:cs="微软雅黑"/>
          <w:color w:val="000000"/>
          <w:sz w:val="21"/>
          <w:szCs w:val="21"/>
          <w:highlight w:val="none"/>
          <w:lang w:val="en-US" w:eastAsia="zh-CN" w:bidi="ar-SA"/>
        </w:rPr>
        <w:t xml:space="preserve">购</w:t>
      </w:r>
      <w:r>
        <w:rPr>
          <w:rFonts w:hint="eastAsia" w:ascii="宋体" w:hAnsi="宋体" w:eastAsia="宋体" w:cs="MS Gothic"/>
          <w:color w:val="000000"/>
          <w:sz w:val="21"/>
          <w:szCs w:val="21"/>
          <w:highlight w:val="none"/>
          <w:lang w:val="en-US" w:eastAsia="zh-CN" w:bidi="ar-SA"/>
        </w:rPr>
        <w:t xml:space="preserve">人</w:t>
      </w:r>
      <w:r>
        <w:rPr>
          <w:rFonts w:hint="eastAsia" w:ascii="宋体" w:hAnsi="宋体" w:eastAsia="宋体" w:cs="微软雅黑"/>
          <w:color w:val="000000"/>
          <w:sz w:val="21"/>
          <w:szCs w:val="21"/>
          <w:highlight w:val="none"/>
          <w:lang w:val="en-US" w:eastAsia="zh-CN" w:bidi="ar-SA"/>
        </w:rPr>
        <w:t xml:space="preserve">应</w:t>
      </w:r>
      <w:r>
        <w:rPr>
          <w:rFonts w:hint="eastAsia" w:ascii="宋体" w:hAnsi="宋体" w:eastAsia="宋体" w:cs="MS Gothic"/>
          <w:color w:val="000000"/>
          <w:sz w:val="21"/>
          <w:szCs w:val="21"/>
          <w:highlight w:val="none"/>
          <w:lang w:val="en-US" w:eastAsia="zh-CN" w:bidi="ar-SA"/>
        </w:rPr>
        <w:t xml:space="preserve">当</w:t>
      </w:r>
      <w:r>
        <w:rPr>
          <w:rFonts w:hint="eastAsia" w:ascii="宋体" w:hAnsi="宋体" w:eastAsia="宋体" w:cs="微软雅黑"/>
          <w:color w:val="000000"/>
          <w:sz w:val="21"/>
          <w:szCs w:val="21"/>
          <w:highlight w:val="none"/>
          <w:lang w:val="en-US" w:eastAsia="zh-CN" w:bidi="ar-SA"/>
        </w:rPr>
        <w:t xml:space="preserve">对验</w:t>
      </w:r>
      <w:r>
        <w:rPr>
          <w:rFonts w:hint="eastAsia" w:ascii="宋体" w:hAnsi="宋体" w:eastAsia="宋体" w:cs="MS Gothic"/>
          <w:color w:val="000000"/>
          <w:sz w:val="21"/>
          <w:szCs w:val="21"/>
          <w:highlight w:val="none"/>
          <w:lang w:val="en-US" w:eastAsia="zh-CN" w:bidi="ar-SA"/>
        </w:rPr>
        <w:t xml:space="preserve">收小</w:t>
      </w:r>
      <w:r>
        <w:rPr>
          <w:rFonts w:hint="eastAsia" w:ascii="宋体" w:hAnsi="宋体" w:eastAsia="宋体" w:cs="微软雅黑"/>
          <w:color w:val="000000"/>
          <w:sz w:val="21"/>
          <w:szCs w:val="21"/>
          <w:highlight w:val="none"/>
          <w:lang w:val="en-US" w:eastAsia="zh-CN" w:bidi="ar-SA"/>
        </w:rPr>
        <w:t xml:space="preserve">组</w:t>
      </w:r>
      <w:r>
        <w:rPr>
          <w:rFonts w:hint="eastAsia" w:ascii="宋体" w:hAnsi="宋体" w:eastAsia="宋体" w:cs="MS Gothic"/>
          <w:color w:val="000000"/>
          <w:sz w:val="21"/>
          <w:szCs w:val="21"/>
          <w:highlight w:val="none"/>
          <w:lang w:val="en-US" w:eastAsia="zh-CN" w:bidi="ar-SA"/>
        </w:rPr>
        <w:t xml:space="preserve">的</w:t>
      </w:r>
      <w:r>
        <w:rPr>
          <w:rFonts w:hint="eastAsia" w:ascii="宋体" w:hAnsi="宋体" w:eastAsia="宋体" w:cs="微软雅黑"/>
          <w:color w:val="000000"/>
          <w:sz w:val="21"/>
          <w:szCs w:val="21"/>
          <w:highlight w:val="none"/>
          <w:lang w:val="en-US" w:eastAsia="zh-CN" w:bidi="ar-SA"/>
        </w:rPr>
        <w:t xml:space="preserve">验</w:t>
      </w:r>
      <w:r>
        <w:rPr>
          <w:rFonts w:hint="eastAsia" w:ascii="宋体" w:hAnsi="宋体" w:eastAsia="宋体" w:cs="MS Gothic"/>
          <w:color w:val="000000"/>
          <w:sz w:val="21"/>
          <w:szCs w:val="21"/>
          <w:highlight w:val="none"/>
          <w:lang w:val="en-US" w:eastAsia="zh-CN" w:bidi="ar-SA"/>
        </w:rPr>
        <w:t xml:space="preserve">收意</w:t>
      </w:r>
      <w:r>
        <w:rPr>
          <w:rFonts w:hint="eastAsia" w:ascii="宋体" w:hAnsi="宋体" w:eastAsia="宋体" w:cs="微软雅黑"/>
          <w:color w:val="000000"/>
          <w:sz w:val="21"/>
          <w:szCs w:val="21"/>
          <w:highlight w:val="none"/>
          <w:lang w:val="en-US" w:eastAsia="zh-CN" w:bidi="ar-SA"/>
        </w:rPr>
        <w:t xml:space="preserve">见进</w:t>
      </w:r>
      <w:r>
        <w:rPr>
          <w:rFonts w:hint="eastAsia" w:ascii="宋体" w:hAnsi="宋体" w:eastAsia="宋体" w:cs="MS Gothic"/>
          <w:color w:val="000000"/>
          <w:sz w:val="21"/>
          <w:szCs w:val="21"/>
          <w:highlight w:val="none"/>
          <w:lang w:val="en-US" w:eastAsia="zh-CN" w:bidi="ar-SA"/>
        </w:rPr>
        <w:t xml:space="preserve">行确</w:t>
      </w:r>
      <w:r>
        <w:rPr>
          <w:rFonts w:hint="eastAsia" w:ascii="宋体" w:hAnsi="宋体" w:eastAsia="宋体" w:cs="微软雅黑"/>
          <w:color w:val="000000"/>
          <w:sz w:val="21"/>
          <w:szCs w:val="21"/>
          <w:highlight w:val="none"/>
          <w:lang w:val="en-US" w:eastAsia="zh-CN" w:bidi="ar-SA"/>
        </w:rPr>
        <w:t xml:space="preserve">认</w:t>
      </w:r>
      <w:r>
        <w:rPr>
          <w:rFonts w:hint="eastAsia" w:ascii="宋体" w:hAnsi="宋体" w:eastAsia="宋体" w:cs="MS Gothic"/>
          <w:color w:val="000000"/>
          <w:sz w:val="21"/>
          <w:szCs w:val="21"/>
          <w:highlight w:val="none"/>
          <w:lang w:val="en-US" w:eastAsia="zh-CN" w:bidi="ar-SA"/>
        </w:rPr>
        <w:t xml:space="preserve">并盖章。确</w:t>
      </w:r>
      <w:r>
        <w:rPr>
          <w:rFonts w:hint="eastAsia" w:ascii="宋体" w:hAnsi="宋体" w:eastAsia="宋体" w:cs="微软雅黑"/>
          <w:color w:val="000000"/>
          <w:sz w:val="21"/>
          <w:szCs w:val="21"/>
          <w:highlight w:val="none"/>
          <w:lang w:val="en-US" w:eastAsia="zh-CN" w:bidi="ar-SA"/>
        </w:rPr>
        <w:t xml:space="preserve">认验</w:t>
      </w:r>
      <w:r>
        <w:rPr>
          <w:rFonts w:hint="eastAsia" w:ascii="宋体" w:hAnsi="宋体" w:eastAsia="宋体" w:cs="MS Gothic"/>
          <w:color w:val="000000"/>
          <w:sz w:val="21"/>
          <w:szCs w:val="21"/>
          <w:highlight w:val="none"/>
          <w:lang w:val="en-US" w:eastAsia="zh-CN" w:bidi="ar-SA"/>
        </w:rPr>
        <w:t xml:space="preserve">收合格的，采</w:t>
      </w:r>
      <w:r>
        <w:rPr>
          <w:rFonts w:hint="eastAsia" w:ascii="宋体" w:hAnsi="宋体" w:eastAsia="宋体" w:cs="微软雅黑"/>
          <w:color w:val="000000"/>
          <w:sz w:val="21"/>
          <w:szCs w:val="21"/>
          <w:highlight w:val="none"/>
          <w:lang w:val="en-US" w:eastAsia="zh-CN" w:bidi="ar-SA"/>
        </w:rPr>
        <w:t xml:space="preserve">购</w:t>
      </w:r>
      <w:r>
        <w:rPr>
          <w:rFonts w:hint="eastAsia" w:ascii="宋体" w:hAnsi="宋体" w:eastAsia="宋体" w:cs="MS Gothic"/>
          <w:color w:val="000000"/>
          <w:sz w:val="21"/>
          <w:szCs w:val="21"/>
          <w:highlight w:val="none"/>
          <w:lang w:val="en-US" w:eastAsia="zh-CN" w:bidi="ar-SA"/>
        </w:rPr>
        <w:t xml:space="preserve">人在</w:t>
      </w:r>
      <w:r>
        <w:rPr>
          <w:rFonts w:hint="eastAsia" w:ascii="宋体" w:hAnsi="宋体" w:eastAsia="宋体" w:cs="微软雅黑"/>
          <w:color w:val="000000"/>
          <w:sz w:val="21"/>
          <w:szCs w:val="21"/>
          <w:highlight w:val="none"/>
          <w:lang w:val="en-US" w:eastAsia="zh-CN" w:bidi="ar-SA"/>
        </w:rPr>
        <w:t xml:space="preserve">验</w:t>
      </w:r>
      <w:r>
        <w:rPr>
          <w:rFonts w:hint="eastAsia" w:ascii="宋体" w:hAnsi="宋体" w:eastAsia="宋体" w:cs="MS Gothic"/>
          <w:color w:val="000000"/>
          <w:sz w:val="21"/>
          <w:szCs w:val="21"/>
          <w:highlight w:val="none"/>
          <w:lang w:val="en-US" w:eastAsia="zh-CN" w:bidi="ar-SA"/>
        </w:rPr>
        <w:t xml:space="preserve">收</w:t>
      </w:r>
      <w:r>
        <w:rPr>
          <w:rFonts w:hint="eastAsia" w:ascii="宋体" w:hAnsi="宋体" w:eastAsia="宋体" w:cs="微软雅黑"/>
          <w:color w:val="000000"/>
          <w:sz w:val="21"/>
          <w:szCs w:val="21"/>
          <w:highlight w:val="none"/>
          <w:lang w:val="en-US" w:eastAsia="zh-CN" w:bidi="ar-SA"/>
        </w:rPr>
        <w:t xml:space="preserve">书</w:t>
      </w:r>
      <w:r>
        <w:rPr>
          <w:rFonts w:hint="eastAsia" w:ascii="宋体" w:hAnsi="宋体" w:eastAsia="宋体" w:cs="MS Gothic"/>
          <w:color w:val="000000"/>
          <w:sz w:val="21"/>
          <w:szCs w:val="21"/>
          <w:highlight w:val="none"/>
          <w:lang w:val="en-US" w:eastAsia="zh-CN" w:bidi="ar-SA"/>
        </w:rPr>
        <w:t xml:space="preserve">上加盖</w:t>
      </w:r>
      <w:r>
        <w:rPr>
          <w:rFonts w:hint="eastAsia" w:ascii="宋体" w:hAnsi="宋体" w:eastAsia="宋体" w:cs="微软雅黑"/>
          <w:color w:val="000000"/>
          <w:sz w:val="21"/>
          <w:szCs w:val="21"/>
          <w:highlight w:val="none"/>
          <w:lang w:val="en-US" w:eastAsia="zh-CN" w:bidi="ar-SA"/>
        </w:rPr>
        <w:t xml:space="preserve">单</w:t>
      </w:r>
      <w:r>
        <w:rPr>
          <w:rFonts w:hint="eastAsia" w:ascii="宋体" w:hAnsi="宋体" w:eastAsia="宋体" w:cs="MS Gothic"/>
          <w:color w:val="000000"/>
          <w:sz w:val="21"/>
          <w:szCs w:val="21"/>
          <w:highlight w:val="none"/>
          <w:lang w:val="en-US" w:eastAsia="zh-CN" w:bidi="ar-SA"/>
        </w:rPr>
        <w:t xml:space="preserve">位公章；</w:t>
      </w:r>
      <w:r>
        <w:rPr>
          <w:rFonts w:hint="eastAsia" w:ascii="宋体" w:hAnsi="宋体" w:eastAsia="宋体" w:cs="微软雅黑"/>
          <w:color w:val="000000"/>
          <w:sz w:val="21"/>
          <w:szCs w:val="21"/>
          <w:highlight w:val="none"/>
          <w:lang w:val="en-US" w:eastAsia="zh-CN" w:bidi="ar-SA"/>
        </w:rPr>
        <w:t xml:space="preserve">验</w:t>
      </w:r>
      <w:r>
        <w:rPr>
          <w:rFonts w:hint="eastAsia" w:ascii="宋体" w:hAnsi="宋体" w:eastAsia="宋体" w:cs="MS Gothic"/>
          <w:color w:val="000000"/>
          <w:sz w:val="21"/>
          <w:szCs w:val="21"/>
          <w:highlight w:val="none"/>
          <w:lang w:val="en-US" w:eastAsia="zh-CN" w:bidi="ar-SA"/>
        </w:rPr>
        <w:t xml:space="preserve">收</w:t>
      </w:r>
      <w:r>
        <w:rPr>
          <w:rFonts w:hint="eastAsia" w:ascii="宋体" w:hAnsi="宋体" w:eastAsia="宋体" w:cs="微软雅黑"/>
          <w:color w:val="000000"/>
          <w:sz w:val="21"/>
          <w:szCs w:val="21"/>
          <w:highlight w:val="none"/>
          <w:lang w:val="en-US" w:eastAsia="zh-CN" w:bidi="ar-SA"/>
        </w:rPr>
        <w:t xml:space="preserve">结</w:t>
      </w:r>
      <w:r>
        <w:rPr>
          <w:rFonts w:hint="eastAsia" w:ascii="宋体" w:hAnsi="宋体" w:eastAsia="宋体" w:cs="MS Gothic"/>
          <w:color w:val="000000"/>
          <w:sz w:val="21"/>
          <w:szCs w:val="21"/>
          <w:highlight w:val="none"/>
          <w:lang w:val="en-US" w:eastAsia="zh-CN" w:bidi="ar-SA"/>
        </w:rPr>
        <w:t xml:space="preserve">果与采</w:t>
      </w:r>
      <w:r>
        <w:rPr>
          <w:rFonts w:hint="eastAsia" w:ascii="宋体" w:hAnsi="宋体" w:eastAsia="宋体" w:cs="微软雅黑"/>
          <w:color w:val="000000"/>
          <w:sz w:val="21"/>
          <w:szCs w:val="21"/>
          <w:highlight w:val="none"/>
          <w:lang w:val="en-US" w:eastAsia="zh-CN" w:bidi="ar-SA"/>
        </w:rPr>
        <w:t xml:space="preserve">购</w:t>
      </w:r>
      <w:r>
        <w:rPr>
          <w:rFonts w:hint="eastAsia" w:ascii="宋体" w:hAnsi="宋体" w:eastAsia="宋体" w:cs="MS Gothic"/>
          <w:color w:val="000000"/>
          <w:sz w:val="21"/>
          <w:szCs w:val="21"/>
          <w:highlight w:val="none"/>
          <w:lang w:val="en-US" w:eastAsia="zh-CN" w:bidi="ar-SA"/>
        </w:rPr>
        <w:t xml:space="preserve">合同不一致的，采</w:t>
      </w:r>
      <w:r>
        <w:rPr>
          <w:rFonts w:hint="eastAsia" w:ascii="宋体" w:hAnsi="宋体" w:eastAsia="宋体" w:cs="微软雅黑"/>
          <w:color w:val="000000"/>
          <w:sz w:val="21"/>
          <w:szCs w:val="21"/>
          <w:highlight w:val="none"/>
          <w:lang w:val="en-US" w:eastAsia="zh-CN" w:bidi="ar-SA"/>
        </w:rPr>
        <w:t xml:space="preserve">购</w:t>
      </w:r>
      <w:r>
        <w:rPr>
          <w:rFonts w:hint="eastAsia" w:ascii="宋体" w:hAnsi="宋体" w:eastAsia="宋体" w:cs="MS Gothic"/>
          <w:color w:val="000000"/>
          <w:sz w:val="21"/>
          <w:szCs w:val="21"/>
          <w:highlight w:val="none"/>
          <w:lang w:val="en-US" w:eastAsia="zh-CN" w:bidi="ar-SA"/>
        </w:rPr>
        <w:t xml:space="preserve">人</w:t>
      </w:r>
      <w:r>
        <w:rPr>
          <w:rFonts w:hint="eastAsia" w:ascii="宋体" w:hAnsi="宋体" w:eastAsia="宋体" w:cs="微软雅黑"/>
          <w:color w:val="000000"/>
          <w:sz w:val="21"/>
          <w:szCs w:val="21"/>
          <w:highlight w:val="none"/>
          <w:lang w:val="en-US" w:eastAsia="zh-CN" w:bidi="ar-SA"/>
        </w:rPr>
        <w:t xml:space="preserve">应</w:t>
      </w:r>
      <w:r>
        <w:rPr>
          <w:rFonts w:hint="eastAsia" w:ascii="宋体" w:hAnsi="宋体" w:eastAsia="宋体" w:cs="MS Gothic"/>
          <w:color w:val="000000"/>
          <w:sz w:val="21"/>
          <w:szCs w:val="21"/>
          <w:highlight w:val="none"/>
          <w:lang w:val="en-US" w:eastAsia="zh-CN" w:bidi="ar-SA"/>
        </w:rPr>
        <w:t xml:space="preserve">当根据</w:t>
      </w:r>
      <w:r>
        <w:rPr>
          <w:rFonts w:hint="eastAsia" w:ascii="宋体" w:hAnsi="宋体" w:eastAsia="宋体" w:cs="微软雅黑"/>
          <w:color w:val="000000"/>
          <w:sz w:val="21"/>
          <w:szCs w:val="21"/>
          <w:highlight w:val="none"/>
          <w:lang w:val="en-US" w:eastAsia="zh-CN" w:bidi="ar-SA"/>
        </w:rPr>
        <w:t xml:space="preserve">验</w:t>
      </w:r>
      <w:r>
        <w:rPr>
          <w:rFonts w:hint="eastAsia" w:ascii="宋体" w:hAnsi="宋体" w:eastAsia="宋体" w:cs="MS Gothic"/>
          <w:color w:val="000000"/>
          <w:sz w:val="21"/>
          <w:szCs w:val="21"/>
          <w:highlight w:val="none"/>
          <w:lang w:val="en-US" w:eastAsia="zh-CN" w:bidi="ar-SA"/>
        </w:rPr>
        <w:t xml:space="preserve">收意</w:t>
      </w:r>
      <w:r>
        <w:rPr>
          <w:rFonts w:hint="eastAsia" w:ascii="宋体" w:hAnsi="宋体" w:eastAsia="宋体" w:cs="微软雅黑"/>
          <w:color w:val="000000"/>
          <w:sz w:val="21"/>
          <w:szCs w:val="21"/>
          <w:highlight w:val="none"/>
          <w:lang w:val="en-US" w:eastAsia="zh-CN" w:bidi="ar-SA"/>
        </w:rPr>
        <w:t xml:space="preserve">见</w:t>
      </w:r>
      <w:r>
        <w:rPr>
          <w:rFonts w:hint="eastAsia" w:ascii="宋体" w:hAnsi="宋体" w:eastAsia="宋体" w:cs="MS Gothic"/>
          <w:color w:val="000000"/>
          <w:sz w:val="21"/>
          <w:szCs w:val="21"/>
          <w:highlight w:val="none"/>
          <w:lang w:val="en-US" w:eastAsia="zh-CN" w:bidi="ar-SA"/>
        </w:rPr>
        <w:t xml:space="preserve">中</w:t>
      </w:r>
      <w:r>
        <w:rPr>
          <w:rFonts w:hint="eastAsia" w:ascii="宋体" w:hAnsi="宋体" w:eastAsia="宋体" w:cs="微软雅黑"/>
          <w:color w:val="000000"/>
          <w:sz w:val="21"/>
          <w:szCs w:val="21"/>
          <w:highlight w:val="none"/>
          <w:lang w:val="en-US" w:eastAsia="zh-CN" w:bidi="ar-SA"/>
        </w:rPr>
        <w:t xml:space="preserve">载</w:t>
      </w:r>
      <w:r>
        <w:rPr>
          <w:rFonts w:hint="eastAsia" w:ascii="宋体" w:hAnsi="宋体" w:eastAsia="宋体" w:cs="MS Gothic"/>
          <w:color w:val="000000"/>
          <w:sz w:val="21"/>
          <w:szCs w:val="21"/>
          <w:highlight w:val="none"/>
          <w:lang w:val="en-US" w:eastAsia="zh-CN" w:bidi="ar-SA"/>
        </w:rPr>
        <w:t xml:space="preserve">明的具体偏差内容和</w:t>
      </w:r>
      <w:r>
        <w:rPr>
          <w:rFonts w:hint="eastAsia" w:ascii="宋体" w:hAnsi="宋体" w:eastAsia="宋体" w:cs="微软雅黑"/>
          <w:color w:val="000000"/>
          <w:sz w:val="21"/>
          <w:szCs w:val="21"/>
          <w:highlight w:val="none"/>
          <w:lang w:val="en-US" w:eastAsia="zh-CN" w:bidi="ar-SA"/>
        </w:rPr>
        <w:t xml:space="preserve">处</w:t>
      </w:r>
      <w:r>
        <w:rPr>
          <w:rFonts w:hint="eastAsia" w:ascii="宋体" w:hAnsi="宋体" w:eastAsia="宋体" w:cs="MS Gothic"/>
          <w:color w:val="000000"/>
          <w:sz w:val="21"/>
          <w:szCs w:val="21"/>
          <w:highlight w:val="none"/>
          <w:lang w:val="en-US" w:eastAsia="zh-CN" w:bidi="ar-SA"/>
        </w:rPr>
        <w:t xml:space="preserve">置建</w:t>
      </w:r>
      <w:r>
        <w:rPr>
          <w:rFonts w:hint="eastAsia" w:ascii="宋体" w:hAnsi="宋体" w:eastAsia="宋体" w:cs="微软雅黑"/>
          <w:color w:val="000000"/>
          <w:sz w:val="21"/>
          <w:szCs w:val="21"/>
          <w:highlight w:val="none"/>
          <w:lang w:val="en-US" w:eastAsia="zh-CN" w:bidi="ar-SA"/>
        </w:rPr>
        <w:t xml:space="preserve">议</w:t>
      </w:r>
      <w:r>
        <w:rPr>
          <w:rFonts w:hint="eastAsia" w:ascii="宋体" w:hAnsi="宋体" w:eastAsia="宋体" w:cs="MS Gothic"/>
          <w:color w:val="000000"/>
          <w:sz w:val="21"/>
          <w:szCs w:val="21"/>
          <w:highlight w:val="none"/>
          <w:lang w:val="en-US" w:eastAsia="zh-CN" w:bidi="ar-SA"/>
        </w:rPr>
        <w:t xml:space="preserve">，研究确定</w:t>
      </w:r>
      <w:r>
        <w:rPr>
          <w:rFonts w:hint="eastAsia" w:ascii="宋体" w:hAnsi="宋体" w:eastAsia="宋体" w:cs="微软雅黑"/>
          <w:color w:val="000000"/>
          <w:sz w:val="21"/>
          <w:szCs w:val="21"/>
          <w:highlight w:val="none"/>
          <w:lang w:val="en-US" w:eastAsia="zh-CN" w:bidi="ar-SA"/>
        </w:rPr>
        <w:t xml:space="preserve">验</w:t>
      </w:r>
      <w:r>
        <w:rPr>
          <w:rFonts w:hint="eastAsia" w:ascii="宋体" w:hAnsi="宋体" w:eastAsia="宋体" w:cs="MS Gothic"/>
          <w:color w:val="000000"/>
          <w:sz w:val="21"/>
          <w:szCs w:val="21"/>
          <w:highlight w:val="none"/>
          <w:lang w:val="en-US" w:eastAsia="zh-CN" w:bidi="ar-SA"/>
        </w:rPr>
        <w:t xml:space="preserve">收</w:t>
      </w:r>
      <w:r>
        <w:rPr>
          <w:rFonts w:hint="eastAsia" w:ascii="宋体" w:hAnsi="宋体" w:eastAsia="宋体" w:cs="微软雅黑"/>
          <w:color w:val="000000"/>
          <w:sz w:val="21"/>
          <w:szCs w:val="21"/>
          <w:highlight w:val="none"/>
          <w:lang w:val="en-US" w:eastAsia="zh-CN" w:bidi="ar-SA"/>
        </w:rPr>
        <w:t xml:space="preserve">结论</w:t>
      </w:r>
      <w:r>
        <w:rPr>
          <w:rFonts w:hint="eastAsia" w:ascii="宋体" w:hAnsi="宋体" w:eastAsia="宋体" w:cs="MS Gothic"/>
          <w:color w:val="000000"/>
          <w:sz w:val="21"/>
          <w:szCs w:val="21"/>
          <w:highlight w:val="none"/>
          <w:lang w:val="en-US" w:eastAsia="zh-CN" w:bidi="ar-SA"/>
        </w:rPr>
        <w:t xml:space="preserve">并加盖公章；</w:t>
      </w:r>
      <w:r>
        <w:rPr>
          <w:rFonts w:hint="eastAsia" w:ascii="宋体" w:hAnsi="宋体" w:eastAsia="宋体" w:cs="微软雅黑"/>
          <w:color w:val="000000"/>
          <w:sz w:val="21"/>
          <w:szCs w:val="21"/>
          <w:highlight w:val="none"/>
          <w:lang w:val="en-US" w:eastAsia="zh-CN" w:bidi="ar-SA"/>
        </w:rPr>
        <w:t xml:space="preserve">验</w:t>
      </w:r>
      <w:r>
        <w:rPr>
          <w:rFonts w:hint="eastAsia" w:ascii="宋体" w:hAnsi="宋体" w:eastAsia="宋体" w:cs="MS Gothic"/>
          <w:color w:val="000000"/>
          <w:sz w:val="21"/>
          <w:szCs w:val="21"/>
          <w:highlight w:val="none"/>
          <w:lang w:val="en-US" w:eastAsia="zh-CN" w:bidi="ar-SA"/>
        </w:rPr>
        <w:t xml:space="preserve">收小</w:t>
      </w:r>
      <w:r>
        <w:rPr>
          <w:rFonts w:hint="eastAsia" w:ascii="宋体" w:hAnsi="宋体" w:eastAsia="宋体" w:cs="微软雅黑"/>
          <w:color w:val="000000"/>
          <w:sz w:val="21"/>
          <w:szCs w:val="21"/>
          <w:highlight w:val="none"/>
          <w:lang w:val="en-US" w:eastAsia="zh-CN" w:bidi="ar-SA"/>
        </w:rPr>
        <w:t xml:space="preserve">组</w:t>
      </w:r>
      <w:r>
        <w:rPr>
          <w:rFonts w:hint="eastAsia" w:ascii="宋体" w:hAnsi="宋体" w:eastAsia="宋体" w:cs="MS Gothic"/>
          <w:color w:val="000000"/>
          <w:sz w:val="21"/>
          <w:szCs w:val="21"/>
          <w:highlight w:val="none"/>
          <w:lang w:val="en-US" w:eastAsia="zh-CN" w:bidi="ar-SA"/>
        </w:rPr>
        <w:t xml:space="preserve">成</w:t>
      </w:r>
      <w:r>
        <w:rPr>
          <w:rFonts w:hint="eastAsia" w:ascii="宋体" w:hAnsi="宋体" w:eastAsia="宋体" w:cs="微软雅黑"/>
          <w:color w:val="000000"/>
          <w:sz w:val="21"/>
          <w:szCs w:val="21"/>
          <w:highlight w:val="none"/>
          <w:lang w:val="en-US" w:eastAsia="zh-CN" w:bidi="ar-SA"/>
        </w:rPr>
        <w:t xml:space="preserve">员</w:t>
      </w:r>
      <w:r>
        <w:rPr>
          <w:rFonts w:hint="eastAsia" w:ascii="宋体" w:hAnsi="宋体" w:eastAsia="宋体" w:cs="MS Gothic"/>
          <w:color w:val="000000"/>
          <w:sz w:val="21"/>
          <w:szCs w:val="21"/>
          <w:highlight w:val="none"/>
          <w:lang w:val="en-US" w:eastAsia="zh-CN" w:bidi="ar-SA"/>
        </w:rPr>
        <w:t xml:space="preserve">意</w:t>
      </w:r>
      <w:r>
        <w:rPr>
          <w:rFonts w:hint="eastAsia" w:ascii="宋体" w:hAnsi="宋体" w:eastAsia="宋体" w:cs="微软雅黑"/>
          <w:color w:val="000000"/>
          <w:sz w:val="21"/>
          <w:szCs w:val="21"/>
          <w:highlight w:val="none"/>
          <w:lang w:val="en-US" w:eastAsia="zh-CN" w:bidi="ar-SA"/>
        </w:rPr>
        <w:t xml:space="preserve">见</w:t>
      </w:r>
      <w:r>
        <w:rPr>
          <w:rFonts w:hint="eastAsia" w:ascii="宋体" w:hAnsi="宋体" w:eastAsia="宋体" w:cs="MS Gothic"/>
          <w:color w:val="000000"/>
          <w:sz w:val="21"/>
          <w:szCs w:val="21"/>
          <w:highlight w:val="none"/>
          <w:lang w:val="en-US" w:eastAsia="zh-CN" w:bidi="ar-SA"/>
        </w:rPr>
        <w:t xml:space="preserve">存在分歧的，采</w:t>
      </w:r>
      <w:r>
        <w:rPr>
          <w:rFonts w:hint="eastAsia" w:ascii="宋体" w:hAnsi="宋体" w:eastAsia="宋体" w:cs="微软雅黑"/>
          <w:color w:val="000000"/>
          <w:sz w:val="21"/>
          <w:szCs w:val="21"/>
          <w:highlight w:val="none"/>
          <w:lang w:val="en-US" w:eastAsia="zh-CN" w:bidi="ar-SA"/>
        </w:rPr>
        <w:t xml:space="preserve">购</w:t>
      </w:r>
      <w:r>
        <w:rPr>
          <w:rFonts w:hint="eastAsia" w:ascii="宋体" w:hAnsi="宋体" w:eastAsia="宋体" w:cs="MS Gothic"/>
          <w:color w:val="000000"/>
          <w:sz w:val="21"/>
          <w:szCs w:val="21"/>
          <w:highlight w:val="none"/>
          <w:lang w:val="en-US" w:eastAsia="zh-CN" w:bidi="ar-SA"/>
        </w:rPr>
        <w:t xml:space="preserve">人</w:t>
      </w:r>
      <w:r>
        <w:rPr>
          <w:rFonts w:hint="eastAsia" w:ascii="宋体" w:hAnsi="宋体" w:eastAsia="宋体" w:cs="微软雅黑"/>
          <w:color w:val="000000"/>
          <w:sz w:val="21"/>
          <w:szCs w:val="21"/>
          <w:highlight w:val="none"/>
          <w:lang w:val="en-US" w:eastAsia="zh-CN" w:bidi="ar-SA"/>
        </w:rPr>
        <w:t xml:space="preserve">应</w:t>
      </w:r>
      <w:r>
        <w:rPr>
          <w:rFonts w:hint="eastAsia" w:ascii="宋体" w:hAnsi="宋体" w:eastAsia="宋体" w:cs="MS Gothic"/>
          <w:color w:val="000000"/>
          <w:sz w:val="21"/>
          <w:szCs w:val="21"/>
          <w:highlight w:val="none"/>
          <w:lang w:val="en-US" w:eastAsia="zh-CN" w:bidi="ar-SA"/>
        </w:rPr>
        <w:t xml:space="preserve">当</w:t>
      </w:r>
      <w:r>
        <w:rPr>
          <w:rFonts w:hint="eastAsia" w:ascii="宋体" w:hAnsi="宋体" w:eastAsia="宋体" w:cs="微软雅黑"/>
          <w:color w:val="000000"/>
          <w:sz w:val="21"/>
          <w:szCs w:val="21"/>
          <w:highlight w:val="none"/>
          <w:lang w:val="en-US" w:eastAsia="zh-CN" w:bidi="ar-SA"/>
        </w:rPr>
        <w:t xml:space="preserve">对</w:t>
      </w:r>
      <w:r>
        <w:rPr>
          <w:rFonts w:hint="eastAsia" w:ascii="宋体" w:hAnsi="宋体" w:eastAsia="宋体" w:cs="MS Gothic"/>
          <w:color w:val="000000"/>
          <w:sz w:val="21"/>
          <w:szCs w:val="21"/>
          <w:highlight w:val="none"/>
          <w:lang w:val="en-US" w:eastAsia="zh-CN" w:bidi="ar-SA"/>
        </w:rPr>
        <w:t xml:space="preserve">异</w:t>
      </w:r>
      <w:r>
        <w:rPr>
          <w:rFonts w:hint="eastAsia" w:ascii="宋体" w:hAnsi="宋体" w:eastAsia="宋体" w:cs="微软雅黑"/>
          <w:color w:val="000000"/>
          <w:sz w:val="21"/>
          <w:szCs w:val="21"/>
          <w:highlight w:val="none"/>
          <w:lang w:val="en-US" w:eastAsia="zh-CN" w:bidi="ar-SA"/>
        </w:rPr>
        <w:t xml:space="preserve">议</w:t>
      </w:r>
      <w:r>
        <w:rPr>
          <w:rFonts w:hint="eastAsia" w:ascii="宋体" w:hAnsi="宋体" w:eastAsia="宋体" w:cs="MS Gothic"/>
          <w:color w:val="000000"/>
          <w:sz w:val="21"/>
          <w:szCs w:val="21"/>
          <w:highlight w:val="none"/>
          <w:lang w:val="en-US" w:eastAsia="zh-CN" w:bidi="ar-SA"/>
        </w:rPr>
        <w:t xml:space="preserve">事</w:t>
      </w:r>
      <w:r>
        <w:rPr>
          <w:rFonts w:hint="eastAsia" w:ascii="宋体" w:hAnsi="宋体" w:eastAsia="宋体" w:cs="微软雅黑"/>
          <w:color w:val="000000"/>
          <w:sz w:val="21"/>
          <w:szCs w:val="21"/>
          <w:highlight w:val="none"/>
          <w:lang w:val="en-US" w:eastAsia="zh-CN" w:bidi="ar-SA"/>
        </w:rPr>
        <w:t xml:space="preserve">项进</w:t>
      </w:r>
      <w:r>
        <w:rPr>
          <w:rFonts w:hint="eastAsia" w:ascii="宋体" w:hAnsi="宋体" w:eastAsia="宋体" w:cs="MS Gothic"/>
          <w:color w:val="000000"/>
          <w:sz w:val="21"/>
          <w:szCs w:val="21"/>
          <w:highlight w:val="none"/>
          <w:lang w:val="en-US" w:eastAsia="zh-CN" w:bidi="ar-SA"/>
        </w:rPr>
        <w:t xml:space="preserve">行复核，妥善</w:t>
      </w:r>
      <w:r>
        <w:rPr>
          <w:rFonts w:hint="eastAsia" w:ascii="宋体" w:hAnsi="宋体" w:eastAsia="宋体" w:cs="微软雅黑"/>
          <w:color w:val="000000"/>
          <w:sz w:val="21"/>
          <w:szCs w:val="21"/>
          <w:highlight w:val="none"/>
          <w:lang w:val="en-US" w:eastAsia="zh-CN" w:bidi="ar-SA"/>
        </w:rPr>
        <w:t xml:space="preserve">处</w:t>
      </w:r>
      <w:r>
        <w:rPr>
          <w:rFonts w:hint="eastAsia" w:ascii="宋体" w:hAnsi="宋体" w:eastAsia="宋体" w:cs="MS Gothic"/>
          <w:color w:val="000000"/>
          <w:sz w:val="21"/>
          <w:szCs w:val="21"/>
          <w:highlight w:val="none"/>
          <w:lang w:val="en-US" w:eastAsia="zh-CN" w:bidi="ar-SA"/>
        </w:rPr>
        <w:t xml:space="preserve">置。</w:t>
      </w:r>
      <w:r>
        <w:rPr>
          <w:rFonts w:ascii="宋体" w:hAnsi="宋体" w:eastAsia="宋体" w:cs="Times New Roman"/>
          <w:color w:val="000000"/>
          <w:sz w:val="21"/>
          <w:szCs w:val="21"/>
          <w:highlight w:val="none"/>
          <w:lang w:val="en-US" w:eastAsia="zh-CN" w:bidi="ar-SA"/>
        </w:rPr>
      </w:r>
      <w:r/>
    </w:p>
    <w:p>
      <w:pPr>
        <w:pStyle w:val="897"/>
        <w:ind w:firstLine="480"/>
        <w:jc w:val="both"/>
        <w:spacing w:line="480" w:lineRule="exact"/>
        <w:widowControl w:val="off"/>
        <w:rPr>
          <w:rFonts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8.2在</w:t>
      </w:r>
      <w:r>
        <w:rPr>
          <w:rFonts w:hint="eastAsia" w:ascii="宋体" w:hAnsi="宋体" w:eastAsia="宋体" w:cs="微软雅黑"/>
          <w:color w:val="000000"/>
          <w:sz w:val="21"/>
          <w:szCs w:val="21"/>
          <w:highlight w:val="none"/>
          <w:lang w:val="en-US" w:eastAsia="zh-CN" w:bidi="ar-SA"/>
        </w:rPr>
        <w:t xml:space="preserve">验</w:t>
      </w:r>
      <w:r>
        <w:rPr>
          <w:rFonts w:hint="eastAsia" w:ascii="宋体" w:hAnsi="宋体" w:eastAsia="宋体" w:cs="MS Gothic"/>
          <w:color w:val="000000"/>
          <w:sz w:val="21"/>
          <w:szCs w:val="21"/>
          <w:highlight w:val="none"/>
          <w:lang w:val="en-US" w:eastAsia="zh-CN" w:bidi="ar-SA"/>
        </w:rPr>
        <w:t xml:space="preserve">收中</w:t>
      </w:r>
      <w:r>
        <w:rPr>
          <w:rFonts w:hint="eastAsia" w:ascii="宋体" w:hAnsi="宋体" w:eastAsia="宋体" w:cs="微软雅黑"/>
          <w:color w:val="000000"/>
          <w:sz w:val="21"/>
          <w:szCs w:val="21"/>
          <w:highlight w:val="none"/>
          <w:lang w:val="en-US" w:eastAsia="zh-CN" w:bidi="ar-SA"/>
        </w:rPr>
        <w:t xml:space="preserve">发现</w:t>
      </w:r>
      <w:r>
        <w:rPr>
          <w:rFonts w:hint="eastAsia" w:ascii="宋体" w:hAnsi="宋体" w:eastAsia="宋体" w:cs="MS Gothic"/>
          <w:color w:val="000000"/>
          <w:sz w:val="21"/>
          <w:szCs w:val="21"/>
          <w:highlight w:val="none"/>
          <w:lang w:val="en-US" w:eastAsia="zh-CN" w:bidi="ar-SA"/>
        </w:rPr>
        <w:t xml:space="preserve">供</w:t>
      </w:r>
      <w:r>
        <w:rPr>
          <w:rFonts w:hint="eastAsia" w:ascii="宋体" w:hAnsi="宋体" w:eastAsia="宋体" w:cs="微软雅黑"/>
          <w:color w:val="000000"/>
          <w:sz w:val="21"/>
          <w:szCs w:val="21"/>
          <w:highlight w:val="none"/>
          <w:lang w:val="en-US" w:eastAsia="zh-CN" w:bidi="ar-SA"/>
        </w:rPr>
        <w:t xml:space="preserve">应</w:t>
      </w:r>
      <w:r>
        <w:rPr>
          <w:rFonts w:hint="eastAsia" w:ascii="宋体" w:hAnsi="宋体" w:eastAsia="宋体" w:cs="MS Gothic"/>
          <w:color w:val="000000"/>
          <w:sz w:val="21"/>
          <w:szCs w:val="21"/>
          <w:highlight w:val="none"/>
          <w:lang w:val="en-US" w:eastAsia="zh-CN" w:bidi="ar-SA"/>
        </w:rPr>
        <w:t xml:space="preserve">商未按照合同履</w:t>
      </w:r>
      <w:r>
        <w:rPr>
          <w:rFonts w:hint="eastAsia" w:ascii="宋体" w:hAnsi="宋体" w:eastAsia="宋体" w:cs="微软雅黑"/>
          <w:color w:val="000000"/>
          <w:sz w:val="21"/>
          <w:szCs w:val="21"/>
          <w:highlight w:val="none"/>
          <w:lang w:val="en-US" w:eastAsia="zh-CN" w:bidi="ar-SA"/>
        </w:rPr>
        <w:t xml:space="preserve">约</w:t>
      </w:r>
      <w:r>
        <w:rPr>
          <w:rFonts w:hint="eastAsia" w:ascii="宋体" w:hAnsi="宋体" w:eastAsia="宋体" w:cs="MS Gothic"/>
          <w:color w:val="000000"/>
          <w:sz w:val="21"/>
          <w:szCs w:val="21"/>
          <w:highlight w:val="none"/>
          <w:lang w:val="en-US" w:eastAsia="zh-CN" w:bidi="ar-SA"/>
        </w:rPr>
        <w:t xml:space="preserve">的，具</w:t>
      </w:r>
      <w:r>
        <w:rPr>
          <w:rFonts w:hint="eastAsia" w:ascii="宋体" w:hAnsi="宋体" w:eastAsia="宋体" w:cs="微软雅黑"/>
          <w:color w:val="000000"/>
          <w:sz w:val="21"/>
          <w:szCs w:val="21"/>
          <w:highlight w:val="none"/>
          <w:lang w:val="en-US" w:eastAsia="zh-CN" w:bidi="ar-SA"/>
        </w:rPr>
        <w:t xml:space="preserve">备</w:t>
      </w:r>
      <w:r>
        <w:rPr>
          <w:rFonts w:hint="eastAsia" w:ascii="宋体" w:hAnsi="宋体" w:eastAsia="宋体" w:cs="MS Gothic"/>
          <w:color w:val="000000"/>
          <w:sz w:val="21"/>
          <w:szCs w:val="21"/>
          <w:highlight w:val="none"/>
          <w:lang w:val="en-US" w:eastAsia="zh-CN" w:bidi="ar-SA"/>
        </w:rPr>
        <w:t xml:space="preserve">限期整改条件的，采</w:t>
      </w:r>
      <w:r>
        <w:rPr>
          <w:rFonts w:hint="eastAsia" w:ascii="宋体" w:hAnsi="宋体" w:eastAsia="宋体" w:cs="微软雅黑"/>
          <w:color w:val="000000"/>
          <w:sz w:val="21"/>
          <w:szCs w:val="21"/>
          <w:highlight w:val="none"/>
          <w:lang w:val="en-US" w:eastAsia="zh-CN" w:bidi="ar-SA"/>
        </w:rPr>
        <w:t xml:space="preserve">购</w:t>
      </w:r>
      <w:r>
        <w:rPr>
          <w:rFonts w:hint="eastAsia" w:ascii="宋体" w:hAnsi="宋体" w:eastAsia="宋体" w:cs="MS Gothic"/>
          <w:color w:val="000000"/>
          <w:sz w:val="21"/>
          <w:szCs w:val="21"/>
          <w:highlight w:val="none"/>
          <w:lang w:val="en-US" w:eastAsia="zh-CN" w:bidi="ar-SA"/>
        </w:rPr>
        <w:t xml:space="preserve">人</w:t>
      </w:r>
      <w:r>
        <w:rPr>
          <w:rFonts w:hint="eastAsia" w:ascii="宋体" w:hAnsi="宋体" w:eastAsia="宋体" w:cs="微软雅黑"/>
          <w:color w:val="000000"/>
          <w:sz w:val="21"/>
          <w:szCs w:val="21"/>
          <w:highlight w:val="none"/>
          <w:lang w:val="en-US" w:eastAsia="zh-CN" w:bidi="ar-SA"/>
        </w:rPr>
        <w:t xml:space="preserve">应</w:t>
      </w:r>
      <w:r>
        <w:rPr>
          <w:rFonts w:hint="eastAsia" w:ascii="宋体" w:hAnsi="宋体" w:eastAsia="宋体" w:cs="MS Gothic"/>
          <w:color w:val="000000"/>
          <w:sz w:val="21"/>
          <w:szCs w:val="21"/>
          <w:highlight w:val="none"/>
          <w:lang w:val="en-US" w:eastAsia="zh-CN" w:bidi="ar-SA"/>
        </w:rPr>
        <w:t xml:space="preserve">当</w:t>
      </w:r>
      <w:r>
        <w:rPr>
          <w:rFonts w:hint="eastAsia" w:ascii="宋体" w:hAnsi="宋体" w:eastAsia="宋体" w:cs="微软雅黑"/>
          <w:color w:val="000000"/>
          <w:sz w:val="21"/>
          <w:szCs w:val="21"/>
          <w:highlight w:val="none"/>
          <w:lang w:val="en-US" w:eastAsia="zh-CN" w:bidi="ar-SA"/>
        </w:rPr>
        <w:t xml:space="preserve">书</w:t>
      </w:r>
      <w:r>
        <w:rPr>
          <w:rFonts w:hint="eastAsia" w:ascii="宋体" w:hAnsi="宋体" w:eastAsia="宋体" w:cs="MS Gothic"/>
          <w:color w:val="000000"/>
          <w:sz w:val="21"/>
          <w:szCs w:val="21"/>
          <w:highlight w:val="none"/>
          <w:lang w:val="en-US" w:eastAsia="zh-CN" w:bidi="ar-SA"/>
        </w:rPr>
        <w:t xml:space="preserve">面要求供</w:t>
      </w:r>
      <w:r>
        <w:rPr>
          <w:rFonts w:hint="eastAsia" w:ascii="宋体" w:hAnsi="宋体" w:eastAsia="宋体" w:cs="微软雅黑"/>
          <w:color w:val="000000"/>
          <w:sz w:val="21"/>
          <w:szCs w:val="21"/>
          <w:highlight w:val="none"/>
          <w:lang w:val="en-US" w:eastAsia="zh-CN" w:bidi="ar-SA"/>
        </w:rPr>
        <w:t xml:space="preserve">应</w:t>
      </w:r>
      <w:r>
        <w:rPr>
          <w:rFonts w:hint="eastAsia" w:ascii="宋体" w:hAnsi="宋体" w:eastAsia="宋体" w:cs="MS Gothic"/>
          <w:color w:val="000000"/>
          <w:sz w:val="21"/>
          <w:szCs w:val="21"/>
          <w:highlight w:val="none"/>
          <w:lang w:val="en-US" w:eastAsia="zh-CN" w:bidi="ar-SA"/>
        </w:rPr>
        <w:t xml:space="preserve">商限期整改，整改期</w:t>
      </w:r>
      <w:r>
        <w:rPr>
          <w:rFonts w:hint="eastAsia" w:ascii="宋体" w:hAnsi="宋体" w:eastAsia="宋体" w:cs="微软雅黑"/>
          <w:color w:val="000000"/>
          <w:sz w:val="21"/>
          <w:szCs w:val="21"/>
          <w:highlight w:val="none"/>
          <w:lang w:val="en-US" w:eastAsia="zh-CN" w:bidi="ar-SA"/>
        </w:rPr>
        <w:t xml:space="preserve">满</w:t>
      </w:r>
      <w:r>
        <w:rPr>
          <w:rFonts w:hint="eastAsia" w:ascii="宋体" w:hAnsi="宋体" w:eastAsia="宋体" w:cs="MS Gothic"/>
          <w:color w:val="000000"/>
          <w:sz w:val="21"/>
          <w:szCs w:val="21"/>
          <w:highlight w:val="none"/>
          <w:lang w:val="en-US" w:eastAsia="zh-CN" w:bidi="ar-SA"/>
        </w:rPr>
        <w:t xml:space="preserve">后重新</w:t>
      </w:r>
      <w:r>
        <w:rPr>
          <w:rFonts w:hint="eastAsia" w:ascii="宋体" w:hAnsi="宋体" w:eastAsia="宋体" w:cs="微软雅黑"/>
          <w:color w:val="000000"/>
          <w:sz w:val="21"/>
          <w:szCs w:val="21"/>
          <w:highlight w:val="none"/>
          <w:lang w:val="en-US" w:eastAsia="zh-CN" w:bidi="ar-SA"/>
        </w:rPr>
        <w:t xml:space="preserve">验</w:t>
      </w:r>
      <w:r>
        <w:rPr>
          <w:rFonts w:hint="eastAsia" w:ascii="宋体" w:hAnsi="宋体" w:eastAsia="宋体" w:cs="MS Gothic"/>
          <w:color w:val="000000"/>
          <w:sz w:val="21"/>
          <w:szCs w:val="21"/>
          <w:highlight w:val="none"/>
          <w:lang w:val="en-US" w:eastAsia="zh-CN" w:bidi="ar-SA"/>
        </w:rPr>
        <w:t xml:space="preserve">收整改事</w:t>
      </w:r>
      <w:r>
        <w:rPr>
          <w:rFonts w:hint="eastAsia" w:ascii="宋体" w:hAnsi="宋体" w:eastAsia="宋体" w:cs="微软雅黑"/>
          <w:color w:val="000000"/>
          <w:sz w:val="21"/>
          <w:szCs w:val="21"/>
          <w:highlight w:val="none"/>
          <w:lang w:val="en-US" w:eastAsia="zh-CN" w:bidi="ar-SA"/>
        </w:rPr>
        <w:t xml:space="preserve">项</w:t>
      </w:r>
      <w:r>
        <w:rPr>
          <w:rFonts w:hint="eastAsia" w:ascii="宋体" w:hAnsi="宋体" w:eastAsia="宋体" w:cs="MS Gothic"/>
          <w:color w:val="000000"/>
          <w:sz w:val="21"/>
          <w:szCs w:val="21"/>
          <w:highlight w:val="none"/>
          <w:lang w:val="en-US" w:eastAsia="zh-CN" w:bidi="ar-SA"/>
        </w:rPr>
        <w:t xml:space="preserve">。不具</w:t>
      </w:r>
      <w:r>
        <w:rPr>
          <w:rFonts w:hint="eastAsia" w:ascii="宋体" w:hAnsi="宋体" w:eastAsia="宋体" w:cs="微软雅黑"/>
          <w:color w:val="000000"/>
          <w:sz w:val="21"/>
          <w:szCs w:val="21"/>
          <w:highlight w:val="none"/>
          <w:lang w:val="en-US" w:eastAsia="zh-CN" w:bidi="ar-SA"/>
        </w:rPr>
        <w:t xml:space="preserve">备</w:t>
      </w:r>
      <w:r>
        <w:rPr>
          <w:rFonts w:hint="eastAsia" w:ascii="宋体" w:hAnsi="宋体" w:eastAsia="宋体" w:cs="MS Gothic"/>
          <w:color w:val="000000"/>
          <w:sz w:val="21"/>
          <w:szCs w:val="21"/>
          <w:highlight w:val="none"/>
          <w:lang w:val="en-US" w:eastAsia="zh-CN" w:bidi="ar-SA"/>
        </w:rPr>
        <w:t xml:space="preserve">整改条件或供</w:t>
      </w:r>
      <w:r>
        <w:rPr>
          <w:rFonts w:hint="eastAsia" w:ascii="宋体" w:hAnsi="宋体" w:eastAsia="宋体" w:cs="微软雅黑"/>
          <w:color w:val="000000"/>
          <w:sz w:val="21"/>
          <w:szCs w:val="21"/>
          <w:highlight w:val="none"/>
          <w:lang w:val="en-US" w:eastAsia="zh-CN" w:bidi="ar-SA"/>
        </w:rPr>
        <w:t xml:space="preserve">应</w:t>
      </w:r>
      <w:r>
        <w:rPr>
          <w:rFonts w:hint="eastAsia" w:ascii="宋体" w:hAnsi="宋体" w:eastAsia="宋体" w:cs="MS Gothic"/>
          <w:color w:val="000000"/>
          <w:sz w:val="21"/>
          <w:szCs w:val="21"/>
          <w:highlight w:val="none"/>
          <w:lang w:val="en-US" w:eastAsia="zh-CN" w:bidi="ar-SA"/>
        </w:rPr>
        <w:t xml:space="preserve">商未按要求整改的，采</w:t>
      </w:r>
      <w:r>
        <w:rPr>
          <w:rFonts w:hint="eastAsia" w:ascii="宋体" w:hAnsi="宋体" w:eastAsia="宋体" w:cs="微软雅黑"/>
          <w:color w:val="000000"/>
          <w:sz w:val="21"/>
          <w:szCs w:val="21"/>
          <w:highlight w:val="none"/>
          <w:lang w:val="en-US" w:eastAsia="zh-CN" w:bidi="ar-SA"/>
        </w:rPr>
        <w:t xml:space="preserve">购</w:t>
      </w:r>
      <w:r>
        <w:rPr>
          <w:rFonts w:hint="eastAsia" w:ascii="宋体" w:hAnsi="宋体" w:eastAsia="宋体" w:cs="MS Gothic"/>
          <w:color w:val="000000"/>
          <w:sz w:val="21"/>
          <w:szCs w:val="21"/>
          <w:highlight w:val="none"/>
          <w:lang w:val="en-US" w:eastAsia="zh-CN" w:bidi="ar-SA"/>
        </w:rPr>
        <w:t xml:space="preserve">人</w:t>
      </w:r>
      <w:r>
        <w:rPr>
          <w:rFonts w:hint="eastAsia" w:ascii="宋体" w:hAnsi="宋体" w:eastAsia="宋体" w:cs="微软雅黑"/>
          <w:color w:val="000000"/>
          <w:sz w:val="21"/>
          <w:szCs w:val="21"/>
          <w:highlight w:val="none"/>
          <w:lang w:val="en-US" w:eastAsia="zh-CN" w:bidi="ar-SA"/>
        </w:rPr>
        <w:t xml:space="preserve">应</w:t>
      </w:r>
      <w:r>
        <w:rPr>
          <w:rFonts w:hint="eastAsia" w:ascii="宋体" w:hAnsi="宋体" w:eastAsia="宋体" w:cs="MS Gothic"/>
          <w:color w:val="000000"/>
          <w:sz w:val="21"/>
          <w:szCs w:val="21"/>
          <w:highlight w:val="none"/>
          <w:lang w:val="en-US" w:eastAsia="zh-CN" w:bidi="ar-SA"/>
        </w:rPr>
        <w:t xml:space="preserve">当依法追究供</w:t>
      </w:r>
      <w:r>
        <w:rPr>
          <w:rFonts w:hint="eastAsia" w:ascii="宋体" w:hAnsi="宋体" w:eastAsia="宋体" w:cs="微软雅黑"/>
          <w:color w:val="000000"/>
          <w:sz w:val="21"/>
          <w:szCs w:val="21"/>
          <w:highlight w:val="none"/>
          <w:lang w:val="en-US" w:eastAsia="zh-CN" w:bidi="ar-SA"/>
        </w:rPr>
        <w:t xml:space="preserve">应</w:t>
      </w:r>
      <w:r>
        <w:rPr>
          <w:rFonts w:hint="eastAsia" w:ascii="宋体" w:hAnsi="宋体" w:eastAsia="宋体" w:cs="MS Gothic"/>
          <w:color w:val="000000"/>
          <w:sz w:val="21"/>
          <w:szCs w:val="21"/>
          <w:highlight w:val="none"/>
          <w:lang w:val="en-US" w:eastAsia="zh-CN" w:bidi="ar-SA"/>
        </w:rPr>
        <w:t xml:space="preserve">商的</w:t>
      </w:r>
      <w:r>
        <w:rPr>
          <w:rFonts w:hint="eastAsia" w:ascii="宋体" w:hAnsi="宋体" w:eastAsia="宋体" w:cs="微软雅黑"/>
          <w:color w:val="000000"/>
          <w:sz w:val="21"/>
          <w:szCs w:val="21"/>
          <w:highlight w:val="none"/>
          <w:lang w:val="en-US" w:eastAsia="zh-CN" w:bidi="ar-SA"/>
        </w:rPr>
        <w:t xml:space="preserve">违约责</w:t>
      </w:r>
      <w:r>
        <w:rPr>
          <w:rFonts w:hint="eastAsia" w:ascii="宋体" w:hAnsi="宋体" w:eastAsia="宋体" w:cs="MS Gothic"/>
          <w:color w:val="000000"/>
          <w:sz w:val="21"/>
          <w:szCs w:val="21"/>
          <w:highlight w:val="none"/>
          <w:lang w:val="en-US" w:eastAsia="zh-CN" w:bidi="ar-SA"/>
        </w:rPr>
        <w:t xml:space="preserve">任并根据生效的裁判文</w:t>
      </w:r>
      <w:r>
        <w:rPr>
          <w:rFonts w:hint="eastAsia" w:ascii="宋体" w:hAnsi="宋体" w:eastAsia="宋体" w:cs="微软雅黑"/>
          <w:color w:val="000000"/>
          <w:sz w:val="21"/>
          <w:szCs w:val="21"/>
          <w:highlight w:val="none"/>
          <w:lang w:val="en-US" w:eastAsia="zh-CN" w:bidi="ar-SA"/>
        </w:rPr>
        <w:t xml:space="preserve">书</w:t>
      </w:r>
      <w:r>
        <w:rPr>
          <w:rFonts w:hint="eastAsia" w:ascii="宋体" w:hAnsi="宋体" w:eastAsia="宋体" w:cs="MS Gothic"/>
          <w:color w:val="000000"/>
          <w:sz w:val="21"/>
          <w:szCs w:val="21"/>
          <w:highlight w:val="none"/>
          <w:lang w:val="en-US" w:eastAsia="zh-CN" w:bidi="ar-SA"/>
        </w:rPr>
        <w:t xml:space="preserve">支付</w:t>
      </w:r>
      <w:r>
        <w:rPr>
          <w:rFonts w:hint="eastAsia" w:ascii="宋体" w:hAnsi="宋体" w:eastAsia="宋体" w:cs="微软雅黑"/>
          <w:color w:val="000000"/>
          <w:sz w:val="21"/>
          <w:szCs w:val="21"/>
          <w:highlight w:val="none"/>
          <w:lang w:val="en-US" w:eastAsia="zh-CN" w:bidi="ar-SA"/>
        </w:rPr>
        <w:t xml:space="preserve">资</w:t>
      </w:r>
      <w:r>
        <w:rPr>
          <w:rFonts w:hint="eastAsia" w:ascii="宋体" w:hAnsi="宋体" w:eastAsia="宋体" w:cs="MS Gothic"/>
          <w:color w:val="000000"/>
          <w:sz w:val="21"/>
          <w:szCs w:val="21"/>
          <w:highlight w:val="none"/>
          <w:lang w:val="en-US" w:eastAsia="zh-CN" w:bidi="ar-SA"/>
        </w:rPr>
        <w:t xml:space="preserve">金。供</w:t>
      </w:r>
      <w:r>
        <w:rPr>
          <w:rFonts w:hint="eastAsia" w:ascii="宋体" w:hAnsi="宋体" w:eastAsia="宋体" w:cs="微软雅黑"/>
          <w:color w:val="000000"/>
          <w:sz w:val="21"/>
          <w:szCs w:val="21"/>
          <w:highlight w:val="none"/>
          <w:lang w:val="en-US" w:eastAsia="zh-CN" w:bidi="ar-SA"/>
        </w:rPr>
        <w:t xml:space="preserve">应</w:t>
      </w:r>
      <w:r>
        <w:rPr>
          <w:rFonts w:hint="eastAsia" w:ascii="宋体" w:hAnsi="宋体" w:eastAsia="宋体" w:cs="MS Gothic"/>
          <w:color w:val="000000"/>
          <w:sz w:val="21"/>
          <w:szCs w:val="21"/>
          <w:highlight w:val="none"/>
          <w:lang w:val="en-US" w:eastAsia="zh-CN" w:bidi="ar-SA"/>
        </w:rPr>
        <w:t xml:space="preserve">商不</w:t>
      </w:r>
      <w:r>
        <w:rPr>
          <w:rFonts w:hint="eastAsia" w:ascii="宋体" w:hAnsi="宋体" w:eastAsia="宋体" w:cs="微软雅黑"/>
          <w:color w:val="000000"/>
          <w:sz w:val="21"/>
          <w:szCs w:val="21"/>
          <w:highlight w:val="none"/>
          <w:lang w:val="en-US" w:eastAsia="zh-CN" w:bidi="ar-SA"/>
        </w:rPr>
        <w:t xml:space="preserve">认</w:t>
      </w:r>
      <w:r>
        <w:rPr>
          <w:rFonts w:hint="eastAsia" w:ascii="宋体" w:hAnsi="宋体" w:eastAsia="宋体" w:cs="MS Gothic"/>
          <w:color w:val="000000"/>
          <w:sz w:val="21"/>
          <w:szCs w:val="21"/>
          <w:highlight w:val="none"/>
          <w:lang w:val="en-US" w:eastAsia="zh-CN" w:bidi="ar-SA"/>
        </w:rPr>
        <w:t xml:space="preserve">可</w:t>
      </w:r>
      <w:r>
        <w:rPr>
          <w:rFonts w:hint="eastAsia" w:ascii="宋体" w:hAnsi="宋体" w:eastAsia="宋体" w:cs="微软雅黑"/>
          <w:color w:val="000000"/>
          <w:sz w:val="21"/>
          <w:szCs w:val="21"/>
          <w:highlight w:val="none"/>
          <w:lang w:val="en-US" w:eastAsia="zh-CN" w:bidi="ar-SA"/>
        </w:rPr>
        <w:t xml:space="preserve">验</w:t>
      </w:r>
      <w:r>
        <w:rPr>
          <w:rFonts w:hint="eastAsia" w:ascii="宋体" w:hAnsi="宋体" w:eastAsia="宋体" w:cs="MS Gothic"/>
          <w:color w:val="000000"/>
          <w:sz w:val="21"/>
          <w:szCs w:val="21"/>
          <w:highlight w:val="none"/>
          <w:lang w:val="en-US" w:eastAsia="zh-CN" w:bidi="ar-SA"/>
        </w:rPr>
        <w:t xml:space="preserve">收意</w:t>
      </w:r>
      <w:r>
        <w:rPr>
          <w:rFonts w:hint="eastAsia" w:ascii="宋体" w:hAnsi="宋体" w:eastAsia="宋体" w:cs="微软雅黑"/>
          <w:color w:val="000000"/>
          <w:sz w:val="21"/>
          <w:szCs w:val="21"/>
          <w:highlight w:val="none"/>
          <w:lang w:val="en-US" w:eastAsia="zh-CN" w:bidi="ar-SA"/>
        </w:rPr>
        <w:t xml:space="preserve">见</w:t>
      </w:r>
      <w:r>
        <w:rPr>
          <w:rFonts w:hint="eastAsia" w:ascii="宋体" w:hAnsi="宋体" w:eastAsia="宋体" w:cs="MS Gothic"/>
          <w:color w:val="000000"/>
          <w:sz w:val="21"/>
          <w:szCs w:val="21"/>
          <w:highlight w:val="none"/>
          <w:lang w:val="en-US" w:eastAsia="zh-CN" w:bidi="ar-SA"/>
        </w:rPr>
        <w:t xml:space="preserve">的，按照采</w:t>
      </w:r>
      <w:r>
        <w:rPr>
          <w:rFonts w:hint="eastAsia" w:ascii="宋体" w:hAnsi="宋体" w:eastAsia="宋体" w:cs="微软雅黑"/>
          <w:color w:val="000000"/>
          <w:sz w:val="21"/>
          <w:szCs w:val="21"/>
          <w:highlight w:val="none"/>
          <w:lang w:val="en-US" w:eastAsia="zh-CN" w:bidi="ar-SA"/>
        </w:rPr>
        <w:t xml:space="preserve">购</w:t>
      </w:r>
      <w:r>
        <w:rPr>
          <w:rFonts w:hint="eastAsia" w:ascii="宋体" w:hAnsi="宋体" w:eastAsia="宋体" w:cs="MS Gothic"/>
          <w:color w:val="000000"/>
          <w:sz w:val="21"/>
          <w:szCs w:val="21"/>
          <w:highlight w:val="none"/>
          <w:lang w:val="en-US" w:eastAsia="zh-CN" w:bidi="ar-SA"/>
        </w:rPr>
        <w:t xml:space="preserve">合同</w:t>
      </w:r>
      <w:r>
        <w:rPr>
          <w:rFonts w:hint="eastAsia" w:ascii="宋体" w:hAnsi="宋体" w:eastAsia="宋体" w:cs="微软雅黑"/>
          <w:color w:val="000000"/>
          <w:sz w:val="21"/>
          <w:szCs w:val="21"/>
          <w:highlight w:val="none"/>
          <w:lang w:val="en-US" w:eastAsia="zh-CN" w:bidi="ar-SA"/>
        </w:rPr>
        <w:t xml:space="preserve">约</w:t>
      </w:r>
      <w:r>
        <w:rPr>
          <w:rFonts w:hint="eastAsia" w:ascii="宋体" w:hAnsi="宋体" w:eastAsia="宋体" w:cs="MS Gothic"/>
          <w:color w:val="000000"/>
          <w:sz w:val="21"/>
          <w:szCs w:val="21"/>
          <w:highlight w:val="none"/>
          <w:lang w:val="en-US" w:eastAsia="zh-CN" w:bidi="ar-SA"/>
        </w:rPr>
        <w:t xml:space="preserve">定的方式解决；合同中</w:t>
      </w:r>
      <w:r>
        <w:rPr>
          <w:rFonts w:hint="eastAsia" w:ascii="宋体" w:hAnsi="宋体" w:eastAsia="宋体" w:cs="微软雅黑"/>
          <w:color w:val="000000"/>
          <w:sz w:val="21"/>
          <w:szCs w:val="21"/>
          <w:highlight w:val="none"/>
          <w:lang w:val="en-US" w:eastAsia="zh-CN" w:bidi="ar-SA"/>
        </w:rPr>
        <w:t xml:space="preserve">约</w:t>
      </w:r>
      <w:r>
        <w:rPr>
          <w:rFonts w:hint="eastAsia" w:ascii="宋体" w:hAnsi="宋体" w:eastAsia="宋体" w:cs="MS Gothic"/>
          <w:color w:val="000000"/>
          <w:sz w:val="21"/>
          <w:szCs w:val="21"/>
          <w:highlight w:val="none"/>
          <w:lang w:val="en-US" w:eastAsia="zh-CN" w:bidi="ar-SA"/>
        </w:rPr>
        <w:t xml:space="preserve">定的方式未能解决的，按照《中</w:t>
      </w:r>
      <w:r>
        <w:rPr>
          <w:rFonts w:hint="eastAsia" w:ascii="宋体" w:hAnsi="宋体" w:eastAsia="宋体" w:cs="微软雅黑"/>
          <w:color w:val="000000"/>
          <w:sz w:val="21"/>
          <w:szCs w:val="21"/>
          <w:highlight w:val="none"/>
          <w:lang w:val="en-US" w:eastAsia="zh-CN" w:bidi="ar-SA"/>
        </w:rPr>
        <w:t xml:space="preserve">华</w:t>
      </w:r>
      <w:r>
        <w:rPr>
          <w:rFonts w:hint="eastAsia" w:ascii="宋体" w:hAnsi="宋体" w:eastAsia="宋体" w:cs="MS Gothic"/>
          <w:color w:val="000000"/>
          <w:sz w:val="21"/>
          <w:szCs w:val="21"/>
          <w:highlight w:val="none"/>
          <w:lang w:val="en-US" w:eastAsia="zh-CN" w:bidi="ar-SA"/>
        </w:rPr>
        <w:t xml:space="preserve">人民共和国民法典》等法律法</w:t>
      </w:r>
      <w:r>
        <w:rPr>
          <w:rFonts w:hint="eastAsia" w:ascii="宋体" w:hAnsi="宋体" w:eastAsia="宋体" w:cs="微软雅黑"/>
          <w:color w:val="000000"/>
          <w:sz w:val="21"/>
          <w:szCs w:val="21"/>
          <w:highlight w:val="none"/>
          <w:lang w:val="en-US" w:eastAsia="zh-CN" w:bidi="ar-SA"/>
        </w:rPr>
        <w:t xml:space="preserve">规规</w:t>
      </w:r>
      <w:r>
        <w:rPr>
          <w:rFonts w:hint="eastAsia" w:ascii="宋体" w:hAnsi="宋体" w:eastAsia="宋体" w:cs="MS Gothic"/>
          <w:color w:val="000000"/>
          <w:sz w:val="21"/>
          <w:szCs w:val="21"/>
          <w:highlight w:val="none"/>
          <w:lang w:val="en-US" w:eastAsia="zh-CN" w:bidi="ar-SA"/>
        </w:rPr>
        <w:t xml:space="preserve">定</w:t>
      </w:r>
      <w:r>
        <w:rPr>
          <w:rFonts w:hint="eastAsia" w:ascii="宋体" w:hAnsi="宋体" w:eastAsia="宋体" w:cs="微软雅黑"/>
          <w:color w:val="000000"/>
          <w:sz w:val="21"/>
          <w:szCs w:val="21"/>
          <w:highlight w:val="none"/>
          <w:lang w:val="en-US" w:eastAsia="zh-CN" w:bidi="ar-SA"/>
        </w:rPr>
        <w:t xml:space="preserve">处</w:t>
      </w:r>
      <w:r>
        <w:rPr>
          <w:rFonts w:hint="eastAsia" w:ascii="宋体" w:hAnsi="宋体" w:eastAsia="宋体" w:cs="MS Gothic"/>
          <w:color w:val="000000"/>
          <w:sz w:val="21"/>
          <w:szCs w:val="21"/>
          <w:highlight w:val="none"/>
          <w:lang w:val="en-US" w:eastAsia="zh-CN" w:bidi="ar-SA"/>
        </w:rPr>
        <w:t xml:space="preserve">理。</w:t>
      </w:r>
      <w:r>
        <w:rPr>
          <w:rFonts w:ascii="宋体" w:hAnsi="宋体" w:eastAsia="宋体" w:cs="Times New Roman"/>
          <w:color w:val="000000"/>
          <w:sz w:val="21"/>
          <w:szCs w:val="21"/>
          <w:highlight w:val="none"/>
          <w:lang w:val="en-US" w:eastAsia="zh-CN" w:bidi="ar-SA"/>
        </w:rPr>
      </w:r>
      <w:r/>
    </w:p>
    <w:p>
      <w:pPr>
        <w:pStyle w:val="897"/>
        <w:ind w:firstLine="480"/>
        <w:jc w:val="both"/>
        <w:spacing w:line="480" w:lineRule="exact"/>
        <w:widowControl w:val="off"/>
        <w:rPr>
          <w:rFonts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8.3《政府采</w:t>
      </w:r>
      <w:r>
        <w:rPr>
          <w:rFonts w:hint="eastAsia" w:ascii="宋体" w:hAnsi="宋体" w:eastAsia="宋体" w:cs="微软雅黑"/>
          <w:color w:val="000000"/>
          <w:sz w:val="21"/>
          <w:szCs w:val="21"/>
          <w:highlight w:val="none"/>
          <w:lang w:val="en-US" w:eastAsia="zh-CN" w:bidi="ar-SA"/>
        </w:rPr>
        <w:t xml:space="preserve">购</w:t>
      </w:r>
      <w:r>
        <w:rPr>
          <w:rFonts w:hint="eastAsia" w:ascii="宋体" w:hAnsi="宋体" w:eastAsia="宋体" w:cs="MS Gothic"/>
          <w:color w:val="000000"/>
          <w:sz w:val="21"/>
          <w:szCs w:val="21"/>
          <w:highlight w:val="none"/>
          <w:lang w:val="en-US" w:eastAsia="zh-CN" w:bidi="ar-SA"/>
        </w:rPr>
        <w:t xml:space="preserve">履</w:t>
      </w:r>
      <w:r>
        <w:rPr>
          <w:rFonts w:hint="eastAsia" w:ascii="宋体" w:hAnsi="宋体" w:eastAsia="宋体" w:cs="微软雅黑"/>
          <w:color w:val="000000"/>
          <w:sz w:val="21"/>
          <w:szCs w:val="21"/>
          <w:highlight w:val="none"/>
          <w:lang w:val="en-US" w:eastAsia="zh-CN" w:bidi="ar-SA"/>
        </w:rPr>
        <w:t xml:space="preserve">约验</w:t>
      </w:r>
      <w:r>
        <w:rPr>
          <w:rFonts w:hint="eastAsia" w:ascii="宋体" w:hAnsi="宋体" w:eastAsia="宋体" w:cs="MS Gothic"/>
          <w:color w:val="000000"/>
          <w:sz w:val="21"/>
          <w:szCs w:val="21"/>
          <w:highlight w:val="none"/>
          <w:lang w:val="en-US" w:eastAsia="zh-CN" w:bidi="ar-SA"/>
        </w:rPr>
        <w:t xml:space="preserve">收</w:t>
      </w:r>
      <w:r>
        <w:rPr>
          <w:rFonts w:hint="eastAsia" w:ascii="宋体" w:hAnsi="宋体" w:eastAsia="宋体" w:cs="微软雅黑"/>
          <w:color w:val="000000"/>
          <w:sz w:val="21"/>
          <w:szCs w:val="21"/>
          <w:highlight w:val="none"/>
          <w:lang w:val="en-US" w:eastAsia="zh-CN" w:bidi="ar-SA"/>
        </w:rPr>
        <w:t xml:space="preserve">书</w:t>
      </w:r>
      <w:r>
        <w:rPr>
          <w:rFonts w:hint="eastAsia" w:ascii="宋体" w:hAnsi="宋体" w:eastAsia="宋体" w:cs="MS Gothic"/>
          <w:color w:val="000000"/>
          <w:sz w:val="21"/>
          <w:szCs w:val="21"/>
          <w:highlight w:val="none"/>
          <w:lang w:val="en-US" w:eastAsia="zh-CN" w:bidi="ar-SA"/>
        </w:rPr>
        <w:t xml:space="preserve">》（</w:t>
      </w:r>
      <w:r>
        <w:rPr>
          <w:rFonts w:hint="eastAsia" w:ascii="宋体" w:hAnsi="宋体" w:eastAsia="宋体" w:cs="微软雅黑"/>
          <w:color w:val="000000"/>
          <w:sz w:val="21"/>
          <w:szCs w:val="21"/>
          <w:highlight w:val="none"/>
          <w:lang w:val="en-US" w:eastAsia="zh-CN" w:bidi="ar-SA"/>
        </w:rPr>
        <w:t xml:space="preserve">见</w:t>
      </w:r>
      <w:r>
        <w:rPr>
          <w:rFonts w:hint="eastAsia" w:ascii="宋体" w:hAnsi="宋体" w:eastAsia="宋体" w:cs="MS Gothic"/>
          <w:color w:val="000000"/>
          <w:sz w:val="21"/>
          <w:szCs w:val="21"/>
          <w:highlight w:val="none"/>
          <w:lang w:val="en-US" w:eastAsia="zh-CN" w:bidi="ar-SA"/>
        </w:rPr>
        <w:t xml:space="preserve">下表</w:t>
      </w:r>
      <w:r>
        <w:rPr>
          <w:rFonts w:hint="eastAsia" w:ascii="宋体" w:hAnsi="宋体" w:eastAsia="宋体" w:cs="Times New Roman"/>
          <w:color w:val="000000"/>
          <w:sz w:val="21"/>
          <w:szCs w:val="21"/>
          <w:highlight w:val="none"/>
          <w:lang w:val="en-US" w:eastAsia="zh-CN" w:bidi="ar-SA"/>
        </w:rPr>
        <w:t xml:space="preserve">1）、合同是申</w:t>
      </w:r>
      <w:r>
        <w:rPr>
          <w:rFonts w:hint="eastAsia" w:ascii="宋体" w:hAnsi="宋体" w:eastAsia="宋体" w:cs="微软雅黑"/>
          <w:color w:val="000000"/>
          <w:sz w:val="21"/>
          <w:szCs w:val="21"/>
          <w:highlight w:val="none"/>
          <w:lang w:val="en-US" w:eastAsia="zh-CN" w:bidi="ar-SA"/>
        </w:rPr>
        <w:t xml:space="preserve">请</w:t>
      </w:r>
      <w:r>
        <w:rPr>
          <w:rFonts w:hint="eastAsia" w:ascii="宋体" w:hAnsi="宋体" w:eastAsia="宋体" w:cs="MS Gothic"/>
          <w:color w:val="000000"/>
          <w:sz w:val="21"/>
          <w:szCs w:val="21"/>
          <w:highlight w:val="none"/>
          <w:lang w:val="en-US" w:eastAsia="zh-CN" w:bidi="ar-SA"/>
        </w:rPr>
        <w:t xml:space="preserve">支付政府采</w:t>
      </w:r>
      <w:r>
        <w:rPr>
          <w:rFonts w:hint="eastAsia" w:ascii="宋体" w:hAnsi="宋体" w:eastAsia="宋体" w:cs="微软雅黑"/>
          <w:color w:val="000000"/>
          <w:sz w:val="21"/>
          <w:szCs w:val="21"/>
          <w:highlight w:val="none"/>
          <w:lang w:val="en-US" w:eastAsia="zh-CN" w:bidi="ar-SA"/>
        </w:rPr>
        <w:t xml:space="preserve">购</w:t>
      </w:r>
      <w:r>
        <w:rPr>
          <w:rFonts w:hint="eastAsia" w:ascii="宋体" w:hAnsi="宋体" w:eastAsia="宋体" w:cs="MS Gothic"/>
          <w:color w:val="000000"/>
          <w:sz w:val="21"/>
          <w:szCs w:val="21"/>
          <w:highlight w:val="none"/>
          <w:lang w:val="en-US" w:eastAsia="zh-CN" w:bidi="ar-SA"/>
        </w:rPr>
        <w:t xml:space="preserve">合同价款的必</w:t>
      </w:r>
      <w:r>
        <w:rPr>
          <w:rFonts w:hint="eastAsia" w:ascii="宋体" w:hAnsi="宋体" w:eastAsia="宋体" w:cs="微软雅黑"/>
          <w:color w:val="000000"/>
          <w:sz w:val="21"/>
          <w:szCs w:val="21"/>
          <w:highlight w:val="none"/>
          <w:lang w:val="en-US" w:eastAsia="zh-CN" w:bidi="ar-SA"/>
        </w:rPr>
        <w:t xml:space="preserve">备资</w:t>
      </w:r>
      <w:r>
        <w:rPr>
          <w:rFonts w:hint="eastAsia" w:ascii="宋体" w:hAnsi="宋体" w:eastAsia="宋体" w:cs="MS Gothic"/>
          <w:color w:val="000000"/>
          <w:sz w:val="21"/>
          <w:szCs w:val="21"/>
          <w:highlight w:val="none"/>
          <w:lang w:val="en-US" w:eastAsia="zh-CN" w:bidi="ar-SA"/>
        </w:rPr>
        <w:t xml:space="preserve">料。</w:t>
      </w:r>
      <w:r>
        <w:rPr>
          <w:rFonts w:hint="eastAsia" w:ascii="宋体" w:hAnsi="宋体" w:eastAsia="宋体" w:cs="微软雅黑"/>
          <w:color w:val="000000"/>
          <w:sz w:val="21"/>
          <w:szCs w:val="21"/>
          <w:highlight w:val="none"/>
          <w:lang w:val="en-US" w:eastAsia="zh-CN" w:bidi="ar-SA"/>
        </w:rPr>
        <w:t xml:space="preserve">验</w:t>
      </w:r>
      <w:r>
        <w:rPr>
          <w:rFonts w:hint="eastAsia" w:ascii="宋体" w:hAnsi="宋体" w:eastAsia="宋体" w:cs="MS Gothic"/>
          <w:color w:val="000000"/>
          <w:sz w:val="21"/>
          <w:szCs w:val="21"/>
          <w:highlight w:val="none"/>
          <w:lang w:val="en-US" w:eastAsia="zh-CN" w:bidi="ar-SA"/>
        </w:rPr>
        <w:t xml:space="preserve">收合格后采</w:t>
      </w:r>
      <w:r>
        <w:rPr>
          <w:rFonts w:hint="eastAsia" w:ascii="宋体" w:hAnsi="宋体" w:eastAsia="宋体" w:cs="微软雅黑"/>
          <w:color w:val="000000"/>
          <w:sz w:val="21"/>
          <w:szCs w:val="21"/>
          <w:highlight w:val="none"/>
          <w:lang w:val="en-US" w:eastAsia="zh-CN" w:bidi="ar-SA"/>
        </w:rPr>
        <w:t xml:space="preserve">购</w:t>
      </w:r>
      <w:r>
        <w:rPr>
          <w:rFonts w:hint="eastAsia" w:ascii="宋体" w:hAnsi="宋体" w:eastAsia="宋体" w:cs="MS Gothic"/>
          <w:color w:val="000000"/>
          <w:sz w:val="21"/>
          <w:szCs w:val="21"/>
          <w:highlight w:val="none"/>
          <w:lang w:val="en-US" w:eastAsia="zh-CN" w:bidi="ar-SA"/>
        </w:rPr>
        <w:t xml:space="preserve">人申</w:t>
      </w:r>
      <w:r>
        <w:rPr>
          <w:rFonts w:hint="eastAsia" w:ascii="宋体" w:hAnsi="宋体" w:eastAsia="宋体" w:cs="微软雅黑"/>
          <w:color w:val="000000"/>
          <w:sz w:val="21"/>
          <w:szCs w:val="21"/>
          <w:highlight w:val="none"/>
          <w:lang w:val="en-US" w:eastAsia="zh-CN" w:bidi="ar-SA"/>
        </w:rPr>
        <w:t xml:space="preserve">请财</w:t>
      </w:r>
      <w:r>
        <w:rPr>
          <w:rFonts w:hint="eastAsia" w:ascii="宋体" w:hAnsi="宋体" w:eastAsia="宋体" w:cs="MS Gothic"/>
          <w:color w:val="000000"/>
          <w:sz w:val="21"/>
          <w:szCs w:val="21"/>
          <w:highlight w:val="none"/>
          <w:lang w:val="en-US" w:eastAsia="zh-CN" w:bidi="ar-SA"/>
        </w:rPr>
        <w:t xml:space="preserve">政性</w:t>
      </w:r>
      <w:r>
        <w:rPr>
          <w:rFonts w:hint="eastAsia" w:ascii="宋体" w:hAnsi="宋体" w:eastAsia="宋体" w:cs="微软雅黑"/>
          <w:color w:val="000000"/>
          <w:sz w:val="21"/>
          <w:szCs w:val="21"/>
          <w:highlight w:val="none"/>
          <w:lang w:val="en-US" w:eastAsia="zh-CN" w:bidi="ar-SA"/>
        </w:rPr>
        <w:t xml:space="preserve">资</w:t>
      </w:r>
      <w:r>
        <w:rPr>
          <w:rFonts w:hint="eastAsia" w:ascii="宋体" w:hAnsi="宋体" w:eastAsia="宋体" w:cs="MS Gothic"/>
          <w:color w:val="000000"/>
          <w:sz w:val="21"/>
          <w:szCs w:val="21"/>
          <w:highlight w:val="none"/>
          <w:lang w:val="en-US" w:eastAsia="zh-CN" w:bidi="ar-SA"/>
        </w:rPr>
        <w:t xml:space="preserve">金支付</w:t>
      </w:r>
      <w:r>
        <w:rPr>
          <w:rFonts w:hint="eastAsia" w:ascii="宋体" w:hAnsi="宋体" w:eastAsia="宋体" w:cs="微软雅黑"/>
          <w:color w:val="000000"/>
          <w:sz w:val="21"/>
          <w:szCs w:val="21"/>
          <w:highlight w:val="none"/>
          <w:lang w:val="en-US" w:eastAsia="zh-CN" w:bidi="ar-SA"/>
        </w:rPr>
        <w:t xml:space="preserve">时</w:t>
      </w:r>
      <w:r>
        <w:rPr>
          <w:rFonts w:hint="eastAsia" w:ascii="宋体" w:hAnsi="宋体" w:eastAsia="宋体" w:cs="MS Gothic"/>
          <w:color w:val="000000"/>
          <w:sz w:val="21"/>
          <w:szCs w:val="21"/>
          <w:highlight w:val="none"/>
          <w:lang w:val="en-US" w:eastAsia="zh-CN" w:bidi="ar-SA"/>
        </w:rPr>
        <w:t xml:space="preserve">，</w:t>
      </w:r>
      <w:r>
        <w:rPr>
          <w:rFonts w:hint="eastAsia" w:ascii="宋体" w:hAnsi="宋体" w:eastAsia="宋体" w:cs="微软雅黑"/>
          <w:color w:val="000000"/>
          <w:sz w:val="21"/>
          <w:szCs w:val="21"/>
          <w:highlight w:val="none"/>
          <w:lang w:val="en-US" w:eastAsia="zh-CN" w:bidi="ar-SA"/>
        </w:rPr>
        <w:t xml:space="preserve">应</w:t>
      </w:r>
      <w:r>
        <w:rPr>
          <w:rFonts w:hint="eastAsia" w:ascii="宋体" w:hAnsi="宋体" w:eastAsia="宋体" w:cs="MS Gothic"/>
          <w:color w:val="000000"/>
          <w:sz w:val="21"/>
          <w:szCs w:val="21"/>
          <w:highlight w:val="none"/>
          <w:lang w:val="en-US" w:eastAsia="zh-CN" w:bidi="ar-SA"/>
        </w:rPr>
        <w:t xml:space="preserve">当在相</w:t>
      </w:r>
      <w:r>
        <w:rPr>
          <w:rFonts w:hint="eastAsia" w:ascii="宋体" w:hAnsi="宋体" w:eastAsia="宋体" w:cs="微软雅黑"/>
          <w:color w:val="000000"/>
          <w:sz w:val="21"/>
          <w:szCs w:val="21"/>
          <w:highlight w:val="none"/>
          <w:lang w:val="en-US" w:eastAsia="zh-CN" w:bidi="ar-SA"/>
        </w:rPr>
        <w:t xml:space="preserve">应电</w:t>
      </w:r>
      <w:r>
        <w:rPr>
          <w:rFonts w:hint="eastAsia" w:ascii="宋体" w:hAnsi="宋体" w:eastAsia="宋体" w:cs="MS Gothic"/>
          <w:color w:val="000000"/>
          <w:sz w:val="21"/>
          <w:szCs w:val="21"/>
          <w:highlight w:val="none"/>
          <w:lang w:val="en-US" w:eastAsia="zh-CN" w:bidi="ar-SA"/>
        </w:rPr>
        <w:t xml:space="preserve">子化系</w:t>
      </w:r>
      <w:r>
        <w:rPr>
          <w:rFonts w:hint="eastAsia" w:ascii="宋体" w:hAnsi="宋体" w:eastAsia="宋体" w:cs="微软雅黑"/>
          <w:color w:val="000000"/>
          <w:sz w:val="21"/>
          <w:szCs w:val="21"/>
          <w:highlight w:val="none"/>
          <w:lang w:val="en-US" w:eastAsia="zh-CN" w:bidi="ar-SA"/>
        </w:rPr>
        <w:t xml:space="preserve">统</w:t>
      </w:r>
      <w:r>
        <w:rPr>
          <w:rFonts w:hint="eastAsia" w:ascii="宋体" w:hAnsi="宋体" w:eastAsia="宋体" w:cs="MS Gothic"/>
          <w:color w:val="000000"/>
          <w:sz w:val="21"/>
          <w:szCs w:val="21"/>
          <w:highlight w:val="none"/>
          <w:lang w:val="en-US" w:eastAsia="zh-CN" w:bidi="ar-SA"/>
        </w:rPr>
        <w:t xml:space="preserve">上</w:t>
      </w:r>
      <w:r>
        <w:rPr>
          <w:rFonts w:hint="eastAsia" w:ascii="宋体" w:hAnsi="宋体" w:eastAsia="宋体" w:cs="微软雅黑"/>
          <w:color w:val="000000"/>
          <w:sz w:val="21"/>
          <w:szCs w:val="21"/>
          <w:highlight w:val="none"/>
          <w:lang w:val="en-US" w:eastAsia="zh-CN" w:bidi="ar-SA"/>
        </w:rPr>
        <w:t xml:space="preserve">传</w:t>
      </w:r>
      <w:r>
        <w:rPr>
          <w:rFonts w:hint="eastAsia" w:ascii="宋体" w:hAnsi="宋体" w:eastAsia="宋体" w:cs="MS Gothic"/>
          <w:color w:val="000000"/>
          <w:sz w:val="21"/>
          <w:szCs w:val="21"/>
          <w:highlight w:val="none"/>
          <w:lang w:val="en-US" w:eastAsia="zh-CN" w:bidi="ar-SA"/>
        </w:rPr>
        <w:t xml:space="preserve">《政府采</w:t>
      </w:r>
      <w:r>
        <w:rPr>
          <w:rFonts w:hint="eastAsia" w:ascii="宋体" w:hAnsi="宋体" w:eastAsia="宋体" w:cs="微软雅黑"/>
          <w:color w:val="000000"/>
          <w:sz w:val="21"/>
          <w:szCs w:val="21"/>
          <w:highlight w:val="none"/>
          <w:lang w:val="en-US" w:eastAsia="zh-CN" w:bidi="ar-SA"/>
        </w:rPr>
        <w:t xml:space="preserve">购</w:t>
      </w:r>
      <w:r>
        <w:rPr>
          <w:rFonts w:hint="eastAsia" w:ascii="宋体" w:hAnsi="宋体" w:eastAsia="宋体" w:cs="MS Gothic"/>
          <w:color w:val="000000"/>
          <w:sz w:val="21"/>
          <w:szCs w:val="21"/>
          <w:highlight w:val="none"/>
          <w:lang w:val="en-US" w:eastAsia="zh-CN" w:bidi="ar-SA"/>
        </w:rPr>
        <w:t xml:space="preserve">履</w:t>
      </w:r>
      <w:r>
        <w:rPr>
          <w:rFonts w:hint="eastAsia" w:ascii="宋体" w:hAnsi="宋体" w:eastAsia="宋体" w:cs="微软雅黑"/>
          <w:color w:val="000000"/>
          <w:sz w:val="21"/>
          <w:szCs w:val="21"/>
          <w:highlight w:val="none"/>
          <w:lang w:val="en-US" w:eastAsia="zh-CN" w:bidi="ar-SA"/>
        </w:rPr>
        <w:t xml:space="preserve">约验</w:t>
      </w:r>
      <w:r>
        <w:rPr>
          <w:rFonts w:hint="eastAsia" w:ascii="宋体" w:hAnsi="宋体" w:eastAsia="宋体" w:cs="MS Gothic"/>
          <w:color w:val="000000"/>
          <w:sz w:val="21"/>
          <w:szCs w:val="21"/>
          <w:highlight w:val="none"/>
          <w:lang w:val="en-US" w:eastAsia="zh-CN" w:bidi="ar-SA"/>
        </w:rPr>
        <w:t xml:space="preserve">收</w:t>
      </w:r>
      <w:r>
        <w:rPr>
          <w:rFonts w:hint="eastAsia" w:ascii="宋体" w:hAnsi="宋体" w:eastAsia="宋体" w:cs="微软雅黑"/>
          <w:color w:val="000000"/>
          <w:sz w:val="21"/>
          <w:szCs w:val="21"/>
          <w:highlight w:val="none"/>
          <w:lang w:val="en-US" w:eastAsia="zh-CN" w:bidi="ar-SA"/>
        </w:rPr>
        <w:t xml:space="preserve">书</w:t>
      </w:r>
      <w:r>
        <w:rPr>
          <w:rFonts w:hint="eastAsia" w:ascii="宋体" w:hAnsi="宋体" w:eastAsia="宋体" w:cs="MS Gothic"/>
          <w:color w:val="000000"/>
          <w:sz w:val="21"/>
          <w:szCs w:val="21"/>
          <w:highlight w:val="none"/>
          <w:lang w:val="en-US" w:eastAsia="zh-CN" w:bidi="ar-SA"/>
        </w:rPr>
        <w:t xml:space="preserve">》、合同等</w:t>
      </w:r>
      <w:r>
        <w:rPr>
          <w:rFonts w:hint="eastAsia" w:ascii="宋体" w:hAnsi="宋体" w:eastAsia="宋体" w:cs="微软雅黑"/>
          <w:color w:val="000000"/>
          <w:sz w:val="21"/>
          <w:szCs w:val="21"/>
          <w:highlight w:val="none"/>
          <w:lang w:val="en-US" w:eastAsia="zh-CN" w:bidi="ar-SA"/>
        </w:rPr>
        <w:t xml:space="preserve">证</w:t>
      </w:r>
      <w:r>
        <w:rPr>
          <w:rFonts w:hint="eastAsia" w:ascii="宋体" w:hAnsi="宋体" w:eastAsia="宋体" w:cs="MS Gothic"/>
          <w:color w:val="000000"/>
          <w:sz w:val="21"/>
          <w:szCs w:val="21"/>
          <w:highlight w:val="none"/>
          <w:lang w:val="en-US" w:eastAsia="zh-CN" w:bidi="ar-SA"/>
        </w:rPr>
        <w:t xml:space="preserve">明性材料。涉及分段</w:t>
      </w:r>
      <w:r>
        <w:rPr>
          <w:rFonts w:hint="eastAsia" w:ascii="宋体" w:hAnsi="宋体" w:eastAsia="宋体" w:cs="微软雅黑"/>
          <w:color w:val="000000"/>
          <w:sz w:val="21"/>
          <w:szCs w:val="21"/>
          <w:highlight w:val="none"/>
          <w:lang w:val="en-US" w:eastAsia="zh-CN" w:bidi="ar-SA"/>
        </w:rPr>
        <w:t xml:space="preserve">验</w:t>
      </w:r>
      <w:r>
        <w:rPr>
          <w:rFonts w:hint="eastAsia" w:ascii="宋体" w:hAnsi="宋体" w:eastAsia="宋体" w:cs="MS Gothic"/>
          <w:color w:val="000000"/>
          <w:sz w:val="21"/>
          <w:szCs w:val="21"/>
          <w:highlight w:val="none"/>
          <w:lang w:val="en-US" w:eastAsia="zh-CN" w:bidi="ar-SA"/>
        </w:rPr>
        <w:t xml:space="preserve">收付款的</w:t>
      </w:r>
      <w:r>
        <w:rPr>
          <w:rFonts w:hint="eastAsia" w:ascii="宋体" w:hAnsi="宋体" w:eastAsia="宋体" w:cs="微软雅黑"/>
          <w:color w:val="000000"/>
          <w:sz w:val="21"/>
          <w:szCs w:val="21"/>
          <w:highlight w:val="none"/>
          <w:lang w:val="en-US" w:eastAsia="zh-CN" w:bidi="ar-SA"/>
        </w:rPr>
        <w:t xml:space="preserve">项</w:t>
      </w:r>
      <w:r>
        <w:rPr>
          <w:rFonts w:hint="eastAsia" w:ascii="宋体" w:hAnsi="宋体" w:eastAsia="宋体" w:cs="MS Gothic"/>
          <w:color w:val="000000"/>
          <w:sz w:val="21"/>
          <w:szCs w:val="21"/>
          <w:highlight w:val="none"/>
          <w:lang w:val="en-US" w:eastAsia="zh-CN" w:bidi="ar-SA"/>
        </w:rPr>
        <w:t xml:space="preserve">目，</w:t>
      </w:r>
      <w:r>
        <w:rPr>
          <w:rFonts w:hint="eastAsia" w:ascii="宋体" w:hAnsi="宋体" w:eastAsia="宋体" w:cs="微软雅黑"/>
          <w:color w:val="000000"/>
          <w:sz w:val="21"/>
          <w:szCs w:val="21"/>
          <w:highlight w:val="none"/>
          <w:lang w:val="en-US" w:eastAsia="zh-CN" w:bidi="ar-SA"/>
        </w:rPr>
        <w:t xml:space="preserve">应</w:t>
      </w:r>
      <w:r>
        <w:rPr>
          <w:rFonts w:hint="eastAsia" w:ascii="宋体" w:hAnsi="宋体" w:eastAsia="宋体" w:cs="MS Gothic"/>
          <w:color w:val="000000"/>
          <w:sz w:val="21"/>
          <w:szCs w:val="21"/>
          <w:highlight w:val="none"/>
          <w:lang w:val="en-US" w:eastAsia="zh-CN" w:bidi="ar-SA"/>
        </w:rPr>
        <w:t xml:space="preserve">具</w:t>
      </w:r>
      <w:r>
        <w:rPr>
          <w:rFonts w:hint="eastAsia" w:ascii="宋体" w:hAnsi="宋体" w:eastAsia="宋体" w:cs="微软雅黑"/>
          <w:color w:val="000000"/>
          <w:sz w:val="21"/>
          <w:szCs w:val="21"/>
          <w:highlight w:val="none"/>
          <w:lang w:val="en-US" w:eastAsia="zh-CN" w:bidi="ar-SA"/>
        </w:rPr>
        <w:t xml:space="preserve">备</w:t>
      </w:r>
      <w:r>
        <w:rPr>
          <w:rFonts w:hint="eastAsia" w:ascii="宋体" w:hAnsi="宋体" w:eastAsia="宋体" w:cs="MS Gothic"/>
          <w:color w:val="000000"/>
          <w:sz w:val="21"/>
          <w:szCs w:val="21"/>
          <w:highlight w:val="none"/>
          <w:lang w:val="en-US" w:eastAsia="zh-CN" w:bidi="ar-SA"/>
        </w:rPr>
        <w:t xml:space="preserve">符合合同</w:t>
      </w:r>
      <w:r>
        <w:rPr>
          <w:rFonts w:hint="eastAsia" w:ascii="宋体" w:hAnsi="宋体" w:eastAsia="宋体" w:cs="微软雅黑"/>
          <w:color w:val="000000"/>
          <w:sz w:val="21"/>
          <w:szCs w:val="21"/>
          <w:highlight w:val="none"/>
          <w:lang w:val="en-US" w:eastAsia="zh-CN" w:bidi="ar-SA"/>
        </w:rPr>
        <w:t xml:space="preserve">约</w:t>
      </w:r>
      <w:r>
        <w:rPr>
          <w:rFonts w:hint="eastAsia" w:ascii="宋体" w:hAnsi="宋体" w:eastAsia="宋体" w:cs="MS Gothic"/>
          <w:color w:val="000000"/>
          <w:sz w:val="21"/>
          <w:szCs w:val="21"/>
          <w:highlight w:val="none"/>
          <w:lang w:val="en-US" w:eastAsia="zh-CN" w:bidi="ar-SA"/>
        </w:rPr>
        <w:t xml:space="preserve">定内容的</w:t>
      </w:r>
      <w:r>
        <w:rPr>
          <w:rFonts w:hint="eastAsia" w:ascii="宋体" w:hAnsi="宋体" w:eastAsia="宋体" w:cs="微软雅黑"/>
          <w:color w:val="000000"/>
          <w:sz w:val="21"/>
          <w:szCs w:val="21"/>
          <w:highlight w:val="none"/>
          <w:lang w:val="en-US" w:eastAsia="zh-CN" w:bidi="ar-SA"/>
        </w:rPr>
        <w:t xml:space="preserve">阶</w:t>
      </w:r>
      <w:r>
        <w:rPr>
          <w:rFonts w:hint="eastAsia" w:ascii="宋体" w:hAnsi="宋体" w:eastAsia="宋体" w:cs="MS Gothic"/>
          <w:color w:val="000000"/>
          <w:sz w:val="21"/>
          <w:szCs w:val="21"/>
          <w:highlight w:val="none"/>
          <w:lang w:val="en-US" w:eastAsia="zh-CN" w:bidi="ar-SA"/>
        </w:rPr>
        <w:t xml:space="preserve">段性</w:t>
      </w:r>
      <w:r>
        <w:rPr>
          <w:rFonts w:hint="eastAsia" w:ascii="宋体" w:hAnsi="宋体" w:eastAsia="宋体" w:cs="微软雅黑"/>
          <w:color w:val="000000"/>
          <w:sz w:val="21"/>
          <w:szCs w:val="21"/>
          <w:highlight w:val="none"/>
          <w:lang w:val="en-US" w:eastAsia="zh-CN" w:bidi="ar-SA"/>
        </w:rPr>
        <w:t xml:space="preserve">验</w:t>
      </w:r>
      <w:r>
        <w:rPr>
          <w:rFonts w:hint="eastAsia" w:ascii="宋体" w:hAnsi="宋体" w:eastAsia="宋体" w:cs="MS Gothic"/>
          <w:color w:val="000000"/>
          <w:sz w:val="21"/>
          <w:szCs w:val="21"/>
          <w:highlight w:val="none"/>
          <w:lang w:val="en-US" w:eastAsia="zh-CN" w:bidi="ar-SA"/>
        </w:rPr>
        <w:t xml:space="preserve">收意</w:t>
      </w:r>
      <w:r>
        <w:rPr>
          <w:rFonts w:hint="eastAsia" w:ascii="宋体" w:hAnsi="宋体" w:eastAsia="宋体" w:cs="微软雅黑"/>
          <w:color w:val="000000"/>
          <w:sz w:val="21"/>
          <w:szCs w:val="21"/>
          <w:highlight w:val="none"/>
          <w:lang w:val="en-US" w:eastAsia="zh-CN" w:bidi="ar-SA"/>
        </w:rPr>
        <w:t xml:space="preserve">见</w:t>
      </w:r>
      <w:r>
        <w:rPr>
          <w:rFonts w:hint="eastAsia" w:ascii="宋体" w:hAnsi="宋体" w:eastAsia="宋体" w:cs="MS Gothic"/>
          <w:color w:val="000000"/>
          <w:sz w:val="21"/>
          <w:szCs w:val="21"/>
          <w:highlight w:val="none"/>
          <w:lang w:val="en-US" w:eastAsia="zh-CN" w:bidi="ar-SA"/>
        </w:rPr>
        <w:t xml:space="preserve">，分段</w:t>
      </w:r>
      <w:r>
        <w:rPr>
          <w:rFonts w:hint="eastAsia" w:ascii="宋体" w:hAnsi="宋体" w:eastAsia="宋体" w:cs="微软雅黑"/>
          <w:color w:val="000000"/>
          <w:sz w:val="21"/>
          <w:szCs w:val="21"/>
          <w:highlight w:val="none"/>
          <w:lang w:val="en-US" w:eastAsia="zh-CN" w:bidi="ar-SA"/>
        </w:rPr>
        <w:t xml:space="preserve">验</w:t>
      </w:r>
      <w:r>
        <w:rPr>
          <w:rFonts w:hint="eastAsia" w:ascii="宋体" w:hAnsi="宋体" w:eastAsia="宋体" w:cs="MS Gothic"/>
          <w:color w:val="000000"/>
          <w:sz w:val="21"/>
          <w:szCs w:val="21"/>
          <w:highlight w:val="none"/>
          <w:lang w:val="en-US" w:eastAsia="zh-CN" w:bidi="ar-SA"/>
        </w:rPr>
        <w:t xml:space="preserve">收不合格的，不予支付</w:t>
      </w:r>
      <w:r>
        <w:rPr>
          <w:rFonts w:hint="eastAsia" w:ascii="宋体" w:hAnsi="宋体" w:eastAsia="宋体" w:cs="微软雅黑"/>
          <w:color w:val="000000"/>
          <w:sz w:val="21"/>
          <w:szCs w:val="21"/>
          <w:highlight w:val="none"/>
          <w:lang w:val="en-US" w:eastAsia="zh-CN" w:bidi="ar-SA"/>
        </w:rPr>
        <w:t xml:space="preserve">该阶</w:t>
      </w:r>
      <w:r>
        <w:rPr>
          <w:rFonts w:hint="eastAsia" w:ascii="宋体" w:hAnsi="宋体" w:eastAsia="宋体" w:cs="MS Gothic"/>
          <w:color w:val="000000"/>
          <w:sz w:val="21"/>
          <w:szCs w:val="21"/>
          <w:highlight w:val="none"/>
          <w:lang w:val="en-US" w:eastAsia="zh-CN" w:bidi="ar-SA"/>
        </w:rPr>
        <w:t xml:space="preserve">段的</w:t>
      </w:r>
      <w:r>
        <w:rPr>
          <w:rFonts w:hint="eastAsia" w:ascii="宋体" w:hAnsi="宋体" w:eastAsia="宋体" w:cs="微软雅黑"/>
          <w:color w:val="000000"/>
          <w:sz w:val="21"/>
          <w:szCs w:val="21"/>
          <w:highlight w:val="none"/>
          <w:lang w:val="en-US" w:eastAsia="zh-CN" w:bidi="ar-SA"/>
        </w:rPr>
        <w:t xml:space="preserve">资</w:t>
      </w:r>
      <w:r>
        <w:rPr>
          <w:rFonts w:hint="eastAsia" w:ascii="宋体" w:hAnsi="宋体" w:eastAsia="宋体" w:cs="MS Gothic"/>
          <w:color w:val="000000"/>
          <w:sz w:val="21"/>
          <w:szCs w:val="21"/>
          <w:highlight w:val="none"/>
          <w:lang w:val="en-US" w:eastAsia="zh-CN" w:bidi="ar-SA"/>
        </w:rPr>
        <w:t xml:space="preserve">金或根据采</w:t>
      </w:r>
      <w:r>
        <w:rPr>
          <w:rFonts w:hint="eastAsia" w:ascii="宋体" w:hAnsi="宋体" w:eastAsia="宋体" w:cs="微软雅黑"/>
          <w:color w:val="000000"/>
          <w:sz w:val="21"/>
          <w:szCs w:val="21"/>
          <w:highlight w:val="none"/>
          <w:lang w:val="en-US" w:eastAsia="zh-CN" w:bidi="ar-SA"/>
        </w:rPr>
        <w:t xml:space="preserve">购</w:t>
      </w:r>
      <w:r>
        <w:rPr>
          <w:rFonts w:hint="eastAsia" w:ascii="宋体" w:hAnsi="宋体" w:eastAsia="宋体" w:cs="MS Gothic"/>
          <w:color w:val="000000"/>
          <w:sz w:val="21"/>
          <w:szCs w:val="21"/>
          <w:highlight w:val="none"/>
          <w:lang w:val="en-US" w:eastAsia="zh-CN" w:bidi="ar-SA"/>
        </w:rPr>
        <w:t xml:space="preserve">文件予以相</w:t>
      </w:r>
      <w:r>
        <w:rPr>
          <w:rFonts w:hint="eastAsia" w:ascii="宋体" w:hAnsi="宋体" w:eastAsia="宋体" w:cs="微软雅黑"/>
          <w:color w:val="000000"/>
          <w:sz w:val="21"/>
          <w:szCs w:val="21"/>
          <w:highlight w:val="none"/>
          <w:lang w:val="en-US" w:eastAsia="zh-CN" w:bidi="ar-SA"/>
        </w:rPr>
        <w:t xml:space="preserve">应</w:t>
      </w:r>
      <w:r>
        <w:rPr>
          <w:rFonts w:hint="eastAsia" w:ascii="宋体" w:hAnsi="宋体" w:eastAsia="宋体" w:cs="MS Gothic"/>
          <w:color w:val="000000"/>
          <w:sz w:val="21"/>
          <w:szCs w:val="21"/>
          <w:highlight w:val="none"/>
          <w:lang w:val="en-US" w:eastAsia="zh-CN" w:bidi="ar-SA"/>
        </w:rPr>
        <w:t xml:space="preserve">扣减。</w:t>
      </w:r>
      <w:r>
        <w:rPr>
          <w:rFonts w:ascii="宋体" w:hAnsi="宋体" w:eastAsia="宋体" w:cs="Times New Roman"/>
          <w:color w:val="000000"/>
          <w:sz w:val="21"/>
          <w:szCs w:val="21"/>
          <w:highlight w:val="none"/>
          <w:lang w:val="en-US" w:eastAsia="zh-CN" w:bidi="ar-SA"/>
        </w:rPr>
      </w:r>
      <w:r/>
    </w:p>
    <w:p>
      <w:pPr>
        <w:pStyle w:val="897"/>
        <w:ind w:firstLine="482"/>
        <w:jc w:val="both"/>
        <w:spacing w:line="480" w:lineRule="exact"/>
        <w:widowControl w:val="off"/>
        <w:rPr>
          <w:rFonts w:hint="eastAsia" w:ascii="宋体" w:hAnsi="宋体" w:eastAsia="宋体" w:cs="Times New Roman"/>
          <w:b/>
          <w:bCs/>
          <w:color w:val="000000"/>
          <w:sz w:val="21"/>
          <w:szCs w:val="21"/>
          <w:highlight w:val="none"/>
          <w:lang w:val="en-US" w:eastAsia="zh-CN" w:bidi="ar-SA"/>
        </w:rPr>
      </w:pPr>
      <w:r>
        <w:rPr>
          <w:rFonts w:hint="eastAsia" w:ascii="宋体" w:hAnsi="宋体" w:eastAsia="宋体" w:cs="Times New Roman"/>
          <w:b/>
          <w:bCs/>
          <w:color w:val="000000"/>
          <w:sz w:val="21"/>
          <w:szCs w:val="21"/>
          <w:highlight w:val="none"/>
          <w:lang w:val="en-US" w:eastAsia="zh-CN" w:bidi="ar-SA"/>
        </w:rPr>
        <w:t xml:space="preserve">九、验收资料归档</w:t>
      </w:r>
      <w:r>
        <w:rPr>
          <w:rFonts w:hint="eastAsia" w:ascii="宋体" w:hAnsi="宋体" w:eastAsia="宋体" w:cs="Times New Roman"/>
          <w:b/>
          <w:bCs/>
          <w:color w:val="000000"/>
          <w:sz w:val="21"/>
          <w:szCs w:val="21"/>
          <w:highlight w:val="none"/>
          <w:lang w:val="en-US" w:eastAsia="zh-CN" w:bidi="ar-SA"/>
        </w:rPr>
      </w:r>
      <w:r/>
    </w:p>
    <w:p>
      <w:pPr>
        <w:pStyle w:val="897"/>
        <w:ind w:firstLine="480"/>
        <w:jc w:val="both"/>
        <w:spacing w:line="480" w:lineRule="exact"/>
        <w:widowControl w:val="off"/>
        <w:rPr>
          <w:rFonts w:hint="eastAsia" w:ascii="宋体" w:hAnsi="宋体" w:eastAsia="宋体" w:cs="MS Gothic"/>
          <w:color w:val="000000"/>
          <w:sz w:val="21"/>
          <w:szCs w:val="21"/>
          <w:highlight w:val="none"/>
          <w:lang w:val="en-US" w:eastAsia="zh-CN" w:bidi="ar-SA"/>
        </w:rPr>
      </w:pPr>
      <w:r>
        <w:rPr>
          <w:rFonts w:hint="eastAsia" w:ascii="宋体" w:hAnsi="宋体" w:eastAsia="宋体" w:cs="微软雅黑"/>
          <w:color w:val="000000"/>
          <w:sz w:val="21"/>
          <w:szCs w:val="21"/>
          <w:highlight w:val="none"/>
          <w:lang w:val="en-US" w:eastAsia="zh-CN" w:bidi="ar-SA"/>
        </w:rPr>
        <w:t xml:space="preserve">项</w:t>
      </w:r>
      <w:r>
        <w:rPr>
          <w:rFonts w:hint="eastAsia" w:ascii="宋体" w:hAnsi="宋体" w:eastAsia="宋体" w:cs="MS Gothic"/>
          <w:color w:val="000000"/>
          <w:sz w:val="21"/>
          <w:szCs w:val="21"/>
          <w:highlight w:val="none"/>
          <w:lang w:val="en-US" w:eastAsia="zh-CN" w:bidi="ar-SA"/>
        </w:rPr>
        <w:t xml:space="preserve">目</w:t>
      </w:r>
      <w:r>
        <w:rPr>
          <w:rFonts w:hint="eastAsia" w:ascii="宋体" w:hAnsi="宋体" w:eastAsia="宋体" w:cs="微软雅黑"/>
          <w:color w:val="000000"/>
          <w:sz w:val="21"/>
          <w:szCs w:val="21"/>
          <w:highlight w:val="none"/>
          <w:lang w:val="en-US" w:eastAsia="zh-CN" w:bidi="ar-SA"/>
        </w:rPr>
        <w:t xml:space="preserve">验</w:t>
      </w:r>
      <w:r>
        <w:rPr>
          <w:rFonts w:hint="eastAsia" w:ascii="宋体" w:hAnsi="宋体" w:eastAsia="宋体" w:cs="MS Gothic"/>
          <w:color w:val="000000"/>
          <w:sz w:val="21"/>
          <w:szCs w:val="21"/>
          <w:highlight w:val="none"/>
          <w:lang w:val="en-US" w:eastAsia="zh-CN" w:bidi="ar-SA"/>
        </w:rPr>
        <w:t xml:space="preserve">收完</w:t>
      </w:r>
      <w:r>
        <w:rPr>
          <w:rFonts w:hint="eastAsia" w:ascii="宋体" w:hAnsi="宋体" w:eastAsia="宋体" w:cs="微软雅黑"/>
          <w:color w:val="000000"/>
          <w:sz w:val="21"/>
          <w:szCs w:val="21"/>
          <w:highlight w:val="none"/>
          <w:lang w:val="en-US" w:eastAsia="zh-CN" w:bidi="ar-SA"/>
        </w:rPr>
        <w:t xml:space="preserve">结</w:t>
      </w:r>
      <w:r>
        <w:rPr>
          <w:rFonts w:hint="eastAsia" w:ascii="宋体" w:hAnsi="宋体" w:eastAsia="宋体" w:cs="MS Gothic"/>
          <w:color w:val="000000"/>
          <w:sz w:val="21"/>
          <w:szCs w:val="21"/>
          <w:highlight w:val="none"/>
          <w:lang w:val="en-US" w:eastAsia="zh-CN" w:bidi="ar-SA"/>
        </w:rPr>
        <w:t xml:space="preserve">后，采</w:t>
      </w:r>
      <w:r>
        <w:rPr>
          <w:rFonts w:hint="eastAsia" w:ascii="宋体" w:hAnsi="宋体" w:eastAsia="宋体" w:cs="微软雅黑"/>
          <w:color w:val="000000"/>
          <w:sz w:val="21"/>
          <w:szCs w:val="21"/>
          <w:highlight w:val="none"/>
          <w:lang w:val="en-US" w:eastAsia="zh-CN" w:bidi="ar-SA"/>
        </w:rPr>
        <w:t xml:space="preserve">购</w:t>
      </w:r>
      <w:r>
        <w:rPr>
          <w:rFonts w:hint="eastAsia" w:ascii="宋体" w:hAnsi="宋体" w:eastAsia="宋体" w:cs="MS Gothic"/>
          <w:color w:val="000000"/>
          <w:sz w:val="21"/>
          <w:szCs w:val="21"/>
          <w:highlight w:val="none"/>
          <w:lang w:val="en-US" w:eastAsia="zh-CN" w:bidi="ar-SA"/>
        </w:rPr>
        <w:t xml:space="preserve">人</w:t>
      </w:r>
      <w:r>
        <w:rPr>
          <w:rFonts w:hint="eastAsia" w:ascii="宋体" w:hAnsi="宋体" w:eastAsia="宋体" w:cs="微软雅黑"/>
          <w:color w:val="000000"/>
          <w:sz w:val="21"/>
          <w:szCs w:val="21"/>
          <w:highlight w:val="none"/>
          <w:lang w:val="en-US" w:eastAsia="zh-CN" w:bidi="ar-SA"/>
        </w:rPr>
        <w:t xml:space="preserve">应</w:t>
      </w:r>
      <w:r>
        <w:rPr>
          <w:rFonts w:hint="eastAsia" w:ascii="宋体" w:hAnsi="宋体" w:eastAsia="宋体" w:cs="MS Gothic"/>
          <w:color w:val="000000"/>
          <w:sz w:val="21"/>
          <w:szCs w:val="21"/>
          <w:highlight w:val="none"/>
          <w:lang w:val="en-US" w:eastAsia="zh-CN" w:bidi="ar-SA"/>
        </w:rPr>
        <w:t xml:space="preserve">当将</w:t>
      </w:r>
      <w:r>
        <w:rPr>
          <w:rFonts w:hint="eastAsia" w:ascii="宋体" w:hAnsi="宋体" w:eastAsia="宋体" w:cs="微软雅黑"/>
          <w:color w:val="000000"/>
          <w:sz w:val="21"/>
          <w:szCs w:val="21"/>
          <w:highlight w:val="none"/>
          <w:lang w:val="en-US" w:eastAsia="zh-CN" w:bidi="ar-SA"/>
        </w:rPr>
        <w:t xml:space="preserve">验</w:t>
      </w:r>
      <w:r>
        <w:rPr>
          <w:rFonts w:hint="eastAsia" w:ascii="宋体" w:hAnsi="宋体" w:eastAsia="宋体" w:cs="MS Gothic"/>
          <w:color w:val="000000"/>
          <w:sz w:val="21"/>
          <w:szCs w:val="21"/>
          <w:highlight w:val="none"/>
          <w:lang w:val="en-US" w:eastAsia="zh-CN" w:bidi="ar-SA"/>
        </w:rPr>
        <w:t xml:space="preserve">收小</w:t>
      </w:r>
      <w:r>
        <w:rPr>
          <w:rFonts w:hint="eastAsia" w:ascii="宋体" w:hAnsi="宋体" w:eastAsia="宋体" w:cs="微软雅黑"/>
          <w:color w:val="000000"/>
          <w:sz w:val="21"/>
          <w:szCs w:val="21"/>
          <w:highlight w:val="none"/>
          <w:lang w:val="en-US" w:eastAsia="zh-CN" w:bidi="ar-SA"/>
        </w:rPr>
        <w:t xml:space="preserve">组</w:t>
      </w:r>
      <w:r>
        <w:rPr>
          <w:rFonts w:hint="eastAsia" w:ascii="宋体" w:hAnsi="宋体" w:eastAsia="宋体" w:cs="MS Gothic"/>
          <w:color w:val="000000"/>
          <w:sz w:val="21"/>
          <w:szCs w:val="21"/>
          <w:highlight w:val="none"/>
          <w:lang w:val="en-US" w:eastAsia="zh-CN" w:bidi="ar-SA"/>
        </w:rPr>
        <w:t xml:space="preserve">名</w:t>
      </w:r>
      <w:r>
        <w:rPr>
          <w:rFonts w:hint="eastAsia" w:ascii="宋体" w:hAnsi="宋体" w:eastAsia="宋体" w:cs="微软雅黑"/>
          <w:color w:val="000000"/>
          <w:sz w:val="21"/>
          <w:szCs w:val="21"/>
          <w:highlight w:val="none"/>
          <w:lang w:val="en-US" w:eastAsia="zh-CN" w:bidi="ar-SA"/>
        </w:rPr>
        <w:t xml:space="preserve">单</w:t>
      </w:r>
      <w:r>
        <w:rPr>
          <w:rFonts w:hint="eastAsia" w:ascii="宋体" w:hAnsi="宋体" w:eastAsia="宋体" w:cs="MS Gothic"/>
          <w:color w:val="000000"/>
          <w:sz w:val="21"/>
          <w:szCs w:val="21"/>
          <w:highlight w:val="none"/>
          <w:lang w:val="en-US" w:eastAsia="zh-CN" w:bidi="ar-SA"/>
        </w:rPr>
        <w:t xml:space="preserve">、</w:t>
      </w:r>
      <w:r>
        <w:rPr>
          <w:rFonts w:hint="eastAsia" w:ascii="宋体" w:hAnsi="宋体" w:eastAsia="宋体" w:cs="微软雅黑"/>
          <w:color w:val="000000"/>
          <w:sz w:val="21"/>
          <w:szCs w:val="21"/>
          <w:highlight w:val="none"/>
          <w:lang w:val="en-US" w:eastAsia="zh-CN" w:bidi="ar-SA"/>
        </w:rPr>
        <w:t xml:space="preserve">验</w:t>
      </w:r>
      <w:r>
        <w:rPr>
          <w:rFonts w:hint="eastAsia" w:ascii="宋体" w:hAnsi="宋体" w:eastAsia="宋体" w:cs="MS Gothic"/>
          <w:color w:val="000000"/>
          <w:sz w:val="21"/>
          <w:szCs w:val="21"/>
          <w:highlight w:val="none"/>
          <w:lang w:val="en-US" w:eastAsia="zh-CN" w:bidi="ar-SA"/>
        </w:rPr>
        <w:t xml:space="preserve">收方案、</w:t>
      </w:r>
      <w:r>
        <w:rPr>
          <w:rFonts w:hint="eastAsia" w:ascii="宋体" w:hAnsi="宋体" w:eastAsia="宋体" w:cs="微软雅黑"/>
          <w:color w:val="000000"/>
          <w:sz w:val="21"/>
          <w:szCs w:val="21"/>
          <w:highlight w:val="none"/>
          <w:lang w:val="en-US" w:eastAsia="zh-CN" w:bidi="ar-SA"/>
        </w:rPr>
        <w:t xml:space="preserve">验</w:t>
      </w:r>
      <w:r>
        <w:rPr>
          <w:rFonts w:hint="eastAsia" w:ascii="宋体" w:hAnsi="宋体" w:eastAsia="宋体" w:cs="MS Gothic"/>
          <w:color w:val="000000"/>
          <w:sz w:val="21"/>
          <w:szCs w:val="21"/>
          <w:highlight w:val="none"/>
          <w:lang w:val="en-US" w:eastAsia="zh-CN" w:bidi="ar-SA"/>
        </w:rPr>
        <w:t xml:space="preserve">收原始</w:t>
      </w:r>
      <w:r>
        <w:rPr>
          <w:rFonts w:hint="eastAsia" w:ascii="宋体" w:hAnsi="宋体" w:eastAsia="宋体" w:cs="微软雅黑"/>
          <w:color w:val="000000"/>
          <w:sz w:val="21"/>
          <w:szCs w:val="21"/>
          <w:highlight w:val="none"/>
          <w:lang w:val="en-US" w:eastAsia="zh-CN" w:bidi="ar-SA"/>
        </w:rPr>
        <w:t xml:space="preserve">记录</w:t>
      </w:r>
      <w:r>
        <w:rPr>
          <w:rFonts w:hint="eastAsia" w:ascii="宋体" w:hAnsi="宋体" w:eastAsia="宋体" w:cs="MS Gothic"/>
          <w:color w:val="000000"/>
          <w:sz w:val="21"/>
          <w:szCs w:val="21"/>
          <w:highlight w:val="none"/>
          <w:lang w:val="en-US" w:eastAsia="zh-CN" w:bidi="ar-SA"/>
        </w:rPr>
        <w:t xml:space="preserve">、</w:t>
      </w:r>
      <w:r>
        <w:rPr>
          <w:rFonts w:hint="eastAsia" w:ascii="宋体" w:hAnsi="宋体" w:eastAsia="宋体" w:cs="微软雅黑"/>
          <w:color w:val="000000"/>
          <w:sz w:val="21"/>
          <w:szCs w:val="21"/>
          <w:highlight w:val="none"/>
          <w:lang w:val="en-US" w:eastAsia="zh-CN" w:bidi="ar-SA"/>
        </w:rPr>
        <w:t xml:space="preserve">验</w:t>
      </w:r>
      <w:r>
        <w:rPr>
          <w:rFonts w:hint="eastAsia" w:ascii="宋体" w:hAnsi="宋体" w:eastAsia="宋体" w:cs="MS Gothic"/>
          <w:color w:val="000000"/>
          <w:sz w:val="21"/>
          <w:szCs w:val="21"/>
          <w:highlight w:val="none"/>
          <w:lang w:val="en-US" w:eastAsia="zh-CN" w:bidi="ar-SA"/>
        </w:rPr>
        <w:t xml:space="preserve">收</w:t>
      </w:r>
      <w:r>
        <w:rPr>
          <w:rFonts w:hint="eastAsia" w:ascii="宋体" w:hAnsi="宋体" w:eastAsia="宋体" w:cs="微软雅黑"/>
          <w:color w:val="000000"/>
          <w:sz w:val="21"/>
          <w:szCs w:val="21"/>
          <w:highlight w:val="none"/>
          <w:lang w:val="en-US" w:eastAsia="zh-CN" w:bidi="ar-SA"/>
        </w:rPr>
        <w:t xml:space="preserve">结</w:t>
      </w:r>
      <w:r>
        <w:rPr>
          <w:rFonts w:hint="eastAsia" w:ascii="宋体" w:hAnsi="宋体" w:eastAsia="宋体" w:cs="MS Gothic"/>
          <w:color w:val="000000"/>
          <w:sz w:val="21"/>
          <w:szCs w:val="21"/>
          <w:highlight w:val="none"/>
          <w:lang w:val="en-US" w:eastAsia="zh-CN" w:bidi="ar-SA"/>
        </w:rPr>
        <w:t xml:space="preserve">果、</w:t>
      </w:r>
      <w:r>
        <w:rPr>
          <w:rFonts w:hint="eastAsia" w:ascii="宋体" w:hAnsi="宋体" w:eastAsia="宋体" w:cs="微软雅黑"/>
          <w:color w:val="000000"/>
          <w:sz w:val="21"/>
          <w:szCs w:val="21"/>
          <w:highlight w:val="none"/>
          <w:lang w:val="en-US" w:eastAsia="zh-CN" w:bidi="ar-SA"/>
        </w:rPr>
        <w:t xml:space="preserve">资</w:t>
      </w:r>
      <w:r>
        <w:rPr>
          <w:rFonts w:hint="eastAsia" w:ascii="宋体" w:hAnsi="宋体" w:eastAsia="宋体" w:cs="MS Gothic"/>
          <w:color w:val="000000"/>
          <w:sz w:val="21"/>
          <w:szCs w:val="21"/>
          <w:highlight w:val="none"/>
          <w:lang w:val="en-US" w:eastAsia="zh-CN" w:bidi="ar-SA"/>
        </w:rPr>
        <w:t xml:space="preserve">金支付情况、追究供</w:t>
      </w:r>
      <w:r>
        <w:rPr>
          <w:rFonts w:hint="eastAsia" w:ascii="宋体" w:hAnsi="宋体" w:eastAsia="宋体" w:cs="微软雅黑"/>
          <w:color w:val="000000"/>
          <w:sz w:val="21"/>
          <w:szCs w:val="21"/>
          <w:highlight w:val="none"/>
          <w:lang w:val="en-US" w:eastAsia="zh-CN" w:bidi="ar-SA"/>
        </w:rPr>
        <w:t xml:space="preserve">应</w:t>
      </w:r>
      <w:r>
        <w:rPr>
          <w:rFonts w:hint="eastAsia" w:ascii="宋体" w:hAnsi="宋体" w:eastAsia="宋体" w:cs="MS Gothic"/>
          <w:color w:val="000000"/>
          <w:sz w:val="21"/>
          <w:szCs w:val="21"/>
          <w:highlight w:val="none"/>
          <w:lang w:val="en-US" w:eastAsia="zh-CN" w:bidi="ar-SA"/>
        </w:rPr>
        <w:t xml:space="preserve">商</w:t>
      </w:r>
      <w:r>
        <w:rPr>
          <w:rFonts w:hint="eastAsia" w:ascii="宋体" w:hAnsi="宋体" w:eastAsia="宋体" w:cs="微软雅黑"/>
          <w:color w:val="000000"/>
          <w:sz w:val="21"/>
          <w:szCs w:val="21"/>
          <w:highlight w:val="none"/>
          <w:lang w:val="en-US" w:eastAsia="zh-CN" w:bidi="ar-SA"/>
        </w:rPr>
        <w:t xml:space="preserve">违约责</w:t>
      </w:r>
      <w:r>
        <w:rPr>
          <w:rFonts w:hint="eastAsia" w:ascii="宋体" w:hAnsi="宋体" w:eastAsia="宋体" w:cs="MS Gothic"/>
          <w:color w:val="000000"/>
          <w:sz w:val="21"/>
          <w:szCs w:val="21"/>
          <w:highlight w:val="none"/>
          <w:lang w:val="en-US" w:eastAsia="zh-CN" w:bidi="ar-SA"/>
        </w:rPr>
        <w:t xml:space="preserve">任的情况、合同</w:t>
      </w:r>
      <w:r>
        <w:rPr>
          <w:rFonts w:hint="eastAsia" w:ascii="宋体" w:hAnsi="宋体" w:eastAsia="宋体" w:cs="微软雅黑"/>
          <w:color w:val="000000"/>
          <w:sz w:val="21"/>
          <w:szCs w:val="21"/>
          <w:highlight w:val="none"/>
          <w:lang w:val="en-US" w:eastAsia="zh-CN" w:bidi="ar-SA"/>
        </w:rPr>
        <w:t xml:space="preserve">变</w:t>
      </w:r>
      <w:r>
        <w:rPr>
          <w:rFonts w:hint="eastAsia" w:ascii="宋体" w:hAnsi="宋体" w:eastAsia="宋体" w:cs="MS Gothic"/>
          <w:color w:val="000000"/>
          <w:sz w:val="21"/>
          <w:szCs w:val="21"/>
          <w:highlight w:val="none"/>
          <w:lang w:val="en-US" w:eastAsia="zh-CN" w:bidi="ar-SA"/>
        </w:rPr>
        <w:t xml:space="preserve">更、中止或</w:t>
      </w:r>
      <w:r>
        <w:rPr>
          <w:rFonts w:hint="eastAsia" w:ascii="宋体" w:hAnsi="宋体" w:eastAsia="宋体" w:cs="微软雅黑"/>
          <w:color w:val="000000"/>
          <w:sz w:val="21"/>
          <w:szCs w:val="21"/>
          <w:highlight w:val="none"/>
          <w:lang w:val="en-US" w:eastAsia="zh-CN" w:bidi="ar-SA"/>
        </w:rPr>
        <w:t xml:space="preserve">终</w:t>
      </w:r>
      <w:r>
        <w:rPr>
          <w:rFonts w:hint="eastAsia" w:ascii="宋体" w:hAnsi="宋体" w:eastAsia="宋体" w:cs="MS Gothic"/>
          <w:color w:val="000000"/>
          <w:sz w:val="21"/>
          <w:szCs w:val="21"/>
          <w:highlight w:val="none"/>
          <w:lang w:val="en-US" w:eastAsia="zh-CN" w:bidi="ar-SA"/>
        </w:rPr>
        <w:t xml:space="preserve">止相关</w:t>
      </w:r>
      <w:r>
        <w:rPr>
          <w:rFonts w:hint="eastAsia" w:ascii="宋体" w:hAnsi="宋体" w:eastAsia="宋体" w:cs="微软雅黑"/>
          <w:color w:val="000000"/>
          <w:sz w:val="21"/>
          <w:szCs w:val="21"/>
          <w:highlight w:val="none"/>
          <w:lang w:val="en-US" w:eastAsia="zh-CN" w:bidi="ar-SA"/>
        </w:rPr>
        <w:t xml:space="preserve">资</w:t>
      </w:r>
      <w:r>
        <w:rPr>
          <w:rFonts w:hint="eastAsia" w:ascii="宋体" w:hAnsi="宋体" w:eastAsia="宋体" w:cs="MS Gothic"/>
          <w:color w:val="000000"/>
          <w:sz w:val="21"/>
          <w:szCs w:val="21"/>
          <w:highlight w:val="none"/>
          <w:lang w:val="en-US" w:eastAsia="zh-CN" w:bidi="ar-SA"/>
        </w:rPr>
        <w:t xml:space="preserve">料（若有）等作</w:t>
      </w:r>
      <w:r>
        <w:rPr>
          <w:rFonts w:hint="eastAsia" w:ascii="宋体" w:hAnsi="宋体" w:eastAsia="宋体" w:cs="微软雅黑"/>
          <w:color w:val="000000"/>
          <w:sz w:val="21"/>
          <w:szCs w:val="21"/>
          <w:highlight w:val="none"/>
          <w:lang w:val="en-US" w:eastAsia="zh-CN" w:bidi="ar-SA"/>
        </w:rPr>
        <w:t xml:space="preserve">为</w:t>
      </w:r>
      <w:r>
        <w:rPr>
          <w:rFonts w:hint="eastAsia" w:ascii="宋体" w:hAnsi="宋体" w:eastAsia="宋体" w:cs="MS Gothic"/>
          <w:color w:val="000000"/>
          <w:sz w:val="21"/>
          <w:szCs w:val="21"/>
          <w:highlight w:val="none"/>
          <w:lang w:val="en-US" w:eastAsia="zh-CN" w:bidi="ar-SA"/>
        </w:rPr>
        <w:t xml:space="preserve">采</w:t>
      </w:r>
      <w:r>
        <w:rPr>
          <w:rFonts w:hint="eastAsia" w:ascii="宋体" w:hAnsi="宋体" w:eastAsia="宋体" w:cs="微软雅黑"/>
          <w:color w:val="000000"/>
          <w:sz w:val="21"/>
          <w:szCs w:val="21"/>
          <w:highlight w:val="none"/>
          <w:lang w:val="en-US" w:eastAsia="zh-CN" w:bidi="ar-SA"/>
        </w:rPr>
        <w:t xml:space="preserve">购项</w:t>
      </w:r>
      <w:r>
        <w:rPr>
          <w:rFonts w:hint="eastAsia" w:ascii="宋体" w:hAnsi="宋体" w:eastAsia="宋体" w:cs="MS Gothic"/>
          <w:color w:val="000000"/>
          <w:sz w:val="21"/>
          <w:szCs w:val="21"/>
          <w:highlight w:val="none"/>
          <w:lang w:val="en-US" w:eastAsia="zh-CN" w:bidi="ar-SA"/>
        </w:rPr>
        <w:t xml:space="preserve">目档案妥善保管，不得</w:t>
      </w:r>
      <w:r>
        <w:rPr>
          <w:rFonts w:hint="eastAsia" w:ascii="宋体" w:hAnsi="宋体" w:eastAsia="宋体" w:cs="微软雅黑"/>
          <w:color w:val="000000"/>
          <w:sz w:val="21"/>
          <w:szCs w:val="21"/>
          <w:highlight w:val="none"/>
          <w:lang w:val="en-US" w:eastAsia="zh-CN" w:bidi="ar-SA"/>
        </w:rPr>
        <w:t xml:space="preserve">伪</w:t>
      </w:r>
      <w:r>
        <w:rPr>
          <w:rFonts w:hint="eastAsia" w:ascii="宋体" w:hAnsi="宋体" w:eastAsia="宋体" w:cs="MS Gothic"/>
          <w:color w:val="000000"/>
          <w:sz w:val="21"/>
          <w:szCs w:val="21"/>
          <w:highlight w:val="none"/>
          <w:lang w:val="en-US" w:eastAsia="zh-CN" w:bidi="ar-SA"/>
        </w:rPr>
        <w:t xml:space="preserve">造、</w:t>
      </w:r>
      <w:r>
        <w:rPr>
          <w:rFonts w:hint="eastAsia" w:ascii="宋体" w:hAnsi="宋体" w:eastAsia="宋体" w:cs="微软雅黑"/>
          <w:color w:val="000000"/>
          <w:sz w:val="21"/>
          <w:szCs w:val="21"/>
          <w:highlight w:val="none"/>
          <w:lang w:val="en-US" w:eastAsia="zh-CN" w:bidi="ar-SA"/>
        </w:rPr>
        <w:t xml:space="preserve">编</w:t>
      </w:r>
      <w:r>
        <w:rPr>
          <w:rFonts w:hint="eastAsia" w:ascii="宋体" w:hAnsi="宋体" w:eastAsia="宋体" w:cs="MS Gothic"/>
          <w:color w:val="000000"/>
          <w:sz w:val="21"/>
          <w:szCs w:val="21"/>
          <w:highlight w:val="none"/>
          <w:lang w:val="en-US" w:eastAsia="zh-CN" w:bidi="ar-SA"/>
        </w:rPr>
        <w:t xml:space="preserve">造、</w:t>
      </w:r>
      <w:r>
        <w:rPr>
          <w:rFonts w:hint="eastAsia" w:ascii="宋体" w:hAnsi="宋体" w:eastAsia="宋体" w:cs="微软雅黑"/>
          <w:color w:val="000000"/>
          <w:sz w:val="21"/>
          <w:szCs w:val="21"/>
          <w:highlight w:val="none"/>
          <w:lang w:val="en-US" w:eastAsia="zh-CN" w:bidi="ar-SA"/>
        </w:rPr>
        <w:t xml:space="preserve">隐</w:t>
      </w:r>
      <w:r>
        <w:rPr>
          <w:rFonts w:hint="eastAsia" w:ascii="宋体" w:hAnsi="宋体" w:eastAsia="宋体" w:cs="MS Gothic"/>
          <w:color w:val="000000"/>
          <w:sz w:val="21"/>
          <w:szCs w:val="21"/>
          <w:highlight w:val="none"/>
          <w:lang w:val="en-US" w:eastAsia="zh-CN" w:bidi="ar-SA"/>
        </w:rPr>
        <w:t xml:space="preserve">匿或者</w:t>
      </w:r>
      <w:r>
        <w:rPr>
          <w:rFonts w:hint="eastAsia" w:ascii="宋体" w:hAnsi="宋体" w:eastAsia="宋体" w:cs="微软雅黑"/>
          <w:color w:val="000000"/>
          <w:sz w:val="21"/>
          <w:szCs w:val="21"/>
          <w:highlight w:val="none"/>
          <w:lang w:val="en-US" w:eastAsia="zh-CN" w:bidi="ar-SA"/>
        </w:rPr>
        <w:t xml:space="preserve">违规销毁</w:t>
      </w:r>
      <w:r>
        <w:rPr>
          <w:rFonts w:hint="eastAsia" w:ascii="宋体" w:hAnsi="宋体" w:eastAsia="宋体" w:cs="MS Gothic"/>
          <w:color w:val="000000"/>
          <w:sz w:val="21"/>
          <w:szCs w:val="21"/>
          <w:highlight w:val="none"/>
          <w:lang w:val="en-US" w:eastAsia="zh-CN" w:bidi="ar-SA"/>
        </w:rPr>
        <w:t xml:space="preserve">，保存期限</w:t>
      </w:r>
      <w:r>
        <w:rPr>
          <w:rFonts w:hint="eastAsia" w:ascii="宋体" w:hAnsi="宋体" w:eastAsia="宋体" w:cs="微软雅黑"/>
          <w:color w:val="000000"/>
          <w:sz w:val="21"/>
          <w:szCs w:val="21"/>
          <w:highlight w:val="none"/>
          <w:lang w:val="en-US" w:eastAsia="zh-CN" w:bidi="ar-SA"/>
        </w:rPr>
        <w:t xml:space="preserve">为</w:t>
      </w:r>
      <w:r>
        <w:rPr>
          <w:rFonts w:hint="eastAsia" w:ascii="宋体" w:hAnsi="宋体" w:eastAsia="宋体" w:cs="MS Gothic"/>
          <w:color w:val="000000"/>
          <w:sz w:val="21"/>
          <w:szCs w:val="21"/>
          <w:highlight w:val="none"/>
          <w:lang w:val="en-US" w:eastAsia="zh-CN" w:bidi="ar-SA"/>
        </w:rPr>
        <w:t xml:space="preserve">从采</w:t>
      </w:r>
      <w:r>
        <w:rPr>
          <w:rFonts w:hint="eastAsia" w:ascii="宋体" w:hAnsi="宋体" w:eastAsia="宋体" w:cs="微软雅黑"/>
          <w:color w:val="000000"/>
          <w:sz w:val="21"/>
          <w:szCs w:val="21"/>
          <w:highlight w:val="none"/>
          <w:lang w:val="en-US" w:eastAsia="zh-CN" w:bidi="ar-SA"/>
        </w:rPr>
        <w:t xml:space="preserve">购结</w:t>
      </w:r>
      <w:r>
        <w:rPr>
          <w:rFonts w:hint="eastAsia" w:ascii="宋体" w:hAnsi="宋体" w:eastAsia="宋体" w:cs="MS Gothic"/>
          <w:color w:val="000000"/>
          <w:sz w:val="21"/>
          <w:szCs w:val="21"/>
          <w:highlight w:val="none"/>
          <w:lang w:val="en-US" w:eastAsia="zh-CN" w:bidi="ar-SA"/>
        </w:rPr>
        <w:t xml:space="preserve">束之日起至少保存十五年。</w:t>
      </w:r>
      <w:r>
        <w:rPr>
          <w:rFonts w:hint="eastAsia" w:ascii="宋体" w:hAnsi="宋体" w:eastAsia="宋体" w:cs="MS Gothic"/>
          <w:color w:val="000000"/>
          <w:sz w:val="21"/>
          <w:szCs w:val="21"/>
          <w:highlight w:val="none"/>
          <w:lang w:val="en-US" w:eastAsia="zh-CN" w:bidi="ar-SA"/>
        </w:rPr>
      </w:r>
      <w:r/>
    </w:p>
    <w:p>
      <w:pPr>
        <w:pStyle w:val="897"/>
        <w:spacing w:line="400" w:lineRule="exact"/>
        <w:rPr>
          <w:rFonts w:ascii="Times New Roman" w:hAnsi="Times New Roman" w:eastAsia="宋体" w:cs="宋体"/>
          <w:b/>
          <w:color w:val="000000"/>
          <w:szCs w:val="21"/>
          <w:highlight w:val="none"/>
        </w:rPr>
      </w:pPr>
      <w:r>
        <w:rPr>
          <w:rFonts w:ascii="Times New Roman" w:hAnsi="Times New Roman" w:eastAsia="宋体" w:cs="宋体"/>
          <w:b/>
          <w:color w:val="000000"/>
          <w:szCs w:val="21"/>
          <w:highlight w:val="none"/>
        </w:rPr>
      </w:r>
      <w:r/>
    </w:p>
    <w:p>
      <w:pPr>
        <w:pStyle w:val="897"/>
        <w:rPr>
          <w:rFonts w:ascii="宋体" w:hAnsi="宋体" w:eastAsia="宋体" w:cs="宋体"/>
          <w:color w:val="000000"/>
          <w:sz w:val="21"/>
          <w:szCs w:val="21"/>
          <w:highlight w:val="none"/>
        </w:rPr>
      </w:pPr>
      <w:r>
        <w:rPr>
          <w:rFonts w:hint="eastAsia" w:ascii="Times New Roman" w:hAnsi="宋体" w:eastAsia="宋体" w:cs="宋体"/>
          <w:b/>
          <w:color w:val="000000"/>
          <w:sz w:val="44"/>
          <w:szCs w:val="44"/>
          <w:highlight w:val="none"/>
        </w:rPr>
        <w:br w:type="page" w:clear="all"/>
      </w:r>
      <w:r>
        <w:rPr>
          <w:rFonts w:hint="eastAsia" w:ascii="宋体" w:hAnsi="宋体" w:eastAsia="宋体" w:cs="宋体"/>
          <w:color w:val="000000"/>
          <w:sz w:val="21"/>
          <w:szCs w:val="21"/>
          <w:highlight w:val="none"/>
        </w:rPr>
        <w:t xml:space="preserve">附件1：</w:t>
      </w:r>
      <w:r>
        <w:rPr>
          <w:rFonts w:ascii="宋体" w:hAnsi="宋体" w:eastAsia="宋体" w:cs="宋体"/>
          <w:color w:val="000000"/>
          <w:sz w:val="21"/>
          <w:szCs w:val="21"/>
          <w:highlight w:val="none"/>
        </w:rPr>
      </w:r>
      <w:r/>
    </w:p>
    <w:p>
      <w:pPr>
        <w:pStyle w:val="897"/>
        <w:jc w:val="center"/>
        <w:widowControl/>
        <w:rPr>
          <w:rFonts w:ascii="微软雅黑" w:hAnsi="微软雅黑" w:eastAsia="微软雅黑" w:cs="微软雅黑"/>
          <w:color w:val="000000"/>
          <w:sz w:val="36"/>
          <w:szCs w:val="36"/>
          <w:highlight w:val="none"/>
        </w:rPr>
      </w:pPr>
      <w:r>
        <w:rPr>
          <w:rFonts w:ascii="微软雅黑" w:hAnsi="微软雅黑" w:eastAsia="微软雅黑" w:cs="微软雅黑"/>
          <w:color w:val="000000"/>
          <w:spacing w:val="19"/>
          <w:sz w:val="36"/>
          <w:szCs w:val="36"/>
          <w:highlight w:val="none"/>
        </w:rPr>
        <w:t xml:space="preserve">政府采购履约验收书参考样本(服务类)</w:t>
      </w:r>
      <w:r>
        <w:rPr>
          <w:rFonts w:ascii="微软雅黑" w:hAnsi="微软雅黑" w:eastAsia="微软雅黑" w:cs="微软雅黑"/>
          <w:color w:val="000000"/>
          <w:sz w:val="36"/>
          <w:szCs w:val="36"/>
          <w:highlight w:val="none"/>
        </w:rPr>
      </w:r>
      <w:r/>
    </w:p>
    <w:tbl>
      <w:tblPr>
        <w:tblStyle w:val="1971"/>
        <w:tblW w:w="9776" w:type="dxa"/>
        <w:tblInd w:w="-136"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340"/>
        <w:gridCol w:w="790"/>
        <w:gridCol w:w="1550"/>
        <w:gridCol w:w="814"/>
        <w:gridCol w:w="719"/>
        <w:gridCol w:w="1520"/>
        <w:gridCol w:w="1517"/>
        <w:gridCol w:w="1526"/>
      </w:tblGrid>
      <w:tr>
        <w:trPr>
          <w:trHeight w:val="467"/>
        </w:trPr>
        <w:tc>
          <w:tcPr>
            <w:tcW w:w="1340" w:type="dxa"/>
            <w:vAlign w:val="top"/>
            <w:textDirection w:val="lrTb"/>
            <w:noWrap w:val="false"/>
          </w:tcPr>
          <w:p>
            <w:pPr>
              <w:pStyle w:val="897"/>
              <w:jc w:val="left"/>
              <w:spacing w:line="207" w:lineRule="auto"/>
              <w:widowControl/>
              <w:rPr>
                <w:rFonts w:ascii="宋体" w:hAnsi="宋体" w:eastAsia="宋体" w:cs="宋体"/>
                <w:color w:val="000000"/>
                <w:sz w:val="18"/>
                <w:szCs w:val="18"/>
                <w:highlight w:val="none"/>
                <w:lang w:eastAsia="en-US"/>
              </w:rPr>
            </w:pPr>
            <w:r>
              <w:rPr>
                <w:rFonts w:ascii="宋体" w:hAnsi="宋体" w:eastAsia="宋体" w:cs="宋体"/>
                <w:color w:val="000000"/>
                <w:spacing w:val="-3"/>
                <w:sz w:val="18"/>
                <w:szCs w:val="18"/>
                <w:highlight w:val="none"/>
                <w:lang w:eastAsia="en-US"/>
              </w:rPr>
              <w:t xml:space="preserve">采购人</w:t>
            </w:r>
            <w:r>
              <w:rPr>
                <w:rFonts w:ascii="宋体" w:hAnsi="宋体" w:eastAsia="宋体" w:cs="宋体"/>
                <w:color w:val="000000"/>
                <w:sz w:val="18"/>
                <w:szCs w:val="18"/>
                <w:highlight w:val="none"/>
                <w:lang w:eastAsia="en-US"/>
              </w:rPr>
            </w:r>
            <w:r/>
          </w:p>
        </w:tc>
        <w:tc>
          <w:tcPr>
            <w:tcW w:w="790" w:type="dxa"/>
            <w:vAlign w:val="top"/>
            <w:textDirection w:val="lrTb"/>
            <w:noWrap w:val="false"/>
          </w:tcPr>
          <w:p>
            <w:pPr>
              <w:pStyle w:val="897"/>
              <w:jc w:val="left"/>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W w:w="1550" w:type="dxa"/>
            <w:vAlign w:val="top"/>
            <w:textDirection w:val="lrTb"/>
            <w:noWrap w:val="false"/>
          </w:tcPr>
          <w:p>
            <w:pPr>
              <w:pStyle w:val="897"/>
              <w:jc w:val="left"/>
              <w:spacing w:line="208" w:lineRule="auto"/>
              <w:widowControl/>
              <w:rPr>
                <w:rFonts w:ascii="宋体" w:hAnsi="宋体" w:eastAsia="宋体" w:cs="宋体"/>
                <w:color w:val="000000"/>
                <w:sz w:val="21"/>
                <w:szCs w:val="21"/>
                <w:highlight w:val="none"/>
                <w:lang w:eastAsia="en-US"/>
              </w:rPr>
            </w:pPr>
            <w:r>
              <w:rPr>
                <w:rFonts w:ascii="宋体" w:hAnsi="宋体" w:eastAsia="宋体" w:cs="宋体"/>
                <w:color w:val="000000"/>
                <w:spacing w:val="-3"/>
                <w:sz w:val="21"/>
                <w:szCs w:val="21"/>
                <w:highlight w:val="none"/>
                <w:lang w:eastAsia="en-US"/>
              </w:rPr>
              <w:t xml:space="preserve">项目名称</w:t>
            </w:r>
            <w:r>
              <w:rPr>
                <w:rFonts w:ascii="宋体" w:hAnsi="宋体" w:eastAsia="宋体" w:cs="宋体"/>
                <w:color w:val="000000"/>
                <w:sz w:val="21"/>
                <w:szCs w:val="21"/>
                <w:highlight w:val="none"/>
                <w:lang w:eastAsia="en-US"/>
              </w:rPr>
            </w:r>
            <w:r/>
          </w:p>
        </w:tc>
        <w:tc>
          <w:tcPr>
            <w:gridSpan w:val="2"/>
            <w:tcW w:w="1533" w:type="dxa"/>
            <w:vAlign w:val="top"/>
            <w:textDirection w:val="lrTb"/>
            <w:noWrap w:val="false"/>
          </w:tcPr>
          <w:p>
            <w:pPr>
              <w:pStyle w:val="897"/>
              <w:jc w:val="left"/>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gridSpan w:val="2"/>
            <w:tcW w:w="3037" w:type="dxa"/>
            <w:vAlign w:val="top"/>
            <w:textDirection w:val="lrTb"/>
            <w:noWrap w:val="false"/>
          </w:tcPr>
          <w:p>
            <w:pPr>
              <w:pStyle w:val="897"/>
              <w:jc w:val="left"/>
              <w:spacing w:line="207" w:lineRule="auto"/>
              <w:widowControl/>
              <w:rPr>
                <w:rFonts w:ascii="宋体" w:hAnsi="宋体" w:eastAsia="宋体" w:cs="宋体"/>
                <w:color w:val="000000"/>
                <w:sz w:val="21"/>
                <w:szCs w:val="21"/>
                <w:highlight w:val="none"/>
                <w:lang w:eastAsia="en-US"/>
              </w:rPr>
            </w:pPr>
            <w:r>
              <w:rPr>
                <w:rFonts w:ascii="宋体" w:hAnsi="宋体" w:eastAsia="宋体" w:cs="宋体"/>
                <w:color w:val="000000"/>
                <w:spacing w:val="-2"/>
                <w:sz w:val="21"/>
                <w:szCs w:val="21"/>
                <w:highlight w:val="none"/>
                <w:lang w:eastAsia="en-US"/>
              </w:rPr>
              <w:t xml:space="preserve">合同名称</w:t>
            </w:r>
            <w:r>
              <w:rPr>
                <w:rFonts w:ascii="宋体" w:hAnsi="宋体" w:eastAsia="宋体" w:cs="宋体"/>
                <w:color w:val="000000"/>
                <w:sz w:val="21"/>
                <w:szCs w:val="21"/>
                <w:highlight w:val="none"/>
                <w:lang w:eastAsia="en-US"/>
              </w:rPr>
            </w:r>
            <w:r/>
          </w:p>
        </w:tc>
        <w:tc>
          <w:tcPr>
            <w:tcW w:w="1526" w:type="dxa"/>
            <w:vAlign w:val="top"/>
            <w:textDirection w:val="lrTb"/>
            <w:noWrap w:val="false"/>
          </w:tcPr>
          <w:p>
            <w:pPr>
              <w:pStyle w:val="897"/>
              <w:jc w:val="left"/>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r>
      <w:tr>
        <w:trPr>
          <w:trHeight w:val="399"/>
        </w:trPr>
        <w:tc>
          <w:tcPr>
            <w:tcW w:w="1340" w:type="dxa"/>
            <w:vAlign w:val="top"/>
            <w:textDirection w:val="lrTb"/>
            <w:noWrap w:val="false"/>
          </w:tcPr>
          <w:p>
            <w:pPr>
              <w:pStyle w:val="897"/>
              <w:jc w:val="left"/>
              <w:spacing w:line="207" w:lineRule="auto"/>
              <w:widowControl/>
              <w:rPr>
                <w:rFonts w:ascii="宋体" w:hAnsi="宋体" w:eastAsia="宋体" w:cs="宋体"/>
                <w:color w:val="000000"/>
                <w:sz w:val="18"/>
                <w:szCs w:val="18"/>
                <w:highlight w:val="none"/>
                <w:lang w:eastAsia="en-US"/>
              </w:rPr>
            </w:pPr>
            <w:r>
              <w:rPr>
                <w:rFonts w:ascii="宋体" w:hAnsi="宋体" w:eastAsia="宋体" w:cs="宋体"/>
                <w:color w:val="000000"/>
                <w:spacing w:val="-3"/>
                <w:sz w:val="18"/>
                <w:szCs w:val="18"/>
                <w:highlight w:val="none"/>
                <w:lang w:eastAsia="en-US"/>
              </w:rPr>
              <w:t xml:space="preserve">供应商</w:t>
            </w:r>
            <w:r>
              <w:rPr>
                <w:rFonts w:ascii="宋体" w:hAnsi="宋体" w:eastAsia="宋体" w:cs="宋体"/>
                <w:color w:val="000000"/>
                <w:sz w:val="18"/>
                <w:szCs w:val="18"/>
                <w:highlight w:val="none"/>
                <w:lang w:eastAsia="en-US"/>
              </w:rPr>
            </w:r>
            <w:r/>
          </w:p>
        </w:tc>
        <w:tc>
          <w:tcPr>
            <w:tcW w:w="790" w:type="dxa"/>
            <w:vAlign w:val="top"/>
            <w:textDirection w:val="lrTb"/>
            <w:noWrap w:val="false"/>
          </w:tcPr>
          <w:p>
            <w:pPr>
              <w:pStyle w:val="897"/>
              <w:jc w:val="left"/>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W w:w="1550" w:type="dxa"/>
            <w:vAlign w:val="top"/>
            <w:textDirection w:val="lrTb"/>
            <w:noWrap w:val="false"/>
          </w:tcPr>
          <w:p>
            <w:pPr>
              <w:pStyle w:val="897"/>
              <w:jc w:val="left"/>
              <w:spacing w:line="207" w:lineRule="auto"/>
              <w:widowControl/>
              <w:rPr>
                <w:rFonts w:ascii="宋体" w:hAnsi="宋体" w:eastAsia="宋体" w:cs="宋体"/>
                <w:color w:val="000000"/>
                <w:sz w:val="21"/>
                <w:szCs w:val="21"/>
                <w:highlight w:val="none"/>
                <w:lang w:eastAsia="en-US"/>
              </w:rPr>
            </w:pPr>
            <w:r>
              <w:rPr>
                <w:rFonts w:ascii="宋体" w:hAnsi="宋体" w:eastAsia="宋体" w:cs="宋体"/>
                <w:color w:val="000000"/>
                <w:spacing w:val="-2"/>
                <w:sz w:val="21"/>
                <w:szCs w:val="21"/>
                <w:highlight w:val="none"/>
                <w:lang w:eastAsia="en-US"/>
              </w:rPr>
              <w:t xml:space="preserve">项目及合同编号</w:t>
            </w:r>
            <w:r>
              <w:rPr>
                <w:rFonts w:ascii="宋体" w:hAnsi="宋体" w:eastAsia="宋体" w:cs="宋体"/>
                <w:color w:val="000000"/>
                <w:sz w:val="21"/>
                <w:szCs w:val="21"/>
                <w:highlight w:val="none"/>
                <w:lang w:eastAsia="en-US"/>
              </w:rPr>
            </w:r>
            <w:r/>
          </w:p>
        </w:tc>
        <w:tc>
          <w:tcPr>
            <w:gridSpan w:val="2"/>
            <w:tcW w:w="1533" w:type="dxa"/>
            <w:vAlign w:val="top"/>
            <w:textDirection w:val="lrTb"/>
            <w:noWrap w:val="false"/>
          </w:tcPr>
          <w:p>
            <w:pPr>
              <w:pStyle w:val="897"/>
              <w:jc w:val="left"/>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gridSpan w:val="2"/>
            <w:tcW w:w="3037" w:type="dxa"/>
            <w:vAlign w:val="top"/>
            <w:textDirection w:val="lrTb"/>
            <w:noWrap w:val="false"/>
          </w:tcPr>
          <w:p>
            <w:pPr>
              <w:pStyle w:val="897"/>
              <w:jc w:val="left"/>
              <w:spacing w:line="208" w:lineRule="auto"/>
              <w:widowControl/>
              <w:rPr>
                <w:rFonts w:ascii="宋体" w:hAnsi="宋体" w:eastAsia="宋体" w:cs="宋体"/>
                <w:color w:val="000000"/>
                <w:sz w:val="21"/>
                <w:szCs w:val="21"/>
                <w:highlight w:val="none"/>
                <w:lang w:eastAsia="en-US"/>
              </w:rPr>
            </w:pPr>
            <w:r>
              <w:rPr>
                <w:rFonts w:ascii="宋体" w:hAnsi="宋体" w:eastAsia="宋体" w:cs="宋体"/>
                <w:color w:val="000000"/>
                <w:spacing w:val="-2"/>
                <w:sz w:val="21"/>
                <w:szCs w:val="21"/>
                <w:highlight w:val="none"/>
                <w:lang w:eastAsia="en-US"/>
              </w:rPr>
              <w:t xml:space="preserve">合同金额</w:t>
            </w:r>
            <w:r>
              <w:rPr>
                <w:rFonts w:ascii="宋体" w:hAnsi="宋体" w:eastAsia="宋体" w:cs="宋体"/>
                <w:color w:val="000000"/>
                <w:sz w:val="21"/>
                <w:szCs w:val="21"/>
                <w:highlight w:val="none"/>
                <w:lang w:eastAsia="en-US"/>
              </w:rPr>
            </w:r>
            <w:r/>
          </w:p>
        </w:tc>
        <w:tc>
          <w:tcPr>
            <w:tcW w:w="1526" w:type="dxa"/>
            <w:vAlign w:val="top"/>
            <w:textDirection w:val="lrTb"/>
            <w:noWrap w:val="false"/>
          </w:tcPr>
          <w:p>
            <w:pPr>
              <w:pStyle w:val="897"/>
              <w:jc w:val="left"/>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r>
      <w:tr>
        <w:trPr>
          <w:trHeight w:val="559"/>
        </w:trPr>
        <w:tc>
          <w:tcPr>
            <w:tcW w:w="1340" w:type="dxa"/>
            <w:vAlign w:val="top"/>
            <w:textDirection w:val="lrTb"/>
            <w:noWrap w:val="false"/>
          </w:tcPr>
          <w:p>
            <w:pPr>
              <w:pStyle w:val="897"/>
              <w:jc w:val="left"/>
              <w:spacing w:line="240" w:lineRule="exact"/>
              <w:widowControl/>
              <w:rPr>
                <w:rFonts w:ascii="宋体" w:hAnsi="宋体" w:eastAsia="宋体" w:cs="宋体"/>
                <w:color w:val="000000"/>
                <w:sz w:val="18"/>
                <w:szCs w:val="18"/>
                <w:highlight w:val="none"/>
                <w:lang w:eastAsia="en-US"/>
              </w:rPr>
            </w:pPr>
            <w:r>
              <w:rPr>
                <w:rFonts w:ascii="宋体" w:hAnsi="宋体" w:eastAsia="宋体" w:cs="宋体"/>
                <w:color w:val="000000"/>
                <w:spacing w:val="-2"/>
                <w:position w:val="1"/>
                <w:sz w:val="18"/>
                <w:szCs w:val="18"/>
                <w:highlight w:val="none"/>
                <w:lang w:eastAsia="en-US"/>
              </w:rPr>
              <w:t xml:space="preserve">分期（段）验收</w:t>
            </w:r>
            <w:r>
              <w:rPr>
                <w:rFonts w:ascii="宋体" w:hAnsi="宋体" w:eastAsia="宋体" w:cs="宋体"/>
                <w:color w:val="000000"/>
                <w:sz w:val="18"/>
                <w:szCs w:val="18"/>
                <w:highlight w:val="none"/>
                <w:lang w:eastAsia="en-US"/>
              </w:rPr>
            </w:r>
            <w:r/>
          </w:p>
        </w:tc>
        <w:tc>
          <w:tcPr>
            <w:tcW w:w="790" w:type="dxa"/>
            <w:vAlign w:val="top"/>
            <w:textDirection w:val="lrTb"/>
            <w:noWrap w:val="false"/>
          </w:tcPr>
          <w:p>
            <w:pPr>
              <w:pStyle w:val="897"/>
              <w:jc w:val="left"/>
              <w:spacing w:line="240" w:lineRule="exact"/>
              <w:widowControl/>
              <w:rPr>
                <w:rFonts w:ascii="宋体" w:hAnsi="宋体" w:eastAsia="宋体" w:cs="宋体"/>
                <w:color w:val="000000"/>
                <w:sz w:val="18"/>
                <w:szCs w:val="18"/>
                <w:highlight w:val="none"/>
                <w:lang w:eastAsia="en-US"/>
              </w:rPr>
            </w:pPr>
            <w:r>
              <w:rPr>
                <w:rFonts w:ascii="宋体" w:hAnsi="宋体" w:eastAsia="宋体" w:cs="宋体"/>
                <w:color w:val="000000"/>
                <w:spacing w:val="-6"/>
                <w:position w:val="1"/>
                <w:sz w:val="18"/>
                <w:szCs w:val="18"/>
                <w:highlight w:val="none"/>
                <w:lang w:eastAsia="en-US"/>
              </w:rPr>
              <w:t xml:space="preserve">是□</w:t>
            </w:r>
            <w:r>
              <w:rPr>
                <w:rFonts w:ascii="宋体" w:hAnsi="宋体" w:eastAsia="宋体" w:cs="宋体"/>
                <w:color w:val="000000"/>
                <w:spacing w:val="4"/>
                <w:position w:val="1"/>
                <w:sz w:val="18"/>
                <w:szCs w:val="18"/>
                <w:highlight w:val="none"/>
                <w:lang w:eastAsia="en-US"/>
              </w:rPr>
              <w:t xml:space="preserve">   </w:t>
            </w:r>
            <w:r>
              <w:rPr>
                <w:rFonts w:ascii="宋体" w:hAnsi="宋体" w:eastAsia="宋体" w:cs="宋体"/>
                <w:color w:val="000000"/>
                <w:spacing w:val="-6"/>
                <w:position w:val="1"/>
                <w:sz w:val="18"/>
                <w:szCs w:val="18"/>
                <w:highlight w:val="none"/>
                <w:lang w:eastAsia="en-US"/>
              </w:rPr>
              <w:t xml:space="preserve">否□</w:t>
            </w:r>
            <w:r>
              <w:rPr>
                <w:rFonts w:ascii="宋体" w:hAnsi="宋体" w:eastAsia="宋体" w:cs="宋体"/>
                <w:color w:val="000000"/>
                <w:sz w:val="18"/>
                <w:szCs w:val="18"/>
                <w:highlight w:val="none"/>
                <w:lang w:eastAsia="en-US"/>
              </w:rPr>
            </w:r>
            <w:r/>
          </w:p>
        </w:tc>
        <w:tc>
          <w:tcPr>
            <w:tcW w:w="1550" w:type="dxa"/>
            <w:vAlign w:val="top"/>
            <w:textDirection w:val="lrTb"/>
            <w:noWrap w:val="false"/>
          </w:tcPr>
          <w:p>
            <w:pPr>
              <w:pStyle w:val="897"/>
              <w:jc w:val="left"/>
              <w:spacing w:line="240" w:lineRule="exact"/>
              <w:widowControl/>
              <w:rPr>
                <w:rFonts w:ascii="宋体" w:hAnsi="宋体" w:eastAsia="宋体" w:cs="宋体"/>
                <w:color w:val="000000"/>
                <w:sz w:val="21"/>
                <w:szCs w:val="21"/>
                <w:highlight w:val="none"/>
                <w:lang w:eastAsia="en-US"/>
              </w:rPr>
            </w:pPr>
            <w:r>
              <w:rPr>
                <w:rFonts w:ascii="宋体" w:hAnsi="宋体" w:eastAsia="宋体" w:cs="宋体"/>
                <w:color w:val="000000"/>
                <w:spacing w:val="-2"/>
                <w:position w:val="1"/>
                <w:sz w:val="21"/>
                <w:szCs w:val="21"/>
                <w:highlight w:val="none"/>
                <w:lang w:eastAsia="en-US"/>
              </w:rPr>
              <w:t xml:space="preserve">分期（段）情况</w:t>
            </w:r>
            <w:r>
              <w:rPr>
                <w:rFonts w:ascii="宋体" w:hAnsi="宋体" w:eastAsia="宋体" w:cs="宋体"/>
                <w:color w:val="000000"/>
                <w:sz w:val="21"/>
                <w:szCs w:val="21"/>
                <w:highlight w:val="none"/>
                <w:lang w:eastAsia="en-US"/>
              </w:rPr>
            </w:r>
            <w:r/>
          </w:p>
        </w:tc>
        <w:tc>
          <w:tcPr>
            <w:gridSpan w:val="5"/>
            <w:tcW w:w="6096" w:type="dxa"/>
            <w:vAlign w:val="top"/>
            <w:textDirection w:val="lrTb"/>
            <w:noWrap w:val="false"/>
          </w:tcPr>
          <w:p>
            <w:pPr>
              <w:pStyle w:val="897"/>
              <w:jc w:val="left"/>
              <w:spacing w:line="240" w:lineRule="exact"/>
              <w:widowControl/>
              <w:rPr>
                <w:rFonts w:ascii="宋体" w:hAnsi="宋体" w:eastAsia="宋体" w:cs="宋体"/>
                <w:color w:val="000000"/>
                <w:sz w:val="21"/>
                <w:szCs w:val="21"/>
                <w:highlight w:val="none"/>
              </w:rPr>
            </w:pPr>
            <w:r>
              <w:rPr>
                <w:rFonts w:ascii="宋体" w:hAnsi="宋体" w:eastAsia="宋体" w:cs="宋体"/>
                <w:color w:val="000000"/>
                <w:spacing w:val="-1"/>
                <w:position w:val="1"/>
                <w:sz w:val="21"/>
                <w:szCs w:val="21"/>
                <w:highlight w:val="none"/>
              </w:rPr>
              <w:t xml:space="preserve">共分   期（段</w:t>
            </w:r>
            <w:r>
              <w:rPr>
                <w:rFonts w:ascii="宋体" w:hAnsi="宋体" w:eastAsia="宋体" w:cs="宋体"/>
                <w:color w:val="000000"/>
                <w:spacing w:val="6"/>
                <w:position w:val="1"/>
                <w:sz w:val="21"/>
                <w:szCs w:val="21"/>
                <w:highlight w:val="none"/>
              </w:rPr>
              <w:t xml:space="preserve">），</w:t>
            </w:r>
            <w:r>
              <w:rPr>
                <w:rFonts w:ascii="宋体" w:hAnsi="宋体" w:eastAsia="宋体" w:cs="宋体"/>
                <w:color w:val="000000"/>
                <w:spacing w:val="-1"/>
                <w:position w:val="1"/>
                <w:sz w:val="21"/>
                <w:szCs w:val="21"/>
                <w:highlight w:val="none"/>
              </w:rPr>
              <w:t xml:space="preserve">此为第   期（段）验收</w:t>
            </w:r>
            <w:r>
              <w:rPr>
                <w:rFonts w:ascii="宋体" w:hAnsi="宋体" w:eastAsia="宋体" w:cs="宋体"/>
                <w:color w:val="000000"/>
                <w:sz w:val="21"/>
                <w:szCs w:val="21"/>
                <w:highlight w:val="none"/>
              </w:rPr>
            </w:r>
            <w:r/>
          </w:p>
        </w:tc>
      </w:tr>
      <w:tr>
        <w:trPr>
          <w:trHeight w:val="1184"/>
        </w:trPr>
        <w:tc>
          <w:tcPr>
            <w:tcW w:w="1340" w:type="dxa"/>
            <w:vAlign w:val="top"/>
            <w:textDirection w:val="lrTb"/>
            <w:noWrap w:val="false"/>
          </w:tcPr>
          <w:p>
            <w:pPr>
              <w:pStyle w:val="897"/>
              <w:jc w:val="left"/>
              <w:spacing w:line="264" w:lineRule="auto"/>
              <w:widowControl/>
              <w:rPr>
                <w:rFonts w:ascii="Arial" w:hAnsi="Arial" w:eastAsia="Arial" w:cs="Arial"/>
                <w:color w:val="000000"/>
                <w:sz w:val="21"/>
                <w:szCs w:val="21"/>
                <w:highlight w:val="none"/>
              </w:rPr>
            </w:pPr>
            <w:r>
              <w:rPr>
                <w:rFonts w:ascii="Arial" w:hAnsi="Arial" w:eastAsia="Arial" w:cs="Arial"/>
                <w:color w:val="000000"/>
                <w:sz w:val="21"/>
                <w:szCs w:val="21"/>
                <w:highlight w:val="none"/>
              </w:rPr>
            </w:r>
            <w:r/>
          </w:p>
          <w:p>
            <w:pPr>
              <w:pStyle w:val="897"/>
              <w:jc w:val="left"/>
              <w:spacing w:line="208" w:lineRule="auto"/>
              <w:widowControl/>
              <w:rPr>
                <w:rFonts w:ascii="宋体" w:hAnsi="宋体" w:eastAsia="宋体" w:cs="宋体"/>
                <w:color w:val="000000"/>
                <w:sz w:val="18"/>
                <w:szCs w:val="18"/>
                <w:highlight w:val="none"/>
                <w:lang w:eastAsia="en-US"/>
              </w:rPr>
            </w:pPr>
            <w:r>
              <w:rPr>
                <w:rFonts w:ascii="宋体" w:hAnsi="宋体" w:eastAsia="宋体" w:cs="宋体"/>
                <w:color w:val="000000"/>
                <w:spacing w:val="-2"/>
                <w:sz w:val="18"/>
                <w:szCs w:val="18"/>
                <w:highlight w:val="none"/>
                <w:lang w:eastAsia="en-US"/>
              </w:rPr>
              <w:t xml:space="preserve">验收时间</w:t>
            </w:r>
            <w:r>
              <w:rPr>
                <w:rFonts w:ascii="宋体" w:hAnsi="宋体" w:eastAsia="宋体" w:cs="宋体"/>
                <w:color w:val="000000"/>
                <w:sz w:val="18"/>
                <w:szCs w:val="18"/>
                <w:highlight w:val="none"/>
                <w:lang w:eastAsia="en-US"/>
              </w:rPr>
            </w:r>
            <w:r/>
          </w:p>
        </w:tc>
        <w:tc>
          <w:tcPr>
            <w:tcW w:w="790" w:type="dxa"/>
            <w:vAlign w:val="top"/>
            <w:textDirection w:val="lrTb"/>
            <w:noWrap w:val="false"/>
          </w:tcPr>
          <w:p>
            <w:pPr>
              <w:pStyle w:val="897"/>
              <w:jc w:val="left"/>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W w:w="1550" w:type="dxa"/>
            <w:vAlign w:val="top"/>
            <w:textDirection w:val="lrTb"/>
            <w:noWrap w:val="false"/>
          </w:tcPr>
          <w:p>
            <w:pPr>
              <w:pStyle w:val="897"/>
              <w:jc w:val="left"/>
              <w:spacing w:line="264"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p>
            <w:pPr>
              <w:pStyle w:val="897"/>
              <w:jc w:val="left"/>
              <w:spacing w:line="208" w:lineRule="auto"/>
              <w:widowControl/>
              <w:rPr>
                <w:rFonts w:ascii="宋体" w:hAnsi="宋体" w:eastAsia="宋体" w:cs="宋体"/>
                <w:color w:val="000000"/>
                <w:sz w:val="18"/>
                <w:szCs w:val="18"/>
                <w:highlight w:val="none"/>
                <w:lang w:eastAsia="en-US"/>
              </w:rPr>
            </w:pPr>
            <w:r>
              <w:rPr>
                <w:rFonts w:ascii="宋体" w:hAnsi="宋体" w:eastAsia="宋体" w:cs="宋体"/>
                <w:color w:val="000000"/>
                <w:spacing w:val="-2"/>
                <w:sz w:val="18"/>
                <w:szCs w:val="18"/>
                <w:highlight w:val="none"/>
                <w:lang w:eastAsia="en-US"/>
              </w:rPr>
              <w:t xml:space="preserve">验收地点</w:t>
            </w:r>
            <w:r>
              <w:rPr>
                <w:rFonts w:ascii="宋体" w:hAnsi="宋体" w:eastAsia="宋体" w:cs="宋体"/>
                <w:color w:val="000000"/>
                <w:sz w:val="18"/>
                <w:szCs w:val="18"/>
                <w:highlight w:val="none"/>
                <w:lang w:eastAsia="en-US"/>
              </w:rPr>
            </w:r>
            <w:r/>
          </w:p>
        </w:tc>
        <w:tc>
          <w:tcPr>
            <w:gridSpan w:val="2"/>
            <w:tcW w:w="1533" w:type="dxa"/>
            <w:vAlign w:val="top"/>
            <w:textDirection w:val="lrTb"/>
            <w:noWrap w:val="false"/>
          </w:tcPr>
          <w:p>
            <w:pPr>
              <w:pStyle w:val="897"/>
              <w:jc w:val="left"/>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gridSpan w:val="2"/>
            <w:tcW w:w="3037" w:type="dxa"/>
            <w:vAlign w:val="top"/>
            <w:textDirection w:val="lrTb"/>
            <w:noWrap w:val="false"/>
          </w:tcPr>
          <w:p>
            <w:pPr>
              <w:pStyle w:val="897"/>
              <w:jc w:val="left"/>
              <w:spacing w:line="264"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p>
            <w:pPr>
              <w:pStyle w:val="897"/>
              <w:jc w:val="left"/>
              <w:spacing w:line="208" w:lineRule="auto"/>
              <w:widowControl/>
              <w:rPr>
                <w:rFonts w:ascii="宋体" w:hAnsi="宋体" w:eastAsia="宋体" w:cs="宋体"/>
                <w:color w:val="000000"/>
                <w:sz w:val="18"/>
                <w:szCs w:val="18"/>
                <w:highlight w:val="none"/>
                <w:lang w:eastAsia="en-US"/>
              </w:rPr>
            </w:pPr>
            <w:r>
              <w:rPr>
                <w:rFonts w:ascii="宋体" w:hAnsi="宋体" w:eastAsia="宋体" w:cs="宋体"/>
                <w:color w:val="000000"/>
                <w:spacing w:val="-2"/>
                <w:sz w:val="18"/>
                <w:szCs w:val="18"/>
                <w:highlight w:val="none"/>
                <w:lang w:eastAsia="en-US"/>
              </w:rPr>
              <w:t xml:space="preserve">验收组织形式</w:t>
            </w:r>
            <w:r>
              <w:rPr>
                <w:rFonts w:ascii="宋体" w:hAnsi="宋体" w:eastAsia="宋体" w:cs="宋体"/>
                <w:color w:val="000000"/>
                <w:sz w:val="18"/>
                <w:szCs w:val="18"/>
                <w:highlight w:val="none"/>
                <w:lang w:eastAsia="en-US"/>
              </w:rPr>
            </w:r>
            <w:r/>
          </w:p>
        </w:tc>
        <w:tc>
          <w:tcPr>
            <w:tcW w:w="1526" w:type="dxa"/>
            <w:vAlign w:val="top"/>
            <w:textDirection w:val="lrTb"/>
            <w:noWrap w:val="false"/>
          </w:tcPr>
          <w:p>
            <w:pPr>
              <w:pStyle w:val="897"/>
              <w:jc w:val="left"/>
              <w:spacing w:line="239" w:lineRule="exact"/>
              <w:widowControl/>
              <w:rPr>
                <w:rFonts w:ascii="宋体" w:hAnsi="宋体" w:eastAsia="宋体" w:cs="宋体"/>
                <w:color w:val="000000"/>
                <w:sz w:val="18"/>
                <w:szCs w:val="18"/>
                <w:highlight w:val="none"/>
              </w:rPr>
            </w:pPr>
            <w:r>
              <w:rPr>
                <w:rFonts w:ascii="宋体" w:hAnsi="宋体" w:eastAsia="宋体" w:cs="宋体"/>
                <w:color w:val="000000"/>
                <w:spacing w:val="-4"/>
                <w:position w:val="1"/>
                <w:sz w:val="18"/>
                <w:szCs w:val="18"/>
                <w:highlight w:val="none"/>
              </w:rPr>
              <w:t xml:space="preserve">□自行简易验收</w:t>
            </w:r>
            <w:r>
              <w:rPr>
                <w:rFonts w:ascii="宋体" w:hAnsi="宋体" w:eastAsia="宋体" w:cs="宋体"/>
                <w:color w:val="000000"/>
                <w:sz w:val="18"/>
                <w:szCs w:val="18"/>
                <w:highlight w:val="none"/>
              </w:rPr>
            </w:r>
            <w:r/>
          </w:p>
          <w:p>
            <w:pPr>
              <w:pStyle w:val="897"/>
              <w:jc w:val="left"/>
              <w:spacing w:line="260" w:lineRule="auto"/>
              <w:widowControl/>
              <w:rPr>
                <w:rFonts w:ascii="Arial" w:hAnsi="Arial" w:eastAsia="Arial" w:cs="Arial"/>
                <w:color w:val="000000"/>
                <w:sz w:val="21"/>
                <w:szCs w:val="21"/>
                <w:highlight w:val="none"/>
              </w:rPr>
            </w:pPr>
            <w:r>
              <w:rPr>
                <w:rFonts w:ascii="Arial" w:hAnsi="Arial" w:eastAsia="Arial" w:cs="Arial"/>
                <w:color w:val="000000"/>
                <w:sz w:val="21"/>
                <w:szCs w:val="21"/>
                <w:highlight w:val="none"/>
              </w:rPr>
            </w:r>
            <w:r/>
          </w:p>
          <w:p>
            <w:pPr>
              <w:pStyle w:val="897"/>
              <w:jc w:val="left"/>
              <w:spacing w:line="240" w:lineRule="exact"/>
              <w:widowControl/>
              <w:rPr>
                <w:rFonts w:ascii="宋体" w:hAnsi="宋体" w:eastAsia="宋体" w:cs="宋体"/>
                <w:color w:val="000000"/>
                <w:sz w:val="18"/>
                <w:szCs w:val="18"/>
                <w:highlight w:val="none"/>
              </w:rPr>
            </w:pPr>
            <w:r>
              <w:rPr>
                <w:rFonts w:ascii="宋体" w:hAnsi="宋体" w:eastAsia="宋体" w:cs="宋体"/>
                <w:color w:val="000000"/>
                <w:spacing w:val="-4"/>
                <w:position w:val="1"/>
                <w:sz w:val="18"/>
                <w:szCs w:val="18"/>
                <w:highlight w:val="none"/>
              </w:rPr>
              <w:t xml:space="preserve">□验收小组验收</w:t>
            </w:r>
            <w:r>
              <w:rPr>
                <w:rFonts w:ascii="宋体" w:hAnsi="宋体" w:eastAsia="宋体" w:cs="宋体"/>
                <w:color w:val="000000"/>
                <w:sz w:val="18"/>
                <w:szCs w:val="18"/>
                <w:highlight w:val="none"/>
              </w:rPr>
            </w:r>
            <w:r/>
          </w:p>
          <w:p>
            <w:pPr>
              <w:pStyle w:val="897"/>
              <w:jc w:val="left"/>
              <w:spacing w:line="262" w:lineRule="auto"/>
              <w:widowControl/>
              <w:rPr>
                <w:rFonts w:ascii="Arial" w:hAnsi="Arial" w:eastAsia="Arial" w:cs="Arial"/>
                <w:color w:val="000000"/>
                <w:sz w:val="21"/>
                <w:szCs w:val="21"/>
                <w:highlight w:val="none"/>
              </w:rPr>
            </w:pPr>
            <w:r>
              <w:rPr>
                <w:rFonts w:ascii="Arial" w:hAnsi="Arial" w:eastAsia="Arial" w:cs="Arial"/>
                <w:color w:val="000000"/>
                <w:sz w:val="21"/>
                <w:szCs w:val="21"/>
                <w:highlight w:val="none"/>
              </w:rPr>
            </w:r>
            <w:r/>
          </w:p>
          <w:p>
            <w:pPr>
              <w:pStyle w:val="897"/>
              <w:jc w:val="left"/>
              <w:spacing w:line="239" w:lineRule="exact"/>
              <w:widowControl/>
              <w:rPr>
                <w:rFonts w:ascii="宋体" w:hAnsi="宋体" w:eastAsia="宋体" w:cs="宋体"/>
                <w:color w:val="000000"/>
                <w:sz w:val="18"/>
                <w:szCs w:val="18"/>
                <w:highlight w:val="none"/>
                <w:lang w:eastAsia="en-US"/>
              </w:rPr>
            </w:pPr>
            <w:r>
              <w:rPr>
                <w:rFonts w:ascii="宋体" w:hAnsi="宋体" w:eastAsia="宋体" w:cs="宋体"/>
                <w:color w:val="000000"/>
                <w:spacing w:val="-3"/>
                <w:position w:val="1"/>
                <w:sz w:val="18"/>
                <w:szCs w:val="18"/>
                <w:highlight w:val="none"/>
                <w:lang w:eastAsia="en-US"/>
              </w:rPr>
              <w:t xml:space="preserve">□采购代理机构验收</w:t>
            </w:r>
            <w:r>
              <w:rPr>
                <w:rFonts w:ascii="宋体" w:hAnsi="宋体" w:eastAsia="宋体" w:cs="宋体"/>
                <w:color w:val="000000"/>
                <w:sz w:val="18"/>
                <w:szCs w:val="18"/>
                <w:highlight w:val="none"/>
                <w:lang w:eastAsia="en-US"/>
              </w:rPr>
            </w:r>
            <w:r/>
          </w:p>
        </w:tc>
      </w:tr>
      <w:tr>
        <w:trPr>
          <w:trHeight w:val="560"/>
        </w:trPr>
        <w:tc>
          <w:tcPr>
            <w:tcW w:w="1340" w:type="dxa"/>
            <w:vAlign w:val="top"/>
            <w:vMerge w:val="restart"/>
            <w:textDirection w:val="lrTb"/>
            <w:noWrap w:val="false"/>
          </w:tcPr>
          <w:p>
            <w:pPr>
              <w:pStyle w:val="897"/>
              <w:jc w:val="left"/>
              <w:spacing w:line="265"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p>
            <w:pPr>
              <w:pStyle w:val="897"/>
              <w:jc w:val="left"/>
              <w:spacing w:line="265"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p>
            <w:pPr>
              <w:pStyle w:val="897"/>
              <w:jc w:val="left"/>
              <w:spacing w:line="266"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p>
            <w:pPr>
              <w:pStyle w:val="897"/>
              <w:jc w:val="left"/>
              <w:spacing w:line="208" w:lineRule="auto"/>
              <w:widowControl/>
              <w:rPr>
                <w:rFonts w:ascii="宋体" w:hAnsi="宋体" w:eastAsia="宋体" w:cs="宋体"/>
                <w:color w:val="000000"/>
                <w:sz w:val="18"/>
                <w:szCs w:val="18"/>
                <w:highlight w:val="none"/>
                <w:lang w:eastAsia="en-US"/>
              </w:rPr>
            </w:pPr>
            <w:r>
              <w:rPr>
                <w:rFonts w:ascii="宋体" w:hAnsi="宋体" w:eastAsia="宋体" w:cs="宋体"/>
                <w:color w:val="000000"/>
                <w:spacing w:val="-2"/>
                <w:sz w:val="18"/>
                <w:szCs w:val="18"/>
                <w:highlight w:val="none"/>
                <w:lang w:eastAsia="en-US"/>
              </w:rPr>
              <w:t xml:space="preserve">验收内容</w:t>
            </w:r>
            <w:r>
              <w:rPr>
                <w:rFonts w:ascii="宋体" w:hAnsi="宋体" w:eastAsia="宋体" w:cs="宋体"/>
                <w:color w:val="000000"/>
                <w:sz w:val="18"/>
                <w:szCs w:val="18"/>
                <w:highlight w:val="none"/>
                <w:lang w:eastAsia="en-US"/>
              </w:rPr>
            </w:r>
            <w:r/>
          </w:p>
        </w:tc>
        <w:tc>
          <w:tcPr>
            <w:tcW w:w="790" w:type="dxa"/>
            <w:vAlign w:val="top"/>
            <w:textDirection w:val="lrTb"/>
            <w:noWrap w:val="false"/>
          </w:tcPr>
          <w:p>
            <w:pPr>
              <w:pStyle w:val="897"/>
              <w:jc w:val="left"/>
              <w:spacing w:line="208" w:lineRule="auto"/>
              <w:widowControl/>
              <w:rPr>
                <w:rFonts w:ascii="宋体" w:hAnsi="宋体" w:eastAsia="宋体" w:cs="宋体"/>
                <w:color w:val="000000"/>
                <w:sz w:val="18"/>
                <w:szCs w:val="18"/>
                <w:highlight w:val="none"/>
                <w:lang w:eastAsia="en-US"/>
              </w:rPr>
            </w:pPr>
            <w:r>
              <w:rPr>
                <w:rFonts w:ascii="宋体" w:hAnsi="宋体" w:eastAsia="宋体" w:cs="宋体"/>
                <w:color w:val="000000"/>
                <w:spacing w:val="-2"/>
                <w:sz w:val="18"/>
                <w:szCs w:val="18"/>
                <w:highlight w:val="none"/>
                <w:lang w:eastAsia="en-US"/>
              </w:rPr>
              <w:t xml:space="preserve">服务质量</w:t>
            </w:r>
            <w:r>
              <w:rPr>
                <w:rFonts w:ascii="宋体" w:hAnsi="宋体" w:eastAsia="宋体" w:cs="宋体"/>
                <w:color w:val="000000"/>
                <w:sz w:val="18"/>
                <w:szCs w:val="18"/>
                <w:highlight w:val="none"/>
                <w:lang w:eastAsia="en-US"/>
              </w:rPr>
            </w:r>
            <w:r/>
          </w:p>
        </w:tc>
        <w:tc>
          <w:tcPr>
            <w:tcW w:w="1550" w:type="dxa"/>
            <w:vAlign w:val="top"/>
            <w:textDirection w:val="lrTb"/>
            <w:noWrap w:val="false"/>
          </w:tcPr>
          <w:p>
            <w:pPr>
              <w:pStyle w:val="897"/>
              <w:jc w:val="left"/>
              <w:spacing w:line="208" w:lineRule="auto"/>
              <w:widowControl/>
              <w:rPr>
                <w:rFonts w:ascii="宋体" w:hAnsi="宋体" w:eastAsia="宋体" w:cs="宋体"/>
                <w:color w:val="000000"/>
                <w:sz w:val="18"/>
                <w:szCs w:val="18"/>
                <w:highlight w:val="none"/>
                <w:lang w:eastAsia="en-US"/>
              </w:rPr>
            </w:pPr>
            <w:r>
              <w:rPr>
                <w:rFonts w:ascii="宋体" w:hAnsi="宋体" w:eastAsia="宋体" w:cs="宋体"/>
                <w:color w:val="000000"/>
                <w:spacing w:val="-2"/>
                <w:sz w:val="18"/>
                <w:szCs w:val="18"/>
                <w:highlight w:val="none"/>
                <w:lang w:eastAsia="en-US"/>
              </w:rPr>
              <w:t xml:space="preserve">服务进度</w:t>
            </w:r>
            <w:r>
              <w:rPr>
                <w:rFonts w:ascii="宋体" w:hAnsi="宋体" w:eastAsia="宋体" w:cs="宋体"/>
                <w:color w:val="000000"/>
                <w:sz w:val="18"/>
                <w:szCs w:val="18"/>
                <w:highlight w:val="none"/>
                <w:lang w:eastAsia="en-US"/>
              </w:rPr>
            </w:r>
            <w:r/>
          </w:p>
        </w:tc>
        <w:tc>
          <w:tcPr>
            <w:gridSpan w:val="2"/>
            <w:tcW w:w="1533" w:type="dxa"/>
            <w:vAlign w:val="top"/>
            <w:textDirection w:val="lrTb"/>
            <w:noWrap w:val="false"/>
          </w:tcPr>
          <w:p>
            <w:pPr>
              <w:pStyle w:val="897"/>
              <w:jc w:val="left"/>
              <w:spacing w:line="207" w:lineRule="auto"/>
              <w:widowControl/>
              <w:rPr>
                <w:rFonts w:ascii="宋体" w:hAnsi="宋体" w:eastAsia="宋体" w:cs="宋体"/>
                <w:color w:val="000000"/>
                <w:sz w:val="18"/>
                <w:szCs w:val="18"/>
                <w:highlight w:val="none"/>
                <w:lang w:eastAsia="en-US"/>
              </w:rPr>
            </w:pPr>
            <w:r>
              <w:rPr>
                <w:rFonts w:ascii="宋体" w:hAnsi="宋体" w:eastAsia="宋体" w:cs="宋体"/>
                <w:color w:val="000000"/>
                <w:spacing w:val="-1"/>
                <w:sz w:val="18"/>
                <w:szCs w:val="18"/>
                <w:highlight w:val="none"/>
                <w:lang w:eastAsia="en-US"/>
              </w:rPr>
              <w:t xml:space="preserve">人员、设备 配备情况</w:t>
            </w:r>
            <w:r>
              <w:rPr>
                <w:rFonts w:ascii="宋体" w:hAnsi="宋体" w:eastAsia="宋体" w:cs="宋体"/>
                <w:color w:val="000000"/>
                <w:sz w:val="18"/>
                <w:szCs w:val="18"/>
                <w:highlight w:val="none"/>
                <w:lang w:eastAsia="en-US"/>
              </w:rPr>
            </w:r>
            <w:r/>
          </w:p>
        </w:tc>
        <w:tc>
          <w:tcPr>
            <w:tcW w:w="1520" w:type="dxa"/>
            <w:vAlign w:val="top"/>
            <w:textDirection w:val="lrTb"/>
            <w:noWrap w:val="false"/>
          </w:tcPr>
          <w:p>
            <w:pPr>
              <w:pStyle w:val="897"/>
              <w:jc w:val="left"/>
              <w:spacing w:line="209" w:lineRule="auto"/>
              <w:widowControl/>
              <w:rPr>
                <w:rFonts w:ascii="宋体" w:hAnsi="宋体" w:eastAsia="宋体" w:cs="宋体"/>
                <w:color w:val="000000"/>
                <w:sz w:val="18"/>
                <w:szCs w:val="18"/>
                <w:highlight w:val="none"/>
                <w:lang w:eastAsia="en-US"/>
              </w:rPr>
            </w:pPr>
            <w:r>
              <w:rPr>
                <w:rFonts w:ascii="宋体" w:hAnsi="宋体" w:eastAsia="宋体" w:cs="宋体"/>
                <w:color w:val="000000"/>
                <w:spacing w:val="-2"/>
                <w:sz w:val="18"/>
                <w:szCs w:val="18"/>
                <w:highlight w:val="none"/>
                <w:lang w:eastAsia="en-US"/>
              </w:rPr>
              <w:t xml:space="preserve">行业、安全标准</w:t>
            </w:r>
            <w:r>
              <w:rPr>
                <w:rFonts w:ascii="宋体" w:hAnsi="宋体" w:eastAsia="宋体" w:cs="宋体"/>
                <w:color w:val="000000"/>
                <w:sz w:val="18"/>
                <w:szCs w:val="18"/>
                <w:highlight w:val="none"/>
                <w:lang w:eastAsia="en-US"/>
              </w:rPr>
            </w:r>
            <w:r/>
          </w:p>
        </w:tc>
        <w:tc>
          <w:tcPr>
            <w:tcW w:w="1517" w:type="dxa"/>
            <w:vAlign w:val="top"/>
            <w:textDirection w:val="lrTb"/>
            <w:noWrap w:val="false"/>
          </w:tcPr>
          <w:p>
            <w:pPr>
              <w:pStyle w:val="897"/>
              <w:jc w:val="left"/>
              <w:spacing w:line="208" w:lineRule="auto"/>
              <w:widowControl/>
              <w:rPr>
                <w:rFonts w:ascii="宋体" w:hAnsi="宋体" w:eastAsia="宋体" w:cs="宋体"/>
                <w:color w:val="000000"/>
                <w:sz w:val="18"/>
                <w:szCs w:val="18"/>
                <w:highlight w:val="none"/>
                <w:lang w:eastAsia="en-US"/>
              </w:rPr>
            </w:pPr>
            <w:r>
              <w:rPr>
                <w:rFonts w:ascii="宋体" w:hAnsi="宋体" w:eastAsia="宋体" w:cs="宋体"/>
                <w:color w:val="000000"/>
                <w:spacing w:val="-2"/>
                <w:sz w:val="18"/>
                <w:szCs w:val="18"/>
                <w:highlight w:val="none"/>
                <w:lang w:eastAsia="en-US"/>
              </w:rPr>
              <w:t xml:space="preserve">项目需求、服务承诺</w:t>
            </w:r>
            <w:r>
              <w:rPr>
                <w:rFonts w:ascii="宋体" w:hAnsi="宋体" w:eastAsia="宋体" w:cs="宋体"/>
                <w:color w:val="000000"/>
                <w:sz w:val="18"/>
                <w:szCs w:val="18"/>
                <w:highlight w:val="none"/>
                <w:lang w:eastAsia="en-US"/>
              </w:rPr>
            </w:r>
            <w:r/>
          </w:p>
        </w:tc>
        <w:tc>
          <w:tcPr>
            <w:tcW w:w="1526" w:type="dxa"/>
            <w:vAlign w:val="top"/>
            <w:textDirection w:val="lrTb"/>
            <w:noWrap w:val="false"/>
          </w:tcPr>
          <w:p>
            <w:pPr>
              <w:pStyle w:val="897"/>
              <w:jc w:val="left"/>
              <w:spacing w:line="208" w:lineRule="auto"/>
              <w:widowControl/>
              <w:rPr>
                <w:rFonts w:ascii="宋体" w:hAnsi="宋体" w:eastAsia="宋体" w:cs="宋体"/>
                <w:color w:val="000000"/>
                <w:sz w:val="18"/>
                <w:szCs w:val="18"/>
                <w:highlight w:val="none"/>
              </w:rPr>
            </w:pPr>
            <w:r>
              <w:rPr>
                <w:rFonts w:ascii="宋体" w:hAnsi="宋体" w:eastAsia="宋体" w:cs="宋体"/>
                <w:color w:val="000000"/>
                <w:spacing w:val="-1"/>
                <w:sz w:val="18"/>
                <w:szCs w:val="18"/>
                <w:highlight w:val="none"/>
              </w:rPr>
              <w:t xml:space="preserve">合同履约时间、 地点、方式</w:t>
            </w:r>
            <w:r>
              <w:rPr>
                <w:rFonts w:ascii="宋体" w:hAnsi="宋体" w:eastAsia="宋体" w:cs="宋体"/>
                <w:color w:val="000000"/>
                <w:sz w:val="18"/>
                <w:szCs w:val="18"/>
                <w:highlight w:val="none"/>
              </w:rPr>
            </w:r>
            <w:r/>
          </w:p>
        </w:tc>
      </w:tr>
      <w:tr>
        <w:trPr>
          <w:trHeight w:val="829"/>
        </w:trPr>
        <w:tc>
          <w:tcPr>
            <w:tcW w:w="1340" w:type="dxa"/>
            <w:vAlign w:val="top"/>
            <w:vMerge w:val="continue"/>
            <w:textDirection w:val="lrTb"/>
            <w:noWrap w:val="false"/>
          </w:tcPr>
          <w:p>
            <w:pPr>
              <w:pStyle w:val="897"/>
              <w:jc w:val="left"/>
              <w:widowControl/>
              <w:rPr>
                <w:rFonts w:ascii="Arial" w:hAnsi="Arial" w:eastAsia="Arial" w:cs="Arial"/>
                <w:color w:val="000000"/>
                <w:sz w:val="21"/>
                <w:szCs w:val="21"/>
                <w:highlight w:val="none"/>
              </w:rPr>
            </w:pPr>
            <w:r>
              <w:rPr>
                <w:rFonts w:ascii="Arial" w:hAnsi="Arial" w:eastAsia="Arial" w:cs="Arial"/>
                <w:color w:val="000000"/>
                <w:sz w:val="21"/>
                <w:szCs w:val="21"/>
                <w:highlight w:val="none"/>
              </w:rPr>
            </w:r>
            <w:r/>
          </w:p>
        </w:tc>
        <w:tc>
          <w:tcPr>
            <w:tcW w:w="790" w:type="dxa"/>
            <w:vAlign w:val="top"/>
            <w:textDirection w:val="lrTb"/>
            <w:noWrap w:val="false"/>
          </w:tcPr>
          <w:p>
            <w:pPr>
              <w:pStyle w:val="897"/>
              <w:ind w:hanging="2"/>
              <w:jc w:val="left"/>
              <w:spacing w:line="430" w:lineRule="auto"/>
              <w:widowControl/>
              <w:rPr>
                <w:rFonts w:ascii="宋体" w:hAnsi="宋体" w:eastAsia="宋体" w:cs="宋体"/>
                <w:color w:val="000000"/>
                <w:sz w:val="18"/>
                <w:szCs w:val="18"/>
                <w:highlight w:val="none"/>
                <w:lang w:eastAsia="en-US"/>
              </w:rPr>
            </w:pPr>
            <w:r>
              <w:rPr>
                <w:rFonts w:ascii="宋体" w:hAnsi="宋体" w:eastAsia="宋体" w:cs="宋体"/>
                <w:color w:val="000000"/>
                <w:spacing w:val="-5"/>
                <w:sz w:val="18"/>
                <w:szCs w:val="18"/>
                <w:highlight w:val="none"/>
                <w:lang w:eastAsia="en-US"/>
              </w:rPr>
              <w:t xml:space="preserve">合</w:t>
            </w:r>
            <w:r>
              <w:rPr>
                <w:rFonts w:ascii="宋体" w:hAnsi="宋体" w:eastAsia="宋体" w:cs="宋体"/>
                <w:color w:val="000000"/>
                <w:spacing w:val="3"/>
                <w:sz w:val="18"/>
                <w:szCs w:val="18"/>
                <w:highlight w:val="none"/>
                <w:lang w:eastAsia="en-US"/>
              </w:rPr>
              <w:t xml:space="preserve">  </w:t>
            </w:r>
            <w:r>
              <w:rPr>
                <w:rFonts w:ascii="宋体" w:hAnsi="宋体" w:eastAsia="宋体" w:cs="宋体"/>
                <w:color w:val="000000"/>
                <w:spacing w:val="-5"/>
                <w:sz w:val="18"/>
                <w:szCs w:val="18"/>
                <w:highlight w:val="none"/>
                <w:lang w:eastAsia="en-US"/>
              </w:rPr>
              <w:t xml:space="preserve">格□</w:t>
            </w:r>
            <w:r>
              <w:rPr>
                <w:rFonts w:ascii="宋体" w:hAnsi="宋体" w:eastAsia="宋体" w:cs="宋体"/>
                <w:color w:val="000000"/>
                <w:sz w:val="18"/>
                <w:szCs w:val="18"/>
                <w:highlight w:val="none"/>
                <w:lang w:eastAsia="en-US"/>
              </w:rPr>
              <w:t xml:space="preserve"> </w:t>
            </w:r>
            <w:r>
              <w:rPr>
                <w:rFonts w:ascii="宋体" w:hAnsi="宋体" w:eastAsia="宋体" w:cs="宋体"/>
                <w:color w:val="000000"/>
                <w:spacing w:val="-3"/>
                <w:sz w:val="18"/>
                <w:szCs w:val="18"/>
                <w:highlight w:val="none"/>
                <w:lang w:eastAsia="en-US"/>
              </w:rPr>
              <w:t xml:space="preserve">不合格□</w:t>
            </w:r>
            <w:r>
              <w:rPr>
                <w:rFonts w:ascii="宋体" w:hAnsi="宋体" w:eastAsia="宋体" w:cs="宋体"/>
                <w:color w:val="000000"/>
                <w:sz w:val="18"/>
                <w:szCs w:val="18"/>
                <w:highlight w:val="none"/>
                <w:lang w:eastAsia="en-US"/>
              </w:rPr>
            </w:r>
            <w:r/>
          </w:p>
        </w:tc>
        <w:tc>
          <w:tcPr>
            <w:tcW w:w="1550" w:type="dxa"/>
            <w:vAlign w:val="top"/>
            <w:textDirection w:val="lrTb"/>
            <w:noWrap w:val="false"/>
          </w:tcPr>
          <w:p>
            <w:pPr>
              <w:pStyle w:val="897"/>
              <w:ind w:hanging="1"/>
              <w:jc w:val="left"/>
              <w:spacing w:line="430" w:lineRule="auto"/>
              <w:widowControl/>
              <w:rPr>
                <w:rFonts w:ascii="宋体" w:hAnsi="宋体" w:eastAsia="宋体" w:cs="宋体"/>
                <w:color w:val="000000"/>
                <w:sz w:val="18"/>
                <w:szCs w:val="18"/>
                <w:highlight w:val="none"/>
                <w:lang w:eastAsia="en-US"/>
              </w:rPr>
            </w:pPr>
            <w:r>
              <w:rPr>
                <w:rFonts w:ascii="宋体" w:hAnsi="宋体" w:eastAsia="宋体" w:cs="宋体"/>
                <w:color w:val="000000"/>
                <w:spacing w:val="-8"/>
                <w:sz w:val="18"/>
                <w:szCs w:val="18"/>
                <w:highlight w:val="none"/>
                <w:lang w:eastAsia="en-US"/>
              </w:rPr>
              <w:t xml:space="preserve">按</w:t>
            </w:r>
            <w:r>
              <w:rPr>
                <w:rFonts w:ascii="宋体" w:hAnsi="宋体" w:eastAsia="宋体" w:cs="宋体"/>
                <w:color w:val="000000"/>
                <w:spacing w:val="7"/>
                <w:sz w:val="18"/>
                <w:szCs w:val="18"/>
                <w:highlight w:val="none"/>
                <w:lang w:eastAsia="en-US"/>
              </w:rPr>
              <w:t xml:space="preserve">  </w:t>
            </w:r>
            <w:r>
              <w:rPr>
                <w:rFonts w:ascii="宋体" w:hAnsi="宋体" w:eastAsia="宋体" w:cs="宋体"/>
                <w:color w:val="000000"/>
                <w:spacing w:val="-8"/>
                <w:sz w:val="18"/>
                <w:szCs w:val="18"/>
                <w:highlight w:val="none"/>
                <w:lang w:eastAsia="en-US"/>
              </w:rPr>
              <w:t xml:space="preserve">时□</w:t>
            </w:r>
            <w:r>
              <w:rPr>
                <w:rFonts w:ascii="宋体" w:hAnsi="宋体" w:eastAsia="宋体" w:cs="宋体"/>
                <w:color w:val="000000"/>
                <w:sz w:val="18"/>
                <w:szCs w:val="18"/>
                <w:highlight w:val="none"/>
                <w:lang w:eastAsia="en-US"/>
              </w:rPr>
              <w:t xml:space="preserve"> </w:t>
            </w:r>
            <w:r>
              <w:rPr>
                <w:rFonts w:ascii="宋体" w:hAnsi="宋体" w:eastAsia="宋体" w:cs="宋体"/>
                <w:color w:val="000000"/>
                <w:spacing w:val="-3"/>
                <w:sz w:val="18"/>
                <w:szCs w:val="18"/>
                <w:highlight w:val="none"/>
                <w:lang w:eastAsia="en-US"/>
              </w:rPr>
              <w:t xml:space="preserve">不按时□</w:t>
            </w:r>
            <w:r>
              <w:rPr>
                <w:rFonts w:ascii="宋体" w:hAnsi="宋体" w:eastAsia="宋体" w:cs="宋体"/>
                <w:color w:val="000000"/>
                <w:sz w:val="18"/>
                <w:szCs w:val="18"/>
                <w:highlight w:val="none"/>
                <w:lang w:eastAsia="en-US"/>
              </w:rPr>
            </w:r>
            <w:r/>
          </w:p>
        </w:tc>
        <w:tc>
          <w:tcPr>
            <w:gridSpan w:val="2"/>
            <w:tcW w:w="1533" w:type="dxa"/>
            <w:vAlign w:val="top"/>
            <w:textDirection w:val="lrTb"/>
            <w:noWrap w:val="false"/>
          </w:tcPr>
          <w:p>
            <w:pPr>
              <w:pStyle w:val="897"/>
              <w:ind w:hanging="2"/>
              <w:jc w:val="left"/>
              <w:spacing w:line="430" w:lineRule="auto"/>
              <w:widowControl/>
              <w:rPr>
                <w:rFonts w:ascii="宋体" w:hAnsi="宋体" w:eastAsia="宋体" w:cs="宋体"/>
                <w:color w:val="000000"/>
                <w:sz w:val="18"/>
                <w:szCs w:val="18"/>
                <w:highlight w:val="none"/>
                <w:lang w:eastAsia="en-US"/>
              </w:rPr>
            </w:pPr>
            <w:r>
              <w:rPr>
                <w:rFonts w:ascii="宋体" w:hAnsi="宋体" w:eastAsia="宋体" w:cs="宋体"/>
                <w:color w:val="000000"/>
                <w:spacing w:val="-5"/>
                <w:sz w:val="18"/>
                <w:szCs w:val="18"/>
                <w:highlight w:val="none"/>
                <w:lang w:eastAsia="en-US"/>
              </w:rPr>
              <w:t xml:space="preserve">合</w:t>
            </w:r>
            <w:r>
              <w:rPr>
                <w:rFonts w:ascii="宋体" w:hAnsi="宋体" w:eastAsia="宋体" w:cs="宋体"/>
                <w:color w:val="000000"/>
                <w:spacing w:val="3"/>
                <w:sz w:val="18"/>
                <w:szCs w:val="18"/>
                <w:highlight w:val="none"/>
                <w:lang w:eastAsia="en-US"/>
              </w:rPr>
              <w:t xml:space="preserve">  </w:t>
            </w:r>
            <w:r>
              <w:rPr>
                <w:rFonts w:ascii="宋体" w:hAnsi="宋体" w:eastAsia="宋体" w:cs="宋体"/>
                <w:color w:val="000000"/>
                <w:spacing w:val="-5"/>
                <w:sz w:val="18"/>
                <w:szCs w:val="18"/>
                <w:highlight w:val="none"/>
                <w:lang w:eastAsia="en-US"/>
              </w:rPr>
              <w:t xml:space="preserve">格□</w:t>
            </w:r>
            <w:r>
              <w:rPr>
                <w:rFonts w:ascii="宋体" w:hAnsi="宋体" w:eastAsia="宋体" w:cs="宋体"/>
                <w:color w:val="000000"/>
                <w:sz w:val="18"/>
                <w:szCs w:val="18"/>
                <w:highlight w:val="none"/>
                <w:lang w:eastAsia="en-US"/>
              </w:rPr>
              <w:t xml:space="preserve"> </w:t>
            </w:r>
            <w:r>
              <w:rPr>
                <w:rFonts w:ascii="宋体" w:hAnsi="宋体" w:eastAsia="宋体" w:cs="宋体"/>
                <w:color w:val="000000"/>
                <w:spacing w:val="-3"/>
                <w:sz w:val="18"/>
                <w:szCs w:val="18"/>
                <w:highlight w:val="none"/>
                <w:lang w:eastAsia="en-US"/>
              </w:rPr>
              <w:t xml:space="preserve">不合格□</w:t>
            </w:r>
            <w:r>
              <w:rPr>
                <w:rFonts w:ascii="宋体" w:hAnsi="宋体" w:eastAsia="宋体" w:cs="宋体"/>
                <w:color w:val="000000"/>
                <w:sz w:val="18"/>
                <w:szCs w:val="18"/>
                <w:highlight w:val="none"/>
                <w:lang w:eastAsia="en-US"/>
              </w:rPr>
            </w:r>
            <w:r/>
          </w:p>
        </w:tc>
        <w:tc>
          <w:tcPr>
            <w:tcW w:w="1520" w:type="dxa"/>
            <w:vAlign w:val="top"/>
            <w:textDirection w:val="lrTb"/>
            <w:noWrap w:val="false"/>
          </w:tcPr>
          <w:p>
            <w:pPr>
              <w:pStyle w:val="897"/>
              <w:ind w:hanging="2"/>
              <w:jc w:val="left"/>
              <w:spacing w:line="430" w:lineRule="auto"/>
              <w:widowControl/>
              <w:rPr>
                <w:rFonts w:ascii="宋体" w:hAnsi="宋体" w:eastAsia="宋体" w:cs="宋体"/>
                <w:color w:val="000000"/>
                <w:sz w:val="18"/>
                <w:szCs w:val="18"/>
                <w:highlight w:val="none"/>
                <w:lang w:eastAsia="en-US"/>
              </w:rPr>
            </w:pPr>
            <w:r>
              <w:rPr>
                <w:rFonts w:ascii="宋体" w:hAnsi="宋体" w:eastAsia="宋体" w:cs="宋体"/>
                <w:color w:val="000000"/>
                <w:spacing w:val="-5"/>
                <w:sz w:val="18"/>
                <w:szCs w:val="18"/>
                <w:highlight w:val="none"/>
                <w:lang w:eastAsia="en-US"/>
              </w:rPr>
              <w:t xml:space="preserve">合</w:t>
            </w:r>
            <w:r>
              <w:rPr>
                <w:rFonts w:ascii="宋体" w:hAnsi="宋体" w:eastAsia="宋体" w:cs="宋体"/>
                <w:color w:val="000000"/>
                <w:spacing w:val="3"/>
                <w:sz w:val="18"/>
                <w:szCs w:val="18"/>
                <w:highlight w:val="none"/>
                <w:lang w:eastAsia="en-US"/>
              </w:rPr>
              <w:t xml:space="preserve">  </w:t>
            </w:r>
            <w:r>
              <w:rPr>
                <w:rFonts w:ascii="宋体" w:hAnsi="宋体" w:eastAsia="宋体" w:cs="宋体"/>
                <w:color w:val="000000"/>
                <w:spacing w:val="-5"/>
                <w:sz w:val="18"/>
                <w:szCs w:val="18"/>
                <w:highlight w:val="none"/>
                <w:lang w:eastAsia="en-US"/>
              </w:rPr>
              <w:t xml:space="preserve">格□</w:t>
            </w:r>
            <w:r>
              <w:rPr>
                <w:rFonts w:ascii="宋体" w:hAnsi="宋体" w:eastAsia="宋体" w:cs="宋体"/>
                <w:color w:val="000000"/>
                <w:sz w:val="18"/>
                <w:szCs w:val="18"/>
                <w:highlight w:val="none"/>
                <w:lang w:eastAsia="en-US"/>
              </w:rPr>
              <w:t xml:space="preserve"> </w:t>
            </w:r>
            <w:r>
              <w:rPr>
                <w:rFonts w:ascii="宋体" w:hAnsi="宋体" w:eastAsia="宋体" w:cs="宋体"/>
                <w:color w:val="000000"/>
                <w:spacing w:val="-3"/>
                <w:sz w:val="18"/>
                <w:szCs w:val="18"/>
                <w:highlight w:val="none"/>
                <w:lang w:eastAsia="en-US"/>
              </w:rPr>
              <w:t xml:space="preserve">不合格□</w:t>
            </w:r>
            <w:r>
              <w:rPr>
                <w:rFonts w:ascii="宋体" w:hAnsi="宋体" w:eastAsia="宋体" w:cs="宋体"/>
                <w:color w:val="000000"/>
                <w:sz w:val="18"/>
                <w:szCs w:val="18"/>
                <w:highlight w:val="none"/>
                <w:lang w:eastAsia="en-US"/>
              </w:rPr>
            </w:r>
            <w:r/>
          </w:p>
        </w:tc>
        <w:tc>
          <w:tcPr>
            <w:tcW w:w="1517" w:type="dxa"/>
            <w:vAlign w:val="top"/>
            <w:textDirection w:val="lrTb"/>
            <w:noWrap w:val="false"/>
          </w:tcPr>
          <w:p>
            <w:pPr>
              <w:pStyle w:val="897"/>
              <w:ind w:hanging="2"/>
              <w:jc w:val="left"/>
              <w:spacing w:line="430" w:lineRule="auto"/>
              <w:widowControl/>
              <w:rPr>
                <w:rFonts w:ascii="宋体" w:hAnsi="宋体" w:eastAsia="宋体" w:cs="宋体"/>
                <w:color w:val="000000"/>
                <w:sz w:val="18"/>
                <w:szCs w:val="18"/>
                <w:highlight w:val="none"/>
                <w:lang w:eastAsia="en-US"/>
              </w:rPr>
            </w:pPr>
            <w:r>
              <w:rPr>
                <w:rFonts w:ascii="宋体" w:hAnsi="宋体" w:eastAsia="宋体" w:cs="宋体"/>
                <w:color w:val="000000"/>
                <w:spacing w:val="-5"/>
                <w:sz w:val="18"/>
                <w:szCs w:val="18"/>
                <w:highlight w:val="none"/>
                <w:lang w:eastAsia="en-US"/>
              </w:rPr>
              <w:t xml:space="preserve">合</w:t>
            </w:r>
            <w:r>
              <w:rPr>
                <w:rFonts w:ascii="宋体" w:hAnsi="宋体" w:eastAsia="宋体" w:cs="宋体"/>
                <w:color w:val="000000"/>
                <w:spacing w:val="3"/>
                <w:sz w:val="18"/>
                <w:szCs w:val="18"/>
                <w:highlight w:val="none"/>
                <w:lang w:eastAsia="en-US"/>
              </w:rPr>
              <w:t xml:space="preserve">  </w:t>
            </w:r>
            <w:r>
              <w:rPr>
                <w:rFonts w:ascii="宋体" w:hAnsi="宋体" w:eastAsia="宋体" w:cs="宋体"/>
                <w:color w:val="000000"/>
                <w:spacing w:val="-5"/>
                <w:sz w:val="18"/>
                <w:szCs w:val="18"/>
                <w:highlight w:val="none"/>
                <w:lang w:eastAsia="en-US"/>
              </w:rPr>
              <w:t xml:space="preserve">格□</w:t>
            </w:r>
            <w:r>
              <w:rPr>
                <w:rFonts w:ascii="宋体" w:hAnsi="宋体" w:eastAsia="宋体" w:cs="宋体"/>
                <w:color w:val="000000"/>
                <w:sz w:val="18"/>
                <w:szCs w:val="18"/>
                <w:highlight w:val="none"/>
                <w:lang w:eastAsia="en-US"/>
              </w:rPr>
              <w:t xml:space="preserve"> </w:t>
            </w:r>
            <w:r>
              <w:rPr>
                <w:rFonts w:ascii="宋体" w:hAnsi="宋体" w:eastAsia="宋体" w:cs="宋体"/>
                <w:color w:val="000000"/>
                <w:spacing w:val="-3"/>
                <w:sz w:val="18"/>
                <w:szCs w:val="18"/>
                <w:highlight w:val="none"/>
                <w:lang w:eastAsia="en-US"/>
              </w:rPr>
              <w:t xml:space="preserve">不合格□</w:t>
            </w:r>
            <w:r>
              <w:rPr>
                <w:rFonts w:ascii="宋体" w:hAnsi="宋体" w:eastAsia="宋体" w:cs="宋体"/>
                <w:color w:val="000000"/>
                <w:sz w:val="18"/>
                <w:szCs w:val="18"/>
                <w:highlight w:val="none"/>
                <w:lang w:eastAsia="en-US"/>
              </w:rPr>
            </w:r>
            <w:r/>
          </w:p>
        </w:tc>
        <w:tc>
          <w:tcPr>
            <w:tcW w:w="1526" w:type="dxa"/>
            <w:vAlign w:val="top"/>
            <w:textDirection w:val="lrTb"/>
            <w:noWrap w:val="false"/>
          </w:tcPr>
          <w:p>
            <w:pPr>
              <w:pStyle w:val="897"/>
              <w:ind w:hanging="2"/>
              <w:jc w:val="left"/>
              <w:spacing w:line="430" w:lineRule="auto"/>
              <w:widowControl/>
              <w:rPr>
                <w:rFonts w:ascii="宋体" w:hAnsi="宋体" w:eastAsia="宋体" w:cs="宋体"/>
                <w:color w:val="000000"/>
                <w:sz w:val="18"/>
                <w:szCs w:val="18"/>
                <w:highlight w:val="none"/>
                <w:lang w:eastAsia="en-US"/>
              </w:rPr>
            </w:pPr>
            <w:r>
              <w:rPr>
                <w:rFonts w:ascii="宋体" w:hAnsi="宋体" w:eastAsia="宋体" w:cs="宋体"/>
                <w:color w:val="000000"/>
                <w:spacing w:val="-5"/>
                <w:sz w:val="18"/>
                <w:szCs w:val="18"/>
                <w:highlight w:val="none"/>
                <w:lang w:eastAsia="en-US"/>
              </w:rPr>
              <w:t xml:space="preserve">合</w:t>
            </w:r>
            <w:r>
              <w:rPr>
                <w:rFonts w:ascii="宋体" w:hAnsi="宋体" w:eastAsia="宋体" w:cs="宋体"/>
                <w:color w:val="000000"/>
                <w:spacing w:val="3"/>
                <w:sz w:val="18"/>
                <w:szCs w:val="18"/>
                <w:highlight w:val="none"/>
                <w:lang w:eastAsia="en-US"/>
              </w:rPr>
              <w:t xml:space="preserve">  </w:t>
            </w:r>
            <w:r>
              <w:rPr>
                <w:rFonts w:ascii="宋体" w:hAnsi="宋体" w:eastAsia="宋体" w:cs="宋体"/>
                <w:color w:val="000000"/>
                <w:spacing w:val="-5"/>
                <w:sz w:val="18"/>
                <w:szCs w:val="18"/>
                <w:highlight w:val="none"/>
                <w:lang w:eastAsia="en-US"/>
              </w:rPr>
              <w:t xml:space="preserve">格□</w:t>
            </w:r>
            <w:r>
              <w:rPr>
                <w:rFonts w:ascii="宋体" w:hAnsi="宋体" w:eastAsia="宋体" w:cs="宋体"/>
                <w:color w:val="000000"/>
                <w:sz w:val="18"/>
                <w:szCs w:val="18"/>
                <w:highlight w:val="none"/>
                <w:lang w:eastAsia="en-US"/>
              </w:rPr>
              <w:t xml:space="preserve"> </w:t>
            </w:r>
            <w:r>
              <w:rPr>
                <w:rFonts w:ascii="宋体" w:hAnsi="宋体" w:eastAsia="宋体" w:cs="宋体"/>
                <w:color w:val="000000"/>
                <w:spacing w:val="-3"/>
                <w:sz w:val="18"/>
                <w:szCs w:val="18"/>
                <w:highlight w:val="none"/>
                <w:lang w:eastAsia="en-US"/>
              </w:rPr>
              <w:t xml:space="preserve">不合格□</w:t>
            </w:r>
            <w:r>
              <w:rPr>
                <w:rFonts w:ascii="宋体" w:hAnsi="宋体" w:eastAsia="宋体" w:cs="宋体"/>
                <w:color w:val="000000"/>
                <w:sz w:val="18"/>
                <w:szCs w:val="18"/>
                <w:highlight w:val="none"/>
                <w:lang w:eastAsia="en-US"/>
              </w:rPr>
            </w:r>
            <w:r/>
          </w:p>
        </w:tc>
      </w:tr>
      <w:tr>
        <w:trPr>
          <w:trHeight w:val="804"/>
        </w:trPr>
        <w:tc>
          <w:tcPr>
            <w:tcW w:w="1340" w:type="dxa"/>
            <w:vAlign w:val="top"/>
            <w:textDirection w:val="lrTb"/>
            <w:noWrap w:val="false"/>
          </w:tcPr>
          <w:p>
            <w:pPr>
              <w:pStyle w:val="897"/>
              <w:jc w:val="left"/>
              <w:spacing w:line="208" w:lineRule="auto"/>
              <w:widowControl/>
              <w:rPr>
                <w:rFonts w:ascii="宋体" w:hAnsi="宋体" w:eastAsia="宋体" w:cs="宋体"/>
                <w:color w:val="000000"/>
                <w:sz w:val="18"/>
                <w:szCs w:val="18"/>
                <w:highlight w:val="none"/>
              </w:rPr>
            </w:pPr>
            <w:r>
              <w:rPr>
                <w:rFonts w:ascii="宋体" w:hAnsi="宋体" w:eastAsia="宋体" w:cs="宋体"/>
                <w:color w:val="000000"/>
                <w:spacing w:val="-2"/>
                <w:sz w:val="18"/>
                <w:szCs w:val="18"/>
                <w:highlight w:val="none"/>
              </w:rPr>
              <w:t xml:space="preserve">专业检测机构情</w:t>
            </w:r>
            <w:r>
              <w:rPr>
                <w:rFonts w:ascii="宋体" w:hAnsi="宋体" w:eastAsia="宋体" w:cs="宋体"/>
                <w:color w:val="000000"/>
                <w:sz w:val="18"/>
                <w:szCs w:val="18"/>
                <w:highlight w:val="none"/>
              </w:rPr>
            </w:r>
            <w:r/>
          </w:p>
          <w:p>
            <w:pPr>
              <w:pStyle w:val="897"/>
              <w:jc w:val="left"/>
              <w:spacing w:line="207" w:lineRule="auto"/>
              <w:widowControl/>
              <w:rPr>
                <w:rFonts w:ascii="宋体" w:hAnsi="宋体" w:eastAsia="宋体" w:cs="宋体"/>
                <w:color w:val="000000"/>
                <w:sz w:val="18"/>
                <w:szCs w:val="18"/>
                <w:highlight w:val="none"/>
              </w:rPr>
            </w:pPr>
            <w:r>
              <w:rPr>
                <w:rFonts w:ascii="宋体" w:hAnsi="宋体" w:eastAsia="宋体" w:cs="宋体"/>
                <w:color w:val="000000"/>
                <w:spacing w:val="-3"/>
                <w:sz w:val="18"/>
                <w:szCs w:val="18"/>
                <w:highlight w:val="none"/>
              </w:rPr>
              <w:t xml:space="preserve">况说明</w:t>
            </w:r>
            <w:r>
              <w:rPr>
                <w:rFonts w:ascii="宋体" w:hAnsi="宋体" w:eastAsia="宋体" w:cs="宋体"/>
                <w:color w:val="000000"/>
                <w:sz w:val="18"/>
                <w:szCs w:val="18"/>
                <w:highlight w:val="none"/>
              </w:rPr>
            </w:r>
            <w:r/>
          </w:p>
        </w:tc>
        <w:tc>
          <w:tcPr>
            <w:gridSpan w:val="7"/>
            <w:tcW w:w="8436" w:type="dxa"/>
            <w:vAlign w:val="top"/>
            <w:textDirection w:val="lrTb"/>
            <w:noWrap w:val="false"/>
          </w:tcPr>
          <w:p>
            <w:pPr>
              <w:pStyle w:val="897"/>
              <w:jc w:val="left"/>
              <w:widowControl/>
              <w:rPr>
                <w:rFonts w:ascii="Arial" w:hAnsi="Arial" w:eastAsia="Arial" w:cs="Arial"/>
                <w:color w:val="000000"/>
                <w:sz w:val="21"/>
                <w:szCs w:val="21"/>
                <w:highlight w:val="none"/>
              </w:rPr>
            </w:pPr>
            <w:r>
              <w:rPr>
                <w:rFonts w:ascii="Arial" w:hAnsi="Arial" w:eastAsia="Arial" w:cs="Arial"/>
                <w:color w:val="000000"/>
                <w:sz w:val="21"/>
                <w:szCs w:val="21"/>
                <w:highlight w:val="none"/>
              </w:rPr>
            </w:r>
            <w:r/>
          </w:p>
        </w:tc>
      </w:tr>
      <w:tr>
        <w:trPr>
          <w:trHeight w:val="933"/>
        </w:trPr>
        <w:tc>
          <w:tcPr>
            <w:tcW w:w="1340" w:type="dxa"/>
            <w:vAlign w:val="top"/>
            <w:textDirection w:val="lrTb"/>
            <w:noWrap w:val="false"/>
          </w:tcPr>
          <w:p>
            <w:pPr>
              <w:pStyle w:val="897"/>
              <w:jc w:val="left"/>
              <w:spacing w:line="207" w:lineRule="auto"/>
              <w:widowControl/>
              <w:rPr>
                <w:rFonts w:ascii="宋体" w:hAnsi="宋体" w:eastAsia="宋体" w:cs="宋体"/>
                <w:color w:val="000000"/>
                <w:sz w:val="18"/>
                <w:szCs w:val="18"/>
                <w:highlight w:val="none"/>
                <w:lang w:eastAsia="en-US"/>
              </w:rPr>
            </w:pPr>
            <w:r>
              <w:rPr>
                <w:rFonts w:ascii="宋体" w:hAnsi="宋体" w:eastAsia="宋体" w:cs="宋体"/>
                <w:color w:val="000000"/>
                <w:spacing w:val="-2"/>
                <w:sz w:val="18"/>
                <w:szCs w:val="18"/>
                <w:highlight w:val="none"/>
                <w:lang w:eastAsia="en-US"/>
              </w:rPr>
              <w:t xml:space="preserve">存在问题和改进意见</w:t>
            </w:r>
            <w:r>
              <w:rPr>
                <w:rFonts w:ascii="宋体" w:hAnsi="宋体" w:eastAsia="宋体" w:cs="宋体"/>
                <w:color w:val="000000"/>
                <w:sz w:val="18"/>
                <w:szCs w:val="18"/>
                <w:highlight w:val="none"/>
                <w:lang w:eastAsia="en-US"/>
              </w:rPr>
            </w:r>
            <w:r/>
          </w:p>
        </w:tc>
        <w:tc>
          <w:tcPr>
            <w:gridSpan w:val="7"/>
            <w:tcW w:w="8436" w:type="dxa"/>
            <w:vAlign w:val="top"/>
            <w:textDirection w:val="lrTb"/>
            <w:noWrap w:val="false"/>
          </w:tcPr>
          <w:p>
            <w:pPr>
              <w:pStyle w:val="897"/>
              <w:jc w:val="left"/>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r>
      <w:tr>
        <w:trPr>
          <w:trHeight w:val="686"/>
        </w:trPr>
        <w:tc>
          <w:tcPr>
            <w:tcW w:w="1340" w:type="dxa"/>
            <w:vAlign w:val="center"/>
            <w:textDirection w:val="lrTb"/>
            <w:noWrap w:val="false"/>
          </w:tcPr>
          <w:p>
            <w:pPr>
              <w:pStyle w:val="897"/>
              <w:jc w:val="left"/>
              <w:spacing w:before="58" w:line="207" w:lineRule="auto"/>
              <w:widowControl/>
              <w:rPr>
                <w:rFonts w:ascii="宋体" w:hAnsi="宋体" w:eastAsia="宋体" w:cs="宋体"/>
                <w:color w:val="000000"/>
                <w:sz w:val="18"/>
                <w:szCs w:val="18"/>
                <w:highlight w:val="none"/>
                <w:lang w:eastAsia="en-US"/>
              </w:rPr>
            </w:pPr>
            <w:r>
              <w:rPr>
                <w:rFonts w:ascii="宋体" w:hAnsi="宋体" w:eastAsia="宋体" w:cs="宋体"/>
                <w:color w:val="000000"/>
                <w:spacing w:val="-3"/>
                <w:sz w:val="18"/>
                <w:szCs w:val="18"/>
                <w:highlight w:val="none"/>
                <w:lang w:eastAsia="en-US"/>
              </w:rPr>
              <w:t xml:space="preserve">最终结论</w:t>
            </w:r>
            <w:r>
              <w:rPr>
                <w:rFonts w:ascii="宋体" w:hAnsi="宋体" w:eastAsia="宋体" w:cs="宋体"/>
                <w:color w:val="000000"/>
                <w:sz w:val="18"/>
                <w:szCs w:val="18"/>
                <w:highlight w:val="none"/>
                <w:lang w:eastAsia="en-US"/>
              </w:rPr>
            </w:r>
            <w:r/>
          </w:p>
        </w:tc>
        <w:tc>
          <w:tcPr>
            <w:gridSpan w:val="7"/>
            <w:tcW w:w="8436" w:type="dxa"/>
            <w:vAlign w:val="center"/>
            <w:textDirection w:val="lrTb"/>
            <w:noWrap w:val="false"/>
          </w:tcPr>
          <w:p>
            <w:pPr>
              <w:pStyle w:val="897"/>
              <w:ind w:firstLine="704"/>
              <w:jc w:val="left"/>
              <w:spacing w:before="58" w:line="240" w:lineRule="exact"/>
              <w:widowControl/>
              <w:rPr>
                <w:rFonts w:ascii="宋体" w:hAnsi="宋体" w:eastAsia="宋体" w:cs="宋体"/>
                <w:color w:val="000000"/>
                <w:sz w:val="18"/>
                <w:szCs w:val="18"/>
                <w:highlight w:val="none"/>
                <w:lang w:eastAsia="en-US"/>
              </w:rPr>
            </w:pPr>
            <w:r>
              <w:rPr>
                <w:rFonts w:ascii="宋体" w:hAnsi="宋体" w:eastAsia="宋体" w:cs="宋体"/>
                <w:color w:val="000000"/>
                <w:spacing w:val="-2"/>
                <w:position w:val="1"/>
                <w:sz w:val="18"/>
                <w:szCs w:val="18"/>
                <w:highlight w:val="none"/>
                <w:lang w:eastAsia="en-US"/>
              </w:rPr>
              <w:t xml:space="preserve">合  格□</w:t>
            </w:r>
            <w:r>
              <w:rPr>
                <w:rFonts w:ascii="宋体" w:hAnsi="宋体" w:eastAsia="宋体" w:cs="宋体"/>
                <w:color w:val="000000"/>
                <w:position w:val="1"/>
                <w:sz w:val="18"/>
                <w:szCs w:val="18"/>
                <w:highlight w:val="none"/>
                <w:lang w:eastAsia="en-US"/>
              </w:rPr>
              <w:t xml:space="preserve">                              </w:t>
            </w:r>
            <w:r>
              <w:rPr>
                <w:rFonts w:ascii="宋体" w:hAnsi="宋体" w:eastAsia="宋体" w:cs="宋体"/>
                <w:color w:val="000000"/>
                <w:spacing w:val="-2"/>
                <w:position w:val="1"/>
                <w:sz w:val="18"/>
                <w:szCs w:val="18"/>
                <w:highlight w:val="none"/>
                <w:lang w:eastAsia="en-US"/>
              </w:rPr>
              <w:t xml:space="preserve">不合格□</w:t>
            </w:r>
            <w:r>
              <w:rPr>
                <w:rFonts w:ascii="宋体" w:hAnsi="宋体" w:eastAsia="宋体" w:cs="宋体"/>
                <w:color w:val="000000"/>
                <w:sz w:val="18"/>
                <w:szCs w:val="18"/>
                <w:highlight w:val="none"/>
                <w:lang w:eastAsia="en-US"/>
              </w:rPr>
            </w:r>
            <w:r/>
          </w:p>
        </w:tc>
      </w:tr>
      <w:tr>
        <w:trPr>
          <w:trHeight w:val="1119"/>
        </w:trPr>
        <w:tc>
          <w:tcPr>
            <w:tcW w:w="1340" w:type="dxa"/>
            <w:vAlign w:val="top"/>
            <w:textDirection w:val="lrTb"/>
            <w:noWrap w:val="false"/>
          </w:tcPr>
          <w:p>
            <w:pPr>
              <w:pStyle w:val="897"/>
              <w:jc w:val="left"/>
              <w:spacing w:before="295" w:line="208" w:lineRule="auto"/>
              <w:widowControl/>
              <w:rPr>
                <w:rFonts w:ascii="宋体" w:hAnsi="宋体" w:eastAsia="宋体" w:cs="宋体"/>
                <w:color w:val="000000"/>
                <w:sz w:val="18"/>
                <w:szCs w:val="18"/>
                <w:highlight w:val="none"/>
                <w:lang w:eastAsia="en-US"/>
              </w:rPr>
            </w:pPr>
            <w:r>
              <w:rPr>
                <w:rFonts w:ascii="宋体" w:hAnsi="宋体" w:eastAsia="宋体" w:cs="宋体"/>
                <w:color w:val="000000"/>
                <w:spacing w:val="-2"/>
                <w:sz w:val="18"/>
                <w:szCs w:val="18"/>
                <w:highlight w:val="none"/>
                <w:lang w:eastAsia="en-US"/>
              </w:rPr>
              <w:t xml:space="preserve">验收小组成员</w:t>
            </w:r>
            <w:r>
              <w:rPr>
                <w:rFonts w:ascii="宋体" w:hAnsi="宋体" w:eastAsia="宋体" w:cs="宋体"/>
                <w:color w:val="000000"/>
                <w:sz w:val="18"/>
                <w:szCs w:val="18"/>
                <w:highlight w:val="none"/>
                <w:lang w:eastAsia="en-US"/>
              </w:rPr>
            </w:r>
            <w:r/>
          </w:p>
          <w:p>
            <w:pPr>
              <w:pStyle w:val="897"/>
              <w:jc w:val="left"/>
              <w:spacing w:before="58" w:line="208" w:lineRule="auto"/>
              <w:widowControl/>
              <w:rPr>
                <w:rFonts w:ascii="宋体" w:hAnsi="宋体" w:eastAsia="宋体" w:cs="宋体"/>
                <w:color w:val="000000"/>
                <w:sz w:val="18"/>
                <w:szCs w:val="18"/>
                <w:highlight w:val="none"/>
                <w:lang w:eastAsia="en-US"/>
              </w:rPr>
            </w:pPr>
            <w:r>
              <w:rPr>
                <w:rFonts w:ascii="宋体" w:hAnsi="宋体" w:eastAsia="宋体" w:cs="宋体"/>
                <w:color w:val="000000"/>
                <w:spacing w:val="-4"/>
                <w:sz w:val="18"/>
                <w:szCs w:val="18"/>
                <w:highlight w:val="none"/>
                <w:lang w:eastAsia="en-US"/>
              </w:rPr>
              <w:t xml:space="preserve">签字</w:t>
            </w:r>
            <w:r>
              <w:rPr>
                <w:rFonts w:ascii="宋体" w:hAnsi="宋体" w:eastAsia="宋体" w:cs="宋体"/>
                <w:color w:val="000000"/>
                <w:sz w:val="18"/>
                <w:szCs w:val="18"/>
                <w:highlight w:val="none"/>
                <w:lang w:eastAsia="en-US"/>
              </w:rPr>
            </w:r>
            <w:r/>
          </w:p>
        </w:tc>
        <w:tc>
          <w:tcPr>
            <w:gridSpan w:val="7"/>
            <w:tcW w:w="8436" w:type="dxa"/>
            <w:vAlign w:val="top"/>
            <w:textDirection w:val="lrTb"/>
            <w:noWrap w:val="false"/>
          </w:tcPr>
          <w:p>
            <w:pPr>
              <w:pStyle w:val="897"/>
              <w:jc w:val="left"/>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r>
      <w:tr>
        <w:trPr>
          <w:trHeight w:val="1241"/>
        </w:trPr>
        <w:tc>
          <w:tcPr>
            <w:gridSpan w:val="4"/>
            <w:tcW w:w="4494" w:type="dxa"/>
            <w:vAlign w:val="top"/>
            <w:textDirection w:val="lrTb"/>
            <w:noWrap w:val="false"/>
          </w:tcPr>
          <w:p>
            <w:pPr>
              <w:pStyle w:val="897"/>
              <w:jc w:val="left"/>
              <w:spacing w:before="297" w:line="208" w:lineRule="auto"/>
              <w:widowControl/>
              <w:rPr>
                <w:rFonts w:ascii="宋体" w:hAnsi="宋体" w:eastAsia="宋体" w:cs="宋体"/>
                <w:color w:val="000000"/>
                <w:sz w:val="18"/>
                <w:szCs w:val="18"/>
                <w:highlight w:val="none"/>
                <w:lang w:eastAsia="en-US"/>
              </w:rPr>
            </w:pPr>
            <w:r>
              <w:rPr>
                <w:rFonts w:ascii="宋体" w:hAnsi="宋体" w:eastAsia="宋体" w:cs="宋体"/>
                <w:color w:val="000000"/>
                <w:spacing w:val="-1"/>
                <w:sz w:val="18"/>
                <w:szCs w:val="18"/>
                <w:highlight w:val="none"/>
                <w:lang w:eastAsia="en-US"/>
              </w:rPr>
              <w:t xml:space="preserve">采购代理机构意见</w:t>
            </w:r>
            <w:r>
              <w:rPr>
                <w:rFonts w:ascii="宋体" w:hAnsi="宋体" w:eastAsia="宋体" w:cs="宋体"/>
                <w:color w:val="000000"/>
                <w:sz w:val="18"/>
                <w:szCs w:val="18"/>
                <w:highlight w:val="none"/>
                <w:lang w:eastAsia="en-US"/>
              </w:rPr>
            </w:r>
            <w:r/>
          </w:p>
        </w:tc>
        <w:tc>
          <w:tcPr>
            <w:gridSpan w:val="4"/>
            <w:tcW w:w="5282" w:type="dxa"/>
            <w:vAlign w:val="top"/>
            <w:textDirection w:val="lrTb"/>
            <w:noWrap w:val="false"/>
          </w:tcPr>
          <w:p>
            <w:pPr>
              <w:pStyle w:val="897"/>
              <w:jc w:val="left"/>
              <w:spacing w:before="297" w:line="207" w:lineRule="auto"/>
              <w:widowControl/>
              <w:rPr>
                <w:rFonts w:ascii="宋体" w:hAnsi="宋体" w:eastAsia="宋体" w:cs="宋体"/>
                <w:color w:val="000000"/>
                <w:sz w:val="18"/>
                <w:szCs w:val="18"/>
                <w:highlight w:val="none"/>
                <w:lang w:eastAsia="en-US"/>
              </w:rPr>
            </w:pPr>
            <w:r>
              <w:rPr>
                <w:rFonts w:ascii="宋体" w:hAnsi="宋体" w:eastAsia="宋体" w:cs="宋体"/>
                <w:color w:val="000000"/>
                <w:spacing w:val="-2"/>
                <w:sz w:val="18"/>
                <w:szCs w:val="18"/>
                <w:highlight w:val="none"/>
                <w:lang w:eastAsia="en-US"/>
              </w:rPr>
              <w:t xml:space="preserve">采购人意见</w:t>
            </w:r>
            <w:r>
              <w:rPr>
                <w:rFonts w:ascii="宋体" w:hAnsi="宋体" w:eastAsia="宋体" w:cs="宋体"/>
                <w:color w:val="000000"/>
                <w:sz w:val="18"/>
                <w:szCs w:val="18"/>
                <w:highlight w:val="none"/>
                <w:lang w:eastAsia="en-US"/>
              </w:rPr>
            </w:r>
            <w:r/>
          </w:p>
        </w:tc>
      </w:tr>
      <w:tr>
        <w:trPr>
          <w:trHeight w:val="1119"/>
        </w:trPr>
        <w:tc>
          <w:tcPr>
            <w:gridSpan w:val="4"/>
            <w:tcW w:w="4494" w:type="dxa"/>
            <w:vAlign w:val="top"/>
            <w:textDirection w:val="lrTb"/>
            <w:noWrap w:val="false"/>
          </w:tcPr>
          <w:p>
            <w:pPr>
              <w:pStyle w:val="897"/>
              <w:jc w:val="left"/>
              <w:spacing w:before="59" w:line="238" w:lineRule="exact"/>
              <w:widowControl/>
              <w:rPr>
                <w:rFonts w:ascii="宋体" w:hAnsi="宋体" w:eastAsia="宋体" w:cs="宋体"/>
                <w:color w:val="000000"/>
                <w:spacing w:val="1"/>
                <w:position w:val="1"/>
                <w:sz w:val="18"/>
                <w:szCs w:val="18"/>
                <w:highlight w:val="none"/>
              </w:rPr>
            </w:pPr>
            <w:r>
              <w:rPr>
                <w:rFonts w:ascii="宋体" w:hAnsi="宋体" w:eastAsia="宋体" w:cs="宋体"/>
                <w:color w:val="000000"/>
                <w:spacing w:val="1"/>
                <w:position w:val="1"/>
                <w:sz w:val="18"/>
                <w:szCs w:val="18"/>
                <w:highlight w:val="none"/>
              </w:rPr>
              <w:t xml:space="preserve">经办人：         </w:t>
            </w:r>
            <w:r>
              <w:rPr>
                <w:rFonts w:ascii="宋体" w:hAnsi="宋体" w:eastAsia="宋体" w:cs="宋体"/>
                <w:color w:val="000000"/>
                <w:spacing w:val="1"/>
                <w:position w:val="1"/>
                <w:sz w:val="18"/>
                <w:szCs w:val="18"/>
                <w:highlight w:val="none"/>
              </w:rPr>
            </w:r>
            <w:r/>
          </w:p>
          <w:p>
            <w:pPr>
              <w:pStyle w:val="897"/>
              <w:jc w:val="left"/>
              <w:spacing w:before="59" w:line="238" w:lineRule="exact"/>
              <w:widowControl/>
              <w:rPr>
                <w:rFonts w:ascii="宋体" w:hAnsi="宋体" w:eastAsia="宋体" w:cs="宋体"/>
                <w:color w:val="000000"/>
                <w:position w:val="1"/>
                <w:sz w:val="18"/>
                <w:szCs w:val="18"/>
                <w:highlight w:val="none"/>
              </w:rPr>
            </w:pPr>
            <w:r>
              <w:rPr>
                <w:rFonts w:ascii="宋体" w:hAnsi="宋体" w:eastAsia="宋体" w:cs="宋体"/>
                <w:color w:val="000000"/>
                <w:spacing w:val="1"/>
                <w:position w:val="1"/>
                <w:sz w:val="18"/>
                <w:szCs w:val="18"/>
                <w:highlight w:val="none"/>
              </w:rPr>
              <w:t xml:space="preserve">负责人</w:t>
            </w:r>
            <w:r>
              <w:rPr>
                <w:rFonts w:ascii="宋体" w:hAnsi="宋体" w:eastAsia="宋体" w:cs="宋体"/>
                <w:color w:val="000000"/>
                <w:spacing w:val="-18"/>
                <w:position w:val="1"/>
                <w:sz w:val="18"/>
                <w:szCs w:val="18"/>
                <w:highlight w:val="none"/>
              </w:rPr>
              <w:t xml:space="preserve">：</w:t>
            </w:r>
            <w:r>
              <w:rPr>
                <w:rFonts w:ascii="宋体" w:hAnsi="宋体" w:eastAsia="宋体" w:cs="宋体"/>
                <w:color w:val="000000"/>
                <w:position w:val="1"/>
                <w:sz w:val="18"/>
                <w:szCs w:val="18"/>
                <w:highlight w:val="none"/>
              </w:rPr>
              <w:t xml:space="preserve">           </w:t>
            </w:r>
            <w:r>
              <w:rPr>
                <w:rFonts w:ascii="宋体" w:hAnsi="宋体" w:eastAsia="宋体" w:cs="宋体"/>
                <w:color w:val="000000"/>
                <w:position w:val="1"/>
                <w:sz w:val="18"/>
                <w:szCs w:val="18"/>
                <w:highlight w:val="none"/>
              </w:rPr>
            </w:r>
            <w:r/>
          </w:p>
          <w:p>
            <w:pPr>
              <w:pStyle w:val="897"/>
              <w:jc w:val="left"/>
              <w:spacing w:before="59" w:line="238" w:lineRule="exact"/>
              <w:widowControl/>
              <w:rPr>
                <w:rFonts w:ascii="宋体" w:hAnsi="宋体" w:eastAsia="宋体" w:cs="宋体"/>
                <w:color w:val="000000"/>
                <w:position w:val="1"/>
                <w:sz w:val="18"/>
                <w:szCs w:val="18"/>
                <w:highlight w:val="none"/>
              </w:rPr>
            </w:pPr>
            <w:r>
              <w:rPr>
                <w:rFonts w:ascii="宋体" w:hAnsi="宋体" w:eastAsia="宋体" w:cs="宋体"/>
                <w:color w:val="000000"/>
                <w:position w:val="1"/>
                <w:sz w:val="18"/>
                <w:szCs w:val="18"/>
                <w:highlight w:val="none"/>
              </w:rPr>
            </w:r>
            <w:r/>
          </w:p>
          <w:p>
            <w:pPr>
              <w:pStyle w:val="897"/>
              <w:jc w:val="left"/>
              <w:spacing w:before="59" w:line="238" w:lineRule="exact"/>
              <w:widowControl/>
              <w:rPr>
                <w:rFonts w:ascii="宋体" w:hAnsi="宋体" w:eastAsia="宋体" w:cs="宋体"/>
                <w:color w:val="000000"/>
                <w:sz w:val="18"/>
                <w:szCs w:val="18"/>
                <w:highlight w:val="none"/>
              </w:rPr>
            </w:pPr>
            <w:r>
              <w:rPr>
                <w:rFonts w:ascii="宋体" w:hAnsi="宋体" w:eastAsia="宋体" w:cs="宋体"/>
                <w:color w:val="000000"/>
                <w:spacing w:val="-18"/>
                <w:position w:val="1"/>
                <w:sz w:val="18"/>
                <w:szCs w:val="18"/>
                <w:highlight w:val="none"/>
              </w:rPr>
              <w:t xml:space="preserve">（</w:t>
            </w:r>
            <w:r>
              <w:rPr>
                <w:rFonts w:ascii="宋体" w:hAnsi="宋体" w:eastAsia="宋体" w:cs="宋体"/>
                <w:color w:val="000000"/>
                <w:spacing w:val="1"/>
                <w:position w:val="1"/>
                <w:sz w:val="18"/>
                <w:szCs w:val="18"/>
                <w:highlight w:val="none"/>
              </w:rPr>
              <w:t xml:space="preserve">采购代理机构公章）</w:t>
            </w:r>
            <w:r>
              <w:rPr>
                <w:rFonts w:ascii="宋体" w:hAnsi="宋体" w:eastAsia="宋体" w:cs="宋体"/>
                <w:color w:val="000000"/>
                <w:sz w:val="18"/>
                <w:szCs w:val="18"/>
                <w:highlight w:val="none"/>
              </w:rPr>
            </w:r>
            <w:r/>
          </w:p>
        </w:tc>
        <w:tc>
          <w:tcPr>
            <w:gridSpan w:val="4"/>
            <w:tcW w:w="5282" w:type="dxa"/>
            <w:vAlign w:val="top"/>
            <w:textDirection w:val="lrTb"/>
            <w:noWrap w:val="false"/>
          </w:tcPr>
          <w:p>
            <w:pPr>
              <w:pStyle w:val="897"/>
              <w:jc w:val="left"/>
              <w:spacing w:before="59" w:line="238" w:lineRule="exact"/>
              <w:widowControl/>
              <w:rPr>
                <w:rFonts w:ascii="宋体" w:hAnsi="宋体" w:eastAsia="宋体" w:cs="宋体"/>
                <w:color w:val="000000"/>
                <w:spacing w:val="1"/>
                <w:position w:val="1"/>
                <w:sz w:val="18"/>
                <w:szCs w:val="18"/>
                <w:highlight w:val="none"/>
              </w:rPr>
            </w:pPr>
            <w:r>
              <w:rPr>
                <w:rFonts w:ascii="宋体" w:hAnsi="宋体" w:eastAsia="宋体" w:cs="宋体"/>
                <w:color w:val="000000"/>
                <w:spacing w:val="1"/>
                <w:position w:val="1"/>
                <w:sz w:val="18"/>
                <w:szCs w:val="18"/>
                <w:highlight w:val="none"/>
              </w:rPr>
              <w:t xml:space="preserve">经办人：        </w:t>
            </w:r>
            <w:r>
              <w:rPr>
                <w:rFonts w:ascii="宋体" w:hAnsi="宋体" w:eastAsia="宋体" w:cs="宋体"/>
                <w:color w:val="000000"/>
                <w:spacing w:val="1"/>
                <w:position w:val="1"/>
                <w:sz w:val="18"/>
                <w:szCs w:val="18"/>
                <w:highlight w:val="none"/>
              </w:rPr>
            </w:r>
            <w:r/>
          </w:p>
          <w:p>
            <w:pPr>
              <w:pStyle w:val="897"/>
              <w:jc w:val="left"/>
              <w:spacing w:before="59" w:line="238" w:lineRule="exact"/>
              <w:widowControl/>
              <w:rPr>
                <w:rFonts w:ascii="宋体" w:hAnsi="宋体" w:eastAsia="宋体" w:cs="宋体"/>
                <w:color w:val="000000"/>
                <w:position w:val="1"/>
                <w:sz w:val="18"/>
                <w:szCs w:val="18"/>
                <w:highlight w:val="none"/>
              </w:rPr>
            </w:pPr>
            <w:r>
              <w:rPr>
                <w:rFonts w:ascii="宋体" w:hAnsi="宋体" w:eastAsia="宋体" w:cs="宋体"/>
                <w:color w:val="000000"/>
                <w:spacing w:val="1"/>
                <w:position w:val="1"/>
                <w:sz w:val="18"/>
                <w:szCs w:val="18"/>
                <w:highlight w:val="none"/>
              </w:rPr>
              <w:t xml:space="preserve">负责人</w:t>
            </w:r>
            <w:r>
              <w:rPr>
                <w:rFonts w:ascii="宋体" w:hAnsi="宋体" w:eastAsia="宋体" w:cs="宋体"/>
                <w:color w:val="000000"/>
                <w:spacing w:val="-17"/>
                <w:position w:val="1"/>
                <w:sz w:val="18"/>
                <w:szCs w:val="18"/>
                <w:highlight w:val="none"/>
              </w:rPr>
              <w:t xml:space="preserve">：</w:t>
            </w:r>
            <w:r>
              <w:rPr>
                <w:rFonts w:ascii="宋体" w:hAnsi="宋体" w:eastAsia="宋体" w:cs="宋体"/>
                <w:color w:val="000000"/>
                <w:position w:val="1"/>
                <w:sz w:val="18"/>
                <w:szCs w:val="18"/>
                <w:highlight w:val="none"/>
              </w:rPr>
              <w:t xml:space="preserve">               </w:t>
            </w:r>
            <w:r>
              <w:rPr>
                <w:rFonts w:ascii="宋体" w:hAnsi="宋体" w:eastAsia="宋体" w:cs="宋体"/>
                <w:color w:val="000000"/>
                <w:position w:val="1"/>
                <w:sz w:val="18"/>
                <w:szCs w:val="18"/>
                <w:highlight w:val="none"/>
              </w:rPr>
            </w:r>
            <w:r/>
          </w:p>
          <w:p>
            <w:pPr>
              <w:pStyle w:val="897"/>
              <w:jc w:val="left"/>
              <w:spacing w:before="59" w:line="238" w:lineRule="exact"/>
              <w:widowControl/>
              <w:rPr>
                <w:rFonts w:ascii="宋体" w:hAnsi="宋体" w:eastAsia="宋体" w:cs="宋体"/>
                <w:color w:val="000000"/>
                <w:position w:val="1"/>
                <w:sz w:val="18"/>
                <w:szCs w:val="18"/>
                <w:highlight w:val="none"/>
              </w:rPr>
            </w:pPr>
            <w:r>
              <w:rPr>
                <w:rFonts w:ascii="宋体" w:hAnsi="宋体" w:eastAsia="宋体" w:cs="宋体"/>
                <w:color w:val="000000"/>
                <w:position w:val="1"/>
                <w:sz w:val="18"/>
                <w:szCs w:val="18"/>
                <w:highlight w:val="none"/>
              </w:rPr>
            </w:r>
            <w:r/>
          </w:p>
          <w:p>
            <w:pPr>
              <w:pStyle w:val="897"/>
              <w:jc w:val="left"/>
              <w:spacing w:before="59" w:line="238" w:lineRule="exact"/>
              <w:widowControl/>
              <w:rPr>
                <w:rFonts w:ascii="宋体" w:hAnsi="宋体" w:eastAsia="宋体" w:cs="宋体"/>
                <w:color w:val="000000"/>
                <w:sz w:val="18"/>
                <w:szCs w:val="18"/>
                <w:highlight w:val="none"/>
              </w:rPr>
            </w:pPr>
            <w:r>
              <w:rPr>
                <w:rFonts w:ascii="宋体" w:hAnsi="宋体" w:eastAsia="宋体" w:cs="宋体"/>
                <w:color w:val="000000"/>
                <w:spacing w:val="-17"/>
                <w:position w:val="1"/>
                <w:sz w:val="18"/>
                <w:szCs w:val="18"/>
                <w:highlight w:val="none"/>
              </w:rPr>
              <w:t xml:space="preserve">（</w:t>
            </w:r>
            <w:r>
              <w:rPr>
                <w:rFonts w:ascii="宋体" w:hAnsi="宋体" w:eastAsia="宋体" w:cs="宋体"/>
                <w:color w:val="000000"/>
                <w:spacing w:val="1"/>
                <w:position w:val="1"/>
                <w:sz w:val="18"/>
                <w:szCs w:val="18"/>
                <w:highlight w:val="none"/>
              </w:rPr>
              <w:t xml:space="preserve">采购人公章）</w:t>
            </w:r>
            <w:r>
              <w:rPr>
                <w:rFonts w:ascii="宋体" w:hAnsi="宋体" w:eastAsia="宋体" w:cs="宋体"/>
                <w:color w:val="000000"/>
                <w:sz w:val="18"/>
                <w:szCs w:val="18"/>
                <w:highlight w:val="none"/>
              </w:rPr>
            </w:r>
            <w:r/>
          </w:p>
        </w:tc>
      </w:tr>
      <w:tr>
        <w:trPr>
          <w:trHeight w:val="1184"/>
        </w:trPr>
        <w:tc>
          <w:tcPr>
            <w:gridSpan w:val="8"/>
            <w:tcW w:w="9776" w:type="dxa"/>
            <w:vAlign w:val="top"/>
            <w:textDirection w:val="lrTb"/>
            <w:noWrap w:val="false"/>
          </w:tcPr>
          <w:p>
            <w:pPr>
              <w:pStyle w:val="897"/>
              <w:ind w:left="112"/>
              <w:jc w:val="left"/>
              <w:spacing w:before="299" w:line="207" w:lineRule="auto"/>
              <w:widowControl/>
              <w:rPr>
                <w:rFonts w:ascii="宋体" w:hAnsi="宋体" w:eastAsia="宋体" w:cs="宋体"/>
                <w:color w:val="000000"/>
                <w:sz w:val="18"/>
                <w:szCs w:val="18"/>
                <w:highlight w:val="none"/>
              </w:rPr>
            </w:pPr>
            <w:r>
              <w:rPr>
                <w:rFonts w:ascii="宋体" w:hAnsi="宋体" w:eastAsia="宋体" w:cs="宋体"/>
                <w:color w:val="000000"/>
                <w:spacing w:val="-2"/>
                <w:sz w:val="18"/>
                <w:szCs w:val="18"/>
                <w:highlight w:val="none"/>
              </w:rPr>
              <w:t xml:space="preserve">供应商确认：</w:t>
            </w:r>
            <w:r>
              <w:rPr>
                <w:rFonts w:ascii="宋体" w:hAnsi="宋体" w:eastAsia="宋体" w:cs="宋体"/>
                <w:color w:val="000000"/>
                <w:sz w:val="18"/>
                <w:szCs w:val="18"/>
                <w:highlight w:val="none"/>
              </w:rPr>
            </w:r>
            <w:r/>
          </w:p>
          <w:p>
            <w:pPr>
              <w:pStyle w:val="897"/>
              <w:jc w:val="left"/>
              <w:spacing w:line="275" w:lineRule="auto"/>
              <w:widowControl/>
              <w:rPr>
                <w:rFonts w:ascii="Arial" w:hAnsi="Arial" w:eastAsia="Arial" w:cs="Arial"/>
                <w:color w:val="000000"/>
                <w:sz w:val="21"/>
                <w:szCs w:val="21"/>
                <w:highlight w:val="none"/>
              </w:rPr>
            </w:pPr>
            <w:r>
              <w:rPr>
                <w:rFonts w:ascii="Arial" w:hAnsi="Arial" w:eastAsia="Arial" w:cs="Arial"/>
                <w:color w:val="000000"/>
                <w:sz w:val="21"/>
                <w:szCs w:val="21"/>
                <w:highlight w:val="none"/>
              </w:rPr>
            </w:r>
            <w:r/>
          </w:p>
          <w:p>
            <w:pPr>
              <w:pStyle w:val="897"/>
              <w:ind w:left="117"/>
              <w:jc w:val="left"/>
              <w:spacing w:before="58" w:line="239" w:lineRule="exact"/>
              <w:widowControl/>
              <w:rPr>
                <w:rFonts w:ascii="宋体" w:hAnsi="宋体" w:eastAsia="宋体" w:cs="宋体"/>
                <w:color w:val="000000"/>
                <w:sz w:val="18"/>
                <w:szCs w:val="18"/>
                <w:highlight w:val="none"/>
              </w:rPr>
            </w:pPr>
            <w:r>
              <w:rPr>
                <w:rFonts w:ascii="宋体" w:hAnsi="宋体" w:eastAsia="宋体" w:cs="宋体"/>
                <w:color w:val="000000"/>
                <w:spacing w:val="-1"/>
                <w:position w:val="1"/>
                <w:sz w:val="18"/>
                <w:szCs w:val="18"/>
                <w:highlight w:val="none"/>
              </w:rPr>
              <w:t xml:space="preserve">（单位公章或授权代表签字）</w:t>
            </w:r>
            <w:r>
              <w:rPr>
                <w:rFonts w:ascii="宋体" w:hAnsi="宋体" w:eastAsia="宋体" w:cs="宋体"/>
                <w:color w:val="000000"/>
                <w:sz w:val="18"/>
                <w:szCs w:val="18"/>
                <w:highlight w:val="none"/>
              </w:rPr>
            </w:r>
            <w:r/>
          </w:p>
        </w:tc>
      </w:tr>
    </w:tbl>
    <w:p>
      <w:pPr>
        <w:pStyle w:val="897"/>
        <w:ind w:left="85"/>
        <w:jc w:val="left"/>
        <w:spacing w:before="296" w:line="211" w:lineRule="auto"/>
        <w:widowControl/>
        <w:rPr>
          <w:rFonts w:ascii="宋体" w:hAnsi="宋体" w:eastAsia="宋体" w:cs="宋体"/>
          <w:color w:val="000000"/>
          <w:sz w:val="18"/>
          <w:szCs w:val="18"/>
          <w:highlight w:val="none"/>
        </w:rPr>
      </w:pPr>
      <w:r>
        <w:rPr>
          <w:rFonts w:ascii="宋体" w:hAnsi="宋体" w:eastAsia="宋体" w:cs="宋体"/>
          <w:color w:val="000000"/>
          <w:sz w:val="18"/>
          <w:szCs w:val="18"/>
          <w:highlight w:val="none"/>
        </w:rPr>
        <w:t xml:space="preserve">说明：1.该表为服务类项目履约验收的参考样表，采购人或采购代理机构可以</w:t>
      </w:r>
      <w:r>
        <w:rPr>
          <w:rFonts w:ascii="宋体" w:hAnsi="宋体" w:eastAsia="宋体" w:cs="宋体"/>
          <w:color w:val="000000"/>
          <w:spacing w:val="-1"/>
          <w:sz w:val="18"/>
          <w:szCs w:val="18"/>
          <w:highlight w:val="none"/>
        </w:rPr>
        <w:t xml:space="preserve">根据工作实际进行调整。</w:t>
      </w:r>
      <w:r>
        <w:rPr>
          <w:rFonts w:ascii="宋体" w:hAnsi="宋体" w:eastAsia="宋体" w:cs="宋体"/>
          <w:color w:val="000000"/>
          <w:sz w:val="18"/>
          <w:szCs w:val="18"/>
          <w:highlight w:val="none"/>
        </w:rPr>
      </w:r>
      <w:r/>
    </w:p>
    <w:p>
      <w:pPr>
        <w:pStyle w:val="897"/>
        <w:jc w:val="left"/>
        <w:spacing w:before="59" w:line="211" w:lineRule="auto"/>
        <w:widowControl/>
        <w:rPr>
          <w:rFonts w:ascii="宋体" w:hAnsi="宋体" w:eastAsia="宋体" w:cs="宋体"/>
          <w:b/>
          <w:color w:val="000000"/>
          <w:sz w:val="21"/>
          <w:szCs w:val="21"/>
          <w:highlight w:val="none"/>
        </w:rPr>
      </w:pPr>
      <w:r>
        <w:rPr>
          <w:rFonts w:ascii="宋体" w:hAnsi="宋体" w:eastAsia="宋体" w:cs="宋体"/>
          <w:color w:val="000000"/>
          <w:sz w:val="18"/>
          <w:szCs w:val="18"/>
          <w:highlight w:val="none"/>
        </w:rPr>
        <w:t xml:space="preserve">2.未委托采购代理机构开展履约验收工作的，无需填写“</w:t>
      </w:r>
      <w:r>
        <w:rPr>
          <w:rFonts w:ascii="宋体" w:hAnsi="宋体" w:eastAsia="宋体" w:cs="宋体"/>
          <w:color w:val="000000"/>
          <w:spacing w:val="-1"/>
          <w:sz w:val="18"/>
          <w:szCs w:val="18"/>
          <w:highlight w:val="none"/>
        </w:rPr>
        <w:t xml:space="preserve">采购代理机构意见</w:t>
      </w:r>
      <w:r>
        <w:rPr>
          <w:rFonts w:ascii="宋体" w:hAnsi="宋体" w:eastAsia="宋体" w:cs="宋体"/>
          <w:color w:val="000000"/>
          <w:spacing w:val="-66"/>
          <w:sz w:val="18"/>
          <w:szCs w:val="18"/>
          <w:highlight w:val="none"/>
        </w:rPr>
        <w:t xml:space="preserve"> </w:t>
      </w:r>
      <w:r>
        <w:rPr>
          <w:rFonts w:ascii="宋体" w:hAnsi="宋体" w:eastAsia="宋体" w:cs="宋体"/>
          <w:color w:val="000000"/>
          <w:spacing w:val="-1"/>
          <w:sz w:val="18"/>
          <w:szCs w:val="18"/>
          <w:highlight w:val="none"/>
        </w:rPr>
        <w:t xml:space="preserve">”。</w:t>
      </w:r>
      <w:r>
        <w:rPr>
          <w:rFonts w:ascii="宋体" w:hAnsi="宋体" w:eastAsia="宋体" w:cs="宋体"/>
          <w:b/>
          <w:color w:val="000000"/>
          <w:sz w:val="21"/>
          <w:szCs w:val="21"/>
          <w:highlight w:val="none"/>
        </w:rPr>
      </w:r>
      <w:r/>
    </w:p>
    <w:p>
      <w:pPr>
        <w:pStyle w:val="897"/>
        <w:jc w:val="both"/>
        <w:spacing w:line="360" w:lineRule="auto"/>
        <w:widowControl/>
        <w:rPr>
          <w:rFonts w:ascii="宋体" w:hAnsi="宋体" w:eastAsia="宋体" w:cs="宋体"/>
          <w:b/>
          <w:color w:val="000000"/>
          <w:sz w:val="21"/>
          <w:szCs w:val="21"/>
          <w:highlight w:val="none"/>
        </w:rPr>
        <w:outlineLvl w:val="0"/>
      </w:pPr>
      <w:r>
        <w:rPr>
          <w:rFonts w:hint="eastAsia" w:ascii="宋体" w:hAnsi="宋体" w:eastAsia="宋体" w:cs="宋体"/>
          <w:b/>
          <w:color w:val="000000"/>
          <w:sz w:val="21"/>
          <w:szCs w:val="21"/>
          <w:highlight w:val="none"/>
        </w:rPr>
        <w:t xml:space="preserve">附件2：</w:t>
      </w:r>
      <w:r>
        <w:rPr>
          <w:rFonts w:ascii="宋体" w:hAnsi="宋体" w:eastAsia="宋体" w:cs="宋体"/>
          <w:b/>
          <w:color w:val="000000"/>
          <w:sz w:val="21"/>
          <w:szCs w:val="21"/>
          <w:highlight w:val="none"/>
        </w:rPr>
      </w:r>
      <w:r/>
    </w:p>
    <w:p>
      <w:pPr>
        <w:pStyle w:val="897"/>
        <w:jc w:val="center"/>
        <w:keepLines/>
        <w:keepNext/>
        <w:spacing w:before="320" w:after="200"/>
        <w:widowControl w:val="off"/>
        <w:rPr>
          <w:rFonts w:ascii="宋体" w:hAnsi="宋体" w:eastAsia="宋体" w:cs="宋体"/>
          <w:b/>
          <w:bCs/>
          <w:color w:val="000000"/>
          <w:sz w:val="24"/>
          <w:szCs w:val="24"/>
          <w:highlight w:val="none"/>
        </w:rPr>
        <w:outlineLvl w:val="2"/>
      </w:pPr>
      <w:r>
        <w:rPr>
          <w:rFonts w:hint="eastAsia" w:ascii="宋体" w:hAnsi="宋体" w:eastAsia="宋体" w:cs="宋体"/>
          <w:b/>
          <w:bCs/>
          <w:color w:val="000000"/>
          <w:sz w:val="24"/>
          <w:szCs w:val="24"/>
          <w:highlight w:val="none"/>
        </w:rPr>
        <w:t xml:space="preserve">政府采购履约验收通知单（参考样本）</w:t>
      </w:r>
      <w:r>
        <w:rPr>
          <w:rFonts w:ascii="宋体" w:hAnsi="宋体" w:eastAsia="宋体" w:cs="宋体"/>
          <w:b/>
          <w:bCs/>
          <w:color w:val="000000"/>
          <w:sz w:val="24"/>
          <w:szCs w:val="24"/>
          <w:highlight w:val="none"/>
        </w:rPr>
      </w:r>
      <w:r/>
    </w:p>
    <w:p>
      <w:pPr>
        <w:pStyle w:val="897"/>
        <w:ind w:left="85"/>
        <w:jc w:val="left"/>
        <w:spacing w:before="216" w:line="214" w:lineRule="auto"/>
        <w:widowControl/>
        <w:rPr>
          <w:rFonts w:ascii="宋体" w:hAnsi="宋体" w:eastAsia="宋体" w:cs="宋体"/>
          <w:color w:val="000000"/>
          <w:sz w:val="21"/>
          <w:szCs w:val="21"/>
          <w:highlight w:val="none"/>
          <w:lang w:eastAsia="en-US"/>
        </w:rPr>
      </w:pPr>
      <w:r>
        <w:rPr>
          <w:rFonts w:hint="eastAsia" w:ascii="宋体" w:hAnsi="宋体" w:eastAsia="宋体" w:cs="宋体"/>
          <w:color w:val="000000"/>
          <w:spacing w:val="9"/>
          <w:sz w:val="21"/>
          <w:szCs w:val="21"/>
          <w:highlight w:val="none"/>
          <w:lang w:eastAsia="en-US"/>
        </w:rPr>
        <w:t xml:space="preserve">供应商：</w:t>
      </w:r>
      <w:r>
        <w:rPr>
          <w:rFonts w:ascii="宋体" w:hAnsi="宋体" w:eastAsia="宋体" w:cs="宋体"/>
          <w:color w:val="000000"/>
          <w:sz w:val="21"/>
          <w:szCs w:val="21"/>
          <w:highlight w:val="none"/>
          <w:lang w:eastAsia="en-US"/>
        </w:rPr>
      </w:r>
      <w:r/>
    </w:p>
    <w:p>
      <w:pPr>
        <w:pStyle w:val="897"/>
        <w:jc w:val="left"/>
        <w:spacing w:line="44" w:lineRule="exact"/>
        <w:widowControl/>
        <w:rPr>
          <w:rFonts w:ascii="宋体" w:hAnsi="宋体" w:eastAsia="宋体" w:cs="宋体"/>
          <w:color w:val="000000"/>
          <w:sz w:val="21"/>
          <w:szCs w:val="21"/>
          <w:highlight w:val="none"/>
          <w:lang w:eastAsia="en-US"/>
        </w:rPr>
      </w:pPr>
      <w:r>
        <w:rPr>
          <w:rFonts w:ascii="宋体" w:hAnsi="宋体" w:eastAsia="宋体" w:cs="宋体"/>
          <w:color w:val="000000"/>
          <w:sz w:val="21"/>
          <w:szCs w:val="21"/>
          <w:highlight w:val="none"/>
          <w:lang w:eastAsia="en-US"/>
        </w:rPr>
      </w:r>
      <w:r/>
    </w:p>
    <w:tbl>
      <w:tblPr>
        <w:tblStyle w:val="1971"/>
        <w:tblW w:w="9318" w:type="dxa"/>
        <w:tblInd w:w="6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610"/>
        <w:gridCol w:w="1961"/>
        <w:gridCol w:w="2139"/>
        <w:gridCol w:w="2608"/>
      </w:tblGrid>
      <w:tr>
        <w:trPr>
          <w:trHeight w:val="562"/>
        </w:trPr>
        <w:tc>
          <w:tcPr>
            <w:tcW w:w="2610" w:type="dxa"/>
            <w:vAlign w:val="top"/>
            <w:textDirection w:val="lrTb"/>
            <w:noWrap w:val="false"/>
          </w:tcPr>
          <w:p>
            <w:pPr>
              <w:pStyle w:val="897"/>
              <w:ind w:left="961"/>
              <w:jc w:val="left"/>
              <w:spacing w:before="249" w:line="212" w:lineRule="auto"/>
              <w:widowControl/>
              <w:rPr>
                <w:rFonts w:ascii="宋体" w:hAnsi="宋体" w:eastAsia="宋体" w:cs="宋体"/>
                <w:color w:val="000000"/>
                <w:sz w:val="21"/>
                <w:szCs w:val="21"/>
                <w:highlight w:val="none"/>
                <w:lang w:eastAsia="en-US"/>
              </w:rPr>
            </w:pPr>
            <w:r>
              <w:rPr>
                <w:rFonts w:hint="eastAsia" w:ascii="宋体" w:hAnsi="宋体" w:eastAsia="宋体" w:cs="宋体"/>
                <w:color w:val="000000"/>
                <w:spacing w:val="2"/>
                <w:sz w:val="21"/>
                <w:szCs w:val="21"/>
                <w:highlight w:val="none"/>
                <w:lang w:eastAsia="en-US"/>
              </w:rPr>
              <w:t xml:space="preserve">采购人</w:t>
            </w:r>
            <w:r>
              <w:rPr>
                <w:rFonts w:ascii="宋体" w:hAnsi="宋体" w:eastAsia="宋体" w:cs="宋体"/>
                <w:color w:val="000000"/>
                <w:sz w:val="21"/>
                <w:szCs w:val="21"/>
                <w:highlight w:val="none"/>
                <w:lang w:eastAsia="en-US"/>
              </w:rPr>
            </w:r>
            <w:r/>
          </w:p>
        </w:tc>
        <w:tc>
          <w:tcPr>
            <w:gridSpan w:val="3"/>
            <w:tcW w:w="6708" w:type="dxa"/>
            <w:vAlign w:val="top"/>
            <w:textDirection w:val="lrTb"/>
            <w:noWrap w:val="false"/>
          </w:tcPr>
          <w:p>
            <w:pPr>
              <w:pStyle w:val="897"/>
              <w:jc w:val="left"/>
              <w:widowControl w:val="off"/>
              <w:rPr>
                <w:rFonts w:ascii="宋体" w:hAnsi="宋体" w:eastAsia="宋体" w:cs="宋体"/>
                <w:color w:val="000000"/>
                <w:sz w:val="21"/>
                <w:szCs w:val="21"/>
                <w:highlight w:val="none"/>
                <w:lang w:eastAsia="en-US"/>
              </w:rPr>
            </w:pPr>
            <w:r>
              <w:rPr>
                <w:rFonts w:ascii="宋体" w:hAnsi="宋体" w:eastAsia="宋体" w:cs="宋体"/>
                <w:color w:val="000000"/>
                <w:sz w:val="21"/>
                <w:szCs w:val="21"/>
                <w:highlight w:val="none"/>
                <w:lang w:eastAsia="en-US"/>
              </w:rPr>
            </w:r>
            <w:r/>
          </w:p>
        </w:tc>
      </w:tr>
      <w:tr>
        <w:trPr>
          <w:trHeight w:val="560"/>
        </w:trPr>
        <w:tc>
          <w:tcPr>
            <w:tcW w:w="2610" w:type="dxa"/>
            <w:vAlign w:val="top"/>
            <w:textDirection w:val="lrTb"/>
            <w:noWrap w:val="false"/>
          </w:tcPr>
          <w:p>
            <w:pPr>
              <w:pStyle w:val="897"/>
              <w:ind w:left="841"/>
              <w:jc w:val="left"/>
              <w:spacing w:before="249" w:line="211" w:lineRule="auto"/>
              <w:widowControl/>
              <w:rPr>
                <w:rFonts w:ascii="宋体" w:hAnsi="宋体" w:eastAsia="宋体" w:cs="宋体"/>
                <w:color w:val="000000"/>
                <w:sz w:val="21"/>
                <w:szCs w:val="21"/>
                <w:highlight w:val="none"/>
                <w:lang w:eastAsia="en-US"/>
              </w:rPr>
            </w:pPr>
            <w:r>
              <w:rPr>
                <w:rFonts w:hint="eastAsia" w:ascii="宋体" w:hAnsi="宋体" w:eastAsia="宋体" w:cs="宋体"/>
                <w:color w:val="000000"/>
                <w:spacing w:val="2"/>
                <w:sz w:val="21"/>
                <w:szCs w:val="21"/>
                <w:highlight w:val="none"/>
                <w:lang w:eastAsia="en-US"/>
              </w:rPr>
              <w:t xml:space="preserve">项目名称</w:t>
            </w:r>
            <w:r>
              <w:rPr>
                <w:rFonts w:ascii="宋体" w:hAnsi="宋体" w:eastAsia="宋体" w:cs="宋体"/>
                <w:color w:val="000000"/>
                <w:sz w:val="21"/>
                <w:szCs w:val="21"/>
                <w:highlight w:val="none"/>
                <w:lang w:eastAsia="en-US"/>
              </w:rPr>
            </w:r>
            <w:r/>
          </w:p>
        </w:tc>
        <w:tc>
          <w:tcPr>
            <w:gridSpan w:val="3"/>
            <w:tcW w:w="6708" w:type="dxa"/>
            <w:vAlign w:val="top"/>
            <w:textDirection w:val="lrTb"/>
            <w:noWrap w:val="false"/>
          </w:tcPr>
          <w:p>
            <w:pPr>
              <w:pStyle w:val="897"/>
              <w:jc w:val="left"/>
              <w:widowControl w:val="off"/>
              <w:rPr>
                <w:rFonts w:ascii="宋体" w:hAnsi="宋体" w:eastAsia="宋体" w:cs="宋体"/>
                <w:color w:val="000000"/>
                <w:sz w:val="21"/>
                <w:szCs w:val="21"/>
                <w:highlight w:val="none"/>
                <w:lang w:eastAsia="en-US"/>
              </w:rPr>
            </w:pPr>
            <w:r>
              <w:rPr>
                <w:rFonts w:ascii="宋体" w:hAnsi="宋体" w:eastAsia="宋体" w:cs="宋体"/>
                <w:color w:val="000000"/>
                <w:sz w:val="21"/>
                <w:szCs w:val="21"/>
                <w:highlight w:val="none"/>
                <w:lang w:eastAsia="en-US"/>
              </w:rPr>
            </w:r>
            <w:r/>
          </w:p>
        </w:tc>
      </w:tr>
      <w:tr>
        <w:trPr>
          <w:trHeight w:val="559"/>
        </w:trPr>
        <w:tc>
          <w:tcPr>
            <w:tcW w:w="2610" w:type="dxa"/>
            <w:vAlign w:val="top"/>
            <w:textDirection w:val="lrTb"/>
            <w:noWrap w:val="false"/>
          </w:tcPr>
          <w:p>
            <w:pPr>
              <w:pStyle w:val="897"/>
              <w:ind w:left="841"/>
              <w:jc w:val="left"/>
              <w:spacing w:before="247" w:line="213" w:lineRule="auto"/>
              <w:widowControl/>
              <w:rPr>
                <w:rFonts w:ascii="宋体" w:hAnsi="宋体" w:eastAsia="宋体" w:cs="宋体"/>
                <w:color w:val="000000"/>
                <w:sz w:val="21"/>
                <w:szCs w:val="21"/>
                <w:highlight w:val="none"/>
                <w:lang w:eastAsia="en-US"/>
              </w:rPr>
            </w:pPr>
            <w:r>
              <w:rPr>
                <w:rFonts w:hint="eastAsia" w:ascii="宋体" w:hAnsi="宋体" w:eastAsia="宋体" w:cs="宋体"/>
                <w:color w:val="000000"/>
                <w:spacing w:val="2"/>
                <w:sz w:val="21"/>
                <w:szCs w:val="21"/>
                <w:highlight w:val="none"/>
                <w:lang w:eastAsia="en-US"/>
              </w:rPr>
              <w:t xml:space="preserve">合同名称</w:t>
            </w:r>
            <w:r>
              <w:rPr>
                <w:rFonts w:ascii="宋体" w:hAnsi="宋体" w:eastAsia="宋体" w:cs="宋体"/>
                <w:color w:val="000000"/>
                <w:sz w:val="21"/>
                <w:szCs w:val="21"/>
                <w:highlight w:val="none"/>
                <w:lang w:eastAsia="en-US"/>
              </w:rPr>
            </w:r>
            <w:r/>
          </w:p>
        </w:tc>
        <w:tc>
          <w:tcPr>
            <w:gridSpan w:val="3"/>
            <w:tcW w:w="6708" w:type="dxa"/>
            <w:vAlign w:val="top"/>
            <w:textDirection w:val="lrTb"/>
            <w:noWrap w:val="false"/>
          </w:tcPr>
          <w:p>
            <w:pPr>
              <w:pStyle w:val="897"/>
              <w:jc w:val="left"/>
              <w:widowControl w:val="off"/>
              <w:rPr>
                <w:rFonts w:ascii="宋体" w:hAnsi="宋体" w:eastAsia="宋体" w:cs="宋体"/>
                <w:color w:val="000000"/>
                <w:sz w:val="21"/>
                <w:szCs w:val="21"/>
                <w:highlight w:val="none"/>
                <w:lang w:eastAsia="en-US"/>
              </w:rPr>
            </w:pPr>
            <w:r>
              <w:rPr>
                <w:rFonts w:ascii="宋体" w:hAnsi="宋体" w:eastAsia="宋体" w:cs="宋体"/>
                <w:color w:val="000000"/>
                <w:sz w:val="21"/>
                <w:szCs w:val="21"/>
                <w:highlight w:val="none"/>
                <w:lang w:eastAsia="en-US"/>
              </w:rPr>
            </w:r>
            <w:r/>
          </w:p>
        </w:tc>
      </w:tr>
      <w:tr>
        <w:trPr>
          <w:trHeight w:val="560"/>
        </w:trPr>
        <w:tc>
          <w:tcPr>
            <w:tcW w:w="2610" w:type="dxa"/>
            <w:vAlign w:val="top"/>
            <w:textDirection w:val="lrTb"/>
            <w:noWrap w:val="false"/>
          </w:tcPr>
          <w:p>
            <w:pPr>
              <w:pStyle w:val="897"/>
              <w:ind w:left="841"/>
              <w:jc w:val="left"/>
              <w:spacing w:before="247" w:line="212" w:lineRule="auto"/>
              <w:widowControl/>
              <w:rPr>
                <w:rFonts w:ascii="宋体" w:hAnsi="宋体" w:eastAsia="宋体" w:cs="宋体"/>
                <w:color w:val="000000"/>
                <w:sz w:val="21"/>
                <w:szCs w:val="21"/>
                <w:highlight w:val="none"/>
                <w:lang w:eastAsia="en-US"/>
              </w:rPr>
            </w:pPr>
            <w:r>
              <w:rPr>
                <w:rFonts w:hint="eastAsia" w:ascii="宋体" w:hAnsi="宋体" w:eastAsia="宋体" w:cs="宋体"/>
                <w:color w:val="000000"/>
                <w:spacing w:val="2"/>
                <w:sz w:val="21"/>
                <w:szCs w:val="21"/>
                <w:highlight w:val="none"/>
                <w:lang w:eastAsia="en-US"/>
              </w:rPr>
              <w:t xml:space="preserve">合同编号</w:t>
            </w:r>
            <w:r>
              <w:rPr>
                <w:rFonts w:ascii="宋体" w:hAnsi="宋体" w:eastAsia="宋体" w:cs="宋体"/>
                <w:color w:val="000000"/>
                <w:sz w:val="21"/>
                <w:szCs w:val="21"/>
                <w:highlight w:val="none"/>
                <w:lang w:eastAsia="en-US"/>
              </w:rPr>
            </w:r>
            <w:r/>
          </w:p>
        </w:tc>
        <w:tc>
          <w:tcPr>
            <w:tcW w:w="1961" w:type="dxa"/>
            <w:vAlign w:val="top"/>
            <w:textDirection w:val="lrTb"/>
            <w:noWrap w:val="false"/>
          </w:tcPr>
          <w:p>
            <w:pPr>
              <w:pStyle w:val="897"/>
              <w:jc w:val="left"/>
              <w:widowControl w:val="off"/>
              <w:rPr>
                <w:rFonts w:ascii="宋体" w:hAnsi="宋体" w:eastAsia="宋体" w:cs="宋体"/>
                <w:color w:val="000000"/>
                <w:sz w:val="21"/>
                <w:szCs w:val="21"/>
                <w:highlight w:val="none"/>
                <w:lang w:eastAsia="en-US"/>
              </w:rPr>
            </w:pPr>
            <w:r>
              <w:rPr>
                <w:rFonts w:ascii="宋体" w:hAnsi="宋体" w:eastAsia="宋体" w:cs="宋体"/>
                <w:color w:val="000000"/>
                <w:sz w:val="21"/>
                <w:szCs w:val="21"/>
                <w:highlight w:val="none"/>
                <w:lang w:eastAsia="en-US"/>
              </w:rPr>
            </w:r>
            <w:r/>
          </w:p>
        </w:tc>
        <w:tc>
          <w:tcPr>
            <w:tcW w:w="2139" w:type="dxa"/>
            <w:vAlign w:val="top"/>
            <w:textDirection w:val="lrTb"/>
            <w:noWrap w:val="false"/>
          </w:tcPr>
          <w:p>
            <w:pPr>
              <w:pStyle w:val="897"/>
              <w:ind w:left="607"/>
              <w:jc w:val="left"/>
              <w:spacing w:before="247" w:line="213" w:lineRule="auto"/>
              <w:widowControl/>
              <w:rPr>
                <w:rFonts w:ascii="宋体" w:hAnsi="宋体" w:eastAsia="宋体" w:cs="宋体"/>
                <w:color w:val="000000"/>
                <w:sz w:val="21"/>
                <w:szCs w:val="21"/>
                <w:highlight w:val="none"/>
                <w:lang w:eastAsia="en-US"/>
              </w:rPr>
            </w:pPr>
            <w:r>
              <w:rPr>
                <w:rFonts w:hint="eastAsia" w:ascii="宋体" w:hAnsi="宋体" w:eastAsia="宋体" w:cs="宋体"/>
                <w:color w:val="000000"/>
                <w:spacing w:val="2"/>
                <w:sz w:val="21"/>
                <w:szCs w:val="21"/>
                <w:highlight w:val="none"/>
                <w:lang w:eastAsia="en-US"/>
              </w:rPr>
              <w:t xml:space="preserve">合同金额</w:t>
            </w:r>
            <w:r>
              <w:rPr>
                <w:rFonts w:ascii="宋体" w:hAnsi="宋体" w:eastAsia="宋体" w:cs="宋体"/>
                <w:color w:val="000000"/>
                <w:sz w:val="21"/>
                <w:szCs w:val="21"/>
                <w:highlight w:val="none"/>
                <w:lang w:eastAsia="en-US"/>
              </w:rPr>
            </w:r>
            <w:r/>
          </w:p>
        </w:tc>
        <w:tc>
          <w:tcPr>
            <w:tcW w:w="2608" w:type="dxa"/>
            <w:vAlign w:val="top"/>
            <w:textDirection w:val="lrTb"/>
            <w:noWrap w:val="false"/>
          </w:tcPr>
          <w:p>
            <w:pPr>
              <w:pStyle w:val="897"/>
              <w:jc w:val="left"/>
              <w:widowControl w:val="off"/>
              <w:rPr>
                <w:rFonts w:ascii="宋体" w:hAnsi="宋体" w:eastAsia="宋体" w:cs="宋体"/>
                <w:color w:val="000000"/>
                <w:sz w:val="21"/>
                <w:szCs w:val="21"/>
                <w:highlight w:val="none"/>
                <w:lang w:eastAsia="en-US"/>
              </w:rPr>
            </w:pPr>
            <w:r>
              <w:rPr>
                <w:rFonts w:ascii="宋体" w:hAnsi="宋体" w:eastAsia="宋体" w:cs="宋体"/>
                <w:color w:val="000000"/>
                <w:sz w:val="21"/>
                <w:szCs w:val="21"/>
                <w:highlight w:val="none"/>
                <w:lang w:eastAsia="en-US"/>
              </w:rPr>
            </w:r>
            <w:r/>
          </w:p>
        </w:tc>
      </w:tr>
      <w:tr>
        <w:trPr>
          <w:trHeight w:val="559"/>
        </w:trPr>
        <w:tc>
          <w:tcPr>
            <w:tcW w:w="2610" w:type="dxa"/>
            <w:vAlign w:val="top"/>
            <w:textDirection w:val="lrTb"/>
            <w:noWrap w:val="false"/>
          </w:tcPr>
          <w:p>
            <w:pPr>
              <w:pStyle w:val="897"/>
              <w:ind w:left="841"/>
              <w:jc w:val="left"/>
              <w:spacing w:before="248" w:line="212" w:lineRule="auto"/>
              <w:widowControl/>
              <w:rPr>
                <w:rFonts w:ascii="宋体" w:hAnsi="宋体" w:eastAsia="宋体" w:cs="宋体"/>
                <w:color w:val="000000"/>
                <w:sz w:val="21"/>
                <w:szCs w:val="21"/>
                <w:highlight w:val="none"/>
                <w:lang w:eastAsia="en-US"/>
              </w:rPr>
            </w:pPr>
            <w:r>
              <w:rPr>
                <w:rFonts w:hint="eastAsia" w:ascii="宋体" w:hAnsi="宋体" w:eastAsia="宋体" w:cs="宋体"/>
                <w:color w:val="000000"/>
                <w:spacing w:val="4"/>
                <w:sz w:val="21"/>
                <w:szCs w:val="21"/>
                <w:highlight w:val="none"/>
                <w:lang w:eastAsia="en-US"/>
              </w:rPr>
              <w:t xml:space="preserve">验收时间</w:t>
            </w:r>
            <w:r>
              <w:rPr>
                <w:rFonts w:ascii="宋体" w:hAnsi="宋体" w:eastAsia="宋体" w:cs="宋体"/>
                <w:color w:val="000000"/>
                <w:sz w:val="21"/>
                <w:szCs w:val="21"/>
                <w:highlight w:val="none"/>
                <w:lang w:eastAsia="en-US"/>
              </w:rPr>
            </w:r>
            <w:r/>
          </w:p>
        </w:tc>
        <w:tc>
          <w:tcPr>
            <w:tcW w:w="1961" w:type="dxa"/>
            <w:vAlign w:val="top"/>
            <w:textDirection w:val="lrTb"/>
            <w:noWrap w:val="false"/>
          </w:tcPr>
          <w:p>
            <w:pPr>
              <w:pStyle w:val="897"/>
              <w:jc w:val="left"/>
              <w:widowControl w:val="off"/>
              <w:rPr>
                <w:rFonts w:ascii="宋体" w:hAnsi="宋体" w:eastAsia="宋体" w:cs="宋体"/>
                <w:color w:val="000000"/>
                <w:sz w:val="21"/>
                <w:szCs w:val="21"/>
                <w:highlight w:val="none"/>
                <w:lang w:eastAsia="en-US"/>
              </w:rPr>
            </w:pPr>
            <w:r>
              <w:rPr>
                <w:rFonts w:ascii="宋体" w:hAnsi="宋体" w:eastAsia="宋体" w:cs="宋体"/>
                <w:color w:val="000000"/>
                <w:sz w:val="21"/>
                <w:szCs w:val="21"/>
                <w:highlight w:val="none"/>
                <w:lang w:eastAsia="en-US"/>
              </w:rPr>
            </w:r>
            <w:r/>
          </w:p>
        </w:tc>
        <w:tc>
          <w:tcPr>
            <w:tcW w:w="2139" w:type="dxa"/>
            <w:vAlign w:val="top"/>
            <w:textDirection w:val="lrTb"/>
            <w:noWrap w:val="false"/>
          </w:tcPr>
          <w:p>
            <w:pPr>
              <w:pStyle w:val="897"/>
              <w:ind w:left="607"/>
              <w:jc w:val="left"/>
              <w:spacing w:before="248" w:line="213" w:lineRule="auto"/>
              <w:widowControl/>
              <w:rPr>
                <w:rFonts w:ascii="宋体" w:hAnsi="宋体" w:eastAsia="宋体" w:cs="宋体"/>
                <w:color w:val="000000"/>
                <w:sz w:val="21"/>
                <w:szCs w:val="21"/>
                <w:highlight w:val="none"/>
                <w:lang w:eastAsia="en-US"/>
              </w:rPr>
            </w:pPr>
            <w:r>
              <w:rPr>
                <w:rFonts w:hint="eastAsia" w:ascii="宋体" w:hAnsi="宋体" w:eastAsia="宋体" w:cs="宋体"/>
                <w:color w:val="000000"/>
                <w:spacing w:val="4"/>
                <w:sz w:val="21"/>
                <w:szCs w:val="21"/>
                <w:highlight w:val="none"/>
                <w:lang w:eastAsia="en-US"/>
              </w:rPr>
              <w:t xml:space="preserve">验收地点</w:t>
            </w:r>
            <w:r>
              <w:rPr>
                <w:rFonts w:ascii="宋体" w:hAnsi="宋体" w:eastAsia="宋体" w:cs="宋体"/>
                <w:color w:val="000000"/>
                <w:sz w:val="21"/>
                <w:szCs w:val="21"/>
                <w:highlight w:val="none"/>
                <w:lang w:eastAsia="en-US"/>
              </w:rPr>
            </w:r>
            <w:r/>
          </w:p>
        </w:tc>
        <w:tc>
          <w:tcPr>
            <w:tcW w:w="2608" w:type="dxa"/>
            <w:vAlign w:val="top"/>
            <w:textDirection w:val="lrTb"/>
            <w:noWrap w:val="false"/>
          </w:tcPr>
          <w:p>
            <w:pPr>
              <w:pStyle w:val="897"/>
              <w:jc w:val="left"/>
              <w:widowControl w:val="off"/>
              <w:rPr>
                <w:rFonts w:ascii="宋体" w:hAnsi="宋体" w:eastAsia="宋体" w:cs="宋体"/>
                <w:color w:val="000000"/>
                <w:sz w:val="21"/>
                <w:szCs w:val="21"/>
                <w:highlight w:val="none"/>
                <w:lang w:eastAsia="en-US"/>
              </w:rPr>
            </w:pPr>
            <w:r>
              <w:rPr>
                <w:rFonts w:ascii="宋体" w:hAnsi="宋体" w:eastAsia="宋体" w:cs="宋体"/>
                <w:color w:val="000000"/>
                <w:sz w:val="21"/>
                <w:szCs w:val="21"/>
                <w:highlight w:val="none"/>
                <w:lang w:eastAsia="en-US"/>
              </w:rPr>
            </w:r>
            <w:r/>
          </w:p>
        </w:tc>
      </w:tr>
      <w:tr>
        <w:trPr>
          <w:trHeight w:val="560"/>
        </w:trPr>
        <w:tc>
          <w:tcPr>
            <w:tcW w:w="2610" w:type="dxa"/>
            <w:vAlign w:val="top"/>
            <w:textDirection w:val="lrTb"/>
            <w:noWrap w:val="false"/>
          </w:tcPr>
          <w:p>
            <w:pPr>
              <w:pStyle w:val="897"/>
              <w:ind w:left="960"/>
              <w:jc w:val="left"/>
              <w:spacing w:before="248" w:line="213" w:lineRule="auto"/>
              <w:widowControl/>
              <w:rPr>
                <w:rFonts w:ascii="宋体" w:hAnsi="宋体" w:eastAsia="宋体" w:cs="宋体"/>
                <w:color w:val="000000"/>
                <w:sz w:val="21"/>
                <w:szCs w:val="21"/>
                <w:highlight w:val="none"/>
                <w:lang w:eastAsia="en-US"/>
              </w:rPr>
            </w:pPr>
            <w:r>
              <w:rPr>
                <w:rFonts w:hint="eastAsia" w:ascii="宋体" w:hAnsi="宋体" w:eastAsia="宋体" w:cs="宋体"/>
                <w:color w:val="000000"/>
                <w:spacing w:val="1"/>
                <w:sz w:val="21"/>
                <w:szCs w:val="21"/>
                <w:highlight w:val="none"/>
                <w:lang w:eastAsia="en-US"/>
              </w:rPr>
              <w:t xml:space="preserve">联系人</w:t>
            </w:r>
            <w:r>
              <w:rPr>
                <w:rFonts w:ascii="宋体" w:hAnsi="宋体" w:eastAsia="宋体" w:cs="宋体"/>
                <w:color w:val="000000"/>
                <w:sz w:val="21"/>
                <w:szCs w:val="21"/>
                <w:highlight w:val="none"/>
                <w:lang w:eastAsia="en-US"/>
              </w:rPr>
            </w:r>
            <w:r/>
          </w:p>
        </w:tc>
        <w:tc>
          <w:tcPr>
            <w:tcW w:w="1961" w:type="dxa"/>
            <w:vAlign w:val="top"/>
            <w:textDirection w:val="lrTb"/>
            <w:noWrap w:val="false"/>
          </w:tcPr>
          <w:p>
            <w:pPr>
              <w:pStyle w:val="897"/>
              <w:jc w:val="left"/>
              <w:widowControl w:val="off"/>
              <w:rPr>
                <w:rFonts w:ascii="宋体" w:hAnsi="宋体" w:eastAsia="宋体" w:cs="宋体"/>
                <w:color w:val="000000"/>
                <w:sz w:val="21"/>
                <w:szCs w:val="21"/>
                <w:highlight w:val="none"/>
                <w:lang w:eastAsia="en-US"/>
              </w:rPr>
            </w:pPr>
            <w:r>
              <w:rPr>
                <w:rFonts w:ascii="宋体" w:hAnsi="宋体" w:eastAsia="宋体" w:cs="宋体"/>
                <w:color w:val="000000"/>
                <w:sz w:val="21"/>
                <w:szCs w:val="21"/>
                <w:highlight w:val="none"/>
                <w:lang w:eastAsia="en-US"/>
              </w:rPr>
            </w:r>
            <w:r/>
          </w:p>
        </w:tc>
        <w:tc>
          <w:tcPr>
            <w:tcW w:w="2139" w:type="dxa"/>
            <w:vAlign w:val="top"/>
            <w:textDirection w:val="lrTb"/>
            <w:noWrap w:val="false"/>
          </w:tcPr>
          <w:p>
            <w:pPr>
              <w:pStyle w:val="897"/>
              <w:ind w:left="605"/>
              <w:jc w:val="left"/>
              <w:spacing w:before="248" w:line="213" w:lineRule="auto"/>
              <w:widowControl/>
              <w:rPr>
                <w:rFonts w:ascii="宋体" w:hAnsi="宋体" w:eastAsia="宋体" w:cs="宋体"/>
                <w:color w:val="000000"/>
                <w:sz w:val="21"/>
                <w:szCs w:val="21"/>
                <w:highlight w:val="none"/>
                <w:lang w:eastAsia="en-US"/>
              </w:rPr>
            </w:pPr>
            <w:r>
              <w:rPr>
                <w:rFonts w:hint="eastAsia" w:ascii="宋体" w:hAnsi="宋体" w:eastAsia="宋体" w:cs="宋体"/>
                <w:color w:val="000000"/>
                <w:spacing w:val="3"/>
                <w:sz w:val="21"/>
                <w:szCs w:val="21"/>
                <w:highlight w:val="none"/>
                <w:lang w:eastAsia="en-US"/>
              </w:rPr>
              <w:t xml:space="preserve">联系电话</w:t>
            </w:r>
            <w:r>
              <w:rPr>
                <w:rFonts w:ascii="宋体" w:hAnsi="宋体" w:eastAsia="宋体" w:cs="宋体"/>
                <w:color w:val="000000"/>
                <w:sz w:val="21"/>
                <w:szCs w:val="21"/>
                <w:highlight w:val="none"/>
                <w:lang w:eastAsia="en-US"/>
              </w:rPr>
            </w:r>
            <w:r/>
          </w:p>
        </w:tc>
        <w:tc>
          <w:tcPr>
            <w:tcW w:w="2608" w:type="dxa"/>
            <w:vAlign w:val="top"/>
            <w:textDirection w:val="lrTb"/>
            <w:noWrap w:val="false"/>
          </w:tcPr>
          <w:p>
            <w:pPr>
              <w:pStyle w:val="897"/>
              <w:jc w:val="left"/>
              <w:widowControl w:val="off"/>
              <w:rPr>
                <w:rFonts w:ascii="宋体" w:hAnsi="宋体" w:eastAsia="宋体" w:cs="宋体"/>
                <w:color w:val="000000"/>
                <w:sz w:val="21"/>
                <w:szCs w:val="21"/>
                <w:highlight w:val="none"/>
                <w:lang w:eastAsia="en-US"/>
              </w:rPr>
            </w:pPr>
            <w:r>
              <w:rPr>
                <w:rFonts w:ascii="宋体" w:hAnsi="宋体" w:eastAsia="宋体" w:cs="宋体"/>
                <w:color w:val="000000"/>
                <w:sz w:val="21"/>
                <w:szCs w:val="21"/>
                <w:highlight w:val="none"/>
                <w:lang w:eastAsia="en-US"/>
              </w:rPr>
            </w:r>
            <w:r/>
          </w:p>
        </w:tc>
      </w:tr>
      <w:tr>
        <w:trPr>
          <w:trHeight w:val="560"/>
        </w:trPr>
        <w:tc>
          <w:tcPr>
            <w:gridSpan w:val="4"/>
            <w:tcW w:w="9318" w:type="dxa"/>
            <w:vAlign w:val="top"/>
            <w:textDirection w:val="lrTb"/>
            <w:noWrap w:val="false"/>
          </w:tcPr>
          <w:p>
            <w:pPr>
              <w:pStyle w:val="897"/>
              <w:ind w:left="3353"/>
              <w:jc w:val="left"/>
              <w:spacing w:before="250" w:line="212" w:lineRule="auto"/>
              <w:widowControl/>
              <w:rPr>
                <w:rFonts w:ascii="宋体" w:hAnsi="宋体" w:eastAsia="宋体" w:cs="宋体"/>
                <w:color w:val="000000"/>
                <w:sz w:val="21"/>
                <w:szCs w:val="21"/>
                <w:highlight w:val="none"/>
              </w:rPr>
            </w:pPr>
            <w:r>
              <w:rPr>
                <w:rFonts w:hint="eastAsia" w:ascii="宋体" w:hAnsi="宋体" w:eastAsia="宋体" w:cs="宋体"/>
                <w:color w:val="000000"/>
                <w:spacing w:val="7"/>
                <w:sz w:val="21"/>
                <w:szCs w:val="21"/>
                <w:highlight w:val="none"/>
              </w:rPr>
              <w:t xml:space="preserve">履约验收方案及工作要求</w:t>
            </w:r>
            <w:r>
              <w:rPr>
                <w:rFonts w:ascii="宋体" w:hAnsi="宋体" w:eastAsia="宋体" w:cs="宋体"/>
                <w:color w:val="000000"/>
                <w:sz w:val="21"/>
                <w:szCs w:val="21"/>
                <w:highlight w:val="none"/>
              </w:rPr>
            </w:r>
            <w:r/>
          </w:p>
        </w:tc>
      </w:tr>
      <w:tr>
        <w:trPr>
          <w:trHeight w:val="6919"/>
        </w:trPr>
        <w:tc>
          <w:tcPr>
            <w:gridSpan w:val="4"/>
            <w:tcW w:w="9318" w:type="dxa"/>
            <w:vAlign w:val="top"/>
            <w:textDirection w:val="lrTb"/>
            <w:noWrap w:val="false"/>
          </w:tcPr>
          <w:p>
            <w:pPr>
              <w:pStyle w:val="897"/>
              <w:jc w:val="left"/>
              <w:spacing w:line="241" w:lineRule="auto"/>
              <w:widowControl w:val="off"/>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897"/>
              <w:jc w:val="left"/>
              <w:spacing w:line="241" w:lineRule="auto"/>
              <w:widowControl w:val="off"/>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897"/>
              <w:jc w:val="left"/>
              <w:spacing w:line="241" w:lineRule="auto"/>
              <w:widowControl w:val="off"/>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897"/>
              <w:jc w:val="left"/>
              <w:spacing w:line="241" w:lineRule="auto"/>
              <w:widowControl w:val="off"/>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897"/>
              <w:jc w:val="left"/>
              <w:spacing w:line="241" w:lineRule="auto"/>
              <w:widowControl w:val="off"/>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897"/>
              <w:jc w:val="left"/>
              <w:spacing w:line="241" w:lineRule="auto"/>
              <w:widowControl w:val="off"/>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897"/>
              <w:jc w:val="left"/>
              <w:spacing w:line="241" w:lineRule="auto"/>
              <w:widowControl w:val="off"/>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897"/>
              <w:jc w:val="left"/>
              <w:spacing w:line="241" w:lineRule="auto"/>
              <w:widowControl w:val="off"/>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897"/>
              <w:jc w:val="left"/>
              <w:spacing w:line="241" w:lineRule="auto"/>
              <w:widowControl w:val="off"/>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897"/>
              <w:jc w:val="left"/>
              <w:spacing w:line="241" w:lineRule="auto"/>
              <w:widowControl w:val="off"/>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897"/>
              <w:jc w:val="left"/>
              <w:spacing w:line="241" w:lineRule="auto"/>
              <w:widowControl w:val="off"/>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897"/>
              <w:jc w:val="left"/>
              <w:spacing w:line="241" w:lineRule="auto"/>
              <w:widowControl w:val="off"/>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897"/>
              <w:jc w:val="left"/>
              <w:spacing w:line="241" w:lineRule="auto"/>
              <w:widowControl w:val="off"/>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897"/>
              <w:jc w:val="left"/>
              <w:spacing w:line="241" w:lineRule="auto"/>
              <w:widowControl w:val="off"/>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897"/>
              <w:jc w:val="left"/>
              <w:spacing w:line="241" w:lineRule="auto"/>
              <w:widowControl w:val="off"/>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897"/>
              <w:jc w:val="left"/>
              <w:spacing w:line="241" w:lineRule="auto"/>
              <w:widowControl w:val="off"/>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897"/>
              <w:jc w:val="left"/>
              <w:spacing w:line="242" w:lineRule="auto"/>
              <w:widowControl w:val="off"/>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897"/>
              <w:jc w:val="left"/>
              <w:spacing w:line="242" w:lineRule="auto"/>
              <w:widowControl w:val="off"/>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897"/>
              <w:ind w:left="5128" w:right="2893" w:firstLine="183"/>
              <w:jc w:val="left"/>
              <w:spacing w:before="75" w:line="507" w:lineRule="auto"/>
              <w:widowControl/>
              <w:rPr>
                <w:rFonts w:ascii="宋体" w:hAnsi="宋体" w:eastAsia="宋体" w:cs="宋体"/>
                <w:color w:val="000000"/>
                <w:sz w:val="21"/>
                <w:szCs w:val="21"/>
                <w:highlight w:val="none"/>
                <w:lang w:eastAsia="en-US"/>
              </w:rPr>
            </w:pPr>
            <w:r>
              <w:rPr>
                <w:rFonts w:hint="eastAsia" w:ascii="宋体" w:hAnsi="宋体" w:eastAsia="宋体" w:cs="宋体"/>
                <w:color w:val="000000"/>
                <w:spacing w:val="3"/>
                <w:sz w:val="21"/>
                <w:szCs w:val="21"/>
                <w:highlight w:val="none"/>
                <w:lang w:eastAsia="en-US"/>
              </w:rPr>
              <w:t xml:space="preserve">单位公章</w:t>
            </w:r>
            <w:r>
              <w:rPr>
                <w:rFonts w:hint="eastAsia" w:ascii="宋体" w:hAnsi="宋体" w:eastAsia="宋体" w:cs="宋体"/>
                <w:color w:val="000000"/>
                <w:sz w:val="21"/>
                <w:szCs w:val="21"/>
                <w:highlight w:val="none"/>
                <w:lang w:eastAsia="en-US"/>
              </w:rPr>
              <w:t xml:space="preserve">  </w:t>
            </w:r>
            <w:r>
              <w:rPr>
                <w:rFonts w:hint="eastAsia" w:ascii="宋体" w:hAnsi="宋体" w:eastAsia="宋体" w:cs="宋体"/>
                <w:color w:val="000000"/>
                <w:spacing w:val="-16"/>
                <w:sz w:val="21"/>
                <w:szCs w:val="21"/>
                <w:highlight w:val="none"/>
                <w:lang w:eastAsia="en-US"/>
              </w:rPr>
              <w:t xml:space="preserve">年</w:t>
            </w:r>
            <w:r>
              <w:rPr>
                <w:rFonts w:hint="eastAsia" w:ascii="宋体" w:hAnsi="宋体" w:eastAsia="宋体" w:cs="宋体"/>
                <w:color w:val="000000"/>
                <w:spacing w:val="18"/>
                <w:sz w:val="21"/>
                <w:szCs w:val="21"/>
                <w:highlight w:val="none"/>
                <w:lang w:eastAsia="en-US"/>
              </w:rPr>
              <w:t xml:space="preserve">  </w:t>
            </w:r>
            <w:r>
              <w:rPr>
                <w:rFonts w:hint="eastAsia" w:ascii="宋体" w:hAnsi="宋体" w:eastAsia="宋体" w:cs="宋体"/>
                <w:color w:val="000000"/>
                <w:spacing w:val="-16"/>
                <w:sz w:val="21"/>
                <w:szCs w:val="21"/>
                <w:highlight w:val="none"/>
                <w:lang w:eastAsia="en-US"/>
              </w:rPr>
              <w:t xml:space="preserve">月</w:t>
            </w:r>
            <w:r>
              <w:rPr>
                <w:rFonts w:hint="eastAsia" w:ascii="宋体" w:hAnsi="宋体" w:eastAsia="宋体" w:cs="宋体"/>
                <w:color w:val="000000"/>
                <w:spacing w:val="12"/>
                <w:sz w:val="21"/>
                <w:szCs w:val="21"/>
                <w:highlight w:val="none"/>
                <w:lang w:eastAsia="en-US"/>
              </w:rPr>
              <w:t xml:space="preserve">  </w:t>
            </w:r>
            <w:r>
              <w:rPr>
                <w:rFonts w:hint="eastAsia" w:ascii="宋体" w:hAnsi="宋体" w:eastAsia="宋体" w:cs="宋体"/>
                <w:color w:val="000000"/>
                <w:spacing w:val="-16"/>
                <w:sz w:val="21"/>
                <w:szCs w:val="21"/>
                <w:highlight w:val="none"/>
                <w:lang w:eastAsia="en-US"/>
              </w:rPr>
              <w:t xml:space="preserve">日</w:t>
            </w:r>
            <w:r>
              <w:rPr>
                <w:rFonts w:ascii="宋体" w:hAnsi="宋体" w:eastAsia="宋体" w:cs="宋体"/>
                <w:color w:val="000000"/>
                <w:sz w:val="21"/>
                <w:szCs w:val="21"/>
                <w:highlight w:val="none"/>
                <w:lang w:eastAsia="en-US"/>
              </w:rPr>
            </w:r>
            <w:r/>
          </w:p>
        </w:tc>
      </w:tr>
    </w:tbl>
    <w:p>
      <w:pPr>
        <w:pStyle w:val="1164"/>
        <w:jc w:val="center"/>
        <w:rPr>
          <w:rFonts w:hint="eastAsia" w:hAnsi="宋体" w:eastAsia="宋体" w:cs="宋体"/>
          <w:b/>
          <w:bCs/>
          <w:sz w:val="30"/>
          <w:szCs w:val="30"/>
        </w:rPr>
        <w:outlineLvl w:val="0"/>
      </w:pPr>
      <w:r>
        <w:rPr>
          <w:rFonts w:hint="eastAsia" w:hAnsi="宋体" w:eastAsia="宋体" w:cs="宋体"/>
          <w:b/>
          <w:sz w:val="30"/>
          <w:szCs w:val="30"/>
          <w:highlight w:val="none"/>
        </w:rPr>
      </w:r>
      <w:r>
        <w:rPr>
          <w:rFonts w:hint="eastAsia" w:hAnsi="宋体" w:eastAsia="宋体" w:cs="宋体"/>
          <w:b/>
          <w:sz w:val="30"/>
          <w:szCs w:val="30"/>
          <w:highlight w:val="none"/>
        </w:rPr>
      </w:r>
    </w:p>
    <w:p>
      <w:pPr>
        <w:pStyle w:val="1164"/>
        <w:jc w:val="center"/>
        <w:rPr>
          <w:rFonts w:hint="eastAsia" w:hAnsi="宋体" w:eastAsia="宋体" w:cs="宋体"/>
          <w:b/>
          <w:bCs/>
          <w:sz w:val="30"/>
          <w:szCs w:val="30"/>
          <w:highlight w:val="none"/>
        </w:rPr>
        <w:outlineLvl w:val="0"/>
      </w:pPr>
      <w:r>
        <w:rPr>
          <w:rFonts w:hint="eastAsia" w:hAnsi="宋体" w:eastAsia="宋体" w:cs="宋体"/>
          <w:b/>
          <w:sz w:val="30"/>
          <w:szCs w:val="30"/>
          <w:highlight w:val="none"/>
        </w:rPr>
      </w:r>
      <w:r>
        <w:rPr>
          <w:rFonts w:hint="eastAsia" w:hAnsi="宋体" w:eastAsia="宋体" w:cs="宋体"/>
          <w:b/>
          <w:sz w:val="30"/>
          <w:szCs w:val="30"/>
          <w:highlight w:val="none"/>
        </w:rPr>
      </w:r>
    </w:p>
    <w:p>
      <w:pPr>
        <w:pStyle w:val="1164"/>
        <w:jc w:val="center"/>
        <w:rPr>
          <w:rFonts w:hint="eastAsia" w:hAnsi="宋体" w:eastAsia="宋体" w:cs="宋体"/>
          <w:b/>
          <w:bCs/>
          <w:sz w:val="30"/>
          <w:szCs w:val="30"/>
          <w:highlight w:val="none"/>
        </w:rPr>
        <w:outlineLvl w:val="0"/>
      </w:pPr>
      <w:r>
        <w:rPr>
          <w:rFonts w:hint="eastAsia" w:hAnsi="宋体" w:eastAsia="宋体" w:cs="宋体"/>
          <w:b/>
          <w:sz w:val="30"/>
          <w:szCs w:val="30"/>
          <w:highlight w:val="none"/>
        </w:rPr>
      </w:r>
      <w:r>
        <w:rPr>
          <w:rFonts w:hint="eastAsia" w:hAnsi="宋体" w:eastAsia="宋体" w:cs="宋体"/>
          <w:b/>
          <w:sz w:val="30"/>
          <w:szCs w:val="30"/>
          <w:highlight w:val="none"/>
        </w:rPr>
      </w:r>
    </w:p>
    <w:p>
      <w:pPr>
        <w:pStyle w:val="1164"/>
        <w:jc w:val="center"/>
        <w:rPr>
          <w:rFonts w:hint="eastAsia" w:hAnsi="宋体" w:eastAsia="宋体" w:cs="宋体"/>
          <w:b/>
          <w:bCs/>
          <w:sz w:val="30"/>
          <w:szCs w:val="30"/>
          <w:highlight w:val="none"/>
        </w:rPr>
        <w:outlineLvl w:val="0"/>
      </w:pPr>
      <w:r>
        <w:rPr>
          <w:rFonts w:hint="eastAsia" w:hAnsi="宋体" w:eastAsia="宋体" w:cs="宋体"/>
          <w:b/>
          <w:sz w:val="30"/>
          <w:szCs w:val="30"/>
          <w:highlight w:val="none"/>
        </w:rPr>
      </w:r>
      <w:r>
        <w:rPr>
          <w:rFonts w:hint="eastAsia" w:hAnsi="宋体" w:eastAsia="宋体" w:cs="宋体"/>
          <w:b/>
          <w:sz w:val="30"/>
          <w:szCs w:val="30"/>
          <w:highlight w:val="none"/>
        </w:rPr>
      </w:r>
    </w:p>
    <w:p>
      <w:pPr>
        <w:pStyle w:val="1164"/>
        <w:jc w:val="center"/>
        <w:rPr>
          <w:rFonts w:hint="eastAsia" w:hAnsi="宋体" w:eastAsia="宋体" w:cs="宋体"/>
          <w:b/>
          <w:bCs/>
          <w:sz w:val="30"/>
          <w:szCs w:val="30"/>
          <w:highlight w:val="none"/>
        </w:rPr>
        <w:outlineLvl w:val="0"/>
      </w:pPr>
      <w:r>
        <w:rPr>
          <w:rFonts w:hint="eastAsia" w:hAnsi="宋体" w:eastAsia="宋体" w:cs="宋体"/>
          <w:b/>
          <w:sz w:val="30"/>
          <w:szCs w:val="30"/>
          <w:highlight w:val="none"/>
        </w:rPr>
      </w:r>
      <w:r>
        <w:rPr>
          <w:rFonts w:hint="eastAsia" w:hAnsi="宋体" w:eastAsia="宋体" w:cs="宋体"/>
          <w:b/>
          <w:sz w:val="30"/>
          <w:szCs w:val="30"/>
          <w:highlight w:val="none"/>
        </w:rPr>
      </w:r>
    </w:p>
    <w:p>
      <w:pPr>
        <w:pStyle w:val="1164"/>
        <w:jc w:val="center"/>
        <w:rPr>
          <w:rFonts w:hint="eastAsia" w:hAnsi="宋体" w:eastAsia="宋体" w:cs="宋体"/>
          <w:b/>
          <w:bCs/>
          <w:sz w:val="30"/>
          <w:szCs w:val="30"/>
          <w:highlight w:val="none"/>
        </w:rPr>
        <w:outlineLvl w:val="0"/>
      </w:pPr>
      <w:r>
        <w:rPr>
          <w:rFonts w:hint="eastAsia" w:hAnsi="宋体" w:eastAsia="宋体" w:cs="宋体"/>
          <w:b/>
          <w:sz w:val="30"/>
          <w:szCs w:val="30"/>
        </w:rPr>
        <w:t xml:space="preserve">第四章  投标文件格式</w:t>
      </w:r>
      <w:r>
        <w:rPr>
          <w:rFonts w:hint="eastAsia" w:hAnsi="宋体" w:eastAsia="宋体" w:cs="宋体"/>
          <w:b/>
          <w:sz w:val="30"/>
          <w:szCs w:val="30"/>
        </w:rPr>
      </w:r>
      <w:r/>
    </w:p>
    <w:p>
      <w:pPr>
        <w:pStyle w:val="897"/>
        <w:jc w:val="left"/>
        <w:spacing w:line="360" w:lineRule="auto"/>
        <w:rPr>
          <w:rFonts w:ascii="宋体" w:hAnsi="宋体"/>
          <w:sz w:val="21"/>
          <w:szCs w:val="21"/>
        </w:rPr>
      </w:pPr>
      <w:r>
        <w:rPr>
          <w:rFonts w:hint="eastAsia" w:ascii="宋体" w:hAnsi="宋体"/>
          <w:sz w:val="21"/>
          <w:szCs w:val="21"/>
        </w:rPr>
        <w:t xml:space="preserve">说明：对本章所有的投标书格式</w:t>
      </w:r>
      <w:r>
        <w:rPr>
          <w:rFonts w:ascii="宋体" w:hAnsi="宋体"/>
          <w:sz w:val="21"/>
          <w:szCs w:val="21"/>
        </w:rPr>
        <w:t xml:space="preserve">，投标方可根据自身情况进行补充和修改，但补充和修改不得造成与本格式内容有实质性的违背。</w:t>
      </w:r>
      <w:bookmarkEnd w:id="17"/>
      <w:r>
        <w:rPr>
          <w:rFonts w:ascii="宋体" w:hAnsi="宋体"/>
          <w:sz w:val="21"/>
          <w:szCs w:val="21"/>
        </w:rPr>
      </w:r>
      <w:r/>
    </w:p>
    <w:p>
      <w:pPr>
        <w:pStyle w:val="897"/>
        <w:ind w:firstLine="480"/>
        <w:jc w:val="left"/>
        <w:spacing w:line="360" w:lineRule="auto"/>
        <w:rPr>
          <w:rFonts w:hint="eastAsia" w:ascii="宋体" w:hAnsi="宋体"/>
          <w:sz w:val="24"/>
        </w:rPr>
      </w:pPr>
      <w:r>
        <w:rPr>
          <w:rFonts w:hint="eastAsia" w:ascii="宋体" w:hAnsi="宋体"/>
          <w:sz w:val="24"/>
        </w:rPr>
      </w:r>
      <w:r/>
    </w:p>
    <w:p>
      <w:pPr>
        <w:pStyle w:val="897"/>
        <w:jc w:val="left"/>
        <w:widowControl/>
        <w:rPr>
          <w:b/>
          <w:sz w:val="40"/>
          <w:szCs w:val="40"/>
        </w:rPr>
      </w:pPr>
      <w:r>
        <w:rPr>
          <w:b/>
          <w:sz w:val="40"/>
          <w:szCs w:val="40"/>
        </w:rPr>
        <w:t xml:space="preserve">封面：</w:t>
      </w:r>
      <w:r>
        <w:rPr>
          <w:b/>
          <w:sz w:val="40"/>
          <w:szCs w:val="40"/>
        </w:rPr>
      </w:r>
      <w:r/>
    </w:p>
    <w:p>
      <w:pPr>
        <w:pStyle w:val="897"/>
        <w:jc w:val="center"/>
        <w:widowControl/>
        <w:rPr>
          <w:b/>
          <w:sz w:val="72"/>
          <w:szCs w:val="72"/>
        </w:rPr>
      </w:pPr>
      <w:r>
        <w:rPr>
          <w:b/>
          <w:sz w:val="72"/>
          <w:szCs w:val="72"/>
        </w:rPr>
      </w:r>
      <w:r/>
    </w:p>
    <w:p>
      <w:pPr>
        <w:pStyle w:val="897"/>
        <w:jc w:val="center"/>
        <w:widowControl/>
        <w:rPr>
          <w:b/>
          <w:sz w:val="72"/>
          <w:szCs w:val="72"/>
        </w:rPr>
      </w:pPr>
      <w:r>
        <w:rPr>
          <w:b/>
          <w:sz w:val="72"/>
          <w:szCs w:val="72"/>
        </w:rPr>
        <w:t xml:space="preserve">投   标   文   件</w:t>
      </w:r>
      <w:r>
        <w:rPr>
          <w:b/>
          <w:sz w:val="72"/>
          <w:szCs w:val="72"/>
        </w:rPr>
      </w:r>
      <w:r/>
    </w:p>
    <w:p>
      <w:pPr>
        <w:pStyle w:val="897"/>
        <w:jc w:val="left"/>
        <w:widowControl/>
        <w:rPr>
          <w:b/>
          <w:sz w:val="36"/>
          <w:szCs w:val="36"/>
        </w:rPr>
      </w:pPr>
      <w:r>
        <w:rPr>
          <w:b/>
          <w:sz w:val="36"/>
          <w:szCs w:val="36"/>
        </w:rPr>
      </w:r>
      <w:r/>
    </w:p>
    <w:p>
      <w:pPr>
        <w:pStyle w:val="897"/>
        <w:ind w:left="420" w:firstLine="482"/>
        <w:jc w:val="left"/>
        <w:widowControl/>
        <w:rPr>
          <w:rFonts w:hint="eastAsia"/>
          <w:b/>
          <w:sz w:val="32"/>
          <w:szCs w:val="32"/>
        </w:rPr>
      </w:pPr>
      <w:r>
        <w:rPr>
          <w:rFonts w:hint="eastAsia"/>
          <w:b/>
          <w:sz w:val="32"/>
          <w:szCs w:val="32"/>
        </w:rPr>
        <w:t xml:space="preserve">招标单位： </w:t>
      </w:r>
      <w:r>
        <w:rPr>
          <w:rFonts w:hint="eastAsia"/>
          <w:b/>
          <w:sz w:val="32"/>
          <w:szCs w:val="32"/>
        </w:rPr>
      </w:r>
      <w:r/>
    </w:p>
    <w:p>
      <w:pPr>
        <w:pStyle w:val="897"/>
        <w:ind w:left="420" w:firstLine="482"/>
        <w:jc w:val="left"/>
        <w:widowControl/>
        <w:rPr>
          <w:rFonts w:hint="eastAsia"/>
          <w:b/>
          <w:sz w:val="32"/>
          <w:szCs w:val="32"/>
        </w:rPr>
      </w:pPr>
      <w:r>
        <w:rPr>
          <w:b/>
          <w:sz w:val="32"/>
          <w:szCs w:val="32"/>
        </w:rPr>
        <w:t xml:space="preserve">项目名称：</w:t>
      </w:r>
      <w:r>
        <w:rPr>
          <w:rFonts w:hint="eastAsia"/>
          <w:b/>
          <w:sz w:val="32"/>
          <w:szCs w:val="32"/>
        </w:rPr>
        <w:t xml:space="preserve"> </w:t>
      </w:r>
      <w:r>
        <w:rPr>
          <w:rFonts w:hint="eastAsia"/>
          <w:b/>
          <w:sz w:val="32"/>
          <w:szCs w:val="32"/>
        </w:rPr>
      </w:r>
      <w:r/>
    </w:p>
    <w:p>
      <w:pPr>
        <w:pStyle w:val="897"/>
        <w:ind w:left="420" w:firstLine="482"/>
        <w:jc w:val="left"/>
        <w:widowControl/>
        <w:rPr>
          <w:b/>
          <w:sz w:val="32"/>
          <w:szCs w:val="32"/>
        </w:rPr>
      </w:pPr>
      <w:r>
        <w:rPr>
          <w:rFonts w:hint="eastAsia"/>
          <w:b/>
          <w:sz w:val="32"/>
          <w:szCs w:val="32"/>
        </w:rPr>
        <w:t xml:space="preserve">项目编号：</w:t>
      </w:r>
      <w:r>
        <w:rPr>
          <w:b/>
          <w:sz w:val="32"/>
          <w:szCs w:val="32"/>
        </w:rPr>
      </w:r>
      <w:r/>
    </w:p>
    <w:p>
      <w:pPr>
        <w:pStyle w:val="897"/>
        <w:ind w:firstLine="482"/>
        <w:jc w:val="left"/>
        <w:widowControl/>
        <w:rPr>
          <w:b/>
          <w:sz w:val="32"/>
          <w:szCs w:val="32"/>
        </w:rPr>
      </w:pPr>
      <w:r>
        <w:rPr>
          <w:b/>
          <w:sz w:val="32"/>
          <w:szCs w:val="32"/>
        </w:rPr>
      </w:r>
      <w:r/>
    </w:p>
    <w:p>
      <w:pPr>
        <w:pStyle w:val="996"/>
      </w:pPr>
      <w:r/>
      <w:r/>
    </w:p>
    <w:p>
      <w:pPr>
        <w:pStyle w:val="897"/>
        <w:ind w:firstLine="482"/>
        <w:jc w:val="left"/>
        <w:widowControl/>
        <w:rPr>
          <w:b/>
          <w:sz w:val="32"/>
          <w:szCs w:val="32"/>
        </w:rPr>
      </w:pPr>
      <w:r>
        <w:rPr>
          <w:b/>
          <w:sz w:val="32"/>
          <w:szCs w:val="32"/>
        </w:rPr>
      </w:r>
      <w:r/>
    </w:p>
    <w:p>
      <w:pPr>
        <w:pStyle w:val="897"/>
        <w:ind w:firstLine="482"/>
        <w:jc w:val="left"/>
        <w:widowControl/>
        <w:rPr>
          <w:rFonts w:hint="eastAsia" w:ascii="宋体" w:hAnsi="宋体"/>
          <w:sz w:val="28"/>
          <w:szCs w:val="22"/>
          <w:u w:val="single"/>
        </w:rPr>
      </w:pPr>
      <w:r>
        <w:rPr>
          <w:b/>
          <w:sz w:val="32"/>
          <w:szCs w:val="32"/>
        </w:rPr>
        <w:t xml:space="preserve">投 标 人</w:t>
      </w:r>
      <w:r>
        <w:rPr>
          <w:rFonts w:hint="eastAsia"/>
          <w:b/>
          <w:sz w:val="32"/>
          <w:szCs w:val="32"/>
        </w:rPr>
        <w:t xml:space="preserve">(盖章)</w:t>
      </w:r>
      <w:r>
        <w:rPr>
          <w:b/>
          <w:sz w:val="32"/>
          <w:szCs w:val="32"/>
        </w:rPr>
        <w:t xml:space="preserve">：</w:t>
      </w:r>
      <w:r>
        <w:rPr>
          <w:rFonts w:hint="eastAsia" w:ascii="宋体" w:hAnsi="宋体"/>
          <w:sz w:val="28"/>
          <w:szCs w:val="22"/>
          <w:u w:val="single"/>
        </w:rPr>
        <w:t xml:space="preserve">                                      </w:t>
      </w:r>
      <w:r>
        <w:rPr>
          <w:rFonts w:hint="eastAsia" w:ascii="宋体" w:hAnsi="宋体"/>
          <w:sz w:val="28"/>
          <w:szCs w:val="22"/>
          <w:u w:val="single"/>
        </w:rPr>
      </w:r>
      <w:r/>
    </w:p>
    <w:p>
      <w:pPr>
        <w:pStyle w:val="897"/>
        <w:ind w:left="540"/>
        <w:jc w:val="left"/>
        <w:spacing w:line="720" w:lineRule="auto"/>
        <w:widowControl/>
        <w:rPr>
          <w:rFonts w:hint="eastAsia" w:ascii="宋体" w:hAnsi="宋体"/>
          <w:sz w:val="28"/>
          <w:szCs w:val="22"/>
          <w:u w:val="single"/>
        </w:rPr>
      </w:pPr>
      <w:r>
        <w:rPr>
          <w:rFonts w:hint="eastAsia"/>
          <w:b/>
          <w:sz w:val="32"/>
          <w:szCs w:val="32"/>
        </w:rPr>
        <w:t xml:space="preserve">法定代表人或其委托代理人：</w:t>
      </w:r>
      <w:r>
        <w:rPr>
          <w:rFonts w:hint="eastAsia" w:ascii="宋体" w:hAnsi="宋体"/>
          <w:sz w:val="28"/>
          <w:szCs w:val="22"/>
          <w:u w:val="single"/>
        </w:rPr>
        <w:t xml:space="preserve">            （签字或盖章）</w:t>
      </w:r>
      <w:r>
        <w:rPr>
          <w:rFonts w:hint="eastAsia" w:ascii="宋体" w:hAnsi="宋体"/>
          <w:sz w:val="28"/>
          <w:szCs w:val="22"/>
          <w:u w:val="single"/>
        </w:rPr>
      </w:r>
      <w:r/>
    </w:p>
    <w:p>
      <w:pPr>
        <w:pStyle w:val="897"/>
        <w:ind w:firstLine="2249"/>
        <w:jc w:val="left"/>
        <w:widowControl/>
        <w:rPr>
          <w:b/>
          <w:sz w:val="32"/>
          <w:szCs w:val="32"/>
        </w:rPr>
      </w:pPr>
      <w:r>
        <w:rPr>
          <w:b/>
          <w:sz w:val="32"/>
          <w:szCs w:val="32"/>
        </w:rPr>
      </w:r>
      <w:r/>
    </w:p>
    <w:p>
      <w:pPr>
        <w:pStyle w:val="897"/>
        <w:ind w:firstLine="480"/>
        <w:jc w:val="center"/>
        <w:spacing w:line="360" w:lineRule="auto"/>
        <w:rPr>
          <w:rFonts w:hint="eastAsia" w:ascii="宋体" w:hAnsi="宋体"/>
          <w:sz w:val="22"/>
          <w:szCs w:val="18"/>
        </w:rPr>
      </w:pPr>
      <w:r>
        <w:rPr>
          <w:b/>
          <w:sz w:val="32"/>
          <w:szCs w:val="32"/>
        </w:rPr>
        <w:t xml:space="preserve">日期：</w:t>
      </w:r>
      <w:r>
        <w:rPr>
          <w:rFonts w:hint="eastAsia"/>
          <w:b/>
          <w:sz w:val="32"/>
          <w:szCs w:val="32"/>
        </w:rPr>
        <w:t xml:space="preserve">  </w:t>
      </w:r>
      <w:r>
        <w:rPr>
          <w:b/>
          <w:sz w:val="32"/>
          <w:szCs w:val="32"/>
        </w:rPr>
        <w:t xml:space="preserve">年</w:t>
      </w:r>
      <w:r>
        <w:rPr>
          <w:rFonts w:hint="eastAsia"/>
          <w:b/>
          <w:sz w:val="32"/>
          <w:szCs w:val="32"/>
        </w:rPr>
        <w:t xml:space="preserve">  </w:t>
      </w:r>
      <w:r>
        <w:rPr>
          <w:b/>
          <w:sz w:val="32"/>
          <w:szCs w:val="32"/>
        </w:rPr>
        <w:t xml:space="preserve">月</w:t>
      </w:r>
      <w:r>
        <w:rPr>
          <w:rFonts w:hint="eastAsia"/>
          <w:b/>
          <w:sz w:val="32"/>
          <w:szCs w:val="32"/>
        </w:rPr>
        <w:t xml:space="preserve">  日</w:t>
      </w:r>
      <w:r>
        <w:rPr>
          <w:rFonts w:hint="eastAsia" w:ascii="宋体" w:hAnsi="宋体"/>
          <w:sz w:val="22"/>
          <w:szCs w:val="18"/>
        </w:rPr>
      </w:r>
      <w:r/>
    </w:p>
    <w:p>
      <w:pPr>
        <w:pStyle w:val="897"/>
        <w:spacing w:line="360" w:lineRule="auto"/>
        <w:rPr>
          <w:rFonts w:ascii="宋体" w:hAnsi="宋体" w:cs="宋体"/>
          <w:bCs/>
          <w:sz w:val="24"/>
          <w:szCs w:val="24"/>
          <w:lang w:val="zh-CN"/>
        </w:rPr>
      </w:pPr>
      <w:r/>
      <w:bookmarkStart w:id="22" w:name="_Toc430265233"/>
      <w:r/>
      <w:bookmarkStart w:id="23" w:name="_Toc322442932"/>
      <w:r/>
      <w:bookmarkStart w:id="24" w:name="_Toc467507054"/>
      <w:r/>
      <w:bookmarkStart w:id="25" w:name="_Toc405288080"/>
      <w:r/>
      <w:bookmarkStart w:id="26" w:name="_Toc467507044"/>
      <w:r>
        <w:rPr>
          <w:rFonts w:hint="eastAsia" w:ascii="宋体" w:hAnsi="宋体" w:cs="宋体"/>
          <w:bCs/>
          <w:szCs w:val="21"/>
          <w:lang w:val="zh-CN"/>
        </w:rPr>
        <w:br w:type="page" w:clear="all"/>
      </w:r>
      <w:r>
        <w:rPr>
          <w:rFonts w:hint="eastAsia" w:ascii="宋体" w:hAnsi="宋体" w:cs="宋体"/>
          <w:b/>
          <w:sz w:val="24"/>
          <w:szCs w:val="24"/>
          <w:lang w:val="zh-CN"/>
        </w:rPr>
        <w:t xml:space="preserve">格式1：投标</w:t>
      </w:r>
      <w:r>
        <w:rPr>
          <w:rFonts w:hint="eastAsia" w:ascii="宋体" w:hAnsi="宋体" w:cs="宋体"/>
          <w:b/>
          <w:sz w:val="24"/>
          <w:szCs w:val="24"/>
        </w:rPr>
        <w:t xml:space="preserve">承诺</w:t>
      </w:r>
      <w:r>
        <w:rPr>
          <w:rFonts w:hint="eastAsia" w:ascii="宋体" w:hAnsi="宋体" w:cs="宋体"/>
          <w:b/>
          <w:sz w:val="24"/>
          <w:szCs w:val="24"/>
          <w:lang w:val="zh-CN"/>
        </w:rPr>
        <w:t xml:space="preserve">函</w:t>
      </w:r>
      <w:r>
        <w:rPr>
          <w:rFonts w:ascii="宋体" w:hAnsi="宋体" w:cs="宋体"/>
          <w:bCs/>
          <w:sz w:val="24"/>
          <w:szCs w:val="24"/>
          <w:lang w:val="zh-CN"/>
        </w:rPr>
      </w:r>
      <w:r/>
    </w:p>
    <w:p>
      <w:pPr>
        <w:pStyle w:val="1164"/>
        <w:jc w:val="center"/>
        <w:spacing w:line="420" w:lineRule="exact"/>
        <w:rPr>
          <w:rFonts w:hAnsi="宋体" w:eastAsia="宋体" w:cs="宋体"/>
          <w:b/>
          <w:sz w:val="30"/>
          <w:szCs w:val="30"/>
        </w:rPr>
        <w:outlineLvl w:val="1"/>
      </w:pPr>
      <w:r>
        <w:rPr>
          <w:rFonts w:hint="eastAsia" w:hAnsi="宋体" w:eastAsia="宋体" w:cs="宋体"/>
          <w:b/>
          <w:sz w:val="30"/>
          <w:szCs w:val="30"/>
        </w:rPr>
        <w:t xml:space="preserve">投标承诺函</w:t>
      </w:r>
      <w:r>
        <w:rPr>
          <w:rFonts w:hAnsi="宋体" w:eastAsia="宋体" w:cs="宋体"/>
          <w:b/>
          <w:sz w:val="30"/>
          <w:szCs w:val="30"/>
        </w:rPr>
      </w:r>
      <w:r/>
    </w:p>
    <w:p>
      <w:pPr>
        <w:pStyle w:val="1164"/>
        <w:spacing w:line="360" w:lineRule="exact"/>
        <w:rPr>
          <w:rFonts w:hint="eastAsia" w:hAnsi="宋体" w:eastAsia="宋体" w:cs="宋体"/>
          <w:bCs/>
          <w:sz w:val="21"/>
          <w:szCs w:val="21"/>
        </w:rPr>
      </w:pPr>
      <w:r>
        <w:rPr>
          <w:rFonts w:hint="eastAsia" w:hAnsi="宋体" w:eastAsia="宋体" w:cs="宋体"/>
          <w:bCs/>
          <w:sz w:val="21"/>
          <w:szCs w:val="21"/>
        </w:rPr>
      </w:r>
      <w:r/>
    </w:p>
    <w:p>
      <w:pPr>
        <w:pStyle w:val="1164"/>
        <w:spacing w:line="360" w:lineRule="exact"/>
        <w:rPr>
          <w:rFonts w:hAnsi="宋体" w:eastAsia="宋体" w:cs="宋体"/>
          <w:bCs/>
          <w:sz w:val="21"/>
          <w:szCs w:val="21"/>
        </w:rPr>
      </w:pPr>
      <w:r>
        <w:rPr>
          <w:rFonts w:hint="eastAsia" w:hAnsi="宋体" w:eastAsia="宋体" w:cs="宋体"/>
          <w:bCs/>
          <w:sz w:val="21"/>
          <w:szCs w:val="21"/>
        </w:rPr>
        <w:t xml:space="preserve">苏州培东项目管理咨询有限公司：</w:t>
      </w:r>
      <w:r>
        <w:rPr>
          <w:rFonts w:hAnsi="宋体" w:eastAsia="宋体" w:cs="宋体"/>
          <w:bCs/>
          <w:sz w:val="21"/>
          <w:szCs w:val="21"/>
        </w:rPr>
      </w:r>
      <w:r/>
    </w:p>
    <w:p>
      <w:pPr>
        <w:pStyle w:val="897"/>
        <w:spacing w:line="440" w:lineRule="exact"/>
        <w:rPr>
          <w:rFonts w:ascii="宋体" w:hAnsi="宋体" w:cs="宋体"/>
          <w:sz w:val="21"/>
          <w:szCs w:val="21"/>
        </w:rPr>
      </w:pPr>
      <w:r>
        <w:rPr>
          <w:rFonts w:hint="eastAsia" w:ascii="宋体" w:hAnsi="宋体" w:cs="宋体"/>
          <w:sz w:val="21"/>
          <w:szCs w:val="21"/>
        </w:rPr>
        <w:t xml:space="preserve">    我方收到贵公司</w:t>
      </w:r>
      <w:r>
        <w:rPr>
          <w:rFonts w:hint="eastAsia" w:ascii="宋体" w:hAnsi="宋体" w:cs="宋体"/>
          <w:sz w:val="21"/>
          <w:szCs w:val="21"/>
          <w:lang w:eastAsia="zh-CN"/>
        </w:rPr>
        <w:t xml:space="preserve">JSZC-320585-SZPD-G2026-0003</w:t>
      </w:r>
      <w:r>
        <w:rPr>
          <w:rFonts w:hint="eastAsia" w:ascii="宋体" w:hAnsi="宋体" w:cs="宋体"/>
          <w:sz w:val="21"/>
          <w:szCs w:val="21"/>
        </w:rPr>
        <w:t xml:space="preserve">号招标文件，经仔细阅读和研究，我方决定参加投标。并向贵公司承诺：</w:t>
      </w:r>
      <w:r>
        <w:rPr>
          <w:rFonts w:ascii="宋体" w:hAnsi="宋体" w:cs="宋体"/>
          <w:sz w:val="21"/>
          <w:szCs w:val="21"/>
        </w:rPr>
      </w:r>
      <w:r/>
    </w:p>
    <w:p>
      <w:pPr>
        <w:pStyle w:val="1176"/>
        <w:ind w:firstLine="420"/>
        <w:spacing w:line="440" w:lineRule="exact"/>
        <w:rPr>
          <w:rFonts w:hint="eastAsia" w:hAnsi="宋体" w:eastAsia="宋体" w:cs="宋体"/>
          <w:sz w:val="21"/>
          <w:szCs w:val="21"/>
        </w:rPr>
      </w:pPr>
      <w:r>
        <w:rPr>
          <w:rFonts w:hint="eastAsia" w:hAnsi="宋体" w:eastAsia="宋体" w:cs="宋体"/>
          <w:sz w:val="21"/>
          <w:szCs w:val="21"/>
        </w:rPr>
        <w:t xml:space="preserve">1、我方愿意按照招标文件的一切要求，提供本项目的所有内容，我方的投标报价包括完成该项工作所需全部的费用和政策性文件规定及合同包含的所有风险、责任等各项应有费用。</w:t>
      </w:r>
      <w:r>
        <w:rPr>
          <w:rFonts w:hint="eastAsia" w:hAnsi="宋体" w:eastAsia="宋体" w:cs="宋体"/>
          <w:sz w:val="21"/>
          <w:szCs w:val="21"/>
        </w:rPr>
      </w:r>
      <w:r/>
    </w:p>
    <w:p>
      <w:pPr>
        <w:pStyle w:val="897"/>
        <w:spacing w:line="440" w:lineRule="exact"/>
        <w:rPr>
          <w:rFonts w:ascii="宋体" w:hAnsi="宋体" w:cs="宋体"/>
          <w:sz w:val="21"/>
          <w:szCs w:val="21"/>
        </w:rPr>
      </w:pPr>
      <w:r>
        <w:rPr>
          <w:rFonts w:hint="eastAsia" w:ascii="宋体" w:hAnsi="宋体" w:cs="宋体"/>
          <w:sz w:val="21"/>
          <w:szCs w:val="21"/>
        </w:rPr>
        <w:t xml:space="preserve">    2、如果我方的投标书被接受，我方将严格履行招标文件中规定的每一项要求，严格履行合同的责任和义务，保证按期、按质履行合同，完成合同内容所规定的全部工作。</w:t>
      </w:r>
      <w:r>
        <w:rPr>
          <w:rFonts w:ascii="宋体" w:hAnsi="宋体" w:cs="宋体"/>
          <w:sz w:val="21"/>
          <w:szCs w:val="21"/>
        </w:rPr>
      </w:r>
      <w:r/>
    </w:p>
    <w:p>
      <w:pPr>
        <w:pStyle w:val="897"/>
        <w:spacing w:line="440" w:lineRule="exact"/>
        <w:rPr>
          <w:rFonts w:ascii="宋体" w:hAnsi="宋体" w:cs="宋体"/>
          <w:sz w:val="21"/>
          <w:szCs w:val="21"/>
        </w:rPr>
      </w:pPr>
      <w:r>
        <w:rPr>
          <w:rFonts w:hint="eastAsia" w:ascii="宋体" w:hAnsi="宋体" w:cs="宋体"/>
          <w:sz w:val="21"/>
          <w:szCs w:val="21"/>
        </w:rPr>
        <w:t xml:space="preserve">    3、我方同意按招标文件中的规定，本投标书的有效期限为开标后</w:t>
      </w:r>
      <w:r>
        <w:rPr>
          <w:rFonts w:ascii="宋体" w:hAnsi="宋体" w:cs="宋体"/>
          <w:sz w:val="21"/>
          <w:szCs w:val="21"/>
        </w:rPr>
        <w:t xml:space="preserve">9</w:t>
      </w:r>
      <w:r>
        <w:rPr>
          <w:rFonts w:hint="eastAsia" w:ascii="宋体" w:hAnsi="宋体" w:cs="宋体"/>
          <w:sz w:val="21"/>
          <w:szCs w:val="21"/>
        </w:rPr>
        <w:t xml:space="preserve">0天，如果我方在开标后规定的投标有效期内撤回投标，我方的投标保证金可被贵方没收。</w:t>
      </w:r>
      <w:r>
        <w:rPr>
          <w:rFonts w:ascii="宋体" w:hAnsi="宋体" w:cs="宋体"/>
          <w:sz w:val="21"/>
          <w:szCs w:val="21"/>
        </w:rPr>
      </w:r>
      <w:r/>
    </w:p>
    <w:p>
      <w:pPr>
        <w:pStyle w:val="897"/>
        <w:spacing w:line="440" w:lineRule="exact"/>
        <w:rPr>
          <w:rFonts w:ascii="宋体" w:hAnsi="宋体" w:cs="宋体"/>
          <w:sz w:val="21"/>
          <w:szCs w:val="21"/>
        </w:rPr>
      </w:pPr>
      <w:r>
        <w:rPr>
          <w:rFonts w:hint="eastAsia" w:ascii="宋体" w:hAnsi="宋体" w:cs="宋体"/>
          <w:sz w:val="21"/>
          <w:szCs w:val="21"/>
        </w:rPr>
        <w:t xml:space="preserve">    4、我方愿意提供招标方在招标文件中要求的所有资料。也同意向贵方提供贵方可能另外要求的与我方投标有关的任何证据或资料。并保证所提供的资料全部是真实的、有效的，若有虚假，我方愿承担一切责任。</w:t>
      </w:r>
      <w:r>
        <w:rPr>
          <w:rFonts w:ascii="宋体" w:hAnsi="宋体" w:cs="宋体"/>
          <w:sz w:val="21"/>
          <w:szCs w:val="21"/>
        </w:rPr>
      </w:r>
      <w:r/>
    </w:p>
    <w:p>
      <w:pPr>
        <w:pStyle w:val="897"/>
        <w:spacing w:line="440" w:lineRule="exact"/>
        <w:rPr>
          <w:rFonts w:ascii="宋体" w:hAnsi="宋体" w:cs="宋体"/>
          <w:sz w:val="21"/>
          <w:szCs w:val="21"/>
        </w:rPr>
      </w:pPr>
      <w:r>
        <w:rPr>
          <w:rFonts w:hint="eastAsia" w:ascii="宋体" w:hAnsi="宋体" w:cs="宋体"/>
          <w:sz w:val="21"/>
          <w:szCs w:val="21"/>
        </w:rPr>
        <w:t xml:space="preserve">    5、我方认为贵方有权决定中标者，还认为贵方有权接受或拒绝所有的投标者。</w:t>
      </w:r>
      <w:r>
        <w:rPr>
          <w:rFonts w:ascii="宋体" w:hAnsi="宋体" w:cs="宋体"/>
          <w:sz w:val="21"/>
          <w:szCs w:val="21"/>
        </w:rPr>
      </w:r>
      <w:r/>
    </w:p>
    <w:p>
      <w:pPr>
        <w:pStyle w:val="897"/>
        <w:spacing w:line="440" w:lineRule="exact"/>
        <w:rPr>
          <w:rFonts w:ascii="宋体" w:hAnsi="宋体" w:cs="宋体"/>
          <w:sz w:val="21"/>
          <w:szCs w:val="21"/>
        </w:rPr>
        <w:outlineLvl w:val="1"/>
      </w:pPr>
      <w:r>
        <w:rPr>
          <w:rFonts w:hint="eastAsia" w:ascii="宋体" w:hAnsi="宋体" w:cs="宋体"/>
          <w:sz w:val="21"/>
          <w:szCs w:val="21"/>
        </w:rPr>
        <w:t xml:space="preserve">    6、我方愿意遵守招标公告及招标文件中所列的收费标准。</w:t>
      </w:r>
      <w:r>
        <w:rPr>
          <w:rFonts w:ascii="宋体" w:hAnsi="宋体" w:cs="宋体"/>
          <w:sz w:val="21"/>
          <w:szCs w:val="21"/>
        </w:rPr>
      </w:r>
      <w:r/>
    </w:p>
    <w:p>
      <w:pPr>
        <w:pStyle w:val="897"/>
        <w:spacing w:line="440" w:lineRule="exact"/>
        <w:rPr>
          <w:rFonts w:ascii="宋体" w:hAnsi="宋体" w:cs="宋体"/>
          <w:sz w:val="21"/>
          <w:szCs w:val="21"/>
        </w:rPr>
      </w:pPr>
      <w:r>
        <w:rPr>
          <w:rFonts w:hint="eastAsia" w:ascii="宋体" w:hAnsi="宋体" w:cs="宋体"/>
          <w:sz w:val="21"/>
          <w:szCs w:val="21"/>
        </w:rPr>
        <w:t xml:space="preserve">    7、我方承诺该项投标在开标后的全过程中保持有效，不作任何更改和变动。我方同意中标后若不履行投标文件的内容要求和各项承诺及义务的即被视为违约，我方的中标资格将被取消。</w:t>
      </w:r>
      <w:r>
        <w:rPr>
          <w:rFonts w:ascii="宋体" w:hAnsi="宋体" w:cs="宋体"/>
          <w:sz w:val="21"/>
          <w:szCs w:val="21"/>
        </w:rPr>
      </w:r>
      <w:r/>
    </w:p>
    <w:p>
      <w:pPr>
        <w:pStyle w:val="897"/>
        <w:spacing w:line="440" w:lineRule="exact"/>
        <w:rPr>
          <w:rFonts w:ascii="宋体" w:hAnsi="宋体" w:cs="宋体"/>
          <w:sz w:val="21"/>
          <w:szCs w:val="21"/>
        </w:rPr>
      </w:pPr>
      <w:r>
        <w:rPr>
          <w:rFonts w:hint="eastAsia" w:ascii="宋体" w:hAnsi="宋体" w:cs="宋体"/>
          <w:sz w:val="21"/>
          <w:szCs w:val="21"/>
        </w:rPr>
        <w:t xml:space="preserve">    8、我方同意中标方若无法按约定条款履行义务等行为，招标方有权取消我方的中标资格。</w:t>
      </w:r>
      <w:r>
        <w:rPr>
          <w:rFonts w:ascii="宋体" w:hAnsi="宋体" w:cs="宋体"/>
          <w:sz w:val="21"/>
          <w:szCs w:val="21"/>
        </w:rPr>
      </w:r>
      <w:r/>
    </w:p>
    <w:p>
      <w:pPr>
        <w:pStyle w:val="897"/>
        <w:ind w:firstLine="420"/>
        <w:spacing w:line="440" w:lineRule="exact"/>
        <w:rPr>
          <w:rFonts w:ascii="宋体" w:hAnsi="宋体" w:cs="宋体"/>
          <w:sz w:val="21"/>
          <w:szCs w:val="21"/>
        </w:rPr>
        <w:outlineLvl w:val="1"/>
      </w:pPr>
      <w:r>
        <w:rPr>
          <w:rFonts w:hint="eastAsia" w:ascii="宋体" w:hAnsi="宋体" w:cs="宋体"/>
          <w:sz w:val="21"/>
          <w:szCs w:val="21"/>
          <w:lang w:val="en-US" w:eastAsia="zh-CN"/>
        </w:rPr>
        <w:t xml:space="preserve">9</w:t>
      </w:r>
      <w:r>
        <w:rPr>
          <w:rFonts w:hint="eastAsia" w:ascii="宋体" w:hAnsi="宋体" w:cs="宋体"/>
          <w:sz w:val="21"/>
          <w:szCs w:val="21"/>
        </w:rPr>
        <w:t xml:space="preserve">、与本投标有关的通讯地址：</w:t>
      </w:r>
      <w:r>
        <w:rPr>
          <w:rFonts w:ascii="宋体" w:hAnsi="宋体" w:cs="宋体"/>
          <w:sz w:val="21"/>
          <w:szCs w:val="21"/>
        </w:rPr>
      </w:r>
      <w:r/>
    </w:p>
    <w:p>
      <w:pPr>
        <w:pStyle w:val="1164"/>
        <w:ind w:firstLine="420"/>
        <w:spacing w:line="440" w:lineRule="exact"/>
        <w:rPr>
          <w:rFonts w:hAnsi="宋体" w:eastAsia="宋体" w:cs="宋体"/>
          <w:sz w:val="21"/>
          <w:szCs w:val="21"/>
          <w:u w:val="single"/>
        </w:rPr>
      </w:pPr>
      <w:r>
        <w:rPr>
          <w:rFonts w:hint="eastAsia" w:hAnsi="宋体" w:eastAsia="宋体" w:cs="宋体"/>
          <w:sz w:val="21"/>
          <w:szCs w:val="21"/>
        </w:rPr>
        <w:t xml:space="preserve">单    位：                联 系 人：</w:t>
      </w:r>
      <w:r>
        <w:rPr>
          <w:rFonts w:hAnsi="宋体" w:eastAsia="宋体" w:cs="宋体"/>
          <w:sz w:val="21"/>
          <w:szCs w:val="21"/>
          <w:u w:val="single"/>
        </w:rPr>
      </w:r>
      <w:r/>
    </w:p>
    <w:p>
      <w:pPr>
        <w:pStyle w:val="1164"/>
        <w:ind w:firstLine="420"/>
        <w:spacing w:line="440" w:lineRule="exact"/>
        <w:rPr>
          <w:rFonts w:hAnsi="宋体" w:eastAsia="宋体" w:cs="宋体"/>
          <w:sz w:val="21"/>
          <w:szCs w:val="21"/>
          <w:u w:val="single"/>
        </w:rPr>
      </w:pPr>
      <w:r>
        <w:rPr>
          <w:rFonts w:hint="eastAsia" w:hAnsi="宋体" w:eastAsia="宋体" w:cs="宋体"/>
          <w:sz w:val="21"/>
          <w:szCs w:val="21"/>
        </w:rPr>
        <w:t xml:space="preserve">地    址：                邮政编码：</w:t>
      </w:r>
      <w:r>
        <w:rPr>
          <w:rFonts w:hAnsi="宋体" w:eastAsia="宋体" w:cs="宋体"/>
          <w:sz w:val="21"/>
          <w:szCs w:val="21"/>
          <w:u w:val="single"/>
        </w:rPr>
      </w:r>
      <w:r/>
    </w:p>
    <w:p>
      <w:pPr>
        <w:pStyle w:val="1164"/>
        <w:ind w:firstLine="420"/>
        <w:spacing w:line="440" w:lineRule="exact"/>
        <w:rPr>
          <w:rFonts w:hAnsi="宋体" w:eastAsia="宋体" w:cs="宋体"/>
          <w:sz w:val="21"/>
          <w:szCs w:val="21"/>
          <w:u w:val="single"/>
        </w:rPr>
      </w:pPr>
      <w:r>
        <w:rPr>
          <w:rFonts w:hint="eastAsia" w:hAnsi="宋体" w:eastAsia="宋体" w:cs="宋体"/>
          <w:sz w:val="21"/>
          <w:szCs w:val="21"/>
        </w:rPr>
        <w:t xml:space="preserve">联系电话：                传    真：</w:t>
      </w:r>
      <w:r>
        <w:rPr>
          <w:rFonts w:hAnsi="宋体" w:eastAsia="宋体" w:cs="宋体"/>
          <w:sz w:val="21"/>
          <w:szCs w:val="21"/>
          <w:u w:val="single"/>
        </w:rPr>
      </w:r>
      <w:r/>
    </w:p>
    <w:p>
      <w:pPr>
        <w:pStyle w:val="1164"/>
        <w:ind w:firstLine="425"/>
        <w:spacing w:line="360" w:lineRule="exact"/>
        <w:rPr>
          <w:rFonts w:hAnsi="宋体" w:eastAsia="宋体" w:cs="宋体"/>
          <w:sz w:val="21"/>
          <w:szCs w:val="21"/>
        </w:rPr>
      </w:pPr>
      <w:r>
        <w:rPr>
          <w:rFonts w:hAnsi="宋体" w:eastAsia="宋体" w:cs="宋体"/>
          <w:sz w:val="21"/>
          <w:szCs w:val="21"/>
        </w:rPr>
      </w:r>
      <w:r/>
    </w:p>
    <w:p>
      <w:pPr>
        <w:pStyle w:val="1164"/>
        <w:ind w:firstLine="425"/>
        <w:spacing w:line="360" w:lineRule="exact"/>
        <w:rPr>
          <w:rFonts w:hAnsi="宋体" w:eastAsia="宋体" w:cs="宋体"/>
          <w:sz w:val="21"/>
          <w:szCs w:val="21"/>
        </w:rPr>
      </w:pPr>
      <w:r>
        <w:rPr>
          <w:rFonts w:hAnsi="宋体" w:eastAsia="宋体" w:cs="宋体"/>
          <w:sz w:val="21"/>
          <w:szCs w:val="21"/>
        </w:rPr>
      </w:r>
      <w:r/>
    </w:p>
    <w:p>
      <w:pPr>
        <w:pStyle w:val="1164"/>
        <w:ind w:firstLine="425"/>
        <w:spacing w:line="360" w:lineRule="exact"/>
        <w:rPr>
          <w:rFonts w:hAnsi="宋体" w:eastAsia="宋体" w:cs="宋体"/>
          <w:sz w:val="21"/>
          <w:szCs w:val="21"/>
        </w:rPr>
      </w:pPr>
      <w:r>
        <w:rPr>
          <w:rFonts w:hint="eastAsia" w:hAnsi="宋体" w:eastAsia="宋体" w:cs="宋体"/>
          <w:sz w:val="21"/>
          <w:szCs w:val="21"/>
        </w:rPr>
        <w:t xml:space="preserve">投标人：（公章）</w:t>
      </w:r>
      <w:r>
        <w:rPr>
          <w:rFonts w:hAnsi="宋体" w:eastAsia="宋体" w:cs="宋体"/>
          <w:sz w:val="21"/>
          <w:szCs w:val="21"/>
        </w:rPr>
      </w:r>
      <w:r/>
    </w:p>
    <w:p>
      <w:pPr>
        <w:pStyle w:val="1164"/>
        <w:ind w:firstLine="425"/>
        <w:spacing w:line="360" w:lineRule="exact"/>
        <w:rPr>
          <w:rFonts w:hint="eastAsia" w:hAnsi="宋体" w:eastAsia="宋体" w:cs="宋体"/>
          <w:sz w:val="21"/>
          <w:szCs w:val="21"/>
        </w:rPr>
      </w:pPr>
      <w:r>
        <w:rPr>
          <w:rFonts w:hint="eastAsia" w:hAnsi="宋体" w:eastAsia="宋体" w:cs="宋体"/>
          <w:sz w:val="21"/>
          <w:szCs w:val="21"/>
        </w:rPr>
        <w:t xml:space="preserve">单位法定代表人或代理人：（签字或签章）</w:t>
      </w:r>
      <w:r>
        <w:rPr>
          <w:rFonts w:hint="eastAsia" w:hAnsi="宋体" w:eastAsia="宋体" w:cs="宋体"/>
          <w:sz w:val="21"/>
          <w:szCs w:val="21"/>
        </w:rPr>
      </w:r>
      <w:r/>
    </w:p>
    <w:p>
      <w:pPr>
        <w:pStyle w:val="1164"/>
        <w:ind w:firstLine="425"/>
        <w:spacing w:line="360" w:lineRule="exact"/>
        <w:rPr>
          <w:rFonts w:hAnsi="宋体" w:eastAsia="宋体" w:cs="宋体"/>
          <w:sz w:val="21"/>
          <w:szCs w:val="21"/>
        </w:rPr>
      </w:pPr>
      <w:r>
        <w:rPr>
          <w:rFonts w:hint="eastAsia" w:hAnsi="宋体" w:eastAsia="宋体" w:cs="宋体"/>
          <w:sz w:val="21"/>
          <w:szCs w:val="21"/>
        </w:rPr>
        <w:t xml:space="preserve">日期：    年    月    日</w:t>
      </w:r>
      <w:r>
        <w:rPr>
          <w:rFonts w:hAnsi="宋体" w:eastAsia="宋体" w:cs="宋体"/>
          <w:sz w:val="21"/>
          <w:szCs w:val="21"/>
        </w:rPr>
      </w:r>
      <w:r/>
    </w:p>
    <w:p>
      <w:pPr>
        <w:pStyle w:val="897"/>
        <w:spacing w:line="360" w:lineRule="auto"/>
        <w:rPr>
          <w:rFonts w:ascii="宋体" w:hAnsi="宋体" w:cs="宋体"/>
          <w:b/>
          <w:sz w:val="24"/>
          <w:szCs w:val="24"/>
          <w:lang w:val="zh-CN"/>
        </w:rPr>
      </w:pPr>
      <w:r>
        <w:rPr>
          <w:rFonts w:hint="eastAsia" w:ascii="宋体" w:hAnsi="宋体" w:cs="宋体"/>
          <w:szCs w:val="21"/>
        </w:rPr>
        <w:br w:type="page" w:clear="all"/>
      </w:r>
      <w:r>
        <w:rPr>
          <w:rFonts w:hint="eastAsia" w:ascii="宋体" w:hAnsi="宋体" w:cs="宋体"/>
          <w:b/>
          <w:sz w:val="24"/>
          <w:szCs w:val="24"/>
          <w:lang w:val="zh-CN"/>
        </w:rPr>
        <w:t xml:space="preserve">格式2：</w:t>
      </w:r>
      <w:r>
        <w:rPr>
          <w:rFonts w:hint="eastAsia" w:ascii="宋体" w:hAnsi="宋体" w:cs="宋体"/>
          <w:b/>
          <w:sz w:val="24"/>
          <w:szCs w:val="24"/>
        </w:rPr>
        <w:t xml:space="preserve">法人授权委托书</w:t>
      </w:r>
      <w:r>
        <w:rPr>
          <w:rFonts w:ascii="宋体" w:hAnsi="宋体" w:cs="宋体"/>
          <w:b/>
          <w:sz w:val="24"/>
          <w:szCs w:val="24"/>
          <w:lang w:val="zh-CN"/>
        </w:rPr>
      </w:r>
      <w:r/>
    </w:p>
    <w:p>
      <w:pPr>
        <w:pStyle w:val="1164"/>
        <w:jc w:val="center"/>
        <w:spacing w:line="420" w:lineRule="exact"/>
        <w:rPr>
          <w:rFonts w:hAnsi="宋体" w:eastAsia="宋体" w:cs="宋体"/>
          <w:b/>
          <w:sz w:val="30"/>
          <w:szCs w:val="30"/>
        </w:rPr>
        <w:outlineLvl w:val="2"/>
      </w:pPr>
      <w:r>
        <w:rPr>
          <w:rFonts w:hint="eastAsia" w:hAnsi="宋体" w:eastAsia="宋体" w:cs="宋体"/>
          <w:b/>
          <w:sz w:val="30"/>
          <w:szCs w:val="30"/>
        </w:rPr>
        <w:t xml:space="preserve">法人授权委托书</w:t>
      </w:r>
      <w:r>
        <w:rPr>
          <w:rFonts w:hAnsi="宋体" w:eastAsia="宋体" w:cs="宋体"/>
          <w:b/>
          <w:sz w:val="30"/>
          <w:szCs w:val="30"/>
        </w:rPr>
      </w:r>
      <w:r/>
    </w:p>
    <w:p>
      <w:pPr>
        <w:pStyle w:val="897"/>
        <w:ind w:firstLine="425"/>
        <w:spacing w:line="360" w:lineRule="auto"/>
        <w:rPr>
          <w:rFonts w:ascii="宋体" w:hAnsi="宋体" w:cs="宋体"/>
          <w:szCs w:val="21"/>
          <w:lang w:val="zh-CN"/>
        </w:rPr>
      </w:pPr>
      <w:r>
        <w:rPr>
          <w:rFonts w:ascii="宋体" w:hAnsi="宋体" w:cs="宋体"/>
          <w:szCs w:val="21"/>
          <w:lang w:val="zh-CN"/>
        </w:rPr>
      </w:r>
      <w:r/>
    </w:p>
    <w:p>
      <w:pPr>
        <w:pStyle w:val="897"/>
        <w:ind w:firstLine="420"/>
        <w:spacing w:line="360" w:lineRule="auto"/>
        <w:rPr>
          <w:rFonts w:ascii="宋体" w:hAnsi="宋体" w:cs="宋体"/>
          <w:sz w:val="21"/>
          <w:szCs w:val="21"/>
        </w:rPr>
      </w:pPr>
      <w:r>
        <w:rPr>
          <w:rFonts w:hint="eastAsia" w:ascii="宋体" w:hAnsi="宋体" w:cs="宋体"/>
          <w:sz w:val="21"/>
          <w:szCs w:val="21"/>
          <w:lang w:val="zh-CN"/>
        </w:rPr>
        <w:t xml:space="preserve">本授权委托书声明：我</w:t>
      </w:r>
      <w:r>
        <w:rPr>
          <w:rFonts w:hint="eastAsia" w:ascii="宋体" w:hAnsi="宋体" w:cs="宋体"/>
          <w:sz w:val="21"/>
          <w:szCs w:val="21"/>
          <w:u w:val="single"/>
          <w:lang w:val="zh-CN"/>
        </w:rPr>
        <w:t xml:space="preserve"> </w:t>
      </w:r>
      <w:r>
        <w:rPr>
          <w:rFonts w:hint="eastAsia" w:ascii="宋体" w:hAnsi="宋体" w:cs="宋体"/>
          <w:sz w:val="21"/>
          <w:szCs w:val="21"/>
          <w:u w:val="single"/>
        </w:rPr>
        <w:t xml:space="preserve">  </w:t>
      </w:r>
      <w:r>
        <w:rPr>
          <w:rFonts w:hint="eastAsia" w:ascii="宋体" w:hAnsi="宋体" w:cs="宋体"/>
          <w:sz w:val="21"/>
          <w:szCs w:val="21"/>
          <w:u w:val="single"/>
          <w:lang w:val="zh-CN"/>
        </w:rPr>
        <w:t xml:space="preserve">（姓名）</w:t>
      </w:r>
      <w:r>
        <w:rPr>
          <w:rFonts w:hint="eastAsia" w:ascii="宋体" w:hAnsi="宋体" w:cs="宋体"/>
          <w:sz w:val="21"/>
          <w:szCs w:val="21"/>
          <w:lang w:val="zh-CN"/>
        </w:rPr>
        <w:t xml:space="preserve">系</w:t>
      </w:r>
      <w:r>
        <w:rPr>
          <w:rFonts w:hint="eastAsia" w:ascii="宋体" w:hAnsi="宋体" w:cs="宋体"/>
          <w:sz w:val="21"/>
          <w:szCs w:val="21"/>
          <w:u w:val="single"/>
          <w:lang w:val="zh-CN"/>
        </w:rPr>
        <w:t xml:space="preserve">     （投标人名称）</w:t>
      </w:r>
      <w:r>
        <w:rPr>
          <w:rFonts w:hint="eastAsia" w:ascii="宋体" w:hAnsi="宋体" w:cs="宋体"/>
          <w:sz w:val="21"/>
          <w:szCs w:val="21"/>
          <w:lang w:val="zh-CN"/>
        </w:rPr>
        <w:t xml:space="preserve">的法定代表人，现授权委托</w:t>
      </w:r>
      <w:r>
        <w:rPr>
          <w:rFonts w:hint="eastAsia" w:ascii="宋体" w:hAnsi="宋体" w:cs="宋体"/>
          <w:sz w:val="21"/>
          <w:szCs w:val="21"/>
          <w:u w:val="single"/>
        </w:rPr>
        <w:t xml:space="preserve">  </w:t>
      </w:r>
      <w:r>
        <w:rPr>
          <w:rFonts w:hint="eastAsia" w:ascii="宋体" w:hAnsi="宋体" w:cs="宋体"/>
          <w:sz w:val="21"/>
          <w:szCs w:val="21"/>
          <w:u w:val="single"/>
          <w:lang w:val="zh-CN"/>
        </w:rPr>
        <w:t xml:space="preserve">（姓名）</w:t>
      </w:r>
      <w:r>
        <w:rPr>
          <w:rFonts w:hint="eastAsia" w:ascii="宋体" w:hAnsi="宋体" w:cs="宋体"/>
          <w:sz w:val="21"/>
          <w:szCs w:val="21"/>
          <w:lang w:val="zh-CN"/>
        </w:rPr>
        <w:t xml:space="preserve">为我公司代理人，以本公司的名义参加苏州培东项目管理咨询有限公司组织实施的编号为</w:t>
      </w:r>
      <w:r>
        <w:rPr>
          <w:rFonts w:hint="eastAsia" w:ascii="宋体" w:hAnsi="宋体" w:cs="宋体"/>
          <w:sz w:val="21"/>
          <w:szCs w:val="21"/>
          <w:u w:val="single"/>
          <w:lang w:val="zh-CN"/>
        </w:rPr>
        <w:t xml:space="preserve">JSZC-320585-SZPD-G2026-0003</w:t>
      </w:r>
      <w:r>
        <w:rPr>
          <w:rFonts w:hint="eastAsia" w:ascii="宋体" w:hAnsi="宋体" w:cs="宋体"/>
          <w:sz w:val="21"/>
          <w:szCs w:val="21"/>
          <w:lang w:val="zh-CN"/>
        </w:rPr>
        <w:t xml:space="preserve">的招投标活动。代理人在开标、评标、合同谈判过程中所签署的一切文件和处理与这有关的一切事务，我均予以承认。</w:t>
      </w:r>
      <w:r>
        <w:rPr>
          <w:rFonts w:ascii="宋体" w:hAnsi="宋体" w:cs="宋体"/>
          <w:sz w:val="21"/>
          <w:szCs w:val="21"/>
        </w:rPr>
      </w:r>
      <w:r/>
    </w:p>
    <w:p>
      <w:pPr>
        <w:pStyle w:val="897"/>
        <w:ind w:firstLine="420"/>
        <w:spacing w:line="360" w:lineRule="auto"/>
        <w:rPr>
          <w:rFonts w:ascii="宋体" w:hAnsi="宋体" w:cs="宋体"/>
          <w:sz w:val="21"/>
          <w:szCs w:val="21"/>
        </w:rPr>
      </w:pPr>
      <w:r>
        <w:rPr>
          <w:rFonts w:hint="eastAsia" w:ascii="宋体" w:hAnsi="宋体" w:cs="宋体"/>
          <w:sz w:val="21"/>
          <w:szCs w:val="21"/>
          <w:lang w:val="zh-CN"/>
        </w:rPr>
        <w:t xml:space="preserve">代理人在授权委托书有效期内签署的所有文件不因授权委托的撤销而失效，除非有撤销授权委托的书面通知，本授权委托书自投标开始至合同履行完毕止。</w:t>
      </w:r>
      <w:r>
        <w:rPr>
          <w:rFonts w:ascii="宋体" w:hAnsi="宋体" w:cs="宋体"/>
          <w:sz w:val="21"/>
          <w:szCs w:val="21"/>
        </w:rPr>
      </w:r>
      <w:r/>
    </w:p>
    <w:p>
      <w:pPr>
        <w:pStyle w:val="897"/>
        <w:ind w:firstLine="420"/>
        <w:spacing w:line="360" w:lineRule="auto"/>
        <w:rPr>
          <w:sz w:val="21"/>
          <w:szCs w:val="21"/>
        </w:rPr>
      </w:pPr>
      <w:r>
        <w:rPr>
          <w:rFonts w:hint="eastAsia" w:ascii="宋体" w:hAnsi="宋体" w:cs="宋体"/>
          <w:sz w:val="21"/>
          <w:szCs w:val="21"/>
          <w:lang w:val="zh-CN"/>
        </w:rPr>
        <w:t xml:space="preserve">代理人无转委托权。特此委托。</w:t>
      </w:r>
      <w:r>
        <w:rPr>
          <w:sz w:val="21"/>
          <w:szCs w:val="21"/>
        </w:rPr>
      </w:r>
      <w:r/>
    </w:p>
    <w:p>
      <w:pPr>
        <w:pStyle w:val="897"/>
        <w:spacing w:line="360" w:lineRule="auto"/>
        <w:rPr>
          <w:rFonts w:hint="eastAsia" w:ascii="宋体" w:hAnsi="宋体" w:cs="宋体"/>
          <w:sz w:val="21"/>
          <w:szCs w:val="21"/>
        </w:rPr>
      </w:pPr>
      <w:r>
        <w:rPr>
          <w:rFonts w:hint="eastAsia" w:ascii="宋体" w:hAnsi="宋体" w:cs="宋体"/>
          <w:sz w:val="21"/>
          <w:szCs w:val="21"/>
        </w:rPr>
      </w:r>
      <w:r/>
    </w:p>
    <w:p>
      <w:pPr>
        <w:pStyle w:val="897"/>
        <w:spacing w:line="360" w:lineRule="auto"/>
        <w:rPr>
          <w:rFonts w:hint="eastAsia" w:ascii="宋体" w:hAnsi="宋体" w:cs="宋体"/>
          <w:sz w:val="21"/>
          <w:szCs w:val="21"/>
        </w:rPr>
      </w:pPr>
      <w:r>
        <w:rPr>
          <w:rFonts w:hint="eastAsia" w:ascii="宋体" w:hAnsi="宋体" w:cs="宋体"/>
          <w:sz w:val="21"/>
          <w:szCs w:val="21"/>
        </w:rPr>
      </w:r>
      <w:r/>
    </w:p>
    <w:p>
      <w:pPr>
        <w:pStyle w:val="897"/>
        <w:spacing w:line="360" w:lineRule="auto"/>
        <w:rPr>
          <w:rFonts w:ascii="宋体" w:hAnsi="宋体" w:cs="宋体"/>
          <w:sz w:val="21"/>
          <w:szCs w:val="21"/>
        </w:rPr>
      </w:pPr>
      <w:r>
        <w:rPr>
          <w:rFonts w:hint="eastAsia" w:ascii="宋体" w:hAnsi="宋体" w:cs="宋体"/>
          <w:sz w:val="21"/>
          <w:szCs w:val="21"/>
        </w:rPr>
        <w:t xml:space="preserve">投标人：（公章）</w:t>
      </w:r>
      <w:r>
        <w:rPr>
          <w:rFonts w:ascii="宋体" w:hAnsi="宋体" w:cs="宋体"/>
          <w:sz w:val="21"/>
          <w:szCs w:val="21"/>
        </w:rPr>
      </w:r>
      <w:r/>
    </w:p>
    <w:p>
      <w:pPr>
        <w:pStyle w:val="897"/>
        <w:spacing w:line="360" w:lineRule="auto"/>
        <w:rPr>
          <w:rFonts w:ascii="宋体" w:hAnsi="宋体" w:cs="宋体"/>
          <w:sz w:val="21"/>
          <w:szCs w:val="21"/>
        </w:rPr>
      </w:pPr>
      <w:r>
        <w:rPr>
          <w:rFonts w:hint="eastAsia" w:ascii="宋体" w:hAnsi="宋体" w:cs="宋体"/>
          <w:sz w:val="21"/>
          <w:szCs w:val="21"/>
        </w:rPr>
        <w:t xml:space="preserve">法定代表人：（签字或签章）</w:t>
      </w:r>
      <w:r>
        <w:rPr>
          <w:rFonts w:ascii="宋体" w:hAnsi="宋体" w:cs="宋体"/>
          <w:sz w:val="21"/>
          <w:szCs w:val="21"/>
        </w:rPr>
      </w:r>
      <w:r/>
    </w:p>
    <w:p>
      <w:pPr>
        <w:pStyle w:val="897"/>
        <w:spacing w:line="360" w:lineRule="auto"/>
        <w:rPr>
          <w:rFonts w:ascii="宋体" w:hAnsi="宋体" w:cs="宋体"/>
          <w:sz w:val="21"/>
          <w:szCs w:val="21"/>
        </w:rPr>
      </w:pPr>
      <w:r>
        <w:rPr>
          <w:rFonts w:hint="eastAsia" w:ascii="宋体" w:hAnsi="宋体" w:cs="宋体"/>
          <w:sz w:val="21"/>
          <w:szCs w:val="21"/>
          <w:lang w:val="zh-CN"/>
        </w:rPr>
        <w:t xml:space="preserve">代理人</w:t>
      </w:r>
      <w:r>
        <w:rPr>
          <w:rFonts w:hint="eastAsia" w:ascii="宋体" w:hAnsi="宋体" w:cs="宋体"/>
          <w:sz w:val="21"/>
          <w:szCs w:val="21"/>
        </w:rPr>
        <w:t xml:space="preserve">：（签字或签章）</w:t>
      </w:r>
      <w:r>
        <w:rPr>
          <w:rFonts w:ascii="宋体" w:hAnsi="宋体" w:cs="宋体"/>
          <w:sz w:val="21"/>
          <w:szCs w:val="21"/>
        </w:rPr>
      </w:r>
      <w:r/>
    </w:p>
    <w:p>
      <w:pPr>
        <w:pStyle w:val="897"/>
        <w:spacing w:line="360" w:lineRule="auto"/>
        <w:rPr>
          <w:rFonts w:ascii="宋体" w:hAnsi="宋体" w:cs="宋体"/>
          <w:sz w:val="21"/>
          <w:szCs w:val="21"/>
          <w:lang w:val="zh-CN"/>
        </w:rPr>
      </w:pPr>
      <w:r>
        <w:rPr>
          <w:rFonts w:hint="eastAsia" w:ascii="宋体" w:hAnsi="宋体" w:cs="宋体"/>
          <w:sz w:val="21"/>
          <w:szCs w:val="21"/>
          <w:lang w:val="zh-CN"/>
        </w:rPr>
        <w:t xml:space="preserve">日期：    年  </w:t>
      </w:r>
      <w:r>
        <w:rPr>
          <w:rFonts w:hint="eastAsia" w:ascii="宋体" w:hAnsi="宋体" w:cs="宋体"/>
          <w:sz w:val="21"/>
          <w:szCs w:val="21"/>
        </w:rPr>
        <w:t xml:space="preserve"> </w:t>
      </w:r>
      <w:r>
        <w:rPr>
          <w:rFonts w:hint="eastAsia" w:ascii="宋体" w:hAnsi="宋体" w:cs="宋体"/>
          <w:sz w:val="21"/>
          <w:szCs w:val="21"/>
          <w:lang w:val="zh-CN"/>
        </w:rPr>
        <w:t xml:space="preserve"> 月    日</w:t>
      </w:r>
      <w:r>
        <w:rPr>
          <w:rFonts w:ascii="宋体" w:hAnsi="宋体" w:cs="宋体"/>
          <w:sz w:val="21"/>
          <w:szCs w:val="21"/>
          <w:lang w:val="zh-CN"/>
        </w:rPr>
      </w:r>
      <w:r/>
    </w:p>
    <w:p>
      <w:pPr>
        <w:pStyle w:val="897"/>
        <w:spacing w:line="400" w:lineRule="exact"/>
        <w:rPr>
          <w:rFonts w:ascii="宋体" w:hAnsi="宋体" w:cs="宋体"/>
          <w:b/>
          <w:bCs/>
          <w:szCs w:val="21"/>
          <w:lang w:val="zh-CN"/>
        </w:rPr>
      </w:pPr>
      <w:r>
        <w:rPr>
          <w:rFonts w:ascii="宋体" w:hAnsi="宋体" w:cs="宋体"/>
          <w:b/>
          <w:bCs/>
          <w:szCs w:val="21"/>
          <w:lang w:val="zh-CN"/>
        </w:rPr>
      </w:r>
      <w:r/>
    </w:p>
    <w:p>
      <w:pPr>
        <w:pStyle w:val="897"/>
        <w:rPr>
          <w:rFonts w:ascii="宋体" w:hAnsi="宋体" w:cs="宋体"/>
          <w:sz w:val="24"/>
          <w:szCs w:val="24"/>
        </w:rPr>
      </w:pPr>
      <w:r>
        <w:rPr>
          <w:rFonts w:ascii="宋体" w:hAnsi="宋体" w:cs="宋体"/>
          <w:bCs/>
          <w:szCs w:val="21"/>
          <w:lang w:val="zh-CN"/>
        </w:rPr>
        <w:br w:type="page" w:clear="all"/>
      </w:r>
      <w:r>
        <w:rPr>
          <w:rFonts w:hint="eastAsia" w:ascii="宋体" w:hAnsi="宋体" w:cs="宋体"/>
          <w:b/>
          <w:sz w:val="24"/>
          <w:szCs w:val="24"/>
          <w:lang w:val="zh-CN"/>
        </w:rPr>
        <w:t xml:space="preserve">格式3：开标一览表</w:t>
      </w:r>
      <w:r>
        <w:rPr>
          <w:rFonts w:ascii="宋体" w:hAnsi="宋体" w:cs="宋体"/>
          <w:sz w:val="24"/>
          <w:szCs w:val="24"/>
        </w:rPr>
      </w:r>
      <w:r/>
    </w:p>
    <w:p>
      <w:pPr>
        <w:pStyle w:val="1164"/>
        <w:jc w:val="center"/>
        <w:spacing w:line="420" w:lineRule="exact"/>
        <w:rPr>
          <w:rFonts w:hAnsi="宋体" w:cs="宋体"/>
          <w:spacing w:val="20"/>
          <w:szCs w:val="21"/>
        </w:rPr>
      </w:pPr>
      <w:r>
        <w:rPr>
          <w:rFonts w:hint="eastAsia" w:hAnsi="宋体" w:eastAsia="宋体" w:cs="宋体"/>
          <w:b/>
          <w:sz w:val="30"/>
          <w:szCs w:val="30"/>
        </w:rPr>
        <w:t xml:space="preserve">开标一览表</w:t>
      </w:r>
      <w:r>
        <w:rPr>
          <w:rFonts w:hAnsi="宋体" w:cs="宋体"/>
          <w:spacing w:val="20"/>
          <w:szCs w:val="21"/>
        </w:rPr>
      </w:r>
      <w:r/>
    </w:p>
    <w:p>
      <w:pPr>
        <w:pStyle w:val="897"/>
        <w:ind w:firstLine="500"/>
        <w:spacing w:line="360" w:lineRule="auto"/>
        <w:rPr>
          <w:rFonts w:hint="eastAsia" w:ascii="宋体" w:hAnsi="宋体" w:eastAsia="宋体" w:cs="宋体"/>
          <w:sz w:val="21"/>
          <w:szCs w:val="21"/>
          <w:lang w:eastAsia="zh-CN"/>
        </w:rPr>
      </w:pPr>
      <w:r>
        <w:rPr>
          <w:rFonts w:hint="eastAsia" w:ascii="宋体" w:hAnsi="宋体" w:cs="宋体"/>
          <w:spacing w:val="20"/>
          <w:sz w:val="21"/>
          <w:szCs w:val="21"/>
        </w:rPr>
        <w:t xml:space="preserve">招标编号：</w:t>
      </w:r>
      <w:r>
        <w:rPr>
          <w:rFonts w:hint="eastAsia" w:ascii="宋体" w:hAnsi="宋体" w:cs="宋体"/>
          <w:sz w:val="21"/>
          <w:szCs w:val="21"/>
          <w:lang w:eastAsia="zh-CN"/>
        </w:rPr>
        <w:t xml:space="preserve">JSZC-320585-SZPD-G2026-0003</w:t>
      </w:r>
      <w:r>
        <w:rPr>
          <w:rFonts w:hint="eastAsia" w:ascii="宋体" w:hAnsi="宋体" w:eastAsia="宋体" w:cs="宋体"/>
          <w:sz w:val="21"/>
          <w:szCs w:val="21"/>
          <w:lang w:eastAsia="zh-CN"/>
        </w:rPr>
      </w:r>
      <w:r/>
    </w:p>
    <w:tbl>
      <w:tblPr>
        <w:tblW w:w="874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1"/>
        <w:gridCol w:w="2261"/>
        <w:gridCol w:w="2085"/>
        <w:gridCol w:w="1665"/>
        <w:gridCol w:w="1884"/>
      </w:tblGrid>
      <w:tr>
        <w:trPr>
          <w:cantSplit/>
          <w:trHeight w:val="567"/>
        </w:trPr>
        <w:tc>
          <w:tcPr>
            <w:tcW w:w="851" w:type="dxa"/>
            <w:vAlign w:val="center"/>
            <w:textDirection w:val="lrTb"/>
            <w:noWrap w:val="false"/>
          </w:tcPr>
          <w:p>
            <w:pPr>
              <w:pStyle w:val="897"/>
              <w:jc w:val="center"/>
              <w:rPr>
                <w:rFonts w:ascii="宋体" w:hAnsi="宋体" w:cs="宋体"/>
                <w:sz w:val="21"/>
                <w:szCs w:val="21"/>
              </w:rPr>
            </w:pPr>
            <w:r>
              <w:rPr>
                <w:rFonts w:hint="eastAsia" w:ascii="宋体" w:hAnsi="宋体" w:cs="宋体"/>
                <w:sz w:val="21"/>
                <w:szCs w:val="21"/>
              </w:rPr>
              <w:t xml:space="preserve">序号</w:t>
            </w:r>
            <w:r>
              <w:rPr>
                <w:rFonts w:ascii="宋体" w:hAnsi="宋体" w:cs="宋体"/>
                <w:sz w:val="21"/>
                <w:szCs w:val="21"/>
              </w:rPr>
            </w:r>
            <w:r/>
          </w:p>
        </w:tc>
        <w:tc>
          <w:tcPr>
            <w:tcW w:w="2261" w:type="dxa"/>
            <w:vAlign w:val="center"/>
            <w:textDirection w:val="lrTb"/>
            <w:noWrap w:val="false"/>
          </w:tcPr>
          <w:p>
            <w:pPr>
              <w:pStyle w:val="897"/>
              <w:jc w:val="center"/>
              <w:rPr>
                <w:rFonts w:ascii="宋体" w:hAnsi="宋体" w:cs="宋体"/>
                <w:sz w:val="21"/>
                <w:szCs w:val="21"/>
              </w:rPr>
            </w:pPr>
            <w:r>
              <w:rPr>
                <w:rFonts w:hint="eastAsia" w:ascii="宋体" w:hAnsi="宋体" w:cs="宋体"/>
                <w:sz w:val="21"/>
                <w:szCs w:val="21"/>
              </w:rPr>
              <w:t xml:space="preserve">项目名称</w:t>
            </w:r>
            <w:r>
              <w:rPr>
                <w:rFonts w:ascii="宋体" w:hAnsi="宋体" w:cs="宋体"/>
                <w:sz w:val="21"/>
                <w:szCs w:val="21"/>
              </w:rPr>
            </w:r>
            <w:r/>
          </w:p>
        </w:tc>
        <w:tc>
          <w:tcPr>
            <w:tcW w:w="2085" w:type="dxa"/>
            <w:vAlign w:val="center"/>
            <w:textDirection w:val="lrTb"/>
            <w:noWrap w:val="false"/>
          </w:tcPr>
          <w:p>
            <w:pPr>
              <w:pStyle w:val="897"/>
              <w:jc w:val="center"/>
              <w:rPr>
                <w:rFonts w:hint="eastAsia" w:ascii="宋体" w:hAnsi="宋体" w:cs="宋体"/>
                <w:b/>
                <w:bCs/>
                <w:sz w:val="21"/>
                <w:szCs w:val="21"/>
              </w:rPr>
            </w:pPr>
            <w:r>
              <w:rPr>
                <w:rFonts w:hint="eastAsia" w:ascii="宋体" w:hAnsi="宋体" w:cs="宋体"/>
                <w:sz w:val="21"/>
                <w:szCs w:val="21"/>
              </w:rPr>
              <w:t xml:space="preserve">投标报价（元）</w:t>
            </w:r>
            <w:r>
              <w:rPr>
                <w:rFonts w:hint="eastAsia" w:ascii="宋体" w:hAnsi="宋体" w:cs="宋体"/>
                <w:b/>
                <w:bCs/>
                <w:sz w:val="21"/>
                <w:szCs w:val="21"/>
              </w:rPr>
            </w:r>
            <w:r/>
          </w:p>
        </w:tc>
        <w:tc>
          <w:tcPr>
            <w:tcW w:w="1665" w:type="dxa"/>
            <w:vAlign w:val="center"/>
            <w:textDirection w:val="lrTb"/>
            <w:noWrap w:val="false"/>
          </w:tcPr>
          <w:p>
            <w:pPr>
              <w:pStyle w:val="897"/>
              <w:jc w:val="center"/>
              <w:rPr>
                <w:rFonts w:ascii="宋体" w:hAnsi="宋体" w:cs="宋体"/>
                <w:sz w:val="21"/>
                <w:szCs w:val="21"/>
              </w:rPr>
            </w:pPr>
            <w:r>
              <w:rPr>
                <w:rFonts w:hint="eastAsia" w:ascii="宋体" w:hAnsi="宋体" w:cs="宋体"/>
                <w:sz w:val="21"/>
                <w:szCs w:val="21"/>
              </w:rPr>
              <w:t xml:space="preserve">服务期限</w:t>
            </w:r>
            <w:r>
              <w:rPr>
                <w:rFonts w:ascii="宋体" w:hAnsi="宋体" w:cs="宋体"/>
                <w:sz w:val="21"/>
                <w:szCs w:val="21"/>
              </w:rPr>
            </w:r>
            <w:r/>
          </w:p>
        </w:tc>
        <w:tc>
          <w:tcPr>
            <w:tcW w:w="1884" w:type="dxa"/>
            <w:vAlign w:val="center"/>
            <w:textDirection w:val="lrTb"/>
            <w:noWrap w:val="false"/>
          </w:tcPr>
          <w:p>
            <w:pPr>
              <w:pStyle w:val="897"/>
              <w:jc w:val="center"/>
              <w:rPr>
                <w:rFonts w:ascii="宋体" w:hAnsi="宋体" w:cs="宋体"/>
                <w:sz w:val="21"/>
                <w:szCs w:val="21"/>
              </w:rPr>
            </w:pPr>
            <w:r>
              <w:rPr>
                <w:rFonts w:hint="eastAsia" w:ascii="宋体" w:hAnsi="宋体" w:cs="宋体"/>
                <w:sz w:val="21"/>
                <w:szCs w:val="21"/>
              </w:rPr>
              <w:t xml:space="preserve">备注</w:t>
            </w:r>
            <w:r>
              <w:rPr>
                <w:rFonts w:ascii="宋体" w:hAnsi="宋体" w:cs="宋体"/>
                <w:sz w:val="21"/>
                <w:szCs w:val="21"/>
              </w:rPr>
            </w:r>
            <w:r/>
          </w:p>
        </w:tc>
      </w:tr>
      <w:tr>
        <w:trPr>
          <w:cantSplit/>
          <w:trHeight w:val="567"/>
        </w:trPr>
        <w:tc>
          <w:tcPr>
            <w:tcW w:w="851" w:type="dxa"/>
            <w:vAlign w:val="center"/>
            <w:textDirection w:val="lrTb"/>
            <w:noWrap w:val="false"/>
          </w:tcPr>
          <w:p>
            <w:pPr>
              <w:pStyle w:val="897"/>
              <w:jc w:val="center"/>
              <w:spacing w:line="320" w:lineRule="exact"/>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r>
            <w:r/>
          </w:p>
        </w:tc>
        <w:tc>
          <w:tcPr>
            <w:tcW w:w="2261" w:type="dxa"/>
            <w:vAlign w:val="center"/>
            <w:textDirection w:val="lrTb"/>
            <w:noWrap w:val="false"/>
          </w:tcPr>
          <w:p>
            <w:pPr>
              <w:pStyle w:val="897"/>
              <w:jc w:val="left"/>
              <w:spacing w:line="440" w:lineRule="exact"/>
              <w:rPr>
                <w:rFonts w:hint="eastAsia" w:ascii="宋体" w:hAnsi="宋体" w:eastAsia="宋体" w:cs="宋体"/>
                <w:sz w:val="21"/>
                <w:szCs w:val="21"/>
                <w:lang w:eastAsia="zh-CN"/>
              </w:rPr>
            </w:pPr>
            <w:r>
              <w:rPr>
                <w:rFonts w:hint="eastAsia" w:ascii="宋体" w:hAnsi="宋体" w:cs="宋体"/>
                <w:sz w:val="21"/>
                <w:szCs w:val="21"/>
                <w:lang w:eastAsia="zh-CN"/>
              </w:rPr>
              <w:t xml:space="preserve">2026年新建实施方案编制及征地、林地报批</w:t>
            </w:r>
            <w:r>
              <w:rPr>
                <w:rFonts w:hint="eastAsia" w:ascii="宋体" w:hAnsi="宋体" w:eastAsia="宋体" w:cs="宋体"/>
                <w:sz w:val="21"/>
                <w:szCs w:val="21"/>
                <w:lang w:eastAsia="zh-CN"/>
              </w:rPr>
            </w:r>
            <w:r/>
          </w:p>
        </w:tc>
        <w:tc>
          <w:tcPr>
            <w:tcW w:w="2085" w:type="dxa"/>
            <w:vAlign w:val="center"/>
            <w:textDirection w:val="lrTb"/>
            <w:noWrap w:val="false"/>
          </w:tcPr>
          <w:p>
            <w:pPr>
              <w:pStyle w:val="897"/>
              <w:jc w:val="center"/>
              <w:spacing w:line="320" w:lineRule="exact"/>
              <w:rPr>
                <w:rFonts w:ascii="宋体" w:hAnsi="宋体" w:cs="宋体"/>
                <w:sz w:val="21"/>
                <w:szCs w:val="21"/>
              </w:rPr>
            </w:pPr>
            <w:r>
              <w:rPr>
                <w:rFonts w:ascii="宋体" w:hAnsi="宋体" w:cs="宋体"/>
                <w:sz w:val="21"/>
                <w:szCs w:val="21"/>
              </w:rPr>
            </w:r>
            <w:r/>
          </w:p>
        </w:tc>
        <w:tc>
          <w:tcPr>
            <w:tcW w:w="1665" w:type="dxa"/>
            <w:vAlign w:val="center"/>
            <w:textDirection w:val="lrTb"/>
            <w:noWrap w:val="false"/>
          </w:tcPr>
          <w:p>
            <w:pPr>
              <w:pStyle w:val="897"/>
              <w:jc w:val="center"/>
              <w:spacing w:line="320" w:lineRule="exact"/>
              <w:rPr>
                <w:rFonts w:ascii="宋体" w:hAnsi="宋体" w:cs="宋体"/>
                <w:sz w:val="21"/>
                <w:szCs w:val="21"/>
              </w:rPr>
            </w:pPr>
            <w:r>
              <w:rPr>
                <w:rFonts w:ascii="宋体" w:hAnsi="宋体" w:cs="宋体"/>
                <w:sz w:val="21"/>
                <w:szCs w:val="21"/>
              </w:rPr>
            </w:r>
            <w:r/>
          </w:p>
        </w:tc>
        <w:tc>
          <w:tcPr>
            <w:tcW w:w="1884" w:type="dxa"/>
            <w:vAlign w:val="center"/>
            <w:textDirection w:val="lrTb"/>
            <w:noWrap w:val="false"/>
          </w:tcPr>
          <w:p>
            <w:pPr>
              <w:pStyle w:val="897"/>
              <w:jc w:val="center"/>
              <w:spacing w:line="320" w:lineRule="exact"/>
              <w:rPr>
                <w:rFonts w:ascii="宋体" w:hAnsi="宋体" w:cs="宋体"/>
                <w:sz w:val="21"/>
                <w:szCs w:val="21"/>
              </w:rPr>
            </w:pPr>
            <w:r>
              <w:rPr>
                <w:rFonts w:ascii="宋体" w:hAnsi="宋体" w:cs="宋体"/>
                <w:sz w:val="21"/>
                <w:szCs w:val="21"/>
              </w:rPr>
            </w:r>
            <w:r/>
          </w:p>
        </w:tc>
      </w:tr>
      <w:tr>
        <w:trPr>
          <w:cantSplit/>
          <w:trHeight w:val="567"/>
        </w:trPr>
        <w:tc>
          <w:tcPr>
            <w:gridSpan w:val="5"/>
            <w:tcW w:w="8746" w:type="dxa"/>
            <w:vAlign w:val="center"/>
            <w:textDirection w:val="lrTb"/>
            <w:noWrap w:val="false"/>
          </w:tcPr>
          <w:p>
            <w:pPr>
              <w:pStyle w:val="897"/>
              <w:spacing w:line="320" w:lineRule="exact"/>
              <w:rPr>
                <w:rFonts w:ascii="宋体" w:hAnsi="宋体" w:cs="宋体"/>
                <w:sz w:val="21"/>
                <w:szCs w:val="21"/>
              </w:rPr>
            </w:pPr>
            <w:r>
              <w:rPr>
                <w:rFonts w:hint="eastAsia" w:ascii="宋体" w:hAnsi="宋体" w:cs="宋体"/>
                <w:sz w:val="21"/>
                <w:szCs w:val="21"/>
              </w:rPr>
              <w:t xml:space="preserve">金额：大写</w:t>
            </w:r>
            <w:r>
              <w:rPr>
                <w:rFonts w:ascii="宋体" w:hAnsi="宋体" w:cs="宋体"/>
                <w:sz w:val="21"/>
                <w:szCs w:val="21"/>
              </w:rPr>
            </w:r>
            <w:r/>
          </w:p>
        </w:tc>
      </w:tr>
    </w:tbl>
    <w:p>
      <w:pPr>
        <w:pStyle w:val="897"/>
        <w:ind w:firstLine="210"/>
        <w:spacing w:line="360" w:lineRule="auto"/>
        <w:rPr>
          <w:rFonts w:hint="eastAsia" w:ascii="宋体" w:hAnsi="宋体" w:cs="宋体"/>
          <w:sz w:val="21"/>
          <w:szCs w:val="21"/>
          <w:lang w:val="zh-CN"/>
        </w:rPr>
      </w:pPr>
      <w:r>
        <w:rPr>
          <w:rFonts w:hint="eastAsia" w:ascii="宋体" w:hAnsi="宋体" w:cs="宋体"/>
          <w:sz w:val="21"/>
          <w:szCs w:val="21"/>
          <w:lang w:val="zh-CN"/>
        </w:rPr>
      </w:r>
      <w:r/>
    </w:p>
    <w:p>
      <w:pPr>
        <w:pStyle w:val="996"/>
        <w:rPr>
          <w:rFonts w:hint="eastAsia"/>
          <w:sz w:val="21"/>
          <w:szCs w:val="21"/>
          <w:lang w:val="zh-CN"/>
        </w:rPr>
      </w:pPr>
      <w:r>
        <w:rPr>
          <w:rFonts w:hint="eastAsia"/>
          <w:sz w:val="21"/>
          <w:szCs w:val="21"/>
          <w:lang w:val="zh-CN"/>
        </w:rPr>
      </w:r>
      <w:r/>
    </w:p>
    <w:p>
      <w:pPr>
        <w:pStyle w:val="897"/>
        <w:ind w:firstLine="210"/>
        <w:spacing w:line="360" w:lineRule="auto"/>
        <w:rPr>
          <w:rFonts w:ascii="宋体" w:hAnsi="宋体" w:cs="宋体"/>
          <w:sz w:val="21"/>
          <w:szCs w:val="21"/>
        </w:rPr>
      </w:pPr>
      <w:r>
        <w:rPr>
          <w:rFonts w:hint="eastAsia" w:ascii="宋体" w:hAnsi="宋体" w:cs="宋体"/>
          <w:sz w:val="21"/>
          <w:szCs w:val="21"/>
          <w:lang w:val="zh-CN"/>
        </w:rPr>
        <w:t xml:space="preserve">投标人：（公章）</w:t>
      </w:r>
      <w:r>
        <w:rPr>
          <w:rFonts w:ascii="宋体" w:hAnsi="宋体" w:cs="宋体"/>
          <w:sz w:val="21"/>
          <w:szCs w:val="21"/>
        </w:rPr>
      </w:r>
      <w:r/>
    </w:p>
    <w:p>
      <w:pPr>
        <w:pStyle w:val="897"/>
        <w:ind w:firstLine="210"/>
        <w:spacing w:line="360" w:lineRule="auto"/>
        <w:rPr>
          <w:rFonts w:ascii="宋体" w:hAnsi="宋体" w:cs="宋体"/>
          <w:sz w:val="21"/>
          <w:szCs w:val="21"/>
        </w:rPr>
      </w:pPr>
      <w:r>
        <w:rPr>
          <w:rFonts w:hint="eastAsia" w:ascii="宋体" w:hAnsi="宋体" w:cs="宋体"/>
          <w:sz w:val="21"/>
          <w:szCs w:val="21"/>
          <w:lang w:val="zh-CN"/>
        </w:rPr>
        <w:t xml:space="preserve">法定代表人或代理人：（签字或盖章）</w:t>
      </w:r>
      <w:r>
        <w:rPr>
          <w:rFonts w:ascii="宋体" w:hAnsi="宋体" w:cs="宋体"/>
          <w:sz w:val="21"/>
          <w:szCs w:val="21"/>
        </w:rPr>
      </w:r>
      <w:r/>
    </w:p>
    <w:p>
      <w:pPr>
        <w:pStyle w:val="897"/>
        <w:ind w:firstLine="210"/>
        <w:spacing w:line="360" w:lineRule="auto"/>
        <w:rPr>
          <w:rFonts w:ascii="宋体" w:hAnsi="宋体" w:cs="宋体"/>
          <w:sz w:val="21"/>
          <w:szCs w:val="21"/>
        </w:rPr>
      </w:pPr>
      <w:r>
        <w:rPr>
          <w:rFonts w:hint="eastAsia" w:ascii="宋体" w:hAnsi="宋体" w:cs="宋体"/>
          <w:sz w:val="21"/>
          <w:szCs w:val="21"/>
          <w:lang w:val="zh-CN"/>
        </w:rPr>
        <w:t xml:space="preserve">日期：</w:t>
      </w:r>
      <w:r>
        <w:rPr>
          <w:rFonts w:hint="eastAsia" w:ascii="宋体" w:hAnsi="宋体" w:cs="宋体"/>
          <w:sz w:val="21"/>
          <w:szCs w:val="21"/>
        </w:rPr>
        <w:t xml:space="preserve">    </w:t>
      </w:r>
      <w:r>
        <w:rPr>
          <w:rFonts w:hint="eastAsia" w:ascii="宋体" w:hAnsi="宋体" w:cs="宋体"/>
          <w:sz w:val="21"/>
          <w:szCs w:val="21"/>
          <w:lang w:val="zh-CN"/>
        </w:rPr>
        <w:t xml:space="preserve">年</w:t>
      </w:r>
      <w:r>
        <w:rPr>
          <w:rFonts w:hint="eastAsia" w:ascii="宋体" w:hAnsi="宋体" w:cs="宋体"/>
          <w:sz w:val="21"/>
          <w:szCs w:val="21"/>
        </w:rPr>
        <w:t xml:space="preserve">    </w:t>
      </w:r>
      <w:r>
        <w:rPr>
          <w:rFonts w:hint="eastAsia" w:ascii="宋体" w:hAnsi="宋体" w:cs="宋体"/>
          <w:sz w:val="21"/>
          <w:szCs w:val="21"/>
          <w:lang w:val="zh-CN"/>
        </w:rPr>
        <w:t xml:space="preserve">月</w:t>
      </w:r>
      <w:r>
        <w:rPr>
          <w:rFonts w:hint="eastAsia" w:ascii="宋体" w:hAnsi="宋体" w:cs="宋体"/>
          <w:sz w:val="21"/>
          <w:szCs w:val="21"/>
        </w:rPr>
        <w:t xml:space="preserve">    </w:t>
      </w:r>
      <w:r>
        <w:rPr>
          <w:rFonts w:hint="eastAsia" w:ascii="宋体" w:hAnsi="宋体" w:cs="宋体"/>
          <w:sz w:val="21"/>
          <w:szCs w:val="21"/>
          <w:lang w:val="zh-CN"/>
        </w:rPr>
        <w:t xml:space="preserve">日</w:t>
      </w:r>
      <w:r>
        <w:rPr>
          <w:rFonts w:ascii="宋体" w:hAnsi="宋体" w:cs="宋体"/>
          <w:sz w:val="21"/>
          <w:szCs w:val="21"/>
        </w:rPr>
      </w:r>
      <w:r/>
    </w:p>
    <w:p>
      <w:pPr>
        <w:pStyle w:val="897"/>
        <w:rPr>
          <w:rFonts w:ascii="宋体" w:hAnsi="宋体" w:cs="宋体"/>
          <w:b/>
          <w:bCs/>
          <w:color w:val="ff0000"/>
          <w:szCs w:val="21"/>
        </w:rPr>
      </w:pPr>
      <w:r>
        <w:rPr>
          <w:rFonts w:ascii="宋体" w:hAnsi="宋体" w:cs="宋体"/>
          <w:b/>
          <w:bCs/>
          <w:color w:val="ff0000"/>
          <w:szCs w:val="21"/>
        </w:rPr>
      </w:r>
      <w:r/>
    </w:p>
    <w:p>
      <w:pPr>
        <w:pStyle w:val="897"/>
        <w:ind w:left="741" w:hanging="741"/>
        <w:spacing w:line="400" w:lineRule="exact"/>
        <w:tabs>
          <w:tab w:val="left" w:pos="1320" w:leader="none"/>
        </w:tabs>
        <w:rPr>
          <w:rFonts w:ascii="宋体" w:hAnsi="宋体" w:cs="宋体"/>
          <w:b/>
        </w:rPr>
      </w:pPr>
      <w:r>
        <w:rPr>
          <w:rFonts w:hint="eastAsia" w:ascii="宋体" w:hAnsi="宋体" w:cs="宋体"/>
          <w:b/>
          <w:bCs/>
          <w:szCs w:val="21"/>
          <w:lang w:val="zh-CN"/>
        </w:rPr>
        <w:br w:type="page" w:clear="all"/>
      </w:r>
      <w:r>
        <w:rPr>
          <w:rFonts w:hint="eastAsia" w:ascii="宋体" w:hAnsi="宋体" w:cs="宋体"/>
          <w:b/>
          <w:bCs/>
          <w:szCs w:val="21"/>
        </w:rPr>
        <w:t xml:space="preserve">格式4：</w:t>
      </w:r>
      <w:r>
        <w:rPr>
          <w:rFonts w:hint="eastAsia" w:ascii="宋体" w:hAnsi="宋体" w:cs="宋体"/>
          <w:b/>
          <w:bCs/>
          <w:szCs w:val="21"/>
          <w:lang w:val="zh-CN"/>
        </w:rPr>
        <w:t xml:space="preserve">投标报价分析表</w:t>
      </w:r>
      <w:r>
        <w:rPr>
          <w:rFonts w:ascii="宋体" w:hAnsi="宋体" w:cs="宋体"/>
          <w:b/>
        </w:rPr>
      </w:r>
      <w:r/>
    </w:p>
    <w:p>
      <w:pPr>
        <w:pStyle w:val="1164"/>
        <w:jc w:val="center"/>
        <w:spacing w:line="420" w:lineRule="exact"/>
        <w:rPr>
          <w:rFonts w:hint="eastAsia" w:hAnsi="宋体" w:eastAsia="宋体" w:cs="宋体"/>
          <w:b/>
          <w:sz w:val="30"/>
          <w:szCs w:val="30"/>
        </w:rPr>
        <w:outlineLvl w:val="2"/>
      </w:pPr>
      <w:r>
        <w:rPr>
          <w:rFonts w:hint="eastAsia" w:hAnsi="宋体" w:eastAsia="宋体" w:cs="宋体"/>
          <w:b/>
          <w:sz w:val="30"/>
          <w:szCs w:val="30"/>
        </w:rPr>
        <w:t xml:space="preserve">（一）投标分项报价表</w:t>
      </w:r>
      <w:r>
        <w:rPr>
          <w:rFonts w:hint="eastAsia" w:hAnsi="宋体" w:eastAsia="宋体" w:cs="宋体"/>
          <w:b/>
          <w:sz w:val="30"/>
          <w:szCs w:val="30"/>
        </w:rPr>
      </w:r>
      <w:r/>
    </w:p>
    <w:p>
      <w:pPr>
        <w:pStyle w:val="897"/>
        <w:jc w:val="center"/>
        <w:widowControl/>
        <w:rPr>
          <w:rFonts w:hint="eastAsia" w:ascii="宋体" w:hAnsi="宋体" w:cs="宋体"/>
          <w:b/>
          <w:color w:val="000000"/>
          <w:sz w:val="24"/>
          <w:szCs w:val="24"/>
        </w:rPr>
      </w:pPr>
      <w:r>
        <w:rPr>
          <w:rFonts w:hint="eastAsia" w:ascii="宋体" w:hAnsi="宋体" w:cs="宋体"/>
          <w:b/>
          <w:color w:val="000000"/>
          <w:sz w:val="24"/>
          <w:szCs w:val="24"/>
        </w:rPr>
      </w:r>
      <w:r/>
    </w:p>
    <w:p>
      <w:pPr>
        <w:pStyle w:val="897"/>
        <w:jc w:val="center"/>
        <w:spacing w:line="360" w:lineRule="auto"/>
        <w:widowControl/>
        <w:rPr>
          <w:rFonts w:hint="eastAsia" w:ascii="宋体" w:hAnsi="宋体" w:cs="宋体"/>
          <w:sz w:val="21"/>
          <w:szCs w:val="21"/>
        </w:rPr>
      </w:pPr>
      <w:r>
        <w:rPr>
          <w:rFonts w:hint="eastAsia" w:ascii="宋体" w:hAnsi="宋体" w:cs="宋体"/>
          <w:bCs/>
          <w:color w:val="000000"/>
          <w:sz w:val="21"/>
          <w:szCs w:val="21"/>
        </w:rPr>
        <w:t xml:space="preserve">招标编号：</w:t>
      </w:r>
      <w:r>
        <w:rPr>
          <w:rFonts w:hint="eastAsia" w:ascii="宋体" w:hAnsi="宋体" w:cs="宋体"/>
          <w:sz w:val="21"/>
          <w:szCs w:val="21"/>
          <w:lang w:eastAsia="zh-CN"/>
        </w:rPr>
        <w:t xml:space="preserve">JSZC-320585-SZPD-G2026-0003</w:t>
      </w:r>
      <w:r>
        <w:rPr>
          <w:rFonts w:hint="eastAsia" w:ascii="宋体" w:hAnsi="宋体" w:cs="宋体"/>
          <w:bCs/>
          <w:color w:val="000000"/>
          <w:sz w:val="21"/>
          <w:szCs w:val="21"/>
        </w:rPr>
        <w:t xml:space="preserve">                         </w:t>
      </w:r>
      <w:r>
        <w:rPr>
          <w:rFonts w:hint="eastAsia" w:ascii="宋体" w:hAnsi="宋体" w:cs="宋体"/>
          <w:sz w:val="21"/>
          <w:szCs w:val="21"/>
        </w:rPr>
        <w:t xml:space="preserve">价格单位：元</w:t>
      </w:r>
      <w:r>
        <w:rPr>
          <w:rFonts w:hint="eastAsia" w:ascii="宋体" w:hAnsi="宋体" w:cs="宋体"/>
          <w:sz w:val="21"/>
          <w:szCs w:val="21"/>
        </w:rPr>
      </w:r>
      <w:r/>
    </w:p>
    <w:tbl>
      <w:tblPr>
        <w:tblW w:w="988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7"/>
        <w:gridCol w:w="4091"/>
        <w:gridCol w:w="1037"/>
        <w:gridCol w:w="927"/>
        <w:gridCol w:w="955"/>
        <w:gridCol w:w="2181"/>
      </w:tblGrid>
      <w:tr>
        <w:trPr>
          <w:trHeight w:val="866"/>
        </w:trPr>
        <w:tc>
          <w:tcPr>
            <w:tcW w:w="697" w:type="dxa"/>
            <w:vAlign w:val="center"/>
            <w:textDirection w:val="lrTb"/>
            <w:noWrap w:val="false"/>
          </w:tcPr>
          <w:p>
            <w:pPr>
              <w:pStyle w:val="897"/>
              <w:jc w:val="center"/>
              <w:widowControl/>
              <w:rPr>
                <w:rFonts w:hint="eastAsia" w:ascii="宋体" w:hAnsi="宋体"/>
                <w:bCs/>
                <w:color w:val="000000"/>
                <w:sz w:val="21"/>
                <w:szCs w:val="21"/>
              </w:rPr>
            </w:pPr>
            <w:r>
              <w:rPr>
                <w:rFonts w:hint="eastAsia" w:ascii="宋体" w:hAnsi="宋体" w:cs="宋体"/>
                <w:bCs/>
                <w:color w:val="000000"/>
                <w:sz w:val="21"/>
                <w:szCs w:val="21"/>
                <w:lang w:bidi="ar"/>
              </w:rPr>
              <w:t xml:space="preserve">序号</w:t>
            </w:r>
            <w:r>
              <w:rPr>
                <w:rFonts w:hint="eastAsia" w:ascii="宋体" w:hAnsi="宋体"/>
                <w:bCs/>
                <w:color w:val="000000"/>
                <w:sz w:val="21"/>
                <w:szCs w:val="21"/>
              </w:rPr>
            </w:r>
            <w:r/>
          </w:p>
        </w:tc>
        <w:tc>
          <w:tcPr>
            <w:tcW w:w="4091" w:type="dxa"/>
            <w:vAlign w:val="center"/>
            <w:textDirection w:val="lrTb"/>
            <w:noWrap w:val="false"/>
          </w:tcPr>
          <w:p>
            <w:pPr>
              <w:pStyle w:val="897"/>
              <w:jc w:val="center"/>
              <w:widowControl/>
              <w:rPr>
                <w:rFonts w:ascii="宋体" w:hAnsi="宋体"/>
                <w:bCs/>
                <w:color w:val="000000"/>
                <w:sz w:val="21"/>
                <w:szCs w:val="21"/>
              </w:rPr>
            </w:pPr>
            <w:r>
              <w:rPr>
                <w:rFonts w:hint="eastAsia" w:ascii="宋体" w:hAnsi="宋体" w:cs="宋体"/>
                <w:bCs/>
                <w:color w:val="000000"/>
                <w:sz w:val="21"/>
                <w:szCs w:val="21"/>
                <w:lang w:bidi="ar"/>
              </w:rPr>
              <w:t xml:space="preserve">项目名称</w:t>
            </w:r>
            <w:r>
              <w:rPr>
                <w:rFonts w:ascii="宋体" w:hAnsi="宋体"/>
                <w:bCs/>
                <w:color w:val="000000"/>
                <w:sz w:val="21"/>
                <w:szCs w:val="21"/>
              </w:rPr>
            </w:r>
            <w:r/>
          </w:p>
        </w:tc>
        <w:tc>
          <w:tcPr>
            <w:tcW w:w="1037" w:type="dxa"/>
            <w:vAlign w:val="center"/>
            <w:textDirection w:val="lrTb"/>
            <w:noWrap w:val="false"/>
          </w:tcPr>
          <w:p>
            <w:pPr>
              <w:pStyle w:val="897"/>
              <w:jc w:val="center"/>
              <w:widowControl/>
              <w:rPr>
                <w:rFonts w:hint="eastAsia" w:hAnsi="宋体"/>
                <w:bCs/>
                <w:color w:val="000000"/>
                <w:sz w:val="21"/>
                <w:szCs w:val="21"/>
              </w:rPr>
            </w:pPr>
            <w:r>
              <w:rPr>
                <w:rFonts w:hint="eastAsia" w:ascii="宋体" w:hAnsi="宋体" w:cs="宋体"/>
                <w:bCs/>
                <w:color w:val="000000"/>
                <w:sz w:val="21"/>
                <w:szCs w:val="21"/>
                <w:lang w:bidi="ar"/>
              </w:rPr>
              <w:t xml:space="preserve">数量</w:t>
            </w:r>
            <w:r>
              <w:rPr>
                <w:rFonts w:hint="eastAsia" w:hAnsi="宋体"/>
                <w:bCs/>
                <w:color w:val="000000"/>
                <w:sz w:val="21"/>
                <w:szCs w:val="21"/>
              </w:rPr>
            </w:r>
            <w:r/>
          </w:p>
        </w:tc>
        <w:tc>
          <w:tcPr>
            <w:tcW w:w="927" w:type="dxa"/>
            <w:vAlign w:val="center"/>
            <w:textDirection w:val="lrTb"/>
            <w:noWrap w:val="false"/>
          </w:tcPr>
          <w:p>
            <w:pPr>
              <w:pStyle w:val="897"/>
              <w:jc w:val="center"/>
              <w:widowControl/>
              <w:rPr>
                <w:rFonts w:hint="eastAsia" w:ascii="宋体" w:hAnsi="宋体" w:cs="宋体"/>
                <w:bCs/>
                <w:color w:val="000000"/>
                <w:sz w:val="21"/>
                <w:szCs w:val="21"/>
                <w:lang w:bidi="ar"/>
              </w:rPr>
            </w:pPr>
            <w:r>
              <w:rPr>
                <w:rFonts w:hint="eastAsia" w:ascii="宋体" w:hAnsi="宋体" w:cs="宋体"/>
                <w:bCs/>
                <w:color w:val="000000"/>
                <w:sz w:val="21"/>
                <w:szCs w:val="21"/>
                <w:lang w:bidi="ar"/>
              </w:rPr>
              <w:t xml:space="preserve">单价</w:t>
            </w:r>
            <w:r>
              <w:rPr>
                <w:rFonts w:hint="eastAsia" w:ascii="宋体" w:hAnsi="宋体" w:cs="宋体"/>
                <w:bCs/>
                <w:color w:val="000000"/>
                <w:sz w:val="21"/>
                <w:szCs w:val="21"/>
                <w:lang w:bidi="ar"/>
              </w:rPr>
            </w:r>
            <w:r/>
          </w:p>
        </w:tc>
        <w:tc>
          <w:tcPr>
            <w:tcW w:w="955" w:type="dxa"/>
            <w:vAlign w:val="center"/>
            <w:textDirection w:val="lrTb"/>
            <w:noWrap w:val="false"/>
          </w:tcPr>
          <w:p>
            <w:pPr>
              <w:pStyle w:val="897"/>
              <w:jc w:val="center"/>
              <w:widowControl/>
              <w:rPr>
                <w:rFonts w:hint="eastAsia" w:hAnsi="宋体"/>
                <w:bCs/>
                <w:color w:val="000000"/>
                <w:sz w:val="21"/>
                <w:szCs w:val="21"/>
              </w:rPr>
            </w:pPr>
            <w:r>
              <w:rPr>
                <w:rFonts w:hint="eastAsia" w:hAnsi="宋体"/>
                <w:bCs/>
                <w:color w:val="000000"/>
                <w:sz w:val="21"/>
                <w:szCs w:val="21"/>
              </w:rPr>
              <w:t xml:space="preserve">合计</w:t>
            </w:r>
            <w:r>
              <w:rPr>
                <w:rFonts w:hint="eastAsia" w:hAnsi="宋体"/>
                <w:bCs/>
                <w:color w:val="000000"/>
                <w:sz w:val="21"/>
                <w:szCs w:val="21"/>
              </w:rPr>
            </w:r>
            <w:r/>
          </w:p>
        </w:tc>
        <w:tc>
          <w:tcPr>
            <w:tcW w:w="2181" w:type="dxa"/>
            <w:vAlign w:val="center"/>
            <w:textDirection w:val="lrTb"/>
            <w:noWrap w:val="false"/>
          </w:tcPr>
          <w:p>
            <w:pPr>
              <w:pStyle w:val="897"/>
              <w:jc w:val="center"/>
              <w:widowControl/>
              <w:rPr>
                <w:rFonts w:hint="eastAsia" w:hAnsi="宋体"/>
                <w:bCs/>
                <w:color w:val="000000"/>
                <w:sz w:val="21"/>
                <w:szCs w:val="21"/>
              </w:rPr>
            </w:pPr>
            <w:r>
              <w:rPr>
                <w:rFonts w:hint="eastAsia" w:hAnsi="宋体"/>
                <w:bCs/>
                <w:color w:val="000000"/>
                <w:sz w:val="21"/>
                <w:szCs w:val="21"/>
              </w:rPr>
              <w:t xml:space="preserve">备注</w:t>
            </w:r>
            <w:r>
              <w:rPr>
                <w:rFonts w:hint="eastAsia" w:hAnsi="宋体"/>
                <w:bCs/>
                <w:color w:val="000000"/>
                <w:sz w:val="21"/>
                <w:szCs w:val="21"/>
              </w:rPr>
            </w:r>
            <w:r/>
          </w:p>
        </w:tc>
      </w:tr>
      <w:tr>
        <w:trPr>
          <w:cantSplit/>
          <w:trHeight w:val="447"/>
        </w:trPr>
        <w:tc>
          <w:tcPr>
            <w:tcW w:w="697" w:type="dxa"/>
            <w:vAlign w:val="center"/>
            <w:textDirection w:val="lrTb"/>
            <w:noWrap w:val="false"/>
          </w:tcPr>
          <w:p>
            <w:pPr>
              <w:pStyle w:val="897"/>
              <w:jc w:val="center"/>
              <w:spacing w:line="440" w:lineRule="exact"/>
              <w:rPr>
                <w:rFonts w:hint="eastAsia" w:ascii="宋体" w:hAnsi="宋体"/>
                <w:bCs/>
                <w:color w:val="000000"/>
                <w:sz w:val="21"/>
                <w:szCs w:val="21"/>
              </w:rPr>
            </w:pPr>
            <w:r>
              <w:rPr>
                <w:rFonts w:hint="eastAsia" w:ascii="宋体" w:hAnsi="宋体" w:cs="宋体"/>
                <w:bCs/>
                <w:sz w:val="21"/>
                <w:szCs w:val="21"/>
              </w:rPr>
              <w:t xml:space="preserve">1</w:t>
            </w:r>
            <w:r>
              <w:rPr>
                <w:rFonts w:hint="eastAsia" w:ascii="宋体" w:hAnsi="宋体"/>
                <w:bCs/>
                <w:color w:val="000000"/>
                <w:sz w:val="21"/>
                <w:szCs w:val="21"/>
              </w:rPr>
            </w:r>
            <w:r/>
          </w:p>
        </w:tc>
        <w:tc>
          <w:tcPr>
            <w:tcW w:w="4091" w:type="dxa"/>
            <w:vAlign w:val="center"/>
            <w:textDirection w:val="lrTb"/>
            <w:noWrap w:val="false"/>
          </w:tcPr>
          <w:p>
            <w:pPr>
              <w:pStyle w:val="897"/>
              <w:ind w:left="107"/>
              <w:jc w:val="center"/>
              <w:spacing w:line="360" w:lineRule="auto"/>
              <w:rPr>
                <w:rFonts w:hint="eastAsia" w:ascii="宋体" w:hAnsi="宋体"/>
                <w:bCs/>
                <w:color w:val="000000"/>
                <w:sz w:val="21"/>
                <w:szCs w:val="21"/>
                <w:highlight w:val="yellow"/>
              </w:rPr>
            </w:pPr>
            <w:r>
              <w:rPr>
                <w:rFonts w:hint="eastAsia" w:ascii="Times New Roman" w:hAnsi="Times New Roman" w:eastAsia="宋体" w:cs="宋体"/>
                <w:bCs/>
                <w:sz w:val="21"/>
                <w:szCs w:val="21"/>
              </w:rPr>
              <w:t xml:space="preserve">城镇(村镇)建设用地报批组卷服务</w:t>
            </w:r>
            <w:r>
              <w:rPr>
                <w:rFonts w:hint="eastAsia" w:ascii="宋体" w:hAnsi="宋体"/>
                <w:bCs/>
                <w:color w:val="000000"/>
                <w:sz w:val="21"/>
                <w:szCs w:val="21"/>
                <w:highlight w:val="yellow"/>
              </w:rPr>
            </w:r>
            <w:r/>
          </w:p>
        </w:tc>
        <w:tc>
          <w:tcPr>
            <w:tcW w:w="1037" w:type="dxa"/>
            <w:vAlign w:val="center"/>
            <w:textDirection w:val="lrTb"/>
            <w:noWrap w:val="false"/>
          </w:tcPr>
          <w:p>
            <w:pPr>
              <w:pStyle w:val="897"/>
              <w:ind w:hanging="2"/>
              <w:jc w:val="center"/>
              <w:spacing w:line="360" w:lineRule="auto"/>
              <w:rPr>
                <w:rFonts w:hint="eastAsia" w:ascii="宋体" w:hAnsi="宋体" w:cs="宋体"/>
                <w:bCs/>
                <w:color w:val="000000"/>
                <w:sz w:val="21"/>
                <w:szCs w:val="21"/>
                <w:highlight w:val="yellow"/>
              </w:rPr>
            </w:pPr>
            <w:r>
              <w:rPr>
                <w:rFonts w:hint="eastAsia" w:ascii="Times New Roman" w:hAnsi="Times New Roman" w:eastAsia="宋体" w:cs="宋体"/>
                <w:bCs/>
                <w:szCs w:val="24"/>
              </w:rPr>
              <w:t xml:space="preserve">3</w:t>
            </w:r>
            <w:r>
              <w:rPr>
                <w:rFonts w:hint="eastAsia" w:ascii="宋体" w:hAnsi="宋体" w:cs="宋体"/>
                <w:bCs/>
                <w:color w:val="000000"/>
                <w:sz w:val="21"/>
                <w:szCs w:val="21"/>
                <w:highlight w:val="yellow"/>
              </w:rPr>
            </w:r>
            <w:r/>
          </w:p>
        </w:tc>
        <w:tc>
          <w:tcPr>
            <w:tcW w:w="927" w:type="dxa"/>
            <w:vAlign w:val="center"/>
            <w:textDirection w:val="lrTb"/>
            <w:noWrap w:val="false"/>
          </w:tcPr>
          <w:p>
            <w:pPr>
              <w:pStyle w:val="897"/>
              <w:jc w:val="center"/>
              <w:spacing w:line="360" w:lineRule="auto"/>
              <w:rPr>
                <w:rFonts w:ascii="宋体" w:hAnsi="宋体" w:cs="宋体"/>
                <w:bCs/>
                <w:color w:val="000000"/>
                <w:sz w:val="21"/>
                <w:szCs w:val="21"/>
                <w:highlight w:val="yellow"/>
              </w:rPr>
            </w:pPr>
            <w:r>
              <w:rPr>
                <w:rFonts w:ascii="宋体" w:hAnsi="宋体" w:cs="宋体"/>
                <w:bCs/>
                <w:color w:val="000000"/>
                <w:sz w:val="21"/>
                <w:szCs w:val="21"/>
                <w:highlight w:val="yellow"/>
              </w:rPr>
            </w:r>
            <w:r/>
          </w:p>
        </w:tc>
        <w:tc>
          <w:tcPr>
            <w:tcW w:w="955" w:type="dxa"/>
            <w:vAlign w:val="center"/>
            <w:textDirection w:val="lrTb"/>
            <w:noWrap w:val="false"/>
          </w:tcPr>
          <w:p>
            <w:pPr>
              <w:pStyle w:val="897"/>
              <w:jc w:val="center"/>
              <w:spacing w:line="360" w:lineRule="auto"/>
              <w:rPr>
                <w:rFonts w:ascii="宋体" w:hAnsi="宋体" w:cs="宋体"/>
                <w:bCs/>
                <w:color w:val="000000"/>
                <w:sz w:val="21"/>
                <w:szCs w:val="21"/>
                <w:highlight w:val="yellow"/>
              </w:rPr>
            </w:pPr>
            <w:r>
              <w:rPr>
                <w:rFonts w:ascii="宋体" w:hAnsi="宋体" w:cs="宋体"/>
                <w:bCs/>
                <w:color w:val="000000"/>
                <w:sz w:val="21"/>
                <w:szCs w:val="21"/>
                <w:highlight w:val="yellow"/>
              </w:rPr>
            </w:r>
            <w:r/>
          </w:p>
        </w:tc>
        <w:tc>
          <w:tcPr>
            <w:tcW w:w="2181" w:type="dxa"/>
            <w:vAlign w:val="center"/>
            <w:textDirection w:val="lrTb"/>
            <w:noWrap w:val="false"/>
          </w:tcPr>
          <w:p>
            <w:pPr>
              <w:pStyle w:val="897"/>
              <w:jc w:val="center"/>
              <w:spacing w:line="360" w:lineRule="auto"/>
              <w:rPr>
                <w:rFonts w:ascii="宋体" w:hAnsi="宋体" w:cs="宋体"/>
                <w:bCs/>
                <w:color w:val="000000"/>
                <w:sz w:val="21"/>
                <w:szCs w:val="21"/>
                <w:highlight w:val="none"/>
              </w:rPr>
            </w:pPr>
            <w:r>
              <w:rPr>
                <w:rFonts w:hint="eastAsia" w:ascii="宋体" w:hAnsi="宋体" w:cs="宋体"/>
                <w:color w:val="000000"/>
                <w:sz w:val="21"/>
                <w:szCs w:val="21"/>
                <w:highlight w:val="none"/>
              </w:rPr>
              <w:t xml:space="preserve">单价报价不得超过单价最高限价</w:t>
            </w:r>
            <w:r>
              <w:rPr>
                <w:rFonts w:ascii="宋体" w:hAnsi="宋体" w:cs="宋体"/>
                <w:bCs/>
                <w:color w:val="000000"/>
                <w:sz w:val="21"/>
                <w:szCs w:val="21"/>
                <w:highlight w:val="none"/>
              </w:rPr>
            </w:r>
            <w:r/>
          </w:p>
        </w:tc>
      </w:tr>
      <w:tr>
        <w:trPr>
          <w:cantSplit/>
          <w:trHeight w:val="299"/>
        </w:trPr>
        <w:tc>
          <w:tcPr>
            <w:tcW w:w="697" w:type="dxa"/>
            <w:vAlign w:val="center"/>
            <w:textDirection w:val="lrTb"/>
            <w:noWrap w:val="false"/>
          </w:tcPr>
          <w:p>
            <w:pPr>
              <w:pStyle w:val="897"/>
              <w:jc w:val="center"/>
              <w:spacing w:line="440" w:lineRule="exact"/>
              <w:rPr>
                <w:rFonts w:hint="eastAsia" w:ascii="宋体" w:hAnsi="宋体"/>
                <w:bCs/>
                <w:color w:val="000000"/>
                <w:sz w:val="21"/>
                <w:szCs w:val="21"/>
              </w:rPr>
            </w:pPr>
            <w:r>
              <w:rPr>
                <w:rFonts w:hint="eastAsia" w:ascii="宋体" w:hAnsi="宋体" w:cs="宋体"/>
                <w:bCs/>
                <w:sz w:val="21"/>
                <w:szCs w:val="21"/>
              </w:rPr>
              <w:t xml:space="preserve">2</w:t>
            </w:r>
            <w:r>
              <w:rPr>
                <w:rFonts w:hint="eastAsia" w:ascii="宋体" w:hAnsi="宋体"/>
                <w:bCs/>
                <w:color w:val="000000"/>
                <w:sz w:val="21"/>
                <w:szCs w:val="21"/>
              </w:rPr>
            </w:r>
            <w:r/>
          </w:p>
        </w:tc>
        <w:tc>
          <w:tcPr>
            <w:tcW w:w="4091" w:type="dxa"/>
            <w:vAlign w:val="center"/>
            <w:textDirection w:val="lrTb"/>
            <w:noWrap w:val="false"/>
          </w:tcPr>
          <w:p>
            <w:pPr>
              <w:pStyle w:val="897"/>
              <w:ind w:left="107"/>
              <w:jc w:val="center"/>
              <w:spacing w:line="360" w:lineRule="auto"/>
              <w:rPr>
                <w:rFonts w:hint="eastAsia"/>
                <w:bCs/>
                <w:color w:val="000000"/>
                <w:sz w:val="21"/>
                <w:szCs w:val="21"/>
                <w:highlight w:val="yellow"/>
              </w:rPr>
            </w:pPr>
            <w:r>
              <w:rPr>
                <w:rFonts w:hint="eastAsia" w:ascii="Times New Roman" w:hAnsi="Times New Roman" w:eastAsia="宋体"/>
                <w:spacing w:val="-1"/>
                <w:sz w:val="21"/>
                <w:szCs w:val="21"/>
              </w:rPr>
              <w:t xml:space="preserve">农用地转用组卷服务</w:t>
            </w:r>
            <w:r>
              <w:rPr>
                <w:rFonts w:hint="eastAsia"/>
                <w:bCs/>
                <w:color w:val="000000"/>
                <w:sz w:val="21"/>
                <w:szCs w:val="21"/>
                <w:highlight w:val="yellow"/>
              </w:rPr>
            </w:r>
            <w:r/>
          </w:p>
        </w:tc>
        <w:tc>
          <w:tcPr>
            <w:tcW w:w="1037" w:type="dxa"/>
            <w:vAlign w:val="center"/>
            <w:textDirection w:val="lrTb"/>
            <w:noWrap w:val="false"/>
          </w:tcPr>
          <w:p>
            <w:pPr>
              <w:pStyle w:val="897"/>
              <w:ind w:hanging="2"/>
              <w:jc w:val="center"/>
              <w:spacing w:line="360" w:lineRule="auto"/>
              <w:rPr>
                <w:rFonts w:hint="eastAsia" w:ascii="宋体" w:hAnsi="宋体" w:cs="宋体"/>
                <w:bCs/>
                <w:color w:val="000000"/>
                <w:sz w:val="21"/>
                <w:szCs w:val="21"/>
                <w:highlight w:val="yellow"/>
              </w:rPr>
            </w:pPr>
            <w:r>
              <w:rPr>
                <w:rFonts w:hint="eastAsia" w:ascii="Times New Roman" w:hAnsi="Times New Roman" w:eastAsia="宋体" w:cs="宋体"/>
                <w:bCs/>
                <w:szCs w:val="24"/>
              </w:rPr>
              <w:t xml:space="preserve">3</w:t>
            </w:r>
            <w:r>
              <w:rPr>
                <w:rFonts w:hint="eastAsia" w:ascii="宋体" w:hAnsi="宋体" w:cs="宋体"/>
                <w:bCs/>
                <w:color w:val="000000"/>
                <w:sz w:val="21"/>
                <w:szCs w:val="21"/>
                <w:highlight w:val="yellow"/>
              </w:rPr>
            </w:r>
            <w:r/>
          </w:p>
        </w:tc>
        <w:tc>
          <w:tcPr>
            <w:tcW w:w="927" w:type="dxa"/>
            <w:vAlign w:val="center"/>
            <w:textDirection w:val="lrTb"/>
            <w:noWrap w:val="false"/>
          </w:tcPr>
          <w:p>
            <w:pPr>
              <w:pStyle w:val="897"/>
              <w:jc w:val="center"/>
              <w:spacing w:line="360" w:lineRule="auto"/>
              <w:rPr>
                <w:rFonts w:ascii="宋体" w:hAnsi="宋体" w:cs="宋体"/>
                <w:bCs/>
                <w:color w:val="000000"/>
                <w:sz w:val="21"/>
                <w:szCs w:val="21"/>
                <w:highlight w:val="yellow"/>
              </w:rPr>
            </w:pPr>
            <w:r>
              <w:rPr>
                <w:rFonts w:ascii="宋体" w:hAnsi="宋体" w:cs="宋体"/>
                <w:bCs/>
                <w:color w:val="000000"/>
                <w:sz w:val="21"/>
                <w:szCs w:val="21"/>
                <w:highlight w:val="yellow"/>
              </w:rPr>
            </w:r>
            <w:r/>
          </w:p>
        </w:tc>
        <w:tc>
          <w:tcPr>
            <w:tcW w:w="955" w:type="dxa"/>
            <w:vAlign w:val="center"/>
            <w:textDirection w:val="lrTb"/>
            <w:noWrap w:val="false"/>
          </w:tcPr>
          <w:p>
            <w:pPr>
              <w:pStyle w:val="897"/>
              <w:jc w:val="center"/>
              <w:spacing w:line="360" w:lineRule="auto"/>
              <w:rPr>
                <w:rFonts w:ascii="宋体" w:hAnsi="宋体" w:cs="宋体"/>
                <w:bCs/>
                <w:color w:val="000000"/>
                <w:sz w:val="21"/>
                <w:szCs w:val="21"/>
                <w:highlight w:val="yellow"/>
              </w:rPr>
            </w:pPr>
            <w:r>
              <w:rPr>
                <w:rFonts w:ascii="宋体" w:hAnsi="宋体" w:cs="宋体"/>
                <w:bCs/>
                <w:color w:val="000000"/>
                <w:sz w:val="21"/>
                <w:szCs w:val="21"/>
                <w:highlight w:val="yellow"/>
              </w:rPr>
            </w:r>
            <w:r/>
          </w:p>
        </w:tc>
        <w:tc>
          <w:tcPr>
            <w:tcW w:w="2181" w:type="dxa"/>
            <w:vAlign w:val="center"/>
            <w:textDirection w:val="lrTb"/>
            <w:noWrap w:val="false"/>
          </w:tcPr>
          <w:p>
            <w:pPr>
              <w:pStyle w:val="897"/>
              <w:jc w:val="center"/>
              <w:spacing w:line="360" w:lineRule="auto"/>
              <w:rPr>
                <w:rFonts w:ascii="宋体" w:hAnsi="宋体" w:cs="宋体"/>
                <w:bCs/>
                <w:color w:val="000000"/>
                <w:sz w:val="21"/>
                <w:szCs w:val="21"/>
                <w:highlight w:val="none"/>
              </w:rPr>
            </w:pPr>
            <w:r>
              <w:rPr>
                <w:rFonts w:hint="eastAsia" w:ascii="宋体" w:hAnsi="宋体" w:cs="宋体"/>
                <w:color w:val="000000"/>
                <w:sz w:val="21"/>
                <w:szCs w:val="21"/>
                <w:highlight w:val="none"/>
              </w:rPr>
              <w:t xml:space="preserve">单价报价不得超过单价最高限价</w:t>
            </w:r>
            <w:r>
              <w:rPr>
                <w:rFonts w:ascii="宋体" w:hAnsi="宋体" w:cs="宋体"/>
                <w:bCs/>
                <w:color w:val="000000"/>
                <w:sz w:val="21"/>
                <w:szCs w:val="21"/>
                <w:highlight w:val="none"/>
              </w:rPr>
            </w:r>
            <w:r/>
          </w:p>
        </w:tc>
      </w:tr>
      <w:tr>
        <w:trPr>
          <w:cantSplit/>
          <w:trHeight w:val="299"/>
        </w:trPr>
        <w:tc>
          <w:tcPr>
            <w:tcW w:w="697" w:type="dxa"/>
            <w:vAlign w:val="center"/>
            <w:textDirection w:val="lrTb"/>
            <w:noWrap w:val="false"/>
          </w:tcPr>
          <w:p>
            <w:pPr>
              <w:pStyle w:val="897"/>
              <w:jc w:val="center"/>
              <w:spacing w:line="440" w:lineRule="exact"/>
              <w:rPr>
                <w:rFonts w:hint="eastAsia" w:ascii="宋体" w:hAnsi="宋体"/>
                <w:bCs/>
                <w:color w:val="000000"/>
                <w:sz w:val="21"/>
                <w:szCs w:val="21"/>
              </w:rPr>
            </w:pPr>
            <w:r>
              <w:rPr>
                <w:rFonts w:hint="eastAsia" w:ascii="宋体" w:hAnsi="宋体" w:cs="宋体"/>
                <w:bCs/>
                <w:sz w:val="21"/>
                <w:szCs w:val="21"/>
              </w:rPr>
              <w:t xml:space="preserve">3</w:t>
            </w:r>
            <w:r>
              <w:rPr>
                <w:rFonts w:hint="eastAsia" w:ascii="宋体" w:hAnsi="宋体"/>
                <w:bCs/>
                <w:color w:val="000000"/>
                <w:sz w:val="21"/>
                <w:szCs w:val="21"/>
              </w:rPr>
            </w:r>
            <w:r/>
          </w:p>
        </w:tc>
        <w:tc>
          <w:tcPr>
            <w:tcW w:w="4091" w:type="dxa"/>
            <w:vAlign w:val="center"/>
            <w:textDirection w:val="lrTb"/>
            <w:noWrap w:val="false"/>
          </w:tcPr>
          <w:p>
            <w:pPr>
              <w:pStyle w:val="897"/>
              <w:ind w:left="107"/>
              <w:jc w:val="center"/>
              <w:spacing w:line="360" w:lineRule="auto"/>
              <w:rPr>
                <w:rFonts w:hint="eastAsia"/>
                <w:bCs/>
                <w:color w:val="000000"/>
                <w:sz w:val="21"/>
                <w:szCs w:val="21"/>
                <w:highlight w:val="yellow"/>
              </w:rPr>
            </w:pPr>
            <w:r>
              <w:rPr>
                <w:rFonts w:hint="eastAsia" w:ascii="Times New Roman" w:hAnsi="Times New Roman" w:eastAsia="宋体"/>
                <w:spacing w:val="-1"/>
                <w:sz w:val="21"/>
                <w:szCs w:val="21"/>
              </w:rPr>
              <w:t xml:space="preserve">城乡建设用地增减挂钩专项规划实施方案组卷服务（含征收）</w:t>
            </w:r>
            <w:r>
              <w:rPr>
                <w:rFonts w:hint="eastAsia"/>
                <w:bCs/>
                <w:color w:val="000000"/>
                <w:sz w:val="21"/>
                <w:szCs w:val="21"/>
                <w:highlight w:val="yellow"/>
              </w:rPr>
            </w:r>
            <w:r/>
          </w:p>
        </w:tc>
        <w:tc>
          <w:tcPr>
            <w:tcW w:w="1037" w:type="dxa"/>
            <w:vAlign w:val="center"/>
            <w:textDirection w:val="lrTb"/>
            <w:noWrap w:val="false"/>
          </w:tcPr>
          <w:p>
            <w:pPr>
              <w:pStyle w:val="897"/>
              <w:ind w:hanging="2"/>
              <w:jc w:val="center"/>
              <w:spacing w:line="360" w:lineRule="auto"/>
              <w:rPr>
                <w:rFonts w:hint="eastAsia" w:ascii="宋体" w:hAnsi="宋体" w:cs="宋体"/>
                <w:bCs/>
                <w:color w:val="000000"/>
                <w:sz w:val="21"/>
                <w:szCs w:val="21"/>
                <w:highlight w:val="yellow"/>
              </w:rPr>
            </w:pPr>
            <w:r>
              <w:rPr>
                <w:rFonts w:hint="eastAsia" w:ascii="Times New Roman" w:hAnsi="Times New Roman" w:eastAsia="宋体" w:cs="宋体"/>
                <w:bCs/>
                <w:szCs w:val="24"/>
              </w:rPr>
              <w:t xml:space="preserve">3</w:t>
            </w:r>
            <w:r>
              <w:rPr>
                <w:rFonts w:hint="eastAsia" w:ascii="宋体" w:hAnsi="宋体" w:cs="宋体"/>
                <w:bCs/>
                <w:color w:val="000000"/>
                <w:sz w:val="21"/>
                <w:szCs w:val="21"/>
                <w:highlight w:val="yellow"/>
              </w:rPr>
            </w:r>
            <w:r/>
          </w:p>
        </w:tc>
        <w:tc>
          <w:tcPr>
            <w:tcW w:w="927" w:type="dxa"/>
            <w:vAlign w:val="center"/>
            <w:textDirection w:val="lrTb"/>
            <w:noWrap w:val="false"/>
          </w:tcPr>
          <w:p>
            <w:pPr>
              <w:pStyle w:val="897"/>
              <w:jc w:val="center"/>
              <w:spacing w:line="360" w:lineRule="auto"/>
              <w:rPr>
                <w:rFonts w:ascii="宋体" w:hAnsi="宋体" w:cs="宋体"/>
                <w:bCs/>
                <w:color w:val="000000"/>
                <w:sz w:val="21"/>
                <w:szCs w:val="21"/>
                <w:highlight w:val="yellow"/>
              </w:rPr>
            </w:pPr>
            <w:r>
              <w:rPr>
                <w:rFonts w:ascii="宋体" w:hAnsi="宋体" w:cs="宋体"/>
                <w:bCs/>
                <w:color w:val="000000"/>
                <w:sz w:val="21"/>
                <w:szCs w:val="21"/>
                <w:highlight w:val="yellow"/>
              </w:rPr>
            </w:r>
            <w:r/>
          </w:p>
        </w:tc>
        <w:tc>
          <w:tcPr>
            <w:tcW w:w="955" w:type="dxa"/>
            <w:vAlign w:val="center"/>
            <w:textDirection w:val="lrTb"/>
            <w:noWrap w:val="false"/>
          </w:tcPr>
          <w:p>
            <w:pPr>
              <w:pStyle w:val="897"/>
              <w:jc w:val="center"/>
              <w:spacing w:line="360" w:lineRule="auto"/>
              <w:rPr>
                <w:rFonts w:ascii="宋体" w:hAnsi="宋体" w:cs="宋体"/>
                <w:bCs/>
                <w:color w:val="000000"/>
                <w:sz w:val="21"/>
                <w:szCs w:val="21"/>
                <w:highlight w:val="yellow"/>
              </w:rPr>
            </w:pPr>
            <w:r>
              <w:rPr>
                <w:rFonts w:ascii="宋体" w:hAnsi="宋体" w:cs="宋体"/>
                <w:bCs/>
                <w:color w:val="000000"/>
                <w:sz w:val="21"/>
                <w:szCs w:val="21"/>
                <w:highlight w:val="yellow"/>
              </w:rPr>
            </w:r>
            <w:r/>
          </w:p>
        </w:tc>
        <w:tc>
          <w:tcPr>
            <w:tcW w:w="2181" w:type="dxa"/>
            <w:vAlign w:val="center"/>
            <w:textDirection w:val="lrTb"/>
            <w:noWrap w:val="false"/>
          </w:tcPr>
          <w:p>
            <w:pPr>
              <w:pStyle w:val="897"/>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单价报价不得超过单价最高限价</w:t>
            </w:r>
            <w:r>
              <w:rPr>
                <w:rFonts w:hint="eastAsia" w:ascii="宋体" w:hAnsi="宋体" w:cs="宋体"/>
                <w:color w:val="000000"/>
                <w:sz w:val="21"/>
                <w:szCs w:val="21"/>
                <w:highlight w:val="none"/>
              </w:rPr>
            </w:r>
            <w:r/>
          </w:p>
        </w:tc>
      </w:tr>
      <w:tr>
        <w:trPr>
          <w:cantSplit/>
          <w:trHeight w:val="295"/>
        </w:trPr>
        <w:tc>
          <w:tcPr>
            <w:tcW w:w="697" w:type="dxa"/>
            <w:vAlign w:val="center"/>
            <w:textDirection w:val="lrTb"/>
            <w:noWrap w:val="false"/>
          </w:tcPr>
          <w:p>
            <w:pPr>
              <w:pStyle w:val="897"/>
              <w:jc w:val="center"/>
              <w:spacing w:line="440" w:lineRule="exact"/>
              <w:rPr>
                <w:rFonts w:hint="eastAsia" w:ascii="宋体" w:hAnsi="宋体"/>
                <w:bCs/>
                <w:color w:val="000000"/>
                <w:sz w:val="21"/>
                <w:szCs w:val="21"/>
              </w:rPr>
            </w:pPr>
            <w:r>
              <w:rPr>
                <w:rFonts w:hint="eastAsia" w:ascii="宋体" w:hAnsi="宋体" w:cs="宋体"/>
                <w:bCs/>
                <w:sz w:val="21"/>
                <w:szCs w:val="21"/>
              </w:rPr>
              <w:t xml:space="preserve">4</w:t>
            </w:r>
            <w:r>
              <w:rPr>
                <w:rFonts w:hint="eastAsia" w:ascii="宋体" w:hAnsi="宋体"/>
                <w:bCs/>
                <w:color w:val="000000"/>
                <w:sz w:val="21"/>
                <w:szCs w:val="21"/>
              </w:rPr>
            </w:r>
            <w:r/>
          </w:p>
        </w:tc>
        <w:tc>
          <w:tcPr>
            <w:tcW w:w="4091" w:type="dxa"/>
            <w:vAlign w:val="center"/>
            <w:textDirection w:val="lrTb"/>
            <w:noWrap w:val="false"/>
          </w:tcPr>
          <w:p>
            <w:pPr>
              <w:pStyle w:val="897"/>
              <w:ind w:left="107"/>
              <w:jc w:val="center"/>
              <w:spacing w:line="360" w:lineRule="auto"/>
              <w:rPr>
                <w:rFonts w:hint="eastAsia" w:ascii="宋体" w:hAnsi="宋体"/>
                <w:bCs/>
                <w:color w:val="000000"/>
                <w:sz w:val="21"/>
                <w:szCs w:val="21"/>
                <w:highlight w:val="yellow"/>
              </w:rPr>
            </w:pPr>
            <w:r>
              <w:rPr>
                <w:rFonts w:hint="eastAsia" w:ascii="Times New Roman" w:hAnsi="Times New Roman" w:eastAsia="宋体"/>
                <w:spacing w:val="-2"/>
                <w:sz w:val="21"/>
                <w:szCs w:val="21"/>
              </w:rPr>
              <w:t xml:space="preserve">城乡建设用地增减挂钩专项规划实施方案</w:t>
            </w:r>
            <w:r>
              <w:rPr>
                <w:rFonts w:hint="eastAsia" w:ascii="Times New Roman" w:hAnsi="Times New Roman" w:eastAsia="宋体" w:cs="宋体"/>
                <w:spacing w:val="-2"/>
                <w:sz w:val="21"/>
                <w:szCs w:val="21"/>
              </w:rPr>
              <w:t xml:space="preserve">(不含征收)</w:t>
            </w:r>
            <w:r>
              <w:rPr>
                <w:rFonts w:hint="eastAsia" w:ascii="宋体" w:hAnsi="宋体"/>
                <w:bCs/>
                <w:color w:val="000000"/>
                <w:sz w:val="21"/>
                <w:szCs w:val="21"/>
                <w:highlight w:val="yellow"/>
              </w:rPr>
            </w:r>
            <w:r/>
          </w:p>
        </w:tc>
        <w:tc>
          <w:tcPr>
            <w:tcW w:w="1037" w:type="dxa"/>
            <w:vAlign w:val="center"/>
            <w:textDirection w:val="lrTb"/>
            <w:noWrap w:val="false"/>
          </w:tcPr>
          <w:p>
            <w:pPr>
              <w:pStyle w:val="897"/>
              <w:ind w:hanging="2"/>
              <w:jc w:val="center"/>
              <w:spacing w:line="360" w:lineRule="auto"/>
              <w:rPr>
                <w:rFonts w:hint="eastAsia" w:ascii="宋体" w:hAnsi="宋体" w:cs="宋体"/>
                <w:bCs/>
                <w:color w:val="000000"/>
                <w:sz w:val="21"/>
                <w:szCs w:val="21"/>
                <w:highlight w:val="yellow"/>
              </w:rPr>
            </w:pPr>
            <w:r>
              <w:rPr>
                <w:rFonts w:hint="eastAsia" w:ascii="Times New Roman" w:hAnsi="Times New Roman" w:eastAsia="宋体" w:cs="宋体"/>
                <w:bCs/>
                <w:szCs w:val="24"/>
              </w:rPr>
              <w:t xml:space="preserve">1</w:t>
            </w:r>
            <w:r>
              <w:rPr>
                <w:rFonts w:hint="eastAsia" w:ascii="宋体" w:hAnsi="宋体" w:cs="宋体"/>
                <w:bCs/>
                <w:color w:val="000000"/>
                <w:sz w:val="21"/>
                <w:szCs w:val="21"/>
                <w:highlight w:val="yellow"/>
              </w:rPr>
            </w:r>
            <w:r/>
          </w:p>
        </w:tc>
        <w:tc>
          <w:tcPr>
            <w:tcW w:w="927" w:type="dxa"/>
            <w:vAlign w:val="center"/>
            <w:textDirection w:val="lrTb"/>
            <w:noWrap w:val="false"/>
          </w:tcPr>
          <w:p>
            <w:pPr>
              <w:pStyle w:val="897"/>
              <w:jc w:val="center"/>
              <w:spacing w:line="360" w:lineRule="auto"/>
              <w:rPr>
                <w:rFonts w:ascii="宋体" w:hAnsi="宋体" w:cs="宋体"/>
                <w:bCs/>
                <w:color w:val="000000"/>
                <w:sz w:val="21"/>
                <w:szCs w:val="21"/>
                <w:highlight w:val="yellow"/>
              </w:rPr>
            </w:pPr>
            <w:r>
              <w:rPr>
                <w:rFonts w:ascii="宋体" w:hAnsi="宋体" w:cs="宋体"/>
                <w:bCs/>
                <w:color w:val="000000"/>
                <w:sz w:val="21"/>
                <w:szCs w:val="21"/>
                <w:highlight w:val="yellow"/>
              </w:rPr>
            </w:r>
            <w:r/>
          </w:p>
        </w:tc>
        <w:tc>
          <w:tcPr>
            <w:tcW w:w="955" w:type="dxa"/>
            <w:vAlign w:val="center"/>
            <w:textDirection w:val="lrTb"/>
            <w:noWrap w:val="false"/>
          </w:tcPr>
          <w:p>
            <w:pPr>
              <w:pStyle w:val="897"/>
              <w:jc w:val="center"/>
              <w:spacing w:line="360" w:lineRule="auto"/>
              <w:rPr>
                <w:rFonts w:ascii="宋体" w:hAnsi="宋体" w:cs="宋体"/>
                <w:bCs/>
                <w:color w:val="000000"/>
                <w:sz w:val="21"/>
                <w:szCs w:val="21"/>
                <w:highlight w:val="yellow"/>
              </w:rPr>
            </w:pPr>
            <w:r>
              <w:rPr>
                <w:rFonts w:ascii="宋体" w:hAnsi="宋体" w:cs="宋体"/>
                <w:bCs/>
                <w:color w:val="000000"/>
                <w:sz w:val="21"/>
                <w:szCs w:val="21"/>
                <w:highlight w:val="yellow"/>
              </w:rPr>
            </w:r>
            <w:r/>
          </w:p>
        </w:tc>
        <w:tc>
          <w:tcPr>
            <w:tcW w:w="2181" w:type="dxa"/>
            <w:vAlign w:val="center"/>
            <w:textDirection w:val="lrTb"/>
            <w:noWrap w:val="false"/>
          </w:tcPr>
          <w:p>
            <w:pPr>
              <w:pStyle w:val="897"/>
              <w:jc w:val="center"/>
              <w:spacing w:line="360" w:lineRule="auto"/>
              <w:rPr>
                <w:rFonts w:ascii="宋体" w:hAnsi="宋体" w:cs="宋体"/>
                <w:bCs/>
                <w:color w:val="000000"/>
                <w:sz w:val="21"/>
                <w:szCs w:val="21"/>
                <w:highlight w:val="none"/>
              </w:rPr>
            </w:pPr>
            <w:r>
              <w:rPr>
                <w:rFonts w:hint="eastAsia" w:ascii="宋体" w:hAnsi="宋体" w:cs="宋体"/>
                <w:color w:val="000000"/>
                <w:sz w:val="21"/>
                <w:szCs w:val="21"/>
                <w:highlight w:val="none"/>
              </w:rPr>
              <w:t xml:space="preserve">单价报价不得超过单价最高限价</w:t>
            </w:r>
            <w:r>
              <w:rPr>
                <w:rFonts w:ascii="宋体" w:hAnsi="宋体" w:cs="宋体"/>
                <w:bCs/>
                <w:color w:val="000000"/>
                <w:sz w:val="21"/>
                <w:szCs w:val="21"/>
                <w:highlight w:val="none"/>
              </w:rPr>
            </w:r>
            <w:r/>
          </w:p>
        </w:tc>
      </w:tr>
      <w:tr>
        <w:trPr>
          <w:cantSplit/>
          <w:trHeight w:val="295"/>
        </w:trPr>
        <w:tc>
          <w:tcPr>
            <w:tcW w:w="697" w:type="dxa"/>
            <w:vAlign w:val="center"/>
            <w:textDirection w:val="lrTb"/>
            <w:noWrap w:val="false"/>
          </w:tcPr>
          <w:p>
            <w:pPr>
              <w:pStyle w:val="897"/>
              <w:jc w:val="center"/>
              <w:spacing w:line="440" w:lineRule="exact"/>
              <w:rPr>
                <w:rFonts w:hint="eastAsia" w:ascii="宋体" w:hAnsi="宋体" w:eastAsia="宋体" w:cs="宋体"/>
                <w:bCs/>
                <w:sz w:val="21"/>
                <w:szCs w:val="21"/>
                <w:lang w:val="en-US" w:eastAsia="zh-CN"/>
              </w:rPr>
            </w:pPr>
            <w:r>
              <w:rPr>
                <w:rFonts w:hint="eastAsia" w:ascii="宋体" w:hAnsi="宋体" w:cs="宋体"/>
                <w:bCs/>
                <w:sz w:val="21"/>
                <w:szCs w:val="21"/>
                <w:lang w:val="en-US" w:eastAsia="zh-CN"/>
              </w:rPr>
              <w:t xml:space="preserve">5</w:t>
            </w:r>
            <w:r>
              <w:rPr>
                <w:rFonts w:hint="eastAsia" w:ascii="宋体" w:hAnsi="宋体" w:eastAsia="宋体" w:cs="宋体"/>
                <w:bCs/>
                <w:sz w:val="21"/>
                <w:szCs w:val="21"/>
                <w:lang w:val="en-US" w:eastAsia="zh-CN"/>
              </w:rPr>
            </w:r>
            <w:r/>
          </w:p>
        </w:tc>
        <w:tc>
          <w:tcPr>
            <w:tcW w:w="4091" w:type="dxa"/>
            <w:vAlign w:val="center"/>
            <w:textDirection w:val="lrTb"/>
            <w:noWrap w:val="false"/>
          </w:tcPr>
          <w:p>
            <w:pPr>
              <w:pStyle w:val="897"/>
              <w:ind w:left="107"/>
              <w:jc w:val="center"/>
              <w:spacing w:line="360" w:lineRule="auto"/>
              <w:rPr>
                <w:rFonts w:hint="eastAsia" w:ascii="宋体" w:hAnsi="宋体" w:cs="宋体"/>
                <w:bCs/>
                <w:sz w:val="21"/>
                <w:szCs w:val="21"/>
                <w:highlight w:val="yellow"/>
              </w:rPr>
            </w:pPr>
            <w:r>
              <w:rPr>
                <w:rFonts w:hint="eastAsia" w:ascii="Times New Roman" w:hAnsi="Times New Roman" w:eastAsia="宋体" w:cs="宋体"/>
                <w:bCs/>
                <w:sz w:val="21"/>
                <w:szCs w:val="21"/>
              </w:rPr>
              <w:t xml:space="preserve">林地报批及林木采伐手续（报苏州市）</w:t>
            </w:r>
            <w:r>
              <w:rPr>
                <w:rFonts w:hint="eastAsia" w:ascii="宋体" w:hAnsi="宋体" w:cs="宋体"/>
                <w:bCs/>
                <w:sz w:val="21"/>
                <w:szCs w:val="21"/>
                <w:highlight w:val="yellow"/>
              </w:rPr>
            </w:r>
            <w:r/>
          </w:p>
        </w:tc>
        <w:tc>
          <w:tcPr>
            <w:tcW w:w="1037" w:type="dxa"/>
            <w:vAlign w:val="center"/>
            <w:textDirection w:val="lrTb"/>
            <w:noWrap w:val="false"/>
          </w:tcPr>
          <w:p>
            <w:pPr>
              <w:pStyle w:val="897"/>
              <w:ind w:hanging="2"/>
              <w:jc w:val="center"/>
              <w:spacing w:line="360" w:lineRule="auto"/>
              <w:rPr>
                <w:rFonts w:hint="eastAsia" w:ascii="宋体" w:hAnsi="宋体" w:cs="宋体"/>
                <w:bCs/>
                <w:color w:val="000000"/>
                <w:sz w:val="21"/>
                <w:szCs w:val="21"/>
                <w:highlight w:val="yellow"/>
              </w:rPr>
            </w:pPr>
            <w:r>
              <w:rPr>
                <w:rFonts w:hint="eastAsia" w:ascii="Times New Roman" w:hAnsi="Times New Roman" w:eastAsia="宋体" w:cs="宋体"/>
                <w:bCs/>
                <w:szCs w:val="24"/>
              </w:rPr>
              <w:t xml:space="preserve">6</w:t>
            </w:r>
            <w:r>
              <w:rPr>
                <w:rFonts w:hint="eastAsia" w:ascii="宋体" w:hAnsi="宋体" w:cs="宋体"/>
                <w:bCs/>
                <w:color w:val="000000"/>
                <w:sz w:val="21"/>
                <w:szCs w:val="21"/>
                <w:highlight w:val="yellow"/>
              </w:rPr>
            </w:r>
            <w:r/>
          </w:p>
        </w:tc>
        <w:tc>
          <w:tcPr>
            <w:tcW w:w="927" w:type="dxa"/>
            <w:vAlign w:val="center"/>
            <w:textDirection w:val="lrTb"/>
            <w:noWrap w:val="false"/>
          </w:tcPr>
          <w:p>
            <w:pPr>
              <w:pStyle w:val="897"/>
              <w:jc w:val="center"/>
              <w:spacing w:line="360" w:lineRule="auto"/>
              <w:rPr>
                <w:rFonts w:ascii="宋体" w:hAnsi="宋体" w:cs="宋体"/>
                <w:bCs/>
                <w:color w:val="000000"/>
                <w:sz w:val="21"/>
                <w:szCs w:val="21"/>
                <w:highlight w:val="yellow"/>
              </w:rPr>
            </w:pPr>
            <w:r>
              <w:rPr>
                <w:rFonts w:ascii="宋体" w:hAnsi="宋体" w:cs="宋体"/>
                <w:bCs/>
                <w:color w:val="000000"/>
                <w:sz w:val="21"/>
                <w:szCs w:val="21"/>
                <w:highlight w:val="yellow"/>
              </w:rPr>
            </w:r>
            <w:r/>
          </w:p>
        </w:tc>
        <w:tc>
          <w:tcPr>
            <w:tcW w:w="955" w:type="dxa"/>
            <w:vAlign w:val="center"/>
            <w:textDirection w:val="lrTb"/>
            <w:noWrap w:val="false"/>
          </w:tcPr>
          <w:p>
            <w:pPr>
              <w:pStyle w:val="897"/>
              <w:jc w:val="center"/>
              <w:spacing w:line="360" w:lineRule="auto"/>
              <w:rPr>
                <w:rFonts w:ascii="宋体" w:hAnsi="宋体" w:cs="宋体"/>
                <w:bCs/>
                <w:color w:val="000000"/>
                <w:sz w:val="21"/>
                <w:szCs w:val="21"/>
                <w:highlight w:val="yellow"/>
              </w:rPr>
            </w:pPr>
            <w:r>
              <w:rPr>
                <w:rFonts w:ascii="宋体" w:hAnsi="宋体" w:cs="宋体"/>
                <w:bCs/>
                <w:color w:val="000000"/>
                <w:sz w:val="21"/>
                <w:szCs w:val="21"/>
                <w:highlight w:val="yellow"/>
              </w:rPr>
            </w:r>
            <w:r/>
          </w:p>
        </w:tc>
        <w:tc>
          <w:tcPr>
            <w:tcW w:w="2181" w:type="dxa"/>
            <w:vAlign w:val="center"/>
            <w:textDirection w:val="lrTb"/>
            <w:noWrap w:val="false"/>
          </w:tcPr>
          <w:p>
            <w:pPr>
              <w:pStyle w:val="897"/>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单价报价不得超过单价最高限价</w:t>
            </w:r>
            <w:r>
              <w:rPr>
                <w:rFonts w:hint="eastAsia" w:ascii="宋体" w:hAnsi="宋体" w:cs="宋体"/>
                <w:color w:val="000000"/>
                <w:sz w:val="21"/>
                <w:szCs w:val="21"/>
                <w:highlight w:val="none"/>
              </w:rPr>
            </w:r>
            <w:r/>
          </w:p>
        </w:tc>
      </w:tr>
      <w:tr>
        <w:trPr>
          <w:cantSplit/>
          <w:trHeight w:val="295"/>
        </w:trPr>
        <w:tc>
          <w:tcPr>
            <w:tcW w:w="697" w:type="dxa"/>
            <w:vAlign w:val="center"/>
            <w:textDirection w:val="lrTb"/>
            <w:noWrap w:val="false"/>
          </w:tcPr>
          <w:p>
            <w:pPr>
              <w:pStyle w:val="897"/>
              <w:jc w:val="center"/>
              <w:spacing w:line="440" w:lineRule="exact"/>
              <w:rPr>
                <w:rFonts w:hint="eastAsia" w:ascii="宋体" w:hAnsi="宋体" w:eastAsia="宋体" w:cs="宋体"/>
                <w:bCs/>
                <w:color w:val="000000"/>
                <w:sz w:val="21"/>
                <w:szCs w:val="21"/>
                <w:lang w:val="en-US" w:eastAsia="zh-CN"/>
              </w:rPr>
            </w:pPr>
            <w:r>
              <w:rPr>
                <w:rFonts w:hint="eastAsia" w:ascii="宋体" w:hAnsi="宋体" w:cs="宋体"/>
                <w:bCs/>
                <w:color w:val="000000"/>
                <w:sz w:val="21"/>
                <w:szCs w:val="21"/>
                <w:lang w:val="en-US" w:eastAsia="zh-CN"/>
              </w:rPr>
              <w:t xml:space="preserve">6</w:t>
            </w:r>
            <w:r>
              <w:rPr>
                <w:rFonts w:hint="eastAsia" w:ascii="宋体" w:hAnsi="宋体" w:eastAsia="宋体" w:cs="宋体"/>
                <w:bCs/>
                <w:color w:val="000000"/>
                <w:sz w:val="21"/>
                <w:szCs w:val="21"/>
                <w:lang w:val="en-US" w:eastAsia="zh-CN"/>
              </w:rPr>
            </w:r>
            <w:r/>
          </w:p>
        </w:tc>
        <w:tc>
          <w:tcPr>
            <w:tcW w:w="4091" w:type="dxa"/>
            <w:vAlign w:val="center"/>
            <w:textDirection w:val="lrTb"/>
            <w:noWrap w:val="false"/>
          </w:tcPr>
          <w:p>
            <w:pPr>
              <w:pStyle w:val="897"/>
              <w:ind w:left="107"/>
              <w:jc w:val="center"/>
              <w:spacing w:line="360" w:lineRule="auto"/>
              <w:rPr>
                <w:rFonts w:hint="eastAsia" w:ascii="宋体" w:hAnsi="宋体" w:cs="宋体"/>
                <w:bCs/>
                <w:color w:val="000000"/>
                <w:sz w:val="21"/>
                <w:szCs w:val="21"/>
                <w:highlight w:val="yellow"/>
              </w:rPr>
            </w:pPr>
            <w:r>
              <w:rPr>
                <w:rFonts w:hint="eastAsia" w:ascii="宋体" w:hAnsi="宋体" w:eastAsia="宋体" w:cs="宋体"/>
                <w:i w:val="0"/>
                <w:iCs w:val="0"/>
                <w:color w:val="000000"/>
                <w:sz w:val="21"/>
                <w:szCs w:val="21"/>
                <w:u w:val="none"/>
                <w:lang w:val="en-US" w:eastAsia="zh-CN" w:bidi="ar"/>
              </w:rPr>
              <w:t xml:space="preserve">成片开发编制（公益性说明）</w:t>
            </w:r>
            <w:r>
              <w:rPr>
                <w:rFonts w:hint="eastAsia" w:ascii="宋体" w:hAnsi="宋体" w:cs="宋体"/>
                <w:bCs/>
                <w:color w:val="000000"/>
                <w:sz w:val="21"/>
                <w:szCs w:val="21"/>
                <w:highlight w:val="yellow"/>
              </w:rPr>
            </w:r>
            <w:r/>
          </w:p>
        </w:tc>
        <w:tc>
          <w:tcPr>
            <w:tcW w:w="1037" w:type="dxa"/>
            <w:vAlign w:val="center"/>
            <w:textDirection w:val="lrTb"/>
            <w:noWrap w:val="false"/>
          </w:tcPr>
          <w:p>
            <w:pPr>
              <w:pStyle w:val="897"/>
              <w:ind w:hanging="2"/>
              <w:jc w:val="center"/>
              <w:spacing w:line="360" w:lineRule="auto"/>
              <w:rPr>
                <w:rFonts w:hint="eastAsia" w:ascii="宋体" w:hAnsi="宋体" w:cs="宋体"/>
                <w:bCs/>
                <w:color w:val="000000"/>
                <w:sz w:val="21"/>
                <w:szCs w:val="21"/>
                <w:highlight w:val="yellow"/>
              </w:rPr>
            </w:pPr>
            <w:r>
              <w:rPr>
                <w:rFonts w:hint="eastAsia" w:ascii="Times New Roman" w:hAnsi="Times New Roman" w:eastAsia="宋体" w:cs="宋体"/>
                <w:bCs/>
                <w:color w:val="000000"/>
                <w:szCs w:val="24"/>
                <w:lang w:val="en-US" w:eastAsia="zh-CN"/>
              </w:rPr>
              <w:t xml:space="preserve">2</w:t>
            </w:r>
            <w:r>
              <w:rPr>
                <w:rFonts w:hint="eastAsia" w:ascii="宋体" w:hAnsi="宋体" w:cs="宋体"/>
                <w:bCs/>
                <w:color w:val="000000"/>
                <w:sz w:val="21"/>
                <w:szCs w:val="21"/>
                <w:highlight w:val="yellow"/>
              </w:rPr>
            </w:r>
            <w:r/>
          </w:p>
        </w:tc>
        <w:tc>
          <w:tcPr>
            <w:tcW w:w="927" w:type="dxa"/>
            <w:vAlign w:val="center"/>
            <w:textDirection w:val="lrTb"/>
            <w:noWrap w:val="false"/>
          </w:tcPr>
          <w:p>
            <w:pPr>
              <w:pStyle w:val="897"/>
              <w:jc w:val="center"/>
              <w:spacing w:line="360" w:lineRule="auto"/>
              <w:rPr>
                <w:rFonts w:ascii="宋体" w:hAnsi="宋体" w:cs="宋体"/>
                <w:bCs/>
                <w:color w:val="000000"/>
                <w:sz w:val="21"/>
                <w:szCs w:val="21"/>
                <w:highlight w:val="yellow"/>
              </w:rPr>
            </w:pPr>
            <w:r>
              <w:rPr>
                <w:rFonts w:ascii="宋体" w:hAnsi="宋体" w:cs="宋体"/>
                <w:bCs/>
                <w:color w:val="000000"/>
                <w:sz w:val="21"/>
                <w:szCs w:val="21"/>
                <w:highlight w:val="yellow"/>
              </w:rPr>
            </w:r>
            <w:r/>
          </w:p>
        </w:tc>
        <w:tc>
          <w:tcPr>
            <w:tcW w:w="955" w:type="dxa"/>
            <w:vAlign w:val="center"/>
            <w:textDirection w:val="lrTb"/>
            <w:noWrap w:val="false"/>
          </w:tcPr>
          <w:p>
            <w:pPr>
              <w:pStyle w:val="897"/>
              <w:jc w:val="center"/>
              <w:spacing w:line="360" w:lineRule="auto"/>
              <w:rPr>
                <w:rFonts w:ascii="宋体" w:hAnsi="宋体" w:cs="宋体"/>
                <w:bCs/>
                <w:color w:val="000000"/>
                <w:sz w:val="21"/>
                <w:szCs w:val="21"/>
                <w:highlight w:val="yellow"/>
              </w:rPr>
            </w:pPr>
            <w:r>
              <w:rPr>
                <w:rFonts w:ascii="宋体" w:hAnsi="宋体" w:cs="宋体"/>
                <w:bCs/>
                <w:color w:val="000000"/>
                <w:sz w:val="21"/>
                <w:szCs w:val="21"/>
                <w:highlight w:val="yellow"/>
              </w:rPr>
            </w:r>
            <w:r/>
          </w:p>
        </w:tc>
        <w:tc>
          <w:tcPr>
            <w:tcW w:w="2181" w:type="dxa"/>
            <w:vAlign w:val="center"/>
            <w:textDirection w:val="lrTb"/>
            <w:noWrap w:val="false"/>
          </w:tcPr>
          <w:p>
            <w:pPr>
              <w:pStyle w:val="897"/>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单价报价不得超过单价最高限价</w:t>
            </w:r>
            <w:r>
              <w:rPr>
                <w:rFonts w:hint="eastAsia" w:ascii="宋体" w:hAnsi="宋体" w:cs="宋体"/>
                <w:color w:val="000000"/>
                <w:sz w:val="21"/>
                <w:szCs w:val="21"/>
                <w:highlight w:val="none"/>
              </w:rPr>
            </w:r>
            <w:r/>
          </w:p>
        </w:tc>
      </w:tr>
      <w:tr>
        <w:trPr>
          <w:cantSplit/>
          <w:trHeight w:val="295"/>
        </w:trPr>
        <w:tc>
          <w:tcPr>
            <w:tcW w:w="697" w:type="dxa"/>
            <w:vAlign w:val="center"/>
            <w:textDirection w:val="lrTb"/>
            <w:noWrap w:val="false"/>
          </w:tcPr>
          <w:p>
            <w:pPr>
              <w:pStyle w:val="897"/>
              <w:jc w:val="center"/>
              <w:spacing w:line="440" w:lineRule="exact"/>
              <w:rPr>
                <w:rFonts w:ascii="宋体" w:hAnsi="宋体" w:cs="宋体"/>
                <w:bCs/>
                <w:color w:val="000000"/>
                <w:sz w:val="21"/>
                <w:szCs w:val="21"/>
                <w:lang w:val="en-US" w:eastAsia="zh-CN"/>
              </w:rPr>
            </w:pPr>
            <w:r>
              <w:rPr>
                <w:rFonts w:hint="eastAsia" w:ascii="宋体" w:hAnsi="宋体" w:cs="宋体"/>
                <w:bCs/>
                <w:color w:val="000000"/>
                <w:sz w:val="21"/>
                <w:szCs w:val="21"/>
                <w:lang w:val="en-US" w:eastAsia="zh-CN"/>
              </w:rPr>
              <w:t xml:space="preserve">7</w:t>
            </w:r>
            <w:r>
              <w:rPr>
                <w:rFonts w:ascii="宋体" w:hAnsi="宋体" w:cs="宋体"/>
                <w:bCs/>
                <w:color w:val="000000"/>
                <w:sz w:val="21"/>
                <w:szCs w:val="21"/>
                <w:lang w:val="en-US" w:eastAsia="zh-CN"/>
              </w:rPr>
            </w:r>
            <w:r/>
          </w:p>
        </w:tc>
        <w:tc>
          <w:tcPr>
            <w:tcW w:w="4091" w:type="dxa"/>
            <w:vAlign w:val="center"/>
            <w:textDirection w:val="lrTb"/>
            <w:noWrap w:val="false"/>
          </w:tcPr>
          <w:p>
            <w:pPr>
              <w:pStyle w:val="897"/>
              <w:ind w:left="107"/>
              <w:jc w:val="center"/>
              <w:spacing w:line="360" w:lineRule="auto"/>
              <w:rPr>
                <w:rFonts w:hint="eastAsia" w:ascii="Times New Roman" w:hAnsi="Times New Roman" w:eastAsia="宋体" w:cs="宋体"/>
                <w:bCs/>
                <w:color w:val="000000"/>
                <w:sz w:val="21"/>
                <w:szCs w:val="21"/>
              </w:rPr>
            </w:pPr>
            <w:r>
              <w:rPr>
                <w:rFonts w:hint="eastAsia" w:ascii="宋体" w:hAnsi="宋体" w:eastAsia="宋体" w:cs="宋体"/>
                <w:i w:val="0"/>
                <w:iCs w:val="0"/>
                <w:color w:val="000000"/>
                <w:sz w:val="21"/>
                <w:szCs w:val="21"/>
                <w:u w:val="none"/>
                <w:lang w:val="en-US" w:eastAsia="zh-CN" w:bidi="ar"/>
              </w:rPr>
              <w:t xml:space="preserve">成片开发编制（一般调整）</w:t>
            </w:r>
            <w:r>
              <w:rPr>
                <w:rFonts w:hint="eastAsia" w:ascii="Times New Roman" w:hAnsi="Times New Roman" w:eastAsia="宋体" w:cs="宋体"/>
                <w:bCs/>
                <w:color w:val="000000"/>
                <w:sz w:val="21"/>
                <w:szCs w:val="21"/>
              </w:rPr>
            </w:r>
            <w:r/>
          </w:p>
        </w:tc>
        <w:tc>
          <w:tcPr>
            <w:tcW w:w="1037" w:type="dxa"/>
            <w:vAlign w:val="center"/>
            <w:textDirection w:val="lrTb"/>
            <w:noWrap w:val="false"/>
          </w:tcPr>
          <w:p>
            <w:pPr>
              <w:pStyle w:val="897"/>
              <w:ind w:hanging="2"/>
              <w:jc w:val="center"/>
              <w:spacing w:line="360" w:lineRule="auto"/>
              <w:rPr>
                <w:rFonts w:hint="eastAsia" w:ascii="Times New Roman" w:hAnsi="Times New Roman" w:eastAsia="宋体" w:cs="宋体"/>
                <w:bCs/>
                <w:color w:val="000000"/>
                <w:sz w:val="21"/>
                <w:szCs w:val="21"/>
              </w:rPr>
            </w:pPr>
            <w:r>
              <w:rPr>
                <w:rFonts w:hint="eastAsia" w:ascii="Times New Roman" w:hAnsi="Times New Roman" w:eastAsia="宋体" w:cs="宋体"/>
                <w:bCs/>
                <w:color w:val="000000"/>
                <w:szCs w:val="24"/>
                <w:lang w:val="en-US" w:eastAsia="zh-CN"/>
              </w:rPr>
              <w:t xml:space="preserve">2</w:t>
            </w:r>
            <w:r>
              <w:rPr>
                <w:rFonts w:hint="eastAsia" w:ascii="Times New Roman" w:hAnsi="Times New Roman" w:eastAsia="宋体" w:cs="宋体"/>
                <w:bCs/>
                <w:color w:val="000000"/>
                <w:sz w:val="21"/>
                <w:szCs w:val="21"/>
              </w:rPr>
            </w:r>
            <w:r/>
          </w:p>
        </w:tc>
        <w:tc>
          <w:tcPr>
            <w:tcW w:w="927" w:type="dxa"/>
            <w:vAlign w:val="center"/>
            <w:textDirection w:val="lrTb"/>
            <w:noWrap w:val="false"/>
          </w:tcPr>
          <w:p>
            <w:pPr>
              <w:pStyle w:val="897"/>
              <w:jc w:val="center"/>
              <w:spacing w:line="360" w:lineRule="auto"/>
              <w:rPr>
                <w:rFonts w:ascii="宋体" w:hAnsi="宋体" w:cs="宋体"/>
                <w:bCs/>
                <w:color w:val="000000"/>
                <w:sz w:val="21"/>
                <w:szCs w:val="21"/>
                <w:highlight w:val="yellow"/>
              </w:rPr>
            </w:pPr>
            <w:r>
              <w:rPr>
                <w:rFonts w:ascii="宋体" w:hAnsi="宋体" w:cs="宋体"/>
                <w:bCs/>
                <w:color w:val="000000"/>
                <w:sz w:val="21"/>
                <w:szCs w:val="21"/>
                <w:highlight w:val="yellow"/>
              </w:rPr>
            </w:r>
            <w:r/>
          </w:p>
        </w:tc>
        <w:tc>
          <w:tcPr>
            <w:tcW w:w="955" w:type="dxa"/>
            <w:vAlign w:val="center"/>
            <w:textDirection w:val="lrTb"/>
            <w:noWrap w:val="false"/>
          </w:tcPr>
          <w:p>
            <w:pPr>
              <w:pStyle w:val="897"/>
              <w:jc w:val="center"/>
              <w:spacing w:line="360" w:lineRule="auto"/>
              <w:rPr>
                <w:rFonts w:ascii="宋体" w:hAnsi="宋体" w:cs="宋体"/>
                <w:bCs/>
                <w:color w:val="000000"/>
                <w:sz w:val="21"/>
                <w:szCs w:val="21"/>
                <w:highlight w:val="yellow"/>
              </w:rPr>
            </w:pPr>
            <w:r>
              <w:rPr>
                <w:rFonts w:ascii="宋体" w:hAnsi="宋体" w:cs="宋体"/>
                <w:bCs/>
                <w:color w:val="000000"/>
                <w:sz w:val="21"/>
                <w:szCs w:val="21"/>
                <w:highlight w:val="yellow"/>
              </w:rPr>
            </w:r>
            <w:r/>
          </w:p>
        </w:tc>
        <w:tc>
          <w:tcPr>
            <w:tcW w:w="2181" w:type="dxa"/>
            <w:vAlign w:val="center"/>
            <w:textDirection w:val="lrTb"/>
            <w:noWrap w:val="false"/>
          </w:tcPr>
          <w:p>
            <w:pPr>
              <w:pStyle w:val="897"/>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单价报价不得超过单价最高限价</w:t>
            </w:r>
            <w:r>
              <w:rPr>
                <w:rFonts w:hint="eastAsia" w:ascii="宋体" w:hAnsi="宋体" w:cs="宋体"/>
                <w:color w:val="000000"/>
                <w:sz w:val="21"/>
                <w:szCs w:val="21"/>
                <w:highlight w:val="none"/>
              </w:rPr>
            </w:r>
            <w:r/>
          </w:p>
        </w:tc>
      </w:tr>
      <w:tr>
        <w:trPr>
          <w:cantSplit/>
          <w:trHeight w:val="295"/>
        </w:trPr>
        <w:tc>
          <w:tcPr>
            <w:tcW w:w="697" w:type="dxa"/>
            <w:vAlign w:val="center"/>
            <w:textDirection w:val="lrTb"/>
            <w:noWrap w:val="false"/>
          </w:tcPr>
          <w:p>
            <w:pPr>
              <w:pStyle w:val="897"/>
              <w:jc w:val="center"/>
              <w:spacing w:line="440" w:lineRule="exact"/>
              <w:rPr>
                <w:rFonts w:ascii="宋体" w:hAnsi="宋体" w:cs="宋体"/>
                <w:bCs/>
                <w:color w:val="000000"/>
                <w:sz w:val="21"/>
                <w:szCs w:val="21"/>
                <w:lang w:val="en-US" w:eastAsia="zh-CN"/>
              </w:rPr>
            </w:pPr>
            <w:r>
              <w:rPr>
                <w:rFonts w:hint="eastAsia" w:ascii="宋体" w:hAnsi="宋体" w:cs="宋体"/>
                <w:bCs/>
                <w:color w:val="000000"/>
                <w:sz w:val="21"/>
                <w:szCs w:val="21"/>
                <w:lang w:val="en-US" w:eastAsia="zh-CN"/>
              </w:rPr>
              <w:t xml:space="preserve">8</w:t>
            </w:r>
            <w:r>
              <w:rPr>
                <w:rFonts w:ascii="宋体" w:hAnsi="宋体" w:cs="宋体"/>
                <w:bCs/>
                <w:color w:val="000000"/>
                <w:sz w:val="21"/>
                <w:szCs w:val="21"/>
                <w:lang w:val="en-US" w:eastAsia="zh-CN"/>
              </w:rPr>
            </w:r>
            <w:r/>
          </w:p>
        </w:tc>
        <w:tc>
          <w:tcPr>
            <w:tcW w:w="4091" w:type="dxa"/>
            <w:vAlign w:val="center"/>
            <w:textDirection w:val="lrTb"/>
            <w:noWrap w:val="false"/>
          </w:tcPr>
          <w:p>
            <w:pPr>
              <w:pStyle w:val="897"/>
              <w:ind w:left="107"/>
              <w:jc w:val="center"/>
              <w:spacing w:line="360" w:lineRule="auto"/>
              <w:rPr>
                <w:rFonts w:hint="eastAsia" w:ascii="Times New Roman" w:hAnsi="Times New Roman" w:eastAsia="宋体" w:cs="宋体"/>
                <w:bCs/>
                <w:color w:val="000000"/>
                <w:sz w:val="21"/>
                <w:szCs w:val="21"/>
              </w:rPr>
            </w:pPr>
            <w:r>
              <w:rPr>
                <w:rFonts w:hint="eastAsia" w:ascii="宋体" w:hAnsi="宋体" w:eastAsia="宋体" w:cs="宋体"/>
                <w:i w:val="0"/>
                <w:iCs w:val="0"/>
                <w:color w:val="000000"/>
                <w:sz w:val="21"/>
                <w:szCs w:val="21"/>
                <w:u w:val="none"/>
                <w:lang w:val="en-US" w:eastAsia="zh-CN" w:bidi="ar"/>
              </w:rPr>
              <w:t xml:space="preserve">成片开发编制（简易调整）</w:t>
            </w:r>
            <w:r>
              <w:rPr>
                <w:rFonts w:hint="eastAsia" w:ascii="Times New Roman" w:hAnsi="Times New Roman" w:eastAsia="宋体" w:cs="宋体"/>
                <w:bCs/>
                <w:color w:val="000000"/>
                <w:sz w:val="21"/>
                <w:szCs w:val="21"/>
              </w:rPr>
            </w:r>
            <w:r/>
          </w:p>
        </w:tc>
        <w:tc>
          <w:tcPr>
            <w:tcW w:w="1037" w:type="dxa"/>
            <w:vAlign w:val="center"/>
            <w:textDirection w:val="lrTb"/>
            <w:noWrap w:val="false"/>
          </w:tcPr>
          <w:p>
            <w:pPr>
              <w:pStyle w:val="897"/>
              <w:ind w:hanging="2"/>
              <w:jc w:val="center"/>
              <w:spacing w:line="360" w:lineRule="auto"/>
              <w:rPr>
                <w:rFonts w:hint="eastAsia" w:ascii="Times New Roman" w:hAnsi="Times New Roman" w:eastAsia="宋体" w:cs="宋体"/>
                <w:bCs/>
                <w:color w:val="000000"/>
                <w:sz w:val="21"/>
                <w:szCs w:val="21"/>
              </w:rPr>
            </w:pPr>
            <w:r>
              <w:rPr>
                <w:rFonts w:hint="eastAsia" w:ascii="Times New Roman" w:hAnsi="Times New Roman" w:eastAsia="宋体" w:cs="宋体"/>
                <w:bCs/>
                <w:color w:val="000000"/>
                <w:szCs w:val="24"/>
                <w:lang w:val="en-US" w:eastAsia="zh-CN"/>
              </w:rPr>
              <w:t xml:space="preserve">3</w:t>
            </w:r>
            <w:r>
              <w:rPr>
                <w:rFonts w:hint="eastAsia" w:ascii="Times New Roman" w:hAnsi="Times New Roman" w:eastAsia="宋体" w:cs="宋体"/>
                <w:bCs/>
                <w:color w:val="000000"/>
                <w:sz w:val="21"/>
                <w:szCs w:val="21"/>
              </w:rPr>
            </w:r>
            <w:r/>
          </w:p>
        </w:tc>
        <w:tc>
          <w:tcPr>
            <w:tcW w:w="927" w:type="dxa"/>
            <w:vAlign w:val="center"/>
            <w:textDirection w:val="lrTb"/>
            <w:noWrap w:val="false"/>
          </w:tcPr>
          <w:p>
            <w:pPr>
              <w:pStyle w:val="897"/>
              <w:jc w:val="center"/>
              <w:spacing w:line="360" w:lineRule="auto"/>
              <w:rPr>
                <w:rFonts w:ascii="宋体" w:hAnsi="宋体" w:cs="宋体"/>
                <w:bCs/>
                <w:color w:val="000000"/>
                <w:sz w:val="21"/>
                <w:szCs w:val="21"/>
                <w:highlight w:val="yellow"/>
              </w:rPr>
            </w:pPr>
            <w:r>
              <w:rPr>
                <w:rFonts w:ascii="宋体" w:hAnsi="宋体" w:cs="宋体"/>
                <w:bCs/>
                <w:color w:val="000000"/>
                <w:sz w:val="21"/>
                <w:szCs w:val="21"/>
                <w:highlight w:val="yellow"/>
              </w:rPr>
            </w:r>
            <w:r/>
          </w:p>
        </w:tc>
        <w:tc>
          <w:tcPr>
            <w:tcW w:w="955" w:type="dxa"/>
            <w:vAlign w:val="center"/>
            <w:textDirection w:val="lrTb"/>
            <w:noWrap w:val="false"/>
          </w:tcPr>
          <w:p>
            <w:pPr>
              <w:pStyle w:val="897"/>
              <w:jc w:val="center"/>
              <w:spacing w:line="360" w:lineRule="auto"/>
              <w:rPr>
                <w:rFonts w:ascii="宋体" w:hAnsi="宋体" w:cs="宋体"/>
                <w:bCs/>
                <w:color w:val="000000"/>
                <w:sz w:val="21"/>
                <w:szCs w:val="21"/>
                <w:highlight w:val="yellow"/>
              </w:rPr>
            </w:pPr>
            <w:r>
              <w:rPr>
                <w:rFonts w:ascii="宋体" w:hAnsi="宋体" w:cs="宋体"/>
                <w:bCs/>
                <w:color w:val="000000"/>
                <w:sz w:val="21"/>
                <w:szCs w:val="21"/>
                <w:highlight w:val="yellow"/>
              </w:rPr>
            </w:r>
            <w:r/>
          </w:p>
        </w:tc>
        <w:tc>
          <w:tcPr>
            <w:tcW w:w="2181" w:type="dxa"/>
            <w:vAlign w:val="center"/>
            <w:textDirection w:val="lrTb"/>
            <w:noWrap w:val="false"/>
          </w:tcPr>
          <w:p>
            <w:pPr>
              <w:pStyle w:val="897"/>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单价报价不得超过单价最高限价</w:t>
            </w:r>
            <w:r>
              <w:rPr>
                <w:rFonts w:hint="eastAsia" w:ascii="宋体" w:hAnsi="宋体" w:cs="宋体"/>
                <w:color w:val="000000"/>
                <w:sz w:val="21"/>
                <w:szCs w:val="21"/>
                <w:highlight w:val="none"/>
              </w:rPr>
            </w:r>
            <w:r/>
          </w:p>
        </w:tc>
      </w:tr>
    </w:tbl>
    <w:p>
      <w:pPr>
        <w:pStyle w:val="897"/>
        <w:ind w:firstLine="367"/>
        <w:spacing w:line="360" w:lineRule="auto"/>
        <w:rPr>
          <w:rFonts w:hint="eastAsia" w:ascii="宋体" w:hAnsi="宋体" w:cs="宋体"/>
          <w:bCs/>
          <w:color w:val="000000"/>
          <w:sz w:val="21"/>
          <w:szCs w:val="21"/>
        </w:rPr>
      </w:pPr>
      <w:r>
        <w:rPr>
          <w:rFonts w:hint="eastAsia" w:ascii="宋体" w:hAnsi="宋体" w:cs="宋体"/>
          <w:bCs/>
          <w:color w:val="000000"/>
          <w:sz w:val="21"/>
          <w:szCs w:val="21"/>
        </w:rPr>
      </w:r>
      <w:r/>
    </w:p>
    <w:p>
      <w:pPr>
        <w:pStyle w:val="897"/>
        <w:ind w:firstLine="367"/>
        <w:spacing w:line="360" w:lineRule="auto"/>
        <w:rPr>
          <w:rFonts w:hint="eastAsia" w:ascii="宋体" w:hAnsi="宋体" w:cs="宋体"/>
          <w:sz w:val="21"/>
          <w:szCs w:val="21"/>
          <w:highlight w:val="yellow"/>
        </w:rPr>
      </w:pPr>
      <w:r>
        <w:rPr>
          <w:rFonts w:hint="eastAsia" w:ascii="宋体" w:hAnsi="宋体" w:cs="宋体"/>
          <w:bCs/>
          <w:color w:val="000000"/>
          <w:sz w:val="21"/>
          <w:szCs w:val="21"/>
        </w:rPr>
        <w:t xml:space="preserve">注：1、</w:t>
      </w:r>
      <w:r>
        <w:rPr>
          <w:rFonts w:hint="eastAsia" w:ascii="宋体" w:hAnsi="宋体" w:cs="宋体"/>
          <w:sz w:val="21"/>
          <w:szCs w:val="21"/>
        </w:rPr>
        <w:t xml:space="preserve">投标报价为综合报价，投标总报价应包含全部服务所需的人工费、通讯费、交通费、资料费、调查费、项目报告及项目编制费（含印刷费）、评审会务费（含专家费）、咨询费、利润、税金、招标代理费、政策性文件规定及合同包含的所有风险、责任等完成本项目的各项应有费用。采购单位不再支付其他款项。投标单位报价已充分考虑项目完成的政策性调整、各种市场价格的浮动等因素造成的价格变动，项目完成期内的合同价格不作调整。</w:t>
      </w:r>
      <w:r>
        <w:rPr>
          <w:rFonts w:hint="eastAsia" w:ascii="宋体" w:hAnsi="宋体" w:cs="宋体"/>
          <w:sz w:val="21"/>
          <w:szCs w:val="21"/>
          <w:highlight w:val="yellow"/>
        </w:rPr>
      </w:r>
      <w:r/>
    </w:p>
    <w:p>
      <w:pPr>
        <w:pStyle w:val="897"/>
        <w:ind w:firstLine="367"/>
        <w:spacing w:line="360" w:lineRule="auto"/>
        <w:rPr>
          <w:rFonts w:hint="eastAsia" w:ascii="宋体" w:hAnsi="宋体" w:cs="宋体"/>
          <w:sz w:val="21"/>
          <w:szCs w:val="21"/>
        </w:rPr>
      </w:pPr>
      <w:r>
        <w:rPr>
          <w:rFonts w:hint="eastAsia" w:ascii="宋体" w:hAnsi="宋体" w:cs="宋体"/>
          <w:sz w:val="21"/>
          <w:szCs w:val="21"/>
        </w:rPr>
        <w:t xml:space="preserve">2、本表格可自拟，但不能造成与本格式内容有实质性的违背。</w:t>
      </w:r>
      <w:r>
        <w:rPr>
          <w:rFonts w:hint="eastAsia" w:ascii="宋体" w:hAnsi="宋体" w:cs="宋体"/>
          <w:sz w:val="21"/>
          <w:szCs w:val="21"/>
        </w:rPr>
      </w:r>
      <w:r/>
    </w:p>
    <w:p>
      <w:pPr>
        <w:pStyle w:val="897"/>
        <w:ind w:firstLine="367"/>
        <w:spacing w:line="360" w:lineRule="auto"/>
        <w:rPr>
          <w:rFonts w:hint="eastAsia" w:ascii="宋体" w:hAnsi="宋体" w:cs="宋体"/>
          <w:sz w:val="21"/>
          <w:szCs w:val="21"/>
        </w:rPr>
      </w:pPr>
      <w:r>
        <w:rPr>
          <w:rFonts w:hint="eastAsia" w:ascii="宋体" w:hAnsi="宋体" w:cs="宋体"/>
          <w:sz w:val="21"/>
          <w:szCs w:val="21"/>
          <w:lang w:val="zh-CN"/>
        </w:rPr>
        <w:t xml:space="preserve">3、投标</w:t>
      </w:r>
      <w:r>
        <w:rPr>
          <w:rFonts w:hint="eastAsia" w:ascii="宋体" w:hAnsi="宋体" w:cs="宋体"/>
          <w:sz w:val="21"/>
          <w:szCs w:val="21"/>
        </w:rPr>
        <w:t xml:space="preserve">人</w:t>
      </w:r>
      <w:r>
        <w:rPr>
          <w:rFonts w:hint="eastAsia" w:ascii="宋体" w:hAnsi="宋体" w:cs="宋体"/>
          <w:sz w:val="21"/>
          <w:szCs w:val="21"/>
          <w:lang w:val="zh-CN"/>
        </w:rPr>
        <w:t xml:space="preserve">所报</w:t>
      </w:r>
      <w:r>
        <w:rPr>
          <w:rFonts w:hint="eastAsia" w:ascii="宋体" w:hAnsi="宋体" w:cs="宋体"/>
          <w:sz w:val="21"/>
          <w:szCs w:val="21"/>
        </w:rPr>
        <w:t xml:space="preserve">价格</w:t>
      </w:r>
      <w:r>
        <w:rPr>
          <w:rFonts w:hint="eastAsia" w:ascii="宋体" w:hAnsi="宋体" w:cs="宋体"/>
          <w:sz w:val="21"/>
          <w:szCs w:val="21"/>
          <w:lang w:val="zh-CN"/>
        </w:rPr>
        <w:t xml:space="preserve">不得超出</w:t>
      </w:r>
      <w:r>
        <w:rPr>
          <w:rFonts w:hint="eastAsia" w:ascii="宋体" w:hAnsi="宋体" w:cs="宋体"/>
          <w:sz w:val="21"/>
          <w:szCs w:val="21"/>
        </w:rPr>
        <w:t xml:space="preserve">最高</w:t>
      </w:r>
      <w:r>
        <w:rPr>
          <w:rFonts w:hint="eastAsia" w:ascii="宋体" w:hAnsi="宋体" w:cs="宋体"/>
          <w:sz w:val="21"/>
          <w:szCs w:val="21"/>
          <w:lang w:val="zh-CN"/>
        </w:rPr>
        <w:t xml:space="preserve">限价，否则视为无效投标。</w:t>
      </w:r>
      <w:r>
        <w:rPr>
          <w:rFonts w:hint="eastAsia" w:ascii="宋体" w:hAnsi="宋体" w:cs="宋体"/>
          <w:sz w:val="21"/>
          <w:szCs w:val="21"/>
        </w:rPr>
      </w:r>
      <w:r/>
    </w:p>
    <w:p>
      <w:pPr>
        <w:pStyle w:val="897"/>
        <w:ind w:left="3150" w:firstLine="210"/>
        <w:jc w:val="left"/>
        <w:spacing w:line="360" w:lineRule="auto"/>
        <w:rPr>
          <w:rFonts w:hint="eastAsia" w:ascii="宋体" w:hAnsi="宋体" w:cs="宋体"/>
          <w:color w:val="000000"/>
          <w:sz w:val="21"/>
          <w:szCs w:val="21"/>
          <w:lang w:val="zh-CN"/>
        </w:rPr>
      </w:pPr>
      <w:r>
        <w:rPr>
          <w:rFonts w:hint="eastAsia" w:ascii="宋体" w:hAnsi="宋体" w:cs="宋体"/>
          <w:color w:val="000000"/>
          <w:sz w:val="21"/>
          <w:szCs w:val="21"/>
          <w:lang w:val="zh-CN"/>
        </w:rPr>
      </w:r>
      <w:r/>
    </w:p>
    <w:p>
      <w:pPr>
        <w:pStyle w:val="897"/>
        <w:ind w:left="3150" w:firstLine="210"/>
        <w:jc w:val="left"/>
        <w:spacing w:line="360" w:lineRule="auto"/>
        <w:rPr>
          <w:rFonts w:hint="eastAsia" w:ascii="宋体" w:hAnsi="宋体" w:cs="宋体"/>
          <w:color w:val="000000"/>
          <w:sz w:val="21"/>
          <w:szCs w:val="21"/>
        </w:rPr>
      </w:pPr>
      <w:r>
        <w:rPr>
          <w:rFonts w:hint="eastAsia" w:ascii="宋体" w:hAnsi="宋体" w:cs="宋体"/>
          <w:color w:val="000000"/>
          <w:sz w:val="21"/>
          <w:szCs w:val="21"/>
          <w:lang w:val="zh-CN"/>
        </w:rPr>
        <w:t xml:space="preserve">投标单位：（盖章）</w:t>
      </w:r>
      <w:r>
        <w:rPr>
          <w:rFonts w:hint="eastAsia" w:ascii="宋体" w:hAnsi="宋体" w:cs="宋体"/>
          <w:color w:val="000000"/>
          <w:sz w:val="21"/>
          <w:szCs w:val="21"/>
        </w:rPr>
      </w:r>
      <w:r/>
    </w:p>
    <w:p>
      <w:pPr>
        <w:pStyle w:val="897"/>
        <w:ind w:left="3150" w:firstLine="210"/>
        <w:jc w:val="left"/>
        <w:spacing w:line="360" w:lineRule="auto"/>
        <w:rPr>
          <w:rFonts w:hint="eastAsia" w:ascii="宋体" w:hAnsi="宋体" w:cs="宋体"/>
          <w:sz w:val="21"/>
          <w:szCs w:val="21"/>
        </w:rPr>
      </w:pPr>
      <w:r>
        <w:rPr>
          <w:rFonts w:hint="eastAsia" w:ascii="宋体" w:hAnsi="宋体" w:cs="宋体"/>
          <w:color w:val="000000"/>
          <w:sz w:val="21"/>
          <w:szCs w:val="21"/>
          <w:lang w:val="zh-CN"/>
        </w:rPr>
        <w:t xml:space="preserve">法定代表人或代理人：（签字或</w:t>
      </w:r>
      <w:r>
        <w:rPr>
          <w:rFonts w:hint="eastAsia" w:ascii="宋体" w:hAnsi="宋体" w:cs="宋体"/>
          <w:sz w:val="21"/>
          <w:szCs w:val="21"/>
          <w:lang w:val="zh-CN"/>
        </w:rPr>
        <w:t xml:space="preserve">盖章）</w:t>
      </w:r>
      <w:r>
        <w:rPr>
          <w:rFonts w:hint="eastAsia" w:ascii="宋体" w:hAnsi="宋体" w:cs="宋体"/>
          <w:sz w:val="21"/>
          <w:szCs w:val="21"/>
        </w:rPr>
      </w:r>
      <w:r/>
    </w:p>
    <w:p>
      <w:pPr>
        <w:pStyle w:val="897"/>
        <w:ind w:left="3150" w:firstLine="210"/>
        <w:spacing w:line="360" w:lineRule="auto"/>
        <w:rPr>
          <w:rFonts w:hint="eastAsia" w:ascii="宋体" w:hAnsi="宋体" w:cs="宋体"/>
          <w:sz w:val="21"/>
          <w:szCs w:val="21"/>
        </w:rPr>
      </w:pPr>
      <w:r>
        <w:rPr>
          <w:rFonts w:hint="eastAsia" w:ascii="宋体" w:hAnsi="宋体" w:cs="宋体"/>
          <w:sz w:val="21"/>
          <w:szCs w:val="21"/>
          <w:lang w:val="zh-CN"/>
        </w:rPr>
        <w:t xml:space="preserve">    年    月    日</w:t>
      </w:r>
      <w:r>
        <w:rPr>
          <w:rFonts w:hint="eastAsia" w:ascii="宋体" w:hAnsi="宋体" w:cs="宋体"/>
          <w:sz w:val="21"/>
          <w:szCs w:val="21"/>
        </w:rPr>
      </w:r>
      <w:r/>
    </w:p>
    <w:p>
      <w:pPr>
        <w:pStyle w:val="1164"/>
        <w:jc w:val="center"/>
        <w:spacing w:line="420" w:lineRule="exact"/>
        <w:rPr>
          <w:rFonts w:hint="eastAsia" w:hAnsi="宋体" w:eastAsia="宋体" w:cs="宋体"/>
          <w:b/>
          <w:sz w:val="30"/>
          <w:szCs w:val="30"/>
        </w:rPr>
        <w:outlineLvl w:val="2"/>
      </w:pPr>
      <w:r>
        <w:rPr>
          <w:rFonts w:hint="eastAsia" w:hAnsi="宋体" w:eastAsia="宋体" w:cs="宋体"/>
          <w:b/>
          <w:sz w:val="30"/>
          <w:szCs w:val="30"/>
        </w:rPr>
      </w:r>
      <w:r/>
    </w:p>
    <w:p>
      <w:pPr>
        <w:pStyle w:val="897"/>
        <w:ind w:firstLine="560"/>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897"/>
        <w:ind w:firstLine="560"/>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（二）投标报价合理性说明（如有）</w:t>
      </w:r>
      <w:r>
        <w:rPr>
          <w:rFonts w:hint="eastAsia" w:ascii="宋体" w:hAnsi="宋体" w:eastAsia="宋体" w:cs="宋体"/>
          <w:b/>
          <w:sz w:val="24"/>
          <w:szCs w:val="24"/>
          <w:highlight w:val="none"/>
        </w:rPr>
      </w:r>
      <w:r/>
    </w:p>
    <w:p>
      <w:pPr>
        <w:pStyle w:val="897"/>
        <w:ind w:left="0" w:right="0" w:firstLine="422"/>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1"/>
          <w:szCs w:val="21"/>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color w:val="000000"/>
          <w:sz w:val="21"/>
          <w:szCs w:val="21"/>
          <w:highlight w:val="none"/>
          <w:lang w:val="en-US" w:eastAsia="zh-CN" w:bidi="ar-SA"/>
        </w:rPr>
        <w:t xml:space="preserve">1、</w:t>
      </w:r>
      <w:r>
        <w:rPr>
          <w:rFonts w:hint="eastAsia" w:ascii="宋体" w:hAnsi="宋体" w:eastAsia="宋体" w:cs="宋体"/>
          <w:i w:val="0"/>
          <w:iCs w:val="0"/>
          <w:caps w:val="0"/>
          <w:color w:val="000000"/>
          <w:spacing w:val="0"/>
          <w:sz w:val="21"/>
          <w:szCs w:val="21"/>
          <w:highlight w:val="none"/>
          <w:shd w:val="clear" w:color="auto" w:fill="ffffff"/>
          <w:lang w:val="en-US" w:eastAsia="zh-CN" w:bidi="ar-SA"/>
        </w:rPr>
        <w:t xml:space="preserve">根据财库〔2026〕2号文件规定，评审过程中出现下列情形之一的，评审委员会应当启动异常低价投标（响应）审查程序：</w:t>
      </w:r>
      <w:r>
        <w:rPr>
          <w:rFonts w:hint="eastAsia" w:ascii="宋体" w:hAnsi="宋体" w:eastAsia="宋体" w:cs="宋体"/>
          <w:i w:val="0"/>
          <w:iCs w:val="0"/>
          <w:caps w:val="0"/>
          <w:color w:val="000000"/>
          <w:spacing w:val="0"/>
          <w:sz w:val="21"/>
          <w:szCs w:val="21"/>
          <w:highlight w:val="none"/>
          <w:lang w:val="en-US" w:eastAsia="zh-CN" w:bidi="ar-SA"/>
        </w:rPr>
      </w:r>
      <w:r/>
    </w:p>
    <w:p>
      <w:pPr>
        <w:pStyle w:val="897"/>
        <w:ind w:left="0" w:right="0" w:firstLine="42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1"/>
          <w:szCs w:val="21"/>
          <w:highlight w:val="none"/>
          <w:shd w:val="clear" w:color="auto" w:fill="ffffff"/>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highlight w:val="none"/>
          <w:shd w:val="clear" w:color="auto" w:fill="ffffff"/>
          <w:lang w:val="en-US" w:eastAsia="zh-CN" w:bidi="ar-SA"/>
        </w:rPr>
        <w:t xml:space="preserve">（1）投标（响应）报价低于全部通过符合性审查供应商投标（响应）报价平均值50%的，即投标（响应）报价〈全部通过符合性审查供应商投标（响应）报价平均值×50%；</w:t>
      </w:r>
      <w:r>
        <w:rPr>
          <w:rFonts w:hint="eastAsia" w:ascii="宋体" w:hAnsi="宋体" w:eastAsia="宋体" w:cs="宋体"/>
          <w:i w:val="0"/>
          <w:iCs w:val="0"/>
          <w:caps w:val="0"/>
          <w:color w:val="000000"/>
          <w:spacing w:val="0"/>
          <w:sz w:val="21"/>
          <w:szCs w:val="21"/>
          <w:highlight w:val="none"/>
          <w:shd w:val="clear" w:color="auto" w:fill="ffffff"/>
          <w:lang w:val="en-US" w:eastAsia="zh-CN" w:bidi="ar-SA"/>
        </w:rPr>
      </w:r>
      <w:r/>
    </w:p>
    <w:p>
      <w:pPr>
        <w:pStyle w:val="897"/>
        <w:ind w:left="0" w:right="0" w:firstLine="42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1"/>
          <w:szCs w:val="21"/>
          <w:highlight w:val="none"/>
          <w:shd w:val="clear" w:color="auto" w:fill="ffffff"/>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highlight w:val="none"/>
          <w:shd w:val="clear" w:color="auto" w:fill="ffffff"/>
          <w:lang w:val="en-US" w:eastAsia="zh-CN" w:bidi="ar-SA"/>
        </w:rPr>
        <w:t xml:space="preserve">（2）投标（响应）报价低于通过符合性审查的次低报价供应商投标（响应）报价50%的，即投标（响应）报价〈通过符合性审查的次低报价供应商投标（响应）报价×50%；</w:t>
      </w:r>
      <w:r>
        <w:rPr>
          <w:rFonts w:hint="eastAsia" w:ascii="宋体" w:hAnsi="宋体" w:eastAsia="宋体" w:cs="宋体"/>
          <w:i w:val="0"/>
          <w:iCs w:val="0"/>
          <w:caps w:val="0"/>
          <w:color w:val="000000"/>
          <w:spacing w:val="0"/>
          <w:sz w:val="21"/>
          <w:szCs w:val="21"/>
          <w:highlight w:val="none"/>
          <w:shd w:val="clear" w:color="auto" w:fill="ffffff"/>
          <w:lang w:val="en-US" w:eastAsia="zh-CN" w:bidi="ar-SA"/>
        </w:rPr>
      </w:r>
      <w:r/>
    </w:p>
    <w:p>
      <w:pPr>
        <w:pStyle w:val="897"/>
        <w:ind w:left="0" w:right="0" w:firstLine="42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1"/>
          <w:szCs w:val="21"/>
          <w:highlight w:val="none"/>
          <w:shd w:val="clear" w:color="auto" w:fill="ffffff"/>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highlight w:val="none"/>
          <w:shd w:val="clear" w:color="auto" w:fill="ffffff"/>
          <w:lang w:val="en-US" w:eastAsia="zh-CN" w:bidi="ar-SA"/>
        </w:rPr>
        <w:t xml:space="preserve">（3）投标（响应）报价低于采购项目最高限价45%的，即投标（响应）报价〈采购项目最高限价×45%；</w:t>
      </w:r>
      <w:r>
        <w:rPr>
          <w:rFonts w:hint="eastAsia" w:ascii="宋体" w:hAnsi="宋体" w:eastAsia="宋体" w:cs="宋体"/>
          <w:i w:val="0"/>
          <w:iCs w:val="0"/>
          <w:caps w:val="0"/>
          <w:color w:val="000000"/>
          <w:spacing w:val="0"/>
          <w:sz w:val="21"/>
          <w:szCs w:val="21"/>
          <w:highlight w:val="none"/>
          <w:shd w:val="clear" w:color="auto" w:fill="ffffff"/>
          <w:lang w:val="en-US" w:eastAsia="zh-CN" w:bidi="ar-SA"/>
        </w:rPr>
      </w:r>
      <w:r/>
    </w:p>
    <w:p>
      <w:pPr>
        <w:pStyle w:val="897"/>
        <w:ind w:left="0" w:right="0" w:firstLine="42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1"/>
          <w:szCs w:val="21"/>
          <w:highlight w:val="none"/>
          <w:shd w:val="clear" w:color="auto" w:fill="ffffff"/>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highlight w:val="none"/>
          <w:shd w:val="clear" w:color="auto" w:fill="ffffff"/>
          <w:lang w:val="en-US" w:eastAsia="zh-CN" w:bidi="ar-SA"/>
        </w:rPr>
        <w:t xml:space="preserve">（4）评审委员会基于专业判断，认为供应商报价过低，有可能影响产品质量或者不能诚信履约的其他情形。</w:t>
      </w:r>
      <w:r>
        <w:rPr>
          <w:rFonts w:hint="eastAsia" w:ascii="宋体" w:hAnsi="宋体" w:eastAsia="宋体" w:cs="宋体"/>
          <w:i w:val="0"/>
          <w:iCs w:val="0"/>
          <w:caps w:val="0"/>
          <w:color w:val="000000"/>
          <w:spacing w:val="0"/>
          <w:sz w:val="21"/>
          <w:szCs w:val="21"/>
          <w:highlight w:val="none"/>
          <w:shd w:val="clear" w:color="auto" w:fill="ffffff"/>
          <w:lang w:val="en-US" w:eastAsia="zh-CN" w:bidi="ar-SA"/>
        </w:rPr>
      </w:r>
      <w:r/>
    </w:p>
    <w:p>
      <w:pPr>
        <w:pStyle w:val="897"/>
        <w:ind w:left="0" w:right="0" w:firstLine="42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1"/>
          <w:szCs w:val="21"/>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highlight w:val="none"/>
          <w:shd w:val="clear" w:color="auto" w:fill="ffffff"/>
          <w:lang w:val="en-US" w:eastAsia="zh-CN" w:bidi="ar-SA"/>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宋体"/>
          <w:i w:val="0"/>
          <w:iCs w:val="0"/>
          <w:caps w:val="0"/>
          <w:color w:val="000000"/>
          <w:spacing w:val="0"/>
          <w:sz w:val="21"/>
          <w:szCs w:val="21"/>
          <w:highlight w:val="none"/>
          <w:lang w:val="en-US" w:eastAsia="zh-CN" w:bidi="ar-SA"/>
        </w:rPr>
      </w:r>
      <w:r/>
    </w:p>
    <w:p>
      <w:pPr>
        <w:pStyle w:val="897"/>
        <w:ind w:left="0" w:right="0" w:firstLine="42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1"/>
          <w:szCs w:val="21"/>
          <w:highlight w:val="none"/>
          <w:shd w:val="clear" w:color="auto" w:fill="ffffff"/>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highlight w:val="none"/>
          <w:shd w:val="clear" w:color="auto" w:fill="ffffff"/>
          <w:lang w:val="en-US" w:eastAsia="zh-CN" w:bidi="ar-SA"/>
        </w:rPr>
        <w:t xml:space="preserve">3、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i w:val="0"/>
          <w:iCs w:val="0"/>
          <w:caps w:val="0"/>
          <w:color w:val="000000"/>
          <w:spacing w:val="0"/>
          <w:sz w:val="21"/>
          <w:szCs w:val="21"/>
          <w:highlight w:val="none"/>
          <w:shd w:val="clear" w:color="auto" w:fill="ffffff"/>
          <w:lang w:val="en-US" w:eastAsia="zh-CN" w:bidi="ar-SA"/>
        </w:rPr>
      </w:r>
      <w:r/>
    </w:p>
    <w:p>
      <w:pPr>
        <w:pStyle w:val="897"/>
        <w:ind w:left="0" w:right="0" w:firstLine="420"/>
        <w:jc w:val="left"/>
        <w:keepLines w:val="0"/>
        <w:keepNext w:val="0"/>
        <w:pageBreakBefore w:val="0"/>
        <w:spacing w:before="0" w:beforeAutospacing="0" w:after="0" w:afterAutospacing="0" w:line="360" w:lineRule="auto"/>
        <w:shd w:val="clear" w:color="auto" w:fill="ffffff"/>
        <w:widowControl/>
        <w:rPr>
          <w:rFonts w:ascii="宋体" w:hAnsi="宋体" w:eastAsia="宋体" w:cs="宋体"/>
          <w:i w:val="0"/>
          <w:iCs w:val="0"/>
          <w:caps w:val="0"/>
          <w:color w:val="000000"/>
          <w:spacing w:val="0"/>
          <w:sz w:val="21"/>
          <w:szCs w:val="21"/>
          <w:highlight w:val="none"/>
          <w:shd w:val="clear" w:color="auto" w:fill="ffffff"/>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highlight w:val="none"/>
          <w:shd w:val="clear" w:color="auto" w:fill="ffffff"/>
          <w:lang w:val="en-US" w:eastAsia="zh-CN" w:bidi="ar-SA"/>
        </w:rPr>
        <w:t xml:space="preserve">4、</w:t>
      </w:r>
      <w:r>
        <w:rPr>
          <w:rFonts w:hint="eastAsia" w:ascii="宋体" w:hAnsi="宋体" w:eastAsia="宋体" w:cs="宋体"/>
          <w:i w:val="0"/>
          <w:iCs w:val="0"/>
          <w:caps w:val="0"/>
          <w:color w:val="000000"/>
          <w:spacing w:val="0"/>
          <w:sz w:val="21"/>
          <w:szCs w:val="21"/>
          <w:highlight w:val="none"/>
          <w:shd w:val="clear" w:color="auto" w:fill="ffffff"/>
          <w:lang w:val="en-US" w:eastAsia="zh-CN" w:bidi="ar-SA"/>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ascii="宋体" w:hAnsi="宋体" w:eastAsia="宋体" w:cs="宋体"/>
          <w:i w:val="0"/>
          <w:iCs w:val="0"/>
          <w:caps w:val="0"/>
          <w:color w:val="000000"/>
          <w:spacing w:val="0"/>
          <w:sz w:val="21"/>
          <w:szCs w:val="21"/>
          <w:highlight w:val="none"/>
          <w:shd w:val="clear" w:color="auto" w:fill="ffffff"/>
          <w:lang w:val="en-US" w:eastAsia="zh-CN" w:bidi="ar-SA"/>
        </w:rPr>
      </w:r>
      <w:r/>
    </w:p>
    <w:p>
      <w:pPr>
        <w:pStyle w:val="897"/>
        <w:jc w:val="left"/>
        <w:spacing w:line="360" w:lineRule="auto"/>
        <w:widowControl w:val="off"/>
        <w:rPr>
          <w:rFonts w:ascii="宋体" w:hAnsi="宋体" w:eastAsia="宋体" w:cs="宋体"/>
          <w:color w:val="000000"/>
          <w:sz w:val="21"/>
          <w:szCs w:val="21"/>
          <w:highlight w:val="none"/>
          <w:lang w:val="zh-CN"/>
        </w:rPr>
      </w:pPr>
      <w:r>
        <w:rPr>
          <w:rFonts w:ascii="宋体" w:hAnsi="宋体" w:eastAsia="宋体" w:cs="宋体"/>
          <w:color w:val="000000"/>
          <w:sz w:val="21"/>
          <w:szCs w:val="21"/>
          <w:highlight w:val="none"/>
          <w:lang w:val="zh-CN"/>
        </w:rPr>
      </w:r>
      <w:r/>
    </w:p>
    <w:p>
      <w:pPr>
        <w:pStyle w:val="897"/>
        <w:ind w:left="3600" w:firstLine="210"/>
        <w:jc w:val="left"/>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投标单位：（盖章）</w:t>
      </w:r>
      <w:r>
        <w:rPr>
          <w:rFonts w:ascii="宋体" w:hAnsi="宋体" w:eastAsia="宋体" w:cs="宋体"/>
          <w:color w:val="000000"/>
          <w:sz w:val="21"/>
          <w:szCs w:val="21"/>
          <w:highlight w:val="none"/>
        </w:rPr>
      </w:r>
      <w:r/>
    </w:p>
    <w:p>
      <w:pPr>
        <w:pStyle w:val="897"/>
        <w:ind w:left="3600" w:firstLine="210"/>
        <w:jc w:val="left"/>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法定代表人或代理人：（签字或盖章）</w:t>
      </w:r>
      <w:r>
        <w:rPr>
          <w:rFonts w:ascii="宋体" w:hAnsi="宋体" w:eastAsia="宋体" w:cs="宋体"/>
          <w:color w:val="000000"/>
          <w:sz w:val="21"/>
          <w:szCs w:val="21"/>
          <w:highlight w:val="none"/>
        </w:rPr>
      </w:r>
      <w:r/>
    </w:p>
    <w:p>
      <w:pPr>
        <w:pStyle w:val="897"/>
        <w:ind w:left="3600" w:firstLine="210"/>
        <w:jc w:val="both"/>
        <w:spacing w:line="360" w:lineRule="auto"/>
        <w:widowControl w:val="off"/>
        <w:rPr>
          <w:rFonts w:ascii="Times New Roman" w:hAnsi="Times New Roman" w:eastAsia="宋体" w:cs="Times New Roman"/>
          <w:b/>
          <w:color w:val="000000"/>
          <w:sz w:val="21"/>
          <w:szCs w:val="21"/>
          <w:highlight w:val="none"/>
        </w:rPr>
      </w:pPr>
      <w:r>
        <w:rPr>
          <w:rFonts w:hint="eastAsia" w:ascii="宋体" w:hAnsi="宋体" w:eastAsia="宋体" w:cs="宋体"/>
          <w:color w:val="000000"/>
          <w:sz w:val="21"/>
          <w:szCs w:val="21"/>
          <w:highlight w:val="none"/>
          <w:lang w:val="zh-CN"/>
        </w:rPr>
        <w:t xml:space="preserve">      年     月     日</w:t>
      </w:r>
      <w:r>
        <w:rPr>
          <w:rFonts w:ascii="Times New Roman" w:hAnsi="Times New Roman" w:eastAsia="宋体" w:cs="Times New Roman"/>
          <w:b/>
          <w:color w:val="000000"/>
          <w:sz w:val="21"/>
          <w:szCs w:val="21"/>
          <w:highlight w:val="none"/>
        </w:rPr>
      </w:r>
      <w:r/>
    </w:p>
    <w:p>
      <w:pPr>
        <w:pStyle w:val="897"/>
        <w:spacing w:line="440" w:lineRule="exact"/>
        <w:rPr>
          <w:rFonts w:hint="eastAsia" w:ascii="宋体" w:hAnsi="宋体" w:cs="宋体"/>
          <w:b/>
          <w:sz w:val="24"/>
          <w:szCs w:val="24"/>
        </w:rPr>
      </w:pPr>
      <w:r>
        <w:rPr>
          <w:rFonts w:hint="eastAsia" w:ascii="宋体" w:hAnsi="宋体" w:cs="宋体"/>
          <w:b/>
          <w:sz w:val="24"/>
          <w:szCs w:val="24"/>
        </w:rPr>
      </w:r>
      <w:r/>
    </w:p>
    <w:p>
      <w:pPr>
        <w:pStyle w:val="897"/>
        <w:spacing w:line="440" w:lineRule="exact"/>
        <w:rPr>
          <w:rFonts w:hint="eastAsia" w:ascii="宋体" w:hAnsi="宋体" w:cs="宋体"/>
          <w:b/>
          <w:sz w:val="24"/>
          <w:szCs w:val="24"/>
        </w:rPr>
      </w:pPr>
      <w:r>
        <w:rPr>
          <w:rFonts w:hint="eastAsia" w:ascii="宋体" w:hAnsi="宋体" w:cs="宋体"/>
          <w:b/>
          <w:sz w:val="24"/>
          <w:szCs w:val="24"/>
        </w:rPr>
      </w:r>
      <w:r/>
    </w:p>
    <w:p>
      <w:pPr>
        <w:pStyle w:val="897"/>
        <w:spacing w:line="440" w:lineRule="exact"/>
        <w:rPr>
          <w:rFonts w:hint="eastAsia" w:ascii="宋体" w:hAnsi="宋体" w:cs="宋体"/>
          <w:b/>
          <w:sz w:val="24"/>
          <w:szCs w:val="24"/>
        </w:rPr>
      </w:pPr>
      <w:r>
        <w:rPr>
          <w:rFonts w:hint="eastAsia" w:ascii="宋体" w:hAnsi="宋体" w:cs="宋体"/>
          <w:b/>
          <w:sz w:val="24"/>
          <w:szCs w:val="24"/>
        </w:rPr>
      </w:r>
      <w:r/>
    </w:p>
    <w:p>
      <w:pPr>
        <w:spacing w:line="440" w:lineRule="exact"/>
        <w:rPr>
          <w:rFonts w:ascii="宋体" w:hAnsi="宋体" w:cs="宋体"/>
          <w:b/>
          <w:bCs/>
          <w:sz w:val="24"/>
          <w:szCs w:val="24"/>
        </w:rPr>
      </w:pPr>
      <w:r>
        <w:rPr>
          <w:rFonts w:hint="eastAsia" w:ascii="宋体" w:hAnsi="宋体" w:cs="宋体"/>
          <w:b/>
          <w:bCs/>
          <w:sz w:val="24"/>
          <w:szCs w:val="24"/>
          <w:highlight w:val="none"/>
        </w:rPr>
      </w:r>
      <w:r>
        <w:rPr>
          <w:rFonts w:hint="eastAsia" w:ascii="宋体" w:hAnsi="宋体" w:cs="宋体"/>
          <w:b/>
          <w:bCs/>
          <w:sz w:val="24"/>
          <w:szCs w:val="24"/>
          <w:highlight w:val="none"/>
        </w:rPr>
      </w:r>
    </w:p>
    <w:p>
      <w:pPr>
        <w:pStyle w:val="897"/>
        <w:spacing w:line="440" w:lineRule="exact"/>
        <w:rPr>
          <w:rFonts w:hint="eastAsia" w:ascii="宋体" w:hAnsi="宋体" w:cs="宋体"/>
          <w:b/>
          <w:bCs/>
          <w:sz w:val="24"/>
          <w:szCs w:val="24"/>
          <w:highlight w:val="none"/>
        </w:rPr>
      </w:pPr>
      <w:r>
        <w:rPr>
          <w:rFonts w:hint="eastAsia" w:ascii="宋体" w:hAnsi="宋体" w:cs="宋体"/>
          <w:b/>
          <w:sz w:val="24"/>
          <w:szCs w:val="24"/>
        </w:rPr>
        <w:t xml:space="preserve">格式5：服务</w:t>
      </w:r>
      <w:r>
        <w:rPr>
          <w:rFonts w:hint="eastAsia" w:ascii="宋体" w:hAnsi="宋体" w:cs="宋体"/>
          <w:b/>
          <w:bCs/>
          <w:sz w:val="24"/>
          <w:szCs w:val="24"/>
        </w:rPr>
        <w:t xml:space="preserve">要求、商务条款偏离表</w:t>
      </w:r>
      <w:r>
        <w:rPr>
          <w:rFonts w:ascii="宋体" w:hAnsi="宋体" w:cs="宋体"/>
          <w:b/>
          <w:sz w:val="24"/>
          <w:szCs w:val="24"/>
        </w:rPr>
      </w:r>
      <w:r/>
    </w:p>
    <w:p>
      <w:pPr>
        <w:pStyle w:val="897"/>
        <w:jc w:val="center"/>
        <w:spacing w:line="360" w:lineRule="auto"/>
        <w:rPr>
          <w:rFonts w:cs="宋体"/>
          <w:b/>
          <w:spacing w:val="20"/>
          <w:szCs w:val="21"/>
        </w:rPr>
      </w:pPr>
      <w:r>
        <w:rPr>
          <w:rFonts w:hint="eastAsia" w:cs="宋体"/>
          <w:b/>
          <w:spacing w:val="20"/>
          <w:sz w:val="30"/>
          <w:szCs w:val="30"/>
        </w:rPr>
        <w:t xml:space="preserve">服务要求偏离表</w:t>
      </w:r>
      <w:r>
        <w:rPr>
          <w:rFonts w:cs="宋体"/>
          <w:b/>
          <w:spacing w:val="20"/>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7"/>
        <w:gridCol w:w="1844"/>
        <w:gridCol w:w="2051"/>
        <w:gridCol w:w="2052"/>
        <w:gridCol w:w="2052"/>
      </w:tblGrid>
      <w:tr>
        <w:trPr/>
        <w:tc>
          <w:tcPr>
            <w:tcW w:w="797" w:type="dxa"/>
            <w:vAlign w:val="center"/>
            <w:textDirection w:val="lrTb"/>
            <w:noWrap w:val="false"/>
          </w:tcPr>
          <w:p>
            <w:pPr>
              <w:pStyle w:val="897"/>
              <w:jc w:val="center"/>
              <w:spacing w:line="360" w:lineRule="auto"/>
              <w:rPr>
                <w:rFonts w:hint="eastAsia" w:ascii="宋体" w:hAnsi="宋体" w:cs="宋体"/>
                <w:sz w:val="21"/>
                <w:szCs w:val="21"/>
              </w:rPr>
            </w:pPr>
            <w:r>
              <w:rPr>
                <w:rFonts w:hint="eastAsia" w:ascii="宋体" w:hAnsi="宋体" w:cs="宋体"/>
                <w:sz w:val="21"/>
                <w:szCs w:val="21"/>
              </w:rPr>
              <w:t xml:space="preserve">序号</w:t>
            </w:r>
            <w:r>
              <w:rPr>
                <w:rFonts w:hint="eastAsia" w:ascii="宋体" w:hAnsi="宋体" w:cs="宋体"/>
                <w:sz w:val="21"/>
                <w:szCs w:val="21"/>
              </w:rPr>
            </w:r>
            <w:r/>
          </w:p>
        </w:tc>
        <w:tc>
          <w:tcPr>
            <w:tcW w:w="1844" w:type="dxa"/>
            <w:vAlign w:val="center"/>
            <w:textDirection w:val="lrTb"/>
            <w:noWrap w:val="false"/>
          </w:tcPr>
          <w:p>
            <w:pPr>
              <w:pStyle w:val="897"/>
              <w:jc w:val="center"/>
              <w:spacing w:line="360" w:lineRule="auto"/>
              <w:rPr>
                <w:rFonts w:hint="eastAsia" w:ascii="宋体" w:hAnsi="宋体" w:cs="宋体"/>
                <w:sz w:val="21"/>
                <w:szCs w:val="21"/>
              </w:rPr>
            </w:pPr>
            <w:r>
              <w:rPr>
                <w:rFonts w:hint="eastAsia" w:ascii="宋体" w:hAnsi="宋体" w:cs="宋体"/>
                <w:sz w:val="21"/>
                <w:szCs w:val="21"/>
              </w:rPr>
              <w:t xml:space="preserve">项  目</w:t>
            </w:r>
            <w:r>
              <w:rPr>
                <w:rFonts w:hint="eastAsia" w:ascii="宋体" w:hAnsi="宋体" w:cs="宋体"/>
                <w:sz w:val="21"/>
                <w:szCs w:val="21"/>
              </w:rPr>
            </w:r>
            <w:r/>
          </w:p>
        </w:tc>
        <w:tc>
          <w:tcPr>
            <w:tcW w:w="2051" w:type="dxa"/>
            <w:vAlign w:val="center"/>
            <w:textDirection w:val="lrTb"/>
            <w:noWrap w:val="false"/>
          </w:tcPr>
          <w:p>
            <w:pPr>
              <w:pStyle w:val="897"/>
              <w:jc w:val="center"/>
              <w:spacing w:line="360" w:lineRule="auto"/>
              <w:rPr>
                <w:rFonts w:hint="eastAsia" w:ascii="宋体" w:hAnsi="宋体" w:cs="宋体"/>
                <w:sz w:val="21"/>
                <w:szCs w:val="21"/>
              </w:rPr>
            </w:pPr>
            <w:r>
              <w:rPr>
                <w:rFonts w:hint="eastAsia" w:ascii="宋体" w:hAnsi="宋体" w:cs="宋体"/>
                <w:sz w:val="21"/>
                <w:szCs w:val="21"/>
              </w:rPr>
              <w:t xml:space="preserve">招标要求</w:t>
            </w:r>
            <w:r>
              <w:rPr>
                <w:rFonts w:hint="eastAsia" w:ascii="宋体" w:hAnsi="宋体" w:cs="宋体"/>
                <w:sz w:val="21"/>
                <w:szCs w:val="21"/>
              </w:rPr>
            </w:r>
            <w:r/>
          </w:p>
        </w:tc>
        <w:tc>
          <w:tcPr>
            <w:tcW w:w="2052" w:type="dxa"/>
            <w:vAlign w:val="center"/>
            <w:textDirection w:val="lrTb"/>
            <w:noWrap w:val="false"/>
          </w:tcPr>
          <w:p>
            <w:pPr>
              <w:pStyle w:val="897"/>
              <w:jc w:val="center"/>
              <w:spacing w:line="360" w:lineRule="auto"/>
              <w:rPr>
                <w:rFonts w:hint="eastAsia" w:ascii="宋体" w:hAnsi="宋体" w:cs="宋体"/>
                <w:sz w:val="21"/>
                <w:szCs w:val="21"/>
              </w:rPr>
            </w:pPr>
            <w:r>
              <w:rPr>
                <w:rFonts w:hint="eastAsia" w:ascii="宋体" w:hAnsi="宋体" w:cs="宋体"/>
                <w:sz w:val="21"/>
                <w:szCs w:val="21"/>
              </w:rPr>
              <w:t xml:space="preserve">投标响应</w:t>
            </w:r>
            <w:r>
              <w:rPr>
                <w:rFonts w:hint="eastAsia" w:ascii="宋体" w:hAnsi="宋体" w:cs="宋体"/>
                <w:sz w:val="21"/>
                <w:szCs w:val="21"/>
              </w:rPr>
            </w:r>
            <w:r/>
          </w:p>
        </w:tc>
        <w:tc>
          <w:tcPr>
            <w:tcW w:w="2052" w:type="dxa"/>
            <w:vAlign w:val="center"/>
            <w:textDirection w:val="lrTb"/>
            <w:noWrap w:val="false"/>
          </w:tcPr>
          <w:p>
            <w:pPr>
              <w:pStyle w:val="897"/>
              <w:jc w:val="center"/>
              <w:spacing w:line="360" w:lineRule="auto"/>
              <w:rPr>
                <w:rFonts w:hint="eastAsia" w:ascii="宋体" w:hAnsi="宋体" w:cs="宋体"/>
                <w:sz w:val="21"/>
                <w:szCs w:val="21"/>
              </w:rPr>
            </w:pPr>
            <w:r>
              <w:rPr>
                <w:rFonts w:hint="eastAsia" w:ascii="宋体" w:hAnsi="宋体" w:cs="宋体"/>
                <w:sz w:val="21"/>
                <w:szCs w:val="21"/>
              </w:rPr>
              <w:t xml:space="preserve">偏离说明</w:t>
            </w:r>
            <w:r>
              <w:rPr>
                <w:rFonts w:hint="eastAsia" w:ascii="宋体" w:hAnsi="宋体" w:cs="宋体"/>
                <w:sz w:val="21"/>
                <w:szCs w:val="21"/>
              </w:rPr>
            </w:r>
            <w:r/>
          </w:p>
        </w:tc>
      </w:tr>
      <w:tr>
        <w:trPr/>
        <w:tc>
          <w:tcPr>
            <w:tcW w:w="797" w:type="dxa"/>
            <w:vAlign w:val="center"/>
            <w:textDirection w:val="lrTb"/>
            <w:noWrap w:val="false"/>
          </w:tcPr>
          <w:p>
            <w:pPr>
              <w:pStyle w:val="897"/>
              <w:jc w:val="center"/>
              <w:spacing w:line="360" w:lineRule="auto"/>
              <w:rPr>
                <w:rFonts w:hint="eastAsia" w:ascii="宋体" w:hAnsi="宋体" w:cs="宋体"/>
                <w:sz w:val="21"/>
                <w:szCs w:val="21"/>
              </w:rPr>
            </w:pPr>
            <w:r>
              <w:rPr>
                <w:rFonts w:hint="eastAsia" w:ascii="宋体" w:hAnsi="宋体" w:cs="宋体"/>
                <w:sz w:val="21"/>
                <w:szCs w:val="21"/>
              </w:rPr>
              <w:t xml:space="preserve">1</w:t>
            </w:r>
            <w:r>
              <w:rPr>
                <w:rFonts w:hint="eastAsia" w:ascii="宋体" w:hAnsi="宋体" w:cs="宋体"/>
                <w:sz w:val="21"/>
                <w:szCs w:val="21"/>
              </w:rPr>
            </w:r>
            <w:r/>
          </w:p>
        </w:tc>
        <w:tc>
          <w:tcPr>
            <w:tcW w:w="1844" w:type="dxa"/>
            <w:vAlign w:val="center"/>
            <w:textDirection w:val="lrTb"/>
            <w:noWrap w:val="false"/>
          </w:tcPr>
          <w:p>
            <w:pPr>
              <w:pStyle w:val="897"/>
              <w:jc w:val="center"/>
              <w:spacing w:line="360" w:lineRule="auto"/>
              <w:rPr>
                <w:rFonts w:hint="eastAsia" w:ascii="宋体" w:hAnsi="宋体" w:cs="宋体"/>
                <w:sz w:val="21"/>
                <w:szCs w:val="21"/>
              </w:rPr>
            </w:pPr>
            <w:r>
              <w:rPr>
                <w:rFonts w:hint="eastAsia" w:ascii="宋体" w:hAnsi="宋体" w:cs="宋体"/>
                <w:sz w:val="21"/>
                <w:szCs w:val="21"/>
              </w:rPr>
            </w:r>
            <w:r/>
          </w:p>
        </w:tc>
        <w:tc>
          <w:tcPr>
            <w:tcW w:w="2051" w:type="dxa"/>
            <w:vAlign w:val="center"/>
            <w:textDirection w:val="lrTb"/>
            <w:noWrap w:val="false"/>
          </w:tcPr>
          <w:p>
            <w:pPr>
              <w:pStyle w:val="897"/>
              <w:jc w:val="center"/>
              <w:spacing w:line="360" w:lineRule="auto"/>
              <w:rPr>
                <w:rFonts w:hint="eastAsia" w:ascii="宋体" w:hAnsi="宋体" w:cs="宋体"/>
                <w:sz w:val="21"/>
                <w:szCs w:val="21"/>
              </w:rPr>
            </w:pPr>
            <w:r>
              <w:rPr>
                <w:rFonts w:hint="eastAsia" w:ascii="宋体" w:hAnsi="宋体" w:cs="宋体"/>
                <w:sz w:val="21"/>
                <w:szCs w:val="21"/>
              </w:rPr>
            </w:r>
            <w:r/>
          </w:p>
        </w:tc>
        <w:tc>
          <w:tcPr>
            <w:tcW w:w="2052" w:type="dxa"/>
            <w:vAlign w:val="center"/>
            <w:textDirection w:val="lrTb"/>
            <w:noWrap w:val="false"/>
          </w:tcPr>
          <w:p>
            <w:pPr>
              <w:pStyle w:val="897"/>
              <w:jc w:val="center"/>
              <w:spacing w:line="360" w:lineRule="auto"/>
              <w:rPr>
                <w:rFonts w:hint="eastAsia" w:ascii="宋体" w:hAnsi="宋体" w:cs="宋体"/>
                <w:sz w:val="21"/>
                <w:szCs w:val="21"/>
              </w:rPr>
            </w:pPr>
            <w:r>
              <w:rPr>
                <w:rFonts w:hint="eastAsia" w:ascii="宋体" w:hAnsi="宋体" w:cs="宋体"/>
                <w:sz w:val="21"/>
                <w:szCs w:val="21"/>
              </w:rPr>
            </w:r>
            <w:r/>
          </w:p>
        </w:tc>
        <w:tc>
          <w:tcPr>
            <w:tcW w:w="2052" w:type="dxa"/>
            <w:vAlign w:val="center"/>
            <w:textDirection w:val="lrTb"/>
            <w:noWrap w:val="false"/>
          </w:tcPr>
          <w:p>
            <w:pPr>
              <w:pStyle w:val="897"/>
              <w:jc w:val="center"/>
              <w:spacing w:line="360" w:lineRule="auto"/>
              <w:rPr>
                <w:rFonts w:hint="eastAsia" w:ascii="宋体" w:hAnsi="宋体" w:cs="宋体"/>
                <w:sz w:val="21"/>
                <w:szCs w:val="21"/>
              </w:rPr>
            </w:pPr>
            <w:r>
              <w:rPr>
                <w:rFonts w:hint="eastAsia" w:ascii="宋体" w:hAnsi="宋体" w:cs="宋体"/>
                <w:sz w:val="21"/>
                <w:szCs w:val="21"/>
              </w:rPr>
            </w:r>
            <w:r/>
          </w:p>
        </w:tc>
      </w:tr>
      <w:tr>
        <w:trPr/>
        <w:tc>
          <w:tcPr>
            <w:tcW w:w="797" w:type="dxa"/>
            <w:vAlign w:val="center"/>
            <w:textDirection w:val="lrTb"/>
            <w:noWrap w:val="false"/>
          </w:tcPr>
          <w:p>
            <w:pPr>
              <w:pStyle w:val="897"/>
              <w:jc w:val="center"/>
              <w:spacing w:line="360" w:lineRule="auto"/>
              <w:rPr>
                <w:rFonts w:hint="eastAsia" w:ascii="宋体" w:hAnsi="宋体" w:cs="宋体"/>
                <w:sz w:val="21"/>
                <w:szCs w:val="21"/>
              </w:rPr>
            </w:pPr>
            <w:r>
              <w:rPr>
                <w:rFonts w:hint="eastAsia" w:ascii="宋体" w:hAnsi="宋体" w:cs="宋体"/>
                <w:sz w:val="21"/>
                <w:szCs w:val="21"/>
              </w:rPr>
              <w:t xml:space="preserve">2</w:t>
            </w:r>
            <w:r>
              <w:rPr>
                <w:rFonts w:hint="eastAsia" w:ascii="宋体" w:hAnsi="宋体" w:cs="宋体"/>
                <w:sz w:val="21"/>
                <w:szCs w:val="21"/>
              </w:rPr>
            </w:r>
            <w:r/>
          </w:p>
        </w:tc>
        <w:tc>
          <w:tcPr>
            <w:tcW w:w="1844" w:type="dxa"/>
            <w:vAlign w:val="center"/>
            <w:textDirection w:val="lrTb"/>
            <w:noWrap w:val="false"/>
          </w:tcPr>
          <w:p>
            <w:pPr>
              <w:pStyle w:val="897"/>
              <w:jc w:val="center"/>
              <w:spacing w:line="360" w:lineRule="auto"/>
              <w:rPr>
                <w:rFonts w:hint="eastAsia" w:ascii="宋体" w:hAnsi="宋体" w:cs="宋体"/>
                <w:sz w:val="21"/>
                <w:szCs w:val="21"/>
              </w:rPr>
            </w:pPr>
            <w:r>
              <w:rPr>
                <w:rFonts w:hint="eastAsia" w:ascii="宋体" w:hAnsi="宋体" w:cs="宋体"/>
                <w:sz w:val="21"/>
                <w:szCs w:val="21"/>
              </w:rPr>
            </w:r>
            <w:r/>
          </w:p>
        </w:tc>
        <w:tc>
          <w:tcPr>
            <w:tcW w:w="2051" w:type="dxa"/>
            <w:vAlign w:val="center"/>
            <w:textDirection w:val="lrTb"/>
            <w:noWrap w:val="false"/>
          </w:tcPr>
          <w:p>
            <w:pPr>
              <w:pStyle w:val="897"/>
              <w:jc w:val="center"/>
              <w:spacing w:line="360" w:lineRule="auto"/>
              <w:rPr>
                <w:rFonts w:hint="eastAsia" w:ascii="宋体" w:hAnsi="宋体" w:cs="宋体"/>
                <w:sz w:val="21"/>
                <w:szCs w:val="21"/>
              </w:rPr>
            </w:pPr>
            <w:r>
              <w:rPr>
                <w:rFonts w:hint="eastAsia" w:ascii="宋体" w:hAnsi="宋体" w:cs="宋体"/>
                <w:sz w:val="21"/>
                <w:szCs w:val="21"/>
              </w:rPr>
            </w:r>
            <w:r/>
          </w:p>
        </w:tc>
        <w:tc>
          <w:tcPr>
            <w:tcW w:w="2052" w:type="dxa"/>
            <w:vAlign w:val="center"/>
            <w:textDirection w:val="lrTb"/>
            <w:noWrap w:val="false"/>
          </w:tcPr>
          <w:p>
            <w:pPr>
              <w:pStyle w:val="897"/>
              <w:jc w:val="center"/>
              <w:spacing w:line="360" w:lineRule="auto"/>
              <w:rPr>
                <w:rFonts w:hint="eastAsia" w:ascii="宋体" w:hAnsi="宋体" w:cs="宋体"/>
                <w:sz w:val="21"/>
                <w:szCs w:val="21"/>
              </w:rPr>
            </w:pPr>
            <w:r>
              <w:rPr>
                <w:rFonts w:hint="eastAsia" w:ascii="宋体" w:hAnsi="宋体" w:cs="宋体"/>
                <w:sz w:val="21"/>
                <w:szCs w:val="21"/>
              </w:rPr>
            </w:r>
            <w:r/>
          </w:p>
        </w:tc>
        <w:tc>
          <w:tcPr>
            <w:tcW w:w="2052" w:type="dxa"/>
            <w:vAlign w:val="center"/>
            <w:textDirection w:val="lrTb"/>
            <w:noWrap w:val="false"/>
          </w:tcPr>
          <w:p>
            <w:pPr>
              <w:pStyle w:val="897"/>
              <w:jc w:val="center"/>
              <w:spacing w:line="360" w:lineRule="auto"/>
              <w:rPr>
                <w:rFonts w:hint="eastAsia" w:ascii="宋体" w:hAnsi="宋体" w:cs="宋体"/>
                <w:sz w:val="21"/>
                <w:szCs w:val="21"/>
              </w:rPr>
            </w:pPr>
            <w:r>
              <w:rPr>
                <w:rFonts w:hint="eastAsia" w:ascii="宋体" w:hAnsi="宋体" w:cs="宋体"/>
                <w:sz w:val="21"/>
                <w:szCs w:val="21"/>
              </w:rPr>
            </w:r>
            <w:r/>
          </w:p>
        </w:tc>
      </w:tr>
      <w:tr>
        <w:trPr/>
        <w:tc>
          <w:tcPr>
            <w:tcW w:w="797" w:type="dxa"/>
            <w:vAlign w:val="center"/>
            <w:textDirection w:val="lrTb"/>
            <w:noWrap w:val="false"/>
          </w:tcPr>
          <w:p>
            <w:pPr>
              <w:pStyle w:val="897"/>
              <w:jc w:val="center"/>
              <w:spacing w:line="360" w:lineRule="auto"/>
              <w:rPr>
                <w:rFonts w:hint="eastAsia" w:ascii="宋体" w:hAnsi="宋体" w:cs="宋体"/>
                <w:sz w:val="21"/>
                <w:szCs w:val="21"/>
              </w:rPr>
            </w:pPr>
            <w:r>
              <w:rPr>
                <w:rFonts w:hint="eastAsia" w:ascii="宋体" w:hAnsi="宋体" w:cs="宋体"/>
                <w:sz w:val="21"/>
                <w:szCs w:val="21"/>
              </w:rPr>
              <w:t xml:space="preserve">3</w:t>
            </w:r>
            <w:r>
              <w:rPr>
                <w:rFonts w:hint="eastAsia" w:ascii="宋体" w:hAnsi="宋体" w:cs="宋体"/>
                <w:sz w:val="21"/>
                <w:szCs w:val="21"/>
              </w:rPr>
            </w:r>
            <w:r/>
          </w:p>
        </w:tc>
        <w:tc>
          <w:tcPr>
            <w:tcW w:w="1844" w:type="dxa"/>
            <w:vAlign w:val="center"/>
            <w:textDirection w:val="lrTb"/>
            <w:noWrap w:val="false"/>
          </w:tcPr>
          <w:p>
            <w:pPr>
              <w:pStyle w:val="897"/>
              <w:jc w:val="center"/>
              <w:spacing w:line="360" w:lineRule="auto"/>
              <w:rPr>
                <w:rFonts w:hint="eastAsia" w:ascii="宋体" w:hAnsi="宋体" w:cs="宋体"/>
                <w:sz w:val="21"/>
                <w:szCs w:val="21"/>
              </w:rPr>
            </w:pPr>
            <w:r>
              <w:rPr>
                <w:rFonts w:hint="eastAsia" w:ascii="宋体" w:hAnsi="宋体" w:cs="宋体"/>
                <w:sz w:val="21"/>
                <w:szCs w:val="21"/>
              </w:rPr>
            </w:r>
            <w:r/>
          </w:p>
        </w:tc>
        <w:tc>
          <w:tcPr>
            <w:tcW w:w="2051" w:type="dxa"/>
            <w:vAlign w:val="center"/>
            <w:textDirection w:val="lrTb"/>
            <w:noWrap w:val="false"/>
          </w:tcPr>
          <w:p>
            <w:pPr>
              <w:pStyle w:val="897"/>
              <w:jc w:val="center"/>
              <w:spacing w:line="360" w:lineRule="auto"/>
              <w:rPr>
                <w:rFonts w:hint="eastAsia" w:ascii="宋体" w:hAnsi="宋体" w:cs="宋体"/>
                <w:sz w:val="21"/>
                <w:szCs w:val="21"/>
              </w:rPr>
            </w:pPr>
            <w:r>
              <w:rPr>
                <w:rFonts w:hint="eastAsia" w:ascii="宋体" w:hAnsi="宋体" w:cs="宋体"/>
                <w:sz w:val="21"/>
                <w:szCs w:val="21"/>
              </w:rPr>
            </w:r>
            <w:r/>
          </w:p>
        </w:tc>
        <w:tc>
          <w:tcPr>
            <w:tcW w:w="2052" w:type="dxa"/>
            <w:vAlign w:val="center"/>
            <w:textDirection w:val="lrTb"/>
            <w:noWrap w:val="false"/>
          </w:tcPr>
          <w:p>
            <w:pPr>
              <w:pStyle w:val="897"/>
              <w:jc w:val="center"/>
              <w:spacing w:line="360" w:lineRule="auto"/>
              <w:rPr>
                <w:rFonts w:hint="eastAsia" w:ascii="宋体" w:hAnsi="宋体" w:cs="宋体"/>
                <w:sz w:val="21"/>
                <w:szCs w:val="21"/>
              </w:rPr>
            </w:pPr>
            <w:r>
              <w:rPr>
                <w:rFonts w:hint="eastAsia" w:ascii="宋体" w:hAnsi="宋体" w:cs="宋体"/>
                <w:sz w:val="21"/>
                <w:szCs w:val="21"/>
              </w:rPr>
            </w:r>
            <w:r/>
          </w:p>
        </w:tc>
        <w:tc>
          <w:tcPr>
            <w:tcW w:w="2052" w:type="dxa"/>
            <w:vAlign w:val="center"/>
            <w:textDirection w:val="lrTb"/>
            <w:noWrap w:val="false"/>
          </w:tcPr>
          <w:p>
            <w:pPr>
              <w:pStyle w:val="897"/>
              <w:jc w:val="center"/>
              <w:spacing w:line="360" w:lineRule="auto"/>
              <w:rPr>
                <w:rFonts w:hint="eastAsia" w:ascii="宋体" w:hAnsi="宋体" w:cs="宋体"/>
                <w:sz w:val="21"/>
                <w:szCs w:val="21"/>
              </w:rPr>
            </w:pPr>
            <w:r>
              <w:rPr>
                <w:rFonts w:hint="eastAsia" w:ascii="宋体" w:hAnsi="宋体" w:cs="宋体"/>
                <w:sz w:val="21"/>
                <w:szCs w:val="21"/>
              </w:rPr>
            </w:r>
            <w:r/>
          </w:p>
        </w:tc>
      </w:tr>
      <w:tr>
        <w:trPr/>
        <w:tc>
          <w:tcPr>
            <w:tcW w:w="797" w:type="dxa"/>
            <w:vAlign w:val="center"/>
            <w:textDirection w:val="lrTb"/>
            <w:noWrap w:val="false"/>
          </w:tcPr>
          <w:p>
            <w:pPr>
              <w:pStyle w:val="897"/>
              <w:jc w:val="center"/>
              <w:spacing w:line="360" w:lineRule="auto"/>
              <w:rPr>
                <w:rFonts w:hint="eastAsia"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r>
            <w:r/>
          </w:p>
        </w:tc>
        <w:tc>
          <w:tcPr>
            <w:tcW w:w="1844" w:type="dxa"/>
            <w:vAlign w:val="center"/>
            <w:textDirection w:val="lrTb"/>
            <w:noWrap w:val="false"/>
          </w:tcPr>
          <w:p>
            <w:pPr>
              <w:pStyle w:val="897"/>
              <w:jc w:val="center"/>
              <w:spacing w:line="360" w:lineRule="auto"/>
              <w:rPr>
                <w:rFonts w:hint="eastAsia" w:ascii="宋体" w:hAnsi="宋体" w:cs="宋体"/>
                <w:sz w:val="21"/>
                <w:szCs w:val="21"/>
              </w:rPr>
            </w:pPr>
            <w:r>
              <w:rPr>
                <w:rFonts w:hint="eastAsia" w:ascii="宋体" w:hAnsi="宋体" w:cs="宋体"/>
                <w:sz w:val="21"/>
                <w:szCs w:val="21"/>
              </w:rPr>
            </w:r>
            <w:r/>
          </w:p>
        </w:tc>
        <w:tc>
          <w:tcPr>
            <w:tcW w:w="2051" w:type="dxa"/>
            <w:vAlign w:val="center"/>
            <w:textDirection w:val="lrTb"/>
            <w:noWrap w:val="false"/>
          </w:tcPr>
          <w:p>
            <w:pPr>
              <w:pStyle w:val="897"/>
              <w:jc w:val="center"/>
              <w:spacing w:line="360" w:lineRule="auto"/>
              <w:rPr>
                <w:rFonts w:hint="eastAsia" w:ascii="宋体" w:hAnsi="宋体" w:cs="宋体"/>
                <w:sz w:val="21"/>
                <w:szCs w:val="21"/>
              </w:rPr>
            </w:pPr>
            <w:r>
              <w:rPr>
                <w:rFonts w:hint="eastAsia" w:ascii="宋体" w:hAnsi="宋体" w:cs="宋体"/>
                <w:sz w:val="21"/>
                <w:szCs w:val="21"/>
              </w:rPr>
            </w:r>
            <w:r/>
          </w:p>
        </w:tc>
        <w:tc>
          <w:tcPr>
            <w:tcW w:w="2052" w:type="dxa"/>
            <w:vAlign w:val="center"/>
            <w:textDirection w:val="lrTb"/>
            <w:noWrap w:val="false"/>
          </w:tcPr>
          <w:p>
            <w:pPr>
              <w:pStyle w:val="897"/>
              <w:jc w:val="center"/>
              <w:spacing w:line="360" w:lineRule="auto"/>
              <w:rPr>
                <w:rFonts w:hint="eastAsia" w:ascii="宋体" w:hAnsi="宋体" w:cs="宋体"/>
                <w:sz w:val="21"/>
                <w:szCs w:val="21"/>
              </w:rPr>
            </w:pPr>
            <w:r>
              <w:rPr>
                <w:rFonts w:hint="eastAsia" w:ascii="宋体" w:hAnsi="宋体" w:cs="宋体"/>
                <w:sz w:val="21"/>
                <w:szCs w:val="21"/>
              </w:rPr>
            </w:r>
            <w:r/>
          </w:p>
        </w:tc>
        <w:tc>
          <w:tcPr>
            <w:tcW w:w="2052" w:type="dxa"/>
            <w:vAlign w:val="center"/>
            <w:textDirection w:val="lrTb"/>
            <w:noWrap w:val="false"/>
          </w:tcPr>
          <w:p>
            <w:pPr>
              <w:pStyle w:val="897"/>
              <w:jc w:val="center"/>
              <w:spacing w:line="360" w:lineRule="auto"/>
              <w:rPr>
                <w:rFonts w:hint="eastAsia" w:ascii="宋体" w:hAnsi="宋体" w:cs="宋体"/>
                <w:sz w:val="21"/>
                <w:szCs w:val="21"/>
              </w:rPr>
            </w:pPr>
            <w:r>
              <w:rPr>
                <w:rFonts w:hint="eastAsia" w:ascii="宋体" w:hAnsi="宋体" w:cs="宋体"/>
                <w:sz w:val="21"/>
                <w:szCs w:val="21"/>
              </w:rPr>
            </w:r>
            <w:r/>
          </w:p>
        </w:tc>
      </w:tr>
    </w:tbl>
    <w:p>
      <w:pPr>
        <w:pStyle w:val="897"/>
        <w:ind w:firstLine="630"/>
        <w:spacing w:line="400" w:lineRule="exact"/>
        <w:rPr>
          <w:rFonts w:hint="eastAsia" w:cs="宋体"/>
          <w:sz w:val="21"/>
          <w:szCs w:val="21"/>
        </w:rPr>
      </w:pPr>
      <w:r>
        <w:rPr>
          <w:rFonts w:hint="eastAsia" w:cs="宋体"/>
          <w:sz w:val="21"/>
          <w:szCs w:val="21"/>
        </w:rPr>
      </w:r>
      <w:r/>
    </w:p>
    <w:p>
      <w:pPr>
        <w:pStyle w:val="897"/>
        <w:ind w:firstLine="630"/>
        <w:spacing w:line="400" w:lineRule="exact"/>
        <w:rPr>
          <w:rFonts w:hint="eastAsia" w:cs="宋体"/>
          <w:sz w:val="21"/>
          <w:szCs w:val="21"/>
        </w:rPr>
      </w:pPr>
      <w:r>
        <w:rPr>
          <w:rFonts w:hint="eastAsia" w:cs="宋体"/>
          <w:sz w:val="21"/>
          <w:szCs w:val="21"/>
        </w:rPr>
      </w:r>
      <w:r/>
    </w:p>
    <w:p>
      <w:pPr>
        <w:pStyle w:val="897"/>
        <w:ind w:firstLine="630"/>
        <w:spacing w:line="400" w:lineRule="exact"/>
        <w:rPr>
          <w:rFonts w:cs="宋体"/>
          <w:sz w:val="21"/>
          <w:szCs w:val="21"/>
        </w:rPr>
      </w:pPr>
      <w:r>
        <w:rPr>
          <w:rFonts w:hint="eastAsia" w:cs="宋体"/>
          <w:sz w:val="21"/>
          <w:szCs w:val="21"/>
        </w:rPr>
        <w:t xml:space="preserve">投标人：（</w:t>
      </w:r>
      <w:r>
        <w:rPr>
          <w:rFonts w:hint="eastAsia" w:ascii="宋体" w:hAnsi="宋体" w:cs="宋体"/>
          <w:sz w:val="21"/>
          <w:szCs w:val="21"/>
          <w:lang w:val="zh-CN"/>
        </w:rPr>
        <w:t xml:space="preserve">公章</w:t>
      </w:r>
      <w:r>
        <w:rPr>
          <w:rFonts w:hint="eastAsia" w:cs="宋体"/>
          <w:sz w:val="21"/>
          <w:szCs w:val="21"/>
        </w:rPr>
        <w:t xml:space="preserve">）</w:t>
      </w:r>
      <w:r>
        <w:rPr>
          <w:rFonts w:cs="宋体"/>
          <w:sz w:val="21"/>
          <w:szCs w:val="21"/>
        </w:rPr>
      </w:r>
      <w:r/>
    </w:p>
    <w:p>
      <w:pPr>
        <w:pStyle w:val="897"/>
        <w:ind w:firstLine="630"/>
        <w:spacing w:line="360" w:lineRule="auto"/>
        <w:rPr>
          <w:rFonts w:cs="宋体"/>
          <w:sz w:val="21"/>
          <w:szCs w:val="21"/>
        </w:rPr>
      </w:pPr>
      <w:r>
        <w:rPr>
          <w:rFonts w:hint="eastAsia" w:cs="宋体"/>
          <w:sz w:val="21"/>
          <w:szCs w:val="21"/>
        </w:rPr>
        <w:t xml:space="preserve">法定代表人或代理人</w:t>
      </w:r>
      <w:r>
        <w:rPr>
          <w:rFonts w:hint="eastAsia" w:cs="宋体"/>
          <w:bCs/>
          <w:sz w:val="21"/>
          <w:szCs w:val="21"/>
        </w:rPr>
        <w:t xml:space="preserve">：</w:t>
      </w:r>
      <w:r>
        <w:rPr>
          <w:rFonts w:hint="eastAsia" w:cs="宋体"/>
          <w:sz w:val="21"/>
          <w:szCs w:val="21"/>
        </w:rPr>
        <w:t xml:space="preserve">（签字或盖章）</w:t>
      </w:r>
      <w:r>
        <w:rPr>
          <w:rFonts w:cs="宋体"/>
          <w:sz w:val="21"/>
          <w:szCs w:val="21"/>
        </w:rPr>
      </w:r>
      <w:r/>
    </w:p>
    <w:p>
      <w:pPr>
        <w:pStyle w:val="951"/>
        <w:ind w:firstLine="630"/>
        <w:spacing w:line="360" w:lineRule="auto"/>
        <w:rPr>
          <w:rFonts w:hAnsi="宋体" w:cs="宋体"/>
          <w:b/>
          <w:bCs/>
          <w:sz w:val="21"/>
          <w:szCs w:val="21"/>
        </w:rPr>
      </w:pPr>
      <w:r>
        <w:rPr>
          <w:rFonts w:hint="eastAsia" w:ascii="Calibri" w:hAnsi="Calibri" w:cs="宋体"/>
          <w:bCs/>
          <w:sz w:val="21"/>
          <w:szCs w:val="21"/>
        </w:rPr>
        <w:t xml:space="preserve">日期：   </w:t>
      </w:r>
      <w:r>
        <w:rPr>
          <w:rFonts w:ascii="Calibri" w:hAnsi="Calibri" w:cs="宋体"/>
          <w:bCs/>
          <w:sz w:val="21"/>
          <w:szCs w:val="21"/>
        </w:rPr>
        <w:t xml:space="preserve"> </w:t>
      </w:r>
      <w:r>
        <w:rPr>
          <w:rFonts w:hint="eastAsia" w:ascii="Calibri" w:hAnsi="Calibri" w:cs="宋体"/>
          <w:bCs/>
          <w:sz w:val="21"/>
          <w:szCs w:val="21"/>
        </w:rPr>
        <w:t xml:space="preserve">年  </w:t>
      </w:r>
      <w:r>
        <w:rPr>
          <w:rFonts w:ascii="Calibri" w:hAnsi="Calibri" w:cs="宋体"/>
          <w:bCs/>
          <w:sz w:val="21"/>
          <w:szCs w:val="21"/>
        </w:rPr>
        <w:t xml:space="preserve"> </w:t>
      </w:r>
      <w:r>
        <w:rPr>
          <w:rFonts w:hint="eastAsia" w:ascii="Calibri" w:hAnsi="Calibri" w:cs="宋体"/>
          <w:bCs/>
          <w:sz w:val="21"/>
          <w:szCs w:val="21"/>
        </w:rPr>
        <w:t xml:space="preserve"> 月 </w:t>
      </w:r>
      <w:r>
        <w:rPr>
          <w:rFonts w:ascii="Calibri" w:hAnsi="Calibri" w:cs="宋体"/>
          <w:bCs/>
          <w:sz w:val="21"/>
          <w:szCs w:val="21"/>
        </w:rPr>
        <w:t xml:space="preserve"> </w:t>
      </w:r>
      <w:r>
        <w:rPr>
          <w:rFonts w:hint="eastAsia" w:ascii="Calibri" w:hAnsi="Calibri" w:cs="宋体"/>
          <w:bCs/>
          <w:sz w:val="21"/>
          <w:szCs w:val="21"/>
        </w:rPr>
        <w:t xml:space="preserve"> </w:t>
      </w:r>
      <w:r>
        <w:rPr>
          <w:rFonts w:ascii="Calibri" w:hAnsi="Calibri" w:cs="宋体"/>
          <w:bCs/>
          <w:sz w:val="21"/>
          <w:szCs w:val="21"/>
        </w:rPr>
        <w:t xml:space="preserve"> </w:t>
      </w:r>
      <w:r>
        <w:rPr>
          <w:rFonts w:hint="eastAsia" w:ascii="Calibri" w:hAnsi="Calibri" w:cs="宋体"/>
          <w:bCs/>
          <w:sz w:val="21"/>
          <w:szCs w:val="21"/>
        </w:rPr>
        <w:t xml:space="preserve">日</w:t>
      </w:r>
      <w:r>
        <w:rPr>
          <w:rFonts w:hAnsi="宋体" w:cs="宋体"/>
          <w:b/>
          <w:bCs/>
          <w:sz w:val="21"/>
          <w:szCs w:val="21"/>
        </w:rPr>
      </w:r>
      <w:r/>
    </w:p>
    <w:p>
      <w:pPr>
        <w:pStyle w:val="897"/>
        <w:jc w:val="center"/>
        <w:spacing w:line="360" w:lineRule="auto"/>
        <w:rPr>
          <w:rFonts w:ascii="宋体" w:hAnsi="宋体" w:cs="宋体"/>
          <w:b/>
          <w:spacing w:val="20"/>
          <w:sz w:val="30"/>
          <w:szCs w:val="30"/>
        </w:rPr>
      </w:pPr>
      <w:r>
        <w:rPr>
          <w:rFonts w:hint="eastAsia" w:ascii="宋体" w:hAnsi="宋体" w:cs="宋体"/>
          <w:b/>
          <w:spacing w:val="20"/>
          <w:sz w:val="30"/>
          <w:szCs w:val="30"/>
        </w:rPr>
        <w:t xml:space="preserve">商务条款偏离表</w:t>
      </w:r>
      <w:r>
        <w:rPr>
          <w:rFonts w:ascii="宋体" w:hAnsi="宋体" w:cs="宋体"/>
          <w:b/>
          <w:spacing w:val="20"/>
          <w:sz w:val="30"/>
          <w:szCs w:val="30"/>
        </w:rPr>
      </w:r>
      <w:r/>
    </w:p>
    <w:tbl>
      <w:tblPr>
        <w:tblW w:w="8790" w:type="dxa"/>
        <w:jc w:val="center"/>
        <w:tblInd w:w="-10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795"/>
        <w:gridCol w:w="1563"/>
        <w:gridCol w:w="2202"/>
        <w:gridCol w:w="2190"/>
        <w:gridCol w:w="1245"/>
        <w:gridCol w:w="795"/>
      </w:tblGrid>
      <w:tr>
        <w:trPr>
          <w:cantSplit/>
          <w:trHeight w:val="80"/>
          <w:tblHeader/>
        </w:trPr>
        <w:tc>
          <w:tcPr>
            <w:tcW w:w="795" w:type="dxa"/>
            <w:vAlign w:val="center"/>
            <w:textDirection w:val="lrTb"/>
            <w:noWrap w:val="false"/>
          </w:tcPr>
          <w:p>
            <w:pPr>
              <w:pStyle w:val="897"/>
              <w:jc w:val="center"/>
              <w:spacing w:line="360" w:lineRule="auto"/>
              <w:rPr>
                <w:rFonts w:hint="eastAsia" w:ascii="宋体" w:hAnsi="宋体" w:cs="宋体"/>
                <w:sz w:val="21"/>
                <w:szCs w:val="21"/>
              </w:rPr>
            </w:pPr>
            <w:r>
              <w:rPr>
                <w:rFonts w:hint="eastAsia" w:ascii="宋体" w:hAnsi="宋体" w:cs="宋体"/>
                <w:sz w:val="21"/>
                <w:szCs w:val="21"/>
              </w:rPr>
              <w:t xml:space="preserve">序号</w:t>
            </w:r>
            <w:r>
              <w:rPr>
                <w:rFonts w:hint="eastAsia" w:ascii="宋体" w:hAnsi="宋体" w:cs="宋体"/>
                <w:sz w:val="21"/>
                <w:szCs w:val="21"/>
              </w:rPr>
            </w:r>
            <w:r/>
          </w:p>
        </w:tc>
        <w:tc>
          <w:tcPr>
            <w:tcW w:w="1563" w:type="dxa"/>
            <w:vAlign w:val="center"/>
            <w:textDirection w:val="lrTb"/>
            <w:noWrap w:val="false"/>
          </w:tcPr>
          <w:p>
            <w:pPr>
              <w:pStyle w:val="897"/>
              <w:jc w:val="center"/>
              <w:spacing w:line="360" w:lineRule="auto"/>
              <w:rPr>
                <w:rFonts w:hint="eastAsia" w:ascii="宋体" w:hAnsi="宋体" w:cs="宋体"/>
                <w:sz w:val="21"/>
                <w:szCs w:val="21"/>
              </w:rPr>
            </w:pPr>
            <w:r>
              <w:rPr>
                <w:rFonts w:hint="eastAsia" w:ascii="宋体" w:hAnsi="宋体" w:cs="宋体"/>
                <w:sz w:val="21"/>
                <w:szCs w:val="21"/>
              </w:rPr>
              <w:t xml:space="preserve">内容</w:t>
            </w:r>
            <w:r>
              <w:rPr>
                <w:rFonts w:hint="eastAsia" w:ascii="宋体" w:hAnsi="宋体" w:cs="宋体"/>
                <w:sz w:val="21"/>
                <w:szCs w:val="21"/>
              </w:rPr>
            </w:r>
            <w:r/>
          </w:p>
        </w:tc>
        <w:tc>
          <w:tcPr>
            <w:tcW w:w="2202" w:type="dxa"/>
            <w:vAlign w:val="center"/>
            <w:textDirection w:val="lrTb"/>
            <w:noWrap w:val="false"/>
          </w:tcPr>
          <w:p>
            <w:pPr>
              <w:pStyle w:val="897"/>
              <w:jc w:val="center"/>
              <w:spacing w:line="360" w:lineRule="auto"/>
              <w:rPr>
                <w:rFonts w:hint="eastAsia" w:ascii="宋体" w:hAnsi="宋体" w:cs="宋体"/>
                <w:sz w:val="21"/>
                <w:szCs w:val="21"/>
              </w:rPr>
            </w:pPr>
            <w:r>
              <w:rPr>
                <w:rFonts w:hint="eastAsia" w:ascii="宋体" w:hAnsi="宋体" w:cs="宋体"/>
                <w:sz w:val="21"/>
                <w:szCs w:val="21"/>
              </w:rPr>
              <w:t xml:space="preserve">招标文件的商务条款</w:t>
            </w:r>
            <w:r>
              <w:rPr>
                <w:rFonts w:hint="eastAsia" w:ascii="宋体" w:hAnsi="宋体" w:cs="宋体"/>
                <w:sz w:val="21"/>
                <w:szCs w:val="21"/>
              </w:rPr>
            </w:r>
            <w:r/>
          </w:p>
        </w:tc>
        <w:tc>
          <w:tcPr>
            <w:tcW w:w="2190" w:type="dxa"/>
            <w:vAlign w:val="center"/>
            <w:textDirection w:val="lrTb"/>
            <w:noWrap w:val="false"/>
          </w:tcPr>
          <w:p>
            <w:pPr>
              <w:pStyle w:val="897"/>
              <w:jc w:val="center"/>
              <w:spacing w:line="360" w:lineRule="auto"/>
              <w:rPr>
                <w:rFonts w:hint="eastAsia" w:ascii="宋体" w:hAnsi="宋体" w:cs="宋体"/>
                <w:sz w:val="21"/>
                <w:szCs w:val="21"/>
              </w:rPr>
            </w:pPr>
            <w:r>
              <w:rPr>
                <w:rFonts w:hint="eastAsia" w:ascii="宋体" w:hAnsi="宋体" w:cs="宋体"/>
                <w:sz w:val="21"/>
                <w:szCs w:val="21"/>
              </w:rPr>
              <w:t xml:space="preserve">投标文件的商务条款</w:t>
            </w:r>
            <w:r>
              <w:rPr>
                <w:rFonts w:hint="eastAsia" w:ascii="宋体" w:hAnsi="宋体" w:cs="宋体"/>
                <w:sz w:val="21"/>
                <w:szCs w:val="21"/>
              </w:rPr>
            </w:r>
            <w:r/>
          </w:p>
        </w:tc>
        <w:tc>
          <w:tcPr>
            <w:tcW w:w="1245" w:type="dxa"/>
            <w:vAlign w:val="center"/>
            <w:textDirection w:val="lrTb"/>
            <w:noWrap w:val="false"/>
          </w:tcPr>
          <w:p>
            <w:pPr>
              <w:pStyle w:val="897"/>
              <w:jc w:val="center"/>
              <w:spacing w:line="360" w:lineRule="auto"/>
              <w:rPr>
                <w:rFonts w:hint="eastAsia" w:ascii="宋体" w:hAnsi="宋体" w:cs="宋体"/>
                <w:sz w:val="21"/>
                <w:szCs w:val="21"/>
              </w:rPr>
            </w:pPr>
            <w:r>
              <w:rPr>
                <w:rFonts w:hint="eastAsia" w:ascii="宋体" w:hAnsi="宋体" w:cs="宋体"/>
                <w:sz w:val="21"/>
                <w:szCs w:val="21"/>
              </w:rPr>
              <w:t xml:space="preserve">偏离说明</w:t>
            </w:r>
            <w:r>
              <w:rPr>
                <w:rFonts w:hint="eastAsia" w:ascii="宋体" w:hAnsi="宋体" w:cs="宋体"/>
                <w:sz w:val="21"/>
                <w:szCs w:val="21"/>
              </w:rPr>
            </w:r>
            <w:r/>
          </w:p>
        </w:tc>
        <w:tc>
          <w:tcPr>
            <w:tcW w:w="795" w:type="dxa"/>
            <w:vAlign w:val="center"/>
            <w:textDirection w:val="lrTb"/>
            <w:noWrap w:val="false"/>
          </w:tcPr>
          <w:p>
            <w:pPr>
              <w:pStyle w:val="897"/>
              <w:jc w:val="center"/>
              <w:spacing w:line="360" w:lineRule="auto"/>
              <w:rPr>
                <w:rFonts w:hint="eastAsia" w:ascii="宋体" w:hAnsi="宋体" w:cs="宋体"/>
                <w:sz w:val="21"/>
                <w:szCs w:val="21"/>
              </w:rPr>
            </w:pPr>
            <w:r>
              <w:rPr>
                <w:rFonts w:hint="eastAsia" w:ascii="宋体" w:hAnsi="宋体" w:cs="宋体"/>
                <w:sz w:val="21"/>
                <w:szCs w:val="21"/>
              </w:rPr>
              <w:t xml:space="preserve">备注</w:t>
            </w:r>
            <w:r>
              <w:rPr>
                <w:rFonts w:hint="eastAsia" w:ascii="宋体" w:hAnsi="宋体" w:cs="宋体"/>
                <w:sz w:val="21"/>
                <w:szCs w:val="21"/>
              </w:rPr>
            </w:r>
            <w:r/>
          </w:p>
        </w:tc>
      </w:tr>
      <w:tr>
        <w:trPr>
          <w:cantSplit/>
          <w:trHeight w:val="80"/>
        </w:trPr>
        <w:tc>
          <w:tcPr>
            <w:tcW w:w="795" w:type="dxa"/>
            <w:vAlign w:val="center"/>
            <w:textDirection w:val="lrTb"/>
            <w:noWrap w:val="false"/>
          </w:tcPr>
          <w:p>
            <w:pPr>
              <w:pStyle w:val="897"/>
              <w:jc w:val="center"/>
              <w:spacing w:line="360" w:lineRule="auto"/>
              <w:rPr>
                <w:rFonts w:hint="eastAsia" w:ascii="宋体" w:hAnsi="宋体" w:cs="宋体"/>
                <w:sz w:val="21"/>
                <w:szCs w:val="21"/>
              </w:rPr>
            </w:pPr>
            <w:r>
              <w:rPr>
                <w:rFonts w:hint="eastAsia" w:ascii="宋体" w:hAnsi="宋体" w:cs="宋体"/>
                <w:sz w:val="21"/>
                <w:szCs w:val="21"/>
              </w:rPr>
              <w:t xml:space="preserve">1</w:t>
            </w:r>
            <w:r>
              <w:rPr>
                <w:rFonts w:hint="eastAsia" w:ascii="宋体" w:hAnsi="宋体" w:cs="宋体"/>
                <w:sz w:val="21"/>
                <w:szCs w:val="21"/>
              </w:rPr>
            </w:r>
            <w:r/>
          </w:p>
        </w:tc>
        <w:tc>
          <w:tcPr>
            <w:tcW w:w="1563" w:type="dxa"/>
            <w:vAlign w:val="center"/>
            <w:textDirection w:val="lrTb"/>
            <w:noWrap w:val="false"/>
          </w:tcPr>
          <w:p>
            <w:pPr>
              <w:pStyle w:val="897"/>
              <w:jc w:val="center"/>
              <w:spacing w:line="360" w:lineRule="auto"/>
              <w:rPr>
                <w:rFonts w:hint="eastAsia" w:ascii="宋体" w:hAnsi="宋体" w:cs="宋体"/>
                <w:sz w:val="21"/>
                <w:szCs w:val="21"/>
                <w:lang w:val="zh-CN"/>
              </w:rPr>
            </w:pPr>
            <w:r>
              <w:rPr>
                <w:rFonts w:hint="eastAsia" w:ascii="宋体" w:hAnsi="宋体" w:cs="宋体"/>
                <w:sz w:val="21"/>
                <w:szCs w:val="21"/>
              </w:rPr>
              <w:t xml:space="preserve">服务</w:t>
            </w:r>
            <w:r>
              <w:rPr>
                <w:rFonts w:hint="eastAsia" w:ascii="宋体" w:hAnsi="宋体" w:cs="宋体"/>
                <w:sz w:val="21"/>
                <w:szCs w:val="21"/>
                <w:lang w:val="zh-CN"/>
              </w:rPr>
              <w:t xml:space="preserve">时间</w:t>
            </w:r>
            <w:r>
              <w:rPr>
                <w:rFonts w:hint="eastAsia" w:ascii="宋体" w:hAnsi="宋体" w:cs="宋体"/>
                <w:sz w:val="21"/>
                <w:szCs w:val="21"/>
                <w:lang w:val="zh-CN"/>
              </w:rPr>
            </w:r>
            <w:r/>
          </w:p>
        </w:tc>
        <w:tc>
          <w:tcPr>
            <w:tcW w:w="2202" w:type="dxa"/>
            <w:vAlign w:val="center"/>
            <w:textDirection w:val="lrTb"/>
            <w:noWrap w:val="false"/>
          </w:tcPr>
          <w:p>
            <w:pPr>
              <w:pStyle w:val="897"/>
              <w:jc w:val="center"/>
              <w:spacing w:line="360" w:lineRule="auto"/>
              <w:rPr>
                <w:rFonts w:hint="eastAsia" w:ascii="宋体" w:hAnsi="宋体" w:cs="宋体"/>
                <w:sz w:val="21"/>
                <w:szCs w:val="21"/>
              </w:rPr>
            </w:pPr>
            <w:r>
              <w:rPr>
                <w:rFonts w:hint="eastAsia" w:ascii="宋体" w:hAnsi="宋体" w:cs="宋体"/>
                <w:sz w:val="21"/>
                <w:szCs w:val="21"/>
              </w:rPr>
            </w:r>
            <w:r/>
          </w:p>
        </w:tc>
        <w:tc>
          <w:tcPr>
            <w:tcW w:w="2190" w:type="dxa"/>
            <w:vAlign w:val="center"/>
            <w:textDirection w:val="lrTb"/>
            <w:noWrap w:val="false"/>
          </w:tcPr>
          <w:p>
            <w:pPr>
              <w:pStyle w:val="897"/>
              <w:jc w:val="center"/>
              <w:spacing w:line="360" w:lineRule="auto"/>
              <w:rPr>
                <w:rFonts w:hint="eastAsia" w:ascii="宋体" w:hAnsi="宋体" w:cs="宋体"/>
                <w:sz w:val="21"/>
                <w:szCs w:val="21"/>
              </w:rPr>
            </w:pPr>
            <w:r>
              <w:rPr>
                <w:rFonts w:hint="eastAsia" w:ascii="宋体" w:hAnsi="宋体" w:cs="宋体"/>
                <w:sz w:val="21"/>
                <w:szCs w:val="21"/>
              </w:rPr>
            </w:r>
            <w:r/>
          </w:p>
        </w:tc>
        <w:tc>
          <w:tcPr>
            <w:tcW w:w="1245" w:type="dxa"/>
            <w:vAlign w:val="center"/>
            <w:textDirection w:val="lrTb"/>
            <w:noWrap w:val="false"/>
          </w:tcPr>
          <w:p>
            <w:pPr>
              <w:pStyle w:val="897"/>
              <w:jc w:val="center"/>
              <w:spacing w:line="360" w:lineRule="auto"/>
              <w:rPr>
                <w:rFonts w:hint="eastAsia" w:ascii="宋体" w:hAnsi="宋体" w:cs="宋体"/>
                <w:sz w:val="21"/>
                <w:szCs w:val="21"/>
              </w:rPr>
            </w:pPr>
            <w:r>
              <w:rPr>
                <w:rFonts w:hint="eastAsia" w:ascii="宋体" w:hAnsi="宋体" w:cs="宋体"/>
                <w:sz w:val="21"/>
                <w:szCs w:val="21"/>
              </w:rPr>
            </w:r>
            <w:r/>
          </w:p>
        </w:tc>
        <w:tc>
          <w:tcPr>
            <w:tcW w:w="795" w:type="dxa"/>
            <w:vAlign w:val="center"/>
            <w:textDirection w:val="lrTb"/>
            <w:noWrap w:val="false"/>
          </w:tcPr>
          <w:p>
            <w:pPr>
              <w:pStyle w:val="897"/>
              <w:jc w:val="center"/>
              <w:spacing w:line="360" w:lineRule="auto"/>
              <w:rPr>
                <w:rFonts w:hint="eastAsia" w:ascii="宋体" w:hAnsi="宋体" w:cs="宋体"/>
                <w:sz w:val="21"/>
                <w:szCs w:val="21"/>
              </w:rPr>
            </w:pPr>
            <w:r>
              <w:rPr>
                <w:rFonts w:hint="eastAsia" w:ascii="宋体" w:hAnsi="宋体" w:cs="宋体"/>
                <w:sz w:val="21"/>
                <w:szCs w:val="21"/>
              </w:rPr>
            </w:r>
            <w:r/>
          </w:p>
        </w:tc>
      </w:tr>
      <w:tr>
        <w:trPr>
          <w:cantSplit/>
          <w:trHeight w:val="80"/>
        </w:trPr>
        <w:tc>
          <w:tcPr>
            <w:tcW w:w="795" w:type="dxa"/>
            <w:vAlign w:val="center"/>
            <w:textDirection w:val="lrTb"/>
            <w:noWrap w:val="false"/>
          </w:tcPr>
          <w:p>
            <w:pPr>
              <w:pStyle w:val="897"/>
              <w:jc w:val="center"/>
              <w:spacing w:line="360" w:lineRule="auto"/>
              <w:rPr>
                <w:rFonts w:hint="eastAsia" w:ascii="宋体" w:hAnsi="宋体" w:cs="宋体"/>
                <w:sz w:val="21"/>
                <w:szCs w:val="21"/>
              </w:rPr>
            </w:pPr>
            <w:r>
              <w:rPr>
                <w:rFonts w:hint="eastAsia" w:ascii="宋体" w:hAnsi="宋体" w:cs="宋体"/>
                <w:sz w:val="21"/>
                <w:szCs w:val="21"/>
              </w:rPr>
              <w:t xml:space="preserve">2</w:t>
            </w:r>
            <w:r>
              <w:rPr>
                <w:rFonts w:hint="eastAsia" w:ascii="宋体" w:hAnsi="宋体" w:cs="宋体"/>
                <w:sz w:val="21"/>
                <w:szCs w:val="21"/>
              </w:rPr>
            </w:r>
            <w:r/>
          </w:p>
        </w:tc>
        <w:tc>
          <w:tcPr>
            <w:tcW w:w="1563" w:type="dxa"/>
            <w:vAlign w:val="center"/>
            <w:textDirection w:val="lrTb"/>
            <w:noWrap w:val="false"/>
          </w:tcPr>
          <w:p>
            <w:pPr>
              <w:pStyle w:val="897"/>
              <w:jc w:val="center"/>
              <w:spacing w:line="360" w:lineRule="auto"/>
              <w:rPr>
                <w:rFonts w:hint="eastAsia" w:ascii="宋体" w:hAnsi="宋体" w:cs="宋体"/>
                <w:sz w:val="21"/>
                <w:szCs w:val="21"/>
                <w:lang w:val="zh-CN"/>
              </w:rPr>
            </w:pPr>
            <w:r>
              <w:rPr>
                <w:rFonts w:hint="eastAsia" w:ascii="宋体" w:hAnsi="宋体" w:cs="宋体"/>
                <w:sz w:val="21"/>
                <w:szCs w:val="21"/>
              </w:rPr>
              <w:t xml:space="preserve">服务</w:t>
            </w:r>
            <w:r>
              <w:rPr>
                <w:rFonts w:hint="eastAsia" w:ascii="宋体" w:hAnsi="宋体" w:cs="宋体"/>
                <w:sz w:val="21"/>
                <w:szCs w:val="21"/>
                <w:lang w:val="zh-CN"/>
              </w:rPr>
              <w:t xml:space="preserve">地点</w:t>
            </w:r>
            <w:r>
              <w:rPr>
                <w:rFonts w:hint="eastAsia" w:ascii="宋体" w:hAnsi="宋体" w:cs="宋体"/>
                <w:sz w:val="21"/>
                <w:szCs w:val="21"/>
                <w:lang w:val="zh-CN"/>
              </w:rPr>
            </w:r>
            <w:r/>
          </w:p>
        </w:tc>
        <w:tc>
          <w:tcPr>
            <w:tcW w:w="2202" w:type="dxa"/>
            <w:vAlign w:val="center"/>
            <w:textDirection w:val="lrTb"/>
            <w:noWrap w:val="false"/>
          </w:tcPr>
          <w:p>
            <w:pPr>
              <w:pStyle w:val="897"/>
              <w:jc w:val="center"/>
              <w:spacing w:line="360" w:lineRule="auto"/>
              <w:rPr>
                <w:rFonts w:hint="eastAsia" w:ascii="宋体" w:hAnsi="宋体" w:cs="宋体"/>
                <w:sz w:val="21"/>
                <w:szCs w:val="21"/>
              </w:rPr>
            </w:pPr>
            <w:r>
              <w:rPr>
                <w:rFonts w:hint="eastAsia" w:ascii="宋体" w:hAnsi="宋体" w:cs="宋体"/>
                <w:sz w:val="21"/>
                <w:szCs w:val="21"/>
              </w:rPr>
            </w:r>
            <w:r/>
          </w:p>
        </w:tc>
        <w:tc>
          <w:tcPr>
            <w:tcW w:w="2190" w:type="dxa"/>
            <w:vAlign w:val="center"/>
            <w:textDirection w:val="lrTb"/>
            <w:noWrap w:val="false"/>
          </w:tcPr>
          <w:p>
            <w:pPr>
              <w:pStyle w:val="897"/>
              <w:jc w:val="center"/>
              <w:spacing w:line="360" w:lineRule="auto"/>
              <w:rPr>
                <w:rFonts w:hint="eastAsia" w:ascii="宋体" w:hAnsi="宋体" w:cs="宋体"/>
                <w:sz w:val="21"/>
                <w:szCs w:val="21"/>
              </w:rPr>
            </w:pPr>
            <w:r>
              <w:rPr>
                <w:rFonts w:hint="eastAsia" w:ascii="宋体" w:hAnsi="宋体" w:cs="宋体"/>
                <w:sz w:val="21"/>
                <w:szCs w:val="21"/>
              </w:rPr>
            </w:r>
            <w:r/>
          </w:p>
        </w:tc>
        <w:tc>
          <w:tcPr>
            <w:tcW w:w="1245" w:type="dxa"/>
            <w:vAlign w:val="center"/>
            <w:textDirection w:val="lrTb"/>
            <w:noWrap w:val="false"/>
          </w:tcPr>
          <w:p>
            <w:pPr>
              <w:pStyle w:val="897"/>
              <w:jc w:val="center"/>
              <w:spacing w:line="360" w:lineRule="auto"/>
              <w:rPr>
                <w:rFonts w:hint="eastAsia" w:ascii="宋体" w:hAnsi="宋体" w:cs="宋体"/>
                <w:sz w:val="21"/>
                <w:szCs w:val="21"/>
              </w:rPr>
            </w:pPr>
            <w:r>
              <w:rPr>
                <w:rFonts w:hint="eastAsia" w:ascii="宋体" w:hAnsi="宋体" w:cs="宋体"/>
                <w:sz w:val="21"/>
                <w:szCs w:val="21"/>
              </w:rPr>
            </w:r>
            <w:r/>
          </w:p>
        </w:tc>
        <w:tc>
          <w:tcPr>
            <w:tcW w:w="795" w:type="dxa"/>
            <w:vAlign w:val="center"/>
            <w:textDirection w:val="lrTb"/>
            <w:noWrap w:val="false"/>
          </w:tcPr>
          <w:p>
            <w:pPr>
              <w:pStyle w:val="897"/>
              <w:jc w:val="center"/>
              <w:spacing w:line="360" w:lineRule="auto"/>
              <w:rPr>
                <w:rFonts w:hint="eastAsia" w:ascii="宋体" w:hAnsi="宋体" w:cs="宋体"/>
                <w:sz w:val="21"/>
                <w:szCs w:val="21"/>
              </w:rPr>
            </w:pPr>
            <w:r>
              <w:rPr>
                <w:rFonts w:hint="eastAsia" w:ascii="宋体" w:hAnsi="宋体" w:cs="宋体"/>
                <w:sz w:val="21"/>
                <w:szCs w:val="21"/>
              </w:rPr>
            </w:r>
            <w:r/>
          </w:p>
        </w:tc>
      </w:tr>
      <w:tr>
        <w:trPr>
          <w:cantSplit/>
          <w:trHeight w:val="80"/>
        </w:trPr>
        <w:tc>
          <w:tcPr>
            <w:tcW w:w="795" w:type="dxa"/>
            <w:vAlign w:val="center"/>
            <w:textDirection w:val="lrTb"/>
            <w:noWrap w:val="false"/>
          </w:tcPr>
          <w:p>
            <w:pPr>
              <w:pStyle w:val="897"/>
              <w:jc w:val="center"/>
              <w:spacing w:line="360" w:lineRule="auto"/>
              <w:rPr>
                <w:rFonts w:hint="eastAsia" w:ascii="宋体" w:hAnsi="宋体" w:cs="宋体"/>
                <w:sz w:val="21"/>
                <w:szCs w:val="21"/>
              </w:rPr>
            </w:pPr>
            <w:r>
              <w:rPr>
                <w:rFonts w:hint="eastAsia" w:ascii="宋体" w:hAnsi="宋体" w:cs="宋体"/>
                <w:sz w:val="21"/>
                <w:szCs w:val="21"/>
              </w:rPr>
              <w:t xml:space="preserve">3</w:t>
            </w:r>
            <w:r>
              <w:rPr>
                <w:rFonts w:hint="eastAsia" w:ascii="宋体" w:hAnsi="宋体" w:cs="宋体"/>
                <w:sz w:val="21"/>
                <w:szCs w:val="21"/>
              </w:rPr>
            </w:r>
            <w:r/>
          </w:p>
        </w:tc>
        <w:tc>
          <w:tcPr>
            <w:tcW w:w="1563" w:type="dxa"/>
            <w:vAlign w:val="center"/>
            <w:textDirection w:val="lrTb"/>
            <w:noWrap w:val="false"/>
          </w:tcPr>
          <w:p>
            <w:pPr>
              <w:pStyle w:val="897"/>
              <w:jc w:val="center"/>
              <w:spacing w:line="360" w:lineRule="auto"/>
              <w:rPr>
                <w:rFonts w:hint="eastAsia" w:ascii="宋体" w:hAnsi="宋体" w:cs="宋体"/>
                <w:sz w:val="21"/>
                <w:szCs w:val="21"/>
                <w:lang w:val="zh-CN"/>
              </w:rPr>
            </w:pPr>
            <w:r>
              <w:rPr>
                <w:rFonts w:hint="eastAsia" w:ascii="宋体" w:hAnsi="宋体" w:cs="宋体"/>
                <w:sz w:val="21"/>
                <w:szCs w:val="21"/>
                <w:lang w:val="zh-CN"/>
              </w:rPr>
              <w:t xml:space="preserve">付款方式</w:t>
            </w:r>
            <w:r>
              <w:rPr>
                <w:rFonts w:hint="eastAsia" w:ascii="宋体" w:hAnsi="宋体" w:cs="宋体"/>
                <w:sz w:val="21"/>
                <w:szCs w:val="21"/>
                <w:lang w:val="zh-CN"/>
              </w:rPr>
            </w:r>
            <w:r/>
          </w:p>
        </w:tc>
        <w:tc>
          <w:tcPr>
            <w:tcW w:w="2202" w:type="dxa"/>
            <w:vAlign w:val="center"/>
            <w:textDirection w:val="lrTb"/>
            <w:noWrap w:val="false"/>
          </w:tcPr>
          <w:p>
            <w:pPr>
              <w:pStyle w:val="897"/>
              <w:jc w:val="center"/>
              <w:spacing w:line="360" w:lineRule="auto"/>
              <w:rPr>
                <w:rFonts w:hint="eastAsia" w:ascii="宋体" w:hAnsi="宋体" w:cs="宋体"/>
                <w:sz w:val="21"/>
                <w:szCs w:val="21"/>
              </w:rPr>
            </w:pPr>
            <w:r>
              <w:rPr>
                <w:rFonts w:hint="eastAsia" w:ascii="宋体" w:hAnsi="宋体" w:cs="宋体"/>
                <w:sz w:val="21"/>
                <w:szCs w:val="21"/>
              </w:rPr>
            </w:r>
            <w:r/>
          </w:p>
        </w:tc>
        <w:tc>
          <w:tcPr>
            <w:tcW w:w="2190" w:type="dxa"/>
            <w:vAlign w:val="center"/>
            <w:textDirection w:val="lrTb"/>
            <w:noWrap w:val="false"/>
          </w:tcPr>
          <w:p>
            <w:pPr>
              <w:pStyle w:val="897"/>
              <w:jc w:val="center"/>
              <w:spacing w:line="360" w:lineRule="auto"/>
              <w:rPr>
                <w:rFonts w:hint="eastAsia" w:ascii="宋体" w:hAnsi="宋体" w:cs="宋体"/>
                <w:sz w:val="21"/>
                <w:szCs w:val="21"/>
              </w:rPr>
            </w:pPr>
            <w:r>
              <w:rPr>
                <w:rFonts w:hint="eastAsia" w:ascii="宋体" w:hAnsi="宋体" w:cs="宋体"/>
                <w:sz w:val="21"/>
                <w:szCs w:val="21"/>
              </w:rPr>
            </w:r>
            <w:r/>
          </w:p>
        </w:tc>
        <w:tc>
          <w:tcPr>
            <w:tcW w:w="1245" w:type="dxa"/>
            <w:vAlign w:val="center"/>
            <w:textDirection w:val="lrTb"/>
            <w:noWrap w:val="false"/>
          </w:tcPr>
          <w:p>
            <w:pPr>
              <w:pStyle w:val="897"/>
              <w:jc w:val="center"/>
              <w:spacing w:line="360" w:lineRule="auto"/>
              <w:rPr>
                <w:rFonts w:hint="eastAsia" w:ascii="宋体" w:hAnsi="宋体" w:cs="宋体"/>
                <w:sz w:val="21"/>
                <w:szCs w:val="21"/>
              </w:rPr>
            </w:pPr>
            <w:r>
              <w:rPr>
                <w:rFonts w:hint="eastAsia" w:ascii="宋体" w:hAnsi="宋体" w:cs="宋体"/>
                <w:sz w:val="21"/>
                <w:szCs w:val="21"/>
              </w:rPr>
            </w:r>
            <w:r/>
          </w:p>
        </w:tc>
        <w:tc>
          <w:tcPr>
            <w:tcW w:w="795" w:type="dxa"/>
            <w:vAlign w:val="center"/>
            <w:textDirection w:val="lrTb"/>
            <w:noWrap w:val="false"/>
          </w:tcPr>
          <w:p>
            <w:pPr>
              <w:pStyle w:val="897"/>
              <w:jc w:val="center"/>
              <w:spacing w:line="360" w:lineRule="auto"/>
              <w:rPr>
                <w:rFonts w:hint="eastAsia" w:ascii="宋体" w:hAnsi="宋体" w:cs="宋体"/>
                <w:sz w:val="21"/>
                <w:szCs w:val="21"/>
              </w:rPr>
            </w:pPr>
            <w:r>
              <w:rPr>
                <w:rFonts w:hint="eastAsia" w:ascii="宋体" w:hAnsi="宋体" w:cs="宋体"/>
                <w:sz w:val="21"/>
                <w:szCs w:val="21"/>
              </w:rPr>
            </w:r>
            <w:r/>
          </w:p>
        </w:tc>
      </w:tr>
      <w:tr>
        <w:trPr>
          <w:cantSplit/>
          <w:trHeight w:val="80"/>
        </w:trPr>
        <w:tc>
          <w:tcPr>
            <w:tcW w:w="795" w:type="dxa"/>
            <w:vAlign w:val="center"/>
            <w:textDirection w:val="lrTb"/>
            <w:noWrap w:val="false"/>
          </w:tcPr>
          <w:p>
            <w:pPr>
              <w:pStyle w:val="897"/>
              <w:jc w:val="center"/>
              <w:spacing w:line="360" w:lineRule="auto"/>
              <w:rPr>
                <w:rFonts w:hint="eastAsia" w:ascii="宋体" w:hAnsi="宋体" w:cs="宋体"/>
                <w:sz w:val="21"/>
                <w:szCs w:val="21"/>
              </w:rPr>
            </w:pPr>
            <w:r>
              <w:rPr>
                <w:rFonts w:hint="eastAsia" w:ascii="宋体" w:hAnsi="宋体" w:cs="宋体"/>
                <w:sz w:val="21"/>
                <w:szCs w:val="21"/>
              </w:rPr>
              <w:t xml:space="preserve">4</w:t>
            </w:r>
            <w:r>
              <w:rPr>
                <w:rFonts w:hint="eastAsia" w:ascii="宋体" w:hAnsi="宋体" w:cs="宋体"/>
                <w:sz w:val="21"/>
                <w:szCs w:val="21"/>
              </w:rPr>
            </w:r>
            <w:r/>
          </w:p>
        </w:tc>
        <w:tc>
          <w:tcPr>
            <w:tcW w:w="1563" w:type="dxa"/>
            <w:vAlign w:val="center"/>
            <w:textDirection w:val="lrTb"/>
            <w:noWrap w:val="false"/>
          </w:tcPr>
          <w:p>
            <w:pPr>
              <w:pStyle w:val="897"/>
              <w:jc w:val="center"/>
              <w:spacing w:line="360" w:lineRule="auto"/>
              <w:rPr>
                <w:rFonts w:hint="eastAsia" w:ascii="宋体" w:hAnsi="宋体" w:cs="宋体"/>
                <w:sz w:val="21"/>
                <w:szCs w:val="21"/>
              </w:rPr>
            </w:pPr>
            <w:r>
              <w:rPr>
                <w:rFonts w:hint="eastAsia" w:ascii="宋体" w:hAnsi="宋体" w:cs="宋体"/>
                <w:sz w:val="21"/>
                <w:szCs w:val="21"/>
                <w:lang w:val="zh-CN"/>
              </w:rPr>
              <w:t xml:space="preserve">其他商务要求</w:t>
            </w:r>
            <w:r>
              <w:rPr>
                <w:rFonts w:hint="eastAsia" w:ascii="宋体" w:hAnsi="宋体" w:cs="宋体"/>
                <w:sz w:val="21"/>
                <w:szCs w:val="21"/>
              </w:rPr>
            </w:r>
            <w:r/>
          </w:p>
        </w:tc>
        <w:tc>
          <w:tcPr>
            <w:tcW w:w="2202" w:type="dxa"/>
            <w:vAlign w:val="center"/>
            <w:textDirection w:val="lrTb"/>
            <w:noWrap w:val="false"/>
          </w:tcPr>
          <w:p>
            <w:pPr>
              <w:pStyle w:val="897"/>
              <w:jc w:val="center"/>
              <w:spacing w:line="360" w:lineRule="auto"/>
              <w:rPr>
                <w:rFonts w:hint="eastAsia" w:ascii="宋体" w:hAnsi="宋体" w:cs="宋体"/>
                <w:sz w:val="21"/>
                <w:szCs w:val="21"/>
              </w:rPr>
            </w:pPr>
            <w:r>
              <w:rPr>
                <w:rFonts w:hint="eastAsia" w:ascii="宋体" w:hAnsi="宋体" w:cs="宋体"/>
                <w:sz w:val="21"/>
                <w:szCs w:val="21"/>
              </w:rPr>
            </w:r>
            <w:r/>
          </w:p>
        </w:tc>
        <w:tc>
          <w:tcPr>
            <w:tcW w:w="2190" w:type="dxa"/>
            <w:vAlign w:val="center"/>
            <w:textDirection w:val="lrTb"/>
            <w:noWrap w:val="false"/>
          </w:tcPr>
          <w:p>
            <w:pPr>
              <w:pStyle w:val="897"/>
              <w:jc w:val="center"/>
              <w:spacing w:line="360" w:lineRule="auto"/>
              <w:rPr>
                <w:rFonts w:hint="eastAsia" w:ascii="宋体" w:hAnsi="宋体" w:cs="宋体"/>
                <w:sz w:val="21"/>
                <w:szCs w:val="21"/>
              </w:rPr>
            </w:pPr>
            <w:r>
              <w:rPr>
                <w:rFonts w:hint="eastAsia" w:ascii="宋体" w:hAnsi="宋体" w:cs="宋体"/>
                <w:sz w:val="21"/>
                <w:szCs w:val="21"/>
              </w:rPr>
            </w:r>
            <w:r/>
          </w:p>
        </w:tc>
        <w:tc>
          <w:tcPr>
            <w:tcW w:w="1245" w:type="dxa"/>
            <w:vAlign w:val="center"/>
            <w:textDirection w:val="lrTb"/>
            <w:noWrap w:val="false"/>
          </w:tcPr>
          <w:p>
            <w:pPr>
              <w:pStyle w:val="897"/>
              <w:jc w:val="center"/>
              <w:spacing w:line="360" w:lineRule="auto"/>
              <w:rPr>
                <w:rFonts w:hint="eastAsia" w:ascii="宋体" w:hAnsi="宋体" w:cs="宋体"/>
                <w:sz w:val="21"/>
                <w:szCs w:val="21"/>
              </w:rPr>
            </w:pPr>
            <w:r>
              <w:rPr>
                <w:rFonts w:hint="eastAsia" w:ascii="宋体" w:hAnsi="宋体" w:cs="宋体"/>
                <w:sz w:val="21"/>
                <w:szCs w:val="21"/>
              </w:rPr>
            </w:r>
            <w:r/>
          </w:p>
        </w:tc>
        <w:tc>
          <w:tcPr>
            <w:tcW w:w="795" w:type="dxa"/>
            <w:vAlign w:val="center"/>
            <w:textDirection w:val="lrTb"/>
            <w:noWrap w:val="false"/>
          </w:tcPr>
          <w:p>
            <w:pPr>
              <w:pStyle w:val="897"/>
              <w:jc w:val="center"/>
              <w:spacing w:line="360" w:lineRule="auto"/>
              <w:rPr>
                <w:rFonts w:hint="eastAsia" w:ascii="宋体" w:hAnsi="宋体" w:cs="宋体"/>
                <w:sz w:val="21"/>
                <w:szCs w:val="21"/>
              </w:rPr>
            </w:pPr>
            <w:r>
              <w:rPr>
                <w:rFonts w:hint="eastAsia" w:ascii="宋体" w:hAnsi="宋体" w:cs="宋体"/>
                <w:sz w:val="21"/>
                <w:szCs w:val="21"/>
              </w:rPr>
            </w:r>
            <w:r/>
          </w:p>
        </w:tc>
      </w:tr>
      <w:tr>
        <w:trPr>
          <w:cantSplit/>
          <w:trHeight w:val="80"/>
        </w:trPr>
        <w:tc>
          <w:tcPr>
            <w:tcW w:w="795" w:type="dxa"/>
            <w:vAlign w:val="center"/>
            <w:textDirection w:val="lrTb"/>
            <w:noWrap w:val="false"/>
          </w:tcPr>
          <w:p>
            <w:pPr>
              <w:pStyle w:val="897"/>
              <w:jc w:val="center"/>
              <w:spacing w:line="360" w:lineRule="auto"/>
              <w:rPr>
                <w:rFonts w:hint="eastAsia"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r>
            <w:r/>
          </w:p>
        </w:tc>
        <w:tc>
          <w:tcPr>
            <w:tcW w:w="1563" w:type="dxa"/>
            <w:vAlign w:val="center"/>
            <w:textDirection w:val="lrTb"/>
            <w:noWrap w:val="false"/>
          </w:tcPr>
          <w:p>
            <w:pPr>
              <w:pStyle w:val="897"/>
              <w:jc w:val="center"/>
              <w:spacing w:line="360" w:lineRule="auto"/>
              <w:rPr>
                <w:rFonts w:hint="eastAsia" w:ascii="宋体" w:hAnsi="宋体" w:cs="宋体"/>
                <w:sz w:val="21"/>
                <w:szCs w:val="21"/>
                <w:lang w:val="zh-CN"/>
              </w:rPr>
            </w:pPr>
            <w:r>
              <w:rPr>
                <w:rFonts w:hint="eastAsia" w:ascii="宋体" w:hAnsi="宋体" w:cs="宋体"/>
                <w:sz w:val="21"/>
                <w:szCs w:val="21"/>
                <w:lang w:val="zh-CN"/>
              </w:rPr>
            </w:r>
            <w:r/>
          </w:p>
        </w:tc>
        <w:tc>
          <w:tcPr>
            <w:tcW w:w="2202" w:type="dxa"/>
            <w:vAlign w:val="center"/>
            <w:textDirection w:val="lrTb"/>
            <w:noWrap w:val="false"/>
          </w:tcPr>
          <w:p>
            <w:pPr>
              <w:pStyle w:val="897"/>
              <w:jc w:val="center"/>
              <w:spacing w:line="360" w:lineRule="auto"/>
              <w:rPr>
                <w:rFonts w:hint="eastAsia" w:ascii="宋体" w:hAnsi="宋体" w:cs="宋体"/>
                <w:sz w:val="21"/>
                <w:szCs w:val="21"/>
              </w:rPr>
            </w:pPr>
            <w:r>
              <w:rPr>
                <w:rFonts w:hint="eastAsia" w:ascii="宋体" w:hAnsi="宋体" w:cs="宋体"/>
                <w:sz w:val="21"/>
                <w:szCs w:val="21"/>
              </w:rPr>
            </w:r>
            <w:r/>
          </w:p>
        </w:tc>
        <w:tc>
          <w:tcPr>
            <w:tcW w:w="2190" w:type="dxa"/>
            <w:vAlign w:val="center"/>
            <w:textDirection w:val="lrTb"/>
            <w:noWrap w:val="false"/>
          </w:tcPr>
          <w:p>
            <w:pPr>
              <w:pStyle w:val="897"/>
              <w:jc w:val="center"/>
              <w:spacing w:line="360" w:lineRule="auto"/>
              <w:rPr>
                <w:rFonts w:hint="eastAsia" w:ascii="宋体" w:hAnsi="宋体" w:cs="宋体"/>
                <w:sz w:val="21"/>
                <w:szCs w:val="21"/>
              </w:rPr>
            </w:pPr>
            <w:r>
              <w:rPr>
                <w:rFonts w:hint="eastAsia" w:ascii="宋体" w:hAnsi="宋体" w:cs="宋体"/>
                <w:sz w:val="21"/>
                <w:szCs w:val="21"/>
              </w:rPr>
            </w:r>
            <w:r/>
          </w:p>
        </w:tc>
        <w:tc>
          <w:tcPr>
            <w:tcW w:w="1245" w:type="dxa"/>
            <w:vAlign w:val="center"/>
            <w:textDirection w:val="lrTb"/>
            <w:noWrap w:val="false"/>
          </w:tcPr>
          <w:p>
            <w:pPr>
              <w:pStyle w:val="897"/>
              <w:jc w:val="center"/>
              <w:spacing w:line="360" w:lineRule="auto"/>
              <w:rPr>
                <w:rFonts w:hint="eastAsia" w:ascii="宋体" w:hAnsi="宋体" w:cs="宋体"/>
                <w:sz w:val="21"/>
                <w:szCs w:val="21"/>
              </w:rPr>
            </w:pPr>
            <w:r>
              <w:rPr>
                <w:rFonts w:hint="eastAsia" w:ascii="宋体" w:hAnsi="宋体" w:cs="宋体"/>
                <w:sz w:val="21"/>
                <w:szCs w:val="21"/>
              </w:rPr>
            </w:r>
            <w:r/>
          </w:p>
        </w:tc>
        <w:tc>
          <w:tcPr>
            <w:tcW w:w="795" w:type="dxa"/>
            <w:vAlign w:val="center"/>
            <w:textDirection w:val="lrTb"/>
            <w:noWrap w:val="false"/>
          </w:tcPr>
          <w:p>
            <w:pPr>
              <w:pStyle w:val="897"/>
              <w:jc w:val="center"/>
              <w:spacing w:line="360" w:lineRule="auto"/>
              <w:rPr>
                <w:rFonts w:hint="eastAsia" w:ascii="宋体" w:hAnsi="宋体" w:cs="宋体"/>
                <w:sz w:val="21"/>
                <w:szCs w:val="21"/>
              </w:rPr>
            </w:pPr>
            <w:r>
              <w:rPr>
                <w:rFonts w:hint="eastAsia" w:ascii="宋体" w:hAnsi="宋体" w:cs="宋体"/>
                <w:sz w:val="21"/>
                <w:szCs w:val="21"/>
              </w:rPr>
            </w:r>
            <w:r/>
          </w:p>
        </w:tc>
      </w:tr>
      <w:tr>
        <w:trPr>
          <w:cantSplit/>
          <w:trHeight w:val="80"/>
        </w:trPr>
        <w:tc>
          <w:tcPr>
            <w:tcW w:w="795" w:type="dxa"/>
            <w:vAlign w:val="center"/>
            <w:textDirection w:val="lrTb"/>
            <w:noWrap w:val="false"/>
          </w:tcPr>
          <w:p>
            <w:pPr>
              <w:pStyle w:val="897"/>
              <w:jc w:val="center"/>
              <w:spacing w:line="360" w:lineRule="auto"/>
              <w:rPr>
                <w:rFonts w:hint="eastAsia" w:ascii="宋体" w:hAnsi="宋体" w:cs="宋体"/>
                <w:sz w:val="21"/>
                <w:szCs w:val="21"/>
              </w:rPr>
            </w:pPr>
            <w:r>
              <w:rPr>
                <w:rFonts w:hint="eastAsia" w:ascii="宋体" w:hAnsi="宋体" w:cs="宋体"/>
                <w:sz w:val="21"/>
                <w:szCs w:val="21"/>
              </w:rPr>
            </w:r>
            <w:r/>
          </w:p>
        </w:tc>
        <w:tc>
          <w:tcPr>
            <w:tcW w:w="1563" w:type="dxa"/>
            <w:vAlign w:val="center"/>
            <w:textDirection w:val="lrTb"/>
            <w:noWrap w:val="false"/>
          </w:tcPr>
          <w:p>
            <w:pPr>
              <w:pStyle w:val="897"/>
              <w:jc w:val="center"/>
              <w:spacing w:line="360" w:lineRule="auto"/>
              <w:rPr>
                <w:rFonts w:hint="eastAsia" w:ascii="宋体" w:hAnsi="宋体" w:cs="宋体"/>
                <w:sz w:val="21"/>
                <w:szCs w:val="21"/>
                <w:lang w:val="zh-CN"/>
              </w:rPr>
            </w:pPr>
            <w:r>
              <w:rPr>
                <w:rFonts w:hint="eastAsia" w:ascii="宋体" w:hAnsi="宋体" w:cs="宋体"/>
                <w:sz w:val="21"/>
                <w:szCs w:val="21"/>
                <w:lang w:val="zh-CN"/>
              </w:rPr>
            </w:r>
            <w:r/>
          </w:p>
        </w:tc>
        <w:tc>
          <w:tcPr>
            <w:tcW w:w="2202" w:type="dxa"/>
            <w:vAlign w:val="center"/>
            <w:textDirection w:val="lrTb"/>
            <w:noWrap w:val="false"/>
          </w:tcPr>
          <w:p>
            <w:pPr>
              <w:pStyle w:val="897"/>
              <w:jc w:val="center"/>
              <w:spacing w:line="360" w:lineRule="auto"/>
              <w:rPr>
                <w:rFonts w:hint="eastAsia" w:ascii="宋体" w:hAnsi="宋体" w:cs="宋体"/>
                <w:sz w:val="21"/>
                <w:szCs w:val="21"/>
              </w:rPr>
            </w:pPr>
            <w:r>
              <w:rPr>
                <w:rFonts w:hint="eastAsia" w:ascii="宋体" w:hAnsi="宋体" w:cs="宋体"/>
                <w:sz w:val="21"/>
                <w:szCs w:val="21"/>
              </w:rPr>
            </w:r>
            <w:r/>
          </w:p>
        </w:tc>
        <w:tc>
          <w:tcPr>
            <w:tcW w:w="2190" w:type="dxa"/>
            <w:vAlign w:val="center"/>
            <w:textDirection w:val="lrTb"/>
            <w:noWrap w:val="false"/>
          </w:tcPr>
          <w:p>
            <w:pPr>
              <w:pStyle w:val="897"/>
              <w:jc w:val="center"/>
              <w:spacing w:line="360" w:lineRule="auto"/>
              <w:rPr>
                <w:rFonts w:hint="eastAsia" w:ascii="宋体" w:hAnsi="宋体" w:cs="宋体"/>
                <w:sz w:val="21"/>
                <w:szCs w:val="21"/>
              </w:rPr>
            </w:pPr>
            <w:r>
              <w:rPr>
                <w:rFonts w:hint="eastAsia" w:ascii="宋体" w:hAnsi="宋体" w:cs="宋体"/>
                <w:sz w:val="21"/>
                <w:szCs w:val="21"/>
              </w:rPr>
            </w:r>
            <w:r/>
          </w:p>
        </w:tc>
        <w:tc>
          <w:tcPr>
            <w:tcW w:w="1245" w:type="dxa"/>
            <w:vAlign w:val="center"/>
            <w:textDirection w:val="lrTb"/>
            <w:noWrap w:val="false"/>
          </w:tcPr>
          <w:p>
            <w:pPr>
              <w:pStyle w:val="897"/>
              <w:jc w:val="center"/>
              <w:spacing w:line="360" w:lineRule="auto"/>
              <w:rPr>
                <w:rFonts w:hint="eastAsia" w:ascii="宋体" w:hAnsi="宋体" w:cs="宋体"/>
                <w:sz w:val="21"/>
                <w:szCs w:val="21"/>
              </w:rPr>
            </w:pPr>
            <w:r>
              <w:rPr>
                <w:rFonts w:hint="eastAsia" w:ascii="宋体" w:hAnsi="宋体" w:cs="宋体"/>
                <w:sz w:val="21"/>
                <w:szCs w:val="21"/>
              </w:rPr>
            </w:r>
            <w:r/>
          </w:p>
        </w:tc>
        <w:tc>
          <w:tcPr>
            <w:tcW w:w="795" w:type="dxa"/>
            <w:vAlign w:val="center"/>
            <w:textDirection w:val="lrTb"/>
            <w:noWrap w:val="false"/>
          </w:tcPr>
          <w:p>
            <w:pPr>
              <w:pStyle w:val="897"/>
              <w:jc w:val="center"/>
              <w:spacing w:line="360" w:lineRule="auto"/>
              <w:rPr>
                <w:rFonts w:hint="eastAsia" w:ascii="宋体" w:hAnsi="宋体" w:cs="宋体"/>
                <w:sz w:val="21"/>
                <w:szCs w:val="21"/>
              </w:rPr>
            </w:pPr>
            <w:r>
              <w:rPr>
                <w:rFonts w:hint="eastAsia" w:ascii="宋体" w:hAnsi="宋体" w:cs="宋体"/>
                <w:sz w:val="21"/>
                <w:szCs w:val="21"/>
              </w:rPr>
            </w:r>
            <w:r/>
          </w:p>
        </w:tc>
      </w:tr>
    </w:tbl>
    <w:p>
      <w:pPr>
        <w:pStyle w:val="897"/>
        <w:ind w:firstLine="630"/>
        <w:spacing w:line="360" w:lineRule="auto"/>
        <w:rPr>
          <w:rFonts w:hint="eastAsia" w:ascii="宋体" w:hAnsi="宋体" w:cs="宋体"/>
          <w:sz w:val="21"/>
          <w:szCs w:val="21"/>
        </w:rPr>
      </w:pPr>
      <w:r>
        <w:rPr>
          <w:rFonts w:hint="eastAsia" w:ascii="宋体" w:hAnsi="宋体" w:cs="宋体"/>
          <w:sz w:val="21"/>
          <w:szCs w:val="21"/>
        </w:rPr>
      </w:r>
      <w:r/>
    </w:p>
    <w:p>
      <w:pPr>
        <w:pStyle w:val="897"/>
        <w:ind w:firstLine="630"/>
        <w:spacing w:line="360" w:lineRule="auto"/>
        <w:rPr>
          <w:rFonts w:hint="eastAsia" w:ascii="宋体" w:hAnsi="宋体" w:cs="宋体"/>
          <w:sz w:val="21"/>
          <w:szCs w:val="21"/>
        </w:rPr>
      </w:pPr>
      <w:r>
        <w:rPr>
          <w:rFonts w:hint="eastAsia" w:ascii="宋体" w:hAnsi="宋体" w:cs="宋体"/>
          <w:sz w:val="21"/>
          <w:szCs w:val="21"/>
        </w:rPr>
      </w:r>
      <w:r/>
    </w:p>
    <w:p>
      <w:pPr>
        <w:pStyle w:val="897"/>
        <w:ind w:firstLine="630"/>
        <w:spacing w:line="360" w:lineRule="auto"/>
        <w:rPr>
          <w:rFonts w:ascii="宋体" w:hAnsi="宋体" w:cs="宋体"/>
          <w:sz w:val="21"/>
          <w:szCs w:val="21"/>
        </w:rPr>
      </w:pPr>
      <w:r>
        <w:rPr>
          <w:rFonts w:hint="eastAsia" w:ascii="宋体" w:hAnsi="宋体" w:cs="宋体"/>
          <w:sz w:val="21"/>
          <w:szCs w:val="21"/>
        </w:rPr>
        <w:t xml:space="preserve">投标人：（公章）</w:t>
      </w:r>
      <w:r>
        <w:rPr>
          <w:rFonts w:ascii="宋体" w:hAnsi="宋体" w:cs="宋体"/>
          <w:sz w:val="21"/>
          <w:szCs w:val="21"/>
        </w:rPr>
      </w:r>
      <w:r/>
    </w:p>
    <w:p>
      <w:pPr>
        <w:pStyle w:val="897"/>
        <w:ind w:firstLine="630"/>
        <w:spacing w:line="360" w:lineRule="auto"/>
        <w:rPr>
          <w:rFonts w:ascii="宋体" w:hAnsi="宋体" w:cs="宋体"/>
          <w:sz w:val="21"/>
          <w:szCs w:val="21"/>
        </w:rPr>
      </w:pPr>
      <w:r>
        <w:rPr>
          <w:rFonts w:hint="eastAsia" w:ascii="宋体" w:hAnsi="宋体" w:cs="宋体"/>
          <w:sz w:val="21"/>
          <w:szCs w:val="21"/>
        </w:rPr>
        <w:t xml:space="preserve">法定代表人或代理人</w:t>
      </w:r>
      <w:r>
        <w:rPr>
          <w:rFonts w:hint="eastAsia" w:ascii="宋体" w:hAnsi="宋体" w:cs="宋体"/>
          <w:bCs/>
          <w:sz w:val="21"/>
          <w:szCs w:val="21"/>
        </w:rPr>
        <w:t xml:space="preserve">：</w:t>
      </w:r>
      <w:r>
        <w:rPr>
          <w:rFonts w:hint="eastAsia" w:ascii="宋体" w:hAnsi="宋体" w:cs="宋体"/>
          <w:sz w:val="21"/>
          <w:szCs w:val="21"/>
        </w:rPr>
        <w:t xml:space="preserve">（签字或盖章）</w:t>
      </w:r>
      <w:r>
        <w:rPr>
          <w:rFonts w:ascii="宋体" w:hAnsi="宋体" w:cs="宋体"/>
          <w:sz w:val="21"/>
          <w:szCs w:val="21"/>
        </w:rPr>
      </w:r>
      <w:r/>
    </w:p>
    <w:p>
      <w:pPr>
        <w:pStyle w:val="897"/>
        <w:ind w:firstLine="630"/>
        <w:spacing w:line="360" w:lineRule="auto"/>
        <w:rPr>
          <w:rFonts w:ascii="宋体" w:hAnsi="宋体" w:cs="宋体"/>
          <w:bCs/>
          <w:sz w:val="21"/>
          <w:szCs w:val="21"/>
        </w:rPr>
      </w:pPr>
      <w:r>
        <w:rPr>
          <w:rFonts w:hint="eastAsia" w:ascii="宋体" w:hAnsi="宋体" w:cs="宋体"/>
          <w:bCs/>
          <w:sz w:val="21"/>
          <w:szCs w:val="21"/>
        </w:rPr>
        <w:t xml:space="preserve">日期： </w:t>
      </w:r>
      <w:r>
        <w:rPr>
          <w:rFonts w:ascii="宋体" w:hAnsi="宋体" w:cs="宋体"/>
          <w:bCs/>
          <w:sz w:val="21"/>
          <w:szCs w:val="21"/>
        </w:rPr>
        <w:t xml:space="preserve"> </w:t>
      </w:r>
      <w:r>
        <w:rPr>
          <w:rFonts w:hint="eastAsia" w:ascii="宋体" w:hAnsi="宋体" w:cs="宋体"/>
          <w:bCs/>
          <w:sz w:val="21"/>
          <w:szCs w:val="21"/>
        </w:rPr>
        <w:t xml:space="preserve">  年 </w:t>
      </w:r>
      <w:r>
        <w:rPr>
          <w:rFonts w:ascii="宋体" w:hAnsi="宋体" w:cs="宋体"/>
          <w:bCs/>
          <w:sz w:val="21"/>
          <w:szCs w:val="21"/>
        </w:rPr>
        <w:t xml:space="preserve"> </w:t>
      </w:r>
      <w:r>
        <w:rPr>
          <w:rFonts w:hint="eastAsia" w:ascii="宋体" w:hAnsi="宋体" w:cs="宋体"/>
          <w:bCs/>
          <w:sz w:val="21"/>
          <w:szCs w:val="21"/>
        </w:rPr>
        <w:t xml:space="preserve">  月 </w:t>
      </w:r>
      <w:r>
        <w:rPr>
          <w:rFonts w:ascii="宋体" w:hAnsi="宋体" w:cs="宋体"/>
          <w:bCs/>
          <w:sz w:val="21"/>
          <w:szCs w:val="21"/>
        </w:rPr>
        <w:t xml:space="preserve"> </w:t>
      </w:r>
      <w:r>
        <w:rPr>
          <w:rFonts w:hint="eastAsia" w:ascii="宋体" w:hAnsi="宋体" w:cs="宋体"/>
          <w:bCs/>
          <w:sz w:val="21"/>
          <w:szCs w:val="21"/>
        </w:rPr>
        <w:t xml:space="preserve"> </w:t>
      </w:r>
      <w:r>
        <w:rPr>
          <w:rFonts w:ascii="宋体" w:hAnsi="宋体" w:cs="宋体"/>
          <w:bCs/>
          <w:sz w:val="21"/>
          <w:szCs w:val="21"/>
        </w:rPr>
        <w:t xml:space="preserve"> </w:t>
      </w:r>
      <w:r>
        <w:rPr>
          <w:rFonts w:hint="eastAsia" w:ascii="宋体" w:hAnsi="宋体" w:cs="宋体"/>
          <w:bCs/>
          <w:sz w:val="21"/>
          <w:szCs w:val="21"/>
        </w:rPr>
        <w:t xml:space="preserve">日</w:t>
      </w:r>
      <w:r>
        <w:rPr>
          <w:rFonts w:ascii="宋体" w:hAnsi="宋体" w:cs="宋体"/>
          <w:bCs/>
          <w:sz w:val="21"/>
          <w:szCs w:val="21"/>
        </w:rPr>
      </w:r>
      <w:r/>
    </w:p>
    <w:p>
      <w:pPr>
        <w:pStyle w:val="897"/>
        <w:spacing w:line="360" w:lineRule="auto"/>
        <w:rPr>
          <w:rFonts w:ascii="宋体" w:hAnsi="宋体" w:cs="宋体"/>
          <w:sz w:val="21"/>
          <w:szCs w:val="21"/>
          <w:lang w:val="zh-CN"/>
        </w:rPr>
      </w:pPr>
      <w:r>
        <w:rPr>
          <w:rFonts w:ascii="宋体" w:hAnsi="宋体" w:cs="宋体"/>
          <w:sz w:val="21"/>
          <w:szCs w:val="21"/>
          <w:lang w:val="zh-CN"/>
        </w:rPr>
      </w:r>
      <w:r/>
    </w:p>
    <w:p>
      <w:pPr>
        <w:pStyle w:val="897"/>
        <w:spacing w:line="360" w:lineRule="auto"/>
        <w:rPr>
          <w:rFonts w:hint="eastAsia" w:ascii="宋体" w:hAnsi="宋体" w:cs="宋体"/>
          <w:sz w:val="21"/>
          <w:szCs w:val="21"/>
          <w:lang w:val="zh-CN"/>
        </w:rPr>
      </w:pPr>
      <w:r>
        <w:rPr>
          <w:rFonts w:hint="eastAsia" w:ascii="宋体" w:hAnsi="宋体" w:cs="宋体"/>
          <w:sz w:val="21"/>
          <w:szCs w:val="21"/>
          <w:lang w:val="zh-CN"/>
        </w:rPr>
        <w:t xml:space="preserve">注：</w:t>
      </w:r>
      <w:r>
        <w:rPr>
          <w:rFonts w:hint="eastAsia" w:ascii="宋体" w:hAnsi="宋体" w:cs="宋体"/>
          <w:sz w:val="21"/>
          <w:szCs w:val="21"/>
          <w:lang w:val="zh-CN"/>
        </w:rPr>
      </w:r>
      <w:r/>
    </w:p>
    <w:p>
      <w:pPr>
        <w:pStyle w:val="897"/>
        <w:spacing w:line="360" w:lineRule="auto"/>
        <w:rPr>
          <w:rFonts w:ascii="宋体" w:hAnsi="宋体" w:cs="宋体"/>
          <w:sz w:val="21"/>
          <w:szCs w:val="21"/>
        </w:rPr>
      </w:pPr>
      <w:r>
        <w:rPr>
          <w:rFonts w:hint="eastAsia" w:ascii="宋体" w:hAnsi="宋体" w:cs="宋体"/>
          <w:sz w:val="21"/>
          <w:szCs w:val="21"/>
        </w:rPr>
        <w:t xml:space="preserve">1.供应商应在本表中把招标文件商务要求与实际投标商务要求逐项对应列出，并在“偏离说明”项下填写以下内容：优于的，填写“正偏离”；符合的，填写“无偏离”；低于的，填写“负偏离”。</w:t>
      </w:r>
      <w:r>
        <w:rPr>
          <w:rFonts w:ascii="宋体" w:hAnsi="宋体" w:cs="宋体"/>
          <w:sz w:val="21"/>
          <w:szCs w:val="21"/>
        </w:rPr>
      </w:r>
      <w:r/>
    </w:p>
    <w:p>
      <w:pPr>
        <w:pStyle w:val="925"/>
        <w:ind w:firstLine="0"/>
        <w:spacing w:line="360" w:lineRule="auto"/>
        <w:rPr>
          <w:rFonts w:ascii="宋体" w:hAnsi="宋体" w:cs="宋体"/>
          <w:b/>
          <w:sz w:val="21"/>
          <w:szCs w:val="21"/>
        </w:rPr>
        <w:outlineLvl w:val="1"/>
      </w:pPr>
      <w:r>
        <w:rPr>
          <w:rFonts w:hint="eastAsia" w:ascii="宋体" w:hAnsi="宋体" w:cs="宋体"/>
          <w:sz w:val="21"/>
          <w:szCs w:val="21"/>
        </w:rPr>
        <w:t xml:space="preserve">2.若事项较多，投标人可根据响应内容的实际情况另纸说明。</w:t>
      </w:r>
      <w:r>
        <w:rPr>
          <w:rFonts w:ascii="宋体" w:hAnsi="宋体" w:cs="宋体"/>
          <w:b/>
          <w:sz w:val="21"/>
          <w:szCs w:val="21"/>
        </w:rPr>
      </w:r>
      <w:r/>
    </w:p>
    <w:p>
      <w:pPr>
        <w:pStyle w:val="897"/>
        <w:spacing w:line="360" w:lineRule="auto"/>
        <w:rPr>
          <w:rFonts w:ascii="宋体" w:hAnsi="宋体" w:cs="宋体"/>
          <w:b/>
          <w:sz w:val="24"/>
          <w:szCs w:val="24"/>
        </w:rPr>
      </w:pPr>
      <w:r>
        <w:rPr>
          <w:rFonts w:ascii="宋体" w:hAnsi="宋体" w:cs="宋体"/>
          <w:b/>
          <w:bCs/>
        </w:rPr>
        <w:br w:type="page" w:clear="all"/>
      </w:r>
      <w:r>
        <w:rPr>
          <w:rFonts w:hint="eastAsia" w:ascii="宋体" w:hAnsi="宋体" w:cs="宋体"/>
          <w:b/>
          <w:sz w:val="24"/>
          <w:szCs w:val="24"/>
        </w:rPr>
        <w:t xml:space="preserve">格式6：资格证明文件</w:t>
      </w:r>
      <w:r>
        <w:rPr>
          <w:rFonts w:ascii="宋体" w:hAnsi="宋体" w:cs="宋体"/>
          <w:b/>
          <w:sz w:val="24"/>
          <w:szCs w:val="24"/>
        </w:rPr>
      </w:r>
      <w:r/>
    </w:p>
    <w:p>
      <w:pPr>
        <w:pStyle w:val="925"/>
        <w:ind w:firstLine="0"/>
        <w:rPr>
          <w:rFonts w:ascii="宋体" w:hAnsi="宋体" w:cs="宋体"/>
          <w:b/>
          <w:sz w:val="30"/>
          <w:szCs w:val="30"/>
        </w:rPr>
        <w:outlineLvl w:val="2"/>
      </w:pPr>
      <w:r>
        <w:rPr>
          <w:rFonts w:hint="eastAsia" w:ascii="宋体" w:hAnsi="宋体" w:cs="宋体"/>
          <w:b/>
          <w:sz w:val="30"/>
          <w:szCs w:val="30"/>
        </w:rPr>
        <w:t xml:space="preserve">(1)关于资格文件的声明函</w:t>
      </w:r>
      <w:r>
        <w:rPr>
          <w:rFonts w:ascii="宋体" w:hAnsi="宋体" w:cs="宋体"/>
          <w:b/>
          <w:sz w:val="30"/>
          <w:szCs w:val="30"/>
        </w:rPr>
      </w:r>
      <w:r/>
    </w:p>
    <w:p>
      <w:pPr>
        <w:pStyle w:val="925"/>
        <w:jc w:val="center"/>
        <w:rPr>
          <w:rFonts w:ascii="宋体" w:hAnsi="宋体" w:cs="宋体"/>
          <w:sz w:val="24"/>
          <w:szCs w:val="24"/>
        </w:rPr>
      </w:pPr>
      <w:r>
        <w:rPr>
          <w:rFonts w:hint="eastAsia" w:ascii="宋体" w:hAnsi="宋体" w:cs="宋体"/>
          <w:sz w:val="24"/>
          <w:szCs w:val="24"/>
        </w:rPr>
        <w:t xml:space="preserve">关于资格文件的声明函</w:t>
      </w:r>
      <w:r>
        <w:rPr>
          <w:rFonts w:ascii="宋体" w:hAnsi="宋体" w:cs="宋体"/>
          <w:sz w:val="24"/>
          <w:szCs w:val="24"/>
        </w:rPr>
      </w:r>
      <w:r/>
    </w:p>
    <w:p>
      <w:pPr>
        <w:pStyle w:val="925"/>
        <w:ind w:firstLine="0"/>
        <w:rPr>
          <w:rFonts w:ascii="宋体" w:hAnsi="宋体" w:cs="宋体"/>
          <w:sz w:val="24"/>
          <w:szCs w:val="24"/>
        </w:rPr>
      </w:pPr>
      <w:r>
        <w:rPr>
          <w:rFonts w:ascii="宋体" w:hAnsi="宋体" w:cs="宋体"/>
          <w:sz w:val="24"/>
          <w:szCs w:val="24"/>
        </w:rPr>
      </w:r>
      <w:r/>
    </w:p>
    <w:p>
      <w:pPr>
        <w:pStyle w:val="925"/>
        <w:ind w:firstLine="0"/>
        <w:spacing w:line="400" w:lineRule="exact"/>
        <w:rPr>
          <w:rFonts w:ascii="宋体" w:hAnsi="宋体" w:cs="宋体"/>
          <w:sz w:val="21"/>
          <w:szCs w:val="21"/>
        </w:rPr>
      </w:pPr>
      <w:r>
        <w:rPr>
          <w:rFonts w:hint="eastAsia" w:ascii="宋体" w:hAnsi="宋体" w:cs="宋体"/>
          <w:sz w:val="21"/>
          <w:szCs w:val="21"/>
        </w:rPr>
        <w:t xml:space="preserve">苏州培东项目管理咨询有限公司：</w:t>
      </w:r>
      <w:r>
        <w:rPr>
          <w:rFonts w:ascii="宋体" w:hAnsi="宋体" w:cs="宋体"/>
          <w:sz w:val="21"/>
          <w:szCs w:val="21"/>
        </w:rPr>
      </w:r>
      <w:r/>
    </w:p>
    <w:p>
      <w:pPr>
        <w:pStyle w:val="925"/>
        <w:ind w:firstLine="426"/>
        <w:spacing w:line="400" w:lineRule="exact"/>
        <w:rPr>
          <w:rFonts w:ascii="宋体" w:hAnsi="宋体" w:cs="宋体"/>
          <w:sz w:val="21"/>
          <w:szCs w:val="21"/>
        </w:rPr>
      </w:pPr>
      <w:r>
        <w:rPr>
          <w:rFonts w:hint="eastAsia" w:ascii="宋体" w:hAnsi="宋体" w:cs="宋体"/>
          <w:sz w:val="21"/>
          <w:szCs w:val="21"/>
        </w:rPr>
        <w:t xml:space="preserve">本公司愿就由贵公司组织实施的编号</w:t>
      </w:r>
      <w:r>
        <w:rPr>
          <w:rFonts w:hint="eastAsia" w:ascii="宋体" w:hAnsi="宋体" w:cs="宋体"/>
          <w:sz w:val="21"/>
          <w:szCs w:val="21"/>
          <w:u w:val="single"/>
          <w:lang w:eastAsia="zh-CN"/>
        </w:rPr>
        <w:t xml:space="preserve">JSZC-320585-SZPD-G2026-0003</w:t>
      </w:r>
      <w:r>
        <w:rPr>
          <w:rFonts w:hint="eastAsia" w:ascii="宋体" w:hAnsi="宋体" w:cs="宋体"/>
          <w:sz w:val="21"/>
          <w:szCs w:val="21"/>
        </w:rPr>
        <w:t xml:space="preserve">的招标活动进行投标。本公司所提交的投标文件中所有关于投标资格的文件、证明和陈述均是真实的、准确的。若与真实情况不符，本公司愿意承担由此而产生的一切后果。</w:t>
      </w:r>
      <w:r>
        <w:rPr>
          <w:rFonts w:ascii="宋体" w:hAnsi="宋体" w:cs="宋体"/>
          <w:sz w:val="21"/>
          <w:szCs w:val="21"/>
        </w:rPr>
      </w:r>
      <w:r/>
    </w:p>
    <w:p>
      <w:pPr>
        <w:pStyle w:val="925"/>
        <w:ind w:firstLine="426"/>
        <w:spacing w:line="400" w:lineRule="exact"/>
        <w:rPr>
          <w:rFonts w:ascii="宋体" w:hAnsi="宋体" w:cs="宋体"/>
          <w:sz w:val="21"/>
          <w:szCs w:val="21"/>
        </w:rPr>
      </w:pPr>
      <w:r>
        <w:rPr>
          <w:rFonts w:ascii="宋体" w:hAnsi="宋体" w:cs="宋体"/>
          <w:sz w:val="21"/>
          <w:szCs w:val="21"/>
        </w:rPr>
      </w:r>
      <w:r/>
    </w:p>
    <w:p>
      <w:pPr>
        <w:pStyle w:val="897"/>
        <w:ind w:firstLine="420"/>
        <w:spacing w:line="360" w:lineRule="auto"/>
        <w:rPr>
          <w:rFonts w:hint="eastAsia" w:ascii="宋体" w:hAnsi="宋体" w:cs="宋体"/>
          <w:sz w:val="21"/>
          <w:szCs w:val="21"/>
        </w:rPr>
      </w:pPr>
      <w:r>
        <w:rPr>
          <w:rFonts w:hint="eastAsia" w:ascii="宋体" w:hAnsi="宋体" w:cs="宋体"/>
          <w:sz w:val="21"/>
          <w:szCs w:val="21"/>
        </w:rPr>
      </w:r>
      <w:r/>
    </w:p>
    <w:p>
      <w:pPr>
        <w:pStyle w:val="897"/>
        <w:ind w:firstLine="420"/>
        <w:spacing w:line="360" w:lineRule="auto"/>
        <w:rPr>
          <w:rFonts w:ascii="宋体" w:hAnsi="宋体" w:cs="宋体"/>
          <w:sz w:val="21"/>
          <w:szCs w:val="21"/>
        </w:rPr>
      </w:pPr>
      <w:r>
        <w:rPr>
          <w:rFonts w:hint="eastAsia" w:ascii="宋体" w:hAnsi="宋体" w:cs="宋体"/>
          <w:sz w:val="21"/>
          <w:szCs w:val="21"/>
        </w:rPr>
        <w:t xml:space="preserve">投标人：（公章）</w:t>
      </w:r>
      <w:r>
        <w:rPr>
          <w:rFonts w:ascii="宋体" w:hAnsi="宋体" w:cs="宋体"/>
          <w:sz w:val="21"/>
          <w:szCs w:val="21"/>
        </w:rPr>
      </w:r>
      <w:r/>
    </w:p>
    <w:p>
      <w:pPr>
        <w:pStyle w:val="897"/>
        <w:ind w:firstLine="420"/>
        <w:spacing w:line="360" w:lineRule="auto"/>
        <w:rPr>
          <w:rFonts w:ascii="宋体" w:hAnsi="宋体" w:cs="宋体"/>
          <w:sz w:val="21"/>
          <w:szCs w:val="21"/>
        </w:rPr>
      </w:pPr>
      <w:r>
        <w:rPr>
          <w:rFonts w:hint="eastAsia" w:ascii="宋体" w:hAnsi="宋体" w:cs="宋体"/>
          <w:sz w:val="21"/>
          <w:szCs w:val="21"/>
        </w:rPr>
        <w:t xml:space="preserve">法定代表人或代理人：（签字或盖章）</w:t>
      </w:r>
      <w:r>
        <w:rPr>
          <w:rFonts w:ascii="宋体" w:hAnsi="宋体" w:cs="宋体"/>
          <w:sz w:val="21"/>
          <w:szCs w:val="21"/>
        </w:rPr>
      </w:r>
      <w:r/>
    </w:p>
    <w:p>
      <w:pPr>
        <w:pStyle w:val="897"/>
        <w:ind w:firstLine="420"/>
        <w:spacing w:line="360" w:lineRule="auto"/>
        <w:rPr>
          <w:rFonts w:ascii="宋体" w:hAnsi="宋体" w:cs="宋体"/>
          <w:sz w:val="21"/>
          <w:szCs w:val="21"/>
        </w:rPr>
      </w:pPr>
      <w:r>
        <w:rPr>
          <w:rFonts w:hint="eastAsia" w:ascii="宋体" w:hAnsi="宋体" w:cs="宋体"/>
          <w:sz w:val="21"/>
          <w:szCs w:val="21"/>
        </w:rPr>
        <w:t xml:space="preserve">日期： </w:t>
      </w:r>
      <w:r>
        <w:rPr>
          <w:rFonts w:ascii="宋体" w:hAnsi="宋体" w:cs="宋体"/>
          <w:sz w:val="21"/>
          <w:szCs w:val="21"/>
        </w:rPr>
        <w:t xml:space="preserve"> </w:t>
      </w:r>
      <w:r>
        <w:rPr>
          <w:rFonts w:hint="eastAsia" w:ascii="宋体" w:hAnsi="宋体" w:cs="宋体"/>
          <w:sz w:val="21"/>
          <w:szCs w:val="21"/>
        </w:rPr>
        <w:t xml:space="preserve">  年  </w:t>
      </w:r>
      <w:r>
        <w:rPr>
          <w:rFonts w:ascii="宋体" w:hAnsi="宋体" w:cs="宋体"/>
          <w:sz w:val="21"/>
          <w:szCs w:val="21"/>
        </w:rPr>
        <w:t xml:space="preserve"> </w:t>
      </w:r>
      <w:r>
        <w:rPr>
          <w:rFonts w:hint="eastAsia" w:ascii="宋体" w:hAnsi="宋体" w:cs="宋体"/>
          <w:sz w:val="21"/>
          <w:szCs w:val="21"/>
        </w:rPr>
        <w:t xml:space="preserve"> 月 </w:t>
      </w:r>
      <w:r>
        <w:rPr>
          <w:rFonts w:ascii="宋体" w:hAnsi="宋体" w:cs="宋体"/>
          <w:sz w:val="21"/>
          <w:szCs w:val="21"/>
        </w:rPr>
        <w:t xml:space="preserve"> </w:t>
      </w: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日</w:t>
      </w:r>
      <w:r>
        <w:rPr>
          <w:rFonts w:ascii="宋体" w:hAnsi="宋体" w:cs="宋体"/>
          <w:sz w:val="21"/>
          <w:szCs w:val="21"/>
        </w:rPr>
      </w:r>
      <w:r/>
    </w:p>
    <w:p>
      <w:pPr>
        <w:pStyle w:val="897"/>
        <w:rPr>
          <w:rFonts w:ascii="宋体" w:hAnsi="宋体" w:cs="宋体"/>
          <w:b/>
          <w:sz w:val="30"/>
          <w:szCs w:val="30"/>
        </w:rPr>
        <w:outlineLvl w:val="2"/>
      </w:pPr>
      <w:r>
        <w:rPr>
          <w:rFonts w:ascii="宋体" w:hAnsi="宋体" w:cs="宋体"/>
          <w:b/>
          <w:szCs w:val="21"/>
        </w:rPr>
        <w:br w:type="page" w:clear="all"/>
      </w:r>
      <w:r>
        <w:rPr>
          <w:rFonts w:hint="eastAsia" w:ascii="宋体" w:hAnsi="宋体" w:cs="宋体"/>
          <w:b/>
          <w:sz w:val="30"/>
          <w:szCs w:val="30"/>
        </w:rPr>
        <w:t xml:space="preserve">(2)投标单位情况表</w:t>
      </w:r>
      <w:r>
        <w:rPr>
          <w:rFonts w:ascii="宋体" w:hAnsi="宋体" w:cs="宋体"/>
          <w:b/>
          <w:sz w:val="30"/>
          <w:szCs w:val="30"/>
        </w:rPr>
      </w:r>
      <w:r/>
    </w:p>
    <w:p>
      <w:pPr>
        <w:pStyle w:val="925"/>
        <w:jc w:val="center"/>
        <w:rPr>
          <w:rFonts w:ascii="宋体" w:hAnsi="宋体" w:cs="宋体"/>
          <w:sz w:val="24"/>
          <w:szCs w:val="24"/>
        </w:rPr>
      </w:pPr>
      <w:r>
        <w:rPr>
          <w:rFonts w:hint="eastAsia" w:ascii="宋体" w:hAnsi="宋体" w:cs="宋体"/>
          <w:sz w:val="24"/>
          <w:szCs w:val="24"/>
        </w:rPr>
        <w:t xml:space="preserve">投标单位情况表</w:t>
      </w:r>
      <w:r>
        <w:rPr>
          <w:rFonts w:ascii="宋体" w:hAnsi="宋体" w:cs="宋体"/>
          <w:sz w:val="24"/>
          <w:szCs w:val="24"/>
        </w:rPr>
      </w:r>
      <w:r/>
    </w:p>
    <w:p>
      <w:pPr>
        <w:pStyle w:val="925"/>
        <w:ind w:firstLine="630"/>
        <w:rPr>
          <w:rFonts w:ascii="宋体" w:hAnsi="宋体" w:cs="宋体"/>
          <w:sz w:val="21"/>
          <w:szCs w:val="21"/>
        </w:rPr>
      </w:pPr>
      <w:r>
        <w:rPr>
          <w:rFonts w:hint="eastAsia" w:ascii="宋体" w:hAnsi="宋体" w:cs="宋体"/>
          <w:sz w:val="21"/>
          <w:szCs w:val="21"/>
        </w:rPr>
        <w:t xml:space="preserve">单位名称（盖章）</w:t>
      </w:r>
      <w:r>
        <w:rPr>
          <w:rFonts w:ascii="宋体" w:hAnsi="宋体" w:cs="宋体"/>
          <w:sz w:val="21"/>
          <w:szCs w:val="21"/>
        </w:rPr>
      </w:r>
      <w:r/>
    </w:p>
    <w:tbl>
      <w:tblPr>
        <w:tblW w:w="8558"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2317"/>
        <w:gridCol w:w="1851"/>
        <w:gridCol w:w="1349"/>
        <w:gridCol w:w="1899"/>
        <w:gridCol w:w="1142"/>
      </w:tblGrid>
      <w:tr>
        <w:trPr>
          <w:cantSplit/>
          <w:trHeight w:val="335"/>
        </w:trPr>
        <w:tc>
          <w:tcPr>
            <w:tcBorders>
              <w:top w:val="single" w:color="000000" w:sz="6" w:space="0"/>
              <w:left w:val="single" w:color="000000" w:sz="6" w:space="0"/>
              <w:bottom w:val="single" w:color="000000" w:sz="6" w:space="0"/>
              <w:right w:val="single" w:color="000000" w:sz="6" w:space="0"/>
            </w:tcBorders>
            <w:tcW w:w="2317" w:type="dxa"/>
            <w:vAlign w:val="center"/>
            <w:textDirection w:val="lrTb"/>
            <w:noWrap w:val="false"/>
          </w:tcPr>
          <w:p>
            <w:pPr>
              <w:pStyle w:val="925"/>
              <w:ind w:firstLine="0"/>
              <w:rPr>
                <w:rFonts w:ascii="宋体" w:hAnsi="宋体" w:cs="宋体"/>
                <w:sz w:val="21"/>
                <w:szCs w:val="21"/>
              </w:rPr>
            </w:pPr>
            <w:r>
              <w:rPr>
                <w:rFonts w:hint="eastAsia" w:ascii="宋体" w:hAnsi="宋体" w:cs="宋体"/>
                <w:sz w:val="21"/>
                <w:szCs w:val="21"/>
              </w:rPr>
              <w:t xml:space="preserve">法定代表人</w:t>
            </w:r>
            <w:r>
              <w:rPr>
                <w:rFonts w:ascii="宋体" w:hAnsi="宋体" w:cs="宋体"/>
                <w:sz w:val="21"/>
                <w:szCs w:val="21"/>
              </w:rPr>
            </w:r>
            <w:r/>
          </w:p>
        </w:tc>
        <w:tc>
          <w:tcPr>
            <w:tcBorders>
              <w:top w:val="single" w:color="000000" w:sz="6" w:space="0"/>
              <w:left w:val="single" w:color="000000" w:sz="6" w:space="0"/>
              <w:bottom w:val="single" w:color="000000" w:sz="6" w:space="0"/>
              <w:right w:val="single" w:color="000000" w:sz="6" w:space="0"/>
            </w:tcBorders>
            <w:tcW w:w="1851" w:type="dxa"/>
            <w:vAlign w:val="center"/>
            <w:textDirection w:val="lrTb"/>
            <w:noWrap w:val="false"/>
          </w:tcPr>
          <w:p>
            <w:pPr>
              <w:pStyle w:val="925"/>
              <w:ind w:firstLine="0"/>
              <w:rPr>
                <w:rFonts w:ascii="宋体" w:hAnsi="宋体" w:cs="宋体"/>
                <w:sz w:val="21"/>
                <w:szCs w:val="21"/>
              </w:rPr>
            </w:pPr>
            <w:r>
              <w:rPr>
                <w:rFonts w:ascii="宋体" w:hAnsi="宋体" w:cs="宋体"/>
                <w:sz w:val="21"/>
                <w:szCs w:val="21"/>
              </w:rPr>
            </w:r>
            <w:r/>
          </w:p>
        </w:tc>
        <w:tc>
          <w:tcPr>
            <w:tcBorders>
              <w:top w:val="single" w:color="000000" w:sz="6" w:space="0"/>
              <w:left w:val="single" w:color="000000" w:sz="6" w:space="0"/>
              <w:bottom w:val="single" w:color="000000" w:sz="6" w:space="0"/>
              <w:right w:val="single" w:color="000000" w:sz="6" w:space="0"/>
            </w:tcBorders>
            <w:tcW w:w="1349" w:type="dxa"/>
            <w:vAlign w:val="center"/>
            <w:textDirection w:val="lrTb"/>
            <w:noWrap w:val="false"/>
          </w:tcPr>
          <w:p>
            <w:pPr>
              <w:pStyle w:val="925"/>
              <w:ind w:firstLine="0"/>
              <w:rPr>
                <w:rFonts w:ascii="宋体" w:hAnsi="宋体" w:cs="宋体"/>
                <w:sz w:val="21"/>
                <w:szCs w:val="21"/>
              </w:rPr>
            </w:pPr>
            <w:r>
              <w:rPr>
                <w:rFonts w:hint="eastAsia" w:ascii="宋体" w:hAnsi="宋体" w:cs="宋体"/>
                <w:sz w:val="21"/>
                <w:szCs w:val="21"/>
              </w:rPr>
              <w:t xml:space="preserve">成立日期</w:t>
            </w:r>
            <w:r>
              <w:rPr>
                <w:rFonts w:ascii="宋体" w:hAnsi="宋体" w:cs="宋体"/>
                <w:sz w:val="21"/>
                <w:szCs w:val="21"/>
              </w:rPr>
            </w:r>
            <w:r/>
          </w:p>
        </w:tc>
        <w:tc>
          <w:tcPr>
            <w:gridSpan w:val="2"/>
            <w:tcBorders>
              <w:top w:val="single" w:color="000000" w:sz="6" w:space="0"/>
              <w:left w:val="single" w:color="000000" w:sz="6" w:space="0"/>
              <w:bottom w:val="single" w:color="000000" w:sz="6" w:space="0"/>
              <w:right w:val="single" w:color="000000" w:sz="6" w:space="0"/>
            </w:tcBorders>
            <w:tcW w:w="3041" w:type="dxa"/>
            <w:vAlign w:val="center"/>
            <w:textDirection w:val="lrTb"/>
            <w:noWrap w:val="false"/>
          </w:tcPr>
          <w:p>
            <w:pPr>
              <w:pStyle w:val="925"/>
              <w:ind w:firstLine="0"/>
              <w:rPr>
                <w:rFonts w:ascii="宋体" w:hAnsi="宋体" w:cs="宋体"/>
                <w:sz w:val="21"/>
                <w:szCs w:val="21"/>
              </w:rPr>
            </w:pPr>
            <w:r>
              <w:rPr>
                <w:rFonts w:ascii="宋体" w:hAnsi="宋体" w:cs="宋体"/>
                <w:sz w:val="21"/>
                <w:szCs w:val="21"/>
              </w:rPr>
            </w:r>
            <w:r/>
          </w:p>
        </w:tc>
      </w:tr>
      <w:tr>
        <w:trPr>
          <w:cantSplit/>
          <w:trHeight w:val="335"/>
        </w:trPr>
        <w:tc>
          <w:tcPr>
            <w:tcBorders>
              <w:top w:val="single" w:color="000000" w:sz="6" w:space="0"/>
              <w:left w:val="single" w:color="000000" w:sz="6" w:space="0"/>
              <w:bottom w:val="single" w:color="000000" w:sz="6" w:space="0"/>
              <w:right w:val="single" w:color="000000" w:sz="6" w:space="0"/>
            </w:tcBorders>
            <w:tcW w:w="2317" w:type="dxa"/>
            <w:vAlign w:val="center"/>
            <w:textDirection w:val="lrTb"/>
            <w:noWrap w:val="false"/>
          </w:tcPr>
          <w:p>
            <w:pPr>
              <w:pStyle w:val="925"/>
              <w:ind w:firstLine="0"/>
              <w:rPr>
                <w:rFonts w:ascii="宋体" w:hAnsi="宋体" w:cs="宋体"/>
                <w:sz w:val="21"/>
                <w:szCs w:val="21"/>
              </w:rPr>
            </w:pPr>
            <w:r>
              <w:rPr>
                <w:rFonts w:hint="eastAsia" w:ascii="宋体" w:hAnsi="宋体" w:cs="宋体"/>
                <w:sz w:val="21"/>
                <w:szCs w:val="21"/>
              </w:rPr>
              <w:t xml:space="preserve">企业地址</w:t>
            </w:r>
            <w:r>
              <w:rPr>
                <w:rFonts w:ascii="宋体" w:hAnsi="宋体" w:cs="宋体"/>
                <w:sz w:val="21"/>
                <w:szCs w:val="21"/>
              </w:rPr>
            </w:r>
            <w:r/>
          </w:p>
        </w:tc>
        <w:tc>
          <w:tcPr>
            <w:tcBorders>
              <w:top w:val="single" w:color="000000" w:sz="6" w:space="0"/>
              <w:left w:val="single" w:color="000000" w:sz="6" w:space="0"/>
              <w:bottom w:val="single" w:color="000000" w:sz="6" w:space="0"/>
              <w:right w:val="single" w:color="000000" w:sz="6" w:space="0"/>
            </w:tcBorders>
            <w:tcW w:w="1851" w:type="dxa"/>
            <w:vAlign w:val="center"/>
            <w:textDirection w:val="lrTb"/>
            <w:noWrap w:val="false"/>
          </w:tcPr>
          <w:p>
            <w:pPr>
              <w:pStyle w:val="925"/>
              <w:ind w:firstLine="0"/>
              <w:rPr>
                <w:rFonts w:ascii="宋体" w:hAnsi="宋体" w:cs="宋体"/>
                <w:sz w:val="21"/>
                <w:szCs w:val="21"/>
              </w:rPr>
            </w:pPr>
            <w:r>
              <w:rPr>
                <w:rFonts w:ascii="宋体" w:hAnsi="宋体" w:cs="宋体"/>
                <w:sz w:val="21"/>
                <w:szCs w:val="21"/>
              </w:rPr>
            </w:r>
            <w:r/>
          </w:p>
        </w:tc>
        <w:tc>
          <w:tcPr>
            <w:tcBorders>
              <w:top w:val="single" w:color="000000" w:sz="6" w:space="0"/>
              <w:left w:val="single" w:color="000000" w:sz="6" w:space="0"/>
              <w:bottom w:val="single" w:color="000000" w:sz="6" w:space="0"/>
              <w:right w:val="single" w:color="000000" w:sz="6" w:space="0"/>
            </w:tcBorders>
            <w:tcW w:w="1349" w:type="dxa"/>
            <w:vAlign w:val="center"/>
            <w:textDirection w:val="lrTb"/>
            <w:noWrap w:val="false"/>
          </w:tcPr>
          <w:p>
            <w:pPr>
              <w:pStyle w:val="925"/>
              <w:ind w:firstLine="0"/>
              <w:rPr>
                <w:rFonts w:ascii="宋体" w:hAnsi="宋体" w:cs="宋体"/>
                <w:sz w:val="21"/>
                <w:szCs w:val="21"/>
              </w:rPr>
            </w:pPr>
            <w:r>
              <w:rPr>
                <w:rFonts w:hint="eastAsia" w:ascii="宋体" w:hAnsi="宋体" w:cs="宋体"/>
                <w:sz w:val="21"/>
                <w:szCs w:val="21"/>
              </w:rPr>
              <w:t xml:space="preserve">注册资本</w:t>
            </w:r>
            <w:r>
              <w:rPr>
                <w:rFonts w:ascii="宋体" w:hAnsi="宋体" w:cs="宋体"/>
                <w:sz w:val="21"/>
                <w:szCs w:val="21"/>
              </w:rPr>
            </w:r>
            <w:r/>
          </w:p>
        </w:tc>
        <w:tc>
          <w:tcPr>
            <w:gridSpan w:val="2"/>
            <w:tcBorders>
              <w:top w:val="single" w:color="000000" w:sz="6" w:space="0"/>
              <w:left w:val="single" w:color="000000" w:sz="6" w:space="0"/>
              <w:bottom w:val="single" w:color="000000" w:sz="6" w:space="0"/>
              <w:right w:val="single" w:color="000000" w:sz="6" w:space="0"/>
            </w:tcBorders>
            <w:tcW w:w="3041" w:type="dxa"/>
            <w:vAlign w:val="center"/>
            <w:textDirection w:val="lrTb"/>
            <w:noWrap w:val="false"/>
          </w:tcPr>
          <w:p>
            <w:pPr>
              <w:pStyle w:val="925"/>
              <w:ind w:firstLine="2160"/>
              <w:rPr>
                <w:rFonts w:ascii="宋体" w:hAnsi="宋体" w:cs="宋体"/>
                <w:sz w:val="21"/>
                <w:szCs w:val="21"/>
              </w:rPr>
            </w:pPr>
            <w:r>
              <w:rPr>
                <w:rFonts w:hint="eastAsia" w:ascii="宋体" w:hAnsi="宋体" w:cs="宋体"/>
                <w:sz w:val="21"/>
                <w:szCs w:val="21"/>
              </w:rPr>
              <w:t xml:space="preserve">万元</w:t>
            </w:r>
            <w:r>
              <w:rPr>
                <w:rFonts w:ascii="宋体" w:hAnsi="宋体" w:cs="宋体"/>
                <w:sz w:val="21"/>
                <w:szCs w:val="21"/>
              </w:rPr>
            </w:r>
            <w:r/>
          </w:p>
        </w:tc>
      </w:tr>
      <w:tr>
        <w:trPr>
          <w:cantSplit/>
          <w:trHeight w:val="335"/>
        </w:trPr>
        <w:tc>
          <w:tcPr>
            <w:tcBorders>
              <w:top w:val="single" w:color="000000" w:sz="6" w:space="0"/>
              <w:left w:val="single" w:color="000000" w:sz="6" w:space="0"/>
              <w:bottom w:val="single" w:color="000000" w:sz="6" w:space="0"/>
              <w:right w:val="single" w:color="000000" w:sz="6" w:space="0"/>
            </w:tcBorders>
            <w:tcW w:w="2317" w:type="dxa"/>
            <w:vAlign w:val="center"/>
            <w:textDirection w:val="lrTb"/>
            <w:noWrap w:val="false"/>
          </w:tcPr>
          <w:p>
            <w:pPr>
              <w:pStyle w:val="925"/>
              <w:ind w:firstLine="0"/>
              <w:rPr>
                <w:rFonts w:ascii="宋体" w:hAnsi="宋体" w:cs="宋体"/>
                <w:sz w:val="21"/>
                <w:szCs w:val="21"/>
              </w:rPr>
            </w:pPr>
            <w:r>
              <w:rPr>
                <w:rFonts w:hint="eastAsia" w:ascii="宋体" w:hAnsi="宋体" w:cs="宋体"/>
                <w:sz w:val="21"/>
                <w:szCs w:val="21"/>
              </w:rPr>
              <w:t xml:space="preserve">经营范围</w:t>
            </w:r>
            <w:r>
              <w:rPr>
                <w:rFonts w:ascii="宋体" w:hAnsi="宋体" w:cs="宋体"/>
                <w:sz w:val="21"/>
                <w:szCs w:val="21"/>
              </w:rPr>
            </w:r>
            <w:r/>
          </w:p>
        </w:tc>
        <w:tc>
          <w:tcPr>
            <w:gridSpan w:val="4"/>
            <w:tcBorders>
              <w:top w:val="single" w:color="000000" w:sz="6" w:space="0"/>
              <w:left w:val="single" w:color="000000" w:sz="6" w:space="0"/>
              <w:bottom w:val="single" w:color="000000" w:sz="6" w:space="0"/>
              <w:right w:val="single" w:color="000000" w:sz="6" w:space="0"/>
            </w:tcBorders>
            <w:tcW w:w="6241" w:type="dxa"/>
            <w:vAlign w:val="center"/>
            <w:textDirection w:val="lrTb"/>
            <w:noWrap w:val="false"/>
          </w:tcPr>
          <w:p>
            <w:pPr>
              <w:pStyle w:val="925"/>
              <w:ind w:firstLine="0"/>
              <w:rPr>
                <w:rFonts w:ascii="宋体" w:hAnsi="宋体" w:cs="宋体"/>
                <w:sz w:val="21"/>
                <w:szCs w:val="21"/>
              </w:rPr>
            </w:pPr>
            <w:r>
              <w:rPr>
                <w:rFonts w:ascii="宋体" w:hAnsi="宋体" w:cs="宋体"/>
                <w:sz w:val="21"/>
                <w:szCs w:val="21"/>
              </w:rPr>
            </w:r>
            <w:r/>
          </w:p>
        </w:tc>
      </w:tr>
      <w:tr>
        <w:trPr>
          <w:cantSplit/>
          <w:trHeight w:val="335"/>
        </w:trPr>
        <w:tc>
          <w:tcPr>
            <w:tcBorders>
              <w:top w:val="single" w:color="000000" w:sz="6" w:space="0"/>
              <w:left w:val="single" w:color="000000" w:sz="6" w:space="0"/>
              <w:bottom w:val="single" w:color="000000" w:sz="6" w:space="0"/>
              <w:right w:val="single" w:color="000000" w:sz="6" w:space="0"/>
            </w:tcBorders>
            <w:tcW w:w="2317" w:type="dxa"/>
            <w:vAlign w:val="center"/>
            <w:textDirection w:val="lrTb"/>
            <w:noWrap w:val="false"/>
          </w:tcPr>
          <w:p>
            <w:pPr>
              <w:pStyle w:val="925"/>
              <w:ind w:firstLine="0"/>
              <w:rPr>
                <w:rFonts w:ascii="宋体" w:hAnsi="宋体" w:cs="宋体"/>
                <w:sz w:val="21"/>
                <w:szCs w:val="21"/>
              </w:rPr>
            </w:pPr>
            <w:r>
              <w:rPr>
                <w:rFonts w:hint="eastAsia" w:ascii="宋体" w:hAnsi="宋体" w:cs="宋体"/>
                <w:sz w:val="21"/>
                <w:szCs w:val="21"/>
              </w:rPr>
              <w:t xml:space="preserve">职工人数</w:t>
            </w:r>
            <w:r>
              <w:rPr>
                <w:rFonts w:ascii="宋体" w:hAnsi="宋体" w:cs="宋体"/>
                <w:sz w:val="21"/>
                <w:szCs w:val="21"/>
              </w:rPr>
            </w:r>
            <w:r/>
          </w:p>
        </w:tc>
        <w:tc>
          <w:tcPr>
            <w:tcBorders>
              <w:top w:val="single" w:color="000000" w:sz="6" w:space="0"/>
              <w:left w:val="single" w:color="000000" w:sz="6" w:space="0"/>
              <w:bottom w:val="single" w:color="000000" w:sz="6" w:space="0"/>
              <w:right w:val="single" w:color="000000" w:sz="6" w:space="0"/>
            </w:tcBorders>
            <w:tcW w:w="1851" w:type="dxa"/>
            <w:vAlign w:val="center"/>
            <w:textDirection w:val="lrTb"/>
            <w:noWrap w:val="false"/>
          </w:tcPr>
          <w:p>
            <w:pPr>
              <w:pStyle w:val="925"/>
              <w:ind w:firstLine="0"/>
              <w:rPr>
                <w:rFonts w:ascii="宋体" w:hAnsi="宋体" w:cs="宋体"/>
                <w:sz w:val="21"/>
                <w:szCs w:val="21"/>
              </w:rPr>
            </w:pPr>
            <w:r>
              <w:rPr>
                <w:rFonts w:ascii="宋体" w:hAnsi="宋体" w:cs="宋体"/>
                <w:sz w:val="21"/>
                <w:szCs w:val="21"/>
              </w:rPr>
            </w:r>
            <w:r/>
          </w:p>
        </w:tc>
        <w:tc>
          <w:tcPr>
            <w:gridSpan w:val="2"/>
            <w:tcBorders>
              <w:top w:val="single" w:color="000000" w:sz="6" w:space="0"/>
              <w:left w:val="single" w:color="000000" w:sz="6" w:space="0"/>
              <w:bottom w:val="single" w:color="000000" w:sz="6" w:space="0"/>
              <w:right w:val="single" w:color="000000" w:sz="6" w:space="0"/>
            </w:tcBorders>
            <w:tcW w:w="3248" w:type="dxa"/>
            <w:vAlign w:val="center"/>
            <w:textDirection w:val="lrTb"/>
            <w:noWrap w:val="false"/>
          </w:tcPr>
          <w:p>
            <w:pPr>
              <w:pStyle w:val="925"/>
              <w:ind w:firstLine="0"/>
              <w:rPr>
                <w:rFonts w:ascii="宋体" w:hAnsi="宋体" w:cs="宋体"/>
                <w:sz w:val="21"/>
                <w:szCs w:val="21"/>
              </w:rPr>
            </w:pPr>
            <w:r>
              <w:rPr>
                <w:rFonts w:hint="eastAsia" w:ascii="宋体" w:hAnsi="宋体" w:cs="宋体"/>
                <w:sz w:val="21"/>
                <w:szCs w:val="21"/>
              </w:rPr>
              <w:t xml:space="preserve">其中：有中高级以上职称的人数</w:t>
            </w:r>
            <w:r>
              <w:rPr>
                <w:rFonts w:ascii="宋体" w:hAnsi="宋体" w:cs="宋体"/>
                <w:sz w:val="21"/>
                <w:szCs w:val="21"/>
              </w:rPr>
            </w:r>
            <w:r/>
          </w:p>
        </w:tc>
        <w:tc>
          <w:tcPr>
            <w:tcBorders>
              <w:top w:val="single" w:color="000000" w:sz="6" w:space="0"/>
              <w:left w:val="single" w:color="000000" w:sz="6" w:space="0"/>
              <w:bottom w:val="single" w:color="000000" w:sz="6" w:space="0"/>
              <w:right w:val="single" w:color="000000" w:sz="6" w:space="0"/>
            </w:tcBorders>
            <w:tcW w:w="1142" w:type="dxa"/>
            <w:vAlign w:val="center"/>
            <w:textDirection w:val="lrTb"/>
            <w:noWrap w:val="false"/>
          </w:tcPr>
          <w:p>
            <w:pPr>
              <w:pStyle w:val="925"/>
              <w:ind w:firstLine="0"/>
              <w:rPr>
                <w:rFonts w:ascii="宋体" w:hAnsi="宋体" w:cs="宋体"/>
                <w:sz w:val="21"/>
                <w:szCs w:val="21"/>
              </w:rPr>
            </w:pPr>
            <w:r>
              <w:rPr>
                <w:rFonts w:ascii="宋体" w:hAnsi="宋体" w:cs="宋体"/>
                <w:sz w:val="21"/>
                <w:szCs w:val="21"/>
              </w:rPr>
            </w:r>
            <w:r/>
          </w:p>
        </w:tc>
      </w:tr>
      <w:tr>
        <w:trPr>
          <w:cantSplit/>
          <w:trHeight w:val="335"/>
        </w:trPr>
        <w:tc>
          <w:tcPr>
            <w:tcBorders>
              <w:top w:val="single" w:color="000000" w:sz="6" w:space="0"/>
              <w:left w:val="single" w:color="000000" w:sz="6" w:space="0"/>
              <w:bottom w:val="single" w:color="000000" w:sz="6" w:space="0"/>
              <w:right w:val="single" w:color="000000" w:sz="6" w:space="0"/>
            </w:tcBorders>
            <w:tcW w:w="2317" w:type="dxa"/>
            <w:vAlign w:val="center"/>
            <w:textDirection w:val="lrTb"/>
            <w:noWrap w:val="false"/>
          </w:tcPr>
          <w:p>
            <w:pPr>
              <w:pStyle w:val="925"/>
              <w:ind w:firstLine="0"/>
              <w:rPr>
                <w:rFonts w:ascii="宋体" w:hAnsi="宋体" w:cs="宋体"/>
                <w:sz w:val="21"/>
                <w:szCs w:val="21"/>
              </w:rPr>
            </w:pPr>
            <w:r>
              <w:rPr>
                <w:rFonts w:hint="eastAsia" w:ascii="宋体" w:hAnsi="宋体" w:cs="宋体"/>
                <w:sz w:val="21"/>
                <w:szCs w:val="21"/>
              </w:rPr>
              <w:t xml:space="preserve">资产总计</w:t>
            </w:r>
            <w:r>
              <w:rPr>
                <w:rFonts w:ascii="宋体" w:hAnsi="宋体" w:cs="宋体"/>
                <w:sz w:val="21"/>
                <w:szCs w:val="21"/>
              </w:rPr>
            </w:r>
            <w:r/>
          </w:p>
        </w:tc>
        <w:tc>
          <w:tcPr>
            <w:tcBorders>
              <w:top w:val="single" w:color="000000" w:sz="6" w:space="0"/>
              <w:left w:val="single" w:color="000000" w:sz="6" w:space="0"/>
              <w:bottom w:val="single" w:color="000000" w:sz="6" w:space="0"/>
              <w:right w:val="single" w:color="000000" w:sz="6" w:space="0"/>
            </w:tcBorders>
            <w:tcW w:w="1851" w:type="dxa"/>
            <w:vAlign w:val="center"/>
            <w:textDirection w:val="lrTb"/>
            <w:noWrap w:val="false"/>
          </w:tcPr>
          <w:p>
            <w:pPr>
              <w:pStyle w:val="925"/>
              <w:ind w:firstLine="0"/>
              <w:rPr>
                <w:rFonts w:ascii="宋体" w:hAnsi="宋体" w:cs="宋体"/>
                <w:sz w:val="21"/>
                <w:szCs w:val="21"/>
              </w:rPr>
            </w:pPr>
            <w:r>
              <w:rPr>
                <w:rFonts w:hint="eastAsia" w:ascii="宋体" w:hAnsi="宋体" w:cs="宋体"/>
                <w:sz w:val="21"/>
                <w:szCs w:val="21"/>
              </w:rPr>
              <w:t xml:space="preserve">         万元</w:t>
            </w:r>
            <w:r>
              <w:rPr>
                <w:rFonts w:ascii="宋体" w:hAnsi="宋体" w:cs="宋体"/>
                <w:sz w:val="21"/>
                <w:szCs w:val="21"/>
              </w:rPr>
            </w:r>
            <w:r/>
          </w:p>
        </w:tc>
        <w:tc>
          <w:tcPr>
            <w:tcBorders>
              <w:top w:val="single" w:color="000000" w:sz="6" w:space="0"/>
              <w:left w:val="single" w:color="000000" w:sz="6" w:space="0"/>
              <w:bottom w:val="single" w:color="000000" w:sz="6" w:space="0"/>
              <w:right w:val="single" w:color="000000" w:sz="6" w:space="0"/>
            </w:tcBorders>
            <w:tcW w:w="1349" w:type="dxa"/>
            <w:vAlign w:val="center"/>
            <w:textDirection w:val="lrTb"/>
            <w:noWrap w:val="false"/>
          </w:tcPr>
          <w:p>
            <w:pPr>
              <w:pStyle w:val="925"/>
              <w:ind w:firstLine="0"/>
              <w:rPr>
                <w:rFonts w:ascii="宋体" w:hAnsi="宋体" w:cs="宋体"/>
                <w:sz w:val="21"/>
                <w:szCs w:val="21"/>
              </w:rPr>
            </w:pPr>
            <w:r>
              <w:rPr>
                <w:rFonts w:hint="eastAsia" w:ascii="宋体" w:hAnsi="宋体" w:cs="宋体"/>
                <w:sz w:val="21"/>
                <w:szCs w:val="21"/>
              </w:rPr>
              <w:t xml:space="preserve">净资产</w:t>
            </w:r>
            <w:r>
              <w:rPr>
                <w:rFonts w:ascii="宋体" w:hAnsi="宋体" w:cs="宋体"/>
                <w:sz w:val="21"/>
                <w:szCs w:val="21"/>
              </w:rPr>
            </w:r>
            <w:r/>
          </w:p>
        </w:tc>
        <w:tc>
          <w:tcPr>
            <w:gridSpan w:val="2"/>
            <w:tcBorders>
              <w:top w:val="single" w:color="000000" w:sz="6" w:space="0"/>
              <w:left w:val="single" w:color="000000" w:sz="6" w:space="0"/>
              <w:bottom w:val="single" w:color="000000" w:sz="6" w:space="0"/>
              <w:right w:val="single" w:color="000000" w:sz="6" w:space="0"/>
            </w:tcBorders>
            <w:tcW w:w="3041" w:type="dxa"/>
            <w:vAlign w:val="center"/>
            <w:textDirection w:val="lrTb"/>
            <w:noWrap w:val="false"/>
          </w:tcPr>
          <w:p>
            <w:pPr>
              <w:pStyle w:val="925"/>
              <w:ind w:firstLine="0"/>
              <w:rPr>
                <w:rFonts w:ascii="宋体" w:hAnsi="宋体" w:cs="宋体"/>
                <w:sz w:val="21"/>
                <w:szCs w:val="21"/>
              </w:rPr>
            </w:pPr>
            <w:r>
              <w:rPr>
                <w:rFonts w:hint="eastAsia" w:ascii="宋体" w:hAnsi="宋体" w:cs="宋体"/>
                <w:sz w:val="21"/>
                <w:szCs w:val="21"/>
              </w:rPr>
              <w:t xml:space="preserve">                万元</w:t>
            </w:r>
            <w:r>
              <w:rPr>
                <w:rFonts w:ascii="宋体" w:hAnsi="宋体" w:cs="宋体"/>
                <w:sz w:val="21"/>
                <w:szCs w:val="21"/>
              </w:rPr>
            </w:r>
            <w:r/>
          </w:p>
        </w:tc>
      </w:tr>
      <w:tr>
        <w:trPr>
          <w:cantSplit/>
          <w:trHeight w:val="335"/>
        </w:trPr>
        <w:tc>
          <w:tcPr>
            <w:tcBorders>
              <w:top w:val="single" w:color="000000" w:sz="6" w:space="0"/>
              <w:left w:val="single" w:color="000000" w:sz="6" w:space="0"/>
              <w:bottom w:val="single" w:color="000000" w:sz="6" w:space="0"/>
              <w:right w:val="single" w:color="000000" w:sz="6" w:space="0"/>
            </w:tcBorders>
            <w:tcW w:w="2317" w:type="dxa"/>
            <w:vAlign w:val="center"/>
            <w:textDirection w:val="lrTb"/>
            <w:noWrap w:val="false"/>
          </w:tcPr>
          <w:p>
            <w:pPr>
              <w:pStyle w:val="925"/>
              <w:ind w:firstLine="0"/>
              <w:rPr>
                <w:rFonts w:ascii="宋体" w:hAnsi="宋体" w:cs="宋体"/>
                <w:sz w:val="21"/>
                <w:szCs w:val="21"/>
              </w:rPr>
            </w:pPr>
            <w:r>
              <w:rPr>
                <w:rFonts w:hint="eastAsia" w:ascii="宋体" w:hAnsi="宋体" w:cs="宋体"/>
                <w:sz w:val="21"/>
                <w:szCs w:val="21"/>
              </w:rPr>
              <w:t xml:space="preserve">股东权益</w:t>
            </w:r>
            <w:r>
              <w:rPr>
                <w:rFonts w:ascii="宋体" w:hAnsi="宋体" w:cs="宋体"/>
                <w:sz w:val="21"/>
                <w:szCs w:val="21"/>
              </w:rPr>
            </w:r>
            <w:r/>
          </w:p>
        </w:tc>
        <w:tc>
          <w:tcPr>
            <w:tcBorders>
              <w:top w:val="single" w:color="000000" w:sz="6" w:space="0"/>
              <w:left w:val="single" w:color="000000" w:sz="6" w:space="0"/>
              <w:bottom w:val="single" w:color="000000" w:sz="6" w:space="0"/>
              <w:right w:val="single" w:color="000000" w:sz="6" w:space="0"/>
            </w:tcBorders>
            <w:tcW w:w="1851" w:type="dxa"/>
            <w:vAlign w:val="center"/>
            <w:textDirection w:val="lrTb"/>
            <w:noWrap w:val="false"/>
          </w:tcPr>
          <w:p>
            <w:pPr>
              <w:pStyle w:val="925"/>
              <w:ind w:firstLine="0"/>
              <w:rPr>
                <w:rFonts w:ascii="宋体" w:hAnsi="宋体" w:cs="宋体"/>
                <w:sz w:val="21"/>
                <w:szCs w:val="21"/>
              </w:rPr>
            </w:pPr>
            <w:r>
              <w:rPr>
                <w:rFonts w:hint="eastAsia" w:ascii="宋体" w:hAnsi="宋体" w:cs="宋体"/>
                <w:sz w:val="21"/>
                <w:szCs w:val="21"/>
              </w:rPr>
              <w:t xml:space="preserve">         万元</w:t>
            </w:r>
            <w:r>
              <w:rPr>
                <w:rFonts w:ascii="宋体" w:hAnsi="宋体" w:cs="宋体"/>
                <w:sz w:val="21"/>
                <w:szCs w:val="21"/>
              </w:rPr>
            </w:r>
            <w:r/>
          </w:p>
        </w:tc>
        <w:tc>
          <w:tcPr>
            <w:tcBorders>
              <w:top w:val="single" w:color="000000" w:sz="6" w:space="0"/>
              <w:left w:val="single" w:color="000000" w:sz="6" w:space="0"/>
              <w:bottom w:val="single" w:color="000000" w:sz="6" w:space="0"/>
              <w:right w:val="single" w:color="000000" w:sz="6" w:space="0"/>
            </w:tcBorders>
            <w:tcW w:w="1349" w:type="dxa"/>
            <w:vAlign w:val="center"/>
            <w:textDirection w:val="lrTb"/>
            <w:noWrap w:val="false"/>
          </w:tcPr>
          <w:p>
            <w:pPr>
              <w:pStyle w:val="925"/>
              <w:ind w:firstLine="0"/>
              <w:rPr>
                <w:rFonts w:ascii="宋体" w:hAnsi="宋体" w:cs="宋体"/>
                <w:sz w:val="21"/>
                <w:szCs w:val="21"/>
              </w:rPr>
            </w:pPr>
            <w:r>
              <w:rPr>
                <w:rFonts w:hint="eastAsia" w:ascii="宋体" w:hAnsi="宋体" w:cs="宋体"/>
                <w:sz w:val="21"/>
                <w:szCs w:val="21"/>
              </w:rPr>
              <w:t xml:space="preserve">销售收入</w:t>
            </w:r>
            <w:r>
              <w:rPr>
                <w:rFonts w:ascii="宋体" w:hAnsi="宋体" w:cs="宋体"/>
                <w:sz w:val="21"/>
                <w:szCs w:val="21"/>
              </w:rPr>
            </w:r>
            <w:r/>
          </w:p>
        </w:tc>
        <w:tc>
          <w:tcPr>
            <w:gridSpan w:val="2"/>
            <w:tcBorders>
              <w:top w:val="single" w:color="000000" w:sz="6" w:space="0"/>
              <w:left w:val="single" w:color="000000" w:sz="6" w:space="0"/>
              <w:bottom w:val="single" w:color="000000" w:sz="6" w:space="0"/>
              <w:right w:val="single" w:color="000000" w:sz="6" w:space="0"/>
            </w:tcBorders>
            <w:tcW w:w="3041" w:type="dxa"/>
            <w:vAlign w:val="center"/>
            <w:textDirection w:val="lrTb"/>
            <w:noWrap w:val="false"/>
          </w:tcPr>
          <w:p>
            <w:pPr>
              <w:pStyle w:val="925"/>
              <w:ind w:firstLine="0"/>
              <w:rPr>
                <w:rFonts w:ascii="宋体" w:hAnsi="宋体" w:cs="宋体"/>
                <w:sz w:val="21"/>
                <w:szCs w:val="21"/>
              </w:rPr>
            </w:pPr>
            <w:r>
              <w:rPr>
                <w:rFonts w:hint="eastAsia" w:ascii="宋体" w:hAnsi="宋体" w:cs="宋体"/>
                <w:sz w:val="21"/>
                <w:szCs w:val="21"/>
                <w:lang w:val="en-US" w:eastAsia="zh-CN"/>
              </w:rPr>
              <w:t xml:space="preserve">2024或</w:t>
            </w:r>
            <w:r>
              <w:rPr>
                <w:rFonts w:hint="eastAsia" w:ascii="宋体" w:hAnsi="宋体" w:cs="宋体"/>
                <w:sz w:val="21"/>
                <w:szCs w:val="21"/>
              </w:rPr>
              <w:t xml:space="preserve">202</w:t>
            </w:r>
            <w:r>
              <w:rPr>
                <w:rFonts w:hint="eastAsia" w:ascii="宋体" w:hAnsi="宋体" w:cs="宋体"/>
                <w:sz w:val="21"/>
                <w:szCs w:val="21"/>
                <w:lang w:val="en-US" w:eastAsia="zh-CN"/>
              </w:rPr>
              <w:t xml:space="preserve">5</w:t>
            </w:r>
            <w:r>
              <w:rPr>
                <w:rFonts w:hint="eastAsia" w:ascii="宋体" w:hAnsi="宋体" w:cs="宋体"/>
                <w:sz w:val="21"/>
                <w:szCs w:val="21"/>
              </w:rPr>
              <w:t xml:space="preserve">年    万元</w:t>
            </w:r>
            <w:r>
              <w:rPr>
                <w:rFonts w:ascii="宋体" w:hAnsi="宋体" w:cs="宋体"/>
                <w:sz w:val="21"/>
                <w:szCs w:val="21"/>
              </w:rPr>
            </w:r>
            <w:r/>
          </w:p>
        </w:tc>
      </w:tr>
      <w:tr>
        <w:trPr>
          <w:cantSplit/>
          <w:trHeight w:val="335"/>
        </w:trPr>
        <w:tc>
          <w:tcPr>
            <w:tcBorders>
              <w:top w:val="single" w:color="000000" w:sz="6" w:space="0"/>
              <w:left w:val="single" w:color="000000" w:sz="6" w:space="0"/>
              <w:bottom w:val="single" w:color="000000" w:sz="6" w:space="0"/>
              <w:right w:val="single" w:color="000000" w:sz="6" w:space="0"/>
            </w:tcBorders>
            <w:tcW w:w="2317" w:type="dxa"/>
            <w:vAlign w:val="center"/>
            <w:textDirection w:val="lrTb"/>
            <w:noWrap w:val="false"/>
          </w:tcPr>
          <w:p>
            <w:pPr>
              <w:pStyle w:val="925"/>
              <w:ind w:firstLine="0"/>
              <w:rPr>
                <w:rFonts w:ascii="宋体" w:hAnsi="宋体" w:cs="宋体"/>
                <w:sz w:val="21"/>
                <w:szCs w:val="21"/>
              </w:rPr>
            </w:pPr>
            <w:r>
              <w:rPr>
                <w:rFonts w:hint="eastAsia" w:ascii="宋体" w:hAnsi="宋体" w:cs="宋体"/>
                <w:sz w:val="21"/>
                <w:szCs w:val="21"/>
              </w:rPr>
              <w:t xml:space="preserve">实现利润</w:t>
            </w:r>
            <w:r>
              <w:rPr>
                <w:rFonts w:ascii="宋体" w:hAnsi="宋体" w:cs="宋体"/>
                <w:sz w:val="21"/>
                <w:szCs w:val="21"/>
              </w:rPr>
            </w:r>
            <w:r/>
          </w:p>
        </w:tc>
        <w:tc>
          <w:tcPr>
            <w:tcBorders>
              <w:top w:val="single" w:color="000000" w:sz="6" w:space="0"/>
              <w:left w:val="single" w:color="000000" w:sz="6" w:space="0"/>
              <w:bottom w:val="single" w:color="000000" w:sz="6" w:space="0"/>
              <w:right w:val="single" w:color="000000" w:sz="6" w:space="0"/>
            </w:tcBorders>
            <w:tcW w:w="1851" w:type="dxa"/>
            <w:vAlign w:val="center"/>
            <w:textDirection w:val="lrTb"/>
            <w:noWrap w:val="false"/>
          </w:tcPr>
          <w:p>
            <w:pPr>
              <w:pStyle w:val="925"/>
              <w:ind w:left="480" w:hanging="420"/>
              <w:rPr>
                <w:rFonts w:ascii="宋体" w:hAnsi="宋体" w:cs="宋体"/>
                <w:sz w:val="21"/>
                <w:szCs w:val="21"/>
              </w:rPr>
            </w:pPr>
            <w:r>
              <w:rPr>
                <w:rFonts w:hint="eastAsia" w:ascii="宋体" w:hAnsi="宋体" w:cs="宋体"/>
                <w:sz w:val="21"/>
                <w:szCs w:val="21"/>
                <w:lang w:val="en-US" w:eastAsia="zh-CN"/>
              </w:rPr>
              <w:t xml:space="preserve">2024或</w:t>
            </w:r>
            <w:r>
              <w:rPr>
                <w:rFonts w:hint="eastAsia" w:ascii="宋体" w:hAnsi="宋体" w:cs="宋体"/>
                <w:sz w:val="21"/>
                <w:szCs w:val="21"/>
              </w:rPr>
              <w:t xml:space="preserve">202</w:t>
            </w:r>
            <w:r>
              <w:rPr>
                <w:rFonts w:hint="eastAsia" w:ascii="宋体" w:hAnsi="宋体" w:cs="宋体"/>
                <w:sz w:val="21"/>
                <w:szCs w:val="21"/>
                <w:lang w:val="en-US" w:eastAsia="zh-CN"/>
              </w:rPr>
              <w:t xml:space="preserve">5</w:t>
            </w:r>
            <w:r>
              <w:rPr>
                <w:rFonts w:hint="eastAsia" w:ascii="宋体" w:hAnsi="宋体" w:cs="宋体"/>
                <w:sz w:val="21"/>
                <w:szCs w:val="21"/>
              </w:rPr>
              <w:t xml:space="preserve">年</w:t>
            </w:r>
            <w:r>
              <w:rPr>
                <w:rFonts w:hint="eastAsia" w:ascii="宋体" w:hAnsi="宋体" w:cs="宋体"/>
                <w:sz w:val="21"/>
                <w:szCs w:val="21"/>
              </w:rPr>
              <w:t xml:space="preserve">   万元</w:t>
            </w:r>
            <w:r>
              <w:rPr>
                <w:rFonts w:ascii="宋体" w:hAnsi="宋体" w:cs="宋体"/>
                <w:sz w:val="21"/>
                <w:szCs w:val="21"/>
              </w:rPr>
            </w:r>
            <w:r/>
          </w:p>
        </w:tc>
        <w:tc>
          <w:tcPr>
            <w:tcBorders>
              <w:top w:val="single" w:color="000000" w:sz="6" w:space="0"/>
              <w:left w:val="single" w:color="000000" w:sz="6" w:space="0"/>
              <w:bottom w:val="single" w:color="000000" w:sz="6" w:space="0"/>
              <w:right w:val="single" w:color="000000" w:sz="6" w:space="0"/>
            </w:tcBorders>
            <w:tcW w:w="1349" w:type="dxa"/>
            <w:vAlign w:val="center"/>
            <w:textDirection w:val="lrTb"/>
            <w:noWrap w:val="false"/>
          </w:tcPr>
          <w:p>
            <w:pPr>
              <w:pStyle w:val="925"/>
              <w:ind w:firstLine="0"/>
              <w:rPr>
                <w:rFonts w:ascii="宋体" w:hAnsi="宋体" w:cs="宋体"/>
                <w:sz w:val="21"/>
                <w:szCs w:val="21"/>
              </w:rPr>
            </w:pPr>
            <w:r>
              <w:rPr>
                <w:rFonts w:ascii="宋体" w:hAnsi="宋体" w:cs="宋体"/>
                <w:sz w:val="21"/>
                <w:szCs w:val="21"/>
              </w:rPr>
            </w:r>
            <w:r/>
          </w:p>
        </w:tc>
        <w:tc>
          <w:tcPr>
            <w:gridSpan w:val="2"/>
            <w:tcBorders>
              <w:top w:val="single" w:color="000000" w:sz="6" w:space="0"/>
              <w:left w:val="single" w:color="000000" w:sz="6" w:space="0"/>
              <w:bottom w:val="single" w:color="000000" w:sz="6" w:space="0"/>
              <w:right w:val="single" w:color="000000" w:sz="6" w:space="0"/>
            </w:tcBorders>
            <w:tcW w:w="3041" w:type="dxa"/>
            <w:vAlign w:val="center"/>
            <w:textDirection w:val="lrTb"/>
            <w:noWrap w:val="false"/>
          </w:tcPr>
          <w:p>
            <w:pPr>
              <w:pStyle w:val="925"/>
              <w:ind w:firstLine="0"/>
              <w:rPr>
                <w:rFonts w:ascii="宋体" w:hAnsi="宋体" w:cs="宋体"/>
                <w:sz w:val="21"/>
                <w:szCs w:val="21"/>
              </w:rPr>
            </w:pPr>
            <w:r>
              <w:rPr>
                <w:rFonts w:ascii="宋体" w:hAnsi="宋体" w:cs="宋体"/>
                <w:sz w:val="21"/>
                <w:szCs w:val="21"/>
              </w:rPr>
            </w:r>
            <w:r/>
          </w:p>
        </w:tc>
      </w:tr>
      <w:tr>
        <w:trPr>
          <w:cantSplit/>
          <w:trHeight w:val="653"/>
        </w:trPr>
        <w:tc>
          <w:tcPr>
            <w:tcBorders>
              <w:top w:val="single" w:color="000000" w:sz="6" w:space="0"/>
              <w:left w:val="single" w:color="000000" w:sz="6" w:space="0"/>
              <w:bottom w:val="single" w:color="000000" w:sz="6" w:space="0"/>
              <w:right w:val="single" w:color="000000" w:sz="6" w:space="0"/>
            </w:tcBorders>
            <w:tcW w:w="2317" w:type="dxa"/>
            <w:vAlign w:val="center"/>
            <w:textDirection w:val="lrTb"/>
            <w:noWrap w:val="false"/>
          </w:tcPr>
          <w:p>
            <w:pPr>
              <w:pStyle w:val="925"/>
              <w:ind w:firstLine="0"/>
              <w:rPr>
                <w:rFonts w:ascii="宋体" w:hAnsi="宋体" w:cs="宋体"/>
                <w:sz w:val="21"/>
                <w:szCs w:val="21"/>
              </w:rPr>
            </w:pPr>
            <w:r>
              <w:rPr>
                <w:rFonts w:hint="eastAsia" w:ascii="宋体" w:hAnsi="宋体" w:cs="宋体"/>
                <w:sz w:val="21"/>
                <w:szCs w:val="21"/>
              </w:rPr>
              <w:t xml:space="preserve">营业面积（含厂房面积）</w:t>
            </w:r>
            <w:r>
              <w:rPr>
                <w:rFonts w:ascii="宋体" w:hAnsi="宋体" w:cs="宋体"/>
                <w:sz w:val="21"/>
                <w:szCs w:val="21"/>
              </w:rPr>
            </w:r>
            <w:r/>
          </w:p>
        </w:tc>
        <w:tc>
          <w:tcPr>
            <w:tcBorders>
              <w:top w:val="single" w:color="000000" w:sz="6" w:space="0"/>
              <w:left w:val="single" w:color="000000" w:sz="6" w:space="0"/>
              <w:bottom w:val="single" w:color="000000" w:sz="6" w:space="0"/>
              <w:right w:val="single" w:color="000000" w:sz="6" w:space="0"/>
            </w:tcBorders>
            <w:tcW w:w="1851" w:type="dxa"/>
            <w:vAlign w:val="center"/>
            <w:textDirection w:val="lrTb"/>
            <w:noWrap w:val="false"/>
          </w:tcPr>
          <w:p>
            <w:pPr>
              <w:pStyle w:val="925"/>
              <w:ind w:firstLine="0"/>
              <w:rPr>
                <w:rFonts w:ascii="宋体" w:hAnsi="宋体" w:cs="宋体"/>
                <w:sz w:val="21"/>
                <w:szCs w:val="21"/>
              </w:rPr>
            </w:pPr>
            <w:r>
              <w:rPr>
                <w:rFonts w:hint="eastAsia" w:ascii="宋体" w:hAnsi="宋体" w:cs="宋体"/>
                <w:sz w:val="21"/>
                <w:szCs w:val="21"/>
              </w:rPr>
              <w:t xml:space="preserve">       平方米</w:t>
            </w:r>
            <w:r>
              <w:rPr>
                <w:rFonts w:ascii="宋体" w:hAnsi="宋体" w:cs="宋体"/>
                <w:sz w:val="21"/>
                <w:szCs w:val="21"/>
              </w:rPr>
            </w:r>
            <w:r/>
          </w:p>
        </w:tc>
        <w:tc>
          <w:tcPr>
            <w:tcBorders>
              <w:top w:val="single" w:color="000000" w:sz="6" w:space="0"/>
              <w:left w:val="single" w:color="000000" w:sz="6" w:space="0"/>
              <w:bottom w:val="single" w:color="000000" w:sz="6" w:space="0"/>
              <w:right w:val="single" w:color="000000" w:sz="6" w:space="0"/>
            </w:tcBorders>
            <w:tcW w:w="1349" w:type="dxa"/>
            <w:vAlign w:val="center"/>
            <w:textDirection w:val="lrTb"/>
            <w:noWrap w:val="false"/>
          </w:tcPr>
          <w:p>
            <w:pPr>
              <w:pStyle w:val="925"/>
              <w:ind w:firstLine="0"/>
              <w:rPr>
                <w:rFonts w:ascii="宋体" w:hAnsi="宋体" w:cs="宋体"/>
                <w:sz w:val="21"/>
                <w:szCs w:val="21"/>
              </w:rPr>
            </w:pPr>
            <w:r>
              <w:rPr>
                <w:rFonts w:hint="eastAsia" w:ascii="宋体" w:hAnsi="宋体" w:cs="宋体"/>
                <w:sz w:val="21"/>
                <w:szCs w:val="21"/>
              </w:rPr>
              <w:t xml:space="preserve">其中：</w:t>
            </w:r>
            <w:r>
              <w:rPr>
                <w:rFonts w:ascii="宋体" w:hAnsi="宋体" w:cs="宋体"/>
                <w:sz w:val="21"/>
                <w:szCs w:val="21"/>
              </w:rPr>
            </w:r>
            <w:r/>
          </w:p>
        </w:tc>
        <w:tc>
          <w:tcPr>
            <w:gridSpan w:val="2"/>
            <w:tcBorders>
              <w:top w:val="single" w:color="000000" w:sz="6" w:space="0"/>
              <w:left w:val="single" w:color="000000" w:sz="6" w:space="0"/>
              <w:bottom w:val="single" w:color="000000" w:sz="6" w:space="0"/>
              <w:right w:val="single" w:color="000000" w:sz="6" w:space="0"/>
            </w:tcBorders>
            <w:tcW w:w="3041" w:type="dxa"/>
            <w:vAlign w:val="center"/>
            <w:textDirection w:val="lrTb"/>
            <w:noWrap w:val="false"/>
          </w:tcPr>
          <w:p>
            <w:pPr>
              <w:pStyle w:val="925"/>
              <w:ind w:firstLine="0"/>
              <w:rPr>
                <w:rFonts w:ascii="宋体" w:hAnsi="宋体" w:cs="宋体"/>
                <w:sz w:val="21"/>
                <w:szCs w:val="21"/>
              </w:rPr>
            </w:pPr>
            <w:r>
              <w:rPr>
                <w:rFonts w:hint="eastAsia" w:ascii="宋体" w:hAnsi="宋体" w:cs="宋体"/>
                <w:sz w:val="21"/>
                <w:szCs w:val="21"/>
              </w:rPr>
              <w:t xml:space="preserve">自有面积         平方米</w:t>
            </w:r>
            <w:r>
              <w:rPr>
                <w:rFonts w:ascii="宋体" w:hAnsi="宋体" w:cs="宋体"/>
                <w:sz w:val="21"/>
                <w:szCs w:val="21"/>
              </w:rPr>
            </w:r>
            <w:r/>
          </w:p>
          <w:p>
            <w:pPr>
              <w:pStyle w:val="925"/>
              <w:ind w:firstLine="0"/>
              <w:rPr>
                <w:rFonts w:ascii="宋体" w:hAnsi="宋体" w:cs="宋体"/>
                <w:sz w:val="21"/>
                <w:szCs w:val="21"/>
              </w:rPr>
            </w:pPr>
            <w:r>
              <w:rPr>
                <w:rFonts w:hint="eastAsia" w:ascii="宋体" w:hAnsi="宋体" w:cs="宋体"/>
                <w:sz w:val="21"/>
                <w:szCs w:val="21"/>
              </w:rPr>
              <w:t xml:space="preserve">承租面积         平方米</w:t>
            </w:r>
            <w:r>
              <w:rPr>
                <w:rFonts w:ascii="宋体" w:hAnsi="宋体" w:cs="宋体"/>
                <w:sz w:val="21"/>
                <w:szCs w:val="21"/>
              </w:rPr>
            </w:r>
            <w:r/>
          </w:p>
        </w:tc>
      </w:tr>
      <w:tr>
        <w:trPr>
          <w:cantSplit/>
          <w:trHeight w:val="1099"/>
        </w:trPr>
        <w:tc>
          <w:tcPr>
            <w:tcBorders>
              <w:top w:val="single" w:color="000000" w:sz="6" w:space="0"/>
              <w:left w:val="single" w:color="000000" w:sz="6" w:space="0"/>
              <w:bottom w:val="single" w:color="000000" w:sz="6" w:space="0"/>
              <w:right w:val="single" w:color="000000" w:sz="6" w:space="0"/>
            </w:tcBorders>
            <w:tcW w:w="2317" w:type="dxa"/>
            <w:vAlign w:val="center"/>
            <w:textDirection w:val="lrTb"/>
            <w:noWrap w:val="false"/>
          </w:tcPr>
          <w:p>
            <w:pPr>
              <w:pStyle w:val="897"/>
              <w:spacing w:line="360" w:lineRule="auto"/>
              <w:rPr>
                <w:rFonts w:ascii="宋体" w:hAnsi="宋体" w:cs="宋体"/>
                <w:sz w:val="21"/>
                <w:szCs w:val="21"/>
              </w:rPr>
            </w:pPr>
            <w:r>
              <w:rPr>
                <w:rFonts w:hint="eastAsia" w:ascii="宋体" w:hAnsi="宋体" w:cs="宋体"/>
                <w:sz w:val="21"/>
                <w:szCs w:val="21"/>
                <w:lang w:val="zh-CN"/>
              </w:rPr>
              <w:t xml:space="preserve">单位简历及内设机构情况</w:t>
            </w:r>
            <w:r>
              <w:rPr>
                <w:rFonts w:ascii="宋体" w:hAnsi="宋体" w:cs="宋体"/>
                <w:sz w:val="21"/>
                <w:szCs w:val="21"/>
              </w:rPr>
            </w:r>
            <w:r/>
          </w:p>
        </w:tc>
        <w:tc>
          <w:tcPr>
            <w:gridSpan w:val="4"/>
            <w:tcBorders>
              <w:top w:val="single" w:color="000000" w:sz="6" w:space="0"/>
              <w:left w:val="single" w:color="000000" w:sz="6" w:space="0"/>
              <w:bottom w:val="single" w:color="000000" w:sz="6" w:space="0"/>
              <w:right w:val="single" w:color="000000" w:sz="6" w:space="0"/>
            </w:tcBorders>
            <w:tcW w:w="6241" w:type="dxa"/>
            <w:vAlign w:val="center"/>
            <w:textDirection w:val="lrTb"/>
            <w:noWrap w:val="false"/>
          </w:tcPr>
          <w:p>
            <w:pPr>
              <w:pStyle w:val="897"/>
              <w:spacing w:line="360" w:lineRule="auto"/>
              <w:rPr>
                <w:rFonts w:ascii="宋体" w:hAnsi="宋体" w:cs="宋体"/>
                <w:sz w:val="21"/>
                <w:szCs w:val="21"/>
              </w:rPr>
            </w:pPr>
            <w:r>
              <w:rPr>
                <w:rFonts w:ascii="宋体" w:hAnsi="宋体" w:cs="宋体"/>
                <w:sz w:val="21"/>
                <w:szCs w:val="21"/>
              </w:rPr>
            </w:r>
            <w:r/>
          </w:p>
        </w:tc>
      </w:tr>
      <w:tr>
        <w:trPr>
          <w:cantSplit/>
          <w:trHeight w:val="599"/>
        </w:trPr>
        <w:tc>
          <w:tcPr>
            <w:tcBorders>
              <w:top w:val="single" w:color="000000" w:sz="6" w:space="0"/>
              <w:left w:val="single" w:color="000000" w:sz="6" w:space="0"/>
              <w:bottom w:val="single" w:color="000000" w:sz="6" w:space="0"/>
              <w:right w:val="single" w:color="000000" w:sz="6" w:space="0"/>
            </w:tcBorders>
            <w:tcW w:w="2317" w:type="dxa"/>
            <w:vAlign w:val="center"/>
            <w:textDirection w:val="lrTb"/>
            <w:noWrap w:val="false"/>
          </w:tcPr>
          <w:p>
            <w:pPr>
              <w:pStyle w:val="897"/>
              <w:spacing w:line="360" w:lineRule="auto"/>
              <w:rPr>
                <w:rFonts w:ascii="宋体" w:hAnsi="宋体" w:cs="宋体"/>
                <w:sz w:val="21"/>
                <w:szCs w:val="21"/>
              </w:rPr>
            </w:pPr>
            <w:r>
              <w:rPr>
                <w:rFonts w:hint="eastAsia" w:ascii="宋体" w:hAnsi="宋体" w:cs="宋体"/>
                <w:sz w:val="21"/>
                <w:szCs w:val="21"/>
                <w:lang w:val="zh-CN"/>
              </w:rPr>
              <w:t xml:space="preserve">单位优势及特长</w:t>
            </w:r>
            <w:r>
              <w:rPr>
                <w:rFonts w:ascii="宋体" w:hAnsi="宋体" w:cs="宋体"/>
                <w:sz w:val="21"/>
                <w:szCs w:val="21"/>
              </w:rPr>
            </w:r>
            <w:r/>
          </w:p>
        </w:tc>
        <w:tc>
          <w:tcPr>
            <w:gridSpan w:val="4"/>
            <w:tcBorders>
              <w:top w:val="single" w:color="000000" w:sz="6" w:space="0"/>
              <w:left w:val="single" w:color="000000" w:sz="6" w:space="0"/>
              <w:bottom w:val="single" w:color="000000" w:sz="6" w:space="0"/>
              <w:right w:val="single" w:color="000000" w:sz="6" w:space="0"/>
            </w:tcBorders>
            <w:tcW w:w="6241" w:type="dxa"/>
            <w:vAlign w:val="center"/>
            <w:textDirection w:val="lrTb"/>
            <w:noWrap w:val="false"/>
          </w:tcPr>
          <w:p>
            <w:pPr>
              <w:pStyle w:val="897"/>
              <w:spacing w:line="360" w:lineRule="auto"/>
              <w:rPr>
                <w:rFonts w:ascii="宋体" w:hAnsi="宋体" w:cs="宋体"/>
                <w:sz w:val="21"/>
                <w:szCs w:val="21"/>
              </w:rPr>
            </w:pPr>
            <w:r>
              <w:rPr>
                <w:rFonts w:ascii="宋体" w:hAnsi="宋体" w:cs="宋体"/>
                <w:sz w:val="21"/>
                <w:szCs w:val="21"/>
              </w:rPr>
            </w:r>
            <w:r/>
          </w:p>
        </w:tc>
      </w:tr>
      <w:tr>
        <w:trPr>
          <w:cantSplit/>
          <w:trHeight w:val="653"/>
        </w:trPr>
        <w:tc>
          <w:tcPr>
            <w:tcBorders>
              <w:top w:val="single" w:color="000000" w:sz="6" w:space="0"/>
              <w:left w:val="single" w:color="000000" w:sz="6" w:space="0"/>
              <w:bottom w:val="single" w:color="000000" w:sz="6" w:space="0"/>
              <w:right w:val="single" w:color="000000" w:sz="6" w:space="0"/>
            </w:tcBorders>
            <w:tcW w:w="2317" w:type="dxa"/>
            <w:vAlign w:val="center"/>
            <w:textDirection w:val="lrTb"/>
            <w:noWrap w:val="false"/>
          </w:tcPr>
          <w:p>
            <w:pPr>
              <w:pStyle w:val="897"/>
              <w:spacing w:line="360" w:lineRule="auto"/>
              <w:rPr>
                <w:rFonts w:ascii="宋体" w:hAnsi="宋体"/>
                <w:sz w:val="21"/>
                <w:szCs w:val="21"/>
              </w:rPr>
            </w:pPr>
            <w:r>
              <w:rPr>
                <w:rFonts w:hint="eastAsia" w:ascii="宋体" w:hAnsi="宋体" w:cs="宋体"/>
                <w:sz w:val="21"/>
                <w:szCs w:val="21"/>
                <w:lang w:val="zh-CN"/>
              </w:rPr>
              <w:t xml:space="preserve">近三年来完成或正在履行的重大合同情况</w:t>
            </w:r>
            <w:r>
              <w:rPr>
                <w:rFonts w:ascii="宋体" w:hAnsi="宋体"/>
                <w:sz w:val="21"/>
                <w:szCs w:val="21"/>
              </w:rPr>
            </w:r>
            <w:r/>
          </w:p>
        </w:tc>
        <w:tc>
          <w:tcPr>
            <w:gridSpan w:val="4"/>
            <w:tcBorders>
              <w:top w:val="single" w:color="000000" w:sz="6" w:space="0"/>
              <w:left w:val="single" w:color="000000" w:sz="6" w:space="0"/>
              <w:bottom w:val="single" w:color="000000" w:sz="6" w:space="0"/>
              <w:right w:val="single" w:color="000000" w:sz="6" w:space="0"/>
            </w:tcBorders>
            <w:tcW w:w="6241" w:type="dxa"/>
            <w:vAlign w:val="center"/>
            <w:textDirection w:val="lrTb"/>
            <w:noWrap w:val="false"/>
          </w:tcPr>
          <w:p>
            <w:pPr>
              <w:pStyle w:val="897"/>
              <w:spacing w:line="360" w:lineRule="auto"/>
              <w:rPr>
                <w:rFonts w:ascii="宋体" w:hAnsi="宋体" w:cs="宋体"/>
                <w:sz w:val="21"/>
                <w:szCs w:val="21"/>
              </w:rPr>
            </w:pPr>
            <w:r>
              <w:rPr>
                <w:rFonts w:ascii="宋体" w:hAnsi="宋体" w:cs="宋体"/>
                <w:sz w:val="21"/>
                <w:szCs w:val="21"/>
              </w:rPr>
            </w:r>
            <w:r/>
          </w:p>
        </w:tc>
      </w:tr>
      <w:tr>
        <w:trPr>
          <w:cantSplit/>
          <w:trHeight w:val="972"/>
        </w:trPr>
        <w:tc>
          <w:tcPr>
            <w:tcBorders>
              <w:top w:val="single" w:color="000000" w:sz="6" w:space="0"/>
              <w:left w:val="single" w:color="000000" w:sz="6" w:space="0"/>
              <w:bottom w:val="single" w:color="000000" w:sz="6" w:space="0"/>
              <w:right w:val="single" w:color="000000" w:sz="6" w:space="0"/>
            </w:tcBorders>
            <w:tcW w:w="2317" w:type="dxa"/>
            <w:vAlign w:val="center"/>
            <w:textDirection w:val="lrTb"/>
            <w:noWrap w:val="false"/>
          </w:tcPr>
          <w:p>
            <w:pPr>
              <w:pStyle w:val="897"/>
              <w:spacing w:line="360" w:lineRule="auto"/>
              <w:rPr>
                <w:rFonts w:ascii="宋体" w:hAnsi="宋体"/>
                <w:sz w:val="21"/>
                <w:szCs w:val="21"/>
              </w:rPr>
            </w:pPr>
            <w:r>
              <w:rPr>
                <w:rFonts w:hint="eastAsia" w:ascii="宋体" w:hAnsi="宋体" w:cs="宋体"/>
                <w:sz w:val="21"/>
                <w:szCs w:val="21"/>
                <w:lang w:val="zh-CN"/>
              </w:rPr>
              <w:t xml:space="preserve">最近2年内在经营过程中受到何种奖励或处分</w:t>
            </w:r>
            <w:r>
              <w:rPr>
                <w:rFonts w:ascii="宋体" w:hAnsi="宋体"/>
                <w:sz w:val="21"/>
                <w:szCs w:val="21"/>
              </w:rPr>
            </w:r>
            <w:r/>
          </w:p>
        </w:tc>
        <w:tc>
          <w:tcPr>
            <w:gridSpan w:val="4"/>
            <w:tcBorders>
              <w:top w:val="single" w:color="000000" w:sz="6" w:space="0"/>
              <w:left w:val="single" w:color="000000" w:sz="6" w:space="0"/>
              <w:bottom w:val="single" w:color="000000" w:sz="6" w:space="0"/>
              <w:right w:val="single" w:color="000000" w:sz="6" w:space="0"/>
            </w:tcBorders>
            <w:tcW w:w="6241" w:type="dxa"/>
            <w:vAlign w:val="center"/>
            <w:textDirection w:val="lrTb"/>
            <w:noWrap w:val="false"/>
          </w:tcPr>
          <w:p>
            <w:pPr>
              <w:pStyle w:val="897"/>
              <w:spacing w:line="360" w:lineRule="auto"/>
              <w:rPr>
                <w:rFonts w:ascii="宋体" w:hAnsi="宋体" w:cs="宋体"/>
                <w:sz w:val="21"/>
                <w:szCs w:val="21"/>
              </w:rPr>
            </w:pPr>
            <w:r>
              <w:rPr>
                <w:rFonts w:hint="eastAsia" w:ascii="宋体" w:hAnsi="宋体" w:cs="宋体"/>
                <w:sz w:val="21"/>
                <w:szCs w:val="21"/>
                <w:lang w:val="zh-CN"/>
              </w:rPr>
              <w:t xml:space="preserve">（包括财政、工商、税务、物价、技监部门稽查情况和结果）</w:t>
            </w:r>
            <w:r>
              <w:rPr>
                <w:rFonts w:ascii="宋体" w:hAnsi="宋体" w:cs="宋体"/>
                <w:sz w:val="21"/>
                <w:szCs w:val="21"/>
              </w:rPr>
            </w:r>
            <w:r/>
          </w:p>
        </w:tc>
      </w:tr>
      <w:tr>
        <w:trPr>
          <w:cantSplit/>
          <w:trHeight w:val="887"/>
        </w:trPr>
        <w:tc>
          <w:tcPr>
            <w:tcBorders>
              <w:top w:val="single" w:color="000000" w:sz="6" w:space="0"/>
              <w:left w:val="single" w:color="000000" w:sz="6" w:space="0"/>
              <w:bottom w:val="single" w:color="000000" w:sz="6" w:space="0"/>
              <w:right w:val="single" w:color="000000" w:sz="6" w:space="0"/>
            </w:tcBorders>
            <w:tcW w:w="2317" w:type="dxa"/>
            <w:vAlign w:val="center"/>
            <w:textDirection w:val="lrTb"/>
            <w:noWrap w:val="false"/>
          </w:tcPr>
          <w:p>
            <w:pPr>
              <w:pStyle w:val="897"/>
              <w:spacing w:line="360" w:lineRule="auto"/>
              <w:rPr>
                <w:rFonts w:ascii="宋体" w:hAnsi="宋体"/>
                <w:sz w:val="21"/>
                <w:szCs w:val="21"/>
              </w:rPr>
            </w:pPr>
            <w:r>
              <w:rPr>
                <w:rFonts w:hint="eastAsia" w:ascii="宋体" w:hAnsi="宋体" w:cs="宋体"/>
                <w:sz w:val="21"/>
                <w:szCs w:val="21"/>
                <w:lang w:val="zh-CN"/>
              </w:rPr>
              <w:t xml:space="preserve">最近3年内有无因售假、售劣或是其他原因被消费者投诉或起诉的情况及说明</w:t>
            </w:r>
            <w:r>
              <w:rPr>
                <w:rFonts w:ascii="宋体" w:hAnsi="宋体"/>
                <w:sz w:val="21"/>
                <w:szCs w:val="21"/>
              </w:rPr>
            </w:r>
            <w:r/>
          </w:p>
        </w:tc>
        <w:tc>
          <w:tcPr>
            <w:gridSpan w:val="4"/>
            <w:tcBorders>
              <w:top w:val="single" w:color="000000" w:sz="6" w:space="0"/>
              <w:left w:val="single" w:color="000000" w:sz="6" w:space="0"/>
              <w:bottom w:val="single" w:color="000000" w:sz="6" w:space="0"/>
              <w:right w:val="single" w:color="000000" w:sz="6" w:space="0"/>
            </w:tcBorders>
            <w:tcW w:w="6241" w:type="dxa"/>
            <w:vAlign w:val="center"/>
            <w:textDirection w:val="lrTb"/>
            <w:noWrap w:val="false"/>
          </w:tcPr>
          <w:p>
            <w:pPr>
              <w:pStyle w:val="897"/>
              <w:spacing w:line="360" w:lineRule="auto"/>
              <w:rPr>
                <w:rFonts w:ascii="宋体" w:hAnsi="宋体" w:cs="宋体"/>
                <w:sz w:val="21"/>
                <w:szCs w:val="21"/>
              </w:rPr>
            </w:pPr>
            <w:r>
              <w:rPr>
                <w:rFonts w:hint="eastAsia" w:ascii="宋体" w:hAnsi="宋体" w:cs="宋体"/>
                <w:sz w:val="21"/>
                <w:szCs w:val="21"/>
                <w:lang w:val="zh-CN"/>
              </w:rPr>
              <w:t xml:space="preserve">（包括解决方式和结果）</w:t>
            </w:r>
            <w:r>
              <w:rPr>
                <w:rFonts w:ascii="宋体" w:hAnsi="宋体" w:cs="宋体"/>
                <w:sz w:val="21"/>
                <w:szCs w:val="21"/>
              </w:rPr>
            </w:r>
            <w:r/>
          </w:p>
        </w:tc>
      </w:tr>
      <w:tr>
        <w:trPr>
          <w:cantSplit/>
          <w:trHeight w:val="1289"/>
        </w:trPr>
        <w:tc>
          <w:tcPr>
            <w:tcBorders>
              <w:top w:val="single" w:color="000000" w:sz="6" w:space="0"/>
              <w:left w:val="single" w:color="000000" w:sz="6" w:space="0"/>
              <w:bottom w:val="single" w:color="000000" w:sz="6" w:space="0"/>
              <w:right w:val="single" w:color="000000" w:sz="6" w:space="0"/>
            </w:tcBorders>
            <w:tcW w:w="2317" w:type="dxa"/>
            <w:vAlign w:val="center"/>
            <w:textDirection w:val="lrTb"/>
            <w:noWrap w:val="false"/>
          </w:tcPr>
          <w:p>
            <w:pPr>
              <w:pStyle w:val="897"/>
              <w:spacing w:line="360" w:lineRule="auto"/>
              <w:rPr>
                <w:rFonts w:ascii="宋体" w:hAnsi="宋体"/>
                <w:sz w:val="21"/>
                <w:szCs w:val="21"/>
              </w:rPr>
            </w:pPr>
            <w:r>
              <w:rPr>
                <w:rFonts w:hint="eastAsia" w:ascii="宋体" w:hAnsi="宋体" w:cs="宋体"/>
                <w:sz w:val="21"/>
                <w:szCs w:val="21"/>
                <w:lang w:val="zh-CN"/>
              </w:rPr>
              <w:t xml:space="preserve">最近3年内主要负责人有无因经济犯罪被司法机关追究的情况及说明</w:t>
            </w:r>
            <w:r>
              <w:rPr>
                <w:rFonts w:ascii="宋体" w:hAnsi="宋体"/>
                <w:sz w:val="21"/>
                <w:szCs w:val="21"/>
              </w:rPr>
            </w:r>
            <w:r/>
          </w:p>
        </w:tc>
        <w:tc>
          <w:tcPr>
            <w:gridSpan w:val="4"/>
            <w:tcBorders>
              <w:top w:val="single" w:color="000000" w:sz="6" w:space="0"/>
              <w:left w:val="single" w:color="000000" w:sz="6" w:space="0"/>
              <w:bottom w:val="single" w:color="000000" w:sz="6" w:space="0"/>
              <w:right w:val="single" w:color="000000" w:sz="6" w:space="0"/>
            </w:tcBorders>
            <w:tcW w:w="6241" w:type="dxa"/>
            <w:vAlign w:val="center"/>
            <w:textDirection w:val="lrTb"/>
            <w:noWrap w:val="false"/>
          </w:tcPr>
          <w:p>
            <w:pPr>
              <w:pStyle w:val="897"/>
              <w:spacing w:line="360" w:lineRule="auto"/>
              <w:rPr>
                <w:rFonts w:ascii="宋体" w:hAnsi="宋体" w:cs="宋体"/>
                <w:sz w:val="21"/>
                <w:szCs w:val="21"/>
              </w:rPr>
            </w:pPr>
            <w:r>
              <w:rPr>
                <w:rFonts w:ascii="宋体" w:hAnsi="宋体" w:cs="宋体"/>
                <w:sz w:val="21"/>
                <w:szCs w:val="21"/>
              </w:rPr>
            </w:r>
            <w:r/>
          </w:p>
        </w:tc>
      </w:tr>
      <w:tr>
        <w:trPr>
          <w:cantSplit/>
          <w:trHeight w:val="689"/>
        </w:trPr>
        <w:tc>
          <w:tcPr>
            <w:tcBorders>
              <w:top w:val="single" w:color="000000" w:sz="6" w:space="0"/>
              <w:left w:val="single" w:color="000000" w:sz="6" w:space="0"/>
              <w:bottom w:val="single" w:color="000000" w:sz="6" w:space="0"/>
              <w:right w:val="single" w:color="000000" w:sz="6" w:space="0"/>
            </w:tcBorders>
            <w:tcW w:w="2317" w:type="dxa"/>
            <w:vAlign w:val="center"/>
            <w:textDirection w:val="lrTb"/>
            <w:noWrap w:val="false"/>
          </w:tcPr>
          <w:p>
            <w:pPr>
              <w:pStyle w:val="897"/>
              <w:spacing w:line="360" w:lineRule="auto"/>
              <w:rPr>
                <w:rFonts w:ascii="宋体" w:hAnsi="宋体" w:cs="宋体"/>
                <w:sz w:val="21"/>
                <w:szCs w:val="21"/>
              </w:rPr>
            </w:pPr>
            <w:r>
              <w:rPr>
                <w:rFonts w:hint="eastAsia" w:ascii="宋体" w:hAnsi="宋体" w:cs="宋体"/>
                <w:sz w:val="21"/>
                <w:szCs w:val="21"/>
                <w:lang w:val="zh-CN"/>
              </w:rPr>
              <w:t xml:space="preserve">获得技术认证的工程师及简介</w:t>
            </w:r>
            <w:r>
              <w:rPr>
                <w:rFonts w:ascii="宋体" w:hAnsi="宋体" w:cs="宋体"/>
                <w:sz w:val="21"/>
                <w:szCs w:val="21"/>
              </w:rPr>
            </w:r>
            <w:r/>
          </w:p>
        </w:tc>
        <w:tc>
          <w:tcPr>
            <w:gridSpan w:val="4"/>
            <w:tcBorders>
              <w:top w:val="single" w:color="000000" w:sz="6" w:space="0"/>
              <w:left w:val="single" w:color="000000" w:sz="6" w:space="0"/>
              <w:bottom w:val="single" w:color="000000" w:sz="6" w:space="0"/>
              <w:right w:val="single" w:color="000000" w:sz="6" w:space="0"/>
            </w:tcBorders>
            <w:tcW w:w="6241" w:type="dxa"/>
            <w:vAlign w:val="center"/>
            <w:textDirection w:val="lrTb"/>
            <w:noWrap w:val="false"/>
          </w:tcPr>
          <w:p>
            <w:pPr>
              <w:pStyle w:val="897"/>
              <w:spacing w:line="360" w:lineRule="auto"/>
              <w:rPr>
                <w:rFonts w:ascii="宋体" w:hAnsi="宋体" w:cs="宋体"/>
                <w:sz w:val="21"/>
                <w:szCs w:val="21"/>
              </w:rPr>
            </w:pPr>
            <w:r>
              <w:rPr>
                <w:rFonts w:ascii="宋体" w:hAnsi="宋体" w:cs="宋体"/>
                <w:sz w:val="21"/>
                <w:szCs w:val="21"/>
              </w:rPr>
            </w:r>
            <w:r/>
          </w:p>
        </w:tc>
      </w:tr>
      <w:tr>
        <w:trPr>
          <w:cantSplit/>
          <w:trHeight w:val="689"/>
        </w:trPr>
        <w:tc>
          <w:tcPr>
            <w:tcBorders>
              <w:top w:val="single" w:color="000000" w:sz="6" w:space="0"/>
              <w:left w:val="single" w:color="000000" w:sz="6" w:space="0"/>
              <w:bottom w:val="single" w:color="000000" w:sz="6" w:space="0"/>
              <w:right w:val="single" w:color="000000" w:sz="6" w:space="0"/>
            </w:tcBorders>
            <w:tcW w:w="2317" w:type="dxa"/>
            <w:vAlign w:val="center"/>
            <w:textDirection w:val="lrTb"/>
            <w:noWrap w:val="false"/>
          </w:tcPr>
          <w:p>
            <w:pPr>
              <w:pStyle w:val="897"/>
              <w:spacing w:line="360" w:lineRule="auto"/>
              <w:rPr>
                <w:rFonts w:hint="eastAsia" w:ascii="宋体" w:hAnsi="宋体" w:cs="宋体"/>
                <w:sz w:val="21"/>
                <w:szCs w:val="21"/>
              </w:rPr>
            </w:pPr>
            <w:r>
              <w:rPr>
                <w:rFonts w:hint="eastAsia" w:ascii="宋体" w:hAnsi="宋体" w:cs="宋体"/>
                <w:sz w:val="21"/>
                <w:szCs w:val="21"/>
                <w:lang w:val="zh-CN"/>
              </w:rPr>
              <w:t xml:space="preserve">其他需要说明的情况</w:t>
            </w:r>
            <w:r>
              <w:rPr>
                <w:rFonts w:hint="eastAsia" w:ascii="宋体" w:hAnsi="宋体" w:cs="宋体"/>
                <w:sz w:val="21"/>
                <w:szCs w:val="21"/>
              </w:rPr>
            </w:r>
            <w:r/>
          </w:p>
        </w:tc>
        <w:tc>
          <w:tcPr>
            <w:gridSpan w:val="4"/>
            <w:tcBorders>
              <w:top w:val="single" w:color="000000" w:sz="6" w:space="0"/>
              <w:left w:val="single" w:color="000000" w:sz="6" w:space="0"/>
              <w:bottom w:val="single" w:color="000000" w:sz="6" w:space="0"/>
              <w:right w:val="single" w:color="000000" w:sz="6" w:space="0"/>
            </w:tcBorders>
            <w:tcW w:w="6241" w:type="dxa"/>
            <w:vAlign w:val="center"/>
            <w:textDirection w:val="lrTb"/>
            <w:noWrap w:val="false"/>
          </w:tcPr>
          <w:p>
            <w:pPr>
              <w:pStyle w:val="897"/>
              <w:spacing w:line="360" w:lineRule="auto"/>
              <w:rPr>
                <w:rFonts w:ascii="宋体" w:hAnsi="宋体" w:cs="宋体"/>
                <w:sz w:val="21"/>
                <w:szCs w:val="21"/>
              </w:rPr>
            </w:pPr>
            <w:r>
              <w:rPr>
                <w:rFonts w:ascii="宋体" w:hAnsi="宋体" w:cs="宋体"/>
                <w:sz w:val="21"/>
                <w:szCs w:val="21"/>
              </w:rPr>
            </w:r>
            <w:r/>
          </w:p>
        </w:tc>
      </w:tr>
    </w:tbl>
    <w:p>
      <w:pPr>
        <w:pStyle w:val="925"/>
        <w:ind w:firstLine="0"/>
        <w:rPr>
          <w:rFonts w:hint="eastAsia" w:ascii="宋体" w:hAnsi="宋体" w:cs="宋体"/>
          <w:b/>
          <w:bCs/>
          <w:szCs w:val="21"/>
        </w:rPr>
      </w:pPr>
      <w:r>
        <w:rPr>
          <w:rFonts w:hint="eastAsia" w:ascii="宋体" w:hAnsi="宋体" w:cs="宋体"/>
          <w:b/>
          <w:bCs/>
          <w:szCs w:val="21"/>
        </w:rPr>
      </w:r>
      <w:r/>
    </w:p>
    <w:p>
      <w:pPr>
        <w:pStyle w:val="897"/>
        <w:spacing w:line="400" w:lineRule="exact"/>
        <w:outlineLvl w:val="2"/>
      </w:pPr>
      <w:r>
        <w:rPr>
          <w:rFonts w:hint="eastAsia" w:ascii="宋体" w:hAnsi="宋体" w:cs="宋体"/>
          <w:bCs/>
          <w:szCs w:val="21"/>
        </w:rPr>
        <w:br w:type="page" w:clear="all"/>
      </w:r>
      <w:r>
        <w:rPr>
          <w:rFonts w:hint="eastAsia" w:ascii="宋体" w:hAnsi="宋体" w:cs="宋体"/>
          <w:b/>
          <w:sz w:val="30"/>
          <w:szCs w:val="30"/>
        </w:rPr>
        <w:t xml:space="preserve">（3）资格证明材料（按照资格条件提供相应证明材料）</w:t>
      </w:r>
      <w:r/>
    </w:p>
    <w:p>
      <w:pPr>
        <w:pStyle w:val="897"/>
        <w:jc w:val="left"/>
        <w:spacing w:line="440" w:lineRule="exact"/>
        <w:widowControl/>
        <w:rPr>
          <w:rFonts w:hint="eastAsia" w:ascii="宋体" w:hAnsi="宋体" w:cs="宋体"/>
          <w:sz w:val="21"/>
          <w:szCs w:val="21"/>
        </w:rPr>
      </w:pPr>
      <w:r>
        <w:rPr>
          <w:rFonts w:hint="eastAsia" w:ascii="宋体" w:hAnsi="宋体" w:cs="宋体"/>
          <w:sz w:val="21"/>
          <w:szCs w:val="21"/>
        </w:rPr>
        <w:t xml:space="preserve">1）具有独立承担民事责任的能力（提供法人或者其他组织的营业执照等证明文件，自然人的身份证明）；</w:t>
      </w:r>
      <w:r>
        <w:rPr>
          <w:rFonts w:hint="eastAsia" w:ascii="宋体" w:hAnsi="宋体" w:cs="宋体"/>
          <w:sz w:val="21"/>
          <w:szCs w:val="21"/>
        </w:rPr>
      </w:r>
      <w:r/>
    </w:p>
    <w:p>
      <w:pPr>
        <w:pStyle w:val="897"/>
        <w:jc w:val="left"/>
        <w:spacing w:line="440" w:lineRule="exact"/>
        <w:widowControl/>
        <w:rPr>
          <w:rFonts w:hint="eastAsia" w:ascii="宋体" w:hAnsi="宋体" w:cs="宋体"/>
          <w:sz w:val="21"/>
          <w:szCs w:val="21"/>
        </w:rPr>
      </w:pPr>
      <w:r>
        <w:rPr>
          <w:rFonts w:hint="eastAsia" w:ascii="宋体" w:hAnsi="宋体" w:cs="宋体"/>
          <w:sz w:val="21"/>
          <w:szCs w:val="21"/>
        </w:rPr>
        <w:t xml:space="preserve">2）具有良好的商业信誉和健全的财务会计制度（包括但不限于最近一期的财务报告，其他组织、自然人及成立未满一年（具体起止时间以合同约定为准）的法人应提供银行出具的资信证明）；</w:t>
      </w:r>
      <w:r>
        <w:rPr>
          <w:rFonts w:hint="eastAsia" w:ascii="宋体" w:hAnsi="宋体" w:cs="宋体"/>
          <w:sz w:val="21"/>
          <w:szCs w:val="21"/>
        </w:rPr>
      </w:r>
      <w:r/>
    </w:p>
    <w:p>
      <w:pPr>
        <w:pStyle w:val="897"/>
        <w:jc w:val="left"/>
        <w:spacing w:line="440" w:lineRule="exact"/>
        <w:widowControl/>
        <w:rPr>
          <w:rFonts w:hint="eastAsia" w:ascii="宋体" w:hAnsi="宋体" w:cs="宋体"/>
          <w:sz w:val="21"/>
          <w:szCs w:val="21"/>
        </w:rPr>
      </w:pPr>
      <w:r>
        <w:rPr>
          <w:rFonts w:hint="eastAsia" w:ascii="宋体" w:hAnsi="宋体" w:cs="宋体"/>
          <w:sz w:val="21"/>
          <w:szCs w:val="21"/>
        </w:rPr>
        <w:t xml:space="preserve">3）具有履行合同所必需的设备和专业技术能力（根据项目需求提供履行合同所必需的设备和专业技术能力的证明材料）；</w:t>
      </w:r>
      <w:r>
        <w:rPr>
          <w:rFonts w:hint="eastAsia" w:ascii="宋体" w:hAnsi="宋体" w:cs="宋体"/>
          <w:sz w:val="21"/>
          <w:szCs w:val="21"/>
        </w:rPr>
      </w:r>
      <w:r/>
    </w:p>
    <w:p>
      <w:pPr>
        <w:pStyle w:val="897"/>
        <w:jc w:val="left"/>
        <w:spacing w:line="440" w:lineRule="exact"/>
        <w:widowControl/>
        <w:rPr>
          <w:rFonts w:hint="eastAsia" w:ascii="宋体" w:hAnsi="宋体" w:cs="宋体"/>
          <w:sz w:val="21"/>
          <w:szCs w:val="21"/>
        </w:rPr>
      </w:pPr>
      <w:r>
        <w:rPr>
          <w:rFonts w:hint="eastAsia" w:ascii="宋体" w:hAnsi="宋体" w:cs="宋体"/>
          <w:sz w:val="21"/>
          <w:szCs w:val="21"/>
        </w:rPr>
        <w:t xml:space="preserve">4）参加采购活动前三年内，在经营活动中没有重大违法记录（提供参加本次政府采购活动前3年内在经营活动中没有重大违法记录的书面声明）；</w:t>
      </w:r>
      <w:r>
        <w:rPr>
          <w:rFonts w:hint="eastAsia" w:ascii="宋体" w:hAnsi="宋体" w:cs="宋体"/>
          <w:sz w:val="21"/>
          <w:szCs w:val="21"/>
        </w:rPr>
      </w:r>
      <w:r/>
    </w:p>
    <w:p>
      <w:pPr>
        <w:pStyle w:val="897"/>
        <w:jc w:val="left"/>
        <w:spacing w:line="440" w:lineRule="exact"/>
        <w:widowControl/>
        <w:rPr>
          <w:rFonts w:hint="eastAsia" w:ascii="宋体" w:hAnsi="宋体" w:cs="宋体"/>
          <w:sz w:val="21"/>
          <w:szCs w:val="21"/>
        </w:rPr>
      </w:pPr>
      <w:r>
        <w:rPr>
          <w:rFonts w:hint="eastAsia" w:ascii="宋体" w:hAnsi="宋体" w:cs="宋体"/>
          <w:sz w:val="21"/>
          <w:szCs w:val="21"/>
        </w:rPr>
        <w:t xml:space="preserve">5）有依法缴纳税收和社会保障资金的良好记录（提供参加本次采购活动前半年（至少一个月）依法缴纳税收和社会保障资金的相关材料）；</w:t>
      </w:r>
      <w:r>
        <w:rPr>
          <w:rFonts w:hint="eastAsia" w:ascii="宋体" w:hAnsi="宋体" w:cs="宋体"/>
          <w:sz w:val="21"/>
          <w:szCs w:val="21"/>
        </w:rPr>
      </w:r>
      <w:r/>
    </w:p>
    <w:p>
      <w:pPr>
        <w:pStyle w:val="897"/>
        <w:spacing w:line="440" w:lineRule="exact"/>
        <w:rPr>
          <w:rFonts w:hint="eastAsia" w:ascii="宋体" w:hAnsi="宋体" w:cs="宋体"/>
          <w:sz w:val="21"/>
          <w:szCs w:val="21"/>
        </w:rPr>
        <w:outlineLvl w:val="3"/>
      </w:pPr>
      <w:r>
        <w:rPr>
          <w:rFonts w:hint="eastAsia" w:ascii="宋体" w:hAnsi="宋体" w:cs="宋体"/>
          <w:sz w:val="21"/>
          <w:szCs w:val="21"/>
        </w:rPr>
        <w:t xml:space="preserve">6）法律、行政法规规定的其他条件。</w:t>
      </w:r>
      <w:r>
        <w:rPr>
          <w:rFonts w:hint="eastAsia" w:ascii="宋体" w:hAnsi="宋体" w:cs="宋体"/>
          <w:sz w:val="21"/>
          <w:szCs w:val="21"/>
        </w:rPr>
      </w:r>
      <w:r/>
    </w:p>
    <w:p>
      <w:pPr>
        <w:pStyle w:val="897"/>
        <w:ind w:left="425" w:hanging="425"/>
        <w:spacing w:line="440" w:lineRule="exact"/>
        <w:rPr>
          <w:rFonts w:ascii="宋体" w:hAnsi="宋体" w:cs="宋体"/>
          <w:sz w:val="21"/>
          <w:szCs w:val="21"/>
          <w:lang w:val="zh-CN"/>
        </w:rPr>
      </w:pPr>
      <w:r>
        <w:rPr>
          <w:rFonts w:hint="eastAsia" w:ascii="宋体" w:hAnsi="宋体" w:cs="宋体"/>
          <w:sz w:val="21"/>
          <w:szCs w:val="21"/>
        </w:rPr>
        <w:t xml:space="preserve">7）</w:t>
      </w:r>
      <w:r>
        <w:rPr>
          <w:rFonts w:hint="eastAsia" w:ascii="宋体" w:hAnsi="宋体" w:cs="宋体"/>
          <w:b/>
          <w:bCs/>
          <w:sz w:val="21"/>
          <w:szCs w:val="21"/>
          <w:lang w:val="zh-CN"/>
        </w:rPr>
        <w:t xml:space="preserve">投标人证明其符合招标文件规定的投标人特定资格条件的证书、证明和文件材料。</w:t>
      </w:r>
      <w:r>
        <w:rPr>
          <w:rFonts w:ascii="宋体" w:hAnsi="宋体" w:cs="宋体"/>
          <w:sz w:val="21"/>
          <w:szCs w:val="21"/>
          <w:lang w:val="zh-CN"/>
        </w:rPr>
      </w:r>
      <w:r/>
    </w:p>
    <w:p>
      <w:pPr>
        <w:pStyle w:val="897"/>
        <w:ind w:firstLine="210"/>
        <w:jc w:val="center"/>
        <w:spacing w:line="440" w:lineRule="exact"/>
        <w:rPr>
          <w:rFonts w:ascii="宋体" w:hAnsi="宋体" w:cs="宋体"/>
          <w:sz w:val="21"/>
          <w:szCs w:val="21"/>
        </w:rPr>
      </w:pPr>
      <w:r>
        <w:rPr>
          <w:rFonts w:ascii="宋体" w:hAnsi="宋体" w:cs="宋体"/>
          <w:sz w:val="21"/>
          <w:szCs w:val="21"/>
        </w:rPr>
      </w:r>
      <w:r/>
    </w:p>
    <w:p>
      <w:pPr>
        <w:pStyle w:val="897"/>
        <w:spacing w:line="440" w:lineRule="exact"/>
        <w:rPr>
          <w:rFonts w:ascii="宋体" w:hAnsi="宋体" w:cs="宋体"/>
          <w:b/>
          <w:bCs/>
          <w:sz w:val="21"/>
          <w:szCs w:val="21"/>
        </w:rPr>
      </w:pPr>
      <w:r>
        <w:rPr>
          <w:rFonts w:hint="eastAsia" w:ascii="宋体" w:hAnsi="宋体" w:cs="宋体"/>
          <w:b/>
          <w:bCs/>
          <w:sz w:val="21"/>
          <w:szCs w:val="21"/>
        </w:rPr>
        <w:t xml:space="preserve">注：必须按投标人资格要求提供相关资料并加盖公章，否则投标无效。</w:t>
      </w:r>
      <w:r>
        <w:rPr>
          <w:rFonts w:ascii="宋体" w:hAnsi="宋体" w:cs="宋体"/>
          <w:b/>
          <w:bCs/>
          <w:sz w:val="21"/>
          <w:szCs w:val="21"/>
        </w:rPr>
      </w:r>
      <w:r/>
    </w:p>
    <w:p>
      <w:pPr>
        <w:pStyle w:val="925"/>
        <w:ind w:firstLine="0"/>
        <w:rPr>
          <w:rFonts w:ascii="宋体" w:hAnsi="宋体" w:cs="宋体"/>
          <w:sz w:val="24"/>
          <w:szCs w:val="24"/>
        </w:rPr>
      </w:pPr>
      <w:r>
        <w:rPr>
          <w:rFonts w:hint="eastAsia" w:ascii="宋体" w:hAnsi="宋体" w:cs="宋体"/>
          <w:bCs/>
          <w:szCs w:val="21"/>
        </w:rPr>
        <w:br w:type="page" w:clear="all"/>
      </w:r>
      <w:r>
        <w:rPr>
          <w:rFonts w:hint="eastAsia" w:ascii="宋体" w:hAnsi="宋体" w:cs="宋体"/>
          <w:b/>
          <w:sz w:val="24"/>
          <w:szCs w:val="24"/>
        </w:rPr>
        <w:t xml:space="preserve">格式7：参加</w:t>
      </w:r>
      <w:r>
        <w:rPr>
          <w:rFonts w:hint="eastAsia" w:ascii="宋体" w:hAnsi="宋体" w:cs="宋体"/>
          <w:b/>
          <w:bCs/>
          <w:sz w:val="24"/>
          <w:szCs w:val="24"/>
        </w:rPr>
        <w:t xml:space="preserve">政府采购活动前3年内在经营活动中没有重大违法记录的书面声明</w:t>
      </w:r>
      <w:r>
        <w:rPr>
          <w:rFonts w:ascii="宋体" w:hAnsi="宋体" w:cs="宋体"/>
          <w:sz w:val="24"/>
          <w:szCs w:val="24"/>
        </w:rPr>
      </w:r>
      <w:r/>
    </w:p>
    <w:p>
      <w:pPr>
        <w:pStyle w:val="897"/>
        <w:jc w:val="center"/>
        <w:spacing w:line="440" w:lineRule="exact"/>
        <w:rPr>
          <w:rFonts w:ascii="宋体" w:hAnsi="宋体" w:cs="宋体"/>
          <w:b/>
          <w:bCs/>
          <w:szCs w:val="21"/>
        </w:rPr>
      </w:pPr>
      <w:r>
        <w:rPr>
          <w:rFonts w:ascii="宋体" w:hAnsi="宋体" w:cs="宋体"/>
          <w:b/>
          <w:bCs/>
          <w:szCs w:val="21"/>
        </w:rPr>
      </w:r>
      <w:r/>
    </w:p>
    <w:p>
      <w:pPr>
        <w:pStyle w:val="897"/>
        <w:jc w:val="center"/>
        <w:spacing w:line="440" w:lineRule="exact"/>
        <w:rPr>
          <w:rFonts w:ascii="宋体" w:hAnsi="宋体" w:cs="宋体"/>
          <w:sz w:val="30"/>
          <w:szCs w:val="30"/>
        </w:rPr>
        <w:outlineLvl w:val="0"/>
      </w:pPr>
      <w:r>
        <w:rPr>
          <w:rFonts w:hint="eastAsia" w:ascii="宋体" w:hAnsi="宋体" w:cs="宋体"/>
          <w:b/>
          <w:bCs/>
          <w:sz w:val="30"/>
          <w:szCs w:val="30"/>
        </w:rPr>
        <w:t xml:space="preserve">参加政府采购活动前3年内在经营活动中没有重大违法记录的书面声明</w:t>
      </w:r>
      <w:r>
        <w:rPr>
          <w:rFonts w:ascii="宋体" w:hAnsi="宋体" w:cs="宋体"/>
          <w:sz w:val="30"/>
          <w:szCs w:val="30"/>
        </w:rPr>
      </w:r>
      <w:r/>
    </w:p>
    <w:p>
      <w:pPr>
        <w:pStyle w:val="897"/>
        <w:spacing w:line="440" w:lineRule="exact"/>
        <w:rPr>
          <w:rFonts w:hint="eastAsia" w:ascii="宋体" w:hAnsi="宋体" w:cs="宋体"/>
          <w:szCs w:val="21"/>
        </w:rPr>
      </w:pPr>
      <w:r>
        <w:rPr>
          <w:rFonts w:hint="eastAsia" w:ascii="宋体" w:hAnsi="宋体" w:cs="宋体"/>
          <w:szCs w:val="21"/>
        </w:rPr>
      </w:r>
      <w:r/>
    </w:p>
    <w:p>
      <w:pPr>
        <w:pStyle w:val="897"/>
        <w:spacing w:line="440" w:lineRule="exact"/>
        <w:rPr>
          <w:rFonts w:ascii="宋体" w:hAnsi="宋体" w:cs="宋体"/>
          <w:sz w:val="21"/>
          <w:szCs w:val="21"/>
        </w:rPr>
      </w:pPr>
      <w:r>
        <w:rPr>
          <w:rFonts w:hint="eastAsia" w:ascii="宋体" w:hAnsi="宋体" w:cs="宋体"/>
          <w:sz w:val="21"/>
          <w:szCs w:val="21"/>
        </w:rPr>
        <w:t xml:space="preserve">致苏州培东项目管理咨询有限公司：</w:t>
      </w:r>
      <w:r>
        <w:rPr>
          <w:rFonts w:ascii="宋体" w:hAnsi="宋体" w:cs="宋体"/>
          <w:sz w:val="21"/>
          <w:szCs w:val="21"/>
        </w:rPr>
      </w:r>
      <w:r/>
    </w:p>
    <w:p>
      <w:pPr>
        <w:pStyle w:val="897"/>
        <w:ind w:firstLine="420"/>
        <w:spacing w:line="440" w:lineRule="exact"/>
        <w:rPr>
          <w:rFonts w:ascii="宋体" w:hAnsi="宋体" w:cs="宋体"/>
          <w:sz w:val="21"/>
          <w:szCs w:val="21"/>
        </w:rPr>
      </w:pPr>
      <w:r>
        <w:rPr>
          <w:rFonts w:hint="eastAsia" w:ascii="宋体" w:hAnsi="宋体" w:cs="宋体"/>
          <w:sz w:val="21"/>
          <w:szCs w:val="21"/>
        </w:rPr>
        <w:t xml:space="preserve">我单位</w:t>
      </w:r>
      <w:r>
        <w:rPr>
          <w:rFonts w:hint="eastAsia" w:ascii="宋体" w:hAnsi="宋体" w:cs="宋体"/>
          <w:sz w:val="21"/>
          <w:szCs w:val="21"/>
          <w:u w:val="single"/>
        </w:rPr>
        <w:t xml:space="preserve">         （投标人名称）</w:t>
      </w:r>
      <w:r>
        <w:rPr>
          <w:rFonts w:hint="eastAsia" w:ascii="宋体" w:hAnsi="宋体" w:cs="宋体"/>
          <w:sz w:val="21"/>
          <w:szCs w:val="21"/>
        </w:rPr>
        <w:t xml:space="preserve">在参加政府采购活动前三年内，没有重大违法记录，特此声明。</w:t>
      </w:r>
      <w:r>
        <w:rPr>
          <w:rFonts w:ascii="宋体" w:hAnsi="宋体" w:cs="宋体"/>
          <w:sz w:val="21"/>
          <w:szCs w:val="21"/>
        </w:rPr>
      </w:r>
      <w:r/>
    </w:p>
    <w:p>
      <w:pPr>
        <w:pStyle w:val="897"/>
        <w:ind w:firstLine="420"/>
        <w:spacing w:line="440" w:lineRule="exact"/>
        <w:rPr>
          <w:rFonts w:ascii="宋体" w:hAnsi="宋体" w:cs="宋体"/>
          <w:sz w:val="21"/>
          <w:szCs w:val="21"/>
        </w:rPr>
      </w:pPr>
      <w:r>
        <w:rPr>
          <w:rFonts w:hint="eastAsia" w:ascii="宋体" w:hAnsi="宋体" w:cs="宋体"/>
          <w:sz w:val="21"/>
          <w:szCs w:val="21"/>
        </w:rPr>
        <w:t xml:space="preserve">若采购代理机构在本项目采购过程中发现我单位近三年内在政府采购活动中有重大违法记录，我单位将无条件退出本项目的招标，并承担因此引起的一切后果。</w:t>
      </w:r>
      <w:r>
        <w:rPr>
          <w:rFonts w:ascii="宋体" w:hAnsi="宋体" w:cs="宋体"/>
          <w:sz w:val="21"/>
          <w:szCs w:val="21"/>
        </w:rPr>
      </w:r>
      <w:r/>
    </w:p>
    <w:p>
      <w:pPr>
        <w:pStyle w:val="1568"/>
        <w:ind w:right="480"/>
        <w:spacing w:line="360" w:lineRule="auto"/>
        <w:rPr>
          <w:rFonts w:hAnsi="宋体" w:eastAsia="宋体" w:cs="宋体"/>
          <w:sz w:val="21"/>
          <w:szCs w:val="21"/>
        </w:rPr>
      </w:pPr>
      <w:r>
        <w:rPr>
          <w:rFonts w:hAnsi="宋体" w:eastAsia="宋体" w:cs="宋体"/>
          <w:sz w:val="21"/>
          <w:szCs w:val="21"/>
        </w:rPr>
      </w:r>
      <w:r/>
    </w:p>
    <w:p>
      <w:pPr>
        <w:pStyle w:val="897"/>
        <w:ind w:firstLine="4200"/>
        <w:spacing w:line="360" w:lineRule="auto"/>
        <w:rPr>
          <w:rFonts w:hint="eastAsia" w:ascii="宋体" w:hAnsi="宋体" w:cs="宋体"/>
          <w:sz w:val="21"/>
          <w:szCs w:val="21"/>
        </w:rPr>
      </w:pPr>
      <w:r>
        <w:rPr>
          <w:rFonts w:hint="eastAsia" w:ascii="宋体" w:hAnsi="宋体" w:cs="宋体"/>
          <w:sz w:val="21"/>
          <w:szCs w:val="21"/>
        </w:rPr>
      </w:r>
      <w:r/>
    </w:p>
    <w:p>
      <w:pPr>
        <w:pStyle w:val="897"/>
        <w:ind w:firstLine="4200"/>
        <w:spacing w:line="360" w:lineRule="auto"/>
        <w:rPr>
          <w:rFonts w:hint="eastAsia" w:ascii="宋体" w:hAnsi="宋体" w:cs="宋体"/>
          <w:sz w:val="21"/>
          <w:szCs w:val="21"/>
        </w:rPr>
      </w:pPr>
      <w:r>
        <w:rPr>
          <w:rFonts w:hint="eastAsia" w:ascii="宋体" w:hAnsi="宋体" w:cs="宋体"/>
          <w:sz w:val="21"/>
          <w:szCs w:val="21"/>
        </w:rPr>
      </w:r>
      <w:r/>
    </w:p>
    <w:p>
      <w:pPr>
        <w:pStyle w:val="897"/>
        <w:ind w:firstLine="4200"/>
        <w:spacing w:line="360" w:lineRule="auto"/>
        <w:rPr>
          <w:rFonts w:ascii="宋体" w:hAnsi="宋体" w:cs="宋体"/>
          <w:sz w:val="21"/>
          <w:szCs w:val="21"/>
        </w:rPr>
      </w:pPr>
      <w:r>
        <w:rPr>
          <w:rFonts w:hint="eastAsia" w:ascii="宋体" w:hAnsi="宋体" w:cs="宋体"/>
          <w:sz w:val="21"/>
          <w:szCs w:val="21"/>
        </w:rPr>
        <w:t xml:space="preserve">投标人：（公章）</w:t>
      </w:r>
      <w:r>
        <w:rPr>
          <w:rFonts w:ascii="宋体" w:hAnsi="宋体" w:cs="宋体"/>
          <w:sz w:val="21"/>
          <w:szCs w:val="21"/>
        </w:rPr>
      </w:r>
      <w:r/>
    </w:p>
    <w:p>
      <w:pPr>
        <w:pStyle w:val="897"/>
        <w:ind w:firstLine="4200"/>
        <w:spacing w:line="360" w:lineRule="auto"/>
        <w:rPr>
          <w:rFonts w:ascii="宋体" w:hAnsi="宋体" w:cs="宋体"/>
          <w:sz w:val="21"/>
          <w:szCs w:val="21"/>
        </w:rPr>
      </w:pPr>
      <w:r>
        <w:rPr>
          <w:rFonts w:hint="eastAsia" w:ascii="宋体" w:hAnsi="宋体" w:cs="宋体"/>
          <w:sz w:val="21"/>
          <w:szCs w:val="21"/>
        </w:rPr>
        <w:t xml:space="preserve">法定代表人或代理人：（签字或盖章）</w:t>
      </w:r>
      <w:r>
        <w:rPr>
          <w:rFonts w:ascii="宋体" w:hAnsi="宋体" w:cs="宋体"/>
          <w:sz w:val="21"/>
          <w:szCs w:val="21"/>
        </w:rPr>
      </w:r>
      <w:r/>
    </w:p>
    <w:p>
      <w:pPr>
        <w:pStyle w:val="1568"/>
        <w:ind w:right="480" w:firstLine="4305"/>
        <w:spacing w:line="360" w:lineRule="auto"/>
        <w:rPr>
          <w:sz w:val="21"/>
          <w:szCs w:val="21"/>
          <w:lang w:val="zh-CN"/>
        </w:rPr>
      </w:pPr>
      <w:r>
        <w:rPr>
          <w:rFonts w:hint="eastAsia" w:hAnsi="宋体" w:eastAsia="宋体" w:cs="宋体"/>
          <w:sz w:val="21"/>
          <w:szCs w:val="21"/>
        </w:rPr>
        <w:t xml:space="preserve">日期：   </w:t>
      </w:r>
      <w:r>
        <w:rPr>
          <w:rFonts w:hAnsi="宋体" w:eastAsia="宋体" w:cs="宋体"/>
          <w:sz w:val="21"/>
          <w:szCs w:val="21"/>
        </w:rPr>
        <w:t xml:space="preserve"> </w:t>
      </w:r>
      <w:r>
        <w:rPr>
          <w:rFonts w:hint="eastAsia" w:hAnsi="宋体" w:eastAsia="宋体" w:cs="宋体"/>
          <w:sz w:val="21"/>
          <w:szCs w:val="21"/>
        </w:rPr>
        <w:t xml:space="preserve">年  </w:t>
      </w:r>
      <w:r>
        <w:rPr>
          <w:rFonts w:hAnsi="宋体" w:eastAsia="宋体" w:cs="宋体"/>
          <w:sz w:val="21"/>
          <w:szCs w:val="21"/>
        </w:rPr>
        <w:t xml:space="preserve"> </w:t>
      </w:r>
      <w:r>
        <w:rPr>
          <w:rFonts w:hint="eastAsia" w:hAnsi="宋体" w:eastAsia="宋体" w:cs="宋体"/>
          <w:sz w:val="21"/>
          <w:szCs w:val="21"/>
        </w:rPr>
        <w:t xml:space="preserve"> 月  </w:t>
      </w:r>
      <w:r>
        <w:rPr>
          <w:rFonts w:hAnsi="宋体" w:eastAsia="宋体" w:cs="宋体"/>
          <w:sz w:val="21"/>
          <w:szCs w:val="21"/>
        </w:rPr>
        <w:t xml:space="preserve">  </w:t>
      </w:r>
      <w:r>
        <w:rPr>
          <w:rFonts w:hint="eastAsia" w:hAnsi="宋体" w:eastAsia="宋体" w:cs="宋体"/>
          <w:sz w:val="21"/>
          <w:szCs w:val="21"/>
        </w:rPr>
        <w:t xml:space="preserve">日</w:t>
      </w:r>
      <w:r>
        <w:rPr>
          <w:sz w:val="21"/>
          <w:szCs w:val="21"/>
          <w:lang w:val="zh-CN"/>
        </w:rPr>
      </w:r>
      <w:r/>
    </w:p>
    <w:p>
      <w:pPr>
        <w:pStyle w:val="942"/>
        <w:ind w:firstLine="250"/>
        <w:rPr>
          <w:lang w:val="zh-CN"/>
        </w:rPr>
      </w:pPr>
      <w:r>
        <w:rPr>
          <w:lang w:val="zh-CN"/>
        </w:rPr>
      </w:r>
      <w:r/>
    </w:p>
    <w:p>
      <w:pPr>
        <w:pStyle w:val="897"/>
        <w:rPr>
          <w:rFonts w:hAnsi="宋体" w:cs="宋体"/>
          <w:sz w:val="24"/>
          <w:szCs w:val="24"/>
          <w:lang w:val="zh-CN"/>
        </w:rPr>
      </w:pPr>
      <w:r>
        <w:rPr>
          <w:rFonts w:ascii="宋体" w:hAnsi="宋体" w:cs="宋体"/>
          <w:bCs/>
          <w:szCs w:val="21"/>
          <w:lang w:val="zh-CN"/>
        </w:rPr>
        <w:br w:type="page" w:clear="all"/>
      </w:r>
      <w:r>
        <w:rPr>
          <w:rFonts w:hint="eastAsia" w:ascii="宋体" w:hAnsi="宋体" w:cs="宋体"/>
          <w:b/>
          <w:sz w:val="24"/>
          <w:szCs w:val="24"/>
          <w:lang w:val="zh-CN"/>
        </w:rPr>
        <w:t xml:space="preserve">格式</w:t>
      </w:r>
      <w:r>
        <w:rPr>
          <w:rFonts w:hint="eastAsia" w:ascii="宋体" w:hAnsi="宋体" w:cs="宋体"/>
          <w:b/>
          <w:sz w:val="24"/>
          <w:szCs w:val="24"/>
        </w:rPr>
        <w:t xml:space="preserve">8</w:t>
      </w:r>
      <w:r>
        <w:rPr>
          <w:rFonts w:hint="eastAsia" w:ascii="宋体" w:hAnsi="宋体" w:cs="宋体"/>
          <w:b/>
          <w:sz w:val="24"/>
          <w:szCs w:val="24"/>
          <w:lang w:val="zh-CN"/>
        </w:rPr>
        <w:t xml:space="preserve">：中小</w:t>
      </w:r>
      <w:r>
        <w:rPr>
          <w:rFonts w:hint="eastAsia" w:ascii="宋体" w:hAnsi="宋体" w:cs="宋体"/>
          <w:b/>
          <w:bCs/>
          <w:sz w:val="24"/>
          <w:szCs w:val="24"/>
          <w:lang w:val="zh-CN"/>
        </w:rPr>
        <w:t xml:space="preserve">企业声明函</w:t>
      </w:r>
      <w:r>
        <w:rPr>
          <w:rFonts w:hAnsi="宋体" w:cs="宋体"/>
          <w:sz w:val="24"/>
          <w:szCs w:val="24"/>
          <w:lang w:val="zh-CN"/>
        </w:rPr>
      </w:r>
      <w:r/>
    </w:p>
    <w:p>
      <w:pPr>
        <w:pStyle w:val="987"/>
        <w:ind w:firstLine="251"/>
        <w:jc w:val="center"/>
        <w:spacing w:before="0" w:beforeAutospacing="0" w:after="0" w:afterAutospacing="0" w:line="360" w:lineRule="auto"/>
        <w:rPr>
          <w:rFonts w:eastAsia="宋体"/>
          <w:b/>
          <w:sz w:val="30"/>
          <w:szCs w:val="30"/>
        </w:rPr>
      </w:pPr>
      <w:r>
        <w:rPr>
          <w:rFonts w:hint="eastAsia" w:eastAsia="宋体"/>
          <w:b/>
          <w:sz w:val="30"/>
          <w:szCs w:val="30"/>
        </w:rPr>
        <w:t xml:space="preserve">中小企业声明函（服务）</w:t>
      </w:r>
      <w:r>
        <w:rPr>
          <w:rFonts w:eastAsia="宋体"/>
          <w:b/>
          <w:sz w:val="30"/>
          <w:szCs w:val="30"/>
        </w:rPr>
      </w:r>
      <w:r/>
    </w:p>
    <w:p>
      <w:pPr>
        <w:pStyle w:val="897"/>
        <w:ind w:firstLine="420"/>
        <w:jc w:val="left"/>
        <w:spacing w:line="360" w:lineRule="auto"/>
        <w:widowControl/>
        <w:rPr>
          <w:rFonts w:hint="eastAsia" w:ascii="宋体" w:hAnsi="宋体" w:cs="宋体"/>
          <w:sz w:val="21"/>
          <w:szCs w:val="21"/>
        </w:rPr>
      </w:pPr>
      <w:r>
        <w:rPr>
          <w:rFonts w:hint="eastAsia" w:ascii="宋体" w:hAnsi="宋体" w:cs="宋体"/>
          <w:sz w:val="21"/>
          <w:szCs w:val="21"/>
        </w:rPr>
        <w:t xml:space="preserve">本公司（联合体）郑重声明，根据《政府采购促进中小 企业发展管理办法》（财库﹝2020﹞46 号）的规定，本公司 （联合体）参加 </w:t>
      </w:r>
      <w:r>
        <w:rPr>
          <w:rFonts w:hint="eastAsia" w:ascii="宋体" w:hAnsi="宋体" w:cs="宋体"/>
          <w:sz w:val="21"/>
          <w:szCs w:val="21"/>
          <w:u w:val="single"/>
        </w:rPr>
        <w:t xml:space="preserve">（ 单 位 名 称 ） </w:t>
      </w:r>
      <w:r>
        <w:rPr>
          <w:rFonts w:hint="eastAsia" w:ascii="宋体" w:hAnsi="宋体" w:cs="宋体"/>
          <w:sz w:val="21"/>
          <w:szCs w:val="21"/>
        </w:rPr>
        <w:t xml:space="preserve">的 </w:t>
      </w:r>
      <w:r>
        <w:rPr>
          <w:rFonts w:hint="eastAsia" w:ascii="宋体" w:hAnsi="宋体" w:cs="宋体"/>
          <w:sz w:val="21"/>
          <w:szCs w:val="21"/>
          <w:u w:val="single"/>
        </w:rPr>
        <w:t xml:space="preserve">（ 项 目 名 称 ） </w:t>
      </w:r>
      <w:r>
        <w:rPr>
          <w:rFonts w:hint="eastAsia" w:ascii="宋体" w:hAnsi="宋体" w:cs="宋体"/>
          <w:sz w:val="21"/>
          <w:szCs w:val="21"/>
        </w:rPr>
        <w:t xml:space="preserve">采购活动，服务全部由符合政策要求的中小企业承接。相关企业 （含联合体中的中小企业、签订分包意向协议的中小企业） 的具体情况如下：</w:t>
      </w:r>
      <w:r>
        <w:rPr>
          <w:rFonts w:hint="eastAsia" w:ascii="宋体" w:hAnsi="宋体" w:cs="宋体"/>
          <w:sz w:val="21"/>
          <w:szCs w:val="21"/>
        </w:rPr>
      </w:r>
      <w:r/>
    </w:p>
    <w:p>
      <w:pPr>
        <w:pStyle w:val="897"/>
        <w:ind w:left="140" w:firstLine="420"/>
        <w:jc w:val="left"/>
        <w:spacing w:line="360" w:lineRule="auto"/>
        <w:widowControl/>
        <w:rPr>
          <w:rFonts w:hint="eastAsia" w:ascii="宋体" w:hAnsi="宋体" w:cs="宋体"/>
          <w:sz w:val="21"/>
          <w:szCs w:val="21"/>
        </w:rPr>
      </w:pPr>
      <w:r>
        <w:rPr>
          <w:rFonts w:hint="eastAsia" w:ascii="宋体" w:hAnsi="宋体" w:cs="宋体"/>
          <w:sz w:val="21"/>
          <w:szCs w:val="21"/>
        </w:rPr>
        <w:t xml:space="preserve">1、</w:t>
      </w:r>
      <w:r>
        <w:rPr>
          <w:rFonts w:hint="eastAsia" w:ascii="宋体" w:hAnsi="宋体" w:cs="宋体"/>
          <w:sz w:val="21"/>
          <w:szCs w:val="21"/>
          <w:u w:val="single"/>
        </w:rPr>
        <w:t xml:space="preserve">（ 标 的 名 称 ）</w:t>
      </w:r>
      <w:r>
        <w:rPr>
          <w:rFonts w:hint="eastAsia" w:ascii="宋体" w:hAnsi="宋体" w:cs="宋体"/>
          <w:sz w:val="21"/>
          <w:szCs w:val="21"/>
        </w:rPr>
        <w:t xml:space="preserve">，属于</w:t>
      </w:r>
      <w:r>
        <w:rPr>
          <w:rFonts w:hint="eastAsia" w:ascii="宋体" w:hAnsi="宋体" w:cs="宋体"/>
          <w:sz w:val="21"/>
          <w:szCs w:val="21"/>
          <w:u w:val="single"/>
        </w:rPr>
        <w:t xml:space="preserve">（采购文件中明确的所属行业）行业</w:t>
      </w:r>
      <w:r>
        <w:rPr>
          <w:rFonts w:hint="eastAsia" w:ascii="宋体" w:hAnsi="宋体" w:cs="宋体"/>
          <w:sz w:val="21"/>
          <w:szCs w:val="21"/>
        </w:rPr>
        <w:t xml:space="preserve">；承接企业为</w:t>
      </w:r>
      <w:r>
        <w:rPr>
          <w:rFonts w:hint="eastAsia" w:ascii="宋体" w:hAnsi="宋体" w:cs="宋体"/>
          <w:sz w:val="21"/>
          <w:szCs w:val="21"/>
          <w:u w:val="single"/>
        </w:rPr>
        <w:t xml:space="preserve">（ 企 业 名 称 ）</w:t>
      </w:r>
      <w:r>
        <w:rPr>
          <w:rFonts w:hint="eastAsia" w:ascii="宋体" w:hAnsi="宋体" w:cs="宋体"/>
          <w:sz w:val="21"/>
          <w:szCs w:val="21"/>
        </w:rPr>
        <w:t xml:space="preserve">，从业人员</w:t>
      </w:r>
      <w:r>
        <w:rPr>
          <w:rFonts w:hint="eastAsia" w:ascii="宋体" w:hAnsi="宋体" w:cs="宋体"/>
          <w:sz w:val="21"/>
          <w:szCs w:val="21"/>
          <w:u w:val="single"/>
        </w:rPr>
        <w:t xml:space="preserve">     </w:t>
      </w:r>
      <w:r>
        <w:rPr>
          <w:rFonts w:hint="eastAsia" w:ascii="宋体" w:hAnsi="宋体" w:cs="宋体"/>
          <w:sz w:val="21"/>
          <w:szCs w:val="21"/>
        </w:rPr>
        <w:t xml:space="preserve">人，营业收入为</w:t>
      </w:r>
      <w:r>
        <w:rPr>
          <w:rFonts w:hint="eastAsia" w:ascii="宋体" w:hAnsi="宋体" w:cs="宋体"/>
          <w:sz w:val="21"/>
          <w:szCs w:val="21"/>
          <w:u w:val="single"/>
        </w:rPr>
        <w:t xml:space="preserve">     </w:t>
      </w:r>
      <w:r>
        <w:rPr>
          <w:rFonts w:hint="eastAsia" w:ascii="宋体" w:hAnsi="宋体" w:cs="宋体"/>
          <w:sz w:val="21"/>
          <w:szCs w:val="21"/>
        </w:rPr>
        <w:t xml:space="preserve">万元，资产总额为</w:t>
      </w:r>
      <w:r>
        <w:rPr>
          <w:rFonts w:hint="eastAsia" w:ascii="宋体" w:hAnsi="宋体" w:cs="宋体"/>
          <w:sz w:val="21"/>
          <w:szCs w:val="21"/>
          <w:u w:val="single"/>
        </w:rPr>
        <w:t xml:space="preserve">      </w:t>
      </w:r>
      <w:r>
        <w:rPr>
          <w:rFonts w:hint="eastAsia" w:ascii="宋体" w:hAnsi="宋体" w:cs="宋体"/>
          <w:sz w:val="21"/>
          <w:szCs w:val="21"/>
        </w:rPr>
        <w:t xml:space="preserve">万元</w:t>
      </w:r>
      <w:r>
        <w:rPr>
          <w:rFonts w:hint="eastAsia" w:ascii="宋体" w:hAnsi="宋体" w:cs="宋体"/>
          <w:sz w:val="21"/>
          <w:szCs w:val="21"/>
        </w:rPr>
        <w:fldChar w:fldCharType="begin"/>
      </w:r>
      <w:r>
        <w:rPr>
          <w:rFonts w:hint="eastAsia" w:ascii="宋体" w:hAnsi="宋体" w:cs="宋体"/>
          <w:sz w:val="21"/>
          <w:szCs w:val="21"/>
        </w:rPr>
        <w:instrText xml:space="preserve">HYPERLINK "file:///D:\\桌面\\2022年采购项目汇总（杨）\\晋业采购\\太仓市文体广电和旅游局\\文档\\WeChat%20Files\\stg2007zxy\\FileStorage\\File\\桌面\\新建文件夹\\最新TCGGZY-2021G024太仓市公安局关于2021-2023年公务用车维修保养服务项目采购13文件.docx" \l "_bookmark1"</w:instrText>
      </w:r>
      <w:r>
        <w:rPr>
          <w:rFonts w:hint="eastAsia" w:ascii="宋体" w:hAnsi="宋体" w:cs="宋体"/>
          <w:sz w:val="21"/>
          <w:szCs w:val="21"/>
        </w:rPr>
        <w:fldChar w:fldCharType="separate"/>
      </w:r>
      <w:r>
        <w:rPr>
          <w:rFonts w:hint="eastAsia" w:ascii="宋体" w:hAnsi="宋体" w:cs="宋体"/>
          <w:position w:val="16"/>
          <w:sz w:val="21"/>
          <w:szCs w:val="21"/>
          <w:u w:val="single"/>
        </w:rPr>
        <w:t xml:space="preserve">1</w:t>
      </w:r>
      <w:r>
        <w:rPr>
          <w:rFonts w:hint="eastAsia" w:ascii="宋体" w:hAnsi="宋体" w:cs="宋体"/>
          <w:position w:val="16"/>
          <w:sz w:val="21"/>
          <w:szCs w:val="21"/>
          <w:u w:val="single"/>
        </w:rPr>
        <w:fldChar w:fldCharType="end"/>
      </w:r>
      <w:r>
        <w:rPr>
          <w:rFonts w:hint="eastAsia" w:ascii="宋体" w:hAnsi="宋体" w:cs="宋体"/>
          <w:sz w:val="21"/>
          <w:szCs w:val="21"/>
        </w:rPr>
        <w:t xml:space="preserve">，属于</w:t>
      </w:r>
      <w:r>
        <w:rPr>
          <w:rFonts w:hint="eastAsia" w:ascii="宋体" w:hAnsi="宋体" w:cs="宋体"/>
          <w:sz w:val="21"/>
          <w:szCs w:val="21"/>
          <w:u w:val="single"/>
        </w:rPr>
        <w:t xml:space="preserve">（ 中 型 企 业 、 小 型 企 业 、 微 型 企 业 ）</w:t>
      </w:r>
      <w:r>
        <w:rPr>
          <w:rFonts w:hint="eastAsia" w:ascii="宋体" w:hAnsi="宋体" w:cs="宋体"/>
          <w:sz w:val="21"/>
          <w:szCs w:val="21"/>
        </w:rPr>
        <w:t xml:space="preserve">；</w:t>
      </w:r>
      <w:r>
        <w:rPr>
          <w:rFonts w:hint="eastAsia" w:ascii="宋体" w:hAnsi="宋体" w:cs="宋体"/>
          <w:sz w:val="21"/>
          <w:szCs w:val="21"/>
        </w:rPr>
      </w:r>
      <w:r/>
    </w:p>
    <w:p>
      <w:pPr>
        <w:pStyle w:val="897"/>
        <w:ind w:firstLine="420"/>
        <w:jc w:val="left"/>
        <w:spacing w:line="360" w:lineRule="auto"/>
        <w:widowControl/>
        <w:rPr>
          <w:rFonts w:hint="eastAsia" w:ascii="宋体" w:hAnsi="宋体" w:cs="宋体"/>
          <w:sz w:val="21"/>
          <w:szCs w:val="21"/>
        </w:rPr>
      </w:pPr>
      <w:r>
        <w:rPr>
          <w:rFonts w:hint="eastAsia" w:ascii="宋体" w:hAnsi="宋体" w:cs="宋体"/>
          <w:sz w:val="21"/>
          <w:szCs w:val="21"/>
        </w:rPr>
        <w:t xml:space="preserve">以上企业，不属于大企业的分支机构，不存在控股股东为大企业的情形，也不存在与大企业的负责人为同一人的情形。本企业对上述声明内容的真实性负责。如有虚假，将依法承担相应责任。</w:t>
      </w:r>
      <w:r>
        <w:rPr>
          <w:rFonts w:hint="eastAsia" w:ascii="宋体" w:hAnsi="宋体" w:cs="宋体"/>
          <w:sz w:val="21"/>
          <w:szCs w:val="21"/>
        </w:rPr>
      </w:r>
      <w:r/>
    </w:p>
    <w:p>
      <w:pPr>
        <w:pStyle w:val="897"/>
        <w:ind w:firstLine="5670"/>
        <w:jc w:val="left"/>
        <w:spacing w:line="360" w:lineRule="auto"/>
        <w:widowControl/>
        <w:rPr>
          <w:rFonts w:hint="eastAsia" w:ascii="宋体" w:hAnsi="宋体" w:cs="宋体"/>
          <w:sz w:val="21"/>
          <w:szCs w:val="21"/>
        </w:rPr>
      </w:pPr>
      <w:r>
        <w:rPr>
          <w:rFonts w:hint="eastAsia" w:ascii="宋体" w:hAnsi="宋体" w:cs="宋体"/>
          <w:sz w:val="21"/>
          <w:szCs w:val="21"/>
        </w:rPr>
      </w:r>
      <w:r/>
    </w:p>
    <w:p>
      <w:pPr>
        <w:pStyle w:val="897"/>
        <w:ind w:firstLine="5670"/>
        <w:jc w:val="left"/>
        <w:spacing w:line="360" w:lineRule="auto"/>
        <w:widowControl/>
        <w:rPr>
          <w:rFonts w:hint="eastAsia" w:ascii="宋体" w:hAnsi="宋体" w:cs="宋体"/>
          <w:sz w:val="21"/>
          <w:szCs w:val="21"/>
        </w:rPr>
      </w:pPr>
      <w:r>
        <w:rPr>
          <w:rFonts w:hint="eastAsia" w:ascii="宋体" w:hAnsi="宋体" w:cs="宋体"/>
          <w:sz w:val="21"/>
          <w:szCs w:val="21"/>
        </w:rPr>
      </w:r>
      <w:r/>
    </w:p>
    <w:p>
      <w:pPr>
        <w:pStyle w:val="897"/>
        <w:ind w:firstLine="5670"/>
        <w:jc w:val="left"/>
        <w:spacing w:line="360" w:lineRule="auto"/>
        <w:widowControl/>
        <w:rPr>
          <w:rFonts w:hint="eastAsia" w:ascii="宋体" w:hAnsi="宋体" w:cs="宋体"/>
          <w:sz w:val="21"/>
          <w:szCs w:val="21"/>
        </w:rPr>
      </w:pPr>
      <w:r>
        <w:rPr>
          <w:rFonts w:hint="eastAsia" w:ascii="宋体" w:hAnsi="宋体" w:cs="宋体"/>
          <w:sz w:val="21"/>
          <w:szCs w:val="21"/>
        </w:rPr>
        <w:t xml:space="preserve">企业名称（盖章）：</w:t>
      </w:r>
      <w:r>
        <w:rPr>
          <w:rFonts w:hint="eastAsia" w:ascii="宋体" w:hAnsi="宋体" w:cs="宋体"/>
          <w:sz w:val="21"/>
          <w:szCs w:val="21"/>
        </w:rPr>
      </w:r>
      <w:r/>
    </w:p>
    <w:p>
      <w:pPr>
        <w:pStyle w:val="897"/>
        <w:ind w:firstLine="5670"/>
        <w:jc w:val="left"/>
        <w:spacing w:line="360" w:lineRule="auto"/>
        <w:widowControl/>
        <w:rPr>
          <w:rFonts w:hint="eastAsia" w:ascii="宋体" w:hAnsi="宋体" w:cs="宋体"/>
          <w:sz w:val="21"/>
          <w:szCs w:val="21"/>
        </w:rPr>
      </w:pPr>
      <w:r>
        <w:rPr>
          <w:rFonts w:hint="eastAsia" w:ascii="宋体" w:hAnsi="宋体" w:cs="宋体"/>
          <w:sz w:val="21"/>
          <w:szCs w:val="21"/>
        </w:rPr>
        <w:t xml:space="preserve">日  期：</w:t>
      </w:r>
      <w:r>
        <w:rPr>
          <w:rFonts w:hint="eastAsia" w:ascii="宋体" w:hAnsi="宋体" w:cs="宋体"/>
          <w:sz w:val="21"/>
          <w:szCs w:val="21"/>
        </w:rPr>
      </w:r>
      <w:r/>
    </w:p>
    <w:p>
      <w:pPr>
        <w:pStyle w:val="897"/>
        <w:jc w:val="left"/>
        <w:spacing w:line="360" w:lineRule="auto"/>
        <w:widowControl/>
        <w:rPr>
          <w:rFonts w:hint="eastAsia" w:ascii="宋体" w:hAnsi="宋体" w:cs="宋体"/>
          <w:sz w:val="21"/>
          <w:szCs w:val="21"/>
        </w:rPr>
      </w:pPr>
      <w:r>
        <w:rPr>
          <w:rFonts w:hint="eastAsia" w:ascii="宋体" w:hAnsi="宋体" w:cs="宋体"/>
          <w:sz w:val="21"/>
          <w:szCs w:val="21"/>
        </w:rPr>
      </w:r>
      <w:r/>
    </w:p>
    <w:p>
      <w:pPr>
        <w:pStyle w:val="897"/>
        <w:jc w:val="left"/>
        <w:spacing w:line="360" w:lineRule="auto"/>
        <w:widowControl/>
        <w:rPr>
          <w:rFonts w:hint="eastAsia" w:ascii="宋体" w:hAnsi="宋体" w:cs="宋体"/>
          <w:sz w:val="21"/>
          <w:szCs w:val="21"/>
        </w:rPr>
      </w:pPr>
      <w:r>
        <w:rPr>
          <w:rFonts w:hint="eastAsia" w:ascii="宋体" w:hAnsi="宋体" w:cs="宋体"/>
          <w:sz w:val="21"/>
          <w:szCs w:val="21"/>
        </w:rPr>
        <w:t xml:space="preserve">注：</w:t>
      </w:r>
      <w:r>
        <w:rPr>
          <w:rFonts w:hint="eastAsia" w:ascii="宋体" w:hAnsi="宋体" w:cs="宋体"/>
          <w:sz w:val="21"/>
          <w:szCs w:val="21"/>
        </w:rPr>
        <w:fldChar w:fldCharType="begin"/>
      </w:r>
      <w:r>
        <w:rPr>
          <w:rFonts w:hint="eastAsia" w:ascii="宋体" w:hAnsi="宋体" w:cs="宋体"/>
          <w:sz w:val="21"/>
          <w:szCs w:val="21"/>
        </w:rPr>
        <w:instrText xml:space="preserve">HYPERLINK "file:///D:\\桌面\\2022年采购项目汇总（杨）\\晋业采购\\太仓市文体广电和旅游局\\文档\\WeChat%20Files\\stg2007zxy\\FileStorage\\File\\桌面\\新建文件夹\\最新TCGGZY-2021G024太仓市公安局关于2021-2023年公务用车维修保养服务项目采购13文件.docx" \l "_bookmark1"</w:instrText>
      </w:r>
      <w:r>
        <w:rPr>
          <w:rFonts w:hint="eastAsia" w:ascii="宋体" w:hAnsi="宋体" w:cs="宋体"/>
          <w:sz w:val="21"/>
          <w:szCs w:val="21"/>
        </w:rPr>
        <w:fldChar w:fldCharType="separate"/>
      </w:r>
      <w:r>
        <w:rPr>
          <w:rFonts w:hint="eastAsia" w:ascii="宋体" w:hAnsi="宋体" w:cs="宋体"/>
          <w:position w:val="16"/>
          <w:sz w:val="21"/>
          <w:szCs w:val="21"/>
          <w:u w:val="single"/>
        </w:rPr>
        <w:t xml:space="preserve">1</w:t>
      </w:r>
      <w:r>
        <w:rPr>
          <w:rFonts w:hint="eastAsia" w:ascii="宋体" w:hAnsi="宋体" w:cs="宋体"/>
          <w:position w:val="16"/>
          <w:sz w:val="21"/>
          <w:szCs w:val="21"/>
          <w:u w:val="single"/>
        </w:rPr>
        <w:fldChar w:fldCharType="end"/>
      </w:r>
      <w:r>
        <w:rPr>
          <w:rFonts w:hint="eastAsia" w:ascii="宋体" w:hAnsi="宋体" w:cs="宋体"/>
          <w:sz w:val="21"/>
          <w:szCs w:val="21"/>
        </w:rPr>
        <w:t xml:space="preserve">从业人员、营业收入、资产总额填报上一年（具体起止时间以合同约定为准）度数据，无上一年（具体起止时间以合同约定为准）度数据的新成立企业可不填报。</w:t>
      </w:r>
      <w:r>
        <w:rPr>
          <w:rFonts w:hint="eastAsia" w:ascii="宋体" w:hAnsi="宋体" w:cs="宋体"/>
          <w:sz w:val="21"/>
          <w:szCs w:val="21"/>
        </w:rPr>
      </w:r>
      <w:r/>
    </w:p>
    <w:p>
      <w:pPr>
        <w:pStyle w:val="897"/>
        <w:ind w:firstLine="420"/>
        <w:jc w:val="left"/>
        <w:spacing w:line="360" w:lineRule="auto"/>
        <w:widowControl/>
        <w:rPr>
          <w:rFonts w:hint="eastAsia" w:ascii="宋体" w:hAnsi="宋体" w:cs="宋体"/>
          <w:sz w:val="21"/>
          <w:szCs w:val="21"/>
          <w:lang w:val="zh-CN"/>
        </w:rPr>
      </w:pPr>
      <w:r>
        <w:rPr>
          <w:rFonts w:hint="eastAsia" w:ascii="宋体" w:hAnsi="宋体" w:cs="宋体"/>
          <w:sz w:val="21"/>
          <w:szCs w:val="21"/>
        </w:rPr>
        <w:t xml:space="preserve">1、</w:t>
      </w:r>
      <w:r>
        <w:rPr>
          <w:rFonts w:hint="eastAsia" w:ascii="宋体" w:hAnsi="宋体" w:cs="宋体"/>
          <w:sz w:val="21"/>
          <w:szCs w:val="21"/>
          <w:lang w:val="zh-CN"/>
        </w:rPr>
        <w:t xml:space="preserve">本项目属于专门面向中小微企业采购的项目，必须提供中小企业声明函，否则投标无效。中小企业划分标准详见“工信部联企业〔2011〕300号通知”。</w:t>
      </w:r>
      <w:r>
        <w:rPr>
          <w:rFonts w:hint="eastAsia" w:ascii="宋体" w:hAnsi="宋体" w:cs="宋体"/>
          <w:sz w:val="21"/>
          <w:szCs w:val="21"/>
          <w:lang w:val="zh-CN"/>
        </w:rPr>
      </w:r>
      <w:r/>
    </w:p>
    <w:p>
      <w:pPr>
        <w:pStyle w:val="897"/>
        <w:ind w:firstLine="420"/>
        <w:jc w:val="left"/>
        <w:spacing w:line="360" w:lineRule="auto"/>
        <w:widowControl/>
        <w:rPr>
          <w:rFonts w:hint="eastAsia" w:ascii="宋体" w:hAnsi="宋体" w:cs="宋体"/>
          <w:sz w:val="21"/>
          <w:szCs w:val="21"/>
          <w:lang w:val="zh-CN"/>
        </w:rPr>
      </w:pPr>
      <w:r>
        <w:rPr>
          <w:rFonts w:hint="eastAsia" w:ascii="宋体" w:hAnsi="宋体" w:cs="宋体"/>
          <w:sz w:val="21"/>
          <w:szCs w:val="21"/>
          <w:lang w:val="zh-CN"/>
        </w:rPr>
        <w:t xml:space="preserve">2、若供应商提供的“中小企业声明函”或认定证明为虚假声明则视同提供虚假材料，按“政府采购法”相关规定处理并报请政府监管部门给予行政处罚。</w:t>
      </w:r>
      <w:r>
        <w:rPr>
          <w:rFonts w:hint="eastAsia" w:ascii="宋体" w:hAnsi="宋体" w:cs="宋体"/>
          <w:sz w:val="21"/>
          <w:szCs w:val="21"/>
          <w:lang w:val="zh-CN"/>
        </w:rPr>
      </w:r>
      <w:r/>
    </w:p>
    <w:p>
      <w:pPr>
        <w:pStyle w:val="897"/>
        <w:ind w:firstLine="420"/>
        <w:jc w:val="left"/>
        <w:spacing w:line="360" w:lineRule="auto"/>
        <w:widowControl/>
        <w:rPr>
          <w:rFonts w:hint="eastAsia" w:ascii="宋体" w:hAnsi="宋体" w:cs="宋体"/>
          <w:sz w:val="21"/>
          <w:szCs w:val="21"/>
          <w:lang w:val="zh-CN"/>
        </w:rPr>
      </w:pPr>
      <w:r>
        <w:rPr>
          <w:rFonts w:hint="eastAsia" w:ascii="宋体" w:hAnsi="宋体" w:cs="宋体"/>
          <w:sz w:val="21"/>
          <w:szCs w:val="21"/>
        </w:rPr>
        <w:t xml:space="preserve">3</w:t>
      </w:r>
      <w:r>
        <w:rPr>
          <w:rFonts w:hint="eastAsia" w:ascii="宋体" w:hAnsi="宋体" w:cs="宋体"/>
          <w:sz w:val="21"/>
          <w:szCs w:val="21"/>
          <w:lang w:val="zh-CN"/>
        </w:rPr>
        <w:t xml:space="preserve">、若供应商中标（成交），供应商提供的“中小企业声明函”将在中标（成交）公告中公示。</w:t>
      </w:r>
      <w:r>
        <w:rPr>
          <w:rFonts w:hint="eastAsia" w:ascii="宋体" w:hAnsi="宋体" w:cs="宋体"/>
          <w:sz w:val="21"/>
          <w:szCs w:val="21"/>
          <w:lang w:val="zh-CN"/>
        </w:rPr>
      </w:r>
      <w:r/>
    </w:p>
    <w:p>
      <w:pPr>
        <w:pStyle w:val="897"/>
        <w:ind w:firstLine="440"/>
        <w:spacing w:line="360" w:lineRule="auto"/>
        <w:rPr>
          <w:rFonts w:ascii="宋体" w:hAnsi="宋体"/>
          <w:sz w:val="21"/>
          <w:szCs w:val="21"/>
        </w:rPr>
      </w:pPr>
      <w:r>
        <w:rPr>
          <w:rFonts w:hint="eastAsia" w:ascii="宋体" w:hAnsi="宋体" w:cs="宋体"/>
          <w:sz w:val="21"/>
          <w:szCs w:val="21"/>
        </w:rPr>
        <w:t xml:space="preserve">4、在服务采购项目中，服务由中小企业承接，即提供服务的人员为中小企业依照《中华人民共和国劳动合同法》订立劳动合同的从业人员。</w:t>
      </w:r>
      <w:r>
        <w:rPr>
          <w:rFonts w:ascii="宋体" w:hAnsi="宋体"/>
          <w:sz w:val="21"/>
          <w:szCs w:val="21"/>
        </w:rPr>
      </w:r>
      <w:r/>
    </w:p>
    <w:p>
      <w:pPr>
        <w:pStyle w:val="897"/>
        <w:ind w:firstLine="440"/>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附：中小企业划型标准规定</w:t>
      </w:r>
      <w:r>
        <w:rPr>
          <w:rFonts w:hint="eastAsia" w:ascii="宋体" w:hAnsi="宋体" w:eastAsia="宋体" w:cs="宋体"/>
          <w:b/>
          <w:bCs/>
          <w:sz w:val="21"/>
          <w:szCs w:val="21"/>
        </w:rPr>
      </w:r>
      <w:r/>
    </w:p>
    <w:p>
      <w:pPr>
        <w:pStyle w:val="897"/>
        <w:ind w:firstLine="440"/>
        <w:spacing w:line="360" w:lineRule="auto"/>
        <w:rPr>
          <w:rFonts w:hint="eastAsia" w:ascii="宋体" w:hAnsi="宋体" w:eastAsia="宋体" w:cs="宋体"/>
          <w:sz w:val="21"/>
          <w:szCs w:val="21"/>
        </w:rPr>
      </w:pPr>
      <w:r>
        <w:rPr>
          <w:rFonts w:hint="eastAsia" w:ascii="宋体" w:hAnsi="宋体" w:eastAsia="宋体" w:cs="宋体"/>
          <w:b/>
          <w:bCs/>
          <w:sz w:val="21"/>
          <w:szCs w:val="21"/>
        </w:rPr>
        <w:t xml:space="preserve">（一）农、林、牧、渔业。</w:t>
      </w:r>
      <w:r>
        <w:rPr>
          <w:rFonts w:hint="eastAsia" w:ascii="宋体" w:hAnsi="宋体" w:eastAsia="宋体" w:cs="宋体"/>
          <w:sz w:val="21"/>
          <w:szCs w:val="21"/>
        </w:rPr>
        <w:t xml:space="preserve">营业收入20000万元以下的为中小微型企业。其中，营业收入500万元及以上的为中型企业，营业收入50万元及以上的为小型企业，营业收入50万元以下的为微型企业。</w:t>
      </w:r>
      <w:r>
        <w:rPr>
          <w:rFonts w:hint="eastAsia" w:ascii="宋体" w:hAnsi="宋体" w:eastAsia="宋体" w:cs="宋体"/>
          <w:sz w:val="21"/>
          <w:szCs w:val="21"/>
        </w:rPr>
      </w:r>
      <w:r/>
    </w:p>
    <w:p>
      <w:pPr>
        <w:pStyle w:val="897"/>
        <w:ind w:firstLine="440"/>
        <w:spacing w:line="360" w:lineRule="auto"/>
        <w:rPr>
          <w:rFonts w:hint="eastAsia" w:ascii="宋体" w:hAnsi="宋体" w:eastAsia="宋体" w:cs="宋体"/>
          <w:sz w:val="21"/>
          <w:szCs w:val="21"/>
        </w:rPr>
      </w:pPr>
      <w:r>
        <w:rPr>
          <w:rFonts w:hint="eastAsia" w:ascii="宋体" w:hAnsi="宋体" w:eastAsia="宋体" w:cs="宋体"/>
          <w:b/>
          <w:bCs/>
          <w:sz w:val="21"/>
          <w:szCs w:val="21"/>
        </w:rPr>
        <w:t xml:space="preserve">（二）工业。</w:t>
      </w:r>
      <w:r>
        <w:rPr>
          <w:rFonts w:hint="eastAsia" w:ascii="宋体" w:hAnsi="宋体" w:eastAsia="宋体" w:cs="宋体"/>
          <w:sz w:val="21"/>
          <w:szCs w:val="21"/>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eastAsia="宋体" w:cs="宋体"/>
          <w:sz w:val="21"/>
          <w:szCs w:val="21"/>
        </w:rPr>
      </w:r>
      <w:r/>
    </w:p>
    <w:p>
      <w:pPr>
        <w:pStyle w:val="897"/>
        <w:ind w:firstLine="440"/>
        <w:spacing w:line="360" w:lineRule="auto"/>
        <w:rPr>
          <w:rFonts w:hint="eastAsia" w:ascii="宋体" w:hAnsi="宋体" w:eastAsia="宋体" w:cs="宋体"/>
          <w:sz w:val="21"/>
          <w:szCs w:val="21"/>
        </w:rPr>
      </w:pPr>
      <w:r>
        <w:rPr>
          <w:rFonts w:hint="eastAsia" w:ascii="宋体" w:hAnsi="宋体" w:eastAsia="宋体" w:cs="宋体"/>
          <w:b/>
          <w:bCs/>
          <w:sz w:val="21"/>
          <w:szCs w:val="21"/>
        </w:rPr>
        <w:t xml:space="preserve">（三）建筑业。</w:t>
      </w:r>
      <w:r>
        <w:rPr>
          <w:rFonts w:hint="eastAsia" w:ascii="宋体" w:hAnsi="宋体" w:eastAsia="宋体" w:cs="宋体"/>
          <w:sz w:val="21"/>
          <w:szCs w:val="21"/>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宋体" w:hAnsi="宋体" w:eastAsia="宋体" w:cs="宋体"/>
          <w:sz w:val="21"/>
          <w:szCs w:val="21"/>
        </w:rPr>
      </w:r>
      <w:r/>
    </w:p>
    <w:p>
      <w:pPr>
        <w:pStyle w:val="897"/>
        <w:ind w:firstLine="440"/>
        <w:spacing w:line="360" w:lineRule="auto"/>
        <w:rPr>
          <w:rFonts w:hint="eastAsia" w:ascii="宋体" w:hAnsi="宋体" w:eastAsia="宋体" w:cs="宋体"/>
          <w:sz w:val="21"/>
          <w:szCs w:val="21"/>
        </w:rPr>
      </w:pPr>
      <w:r>
        <w:rPr>
          <w:rFonts w:hint="eastAsia" w:ascii="宋体" w:hAnsi="宋体" w:eastAsia="宋体" w:cs="宋体"/>
          <w:b/>
          <w:bCs/>
          <w:sz w:val="21"/>
          <w:szCs w:val="21"/>
        </w:rPr>
        <w:t xml:space="preserve">（四）批发业。</w:t>
      </w:r>
      <w:r>
        <w:rPr>
          <w:rFonts w:hint="eastAsia" w:ascii="宋体" w:hAnsi="宋体" w:eastAsia="宋体" w:cs="宋体"/>
          <w:sz w:val="21"/>
          <w:szCs w:val="21"/>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宋体" w:hAnsi="宋体" w:eastAsia="宋体" w:cs="宋体"/>
          <w:sz w:val="21"/>
          <w:szCs w:val="21"/>
        </w:rPr>
      </w:r>
      <w:r/>
    </w:p>
    <w:p>
      <w:pPr>
        <w:pStyle w:val="897"/>
        <w:ind w:firstLine="440"/>
        <w:spacing w:line="360" w:lineRule="auto"/>
        <w:rPr>
          <w:rFonts w:hint="eastAsia" w:ascii="宋体" w:hAnsi="宋体" w:eastAsia="宋体" w:cs="宋体"/>
          <w:sz w:val="21"/>
          <w:szCs w:val="21"/>
        </w:rPr>
      </w:pPr>
      <w:r>
        <w:rPr>
          <w:rFonts w:hint="eastAsia" w:ascii="宋体" w:hAnsi="宋体" w:eastAsia="宋体" w:cs="宋体"/>
          <w:b/>
          <w:bCs/>
          <w:sz w:val="21"/>
          <w:szCs w:val="21"/>
        </w:rPr>
        <w:t xml:space="preserve">（五）零售业。</w:t>
      </w:r>
      <w:r>
        <w:rPr>
          <w:rFonts w:hint="eastAsia" w:ascii="宋体" w:hAnsi="宋体" w:eastAsia="宋体" w:cs="宋体"/>
          <w:sz w:val="21"/>
          <w:szCs w:val="21"/>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宋体" w:hAnsi="宋体" w:eastAsia="宋体" w:cs="宋体"/>
          <w:sz w:val="21"/>
          <w:szCs w:val="21"/>
        </w:rPr>
      </w:r>
      <w:r/>
    </w:p>
    <w:p>
      <w:pPr>
        <w:pStyle w:val="897"/>
        <w:ind w:firstLine="440"/>
        <w:spacing w:line="360" w:lineRule="auto"/>
        <w:rPr>
          <w:rFonts w:hint="eastAsia" w:ascii="宋体" w:hAnsi="宋体" w:eastAsia="宋体" w:cs="宋体"/>
          <w:sz w:val="21"/>
          <w:szCs w:val="21"/>
        </w:rPr>
      </w:pPr>
      <w:r>
        <w:rPr>
          <w:rFonts w:hint="eastAsia" w:ascii="宋体" w:hAnsi="宋体" w:eastAsia="宋体" w:cs="宋体"/>
          <w:b/>
          <w:bCs/>
          <w:sz w:val="21"/>
          <w:szCs w:val="21"/>
        </w:rPr>
        <w:t xml:space="preserve">（六）交通运输业。</w:t>
      </w:r>
      <w:r>
        <w:rPr>
          <w:rFonts w:hint="eastAsia" w:ascii="宋体" w:hAnsi="宋体" w:eastAsia="宋体" w:cs="宋体"/>
          <w:sz w:val="21"/>
          <w:szCs w:val="21"/>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宋体" w:hAnsi="宋体" w:eastAsia="宋体" w:cs="宋体"/>
          <w:sz w:val="21"/>
          <w:szCs w:val="21"/>
        </w:rPr>
      </w:r>
      <w:r/>
    </w:p>
    <w:p>
      <w:pPr>
        <w:pStyle w:val="897"/>
        <w:ind w:firstLine="440"/>
        <w:spacing w:line="360" w:lineRule="auto"/>
        <w:rPr>
          <w:rFonts w:hint="eastAsia" w:ascii="宋体" w:hAnsi="宋体" w:eastAsia="宋体" w:cs="宋体"/>
          <w:sz w:val="21"/>
          <w:szCs w:val="21"/>
        </w:rPr>
      </w:pPr>
      <w:r>
        <w:rPr>
          <w:rFonts w:hint="eastAsia" w:ascii="宋体" w:hAnsi="宋体" w:eastAsia="宋体" w:cs="宋体"/>
          <w:b/>
          <w:bCs/>
          <w:sz w:val="21"/>
          <w:szCs w:val="21"/>
        </w:rPr>
        <w:t xml:space="preserve">（七）仓储业。</w:t>
      </w:r>
      <w:r>
        <w:rPr>
          <w:rFonts w:hint="eastAsia" w:ascii="宋体" w:hAnsi="宋体" w:eastAsia="宋体" w:cs="宋体"/>
          <w:sz w:val="21"/>
          <w:szCs w:val="21"/>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宋体" w:hAnsi="宋体" w:eastAsia="宋体" w:cs="宋体"/>
          <w:sz w:val="21"/>
          <w:szCs w:val="21"/>
        </w:rPr>
      </w:r>
      <w:r/>
    </w:p>
    <w:p>
      <w:pPr>
        <w:pStyle w:val="897"/>
        <w:ind w:firstLine="440"/>
        <w:spacing w:line="360" w:lineRule="auto"/>
        <w:rPr>
          <w:rFonts w:hint="eastAsia" w:ascii="宋体" w:hAnsi="宋体" w:eastAsia="宋体" w:cs="宋体"/>
          <w:sz w:val="21"/>
          <w:szCs w:val="21"/>
        </w:rPr>
      </w:pPr>
      <w:r>
        <w:rPr>
          <w:rFonts w:hint="eastAsia" w:ascii="宋体" w:hAnsi="宋体" w:eastAsia="宋体" w:cs="宋体"/>
          <w:b/>
          <w:bCs/>
          <w:sz w:val="21"/>
          <w:szCs w:val="21"/>
        </w:rPr>
        <w:t xml:space="preserve">（八）邮政业。</w:t>
      </w:r>
      <w:r>
        <w:rPr>
          <w:rFonts w:hint="eastAsia" w:ascii="宋体" w:hAnsi="宋体" w:eastAsia="宋体" w:cs="宋体"/>
          <w:sz w:val="21"/>
          <w:szCs w:val="21"/>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宋体" w:hAnsi="宋体" w:eastAsia="宋体" w:cs="宋体"/>
          <w:sz w:val="21"/>
          <w:szCs w:val="21"/>
        </w:rPr>
      </w:r>
      <w:r/>
    </w:p>
    <w:p>
      <w:pPr>
        <w:pStyle w:val="897"/>
        <w:ind w:firstLine="440"/>
        <w:spacing w:line="360" w:lineRule="auto"/>
        <w:rPr>
          <w:rFonts w:hint="eastAsia" w:ascii="宋体" w:hAnsi="宋体" w:eastAsia="宋体" w:cs="宋体"/>
          <w:sz w:val="21"/>
          <w:szCs w:val="21"/>
        </w:rPr>
      </w:pPr>
      <w:r>
        <w:rPr>
          <w:rFonts w:hint="eastAsia" w:ascii="宋体" w:hAnsi="宋体" w:eastAsia="宋体" w:cs="宋体"/>
          <w:b/>
          <w:bCs/>
          <w:sz w:val="21"/>
          <w:szCs w:val="21"/>
        </w:rPr>
        <w:t xml:space="preserve">（九）住宿业。</w:t>
      </w:r>
      <w:r>
        <w:rPr>
          <w:rFonts w:hint="eastAsia" w:ascii="宋体" w:hAnsi="宋体" w:eastAsia="宋体" w:cs="宋体"/>
          <w:sz w:val="21"/>
          <w:szCs w:val="21"/>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eastAsia="宋体" w:cs="宋体"/>
          <w:sz w:val="21"/>
          <w:szCs w:val="21"/>
        </w:rPr>
      </w:r>
      <w:r/>
    </w:p>
    <w:p>
      <w:pPr>
        <w:pStyle w:val="897"/>
        <w:ind w:firstLine="440"/>
        <w:spacing w:line="360" w:lineRule="auto"/>
        <w:rPr>
          <w:rFonts w:hint="eastAsia" w:ascii="宋体" w:hAnsi="宋体" w:eastAsia="宋体" w:cs="宋体"/>
          <w:sz w:val="21"/>
          <w:szCs w:val="21"/>
        </w:rPr>
      </w:pPr>
      <w:r>
        <w:rPr>
          <w:rFonts w:hint="eastAsia" w:ascii="宋体" w:hAnsi="宋体" w:eastAsia="宋体" w:cs="宋体"/>
          <w:b/>
          <w:bCs/>
          <w:sz w:val="21"/>
          <w:szCs w:val="21"/>
        </w:rPr>
        <w:t xml:space="preserve">（十）餐饮业。</w:t>
      </w:r>
      <w:r>
        <w:rPr>
          <w:rFonts w:hint="eastAsia" w:ascii="宋体" w:hAnsi="宋体" w:eastAsia="宋体" w:cs="宋体"/>
          <w:sz w:val="21"/>
          <w:szCs w:val="21"/>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eastAsia="宋体" w:cs="宋体"/>
          <w:sz w:val="21"/>
          <w:szCs w:val="21"/>
        </w:rPr>
      </w:r>
      <w:r/>
    </w:p>
    <w:p>
      <w:pPr>
        <w:pStyle w:val="897"/>
        <w:ind w:firstLine="440"/>
        <w:spacing w:line="360" w:lineRule="auto"/>
        <w:rPr>
          <w:rFonts w:hint="eastAsia" w:ascii="宋体" w:hAnsi="宋体" w:eastAsia="宋体" w:cs="宋体"/>
          <w:sz w:val="21"/>
          <w:szCs w:val="21"/>
        </w:rPr>
      </w:pPr>
      <w:r>
        <w:rPr>
          <w:rFonts w:hint="eastAsia" w:ascii="宋体" w:hAnsi="宋体" w:eastAsia="宋体" w:cs="宋体"/>
          <w:b/>
          <w:bCs/>
          <w:sz w:val="21"/>
          <w:szCs w:val="21"/>
        </w:rPr>
        <w:t xml:space="preserve">（十一）信息传输业。</w:t>
      </w:r>
      <w:r>
        <w:rPr>
          <w:rFonts w:hint="eastAsia" w:ascii="宋体" w:hAnsi="宋体" w:eastAsia="宋体" w:cs="宋体"/>
          <w:sz w:val="21"/>
          <w:szCs w:val="21"/>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宋体" w:hAnsi="宋体" w:eastAsia="宋体" w:cs="宋体"/>
          <w:sz w:val="21"/>
          <w:szCs w:val="21"/>
        </w:rPr>
      </w:r>
      <w:r/>
    </w:p>
    <w:p>
      <w:pPr>
        <w:pStyle w:val="897"/>
        <w:ind w:firstLine="440"/>
        <w:spacing w:line="360" w:lineRule="auto"/>
        <w:rPr>
          <w:rFonts w:hint="eastAsia" w:ascii="宋体" w:hAnsi="宋体" w:eastAsia="宋体" w:cs="宋体"/>
          <w:sz w:val="21"/>
          <w:szCs w:val="21"/>
        </w:rPr>
      </w:pPr>
      <w:r>
        <w:rPr>
          <w:rFonts w:hint="eastAsia" w:ascii="宋体" w:hAnsi="宋体" w:eastAsia="宋体" w:cs="宋体"/>
          <w:b/>
          <w:bCs/>
          <w:sz w:val="21"/>
          <w:szCs w:val="21"/>
        </w:rPr>
        <w:t xml:space="preserve">（十二）软件和信息技术服务业。</w:t>
      </w:r>
      <w:r>
        <w:rPr>
          <w:rFonts w:hint="eastAsia" w:ascii="宋体" w:hAnsi="宋体" w:eastAsia="宋体" w:cs="宋体"/>
          <w:sz w:val="21"/>
          <w:szCs w:val="21"/>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宋体" w:hAnsi="宋体" w:eastAsia="宋体" w:cs="宋体"/>
          <w:sz w:val="21"/>
          <w:szCs w:val="21"/>
        </w:rPr>
      </w:r>
      <w:r/>
    </w:p>
    <w:p>
      <w:pPr>
        <w:pStyle w:val="897"/>
        <w:ind w:firstLine="440"/>
        <w:spacing w:line="360" w:lineRule="auto"/>
        <w:rPr>
          <w:rFonts w:hint="eastAsia" w:ascii="宋体" w:hAnsi="宋体" w:eastAsia="宋体" w:cs="宋体"/>
          <w:sz w:val="21"/>
          <w:szCs w:val="21"/>
        </w:rPr>
      </w:pPr>
      <w:r>
        <w:rPr>
          <w:rFonts w:hint="eastAsia" w:ascii="宋体" w:hAnsi="宋体" w:eastAsia="宋体" w:cs="宋体"/>
          <w:b/>
          <w:bCs/>
          <w:sz w:val="21"/>
          <w:szCs w:val="21"/>
        </w:rPr>
        <w:t xml:space="preserve">（十三）房地产开发经营。</w:t>
      </w:r>
      <w:r>
        <w:rPr>
          <w:rFonts w:hint="eastAsia" w:ascii="宋体" w:hAnsi="宋体" w:eastAsia="宋体" w:cs="宋体"/>
          <w:sz w:val="21"/>
          <w:szCs w:val="21"/>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宋体" w:hAnsi="宋体" w:eastAsia="宋体" w:cs="宋体"/>
          <w:sz w:val="21"/>
          <w:szCs w:val="21"/>
        </w:rPr>
      </w:r>
      <w:r/>
    </w:p>
    <w:p>
      <w:pPr>
        <w:pStyle w:val="897"/>
        <w:ind w:firstLine="440"/>
        <w:spacing w:line="360" w:lineRule="auto"/>
        <w:rPr>
          <w:rFonts w:hint="eastAsia" w:ascii="宋体" w:hAnsi="宋体" w:eastAsia="宋体" w:cs="宋体"/>
          <w:sz w:val="21"/>
          <w:szCs w:val="21"/>
        </w:rPr>
      </w:pPr>
      <w:r>
        <w:rPr>
          <w:rFonts w:hint="eastAsia" w:ascii="宋体" w:hAnsi="宋体" w:eastAsia="宋体" w:cs="宋体"/>
          <w:b/>
          <w:bCs/>
          <w:sz w:val="21"/>
          <w:szCs w:val="21"/>
        </w:rPr>
        <w:t xml:space="preserve">（十四）物业管理。</w:t>
      </w:r>
      <w:r>
        <w:rPr>
          <w:rFonts w:hint="eastAsia" w:ascii="宋体" w:hAnsi="宋体" w:eastAsia="宋体" w:cs="宋体"/>
          <w:sz w:val="21"/>
          <w:szCs w:val="21"/>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ascii="宋体" w:hAnsi="宋体" w:eastAsia="宋体" w:cs="宋体"/>
          <w:sz w:val="21"/>
          <w:szCs w:val="21"/>
        </w:rPr>
      </w:r>
      <w:r/>
    </w:p>
    <w:p>
      <w:pPr>
        <w:pStyle w:val="897"/>
        <w:ind w:firstLine="440"/>
        <w:spacing w:line="360" w:lineRule="auto"/>
        <w:rPr>
          <w:rFonts w:hint="eastAsia" w:ascii="宋体" w:hAnsi="宋体" w:eastAsia="宋体" w:cs="宋体"/>
          <w:sz w:val="21"/>
          <w:szCs w:val="21"/>
        </w:rPr>
      </w:pPr>
      <w:r>
        <w:rPr>
          <w:rFonts w:hint="eastAsia" w:ascii="宋体" w:hAnsi="宋体" w:eastAsia="宋体" w:cs="宋体"/>
          <w:b/>
          <w:bCs/>
          <w:sz w:val="21"/>
          <w:szCs w:val="21"/>
        </w:rPr>
        <w:t xml:space="preserve">（十五）租赁和商务服务业。</w:t>
      </w:r>
      <w:r>
        <w:rPr>
          <w:rFonts w:hint="eastAsia" w:ascii="宋体" w:hAnsi="宋体" w:eastAsia="宋体" w:cs="宋体"/>
          <w:sz w:val="21"/>
          <w:szCs w:val="21"/>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宋体" w:hAnsi="宋体" w:eastAsia="宋体" w:cs="宋体"/>
          <w:sz w:val="21"/>
          <w:szCs w:val="21"/>
        </w:rPr>
      </w:r>
      <w:r/>
    </w:p>
    <w:p>
      <w:pPr>
        <w:pStyle w:val="897"/>
        <w:ind w:firstLine="440"/>
        <w:spacing w:line="360" w:lineRule="auto"/>
        <w:rPr>
          <w:rFonts w:hint="eastAsia" w:ascii="宋体" w:hAnsi="宋体" w:eastAsia="宋体" w:cs="宋体"/>
          <w:sz w:val="21"/>
          <w:szCs w:val="21"/>
          <w:lang w:val="zh-CN"/>
        </w:rPr>
      </w:pPr>
      <w:r>
        <w:rPr>
          <w:rFonts w:hint="eastAsia" w:ascii="宋体" w:hAnsi="宋体" w:eastAsia="宋体" w:cs="宋体"/>
          <w:b/>
          <w:bCs/>
          <w:sz w:val="21"/>
          <w:szCs w:val="21"/>
        </w:rPr>
        <w:t xml:space="preserve">（十六）其他未列明行业。</w:t>
      </w:r>
      <w:r>
        <w:rPr>
          <w:rFonts w:hint="eastAsia" w:ascii="宋体" w:hAnsi="宋体" w:eastAsia="宋体" w:cs="宋体"/>
          <w:sz w:val="21"/>
          <w:szCs w:val="21"/>
        </w:rPr>
        <w:t xml:space="preserve">从业人员300人以下的为中小微型企业。其中，从业人员100人及以上的为中型企业；从业人员10人及以上的为小型企业；从业人员10人以下的为微型企业。</w:t>
      </w:r>
      <w:r>
        <w:rPr>
          <w:rFonts w:hint="eastAsia" w:ascii="宋体" w:hAnsi="宋体" w:eastAsia="宋体" w:cs="宋体"/>
          <w:sz w:val="21"/>
          <w:szCs w:val="21"/>
          <w:lang w:val="zh-CN"/>
        </w:rPr>
      </w:r>
      <w:r/>
    </w:p>
    <w:p>
      <w:pPr>
        <w:pStyle w:val="897"/>
        <w:rPr>
          <w:sz w:val="24"/>
          <w:szCs w:val="24"/>
        </w:rPr>
      </w:pPr>
      <w:r>
        <w:rPr>
          <w:rFonts w:ascii="宋体" w:hAnsi="宋体" w:cs="宋体"/>
          <w:b/>
          <w:bCs/>
          <w:sz w:val="24"/>
          <w:szCs w:val="24"/>
          <w:lang w:val="zh-CN"/>
        </w:rPr>
        <w:br w:type="page" w:clear="all"/>
      </w:r>
      <w:r>
        <w:rPr>
          <w:rFonts w:hint="eastAsia" w:ascii="宋体" w:hAnsi="宋体" w:cs="宋体"/>
          <w:b/>
          <w:sz w:val="24"/>
          <w:szCs w:val="24"/>
          <w:lang w:val="zh-CN"/>
        </w:rPr>
        <w:t xml:space="preserve">格式</w:t>
      </w:r>
      <w:r>
        <w:rPr>
          <w:rFonts w:hint="eastAsia" w:ascii="宋体" w:hAnsi="宋体" w:cs="宋体"/>
          <w:b/>
          <w:sz w:val="24"/>
          <w:szCs w:val="24"/>
        </w:rPr>
        <w:t xml:space="preserve">9</w:t>
      </w:r>
      <w:r>
        <w:rPr>
          <w:rFonts w:hint="eastAsia" w:ascii="宋体" w:hAnsi="宋体" w:cs="宋体"/>
          <w:b/>
          <w:sz w:val="24"/>
          <w:szCs w:val="24"/>
          <w:lang w:val="zh-CN"/>
        </w:rPr>
        <w:t xml:space="preserve">：残疾人福利</w:t>
      </w:r>
      <w:r>
        <w:rPr>
          <w:rFonts w:hint="eastAsia" w:ascii="宋体" w:hAnsi="宋体" w:cs="宋体"/>
          <w:b/>
          <w:bCs/>
          <w:sz w:val="24"/>
          <w:szCs w:val="24"/>
          <w:lang w:val="zh-CN"/>
        </w:rPr>
        <w:t xml:space="preserve">性单位声明函</w:t>
      </w:r>
      <w:r>
        <w:rPr>
          <w:sz w:val="24"/>
          <w:szCs w:val="24"/>
        </w:rPr>
      </w:r>
      <w:r/>
    </w:p>
    <w:p>
      <w:pPr>
        <w:pStyle w:val="987"/>
        <w:ind w:firstLine="251"/>
        <w:jc w:val="center"/>
        <w:spacing w:before="0" w:beforeAutospacing="0" w:after="0" w:afterAutospacing="0" w:line="360" w:lineRule="auto"/>
        <w:rPr>
          <w:rFonts w:eastAsia="宋体"/>
          <w:b/>
          <w:sz w:val="30"/>
          <w:szCs w:val="30"/>
        </w:rPr>
      </w:pPr>
      <w:r>
        <w:rPr>
          <w:rFonts w:eastAsia="宋体"/>
          <w:b/>
          <w:sz w:val="30"/>
          <w:szCs w:val="30"/>
        </w:rPr>
        <w:t xml:space="preserve">残疾人福利性单位声明函</w:t>
      </w:r>
      <w:r>
        <w:rPr>
          <w:rFonts w:eastAsia="宋体"/>
          <w:b/>
          <w:sz w:val="30"/>
          <w:szCs w:val="30"/>
        </w:rPr>
      </w:r>
      <w:r/>
    </w:p>
    <w:p>
      <w:pPr>
        <w:pStyle w:val="897"/>
        <w:ind w:firstLine="420"/>
        <w:spacing w:line="480" w:lineRule="atLeast"/>
        <w:rPr>
          <w:rFonts w:ascii="宋体" w:hAnsi="宋体" w:cs="宋体"/>
          <w:szCs w:val="21"/>
        </w:rPr>
      </w:pPr>
      <w:r>
        <w:rPr>
          <w:rFonts w:ascii="宋体" w:hAnsi="宋体" w:cs="宋体"/>
          <w:szCs w:val="21"/>
        </w:rPr>
      </w:r>
      <w:r/>
    </w:p>
    <w:p>
      <w:pPr>
        <w:pStyle w:val="897"/>
        <w:ind w:firstLine="420"/>
        <w:spacing w:line="480" w:lineRule="atLeast"/>
        <w:rPr>
          <w:rFonts w:ascii="宋体" w:hAnsi="宋体" w:cs="宋体"/>
          <w:sz w:val="21"/>
          <w:szCs w:val="21"/>
        </w:rPr>
      </w:pPr>
      <w:r>
        <w:rPr>
          <w:rFonts w:ascii="宋体" w:hAnsi="宋体" w:cs="宋体"/>
          <w:sz w:val="21"/>
          <w:szCs w:val="21"/>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cs="宋体"/>
          <w:sz w:val="21"/>
          <w:szCs w:val="21"/>
        </w:rPr>
      </w:r>
      <w:r/>
    </w:p>
    <w:p>
      <w:pPr>
        <w:pStyle w:val="897"/>
        <w:ind w:firstLine="420"/>
        <w:spacing w:line="480" w:lineRule="atLeast"/>
        <w:rPr>
          <w:rFonts w:ascii="宋体" w:hAnsi="宋体" w:cs="宋体"/>
          <w:sz w:val="21"/>
          <w:szCs w:val="21"/>
        </w:rPr>
      </w:pPr>
      <w:r>
        <w:rPr>
          <w:rFonts w:ascii="宋体" w:hAnsi="宋体" w:cs="宋体"/>
          <w:sz w:val="21"/>
          <w:szCs w:val="21"/>
        </w:rPr>
        <w:t xml:space="preserve">本单位对上述声明的真实性负责。如有虚假，将依法承担相应责任。</w:t>
      </w:r>
      <w:r>
        <w:rPr>
          <w:rFonts w:ascii="宋体" w:hAnsi="宋体" w:cs="宋体"/>
          <w:sz w:val="21"/>
          <w:szCs w:val="21"/>
        </w:rPr>
      </w:r>
      <w:r/>
    </w:p>
    <w:p>
      <w:pPr>
        <w:pStyle w:val="897"/>
        <w:spacing w:line="480" w:lineRule="atLeast"/>
        <w:rPr>
          <w:rFonts w:ascii="宋体" w:hAnsi="宋体" w:cs="宋体"/>
          <w:sz w:val="21"/>
          <w:szCs w:val="21"/>
        </w:rPr>
      </w:pPr>
      <w:r>
        <w:rPr>
          <w:rFonts w:ascii="宋体" w:hAnsi="宋体" w:cs="宋体"/>
          <w:sz w:val="21"/>
          <w:szCs w:val="21"/>
        </w:rPr>
      </w:r>
      <w:r/>
    </w:p>
    <w:p>
      <w:pPr>
        <w:pStyle w:val="897"/>
        <w:spacing w:line="480" w:lineRule="atLeast"/>
        <w:rPr>
          <w:rFonts w:ascii="宋体" w:hAnsi="宋体" w:cs="宋体"/>
          <w:sz w:val="21"/>
          <w:szCs w:val="21"/>
        </w:rPr>
      </w:pPr>
      <w:r>
        <w:rPr>
          <w:rFonts w:ascii="宋体" w:hAnsi="宋体" w:cs="宋体"/>
          <w:sz w:val="21"/>
          <w:szCs w:val="21"/>
        </w:rPr>
      </w:r>
      <w:r/>
    </w:p>
    <w:p>
      <w:pPr>
        <w:pStyle w:val="897"/>
        <w:spacing w:line="480" w:lineRule="atLeast"/>
        <w:rPr>
          <w:rFonts w:ascii="宋体" w:hAnsi="宋体" w:cs="宋体"/>
          <w:sz w:val="21"/>
          <w:szCs w:val="21"/>
        </w:rPr>
      </w:pPr>
      <w:r>
        <w:rPr>
          <w:rFonts w:ascii="宋体" w:hAnsi="宋体" w:cs="宋体"/>
          <w:sz w:val="21"/>
          <w:szCs w:val="21"/>
        </w:rPr>
        <w:t xml:space="preserve"> </w:t>
      </w: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           企业名称（盖章）</w:t>
      </w:r>
      <w:r>
        <w:rPr>
          <w:rFonts w:ascii="宋体" w:hAnsi="宋体" w:cs="宋体"/>
          <w:sz w:val="21"/>
          <w:szCs w:val="21"/>
        </w:rPr>
        <w:t xml:space="preserve">：</w:t>
      </w:r>
      <w:r>
        <w:rPr>
          <w:rFonts w:ascii="宋体" w:hAnsi="宋体" w:cs="宋体"/>
          <w:sz w:val="21"/>
          <w:szCs w:val="21"/>
        </w:rPr>
      </w:r>
      <w:r/>
    </w:p>
    <w:p>
      <w:pPr>
        <w:pStyle w:val="897"/>
        <w:spacing w:line="400" w:lineRule="exact"/>
        <w:rPr>
          <w:rFonts w:ascii="宋体" w:hAnsi="宋体" w:cs="宋体"/>
          <w:b/>
          <w:bCs/>
          <w:spacing w:val="20"/>
          <w:sz w:val="21"/>
          <w:szCs w:val="21"/>
        </w:rPr>
      </w:pPr>
      <w:r>
        <w:rPr>
          <w:rFonts w:hint="eastAsia" w:ascii="宋体" w:hAnsi="宋体" w:cs="宋体"/>
          <w:sz w:val="21"/>
          <w:szCs w:val="21"/>
        </w:rPr>
        <w:t xml:space="preserve">                         </w:t>
      </w:r>
      <w:r>
        <w:rPr>
          <w:rFonts w:ascii="宋体" w:hAnsi="宋体" w:cs="宋体"/>
          <w:sz w:val="21"/>
          <w:szCs w:val="21"/>
        </w:rPr>
        <w:t xml:space="preserve"> 日</w:t>
      </w:r>
      <w:r>
        <w:rPr>
          <w:rFonts w:hint="eastAsia" w:ascii="宋体" w:hAnsi="宋体" w:cs="宋体"/>
          <w:sz w:val="21"/>
          <w:szCs w:val="21"/>
        </w:rPr>
        <w:t xml:space="preserve">  </w:t>
      </w:r>
      <w:r>
        <w:rPr>
          <w:rFonts w:ascii="宋体" w:hAnsi="宋体" w:cs="宋体"/>
          <w:sz w:val="21"/>
          <w:szCs w:val="21"/>
        </w:rPr>
        <w:t xml:space="preserve">期：</w:t>
      </w:r>
      <w:r>
        <w:rPr>
          <w:rFonts w:ascii="宋体" w:hAnsi="宋体" w:cs="宋体"/>
          <w:b/>
          <w:bCs/>
          <w:spacing w:val="20"/>
          <w:sz w:val="21"/>
          <w:szCs w:val="21"/>
        </w:rPr>
      </w:r>
      <w:r/>
    </w:p>
    <w:p>
      <w:pPr>
        <w:pStyle w:val="942"/>
        <w:ind w:firstLine="0"/>
        <w:rPr>
          <w:sz w:val="21"/>
          <w:szCs w:val="21"/>
        </w:rPr>
      </w:pPr>
      <w:r>
        <w:rPr>
          <w:sz w:val="21"/>
          <w:szCs w:val="21"/>
        </w:rPr>
      </w:r>
      <w:r/>
    </w:p>
    <w:p>
      <w:pPr>
        <w:pStyle w:val="897"/>
        <w:spacing w:line="360" w:lineRule="auto"/>
        <w:rPr>
          <w:rFonts w:ascii="宋体" w:hAnsi="宋体" w:cs="宋体"/>
          <w:sz w:val="21"/>
          <w:szCs w:val="21"/>
        </w:rPr>
      </w:pPr>
      <w:r/>
      <w:bookmarkStart w:id="27" w:name="_Toc5165"/>
      <w:r>
        <w:rPr>
          <w:rFonts w:hint="eastAsia" w:ascii="宋体" w:hAnsi="宋体" w:cs="宋体"/>
          <w:sz w:val="21"/>
          <w:szCs w:val="21"/>
        </w:rPr>
        <w:t xml:space="preserve">注：残疾人福利性单位需提供本声明函且提供相关证明资料才能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bookmarkEnd w:id="27"/>
      <w:r>
        <w:rPr>
          <w:rFonts w:ascii="宋体" w:hAnsi="宋体" w:cs="宋体"/>
          <w:sz w:val="21"/>
          <w:szCs w:val="21"/>
        </w:rPr>
      </w:r>
      <w:r/>
    </w:p>
    <w:p>
      <w:pPr>
        <w:pStyle w:val="942"/>
        <w:ind w:firstLine="250"/>
      </w:pPr>
      <w:r/>
      <w:r/>
    </w:p>
    <w:p>
      <w:pPr>
        <w:pStyle w:val="897"/>
        <w:rPr>
          <w:rFonts w:ascii="宋体" w:hAnsi="宋体" w:cs="宋体"/>
          <w:b/>
          <w:sz w:val="24"/>
          <w:szCs w:val="24"/>
        </w:rPr>
      </w:pPr>
      <w:r>
        <w:rPr>
          <w:rFonts w:ascii="宋体" w:hAnsi="宋体" w:cs="宋体"/>
          <w:b/>
          <w:bCs/>
          <w:szCs w:val="21"/>
          <w:lang w:val="zh-CN"/>
        </w:rPr>
        <w:br w:type="page" w:clear="all"/>
      </w:r>
      <w:r>
        <w:rPr>
          <w:rFonts w:hint="eastAsia" w:ascii="宋体" w:hAnsi="宋体" w:cs="宋体"/>
          <w:b/>
          <w:sz w:val="24"/>
          <w:szCs w:val="24"/>
        </w:rPr>
        <w:t xml:space="preserve">格式10：企业类似业绩一览表</w:t>
      </w:r>
      <w:r>
        <w:rPr>
          <w:rFonts w:ascii="宋体" w:hAnsi="宋体" w:cs="宋体"/>
          <w:b/>
          <w:sz w:val="24"/>
          <w:szCs w:val="24"/>
        </w:rPr>
      </w:r>
      <w:r/>
    </w:p>
    <w:p>
      <w:pPr>
        <w:pStyle w:val="897"/>
        <w:jc w:val="center"/>
        <w:rPr>
          <w:rFonts w:ascii="宋体" w:hAnsi="宋体" w:cs="宋体"/>
          <w:b/>
          <w:sz w:val="30"/>
          <w:szCs w:val="30"/>
        </w:rPr>
      </w:pPr>
      <w:r>
        <w:rPr>
          <w:rFonts w:hint="eastAsia" w:ascii="宋体" w:hAnsi="宋体" w:cs="宋体"/>
          <w:b/>
          <w:sz w:val="30"/>
          <w:szCs w:val="30"/>
        </w:rPr>
        <w:t xml:space="preserve">类似业绩一览表</w:t>
      </w:r>
      <w:r>
        <w:rPr>
          <w:rFonts w:ascii="宋体" w:hAnsi="宋体" w:cs="宋体"/>
          <w:b/>
          <w:sz w:val="30"/>
          <w:szCs w:val="30"/>
        </w:rPr>
      </w:r>
      <w:r/>
    </w:p>
    <w:tbl>
      <w:tblPr>
        <w:tblW w:w="9138" w:type="dxa"/>
        <w:tblInd w:w="28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764"/>
        <w:gridCol w:w="1327"/>
        <w:gridCol w:w="1508"/>
        <w:gridCol w:w="1386"/>
        <w:gridCol w:w="1500"/>
        <w:gridCol w:w="825"/>
      </w:tblGrid>
      <w:tr>
        <w:trPr/>
        <w:tc>
          <w:tcPr>
            <w:tcW w:w="828" w:type="dxa"/>
            <w:vAlign w:val="center"/>
            <w:textDirection w:val="lrTb"/>
            <w:noWrap w:val="false"/>
          </w:tcPr>
          <w:p>
            <w:pPr>
              <w:pStyle w:val="897"/>
              <w:jc w:val="center"/>
              <w:rPr>
                <w:rFonts w:ascii="宋体" w:hAnsi="宋体" w:cs="宋体"/>
                <w:sz w:val="21"/>
                <w:szCs w:val="21"/>
              </w:rPr>
            </w:pPr>
            <w:r>
              <w:rPr>
                <w:rFonts w:hint="eastAsia" w:ascii="宋体" w:hAnsi="宋体" w:cs="宋体"/>
                <w:sz w:val="21"/>
                <w:szCs w:val="21"/>
              </w:rPr>
              <w:t xml:space="preserve">序号</w:t>
            </w:r>
            <w:r>
              <w:rPr>
                <w:rFonts w:ascii="宋体" w:hAnsi="宋体" w:cs="宋体"/>
                <w:sz w:val="21"/>
                <w:szCs w:val="21"/>
              </w:rPr>
            </w:r>
            <w:r/>
          </w:p>
        </w:tc>
        <w:tc>
          <w:tcPr>
            <w:tcW w:w="1764" w:type="dxa"/>
            <w:vAlign w:val="center"/>
            <w:textDirection w:val="lrTb"/>
            <w:noWrap w:val="false"/>
          </w:tcPr>
          <w:p>
            <w:pPr>
              <w:pStyle w:val="897"/>
              <w:jc w:val="center"/>
              <w:rPr>
                <w:rFonts w:ascii="宋体" w:hAnsi="宋体" w:cs="宋体"/>
                <w:sz w:val="21"/>
                <w:szCs w:val="21"/>
              </w:rPr>
            </w:pPr>
            <w:r>
              <w:rPr>
                <w:rFonts w:hint="eastAsia" w:ascii="宋体" w:hAnsi="宋体" w:cs="宋体"/>
                <w:sz w:val="21"/>
                <w:szCs w:val="21"/>
              </w:rPr>
              <w:t xml:space="preserve">项目名称</w:t>
            </w:r>
            <w:r>
              <w:rPr>
                <w:rFonts w:ascii="宋体" w:hAnsi="宋体" w:cs="宋体"/>
                <w:sz w:val="21"/>
                <w:szCs w:val="21"/>
              </w:rPr>
            </w:r>
            <w:r/>
          </w:p>
        </w:tc>
        <w:tc>
          <w:tcPr>
            <w:tcW w:w="1327" w:type="dxa"/>
            <w:vAlign w:val="center"/>
            <w:textDirection w:val="lrTb"/>
            <w:noWrap w:val="false"/>
          </w:tcPr>
          <w:p>
            <w:pPr>
              <w:pStyle w:val="897"/>
              <w:jc w:val="center"/>
              <w:rPr>
                <w:rFonts w:ascii="宋体" w:hAnsi="宋体" w:cs="宋体"/>
                <w:sz w:val="21"/>
                <w:szCs w:val="21"/>
              </w:rPr>
            </w:pPr>
            <w:r>
              <w:rPr>
                <w:rFonts w:hint="eastAsia" w:ascii="宋体" w:hAnsi="宋体" w:cs="宋体"/>
                <w:sz w:val="21"/>
                <w:szCs w:val="21"/>
              </w:rPr>
              <w:t xml:space="preserve">签订时间</w:t>
            </w:r>
            <w:r>
              <w:rPr>
                <w:rFonts w:ascii="宋体" w:hAnsi="宋体" w:cs="宋体"/>
                <w:sz w:val="21"/>
                <w:szCs w:val="21"/>
              </w:rPr>
            </w:r>
            <w:r/>
          </w:p>
        </w:tc>
        <w:tc>
          <w:tcPr>
            <w:tcW w:w="1508" w:type="dxa"/>
            <w:vAlign w:val="center"/>
            <w:textDirection w:val="lrTb"/>
            <w:noWrap w:val="false"/>
          </w:tcPr>
          <w:p>
            <w:pPr>
              <w:pStyle w:val="897"/>
              <w:jc w:val="center"/>
              <w:tabs>
                <w:tab w:val="left" w:pos="6252" w:leader="none"/>
              </w:tabs>
              <w:rPr>
                <w:rFonts w:ascii="宋体" w:hAnsi="宋体" w:cs="宋体"/>
                <w:sz w:val="21"/>
                <w:szCs w:val="21"/>
              </w:rPr>
            </w:pPr>
            <w:r>
              <w:rPr>
                <w:rFonts w:hint="eastAsia" w:ascii="宋体" w:hAnsi="宋体" w:cs="宋体"/>
                <w:sz w:val="21"/>
                <w:szCs w:val="21"/>
              </w:rPr>
              <w:t xml:space="preserve">合同金额</w:t>
            </w:r>
            <w:r>
              <w:rPr>
                <w:rFonts w:ascii="宋体" w:hAnsi="宋体" w:cs="宋体"/>
                <w:sz w:val="21"/>
                <w:szCs w:val="21"/>
              </w:rPr>
            </w:r>
            <w:r/>
          </w:p>
          <w:p>
            <w:pPr>
              <w:pStyle w:val="897"/>
              <w:jc w:val="center"/>
              <w:tabs>
                <w:tab w:val="left" w:pos="6252" w:leader="none"/>
              </w:tabs>
              <w:rPr>
                <w:rFonts w:ascii="宋体" w:hAnsi="宋体" w:cs="宋体"/>
                <w:sz w:val="21"/>
                <w:szCs w:val="21"/>
              </w:rPr>
            </w:pPr>
            <w:r>
              <w:rPr>
                <w:rFonts w:hint="eastAsia" w:ascii="宋体" w:hAnsi="宋体" w:cs="宋体"/>
                <w:sz w:val="21"/>
                <w:szCs w:val="21"/>
              </w:rPr>
              <w:t xml:space="preserve">（人民币/元）</w:t>
            </w:r>
            <w:r>
              <w:rPr>
                <w:rFonts w:ascii="宋体" w:hAnsi="宋体" w:cs="宋体"/>
                <w:sz w:val="21"/>
                <w:szCs w:val="21"/>
              </w:rPr>
            </w:r>
            <w:r/>
          </w:p>
        </w:tc>
        <w:tc>
          <w:tcPr>
            <w:tcW w:w="1386" w:type="dxa"/>
            <w:vAlign w:val="center"/>
            <w:textDirection w:val="lrTb"/>
            <w:noWrap w:val="false"/>
          </w:tcPr>
          <w:p>
            <w:pPr>
              <w:pStyle w:val="897"/>
              <w:jc w:val="center"/>
              <w:rPr>
                <w:rFonts w:ascii="宋体" w:hAnsi="宋体" w:cs="宋体"/>
                <w:sz w:val="21"/>
                <w:szCs w:val="21"/>
              </w:rPr>
            </w:pPr>
            <w:r>
              <w:rPr>
                <w:rFonts w:hint="eastAsia" w:ascii="宋体" w:hAnsi="宋体" w:cs="宋体"/>
                <w:sz w:val="21"/>
                <w:szCs w:val="21"/>
              </w:rPr>
              <w:t xml:space="preserve">采购单位</w:t>
            </w:r>
            <w:r>
              <w:rPr>
                <w:rFonts w:ascii="宋体" w:hAnsi="宋体" w:cs="宋体"/>
                <w:sz w:val="21"/>
                <w:szCs w:val="21"/>
              </w:rPr>
            </w:r>
            <w:r/>
          </w:p>
        </w:tc>
        <w:tc>
          <w:tcPr>
            <w:tcW w:w="1500" w:type="dxa"/>
            <w:vAlign w:val="center"/>
            <w:textDirection w:val="lrTb"/>
            <w:noWrap w:val="false"/>
          </w:tcPr>
          <w:p>
            <w:pPr>
              <w:pStyle w:val="897"/>
              <w:jc w:val="center"/>
              <w:rPr>
                <w:rFonts w:hint="eastAsia" w:ascii="宋体" w:hAnsi="宋体" w:cs="宋体"/>
                <w:sz w:val="21"/>
                <w:szCs w:val="21"/>
              </w:rPr>
            </w:pPr>
            <w:r>
              <w:rPr>
                <w:rFonts w:hint="eastAsia" w:ascii="宋体" w:hAnsi="宋体" w:cs="宋体"/>
                <w:sz w:val="21"/>
                <w:szCs w:val="21"/>
              </w:rPr>
              <w:t xml:space="preserve">服务期限</w:t>
            </w:r>
            <w:r>
              <w:rPr>
                <w:rFonts w:hint="eastAsia" w:ascii="宋体" w:hAnsi="宋体" w:cs="宋体"/>
                <w:sz w:val="21"/>
                <w:szCs w:val="21"/>
              </w:rPr>
            </w:r>
            <w:r/>
          </w:p>
        </w:tc>
        <w:tc>
          <w:tcPr>
            <w:tcW w:w="825" w:type="dxa"/>
            <w:vAlign w:val="center"/>
            <w:textDirection w:val="lrTb"/>
            <w:noWrap w:val="false"/>
          </w:tcPr>
          <w:p>
            <w:pPr>
              <w:pStyle w:val="897"/>
              <w:jc w:val="center"/>
              <w:rPr>
                <w:rFonts w:ascii="宋体" w:hAnsi="宋体" w:cs="宋体"/>
                <w:sz w:val="21"/>
                <w:szCs w:val="21"/>
              </w:rPr>
            </w:pPr>
            <w:r>
              <w:rPr>
                <w:rFonts w:hint="eastAsia" w:ascii="宋体" w:hAnsi="宋体" w:cs="宋体"/>
                <w:sz w:val="21"/>
                <w:szCs w:val="21"/>
              </w:rPr>
              <w:t xml:space="preserve">备注</w:t>
            </w:r>
            <w:r>
              <w:rPr>
                <w:rFonts w:ascii="宋体" w:hAnsi="宋体" w:cs="宋体"/>
                <w:sz w:val="21"/>
                <w:szCs w:val="21"/>
              </w:rPr>
            </w:r>
            <w:r/>
          </w:p>
        </w:tc>
      </w:tr>
      <w:tr>
        <w:trPr/>
        <w:tc>
          <w:tcPr>
            <w:tcW w:w="828" w:type="dxa"/>
            <w:vAlign w:val="center"/>
            <w:textDirection w:val="lrTb"/>
            <w:noWrap w:val="false"/>
          </w:tcPr>
          <w:p>
            <w:pPr>
              <w:pStyle w:val="897"/>
              <w:jc w:val="center"/>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r>
            <w:r/>
          </w:p>
        </w:tc>
        <w:tc>
          <w:tcPr>
            <w:tcW w:w="1764" w:type="dxa"/>
            <w:vAlign w:val="center"/>
            <w:textDirection w:val="lrTb"/>
            <w:noWrap w:val="false"/>
          </w:tcPr>
          <w:p>
            <w:pPr>
              <w:pStyle w:val="897"/>
              <w:jc w:val="center"/>
              <w:rPr>
                <w:rFonts w:ascii="宋体" w:hAnsi="宋体" w:cs="宋体"/>
                <w:sz w:val="21"/>
                <w:szCs w:val="21"/>
              </w:rPr>
            </w:pPr>
            <w:r>
              <w:rPr>
                <w:rFonts w:ascii="宋体" w:hAnsi="宋体" w:cs="宋体"/>
                <w:sz w:val="21"/>
                <w:szCs w:val="21"/>
              </w:rPr>
            </w:r>
            <w:r/>
          </w:p>
        </w:tc>
        <w:tc>
          <w:tcPr>
            <w:tcW w:w="1327" w:type="dxa"/>
            <w:vAlign w:val="top"/>
            <w:textDirection w:val="lrTb"/>
            <w:noWrap w:val="false"/>
          </w:tcPr>
          <w:p>
            <w:pPr>
              <w:pStyle w:val="897"/>
              <w:jc w:val="center"/>
              <w:rPr>
                <w:rFonts w:ascii="宋体" w:hAnsi="宋体" w:cs="宋体"/>
                <w:sz w:val="21"/>
                <w:szCs w:val="21"/>
              </w:rPr>
            </w:pPr>
            <w:r>
              <w:rPr>
                <w:rFonts w:ascii="宋体" w:hAnsi="宋体" w:cs="宋体"/>
                <w:sz w:val="21"/>
                <w:szCs w:val="21"/>
              </w:rPr>
            </w:r>
            <w:r/>
          </w:p>
        </w:tc>
        <w:tc>
          <w:tcPr>
            <w:tcW w:w="1508" w:type="dxa"/>
            <w:vAlign w:val="center"/>
            <w:textDirection w:val="lrTb"/>
            <w:noWrap w:val="false"/>
          </w:tcPr>
          <w:p>
            <w:pPr>
              <w:pStyle w:val="897"/>
              <w:jc w:val="center"/>
              <w:rPr>
                <w:rFonts w:ascii="宋体" w:hAnsi="宋体" w:cs="宋体"/>
                <w:sz w:val="21"/>
                <w:szCs w:val="21"/>
              </w:rPr>
            </w:pPr>
            <w:r>
              <w:rPr>
                <w:rFonts w:ascii="宋体" w:hAnsi="宋体" w:cs="宋体"/>
                <w:sz w:val="21"/>
                <w:szCs w:val="21"/>
              </w:rPr>
            </w:r>
            <w:r/>
          </w:p>
        </w:tc>
        <w:tc>
          <w:tcPr>
            <w:tcW w:w="1386" w:type="dxa"/>
            <w:vAlign w:val="center"/>
            <w:textDirection w:val="lrTb"/>
            <w:noWrap w:val="false"/>
          </w:tcPr>
          <w:p>
            <w:pPr>
              <w:pStyle w:val="897"/>
              <w:jc w:val="center"/>
              <w:rPr>
                <w:rFonts w:ascii="宋体" w:hAnsi="宋体" w:cs="宋体"/>
                <w:sz w:val="21"/>
                <w:szCs w:val="21"/>
              </w:rPr>
            </w:pPr>
            <w:r>
              <w:rPr>
                <w:rFonts w:ascii="宋体" w:hAnsi="宋体" w:cs="宋体"/>
                <w:sz w:val="21"/>
                <w:szCs w:val="21"/>
              </w:rPr>
            </w:r>
            <w:r/>
          </w:p>
        </w:tc>
        <w:tc>
          <w:tcPr>
            <w:tcW w:w="1500" w:type="dxa"/>
            <w:vAlign w:val="center"/>
            <w:textDirection w:val="lrTb"/>
            <w:noWrap w:val="false"/>
          </w:tcPr>
          <w:p>
            <w:pPr>
              <w:pStyle w:val="897"/>
              <w:jc w:val="center"/>
              <w:rPr>
                <w:rFonts w:ascii="宋体" w:hAnsi="宋体" w:cs="宋体"/>
                <w:sz w:val="21"/>
                <w:szCs w:val="21"/>
              </w:rPr>
            </w:pPr>
            <w:r>
              <w:rPr>
                <w:rFonts w:ascii="宋体" w:hAnsi="宋体" w:cs="宋体"/>
                <w:sz w:val="21"/>
                <w:szCs w:val="21"/>
              </w:rPr>
            </w:r>
            <w:r/>
          </w:p>
        </w:tc>
        <w:tc>
          <w:tcPr>
            <w:tcW w:w="825" w:type="dxa"/>
            <w:vAlign w:val="center"/>
            <w:textDirection w:val="lrTb"/>
            <w:noWrap w:val="false"/>
          </w:tcPr>
          <w:p>
            <w:pPr>
              <w:pStyle w:val="897"/>
              <w:jc w:val="center"/>
              <w:rPr>
                <w:rFonts w:ascii="宋体" w:hAnsi="宋体" w:cs="宋体"/>
                <w:sz w:val="21"/>
                <w:szCs w:val="21"/>
              </w:rPr>
            </w:pPr>
            <w:r>
              <w:rPr>
                <w:rFonts w:ascii="宋体" w:hAnsi="宋体" w:cs="宋体"/>
                <w:sz w:val="21"/>
                <w:szCs w:val="21"/>
              </w:rPr>
            </w:r>
            <w:r/>
          </w:p>
        </w:tc>
      </w:tr>
      <w:tr>
        <w:trPr/>
        <w:tc>
          <w:tcPr>
            <w:tcW w:w="828" w:type="dxa"/>
            <w:vAlign w:val="center"/>
            <w:textDirection w:val="lrTb"/>
            <w:noWrap w:val="false"/>
          </w:tcPr>
          <w:p>
            <w:pPr>
              <w:pStyle w:val="897"/>
              <w:jc w:val="center"/>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r>
            <w:r/>
          </w:p>
        </w:tc>
        <w:tc>
          <w:tcPr>
            <w:tcW w:w="1764" w:type="dxa"/>
            <w:vAlign w:val="center"/>
            <w:textDirection w:val="lrTb"/>
            <w:noWrap w:val="false"/>
          </w:tcPr>
          <w:p>
            <w:pPr>
              <w:pStyle w:val="897"/>
              <w:jc w:val="center"/>
              <w:rPr>
                <w:rFonts w:ascii="宋体" w:hAnsi="宋体" w:cs="宋体"/>
                <w:sz w:val="21"/>
                <w:szCs w:val="21"/>
              </w:rPr>
            </w:pPr>
            <w:r>
              <w:rPr>
                <w:rFonts w:ascii="宋体" w:hAnsi="宋体" w:cs="宋体"/>
                <w:sz w:val="21"/>
                <w:szCs w:val="21"/>
              </w:rPr>
            </w:r>
            <w:r/>
          </w:p>
        </w:tc>
        <w:tc>
          <w:tcPr>
            <w:tcW w:w="1327" w:type="dxa"/>
            <w:vAlign w:val="top"/>
            <w:textDirection w:val="lrTb"/>
            <w:noWrap w:val="false"/>
          </w:tcPr>
          <w:p>
            <w:pPr>
              <w:pStyle w:val="897"/>
              <w:jc w:val="center"/>
              <w:rPr>
                <w:rFonts w:ascii="宋体" w:hAnsi="宋体" w:cs="宋体"/>
                <w:sz w:val="21"/>
                <w:szCs w:val="21"/>
              </w:rPr>
            </w:pPr>
            <w:r>
              <w:rPr>
                <w:rFonts w:ascii="宋体" w:hAnsi="宋体" w:cs="宋体"/>
                <w:sz w:val="21"/>
                <w:szCs w:val="21"/>
              </w:rPr>
            </w:r>
            <w:r/>
          </w:p>
        </w:tc>
        <w:tc>
          <w:tcPr>
            <w:tcW w:w="1508" w:type="dxa"/>
            <w:vAlign w:val="center"/>
            <w:textDirection w:val="lrTb"/>
            <w:noWrap w:val="false"/>
          </w:tcPr>
          <w:p>
            <w:pPr>
              <w:pStyle w:val="897"/>
              <w:jc w:val="center"/>
              <w:rPr>
                <w:rFonts w:ascii="宋体" w:hAnsi="宋体" w:cs="宋体"/>
                <w:sz w:val="21"/>
                <w:szCs w:val="21"/>
              </w:rPr>
            </w:pPr>
            <w:r>
              <w:rPr>
                <w:rFonts w:ascii="宋体" w:hAnsi="宋体" w:cs="宋体"/>
                <w:sz w:val="21"/>
                <w:szCs w:val="21"/>
              </w:rPr>
            </w:r>
            <w:r/>
          </w:p>
        </w:tc>
        <w:tc>
          <w:tcPr>
            <w:tcW w:w="1386" w:type="dxa"/>
            <w:vAlign w:val="center"/>
            <w:textDirection w:val="lrTb"/>
            <w:noWrap w:val="false"/>
          </w:tcPr>
          <w:p>
            <w:pPr>
              <w:pStyle w:val="897"/>
              <w:jc w:val="center"/>
              <w:rPr>
                <w:rFonts w:ascii="宋体" w:hAnsi="宋体" w:cs="宋体"/>
                <w:sz w:val="21"/>
                <w:szCs w:val="21"/>
              </w:rPr>
            </w:pPr>
            <w:r>
              <w:rPr>
                <w:rFonts w:ascii="宋体" w:hAnsi="宋体" w:cs="宋体"/>
                <w:sz w:val="21"/>
                <w:szCs w:val="21"/>
              </w:rPr>
            </w:r>
            <w:r/>
          </w:p>
        </w:tc>
        <w:tc>
          <w:tcPr>
            <w:tcW w:w="1500" w:type="dxa"/>
            <w:vAlign w:val="center"/>
            <w:textDirection w:val="lrTb"/>
            <w:noWrap w:val="false"/>
          </w:tcPr>
          <w:p>
            <w:pPr>
              <w:pStyle w:val="897"/>
              <w:jc w:val="center"/>
              <w:rPr>
                <w:rFonts w:ascii="宋体" w:hAnsi="宋体" w:cs="宋体"/>
                <w:sz w:val="21"/>
                <w:szCs w:val="21"/>
              </w:rPr>
            </w:pPr>
            <w:r>
              <w:rPr>
                <w:rFonts w:ascii="宋体" w:hAnsi="宋体" w:cs="宋体"/>
                <w:sz w:val="21"/>
                <w:szCs w:val="21"/>
              </w:rPr>
            </w:r>
            <w:r/>
          </w:p>
        </w:tc>
        <w:tc>
          <w:tcPr>
            <w:tcW w:w="825" w:type="dxa"/>
            <w:vAlign w:val="center"/>
            <w:textDirection w:val="lrTb"/>
            <w:noWrap w:val="false"/>
          </w:tcPr>
          <w:p>
            <w:pPr>
              <w:pStyle w:val="897"/>
              <w:jc w:val="center"/>
              <w:rPr>
                <w:rFonts w:ascii="宋体" w:hAnsi="宋体" w:cs="宋体"/>
                <w:sz w:val="21"/>
                <w:szCs w:val="21"/>
              </w:rPr>
            </w:pPr>
            <w:r>
              <w:rPr>
                <w:rFonts w:ascii="宋体" w:hAnsi="宋体" w:cs="宋体"/>
                <w:sz w:val="21"/>
                <w:szCs w:val="21"/>
              </w:rPr>
            </w:r>
            <w:r/>
          </w:p>
        </w:tc>
      </w:tr>
      <w:tr>
        <w:trPr/>
        <w:tc>
          <w:tcPr>
            <w:tcW w:w="828" w:type="dxa"/>
            <w:vAlign w:val="center"/>
            <w:textDirection w:val="lrTb"/>
            <w:noWrap w:val="false"/>
          </w:tcPr>
          <w:p>
            <w:pPr>
              <w:pStyle w:val="897"/>
              <w:jc w:val="center"/>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r>
            <w:r/>
          </w:p>
        </w:tc>
        <w:tc>
          <w:tcPr>
            <w:tcW w:w="1764" w:type="dxa"/>
            <w:vAlign w:val="center"/>
            <w:textDirection w:val="lrTb"/>
            <w:noWrap w:val="false"/>
          </w:tcPr>
          <w:p>
            <w:pPr>
              <w:pStyle w:val="897"/>
              <w:jc w:val="center"/>
              <w:rPr>
                <w:rFonts w:ascii="宋体" w:hAnsi="宋体" w:cs="宋体"/>
                <w:sz w:val="21"/>
                <w:szCs w:val="21"/>
              </w:rPr>
            </w:pPr>
            <w:r>
              <w:rPr>
                <w:rFonts w:ascii="宋体" w:hAnsi="宋体" w:cs="宋体"/>
                <w:sz w:val="21"/>
                <w:szCs w:val="21"/>
              </w:rPr>
            </w:r>
            <w:r/>
          </w:p>
        </w:tc>
        <w:tc>
          <w:tcPr>
            <w:tcW w:w="1327" w:type="dxa"/>
            <w:vAlign w:val="top"/>
            <w:textDirection w:val="lrTb"/>
            <w:noWrap w:val="false"/>
          </w:tcPr>
          <w:p>
            <w:pPr>
              <w:pStyle w:val="897"/>
              <w:jc w:val="center"/>
              <w:rPr>
                <w:rFonts w:ascii="宋体" w:hAnsi="宋体" w:cs="宋体"/>
                <w:sz w:val="21"/>
                <w:szCs w:val="21"/>
              </w:rPr>
            </w:pPr>
            <w:r>
              <w:rPr>
                <w:rFonts w:ascii="宋体" w:hAnsi="宋体" w:cs="宋体"/>
                <w:sz w:val="21"/>
                <w:szCs w:val="21"/>
              </w:rPr>
            </w:r>
            <w:r/>
          </w:p>
        </w:tc>
        <w:tc>
          <w:tcPr>
            <w:tcW w:w="1508" w:type="dxa"/>
            <w:vAlign w:val="center"/>
            <w:textDirection w:val="lrTb"/>
            <w:noWrap w:val="false"/>
          </w:tcPr>
          <w:p>
            <w:pPr>
              <w:pStyle w:val="897"/>
              <w:jc w:val="center"/>
              <w:rPr>
                <w:rFonts w:ascii="宋体" w:hAnsi="宋体" w:cs="宋体"/>
                <w:sz w:val="21"/>
                <w:szCs w:val="21"/>
              </w:rPr>
            </w:pPr>
            <w:r>
              <w:rPr>
                <w:rFonts w:ascii="宋体" w:hAnsi="宋体" w:cs="宋体"/>
                <w:sz w:val="21"/>
                <w:szCs w:val="21"/>
              </w:rPr>
            </w:r>
            <w:r/>
          </w:p>
        </w:tc>
        <w:tc>
          <w:tcPr>
            <w:tcW w:w="1386" w:type="dxa"/>
            <w:vAlign w:val="center"/>
            <w:textDirection w:val="lrTb"/>
            <w:noWrap w:val="false"/>
          </w:tcPr>
          <w:p>
            <w:pPr>
              <w:pStyle w:val="897"/>
              <w:jc w:val="center"/>
              <w:rPr>
                <w:rFonts w:ascii="宋体" w:hAnsi="宋体" w:cs="宋体"/>
                <w:sz w:val="21"/>
                <w:szCs w:val="21"/>
              </w:rPr>
            </w:pPr>
            <w:r>
              <w:rPr>
                <w:rFonts w:ascii="宋体" w:hAnsi="宋体" w:cs="宋体"/>
                <w:sz w:val="21"/>
                <w:szCs w:val="21"/>
              </w:rPr>
            </w:r>
            <w:r/>
          </w:p>
        </w:tc>
        <w:tc>
          <w:tcPr>
            <w:tcW w:w="1500" w:type="dxa"/>
            <w:vAlign w:val="center"/>
            <w:textDirection w:val="lrTb"/>
            <w:noWrap w:val="false"/>
          </w:tcPr>
          <w:p>
            <w:pPr>
              <w:pStyle w:val="897"/>
              <w:jc w:val="center"/>
              <w:rPr>
                <w:rFonts w:ascii="宋体" w:hAnsi="宋体" w:cs="宋体"/>
                <w:sz w:val="21"/>
                <w:szCs w:val="21"/>
              </w:rPr>
            </w:pPr>
            <w:r>
              <w:rPr>
                <w:rFonts w:ascii="宋体" w:hAnsi="宋体" w:cs="宋体"/>
                <w:sz w:val="21"/>
                <w:szCs w:val="21"/>
              </w:rPr>
            </w:r>
            <w:r/>
          </w:p>
        </w:tc>
        <w:tc>
          <w:tcPr>
            <w:tcW w:w="825" w:type="dxa"/>
            <w:vAlign w:val="center"/>
            <w:textDirection w:val="lrTb"/>
            <w:noWrap w:val="false"/>
          </w:tcPr>
          <w:p>
            <w:pPr>
              <w:pStyle w:val="897"/>
              <w:jc w:val="center"/>
              <w:rPr>
                <w:rFonts w:ascii="宋体" w:hAnsi="宋体" w:cs="宋体"/>
                <w:sz w:val="21"/>
                <w:szCs w:val="21"/>
              </w:rPr>
            </w:pPr>
            <w:r>
              <w:rPr>
                <w:rFonts w:ascii="宋体" w:hAnsi="宋体" w:cs="宋体"/>
                <w:sz w:val="21"/>
                <w:szCs w:val="21"/>
              </w:rPr>
            </w:r>
            <w:r/>
          </w:p>
        </w:tc>
      </w:tr>
      <w:tr>
        <w:trPr/>
        <w:tc>
          <w:tcPr>
            <w:tcW w:w="828" w:type="dxa"/>
            <w:vAlign w:val="center"/>
            <w:textDirection w:val="lrTb"/>
            <w:noWrap w:val="false"/>
          </w:tcPr>
          <w:p>
            <w:pPr>
              <w:pStyle w:val="897"/>
              <w:jc w:val="center"/>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r>
            <w:r/>
          </w:p>
        </w:tc>
        <w:tc>
          <w:tcPr>
            <w:tcW w:w="1764" w:type="dxa"/>
            <w:vAlign w:val="center"/>
            <w:textDirection w:val="lrTb"/>
            <w:noWrap w:val="false"/>
          </w:tcPr>
          <w:p>
            <w:pPr>
              <w:pStyle w:val="897"/>
              <w:jc w:val="center"/>
              <w:rPr>
                <w:rFonts w:ascii="宋体" w:hAnsi="宋体" w:cs="宋体"/>
                <w:sz w:val="21"/>
                <w:szCs w:val="21"/>
              </w:rPr>
            </w:pPr>
            <w:r>
              <w:rPr>
                <w:rFonts w:ascii="宋体" w:hAnsi="宋体" w:cs="宋体"/>
                <w:sz w:val="21"/>
                <w:szCs w:val="21"/>
              </w:rPr>
            </w:r>
            <w:r/>
          </w:p>
        </w:tc>
        <w:tc>
          <w:tcPr>
            <w:tcW w:w="1327" w:type="dxa"/>
            <w:vAlign w:val="top"/>
            <w:textDirection w:val="lrTb"/>
            <w:noWrap w:val="false"/>
          </w:tcPr>
          <w:p>
            <w:pPr>
              <w:pStyle w:val="897"/>
              <w:jc w:val="center"/>
              <w:rPr>
                <w:rFonts w:ascii="宋体" w:hAnsi="宋体" w:cs="宋体"/>
                <w:sz w:val="21"/>
                <w:szCs w:val="21"/>
              </w:rPr>
            </w:pPr>
            <w:r>
              <w:rPr>
                <w:rFonts w:ascii="宋体" w:hAnsi="宋体" w:cs="宋体"/>
                <w:sz w:val="21"/>
                <w:szCs w:val="21"/>
              </w:rPr>
            </w:r>
            <w:r/>
          </w:p>
        </w:tc>
        <w:tc>
          <w:tcPr>
            <w:tcW w:w="1508" w:type="dxa"/>
            <w:vAlign w:val="center"/>
            <w:textDirection w:val="lrTb"/>
            <w:noWrap w:val="false"/>
          </w:tcPr>
          <w:p>
            <w:pPr>
              <w:pStyle w:val="897"/>
              <w:jc w:val="center"/>
              <w:rPr>
                <w:rFonts w:ascii="宋体" w:hAnsi="宋体" w:cs="宋体"/>
                <w:sz w:val="21"/>
                <w:szCs w:val="21"/>
              </w:rPr>
            </w:pPr>
            <w:r>
              <w:rPr>
                <w:rFonts w:ascii="宋体" w:hAnsi="宋体" w:cs="宋体"/>
                <w:sz w:val="21"/>
                <w:szCs w:val="21"/>
              </w:rPr>
            </w:r>
            <w:r/>
          </w:p>
        </w:tc>
        <w:tc>
          <w:tcPr>
            <w:tcW w:w="1386" w:type="dxa"/>
            <w:vAlign w:val="center"/>
            <w:textDirection w:val="lrTb"/>
            <w:noWrap w:val="false"/>
          </w:tcPr>
          <w:p>
            <w:pPr>
              <w:pStyle w:val="897"/>
              <w:jc w:val="center"/>
              <w:rPr>
                <w:rFonts w:ascii="宋体" w:hAnsi="宋体" w:cs="宋体"/>
                <w:sz w:val="21"/>
                <w:szCs w:val="21"/>
              </w:rPr>
            </w:pPr>
            <w:r>
              <w:rPr>
                <w:rFonts w:ascii="宋体" w:hAnsi="宋体" w:cs="宋体"/>
                <w:sz w:val="21"/>
                <w:szCs w:val="21"/>
              </w:rPr>
            </w:r>
            <w:r/>
          </w:p>
        </w:tc>
        <w:tc>
          <w:tcPr>
            <w:tcW w:w="1500" w:type="dxa"/>
            <w:vAlign w:val="center"/>
            <w:textDirection w:val="lrTb"/>
            <w:noWrap w:val="false"/>
          </w:tcPr>
          <w:p>
            <w:pPr>
              <w:pStyle w:val="897"/>
              <w:jc w:val="center"/>
              <w:rPr>
                <w:rFonts w:ascii="宋体" w:hAnsi="宋体" w:cs="宋体"/>
                <w:sz w:val="21"/>
                <w:szCs w:val="21"/>
              </w:rPr>
            </w:pPr>
            <w:r>
              <w:rPr>
                <w:rFonts w:ascii="宋体" w:hAnsi="宋体" w:cs="宋体"/>
                <w:sz w:val="21"/>
                <w:szCs w:val="21"/>
              </w:rPr>
            </w:r>
            <w:r/>
          </w:p>
        </w:tc>
        <w:tc>
          <w:tcPr>
            <w:tcW w:w="825" w:type="dxa"/>
            <w:vAlign w:val="center"/>
            <w:textDirection w:val="lrTb"/>
            <w:noWrap w:val="false"/>
          </w:tcPr>
          <w:p>
            <w:pPr>
              <w:pStyle w:val="897"/>
              <w:jc w:val="center"/>
              <w:rPr>
                <w:rFonts w:ascii="宋体" w:hAnsi="宋体" w:cs="宋体"/>
                <w:sz w:val="21"/>
                <w:szCs w:val="21"/>
              </w:rPr>
            </w:pPr>
            <w:r>
              <w:rPr>
                <w:rFonts w:ascii="宋体" w:hAnsi="宋体" w:cs="宋体"/>
                <w:sz w:val="21"/>
                <w:szCs w:val="21"/>
              </w:rPr>
            </w:r>
            <w:r/>
          </w:p>
        </w:tc>
      </w:tr>
      <w:tr>
        <w:trPr/>
        <w:tc>
          <w:tcPr>
            <w:tcW w:w="828" w:type="dxa"/>
            <w:vAlign w:val="center"/>
            <w:textDirection w:val="lrTb"/>
            <w:noWrap w:val="false"/>
          </w:tcPr>
          <w:p>
            <w:pPr>
              <w:pStyle w:val="897"/>
              <w:jc w:val="center"/>
              <w:rPr>
                <w:rFonts w:ascii="宋体" w:hAnsi="宋体" w:cs="宋体"/>
                <w:sz w:val="21"/>
                <w:szCs w:val="21"/>
              </w:rPr>
            </w:pPr>
            <w:r>
              <w:rPr>
                <w:rFonts w:hint="eastAsia" w:ascii="宋体" w:hAnsi="宋体" w:cs="宋体"/>
                <w:sz w:val="21"/>
                <w:szCs w:val="21"/>
              </w:rPr>
              <w:t xml:space="preserve">5</w:t>
            </w:r>
            <w:r>
              <w:rPr>
                <w:rFonts w:ascii="宋体" w:hAnsi="宋体" w:cs="宋体"/>
                <w:sz w:val="21"/>
                <w:szCs w:val="21"/>
              </w:rPr>
            </w:r>
            <w:r/>
          </w:p>
        </w:tc>
        <w:tc>
          <w:tcPr>
            <w:tcW w:w="1764" w:type="dxa"/>
            <w:vAlign w:val="center"/>
            <w:textDirection w:val="lrTb"/>
            <w:noWrap w:val="false"/>
          </w:tcPr>
          <w:p>
            <w:pPr>
              <w:pStyle w:val="897"/>
              <w:jc w:val="center"/>
              <w:rPr>
                <w:rFonts w:ascii="宋体" w:hAnsi="宋体" w:cs="宋体"/>
                <w:sz w:val="21"/>
                <w:szCs w:val="21"/>
              </w:rPr>
            </w:pPr>
            <w:r>
              <w:rPr>
                <w:rFonts w:ascii="宋体" w:hAnsi="宋体" w:cs="宋体"/>
                <w:sz w:val="21"/>
                <w:szCs w:val="21"/>
              </w:rPr>
            </w:r>
            <w:r/>
          </w:p>
        </w:tc>
        <w:tc>
          <w:tcPr>
            <w:tcW w:w="1327" w:type="dxa"/>
            <w:vAlign w:val="top"/>
            <w:textDirection w:val="lrTb"/>
            <w:noWrap w:val="false"/>
          </w:tcPr>
          <w:p>
            <w:pPr>
              <w:pStyle w:val="897"/>
              <w:jc w:val="center"/>
              <w:rPr>
                <w:rFonts w:ascii="宋体" w:hAnsi="宋体" w:cs="宋体"/>
                <w:sz w:val="21"/>
                <w:szCs w:val="21"/>
              </w:rPr>
            </w:pPr>
            <w:r>
              <w:rPr>
                <w:rFonts w:ascii="宋体" w:hAnsi="宋体" w:cs="宋体"/>
                <w:sz w:val="21"/>
                <w:szCs w:val="21"/>
              </w:rPr>
            </w:r>
            <w:r/>
          </w:p>
        </w:tc>
        <w:tc>
          <w:tcPr>
            <w:tcW w:w="1508" w:type="dxa"/>
            <w:vAlign w:val="center"/>
            <w:textDirection w:val="lrTb"/>
            <w:noWrap w:val="false"/>
          </w:tcPr>
          <w:p>
            <w:pPr>
              <w:pStyle w:val="897"/>
              <w:jc w:val="center"/>
              <w:rPr>
                <w:rFonts w:ascii="宋体" w:hAnsi="宋体" w:cs="宋体"/>
                <w:sz w:val="21"/>
                <w:szCs w:val="21"/>
              </w:rPr>
            </w:pPr>
            <w:r>
              <w:rPr>
                <w:rFonts w:ascii="宋体" w:hAnsi="宋体" w:cs="宋体"/>
                <w:sz w:val="21"/>
                <w:szCs w:val="21"/>
              </w:rPr>
            </w:r>
            <w:r/>
          </w:p>
        </w:tc>
        <w:tc>
          <w:tcPr>
            <w:tcW w:w="1386" w:type="dxa"/>
            <w:vAlign w:val="center"/>
            <w:textDirection w:val="lrTb"/>
            <w:noWrap w:val="false"/>
          </w:tcPr>
          <w:p>
            <w:pPr>
              <w:pStyle w:val="897"/>
              <w:jc w:val="center"/>
              <w:rPr>
                <w:rFonts w:ascii="宋体" w:hAnsi="宋体" w:cs="宋体"/>
                <w:sz w:val="21"/>
                <w:szCs w:val="21"/>
              </w:rPr>
            </w:pPr>
            <w:r>
              <w:rPr>
                <w:rFonts w:ascii="宋体" w:hAnsi="宋体" w:cs="宋体"/>
                <w:sz w:val="21"/>
                <w:szCs w:val="21"/>
              </w:rPr>
            </w:r>
            <w:r/>
          </w:p>
        </w:tc>
        <w:tc>
          <w:tcPr>
            <w:tcW w:w="1500" w:type="dxa"/>
            <w:vAlign w:val="center"/>
            <w:textDirection w:val="lrTb"/>
            <w:noWrap w:val="false"/>
          </w:tcPr>
          <w:p>
            <w:pPr>
              <w:pStyle w:val="897"/>
              <w:jc w:val="center"/>
              <w:rPr>
                <w:rFonts w:ascii="宋体" w:hAnsi="宋体" w:cs="宋体"/>
                <w:sz w:val="21"/>
                <w:szCs w:val="21"/>
              </w:rPr>
            </w:pPr>
            <w:r>
              <w:rPr>
                <w:rFonts w:ascii="宋体" w:hAnsi="宋体" w:cs="宋体"/>
                <w:sz w:val="21"/>
                <w:szCs w:val="21"/>
              </w:rPr>
            </w:r>
            <w:r/>
          </w:p>
        </w:tc>
        <w:tc>
          <w:tcPr>
            <w:tcW w:w="825" w:type="dxa"/>
            <w:vAlign w:val="center"/>
            <w:textDirection w:val="lrTb"/>
            <w:noWrap w:val="false"/>
          </w:tcPr>
          <w:p>
            <w:pPr>
              <w:pStyle w:val="897"/>
              <w:jc w:val="center"/>
              <w:rPr>
                <w:rFonts w:ascii="宋体" w:hAnsi="宋体" w:cs="宋体"/>
                <w:sz w:val="21"/>
                <w:szCs w:val="21"/>
              </w:rPr>
            </w:pPr>
            <w:r>
              <w:rPr>
                <w:rFonts w:ascii="宋体" w:hAnsi="宋体" w:cs="宋体"/>
                <w:sz w:val="21"/>
                <w:szCs w:val="21"/>
              </w:rPr>
            </w:r>
            <w:r/>
          </w:p>
        </w:tc>
      </w:tr>
      <w:tr>
        <w:trPr/>
        <w:tc>
          <w:tcPr>
            <w:tcW w:w="828" w:type="dxa"/>
            <w:vAlign w:val="center"/>
            <w:textDirection w:val="lrTb"/>
            <w:noWrap w:val="false"/>
          </w:tcPr>
          <w:p>
            <w:pPr>
              <w:pStyle w:val="897"/>
              <w:jc w:val="center"/>
              <w:rPr>
                <w:rFonts w:ascii="宋体" w:hAnsi="宋体" w:cs="宋体"/>
                <w:sz w:val="21"/>
                <w:szCs w:val="21"/>
              </w:rPr>
            </w:pPr>
            <w:r>
              <w:rPr>
                <w:rFonts w:hint="eastAsia" w:ascii="宋体" w:hAnsi="宋体" w:cs="宋体"/>
                <w:sz w:val="21"/>
                <w:szCs w:val="21"/>
              </w:rPr>
              <w:t xml:space="preserve">6</w:t>
            </w:r>
            <w:r>
              <w:rPr>
                <w:rFonts w:ascii="宋体" w:hAnsi="宋体" w:cs="宋体"/>
                <w:sz w:val="21"/>
                <w:szCs w:val="21"/>
              </w:rPr>
            </w:r>
            <w:r/>
          </w:p>
        </w:tc>
        <w:tc>
          <w:tcPr>
            <w:tcW w:w="1764" w:type="dxa"/>
            <w:vAlign w:val="center"/>
            <w:textDirection w:val="lrTb"/>
            <w:noWrap w:val="false"/>
          </w:tcPr>
          <w:p>
            <w:pPr>
              <w:pStyle w:val="897"/>
              <w:jc w:val="center"/>
              <w:rPr>
                <w:rFonts w:ascii="宋体" w:hAnsi="宋体" w:cs="宋体"/>
                <w:sz w:val="21"/>
                <w:szCs w:val="21"/>
              </w:rPr>
            </w:pPr>
            <w:r>
              <w:rPr>
                <w:rFonts w:ascii="宋体" w:hAnsi="宋体" w:cs="宋体"/>
                <w:sz w:val="21"/>
                <w:szCs w:val="21"/>
              </w:rPr>
            </w:r>
            <w:r/>
          </w:p>
        </w:tc>
        <w:tc>
          <w:tcPr>
            <w:tcW w:w="1327" w:type="dxa"/>
            <w:vAlign w:val="top"/>
            <w:textDirection w:val="lrTb"/>
            <w:noWrap w:val="false"/>
          </w:tcPr>
          <w:p>
            <w:pPr>
              <w:pStyle w:val="897"/>
              <w:jc w:val="center"/>
              <w:rPr>
                <w:rFonts w:ascii="宋体" w:hAnsi="宋体" w:cs="宋体"/>
                <w:sz w:val="21"/>
                <w:szCs w:val="21"/>
              </w:rPr>
            </w:pPr>
            <w:r>
              <w:rPr>
                <w:rFonts w:ascii="宋体" w:hAnsi="宋体" w:cs="宋体"/>
                <w:sz w:val="21"/>
                <w:szCs w:val="21"/>
              </w:rPr>
            </w:r>
            <w:r/>
          </w:p>
        </w:tc>
        <w:tc>
          <w:tcPr>
            <w:tcW w:w="1508" w:type="dxa"/>
            <w:vAlign w:val="center"/>
            <w:textDirection w:val="lrTb"/>
            <w:noWrap w:val="false"/>
          </w:tcPr>
          <w:p>
            <w:pPr>
              <w:pStyle w:val="897"/>
              <w:jc w:val="center"/>
              <w:rPr>
                <w:rFonts w:ascii="宋体" w:hAnsi="宋体" w:cs="宋体"/>
                <w:sz w:val="21"/>
                <w:szCs w:val="21"/>
              </w:rPr>
            </w:pPr>
            <w:r>
              <w:rPr>
                <w:rFonts w:ascii="宋体" w:hAnsi="宋体" w:cs="宋体"/>
                <w:sz w:val="21"/>
                <w:szCs w:val="21"/>
              </w:rPr>
            </w:r>
            <w:r/>
          </w:p>
        </w:tc>
        <w:tc>
          <w:tcPr>
            <w:tcW w:w="1386" w:type="dxa"/>
            <w:vAlign w:val="center"/>
            <w:textDirection w:val="lrTb"/>
            <w:noWrap w:val="false"/>
          </w:tcPr>
          <w:p>
            <w:pPr>
              <w:pStyle w:val="897"/>
              <w:jc w:val="center"/>
              <w:rPr>
                <w:rFonts w:ascii="宋体" w:hAnsi="宋体" w:cs="宋体"/>
                <w:sz w:val="21"/>
                <w:szCs w:val="21"/>
              </w:rPr>
            </w:pPr>
            <w:r>
              <w:rPr>
                <w:rFonts w:ascii="宋体" w:hAnsi="宋体" w:cs="宋体"/>
                <w:sz w:val="21"/>
                <w:szCs w:val="21"/>
              </w:rPr>
            </w:r>
            <w:r/>
          </w:p>
        </w:tc>
        <w:tc>
          <w:tcPr>
            <w:tcW w:w="1500" w:type="dxa"/>
            <w:vAlign w:val="center"/>
            <w:textDirection w:val="lrTb"/>
            <w:noWrap w:val="false"/>
          </w:tcPr>
          <w:p>
            <w:pPr>
              <w:pStyle w:val="897"/>
              <w:jc w:val="center"/>
              <w:rPr>
                <w:rFonts w:ascii="宋体" w:hAnsi="宋体" w:cs="宋体"/>
                <w:sz w:val="21"/>
                <w:szCs w:val="21"/>
              </w:rPr>
            </w:pPr>
            <w:r>
              <w:rPr>
                <w:rFonts w:ascii="宋体" w:hAnsi="宋体" w:cs="宋体"/>
                <w:sz w:val="21"/>
                <w:szCs w:val="21"/>
              </w:rPr>
            </w:r>
            <w:r/>
          </w:p>
        </w:tc>
        <w:tc>
          <w:tcPr>
            <w:tcW w:w="825" w:type="dxa"/>
            <w:vAlign w:val="center"/>
            <w:textDirection w:val="lrTb"/>
            <w:noWrap w:val="false"/>
          </w:tcPr>
          <w:p>
            <w:pPr>
              <w:pStyle w:val="897"/>
              <w:jc w:val="center"/>
              <w:rPr>
                <w:rFonts w:ascii="宋体" w:hAnsi="宋体" w:cs="宋体"/>
                <w:sz w:val="21"/>
                <w:szCs w:val="21"/>
              </w:rPr>
            </w:pPr>
            <w:r>
              <w:rPr>
                <w:rFonts w:ascii="宋体" w:hAnsi="宋体" w:cs="宋体"/>
                <w:sz w:val="21"/>
                <w:szCs w:val="21"/>
              </w:rPr>
            </w:r>
            <w:r/>
          </w:p>
        </w:tc>
      </w:tr>
      <w:tr>
        <w:trPr/>
        <w:tc>
          <w:tcPr>
            <w:tcW w:w="828" w:type="dxa"/>
            <w:vAlign w:val="center"/>
            <w:textDirection w:val="lrTb"/>
            <w:noWrap w:val="false"/>
          </w:tcPr>
          <w:p>
            <w:pPr>
              <w:pStyle w:val="897"/>
              <w:jc w:val="center"/>
              <w:rPr>
                <w:rFonts w:ascii="宋体" w:hAnsi="宋体" w:cs="宋体"/>
                <w:sz w:val="21"/>
                <w:szCs w:val="21"/>
              </w:rPr>
            </w:pPr>
            <w:r>
              <w:rPr>
                <w:rFonts w:hint="eastAsia" w:ascii="宋体" w:hAnsi="宋体" w:cs="宋体"/>
                <w:sz w:val="21"/>
                <w:szCs w:val="21"/>
              </w:rPr>
              <w:t xml:space="preserve">……</w:t>
            </w:r>
            <w:r>
              <w:rPr>
                <w:rFonts w:ascii="宋体" w:hAnsi="宋体" w:cs="宋体"/>
                <w:sz w:val="21"/>
                <w:szCs w:val="21"/>
              </w:rPr>
            </w:r>
            <w:r/>
          </w:p>
        </w:tc>
        <w:tc>
          <w:tcPr>
            <w:tcW w:w="1764" w:type="dxa"/>
            <w:vAlign w:val="center"/>
            <w:textDirection w:val="lrTb"/>
            <w:noWrap w:val="false"/>
          </w:tcPr>
          <w:p>
            <w:pPr>
              <w:pStyle w:val="897"/>
              <w:jc w:val="center"/>
              <w:rPr>
                <w:rFonts w:ascii="宋体" w:hAnsi="宋体" w:cs="宋体"/>
                <w:sz w:val="21"/>
                <w:szCs w:val="21"/>
              </w:rPr>
            </w:pPr>
            <w:r>
              <w:rPr>
                <w:rFonts w:ascii="宋体" w:hAnsi="宋体" w:cs="宋体"/>
                <w:sz w:val="21"/>
                <w:szCs w:val="21"/>
              </w:rPr>
            </w:r>
            <w:r/>
          </w:p>
        </w:tc>
        <w:tc>
          <w:tcPr>
            <w:tcW w:w="1327" w:type="dxa"/>
            <w:vAlign w:val="top"/>
            <w:textDirection w:val="lrTb"/>
            <w:noWrap w:val="false"/>
          </w:tcPr>
          <w:p>
            <w:pPr>
              <w:pStyle w:val="897"/>
              <w:jc w:val="center"/>
              <w:rPr>
                <w:rFonts w:ascii="宋体" w:hAnsi="宋体" w:cs="宋体"/>
                <w:sz w:val="21"/>
                <w:szCs w:val="21"/>
              </w:rPr>
            </w:pPr>
            <w:r>
              <w:rPr>
                <w:rFonts w:ascii="宋体" w:hAnsi="宋体" w:cs="宋体"/>
                <w:sz w:val="21"/>
                <w:szCs w:val="21"/>
              </w:rPr>
            </w:r>
            <w:r/>
          </w:p>
        </w:tc>
        <w:tc>
          <w:tcPr>
            <w:tcW w:w="1508" w:type="dxa"/>
            <w:vAlign w:val="center"/>
            <w:textDirection w:val="lrTb"/>
            <w:noWrap w:val="false"/>
          </w:tcPr>
          <w:p>
            <w:pPr>
              <w:pStyle w:val="897"/>
              <w:jc w:val="center"/>
              <w:rPr>
                <w:rFonts w:ascii="宋体" w:hAnsi="宋体" w:cs="宋体"/>
                <w:sz w:val="21"/>
                <w:szCs w:val="21"/>
              </w:rPr>
            </w:pPr>
            <w:r>
              <w:rPr>
                <w:rFonts w:ascii="宋体" w:hAnsi="宋体" w:cs="宋体"/>
                <w:sz w:val="21"/>
                <w:szCs w:val="21"/>
              </w:rPr>
            </w:r>
            <w:r/>
          </w:p>
        </w:tc>
        <w:tc>
          <w:tcPr>
            <w:tcW w:w="1386" w:type="dxa"/>
            <w:vAlign w:val="center"/>
            <w:textDirection w:val="lrTb"/>
            <w:noWrap w:val="false"/>
          </w:tcPr>
          <w:p>
            <w:pPr>
              <w:pStyle w:val="897"/>
              <w:jc w:val="center"/>
              <w:rPr>
                <w:rFonts w:ascii="宋体" w:hAnsi="宋体" w:cs="宋体"/>
                <w:sz w:val="21"/>
                <w:szCs w:val="21"/>
              </w:rPr>
            </w:pPr>
            <w:r>
              <w:rPr>
                <w:rFonts w:ascii="宋体" w:hAnsi="宋体" w:cs="宋体"/>
                <w:sz w:val="21"/>
                <w:szCs w:val="21"/>
              </w:rPr>
            </w:r>
            <w:r/>
          </w:p>
        </w:tc>
        <w:tc>
          <w:tcPr>
            <w:tcW w:w="1500" w:type="dxa"/>
            <w:vAlign w:val="center"/>
            <w:textDirection w:val="lrTb"/>
            <w:noWrap w:val="false"/>
          </w:tcPr>
          <w:p>
            <w:pPr>
              <w:pStyle w:val="897"/>
              <w:jc w:val="center"/>
              <w:rPr>
                <w:rFonts w:ascii="宋体" w:hAnsi="宋体" w:cs="宋体"/>
                <w:sz w:val="21"/>
                <w:szCs w:val="21"/>
              </w:rPr>
            </w:pPr>
            <w:r>
              <w:rPr>
                <w:rFonts w:ascii="宋体" w:hAnsi="宋体" w:cs="宋体"/>
                <w:sz w:val="21"/>
                <w:szCs w:val="21"/>
              </w:rPr>
            </w:r>
            <w:r/>
          </w:p>
        </w:tc>
        <w:tc>
          <w:tcPr>
            <w:tcW w:w="825" w:type="dxa"/>
            <w:vAlign w:val="center"/>
            <w:textDirection w:val="lrTb"/>
            <w:noWrap w:val="false"/>
          </w:tcPr>
          <w:p>
            <w:pPr>
              <w:pStyle w:val="897"/>
              <w:jc w:val="center"/>
              <w:rPr>
                <w:rFonts w:ascii="宋体" w:hAnsi="宋体" w:cs="宋体"/>
                <w:sz w:val="21"/>
                <w:szCs w:val="21"/>
              </w:rPr>
            </w:pPr>
            <w:r>
              <w:rPr>
                <w:rFonts w:ascii="宋体" w:hAnsi="宋体" w:cs="宋体"/>
                <w:sz w:val="21"/>
                <w:szCs w:val="21"/>
              </w:rPr>
            </w:r>
            <w:r/>
          </w:p>
        </w:tc>
      </w:tr>
      <w:tr>
        <w:trPr/>
        <w:tc>
          <w:tcPr>
            <w:tcW w:w="828" w:type="dxa"/>
            <w:vAlign w:val="center"/>
            <w:textDirection w:val="lrTb"/>
            <w:noWrap w:val="false"/>
          </w:tcPr>
          <w:p>
            <w:pPr>
              <w:pStyle w:val="897"/>
              <w:jc w:val="center"/>
              <w:rPr>
                <w:rFonts w:ascii="宋体" w:hAnsi="宋体" w:cs="宋体"/>
                <w:sz w:val="21"/>
                <w:szCs w:val="21"/>
              </w:rPr>
            </w:pPr>
            <w:r>
              <w:rPr>
                <w:rFonts w:ascii="宋体" w:hAnsi="宋体" w:cs="宋体"/>
                <w:sz w:val="21"/>
                <w:szCs w:val="21"/>
              </w:rPr>
            </w:r>
            <w:r/>
          </w:p>
        </w:tc>
        <w:tc>
          <w:tcPr>
            <w:tcW w:w="1764" w:type="dxa"/>
            <w:vAlign w:val="center"/>
            <w:textDirection w:val="lrTb"/>
            <w:noWrap w:val="false"/>
          </w:tcPr>
          <w:p>
            <w:pPr>
              <w:pStyle w:val="897"/>
              <w:jc w:val="center"/>
              <w:rPr>
                <w:rFonts w:ascii="宋体" w:hAnsi="宋体" w:cs="宋体"/>
                <w:sz w:val="21"/>
                <w:szCs w:val="21"/>
              </w:rPr>
            </w:pPr>
            <w:r>
              <w:rPr>
                <w:rFonts w:ascii="宋体" w:hAnsi="宋体" w:cs="宋体"/>
                <w:sz w:val="21"/>
                <w:szCs w:val="21"/>
              </w:rPr>
            </w:r>
            <w:r/>
          </w:p>
        </w:tc>
        <w:tc>
          <w:tcPr>
            <w:tcW w:w="1327" w:type="dxa"/>
            <w:vAlign w:val="top"/>
            <w:textDirection w:val="lrTb"/>
            <w:noWrap w:val="false"/>
          </w:tcPr>
          <w:p>
            <w:pPr>
              <w:pStyle w:val="897"/>
              <w:jc w:val="center"/>
              <w:rPr>
                <w:rFonts w:ascii="宋体" w:hAnsi="宋体" w:cs="宋体"/>
                <w:sz w:val="21"/>
                <w:szCs w:val="21"/>
              </w:rPr>
            </w:pPr>
            <w:r>
              <w:rPr>
                <w:rFonts w:ascii="宋体" w:hAnsi="宋体" w:cs="宋体"/>
                <w:sz w:val="21"/>
                <w:szCs w:val="21"/>
              </w:rPr>
            </w:r>
            <w:r/>
          </w:p>
        </w:tc>
        <w:tc>
          <w:tcPr>
            <w:tcW w:w="1508" w:type="dxa"/>
            <w:vAlign w:val="center"/>
            <w:textDirection w:val="lrTb"/>
            <w:noWrap w:val="false"/>
          </w:tcPr>
          <w:p>
            <w:pPr>
              <w:pStyle w:val="897"/>
              <w:jc w:val="center"/>
              <w:rPr>
                <w:rFonts w:ascii="宋体" w:hAnsi="宋体" w:cs="宋体"/>
                <w:sz w:val="21"/>
                <w:szCs w:val="21"/>
              </w:rPr>
            </w:pPr>
            <w:r>
              <w:rPr>
                <w:rFonts w:ascii="宋体" w:hAnsi="宋体" w:cs="宋体"/>
                <w:sz w:val="21"/>
                <w:szCs w:val="21"/>
              </w:rPr>
            </w:r>
            <w:r/>
          </w:p>
        </w:tc>
        <w:tc>
          <w:tcPr>
            <w:tcW w:w="1386" w:type="dxa"/>
            <w:vAlign w:val="center"/>
            <w:textDirection w:val="lrTb"/>
            <w:noWrap w:val="false"/>
          </w:tcPr>
          <w:p>
            <w:pPr>
              <w:pStyle w:val="897"/>
              <w:jc w:val="center"/>
              <w:rPr>
                <w:rFonts w:ascii="宋体" w:hAnsi="宋体" w:cs="宋体"/>
                <w:sz w:val="21"/>
                <w:szCs w:val="21"/>
              </w:rPr>
            </w:pPr>
            <w:r>
              <w:rPr>
                <w:rFonts w:ascii="宋体" w:hAnsi="宋体" w:cs="宋体"/>
                <w:sz w:val="21"/>
                <w:szCs w:val="21"/>
              </w:rPr>
            </w:r>
            <w:r/>
          </w:p>
        </w:tc>
        <w:tc>
          <w:tcPr>
            <w:tcW w:w="1500" w:type="dxa"/>
            <w:vAlign w:val="center"/>
            <w:textDirection w:val="lrTb"/>
            <w:noWrap w:val="false"/>
          </w:tcPr>
          <w:p>
            <w:pPr>
              <w:pStyle w:val="897"/>
              <w:jc w:val="center"/>
              <w:rPr>
                <w:rFonts w:ascii="宋体" w:hAnsi="宋体" w:cs="宋体"/>
                <w:sz w:val="21"/>
                <w:szCs w:val="21"/>
              </w:rPr>
            </w:pPr>
            <w:r>
              <w:rPr>
                <w:rFonts w:ascii="宋体" w:hAnsi="宋体" w:cs="宋体"/>
                <w:sz w:val="21"/>
                <w:szCs w:val="21"/>
              </w:rPr>
            </w:r>
            <w:r/>
          </w:p>
        </w:tc>
        <w:tc>
          <w:tcPr>
            <w:tcW w:w="825" w:type="dxa"/>
            <w:vAlign w:val="center"/>
            <w:textDirection w:val="lrTb"/>
            <w:noWrap w:val="false"/>
          </w:tcPr>
          <w:p>
            <w:pPr>
              <w:pStyle w:val="897"/>
              <w:jc w:val="center"/>
              <w:rPr>
                <w:rFonts w:ascii="宋体" w:hAnsi="宋体" w:cs="宋体"/>
                <w:sz w:val="21"/>
                <w:szCs w:val="21"/>
              </w:rPr>
            </w:pPr>
            <w:r>
              <w:rPr>
                <w:rFonts w:ascii="宋体" w:hAnsi="宋体" w:cs="宋体"/>
                <w:sz w:val="21"/>
                <w:szCs w:val="21"/>
              </w:rPr>
            </w:r>
            <w:r/>
          </w:p>
        </w:tc>
      </w:tr>
      <w:tr>
        <w:trPr/>
        <w:tc>
          <w:tcPr>
            <w:tcW w:w="828" w:type="dxa"/>
            <w:vAlign w:val="center"/>
            <w:textDirection w:val="lrTb"/>
            <w:noWrap w:val="false"/>
          </w:tcPr>
          <w:p>
            <w:pPr>
              <w:pStyle w:val="897"/>
              <w:jc w:val="center"/>
              <w:rPr>
                <w:rFonts w:ascii="宋体" w:hAnsi="宋体" w:cs="宋体"/>
                <w:sz w:val="21"/>
                <w:szCs w:val="21"/>
              </w:rPr>
            </w:pPr>
            <w:r>
              <w:rPr>
                <w:rFonts w:ascii="宋体" w:hAnsi="宋体" w:cs="宋体"/>
                <w:sz w:val="21"/>
                <w:szCs w:val="21"/>
              </w:rPr>
            </w:r>
            <w:r/>
          </w:p>
        </w:tc>
        <w:tc>
          <w:tcPr>
            <w:tcW w:w="1764" w:type="dxa"/>
            <w:vAlign w:val="center"/>
            <w:textDirection w:val="lrTb"/>
            <w:noWrap w:val="false"/>
          </w:tcPr>
          <w:p>
            <w:pPr>
              <w:pStyle w:val="897"/>
              <w:jc w:val="center"/>
              <w:rPr>
                <w:rFonts w:ascii="宋体" w:hAnsi="宋体" w:cs="宋体"/>
                <w:sz w:val="21"/>
                <w:szCs w:val="21"/>
              </w:rPr>
            </w:pPr>
            <w:r>
              <w:rPr>
                <w:rFonts w:ascii="宋体" w:hAnsi="宋体" w:cs="宋体"/>
                <w:sz w:val="21"/>
                <w:szCs w:val="21"/>
              </w:rPr>
            </w:r>
            <w:r/>
          </w:p>
        </w:tc>
        <w:tc>
          <w:tcPr>
            <w:tcW w:w="1327" w:type="dxa"/>
            <w:vAlign w:val="top"/>
            <w:textDirection w:val="lrTb"/>
            <w:noWrap w:val="false"/>
          </w:tcPr>
          <w:p>
            <w:pPr>
              <w:pStyle w:val="897"/>
              <w:jc w:val="center"/>
              <w:rPr>
                <w:rFonts w:ascii="宋体" w:hAnsi="宋体" w:cs="宋体"/>
                <w:sz w:val="21"/>
                <w:szCs w:val="21"/>
              </w:rPr>
            </w:pPr>
            <w:r>
              <w:rPr>
                <w:rFonts w:ascii="宋体" w:hAnsi="宋体" w:cs="宋体"/>
                <w:sz w:val="21"/>
                <w:szCs w:val="21"/>
              </w:rPr>
            </w:r>
            <w:r/>
          </w:p>
        </w:tc>
        <w:tc>
          <w:tcPr>
            <w:tcW w:w="1508" w:type="dxa"/>
            <w:vAlign w:val="center"/>
            <w:textDirection w:val="lrTb"/>
            <w:noWrap w:val="false"/>
          </w:tcPr>
          <w:p>
            <w:pPr>
              <w:pStyle w:val="897"/>
              <w:jc w:val="center"/>
              <w:rPr>
                <w:rFonts w:ascii="宋体" w:hAnsi="宋体" w:cs="宋体"/>
                <w:sz w:val="21"/>
                <w:szCs w:val="21"/>
              </w:rPr>
            </w:pPr>
            <w:r>
              <w:rPr>
                <w:rFonts w:ascii="宋体" w:hAnsi="宋体" w:cs="宋体"/>
                <w:sz w:val="21"/>
                <w:szCs w:val="21"/>
              </w:rPr>
            </w:r>
            <w:r/>
          </w:p>
        </w:tc>
        <w:tc>
          <w:tcPr>
            <w:tcW w:w="1386" w:type="dxa"/>
            <w:vAlign w:val="center"/>
            <w:textDirection w:val="lrTb"/>
            <w:noWrap w:val="false"/>
          </w:tcPr>
          <w:p>
            <w:pPr>
              <w:pStyle w:val="897"/>
              <w:jc w:val="center"/>
              <w:rPr>
                <w:rFonts w:ascii="宋体" w:hAnsi="宋体" w:cs="宋体"/>
                <w:sz w:val="21"/>
                <w:szCs w:val="21"/>
              </w:rPr>
            </w:pPr>
            <w:r>
              <w:rPr>
                <w:rFonts w:ascii="宋体" w:hAnsi="宋体" w:cs="宋体"/>
                <w:sz w:val="21"/>
                <w:szCs w:val="21"/>
              </w:rPr>
            </w:r>
            <w:r/>
          </w:p>
        </w:tc>
        <w:tc>
          <w:tcPr>
            <w:tcW w:w="1500" w:type="dxa"/>
            <w:vAlign w:val="center"/>
            <w:textDirection w:val="lrTb"/>
            <w:noWrap w:val="false"/>
          </w:tcPr>
          <w:p>
            <w:pPr>
              <w:pStyle w:val="897"/>
              <w:jc w:val="center"/>
              <w:rPr>
                <w:rFonts w:ascii="宋体" w:hAnsi="宋体" w:cs="宋体"/>
                <w:sz w:val="21"/>
                <w:szCs w:val="21"/>
              </w:rPr>
            </w:pPr>
            <w:r>
              <w:rPr>
                <w:rFonts w:ascii="宋体" w:hAnsi="宋体" w:cs="宋体"/>
                <w:sz w:val="21"/>
                <w:szCs w:val="21"/>
              </w:rPr>
            </w:r>
            <w:r/>
          </w:p>
        </w:tc>
        <w:tc>
          <w:tcPr>
            <w:tcW w:w="825" w:type="dxa"/>
            <w:vAlign w:val="center"/>
            <w:textDirection w:val="lrTb"/>
            <w:noWrap w:val="false"/>
          </w:tcPr>
          <w:p>
            <w:pPr>
              <w:pStyle w:val="897"/>
              <w:jc w:val="center"/>
              <w:rPr>
                <w:rFonts w:ascii="宋体" w:hAnsi="宋体" w:cs="宋体"/>
                <w:sz w:val="21"/>
                <w:szCs w:val="21"/>
              </w:rPr>
            </w:pPr>
            <w:r>
              <w:rPr>
                <w:rFonts w:ascii="宋体" w:hAnsi="宋体" w:cs="宋体"/>
                <w:sz w:val="21"/>
                <w:szCs w:val="21"/>
              </w:rPr>
            </w:r>
            <w:r/>
          </w:p>
        </w:tc>
      </w:tr>
    </w:tbl>
    <w:p>
      <w:pPr>
        <w:pStyle w:val="897"/>
        <w:ind w:firstLine="420"/>
        <w:spacing w:line="360" w:lineRule="auto"/>
        <w:rPr>
          <w:rFonts w:ascii="宋体" w:hAnsi="宋体" w:cs="宋体"/>
          <w:sz w:val="21"/>
          <w:szCs w:val="21"/>
        </w:rPr>
      </w:pPr>
      <w:r>
        <w:rPr>
          <w:rFonts w:hint="eastAsia" w:ascii="宋体" w:hAnsi="宋体" w:cs="宋体"/>
          <w:sz w:val="21"/>
          <w:szCs w:val="21"/>
        </w:rPr>
        <w:t xml:space="preserve">注：提供合同扫描件加盖公章</w:t>
      </w:r>
      <w:r>
        <w:rPr>
          <w:rFonts w:ascii="宋体" w:hAnsi="宋体" w:cs="宋体"/>
          <w:sz w:val="21"/>
          <w:szCs w:val="21"/>
        </w:rPr>
      </w:r>
      <w:r/>
    </w:p>
    <w:p>
      <w:pPr>
        <w:pStyle w:val="897"/>
        <w:ind w:firstLine="420"/>
        <w:spacing w:line="360" w:lineRule="auto"/>
        <w:rPr>
          <w:rFonts w:hint="eastAsia" w:ascii="宋体" w:hAnsi="宋体" w:cs="宋体"/>
          <w:sz w:val="21"/>
          <w:szCs w:val="21"/>
        </w:rPr>
      </w:pPr>
      <w:r>
        <w:rPr>
          <w:rFonts w:hint="eastAsia" w:ascii="宋体" w:hAnsi="宋体" w:cs="宋体"/>
          <w:sz w:val="21"/>
          <w:szCs w:val="21"/>
        </w:rPr>
      </w:r>
      <w:r/>
    </w:p>
    <w:p>
      <w:pPr>
        <w:pStyle w:val="897"/>
        <w:ind w:firstLine="420"/>
        <w:spacing w:line="360" w:lineRule="auto"/>
        <w:rPr>
          <w:rFonts w:ascii="宋体" w:hAnsi="宋体" w:cs="宋体"/>
          <w:sz w:val="21"/>
          <w:szCs w:val="21"/>
        </w:rPr>
      </w:pPr>
      <w:r>
        <w:rPr>
          <w:rFonts w:hint="eastAsia" w:ascii="宋体" w:hAnsi="宋体" w:cs="宋体"/>
          <w:sz w:val="21"/>
          <w:szCs w:val="21"/>
        </w:rPr>
        <w:t xml:space="preserve">投标人：（公章）</w:t>
      </w:r>
      <w:r>
        <w:rPr>
          <w:rFonts w:ascii="宋体" w:hAnsi="宋体" w:cs="宋体"/>
          <w:sz w:val="21"/>
          <w:szCs w:val="21"/>
        </w:rPr>
      </w:r>
      <w:r/>
    </w:p>
    <w:p>
      <w:pPr>
        <w:pStyle w:val="897"/>
        <w:ind w:firstLine="420"/>
        <w:spacing w:line="360" w:lineRule="auto"/>
        <w:rPr>
          <w:rFonts w:ascii="宋体" w:hAnsi="宋体" w:cs="宋体"/>
          <w:sz w:val="21"/>
          <w:szCs w:val="21"/>
        </w:rPr>
      </w:pPr>
      <w:r>
        <w:rPr>
          <w:rFonts w:hint="eastAsia" w:ascii="宋体" w:hAnsi="宋体" w:cs="宋体"/>
          <w:sz w:val="21"/>
          <w:szCs w:val="21"/>
        </w:rPr>
        <w:t xml:space="preserve">法定代表人或代理人：（签字或盖章）</w:t>
      </w:r>
      <w:r>
        <w:rPr>
          <w:rFonts w:ascii="宋体" w:hAnsi="宋体" w:cs="宋体"/>
          <w:sz w:val="21"/>
          <w:szCs w:val="21"/>
        </w:rPr>
      </w:r>
      <w:r/>
    </w:p>
    <w:p>
      <w:pPr>
        <w:pStyle w:val="897"/>
        <w:ind w:firstLine="420"/>
        <w:spacing w:line="360" w:lineRule="auto"/>
        <w:rPr>
          <w:rFonts w:hint="eastAsia" w:ascii="宋体" w:hAnsi="宋体" w:cs="宋体"/>
          <w:b/>
          <w:bCs/>
          <w:sz w:val="21"/>
          <w:szCs w:val="21"/>
        </w:rPr>
      </w:pPr>
      <w:r>
        <w:rPr>
          <w:rFonts w:hint="eastAsia" w:ascii="宋体" w:hAnsi="宋体" w:cs="宋体"/>
          <w:sz w:val="21"/>
          <w:szCs w:val="21"/>
        </w:rPr>
        <w:t xml:space="preserve">日期：    年    月    日</w:t>
      </w:r>
      <w:r>
        <w:rPr>
          <w:rFonts w:hint="eastAsia" w:ascii="宋体" w:hAnsi="宋体" w:cs="宋体"/>
          <w:b/>
          <w:bCs/>
          <w:sz w:val="21"/>
          <w:szCs w:val="21"/>
        </w:rPr>
      </w:r>
      <w:r/>
    </w:p>
    <w:p>
      <w:pPr>
        <w:pStyle w:val="897"/>
        <w:rPr>
          <w:rFonts w:ascii="宋体" w:hAnsi="宋体" w:cs="宋体"/>
          <w:b/>
          <w:bCs/>
          <w:sz w:val="24"/>
          <w:szCs w:val="24"/>
        </w:rPr>
      </w:pPr>
      <w:r>
        <w:rPr>
          <w:rFonts w:hint="eastAsia" w:ascii="宋体" w:hAnsi="宋体" w:cs="宋体"/>
          <w:b/>
          <w:szCs w:val="21"/>
        </w:rPr>
        <w:br w:type="page" w:clear="all"/>
      </w:r>
      <w:r>
        <w:rPr>
          <w:rFonts w:hint="eastAsia" w:ascii="宋体" w:hAnsi="宋体" w:cs="宋体"/>
          <w:b/>
          <w:sz w:val="24"/>
          <w:szCs w:val="24"/>
        </w:rPr>
        <w:t xml:space="preserve">格式11：拟投</w:t>
      </w:r>
      <w:r>
        <w:rPr>
          <w:rFonts w:hint="eastAsia" w:ascii="宋体" w:hAnsi="宋体" w:cs="宋体"/>
          <w:b/>
          <w:bCs/>
          <w:sz w:val="24"/>
          <w:szCs w:val="24"/>
        </w:rPr>
        <w:t xml:space="preserve">入本项目的人员情况一览表</w:t>
      </w:r>
      <w:r>
        <w:rPr>
          <w:rFonts w:ascii="宋体" w:hAnsi="宋体" w:cs="宋体"/>
          <w:b/>
          <w:bCs/>
          <w:sz w:val="24"/>
          <w:szCs w:val="24"/>
        </w:rPr>
      </w:r>
      <w:r/>
    </w:p>
    <w:p>
      <w:pPr>
        <w:pStyle w:val="897"/>
        <w:jc w:val="center"/>
        <w:spacing w:before="152" w:after="152"/>
        <w:rPr>
          <w:rFonts w:ascii="宋体" w:hAnsi="宋体" w:cs="宋体"/>
          <w:b/>
          <w:sz w:val="30"/>
          <w:szCs w:val="30"/>
        </w:rPr>
        <w:outlineLvl w:val="1"/>
      </w:pPr>
      <w:r>
        <w:rPr>
          <w:rFonts w:hint="eastAsia" w:ascii="宋体" w:hAnsi="宋体" w:cs="宋体"/>
          <w:b/>
          <w:sz w:val="30"/>
          <w:szCs w:val="30"/>
        </w:rPr>
        <w:t xml:space="preserve">拟投入本项目的人员情况一览表</w:t>
      </w:r>
      <w:r>
        <w:rPr>
          <w:rFonts w:ascii="宋体" w:hAnsi="宋体" w:cs="宋体"/>
          <w:b/>
          <w:sz w:val="30"/>
          <w:szCs w:val="30"/>
        </w:rPr>
      </w:r>
      <w:r/>
    </w:p>
    <w:tbl>
      <w:tblPr>
        <w:tblW w:w="9335" w:type="dxa"/>
        <w:jc w:val="center"/>
        <w:tblInd w:w="-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47"/>
        <w:gridCol w:w="1346"/>
        <w:gridCol w:w="1168"/>
        <w:gridCol w:w="995"/>
        <w:gridCol w:w="1080"/>
        <w:gridCol w:w="1155"/>
        <w:gridCol w:w="1545"/>
        <w:gridCol w:w="1399"/>
      </w:tblGrid>
      <w:tr>
        <w:trPr>
          <w:trHeight w:val="567"/>
        </w:trPr>
        <w:tc>
          <w:tcPr>
            <w:tcW w:w="647" w:type="dxa"/>
            <w:vAlign w:val="center"/>
            <w:textDirection w:val="lrTb"/>
            <w:noWrap w:val="false"/>
          </w:tcPr>
          <w:p>
            <w:pPr>
              <w:pStyle w:val="897"/>
              <w:jc w:val="center"/>
              <w:rPr>
                <w:rFonts w:hint="eastAsia" w:ascii="宋体" w:hAnsi="宋体" w:eastAsia="宋体" w:cs="宋体"/>
                <w:bCs/>
                <w:sz w:val="21"/>
                <w:szCs w:val="21"/>
              </w:rPr>
            </w:pPr>
            <w:r>
              <w:rPr>
                <w:rFonts w:hint="eastAsia" w:ascii="宋体" w:hAnsi="宋体" w:eastAsia="宋体" w:cs="宋体"/>
                <w:bCs/>
                <w:sz w:val="21"/>
                <w:szCs w:val="21"/>
              </w:rPr>
              <w:t xml:space="preserve">序号</w:t>
            </w:r>
            <w:r>
              <w:rPr>
                <w:rFonts w:hint="eastAsia" w:ascii="宋体" w:hAnsi="宋体" w:eastAsia="宋体" w:cs="宋体"/>
                <w:bCs/>
                <w:sz w:val="21"/>
                <w:szCs w:val="21"/>
              </w:rPr>
            </w:r>
            <w:r/>
          </w:p>
        </w:tc>
        <w:tc>
          <w:tcPr>
            <w:tcW w:w="1346" w:type="dxa"/>
            <w:vAlign w:val="center"/>
            <w:textDirection w:val="lrTb"/>
            <w:noWrap w:val="false"/>
          </w:tcPr>
          <w:p>
            <w:pPr>
              <w:pStyle w:val="897"/>
              <w:jc w:val="center"/>
              <w:rPr>
                <w:rFonts w:hint="eastAsia" w:ascii="宋体" w:hAnsi="宋体" w:eastAsia="宋体" w:cs="宋体"/>
                <w:bCs/>
                <w:sz w:val="21"/>
                <w:szCs w:val="21"/>
              </w:rPr>
            </w:pPr>
            <w:r>
              <w:rPr>
                <w:rFonts w:hint="eastAsia" w:ascii="宋体" w:hAnsi="宋体" w:eastAsia="宋体" w:cs="宋体"/>
                <w:bCs/>
                <w:sz w:val="21"/>
                <w:szCs w:val="21"/>
              </w:rPr>
              <w:t xml:space="preserve">岗位</w:t>
            </w:r>
            <w:r>
              <w:rPr>
                <w:rFonts w:hint="eastAsia" w:ascii="宋体" w:hAnsi="宋体" w:eastAsia="宋体" w:cs="宋体"/>
                <w:bCs/>
                <w:sz w:val="21"/>
                <w:szCs w:val="21"/>
              </w:rPr>
            </w:r>
            <w:r/>
          </w:p>
        </w:tc>
        <w:tc>
          <w:tcPr>
            <w:tcW w:w="1168" w:type="dxa"/>
            <w:vAlign w:val="center"/>
            <w:textDirection w:val="lrTb"/>
            <w:noWrap w:val="false"/>
          </w:tcPr>
          <w:p>
            <w:pPr>
              <w:pStyle w:val="897"/>
              <w:jc w:val="center"/>
              <w:rPr>
                <w:rFonts w:hint="eastAsia" w:ascii="宋体" w:hAnsi="宋体" w:eastAsia="宋体" w:cs="宋体"/>
                <w:bCs/>
                <w:sz w:val="21"/>
                <w:szCs w:val="21"/>
              </w:rPr>
            </w:pPr>
            <w:r>
              <w:rPr>
                <w:rFonts w:hint="eastAsia" w:ascii="宋体" w:hAnsi="宋体" w:eastAsia="宋体" w:cs="宋体"/>
                <w:bCs/>
                <w:sz w:val="21"/>
                <w:szCs w:val="21"/>
              </w:rPr>
              <w:t xml:space="preserve">姓名</w:t>
            </w:r>
            <w:r>
              <w:rPr>
                <w:rFonts w:hint="eastAsia" w:ascii="宋体" w:hAnsi="宋体" w:eastAsia="宋体" w:cs="宋体"/>
                <w:bCs/>
                <w:sz w:val="21"/>
                <w:szCs w:val="21"/>
              </w:rPr>
            </w:r>
            <w:r/>
          </w:p>
        </w:tc>
        <w:tc>
          <w:tcPr>
            <w:tcW w:w="995" w:type="dxa"/>
            <w:vAlign w:val="center"/>
            <w:textDirection w:val="lrTb"/>
            <w:noWrap w:val="false"/>
          </w:tcPr>
          <w:p>
            <w:pPr>
              <w:pStyle w:val="897"/>
              <w:jc w:val="center"/>
              <w:rPr>
                <w:rFonts w:hint="eastAsia" w:ascii="宋体" w:hAnsi="宋体" w:eastAsia="宋体" w:cs="宋体"/>
                <w:bCs/>
                <w:sz w:val="21"/>
                <w:szCs w:val="21"/>
              </w:rPr>
            </w:pPr>
            <w:r>
              <w:rPr>
                <w:rFonts w:hint="eastAsia" w:ascii="宋体" w:hAnsi="宋体" w:eastAsia="宋体" w:cs="宋体"/>
                <w:bCs/>
                <w:sz w:val="21"/>
                <w:szCs w:val="21"/>
              </w:rPr>
              <w:t xml:space="preserve">性别</w:t>
            </w:r>
            <w:r>
              <w:rPr>
                <w:rFonts w:hint="eastAsia" w:ascii="宋体" w:hAnsi="宋体" w:eastAsia="宋体" w:cs="宋体"/>
                <w:bCs/>
                <w:sz w:val="21"/>
                <w:szCs w:val="21"/>
              </w:rPr>
            </w:r>
            <w:r/>
          </w:p>
        </w:tc>
        <w:tc>
          <w:tcPr>
            <w:tcW w:w="1080" w:type="dxa"/>
            <w:vAlign w:val="center"/>
            <w:textDirection w:val="lrTb"/>
            <w:noWrap w:val="false"/>
          </w:tcPr>
          <w:p>
            <w:pPr>
              <w:pStyle w:val="897"/>
              <w:jc w:val="center"/>
              <w:rPr>
                <w:rFonts w:hint="eastAsia" w:ascii="宋体" w:hAnsi="宋体" w:eastAsia="宋体" w:cs="宋体"/>
                <w:bCs/>
                <w:sz w:val="21"/>
                <w:szCs w:val="21"/>
              </w:rPr>
            </w:pPr>
            <w:r>
              <w:rPr>
                <w:rFonts w:hint="eastAsia" w:ascii="宋体" w:hAnsi="宋体" w:eastAsia="宋体" w:cs="宋体"/>
                <w:bCs/>
                <w:sz w:val="21"/>
                <w:szCs w:val="21"/>
              </w:rPr>
              <w:t xml:space="preserve">年龄</w:t>
            </w:r>
            <w:r>
              <w:rPr>
                <w:rFonts w:hint="eastAsia" w:ascii="宋体" w:hAnsi="宋体" w:eastAsia="宋体" w:cs="宋体"/>
                <w:bCs/>
                <w:sz w:val="21"/>
                <w:szCs w:val="21"/>
              </w:rPr>
            </w:r>
            <w:r/>
          </w:p>
        </w:tc>
        <w:tc>
          <w:tcPr>
            <w:tcW w:w="1155" w:type="dxa"/>
            <w:vAlign w:val="center"/>
            <w:textDirection w:val="lrTb"/>
            <w:noWrap w:val="false"/>
          </w:tcPr>
          <w:p>
            <w:pPr>
              <w:pStyle w:val="897"/>
              <w:jc w:val="center"/>
              <w:rPr>
                <w:rFonts w:hint="eastAsia" w:ascii="宋体" w:hAnsi="宋体" w:eastAsia="宋体" w:cs="宋体"/>
                <w:bCs/>
                <w:sz w:val="21"/>
                <w:szCs w:val="21"/>
              </w:rPr>
            </w:pPr>
            <w:r>
              <w:rPr>
                <w:rFonts w:hint="eastAsia" w:ascii="宋体" w:hAnsi="宋体" w:eastAsia="宋体" w:cs="宋体"/>
                <w:bCs/>
                <w:sz w:val="21"/>
                <w:szCs w:val="21"/>
              </w:rPr>
              <w:t xml:space="preserve">学历</w:t>
            </w:r>
            <w:r>
              <w:rPr>
                <w:rFonts w:hint="eastAsia" w:ascii="宋体" w:hAnsi="宋体" w:eastAsia="宋体" w:cs="宋体"/>
                <w:bCs/>
                <w:sz w:val="21"/>
                <w:szCs w:val="21"/>
              </w:rPr>
            </w:r>
            <w:r/>
          </w:p>
        </w:tc>
        <w:tc>
          <w:tcPr>
            <w:tcW w:w="1545" w:type="dxa"/>
            <w:vAlign w:val="center"/>
            <w:textDirection w:val="lrTb"/>
            <w:noWrap w:val="false"/>
          </w:tcPr>
          <w:p>
            <w:pPr>
              <w:pStyle w:val="897"/>
              <w:jc w:val="center"/>
              <w:rPr>
                <w:rFonts w:hint="eastAsia" w:ascii="宋体" w:hAnsi="宋体" w:eastAsia="宋体" w:cs="宋体"/>
                <w:bCs/>
                <w:sz w:val="21"/>
                <w:szCs w:val="21"/>
              </w:rPr>
            </w:pPr>
            <w:r>
              <w:rPr>
                <w:rFonts w:hint="eastAsia" w:ascii="宋体" w:hAnsi="宋体" w:eastAsia="宋体" w:cs="宋体"/>
                <w:bCs/>
                <w:sz w:val="21"/>
                <w:szCs w:val="21"/>
              </w:rPr>
              <w:t xml:space="preserve">证书情况/</w:t>
            </w:r>
            <w:r>
              <w:rPr>
                <w:rFonts w:hint="eastAsia" w:ascii="宋体" w:hAnsi="宋体" w:eastAsia="宋体" w:cs="宋体"/>
                <w:bCs/>
                <w:sz w:val="21"/>
                <w:szCs w:val="21"/>
              </w:rPr>
            </w:r>
            <w:r/>
          </w:p>
          <w:p>
            <w:pPr>
              <w:pStyle w:val="897"/>
              <w:jc w:val="center"/>
              <w:rPr>
                <w:rFonts w:hint="eastAsia" w:ascii="宋体" w:hAnsi="宋体" w:eastAsia="宋体" w:cs="宋体"/>
                <w:bCs/>
                <w:sz w:val="21"/>
                <w:szCs w:val="21"/>
              </w:rPr>
            </w:pPr>
            <w:r>
              <w:rPr>
                <w:rFonts w:hint="eastAsia" w:ascii="宋体" w:hAnsi="宋体" w:eastAsia="宋体" w:cs="宋体"/>
                <w:bCs/>
                <w:sz w:val="21"/>
                <w:szCs w:val="21"/>
              </w:rPr>
              <w:t xml:space="preserve">专业技术职称</w:t>
            </w:r>
            <w:r>
              <w:rPr>
                <w:rFonts w:hint="eastAsia" w:ascii="宋体" w:hAnsi="宋体" w:eastAsia="宋体" w:cs="宋体"/>
                <w:bCs/>
                <w:sz w:val="21"/>
                <w:szCs w:val="21"/>
              </w:rPr>
            </w:r>
            <w:r/>
          </w:p>
        </w:tc>
        <w:tc>
          <w:tcPr>
            <w:tcW w:w="1399" w:type="dxa"/>
            <w:vAlign w:val="center"/>
            <w:textDirection w:val="lrTb"/>
            <w:noWrap w:val="false"/>
          </w:tcPr>
          <w:p>
            <w:pPr>
              <w:pStyle w:val="897"/>
              <w:ind w:firstLine="630"/>
              <w:rPr>
                <w:rFonts w:hint="eastAsia" w:ascii="宋体" w:hAnsi="宋体" w:eastAsia="宋体" w:cs="宋体"/>
                <w:bCs/>
                <w:sz w:val="21"/>
                <w:szCs w:val="21"/>
              </w:rPr>
            </w:pPr>
            <w:r>
              <w:rPr>
                <w:rFonts w:hint="eastAsia" w:ascii="宋体" w:hAnsi="宋体" w:eastAsia="宋体" w:cs="宋体"/>
                <w:bCs/>
                <w:sz w:val="21"/>
                <w:szCs w:val="21"/>
              </w:rPr>
              <w:t xml:space="preserve">备注</w:t>
            </w:r>
            <w:r>
              <w:rPr>
                <w:rFonts w:hint="eastAsia" w:ascii="宋体" w:hAnsi="宋体" w:eastAsia="宋体" w:cs="宋体"/>
                <w:bCs/>
                <w:sz w:val="21"/>
                <w:szCs w:val="21"/>
              </w:rPr>
            </w:r>
            <w:r/>
          </w:p>
        </w:tc>
      </w:tr>
      <w:tr>
        <w:trPr>
          <w:trHeight w:val="567"/>
        </w:trPr>
        <w:tc>
          <w:tcPr>
            <w:tcW w:w="647" w:type="dxa"/>
            <w:vAlign w:val="center"/>
            <w:textDirection w:val="lrTb"/>
            <w:noWrap w:val="false"/>
          </w:tcPr>
          <w:p>
            <w:pPr>
              <w:pStyle w:val="897"/>
              <w:ind w:firstLine="210"/>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rPr>
            </w:r>
            <w:r/>
          </w:p>
        </w:tc>
        <w:tc>
          <w:tcPr>
            <w:tcW w:w="1346" w:type="dxa"/>
            <w:vAlign w:val="center"/>
            <w:textDirection w:val="lrTb"/>
            <w:noWrap w:val="false"/>
          </w:tcPr>
          <w:p>
            <w:pPr>
              <w:pStyle w:val="897"/>
              <w:jc w:val="center"/>
              <w:rPr>
                <w:rFonts w:hint="eastAsia" w:ascii="宋体" w:hAnsi="宋体" w:eastAsia="宋体" w:cs="宋体"/>
                <w:sz w:val="21"/>
                <w:szCs w:val="21"/>
              </w:rPr>
            </w:pPr>
            <w:r>
              <w:rPr>
                <w:rFonts w:hint="eastAsia" w:ascii="宋体" w:hAnsi="宋体" w:eastAsia="宋体" w:cs="宋体"/>
                <w:sz w:val="21"/>
                <w:szCs w:val="21"/>
              </w:rPr>
            </w:r>
            <w:r/>
          </w:p>
        </w:tc>
        <w:tc>
          <w:tcPr>
            <w:tcW w:w="1168" w:type="dxa"/>
            <w:vAlign w:val="center"/>
            <w:textDirection w:val="lrTb"/>
            <w:noWrap w:val="false"/>
          </w:tcPr>
          <w:p>
            <w:pPr>
              <w:pStyle w:val="897"/>
              <w:ind w:firstLine="480"/>
              <w:jc w:val="center"/>
              <w:rPr>
                <w:rFonts w:hint="eastAsia" w:ascii="宋体" w:hAnsi="宋体" w:eastAsia="宋体" w:cs="宋体"/>
                <w:sz w:val="21"/>
                <w:szCs w:val="21"/>
              </w:rPr>
            </w:pPr>
            <w:r>
              <w:rPr>
                <w:rFonts w:hint="eastAsia" w:ascii="宋体" w:hAnsi="宋体" w:eastAsia="宋体" w:cs="宋体"/>
                <w:sz w:val="21"/>
                <w:szCs w:val="21"/>
              </w:rPr>
            </w:r>
            <w:r/>
          </w:p>
        </w:tc>
        <w:tc>
          <w:tcPr>
            <w:tcW w:w="995" w:type="dxa"/>
            <w:vAlign w:val="center"/>
            <w:textDirection w:val="lrTb"/>
            <w:noWrap w:val="false"/>
          </w:tcPr>
          <w:p>
            <w:pPr>
              <w:pStyle w:val="897"/>
              <w:ind w:firstLine="480"/>
              <w:jc w:val="center"/>
              <w:rPr>
                <w:rFonts w:hint="eastAsia" w:ascii="宋体" w:hAnsi="宋体" w:eastAsia="宋体" w:cs="宋体"/>
                <w:sz w:val="21"/>
                <w:szCs w:val="21"/>
              </w:rPr>
            </w:pPr>
            <w:r>
              <w:rPr>
                <w:rFonts w:hint="eastAsia" w:ascii="宋体" w:hAnsi="宋体" w:eastAsia="宋体" w:cs="宋体"/>
                <w:sz w:val="21"/>
                <w:szCs w:val="21"/>
              </w:rPr>
            </w:r>
            <w:r/>
          </w:p>
        </w:tc>
        <w:tc>
          <w:tcPr>
            <w:tcW w:w="1080" w:type="dxa"/>
            <w:vAlign w:val="center"/>
            <w:textDirection w:val="lrTb"/>
            <w:noWrap w:val="false"/>
          </w:tcPr>
          <w:p>
            <w:pPr>
              <w:pStyle w:val="897"/>
              <w:ind w:firstLine="480"/>
              <w:jc w:val="center"/>
              <w:rPr>
                <w:rFonts w:hint="eastAsia" w:ascii="宋体" w:hAnsi="宋体" w:eastAsia="宋体" w:cs="宋体"/>
                <w:sz w:val="21"/>
                <w:szCs w:val="21"/>
              </w:rPr>
            </w:pPr>
            <w:r>
              <w:rPr>
                <w:rFonts w:hint="eastAsia" w:ascii="宋体" w:hAnsi="宋体" w:eastAsia="宋体" w:cs="宋体"/>
                <w:sz w:val="21"/>
                <w:szCs w:val="21"/>
              </w:rPr>
            </w:r>
            <w:r/>
          </w:p>
        </w:tc>
        <w:tc>
          <w:tcPr>
            <w:tcW w:w="1155" w:type="dxa"/>
            <w:vAlign w:val="center"/>
            <w:textDirection w:val="lrTb"/>
            <w:noWrap w:val="false"/>
          </w:tcPr>
          <w:p>
            <w:pPr>
              <w:pStyle w:val="897"/>
              <w:ind w:firstLine="480"/>
              <w:jc w:val="center"/>
              <w:rPr>
                <w:rFonts w:hint="eastAsia" w:ascii="宋体" w:hAnsi="宋体" w:eastAsia="宋体" w:cs="宋体"/>
                <w:sz w:val="21"/>
                <w:szCs w:val="21"/>
              </w:rPr>
            </w:pPr>
            <w:r>
              <w:rPr>
                <w:rFonts w:hint="eastAsia" w:ascii="宋体" w:hAnsi="宋体" w:eastAsia="宋体" w:cs="宋体"/>
                <w:sz w:val="21"/>
                <w:szCs w:val="21"/>
              </w:rPr>
            </w:r>
            <w:r/>
          </w:p>
        </w:tc>
        <w:tc>
          <w:tcPr>
            <w:tcW w:w="1545" w:type="dxa"/>
            <w:vAlign w:val="center"/>
            <w:textDirection w:val="lrTb"/>
            <w:noWrap w:val="false"/>
          </w:tcPr>
          <w:p>
            <w:pPr>
              <w:pStyle w:val="897"/>
              <w:ind w:firstLine="480"/>
              <w:jc w:val="center"/>
              <w:rPr>
                <w:rFonts w:hint="eastAsia" w:ascii="宋体" w:hAnsi="宋体" w:eastAsia="宋体" w:cs="宋体"/>
                <w:sz w:val="21"/>
                <w:szCs w:val="21"/>
              </w:rPr>
            </w:pPr>
            <w:r>
              <w:rPr>
                <w:rFonts w:hint="eastAsia" w:ascii="宋体" w:hAnsi="宋体" w:eastAsia="宋体" w:cs="宋体"/>
                <w:sz w:val="21"/>
                <w:szCs w:val="21"/>
              </w:rPr>
            </w:r>
            <w:r/>
          </w:p>
        </w:tc>
        <w:tc>
          <w:tcPr>
            <w:tcW w:w="1399" w:type="dxa"/>
            <w:vAlign w:val="center"/>
            <w:textDirection w:val="lrTb"/>
            <w:noWrap w:val="false"/>
          </w:tcPr>
          <w:p>
            <w:pPr>
              <w:pStyle w:val="897"/>
              <w:ind w:firstLine="480"/>
              <w:jc w:val="center"/>
              <w:rPr>
                <w:rFonts w:hint="eastAsia" w:ascii="宋体" w:hAnsi="宋体" w:eastAsia="宋体" w:cs="宋体"/>
                <w:sz w:val="21"/>
                <w:szCs w:val="21"/>
              </w:rPr>
            </w:pPr>
            <w:r>
              <w:rPr>
                <w:rFonts w:hint="eastAsia" w:ascii="宋体" w:hAnsi="宋体" w:eastAsia="宋体" w:cs="宋体"/>
                <w:sz w:val="21"/>
                <w:szCs w:val="21"/>
              </w:rPr>
            </w:r>
            <w:r/>
          </w:p>
        </w:tc>
      </w:tr>
      <w:tr>
        <w:trPr>
          <w:trHeight w:val="567"/>
        </w:trPr>
        <w:tc>
          <w:tcPr>
            <w:tcW w:w="647" w:type="dxa"/>
            <w:vAlign w:val="center"/>
            <w:textDirection w:val="lrTb"/>
            <w:noWrap w:val="false"/>
          </w:tcPr>
          <w:p>
            <w:pPr>
              <w:pStyle w:val="897"/>
              <w:ind w:firstLine="210"/>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rPr>
            </w:r>
            <w:r/>
          </w:p>
        </w:tc>
        <w:tc>
          <w:tcPr>
            <w:tcW w:w="1346" w:type="dxa"/>
            <w:vAlign w:val="center"/>
            <w:textDirection w:val="lrTb"/>
            <w:noWrap w:val="false"/>
          </w:tcPr>
          <w:p>
            <w:pPr>
              <w:pStyle w:val="897"/>
              <w:jc w:val="center"/>
              <w:rPr>
                <w:rFonts w:hint="eastAsia" w:ascii="宋体" w:hAnsi="宋体" w:eastAsia="宋体" w:cs="宋体"/>
                <w:sz w:val="21"/>
                <w:szCs w:val="21"/>
              </w:rPr>
            </w:pPr>
            <w:r>
              <w:rPr>
                <w:rFonts w:hint="eastAsia" w:ascii="宋体" w:hAnsi="宋体" w:eastAsia="宋体" w:cs="宋体"/>
                <w:sz w:val="21"/>
                <w:szCs w:val="21"/>
              </w:rPr>
            </w:r>
            <w:r/>
          </w:p>
        </w:tc>
        <w:tc>
          <w:tcPr>
            <w:tcW w:w="1168" w:type="dxa"/>
            <w:vAlign w:val="center"/>
            <w:textDirection w:val="lrTb"/>
            <w:noWrap w:val="false"/>
          </w:tcPr>
          <w:p>
            <w:pPr>
              <w:pStyle w:val="897"/>
              <w:ind w:firstLine="480"/>
              <w:jc w:val="center"/>
              <w:rPr>
                <w:rFonts w:hint="eastAsia" w:ascii="宋体" w:hAnsi="宋体" w:eastAsia="宋体" w:cs="宋体"/>
                <w:sz w:val="21"/>
                <w:szCs w:val="21"/>
              </w:rPr>
            </w:pPr>
            <w:r>
              <w:rPr>
                <w:rFonts w:hint="eastAsia" w:ascii="宋体" w:hAnsi="宋体" w:eastAsia="宋体" w:cs="宋体"/>
                <w:sz w:val="21"/>
                <w:szCs w:val="21"/>
              </w:rPr>
            </w:r>
            <w:r/>
          </w:p>
        </w:tc>
        <w:tc>
          <w:tcPr>
            <w:tcW w:w="995" w:type="dxa"/>
            <w:vAlign w:val="center"/>
            <w:textDirection w:val="lrTb"/>
            <w:noWrap w:val="false"/>
          </w:tcPr>
          <w:p>
            <w:pPr>
              <w:pStyle w:val="897"/>
              <w:ind w:firstLine="480"/>
              <w:jc w:val="center"/>
              <w:rPr>
                <w:rFonts w:hint="eastAsia" w:ascii="宋体" w:hAnsi="宋体" w:eastAsia="宋体" w:cs="宋体"/>
                <w:sz w:val="21"/>
                <w:szCs w:val="21"/>
              </w:rPr>
            </w:pPr>
            <w:r>
              <w:rPr>
                <w:rFonts w:hint="eastAsia" w:ascii="宋体" w:hAnsi="宋体" w:eastAsia="宋体" w:cs="宋体"/>
                <w:sz w:val="21"/>
                <w:szCs w:val="21"/>
              </w:rPr>
            </w:r>
            <w:r/>
          </w:p>
        </w:tc>
        <w:tc>
          <w:tcPr>
            <w:tcW w:w="1080" w:type="dxa"/>
            <w:vAlign w:val="center"/>
            <w:textDirection w:val="lrTb"/>
            <w:noWrap w:val="false"/>
          </w:tcPr>
          <w:p>
            <w:pPr>
              <w:pStyle w:val="897"/>
              <w:ind w:firstLine="480"/>
              <w:jc w:val="center"/>
              <w:rPr>
                <w:rFonts w:hint="eastAsia" w:ascii="宋体" w:hAnsi="宋体" w:eastAsia="宋体" w:cs="宋体"/>
                <w:sz w:val="21"/>
                <w:szCs w:val="21"/>
              </w:rPr>
            </w:pPr>
            <w:r>
              <w:rPr>
                <w:rFonts w:hint="eastAsia" w:ascii="宋体" w:hAnsi="宋体" w:eastAsia="宋体" w:cs="宋体"/>
                <w:sz w:val="21"/>
                <w:szCs w:val="21"/>
              </w:rPr>
            </w:r>
            <w:r/>
          </w:p>
        </w:tc>
        <w:tc>
          <w:tcPr>
            <w:tcW w:w="1155" w:type="dxa"/>
            <w:vAlign w:val="center"/>
            <w:textDirection w:val="lrTb"/>
            <w:noWrap w:val="false"/>
          </w:tcPr>
          <w:p>
            <w:pPr>
              <w:pStyle w:val="897"/>
              <w:ind w:firstLine="480"/>
              <w:jc w:val="center"/>
              <w:rPr>
                <w:rFonts w:hint="eastAsia" w:ascii="宋体" w:hAnsi="宋体" w:eastAsia="宋体" w:cs="宋体"/>
                <w:sz w:val="21"/>
                <w:szCs w:val="21"/>
              </w:rPr>
            </w:pPr>
            <w:r>
              <w:rPr>
                <w:rFonts w:hint="eastAsia" w:ascii="宋体" w:hAnsi="宋体" w:eastAsia="宋体" w:cs="宋体"/>
                <w:sz w:val="21"/>
                <w:szCs w:val="21"/>
              </w:rPr>
            </w:r>
            <w:r/>
          </w:p>
        </w:tc>
        <w:tc>
          <w:tcPr>
            <w:tcW w:w="1545" w:type="dxa"/>
            <w:vAlign w:val="center"/>
            <w:textDirection w:val="lrTb"/>
            <w:noWrap w:val="false"/>
          </w:tcPr>
          <w:p>
            <w:pPr>
              <w:pStyle w:val="897"/>
              <w:ind w:firstLine="480"/>
              <w:jc w:val="center"/>
              <w:rPr>
                <w:rFonts w:hint="eastAsia" w:ascii="宋体" w:hAnsi="宋体" w:eastAsia="宋体" w:cs="宋体"/>
                <w:sz w:val="21"/>
                <w:szCs w:val="21"/>
              </w:rPr>
            </w:pPr>
            <w:r>
              <w:rPr>
                <w:rFonts w:hint="eastAsia" w:ascii="宋体" w:hAnsi="宋体" w:eastAsia="宋体" w:cs="宋体"/>
                <w:sz w:val="21"/>
                <w:szCs w:val="21"/>
              </w:rPr>
            </w:r>
            <w:r/>
          </w:p>
        </w:tc>
        <w:tc>
          <w:tcPr>
            <w:tcW w:w="1399" w:type="dxa"/>
            <w:vAlign w:val="center"/>
            <w:textDirection w:val="lrTb"/>
            <w:noWrap w:val="false"/>
          </w:tcPr>
          <w:p>
            <w:pPr>
              <w:pStyle w:val="897"/>
              <w:ind w:firstLine="480"/>
              <w:jc w:val="center"/>
              <w:rPr>
                <w:rFonts w:hint="eastAsia" w:ascii="宋体" w:hAnsi="宋体" w:eastAsia="宋体" w:cs="宋体"/>
                <w:sz w:val="21"/>
                <w:szCs w:val="21"/>
              </w:rPr>
            </w:pPr>
            <w:r>
              <w:rPr>
                <w:rFonts w:hint="eastAsia" w:ascii="宋体" w:hAnsi="宋体" w:eastAsia="宋体" w:cs="宋体"/>
                <w:sz w:val="21"/>
                <w:szCs w:val="21"/>
              </w:rPr>
            </w:r>
            <w:r/>
          </w:p>
        </w:tc>
      </w:tr>
      <w:tr>
        <w:trPr>
          <w:trHeight w:val="567"/>
        </w:trPr>
        <w:tc>
          <w:tcPr>
            <w:tcW w:w="647" w:type="dxa"/>
            <w:vAlign w:val="center"/>
            <w:textDirection w:val="lrTb"/>
            <w:noWrap w:val="false"/>
          </w:tcPr>
          <w:p>
            <w:pPr>
              <w:pStyle w:val="897"/>
              <w:ind w:firstLine="210"/>
              <w:rPr>
                <w:rFonts w:hint="eastAsia" w:ascii="宋体" w:hAnsi="宋体" w:eastAsia="宋体" w:cs="宋体"/>
                <w:sz w:val="21"/>
                <w:szCs w:val="21"/>
              </w:rPr>
            </w:pPr>
            <w:r>
              <w:rPr>
                <w:rFonts w:hint="eastAsia" w:ascii="宋体" w:hAnsi="宋体" w:eastAsia="宋体" w:cs="宋体"/>
                <w:sz w:val="21"/>
                <w:szCs w:val="21"/>
              </w:rPr>
              <w:t xml:space="preserve">3</w:t>
            </w:r>
            <w:r>
              <w:rPr>
                <w:rFonts w:hint="eastAsia" w:ascii="宋体" w:hAnsi="宋体" w:eastAsia="宋体" w:cs="宋体"/>
                <w:sz w:val="21"/>
                <w:szCs w:val="21"/>
              </w:rPr>
            </w:r>
            <w:r/>
          </w:p>
        </w:tc>
        <w:tc>
          <w:tcPr>
            <w:tcW w:w="1346" w:type="dxa"/>
            <w:vAlign w:val="center"/>
            <w:textDirection w:val="lrTb"/>
            <w:noWrap w:val="false"/>
          </w:tcPr>
          <w:p>
            <w:pPr>
              <w:pStyle w:val="897"/>
              <w:jc w:val="center"/>
              <w:rPr>
                <w:rFonts w:hint="eastAsia" w:ascii="宋体" w:hAnsi="宋体" w:eastAsia="宋体" w:cs="宋体"/>
                <w:sz w:val="21"/>
                <w:szCs w:val="21"/>
              </w:rPr>
            </w:pPr>
            <w:r>
              <w:rPr>
                <w:rFonts w:hint="eastAsia" w:ascii="宋体" w:hAnsi="宋体" w:eastAsia="宋体" w:cs="宋体"/>
                <w:sz w:val="21"/>
                <w:szCs w:val="21"/>
              </w:rPr>
            </w:r>
            <w:r/>
          </w:p>
        </w:tc>
        <w:tc>
          <w:tcPr>
            <w:tcW w:w="1168" w:type="dxa"/>
            <w:vAlign w:val="center"/>
            <w:textDirection w:val="lrTb"/>
            <w:noWrap w:val="false"/>
          </w:tcPr>
          <w:p>
            <w:pPr>
              <w:pStyle w:val="897"/>
              <w:ind w:firstLine="480"/>
              <w:jc w:val="center"/>
              <w:rPr>
                <w:rFonts w:hint="eastAsia" w:ascii="宋体" w:hAnsi="宋体" w:eastAsia="宋体" w:cs="宋体"/>
                <w:sz w:val="21"/>
                <w:szCs w:val="21"/>
              </w:rPr>
            </w:pPr>
            <w:r>
              <w:rPr>
                <w:rFonts w:hint="eastAsia" w:ascii="宋体" w:hAnsi="宋体" w:eastAsia="宋体" w:cs="宋体"/>
                <w:sz w:val="21"/>
                <w:szCs w:val="21"/>
              </w:rPr>
            </w:r>
            <w:r/>
          </w:p>
        </w:tc>
        <w:tc>
          <w:tcPr>
            <w:tcW w:w="995" w:type="dxa"/>
            <w:vAlign w:val="center"/>
            <w:textDirection w:val="lrTb"/>
            <w:noWrap w:val="false"/>
          </w:tcPr>
          <w:p>
            <w:pPr>
              <w:pStyle w:val="897"/>
              <w:ind w:firstLine="480"/>
              <w:jc w:val="center"/>
              <w:rPr>
                <w:rFonts w:hint="eastAsia" w:ascii="宋体" w:hAnsi="宋体" w:eastAsia="宋体" w:cs="宋体"/>
                <w:sz w:val="21"/>
                <w:szCs w:val="21"/>
              </w:rPr>
            </w:pPr>
            <w:r>
              <w:rPr>
                <w:rFonts w:hint="eastAsia" w:ascii="宋体" w:hAnsi="宋体" w:eastAsia="宋体" w:cs="宋体"/>
                <w:sz w:val="21"/>
                <w:szCs w:val="21"/>
              </w:rPr>
            </w:r>
            <w:r/>
          </w:p>
        </w:tc>
        <w:tc>
          <w:tcPr>
            <w:tcW w:w="1080" w:type="dxa"/>
            <w:vAlign w:val="center"/>
            <w:textDirection w:val="lrTb"/>
            <w:noWrap w:val="false"/>
          </w:tcPr>
          <w:p>
            <w:pPr>
              <w:pStyle w:val="897"/>
              <w:ind w:firstLine="480"/>
              <w:jc w:val="center"/>
              <w:rPr>
                <w:rFonts w:hint="eastAsia" w:ascii="宋体" w:hAnsi="宋体" w:eastAsia="宋体" w:cs="宋体"/>
                <w:sz w:val="21"/>
                <w:szCs w:val="21"/>
              </w:rPr>
            </w:pPr>
            <w:r>
              <w:rPr>
                <w:rFonts w:hint="eastAsia" w:ascii="宋体" w:hAnsi="宋体" w:eastAsia="宋体" w:cs="宋体"/>
                <w:sz w:val="21"/>
                <w:szCs w:val="21"/>
              </w:rPr>
            </w:r>
            <w:r/>
          </w:p>
        </w:tc>
        <w:tc>
          <w:tcPr>
            <w:tcW w:w="1155" w:type="dxa"/>
            <w:vAlign w:val="center"/>
            <w:textDirection w:val="lrTb"/>
            <w:noWrap w:val="false"/>
          </w:tcPr>
          <w:p>
            <w:pPr>
              <w:pStyle w:val="897"/>
              <w:ind w:firstLine="480"/>
              <w:jc w:val="center"/>
              <w:rPr>
                <w:rFonts w:hint="eastAsia" w:ascii="宋体" w:hAnsi="宋体" w:eastAsia="宋体" w:cs="宋体"/>
                <w:sz w:val="21"/>
                <w:szCs w:val="21"/>
              </w:rPr>
            </w:pPr>
            <w:r>
              <w:rPr>
                <w:rFonts w:hint="eastAsia" w:ascii="宋体" w:hAnsi="宋体" w:eastAsia="宋体" w:cs="宋体"/>
                <w:sz w:val="21"/>
                <w:szCs w:val="21"/>
              </w:rPr>
            </w:r>
            <w:r/>
          </w:p>
        </w:tc>
        <w:tc>
          <w:tcPr>
            <w:tcW w:w="1545" w:type="dxa"/>
            <w:vAlign w:val="center"/>
            <w:textDirection w:val="lrTb"/>
            <w:noWrap w:val="false"/>
          </w:tcPr>
          <w:p>
            <w:pPr>
              <w:pStyle w:val="897"/>
              <w:ind w:firstLine="480"/>
              <w:jc w:val="center"/>
              <w:rPr>
                <w:rFonts w:hint="eastAsia" w:ascii="宋体" w:hAnsi="宋体" w:eastAsia="宋体" w:cs="宋体"/>
                <w:sz w:val="21"/>
                <w:szCs w:val="21"/>
              </w:rPr>
            </w:pPr>
            <w:r>
              <w:rPr>
                <w:rFonts w:hint="eastAsia" w:ascii="宋体" w:hAnsi="宋体" w:eastAsia="宋体" w:cs="宋体"/>
                <w:sz w:val="21"/>
                <w:szCs w:val="21"/>
              </w:rPr>
            </w:r>
            <w:r/>
          </w:p>
        </w:tc>
        <w:tc>
          <w:tcPr>
            <w:tcW w:w="1399" w:type="dxa"/>
            <w:vAlign w:val="center"/>
            <w:textDirection w:val="lrTb"/>
            <w:noWrap w:val="false"/>
          </w:tcPr>
          <w:p>
            <w:pPr>
              <w:pStyle w:val="897"/>
              <w:ind w:firstLine="480"/>
              <w:jc w:val="center"/>
              <w:rPr>
                <w:rFonts w:hint="eastAsia" w:ascii="宋体" w:hAnsi="宋体" w:eastAsia="宋体" w:cs="宋体"/>
                <w:sz w:val="21"/>
                <w:szCs w:val="21"/>
              </w:rPr>
            </w:pPr>
            <w:r>
              <w:rPr>
                <w:rFonts w:hint="eastAsia" w:ascii="宋体" w:hAnsi="宋体" w:eastAsia="宋体" w:cs="宋体"/>
                <w:sz w:val="21"/>
                <w:szCs w:val="21"/>
              </w:rPr>
            </w:r>
            <w:r/>
          </w:p>
        </w:tc>
      </w:tr>
      <w:tr>
        <w:trPr>
          <w:trHeight w:val="567"/>
        </w:trPr>
        <w:tc>
          <w:tcPr>
            <w:tcW w:w="647" w:type="dxa"/>
            <w:vAlign w:val="center"/>
            <w:textDirection w:val="lrTb"/>
            <w:noWrap w:val="false"/>
          </w:tcPr>
          <w:p>
            <w:pPr>
              <w:pStyle w:val="897"/>
              <w:ind w:firstLine="480"/>
              <w:rPr>
                <w:rFonts w:hint="eastAsia" w:ascii="宋体" w:hAnsi="宋体" w:eastAsia="宋体" w:cs="宋体"/>
                <w:sz w:val="21"/>
                <w:szCs w:val="21"/>
              </w:rPr>
            </w:pPr>
            <w:r>
              <w:rPr>
                <w:rFonts w:hint="eastAsia" w:ascii="宋体" w:hAnsi="宋体" w:eastAsia="宋体" w:cs="宋体"/>
                <w:sz w:val="21"/>
                <w:szCs w:val="21"/>
              </w:rPr>
            </w:r>
            <w:r/>
          </w:p>
        </w:tc>
        <w:tc>
          <w:tcPr>
            <w:tcW w:w="1346" w:type="dxa"/>
            <w:vAlign w:val="center"/>
            <w:textDirection w:val="lrTb"/>
            <w:noWrap w:val="false"/>
          </w:tcPr>
          <w:p>
            <w:pPr>
              <w:pStyle w:val="897"/>
              <w:ind w:firstLine="480"/>
              <w:rPr>
                <w:rFonts w:hint="eastAsia" w:ascii="宋体" w:hAnsi="宋体" w:eastAsia="宋体" w:cs="宋体"/>
                <w:sz w:val="21"/>
                <w:szCs w:val="21"/>
              </w:rPr>
            </w:pPr>
            <w:r>
              <w:rPr>
                <w:rFonts w:hint="eastAsia" w:ascii="宋体" w:hAnsi="宋体" w:eastAsia="宋体" w:cs="宋体"/>
                <w:sz w:val="21"/>
                <w:szCs w:val="21"/>
              </w:rPr>
            </w:r>
            <w:r/>
          </w:p>
        </w:tc>
        <w:tc>
          <w:tcPr>
            <w:tcW w:w="1168" w:type="dxa"/>
            <w:vAlign w:val="center"/>
            <w:textDirection w:val="lrTb"/>
            <w:noWrap w:val="false"/>
          </w:tcPr>
          <w:p>
            <w:pPr>
              <w:pStyle w:val="897"/>
              <w:ind w:firstLine="480"/>
              <w:rPr>
                <w:rFonts w:hint="eastAsia" w:ascii="宋体" w:hAnsi="宋体" w:eastAsia="宋体" w:cs="宋体"/>
                <w:sz w:val="21"/>
                <w:szCs w:val="21"/>
              </w:rPr>
            </w:pPr>
            <w:r>
              <w:rPr>
                <w:rFonts w:hint="eastAsia" w:ascii="宋体" w:hAnsi="宋体" w:eastAsia="宋体" w:cs="宋体"/>
                <w:sz w:val="21"/>
                <w:szCs w:val="21"/>
              </w:rPr>
            </w:r>
            <w:r/>
          </w:p>
        </w:tc>
        <w:tc>
          <w:tcPr>
            <w:tcW w:w="995" w:type="dxa"/>
            <w:vAlign w:val="center"/>
            <w:textDirection w:val="lrTb"/>
            <w:noWrap w:val="false"/>
          </w:tcPr>
          <w:p>
            <w:pPr>
              <w:pStyle w:val="897"/>
              <w:ind w:firstLine="480"/>
              <w:rPr>
                <w:rFonts w:hint="eastAsia" w:ascii="宋体" w:hAnsi="宋体" w:eastAsia="宋体" w:cs="宋体"/>
                <w:sz w:val="21"/>
                <w:szCs w:val="21"/>
              </w:rPr>
            </w:pPr>
            <w:r>
              <w:rPr>
                <w:rFonts w:hint="eastAsia" w:ascii="宋体" w:hAnsi="宋体" w:eastAsia="宋体" w:cs="宋体"/>
                <w:sz w:val="21"/>
                <w:szCs w:val="21"/>
              </w:rPr>
            </w:r>
            <w:r/>
          </w:p>
        </w:tc>
        <w:tc>
          <w:tcPr>
            <w:tcW w:w="1080" w:type="dxa"/>
            <w:vAlign w:val="center"/>
            <w:textDirection w:val="lrTb"/>
            <w:noWrap w:val="false"/>
          </w:tcPr>
          <w:p>
            <w:pPr>
              <w:pStyle w:val="897"/>
              <w:ind w:firstLine="480"/>
              <w:rPr>
                <w:rFonts w:hint="eastAsia" w:ascii="宋体" w:hAnsi="宋体" w:eastAsia="宋体" w:cs="宋体"/>
                <w:sz w:val="21"/>
                <w:szCs w:val="21"/>
              </w:rPr>
            </w:pPr>
            <w:r>
              <w:rPr>
                <w:rFonts w:hint="eastAsia" w:ascii="宋体" w:hAnsi="宋体" w:eastAsia="宋体" w:cs="宋体"/>
                <w:sz w:val="21"/>
                <w:szCs w:val="21"/>
              </w:rPr>
            </w:r>
            <w:r/>
          </w:p>
        </w:tc>
        <w:tc>
          <w:tcPr>
            <w:tcW w:w="1155" w:type="dxa"/>
            <w:vAlign w:val="center"/>
            <w:textDirection w:val="lrTb"/>
            <w:noWrap w:val="false"/>
          </w:tcPr>
          <w:p>
            <w:pPr>
              <w:pStyle w:val="897"/>
              <w:ind w:firstLine="480"/>
              <w:rPr>
                <w:rFonts w:hint="eastAsia" w:ascii="宋体" w:hAnsi="宋体" w:eastAsia="宋体" w:cs="宋体"/>
                <w:sz w:val="21"/>
                <w:szCs w:val="21"/>
              </w:rPr>
            </w:pPr>
            <w:r>
              <w:rPr>
                <w:rFonts w:hint="eastAsia" w:ascii="宋体" w:hAnsi="宋体" w:eastAsia="宋体" w:cs="宋体"/>
                <w:sz w:val="21"/>
                <w:szCs w:val="21"/>
              </w:rPr>
            </w:r>
            <w:r/>
          </w:p>
        </w:tc>
        <w:tc>
          <w:tcPr>
            <w:tcW w:w="1545" w:type="dxa"/>
            <w:vAlign w:val="center"/>
            <w:textDirection w:val="lrTb"/>
            <w:noWrap w:val="false"/>
          </w:tcPr>
          <w:p>
            <w:pPr>
              <w:pStyle w:val="897"/>
              <w:ind w:firstLine="480"/>
              <w:rPr>
                <w:rFonts w:hint="eastAsia" w:ascii="宋体" w:hAnsi="宋体" w:eastAsia="宋体" w:cs="宋体"/>
                <w:sz w:val="21"/>
                <w:szCs w:val="21"/>
              </w:rPr>
            </w:pPr>
            <w:r>
              <w:rPr>
                <w:rFonts w:hint="eastAsia" w:ascii="宋体" w:hAnsi="宋体" w:eastAsia="宋体" w:cs="宋体"/>
                <w:sz w:val="21"/>
                <w:szCs w:val="21"/>
              </w:rPr>
            </w:r>
            <w:r/>
          </w:p>
        </w:tc>
        <w:tc>
          <w:tcPr>
            <w:tcW w:w="1399" w:type="dxa"/>
            <w:vAlign w:val="center"/>
            <w:textDirection w:val="lrTb"/>
            <w:noWrap w:val="false"/>
          </w:tcPr>
          <w:p>
            <w:pPr>
              <w:pStyle w:val="897"/>
              <w:ind w:firstLine="480"/>
              <w:rPr>
                <w:rFonts w:hint="eastAsia" w:ascii="宋体" w:hAnsi="宋体" w:eastAsia="宋体" w:cs="宋体"/>
                <w:sz w:val="21"/>
                <w:szCs w:val="21"/>
              </w:rPr>
            </w:pPr>
            <w:r>
              <w:rPr>
                <w:rFonts w:hint="eastAsia" w:ascii="宋体" w:hAnsi="宋体" w:eastAsia="宋体" w:cs="宋体"/>
                <w:sz w:val="21"/>
                <w:szCs w:val="21"/>
              </w:rPr>
            </w:r>
            <w:r/>
          </w:p>
        </w:tc>
      </w:tr>
      <w:tr>
        <w:trPr>
          <w:trHeight w:val="567"/>
        </w:trPr>
        <w:tc>
          <w:tcPr>
            <w:tcW w:w="647" w:type="dxa"/>
            <w:vAlign w:val="center"/>
            <w:textDirection w:val="lrTb"/>
            <w:noWrap w:val="false"/>
          </w:tcPr>
          <w:p>
            <w:pPr>
              <w:pStyle w:val="897"/>
              <w:ind w:firstLine="480"/>
              <w:rPr>
                <w:rFonts w:hint="eastAsia" w:ascii="宋体" w:hAnsi="宋体" w:eastAsia="宋体" w:cs="宋体"/>
                <w:sz w:val="21"/>
                <w:szCs w:val="21"/>
              </w:rPr>
            </w:pPr>
            <w:r>
              <w:rPr>
                <w:rFonts w:hint="eastAsia" w:ascii="宋体" w:hAnsi="宋体" w:eastAsia="宋体" w:cs="宋体"/>
                <w:sz w:val="21"/>
                <w:szCs w:val="21"/>
              </w:rPr>
            </w:r>
            <w:r/>
          </w:p>
        </w:tc>
        <w:tc>
          <w:tcPr>
            <w:tcW w:w="1346" w:type="dxa"/>
            <w:vAlign w:val="center"/>
            <w:textDirection w:val="lrTb"/>
            <w:noWrap w:val="false"/>
          </w:tcPr>
          <w:p>
            <w:pPr>
              <w:pStyle w:val="897"/>
              <w:ind w:firstLine="480"/>
              <w:rPr>
                <w:rFonts w:hint="eastAsia" w:ascii="宋体" w:hAnsi="宋体" w:eastAsia="宋体" w:cs="宋体"/>
                <w:sz w:val="21"/>
                <w:szCs w:val="21"/>
              </w:rPr>
            </w:pPr>
            <w:r>
              <w:rPr>
                <w:rFonts w:hint="eastAsia" w:ascii="宋体" w:hAnsi="宋体" w:eastAsia="宋体" w:cs="宋体"/>
                <w:sz w:val="21"/>
                <w:szCs w:val="21"/>
              </w:rPr>
            </w:r>
            <w:r/>
          </w:p>
        </w:tc>
        <w:tc>
          <w:tcPr>
            <w:tcW w:w="1168" w:type="dxa"/>
            <w:vAlign w:val="center"/>
            <w:textDirection w:val="lrTb"/>
            <w:noWrap w:val="false"/>
          </w:tcPr>
          <w:p>
            <w:pPr>
              <w:pStyle w:val="897"/>
              <w:ind w:firstLine="480"/>
              <w:rPr>
                <w:rFonts w:hint="eastAsia" w:ascii="宋体" w:hAnsi="宋体" w:eastAsia="宋体" w:cs="宋体"/>
                <w:sz w:val="21"/>
                <w:szCs w:val="21"/>
              </w:rPr>
            </w:pPr>
            <w:r>
              <w:rPr>
                <w:rFonts w:hint="eastAsia" w:ascii="宋体" w:hAnsi="宋体" w:eastAsia="宋体" w:cs="宋体"/>
                <w:sz w:val="21"/>
                <w:szCs w:val="21"/>
              </w:rPr>
            </w:r>
            <w:r/>
          </w:p>
        </w:tc>
        <w:tc>
          <w:tcPr>
            <w:tcW w:w="995" w:type="dxa"/>
            <w:vAlign w:val="center"/>
            <w:textDirection w:val="lrTb"/>
            <w:noWrap w:val="false"/>
          </w:tcPr>
          <w:p>
            <w:pPr>
              <w:pStyle w:val="897"/>
              <w:ind w:firstLine="480"/>
              <w:rPr>
                <w:rFonts w:hint="eastAsia" w:ascii="宋体" w:hAnsi="宋体" w:eastAsia="宋体" w:cs="宋体"/>
                <w:sz w:val="21"/>
                <w:szCs w:val="21"/>
              </w:rPr>
            </w:pPr>
            <w:r>
              <w:rPr>
                <w:rFonts w:hint="eastAsia" w:ascii="宋体" w:hAnsi="宋体" w:eastAsia="宋体" w:cs="宋体"/>
                <w:sz w:val="21"/>
                <w:szCs w:val="21"/>
              </w:rPr>
            </w:r>
            <w:r/>
          </w:p>
        </w:tc>
        <w:tc>
          <w:tcPr>
            <w:tcW w:w="1080" w:type="dxa"/>
            <w:vAlign w:val="center"/>
            <w:textDirection w:val="lrTb"/>
            <w:noWrap w:val="false"/>
          </w:tcPr>
          <w:p>
            <w:pPr>
              <w:pStyle w:val="897"/>
              <w:ind w:firstLine="480"/>
              <w:rPr>
                <w:rFonts w:hint="eastAsia" w:ascii="宋体" w:hAnsi="宋体" w:eastAsia="宋体" w:cs="宋体"/>
                <w:sz w:val="21"/>
                <w:szCs w:val="21"/>
              </w:rPr>
            </w:pPr>
            <w:r>
              <w:rPr>
                <w:rFonts w:hint="eastAsia" w:ascii="宋体" w:hAnsi="宋体" w:eastAsia="宋体" w:cs="宋体"/>
                <w:sz w:val="21"/>
                <w:szCs w:val="21"/>
              </w:rPr>
            </w:r>
            <w:r/>
          </w:p>
        </w:tc>
        <w:tc>
          <w:tcPr>
            <w:tcW w:w="1155" w:type="dxa"/>
            <w:vAlign w:val="center"/>
            <w:textDirection w:val="lrTb"/>
            <w:noWrap w:val="false"/>
          </w:tcPr>
          <w:p>
            <w:pPr>
              <w:pStyle w:val="897"/>
              <w:ind w:firstLine="480"/>
              <w:rPr>
                <w:rFonts w:hint="eastAsia" w:ascii="宋体" w:hAnsi="宋体" w:eastAsia="宋体" w:cs="宋体"/>
                <w:sz w:val="21"/>
                <w:szCs w:val="21"/>
              </w:rPr>
            </w:pPr>
            <w:r>
              <w:rPr>
                <w:rFonts w:hint="eastAsia" w:ascii="宋体" w:hAnsi="宋体" w:eastAsia="宋体" w:cs="宋体"/>
                <w:sz w:val="21"/>
                <w:szCs w:val="21"/>
              </w:rPr>
            </w:r>
            <w:r/>
          </w:p>
        </w:tc>
        <w:tc>
          <w:tcPr>
            <w:tcW w:w="1545" w:type="dxa"/>
            <w:vAlign w:val="center"/>
            <w:textDirection w:val="lrTb"/>
            <w:noWrap w:val="false"/>
          </w:tcPr>
          <w:p>
            <w:pPr>
              <w:pStyle w:val="897"/>
              <w:ind w:firstLine="480"/>
              <w:rPr>
                <w:rFonts w:hint="eastAsia" w:ascii="宋体" w:hAnsi="宋体" w:eastAsia="宋体" w:cs="宋体"/>
                <w:sz w:val="21"/>
                <w:szCs w:val="21"/>
              </w:rPr>
            </w:pPr>
            <w:r>
              <w:rPr>
                <w:rFonts w:hint="eastAsia" w:ascii="宋体" w:hAnsi="宋体" w:eastAsia="宋体" w:cs="宋体"/>
                <w:sz w:val="21"/>
                <w:szCs w:val="21"/>
              </w:rPr>
            </w:r>
            <w:r/>
          </w:p>
        </w:tc>
        <w:tc>
          <w:tcPr>
            <w:tcW w:w="1399" w:type="dxa"/>
            <w:vAlign w:val="center"/>
            <w:textDirection w:val="lrTb"/>
            <w:noWrap w:val="false"/>
          </w:tcPr>
          <w:p>
            <w:pPr>
              <w:pStyle w:val="897"/>
              <w:ind w:firstLine="480"/>
              <w:rPr>
                <w:rFonts w:hint="eastAsia" w:ascii="宋体" w:hAnsi="宋体" w:eastAsia="宋体" w:cs="宋体"/>
                <w:sz w:val="21"/>
                <w:szCs w:val="21"/>
              </w:rPr>
            </w:pPr>
            <w:r>
              <w:rPr>
                <w:rFonts w:hint="eastAsia" w:ascii="宋体" w:hAnsi="宋体" w:eastAsia="宋体" w:cs="宋体"/>
                <w:sz w:val="21"/>
                <w:szCs w:val="21"/>
              </w:rPr>
            </w:r>
            <w:r/>
          </w:p>
        </w:tc>
      </w:tr>
      <w:tr>
        <w:trPr>
          <w:trHeight w:val="567"/>
        </w:trPr>
        <w:tc>
          <w:tcPr>
            <w:tcW w:w="647" w:type="dxa"/>
            <w:vAlign w:val="center"/>
            <w:textDirection w:val="lrTb"/>
            <w:noWrap w:val="false"/>
          </w:tcPr>
          <w:p>
            <w:pPr>
              <w:pStyle w:val="897"/>
              <w:ind w:firstLine="480"/>
              <w:rPr>
                <w:rFonts w:hint="eastAsia" w:ascii="宋体" w:hAnsi="宋体" w:eastAsia="宋体" w:cs="宋体"/>
                <w:sz w:val="21"/>
                <w:szCs w:val="21"/>
              </w:rPr>
            </w:pPr>
            <w:r>
              <w:rPr>
                <w:rFonts w:hint="eastAsia" w:ascii="宋体" w:hAnsi="宋体" w:eastAsia="宋体" w:cs="宋体"/>
                <w:sz w:val="21"/>
                <w:szCs w:val="21"/>
              </w:rPr>
            </w:r>
            <w:r/>
          </w:p>
        </w:tc>
        <w:tc>
          <w:tcPr>
            <w:tcW w:w="1346" w:type="dxa"/>
            <w:vAlign w:val="center"/>
            <w:textDirection w:val="lrTb"/>
            <w:noWrap w:val="false"/>
          </w:tcPr>
          <w:p>
            <w:pPr>
              <w:pStyle w:val="897"/>
              <w:ind w:firstLine="480"/>
              <w:rPr>
                <w:rFonts w:hint="eastAsia" w:ascii="宋体" w:hAnsi="宋体" w:eastAsia="宋体" w:cs="宋体"/>
                <w:sz w:val="21"/>
                <w:szCs w:val="21"/>
              </w:rPr>
            </w:pPr>
            <w:r>
              <w:rPr>
                <w:rFonts w:hint="eastAsia" w:ascii="宋体" w:hAnsi="宋体" w:eastAsia="宋体" w:cs="宋体"/>
                <w:sz w:val="21"/>
                <w:szCs w:val="21"/>
              </w:rPr>
            </w:r>
            <w:r/>
          </w:p>
        </w:tc>
        <w:tc>
          <w:tcPr>
            <w:tcW w:w="1168" w:type="dxa"/>
            <w:vAlign w:val="center"/>
            <w:textDirection w:val="lrTb"/>
            <w:noWrap w:val="false"/>
          </w:tcPr>
          <w:p>
            <w:pPr>
              <w:pStyle w:val="897"/>
              <w:ind w:firstLine="480"/>
              <w:rPr>
                <w:rFonts w:hint="eastAsia" w:ascii="宋体" w:hAnsi="宋体" w:eastAsia="宋体" w:cs="宋体"/>
                <w:sz w:val="21"/>
                <w:szCs w:val="21"/>
              </w:rPr>
            </w:pPr>
            <w:r>
              <w:rPr>
                <w:rFonts w:hint="eastAsia" w:ascii="宋体" w:hAnsi="宋体" w:eastAsia="宋体" w:cs="宋体"/>
                <w:sz w:val="21"/>
                <w:szCs w:val="21"/>
              </w:rPr>
            </w:r>
            <w:r/>
          </w:p>
        </w:tc>
        <w:tc>
          <w:tcPr>
            <w:tcW w:w="995" w:type="dxa"/>
            <w:vAlign w:val="center"/>
            <w:textDirection w:val="lrTb"/>
            <w:noWrap w:val="false"/>
          </w:tcPr>
          <w:p>
            <w:pPr>
              <w:pStyle w:val="897"/>
              <w:ind w:firstLine="480"/>
              <w:rPr>
                <w:rFonts w:hint="eastAsia" w:ascii="宋体" w:hAnsi="宋体" w:eastAsia="宋体" w:cs="宋体"/>
                <w:sz w:val="21"/>
                <w:szCs w:val="21"/>
              </w:rPr>
            </w:pPr>
            <w:r>
              <w:rPr>
                <w:rFonts w:hint="eastAsia" w:ascii="宋体" w:hAnsi="宋体" w:eastAsia="宋体" w:cs="宋体"/>
                <w:sz w:val="21"/>
                <w:szCs w:val="21"/>
              </w:rPr>
            </w:r>
            <w:r/>
          </w:p>
        </w:tc>
        <w:tc>
          <w:tcPr>
            <w:tcW w:w="1080" w:type="dxa"/>
            <w:vAlign w:val="center"/>
            <w:textDirection w:val="lrTb"/>
            <w:noWrap w:val="false"/>
          </w:tcPr>
          <w:p>
            <w:pPr>
              <w:pStyle w:val="897"/>
              <w:ind w:firstLine="480"/>
              <w:rPr>
                <w:rFonts w:hint="eastAsia" w:ascii="宋体" w:hAnsi="宋体" w:eastAsia="宋体" w:cs="宋体"/>
                <w:sz w:val="21"/>
                <w:szCs w:val="21"/>
              </w:rPr>
            </w:pPr>
            <w:r>
              <w:rPr>
                <w:rFonts w:hint="eastAsia" w:ascii="宋体" w:hAnsi="宋体" w:eastAsia="宋体" w:cs="宋体"/>
                <w:sz w:val="21"/>
                <w:szCs w:val="21"/>
              </w:rPr>
            </w:r>
            <w:r/>
          </w:p>
        </w:tc>
        <w:tc>
          <w:tcPr>
            <w:tcW w:w="1155" w:type="dxa"/>
            <w:vAlign w:val="center"/>
            <w:textDirection w:val="lrTb"/>
            <w:noWrap w:val="false"/>
          </w:tcPr>
          <w:p>
            <w:pPr>
              <w:pStyle w:val="897"/>
              <w:ind w:firstLine="480"/>
              <w:rPr>
                <w:rFonts w:hint="eastAsia" w:ascii="宋体" w:hAnsi="宋体" w:eastAsia="宋体" w:cs="宋体"/>
                <w:sz w:val="21"/>
                <w:szCs w:val="21"/>
              </w:rPr>
            </w:pPr>
            <w:r>
              <w:rPr>
                <w:rFonts w:hint="eastAsia" w:ascii="宋体" w:hAnsi="宋体" w:eastAsia="宋体" w:cs="宋体"/>
                <w:sz w:val="21"/>
                <w:szCs w:val="21"/>
              </w:rPr>
            </w:r>
            <w:r/>
          </w:p>
        </w:tc>
        <w:tc>
          <w:tcPr>
            <w:tcW w:w="1545" w:type="dxa"/>
            <w:vAlign w:val="center"/>
            <w:textDirection w:val="lrTb"/>
            <w:noWrap w:val="false"/>
          </w:tcPr>
          <w:p>
            <w:pPr>
              <w:pStyle w:val="897"/>
              <w:ind w:firstLine="480"/>
              <w:rPr>
                <w:rFonts w:hint="eastAsia" w:ascii="宋体" w:hAnsi="宋体" w:eastAsia="宋体" w:cs="宋体"/>
                <w:sz w:val="21"/>
                <w:szCs w:val="21"/>
              </w:rPr>
            </w:pPr>
            <w:r>
              <w:rPr>
                <w:rFonts w:hint="eastAsia" w:ascii="宋体" w:hAnsi="宋体" w:eastAsia="宋体" w:cs="宋体"/>
                <w:sz w:val="21"/>
                <w:szCs w:val="21"/>
              </w:rPr>
            </w:r>
            <w:r/>
          </w:p>
        </w:tc>
        <w:tc>
          <w:tcPr>
            <w:tcW w:w="1399" w:type="dxa"/>
            <w:vAlign w:val="center"/>
            <w:textDirection w:val="lrTb"/>
            <w:noWrap w:val="false"/>
          </w:tcPr>
          <w:p>
            <w:pPr>
              <w:pStyle w:val="897"/>
              <w:ind w:firstLine="480"/>
              <w:rPr>
                <w:rFonts w:hint="eastAsia" w:ascii="宋体" w:hAnsi="宋体" w:eastAsia="宋体" w:cs="宋体"/>
                <w:sz w:val="21"/>
                <w:szCs w:val="21"/>
              </w:rPr>
            </w:pPr>
            <w:r>
              <w:rPr>
                <w:rFonts w:hint="eastAsia" w:ascii="宋体" w:hAnsi="宋体" w:eastAsia="宋体" w:cs="宋体"/>
                <w:sz w:val="21"/>
                <w:szCs w:val="21"/>
              </w:rPr>
            </w:r>
            <w:r/>
          </w:p>
        </w:tc>
      </w:tr>
      <w:tr>
        <w:trPr>
          <w:trHeight w:val="567"/>
        </w:trPr>
        <w:tc>
          <w:tcPr>
            <w:tcW w:w="647" w:type="dxa"/>
            <w:vAlign w:val="center"/>
            <w:textDirection w:val="lrTb"/>
            <w:noWrap w:val="false"/>
          </w:tcPr>
          <w:p>
            <w:pPr>
              <w:pStyle w:val="897"/>
              <w:ind w:firstLine="480"/>
              <w:rPr>
                <w:rFonts w:hint="eastAsia" w:ascii="宋体" w:hAnsi="宋体" w:eastAsia="宋体" w:cs="宋体"/>
                <w:sz w:val="21"/>
                <w:szCs w:val="21"/>
              </w:rPr>
            </w:pPr>
            <w:r>
              <w:rPr>
                <w:rFonts w:hint="eastAsia" w:ascii="宋体" w:hAnsi="宋体" w:eastAsia="宋体" w:cs="宋体"/>
                <w:sz w:val="21"/>
                <w:szCs w:val="21"/>
              </w:rPr>
            </w:r>
            <w:r/>
          </w:p>
        </w:tc>
        <w:tc>
          <w:tcPr>
            <w:tcW w:w="1346" w:type="dxa"/>
            <w:vAlign w:val="center"/>
            <w:textDirection w:val="lrTb"/>
            <w:noWrap w:val="false"/>
          </w:tcPr>
          <w:p>
            <w:pPr>
              <w:pStyle w:val="897"/>
              <w:ind w:firstLine="480"/>
              <w:rPr>
                <w:rFonts w:hint="eastAsia" w:ascii="宋体" w:hAnsi="宋体" w:eastAsia="宋体" w:cs="宋体"/>
                <w:sz w:val="21"/>
                <w:szCs w:val="21"/>
              </w:rPr>
            </w:pPr>
            <w:r>
              <w:rPr>
                <w:rFonts w:hint="eastAsia" w:ascii="宋体" w:hAnsi="宋体" w:eastAsia="宋体" w:cs="宋体"/>
                <w:sz w:val="21"/>
                <w:szCs w:val="21"/>
              </w:rPr>
            </w:r>
            <w:r/>
          </w:p>
        </w:tc>
        <w:tc>
          <w:tcPr>
            <w:tcW w:w="1168" w:type="dxa"/>
            <w:vAlign w:val="center"/>
            <w:textDirection w:val="lrTb"/>
            <w:noWrap w:val="false"/>
          </w:tcPr>
          <w:p>
            <w:pPr>
              <w:pStyle w:val="897"/>
              <w:ind w:firstLine="480"/>
              <w:rPr>
                <w:rFonts w:hint="eastAsia" w:ascii="宋体" w:hAnsi="宋体" w:eastAsia="宋体" w:cs="宋体"/>
                <w:sz w:val="21"/>
                <w:szCs w:val="21"/>
              </w:rPr>
            </w:pPr>
            <w:r>
              <w:rPr>
                <w:rFonts w:hint="eastAsia" w:ascii="宋体" w:hAnsi="宋体" w:eastAsia="宋体" w:cs="宋体"/>
                <w:sz w:val="21"/>
                <w:szCs w:val="21"/>
              </w:rPr>
            </w:r>
            <w:r/>
          </w:p>
        </w:tc>
        <w:tc>
          <w:tcPr>
            <w:tcW w:w="995" w:type="dxa"/>
            <w:vAlign w:val="center"/>
            <w:textDirection w:val="lrTb"/>
            <w:noWrap w:val="false"/>
          </w:tcPr>
          <w:p>
            <w:pPr>
              <w:pStyle w:val="897"/>
              <w:ind w:firstLine="480"/>
              <w:rPr>
                <w:rFonts w:hint="eastAsia" w:ascii="宋体" w:hAnsi="宋体" w:eastAsia="宋体" w:cs="宋体"/>
                <w:sz w:val="21"/>
                <w:szCs w:val="21"/>
              </w:rPr>
            </w:pPr>
            <w:r>
              <w:rPr>
                <w:rFonts w:hint="eastAsia" w:ascii="宋体" w:hAnsi="宋体" w:eastAsia="宋体" w:cs="宋体"/>
                <w:sz w:val="21"/>
                <w:szCs w:val="21"/>
              </w:rPr>
            </w:r>
            <w:r/>
          </w:p>
        </w:tc>
        <w:tc>
          <w:tcPr>
            <w:tcW w:w="1080" w:type="dxa"/>
            <w:vAlign w:val="center"/>
            <w:textDirection w:val="lrTb"/>
            <w:noWrap w:val="false"/>
          </w:tcPr>
          <w:p>
            <w:pPr>
              <w:pStyle w:val="897"/>
              <w:ind w:firstLine="480"/>
              <w:rPr>
                <w:rFonts w:hint="eastAsia" w:ascii="宋体" w:hAnsi="宋体" w:eastAsia="宋体" w:cs="宋体"/>
                <w:sz w:val="21"/>
                <w:szCs w:val="21"/>
              </w:rPr>
            </w:pPr>
            <w:r>
              <w:rPr>
                <w:rFonts w:hint="eastAsia" w:ascii="宋体" w:hAnsi="宋体" w:eastAsia="宋体" w:cs="宋体"/>
                <w:sz w:val="21"/>
                <w:szCs w:val="21"/>
              </w:rPr>
            </w:r>
            <w:r/>
          </w:p>
        </w:tc>
        <w:tc>
          <w:tcPr>
            <w:tcW w:w="1155" w:type="dxa"/>
            <w:vAlign w:val="center"/>
            <w:textDirection w:val="lrTb"/>
            <w:noWrap w:val="false"/>
          </w:tcPr>
          <w:p>
            <w:pPr>
              <w:pStyle w:val="897"/>
              <w:ind w:firstLine="480"/>
              <w:rPr>
                <w:rFonts w:hint="eastAsia" w:ascii="宋体" w:hAnsi="宋体" w:eastAsia="宋体" w:cs="宋体"/>
                <w:sz w:val="21"/>
                <w:szCs w:val="21"/>
              </w:rPr>
            </w:pPr>
            <w:r>
              <w:rPr>
                <w:rFonts w:hint="eastAsia" w:ascii="宋体" w:hAnsi="宋体" w:eastAsia="宋体" w:cs="宋体"/>
                <w:sz w:val="21"/>
                <w:szCs w:val="21"/>
              </w:rPr>
            </w:r>
            <w:r/>
          </w:p>
        </w:tc>
        <w:tc>
          <w:tcPr>
            <w:tcW w:w="1545" w:type="dxa"/>
            <w:vAlign w:val="center"/>
            <w:textDirection w:val="lrTb"/>
            <w:noWrap w:val="false"/>
          </w:tcPr>
          <w:p>
            <w:pPr>
              <w:pStyle w:val="897"/>
              <w:ind w:firstLine="480"/>
              <w:rPr>
                <w:rFonts w:hint="eastAsia" w:ascii="宋体" w:hAnsi="宋体" w:eastAsia="宋体" w:cs="宋体"/>
                <w:sz w:val="21"/>
                <w:szCs w:val="21"/>
              </w:rPr>
            </w:pPr>
            <w:r>
              <w:rPr>
                <w:rFonts w:hint="eastAsia" w:ascii="宋体" w:hAnsi="宋体" w:eastAsia="宋体" w:cs="宋体"/>
                <w:sz w:val="21"/>
                <w:szCs w:val="21"/>
              </w:rPr>
            </w:r>
            <w:r/>
          </w:p>
        </w:tc>
        <w:tc>
          <w:tcPr>
            <w:tcW w:w="1399" w:type="dxa"/>
            <w:vAlign w:val="center"/>
            <w:textDirection w:val="lrTb"/>
            <w:noWrap w:val="false"/>
          </w:tcPr>
          <w:p>
            <w:pPr>
              <w:pStyle w:val="897"/>
              <w:ind w:firstLine="480"/>
              <w:rPr>
                <w:rFonts w:hint="eastAsia" w:ascii="宋体" w:hAnsi="宋体" w:eastAsia="宋体" w:cs="宋体"/>
                <w:sz w:val="21"/>
                <w:szCs w:val="21"/>
              </w:rPr>
            </w:pPr>
            <w:r>
              <w:rPr>
                <w:rFonts w:hint="eastAsia" w:ascii="宋体" w:hAnsi="宋体" w:eastAsia="宋体" w:cs="宋体"/>
                <w:sz w:val="21"/>
                <w:szCs w:val="21"/>
              </w:rPr>
            </w:r>
            <w:r/>
          </w:p>
        </w:tc>
      </w:tr>
      <w:tr>
        <w:trPr>
          <w:trHeight w:val="567"/>
        </w:trPr>
        <w:tc>
          <w:tcPr>
            <w:tcW w:w="647" w:type="dxa"/>
            <w:vAlign w:val="center"/>
            <w:textDirection w:val="lrTb"/>
            <w:noWrap w:val="false"/>
          </w:tcPr>
          <w:p>
            <w:pPr>
              <w:pStyle w:val="897"/>
              <w:ind w:firstLine="480"/>
              <w:rPr>
                <w:rFonts w:hint="eastAsia" w:ascii="宋体" w:hAnsi="宋体" w:eastAsia="宋体" w:cs="宋体"/>
                <w:sz w:val="21"/>
                <w:szCs w:val="21"/>
              </w:rPr>
            </w:pPr>
            <w:r>
              <w:rPr>
                <w:rFonts w:hint="eastAsia" w:ascii="宋体" w:hAnsi="宋体" w:eastAsia="宋体" w:cs="宋体"/>
                <w:sz w:val="21"/>
                <w:szCs w:val="21"/>
              </w:rPr>
            </w:r>
            <w:r/>
          </w:p>
        </w:tc>
        <w:tc>
          <w:tcPr>
            <w:tcW w:w="1346" w:type="dxa"/>
            <w:vAlign w:val="center"/>
            <w:textDirection w:val="lrTb"/>
            <w:noWrap w:val="false"/>
          </w:tcPr>
          <w:p>
            <w:pPr>
              <w:pStyle w:val="897"/>
              <w:ind w:firstLine="480"/>
              <w:rPr>
                <w:rFonts w:hint="eastAsia" w:ascii="宋体" w:hAnsi="宋体" w:eastAsia="宋体" w:cs="宋体"/>
                <w:sz w:val="21"/>
                <w:szCs w:val="21"/>
              </w:rPr>
            </w:pPr>
            <w:r>
              <w:rPr>
                <w:rFonts w:hint="eastAsia" w:ascii="宋体" w:hAnsi="宋体" w:eastAsia="宋体" w:cs="宋体"/>
                <w:sz w:val="21"/>
                <w:szCs w:val="21"/>
              </w:rPr>
            </w:r>
            <w:r/>
          </w:p>
        </w:tc>
        <w:tc>
          <w:tcPr>
            <w:tcW w:w="1168" w:type="dxa"/>
            <w:vAlign w:val="center"/>
            <w:textDirection w:val="lrTb"/>
            <w:noWrap w:val="false"/>
          </w:tcPr>
          <w:p>
            <w:pPr>
              <w:pStyle w:val="897"/>
              <w:ind w:firstLine="480"/>
              <w:rPr>
                <w:rFonts w:hint="eastAsia" w:ascii="宋体" w:hAnsi="宋体" w:eastAsia="宋体" w:cs="宋体"/>
                <w:sz w:val="21"/>
                <w:szCs w:val="21"/>
              </w:rPr>
            </w:pPr>
            <w:r>
              <w:rPr>
                <w:rFonts w:hint="eastAsia" w:ascii="宋体" w:hAnsi="宋体" w:eastAsia="宋体" w:cs="宋体"/>
                <w:sz w:val="21"/>
                <w:szCs w:val="21"/>
              </w:rPr>
            </w:r>
            <w:r/>
          </w:p>
        </w:tc>
        <w:tc>
          <w:tcPr>
            <w:tcW w:w="995" w:type="dxa"/>
            <w:vAlign w:val="center"/>
            <w:textDirection w:val="lrTb"/>
            <w:noWrap w:val="false"/>
          </w:tcPr>
          <w:p>
            <w:pPr>
              <w:pStyle w:val="897"/>
              <w:ind w:firstLine="480"/>
              <w:rPr>
                <w:rFonts w:hint="eastAsia" w:ascii="宋体" w:hAnsi="宋体" w:eastAsia="宋体" w:cs="宋体"/>
                <w:sz w:val="21"/>
                <w:szCs w:val="21"/>
              </w:rPr>
            </w:pPr>
            <w:r>
              <w:rPr>
                <w:rFonts w:hint="eastAsia" w:ascii="宋体" w:hAnsi="宋体" w:eastAsia="宋体" w:cs="宋体"/>
                <w:sz w:val="21"/>
                <w:szCs w:val="21"/>
              </w:rPr>
            </w:r>
            <w:r/>
          </w:p>
        </w:tc>
        <w:tc>
          <w:tcPr>
            <w:tcW w:w="1080" w:type="dxa"/>
            <w:vAlign w:val="center"/>
            <w:textDirection w:val="lrTb"/>
            <w:noWrap w:val="false"/>
          </w:tcPr>
          <w:p>
            <w:pPr>
              <w:pStyle w:val="897"/>
              <w:ind w:firstLine="480"/>
              <w:rPr>
                <w:rFonts w:hint="eastAsia" w:ascii="宋体" w:hAnsi="宋体" w:eastAsia="宋体" w:cs="宋体"/>
                <w:sz w:val="21"/>
                <w:szCs w:val="21"/>
              </w:rPr>
            </w:pPr>
            <w:r>
              <w:rPr>
                <w:rFonts w:hint="eastAsia" w:ascii="宋体" w:hAnsi="宋体" w:eastAsia="宋体" w:cs="宋体"/>
                <w:sz w:val="21"/>
                <w:szCs w:val="21"/>
              </w:rPr>
            </w:r>
            <w:r/>
          </w:p>
        </w:tc>
        <w:tc>
          <w:tcPr>
            <w:tcW w:w="1155" w:type="dxa"/>
            <w:vAlign w:val="center"/>
            <w:textDirection w:val="lrTb"/>
            <w:noWrap w:val="false"/>
          </w:tcPr>
          <w:p>
            <w:pPr>
              <w:pStyle w:val="897"/>
              <w:ind w:firstLine="480"/>
              <w:rPr>
                <w:rFonts w:hint="eastAsia" w:ascii="宋体" w:hAnsi="宋体" w:eastAsia="宋体" w:cs="宋体"/>
                <w:sz w:val="21"/>
                <w:szCs w:val="21"/>
              </w:rPr>
            </w:pPr>
            <w:r>
              <w:rPr>
                <w:rFonts w:hint="eastAsia" w:ascii="宋体" w:hAnsi="宋体" w:eastAsia="宋体" w:cs="宋体"/>
                <w:sz w:val="21"/>
                <w:szCs w:val="21"/>
              </w:rPr>
            </w:r>
            <w:r/>
          </w:p>
        </w:tc>
        <w:tc>
          <w:tcPr>
            <w:tcW w:w="1545" w:type="dxa"/>
            <w:vAlign w:val="center"/>
            <w:textDirection w:val="lrTb"/>
            <w:noWrap w:val="false"/>
          </w:tcPr>
          <w:p>
            <w:pPr>
              <w:pStyle w:val="897"/>
              <w:ind w:firstLine="480"/>
              <w:rPr>
                <w:rFonts w:hint="eastAsia" w:ascii="宋体" w:hAnsi="宋体" w:eastAsia="宋体" w:cs="宋体"/>
                <w:sz w:val="21"/>
                <w:szCs w:val="21"/>
              </w:rPr>
            </w:pPr>
            <w:r>
              <w:rPr>
                <w:rFonts w:hint="eastAsia" w:ascii="宋体" w:hAnsi="宋体" w:eastAsia="宋体" w:cs="宋体"/>
                <w:sz w:val="21"/>
                <w:szCs w:val="21"/>
              </w:rPr>
            </w:r>
            <w:r/>
          </w:p>
        </w:tc>
        <w:tc>
          <w:tcPr>
            <w:tcW w:w="1399" w:type="dxa"/>
            <w:vAlign w:val="center"/>
            <w:textDirection w:val="lrTb"/>
            <w:noWrap w:val="false"/>
          </w:tcPr>
          <w:p>
            <w:pPr>
              <w:pStyle w:val="897"/>
              <w:ind w:firstLine="480"/>
              <w:rPr>
                <w:rFonts w:hint="eastAsia" w:ascii="宋体" w:hAnsi="宋体" w:eastAsia="宋体" w:cs="宋体"/>
                <w:sz w:val="21"/>
                <w:szCs w:val="21"/>
              </w:rPr>
            </w:pPr>
            <w:r>
              <w:rPr>
                <w:rFonts w:hint="eastAsia" w:ascii="宋体" w:hAnsi="宋体" w:eastAsia="宋体" w:cs="宋体"/>
                <w:sz w:val="21"/>
                <w:szCs w:val="21"/>
              </w:rPr>
            </w:r>
            <w:r/>
          </w:p>
        </w:tc>
      </w:tr>
      <w:tr>
        <w:trPr>
          <w:trHeight w:val="567"/>
        </w:trPr>
        <w:tc>
          <w:tcPr>
            <w:tcW w:w="647" w:type="dxa"/>
            <w:vAlign w:val="center"/>
            <w:textDirection w:val="lrTb"/>
            <w:noWrap w:val="false"/>
          </w:tcPr>
          <w:p>
            <w:pPr>
              <w:pStyle w:val="897"/>
              <w:ind w:firstLine="480"/>
              <w:rPr>
                <w:rFonts w:hint="eastAsia" w:ascii="宋体" w:hAnsi="宋体" w:eastAsia="宋体" w:cs="宋体"/>
                <w:sz w:val="21"/>
                <w:szCs w:val="21"/>
              </w:rPr>
            </w:pPr>
            <w:r>
              <w:rPr>
                <w:rFonts w:hint="eastAsia" w:ascii="宋体" w:hAnsi="宋体" w:eastAsia="宋体" w:cs="宋体"/>
                <w:sz w:val="21"/>
                <w:szCs w:val="21"/>
              </w:rPr>
            </w:r>
            <w:r/>
          </w:p>
        </w:tc>
        <w:tc>
          <w:tcPr>
            <w:tcW w:w="1346" w:type="dxa"/>
            <w:vAlign w:val="center"/>
            <w:textDirection w:val="lrTb"/>
            <w:noWrap w:val="false"/>
          </w:tcPr>
          <w:p>
            <w:pPr>
              <w:pStyle w:val="897"/>
              <w:ind w:firstLine="480"/>
              <w:rPr>
                <w:rFonts w:hint="eastAsia" w:ascii="宋体" w:hAnsi="宋体" w:eastAsia="宋体" w:cs="宋体"/>
                <w:sz w:val="21"/>
                <w:szCs w:val="21"/>
              </w:rPr>
            </w:pPr>
            <w:r>
              <w:rPr>
                <w:rFonts w:hint="eastAsia" w:ascii="宋体" w:hAnsi="宋体" w:eastAsia="宋体" w:cs="宋体"/>
                <w:sz w:val="21"/>
                <w:szCs w:val="21"/>
              </w:rPr>
            </w:r>
            <w:r/>
          </w:p>
        </w:tc>
        <w:tc>
          <w:tcPr>
            <w:tcW w:w="1168" w:type="dxa"/>
            <w:vAlign w:val="center"/>
            <w:textDirection w:val="lrTb"/>
            <w:noWrap w:val="false"/>
          </w:tcPr>
          <w:p>
            <w:pPr>
              <w:pStyle w:val="897"/>
              <w:ind w:firstLine="480"/>
              <w:rPr>
                <w:rFonts w:hint="eastAsia" w:ascii="宋体" w:hAnsi="宋体" w:eastAsia="宋体" w:cs="宋体"/>
                <w:sz w:val="21"/>
                <w:szCs w:val="21"/>
              </w:rPr>
            </w:pPr>
            <w:r>
              <w:rPr>
                <w:rFonts w:hint="eastAsia" w:ascii="宋体" w:hAnsi="宋体" w:eastAsia="宋体" w:cs="宋体"/>
                <w:sz w:val="21"/>
                <w:szCs w:val="21"/>
              </w:rPr>
            </w:r>
            <w:r/>
          </w:p>
        </w:tc>
        <w:tc>
          <w:tcPr>
            <w:tcW w:w="995" w:type="dxa"/>
            <w:vAlign w:val="center"/>
            <w:textDirection w:val="lrTb"/>
            <w:noWrap w:val="false"/>
          </w:tcPr>
          <w:p>
            <w:pPr>
              <w:pStyle w:val="897"/>
              <w:ind w:firstLine="480"/>
              <w:rPr>
                <w:rFonts w:hint="eastAsia" w:ascii="宋体" w:hAnsi="宋体" w:eastAsia="宋体" w:cs="宋体"/>
                <w:sz w:val="21"/>
                <w:szCs w:val="21"/>
              </w:rPr>
            </w:pPr>
            <w:r>
              <w:rPr>
                <w:rFonts w:hint="eastAsia" w:ascii="宋体" w:hAnsi="宋体" w:eastAsia="宋体" w:cs="宋体"/>
                <w:sz w:val="21"/>
                <w:szCs w:val="21"/>
              </w:rPr>
            </w:r>
            <w:r/>
          </w:p>
        </w:tc>
        <w:tc>
          <w:tcPr>
            <w:tcW w:w="1080" w:type="dxa"/>
            <w:vAlign w:val="center"/>
            <w:textDirection w:val="lrTb"/>
            <w:noWrap w:val="false"/>
          </w:tcPr>
          <w:p>
            <w:pPr>
              <w:pStyle w:val="897"/>
              <w:ind w:firstLine="480"/>
              <w:rPr>
                <w:rFonts w:hint="eastAsia" w:ascii="宋体" w:hAnsi="宋体" w:eastAsia="宋体" w:cs="宋体"/>
                <w:sz w:val="21"/>
                <w:szCs w:val="21"/>
              </w:rPr>
            </w:pPr>
            <w:r>
              <w:rPr>
                <w:rFonts w:hint="eastAsia" w:ascii="宋体" w:hAnsi="宋体" w:eastAsia="宋体" w:cs="宋体"/>
                <w:sz w:val="21"/>
                <w:szCs w:val="21"/>
              </w:rPr>
            </w:r>
            <w:r/>
          </w:p>
        </w:tc>
        <w:tc>
          <w:tcPr>
            <w:tcW w:w="1155" w:type="dxa"/>
            <w:vAlign w:val="center"/>
            <w:textDirection w:val="lrTb"/>
            <w:noWrap w:val="false"/>
          </w:tcPr>
          <w:p>
            <w:pPr>
              <w:pStyle w:val="897"/>
              <w:ind w:firstLine="480"/>
              <w:rPr>
                <w:rFonts w:hint="eastAsia" w:ascii="宋体" w:hAnsi="宋体" w:eastAsia="宋体" w:cs="宋体"/>
                <w:sz w:val="21"/>
                <w:szCs w:val="21"/>
              </w:rPr>
            </w:pPr>
            <w:r>
              <w:rPr>
                <w:rFonts w:hint="eastAsia" w:ascii="宋体" w:hAnsi="宋体" w:eastAsia="宋体" w:cs="宋体"/>
                <w:sz w:val="21"/>
                <w:szCs w:val="21"/>
              </w:rPr>
            </w:r>
            <w:r/>
          </w:p>
        </w:tc>
        <w:tc>
          <w:tcPr>
            <w:tcW w:w="1545" w:type="dxa"/>
            <w:vAlign w:val="center"/>
            <w:textDirection w:val="lrTb"/>
            <w:noWrap w:val="false"/>
          </w:tcPr>
          <w:p>
            <w:pPr>
              <w:pStyle w:val="897"/>
              <w:ind w:firstLine="480"/>
              <w:rPr>
                <w:rFonts w:hint="eastAsia" w:ascii="宋体" w:hAnsi="宋体" w:eastAsia="宋体" w:cs="宋体"/>
                <w:sz w:val="21"/>
                <w:szCs w:val="21"/>
              </w:rPr>
            </w:pPr>
            <w:r>
              <w:rPr>
                <w:rFonts w:hint="eastAsia" w:ascii="宋体" w:hAnsi="宋体" w:eastAsia="宋体" w:cs="宋体"/>
                <w:sz w:val="21"/>
                <w:szCs w:val="21"/>
              </w:rPr>
            </w:r>
            <w:r/>
          </w:p>
        </w:tc>
        <w:tc>
          <w:tcPr>
            <w:tcW w:w="1399" w:type="dxa"/>
            <w:vAlign w:val="center"/>
            <w:textDirection w:val="lrTb"/>
            <w:noWrap w:val="false"/>
          </w:tcPr>
          <w:p>
            <w:pPr>
              <w:pStyle w:val="897"/>
              <w:ind w:firstLine="480"/>
              <w:rPr>
                <w:rFonts w:hint="eastAsia" w:ascii="宋体" w:hAnsi="宋体" w:eastAsia="宋体" w:cs="宋体"/>
                <w:sz w:val="21"/>
                <w:szCs w:val="21"/>
              </w:rPr>
            </w:pPr>
            <w:r>
              <w:rPr>
                <w:rFonts w:hint="eastAsia" w:ascii="宋体" w:hAnsi="宋体" w:eastAsia="宋体" w:cs="宋体"/>
                <w:sz w:val="21"/>
                <w:szCs w:val="21"/>
              </w:rPr>
            </w:r>
            <w:r/>
          </w:p>
        </w:tc>
      </w:tr>
    </w:tbl>
    <w:p>
      <w:pPr>
        <w:pStyle w:val="897"/>
        <w:ind w:firstLine="482"/>
        <w:rPr>
          <w:rFonts w:hint="eastAsia" w:ascii="宋体" w:hAnsi="宋体" w:eastAsia="宋体" w:cs="宋体"/>
          <w:b/>
          <w:sz w:val="21"/>
          <w:szCs w:val="21"/>
        </w:rPr>
      </w:pPr>
      <w:r>
        <w:rPr>
          <w:rFonts w:hint="eastAsia" w:ascii="宋体" w:hAnsi="宋体" w:eastAsia="宋体" w:cs="宋体"/>
          <w:b/>
          <w:sz w:val="21"/>
          <w:szCs w:val="21"/>
        </w:rPr>
      </w:r>
      <w:r/>
    </w:p>
    <w:p>
      <w:pPr>
        <w:pStyle w:val="897"/>
        <w:ind w:firstLine="210"/>
        <w:spacing w:line="440" w:lineRule="exact"/>
        <w:rPr>
          <w:rFonts w:hint="eastAsia" w:ascii="宋体" w:hAnsi="宋体" w:eastAsia="宋体" w:cs="宋体"/>
          <w:sz w:val="21"/>
          <w:szCs w:val="21"/>
        </w:rPr>
      </w:pPr>
      <w:r>
        <w:rPr>
          <w:rFonts w:hint="eastAsia" w:ascii="宋体" w:hAnsi="宋体" w:eastAsia="宋体" w:cs="宋体"/>
          <w:sz w:val="21"/>
          <w:szCs w:val="21"/>
        </w:rPr>
        <w:t xml:space="preserve">附：按照招标文件要求提供相应证明材料</w:t>
      </w:r>
      <w:r>
        <w:rPr>
          <w:rFonts w:hint="eastAsia" w:ascii="宋体" w:hAnsi="宋体" w:eastAsia="宋体" w:cs="宋体"/>
          <w:sz w:val="21"/>
          <w:szCs w:val="21"/>
        </w:rPr>
      </w:r>
      <w:r/>
    </w:p>
    <w:p>
      <w:pPr>
        <w:pStyle w:val="897"/>
        <w:ind w:firstLine="420"/>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897"/>
        <w:ind w:firstLine="420"/>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897"/>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投标人：（公章）</w:t>
      </w:r>
      <w:r>
        <w:rPr>
          <w:rFonts w:hint="eastAsia" w:ascii="宋体" w:hAnsi="宋体" w:eastAsia="宋体" w:cs="宋体"/>
          <w:sz w:val="21"/>
          <w:szCs w:val="21"/>
        </w:rPr>
      </w:r>
      <w:r/>
    </w:p>
    <w:p>
      <w:pPr>
        <w:pStyle w:val="897"/>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法定代表人或代理人</w:t>
      </w:r>
      <w:r>
        <w:rPr>
          <w:rFonts w:hint="eastAsia" w:ascii="宋体" w:hAnsi="宋体" w:eastAsia="宋体" w:cs="宋体"/>
          <w:bCs/>
          <w:sz w:val="21"/>
          <w:szCs w:val="21"/>
        </w:rPr>
        <w:t xml:space="preserve">：</w:t>
      </w:r>
      <w:r>
        <w:rPr>
          <w:rFonts w:hint="eastAsia" w:ascii="宋体" w:hAnsi="宋体" w:eastAsia="宋体" w:cs="宋体"/>
          <w:sz w:val="21"/>
          <w:szCs w:val="21"/>
        </w:rPr>
        <w:t xml:space="preserve">（签字或盖章）</w:t>
      </w:r>
      <w:r>
        <w:rPr>
          <w:rFonts w:hint="eastAsia" w:ascii="宋体" w:hAnsi="宋体" w:eastAsia="宋体" w:cs="宋体"/>
          <w:sz w:val="21"/>
          <w:szCs w:val="21"/>
        </w:rPr>
      </w:r>
      <w:r/>
    </w:p>
    <w:p>
      <w:pPr>
        <w:pStyle w:val="897"/>
        <w:ind w:firstLine="420"/>
        <w:spacing w:line="360" w:lineRule="auto"/>
        <w:rPr>
          <w:rFonts w:hint="eastAsia" w:ascii="宋体" w:hAnsi="宋体" w:eastAsia="宋体" w:cs="宋体"/>
          <w:b/>
          <w:bCs/>
          <w:sz w:val="21"/>
          <w:szCs w:val="21"/>
        </w:rPr>
      </w:pPr>
      <w:r>
        <w:rPr>
          <w:rFonts w:hint="eastAsia" w:ascii="宋体" w:hAnsi="宋体" w:eastAsia="宋体" w:cs="宋体"/>
          <w:sz w:val="21"/>
          <w:szCs w:val="21"/>
        </w:rPr>
        <w:t xml:space="preserve">日期：    年    月    日</w:t>
      </w:r>
      <w:r>
        <w:rPr>
          <w:rFonts w:hint="eastAsia" w:ascii="宋体" w:hAnsi="宋体" w:eastAsia="宋体" w:cs="宋体"/>
          <w:b/>
          <w:bCs/>
          <w:sz w:val="21"/>
          <w:szCs w:val="21"/>
        </w:rPr>
      </w:r>
      <w:r/>
    </w:p>
    <w:p>
      <w:pPr>
        <w:pStyle w:val="897"/>
        <w:rPr>
          <w:rFonts w:hint="eastAsia" w:ascii="宋体" w:hAnsi="宋体" w:eastAsia="宋体" w:cs="宋体"/>
          <w:b/>
          <w:sz w:val="21"/>
          <w:szCs w:val="21"/>
        </w:rPr>
      </w:pPr>
      <w:r>
        <w:rPr>
          <w:rFonts w:hint="eastAsia" w:ascii="宋体" w:hAnsi="宋体" w:eastAsia="宋体" w:cs="宋体"/>
          <w:b/>
          <w:sz w:val="21"/>
          <w:szCs w:val="21"/>
        </w:rPr>
      </w:r>
      <w:r/>
    </w:p>
    <w:p>
      <w:pPr>
        <w:pStyle w:val="897"/>
        <w:rPr>
          <w:rFonts w:hint="eastAsia" w:ascii="宋体" w:hAnsi="宋体" w:eastAsia="宋体" w:cs="宋体"/>
          <w:b/>
          <w:sz w:val="21"/>
          <w:szCs w:val="21"/>
        </w:rPr>
      </w:pPr>
      <w:r>
        <w:rPr>
          <w:rFonts w:hint="eastAsia" w:ascii="宋体" w:hAnsi="宋体" w:eastAsia="宋体" w:cs="宋体"/>
          <w:b/>
          <w:sz w:val="21"/>
          <w:szCs w:val="21"/>
        </w:rPr>
      </w:r>
      <w:r/>
    </w:p>
    <w:p>
      <w:pPr>
        <w:pStyle w:val="897"/>
        <w:rPr>
          <w:rFonts w:hint="eastAsia" w:ascii="宋体" w:hAnsi="宋体" w:eastAsia="宋体" w:cs="宋体"/>
          <w:sz w:val="21"/>
          <w:szCs w:val="21"/>
        </w:rPr>
      </w:pPr>
      <w:r>
        <w:rPr>
          <w:rFonts w:hint="eastAsia" w:ascii="宋体" w:hAnsi="宋体" w:eastAsia="宋体" w:cs="宋体"/>
          <w:b/>
          <w:sz w:val="21"/>
          <w:szCs w:val="21"/>
        </w:rPr>
        <w:t xml:space="preserve">格式12：技</w:t>
      </w:r>
      <w:r>
        <w:rPr>
          <w:rFonts w:hint="eastAsia" w:ascii="宋体" w:hAnsi="宋体" w:eastAsia="宋体" w:cs="宋体"/>
          <w:b/>
          <w:bCs/>
          <w:sz w:val="21"/>
          <w:szCs w:val="21"/>
        </w:rPr>
        <w:t xml:space="preserve">术方案、服务方案</w:t>
      </w:r>
      <w:r>
        <w:rPr>
          <w:rFonts w:hint="eastAsia" w:ascii="宋体" w:hAnsi="宋体" w:eastAsia="宋体" w:cs="宋体"/>
          <w:sz w:val="21"/>
          <w:szCs w:val="21"/>
        </w:rPr>
      </w:r>
      <w:r/>
    </w:p>
    <w:p>
      <w:pPr>
        <w:pStyle w:val="897"/>
        <w:spacing w:line="360" w:lineRule="auto"/>
        <w:rPr>
          <w:rFonts w:hint="eastAsia" w:ascii="宋体" w:hAnsi="宋体" w:eastAsia="宋体" w:cs="宋体"/>
          <w:sz w:val="21"/>
          <w:szCs w:val="21"/>
        </w:rPr>
      </w:pPr>
      <w:r>
        <w:rPr>
          <w:rFonts w:hint="eastAsia" w:ascii="宋体" w:hAnsi="宋体" w:eastAsia="宋体" w:cs="宋体"/>
          <w:sz w:val="21"/>
          <w:szCs w:val="21"/>
        </w:rPr>
        <w:t xml:space="preserve">投标人根据项目需求编写针对本项目的技术方案及服务方案。</w:t>
      </w:r>
      <w:r>
        <w:rPr>
          <w:rFonts w:hint="eastAsia" w:ascii="宋体" w:hAnsi="宋体" w:eastAsia="宋体" w:cs="宋体"/>
          <w:sz w:val="21"/>
          <w:szCs w:val="21"/>
        </w:rPr>
      </w:r>
      <w:r/>
    </w:p>
    <w:p>
      <w:pPr>
        <w:pStyle w:val="897"/>
        <w:rPr>
          <w:rFonts w:hint="eastAsia" w:ascii="宋体" w:hAnsi="宋体" w:cs="宋体"/>
          <w:b/>
          <w:sz w:val="24"/>
          <w:szCs w:val="24"/>
        </w:rPr>
      </w:pPr>
      <w:r>
        <w:rPr>
          <w:rFonts w:hint="eastAsia" w:ascii="宋体" w:hAnsi="宋体" w:cs="宋体"/>
          <w:b/>
          <w:sz w:val="24"/>
          <w:szCs w:val="24"/>
        </w:rPr>
      </w:r>
      <w:r/>
    </w:p>
    <w:p>
      <w:pPr>
        <w:pStyle w:val="1164"/>
        <w:numPr>
          <w:ilvl w:val="0"/>
          <w:numId w:val="22"/>
        </w:numPr>
        <w:jc w:val="center"/>
        <w:rPr>
          <w:rFonts w:hint="eastAsia" w:hAnsi="宋体" w:eastAsia="宋体" w:cs="宋体"/>
          <w:b/>
          <w:sz w:val="30"/>
          <w:szCs w:val="30"/>
        </w:rPr>
        <w:outlineLvl w:val="0"/>
      </w:pPr>
      <w:r/>
      <w:bookmarkEnd w:id="22"/>
      <w:r/>
      <w:bookmarkEnd w:id="23"/>
      <w:r/>
      <w:bookmarkEnd w:id="24"/>
      <w:r/>
      <w:bookmarkEnd w:id="25"/>
      <w:r/>
      <w:bookmarkEnd w:id="26"/>
      <w:r>
        <w:rPr>
          <w:rFonts w:hint="eastAsia"/>
          <w:b/>
          <w:sz w:val="30"/>
          <w:szCs w:val="30"/>
        </w:rPr>
        <w:br w:type="page" w:clear="all"/>
      </w:r>
      <w:r>
        <w:rPr>
          <w:rFonts w:hint="eastAsia" w:hAnsi="宋体" w:eastAsia="宋体" w:cs="宋体"/>
          <w:b/>
          <w:sz w:val="30"/>
          <w:szCs w:val="30"/>
        </w:rPr>
        <w:t xml:space="preserve"> 合同格式</w:t>
      </w:r>
      <w:r>
        <w:rPr>
          <w:rFonts w:hint="eastAsia" w:hAnsi="宋体" w:eastAsia="宋体" w:cs="宋体"/>
          <w:b/>
          <w:sz w:val="30"/>
          <w:szCs w:val="30"/>
        </w:rPr>
      </w:r>
      <w:r/>
    </w:p>
    <w:p>
      <w:pPr>
        <w:pStyle w:val="897"/>
        <w:ind w:firstLine="480"/>
        <w:spacing w:line="440" w:lineRule="exact"/>
        <w:rPr>
          <w:rFonts w:hint="eastAsia" w:ascii="宋体" w:hAnsi="宋体" w:eastAsia="宋体" w:cs="宋体"/>
          <w:sz w:val="21"/>
          <w:szCs w:val="21"/>
        </w:rPr>
      </w:pPr>
      <w:r/>
      <w:bookmarkEnd w:id="12"/>
      <w:r/>
      <w:bookmarkEnd w:id="13"/>
      <w:r/>
      <w:bookmarkEnd w:id="14"/>
      <w:r/>
      <w:bookmarkEnd w:id="15"/>
      <w:r>
        <w:rPr>
          <w:rFonts w:hint="eastAsia" w:ascii="宋体" w:hAnsi="宋体" w:eastAsia="宋体" w:cs="宋体"/>
          <w:sz w:val="21"/>
          <w:szCs w:val="21"/>
        </w:rPr>
        <w:t xml:space="preserve">采购人（以下称甲方）:太仓市浏河镇人民政府                          </w:t>
      </w:r>
      <w:r>
        <w:rPr>
          <w:rFonts w:hint="eastAsia" w:ascii="宋体" w:hAnsi="宋体" w:eastAsia="宋体" w:cs="宋体"/>
          <w:sz w:val="21"/>
          <w:szCs w:val="21"/>
        </w:rPr>
      </w:r>
      <w:r/>
    </w:p>
    <w:p>
      <w:pPr>
        <w:pStyle w:val="897"/>
        <w:ind w:firstLine="480"/>
        <w:spacing w:line="440" w:lineRule="exact"/>
        <w:rPr>
          <w:rFonts w:hint="eastAsia" w:ascii="宋体" w:hAnsi="宋体" w:eastAsia="宋体" w:cs="宋体"/>
          <w:sz w:val="21"/>
          <w:szCs w:val="21"/>
        </w:rPr>
      </w:pPr>
      <w:r>
        <w:rPr>
          <w:rFonts w:hint="eastAsia" w:ascii="宋体" w:hAnsi="宋体" w:eastAsia="宋体" w:cs="宋体"/>
          <w:sz w:val="21"/>
          <w:szCs w:val="21"/>
        </w:rPr>
        <w:t xml:space="preserve">地址：                                       </w:t>
      </w:r>
      <w:r>
        <w:rPr>
          <w:rFonts w:hint="eastAsia" w:ascii="宋体" w:hAnsi="宋体" w:eastAsia="宋体" w:cs="宋体"/>
          <w:sz w:val="21"/>
          <w:szCs w:val="21"/>
        </w:rPr>
      </w:r>
      <w:r/>
    </w:p>
    <w:p>
      <w:pPr>
        <w:pStyle w:val="897"/>
        <w:ind w:firstLine="480"/>
        <w:spacing w:line="440" w:lineRule="exact"/>
        <w:rPr>
          <w:rFonts w:hint="eastAsia" w:ascii="宋体" w:hAnsi="宋体" w:eastAsia="宋体" w:cs="宋体"/>
          <w:sz w:val="21"/>
          <w:szCs w:val="21"/>
        </w:rPr>
      </w:pPr>
      <w:r>
        <w:rPr>
          <w:rFonts w:hint="eastAsia" w:ascii="宋体" w:hAnsi="宋体" w:eastAsia="宋体" w:cs="宋体"/>
          <w:sz w:val="21"/>
          <w:szCs w:val="21"/>
        </w:rPr>
        <w:t xml:space="preserve">电话：</w:t>
      </w:r>
      <w:r>
        <w:rPr>
          <w:rFonts w:hint="eastAsia" w:ascii="宋体" w:hAnsi="宋体" w:eastAsia="宋体" w:cs="宋体"/>
          <w:sz w:val="21"/>
          <w:szCs w:val="21"/>
        </w:rPr>
      </w:r>
      <w:r/>
    </w:p>
    <w:p>
      <w:pPr>
        <w:pStyle w:val="897"/>
        <w:ind w:firstLine="480"/>
        <w:jc w:val="left"/>
        <w:spacing w:line="440" w:lineRule="exact"/>
        <w:rPr>
          <w:rFonts w:hint="eastAsia" w:ascii="宋体" w:hAnsi="宋体" w:eastAsia="宋体" w:cs="宋体"/>
          <w:sz w:val="21"/>
          <w:szCs w:val="21"/>
        </w:rPr>
      </w:pPr>
      <w:r>
        <w:rPr>
          <w:rFonts w:hint="eastAsia" w:ascii="宋体" w:hAnsi="宋体" w:eastAsia="宋体" w:cs="宋体"/>
          <w:sz w:val="21"/>
          <w:szCs w:val="21"/>
        </w:rPr>
        <w:t xml:space="preserve">供应商（以下称乙方）:                                  </w:t>
      </w:r>
      <w:r>
        <w:rPr>
          <w:rFonts w:hint="eastAsia" w:ascii="宋体" w:hAnsi="宋体" w:eastAsia="宋体" w:cs="宋体"/>
          <w:sz w:val="21"/>
          <w:szCs w:val="21"/>
        </w:rPr>
      </w:r>
      <w:r/>
    </w:p>
    <w:p>
      <w:pPr>
        <w:pStyle w:val="897"/>
        <w:ind w:firstLine="480"/>
        <w:jc w:val="left"/>
        <w:spacing w:line="440" w:lineRule="exact"/>
        <w:rPr>
          <w:rFonts w:hint="eastAsia" w:ascii="宋体" w:hAnsi="宋体" w:eastAsia="宋体" w:cs="宋体"/>
          <w:sz w:val="21"/>
          <w:szCs w:val="21"/>
        </w:rPr>
      </w:pPr>
      <w:r>
        <w:rPr>
          <w:rFonts w:hint="eastAsia" w:ascii="宋体" w:hAnsi="宋体" w:eastAsia="宋体" w:cs="宋体"/>
          <w:sz w:val="21"/>
          <w:szCs w:val="21"/>
        </w:rPr>
        <w:t xml:space="preserve">地址：</w:t>
      </w:r>
      <w:r>
        <w:rPr>
          <w:rFonts w:hint="eastAsia" w:ascii="宋体" w:hAnsi="宋体" w:eastAsia="宋体" w:cs="宋体"/>
          <w:sz w:val="21"/>
          <w:szCs w:val="21"/>
        </w:rPr>
      </w:r>
      <w:r/>
    </w:p>
    <w:p>
      <w:pPr>
        <w:pStyle w:val="897"/>
        <w:ind w:firstLine="480"/>
        <w:jc w:val="left"/>
        <w:spacing w:line="440" w:lineRule="exact"/>
        <w:rPr>
          <w:rFonts w:hint="eastAsia" w:ascii="宋体" w:hAnsi="宋体" w:eastAsia="宋体" w:cs="宋体"/>
          <w:sz w:val="21"/>
          <w:szCs w:val="21"/>
        </w:rPr>
      </w:pPr>
      <w:r>
        <w:rPr>
          <w:rFonts w:hint="eastAsia" w:ascii="宋体" w:hAnsi="宋体" w:eastAsia="宋体" w:cs="宋体"/>
          <w:sz w:val="21"/>
          <w:szCs w:val="21"/>
        </w:rPr>
        <w:t xml:space="preserve">电话：</w:t>
      </w:r>
      <w:r>
        <w:rPr>
          <w:rFonts w:hint="eastAsia" w:ascii="宋体" w:hAnsi="宋体" w:eastAsia="宋体" w:cs="宋体"/>
          <w:sz w:val="21"/>
          <w:szCs w:val="21"/>
        </w:rPr>
        <w:tab/>
      </w:r>
      <w:r>
        <w:rPr>
          <w:rFonts w:hint="eastAsia" w:ascii="宋体" w:hAnsi="宋体" w:eastAsia="宋体" w:cs="宋体"/>
          <w:sz w:val="21"/>
          <w:szCs w:val="21"/>
        </w:rPr>
      </w:r>
      <w:r/>
    </w:p>
    <w:p>
      <w:pPr>
        <w:pStyle w:val="897"/>
        <w:ind w:firstLine="480"/>
        <w:jc w:val="left"/>
        <w:spacing w:line="440" w:lineRule="exact"/>
        <w:widowControl/>
        <w:rPr>
          <w:rFonts w:hint="eastAsia" w:ascii="宋体" w:hAnsi="宋体" w:eastAsia="宋体" w:cs="宋体"/>
          <w:color w:val="0d0d0d"/>
          <w:sz w:val="21"/>
          <w:szCs w:val="21"/>
        </w:rPr>
      </w:pPr>
      <w:r>
        <w:rPr>
          <w:rFonts w:hint="eastAsia" w:ascii="宋体" w:hAnsi="宋体" w:eastAsia="宋体" w:cs="宋体"/>
          <w:color w:val="0d0d0d"/>
          <w:sz w:val="21"/>
          <w:szCs w:val="21"/>
        </w:rPr>
        <w:t xml:space="preserve">根据《中华人民共和国政府采购法》、《中华人民共和国民法典》等法律法规的规定，甲、乙双方按照</w:t>
      </w:r>
      <w:r>
        <w:rPr>
          <w:rFonts w:hint="eastAsia" w:ascii="宋体" w:hAnsi="宋体" w:eastAsia="宋体" w:cs="宋体"/>
          <w:color w:val="0d0d0d"/>
          <w:sz w:val="21"/>
          <w:szCs w:val="21"/>
          <w:u w:val="single"/>
        </w:rPr>
        <w:t xml:space="preserve">        （代理公司） </w:t>
      </w:r>
      <w:r>
        <w:rPr>
          <w:rFonts w:hint="eastAsia" w:ascii="宋体" w:hAnsi="宋体" w:eastAsia="宋体" w:cs="宋体"/>
          <w:color w:val="0d0d0d"/>
          <w:sz w:val="21"/>
          <w:szCs w:val="21"/>
        </w:rPr>
        <w:t xml:space="preserve"> 组织的关于</w:t>
      </w:r>
      <w:r>
        <w:rPr>
          <w:rFonts w:hint="eastAsia" w:ascii="宋体" w:hAnsi="宋体" w:eastAsia="宋体" w:cs="宋体"/>
          <w:color w:val="0d0d0d"/>
          <w:sz w:val="21"/>
          <w:szCs w:val="21"/>
          <w:u w:val="single"/>
          <w:lang w:eastAsia="zh-CN"/>
        </w:rPr>
        <w:t xml:space="preserve">2026年新建实施方案编制及征地、林地报批</w:t>
      </w:r>
      <w:r>
        <w:rPr>
          <w:rFonts w:hint="eastAsia" w:ascii="宋体" w:hAnsi="宋体" w:eastAsia="宋体" w:cs="宋体"/>
          <w:color w:val="0d0d0d"/>
          <w:sz w:val="21"/>
          <w:szCs w:val="21"/>
        </w:rPr>
        <w:t xml:space="preserve">项目（编号</w:t>
      </w:r>
      <w:r>
        <w:rPr>
          <w:rFonts w:hint="eastAsia" w:ascii="宋体" w:hAnsi="宋体" w:eastAsia="宋体" w:cs="宋体"/>
          <w:sz w:val="21"/>
          <w:szCs w:val="21"/>
        </w:rPr>
        <w:t xml:space="preserve">     </w:t>
      </w:r>
      <w:r>
        <w:rPr>
          <w:rFonts w:hint="eastAsia" w:ascii="宋体" w:hAnsi="宋体" w:eastAsia="宋体" w:cs="宋体"/>
          <w:color w:val="0d0d0d"/>
          <w:sz w:val="21"/>
          <w:szCs w:val="21"/>
        </w:rPr>
        <w:t xml:space="preserve">）的招标结果，签订本合同。</w:t>
      </w:r>
      <w:r>
        <w:rPr>
          <w:rFonts w:hint="eastAsia" w:ascii="宋体" w:hAnsi="宋体" w:eastAsia="宋体" w:cs="宋体"/>
          <w:color w:val="0d0d0d"/>
          <w:sz w:val="21"/>
          <w:szCs w:val="21"/>
        </w:rPr>
      </w:r>
      <w:r/>
    </w:p>
    <w:p>
      <w:pPr>
        <w:pStyle w:val="897"/>
        <w:ind w:firstLine="472"/>
        <w:jc w:val="left"/>
        <w:spacing w:line="440" w:lineRule="exact"/>
        <w:rPr>
          <w:rFonts w:hint="eastAsia" w:ascii="宋体" w:hAnsi="宋体" w:eastAsia="宋体" w:cs="宋体"/>
          <w:b/>
          <w:color w:val="0d0d0d"/>
          <w:sz w:val="21"/>
          <w:szCs w:val="21"/>
          <w:highlight w:val="none"/>
        </w:rPr>
      </w:pPr>
      <w:r>
        <w:rPr>
          <w:rFonts w:hint="eastAsia" w:ascii="宋体" w:hAnsi="宋体" w:eastAsia="宋体" w:cs="宋体"/>
          <w:b/>
          <w:color w:val="0d0d0d"/>
          <w:sz w:val="21"/>
          <w:szCs w:val="21"/>
          <w:highlight w:val="none"/>
        </w:rPr>
        <w:t xml:space="preserve">第一条 服务范围</w:t>
      </w:r>
      <w:r>
        <w:rPr>
          <w:rFonts w:hint="eastAsia" w:ascii="宋体" w:hAnsi="宋体" w:eastAsia="宋体" w:cs="宋体"/>
          <w:b/>
          <w:color w:val="0d0d0d"/>
          <w:sz w:val="21"/>
          <w:szCs w:val="21"/>
          <w:highlight w:val="none"/>
        </w:rPr>
      </w:r>
      <w:r/>
    </w:p>
    <w:p>
      <w:pPr>
        <w:pStyle w:val="897"/>
        <w:ind w:firstLine="480"/>
        <w:jc w:val="left"/>
        <w:spacing w:line="440" w:lineRule="exact"/>
        <w:rPr>
          <w:rFonts w:hint="eastAsia" w:ascii="宋体" w:hAnsi="宋体" w:eastAsia="宋体" w:cs="宋体"/>
          <w:color w:val="0d0d0d"/>
          <w:sz w:val="21"/>
          <w:szCs w:val="21"/>
        </w:rPr>
      </w:pPr>
      <w:r>
        <w:rPr>
          <w:rFonts w:hint="eastAsia" w:ascii="宋体" w:hAnsi="宋体" w:eastAsia="宋体" w:cs="宋体"/>
          <w:color w:val="0d0d0d"/>
          <w:sz w:val="21"/>
          <w:szCs w:val="21"/>
        </w:rPr>
        <w:t xml:space="preserve"> 甲方聘请乙方提供以下服务：</w:t>
      </w:r>
      <w:r>
        <w:rPr>
          <w:rFonts w:hint="eastAsia" w:ascii="宋体" w:hAnsi="宋体" w:eastAsia="宋体" w:cs="宋体"/>
          <w:color w:val="0d0d0d"/>
          <w:sz w:val="21"/>
          <w:szCs w:val="21"/>
        </w:rPr>
      </w:r>
      <w:r/>
    </w:p>
    <w:p>
      <w:pPr>
        <w:pStyle w:val="897"/>
        <w:ind w:firstLine="472"/>
        <w:jc w:val="left"/>
        <w:spacing w:line="440" w:lineRule="exact"/>
        <w:rPr>
          <w:rFonts w:hint="eastAsia" w:ascii="宋体" w:hAnsi="宋体" w:eastAsia="宋体" w:cs="宋体"/>
          <w:color w:val="333333"/>
          <w:sz w:val="21"/>
          <w:szCs w:val="21"/>
          <w:shd w:val="clear" w:color="auto" w:fill="ffffff"/>
        </w:rPr>
      </w:pPr>
      <w:r>
        <w:rPr>
          <w:rFonts w:hint="eastAsia" w:ascii="宋体" w:hAnsi="宋体" w:eastAsia="宋体" w:cs="宋体"/>
          <w:color w:val="333333"/>
          <w:sz w:val="21"/>
          <w:szCs w:val="21"/>
          <w:shd w:val="clear" w:color="auto" w:fill="ffffff"/>
        </w:rPr>
        <w:t xml:space="preserve">1、城镇(村镇)建设用地报批组卷服务</w:t>
      </w:r>
      <w:r>
        <w:rPr>
          <w:rFonts w:hint="eastAsia" w:ascii="宋体" w:hAnsi="宋体" w:eastAsia="宋体" w:cs="宋体"/>
          <w:color w:val="333333"/>
          <w:sz w:val="21"/>
          <w:szCs w:val="21"/>
          <w:shd w:val="clear" w:color="auto" w:fill="ffffff"/>
        </w:rPr>
      </w:r>
      <w:r/>
    </w:p>
    <w:p>
      <w:pPr>
        <w:pStyle w:val="897"/>
        <w:ind w:firstLine="472"/>
        <w:jc w:val="left"/>
        <w:spacing w:line="440" w:lineRule="exact"/>
        <w:rPr>
          <w:rFonts w:hint="eastAsia" w:ascii="宋体" w:hAnsi="宋体" w:eastAsia="宋体" w:cs="宋体"/>
          <w:color w:val="333333"/>
          <w:sz w:val="21"/>
          <w:szCs w:val="21"/>
          <w:shd w:val="clear" w:color="auto" w:fill="ffffff"/>
        </w:rPr>
      </w:pPr>
      <w:r>
        <w:rPr>
          <w:rFonts w:hint="eastAsia" w:ascii="宋体" w:hAnsi="宋体" w:eastAsia="宋体" w:cs="宋体"/>
          <w:color w:val="333333"/>
          <w:sz w:val="21"/>
          <w:szCs w:val="21"/>
          <w:shd w:val="clear" w:color="auto" w:fill="ffffff"/>
        </w:rPr>
        <w:t xml:space="preserve">按照村镇/城镇建设用地报批管理规定，针对村镇/城镇建设用地获得农用地转用及土地征收批文的目的，开展勘测定界工作，确定上报数据；协助主管部门开展征地前程序；对涉及乡镇村组权属地类面积测算；“一方案三信息”等材料编制；征收土地数量及安置人口核算；土地利用现状图、国土空间规划图的制作；相关支撑性材料的整合；征地费用、规费测算；太仓市级资规部门审核并申请太仓市政府出具请示及审查报告；协助相关处室审核材料；获得主管部门下发的用地批文。</w:t>
      </w:r>
      <w:r>
        <w:rPr>
          <w:rFonts w:hint="eastAsia" w:ascii="宋体" w:hAnsi="宋体" w:eastAsia="宋体" w:cs="宋体"/>
          <w:color w:val="333333"/>
          <w:sz w:val="21"/>
          <w:szCs w:val="21"/>
          <w:shd w:val="clear" w:color="auto" w:fill="ffffff"/>
        </w:rPr>
      </w:r>
      <w:r/>
    </w:p>
    <w:p>
      <w:pPr>
        <w:pStyle w:val="897"/>
        <w:ind w:firstLine="472"/>
        <w:jc w:val="left"/>
        <w:spacing w:line="440" w:lineRule="exact"/>
        <w:rPr>
          <w:rFonts w:hint="eastAsia" w:ascii="宋体" w:hAnsi="宋体" w:eastAsia="宋体" w:cs="宋体"/>
          <w:color w:val="333333"/>
          <w:sz w:val="21"/>
          <w:szCs w:val="21"/>
          <w:shd w:val="clear" w:color="auto" w:fill="ffffff"/>
        </w:rPr>
      </w:pPr>
      <w:r>
        <w:rPr>
          <w:rFonts w:hint="eastAsia" w:ascii="宋体" w:hAnsi="宋体" w:eastAsia="宋体" w:cs="宋体"/>
          <w:color w:val="333333"/>
          <w:sz w:val="21"/>
          <w:szCs w:val="21"/>
          <w:shd w:val="clear" w:color="auto" w:fill="ffffff"/>
        </w:rPr>
        <w:t xml:space="preserve">2、农用地转用组卷服务</w:t>
      </w:r>
      <w:r>
        <w:rPr>
          <w:rFonts w:hint="eastAsia" w:ascii="宋体" w:hAnsi="宋体" w:eastAsia="宋体" w:cs="宋体"/>
          <w:color w:val="333333"/>
          <w:sz w:val="21"/>
          <w:szCs w:val="21"/>
          <w:shd w:val="clear" w:color="auto" w:fill="ffffff"/>
        </w:rPr>
      </w:r>
      <w:r/>
    </w:p>
    <w:p>
      <w:pPr>
        <w:pStyle w:val="897"/>
        <w:ind w:firstLine="472"/>
        <w:jc w:val="left"/>
        <w:spacing w:line="440" w:lineRule="exact"/>
        <w:rPr>
          <w:rFonts w:hint="eastAsia" w:ascii="宋体" w:hAnsi="宋体" w:eastAsia="宋体" w:cs="宋体"/>
          <w:color w:val="333333"/>
          <w:sz w:val="21"/>
          <w:szCs w:val="21"/>
          <w:shd w:val="clear" w:color="auto" w:fill="ffffff"/>
        </w:rPr>
      </w:pPr>
      <w:r>
        <w:rPr>
          <w:rFonts w:hint="eastAsia" w:ascii="宋体" w:hAnsi="宋体" w:eastAsia="宋体" w:cs="宋体"/>
          <w:color w:val="333333"/>
          <w:sz w:val="21"/>
          <w:szCs w:val="21"/>
          <w:shd w:val="clear" w:color="auto" w:fill="ffffff"/>
        </w:rPr>
        <w:t xml:space="preserve">数据整理分析:勘测定界成果校核，农转用地块数据整理分析，系统审查。报批材料收集与编制:包括征地报批相关材料收集，拟征地地块的土地利用总体规划、林地、湿地、永久基本农田、各级自然保护区、生态空间管控区域、重复征地等审查，电子报盘材料制作，“一方案三信息”填写，相关部门审查材料，政府建设用地的请示审查报告代拟，违法用地查处材料、信访、行政复议材料收集等。</w:t>
      </w:r>
      <w:r>
        <w:rPr>
          <w:rFonts w:hint="eastAsia" w:ascii="宋体" w:hAnsi="宋体" w:eastAsia="宋体" w:cs="宋体"/>
          <w:color w:val="333333"/>
          <w:sz w:val="21"/>
          <w:szCs w:val="21"/>
          <w:shd w:val="clear" w:color="auto" w:fill="ffffff"/>
        </w:rPr>
      </w:r>
      <w:r/>
    </w:p>
    <w:p>
      <w:pPr>
        <w:pStyle w:val="897"/>
        <w:ind w:firstLine="472"/>
        <w:jc w:val="left"/>
        <w:spacing w:line="440" w:lineRule="exact"/>
        <w:rPr>
          <w:rFonts w:hint="eastAsia" w:ascii="宋体" w:hAnsi="宋体" w:eastAsia="宋体" w:cs="宋体"/>
          <w:color w:val="333333"/>
          <w:sz w:val="21"/>
          <w:szCs w:val="21"/>
          <w:shd w:val="clear" w:color="auto" w:fill="ffffff"/>
        </w:rPr>
      </w:pPr>
      <w:r>
        <w:rPr>
          <w:rFonts w:hint="eastAsia" w:ascii="宋体" w:hAnsi="宋体" w:eastAsia="宋体" w:cs="宋体"/>
          <w:color w:val="333333"/>
          <w:sz w:val="21"/>
          <w:szCs w:val="21"/>
          <w:shd w:val="clear" w:color="auto" w:fill="ffffff"/>
        </w:rPr>
        <w:t xml:space="preserve">3、城乡建设用地增减挂钩专项规划实施方案（含征收）</w:t>
      </w:r>
      <w:r>
        <w:rPr>
          <w:rFonts w:hint="eastAsia" w:ascii="宋体" w:hAnsi="宋体" w:eastAsia="宋体" w:cs="宋体"/>
          <w:color w:val="333333"/>
          <w:sz w:val="21"/>
          <w:szCs w:val="21"/>
          <w:shd w:val="clear" w:color="auto" w:fill="ffffff"/>
        </w:rPr>
      </w:r>
      <w:r/>
    </w:p>
    <w:p>
      <w:pPr>
        <w:pStyle w:val="897"/>
        <w:ind w:firstLine="472"/>
        <w:jc w:val="left"/>
        <w:spacing w:line="440" w:lineRule="exact"/>
        <w:rPr>
          <w:rFonts w:hint="eastAsia" w:ascii="宋体" w:hAnsi="宋体" w:eastAsia="宋体" w:cs="宋体"/>
          <w:color w:val="333333"/>
          <w:sz w:val="21"/>
          <w:szCs w:val="21"/>
          <w:shd w:val="clear" w:color="auto" w:fill="ffffff"/>
        </w:rPr>
      </w:pPr>
      <w:r>
        <w:rPr>
          <w:rFonts w:hint="eastAsia" w:ascii="宋体" w:hAnsi="宋体" w:eastAsia="宋体" w:cs="宋体"/>
          <w:color w:val="333333"/>
          <w:sz w:val="21"/>
          <w:szCs w:val="21"/>
          <w:shd w:val="clear" w:color="auto" w:fill="ffffff"/>
        </w:rPr>
        <w:t xml:space="preserve">城乡建设用地增减挂钩专项规划实施方案（含征收）主要包含两项工作，一是根据国家、省、市有关城乡建设用地增</w:t>
      </w:r>
      <w:r>
        <w:rPr>
          <w:rFonts w:hint="eastAsia" w:ascii="宋体" w:hAnsi="宋体" w:eastAsia="宋体" w:cs="宋体"/>
          <w:color w:val="333333"/>
          <w:sz w:val="21"/>
          <w:szCs w:val="21"/>
          <w:shd w:val="clear" w:color="auto" w:fill="ffffff"/>
        </w:rPr>
        <w:t xml:space="preserve">减挂钩的法规、政策和文件精神，完成实施方案编制，内容包括增减挂钩专项规划实施情况、增减挂钩复垦项目的验收及使用情况、增减挂钩项目区实施方案、土地权属调整方案、资金保障方案、规划实施保障措施等内容，并完成城乡建设用地增减挂钩专项规划实施方案报批组卷工作；二是用地报批手续办理，需协助完成征地前程序办理，完成用地报批组卷相关工作，并在工作事项过程中，与各有关部门的协调、沟通，使得用地项目通过行政主管部门审查，最终获得用地批文；在协助业主取得主管部门的实施方案批复后，将成果录入“城乡建设用地增减挂钩在线监管系统”。</w:t>
      </w:r>
      <w:r>
        <w:rPr>
          <w:rFonts w:hint="eastAsia" w:ascii="宋体" w:hAnsi="宋体" w:eastAsia="宋体" w:cs="宋体"/>
          <w:color w:val="333333"/>
          <w:sz w:val="21"/>
          <w:szCs w:val="21"/>
          <w:shd w:val="clear" w:color="auto" w:fill="ffffff"/>
        </w:rPr>
      </w:r>
      <w:r/>
    </w:p>
    <w:p>
      <w:pPr>
        <w:pStyle w:val="897"/>
        <w:ind w:firstLine="472"/>
        <w:jc w:val="left"/>
        <w:spacing w:line="440" w:lineRule="exact"/>
        <w:rPr>
          <w:rFonts w:hint="eastAsia" w:ascii="宋体" w:hAnsi="宋体" w:eastAsia="宋体" w:cs="宋体"/>
          <w:color w:val="333333"/>
          <w:sz w:val="21"/>
          <w:szCs w:val="21"/>
          <w:shd w:val="clear" w:color="auto" w:fill="ffffff"/>
        </w:rPr>
      </w:pPr>
      <w:r>
        <w:rPr>
          <w:rFonts w:hint="eastAsia" w:ascii="宋体" w:hAnsi="宋体" w:eastAsia="宋体" w:cs="宋体"/>
          <w:color w:val="333333"/>
          <w:sz w:val="21"/>
          <w:szCs w:val="21"/>
          <w:shd w:val="clear" w:color="auto" w:fill="ffffff"/>
        </w:rPr>
        <w:t xml:space="preserve">4、城乡建设用地增减挂钩专项规划实施方案（不含征收）</w:t>
      </w:r>
      <w:r>
        <w:rPr>
          <w:rFonts w:hint="eastAsia" w:ascii="宋体" w:hAnsi="宋体" w:eastAsia="宋体" w:cs="宋体"/>
          <w:color w:val="333333"/>
          <w:sz w:val="21"/>
          <w:szCs w:val="21"/>
          <w:shd w:val="clear" w:color="auto" w:fill="ffffff"/>
        </w:rPr>
      </w:r>
      <w:r/>
    </w:p>
    <w:p>
      <w:pPr>
        <w:pStyle w:val="897"/>
        <w:ind w:firstLine="472"/>
        <w:jc w:val="left"/>
        <w:spacing w:line="440" w:lineRule="exact"/>
        <w:rPr>
          <w:rFonts w:hint="eastAsia" w:ascii="宋体" w:hAnsi="宋体" w:eastAsia="宋体" w:cs="宋体"/>
          <w:color w:val="333333"/>
          <w:sz w:val="21"/>
          <w:szCs w:val="21"/>
          <w:shd w:val="clear" w:color="auto" w:fill="ffffff"/>
        </w:rPr>
      </w:pPr>
      <w:r>
        <w:rPr>
          <w:rFonts w:hint="eastAsia" w:ascii="宋体" w:hAnsi="宋体" w:eastAsia="宋体" w:cs="宋体"/>
          <w:color w:val="333333"/>
          <w:sz w:val="21"/>
          <w:szCs w:val="21"/>
          <w:shd w:val="clear" w:color="auto" w:fill="ffffff"/>
        </w:rPr>
        <w:t xml:space="preserve">依据国土空间总体规划和村庄规划</w:t>
      </w:r>
      <w:r>
        <w:rPr>
          <w:rFonts w:hint="eastAsia" w:ascii="宋体" w:hAnsi="宋体" w:eastAsia="宋体" w:cs="宋体"/>
          <w:color w:val="333333"/>
          <w:sz w:val="21"/>
          <w:szCs w:val="21"/>
          <w:shd w:val="clear" w:color="auto" w:fill="ffffff"/>
        </w:rPr>
        <w:t xml:space="preserve">，以年度拆旧复垦项目库为基础，将若干拟复垦为农用地的建设用地地块（即拆旧地块）和拟用于城乡建设的地块（即建新地块）共同组成拆旧建新项目区，编制城乡建设用地增减挂钩专项规划年度实施方案。主要包括：总则，增减挂钩专项规划实施情况，增减挂钩复垦项目的验收及使用情况，增减挂钩项目区实施方案（含项目区概况、搬迁补偿方案、挂钩方案、建新安置方案、建新留用方案、与相关规划衔接情况），土地权属调整方案，资金保障方案，规划实施保障措施等。在协助业主取得主管部门的实施方案批复后，将成果录入“城乡建设用地增减挂钩在线监管系统”。</w:t>
      </w:r>
      <w:r>
        <w:rPr>
          <w:rFonts w:hint="eastAsia" w:ascii="宋体" w:hAnsi="宋体" w:eastAsia="宋体" w:cs="宋体"/>
          <w:color w:val="333333"/>
          <w:sz w:val="21"/>
          <w:szCs w:val="21"/>
          <w:shd w:val="clear" w:color="auto" w:fill="ffffff"/>
        </w:rPr>
      </w:r>
      <w:r/>
    </w:p>
    <w:p>
      <w:pPr>
        <w:pStyle w:val="897"/>
        <w:ind w:firstLine="472"/>
        <w:jc w:val="left"/>
        <w:spacing w:line="440" w:lineRule="exact"/>
        <w:rPr>
          <w:rFonts w:hint="eastAsia" w:ascii="宋体" w:hAnsi="宋体" w:eastAsia="宋体" w:cs="宋体"/>
          <w:color w:val="333333"/>
          <w:sz w:val="21"/>
          <w:szCs w:val="21"/>
          <w:shd w:val="clear" w:color="auto" w:fill="ffffff"/>
        </w:rPr>
      </w:pPr>
      <w:r>
        <w:rPr>
          <w:rFonts w:hint="eastAsia" w:ascii="宋体" w:hAnsi="宋体" w:eastAsia="宋体" w:cs="宋体"/>
          <w:color w:val="333333"/>
          <w:sz w:val="21"/>
          <w:szCs w:val="21"/>
          <w:shd w:val="clear" w:color="auto" w:fill="ffffff"/>
        </w:rPr>
        <w:t xml:space="preserve">5、林地报批及林木采伐手续（报苏州市）</w:t>
      </w:r>
      <w:r>
        <w:rPr>
          <w:rFonts w:hint="eastAsia" w:ascii="宋体" w:hAnsi="宋体" w:eastAsia="宋体" w:cs="宋体"/>
          <w:color w:val="333333"/>
          <w:sz w:val="21"/>
          <w:szCs w:val="21"/>
          <w:shd w:val="clear" w:color="auto" w:fill="ffffff"/>
        </w:rPr>
      </w:r>
      <w:r/>
    </w:p>
    <w:p>
      <w:pPr>
        <w:pStyle w:val="897"/>
        <w:ind w:firstLine="472"/>
        <w:jc w:val="left"/>
        <w:spacing w:line="440" w:lineRule="exact"/>
        <w:rPr>
          <w:rFonts w:hint="eastAsia" w:ascii="宋体" w:hAnsi="宋体" w:eastAsia="宋体" w:cs="宋体"/>
          <w:color w:val="333333"/>
          <w:sz w:val="21"/>
          <w:szCs w:val="21"/>
          <w:shd w:val="clear" w:color="auto" w:fill="ffffff"/>
        </w:rPr>
      </w:pPr>
      <w:r>
        <w:rPr>
          <w:rFonts w:hint="eastAsia" w:ascii="宋体" w:hAnsi="宋体" w:eastAsia="宋体" w:cs="宋体"/>
          <w:color w:val="333333"/>
          <w:sz w:val="21"/>
          <w:szCs w:val="21"/>
          <w:shd w:val="clear" w:color="auto" w:fill="ffffff"/>
        </w:rPr>
        <w:t xml:space="preserve">依据项目红线进行数据处理，得到涉及林地相关数据信息并进行森林资源现场勘测调查，包括现场样地实测、小班数据记录等。整理分析得到林地基础数据库，同步搜集相关材料进行使用林地可行性研究报告或使用林地现状调查表及采伐作业设计书的编制，完成林地报告相关图件、表格等。组织召开征占用林地可行性研究的论证会。将相关材料进行组卷报批，协助配合与林业主管部门的现场查验等技术服务工作，最终拿到使用林地征占用审核同意书及林木采伐许可证。</w:t>
      </w:r>
      <w:r>
        <w:rPr>
          <w:rFonts w:hint="eastAsia" w:ascii="宋体" w:hAnsi="宋体" w:eastAsia="宋体" w:cs="宋体"/>
          <w:color w:val="333333"/>
          <w:sz w:val="21"/>
          <w:szCs w:val="21"/>
          <w:shd w:val="clear" w:color="auto" w:fill="ffffff"/>
        </w:rPr>
      </w:r>
      <w:r/>
    </w:p>
    <w:p>
      <w:pPr>
        <w:pStyle w:val="897"/>
        <w:ind w:firstLine="472"/>
        <w:jc w:val="left"/>
        <w:spacing w:line="440" w:lineRule="exact"/>
        <w:rPr>
          <w:rFonts w:hint="eastAsia" w:ascii="宋体" w:hAnsi="宋体" w:eastAsia="宋体" w:cs="宋体"/>
          <w:color w:val="333333"/>
          <w:sz w:val="21"/>
          <w:szCs w:val="21"/>
          <w:shd w:val="clear" w:color="auto" w:fill="ffffff"/>
        </w:rPr>
      </w:pPr>
      <w:r>
        <w:rPr>
          <w:rFonts w:hint="eastAsia" w:ascii="宋体" w:hAnsi="宋体" w:eastAsia="宋体" w:cs="宋体"/>
          <w:color w:val="333333"/>
          <w:sz w:val="21"/>
          <w:szCs w:val="21"/>
          <w:shd w:val="clear" w:color="auto" w:fill="ffffff"/>
        </w:rPr>
        <w:t xml:space="preserve">6、成片开发编制</w:t>
      </w:r>
      <w:r>
        <w:rPr>
          <w:rFonts w:hint="eastAsia" w:ascii="宋体" w:hAnsi="宋体" w:eastAsia="宋体" w:cs="宋体"/>
          <w:color w:val="333333"/>
          <w:sz w:val="21"/>
          <w:szCs w:val="21"/>
          <w:shd w:val="clear" w:color="auto" w:fill="ffffff"/>
        </w:rPr>
      </w:r>
      <w:r/>
    </w:p>
    <w:p>
      <w:pPr>
        <w:pStyle w:val="897"/>
        <w:ind w:firstLine="472"/>
        <w:jc w:val="left"/>
        <w:spacing w:line="440" w:lineRule="exact"/>
        <w:rPr>
          <w:rFonts w:hint="eastAsia" w:ascii="宋体" w:hAnsi="宋体" w:eastAsia="宋体" w:cs="宋体"/>
          <w:color w:val="333333"/>
          <w:sz w:val="21"/>
          <w:szCs w:val="21"/>
          <w:shd w:val="clear" w:color="auto" w:fill="ffffff"/>
        </w:rPr>
      </w:pPr>
      <w:r>
        <w:rPr>
          <w:rFonts w:hint="eastAsia" w:ascii="宋体" w:hAnsi="宋体" w:eastAsia="宋体" w:cs="宋体"/>
          <w:color w:val="333333"/>
          <w:sz w:val="21"/>
          <w:szCs w:val="21"/>
          <w:shd w:val="clear" w:color="auto" w:fill="ffffff"/>
        </w:rPr>
        <w:t xml:space="preserve">土地征收成片开发包括三种类型，包括公益性说明、一般调整和简易调整。其中公益性说明主要通过分析项目红线内的征地需求，按照规定要求划定成片开发范围。对划定的成片开发的基本情况（包括成片开发的位置、面积、范围和基础设施条件等基本情况）、合规性（包括符合国土空间总体规划、详细规划、国民经济和社会发展规划、年度计划的合规性说明）、必要性（片区符合公共利益需要的情况和征收土地的必要性说明）、主要功能用途（片区功能定位及主要用途）等内容进行阐述说明，并同步编制相关成果。根据上级要求，提供相关附件、数据库等备案材料。</w:t>
      </w:r>
      <w:r>
        <w:rPr>
          <w:rFonts w:hint="eastAsia" w:ascii="宋体" w:hAnsi="宋体" w:eastAsia="宋体" w:cs="宋体"/>
          <w:color w:val="333333"/>
          <w:sz w:val="21"/>
          <w:szCs w:val="21"/>
          <w:shd w:val="clear" w:color="auto" w:fill="ffffff"/>
        </w:rPr>
      </w:r>
      <w:r/>
    </w:p>
    <w:p>
      <w:pPr>
        <w:pStyle w:val="897"/>
        <w:ind w:firstLine="472"/>
        <w:jc w:val="left"/>
        <w:spacing w:line="440" w:lineRule="exact"/>
        <w:rPr>
          <w:rFonts w:hint="eastAsia" w:ascii="宋体" w:hAnsi="宋体" w:eastAsia="宋体" w:cs="宋体"/>
          <w:color w:val="333333"/>
          <w:sz w:val="21"/>
          <w:szCs w:val="21"/>
          <w:shd w:val="clear" w:color="auto" w:fill="ffffff"/>
        </w:rPr>
      </w:pPr>
      <w:r>
        <w:rPr>
          <w:rFonts w:hint="eastAsia" w:ascii="宋体" w:hAnsi="宋体" w:eastAsia="宋体" w:cs="宋体"/>
          <w:color w:val="333333"/>
          <w:sz w:val="21"/>
          <w:szCs w:val="21"/>
          <w:shd w:val="clear" w:color="auto" w:fill="ffffff"/>
        </w:rPr>
        <w:t xml:space="preserve">一般调整主要是由于已批准成片开发范围发生变化、主要功能用途发生变化或控规调整导致整体公益性比例下降。一般调整需要重新公示、征求相关部门意见、技术审查以及专家论证意见并取得原审批单位调整批复，同步编制和提供原批准成片开发方案相关的调整方案、附图、附件以及更新数据库等。</w:t>
      </w:r>
      <w:r>
        <w:rPr>
          <w:rFonts w:hint="eastAsia" w:ascii="宋体" w:hAnsi="宋体" w:eastAsia="宋体" w:cs="宋体"/>
          <w:color w:val="333333"/>
          <w:sz w:val="21"/>
          <w:szCs w:val="21"/>
          <w:shd w:val="clear" w:color="auto" w:fill="ffffff"/>
        </w:rPr>
      </w:r>
      <w:r/>
    </w:p>
    <w:p>
      <w:pPr>
        <w:pStyle w:val="897"/>
        <w:ind w:firstLine="472"/>
        <w:jc w:val="left"/>
        <w:spacing w:line="440" w:lineRule="exact"/>
        <w:rPr>
          <w:rFonts w:hint="eastAsia" w:ascii="宋体" w:hAnsi="宋体" w:eastAsia="宋体" w:cs="宋体"/>
          <w:color w:val="333333"/>
          <w:sz w:val="21"/>
          <w:szCs w:val="21"/>
          <w:shd w:val="clear" w:color="auto" w:fill="ffffff"/>
          <w:lang w:val="en-US" w:eastAsia="zh-CN"/>
        </w:rPr>
      </w:pPr>
      <w:r>
        <w:rPr>
          <w:rFonts w:hint="eastAsia" w:ascii="宋体" w:hAnsi="宋体" w:eastAsia="宋体" w:cs="宋体"/>
          <w:color w:val="333333"/>
          <w:sz w:val="21"/>
          <w:szCs w:val="21"/>
          <w:shd w:val="clear" w:color="auto" w:fill="ffffff"/>
        </w:rPr>
        <w:t xml:space="preserve">简易调整是在已批准成片开发范围未发生变化，片区内部拟征地范围改变或规划用途调整但公益性用地比例不降低的情况下，对原成片开发方案进行调整，征求变化权利人的意见，编制调整方案相关成果物，完成技术审查及重新申请备案通过。</w:t>
      </w:r>
      <w:r>
        <w:rPr>
          <w:rFonts w:hint="eastAsia" w:ascii="宋体" w:hAnsi="宋体" w:eastAsia="宋体" w:cs="宋体"/>
          <w:color w:val="333333"/>
          <w:sz w:val="21"/>
          <w:szCs w:val="21"/>
          <w:shd w:val="clear" w:color="auto" w:fill="ffffff"/>
          <w:lang w:val="en-US" w:eastAsia="zh-CN"/>
        </w:rPr>
      </w:r>
      <w:r/>
    </w:p>
    <w:p>
      <w:pPr>
        <w:pStyle w:val="897"/>
        <w:ind w:firstLine="472"/>
        <w:jc w:val="left"/>
        <w:spacing w:line="440" w:lineRule="exact"/>
        <w:rPr>
          <w:rFonts w:hint="eastAsia" w:ascii="宋体" w:hAnsi="宋体" w:eastAsia="宋体" w:cs="宋体"/>
          <w:color w:val="333333"/>
          <w:sz w:val="21"/>
          <w:szCs w:val="21"/>
          <w:shd w:val="clear" w:color="auto" w:fill="ffffff"/>
        </w:rPr>
      </w:pPr>
      <w:r>
        <w:rPr>
          <w:rFonts w:hint="eastAsia" w:ascii="宋体" w:hAnsi="宋体" w:eastAsia="宋体" w:cs="宋体"/>
          <w:color w:val="333333"/>
          <w:sz w:val="21"/>
          <w:szCs w:val="21"/>
          <w:shd w:val="clear" w:color="auto" w:fill="ffffff"/>
          <w:lang w:val="en-US" w:eastAsia="zh-CN"/>
        </w:rPr>
        <w:t xml:space="preserve">7</w:t>
      </w:r>
      <w:r>
        <w:rPr>
          <w:rFonts w:hint="eastAsia" w:ascii="宋体" w:hAnsi="宋体" w:eastAsia="宋体" w:cs="宋体"/>
          <w:color w:val="333333"/>
          <w:sz w:val="21"/>
          <w:szCs w:val="21"/>
          <w:shd w:val="clear" w:color="auto" w:fill="ffffff"/>
        </w:rPr>
        <w:t xml:space="preserve">、合同履行期限：</w:t>
      </w:r>
      <w:r>
        <w:rPr>
          <w:rFonts w:hint="eastAsia" w:ascii="宋体" w:hAnsi="宋体" w:eastAsia="宋体" w:cs="宋体"/>
          <w:color w:val="000000"/>
          <w:sz w:val="21"/>
          <w:szCs w:val="21"/>
        </w:rPr>
        <w:t xml:space="preserve">合同签订之日起一年，自</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年</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月</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日至</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年</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月</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日止。</w:t>
      </w:r>
      <w:r>
        <w:rPr>
          <w:rFonts w:hint="eastAsia" w:ascii="宋体" w:hAnsi="宋体" w:eastAsia="宋体" w:cs="宋体"/>
          <w:color w:val="333333"/>
          <w:sz w:val="21"/>
          <w:szCs w:val="21"/>
          <w:shd w:val="clear" w:color="auto" w:fill="ffffff"/>
        </w:rPr>
      </w:r>
      <w:r/>
    </w:p>
    <w:p>
      <w:pPr>
        <w:pStyle w:val="897"/>
        <w:ind w:firstLine="472"/>
        <w:jc w:val="left"/>
        <w:spacing w:line="440" w:lineRule="exact"/>
        <w:rPr>
          <w:rFonts w:hint="eastAsia" w:ascii="宋体" w:hAnsi="宋体" w:eastAsia="宋体" w:cs="宋体"/>
          <w:b/>
          <w:color w:val="0d0d0d"/>
          <w:sz w:val="21"/>
          <w:szCs w:val="21"/>
        </w:rPr>
      </w:pPr>
      <w:r>
        <w:rPr>
          <w:rFonts w:hint="eastAsia" w:ascii="宋体" w:hAnsi="宋体" w:eastAsia="宋体" w:cs="宋体"/>
          <w:b/>
          <w:color w:val="0d0d0d"/>
          <w:sz w:val="21"/>
          <w:szCs w:val="21"/>
        </w:rPr>
        <w:t xml:space="preserve">第二条 合同价格和支付方式</w:t>
      </w:r>
      <w:r>
        <w:rPr>
          <w:rFonts w:hint="eastAsia" w:ascii="宋体" w:hAnsi="宋体" w:eastAsia="宋体" w:cs="宋体"/>
          <w:b/>
          <w:color w:val="0d0d0d"/>
          <w:sz w:val="21"/>
          <w:szCs w:val="21"/>
        </w:rPr>
      </w:r>
      <w:r/>
    </w:p>
    <w:p>
      <w:pPr>
        <w:pStyle w:val="897"/>
        <w:ind w:firstLine="420"/>
        <w:jc w:val="left"/>
        <w:spacing w:line="460" w:lineRule="exact"/>
        <w:widowControl/>
        <w:rPr>
          <w:rFonts w:hint="eastAsia" w:ascii="宋体" w:hAnsi="宋体" w:eastAsia="宋体" w:cs="宋体"/>
          <w:color w:val="000000"/>
          <w:sz w:val="21"/>
          <w:szCs w:val="21"/>
        </w:rPr>
      </w:pPr>
      <w:r>
        <w:rPr>
          <w:rFonts w:hint="eastAsia" w:ascii="宋体" w:hAnsi="宋体" w:eastAsia="宋体" w:cs="宋体"/>
          <w:sz w:val="21"/>
          <w:szCs w:val="21"/>
        </w:rPr>
        <w:t xml:space="preserve">1、合同价格按此次项目预算价格执行，合同价格：</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（大写）人民币，小写：（￥：</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）元整。</w:t>
      </w:r>
      <w:r>
        <w:rPr>
          <w:rFonts w:hint="eastAsia" w:ascii="宋体" w:hAnsi="宋体" w:eastAsia="宋体" w:cs="宋体"/>
          <w:color w:val="000000"/>
          <w:sz w:val="21"/>
          <w:szCs w:val="21"/>
        </w:rPr>
      </w:r>
      <w:r/>
    </w:p>
    <w:p>
      <w:pPr>
        <w:pStyle w:val="897"/>
        <w:ind w:firstLine="480"/>
        <w:spacing w:line="440" w:lineRule="exact"/>
        <w:rPr>
          <w:rFonts w:hint="eastAsia" w:ascii="宋体" w:hAnsi="宋体" w:eastAsia="宋体" w:cs="宋体"/>
          <w:sz w:val="21"/>
          <w:szCs w:val="21"/>
        </w:rPr>
      </w:pPr>
      <w:r>
        <w:rPr>
          <w:rFonts w:hint="eastAsia" w:ascii="宋体" w:hAnsi="宋体" w:eastAsia="宋体" w:cs="宋体"/>
          <w:sz w:val="21"/>
          <w:szCs w:val="21"/>
        </w:rPr>
        <w:t xml:space="preserve">2、合同价格形式：</w:t>
      </w:r>
      <w:r>
        <w:rPr>
          <w:rFonts w:hint="eastAsia" w:ascii="宋体" w:hAnsi="宋体" w:eastAsia="宋体" w:cs="宋体"/>
          <w:sz w:val="21"/>
          <w:szCs w:val="21"/>
          <w:u w:val="single"/>
        </w:rPr>
        <w:t xml:space="preserve">固定单价</w:t>
      </w:r>
      <w:r>
        <w:rPr>
          <w:rFonts w:hint="eastAsia" w:ascii="宋体" w:hAnsi="宋体" w:eastAsia="宋体" w:cs="宋体"/>
          <w:sz w:val="21"/>
          <w:szCs w:val="21"/>
        </w:rPr>
        <w:t xml:space="preserve">。</w:t>
      </w:r>
      <w:r>
        <w:rPr>
          <w:rFonts w:hint="eastAsia" w:ascii="宋体" w:hAnsi="宋体" w:eastAsia="宋体" w:cs="宋体"/>
          <w:sz w:val="21"/>
          <w:szCs w:val="21"/>
        </w:rPr>
      </w:r>
      <w:r/>
    </w:p>
    <w:tbl>
      <w:tblPr>
        <w:tblW w:w="9956" w:type="dxa"/>
        <w:jc w:val="center"/>
        <w:tblInd w:w="-105"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shd w:val="clear" w:color="auto" w:fill="ffffff"/>
        <w:tblLayout w:type="autofit"/>
        <w:tblCellMar>
          <w:left w:w="105" w:type="dxa"/>
          <w:top w:w="0" w:type="dxa"/>
          <w:right w:w="105" w:type="dxa"/>
          <w:bottom w:w="0" w:type="dxa"/>
        </w:tblCellMar>
        <w:tblLook w:val="04A0" w:firstRow="1" w:lastRow="0" w:firstColumn="1" w:lastColumn="0" w:noHBand="0" w:noVBand="1"/>
      </w:tblPr>
      <w:tblGrid>
        <w:gridCol w:w="5774"/>
        <w:gridCol w:w="2091"/>
        <w:gridCol w:w="2091"/>
      </w:tblGrid>
      <w:tr>
        <w:trPr/>
        <w:tc>
          <w:tcPr>
            <w:shd w:val="clear" w:color="auto" w:fill="ffffff"/>
            <w:tcMar>
              <w:left w:w="105" w:type="dxa"/>
              <w:right w:w="105" w:type="dxa"/>
            </w:tcMar>
            <w:tcW w:w="5774" w:type="dxa"/>
            <w:vAlign w:val="center"/>
            <w:textDirection w:val="lrTb"/>
            <w:noWrap w:val="false"/>
          </w:tcPr>
          <w:p>
            <w:pPr>
              <w:pStyle w:val="897"/>
              <w:jc w:val="center"/>
              <w:spacing w:line="440" w:lineRule="exact"/>
              <w:widowControl/>
              <w:rPr>
                <w:rFonts w:hint="eastAsia" w:ascii="宋体" w:hAnsi="宋体" w:eastAsia="宋体" w:cs="宋体"/>
                <w:sz w:val="21"/>
                <w:szCs w:val="21"/>
                <w:highlight w:val="yellow"/>
              </w:rPr>
            </w:pPr>
            <w:r>
              <w:rPr>
                <w:rFonts w:hint="eastAsia" w:ascii="宋体" w:hAnsi="宋体" w:eastAsia="宋体" w:cs="宋体"/>
                <w:sz w:val="21"/>
                <w:szCs w:val="21"/>
              </w:rPr>
              <w:t xml:space="preserve">分项工作名称</w:t>
            </w:r>
            <w:r>
              <w:rPr>
                <w:rFonts w:hint="eastAsia" w:ascii="宋体" w:hAnsi="宋体" w:eastAsia="宋体" w:cs="宋体"/>
                <w:sz w:val="21"/>
                <w:szCs w:val="21"/>
                <w:highlight w:val="yellow"/>
              </w:rPr>
            </w:r>
            <w:r/>
          </w:p>
        </w:tc>
        <w:tc>
          <w:tcPr>
            <w:shd w:val="clear" w:color="auto" w:fill="ffffff"/>
            <w:tcMar>
              <w:left w:w="105" w:type="dxa"/>
              <w:right w:w="105" w:type="dxa"/>
            </w:tcMar>
            <w:tcW w:w="2091" w:type="dxa"/>
            <w:vAlign w:val="center"/>
            <w:textDirection w:val="lrTb"/>
            <w:noWrap w:val="false"/>
          </w:tcPr>
          <w:p>
            <w:pPr>
              <w:pStyle w:val="897"/>
              <w:jc w:val="center"/>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预估数量</w:t>
            </w:r>
            <w:r>
              <w:rPr>
                <w:rFonts w:hint="eastAsia" w:ascii="宋体" w:hAnsi="宋体" w:eastAsia="宋体" w:cs="宋体"/>
                <w:sz w:val="21"/>
                <w:szCs w:val="21"/>
              </w:rPr>
            </w:r>
            <w:r/>
          </w:p>
        </w:tc>
        <w:tc>
          <w:tcPr>
            <w:shd w:val="clear" w:color="auto" w:fill="ffffff"/>
            <w:tcMar>
              <w:left w:w="105" w:type="dxa"/>
              <w:right w:w="105" w:type="dxa"/>
            </w:tcMar>
            <w:tcW w:w="2091" w:type="dxa"/>
            <w:vAlign w:val="center"/>
            <w:textDirection w:val="lrTb"/>
            <w:noWrap w:val="false"/>
          </w:tcPr>
          <w:p>
            <w:pPr>
              <w:pStyle w:val="897"/>
              <w:jc w:val="center"/>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单价</w:t>
            </w:r>
            <w:r>
              <w:rPr>
                <w:rFonts w:hint="eastAsia" w:ascii="宋体" w:hAnsi="宋体" w:eastAsia="宋体" w:cs="宋体"/>
                <w:sz w:val="21"/>
                <w:szCs w:val="21"/>
              </w:rPr>
            </w:r>
            <w:r/>
          </w:p>
        </w:tc>
      </w:tr>
      <w:tr>
        <w:trPr/>
        <w:tc>
          <w:tcPr>
            <w:shd w:val="clear" w:color="auto" w:fill="ffffff"/>
            <w:tcMar>
              <w:left w:w="105" w:type="dxa"/>
              <w:right w:w="105" w:type="dxa"/>
            </w:tcMar>
            <w:tcW w:w="5774" w:type="dxa"/>
            <w:vAlign w:val="center"/>
            <w:textDirection w:val="lrTb"/>
            <w:noWrap w:val="false"/>
          </w:tcPr>
          <w:p>
            <w:pPr>
              <w:pStyle w:val="897"/>
              <w:ind w:left="107"/>
              <w:jc w:val="left"/>
              <w:spacing w:line="360" w:lineRule="auto"/>
              <w:rPr>
                <w:rFonts w:hint="eastAsia" w:ascii="宋体" w:hAnsi="宋体" w:eastAsia="宋体" w:cs="宋体"/>
                <w:sz w:val="21"/>
                <w:szCs w:val="21"/>
                <w:highlight w:val="yellow"/>
              </w:rPr>
            </w:pPr>
            <w:r>
              <w:rPr>
                <w:rFonts w:hint="eastAsia" w:ascii="宋体" w:hAnsi="宋体" w:eastAsia="宋体" w:cs="宋体"/>
                <w:bCs/>
                <w:sz w:val="21"/>
                <w:szCs w:val="21"/>
              </w:rPr>
              <w:t xml:space="preserve">城镇(村镇)建设用地报批组卷服务</w:t>
            </w:r>
            <w:r>
              <w:rPr>
                <w:rFonts w:hint="eastAsia" w:ascii="宋体" w:hAnsi="宋体" w:eastAsia="宋体" w:cs="宋体"/>
                <w:sz w:val="21"/>
                <w:szCs w:val="21"/>
                <w:highlight w:val="yellow"/>
              </w:rPr>
            </w:r>
            <w:r/>
          </w:p>
        </w:tc>
        <w:tc>
          <w:tcPr>
            <w:shd w:val="clear" w:color="auto" w:fill="ffffff"/>
            <w:tcMar>
              <w:left w:w="105" w:type="dxa"/>
              <w:right w:w="105" w:type="dxa"/>
            </w:tcMar>
            <w:tcW w:w="2091" w:type="dxa"/>
            <w:vAlign w:val="center"/>
            <w:textDirection w:val="lrTb"/>
            <w:noWrap w:val="false"/>
          </w:tcPr>
          <w:p>
            <w:pPr>
              <w:pStyle w:val="897"/>
              <w:ind w:hanging="2"/>
              <w:jc w:val="center"/>
              <w:spacing w:line="360" w:lineRule="auto"/>
              <w:rPr>
                <w:rFonts w:hint="eastAsia" w:ascii="宋体" w:hAnsi="宋体" w:eastAsia="宋体" w:cs="宋体"/>
                <w:sz w:val="21"/>
                <w:szCs w:val="21"/>
                <w:highlight w:val="yellow"/>
              </w:rPr>
            </w:pPr>
            <w:r>
              <w:rPr>
                <w:rFonts w:hint="eastAsia" w:ascii="Times New Roman" w:hAnsi="Times New Roman" w:eastAsia="宋体" w:cs="宋体"/>
                <w:bCs/>
                <w:szCs w:val="24"/>
              </w:rPr>
              <w:t xml:space="preserve">3</w:t>
            </w:r>
            <w:r>
              <w:rPr>
                <w:rFonts w:hint="eastAsia" w:ascii="宋体" w:hAnsi="宋体" w:eastAsia="宋体" w:cs="宋体"/>
                <w:sz w:val="21"/>
                <w:szCs w:val="21"/>
                <w:highlight w:val="yellow"/>
              </w:rPr>
            </w:r>
            <w:r/>
          </w:p>
        </w:tc>
        <w:tc>
          <w:tcPr>
            <w:shd w:val="clear" w:color="auto" w:fill="ffffff"/>
            <w:tcMar>
              <w:left w:w="105" w:type="dxa"/>
              <w:right w:w="105" w:type="dxa"/>
            </w:tcMar>
            <w:tcW w:w="2091" w:type="dxa"/>
            <w:vAlign w:val="center"/>
            <w:textDirection w:val="lrTb"/>
            <w:noWrap w:val="false"/>
          </w:tcPr>
          <w:p>
            <w:pPr>
              <w:pStyle w:val="897"/>
              <w:jc w:val="center"/>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万元/批</w:t>
            </w:r>
            <w:r>
              <w:rPr>
                <w:rFonts w:hint="eastAsia" w:ascii="宋体" w:hAnsi="宋体" w:eastAsia="宋体" w:cs="宋体"/>
                <w:sz w:val="21"/>
                <w:szCs w:val="21"/>
                <w:highlight w:val="none"/>
              </w:rPr>
            </w:r>
            <w:r/>
          </w:p>
        </w:tc>
      </w:tr>
      <w:tr>
        <w:trPr/>
        <w:tc>
          <w:tcPr>
            <w:shd w:val="clear" w:color="auto" w:fill="ffffff"/>
            <w:tcMar>
              <w:left w:w="105" w:type="dxa"/>
              <w:right w:w="105" w:type="dxa"/>
            </w:tcMar>
            <w:tcW w:w="5774" w:type="dxa"/>
            <w:vAlign w:val="center"/>
            <w:textDirection w:val="lrTb"/>
            <w:noWrap w:val="false"/>
          </w:tcPr>
          <w:p>
            <w:pPr>
              <w:pStyle w:val="897"/>
              <w:ind w:left="107"/>
              <w:jc w:val="left"/>
              <w:spacing w:line="360" w:lineRule="auto"/>
              <w:rPr>
                <w:rFonts w:hint="eastAsia" w:ascii="宋体" w:hAnsi="宋体" w:eastAsia="宋体" w:cs="宋体"/>
                <w:sz w:val="21"/>
                <w:szCs w:val="21"/>
                <w:highlight w:val="yellow"/>
              </w:rPr>
            </w:pPr>
            <w:r>
              <w:rPr>
                <w:rFonts w:hint="eastAsia" w:ascii="宋体" w:hAnsi="宋体" w:eastAsia="宋体" w:cs="宋体"/>
                <w:spacing w:val="-1"/>
                <w:sz w:val="21"/>
                <w:szCs w:val="21"/>
              </w:rPr>
              <w:t xml:space="preserve">农用地转用组卷服务</w:t>
            </w:r>
            <w:r>
              <w:rPr>
                <w:rFonts w:hint="eastAsia" w:ascii="宋体" w:hAnsi="宋体" w:eastAsia="宋体" w:cs="宋体"/>
                <w:sz w:val="21"/>
                <w:szCs w:val="21"/>
                <w:highlight w:val="yellow"/>
              </w:rPr>
            </w:r>
            <w:r/>
          </w:p>
        </w:tc>
        <w:tc>
          <w:tcPr>
            <w:shd w:val="clear" w:color="auto" w:fill="ffffff"/>
            <w:tcMar>
              <w:left w:w="105" w:type="dxa"/>
              <w:right w:w="105" w:type="dxa"/>
            </w:tcMar>
            <w:tcW w:w="2091" w:type="dxa"/>
            <w:vAlign w:val="center"/>
            <w:textDirection w:val="lrTb"/>
            <w:noWrap w:val="false"/>
          </w:tcPr>
          <w:p>
            <w:pPr>
              <w:pStyle w:val="897"/>
              <w:ind w:hanging="2"/>
              <w:jc w:val="center"/>
              <w:spacing w:line="360" w:lineRule="auto"/>
              <w:rPr>
                <w:rFonts w:hint="eastAsia" w:ascii="宋体" w:hAnsi="宋体" w:eastAsia="宋体" w:cs="宋体"/>
                <w:sz w:val="21"/>
                <w:szCs w:val="21"/>
                <w:highlight w:val="yellow"/>
              </w:rPr>
            </w:pPr>
            <w:r>
              <w:rPr>
                <w:rFonts w:hint="eastAsia" w:ascii="Times New Roman" w:hAnsi="Times New Roman" w:eastAsia="宋体" w:cs="宋体"/>
                <w:bCs/>
                <w:szCs w:val="24"/>
              </w:rPr>
              <w:t xml:space="preserve">3</w:t>
            </w:r>
            <w:r>
              <w:rPr>
                <w:rFonts w:hint="eastAsia" w:ascii="宋体" w:hAnsi="宋体" w:eastAsia="宋体" w:cs="宋体"/>
                <w:sz w:val="21"/>
                <w:szCs w:val="21"/>
                <w:highlight w:val="yellow"/>
              </w:rPr>
            </w:r>
            <w:r/>
          </w:p>
        </w:tc>
        <w:tc>
          <w:tcPr>
            <w:shd w:val="clear" w:color="auto" w:fill="ffffff"/>
            <w:tcMar>
              <w:left w:w="105" w:type="dxa"/>
              <w:right w:w="105" w:type="dxa"/>
            </w:tcMar>
            <w:tcW w:w="2091" w:type="dxa"/>
            <w:vAlign w:val="center"/>
            <w:textDirection w:val="lrTb"/>
            <w:noWrap w:val="false"/>
          </w:tcPr>
          <w:p>
            <w:pPr>
              <w:pStyle w:val="897"/>
              <w:jc w:val="center"/>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万元/批</w:t>
            </w:r>
            <w:r>
              <w:rPr>
                <w:rFonts w:hint="eastAsia" w:ascii="宋体" w:hAnsi="宋体" w:eastAsia="宋体" w:cs="宋体"/>
                <w:sz w:val="21"/>
                <w:szCs w:val="21"/>
                <w:highlight w:val="none"/>
              </w:rPr>
            </w:r>
            <w:r/>
          </w:p>
        </w:tc>
      </w:tr>
      <w:tr>
        <w:trPr/>
        <w:tc>
          <w:tcPr>
            <w:shd w:val="clear" w:color="auto" w:fill="ffffff"/>
            <w:tcMar>
              <w:left w:w="105" w:type="dxa"/>
              <w:right w:w="105" w:type="dxa"/>
            </w:tcMar>
            <w:tcW w:w="5774" w:type="dxa"/>
            <w:vAlign w:val="center"/>
            <w:textDirection w:val="lrTb"/>
            <w:noWrap w:val="false"/>
          </w:tcPr>
          <w:p>
            <w:pPr>
              <w:pStyle w:val="897"/>
              <w:ind w:left="107"/>
              <w:jc w:val="left"/>
              <w:spacing w:line="360" w:lineRule="auto"/>
              <w:rPr>
                <w:rFonts w:hint="eastAsia" w:ascii="宋体" w:hAnsi="宋体" w:eastAsia="宋体" w:cs="宋体"/>
                <w:sz w:val="21"/>
                <w:szCs w:val="21"/>
                <w:highlight w:val="yellow"/>
              </w:rPr>
            </w:pPr>
            <w:r>
              <w:rPr>
                <w:rFonts w:hint="eastAsia" w:ascii="宋体" w:hAnsi="宋体" w:eastAsia="宋体" w:cs="宋体"/>
                <w:spacing w:val="-1"/>
                <w:sz w:val="21"/>
                <w:szCs w:val="21"/>
              </w:rPr>
              <w:t xml:space="preserve">城乡建设用地增减挂钩专项规划实施方案组卷服务（含征收）</w:t>
            </w:r>
            <w:r>
              <w:rPr>
                <w:rFonts w:hint="eastAsia" w:ascii="宋体" w:hAnsi="宋体" w:eastAsia="宋体" w:cs="宋体"/>
                <w:sz w:val="21"/>
                <w:szCs w:val="21"/>
                <w:highlight w:val="yellow"/>
              </w:rPr>
            </w:r>
            <w:r/>
          </w:p>
        </w:tc>
        <w:tc>
          <w:tcPr>
            <w:shd w:val="clear" w:color="auto" w:fill="ffffff"/>
            <w:tcMar>
              <w:left w:w="105" w:type="dxa"/>
              <w:right w:w="105" w:type="dxa"/>
            </w:tcMar>
            <w:tcW w:w="2091" w:type="dxa"/>
            <w:vAlign w:val="center"/>
            <w:textDirection w:val="lrTb"/>
            <w:noWrap w:val="false"/>
          </w:tcPr>
          <w:p>
            <w:pPr>
              <w:pStyle w:val="897"/>
              <w:ind w:hanging="2"/>
              <w:jc w:val="center"/>
              <w:spacing w:line="360" w:lineRule="auto"/>
              <w:rPr>
                <w:rFonts w:hint="eastAsia" w:ascii="宋体" w:hAnsi="宋体" w:eastAsia="宋体" w:cs="宋体"/>
                <w:sz w:val="21"/>
                <w:szCs w:val="21"/>
                <w:highlight w:val="yellow"/>
              </w:rPr>
            </w:pPr>
            <w:r>
              <w:rPr>
                <w:rFonts w:hint="eastAsia" w:ascii="Times New Roman" w:hAnsi="Times New Roman" w:eastAsia="宋体" w:cs="宋体"/>
                <w:bCs/>
                <w:szCs w:val="24"/>
              </w:rPr>
              <w:t xml:space="preserve">3</w:t>
            </w:r>
            <w:r>
              <w:rPr>
                <w:rFonts w:hint="eastAsia" w:ascii="宋体" w:hAnsi="宋体" w:eastAsia="宋体" w:cs="宋体"/>
                <w:sz w:val="21"/>
                <w:szCs w:val="21"/>
                <w:highlight w:val="yellow"/>
              </w:rPr>
            </w:r>
            <w:r/>
          </w:p>
        </w:tc>
        <w:tc>
          <w:tcPr>
            <w:shd w:val="clear" w:color="auto" w:fill="ffffff"/>
            <w:tcMar>
              <w:left w:w="105" w:type="dxa"/>
              <w:right w:w="105" w:type="dxa"/>
            </w:tcMar>
            <w:tcW w:w="2091" w:type="dxa"/>
            <w:vAlign w:val="center"/>
            <w:textDirection w:val="lrTb"/>
            <w:noWrap w:val="false"/>
          </w:tcPr>
          <w:p>
            <w:pPr>
              <w:pStyle w:val="897"/>
              <w:jc w:val="center"/>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万元/批</w:t>
            </w:r>
            <w:r>
              <w:rPr>
                <w:rFonts w:hint="eastAsia" w:ascii="宋体" w:hAnsi="宋体" w:eastAsia="宋体" w:cs="宋体"/>
                <w:sz w:val="21"/>
                <w:szCs w:val="21"/>
                <w:highlight w:val="none"/>
              </w:rPr>
            </w:r>
            <w:r/>
          </w:p>
        </w:tc>
      </w:tr>
      <w:tr>
        <w:trPr/>
        <w:tc>
          <w:tcPr>
            <w:shd w:val="clear" w:color="auto" w:fill="ffffff"/>
            <w:tcMar>
              <w:left w:w="105" w:type="dxa"/>
              <w:right w:w="105" w:type="dxa"/>
            </w:tcMar>
            <w:tcW w:w="5774" w:type="dxa"/>
            <w:vAlign w:val="center"/>
            <w:textDirection w:val="lrTb"/>
            <w:noWrap w:val="false"/>
          </w:tcPr>
          <w:p>
            <w:pPr>
              <w:pStyle w:val="897"/>
              <w:ind w:left="107"/>
              <w:jc w:val="left"/>
              <w:spacing w:line="360" w:lineRule="auto"/>
              <w:rPr>
                <w:rFonts w:hint="eastAsia" w:ascii="宋体" w:hAnsi="宋体" w:eastAsia="宋体" w:cs="宋体"/>
                <w:bCs/>
                <w:sz w:val="21"/>
                <w:szCs w:val="21"/>
                <w:highlight w:val="yellow"/>
              </w:rPr>
            </w:pPr>
            <w:r>
              <w:rPr>
                <w:rFonts w:hint="eastAsia" w:ascii="宋体" w:hAnsi="宋体" w:eastAsia="宋体" w:cs="宋体"/>
                <w:spacing w:val="-2"/>
                <w:sz w:val="21"/>
                <w:szCs w:val="21"/>
              </w:rPr>
              <w:t xml:space="preserve">城乡建设用地增减挂钩专项规划实施方案(不含征收)</w:t>
            </w:r>
            <w:r>
              <w:rPr>
                <w:rFonts w:hint="eastAsia" w:ascii="宋体" w:hAnsi="宋体" w:eastAsia="宋体" w:cs="宋体"/>
                <w:bCs/>
                <w:sz w:val="21"/>
                <w:szCs w:val="21"/>
                <w:highlight w:val="yellow"/>
              </w:rPr>
            </w:r>
            <w:r/>
          </w:p>
        </w:tc>
        <w:tc>
          <w:tcPr>
            <w:shd w:val="clear" w:color="auto" w:fill="ffffff"/>
            <w:tcMar>
              <w:left w:w="105" w:type="dxa"/>
              <w:right w:w="105" w:type="dxa"/>
            </w:tcMar>
            <w:tcW w:w="2091" w:type="dxa"/>
            <w:vAlign w:val="center"/>
            <w:textDirection w:val="lrTb"/>
            <w:noWrap w:val="false"/>
          </w:tcPr>
          <w:p>
            <w:pPr>
              <w:pStyle w:val="897"/>
              <w:ind w:hanging="2"/>
              <w:jc w:val="center"/>
              <w:spacing w:line="360" w:lineRule="auto"/>
              <w:rPr>
                <w:rFonts w:hint="eastAsia" w:ascii="宋体" w:hAnsi="宋体" w:eastAsia="宋体" w:cs="宋体"/>
                <w:sz w:val="21"/>
                <w:szCs w:val="21"/>
                <w:highlight w:val="yellow"/>
              </w:rPr>
            </w:pPr>
            <w:r>
              <w:rPr>
                <w:rFonts w:hint="eastAsia" w:ascii="Times New Roman" w:hAnsi="Times New Roman" w:eastAsia="宋体" w:cs="宋体"/>
                <w:bCs/>
                <w:szCs w:val="24"/>
              </w:rPr>
              <w:t xml:space="preserve">1</w:t>
            </w:r>
            <w:r>
              <w:rPr>
                <w:rFonts w:hint="eastAsia" w:ascii="宋体" w:hAnsi="宋体" w:eastAsia="宋体" w:cs="宋体"/>
                <w:sz w:val="21"/>
                <w:szCs w:val="21"/>
                <w:highlight w:val="yellow"/>
              </w:rPr>
            </w:r>
            <w:r/>
          </w:p>
        </w:tc>
        <w:tc>
          <w:tcPr>
            <w:shd w:val="clear" w:color="auto" w:fill="ffffff"/>
            <w:tcMar>
              <w:left w:w="105" w:type="dxa"/>
              <w:right w:w="105" w:type="dxa"/>
            </w:tcMar>
            <w:tcW w:w="2091" w:type="dxa"/>
            <w:vAlign w:val="center"/>
            <w:textDirection w:val="lrTb"/>
            <w:noWrap w:val="false"/>
          </w:tcPr>
          <w:p>
            <w:pPr>
              <w:pStyle w:val="897"/>
              <w:jc w:val="center"/>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万元/批</w:t>
            </w:r>
            <w:r>
              <w:rPr>
                <w:rFonts w:hint="eastAsia" w:ascii="宋体" w:hAnsi="宋体" w:eastAsia="宋体" w:cs="宋体"/>
                <w:sz w:val="21"/>
                <w:szCs w:val="21"/>
                <w:highlight w:val="none"/>
              </w:rPr>
            </w:r>
            <w:r/>
          </w:p>
        </w:tc>
      </w:tr>
      <w:tr>
        <w:trPr/>
        <w:tc>
          <w:tcPr>
            <w:shd w:val="clear" w:color="auto" w:fill="ffffff"/>
            <w:tcMar>
              <w:left w:w="105" w:type="dxa"/>
              <w:right w:w="105" w:type="dxa"/>
            </w:tcMar>
            <w:tcW w:w="5774" w:type="dxa"/>
            <w:vAlign w:val="center"/>
            <w:textDirection w:val="lrTb"/>
            <w:noWrap w:val="false"/>
          </w:tcPr>
          <w:p>
            <w:pPr>
              <w:pStyle w:val="897"/>
              <w:ind w:left="107"/>
              <w:jc w:val="left"/>
              <w:spacing w:line="360" w:lineRule="auto"/>
              <w:rPr>
                <w:rFonts w:hint="eastAsia" w:ascii="宋体" w:hAnsi="宋体" w:eastAsia="宋体" w:cs="宋体"/>
                <w:bCs/>
                <w:sz w:val="21"/>
                <w:szCs w:val="21"/>
                <w:highlight w:val="yellow"/>
              </w:rPr>
            </w:pPr>
            <w:r>
              <w:rPr>
                <w:rFonts w:hint="eastAsia" w:ascii="宋体" w:hAnsi="宋体" w:eastAsia="宋体" w:cs="宋体"/>
                <w:bCs/>
                <w:sz w:val="21"/>
                <w:szCs w:val="21"/>
              </w:rPr>
              <w:t xml:space="preserve">林地报批及林木采伐手续（报苏州市）</w:t>
            </w:r>
            <w:r>
              <w:rPr>
                <w:rFonts w:hint="eastAsia" w:ascii="宋体" w:hAnsi="宋体" w:eastAsia="宋体" w:cs="宋体"/>
                <w:bCs/>
                <w:sz w:val="21"/>
                <w:szCs w:val="21"/>
                <w:highlight w:val="yellow"/>
              </w:rPr>
            </w:r>
            <w:r/>
          </w:p>
        </w:tc>
        <w:tc>
          <w:tcPr>
            <w:shd w:val="clear" w:color="auto" w:fill="ffffff"/>
            <w:tcMar>
              <w:left w:w="105" w:type="dxa"/>
              <w:right w:w="105" w:type="dxa"/>
            </w:tcMar>
            <w:tcW w:w="2091" w:type="dxa"/>
            <w:vAlign w:val="center"/>
            <w:textDirection w:val="lrTb"/>
            <w:noWrap w:val="false"/>
          </w:tcPr>
          <w:p>
            <w:pPr>
              <w:pStyle w:val="897"/>
              <w:ind w:hanging="2"/>
              <w:jc w:val="center"/>
              <w:spacing w:line="360" w:lineRule="auto"/>
              <w:rPr>
                <w:rFonts w:hint="eastAsia" w:ascii="宋体" w:hAnsi="宋体" w:eastAsia="宋体" w:cs="宋体"/>
                <w:sz w:val="21"/>
                <w:szCs w:val="21"/>
                <w:highlight w:val="yellow"/>
              </w:rPr>
            </w:pPr>
            <w:r>
              <w:rPr>
                <w:rFonts w:hint="eastAsia" w:ascii="Times New Roman" w:hAnsi="Times New Roman" w:eastAsia="宋体" w:cs="宋体"/>
                <w:bCs/>
                <w:szCs w:val="24"/>
              </w:rPr>
              <w:t xml:space="preserve">6</w:t>
            </w:r>
            <w:r>
              <w:rPr>
                <w:rFonts w:hint="eastAsia" w:ascii="宋体" w:hAnsi="宋体" w:eastAsia="宋体" w:cs="宋体"/>
                <w:sz w:val="21"/>
                <w:szCs w:val="21"/>
                <w:highlight w:val="yellow"/>
              </w:rPr>
            </w:r>
            <w:r/>
          </w:p>
        </w:tc>
        <w:tc>
          <w:tcPr>
            <w:shd w:val="clear" w:color="auto" w:fill="ffffff"/>
            <w:tcMar>
              <w:left w:w="105" w:type="dxa"/>
              <w:right w:w="105" w:type="dxa"/>
            </w:tcMar>
            <w:tcW w:w="2091" w:type="dxa"/>
            <w:vAlign w:val="center"/>
            <w:textDirection w:val="lrTb"/>
            <w:noWrap w:val="false"/>
          </w:tcPr>
          <w:p>
            <w:pPr>
              <w:pStyle w:val="897"/>
              <w:jc w:val="center"/>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万元/批</w:t>
            </w:r>
            <w:r>
              <w:rPr>
                <w:rFonts w:hint="eastAsia" w:ascii="宋体" w:hAnsi="宋体" w:eastAsia="宋体" w:cs="宋体"/>
                <w:sz w:val="21"/>
                <w:szCs w:val="21"/>
                <w:highlight w:val="none"/>
              </w:rPr>
            </w:r>
            <w:r/>
          </w:p>
        </w:tc>
      </w:tr>
      <w:tr>
        <w:trPr/>
        <w:tc>
          <w:tcPr>
            <w:shd w:val="clear" w:color="auto" w:fill="ffffff"/>
            <w:tcMar>
              <w:left w:w="105" w:type="dxa"/>
              <w:right w:w="105" w:type="dxa"/>
            </w:tcMar>
            <w:tcW w:w="5774" w:type="dxa"/>
            <w:vAlign w:val="center"/>
            <w:textDirection w:val="lrTb"/>
            <w:noWrap w:val="false"/>
          </w:tcPr>
          <w:p>
            <w:pPr>
              <w:pStyle w:val="897"/>
              <w:ind w:left="107"/>
              <w:jc w:val="left"/>
              <w:spacing w:line="360" w:lineRule="auto"/>
              <w:rPr>
                <w:rFonts w:hint="eastAsia" w:ascii="宋体" w:hAnsi="宋体" w:eastAsia="宋体" w:cs="宋体"/>
                <w:spacing w:val="-2"/>
                <w:sz w:val="21"/>
                <w:szCs w:val="21"/>
              </w:rPr>
            </w:pPr>
            <w:r>
              <w:rPr>
                <w:rFonts w:hint="eastAsia" w:ascii="宋体" w:hAnsi="宋体" w:eastAsia="宋体" w:cs="宋体"/>
                <w:spacing w:val="-2"/>
                <w:sz w:val="21"/>
                <w:szCs w:val="21"/>
                <w:lang w:val="en-US" w:eastAsia="zh-CN"/>
              </w:rPr>
              <w:t xml:space="preserve">成片开发编制（公益性说明）</w:t>
            </w:r>
            <w:r>
              <w:rPr>
                <w:rFonts w:hint="eastAsia" w:ascii="宋体" w:hAnsi="宋体" w:eastAsia="宋体" w:cs="宋体"/>
                <w:spacing w:val="-2"/>
                <w:sz w:val="21"/>
                <w:szCs w:val="21"/>
              </w:rPr>
            </w:r>
            <w:r/>
          </w:p>
        </w:tc>
        <w:tc>
          <w:tcPr>
            <w:shd w:val="clear" w:color="auto" w:fill="ffffff"/>
            <w:tcMar>
              <w:left w:w="105" w:type="dxa"/>
              <w:right w:w="105" w:type="dxa"/>
            </w:tcMar>
            <w:tcW w:w="2091" w:type="dxa"/>
            <w:vAlign w:val="center"/>
            <w:textDirection w:val="lrTb"/>
            <w:noWrap w:val="false"/>
          </w:tcPr>
          <w:p>
            <w:pPr>
              <w:pStyle w:val="897"/>
              <w:ind w:hanging="2"/>
              <w:jc w:val="center"/>
              <w:spacing w:line="360" w:lineRule="auto"/>
              <w:rPr>
                <w:rFonts w:hint="eastAsia" w:ascii="宋体" w:hAnsi="宋体" w:eastAsia="宋体" w:cs="宋体"/>
                <w:color w:val="ff0000"/>
                <w:sz w:val="21"/>
                <w:szCs w:val="21"/>
                <w:highlight w:val="yellow"/>
              </w:rPr>
            </w:pPr>
            <w:r>
              <w:rPr>
                <w:rFonts w:hint="eastAsia" w:ascii="Times New Roman" w:hAnsi="Times New Roman" w:eastAsia="宋体" w:cs="宋体"/>
                <w:bCs/>
                <w:szCs w:val="24"/>
                <w:lang w:val="en-US" w:eastAsia="zh-CN"/>
              </w:rPr>
              <w:t xml:space="preserve">2</w:t>
            </w:r>
            <w:r>
              <w:rPr>
                <w:rFonts w:hint="eastAsia" w:ascii="宋体" w:hAnsi="宋体" w:eastAsia="宋体" w:cs="宋体"/>
                <w:color w:val="ff0000"/>
                <w:sz w:val="21"/>
                <w:szCs w:val="21"/>
                <w:highlight w:val="yellow"/>
              </w:rPr>
            </w:r>
            <w:r/>
          </w:p>
        </w:tc>
        <w:tc>
          <w:tcPr>
            <w:shd w:val="clear" w:color="auto" w:fill="ffffff"/>
            <w:tcMar>
              <w:left w:w="105" w:type="dxa"/>
              <w:right w:w="105" w:type="dxa"/>
            </w:tcMar>
            <w:tcW w:w="2091" w:type="dxa"/>
            <w:vAlign w:val="center"/>
            <w:textDirection w:val="lrTb"/>
            <w:noWrap w:val="false"/>
          </w:tcPr>
          <w:p>
            <w:pPr>
              <w:pStyle w:val="897"/>
              <w:jc w:val="center"/>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万元/批</w:t>
            </w:r>
            <w:r>
              <w:rPr>
                <w:rFonts w:hint="eastAsia" w:ascii="宋体" w:hAnsi="宋体" w:eastAsia="宋体" w:cs="宋体"/>
                <w:color w:val="000000"/>
                <w:sz w:val="21"/>
                <w:szCs w:val="21"/>
                <w:highlight w:val="none"/>
              </w:rPr>
            </w:r>
            <w:r/>
          </w:p>
        </w:tc>
      </w:tr>
      <w:tr>
        <w:trPr/>
        <w:tc>
          <w:tcPr>
            <w:shd w:val="clear" w:color="auto" w:fill="ffffff"/>
            <w:tcMar>
              <w:left w:w="105" w:type="dxa"/>
              <w:right w:w="105" w:type="dxa"/>
            </w:tcMar>
            <w:tcW w:w="5774" w:type="dxa"/>
            <w:vAlign w:val="center"/>
            <w:textDirection w:val="lrTb"/>
            <w:noWrap w:val="false"/>
          </w:tcPr>
          <w:p>
            <w:pPr>
              <w:pStyle w:val="897"/>
              <w:ind w:left="107"/>
              <w:jc w:val="left"/>
              <w:spacing w:line="360" w:lineRule="auto"/>
              <w:rPr>
                <w:rFonts w:hint="eastAsia" w:ascii="宋体" w:hAnsi="宋体" w:eastAsia="宋体" w:cs="宋体"/>
                <w:spacing w:val="-2"/>
                <w:sz w:val="21"/>
                <w:szCs w:val="21"/>
              </w:rPr>
            </w:pPr>
            <w:r>
              <w:rPr>
                <w:rFonts w:hint="eastAsia" w:ascii="宋体" w:hAnsi="宋体" w:eastAsia="宋体" w:cs="宋体"/>
                <w:spacing w:val="-2"/>
                <w:sz w:val="21"/>
                <w:szCs w:val="21"/>
                <w:lang w:val="en-US" w:eastAsia="zh-CN"/>
              </w:rPr>
              <w:t xml:space="preserve">成片开发编制（一般调整）</w:t>
            </w:r>
            <w:r>
              <w:rPr>
                <w:rFonts w:hint="eastAsia" w:ascii="宋体" w:hAnsi="宋体" w:eastAsia="宋体" w:cs="宋体"/>
                <w:spacing w:val="-2"/>
                <w:sz w:val="21"/>
                <w:szCs w:val="21"/>
              </w:rPr>
            </w:r>
            <w:r/>
          </w:p>
        </w:tc>
        <w:tc>
          <w:tcPr>
            <w:shd w:val="clear" w:color="auto" w:fill="ffffff"/>
            <w:tcMar>
              <w:left w:w="105" w:type="dxa"/>
              <w:right w:w="105" w:type="dxa"/>
            </w:tcMar>
            <w:tcW w:w="2091" w:type="dxa"/>
            <w:vAlign w:val="center"/>
            <w:textDirection w:val="lrTb"/>
            <w:noWrap w:val="false"/>
          </w:tcPr>
          <w:p>
            <w:pPr>
              <w:pStyle w:val="897"/>
              <w:ind w:hanging="2"/>
              <w:jc w:val="center"/>
              <w:spacing w:line="360" w:lineRule="auto"/>
              <w:rPr>
                <w:rFonts w:hint="eastAsia" w:ascii="宋体" w:hAnsi="宋体" w:eastAsia="宋体" w:cs="宋体"/>
                <w:bCs/>
                <w:color w:val="ff0000"/>
                <w:sz w:val="21"/>
                <w:szCs w:val="21"/>
              </w:rPr>
            </w:pPr>
            <w:r>
              <w:rPr>
                <w:rFonts w:hint="eastAsia" w:ascii="Times New Roman" w:hAnsi="Times New Roman" w:eastAsia="宋体" w:cs="宋体"/>
                <w:bCs/>
                <w:szCs w:val="24"/>
                <w:lang w:val="en-US" w:eastAsia="zh-CN"/>
              </w:rPr>
              <w:t xml:space="preserve">2</w:t>
            </w:r>
            <w:r>
              <w:rPr>
                <w:rFonts w:hint="eastAsia" w:ascii="宋体" w:hAnsi="宋体" w:eastAsia="宋体" w:cs="宋体"/>
                <w:bCs/>
                <w:color w:val="ff0000"/>
                <w:sz w:val="21"/>
                <w:szCs w:val="21"/>
              </w:rPr>
            </w:r>
            <w:r/>
          </w:p>
        </w:tc>
        <w:tc>
          <w:tcPr>
            <w:shd w:val="clear" w:color="auto" w:fill="ffffff"/>
            <w:tcMar>
              <w:left w:w="105" w:type="dxa"/>
              <w:right w:w="105" w:type="dxa"/>
            </w:tcMar>
            <w:tcW w:w="2091" w:type="dxa"/>
            <w:vAlign w:val="center"/>
            <w:textDirection w:val="lrTb"/>
            <w:noWrap w:val="false"/>
          </w:tcPr>
          <w:p>
            <w:pPr>
              <w:pStyle w:val="897"/>
              <w:jc w:val="center"/>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万元/批</w:t>
            </w:r>
            <w:r>
              <w:rPr>
                <w:rFonts w:hint="eastAsia" w:ascii="宋体" w:hAnsi="宋体" w:eastAsia="宋体" w:cs="宋体"/>
                <w:color w:val="000000"/>
                <w:sz w:val="21"/>
                <w:szCs w:val="21"/>
                <w:highlight w:val="none"/>
              </w:rPr>
            </w:r>
            <w:r/>
          </w:p>
        </w:tc>
      </w:tr>
      <w:tr>
        <w:trPr/>
        <w:tc>
          <w:tcPr>
            <w:shd w:val="clear" w:color="auto" w:fill="ffffff"/>
            <w:tcMar>
              <w:left w:w="105" w:type="dxa"/>
              <w:right w:w="105" w:type="dxa"/>
            </w:tcMar>
            <w:tcW w:w="5774" w:type="dxa"/>
            <w:vAlign w:val="center"/>
            <w:textDirection w:val="lrTb"/>
            <w:noWrap w:val="false"/>
          </w:tcPr>
          <w:p>
            <w:pPr>
              <w:pStyle w:val="897"/>
              <w:ind w:left="107"/>
              <w:jc w:val="left"/>
              <w:spacing w:line="360" w:lineRule="auto"/>
              <w:rPr>
                <w:rFonts w:hint="eastAsia" w:ascii="宋体" w:hAnsi="宋体" w:eastAsia="宋体" w:cs="宋体"/>
                <w:spacing w:val="-2"/>
                <w:sz w:val="21"/>
                <w:szCs w:val="21"/>
              </w:rPr>
            </w:pPr>
            <w:r>
              <w:rPr>
                <w:rFonts w:hint="eastAsia" w:ascii="宋体" w:hAnsi="宋体" w:eastAsia="宋体" w:cs="宋体"/>
                <w:spacing w:val="-2"/>
                <w:sz w:val="21"/>
                <w:szCs w:val="21"/>
                <w:lang w:val="en-US" w:eastAsia="zh-CN"/>
              </w:rPr>
              <w:t xml:space="preserve">成片开发编制（简易调整）</w:t>
            </w:r>
            <w:r>
              <w:rPr>
                <w:rFonts w:hint="eastAsia" w:ascii="宋体" w:hAnsi="宋体" w:eastAsia="宋体" w:cs="宋体"/>
                <w:spacing w:val="-2"/>
                <w:sz w:val="21"/>
                <w:szCs w:val="21"/>
              </w:rPr>
            </w:r>
            <w:r/>
          </w:p>
        </w:tc>
        <w:tc>
          <w:tcPr>
            <w:shd w:val="clear" w:color="auto" w:fill="ffffff"/>
            <w:tcMar>
              <w:left w:w="105" w:type="dxa"/>
              <w:right w:w="105" w:type="dxa"/>
            </w:tcMar>
            <w:tcW w:w="2091" w:type="dxa"/>
            <w:vAlign w:val="center"/>
            <w:textDirection w:val="lrTb"/>
            <w:noWrap w:val="false"/>
          </w:tcPr>
          <w:p>
            <w:pPr>
              <w:pStyle w:val="897"/>
              <w:ind w:hanging="2"/>
              <w:jc w:val="center"/>
              <w:spacing w:line="360" w:lineRule="auto"/>
              <w:rPr>
                <w:rFonts w:hint="eastAsia" w:ascii="宋体" w:hAnsi="宋体" w:eastAsia="宋体" w:cs="宋体"/>
                <w:bCs/>
                <w:color w:val="ff0000"/>
                <w:sz w:val="21"/>
                <w:szCs w:val="21"/>
              </w:rPr>
            </w:pPr>
            <w:r>
              <w:rPr>
                <w:rFonts w:hint="eastAsia" w:ascii="Times New Roman" w:hAnsi="Times New Roman" w:eastAsia="宋体" w:cs="宋体"/>
                <w:bCs/>
                <w:szCs w:val="24"/>
                <w:lang w:val="en-US" w:eastAsia="zh-CN"/>
              </w:rPr>
              <w:t xml:space="preserve">3</w:t>
            </w:r>
            <w:r>
              <w:rPr>
                <w:rFonts w:hint="eastAsia" w:ascii="宋体" w:hAnsi="宋体" w:eastAsia="宋体" w:cs="宋体"/>
                <w:bCs/>
                <w:color w:val="ff0000"/>
                <w:sz w:val="21"/>
                <w:szCs w:val="21"/>
              </w:rPr>
            </w:r>
            <w:r/>
          </w:p>
        </w:tc>
        <w:tc>
          <w:tcPr>
            <w:shd w:val="clear" w:color="auto" w:fill="ffffff"/>
            <w:tcMar>
              <w:left w:w="105" w:type="dxa"/>
              <w:right w:w="105" w:type="dxa"/>
            </w:tcMar>
            <w:tcW w:w="2091" w:type="dxa"/>
            <w:vAlign w:val="center"/>
            <w:textDirection w:val="lrTb"/>
            <w:noWrap w:val="false"/>
          </w:tcPr>
          <w:p>
            <w:pPr>
              <w:pStyle w:val="897"/>
              <w:jc w:val="center"/>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万元/批</w:t>
            </w:r>
            <w:r>
              <w:rPr>
                <w:rFonts w:hint="eastAsia" w:ascii="宋体" w:hAnsi="宋体" w:eastAsia="宋体" w:cs="宋体"/>
                <w:color w:val="000000"/>
                <w:sz w:val="21"/>
                <w:szCs w:val="21"/>
                <w:highlight w:val="none"/>
              </w:rPr>
            </w:r>
            <w:r/>
          </w:p>
        </w:tc>
      </w:tr>
    </w:tbl>
    <w:p>
      <w:pPr>
        <w:pStyle w:val="897"/>
        <w:ind w:firstLine="480"/>
        <w:spacing w:line="440" w:lineRule="exact"/>
        <w:rPr>
          <w:rFonts w:hint="eastAsia" w:ascii="宋体" w:hAnsi="宋体" w:eastAsia="宋体" w:cs="宋体"/>
          <w:sz w:val="21"/>
          <w:szCs w:val="21"/>
        </w:rPr>
      </w:pPr>
      <w:r>
        <w:rPr>
          <w:rFonts w:hint="eastAsia" w:ascii="宋体" w:hAnsi="宋体" w:eastAsia="宋体" w:cs="宋体"/>
          <w:sz w:val="21"/>
          <w:szCs w:val="21"/>
        </w:rPr>
        <w:t xml:space="preserve">3、合同价格内容：完成本项目所有全部费用以及政策性文件规定及合同包含的所有风险、责任等各项应有费用。</w:t>
      </w:r>
      <w:r>
        <w:rPr>
          <w:rFonts w:hint="eastAsia" w:ascii="宋体" w:hAnsi="宋体" w:eastAsia="宋体" w:cs="宋体"/>
          <w:sz w:val="21"/>
          <w:szCs w:val="21"/>
        </w:rPr>
      </w:r>
      <w:r/>
    </w:p>
    <w:p>
      <w:pPr>
        <w:pStyle w:val="897"/>
        <w:ind w:firstLine="480"/>
        <w:spacing w:line="440" w:lineRule="exact"/>
        <w:rPr>
          <w:rFonts w:hint="eastAsia" w:ascii="宋体" w:hAnsi="宋体" w:eastAsia="宋体" w:cs="宋体"/>
          <w:sz w:val="21"/>
          <w:szCs w:val="21"/>
        </w:rPr>
      </w:pPr>
      <w:r>
        <w:rPr>
          <w:rFonts w:hint="eastAsia" w:ascii="宋体" w:hAnsi="宋体" w:eastAsia="宋体" w:cs="宋体"/>
          <w:sz w:val="21"/>
          <w:szCs w:val="21"/>
        </w:rPr>
        <w:t xml:space="preserve">4、合同结算方式：合同签订生效后，根据相应项目的单价乘以实际发生项目数量按实结算。</w:t>
      </w:r>
      <w:r>
        <w:rPr>
          <w:rFonts w:hint="eastAsia" w:ascii="宋体" w:hAnsi="宋体" w:eastAsia="宋体" w:cs="宋体"/>
          <w:sz w:val="21"/>
          <w:szCs w:val="21"/>
        </w:rPr>
      </w:r>
      <w:r/>
    </w:p>
    <w:p>
      <w:pPr>
        <w:pStyle w:val="897"/>
        <w:ind w:firstLine="480"/>
        <w:jc w:val="left"/>
        <w:spacing w:line="440" w:lineRule="exact"/>
        <w:rPr>
          <w:rFonts w:hint="eastAsia" w:ascii="宋体" w:hAnsi="宋体" w:eastAsia="宋体" w:cs="宋体"/>
          <w:color w:val="0d0d0d"/>
          <w:sz w:val="21"/>
          <w:szCs w:val="21"/>
        </w:rPr>
      </w:pPr>
      <w:r>
        <w:rPr>
          <w:rFonts w:hint="eastAsia" w:ascii="宋体" w:hAnsi="宋体" w:eastAsia="宋体" w:cs="宋体"/>
          <w:sz w:val="21"/>
          <w:szCs w:val="21"/>
        </w:rPr>
        <w:t xml:space="preserve">5、</w:t>
      </w:r>
      <w:r>
        <w:rPr>
          <w:rFonts w:hint="eastAsia" w:ascii="宋体" w:hAnsi="宋体" w:eastAsia="宋体" w:cs="宋体"/>
          <w:color w:val="0d0d0d"/>
          <w:sz w:val="21"/>
          <w:szCs w:val="21"/>
        </w:rPr>
        <w:t xml:space="preserve">付款步骤、方式：</w:t>
      </w:r>
      <w:r>
        <w:rPr>
          <w:rFonts w:hint="eastAsia" w:ascii="宋体" w:hAnsi="宋体" w:eastAsia="宋体" w:cs="宋体"/>
          <w:color w:val="0d0d0d"/>
          <w:sz w:val="21"/>
          <w:szCs w:val="21"/>
        </w:rPr>
      </w:r>
      <w:r/>
    </w:p>
    <w:p>
      <w:pPr>
        <w:pStyle w:val="897"/>
        <w:ind w:firstLine="420"/>
        <w:spacing w:line="360" w:lineRule="auto"/>
        <w:rPr>
          <w:rFonts w:hint="eastAsia" w:ascii="宋体" w:hAnsi="宋体" w:eastAsia="宋体" w:cs="宋体"/>
          <w:b/>
          <w:bCs/>
          <w:color w:val="000000"/>
          <w:sz w:val="21"/>
          <w:szCs w:val="21"/>
          <w:highlight w:val="none"/>
          <w:u w:val="single"/>
          <w:lang w:val="en-US" w:eastAsia="zh-CN" w:bidi="ar-SA"/>
        </w:rPr>
      </w:pPr>
      <w:r>
        <w:rPr>
          <w:rFonts w:hint="eastAsia" w:ascii="宋体" w:hAnsi="宋体" w:eastAsia="宋体" w:cs="宋体"/>
          <w:color w:val="000000"/>
          <w:sz w:val="21"/>
          <w:szCs w:val="21"/>
          <w:highlight w:val="none"/>
          <w:u w:val="none"/>
          <w:lang w:val="en-US" w:eastAsia="zh-CN" w:bidi="ar-SA"/>
        </w:rPr>
        <w:t xml:space="preserve">（1）合同签订后支付合同金额的10%作为预付款，剩余款项</w:t>
      </w:r>
      <w:r>
        <w:rPr>
          <w:rFonts w:hint="eastAsia" w:ascii="宋体" w:hAnsi="宋体" w:eastAsia="宋体" w:cs="宋体"/>
          <w:color w:val="000000"/>
          <w:sz w:val="21"/>
          <w:szCs w:val="21"/>
          <w:highlight w:val="none"/>
          <w:lang w:eastAsia="zh-CN"/>
        </w:rPr>
        <w:t xml:space="preserve">全部项目结项后半年后甲方向乙方支付相应合同款，结算时乙方需提交批复文件以及合格的发票。如其中一种类型额度用完，可继续使用剩余项目类型额度，按照对应类型中标价格结算，直至实际结算金额达到中标金额为止，若提前达到中标金额合同也可提前终止。</w:t>
      </w:r>
      <w:r>
        <w:rPr>
          <w:rFonts w:hint="eastAsia" w:ascii="宋体" w:hAnsi="宋体" w:eastAsia="宋体" w:cs="宋体"/>
          <w:b/>
          <w:bCs/>
          <w:color w:val="000000"/>
          <w:sz w:val="21"/>
          <w:szCs w:val="21"/>
          <w:highlight w:val="none"/>
          <w:u w:val="single"/>
          <w:lang w:val="en-US" w:eastAsia="zh-CN" w:bidi="ar-SA"/>
        </w:rPr>
        <w:t xml:space="preserve">（首次支付需扣除预付款，乙方签约时可自行选择是否放弃预付款权益）。</w:t>
      </w:r>
      <w:r>
        <w:rPr>
          <w:rFonts w:hint="eastAsia" w:ascii="宋体" w:hAnsi="宋体" w:eastAsia="宋体" w:cs="宋体"/>
          <w:b/>
          <w:bCs/>
          <w:color w:val="000000"/>
          <w:sz w:val="21"/>
          <w:szCs w:val="21"/>
          <w:highlight w:val="none"/>
          <w:u w:val="single"/>
          <w:lang w:val="en-US" w:eastAsia="zh-CN" w:bidi="ar-SA"/>
        </w:rPr>
      </w:r>
      <w:r/>
    </w:p>
    <w:p>
      <w:pPr>
        <w:pStyle w:val="897"/>
        <w:ind w:firstLine="42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u w:val="single"/>
          <w:lang w:val="en-US" w:eastAsia="zh-CN" w:bidi="ar-SA"/>
        </w:rPr>
        <w:t xml:space="preserve">乙方是否放弃预付款  </w:t>
      </w:r>
      <w:r>
        <w:rPr>
          <w:rFonts w:ascii="Wingdings 2" w:hAnsi="Wingdings 2" w:eastAsia="Wingdings 2" w:cs="Wingdings 2"/>
          <w:color w:val="000000"/>
          <w:sz w:val="21"/>
          <w:szCs w:val="21"/>
          <w:highlight w:val="none"/>
          <w:u w:val="single"/>
          <w:lang w:val="en-US" w:eastAsia="zh-CN" w:bidi="ar-SA"/>
        </w:rPr>
        <w:t xml:space="preserve">£</w:t>
      </w:r>
      <w:r>
        <w:rPr>
          <w:rFonts w:hint="eastAsia" w:ascii="宋体" w:hAnsi="宋体" w:eastAsia="宋体" w:cs="宋体"/>
          <w:color w:val="000000"/>
          <w:sz w:val="21"/>
          <w:szCs w:val="21"/>
          <w:highlight w:val="none"/>
          <w:u w:val="single"/>
          <w:lang w:val="en-US" w:eastAsia="zh-CN" w:bidi="ar-SA"/>
        </w:rPr>
        <w:t xml:space="preserve">是 </w:t>
      </w:r>
      <w:r>
        <w:rPr>
          <w:rFonts w:ascii="Wingdings 2" w:hAnsi="Wingdings 2" w:eastAsia="Wingdings 2" w:cs="Wingdings 2"/>
          <w:color w:val="000000"/>
          <w:sz w:val="21"/>
          <w:szCs w:val="21"/>
          <w:highlight w:val="none"/>
          <w:u w:val="single"/>
          <w:lang w:val="en-US" w:eastAsia="zh-CN" w:bidi="ar-SA"/>
        </w:rPr>
        <w:t xml:space="preserve">£</w:t>
      </w:r>
      <w:r>
        <w:rPr>
          <w:rFonts w:hint="eastAsia" w:ascii="宋体" w:hAnsi="宋体" w:eastAsia="宋体" w:cs="宋体"/>
          <w:color w:val="000000"/>
          <w:sz w:val="21"/>
          <w:szCs w:val="21"/>
          <w:highlight w:val="none"/>
          <w:u w:val="single"/>
          <w:lang w:val="en-US" w:eastAsia="zh-CN" w:bidi="ar-SA"/>
        </w:rPr>
        <w:t xml:space="preserve">否                      </w:t>
      </w:r>
      <w:r>
        <w:rPr>
          <w:rFonts w:hint="eastAsia" w:ascii="宋体" w:hAnsi="宋体" w:eastAsia="宋体" w:cs="宋体"/>
          <w:color w:val="000000"/>
          <w:sz w:val="21"/>
          <w:szCs w:val="21"/>
          <w:highlight w:val="none"/>
          <w:lang w:eastAsia="zh-CN"/>
        </w:rPr>
      </w:r>
      <w:r/>
    </w:p>
    <w:p>
      <w:pPr>
        <w:pStyle w:val="897"/>
        <w:ind w:firstLine="480"/>
        <w:jc w:val="left"/>
        <w:spacing w:line="440" w:lineRule="exact"/>
        <w:rPr>
          <w:rFonts w:hint="eastAsia"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2</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甲方支付此项费用外不再承担其它任何费用（包括个人），服务人员的薪金、福利、休假日补贴等由乙方付给，与甲方无关。</w:t>
      </w:r>
      <w:r>
        <w:rPr>
          <w:rFonts w:hint="eastAsia" w:ascii="宋体" w:hAnsi="宋体" w:eastAsia="宋体" w:cs="宋体"/>
          <w:sz w:val="21"/>
          <w:szCs w:val="21"/>
        </w:rPr>
      </w:r>
      <w:r/>
    </w:p>
    <w:p>
      <w:pPr>
        <w:pStyle w:val="897"/>
        <w:ind w:firstLine="480"/>
        <w:jc w:val="left"/>
        <w:spacing w:line="440" w:lineRule="exact"/>
        <w:rPr>
          <w:rFonts w:hint="eastAsia" w:ascii="宋体" w:hAnsi="宋体" w:eastAsia="宋体" w:cs="宋体"/>
          <w:sz w:val="21"/>
          <w:szCs w:val="21"/>
        </w:rPr>
      </w:pPr>
      <w:r>
        <w:rPr>
          <w:rFonts w:hint="eastAsia" w:ascii="宋体" w:hAnsi="宋体" w:eastAsia="宋体" w:cs="宋体"/>
          <w:sz w:val="21"/>
          <w:szCs w:val="21"/>
        </w:rPr>
        <w:t xml:space="preserve">注：以上每次付款前，乙方均应提供符合采购人要求的同等金额的合法有效发票。否则，采购人有权顺延付款时间，且不承担任何违约或赔偿责任。</w:t>
      </w:r>
      <w:r>
        <w:rPr>
          <w:rFonts w:hint="eastAsia" w:ascii="宋体" w:hAnsi="宋体" w:eastAsia="宋体" w:cs="宋体"/>
          <w:sz w:val="21"/>
          <w:szCs w:val="21"/>
        </w:rPr>
      </w:r>
      <w:r/>
    </w:p>
    <w:p>
      <w:pPr>
        <w:pStyle w:val="897"/>
        <w:ind w:firstLine="480"/>
        <w:jc w:val="left"/>
        <w:spacing w:line="440" w:lineRule="exact"/>
        <w:rPr>
          <w:rFonts w:hint="eastAsia" w:ascii="宋体" w:hAnsi="宋体" w:eastAsia="宋体" w:cs="宋体"/>
          <w:sz w:val="21"/>
          <w:szCs w:val="21"/>
        </w:rPr>
      </w:pPr>
      <w:r>
        <w:rPr>
          <w:rFonts w:hint="eastAsia" w:ascii="宋体" w:hAnsi="宋体" w:eastAsia="宋体" w:cs="宋体"/>
          <w:sz w:val="21"/>
          <w:szCs w:val="21"/>
        </w:rPr>
        <w:t xml:space="preserve">6、乙方银行账户信息：</w:t>
      </w:r>
      <w:r>
        <w:rPr>
          <w:rFonts w:hint="eastAsia" w:ascii="宋体" w:hAnsi="宋体" w:eastAsia="宋体" w:cs="宋体"/>
          <w:sz w:val="21"/>
          <w:szCs w:val="21"/>
        </w:rPr>
      </w:r>
      <w:r/>
    </w:p>
    <w:p>
      <w:pPr>
        <w:pStyle w:val="897"/>
        <w:ind w:firstLine="480"/>
        <w:spacing w:line="440" w:lineRule="exact"/>
        <w:rPr>
          <w:rFonts w:hint="eastAsia" w:ascii="宋体" w:hAnsi="宋体" w:eastAsia="宋体" w:cs="宋体"/>
          <w:sz w:val="21"/>
          <w:szCs w:val="21"/>
        </w:rPr>
      </w:pPr>
      <w:r>
        <w:rPr>
          <w:rFonts w:hint="eastAsia" w:ascii="宋体" w:hAnsi="宋体" w:eastAsia="宋体" w:cs="宋体"/>
          <w:sz w:val="21"/>
          <w:szCs w:val="21"/>
        </w:rPr>
        <w:t xml:space="preserve">开户名：</w:t>
      </w:r>
      <w:r>
        <w:rPr>
          <w:rFonts w:hint="eastAsia" w:ascii="宋体" w:hAnsi="宋体" w:eastAsia="宋体" w:cs="宋体"/>
          <w:sz w:val="21"/>
          <w:szCs w:val="21"/>
          <w:u w:val="single"/>
        </w:rPr>
        <w:t xml:space="preserve">                      </w:t>
      </w:r>
      <w:r>
        <w:rPr>
          <w:rFonts w:hint="eastAsia" w:ascii="宋体" w:hAnsi="宋体" w:eastAsia="宋体" w:cs="宋体"/>
          <w:sz w:val="21"/>
          <w:szCs w:val="21"/>
        </w:rPr>
      </w:r>
      <w:r/>
    </w:p>
    <w:p>
      <w:pPr>
        <w:pStyle w:val="897"/>
        <w:ind w:firstLine="480"/>
        <w:spacing w:line="440" w:lineRule="exact"/>
        <w:rPr>
          <w:rFonts w:hint="eastAsia" w:ascii="宋体" w:hAnsi="宋体" w:eastAsia="宋体" w:cs="宋体"/>
          <w:sz w:val="21"/>
          <w:szCs w:val="21"/>
        </w:rPr>
      </w:pPr>
      <w:r>
        <w:rPr>
          <w:rFonts w:hint="eastAsia" w:ascii="宋体" w:hAnsi="宋体" w:eastAsia="宋体" w:cs="宋体"/>
          <w:sz w:val="21"/>
          <w:szCs w:val="21"/>
        </w:rPr>
        <w:t xml:space="preserve">帐  号：</w:t>
      </w:r>
      <w:r>
        <w:rPr>
          <w:rFonts w:hint="eastAsia" w:ascii="宋体" w:hAnsi="宋体" w:eastAsia="宋体" w:cs="宋体"/>
          <w:sz w:val="21"/>
          <w:szCs w:val="21"/>
          <w:u w:val="single"/>
        </w:rPr>
        <w:t xml:space="preserve">                      </w:t>
      </w:r>
      <w:r>
        <w:rPr>
          <w:rFonts w:hint="eastAsia" w:ascii="宋体" w:hAnsi="宋体" w:eastAsia="宋体" w:cs="宋体"/>
          <w:sz w:val="21"/>
          <w:szCs w:val="21"/>
        </w:rPr>
      </w:r>
      <w:r/>
    </w:p>
    <w:p>
      <w:pPr>
        <w:pStyle w:val="897"/>
        <w:ind w:firstLine="480"/>
        <w:spacing w:line="440" w:lineRule="exact"/>
        <w:rPr>
          <w:rFonts w:hint="eastAsia" w:ascii="宋体" w:hAnsi="宋体" w:eastAsia="宋体" w:cs="宋体"/>
          <w:sz w:val="21"/>
          <w:szCs w:val="21"/>
          <w:u w:val="single"/>
        </w:rPr>
      </w:pPr>
      <w:r>
        <w:rPr>
          <w:rFonts w:hint="eastAsia" w:ascii="宋体" w:hAnsi="宋体" w:eastAsia="宋体" w:cs="宋体"/>
          <w:sz w:val="21"/>
          <w:szCs w:val="21"/>
        </w:rPr>
        <w:t xml:space="preserve">开户行：</w:t>
      </w:r>
      <w:r>
        <w:rPr>
          <w:rFonts w:hint="eastAsia" w:ascii="宋体" w:hAnsi="宋体" w:eastAsia="宋体" w:cs="宋体"/>
          <w:sz w:val="21"/>
          <w:szCs w:val="21"/>
          <w:u w:val="single"/>
        </w:rPr>
        <w:t xml:space="preserve">                      </w:t>
      </w:r>
      <w:r>
        <w:rPr>
          <w:rFonts w:hint="eastAsia" w:ascii="宋体" w:hAnsi="宋体" w:eastAsia="宋体" w:cs="宋体"/>
          <w:sz w:val="21"/>
          <w:szCs w:val="21"/>
          <w:u w:val="single"/>
        </w:rPr>
      </w:r>
      <w:r/>
    </w:p>
    <w:p>
      <w:pPr>
        <w:pStyle w:val="897"/>
        <w:ind w:firstLine="480"/>
        <w:spacing w:line="440" w:lineRule="exact"/>
        <w:rPr>
          <w:rFonts w:hint="eastAsia" w:ascii="宋体" w:hAnsi="宋体" w:eastAsia="宋体" w:cs="宋体"/>
          <w:sz w:val="21"/>
          <w:szCs w:val="21"/>
        </w:rPr>
      </w:pPr>
      <w:r>
        <w:rPr>
          <w:rFonts w:hint="eastAsia" w:ascii="宋体" w:hAnsi="宋体" w:eastAsia="宋体" w:cs="宋体"/>
          <w:sz w:val="21"/>
          <w:szCs w:val="21"/>
        </w:rPr>
        <w:t xml:space="preserve">7、履约保证金：本项目不收取履约保证金。</w:t>
      </w:r>
      <w:r>
        <w:rPr>
          <w:rFonts w:hint="eastAsia" w:ascii="宋体" w:hAnsi="宋体" w:eastAsia="宋体" w:cs="宋体"/>
          <w:sz w:val="21"/>
          <w:szCs w:val="21"/>
        </w:rPr>
      </w:r>
      <w:r/>
    </w:p>
    <w:p>
      <w:pPr>
        <w:pStyle w:val="897"/>
        <w:ind w:firstLine="472"/>
        <w:jc w:val="left"/>
        <w:spacing w:line="440" w:lineRule="exact"/>
        <w:rPr>
          <w:rFonts w:hint="eastAsia" w:ascii="宋体" w:hAnsi="宋体" w:eastAsia="宋体" w:cs="宋体"/>
          <w:b/>
          <w:color w:val="0d0d0d"/>
          <w:sz w:val="21"/>
          <w:szCs w:val="21"/>
        </w:rPr>
      </w:pPr>
      <w:r>
        <w:rPr>
          <w:rFonts w:hint="eastAsia" w:ascii="宋体" w:hAnsi="宋体" w:eastAsia="宋体" w:cs="宋体"/>
          <w:b/>
          <w:color w:val="0d0d0d"/>
          <w:sz w:val="21"/>
          <w:szCs w:val="21"/>
        </w:rPr>
        <w:t xml:space="preserve">第三条 组成本合同的有关文件  </w:t>
      </w:r>
      <w:r>
        <w:rPr>
          <w:rFonts w:hint="eastAsia" w:ascii="宋体" w:hAnsi="宋体" w:eastAsia="宋体" w:cs="宋体"/>
          <w:b/>
          <w:color w:val="0d0d0d"/>
          <w:sz w:val="21"/>
          <w:szCs w:val="21"/>
        </w:rPr>
      </w:r>
      <w:r/>
    </w:p>
    <w:p>
      <w:pPr>
        <w:pStyle w:val="897"/>
        <w:ind w:firstLine="480"/>
        <w:jc w:val="left"/>
        <w:spacing w:line="440" w:lineRule="exact"/>
        <w:rPr>
          <w:rFonts w:hint="eastAsia" w:ascii="宋体" w:hAnsi="宋体" w:eastAsia="宋体" w:cs="宋体"/>
          <w:color w:val="0d0d0d"/>
          <w:sz w:val="21"/>
          <w:szCs w:val="21"/>
        </w:rPr>
      </w:pPr>
      <w:r>
        <w:rPr>
          <w:rFonts w:hint="eastAsia" w:ascii="宋体" w:hAnsi="宋体" w:eastAsia="宋体" w:cs="宋体"/>
          <w:color w:val="0d0d0d"/>
          <w:sz w:val="21"/>
          <w:szCs w:val="21"/>
        </w:rPr>
        <w:t xml:space="preserve">下列与本次采购活动有关的文件及有关附件是本合同不可分割的组成部分，与本合同具有同等法律效力，这些文件包括但不限于：</w:t>
      </w:r>
      <w:r>
        <w:rPr>
          <w:rFonts w:hint="eastAsia" w:ascii="宋体" w:hAnsi="宋体" w:eastAsia="宋体" w:cs="宋体"/>
          <w:color w:val="0d0d0d"/>
          <w:sz w:val="21"/>
          <w:szCs w:val="21"/>
        </w:rPr>
      </w:r>
      <w:r/>
    </w:p>
    <w:p>
      <w:pPr>
        <w:pStyle w:val="897"/>
        <w:ind w:firstLine="480"/>
        <w:jc w:val="left"/>
        <w:spacing w:line="440" w:lineRule="exact"/>
        <w:rPr>
          <w:rFonts w:hint="eastAsia" w:ascii="宋体" w:hAnsi="宋体" w:eastAsia="宋体" w:cs="宋体"/>
          <w:color w:val="0d0d0d"/>
          <w:sz w:val="21"/>
          <w:szCs w:val="21"/>
        </w:rPr>
      </w:pPr>
      <w:r>
        <w:rPr>
          <w:rFonts w:hint="eastAsia" w:ascii="宋体" w:hAnsi="宋体" w:eastAsia="宋体" w:cs="宋体"/>
          <w:color w:val="0d0d0d"/>
          <w:sz w:val="21"/>
          <w:szCs w:val="21"/>
        </w:rPr>
        <w:t xml:space="preserve">招标采购文件（编号：</w:t>
      </w:r>
      <w:r>
        <w:rPr>
          <w:rFonts w:hint="eastAsia" w:ascii="宋体" w:hAnsi="宋体" w:eastAsia="宋体" w:cs="宋体"/>
          <w:sz w:val="21"/>
          <w:szCs w:val="21"/>
        </w:rPr>
        <w:t xml:space="preserve">    </w:t>
      </w:r>
      <w:r>
        <w:rPr>
          <w:rFonts w:hint="eastAsia" w:ascii="宋体" w:hAnsi="宋体" w:eastAsia="宋体" w:cs="宋体"/>
          <w:color w:val="0d0d0d"/>
          <w:sz w:val="21"/>
          <w:szCs w:val="21"/>
        </w:rPr>
        <w:t xml:space="preserve">）</w:t>
      </w:r>
      <w:r>
        <w:rPr>
          <w:rFonts w:hint="eastAsia" w:ascii="宋体" w:hAnsi="宋体" w:eastAsia="宋体" w:cs="宋体"/>
          <w:color w:val="0d0d0d"/>
          <w:sz w:val="21"/>
          <w:szCs w:val="21"/>
        </w:rPr>
      </w:r>
      <w:r/>
    </w:p>
    <w:p>
      <w:pPr>
        <w:pStyle w:val="897"/>
        <w:ind w:firstLine="480"/>
        <w:jc w:val="left"/>
        <w:spacing w:line="440" w:lineRule="exact"/>
        <w:rPr>
          <w:rFonts w:hint="eastAsia" w:ascii="宋体" w:hAnsi="宋体" w:eastAsia="宋体" w:cs="宋体"/>
          <w:color w:val="0d0d0d"/>
          <w:sz w:val="21"/>
          <w:szCs w:val="21"/>
        </w:rPr>
      </w:pPr>
      <w:r>
        <w:rPr>
          <w:rFonts w:hint="eastAsia" w:ascii="宋体" w:hAnsi="宋体" w:eastAsia="宋体" w:cs="宋体"/>
          <w:color w:val="0d0d0d"/>
          <w:sz w:val="21"/>
          <w:szCs w:val="21"/>
        </w:rPr>
        <w:t xml:space="preserve">乙方提供的投标文件和投标报价表；           </w:t>
      </w:r>
      <w:r>
        <w:rPr>
          <w:rFonts w:hint="eastAsia" w:ascii="宋体" w:hAnsi="宋体" w:eastAsia="宋体" w:cs="宋体"/>
          <w:color w:val="0d0d0d"/>
          <w:sz w:val="21"/>
          <w:szCs w:val="21"/>
        </w:rPr>
      </w:r>
      <w:r/>
    </w:p>
    <w:p>
      <w:pPr>
        <w:pStyle w:val="897"/>
        <w:ind w:firstLine="480"/>
        <w:jc w:val="left"/>
        <w:spacing w:line="440" w:lineRule="exact"/>
        <w:rPr>
          <w:rFonts w:hint="eastAsia" w:ascii="宋体" w:hAnsi="宋体" w:eastAsia="宋体" w:cs="宋体"/>
          <w:color w:val="0d0d0d"/>
          <w:sz w:val="21"/>
          <w:szCs w:val="21"/>
        </w:rPr>
      </w:pPr>
      <w:r>
        <w:rPr>
          <w:rFonts w:hint="eastAsia" w:ascii="宋体" w:hAnsi="宋体" w:eastAsia="宋体" w:cs="宋体"/>
          <w:color w:val="0d0d0d"/>
          <w:sz w:val="21"/>
          <w:szCs w:val="21"/>
        </w:rPr>
        <w:t xml:space="preserve">乙方在采购过程中所作的其他承诺、声明、书面澄清等；</w:t>
      </w:r>
      <w:r>
        <w:rPr>
          <w:rFonts w:hint="eastAsia" w:ascii="宋体" w:hAnsi="宋体" w:eastAsia="宋体" w:cs="宋体"/>
          <w:color w:val="0d0d0d"/>
          <w:sz w:val="21"/>
          <w:szCs w:val="21"/>
        </w:rPr>
      </w:r>
      <w:r/>
    </w:p>
    <w:p>
      <w:pPr>
        <w:pStyle w:val="897"/>
        <w:ind w:firstLine="480"/>
        <w:jc w:val="left"/>
        <w:spacing w:line="440" w:lineRule="exact"/>
        <w:rPr>
          <w:rFonts w:hint="eastAsia" w:ascii="宋体" w:hAnsi="宋体" w:eastAsia="宋体" w:cs="宋体"/>
          <w:color w:val="0d0d0d"/>
          <w:sz w:val="21"/>
          <w:szCs w:val="21"/>
        </w:rPr>
      </w:pPr>
      <w:r>
        <w:rPr>
          <w:rFonts w:hint="eastAsia" w:ascii="宋体" w:hAnsi="宋体" w:eastAsia="宋体" w:cs="宋体"/>
          <w:color w:val="0d0d0d"/>
          <w:sz w:val="21"/>
          <w:szCs w:val="21"/>
        </w:rPr>
        <w:t xml:space="preserve">中标通知书；                               </w:t>
      </w:r>
      <w:r>
        <w:rPr>
          <w:rFonts w:hint="eastAsia" w:ascii="宋体" w:hAnsi="宋体" w:eastAsia="宋体" w:cs="宋体"/>
          <w:color w:val="0d0d0d"/>
          <w:sz w:val="21"/>
          <w:szCs w:val="21"/>
        </w:rPr>
      </w:r>
      <w:r/>
    </w:p>
    <w:p>
      <w:pPr>
        <w:pStyle w:val="897"/>
        <w:ind w:firstLine="480"/>
        <w:jc w:val="left"/>
        <w:spacing w:line="440" w:lineRule="exact"/>
        <w:rPr>
          <w:rFonts w:hint="eastAsia" w:ascii="宋体" w:hAnsi="宋体" w:eastAsia="宋体" w:cs="宋体"/>
          <w:color w:val="0d0d0d"/>
          <w:sz w:val="21"/>
          <w:szCs w:val="21"/>
        </w:rPr>
      </w:pPr>
      <w:r>
        <w:rPr>
          <w:rFonts w:hint="eastAsia" w:ascii="宋体" w:hAnsi="宋体" w:eastAsia="宋体" w:cs="宋体"/>
          <w:color w:val="0d0d0d"/>
          <w:sz w:val="21"/>
          <w:szCs w:val="21"/>
        </w:rPr>
        <w:t xml:space="preserve">甲乙双方商定的其他文件等。</w:t>
      </w:r>
      <w:r>
        <w:rPr>
          <w:rFonts w:hint="eastAsia" w:ascii="宋体" w:hAnsi="宋体" w:eastAsia="宋体" w:cs="宋体"/>
          <w:color w:val="0d0d0d"/>
          <w:sz w:val="21"/>
          <w:szCs w:val="21"/>
        </w:rPr>
      </w:r>
      <w:r/>
    </w:p>
    <w:p>
      <w:pPr>
        <w:pStyle w:val="897"/>
        <w:ind w:firstLine="472"/>
        <w:jc w:val="left"/>
        <w:spacing w:line="440" w:lineRule="exact"/>
        <w:rPr>
          <w:rFonts w:hint="eastAsia" w:ascii="宋体" w:hAnsi="宋体" w:eastAsia="宋体" w:cs="宋体"/>
          <w:b/>
          <w:color w:val="0d0d0d"/>
          <w:sz w:val="21"/>
          <w:szCs w:val="21"/>
          <w:highlight w:val="none"/>
        </w:rPr>
      </w:pPr>
      <w:r>
        <w:rPr>
          <w:rFonts w:hint="eastAsia" w:ascii="宋体" w:hAnsi="宋体" w:eastAsia="宋体" w:cs="宋体"/>
          <w:b/>
          <w:color w:val="0d0d0d"/>
          <w:sz w:val="21"/>
          <w:szCs w:val="21"/>
          <w:highlight w:val="none"/>
        </w:rPr>
        <w:t xml:space="preserve">第四条 服务质量、成果要求</w:t>
      </w:r>
      <w:r>
        <w:rPr>
          <w:rFonts w:hint="eastAsia" w:ascii="宋体" w:hAnsi="宋体" w:eastAsia="宋体" w:cs="宋体"/>
          <w:b/>
          <w:color w:val="0d0d0d"/>
          <w:sz w:val="21"/>
          <w:szCs w:val="21"/>
          <w:highlight w:val="none"/>
        </w:rPr>
      </w:r>
      <w:r/>
    </w:p>
    <w:p>
      <w:pPr>
        <w:pStyle w:val="897"/>
        <w:ind w:firstLine="480"/>
        <w:jc w:val="left"/>
        <w:spacing w:line="440" w:lineRule="exact"/>
        <w:rPr>
          <w:rFonts w:hint="eastAsia" w:ascii="宋体" w:hAnsi="宋体" w:eastAsia="宋体" w:cs="宋体"/>
          <w:color w:val="0d0d0d"/>
          <w:sz w:val="21"/>
          <w:szCs w:val="21"/>
        </w:rPr>
      </w:pPr>
      <w:r>
        <w:rPr>
          <w:rFonts w:hint="eastAsia" w:ascii="宋体" w:hAnsi="宋体" w:eastAsia="宋体" w:cs="宋体"/>
          <w:color w:val="0d0d0d"/>
          <w:sz w:val="21"/>
          <w:szCs w:val="21"/>
        </w:rPr>
        <w:t xml:space="preserve">1、项目完成后甲方将组织专业人员进行项目的验收工作，如存在问题，乙方应进行改进，直至验收合格为止；</w:t>
      </w:r>
      <w:r>
        <w:rPr>
          <w:rFonts w:hint="eastAsia" w:ascii="宋体" w:hAnsi="宋体" w:eastAsia="宋体" w:cs="宋体"/>
          <w:color w:val="0d0d0d"/>
          <w:sz w:val="21"/>
          <w:szCs w:val="21"/>
        </w:rPr>
      </w:r>
      <w:r/>
    </w:p>
    <w:p>
      <w:pPr>
        <w:pStyle w:val="897"/>
        <w:ind w:firstLine="480"/>
        <w:jc w:val="left"/>
        <w:spacing w:line="440" w:lineRule="exact"/>
        <w:rPr>
          <w:rFonts w:hint="eastAsia" w:ascii="宋体" w:hAnsi="宋体" w:eastAsia="宋体" w:cs="宋体"/>
          <w:color w:val="0d0d0d"/>
          <w:sz w:val="21"/>
          <w:szCs w:val="21"/>
        </w:rPr>
      </w:pPr>
      <w:r>
        <w:rPr>
          <w:rFonts w:hint="eastAsia" w:ascii="宋体" w:hAnsi="宋体" w:eastAsia="宋体" w:cs="宋体"/>
          <w:color w:val="0d0d0d"/>
          <w:sz w:val="21"/>
          <w:szCs w:val="21"/>
        </w:rPr>
        <w:t xml:space="preserve">2、验收标准: </w:t>
      </w:r>
      <w:r>
        <w:rPr>
          <w:rFonts w:hint="eastAsia" w:ascii="宋体" w:hAnsi="宋体" w:eastAsia="宋体" w:cs="宋体"/>
          <w:color w:val="000000"/>
          <w:sz w:val="21"/>
          <w:szCs w:val="21"/>
        </w:rPr>
        <w:t xml:space="preserve">按本招标文件、供应商的投标文件、承诺及行业相关标准为准</w:t>
      </w:r>
      <w:r>
        <w:rPr>
          <w:rFonts w:hint="eastAsia" w:ascii="宋体" w:hAnsi="宋体" w:eastAsia="宋体" w:cs="宋体"/>
          <w:color w:val="0d0d0d"/>
          <w:sz w:val="21"/>
          <w:szCs w:val="21"/>
        </w:rPr>
        <w:t xml:space="preserve">。</w:t>
      </w:r>
      <w:r>
        <w:rPr>
          <w:rFonts w:hint="eastAsia" w:ascii="宋体" w:hAnsi="宋体" w:eastAsia="宋体" w:cs="宋体"/>
          <w:color w:val="0d0d0d"/>
          <w:sz w:val="21"/>
          <w:szCs w:val="21"/>
        </w:rPr>
      </w:r>
      <w:r/>
    </w:p>
    <w:p>
      <w:pPr>
        <w:pStyle w:val="897"/>
        <w:ind w:firstLine="420"/>
        <w:spacing w:line="440" w:lineRule="exact"/>
        <w:rPr>
          <w:rFonts w:hint="eastAsia" w:ascii="宋体" w:hAnsi="宋体" w:eastAsia="宋体" w:cs="宋体"/>
          <w:sz w:val="21"/>
          <w:szCs w:val="21"/>
        </w:rPr>
      </w:pPr>
      <w:r>
        <w:rPr>
          <w:rFonts w:hint="eastAsia" w:ascii="宋体" w:hAnsi="宋体" w:eastAsia="宋体" w:cs="宋体"/>
          <w:color w:val="000000"/>
          <w:sz w:val="21"/>
          <w:szCs w:val="21"/>
          <w:lang w:bidi="ar"/>
        </w:rPr>
        <w:t xml:space="preserve">3、成果构成：</w:t>
      </w:r>
      <w:r>
        <w:rPr>
          <w:rFonts w:hint="eastAsia" w:ascii="宋体" w:hAnsi="宋体" w:eastAsia="宋体" w:cs="宋体"/>
          <w:sz w:val="21"/>
          <w:szCs w:val="21"/>
        </w:rPr>
        <w:t xml:space="preserve">成果应充分表达规划项目的内容，主要包括实施方案文本、图纸、附件以及用地报批组卷材料、使用林地可行性研究报告和采伐作业设计书、土地征收成片开发公益性用地说明等，还包括项目地块坐标数据文件、验收材料、电子报件和备案材料等。</w:t>
      </w:r>
      <w:r>
        <w:rPr>
          <w:rFonts w:hint="eastAsia" w:ascii="宋体" w:hAnsi="宋体" w:eastAsia="宋体" w:cs="宋体"/>
          <w:sz w:val="21"/>
          <w:szCs w:val="21"/>
        </w:rPr>
      </w:r>
      <w:r/>
    </w:p>
    <w:p>
      <w:pPr>
        <w:pStyle w:val="897"/>
        <w:ind w:firstLine="480"/>
        <w:jc w:val="left"/>
        <w:spacing w:line="440" w:lineRule="exact"/>
        <w:widowControl/>
        <w:rPr>
          <w:rFonts w:hint="eastAsia" w:ascii="宋体" w:hAnsi="宋体" w:eastAsia="宋体" w:cs="宋体"/>
          <w:sz w:val="21"/>
          <w:szCs w:val="21"/>
        </w:rPr>
      </w:pPr>
      <w:r>
        <w:rPr>
          <w:rFonts w:hint="eastAsia" w:ascii="宋体" w:hAnsi="宋体" w:eastAsia="宋体" w:cs="宋体"/>
          <w:color w:val="000000"/>
          <w:sz w:val="21"/>
          <w:szCs w:val="21"/>
          <w:lang w:bidi="ar"/>
        </w:rPr>
        <w:t xml:space="preserve">4、成果形式 </w:t>
      </w:r>
      <w:r>
        <w:rPr>
          <w:rFonts w:hint="eastAsia" w:ascii="宋体" w:hAnsi="宋体" w:eastAsia="宋体" w:cs="宋体"/>
          <w:sz w:val="21"/>
          <w:szCs w:val="21"/>
        </w:rPr>
      </w:r>
      <w:r/>
    </w:p>
    <w:p>
      <w:pPr>
        <w:pStyle w:val="897"/>
        <w:ind w:firstLine="480"/>
        <w:jc w:val="left"/>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（1）提供统一装订的3套实施方案成果；</w:t>
      </w:r>
      <w:r>
        <w:rPr>
          <w:rFonts w:hint="eastAsia" w:ascii="宋体" w:hAnsi="宋体" w:eastAsia="宋体" w:cs="宋体"/>
          <w:color w:val="000000"/>
          <w:sz w:val="21"/>
          <w:szCs w:val="21"/>
        </w:rPr>
      </w:r>
      <w:r/>
    </w:p>
    <w:p>
      <w:pPr>
        <w:pStyle w:val="897"/>
        <w:ind w:firstLine="480"/>
        <w:jc w:val="left"/>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（2）提供统一装订的符合主管部门备案要求的用地报批组卷材料；</w:t>
      </w:r>
      <w:r>
        <w:rPr>
          <w:rFonts w:hint="eastAsia" w:ascii="宋体" w:hAnsi="宋体" w:eastAsia="宋体" w:cs="宋体"/>
          <w:color w:val="000000"/>
          <w:sz w:val="21"/>
          <w:szCs w:val="21"/>
        </w:rPr>
      </w:r>
      <w:r/>
    </w:p>
    <w:p>
      <w:pPr>
        <w:pStyle w:val="897"/>
        <w:ind w:firstLine="480"/>
        <w:jc w:val="left"/>
        <w:spacing w:line="440" w:lineRule="exact"/>
        <w:rPr>
          <w:rFonts w:hint="eastAsia" w:ascii="宋体" w:hAnsi="宋体" w:eastAsia="宋体" w:cs="宋体"/>
          <w:color w:val="000000"/>
          <w:sz w:val="21"/>
          <w:szCs w:val="21"/>
          <w:lang w:eastAsia="zh-CN"/>
        </w:rPr>
      </w:pPr>
      <w:r>
        <w:rPr>
          <w:rFonts w:hint="eastAsia" w:ascii="宋体" w:hAnsi="宋体" w:eastAsia="宋体" w:cs="宋体"/>
          <w:color w:val="000000"/>
          <w:sz w:val="21"/>
          <w:szCs w:val="21"/>
        </w:rPr>
        <w:t xml:space="preserve">（3）使用林地征占用审核同意书及林木采伐许可证</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eastAsia="zh-CN"/>
        </w:rPr>
      </w:r>
      <w:r/>
    </w:p>
    <w:p>
      <w:pPr>
        <w:pStyle w:val="897"/>
        <w:ind w:firstLine="480"/>
        <w:jc w:val="left"/>
        <w:spacing w:line="440" w:lineRule="exact"/>
        <w:rPr>
          <w:rFonts w:hint="eastAsia" w:ascii="宋体" w:hAnsi="宋体" w:eastAsia="宋体" w:cs="宋体"/>
          <w:color w:val="000000"/>
          <w:sz w:val="21"/>
          <w:szCs w:val="21"/>
          <w:lang w:eastAsia="zh-CN"/>
        </w:rPr>
      </w:pPr>
      <w:r>
        <w:rPr>
          <w:rFonts w:hint="eastAsia" w:ascii="宋体" w:hAnsi="宋体" w:eastAsia="宋体" w:cs="宋体"/>
          <w:color w:val="000000"/>
          <w:sz w:val="21"/>
          <w:szCs w:val="21"/>
        </w:rPr>
        <w:t xml:space="preserve">（4）</w:t>
      </w:r>
      <w:r>
        <w:rPr>
          <w:rFonts w:hint="eastAsia" w:ascii="宋体" w:hAnsi="宋体" w:eastAsia="宋体" w:cs="宋体"/>
          <w:color w:val="000000"/>
          <w:sz w:val="21"/>
          <w:szCs w:val="21"/>
          <w:lang w:eastAsia="zh-CN"/>
        </w:rPr>
        <w:t xml:space="preserve">成片开发调整方案或公益性说明及备案材料（包括PDF/MDB等格式成果）；</w:t>
      </w:r>
      <w:r>
        <w:rPr>
          <w:rFonts w:hint="eastAsia" w:ascii="宋体" w:hAnsi="宋体" w:eastAsia="宋体" w:cs="宋体"/>
          <w:color w:val="000000"/>
          <w:sz w:val="21"/>
          <w:szCs w:val="21"/>
          <w:lang w:eastAsia="zh-CN"/>
        </w:rPr>
      </w:r>
      <w:r/>
    </w:p>
    <w:p>
      <w:pPr>
        <w:pStyle w:val="897"/>
        <w:ind w:firstLine="480"/>
        <w:jc w:val="left"/>
        <w:spacing w:line="440" w:lineRule="exact"/>
        <w:rPr>
          <w:rFonts w:hint="eastAsia" w:ascii="宋体" w:hAnsi="宋体" w:eastAsia="宋体" w:cs="宋体"/>
          <w:color w:val="000000"/>
          <w:sz w:val="21"/>
          <w:szCs w:val="21"/>
          <w:lang w:bidi="ar"/>
        </w:rPr>
      </w:pPr>
      <w:r>
        <w:rPr>
          <w:rFonts w:hint="eastAsia" w:ascii="宋体" w:hAnsi="宋体" w:eastAsia="宋体" w:cs="宋体"/>
          <w:color w:val="000000"/>
          <w:sz w:val="21"/>
          <w:szCs w:val="21"/>
        </w:rPr>
        <w:t xml:space="preserve">（5）数据文件（格式包括ArcGIS、Word、Excel等），验收材料和电子报件等。</w:t>
      </w:r>
      <w:r>
        <w:rPr>
          <w:rFonts w:hint="eastAsia" w:ascii="宋体" w:hAnsi="宋体" w:eastAsia="宋体" w:cs="宋体"/>
          <w:color w:val="000000"/>
          <w:sz w:val="21"/>
          <w:szCs w:val="21"/>
          <w:lang w:bidi="ar"/>
        </w:rPr>
      </w:r>
      <w:r/>
    </w:p>
    <w:p>
      <w:pPr>
        <w:pStyle w:val="897"/>
        <w:ind w:firstLine="472"/>
        <w:jc w:val="left"/>
        <w:spacing w:line="440" w:lineRule="exact"/>
        <w:rPr>
          <w:rFonts w:hint="eastAsia" w:ascii="宋体" w:hAnsi="宋体" w:eastAsia="宋体" w:cs="宋体"/>
          <w:b/>
          <w:color w:val="0d0d0d"/>
          <w:sz w:val="21"/>
          <w:szCs w:val="21"/>
        </w:rPr>
      </w:pPr>
      <w:r>
        <w:rPr>
          <w:rFonts w:hint="eastAsia" w:ascii="宋体" w:hAnsi="宋体" w:eastAsia="宋体" w:cs="宋体"/>
          <w:b/>
          <w:color w:val="0d0d0d"/>
          <w:sz w:val="21"/>
          <w:szCs w:val="21"/>
        </w:rPr>
        <w:t xml:space="preserve">第五条 甲、乙双方权利义务</w:t>
      </w:r>
      <w:r>
        <w:rPr>
          <w:rFonts w:hint="eastAsia" w:ascii="宋体" w:hAnsi="宋体" w:eastAsia="宋体" w:cs="宋体"/>
          <w:b/>
          <w:color w:val="0d0d0d"/>
          <w:sz w:val="21"/>
          <w:szCs w:val="21"/>
        </w:rPr>
      </w:r>
      <w:r/>
    </w:p>
    <w:p>
      <w:pPr>
        <w:pStyle w:val="897"/>
        <w:ind w:firstLine="480"/>
        <w:jc w:val="left"/>
        <w:spacing w:line="440" w:lineRule="exact"/>
        <w:rPr>
          <w:rFonts w:hint="eastAsia" w:ascii="宋体" w:hAnsi="宋体" w:eastAsia="宋体" w:cs="宋体"/>
          <w:color w:val="0d0d0d"/>
          <w:sz w:val="21"/>
          <w:szCs w:val="21"/>
        </w:rPr>
      </w:pPr>
      <w:r>
        <w:rPr>
          <w:rFonts w:hint="eastAsia" w:ascii="宋体" w:hAnsi="宋体" w:eastAsia="宋体" w:cs="宋体"/>
          <w:color w:val="0d0d0d"/>
          <w:sz w:val="21"/>
          <w:szCs w:val="21"/>
        </w:rPr>
        <w:t xml:space="preserve">1、甲方应当为保证项目服务的完成，给予乙方积极支持，为乙方提供项目实施的必要条件；</w:t>
      </w:r>
      <w:r>
        <w:rPr>
          <w:rFonts w:hint="eastAsia" w:ascii="宋体" w:hAnsi="宋体" w:eastAsia="宋体" w:cs="宋体"/>
          <w:color w:val="0d0d0d"/>
          <w:sz w:val="21"/>
          <w:szCs w:val="21"/>
        </w:rPr>
      </w:r>
      <w:r/>
    </w:p>
    <w:p>
      <w:pPr>
        <w:pStyle w:val="897"/>
        <w:ind w:firstLine="480"/>
        <w:jc w:val="left"/>
        <w:spacing w:line="440" w:lineRule="exact"/>
        <w:rPr>
          <w:rFonts w:hint="eastAsia" w:ascii="宋体" w:hAnsi="宋体" w:eastAsia="宋体" w:cs="宋体"/>
          <w:color w:val="0d0d0d"/>
          <w:sz w:val="21"/>
          <w:szCs w:val="21"/>
        </w:rPr>
      </w:pPr>
      <w:r>
        <w:rPr>
          <w:rFonts w:hint="eastAsia" w:ascii="宋体" w:hAnsi="宋体" w:eastAsia="宋体" w:cs="宋体"/>
          <w:color w:val="0d0d0d"/>
          <w:sz w:val="21"/>
          <w:szCs w:val="21"/>
        </w:rPr>
        <w:t xml:space="preserve">2、甲方应当按照本合同约定按时支付合同金额。</w:t>
      </w:r>
      <w:r>
        <w:rPr>
          <w:rFonts w:hint="eastAsia" w:ascii="宋体" w:hAnsi="宋体" w:eastAsia="宋体" w:cs="宋体"/>
          <w:color w:val="0d0d0d"/>
          <w:sz w:val="21"/>
          <w:szCs w:val="21"/>
        </w:rPr>
      </w:r>
      <w:r/>
    </w:p>
    <w:p>
      <w:pPr>
        <w:pStyle w:val="897"/>
        <w:ind w:firstLine="480"/>
        <w:jc w:val="left"/>
        <w:spacing w:line="440" w:lineRule="exact"/>
        <w:rPr>
          <w:rFonts w:hint="eastAsia" w:ascii="宋体" w:hAnsi="宋体" w:eastAsia="宋体" w:cs="宋体"/>
          <w:color w:val="0d0d0d"/>
          <w:sz w:val="21"/>
          <w:szCs w:val="21"/>
        </w:rPr>
      </w:pPr>
      <w:r>
        <w:rPr>
          <w:rFonts w:hint="eastAsia" w:ascii="宋体" w:hAnsi="宋体" w:eastAsia="宋体" w:cs="宋体"/>
          <w:color w:val="0d0d0d"/>
          <w:sz w:val="21"/>
          <w:szCs w:val="21"/>
        </w:rPr>
        <w:t xml:space="preserve">3、乙方提交的服务成果未经甲方书面许可，不得向任何第三方泄露。</w:t>
      </w:r>
      <w:r>
        <w:rPr>
          <w:rFonts w:hint="eastAsia" w:ascii="宋体" w:hAnsi="宋体" w:eastAsia="宋体" w:cs="宋体"/>
          <w:color w:val="0d0d0d"/>
          <w:sz w:val="21"/>
          <w:szCs w:val="21"/>
        </w:rPr>
      </w:r>
      <w:r/>
    </w:p>
    <w:p>
      <w:pPr>
        <w:pStyle w:val="897"/>
        <w:ind w:firstLine="480"/>
        <w:jc w:val="left"/>
        <w:spacing w:line="440" w:lineRule="exact"/>
        <w:rPr>
          <w:rFonts w:hint="eastAsia" w:ascii="宋体" w:hAnsi="宋体" w:eastAsia="宋体" w:cs="宋体"/>
          <w:color w:val="0d0d0d"/>
          <w:sz w:val="21"/>
          <w:szCs w:val="21"/>
        </w:rPr>
      </w:pPr>
      <w:r>
        <w:rPr>
          <w:rFonts w:hint="eastAsia" w:ascii="宋体" w:hAnsi="宋体" w:eastAsia="宋体" w:cs="宋体"/>
          <w:color w:val="0d0d0d"/>
          <w:sz w:val="21"/>
          <w:szCs w:val="21"/>
        </w:rPr>
        <w:t xml:space="preserve">4、乙方提供必要的技术培训，协助甲方完成其他需要中标单位配合的服务。</w:t>
      </w:r>
      <w:r>
        <w:rPr>
          <w:rFonts w:hint="eastAsia" w:ascii="宋体" w:hAnsi="宋体" w:eastAsia="宋体" w:cs="宋体"/>
          <w:color w:val="0d0d0d"/>
          <w:sz w:val="21"/>
          <w:szCs w:val="21"/>
        </w:rPr>
      </w:r>
      <w:r/>
    </w:p>
    <w:p>
      <w:pPr>
        <w:pStyle w:val="897"/>
        <w:ind w:firstLine="480"/>
        <w:jc w:val="left"/>
        <w:spacing w:line="440" w:lineRule="exact"/>
        <w:rPr>
          <w:rFonts w:hint="eastAsia" w:ascii="宋体" w:hAnsi="宋体" w:eastAsia="宋体" w:cs="宋体"/>
          <w:color w:val="0d0d0d"/>
          <w:sz w:val="21"/>
          <w:szCs w:val="21"/>
        </w:rPr>
      </w:pPr>
      <w:r>
        <w:rPr>
          <w:rFonts w:hint="eastAsia" w:ascii="宋体" w:hAnsi="宋体" w:eastAsia="宋体" w:cs="宋体"/>
          <w:color w:val="0d0d0d"/>
          <w:sz w:val="21"/>
          <w:szCs w:val="21"/>
        </w:rPr>
        <w:t xml:space="preserve">5、乙方根据国家标准、行业标准和规范要求及标书规定的服务质量标准和有关要求，保质保量地完成服务工作。</w:t>
      </w:r>
      <w:r>
        <w:rPr>
          <w:rFonts w:hint="eastAsia" w:ascii="宋体" w:hAnsi="宋体" w:eastAsia="宋体" w:cs="宋体"/>
          <w:color w:val="0d0d0d"/>
          <w:sz w:val="21"/>
          <w:szCs w:val="21"/>
        </w:rPr>
      </w:r>
      <w:r/>
    </w:p>
    <w:p>
      <w:pPr>
        <w:pStyle w:val="897"/>
        <w:ind w:firstLine="472"/>
        <w:jc w:val="left"/>
        <w:spacing w:line="440" w:lineRule="exact"/>
        <w:rPr>
          <w:rFonts w:hint="eastAsia" w:ascii="宋体" w:hAnsi="宋体" w:eastAsia="宋体" w:cs="宋体"/>
          <w:b/>
          <w:color w:val="0d0d0d"/>
          <w:sz w:val="21"/>
          <w:szCs w:val="21"/>
        </w:rPr>
      </w:pPr>
      <w:r>
        <w:rPr>
          <w:rFonts w:hint="eastAsia" w:ascii="宋体" w:hAnsi="宋体" w:eastAsia="宋体" w:cs="宋体"/>
          <w:b/>
          <w:color w:val="0d0d0d"/>
          <w:sz w:val="21"/>
          <w:szCs w:val="21"/>
        </w:rPr>
        <w:t xml:space="preserve">第六条 知识产权</w:t>
      </w:r>
      <w:r>
        <w:rPr>
          <w:rFonts w:hint="eastAsia" w:ascii="宋体" w:hAnsi="宋体" w:eastAsia="宋体" w:cs="宋体"/>
          <w:b/>
          <w:color w:val="0d0d0d"/>
          <w:sz w:val="21"/>
          <w:szCs w:val="21"/>
        </w:rPr>
      </w:r>
      <w:r/>
    </w:p>
    <w:p>
      <w:pPr>
        <w:pStyle w:val="897"/>
        <w:ind w:firstLine="480"/>
        <w:jc w:val="left"/>
        <w:spacing w:line="440" w:lineRule="exact"/>
        <w:rPr>
          <w:rFonts w:hint="eastAsia" w:ascii="宋体" w:hAnsi="宋体" w:eastAsia="宋体" w:cs="宋体"/>
          <w:color w:val="0d0d0d"/>
          <w:sz w:val="21"/>
          <w:szCs w:val="21"/>
        </w:rPr>
      </w:pPr>
      <w:r>
        <w:rPr>
          <w:rFonts w:hint="eastAsia" w:ascii="宋体" w:hAnsi="宋体" w:eastAsia="宋体" w:cs="宋体"/>
          <w:color w:val="0d0d0d"/>
          <w:sz w:val="21"/>
          <w:szCs w:val="21"/>
        </w:rPr>
        <w:t xml:space="preserve">1、在合同履行过程中，由甲方向乙方提供的资料－－包括但不限于程序、文件、报告、说明、图表等均归甲方所有。</w:t>
      </w:r>
      <w:r>
        <w:rPr>
          <w:rFonts w:hint="eastAsia" w:ascii="宋体" w:hAnsi="宋体" w:eastAsia="宋体" w:cs="宋体"/>
          <w:color w:val="0d0d0d"/>
          <w:sz w:val="21"/>
          <w:szCs w:val="21"/>
        </w:rPr>
      </w:r>
      <w:r/>
    </w:p>
    <w:p>
      <w:pPr>
        <w:pStyle w:val="897"/>
        <w:ind w:firstLine="480"/>
        <w:jc w:val="left"/>
        <w:spacing w:line="440" w:lineRule="exact"/>
        <w:rPr>
          <w:rFonts w:hint="eastAsia" w:ascii="宋体" w:hAnsi="宋体" w:eastAsia="宋体" w:cs="宋体"/>
          <w:color w:val="0d0d0d"/>
          <w:sz w:val="21"/>
          <w:szCs w:val="21"/>
        </w:rPr>
      </w:pPr>
      <w:r>
        <w:rPr>
          <w:rFonts w:hint="eastAsia" w:ascii="宋体" w:hAnsi="宋体" w:eastAsia="宋体" w:cs="宋体"/>
          <w:color w:val="0d0d0d"/>
          <w:sz w:val="21"/>
          <w:szCs w:val="21"/>
        </w:rPr>
        <w:t xml:space="preserve">在合同履行完毕后，乙方依据本合同及本合同附件向甲方提供的任何程序、文件、报告、说明、图表等的知识产权均归甲方所有（但属于乙方或第三方的除外），乙方不得以任何形式使用或向第三方透露。</w:t>
      </w:r>
      <w:r>
        <w:rPr>
          <w:rFonts w:hint="eastAsia" w:ascii="宋体" w:hAnsi="宋体" w:eastAsia="宋体" w:cs="宋体"/>
          <w:color w:val="0d0d0d"/>
          <w:sz w:val="21"/>
          <w:szCs w:val="21"/>
        </w:rPr>
      </w:r>
      <w:r/>
    </w:p>
    <w:p>
      <w:pPr>
        <w:pStyle w:val="897"/>
        <w:ind w:firstLine="472"/>
        <w:jc w:val="left"/>
        <w:spacing w:line="440" w:lineRule="exact"/>
        <w:rPr>
          <w:rFonts w:hint="eastAsia" w:ascii="宋体" w:hAnsi="宋体" w:eastAsia="宋体" w:cs="宋体"/>
          <w:b/>
          <w:color w:val="0d0d0d"/>
          <w:sz w:val="21"/>
          <w:szCs w:val="21"/>
        </w:rPr>
      </w:pPr>
      <w:r>
        <w:rPr>
          <w:rFonts w:hint="eastAsia" w:ascii="宋体" w:hAnsi="宋体" w:eastAsia="宋体" w:cs="宋体"/>
          <w:b/>
          <w:color w:val="0d0d0d"/>
          <w:sz w:val="21"/>
          <w:szCs w:val="21"/>
        </w:rPr>
        <w:t xml:space="preserve">第七条 保密条款</w:t>
      </w:r>
      <w:r>
        <w:rPr>
          <w:rFonts w:hint="eastAsia" w:ascii="宋体" w:hAnsi="宋体" w:eastAsia="宋体" w:cs="宋体"/>
          <w:b/>
          <w:color w:val="0d0d0d"/>
          <w:sz w:val="21"/>
          <w:szCs w:val="21"/>
        </w:rPr>
      </w:r>
      <w:r/>
    </w:p>
    <w:p>
      <w:pPr>
        <w:pStyle w:val="897"/>
        <w:ind w:firstLine="480"/>
        <w:jc w:val="left"/>
        <w:spacing w:line="440" w:lineRule="exact"/>
        <w:rPr>
          <w:rFonts w:hint="eastAsia" w:ascii="宋体" w:hAnsi="宋体" w:eastAsia="宋体" w:cs="宋体"/>
          <w:color w:val="0d0d0d"/>
          <w:sz w:val="21"/>
          <w:szCs w:val="21"/>
        </w:rPr>
      </w:pPr>
      <w:r>
        <w:rPr>
          <w:rFonts w:hint="eastAsia" w:ascii="宋体" w:hAnsi="宋体" w:eastAsia="宋体" w:cs="宋体"/>
          <w:color w:val="0d0d0d"/>
          <w:sz w:val="21"/>
          <w:szCs w:val="21"/>
        </w:rPr>
        <w:t xml:space="preserve">甲乙双方对在本合同签订、履行过程中知悉的对方资料和信息，除该方作相反的书面说明外，均应视为该方的商业秘密，未经该方书面同意，不得向任何第三方泄露。任何一方因违反保密义务而给另一方造成损失的，应负相应的赔偿责任。无论合同是否变更、解除或终止，合同的保密条款不受其限制而继续有效，双方都应继续承担保密条款约定的保密义务。</w:t>
      </w:r>
      <w:r>
        <w:rPr>
          <w:rFonts w:hint="eastAsia" w:ascii="宋体" w:hAnsi="宋体" w:eastAsia="宋体" w:cs="宋体"/>
          <w:color w:val="0d0d0d"/>
          <w:sz w:val="21"/>
          <w:szCs w:val="21"/>
        </w:rPr>
      </w:r>
      <w:r/>
    </w:p>
    <w:p>
      <w:pPr>
        <w:pStyle w:val="897"/>
        <w:ind w:firstLine="472"/>
        <w:jc w:val="left"/>
        <w:spacing w:line="440" w:lineRule="exact"/>
        <w:rPr>
          <w:rFonts w:hint="eastAsia" w:ascii="宋体" w:hAnsi="宋体" w:eastAsia="宋体" w:cs="宋体"/>
          <w:b/>
          <w:color w:val="0d0d0d"/>
          <w:sz w:val="21"/>
          <w:szCs w:val="21"/>
        </w:rPr>
      </w:pPr>
      <w:r>
        <w:rPr>
          <w:rFonts w:hint="eastAsia" w:ascii="宋体" w:hAnsi="宋体" w:eastAsia="宋体" w:cs="宋体"/>
          <w:b/>
          <w:color w:val="0d0d0d"/>
          <w:sz w:val="21"/>
          <w:szCs w:val="21"/>
        </w:rPr>
        <w:t xml:space="preserve">第八条 风险责任</w:t>
      </w:r>
      <w:r>
        <w:rPr>
          <w:rFonts w:hint="eastAsia" w:ascii="宋体" w:hAnsi="宋体" w:eastAsia="宋体" w:cs="宋体"/>
          <w:b/>
          <w:color w:val="0d0d0d"/>
          <w:sz w:val="21"/>
          <w:szCs w:val="21"/>
        </w:rPr>
      </w:r>
      <w:r/>
    </w:p>
    <w:p>
      <w:pPr>
        <w:pStyle w:val="897"/>
        <w:ind w:firstLine="480"/>
        <w:jc w:val="left"/>
        <w:spacing w:line="440" w:lineRule="exact"/>
        <w:rPr>
          <w:rFonts w:hint="eastAsia" w:ascii="宋体" w:hAnsi="宋体" w:eastAsia="宋体" w:cs="宋体"/>
          <w:color w:val="0d0d0d"/>
          <w:sz w:val="21"/>
          <w:szCs w:val="21"/>
        </w:rPr>
      </w:pPr>
      <w:r>
        <w:rPr>
          <w:rFonts w:hint="eastAsia" w:ascii="宋体" w:hAnsi="宋体" w:eastAsia="宋体" w:cs="宋体"/>
          <w:color w:val="0d0d0d"/>
          <w:sz w:val="21"/>
          <w:szCs w:val="21"/>
        </w:rPr>
        <w:t xml:space="preserve">根据甲乙双方协商确定。乙方在项目服务期间应制定项目安全实施管理措施，并严格遵守安全管理要求，乙方在项目服务过程中因管理不当、维护措施不当等因素或不按安全管理要求，造成人员安全或财产损失事故的，其责任均由乙方承担，甲方不承担责任。</w:t>
      </w:r>
      <w:r>
        <w:rPr>
          <w:rFonts w:hint="eastAsia" w:ascii="宋体" w:hAnsi="宋体" w:eastAsia="宋体" w:cs="宋体"/>
          <w:color w:val="0d0d0d"/>
          <w:sz w:val="21"/>
          <w:szCs w:val="21"/>
        </w:rPr>
      </w:r>
      <w:r/>
    </w:p>
    <w:p>
      <w:pPr>
        <w:pStyle w:val="897"/>
        <w:ind w:firstLine="472"/>
        <w:jc w:val="left"/>
        <w:spacing w:line="440" w:lineRule="exact"/>
        <w:rPr>
          <w:rFonts w:hint="eastAsia" w:ascii="宋体" w:hAnsi="宋体" w:eastAsia="宋体" w:cs="宋体"/>
          <w:b/>
          <w:color w:val="0d0d0d"/>
          <w:sz w:val="21"/>
          <w:szCs w:val="21"/>
        </w:rPr>
      </w:pPr>
      <w:r>
        <w:rPr>
          <w:rFonts w:hint="eastAsia" w:ascii="宋体" w:hAnsi="宋体" w:eastAsia="宋体" w:cs="宋体"/>
          <w:b/>
          <w:color w:val="0d0d0d"/>
          <w:sz w:val="21"/>
          <w:szCs w:val="21"/>
        </w:rPr>
        <w:t xml:space="preserve">第九条 合同的变更和终止</w:t>
      </w:r>
      <w:r>
        <w:rPr>
          <w:rFonts w:hint="eastAsia" w:ascii="宋体" w:hAnsi="宋体" w:eastAsia="宋体" w:cs="宋体"/>
          <w:b/>
          <w:color w:val="0d0d0d"/>
          <w:sz w:val="21"/>
          <w:szCs w:val="21"/>
        </w:rPr>
      </w:r>
      <w:r/>
    </w:p>
    <w:p>
      <w:pPr>
        <w:pStyle w:val="897"/>
        <w:ind w:firstLine="480"/>
        <w:jc w:val="left"/>
        <w:spacing w:line="440" w:lineRule="exact"/>
        <w:rPr>
          <w:rFonts w:hint="eastAsia" w:ascii="宋体" w:hAnsi="宋体" w:eastAsia="宋体" w:cs="宋体"/>
          <w:color w:val="0d0d0d"/>
          <w:sz w:val="21"/>
          <w:szCs w:val="21"/>
        </w:rPr>
      </w:pPr>
      <w:r>
        <w:rPr>
          <w:rFonts w:hint="eastAsia" w:ascii="宋体" w:hAnsi="宋体" w:eastAsia="宋体" w:cs="宋体"/>
          <w:color w:val="0d0d0d"/>
          <w:sz w:val="21"/>
          <w:szCs w:val="21"/>
        </w:rPr>
        <w:t xml:space="preserve">1、本合同一经签订，甲乙双方不得擅自变更、中止或终止合同。</w:t>
      </w:r>
      <w:r>
        <w:rPr>
          <w:rFonts w:hint="eastAsia" w:ascii="宋体" w:hAnsi="宋体" w:eastAsia="宋体" w:cs="宋体"/>
          <w:color w:val="0d0d0d"/>
          <w:sz w:val="21"/>
          <w:szCs w:val="21"/>
        </w:rPr>
      </w:r>
      <w:r/>
    </w:p>
    <w:p>
      <w:pPr>
        <w:pStyle w:val="897"/>
        <w:ind w:firstLine="480"/>
        <w:jc w:val="left"/>
        <w:spacing w:line="440" w:lineRule="exact"/>
        <w:rPr>
          <w:rFonts w:hint="eastAsia" w:ascii="宋体" w:hAnsi="宋体" w:eastAsia="宋体" w:cs="宋体"/>
          <w:color w:val="0d0d0d"/>
          <w:sz w:val="21"/>
          <w:szCs w:val="21"/>
        </w:rPr>
      </w:pPr>
      <w:r>
        <w:rPr>
          <w:rFonts w:hint="eastAsia" w:ascii="宋体" w:hAnsi="宋体" w:eastAsia="宋体" w:cs="宋体"/>
          <w:color w:val="0d0d0d"/>
          <w:sz w:val="21"/>
          <w:szCs w:val="21"/>
        </w:rPr>
        <w:t xml:space="preserve">2、除发生法律规定的不能预见、不能避免并不能克服的客观情况外，甲乙双方不得放弃或拒绝履行合同。乙方放弃或拒绝履行合同，保证金不予退还。</w:t>
      </w:r>
      <w:r>
        <w:rPr>
          <w:rFonts w:hint="eastAsia" w:ascii="宋体" w:hAnsi="宋体" w:eastAsia="宋体" w:cs="宋体"/>
          <w:color w:val="0d0d0d"/>
          <w:sz w:val="21"/>
          <w:szCs w:val="21"/>
        </w:rPr>
      </w:r>
      <w:r/>
    </w:p>
    <w:p>
      <w:pPr>
        <w:pStyle w:val="897"/>
        <w:ind w:firstLine="472"/>
        <w:jc w:val="left"/>
        <w:spacing w:line="440" w:lineRule="exact"/>
        <w:rPr>
          <w:rFonts w:hint="eastAsia" w:ascii="宋体" w:hAnsi="宋体" w:eastAsia="宋体" w:cs="宋体"/>
          <w:b/>
          <w:color w:val="0d0d0d"/>
          <w:sz w:val="21"/>
          <w:szCs w:val="21"/>
        </w:rPr>
      </w:pPr>
      <w:r>
        <w:rPr>
          <w:rFonts w:hint="eastAsia" w:ascii="宋体" w:hAnsi="宋体" w:eastAsia="宋体" w:cs="宋体"/>
          <w:b/>
          <w:color w:val="0d0d0d"/>
          <w:sz w:val="21"/>
          <w:szCs w:val="21"/>
        </w:rPr>
        <w:t xml:space="preserve">第十条 合同的转让</w:t>
      </w:r>
      <w:r>
        <w:rPr>
          <w:rFonts w:hint="eastAsia" w:ascii="宋体" w:hAnsi="宋体" w:eastAsia="宋体" w:cs="宋体"/>
          <w:b/>
          <w:color w:val="0d0d0d"/>
          <w:sz w:val="21"/>
          <w:szCs w:val="21"/>
        </w:rPr>
      </w:r>
      <w:r/>
    </w:p>
    <w:p>
      <w:pPr>
        <w:pStyle w:val="897"/>
        <w:ind w:firstLine="480"/>
        <w:jc w:val="left"/>
        <w:spacing w:line="440" w:lineRule="exact"/>
        <w:rPr>
          <w:rFonts w:hint="eastAsia" w:ascii="宋体" w:hAnsi="宋体" w:eastAsia="宋体" w:cs="宋体"/>
          <w:color w:val="0d0d0d"/>
          <w:sz w:val="21"/>
          <w:szCs w:val="21"/>
        </w:rPr>
      </w:pPr>
      <w:r>
        <w:rPr>
          <w:rFonts w:hint="eastAsia" w:ascii="宋体" w:hAnsi="宋体" w:eastAsia="宋体" w:cs="宋体"/>
          <w:color w:val="0d0d0d"/>
          <w:sz w:val="21"/>
          <w:szCs w:val="21"/>
        </w:rPr>
        <w:t xml:space="preserve">1、乙方不得擅自部分或全部转让其应履行的合同义务。    </w:t>
      </w:r>
      <w:r>
        <w:rPr>
          <w:rFonts w:hint="eastAsia" w:ascii="宋体" w:hAnsi="宋体" w:eastAsia="宋体" w:cs="宋体"/>
          <w:color w:val="0d0d0d"/>
          <w:sz w:val="21"/>
          <w:szCs w:val="21"/>
        </w:rPr>
      </w:r>
      <w:r/>
    </w:p>
    <w:p>
      <w:pPr>
        <w:pStyle w:val="897"/>
        <w:ind w:firstLine="480"/>
        <w:jc w:val="left"/>
        <w:spacing w:line="440" w:lineRule="exact"/>
        <w:rPr>
          <w:rFonts w:hint="eastAsia" w:ascii="宋体" w:hAnsi="宋体" w:eastAsia="宋体" w:cs="宋体"/>
          <w:color w:val="0d0d0d"/>
          <w:sz w:val="21"/>
          <w:szCs w:val="21"/>
        </w:rPr>
      </w:pPr>
      <w:r>
        <w:rPr>
          <w:rFonts w:hint="eastAsia" w:ascii="宋体" w:hAnsi="宋体" w:eastAsia="宋体" w:cs="宋体"/>
          <w:color w:val="0d0d0d"/>
          <w:sz w:val="21"/>
          <w:szCs w:val="21"/>
        </w:rPr>
        <w:t xml:space="preserve">2、乙方在履行合同过程中，不得将服务项目委托给第三方。</w:t>
      </w:r>
      <w:r>
        <w:rPr>
          <w:rFonts w:hint="eastAsia" w:ascii="宋体" w:hAnsi="宋体" w:eastAsia="宋体" w:cs="宋体"/>
          <w:color w:val="0d0d0d"/>
          <w:sz w:val="21"/>
          <w:szCs w:val="21"/>
        </w:rPr>
      </w:r>
      <w:r/>
    </w:p>
    <w:p>
      <w:pPr>
        <w:pStyle w:val="897"/>
        <w:ind w:firstLine="472"/>
        <w:jc w:val="left"/>
        <w:spacing w:line="440" w:lineRule="exact"/>
        <w:rPr>
          <w:rFonts w:hint="eastAsia" w:ascii="宋体" w:hAnsi="宋体" w:eastAsia="宋体" w:cs="宋体"/>
          <w:b/>
          <w:color w:val="0d0d0d"/>
          <w:sz w:val="21"/>
          <w:szCs w:val="21"/>
        </w:rPr>
      </w:pPr>
      <w:r>
        <w:rPr>
          <w:rFonts w:hint="eastAsia" w:ascii="宋体" w:hAnsi="宋体" w:eastAsia="宋体" w:cs="宋体"/>
          <w:b/>
          <w:color w:val="0d0d0d"/>
          <w:sz w:val="21"/>
          <w:szCs w:val="21"/>
        </w:rPr>
        <w:t xml:space="preserve">第十一条 违约责任</w:t>
      </w:r>
      <w:r>
        <w:rPr>
          <w:rFonts w:hint="eastAsia" w:ascii="宋体" w:hAnsi="宋体" w:eastAsia="宋体" w:cs="宋体"/>
          <w:b/>
          <w:color w:val="0d0d0d"/>
          <w:sz w:val="21"/>
          <w:szCs w:val="21"/>
        </w:rPr>
      </w:r>
      <w:r/>
    </w:p>
    <w:p>
      <w:pPr>
        <w:pStyle w:val="897"/>
        <w:ind w:firstLine="480"/>
        <w:jc w:val="left"/>
        <w:spacing w:line="440" w:lineRule="exact"/>
        <w:rPr>
          <w:rFonts w:hint="eastAsia" w:ascii="宋体" w:hAnsi="宋体" w:eastAsia="宋体" w:cs="宋体"/>
          <w:color w:val="0d0d0d"/>
          <w:sz w:val="21"/>
          <w:szCs w:val="21"/>
        </w:rPr>
      </w:pPr>
      <w:r>
        <w:rPr>
          <w:rFonts w:hint="eastAsia" w:ascii="宋体" w:hAnsi="宋体" w:eastAsia="宋体" w:cs="宋体"/>
          <w:color w:val="0d0d0d"/>
          <w:sz w:val="21"/>
          <w:szCs w:val="21"/>
        </w:rPr>
        <w:t xml:space="preserve">1、在合同生效后，甲方无理由要求终止服务的，应向乙方偿付合同总价款的5%，作为违约金，违约金不足以补偿损失的，乙方有权要求甲方补足。</w:t>
      </w:r>
      <w:r>
        <w:rPr>
          <w:rFonts w:hint="eastAsia" w:ascii="宋体" w:hAnsi="宋体" w:eastAsia="宋体" w:cs="宋体"/>
          <w:color w:val="0d0d0d"/>
          <w:sz w:val="21"/>
          <w:szCs w:val="21"/>
        </w:rPr>
      </w:r>
      <w:r/>
    </w:p>
    <w:p>
      <w:pPr>
        <w:pStyle w:val="897"/>
        <w:ind w:firstLine="480"/>
        <w:jc w:val="left"/>
        <w:spacing w:line="440" w:lineRule="exact"/>
        <w:rPr>
          <w:rFonts w:hint="eastAsia" w:ascii="宋体" w:hAnsi="宋体" w:eastAsia="宋体" w:cs="宋体"/>
          <w:color w:val="0d0d0d"/>
          <w:sz w:val="21"/>
          <w:szCs w:val="21"/>
        </w:rPr>
      </w:pPr>
      <w:r>
        <w:rPr>
          <w:rFonts w:hint="eastAsia" w:ascii="宋体" w:hAnsi="宋体" w:eastAsia="宋体" w:cs="宋体"/>
          <w:color w:val="0d0d0d"/>
          <w:sz w:val="21"/>
          <w:szCs w:val="21"/>
        </w:rPr>
        <w:t xml:space="preserve">2、甲方逾期付款的，应按照逾期付款金额的每天万分之四支付逾期付款违约金。</w:t>
      </w:r>
      <w:r>
        <w:rPr>
          <w:rFonts w:hint="eastAsia" w:ascii="宋体" w:hAnsi="宋体" w:eastAsia="宋体" w:cs="宋体"/>
          <w:color w:val="0d0d0d"/>
          <w:sz w:val="21"/>
          <w:szCs w:val="21"/>
        </w:rPr>
      </w:r>
      <w:r/>
    </w:p>
    <w:p>
      <w:pPr>
        <w:pStyle w:val="897"/>
        <w:ind w:firstLine="480"/>
        <w:jc w:val="left"/>
        <w:spacing w:line="440" w:lineRule="exact"/>
        <w:rPr>
          <w:rFonts w:hint="eastAsia" w:ascii="宋体" w:hAnsi="宋体" w:eastAsia="宋体" w:cs="宋体"/>
          <w:color w:val="0d0d0d"/>
          <w:sz w:val="21"/>
          <w:szCs w:val="21"/>
        </w:rPr>
      </w:pPr>
      <w:r>
        <w:rPr>
          <w:rFonts w:hint="eastAsia" w:ascii="宋体" w:hAnsi="宋体" w:eastAsia="宋体" w:cs="宋体"/>
          <w:color w:val="0d0d0d"/>
          <w:sz w:val="21"/>
          <w:szCs w:val="21"/>
        </w:rPr>
        <w:t xml:space="preserve">3、乙方不能按时提供服务（逾期超过十五天视为不能服务），或服务不合格从而影响甲方按期正常使用的，甲方有权解除合同，乙方应向甲方偿付合同总价款5%的违约金，违约金不足以补偿损失的甲方有权要求乙方补足。</w:t>
      </w:r>
      <w:r>
        <w:rPr>
          <w:rFonts w:hint="eastAsia" w:ascii="宋体" w:hAnsi="宋体" w:eastAsia="宋体" w:cs="宋体"/>
          <w:color w:val="0d0d0d"/>
          <w:sz w:val="21"/>
          <w:szCs w:val="21"/>
        </w:rPr>
      </w:r>
      <w:r/>
    </w:p>
    <w:p>
      <w:pPr>
        <w:pStyle w:val="897"/>
        <w:ind w:firstLine="480"/>
        <w:jc w:val="left"/>
        <w:spacing w:line="440" w:lineRule="exact"/>
        <w:rPr>
          <w:rFonts w:hint="eastAsia" w:ascii="宋体" w:hAnsi="宋体" w:eastAsia="宋体" w:cs="宋体"/>
          <w:color w:val="0d0d0d"/>
          <w:sz w:val="21"/>
          <w:szCs w:val="21"/>
        </w:rPr>
      </w:pPr>
      <w:r>
        <w:rPr>
          <w:rFonts w:hint="eastAsia" w:ascii="宋体" w:hAnsi="宋体" w:eastAsia="宋体" w:cs="宋体"/>
          <w:color w:val="0d0d0d"/>
          <w:sz w:val="21"/>
          <w:szCs w:val="21"/>
        </w:rPr>
        <w:t xml:space="preserve">4、乙方项目组成员须按采购文件承诺人员配备，未经甲方同意不得擅自更换；如更换需向甲方支付赔偿金。</w:t>
      </w:r>
      <w:r>
        <w:rPr>
          <w:rFonts w:hint="eastAsia" w:ascii="宋体" w:hAnsi="宋体" w:eastAsia="宋体" w:cs="宋体"/>
          <w:color w:val="0d0d0d"/>
          <w:sz w:val="21"/>
          <w:szCs w:val="21"/>
        </w:rPr>
      </w:r>
      <w:r/>
    </w:p>
    <w:p>
      <w:pPr>
        <w:pStyle w:val="897"/>
        <w:ind w:firstLine="480"/>
        <w:jc w:val="left"/>
        <w:spacing w:line="440" w:lineRule="exact"/>
        <w:rPr>
          <w:rFonts w:hint="eastAsia" w:ascii="宋体" w:hAnsi="宋体" w:eastAsia="宋体" w:cs="宋体"/>
          <w:color w:val="0d0d0d"/>
          <w:sz w:val="21"/>
          <w:szCs w:val="21"/>
        </w:rPr>
      </w:pPr>
      <w:r>
        <w:rPr>
          <w:rFonts w:hint="eastAsia" w:ascii="宋体" w:hAnsi="宋体" w:eastAsia="宋体" w:cs="宋体"/>
          <w:color w:val="0d0d0d"/>
          <w:sz w:val="21"/>
          <w:szCs w:val="21"/>
        </w:rPr>
        <w:t xml:space="preserve">5、乙方在承担上述一项或多项违约责任后，仍应继续履行合同规定的义务（甲方解除合同的除外）。甲方未能及时追究乙方的任何一项违约责任并不表明甲方放弃追究乙方该项或其他违约责任。</w:t>
      </w:r>
      <w:r>
        <w:rPr>
          <w:rFonts w:hint="eastAsia" w:ascii="宋体" w:hAnsi="宋体" w:eastAsia="宋体" w:cs="宋体"/>
          <w:color w:val="0d0d0d"/>
          <w:sz w:val="21"/>
          <w:szCs w:val="21"/>
        </w:rPr>
      </w:r>
      <w:r/>
    </w:p>
    <w:p>
      <w:pPr>
        <w:pStyle w:val="897"/>
        <w:ind w:firstLine="480"/>
        <w:jc w:val="left"/>
        <w:spacing w:line="440" w:lineRule="exact"/>
        <w:rPr>
          <w:rFonts w:hint="eastAsia" w:ascii="宋体" w:hAnsi="宋体" w:eastAsia="宋体" w:cs="宋体"/>
          <w:color w:val="0d0d0d"/>
          <w:sz w:val="21"/>
          <w:szCs w:val="21"/>
        </w:rPr>
      </w:pPr>
      <w:r>
        <w:rPr>
          <w:rFonts w:hint="eastAsia" w:ascii="宋体" w:hAnsi="宋体" w:eastAsia="宋体" w:cs="宋体"/>
          <w:color w:val="0d0d0d"/>
          <w:sz w:val="21"/>
          <w:szCs w:val="21"/>
        </w:rPr>
        <w:t xml:space="preserve">6、其他未尽事宜，以《民法典》和《政府采购法》等有关法律法规规定为准，无相关规定的，双方协商解决。</w:t>
      </w:r>
      <w:r>
        <w:rPr>
          <w:rFonts w:hint="eastAsia" w:ascii="宋体" w:hAnsi="宋体" w:eastAsia="宋体" w:cs="宋体"/>
          <w:color w:val="0d0d0d"/>
          <w:sz w:val="21"/>
          <w:szCs w:val="21"/>
        </w:rPr>
      </w:r>
      <w:r/>
    </w:p>
    <w:p>
      <w:pPr>
        <w:pStyle w:val="897"/>
        <w:ind w:firstLine="470"/>
        <w:jc w:val="left"/>
        <w:spacing w:line="440" w:lineRule="exact"/>
        <w:rPr>
          <w:rFonts w:hint="eastAsia" w:ascii="宋体" w:hAnsi="宋体" w:eastAsia="宋体" w:cs="宋体"/>
          <w:b/>
          <w:color w:val="0d0d0d"/>
          <w:sz w:val="21"/>
          <w:szCs w:val="21"/>
        </w:rPr>
      </w:pPr>
      <w:r>
        <w:rPr>
          <w:rFonts w:hint="eastAsia" w:ascii="宋体" w:hAnsi="宋体" w:eastAsia="宋体" w:cs="宋体"/>
          <w:b/>
          <w:color w:val="0d0d0d"/>
          <w:sz w:val="21"/>
          <w:szCs w:val="21"/>
        </w:rPr>
        <w:t xml:space="preserve">第十二条 不可抗力</w:t>
      </w:r>
      <w:r>
        <w:rPr>
          <w:rFonts w:hint="eastAsia" w:ascii="宋体" w:hAnsi="宋体" w:eastAsia="宋体" w:cs="宋体"/>
          <w:b/>
          <w:color w:val="0d0d0d"/>
          <w:sz w:val="21"/>
          <w:szCs w:val="21"/>
        </w:rPr>
      </w:r>
      <w:r/>
    </w:p>
    <w:p>
      <w:pPr>
        <w:pStyle w:val="897"/>
        <w:ind w:firstLine="480"/>
        <w:jc w:val="left"/>
        <w:spacing w:line="440" w:lineRule="exact"/>
        <w:rPr>
          <w:rFonts w:hint="eastAsia" w:ascii="宋体" w:hAnsi="宋体" w:eastAsia="宋体" w:cs="宋体"/>
          <w:color w:val="0d0d0d"/>
          <w:sz w:val="21"/>
          <w:szCs w:val="21"/>
        </w:rPr>
      </w:pPr>
      <w:r>
        <w:rPr>
          <w:rFonts w:hint="eastAsia" w:ascii="宋体" w:hAnsi="宋体" w:eastAsia="宋体" w:cs="宋体"/>
          <w:color w:val="0d0d0d"/>
          <w:sz w:val="21"/>
          <w:szCs w:val="21"/>
        </w:rPr>
        <w:t xml:space="preserve">甲、乙方中任何一方，因不可抗力不能按时或完全履行合同的 ，应及时通知对方，并在  个工作日内提供相应证明。未履行完合同部分是否继续履行、如何履行等问题，可由双方初步协商，并向主管部门报告。确定为不可抗力原因造成的损失，可以部分或全部免除责任。</w:t>
      </w:r>
      <w:r>
        <w:rPr>
          <w:rFonts w:hint="eastAsia" w:ascii="宋体" w:hAnsi="宋体" w:eastAsia="宋体" w:cs="宋体"/>
          <w:color w:val="0d0d0d"/>
          <w:sz w:val="21"/>
          <w:szCs w:val="21"/>
        </w:rPr>
      </w:r>
      <w:r/>
    </w:p>
    <w:p>
      <w:pPr>
        <w:pStyle w:val="897"/>
        <w:ind w:firstLine="480"/>
        <w:jc w:val="left"/>
        <w:spacing w:line="440" w:lineRule="exact"/>
        <w:rPr>
          <w:rFonts w:hint="eastAsia" w:ascii="宋体" w:hAnsi="宋体" w:eastAsia="宋体" w:cs="宋体"/>
          <w:color w:val="0d0d0d"/>
          <w:sz w:val="21"/>
          <w:szCs w:val="21"/>
        </w:rPr>
      </w:pPr>
      <w:r>
        <w:rPr>
          <w:rFonts w:hint="eastAsia" w:ascii="宋体" w:hAnsi="宋体" w:eastAsia="宋体" w:cs="宋体"/>
          <w:color w:val="0d0d0d"/>
          <w:sz w:val="21"/>
          <w:szCs w:val="21"/>
        </w:rPr>
        <w:t xml:space="preserve">因合同一方迟延履行后发生不可抗力的，不能免除责任。</w:t>
      </w:r>
      <w:r>
        <w:rPr>
          <w:rFonts w:hint="eastAsia" w:ascii="宋体" w:hAnsi="宋体" w:eastAsia="宋体" w:cs="宋体"/>
          <w:color w:val="0d0d0d"/>
          <w:sz w:val="21"/>
          <w:szCs w:val="21"/>
        </w:rPr>
      </w:r>
      <w:r/>
    </w:p>
    <w:p>
      <w:pPr>
        <w:pStyle w:val="897"/>
        <w:ind w:firstLine="472"/>
        <w:jc w:val="left"/>
        <w:spacing w:line="440" w:lineRule="exact"/>
        <w:rPr>
          <w:rFonts w:hint="eastAsia" w:ascii="宋体" w:hAnsi="宋体" w:eastAsia="宋体" w:cs="宋体"/>
          <w:b/>
          <w:color w:val="0d0d0d"/>
          <w:sz w:val="21"/>
          <w:szCs w:val="21"/>
        </w:rPr>
      </w:pPr>
      <w:r>
        <w:rPr>
          <w:rFonts w:hint="eastAsia" w:ascii="宋体" w:hAnsi="宋体" w:eastAsia="宋体" w:cs="宋体"/>
          <w:b/>
          <w:color w:val="0d0d0d"/>
          <w:sz w:val="21"/>
          <w:szCs w:val="21"/>
        </w:rPr>
        <w:t xml:space="preserve">第十三条 争议的解决</w:t>
      </w:r>
      <w:r>
        <w:rPr>
          <w:rFonts w:hint="eastAsia" w:ascii="宋体" w:hAnsi="宋体" w:eastAsia="宋体" w:cs="宋体"/>
          <w:b/>
          <w:color w:val="0d0d0d"/>
          <w:sz w:val="21"/>
          <w:szCs w:val="21"/>
        </w:rPr>
      </w:r>
      <w:r/>
    </w:p>
    <w:p>
      <w:pPr>
        <w:pStyle w:val="897"/>
        <w:ind w:firstLine="480"/>
        <w:jc w:val="left"/>
        <w:spacing w:line="440" w:lineRule="exact"/>
        <w:rPr>
          <w:rFonts w:hint="eastAsia" w:ascii="宋体" w:hAnsi="宋体" w:eastAsia="宋体" w:cs="宋体"/>
          <w:color w:val="0d0d0d"/>
          <w:sz w:val="21"/>
          <w:szCs w:val="21"/>
        </w:rPr>
      </w:pPr>
      <w:r>
        <w:rPr>
          <w:rFonts w:hint="eastAsia" w:ascii="宋体" w:hAnsi="宋体" w:eastAsia="宋体" w:cs="宋体"/>
          <w:color w:val="0d0d0d"/>
          <w:sz w:val="21"/>
          <w:szCs w:val="21"/>
        </w:rPr>
        <w:t xml:space="preserve">1、因服务的质量问题发生争议的，应当邀请国家认可的质量检测机构对服务项目质量进行鉴定。项目符合标准的，鉴定费由甲方承担；项目不符合质量标准的，鉴定费由乙方承担。</w:t>
      </w:r>
      <w:r>
        <w:rPr>
          <w:rFonts w:hint="eastAsia" w:ascii="宋体" w:hAnsi="宋体" w:eastAsia="宋体" w:cs="宋体"/>
          <w:color w:val="0d0d0d"/>
          <w:sz w:val="21"/>
          <w:szCs w:val="21"/>
        </w:rPr>
      </w:r>
      <w:r/>
    </w:p>
    <w:p>
      <w:pPr>
        <w:pStyle w:val="897"/>
        <w:ind w:firstLine="480"/>
        <w:jc w:val="left"/>
        <w:spacing w:line="440" w:lineRule="exact"/>
        <w:rPr>
          <w:rFonts w:hint="eastAsia" w:ascii="宋体" w:hAnsi="宋体" w:eastAsia="宋体" w:cs="宋体"/>
          <w:color w:val="0d0d0d"/>
          <w:sz w:val="21"/>
          <w:szCs w:val="21"/>
        </w:rPr>
      </w:pPr>
      <w:r>
        <w:rPr>
          <w:rFonts w:hint="eastAsia" w:ascii="宋体" w:hAnsi="宋体" w:eastAsia="宋体" w:cs="宋体"/>
          <w:color w:val="0d0d0d"/>
          <w:sz w:val="21"/>
          <w:szCs w:val="21"/>
        </w:rPr>
        <w:t xml:space="preserve">2、因履行本合同引起的或与本合同有关的争议，甲、乙双方应首先通过友好协商解决，如果协商不能解决争议，则采取以下第（ ）种方式解决争议：</w:t>
      </w:r>
      <w:r>
        <w:rPr>
          <w:rFonts w:hint="eastAsia" w:ascii="宋体" w:hAnsi="宋体" w:eastAsia="宋体" w:cs="宋体"/>
          <w:color w:val="0d0d0d"/>
          <w:sz w:val="21"/>
          <w:szCs w:val="21"/>
        </w:rPr>
      </w:r>
      <w:r/>
    </w:p>
    <w:p>
      <w:pPr>
        <w:pStyle w:val="897"/>
        <w:ind w:firstLine="480"/>
        <w:jc w:val="left"/>
        <w:spacing w:line="440" w:lineRule="exact"/>
        <w:rPr>
          <w:rFonts w:hint="eastAsia" w:ascii="宋体" w:hAnsi="宋体" w:eastAsia="宋体" w:cs="宋体"/>
          <w:color w:val="0d0d0d"/>
          <w:sz w:val="21"/>
          <w:szCs w:val="21"/>
        </w:rPr>
      </w:pPr>
      <w:r>
        <w:rPr>
          <w:rFonts w:hint="eastAsia" w:ascii="宋体" w:hAnsi="宋体" w:eastAsia="宋体" w:cs="宋体"/>
          <w:color w:val="0d0d0d"/>
          <w:sz w:val="21"/>
          <w:szCs w:val="21"/>
        </w:rPr>
        <w:t xml:space="preserve">（1）向甲方所在地有管辖权的人民法院提起诉讼；</w:t>
      </w:r>
      <w:r>
        <w:rPr>
          <w:rFonts w:hint="eastAsia" w:ascii="宋体" w:hAnsi="宋体" w:eastAsia="宋体" w:cs="宋体"/>
          <w:color w:val="0d0d0d"/>
          <w:sz w:val="21"/>
          <w:szCs w:val="21"/>
        </w:rPr>
      </w:r>
      <w:r/>
    </w:p>
    <w:p>
      <w:pPr>
        <w:pStyle w:val="897"/>
        <w:ind w:firstLine="480"/>
        <w:jc w:val="left"/>
        <w:spacing w:line="440" w:lineRule="exact"/>
        <w:rPr>
          <w:rFonts w:hint="eastAsia" w:ascii="宋体" w:hAnsi="宋体" w:eastAsia="宋体" w:cs="宋体"/>
          <w:color w:val="0d0d0d"/>
          <w:sz w:val="21"/>
          <w:szCs w:val="21"/>
        </w:rPr>
      </w:pPr>
      <w:r>
        <w:rPr>
          <w:rFonts w:hint="eastAsia" w:ascii="宋体" w:hAnsi="宋体" w:eastAsia="宋体" w:cs="宋体"/>
          <w:color w:val="0d0d0d"/>
          <w:sz w:val="21"/>
          <w:szCs w:val="21"/>
        </w:rPr>
        <w:t xml:space="preserve">（2）向甲方所在地仲裁委员会按其仲裁规则申请仲裁。</w:t>
      </w:r>
      <w:r>
        <w:rPr>
          <w:rFonts w:hint="eastAsia" w:ascii="宋体" w:hAnsi="宋体" w:eastAsia="宋体" w:cs="宋体"/>
          <w:color w:val="0d0d0d"/>
          <w:sz w:val="21"/>
          <w:szCs w:val="21"/>
        </w:rPr>
      </w:r>
      <w:r/>
    </w:p>
    <w:p>
      <w:pPr>
        <w:pStyle w:val="897"/>
        <w:ind w:firstLine="480"/>
        <w:jc w:val="left"/>
        <w:spacing w:line="440" w:lineRule="exact"/>
        <w:rPr>
          <w:rFonts w:hint="eastAsia" w:ascii="宋体" w:hAnsi="宋体" w:eastAsia="宋体" w:cs="宋体"/>
          <w:color w:val="0d0d0d"/>
          <w:sz w:val="21"/>
          <w:szCs w:val="21"/>
        </w:rPr>
      </w:pPr>
      <w:r>
        <w:rPr>
          <w:rFonts w:hint="eastAsia" w:ascii="宋体" w:hAnsi="宋体" w:eastAsia="宋体" w:cs="宋体"/>
          <w:color w:val="0d0d0d"/>
          <w:sz w:val="21"/>
          <w:szCs w:val="21"/>
        </w:rPr>
        <w:t xml:space="preserve">如没有约定，默认采取第2种方式解决争议。</w:t>
      </w:r>
      <w:r>
        <w:rPr>
          <w:rFonts w:hint="eastAsia" w:ascii="宋体" w:hAnsi="宋体" w:eastAsia="宋体" w:cs="宋体"/>
          <w:color w:val="0d0d0d"/>
          <w:sz w:val="21"/>
          <w:szCs w:val="21"/>
        </w:rPr>
      </w:r>
      <w:r/>
    </w:p>
    <w:p>
      <w:pPr>
        <w:pStyle w:val="897"/>
        <w:ind w:firstLine="480"/>
        <w:jc w:val="left"/>
        <w:spacing w:line="440" w:lineRule="exact"/>
        <w:rPr>
          <w:rFonts w:hint="eastAsia" w:ascii="宋体" w:hAnsi="宋体" w:eastAsia="宋体" w:cs="宋体"/>
          <w:color w:val="0d0d0d"/>
          <w:sz w:val="21"/>
          <w:szCs w:val="21"/>
        </w:rPr>
      </w:pPr>
      <w:r>
        <w:rPr>
          <w:rFonts w:hint="eastAsia" w:ascii="宋体" w:hAnsi="宋体" w:eastAsia="宋体" w:cs="宋体"/>
          <w:color w:val="0d0d0d"/>
          <w:sz w:val="21"/>
          <w:szCs w:val="21"/>
        </w:rPr>
        <w:t xml:space="preserve">3、在法院审理和仲裁期间，除有争议部分外，本合同其他部分应继续履行。</w:t>
      </w:r>
      <w:r>
        <w:rPr>
          <w:rFonts w:hint="eastAsia" w:ascii="宋体" w:hAnsi="宋体" w:eastAsia="宋体" w:cs="宋体"/>
          <w:color w:val="0d0d0d"/>
          <w:sz w:val="21"/>
          <w:szCs w:val="21"/>
        </w:rPr>
      </w:r>
      <w:r/>
    </w:p>
    <w:p>
      <w:pPr>
        <w:pStyle w:val="897"/>
        <w:ind w:firstLine="472"/>
        <w:jc w:val="left"/>
        <w:spacing w:line="440" w:lineRule="exact"/>
        <w:rPr>
          <w:rFonts w:hint="eastAsia" w:ascii="宋体" w:hAnsi="宋体" w:eastAsia="宋体" w:cs="宋体"/>
          <w:b/>
          <w:color w:val="0d0d0d"/>
          <w:sz w:val="21"/>
          <w:szCs w:val="21"/>
        </w:rPr>
      </w:pPr>
      <w:r>
        <w:rPr>
          <w:rFonts w:hint="eastAsia" w:ascii="宋体" w:hAnsi="宋体" w:eastAsia="宋体" w:cs="宋体"/>
          <w:b/>
          <w:color w:val="0d0d0d"/>
          <w:sz w:val="21"/>
          <w:szCs w:val="21"/>
        </w:rPr>
        <w:t xml:space="preserve">第十四条 诚实信用 </w:t>
      </w:r>
      <w:r>
        <w:rPr>
          <w:rFonts w:hint="eastAsia" w:ascii="宋体" w:hAnsi="宋体" w:eastAsia="宋体" w:cs="宋体"/>
          <w:b/>
          <w:color w:val="0d0d0d"/>
          <w:sz w:val="21"/>
          <w:szCs w:val="21"/>
        </w:rPr>
      </w:r>
      <w:r/>
    </w:p>
    <w:p>
      <w:pPr>
        <w:pStyle w:val="897"/>
        <w:ind w:firstLine="480"/>
        <w:jc w:val="left"/>
        <w:spacing w:line="440" w:lineRule="exact"/>
        <w:rPr>
          <w:rFonts w:hint="eastAsia" w:ascii="宋体" w:hAnsi="宋体" w:eastAsia="宋体" w:cs="宋体"/>
          <w:color w:val="0d0d0d"/>
          <w:sz w:val="21"/>
          <w:szCs w:val="21"/>
        </w:rPr>
      </w:pPr>
      <w:r>
        <w:rPr>
          <w:rFonts w:hint="eastAsia" w:ascii="宋体" w:hAnsi="宋体" w:eastAsia="宋体" w:cs="宋体"/>
          <w:color w:val="0d0d0d"/>
          <w:sz w:val="21"/>
          <w:szCs w:val="21"/>
        </w:rPr>
        <w:t xml:space="preserve">乙方应诚实信用，严格按照招标文件要求和投标承诺履行合同，不向甲方进行商业贿赂或者提供不正当利益。</w:t>
      </w:r>
      <w:r>
        <w:rPr>
          <w:rFonts w:hint="eastAsia" w:ascii="宋体" w:hAnsi="宋体" w:eastAsia="宋体" w:cs="宋体"/>
          <w:color w:val="0d0d0d"/>
          <w:sz w:val="21"/>
          <w:szCs w:val="21"/>
        </w:rPr>
      </w:r>
      <w:r/>
    </w:p>
    <w:p>
      <w:pPr>
        <w:pStyle w:val="897"/>
        <w:ind w:firstLine="472"/>
        <w:jc w:val="left"/>
        <w:spacing w:line="440" w:lineRule="exact"/>
        <w:rPr>
          <w:rFonts w:hint="eastAsia" w:ascii="宋体" w:hAnsi="宋体" w:eastAsia="宋体" w:cs="宋体"/>
          <w:b/>
          <w:color w:val="0d0d0d"/>
          <w:sz w:val="21"/>
          <w:szCs w:val="21"/>
        </w:rPr>
      </w:pPr>
      <w:r>
        <w:rPr>
          <w:rFonts w:hint="eastAsia" w:ascii="宋体" w:hAnsi="宋体" w:eastAsia="宋体" w:cs="宋体"/>
          <w:b/>
          <w:color w:val="0d0d0d"/>
          <w:sz w:val="21"/>
          <w:szCs w:val="21"/>
        </w:rPr>
        <w:t xml:space="preserve">第十五条 合同生效及其他</w:t>
      </w:r>
      <w:r>
        <w:rPr>
          <w:rFonts w:hint="eastAsia" w:ascii="宋体" w:hAnsi="宋体" w:eastAsia="宋体" w:cs="宋体"/>
          <w:b/>
          <w:color w:val="0d0d0d"/>
          <w:sz w:val="21"/>
          <w:szCs w:val="21"/>
        </w:rPr>
      </w:r>
      <w:r/>
    </w:p>
    <w:p>
      <w:pPr>
        <w:pStyle w:val="897"/>
        <w:ind w:firstLine="480"/>
        <w:jc w:val="left"/>
        <w:spacing w:line="440" w:lineRule="exact"/>
        <w:rPr>
          <w:rFonts w:hint="eastAsia" w:ascii="宋体" w:hAnsi="宋体" w:eastAsia="宋体" w:cs="宋体"/>
          <w:color w:val="0d0d0d"/>
          <w:sz w:val="21"/>
          <w:szCs w:val="21"/>
        </w:rPr>
      </w:pPr>
      <w:r>
        <w:rPr>
          <w:rFonts w:hint="eastAsia" w:ascii="宋体" w:hAnsi="宋体" w:eastAsia="宋体" w:cs="宋体"/>
          <w:color w:val="0d0d0d"/>
          <w:sz w:val="21"/>
          <w:szCs w:val="21"/>
        </w:rPr>
        <w:t xml:space="preserve">1、本合同自经甲乙双方授权代表签订并加盖公章后，自签订之日起生效。</w:t>
      </w:r>
      <w:r>
        <w:rPr>
          <w:rFonts w:hint="eastAsia" w:ascii="宋体" w:hAnsi="宋体" w:eastAsia="宋体" w:cs="宋体"/>
          <w:color w:val="0d0d0d"/>
          <w:sz w:val="21"/>
          <w:szCs w:val="21"/>
        </w:rPr>
      </w:r>
      <w:r/>
    </w:p>
    <w:p>
      <w:pPr>
        <w:pStyle w:val="897"/>
        <w:ind w:firstLine="480"/>
        <w:jc w:val="left"/>
        <w:spacing w:line="440" w:lineRule="exact"/>
        <w:rPr>
          <w:rFonts w:hint="eastAsia" w:ascii="宋体" w:hAnsi="宋体" w:eastAsia="宋体" w:cs="宋体"/>
          <w:color w:val="0d0d0d"/>
          <w:sz w:val="21"/>
          <w:szCs w:val="21"/>
        </w:rPr>
      </w:pPr>
      <w:r>
        <w:rPr>
          <w:rFonts w:hint="eastAsia" w:ascii="宋体" w:hAnsi="宋体" w:eastAsia="宋体" w:cs="宋体"/>
          <w:color w:val="0d0d0d"/>
          <w:sz w:val="21"/>
          <w:szCs w:val="21"/>
        </w:rPr>
        <w:t xml:space="preserve">2、本合同一式陆份，甲方执叁份，乙方执贰份，代理公司执壹份。</w:t>
      </w:r>
      <w:r>
        <w:rPr>
          <w:rFonts w:hint="eastAsia" w:ascii="宋体" w:hAnsi="宋体" w:eastAsia="宋体" w:cs="宋体"/>
          <w:color w:val="0d0d0d"/>
          <w:sz w:val="21"/>
          <w:szCs w:val="21"/>
        </w:rPr>
      </w:r>
      <w:r/>
    </w:p>
    <w:p>
      <w:pPr>
        <w:pStyle w:val="897"/>
        <w:ind w:firstLine="480"/>
        <w:jc w:val="left"/>
        <w:spacing w:line="440" w:lineRule="exact"/>
        <w:rPr>
          <w:rFonts w:hint="eastAsia" w:ascii="宋体" w:hAnsi="宋体" w:eastAsia="宋体" w:cs="宋体"/>
          <w:color w:val="0d0d0d"/>
          <w:sz w:val="21"/>
          <w:szCs w:val="21"/>
        </w:rPr>
      </w:pPr>
      <w:r>
        <w:rPr>
          <w:rFonts w:hint="eastAsia" w:ascii="宋体" w:hAnsi="宋体" w:eastAsia="宋体" w:cs="宋体"/>
          <w:color w:val="0d0d0d"/>
          <w:sz w:val="21"/>
          <w:szCs w:val="21"/>
        </w:rPr>
        <w:t xml:space="preserve">3、本合同应按照中华人民共和国的现行法律进行解释。</w:t>
      </w:r>
      <w:r>
        <w:rPr>
          <w:rFonts w:hint="eastAsia" w:ascii="宋体" w:hAnsi="宋体" w:eastAsia="宋体" w:cs="宋体"/>
          <w:color w:val="0d0d0d"/>
          <w:sz w:val="21"/>
          <w:szCs w:val="21"/>
        </w:rPr>
      </w:r>
      <w:r/>
    </w:p>
    <w:p>
      <w:pPr>
        <w:pStyle w:val="897"/>
        <w:ind w:firstLine="425"/>
        <w:jc w:val="left"/>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897"/>
        <w:ind w:firstLine="84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采购人（公章）：                        供应商（公章）：</w:t>
      </w:r>
      <w:r>
        <w:rPr>
          <w:rFonts w:hint="eastAsia" w:ascii="宋体" w:hAnsi="宋体" w:eastAsia="宋体" w:cs="宋体"/>
          <w:color w:val="000000"/>
          <w:sz w:val="21"/>
          <w:szCs w:val="21"/>
        </w:rPr>
      </w:r>
      <w:r/>
    </w:p>
    <w:p>
      <w:pPr>
        <w:pStyle w:val="897"/>
        <w:ind w:firstLine="840"/>
        <w:spacing w:line="440" w:lineRule="exact"/>
        <w:rPr>
          <w:rFonts w:hint="eastAsia" w:ascii="宋体" w:hAnsi="宋体" w:eastAsia="宋体" w:cs="宋体"/>
          <w:color w:val="000000"/>
          <w:sz w:val="21"/>
          <w:szCs w:val="21"/>
        </w:rPr>
      </w:pPr>
      <w:r/>
      <w:bookmarkStart w:id="28" w:name="_Hlk50977370"/>
      <w:r>
        <w:rPr>
          <w:rFonts w:hint="eastAsia" w:ascii="宋体" w:hAnsi="宋体" w:eastAsia="宋体" w:cs="宋体"/>
          <w:color w:val="000000"/>
          <w:sz w:val="21"/>
          <w:szCs w:val="21"/>
        </w:rPr>
        <w:t xml:space="preserve">法定代表人（签章）</w:t>
      </w:r>
      <w:bookmarkEnd w:id="28"/>
      <w:r>
        <w:rPr>
          <w:rFonts w:hint="eastAsia" w:ascii="宋体" w:hAnsi="宋体" w:eastAsia="宋体" w:cs="宋体"/>
          <w:color w:val="000000"/>
          <w:sz w:val="21"/>
          <w:szCs w:val="21"/>
        </w:rPr>
        <w:t xml:space="preserve">                      法定代表人（签章）</w:t>
      </w:r>
      <w:r>
        <w:rPr>
          <w:rFonts w:hint="eastAsia" w:ascii="宋体" w:hAnsi="宋体" w:eastAsia="宋体" w:cs="宋体"/>
          <w:color w:val="000000"/>
          <w:sz w:val="21"/>
          <w:szCs w:val="21"/>
        </w:rPr>
      </w:r>
      <w:r/>
    </w:p>
    <w:p>
      <w:pPr>
        <w:pStyle w:val="897"/>
        <w:ind w:firstLine="84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或委托代表人：                          或委托代表人：</w:t>
      </w:r>
      <w:r>
        <w:rPr>
          <w:rFonts w:hint="eastAsia" w:ascii="宋体" w:hAnsi="宋体" w:eastAsia="宋体" w:cs="宋体"/>
          <w:color w:val="000000"/>
          <w:sz w:val="21"/>
          <w:szCs w:val="21"/>
        </w:rPr>
      </w:r>
      <w:r/>
    </w:p>
    <w:p>
      <w:pPr>
        <w:pStyle w:val="897"/>
        <w:ind w:firstLine="84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地址：                                  地址： </w:t>
      </w:r>
      <w:r>
        <w:rPr>
          <w:rFonts w:hint="eastAsia" w:ascii="宋体" w:hAnsi="宋体" w:eastAsia="宋体" w:cs="宋体"/>
          <w:color w:val="000000"/>
          <w:sz w:val="21"/>
          <w:szCs w:val="21"/>
        </w:rPr>
      </w:r>
      <w:r/>
    </w:p>
    <w:p>
      <w:pPr>
        <w:pStyle w:val="897"/>
        <w:ind w:firstLine="84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开户行：                                开户行：</w:t>
      </w:r>
      <w:r>
        <w:rPr>
          <w:rFonts w:hint="eastAsia" w:ascii="宋体" w:hAnsi="宋体" w:eastAsia="宋体" w:cs="宋体"/>
          <w:color w:val="000000"/>
          <w:sz w:val="21"/>
          <w:szCs w:val="21"/>
        </w:rPr>
      </w:r>
      <w:r/>
    </w:p>
    <w:p>
      <w:pPr>
        <w:pStyle w:val="897"/>
        <w:ind w:firstLine="84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帐号：                                  帐号： </w:t>
      </w:r>
      <w:r>
        <w:rPr>
          <w:rFonts w:hint="eastAsia" w:ascii="宋体" w:hAnsi="宋体" w:eastAsia="宋体" w:cs="宋体"/>
          <w:color w:val="000000"/>
          <w:sz w:val="21"/>
          <w:szCs w:val="21"/>
        </w:rPr>
      </w:r>
      <w:r/>
    </w:p>
    <w:p>
      <w:pPr>
        <w:pStyle w:val="897"/>
        <w:ind w:firstLine="1262"/>
        <w:jc w:val="left"/>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年   月    日                           年   月    日</w:t>
      </w:r>
      <w:r>
        <w:rPr>
          <w:rFonts w:hint="eastAsia" w:ascii="宋体" w:hAnsi="宋体" w:eastAsia="宋体" w:cs="宋体"/>
          <w:color w:val="000000"/>
          <w:sz w:val="21"/>
          <w:szCs w:val="21"/>
        </w:rPr>
      </w:r>
      <w:r/>
    </w:p>
    <w:p>
      <w:pPr>
        <w:pStyle w:val="897"/>
        <w:ind w:firstLine="240"/>
        <w:spacing w:line="400" w:lineRule="exact"/>
        <w:rPr>
          <w:rFonts w:hint="eastAsia" w:ascii="宋体" w:hAnsi="宋体" w:cs="宋体"/>
          <w:b/>
          <w:bCs/>
          <w:color w:val="000000"/>
          <w:sz w:val="24"/>
          <w:szCs w:val="24"/>
        </w:rPr>
      </w:pPr>
      <w:r>
        <w:rPr>
          <w:rFonts w:hint="eastAsia" w:ascii="宋体" w:hAnsi="宋体" w:cs="宋体"/>
          <w:color w:val="000000"/>
          <w:sz w:val="24"/>
          <w:szCs w:val="24"/>
          <w:lang w:val="zh-CN"/>
        </w:rPr>
        <w:t xml:space="preserve">    </w:t>
      </w:r>
      <w:r>
        <w:rPr>
          <w:rFonts w:hint="eastAsia" w:ascii="宋体" w:hAnsi="宋体" w:cs="宋体"/>
          <w:b/>
          <w:bCs/>
          <w:color w:val="000000"/>
          <w:sz w:val="24"/>
          <w:szCs w:val="24"/>
        </w:rPr>
      </w:r>
      <w:r/>
    </w:p>
    <w:p>
      <w:pPr>
        <w:pStyle w:val="897"/>
        <w:ind w:firstLine="840"/>
        <w:spacing w:line="440" w:lineRule="exact"/>
        <w:rPr>
          <w:rFonts w:hint="eastAsia" w:ascii="宋体" w:hAnsi="宋体" w:cs="宋体"/>
          <w:color w:val="000000"/>
          <w:sz w:val="24"/>
          <w:szCs w:val="24"/>
          <w:lang w:val="zh-CN"/>
        </w:rPr>
      </w:pPr>
      <w:r>
        <w:rPr>
          <w:rFonts w:hint="eastAsia" w:ascii="宋体" w:hAnsi="宋体" w:cs="宋体"/>
          <w:color w:val="000000"/>
          <w:sz w:val="24"/>
          <w:szCs w:val="24"/>
          <w:lang w:val="zh-CN"/>
        </w:rPr>
      </w:r>
      <w:r/>
    </w:p>
    <w:p>
      <w:pPr>
        <w:pStyle w:val="897"/>
        <w:ind w:firstLine="420"/>
        <w:spacing w:line="360" w:lineRule="auto"/>
        <w:tabs>
          <w:tab w:val="left" w:pos="540" w:leader="none"/>
        </w:tabs>
        <w:rPr>
          <w:rFonts w:hint="eastAsia" w:ascii="宋体" w:hAnsi="宋体" w:cs="宋体"/>
          <w:color w:val="000000"/>
          <w:sz w:val="24"/>
          <w:szCs w:val="24"/>
        </w:rPr>
      </w:pPr>
      <w:r>
        <w:rPr>
          <w:rFonts w:hint="eastAsia" w:ascii="宋体" w:hAnsi="宋体" w:cs="宋体"/>
          <w:color w:val="000000"/>
          <w:sz w:val="24"/>
          <w:szCs w:val="24"/>
        </w:rPr>
      </w:r>
      <w:r/>
    </w:p>
    <w:p>
      <w:pPr>
        <w:pStyle w:val="897"/>
        <w:ind w:firstLine="420"/>
        <w:rPr>
          <w:rFonts w:hint="eastAsia" w:ascii="宋体" w:hAnsi="宋体" w:cs="宋体"/>
          <w:color w:val="000000"/>
          <w:sz w:val="24"/>
          <w:szCs w:val="24"/>
        </w:rPr>
      </w:pPr>
      <w:r>
        <w:rPr>
          <w:rFonts w:hint="eastAsia" w:ascii="宋体" w:hAnsi="宋体" w:cs="宋体"/>
          <w:color w:val="000000"/>
          <w:sz w:val="24"/>
          <w:szCs w:val="24"/>
        </w:rPr>
      </w:r>
      <w:r/>
    </w:p>
    <w:p>
      <w:pPr>
        <w:pStyle w:val="897"/>
        <w:ind w:firstLine="420"/>
        <w:rPr>
          <w:rFonts w:hint="eastAsia" w:ascii="宋体" w:hAnsi="宋体" w:cs="宋体"/>
          <w:color w:val="000000"/>
          <w:sz w:val="24"/>
          <w:szCs w:val="24"/>
        </w:rPr>
      </w:pPr>
      <w:r>
        <w:rPr>
          <w:rFonts w:hint="eastAsia" w:ascii="宋体" w:hAnsi="宋体" w:cs="宋体"/>
          <w:color w:val="000000"/>
          <w:sz w:val="24"/>
          <w:szCs w:val="24"/>
        </w:rPr>
      </w:r>
      <w:r/>
    </w:p>
    <w:p>
      <w:pPr>
        <w:pStyle w:val="897"/>
        <w:rPr>
          <w:rFonts w:hint="eastAsia" w:ascii="宋体" w:hAnsi="宋体" w:cs="宋体"/>
          <w:b/>
          <w:sz w:val="30"/>
          <w:szCs w:val="30"/>
        </w:rPr>
        <w:sectPr>
          <w:footerReference w:type="default" r:id="rId9"/>
          <w:footnotePr/>
          <w:endnotePr/>
          <w:type w:val="nextPage"/>
          <w:pgSz w:w="11907" w:h="16840" w:orient="portrait"/>
          <w:pgMar w:top="1440" w:right="1080" w:bottom="1540" w:left="1080" w:header="567" w:footer="794" w:gutter="0"/>
          <w:cols w:num="1" w:sep="0" w:space="1701" w:equalWidth="1"/>
          <w:docGrid w:linePitch="360"/>
          <w:titlePg/>
        </w:sectPr>
        <w:outlineLvl w:val="0"/>
      </w:pPr>
      <w:r>
        <w:rPr>
          <w:rFonts w:hint="eastAsia" w:ascii="宋体" w:hAnsi="宋体" w:cs="宋体"/>
          <w:b/>
          <w:sz w:val="30"/>
          <w:szCs w:val="30"/>
        </w:rPr>
      </w:r>
      <w:r/>
    </w:p>
    <w:p>
      <w:pPr>
        <w:pStyle w:val="897"/>
        <w:jc w:val="center"/>
        <w:rPr>
          <w:rFonts w:hint="eastAsia" w:ascii="宋体" w:hAnsi="宋体" w:cs="宋体"/>
          <w:b/>
          <w:sz w:val="30"/>
          <w:szCs w:val="30"/>
        </w:rPr>
        <w:outlineLvl w:val="0"/>
      </w:pPr>
      <w:r>
        <w:rPr>
          <w:rFonts w:hint="eastAsia" w:ascii="宋体" w:hAnsi="宋体" w:cs="宋体"/>
          <w:b/>
          <w:sz w:val="30"/>
          <w:szCs w:val="30"/>
        </w:rPr>
        <w:t xml:space="preserve">第六章  评标方法与评标标准</w:t>
      </w:r>
      <w:r>
        <w:rPr>
          <w:rFonts w:hint="eastAsia" w:ascii="宋体" w:hAnsi="宋体" w:cs="宋体"/>
          <w:b/>
          <w:sz w:val="30"/>
          <w:szCs w:val="30"/>
        </w:rPr>
      </w:r>
      <w:r/>
    </w:p>
    <w:p>
      <w:pPr>
        <w:pStyle w:val="897"/>
        <w:ind w:firstLine="422"/>
        <w:spacing w:line="440" w:lineRule="exact"/>
        <w:rPr>
          <w:rFonts w:hint="eastAsia" w:ascii="宋体" w:hAnsi="宋体" w:eastAsia="宋体" w:cs="宋体"/>
          <w:b/>
          <w:sz w:val="21"/>
          <w:szCs w:val="21"/>
        </w:rPr>
      </w:pPr>
      <w:r>
        <w:rPr>
          <w:rFonts w:hint="eastAsia" w:ascii="宋体" w:hAnsi="宋体" w:eastAsia="宋体" w:cs="宋体"/>
          <w:b/>
          <w:sz w:val="21"/>
          <w:szCs w:val="21"/>
        </w:rPr>
        <w:t xml:space="preserve">一、评标办法：</w:t>
      </w:r>
      <w:r>
        <w:rPr>
          <w:rFonts w:hint="eastAsia" w:ascii="宋体" w:hAnsi="宋体" w:eastAsia="宋体" w:cs="宋体"/>
          <w:b/>
          <w:sz w:val="21"/>
          <w:szCs w:val="21"/>
        </w:rPr>
      </w:r>
      <w:r/>
    </w:p>
    <w:p>
      <w:pPr>
        <w:pStyle w:val="897"/>
        <w:ind w:firstLine="420"/>
        <w:jc w:val="left"/>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1、本次招标评标采用为综合评分法，即在满足招标文件实质性要求前提下，按照招标文件中规定的评分标准和各项因素进行综合评审，以评标总得分最高的投标人作为中标候选人。</w:t>
      </w:r>
      <w:r>
        <w:rPr>
          <w:rFonts w:hint="eastAsia" w:ascii="宋体" w:hAnsi="宋体" w:eastAsia="宋体" w:cs="宋体"/>
          <w:bCs/>
          <w:sz w:val="21"/>
          <w:szCs w:val="21"/>
        </w:rPr>
      </w:r>
      <w:r/>
    </w:p>
    <w:p>
      <w:pPr>
        <w:pStyle w:val="897"/>
        <w:ind w:firstLine="420"/>
        <w:jc w:val="left"/>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2、货物类采购中，提供相同品牌产品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非单一产品采购项目，多家投标人提供的核心产品（标注）品牌相同的，按上述规定处理。</w:t>
      </w:r>
      <w:r>
        <w:rPr>
          <w:rFonts w:hint="eastAsia" w:ascii="宋体" w:hAnsi="宋体" w:eastAsia="宋体" w:cs="宋体"/>
          <w:bCs/>
          <w:sz w:val="21"/>
          <w:szCs w:val="21"/>
        </w:rPr>
      </w:r>
      <w:r/>
    </w:p>
    <w:p>
      <w:pPr>
        <w:pStyle w:val="897"/>
        <w:ind w:firstLine="422"/>
        <w:jc w:val="left"/>
        <w:spacing w:line="440" w:lineRule="exact"/>
        <w:rPr>
          <w:rFonts w:hint="eastAsia" w:ascii="宋体" w:hAnsi="宋体" w:eastAsia="宋体" w:cs="宋体"/>
          <w:sz w:val="21"/>
          <w:szCs w:val="21"/>
        </w:rPr>
      </w:pPr>
      <w:r>
        <w:rPr>
          <w:rFonts w:hint="eastAsia" w:ascii="宋体" w:hAnsi="宋体" w:eastAsia="宋体" w:cs="宋体"/>
          <w:b/>
          <w:sz w:val="21"/>
          <w:szCs w:val="21"/>
        </w:rPr>
        <w:t xml:space="preserve">3、评标时，评标委员会各成员应当按照招标文件规定的评分标准独立对每个投标人的投标文件进行评价，并汇总每个投标人的得分。对评委的评分(除价格分外)进行统计汇总，直接算术平均，计算出每个投标人的得分，加上价格得分即为每个投标人的综合得分。</w:t>
      </w:r>
      <w:r>
        <w:rPr>
          <w:rFonts w:hint="eastAsia" w:ascii="宋体" w:hAnsi="宋体" w:eastAsia="宋体" w:cs="宋体"/>
          <w:sz w:val="21"/>
          <w:szCs w:val="21"/>
        </w:rPr>
      </w:r>
      <w:r/>
    </w:p>
    <w:p>
      <w:pPr>
        <w:pStyle w:val="897"/>
        <w:ind w:firstLine="420"/>
        <w:jc w:val="left"/>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4、如出现评标总得分最高的投标人有两个或两个以上的，以投标报价较低者优先作为中标候选人，如果投标报价也相同的，则由评标委员会组织以抽签方式确定中标候选人。</w:t>
      </w:r>
      <w:r>
        <w:rPr>
          <w:rFonts w:hint="eastAsia" w:ascii="宋体" w:hAnsi="宋体" w:eastAsia="宋体" w:cs="宋体"/>
          <w:bCs/>
          <w:sz w:val="21"/>
          <w:szCs w:val="21"/>
        </w:rPr>
      </w:r>
      <w:r/>
    </w:p>
    <w:p>
      <w:pPr>
        <w:pStyle w:val="897"/>
        <w:ind w:firstLine="420"/>
        <w:jc w:val="left"/>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5、</w:t>
      </w:r>
      <w:bookmarkStart w:id="29" w:name="OLE_LINK27"/>
      <w:r/>
      <w:bookmarkStart w:id="30" w:name="OLE_LINK26"/>
      <w:r>
        <w:rPr>
          <w:rFonts w:hint="eastAsia" w:ascii="宋体" w:hAnsi="宋体" w:eastAsia="宋体" w:cs="宋体"/>
          <w:b/>
          <w:bCs/>
          <w:sz w:val="21"/>
          <w:szCs w:val="21"/>
        </w:rPr>
        <w:t xml:space="preserve">本项目专门面向中小企业采购的项目，不再执行价格评审优惠的扶持政策。</w:t>
      </w:r>
      <w:bookmarkEnd w:id="29"/>
      <w:r/>
      <w:bookmarkEnd w:id="30"/>
      <w:r>
        <w:rPr>
          <w:rFonts w:hint="eastAsia" w:ascii="宋体" w:hAnsi="宋体" w:eastAsia="宋体" w:cs="宋体"/>
          <w:bCs/>
          <w:sz w:val="21"/>
          <w:szCs w:val="21"/>
        </w:rPr>
        <w:t xml:space="preserve">若投标供应商提供的声明函或认定证明为虚假声明则视同提供虚假材料，按“政府采购法”相关规定处理并报请政府监管部门给予行政处罚。</w:t>
      </w:r>
      <w:r>
        <w:rPr>
          <w:rFonts w:hint="eastAsia" w:ascii="宋体" w:hAnsi="宋体" w:eastAsia="宋体" w:cs="宋体"/>
          <w:bCs/>
          <w:sz w:val="21"/>
          <w:szCs w:val="21"/>
        </w:rPr>
      </w:r>
      <w:r/>
    </w:p>
    <w:p>
      <w:pPr>
        <w:pStyle w:val="897"/>
        <w:spacing w:line="440" w:lineRule="exact"/>
        <w:rPr>
          <w:rFonts w:hint="eastAsia" w:ascii="宋体" w:hAnsi="宋体" w:eastAsia="宋体" w:cs="宋体"/>
          <w:b/>
          <w:bCs/>
          <w:sz w:val="21"/>
          <w:szCs w:val="21"/>
        </w:rPr>
        <w:outlineLvl w:val="1"/>
      </w:pPr>
      <w:r>
        <w:rPr>
          <w:rFonts w:hint="eastAsia" w:ascii="宋体" w:hAnsi="宋体" w:eastAsia="宋体" w:cs="宋体"/>
          <w:b/>
          <w:bCs/>
          <w:sz w:val="21"/>
          <w:szCs w:val="21"/>
        </w:rPr>
        <w:t xml:space="preserve">二、评分标准：</w:t>
      </w:r>
      <w:r>
        <w:rPr>
          <w:rFonts w:hint="eastAsia" w:ascii="宋体" w:hAnsi="宋体" w:eastAsia="宋体" w:cs="宋体"/>
          <w:b/>
          <w:bCs/>
          <w:sz w:val="21"/>
          <w:szCs w:val="21"/>
        </w:rPr>
      </w:r>
      <w:r/>
    </w:p>
    <w:p>
      <w:pPr>
        <w:pStyle w:val="897"/>
        <w:ind w:firstLine="422"/>
        <w:spacing w:line="440" w:lineRule="exact"/>
        <w:rPr>
          <w:rFonts w:hint="eastAsia" w:ascii="宋体" w:hAnsi="宋体" w:eastAsia="宋体" w:cs="宋体"/>
          <w:b/>
          <w:sz w:val="21"/>
          <w:szCs w:val="21"/>
        </w:rPr>
      </w:pPr>
      <w:r>
        <w:rPr>
          <w:rFonts w:hint="eastAsia" w:ascii="宋体" w:hAnsi="宋体" w:eastAsia="宋体" w:cs="宋体"/>
          <w:b/>
          <w:bCs/>
          <w:sz w:val="21"/>
          <w:szCs w:val="21"/>
        </w:rPr>
        <w:t xml:space="preserve">(一）价格部分（20分）</w:t>
      </w:r>
      <w:r>
        <w:rPr>
          <w:rFonts w:hint="eastAsia" w:ascii="宋体" w:hAnsi="宋体" w:eastAsia="宋体" w:cs="宋体"/>
          <w:b/>
          <w:sz w:val="21"/>
          <w:szCs w:val="21"/>
        </w:rPr>
      </w:r>
      <w:r/>
    </w:p>
    <w:p>
      <w:pPr>
        <w:pStyle w:val="897"/>
        <w:ind w:firstLine="420"/>
        <w:spacing w:line="440" w:lineRule="exact"/>
        <w:rPr>
          <w:rFonts w:hint="eastAsia" w:ascii="宋体" w:hAnsi="宋体" w:eastAsia="宋体" w:cs="宋体"/>
          <w:sz w:val="21"/>
          <w:szCs w:val="21"/>
        </w:rPr>
      </w:pPr>
      <w:r>
        <w:rPr>
          <w:rFonts w:hint="eastAsia" w:ascii="宋体" w:hAnsi="宋体" w:eastAsia="宋体" w:cs="宋体"/>
          <w:sz w:val="21"/>
          <w:szCs w:val="21"/>
        </w:rPr>
        <w:t xml:space="preserve">1、投标报价在招标文件规定的范围内为有效报价，超出此范围的报价为无效报价。无效投标报价的投标文件不进行评审，也不得标。</w:t>
      </w:r>
      <w:r>
        <w:rPr>
          <w:rFonts w:hint="eastAsia" w:ascii="宋体" w:hAnsi="宋体" w:eastAsia="宋体" w:cs="宋体"/>
          <w:sz w:val="21"/>
          <w:szCs w:val="21"/>
        </w:rPr>
      </w:r>
      <w:r/>
    </w:p>
    <w:p>
      <w:pPr>
        <w:pStyle w:val="897"/>
        <w:ind w:firstLine="420"/>
        <w:spacing w:line="440" w:lineRule="exact"/>
        <w:rPr>
          <w:rFonts w:hint="eastAsia" w:ascii="宋体" w:hAnsi="宋体" w:eastAsia="宋体" w:cs="宋体"/>
          <w:sz w:val="21"/>
          <w:szCs w:val="21"/>
        </w:rPr>
      </w:pPr>
      <w:r>
        <w:rPr>
          <w:rFonts w:hint="eastAsia" w:ascii="宋体" w:hAnsi="宋体" w:eastAsia="宋体" w:cs="宋体"/>
          <w:sz w:val="21"/>
          <w:szCs w:val="21"/>
        </w:rPr>
        <w:t xml:space="preserve">2、价格得分计算方法：根据各投标人通过符合性审查的有效投标报价中的最低价作为评标基准价，其价格分为满分。其他投标人的价格分统一按照下列公式计算：</w:t>
      </w:r>
      <w:r>
        <w:rPr>
          <w:rFonts w:hint="eastAsia" w:ascii="宋体" w:hAnsi="宋体" w:eastAsia="宋体" w:cs="宋体"/>
          <w:sz w:val="21"/>
          <w:szCs w:val="21"/>
        </w:rPr>
      </w:r>
      <w:r/>
    </w:p>
    <w:p>
      <w:pPr>
        <w:pStyle w:val="897"/>
        <w:ind w:firstLine="420"/>
        <w:spacing w:line="440" w:lineRule="exact"/>
        <w:rPr>
          <w:rFonts w:hint="eastAsia" w:ascii="宋体" w:hAnsi="宋体" w:eastAsia="宋体" w:cs="宋体"/>
          <w:sz w:val="21"/>
          <w:szCs w:val="21"/>
        </w:rPr>
      </w:pPr>
      <w:r>
        <w:rPr>
          <w:rFonts w:hint="eastAsia" w:ascii="宋体" w:hAnsi="宋体" w:eastAsia="宋体" w:cs="宋体"/>
          <w:sz w:val="21"/>
          <w:szCs w:val="21"/>
        </w:rPr>
        <w:t xml:space="preserve">投标报价得分=（评审基准价/投标报价）×价格权值×100（本次投标报价权值为</w:t>
      </w:r>
      <w:r>
        <w:rPr>
          <w:rFonts w:hint="eastAsia" w:ascii="宋体" w:hAnsi="宋体" w:eastAsia="宋体" w:cs="宋体"/>
          <w:sz w:val="21"/>
          <w:szCs w:val="21"/>
          <w:highlight w:val="none"/>
        </w:rPr>
        <w:t xml:space="preserve">20%）</w:t>
      </w:r>
      <w:r>
        <w:rPr>
          <w:rFonts w:hint="eastAsia" w:ascii="宋体" w:hAnsi="宋体" w:eastAsia="宋体" w:cs="宋体"/>
          <w:sz w:val="21"/>
          <w:szCs w:val="21"/>
        </w:rPr>
        <w:t xml:space="preserve">（保留小数点后两位）。</w:t>
      </w:r>
      <w:r>
        <w:rPr>
          <w:rFonts w:hint="eastAsia" w:ascii="宋体" w:hAnsi="宋体" w:eastAsia="宋体" w:cs="宋体"/>
          <w:sz w:val="21"/>
          <w:szCs w:val="21"/>
        </w:rPr>
      </w:r>
      <w:r/>
    </w:p>
    <w:p>
      <w:pPr>
        <w:pStyle w:val="897"/>
        <w:ind w:firstLine="422"/>
        <w:spacing w:line="440" w:lineRule="exac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（二）技术方案（40分）</w:t>
      </w:r>
      <w:r>
        <w:rPr>
          <w:rFonts w:hint="eastAsia" w:ascii="宋体" w:hAnsi="宋体" w:eastAsia="宋体" w:cs="宋体"/>
          <w:b/>
          <w:bCs/>
          <w:sz w:val="21"/>
          <w:szCs w:val="21"/>
          <w:highlight w:val="none"/>
        </w:rPr>
      </w:r>
      <w:r/>
    </w:p>
    <w:p>
      <w:pPr>
        <w:pStyle w:val="897"/>
        <w:ind w:firstLine="422"/>
        <w:spacing w:line="440" w:lineRule="exac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1、</w:t>
      </w:r>
      <w:r>
        <w:rPr>
          <w:rFonts w:hint="eastAsia" w:ascii="宋体" w:hAnsi="宋体" w:eastAsia="宋体" w:cs="宋体"/>
          <w:b/>
          <w:bCs/>
          <w:sz w:val="21"/>
          <w:szCs w:val="21"/>
          <w:highlight w:val="none"/>
          <w:lang w:val="zh-CN"/>
        </w:rPr>
        <w:t xml:space="preserve">项目</w:t>
      </w:r>
      <w:r>
        <w:rPr>
          <w:rFonts w:hint="eastAsia" w:ascii="宋体" w:hAnsi="宋体" w:eastAsia="宋体" w:cs="宋体"/>
          <w:b/>
          <w:bCs/>
          <w:sz w:val="21"/>
          <w:szCs w:val="21"/>
          <w:highlight w:val="none"/>
        </w:rPr>
        <w:t xml:space="preserve">理解认知（</w:t>
      </w:r>
      <w:r>
        <w:rPr>
          <w:rFonts w:hint="eastAsia" w:ascii="宋体" w:hAnsi="宋体" w:eastAsia="宋体" w:cs="宋体"/>
          <w:b/>
          <w:bCs/>
          <w:sz w:val="21"/>
          <w:szCs w:val="21"/>
          <w:highlight w:val="none"/>
          <w:lang w:val="en-US" w:eastAsia="zh-CN"/>
        </w:rPr>
        <w:t xml:space="preserve">2</w:t>
      </w:r>
      <w:r>
        <w:rPr>
          <w:rFonts w:hint="eastAsia" w:ascii="宋体" w:hAnsi="宋体" w:eastAsia="宋体" w:cs="宋体"/>
          <w:b/>
          <w:bCs/>
          <w:sz w:val="21"/>
          <w:szCs w:val="21"/>
          <w:highlight w:val="none"/>
        </w:rPr>
        <w:t xml:space="preserve">分）</w:t>
      </w:r>
      <w:r>
        <w:rPr>
          <w:rFonts w:hint="eastAsia" w:ascii="宋体" w:hAnsi="宋体" w:eastAsia="宋体" w:cs="宋体"/>
          <w:b/>
          <w:bCs/>
          <w:sz w:val="21"/>
          <w:szCs w:val="21"/>
          <w:highlight w:val="none"/>
        </w:rPr>
      </w:r>
      <w:r/>
    </w:p>
    <w:p>
      <w:pPr>
        <w:pStyle w:val="897"/>
        <w:ind w:firstLine="420"/>
        <w:spacing w:line="440" w:lineRule="exact"/>
        <w:rPr>
          <w:rFonts w:hint="eastAsia" w:ascii="宋体" w:hAnsi="宋体" w:eastAsia="宋体" w:cs="宋体"/>
          <w:sz w:val="21"/>
          <w:szCs w:val="21"/>
          <w:highlight w:val="none"/>
        </w:rPr>
      </w:pPr>
      <w:r/>
      <w:bookmarkStart w:id="31" w:name="OLE_LINK39"/>
      <w:r/>
      <w:bookmarkStart w:id="32" w:name="OLE_LINK38"/>
      <w:r>
        <w:rPr>
          <w:rFonts w:hint="eastAsia" w:ascii="宋体" w:hAnsi="宋体" w:eastAsia="宋体" w:cs="宋体"/>
          <w:sz w:val="21"/>
          <w:szCs w:val="21"/>
          <w:highlight w:val="none"/>
        </w:rPr>
      </w:r>
      <w:r/>
    </w:p>
    <w:p>
      <w:pPr>
        <w:pStyle w:val="897"/>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897"/>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897"/>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897"/>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897"/>
        <w:ind w:firstLine="420"/>
        <w:spacing w:line="440" w:lineRule="exact"/>
        <w:rPr>
          <w:rFonts w:hint="eastAsia" w:ascii="宋体" w:hAnsi="宋体" w:eastAsia="宋体" w:cs="宋体"/>
          <w:color w:val="000000"/>
          <w:sz w:val="21"/>
          <w:szCs w:val="21"/>
          <w:highlight w:val="none"/>
          <w:lang w:eastAsia="zh-CN"/>
        </w:rPr>
      </w:pPr>
      <w:r>
        <w:rPr>
          <w:rFonts w:hint="eastAsia" w:ascii="宋体" w:hAnsi="宋体" w:eastAsia="宋体" w:cs="宋体"/>
          <w:sz w:val="21"/>
          <w:szCs w:val="21"/>
          <w:highlight w:val="none"/>
        </w:rPr>
        <w:t xml:space="preserve">内容至少包括：①相关政策制度理解</w:t>
      </w:r>
      <w:r>
        <w:rPr>
          <w:rFonts w:hint="eastAsia" w:ascii="宋体" w:hAnsi="宋体" w:eastAsia="宋体" w:cs="宋体"/>
          <w:sz w:val="21"/>
          <w:szCs w:val="21"/>
          <w:highlight w:val="none"/>
          <w:lang w:val="zh-CN"/>
        </w:rPr>
        <w:t xml:space="preserve">、②</w:t>
      </w:r>
      <w:r>
        <w:rPr>
          <w:rFonts w:hint="eastAsia" w:ascii="宋体" w:hAnsi="宋体" w:eastAsia="宋体" w:cs="宋体"/>
          <w:sz w:val="21"/>
          <w:szCs w:val="21"/>
          <w:highlight w:val="none"/>
        </w:rPr>
        <w:t xml:space="preserve">工作内容及工作目标理解</w:t>
      </w:r>
      <w:r>
        <w:rPr>
          <w:rFonts w:hint="eastAsia" w:ascii="宋体" w:hAnsi="宋体" w:eastAsia="宋体" w:cs="宋体"/>
          <w:sz w:val="21"/>
          <w:szCs w:val="21"/>
        </w:rPr>
        <w:t xml:space="preserve">等内容进行评审</w:t>
      </w:r>
      <w:r>
        <w:rPr>
          <w:rFonts w:hint="eastAsia" w:ascii="宋体" w:hAnsi="宋体" w:eastAsia="宋体" w:cs="宋体"/>
          <w:sz w:val="21"/>
          <w:szCs w:val="21"/>
          <w:lang w:eastAsia="zh-CN"/>
        </w:rPr>
        <w:t xml:space="preserve">；</w:t>
      </w:r>
      <w:r>
        <w:rPr>
          <w:rFonts w:hint="eastAsia" w:ascii="宋体" w:hAnsi="宋体" w:eastAsia="宋体" w:cs="宋体"/>
          <w:color w:val="000000"/>
          <w:sz w:val="21"/>
          <w:szCs w:val="21"/>
          <w:highlight w:val="none"/>
          <w:lang w:eastAsia="zh-CN"/>
        </w:rPr>
      </w:r>
      <w:r/>
    </w:p>
    <w:p>
      <w:pPr>
        <w:pStyle w:val="897"/>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bCs/>
          <w:sz w:val="21"/>
          <w:szCs w:val="21"/>
        </w:rPr>
        <w:t xml:space="preserve">投标单位应根据要求提供对应方案，每项</w:t>
      </w:r>
      <w:r>
        <w:rPr>
          <w:rFonts w:hint="eastAsia" w:ascii="宋体" w:hAnsi="宋体" w:eastAsia="宋体" w:cs="宋体"/>
          <w:bCs/>
          <w:sz w:val="21"/>
          <w:szCs w:val="21"/>
          <w:lang w:val="en-US" w:eastAsia="zh-CN"/>
        </w:rPr>
        <w:t xml:space="preserve">1</w:t>
      </w:r>
      <w:r>
        <w:rPr>
          <w:rFonts w:hint="eastAsia" w:ascii="宋体" w:hAnsi="宋体" w:eastAsia="宋体" w:cs="宋体"/>
          <w:bCs/>
          <w:sz w:val="21"/>
          <w:szCs w:val="21"/>
        </w:rPr>
        <w:t xml:space="preserve">分，</w:t>
      </w:r>
      <w:r>
        <w:rPr>
          <w:rFonts w:hint="eastAsia" w:ascii="宋体" w:hAnsi="宋体" w:eastAsia="宋体" w:cs="宋体"/>
          <w:bCs/>
          <w:sz w:val="21"/>
          <w:szCs w:val="21"/>
          <w:lang w:val="en-US" w:eastAsia="zh-CN"/>
        </w:rPr>
        <w:t xml:space="preserve">其中</w:t>
      </w:r>
      <w:r>
        <w:rPr>
          <w:rFonts w:hint="eastAsia" w:ascii="宋体" w:hAnsi="宋体" w:eastAsia="宋体" w:cs="宋体"/>
          <w:bCs/>
          <w:sz w:val="21"/>
          <w:szCs w:val="21"/>
        </w:rPr>
        <w:t xml:space="preserve">提供方案得</w:t>
      </w:r>
      <w:r>
        <w:rPr>
          <w:rFonts w:hint="eastAsia" w:ascii="宋体" w:hAnsi="宋体" w:eastAsia="宋体" w:cs="宋体"/>
          <w:bCs/>
          <w:sz w:val="21"/>
          <w:szCs w:val="21"/>
          <w:lang w:val="en-US" w:eastAsia="zh-CN"/>
        </w:rPr>
        <w:t xml:space="preserve">0.5</w:t>
      </w:r>
      <w:r>
        <w:rPr>
          <w:rFonts w:hint="eastAsia" w:ascii="宋体" w:hAnsi="宋体" w:eastAsia="宋体" w:cs="宋体"/>
          <w:bCs/>
          <w:sz w:val="21"/>
          <w:szCs w:val="21"/>
        </w:rPr>
        <w:t xml:space="preserve">分</w:t>
      </w:r>
      <w:r>
        <w:rPr>
          <w:rFonts w:hint="eastAsia" w:ascii="宋体" w:hAnsi="宋体" w:eastAsia="宋体" w:cs="宋体"/>
          <w:bCs/>
          <w:sz w:val="21"/>
          <w:szCs w:val="21"/>
          <w:lang w:eastAsia="zh-CN"/>
        </w:rPr>
        <w:t xml:space="preserve">，</w:t>
      </w:r>
      <w:r>
        <w:rPr>
          <w:rFonts w:hint="eastAsia" w:ascii="宋体" w:hAnsi="宋体" w:eastAsia="宋体" w:cs="宋体"/>
          <w:bCs/>
          <w:sz w:val="21"/>
          <w:szCs w:val="21"/>
        </w:rPr>
        <w:t xml:space="preserve">方案内容详细符合本项目实际需求得</w:t>
      </w:r>
      <w:r>
        <w:rPr>
          <w:rFonts w:hint="eastAsia" w:ascii="宋体" w:hAnsi="宋体" w:eastAsia="宋体" w:cs="宋体"/>
          <w:bCs/>
          <w:sz w:val="21"/>
          <w:szCs w:val="21"/>
          <w:lang w:val="en-US" w:eastAsia="zh-CN"/>
        </w:rPr>
        <w:t xml:space="preserve">1</w:t>
      </w:r>
      <w:r>
        <w:rPr>
          <w:rFonts w:hint="eastAsia" w:ascii="宋体" w:hAnsi="宋体" w:eastAsia="宋体" w:cs="宋体"/>
          <w:bCs/>
          <w:sz w:val="21"/>
          <w:szCs w:val="21"/>
        </w:rPr>
        <w:t xml:space="preserve">分。最高</w:t>
      </w:r>
      <w:r>
        <w:rPr>
          <w:rFonts w:hint="eastAsia" w:ascii="宋体" w:hAnsi="宋体" w:eastAsia="宋体" w:cs="宋体"/>
          <w:bCs/>
          <w:sz w:val="21"/>
          <w:szCs w:val="21"/>
          <w:lang w:val="en-US" w:eastAsia="zh-CN"/>
        </w:rPr>
        <w:t xml:space="preserve">2</w:t>
      </w:r>
      <w:r>
        <w:rPr>
          <w:rFonts w:hint="eastAsia" w:ascii="宋体" w:hAnsi="宋体" w:eastAsia="宋体" w:cs="宋体"/>
          <w:bCs/>
          <w:sz w:val="21"/>
          <w:szCs w:val="21"/>
        </w:rPr>
        <w:t xml:space="preserve">分。</w:t>
      </w:r>
      <w:r>
        <w:rPr>
          <w:rFonts w:hint="eastAsia" w:ascii="宋体" w:hAnsi="宋体" w:eastAsia="宋体" w:cs="宋体"/>
          <w:color w:val="000000"/>
          <w:sz w:val="21"/>
          <w:szCs w:val="21"/>
          <w:highlight w:val="none"/>
        </w:rPr>
      </w:r>
      <w:r/>
    </w:p>
    <w:p>
      <w:pPr>
        <w:pStyle w:val="897"/>
        <w:ind w:firstLine="422"/>
        <w:spacing w:line="440" w:lineRule="exact"/>
        <w:rPr>
          <w:rFonts w:hint="eastAsia" w:ascii="宋体" w:hAnsi="宋体" w:eastAsia="宋体" w:cs="宋体"/>
          <w:b/>
          <w:bCs/>
          <w:sz w:val="21"/>
          <w:szCs w:val="21"/>
          <w:highlight w:val="none"/>
        </w:rPr>
      </w:pPr>
      <w:r/>
      <w:bookmarkEnd w:id="31"/>
      <w:r/>
      <w:bookmarkEnd w:id="32"/>
      <w:r>
        <w:rPr>
          <w:rFonts w:hint="eastAsia" w:ascii="宋体" w:hAnsi="宋体" w:eastAsia="宋体" w:cs="宋体"/>
          <w:b/>
          <w:bCs/>
          <w:sz w:val="21"/>
          <w:szCs w:val="21"/>
          <w:highlight w:val="none"/>
        </w:rPr>
        <w:t xml:space="preserve">2、重难点分析及</w:t>
      </w:r>
      <w:bookmarkStart w:id="33" w:name="OLE_LINK16"/>
      <w:r/>
      <w:bookmarkStart w:id="34" w:name="OLE_LINK15"/>
      <w:r>
        <w:rPr>
          <w:rFonts w:hint="eastAsia" w:ascii="宋体" w:hAnsi="宋体" w:eastAsia="宋体" w:cs="宋体"/>
          <w:b/>
          <w:bCs/>
          <w:sz w:val="21"/>
          <w:szCs w:val="21"/>
          <w:highlight w:val="none"/>
        </w:rPr>
        <w:t xml:space="preserve">解决方案</w:t>
      </w:r>
      <w:bookmarkEnd w:id="33"/>
      <w:r/>
      <w:bookmarkEnd w:id="34"/>
      <w:r>
        <w:rPr>
          <w:rFonts w:hint="eastAsia" w:ascii="宋体" w:hAnsi="宋体" w:eastAsia="宋体" w:cs="宋体"/>
          <w:b/>
          <w:bCs/>
          <w:sz w:val="21"/>
          <w:szCs w:val="21"/>
          <w:highlight w:val="none"/>
        </w:rPr>
        <w:t xml:space="preserve">（</w:t>
      </w:r>
      <w:r>
        <w:rPr>
          <w:rFonts w:hint="eastAsia" w:ascii="宋体" w:hAnsi="宋体" w:eastAsia="宋体" w:cs="宋体"/>
          <w:b/>
          <w:bCs/>
          <w:sz w:val="21"/>
          <w:szCs w:val="21"/>
          <w:highlight w:val="none"/>
          <w:lang w:val="en-US" w:eastAsia="zh-CN"/>
        </w:rPr>
        <w:t xml:space="preserve">12</w:t>
      </w:r>
      <w:r>
        <w:rPr>
          <w:rFonts w:hint="eastAsia" w:ascii="宋体" w:hAnsi="宋体" w:eastAsia="宋体" w:cs="宋体"/>
          <w:b/>
          <w:bCs/>
          <w:sz w:val="21"/>
          <w:szCs w:val="21"/>
          <w:highlight w:val="none"/>
        </w:rPr>
        <w:t xml:space="preserve">分）</w:t>
      </w:r>
      <w:r>
        <w:rPr>
          <w:rFonts w:hint="eastAsia" w:ascii="宋体" w:hAnsi="宋体" w:eastAsia="宋体" w:cs="宋体"/>
          <w:b/>
          <w:bCs/>
          <w:sz w:val="21"/>
          <w:szCs w:val="21"/>
          <w:highlight w:val="none"/>
        </w:rPr>
      </w:r>
      <w:r/>
    </w:p>
    <w:p>
      <w:pPr>
        <w:pStyle w:val="897"/>
        <w:ind w:firstLine="422"/>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（1）城镇(村镇)建设用地报批组卷服务</w:t>
      </w:r>
      <w:r>
        <w:rPr>
          <w:rFonts w:hint="eastAsia" w:ascii="宋体" w:hAnsi="宋体" w:eastAsia="宋体" w:cs="宋体"/>
          <w:b/>
          <w:sz w:val="21"/>
          <w:szCs w:val="21"/>
          <w:highlight w:val="none"/>
        </w:rPr>
      </w:r>
      <w:r/>
    </w:p>
    <w:p>
      <w:pPr>
        <w:pStyle w:val="897"/>
        <w:ind w:firstLine="420"/>
        <w:spacing w:line="440" w:lineRule="exact"/>
        <w:rPr>
          <w:rFonts w:hint="eastAsia" w:ascii="宋体" w:hAnsi="宋体" w:eastAsia="宋体" w:cs="宋体"/>
          <w:color w:val="000000"/>
          <w:sz w:val="21"/>
          <w:szCs w:val="21"/>
          <w:highlight w:val="none"/>
          <w:lang w:eastAsia="zh-CN"/>
        </w:rPr>
      </w:pPr>
      <w:r>
        <w:rPr>
          <w:rFonts w:hint="eastAsia" w:ascii="宋体" w:hAnsi="宋体" w:eastAsia="宋体" w:cs="宋体"/>
          <w:sz w:val="21"/>
          <w:szCs w:val="21"/>
        </w:rPr>
        <w:t xml:space="preserve">内容至少包括：①</w:t>
      </w:r>
      <w:bookmarkStart w:id="35" w:name="OLE_LINK55"/>
      <w:r/>
      <w:bookmarkStart w:id="36" w:name="OLE_LINK56"/>
      <w:r>
        <w:rPr>
          <w:rFonts w:hint="eastAsia" w:ascii="宋体" w:hAnsi="宋体" w:eastAsia="宋体" w:cs="宋体"/>
          <w:sz w:val="21"/>
          <w:szCs w:val="21"/>
          <w:lang w:val="zh-CN"/>
        </w:rPr>
        <w:t xml:space="preserve">针对项目</w:t>
      </w:r>
      <w:r>
        <w:rPr>
          <w:rFonts w:hint="eastAsia" w:ascii="宋体" w:hAnsi="宋体" w:eastAsia="宋体" w:cs="宋体"/>
          <w:sz w:val="21"/>
          <w:szCs w:val="21"/>
        </w:rPr>
        <w:t xml:space="preserve">所有</w:t>
      </w:r>
      <w:r>
        <w:rPr>
          <w:rFonts w:hint="eastAsia" w:ascii="宋体" w:hAnsi="宋体" w:eastAsia="宋体" w:cs="宋体"/>
          <w:sz w:val="21"/>
          <w:szCs w:val="21"/>
          <w:lang w:val="zh-CN"/>
        </w:rPr>
        <w:t xml:space="preserve">服务要求，进行重点、难点分析</w:t>
      </w:r>
      <w:bookmarkEnd w:id="35"/>
      <w:r/>
      <w:bookmarkEnd w:id="36"/>
      <w:r>
        <w:rPr>
          <w:rFonts w:hint="eastAsia" w:ascii="宋体" w:hAnsi="宋体" w:eastAsia="宋体" w:cs="宋体"/>
          <w:sz w:val="21"/>
          <w:szCs w:val="21"/>
          <w:lang w:val="zh-CN"/>
        </w:rPr>
        <w:t xml:space="preserve">、②给出</w:t>
      </w:r>
      <w:r>
        <w:rPr>
          <w:rFonts w:hint="eastAsia" w:ascii="宋体" w:hAnsi="宋体" w:eastAsia="宋体" w:cs="宋体"/>
          <w:sz w:val="21"/>
          <w:szCs w:val="21"/>
        </w:rPr>
        <w:t xml:space="preserve">对应的</w:t>
      </w:r>
      <w:r>
        <w:rPr>
          <w:rFonts w:hint="eastAsia" w:ascii="宋体" w:hAnsi="宋体" w:eastAsia="宋体" w:cs="宋体"/>
          <w:sz w:val="21"/>
          <w:szCs w:val="21"/>
          <w:lang w:val="zh-CN"/>
        </w:rPr>
        <w:t xml:space="preserve">解决对策措施</w:t>
      </w:r>
      <w:r>
        <w:rPr>
          <w:rFonts w:hint="eastAsia" w:ascii="宋体" w:hAnsi="宋体" w:eastAsia="宋体" w:cs="宋体"/>
          <w:sz w:val="21"/>
          <w:szCs w:val="21"/>
        </w:rPr>
        <w:t xml:space="preserve">等内容进行评审</w:t>
      </w:r>
      <w:r>
        <w:rPr>
          <w:rFonts w:hint="eastAsia" w:ascii="宋体" w:hAnsi="宋体" w:eastAsia="宋体" w:cs="宋体"/>
          <w:sz w:val="21"/>
          <w:szCs w:val="21"/>
          <w:lang w:eastAsia="zh-CN"/>
        </w:rPr>
        <w:t xml:space="preserve">；</w:t>
      </w:r>
      <w:r>
        <w:rPr>
          <w:rFonts w:hint="eastAsia" w:ascii="宋体" w:hAnsi="宋体" w:eastAsia="宋体" w:cs="宋体"/>
          <w:color w:val="000000"/>
          <w:sz w:val="21"/>
          <w:szCs w:val="21"/>
          <w:highlight w:val="none"/>
          <w:lang w:eastAsia="zh-CN"/>
        </w:rPr>
      </w:r>
      <w:r/>
    </w:p>
    <w:p>
      <w:pPr>
        <w:pStyle w:val="897"/>
        <w:ind w:firstLine="420"/>
        <w:spacing w:line="440" w:lineRule="exact"/>
        <w:rPr>
          <w:rFonts w:hint="eastAsia" w:ascii="宋体" w:hAnsi="宋体" w:eastAsia="宋体" w:cs="宋体"/>
          <w:color w:val="000000"/>
          <w:sz w:val="21"/>
          <w:szCs w:val="21"/>
        </w:rPr>
      </w:pPr>
      <w:r>
        <w:rPr>
          <w:rFonts w:hint="eastAsia" w:ascii="宋体" w:hAnsi="宋体" w:eastAsia="宋体" w:cs="宋体"/>
          <w:bCs/>
          <w:sz w:val="21"/>
          <w:szCs w:val="21"/>
        </w:rPr>
        <w:t xml:space="preserve">投标单位应根据要求提供对应方案，每项</w:t>
      </w:r>
      <w:r>
        <w:rPr>
          <w:rFonts w:hint="eastAsia" w:ascii="宋体" w:hAnsi="宋体" w:eastAsia="宋体" w:cs="宋体"/>
          <w:bCs/>
          <w:sz w:val="21"/>
          <w:szCs w:val="21"/>
          <w:lang w:val="en-US" w:eastAsia="zh-CN"/>
        </w:rPr>
        <w:t xml:space="preserve">1</w:t>
      </w:r>
      <w:r>
        <w:rPr>
          <w:rFonts w:hint="eastAsia" w:ascii="宋体" w:hAnsi="宋体" w:eastAsia="宋体" w:cs="宋体"/>
          <w:bCs/>
          <w:sz w:val="21"/>
          <w:szCs w:val="21"/>
        </w:rPr>
        <w:t xml:space="preserve">分，</w:t>
      </w:r>
      <w:r>
        <w:rPr>
          <w:rFonts w:hint="eastAsia" w:ascii="宋体" w:hAnsi="宋体" w:eastAsia="宋体" w:cs="宋体"/>
          <w:bCs/>
          <w:sz w:val="21"/>
          <w:szCs w:val="21"/>
          <w:lang w:val="en-US" w:eastAsia="zh-CN"/>
        </w:rPr>
        <w:t xml:space="preserve">其中</w:t>
      </w:r>
      <w:r>
        <w:rPr>
          <w:rFonts w:hint="eastAsia" w:ascii="宋体" w:hAnsi="宋体" w:eastAsia="宋体" w:cs="宋体"/>
          <w:bCs/>
          <w:sz w:val="21"/>
          <w:szCs w:val="21"/>
        </w:rPr>
        <w:t xml:space="preserve">提供方案得</w:t>
      </w:r>
      <w:r>
        <w:rPr>
          <w:rFonts w:hint="eastAsia" w:ascii="宋体" w:hAnsi="宋体" w:eastAsia="宋体" w:cs="宋体"/>
          <w:bCs/>
          <w:sz w:val="21"/>
          <w:szCs w:val="21"/>
          <w:lang w:val="en-US" w:eastAsia="zh-CN"/>
        </w:rPr>
        <w:t xml:space="preserve">0.5</w:t>
      </w:r>
      <w:r>
        <w:rPr>
          <w:rFonts w:hint="eastAsia" w:ascii="宋体" w:hAnsi="宋体" w:eastAsia="宋体" w:cs="宋体"/>
          <w:bCs/>
          <w:sz w:val="21"/>
          <w:szCs w:val="21"/>
        </w:rPr>
        <w:t xml:space="preserve">分</w:t>
      </w:r>
      <w:r>
        <w:rPr>
          <w:rFonts w:hint="eastAsia" w:ascii="宋体" w:hAnsi="宋体" w:eastAsia="宋体" w:cs="宋体"/>
          <w:bCs/>
          <w:sz w:val="21"/>
          <w:szCs w:val="21"/>
          <w:lang w:eastAsia="zh-CN"/>
        </w:rPr>
        <w:t xml:space="preserve">，</w:t>
      </w:r>
      <w:r>
        <w:rPr>
          <w:rFonts w:hint="eastAsia" w:ascii="宋体" w:hAnsi="宋体" w:eastAsia="宋体" w:cs="宋体"/>
          <w:bCs/>
          <w:sz w:val="21"/>
          <w:szCs w:val="21"/>
        </w:rPr>
        <w:t xml:space="preserve">方案内容详细符合本项目实际需求得</w:t>
      </w:r>
      <w:r>
        <w:rPr>
          <w:rFonts w:hint="eastAsia" w:ascii="宋体" w:hAnsi="宋体" w:eastAsia="宋体" w:cs="宋体"/>
          <w:bCs/>
          <w:sz w:val="21"/>
          <w:szCs w:val="21"/>
          <w:lang w:val="en-US" w:eastAsia="zh-CN"/>
        </w:rPr>
        <w:t xml:space="preserve">1</w:t>
      </w:r>
      <w:r>
        <w:rPr>
          <w:rFonts w:hint="eastAsia" w:ascii="宋体" w:hAnsi="宋体" w:eastAsia="宋体" w:cs="宋体"/>
          <w:bCs/>
          <w:sz w:val="21"/>
          <w:szCs w:val="21"/>
        </w:rPr>
        <w:t xml:space="preserve">分。最高</w:t>
      </w:r>
      <w:r>
        <w:rPr>
          <w:rFonts w:hint="eastAsia" w:ascii="宋体" w:hAnsi="宋体" w:eastAsia="宋体" w:cs="宋体"/>
          <w:bCs/>
          <w:sz w:val="21"/>
          <w:szCs w:val="21"/>
          <w:lang w:val="en-US" w:eastAsia="zh-CN"/>
        </w:rPr>
        <w:t xml:space="preserve">2</w:t>
      </w:r>
      <w:r>
        <w:rPr>
          <w:rFonts w:hint="eastAsia" w:ascii="宋体" w:hAnsi="宋体" w:eastAsia="宋体" w:cs="宋体"/>
          <w:bCs/>
          <w:sz w:val="21"/>
          <w:szCs w:val="21"/>
        </w:rPr>
        <w:t xml:space="preserve">分。</w:t>
      </w:r>
      <w:r>
        <w:rPr>
          <w:rFonts w:hint="eastAsia" w:ascii="宋体" w:hAnsi="宋体" w:eastAsia="宋体" w:cs="宋体"/>
          <w:color w:val="000000"/>
          <w:sz w:val="21"/>
          <w:szCs w:val="21"/>
        </w:rPr>
      </w:r>
      <w:r/>
    </w:p>
    <w:p>
      <w:pPr>
        <w:pStyle w:val="897"/>
        <w:ind w:firstLine="422"/>
        <w:spacing w:line="360" w:lineRule="auto"/>
        <w:rPr>
          <w:rFonts w:hint="eastAsia" w:ascii="宋体" w:hAnsi="宋体" w:eastAsia="宋体" w:cs="宋体"/>
          <w:b/>
          <w:bCs/>
          <w:sz w:val="21"/>
          <w:szCs w:val="21"/>
          <w:lang w:eastAsia="zh-CN"/>
        </w:rPr>
      </w:pPr>
      <w:r>
        <w:rPr>
          <w:rFonts w:hint="eastAsia" w:ascii="宋体" w:hAnsi="宋体" w:eastAsia="宋体" w:cs="宋体"/>
          <w:b/>
          <w:bCs/>
          <w:sz w:val="21"/>
          <w:szCs w:val="21"/>
          <w:lang w:eastAsia="zh-CN"/>
        </w:rPr>
        <w:t xml:space="preserve">（</w:t>
      </w:r>
      <w:r>
        <w:rPr>
          <w:rFonts w:hint="eastAsia" w:ascii="宋体" w:hAnsi="宋体" w:eastAsia="宋体" w:cs="宋体"/>
          <w:b/>
          <w:bCs/>
          <w:sz w:val="21"/>
          <w:szCs w:val="21"/>
          <w:lang w:val="en-US" w:eastAsia="zh-CN"/>
        </w:rPr>
        <w:t xml:space="preserve">2</w:t>
      </w:r>
      <w:r>
        <w:rPr>
          <w:rFonts w:hint="eastAsia" w:ascii="宋体" w:hAnsi="宋体" w:eastAsia="宋体" w:cs="宋体"/>
          <w:b/>
          <w:bCs/>
          <w:sz w:val="21"/>
          <w:szCs w:val="21"/>
          <w:lang w:eastAsia="zh-CN"/>
        </w:rPr>
        <w:t xml:space="preserve">）</w:t>
      </w:r>
      <w:r>
        <w:rPr>
          <w:rFonts w:hint="eastAsia" w:ascii="宋体" w:hAnsi="宋体" w:eastAsia="宋体" w:cs="宋体"/>
          <w:b/>
          <w:bCs/>
          <w:spacing w:val="-1"/>
          <w:sz w:val="21"/>
          <w:szCs w:val="21"/>
        </w:rPr>
        <w:t xml:space="preserve">农用地转用组卷服务</w:t>
      </w:r>
      <w:r>
        <w:rPr>
          <w:rFonts w:hint="eastAsia" w:ascii="宋体" w:hAnsi="宋体" w:eastAsia="宋体" w:cs="宋体"/>
          <w:b/>
          <w:bCs/>
          <w:sz w:val="21"/>
          <w:szCs w:val="21"/>
          <w:lang w:eastAsia="zh-CN"/>
        </w:rPr>
      </w:r>
      <w:r/>
    </w:p>
    <w:p>
      <w:pPr>
        <w:pStyle w:val="897"/>
        <w:ind w:firstLine="420"/>
        <w:spacing w:line="440" w:lineRule="exact"/>
        <w:rPr>
          <w:rFonts w:hint="eastAsia" w:ascii="宋体" w:hAnsi="宋体" w:eastAsia="宋体" w:cs="宋体"/>
          <w:color w:val="000000"/>
          <w:sz w:val="21"/>
          <w:szCs w:val="21"/>
          <w:highlight w:val="none"/>
          <w:lang w:eastAsia="zh-CN"/>
        </w:rPr>
      </w:pPr>
      <w:r>
        <w:rPr>
          <w:rFonts w:hint="eastAsia" w:ascii="宋体" w:hAnsi="宋体" w:eastAsia="宋体" w:cs="宋体"/>
          <w:sz w:val="21"/>
          <w:szCs w:val="21"/>
        </w:rPr>
        <w:t xml:space="preserve">内容至少包括：①</w:t>
      </w:r>
      <w:r>
        <w:rPr>
          <w:rFonts w:hint="eastAsia" w:ascii="宋体" w:hAnsi="宋体" w:eastAsia="宋体" w:cs="宋体"/>
          <w:sz w:val="21"/>
          <w:szCs w:val="21"/>
          <w:lang w:val="zh-CN"/>
        </w:rPr>
        <w:t xml:space="preserve">针对项目</w:t>
      </w:r>
      <w:r>
        <w:rPr>
          <w:rFonts w:hint="eastAsia" w:ascii="宋体" w:hAnsi="宋体" w:eastAsia="宋体" w:cs="宋体"/>
          <w:sz w:val="21"/>
          <w:szCs w:val="21"/>
        </w:rPr>
        <w:t xml:space="preserve">所有</w:t>
      </w:r>
      <w:r>
        <w:rPr>
          <w:rFonts w:hint="eastAsia" w:ascii="宋体" w:hAnsi="宋体" w:eastAsia="宋体" w:cs="宋体"/>
          <w:sz w:val="21"/>
          <w:szCs w:val="21"/>
          <w:lang w:val="zh-CN"/>
        </w:rPr>
        <w:t xml:space="preserve">服务要求，进行重点、难点分析、②给出</w:t>
      </w:r>
      <w:r>
        <w:rPr>
          <w:rFonts w:hint="eastAsia" w:ascii="宋体" w:hAnsi="宋体" w:eastAsia="宋体" w:cs="宋体"/>
          <w:sz w:val="21"/>
          <w:szCs w:val="21"/>
        </w:rPr>
        <w:t xml:space="preserve">对应的</w:t>
      </w:r>
      <w:r>
        <w:rPr>
          <w:rFonts w:hint="eastAsia" w:ascii="宋体" w:hAnsi="宋体" w:eastAsia="宋体" w:cs="宋体"/>
          <w:sz w:val="21"/>
          <w:szCs w:val="21"/>
          <w:lang w:val="zh-CN"/>
        </w:rPr>
        <w:t xml:space="preserve">解决对策措施</w:t>
      </w:r>
      <w:r>
        <w:rPr>
          <w:rFonts w:hint="eastAsia" w:ascii="宋体" w:hAnsi="宋体" w:eastAsia="宋体" w:cs="宋体"/>
          <w:sz w:val="21"/>
          <w:szCs w:val="21"/>
        </w:rPr>
        <w:t xml:space="preserve">等内容进行评审</w:t>
      </w:r>
      <w:r>
        <w:rPr>
          <w:rFonts w:hint="eastAsia" w:ascii="宋体" w:hAnsi="宋体" w:eastAsia="宋体" w:cs="宋体"/>
          <w:sz w:val="21"/>
          <w:szCs w:val="21"/>
          <w:lang w:eastAsia="zh-CN"/>
        </w:rPr>
        <w:t xml:space="preserve">；</w:t>
      </w:r>
      <w:r>
        <w:rPr>
          <w:rFonts w:hint="eastAsia" w:ascii="宋体" w:hAnsi="宋体" w:eastAsia="宋体" w:cs="宋体"/>
          <w:color w:val="000000"/>
          <w:sz w:val="21"/>
          <w:szCs w:val="21"/>
          <w:highlight w:val="none"/>
          <w:lang w:eastAsia="zh-CN"/>
        </w:rPr>
      </w:r>
      <w:r/>
    </w:p>
    <w:p>
      <w:pPr>
        <w:pStyle w:val="897"/>
        <w:ind w:firstLine="420"/>
        <w:spacing w:line="440" w:lineRule="exact"/>
        <w:rPr>
          <w:rFonts w:hint="eastAsia" w:ascii="宋体" w:hAnsi="宋体" w:eastAsia="宋体" w:cs="宋体"/>
          <w:color w:val="000000"/>
          <w:sz w:val="21"/>
          <w:szCs w:val="21"/>
        </w:rPr>
      </w:pPr>
      <w:r>
        <w:rPr>
          <w:rFonts w:hint="eastAsia" w:ascii="宋体" w:hAnsi="宋体" w:eastAsia="宋体" w:cs="宋体"/>
          <w:bCs/>
          <w:sz w:val="21"/>
          <w:szCs w:val="21"/>
        </w:rPr>
        <w:t xml:space="preserve">投标单位应根据要求提供对应方案，每项</w:t>
      </w:r>
      <w:r>
        <w:rPr>
          <w:rFonts w:hint="eastAsia" w:ascii="宋体" w:hAnsi="宋体" w:eastAsia="宋体" w:cs="宋体"/>
          <w:bCs/>
          <w:sz w:val="21"/>
          <w:szCs w:val="21"/>
          <w:lang w:val="en-US" w:eastAsia="zh-CN"/>
        </w:rPr>
        <w:t xml:space="preserve">1</w:t>
      </w:r>
      <w:r>
        <w:rPr>
          <w:rFonts w:hint="eastAsia" w:ascii="宋体" w:hAnsi="宋体" w:eastAsia="宋体" w:cs="宋体"/>
          <w:bCs/>
          <w:sz w:val="21"/>
          <w:szCs w:val="21"/>
        </w:rPr>
        <w:t xml:space="preserve">分，</w:t>
      </w:r>
      <w:r>
        <w:rPr>
          <w:rFonts w:hint="eastAsia" w:ascii="宋体" w:hAnsi="宋体" w:eastAsia="宋体" w:cs="宋体"/>
          <w:bCs/>
          <w:sz w:val="21"/>
          <w:szCs w:val="21"/>
          <w:lang w:val="en-US" w:eastAsia="zh-CN"/>
        </w:rPr>
        <w:t xml:space="preserve">其中</w:t>
      </w:r>
      <w:r>
        <w:rPr>
          <w:rFonts w:hint="eastAsia" w:ascii="宋体" w:hAnsi="宋体" w:eastAsia="宋体" w:cs="宋体"/>
          <w:bCs/>
          <w:sz w:val="21"/>
          <w:szCs w:val="21"/>
        </w:rPr>
        <w:t xml:space="preserve">提供方案得</w:t>
      </w:r>
      <w:r>
        <w:rPr>
          <w:rFonts w:hint="eastAsia" w:ascii="宋体" w:hAnsi="宋体" w:eastAsia="宋体" w:cs="宋体"/>
          <w:bCs/>
          <w:sz w:val="21"/>
          <w:szCs w:val="21"/>
          <w:lang w:val="en-US" w:eastAsia="zh-CN"/>
        </w:rPr>
        <w:t xml:space="preserve">0.5</w:t>
      </w:r>
      <w:r>
        <w:rPr>
          <w:rFonts w:hint="eastAsia" w:ascii="宋体" w:hAnsi="宋体" w:eastAsia="宋体" w:cs="宋体"/>
          <w:bCs/>
          <w:sz w:val="21"/>
          <w:szCs w:val="21"/>
        </w:rPr>
        <w:t xml:space="preserve">分</w:t>
      </w:r>
      <w:r>
        <w:rPr>
          <w:rFonts w:hint="eastAsia" w:ascii="宋体" w:hAnsi="宋体" w:eastAsia="宋体" w:cs="宋体"/>
          <w:bCs/>
          <w:sz w:val="21"/>
          <w:szCs w:val="21"/>
          <w:lang w:eastAsia="zh-CN"/>
        </w:rPr>
        <w:t xml:space="preserve">，</w:t>
      </w:r>
      <w:r>
        <w:rPr>
          <w:rFonts w:hint="eastAsia" w:ascii="宋体" w:hAnsi="宋体" w:eastAsia="宋体" w:cs="宋体"/>
          <w:bCs/>
          <w:sz w:val="21"/>
          <w:szCs w:val="21"/>
        </w:rPr>
        <w:t xml:space="preserve">方案内容详细符合本项目实际需求得</w:t>
      </w:r>
      <w:r>
        <w:rPr>
          <w:rFonts w:hint="eastAsia" w:ascii="宋体" w:hAnsi="宋体" w:eastAsia="宋体" w:cs="宋体"/>
          <w:bCs/>
          <w:sz w:val="21"/>
          <w:szCs w:val="21"/>
          <w:lang w:val="en-US" w:eastAsia="zh-CN"/>
        </w:rPr>
        <w:t xml:space="preserve">1</w:t>
      </w:r>
      <w:r>
        <w:rPr>
          <w:rFonts w:hint="eastAsia" w:ascii="宋体" w:hAnsi="宋体" w:eastAsia="宋体" w:cs="宋体"/>
          <w:bCs/>
          <w:sz w:val="21"/>
          <w:szCs w:val="21"/>
        </w:rPr>
        <w:t xml:space="preserve">分。最高</w:t>
      </w:r>
      <w:r>
        <w:rPr>
          <w:rFonts w:hint="eastAsia" w:ascii="宋体" w:hAnsi="宋体" w:eastAsia="宋体" w:cs="宋体"/>
          <w:bCs/>
          <w:sz w:val="21"/>
          <w:szCs w:val="21"/>
          <w:lang w:val="en-US" w:eastAsia="zh-CN"/>
        </w:rPr>
        <w:t xml:space="preserve">2</w:t>
      </w:r>
      <w:r>
        <w:rPr>
          <w:rFonts w:hint="eastAsia" w:ascii="宋体" w:hAnsi="宋体" w:eastAsia="宋体" w:cs="宋体"/>
          <w:bCs/>
          <w:sz w:val="21"/>
          <w:szCs w:val="21"/>
        </w:rPr>
        <w:t xml:space="preserve">分。</w:t>
      </w:r>
      <w:r>
        <w:rPr>
          <w:rFonts w:hint="eastAsia" w:ascii="宋体" w:hAnsi="宋体" w:eastAsia="宋体" w:cs="宋体"/>
          <w:color w:val="000000"/>
          <w:sz w:val="21"/>
          <w:szCs w:val="21"/>
        </w:rPr>
      </w:r>
      <w:r/>
    </w:p>
    <w:p>
      <w:pPr>
        <w:pStyle w:val="897"/>
        <w:ind w:firstLine="422"/>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w:t>
      </w:r>
      <w:r>
        <w:rPr>
          <w:rFonts w:hint="eastAsia" w:ascii="宋体" w:hAnsi="宋体" w:eastAsia="宋体" w:cs="宋体"/>
          <w:b/>
          <w:sz w:val="21"/>
          <w:szCs w:val="21"/>
          <w:lang w:val="en-US" w:eastAsia="zh-CN"/>
        </w:rPr>
        <w:t xml:space="preserve">3</w:t>
      </w:r>
      <w:r>
        <w:rPr>
          <w:rFonts w:hint="eastAsia" w:ascii="宋体" w:hAnsi="宋体" w:eastAsia="宋体" w:cs="宋体"/>
          <w:b/>
          <w:sz w:val="21"/>
          <w:szCs w:val="21"/>
        </w:rPr>
        <w:t xml:space="preserve">）城乡建设用地增减挂钩专项规划实施方案（含征收）</w:t>
      </w:r>
      <w:r>
        <w:rPr>
          <w:rFonts w:hint="eastAsia" w:ascii="宋体" w:hAnsi="宋体" w:eastAsia="宋体" w:cs="宋体"/>
          <w:b/>
          <w:sz w:val="21"/>
          <w:szCs w:val="21"/>
        </w:rPr>
      </w:r>
      <w:r/>
    </w:p>
    <w:p>
      <w:pPr>
        <w:pStyle w:val="897"/>
        <w:ind w:firstLine="420"/>
        <w:spacing w:line="440" w:lineRule="exact"/>
        <w:rPr>
          <w:rFonts w:hint="eastAsia" w:ascii="宋体" w:hAnsi="宋体" w:eastAsia="宋体" w:cs="宋体"/>
          <w:color w:val="000000"/>
          <w:sz w:val="21"/>
          <w:szCs w:val="21"/>
          <w:highlight w:val="none"/>
          <w:lang w:eastAsia="zh-CN"/>
        </w:rPr>
      </w:pPr>
      <w:r>
        <w:rPr>
          <w:rFonts w:hint="eastAsia" w:ascii="宋体" w:hAnsi="宋体" w:eastAsia="宋体" w:cs="宋体"/>
          <w:sz w:val="21"/>
          <w:szCs w:val="21"/>
        </w:rPr>
        <w:t xml:space="preserve">内容至少包括：①</w:t>
      </w:r>
      <w:r>
        <w:rPr>
          <w:rFonts w:hint="eastAsia" w:ascii="宋体" w:hAnsi="宋体" w:eastAsia="宋体" w:cs="宋体"/>
          <w:sz w:val="21"/>
          <w:szCs w:val="21"/>
          <w:lang w:val="zh-CN"/>
        </w:rPr>
        <w:t xml:space="preserve">针对项目</w:t>
      </w:r>
      <w:r>
        <w:rPr>
          <w:rFonts w:hint="eastAsia" w:ascii="宋体" w:hAnsi="宋体" w:eastAsia="宋体" w:cs="宋体"/>
          <w:sz w:val="21"/>
          <w:szCs w:val="21"/>
        </w:rPr>
        <w:t xml:space="preserve">所有</w:t>
      </w:r>
      <w:r>
        <w:rPr>
          <w:rFonts w:hint="eastAsia" w:ascii="宋体" w:hAnsi="宋体" w:eastAsia="宋体" w:cs="宋体"/>
          <w:sz w:val="21"/>
          <w:szCs w:val="21"/>
          <w:lang w:val="zh-CN"/>
        </w:rPr>
        <w:t xml:space="preserve">服务要求，进行重点、难点分析、②给出</w:t>
      </w:r>
      <w:r>
        <w:rPr>
          <w:rFonts w:hint="eastAsia" w:ascii="宋体" w:hAnsi="宋体" w:eastAsia="宋体" w:cs="宋体"/>
          <w:sz w:val="21"/>
          <w:szCs w:val="21"/>
        </w:rPr>
        <w:t xml:space="preserve">对应的</w:t>
      </w:r>
      <w:r>
        <w:rPr>
          <w:rFonts w:hint="eastAsia" w:ascii="宋体" w:hAnsi="宋体" w:eastAsia="宋体" w:cs="宋体"/>
          <w:sz w:val="21"/>
          <w:szCs w:val="21"/>
          <w:lang w:val="zh-CN"/>
        </w:rPr>
        <w:t xml:space="preserve">解决对策措施</w:t>
      </w:r>
      <w:r>
        <w:rPr>
          <w:rFonts w:hint="eastAsia" w:ascii="宋体" w:hAnsi="宋体" w:eastAsia="宋体" w:cs="宋体"/>
          <w:sz w:val="21"/>
          <w:szCs w:val="21"/>
        </w:rPr>
        <w:t xml:space="preserve">等内容进行评审</w:t>
      </w:r>
      <w:r>
        <w:rPr>
          <w:rFonts w:hint="eastAsia" w:ascii="宋体" w:hAnsi="宋体" w:eastAsia="宋体" w:cs="宋体"/>
          <w:sz w:val="21"/>
          <w:szCs w:val="21"/>
          <w:lang w:eastAsia="zh-CN"/>
        </w:rPr>
        <w:t xml:space="preserve">；</w:t>
      </w:r>
      <w:r>
        <w:rPr>
          <w:rFonts w:hint="eastAsia" w:ascii="宋体" w:hAnsi="宋体" w:eastAsia="宋体" w:cs="宋体"/>
          <w:color w:val="000000"/>
          <w:sz w:val="21"/>
          <w:szCs w:val="21"/>
          <w:highlight w:val="none"/>
          <w:lang w:eastAsia="zh-CN"/>
        </w:rPr>
      </w:r>
      <w:r/>
    </w:p>
    <w:p>
      <w:pPr>
        <w:pStyle w:val="897"/>
        <w:ind w:firstLine="420"/>
        <w:spacing w:line="440" w:lineRule="exact"/>
        <w:rPr>
          <w:rFonts w:hint="eastAsia" w:ascii="宋体" w:hAnsi="宋体" w:eastAsia="宋体" w:cs="宋体"/>
          <w:color w:val="000000"/>
          <w:sz w:val="21"/>
          <w:szCs w:val="21"/>
        </w:rPr>
      </w:pPr>
      <w:r>
        <w:rPr>
          <w:rFonts w:hint="eastAsia" w:ascii="宋体" w:hAnsi="宋体" w:eastAsia="宋体" w:cs="宋体"/>
          <w:bCs/>
          <w:sz w:val="21"/>
          <w:szCs w:val="21"/>
        </w:rPr>
        <w:t xml:space="preserve">投标单位应根据要求提供对应方案，每项</w:t>
      </w:r>
      <w:r>
        <w:rPr>
          <w:rFonts w:hint="eastAsia" w:ascii="宋体" w:hAnsi="宋体" w:eastAsia="宋体" w:cs="宋体"/>
          <w:bCs/>
          <w:sz w:val="21"/>
          <w:szCs w:val="21"/>
          <w:lang w:val="en-US" w:eastAsia="zh-CN"/>
        </w:rPr>
        <w:t xml:space="preserve">1</w:t>
      </w:r>
      <w:r>
        <w:rPr>
          <w:rFonts w:hint="eastAsia" w:ascii="宋体" w:hAnsi="宋体" w:eastAsia="宋体" w:cs="宋体"/>
          <w:bCs/>
          <w:sz w:val="21"/>
          <w:szCs w:val="21"/>
        </w:rPr>
        <w:t xml:space="preserve">分，</w:t>
      </w:r>
      <w:r>
        <w:rPr>
          <w:rFonts w:hint="eastAsia" w:ascii="宋体" w:hAnsi="宋体" w:eastAsia="宋体" w:cs="宋体"/>
          <w:bCs/>
          <w:sz w:val="21"/>
          <w:szCs w:val="21"/>
          <w:lang w:val="en-US" w:eastAsia="zh-CN"/>
        </w:rPr>
        <w:t xml:space="preserve">其中</w:t>
      </w:r>
      <w:r>
        <w:rPr>
          <w:rFonts w:hint="eastAsia" w:ascii="宋体" w:hAnsi="宋体" w:eastAsia="宋体" w:cs="宋体"/>
          <w:bCs/>
          <w:sz w:val="21"/>
          <w:szCs w:val="21"/>
        </w:rPr>
        <w:t xml:space="preserve">提供方案得</w:t>
      </w:r>
      <w:r>
        <w:rPr>
          <w:rFonts w:hint="eastAsia" w:ascii="宋体" w:hAnsi="宋体" w:eastAsia="宋体" w:cs="宋体"/>
          <w:bCs/>
          <w:sz w:val="21"/>
          <w:szCs w:val="21"/>
          <w:lang w:val="en-US" w:eastAsia="zh-CN"/>
        </w:rPr>
        <w:t xml:space="preserve">0.5</w:t>
      </w:r>
      <w:r>
        <w:rPr>
          <w:rFonts w:hint="eastAsia" w:ascii="宋体" w:hAnsi="宋体" w:eastAsia="宋体" w:cs="宋体"/>
          <w:bCs/>
          <w:sz w:val="21"/>
          <w:szCs w:val="21"/>
        </w:rPr>
        <w:t xml:space="preserve">分</w:t>
      </w:r>
      <w:r>
        <w:rPr>
          <w:rFonts w:hint="eastAsia" w:ascii="宋体" w:hAnsi="宋体" w:eastAsia="宋体" w:cs="宋体"/>
          <w:bCs/>
          <w:sz w:val="21"/>
          <w:szCs w:val="21"/>
          <w:lang w:eastAsia="zh-CN"/>
        </w:rPr>
        <w:t xml:space="preserve">，</w:t>
      </w:r>
      <w:r>
        <w:rPr>
          <w:rFonts w:hint="eastAsia" w:ascii="宋体" w:hAnsi="宋体" w:eastAsia="宋体" w:cs="宋体"/>
          <w:bCs/>
          <w:sz w:val="21"/>
          <w:szCs w:val="21"/>
        </w:rPr>
        <w:t xml:space="preserve">方案内容详细符合本项目实际需求得</w:t>
      </w:r>
      <w:r>
        <w:rPr>
          <w:rFonts w:hint="eastAsia" w:ascii="宋体" w:hAnsi="宋体" w:eastAsia="宋体" w:cs="宋体"/>
          <w:bCs/>
          <w:sz w:val="21"/>
          <w:szCs w:val="21"/>
          <w:lang w:val="en-US" w:eastAsia="zh-CN"/>
        </w:rPr>
        <w:t xml:space="preserve">1</w:t>
      </w:r>
      <w:r>
        <w:rPr>
          <w:rFonts w:hint="eastAsia" w:ascii="宋体" w:hAnsi="宋体" w:eastAsia="宋体" w:cs="宋体"/>
          <w:bCs/>
          <w:sz w:val="21"/>
          <w:szCs w:val="21"/>
        </w:rPr>
        <w:t xml:space="preserve">分。最高</w:t>
      </w:r>
      <w:r>
        <w:rPr>
          <w:rFonts w:hint="eastAsia" w:ascii="宋体" w:hAnsi="宋体" w:eastAsia="宋体" w:cs="宋体"/>
          <w:bCs/>
          <w:sz w:val="21"/>
          <w:szCs w:val="21"/>
          <w:lang w:val="en-US" w:eastAsia="zh-CN"/>
        </w:rPr>
        <w:t xml:space="preserve">2</w:t>
      </w:r>
      <w:r>
        <w:rPr>
          <w:rFonts w:hint="eastAsia" w:ascii="宋体" w:hAnsi="宋体" w:eastAsia="宋体" w:cs="宋体"/>
          <w:bCs/>
          <w:sz w:val="21"/>
          <w:szCs w:val="21"/>
        </w:rPr>
        <w:t xml:space="preserve">分。</w:t>
      </w:r>
      <w:r>
        <w:rPr>
          <w:rFonts w:hint="eastAsia" w:ascii="宋体" w:hAnsi="宋体" w:eastAsia="宋体" w:cs="宋体"/>
          <w:color w:val="000000"/>
          <w:sz w:val="21"/>
          <w:szCs w:val="21"/>
        </w:rPr>
      </w:r>
      <w:r/>
    </w:p>
    <w:p>
      <w:pPr>
        <w:pStyle w:val="897"/>
        <w:ind w:firstLine="422"/>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w:t>
      </w:r>
      <w:r>
        <w:rPr>
          <w:rFonts w:hint="eastAsia" w:ascii="宋体" w:hAnsi="宋体" w:eastAsia="宋体" w:cs="宋体"/>
          <w:b/>
          <w:sz w:val="21"/>
          <w:szCs w:val="21"/>
          <w:lang w:val="en-US" w:eastAsia="zh-CN"/>
        </w:rPr>
        <w:t xml:space="preserve">4</w:t>
      </w:r>
      <w:r>
        <w:rPr>
          <w:rFonts w:hint="eastAsia" w:ascii="宋体" w:hAnsi="宋体" w:eastAsia="宋体" w:cs="宋体"/>
          <w:b/>
          <w:sz w:val="21"/>
          <w:szCs w:val="21"/>
        </w:rPr>
        <w:t xml:space="preserve">）城乡建设用地增减挂钩专项规划实施方案（不含征收）</w:t>
      </w:r>
      <w:r>
        <w:rPr>
          <w:rFonts w:hint="eastAsia" w:ascii="宋体" w:hAnsi="宋体" w:eastAsia="宋体" w:cs="宋体"/>
          <w:b/>
          <w:sz w:val="21"/>
          <w:szCs w:val="21"/>
        </w:rPr>
      </w:r>
      <w:r/>
    </w:p>
    <w:p>
      <w:pPr>
        <w:pStyle w:val="897"/>
        <w:ind w:firstLine="420"/>
        <w:spacing w:line="440" w:lineRule="exact"/>
        <w:rPr>
          <w:rFonts w:hint="eastAsia" w:ascii="宋体" w:hAnsi="宋体" w:eastAsia="宋体" w:cs="宋体"/>
          <w:color w:val="000000"/>
          <w:sz w:val="21"/>
          <w:szCs w:val="21"/>
          <w:highlight w:val="none"/>
          <w:lang w:eastAsia="zh-CN"/>
        </w:rPr>
      </w:pPr>
      <w:r>
        <w:rPr>
          <w:rFonts w:hint="eastAsia" w:ascii="宋体" w:hAnsi="宋体" w:eastAsia="宋体" w:cs="宋体"/>
          <w:sz w:val="21"/>
          <w:szCs w:val="21"/>
        </w:rPr>
        <w:t xml:space="preserve">内容至少包括：①</w:t>
      </w:r>
      <w:r>
        <w:rPr>
          <w:rFonts w:hint="eastAsia" w:ascii="宋体" w:hAnsi="宋体" w:eastAsia="宋体" w:cs="宋体"/>
          <w:sz w:val="21"/>
          <w:szCs w:val="21"/>
          <w:lang w:val="zh-CN"/>
        </w:rPr>
        <w:t xml:space="preserve">针对项目</w:t>
      </w:r>
      <w:r>
        <w:rPr>
          <w:rFonts w:hint="eastAsia" w:ascii="宋体" w:hAnsi="宋体" w:eastAsia="宋体" w:cs="宋体"/>
          <w:sz w:val="21"/>
          <w:szCs w:val="21"/>
        </w:rPr>
        <w:t xml:space="preserve">所有</w:t>
      </w:r>
      <w:r>
        <w:rPr>
          <w:rFonts w:hint="eastAsia" w:ascii="宋体" w:hAnsi="宋体" w:eastAsia="宋体" w:cs="宋体"/>
          <w:sz w:val="21"/>
          <w:szCs w:val="21"/>
          <w:lang w:val="zh-CN"/>
        </w:rPr>
        <w:t xml:space="preserve">服务要求，进行重点、难点分析、②给出</w:t>
      </w:r>
      <w:r>
        <w:rPr>
          <w:rFonts w:hint="eastAsia" w:ascii="宋体" w:hAnsi="宋体" w:eastAsia="宋体" w:cs="宋体"/>
          <w:sz w:val="21"/>
          <w:szCs w:val="21"/>
        </w:rPr>
        <w:t xml:space="preserve">对应的</w:t>
      </w:r>
      <w:r>
        <w:rPr>
          <w:rFonts w:hint="eastAsia" w:ascii="宋体" w:hAnsi="宋体" w:eastAsia="宋体" w:cs="宋体"/>
          <w:sz w:val="21"/>
          <w:szCs w:val="21"/>
          <w:lang w:val="zh-CN"/>
        </w:rPr>
        <w:t xml:space="preserve">解决对策措施</w:t>
      </w:r>
      <w:r>
        <w:rPr>
          <w:rFonts w:hint="eastAsia" w:ascii="宋体" w:hAnsi="宋体" w:eastAsia="宋体" w:cs="宋体"/>
          <w:sz w:val="21"/>
          <w:szCs w:val="21"/>
        </w:rPr>
        <w:t xml:space="preserve">等内容进行评审</w:t>
      </w:r>
      <w:r>
        <w:rPr>
          <w:rFonts w:hint="eastAsia" w:ascii="宋体" w:hAnsi="宋体" w:eastAsia="宋体" w:cs="宋体"/>
          <w:sz w:val="21"/>
          <w:szCs w:val="21"/>
          <w:lang w:eastAsia="zh-CN"/>
        </w:rPr>
        <w:t xml:space="preserve">；</w:t>
      </w:r>
      <w:r>
        <w:rPr>
          <w:rFonts w:hint="eastAsia" w:ascii="宋体" w:hAnsi="宋体" w:eastAsia="宋体" w:cs="宋体"/>
          <w:color w:val="000000"/>
          <w:sz w:val="21"/>
          <w:szCs w:val="21"/>
          <w:highlight w:val="none"/>
          <w:lang w:eastAsia="zh-CN"/>
        </w:rPr>
      </w:r>
      <w:r/>
    </w:p>
    <w:p>
      <w:pPr>
        <w:pStyle w:val="897"/>
        <w:ind w:firstLine="420"/>
        <w:spacing w:line="440" w:lineRule="exact"/>
        <w:rPr>
          <w:rFonts w:hint="eastAsia" w:ascii="宋体" w:hAnsi="宋体" w:eastAsia="宋体" w:cs="宋体"/>
          <w:color w:val="000000"/>
          <w:sz w:val="21"/>
          <w:szCs w:val="21"/>
        </w:rPr>
      </w:pPr>
      <w:r>
        <w:rPr>
          <w:rFonts w:hint="eastAsia" w:ascii="宋体" w:hAnsi="宋体" w:eastAsia="宋体" w:cs="宋体"/>
          <w:bCs/>
          <w:sz w:val="21"/>
          <w:szCs w:val="21"/>
        </w:rPr>
        <w:t xml:space="preserve">投标单位应根据要求提供对应方案，每项</w:t>
      </w:r>
      <w:r>
        <w:rPr>
          <w:rFonts w:hint="eastAsia" w:ascii="宋体" w:hAnsi="宋体" w:eastAsia="宋体" w:cs="宋体"/>
          <w:bCs/>
          <w:sz w:val="21"/>
          <w:szCs w:val="21"/>
          <w:lang w:val="en-US" w:eastAsia="zh-CN"/>
        </w:rPr>
        <w:t xml:space="preserve">1</w:t>
      </w:r>
      <w:r>
        <w:rPr>
          <w:rFonts w:hint="eastAsia" w:ascii="宋体" w:hAnsi="宋体" w:eastAsia="宋体" w:cs="宋体"/>
          <w:bCs/>
          <w:sz w:val="21"/>
          <w:szCs w:val="21"/>
        </w:rPr>
        <w:t xml:space="preserve">分，</w:t>
      </w:r>
      <w:r>
        <w:rPr>
          <w:rFonts w:hint="eastAsia" w:ascii="宋体" w:hAnsi="宋体" w:eastAsia="宋体" w:cs="宋体"/>
          <w:bCs/>
          <w:sz w:val="21"/>
          <w:szCs w:val="21"/>
          <w:lang w:val="en-US" w:eastAsia="zh-CN"/>
        </w:rPr>
        <w:t xml:space="preserve">其中</w:t>
      </w:r>
      <w:r>
        <w:rPr>
          <w:rFonts w:hint="eastAsia" w:ascii="宋体" w:hAnsi="宋体" w:eastAsia="宋体" w:cs="宋体"/>
          <w:bCs/>
          <w:sz w:val="21"/>
          <w:szCs w:val="21"/>
        </w:rPr>
        <w:t xml:space="preserve">提供方案得</w:t>
      </w:r>
      <w:r>
        <w:rPr>
          <w:rFonts w:hint="eastAsia" w:ascii="宋体" w:hAnsi="宋体" w:eastAsia="宋体" w:cs="宋体"/>
          <w:bCs/>
          <w:sz w:val="21"/>
          <w:szCs w:val="21"/>
          <w:lang w:val="en-US" w:eastAsia="zh-CN"/>
        </w:rPr>
        <w:t xml:space="preserve">0.5</w:t>
      </w:r>
      <w:r>
        <w:rPr>
          <w:rFonts w:hint="eastAsia" w:ascii="宋体" w:hAnsi="宋体" w:eastAsia="宋体" w:cs="宋体"/>
          <w:bCs/>
          <w:sz w:val="21"/>
          <w:szCs w:val="21"/>
        </w:rPr>
        <w:t xml:space="preserve">分</w:t>
      </w:r>
      <w:r>
        <w:rPr>
          <w:rFonts w:hint="eastAsia" w:ascii="宋体" w:hAnsi="宋体" w:eastAsia="宋体" w:cs="宋体"/>
          <w:bCs/>
          <w:sz w:val="21"/>
          <w:szCs w:val="21"/>
          <w:lang w:eastAsia="zh-CN"/>
        </w:rPr>
        <w:t xml:space="preserve">，</w:t>
      </w:r>
      <w:r>
        <w:rPr>
          <w:rFonts w:hint="eastAsia" w:ascii="宋体" w:hAnsi="宋体" w:eastAsia="宋体" w:cs="宋体"/>
          <w:bCs/>
          <w:sz w:val="21"/>
          <w:szCs w:val="21"/>
        </w:rPr>
        <w:t xml:space="preserve">方案内容详细符合本项目实际需求得</w:t>
      </w:r>
      <w:r>
        <w:rPr>
          <w:rFonts w:hint="eastAsia" w:ascii="宋体" w:hAnsi="宋体" w:eastAsia="宋体" w:cs="宋体"/>
          <w:bCs/>
          <w:sz w:val="21"/>
          <w:szCs w:val="21"/>
          <w:lang w:val="en-US" w:eastAsia="zh-CN"/>
        </w:rPr>
        <w:t xml:space="preserve">1</w:t>
      </w:r>
      <w:r>
        <w:rPr>
          <w:rFonts w:hint="eastAsia" w:ascii="宋体" w:hAnsi="宋体" w:eastAsia="宋体" w:cs="宋体"/>
          <w:bCs/>
          <w:sz w:val="21"/>
          <w:szCs w:val="21"/>
        </w:rPr>
        <w:t xml:space="preserve">分。最高</w:t>
      </w:r>
      <w:r>
        <w:rPr>
          <w:rFonts w:hint="eastAsia" w:ascii="宋体" w:hAnsi="宋体" w:eastAsia="宋体" w:cs="宋体"/>
          <w:bCs/>
          <w:sz w:val="21"/>
          <w:szCs w:val="21"/>
          <w:lang w:val="en-US" w:eastAsia="zh-CN"/>
        </w:rPr>
        <w:t xml:space="preserve">2</w:t>
      </w:r>
      <w:r>
        <w:rPr>
          <w:rFonts w:hint="eastAsia" w:ascii="宋体" w:hAnsi="宋体" w:eastAsia="宋体" w:cs="宋体"/>
          <w:bCs/>
          <w:sz w:val="21"/>
          <w:szCs w:val="21"/>
        </w:rPr>
        <w:t xml:space="preserve">分。</w:t>
      </w:r>
      <w:r>
        <w:rPr>
          <w:rFonts w:hint="eastAsia" w:ascii="宋体" w:hAnsi="宋体" w:eastAsia="宋体" w:cs="宋体"/>
          <w:color w:val="000000"/>
          <w:sz w:val="21"/>
          <w:szCs w:val="21"/>
        </w:rPr>
      </w:r>
      <w:r/>
    </w:p>
    <w:p>
      <w:pPr>
        <w:pStyle w:val="897"/>
        <w:ind w:firstLine="422"/>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w:t>
      </w:r>
      <w:r>
        <w:rPr>
          <w:rFonts w:hint="eastAsia" w:ascii="宋体" w:hAnsi="宋体" w:eastAsia="宋体" w:cs="宋体"/>
          <w:b/>
          <w:sz w:val="21"/>
          <w:szCs w:val="21"/>
          <w:lang w:val="en-US" w:eastAsia="zh-CN"/>
        </w:rPr>
        <w:t xml:space="preserve">5</w:t>
      </w:r>
      <w:r>
        <w:rPr>
          <w:rFonts w:hint="eastAsia" w:ascii="宋体" w:hAnsi="宋体" w:eastAsia="宋体" w:cs="宋体"/>
          <w:b/>
          <w:sz w:val="21"/>
          <w:szCs w:val="21"/>
        </w:rPr>
        <w:t xml:space="preserve">）林地报批及林木采伐手续（报苏州市）</w:t>
      </w:r>
      <w:r>
        <w:rPr>
          <w:rFonts w:hint="eastAsia" w:ascii="宋体" w:hAnsi="宋体" w:eastAsia="宋体" w:cs="宋体"/>
          <w:b/>
          <w:sz w:val="21"/>
          <w:szCs w:val="21"/>
        </w:rPr>
      </w:r>
      <w:r/>
    </w:p>
    <w:p>
      <w:pPr>
        <w:pStyle w:val="897"/>
        <w:ind w:firstLine="420"/>
        <w:spacing w:line="440" w:lineRule="exact"/>
        <w:rPr>
          <w:rFonts w:hint="eastAsia" w:ascii="宋体" w:hAnsi="宋体" w:eastAsia="宋体" w:cs="宋体"/>
          <w:color w:val="000000"/>
          <w:sz w:val="21"/>
          <w:szCs w:val="21"/>
          <w:highlight w:val="none"/>
          <w:lang w:eastAsia="zh-CN"/>
        </w:rPr>
      </w:pPr>
      <w:r>
        <w:rPr>
          <w:rFonts w:hint="eastAsia" w:ascii="宋体" w:hAnsi="宋体" w:eastAsia="宋体" w:cs="宋体"/>
          <w:sz w:val="21"/>
          <w:szCs w:val="21"/>
        </w:rPr>
        <w:t xml:space="preserve">内容至少包括：①</w:t>
      </w:r>
      <w:r>
        <w:rPr>
          <w:rFonts w:hint="eastAsia" w:ascii="宋体" w:hAnsi="宋体" w:eastAsia="宋体" w:cs="宋体"/>
          <w:sz w:val="21"/>
          <w:szCs w:val="21"/>
          <w:lang w:val="zh-CN"/>
        </w:rPr>
        <w:t xml:space="preserve">针对项目</w:t>
      </w:r>
      <w:r>
        <w:rPr>
          <w:rFonts w:hint="eastAsia" w:ascii="宋体" w:hAnsi="宋体" w:eastAsia="宋体" w:cs="宋体"/>
          <w:sz w:val="21"/>
          <w:szCs w:val="21"/>
        </w:rPr>
        <w:t xml:space="preserve">所有</w:t>
      </w:r>
      <w:r>
        <w:rPr>
          <w:rFonts w:hint="eastAsia" w:ascii="宋体" w:hAnsi="宋体" w:eastAsia="宋体" w:cs="宋体"/>
          <w:sz w:val="21"/>
          <w:szCs w:val="21"/>
          <w:lang w:val="zh-CN"/>
        </w:rPr>
        <w:t xml:space="preserve">服务要求，进行重点、难点分析、②给出</w:t>
      </w:r>
      <w:r>
        <w:rPr>
          <w:rFonts w:hint="eastAsia" w:ascii="宋体" w:hAnsi="宋体" w:eastAsia="宋体" w:cs="宋体"/>
          <w:sz w:val="21"/>
          <w:szCs w:val="21"/>
        </w:rPr>
        <w:t xml:space="preserve">对应的</w:t>
      </w:r>
      <w:r>
        <w:rPr>
          <w:rFonts w:hint="eastAsia" w:ascii="宋体" w:hAnsi="宋体" w:eastAsia="宋体" w:cs="宋体"/>
          <w:sz w:val="21"/>
          <w:szCs w:val="21"/>
          <w:lang w:val="zh-CN"/>
        </w:rPr>
        <w:t xml:space="preserve">解决对策措施</w:t>
      </w:r>
      <w:r>
        <w:rPr>
          <w:rFonts w:hint="eastAsia" w:ascii="宋体" w:hAnsi="宋体" w:eastAsia="宋体" w:cs="宋体"/>
          <w:sz w:val="21"/>
          <w:szCs w:val="21"/>
        </w:rPr>
        <w:t xml:space="preserve">等内容进行评审</w:t>
      </w:r>
      <w:r>
        <w:rPr>
          <w:rFonts w:hint="eastAsia" w:ascii="宋体" w:hAnsi="宋体" w:eastAsia="宋体" w:cs="宋体"/>
          <w:sz w:val="21"/>
          <w:szCs w:val="21"/>
          <w:lang w:eastAsia="zh-CN"/>
        </w:rPr>
        <w:t xml:space="preserve">；</w:t>
      </w:r>
      <w:r>
        <w:rPr>
          <w:rFonts w:hint="eastAsia" w:ascii="宋体" w:hAnsi="宋体" w:eastAsia="宋体" w:cs="宋体"/>
          <w:color w:val="000000"/>
          <w:sz w:val="21"/>
          <w:szCs w:val="21"/>
          <w:highlight w:val="none"/>
          <w:lang w:eastAsia="zh-CN"/>
        </w:rPr>
      </w:r>
      <w:r/>
    </w:p>
    <w:p>
      <w:pPr>
        <w:pStyle w:val="897"/>
        <w:ind w:firstLine="420"/>
        <w:spacing w:line="440" w:lineRule="exact"/>
        <w:rPr>
          <w:rFonts w:hint="eastAsia" w:ascii="宋体" w:hAnsi="宋体" w:eastAsia="宋体" w:cs="宋体"/>
          <w:color w:val="000000"/>
          <w:sz w:val="21"/>
          <w:szCs w:val="21"/>
        </w:rPr>
      </w:pPr>
      <w:r>
        <w:rPr>
          <w:rFonts w:hint="eastAsia" w:ascii="宋体" w:hAnsi="宋体" w:eastAsia="宋体" w:cs="宋体"/>
          <w:bCs/>
          <w:sz w:val="21"/>
          <w:szCs w:val="21"/>
        </w:rPr>
        <w:t xml:space="preserve">投标单位应根据要求提供对应方案，每项</w:t>
      </w:r>
      <w:r>
        <w:rPr>
          <w:rFonts w:hint="eastAsia" w:ascii="宋体" w:hAnsi="宋体" w:eastAsia="宋体" w:cs="宋体"/>
          <w:bCs/>
          <w:sz w:val="21"/>
          <w:szCs w:val="21"/>
          <w:lang w:val="en-US" w:eastAsia="zh-CN"/>
        </w:rPr>
        <w:t xml:space="preserve">1</w:t>
      </w:r>
      <w:r>
        <w:rPr>
          <w:rFonts w:hint="eastAsia" w:ascii="宋体" w:hAnsi="宋体" w:eastAsia="宋体" w:cs="宋体"/>
          <w:bCs/>
          <w:sz w:val="21"/>
          <w:szCs w:val="21"/>
        </w:rPr>
        <w:t xml:space="preserve">分，</w:t>
      </w:r>
      <w:r>
        <w:rPr>
          <w:rFonts w:hint="eastAsia" w:ascii="宋体" w:hAnsi="宋体" w:eastAsia="宋体" w:cs="宋体"/>
          <w:bCs/>
          <w:sz w:val="21"/>
          <w:szCs w:val="21"/>
          <w:lang w:val="en-US" w:eastAsia="zh-CN"/>
        </w:rPr>
        <w:t xml:space="preserve">其中</w:t>
      </w:r>
      <w:r>
        <w:rPr>
          <w:rFonts w:hint="eastAsia" w:ascii="宋体" w:hAnsi="宋体" w:eastAsia="宋体" w:cs="宋体"/>
          <w:bCs/>
          <w:sz w:val="21"/>
          <w:szCs w:val="21"/>
        </w:rPr>
        <w:t xml:space="preserve">提供方案得</w:t>
      </w:r>
      <w:r>
        <w:rPr>
          <w:rFonts w:hint="eastAsia" w:ascii="宋体" w:hAnsi="宋体" w:eastAsia="宋体" w:cs="宋体"/>
          <w:bCs/>
          <w:sz w:val="21"/>
          <w:szCs w:val="21"/>
          <w:lang w:val="en-US" w:eastAsia="zh-CN"/>
        </w:rPr>
        <w:t xml:space="preserve">0.5</w:t>
      </w:r>
      <w:r>
        <w:rPr>
          <w:rFonts w:hint="eastAsia" w:ascii="宋体" w:hAnsi="宋体" w:eastAsia="宋体" w:cs="宋体"/>
          <w:bCs/>
          <w:sz w:val="21"/>
          <w:szCs w:val="21"/>
        </w:rPr>
        <w:t xml:space="preserve">分</w:t>
      </w:r>
      <w:r>
        <w:rPr>
          <w:rFonts w:hint="eastAsia" w:ascii="宋体" w:hAnsi="宋体" w:eastAsia="宋体" w:cs="宋体"/>
          <w:bCs/>
          <w:sz w:val="21"/>
          <w:szCs w:val="21"/>
          <w:lang w:eastAsia="zh-CN"/>
        </w:rPr>
        <w:t xml:space="preserve">，</w:t>
      </w:r>
      <w:r>
        <w:rPr>
          <w:rFonts w:hint="eastAsia" w:ascii="宋体" w:hAnsi="宋体" w:eastAsia="宋体" w:cs="宋体"/>
          <w:bCs/>
          <w:sz w:val="21"/>
          <w:szCs w:val="21"/>
        </w:rPr>
        <w:t xml:space="preserve">方案内容详细符合本项目实际需求得</w:t>
      </w:r>
      <w:r>
        <w:rPr>
          <w:rFonts w:hint="eastAsia" w:ascii="宋体" w:hAnsi="宋体" w:eastAsia="宋体" w:cs="宋体"/>
          <w:bCs/>
          <w:sz w:val="21"/>
          <w:szCs w:val="21"/>
          <w:lang w:val="en-US" w:eastAsia="zh-CN"/>
        </w:rPr>
        <w:t xml:space="preserve">1</w:t>
      </w:r>
      <w:r>
        <w:rPr>
          <w:rFonts w:hint="eastAsia" w:ascii="宋体" w:hAnsi="宋体" w:eastAsia="宋体" w:cs="宋体"/>
          <w:bCs/>
          <w:sz w:val="21"/>
          <w:szCs w:val="21"/>
        </w:rPr>
        <w:t xml:space="preserve">分。最高</w:t>
      </w:r>
      <w:r>
        <w:rPr>
          <w:rFonts w:hint="eastAsia" w:ascii="宋体" w:hAnsi="宋体" w:eastAsia="宋体" w:cs="宋体"/>
          <w:bCs/>
          <w:sz w:val="21"/>
          <w:szCs w:val="21"/>
          <w:lang w:val="en-US" w:eastAsia="zh-CN"/>
        </w:rPr>
        <w:t xml:space="preserve">2</w:t>
      </w:r>
      <w:r>
        <w:rPr>
          <w:rFonts w:hint="eastAsia" w:ascii="宋体" w:hAnsi="宋体" w:eastAsia="宋体" w:cs="宋体"/>
          <w:bCs/>
          <w:sz w:val="21"/>
          <w:szCs w:val="21"/>
        </w:rPr>
        <w:t xml:space="preserve">分。</w:t>
      </w:r>
      <w:r>
        <w:rPr>
          <w:rFonts w:hint="eastAsia" w:ascii="宋体" w:hAnsi="宋体" w:eastAsia="宋体" w:cs="宋体"/>
          <w:color w:val="000000"/>
          <w:sz w:val="21"/>
          <w:szCs w:val="21"/>
        </w:rPr>
      </w:r>
      <w:r/>
    </w:p>
    <w:p>
      <w:pPr>
        <w:pStyle w:val="897"/>
        <w:ind w:firstLine="422"/>
        <w:jc w:val="both"/>
        <w:spacing w:line="360" w:lineRule="auto"/>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（6）成片开发编制</w:t>
      </w:r>
      <w:r>
        <w:rPr>
          <w:rFonts w:hint="eastAsia" w:ascii="宋体" w:hAnsi="宋体" w:eastAsia="宋体" w:cs="宋体"/>
          <w:b/>
          <w:bCs/>
          <w:sz w:val="21"/>
          <w:szCs w:val="21"/>
          <w:lang w:val="en-US" w:eastAsia="zh-CN" w:bidi="ar-SA"/>
        </w:rPr>
      </w:r>
      <w:r/>
    </w:p>
    <w:p>
      <w:pPr>
        <w:pStyle w:val="897"/>
        <w:ind w:firstLine="420"/>
        <w:spacing w:line="440" w:lineRule="exact"/>
        <w:rPr>
          <w:rFonts w:hint="eastAsia" w:ascii="宋体" w:hAnsi="宋体" w:eastAsia="宋体" w:cs="宋体"/>
          <w:color w:val="000000"/>
          <w:sz w:val="21"/>
          <w:szCs w:val="21"/>
          <w:highlight w:val="none"/>
          <w:lang w:eastAsia="zh-CN"/>
        </w:rPr>
      </w:pPr>
      <w:r>
        <w:rPr>
          <w:rFonts w:hint="eastAsia" w:ascii="宋体" w:hAnsi="宋体" w:eastAsia="宋体" w:cs="宋体"/>
          <w:sz w:val="21"/>
          <w:szCs w:val="21"/>
          <w:lang w:val="en-US" w:eastAsia="zh-CN" w:bidi="ar-SA"/>
        </w:rPr>
        <w:t xml:space="preserve">内容至少包括：①</w:t>
      </w:r>
      <w:r>
        <w:rPr>
          <w:rFonts w:hint="eastAsia" w:ascii="宋体" w:hAnsi="宋体" w:eastAsia="宋体" w:cs="宋体"/>
          <w:sz w:val="21"/>
          <w:szCs w:val="21"/>
          <w:lang w:val="zh-CN" w:eastAsia="zh-CN" w:bidi="ar-SA"/>
        </w:rPr>
        <w:t xml:space="preserve">针对项目</w:t>
      </w:r>
      <w:r>
        <w:rPr>
          <w:rFonts w:hint="eastAsia" w:ascii="宋体" w:hAnsi="宋体" w:eastAsia="宋体" w:cs="宋体"/>
          <w:sz w:val="21"/>
          <w:szCs w:val="21"/>
          <w:lang w:val="en-US" w:eastAsia="zh-CN" w:bidi="ar-SA"/>
        </w:rPr>
        <w:t xml:space="preserve">所有</w:t>
      </w:r>
      <w:r>
        <w:rPr>
          <w:rFonts w:hint="eastAsia" w:ascii="宋体" w:hAnsi="宋体" w:eastAsia="宋体" w:cs="宋体"/>
          <w:sz w:val="21"/>
          <w:szCs w:val="21"/>
          <w:lang w:val="zh-CN" w:eastAsia="zh-CN" w:bidi="ar-SA"/>
        </w:rPr>
        <w:t xml:space="preserve">服务要求，进行重点、难点分析、②给出</w:t>
      </w:r>
      <w:r>
        <w:rPr>
          <w:rFonts w:hint="eastAsia" w:ascii="宋体" w:hAnsi="宋体" w:eastAsia="宋体" w:cs="宋体"/>
          <w:sz w:val="21"/>
          <w:szCs w:val="21"/>
          <w:lang w:val="en-US" w:eastAsia="zh-CN" w:bidi="ar-SA"/>
        </w:rPr>
        <w:t xml:space="preserve">对应的</w:t>
      </w:r>
      <w:r>
        <w:rPr>
          <w:rFonts w:hint="eastAsia" w:ascii="宋体" w:hAnsi="宋体" w:eastAsia="宋体" w:cs="宋体"/>
          <w:sz w:val="21"/>
          <w:szCs w:val="21"/>
          <w:lang w:val="zh-CN" w:eastAsia="zh-CN" w:bidi="ar-SA"/>
        </w:rPr>
        <w:t xml:space="preserve">解决对策措施</w:t>
      </w:r>
      <w:r>
        <w:rPr>
          <w:rFonts w:hint="eastAsia" w:ascii="宋体" w:hAnsi="宋体" w:eastAsia="宋体" w:cs="宋体"/>
          <w:sz w:val="21"/>
          <w:szCs w:val="21"/>
        </w:rPr>
        <w:t xml:space="preserve">等内容进行评审</w:t>
      </w:r>
      <w:r>
        <w:rPr>
          <w:rFonts w:hint="eastAsia" w:ascii="宋体" w:hAnsi="宋体" w:eastAsia="宋体" w:cs="宋体"/>
          <w:sz w:val="21"/>
          <w:szCs w:val="21"/>
          <w:lang w:eastAsia="zh-CN"/>
        </w:rPr>
        <w:t xml:space="preserve">；</w:t>
      </w:r>
      <w:r>
        <w:rPr>
          <w:rFonts w:hint="eastAsia" w:ascii="宋体" w:hAnsi="宋体" w:eastAsia="宋体" w:cs="宋体"/>
          <w:color w:val="000000"/>
          <w:sz w:val="21"/>
          <w:szCs w:val="21"/>
          <w:highlight w:val="none"/>
          <w:lang w:eastAsia="zh-CN"/>
        </w:rPr>
      </w:r>
      <w:r/>
    </w:p>
    <w:p>
      <w:pPr>
        <w:pStyle w:val="897"/>
        <w:ind w:firstLine="420"/>
        <w:spacing w:line="440" w:lineRule="exact"/>
        <w:rPr>
          <w:rFonts w:hint="eastAsia" w:ascii="宋体" w:hAnsi="宋体" w:eastAsia="宋体" w:cs="宋体"/>
          <w:color w:val="000000"/>
          <w:sz w:val="21"/>
          <w:szCs w:val="21"/>
        </w:rPr>
      </w:pPr>
      <w:r>
        <w:rPr>
          <w:rFonts w:hint="eastAsia" w:ascii="宋体" w:hAnsi="宋体" w:eastAsia="宋体" w:cs="宋体"/>
          <w:bCs/>
          <w:sz w:val="21"/>
          <w:szCs w:val="21"/>
        </w:rPr>
        <w:t xml:space="preserve">投标单位应根据要求提供对应方案，每项</w:t>
      </w:r>
      <w:r>
        <w:rPr>
          <w:rFonts w:hint="eastAsia" w:ascii="宋体" w:hAnsi="宋体" w:eastAsia="宋体" w:cs="宋体"/>
          <w:bCs/>
          <w:sz w:val="21"/>
          <w:szCs w:val="21"/>
          <w:lang w:val="en-US" w:eastAsia="zh-CN"/>
        </w:rPr>
        <w:t xml:space="preserve">1</w:t>
      </w:r>
      <w:r>
        <w:rPr>
          <w:rFonts w:hint="eastAsia" w:ascii="宋体" w:hAnsi="宋体" w:eastAsia="宋体" w:cs="宋体"/>
          <w:bCs/>
          <w:sz w:val="21"/>
          <w:szCs w:val="21"/>
        </w:rPr>
        <w:t xml:space="preserve">分，</w:t>
      </w:r>
      <w:r>
        <w:rPr>
          <w:rFonts w:hint="eastAsia" w:ascii="宋体" w:hAnsi="宋体" w:eastAsia="宋体" w:cs="宋体"/>
          <w:bCs/>
          <w:sz w:val="21"/>
          <w:szCs w:val="21"/>
          <w:lang w:val="en-US" w:eastAsia="zh-CN"/>
        </w:rPr>
        <w:t xml:space="preserve">其中</w:t>
      </w:r>
      <w:r>
        <w:rPr>
          <w:rFonts w:hint="eastAsia" w:ascii="宋体" w:hAnsi="宋体" w:eastAsia="宋体" w:cs="宋体"/>
          <w:bCs/>
          <w:sz w:val="21"/>
          <w:szCs w:val="21"/>
        </w:rPr>
        <w:t xml:space="preserve">提供方案得</w:t>
      </w:r>
      <w:r>
        <w:rPr>
          <w:rFonts w:hint="eastAsia" w:ascii="宋体" w:hAnsi="宋体" w:eastAsia="宋体" w:cs="宋体"/>
          <w:bCs/>
          <w:sz w:val="21"/>
          <w:szCs w:val="21"/>
          <w:lang w:val="en-US" w:eastAsia="zh-CN"/>
        </w:rPr>
        <w:t xml:space="preserve">0.5</w:t>
      </w:r>
      <w:r>
        <w:rPr>
          <w:rFonts w:hint="eastAsia" w:ascii="宋体" w:hAnsi="宋体" w:eastAsia="宋体" w:cs="宋体"/>
          <w:bCs/>
          <w:sz w:val="21"/>
          <w:szCs w:val="21"/>
        </w:rPr>
        <w:t xml:space="preserve">分</w:t>
      </w:r>
      <w:r>
        <w:rPr>
          <w:rFonts w:hint="eastAsia" w:ascii="宋体" w:hAnsi="宋体" w:eastAsia="宋体" w:cs="宋体"/>
          <w:bCs/>
          <w:sz w:val="21"/>
          <w:szCs w:val="21"/>
          <w:lang w:eastAsia="zh-CN"/>
        </w:rPr>
        <w:t xml:space="preserve">，</w:t>
      </w:r>
      <w:r>
        <w:rPr>
          <w:rFonts w:hint="eastAsia" w:ascii="宋体" w:hAnsi="宋体" w:eastAsia="宋体" w:cs="宋体"/>
          <w:bCs/>
          <w:sz w:val="21"/>
          <w:szCs w:val="21"/>
        </w:rPr>
        <w:t xml:space="preserve">方案内容详细符合本项目实际需求得</w:t>
      </w:r>
      <w:r>
        <w:rPr>
          <w:rFonts w:hint="eastAsia" w:ascii="宋体" w:hAnsi="宋体" w:eastAsia="宋体" w:cs="宋体"/>
          <w:bCs/>
          <w:sz w:val="21"/>
          <w:szCs w:val="21"/>
          <w:lang w:val="en-US" w:eastAsia="zh-CN"/>
        </w:rPr>
        <w:t xml:space="preserve">1</w:t>
      </w:r>
      <w:r>
        <w:rPr>
          <w:rFonts w:hint="eastAsia" w:ascii="宋体" w:hAnsi="宋体" w:eastAsia="宋体" w:cs="宋体"/>
          <w:bCs/>
          <w:sz w:val="21"/>
          <w:szCs w:val="21"/>
        </w:rPr>
        <w:t xml:space="preserve">分。最高</w:t>
      </w:r>
      <w:r>
        <w:rPr>
          <w:rFonts w:hint="eastAsia" w:ascii="宋体" w:hAnsi="宋体" w:eastAsia="宋体" w:cs="宋体"/>
          <w:bCs/>
          <w:sz w:val="21"/>
          <w:szCs w:val="21"/>
          <w:lang w:val="en-US" w:eastAsia="zh-CN"/>
        </w:rPr>
        <w:t xml:space="preserve">2</w:t>
      </w:r>
      <w:r>
        <w:rPr>
          <w:rFonts w:hint="eastAsia" w:ascii="宋体" w:hAnsi="宋体" w:eastAsia="宋体" w:cs="宋体"/>
          <w:bCs/>
          <w:sz w:val="21"/>
          <w:szCs w:val="21"/>
        </w:rPr>
        <w:t xml:space="preserve">分。</w:t>
      </w:r>
      <w:r>
        <w:rPr>
          <w:rFonts w:hint="eastAsia" w:ascii="宋体" w:hAnsi="宋体" w:eastAsia="宋体" w:cs="宋体"/>
          <w:color w:val="000000"/>
          <w:sz w:val="21"/>
          <w:szCs w:val="21"/>
        </w:rPr>
      </w:r>
      <w:r/>
    </w:p>
    <w:p>
      <w:pPr>
        <w:pStyle w:val="897"/>
        <w:ind w:firstLine="422"/>
        <w:jc w:val="both"/>
        <w:spacing w:line="360" w:lineRule="auto"/>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3、项目实施组织方案（12分）</w:t>
      </w:r>
      <w:r>
        <w:rPr>
          <w:rFonts w:hint="eastAsia" w:ascii="宋体" w:hAnsi="宋体" w:eastAsia="宋体" w:cs="宋体"/>
          <w:b/>
          <w:bCs/>
          <w:sz w:val="21"/>
          <w:szCs w:val="21"/>
          <w:lang w:val="en-US" w:eastAsia="zh-CN" w:bidi="ar-SA"/>
        </w:rPr>
      </w:r>
      <w:r/>
    </w:p>
    <w:p>
      <w:pPr>
        <w:pStyle w:val="897"/>
        <w:ind w:firstLine="422"/>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（1）城镇(村镇)建设用地报批组卷服务</w:t>
      </w:r>
      <w:r>
        <w:rPr>
          <w:rFonts w:hint="eastAsia" w:ascii="宋体" w:hAnsi="宋体" w:eastAsia="宋体" w:cs="宋体"/>
          <w:b/>
          <w:sz w:val="21"/>
          <w:szCs w:val="21"/>
          <w:highlight w:val="none"/>
        </w:rPr>
      </w:r>
      <w:r/>
    </w:p>
    <w:p>
      <w:pPr>
        <w:pStyle w:val="897"/>
        <w:ind w:firstLine="420"/>
        <w:spacing w:line="440" w:lineRule="exact"/>
        <w:rPr>
          <w:rFonts w:hint="eastAsia" w:ascii="宋体" w:hAnsi="宋体" w:eastAsia="宋体" w:cs="宋体"/>
          <w:color w:val="000000"/>
          <w:sz w:val="21"/>
          <w:szCs w:val="21"/>
          <w:highlight w:val="none"/>
          <w:lang w:eastAsia="zh-CN"/>
        </w:rPr>
      </w:pPr>
      <w:r>
        <w:rPr>
          <w:rFonts w:hint="eastAsia" w:ascii="宋体" w:hAnsi="宋体" w:eastAsia="宋体" w:cs="宋体"/>
          <w:sz w:val="21"/>
          <w:szCs w:val="21"/>
        </w:rPr>
        <w:t xml:space="preserve">内容至少包括：</w:t>
      </w:r>
      <w:r>
        <w:rPr>
          <w:rFonts w:hint="eastAsia" w:ascii="宋体" w:hAnsi="宋体" w:eastAsia="宋体" w:cs="宋体"/>
          <w:sz w:val="21"/>
          <w:szCs w:val="21"/>
          <w:lang w:val="zh-CN"/>
        </w:rPr>
        <w:t xml:space="preserve">①项目工作流程、②各阶段主要工作内容</w:t>
      </w:r>
      <w:r>
        <w:rPr>
          <w:rFonts w:hint="eastAsia" w:ascii="宋体" w:hAnsi="宋体" w:eastAsia="宋体" w:cs="宋体"/>
          <w:sz w:val="21"/>
          <w:szCs w:val="21"/>
        </w:rPr>
        <w:t xml:space="preserve">等内容进行评审</w:t>
      </w:r>
      <w:r>
        <w:rPr>
          <w:rFonts w:hint="eastAsia" w:ascii="宋体" w:hAnsi="宋体" w:eastAsia="宋体" w:cs="宋体"/>
          <w:sz w:val="21"/>
          <w:szCs w:val="21"/>
          <w:lang w:eastAsia="zh-CN"/>
        </w:rPr>
        <w:t xml:space="preserve">；</w:t>
      </w:r>
      <w:r>
        <w:rPr>
          <w:rFonts w:hint="eastAsia" w:ascii="宋体" w:hAnsi="宋体" w:eastAsia="宋体" w:cs="宋体"/>
          <w:color w:val="000000"/>
          <w:sz w:val="21"/>
          <w:szCs w:val="21"/>
          <w:highlight w:val="none"/>
          <w:lang w:eastAsia="zh-CN"/>
        </w:rPr>
      </w:r>
      <w:r/>
    </w:p>
    <w:p>
      <w:pPr>
        <w:pStyle w:val="897"/>
        <w:ind w:firstLine="420"/>
        <w:spacing w:line="440" w:lineRule="exact"/>
        <w:rPr>
          <w:rFonts w:hint="eastAsia" w:ascii="宋体" w:hAnsi="宋体" w:eastAsia="宋体" w:cs="宋体"/>
          <w:color w:val="000000"/>
          <w:sz w:val="21"/>
          <w:szCs w:val="21"/>
        </w:rPr>
      </w:pPr>
      <w:r>
        <w:rPr>
          <w:rFonts w:hint="eastAsia" w:ascii="宋体" w:hAnsi="宋体" w:eastAsia="宋体" w:cs="宋体"/>
          <w:bCs/>
          <w:sz w:val="21"/>
          <w:szCs w:val="21"/>
        </w:rPr>
        <w:t xml:space="preserve">投标单位应根据要求提供对应方案，每项</w:t>
      </w:r>
      <w:r>
        <w:rPr>
          <w:rFonts w:hint="eastAsia" w:ascii="宋体" w:hAnsi="宋体" w:eastAsia="宋体" w:cs="宋体"/>
          <w:bCs/>
          <w:sz w:val="21"/>
          <w:szCs w:val="21"/>
          <w:lang w:val="en-US" w:eastAsia="zh-CN"/>
        </w:rPr>
        <w:t xml:space="preserve">1</w:t>
      </w:r>
      <w:r>
        <w:rPr>
          <w:rFonts w:hint="eastAsia" w:ascii="宋体" w:hAnsi="宋体" w:eastAsia="宋体" w:cs="宋体"/>
          <w:bCs/>
          <w:sz w:val="21"/>
          <w:szCs w:val="21"/>
        </w:rPr>
        <w:t xml:space="preserve">分，</w:t>
      </w:r>
      <w:r>
        <w:rPr>
          <w:rFonts w:hint="eastAsia" w:ascii="宋体" w:hAnsi="宋体" w:eastAsia="宋体" w:cs="宋体"/>
          <w:bCs/>
          <w:sz w:val="21"/>
          <w:szCs w:val="21"/>
          <w:lang w:val="en-US" w:eastAsia="zh-CN"/>
        </w:rPr>
        <w:t xml:space="preserve">其中</w:t>
      </w:r>
      <w:r>
        <w:rPr>
          <w:rFonts w:hint="eastAsia" w:ascii="宋体" w:hAnsi="宋体" w:eastAsia="宋体" w:cs="宋体"/>
          <w:bCs/>
          <w:sz w:val="21"/>
          <w:szCs w:val="21"/>
        </w:rPr>
        <w:t xml:space="preserve">提供方案得</w:t>
      </w:r>
      <w:r>
        <w:rPr>
          <w:rFonts w:hint="eastAsia" w:ascii="宋体" w:hAnsi="宋体" w:eastAsia="宋体" w:cs="宋体"/>
          <w:bCs/>
          <w:sz w:val="21"/>
          <w:szCs w:val="21"/>
          <w:lang w:val="en-US" w:eastAsia="zh-CN"/>
        </w:rPr>
        <w:t xml:space="preserve">0.5</w:t>
      </w:r>
      <w:r>
        <w:rPr>
          <w:rFonts w:hint="eastAsia" w:ascii="宋体" w:hAnsi="宋体" w:eastAsia="宋体" w:cs="宋体"/>
          <w:bCs/>
          <w:sz w:val="21"/>
          <w:szCs w:val="21"/>
        </w:rPr>
        <w:t xml:space="preserve">分</w:t>
      </w:r>
      <w:r>
        <w:rPr>
          <w:rFonts w:hint="eastAsia" w:ascii="宋体" w:hAnsi="宋体" w:eastAsia="宋体" w:cs="宋体"/>
          <w:bCs/>
          <w:sz w:val="21"/>
          <w:szCs w:val="21"/>
          <w:lang w:eastAsia="zh-CN"/>
        </w:rPr>
        <w:t xml:space="preserve">，</w:t>
      </w:r>
      <w:r>
        <w:rPr>
          <w:rFonts w:hint="eastAsia" w:ascii="宋体" w:hAnsi="宋体" w:eastAsia="宋体" w:cs="宋体"/>
          <w:bCs/>
          <w:sz w:val="21"/>
          <w:szCs w:val="21"/>
        </w:rPr>
        <w:t xml:space="preserve">方案内容详细符合本项目实际需求得</w:t>
      </w:r>
      <w:r>
        <w:rPr>
          <w:rFonts w:hint="eastAsia" w:ascii="宋体" w:hAnsi="宋体" w:eastAsia="宋体" w:cs="宋体"/>
          <w:bCs/>
          <w:sz w:val="21"/>
          <w:szCs w:val="21"/>
          <w:lang w:val="en-US" w:eastAsia="zh-CN"/>
        </w:rPr>
        <w:t xml:space="preserve">1</w:t>
      </w:r>
      <w:r>
        <w:rPr>
          <w:rFonts w:hint="eastAsia" w:ascii="宋体" w:hAnsi="宋体" w:eastAsia="宋体" w:cs="宋体"/>
          <w:bCs/>
          <w:sz w:val="21"/>
          <w:szCs w:val="21"/>
        </w:rPr>
        <w:t xml:space="preserve">分。最高</w:t>
      </w:r>
      <w:r>
        <w:rPr>
          <w:rFonts w:hint="eastAsia" w:ascii="宋体" w:hAnsi="宋体" w:eastAsia="宋体" w:cs="宋体"/>
          <w:bCs/>
          <w:sz w:val="21"/>
          <w:szCs w:val="21"/>
          <w:lang w:val="en-US" w:eastAsia="zh-CN"/>
        </w:rPr>
        <w:t xml:space="preserve">2</w:t>
      </w:r>
      <w:r>
        <w:rPr>
          <w:rFonts w:hint="eastAsia" w:ascii="宋体" w:hAnsi="宋体" w:eastAsia="宋体" w:cs="宋体"/>
          <w:bCs/>
          <w:sz w:val="21"/>
          <w:szCs w:val="21"/>
        </w:rPr>
        <w:t xml:space="preserve">分。</w:t>
      </w:r>
      <w:r>
        <w:rPr>
          <w:rFonts w:hint="eastAsia" w:ascii="宋体" w:hAnsi="宋体" w:eastAsia="宋体" w:cs="宋体"/>
          <w:color w:val="000000"/>
          <w:sz w:val="21"/>
          <w:szCs w:val="21"/>
        </w:rPr>
      </w:r>
      <w:r/>
    </w:p>
    <w:p>
      <w:pPr>
        <w:pStyle w:val="897"/>
        <w:ind w:firstLine="422"/>
        <w:spacing w:line="360" w:lineRule="auto"/>
        <w:rPr>
          <w:rFonts w:hint="eastAsia" w:ascii="宋体" w:hAnsi="宋体" w:eastAsia="宋体" w:cs="宋体"/>
          <w:b/>
          <w:bCs/>
          <w:sz w:val="21"/>
          <w:szCs w:val="21"/>
          <w:lang w:eastAsia="zh-CN"/>
        </w:rPr>
      </w:pPr>
      <w:r>
        <w:rPr>
          <w:rFonts w:hint="eastAsia" w:ascii="宋体" w:hAnsi="宋体" w:eastAsia="宋体" w:cs="宋体"/>
          <w:b/>
          <w:bCs/>
          <w:sz w:val="21"/>
          <w:szCs w:val="21"/>
          <w:lang w:eastAsia="zh-CN"/>
        </w:rPr>
        <w:t xml:space="preserve">（</w:t>
      </w:r>
      <w:r>
        <w:rPr>
          <w:rFonts w:hint="eastAsia" w:ascii="宋体" w:hAnsi="宋体" w:eastAsia="宋体" w:cs="宋体"/>
          <w:b/>
          <w:bCs/>
          <w:sz w:val="21"/>
          <w:szCs w:val="21"/>
          <w:lang w:val="en-US" w:eastAsia="zh-CN"/>
        </w:rPr>
        <w:t xml:space="preserve">2</w:t>
      </w:r>
      <w:r>
        <w:rPr>
          <w:rFonts w:hint="eastAsia" w:ascii="宋体" w:hAnsi="宋体" w:eastAsia="宋体" w:cs="宋体"/>
          <w:b/>
          <w:bCs/>
          <w:sz w:val="21"/>
          <w:szCs w:val="21"/>
          <w:lang w:eastAsia="zh-CN"/>
        </w:rPr>
        <w:t xml:space="preserve">）</w:t>
      </w:r>
      <w:r>
        <w:rPr>
          <w:rFonts w:hint="eastAsia" w:ascii="宋体" w:hAnsi="宋体" w:eastAsia="宋体" w:cs="宋体"/>
          <w:b/>
          <w:bCs/>
          <w:spacing w:val="-1"/>
          <w:sz w:val="21"/>
          <w:szCs w:val="21"/>
        </w:rPr>
        <w:t xml:space="preserve">农用地转用组卷服务</w:t>
      </w:r>
      <w:r>
        <w:rPr>
          <w:rFonts w:hint="eastAsia" w:ascii="宋体" w:hAnsi="宋体" w:eastAsia="宋体" w:cs="宋体"/>
          <w:b/>
          <w:bCs/>
          <w:sz w:val="21"/>
          <w:szCs w:val="21"/>
          <w:lang w:eastAsia="zh-CN"/>
        </w:rPr>
      </w:r>
      <w:r/>
    </w:p>
    <w:p>
      <w:pPr>
        <w:pStyle w:val="897"/>
        <w:ind w:firstLine="420"/>
        <w:spacing w:line="440" w:lineRule="exact"/>
        <w:rPr>
          <w:rFonts w:hint="eastAsia" w:ascii="宋体" w:hAnsi="宋体" w:eastAsia="宋体" w:cs="宋体"/>
          <w:color w:val="000000"/>
          <w:sz w:val="21"/>
          <w:szCs w:val="21"/>
          <w:highlight w:val="none"/>
          <w:lang w:eastAsia="zh-CN"/>
        </w:rPr>
      </w:pPr>
      <w:r>
        <w:rPr>
          <w:rFonts w:hint="eastAsia" w:ascii="宋体" w:hAnsi="宋体" w:eastAsia="宋体" w:cs="宋体"/>
          <w:sz w:val="21"/>
          <w:szCs w:val="21"/>
        </w:rPr>
        <w:t xml:space="preserve">内容至少包括：</w:t>
      </w:r>
      <w:r>
        <w:rPr>
          <w:rFonts w:hint="eastAsia" w:ascii="宋体" w:hAnsi="宋体" w:eastAsia="宋体" w:cs="宋体"/>
          <w:sz w:val="21"/>
          <w:szCs w:val="21"/>
          <w:lang w:val="zh-CN"/>
        </w:rPr>
        <w:t xml:space="preserve">①项目工作流程、②各阶段主要工作内容</w:t>
      </w:r>
      <w:r>
        <w:rPr>
          <w:rFonts w:hint="eastAsia" w:ascii="宋体" w:hAnsi="宋体" w:eastAsia="宋体" w:cs="宋体"/>
          <w:sz w:val="21"/>
          <w:szCs w:val="21"/>
        </w:rPr>
        <w:t xml:space="preserve">等内容进行评审</w:t>
      </w:r>
      <w:r>
        <w:rPr>
          <w:rFonts w:hint="eastAsia" w:ascii="宋体" w:hAnsi="宋体" w:eastAsia="宋体" w:cs="宋体"/>
          <w:sz w:val="21"/>
          <w:szCs w:val="21"/>
          <w:lang w:eastAsia="zh-CN"/>
        </w:rPr>
        <w:t xml:space="preserve">；</w:t>
      </w:r>
      <w:r>
        <w:rPr>
          <w:rFonts w:hint="eastAsia" w:ascii="宋体" w:hAnsi="宋体" w:eastAsia="宋体" w:cs="宋体"/>
          <w:color w:val="000000"/>
          <w:sz w:val="21"/>
          <w:szCs w:val="21"/>
          <w:highlight w:val="none"/>
          <w:lang w:eastAsia="zh-CN"/>
        </w:rPr>
      </w:r>
      <w:r/>
    </w:p>
    <w:p>
      <w:pPr>
        <w:pStyle w:val="897"/>
        <w:ind w:firstLine="420"/>
        <w:spacing w:line="440" w:lineRule="exact"/>
        <w:rPr>
          <w:rFonts w:hint="eastAsia" w:ascii="宋体" w:hAnsi="宋体" w:eastAsia="宋体" w:cs="宋体"/>
          <w:color w:val="000000"/>
          <w:sz w:val="21"/>
          <w:szCs w:val="21"/>
        </w:rPr>
      </w:pPr>
      <w:r>
        <w:rPr>
          <w:rFonts w:hint="eastAsia" w:ascii="宋体" w:hAnsi="宋体" w:eastAsia="宋体" w:cs="宋体"/>
          <w:bCs/>
          <w:sz w:val="21"/>
          <w:szCs w:val="21"/>
        </w:rPr>
        <w:t xml:space="preserve">投标单位应根据要求提供对应方案，每项</w:t>
      </w:r>
      <w:r>
        <w:rPr>
          <w:rFonts w:hint="eastAsia" w:ascii="宋体" w:hAnsi="宋体" w:eastAsia="宋体" w:cs="宋体"/>
          <w:bCs/>
          <w:sz w:val="21"/>
          <w:szCs w:val="21"/>
          <w:lang w:val="en-US" w:eastAsia="zh-CN"/>
        </w:rPr>
        <w:t xml:space="preserve">1</w:t>
      </w:r>
      <w:r>
        <w:rPr>
          <w:rFonts w:hint="eastAsia" w:ascii="宋体" w:hAnsi="宋体" w:eastAsia="宋体" w:cs="宋体"/>
          <w:bCs/>
          <w:sz w:val="21"/>
          <w:szCs w:val="21"/>
        </w:rPr>
        <w:t xml:space="preserve">分，</w:t>
      </w:r>
      <w:r>
        <w:rPr>
          <w:rFonts w:hint="eastAsia" w:ascii="宋体" w:hAnsi="宋体" w:eastAsia="宋体" w:cs="宋体"/>
          <w:bCs/>
          <w:sz w:val="21"/>
          <w:szCs w:val="21"/>
          <w:lang w:val="en-US" w:eastAsia="zh-CN"/>
        </w:rPr>
        <w:t xml:space="preserve">其中</w:t>
      </w:r>
      <w:r>
        <w:rPr>
          <w:rFonts w:hint="eastAsia" w:ascii="宋体" w:hAnsi="宋体" w:eastAsia="宋体" w:cs="宋体"/>
          <w:bCs/>
          <w:sz w:val="21"/>
          <w:szCs w:val="21"/>
        </w:rPr>
        <w:t xml:space="preserve">提供方案得</w:t>
      </w:r>
      <w:r>
        <w:rPr>
          <w:rFonts w:hint="eastAsia" w:ascii="宋体" w:hAnsi="宋体" w:eastAsia="宋体" w:cs="宋体"/>
          <w:bCs/>
          <w:sz w:val="21"/>
          <w:szCs w:val="21"/>
          <w:lang w:val="en-US" w:eastAsia="zh-CN"/>
        </w:rPr>
        <w:t xml:space="preserve">0.5</w:t>
      </w:r>
      <w:r>
        <w:rPr>
          <w:rFonts w:hint="eastAsia" w:ascii="宋体" w:hAnsi="宋体" w:eastAsia="宋体" w:cs="宋体"/>
          <w:bCs/>
          <w:sz w:val="21"/>
          <w:szCs w:val="21"/>
        </w:rPr>
        <w:t xml:space="preserve">分</w:t>
      </w:r>
      <w:r>
        <w:rPr>
          <w:rFonts w:hint="eastAsia" w:ascii="宋体" w:hAnsi="宋体" w:eastAsia="宋体" w:cs="宋体"/>
          <w:bCs/>
          <w:sz w:val="21"/>
          <w:szCs w:val="21"/>
          <w:lang w:eastAsia="zh-CN"/>
        </w:rPr>
        <w:t xml:space="preserve">，</w:t>
      </w:r>
      <w:r>
        <w:rPr>
          <w:rFonts w:hint="eastAsia" w:ascii="宋体" w:hAnsi="宋体" w:eastAsia="宋体" w:cs="宋体"/>
          <w:bCs/>
          <w:sz w:val="21"/>
          <w:szCs w:val="21"/>
        </w:rPr>
        <w:t xml:space="preserve">方案内容详细符合本项目实际需求得</w:t>
      </w:r>
      <w:r>
        <w:rPr>
          <w:rFonts w:hint="eastAsia" w:ascii="宋体" w:hAnsi="宋体" w:eastAsia="宋体" w:cs="宋体"/>
          <w:bCs/>
          <w:sz w:val="21"/>
          <w:szCs w:val="21"/>
          <w:lang w:val="en-US" w:eastAsia="zh-CN"/>
        </w:rPr>
        <w:t xml:space="preserve">1</w:t>
      </w:r>
      <w:r>
        <w:rPr>
          <w:rFonts w:hint="eastAsia" w:ascii="宋体" w:hAnsi="宋体" w:eastAsia="宋体" w:cs="宋体"/>
          <w:bCs/>
          <w:sz w:val="21"/>
          <w:szCs w:val="21"/>
        </w:rPr>
        <w:t xml:space="preserve">分。最高</w:t>
      </w:r>
      <w:r>
        <w:rPr>
          <w:rFonts w:hint="eastAsia" w:ascii="宋体" w:hAnsi="宋体" w:eastAsia="宋体" w:cs="宋体"/>
          <w:bCs/>
          <w:sz w:val="21"/>
          <w:szCs w:val="21"/>
          <w:lang w:val="en-US" w:eastAsia="zh-CN"/>
        </w:rPr>
        <w:t xml:space="preserve">2</w:t>
      </w:r>
      <w:r>
        <w:rPr>
          <w:rFonts w:hint="eastAsia" w:ascii="宋体" w:hAnsi="宋体" w:eastAsia="宋体" w:cs="宋体"/>
          <w:bCs/>
          <w:sz w:val="21"/>
          <w:szCs w:val="21"/>
        </w:rPr>
        <w:t xml:space="preserve">分。</w:t>
      </w:r>
      <w:r>
        <w:rPr>
          <w:rFonts w:hint="eastAsia" w:ascii="宋体" w:hAnsi="宋体" w:eastAsia="宋体" w:cs="宋体"/>
          <w:color w:val="000000"/>
          <w:sz w:val="21"/>
          <w:szCs w:val="21"/>
        </w:rPr>
      </w:r>
      <w:r/>
    </w:p>
    <w:p>
      <w:pPr>
        <w:pStyle w:val="897"/>
        <w:ind w:firstLine="422"/>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w:t>
      </w:r>
      <w:r>
        <w:rPr>
          <w:rFonts w:hint="eastAsia" w:ascii="宋体" w:hAnsi="宋体" w:eastAsia="宋体" w:cs="宋体"/>
          <w:b/>
          <w:sz w:val="21"/>
          <w:szCs w:val="21"/>
          <w:lang w:val="en-US" w:eastAsia="zh-CN"/>
        </w:rPr>
        <w:t xml:space="preserve">3</w:t>
      </w:r>
      <w:r>
        <w:rPr>
          <w:rFonts w:hint="eastAsia" w:ascii="宋体" w:hAnsi="宋体" w:eastAsia="宋体" w:cs="宋体"/>
          <w:b/>
          <w:sz w:val="21"/>
          <w:szCs w:val="21"/>
        </w:rPr>
        <w:t xml:space="preserve">）城乡建设用地增减挂钩专项规划实施方案（含征收）</w:t>
      </w:r>
      <w:r>
        <w:rPr>
          <w:rFonts w:hint="eastAsia" w:ascii="宋体" w:hAnsi="宋体" w:eastAsia="宋体" w:cs="宋体"/>
          <w:b/>
          <w:sz w:val="21"/>
          <w:szCs w:val="21"/>
        </w:rPr>
      </w:r>
      <w:r/>
    </w:p>
    <w:p>
      <w:pPr>
        <w:pStyle w:val="897"/>
        <w:ind w:firstLine="420"/>
        <w:spacing w:line="440" w:lineRule="exact"/>
        <w:rPr>
          <w:rFonts w:hint="eastAsia" w:ascii="宋体" w:hAnsi="宋体" w:eastAsia="宋体" w:cs="宋体"/>
          <w:color w:val="000000"/>
          <w:sz w:val="21"/>
          <w:szCs w:val="21"/>
          <w:highlight w:val="none"/>
          <w:lang w:eastAsia="zh-CN"/>
        </w:rPr>
      </w:pPr>
      <w:r>
        <w:rPr>
          <w:rFonts w:hint="eastAsia" w:ascii="宋体" w:hAnsi="宋体" w:eastAsia="宋体" w:cs="宋体"/>
          <w:sz w:val="21"/>
          <w:szCs w:val="21"/>
        </w:rPr>
        <w:t xml:space="preserve">内容至少包括：</w:t>
      </w:r>
      <w:r>
        <w:rPr>
          <w:rFonts w:hint="eastAsia" w:ascii="宋体" w:hAnsi="宋体" w:eastAsia="宋体" w:cs="宋体"/>
          <w:sz w:val="21"/>
          <w:szCs w:val="21"/>
          <w:lang w:val="zh-CN"/>
        </w:rPr>
        <w:t xml:space="preserve">①项目工作流程、②各阶段主要工作内容</w:t>
      </w:r>
      <w:r>
        <w:rPr>
          <w:rFonts w:hint="eastAsia" w:ascii="宋体" w:hAnsi="宋体" w:eastAsia="宋体" w:cs="宋体"/>
          <w:sz w:val="21"/>
          <w:szCs w:val="21"/>
        </w:rPr>
        <w:t xml:space="preserve">等内容进行评审</w:t>
      </w:r>
      <w:r>
        <w:rPr>
          <w:rFonts w:hint="eastAsia" w:ascii="宋体" w:hAnsi="宋体" w:eastAsia="宋体" w:cs="宋体"/>
          <w:sz w:val="21"/>
          <w:szCs w:val="21"/>
          <w:lang w:eastAsia="zh-CN"/>
        </w:rPr>
        <w:t xml:space="preserve">；</w:t>
      </w:r>
      <w:r>
        <w:rPr>
          <w:rFonts w:hint="eastAsia" w:ascii="宋体" w:hAnsi="宋体" w:eastAsia="宋体" w:cs="宋体"/>
          <w:color w:val="000000"/>
          <w:sz w:val="21"/>
          <w:szCs w:val="21"/>
          <w:highlight w:val="none"/>
          <w:lang w:eastAsia="zh-CN"/>
        </w:rPr>
      </w:r>
      <w:r/>
    </w:p>
    <w:p>
      <w:pPr>
        <w:pStyle w:val="897"/>
        <w:ind w:firstLine="420"/>
        <w:spacing w:line="440" w:lineRule="exact"/>
        <w:rPr>
          <w:rFonts w:hint="eastAsia" w:ascii="宋体" w:hAnsi="宋体" w:eastAsia="宋体" w:cs="宋体"/>
          <w:color w:val="000000"/>
          <w:sz w:val="21"/>
          <w:szCs w:val="21"/>
        </w:rPr>
      </w:pPr>
      <w:r>
        <w:rPr>
          <w:rFonts w:hint="eastAsia" w:ascii="宋体" w:hAnsi="宋体" w:eastAsia="宋体" w:cs="宋体"/>
          <w:bCs/>
          <w:sz w:val="21"/>
          <w:szCs w:val="21"/>
        </w:rPr>
        <w:t xml:space="preserve">投标单位应根据要求提供对应方案，每项</w:t>
      </w:r>
      <w:r>
        <w:rPr>
          <w:rFonts w:hint="eastAsia" w:ascii="宋体" w:hAnsi="宋体" w:eastAsia="宋体" w:cs="宋体"/>
          <w:bCs/>
          <w:sz w:val="21"/>
          <w:szCs w:val="21"/>
          <w:lang w:val="en-US" w:eastAsia="zh-CN"/>
        </w:rPr>
        <w:t xml:space="preserve">1</w:t>
      </w:r>
      <w:r>
        <w:rPr>
          <w:rFonts w:hint="eastAsia" w:ascii="宋体" w:hAnsi="宋体" w:eastAsia="宋体" w:cs="宋体"/>
          <w:bCs/>
          <w:sz w:val="21"/>
          <w:szCs w:val="21"/>
        </w:rPr>
        <w:t xml:space="preserve">分，</w:t>
      </w:r>
      <w:r>
        <w:rPr>
          <w:rFonts w:hint="eastAsia" w:ascii="宋体" w:hAnsi="宋体" w:eastAsia="宋体" w:cs="宋体"/>
          <w:bCs/>
          <w:sz w:val="21"/>
          <w:szCs w:val="21"/>
          <w:lang w:val="en-US" w:eastAsia="zh-CN"/>
        </w:rPr>
        <w:t xml:space="preserve">其中</w:t>
      </w:r>
      <w:r>
        <w:rPr>
          <w:rFonts w:hint="eastAsia" w:ascii="宋体" w:hAnsi="宋体" w:eastAsia="宋体" w:cs="宋体"/>
          <w:bCs/>
          <w:sz w:val="21"/>
          <w:szCs w:val="21"/>
        </w:rPr>
        <w:t xml:space="preserve">提供方案得</w:t>
      </w:r>
      <w:r>
        <w:rPr>
          <w:rFonts w:hint="eastAsia" w:ascii="宋体" w:hAnsi="宋体" w:eastAsia="宋体" w:cs="宋体"/>
          <w:bCs/>
          <w:sz w:val="21"/>
          <w:szCs w:val="21"/>
          <w:lang w:val="en-US" w:eastAsia="zh-CN"/>
        </w:rPr>
        <w:t xml:space="preserve">0.5</w:t>
      </w:r>
      <w:r>
        <w:rPr>
          <w:rFonts w:hint="eastAsia" w:ascii="宋体" w:hAnsi="宋体" w:eastAsia="宋体" w:cs="宋体"/>
          <w:bCs/>
          <w:sz w:val="21"/>
          <w:szCs w:val="21"/>
        </w:rPr>
        <w:t xml:space="preserve">分</w:t>
      </w:r>
      <w:r>
        <w:rPr>
          <w:rFonts w:hint="eastAsia" w:ascii="宋体" w:hAnsi="宋体" w:eastAsia="宋体" w:cs="宋体"/>
          <w:bCs/>
          <w:sz w:val="21"/>
          <w:szCs w:val="21"/>
          <w:lang w:eastAsia="zh-CN"/>
        </w:rPr>
        <w:t xml:space="preserve">，</w:t>
      </w:r>
      <w:r>
        <w:rPr>
          <w:rFonts w:hint="eastAsia" w:ascii="宋体" w:hAnsi="宋体" w:eastAsia="宋体" w:cs="宋体"/>
          <w:bCs/>
          <w:sz w:val="21"/>
          <w:szCs w:val="21"/>
        </w:rPr>
        <w:t xml:space="preserve">方案内容详细符合本项目实际需求得</w:t>
      </w:r>
      <w:r>
        <w:rPr>
          <w:rFonts w:hint="eastAsia" w:ascii="宋体" w:hAnsi="宋体" w:eastAsia="宋体" w:cs="宋体"/>
          <w:bCs/>
          <w:sz w:val="21"/>
          <w:szCs w:val="21"/>
          <w:lang w:val="en-US" w:eastAsia="zh-CN"/>
        </w:rPr>
        <w:t xml:space="preserve">1</w:t>
      </w:r>
      <w:r>
        <w:rPr>
          <w:rFonts w:hint="eastAsia" w:ascii="宋体" w:hAnsi="宋体" w:eastAsia="宋体" w:cs="宋体"/>
          <w:bCs/>
          <w:sz w:val="21"/>
          <w:szCs w:val="21"/>
        </w:rPr>
        <w:t xml:space="preserve">分。最高</w:t>
      </w:r>
      <w:r>
        <w:rPr>
          <w:rFonts w:hint="eastAsia" w:ascii="宋体" w:hAnsi="宋体" w:eastAsia="宋体" w:cs="宋体"/>
          <w:bCs/>
          <w:sz w:val="21"/>
          <w:szCs w:val="21"/>
          <w:lang w:val="en-US" w:eastAsia="zh-CN"/>
        </w:rPr>
        <w:t xml:space="preserve">2</w:t>
      </w:r>
      <w:r>
        <w:rPr>
          <w:rFonts w:hint="eastAsia" w:ascii="宋体" w:hAnsi="宋体" w:eastAsia="宋体" w:cs="宋体"/>
          <w:bCs/>
          <w:sz w:val="21"/>
          <w:szCs w:val="21"/>
        </w:rPr>
        <w:t xml:space="preserve">分。</w:t>
      </w:r>
      <w:r>
        <w:rPr>
          <w:rFonts w:hint="eastAsia" w:ascii="宋体" w:hAnsi="宋体" w:eastAsia="宋体" w:cs="宋体"/>
          <w:color w:val="000000"/>
          <w:sz w:val="21"/>
          <w:szCs w:val="21"/>
        </w:rPr>
      </w:r>
      <w:r/>
    </w:p>
    <w:p>
      <w:pPr>
        <w:pStyle w:val="897"/>
        <w:ind w:firstLine="422"/>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w:t>
      </w:r>
      <w:r>
        <w:rPr>
          <w:rFonts w:hint="eastAsia" w:ascii="宋体" w:hAnsi="宋体" w:eastAsia="宋体" w:cs="宋体"/>
          <w:b/>
          <w:sz w:val="21"/>
          <w:szCs w:val="21"/>
          <w:lang w:val="en-US" w:eastAsia="zh-CN"/>
        </w:rPr>
        <w:t xml:space="preserve">4</w:t>
      </w:r>
      <w:r>
        <w:rPr>
          <w:rFonts w:hint="eastAsia" w:ascii="宋体" w:hAnsi="宋体" w:eastAsia="宋体" w:cs="宋体"/>
          <w:b/>
          <w:sz w:val="21"/>
          <w:szCs w:val="21"/>
        </w:rPr>
        <w:t xml:space="preserve">）城乡建设用地增减挂钩专项规划实施方案（不含征收）</w:t>
      </w:r>
      <w:r>
        <w:rPr>
          <w:rFonts w:hint="eastAsia" w:ascii="宋体" w:hAnsi="宋体" w:eastAsia="宋体" w:cs="宋体"/>
          <w:b/>
          <w:sz w:val="21"/>
          <w:szCs w:val="21"/>
        </w:rPr>
      </w:r>
      <w:r/>
    </w:p>
    <w:p>
      <w:pPr>
        <w:pStyle w:val="897"/>
        <w:ind w:firstLine="420"/>
        <w:spacing w:line="440" w:lineRule="exact"/>
        <w:rPr>
          <w:rFonts w:hint="eastAsia" w:ascii="宋体" w:hAnsi="宋体" w:eastAsia="宋体" w:cs="宋体"/>
          <w:color w:val="000000"/>
          <w:sz w:val="21"/>
          <w:szCs w:val="21"/>
          <w:highlight w:val="none"/>
          <w:lang w:eastAsia="zh-CN"/>
        </w:rPr>
      </w:pPr>
      <w:r>
        <w:rPr>
          <w:rFonts w:hint="eastAsia" w:ascii="宋体" w:hAnsi="宋体" w:eastAsia="宋体" w:cs="宋体"/>
          <w:sz w:val="21"/>
          <w:szCs w:val="21"/>
        </w:rPr>
        <w:t xml:space="preserve">内容至少包括：</w:t>
      </w:r>
      <w:r>
        <w:rPr>
          <w:rFonts w:hint="eastAsia" w:ascii="宋体" w:hAnsi="宋体" w:eastAsia="宋体" w:cs="宋体"/>
          <w:sz w:val="21"/>
          <w:szCs w:val="21"/>
          <w:lang w:val="zh-CN"/>
        </w:rPr>
        <w:t xml:space="preserve">①项目工作流程、②各阶段主要工作内容</w:t>
      </w:r>
      <w:r>
        <w:rPr>
          <w:rFonts w:hint="eastAsia" w:ascii="宋体" w:hAnsi="宋体" w:eastAsia="宋体" w:cs="宋体"/>
          <w:sz w:val="21"/>
          <w:szCs w:val="21"/>
        </w:rPr>
        <w:t xml:space="preserve">等内容进行评审</w:t>
      </w:r>
      <w:r>
        <w:rPr>
          <w:rFonts w:hint="eastAsia" w:ascii="宋体" w:hAnsi="宋体" w:eastAsia="宋体" w:cs="宋体"/>
          <w:sz w:val="21"/>
          <w:szCs w:val="21"/>
          <w:lang w:eastAsia="zh-CN"/>
        </w:rPr>
        <w:t xml:space="preserve">；</w:t>
      </w:r>
      <w:r>
        <w:rPr>
          <w:rFonts w:hint="eastAsia" w:ascii="宋体" w:hAnsi="宋体" w:eastAsia="宋体" w:cs="宋体"/>
          <w:color w:val="000000"/>
          <w:sz w:val="21"/>
          <w:szCs w:val="21"/>
          <w:highlight w:val="none"/>
          <w:lang w:eastAsia="zh-CN"/>
        </w:rPr>
      </w:r>
      <w:r/>
    </w:p>
    <w:p>
      <w:pPr>
        <w:pStyle w:val="897"/>
        <w:ind w:firstLine="420"/>
        <w:spacing w:line="440" w:lineRule="exact"/>
        <w:rPr>
          <w:rFonts w:hint="eastAsia" w:ascii="宋体" w:hAnsi="宋体" w:eastAsia="宋体" w:cs="宋体"/>
          <w:color w:val="000000"/>
          <w:sz w:val="21"/>
          <w:szCs w:val="21"/>
        </w:rPr>
      </w:pPr>
      <w:r>
        <w:rPr>
          <w:rFonts w:hint="eastAsia" w:ascii="宋体" w:hAnsi="宋体" w:eastAsia="宋体" w:cs="宋体"/>
          <w:bCs/>
          <w:sz w:val="21"/>
          <w:szCs w:val="21"/>
        </w:rPr>
        <w:t xml:space="preserve">投标单位应根据要求提供对应方案，每项</w:t>
      </w:r>
      <w:r>
        <w:rPr>
          <w:rFonts w:hint="eastAsia" w:ascii="宋体" w:hAnsi="宋体" w:eastAsia="宋体" w:cs="宋体"/>
          <w:bCs/>
          <w:sz w:val="21"/>
          <w:szCs w:val="21"/>
          <w:lang w:val="en-US" w:eastAsia="zh-CN"/>
        </w:rPr>
        <w:t xml:space="preserve">1</w:t>
      </w:r>
      <w:r>
        <w:rPr>
          <w:rFonts w:hint="eastAsia" w:ascii="宋体" w:hAnsi="宋体" w:eastAsia="宋体" w:cs="宋体"/>
          <w:bCs/>
          <w:sz w:val="21"/>
          <w:szCs w:val="21"/>
        </w:rPr>
        <w:t xml:space="preserve">分，</w:t>
      </w:r>
      <w:r>
        <w:rPr>
          <w:rFonts w:hint="eastAsia" w:ascii="宋体" w:hAnsi="宋体" w:eastAsia="宋体" w:cs="宋体"/>
          <w:bCs/>
          <w:sz w:val="21"/>
          <w:szCs w:val="21"/>
          <w:lang w:val="en-US" w:eastAsia="zh-CN"/>
        </w:rPr>
        <w:t xml:space="preserve">其中</w:t>
      </w:r>
      <w:r>
        <w:rPr>
          <w:rFonts w:hint="eastAsia" w:ascii="宋体" w:hAnsi="宋体" w:eastAsia="宋体" w:cs="宋体"/>
          <w:bCs/>
          <w:sz w:val="21"/>
          <w:szCs w:val="21"/>
        </w:rPr>
        <w:t xml:space="preserve">提供方案得</w:t>
      </w:r>
      <w:r>
        <w:rPr>
          <w:rFonts w:hint="eastAsia" w:ascii="宋体" w:hAnsi="宋体" w:eastAsia="宋体" w:cs="宋体"/>
          <w:bCs/>
          <w:sz w:val="21"/>
          <w:szCs w:val="21"/>
          <w:lang w:val="en-US" w:eastAsia="zh-CN"/>
        </w:rPr>
        <w:t xml:space="preserve">0.5</w:t>
      </w:r>
      <w:r>
        <w:rPr>
          <w:rFonts w:hint="eastAsia" w:ascii="宋体" w:hAnsi="宋体" w:eastAsia="宋体" w:cs="宋体"/>
          <w:bCs/>
          <w:sz w:val="21"/>
          <w:szCs w:val="21"/>
        </w:rPr>
        <w:t xml:space="preserve">分</w:t>
      </w:r>
      <w:r>
        <w:rPr>
          <w:rFonts w:hint="eastAsia" w:ascii="宋体" w:hAnsi="宋体" w:eastAsia="宋体" w:cs="宋体"/>
          <w:bCs/>
          <w:sz w:val="21"/>
          <w:szCs w:val="21"/>
          <w:lang w:eastAsia="zh-CN"/>
        </w:rPr>
        <w:t xml:space="preserve">，</w:t>
      </w:r>
      <w:r>
        <w:rPr>
          <w:rFonts w:hint="eastAsia" w:ascii="宋体" w:hAnsi="宋体" w:eastAsia="宋体" w:cs="宋体"/>
          <w:bCs/>
          <w:sz w:val="21"/>
          <w:szCs w:val="21"/>
        </w:rPr>
        <w:t xml:space="preserve">方案内容详细符合本项目实际需求得</w:t>
      </w:r>
      <w:r>
        <w:rPr>
          <w:rFonts w:hint="eastAsia" w:ascii="宋体" w:hAnsi="宋体" w:eastAsia="宋体" w:cs="宋体"/>
          <w:bCs/>
          <w:sz w:val="21"/>
          <w:szCs w:val="21"/>
          <w:lang w:val="en-US" w:eastAsia="zh-CN"/>
        </w:rPr>
        <w:t xml:space="preserve">1</w:t>
      </w:r>
      <w:r>
        <w:rPr>
          <w:rFonts w:hint="eastAsia" w:ascii="宋体" w:hAnsi="宋体" w:eastAsia="宋体" w:cs="宋体"/>
          <w:bCs/>
          <w:sz w:val="21"/>
          <w:szCs w:val="21"/>
        </w:rPr>
        <w:t xml:space="preserve">分。最高</w:t>
      </w:r>
      <w:r>
        <w:rPr>
          <w:rFonts w:hint="eastAsia" w:ascii="宋体" w:hAnsi="宋体" w:eastAsia="宋体" w:cs="宋体"/>
          <w:bCs/>
          <w:sz w:val="21"/>
          <w:szCs w:val="21"/>
          <w:lang w:val="en-US" w:eastAsia="zh-CN"/>
        </w:rPr>
        <w:t xml:space="preserve">2</w:t>
      </w:r>
      <w:r>
        <w:rPr>
          <w:rFonts w:hint="eastAsia" w:ascii="宋体" w:hAnsi="宋体" w:eastAsia="宋体" w:cs="宋体"/>
          <w:bCs/>
          <w:sz w:val="21"/>
          <w:szCs w:val="21"/>
        </w:rPr>
        <w:t xml:space="preserve">分。</w:t>
      </w:r>
      <w:r>
        <w:rPr>
          <w:rFonts w:hint="eastAsia" w:ascii="宋体" w:hAnsi="宋体" w:eastAsia="宋体" w:cs="宋体"/>
          <w:color w:val="000000"/>
          <w:sz w:val="21"/>
          <w:szCs w:val="21"/>
        </w:rPr>
      </w:r>
      <w:r/>
    </w:p>
    <w:p>
      <w:pPr>
        <w:pStyle w:val="897"/>
        <w:ind w:firstLine="422"/>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w:t>
      </w:r>
      <w:r>
        <w:rPr>
          <w:rFonts w:hint="eastAsia" w:ascii="宋体" w:hAnsi="宋体" w:eastAsia="宋体" w:cs="宋体"/>
          <w:b/>
          <w:sz w:val="21"/>
          <w:szCs w:val="21"/>
          <w:lang w:val="en-US" w:eastAsia="zh-CN"/>
        </w:rPr>
        <w:t xml:space="preserve">5</w:t>
      </w:r>
      <w:r>
        <w:rPr>
          <w:rFonts w:hint="eastAsia" w:ascii="宋体" w:hAnsi="宋体" w:eastAsia="宋体" w:cs="宋体"/>
          <w:b/>
          <w:sz w:val="21"/>
          <w:szCs w:val="21"/>
        </w:rPr>
        <w:t xml:space="preserve">）林地报批及林木采伐手续（报苏州市）</w:t>
      </w:r>
      <w:r>
        <w:rPr>
          <w:rFonts w:hint="eastAsia" w:ascii="宋体" w:hAnsi="宋体" w:eastAsia="宋体" w:cs="宋体"/>
          <w:b/>
          <w:sz w:val="21"/>
          <w:szCs w:val="21"/>
        </w:rPr>
      </w:r>
      <w:r/>
    </w:p>
    <w:p>
      <w:pPr>
        <w:pStyle w:val="897"/>
        <w:ind w:firstLine="420"/>
        <w:spacing w:line="440" w:lineRule="exact"/>
        <w:rPr>
          <w:rFonts w:hint="eastAsia" w:ascii="宋体" w:hAnsi="宋体" w:eastAsia="宋体" w:cs="宋体"/>
          <w:color w:val="000000"/>
          <w:sz w:val="21"/>
          <w:szCs w:val="21"/>
          <w:highlight w:val="none"/>
          <w:lang w:eastAsia="zh-CN"/>
        </w:rPr>
      </w:pPr>
      <w:r>
        <w:rPr>
          <w:rFonts w:hint="eastAsia" w:ascii="宋体" w:hAnsi="宋体" w:eastAsia="宋体" w:cs="宋体"/>
          <w:sz w:val="21"/>
          <w:szCs w:val="21"/>
        </w:rPr>
        <w:t xml:space="preserve">内容至少包括：</w:t>
      </w:r>
      <w:r>
        <w:rPr>
          <w:rFonts w:hint="eastAsia" w:ascii="宋体" w:hAnsi="宋体" w:eastAsia="宋体" w:cs="宋体"/>
          <w:sz w:val="21"/>
          <w:szCs w:val="21"/>
          <w:lang w:val="zh-CN"/>
        </w:rPr>
        <w:t xml:space="preserve">①项目工作流程、②各阶段主要工作内容</w:t>
      </w:r>
      <w:r>
        <w:rPr>
          <w:rFonts w:hint="eastAsia" w:ascii="宋体" w:hAnsi="宋体" w:eastAsia="宋体" w:cs="宋体"/>
          <w:sz w:val="21"/>
          <w:szCs w:val="21"/>
        </w:rPr>
        <w:t xml:space="preserve">等内容进行评审</w:t>
      </w:r>
      <w:r>
        <w:rPr>
          <w:rFonts w:hint="eastAsia" w:ascii="宋体" w:hAnsi="宋体" w:eastAsia="宋体" w:cs="宋体"/>
          <w:sz w:val="21"/>
          <w:szCs w:val="21"/>
          <w:lang w:eastAsia="zh-CN"/>
        </w:rPr>
        <w:t xml:space="preserve">；</w:t>
      </w:r>
      <w:r>
        <w:rPr>
          <w:rFonts w:hint="eastAsia" w:ascii="宋体" w:hAnsi="宋体" w:eastAsia="宋体" w:cs="宋体"/>
          <w:color w:val="000000"/>
          <w:sz w:val="21"/>
          <w:szCs w:val="21"/>
          <w:highlight w:val="none"/>
          <w:lang w:eastAsia="zh-CN"/>
        </w:rPr>
      </w:r>
      <w:r/>
    </w:p>
    <w:p>
      <w:pPr>
        <w:pStyle w:val="897"/>
        <w:ind w:firstLine="420"/>
        <w:spacing w:line="440" w:lineRule="exact"/>
        <w:rPr>
          <w:rFonts w:hint="eastAsia" w:ascii="宋体" w:hAnsi="宋体" w:eastAsia="宋体" w:cs="宋体"/>
          <w:color w:val="000000"/>
          <w:sz w:val="21"/>
          <w:szCs w:val="21"/>
        </w:rPr>
      </w:pPr>
      <w:r>
        <w:rPr>
          <w:rFonts w:hint="eastAsia" w:ascii="宋体" w:hAnsi="宋体" w:eastAsia="宋体" w:cs="宋体"/>
          <w:bCs/>
          <w:sz w:val="21"/>
          <w:szCs w:val="21"/>
        </w:rPr>
        <w:t xml:space="preserve">投标单位应根据要求提供对应方案，每项</w:t>
      </w:r>
      <w:r>
        <w:rPr>
          <w:rFonts w:hint="eastAsia" w:ascii="宋体" w:hAnsi="宋体" w:eastAsia="宋体" w:cs="宋体"/>
          <w:bCs/>
          <w:sz w:val="21"/>
          <w:szCs w:val="21"/>
          <w:lang w:val="en-US" w:eastAsia="zh-CN"/>
        </w:rPr>
        <w:t xml:space="preserve">1</w:t>
      </w:r>
      <w:r>
        <w:rPr>
          <w:rFonts w:hint="eastAsia" w:ascii="宋体" w:hAnsi="宋体" w:eastAsia="宋体" w:cs="宋体"/>
          <w:bCs/>
          <w:sz w:val="21"/>
          <w:szCs w:val="21"/>
        </w:rPr>
        <w:t xml:space="preserve">分，</w:t>
      </w:r>
      <w:r>
        <w:rPr>
          <w:rFonts w:hint="eastAsia" w:ascii="宋体" w:hAnsi="宋体" w:eastAsia="宋体" w:cs="宋体"/>
          <w:bCs/>
          <w:sz w:val="21"/>
          <w:szCs w:val="21"/>
          <w:lang w:val="en-US" w:eastAsia="zh-CN"/>
        </w:rPr>
        <w:t xml:space="preserve">其中</w:t>
      </w:r>
      <w:r>
        <w:rPr>
          <w:rFonts w:hint="eastAsia" w:ascii="宋体" w:hAnsi="宋体" w:eastAsia="宋体" w:cs="宋体"/>
          <w:bCs/>
          <w:sz w:val="21"/>
          <w:szCs w:val="21"/>
        </w:rPr>
        <w:t xml:space="preserve">提供方案得</w:t>
      </w:r>
      <w:r>
        <w:rPr>
          <w:rFonts w:hint="eastAsia" w:ascii="宋体" w:hAnsi="宋体" w:eastAsia="宋体" w:cs="宋体"/>
          <w:bCs/>
          <w:sz w:val="21"/>
          <w:szCs w:val="21"/>
          <w:lang w:val="en-US" w:eastAsia="zh-CN"/>
        </w:rPr>
        <w:t xml:space="preserve">0.5</w:t>
      </w:r>
      <w:r>
        <w:rPr>
          <w:rFonts w:hint="eastAsia" w:ascii="宋体" w:hAnsi="宋体" w:eastAsia="宋体" w:cs="宋体"/>
          <w:bCs/>
          <w:sz w:val="21"/>
          <w:szCs w:val="21"/>
        </w:rPr>
        <w:t xml:space="preserve">分</w:t>
      </w:r>
      <w:r>
        <w:rPr>
          <w:rFonts w:hint="eastAsia" w:ascii="宋体" w:hAnsi="宋体" w:eastAsia="宋体" w:cs="宋体"/>
          <w:bCs/>
          <w:sz w:val="21"/>
          <w:szCs w:val="21"/>
          <w:lang w:eastAsia="zh-CN"/>
        </w:rPr>
        <w:t xml:space="preserve">，</w:t>
      </w:r>
      <w:r>
        <w:rPr>
          <w:rFonts w:hint="eastAsia" w:ascii="宋体" w:hAnsi="宋体" w:eastAsia="宋体" w:cs="宋体"/>
          <w:bCs/>
          <w:sz w:val="21"/>
          <w:szCs w:val="21"/>
        </w:rPr>
        <w:t xml:space="preserve">方案内容详细符合本项目实际需求得</w:t>
      </w:r>
      <w:r>
        <w:rPr>
          <w:rFonts w:hint="eastAsia" w:ascii="宋体" w:hAnsi="宋体" w:eastAsia="宋体" w:cs="宋体"/>
          <w:bCs/>
          <w:sz w:val="21"/>
          <w:szCs w:val="21"/>
          <w:lang w:val="en-US" w:eastAsia="zh-CN"/>
        </w:rPr>
        <w:t xml:space="preserve">1</w:t>
      </w:r>
      <w:r>
        <w:rPr>
          <w:rFonts w:hint="eastAsia" w:ascii="宋体" w:hAnsi="宋体" w:eastAsia="宋体" w:cs="宋体"/>
          <w:bCs/>
          <w:sz w:val="21"/>
          <w:szCs w:val="21"/>
        </w:rPr>
        <w:t xml:space="preserve">分。最高</w:t>
      </w:r>
      <w:r>
        <w:rPr>
          <w:rFonts w:hint="eastAsia" w:ascii="宋体" w:hAnsi="宋体" w:eastAsia="宋体" w:cs="宋体"/>
          <w:bCs/>
          <w:sz w:val="21"/>
          <w:szCs w:val="21"/>
          <w:lang w:val="en-US" w:eastAsia="zh-CN"/>
        </w:rPr>
        <w:t xml:space="preserve">2</w:t>
      </w:r>
      <w:r>
        <w:rPr>
          <w:rFonts w:hint="eastAsia" w:ascii="宋体" w:hAnsi="宋体" w:eastAsia="宋体" w:cs="宋体"/>
          <w:bCs/>
          <w:sz w:val="21"/>
          <w:szCs w:val="21"/>
        </w:rPr>
        <w:t xml:space="preserve">分。</w:t>
      </w:r>
      <w:r>
        <w:rPr>
          <w:rFonts w:hint="eastAsia" w:ascii="宋体" w:hAnsi="宋体" w:eastAsia="宋体" w:cs="宋体"/>
          <w:color w:val="000000"/>
          <w:sz w:val="21"/>
          <w:szCs w:val="21"/>
        </w:rPr>
      </w:r>
      <w:r/>
    </w:p>
    <w:p>
      <w:pPr>
        <w:pStyle w:val="897"/>
        <w:ind w:firstLine="422"/>
        <w:jc w:val="both"/>
        <w:spacing w:line="360" w:lineRule="auto"/>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（6）成片开发编制</w:t>
      </w:r>
      <w:r>
        <w:rPr>
          <w:rFonts w:hint="eastAsia" w:ascii="宋体" w:hAnsi="宋体" w:eastAsia="宋体" w:cs="宋体"/>
          <w:b/>
          <w:bCs/>
          <w:sz w:val="21"/>
          <w:szCs w:val="21"/>
          <w:lang w:val="en-US" w:eastAsia="zh-CN" w:bidi="ar-SA"/>
        </w:rPr>
      </w:r>
      <w:r/>
    </w:p>
    <w:p>
      <w:pPr>
        <w:pStyle w:val="897"/>
        <w:ind w:firstLine="420"/>
        <w:spacing w:line="440" w:lineRule="exact"/>
        <w:rPr>
          <w:rFonts w:hint="eastAsia" w:ascii="宋体" w:hAnsi="宋体" w:eastAsia="宋体" w:cs="宋体"/>
          <w:color w:val="000000"/>
          <w:sz w:val="21"/>
          <w:szCs w:val="21"/>
          <w:highlight w:val="none"/>
          <w:lang w:eastAsia="zh-CN"/>
        </w:rPr>
      </w:pPr>
      <w:r>
        <w:rPr>
          <w:rFonts w:hint="eastAsia" w:ascii="宋体" w:hAnsi="宋体" w:eastAsia="宋体" w:cs="宋体"/>
          <w:sz w:val="21"/>
          <w:szCs w:val="21"/>
        </w:rPr>
        <w:t xml:space="preserve">内容至少包括：</w:t>
      </w:r>
      <w:r>
        <w:rPr>
          <w:rFonts w:hint="eastAsia" w:ascii="宋体" w:hAnsi="宋体" w:eastAsia="宋体" w:cs="宋体"/>
          <w:sz w:val="21"/>
          <w:szCs w:val="21"/>
          <w:lang w:val="zh-CN"/>
        </w:rPr>
        <w:t xml:space="preserve">①项目工作流程、②各阶段主要工作内容</w:t>
      </w:r>
      <w:r>
        <w:rPr>
          <w:rFonts w:hint="eastAsia" w:ascii="宋体" w:hAnsi="宋体" w:eastAsia="宋体" w:cs="宋体"/>
          <w:sz w:val="21"/>
          <w:szCs w:val="21"/>
        </w:rPr>
        <w:t xml:space="preserve">等内容进行评审</w:t>
      </w:r>
      <w:r>
        <w:rPr>
          <w:rFonts w:hint="eastAsia" w:ascii="宋体" w:hAnsi="宋体" w:eastAsia="宋体" w:cs="宋体"/>
          <w:sz w:val="21"/>
          <w:szCs w:val="21"/>
          <w:lang w:eastAsia="zh-CN"/>
        </w:rPr>
        <w:t xml:space="preserve">；</w:t>
      </w:r>
      <w:r>
        <w:rPr>
          <w:rFonts w:hint="eastAsia" w:ascii="宋体" w:hAnsi="宋体" w:eastAsia="宋体" w:cs="宋体"/>
          <w:color w:val="000000"/>
          <w:sz w:val="21"/>
          <w:szCs w:val="21"/>
          <w:highlight w:val="none"/>
          <w:lang w:eastAsia="zh-CN"/>
        </w:rPr>
      </w:r>
      <w:r/>
    </w:p>
    <w:p>
      <w:pPr>
        <w:pStyle w:val="897"/>
        <w:ind w:firstLine="420"/>
        <w:spacing w:line="440" w:lineRule="exact"/>
        <w:rPr>
          <w:rFonts w:hint="eastAsia" w:ascii="宋体" w:hAnsi="宋体" w:eastAsia="宋体" w:cs="宋体"/>
          <w:color w:val="000000"/>
          <w:sz w:val="21"/>
          <w:szCs w:val="21"/>
        </w:rPr>
      </w:pPr>
      <w:r>
        <w:rPr>
          <w:rFonts w:hint="eastAsia" w:ascii="宋体" w:hAnsi="宋体" w:eastAsia="宋体" w:cs="宋体"/>
          <w:bCs/>
          <w:sz w:val="21"/>
          <w:szCs w:val="21"/>
        </w:rPr>
        <w:t xml:space="preserve">投标单位应根据要求提供对应方案，每项</w:t>
      </w:r>
      <w:r>
        <w:rPr>
          <w:rFonts w:hint="eastAsia" w:ascii="宋体" w:hAnsi="宋体" w:eastAsia="宋体" w:cs="宋体"/>
          <w:bCs/>
          <w:sz w:val="21"/>
          <w:szCs w:val="21"/>
          <w:lang w:val="en-US" w:eastAsia="zh-CN"/>
        </w:rPr>
        <w:t xml:space="preserve">1</w:t>
      </w:r>
      <w:r>
        <w:rPr>
          <w:rFonts w:hint="eastAsia" w:ascii="宋体" w:hAnsi="宋体" w:eastAsia="宋体" w:cs="宋体"/>
          <w:bCs/>
          <w:sz w:val="21"/>
          <w:szCs w:val="21"/>
        </w:rPr>
        <w:t xml:space="preserve">分，</w:t>
      </w:r>
      <w:r>
        <w:rPr>
          <w:rFonts w:hint="eastAsia" w:ascii="宋体" w:hAnsi="宋体" w:eastAsia="宋体" w:cs="宋体"/>
          <w:bCs/>
          <w:sz w:val="21"/>
          <w:szCs w:val="21"/>
          <w:lang w:val="en-US" w:eastAsia="zh-CN"/>
        </w:rPr>
        <w:t xml:space="preserve">其中</w:t>
      </w:r>
      <w:r>
        <w:rPr>
          <w:rFonts w:hint="eastAsia" w:ascii="宋体" w:hAnsi="宋体" w:eastAsia="宋体" w:cs="宋体"/>
          <w:bCs/>
          <w:sz w:val="21"/>
          <w:szCs w:val="21"/>
        </w:rPr>
        <w:t xml:space="preserve">提供方案得</w:t>
      </w:r>
      <w:r>
        <w:rPr>
          <w:rFonts w:hint="eastAsia" w:ascii="宋体" w:hAnsi="宋体" w:eastAsia="宋体" w:cs="宋体"/>
          <w:bCs/>
          <w:sz w:val="21"/>
          <w:szCs w:val="21"/>
          <w:lang w:val="en-US" w:eastAsia="zh-CN"/>
        </w:rPr>
        <w:t xml:space="preserve">0.5</w:t>
      </w:r>
      <w:r>
        <w:rPr>
          <w:rFonts w:hint="eastAsia" w:ascii="宋体" w:hAnsi="宋体" w:eastAsia="宋体" w:cs="宋体"/>
          <w:bCs/>
          <w:sz w:val="21"/>
          <w:szCs w:val="21"/>
        </w:rPr>
        <w:t xml:space="preserve">分</w:t>
      </w:r>
      <w:r>
        <w:rPr>
          <w:rFonts w:hint="eastAsia" w:ascii="宋体" w:hAnsi="宋体" w:eastAsia="宋体" w:cs="宋体"/>
          <w:bCs/>
          <w:sz w:val="21"/>
          <w:szCs w:val="21"/>
          <w:lang w:eastAsia="zh-CN"/>
        </w:rPr>
        <w:t xml:space="preserve">，</w:t>
      </w:r>
      <w:r>
        <w:rPr>
          <w:rFonts w:hint="eastAsia" w:ascii="宋体" w:hAnsi="宋体" w:eastAsia="宋体" w:cs="宋体"/>
          <w:bCs/>
          <w:sz w:val="21"/>
          <w:szCs w:val="21"/>
        </w:rPr>
        <w:t xml:space="preserve">方案内容详细符合本项目实际需求得</w:t>
      </w:r>
      <w:r>
        <w:rPr>
          <w:rFonts w:hint="eastAsia" w:ascii="宋体" w:hAnsi="宋体" w:eastAsia="宋体" w:cs="宋体"/>
          <w:bCs/>
          <w:sz w:val="21"/>
          <w:szCs w:val="21"/>
          <w:lang w:val="en-US" w:eastAsia="zh-CN"/>
        </w:rPr>
        <w:t xml:space="preserve">1</w:t>
      </w:r>
      <w:r>
        <w:rPr>
          <w:rFonts w:hint="eastAsia" w:ascii="宋体" w:hAnsi="宋体" w:eastAsia="宋体" w:cs="宋体"/>
          <w:bCs/>
          <w:sz w:val="21"/>
          <w:szCs w:val="21"/>
        </w:rPr>
        <w:t xml:space="preserve">分。最高</w:t>
      </w:r>
      <w:r>
        <w:rPr>
          <w:rFonts w:hint="eastAsia" w:ascii="宋体" w:hAnsi="宋体" w:eastAsia="宋体" w:cs="宋体"/>
          <w:bCs/>
          <w:sz w:val="21"/>
          <w:szCs w:val="21"/>
          <w:lang w:val="en-US" w:eastAsia="zh-CN"/>
        </w:rPr>
        <w:t xml:space="preserve">2</w:t>
      </w:r>
      <w:r>
        <w:rPr>
          <w:rFonts w:hint="eastAsia" w:ascii="宋体" w:hAnsi="宋体" w:eastAsia="宋体" w:cs="宋体"/>
          <w:bCs/>
          <w:sz w:val="21"/>
          <w:szCs w:val="21"/>
        </w:rPr>
        <w:t xml:space="preserve">分。</w:t>
      </w:r>
      <w:r>
        <w:rPr>
          <w:rFonts w:hint="eastAsia" w:ascii="宋体" w:hAnsi="宋体" w:eastAsia="宋体" w:cs="宋体"/>
          <w:color w:val="000000"/>
          <w:sz w:val="21"/>
          <w:szCs w:val="21"/>
        </w:rPr>
      </w:r>
      <w:r/>
    </w:p>
    <w:p>
      <w:pPr>
        <w:pStyle w:val="897"/>
        <w:ind w:firstLine="422"/>
        <w:jc w:val="both"/>
        <w:spacing w:line="360" w:lineRule="auto"/>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4、</w:t>
      </w:r>
      <w:bookmarkStart w:id="37" w:name="OLE_LINK20"/>
      <w:r/>
      <w:bookmarkStart w:id="38" w:name="OLE_LINK19"/>
      <w:r>
        <w:rPr>
          <w:rFonts w:hint="eastAsia" w:ascii="宋体" w:hAnsi="宋体" w:eastAsia="宋体" w:cs="宋体"/>
          <w:b/>
          <w:bCs/>
          <w:sz w:val="21"/>
          <w:szCs w:val="21"/>
          <w:lang w:val="en-US" w:eastAsia="zh-CN" w:bidi="ar-SA"/>
        </w:rPr>
        <w:t xml:space="preserve">项目进度</w:t>
      </w:r>
      <w:bookmarkEnd w:id="37"/>
      <w:r/>
      <w:bookmarkEnd w:id="38"/>
      <w:r>
        <w:rPr>
          <w:rFonts w:hint="eastAsia" w:ascii="宋体" w:hAnsi="宋体" w:eastAsia="宋体" w:cs="宋体"/>
          <w:b/>
          <w:bCs/>
          <w:sz w:val="21"/>
          <w:szCs w:val="21"/>
          <w:lang w:val="en-US" w:eastAsia="zh-CN" w:bidi="ar-SA"/>
        </w:rPr>
        <w:t xml:space="preserve">控制方案（12分）</w:t>
      </w:r>
      <w:r>
        <w:rPr>
          <w:rFonts w:hint="eastAsia" w:ascii="宋体" w:hAnsi="宋体" w:eastAsia="宋体" w:cs="宋体"/>
          <w:b/>
          <w:bCs/>
          <w:sz w:val="21"/>
          <w:szCs w:val="21"/>
          <w:lang w:val="en-US" w:eastAsia="zh-CN" w:bidi="ar-SA"/>
        </w:rPr>
      </w:r>
      <w:r/>
    </w:p>
    <w:p>
      <w:pPr>
        <w:pStyle w:val="897"/>
        <w:ind w:firstLine="422"/>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（1）城镇(村镇)建设用地报批组卷服务</w:t>
      </w:r>
      <w:r>
        <w:rPr>
          <w:rFonts w:hint="eastAsia" w:ascii="宋体" w:hAnsi="宋体" w:eastAsia="宋体" w:cs="宋体"/>
          <w:b/>
          <w:sz w:val="21"/>
          <w:szCs w:val="21"/>
          <w:highlight w:val="none"/>
        </w:rPr>
      </w:r>
      <w:r/>
    </w:p>
    <w:p>
      <w:pPr>
        <w:pStyle w:val="897"/>
        <w:ind w:firstLine="420"/>
        <w:spacing w:line="440" w:lineRule="exact"/>
        <w:rPr>
          <w:rFonts w:hint="eastAsia" w:ascii="宋体" w:hAnsi="宋体" w:eastAsia="宋体" w:cs="宋体"/>
          <w:color w:val="000000"/>
          <w:sz w:val="21"/>
          <w:szCs w:val="21"/>
          <w:highlight w:val="none"/>
          <w:lang w:eastAsia="zh-CN"/>
        </w:rPr>
      </w:pPr>
      <w:r>
        <w:rPr>
          <w:rFonts w:hint="eastAsia" w:ascii="宋体" w:hAnsi="宋体" w:eastAsia="宋体" w:cs="宋体"/>
          <w:sz w:val="21"/>
          <w:szCs w:val="21"/>
        </w:rPr>
        <w:t xml:space="preserve">内容至少包括：</w:t>
      </w:r>
      <w:r>
        <w:rPr>
          <w:rFonts w:hint="eastAsia" w:ascii="宋体" w:hAnsi="宋体" w:eastAsia="宋体" w:cs="宋体"/>
          <w:bCs/>
          <w:sz w:val="21"/>
          <w:szCs w:val="21"/>
        </w:rPr>
        <w:t xml:space="preserve">①项目进度计划安排、②进度保障措施</w:t>
      </w:r>
      <w:r>
        <w:rPr>
          <w:rFonts w:hint="eastAsia" w:ascii="宋体" w:hAnsi="宋体" w:eastAsia="宋体" w:cs="宋体"/>
          <w:sz w:val="21"/>
          <w:szCs w:val="21"/>
        </w:rPr>
        <w:t xml:space="preserve">等内容进行评审</w:t>
      </w:r>
      <w:r>
        <w:rPr>
          <w:rFonts w:hint="eastAsia" w:ascii="宋体" w:hAnsi="宋体" w:eastAsia="宋体" w:cs="宋体"/>
          <w:sz w:val="21"/>
          <w:szCs w:val="21"/>
          <w:lang w:eastAsia="zh-CN"/>
        </w:rPr>
        <w:t xml:space="preserve">；</w:t>
      </w:r>
      <w:r>
        <w:rPr>
          <w:rFonts w:hint="eastAsia" w:ascii="宋体" w:hAnsi="宋体" w:eastAsia="宋体" w:cs="宋体"/>
          <w:color w:val="000000"/>
          <w:sz w:val="21"/>
          <w:szCs w:val="21"/>
          <w:highlight w:val="none"/>
          <w:lang w:eastAsia="zh-CN"/>
        </w:rPr>
      </w:r>
      <w:r/>
    </w:p>
    <w:p>
      <w:pPr>
        <w:pStyle w:val="897"/>
        <w:ind w:firstLine="420"/>
        <w:spacing w:line="440" w:lineRule="exact"/>
        <w:rPr>
          <w:rFonts w:hint="eastAsia" w:ascii="宋体" w:hAnsi="宋体" w:eastAsia="宋体" w:cs="宋体"/>
          <w:color w:val="000000"/>
          <w:sz w:val="21"/>
          <w:szCs w:val="21"/>
        </w:rPr>
      </w:pPr>
      <w:r>
        <w:rPr>
          <w:rFonts w:hint="eastAsia" w:ascii="宋体" w:hAnsi="宋体" w:eastAsia="宋体" w:cs="宋体"/>
          <w:bCs/>
          <w:sz w:val="21"/>
          <w:szCs w:val="21"/>
        </w:rPr>
        <w:t xml:space="preserve">投标单位应根据要求提供对应方案，每项</w:t>
      </w:r>
      <w:r>
        <w:rPr>
          <w:rFonts w:hint="eastAsia" w:ascii="宋体" w:hAnsi="宋体" w:eastAsia="宋体" w:cs="宋体"/>
          <w:bCs/>
          <w:sz w:val="21"/>
          <w:szCs w:val="21"/>
          <w:lang w:val="en-US" w:eastAsia="zh-CN"/>
        </w:rPr>
        <w:t xml:space="preserve">1</w:t>
      </w:r>
      <w:r>
        <w:rPr>
          <w:rFonts w:hint="eastAsia" w:ascii="宋体" w:hAnsi="宋体" w:eastAsia="宋体" w:cs="宋体"/>
          <w:bCs/>
          <w:sz w:val="21"/>
          <w:szCs w:val="21"/>
        </w:rPr>
        <w:t xml:space="preserve">分，</w:t>
      </w:r>
      <w:r>
        <w:rPr>
          <w:rFonts w:hint="eastAsia" w:ascii="宋体" w:hAnsi="宋体" w:eastAsia="宋体" w:cs="宋体"/>
          <w:bCs/>
          <w:sz w:val="21"/>
          <w:szCs w:val="21"/>
          <w:lang w:val="en-US" w:eastAsia="zh-CN"/>
        </w:rPr>
        <w:t xml:space="preserve">其中</w:t>
      </w:r>
      <w:r>
        <w:rPr>
          <w:rFonts w:hint="eastAsia" w:ascii="宋体" w:hAnsi="宋体" w:eastAsia="宋体" w:cs="宋体"/>
          <w:bCs/>
          <w:sz w:val="21"/>
          <w:szCs w:val="21"/>
        </w:rPr>
        <w:t xml:space="preserve">提供方案得</w:t>
      </w:r>
      <w:r>
        <w:rPr>
          <w:rFonts w:hint="eastAsia" w:ascii="宋体" w:hAnsi="宋体" w:eastAsia="宋体" w:cs="宋体"/>
          <w:bCs/>
          <w:sz w:val="21"/>
          <w:szCs w:val="21"/>
          <w:lang w:val="en-US" w:eastAsia="zh-CN"/>
        </w:rPr>
        <w:t xml:space="preserve">0.5</w:t>
      </w:r>
      <w:r>
        <w:rPr>
          <w:rFonts w:hint="eastAsia" w:ascii="宋体" w:hAnsi="宋体" w:eastAsia="宋体" w:cs="宋体"/>
          <w:bCs/>
          <w:sz w:val="21"/>
          <w:szCs w:val="21"/>
        </w:rPr>
        <w:t xml:space="preserve">分</w:t>
      </w:r>
      <w:r>
        <w:rPr>
          <w:rFonts w:hint="eastAsia" w:ascii="宋体" w:hAnsi="宋体" w:eastAsia="宋体" w:cs="宋体"/>
          <w:bCs/>
          <w:sz w:val="21"/>
          <w:szCs w:val="21"/>
          <w:lang w:eastAsia="zh-CN"/>
        </w:rPr>
        <w:t xml:space="preserve">，</w:t>
      </w:r>
      <w:r>
        <w:rPr>
          <w:rFonts w:hint="eastAsia" w:ascii="宋体" w:hAnsi="宋体" w:eastAsia="宋体" w:cs="宋体"/>
          <w:bCs/>
          <w:sz w:val="21"/>
          <w:szCs w:val="21"/>
        </w:rPr>
        <w:t xml:space="preserve">方案内容详细符合本项目实际需求得</w:t>
      </w:r>
      <w:r>
        <w:rPr>
          <w:rFonts w:hint="eastAsia" w:ascii="宋体" w:hAnsi="宋体" w:eastAsia="宋体" w:cs="宋体"/>
          <w:bCs/>
          <w:sz w:val="21"/>
          <w:szCs w:val="21"/>
          <w:lang w:val="en-US" w:eastAsia="zh-CN"/>
        </w:rPr>
        <w:t xml:space="preserve">1</w:t>
      </w:r>
      <w:r>
        <w:rPr>
          <w:rFonts w:hint="eastAsia" w:ascii="宋体" w:hAnsi="宋体" w:eastAsia="宋体" w:cs="宋体"/>
          <w:bCs/>
          <w:sz w:val="21"/>
          <w:szCs w:val="21"/>
        </w:rPr>
        <w:t xml:space="preserve">分。最高</w:t>
      </w:r>
      <w:r>
        <w:rPr>
          <w:rFonts w:hint="eastAsia" w:ascii="宋体" w:hAnsi="宋体" w:eastAsia="宋体" w:cs="宋体"/>
          <w:bCs/>
          <w:sz w:val="21"/>
          <w:szCs w:val="21"/>
          <w:lang w:val="en-US" w:eastAsia="zh-CN"/>
        </w:rPr>
        <w:t xml:space="preserve">2</w:t>
      </w:r>
      <w:r>
        <w:rPr>
          <w:rFonts w:hint="eastAsia" w:ascii="宋体" w:hAnsi="宋体" w:eastAsia="宋体" w:cs="宋体"/>
          <w:bCs/>
          <w:sz w:val="21"/>
          <w:szCs w:val="21"/>
        </w:rPr>
        <w:t xml:space="preserve">分。</w:t>
      </w:r>
      <w:r>
        <w:rPr>
          <w:rFonts w:hint="eastAsia" w:ascii="宋体" w:hAnsi="宋体" w:eastAsia="宋体" w:cs="宋体"/>
          <w:color w:val="000000"/>
          <w:sz w:val="21"/>
          <w:szCs w:val="21"/>
        </w:rPr>
      </w:r>
      <w:r/>
    </w:p>
    <w:p>
      <w:pPr>
        <w:pStyle w:val="897"/>
        <w:ind w:firstLine="418"/>
        <w:spacing w:line="360" w:lineRule="auto"/>
        <w:rPr>
          <w:rFonts w:hint="eastAsia" w:ascii="宋体" w:hAnsi="宋体" w:eastAsia="宋体" w:cs="宋体"/>
          <w:b/>
          <w:bCs/>
          <w:sz w:val="21"/>
          <w:szCs w:val="21"/>
        </w:rPr>
      </w:pPr>
      <w:r>
        <w:rPr>
          <w:rFonts w:hint="eastAsia" w:ascii="宋体" w:hAnsi="宋体" w:eastAsia="宋体" w:cs="宋体"/>
          <w:b/>
          <w:bCs/>
          <w:spacing w:val="-1"/>
          <w:sz w:val="21"/>
          <w:szCs w:val="21"/>
          <w:lang w:eastAsia="zh-CN"/>
        </w:rPr>
        <w:t xml:space="preserve">（</w:t>
      </w:r>
      <w:r>
        <w:rPr>
          <w:rFonts w:hint="eastAsia" w:ascii="宋体" w:hAnsi="宋体" w:eastAsia="宋体" w:cs="宋体"/>
          <w:b/>
          <w:bCs/>
          <w:spacing w:val="-1"/>
          <w:sz w:val="21"/>
          <w:szCs w:val="21"/>
          <w:lang w:val="en-US" w:eastAsia="zh-CN"/>
        </w:rPr>
        <w:t xml:space="preserve">2</w:t>
      </w:r>
      <w:r>
        <w:rPr>
          <w:rFonts w:hint="eastAsia" w:ascii="宋体" w:hAnsi="宋体" w:eastAsia="宋体" w:cs="宋体"/>
          <w:b/>
          <w:bCs/>
          <w:spacing w:val="-1"/>
          <w:sz w:val="21"/>
          <w:szCs w:val="21"/>
          <w:lang w:eastAsia="zh-CN"/>
        </w:rPr>
        <w:t xml:space="preserve">）</w:t>
      </w:r>
      <w:r>
        <w:rPr>
          <w:rFonts w:hint="eastAsia" w:ascii="宋体" w:hAnsi="宋体" w:eastAsia="宋体" w:cs="宋体"/>
          <w:b/>
          <w:bCs/>
          <w:spacing w:val="-1"/>
          <w:sz w:val="21"/>
          <w:szCs w:val="21"/>
        </w:rPr>
        <w:t xml:space="preserve">农用地转用组卷服务</w:t>
      </w:r>
      <w:r>
        <w:rPr>
          <w:rFonts w:hint="eastAsia" w:ascii="宋体" w:hAnsi="宋体" w:eastAsia="宋体" w:cs="宋体"/>
          <w:b/>
          <w:bCs/>
          <w:sz w:val="21"/>
          <w:szCs w:val="21"/>
        </w:rPr>
      </w:r>
      <w:r/>
    </w:p>
    <w:p>
      <w:pPr>
        <w:pStyle w:val="897"/>
        <w:ind w:firstLine="420"/>
        <w:spacing w:line="440" w:lineRule="exact"/>
        <w:rPr>
          <w:rFonts w:hint="eastAsia" w:ascii="宋体" w:hAnsi="宋体" w:eastAsia="宋体" w:cs="宋体"/>
          <w:color w:val="000000"/>
          <w:sz w:val="21"/>
          <w:szCs w:val="21"/>
          <w:highlight w:val="none"/>
          <w:lang w:eastAsia="zh-CN"/>
        </w:rPr>
      </w:pPr>
      <w:r>
        <w:rPr>
          <w:rFonts w:hint="eastAsia" w:ascii="宋体" w:hAnsi="宋体" w:eastAsia="宋体" w:cs="宋体"/>
          <w:sz w:val="21"/>
          <w:szCs w:val="21"/>
        </w:rPr>
        <w:t xml:space="preserve">内容至少包括：</w:t>
      </w:r>
      <w:r>
        <w:rPr>
          <w:rFonts w:hint="eastAsia" w:ascii="宋体" w:hAnsi="宋体" w:eastAsia="宋体" w:cs="宋体"/>
          <w:bCs/>
          <w:sz w:val="21"/>
          <w:szCs w:val="21"/>
        </w:rPr>
        <w:t xml:space="preserve">①项目进度计划安排、②进度保障措施</w:t>
      </w:r>
      <w:r>
        <w:rPr>
          <w:rFonts w:hint="eastAsia" w:ascii="宋体" w:hAnsi="宋体" w:eastAsia="宋体" w:cs="宋体"/>
          <w:sz w:val="21"/>
          <w:szCs w:val="21"/>
        </w:rPr>
        <w:t xml:space="preserve">等内容进行评审</w:t>
      </w:r>
      <w:r>
        <w:rPr>
          <w:rFonts w:hint="eastAsia" w:ascii="宋体" w:hAnsi="宋体" w:eastAsia="宋体" w:cs="宋体"/>
          <w:sz w:val="21"/>
          <w:szCs w:val="21"/>
          <w:lang w:eastAsia="zh-CN"/>
        </w:rPr>
        <w:t xml:space="preserve">；</w:t>
      </w:r>
      <w:r>
        <w:rPr>
          <w:rFonts w:hint="eastAsia" w:ascii="宋体" w:hAnsi="宋体" w:eastAsia="宋体" w:cs="宋体"/>
          <w:color w:val="000000"/>
          <w:sz w:val="21"/>
          <w:szCs w:val="21"/>
          <w:highlight w:val="none"/>
          <w:lang w:eastAsia="zh-CN"/>
        </w:rPr>
      </w:r>
      <w:r/>
    </w:p>
    <w:p>
      <w:pPr>
        <w:pStyle w:val="897"/>
        <w:ind w:firstLine="420"/>
        <w:spacing w:line="440" w:lineRule="exact"/>
        <w:rPr>
          <w:rFonts w:hint="eastAsia" w:ascii="宋体" w:hAnsi="宋体" w:eastAsia="宋体" w:cs="宋体"/>
          <w:color w:val="000000"/>
          <w:sz w:val="21"/>
          <w:szCs w:val="21"/>
        </w:rPr>
      </w:pPr>
      <w:r>
        <w:rPr>
          <w:rFonts w:hint="eastAsia" w:ascii="宋体" w:hAnsi="宋体" w:eastAsia="宋体" w:cs="宋体"/>
          <w:bCs/>
          <w:sz w:val="21"/>
          <w:szCs w:val="21"/>
        </w:rPr>
        <w:t xml:space="preserve">投标单位应根据要求提供对应方案，每项</w:t>
      </w:r>
      <w:r>
        <w:rPr>
          <w:rFonts w:hint="eastAsia" w:ascii="宋体" w:hAnsi="宋体" w:eastAsia="宋体" w:cs="宋体"/>
          <w:bCs/>
          <w:sz w:val="21"/>
          <w:szCs w:val="21"/>
          <w:lang w:val="en-US" w:eastAsia="zh-CN"/>
        </w:rPr>
        <w:t xml:space="preserve">1</w:t>
      </w:r>
      <w:r>
        <w:rPr>
          <w:rFonts w:hint="eastAsia" w:ascii="宋体" w:hAnsi="宋体" w:eastAsia="宋体" w:cs="宋体"/>
          <w:bCs/>
          <w:sz w:val="21"/>
          <w:szCs w:val="21"/>
        </w:rPr>
        <w:t xml:space="preserve">分，</w:t>
      </w:r>
      <w:r>
        <w:rPr>
          <w:rFonts w:hint="eastAsia" w:ascii="宋体" w:hAnsi="宋体" w:eastAsia="宋体" w:cs="宋体"/>
          <w:bCs/>
          <w:sz w:val="21"/>
          <w:szCs w:val="21"/>
          <w:lang w:val="en-US" w:eastAsia="zh-CN"/>
        </w:rPr>
        <w:t xml:space="preserve">其中</w:t>
      </w:r>
      <w:r>
        <w:rPr>
          <w:rFonts w:hint="eastAsia" w:ascii="宋体" w:hAnsi="宋体" w:eastAsia="宋体" w:cs="宋体"/>
          <w:bCs/>
          <w:sz w:val="21"/>
          <w:szCs w:val="21"/>
        </w:rPr>
        <w:t xml:space="preserve">提供方案得</w:t>
      </w:r>
      <w:r>
        <w:rPr>
          <w:rFonts w:hint="eastAsia" w:ascii="宋体" w:hAnsi="宋体" w:eastAsia="宋体" w:cs="宋体"/>
          <w:bCs/>
          <w:sz w:val="21"/>
          <w:szCs w:val="21"/>
          <w:lang w:val="en-US" w:eastAsia="zh-CN"/>
        </w:rPr>
        <w:t xml:space="preserve">0.5</w:t>
      </w:r>
      <w:r>
        <w:rPr>
          <w:rFonts w:hint="eastAsia" w:ascii="宋体" w:hAnsi="宋体" w:eastAsia="宋体" w:cs="宋体"/>
          <w:bCs/>
          <w:sz w:val="21"/>
          <w:szCs w:val="21"/>
        </w:rPr>
        <w:t xml:space="preserve">分</w:t>
      </w:r>
      <w:r>
        <w:rPr>
          <w:rFonts w:hint="eastAsia" w:ascii="宋体" w:hAnsi="宋体" w:eastAsia="宋体" w:cs="宋体"/>
          <w:bCs/>
          <w:sz w:val="21"/>
          <w:szCs w:val="21"/>
          <w:lang w:eastAsia="zh-CN"/>
        </w:rPr>
        <w:t xml:space="preserve">，</w:t>
      </w:r>
      <w:r>
        <w:rPr>
          <w:rFonts w:hint="eastAsia" w:ascii="宋体" w:hAnsi="宋体" w:eastAsia="宋体" w:cs="宋体"/>
          <w:bCs/>
          <w:sz w:val="21"/>
          <w:szCs w:val="21"/>
        </w:rPr>
        <w:t xml:space="preserve">方案内容详细符合本项目实际需求得</w:t>
      </w:r>
      <w:r>
        <w:rPr>
          <w:rFonts w:hint="eastAsia" w:ascii="宋体" w:hAnsi="宋体" w:eastAsia="宋体" w:cs="宋体"/>
          <w:bCs/>
          <w:sz w:val="21"/>
          <w:szCs w:val="21"/>
          <w:lang w:val="en-US" w:eastAsia="zh-CN"/>
        </w:rPr>
        <w:t xml:space="preserve">1</w:t>
      </w:r>
      <w:r>
        <w:rPr>
          <w:rFonts w:hint="eastAsia" w:ascii="宋体" w:hAnsi="宋体" w:eastAsia="宋体" w:cs="宋体"/>
          <w:bCs/>
          <w:sz w:val="21"/>
          <w:szCs w:val="21"/>
        </w:rPr>
        <w:t xml:space="preserve">分。最高</w:t>
      </w:r>
      <w:r>
        <w:rPr>
          <w:rFonts w:hint="eastAsia" w:ascii="宋体" w:hAnsi="宋体" w:eastAsia="宋体" w:cs="宋体"/>
          <w:bCs/>
          <w:sz w:val="21"/>
          <w:szCs w:val="21"/>
          <w:lang w:val="en-US" w:eastAsia="zh-CN"/>
        </w:rPr>
        <w:t xml:space="preserve">2</w:t>
      </w:r>
      <w:r>
        <w:rPr>
          <w:rFonts w:hint="eastAsia" w:ascii="宋体" w:hAnsi="宋体" w:eastAsia="宋体" w:cs="宋体"/>
          <w:bCs/>
          <w:sz w:val="21"/>
          <w:szCs w:val="21"/>
        </w:rPr>
        <w:t xml:space="preserve">分。</w:t>
      </w:r>
      <w:r>
        <w:rPr>
          <w:rFonts w:hint="eastAsia" w:ascii="宋体" w:hAnsi="宋体" w:eastAsia="宋体" w:cs="宋体"/>
          <w:color w:val="000000"/>
          <w:sz w:val="21"/>
          <w:szCs w:val="21"/>
        </w:rPr>
      </w:r>
      <w:r/>
    </w:p>
    <w:p>
      <w:pPr>
        <w:pStyle w:val="897"/>
        <w:ind w:firstLine="422"/>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w:t>
      </w:r>
      <w:r>
        <w:rPr>
          <w:rFonts w:hint="eastAsia" w:ascii="宋体" w:hAnsi="宋体" w:eastAsia="宋体" w:cs="宋体"/>
          <w:b/>
          <w:sz w:val="21"/>
          <w:szCs w:val="21"/>
          <w:lang w:val="en-US" w:eastAsia="zh-CN"/>
        </w:rPr>
        <w:t xml:space="preserve">3</w:t>
      </w:r>
      <w:r>
        <w:rPr>
          <w:rFonts w:hint="eastAsia" w:ascii="宋体" w:hAnsi="宋体" w:eastAsia="宋体" w:cs="宋体"/>
          <w:b/>
          <w:sz w:val="21"/>
          <w:szCs w:val="21"/>
        </w:rPr>
        <w:t xml:space="preserve">）城乡建设用地增减挂钩专项规划实施方案（含征收）</w:t>
      </w:r>
      <w:r>
        <w:rPr>
          <w:rFonts w:hint="eastAsia" w:ascii="宋体" w:hAnsi="宋体" w:eastAsia="宋体" w:cs="宋体"/>
          <w:b/>
          <w:sz w:val="21"/>
          <w:szCs w:val="21"/>
        </w:rPr>
      </w:r>
      <w:r/>
    </w:p>
    <w:p>
      <w:pPr>
        <w:pStyle w:val="897"/>
        <w:ind w:firstLine="420"/>
        <w:spacing w:line="440" w:lineRule="exact"/>
        <w:rPr>
          <w:rFonts w:hint="eastAsia" w:ascii="宋体" w:hAnsi="宋体" w:eastAsia="宋体" w:cs="宋体"/>
          <w:color w:val="000000"/>
          <w:sz w:val="21"/>
          <w:szCs w:val="21"/>
          <w:highlight w:val="none"/>
          <w:lang w:eastAsia="zh-CN"/>
        </w:rPr>
      </w:pPr>
      <w:r>
        <w:rPr>
          <w:rFonts w:hint="eastAsia" w:ascii="宋体" w:hAnsi="宋体" w:eastAsia="宋体" w:cs="宋体"/>
          <w:sz w:val="21"/>
          <w:szCs w:val="21"/>
        </w:rPr>
        <w:t xml:space="preserve">内容至少包括：</w:t>
      </w:r>
      <w:r>
        <w:rPr>
          <w:rFonts w:hint="eastAsia" w:ascii="宋体" w:hAnsi="宋体" w:eastAsia="宋体" w:cs="宋体"/>
          <w:bCs/>
          <w:sz w:val="21"/>
          <w:szCs w:val="21"/>
        </w:rPr>
        <w:t xml:space="preserve">①项目进度计划安排、②进度保障措施</w:t>
      </w:r>
      <w:r>
        <w:rPr>
          <w:rFonts w:hint="eastAsia" w:ascii="宋体" w:hAnsi="宋体" w:eastAsia="宋体" w:cs="宋体"/>
          <w:sz w:val="21"/>
          <w:szCs w:val="21"/>
        </w:rPr>
        <w:t xml:space="preserve">等内容进行评审</w:t>
      </w:r>
      <w:r>
        <w:rPr>
          <w:rFonts w:hint="eastAsia" w:ascii="宋体" w:hAnsi="宋体" w:eastAsia="宋体" w:cs="宋体"/>
          <w:sz w:val="21"/>
          <w:szCs w:val="21"/>
          <w:lang w:eastAsia="zh-CN"/>
        </w:rPr>
        <w:t xml:space="preserve">；</w:t>
      </w:r>
      <w:r>
        <w:rPr>
          <w:rFonts w:hint="eastAsia" w:ascii="宋体" w:hAnsi="宋体" w:eastAsia="宋体" w:cs="宋体"/>
          <w:color w:val="000000"/>
          <w:sz w:val="21"/>
          <w:szCs w:val="21"/>
          <w:highlight w:val="none"/>
          <w:lang w:eastAsia="zh-CN"/>
        </w:rPr>
      </w:r>
      <w:r/>
    </w:p>
    <w:p>
      <w:pPr>
        <w:pStyle w:val="897"/>
        <w:ind w:firstLine="420"/>
        <w:spacing w:line="440" w:lineRule="exact"/>
        <w:rPr>
          <w:rFonts w:hint="eastAsia" w:ascii="宋体" w:hAnsi="宋体" w:eastAsia="宋体" w:cs="宋体"/>
          <w:color w:val="000000"/>
          <w:sz w:val="21"/>
          <w:szCs w:val="21"/>
        </w:rPr>
      </w:pPr>
      <w:r>
        <w:rPr>
          <w:rFonts w:hint="eastAsia" w:ascii="宋体" w:hAnsi="宋体" w:eastAsia="宋体" w:cs="宋体"/>
          <w:bCs/>
          <w:sz w:val="21"/>
          <w:szCs w:val="21"/>
        </w:rPr>
        <w:t xml:space="preserve">投标单位应根据要求提供对应方案，每项</w:t>
      </w:r>
      <w:r>
        <w:rPr>
          <w:rFonts w:hint="eastAsia" w:ascii="宋体" w:hAnsi="宋体" w:eastAsia="宋体" w:cs="宋体"/>
          <w:bCs/>
          <w:sz w:val="21"/>
          <w:szCs w:val="21"/>
          <w:lang w:val="en-US" w:eastAsia="zh-CN"/>
        </w:rPr>
        <w:t xml:space="preserve">1</w:t>
      </w:r>
      <w:r>
        <w:rPr>
          <w:rFonts w:hint="eastAsia" w:ascii="宋体" w:hAnsi="宋体" w:eastAsia="宋体" w:cs="宋体"/>
          <w:bCs/>
          <w:sz w:val="21"/>
          <w:szCs w:val="21"/>
        </w:rPr>
        <w:t xml:space="preserve">分，</w:t>
      </w:r>
      <w:r>
        <w:rPr>
          <w:rFonts w:hint="eastAsia" w:ascii="宋体" w:hAnsi="宋体" w:eastAsia="宋体" w:cs="宋体"/>
          <w:bCs/>
          <w:sz w:val="21"/>
          <w:szCs w:val="21"/>
          <w:lang w:val="en-US" w:eastAsia="zh-CN"/>
        </w:rPr>
        <w:t xml:space="preserve">其中</w:t>
      </w:r>
      <w:r>
        <w:rPr>
          <w:rFonts w:hint="eastAsia" w:ascii="宋体" w:hAnsi="宋体" w:eastAsia="宋体" w:cs="宋体"/>
          <w:bCs/>
          <w:sz w:val="21"/>
          <w:szCs w:val="21"/>
        </w:rPr>
        <w:t xml:space="preserve">提供方案得</w:t>
      </w:r>
      <w:r>
        <w:rPr>
          <w:rFonts w:hint="eastAsia" w:ascii="宋体" w:hAnsi="宋体" w:eastAsia="宋体" w:cs="宋体"/>
          <w:bCs/>
          <w:sz w:val="21"/>
          <w:szCs w:val="21"/>
          <w:lang w:val="en-US" w:eastAsia="zh-CN"/>
        </w:rPr>
        <w:t xml:space="preserve">0.5</w:t>
      </w:r>
      <w:r>
        <w:rPr>
          <w:rFonts w:hint="eastAsia" w:ascii="宋体" w:hAnsi="宋体" w:eastAsia="宋体" w:cs="宋体"/>
          <w:bCs/>
          <w:sz w:val="21"/>
          <w:szCs w:val="21"/>
        </w:rPr>
        <w:t xml:space="preserve">分</w:t>
      </w:r>
      <w:r>
        <w:rPr>
          <w:rFonts w:hint="eastAsia" w:ascii="宋体" w:hAnsi="宋体" w:eastAsia="宋体" w:cs="宋体"/>
          <w:bCs/>
          <w:sz w:val="21"/>
          <w:szCs w:val="21"/>
          <w:lang w:eastAsia="zh-CN"/>
        </w:rPr>
        <w:t xml:space="preserve">，</w:t>
      </w:r>
      <w:r>
        <w:rPr>
          <w:rFonts w:hint="eastAsia" w:ascii="宋体" w:hAnsi="宋体" w:eastAsia="宋体" w:cs="宋体"/>
          <w:bCs/>
          <w:sz w:val="21"/>
          <w:szCs w:val="21"/>
        </w:rPr>
        <w:t xml:space="preserve">方案内容详细符合本项目实际需求得</w:t>
      </w:r>
      <w:r>
        <w:rPr>
          <w:rFonts w:hint="eastAsia" w:ascii="宋体" w:hAnsi="宋体" w:eastAsia="宋体" w:cs="宋体"/>
          <w:bCs/>
          <w:sz w:val="21"/>
          <w:szCs w:val="21"/>
          <w:lang w:val="en-US" w:eastAsia="zh-CN"/>
        </w:rPr>
        <w:t xml:space="preserve">1</w:t>
      </w:r>
      <w:r>
        <w:rPr>
          <w:rFonts w:hint="eastAsia" w:ascii="宋体" w:hAnsi="宋体" w:eastAsia="宋体" w:cs="宋体"/>
          <w:bCs/>
          <w:sz w:val="21"/>
          <w:szCs w:val="21"/>
        </w:rPr>
        <w:t xml:space="preserve">分。最高</w:t>
      </w:r>
      <w:r>
        <w:rPr>
          <w:rFonts w:hint="eastAsia" w:ascii="宋体" w:hAnsi="宋体" w:eastAsia="宋体" w:cs="宋体"/>
          <w:bCs/>
          <w:sz w:val="21"/>
          <w:szCs w:val="21"/>
          <w:lang w:val="en-US" w:eastAsia="zh-CN"/>
        </w:rPr>
        <w:t xml:space="preserve">2</w:t>
      </w:r>
      <w:r>
        <w:rPr>
          <w:rFonts w:hint="eastAsia" w:ascii="宋体" w:hAnsi="宋体" w:eastAsia="宋体" w:cs="宋体"/>
          <w:bCs/>
          <w:sz w:val="21"/>
          <w:szCs w:val="21"/>
        </w:rPr>
        <w:t xml:space="preserve">分。</w:t>
      </w:r>
      <w:r>
        <w:rPr>
          <w:rFonts w:hint="eastAsia" w:ascii="宋体" w:hAnsi="宋体" w:eastAsia="宋体" w:cs="宋体"/>
          <w:color w:val="000000"/>
          <w:sz w:val="21"/>
          <w:szCs w:val="21"/>
        </w:rPr>
      </w:r>
      <w:r/>
    </w:p>
    <w:p>
      <w:pPr>
        <w:pStyle w:val="897"/>
        <w:ind w:firstLine="422"/>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w:t>
      </w:r>
      <w:r>
        <w:rPr>
          <w:rFonts w:hint="eastAsia" w:ascii="宋体" w:hAnsi="宋体" w:eastAsia="宋体" w:cs="宋体"/>
          <w:b/>
          <w:sz w:val="21"/>
          <w:szCs w:val="21"/>
          <w:lang w:val="en-US" w:eastAsia="zh-CN"/>
        </w:rPr>
        <w:t xml:space="preserve">4</w:t>
      </w:r>
      <w:r>
        <w:rPr>
          <w:rFonts w:hint="eastAsia" w:ascii="宋体" w:hAnsi="宋体" w:eastAsia="宋体" w:cs="宋体"/>
          <w:b/>
          <w:sz w:val="21"/>
          <w:szCs w:val="21"/>
        </w:rPr>
        <w:t xml:space="preserve">）城乡建设用地增减挂钩专项规划实施方案（不含征收）</w:t>
      </w:r>
      <w:r>
        <w:rPr>
          <w:rFonts w:hint="eastAsia" w:ascii="宋体" w:hAnsi="宋体" w:eastAsia="宋体" w:cs="宋体"/>
          <w:b/>
          <w:sz w:val="21"/>
          <w:szCs w:val="21"/>
        </w:rPr>
      </w:r>
      <w:r/>
    </w:p>
    <w:p>
      <w:pPr>
        <w:pStyle w:val="897"/>
        <w:ind w:firstLine="420"/>
        <w:spacing w:line="440" w:lineRule="exact"/>
        <w:rPr>
          <w:rFonts w:hint="eastAsia" w:ascii="宋体" w:hAnsi="宋体" w:eastAsia="宋体" w:cs="宋体"/>
          <w:color w:val="000000"/>
          <w:sz w:val="21"/>
          <w:szCs w:val="21"/>
          <w:highlight w:val="none"/>
          <w:lang w:eastAsia="zh-CN"/>
        </w:rPr>
      </w:pPr>
      <w:r>
        <w:rPr>
          <w:rFonts w:hint="eastAsia" w:ascii="宋体" w:hAnsi="宋体" w:eastAsia="宋体" w:cs="宋体"/>
          <w:sz w:val="21"/>
          <w:szCs w:val="21"/>
        </w:rPr>
        <w:t xml:space="preserve">内容至少包括：</w:t>
      </w:r>
      <w:r>
        <w:rPr>
          <w:rFonts w:hint="eastAsia" w:ascii="宋体" w:hAnsi="宋体" w:eastAsia="宋体" w:cs="宋体"/>
          <w:bCs/>
          <w:sz w:val="21"/>
          <w:szCs w:val="21"/>
        </w:rPr>
        <w:t xml:space="preserve">①项目进度计划安排、②进度保障措施</w:t>
      </w:r>
      <w:r>
        <w:rPr>
          <w:rFonts w:hint="eastAsia" w:ascii="宋体" w:hAnsi="宋体" w:eastAsia="宋体" w:cs="宋体"/>
          <w:sz w:val="21"/>
          <w:szCs w:val="21"/>
        </w:rPr>
        <w:t xml:space="preserve">等内容进行评审</w:t>
      </w:r>
      <w:r>
        <w:rPr>
          <w:rFonts w:hint="eastAsia" w:ascii="宋体" w:hAnsi="宋体" w:eastAsia="宋体" w:cs="宋体"/>
          <w:sz w:val="21"/>
          <w:szCs w:val="21"/>
          <w:lang w:eastAsia="zh-CN"/>
        </w:rPr>
        <w:t xml:space="preserve">；</w:t>
      </w:r>
      <w:r>
        <w:rPr>
          <w:rFonts w:hint="eastAsia" w:ascii="宋体" w:hAnsi="宋体" w:eastAsia="宋体" w:cs="宋体"/>
          <w:color w:val="000000"/>
          <w:sz w:val="21"/>
          <w:szCs w:val="21"/>
          <w:highlight w:val="none"/>
          <w:lang w:eastAsia="zh-CN"/>
        </w:rPr>
      </w:r>
      <w:r/>
    </w:p>
    <w:p>
      <w:pPr>
        <w:pStyle w:val="897"/>
        <w:ind w:firstLine="420"/>
        <w:spacing w:line="440" w:lineRule="exact"/>
        <w:rPr>
          <w:rFonts w:hint="eastAsia" w:ascii="宋体" w:hAnsi="宋体" w:eastAsia="宋体" w:cs="宋体"/>
          <w:color w:val="000000"/>
          <w:sz w:val="21"/>
          <w:szCs w:val="21"/>
        </w:rPr>
      </w:pPr>
      <w:r>
        <w:rPr>
          <w:rFonts w:hint="eastAsia" w:ascii="宋体" w:hAnsi="宋体" w:eastAsia="宋体" w:cs="宋体"/>
          <w:bCs/>
          <w:sz w:val="21"/>
          <w:szCs w:val="21"/>
        </w:rPr>
        <w:t xml:space="preserve">投标单位应根据要求提供对应方案，每项</w:t>
      </w:r>
      <w:r>
        <w:rPr>
          <w:rFonts w:hint="eastAsia" w:ascii="宋体" w:hAnsi="宋体" w:eastAsia="宋体" w:cs="宋体"/>
          <w:bCs/>
          <w:sz w:val="21"/>
          <w:szCs w:val="21"/>
          <w:lang w:val="en-US" w:eastAsia="zh-CN"/>
        </w:rPr>
        <w:t xml:space="preserve">1</w:t>
      </w:r>
      <w:r>
        <w:rPr>
          <w:rFonts w:hint="eastAsia" w:ascii="宋体" w:hAnsi="宋体" w:eastAsia="宋体" w:cs="宋体"/>
          <w:bCs/>
          <w:sz w:val="21"/>
          <w:szCs w:val="21"/>
        </w:rPr>
        <w:t xml:space="preserve">分，</w:t>
      </w:r>
      <w:r>
        <w:rPr>
          <w:rFonts w:hint="eastAsia" w:ascii="宋体" w:hAnsi="宋体" w:eastAsia="宋体" w:cs="宋体"/>
          <w:bCs/>
          <w:sz w:val="21"/>
          <w:szCs w:val="21"/>
          <w:lang w:val="en-US" w:eastAsia="zh-CN"/>
        </w:rPr>
        <w:t xml:space="preserve">其中</w:t>
      </w:r>
      <w:r>
        <w:rPr>
          <w:rFonts w:hint="eastAsia" w:ascii="宋体" w:hAnsi="宋体" w:eastAsia="宋体" w:cs="宋体"/>
          <w:bCs/>
          <w:sz w:val="21"/>
          <w:szCs w:val="21"/>
        </w:rPr>
        <w:t xml:space="preserve">提供方案得</w:t>
      </w:r>
      <w:r>
        <w:rPr>
          <w:rFonts w:hint="eastAsia" w:ascii="宋体" w:hAnsi="宋体" w:eastAsia="宋体" w:cs="宋体"/>
          <w:bCs/>
          <w:sz w:val="21"/>
          <w:szCs w:val="21"/>
          <w:lang w:val="en-US" w:eastAsia="zh-CN"/>
        </w:rPr>
        <w:t xml:space="preserve">0.5</w:t>
      </w:r>
      <w:r>
        <w:rPr>
          <w:rFonts w:hint="eastAsia" w:ascii="宋体" w:hAnsi="宋体" w:eastAsia="宋体" w:cs="宋体"/>
          <w:bCs/>
          <w:sz w:val="21"/>
          <w:szCs w:val="21"/>
        </w:rPr>
        <w:t xml:space="preserve">分</w:t>
      </w:r>
      <w:r>
        <w:rPr>
          <w:rFonts w:hint="eastAsia" w:ascii="宋体" w:hAnsi="宋体" w:eastAsia="宋体" w:cs="宋体"/>
          <w:bCs/>
          <w:sz w:val="21"/>
          <w:szCs w:val="21"/>
          <w:lang w:eastAsia="zh-CN"/>
        </w:rPr>
        <w:t xml:space="preserve">，</w:t>
      </w:r>
      <w:r>
        <w:rPr>
          <w:rFonts w:hint="eastAsia" w:ascii="宋体" w:hAnsi="宋体" w:eastAsia="宋体" w:cs="宋体"/>
          <w:bCs/>
          <w:sz w:val="21"/>
          <w:szCs w:val="21"/>
        </w:rPr>
        <w:t xml:space="preserve">方案内容详细符合本项目实际需求得</w:t>
      </w:r>
      <w:r>
        <w:rPr>
          <w:rFonts w:hint="eastAsia" w:ascii="宋体" w:hAnsi="宋体" w:eastAsia="宋体" w:cs="宋体"/>
          <w:bCs/>
          <w:sz w:val="21"/>
          <w:szCs w:val="21"/>
          <w:lang w:val="en-US" w:eastAsia="zh-CN"/>
        </w:rPr>
        <w:t xml:space="preserve">1</w:t>
      </w:r>
      <w:r>
        <w:rPr>
          <w:rFonts w:hint="eastAsia" w:ascii="宋体" w:hAnsi="宋体" w:eastAsia="宋体" w:cs="宋体"/>
          <w:bCs/>
          <w:sz w:val="21"/>
          <w:szCs w:val="21"/>
        </w:rPr>
        <w:t xml:space="preserve">分。最高</w:t>
      </w:r>
      <w:r>
        <w:rPr>
          <w:rFonts w:hint="eastAsia" w:ascii="宋体" w:hAnsi="宋体" w:eastAsia="宋体" w:cs="宋体"/>
          <w:bCs/>
          <w:sz w:val="21"/>
          <w:szCs w:val="21"/>
          <w:lang w:val="en-US" w:eastAsia="zh-CN"/>
        </w:rPr>
        <w:t xml:space="preserve">2</w:t>
      </w:r>
      <w:r>
        <w:rPr>
          <w:rFonts w:hint="eastAsia" w:ascii="宋体" w:hAnsi="宋体" w:eastAsia="宋体" w:cs="宋体"/>
          <w:bCs/>
          <w:sz w:val="21"/>
          <w:szCs w:val="21"/>
        </w:rPr>
        <w:t xml:space="preserve">分。</w:t>
      </w:r>
      <w:r>
        <w:rPr>
          <w:rFonts w:hint="eastAsia" w:ascii="宋体" w:hAnsi="宋体" w:eastAsia="宋体" w:cs="宋体"/>
          <w:color w:val="000000"/>
          <w:sz w:val="21"/>
          <w:szCs w:val="21"/>
        </w:rPr>
      </w:r>
      <w:r/>
    </w:p>
    <w:p>
      <w:pPr>
        <w:pStyle w:val="897"/>
        <w:ind w:firstLine="422"/>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w:t>
      </w:r>
      <w:r>
        <w:rPr>
          <w:rFonts w:hint="eastAsia" w:ascii="宋体" w:hAnsi="宋体" w:eastAsia="宋体" w:cs="宋体"/>
          <w:b/>
          <w:sz w:val="21"/>
          <w:szCs w:val="21"/>
          <w:lang w:val="en-US" w:eastAsia="zh-CN"/>
        </w:rPr>
        <w:t xml:space="preserve">5</w:t>
      </w:r>
      <w:r>
        <w:rPr>
          <w:rFonts w:hint="eastAsia" w:ascii="宋体" w:hAnsi="宋体" w:eastAsia="宋体" w:cs="宋体"/>
          <w:b/>
          <w:sz w:val="21"/>
          <w:szCs w:val="21"/>
        </w:rPr>
        <w:t xml:space="preserve">）林地报批及林木采伐手续（报苏州市）</w:t>
      </w:r>
      <w:r>
        <w:rPr>
          <w:rFonts w:hint="eastAsia" w:ascii="宋体" w:hAnsi="宋体" w:eastAsia="宋体" w:cs="宋体"/>
          <w:b/>
          <w:sz w:val="21"/>
          <w:szCs w:val="21"/>
        </w:rPr>
      </w:r>
      <w:r/>
    </w:p>
    <w:p>
      <w:pPr>
        <w:pStyle w:val="897"/>
        <w:ind w:firstLine="420"/>
        <w:spacing w:line="44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rPr>
        <w:t xml:space="preserve">内容至少包括：①项目进度计划安排、②进度保障措施</w:t>
      </w:r>
      <w:r>
        <w:rPr>
          <w:rFonts w:hint="eastAsia" w:ascii="宋体" w:hAnsi="宋体" w:eastAsia="宋体" w:cs="宋体"/>
          <w:sz w:val="21"/>
          <w:szCs w:val="21"/>
        </w:rPr>
        <w:t xml:space="preserve">等内容进行评审</w:t>
      </w:r>
      <w:r>
        <w:rPr>
          <w:rFonts w:hint="eastAsia" w:ascii="宋体" w:hAnsi="宋体" w:eastAsia="宋体" w:cs="宋体"/>
          <w:sz w:val="21"/>
          <w:szCs w:val="21"/>
          <w:lang w:eastAsia="zh-CN"/>
        </w:rPr>
        <w:t xml:space="preserve">；</w:t>
      </w:r>
      <w:r>
        <w:rPr>
          <w:rFonts w:hint="eastAsia" w:ascii="宋体" w:hAnsi="宋体" w:eastAsia="宋体" w:cs="宋体"/>
          <w:color w:val="000000"/>
          <w:sz w:val="21"/>
          <w:szCs w:val="21"/>
          <w:highlight w:val="none"/>
          <w:lang w:eastAsia="zh-CN"/>
        </w:rPr>
      </w:r>
      <w:r/>
    </w:p>
    <w:p>
      <w:pPr>
        <w:pStyle w:val="897"/>
        <w:ind w:firstLine="420"/>
        <w:spacing w:line="440" w:lineRule="exact"/>
        <w:rPr>
          <w:rFonts w:hint="eastAsia" w:ascii="宋体" w:hAnsi="宋体" w:eastAsia="宋体" w:cs="宋体"/>
          <w:color w:val="000000"/>
          <w:sz w:val="21"/>
          <w:szCs w:val="21"/>
        </w:rPr>
      </w:pPr>
      <w:r>
        <w:rPr>
          <w:rFonts w:hint="eastAsia" w:ascii="宋体" w:hAnsi="宋体" w:eastAsia="宋体" w:cs="宋体"/>
          <w:bCs/>
          <w:sz w:val="21"/>
          <w:szCs w:val="21"/>
        </w:rPr>
        <w:t xml:space="preserve">投标单位应根据要求提供对应方案，每项</w:t>
      </w:r>
      <w:r>
        <w:rPr>
          <w:rFonts w:hint="eastAsia" w:ascii="宋体" w:hAnsi="宋体" w:eastAsia="宋体" w:cs="宋体"/>
          <w:bCs/>
          <w:sz w:val="21"/>
          <w:szCs w:val="21"/>
          <w:lang w:val="en-US" w:eastAsia="zh-CN"/>
        </w:rPr>
        <w:t xml:space="preserve">1</w:t>
      </w:r>
      <w:r>
        <w:rPr>
          <w:rFonts w:hint="eastAsia" w:ascii="宋体" w:hAnsi="宋体" w:eastAsia="宋体" w:cs="宋体"/>
          <w:bCs/>
          <w:sz w:val="21"/>
          <w:szCs w:val="21"/>
        </w:rPr>
        <w:t xml:space="preserve">分，</w:t>
      </w:r>
      <w:r>
        <w:rPr>
          <w:rFonts w:hint="eastAsia" w:ascii="宋体" w:hAnsi="宋体" w:eastAsia="宋体" w:cs="宋体"/>
          <w:bCs/>
          <w:sz w:val="21"/>
          <w:szCs w:val="21"/>
          <w:lang w:val="en-US" w:eastAsia="zh-CN"/>
        </w:rPr>
        <w:t xml:space="preserve">其中</w:t>
      </w:r>
      <w:r>
        <w:rPr>
          <w:rFonts w:hint="eastAsia" w:ascii="宋体" w:hAnsi="宋体" w:eastAsia="宋体" w:cs="宋体"/>
          <w:bCs/>
          <w:sz w:val="21"/>
          <w:szCs w:val="21"/>
        </w:rPr>
        <w:t xml:space="preserve">提供方案得</w:t>
      </w:r>
      <w:r>
        <w:rPr>
          <w:rFonts w:hint="eastAsia" w:ascii="宋体" w:hAnsi="宋体" w:eastAsia="宋体" w:cs="宋体"/>
          <w:bCs/>
          <w:sz w:val="21"/>
          <w:szCs w:val="21"/>
          <w:lang w:val="en-US" w:eastAsia="zh-CN"/>
        </w:rPr>
        <w:t xml:space="preserve">0.5</w:t>
      </w:r>
      <w:r>
        <w:rPr>
          <w:rFonts w:hint="eastAsia" w:ascii="宋体" w:hAnsi="宋体" w:eastAsia="宋体" w:cs="宋体"/>
          <w:bCs/>
          <w:sz w:val="21"/>
          <w:szCs w:val="21"/>
        </w:rPr>
        <w:t xml:space="preserve">分</w:t>
      </w:r>
      <w:r>
        <w:rPr>
          <w:rFonts w:hint="eastAsia" w:ascii="宋体" w:hAnsi="宋体" w:eastAsia="宋体" w:cs="宋体"/>
          <w:bCs/>
          <w:sz w:val="21"/>
          <w:szCs w:val="21"/>
          <w:lang w:eastAsia="zh-CN"/>
        </w:rPr>
        <w:t xml:space="preserve">，</w:t>
      </w:r>
      <w:r>
        <w:rPr>
          <w:rFonts w:hint="eastAsia" w:ascii="宋体" w:hAnsi="宋体" w:eastAsia="宋体" w:cs="宋体"/>
          <w:bCs/>
          <w:sz w:val="21"/>
          <w:szCs w:val="21"/>
        </w:rPr>
        <w:t xml:space="preserve">方案内容详细符合本项目实际需求得</w:t>
      </w:r>
      <w:r>
        <w:rPr>
          <w:rFonts w:hint="eastAsia" w:ascii="宋体" w:hAnsi="宋体" w:eastAsia="宋体" w:cs="宋体"/>
          <w:bCs/>
          <w:sz w:val="21"/>
          <w:szCs w:val="21"/>
          <w:lang w:val="en-US" w:eastAsia="zh-CN"/>
        </w:rPr>
        <w:t xml:space="preserve">1</w:t>
      </w:r>
      <w:r>
        <w:rPr>
          <w:rFonts w:hint="eastAsia" w:ascii="宋体" w:hAnsi="宋体" w:eastAsia="宋体" w:cs="宋体"/>
          <w:bCs/>
          <w:sz w:val="21"/>
          <w:szCs w:val="21"/>
        </w:rPr>
        <w:t xml:space="preserve">分。最高</w:t>
      </w:r>
      <w:r>
        <w:rPr>
          <w:rFonts w:hint="eastAsia" w:ascii="宋体" w:hAnsi="宋体" w:eastAsia="宋体" w:cs="宋体"/>
          <w:bCs/>
          <w:sz w:val="21"/>
          <w:szCs w:val="21"/>
          <w:lang w:val="en-US" w:eastAsia="zh-CN"/>
        </w:rPr>
        <w:t xml:space="preserve">2</w:t>
      </w:r>
      <w:r>
        <w:rPr>
          <w:rFonts w:hint="eastAsia" w:ascii="宋体" w:hAnsi="宋体" w:eastAsia="宋体" w:cs="宋体"/>
          <w:bCs/>
          <w:sz w:val="21"/>
          <w:szCs w:val="21"/>
        </w:rPr>
        <w:t xml:space="preserve">分。</w:t>
      </w:r>
      <w:r>
        <w:rPr>
          <w:rFonts w:hint="eastAsia" w:ascii="宋体" w:hAnsi="宋体" w:eastAsia="宋体" w:cs="宋体"/>
          <w:color w:val="000000"/>
          <w:sz w:val="21"/>
          <w:szCs w:val="21"/>
        </w:rPr>
      </w:r>
      <w:r/>
    </w:p>
    <w:p>
      <w:pPr>
        <w:pStyle w:val="897"/>
        <w:ind w:firstLine="420"/>
        <w:spacing w:line="440" w:lineRule="exact"/>
        <w:rPr>
          <w:rFonts w:hint="eastAsia" w:ascii="宋体" w:hAnsi="宋体" w:eastAsia="宋体" w:cs="宋体"/>
          <w:b/>
          <w:bCs w:val="0"/>
          <w:sz w:val="21"/>
          <w:szCs w:val="21"/>
        </w:rPr>
      </w:pPr>
      <w:r>
        <w:rPr>
          <w:rFonts w:hint="eastAsia" w:ascii="宋体" w:hAnsi="宋体" w:eastAsia="宋体" w:cs="宋体"/>
          <w:b/>
          <w:bCs w:val="0"/>
          <w:sz w:val="21"/>
          <w:szCs w:val="21"/>
          <w:lang w:eastAsia="zh-CN"/>
        </w:rPr>
        <w:t xml:space="preserve">（</w:t>
      </w:r>
      <w:r>
        <w:rPr>
          <w:rFonts w:hint="eastAsia" w:ascii="宋体" w:hAnsi="宋体" w:eastAsia="宋体" w:cs="宋体"/>
          <w:b/>
          <w:bCs w:val="0"/>
          <w:sz w:val="21"/>
          <w:szCs w:val="21"/>
          <w:lang w:val="en-US" w:eastAsia="zh-CN"/>
        </w:rPr>
        <w:t xml:space="preserve">6</w:t>
      </w:r>
      <w:r>
        <w:rPr>
          <w:rFonts w:hint="eastAsia" w:ascii="宋体" w:hAnsi="宋体" w:eastAsia="宋体" w:cs="宋体"/>
          <w:b/>
          <w:bCs w:val="0"/>
          <w:sz w:val="21"/>
          <w:szCs w:val="21"/>
          <w:lang w:eastAsia="zh-CN"/>
        </w:rPr>
        <w:t xml:space="preserve">）</w:t>
      </w:r>
      <w:r>
        <w:rPr>
          <w:rFonts w:hint="eastAsia" w:ascii="宋体" w:hAnsi="宋体" w:eastAsia="宋体" w:cs="宋体"/>
          <w:b/>
          <w:bCs w:val="0"/>
          <w:sz w:val="21"/>
          <w:szCs w:val="21"/>
        </w:rPr>
        <w:t xml:space="preserve">成片开发编制</w:t>
      </w:r>
      <w:r>
        <w:rPr>
          <w:rFonts w:hint="eastAsia" w:ascii="宋体" w:hAnsi="宋体" w:eastAsia="宋体" w:cs="宋体"/>
          <w:b/>
          <w:bCs w:val="0"/>
          <w:sz w:val="21"/>
          <w:szCs w:val="21"/>
        </w:rPr>
      </w:r>
      <w:r/>
    </w:p>
    <w:p>
      <w:pPr>
        <w:pStyle w:val="897"/>
        <w:ind w:firstLine="420"/>
        <w:spacing w:line="44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rPr>
        <w:t xml:space="preserve">内容至少包括：①项目进度计划安排、②进度保障措施</w:t>
      </w:r>
      <w:r>
        <w:rPr>
          <w:rFonts w:hint="eastAsia" w:ascii="宋体" w:hAnsi="宋体" w:eastAsia="宋体" w:cs="宋体"/>
          <w:sz w:val="21"/>
          <w:szCs w:val="21"/>
        </w:rPr>
        <w:t xml:space="preserve">等内容进行评审</w:t>
      </w:r>
      <w:r>
        <w:rPr>
          <w:rFonts w:hint="eastAsia" w:ascii="宋体" w:hAnsi="宋体" w:eastAsia="宋体" w:cs="宋体"/>
          <w:sz w:val="21"/>
          <w:szCs w:val="21"/>
          <w:lang w:eastAsia="zh-CN"/>
        </w:rPr>
        <w:t xml:space="preserve">；</w:t>
      </w:r>
      <w:r>
        <w:rPr>
          <w:rFonts w:hint="eastAsia" w:ascii="宋体" w:hAnsi="宋体" w:eastAsia="宋体" w:cs="宋体"/>
          <w:color w:val="000000"/>
          <w:sz w:val="21"/>
          <w:szCs w:val="21"/>
          <w:highlight w:val="none"/>
          <w:lang w:eastAsia="zh-CN"/>
        </w:rPr>
      </w:r>
      <w:r/>
    </w:p>
    <w:p>
      <w:pPr>
        <w:pStyle w:val="897"/>
        <w:ind w:firstLine="420"/>
        <w:spacing w:line="440" w:lineRule="exact"/>
        <w:rPr>
          <w:rFonts w:hint="eastAsia" w:ascii="宋体" w:hAnsi="宋体" w:eastAsia="宋体" w:cs="宋体"/>
          <w:color w:val="000000"/>
          <w:sz w:val="21"/>
          <w:szCs w:val="21"/>
        </w:rPr>
      </w:pPr>
      <w:r>
        <w:rPr>
          <w:rFonts w:hint="eastAsia" w:ascii="宋体" w:hAnsi="宋体" w:eastAsia="宋体" w:cs="宋体"/>
          <w:bCs/>
          <w:sz w:val="21"/>
          <w:szCs w:val="21"/>
        </w:rPr>
        <w:t xml:space="preserve">投标单位应根据要求提供对应方案，每项</w:t>
      </w:r>
      <w:r>
        <w:rPr>
          <w:rFonts w:hint="eastAsia" w:ascii="宋体" w:hAnsi="宋体" w:eastAsia="宋体" w:cs="宋体"/>
          <w:bCs/>
          <w:sz w:val="21"/>
          <w:szCs w:val="21"/>
          <w:lang w:val="en-US" w:eastAsia="zh-CN"/>
        </w:rPr>
        <w:t xml:space="preserve">1</w:t>
      </w:r>
      <w:r>
        <w:rPr>
          <w:rFonts w:hint="eastAsia" w:ascii="宋体" w:hAnsi="宋体" w:eastAsia="宋体" w:cs="宋体"/>
          <w:bCs/>
          <w:sz w:val="21"/>
          <w:szCs w:val="21"/>
        </w:rPr>
        <w:t xml:space="preserve">分，</w:t>
      </w:r>
      <w:r>
        <w:rPr>
          <w:rFonts w:hint="eastAsia" w:ascii="宋体" w:hAnsi="宋体" w:eastAsia="宋体" w:cs="宋体"/>
          <w:bCs/>
          <w:sz w:val="21"/>
          <w:szCs w:val="21"/>
          <w:lang w:val="en-US" w:eastAsia="zh-CN"/>
        </w:rPr>
        <w:t xml:space="preserve">其中</w:t>
      </w:r>
      <w:r>
        <w:rPr>
          <w:rFonts w:hint="eastAsia" w:ascii="宋体" w:hAnsi="宋体" w:eastAsia="宋体" w:cs="宋体"/>
          <w:bCs/>
          <w:sz w:val="21"/>
          <w:szCs w:val="21"/>
        </w:rPr>
        <w:t xml:space="preserve">提供方案得</w:t>
      </w:r>
      <w:r>
        <w:rPr>
          <w:rFonts w:hint="eastAsia" w:ascii="宋体" w:hAnsi="宋体" w:eastAsia="宋体" w:cs="宋体"/>
          <w:bCs/>
          <w:sz w:val="21"/>
          <w:szCs w:val="21"/>
          <w:lang w:val="en-US" w:eastAsia="zh-CN"/>
        </w:rPr>
        <w:t xml:space="preserve">0.5</w:t>
      </w:r>
      <w:r>
        <w:rPr>
          <w:rFonts w:hint="eastAsia" w:ascii="宋体" w:hAnsi="宋体" w:eastAsia="宋体" w:cs="宋体"/>
          <w:bCs/>
          <w:sz w:val="21"/>
          <w:szCs w:val="21"/>
        </w:rPr>
        <w:t xml:space="preserve">分</w:t>
      </w:r>
      <w:r>
        <w:rPr>
          <w:rFonts w:hint="eastAsia" w:ascii="宋体" w:hAnsi="宋体" w:eastAsia="宋体" w:cs="宋体"/>
          <w:bCs/>
          <w:sz w:val="21"/>
          <w:szCs w:val="21"/>
          <w:lang w:eastAsia="zh-CN"/>
        </w:rPr>
        <w:t xml:space="preserve">，</w:t>
      </w:r>
      <w:r>
        <w:rPr>
          <w:rFonts w:hint="eastAsia" w:ascii="宋体" w:hAnsi="宋体" w:eastAsia="宋体" w:cs="宋体"/>
          <w:bCs/>
          <w:sz w:val="21"/>
          <w:szCs w:val="21"/>
        </w:rPr>
        <w:t xml:space="preserve">方案内容详细符合本项目实际需求得</w:t>
      </w:r>
      <w:r>
        <w:rPr>
          <w:rFonts w:hint="eastAsia" w:ascii="宋体" w:hAnsi="宋体" w:eastAsia="宋体" w:cs="宋体"/>
          <w:bCs/>
          <w:sz w:val="21"/>
          <w:szCs w:val="21"/>
          <w:lang w:val="en-US" w:eastAsia="zh-CN"/>
        </w:rPr>
        <w:t xml:space="preserve">1</w:t>
      </w:r>
      <w:r>
        <w:rPr>
          <w:rFonts w:hint="eastAsia" w:ascii="宋体" w:hAnsi="宋体" w:eastAsia="宋体" w:cs="宋体"/>
          <w:bCs/>
          <w:sz w:val="21"/>
          <w:szCs w:val="21"/>
        </w:rPr>
        <w:t xml:space="preserve">分。最高</w:t>
      </w:r>
      <w:r>
        <w:rPr>
          <w:rFonts w:hint="eastAsia" w:ascii="宋体" w:hAnsi="宋体" w:eastAsia="宋体" w:cs="宋体"/>
          <w:bCs/>
          <w:sz w:val="21"/>
          <w:szCs w:val="21"/>
          <w:lang w:val="en-US" w:eastAsia="zh-CN"/>
        </w:rPr>
        <w:t xml:space="preserve">2</w:t>
      </w:r>
      <w:r>
        <w:rPr>
          <w:rFonts w:hint="eastAsia" w:ascii="宋体" w:hAnsi="宋体" w:eastAsia="宋体" w:cs="宋体"/>
          <w:bCs/>
          <w:sz w:val="21"/>
          <w:szCs w:val="21"/>
        </w:rPr>
        <w:t xml:space="preserve">分。</w:t>
      </w:r>
      <w:r>
        <w:rPr>
          <w:rFonts w:hint="eastAsia" w:ascii="宋体" w:hAnsi="宋体" w:eastAsia="宋体" w:cs="宋体"/>
          <w:color w:val="000000"/>
          <w:sz w:val="21"/>
          <w:szCs w:val="21"/>
        </w:rPr>
      </w:r>
      <w:r/>
    </w:p>
    <w:p>
      <w:pPr>
        <w:pStyle w:val="897"/>
        <w:ind w:firstLine="482"/>
        <w:spacing w:line="440" w:lineRule="exact"/>
        <w:rPr>
          <w:rFonts w:hint="eastAsia" w:ascii="宋体" w:hAnsi="宋体" w:eastAsia="宋体" w:cs="宋体"/>
          <w:b/>
          <w:bCs/>
          <w:sz w:val="21"/>
          <w:szCs w:val="21"/>
        </w:rPr>
      </w:pPr>
      <w:r>
        <w:rPr>
          <w:rFonts w:hint="eastAsia" w:ascii="宋体" w:hAnsi="宋体" w:eastAsia="宋体" w:cs="宋体"/>
          <w:b/>
          <w:bCs/>
          <w:sz w:val="21"/>
          <w:szCs w:val="21"/>
        </w:rPr>
        <w:t xml:space="preserve">5、项目实施保障措施（</w:t>
      </w:r>
      <w:r>
        <w:rPr>
          <w:rFonts w:hint="eastAsia" w:ascii="宋体" w:hAnsi="宋体" w:eastAsia="宋体" w:cs="宋体"/>
          <w:b/>
          <w:bCs/>
          <w:sz w:val="21"/>
          <w:szCs w:val="21"/>
          <w:lang w:val="en-US" w:eastAsia="zh-CN"/>
        </w:rPr>
        <w:t xml:space="preserve">2</w:t>
      </w:r>
      <w:r>
        <w:rPr>
          <w:rFonts w:hint="eastAsia" w:ascii="宋体" w:hAnsi="宋体" w:eastAsia="宋体" w:cs="宋体"/>
          <w:b/>
          <w:bCs/>
          <w:sz w:val="21"/>
          <w:szCs w:val="21"/>
        </w:rPr>
        <w:t xml:space="preserve">分）</w:t>
      </w:r>
      <w:r>
        <w:rPr>
          <w:rFonts w:hint="eastAsia" w:ascii="宋体" w:hAnsi="宋体" w:eastAsia="宋体" w:cs="宋体"/>
          <w:b/>
          <w:bCs/>
          <w:sz w:val="21"/>
          <w:szCs w:val="21"/>
        </w:rPr>
      </w:r>
      <w:r/>
    </w:p>
    <w:p>
      <w:pPr>
        <w:pStyle w:val="897"/>
        <w:ind w:firstLine="420"/>
        <w:spacing w:line="440" w:lineRule="exact"/>
        <w:rPr>
          <w:rFonts w:hint="eastAsia" w:ascii="宋体" w:hAnsi="宋体" w:eastAsia="宋体" w:cs="宋体"/>
          <w:color w:val="000000"/>
          <w:sz w:val="21"/>
          <w:szCs w:val="21"/>
          <w:highlight w:val="none"/>
          <w:lang w:eastAsia="zh-CN"/>
        </w:rPr>
      </w:pPr>
      <w:r>
        <w:rPr>
          <w:rFonts w:hint="eastAsia" w:ascii="宋体" w:hAnsi="宋体" w:eastAsia="宋体" w:cs="宋体"/>
          <w:sz w:val="21"/>
          <w:szCs w:val="21"/>
          <w:lang w:val="en-US" w:eastAsia="zh-CN" w:bidi="ar-SA"/>
        </w:rPr>
        <w:t xml:space="preserve">内容至少包括：①项目质量保障、②安全保密保障措施</w:t>
      </w:r>
      <w:r>
        <w:rPr>
          <w:rFonts w:hint="eastAsia" w:ascii="宋体" w:hAnsi="宋体" w:eastAsia="宋体" w:cs="宋体"/>
          <w:sz w:val="21"/>
          <w:szCs w:val="21"/>
        </w:rPr>
        <w:t xml:space="preserve">等内容进行评审</w:t>
      </w:r>
      <w:r>
        <w:rPr>
          <w:rFonts w:hint="eastAsia" w:ascii="宋体" w:hAnsi="宋体" w:eastAsia="宋体" w:cs="宋体"/>
          <w:sz w:val="21"/>
          <w:szCs w:val="21"/>
          <w:lang w:eastAsia="zh-CN"/>
        </w:rPr>
        <w:t xml:space="preserve">；</w:t>
      </w:r>
      <w:r>
        <w:rPr>
          <w:rFonts w:hint="eastAsia" w:ascii="宋体" w:hAnsi="宋体" w:eastAsia="宋体" w:cs="宋体"/>
          <w:color w:val="000000"/>
          <w:sz w:val="21"/>
          <w:szCs w:val="21"/>
          <w:highlight w:val="none"/>
          <w:lang w:eastAsia="zh-CN"/>
        </w:rPr>
      </w:r>
      <w:r/>
    </w:p>
    <w:p>
      <w:pPr>
        <w:pStyle w:val="897"/>
        <w:ind w:firstLine="420"/>
        <w:spacing w:line="440" w:lineRule="exact"/>
        <w:rPr>
          <w:rFonts w:hint="eastAsia" w:ascii="宋体" w:hAnsi="宋体" w:eastAsia="宋体" w:cs="宋体"/>
          <w:color w:val="000000"/>
          <w:sz w:val="21"/>
          <w:szCs w:val="21"/>
          <w:highlight w:val="yellow"/>
        </w:rPr>
      </w:pPr>
      <w:r>
        <w:rPr>
          <w:rFonts w:hint="eastAsia" w:ascii="宋体" w:hAnsi="宋体" w:eastAsia="宋体" w:cs="宋体"/>
          <w:bCs/>
          <w:sz w:val="21"/>
          <w:szCs w:val="21"/>
        </w:rPr>
        <w:t xml:space="preserve">投标单位应根据要求提供对应方案，每项</w:t>
      </w:r>
      <w:r>
        <w:rPr>
          <w:rFonts w:hint="eastAsia" w:ascii="宋体" w:hAnsi="宋体" w:eastAsia="宋体" w:cs="宋体"/>
          <w:bCs/>
          <w:sz w:val="21"/>
          <w:szCs w:val="21"/>
          <w:lang w:val="en-US" w:eastAsia="zh-CN"/>
        </w:rPr>
        <w:t xml:space="preserve">1</w:t>
      </w:r>
      <w:r>
        <w:rPr>
          <w:rFonts w:hint="eastAsia" w:ascii="宋体" w:hAnsi="宋体" w:eastAsia="宋体" w:cs="宋体"/>
          <w:bCs/>
          <w:sz w:val="21"/>
          <w:szCs w:val="21"/>
        </w:rPr>
        <w:t xml:space="preserve">分，</w:t>
      </w:r>
      <w:r>
        <w:rPr>
          <w:rFonts w:hint="eastAsia" w:ascii="宋体" w:hAnsi="宋体" w:eastAsia="宋体" w:cs="宋体"/>
          <w:bCs/>
          <w:sz w:val="21"/>
          <w:szCs w:val="21"/>
          <w:lang w:val="en-US" w:eastAsia="zh-CN"/>
        </w:rPr>
        <w:t xml:space="preserve">其中</w:t>
      </w:r>
      <w:r>
        <w:rPr>
          <w:rFonts w:hint="eastAsia" w:ascii="宋体" w:hAnsi="宋体" w:eastAsia="宋体" w:cs="宋体"/>
          <w:bCs/>
          <w:sz w:val="21"/>
          <w:szCs w:val="21"/>
        </w:rPr>
        <w:t xml:space="preserve">提供方案得</w:t>
      </w:r>
      <w:r>
        <w:rPr>
          <w:rFonts w:hint="eastAsia" w:ascii="宋体" w:hAnsi="宋体" w:eastAsia="宋体" w:cs="宋体"/>
          <w:bCs/>
          <w:sz w:val="21"/>
          <w:szCs w:val="21"/>
          <w:lang w:val="en-US" w:eastAsia="zh-CN"/>
        </w:rPr>
        <w:t xml:space="preserve">0.5</w:t>
      </w:r>
      <w:r>
        <w:rPr>
          <w:rFonts w:hint="eastAsia" w:ascii="宋体" w:hAnsi="宋体" w:eastAsia="宋体" w:cs="宋体"/>
          <w:bCs/>
          <w:sz w:val="21"/>
          <w:szCs w:val="21"/>
        </w:rPr>
        <w:t xml:space="preserve">分</w:t>
      </w:r>
      <w:r>
        <w:rPr>
          <w:rFonts w:hint="eastAsia" w:ascii="宋体" w:hAnsi="宋体" w:eastAsia="宋体" w:cs="宋体"/>
          <w:bCs/>
          <w:sz w:val="21"/>
          <w:szCs w:val="21"/>
          <w:lang w:eastAsia="zh-CN"/>
        </w:rPr>
        <w:t xml:space="preserve">，</w:t>
      </w:r>
      <w:r>
        <w:rPr>
          <w:rFonts w:hint="eastAsia" w:ascii="宋体" w:hAnsi="宋体" w:eastAsia="宋体" w:cs="宋体"/>
          <w:bCs/>
          <w:sz w:val="21"/>
          <w:szCs w:val="21"/>
        </w:rPr>
        <w:t xml:space="preserve">方案内容详细符合本项目实际需求得</w:t>
      </w:r>
      <w:r>
        <w:rPr>
          <w:rFonts w:hint="eastAsia" w:ascii="宋体" w:hAnsi="宋体" w:eastAsia="宋体" w:cs="宋体"/>
          <w:bCs/>
          <w:sz w:val="21"/>
          <w:szCs w:val="21"/>
          <w:lang w:val="en-US" w:eastAsia="zh-CN"/>
        </w:rPr>
        <w:t xml:space="preserve">1</w:t>
      </w:r>
      <w:r>
        <w:rPr>
          <w:rFonts w:hint="eastAsia" w:ascii="宋体" w:hAnsi="宋体" w:eastAsia="宋体" w:cs="宋体"/>
          <w:bCs/>
          <w:sz w:val="21"/>
          <w:szCs w:val="21"/>
        </w:rPr>
        <w:t xml:space="preserve">分。最高</w:t>
      </w:r>
      <w:r>
        <w:rPr>
          <w:rFonts w:hint="eastAsia" w:ascii="宋体" w:hAnsi="宋体" w:eastAsia="宋体" w:cs="宋体"/>
          <w:bCs/>
          <w:sz w:val="21"/>
          <w:szCs w:val="21"/>
          <w:lang w:val="en-US" w:eastAsia="zh-CN"/>
        </w:rPr>
        <w:t xml:space="preserve">2</w:t>
      </w:r>
      <w:r>
        <w:rPr>
          <w:rFonts w:hint="eastAsia" w:ascii="宋体" w:hAnsi="宋体" w:eastAsia="宋体" w:cs="宋体"/>
          <w:bCs/>
          <w:sz w:val="21"/>
          <w:szCs w:val="21"/>
        </w:rPr>
        <w:t xml:space="preserve">分。</w:t>
      </w:r>
      <w:r>
        <w:rPr>
          <w:rFonts w:hint="eastAsia" w:ascii="宋体" w:hAnsi="宋体" w:eastAsia="宋体" w:cs="宋体"/>
          <w:color w:val="000000"/>
          <w:sz w:val="21"/>
          <w:szCs w:val="21"/>
          <w:highlight w:val="yellow"/>
        </w:rPr>
      </w:r>
      <w:r/>
    </w:p>
    <w:p>
      <w:pPr>
        <w:pStyle w:val="897"/>
        <w:spacing w:line="440" w:lineRule="exact"/>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（三）人员配备（</w:t>
      </w:r>
      <w:r>
        <w:rPr>
          <w:rFonts w:hint="eastAsia" w:ascii="宋体" w:hAnsi="宋体" w:eastAsia="宋体" w:cs="宋体"/>
          <w:b/>
          <w:bCs/>
          <w:color w:val="000000"/>
          <w:sz w:val="21"/>
          <w:szCs w:val="21"/>
          <w:highlight w:val="none"/>
          <w:lang w:val="en-US" w:eastAsia="zh-CN"/>
        </w:rPr>
        <w:t xml:space="preserve">28</w:t>
      </w:r>
      <w:r>
        <w:rPr>
          <w:rFonts w:hint="eastAsia" w:ascii="宋体" w:hAnsi="宋体" w:eastAsia="宋体" w:cs="宋体"/>
          <w:b/>
          <w:bCs/>
          <w:color w:val="000000"/>
          <w:sz w:val="21"/>
          <w:szCs w:val="21"/>
          <w:highlight w:val="none"/>
        </w:rPr>
        <w:t xml:space="preserve">分）</w:t>
      </w:r>
      <w:r>
        <w:rPr>
          <w:rFonts w:hint="eastAsia" w:ascii="宋体" w:hAnsi="宋体" w:eastAsia="宋体" w:cs="宋体"/>
          <w:color w:val="000000"/>
          <w:sz w:val="21"/>
          <w:szCs w:val="21"/>
          <w:highlight w:val="none"/>
        </w:rPr>
      </w:r>
      <w:r/>
    </w:p>
    <w:p>
      <w:pPr>
        <w:pStyle w:val="897"/>
        <w:ind w:firstLine="422"/>
        <w:spacing w:line="44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1、项目负责人（</w:t>
      </w:r>
      <w:r>
        <w:rPr>
          <w:rFonts w:hint="eastAsia" w:ascii="宋体" w:hAnsi="宋体" w:eastAsia="宋体" w:cs="宋体"/>
          <w:b/>
          <w:bCs/>
          <w:color w:val="000000"/>
          <w:sz w:val="21"/>
          <w:szCs w:val="21"/>
          <w:highlight w:val="none"/>
          <w:lang w:val="en-US" w:eastAsia="zh-CN"/>
        </w:rPr>
        <w:t xml:space="preserve">8</w:t>
      </w:r>
      <w:r>
        <w:rPr>
          <w:rFonts w:hint="eastAsia" w:ascii="宋体" w:hAnsi="宋体" w:eastAsia="宋体" w:cs="宋体"/>
          <w:b/>
          <w:bCs/>
          <w:color w:val="000000"/>
          <w:sz w:val="21"/>
          <w:szCs w:val="21"/>
          <w:highlight w:val="none"/>
        </w:rPr>
        <w:t xml:space="preserve">分）</w:t>
      </w:r>
      <w:r>
        <w:rPr>
          <w:rFonts w:hint="eastAsia" w:ascii="宋体" w:hAnsi="宋体" w:eastAsia="宋体" w:cs="宋体"/>
          <w:b/>
          <w:bCs/>
          <w:color w:val="000000"/>
          <w:sz w:val="21"/>
          <w:szCs w:val="21"/>
          <w:highlight w:val="none"/>
        </w:rPr>
      </w:r>
      <w:r/>
    </w:p>
    <w:p>
      <w:pPr>
        <w:pStyle w:val="897"/>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（1）具有土地类高级职称的得</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分；具有土地类中级职称的得</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分（提供职称证书，否则不得分）。</w:t>
      </w:r>
      <w:r>
        <w:rPr>
          <w:rFonts w:hint="eastAsia" w:ascii="宋体" w:hAnsi="宋体" w:eastAsia="宋体" w:cs="宋体"/>
          <w:color w:val="000000"/>
          <w:sz w:val="21"/>
          <w:szCs w:val="21"/>
          <w:highlight w:val="none"/>
        </w:rPr>
      </w:r>
      <w:r/>
    </w:p>
    <w:p>
      <w:pPr>
        <w:pStyle w:val="897"/>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（2）项目负责人自2023年</w:t>
      </w: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rPr>
        <w:t xml:space="preserve">月（以合同签订日期为准）至今承担过城镇(村镇)建设用地报批组卷服务或城乡建设用地增减挂钩专项规划实施方案或林地报批或成片开发编制类业绩的，有1个得</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分，最高</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分（须提供合同、批复文件或使用林地审核同意书扫描件，否则不得分）。</w:t>
      </w:r>
      <w:r>
        <w:rPr>
          <w:rFonts w:hint="eastAsia" w:ascii="宋体" w:hAnsi="宋体" w:eastAsia="宋体" w:cs="宋体"/>
          <w:color w:val="000000"/>
          <w:sz w:val="21"/>
          <w:szCs w:val="21"/>
          <w:highlight w:val="none"/>
        </w:rPr>
      </w:r>
      <w:r/>
    </w:p>
    <w:p>
      <w:pPr>
        <w:pStyle w:val="897"/>
        <w:ind w:firstLine="422"/>
        <w:spacing w:line="44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2、项目组成员（不含项目负责人）（20分）</w:t>
      </w:r>
      <w:r>
        <w:rPr>
          <w:rFonts w:hint="eastAsia" w:ascii="宋体" w:hAnsi="宋体" w:eastAsia="宋体" w:cs="宋体"/>
          <w:b/>
          <w:bCs/>
          <w:color w:val="000000"/>
          <w:sz w:val="21"/>
          <w:szCs w:val="21"/>
          <w:highlight w:val="none"/>
        </w:rPr>
      </w:r>
      <w:r/>
    </w:p>
    <w:p>
      <w:pPr>
        <w:pStyle w:val="897"/>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（1）项目组成员具有土地或测绘类高级职称证书的，每提供1人得2分；</w:t>
      </w:r>
      <w:r>
        <w:rPr>
          <w:rFonts w:hint="eastAsia" w:ascii="宋体" w:hAnsi="宋体" w:eastAsia="宋体" w:cs="宋体"/>
          <w:sz w:val="21"/>
          <w:szCs w:val="21"/>
          <w:highlight w:val="none"/>
        </w:rPr>
        <w:t xml:space="preserve">具有土地或测绘类中级职称证书的，每提1人得1分，</w:t>
      </w:r>
      <w:r>
        <w:rPr>
          <w:rFonts w:hint="eastAsia" w:ascii="宋体" w:hAnsi="宋体" w:eastAsia="宋体" w:cs="宋体"/>
          <w:color w:val="000000"/>
          <w:sz w:val="21"/>
          <w:szCs w:val="21"/>
          <w:highlight w:val="none"/>
        </w:rPr>
        <w:t xml:space="preserve">最高10分。（提供职称证书，如职称证无法证明其专业的，则提供职称评审表，否则不得分）。</w:t>
      </w:r>
      <w:r>
        <w:rPr>
          <w:rFonts w:hint="eastAsia" w:ascii="宋体" w:hAnsi="宋体" w:eastAsia="宋体" w:cs="宋体"/>
          <w:color w:val="000000"/>
          <w:sz w:val="21"/>
          <w:szCs w:val="21"/>
          <w:highlight w:val="none"/>
        </w:rPr>
      </w:r>
      <w:r/>
    </w:p>
    <w:p>
      <w:pPr>
        <w:pStyle w:val="897"/>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项目组成员同时具备高级职称和注册城乡规划师资格证书的得2分；同时具备中级职称和注册城乡规划师资格证书的得1分，最高10分（提供职称证书和注册证书，如职称证无法证明其专业的，则提供职称评审表，否则不得分）</w:t>
      </w:r>
      <w:r>
        <w:rPr>
          <w:rFonts w:hint="eastAsia" w:ascii="宋体" w:hAnsi="宋体" w:eastAsia="宋体" w:cs="宋体"/>
          <w:color w:val="000000"/>
          <w:sz w:val="21"/>
          <w:szCs w:val="21"/>
          <w:highlight w:val="none"/>
        </w:rPr>
      </w:r>
      <w:r/>
    </w:p>
    <w:p>
      <w:pPr>
        <w:pStyle w:val="897"/>
        <w:ind w:firstLine="422"/>
        <w:spacing w:line="440" w:lineRule="exact"/>
        <w:rPr>
          <w:rFonts w:hint="eastAsia" w:ascii="宋体" w:hAnsi="宋体" w:eastAsia="宋体" w:cs="宋体"/>
          <w:sz w:val="21"/>
          <w:szCs w:val="21"/>
          <w:highlight w:val="none"/>
        </w:rPr>
      </w:pPr>
      <w:r>
        <w:rPr>
          <w:rFonts w:hint="eastAsia" w:ascii="宋体" w:hAnsi="宋体" w:eastAsia="宋体" w:cs="宋体"/>
          <w:b/>
          <w:bCs/>
          <w:color w:val="000000"/>
          <w:sz w:val="21"/>
          <w:szCs w:val="21"/>
          <w:highlight w:val="none"/>
        </w:rPr>
        <w:t xml:space="preserve">注：①投标文件中提供人员相关证书</w:t>
      </w:r>
      <w:r>
        <w:rPr>
          <w:rFonts w:hint="eastAsia" w:ascii="宋体" w:hAnsi="宋体" w:eastAsia="宋体" w:cs="宋体"/>
          <w:b/>
          <w:bCs/>
          <w:color w:val="000000"/>
          <w:sz w:val="21"/>
          <w:szCs w:val="21"/>
          <w:highlight w:val="none"/>
        </w:rPr>
        <w:t xml:space="preserve">，</w:t>
      </w:r>
      <w:r>
        <w:rPr>
          <w:rFonts w:hint="eastAsia" w:ascii="宋体" w:hAnsi="宋体" w:eastAsia="宋体" w:cs="宋体"/>
          <w:b/>
          <w:bCs/>
          <w:color w:val="000000"/>
          <w:sz w:val="21"/>
          <w:szCs w:val="21"/>
          <w:highlight w:val="none"/>
        </w:rPr>
        <w:t xml:space="preserve">未按要求提供的不得分，所有注册类执业岗位证书必须注册在本单位，否则不予认可，以上人员不重复计算得分。</w:t>
      </w:r>
      <w:r>
        <w:rPr>
          <w:rFonts w:hint="eastAsia" w:ascii="宋体" w:hAnsi="宋体" w:eastAsia="宋体" w:cs="宋体"/>
          <w:sz w:val="21"/>
          <w:szCs w:val="21"/>
          <w:highlight w:val="none"/>
        </w:rPr>
      </w:r>
      <w:r/>
    </w:p>
    <w:p>
      <w:pPr>
        <w:pStyle w:val="897"/>
        <w:spacing w:line="44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（四）类似业绩（</w:t>
      </w:r>
      <w:r>
        <w:rPr>
          <w:rFonts w:hint="eastAsia" w:ascii="宋体" w:hAnsi="宋体" w:eastAsia="宋体" w:cs="宋体"/>
          <w:b/>
          <w:bCs/>
          <w:color w:val="000000"/>
          <w:sz w:val="21"/>
          <w:szCs w:val="21"/>
          <w:highlight w:val="none"/>
          <w:lang w:val="en-US" w:eastAsia="zh-CN"/>
        </w:rPr>
        <w:t xml:space="preserve">12</w:t>
      </w:r>
      <w:r>
        <w:rPr>
          <w:rFonts w:hint="eastAsia" w:ascii="宋体" w:hAnsi="宋体" w:eastAsia="宋体" w:cs="宋体"/>
          <w:b/>
          <w:bCs/>
          <w:color w:val="000000"/>
          <w:sz w:val="21"/>
          <w:szCs w:val="21"/>
          <w:highlight w:val="none"/>
        </w:rPr>
        <w:t xml:space="preserve">分）</w:t>
      </w:r>
      <w:r>
        <w:rPr>
          <w:rFonts w:hint="eastAsia" w:ascii="宋体" w:hAnsi="宋体" w:eastAsia="宋体" w:cs="宋体"/>
          <w:b/>
          <w:bCs/>
          <w:color w:val="000000"/>
          <w:sz w:val="21"/>
          <w:szCs w:val="21"/>
          <w:highlight w:val="none"/>
        </w:rPr>
      </w:r>
      <w:r/>
    </w:p>
    <w:p>
      <w:pPr>
        <w:pStyle w:val="897"/>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（1）响应单位自202</w:t>
      </w: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年</w:t>
      </w:r>
      <w:r>
        <w:rPr>
          <w:rFonts w:hint="eastAsia" w:ascii="宋体" w:hAnsi="宋体" w:eastAsia="宋体" w:cs="宋体"/>
          <w:sz w:val="21"/>
          <w:szCs w:val="21"/>
          <w:lang w:val="en-US" w:eastAsia="zh-CN"/>
        </w:rPr>
        <w:t xml:space="preserve">9</w:t>
      </w:r>
      <w:r>
        <w:rPr>
          <w:rFonts w:hint="eastAsia" w:ascii="宋体" w:hAnsi="宋体" w:eastAsia="宋体" w:cs="宋体"/>
          <w:sz w:val="21"/>
          <w:szCs w:val="21"/>
        </w:rPr>
        <w:t xml:space="preserve">月（以合同签订日期为准）至今承担过</w:t>
      </w:r>
      <w:r>
        <w:rPr>
          <w:rFonts w:hint="eastAsia" w:ascii="宋体" w:hAnsi="宋体" w:eastAsia="宋体" w:cs="宋体"/>
          <w:b/>
          <w:bCs/>
          <w:sz w:val="21"/>
          <w:szCs w:val="21"/>
        </w:rPr>
        <w:t xml:space="preserve">城镇(村镇)建设用地报批组卷服务</w:t>
      </w:r>
      <w:r>
        <w:rPr>
          <w:rFonts w:hint="eastAsia" w:ascii="宋体" w:hAnsi="宋体" w:eastAsia="宋体" w:cs="宋体"/>
          <w:sz w:val="21"/>
          <w:szCs w:val="21"/>
        </w:rPr>
        <w:t xml:space="preserve">工作的，提供一份合同及相关批复文件扫描件得1分，最高得</w:t>
      </w: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分。</w:t>
      </w:r>
      <w:r>
        <w:rPr>
          <w:rFonts w:hint="eastAsia" w:ascii="宋体" w:hAnsi="宋体" w:eastAsia="宋体" w:cs="宋体"/>
          <w:sz w:val="21"/>
          <w:szCs w:val="21"/>
        </w:rPr>
      </w:r>
      <w:r/>
    </w:p>
    <w:p>
      <w:pPr>
        <w:pStyle w:val="897"/>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（2）响应单位自202</w:t>
      </w: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年</w:t>
      </w:r>
      <w:r>
        <w:rPr>
          <w:rFonts w:hint="eastAsia" w:ascii="宋体" w:hAnsi="宋体" w:eastAsia="宋体" w:cs="宋体"/>
          <w:sz w:val="21"/>
          <w:szCs w:val="21"/>
          <w:lang w:val="en-US" w:eastAsia="zh-CN"/>
        </w:rPr>
        <w:t xml:space="preserve">9</w:t>
      </w:r>
      <w:r>
        <w:rPr>
          <w:rFonts w:hint="eastAsia" w:ascii="宋体" w:hAnsi="宋体" w:eastAsia="宋体" w:cs="宋体"/>
          <w:sz w:val="21"/>
          <w:szCs w:val="21"/>
        </w:rPr>
        <w:t xml:space="preserve">月（以合同签订日期为准）至今承担过</w:t>
      </w:r>
      <w:r>
        <w:rPr>
          <w:rFonts w:hint="eastAsia" w:ascii="宋体" w:hAnsi="宋体" w:eastAsia="宋体" w:cs="宋体"/>
          <w:b/>
          <w:bCs/>
          <w:sz w:val="21"/>
          <w:szCs w:val="21"/>
        </w:rPr>
        <w:t xml:space="preserve">城乡建设用地增减挂钩专项规划实施方案</w:t>
      </w:r>
      <w:r>
        <w:rPr>
          <w:rFonts w:hint="eastAsia" w:ascii="宋体" w:hAnsi="宋体" w:eastAsia="宋体" w:cs="宋体"/>
          <w:sz w:val="21"/>
          <w:szCs w:val="21"/>
        </w:rPr>
        <w:t xml:space="preserve">工作的，提供一份合同及相关批复文件扫描件得1分，最高得</w:t>
      </w: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分。</w:t>
      </w:r>
      <w:r>
        <w:rPr>
          <w:rFonts w:hint="eastAsia" w:ascii="宋体" w:hAnsi="宋体" w:eastAsia="宋体" w:cs="宋体"/>
          <w:sz w:val="21"/>
          <w:szCs w:val="21"/>
        </w:rPr>
      </w:r>
      <w:r/>
    </w:p>
    <w:p>
      <w:pPr>
        <w:pStyle w:val="897"/>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（3）响应单位自202</w:t>
      </w: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年</w:t>
      </w:r>
      <w:r>
        <w:rPr>
          <w:rFonts w:hint="eastAsia" w:ascii="宋体" w:hAnsi="宋体" w:eastAsia="宋体" w:cs="宋体"/>
          <w:sz w:val="21"/>
          <w:szCs w:val="21"/>
          <w:lang w:val="en-US" w:eastAsia="zh-CN"/>
        </w:rPr>
        <w:t xml:space="preserve">9</w:t>
      </w:r>
      <w:r>
        <w:rPr>
          <w:rFonts w:hint="eastAsia" w:ascii="宋体" w:hAnsi="宋体" w:eastAsia="宋体" w:cs="宋体"/>
          <w:sz w:val="21"/>
          <w:szCs w:val="21"/>
        </w:rPr>
        <w:t xml:space="preserve">月（以合同签订日期为准）至今承担过</w:t>
      </w:r>
      <w:r>
        <w:rPr>
          <w:rFonts w:hint="eastAsia" w:ascii="宋体" w:hAnsi="宋体" w:eastAsia="宋体" w:cs="宋体"/>
          <w:b/>
          <w:bCs/>
          <w:sz w:val="21"/>
          <w:szCs w:val="21"/>
        </w:rPr>
        <w:t xml:space="preserve">林地报批</w:t>
      </w:r>
      <w:r>
        <w:rPr>
          <w:rFonts w:hint="eastAsia" w:ascii="宋体" w:hAnsi="宋体" w:eastAsia="宋体" w:cs="宋体"/>
          <w:sz w:val="21"/>
          <w:szCs w:val="21"/>
        </w:rPr>
        <w:t xml:space="preserve">工作的，提供一份合同及使用林地审核同意书扫描件得1分，最高得</w:t>
      </w: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分。</w:t>
      </w:r>
      <w:r>
        <w:rPr>
          <w:rFonts w:hint="eastAsia" w:ascii="宋体" w:hAnsi="宋体" w:eastAsia="宋体" w:cs="宋体"/>
          <w:sz w:val="21"/>
          <w:szCs w:val="21"/>
        </w:rPr>
      </w:r>
      <w:r/>
    </w:p>
    <w:p>
      <w:pPr>
        <w:pStyle w:val="897"/>
        <w:ind w:firstLine="420"/>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4</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响应单位自202</w:t>
      </w: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年</w:t>
      </w:r>
      <w:r>
        <w:rPr>
          <w:rFonts w:hint="eastAsia" w:ascii="宋体" w:hAnsi="宋体" w:eastAsia="宋体" w:cs="宋体"/>
          <w:sz w:val="21"/>
          <w:szCs w:val="21"/>
          <w:lang w:val="en-US" w:eastAsia="zh-CN"/>
        </w:rPr>
        <w:t xml:space="preserve">9</w:t>
      </w:r>
      <w:r>
        <w:rPr>
          <w:rFonts w:hint="eastAsia" w:ascii="宋体" w:hAnsi="宋体" w:eastAsia="宋体" w:cs="宋体"/>
          <w:sz w:val="21"/>
          <w:szCs w:val="21"/>
        </w:rPr>
        <w:t xml:space="preserve">月（以合同签订日期为准）至今承担过</w:t>
      </w:r>
      <w:r>
        <w:rPr>
          <w:rFonts w:hint="eastAsia" w:ascii="宋体" w:hAnsi="宋体" w:eastAsia="宋体" w:cs="宋体"/>
          <w:b/>
          <w:bCs/>
          <w:sz w:val="21"/>
          <w:szCs w:val="21"/>
          <w:lang w:val="en-US" w:eastAsia="zh-CN"/>
        </w:rPr>
        <w:t xml:space="preserve">成片开发编制</w:t>
      </w:r>
      <w:r>
        <w:rPr>
          <w:rFonts w:hint="eastAsia" w:ascii="宋体" w:hAnsi="宋体" w:eastAsia="宋体" w:cs="宋体"/>
          <w:sz w:val="21"/>
          <w:szCs w:val="21"/>
        </w:rPr>
        <w:t xml:space="preserve">工作的，提供一份合同</w:t>
      </w:r>
      <w:r>
        <w:rPr>
          <w:rFonts w:hint="eastAsia" w:ascii="宋体" w:hAnsi="宋体" w:eastAsia="宋体" w:cs="宋体"/>
          <w:sz w:val="21"/>
          <w:szCs w:val="21"/>
          <w:lang w:val="en-US" w:eastAsia="zh-CN"/>
        </w:rPr>
        <w:t xml:space="preserve">及</w:t>
      </w:r>
      <w:r>
        <w:rPr>
          <w:rFonts w:hint="eastAsia" w:ascii="宋体" w:hAnsi="宋体" w:eastAsia="宋体" w:cs="宋体"/>
          <w:sz w:val="21"/>
          <w:szCs w:val="21"/>
        </w:rPr>
        <w:t xml:space="preserve">相关批复文件扫描件得1分，最高得</w:t>
      </w: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分</w:t>
      </w:r>
      <w:r>
        <w:rPr>
          <w:rFonts w:hint="eastAsia" w:ascii="宋体" w:hAnsi="宋体" w:eastAsia="宋体" w:cs="宋体"/>
          <w:sz w:val="21"/>
          <w:szCs w:val="21"/>
          <w:lang w:eastAsia="zh-CN"/>
        </w:rPr>
        <w:t xml:space="preserve">。</w:t>
      </w:r>
      <w:r>
        <w:rPr>
          <w:rFonts w:hint="eastAsia" w:ascii="宋体" w:hAnsi="宋体" w:eastAsia="宋体" w:cs="宋体"/>
          <w:sz w:val="21"/>
          <w:szCs w:val="21"/>
          <w:lang w:eastAsia="zh-CN"/>
        </w:rPr>
      </w:r>
      <w:r/>
    </w:p>
    <w:p>
      <w:pPr>
        <w:pStyle w:val="897"/>
        <w:ind w:firstLine="420"/>
        <w:spacing w:line="440" w:lineRule="exact"/>
        <w:rPr>
          <w:rFonts w:hint="eastAsia" w:ascii="宋体" w:hAnsi="宋体" w:eastAsia="宋体" w:cs="宋体"/>
          <w:color w:val="000000"/>
          <w:sz w:val="21"/>
          <w:szCs w:val="21"/>
          <w:highlight w:val="yellow"/>
        </w:rPr>
      </w:pPr>
      <w:r>
        <w:rPr>
          <w:rFonts w:hint="eastAsia" w:ascii="宋体" w:hAnsi="宋体" w:eastAsia="宋体" w:cs="宋体"/>
          <w:color w:val="000000"/>
          <w:sz w:val="21"/>
          <w:szCs w:val="21"/>
          <w:highlight w:val="yellow"/>
        </w:rPr>
      </w:r>
      <w:r/>
    </w:p>
    <w:p>
      <w:pPr>
        <w:pStyle w:val="897"/>
        <w:ind w:firstLine="422"/>
        <w:spacing w:line="440" w:lineRule="exact"/>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注：</w:t>
      </w:r>
      <w:r>
        <w:rPr>
          <w:rFonts w:hint="eastAsia" w:ascii="宋体" w:hAnsi="宋体" w:eastAsia="宋体" w:cs="宋体"/>
          <w:b/>
          <w:bCs/>
          <w:color w:val="000000"/>
          <w:sz w:val="21"/>
          <w:szCs w:val="21"/>
        </w:rPr>
        <w:t xml:space="preserve">投标单位须提供对应的清晰合同及相关批复文件并加盖投标单位公章，否则不得分。</w:t>
      </w:r>
      <w:r>
        <w:rPr>
          <w:rFonts w:hint="eastAsia" w:ascii="宋体" w:hAnsi="宋体" w:eastAsia="宋体" w:cs="宋体"/>
          <w:b/>
          <w:bCs/>
          <w:color w:val="000000"/>
          <w:sz w:val="21"/>
          <w:szCs w:val="21"/>
        </w:rPr>
      </w:r>
      <w:r/>
    </w:p>
    <w:p>
      <w:pPr>
        <w:pStyle w:val="996"/>
        <w:spacing w:line="440" w:lineRule="exact"/>
        <w:rPr>
          <w:rFonts w:hint="eastAsia" w:ascii="宋体" w:hAnsi="宋体" w:eastAsia="宋体" w:cs="宋体"/>
          <w:sz w:val="21"/>
          <w:szCs w:val="21"/>
        </w:rPr>
      </w:pPr>
      <w:r>
        <w:rPr>
          <w:rFonts w:hint="eastAsia" w:ascii="宋体" w:hAnsi="宋体" w:eastAsia="宋体" w:cs="宋体"/>
          <w:sz w:val="21"/>
          <w:szCs w:val="21"/>
        </w:rPr>
      </w:r>
      <w:r/>
    </w:p>
    <w:p>
      <w:pPr>
        <w:pStyle w:val="897"/>
        <w:ind w:firstLine="422"/>
        <w:jc w:val="left"/>
        <w:spacing w:line="440" w:lineRule="exact"/>
        <w:widowControl/>
        <w:rPr>
          <w:rFonts w:hint="eastAsia" w:ascii="宋体" w:hAnsi="宋体" w:eastAsia="宋体" w:cs="宋体"/>
          <w:b/>
          <w:bCs/>
          <w:sz w:val="21"/>
          <w:szCs w:val="21"/>
        </w:rPr>
      </w:pPr>
      <w:r>
        <w:rPr>
          <w:rFonts w:hint="eastAsia" w:ascii="宋体" w:hAnsi="宋体" w:eastAsia="宋体" w:cs="宋体"/>
          <w:b/>
          <w:bCs/>
          <w:sz w:val="21"/>
          <w:szCs w:val="21"/>
        </w:rPr>
        <w:t xml:space="preserve">注：</w:t>
      </w:r>
      <w:r>
        <w:rPr>
          <w:rFonts w:hint="eastAsia" w:ascii="宋体" w:hAnsi="宋体" w:eastAsia="宋体" w:cs="宋体"/>
          <w:b/>
          <w:bCs/>
          <w:sz w:val="21"/>
          <w:szCs w:val="21"/>
        </w:rPr>
      </w:r>
      <w:r/>
    </w:p>
    <w:p>
      <w:pPr>
        <w:pStyle w:val="897"/>
        <w:ind w:firstLine="422"/>
        <w:jc w:val="left"/>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1、针对评分标准中评分的每一条，投标人均应提供相关资料并作出相应说明供评委评判，证明材料的原件扫描件或复印件应加盖投标人公章扫描（或电子签章）后上传，不提供相关资料的视为不具备该项得分的条件。 </w:t>
      </w:r>
      <w:r>
        <w:rPr>
          <w:rFonts w:hint="eastAsia" w:ascii="宋体" w:hAnsi="宋体" w:eastAsia="宋体" w:cs="宋体"/>
          <w:sz w:val="21"/>
          <w:szCs w:val="21"/>
        </w:rPr>
      </w:r>
      <w:r/>
    </w:p>
    <w:p>
      <w:pPr>
        <w:pStyle w:val="897"/>
        <w:ind w:firstLine="422"/>
        <w:jc w:val="left"/>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2、投标报价超过预算金额及限价的，为无效标。</w:t>
      </w:r>
      <w:r>
        <w:rPr>
          <w:rFonts w:hint="eastAsia" w:ascii="宋体" w:hAnsi="宋体" w:eastAsia="宋体" w:cs="宋体"/>
          <w:sz w:val="21"/>
          <w:szCs w:val="21"/>
        </w:rPr>
      </w:r>
      <w:r/>
    </w:p>
    <w:p>
      <w:pPr>
        <w:pStyle w:val="897"/>
        <w:ind w:firstLine="422"/>
        <w:jc w:val="left"/>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3、所有证明材料字迹须清晰可见，字迹不清晰或扫描不全，视为未提供，影响评分情况，是投标人的责任。</w:t>
      </w:r>
      <w:r>
        <w:rPr>
          <w:rFonts w:hint="eastAsia" w:ascii="宋体" w:hAnsi="宋体" w:eastAsia="宋体" w:cs="宋体"/>
          <w:sz w:val="21"/>
          <w:szCs w:val="21"/>
        </w:rPr>
      </w:r>
      <w:r/>
    </w:p>
    <w:p>
      <w:pPr>
        <w:pStyle w:val="897"/>
        <w:ind w:firstLine="422"/>
        <w:jc w:val="left"/>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4、付款步骤、履约期限、考核标准不得负偏离，否则视为无效响应。</w:t>
      </w:r>
      <w:r>
        <w:rPr>
          <w:rFonts w:hint="eastAsia" w:ascii="宋体" w:hAnsi="宋体" w:eastAsia="宋体" w:cs="宋体"/>
          <w:sz w:val="21"/>
          <w:szCs w:val="21"/>
        </w:rPr>
      </w:r>
      <w:r/>
    </w:p>
    <w:p>
      <w:pPr>
        <w:pStyle w:val="897"/>
        <w:ind w:right="-159"/>
        <w:jc w:val="right"/>
        <w:spacing w:line="360" w:lineRule="auto"/>
        <w:rPr>
          <w:rFonts w:hint="eastAsia" w:ascii="宋体" w:hAnsi="宋体" w:eastAsia="宋体" w:cs="宋体"/>
          <w:sz w:val="21"/>
          <w:szCs w:val="21"/>
        </w:rPr>
        <w:outlineLvl w:val="0"/>
      </w:pPr>
      <w:r>
        <w:rPr>
          <w:rFonts w:hint="eastAsia" w:ascii="宋体" w:hAnsi="宋体" w:eastAsia="宋体" w:cs="宋体"/>
          <w:sz w:val="21"/>
          <w:szCs w:val="21"/>
        </w:rPr>
        <w:t xml:space="preserve">（全文完）</w:t>
      </w:r>
      <w:r/>
    </w:p>
    <w:sectPr>
      <w:footnotePr/>
      <w:endnotePr/>
      <w:type w:val="nextPage"/>
      <w:pgSz w:w="11907" w:h="16840" w:orient="portrait"/>
      <w:pgMar w:top="1440" w:right="1080" w:bottom="1540" w:left="1080" w:header="567" w:footer="794"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Symbol">
    <w:panose1 w:val="05050102010706020507"/>
  </w:font>
  <w:font w:name="楷体">
    <w:panose1 w:val="02010609060101010101"/>
  </w:font>
  <w:font w:name="Wingdings">
    <w:panose1 w:val="05000000000000000000"/>
  </w:font>
  <w:font w:name="全真中明體">
    <w:panose1 w:val="020B0503020202020204"/>
  </w:font>
  <w:font w:name="微软雅黑.">
    <w:panose1 w:val="020B0503020204020204"/>
  </w:font>
  <w:font w:name="2OcuAe">
    <w:panose1 w:val="020B0503020202020204"/>
  </w:font>
  <w:font w:name="昆仑仿宋">
    <w:panose1 w:val="020B0503020202020204"/>
  </w:font>
  <w:font w:name="华文细黑">
    <w:panose1 w:val="02010600040101010101"/>
  </w:font>
  <w:font w:name="Arial Unicode MS">
    <w:panose1 w:val="020B0604020202020204"/>
  </w:font>
  <w:font w:name="MS Gothic">
    <w:panose1 w:val="020B0609070205080204"/>
  </w:font>
  <w:font w:name="宋体ラ...">
    <w:panose1 w:val="02010600030101010101"/>
  </w:font>
  <w:font w:name="华文细黑.">
    <w:panose1 w:val="02010600040101010101"/>
  </w:font>
  <w:font w:name="等线 Light">
    <w:panose1 w:val="02010600030101010101"/>
  </w:font>
  <w:font w:name="仿宋">
    <w:panose1 w:val="02010609060101010101"/>
  </w:font>
  <w:font w:name="汉仪细等线简">
    <w:panose1 w:val="020B0503020202020204"/>
  </w:font>
  <w:font w:name="等线">
    <w:panose1 w:val="02010600030101010101"/>
  </w:font>
  <w:font w:name="Tahoma">
    <w:panose1 w:val="020B0604030504040204"/>
  </w:font>
  <w:font w:name="Courier New">
    <w:panose1 w:val="02070309020205020404"/>
  </w:font>
  <w:font w:name="楷体_GB2312">
    <w:panose1 w:val="02010609060101010101"/>
  </w:font>
  <w:font w:name="ˎ̥">
    <w:panose1 w:val="020B0503020202020204"/>
  </w:font>
  <w:font w:name="Calibri">
    <w:panose1 w:val="020F0502020204030204"/>
  </w:font>
  <w:font w:name="微软雅黑">
    <w:panose1 w:val="020B0503020204020204"/>
  </w:font>
  <w:font w:name="Century Gothic">
    <w:panose1 w:val="020B0502020202020204"/>
  </w:font>
  <w:font w:name="仿宋_GB2312">
    <w:panose1 w:val="02010609060101010101"/>
  </w:font>
  <w:font w:name="Verdana">
    <w:panose1 w:val="020B0604030504040204"/>
  </w:font>
  <w:font w:name="黑体">
    <w:panose1 w:val="02010609060101010101"/>
  </w:font>
  <w:font w:name="Time New Roman">
    <w:panose1 w:val="020B0503020202020204"/>
  </w:font>
  <w:font w:name="Cambria">
    <w:panose1 w:val="02040503050406030204"/>
  </w:font>
  <w:font w:name="Arial">
    <w:panose1 w:val="020B0604020202020204"/>
  </w:font>
  <w:font w:name="华文仿宋">
    <w:panose1 w:val="02010600040101010101"/>
  </w:font>
  <w:font w:name="宋体">
    <w:panose1 w:val="02010600030101010101"/>
  </w:font>
  <w:font w:name="Times New Roman">
    <w:panose1 w:val="02020603050405020304"/>
  </w:font>
  <w:font w:name="??">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jc w:val="center"/>
      <w:tabs>
        <w:tab w:val="center" w:pos="4153" w:leader="none"/>
        <w:tab w:val="right" w:pos="8306" w:leader="none"/>
      </w:tabs>
      <w:rPr>
        <w:rFonts w:hint="eastAsia"/>
      </w:rPr>
    </w:pPr>
    <w:r>
      <w:rPr>
        <w:rFonts w:hint="eastAsia"/>
      </w:rPr>
      <w:t xml:space="preserve">第</w:t>
    </w:r>
    <w:r>
      <w:t xml:space="preserve"> </w:t>
    </w:r>
    <w:r>
      <w:fldChar w:fldCharType="begin"/>
    </w:r>
    <w:r>
      <w:instrText xml:space="preserve"> PAGE </w:instrText>
    </w:r>
    <w:r>
      <w:fldChar w:fldCharType="separate"/>
    </w:r>
    <w:r>
      <w:t xml:space="preserve">3</w:t>
    </w:r>
    <w:r>
      <w:fldChar w:fldCharType="end"/>
    </w:r>
    <w:r>
      <w:t xml:space="preserve"> </w:t>
    </w:r>
    <w:r>
      <w:rPr>
        <w:rFonts w:hint="eastAsia"/>
      </w:rPr>
      <w:t xml:space="preserve">页</w:t>
    </w:r>
    <w:r>
      <w:t xml:space="preserve"> /</w:t>
    </w:r>
    <w:r>
      <w:rPr>
        <w:rFonts w:hint="eastAsia"/>
      </w:rPr>
      <w:t xml:space="preserve">共</w:t>
    </w:r>
    <w:r>
      <w:t xml:space="preserve"> </w:t>
    </w:r>
    <w:r>
      <w:fldChar w:fldCharType="begin"/>
    </w:r>
    <w:r>
      <w:instrText xml:space="preserve"> </w:instrText>
    </w:r>
    <w:r>
      <w:rPr>
        <w:rFonts w:hint="eastAsia"/>
      </w:rPr>
      <w:instrText xml:space="preserve">=</w:instrText>
    </w:r>
    <w:r>
      <w:fldChar w:fldCharType="begin"/>
    </w:r>
    <w:r>
      <w:instrText xml:space="preserve"> NUMPAGES  </w:instrText>
    </w:r>
    <w:r>
      <w:fldChar w:fldCharType="separate"/>
    </w:r>
    <w:r>
      <w:t xml:space="preserve">56</w:t>
    </w:r>
    <w:r>
      <w:fldChar w:fldCharType="end"/>
    </w:r>
    <w:r>
      <w:rPr>
        <w:rFonts w:hint="eastAsia"/>
      </w:rPr>
      <w:instrText xml:space="preserve">-</w:instrText>
    </w:r>
    <w:r>
      <w:instrText xml:space="preserve">1 </w:instrText>
    </w:r>
    <w:r>
      <w:fldChar w:fldCharType="separate"/>
    </w:r>
    <w:r>
      <w:t xml:space="preserve">55</w:t>
    </w:r>
    <w:r>
      <w:fldChar w:fldCharType="end"/>
    </w:r>
    <w:r>
      <w:t xml:space="preserve"> </w:t>
    </w:r>
    <w:r>
      <w:rPr>
        <w:rFonts w:hint="eastAsia"/>
      </w:rPr>
      <w:t xml:space="preserve">页</w:t>
    </w:r>
    <w:r>
      <w:rPr>
        <w:rFonts w:hint="eastAsia"/>
      </w:rPr>
    </w:r>
    <w:r/>
  </w:p>
  <w:p>
    <w:pPr>
      <w:pStyle w:val="897"/>
      <w:rPr>
        <w:rFonts w:hint="eastAsia"/>
      </w:rPr>
    </w:pPr>
    <w:r>
      <w:rPr>
        <w:rFonts w:hint="eastAsia"/>
      </w:rPr>
    </w:r>
    <w:r/>
  </w:p>
  <w:p>
    <w:pPr>
      <w:pStyle w:val="897"/>
      <w:rPr>
        <w:rFonts w:hint="eastAsia"/>
      </w:rPr>
    </w:pPr>
    <w:r>
      <w:rPr>
        <w:rFonts w:hint="eastAsia"/>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space"/>
      <w:lvlText w:val="第%1章"/>
      <w:lvlJc w:val="left"/>
      <w:pPr>
        <w:pStyle w:val="89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1"/>
      <w:numFmt w:val="decimal"/>
      <w:pStyle w:val="1905"/>
      <w:isLgl w:val="false"/>
      <w:suff w:val="nothing"/>
      <w:lvlText w:val="%1、"/>
      <w:lvlJc w:val="left"/>
      <w:pPr>
        <w:pStyle w:val="89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chineseCounting"/>
      <w:isLgl w:val="false"/>
      <w:suff w:val="nothing"/>
      <w:lvlText w:val="%1、"/>
      <w:lvlJc w:val="left"/>
      <w:pPr>
        <w:pStyle w:val="89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0"/>
      <w:numFmt w:val="bullet"/>
      <w:pStyle w:val="994"/>
      <w:isLgl w:val="false"/>
      <w:suff w:val="tab"/>
      <w:lvlText w:val=""/>
      <w:lvlJc w:val="left"/>
      <w:pPr>
        <w:pStyle w:val="897"/>
        <w:ind w:left="780" w:hanging="360"/>
        <w:tabs>
          <w:tab w:val="num" w:pos="780" w:leader="none"/>
        </w:tabs>
      </w:pPr>
      <w:rPr>
        <w:rFonts w:ascii="Wingdings" w:hAnsi="Wingdings" w:eastAsia="宋体" w:cs="Times New Roman"/>
      </w:rPr>
    </w:lvl>
    <w:lvl w:ilvl="1">
      <w:start w:val="1"/>
      <w:numFmt w:val="decimal"/>
      <w:isLgl w:val="false"/>
      <w:suff w:val="tab"/>
      <w:lvlText w:val="%2)"/>
      <w:lvlJc w:val="left"/>
      <w:pPr>
        <w:pStyle w:val="897"/>
        <w:ind w:left="833" w:hanging="420"/>
        <w:tabs>
          <w:tab w:val="num" w:pos="833" w:leader="none"/>
        </w:tabs>
      </w:pPr>
    </w:lvl>
    <w:lvl w:ilvl="2">
      <w:start w:val="1"/>
      <w:numFmt w:val="decimal"/>
      <w:pStyle w:val="1771"/>
      <w:isLgl w:val="false"/>
      <w:suff w:val="tab"/>
      <w:lvlText w:val="%3、"/>
      <w:lvlJc w:val="left"/>
      <w:pPr>
        <w:pStyle w:val="897"/>
        <w:ind w:left="1389" w:hanging="556"/>
        <w:tabs>
          <w:tab w:val="num" w:pos="1389" w:leader="none"/>
        </w:tabs>
      </w:pPr>
    </w:lvl>
    <w:lvl w:ilvl="3">
      <w:start w:val="1"/>
      <w:numFmt w:val="bullet"/>
      <w:pStyle w:val="1546"/>
      <w:isLgl w:val="false"/>
      <w:suff w:val="tab"/>
      <w:lvlText w:val=""/>
      <w:lvlJc w:val="left"/>
      <w:pPr>
        <w:pStyle w:val="897"/>
        <w:ind w:left="1673" w:hanging="420"/>
        <w:tabs>
          <w:tab w:val="num" w:pos="1673" w:leader="none"/>
        </w:tabs>
      </w:pPr>
      <w:rPr>
        <w:rFonts w:ascii="Wingdings" w:hAnsi="Wingdings"/>
      </w:rPr>
    </w:lvl>
    <w:lvl w:ilvl="4">
      <w:start w:val="1"/>
      <w:numFmt w:val="bullet"/>
      <w:pStyle w:val="1659"/>
      <w:isLgl w:val="false"/>
      <w:suff w:val="tab"/>
      <w:lvlText w:val=""/>
      <w:lvlJc w:val="left"/>
      <w:pPr>
        <w:pStyle w:val="897"/>
        <w:ind w:left="2093" w:hanging="420"/>
        <w:tabs>
          <w:tab w:val="num" w:pos="2093" w:leader="none"/>
        </w:tabs>
      </w:pPr>
      <w:rPr>
        <w:rFonts w:ascii="Wingdings" w:hAnsi="Wingdings"/>
      </w:rPr>
    </w:lvl>
    <w:lvl w:ilvl="5">
      <w:start w:val="1"/>
      <w:numFmt w:val="bullet"/>
      <w:pStyle w:val="1658"/>
      <w:isLgl w:val="false"/>
      <w:suff w:val="tab"/>
      <w:lvlText w:val=""/>
      <w:lvlJc w:val="left"/>
      <w:pPr>
        <w:pStyle w:val="897"/>
        <w:ind w:left="2513" w:hanging="420"/>
        <w:tabs>
          <w:tab w:val="num" w:pos="2513" w:leader="none"/>
        </w:tabs>
      </w:pPr>
      <w:rPr>
        <w:rFonts w:ascii="Wingdings" w:hAnsi="Wingdings"/>
      </w:rPr>
    </w:lvl>
    <w:lvl w:ilvl="6">
      <w:start w:val="1"/>
      <w:numFmt w:val="bullet"/>
      <w:pStyle w:val="1672"/>
      <w:isLgl w:val="false"/>
      <w:suff w:val="tab"/>
      <w:lvlText w:val=""/>
      <w:lvlJc w:val="left"/>
      <w:pPr>
        <w:pStyle w:val="897"/>
        <w:ind w:left="2933" w:hanging="420"/>
        <w:tabs>
          <w:tab w:val="num" w:pos="2933" w:leader="none"/>
        </w:tabs>
      </w:pPr>
      <w:rPr>
        <w:rFonts w:ascii="Wingdings" w:hAnsi="Wingdings"/>
      </w:rPr>
    </w:lvl>
    <w:lvl w:ilvl="7">
      <w:start w:val="1"/>
      <w:numFmt w:val="bullet"/>
      <w:isLgl w:val="false"/>
      <w:suff w:val="tab"/>
      <w:lvlText w:val=""/>
      <w:lvlJc w:val="left"/>
      <w:pPr>
        <w:pStyle w:val="897"/>
        <w:ind w:left="3353" w:hanging="420"/>
        <w:tabs>
          <w:tab w:val="num" w:pos="3353" w:leader="none"/>
        </w:tabs>
      </w:pPr>
      <w:rPr>
        <w:rFonts w:ascii="Wingdings" w:hAnsi="Wingdings"/>
      </w:rPr>
    </w:lvl>
    <w:lvl w:ilvl="8">
      <w:start w:val="1"/>
      <w:numFmt w:val="bullet"/>
      <w:isLgl w:val="false"/>
      <w:suff w:val="tab"/>
      <w:lvlText w:val=""/>
      <w:lvlJc w:val="left"/>
      <w:pPr>
        <w:pStyle w:val="897"/>
        <w:ind w:left="3773" w:hanging="420"/>
        <w:tabs>
          <w:tab w:val="num" w:pos="3773" w:leader="none"/>
        </w:tabs>
      </w:pPr>
      <w:rPr>
        <w:rFonts w:ascii="Wingdings" w:hAnsi="Wingdings"/>
      </w:rPr>
    </w:lvl>
  </w:abstractNum>
  <w:abstractNum w:abstractNumId="4">
    <w:multiLevelType w:val="hybridMultilevel"/>
    <w:lvl w:ilvl="0">
      <w:start w:val="6"/>
      <w:numFmt w:val="decimal"/>
      <w:isLgl w:val="false"/>
      <w:suff w:val="space"/>
      <w:lvlText w:val="%1."/>
      <w:lvlJc w:val="left"/>
      <w:pPr>
        <w:pStyle w:val="89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673"/>
      <w:isLgl w:val="false"/>
      <w:suff w:val="tab"/>
      <w:lvlText w:val="%1、"/>
      <w:lvlJc w:val="left"/>
      <w:pPr>
        <w:pStyle w:val="897"/>
        <w:ind w:left="375" w:hanging="375"/>
        <w:tabs>
          <w:tab w:val="num" w:pos="375" w:leader="none"/>
        </w:tabs>
      </w:pPr>
      <w:rPr>
        <w:rFonts w:hint="eastAsia"/>
      </w:rPr>
    </w:lvl>
    <w:lvl w:ilvl="1">
      <w:start w:val="1"/>
      <w:numFmt w:val="lowerLetter"/>
      <w:isLgl w:val="false"/>
      <w:suff w:val="tab"/>
      <w:lvlText w:val="%2)"/>
      <w:lvlJc w:val="left"/>
      <w:pPr>
        <w:pStyle w:val="897"/>
        <w:ind w:left="840" w:hanging="420"/>
        <w:tabs>
          <w:tab w:val="num" w:pos="840" w:leader="none"/>
        </w:tabs>
      </w:pPr>
    </w:lvl>
    <w:lvl w:ilvl="2">
      <w:start w:val="1"/>
      <w:numFmt w:val="lowerRoman"/>
      <w:isLgl w:val="false"/>
      <w:suff w:val="tab"/>
      <w:lvlText w:val="%3."/>
      <w:lvlJc w:val="right"/>
      <w:pPr>
        <w:pStyle w:val="897"/>
        <w:ind w:left="1260" w:hanging="420"/>
        <w:tabs>
          <w:tab w:val="num" w:pos="1260" w:leader="none"/>
        </w:tabs>
      </w:pPr>
    </w:lvl>
    <w:lvl w:ilvl="3">
      <w:start w:val="1"/>
      <w:numFmt w:val="decimal"/>
      <w:isLgl w:val="false"/>
      <w:suff w:val="tab"/>
      <w:lvlText w:val="%4."/>
      <w:lvlJc w:val="left"/>
      <w:pPr>
        <w:pStyle w:val="897"/>
        <w:ind w:left="1680" w:hanging="420"/>
        <w:tabs>
          <w:tab w:val="num" w:pos="1680" w:leader="none"/>
        </w:tabs>
      </w:pPr>
    </w:lvl>
    <w:lvl w:ilvl="4">
      <w:start w:val="1"/>
      <w:numFmt w:val="lowerLetter"/>
      <w:isLgl w:val="false"/>
      <w:suff w:val="tab"/>
      <w:lvlText w:val="%5)"/>
      <w:lvlJc w:val="left"/>
      <w:pPr>
        <w:pStyle w:val="897"/>
        <w:ind w:left="2100" w:hanging="420"/>
        <w:tabs>
          <w:tab w:val="num" w:pos="2100" w:leader="none"/>
        </w:tabs>
      </w:pPr>
    </w:lvl>
    <w:lvl w:ilvl="5">
      <w:start w:val="1"/>
      <w:numFmt w:val="lowerRoman"/>
      <w:isLgl w:val="false"/>
      <w:suff w:val="tab"/>
      <w:lvlText w:val="%6."/>
      <w:lvlJc w:val="right"/>
      <w:pPr>
        <w:pStyle w:val="897"/>
        <w:ind w:left="2520" w:hanging="420"/>
        <w:tabs>
          <w:tab w:val="num" w:pos="2520" w:leader="none"/>
        </w:tabs>
      </w:pPr>
    </w:lvl>
    <w:lvl w:ilvl="6">
      <w:start w:val="1"/>
      <w:numFmt w:val="decimal"/>
      <w:isLgl w:val="false"/>
      <w:suff w:val="tab"/>
      <w:lvlText w:val="%7."/>
      <w:lvlJc w:val="left"/>
      <w:pPr>
        <w:pStyle w:val="897"/>
        <w:ind w:left="2940" w:hanging="420"/>
        <w:tabs>
          <w:tab w:val="num" w:pos="2940" w:leader="none"/>
        </w:tabs>
      </w:pPr>
    </w:lvl>
    <w:lvl w:ilvl="7">
      <w:start w:val="1"/>
      <w:numFmt w:val="lowerLetter"/>
      <w:isLgl w:val="false"/>
      <w:suff w:val="tab"/>
      <w:lvlText w:val="%8)"/>
      <w:lvlJc w:val="left"/>
      <w:pPr>
        <w:pStyle w:val="897"/>
        <w:ind w:left="3360" w:hanging="420"/>
        <w:tabs>
          <w:tab w:val="num" w:pos="3360" w:leader="none"/>
        </w:tabs>
      </w:pPr>
    </w:lvl>
    <w:lvl w:ilvl="8">
      <w:start w:val="1"/>
      <w:numFmt w:val="lowerRoman"/>
      <w:isLgl w:val="false"/>
      <w:suff w:val="tab"/>
      <w:lvlText w:val="%9."/>
      <w:lvlJc w:val="right"/>
      <w:pPr>
        <w:pStyle w:val="897"/>
        <w:ind w:left="3780" w:hanging="420"/>
        <w:tabs>
          <w:tab w:val="num" w:pos="3780" w:leader="none"/>
        </w:tabs>
      </w:pPr>
    </w:lvl>
  </w:abstractNum>
  <w:abstractNum w:abstractNumId="6">
    <w:multiLevelType w:val="hybridMultilevel"/>
    <w:lvl w:ilvl="0">
      <w:start w:val="1"/>
      <w:numFmt w:val="decimal"/>
      <w:pStyle w:val="1476"/>
      <w:isLgl w:val="false"/>
      <w:suff w:val="tab"/>
      <w:lvlText w:val="%1)"/>
      <w:lvlJc w:val="left"/>
      <w:pPr>
        <w:pStyle w:val="897"/>
        <w:ind w:left="240" w:hanging="240"/>
        <w:tabs>
          <w:tab w:val="num" w:pos="24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451"/>
      <w:isLgl w:val="false"/>
      <w:suff w:val="tab"/>
      <w:lvlText w:val="%1."/>
      <w:lvlJc w:val="left"/>
      <w:pPr>
        <w:pStyle w:val="897"/>
        <w:ind w:left="420" w:hanging="420"/>
      </w:pPr>
      <w:rPr>
        <w:b w:val="0"/>
      </w:rPr>
    </w:lvl>
    <w:lvl w:ilvl="1">
      <w:start w:val="1"/>
      <w:numFmt w:val="lowerLetter"/>
      <w:isLgl w:val="false"/>
      <w:suff w:val="tab"/>
      <w:lvlText w:val="%2)"/>
      <w:lvlJc w:val="left"/>
      <w:pPr>
        <w:pStyle w:val="897"/>
        <w:ind w:left="840" w:hanging="420"/>
      </w:pPr>
    </w:lvl>
    <w:lvl w:ilvl="2">
      <w:start w:val="1"/>
      <w:numFmt w:val="lowerRoman"/>
      <w:isLgl w:val="false"/>
      <w:suff w:val="tab"/>
      <w:lvlText w:val="%3."/>
      <w:lvlJc w:val="right"/>
      <w:pPr>
        <w:pStyle w:val="897"/>
        <w:ind w:left="1260" w:hanging="420"/>
      </w:pPr>
    </w:lvl>
    <w:lvl w:ilvl="3">
      <w:start w:val="1"/>
      <w:numFmt w:val="decimal"/>
      <w:isLgl w:val="false"/>
      <w:suff w:val="tab"/>
      <w:lvlText w:val="%4."/>
      <w:lvlJc w:val="left"/>
      <w:pPr>
        <w:pStyle w:val="897"/>
        <w:ind w:left="1680" w:hanging="420"/>
      </w:pPr>
    </w:lvl>
    <w:lvl w:ilvl="4">
      <w:start w:val="1"/>
      <w:numFmt w:val="lowerLetter"/>
      <w:isLgl w:val="false"/>
      <w:suff w:val="tab"/>
      <w:lvlText w:val="%5)"/>
      <w:lvlJc w:val="left"/>
      <w:pPr>
        <w:pStyle w:val="897"/>
        <w:ind w:left="2100" w:hanging="420"/>
      </w:pPr>
    </w:lvl>
    <w:lvl w:ilvl="5">
      <w:start w:val="1"/>
      <w:numFmt w:val="lowerRoman"/>
      <w:isLgl w:val="false"/>
      <w:suff w:val="tab"/>
      <w:lvlText w:val="%6."/>
      <w:lvlJc w:val="right"/>
      <w:pPr>
        <w:pStyle w:val="897"/>
        <w:ind w:left="2520" w:hanging="420"/>
      </w:pPr>
    </w:lvl>
    <w:lvl w:ilvl="6">
      <w:start w:val="1"/>
      <w:numFmt w:val="decimal"/>
      <w:isLgl w:val="false"/>
      <w:suff w:val="tab"/>
      <w:lvlText w:val="%7."/>
      <w:lvlJc w:val="left"/>
      <w:pPr>
        <w:pStyle w:val="897"/>
        <w:ind w:left="2940" w:hanging="420"/>
      </w:pPr>
    </w:lvl>
    <w:lvl w:ilvl="7">
      <w:start w:val="1"/>
      <w:numFmt w:val="lowerLetter"/>
      <w:isLgl w:val="false"/>
      <w:suff w:val="tab"/>
      <w:lvlText w:val="%8)"/>
      <w:lvlJc w:val="left"/>
      <w:pPr>
        <w:pStyle w:val="897"/>
        <w:ind w:left="3360" w:hanging="420"/>
      </w:pPr>
    </w:lvl>
    <w:lvl w:ilvl="8">
      <w:start w:val="1"/>
      <w:numFmt w:val="lowerRoman"/>
      <w:isLgl w:val="false"/>
      <w:suff w:val="tab"/>
      <w:lvlText w:val="%9."/>
      <w:lvlJc w:val="right"/>
      <w:pPr>
        <w:pStyle w:val="897"/>
        <w:ind w:left="3780" w:hanging="420"/>
      </w:pPr>
    </w:lvl>
  </w:abstractNum>
  <w:abstractNum w:abstractNumId="8">
    <w:multiLevelType w:val="hybridMultilevel"/>
    <w:lvl w:ilvl="0">
      <w:start w:val="7"/>
      <w:numFmt w:val="chineseCounting"/>
      <w:isLgl w:val="false"/>
      <w:suff w:val="nothing"/>
      <w:lvlText w:val="（%1）"/>
      <w:lvlJc w:val="left"/>
      <w:pPr>
        <w:pStyle w:val="89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pStyle w:val="1670"/>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pStyle w:val="897"/>
        <w:ind w:left="480" w:hanging="480"/>
        <w:tabs>
          <w:tab w:val="num" w:pos="48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pStyle w:val="1283"/>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pStyle w:val="897"/>
        <w:ind w:left="360" w:hanging="360"/>
      </w:pPr>
    </w:lvl>
    <w:lvl w:ilvl="1">
      <w:start w:val="1"/>
      <w:numFmt w:val="decimal"/>
      <w:pStyle w:val="1930"/>
      <w:isLgl w:val="false"/>
      <w:suff w:val="tab"/>
      <w:lvlText w:val="%2)"/>
      <w:lvlJc w:val="left"/>
      <w:pPr>
        <w:pStyle w:val="897"/>
        <w:ind w:left="840" w:hanging="420"/>
      </w:pPr>
      <w:rPr>
        <w:rFonts w:hint="eastAsia"/>
      </w:rPr>
    </w:lvl>
    <w:lvl w:ilvl="2">
      <w:start w:val="1"/>
      <w:numFmt w:val="lowerRoman"/>
      <w:isLgl w:val="false"/>
      <w:suff w:val="tab"/>
      <w:lvlText w:val="%3."/>
      <w:lvlJc w:val="right"/>
      <w:pPr>
        <w:pStyle w:val="897"/>
        <w:ind w:left="1260" w:hanging="420"/>
      </w:pPr>
      <w:rPr>
        <w:rFonts w:hint="eastAsia"/>
      </w:rPr>
    </w:lvl>
    <w:lvl w:ilvl="3">
      <w:start w:val="1"/>
      <w:numFmt w:val="decimal"/>
      <w:isLgl w:val="false"/>
      <w:suff w:val="tab"/>
      <w:lvlText w:val="%4."/>
      <w:lvlJc w:val="left"/>
      <w:pPr>
        <w:pStyle w:val="897"/>
        <w:ind w:left="1680" w:hanging="420"/>
      </w:pPr>
      <w:rPr>
        <w:rFonts w:hint="eastAsia"/>
      </w:rPr>
    </w:lvl>
    <w:lvl w:ilvl="4">
      <w:start w:val="1"/>
      <w:numFmt w:val="lowerLetter"/>
      <w:isLgl w:val="false"/>
      <w:suff w:val="tab"/>
      <w:lvlText w:val="%5)"/>
      <w:lvlJc w:val="left"/>
      <w:pPr>
        <w:pStyle w:val="897"/>
        <w:ind w:left="2100" w:hanging="420"/>
      </w:pPr>
      <w:rPr>
        <w:rFonts w:hint="eastAsia"/>
      </w:rPr>
    </w:lvl>
    <w:lvl w:ilvl="5">
      <w:start w:val="1"/>
      <w:numFmt w:val="lowerRoman"/>
      <w:isLgl w:val="false"/>
      <w:suff w:val="tab"/>
      <w:lvlText w:val="%6."/>
      <w:lvlJc w:val="right"/>
      <w:pPr>
        <w:pStyle w:val="897"/>
        <w:ind w:left="2520" w:hanging="420"/>
      </w:pPr>
      <w:rPr>
        <w:rFonts w:hint="eastAsia"/>
      </w:rPr>
    </w:lvl>
    <w:lvl w:ilvl="6">
      <w:start w:val="1"/>
      <w:numFmt w:val="decimal"/>
      <w:isLgl w:val="false"/>
      <w:suff w:val="tab"/>
      <w:lvlText w:val="%7."/>
      <w:lvlJc w:val="left"/>
      <w:pPr>
        <w:pStyle w:val="897"/>
        <w:ind w:left="2940" w:hanging="420"/>
      </w:pPr>
      <w:rPr>
        <w:rFonts w:hint="eastAsia"/>
      </w:rPr>
    </w:lvl>
    <w:lvl w:ilvl="7">
      <w:start w:val="1"/>
      <w:numFmt w:val="lowerLetter"/>
      <w:isLgl w:val="false"/>
      <w:suff w:val="tab"/>
      <w:lvlText w:val="%8)"/>
      <w:lvlJc w:val="left"/>
      <w:pPr>
        <w:pStyle w:val="897"/>
        <w:ind w:left="3360" w:hanging="420"/>
      </w:pPr>
      <w:rPr>
        <w:rFonts w:hint="eastAsia"/>
      </w:rPr>
    </w:lvl>
    <w:lvl w:ilvl="8">
      <w:start w:val="1"/>
      <w:numFmt w:val="lowerRoman"/>
      <w:isLgl w:val="false"/>
      <w:suff w:val="tab"/>
      <w:lvlText w:val="%9."/>
      <w:lvlJc w:val="right"/>
      <w:pPr>
        <w:pStyle w:val="897"/>
        <w:ind w:left="3780" w:hanging="420"/>
      </w:pPr>
      <w:rPr>
        <w:rFonts w:hint="eastAsia"/>
      </w:rPr>
    </w:lvl>
  </w:abstractNum>
  <w:abstractNum w:abstractNumId="11">
    <w:multiLevelType w:val="hybridMultilevel"/>
    <w:lvl w:ilvl="0">
      <w:start w:val="1"/>
      <w:numFmt w:val="decimal"/>
      <w:pStyle w:val="1396"/>
      <w:isLgl w:val="false"/>
      <w:suff w:val="tab"/>
      <w:lvlText w:val="%1）"/>
      <w:lvlJc w:val="left"/>
      <w:pPr>
        <w:pStyle w:val="897"/>
        <w:ind w:left="360" w:hanging="360"/>
        <w:tabs>
          <w:tab w:val="num" w:pos="360" w:leader="none"/>
        </w:tabs>
      </w:pPr>
      <w:rPr>
        <w:rFonts w:hint="eastAsia"/>
      </w:rPr>
    </w:lvl>
    <w:lvl w:ilvl="1">
      <w:start w:val="1"/>
      <w:numFmt w:val="lowerLetter"/>
      <w:isLgl w:val="false"/>
      <w:suff w:val="tab"/>
      <w:lvlText w:val="%2)"/>
      <w:lvlJc w:val="left"/>
      <w:pPr>
        <w:pStyle w:val="897"/>
        <w:ind w:left="840" w:hanging="420"/>
        <w:tabs>
          <w:tab w:val="num" w:pos="840" w:leader="none"/>
        </w:tabs>
      </w:pPr>
    </w:lvl>
    <w:lvl w:ilvl="2">
      <w:start w:val="1"/>
      <w:numFmt w:val="lowerRoman"/>
      <w:isLgl w:val="false"/>
      <w:suff w:val="tab"/>
      <w:lvlText w:val="%3."/>
      <w:lvlJc w:val="right"/>
      <w:pPr>
        <w:pStyle w:val="897"/>
        <w:ind w:left="1260" w:hanging="420"/>
        <w:tabs>
          <w:tab w:val="num" w:pos="1260" w:leader="none"/>
        </w:tabs>
      </w:pPr>
    </w:lvl>
    <w:lvl w:ilvl="3">
      <w:start w:val="1"/>
      <w:numFmt w:val="decimal"/>
      <w:isLgl w:val="false"/>
      <w:suff w:val="tab"/>
      <w:lvlText w:val="%4."/>
      <w:lvlJc w:val="left"/>
      <w:pPr>
        <w:pStyle w:val="897"/>
        <w:ind w:left="1680" w:hanging="420"/>
        <w:tabs>
          <w:tab w:val="num" w:pos="1680" w:leader="none"/>
        </w:tabs>
      </w:pPr>
    </w:lvl>
    <w:lvl w:ilvl="4">
      <w:start w:val="1"/>
      <w:numFmt w:val="lowerLetter"/>
      <w:isLgl w:val="false"/>
      <w:suff w:val="tab"/>
      <w:lvlText w:val="%5)"/>
      <w:lvlJc w:val="left"/>
      <w:pPr>
        <w:pStyle w:val="897"/>
        <w:ind w:left="2100" w:hanging="420"/>
        <w:tabs>
          <w:tab w:val="num" w:pos="2100" w:leader="none"/>
        </w:tabs>
      </w:pPr>
    </w:lvl>
    <w:lvl w:ilvl="5">
      <w:start w:val="1"/>
      <w:numFmt w:val="lowerRoman"/>
      <w:isLgl w:val="false"/>
      <w:suff w:val="tab"/>
      <w:lvlText w:val="%6."/>
      <w:lvlJc w:val="right"/>
      <w:pPr>
        <w:pStyle w:val="897"/>
        <w:ind w:left="2520" w:hanging="420"/>
        <w:tabs>
          <w:tab w:val="num" w:pos="2520" w:leader="none"/>
        </w:tabs>
      </w:pPr>
    </w:lvl>
    <w:lvl w:ilvl="6">
      <w:start w:val="1"/>
      <w:numFmt w:val="decimal"/>
      <w:isLgl w:val="false"/>
      <w:suff w:val="tab"/>
      <w:lvlText w:val="%7."/>
      <w:lvlJc w:val="left"/>
      <w:pPr>
        <w:pStyle w:val="897"/>
        <w:ind w:left="2940" w:hanging="420"/>
        <w:tabs>
          <w:tab w:val="num" w:pos="2940" w:leader="none"/>
        </w:tabs>
      </w:pPr>
    </w:lvl>
    <w:lvl w:ilvl="7">
      <w:start w:val="1"/>
      <w:numFmt w:val="lowerLetter"/>
      <w:isLgl w:val="false"/>
      <w:suff w:val="tab"/>
      <w:lvlText w:val="%8)"/>
      <w:lvlJc w:val="left"/>
      <w:pPr>
        <w:pStyle w:val="897"/>
        <w:ind w:left="3360" w:hanging="420"/>
        <w:tabs>
          <w:tab w:val="num" w:pos="3360" w:leader="none"/>
        </w:tabs>
      </w:pPr>
    </w:lvl>
    <w:lvl w:ilvl="8">
      <w:start w:val="1"/>
      <w:numFmt w:val="lowerRoman"/>
      <w:isLgl w:val="false"/>
      <w:suff w:val="tab"/>
      <w:lvlText w:val="%9."/>
      <w:lvlJc w:val="right"/>
      <w:pPr>
        <w:pStyle w:val="897"/>
        <w:ind w:left="3780" w:hanging="420"/>
        <w:tabs>
          <w:tab w:val="num" w:pos="3780" w:leader="none"/>
        </w:tabs>
      </w:pPr>
    </w:lvl>
  </w:abstractNum>
  <w:abstractNum w:abstractNumId="12">
    <w:multiLevelType w:val="hybridMultilevel"/>
    <w:lvl w:ilvl="0">
      <w:start w:val="1"/>
      <w:numFmt w:val="decimal"/>
      <w:pStyle w:val="930"/>
      <w:isLgl w:val="false"/>
      <w:suff w:val="space"/>
      <w:lvlText w:val="%1、"/>
      <w:lvlJc w:val="left"/>
      <w:pPr>
        <w:pStyle w:val="897"/>
        <w:ind w:left="840" w:hanging="360"/>
      </w:pPr>
    </w:lvl>
    <w:lvl w:ilvl="1">
      <w:start w:val="1"/>
      <w:numFmt w:val="lowerLetter"/>
      <w:isLgl w:val="false"/>
      <w:suff w:val="tab"/>
      <w:lvlText w:val="%2)"/>
      <w:lvlJc w:val="left"/>
      <w:pPr>
        <w:pStyle w:val="897"/>
        <w:ind w:left="840" w:hanging="420"/>
      </w:pPr>
    </w:lvl>
    <w:lvl w:ilvl="2">
      <w:start w:val="1"/>
      <w:numFmt w:val="lowerRoman"/>
      <w:isLgl w:val="false"/>
      <w:suff w:val="tab"/>
      <w:lvlText w:val="%3."/>
      <w:lvlJc w:val="right"/>
      <w:pPr>
        <w:pStyle w:val="897"/>
        <w:ind w:left="1260" w:hanging="420"/>
      </w:pPr>
    </w:lvl>
    <w:lvl w:ilvl="3">
      <w:start w:val="1"/>
      <w:numFmt w:val="decimal"/>
      <w:isLgl w:val="false"/>
      <w:suff w:val="tab"/>
      <w:lvlText w:val="%4."/>
      <w:lvlJc w:val="left"/>
      <w:pPr>
        <w:pStyle w:val="897"/>
        <w:ind w:left="1680" w:hanging="420"/>
      </w:pPr>
    </w:lvl>
    <w:lvl w:ilvl="4">
      <w:start w:val="1"/>
      <w:numFmt w:val="lowerLetter"/>
      <w:isLgl w:val="false"/>
      <w:suff w:val="tab"/>
      <w:lvlText w:val="%5)"/>
      <w:lvlJc w:val="left"/>
      <w:pPr>
        <w:pStyle w:val="897"/>
        <w:ind w:left="2100" w:hanging="420"/>
      </w:pPr>
    </w:lvl>
    <w:lvl w:ilvl="5">
      <w:start w:val="1"/>
      <w:numFmt w:val="lowerRoman"/>
      <w:isLgl w:val="false"/>
      <w:suff w:val="tab"/>
      <w:lvlText w:val="%6."/>
      <w:lvlJc w:val="right"/>
      <w:pPr>
        <w:pStyle w:val="897"/>
        <w:ind w:left="2520" w:hanging="420"/>
      </w:pPr>
    </w:lvl>
    <w:lvl w:ilvl="6">
      <w:start w:val="1"/>
      <w:numFmt w:val="decimal"/>
      <w:isLgl w:val="false"/>
      <w:suff w:val="tab"/>
      <w:lvlText w:val="%7."/>
      <w:lvlJc w:val="left"/>
      <w:pPr>
        <w:pStyle w:val="897"/>
        <w:ind w:left="2940" w:hanging="420"/>
      </w:pPr>
    </w:lvl>
    <w:lvl w:ilvl="7">
      <w:start w:val="1"/>
      <w:numFmt w:val="lowerLetter"/>
      <w:isLgl w:val="false"/>
      <w:suff w:val="tab"/>
      <w:lvlText w:val="%8)"/>
      <w:lvlJc w:val="left"/>
      <w:pPr>
        <w:pStyle w:val="897"/>
        <w:ind w:left="3360" w:hanging="420"/>
      </w:pPr>
    </w:lvl>
    <w:lvl w:ilvl="8">
      <w:start w:val="1"/>
      <w:numFmt w:val="lowerRoman"/>
      <w:isLgl w:val="false"/>
      <w:suff w:val="tab"/>
      <w:lvlText w:val="%9."/>
      <w:lvlJc w:val="right"/>
      <w:pPr>
        <w:pStyle w:val="897"/>
        <w:ind w:left="3780" w:hanging="420"/>
      </w:pPr>
    </w:lvl>
  </w:abstractNum>
  <w:abstractNum w:abstractNumId="13">
    <w:multiLevelType w:val="hybridMultilevel"/>
    <w:lvl w:ilvl="0">
      <w:start w:val="1"/>
      <w:numFmt w:val="decimal"/>
      <w:pStyle w:val="1955"/>
      <w:isLgl w:val="false"/>
      <w:suff w:val="tab"/>
      <w:lvlText w:val="%1)"/>
      <w:lvlJc w:val="left"/>
      <w:pPr>
        <w:pStyle w:val="897"/>
        <w:ind w:left="3114" w:hanging="420"/>
      </w:pPr>
    </w:lvl>
    <w:lvl w:ilvl="1">
      <w:start w:val="1"/>
      <w:numFmt w:val="bullet"/>
      <w:isLgl w:val="false"/>
      <w:suff w:val="tab"/>
      <w:lvlText w:val=""/>
      <w:lvlJc w:val="left"/>
      <w:pPr>
        <w:pStyle w:val="897"/>
        <w:ind w:left="840" w:hanging="420"/>
      </w:pPr>
      <w:rPr>
        <w:rFonts w:ascii="Wingdings" w:hAnsi="Wingdings"/>
      </w:rPr>
    </w:lvl>
    <w:lvl w:ilvl="2">
      <w:start w:val="1"/>
      <w:numFmt w:val="bullet"/>
      <w:isLgl w:val="false"/>
      <w:suff w:val="tab"/>
      <w:lvlText w:val=""/>
      <w:lvlJc w:val="left"/>
      <w:pPr>
        <w:pStyle w:val="897"/>
        <w:ind w:left="1260" w:hanging="420"/>
      </w:pPr>
      <w:rPr>
        <w:rFonts w:ascii="Wingdings" w:hAnsi="Wingdings"/>
      </w:rPr>
    </w:lvl>
    <w:lvl w:ilvl="3">
      <w:start w:val="1"/>
      <w:numFmt w:val="bullet"/>
      <w:isLgl w:val="false"/>
      <w:suff w:val="tab"/>
      <w:lvlText w:val=""/>
      <w:lvlJc w:val="left"/>
      <w:pPr>
        <w:pStyle w:val="897"/>
        <w:ind w:left="1680" w:hanging="420"/>
      </w:pPr>
      <w:rPr>
        <w:rFonts w:ascii="Wingdings" w:hAnsi="Wingdings"/>
      </w:rPr>
    </w:lvl>
    <w:lvl w:ilvl="4">
      <w:start w:val="1"/>
      <w:numFmt w:val="bullet"/>
      <w:isLgl w:val="false"/>
      <w:suff w:val="tab"/>
      <w:lvlText w:val=""/>
      <w:lvlJc w:val="left"/>
      <w:pPr>
        <w:pStyle w:val="897"/>
        <w:ind w:left="2100" w:hanging="420"/>
      </w:pPr>
      <w:rPr>
        <w:rFonts w:ascii="Wingdings" w:hAnsi="Wingdings"/>
      </w:rPr>
    </w:lvl>
    <w:lvl w:ilvl="5">
      <w:start w:val="1"/>
      <w:numFmt w:val="bullet"/>
      <w:isLgl w:val="false"/>
      <w:suff w:val="tab"/>
      <w:lvlText w:val=""/>
      <w:lvlJc w:val="left"/>
      <w:pPr>
        <w:pStyle w:val="897"/>
        <w:ind w:left="2520" w:hanging="420"/>
      </w:pPr>
      <w:rPr>
        <w:rFonts w:ascii="Wingdings" w:hAnsi="Wingdings"/>
      </w:rPr>
    </w:lvl>
    <w:lvl w:ilvl="6">
      <w:start w:val="1"/>
      <w:numFmt w:val="bullet"/>
      <w:isLgl w:val="false"/>
      <w:suff w:val="tab"/>
      <w:lvlText w:val=""/>
      <w:lvlJc w:val="left"/>
      <w:pPr>
        <w:pStyle w:val="897"/>
        <w:ind w:left="2940" w:hanging="420"/>
      </w:pPr>
      <w:rPr>
        <w:rFonts w:ascii="Wingdings" w:hAnsi="Wingdings"/>
      </w:rPr>
    </w:lvl>
    <w:lvl w:ilvl="7">
      <w:start w:val="1"/>
      <w:numFmt w:val="bullet"/>
      <w:isLgl w:val="false"/>
      <w:suff w:val="tab"/>
      <w:lvlText w:val=""/>
      <w:lvlJc w:val="left"/>
      <w:pPr>
        <w:pStyle w:val="897"/>
        <w:ind w:left="3360" w:hanging="420"/>
      </w:pPr>
      <w:rPr>
        <w:rFonts w:ascii="Wingdings" w:hAnsi="Wingdings"/>
      </w:rPr>
    </w:lvl>
    <w:lvl w:ilvl="8">
      <w:start w:val="1"/>
      <w:numFmt w:val="bullet"/>
      <w:isLgl w:val="false"/>
      <w:suff w:val="tab"/>
      <w:lvlText w:val=""/>
      <w:lvlJc w:val="left"/>
      <w:pPr>
        <w:pStyle w:val="897"/>
        <w:ind w:left="3780" w:hanging="420"/>
      </w:pPr>
      <w:rPr>
        <w:rFonts w:ascii="Wingdings" w:hAnsi="Wingdings"/>
      </w:rPr>
    </w:lvl>
  </w:abstractNum>
  <w:abstractNum w:abstractNumId="14">
    <w:multiLevelType w:val="hybridMultilevel"/>
    <w:lvl w:ilvl="0">
      <w:start w:val="1"/>
      <w:numFmt w:val="decimal"/>
      <w:pStyle w:val="1170"/>
      <w:isLgl w:val="false"/>
      <w:suff w:val="tab"/>
      <w:lvlText w:val="%1."/>
      <w:lvlJc w:val="left"/>
      <w:pPr>
        <w:pStyle w:val="897"/>
        <w:ind w:left="709" w:hanging="709"/>
        <w:tabs>
          <w:tab w:val="num" w:pos="709" w:leader="none"/>
        </w:tabs>
      </w:pPr>
      <w:rPr>
        <w:rFonts w:hint="eastAsia"/>
      </w:rPr>
    </w:lvl>
    <w:lvl w:ilvl="1">
      <w:start w:val="1"/>
      <w:numFmt w:val="decimal"/>
      <w:isLgl w:val="false"/>
      <w:suff w:val="tab"/>
      <w:lvlText w:val="%1.%2"/>
      <w:lvlJc w:val="left"/>
      <w:pPr>
        <w:pStyle w:val="897"/>
        <w:ind w:left="709" w:hanging="709"/>
        <w:tabs>
          <w:tab w:val="num" w:pos="709" w:leader="none"/>
        </w:tabs>
      </w:pPr>
      <w:rPr>
        <w:rFonts w:hint="eastAsia"/>
        <w:color w:val="000000"/>
      </w:rPr>
    </w:lvl>
    <w:lvl w:ilvl="2">
      <w:start w:val="1"/>
      <w:numFmt w:val="decimal"/>
      <w:isLgl w:val="false"/>
      <w:suff w:val="tab"/>
      <w:lvlText w:val="%1.%2.%3."/>
      <w:lvlJc w:val="left"/>
      <w:pPr>
        <w:pStyle w:val="897"/>
        <w:ind w:left="425" w:hanging="425"/>
        <w:tabs>
          <w:tab w:val="num" w:pos="425" w:leader="none"/>
        </w:tabs>
      </w:pPr>
      <w:rPr>
        <w:rFonts w:hint="eastAsia"/>
      </w:rPr>
    </w:lvl>
    <w:lvl w:ilvl="3">
      <w:start w:val="1"/>
      <w:numFmt w:val="decimal"/>
      <w:isLgl w:val="false"/>
      <w:suff w:val="tab"/>
      <w:lvlText w:val="%1.%2.%3.%4."/>
      <w:lvlJc w:val="left"/>
      <w:pPr>
        <w:pStyle w:val="897"/>
        <w:ind w:left="851" w:hanging="851"/>
        <w:tabs>
          <w:tab w:val="num" w:pos="851" w:leader="none"/>
        </w:tabs>
      </w:pPr>
      <w:rPr>
        <w:rFonts w:hint="eastAsia"/>
      </w:rPr>
    </w:lvl>
    <w:lvl w:ilvl="4">
      <w:start w:val="1"/>
      <w:numFmt w:val="decimal"/>
      <w:isLgl w:val="false"/>
      <w:suff w:val="tab"/>
      <w:lvlText w:val="%1.%2.%3.%4.%5."/>
      <w:lvlJc w:val="left"/>
      <w:pPr>
        <w:pStyle w:val="897"/>
        <w:ind w:left="992" w:hanging="992"/>
        <w:tabs>
          <w:tab w:val="num" w:pos="992" w:leader="none"/>
        </w:tabs>
      </w:pPr>
      <w:rPr>
        <w:rFonts w:hint="eastAsia"/>
      </w:rPr>
    </w:lvl>
    <w:lvl w:ilvl="5">
      <w:start w:val="1"/>
      <w:numFmt w:val="decimal"/>
      <w:isLgl w:val="false"/>
      <w:suff w:val="tab"/>
      <w:lvlText w:val="%1.%2.%3.%4.%5.%6."/>
      <w:lvlJc w:val="left"/>
      <w:pPr>
        <w:pStyle w:val="897"/>
        <w:ind w:left="1134" w:hanging="1134"/>
        <w:tabs>
          <w:tab w:val="num" w:pos="1134" w:leader="none"/>
        </w:tabs>
      </w:pPr>
      <w:rPr>
        <w:rFonts w:hint="eastAsia"/>
      </w:rPr>
    </w:lvl>
    <w:lvl w:ilvl="6">
      <w:start w:val="1"/>
      <w:numFmt w:val="decimal"/>
      <w:isLgl w:val="false"/>
      <w:suff w:val="tab"/>
      <w:lvlText w:val="%1.%2.%3.%4.%5.%6.%7."/>
      <w:lvlJc w:val="left"/>
      <w:pPr>
        <w:pStyle w:val="897"/>
        <w:ind w:left="1276" w:hanging="1276"/>
        <w:tabs>
          <w:tab w:val="num" w:pos="1276" w:leader="none"/>
        </w:tabs>
      </w:pPr>
      <w:rPr>
        <w:rFonts w:hint="eastAsia"/>
      </w:rPr>
    </w:lvl>
    <w:lvl w:ilvl="7">
      <w:start w:val="1"/>
      <w:numFmt w:val="decimal"/>
      <w:isLgl w:val="false"/>
      <w:suff w:val="tab"/>
      <w:lvlText w:val="%1.%2.%3.%4.%5.%6.%7.%8."/>
      <w:lvlJc w:val="left"/>
      <w:pPr>
        <w:pStyle w:val="897"/>
        <w:ind w:left="1418" w:hanging="1418"/>
        <w:tabs>
          <w:tab w:val="num" w:pos="1418" w:leader="none"/>
        </w:tabs>
      </w:pPr>
      <w:rPr>
        <w:rFonts w:hint="eastAsia"/>
      </w:rPr>
    </w:lvl>
    <w:lvl w:ilvl="8">
      <w:start w:val="1"/>
      <w:numFmt w:val="decimal"/>
      <w:isLgl w:val="false"/>
      <w:suff w:val="tab"/>
      <w:lvlText w:val="%1.%2.%3.%4.%5.%6.%7.%8.%9."/>
      <w:lvlJc w:val="left"/>
      <w:pPr>
        <w:pStyle w:val="897"/>
        <w:ind w:left="1559" w:hanging="1559"/>
        <w:tabs>
          <w:tab w:val="num" w:pos="1559" w:leader="none"/>
        </w:tabs>
      </w:pPr>
      <w:rPr>
        <w:rFonts w:hint="eastAsia"/>
      </w:rPr>
    </w:lvl>
  </w:abstractNum>
  <w:abstractNum w:abstractNumId="15">
    <w:multiLevelType w:val="hybridMultilevel"/>
    <w:lvl w:ilvl="0">
      <w:start w:val="1"/>
      <w:numFmt w:val="bullet"/>
      <w:pStyle w:val="1660"/>
      <w:isLgl w:val="false"/>
      <w:suff w:val="tab"/>
      <w:lvlText w:val=""/>
      <w:lvlJc w:val="left"/>
      <w:pPr>
        <w:pStyle w:val="897"/>
        <w:ind w:left="840" w:hanging="420"/>
        <w:tabs>
          <w:tab w:val="num" w:pos="840" w:leader="none"/>
        </w:tabs>
      </w:pPr>
      <w:rPr>
        <w:rFonts w:ascii="Wingdings" w:hAnsi="Wingdings"/>
      </w:rPr>
    </w:lvl>
    <w:lvl w:ilvl="1">
      <w:start w:val="1"/>
      <w:numFmt w:val="bullet"/>
      <w:isLgl w:val="false"/>
      <w:suff w:val="tab"/>
      <w:lvlText w:val=""/>
      <w:lvlJc w:val="left"/>
      <w:pPr>
        <w:pStyle w:val="897"/>
        <w:ind w:left="840" w:hanging="420"/>
        <w:tabs>
          <w:tab w:val="num" w:pos="840" w:leader="none"/>
        </w:tabs>
      </w:pPr>
      <w:rPr>
        <w:rFonts w:ascii="Wingdings" w:hAnsi="Wingdings"/>
      </w:rPr>
    </w:lvl>
    <w:lvl w:ilvl="2">
      <w:start w:val="1"/>
      <w:numFmt w:val="bullet"/>
      <w:isLgl w:val="false"/>
      <w:suff w:val="tab"/>
      <w:lvlText w:val=""/>
      <w:lvlJc w:val="left"/>
      <w:pPr>
        <w:pStyle w:val="897"/>
        <w:ind w:left="1260" w:hanging="420"/>
        <w:tabs>
          <w:tab w:val="num" w:pos="1260" w:leader="none"/>
        </w:tabs>
      </w:pPr>
      <w:rPr>
        <w:rFonts w:ascii="Wingdings" w:hAnsi="Wingdings"/>
      </w:rPr>
    </w:lvl>
    <w:lvl w:ilvl="3">
      <w:start w:val="1"/>
      <w:numFmt w:val="bullet"/>
      <w:isLgl w:val="false"/>
      <w:suff w:val="tab"/>
      <w:lvlText w:val=""/>
      <w:lvlJc w:val="left"/>
      <w:pPr>
        <w:pStyle w:val="897"/>
        <w:ind w:left="1680" w:hanging="420"/>
        <w:tabs>
          <w:tab w:val="num" w:pos="1680" w:leader="none"/>
        </w:tabs>
      </w:pPr>
      <w:rPr>
        <w:rFonts w:ascii="Wingdings" w:hAnsi="Wingdings"/>
      </w:rPr>
    </w:lvl>
    <w:lvl w:ilvl="4">
      <w:start w:val="1"/>
      <w:numFmt w:val="bullet"/>
      <w:isLgl w:val="false"/>
      <w:suff w:val="tab"/>
      <w:lvlText w:val=""/>
      <w:lvlJc w:val="left"/>
      <w:pPr>
        <w:pStyle w:val="897"/>
        <w:ind w:left="2100" w:hanging="420"/>
        <w:tabs>
          <w:tab w:val="num" w:pos="2100" w:leader="none"/>
        </w:tabs>
      </w:pPr>
      <w:rPr>
        <w:rFonts w:ascii="Wingdings" w:hAnsi="Wingdings"/>
      </w:rPr>
    </w:lvl>
    <w:lvl w:ilvl="5">
      <w:start w:val="1"/>
      <w:numFmt w:val="bullet"/>
      <w:isLgl w:val="false"/>
      <w:suff w:val="tab"/>
      <w:lvlText w:val=""/>
      <w:lvlJc w:val="left"/>
      <w:pPr>
        <w:pStyle w:val="897"/>
        <w:ind w:left="2520" w:hanging="420"/>
        <w:tabs>
          <w:tab w:val="num" w:pos="2520" w:leader="none"/>
        </w:tabs>
      </w:pPr>
      <w:rPr>
        <w:rFonts w:ascii="Wingdings" w:hAnsi="Wingdings"/>
      </w:rPr>
    </w:lvl>
    <w:lvl w:ilvl="6">
      <w:start w:val="1"/>
      <w:numFmt w:val="bullet"/>
      <w:isLgl w:val="false"/>
      <w:suff w:val="tab"/>
      <w:lvlText w:val=""/>
      <w:lvlJc w:val="left"/>
      <w:pPr>
        <w:pStyle w:val="897"/>
        <w:ind w:left="2940" w:hanging="420"/>
        <w:tabs>
          <w:tab w:val="num" w:pos="2940" w:leader="none"/>
        </w:tabs>
      </w:pPr>
      <w:rPr>
        <w:rFonts w:ascii="Wingdings" w:hAnsi="Wingdings"/>
      </w:rPr>
    </w:lvl>
    <w:lvl w:ilvl="7">
      <w:start w:val="1"/>
      <w:numFmt w:val="bullet"/>
      <w:isLgl w:val="false"/>
      <w:suff w:val="tab"/>
      <w:lvlText w:val=""/>
      <w:lvlJc w:val="left"/>
      <w:pPr>
        <w:pStyle w:val="897"/>
        <w:ind w:left="3360" w:hanging="420"/>
        <w:tabs>
          <w:tab w:val="num" w:pos="3360" w:leader="none"/>
        </w:tabs>
      </w:pPr>
      <w:rPr>
        <w:rFonts w:ascii="Wingdings" w:hAnsi="Wingdings"/>
      </w:rPr>
    </w:lvl>
    <w:lvl w:ilvl="8">
      <w:start w:val="1"/>
      <w:numFmt w:val="bullet"/>
      <w:isLgl w:val="false"/>
      <w:suff w:val="tab"/>
      <w:lvlText w:val=""/>
      <w:lvlJc w:val="left"/>
      <w:pPr>
        <w:pStyle w:val="897"/>
        <w:ind w:left="3780" w:hanging="420"/>
        <w:tabs>
          <w:tab w:val="num" w:pos="3780" w:leader="none"/>
        </w:tabs>
      </w:pPr>
      <w:rPr>
        <w:rFonts w:ascii="Wingdings" w:hAnsi="Wingdings"/>
      </w:rPr>
    </w:lvl>
  </w:abstractNum>
  <w:abstractNum w:abstractNumId="16">
    <w:multiLevelType w:val="hybridMultilevel"/>
    <w:lvl w:ilvl="0">
      <w:start w:val="3"/>
      <w:numFmt w:val="decimal"/>
      <w:pStyle w:val="920"/>
      <w:isLgl w:val="false"/>
      <w:suff w:val="nothing"/>
      <w:lvlText w:val="%1、"/>
      <w:lvlJc w:val="left"/>
      <w:pPr>
        <w:pStyle w:val="89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pStyle w:val="1445"/>
      <w:isLgl w:val="false"/>
      <w:suff w:val="tab"/>
      <w:lvlText w:val="%1."/>
      <w:lvlJc w:val="left"/>
      <w:pPr>
        <w:pStyle w:val="897"/>
        <w:ind w:left="420" w:hanging="420"/>
      </w:pPr>
      <w:rPr>
        <w:b w:val="0"/>
      </w:rPr>
    </w:lvl>
    <w:lvl w:ilvl="1">
      <w:start w:val="1"/>
      <w:numFmt w:val="lowerLetter"/>
      <w:pStyle w:val="1693"/>
      <w:isLgl w:val="false"/>
      <w:suff w:val="tab"/>
      <w:lvlText w:val="%2)"/>
      <w:lvlJc w:val="left"/>
      <w:pPr>
        <w:pStyle w:val="897"/>
        <w:ind w:left="840" w:hanging="420"/>
      </w:pPr>
    </w:lvl>
    <w:lvl w:ilvl="2">
      <w:start w:val="1"/>
      <w:numFmt w:val="lowerRoman"/>
      <w:isLgl w:val="false"/>
      <w:suff w:val="tab"/>
      <w:lvlText w:val="%3."/>
      <w:lvlJc w:val="right"/>
      <w:pPr>
        <w:pStyle w:val="897"/>
        <w:ind w:left="1260" w:hanging="420"/>
      </w:pPr>
    </w:lvl>
    <w:lvl w:ilvl="3">
      <w:start w:val="1"/>
      <w:numFmt w:val="decimal"/>
      <w:isLgl w:val="false"/>
      <w:suff w:val="tab"/>
      <w:lvlText w:val="%4."/>
      <w:lvlJc w:val="left"/>
      <w:pPr>
        <w:pStyle w:val="897"/>
        <w:ind w:left="1680" w:hanging="420"/>
      </w:pPr>
    </w:lvl>
    <w:lvl w:ilvl="4">
      <w:start w:val="1"/>
      <w:numFmt w:val="lowerLetter"/>
      <w:isLgl w:val="false"/>
      <w:suff w:val="tab"/>
      <w:lvlText w:val="%5)"/>
      <w:lvlJc w:val="left"/>
      <w:pPr>
        <w:pStyle w:val="897"/>
        <w:ind w:left="2100" w:hanging="420"/>
      </w:pPr>
    </w:lvl>
    <w:lvl w:ilvl="5">
      <w:start w:val="1"/>
      <w:numFmt w:val="lowerRoman"/>
      <w:isLgl w:val="false"/>
      <w:suff w:val="tab"/>
      <w:lvlText w:val="%6."/>
      <w:lvlJc w:val="right"/>
      <w:pPr>
        <w:pStyle w:val="897"/>
        <w:ind w:left="2520" w:hanging="420"/>
      </w:pPr>
    </w:lvl>
    <w:lvl w:ilvl="6">
      <w:start w:val="1"/>
      <w:numFmt w:val="decimal"/>
      <w:isLgl w:val="false"/>
      <w:suff w:val="tab"/>
      <w:lvlText w:val="%7."/>
      <w:lvlJc w:val="left"/>
      <w:pPr>
        <w:pStyle w:val="897"/>
        <w:ind w:left="2940" w:hanging="420"/>
      </w:pPr>
    </w:lvl>
    <w:lvl w:ilvl="7">
      <w:start w:val="1"/>
      <w:numFmt w:val="lowerLetter"/>
      <w:isLgl w:val="false"/>
      <w:suff w:val="tab"/>
      <w:lvlText w:val="%8)"/>
      <w:lvlJc w:val="left"/>
      <w:pPr>
        <w:pStyle w:val="897"/>
        <w:ind w:left="3360" w:hanging="420"/>
      </w:pPr>
    </w:lvl>
    <w:lvl w:ilvl="8">
      <w:start w:val="1"/>
      <w:numFmt w:val="lowerRoman"/>
      <w:isLgl w:val="false"/>
      <w:suff w:val="tab"/>
      <w:lvlText w:val="%9."/>
      <w:lvlJc w:val="right"/>
      <w:pPr>
        <w:pStyle w:val="897"/>
        <w:ind w:left="3780" w:hanging="420"/>
      </w:pPr>
    </w:lvl>
  </w:abstractNum>
  <w:abstractNum w:abstractNumId="18">
    <w:multiLevelType w:val="hybridMultilevel"/>
    <w:lvl w:ilvl="0">
      <w:start w:val="1"/>
      <w:numFmt w:val="bullet"/>
      <w:isLgl w:val="false"/>
      <w:suff w:val="tab"/>
      <w:lvlText w:val=""/>
      <w:lvlJc w:val="left"/>
      <w:pPr>
        <w:pStyle w:val="897"/>
        <w:ind w:left="660" w:hanging="420"/>
      </w:pPr>
      <w:rPr>
        <w:rFonts w:ascii="Wingdings" w:hAnsi="Wingdings"/>
      </w:rPr>
    </w:lvl>
    <w:lvl w:ilvl="1">
      <w:start w:val="1"/>
      <w:numFmt w:val="bullet"/>
      <w:isLgl w:val="false"/>
      <w:suff w:val="tab"/>
      <w:lvlText w:val=""/>
      <w:lvlJc w:val="left"/>
      <w:pPr>
        <w:pStyle w:val="897"/>
        <w:ind w:left="1080" w:hanging="420"/>
      </w:pPr>
      <w:rPr>
        <w:rFonts w:ascii="Wingdings" w:hAnsi="Wingdings"/>
      </w:rPr>
    </w:lvl>
    <w:lvl w:ilvl="2">
      <w:start w:val="1"/>
      <w:numFmt w:val="bullet"/>
      <w:isLgl w:val="false"/>
      <w:suff w:val="tab"/>
      <w:lvlText w:val=""/>
      <w:lvlJc w:val="left"/>
      <w:pPr>
        <w:pStyle w:val="897"/>
        <w:ind w:left="1500" w:hanging="420"/>
      </w:pPr>
      <w:rPr>
        <w:rFonts w:ascii="Wingdings" w:hAnsi="Wingdings"/>
      </w:rPr>
    </w:lvl>
    <w:lvl w:ilvl="3">
      <w:start w:val="1"/>
      <w:numFmt w:val="bullet"/>
      <w:isLgl w:val="false"/>
      <w:suff w:val="tab"/>
      <w:lvlText w:val=""/>
      <w:lvlJc w:val="left"/>
      <w:pPr>
        <w:pStyle w:val="897"/>
        <w:ind w:left="1920" w:hanging="420"/>
      </w:pPr>
      <w:rPr>
        <w:rFonts w:ascii="Wingdings" w:hAnsi="Wingdings"/>
      </w:rPr>
    </w:lvl>
    <w:lvl w:ilvl="4">
      <w:start w:val="1"/>
      <w:numFmt w:val="bullet"/>
      <w:isLgl w:val="false"/>
      <w:suff w:val="tab"/>
      <w:lvlText w:val=""/>
      <w:lvlJc w:val="left"/>
      <w:pPr>
        <w:pStyle w:val="897"/>
        <w:ind w:left="2340" w:hanging="420"/>
      </w:pPr>
      <w:rPr>
        <w:rFonts w:ascii="Wingdings" w:hAnsi="Wingdings"/>
      </w:rPr>
    </w:lvl>
    <w:lvl w:ilvl="5">
      <w:start w:val="1"/>
      <w:numFmt w:val="bullet"/>
      <w:pStyle w:val="903"/>
      <w:isLgl w:val="false"/>
      <w:suff w:val="tab"/>
      <w:lvlText w:val=""/>
      <w:lvlJc w:val="left"/>
      <w:pPr>
        <w:pStyle w:val="897"/>
        <w:ind w:left="2760" w:hanging="420"/>
      </w:pPr>
      <w:rPr>
        <w:rFonts w:ascii="Wingdings" w:hAnsi="Wingdings"/>
      </w:rPr>
    </w:lvl>
    <w:lvl w:ilvl="6">
      <w:start w:val="1"/>
      <w:numFmt w:val="bullet"/>
      <w:isLgl w:val="false"/>
      <w:suff w:val="tab"/>
      <w:lvlText w:val=""/>
      <w:lvlJc w:val="left"/>
      <w:pPr>
        <w:pStyle w:val="897"/>
        <w:ind w:left="3180" w:hanging="420"/>
      </w:pPr>
      <w:rPr>
        <w:rFonts w:ascii="Wingdings" w:hAnsi="Wingdings"/>
      </w:rPr>
    </w:lvl>
    <w:lvl w:ilvl="7">
      <w:start w:val="1"/>
      <w:numFmt w:val="bullet"/>
      <w:isLgl w:val="false"/>
      <w:suff w:val="tab"/>
      <w:lvlText w:val=""/>
      <w:lvlJc w:val="left"/>
      <w:pPr>
        <w:pStyle w:val="897"/>
        <w:ind w:left="3600" w:hanging="420"/>
      </w:pPr>
      <w:rPr>
        <w:rFonts w:ascii="Wingdings" w:hAnsi="Wingdings"/>
      </w:rPr>
    </w:lvl>
    <w:lvl w:ilvl="8">
      <w:start w:val="1"/>
      <w:numFmt w:val="bullet"/>
      <w:isLgl w:val="false"/>
      <w:suff w:val="tab"/>
      <w:lvlText w:val=""/>
      <w:lvlJc w:val="left"/>
      <w:pPr>
        <w:pStyle w:val="897"/>
        <w:ind w:left="4020" w:hanging="420"/>
      </w:pPr>
      <w:rPr>
        <w:rFonts w:ascii="Wingdings" w:hAnsi="Wingdings"/>
      </w:rPr>
    </w:lvl>
  </w:abstractNum>
  <w:abstractNum w:abstractNumId="19">
    <w:multiLevelType w:val="hybridMultilevel"/>
    <w:lvl w:ilvl="0">
      <w:start w:val="1"/>
      <w:numFmt w:val="decimal"/>
      <w:pStyle w:val="1914"/>
      <w:isLgl w:val="false"/>
      <w:suff w:val="tab"/>
      <w:lvlText w:val="%1"/>
      <w:lvlJc w:val="left"/>
      <w:pPr>
        <w:pStyle w:val="897"/>
        <w:ind w:left="432" w:hanging="432"/>
        <w:tabs>
          <w:tab w:val="num" w:pos="432" w:leader="none"/>
        </w:tabs>
      </w:pPr>
      <w:rPr>
        <w:rFonts w:hint="eastAsia"/>
      </w:rPr>
    </w:lvl>
    <w:lvl w:ilvl="1">
      <w:start w:val="1"/>
      <w:numFmt w:val="decimal"/>
      <w:isLgl w:val="false"/>
      <w:suff w:val="tab"/>
      <w:lvlText w:val="%1."/>
      <w:lvlJc w:val="left"/>
      <w:pPr>
        <w:pStyle w:val="897"/>
        <w:ind w:left="576" w:hanging="576"/>
        <w:tabs>
          <w:tab w:val="num" w:pos="576" w:leader="none"/>
        </w:tabs>
      </w:pPr>
      <w:rPr>
        <w:rFonts w:hint="eastAsia"/>
      </w:rPr>
    </w:lvl>
    <w:lvl w:ilvl="2">
      <w:start w:val="1"/>
      <w:numFmt w:val="decimal"/>
      <w:isLgl w:val="false"/>
      <w:suff w:val="tab"/>
      <w:lvlText w:val="%1.%2.%3"/>
      <w:lvlJc w:val="left"/>
      <w:pPr>
        <w:pStyle w:val="897"/>
        <w:ind w:left="720" w:hanging="720"/>
        <w:tabs>
          <w:tab w:val="num" w:pos="1080" w:leader="none"/>
        </w:tabs>
      </w:pPr>
      <w:rPr>
        <w:rFonts w:hint="eastAsia"/>
      </w:rPr>
    </w:lvl>
    <w:lvl w:ilvl="3">
      <w:start w:val="1"/>
      <w:numFmt w:val="decimal"/>
      <w:isLgl w:val="false"/>
      <w:suff w:val="tab"/>
      <w:lvlText w:val="%1.%2.%3.%4"/>
      <w:lvlJc w:val="left"/>
      <w:pPr>
        <w:pStyle w:val="897"/>
        <w:ind w:left="864" w:hanging="864"/>
        <w:tabs>
          <w:tab w:val="num" w:pos="1440" w:leader="none"/>
        </w:tabs>
      </w:pPr>
      <w:rPr>
        <w:rFonts w:hint="eastAsia"/>
      </w:rPr>
    </w:lvl>
    <w:lvl w:ilvl="4">
      <w:start w:val="1"/>
      <w:numFmt w:val="decimal"/>
      <w:isLgl w:val="false"/>
      <w:suff w:val="tab"/>
      <w:lvlText w:val="%1.%2.%3.%4.%5"/>
      <w:lvlJc w:val="left"/>
      <w:pPr>
        <w:pStyle w:val="897"/>
        <w:ind w:left="1008" w:hanging="1008"/>
        <w:tabs>
          <w:tab w:val="num" w:pos="1800" w:leader="none"/>
        </w:tabs>
      </w:pPr>
      <w:rPr>
        <w:rFonts w:hint="eastAsia"/>
      </w:rPr>
    </w:lvl>
    <w:lvl w:ilvl="5">
      <w:start w:val="1"/>
      <w:numFmt w:val="decimal"/>
      <w:isLgl w:val="false"/>
      <w:suff w:val="tab"/>
      <w:lvlText w:val="%1.%2.%3.%4.%5.%6"/>
      <w:lvlJc w:val="left"/>
      <w:pPr>
        <w:pStyle w:val="897"/>
        <w:ind w:left="1152" w:hanging="1152"/>
        <w:tabs>
          <w:tab w:val="num" w:pos="1152" w:leader="none"/>
        </w:tabs>
      </w:pPr>
      <w:rPr>
        <w:rFonts w:hint="eastAsia"/>
      </w:rPr>
    </w:lvl>
    <w:lvl w:ilvl="6">
      <w:start w:val="1"/>
      <w:numFmt w:val="decimal"/>
      <w:isLgl w:val="false"/>
      <w:suff w:val="tab"/>
      <w:lvlText w:val="%1.%2.%3.%4.%5.%6.%7"/>
      <w:lvlJc w:val="left"/>
      <w:pPr>
        <w:pStyle w:val="897"/>
        <w:ind w:left="1296" w:hanging="1296"/>
        <w:tabs>
          <w:tab w:val="num" w:pos="1296" w:leader="none"/>
        </w:tabs>
      </w:pPr>
      <w:rPr>
        <w:rFonts w:hint="eastAsia"/>
      </w:rPr>
    </w:lvl>
    <w:lvl w:ilvl="7">
      <w:start w:val="1"/>
      <w:numFmt w:val="decimal"/>
      <w:isLgl w:val="false"/>
      <w:suff w:val="tab"/>
      <w:lvlText w:val="%1.%2.%3.%4.%5.%6.%7.%8"/>
      <w:lvlJc w:val="left"/>
      <w:pPr>
        <w:pStyle w:val="897"/>
        <w:ind w:left="1440" w:hanging="1440"/>
        <w:tabs>
          <w:tab w:val="num" w:pos="1440" w:leader="none"/>
        </w:tabs>
      </w:pPr>
      <w:rPr>
        <w:rFonts w:hint="eastAsia"/>
      </w:rPr>
    </w:lvl>
    <w:lvl w:ilvl="8">
      <w:start w:val="1"/>
      <w:numFmt w:val="decimal"/>
      <w:isLgl w:val="false"/>
      <w:suff w:val="tab"/>
      <w:lvlText w:val="%1.%2.%3.%4.%5.%6.%7.%8.%9"/>
      <w:lvlJc w:val="left"/>
      <w:pPr>
        <w:pStyle w:val="897"/>
        <w:ind w:left="1584" w:hanging="1584"/>
        <w:tabs>
          <w:tab w:val="num" w:pos="1584" w:leader="none"/>
        </w:tabs>
      </w:pPr>
      <w:rPr>
        <w:rFonts w:hint="eastAsia"/>
      </w:rPr>
    </w:lvl>
  </w:abstractNum>
  <w:abstractNum w:abstractNumId="20">
    <w:multiLevelType w:val="hybridMultilevel"/>
    <w:lvl w:ilvl="0">
      <w:start w:val="1"/>
      <w:numFmt w:val="decimal"/>
      <w:pStyle w:val="947"/>
      <w:isLgl w:val="false"/>
      <w:suff w:val="tab"/>
      <w:lvlText w:val="%1."/>
      <w:lvlJc w:val="left"/>
      <w:pPr>
        <w:pStyle w:val="897"/>
        <w:ind w:left="420" w:hanging="420"/>
        <w:tabs>
          <w:tab w:val="num" w:pos="420" w:leader="none"/>
        </w:tabs>
      </w:pPr>
    </w:lvl>
    <w:lvl w:ilvl="1">
      <w:start w:val="1"/>
      <w:numFmt w:val="decimal"/>
      <w:pStyle w:val="1415"/>
      <w:isLgl w:val="false"/>
      <w:suff w:val="tab"/>
      <w:lvlText w:val="%2．"/>
      <w:lvlJc w:val="left"/>
      <w:pPr>
        <w:pStyle w:val="897"/>
        <w:ind w:left="780" w:hanging="360"/>
        <w:tabs>
          <w:tab w:val="num" w:pos="780" w:leader="none"/>
        </w:tabs>
      </w:pPr>
    </w:lvl>
    <w:lvl w:ilvl="2">
      <w:start w:val="5"/>
      <w:numFmt w:val="japaneseCounting"/>
      <w:isLgl w:val="false"/>
      <w:suff w:val="tab"/>
      <w:lvlText w:val="%3、"/>
      <w:lvlJc w:val="left"/>
      <w:pPr>
        <w:pStyle w:val="897"/>
        <w:ind w:left="1560" w:hanging="720"/>
        <w:tabs>
          <w:tab w:val="num" w:pos="1560" w:leader="none"/>
        </w:tabs>
      </w:pPr>
    </w:lvl>
    <w:lvl w:ilvl="3">
      <w:start w:val="1"/>
      <w:numFmt w:val="decimal"/>
      <w:isLgl w:val="false"/>
      <w:suff w:val="tab"/>
      <w:lvlText w:val="%4."/>
      <w:lvlJc w:val="left"/>
      <w:pPr>
        <w:pStyle w:val="897"/>
        <w:ind w:left="1680" w:hanging="420"/>
        <w:tabs>
          <w:tab w:val="num" w:pos="1680" w:leader="none"/>
        </w:tabs>
      </w:pPr>
    </w:lvl>
    <w:lvl w:ilvl="4">
      <w:start w:val="1"/>
      <w:numFmt w:val="lowerLetter"/>
      <w:pStyle w:val="1825"/>
      <w:isLgl w:val="false"/>
      <w:suff w:val="tab"/>
      <w:lvlText w:val="%5)"/>
      <w:lvlJc w:val="left"/>
      <w:pPr>
        <w:pStyle w:val="897"/>
        <w:ind w:left="2100" w:hanging="420"/>
        <w:tabs>
          <w:tab w:val="num" w:pos="2100" w:leader="none"/>
        </w:tabs>
      </w:pPr>
    </w:lvl>
    <w:lvl w:ilvl="5">
      <w:start w:val="1"/>
      <w:numFmt w:val="lowerRoman"/>
      <w:pStyle w:val="1909"/>
      <w:isLgl w:val="false"/>
      <w:suff w:val="tab"/>
      <w:lvlText w:val="%6."/>
      <w:lvlJc w:val="right"/>
      <w:pPr>
        <w:pStyle w:val="897"/>
        <w:ind w:left="2520" w:hanging="420"/>
        <w:tabs>
          <w:tab w:val="num" w:pos="2520" w:leader="none"/>
        </w:tabs>
      </w:pPr>
    </w:lvl>
    <w:lvl w:ilvl="6">
      <w:start w:val="1"/>
      <w:numFmt w:val="decimal"/>
      <w:isLgl w:val="false"/>
      <w:suff w:val="tab"/>
      <w:lvlText w:val="%7."/>
      <w:lvlJc w:val="left"/>
      <w:pPr>
        <w:pStyle w:val="897"/>
        <w:ind w:left="2940" w:hanging="420"/>
        <w:tabs>
          <w:tab w:val="num" w:pos="2940" w:leader="none"/>
        </w:tabs>
      </w:pPr>
    </w:lvl>
    <w:lvl w:ilvl="7">
      <w:start w:val="1"/>
      <w:numFmt w:val="lowerLetter"/>
      <w:pStyle w:val="1793"/>
      <w:isLgl w:val="false"/>
      <w:suff w:val="tab"/>
      <w:lvlText w:val="%8)"/>
      <w:lvlJc w:val="left"/>
      <w:pPr>
        <w:pStyle w:val="897"/>
        <w:ind w:left="3360" w:hanging="420"/>
        <w:tabs>
          <w:tab w:val="num" w:pos="3360" w:leader="none"/>
        </w:tabs>
      </w:pPr>
    </w:lvl>
    <w:lvl w:ilvl="8">
      <w:start w:val="1"/>
      <w:numFmt w:val="lowerRoman"/>
      <w:pStyle w:val="1880"/>
      <w:isLgl w:val="false"/>
      <w:suff w:val="tab"/>
      <w:lvlText w:val="%9."/>
      <w:lvlJc w:val="right"/>
      <w:pPr>
        <w:pStyle w:val="897"/>
        <w:ind w:left="3780" w:hanging="420"/>
        <w:tabs>
          <w:tab w:val="num" w:pos="3780" w:leader="none"/>
        </w:tabs>
      </w:pPr>
    </w:lvl>
  </w:abstractNum>
  <w:abstractNum w:abstractNumId="21">
    <w:multiLevelType w:val="hybridMultilevel"/>
    <w:lvl w:ilvl="0">
      <w:start w:val="1"/>
      <w:numFmt w:val="bullet"/>
      <w:pStyle w:val="1711"/>
      <w:isLgl w:val="false"/>
      <w:suff w:val="tab"/>
      <w:lvlText w:val=""/>
      <w:lvlJc w:val="left"/>
      <w:pPr>
        <w:pStyle w:val="897"/>
        <w:ind w:left="709" w:hanging="425"/>
        <w:tabs>
          <w:tab w:val="num" w:pos="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8"/>
  </w:num>
  <w:num w:numId="2">
    <w:abstractNumId w:val="16"/>
  </w:num>
  <w:num w:numId="3">
    <w:abstractNumId w:val="12"/>
  </w:num>
  <w:num w:numId="4">
    <w:abstractNumId w:val="20"/>
  </w:num>
  <w:num w:numId="5">
    <w:abstractNumId w:val="3"/>
  </w:num>
  <w:num w:numId="6">
    <w:abstractNumId w:val="14"/>
  </w:num>
  <w:num w:numId="7">
    <w:abstractNumId w:val="9"/>
  </w:num>
  <w:num w:numId="8">
    <w:abstractNumId w:val="11"/>
  </w:num>
  <w:num w:numId="9">
    <w:abstractNumId w:val="17"/>
  </w:num>
  <w:num w:numId="10">
    <w:abstractNumId w:val="7"/>
  </w:num>
  <w:num w:numId="11">
    <w:abstractNumId w:val="6"/>
  </w:num>
  <w:num w:numId="12">
    <w:abstractNumId w:val="15"/>
  </w:num>
  <w:num w:numId="13">
    <w:abstractNumId w:val="8"/>
  </w:num>
  <w:num w:numId="14">
    <w:abstractNumId w:val="5"/>
  </w:num>
  <w:num w:numId="15">
    <w:abstractNumId w:val="21"/>
  </w:num>
  <w:num w:numId="16">
    <w:abstractNumId w:val="1"/>
  </w:num>
  <w:num w:numId="17">
    <w:abstractNumId w:val="19"/>
  </w:num>
  <w:num w:numId="18">
    <w:abstractNumId w:val="10"/>
  </w:num>
  <w:num w:numId="19">
    <w:abstractNumId w:val="13"/>
  </w:num>
  <w:num w:numId="20">
    <w:abstractNumId w:val="4"/>
  </w:num>
  <w:num w:numId="21">
    <w:abstractNumId w:val="2"/>
  </w:num>
  <w:num w:numId="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3">
    <w:name w:val="Heading 1"/>
    <w:basedOn w:val="897"/>
    <w:next w:val="897"/>
    <w:link w:val="724"/>
    <w:uiPriority w:val="9"/>
    <w:qFormat/>
    <w:pPr>
      <w:keepLines/>
      <w:keepNext/>
      <w:spacing w:before="480" w:after="200"/>
      <w:outlineLvl w:val="0"/>
    </w:pPr>
    <w:rPr>
      <w:rFonts w:ascii="Arial" w:hAnsi="Arial" w:eastAsia="Arial" w:cs="Arial"/>
      <w:sz w:val="40"/>
      <w:szCs w:val="40"/>
    </w:rPr>
  </w:style>
  <w:style w:type="character" w:styleId="724">
    <w:name w:val="Heading 1 Char"/>
    <w:link w:val="723"/>
    <w:uiPriority w:val="9"/>
    <w:rPr>
      <w:rFonts w:ascii="Arial" w:hAnsi="Arial" w:eastAsia="Arial" w:cs="Arial"/>
      <w:sz w:val="40"/>
      <w:szCs w:val="40"/>
    </w:rPr>
  </w:style>
  <w:style w:type="paragraph" w:styleId="725">
    <w:name w:val="Heading 2"/>
    <w:basedOn w:val="897"/>
    <w:next w:val="897"/>
    <w:link w:val="726"/>
    <w:uiPriority w:val="9"/>
    <w:unhideWhenUsed/>
    <w:qFormat/>
    <w:pPr>
      <w:keepLines/>
      <w:keepNext/>
      <w:spacing w:before="360" w:after="200"/>
      <w:outlineLvl w:val="1"/>
    </w:pPr>
    <w:rPr>
      <w:rFonts w:ascii="Arial" w:hAnsi="Arial" w:eastAsia="Arial" w:cs="Arial"/>
      <w:sz w:val="34"/>
    </w:rPr>
  </w:style>
  <w:style w:type="character" w:styleId="726">
    <w:name w:val="Heading 2 Char"/>
    <w:link w:val="725"/>
    <w:uiPriority w:val="9"/>
    <w:rPr>
      <w:rFonts w:ascii="Arial" w:hAnsi="Arial" w:eastAsia="Arial" w:cs="Arial"/>
      <w:sz w:val="34"/>
    </w:rPr>
  </w:style>
  <w:style w:type="paragraph" w:styleId="727">
    <w:name w:val="Heading 3"/>
    <w:basedOn w:val="897"/>
    <w:next w:val="897"/>
    <w:link w:val="728"/>
    <w:uiPriority w:val="9"/>
    <w:unhideWhenUsed/>
    <w:qFormat/>
    <w:pPr>
      <w:keepLines/>
      <w:keepNext/>
      <w:spacing w:before="320" w:after="200"/>
      <w:outlineLvl w:val="2"/>
    </w:pPr>
    <w:rPr>
      <w:rFonts w:ascii="Arial" w:hAnsi="Arial" w:eastAsia="Arial" w:cs="Arial"/>
      <w:sz w:val="30"/>
      <w:szCs w:val="30"/>
    </w:rPr>
  </w:style>
  <w:style w:type="character" w:styleId="728">
    <w:name w:val="Heading 3 Char"/>
    <w:link w:val="727"/>
    <w:uiPriority w:val="9"/>
    <w:rPr>
      <w:rFonts w:ascii="Arial" w:hAnsi="Arial" w:eastAsia="Arial" w:cs="Arial"/>
      <w:sz w:val="30"/>
      <w:szCs w:val="30"/>
    </w:rPr>
  </w:style>
  <w:style w:type="paragraph" w:styleId="729">
    <w:name w:val="Heading 4"/>
    <w:basedOn w:val="897"/>
    <w:next w:val="897"/>
    <w:link w:val="730"/>
    <w:uiPriority w:val="9"/>
    <w:unhideWhenUsed/>
    <w:qFormat/>
    <w:pPr>
      <w:keepLines/>
      <w:keepNext/>
      <w:spacing w:before="320" w:after="200"/>
      <w:outlineLvl w:val="3"/>
    </w:pPr>
    <w:rPr>
      <w:rFonts w:ascii="Arial" w:hAnsi="Arial" w:eastAsia="Arial" w:cs="Arial"/>
      <w:b/>
      <w:bCs/>
      <w:sz w:val="26"/>
      <w:szCs w:val="26"/>
    </w:rPr>
  </w:style>
  <w:style w:type="character" w:styleId="730">
    <w:name w:val="Heading 4 Char"/>
    <w:link w:val="729"/>
    <w:uiPriority w:val="9"/>
    <w:rPr>
      <w:rFonts w:ascii="Arial" w:hAnsi="Arial" w:eastAsia="Arial" w:cs="Arial"/>
      <w:b/>
      <w:bCs/>
      <w:sz w:val="26"/>
      <w:szCs w:val="26"/>
    </w:rPr>
  </w:style>
  <w:style w:type="paragraph" w:styleId="731">
    <w:name w:val="Heading 5"/>
    <w:basedOn w:val="897"/>
    <w:next w:val="897"/>
    <w:link w:val="732"/>
    <w:uiPriority w:val="9"/>
    <w:unhideWhenUsed/>
    <w:qFormat/>
    <w:pPr>
      <w:keepLines/>
      <w:keepNext/>
      <w:spacing w:before="320" w:after="200"/>
      <w:outlineLvl w:val="4"/>
    </w:pPr>
    <w:rPr>
      <w:rFonts w:ascii="Arial" w:hAnsi="Arial" w:eastAsia="Arial" w:cs="Arial"/>
      <w:b/>
      <w:bCs/>
      <w:sz w:val="24"/>
      <w:szCs w:val="24"/>
    </w:rPr>
  </w:style>
  <w:style w:type="character" w:styleId="732">
    <w:name w:val="Heading 5 Char"/>
    <w:link w:val="731"/>
    <w:uiPriority w:val="9"/>
    <w:rPr>
      <w:rFonts w:ascii="Arial" w:hAnsi="Arial" w:eastAsia="Arial" w:cs="Arial"/>
      <w:b/>
      <w:bCs/>
      <w:sz w:val="24"/>
      <w:szCs w:val="24"/>
    </w:rPr>
  </w:style>
  <w:style w:type="paragraph" w:styleId="733">
    <w:name w:val="Heading 6"/>
    <w:basedOn w:val="897"/>
    <w:next w:val="897"/>
    <w:link w:val="734"/>
    <w:uiPriority w:val="9"/>
    <w:unhideWhenUsed/>
    <w:qFormat/>
    <w:pPr>
      <w:keepLines/>
      <w:keepNext/>
      <w:spacing w:before="320" w:after="200"/>
      <w:outlineLvl w:val="5"/>
    </w:pPr>
    <w:rPr>
      <w:rFonts w:ascii="Arial" w:hAnsi="Arial" w:eastAsia="Arial" w:cs="Arial"/>
      <w:b/>
      <w:bCs/>
      <w:sz w:val="22"/>
      <w:szCs w:val="22"/>
    </w:rPr>
  </w:style>
  <w:style w:type="character" w:styleId="734">
    <w:name w:val="Heading 6 Char"/>
    <w:link w:val="733"/>
    <w:uiPriority w:val="9"/>
    <w:rPr>
      <w:rFonts w:ascii="Arial" w:hAnsi="Arial" w:eastAsia="Arial" w:cs="Arial"/>
      <w:b/>
      <w:bCs/>
      <w:sz w:val="22"/>
      <w:szCs w:val="22"/>
    </w:rPr>
  </w:style>
  <w:style w:type="paragraph" w:styleId="735">
    <w:name w:val="Heading 7"/>
    <w:basedOn w:val="897"/>
    <w:next w:val="897"/>
    <w:link w:val="736"/>
    <w:uiPriority w:val="9"/>
    <w:unhideWhenUsed/>
    <w:qFormat/>
    <w:pPr>
      <w:keepLines/>
      <w:keepNext/>
      <w:spacing w:before="320" w:after="200"/>
      <w:outlineLvl w:val="6"/>
    </w:pPr>
    <w:rPr>
      <w:rFonts w:ascii="Arial" w:hAnsi="Arial" w:eastAsia="Arial" w:cs="Arial"/>
      <w:b/>
      <w:bCs/>
      <w:i/>
      <w:iCs/>
      <w:sz w:val="22"/>
      <w:szCs w:val="22"/>
    </w:rPr>
  </w:style>
  <w:style w:type="character" w:styleId="736">
    <w:name w:val="Heading 7 Char"/>
    <w:link w:val="735"/>
    <w:uiPriority w:val="9"/>
    <w:rPr>
      <w:rFonts w:ascii="Arial" w:hAnsi="Arial" w:eastAsia="Arial" w:cs="Arial"/>
      <w:b/>
      <w:bCs/>
      <w:i/>
      <w:iCs/>
      <w:sz w:val="22"/>
      <w:szCs w:val="22"/>
    </w:rPr>
  </w:style>
  <w:style w:type="paragraph" w:styleId="737">
    <w:name w:val="Heading 8"/>
    <w:basedOn w:val="897"/>
    <w:next w:val="897"/>
    <w:link w:val="738"/>
    <w:uiPriority w:val="9"/>
    <w:unhideWhenUsed/>
    <w:qFormat/>
    <w:pPr>
      <w:keepLines/>
      <w:keepNext/>
      <w:spacing w:before="320" w:after="200"/>
      <w:outlineLvl w:val="7"/>
    </w:pPr>
    <w:rPr>
      <w:rFonts w:ascii="Arial" w:hAnsi="Arial" w:eastAsia="Arial" w:cs="Arial"/>
      <w:i/>
      <w:iCs/>
      <w:sz w:val="22"/>
      <w:szCs w:val="22"/>
    </w:rPr>
  </w:style>
  <w:style w:type="character" w:styleId="738">
    <w:name w:val="Heading 8 Char"/>
    <w:link w:val="737"/>
    <w:uiPriority w:val="9"/>
    <w:rPr>
      <w:rFonts w:ascii="Arial" w:hAnsi="Arial" w:eastAsia="Arial" w:cs="Arial"/>
      <w:i/>
      <w:iCs/>
      <w:sz w:val="22"/>
      <w:szCs w:val="22"/>
    </w:rPr>
  </w:style>
  <w:style w:type="paragraph" w:styleId="739">
    <w:name w:val="Heading 9"/>
    <w:basedOn w:val="897"/>
    <w:next w:val="897"/>
    <w:link w:val="740"/>
    <w:uiPriority w:val="9"/>
    <w:unhideWhenUsed/>
    <w:qFormat/>
    <w:pPr>
      <w:keepLines/>
      <w:keepNext/>
      <w:spacing w:before="320" w:after="200"/>
      <w:outlineLvl w:val="8"/>
    </w:pPr>
    <w:rPr>
      <w:rFonts w:ascii="Arial" w:hAnsi="Arial" w:eastAsia="Arial" w:cs="Arial"/>
      <w:i/>
      <w:iCs/>
      <w:sz w:val="21"/>
      <w:szCs w:val="21"/>
    </w:rPr>
  </w:style>
  <w:style w:type="character" w:styleId="740">
    <w:name w:val="Heading 9 Char"/>
    <w:link w:val="739"/>
    <w:uiPriority w:val="9"/>
    <w:rPr>
      <w:rFonts w:ascii="Arial" w:hAnsi="Arial" w:eastAsia="Arial" w:cs="Arial"/>
      <w:i/>
      <w:iCs/>
      <w:sz w:val="21"/>
      <w:szCs w:val="21"/>
    </w:rPr>
  </w:style>
  <w:style w:type="paragraph" w:styleId="741">
    <w:name w:val="Title"/>
    <w:basedOn w:val="897"/>
    <w:next w:val="897"/>
    <w:link w:val="742"/>
    <w:uiPriority w:val="10"/>
    <w:qFormat/>
    <w:pPr>
      <w:contextualSpacing/>
      <w:spacing w:before="300" w:after="200"/>
    </w:pPr>
    <w:rPr>
      <w:sz w:val="48"/>
      <w:szCs w:val="48"/>
    </w:rPr>
  </w:style>
  <w:style w:type="character" w:styleId="742">
    <w:name w:val="Title Char"/>
    <w:link w:val="741"/>
    <w:uiPriority w:val="10"/>
    <w:rPr>
      <w:sz w:val="48"/>
      <w:szCs w:val="48"/>
    </w:rPr>
  </w:style>
  <w:style w:type="paragraph" w:styleId="743">
    <w:name w:val="Subtitle"/>
    <w:basedOn w:val="897"/>
    <w:next w:val="897"/>
    <w:link w:val="744"/>
    <w:uiPriority w:val="11"/>
    <w:qFormat/>
    <w:pPr>
      <w:spacing w:before="200" w:after="200"/>
    </w:pPr>
    <w:rPr>
      <w:sz w:val="24"/>
      <w:szCs w:val="24"/>
    </w:rPr>
  </w:style>
  <w:style w:type="character" w:styleId="744">
    <w:name w:val="Subtitle Char"/>
    <w:link w:val="743"/>
    <w:uiPriority w:val="11"/>
    <w:rPr>
      <w:sz w:val="24"/>
      <w:szCs w:val="24"/>
    </w:rPr>
  </w:style>
  <w:style w:type="paragraph" w:styleId="745">
    <w:name w:val="Quote"/>
    <w:basedOn w:val="897"/>
    <w:next w:val="897"/>
    <w:link w:val="746"/>
    <w:uiPriority w:val="29"/>
    <w:qFormat/>
    <w:pPr>
      <w:ind w:left="720" w:right="720"/>
    </w:pPr>
    <w:rPr>
      <w:i/>
    </w:rPr>
  </w:style>
  <w:style w:type="character" w:styleId="746">
    <w:name w:val="Quote Char"/>
    <w:link w:val="745"/>
    <w:uiPriority w:val="29"/>
    <w:rPr>
      <w:i/>
    </w:rPr>
  </w:style>
  <w:style w:type="paragraph" w:styleId="747">
    <w:name w:val="Intense Quote"/>
    <w:basedOn w:val="897"/>
    <w:next w:val="897"/>
    <w:link w:val="74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8">
    <w:name w:val="Intense Quote Char"/>
    <w:link w:val="747"/>
    <w:uiPriority w:val="30"/>
    <w:rPr>
      <w:i/>
    </w:rPr>
  </w:style>
  <w:style w:type="paragraph" w:styleId="749">
    <w:name w:val="Header"/>
    <w:basedOn w:val="897"/>
    <w:link w:val="1339"/>
    <w:uiPriority w:val="99"/>
    <w:unhideWhenUsed/>
    <w:pPr>
      <w:spacing w:after="0" w:line="240" w:lineRule="auto"/>
      <w:tabs>
        <w:tab w:val="center" w:pos="7143" w:leader="none"/>
        <w:tab w:val="right" w:pos="14287" w:leader="none"/>
      </w:tabs>
    </w:pPr>
  </w:style>
  <w:style w:type="paragraph" w:styleId="750">
    <w:name w:val="Footer"/>
    <w:basedOn w:val="897"/>
    <w:link w:val="752"/>
    <w:uiPriority w:val="99"/>
    <w:unhideWhenUsed/>
    <w:pPr>
      <w:spacing w:after="0" w:line="240" w:lineRule="auto"/>
      <w:tabs>
        <w:tab w:val="center" w:pos="7143" w:leader="none"/>
        <w:tab w:val="right" w:pos="14287" w:leader="none"/>
      </w:tabs>
    </w:pPr>
  </w:style>
  <w:style w:type="paragraph" w:styleId="751">
    <w:name w:val="Caption"/>
    <w:basedOn w:val="897"/>
    <w:next w:val="897"/>
    <w:uiPriority w:val="35"/>
    <w:semiHidden/>
    <w:unhideWhenUsed/>
    <w:qFormat/>
    <w:pPr>
      <w:spacing w:line="276" w:lineRule="auto"/>
    </w:pPr>
    <w:rPr>
      <w:b/>
      <w:bCs/>
      <w:color w:val="4f81bd" w:themeColor="accent1"/>
      <w:sz w:val="18"/>
      <w:szCs w:val="18"/>
    </w:rPr>
  </w:style>
  <w:style w:type="character" w:styleId="752">
    <w:name w:val="Caption Char"/>
    <w:basedOn w:val="751"/>
    <w:link w:val="750"/>
    <w:uiPriority w:val="99"/>
  </w:style>
  <w:style w:type="table" w:styleId="75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5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9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9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9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9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9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0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3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3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3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5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5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5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5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79">
    <w:name w:val="Hyperlink"/>
    <w:uiPriority w:val="99"/>
    <w:unhideWhenUsed/>
    <w:rPr>
      <w:color w:val="0000ff" w:themeColor="hyperlink"/>
      <w:u w:val="single"/>
    </w:rPr>
  </w:style>
  <w:style w:type="paragraph" w:styleId="880">
    <w:name w:val="footnote text"/>
    <w:basedOn w:val="897"/>
    <w:link w:val="881"/>
    <w:uiPriority w:val="99"/>
    <w:semiHidden/>
    <w:unhideWhenUsed/>
    <w:pPr>
      <w:spacing w:after="40" w:line="240" w:lineRule="auto"/>
    </w:pPr>
    <w:rPr>
      <w:sz w:val="18"/>
    </w:rPr>
  </w:style>
  <w:style w:type="character" w:styleId="881">
    <w:name w:val="Footnote Text Char"/>
    <w:link w:val="880"/>
    <w:uiPriority w:val="99"/>
    <w:rPr>
      <w:sz w:val="18"/>
    </w:rPr>
  </w:style>
  <w:style w:type="character" w:styleId="882">
    <w:name w:val="footnote reference"/>
    <w:uiPriority w:val="99"/>
    <w:unhideWhenUsed/>
    <w:rPr>
      <w:vertAlign w:val="superscript"/>
    </w:rPr>
  </w:style>
  <w:style w:type="paragraph" w:styleId="883">
    <w:name w:val="endnote text"/>
    <w:basedOn w:val="897"/>
    <w:link w:val="884"/>
    <w:uiPriority w:val="99"/>
    <w:semiHidden/>
    <w:unhideWhenUsed/>
    <w:pPr>
      <w:spacing w:after="0" w:line="240" w:lineRule="auto"/>
    </w:pPr>
    <w:rPr>
      <w:sz w:val="20"/>
    </w:rPr>
  </w:style>
  <w:style w:type="character" w:styleId="884">
    <w:name w:val="Endnote Text Char"/>
    <w:link w:val="883"/>
    <w:uiPriority w:val="99"/>
    <w:rPr>
      <w:sz w:val="20"/>
    </w:rPr>
  </w:style>
  <w:style w:type="character" w:styleId="885">
    <w:name w:val="endnote reference"/>
    <w:uiPriority w:val="99"/>
    <w:semiHidden/>
    <w:unhideWhenUsed/>
    <w:rPr>
      <w:vertAlign w:val="superscript"/>
    </w:rPr>
  </w:style>
  <w:style w:type="paragraph" w:styleId="886">
    <w:name w:val="toc 1"/>
    <w:basedOn w:val="897"/>
    <w:next w:val="897"/>
    <w:uiPriority w:val="39"/>
    <w:unhideWhenUsed/>
    <w:pPr>
      <w:ind w:left="0" w:right="0" w:firstLine="0"/>
      <w:spacing w:after="57"/>
    </w:pPr>
  </w:style>
  <w:style w:type="paragraph" w:styleId="887">
    <w:name w:val="toc 2"/>
    <w:basedOn w:val="897"/>
    <w:next w:val="897"/>
    <w:uiPriority w:val="39"/>
    <w:unhideWhenUsed/>
    <w:pPr>
      <w:ind w:left="283" w:right="0" w:firstLine="0"/>
      <w:spacing w:after="57"/>
    </w:pPr>
  </w:style>
  <w:style w:type="paragraph" w:styleId="888">
    <w:name w:val="toc 3"/>
    <w:basedOn w:val="897"/>
    <w:next w:val="897"/>
    <w:uiPriority w:val="39"/>
    <w:unhideWhenUsed/>
    <w:pPr>
      <w:ind w:left="567" w:right="0" w:firstLine="0"/>
      <w:spacing w:after="57"/>
    </w:pPr>
  </w:style>
  <w:style w:type="paragraph" w:styleId="889">
    <w:name w:val="toc 4"/>
    <w:basedOn w:val="897"/>
    <w:next w:val="897"/>
    <w:uiPriority w:val="39"/>
    <w:unhideWhenUsed/>
    <w:pPr>
      <w:ind w:left="850" w:right="0" w:firstLine="0"/>
      <w:spacing w:after="57"/>
    </w:pPr>
  </w:style>
  <w:style w:type="paragraph" w:styleId="890">
    <w:name w:val="toc 5"/>
    <w:basedOn w:val="897"/>
    <w:next w:val="897"/>
    <w:uiPriority w:val="39"/>
    <w:unhideWhenUsed/>
    <w:pPr>
      <w:ind w:left="1134" w:right="0" w:firstLine="0"/>
      <w:spacing w:after="57"/>
    </w:pPr>
  </w:style>
  <w:style w:type="paragraph" w:styleId="891">
    <w:name w:val="toc 6"/>
    <w:basedOn w:val="897"/>
    <w:next w:val="897"/>
    <w:uiPriority w:val="39"/>
    <w:unhideWhenUsed/>
    <w:pPr>
      <w:ind w:left="1417" w:right="0" w:firstLine="0"/>
      <w:spacing w:after="57"/>
    </w:pPr>
  </w:style>
  <w:style w:type="paragraph" w:styleId="892">
    <w:name w:val="toc 7"/>
    <w:basedOn w:val="897"/>
    <w:next w:val="897"/>
    <w:uiPriority w:val="39"/>
    <w:unhideWhenUsed/>
    <w:pPr>
      <w:ind w:left="1701" w:right="0" w:firstLine="0"/>
      <w:spacing w:after="57"/>
    </w:pPr>
  </w:style>
  <w:style w:type="paragraph" w:styleId="893">
    <w:name w:val="toc 8"/>
    <w:basedOn w:val="897"/>
    <w:next w:val="897"/>
    <w:uiPriority w:val="39"/>
    <w:unhideWhenUsed/>
    <w:pPr>
      <w:ind w:left="1984" w:right="0" w:firstLine="0"/>
      <w:spacing w:after="57"/>
    </w:pPr>
  </w:style>
  <w:style w:type="paragraph" w:styleId="894">
    <w:name w:val="toc 9"/>
    <w:basedOn w:val="897"/>
    <w:next w:val="897"/>
    <w:uiPriority w:val="39"/>
    <w:unhideWhenUsed/>
    <w:pPr>
      <w:ind w:left="2268" w:right="0" w:firstLine="0"/>
      <w:spacing w:after="57"/>
    </w:pPr>
  </w:style>
  <w:style w:type="paragraph" w:styleId="895">
    <w:name w:val="TOC Heading"/>
    <w:uiPriority w:val="39"/>
    <w:unhideWhenUsed/>
  </w:style>
  <w:style w:type="paragraph" w:styleId="896">
    <w:name w:val="table of figures"/>
    <w:basedOn w:val="897"/>
    <w:next w:val="897"/>
    <w:uiPriority w:val="99"/>
    <w:unhideWhenUsed/>
    <w:pPr>
      <w:spacing w:after="0" w:afterAutospacing="0"/>
    </w:pPr>
  </w:style>
  <w:style w:type="paragraph" w:styleId="897" w:default="1">
    <w:name w:val="Normal"/>
    <w:next w:val="897"/>
    <w:link w:val="897"/>
    <w:qFormat/>
    <w:pPr>
      <w:jc w:val="both"/>
      <w:widowControl w:val="off"/>
    </w:pPr>
    <w:rPr>
      <w:sz w:val="21"/>
      <w:lang w:val="en-US" w:eastAsia="zh-CN" w:bidi="ar-SA"/>
    </w:rPr>
  </w:style>
  <w:style w:type="paragraph" w:styleId="898">
    <w:name w:val="标题 1"/>
    <w:basedOn w:val="897"/>
    <w:next w:val="897"/>
    <w:link w:val="909"/>
    <w:uiPriority w:val="9"/>
    <w:qFormat/>
    <w:pPr>
      <w:jc w:val="center"/>
      <w:keepNext/>
      <w:tabs>
        <w:tab w:val="left" w:pos="200" w:leader="none"/>
      </w:tabs>
      <w:outlineLvl w:val="0"/>
    </w:pPr>
    <w:rPr>
      <w:rFonts w:ascii="宋体" w:hAnsi="宋体"/>
      <w:b/>
      <w:sz w:val="36"/>
    </w:rPr>
  </w:style>
  <w:style w:type="paragraph" w:styleId="899">
    <w:name w:val="标题 2"/>
    <w:basedOn w:val="897"/>
    <w:next w:val="897"/>
    <w:link w:val="910"/>
    <w:uiPriority w:val="9"/>
    <w:qFormat/>
    <w:pPr>
      <w:jc w:val="center"/>
      <w:keepNext/>
      <w:outlineLvl w:val="1"/>
    </w:pPr>
    <w:rPr>
      <w:rFonts w:ascii="宋体" w:hAnsi="宋体"/>
      <w:b/>
      <w:bCs/>
      <w:sz w:val="28"/>
      <w:szCs w:val="28"/>
    </w:rPr>
  </w:style>
  <w:style w:type="paragraph" w:styleId="900">
    <w:name w:val="标题 3"/>
    <w:basedOn w:val="897"/>
    <w:next w:val="897"/>
    <w:link w:val="911"/>
    <w:qFormat/>
    <w:pPr>
      <w:jc w:val="center"/>
      <w:keepNext/>
      <w:outlineLvl w:val="2"/>
    </w:pPr>
    <w:rPr>
      <w:rFonts w:ascii="宋体" w:hAnsi="宋体"/>
      <w:sz w:val="28"/>
    </w:rPr>
  </w:style>
  <w:style w:type="paragraph" w:styleId="901">
    <w:name w:val="标题 4"/>
    <w:basedOn w:val="897"/>
    <w:next w:val="897"/>
    <w:link w:val="912"/>
    <w:uiPriority w:val="9"/>
    <w:qFormat/>
    <w:pPr>
      <w:keepNext/>
      <w:outlineLvl w:val="3"/>
    </w:pPr>
    <w:rPr>
      <w:b/>
      <w:bCs/>
      <w:sz w:val="18"/>
    </w:rPr>
  </w:style>
  <w:style w:type="paragraph" w:styleId="902">
    <w:name w:val="标题 5"/>
    <w:basedOn w:val="897"/>
    <w:next w:val="897"/>
    <w:link w:val="913"/>
    <w:uiPriority w:val="9"/>
    <w:qFormat/>
    <w:pPr>
      <w:jc w:val="center"/>
      <w:keepNext/>
      <w:outlineLvl w:val="4"/>
    </w:pPr>
    <w:rPr>
      <w:b/>
      <w:bCs/>
      <w:sz w:val="18"/>
    </w:rPr>
  </w:style>
  <w:style w:type="paragraph" w:styleId="903">
    <w:name w:val="标题 6"/>
    <w:basedOn w:val="897"/>
    <w:next w:val="897"/>
    <w:link w:val="914"/>
    <w:qFormat/>
    <w:pPr>
      <w:numPr>
        <w:ilvl w:val="5"/>
        <w:numId w:val="1"/>
      </w:numPr>
      <w:ind w:left="992" w:hanging="567"/>
      <w:keepLines/>
      <w:keepNext/>
      <w:spacing w:before="240" w:after="64" w:line="320" w:lineRule="auto"/>
      <w:outlineLvl w:val="5"/>
    </w:pPr>
    <w:rPr>
      <w:rFonts w:ascii="Cambria" w:hAnsi="Cambria" w:eastAsia="黑体"/>
      <w:b/>
      <w:bCs/>
      <w:sz w:val="28"/>
      <w:szCs w:val="24"/>
    </w:rPr>
  </w:style>
  <w:style w:type="paragraph" w:styleId="904">
    <w:name w:val="标题 7"/>
    <w:basedOn w:val="897"/>
    <w:next w:val="897"/>
    <w:link w:val="915"/>
    <w:qFormat/>
    <w:pPr>
      <w:keepNext/>
      <w:outlineLvl w:val="6"/>
    </w:pPr>
    <w:rPr>
      <w:rFonts w:ascii="Arial" w:hAnsi="Arial"/>
      <w:b/>
      <w:bCs/>
      <w:sz w:val="16"/>
      <w:szCs w:val="16"/>
    </w:rPr>
  </w:style>
  <w:style w:type="paragraph" w:styleId="905">
    <w:name w:val="标题 8"/>
    <w:basedOn w:val="897"/>
    <w:next w:val="897"/>
    <w:link w:val="916"/>
    <w:qFormat/>
    <w:pPr>
      <w:keepNext/>
      <w:outlineLvl w:val="7"/>
    </w:pPr>
    <w:rPr>
      <w:b/>
      <w:bCs/>
      <w:sz w:val="24"/>
      <w:szCs w:val="24"/>
    </w:rPr>
  </w:style>
  <w:style w:type="paragraph" w:styleId="906">
    <w:name w:val="标题 9"/>
    <w:basedOn w:val="897"/>
    <w:next w:val="897"/>
    <w:link w:val="917"/>
    <w:qFormat/>
    <w:pPr>
      <w:jc w:val="center"/>
      <w:keepNext/>
      <w:outlineLvl w:val="8"/>
    </w:pPr>
    <w:rPr>
      <w:b/>
      <w:bCs/>
      <w:szCs w:val="24"/>
    </w:rPr>
  </w:style>
  <w:style w:type="character" w:styleId="907">
    <w:name w:val="默认段落字体"/>
    <w:next w:val="907"/>
    <w:link w:val="897"/>
    <w:semiHidden/>
  </w:style>
  <w:style w:type="table" w:styleId="908">
    <w:name w:val="普通表格"/>
    <w:next w:val="908"/>
    <w:link w:val="897"/>
    <w:semiHidden/>
    <w:tblPr/>
  </w:style>
  <w:style w:type="character" w:styleId="909">
    <w:name w:val="标题 1 Char"/>
    <w:next w:val="909"/>
    <w:link w:val="898"/>
    <w:uiPriority w:val="9"/>
    <w:qFormat/>
    <w:rPr>
      <w:rFonts w:ascii="宋体" w:hAnsi="宋体"/>
      <w:b/>
      <w:sz w:val="36"/>
    </w:rPr>
  </w:style>
  <w:style w:type="character" w:styleId="910">
    <w:name w:val="标题 2 Char"/>
    <w:next w:val="910"/>
    <w:link w:val="899"/>
    <w:uiPriority w:val="9"/>
    <w:qFormat/>
    <w:rPr>
      <w:rFonts w:ascii="宋体" w:hAnsi="宋体"/>
      <w:b/>
      <w:bCs/>
      <w:sz w:val="28"/>
      <w:szCs w:val="28"/>
    </w:rPr>
  </w:style>
  <w:style w:type="character" w:styleId="911">
    <w:name w:val="标题 3 Char"/>
    <w:next w:val="911"/>
    <w:link w:val="900"/>
    <w:qFormat/>
    <w:rPr>
      <w:rFonts w:ascii="宋体" w:hAnsi="宋体" w:eastAsia="宋体"/>
      <w:sz w:val="28"/>
      <w:lang w:val="en-US" w:eastAsia="zh-CN" w:bidi="ar-SA"/>
    </w:rPr>
  </w:style>
  <w:style w:type="character" w:styleId="912">
    <w:name w:val="标题 4 Char"/>
    <w:next w:val="912"/>
    <w:link w:val="901"/>
    <w:uiPriority w:val="9"/>
    <w:qFormat/>
    <w:rPr>
      <w:b/>
      <w:bCs/>
      <w:sz w:val="18"/>
    </w:rPr>
  </w:style>
  <w:style w:type="character" w:styleId="913">
    <w:name w:val="标题 5 Char"/>
    <w:next w:val="913"/>
    <w:link w:val="902"/>
    <w:uiPriority w:val="9"/>
    <w:qFormat/>
    <w:rPr>
      <w:rFonts w:eastAsia="宋体"/>
      <w:b/>
      <w:bCs/>
      <w:sz w:val="18"/>
      <w:lang w:val="en-US" w:eastAsia="zh-CN" w:bidi="ar-SA"/>
    </w:rPr>
  </w:style>
  <w:style w:type="character" w:styleId="914">
    <w:name w:val="标题 6 Char"/>
    <w:next w:val="914"/>
    <w:link w:val="903"/>
    <w:rPr>
      <w:rFonts w:ascii="Cambria" w:hAnsi="Cambria" w:eastAsia="黑体"/>
      <w:b/>
      <w:bCs/>
      <w:sz w:val="28"/>
      <w:szCs w:val="24"/>
    </w:rPr>
  </w:style>
  <w:style w:type="character" w:styleId="915">
    <w:name w:val="标题 7 Char"/>
    <w:next w:val="915"/>
    <w:link w:val="904"/>
    <w:rPr>
      <w:rFonts w:ascii="Arial" w:hAnsi="Arial" w:cs="Arial"/>
      <w:b/>
      <w:bCs/>
      <w:sz w:val="16"/>
      <w:szCs w:val="16"/>
    </w:rPr>
  </w:style>
  <w:style w:type="character" w:styleId="916">
    <w:name w:val="标题 8 Char"/>
    <w:next w:val="916"/>
    <w:link w:val="905"/>
    <w:rPr>
      <w:b/>
      <w:bCs/>
      <w:sz w:val="24"/>
      <w:szCs w:val="24"/>
    </w:rPr>
  </w:style>
  <w:style w:type="character" w:styleId="917">
    <w:name w:val="标题 9 Char"/>
    <w:next w:val="917"/>
    <w:link w:val="906"/>
    <w:qFormat/>
    <w:rPr>
      <w:b/>
      <w:bCs/>
      <w:sz w:val="21"/>
      <w:szCs w:val="24"/>
    </w:rPr>
  </w:style>
  <w:style w:type="paragraph" w:styleId="918">
    <w:name w:val="列表 3"/>
    <w:basedOn w:val="897"/>
    <w:next w:val="918"/>
    <w:link w:val="897"/>
    <w:pPr>
      <w:ind w:left="100" w:hanging="200"/>
    </w:pPr>
    <w:rPr>
      <w:rFonts w:ascii="Calibri" w:hAnsi="Calibri" w:eastAsia="楷体_GB2312"/>
      <w:sz w:val="26"/>
    </w:rPr>
  </w:style>
  <w:style w:type="paragraph" w:styleId="919">
    <w:name w:val="目录 7"/>
    <w:basedOn w:val="897"/>
    <w:next w:val="897"/>
    <w:link w:val="897"/>
    <w:uiPriority w:val="39"/>
    <w:pPr>
      <w:ind w:left="1260"/>
      <w:jc w:val="left"/>
    </w:pPr>
    <w:rPr>
      <w:szCs w:val="21"/>
    </w:rPr>
  </w:style>
  <w:style w:type="paragraph" w:styleId="920">
    <w:name w:val="列表编号 2"/>
    <w:basedOn w:val="897"/>
    <w:next w:val="920"/>
    <w:link w:val="897"/>
    <w:pPr>
      <w:numPr>
        <w:ilvl w:val="0"/>
        <w:numId w:val="2"/>
      </w:numPr>
      <w:spacing w:line="312" w:lineRule="atLeast"/>
    </w:pPr>
    <w:rPr>
      <w:sz w:val="20"/>
    </w:rPr>
  </w:style>
  <w:style w:type="paragraph" w:styleId="921">
    <w:name w:val="注释标题"/>
    <w:basedOn w:val="897"/>
    <w:next w:val="897"/>
    <w:link w:val="922"/>
    <w:pPr>
      <w:jc w:val="center"/>
      <w:spacing w:line="360" w:lineRule="auto"/>
    </w:pPr>
    <w:rPr>
      <w:sz w:val="24"/>
      <w:szCs w:val="24"/>
    </w:rPr>
  </w:style>
  <w:style w:type="character" w:styleId="922">
    <w:name w:val="注释标题 Char"/>
    <w:next w:val="922"/>
    <w:link w:val="921"/>
    <w:rPr>
      <w:sz w:val="24"/>
      <w:szCs w:val="24"/>
    </w:rPr>
  </w:style>
  <w:style w:type="paragraph" w:styleId="923">
    <w:name w:val="索引 8"/>
    <w:basedOn w:val="897"/>
    <w:next w:val="897"/>
    <w:link w:val="897"/>
    <w:uiPriority w:val="99"/>
    <w:qFormat/>
    <w:pPr>
      <w:ind w:left="1400"/>
    </w:pPr>
  </w:style>
  <w:style w:type="paragraph" w:styleId="924">
    <w:name w:val="列表编号"/>
    <w:basedOn w:val="897"/>
    <w:next w:val="924"/>
    <w:link w:val="897"/>
    <w:pPr>
      <w:ind w:left="420" w:hanging="420"/>
      <w:tabs>
        <w:tab w:val="left" w:pos="420" w:leader="none"/>
      </w:tabs>
    </w:pPr>
    <w:rPr>
      <w:szCs w:val="24"/>
    </w:rPr>
  </w:style>
  <w:style w:type="paragraph" w:styleId="925">
    <w:name w:val="正文缩进"/>
    <w:basedOn w:val="897"/>
    <w:next w:val="925"/>
    <w:link w:val="926"/>
    <w:qFormat/>
    <w:pPr>
      <w:ind w:firstLine="420"/>
    </w:pPr>
  </w:style>
  <w:style w:type="character" w:styleId="926">
    <w:name w:val="正文缩进 Char"/>
    <w:next w:val="926"/>
    <w:link w:val="925"/>
    <w:qFormat/>
    <w:rPr>
      <w:sz w:val="21"/>
    </w:rPr>
  </w:style>
  <w:style w:type="paragraph" w:styleId="927">
    <w:name w:val="题注"/>
    <w:basedOn w:val="897"/>
    <w:next w:val="897"/>
    <w:link w:val="928"/>
    <w:qFormat/>
    <w:rPr>
      <w:rFonts w:ascii="Arial" w:hAnsi="Arial" w:eastAsia="黑体"/>
      <w:sz w:val="20"/>
    </w:rPr>
  </w:style>
  <w:style w:type="character" w:styleId="928">
    <w:name w:val="题注 Char"/>
    <w:next w:val="928"/>
    <w:link w:val="927"/>
    <w:rPr>
      <w:rFonts w:ascii="Arial" w:hAnsi="Arial" w:eastAsia="黑体"/>
    </w:rPr>
  </w:style>
  <w:style w:type="paragraph" w:styleId="929">
    <w:name w:val="索引 5"/>
    <w:basedOn w:val="897"/>
    <w:next w:val="897"/>
    <w:link w:val="897"/>
    <w:uiPriority w:val="99"/>
    <w:qFormat/>
    <w:pPr>
      <w:ind w:left="800"/>
    </w:pPr>
  </w:style>
  <w:style w:type="paragraph" w:styleId="930">
    <w:name w:val="列表项目符号"/>
    <w:basedOn w:val="897"/>
    <w:next w:val="930"/>
    <w:link w:val="897"/>
    <w:pPr>
      <w:numPr>
        <w:ilvl w:val="0"/>
        <w:numId w:val="3"/>
      </w:numPr>
      <w:jc w:val="left"/>
      <w:spacing w:line="360" w:lineRule="auto"/>
    </w:pPr>
    <w:rPr>
      <w:b/>
      <w:sz w:val="24"/>
      <w:szCs w:val="24"/>
    </w:rPr>
  </w:style>
  <w:style w:type="paragraph" w:styleId="931">
    <w:name w:val="文档结构图"/>
    <w:basedOn w:val="897"/>
    <w:next w:val="931"/>
    <w:link w:val="932"/>
    <w:uiPriority w:val="99"/>
    <w:qFormat/>
    <w:pPr>
      <w:shd w:val="clear" w:color="auto" w:fill="000080"/>
    </w:pPr>
  </w:style>
  <w:style w:type="character" w:styleId="932">
    <w:name w:val="文档结构图 Char"/>
    <w:next w:val="932"/>
    <w:link w:val="931"/>
    <w:uiPriority w:val="99"/>
    <w:qFormat/>
    <w:rPr>
      <w:sz w:val="21"/>
      <w:shd w:val="clear" w:color="auto" w:fill="000080"/>
    </w:rPr>
  </w:style>
  <w:style w:type="paragraph" w:styleId="933">
    <w:name w:val="批注文字"/>
    <w:basedOn w:val="897"/>
    <w:next w:val="933"/>
    <w:link w:val="934"/>
    <w:uiPriority w:val="99"/>
    <w:qFormat/>
    <w:pPr>
      <w:jc w:val="left"/>
    </w:pPr>
    <w:rPr>
      <w:rFonts w:ascii="Calibri" w:hAnsi="Calibri"/>
      <w:szCs w:val="22"/>
    </w:rPr>
  </w:style>
  <w:style w:type="character" w:styleId="934">
    <w:name w:val="批注文字 Char"/>
    <w:next w:val="934"/>
    <w:link w:val="933"/>
    <w:uiPriority w:val="99"/>
    <w:qFormat/>
    <w:rPr>
      <w:rFonts w:ascii="Calibri" w:hAnsi="Calibri"/>
      <w:sz w:val="21"/>
      <w:szCs w:val="22"/>
    </w:rPr>
  </w:style>
  <w:style w:type="paragraph" w:styleId="935">
    <w:name w:val="索引 6"/>
    <w:basedOn w:val="897"/>
    <w:next w:val="897"/>
    <w:link w:val="897"/>
    <w:uiPriority w:val="99"/>
    <w:qFormat/>
    <w:pPr>
      <w:ind w:left="1000"/>
    </w:pPr>
  </w:style>
  <w:style w:type="paragraph" w:styleId="936">
    <w:name w:val="称呼"/>
    <w:basedOn w:val="897"/>
    <w:next w:val="897"/>
    <w:link w:val="937"/>
    <w:rPr>
      <w:rFonts w:eastAsia="黑体"/>
      <w:sz w:val="24"/>
      <w:szCs w:val="24"/>
    </w:rPr>
  </w:style>
  <w:style w:type="character" w:styleId="937">
    <w:name w:val="称呼 Char"/>
    <w:next w:val="937"/>
    <w:link w:val="936"/>
    <w:rPr>
      <w:rFonts w:eastAsia="黑体"/>
      <w:sz w:val="24"/>
      <w:szCs w:val="24"/>
    </w:rPr>
  </w:style>
  <w:style w:type="paragraph" w:styleId="938">
    <w:name w:val="正文文本 3"/>
    <w:basedOn w:val="897"/>
    <w:next w:val="938"/>
    <w:link w:val="939"/>
    <w:uiPriority w:val="99"/>
    <w:unhideWhenUsed/>
    <w:pPr>
      <w:jc w:val="center"/>
    </w:pPr>
    <w:rPr>
      <w:rFonts w:ascii="宋体" w:hAnsi="宋体" w:eastAsia="楷体_GB2312"/>
      <w:sz w:val="26"/>
    </w:rPr>
  </w:style>
  <w:style w:type="character" w:styleId="939">
    <w:name w:val="正文文本 3 Char"/>
    <w:next w:val="939"/>
    <w:link w:val="938"/>
    <w:uiPriority w:val="99"/>
    <w:rPr>
      <w:rFonts w:ascii="宋体" w:hAnsi="宋体" w:eastAsia="楷体_GB2312"/>
      <w:sz w:val="26"/>
    </w:rPr>
  </w:style>
  <w:style w:type="paragraph" w:styleId="940">
    <w:name w:val="正文文本"/>
    <w:basedOn w:val="897"/>
    <w:next w:val="897"/>
    <w:link w:val="941"/>
    <w:uiPriority w:val="99"/>
    <w:qFormat/>
    <w:rPr>
      <w:rFonts w:ascii="楷体_GB2312" w:hAnsi="Arial" w:eastAsia="楷体_GB2312"/>
      <w:sz w:val="28"/>
    </w:rPr>
  </w:style>
  <w:style w:type="character" w:styleId="941">
    <w:name w:val="正文文本 Char"/>
    <w:next w:val="941"/>
    <w:link w:val="940"/>
    <w:uiPriority w:val="99"/>
    <w:qFormat/>
    <w:rPr>
      <w:rFonts w:ascii="楷体_GB2312" w:hAnsi="Arial" w:eastAsia="楷体_GB2312"/>
      <w:sz w:val="28"/>
    </w:rPr>
  </w:style>
  <w:style w:type="paragraph" w:styleId="942">
    <w:name w:val="正文文本缩进"/>
    <w:basedOn w:val="897"/>
    <w:next w:val="944"/>
    <w:link w:val="943"/>
    <w:uiPriority w:val="99"/>
    <w:qFormat/>
    <w:pPr>
      <w:ind w:firstLine="574"/>
      <w:spacing w:line="312" w:lineRule="atLeast"/>
    </w:pPr>
    <w:rPr>
      <w:rFonts w:ascii="宋体"/>
      <w:sz w:val="28"/>
    </w:rPr>
  </w:style>
  <w:style w:type="character" w:styleId="943">
    <w:name w:val="正文文本缩进 Char"/>
    <w:next w:val="943"/>
    <w:link w:val="942"/>
    <w:uiPriority w:val="99"/>
    <w:qFormat/>
    <w:rPr>
      <w:rFonts w:ascii="宋体" w:eastAsia="宋体"/>
      <w:sz w:val="28"/>
      <w:lang w:val="en-US" w:eastAsia="zh-CN" w:bidi="ar-SA"/>
    </w:rPr>
  </w:style>
  <w:style w:type="paragraph" w:styleId="944">
    <w:name w:val="寄信人地址"/>
    <w:basedOn w:val="897"/>
    <w:next w:val="944"/>
    <w:link w:val="897"/>
    <w:uiPriority w:val="99"/>
    <w:unhideWhenUsed/>
    <w:qFormat/>
    <w:rPr>
      <w:rFonts w:ascii="Cambria" w:hAnsi="Cambria" w:eastAsia="宋体" w:cs="Times New Roman"/>
    </w:rPr>
  </w:style>
  <w:style w:type="paragraph" w:styleId="945">
    <w:name w:val="列表 2"/>
    <w:basedOn w:val="897"/>
    <w:next w:val="945"/>
    <w:link w:val="897"/>
    <w:pPr>
      <w:ind w:left="100" w:hanging="200"/>
    </w:pPr>
    <w:rPr>
      <w:rFonts w:ascii="Calibri" w:hAnsi="Calibri"/>
      <w:szCs w:val="24"/>
    </w:rPr>
  </w:style>
  <w:style w:type="paragraph" w:styleId="946">
    <w:name w:val="文本块"/>
    <w:basedOn w:val="897"/>
    <w:next w:val="946"/>
    <w:link w:val="897"/>
    <w:uiPriority w:val="99"/>
    <w:qFormat/>
    <w:pPr>
      <w:ind w:left="1890" w:right="11" w:hanging="1409"/>
      <w:spacing w:before="89"/>
      <w:tabs>
        <w:tab w:val="left" w:pos="822" w:leader="none"/>
        <w:tab w:val="left" w:pos="2205" w:leader="none"/>
        <w:tab w:val="left" w:pos="9000" w:leader="none"/>
      </w:tabs>
    </w:pPr>
    <w:rPr>
      <w:sz w:val="24"/>
    </w:rPr>
  </w:style>
  <w:style w:type="paragraph" w:styleId="947">
    <w:name w:val="列表项目符号 2"/>
    <w:basedOn w:val="897"/>
    <w:next w:val="947"/>
    <w:link w:val="897"/>
    <w:pPr>
      <w:numPr>
        <w:ilvl w:val="0"/>
        <w:numId w:val="4"/>
      </w:numPr>
      <w:spacing w:line="312" w:lineRule="atLeast"/>
      <w:tabs>
        <w:tab w:val="left" w:pos="420" w:leader="none"/>
      </w:tabs>
    </w:pPr>
    <w:rPr>
      <w:sz w:val="20"/>
    </w:rPr>
  </w:style>
  <w:style w:type="paragraph" w:styleId="948">
    <w:name w:val="索引 4"/>
    <w:basedOn w:val="897"/>
    <w:next w:val="897"/>
    <w:link w:val="897"/>
    <w:uiPriority w:val="99"/>
    <w:qFormat/>
    <w:pPr>
      <w:ind w:left="600"/>
    </w:pPr>
  </w:style>
  <w:style w:type="paragraph" w:styleId="949">
    <w:name w:val="目录 5"/>
    <w:basedOn w:val="897"/>
    <w:next w:val="897"/>
    <w:link w:val="897"/>
    <w:uiPriority w:val="39"/>
    <w:qFormat/>
    <w:pPr>
      <w:ind w:left="840"/>
      <w:jc w:val="left"/>
    </w:pPr>
    <w:rPr>
      <w:szCs w:val="21"/>
    </w:rPr>
  </w:style>
  <w:style w:type="paragraph" w:styleId="950">
    <w:name w:val="目录 3"/>
    <w:basedOn w:val="897"/>
    <w:next w:val="897"/>
    <w:link w:val="897"/>
    <w:qFormat/>
    <w:pPr>
      <w:ind w:left="420"/>
      <w:jc w:val="left"/>
    </w:pPr>
    <w:rPr>
      <w:i/>
      <w:iCs/>
      <w:szCs w:val="24"/>
    </w:rPr>
  </w:style>
  <w:style w:type="paragraph" w:styleId="951">
    <w:name w:val="纯文本"/>
    <w:basedOn w:val="897"/>
    <w:next w:val="951"/>
    <w:link w:val="952"/>
    <w:uiPriority w:val="99"/>
    <w:qFormat/>
    <w:rPr>
      <w:rFonts w:ascii="宋体" w:hAnsi="Courier New"/>
    </w:rPr>
  </w:style>
  <w:style w:type="character" w:styleId="952">
    <w:name w:val="纯文本 Char1"/>
    <w:next w:val="952"/>
    <w:link w:val="951"/>
    <w:uiPriority w:val="99"/>
    <w:qFormat/>
    <w:rPr>
      <w:rFonts w:ascii="宋体" w:hAnsi="Courier New" w:eastAsia="宋体"/>
      <w:sz w:val="21"/>
      <w:lang w:val="en-US" w:eastAsia="zh-CN" w:bidi="ar-SA"/>
    </w:rPr>
  </w:style>
  <w:style w:type="paragraph" w:styleId="953">
    <w:name w:val="列表编号 4"/>
    <w:basedOn w:val="897"/>
    <w:next w:val="953"/>
    <w:link w:val="897"/>
    <w:unhideWhenUsed/>
    <w:pPr>
      <w:contextualSpacing/>
      <w:ind w:left="840" w:hanging="360"/>
      <w:tabs>
        <w:tab w:val="left" w:pos="1620" w:leader="none"/>
      </w:tabs>
    </w:pPr>
    <w:rPr>
      <w:szCs w:val="24"/>
    </w:rPr>
  </w:style>
  <w:style w:type="paragraph" w:styleId="954">
    <w:name w:val="目录 8"/>
    <w:basedOn w:val="897"/>
    <w:next w:val="897"/>
    <w:link w:val="897"/>
    <w:uiPriority w:val="39"/>
    <w:pPr>
      <w:ind w:left="1470"/>
      <w:jc w:val="left"/>
    </w:pPr>
    <w:rPr>
      <w:szCs w:val="21"/>
    </w:rPr>
  </w:style>
  <w:style w:type="paragraph" w:styleId="955">
    <w:name w:val="索引 3"/>
    <w:basedOn w:val="897"/>
    <w:next w:val="897"/>
    <w:link w:val="897"/>
    <w:uiPriority w:val="99"/>
    <w:qFormat/>
    <w:pPr>
      <w:ind w:left="400"/>
    </w:pPr>
  </w:style>
  <w:style w:type="paragraph" w:styleId="956">
    <w:name w:val="日期"/>
    <w:basedOn w:val="897"/>
    <w:next w:val="897"/>
    <w:link w:val="957"/>
    <w:uiPriority w:val="99"/>
    <w:qFormat/>
    <w:pPr>
      <w:spacing w:line="312" w:lineRule="atLeast"/>
    </w:pPr>
    <w:rPr>
      <w:rFonts w:ascii="宋体"/>
      <w:sz w:val="28"/>
    </w:rPr>
  </w:style>
  <w:style w:type="character" w:styleId="957">
    <w:name w:val="日期 Char"/>
    <w:next w:val="957"/>
    <w:link w:val="956"/>
    <w:uiPriority w:val="99"/>
    <w:qFormat/>
    <w:rPr>
      <w:rFonts w:ascii="宋体"/>
      <w:sz w:val="28"/>
    </w:rPr>
  </w:style>
  <w:style w:type="paragraph" w:styleId="958">
    <w:name w:val="正文文本缩进 2"/>
    <w:basedOn w:val="897"/>
    <w:next w:val="958"/>
    <w:link w:val="959"/>
    <w:qFormat/>
    <w:pPr>
      <w:ind w:left="1890" w:hanging="1409"/>
      <w:tabs>
        <w:tab w:val="left" w:pos="1785" w:leader="none"/>
        <w:tab w:val="left" w:pos="1887" w:leader="none"/>
        <w:tab w:val="left" w:pos="2112" w:leader="none"/>
        <w:tab w:val="left" w:pos="9000" w:leader="none"/>
      </w:tabs>
    </w:pPr>
    <w:rPr>
      <w:sz w:val="24"/>
    </w:rPr>
  </w:style>
  <w:style w:type="character" w:styleId="959">
    <w:name w:val="正文文本缩进 2 Char"/>
    <w:next w:val="959"/>
    <w:link w:val="958"/>
    <w:qFormat/>
    <w:rPr>
      <w:sz w:val="24"/>
    </w:rPr>
  </w:style>
  <w:style w:type="paragraph" w:styleId="960">
    <w:name w:val="批注框文本"/>
    <w:basedOn w:val="897"/>
    <w:next w:val="960"/>
    <w:link w:val="961"/>
    <w:uiPriority w:val="99"/>
    <w:unhideWhenUsed/>
    <w:qFormat/>
    <w:rPr>
      <w:rFonts w:ascii="Calibri" w:hAnsi="Calibri"/>
      <w:sz w:val="18"/>
      <w:szCs w:val="18"/>
    </w:rPr>
  </w:style>
  <w:style w:type="character" w:styleId="961">
    <w:name w:val="批注框文本 Char"/>
    <w:next w:val="961"/>
    <w:link w:val="960"/>
    <w:uiPriority w:val="99"/>
    <w:qFormat/>
    <w:rPr>
      <w:rFonts w:ascii="Calibri" w:hAnsi="Calibri" w:eastAsia="宋体"/>
      <w:sz w:val="18"/>
      <w:szCs w:val="18"/>
      <w:lang w:val="en-US" w:eastAsia="zh-CN" w:bidi="ar-SA"/>
    </w:rPr>
  </w:style>
  <w:style w:type="paragraph" w:styleId="962">
    <w:name w:val="页脚"/>
    <w:basedOn w:val="897"/>
    <w:next w:val="962"/>
    <w:link w:val="963"/>
    <w:uiPriority w:val="99"/>
    <w:qFormat/>
    <w:pPr>
      <w:jc w:val="left"/>
      <w:tabs>
        <w:tab w:val="center" w:pos="4153" w:leader="none"/>
        <w:tab w:val="right" w:pos="8306" w:leader="none"/>
      </w:tabs>
    </w:pPr>
    <w:rPr>
      <w:sz w:val="18"/>
    </w:rPr>
  </w:style>
  <w:style w:type="character" w:styleId="963">
    <w:name w:val="页脚 Char"/>
    <w:next w:val="963"/>
    <w:link w:val="962"/>
    <w:uiPriority w:val="99"/>
    <w:qFormat/>
    <w:rPr>
      <w:rFonts w:eastAsia="宋体"/>
      <w:sz w:val="18"/>
      <w:lang w:val="en-US" w:eastAsia="zh-CN" w:bidi="ar-SA"/>
    </w:rPr>
  </w:style>
  <w:style w:type="paragraph" w:styleId="964">
    <w:name w:val="页眉"/>
    <w:basedOn w:val="897"/>
    <w:next w:val="897"/>
    <w:link w:val="965"/>
    <w:uiPriority w:val="99"/>
    <w:qFormat/>
    <w:pPr>
      <w:jc w:val="center"/>
      <w:tabs>
        <w:tab w:val="center" w:pos="4153" w:leader="none"/>
        <w:tab w:val="right" w:pos="8306" w:leader="none"/>
      </w:tabs>
      <w:pBdr>
        <w:bottom w:val="single" w:color="000000" w:sz="6" w:space="1"/>
      </w:pBdr>
    </w:pPr>
    <w:rPr>
      <w:sz w:val="18"/>
    </w:rPr>
  </w:style>
  <w:style w:type="character" w:styleId="965">
    <w:name w:val="页眉 Char"/>
    <w:next w:val="965"/>
    <w:link w:val="964"/>
    <w:uiPriority w:val="99"/>
    <w:qFormat/>
    <w:rPr>
      <w:rFonts w:eastAsia="宋体"/>
      <w:sz w:val="18"/>
      <w:lang w:val="en-US" w:eastAsia="zh-CN" w:bidi="ar-SA"/>
    </w:rPr>
  </w:style>
  <w:style w:type="paragraph" w:styleId="966">
    <w:name w:val="签名"/>
    <w:basedOn w:val="897"/>
    <w:next w:val="966"/>
    <w:link w:val="967"/>
    <w:pPr>
      <w:jc w:val="center"/>
      <w:spacing w:after="600" w:line="312" w:lineRule="atLeast"/>
    </w:pPr>
    <w:rPr>
      <w:rFonts w:eastAsia="仿宋_GB2312"/>
      <w:sz w:val="24"/>
    </w:rPr>
  </w:style>
  <w:style w:type="character" w:styleId="967">
    <w:name w:val="签名 Char"/>
    <w:next w:val="967"/>
    <w:link w:val="966"/>
    <w:rPr>
      <w:rFonts w:eastAsia="仿宋_GB2312"/>
      <w:sz w:val="24"/>
    </w:rPr>
  </w:style>
  <w:style w:type="paragraph" w:styleId="968">
    <w:name w:val="目录 1"/>
    <w:basedOn w:val="897"/>
    <w:next w:val="897"/>
    <w:link w:val="897"/>
    <w:uiPriority w:val="39"/>
    <w:qFormat/>
    <w:pPr>
      <w:ind w:left="210"/>
      <w:spacing w:before="100" w:beforeAutospacing="1" w:after="100" w:afterAutospacing="1" w:line="360" w:lineRule="exact"/>
      <w:tabs>
        <w:tab w:val="right" w:pos="9450" w:leader="dot"/>
      </w:tabs>
    </w:pPr>
    <w:rPr>
      <w:b/>
      <w:bCs/>
      <w:caps/>
      <w:sz w:val="28"/>
      <w:szCs w:val="36"/>
    </w:rPr>
  </w:style>
  <w:style w:type="paragraph" w:styleId="969">
    <w:name w:val="目录 4"/>
    <w:basedOn w:val="897"/>
    <w:next w:val="897"/>
    <w:link w:val="897"/>
    <w:pPr>
      <w:ind w:left="630"/>
      <w:jc w:val="left"/>
    </w:pPr>
    <w:rPr>
      <w:szCs w:val="21"/>
    </w:rPr>
  </w:style>
  <w:style w:type="paragraph" w:styleId="970">
    <w:name w:val="索引标题"/>
    <w:basedOn w:val="897"/>
    <w:next w:val="971"/>
    <w:link w:val="897"/>
    <w:uiPriority w:val="99"/>
    <w:qFormat/>
  </w:style>
  <w:style w:type="paragraph" w:styleId="971">
    <w:name w:val="索引 1"/>
    <w:basedOn w:val="897"/>
    <w:next w:val="897"/>
    <w:link w:val="897"/>
    <w:uiPriority w:val="99"/>
    <w:qFormat/>
  </w:style>
  <w:style w:type="paragraph" w:styleId="972">
    <w:name w:val="副标题"/>
    <w:basedOn w:val="897"/>
    <w:next w:val="897"/>
    <w:link w:val="973"/>
    <w:qFormat/>
    <w:pPr>
      <w:jc w:val="center"/>
      <w:spacing w:before="240" w:after="60" w:line="312" w:lineRule="auto"/>
      <w:outlineLvl w:val="1"/>
    </w:pPr>
    <w:rPr>
      <w:rFonts w:ascii="Cambria" w:hAnsi="Cambria"/>
      <w:b/>
      <w:bCs/>
      <w:sz w:val="32"/>
      <w:szCs w:val="32"/>
    </w:rPr>
  </w:style>
  <w:style w:type="character" w:styleId="973">
    <w:name w:val="副标题 Char"/>
    <w:next w:val="973"/>
    <w:link w:val="972"/>
    <w:rPr>
      <w:rFonts w:ascii="Cambria" w:hAnsi="Cambria" w:eastAsia="宋体"/>
      <w:b/>
      <w:bCs/>
      <w:sz w:val="32"/>
      <w:szCs w:val="32"/>
      <w:lang w:val="en-US" w:eastAsia="zh-CN" w:bidi="ar-SA"/>
    </w:rPr>
  </w:style>
  <w:style w:type="paragraph" w:styleId="974">
    <w:name w:val="列表"/>
    <w:basedOn w:val="897"/>
    <w:next w:val="974"/>
    <w:link w:val="897"/>
    <w:uiPriority w:val="99"/>
    <w:qFormat/>
    <w:pPr>
      <w:ind w:left="200" w:hanging="200"/>
    </w:pPr>
    <w:rPr>
      <w:szCs w:val="24"/>
    </w:rPr>
  </w:style>
  <w:style w:type="paragraph" w:styleId="975">
    <w:name w:val="目录 6"/>
    <w:basedOn w:val="897"/>
    <w:next w:val="897"/>
    <w:link w:val="897"/>
    <w:uiPriority w:val="39"/>
    <w:pPr>
      <w:ind w:left="1050"/>
      <w:jc w:val="left"/>
    </w:pPr>
    <w:rPr>
      <w:szCs w:val="21"/>
    </w:rPr>
  </w:style>
  <w:style w:type="paragraph" w:styleId="976">
    <w:name w:val="正文文本缩进 3"/>
    <w:basedOn w:val="897"/>
    <w:next w:val="976"/>
    <w:link w:val="977"/>
    <w:uiPriority w:val="99"/>
    <w:qFormat/>
    <w:pPr>
      <w:ind w:firstLine="555"/>
    </w:pPr>
    <w:rPr>
      <w:b/>
      <w:bCs/>
      <w:sz w:val="28"/>
      <w:u w:val="single"/>
    </w:rPr>
  </w:style>
  <w:style w:type="character" w:styleId="977">
    <w:name w:val="正文文本缩进 3 Char"/>
    <w:next w:val="977"/>
    <w:link w:val="976"/>
    <w:uiPriority w:val="99"/>
    <w:qFormat/>
    <w:rPr>
      <w:b/>
      <w:bCs/>
      <w:sz w:val="28"/>
      <w:u w:val="single"/>
    </w:rPr>
  </w:style>
  <w:style w:type="paragraph" w:styleId="978">
    <w:name w:val="索引 7"/>
    <w:basedOn w:val="897"/>
    <w:next w:val="897"/>
    <w:link w:val="897"/>
    <w:uiPriority w:val="99"/>
    <w:qFormat/>
    <w:pPr>
      <w:ind w:left="1200"/>
    </w:pPr>
  </w:style>
  <w:style w:type="paragraph" w:styleId="979">
    <w:name w:val="索引 9"/>
    <w:basedOn w:val="897"/>
    <w:next w:val="897"/>
    <w:link w:val="897"/>
    <w:uiPriority w:val="99"/>
    <w:qFormat/>
    <w:pPr>
      <w:ind w:left="1600"/>
    </w:pPr>
  </w:style>
  <w:style w:type="paragraph" w:styleId="980">
    <w:name w:val="图表目录"/>
    <w:basedOn w:val="897"/>
    <w:next w:val="897"/>
    <w:link w:val="897"/>
    <w:uiPriority w:val="99"/>
    <w:qFormat/>
    <w:pPr>
      <w:ind w:left="840" w:hanging="420"/>
    </w:pPr>
  </w:style>
  <w:style w:type="paragraph" w:styleId="981">
    <w:name w:val="目录 2"/>
    <w:basedOn w:val="897"/>
    <w:next w:val="897"/>
    <w:link w:val="897"/>
    <w:uiPriority w:val="39"/>
    <w:qFormat/>
    <w:pPr>
      <w:ind w:left="250"/>
      <w:jc w:val="left"/>
      <w:spacing w:line="400" w:lineRule="exact"/>
      <w:tabs>
        <w:tab w:val="right" w:pos="9450" w:leader="dot"/>
      </w:tabs>
    </w:pPr>
    <w:rPr>
      <w:bCs/>
      <w:smallCaps/>
      <w:sz w:val="24"/>
      <w:szCs w:val="24"/>
    </w:rPr>
  </w:style>
  <w:style w:type="paragraph" w:styleId="982">
    <w:name w:val="目录 9"/>
    <w:basedOn w:val="897"/>
    <w:next w:val="897"/>
    <w:link w:val="897"/>
    <w:pPr>
      <w:ind w:left="1680"/>
      <w:jc w:val="left"/>
    </w:pPr>
    <w:rPr>
      <w:szCs w:val="21"/>
    </w:rPr>
  </w:style>
  <w:style w:type="paragraph" w:styleId="983">
    <w:name w:val="正文文本 2"/>
    <w:basedOn w:val="897"/>
    <w:next w:val="983"/>
    <w:link w:val="984"/>
    <w:uiPriority w:val="99"/>
    <w:qFormat/>
    <w:pPr>
      <w:spacing w:after="120" w:line="480" w:lineRule="auto"/>
    </w:pPr>
  </w:style>
  <w:style w:type="character" w:styleId="984">
    <w:name w:val="正文文本 2 Char"/>
    <w:next w:val="984"/>
    <w:link w:val="983"/>
    <w:uiPriority w:val="99"/>
    <w:qFormat/>
    <w:rPr>
      <w:sz w:val="21"/>
    </w:rPr>
  </w:style>
  <w:style w:type="paragraph" w:styleId="985">
    <w:name w:val="HTML 预设格式"/>
    <w:basedOn w:val="897"/>
    <w:next w:val="985"/>
    <w:link w:val="986"/>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4"/>
    </w:rPr>
  </w:style>
  <w:style w:type="character" w:styleId="986">
    <w:name w:val="HTML 预设格式 Char"/>
    <w:next w:val="986"/>
    <w:link w:val="985"/>
    <w:qFormat/>
    <w:rPr>
      <w:rFonts w:ascii="黑体" w:hAnsi="Courier New" w:eastAsia="黑体" w:cs="Times New Roman"/>
      <w:szCs w:val="24"/>
    </w:rPr>
  </w:style>
  <w:style w:type="paragraph" w:styleId="987">
    <w:name w:val="普通(网站)"/>
    <w:basedOn w:val="897"/>
    <w:next w:val="987"/>
    <w:link w:val="988"/>
    <w:uiPriority w:val="99"/>
    <w:unhideWhenUsed/>
    <w:qFormat/>
    <w:pPr>
      <w:jc w:val="left"/>
      <w:spacing w:before="100" w:beforeAutospacing="1" w:after="100" w:afterAutospacing="1"/>
      <w:widowControl/>
    </w:pPr>
    <w:rPr>
      <w:rFonts w:ascii="宋体" w:hAnsi="宋体" w:eastAsia="楷体_GB2312"/>
      <w:sz w:val="24"/>
    </w:rPr>
  </w:style>
  <w:style w:type="character" w:styleId="988">
    <w:name w:val="普通(网站) Char"/>
    <w:next w:val="988"/>
    <w:link w:val="987"/>
    <w:uiPriority w:val="99"/>
    <w:qFormat/>
    <w:rPr>
      <w:rFonts w:ascii="宋体" w:hAnsi="宋体" w:eastAsia="楷体_GB2312" w:cs="宋体"/>
      <w:sz w:val="24"/>
    </w:rPr>
  </w:style>
  <w:style w:type="paragraph" w:styleId="989">
    <w:name w:val="索引 2"/>
    <w:basedOn w:val="897"/>
    <w:next w:val="897"/>
    <w:link w:val="897"/>
    <w:uiPriority w:val="99"/>
    <w:qFormat/>
    <w:pPr>
      <w:ind w:left="200"/>
    </w:pPr>
  </w:style>
  <w:style w:type="paragraph" w:styleId="990">
    <w:name w:val="标题"/>
    <w:basedOn w:val="897"/>
    <w:next w:val="897"/>
    <w:link w:val="991"/>
    <w:qFormat/>
    <w:pPr>
      <w:jc w:val="center"/>
      <w:spacing w:before="240" w:after="60"/>
      <w:outlineLvl w:val="0"/>
    </w:pPr>
    <w:rPr>
      <w:rFonts w:ascii="Cambria" w:hAnsi="Cambria"/>
      <w:b/>
      <w:bCs/>
      <w:sz w:val="32"/>
      <w:szCs w:val="32"/>
    </w:rPr>
  </w:style>
  <w:style w:type="character" w:styleId="991">
    <w:name w:val="标题 Char"/>
    <w:next w:val="991"/>
    <w:link w:val="990"/>
    <w:rPr>
      <w:rFonts w:ascii="Cambria" w:hAnsi="Cambria" w:eastAsia="宋体"/>
      <w:b/>
      <w:bCs/>
      <w:sz w:val="32"/>
      <w:szCs w:val="32"/>
      <w:lang w:val="en-US" w:eastAsia="zh-CN" w:bidi="ar-SA"/>
    </w:rPr>
  </w:style>
  <w:style w:type="paragraph" w:styleId="992">
    <w:name w:val="批注主题"/>
    <w:basedOn w:val="933"/>
    <w:next w:val="933"/>
    <w:link w:val="993"/>
    <w:uiPriority w:val="99"/>
    <w:qFormat/>
    <w:rPr>
      <w:rFonts w:eastAsia="楷体_GB2312"/>
      <w:b/>
      <w:bCs/>
      <w:sz w:val="26"/>
    </w:rPr>
  </w:style>
  <w:style w:type="character" w:styleId="993">
    <w:name w:val="批注主题 Char"/>
    <w:next w:val="993"/>
    <w:link w:val="992"/>
    <w:uiPriority w:val="99"/>
    <w:qFormat/>
    <w:rPr>
      <w:rFonts w:ascii="Calibri" w:hAnsi="Calibri" w:eastAsia="楷体_GB2312"/>
      <w:b/>
      <w:bCs/>
      <w:sz w:val="26"/>
      <w:szCs w:val="22"/>
    </w:rPr>
  </w:style>
  <w:style w:type="paragraph" w:styleId="994">
    <w:name w:val="正文首行缩进"/>
    <w:basedOn w:val="897"/>
    <w:next w:val="897"/>
    <w:link w:val="995"/>
    <w:qFormat/>
    <w:pPr>
      <w:numPr>
        <w:ilvl w:val="0"/>
        <w:numId w:val="5"/>
      </w:numPr>
      <w:ind w:left="0" w:firstLine="420"/>
      <w:spacing w:after="120"/>
      <w:tabs>
        <w:tab w:val="clear" w:pos="780" w:leader="none"/>
      </w:tabs>
    </w:pPr>
    <w:rPr>
      <w:rFonts w:ascii="Tahoma" w:hAnsi="Tahoma" w:eastAsia="Times New Roman"/>
      <w:sz w:val="21"/>
      <w:szCs w:val="24"/>
    </w:rPr>
  </w:style>
  <w:style w:type="character" w:styleId="995">
    <w:name w:val="正文首行缩进 Char1"/>
    <w:next w:val="995"/>
    <w:link w:val="994"/>
    <w:qFormat/>
    <w:rPr>
      <w:rFonts w:ascii="Tahoma" w:hAnsi="Tahoma" w:eastAsia="Times New Roman"/>
      <w:sz w:val="21"/>
      <w:szCs w:val="24"/>
      <w:lang w:bidi="ar-SA"/>
    </w:rPr>
  </w:style>
  <w:style w:type="paragraph" w:styleId="996">
    <w:name w:val="正文首行缩进 2"/>
    <w:basedOn w:val="942"/>
    <w:next w:val="996"/>
    <w:link w:val="997"/>
    <w:uiPriority w:val="99"/>
    <w:qFormat/>
    <w:pPr>
      <w:ind w:left="420" w:firstLine="420"/>
      <w:spacing w:after="120" w:line="240" w:lineRule="auto"/>
    </w:pPr>
    <w:rPr>
      <w:rFonts w:ascii="Times New Roman"/>
      <w:sz w:val="21"/>
      <w:szCs w:val="24"/>
    </w:rPr>
  </w:style>
  <w:style w:type="character" w:styleId="997">
    <w:name w:val="正文首行缩进 2 Char1"/>
    <w:next w:val="997"/>
    <w:link w:val="996"/>
    <w:uiPriority w:val="99"/>
    <w:rPr>
      <w:sz w:val="21"/>
      <w:szCs w:val="24"/>
    </w:rPr>
  </w:style>
  <w:style w:type="table" w:styleId="998">
    <w:name w:val="网格型"/>
    <w:basedOn w:val="908"/>
    <w:next w:val="998"/>
    <w:link w:val="897"/>
    <w:uiPriority w:val="59"/>
    <w:qFormat/>
    <w:pPr>
      <w:jc w:val="both"/>
      <w:widowControl w:val="off"/>
    </w:pPr>
    <w:tblPr/>
  </w:style>
  <w:style w:type="table" w:styleId="999">
    <w:name w:val="网格型 7"/>
    <w:basedOn w:val="908"/>
    <w:next w:val="999"/>
    <w:link w:val="897"/>
    <w:pPr>
      <w:jc w:val="both"/>
      <w:spacing w:line="360" w:lineRule="auto"/>
      <w:widowControl w:val="off"/>
    </w:pPr>
    <w:rPr>
      <w:b/>
      <w:bCs/>
    </w:rPr>
    <w:tblPr/>
  </w:style>
  <w:style w:type="character" w:styleId="1000">
    <w:name w:val="要点"/>
    <w:next w:val="1000"/>
    <w:link w:val="897"/>
    <w:uiPriority w:val="22"/>
    <w:qFormat/>
    <w:rPr>
      <w:b/>
      <w:bCs/>
    </w:rPr>
  </w:style>
  <w:style w:type="character" w:styleId="1001">
    <w:name w:val="页码"/>
    <w:next w:val="1001"/>
    <w:link w:val="897"/>
    <w:uiPriority w:val="99"/>
    <w:qFormat/>
  </w:style>
  <w:style w:type="character" w:styleId="1002">
    <w:name w:val="已访问的超链接"/>
    <w:next w:val="1002"/>
    <w:link w:val="897"/>
    <w:uiPriority w:val="99"/>
    <w:qFormat/>
    <w:rPr>
      <w:color w:val="333333"/>
      <w:u w:val="none"/>
    </w:rPr>
  </w:style>
  <w:style w:type="character" w:styleId="1003">
    <w:name w:val="强调"/>
    <w:next w:val="1003"/>
    <w:link w:val="897"/>
    <w:uiPriority w:val="20"/>
    <w:qFormat/>
    <w:rPr>
      <w:i/>
      <w:iCs/>
    </w:rPr>
  </w:style>
  <w:style w:type="character" w:styleId="1004">
    <w:name w:val="行号"/>
    <w:next w:val="1004"/>
    <w:link w:val="897"/>
    <w:rPr>
      <w:rFonts w:ascii="Tahoma" w:hAnsi="Tahoma" w:eastAsia="宋体"/>
      <w:sz w:val="24"/>
      <w:szCs w:val="24"/>
      <w:lang w:val="en-US" w:eastAsia="zh-CN" w:bidi="ar-SA"/>
    </w:rPr>
  </w:style>
  <w:style w:type="character" w:styleId="1005">
    <w:name w:val="HTML 打字机"/>
    <w:next w:val="1005"/>
    <w:link w:val="897"/>
    <w:qFormat/>
    <w:rPr>
      <w:rFonts w:ascii="黑体" w:hAnsi="Courier New" w:eastAsia="黑体"/>
      <w:sz w:val="14"/>
    </w:rPr>
  </w:style>
  <w:style w:type="character" w:styleId="1006">
    <w:name w:val="HTML 缩写"/>
    <w:next w:val="1006"/>
    <w:link w:val="897"/>
  </w:style>
  <w:style w:type="character" w:styleId="1007">
    <w:name w:val="超链接"/>
    <w:next w:val="1007"/>
    <w:link w:val="897"/>
    <w:uiPriority w:val="99"/>
    <w:qFormat/>
    <w:rPr>
      <w:color w:val="333333"/>
      <w:u w:val="none"/>
    </w:rPr>
  </w:style>
  <w:style w:type="character" w:styleId="1008">
    <w:name w:val="批注引用"/>
    <w:next w:val="1008"/>
    <w:link w:val="897"/>
    <w:uiPriority w:val="99"/>
    <w:qFormat/>
    <w:rPr>
      <w:sz w:val="21"/>
      <w:szCs w:val="21"/>
    </w:rPr>
  </w:style>
  <w:style w:type="character" w:styleId="1009">
    <w:name w:val="脚注引用"/>
    <w:next w:val="1009"/>
    <w:link w:val="897"/>
    <w:qFormat/>
    <w:rPr>
      <w:vertAlign w:val="superscript"/>
    </w:rPr>
  </w:style>
  <w:style w:type="character" w:styleId="1010">
    <w:name w:val="超链接1"/>
    <w:next w:val="1010"/>
    <w:link w:val="897"/>
    <w:uiPriority w:val="99"/>
    <w:qFormat/>
    <w:rPr>
      <w:sz w:val="21"/>
      <w:lang w:val="en-US" w:eastAsia="zh-CN" w:bidi="ar-SA"/>
    </w:rPr>
  </w:style>
  <w:style w:type="character" w:styleId="1011">
    <w:name w:val="批注文字 Char2"/>
    <w:next w:val="1011"/>
    <w:link w:val="897"/>
    <w:uiPriority w:val="99"/>
    <w:semiHidden/>
    <w:rPr>
      <w:rFonts w:ascii="Times New Roman" w:hAnsi="Times New Roman" w:eastAsia="宋体" w:cs="Times New Roman"/>
      <w:sz w:val="24"/>
      <w:szCs w:val="24"/>
    </w:rPr>
  </w:style>
  <w:style w:type="character" w:styleId="1012">
    <w:name w:val="blue1"/>
    <w:next w:val="1012"/>
    <w:link w:val="897"/>
    <w:rPr>
      <w:rFonts w:hint="eastAsia" w:ascii="宋体" w:hAnsi="宋体" w:eastAsia="宋体"/>
      <w:b/>
      <w:bCs/>
      <w:color w:val="0099cc"/>
      <w:sz w:val="27"/>
      <w:szCs w:val="27"/>
    </w:rPr>
  </w:style>
  <w:style w:type="character" w:styleId="1013">
    <w:name w:val="f14b1"/>
    <w:next w:val="1013"/>
    <w:link w:val="897"/>
    <w:rPr>
      <w:rFonts w:ascii="??" w:hAnsi="??"/>
      <w:b/>
      <w:bCs/>
      <w:color w:val="333333"/>
      <w:sz w:val="28"/>
      <w:szCs w:val="28"/>
    </w:rPr>
  </w:style>
  <w:style w:type="character" w:styleId="1014">
    <w:name w:val="textb1"/>
    <w:next w:val="1014"/>
    <w:link w:val="897"/>
    <w:rPr>
      <w:b/>
      <w:bCs/>
      <w:color w:val="ff6600"/>
      <w:sz w:val="20"/>
      <w:szCs w:val="20"/>
    </w:rPr>
  </w:style>
  <w:style w:type="character" w:styleId="1015">
    <w:name w:val="l11"/>
    <w:next w:val="1015"/>
    <w:link w:val="897"/>
    <w:rPr>
      <w:color w:val="999999"/>
    </w:rPr>
  </w:style>
  <w:style w:type="character" w:styleId="1016">
    <w:name w:val="副标题 Char2"/>
    <w:next w:val="1016"/>
    <w:link w:val="897"/>
    <w:uiPriority w:val="11"/>
    <w:rPr>
      <w:rFonts w:ascii="等线 Light" w:hAnsi="等线 Light" w:eastAsia="宋体" w:cs="Times New Roman"/>
      <w:b/>
      <w:bCs/>
      <w:sz w:val="32"/>
      <w:szCs w:val="32"/>
    </w:rPr>
  </w:style>
  <w:style w:type="character" w:styleId="1017">
    <w:name w:val="正文文本 2 Char1"/>
    <w:next w:val="1017"/>
    <w:link w:val="897"/>
    <w:uiPriority w:val="99"/>
    <w:semiHidden/>
    <w:rPr>
      <w:rFonts w:ascii="Times New Roman" w:hAnsi="Times New Roman" w:eastAsia="宋体" w:cs="Times New Roman"/>
      <w:sz w:val="24"/>
      <w:szCs w:val="24"/>
    </w:rPr>
  </w:style>
  <w:style w:type="character" w:styleId="1018">
    <w:name w:val="常规 Char"/>
    <w:next w:val="1018"/>
    <w:link w:val="1019"/>
    <w:rPr>
      <w:sz w:val="21"/>
      <w:szCs w:val="21"/>
    </w:rPr>
  </w:style>
  <w:style w:type="paragraph" w:styleId="1019">
    <w:name w:val="常规"/>
    <w:basedOn w:val="897"/>
    <w:next w:val="1019"/>
    <w:link w:val="1018"/>
    <w:pPr>
      <w:ind w:left="1134"/>
      <w:spacing w:before="100" w:after="100"/>
    </w:pPr>
    <w:rPr>
      <w:szCs w:val="21"/>
    </w:rPr>
  </w:style>
  <w:style w:type="character" w:styleId="1020">
    <w:name w:val="msg-box30"/>
    <w:next w:val="1020"/>
    <w:link w:val="897"/>
  </w:style>
  <w:style w:type="character" w:styleId="1021">
    <w:name w:val="p21"/>
    <w:next w:val="1021"/>
    <w:link w:val="897"/>
    <w:rPr>
      <w:rFonts w:ascii="ˎ̥" w:hAnsi="ˎ̥"/>
      <w:sz w:val="20"/>
      <w:szCs w:val="20"/>
    </w:rPr>
  </w:style>
  <w:style w:type="character" w:styleId="1022">
    <w:name w:val="日期 Char2"/>
    <w:next w:val="1022"/>
    <w:link w:val="897"/>
    <w:uiPriority w:val="99"/>
    <w:semiHidden/>
    <w:rPr>
      <w:rFonts w:ascii="Times New Roman" w:hAnsi="Times New Roman" w:eastAsia="宋体" w:cs="Times New Roman"/>
      <w:sz w:val="24"/>
      <w:szCs w:val="24"/>
    </w:rPr>
  </w:style>
  <w:style w:type="character" w:styleId="1023">
    <w:name w:val="标题 1.1 Char,h2 Char,H2 Char,Title2 Char,l2 Char,Underrubrik1 Char,prop2 Char,Chapter Title Char,sect 1.2 Char,DO NOT USE_h2 Char,chn Char,Chapter Number/Appendix Letter Char,2nd level Char,Titre2 Char,2 Char,Header 2 Char,Heading2 Char,No Number Char"/>
    <w:next w:val="1023"/>
    <w:link w:val="897"/>
    <w:rPr>
      <w:rFonts w:ascii="Arial" w:hAnsi="Arial" w:eastAsia="黑体"/>
      <w:b/>
      <w:bCs/>
      <w:sz w:val="32"/>
      <w:szCs w:val="32"/>
      <w:lang w:val="en-US" w:eastAsia="zh-CN" w:bidi="ar-SA"/>
    </w:rPr>
  </w:style>
  <w:style w:type="character" w:styleId="1024">
    <w:name w:val="name1"/>
    <w:next w:val="1024"/>
    <w:link w:val="897"/>
    <w:rPr>
      <w:color w:val="000000"/>
      <w:sz w:val="39"/>
      <w:szCs w:val="39"/>
    </w:rPr>
  </w:style>
  <w:style w:type="character" w:styleId="1025">
    <w:name w:val="txt"/>
    <w:next w:val="1025"/>
    <w:link w:val="897"/>
    <w:rPr>
      <w:color w:val="c0c0c0"/>
    </w:rPr>
  </w:style>
  <w:style w:type="character" w:styleId="1026">
    <w:name w:val="CSS正文缩进 Char"/>
    <w:next w:val="1026"/>
    <w:link w:val="1027"/>
    <w:qFormat/>
    <w:rPr>
      <w:rFonts w:ascii="宋体" w:hAnsi="宋体"/>
      <w:sz w:val="24"/>
      <w:lang w:val="en-US" w:eastAsia="zh-CN" w:bidi="ar-SA"/>
    </w:rPr>
  </w:style>
  <w:style w:type="paragraph" w:styleId="1027">
    <w:name w:val="CSS正文缩进"/>
    <w:next w:val="1027"/>
    <w:link w:val="1026"/>
    <w:qFormat/>
    <w:pPr>
      <w:ind w:firstLine="200"/>
      <w:spacing w:line="360" w:lineRule="auto"/>
    </w:pPr>
    <w:rPr>
      <w:rFonts w:ascii="宋体" w:hAnsi="宋体"/>
      <w:sz w:val="24"/>
      <w:lang w:val="en-US" w:eastAsia="zh-CN" w:bidi="ar-SA"/>
    </w:rPr>
  </w:style>
  <w:style w:type="character" w:styleId="1028">
    <w:name w:val="明显引用 Char1"/>
    <w:next w:val="1028"/>
    <w:link w:val="1029"/>
    <w:rPr>
      <w:b/>
      <w:bCs/>
      <w:i/>
      <w:iCs/>
      <w:color w:val="4f81bd"/>
      <w:sz w:val="24"/>
      <w:szCs w:val="24"/>
    </w:rPr>
  </w:style>
  <w:style w:type="paragraph" w:styleId="1029">
    <w:name w:val="明显引用"/>
    <w:basedOn w:val="897"/>
    <w:next w:val="897"/>
    <w:link w:val="1028"/>
    <w:qFormat/>
    <w:pPr>
      <w:ind w:left="936" w:right="936"/>
      <w:spacing w:before="200" w:after="280" w:line="360" w:lineRule="auto"/>
      <w:pBdr>
        <w:bottom w:val="single" w:color="4F81BD" w:sz="4" w:space="4"/>
      </w:pBdr>
    </w:pPr>
    <w:rPr>
      <w:b/>
      <w:bCs/>
      <w:i/>
      <w:iCs/>
      <w:color w:val="4f81bd"/>
      <w:sz w:val="24"/>
      <w:szCs w:val="24"/>
    </w:rPr>
  </w:style>
  <w:style w:type="character" w:styleId="1030">
    <w:name w:val="签名 字符1"/>
    <w:next w:val="1030"/>
    <w:link w:val="897"/>
    <w:rPr>
      <w:rFonts w:ascii="宋体" w:hAnsi="宋体"/>
      <w:sz w:val="24"/>
      <w:szCs w:val="24"/>
    </w:rPr>
  </w:style>
  <w:style w:type="character" w:styleId="1031">
    <w:name w:val="标题 Char2"/>
    <w:next w:val="1031"/>
    <w:link w:val="897"/>
    <w:uiPriority w:val="10"/>
    <w:rPr>
      <w:rFonts w:ascii="等线 Light" w:hAnsi="等线 Light" w:eastAsia="宋体" w:cs="Times New Roman"/>
      <w:b/>
      <w:bCs/>
      <w:sz w:val="32"/>
      <w:szCs w:val="32"/>
    </w:rPr>
  </w:style>
  <w:style w:type="character" w:styleId="1032">
    <w:name w:val="正文缩进 Char1,表正文 Char1,正文非缩进 Char1,特点 Char1,body text Char,鋘drad Char,???änd Char,Body Text(ch) Char,段1 Char,正文缩进 Char Char,缩进 Char,四号 Char,ALT+Z Char,bt Char,?y????×? Char,?y???? Char,?y????? Char,???? Char,建议书标准 Char,正文双线 Char,水上软件 Char,表正文 Char Char"/>
    <w:next w:val="1032"/>
    <w:link w:val="897"/>
    <w:uiPriority w:val="99"/>
    <w:qFormat/>
    <w:rPr>
      <w:rFonts w:eastAsia="楷体_GB2312"/>
      <w:sz w:val="24"/>
    </w:rPr>
  </w:style>
  <w:style w:type="character" w:styleId="1033">
    <w:name w:val="_标题3 Char"/>
    <w:next w:val="1033"/>
    <w:link w:val="1034"/>
    <w:qFormat/>
    <w:rPr>
      <w:rFonts w:ascii="Calibri" w:hAnsi="Calibri" w:eastAsia="宋体" w:cs="Times New Roman"/>
      <w:b/>
      <w:sz w:val="28"/>
      <w:szCs w:val="21"/>
    </w:rPr>
  </w:style>
  <w:style w:type="paragraph" w:styleId="1034">
    <w:name w:val="_标题3"/>
    <w:basedOn w:val="897"/>
    <w:next w:val="897"/>
    <w:link w:val="1033"/>
    <w:qFormat/>
    <w:pPr>
      <w:jc w:val="left"/>
      <w:keepNext/>
      <w:spacing w:line="360" w:lineRule="auto"/>
      <w:outlineLvl w:val="2"/>
    </w:pPr>
    <w:rPr>
      <w:rFonts w:ascii="Calibri" w:hAnsi="Calibri"/>
      <w:b/>
      <w:sz w:val="28"/>
      <w:szCs w:val="21"/>
    </w:rPr>
  </w:style>
  <w:style w:type="character" w:styleId="1035">
    <w:name w:val="页脚 字符1"/>
    <w:next w:val="1035"/>
    <w:link w:val="897"/>
    <w:uiPriority w:val="99"/>
    <w:qFormat/>
    <w:rPr>
      <w:sz w:val="18"/>
      <w:szCs w:val="18"/>
    </w:rPr>
  </w:style>
  <w:style w:type="character" w:styleId="1036">
    <w:name w:val="正文文本 字符"/>
    <w:next w:val="1036"/>
    <w:link w:val="897"/>
    <w:uiPriority w:val="99"/>
    <w:qFormat/>
    <w:rPr>
      <w:rFonts w:ascii="Tahoma" w:hAnsi="Tahoma" w:eastAsia="Times New Roman"/>
      <w:sz w:val="21"/>
      <w:szCs w:val="24"/>
      <w:lang w:val="en-US" w:eastAsia="zh-CN" w:bidi="ar-SA"/>
    </w:rPr>
  </w:style>
  <w:style w:type="character" w:styleId="1037">
    <w:name w:val=" Char Char10"/>
    <w:next w:val="1037"/>
    <w:link w:val="897"/>
    <w:rPr>
      <w:rFonts w:ascii="Times New Roman" w:hAnsi="Times New Roman" w:eastAsia="宋体" w:cs="Times New Roman"/>
      <w:b/>
      <w:bCs/>
      <w:sz w:val="28"/>
      <w:szCs w:val="28"/>
    </w:rPr>
  </w:style>
  <w:style w:type="character" w:styleId="1038">
    <w:name w:val="标题 3 字符,H3 字符,Heading 3. 字符,Title3 字符,h3 字符,Map 字符,H31 字符,3rd level 字符,Heading 3 - old 字符,L3 字符,l3 字符,heading 3 字符,H3-Heading 3 字符,l3.3 字符,3 字符,list 3 字符,Bold Head 字符,bh 字符,Head 3 字符,sect1.2.3 字符,sect1.2.31 字符,sect1.2.32 字符,sect1.2.311 字符,sect1.2.33 字符"/>
    <w:next w:val="1038"/>
    <w:link w:val="897"/>
    <w:uiPriority w:val="99"/>
    <w:rPr>
      <w:rFonts w:eastAsia="宋体"/>
      <w:b/>
      <w:bCs/>
      <w:sz w:val="32"/>
      <w:szCs w:val="32"/>
      <w:lang w:val="en-US" w:eastAsia="zh-CN" w:bidi="ar-SA"/>
    </w:rPr>
  </w:style>
  <w:style w:type="character" w:styleId="1039">
    <w:name w:val="ih151"/>
    <w:next w:val="1039"/>
    <w:link w:val="897"/>
    <w:rPr>
      <w:color w:val="666666"/>
      <w:sz w:val="18"/>
      <w:szCs w:val="18"/>
      <w:u w:val="none"/>
    </w:rPr>
  </w:style>
  <w:style w:type="character" w:styleId="1040">
    <w:name w:val="纯文本 Char,普通文字 Char,普通文字1 Char,普通文字2 Char,普通文字3 Char,普通文字4 Char,普通文字5 Char,普通文字6 Char,普通文字11 Char,普通文字21 Char,普通文字31 Char,普通文字41 Char,普通文字7 Char,普通文字 Char Char,普通文字 Char1,普通文字 Char Char1,纯文本 Char1 Char Char Char,纯文本 Char Char Char Char Char"/>
    <w:next w:val="1040"/>
    <w:link w:val="897"/>
    <w:uiPriority w:val="99"/>
    <w:qFormat/>
    <w:rPr>
      <w:rFonts w:ascii="宋体" w:hAnsi="Courier New" w:eastAsia="楷体_GB2312"/>
      <w:sz w:val="28"/>
      <w:lang w:val="en-US" w:eastAsia="zh-CN" w:bidi="ar-SA"/>
    </w:rPr>
  </w:style>
  <w:style w:type="character" w:styleId="1041">
    <w:name w:val="Plain Text Char"/>
    <w:next w:val="1041"/>
    <w:link w:val="1042"/>
    <w:uiPriority w:val="99"/>
    <w:qFormat/>
    <w:rPr>
      <w:rFonts w:ascii="宋体" w:hAnsi="Courier New" w:eastAsia="楷体_GB2312"/>
      <w:sz w:val="26"/>
    </w:rPr>
  </w:style>
  <w:style w:type="paragraph" w:styleId="1042">
    <w:name w:val="纯文本5"/>
    <w:basedOn w:val="897"/>
    <w:next w:val="1042"/>
    <w:link w:val="1041"/>
    <w:uiPriority w:val="99"/>
    <w:qFormat/>
    <w:rPr>
      <w:rFonts w:ascii="宋体" w:hAnsi="Courier New" w:eastAsia="楷体_GB2312"/>
      <w:sz w:val="26"/>
    </w:rPr>
  </w:style>
  <w:style w:type="character" w:styleId="1043">
    <w:name w:val="文档结构图 Char1"/>
    <w:next w:val="1043"/>
    <w:link w:val="897"/>
    <w:uiPriority w:val="99"/>
    <w:rPr>
      <w:rFonts w:ascii="宋体"/>
      <w:sz w:val="18"/>
      <w:szCs w:val="18"/>
    </w:rPr>
  </w:style>
  <w:style w:type="character" w:styleId="1044">
    <w:name w:val="标题 2 字符,H2 字符,Underrubrik1 字符,prop2 字符,PIM2 字符,2 字符,h2 字符,Heading 21 字符,第一章 标题 2 字符,Heading 2 Hidden 字符,Heading 2 CCBS 字符,heading 2 字符,sect 1.2 字符,Title2 字符,Header 2 字符,l2 字符,Level 2 Head 字符,H2normal full 字符,DO NOT USE_h2 字符,chn 字符,2nd level 字符,HD2 字符"/>
    <w:next w:val="1044"/>
    <w:link w:val="897"/>
    <w:uiPriority w:val="9"/>
    <w:rPr>
      <w:rFonts w:ascii="Arial" w:hAnsi="Arial"/>
      <w:b/>
      <w:bCs/>
      <w:sz w:val="28"/>
      <w:szCs w:val="32"/>
    </w:rPr>
  </w:style>
  <w:style w:type="character" w:styleId="1045">
    <w:name w:val="标题 8 字符"/>
    <w:next w:val="1045"/>
    <w:link w:val="897"/>
    <w:rPr>
      <w:rFonts w:ascii="Arial" w:hAnsi="Arial" w:eastAsia="黑体"/>
      <w:sz w:val="24"/>
      <w:szCs w:val="24"/>
      <w:lang w:val="en-US" w:eastAsia="zh-CN" w:bidi="ar-SA"/>
    </w:rPr>
  </w:style>
  <w:style w:type="character" w:styleId="1046">
    <w:name w:val="正文首行缩进 2 Char"/>
    <w:next w:val="1046"/>
    <w:link w:val="897"/>
    <w:qFormat/>
    <w:rPr>
      <w:rFonts w:ascii="宋体" w:eastAsia="宋体"/>
      <w:sz w:val="21"/>
      <w:lang w:val="en-US" w:eastAsia="zh-CN" w:bidi="ar-SA"/>
    </w:rPr>
  </w:style>
  <w:style w:type="character" w:styleId="1047">
    <w:name w:val="一. 字符"/>
    <w:next w:val="1047"/>
    <w:link w:val="1048"/>
    <w:rPr>
      <w:b/>
      <w:bCs/>
      <w:sz w:val="28"/>
      <w:szCs w:val="28"/>
    </w:rPr>
  </w:style>
  <w:style w:type="paragraph" w:styleId="1048">
    <w:name w:val="一."/>
    <w:basedOn w:val="897"/>
    <w:next w:val="1048"/>
    <w:link w:val="1047"/>
    <w:qFormat/>
    <w:pPr>
      <w:jc w:val="left"/>
      <w:spacing w:line="360" w:lineRule="auto"/>
    </w:pPr>
    <w:rPr>
      <w:b/>
      <w:bCs/>
      <w:sz w:val="28"/>
      <w:szCs w:val="28"/>
    </w:rPr>
  </w:style>
  <w:style w:type="character" w:styleId="1049">
    <w:name w:val="标题 5 字符"/>
    <w:next w:val="1049"/>
    <w:link w:val="897"/>
    <w:uiPriority w:val="99"/>
    <w:qFormat/>
    <w:rPr>
      <w:rFonts w:eastAsia="宋体"/>
      <w:b/>
      <w:bCs/>
      <w:sz w:val="28"/>
      <w:szCs w:val="28"/>
      <w:lang w:val="en-US" w:eastAsia="zh-CN" w:bidi="ar-SA"/>
    </w:rPr>
  </w:style>
  <w:style w:type="character" w:styleId="1050">
    <w:name w:val="正文首行缩进2字 Char"/>
    <w:next w:val="1050"/>
    <w:link w:val="1051"/>
    <w:rPr>
      <w:rFonts w:eastAsia="楷体_GB2312"/>
      <w:sz w:val="24"/>
      <w:szCs w:val="24"/>
    </w:rPr>
  </w:style>
  <w:style w:type="paragraph" w:styleId="1051">
    <w:name w:val="正文首行缩进2字"/>
    <w:basedOn w:val="897"/>
    <w:next w:val="1051"/>
    <w:link w:val="1050"/>
    <w:pPr>
      <w:ind w:firstLine="540"/>
      <w:spacing w:line="288" w:lineRule="auto"/>
    </w:pPr>
    <w:rPr>
      <w:rFonts w:eastAsia="楷体_GB2312"/>
      <w:sz w:val="24"/>
      <w:szCs w:val="24"/>
    </w:rPr>
  </w:style>
  <w:style w:type="character" w:styleId="1052">
    <w:name w:val="style141"/>
    <w:next w:val="1052"/>
    <w:link w:val="897"/>
    <w:rPr>
      <w:rFonts w:hint="eastAsia" w:ascii="宋体" w:hAnsi="宋体" w:eastAsia="宋体"/>
    </w:rPr>
  </w:style>
  <w:style w:type="character" w:styleId="1053">
    <w:name w:val="param-name"/>
    <w:next w:val="1053"/>
    <w:link w:val="897"/>
    <w:rPr>
      <w:rFonts w:ascii="Tahoma" w:hAnsi="Tahoma" w:eastAsia="宋体"/>
      <w:sz w:val="24"/>
      <w:szCs w:val="24"/>
      <w:lang w:val="en-US" w:eastAsia="zh-CN" w:bidi="ar-SA"/>
    </w:rPr>
  </w:style>
  <w:style w:type="character" w:styleId="1054">
    <w:name w:val="页眉 字符1"/>
    <w:next w:val="1054"/>
    <w:link w:val="897"/>
    <w:uiPriority w:val="99"/>
    <w:rPr>
      <w:sz w:val="18"/>
      <w:szCs w:val="18"/>
    </w:rPr>
  </w:style>
  <w:style w:type="character" w:styleId="1055">
    <w:name w:val="王兴华的论文正文 Char"/>
    <w:next w:val="1055"/>
    <w:link w:val="1056"/>
    <w:rPr>
      <w:rFonts w:eastAsia="宋体"/>
      <w:sz w:val="24"/>
      <w:szCs w:val="24"/>
      <w:lang w:val="en-US" w:eastAsia="zh-CN" w:bidi="ar-SA"/>
    </w:rPr>
  </w:style>
  <w:style w:type="paragraph" w:styleId="1056">
    <w:name w:val="王兴华的论文正文"/>
    <w:basedOn w:val="925"/>
    <w:next w:val="1056"/>
    <w:link w:val="1055"/>
    <w:qFormat/>
    <w:pPr>
      <w:ind w:firstLine="200"/>
      <w:spacing w:line="360" w:lineRule="auto"/>
    </w:pPr>
    <w:rPr>
      <w:sz w:val="24"/>
      <w:szCs w:val="24"/>
      <w:lang w:val="en-US" w:eastAsia="zh-CN"/>
    </w:rPr>
  </w:style>
  <w:style w:type="character" w:styleId="1057">
    <w:name w:val="正文首行缩进 Char"/>
    <w:next w:val="1057"/>
    <w:link w:val="897"/>
    <w:qFormat/>
    <w:rPr>
      <w:rFonts w:ascii="楷体_GB2312" w:hAnsi="Arial" w:eastAsia="楷体_GB2312"/>
      <w:sz w:val="21"/>
    </w:rPr>
  </w:style>
  <w:style w:type="character" w:styleId="1058">
    <w:name w:val="Plain Text Char Char"/>
    <w:next w:val="1058"/>
    <w:link w:val="1059"/>
    <w:rPr>
      <w:rFonts w:ascii="宋体" w:hAnsi="Courier New" w:eastAsia="楷体_GB2312"/>
      <w:sz w:val="26"/>
    </w:rPr>
  </w:style>
  <w:style w:type="paragraph" w:styleId="1059">
    <w:name w:val="Plain Text"/>
    <w:basedOn w:val="897"/>
    <w:next w:val="1059"/>
    <w:link w:val="1058"/>
    <w:qFormat/>
    <w:rPr>
      <w:rFonts w:ascii="宋体" w:hAnsi="Courier New" w:eastAsia="楷体_GB2312"/>
      <w:sz w:val="26"/>
    </w:rPr>
  </w:style>
  <w:style w:type="character" w:styleId="1060">
    <w:name w:val="style21"/>
    <w:next w:val="1060"/>
    <w:link w:val="897"/>
    <w:rPr>
      <w:rFonts w:ascii="Tahoma" w:hAnsi="Tahoma" w:eastAsia="宋体"/>
      <w:color w:val="2e65b5"/>
      <w:sz w:val="24"/>
      <w:szCs w:val="24"/>
      <w:lang w:val="en-US" w:eastAsia="zh-CN" w:bidi="ar-SA"/>
    </w:rPr>
  </w:style>
  <w:style w:type="character" w:styleId="1061">
    <w:name w:val="正文2 字符"/>
    <w:next w:val="1061"/>
    <w:link w:val="1062"/>
    <w:qFormat/>
    <w:rPr>
      <w:sz w:val="24"/>
      <w:szCs w:val="24"/>
    </w:rPr>
  </w:style>
  <w:style w:type="paragraph" w:styleId="1062">
    <w:name w:val="正文2"/>
    <w:basedOn w:val="897"/>
    <w:next w:val="1062"/>
    <w:link w:val="1061"/>
    <w:qFormat/>
    <w:pPr>
      <w:ind w:firstLine="420"/>
      <w:spacing w:line="360" w:lineRule="auto"/>
    </w:pPr>
    <w:rPr>
      <w:sz w:val="24"/>
      <w:szCs w:val="24"/>
    </w:rPr>
  </w:style>
  <w:style w:type="character" w:styleId="1063">
    <w:name w:val="正文文本缩进 3 字符"/>
    <w:next w:val="1063"/>
    <w:link w:val="897"/>
    <w:uiPriority w:val="99"/>
    <w:qFormat/>
    <w:rPr>
      <w:rFonts w:eastAsia="宋体"/>
      <w:sz w:val="16"/>
      <w:szCs w:val="16"/>
      <w:lang w:val="en-US" w:eastAsia="zh-CN" w:bidi="ar-SA"/>
    </w:rPr>
  </w:style>
  <w:style w:type="character" w:styleId="1064">
    <w:name w:val="ca-0"/>
    <w:next w:val="1064"/>
    <w:link w:val="897"/>
    <w:rPr>
      <w:rFonts w:ascii="Tahoma" w:hAnsi="Tahoma" w:eastAsia="宋体"/>
      <w:sz w:val="24"/>
      <w:szCs w:val="24"/>
      <w:lang w:val="en-US" w:eastAsia="zh-CN" w:bidi="ar-SA"/>
    </w:rPr>
  </w:style>
  <w:style w:type="character" w:styleId="1065">
    <w:name w:val="font11"/>
    <w:next w:val="1065"/>
    <w:link w:val="897"/>
    <w:qFormat/>
    <w:rPr>
      <w:rFonts w:hint="eastAsia" w:ascii="宋体" w:hAnsi="宋体" w:eastAsia="宋体" w:cs="宋体"/>
      <w:color w:val="000000"/>
      <w:sz w:val="20"/>
      <w:szCs w:val="20"/>
      <w:u w:val="none"/>
    </w:rPr>
  </w:style>
  <w:style w:type="character" w:styleId="1066">
    <w:name w:val="纯文本 Char Char Char Char Char Char Char Char Char Char,纯文本 Char Char Char Char Char Char Char Char Char C Char,纯文本 Char Char Char Char Char Char Char Char Char Char Char Char,纯文本 Char Char Char Char Char Char Char Char Char1,纯文本 Cha Cha Char"/>
    <w:next w:val="1066"/>
    <w:link w:val="897"/>
    <w:rPr>
      <w:rFonts w:ascii="宋体" w:hAnsi="Courier New" w:eastAsia="楷体_GB2312"/>
      <w:sz w:val="26"/>
      <w:lang w:val="en-US" w:eastAsia="zh-CN" w:bidi="ar-SA"/>
    </w:rPr>
  </w:style>
  <w:style w:type="character" w:styleId="1067">
    <w:name w:val="日期 字符"/>
    <w:next w:val="1067"/>
    <w:link w:val="897"/>
    <w:uiPriority w:val="99"/>
    <w:qFormat/>
    <w:rPr>
      <w:rFonts w:ascii="宋体" w:hAnsi="宋体" w:eastAsia="楷体_GB2312"/>
      <w:sz w:val="24"/>
      <w:szCs w:val="24"/>
      <w:lang w:val="en-US" w:eastAsia="zh-CN" w:bidi="ar-SA"/>
    </w:rPr>
  </w:style>
  <w:style w:type="character" w:styleId="1068">
    <w:name w:val="列出段落 Char"/>
    <w:next w:val="1068"/>
    <w:link w:val="1069"/>
    <w:qFormat/>
    <w:rPr>
      <w:rFonts w:ascii="Calibri" w:hAnsi="Calibri"/>
      <w:sz w:val="24"/>
    </w:rPr>
  </w:style>
  <w:style w:type="paragraph" w:styleId="1069">
    <w:name w:val="列出段落"/>
    <w:basedOn w:val="897"/>
    <w:next w:val="1069"/>
    <w:link w:val="1068"/>
    <w:qFormat/>
    <w:pPr>
      <w:ind w:firstLine="420"/>
      <w:spacing w:line="360" w:lineRule="auto"/>
    </w:pPr>
    <w:rPr>
      <w:rFonts w:ascii="Calibri" w:hAnsi="Calibri"/>
      <w:sz w:val="24"/>
    </w:rPr>
  </w:style>
  <w:style w:type="character" w:styleId="1070">
    <w:name w:val="批注框文本 字符"/>
    <w:next w:val="1070"/>
    <w:link w:val="897"/>
    <w:uiPriority w:val="99"/>
    <w:rPr>
      <w:rFonts w:eastAsia="楷体_GB2312"/>
      <w:sz w:val="18"/>
      <w:szCs w:val="18"/>
      <w:lang w:bidi="ar-SA"/>
    </w:rPr>
  </w:style>
  <w:style w:type="character" w:styleId="1071">
    <w:name w:val="size31"/>
    <w:next w:val="1071"/>
    <w:link w:val="897"/>
    <w:rPr>
      <w:rFonts w:ascii="Arial" w:hAnsi="Arial" w:eastAsia="宋体" w:cs="Arial"/>
      <w:b/>
      <w:bCs/>
      <w:color w:val="2d2d2d"/>
      <w:sz w:val="18"/>
      <w:szCs w:val="18"/>
      <w:lang w:val="en-US" w:eastAsia="en-US" w:bidi="ar-SA"/>
    </w:rPr>
  </w:style>
  <w:style w:type="character" w:styleId="1072">
    <w:name w:val="表格正文 Char"/>
    <w:next w:val="1072"/>
    <w:link w:val="1073"/>
    <w:rPr>
      <w:rFonts w:ascii="等线" w:hAnsi="等线"/>
      <w:sz w:val="21"/>
      <w:szCs w:val="21"/>
    </w:rPr>
  </w:style>
  <w:style w:type="paragraph" w:styleId="1073">
    <w:name w:val="表格正文"/>
    <w:basedOn w:val="897"/>
    <w:next w:val="1073"/>
    <w:link w:val="1072"/>
    <w:qFormat/>
    <w:rPr>
      <w:rFonts w:ascii="等线" w:hAnsi="等线"/>
      <w:szCs w:val="21"/>
    </w:rPr>
  </w:style>
  <w:style w:type="character" w:styleId="1074">
    <w:name w:val="表格 Char Char"/>
    <w:next w:val="1074"/>
    <w:link w:val="897"/>
    <w:rPr>
      <w:rFonts w:ascii="仿宋_GB2312" w:hAnsi="宋体" w:eastAsia="仿宋_GB2312"/>
      <w:sz w:val="21"/>
      <w:szCs w:val="21"/>
    </w:rPr>
  </w:style>
  <w:style w:type="character" w:styleId="1075">
    <w:name w:val="正文缩进 字符"/>
    <w:next w:val="1075"/>
    <w:link w:val="897"/>
    <w:uiPriority w:val="99"/>
    <w:qFormat/>
    <w:rPr>
      <w:rFonts w:eastAsia="楷体_GB2312"/>
      <w:sz w:val="24"/>
      <w:lang w:bidi="ar-SA"/>
    </w:rPr>
  </w:style>
  <w:style w:type="character" w:styleId="1076">
    <w:name w:val="_正文段落 Char"/>
    <w:next w:val="1076"/>
    <w:link w:val="1077"/>
    <w:qFormat/>
    <w:rPr>
      <w:rFonts w:ascii="宋体" w:hAnsi="宋体"/>
      <w:sz w:val="24"/>
      <w:szCs w:val="24"/>
    </w:rPr>
  </w:style>
  <w:style w:type="paragraph" w:styleId="1077">
    <w:name w:val="_正文段落"/>
    <w:basedOn w:val="897"/>
    <w:next w:val="1077"/>
    <w:link w:val="1076"/>
    <w:qFormat/>
    <w:pPr>
      <w:ind w:firstLine="480"/>
      <w:jc w:val="left"/>
      <w:spacing w:line="360" w:lineRule="auto"/>
      <w:widowControl/>
    </w:pPr>
    <w:rPr>
      <w:rFonts w:ascii="宋体" w:hAnsi="宋体"/>
      <w:sz w:val="24"/>
      <w:szCs w:val="24"/>
    </w:rPr>
  </w:style>
  <w:style w:type="character" w:styleId="1078">
    <w:name w:val="批注文字 Char1"/>
    <w:next w:val="1078"/>
    <w:link w:val="897"/>
    <w:uiPriority w:val="99"/>
    <w:qFormat/>
    <w:rPr>
      <w:rFonts w:ascii="Times New Roman" w:hAnsi="Times New Roman" w:eastAsia="宋体" w:cs="Times New Roman"/>
      <w:szCs w:val="20"/>
    </w:rPr>
  </w:style>
  <w:style w:type="character" w:styleId="1079">
    <w:name w:val="页脚 字符"/>
    <w:next w:val="1079"/>
    <w:link w:val="897"/>
    <w:uiPriority w:val="99"/>
    <w:rPr>
      <w:sz w:val="18"/>
      <w:lang w:bidi="ar-SA"/>
    </w:rPr>
  </w:style>
  <w:style w:type="character" w:styleId="1080">
    <w:name w:val="style181"/>
    <w:next w:val="1080"/>
    <w:link w:val="897"/>
    <w:rPr>
      <w:sz w:val="18"/>
      <w:szCs w:val="18"/>
    </w:rPr>
  </w:style>
  <w:style w:type="character" w:styleId="1081">
    <w:name w:val="标题 4 + 宋体 Char,小四 Char,行距: 1.5 倍行距 Char"/>
    <w:next w:val="1081"/>
    <w:link w:val="1082"/>
    <w:rPr>
      <w:rFonts w:ascii="宋体" w:hAnsi="宋体"/>
      <w:b/>
      <w:bCs/>
      <w:sz w:val="24"/>
      <w:szCs w:val="24"/>
    </w:rPr>
  </w:style>
  <w:style w:type="paragraph" w:styleId="1082">
    <w:name w:val="标题 4 + 宋体"/>
    <w:basedOn w:val="901"/>
    <w:next w:val="1082"/>
    <w:link w:val="1081"/>
    <w:pPr>
      <w:keepLines/>
      <w:spacing w:before="280" w:after="290" w:line="360" w:lineRule="auto"/>
      <w:tabs>
        <w:tab w:val="left" w:pos="1440" w:leader="none"/>
      </w:tabs>
    </w:pPr>
    <w:rPr>
      <w:rFonts w:ascii="宋体" w:hAnsi="宋体"/>
      <w:sz w:val="24"/>
      <w:szCs w:val="24"/>
    </w:rPr>
  </w:style>
  <w:style w:type="character" w:styleId="1083">
    <w:name w:val="批注主题 字符"/>
    <w:next w:val="1083"/>
    <w:link w:val="897"/>
    <w:uiPriority w:val="99"/>
    <w:qFormat/>
    <w:rPr>
      <w:rFonts w:ascii="Tahoma" w:hAnsi="Tahoma" w:eastAsia="宋体"/>
      <w:b/>
      <w:bCs/>
      <w:sz w:val="21"/>
      <w:szCs w:val="24"/>
      <w:lang w:val="en-US" w:eastAsia="zh-CN" w:bidi="ar-SA"/>
    </w:rPr>
  </w:style>
  <w:style w:type="character" w:styleId="1084">
    <w:name w:val="style4 style24"/>
    <w:next w:val="1084"/>
    <w:link w:val="897"/>
    <w:rPr>
      <w:rFonts w:ascii="Tahoma" w:hAnsi="Tahoma" w:eastAsia="宋体"/>
      <w:sz w:val="24"/>
      <w:szCs w:val="24"/>
      <w:lang w:val="en-US" w:eastAsia="zh-CN" w:bidi="ar-SA"/>
    </w:rPr>
  </w:style>
  <w:style w:type="character" w:styleId="1085">
    <w:name w:val="num27"/>
    <w:next w:val="1085"/>
    <w:link w:val="897"/>
  </w:style>
  <w:style w:type="character" w:styleId="1086">
    <w:name w:val="方案正文 Char"/>
    <w:next w:val="1086"/>
    <w:link w:val="1087"/>
    <w:rPr>
      <w:sz w:val="24"/>
    </w:rPr>
  </w:style>
  <w:style w:type="paragraph" w:styleId="1087">
    <w:name w:val="方案正文"/>
    <w:basedOn w:val="897"/>
    <w:next w:val="1087"/>
    <w:link w:val="1086"/>
    <w:qFormat/>
    <w:pPr>
      <w:spacing w:line="440" w:lineRule="atLeast"/>
    </w:pPr>
    <w:rPr>
      <w:sz w:val="24"/>
    </w:rPr>
  </w:style>
  <w:style w:type="character" w:styleId="1088">
    <w:name w:val="Balloon Text Char"/>
    <w:next w:val="1088"/>
    <w:link w:val="897"/>
    <w:uiPriority w:val="99"/>
    <w:qFormat/>
    <w:rPr>
      <w:sz w:val="18"/>
    </w:rPr>
  </w:style>
  <w:style w:type="character" w:styleId="1089">
    <w:name w:val="标题 9 字符"/>
    <w:next w:val="1089"/>
    <w:link w:val="897"/>
    <w:rPr>
      <w:rFonts w:ascii="Arial" w:hAnsi="Arial" w:eastAsia="黑体"/>
      <w:sz w:val="28"/>
      <w:szCs w:val="24"/>
      <w:lang w:val="en-US" w:eastAsia="zh-CN" w:bidi="ar-SA"/>
    </w:rPr>
  </w:style>
  <w:style w:type="character" w:styleId="1090">
    <w:name w:val="签名 字符"/>
    <w:next w:val="1090"/>
    <w:link w:val="1091"/>
    <w:uiPriority w:val="99"/>
    <w:rPr>
      <w:rFonts w:eastAsia="仿宋_GB2312"/>
      <w:sz w:val="24"/>
    </w:rPr>
  </w:style>
  <w:style w:type="paragraph" w:styleId="1091">
    <w:name w:val="签名1"/>
    <w:basedOn w:val="897"/>
    <w:next w:val="966"/>
    <w:link w:val="1090"/>
    <w:uiPriority w:val="99"/>
    <w:qFormat/>
    <w:pPr>
      <w:jc w:val="center"/>
      <w:spacing w:after="600" w:line="312" w:lineRule="atLeast"/>
    </w:pPr>
    <w:rPr>
      <w:rFonts w:eastAsia="仿宋_GB2312"/>
      <w:sz w:val="24"/>
    </w:rPr>
  </w:style>
  <w:style w:type="character" w:styleId="1092">
    <w:name w:val="para"/>
    <w:next w:val="1092"/>
    <w:link w:val="897"/>
    <w:rPr>
      <w:rFonts w:ascii="Tahoma" w:hAnsi="Tahoma" w:eastAsia="宋体"/>
      <w:sz w:val="24"/>
      <w:szCs w:val="24"/>
      <w:lang w:val="en-US" w:eastAsia="zh-CN" w:bidi="ar-SA"/>
    </w:rPr>
  </w:style>
  <w:style w:type="character" w:styleId="1093">
    <w:name w:val="nostart2"/>
    <w:next w:val="1093"/>
    <w:link w:val="897"/>
  </w:style>
  <w:style w:type="character" w:styleId="1094">
    <w:name w:val="Body Text Char,Body Text(ch) Char1,ändrad Char1,Indent Char1,Ind Char1,建议书标准 Char1,?y????×? Char1,?y???? Char1,???? Char1,?y????? Char1,bt Char1,1/2 Char1,contents Char1,EHPT Char1,Body Text2 Char1, ändrad Char1"/>
    <w:next w:val="1094"/>
    <w:link w:val="897"/>
    <w:uiPriority w:val="99"/>
    <w:qFormat/>
    <w:rPr>
      <w:rFonts w:ascii="楷体_GB2312" w:hAnsi="Arial" w:eastAsia="楷体_GB2312" w:cs="Times New Roman"/>
      <w:sz w:val="28"/>
      <w:szCs w:val="20"/>
    </w:rPr>
  </w:style>
  <w:style w:type="character" w:styleId="1095">
    <w:name w:val="style1 style3"/>
    <w:next w:val="1095"/>
    <w:link w:val="897"/>
  </w:style>
  <w:style w:type="character" w:styleId="1096">
    <w:name w:val="表格 Char"/>
    <w:next w:val="1096"/>
    <w:link w:val="1097"/>
    <w:qFormat/>
    <w:rPr>
      <w:rFonts w:ascii="等线" w:hAnsi="等线"/>
      <w:color w:val="000000"/>
      <w:szCs w:val="21"/>
      <w:lang w:val="en-US" w:eastAsia="zh-CN" w:bidi="ar-SA"/>
    </w:rPr>
  </w:style>
  <w:style w:type="paragraph" w:styleId="1097">
    <w:name w:val="表格"/>
    <w:next w:val="897"/>
    <w:link w:val="1096"/>
    <w:qFormat/>
    <w:rPr>
      <w:rFonts w:ascii="等线" w:hAnsi="等线"/>
      <w:color w:val="000000"/>
      <w:szCs w:val="21"/>
      <w:lang w:val="en-US" w:eastAsia="zh-CN" w:bidi="ar-SA"/>
    </w:rPr>
  </w:style>
  <w:style w:type="character" w:styleId="1098">
    <w:name w:val="编写说明 Char"/>
    <w:next w:val="1098"/>
    <w:link w:val="1099"/>
    <w:rPr>
      <w:i/>
      <w:color w:val="0000ff"/>
      <w:sz w:val="21"/>
      <w:szCs w:val="24"/>
    </w:rPr>
  </w:style>
  <w:style w:type="paragraph" w:styleId="1099">
    <w:name w:val="编写说明"/>
    <w:basedOn w:val="897"/>
    <w:next w:val="925"/>
    <w:link w:val="1098"/>
    <w:pPr>
      <w:widowControl/>
    </w:pPr>
    <w:rPr>
      <w:i/>
      <w:color w:val="0000ff"/>
      <w:szCs w:val="24"/>
    </w:rPr>
  </w:style>
  <w:style w:type="character" w:styleId="1100">
    <w:name w:val="纯文本 字符"/>
    <w:next w:val="1100"/>
    <w:link w:val="897"/>
    <w:uiPriority w:val="99"/>
    <w:qFormat/>
    <w:rPr>
      <w:rFonts w:ascii="宋体" w:hAnsi="Courier New" w:eastAsia="楷体_GB2312"/>
      <w:sz w:val="26"/>
      <w:lang w:bidi="ar-SA"/>
    </w:rPr>
  </w:style>
  <w:style w:type="character" w:styleId="1101">
    <w:name w:val="H1 Char,H11 Char,H12 Char,H111 Char,H13 Char,H112 Char,PIM 1 Char,Section Head Char,h1 Char,l1 Char,1 Char,Heading 0 Char,章节 Char,第一层 Char,论文题目 Char,1st level Char,H14 Char,H15 Char,H16 Char,H17 Char,标书1 Char,Header1 Char,软件规范 Char,Title1 Char,Part Char"/>
    <w:next w:val="1101"/>
    <w:link w:val="897"/>
    <w:rPr>
      <w:b/>
      <w:bCs/>
      <w:sz w:val="44"/>
      <w:szCs w:val="44"/>
    </w:rPr>
  </w:style>
  <w:style w:type="character" w:styleId="1102">
    <w:name w:val="明显强调1"/>
    <w:next w:val="1102"/>
    <w:link w:val="897"/>
    <w:uiPriority w:val="21"/>
    <w:qFormat/>
    <w:rPr>
      <w:b/>
      <w:bCs/>
      <w:i/>
      <w:iCs/>
      <w:color w:val="4f81bd"/>
    </w:rPr>
  </w:style>
  <w:style w:type="character" w:styleId="1103">
    <w:name w:val="style791"/>
    <w:next w:val="1103"/>
    <w:link w:val="897"/>
  </w:style>
  <w:style w:type="character" w:styleId="1104">
    <w:name w:val="无间隔 Char1"/>
    <w:next w:val="1104"/>
    <w:link w:val="1105"/>
    <w:uiPriority w:val="99"/>
    <w:rPr>
      <w:sz w:val="24"/>
      <w:szCs w:val="24"/>
      <w:lang w:val="en-US" w:eastAsia="zh-CN" w:bidi="ar-SA"/>
    </w:rPr>
  </w:style>
  <w:style w:type="paragraph" w:styleId="1105">
    <w:name w:val="无间隔"/>
    <w:next w:val="1105"/>
    <w:link w:val="1104"/>
    <w:uiPriority w:val="99"/>
    <w:qFormat/>
    <w:pPr>
      <w:ind w:firstLine="200"/>
      <w:jc w:val="both"/>
      <w:spacing w:line="360" w:lineRule="auto"/>
      <w:widowControl w:val="off"/>
    </w:pPr>
    <w:rPr>
      <w:sz w:val="24"/>
      <w:szCs w:val="24"/>
      <w:lang w:val="en-US" w:eastAsia="zh-CN" w:bidi="ar-SA"/>
    </w:rPr>
  </w:style>
  <w:style w:type="character" w:styleId="1106">
    <w:name w:val="ft Char,ft1 Char,table Char,heading 9 Char,t Char,table left Char,tl Char,HF Char,figures Char,9 Char,Appendix Char,Code eg's Char,PIM 9 Char,h9 Char,Legal Level 1.1.1.1. Char,huh Char,不用9 Char,(use for tables) Char,标 Char,三级标题 Char,liste[3] Char"/>
    <w:next w:val="1106"/>
    <w:link w:val="897"/>
    <w:rPr>
      <w:rFonts w:ascii="Arial" w:hAnsi="Arial" w:eastAsia="黑体"/>
      <w:szCs w:val="21"/>
    </w:rPr>
  </w:style>
  <w:style w:type="character" w:styleId="1107">
    <w:name w:val="标题 7 字符"/>
    <w:next w:val="1107"/>
    <w:link w:val="897"/>
    <w:rPr>
      <w:rFonts w:ascii="宋体" w:hAnsi="Tahoma" w:eastAsia="仿宋_GB2312"/>
      <w:b/>
      <w:sz w:val="24"/>
      <w:szCs w:val="24"/>
      <w:lang w:val="en-US" w:eastAsia="zh-CN" w:bidi="ar-SA"/>
    </w:rPr>
  </w:style>
  <w:style w:type="character" w:styleId="1108">
    <w:name w:val="span_param1"/>
    <w:next w:val="1108"/>
    <w:link w:val="897"/>
  </w:style>
  <w:style w:type="character" w:styleId="1109">
    <w:name w:val="正文文本缩进 字符"/>
    <w:next w:val="1109"/>
    <w:link w:val="897"/>
    <w:uiPriority w:val="99"/>
    <w:rPr>
      <w:sz w:val="24"/>
      <w:lang w:bidi="ar-SA"/>
    </w:rPr>
  </w:style>
  <w:style w:type="character" w:styleId="1110">
    <w:name w:val="引用 Char1"/>
    <w:next w:val="1110"/>
    <w:link w:val="1111"/>
    <w:rPr>
      <w:i/>
      <w:iCs/>
      <w:color w:val="000000"/>
      <w:sz w:val="24"/>
      <w:szCs w:val="24"/>
    </w:rPr>
  </w:style>
  <w:style w:type="paragraph" w:styleId="1111">
    <w:name w:val="引用"/>
    <w:basedOn w:val="897"/>
    <w:next w:val="897"/>
    <w:link w:val="1110"/>
    <w:qFormat/>
    <w:pPr>
      <w:spacing w:line="360" w:lineRule="auto"/>
    </w:pPr>
    <w:rPr>
      <w:i/>
      <w:iCs/>
      <w:color w:val="000000"/>
      <w:sz w:val="24"/>
      <w:szCs w:val="24"/>
    </w:rPr>
  </w:style>
  <w:style w:type="character" w:styleId="1112">
    <w:name w:val="批注文字 字符"/>
    <w:next w:val="1112"/>
    <w:link w:val="897"/>
    <w:uiPriority w:val="99"/>
    <w:qFormat/>
    <w:rPr>
      <w:rFonts w:ascii="Tahoma" w:hAnsi="Tahoma" w:eastAsia="宋体"/>
      <w:sz w:val="21"/>
      <w:szCs w:val="24"/>
      <w:lang w:val="en-US" w:eastAsia="zh-CN" w:bidi="ar-SA"/>
    </w:rPr>
  </w:style>
  <w:style w:type="character" w:styleId="1113">
    <w:name w:val="img_title12"/>
    <w:next w:val="1113"/>
    <w:link w:val="897"/>
    <w:rPr>
      <w:vanish/>
    </w:rPr>
  </w:style>
  <w:style w:type="character" w:styleId="1114">
    <w:name w:val="正文文本 2 字符"/>
    <w:next w:val="1114"/>
    <w:link w:val="897"/>
    <w:uiPriority w:val="99"/>
    <w:qFormat/>
    <w:rPr>
      <w:rFonts w:ascii="Tahoma" w:hAnsi="Tahoma" w:eastAsia="宋体"/>
      <w:color w:val="000000"/>
      <w:sz w:val="24"/>
      <w:szCs w:val="24"/>
      <w:lang w:val="en-US" w:eastAsia="zh-CN" w:bidi="ar-SA"/>
    </w:rPr>
  </w:style>
  <w:style w:type="character" w:styleId="1115">
    <w:name w:val=" Char Char14"/>
    <w:next w:val="1115"/>
    <w:link w:val="897"/>
    <w:semiHidden/>
    <w:rPr>
      <w:rFonts w:ascii="Times New Roman" w:hAnsi="Times New Roman" w:eastAsia="宋体" w:cs="Times New Roman"/>
      <w:szCs w:val="24"/>
    </w:rPr>
  </w:style>
  <w:style w:type="character" w:styleId="1116">
    <w:name w:val="apple-style-span"/>
    <w:next w:val="1116"/>
    <w:link w:val="897"/>
    <w:rPr>
      <w:rFonts w:ascii="Tahoma" w:hAnsi="Tahoma" w:eastAsia="宋体"/>
      <w:sz w:val="24"/>
      <w:szCs w:val="24"/>
      <w:lang w:val="en-US" w:eastAsia="zh-CN" w:bidi="ar-SA"/>
    </w:rPr>
  </w:style>
  <w:style w:type="character" w:styleId="1117">
    <w:name w:val="font131"/>
    <w:next w:val="1117"/>
    <w:link w:val="897"/>
    <w:qFormat/>
    <w:rPr>
      <w:rFonts w:hint="eastAsia" w:ascii="宋体" w:hAnsi="宋体" w:eastAsia="宋体" w:cs="宋体"/>
      <w:color w:val="ff0000"/>
      <w:sz w:val="20"/>
      <w:szCs w:val="20"/>
      <w:u w:val="none"/>
    </w:rPr>
  </w:style>
  <w:style w:type="character" w:styleId="1118">
    <w:name w:val=" Char Char7"/>
    <w:next w:val="1118"/>
    <w:link w:val="897"/>
    <w:rPr>
      <w:rFonts w:ascii="Times New Roman" w:hAnsi="Times New Roman" w:eastAsia="宋体" w:cs="Times New Roman"/>
      <w:sz w:val="24"/>
      <w:szCs w:val="24"/>
    </w:rPr>
  </w:style>
  <w:style w:type="character" w:styleId="1119">
    <w:name w:val="q1"/>
    <w:next w:val="1119"/>
    <w:link w:val="897"/>
  </w:style>
  <w:style w:type="character" w:styleId="1120">
    <w:name w:val="无间隔 Char"/>
    <w:next w:val="1120"/>
    <w:link w:val="1121"/>
    <w:uiPriority w:val="1"/>
    <w:rPr>
      <w:rFonts w:ascii="Calibri" w:hAnsi="Calibri"/>
      <w:sz w:val="22"/>
      <w:szCs w:val="22"/>
      <w:lang w:val="en-US" w:eastAsia="zh-CN" w:bidi="ar-SA"/>
    </w:rPr>
  </w:style>
  <w:style w:type="paragraph" w:styleId="1121">
    <w:name w:val="无间隔1"/>
    <w:next w:val="1121"/>
    <w:link w:val="1120"/>
    <w:uiPriority w:val="1"/>
    <w:qFormat/>
    <w:rPr>
      <w:rFonts w:ascii="Calibri" w:hAnsi="Calibri"/>
      <w:sz w:val="22"/>
      <w:szCs w:val="22"/>
      <w:lang w:val="en-US" w:eastAsia="zh-CN" w:bidi="ar-SA"/>
    </w:rPr>
  </w:style>
  <w:style w:type="character" w:styleId="1122">
    <w:name w:val="l5"/>
    <w:next w:val="1122"/>
    <w:link w:val="897"/>
    <w:rPr>
      <w:color w:val="999999"/>
    </w:rPr>
  </w:style>
  <w:style w:type="character" w:styleId="1123">
    <w:name w:val=" Char Char8"/>
    <w:next w:val="1123"/>
    <w:link w:val="897"/>
    <w:rPr>
      <w:sz w:val="18"/>
      <w:szCs w:val="18"/>
    </w:rPr>
  </w:style>
  <w:style w:type="character" w:styleId="1124">
    <w:name w:val="nostart1"/>
    <w:next w:val="1124"/>
    <w:link w:val="897"/>
    <w:rPr>
      <w:color w:val="ff0000"/>
    </w:rPr>
  </w:style>
  <w:style w:type="character" w:styleId="1125">
    <w:name w:val="标题 6 字符"/>
    <w:next w:val="1125"/>
    <w:link w:val="897"/>
    <w:rPr>
      <w:rFonts w:ascii="Arial" w:hAnsi="Arial" w:eastAsia="黑体"/>
      <w:b/>
      <w:bCs/>
      <w:sz w:val="24"/>
      <w:szCs w:val="24"/>
      <w:lang w:val="en-US" w:eastAsia="zh-CN" w:bidi="ar-SA"/>
    </w:rPr>
  </w:style>
  <w:style w:type="character" w:styleId="1126">
    <w:name w:val="tt Char,tt1 Char,Figure Char,heading 8 Char,No num/gap Char,h8 Char,ctp Char,Caption text (page-wide) Char,Center Bold Char,ITT t8 Char,PA Appendix Minor Char,Center Bold1 Char,Center Bold2 Char,Center Bold3 Char,Center Bold4 Char,Center Bold5 Char"/>
    <w:next w:val="1126"/>
    <w:link w:val="897"/>
    <w:rPr>
      <w:rFonts w:ascii="Arial" w:hAnsi="Arial" w:eastAsia="黑体"/>
      <w:sz w:val="24"/>
      <w:szCs w:val="24"/>
    </w:rPr>
  </w:style>
  <w:style w:type="character" w:styleId="1127">
    <w:name w:val="ca-1"/>
    <w:next w:val="1127"/>
    <w:link w:val="897"/>
    <w:rPr>
      <w:rFonts w:ascii="Tahoma" w:hAnsi="Tahoma" w:eastAsia="宋体"/>
      <w:sz w:val="24"/>
      <w:szCs w:val="24"/>
      <w:lang w:val="en-US" w:eastAsia="zh-CN" w:bidi="ar-SA"/>
    </w:rPr>
  </w:style>
  <w:style w:type="character" w:styleId="1128">
    <w:name w:val="二级目录 Char"/>
    <w:next w:val="1128"/>
    <w:link w:val="1129"/>
    <w:uiPriority w:val="99"/>
    <w:qFormat/>
    <w:rPr>
      <w:b/>
      <w:sz w:val="30"/>
      <w:szCs w:val="28"/>
      <w:lang w:val="en-US" w:eastAsia="zh-CN" w:bidi="ar-SA"/>
    </w:rPr>
  </w:style>
  <w:style w:type="paragraph" w:styleId="1129">
    <w:name w:val="二级目录"/>
    <w:next w:val="897"/>
    <w:link w:val="1128"/>
    <w:uiPriority w:val="99"/>
    <w:qFormat/>
    <w:pPr>
      <w:ind w:left="1140" w:hanging="720"/>
      <w:outlineLvl w:val="1"/>
    </w:pPr>
    <w:rPr>
      <w:b/>
      <w:sz w:val="30"/>
      <w:szCs w:val="28"/>
      <w:lang w:val="en-US" w:eastAsia="zh-CN" w:bidi="ar-SA"/>
    </w:rPr>
  </w:style>
  <w:style w:type="character" w:styleId="1130">
    <w:name w:val="页眉 字符"/>
    <w:next w:val="1130"/>
    <w:link w:val="897"/>
    <w:uiPriority w:val="99"/>
    <w:rPr>
      <w:rFonts w:eastAsia="宋体"/>
      <w:sz w:val="18"/>
      <w:lang w:val="en-US" w:eastAsia="zh-CN" w:bidi="ar-SA"/>
    </w:rPr>
  </w:style>
  <w:style w:type="character" w:styleId="1131">
    <w:name w:val="shixiao"/>
    <w:next w:val="1131"/>
    <w:link w:val="897"/>
  </w:style>
  <w:style w:type="character" w:styleId="1132">
    <w:name w:val="正文 首行缩进:  2 字符 Char Char Char"/>
    <w:next w:val="1132"/>
    <w:link w:val="1133"/>
    <w:rPr>
      <w:sz w:val="21"/>
    </w:rPr>
  </w:style>
  <w:style w:type="paragraph" w:styleId="1133">
    <w:name w:val="正文 首行缩进:  2 字符 Char"/>
    <w:basedOn w:val="897"/>
    <w:next w:val="1133"/>
    <w:link w:val="1132"/>
    <w:qFormat/>
    <w:pPr>
      <w:ind w:firstLine="480"/>
      <w:jc w:val="left"/>
      <w:spacing w:line="360" w:lineRule="auto"/>
    </w:pPr>
  </w:style>
  <w:style w:type="character" w:styleId="1134">
    <w:name w:val="PI Char Char"/>
    <w:next w:val="1134"/>
    <w:link w:val="897"/>
    <w:rPr>
      <w:rFonts w:ascii="Times New Roman" w:hAnsi="Times New Roman" w:eastAsia="宋体" w:cs="Times New Roman"/>
      <w:szCs w:val="24"/>
    </w:rPr>
  </w:style>
  <w:style w:type="character" w:styleId="1135">
    <w:name w:val="正文缩进 字符1"/>
    <w:next w:val="1135"/>
    <w:link w:val="897"/>
    <w:qFormat/>
    <w:rPr>
      <w:sz w:val="21"/>
    </w:rPr>
  </w:style>
  <w:style w:type="character" w:styleId="1136">
    <w:name w:val="starting2"/>
    <w:next w:val="1136"/>
    <w:link w:val="897"/>
    <w:rPr>
      <w:color w:val="339900"/>
    </w:rPr>
  </w:style>
  <w:style w:type="character" w:styleId="1137">
    <w:name w:val="标题 1 字符,H1 字符,AHeading 1 字符,章 字符,h1 字符,1st level 字符,Section Head 字符,l1 字符,H11 字符,H12 字符,H13 字符,H14 字符,H15 字符,H16 字符,H17 字符,L1 Heading 1 字符,h11 字符,1st level1 字符,heading 11 字符,h12 字符,1st level2 字符,heading 12 字符,h111 字符,1st level11 字符,heading 111 字符,h13 字符"/>
    <w:next w:val="1137"/>
    <w:link w:val="897"/>
    <w:uiPriority w:val="9"/>
    <w:qFormat/>
    <w:rPr>
      <w:rFonts w:eastAsia="楷体_GB2312"/>
      <w:b/>
      <w:sz w:val="44"/>
      <w:lang w:val="en-US" w:eastAsia="zh-CN" w:bidi="ar-SA"/>
    </w:rPr>
  </w:style>
  <w:style w:type="character" w:styleId="1138">
    <w:name w:val="nr1"/>
    <w:next w:val="1138"/>
    <w:link w:val="897"/>
    <w:rPr>
      <w:color w:val="666666"/>
      <w:sz w:val="18"/>
      <w:szCs w:val="18"/>
      <w:u w:val="none"/>
    </w:rPr>
  </w:style>
  <w:style w:type="character" w:styleId="1139">
    <w:name w:val="para1"/>
    <w:next w:val="1139"/>
    <w:link w:val="897"/>
    <w:rPr>
      <w:rFonts w:ascii="Arial" w:hAnsi="Arial" w:cs="Arial"/>
      <w:sz w:val="18"/>
      <w:szCs w:val="18"/>
    </w:rPr>
  </w:style>
  <w:style w:type="character" w:styleId="1140">
    <w:name w:val="over1"/>
    <w:next w:val="1140"/>
    <w:link w:val="897"/>
    <w:rPr>
      <w:color w:val="b60000"/>
    </w:rPr>
  </w:style>
  <w:style w:type="character" w:styleId="1141">
    <w:name w:val="不明显强调1"/>
    <w:next w:val="1141"/>
    <w:link w:val="897"/>
    <w:uiPriority w:val="19"/>
    <w:qFormat/>
    <w:rPr>
      <w:i/>
      <w:iCs/>
      <w:color w:val="808080"/>
    </w:rPr>
  </w:style>
  <w:style w:type="character" w:styleId="1142">
    <w:name w:val="样式 宋体 小四"/>
    <w:next w:val="1142"/>
    <w:link w:val="897"/>
    <w:rPr>
      <w:rFonts w:ascii="宋体" w:hAnsi="宋体"/>
      <w:sz w:val="24"/>
    </w:rPr>
  </w:style>
  <w:style w:type="character" w:styleId="1143">
    <w:name w:val="A8"/>
    <w:next w:val="1143"/>
    <w:link w:val="897"/>
    <w:rPr>
      <w:rFonts w:ascii="华文细黑." w:eastAsia="华文细黑." w:cs="华文细黑."/>
      <w:color w:val="000000"/>
      <w:sz w:val="14"/>
      <w:szCs w:val="14"/>
    </w:rPr>
  </w:style>
  <w:style w:type="character" w:styleId="1144">
    <w:name w:val="lh131"/>
    <w:next w:val="1144"/>
    <w:link w:val="897"/>
    <w:rPr>
      <w:rFonts w:eastAsia="宋体"/>
      <w:sz w:val="24"/>
      <w:szCs w:val="24"/>
      <w:lang w:val="en-US" w:eastAsia="zh-CN" w:bidi="ar-SA"/>
    </w:rPr>
  </w:style>
  <w:style w:type="character" w:styleId="1145">
    <w:name w:val="HTML 预设格式 字符"/>
    <w:next w:val="1145"/>
    <w:link w:val="897"/>
    <w:uiPriority w:val="99"/>
    <w:qFormat/>
    <w:rPr>
      <w:rFonts w:ascii="宋体" w:hAnsi="宋体" w:cs="宋体"/>
      <w:sz w:val="24"/>
      <w:szCs w:val="24"/>
    </w:rPr>
  </w:style>
  <w:style w:type="character" w:styleId="1146">
    <w:name w:val="l2"/>
    <w:next w:val="1146"/>
    <w:link w:val="897"/>
    <w:rPr>
      <w:color w:val="999999"/>
    </w:rPr>
  </w:style>
  <w:style w:type="character" w:styleId="1147">
    <w:name w:val="apple-converted-space"/>
    <w:next w:val="1147"/>
    <w:link w:val="897"/>
    <w:uiPriority w:val="99"/>
    <w:qFormat/>
  </w:style>
  <w:style w:type="character" w:styleId="1148">
    <w:name w:val="批注主题 Char2"/>
    <w:next w:val="1148"/>
    <w:link w:val="897"/>
    <w:uiPriority w:val="99"/>
    <w:semiHidden/>
    <w:rPr>
      <w:rFonts w:ascii="Times New Roman" w:hAnsi="Times New Roman" w:eastAsia="宋体" w:cs="Times New Roman"/>
      <w:b/>
      <w:bCs/>
      <w:sz w:val="24"/>
      <w:szCs w:val="24"/>
    </w:rPr>
  </w:style>
  <w:style w:type="character" w:styleId="1149">
    <w:name w:val="font31"/>
    <w:next w:val="1149"/>
    <w:link w:val="897"/>
    <w:qFormat/>
    <w:rPr>
      <w:rFonts w:hint="eastAsia" w:ascii="黑体" w:eastAsia="黑体" w:cs="黑体"/>
      <w:color w:val="000000"/>
      <w:sz w:val="20"/>
      <w:szCs w:val="20"/>
      <w:u w:val="none"/>
    </w:rPr>
  </w:style>
  <w:style w:type="character" w:styleId="1150">
    <w:name w:val="标题 3 Char Char Char Char Char Char Char"/>
    <w:next w:val="1150"/>
    <w:link w:val="897"/>
    <w:rPr>
      <w:rFonts w:eastAsia="宋体"/>
      <w:b/>
      <w:bCs/>
      <w:sz w:val="32"/>
      <w:szCs w:val="32"/>
      <w:lang w:val="en-US" w:eastAsia="zh-CN" w:bidi="ar-SA"/>
    </w:rPr>
  </w:style>
  <w:style w:type="character" w:styleId="1151">
    <w:name w:val="wen Char1"/>
    <w:next w:val="1151"/>
    <w:link w:val="1152"/>
    <w:rPr>
      <w:rFonts w:ascii="微软雅黑" w:hAnsi="微软雅黑" w:eastAsia="微软雅黑"/>
      <w:sz w:val="21"/>
      <w:szCs w:val="24"/>
    </w:rPr>
  </w:style>
  <w:style w:type="paragraph" w:styleId="1152">
    <w:name w:val="wen"/>
    <w:basedOn w:val="897"/>
    <w:next w:val="1152"/>
    <w:link w:val="1151"/>
    <w:pPr>
      <w:ind w:firstLine="425"/>
      <w:spacing w:line="269" w:lineRule="auto"/>
    </w:pPr>
    <w:rPr>
      <w:rFonts w:ascii="微软雅黑" w:hAnsi="微软雅黑" w:eastAsia="微软雅黑"/>
      <w:szCs w:val="24"/>
    </w:rPr>
  </w:style>
  <w:style w:type="character" w:styleId="1153">
    <w:name w:val="Date Char"/>
    <w:next w:val="1153"/>
    <w:link w:val="897"/>
    <w:uiPriority w:val="99"/>
    <w:qFormat/>
    <w:rPr>
      <w:rFonts w:ascii="楷体_GB2312" w:eastAsia="楷体_GB2312"/>
      <w:sz w:val="26"/>
    </w:rPr>
  </w:style>
  <w:style w:type="character" w:styleId="1154">
    <w:name w:val="style221"/>
    <w:next w:val="1154"/>
    <w:link w:val="897"/>
    <w:rPr>
      <w:b/>
      <w:bCs/>
      <w:color w:val="000099"/>
    </w:rPr>
  </w:style>
  <w:style w:type="character" w:styleId="1155">
    <w:name w:val="over2"/>
    <w:next w:val="1155"/>
    <w:link w:val="897"/>
  </w:style>
  <w:style w:type="character" w:styleId="1156">
    <w:name w:val="列出段落 字符"/>
    <w:next w:val="1156"/>
    <w:link w:val="1157"/>
    <w:uiPriority w:val="34"/>
    <w:qFormat/>
    <w:rPr>
      <w:sz w:val="21"/>
      <w:szCs w:val="24"/>
    </w:rPr>
  </w:style>
  <w:style w:type="paragraph" w:styleId="1157">
    <w:name w:val="列出段落1"/>
    <w:basedOn w:val="897"/>
    <w:next w:val="1157"/>
    <w:link w:val="1156"/>
    <w:uiPriority w:val="34"/>
    <w:qFormat/>
    <w:pPr>
      <w:ind w:firstLine="420"/>
    </w:pPr>
    <w:rPr>
      <w:szCs w:val="24"/>
    </w:rPr>
  </w:style>
  <w:style w:type="character" w:styleId="1158">
    <w:name w:val="H5 Char Char"/>
    <w:next w:val="1158"/>
    <w:link w:val="897"/>
    <w:rPr>
      <w:rFonts w:ascii="宋体" w:hAnsi="宋体" w:eastAsia="黑体" w:cs="宋体"/>
      <w:b/>
      <w:sz w:val="28"/>
      <w:szCs w:val="28"/>
    </w:rPr>
  </w:style>
  <w:style w:type="character" w:styleId="1159">
    <w:name w:val=" Char Char9"/>
    <w:next w:val="1159"/>
    <w:link w:val="897"/>
    <w:rPr>
      <w:sz w:val="18"/>
      <w:szCs w:val="18"/>
    </w:rPr>
  </w:style>
  <w:style w:type="character" w:styleId="1160">
    <w:name w:val="short_text"/>
    <w:next w:val="1160"/>
    <w:link w:val="897"/>
  </w:style>
  <w:style w:type="character" w:styleId="1161">
    <w:name w:val="font01"/>
    <w:next w:val="1161"/>
    <w:link w:val="897"/>
    <w:qFormat/>
    <w:rPr>
      <w:rFonts w:hint="eastAsia" w:ascii="宋体" w:hAnsi="宋体" w:eastAsia="宋体" w:cs="宋体"/>
      <w:color w:val="000000"/>
      <w:sz w:val="24"/>
      <w:szCs w:val="24"/>
      <w:u w:val="none"/>
    </w:rPr>
  </w:style>
  <w:style w:type="character" w:styleId="1162">
    <w:name w:val="l31"/>
    <w:next w:val="1162"/>
    <w:link w:val="897"/>
    <w:rPr>
      <w:color w:val="999999"/>
    </w:rPr>
  </w:style>
  <w:style w:type="character" w:styleId="1163">
    <w:name w:val="Plain Text Char1"/>
    <w:next w:val="1163"/>
    <w:link w:val="1164"/>
    <w:rPr>
      <w:rFonts w:ascii="宋体" w:hAnsi="Courier New" w:eastAsia="楷体_GB2312"/>
      <w:sz w:val="26"/>
    </w:rPr>
  </w:style>
  <w:style w:type="paragraph" w:styleId="1164">
    <w:name w:val="纯文本1"/>
    <w:basedOn w:val="897"/>
    <w:next w:val="1164"/>
    <w:link w:val="1163"/>
    <w:qFormat/>
    <w:rPr>
      <w:rFonts w:ascii="宋体" w:hAnsi="Courier New" w:eastAsia="楷体_GB2312"/>
      <w:sz w:val="26"/>
    </w:rPr>
  </w:style>
  <w:style w:type="character" w:styleId="1165">
    <w:name w:val="over"/>
    <w:next w:val="1165"/>
    <w:link w:val="897"/>
    <w:rPr>
      <w:color w:val="999999"/>
    </w:rPr>
  </w:style>
  <w:style w:type="character" w:styleId="1166">
    <w:name w:val="样式6 Char"/>
    <w:next w:val="1166"/>
    <w:link w:val="1167"/>
    <w:qFormat/>
    <w:rPr>
      <w:rFonts w:ascii="Arial" w:hAnsi="Arial"/>
      <w:b/>
      <w:bCs/>
      <w:sz w:val="28"/>
      <w:szCs w:val="32"/>
    </w:rPr>
  </w:style>
  <w:style w:type="paragraph" w:styleId="1167">
    <w:name w:val="样式6"/>
    <w:basedOn w:val="899"/>
    <w:next w:val="1167"/>
    <w:link w:val="1166"/>
    <w:qFormat/>
    <w:pPr>
      <w:jc w:val="both"/>
      <w:keepLines/>
    </w:pPr>
    <w:rPr>
      <w:rFonts w:ascii="Arial" w:hAnsi="Arial"/>
      <w:szCs w:val="32"/>
    </w:rPr>
  </w:style>
  <w:style w:type="character" w:styleId="1168">
    <w:name w:val="h7 Char,st Char,SDL title Char,NICMAN Heading 7 Char,PIM 7 Char,letter list Char,Para no numbering Char,cnc Char,Caption number (column-wide) Char,ITT t7 Char,PA Appendix Major Char,lettered list Char,letter list1 Char,lettered list1 Char,正文七级标题 Char"/>
    <w:next w:val="1168"/>
    <w:link w:val="897"/>
    <w:rPr>
      <w:rFonts w:ascii="Times New Roman" w:hAnsi="Times New Roman"/>
      <w:b/>
      <w:bCs/>
      <w:sz w:val="24"/>
      <w:szCs w:val="24"/>
    </w:rPr>
  </w:style>
  <w:style w:type="character" w:styleId="1169">
    <w:name w:val="样式1 Char"/>
    <w:next w:val="1169"/>
    <w:link w:val="1170"/>
    <w:uiPriority w:val="99"/>
    <w:qFormat/>
    <w:rPr>
      <w:rFonts w:ascii="宋体" w:hAnsi="宋体"/>
      <w:sz w:val="21"/>
      <w:szCs w:val="21"/>
    </w:rPr>
  </w:style>
  <w:style w:type="paragraph" w:styleId="1170">
    <w:name w:val="样式1"/>
    <w:basedOn w:val="897"/>
    <w:next w:val="1170"/>
    <w:link w:val="1169"/>
    <w:uiPriority w:val="99"/>
    <w:qFormat/>
    <w:pPr>
      <w:numPr>
        <w:ilvl w:val="0"/>
        <w:numId w:val="6"/>
      </w:numPr>
      <w:tabs>
        <w:tab w:val="left" w:pos="709" w:leader="none"/>
      </w:tabs>
    </w:pPr>
    <w:rPr>
      <w:rFonts w:ascii="宋体" w:hAnsi="宋体"/>
      <w:szCs w:val="21"/>
    </w:rPr>
  </w:style>
  <w:style w:type="character" w:styleId="1171">
    <w:name w:val="FtrF Char,Footer-Even Char Char"/>
    <w:next w:val="1171"/>
    <w:link w:val="897"/>
    <w:rPr>
      <w:sz w:val="18"/>
      <w:szCs w:val="18"/>
    </w:rPr>
  </w:style>
  <w:style w:type="character" w:styleId="1172">
    <w:name w:val="段 Char Char"/>
    <w:next w:val="1172"/>
    <w:link w:val="1173"/>
    <w:rPr>
      <w:rFonts w:ascii="宋体"/>
      <w:sz w:val="21"/>
      <w:lang w:val="en-US" w:eastAsia="zh-CN" w:bidi="ar-SA"/>
    </w:rPr>
  </w:style>
  <w:style w:type="paragraph" w:styleId="1173">
    <w:name w:val="段"/>
    <w:next w:val="897"/>
    <w:link w:val="1172"/>
    <w:qFormat/>
    <w:pPr>
      <w:ind w:firstLine="200"/>
      <w:jc w:val="both"/>
    </w:pPr>
    <w:rPr>
      <w:rFonts w:ascii="宋体"/>
      <w:sz w:val="21"/>
      <w:lang w:val="en-US" w:eastAsia="zh-CN" w:bidi="ar-SA"/>
    </w:rPr>
  </w:style>
  <w:style w:type="character" w:styleId="1174">
    <w:name w:val="text-01"/>
    <w:next w:val="1174"/>
    <w:link w:val="897"/>
    <w:rPr>
      <w:rFonts w:ascii="Verdana" w:hAnsi="Verdana"/>
      <w:sz w:val="18"/>
      <w:szCs w:val="18"/>
    </w:rPr>
  </w:style>
  <w:style w:type="character" w:styleId="1175">
    <w:name w:val="纯文本 Char Char"/>
    <w:next w:val="1175"/>
    <w:link w:val="1176"/>
    <w:rPr>
      <w:rFonts w:ascii="宋体" w:hAnsi="Courier New" w:eastAsia="楷体_GB2312"/>
      <w:sz w:val="26"/>
      <w:szCs w:val="24"/>
    </w:rPr>
  </w:style>
  <w:style w:type="paragraph" w:styleId="1176">
    <w:name w:val="纯文本11"/>
    <w:basedOn w:val="897"/>
    <w:next w:val="1176"/>
    <w:link w:val="1175"/>
    <w:qFormat/>
    <w:pPr>
      <w:jc w:val="left"/>
      <w:widowControl/>
    </w:pPr>
    <w:rPr>
      <w:rFonts w:ascii="宋体" w:hAnsi="Courier New" w:eastAsia="楷体_GB2312"/>
      <w:sz w:val="26"/>
      <w:szCs w:val="24"/>
    </w:rPr>
  </w:style>
  <w:style w:type="character" w:styleId="1177">
    <w:name w:val="large1"/>
    <w:next w:val="1177"/>
    <w:link w:val="897"/>
    <w:rPr>
      <w:rFonts w:hint="eastAsia" w:ascii="宋体" w:hAnsi="宋体" w:eastAsia="宋体"/>
      <w:sz w:val="22"/>
      <w:szCs w:val="22"/>
    </w:rPr>
  </w:style>
  <w:style w:type="character" w:styleId="1178">
    <w:name w:val="Default Char"/>
    <w:next w:val="1178"/>
    <w:link w:val="1179"/>
    <w:rPr>
      <w:rFonts w:ascii="宋体ラ..." w:eastAsia="宋体ラ..." w:cs="宋体ラ..."/>
      <w:color w:val="000000"/>
      <w:sz w:val="24"/>
      <w:szCs w:val="24"/>
      <w:lang w:val="en-US" w:eastAsia="zh-CN" w:bidi="ar-SA"/>
    </w:rPr>
  </w:style>
  <w:style w:type="paragraph" w:styleId="1179">
    <w:name w:val="Default"/>
    <w:next w:val="1179"/>
    <w:link w:val="1178"/>
    <w:qFormat/>
    <w:pPr>
      <w:widowControl w:val="off"/>
    </w:pPr>
    <w:rPr>
      <w:rFonts w:ascii="宋体ラ..." w:eastAsia="宋体ラ..." w:cs="宋体ラ..."/>
      <w:color w:val="000000"/>
      <w:sz w:val="24"/>
      <w:szCs w:val="24"/>
      <w:lang w:val="en-US" w:eastAsia="zh-CN" w:bidi="ar-SA"/>
    </w:rPr>
  </w:style>
  <w:style w:type="character" w:styleId="1180">
    <w:name w:val="lh151"/>
    <w:next w:val="1180"/>
    <w:link w:val="897"/>
    <w:rPr>
      <w:color w:val="666666"/>
    </w:rPr>
  </w:style>
  <w:style w:type="character" w:styleId="1181">
    <w:name w:val="*正文 Char"/>
    <w:next w:val="1181"/>
    <w:link w:val="1182"/>
    <w:qFormat/>
    <w:rPr>
      <w:rFonts w:ascii="宋体" w:hAnsi="宋体" w:cs="MS Gothic"/>
      <w:sz w:val="24"/>
      <w:szCs w:val="21"/>
    </w:rPr>
  </w:style>
  <w:style w:type="paragraph" w:styleId="1182">
    <w:name w:val="*正文"/>
    <w:basedOn w:val="897"/>
    <w:next w:val="1182"/>
    <w:link w:val="1181"/>
    <w:qFormat/>
    <w:pPr>
      <w:ind w:firstLine="480"/>
      <w:spacing w:line="360" w:lineRule="auto"/>
    </w:pPr>
    <w:rPr>
      <w:rFonts w:ascii="宋体" w:hAnsi="宋体"/>
      <w:sz w:val="24"/>
      <w:szCs w:val="21"/>
    </w:rPr>
  </w:style>
  <w:style w:type="character" w:styleId="1183">
    <w:name w:val="job"/>
    <w:next w:val="1183"/>
    <w:link w:val="897"/>
  </w:style>
  <w:style w:type="character" w:styleId="1184">
    <w:name w:val="Andy_正文 Char"/>
    <w:next w:val="1184"/>
    <w:link w:val="1185"/>
    <w:qFormat/>
    <w:rPr>
      <w:sz w:val="24"/>
      <w:szCs w:val="24"/>
    </w:rPr>
  </w:style>
  <w:style w:type="paragraph" w:styleId="1185">
    <w:name w:val="Andy_正文"/>
    <w:basedOn w:val="897"/>
    <w:next w:val="1185"/>
    <w:link w:val="1184"/>
    <w:qFormat/>
    <w:pPr>
      <w:ind w:firstLine="480"/>
      <w:spacing w:line="360" w:lineRule="auto"/>
    </w:pPr>
    <w:rPr>
      <w:sz w:val="24"/>
      <w:szCs w:val="24"/>
    </w:rPr>
  </w:style>
  <w:style w:type="character" w:styleId="1186">
    <w:name w:val="明显参考1,替换"/>
    <w:next w:val="1186"/>
    <w:link w:val="897"/>
    <w:rPr>
      <w:b/>
      <w:bCs/>
      <w:smallCaps/>
      <w:color w:val="da1f28"/>
      <w:spacing w:val="5"/>
      <w:u w:val="single"/>
    </w:rPr>
  </w:style>
  <w:style w:type="character" w:styleId="1187">
    <w:name w:val="正文缩进 Char2"/>
    <w:next w:val="1187"/>
    <w:link w:val="897"/>
    <w:qFormat/>
    <w:rPr>
      <w:sz w:val="21"/>
    </w:rPr>
  </w:style>
  <w:style w:type="character" w:styleId="1188">
    <w:name w:val="px141"/>
    <w:next w:val="1188"/>
    <w:link w:val="897"/>
    <w:rPr>
      <w:rFonts w:ascii="ˎ̥" w:hAnsi="ˎ̥"/>
      <w:sz w:val="21"/>
      <w:szCs w:val="21"/>
    </w:rPr>
  </w:style>
  <w:style w:type="character" w:styleId="1189">
    <w:name w:val="Char Char9"/>
    <w:next w:val="1189"/>
    <w:link w:val="897"/>
    <w:rPr>
      <w:sz w:val="18"/>
      <w:szCs w:val="18"/>
    </w:rPr>
  </w:style>
  <w:style w:type="character" w:styleId="1190">
    <w:name w:val="starting"/>
    <w:next w:val="1190"/>
    <w:link w:val="897"/>
  </w:style>
  <w:style w:type="character" w:styleId="1191">
    <w:name w:val="Char Char7"/>
    <w:next w:val="1191"/>
    <w:link w:val="897"/>
    <w:rPr>
      <w:rFonts w:ascii="Times New Roman" w:hAnsi="Times New Roman" w:eastAsia="宋体" w:cs="Times New Roman"/>
      <w:sz w:val="24"/>
      <w:szCs w:val="24"/>
    </w:rPr>
  </w:style>
  <w:style w:type="character" w:styleId="1192">
    <w:name w:val="px14"/>
    <w:next w:val="1192"/>
    <w:link w:val="897"/>
  </w:style>
  <w:style w:type="character" w:styleId="1193">
    <w:name w:val="Char Char8"/>
    <w:next w:val="1193"/>
    <w:link w:val="897"/>
    <w:rPr>
      <w:sz w:val="18"/>
      <w:szCs w:val="18"/>
    </w:rPr>
  </w:style>
  <w:style w:type="character" w:styleId="1194">
    <w:name w:val="Note description Char"/>
    <w:next w:val="1194"/>
    <w:link w:val="1195"/>
    <w:rPr>
      <w:rFonts w:eastAsia="楷体_GB2312"/>
      <w:sz w:val="21"/>
      <w:szCs w:val="18"/>
    </w:rPr>
  </w:style>
  <w:style w:type="paragraph" w:styleId="1195">
    <w:name w:val="Note description"/>
    <w:basedOn w:val="897"/>
    <w:next w:val="925"/>
    <w:link w:val="1194"/>
    <w:pPr>
      <w:ind w:left="420"/>
      <w:spacing w:after="100"/>
      <w:widowControl/>
      <w:pBdr>
        <w:bottom w:val="single" w:color="000000" w:sz="8" w:space="1"/>
      </w:pBdr>
    </w:pPr>
    <w:rPr>
      <w:rFonts w:eastAsia="楷体_GB2312"/>
      <w:szCs w:val="18"/>
    </w:rPr>
  </w:style>
  <w:style w:type="character" w:styleId="1196">
    <w:name w:val="注释标题 Char1"/>
    <w:next w:val="1196"/>
    <w:link w:val="897"/>
    <w:rPr>
      <w:sz w:val="21"/>
    </w:rPr>
  </w:style>
  <w:style w:type="character" w:styleId="1197">
    <w:name w:val="l4"/>
    <w:next w:val="1197"/>
    <w:link w:val="897"/>
    <w:rPr>
      <w:color w:val="999999"/>
    </w:rPr>
  </w:style>
  <w:style w:type="character" w:styleId="1198">
    <w:name w:val="Char Char10"/>
    <w:next w:val="1198"/>
    <w:link w:val="897"/>
    <w:rPr>
      <w:rFonts w:ascii="Times New Roman" w:hAnsi="Times New Roman" w:eastAsia="宋体" w:cs="Times New Roman"/>
      <w:b/>
      <w:bCs/>
      <w:sz w:val="28"/>
      <w:szCs w:val="28"/>
    </w:rPr>
  </w:style>
  <w:style w:type="character" w:styleId="1199">
    <w:name w:val="red"/>
    <w:next w:val="1199"/>
    <w:link w:val="897"/>
    <w:rPr>
      <w:rFonts w:ascii="Arial" w:hAnsi="Arial" w:cs="Arial"/>
      <w:color w:val="e50000"/>
    </w:rPr>
  </w:style>
  <w:style w:type="character" w:styleId="1200">
    <w:name w:val="文档结构图 Char2"/>
    <w:next w:val="1200"/>
    <w:link w:val="897"/>
    <w:rPr>
      <w:sz w:val="21"/>
      <w:shd w:val="clear" w:color="auto" w:fill="000080"/>
    </w:rPr>
  </w:style>
  <w:style w:type="character" w:styleId="1201">
    <w:name w:val="msg-box31"/>
    <w:next w:val="1201"/>
    <w:link w:val="897"/>
  </w:style>
  <w:style w:type="character" w:styleId="1202">
    <w:name w:val="正文首行缩进 Char2"/>
    <w:next w:val="1202"/>
    <w:link w:val="897"/>
    <w:rPr>
      <w:rFonts w:ascii="楷体_GB2312" w:hAnsi="Arial" w:eastAsia="楷体_GB2312"/>
      <w:sz w:val="21"/>
    </w:rPr>
  </w:style>
  <w:style w:type="character" w:styleId="1203">
    <w:name w:val="starting4"/>
    <w:next w:val="1203"/>
    <w:link w:val="897"/>
    <w:rPr>
      <w:color w:val="339900"/>
    </w:rPr>
  </w:style>
  <w:style w:type="character" w:styleId="1204">
    <w:name w:val="批注框文本 Char1"/>
    <w:next w:val="1204"/>
    <w:link w:val="897"/>
    <w:uiPriority w:val="99"/>
    <w:rPr>
      <w:sz w:val="18"/>
      <w:szCs w:val="18"/>
    </w:rPr>
  </w:style>
  <w:style w:type="character" w:styleId="1205">
    <w:name w:val="tit18"/>
    <w:next w:val="1205"/>
    <w:link w:val="897"/>
    <w:rPr>
      <w:color w:val="b60000"/>
    </w:rPr>
  </w:style>
  <w:style w:type="character" w:styleId="1206">
    <w:name w:val="页眉 Char1"/>
    <w:next w:val="1206"/>
    <w:link w:val="897"/>
    <w:uiPriority w:val="99"/>
    <w:qFormat/>
    <w:rPr>
      <w:sz w:val="18"/>
      <w:szCs w:val="18"/>
    </w:rPr>
  </w:style>
  <w:style w:type="character" w:styleId="1207">
    <w:name w:val="c1"/>
    <w:next w:val="1207"/>
    <w:link w:val="897"/>
  </w:style>
  <w:style w:type="character" w:styleId="1208">
    <w:name w:val="页脚 Char1"/>
    <w:next w:val="1208"/>
    <w:link w:val="897"/>
    <w:uiPriority w:val="99"/>
    <w:semiHidden/>
    <w:rPr>
      <w:sz w:val="18"/>
      <w:szCs w:val="18"/>
    </w:rPr>
  </w:style>
  <w:style w:type="character" w:styleId="1209">
    <w:name w:val="l7"/>
    <w:next w:val="1209"/>
    <w:link w:val="897"/>
    <w:rPr>
      <w:color w:val="999999"/>
    </w:rPr>
  </w:style>
  <w:style w:type="character" w:styleId="1210">
    <w:name w:val="投标正文 Char"/>
    <w:next w:val="1210"/>
    <w:link w:val="1211"/>
    <w:rPr>
      <w:rFonts w:ascii="Calibri" w:hAnsi="Calibri"/>
      <w:sz w:val="24"/>
      <w:szCs w:val="24"/>
      <w:lang w:val="zh-CN"/>
    </w:rPr>
  </w:style>
  <w:style w:type="paragraph" w:styleId="1211">
    <w:name w:val="投标正文"/>
    <w:basedOn w:val="897"/>
    <w:next w:val="1211"/>
    <w:link w:val="1210"/>
    <w:qFormat/>
    <w:pPr>
      <w:ind w:left="100" w:firstLine="480"/>
      <w:spacing w:line="360" w:lineRule="auto"/>
    </w:pPr>
    <w:rPr>
      <w:rFonts w:ascii="Calibri" w:hAnsi="Calibri"/>
      <w:sz w:val="24"/>
      <w:szCs w:val="24"/>
      <w:lang w:val="zh-CN"/>
    </w:rPr>
  </w:style>
  <w:style w:type="character" w:styleId="1212">
    <w:name w:val="num51"/>
    <w:next w:val="1212"/>
    <w:link w:val="897"/>
  </w:style>
  <w:style w:type="character" w:styleId="1213">
    <w:name w:val="列表段落 字符"/>
    <w:next w:val="1213"/>
    <w:link w:val="1214"/>
    <w:uiPriority w:val="34"/>
    <w:qFormat/>
    <w:rPr>
      <w:rFonts w:ascii="Calibri" w:hAnsi="Calibri"/>
      <w:sz w:val="21"/>
      <w:szCs w:val="22"/>
    </w:rPr>
  </w:style>
  <w:style w:type="paragraph" w:styleId="1214">
    <w:name w:val="_Style 13"/>
    <w:basedOn w:val="897"/>
    <w:next w:val="897"/>
    <w:link w:val="1213"/>
    <w:uiPriority w:val="34"/>
    <w:qFormat/>
    <w:pPr>
      <w:ind w:firstLine="420"/>
    </w:pPr>
    <w:rPr>
      <w:rFonts w:ascii="Calibri" w:hAnsi="Calibri"/>
      <w:szCs w:val="22"/>
    </w:rPr>
  </w:style>
  <w:style w:type="character" w:styleId="1215">
    <w:name w:val="font_blue1"/>
    <w:next w:val="1215"/>
    <w:link w:val="897"/>
    <w:rPr>
      <w:b/>
      <w:bCs/>
      <w:color w:val="0070bc"/>
      <w:sz w:val="24"/>
      <w:szCs w:val="24"/>
      <w:u w:val="none"/>
    </w:rPr>
  </w:style>
  <w:style w:type="character" w:styleId="1216">
    <w:name w:val="我的正文 Char"/>
    <w:next w:val="1216"/>
    <w:link w:val="1217"/>
    <w:rPr>
      <w:rFonts w:ascii="仿宋" w:hAnsi="仿宋" w:eastAsia="仿宋"/>
      <w:sz w:val="24"/>
      <w:szCs w:val="30"/>
    </w:rPr>
  </w:style>
  <w:style w:type="paragraph" w:styleId="1217">
    <w:name w:val="我的正文"/>
    <w:basedOn w:val="897"/>
    <w:next w:val="1217"/>
    <w:link w:val="1216"/>
    <w:qFormat/>
    <w:pPr>
      <w:ind w:left="420" w:firstLine="200"/>
      <w:jc w:val="left"/>
      <w:spacing w:line="360" w:lineRule="auto"/>
      <w:widowControl/>
    </w:pPr>
    <w:rPr>
      <w:rFonts w:ascii="仿宋" w:hAnsi="仿宋" w:eastAsia="仿宋"/>
      <w:sz w:val="24"/>
      <w:szCs w:val="30"/>
    </w:rPr>
  </w:style>
  <w:style w:type="character" w:styleId="1218">
    <w:name w:val="num41"/>
    <w:next w:val="1218"/>
    <w:link w:val="897"/>
  </w:style>
  <w:style w:type="character" w:styleId="1219">
    <w:name w:val="列出段落 Char1"/>
    <w:next w:val="1219"/>
    <w:link w:val="897"/>
    <w:uiPriority w:val="34"/>
    <w:qFormat/>
    <w:rPr>
      <w:rFonts w:ascii="等线" w:hAnsi="等线" w:eastAsia="等线" w:cs="Times New Roman"/>
    </w:rPr>
  </w:style>
  <w:style w:type="character" w:styleId="1220">
    <w:name w:val="bsharetext"/>
    <w:next w:val="1220"/>
    <w:link w:val="897"/>
  </w:style>
  <w:style w:type="character" w:styleId="1221">
    <w:name w:val="正文缩进1 Char1,表正文1 Char1,正文非缩进1 Char1,标题41 Char1,四号1 Char1,特点1 Char1,表正文2 Char1,正文非缩进2 Char1,标题42 Char1,四号2 Char1,标题43 Char1,表正文3 Char1,正文非缩进3 Char1,四号3 Char1,正文（首行缩进两字）1 Char1,正文（首行缩进两字）2 Char1,正文（首行缩进两字）3 Char1,正文（首行缩进两字）4 Char1,正文（首行缩进两字）11 Char1"/>
    <w:next w:val="1221"/>
    <w:link w:val="897"/>
    <w:rPr>
      <w:rFonts w:eastAsia="楷体_GB2312"/>
      <w:sz w:val="24"/>
      <w:lang w:val="en-US" w:eastAsia="zh-CN" w:bidi="ar-SA"/>
    </w:rPr>
  </w:style>
  <w:style w:type="character" w:styleId="1222">
    <w:name w:val="不明显强调"/>
    <w:next w:val="1222"/>
    <w:link w:val="897"/>
    <w:qFormat/>
    <w:rPr>
      <w:i/>
      <w:iCs/>
      <w:color w:val="808080"/>
    </w:rPr>
  </w:style>
  <w:style w:type="character" w:styleId="1223">
    <w:name w:val="Andy_2级 Char"/>
    <w:next w:val="1223"/>
    <w:link w:val="1224"/>
    <w:qFormat/>
    <w:rPr>
      <w:rFonts w:ascii="Calibri" w:hAnsi="Calibri"/>
      <w:sz w:val="24"/>
    </w:rPr>
  </w:style>
  <w:style w:type="paragraph" w:styleId="1224">
    <w:name w:val="Andy_2级"/>
    <w:basedOn w:val="897"/>
    <w:next w:val="1224"/>
    <w:link w:val="1223"/>
    <w:qFormat/>
    <w:pPr>
      <w:ind w:left="840" w:hanging="420"/>
      <w:spacing w:line="360" w:lineRule="auto"/>
      <w:tabs>
        <w:tab w:val="left" w:pos="840" w:leader="none"/>
      </w:tabs>
    </w:pPr>
    <w:rPr>
      <w:rFonts w:ascii="Calibri" w:hAnsi="Calibri"/>
      <w:sz w:val="24"/>
    </w:rPr>
  </w:style>
  <w:style w:type="character" w:styleId="1225">
    <w:name w:val="Footer Char"/>
    <w:next w:val="1225"/>
    <w:link w:val="897"/>
    <w:rPr>
      <w:rFonts w:cs="Times New Roman"/>
      <w:sz w:val="18"/>
      <w:szCs w:val="18"/>
    </w:rPr>
  </w:style>
  <w:style w:type="character" w:styleId="1226">
    <w:name w:val="blue3"/>
    <w:next w:val="1226"/>
    <w:link w:val="897"/>
    <w:qFormat/>
    <w:rPr>
      <w:color w:val="0000ff"/>
      <w:spacing w:val="270"/>
      <w:u w:val="none"/>
    </w:rPr>
  </w:style>
  <w:style w:type="character" w:styleId="1227">
    <w:name w:val="tit22"/>
    <w:next w:val="1227"/>
    <w:link w:val="897"/>
    <w:rPr>
      <w:color w:val="04a06c"/>
    </w:rPr>
  </w:style>
  <w:style w:type="character" w:styleId="1228">
    <w:name w:val="Andy_3级 Char"/>
    <w:next w:val="1228"/>
    <w:link w:val="1229"/>
    <w:qFormat/>
    <w:rPr>
      <w:rFonts w:ascii="Calibri" w:hAnsi="Calibri"/>
      <w:sz w:val="24"/>
    </w:rPr>
  </w:style>
  <w:style w:type="paragraph" w:styleId="1229">
    <w:name w:val="Andy_3级"/>
    <w:basedOn w:val="897"/>
    <w:next w:val="1229"/>
    <w:link w:val="1228"/>
    <w:qFormat/>
    <w:pPr>
      <w:ind w:left="1260" w:hanging="420"/>
      <w:spacing w:line="360" w:lineRule="auto"/>
      <w:tabs>
        <w:tab w:val="left" w:pos="1260" w:leader="none"/>
      </w:tabs>
    </w:pPr>
    <w:rPr>
      <w:rFonts w:ascii="Calibri" w:hAnsi="Calibri"/>
      <w:sz w:val="24"/>
    </w:rPr>
  </w:style>
  <w:style w:type="character" w:styleId="1230">
    <w:name w:val="tit21"/>
    <w:next w:val="1230"/>
    <w:link w:val="897"/>
    <w:rPr>
      <w:color w:val="b60000"/>
      <w:sz w:val="27"/>
      <w:szCs w:val="27"/>
      <w:shd w:val="clear" w:color="auto" w:fill="ffffff"/>
    </w:rPr>
  </w:style>
  <w:style w:type="character" w:styleId="1231">
    <w:name w:val="_正文 Char"/>
    <w:next w:val="1231"/>
    <w:link w:val="1232"/>
    <w:qFormat/>
    <w:rPr>
      <w:sz w:val="24"/>
      <w:szCs w:val="24"/>
    </w:rPr>
  </w:style>
  <w:style w:type="paragraph" w:styleId="1232">
    <w:name w:val="_正文"/>
    <w:basedOn w:val="897"/>
    <w:next w:val="1232"/>
    <w:link w:val="1231"/>
    <w:qFormat/>
    <w:pPr>
      <w:ind w:firstLine="200"/>
      <w:spacing w:line="360" w:lineRule="auto"/>
    </w:pPr>
    <w:rPr>
      <w:sz w:val="24"/>
      <w:szCs w:val="24"/>
    </w:rPr>
  </w:style>
  <w:style w:type="character" w:styleId="1233">
    <w:name w:val="tit17"/>
    <w:next w:val="1233"/>
    <w:link w:val="897"/>
    <w:rPr>
      <w:color w:val="b60000"/>
    </w:rPr>
  </w:style>
  <w:style w:type="character" w:styleId="1234">
    <w:name w:val="正文缩进1 Char,表正文1 Char,正文非缩进1 Char,标题41 Char,四号1 Char,特点1 Char,表正文2 Char,正文非缩进2 Char,标题42 Char,四号2 Char,标题43 Char,表正文3 Char,正文非缩进3 Char,四号3 Char,正文（首行缩进两字）1 Char,正文（首行缩进两字）2 Char,正文（首行缩进两字）3 Char,正文（首行缩进两字）4 Char,正文（首行缩进两字）11 Char,±íÕýÎÄ Char,NI Char"/>
    <w:next w:val="1234"/>
    <w:link w:val="897"/>
    <w:rPr>
      <w:rFonts w:ascii="Times New Roman" w:hAnsi="Times New Roman" w:eastAsia="楷体_GB2312" w:cs="Times New Roman"/>
      <w:sz w:val="24"/>
      <w:szCs w:val="20"/>
    </w:rPr>
  </w:style>
  <w:style w:type="character" w:styleId="1235">
    <w:name w:val="img_title11"/>
    <w:next w:val="1235"/>
    <w:link w:val="897"/>
    <w:rPr>
      <w:vanish/>
    </w:rPr>
  </w:style>
  <w:style w:type="character" w:styleId="1236">
    <w:name w:val="纯文本 Char2"/>
    <w:next w:val="1236"/>
    <w:link w:val="897"/>
    <w:uiPriority w:val="99"/>
    <w:qFormat/>
    <w:rPr>
      <w:rFonts w:ascii="宋体" w:hAnsi="Courier New" w:eastAsia="宋体"/>
      <w:sz w:val="21"/>
      <w:lang w:val="en-US" w:eastAsia="zh-CN" w:bidi="ar-SA"/>
    </w:rPr>
  </w:style>
  <w:style w:type="character" w:styleId="1237">
    <w:name w:val="明显参考"/>
    <w:next w:val="1237"/>
    <w:link w:val="897"/>
    <w:qFormat/>
    <w:rPr>
      <w:b/>
      <w:bCs/>
      <w:smallCaps/>
      <w:color w:val="c0504d"/>
      <w:spacing w:val="5"/>
      <w:u w:val="single"/>
    </w:rPr>
  </w:style>
  <w:style w:type="character" w:styleId="1238">
    <w:name w:val="文章正文 字符"/>
    <w:next w:val="1238"/>
    <w:link w:val="1239"/>
    <w:qFormat/>
    <w:rPr>
      <w:sz w:val="24"/>
    </w:rPr>
  </w:style>
  <w:style w:type="paragraph" w:styleId="1239">
    <w:name w:val="文章正文"/>
    <w:basedOn w:val="897"/>
    <w:next w:val="1239"/>
    <w:link w:val="1238"/>
    <w:qFormat/>
    <w:pPr>
      <w:ind w:firstLine="560"/>
      <w:jc w:val="left"/>
      <w:spacing w:line="360" w:lineRule="auto"/>
      <w:widowControl/>
    </w:pPr>
    <w:rPr>
      <w:sz w:val="24"/>
    </w:rPr>
  </w:style>
  <w:style w:type="character" w:styleId="1240">
    <w:name w:val="num61"/>
    <w:next w:val="1240"/>
    <w:link w:val="897"/>
  </w:style>
  <w:style w:type="character" w:styleId="1241">
    <w:name w:val="List Paragraph Char"/>
    <w:next w:val="1241"/>
    <w:link w:val="897"/>
    <w:qFormat/>
  </w:style>
  <w:style w:type="character" w:styleId="1242">
    <w:name w:val="starting1"/>
    <w:next w:val="1242"/>
    <w:link w:val="897"/>
    <w:rPr>
      <w:color w:val="b60000"/>
    </w:rPr>
  </w:style>
  <w:style w:type="character" w:styleId="1243">
    <w:name w:val="批注主题 Char1"/>
    <w:next w:val="1243"/>
    <w:link w:val="897"/>
    <w:uiPriority w:val="99"/>
    <w:semiHidden/>
    <w:rPr>
      <w:rFonts w:eastAsia="楷体_GB2312"/>
      <w:b/>
      <w:bCs/>
      <w:sz w:val="28"/>
    </w:rPr>
  </w:style>
  <w:style w:type="character" w:styleId="1244">
    <w:name w:val="Footer-Even Char,Alt+J Char,footer odd Char,fo Char,odd Char,footer Final Char,Footer1 Char Char"/>
    <w:next w:val="1244"/>
    <w:link w:val="897"/>
    <w:rPr>
      <w:rFonts w:ascii="Times New Roman" w:hAnsi="Times New Roman" w:eastAsia="宋体" w:cs="Times New Roman"/>
      <w:sz w:val="18"/>
      <w:szCs w:val="18"/>
    </w:rPr>
  </w:style>
  <w:style w:type="character" w:styleId="1245">
    <w:name w:val="正文文本缩进 Char1"/>
    <w:next w:val="1245"/>
    <w:link w:val="897"/>
    <w:qFormat/>
    <w:rPr>
      <w:rFonts w:ascii="宋体" w:eastAsia="宋体"/>
      <w:sz w:val="28"/>
      <w:lang w:val="en-US" w:eastAsia="zh-CN" w:bidi="ar-SA"/>
    </w:rPr>
  </w:style>
  <w:style w:type="character" w:styleId="1246">
    <w:name w:val="Comment Subject Char"/>
    <w:next w:val="1246"/>
    <w:link w:val="897"/>
    <w:uiPriority w:val="99"/>
    <w:qFormat/>
    <w:rPr>
      <w:b/>
    </w:rPr>
  </w:style>
  <w:style w:type="character" w:styleId="1247">
    <w:name w:val="正文（绿盟科技） Char"/>
    <w:next w:val="1247"/>
    <w:link w:val="1248"/>
    <w:rPr>
      <w:rFonts w:ascii="Arial" w:hAnsi="Arial"/>
      <w:sz w:val="21"/>
      <w:szCs w:val="21"/>
      <w:lang w:val="en-US" w:eastAsia="zh-CN" w:bidi="ar-SA"/>
    </w:rPr>
  </w:style>
  <w:style w:type="paragraph" w:styleId="1248">
    <w:name w:val="正文（绿盟科技）"/>
    <w:next w:val="1248"/>
    <w:link w:val="1247"/>
    <w:qFormat/>
    <w:pPr>
      <w:spacing w:line="300" w:lineRule="auto"/>
    </w:pPr>
    <w:rPr>
      <w:rFonts w:ascii="Arial" w:hAnsi="Arial"/>
      <w:sz w:val="21"/>
      <w:szCs w:val="21"/>
      <w:lang w:val="en-US" w:eastAsia="zh-CN" w:bidi="ar-SA"/>
    </w:rPr>
  </w:style>
  <w:style w:type="character" w:styleId="1249">
    <w:name w:val="xl26"/>
    <w:next w:val="1249"/>
    <w:link w:val="897"/>
  </w:style>
  <w:style w:type="character" w:styleId="1250">
    <w:name w:val="正文首行缩进 Char Char"/>
    <w:next w:val="1250"/>
    <w:link w:val="1251"/>
    <w:rPr>
      <w:szCs w:val="24"/>
    </w:rPr>
  </w:style>
  <w:style w:type="paragraph" w:styleId="1251">
    <w:name w:val="正文首行缩进1"/>
    <w:basedOn w:val="940"/>
    <w:next w:val="1251"/>
    <w:link w:val="1250"/>
    <w:pPr>
      <w:ind w:firstLine="420"/>
      <w:spacing w:after="120"/>
      <w:widowControl/>
    </w:pPr>
    <w:rPr>
      <w:rFonts w:ascii="Times New Roman" w:hAnsi="Times New Roman" w:eastAsia="宋体"/>
      <w:sz w:val="20"/>
      <w:szCs w:val="24"/>
    </w:rPr>
  </w:style>
  <w:style w:type="character" w:styleId="1252">
    <w:name w:val="mesg-myd"/>
    <w:next w:val="1252"/>
    <w:link w:val="897"/>
    <w:rPr>
      <w:color w:val="ee0000"/>
    </w:rPr>
  </w:style>
  <w:style w:type="character" w:styleId="1253">
    <w:name w:val="font21"/>
    <w:next w:val="1253"/>
    <w:link w:val="897"/>
    <w:rPr>
      <w:rFonts w:hint="eastAsia" w:ascii="宋体" w:hAnsi="宋体" w:eastAsia="宋体" w:cs="宋体"/>
      <w:i w:val="0"/>
      <w:color w:val="000000"/>
      <w:sz w:val="22"/>
      <w:szCs w:val="22"/>
      <w:u w:val="none"/>
    </w:rPr>
  </w:style>
  <w:style w:type="character" w:styleId="1254">
    <w:name w:val="正文（缩进） Char2"/>
    <w:next w:val="1254"/>
    <w:link w:val="897"/>
    <w:rPr>
      <w:rFonts w:ascii="Times New Roman" w:hAnsi="Times New Roman" w:eastAsia="宋体" w:cs="Times New Roman"/>
      <w:sz w:val="24"/>
      <w:szCs w:val="24"/>
    </w:rPr>
  </w:style>
  <w:style w:type="character" w:styleId="1255">
    <w:name w:val="01 章标 Char"/>
    <w:next w:val="1255"/>
    <w:link w:val="1256"/>
    <w:qFormat/>
    <w:rPr>
      <w:b/>
      <w:sz w:val="44"/>
      <w:szCs w:val="44"/>
    </w:rPr>
  </w:style>
  <w:style w:type="paragraph" w:styleId="1256">
    <w:name w:val="01 章标"/>
    <w:basedOn w:val="897"/>
    <w:next w:val="1256"/>
    <w:link w:val="1255"/>
    <w:qFormat/>
    <w:pPr>
      <w:ind w:firstLine="883"/>
      <w:jc w:val="center"/>
      <w:outlineLvl w:val="0"/>
    </w:pPr>
    <w:rPr>
      <w:b/>
      <w:sz w:val="44"/>
      <w:szCs w:val="44"/>
    </w:rPr>
  </w:style>
  <w:style w:type="character" w:styleId="1257">
    <w:name w:val="img_title13"/>
    <w:next w:val="1257"/>
    <w:link w:val="897"/>
    <w:rPr>
      <w:vanish/>
    </w:rPr>
  </w:style>
  <w:style w:type="character" w:styleId="1258">
    <w:name w:val=" Char Char"/>
    <w:next w:val="1258"/>
    <w:link w:val="897"/>
    <w:rPr>
      <w:rFonts w:ascii="宋体" w:hAnsi="宋体" w:eastAsia="楷体_GB2312"/>
      <w:sz w:val="24"/>
      <w:lang w:val="en-US" w:eastAsia="zh-CN" w:bidi="ar-SA"/>
    </w:rPr>
  </w:style>
  <w:style w:type="character" w:styleId="1259">
    <w:name w:val="Item List Char"/>
    <w:next w:val="1259"/>
    <w:link w:val="1260"/>
    <w:rPr>
      <w:sz w:val="21"/>
      <w:szCs w:val="24"/>
    </w:rPr>
  </w:style>
  <w:style w:type="paragraph" w:styleId="1260">
    <w:name w:val="Item List"/>
    <w:basedOn w:val="897"/>
    <w:next w:val="1260"/>
    <w:link w:val="1259"/>
    <w:pPr>
      <w:ind w:left="1701" w:hanging="567"/>
      <w:jc w:val="left"/>
      <w:spacing w:after="50"/>
      <w:tabs>
        <w:tab w:val="left" w:pos="0" w:leader="none"/>
        <w:tab w:val="left" w:pos="420" w:leader="none"/>
      </w:tabs>
    </w:pPr>
    <w:rPr>
      <w:szCs w:val="24"/>
    </w:rPr>
  </w:style>
  <w:style w:type="character" w:styleId="1261">
    <w:name w:val="样式11"/>
    <w:next w:val="1261"/>
    <w:link w:val="897"/>
    <w:qFormat/>
    <w:rPr>
      <w:b/>
    </w:rPr>
  </w:style>
  <w:style w:type="character" w:styleId="1262">
    <w:name w:val="省厅正文 Char"/>
    <w:next w:val="1262"/>
    <w:link w:val="1263"/>
    <w:rPr>
      <w:rFonts w:eastAsia="仿宋_GB2312"/>
      <w:sz w:val="32"/>
      <w:szCs w:val="32"/>
    </w:rPr>
  </w:style>
  <w:style w:type="paragraph" w:styleId="1263">
    <w:name w:val="省厅正文"/>
    <w:basedOn w:val="897"/>
    <w:next w:val="1263"/>
    <w:link w:val="1262"/>
    <w:qFormat/>
    <w:pPr>
      <w:ind w:firstLine="640"/>
      <w:spacing w:line="336" w:lineRule="auto"/>
    </w:pPr>
    <w:rPr>
      <w:rFonts w:eastAsia="仿宋_GB2312"/>
      <w:sz w:val="32"/>
      <w:szCs w:val="32"/>
    </w:rPr>
  </w:style>
  <w:style w:type="character" w:styleId="1264">
    <w:name w:val="a"/>
    <w:next w:val="1264"/>
    <w:link w:val="897"/>
  </w:style>
  <w:style w:type="character" w:styleId="1265">
    <w:name w:val="over3"/>
    <w:next w:val="1265"/>
    <w:link w:val="897"/>
    <w:rPr>
      <w:color w:val="b60000"/>
    </w:rPr>
  </w:style>
  <w:style w:type="character" w:styleId="1266">
    <w:name w:val="正文文本缩进 Char2"/>
    <w:next w:val="1266"/>
    <w:link w:val="897"/>
    <w:qFormat/>
    <w:rPr>
      <w:rFonts w:ascii="宋体" w:eastAsia="宋体"/>
      <w:sz w:val="28"/>
      <w:lang w:val="en-US" w:eastAsia="zh-CN" w:bidi="ar-SA"/>
    </w:rPr>
  </w:style>
  <w:style w:type="character" w:styleId="1267">
    <w:name w:val="明显强调"/>
    <w:next w:val="1267"/>
    <w:link w:val="897"/>
    <w:qFormat/>
    <w:rPr>
      <w:b/>
      <w:bCs/>
      <w:i/>
      <w:iCs/>
      <w:color w:val="4f81bd"/>
    </w:rPr>
  </w:style>
  <w:style w:type="character" w:styleId="1268">
    <w:name w:val="正文文本缩进 3 Char1"/>
    <w:next w:val="1268"/>
    <w:link w:val="897"/>
    <w:uiPriority w:val="99"/>
    <w:rPr>
      <w:rFonts w:ascii="Calibri" w:hAnsi="Calibri" w:cs="Calibri"/>
      <w:sz w:val="16"/>
      <w:szCs w:val="16"/>
    </w:rPr>
  </w:style>
  <w:style w:type="character" w:styleId="1269">
    <w:name w:val="09汇 表 Char"/>
    <w:next w:val="1269"/>
    <w:link w:val="1270"/>
    <w:qFormat/>
    <w:rPr>
      <w:bCs/>
      <w:color w:val="000000"/>
      <w:sz w:val="22"/>
      <w:szCs w:val="24"/>
    </w:rPr>
  </w:style>
  <w:style w:type="paragraph" w:styleId="1270">
    <w:name w:val="09汇 表"/>
    <w:basedOn w:val="897"/>
    <w:next w:val="1270"/>
    <w:link w:val="1269"/>
    <w:qFormat/>
    <w:pPr>
      <w:jc w:val="center"/>
      <w:widowControl/>
    </w:pPr>
    <w:rPr>
      <w:bCs/>
      <w:color w:val="000000"/>
      <w:sz w:val="22"/>
      <w:szCs w:val="24"/>
    </w:rPr>
  </w:style>
  <w:style w:type="character" w:styleId="1271">
    <w:name w:val="zs"/>
    <w:next w:val="1271"/>
    <w:link w:val="897"/>
    <w:rPr>
      <w:color w:val="8d744b"/>
      <w:sz w:val="18"/>
      <w:szCs w:val="18"/>
    </w:rPr>
  </w:style>
  <w:style w:type="character" w:styleId="1272">
    <w:name w:val="font51"/>
    <w:next w:val="1272"/>
    <w:link w:val="897"/>
    <w:rPr>
      <w:rFonts w:hint="eastAsia" w:ascii="微软雅黑" w:hAnsi="微软雅黑" w:eastAsia="微软雅黑" w:cs="微软雅黑"/>
      <w:color w:val="000000"/>
      <w:sz w:val="24"/>
      <w:szCs w:val="24"/>
      <w:u w:val="none"/>
    </w:rPr>
  </w:style>
  <w:style w:type="character" w:styleId="1273">
    <w:name w:val="def正文 Char"/>
    <w:next w:val="1273"/>
    <w:link w:val="1274"/>
    <w:rPr>
      <w:b/>
      <w:sz w:val="21"/>
      <w:szCs w:val="21"/>
    </w:rPr>
  </w:style>
  <w:style w:type="paragraph" w:styleId="1274">
    <w:name w:val="def正文"/>
    <w:basedOn w:val="940"/>
    <w:next w:val="1274"/>
    <w:link w:val="1273"/>
    <w:pPr>
      <w:jc w:val="center"/>
      <w:spacing w:before="50"/>
      <w:widowControl/>
    </w:pPr>
    <w:rPr>
      <w:rFonts w:ascii="Times New Roman" w:hAnsi="Times New Roman" w:eastAsia="宋体"/>
      <w:b/>
      <w:sz w:val="21"/>
      <w:szCs w:val="21"/>
    </w:rPr>
  </w:style>
  <w:style w:type="character" w:styleId="1275">
    <w:name w:val="签名 Char1"/>
    <w:next w:val="1275"/>
    <w:link w:val="897"/>
    <w:uiPriority w:val="99"/>
    <w:semiHidden/>
    <w:rPr>
      <w:rFonts w:ascii="Times New Roman" w:hAnsi="Times New Roman" w:eastAsia="宋体" w:cs="Times New Roman"/>
      <w:sz w:val="24"/>
      <w:szCs w:val="24"/>
    </w:rPr>
  </w:style>
  <w:style w:type="character" w:styleId="1276">
    <w:name w:val="c3"/>
    <w:next w:val="1276"/>
    <w:link w:val="897"/>
  </w:style>
  <w:style w:type="character" w:styleId="1277">
    <w:name w:val="03 正文 Char"/>
    <w:next w:val="1277"/>
    <w:link w:val="1278"/>
    <w:qFormat/>
    <w:rPr>
      <w:sz w:val="21"/>
      <w:szCs w:val="22"/>
    </w:rPr>
  </w:style>
  <w:style w:type="paragraph" w:styleId="1278">
    <w:name w:val="03 正文"/>
    <w:basedOn w:val="897"/>
    <w:next w:val="1278"/>
    <w:link w:val="1277"/>
    <w:qFormat/>
    <w:pPr>
      <w:ind w:firstLine="420"/>
      <w:spacing w:line="500" w:lineRule="atLeast"/>
      <w:widowControl/>
    </w:pPr>
    <w:rPr>
      <w:szCs w:val="22"/>
    </w:rPr>
  </w:style>
  <w:style w:type="character" w:styleId="1279">
    <w:name w:val="buvis"/>
    <w:next w:val="1279"/>
    <w:link w:val="897"/>
    <w:rPr>
      <w:color w:val="999999"/>
    </w:rPr>
  </w:style>
  <w:style w:type="character" w:styleId="1280">
    <w:name w:val="标题 Char1"/>
    <w:next w:val="1280"/>
    <w:link w:val="897"/>
    <w:uiPriority w:val="10"/>
    <w:rPr>
      <w:rFonts w:ascii="Cambria" w:hAnsi="Cambria" w:eastAsia="宋体" w:cs="Times New Roman"/>
      <w:b/>
      <w:bCs/>
      <w:sz w:val="32"/>
      <w:szCs w:val="32"/>
    </w:rPr>
  </w:style>
  <w:style w:type="character" w:styleId="1281">
    <w:name w:val="a41"/>
    <w:next w:val="1281"/>
    <w:link w:val="897"/>
    <w:rPr>
      <w:color w:val="666666"/>
      <w:sz w:val="20"/>
      <w:szCs w:val="20"/>
    </w:rPr>
  </w:style>
  <w:style w:type="character" w:styleId="1282">
    <w:name w:val="3级方案标题 字符"/>
    <w:next w:val="1282"/>
    <w:link w:val="1283"/>
    <w:qFormat/>
    <w:rPr>
      <w:rFonts w:ascii="宋体" w:hAnsi="宋体"/>
      <w:b/>
      <w:color w:val="000000"/>
      <w:sz w:val="32"/>
      <w:szCs w:val="32"/>
    </w:rPr>
  </w:style>
  <w:style w:type="paragraph" w:styleId="1283">
    <w:name w:val="3级方案标题"/>
    <w:basedOn w:val="900"/>
    <w:next w:val="1283"/>
    <w:link w:val="1282"/>
    <w:qFormat/>
    <w:pPr>
      <w:numPr>
        <w:ilvl w:val="2"/>
        <w:numId w:val="7"/>
      </w:numPr>
      <w:jc w:val="both"/>
      <w:keepLines/>
      <w:spacing w:before="100" w:beforeAutospacing="1" w:after="100" w:afterAutospacing="1" w:line="360" w:lineRule="auto"/>
      <w:tabs>
        <w:tab w:val="left" w:pos="480" w:leader="none"/>
        <w:tab w:val="left" w:pos="2717" w:leader="none"/>
        <w:tab w:val="left" w:pos="3556" w:leader="none"/>
      </w:tabs>
    </w:pPr>
    <w:rPr>
      <w:b/>
      <w:color w:val="000000"/>
      <w:sz w:val="32"/>
      <w:szCs w:val="32"/>
    </w:rPr>
  </w:style>
  <w:style w:type="character" w:styleId="1284">
    <w:name w:val="zw"/>
    <w:next w:val="1284"/>
    <w:link w:val="897"/>
    <w:rPr>
      <w:color w:val="bd1e22"/>
      <w:sz w:val="22"/>
      <w:szCs w:val="22"/>
    </w:rPr>
  </w:style>
  <w:style w:type="character" w:styleId="1285">
    <w:name w:val="z-窗体底端 Char"/>
    <w:next w:val="1285"/>
    <w:link w:val="1286"/>
    <w:rPr>
      <w:rFonts w:ascii="Arial" w:hAnsi="Arial" w:cs="Arial"/>
      <w:vanish/>
      <w:sz w:val="16"/>
      <w:szCs w:val="16"/>
    </w:rPr>
  </w:style>
  <w:style w:type="paragraph" w:styleId="1286">
    <w:name w:val="z-窗体底端"/>
    <w:basedOn w:val="897"/>
    <w:next w:val="897"/>
    <w:link w:val="1285"/>
    <w:pPr>
      <w:jc w:val="center"/>
      <w:widowControl/>
      <w:pBdr>
        <w:top w:val="single" w:color="000000" w:sz="6" w:space="1"/>
      </w:pBdr>
    </w:pPr>
    <w:rPr>
      <w:rFonts w:ascii="Arial" w:hAnsi="Arial"/>
      <w:vanish/>
      <w:sz w:val="16"/>
      <w:szCs w:val="16"/>
    </w:rPr>
  </w:style>
  <w:style w:type="character" w:styleId="1287">
    <w:name w:val="datetime"/>
    <w:next w:val="1287"/>
    <w:link w:val="897"/>
    <w:rPr>
      <w:rFonts w:ascii="Arial" w:hAnsi="Arial" w:cs="Arial"/>
      <w:color w:val="999999"/>
      <w:sz w:val="21"/>
      <w:szCs w:val="21"/>
    </w:rPr>
  </w:style>
  <w:style w:type="character" w:styleId="1288">
    <w:name w:val="页脚 Char2"/>
    <w:next w:val="1288"/>
    <w:link w:val="897"/>
    <w:uiPriority w:val="99"/>
    <w:rPr>
      <w:rFonts w:eastAsia="宋体"/>
      <w:sz w:val="18"/>
      <w:lang w:val="en-US" w:eastAsia="zh-CN" w:bidi="ar-SA"/>
    </w:rPr>
  </w:style>
  <w:style w:type="character" w:styleId="1289">
    <w:name w:val="num81"/>
    <w:next w:val="1289"/>
    <w:link w:val="897"/>
  </w:style>
  <w:style w:type="character" w:styleId="1290">
    <w:name w:val="tit19"/>
    <w:next w:val="1290"/>
    <w:link w:val="897"/>
    <w:rPr>
      <w:color w:val="ffffff"/>
    </w:rPr>
  </w:style>
  <w:style w:type="character" w:styleId="1291">
    <w:name w:val="style11"/>
    <w:next w:val="1291"/>
    <w:link w:val="897"/>
    <w:rPr>
      <w:rFonts w:ascii="Arial" w:hAnsi="Arial" w:cs="Arial"/>
    </w:rPr>
  </w:style>
  <w:style w:type="character" w:styleId="1292">
    <w:name w:val="font41"/>
    <w:next w:val="1292"/>
    <w:link w:val="897"/>
    <w:rPr>
      <w:rFonts w:hint="eastAsia" w:ascii="宋体" w:hAnsi="宋体" w:eastAsia="宋体" w:cs="宋体"/>
      <w:i w:val="0"/>
      <w:color w:val="000000"/>
      <w:sz w:val="20"/>
      <w:szCs w:val="20"/>
      <w:u w:val="none"/>
    </w:rPr>
  </w:style>
  <w:style w:type="character" w:styleId="1293">
    <w:name w:val="nostart3"/>
    <w:next w:val="1293"/>
    <w:link w:val="897"/>
    <w:rPr>
      <w:color w:val="ff0000"/>
    </w:rPr>
  </w:style>
  <w:style w:type="character" w:styleId="1294">
    <w:name w:val="num71"/>
    <w:next w:val="1294"/>
    <w:link w:val="897"/>
  </w:style>
  <w:style w:type="character" w:styleId="1295">
    <w:name w:val="Item list Char"/>
    <w:next w:val="1295"/>
    <w:link w:val="1296"/>
    <w:rPr>
      <w:sz w:val="21"/>
      <w:szCs w:val="18"/>
    </w:rPr>
  </w:style>
  <w:style w:type="paragraph" w:styleId="1296">
    <w:name w:val="Item list"/>
    <w:basedOn w:val="897"/>
    <w:next w:val="1296"/>
    <w:link w:val="1295"/>
    <w:pPr>
      <w:ind w:left="420" w:hanging="420"/>
      <w:widowControl/>
      <w:tabs>
        <w:tab w:val="left" w:pos="420" w:leader="none"/>
        <w:tab w:val="left" w:pos="720" w:leader="none"/>
      </w:tabs>
    </w:pPr>
    <w:rPr>
      <w:szCs w:val="18"/>
    </w:rPr>
  </w:style>
  <w:style w:type="character" w:styleId="1297">
    <w:name w:val="标题 4 Char1"/>
    <w:next w:val="1297"/>
    <w:link w:val="897"/>
    <w:qFormat/>
    <w:rPr>
      <w:b/>
      <w:bCs/>
      <w:sz w:val="18"/>
    </w:rPr>
  </w:style>
  <w:style w:type="character" w:styleId="1298">
    <w:name w:val="word1"/>
    <w:next w:val="1298"/>
    <w:link w:val="897"/>
    <w:rPr>
      <w:rFonts w:ascii="ˎ̥" w:hAnsi="ˎ̥"/>
      <w:color w:val="000000"/>
      <w:sz w:val="18"/>
      <w:szCs w:val="18"/>
    </w:rPr>
  </w:style>
  <w:style w:type="character" w:styleId="1299">
    <w:name w:val="标题 1 Char1"/>
    <w:next w:val="1299"/>
    <w:link w:val="897"/>
    <w:qFormat/>
    <w:rPr>
      <w:rFonts w:ascii="宋体" w:hAnsi="宋体"/>
      <w:b/>
      <w:sz w:val="36"/>
    </w:rPr>
  </w:style>
  <w:style w:type="character" w:styleId="1300">
    <w:name w:val="正文1 Char"/>
    <w:next w:val="1300"/>
    <w:link w:val="897"/>
    <w:rPr>
      <w:rFonts w:eastAsia="宋体"/>
      <w:bCs/>
      <w:color w:val="000000"/>
      <w:sz w:val="24"/>
      <w:szCs w:val="32"/>
      <w:lang w:val="en-US" w:eastAsia="zh-CN" w:bidi="ar-SA"/>
    </w:rPr>
  </w:style>
  <w:style w:type="character" w:styleId="1301">
    <w:name w:val="span_paramvalue"/>
    <w:next w:val="1301"/>
    <w:link w:val="897"/>
  </w:style>
  <w:style w:type="character" w:styleId="1302">
    <w:name w:val="img2"/>
    <w:next w:val="1302"/>
    <w:link w:val="897"/>
  </w:style>
  <w:style w:type="character" w:styleId="1303">
    <w:name w:val="标书表格 字符"/>
    <w:next w:val="1303"/>
    <w:link w:val="1304"/>
    <w:qFormat/>
    <w:rPr>
      <w:bCs/>
      <w:sz w:val="21"/>
      <w:szCs w:val="21"/>
    </w:rPr>
  </w:style>
  <w:style w:type="paragraph" w:styleId="1304">
    <w:name w:val="标书表格"/>
    <w:basedOn w:val="897"/>
    <w:next w:val="1304"/>
    <w:link w:val="1303"/>
    <w:qFormat/>
    <w:pPr>
      <w:widowControl/>
    </w:pPr>
    <w:rPr>
      <w:bCs/>
      <w:szCs w:val="21"/>
    </w:rPr>
  </w:style>
  <w:style w:type="character" w:styleId="1305">
    <w:name w:val="msg-box32"/>
    <w:next w:val="1305"/>
    <w:link w:val="897"/>
  </w:style>
  <w:style w:type="character" w:styleId="1306">
    <w:name w:val="正文文本 Char1"/>
    <w:next w:val="1306"/>
    <w:link w:val="897"/>
    <w:uiPriority w:val="99"/>
    <w:qFormat/>
    <w:rPr>
      <w:rFonts w:ascii="楷体_GB2312" w:hAnsi="Arial" w:eastAsia="楷体_GB2312"/>
      <w:sz w:val="28"/>
    </w:rPr>
  </w:style>
  <w:style w:type="character" w:styleId="1307">
    <w:name w:val="unit"/>
    <w:next w:val="1307"/>
    <w:link w:val="897"/>
    <w:rPr>
      <w:color w:val="999999"/>
    </w:rPr>
  </w:style>
  <w:style w:type="character" w:styleId="1308">
    <w:name w:val="访问过的超链接1"/>
    <w:next w:val="1308"/>
    <w:link w:val="897"/>
    <w:uiPriority w:val="99"/>
    <w:qFormat/>
    <w:rPr>
      <w:color w:val="999999"/>
      <w:u w:val="none"/>
    </w:rPr>
  </w:style>
  <w:style w:type="character" w:styleId="1309">
    <w:name w:val="标题 2 Char1"/>
    <w:next w:val="1309"/>
    <w:link w:val="897"/>
    <w:qFormat/>
    <w:rPr>
      <w:rFonts w:ascii="宋体" w:hAnsi="宋体"/>
      <w:b/>
      <w:bCs/>
      <w:sz w:val="28"/>
      <w:szCs w:val="28"/>
    </w:rPr>
  </w:style>
  <w:style w:type="character" w:styleId="1310">
    <w:name w:val="themebody1"/>
    <w:next w:val="1310"/>
    <w:link w:val="897"/>
    <w:rPr>
      <w:color w:val="ffffff"/>
    </w:rPr>
  </w:style>
  <w:style w:type="character" w:styleId="1311">
    <w:name w:val="标题 3 Char1"/>
    <w:next w:val="1311"/>
    <w:link w:val="897"/>
    <w:qFormat/>
    <w:rPr>
      <w:rFonts w:ascii="宋体" w:hAnsi="宋体" w:eastAsia="宋体"/>
      <w:sz w:val="28"/>
      <w:lang w:val="en-US" w:eastAsia="zh-CN" w:bidi="ar-SA"/>
    </w:rPr>
  </w:style>
  <w:style w:type="character" w:styleId="1312">
    <w:name w:val="引用 Char"/>
    <w:next w:val="1312"/>
    <w:link w:val="897"/>
    <w:uiPriority w:val="99"/>
    <w:rPr>
      <w:i/>
      <w:iCs/>
      <w:color w:val="000000"/>
      <w:sz w:val="21"/>
    </w:rPr>
  </w:style>
  <w:style w:type="character" w:styleId="1313">
    <w:name w:val="标题 5 Char1"/>
    <w:next w:val="1313"/>
    <w:link w:val="897"/>
    <w:qFormat/>
    <w:rPr>
      <w:rFonts w:eastAsia="宋体"/>
      <w:b/>
      <w:bCs/>
      <w:sz w:val="18"/>
      <w:lang w:val="en-US" w:eastAsia="zh-CN" w:bidi="ar-SA"/>
    </w:rPr>
  </w:style>
  <w:style w:type="character" w:styleId="1314">
    <w:name w:val="列出段落 Char2"/>
    <w:next w:val="1314"/>
    <w:link w:val="897"/>
    <w:uiPriority w:val="34"/>
    <w:qFormat/>
    <w:rPr>
      <w:rFonts w:ascii="Calibri" w:hAnsi="Calibri"/>
      <w:sz w:val="24"/>
    </w:rPr>
  </w:style>
  <w:style w:type="character" w:styleId="1315">
    <w:name w:val="正文缩进 Char3"/>
    <w:next w:val="1315"/>
    <w:link w:val="897"/>
    <w:qFormat/>
    <w:rPr>
      <w:sz w:val="21"/>
    </w:rPr>
  </w:style>
  <w:style w:type="character" w:styleId="1316">
    <w:name w:val="正文文本首行缩进 2 字符"/>
    <w:next w:val="1316"/>
    <w:link w:val="897"/>
    <w:uiPriority w:val="99"/>
    <w:rPr>
      <w:sz w:val="21"/>
    </w:rPr>
  </w:style>
  <w:style w:type="character" w:styleId="1317">
    <w:name w:val="标题 4 字符,H4 字符,Heading 4. 字符,bullet 字符,bl 字符,bb 字符,PIM 4 字符,h4 字符,Ref Heading 1 字符,rh1 字符,Heading sql 字符,sect 1.2.3.4 字符,sect 1.2.3.41 字符,Ref Heading 11 字符,rh11 字符,sect 1.2.3.42 字符,Ref Heading 12 字符,rh12 字符,sect 1.2.3.411 字符,Ref Heading 111 字符,rh111 字符"/>
    <w:next w:val="1317"/>
    <w:link w:val="897"/>
    <w:uiPriority w:val="99"/>
    <w:rPr>
      <w:rFonts w:ascii="Times New Roman" w:hAnsi="Times New Roman" w:eastAsia="宋体" w:cs="Times New Roman"/>
      <w:b/>
      <w:bCs/>
      <w:sz w:val="28"/>
      <w:szCs w:val="28"/>
    </w:rPr>
  </w:style>
  <w:style w:type="character" w:styleId="1318">
    <w:name w:val="不明显参考1"/>
    <w:next w:val="1318"/>
    <w:link w:val="897"/>
    <w:qFormat/>
    <w:rPr>
      <w:smallCaps/>
      <w:color w:val="c0504d"/>
      <w:u w:val="single"/>
    </w:rPr>
  </w:style>
  <w:style w:type="character" w:styleId="1319">
    <w:name w:val="02 标题 Char"/>
    <w:next w:val="1319"/>
    <w:link w:val="1320"/>
    <w:qFormat/>
    <w:rPr>
      <w:b/>
      <w:sz w:val="21"/>
      <w:szCs w:val="21"/>
    </w:rPr>
  </w:style>
  <w:style w:type="paragraph" w:styleId="1320">
    <w:name w:val="02 标题"/>
    <w:basedOn w:val="897"/>
    <w:next w:val="1320"/>
    <w:link w:val="1319"/>
    <w:qFormat/>
    <w:pPr>
      <w:keepNext/>
      <w:spacing w:line="360" w:lineRule="auto"/>
      <w:widowControl/>
      <w:outlineLvl w:val="0"/>
    </w:pPr>
    <w:rPr>
      <w:b/>
      <w:szCs w:val="21"/>
    </w:rPr>
  </w:style>
  <w:style w:type="character" w:styleId="1321">
    <w:name w:val="HTML 预设格式 Char2"/>
    <w:next w:val="1321"/>
    <w:link w:val="897"/>
    <w:uiPriority w:val="99"/>
    <w:semiHidden/>
    <w:rPr>
      <w:rFonts w:ascii="Courier New" w:hAnsi="Courier New" w:eastAsia="楷体_GB2312" w:cs="Courier New"/>
    </w:rPr>
  </w:style>
  <w:style w:type="character" w:styleId="1322">
    <w:name w:val="jg"/>
    <w:next w:val="1322"/>
    <w:link w:val="897"/>
  </w:style>
  <w:style w:type="character" w:styleId="1323">
    <w:name w:val=" Char Char1"/>
    <w:next w:val="1323"/>
    <w:link w:val="897"/>
    <w:rPr>
      <w:rFonts w:ascii="宋体" w:hAnsi="宋体" w:eastAsia="楷体_GB2312"/>
      <w:sz w:val="24"/>
      <w:lang w:val="en-US" w:eastAsia="zh-CN" w:bidi="ar-SA"/>
    </w:rPr>
  </w:style>
  <w:style w:type="character" w:styleId="1324">
    <w:name w:val="UH正文 Char"/>
    <w:next w:val="1324"/>
    <w:link w:val="1325"/>
    <w:rPr>
      <w:rFonts w:ascii="Arial" w:hAnsi="Arial"/>
      <w:sz w:val="24"/>
      <w:szCs w:val="21"/>
      <w:lang w:val="en-US" w:eastAsia="zh-CN" w:bidi="ar-SA"/>
    </w:rPr>
  </w:style>
  <w:style w:type="paragraph" w:styleId="1325">
    <w:name w:val="UH正文"/>
    <w:next w:val="1325"/>
    <w:link w:val="1324"/>
    <w:qFormat/>
    <w:pPr>
      <w:ind w:firstLine="200"/>
      <w:spacing w:line="360" w:lineRule="auto"/>
    </w:pPr>
    <w:rPr>
      <w:rFonts w:ascii="Arial" w:hAnsi="Arial"/>
      <w:sz w:val="24"/>
      <w:szCs w:val="21"/>
      <w:lang w:val="en-US" w:eastAsia="zh-CN" w:bidi="ar-SA"/>
    </w:rPr>
  </w:style>
  <w:style w:type="character" w:styleId="1326">
    <w:name w:val="job1"/>
    <w:next w:val="1326"/>
    <w:link w:val="897"/>
  </w:style>
  <w:style w:type="character" w:styleId="1327">
    <w:name w:val=" Char Char2"/>
    <w:next w:val="1327"/>
    <w:link w:val="897"/>
    <w:rPr>
      <w:rFonts w:ascii="宋体" w:hAnsi="宋体" w:eastAsia="楷体_GB2312"/>
      <w:sz w:val="24"/>
      <w:lang w:val="en-US" w:eastAsia="zh-CN" w:bidi="ar-SA"/>
    </w:rPr>
  </w:style>
  <w:style w:type="character" w:styleId="1328">
    <w:name w:val="HTML 预设格式 Char1"/>
    <w:next w:val="1328"/>
    <w:link w:val="897"/>
    <w:uiPriority w:val="99"/>
    <w:rPr>
      <w:rFonts w:ascii="Courier New" w:hAnsi="Courier New" w:eastAsia="楷体_GB2312" w:cs="Courier New"/>
    </w:rPr>
  </w:style>
  <w:style w:type="character" w:styleId="1329">
    <w:name w:val="日期 Char1"/>
    <w:next w:val="1329"/>
    <w:link w:val="897"/>
    <w:qFormat/>
    <w:rPr>
      <w:rFonts w:eastAsia="楷体_GB2312"/>
      <w:sz w:val="28"/>
    </w:rPr>
  </w:style>
  <w:style w:type="character" w:styleId="1330">
    <w:name w:val="表格文字 Char"/>
    <w:next w:val="1330"/>
    <w:link w:val="1331"/>
    <w:qFormat/>
    <w:rPr>
      <w:bCs/>
      <w:spacing w:val="10"/>
      <w:sz w:val="24"/>
    </w:rPr>
  </w:style>
  <w:style w:type="paragraph" w:styleId="1331">
    <w:name w:val="表格文字"/>
    <w:basedOn w:val="897"/>
    <w:next w:val="1331"/>
    <w:link w:val="1330"/>
    <w:qFormat/>
    <w:pPr>
      <w:jc w:val="left"/>
      <w:spacing w:before="25" w:after="25"/>
    </w:pPr>
    <w:rPr>
      <w:bCs/>
      <w:spacing w:val="10"/>
      <w:sz w:val="24"/>
    </w:rPr>
  </w:style>
  <w:style w:type="character" w:styleId="1332">
    <w:name w:val="font61"/>
    <w:next w:val="1332"/>
    <w:link w:val="897"/>
    <w:qFormat/>
    <w:rPr>
      <w:rFonts w:hint="eastAsia" w:ascii="宋体" w:hAnsi="宋体" w:eastAsia="宋体" w:cs="宋体"/>
      <w:color w:val="000000"/>
      <w:sz w:val="24"/>
      <w:szCs w:val="24"/>
      <w:u w:val="none"/>
    </w:rPr>
  </w:style>
  <w:style w:type="character" w:styleId="1333">
    <w:name w:val="注释标题 字符"/>
    <w:next w:val="1333"/>
    <w:link w:val="897"/>
    <w:rPr>
      <w:rFonts w:eastAsia="宋体"/>
      <w:lang w:bidi="ar-SA"/>
    </w:rPr>
  </w:style>
  <w:style w:type="character" w:styleId="1334">
    <w:name w:val="题注 字符"/>
    <w:next w:val="1334"/>
    <w:link w:val="897"/>
    <w:rPr>
      <w:rFonts w:ascii="Arial" w:hAnsi="Arial" w:eastAsia="黑体" w:cs="Arial"/>
      <w:lang w:val="en-US" w:eastAsia="zh-CN" w:bidi="ar-SA"/>
    </w:rPr>
  </w:style>
  <w:style w:type="character" w:styleId="1335">
    <w:name w:val="文档结构图 字符"/>
    <w:next w:val="1335"/>
    <w:link w:val="897"/>
    <w:uiPriority w:val="99"/>
    <w:qFormat/>
    <w:rPr>
      <w:rFonts w:ascii="宋体" w:hAnsi="宋体" w:eastAsia="宋体"/>
      <w:sz w:val="24"/>
      <w:szCs w:val="24"/>
      <w:lang w:val="en-US" w:eastAsia="zh-CN" w:bidi="ar-SA"/>
    </w:rPr>
  </w:style>
  <w:style w:type="character" w:styleId="1336">
    <w:name w:val="正文文本缩进 2 字符"/>
    <w:next w:val="1336"/>
    <w:link w:val="897"/>
    <w:uiPriority w:val="99"/>
    <w:qFormat/>
    <w:rPr>
      <w:rFonts w:eastAsia="宋体"/>
      <w:sz w:val="24"/>
      <w:szCs w:val="24"/>
      <w:lang w:val="en-US" w:eastAsia="zh-CN" w:bidi="ar-SA"/>
    </w:rPr>
  </w:style>
  <w:style w:type="character" w:styleId="1337">
    <w:name w:val="标题 字符"/>
    <w:next w:val="1337"/>
    <w:link w:val="897"/>
    <w:uiPriority w:val="99"/>
    <w:rPr>
      <w:rFonts w:eastAsia="黑体"/>
      <w:b/>
      <w:bCs/>
      <w:sz w:val="32"/>
      <w:szCs w:val="24"/>
      <w:lang w:val="en-US" w:eastAsia="zh-CN" w:bidi="ar-SA"/>
    </w:rPr>
  </w:style>
  <w:style w:type="character" w:styleId="1338">
    <w:name w:val="正文文本首行缩进 字符"/>
    <w:next w:val="1338"/>
    <w:link w:val="897"/>
    <w:rPr>
      <w:rFonts w:eastAsia="宋体"/>
      <w:sz w:val="21"/>
      <w:szCs w:val="24"/>
      <w:lang w:val="en-US" w:eastAsia="zh-CN" w:bidi="ar-SA"/>
    </w:rPr>
  </w:style>
  <w:style w:type="character" w:styleId="1339">
    <w:name w:val="Header Char"/>
    <w:next w:val="1339"/>
    <w:link w:val="897"/>
    <w:qFormat/>
    <w:rPr>
      <w:rFonts w:cs="Times New Roman"/>
      <w:sz w:val="18"/>
      <w:szCs w:val="18"/>
    </w:rPr>
  </w:style>
  <w:style w:type="character" w:styleId="1340">
    <w:name w:val="Item step Char"/>
    <w:next w:val="1340"/>
    <w:link w:val="1341"/>
    <w:rPr>
      <w:sz w:val="21"/>
      <w:szCs w:val="21"/>
    </w:rPr>
  </w:style>
  <w:style w:type="paragraph" w:styleId="1341">
    <w:name w:val="Item step"/>
    <w:basedOn w:val="897"/>
    <w:next w:val="1341"/>
    <w:link w:val="1340"/>
    <w:pPr>
      <w:ind w:left="737" w:hanging="317"/>
      <w:tabs>
        <w:tab w:val="left" w:pos="737" w:leader="none"/>
      </w:tabs>
    </w:pPr>
    <w:rPr>
      <w:szCs w:val="21"/>
    </w:rPr>
  </w:style>
  <w:style w:type="character" w:styleId="1342">
    <w:name w:val="p121"/>
    <w:next w:val="1342"/>
    <w:link w:val="897"/>
    <w:uiPriority w:val="99"/>
    <w:rPr>
      <w:rFonts w:cs="Times New Roman"/>
      <w:sz w:val="24"/>
      <w:szCs w:val="24"/>
      <w:u w:val="none"/>
    </w:rPr>
  </w:style>
  <w:style w:type="character" w:styleId="1343">
    <w:name w:val="副标题 字符"/>
    <w:next w:val="1343"/>
    <w:link w:val="897"/>
    <w:uiPriority w:val="99"/>
    <w:qFormat/>
    <w:rPr>
      <w:rFonts w:ascii="Cambria" w:hAnsi="Cambria"/>
      <w:b/>
      <w:bCs/>
      <w:sz w:val="32"/>
      <w:szCs w:val="32"/>
    </w:rPr>
  </w:style>
  <w:style w:type="character" w:styleId="1344">
    <w:name w:val="nostart"/>
    <w:next w:val="1344"/>
    <w:link w:val="897"/>
    <w:rPr>
      <w:color w:val="b60000"/>
    </w:rPr>
  </w:style>
  <w:style w:type="character" w:styleId="1345">
    <w:name w:val="tit20"/>
    <w:next w:val="1345"/>
    <w:link w:val="897"/>
    <w:rPr>
      <w:color w:val="b60000"/>
    </w:rPr>
  </w:style>
  <w:style w:type="character" w:styleId="1346">
    <w:name w:val="规范正文 Char"/>
    <w:next w:val="1346"/>
    <w:link w:val="1347"/>
    <w:rPr>
      <w:sz w:val="24"/>
    </w:rPr>
  </w:style>
  <w:style w:type="paragraph" w:styleId="1347">
    <w:name w:val="规范正文"/>
    <w:basedOn w:val="897"/>
    <w:next w:val="1347"/>
    <w:link w:val="1346"/>
    <w:pPr>
      <w:ind w:left="480"/>
      <w:spacing w:line="360" w:lineRule="auto"/>
    </w:pPr>
    <w:rPr>
      <w:sz w:val="24"/>
    </w:rPr>
  </w:style>
  <w:style w:type="character" w:styleId="1348">
    <w:name w:val="font71"/>
    <w:next w:val="1348"/>
    <w:link w:val="897"/>
    <w:rPr>
      <w:rFonts w:hint="eastAsia" w:ascii="宋体" w:hAnsi="宋体" w:eastAsia="宋体" w:cs="宋体"/>
      <w:color w:val="000000"/>
      <w:sz w:val="20"/>
      <w:szCs w:val="20"/>
      <w:u w:val="none"/>
    </w:rPr>
  </w:style>
  <w:style w:type="character" w:styleId="1349">
    <w:name w:val="body-cn-black2"/>
    <w:next w:val="1349"/>
    <w:link w:val="897"/>
    <w:rPr>
      <w:color w:val="000000"/>
      <w:sz w:val="18"/>
      <w:szCs w:val="18"/>
    </w:rPr>
  </w:style>
  <w:style w:type="character" w:styleId="1350">
    <w:name w:val="签名 Char2"/>
    <w:next w:val="1350"/>
    <w:link w:val="897"/>
    <w:uiPriority w:val="99"/>
    <w:semiHidden/>
    <w:rPr>
      <w:rFonts w:ascii="Times New Roman" w:hAnsi="Times New Roman" w:eastAsia="宋体" w:cs="Times New Roman"/>
      <w:sz w:val="24"/>
      <w:szCs w:val="24"/>
    </w:rPr>
  </w:style>
  <w:style w:type="character" w:styleId="1351">
    <w:name w:val="red1"/>
    <w:next w:val="1351"/>
    <w:link w:val="897"/>
    <w:rPr>
      <w:rFonts w:ascii="Verdana" w:hAnsi="Verdana"/>
      <w:color w:val="cc0000"/>
      <w:sz w:val="18"/>
      <w:szCs w:val="18"/>
    </w:rPr>
  </w:style>
  <w:style w:type="character" w:styleId="1352">
    <w:name w:val=" Char Char13"/>
    <w:next w:val="1352"/>
    <w:link w:val="897"/>
    <w:rPr>
      <w:rFonts w:ascii="宋体" w:hAnsi="Times New Roman" w:eastAsia="宋体" w:cs="Times New Roman"/>
      <w:sz w:val="18"/>
      <w:szCs w:val="18"/>
    </w:rPr>
  </w:style>
  <w:style w:type="character" w:styleId="1353">
    <w:name w:val="num31"/>
    <w:next w:val="1353"/>
    <w:link w:val="897"/>
  </w:style>
  <w:style w:type="character" w:styleId="1354">
    <w:name w:val="并列 Char Char"/>
    <w:next w:val="1354"/>
    <w:link w:val="897"/>
    <w:rPr>
      <w:rFonts w:eastAsia="宋体"/>
      <w:sz w:val="24"/>
      <w:szCs w:val="24"/>
      <w:lang w:val="en-US" w:eastAsia="zh-CN" w:bidi="ar-SA"/>
    </w:rPr>
  </w:style>
  <w:style w:type="character" w:styleId="1355">
    <w:name w:val="txt1"/>
    <w:next w:val="1355"/>
    <w:link w:val="897"/>
  </w:style>
  <w:style w:type="character" w:styleId="1356">
    <w:name w:val="starting3"/>
    <w:next w:val="1356"/>
    <w:link w:val="897"/>
  </w:style>
  <w:style w:type="character" w:styleId="1357">
    <w:name w:val="buvis1"/>
    <w:next w:val="1357"/>
    <w:link w:val="897"/>
    <w:rPr>
      <w:color w:val="cc0000"/>
    </w:rPr>
  </w:style>
  <w:style w:type="character" w:styleId="1358">
    <w:name w:val="text1"/>
    <w:next w:val="1358"/>
    <w:link w:val="897"/>
    <w:rPr>
      <w:rFonts w:ascii="ˎ̥" w:hAnsi="ˎ̥"/>
      <w:color w:val="000000"/>
      <w:sz w:val="18"/>
      <w:szCs w:val="18"/>
    </w:rPr>
  </w:style>
  <w:style w:type="character" w:styleId="1359">
    <w:name w:val="grame"/>
    <w:next w:val="1359"/>
    <w:link w:val="897"/>
  </w:style>
  <w:style w:type="character" w:styleId="1360">
    <w:name w:val="副标题 Char1"/>
    <w:next w:val="1360"/>
    <w:link w:val="897"/>
    <w:uiPriority w:val="11"/>
    <w:rPr>
      <w:rFonts w:ascii="Cambria" w:hAnsi="Cambria" w:eastAsia="宋体" w:cs="Times New Roman"/>
      <w:b/>
      <w:bCs/>
      <w:sz w:val="32"/>
      <w:szCs w:val="32"/>
    </w:rPr>
  </w:style>
  <w:style w:type="character" w:styleId="1361">
    <w:name w:val="Signature Char"/>
    <w:next w:val="1361"/>
    <w:link w:val="897"/>
    <w:uiPriority w:val="99"/>
    <w:qFormat/>
    <w:rPr>
      <w:rFonts w:eastAsia="仿宋_GB2312"/>
      <w:sz w:val="24"/>
    </w:rPr>
  </w:style>
  <w:style w:type="character" w:styleId="1362">
    <w:name w:val="小标题 Char"/>
    <w:next w:val="1362"/>
    <w:link w:val="897"/>
    <w:rPr>
      <w:rFonts w:ascii="宋体" w:hAnsi="宋体" w:eastAsia="宋体"/>
      <w:b/>
      <w:bCs/>
      <w:color w:val="000000"/>
      <w:spacing w:val="20"/>
      <w:sz w:val="24"/>
      <w:szCs w:val="32"/>
      <w:lang w:val="en-US" w:eastAsia="zh-CN" w:bidi="ar-SA"/>
    </w:rPr>
  </w:style>
  <w:style w:type="character" w:styleId="1363">
    <w:name w:val="xl25"/>
    <w:next w:val="1363"/>
    <w:link w:val="897"/>
  </w:style>
  <w:style w:type="character" w:styleId="1364">
    <w:name w:val="HTML Preformatted Char"/>
    <w:next w:val="1364"/>
    <w:link w:val="897"/>
    <w:semiHidden/>
    <w:rPr>
      <w:rFonts w:ascii="黑体" w:hAnsi="Courier New" w:eastAsia="黑体" w:cs="Courier New"/>
      <w:sz w:val="20"/>
      <w:szCs w:val="20"/>
    </w:rPr>
  </w:style>
  <w:style w:type="character" w:styleId="1365">
    <w:name w:val="p05"/>
    <w:next w:val="1365"/>
    <w:link w:val="897"/>
  </w:style>
  <w:style w:type="character" w:styleId="1366">
    <w:name w:val="标题 3 Char Char"/>
    <w:next w:val="1366"/>
    <w:link w:val="897"/>
    <w:rPr>
      <w:rFonts w:eastAsia="宋体"/>
      <w:sz w:val="30"/>
    </w:rPr>
  </w:style>
  <w:style w:type="character" w:styleId="1367">
    <w:name w:val="tit16"/>
    <w:next w:val="1367"/>
    <w:link w:val="897"/>
    <w:rPr>
      <w:b/>
      <w:color w:val="b60000"/>
    </w:rPr>
  </w:style>
  <w:style w:type="character" w:styleId="1368">
    <w:name w:val="wz2"/>
    <w:next w:val="1368"/>
    <w:link w:val="897"/>
    <w:rPr>
      <w:color w:val="666666"/>
      <w:sz w:val="20"/>
      <w:szCs w:val="20"/>
    </w:rPr>
  </w:style>
  <w:style w:type="character" w:styleId="1369">
    <w:name w:val="word21"/>
    <w:next w:val="1369"/>
    <w:link w:val="897"/>
    <w:rPr>
      <w:rFonts w:ascii="宋体" w:hAnsi="宋体" w:eastAsia="宋体"/>
      <w:sz w:val="20"/>
    </w:rPr>
  </w:style>
  <w:style w:type="character" w:styleId="1370">
    <w:name w:val="name2"/>
    <w:next w:val="1370"/>
    <w:link w:val="897"/>
    <w:rPr>
      <w:color w:val="695435"/>
      <w:sz w:val="24"/>
      <w:szCs w:val="24"/>
    </w:rPr>
  </w:style>
  <w:style w:type="character" w:styleId="1371">
    <w:name w:val="name"/>
    <w:next w:val="1371"/>
    <w:link w:val="897"/>
    <w:rPr>
      <w:color w:val="444444"/>
      <w:sz w:val="21"/>
      <w:szCs w:val="21"/>
    </w:rPr>
  </w:style>
  <w:style w:type="character" w:styleId="1372">
    <w:name w:val="书籍标题"/>
    <w:next w:val="1372"/>
    <w:link w:val="897"/>
    <w:qFormat/>
    <w:rPr>
      <w:b/>
      <w:bCs/>
      <w:smallCaps/>
      <w:spacing w:val="5"/>
    </w:rPr>
  </w:style>
  <w:style w:type="character" w:styleId="1373">
    <w:name w:val="正文（缩进） Char"/>
    <w:next w:val="1373"/>
    <w:link w:val="1374"/>
    <w:rPr>
      <w:sz w:val="24"/>
      <w:szCs w:val="24"/>
    </w:rPr>
  </w:style>
  <w:style w:type="paragraph" w:styleId="1374">
    <w:name w:val="正文（缩进）"/>
    <w:basedOn w:val="897"/>
    <w:next w:val="1374"/>
    <w:link w:val="1373"/>
    <w:pPr>
      <w:ind w:firstLine="480"/>
      <w:spacing w:before="156" w:after="156" w:line="360" w:lineRule="auto"/>
    </w:pPr>
    <w:rPr>
      <w:sz w:val="24"/>
      <w:szCs w:val="24"/>
    </w:rPr>
  </w:style>
  <w:style w:type="character" w:styleId="1375">
    <w:name w:val="img_title10"/>
    <w:next w:val="1375"/>
    <w:link w:val="897"/>
    <w:rPr>
      <w:vanish/>
    </w:rPr>
  </w:style>
  <w:style w:type="character" w:styleId="1376">
    <w:name w:val="paragraph1 Char"/>
    <w:next w:val="1376"/>
    <w:link w:val="1377"/>
    <w:rPr>
      <w:sz w:val="24"/>
      <w:szCs w:val="24"/>
    </w:rPr>
  </w:style>
  <w:style w:type="paragraph" w:styleId="1377">
    <w:name w:val="paragraph1"/>
    <w:basedOn w:val="897"/>
    <w:next w:val="1377"/>
    <w:link w:val="1376"/>
    <w:pPr>
      <w:ind w:firstLine="480"/>
      <w:spacing w:after="93" w:line="360" w:lineRule="auto"/>
    </w:pPr>
    <w:rPr>
      <w:sz w:val="24"/>
      <w:szCs w:val="24"/>
    </w:rPr>
  </w:style>
  <w:style w:type="character" w:styleId="1378">
    <w:name w:val="华宇段落1 Char Char"/>
    <w:next w:val="1378"/>
    <w:link w:val="1379"/>
    <w:rPr>
      <w:bCs/>
      <w:sz w:val="24"/>
      <w:szCs w:val="24"/>
    </w:rPr>
  </w:style>
  <w:style w:type="paragraph" w:styleId="1379">
    <w:name w:val="华宇段落1 Char"/>
    <w:basedOn w:val="897"/>
    <w:next w:val="1379"/>
    <w:link w:val="1378"/>
    <w:pPr>
      <w:ind w:firstLine="200"/>
      <w:spacing w:line="360" w:lineRule="auto"/>
    </w:pPr>
    <w:rPr>
      <w:bCs/>
      <w:sz w:val="24"/>
      <w:szCs w:val="24"/>
    </w:rPr>
  </w:style>
  <w:style w:type="character" w:styleId="1380">
    <w:name w:val="c2"/>
    <w:next w:val="1380"/>
    <w:link w:val="897"/>
  </w:style>
  <w:style w:type="character" w:styleId="1381">
    <w:name w:val="l61"/>
    <w:next w:val="1381"/>
    <w:link w:val="897"/>
    <w:rPr>
      <w:color w:val="999999"/>
    </w:rPr>
  </w:style>
  <w:style w:type="character" w:styleId="1382">
    <w:name w:val="普通文字 Char Char Char"/>
    <w:next w:val="1382"/>
    <w:link w:val="897"/>
    <w:rPr>
      <w:rFonts w:ascii="宋体" w:hAnsi="Courier New" w:eastAsia="楷体_GB2312"/>
      <w:sz w:val="28"/>
    </w:rPr>
  </w:style>
  <w:style w:type="character" w:styleId="1383">
    <w:name w:val="msg-box33"/>
    <w:next w:val="1383"/>
    <w:link w:val="897"/>
  </w:style>
  <w:style w:type="character" w:styleId="1384">
    <w:name w:val="明显引用 Char"/>
    <w:next w:val="1384"/>
    <w:link w:val="897"/>
    <w:uiPriority w:val="99"/>
    <w:rPr>
      <w:b/>
      <w:bCs/>
      <w:i/>
      <w:iCs/>
      <w:color w:val="4f81bd"/>
      <w:sz w:val="21"/>
    </w:rPr>
  </w:style>
  <w:style w:type="character" w:styleId="1385">
    <w:name w:val="p141"/>
    <w:next w:val="1385"/>
    <w:link w:val="897"/>
    <w:rPr>
      <w:color w:val="000000"/>
      <w:sz w:val="28"/>
      <w:szCs w:val="28"/>
      <w:u w:val="none"/>
    </w:rPr>
  </w:style>
  <w:style w:type="character" w:styleId="1386">
    <w:name w:val="不明显参考"/>
    <w:next w:val="1386"/>
    <w:link w:val="897"/>
    <w:qFormat/>
    <w:rPr>
      <w:smallCaps/>
      <w:color w:val="c0504d"/>
      <w:u w:val="single"/>
    </w:rPr>
  </w:style>
  <w:style w:type="character" w:styleId="1387">
    <w:name w:val="sub-title1"/>
    <w:next w:val="1387"/>
    <w:link w:val="897"/>
    <w:rPr>
      <w:rFonts w:ascii="Arial" w:hAnsi="Arial" w:cs="Arial"/>
      <w:b/>
      <w:bCs/>
      <w:color w:val="666666"/>
      <w:sz w:val="20"/>
      <w:szCs w:val="20"/>
      <w:shd w:val="clear" w:color="auto" w:fill="dddcde"/>
    </w:rPr>
  </w:style>
  <w:style w:type="character" w:styleId="1388">
    <w:name w:val="span_sort1"/>
    <w:next w:val="1388"/>
    <w:link w:val="897"/>
    <w:rPr>
      <w:color w:val="ffffff"/>
    </w:rPr>
  </w:style>
  <w:style w:type="character" w:styleId="1389">
    <w:name w:val="正文说明 Char"/>
    <w:next w:val="1389"/>
    <w:link w:val="1390"/>
    <w:qFormat/>
    <w:rPr>
      <w:sz w:val="24"/>
      <w:szCs w:val="24"/>
    </w:rPr>
  </w:style>
  <w:style w:type="paragraph" w:styleId="1390">
    <w:name w:val="正文说明"/>
    <w:basedOn w:val="897"/>
    <w:next w:val="1390"/>
    <w:link w:val="1389"/>
    <w:pPr>
      <w:spacing w:line="360" w:lineRule="auto"/>
    </w:pPr>
    <w:rPr>
      <w:sz w:val="24"/>
      <w:szCs w:val="24"/>
    </w:rPr>
  </w:style>
  <w:style w:type="character" w:styleId="1391">
    <w:name w:val="正文文本缩进 2 Char1"/>
    <w:next w:val="1391"/>
    <w:link w:val="897"/>
    <w:uiPriority w:val="99"/>
    <w:semiHidden/>
    <w:rPr>
      <w:rFonts w:ascii="Times New Roman" w:hAnsi="Times New Roman" w:eastAsia="宋体" w:cs="Times New Roman"/>
      <w:sz w:val="24"/>
      <w:szCs w:val="24"/>
    </w:rPr>
  </w:style>
  <w:style w:type="character" w:styleId="1392">
    <w:name w:val="未处理的提及1"/>
    <w:next w:val="1392"/>
    <w:link w:val="897"/>
    <w:uiPriority w:val="99"/>
    <w:unhideWhenUsed/>
    <w:rPr>
      <w:rFonts w:ascii="Times New Roman" w:hAnsi="Times New Roman" w:eastAsia="宋体" w:cs="Times New Roman"/>
      <w:color w:val="605e5c"/>
      <w:shd w:val="clear" w:color="auto" w:fill="e1dfdd"/>
    </w:rPr>
  </w:style>
  <w:style w:type="paragraph" w:styleId="1393">
    <w:name w:val="xl205"/>
    <w:basedOn w:val="897"/>
    <w:next w:val="1393"/>
    <w:link w:val="897"/>
    <w:pPr>
      <w:jc w:val="center"/>
      <w:spacing w:before="100" w:beforeAutospacing="1" w:after="100" w:afterAutospacing="1"/>
      <w:widowControl/>
      <w:pBdr>
        <w:bottom w:val="single" w:color="000000" w:sz="8" w:space="0"/>
      </w:pBdr>
    </w:pPr>
    <w:rPr>
      <w:rFonts w:ascii="黑体" w:hAnsi="宋体" w:eastAsia="黑体" w:cs="宋体"/>
      <w:b/>
      <w:bCs/>
      <w:sz w:val="32"/>
      <w:szCs w:val="32"/>
    </w:rPr>
  </w:style>
  <w:style w:type="paragraph" w:styleId="1394">
    <w:name w:val="Char Char1 Char Char Char Char Char Char Char Char"/>
    <w:basedOn w:val="897"/>
    <w:next w:val="1394"/>
    <w:link w:val="897"/>
    <w:pPr>
      <w:jc w:val="left"/>
      <w:spacing w:after="160" w:line="240" w:lineRule="exact"/>
      <w:widowControl/>
    </w:pPr>
    <w:rPr>
      <w:rFonts w:ascii="Verdana" w:hAnsi="Verdana"/>
      <w:sz w:val="20"/>
      <w:lang w:eastAsia="en-US"/>
    </w:rPr>
  </w:style>
  <w:style w:type="paragraph" w:styleId="1395">
    <w:name w:val="xl5658"/>
    <w:basedOn w:val="897"/>
    <w:next w:val="1395"/>
    <w:link w:val="89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396">
    <w:name w:val="正文符号1"/>
    <w:basedOn w:val="1051"/>
    <w:next w:val="1396"/>
    <w:link w:val="897"/>
    <w:pPr>
      <w:numPr>
        <w:ilvl w:val="0"/>
        <w:numId w:val="8"/>
      </w:numPr>
      <w:ind w:left="975" w:hanging="340"/>
      <w:tabs>
        <w:tab w:val="left" w:pos="840" w:leader="none"/>
        <w:tab w:val="left" w:pos="975" w:leader="none"/>
        <w:tab w:val="left" w:pos="1080" w:leader="none"/>
      </w:tabs>
    </w:pPr>
  </w:style>
  <w:style w:type="paragraph" w:styleId="1397">
    <w:name w:val="xl24225"/>
    <w:basedOn w:val="897"/>
    <w:next w:val="1397"/>
    <w:link w:val="89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398">
    <w:name w:val="列出段落2"/>
    <w:basedOn w:val="897"/>
    <w:next w:val="1398"/>
    <w:link w:val="897"/>
    <w:uiPriority w:val="34"/>
    <w:qFormat/>
    <w:pPr>
      <w:ind w:firstLine="420"/>
    </w:pPr>
    <w:rPr>
      <w:rFonts w:ascii="Calibri" w:hAnsi="Calibri" w:eastAsia="宋体" w:cs="Times New Roman"/>
      <w:sz w:val="28"/>
      <w:szCs w:val="22"/>
    </w:rPr>
  </w:style>
  <w:style w:type="paragraph" w:styleId="1399">
    <w:name w:val="[正文行首缩进]"/>
    <w:next w:val="1399"/>
    <w:link w:val="897"/>
    <w:qFormat/>
    <w:pPr>
      <w:ind w:firstLine="480"/>
      <w:jc w:val="both"/>
      <w:spacing w:line="360" w:lineRule="auto"/>
      <w:widowControl w:val="off"/>
    </w:pPr>
    <w:rPr>
      <w:rFonts w:ascii="Calibri" w:hAnsi="Calibri"/>
      <w:bCs/>
      <w:color w:val="000000"/>
      <w:sz w:val="24"/>
      <w:szCs w:val="24"/>
      <w:lang w:val="en-US" w:eastAsia="zh-CN" w:bidi="ar-SA"/>
    </w:rPr>
  </w:style>
  <w:style w:type="paragraph" w:styleId="1400">
    <w:name w:val="xl104"/>
    <w:basedOn w:val="897"/>
    <w:next w:val="1400"/>
    <w:link w:val="89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rPr>
  </w:style>
  <w:style w:type="paragraph" w:styleId="1401">
    <w:name w:val="text12"/>
    <w:basedOn w:val="897"/>
    <w:next w:val="1401"/>
    <w:link w:val="897"/>
    <w:pPr>
      <w:ind w:firstLine="480"/>
      <w:jc w:val="left"/>
      <w:spacing w:before="100" w:beforeAutospacing="1" w:after="100" w:afterAutospacing="1"/>
      <w:widowControl/>
    </w:pPr>
    <w:rPr>
      <w:rFonts w:ascii="Arial Unicode MS" w:hAnsi="Arial Unicode MS"/>
      <w:sz w:val="24"/>
      <w:szCs w:val="24"/>
    </w:rPr>
  </w:style>
  <w:style w:type="paragraph" w:styleId="1402">
    <w:name w:val=" Char1"/>
    <w:basedOn w:val="931"/>
    <w:next w:val="1402"/>
    <w:link w:val="897"/>
    <w:pPr>
      <w:ind w:left="357"/>
      <w:jc w:val="left"/>
      <w:spacing w:line="436" w:lineRule="exact"/>
      <w:outlineLvl w:val="3"/>
    </w:pPr>
    <w:rPr>
      <w:rFonts w:ascii="Tahoma" w:hAnsi="Tahoma"/>
      <w:b/>
      <w:sz w:val="24"/>
      <w:szCs w:val="24"/>
    </w:rPr>
  </w:style>
  <w:style w:type="paragraph" w:styleId="1403">
    <w:name w:val="xl41311"/>
    <w:basedOn w:val="897"/>
    <w:next w:val="1403"/>
    <w:link w:val="89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404">
    <w:name w:val="Char3"/>
    <w:basedOn w:val="897"/>
    <w:next w:val="1404"/>
    <w:link w:val="897"/>
    <w:pPr>
      <w:jc w:val="left"/>
      <w:spacing w:after="160" w:line="240" w:lineRule="exact"/>
      <w:widowControl/>
    </w:pPr>
    <w:rPr>
      <w:rFonts w:ascii="Verdana" w:hAnsi="Verdana"/>
      <w:lang w:eastAsia="en-US"/>
    </w:rPr>
  </w:style>
  <w:style w:type="paragraph" w:styleId="1405">
    <w:name w:val="此正文"/>
    <w:basedOn w:val="897"/>
    <w:next w:val="1405"/>
    <w:link w:val="897"/>
    <w:pPr>
      <w:ind w:firstLine="200"/>
      <w:spacing w:line="360" w:lineRule="auto"/>
    </w:pPr>
    <w:rPr>
      <w:sz w:val="24"/>
      <w:szCs w:val="24"/>
    </w:rPr>
  </w:style>
  <w:style w:type="paragraph" w:styleId="1406">
    <w:name w:val="xl105"/>
    <w:basedOn w:val="897"/>
    <w:next w:val="1406"/>
    <w:link w:val="89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rPr>
  </w:style>
  <w:style w:type="paragraph" w:styleId="1407">
    <w:name w:val="段落1"/>
    <w:basedOn w:val="897"/>
    <w:next w:val="1407"/>
    <w:link w:val="897"/>
    <w:pPr>
      <w:ind w:right="23"/>
      <w:spacing w:before="120" w:after="156" w:line="360" w:lineRule="auto"/>
    </w:pPr>
    <w:rPr>
      <w:rFonts w:ascii="宋体" w:hAnsi="宋体"/>
      <w:b/>
      <w:bCs/>
      <w:sz w:val="24"/>
      <w:szCs w:val="24"/>
    </w:rPr>
  </w:style>
  <w:style w:type="paragraph" w:styleId="1408">
    <w:name w:val="HR-18"/>
    <w:basedOn w:val="897"/>
    <w:next w:val="897"/>
    <w:link w:val="897"/>
    <w:pPr>
      <w:jc w:val="left"/>
      <w:widowControl/>
    </w:pPr>
    <w:rPr>
      <w:rFonts w:ascii="Arial" w:hAnsi="Arial"/>
      <w:sz w:val="36"/>
      <w:lang w:val="en-AU" w:eastAsia="en-US"/>
    </w:rPr>
  </w:style>
  <w:style w:type="paragraph" w:styleId="1409">
    <w:name w:val="font5"/>
    <w:basedOn w:val="897"/>
    <w:next w:val="1409"/>
    <w:link w:val="897"/>
    <w:pPr>
      <w:jc w:val="left"/>
      <w:spacing w:before="100" w:beforeAutospacing="1" w:after="100" w:afterAutospacing="1"/>
      <w:widowControl/>
    </w:pPr>
    <w:rPr>
      <w:rFonts w:ascii="宋体" w:hAnsi="宋体" w:cs="宋体"/>
      <w:sz w:val="18"/>
      <w:szCs w:val="18"/>
    </w:rPr>
  </w:style>
  <w:style w:type="paragraph" w:styleId="1410">
    <w:name w:val="xl41306"/>
    <w:basedOn w:val="897"/>
    <w:next w:val="1410"/>
    <w:link w:val="89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411">
    <w:name w:val="xl118"/>
    <w:basedOn w:val="897"/>
    <w:next w:val="1411"/>
    <w:link w:val="897"/>
    <w:pPr>
      <w:jc w:val="center"/>
      <w:spacing w:before="100" w:beforeAutospacing="1" w:after="100" w:afterAutospacing="1"/>
      <w:widowControl/>
      <w:pBdr>
        <w:left w:val="single" w:color="000000" w:sz="4" w:space="0"/>
        <w:right w:val="single" w:color="000000" w:sz="4" w:space="0"/>
      </w:pBdr>
    </w:pPr>
    <w:rPr>
      <w:rFonts w:ascii="宋体" w:hAnsi="宋体" w:cs="宋体"/>
      <w:sz w:val="24"/>
      <w:szCs w:val="24"/>
    </w:rPr>
  </w:style>
  <w:style w:type="paragraph" w:styleId="1412">
    <w:name w:val="xl129"/>
    <w:basedOn w:val="897"/>
    <w:next w:val="1412"/>
    <w:link w:val="897"/>
    <w:qFormat/>
    <w:pPr>
      <w:jc w:val="center"/>
      <w:spacing w:before="100" w:beforeAutospacing="1" w:after="100" w:afterAutospacing="1"/>
      <w:shd w:val="clear" w:color="000000" w:fill="ffffff"/>
      <w:widowControl/>
      <w:pBdr>
        <w:left w:val="single" w:color="000000" w:sz="4" w:space="0"/>
        <w:right w:val="single" w:color="000000" w:sz="4" w:space="0"/>
      </w:pBdr>
    </w:pPr>
    <w:rPr>
      <w:rFonts w:ascii="宋体" w:hAnsi="宋体" w:cs="宋体"/>
      <w:b/>
      <w:bCs/>
      <w:sz w:val="24"/>
      <w:szCs w:val="24"/>
    </w:rPr>
  </w:style>
  <w:style w:type="paragraph" w:styleId="1413">
    <w:name w:val="style1"/>
    <w:basedOn w:val="897"/>
    <w:next w:val="1413"/>
    <w:link w:val="897"/>
    <w:pPr>
      <w:jc w:val="left"/>
      <w:spacing w:before="100" w:beforeAutospacing="1" w:after="100" w:afterAutospacing="1"/>
      <w:widowControl/>
    </w:pPr>
    <w:rPr>
      <w:rFonts w:ascii="宋体" w:hAnsi="宋体" w:cs="宋体"/>
      <w:sz w:val="24"/>
      <w:szCs w:val="24"/>
    </w:rPr>
  </w:style>
  <w:style w:type="paragraph" w:styleId="1414">
    <w:name w:val="表格1"/>
    <w:basedOn w:val="897"/>
    <w:next w:val="1414"/>
    <w:link w:val="897"/>
    <w:pPr>
      <w:jc w:val="left"/>
      <w:spacing w:line="440" w:lineRule="exact"/>
    </w:pPr>
    <w:rPr>
      <w:rFonts w:ascii="宋体" w:hAnsi="宋体"/>
    </w:rPr>
  </w:style>
  <w:style w:type="paragraph" w:styleId="1415">
    <w:name w:val="样式 样式 标题 2 + (中文) 宋体 小四 非加粗 段前: 0 磅 段后: 0 磅 行距: 单倍行距 + 行距: 固定值 2..."/>
    <w:basedOn w:val="897"/>
    <w:next w:val="1415"/>
    <w:link w:val="897"/>
    <w:pPr>
      <w:numPr>
        <w:ilvl w:val="1"/>
        <w:numId w:val="4"/>
      </w:numPr>
      <w:ind w:left="360"/>
      <w:keepLines/>
      <w:keepNext/>
      <w:spacing w:before="120" w:after="120" w:line="400" w:lineRule="atLeast"/>
      <w:tabs>
        <w:tab w:val="left" w:pos="780" w:leader="none"/>
      </w:tabs>
      <w:outlineLvl w:val="1"/>
    </w:pPr>
    <w:rPr>
      <w:rFonts w:ascii="Arial" w:hAnsi="Arial"/>
      <w:b/>
      <w:sz w:val="28"/>
      <w:szCs w:val="30"/>
    </w:rPr>
  </w:style>
  <w:style w:type="paragraph" w:styleId="1416">
    <w:name w:val="l18"/>
    <w:basedOn w:val="897"/>
    <w:next w:val="1416"/>
    <w:link w:val="897"/>
    <w:pPr>
      <w:ind w:left="90"/>
      <w:jc w:val="left"/>
      <w:spacing w:before="30" w:after="100" w:afterAutospacing="1" w:line="270" w:lineRule="atLeast"/>
      <w:widowControl/>
    </w:pPr>
    <w:rPr>
      <w:rFonts w:ascii="Arial" w:hAnsi="Arial" w:cs="Arial"/>
      <w:color w:val="000000"/>
      <w:sz w:val="18"/>
      <w:szCs w:val="18"/>
    </w:rPr>
  </w:style>
  <w:style w:type="paragraph" w:styleId="1417">
    <w:name w:val="xl41324"/>
    <w:basedOn w:val="897"/>
    <w:next w:val="1417"/>
    <w:link w:val="89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418">
    <w:name w:val="纯文本211"/>
    <w:basedOn w:val="897"/>
    <w:next w:val="1418"/>
    <w:link w:val="897"/>
    <w:qFormat/>
    <w:rPr>
      <w:rFonts w:ascii="宋体" w:hAnsi="Courier New" w:eastAsia="楷体_GB2312"/>
      <w:sz w:val="26"/>
    </w:rPr>
  </w:style>
  <w:style w:type="paragraph" w:styleId="1419">
    <w:name w:val="msonormal"/>
    <w:basedOn w:val="897"/>
    <w:next w:val="1419"/>
    <w:link w:val="897"/>
    <w:qFormat/>
    <w:pPr>
      <w:jc w:val="left"/>
      <w:spacing w:before="100" w:beforeAutospacing="1" w:after="100" w:afterAutospacing="1"/>
      <w:widowControl/>
    </w:pPr>
    <w:rPr>
      <w:rFonts w:ascii="宋体" w:hAnsi="宋体" w:cs="宋体"/>
      <w:sz w:val="24"/>
      <w:szCs w:val="24"/>
    </w:rPr>
  </w:style>
  <w:style w:type="paragraph" w:styleId="1420">
    <w:name w:val="4级方案标题"/>
    <w:basedOn w:val="897"/>
    <w:next w:val="1420"/>
    <w:link w:val="897"/>
    <w:qFormat/>
    <w:pPr>
      <w:spacing w:before="100" w:beforeAutospacing="1" w:after="100" w:afterAutospacing="1" w:line="360" w:lineRule="auto"/>
      <w:outlineLvl w:val="3"/>
    </w:pPr>
    <w:rPr>
      <w:rFonts w:ascii="等线" w:hAnsi="等线"/>
      <w:b/>
      <w:sz w:val="24"/>
      <w:szCs w:val="28"/>
    </w:rPr>
  </w:style>
  <w:style w:type="paragraph" w:styleId="1421">
    <w:name w:val="项目"/>
    <w:basedOn w:val="897"/>
    <w:next w:val="1421"/>
    <w:link w:val="897"/>
    <w:pPr>
      <w:ind w:left="709" w:hanging="709"/>
      <w:jc w:val="left"/>
      <w:spacing w:line="336" w:lineRule="auto"/>
      <w:widowControl/>
      <w:tabs>
        <w:tab w:val="left" w:pos="709" w:leader="none"/>
        <w:tab w:val="left" w:pos="720" w:leader="none"/>
        <w:tab w:val="left" w:pos="993" w:leader="none"/>
      </w:tabs>
    </w:pPr>
    <w:rPr>
      <w:rFonts w:ascii="Arial" w:hAnsi="Calibri"/>
      <w:sz w:val="24"/>
      <w:lang w:eastAsia="en-US" w:bidi="en-US"/>
    </w:rPr>
  </w:style>
  <w:style w:type="paragraph" w:styleId="1422">
    <w:name w:val="xl24244"/>
    <w:basedOn w:val="897"/>
    <w:next w:val="1422"/>
    <w:link w:val="897"/>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0"/>
    </w:rPr>
  </w:style>
  <w:style w:type="paragraph" w:styleId="1423">
    <w:name w:val="小四 段落 宋体 Char Char"/>
    <w:basedOn w:val="897"/>
    <w:next w:val="1423"/>
    <w:link w:val="897"/>
    <w:pPr>
      <w:ind w:firstLine="480"/>
      <w:spacing w:line="360" w:lineRule="auto"/>
    </w:pPr>
    <w:rPr>
      <w:rFonts w:ascii="宋体" w:hAnsi="宋体"/>
      <w:sz w:val="24"/>
      <w:szCs w:val="24"/>
    </w:rPr>
  </w:style>
  <w:style w:type="paragraph" w:styleId="1424">
    <w:name w:val="xl24271"/>
    <w:basedOn w:val="897"/>
    <w:next w:val="1424"/>
    <w:link w:val="89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425">
    <w:name w:val="xl144"/>
    <w:basedOn w:val="897"/>
    <w:next w:val="1425"/>
    <w:link w:val="897"/>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sz w:val="18"/>
      <w:szCs w:val="18"/>
    </w:rPr>
  </w:style>
  <w:style w:type="paragraph" w:styleId="1426">
    <w:name w:val="默认段落字体 Para Char Char Char Char"/>
    <w:basedOn w:val="897"/>
    <w:next w:val="1426"/>
    <w:link w:val="897"/>
    <w:rPr>
      <w:sz w:val="20"/>
      <w:szCs w:val="24"/>
    </w:rPr>
  </w:style>
  <w:style w:type="paragraph" w:styleId="1427">
    <w:name w:val="List Paragraph"/>
    <w:basedOn w:val="897"/>
    <w:next w:val="1427"/>
    <w:link w:val="897"/>
    <w:qFormat/>
    <w:pPr>
      <w:ind w:firstLine="420"/>
      <w:spacing w:line="360" w:lineRule="auto"/>
    </w:pPr>
    <w:rPr>
      <w:rFonts w:ascii="Calibri" w:hAnsi="Calibri"/>
      <w:sz w:val="24"/>
    </w:rPr>
  </w:style>
  <w:style w:type="paragraph" w:styleId="1428">
    <w:name w:val="xl24272"/>
    <w:basedOn w:val="897"/>
    <w:next w:val="1428"/>
    <w:link w:val="89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429">
    <w:name w:val="xl41331"/>
    <w:basedOn w:val="897"/>
    <w:next w:val="1429"/>
    <w:link w:val="89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430">
    <w:name w:val="xl86"/>
    <w:basedOn w:val="897"/>
    <w:next w:val="1430"/>
    <w:link w:val="89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431">
    <w:name w:val="Char2"/>
    <w:basedOn w:val="897"/>
    <w:next w:val="1431"/>
    <w:link w:val="897"/>
    <w:pPr>
      <w:ind w:left="432" w:hanging="432"/>
    </w:pPr>
    <w:rPr>
      <w:sz w:val="24"/>
      <w:szCs w:val="24"/>
    </w:rPr>
  </w:style>
  <w:style w:type="paragraph" w:styleId="1432">
    <w:name w:val="xl163"/>
    <w:basedOn w:val="897"/>
    <w:next w:val="1432"/>
    <w:link w:val="897"/>
    <w:pPr>
      <w:jc w:val="left"/>
      <w:spacing w:before="100" w:beforeAutospacing="1" w:after="100" w:afterAutospacing="1"/>
      <w:widowControl/>
    </w:pPr>
    <w:rPr>
      <w:rFonts w:ascii="Courier New" w:hAnsi="Courier New" w:cs="Courier New"/>
      <w:sz w:val="24"/>
      <w:szCs w:val="24"/>
    </w:rPr>
  </w:style>
  <w:style w:type="paragraph" w:styleId="1433">
    <w:name w:val=" Char Char Char Char Char Char Char Char Char Char Char Char Char Char Char Char"/>
    <w:basedOn w:val="897"/>
    <w:next w:val="1433"/>
    <w:link w:val="897"/>
    <w:pPr>
      <w:tabs>
        <w:tab w:val="left" w:pos="360" w:leader="none"/>
      </w:tabs>
    </w:pPr>
    <w:rPr>
      <w:sz w:val="24"/>
      <w:szCs w:val="24"/>
    </w:rPr>
  </w:style>
  <w:style w:type="paragraph" w:styleId="1434">
    <w:name w:val="word"/>
    <w:basedOn w:val="897"/>
    <w:next w:val="1434"/>
    <w:link w:val="897"/>
    <w:pPr>
      <w:jc w:val="left"/>
      <w:spacing w:before="100" w:beforeAutospacing="1" w:after="100" w:afterAutospacing="1" w:line="270" w:lineRule="atLeast"/>
      <w:widowControl/>
    </w:pPr>
    <w:rPr>
      <w:rFonts w:ascii="ˎ̥" w:hAnsi="ˎ̥" w:cs="宋体"/>
      <w:color w:val="000000"/>
      <w:sz w:val="18"/>
      <w:szCs w:val="18"/>
    </w:rPr>
  </w:style>
  <w:style w:type="paragraph" w:styleId="1435">
    <w:name w:val="xl41315"/>
    <w:basedOn w:val="897"/>
    <w:next w:val="1435"/>
    <w:link w:val="89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436">
    <w:name w:val="xl134"/>
    <w:basedOn w:val="897"/>
    <w:next w:val="1436"/>
    <w:link w:val="897"/>
    <w:qFormat/>
    <w:pPr>
      <w:jc w:val="center"/>
      <w:spacing w:before="100" w:beforeAutospacing="1" w:after="100" w:afterAutospacing="1"/>
      <w:widowControl/>
      <w:pBdr>
        <w:left w:val="single" w:color="000000" w:sz="4" w:space="0"/>
        <w:right w:val="single" w:color="000000" w:sz="4" w:space="0"/>
      </w:pBdr>
    </w:pPr>
    <w:rPr>
      <w:rFonts w:ascii="宋体" w:hAnsi="宋体" w:cs="宋体"/>
      <w:b/>
      <w:bCs/>
      <w:sz w:val="24"/>
      <w:szCs w:val="24"/>
    </w:rPr>
  </w:style>
  <w:style w:type="paragraph" w:styleId="1437">
    <w:name w:val="5B"/>
    <w:next w:val="1437"/>
    <w:link w:val="897"/>
    <w:pPr>
      <w:jc w:val="both"/>
      <w:widowControl w:val="off"/>
    </w:pPr>
    <w:rPr>
      <w:rFonts w:ascii="宋体"/>
      <w:color w:val="000000"/>
      <w:sz w:val="18"/>
      <w:szCs w:val="18"/>
      <w:lang w:val="en-US" w:eastAsia="zh-CN" w:bidi="ar-SA"/>
    </w:rPr>
  </w:style>
  <w:style w:type="paragraph" w:styleId="1438">
    <w:name w:val="样式 正文缩进 + 首行缩进:  2 字符"/>
    <w:basedOn w:val="925"/>
    <w:next w:val="1438"/>
    <w:link w:val="897"/>
    <w:pPr>
      <w:ind w:firstLine="200"/>
      <w:jc w:val="left"/>
      <w:spacing w:line="360" w:lineRule="auto"/>
    </w:pPr>
    <w:rPr>
      <w:rFonts w:ascii="Calibri" w:hAnsi="Calibri" w:eastAsia="楷体_GB2312"/>
      <w:sz w:val="24"/>
      <w:szCs w:val="22"/>
    </w:rPr>
  </w:style>
  <w:style w:type="paragraph" w:styleId="1439">
    <w:name w:val="Char Char1 Char Char Char Char Char Char Char"/>
    <w:basedOn w:val="897"/>
    <w:next w:val="1439"/>
    <w:link w:val="897"/>
    <w:uiPriority w:val="99"/>
    <w:qFormat/>
    <w:rPr>
      <w:rFonts w:eastAsia="楷体_GB2312"/>
      <w:sz w:val="26"/>
    </w:rPr>
  </w:style>
  <w:style w:type="paragraph" w:styleId="1440">
    <w:name w:val="xl65"/>
    <w:basedOn w:val="897"/>
    <w:next w:val="1440"/>
    <w:link w:val="89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441">
    <w:name w:val="样式4"/>
    <w:basedOn w:val="990"/>
    <w:next w:val="1441"/>
    <w:link w:val="897"/>
    <w:pPr>
      <w:spacing w:line="480" w:lineRule="auto"/>
      <w:tabs>
        <w:tab w:val="right" w:pos="8494" w:leader="dot"/>
      </w:tabs>
    </w:pPr>
    <w:rPr>
      <w:rFonts w:ascii="Arial" w:hAnsi="Arial" w:eastAsia="黑体" w:cs="Arial"/>
      <w:b w:val="0"/>
      <w:bCs w:val="0"/>
    </w:rPr>
  </w:style>
  <w:style w:type="paragraph" w:styleId="1442">
    <w:name w:val="xl83"/>
    <w:basedOn w:val="897"/>
    <w:next w:val="1442"/>
    <w:link w:val="89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443">
    <w:name w:val="表格形式1"/>
    <w:basedOn w:val="897"/>
    <w:next w:val="1443"/>
    <w:link w:val="897"/>
    <w:pPr>
      <w:jc w:val="left"/>
      <w:spacing w:line="360" w:lineRule="atLeast"/>
    </w:pPr>
    <w:rPr>
      <w:rFonts w:ascii="宋体" w:eastAsia="仿宋_GB2312"/>
      <w:sz w:val="24"/>
      <w:szCs w:val="24"/>
    </w:rPr>
  </w:style>
  <w:style w:type="paragraph" w:styleId="1444">
    <w:name w:val=" Char Char Char Char1 Char Char Char"/>
    <w:basedOn w:val="931"/>
    <w:next w:val="1444"/>
    <w:link w:val="897"/>
    <w:pPr>
      <w:ind w:firstLine="454"/>
      <w:jc w:val="left"/>
      <w:widowControl/>
    </w:pPr>
    <w:rPr>
      <w:rFonts w:ascii="Tahoma" w:hAnsi="Tahoma" w:cs="宋体"/>
      <w:lang w:val="en-US" w:eastAsia="zh-CN"/>
    </w:rPr>
  </w:style>
  <w:style w:type="paragraph" w:styleId="1445">
    <w:name w:val="Item Step"/>
    <w:basedOn w:val="897"/>
    <w:next w:val="1445"/>
    <w:link w:val="897"/>
    <w:pPr>
      <w:numPr>
        <w:ilvl w:val="0"/>
        <w:numId w:val="9"/>
      </w:numPr>
      <w:ind w:left="1701" w:hanging="567"/>
      <w:jc w:val="left"/>
      <w:spacing w:after="50"/>
      <w:widowControl/>
      <w:tabs>
        <w:tab w:val="left" w:pos="425" w:leader="none"/>
      </w:tabs>
    </w:pPr>
    <w:rPr>
      <w:szCs w:val="24"/>
    </w:rPr>
  </w:style>
  <w:style w:type="paragraph" w:styleId="1446">
    <w:name w:val="xl100"/>
    <w:basedOn w:val="897"/>
    <w:next w:val="1446"/>
    <w:link w:val="897"/>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447">
    <w:name w:val="xl146"/>
    <w:basedOn w:val="897"/>
    <w:next w:val="1447"/>
    <w:link w:val="89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448">
    <w:name w:val="_Style 4"/>
    <w:basedOn w:val="897"/>
    <w:next w:val="1448"/>
    <w:link w:val="897"/>
    <w:uiPriority w:val="99"/>
    <w:qFormat/>
    <w:pPr>
      <w:ind w:firstLine="420"/>
    </w:pPr>
    <w:rPr>
      <w:rFonts w:ascii="Calibri" w:hAnsi="Calibri"/>
      <w:szCs w:val="22"/>
    </w:rPr>
  </w:style>
  <w:style w:type="paragraph" w:styleId="1449">
    <w:name w:val=" Char Char Char Char Char Char Char Char Char1 Char"/>
    <w:basedOn w:val="931"/>
    <w:next w:val="1449"/>
    <w:link w:val="897"/>
    <w:pPr>
      <w:spacing w:line="360" w:lineRule="auto"/>
    </w:pPr>
    <w:rPr>
      <w:rFonts w:ascii="Tahoma" w:hAnsi="Tahoma"/>
      <w:sz w:val="24"/>
      <w:szCs w:val="24"/>
      <w:lang w:val="en-US" w:eastAsia="zh-CN"/>
    </w:rPr>
  </w:style>
  <w:style w:type="paragraph" w:styleId="1450">
    <w:name w:val="Definition Term"/>
    <w:basedOn w:val="897"/>
    <w:next w:val="897"/>
    <w:link w:val="897"/>
    <w:pPr>
      <w:jc w:val="left"/>
    </w:pPr>
    <w:rPr>
      <w:sz w:val="24"/>
    </w:rPr>
  </w:style>
  <w:style w:type="paragraph" w:styleId="1451">
    <w:name w:val="多级符号2"/>
    <w:basedOn w:val="897"/>
    <w:next w:val="1451"/>
    <w:link w:val="897"/>
    <w:pPr>
      <w:numPr>
        <w:ilvl w:val="0"/>
        <w:numId w:val="10"/>
      </w:numPr>
      <w:jc w:val="left"/>
      <w:spacing w:line="360" w:lineRule="auto"/>
    </w:pPr>
    <w:rPr>
      <w:rFonts w:eastAsia="仿宋_GB2312"/>
      <w:sz w:val="24"/>
      <w:szCs w:val="24"/>
    </w:rPr>
  </w:style>
  <w:style w:type="paragraph" w:styleId="1452">
    <w:name w:val="正文 New"/>
    <w:next w:val="1452"/>
    <w:link w:val="897"/>
    <w:qFormat/>
    <w:pPr>
      <w:jc w:val="both"/>
      <w:widowControl w:val="off"/>
    </w:pPr>
    <w:rPr>
      <w:sz w:val="21"/>
      <w:szCs w:val="24"/>
      <w:lang w:val="en-US" w:eastAsia="zh-CN" w:bidi="ar-SA"/>
    </w:rPr>
  </w:style>
  <w:style w:type="paragraph" w:styleId="1453">
    <w:name w:val="xl172"/>
    <w:basedOn w:val="897"/>
    <w:next w:val="1453"/>
    <w:link w:val="89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宋体" w:eastAsia="微软雅黑" w:cs="宋体"/>
      <w:sz w:val="18"/>
      <w:szCs w:val="18"/>
    </w:rPr>
  </w:style>
  <w:style w:type="paragraph" w:styleId="1454">
    <w:name w:val="正文四号"/>
    <w:basedOn w:val="897"/>
    <w:next w:val="1454"/>
    <w:link w:val="897"/>
    <w:qFormat/>
    <w:pPr>
      <w:ind w:firstLine="200"/>
      <w:spacing w:line="360" w:lineRule="auto"/>
    </w:pPr>
    <w:rPr>
      <w:rFonts w:eastAsia="仿宋_GB2312" w:cs="宋体"/>
      <w:sz w:val="28"/>
    </w:rPr>
  </w:style>
  <w:style w:type="paragraph" w:styleId="1455">
    <w:name w:val="xl131"/>
    <w:basedOn w:val="897"/>
    <w:next w:val="1455"/>
    <w:link w:val="897"/>
    <w:qFormat/>
    <w:pPr>
      <w:jc w:val="center"/>
      <w:spacing w:before="100" w:beforeAutospacing="1" w:after="100" w:afterAutospacing="1"/>
      <w:shd w:val="clear" w:color="000000" w:fill="ffffff"/>
      <w:widowControl/>
      <w:pBdr>
        <w:left w:val="single" w:color="000000" w:sz="4" w:space="0"/>
        <w:right w:val="single" w:color="000000" w:sz="4" w:space="0"/>
      </w:pBdr>
    </w:pPr>
    <w:rPr>
      <w:rFonts w:ascii="宋体" w:hAnsi="宋体" w:cs="宋体"/>
      <w:b/>
      <w:bCs/>
      <w:sz w:val="24"/>
      <w:szCs w:val="24"/>
    </w:rPr>
  </w:style>
  <w:style w:type="paragraph" w:styleId="1456">
    <w:name w:val="xl69"/>
    <w:basedOn w:val="897"/>
    <w:next w:val="1456"/>
    <w:link w:val="89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457">
    <w:name w:val="Char"/>
    <w:basedOn w:val="897"/>
    <w:next w:val="1457"/>
    <w:link w:val="897"/>
    <w:qFormat/>
    <w:rPr>
      <w:rFonts w:ascii="Tahoma" w:hAnsi="Tahoma"/>
      <w:sz w:val="24"/>
    </w:rPr>
  </w:style>
  <w:style w:type="paragraph" w:styleId="1458">
    <w:name w:val="xl66"/>
    <w:basedOn w:val="897"/>
    <w:next w:val="1458"/>
    <w:link w:val="89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459">
    <w:name w:val=" Char Char Char Char Char Char Char Char Char Char"/>
    <w:basedOn w:val="897"/>
    <w:next w:val="1459"/>
    <w:link w:val="897"/>
    <w:pPr>
      <w:ind w:left="360" w:hanging="360"/>
      <w:tabs>
        <w:tab w:val="left" w:pos="360" w:leader="none"/>
      </w:tabs>
    </w:pPr>
    <w:rPr>
      <w:rFonts w:ascii="Calibri" w:hAnsi="Calibri"/>
      <w:sz w:val="24"/>
      <w:szCs w:val="24"/>
    </w:rPr>
  </w:style>
  <w:style w:type="paragraph" w:styleId="1460">
    <w:name w:val="xl99"/>
    <w:basedOn w:val="897"/>
    <w:next w:val="1460"/>
    <w:link w:val="89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461">
    <w:name w:val="xl93"/>
    <w:basedOn w:val="897"/>
    <w:next w:val="1461"/>
    <w:link w:val="89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rPr>
  </w:style>
  <w:style w:type="paragraph" w:styleId="1462">
    <w:name w:val="xl41330"/>
    <w:basedOn w:val="897"/>
    <w:next w:val="1462"/>
    <w:link w:val="897"/>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463">
    <w:name w:val="xl178"/>
    <w:basedOn w:val="897"/>
    <w:next w:val="1463"/>
    <w:link w:val="89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宋体" w:eastAsia="微软雅黑" w:cs="宋体"/>
      <w:sz w:val="18"/>
      <w:szCs w:val="18"/>
    </w:rPr>
  </w:style>
  <w:style w:type="paragraph" w:styleId="1464">
    <w:name w:val="xl84"/>
    <w:basedOn w:val="897"/>
    <w:next w:val="1464"/>
    <w:link w:val="897"/>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4"/>
      <w:szCs w:val="24"/>
    </w:rPr>
  </w:style>
  <w:style w:type="paragraph" w:styleId="1465">
    <w:name w:val="南通方案正文"/>
    <w:basedOn w:val="897"/>
    <w:next w:val="1465"/>
    <w:link w:val="897"/>
    <w:pPr>
      <w:ind w:firstLine="480"/>
      <w:spacing w:line="360" w:lineRule="auto"/>
    </w:pPr>
    <w:rPr>
      <w:sz w:val="24"/>
    </w:rPr>
  </w:style>
  <w:style w:type="paragraph" w:styleId="1466">
    <w:name w:val="xl80"/>
    <w:basedOn w:val="897"/>
    <w:next w:val="1466"/>
    <w:link w:val="89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467">
    <w:name w:val="标书标准正文"/>
    <w:basedOn w:val="897"/>
    <w:next w:val="1467"/>
    <w:link w:val="897"/>
    <w:pPr>
      <w:ind w:firstLine="540"/>
      <w:spacing w:line="360" w:lineRule="auto"/>
    </w:pPr>
    <w:rPr>
      <w:sz w:val="24"/>
      <w:szCs w:val="24"/>
    </w:rPr>
  </w:style>
  <w:style w:type="paragraph" w:styleId="1468">
    <w:name w:val="xl24251"/>
    <w:basedOn w:val="897"/>
    <w:next w:val="1468"/>
    <w:link w:val="897"/>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rPr>
  </w:style>
  <w:style w:type="paragraph" w:styleId="1469">
    <w:name w:val="xl41313"/>
    <w:basedOn w:val="897"/>
    <w:next w:val="1469"/>
    <w:link w:val="89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470">
    <w:name w:val="正文序号 2"/>
    <w:basedOn w:val="897"/>
    <w:next w:val="1470"/>
    <w:link w:val="897"/>
    <w:uiPriority w:val="99"/>
    <w:qFormat/>
    <w:pPr>
      <w:ind w:left="1049" w:hanging="420"/>
      <w:spacing w:before="60"/>
      <w:tabs>
        <w:tab w:val="left" w:pos="1049" w:leader="none"/>
      </w:tabs>
    </w:pPr>
    <w:rPr>
      <w:szCs w:val="24"/>
    </w:rPr>
  </w:style>
  <w:style w:type="paragraph" w:styleId="1471">
    <w:name w:val="xl24268"/>
    <w:basedOn w:val="897"/>
    <w:next w:val="1471"/>
    <w:link w:val="897"/>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rPr>
  </w:style>
  <w:style w:type="paragraph" w:styleId="1472">
    <w:name w:val="font23"/>
    <w:basedOn w:val="897"/>
    <w:next w:val="1472"/>
    <w:link w:val="897"/>
    <w:pPr>
      <w:jc w:val="left"/>
      <w:spacing w:before="100" w:beforeAutospacing="1" w:after="100" w:afterAutospacing="1"/>
      <w:widowControl/>
    </w:pPr>
    <w:rPr>
      <w:rFonts w:ascii="宋体" w:hAnsi="宋体" w:cs="宋体"/>
      <w:sz w:val="20"/>
    </w:rPr>
  </w:style>
  <w:style w:type="paragraph" w:styleId="1473">
    <w:name w:val="xl41319"/>
    <w:basedOn w:val="897"/>
    <w:next w:val="1473"/>
    <w:link w:val="89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474">
    <w:name w:val="Note heading"/>
    <w:basedOn w:val="897"/>
    <w:next w:val="897"/>
    <w:link w:val="897"/>
    <w:pPr>
      <w:ind w:left="420"/>
      <w:keepLines/>
      <w:keepNext/>
      <w:spacing w:before="100"/>
      <w:widowControl/>
      <w:pBdr>
        <w:top w:val="single" w:color="000000" w:sz="8" w:space="1"/>
      </w:pBdr>
    </w:pPr>
    <w:rPr>
      <w:rFonts w:eastAsia="黑体"/>
      <w:szCs w:val="18"/>
    </w:rPr>
  </w:style>
  <w:style w:type="paragraph" w:styleId="1475">
    <w:name w:val="xl116"/>
    <w:basedOn w:val="897"/>
    <w:next w:val="1475"/>
    <w:link w:val="897"/>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4"/>
      <w:szCs w:val="24"/>
    </w:rPr>
  </w:style>
  <w:style w:type="paragraph" w:styleId="1476">
    <w:name w:val="样式 标题 3 + 小四 非加粗 段前: 0 磅 段后: 0 磅 行距: 单倍行距"/>
    <w:basedOn w:val="900"/>
    <w:next w:val="1476"/>
    <w:link w:val="897"/>
    <w:pPr>
      <w:numPr>
        <w:ilvl w:val="0"/>
        <w:numId w:val="11"/>
      </w:numPr>
      <w:jc w:val="left"/>
      <w:keepNext w:val="0"/>
      <w:spacing w:before="120" w:after="120"/>
      <w:tabs>
        <w:tab w:val="left" w:pos="240" w:leader="none"/>
      </w:tabs>
    </w:pPr>
    <w:rPr>
      <w:rFonts w:ascii="Times New Roman" w:hAnsi="Times New Roman"/>
      <w:color w:val="000000"/>
      <w:sz w:val="24"/>
    </w:rPr>
  </w:style>
  <w:style w:type="paragraph" w:styleId="1477">
    <w:name w:val="xl24250"/>
    <w:basedOn w:val="897"/>
    <w:next w:val="1477"/>
    <w:link w:val="897"/>
    <w:qFormat/>
    <w:pPr>
      <w:jc w:val="center"/>
      <w:spacing w:before="100" w:beforeAutospacing="1" w:after="100" w:afterAutospacing="1"/>
      <w:widowControl/>
      <w:pBdr>
        <w:left w:val="single" w:color="000000" w:sz="4" w:space="0"/>
        <w:right w:val="single" w:color="000000" w:sz="4" w:space="0"/>
      </w:pBdr>
    </w:pPr>
    <w:rPr>
      <w:rFonts w:ascii="宋体" w:hAnsi="宋体" w:cs="宋体"/>
      <w:sz w:val="20"/>
    </w:rPr>
  </w:style>
  <w:style w:type="paragraph" w:styleId="1478">
    <w:name w:val="xl135"/>
    <w:basedOn w:val="897"/>
    <w:next w:val="1478"/>
    <w:link w:val="897"/>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4"/>
      <w:szCs w:val="24"/>
    </w:rPr>
  </w:style>
  <w:style w:type="paragraph" w:styleId="1479">
    <w:name w:val="Plain Text2"/>
    <w:basedOn w:val="897"/>
    <w:next w:val="1479"/>
    <w:link w:val="897"/>
    <w:uiPriority w:val="99"/>
    <w:qFormat/>
    <w:rPr>
      <w:rFonts w:ascii="宋体" w:hAnsi="Courier New" w:eastAsia="楷体_GB2312"/>
      <w:sz w:val="28"/>
    </w:rPr>
  </w:style>
  <w:style w:type="paragraph" w:styleId="1480">
    <w:name w:val="符号列表"/>
    <w:basedOn w:val="897"/>
    <w:next w:val="1480"/>
    <w:link w:val="897"/>
    <w:uiPriority w:val="34"/>
    <w:qFormat/>
    <w:pPr>
      <w:ind w:left="420" w:hanging="420"/>
      <w:spacing w:line="440" w:lineRule="exact"/>
      <w:tabs>
        <w:tab w:val="left" w:pos="420" w:leader="none"/>
      </w:tabs>
    </w:pPr>
    <w:rPr>
      <w:sz w:val="24"/>
    </w:rPr>
  </w:style>
  <w:style w:type="paragraph" w:styleId="1481">
    <w:name w:val="xl24247"/>
    <w:basedOn w:val="897"/>
    <w:next w:val="1481"/>
    <w:link w:val="89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482">
    <w:name w:val="xl24237"/>
    <w:basedOn w:val="897"/>
    <w:next w:val="1482"/>
    <w:link w:val="897"/>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0"/>
    </w:rPr>
  </w:style>
  <w:style w:type="paragraph" w:styleId="1483">
    <w:name w:val="xl24228"/>
    <w:basedOn w:val="897"/>
    <w:next w:val="1483"/>
    <w:link w:val="89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484">
    <w:name w:val="xl162"/>
    <w:basedOn w:val="897"/>
    <w:next w:val="1484"/>
    <w:link w:val="89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485">
    <w:name w:val="xl102"/>
    <w:basedOn w:val="897"/>
    <w:next w:val="1485"/>
    <w:link w:val="897"/>
    <w:pPr>
      <w:jc w:val="left"/>
      <w:spacing w:before="100" w:beforeAutospacing="1" w:after="100" w:afterAutospacing="1"/>
      <w:shd w:val="clear" w:color="000000" w:fill="969696"/>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rPr>
  </w:style>
  <w:style w:type="paragraph" w:styleId="1486">
    <w:name w:val="Char1 Char Char Char"/>
    <w:basedOn w:val="897"/>
    <w:next w:val="1486"/>
    <w:link w:val="897"/>
    <w:uiPriority w:val="99"/>
    <w:rPr>
      <w:rFonts w:ascii="Tahoma" w:hAnsi="Tahoma"/>
      <w:sz w:val="24"/>
    </w:rPr>
  </w:style>
  <w:style w:type="paragraph" w:styleId="1487">
    <w:name w:val="2级方案标题"/>
    <w:basedOn w:val="899"/>
    <w:next w:val="1487"/>
    <w:link w:val="897"/>
    <w:qFormat/>
    <w:pPr>
      <w:jc w:val="both"/>
      <w:keepLines/>
      <w:spacing w:before="100" w:beforeAutospacing="1" w:after="100" w:afterAutospacing="1"/>
      <w:tabs>
        <w:tab w:val="left" w:pos="1002" w:leader="none"/>
        <w:tab w:val="left" w:pos="2717" w:leader="none"/>
      </w:tabs>
    </w:pPr>
    <w:rPr>
      <w:bCs w:val="0"/>
      <w:color w:val="000000"/>
      <w:sz w:val="32"/>
      <w:szCs w:val="32"/>
      <w:lang w:val="en-US" w:eastAsia="zh-CN"/>
    </w:rPr>
  </w:style>
  <w:style w:type="paragraph" w:styleId="1488">
    <w:name w:val="xl41333"/>
    <w:basedOn w:val="897"/>
    <w:next w:val="1488"/>
    <w:link w:val="897"/>
    <w:pPr>
      <w:jc w:val="left"/>
      <w:spacing w:before="100" w:beforeAutospacing="1" w:after="100" w:afterAutospacing="1"/>
      <w:widowControl/>
      <w:pBdr>
        <w:left w:val="single" w:color="000000" w:sz="4" w:space="0"/>
        <w:right w:val="single" w:color="000000" w:sz="4" w:space="0"/>
      </w:pBdr>
    </w:pPr>
    <w:rPr>
      <w:rFonts w:ascii="宋体" w:hAnsi="宋体" w:cs="宋体"/>
      <w:color w:val="000000"/>
      <w:sz w:val="20"/>
    </w:rPr>
  </w:style>
  <w:style w:type="paragraph" w:styleId="1489">
    <w:name w:val="分发表内容"/>
    <w:basedOn w:val="897"/>
    <w:next w:val="1489"/>
    <w:link w:val="897"/>
    <w:pPr>
      <w:jc w:val="center"/>
      <w:spacing w:before="120" w:after="120"/>
    </w:pPr>
    <w:rPr>
      <w:rFonts w:ascii="昆仑仿宋" w:eastAsia="昆仑仿宋"/>
      <w:sz w:val="20"/>
    </w:rPr>
  </w:style>
  <w:style w:type="paragraph" w:styleId="1490">
    <w:name w:val="p0"/>
    <w:basedOn w:val="897"/>
    <w:next w:val="1490"/>
    <w:link w:val="897"/>
    <w:uiPriority w:val="99"/>
    <w:qFormat/>
    <w:pPr>
      <w:widowControl/>
    </w:pPr>
    <w:rPr>
      <w:rFonts w:ascii="Calibri" w:hAnsi="Calibri"/>
      <w:spacing w:val="16"/>
    </w:rPr>
  </w:style>
  <w:style w:type="paragraph" w:styleId="1491">
    <w:name w:val="xl41329"/>
    <w:basedOn w:val="897"/>
    <w:next w:val="1491"/>
    <w:link w:val="897"/>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rPr>
  </w:style>
  <w:style w:type="paragraph" w:styleId="1492">
    <w:name w:val="pic-info"/>
    <w:basedOn w:val="897"/>
    <w:next w:val="1492"/>
    <w:link w:val="897"/>
    <w:pPr>
      <w:jc w:val="left"/>
      <w:spacing w:before="100" w:beforeAutospacing="1" w:after="100" w:afterAutospacing="1"/>
      <w:widowControl/>
    </w:pPr>
    <w:rPr>
      <w:rFonts w:ascii="宋体" w:hAnsi="宋体" w:cs="宋体"/>
      <w:sz w:val="24"/>
      <w:szCs w:val="24"/>
    </w:rPr>
  </w:style>
  <w:style w:type="paragraph" w:styleId="1493">
    <w:name w:val="无间隔2"/>
    <w:next w:val="1493"/>
    <w:link w:val="897"/>
    <w:qFormat/>
    <w:pPr>
      <w:ind w:firstLine="200"/>
      <w:spacing w:line="360" w:lineRule="auto"/>
    </w:pPr>
    <w:rPr>
      <w:rFonts w:ascii="宋体" w:hAnsi="宋体"/>
      <w:sz w:val="24"/>
      <w:szCs w:val="22"/>
      <w:lang w:val="en-US" w:eastAsia="zh-CN" w:bidi="ar-SA"/>
    </w:rPr>
  </w:style>
  <w:style w:type="paragraph" w:styleId="1494">
    <w:name w:val=" Char Char Char Char Char Char Char"/>
    <w:basedOn w:val="897"/>
    <w:next w:val="1494"/>
    <w:link w:val="897"/>
    <w:rPr>
      <w:rFonts w:ascii="仿宋_GB2312" w:eastAsia="仿宋_GB2312"/>
      <w:b/>
      <w:sz w:val="32"/>
      <w:szCs w:val="32"/>
    </w:rPr>
  </w:style>
  <w:style w:type="paragraph" w:styleId="1495">
    <w:name w:val="Char1"/>
    <w:basedOn w:val="931"/>
    <w:next w:val="1495"/>
    <w:link w:val="897"/>
    <w:qFormat/>
    <w:pPr>
      <w:ind w:left="357"/>
      <w:jc w:val="left"/>
      <w:spacing w:line="436" w:lineRule="exact"/>
      <w:outlineLvl w:val="3"/>
    </w:pPr>
    <w:rPr>
      <w:rFonts w:ascii="Tahoma" w:hAnsi="Tahoma"/>
      <w:b/>
      <w:sz w:val="24"/>
      <w:szCs w:val="24"/>
    </w:rPr>
  </w:style>
  <w:style w:type="paragraph" w:styleId="1496">
    <w:name w:val="_Style 7"/>
    <w:basedOn w:val="897"/>
    <w:next w:val="897"/>
    <w:link w:val="897"/>
    <w:pPr>
      <w:ind w:left="420" w:firstLine="420"/>
      <w:jc w:val="left"/>
      <w:spacing w:line="240" w:lineRule="atLeast"/>
    </w:pPr>
    <w:rPr>
      <w:sz w:val="20"/>
      <w:szCs w:val="21"/>
    </w:rPr>
  </w:style>
  <w:style w:type="paragraph" w:styleId="1497">
    <w:name w:val="xl213"/>
    <w:basedOn w:val="897"/>
    <w:next w:val="1497"/>
    <w:link w:val="89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宋体" w:eastAsia="微软雅黑" w:cs="宋体"/>
      <w:b/>
      <w:bCs/>
      <w:sz w:val="18"/>
      <w:szCs w:val="18"/>
    </w:rPr>
  </w:style>
  <w:style w:type="paragraph" w:styleId="1498">
    <w:name w:val="1级方案标题"/>
    <w:basedOn w:val="897"/>
    <w:next w:val="1498"/>
    <w:link w:val="897"/>
    <w:qFormat/>
    <w:pPr>
      <w:jc w:val="center"/>
      <w:keepLines/>
      <w:keepNext/>
      <w:spacing w:before="340" w:after="330" w:line="360" w:lineRule="auto"/>
      <w:tabs>
        <w:tab w:val="left" w:pos="1418" w:leader="none"/>
      </w:tabs>
      <w:outlineLvl w:val="0"/>
    </w:pPr>
    <w:rPr>
      <w:rFonts w:ascii="宋体" w:hAnsi="宋体"/>
      <w:b/>
      <w:bCs/>
      <w:sz w:val="44"/>
      <w:szCs w:val="44"/>
    </w:rPr>
  </w:style>
  <w:style w:type="paragraph" w:styleId="1499">
    <w:name w:val="正文标准"/>
    <w:basedOn w:val="897"/>
    <w:next w:val="1499"/>
    <w:link w:val="897"/>
    <w:pPr>
      <w:ind w:firstLine="200"/>
      <w:spacing w:line="360" w:lineRule="auto"/>
    </w:pPr>
    <w:rPr>
      <w:rFonts w:eastAsia="MS Gothic"/>
      <w:sz w:val="24"/>
      <w:szCs w:val="21"/>
    </w:rPr>
  </w:style>
  <w:style w:type="paragraph" w:styleId="1500">
    <w:name w:val="xl24245"/>
    <w:basedOn w:val="897"/>
    <w:next w:val="1500"/>
    <w:link w:val="897"/>
    <w:pPr>
      <w:jc w:val="center"/>
      <w:spacing w:before="100" w:beforeAutospacing="1" w:after="100" w:afterAutospacing="1"/>
      <w:widowControl/>
      <w:pBdr>
        <w:left w:val="single" w:color="000000" w:sz="4" w:space="0"/>
        <w:right w:val="single" w:color="000000" w:sz="4" w:space="0"/>
      </w:pBdr>
    </w:pPr>
    <w:rPr>
      <w:rFonts w:ascii="宋体" w:hAnsi="宋体" w:cs="宋体"/>
      <w:b/>
      <w:bCs/>
      <w:sz w:val="20"/>
    </w:rPr>
  </w:style>
  <w:style w:type="paragraph" w:styleId="1501">
    <w:name w:val="xl24243"/>
    <w:basedOn w:val="897"/>
    <w:next w:val="1501"/>
    <w:link w:val="897"/>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rPr>
  </w:style>
  <w:style w:type="paragraph" w:styleId="1502">
    <w:name w:val="xl24226"/>
    <w:basedOn w:val="897"/>
    <w:next w:val="1502"/>
    <w:link w:val="897"/>
    <w:qFormat/>
    <w:pPr>
      <w:jc w:val="center"/>
      <w:spacing w:before="100" w:beforeAutospacing="1" w:after="100" w:afterAutospacing="1"/>
      <w:shd w:val="clear" w:color="000000" w:fill="acb9ca"/>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503">
    <w:name w:val="xl198"/>
    <w:basedOn w:val="897"/>
    <w:next w:val="1503"/>
    <w:link w:val="89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宋体" w:eastAsia="微软雅黑" w:cs="宋体"/>
      <w:b/>
      <w:bCs/>
      <w:sz w:val="18"/>
      <w:szCs w:val="18"/>
    </w:rPr>
  </w:style>
  <w:style w:type="paragraph" w:styleId="1504">
    <w:name w:val="TOC 标题"/>
    <w:basedOn w:val="898"/>
    <w:next w:val="897"/>
    <w:link w:val="897"/>
    <w:qFormat/>
    <w:pPr>
      <w:jc w:val="left"/>
      <w:keepLines/>
      <w:spacing w:before="480" w:line="276" w:lineRule="auto"/>
      <w:widowControl/>
      <w:tabs>
        <w:tab w:val="clear" w:pos="200" w:leader="none"/>
      </w:tabs>
      <w:outlineLvl w:val="9"/>
    </w:pPr>
    <w:rPr>
      <w:rFonts w:ascii="Cambria" w:hAnsi="Cambria"/>
      <w:bCs/>
      <w:color w:val="365f91"/>
      <w:sz w:val="28"/>
      <w:szCs w:val="28"/>
    </w:rPr>
  </w:style>
  <w:style w:type="paragraph" w:styleId="1505">
    <w:name w:val="pa-14"/>
    <w:basedOn w:val="897"/>
    <w:next w:val="1505"/>
    <w:link w:val="897"/>
    <w:pPr>
      <w:jc w:val="left"/>
      <w:spacing w:before="100" w:beforeAutospacing="1" w:after="100" w:afterAutospacing="1"/>
      <w:widowControl/>
    </w:pPr>
    <w:rPr>
      <w:rFonts w:ascii="宋体" w:hAnsi="宋体" w:cs="宋体"/>
      <w:sz w:val="24"/>
      <w:szCs w:val="24"/>
    </w:rPr>
  </w:style>
  <w:style w:type="paragraph" w:styleId="1506">
    <w:name w:val="xl166"/>
    <w:basedOn w:val="897"/>
    <w:next w:val="1506"/>
    <w:link w:val="897"/>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Courier New" w:hAnsi="Courier New" w:cs="Courier New"/>
      <w:sz w:val="24"/>
      <w:szCs w:val="24"/>
    </w:rPr>
  </w:style>
  <w:style w:type="paragraph" w:styleId="1507">
    <w:name w:val="Char Char Char Char Char Char Char Char Char Char Char Char Char Char Char Char"/>
    <w:basedOn w:val="897"/>
    <w:next w:val="1507"/>
    <w:link w:val="897"/>
    <w:rPr>
      <w:rFonts w:ascii="Tahoma" w:hAnsi="Tahoma"/>
      <w:sz w:val="24"/>
      <w:szCs w:val="24"/>
    </w:rPr>
  </w:style>
  <w:style w:type="paragraph" w:styleId="1508">
    <w:name w:val="附件圈"/>
    <w:basedOn w:val="1509"/>
    <w:next w:val="1508"/>
    <w:link w:val="897"/>
    <w:pPr>
      <w:ind w:left="240" w:hanging="240"/>
      <w:tabs>
        <w:tab w:val="left" w:pos="240" w:leader="none"/>
        <w:tab w:val="left" w:pos="1080" w:leader="none"/>
      </w:tabs>
    </w:pPr>
  </w:style>
  <w:style w:type="paragraph" w:styleId="1509">
    <w:name w:val="附件(1)"/>
    <w:basedOn w:val="897"/>
    <w:next w:val="1509"/>
    <w:link w:val="897"/>
    <w:pPr>
      <w:ind w:left="432" w:hanging="432"/>
      <w:spacing w:line="360" w:lineRule="auto"/>
      <w:tabs>
        <w:tab w:val="left" w:pos="1080" w:leader="none"/>
      </w:tabs>
    </w:pPr>
    <w:rPr>
      <w:sz w:val="24"/>
      <w:szCs w:val="24"/>
    </w:rPr>
  </w:style>
  <w:style w:type="paragraph" w:styleId="1510">
    <w:name w:val="Char Char Char Char Char Char Char Char Char1 Char"/>
    <w:basedOn w:val="931"/>
    <w:next w:val="1510"/>
    <w:link w:val="897"/>
    <w:pPr>
      <w:spacing w:line="360" w:lineRule="auto"/>
    </w:pPr>
    <w:rPr>
      <w:rFonts w:ascii="Tahoma" w:hAnsi="Tahoma"/>
      <w:sz w:val="24"/>
      <w:szCs w:val="24"/>
      <w:lang w:val="en-US" w:eastAsia="zh-CN"/>
    </w:rPr>
  </w:style>
  <w:style w:type="paragraph" w:styleId="1511">
    <w:name w:val="No Spacing"/>
    <w:next w:val="1511"/>
    <w:link w:val="897"/>
    <w:qFormat/>
    <w:pPr>
      <w:ind w:firstLine="200"/>
      <w:spacing w:line="360" w:lineRule="auto"/>
    </w:pPr>
    <w:rPr>
      <w:rFonts w:ascii="宋体" w:hAnsi="宋体"/>
      <w:sz w:val="24"/>
      <w:szCs w:val="22"/>
      <w:lang w:val="en-US" w:eastAsia="zh-CN" w:bidi="ar-SA"/>
    </w:rPr>
  </w:style>
  <w:style w:type="paragraph" w:styleId="1512">
    <w:name w:val="Char Char Char Char Char Char Char"/>
    <w:basedOn w:val="897"/>
    <w:next w:val="1512"/>
    <w:link w:val="897"/>
    <w:rPr>
      <w:rFonts w:ascii="仿宋_GB2312" w:eastAsia="仿宋_GB2312"/>
      <w:b/>
      <w:sz w:val="32"/>
      <w:szCs w:val="32"/>
    </w:rPr>
  </w:style>
  <w:style w:type="paragraph" w:styleId="1513">
    <w:name w:val="表格内文"/>
    <w:basedOn w:val="897"/>
    <w:next w:val="1513"/>
    <w:link w:val="897"/>
    <w:pPr>
      <w:spacing w:line="360" w:lineRule="auto"/>
    </w:pPr>
    <w:rPr>
      <w:rFonts w:ascii="宋体" w:hAnsi="宋体"/>
      <w:color w:val="000000"/>
      <w:sz w:val="20"/>
    </w:rPr>
  </w:style>
  <w:style w:type="paragraph" w:styleId="1514">
    <w:name w:val="xl41297"/>
    <w:basedOn w:val="897"/>
    <w:next w:val="1514"/>
    <w:link w:val="89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515">
    <w:name w:val="xl41318"/>
    <w:basedOn w:val="897"/>
    <w:next w:val="1515"/>
    <w:link w:val="89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516">
    <w:name w:val="xl125"/>
    <w:basedOn w:val="897"/>
    <w:next w:val="1516"/>
    <w:link w:val="897"/>
    <w:pPr>
      <w:jc w:val="left"/>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宋体" w:hAnsi="宋体" w:cs="宋体"/>
      <w:b/>
      <w:bCs/>
      <w:sz w:val="24"/>
      <w:szCs w:val="24"/>
    </w:rPr>
  </w:style>
  <w:style w:type="paragraph" w:styleId="1517">
    <w:name w:val="p17"/>
    <w:basedOn w:val="897"/>
    <w:next w:val="1517"/>
    <w:link w:val="897"/>
    <w:uiPriority w:val="99"/>
    <w:qFormat/>
    <w:pPr>
      <w:widowControl/>
    </w:pPr>
    <w:rPr>
      <w:szCs w:val="21"/>
    </w:rPr>
  </w:style>
  <w:style w:type="paragraph" w:styleId="1518">
    <w:name w:val="xl41305"/>
    <w:basedOn w:val="897"/>
    <w:next w:val="1518"/>
    <w:link w:val="89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519">
    <w:name w:val="正文_1"/>
    <w:next w:val="1519"/>
    <w:link w:val="897"/>
    <w:qFormat/>
    <w:pPr>
      <w:jc w:val="both"/>
      <w:widowControl w:val="off"/>
    </w:pPr>
    <w:rPr>
      <w:sz w:val="28"/>
      <w:lang w:val="en-US" w:eastAsia="zh-CN" w:bidi="ar-SA"/>
    </w:rPr>
  </w:style>
  <w:style w:type="paragraph" w:styleId="1520">
    <w:name w:val="xl24241"/>
    <w:basedOn w:val="897"/>
    <w:next w:val="1520"/>
    <w:link w:val="897"/>
    <w:qFormat/>
    <w:pPr>
      <w:jc w:val="left"/>
      <w:spacing w:before="100" w:beforeAutospacing="1" w:after="100" w:afterAutospacing="1"/>
      <w:widowControl/>
      <w:pBdr>
        <w:left w:val="single" w:color="000000" w:sz="4" w:space="0"/>
        <w:right w:val="single" w:color="000000" w:sz="4" w:space="0"/>
      </w:pBdr>
    </w:pPr>
    <w:rPr>
      <w:rFonts w:ascii="宋体" w:hAnsi="宋体" w:cs="宋体"/>
      <w:sz w:val="20"/>
    </w:rPr>
  </w:style>
  <w:style w:type="paragraph" w:styleId="1521">
    <w:name w:val="font10"/>
    <w:basedOn w:val="897"/>
    <w:next w:val="1521"/>
    <w:link w:val="897"/>
    <w:qFormat/>
    <w:pPr>
      <w:jc w:val="left"/>
      <w:spacing w:before="100" w:beforeAutospacing="1" w:after="100" w:afterAutospacing="1"/>
      <w:widowControl/>
    </w:pPr>
    <w:rPr>
      <w:rFonts w:ascii="宋体" w:hAnsi="宋体" w:cs="宋体"/>
      <w:sz w:val="18"/>
      <w:szCs w:val="18"/>
    </w:rPr>
  </w:style>
  <w:style w:type="paragraph" w:styleId="1522">
    <w:name w:val="Bullet"/>
    <w:basedOn w:val="897"/>
    <w:next w:val="1522"/>
    <w:link w:val="897"/>
    <w:pPr>
      <w:ind w:left="420" w:right="709" w:hanging="420"/>
      <w:spacing w:before="60" w:after="60"/>
      <w:tabs>
        <w:tab w:val="left" w:pos="420" w:leader="none"/>
        <w:tab w:val="left" w:pos="2552" w:leader="none"/>
      </w:tabs>
    </w:pPr>
    <w:rPr>
      <w:rFonts w:eastAsia="2OcuAe"/>
      <w:spacing w:val="2"/>
      <w:sz w:val="20"/>
      <w:lang w:eastAsia="zh-TW"/>
    </w:rPr>
  </w:style>
  <w:style w:type="paragraph" w:styleId="1523">
    <w:name w:val="纯文本2"/>
    <w:basedOn w:val="897"/>
    <w:next w:val="1523"/>
    <w:link w:val="897"/>
    <w:uiPriority w:val="99"/>
    <w:qFormat/>
    <w:rPr>
      <w:rFonts w:ascii="宋体" w:hAnsi="Courier New" w:eastAsia="楷体_GB2312"/>
      <w:sz w:val="26"/>
    </w:rPr>
  </w:style>
  <w:style w:type="paragraph" w:styleId="1524">
    <w:name w:val="font8"/>
    <w:basedOn w:val="897"/>
    <w:next w:val="1524"/>
    <w:link w:val="897"/>
    <w:qFormat/>
    <w:pPr>
      <w:jc w:val="left"/>
      <w:spacing w:before="100" w:beforeAutospacing="1" w:after="100" w:afterAutospacing="1"/>
      <w:widowControl/>
    </w:pPr>
    <w:rPr>
      <w:sz w:val="22"/>
      <w:szCs w:val="22"/>
    </w:rPr>
  </w:style>
  <w:style w:type="paragraph" w:styleId="1525">
    <w:name w:val="style2"/>
    <w:basedOn w:val="897"/>
    <w:next w:val="1525"/>
    <w:link w:val="897"/>
    <w:pPr>
      <w:jc w:val="left"/>
      <w:spacing w:before="100" w:beforeAutospacing="1" w:after="100" w:afterAutospacing="1"/>
      <w:widowControl/>
    </w:pPr>
    <w:rPr>
      <w:rFonts w:hint="eastAsia" w:ascii="宋体" w:hAnsi="宋体" w:cs="Arial Unicode MS"/>
      <w:sz w:val="18"/>
      <w:szCs w:val="18"/>
    </w:rPr>
  </w:style>
  <w:style w:type="paragraph" w:styleId="1526">
    <w:name w:val="普通(Web)9"/>
    <w:basedOn w:val="897"/>
    <w:next w:val="1526"/>
    <w:link w:val="897"/>
    <w:pPr>
      <w:jc w:val="left"/>
      <w:spacing w:before="100" w:beforeAutospacing="1" w:after="100" w:afterAutospacing="1"/>
      <w:widowControl/>
    </w:pPr>
    <w:rPr>
      <w:rFonts w:ascii="宋体" w:hAnsi="宋体" w:cs="宋体"/>
      <w:sz w:val="20"/>
      <w:szCs w:val="21"/>
    </w:rPr>
  </w:style>
  <w:style w:type="paragraph" w:styleId="1527">
    <w:name w:val="+正文"/>
    <w:basedOn w:val="897"/>
    <w:next w:val="1527"/>
    <w:link w:val="897"/>
    <w:qFormat/>
    <w:pPr>
      <w:ind w:firstLine="200"/>
      <w:spacing w:line="360" w:lineRule="auto"/>
    </w:pPr>
    <w:rPr>
      <w:sz w:val="24"/>
      <w:szCs w:val="28"/>
    </w:rPr>
  </w:style>
  <w:style w:type="paragraph" w:styleId="1528">
    <w:name w:val="xl5659"/>
    <w:basedOn w:val="897"/>
    <w:next w:val="1528"/>
    <w:link w:val="897"/>
    <w:pPr>
      <w:jc w:val="left"/>
      <w:spacing w:before="100" w:beforeAutospacing="1" w:after="100" w:afterAutospacing="1"/>
      <w:widowControl/>
    </w:pPr>
    <w:rPr>
      <w:rFonts w:ascii="宋体" w:hAnsi="宋体" w:cs="宋体"/>
      <w:sz w:val="18"/>
      <w:szCs w:val="18"/>
    </w:rPr>
  </w:style>
  <w:style w:type="paragraph" w:styleId="1529">
    <w:name w:val="定货2"/>
    <w:next w:val="1529"/>
    <w:link w:val="897"/>
    <w:pPr>
      <w:jc w:val="both"/>
      <w:spacing w:line="230" w:lineRule="atLeast"/>
      <w:widowControl w:val="off"/>
    </w:pPr>
    <w:rPr>
      <w:rFonts w:ascii="宋体"/>
      <w:sz w:val="18"/>
      <w:szCs w:val="18"/>
      <w:lang w:val="en-US" w:eastAsia="zh-CN" w:bidi="ar-SA"/>
    </w:rPr>
  </w:style>
  <w:style w:type="paragraph" w:styleId="1530">
    <w:name w:val="xl41301"/>
    <w:basedOn w:val="897"/>
    <w:next w:val="1530"/>
    <w:link w:val="897"/>
    <w:qFormat/>
    <w:pPr>
      <w:jc w:val="center"/>
      <w:spacing w:before="100" w:beforeAutospacing="1" w:after="100" w:afterAutospacing="1"/>
      <w:shd w:val="clear" w:color="000000" w:fill="b6dde8"/>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531">
    <w:name w:val="xl96"/>
    <w:basedOn w:val="897"/>
    <w:next w:val="1531"/>
    <w:link w:val="89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532">
    <w:name w:val="xl101"/>
    <w:basedOn w:val="897"/>
    <w:next w:val="1532"/>
    <w:link w:val="897"/>
    <w:pPr>
      <w:jc w:val="center"/>
      <w:spacing w:before="100" w:beforeAutospacing="1" w:after="100" w:afterAutospacing="1"/>
      <w:shd w:val="clear" w:color="000000" w:fill="969696"/>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rPr>
  </w:style>
  <w:style w:type="paragraph" w:styleId="1533">
    <w:name w:val="正文 New New New New New New New New New New New New New New New New New New New New New New New New New New New New New New New New New New New"/>
    <w:next w:val="1533"/>
    <w:link w:val="897"/>
    <w:qFormat/>
    <w:pPr>
      <w:jc w:val="both"/>
      <w:widowControl w:val="off"/>
    </w:pPr>
    <w:rPr>
      <w:rFonts w:ascii="Calibri" w:hAnsi="Calibri"/>
      <w:sz w:val="21"/>
      <w:szCs w:val="22"/>
      <w:lang w:val="en-US" w:eastAsia="zh-CN" w:bidi="ar-SA"/>
    </w:rPr>
  </w:style>
  <w:style w:type="paragraph" w:styleId="1534">
    <w:name w:val="xl97"/>
    <w:basedOn w:val="897"/>
    <w:next w:val="1534"/>
    <w:link w:val="897"/>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仿宋" w:hAnsi="仿宋" w:eastAsia="仿宋" w:cs="宋体"/>
      <w:color w:val="ff0000"/>
      <w:sz w:val="22"/>
      <w:szCs w:val="22"/>
    </w:rPr>
  </w:style>
  <w:style w:type="paragraph" w:styleId="1535">
    <w:name w:val="默认段落字体 Para Char Char Char Char Char Char Char"/>
    <w:basedOn w:val="931"/>
    <w:next w:val="1535"/>
    <w:link w:val="897"/>
    <w:pPr>
      <w:ind w:left="357"/>
      <w:jc w:val="left"/>
      <w:spacing w:line="436" w:lineRule="exact"/>
      <w:outlineLvl w:val="3"/>
    </w:pPr>
    <w:rPr>
      <w:rFonts w:ascii="Tahoma" w:hAnsi="Tahoma"/>
      <w:b/>
      <w:sz w:val="24"/>
      <w:szCs w:val="24"/>
    </w:rPr>
  </w:style>
  <w:style w:type="paragraph" w:styleId="1536">
    <w:name w:val="xl24230"/>
    <w:basedOn w:val="897"/>
    <w:next w:val="1536"/>
    <w:link w:val="89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537">
    <w:name w:val="纯文本3"/>
    <w:basedOn w:val="897"/>
    <w:next w:val="1537"/>
    <w:link w:val="897"/>
    <w:qFormat/>
    <w:rPr>
      <w:rFonts w:ascii="宋体" w:hAnsi="Courier New" w:eastAsia="楷体_GB2312"/>
      <w:sz w:val="26"/>
    </w:rPr>
  </w:style>
  <w:style w:type="paragraph" w:styleId="1538">
    <w:name w:val="Pa3"/>
    <w:basedOn w:val="897"/>
    <w:next w:val="897"/>
    <w:link w:val="897"/>
    <w:pPr>
      <w:jc w:val="left"/>
      <w:spacing w:line="181" w:lineRule="atLeast"/>
    </w:pPr>
    <w:rPr>
      <w:rFonts w:ascii="微软雅黑." w:eastAsia="微软雅黑."/>
      <w:sz w:val="24"/>
      <w:szCs w:val="24"/>
    </w:rPr>
  </w:style>
  <w:style w:type="paragraph" w:styleId="1539">
    <w:name w:val="a1"/>
    <w:basedOn w:val="897"/>
    <w:next w:val="1539"/>
    <w:link w:val="897"/>
    <w:pPr>
      <w:jc w:val="left"/>
      <w:spacing w:before="100" w:beforeAutospacing="1" w:after="100" w:afterAutospacing="1"/>
      <w:widowControl/>
    </w:pPr>
    <w:rPr>
      <w:rFonts w:ascii="宋体" w:hAnsi="宋体" w:cs="宋体"/>
      <w:sz w:val="24"/>
      <w:szCs w:val="24"/>
    </w:rPr>
  </w:style>
  <w:style w:type="paragraph" w:styleId="1540">
    <w:name w:val="xl88"/>
    <w:basedOn w:val="897"/>
    <w:next w:val="1540"/>
    <w:link w:val="89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541">
    <w:name w:val="xl110"/>
    <w:basedOn w:val="897"/>
    <w:next w:val="1541"/>
    <w:link w:val="897"/>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4"/>
      <w:szCs w:val="24"/>
    </w:rPr>
  </w:style>
  <w:style w:type="paragraph" w:styleId="1542">
    <w:name w:val="xl24255"/>
    <w:basedOn w:val="897"/>
    <w:next w:val="1542"/>
    <w:link w:val="897"/>
    <w:qFormat/>
    <w:pPr>
      <w:jc w:val="center"/>
      <w:spacing w:before="100" w:beforeAutospacing="1" w:after="100" w:afterAutospacing="1"/>
      <w:widowControl/>
      <w:pBdr>
        <w:top w:val="single" w:color="000000" w:sz="4" w:space="0"/>
        <w:bottom w:val="single" w:color="000000" w:sz="4" w:space="0"/>
      </w:pBdr>
    </w:pPr>
    <w:rPr>
      <w:rFonts w:ascii="宋体" w:hAnsi="宋体" w:cs="宋体"/>
      <w:b/>
      <w:bCs/>
      <w:sz w:val="24"/>
      <w:szCs w:val="24"/>
    </w:rPr>
  </w:style>
  <w:style w:type="paragraph" w:styleId="1543">
    <w:name w:val="纯文本4"/>
    <w:basedOn w:val="897"/>
    <w:next w:val="1543"/>
    <w:link w:val="897"/>
    <w:qFormat/>
    <w:rPr>
      <w:rFonts w:ascii="宋体" w:hAnsi="Courier New" w:eastAsia="楷体_GB2312"/>
      <w:sz w:val="26"/>
    </w:rPr>
  </w:style>
  <w:style w:type="paragraph" w:styleId="1544">
    <w:name w:val="tabletext"/>
    <w:basedOn w:val="897"/>
    <w:next w:val="1544"/>
    <w:link w:val="897"/>
    <w:pPr>
      <w:jc w:val="left"/>
      <w:spacing w:before="100" w:beforeAutospacing="1" w:after="100" w:afterAutospacing="1"/>
      <w:widowControl/>
    </w:pPr>
    <w:rPr>
      <w:rFonts w:ascii="宋体" w:hAnsi="宋体" w:cs="宋体"/>
      <w:sz w:val="24"/>
      <w:szCs w:val="24"/>
    </w:rPr>
  </w:style>
  <w:style w:type="paragraph" w:styleId="1545">
    <w:name w:val="xl111"/>
    <w:basedOn w:val="897"/>
    <w:next w:val="1545"/>
    <w:link w:val="897"/>
    <w:pPr>
      <w:jc w:val="left"/>
      <w:spacing w:before="100" w:beforeAutospacing="1" w:after="100" w:afterAutospacing="1"/>
      <w:widowControl/>
      <w:pBdr>
        <w:left w:val="single" w:color="000000" w:sz="4" w:space="0"/>
        <w:right w:val="single" w:color="000000" w:sz="4" w:space="0"/>
      </w:pBdr>
    </w:pPr>
    <w:rPr>
      <w:rFonts w:ascii="宋体" w:hAnsi="宋体" w:cs="宋体"/>
      <w:b/>
      <w:bCs/>
      <w:sz w:val="24"/>
      <w:szCs w:val="24"/>
    </w:rPr>
  </w:style>
  <w:style w:type="paragraph" w:styleId="1546">
    <w:name w:val="章标题"/>
    <w:next w:val="897"/>
    <w:link w:val="897"/>
    <w:pPr>
      <w:numPr>
        <w:ilvl w:val="3"/>
        <w:numId w:val="5"/>
      </w:numPr>
      <w:ind w:left="360"/>
      <w:spacing w:before="50" w:after="50"/>
      <w:tabs>
        <w:tab w:val="left" w:pos="1673" w:leader="none"/>
      </w:tabs>
      <w:outlineLvl w:val="1"/>
    </w:pPr>
    <w:rPr>
      <w:rFonts w:ascii="黑体" w:eastAsia="黑体"/>
      <w:sz w:val="24"/>
      <w:lang w:val="en-US" w:eastAsia="zh-CN" w:bidi="ar-SA"/>
    </w:rPr>
  </w:style>
  <w:style w:type="paragraph" w:styleId="1547">
    <w:name w:val="xl41312"/>
    <w:basedOn w:val="897"/>
    <w:next w:val="1547"/>
    <w:link w:val="89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548">
    <w:name w:val="xl112"/>
    <w:basedOn w:val="897"/>
    <w:next w:val="1548"/>
    <w:link w:val="897"/>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4"/>
      <w:szCs w:val="24"/>
    </w:rPr>
  </w:style>
  <w:style w:type="paragraph" w:styleId="1549">
    <w:name w:val="xl24240"/>
    <w:basedOn w:val="897"/>
    <w:next w:val="1549"/>
    <w:link w:val="897"/>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rPr>
  </w:style>
  <w:style w:type="paragraph" w:styleId="1550">
    <w:name w:val="IBM 正文"/>
    <w:basedOn w:val="897"/>
    <w:next w:val="1550"/>
    <w:link w:val="897"/>
    <w:pPr>
      <w:spacing w:line="400" w:lineRule="exact"/>
    </w:pPr>
    <w:rPr>
      <w:spacing w:val="20"/>
      <w:sz w:val="24"/>
    </w:rPr>
  </w:style>
  <w:style w:type="paragraph" w:styleId="1551">
    <w:name w:val="xl24269"/>
    <w:basedOn w:val="897"/>
    <w:next w:val="1551"/>
    <w:link w:val="897"/>
    <w:pPr>
      <w:jc w:val="center"/>
      <w:spacing w:before="100" w:beforeAutospacing="1" w:after="100" w:afterAutospacing="1"/>
      <w:widowControl/>
      <w:pBdr>
        <w:left w:val="single" w:color="000000" w:sz="4" w:space="0"/>
        <w:right w:val="single" w:color="000000" w:sz="4" w:space="0"/>
      </w:pBdr>
    </w:pPr>
    <w:rPr>
      <w:rFonts w:ascii="宋体" w:hAnsi="宋体" w:cs="宋体"/>
      <w:sz w:val="20"/>
    </w:rPr>
  </w:style>
  <w:style w:type="paragraph" w:styleId="1552">
    <w:name w:val="xl41317"/>
    <w:basedOn w:val="897"/>
    <w:next w:val="1552"/>
    <w:link w:val="89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553">
    <w:name w:val="xl41294"/>
    <w:basedOn w:val="897"/>
    <w:next w:val="1553"/>
    <w:link w:val="897"/>
    <w:pPr>
      <w:jc w:val="left"/>
      <w:spacing w:before="100" w:beforeAutospacing="1" w:after="100" w:afterAutospacing="1"/>
      <w:widowControl/>
    </w:pPr>
    <w:rPr>
      <w:rFonts w:ascii="宋体" w:hAnsi="宋体" w:cs="宋体"/>
      <w:b/>
      <w:bCs/>
      <w:sz w:val="24"/>
      <w:szCs w:val="24"/>
    </w:rPr>
  </w:style>
  <w:style w:type="paragraph" w:styleId="1554">
    <w:name w:val="xl117"/>
    <w:basedOn w:val="897"/>
    <w:next w:val="1554"/>
    <w:link w:val="897"/>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4"/>
      <w:szCs w:val="24"/>
    </w:rPr>
  </w:style>
  <w:style w:type="paragraph" w:styleId="1555">
    <w:name w:val="xl41325"/>
    <w:basedOn w:val="897"/>
    <w:next w:val="1555"/>
    <w:link w:val="897"/>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rPr>
  </w:style>
  <w:style w:type="paragraph" w:styleId="1556">
    <w:name w:val="font12"/>
    <w:basedOn w:val="897"/>
    <w:next w:val="1556"/>
    <w:link w:val="897"/>
    <w:pPr>
      <w:jc w:val="left"/>
      <w:spacing w:before="100" w:beforeAutospacing="1" w:after="100" w:afterAutospacing="1"/>
      <w:widowControl/>
    </w:pPr>
    <w:rPr>
      <w:rFonts w:ascii="宋体" w:hAnsi="宋体" w:cs="宋体"/>
      <w:sz w:val="18"/>
      <w:szCs w:val="18"/>
    </w:rPr>
  </w:style>
  <w:style w:type="paragraph" w:styleId="1557">
    <w:name w:val="正文首行缩进两字符"/>
    <w:basedOn w:val="897"/>
    <w:next w:val="1557"/>
    <w:link w:val="897"/>
    <w:uiPriority w:val="99"/>
    <w:qFormat/>
    <w:pPr>
      <w:ind w:firstLine="200"/>
      <w:spacing w:line="360" w:lineRule="auto"/>
    </w:pPr>
    <w:rPr>
      <w:szCs w:val="24"/>
    </w:rPr>
  </w:style>
  <w:style w:type="paragraph" w:styleId="1558">
    <w:name w:val="xl127"/>
    <w:basedOn w:val="897"/>
    <w:next w:val="1558"/>
    <w:link w:val="897"/>
    <w:qFormat/>
    <w:pPr>
      <w:jc w:val="center"/>
      <w:spacing w:before="100" w:beforeAutospacing="1" w:after="100" w:afterAutospacing="1"/>
      <w:widowControl/>
      <w:pBdr>
        <w:bottom w:val="single" w:color="000000" w:sz="4" w:space="0"/>
      </w:pBdr>
    </w:pPr>
    <w:rPr>
      <w:rFonts w:ascii="宋体" w:hAnsi="宋体" w:cs="宋体"/>
      <w:b/>
      <w:bCs/>
      <w:sz w:val="28"/>
      <w:szCs w:val="28"/>
    </w:rPr>
  </w:style>
  <w:style w:type="paragraph" w:styleId="1559">
    <w:name w:val="p15"/>
    <w:basedOn w:val="897"/>
    <w:next w:val="1559"/>
    <w:link w:val="897"/>
    <w:qFormat/>
    <w:pPr>
      <w:ind w:firstLine="420"/>
      <w:widowControl/>
    </w:pPr>
    <w:rPr>
      <w:rFonts w:ascii="Calibri" w:hAnsi="Calibri" w:cs="宋体"/>
      <w:sz w:val="20"/>
      <w:szCs w:val="21"/>
    </w:rPr>
  </w:style>
  <w:style w:type="paragraph" w:styleId="1560">
    <w:name w:val="首行缩进"/>
    <w:basedOn w:val="897"/>
    <w:next w:val="1560"/>
    <w:link w:val="897"/>
    <w:qFormat/>
    <w:pPr>
      <w:ind w:firstLine="480"/>
      <w:spacing w:line="360" w:lineRule="auto"/>
    </w:pPr>
    <w:rPr>
      <w:rFonts w:ascii="宋体" w:hAnsi="宋体" w:cs="宋体"/>
      <w:sz w:val="24"/>
      <w:szCs w:val="22"/>
    </w:rPr>
  </w:style>
  <w:style w:type="paragraph" w:styleId="1561">
    <w:name w:val="xl41303"/>
    <w:basedOn w:val="897"/>
    <w:next w:val="1561"/>
    <w:link w:val="89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562">
    <w:name w:val="xl24229"/>
    <w:basedOn w:val="897"/>
    <w:next w:val="1562"/>
    <w:link w:val="89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563">
    <w:name w:val="font7"/>
    <w:basedOn w:val="897"/>
    <w:next w:val="1563"/>
    <w:link w:val="897"/>
    <w:pPr>
      <w:jc w:val="left"/>
      <w:spacing w:before="100" w:beforeAutospacing="1" w:after="100" w:afterAutospacing="1"/>
      <w:widowControl/>
    </w:pPr>
    <w:rPr>
      <w:sz w:val="20"/>
    </w:rPr>
  </w:style>
  <w:style w:type="paragraph" w:styleId="1564">
    <w:name w:val="样式2"/>
    <w:basedOn w:val="898"/>
    <w:next w:val="1564"/>
    <w:link w:val="897"/>
    <w:pPr>
      <w:jc w:val="both"/>
      <w:keepLines/>
      <w:spacing w:before="340" w:after="330" w:line="578" w:lineRule="atLeast"/>
      <w:tabs>
        <w:tab w:val="clear" w:pos="200" w:leader="none"/>
      </w:tabs>
    </w:pPr>
    <w:rPr>
      <w:bCs/>
      <w:sz w:val="44"/>
      <w:szCs w:val="44"/>
    </w:rPr>
  </w:style>
  <w:style w:type="paragraph" w:styleId="1565">
    <w:name w:val="xl41328"/>
    <w:basedOn w:val="897"/>
    <w:next w:val="1565"/>
    <w:link w:val="897"/>
    <w:qFormat/>
    <w:pPr>
      <w:jc w:val="center"/>
      <w:spacing w:before="100" w:beforeAutospacing="1" w:after="100" w:afterAutospacing="1"/>
      <w:widowControl/>
      <w:pBdr>
        <w:left w:val="single" w:color="000000" w:sz="4" w:space="0"/>
        <w:right w:val="single" w:color="000000" w:sz="4" w:space="0"/>
      </w:pBdr>
    </w:pPr>
    <w:rPr>
      <w:rFonts w:ascii="宋体" w:hAnsi="宋体" w:cs="宋体"/>
      <w:sz w:val="20"/>
    </w:rPr>
  </w:style>
  <w:style w:type="paragraph" w:styleId="1566">
    <w:name w:val="正文文本缩进 21"/>
    <w:basedOn w:val="897"/>
    <w:next w:val="1566"/>
    <w:link w:val="897"/>
    <w:qFormat/>
    <w:pPr>
      <w:ind w:left="-61" w:firstLine="458"/>
      <w:spacing w:line="360" w:lineRule="auto"/>
    </w:pPr>
    <w:rPr>
      <w:rFonts w:ascii="宋体" w:hAnsi="宋体"/>
      <w:sz w:val="20"/>
    </w:rPr>
  </w:style>
  <w:style w:type="paragraph" w:styleId="1567">
    <w:name w:val="xl120"/>
    <w:basedOn w:val="897"/>
    <w:next w:val="1567"/>
    <w:link w:val="897"/>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4"/>
      <w:szCs w:val="24"/>
    </w:rPr>
  </w:style>
  <w:style w:type="paragraph" w:styleId="1568">
    <w:name w:val="Plain Text1"/>
    <w:basedOn w:val="897"/>
    <w:next w:val="1568"/>
    <w:link w:val="897"/>
    <w:qFormat/>
    <w:rPr>
      <w:rFonts w:ascii="宋体" w:hAnsi="Courier New" w:eastAsia="楷体_GB2312"/>
      <w:sz w:val="28"/>
    </w:rPr>
  </w:style>
  <w:style w:type="paragraph" w:styleId="1569">
    <w:name w:val="xl191"/>
    <w:basedOn w:val="897"/>
    <w:next w:val="1569"/>
    <w:link w:val="897"/>
    <w:pPr>
      <w:jc w:val="center"/>
      <w:spacing w:before="100" w:beforeAutospacing="1" w:after="100" w:afterAutospacing="1"/>
      <w:shd w:val="clear" w:color="auto" w:fill="c0c0c0"/>
      <w:widowControl/>
      <w:pBdr>
        <w:top w:val="single" w:color="000000" w:sz="8" w:space="0"/>
        <w:left w:val="single" w:color="000000" w:sz="4" w:space="0"/>
        <w:bottom w:val="single" w:color="000000" w:sz="4" w:space="0"/>
        <w:right w:val="single" w:color="000000" w:sz="4" w:space="0"/>
      </w:pBdr>
    </w:pPr>
    <w:rPr>
      <w:rFonts w:ascii="微软雅黑" w:hAnsi="宋体" w:eastAsia="微软雅黑" w:cs="宋体"/>
      <w:b/>
      <w:bCs/>
      <w:sz w:val="22"/>
      <w:szCs w:val="22"/>
    </w:rPr>
  </w:style>
  <w:style w:type="paragraph" w:styleId="1570">
    <w:name w:val="xl41321"/>
    <w:basedOn w:val="897"/>
    <w:next w:val="1570"/>
    <w:link w:val="89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571">
    <w:name w:val="xl70"/>
    <w:basedOn w:val="897"/>
    <w:next w:val="1571"/>
    <w:link w:val="89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572">
    <w:name w:val=" Char Char Char Char Char Char1 Char"/>
    <w:basedOn w:val="897"/>
    <w:next w:val="1572"/>
    <w:link w:val="897"/>
    <w:rPr>
      <w:rFonts w:ascii="Tahoma" w:hAnsi="Tahoma"/>
      <w:sz w:val="24"/>
    </w:rPr>
  </w:style>
  <w:style w:type="paragraph" w:styleId="1573">
    <w:name w:val="xl24246"/>
    <w:basedOn w:val="897"/>
    <w:next w:val="1573"/>
    <w:link w:val="897"/>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0"/>
    </w:rPr>
  </w:style>
  <w:style w:type="paragraph" w:styleId="1574">
    <w:name w:val="xl41309"/>
    <w:basedOn w:val="897"/>
    <w:next w:val="1574"/>
    <w:link w:val="897"/>
    <w:qFormat/>
    <w:pP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rPr>
  </w:style>
  <w:style w:type="paragraph" w:styleId="1575">
    <w:name w:val="xl24254"/>
    <w:basedOn w:val="897"/>
    <w:next w:val="1575"/>
    <w:link w:val="897"/>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4"/>
      <w:szCs w:val="24"/>
    </w:rPr>
  </w:style>
  <w:style w:type="paragraph" w:styleId="1576">
    <w:name w:val="xl41310"/>
    <w:basedOn w:val="897"/>
    <w:next w:val="1576"/>
    <w:link w:val="897"/>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577">
    <w:name w:val="列表段落1"/>
    <w:basedOn w:val="897"/>
    <w:next w:val="1577"/>
    <w:link w:val="897"/>
    <w:uiPriority w:val="34"/>
    <w:qFormat/>
    <w:pPr>
      <w:ind w:firstLine="420"/>
    </w:pPr>
    <w:rPr>
      <w:szCs w:val="24"/>
    </w:rPr>
  </w:style>
  <w:style w:type="paragraph" w:styleId="1578">
    <w:name w:val="news"/>
    <w:basedOn w:val="897"/>
    <w:next w:val="1578"/>
    <w:link w:val="897"/>
    <w:pPr>
      <w:jc w:val="left"/>
      <w:spacing w:before="100" w:beforeAutospacing="1" w:after="100" w:afterAutospacing="1" w:line="300" w:lineRule="atLeast"/>
      <w:widowControl/>
    </w:pPr>
    <w:rPr>
      <w:rFonts w:eastAsia="Arial Unicode MS" w:cs="Arial Unicode MS"/>
      <w:color w:val="000000"/>
      <w:szCs w:val="21"/>
    </w:rPr>
  </w:style>
  <w:style w:type="paragraph" w:styleId="1579">
    <w:name w:val="xl41336"/>
    <w:basedOn w:val="897"/>
    <w:next w:val="1579"/>
    <w:link w:val="897"/>
    <w:pPr>
      <w:jc w:val="left"/>
      <w:spacing w:before="100" w:beforeAutospacing="1" w:after="100" w:afterAutospacing="1"/>
      <w:widowControl/>
      <w:pBdr>
        <w:left w:val="single" w:color="000000" w:sz="4" w:space="0"/>
        <w:bottom w:val="single" w:color="000000" w:sz="6" w:space="0"/>
        <w:right w:val="single" w:color="000000" w:sz="4" w:space="0"/>
      </w:pBdr>
    </w:pPr>
    <w:rPr>
      <w:rFonts w:ascii="宋体" w:hAnsi="宋体" w:cs="宋体"/>
      <w:sz w:val="20"/>
    </w:rPr>
  </w:style>
  <w:style w:type="paragraph" w:styleId="1580">
    <w:name w:val=" Char Char1 Char Char Char Char Char Char Char Char"/>
    <w:basedOn w:val="897"/>
    <w:next w:val="1580"/>
    <w:link w:val="897"/>
    <w:pPr>
      <w:jc w:val="left"/>
      <w:spacing w:after="160" w:line="240" w:lineRule="exact"/>
      <w:widowControl/>
    </w:pPr>
    <w:rPr>
      <w:rFonts w:ascii="Verdana" w:hAnsi="Verdana"/>
      <w:sz w:val="20"/>
      <w:lang w:eastAsia="en-US"/>
    </w:rPr>
  </w:style>
  <w:style w:type="paragraph" w:styleId="1581">
    <w:name w:val="Char Char2 Char Char"/>
    <w:basedOn w:val="897"/>
    <w:next w:val="1581"/>
    <w:link w:val="897"/>
    <w:rPr>
      <w:rFonts w:ascii="Tahoma" w:hAnsi="Tahoma"/>
      <w:sz w:val="24"/>
    </w:rPr>
  </w:style>
  <w:style w:type="paragraph" w:styleId="1582">
    <w:name w:val="正文文本 21"/>
    <w:basedOn w:val="897"/>
    <w:next w:val="1582"/>
    <w:link w:val="897"/>
    <w:pPr>
      <w:ind w:left="720" w:hanging="720"/>
      <w:widowControl/>
    </w:pPr>
    <w:rPr>
      <w:sz w:val="24"/>
      <w:lang w:val="en-GB"/>
    </w:rPr>
  </w:style>
  <w:style w:type="paragraph" w:styleId="1583">
    <w:name w:val="xl130"/>
    <w:basedOn w:val="897"/>
    <w:next w:val="1583"/>
    <w:link w:val="897"/>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宋体" w:hAnsi="宋体" w:cs="宋体"/>
      <w:b/>
      <w:bCs/>
      <w:sz w:val="24"/>
      <w:szCs w:val="24"/>
    </w:rPr>
  </w:style>
  <w:style w:type="paragraph" w:styleId="1584">
    <w:name w:val="纯文本21"/>
    <w:basedOn w:val="897"/>
    <w:next w:val="1584"/>
    <w:link w:val="897"/>
    <w:uiPriority w:val="99"/>
    <w:qFormat/>
    <w:rPr>
      <w:rFonts w:ascii="宋体" w:hAnsi="Courier New" w:eastAsia="楷体_GB2312"/>
      <w:sz w:val="26"/>
    </w:rPr>
  </w:style>
  <w:style w:type="paragraph" w:styleId="1585">
    <w:name w:val="xl115"/>
    <w:basedOn w:val="897"/>
    <w:next w:val="1585"/>
    <w:link w:val="897"/>
    <w:pPr>
      <w:jc w:val="left"/>
      <w:spacing w:before="100" w:beforeAutospacing="1" w:after="100" w:afterAutospacing="1"/>
      <w:widowControl/>
      <w:pBdr>
        <w:left w:val="single" w:color="000000" w:sz="4" w:space="0"/>
        <w:right w:val="single" w:color="000000" w:sz="4" w:space="0"/>
      </w:pBdr>
    </w:pPr>
    <w:rPr>
      <w:rFonts w:ascii="宋体" w:hAnsi="宋体" w:cs="宋体"/>
      <w:b/>
      <w:bCs/>
      <w:sz w:val="24"/>
      <w:szCs w:val="24"/>
    </w:rPr>
  </w:style>
  <w:style w:type="paragraph" w:styleId="1586">
    <w:name w:val="xl188"/>
    <w:basedOn w:val="897"/>
    <w:next w:val="1586"/>
    <w:link w:val="897"/>
    <w:pPr>
      <w:jc w:val="center"/>
      <w:spacing w:before="100" w:beforeAutospacing="1" w:after="100" w:afterAutospacing="1"/>
      <w:widowControl/>
      <w:pBdr>
        <w:top w:val="single" w:color="000000" w:sz="4" w:space="0"/>
        <w:left w:val="single" w:color="000000" w:sz="8" w:space="0"/>
        <w:bottom w:val="single" w:color="000000" w:sz="8" w:space="0"/>
        <w:right w:val="single" w:color="000000" w:sz="4" w:space="0"/>
      </w:pBdr>
    </w:pPr>
    <w:rPr>
      <w:rFonts w:ascii="微软雅黑" w:hAnsi="宋体" w:eastAsia="微软雅黑" w:cs="宋体"/>
      <w:sz w:val="18"/>
      <w:szCs w:val="18"/>
    </w:rPr>
  </w:style>
  <w:style w:type="paragraph" w:styleId="1587">
    <w:name w:val=" Char2"/>
    <w:basedOn w:val="897"/>
    <w:next w:val="1587"/>
    <w:link w:val="897"/>
    <w:rPr>
      <w:rFonts w:ascii="Tahoma" w:hAnsi="Tahoma" w:eastAsia="仿宋_GB2312"/>
      <w:color w:val="000000"/>
      <w:sz w:val="24"/>
    </w:rPr>
  </w:style>
  <w:style w:type="paragraph" w:styleId="1588">
    <w:name w:val="Javis"/>
    <w:basedOn w:val="897"/>
    <w:next w:val="1588"/>
    <w:link w:val="897"/>
    <w:pPr>
      <w:ind w:right="210"/>
      <w:spacing w:line="360" w:lineRule="auto"/>
    </w:pPr>
    <w:rPr>
      <w:rFonts w:cs="宋体"/>
      <w:sz w:val="24"/>
    </w:rPr>
  </w:style>
  <w:style w:type="paragraph" w:styleId="1589">
    <w:name w:val="xl41298"/>
    <w:basedOn w:val="897"/>
    <w:next w:val="1589"/>
    <w:link w:val="897"/>
    <w:qFormat/>
    <w:pPr>
      <w:jc w:val="left"/>
      <w:spacing w:before="100" w:beforeAutospacing="1" w:after="100" w:afterAutospacing="1"/>
      <w:widowControl/>
    </w:pPr>
    <w:rPr>
      <w:rFonts w:ascii="宋体" w:hAnsi="宋体" w:cs="宋体"/>
      <w:b/>
      <w:bCs/>
      <w:sz w:val="24"/>
      <w:szCs w:val="24"/>
    </w:rPr>
  </w:style>
  <w:style w:type="paragraph" w:styleId="1590">
    <w:name w:val="Body Text 2"/>
    <w:basedOn w:val="897"/>
    <w:next w:val="1590"/>
    <w:link w:val="897"/>
    <w:pPr>
      <w:ind w:left="720" w:hanging="720"/>
      <w:widowControl/>
    </w:pPr>
    <w:rPr>
      <w:sz w:val="24"/>
      <w:lang w:val="en-GB"/>
    </w:rPr>
  </w:style>
  <w:style w:type="paragraph" w:styleId="1591">
    <w:name w:val="xl81"/>
    <w:basedOn w:val="897"/>
    <w:next w:val="1591"/>
    <w:link w:val="89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592">
    <w:name w:val="xl24236"/>
    <w:basedOn w:val="897"/>
    <w:next w:val="1592"/>
    <w:link w:val="89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rPr>
  </w:style>
  <w:style w:type="paragraph" w:styleId="1593">
    <w:name w:val="正文格式"/>
    <w:basedOn w:val="897"/>
    <w:next w:val="1593"/>
    <w:link w:val="897"/>
    <w:pPr>
      <w:ind w:firstLine="480"/>
      <w:jc w:val="left"/>
      <w:spacing w:line="360" w:lineRule="auto"/>
      <w:widowControl/>
    </w:pPr>
    <w:rPr>
      <w:rFonts w:ascii="宋体" w:hAnsi="宋体"/>
      <w:bCs/>
      <w:color w:val="000000"/>
      <w:sz w:val="24"/>
      <w:szCs w:val="24"/>
    </w:rPr>
  </w:style>
  <w:style w:type="paragraph" w:styleId="1594">
    <w:name w:val="xl67"/>
    <w:basedOn w:val="897"/>
    <w:next w:val="1594"/>
    <w:link w:val="89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595">
    <w:name w:val="Pa8"/>
    <w:basedOn w:val="897"/>
    <w:next w:val="897"/>
    <w:link w:val="897"/>
    <w:pPr>
      <w:jc w:val="left"/>
      <w:spacing w:line="481" w:lineRule="atLeast"/>
    </w:pPr>
    <w:rPr>
      <w:rFonts w:ascii="微软雅黑." w:eastAsia="微软雅黑."/>
      <w:sz w:val="24"/>
      <w:szCs w:val="24"/>
    </w:rPr>
  </w:style>
  <w:style w:type="paragraph" w:styleId="1596">
    <w:name w:val="xl142"/>
    <w:basedOn w:val="897"/>
    <w:next w:val="1596"/>
    <w:link w:val="89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597">
    <w:name w:val="xl89"/>
    <w:basedOn w:val="897"/>
    <w:next w:val="1597"/>
    <w:link w:val="89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598">
    <w:name w:val="xl76"/>
    <w:basedOn w:val="897"/>
    <w:next w:val="1598"/>
    <w:link w:val="89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599">
    <w:name w:val="xl73"/>
    <w:basedOn w:val="897"/>
    <w:next w:val="1599"/>
    <w:link w:val="897"/>
    <w:pPr>
      <w:jc w:val="left"/>
      <w:spacing w:before="100" w:beforeAutospacing="1" w:after="100" w:afterAutospacing="1"/>
      <w:widowControl/>
      <w:pBdr>
        <w:top w:val="single" w:color="000000" w:sz="4" w:space="0"/>
        <w:bottom w:val="single" w:color="000000" w:sz="4" w:space="0"/>
      </w:pBdr>
    </w:pPr>
    <w:rPr>
      <w:rFonts w:ascii="宋体" w:hAnsi="宋体" w:cs="宋体"/>
      <w:b/>
      <w:bCs/>
      <w:sz w:val="20"/>
    </w:rPr>
  </w:style>
  <w:style w:type="paragraph" w:styleId="1600">
    <w:name w:val="xl24"/>
    <w:basedOn w:val="897"/>
    <w:next w:val="1600"/>
    <w:link w:val="897"/>
    <w:uiPriority w:val="99"/>
    <w:qFormat/>
    <w:pPr>
      <w:jc w:val="center"/>
      <w:spacing w:before="100" w:beforeAutospacing="1" w:after="100" w:afterAutospacing="1"/>
      <w:widowControl/>
      <w:pBdr>
        <w:bottom w:val="single" w:color="000000" w:sz="4" w:space="0"/>
        <w:right w:val="single" w:color="000000" w:sz="4" w:space="0"/>
      </w:pBdr>
    </w:pPr>
    <w:rPr>
      <w:rFonts w:ascii="宋体" w:hAnsi="宋体"/>
      <w:sz w:val="24"/>
      <w:szCs w:val="24"/>
    </w:rPr>
  </w:style>
  <w:style w:type="paragraph" w:styleId="1601">
    <w:name w:val="修订"/>
    <w:next w:val="1601"/>
    <w:link w:val="897"/>
    <w:unhideWhenUsed/>
    <w:rPr>
      <w:sz w:val="21"/>
      <w:lang w:val="en-US" w:eastAsia="zh-CN" w:bidi="ar-SA"/>
    </w:rPr>
  </w:style>
  <w:style w:type="paragraph" w:styleId="1602">
    <w:name w:val="xl63"/>
    <w:basedOn w:val="897"/>
    <w:next w:val="1602"/>
    <w:link w:val="897"/>
    <w:pPr>
      <w:jc w:val="left"/>
      <w:spacing w:before="100" w:beforeAutospacing="1" w:after="100" w:afterAutospacing="1"/>
      <w:widowControl/>
    </w:pPr>
    <w:rPr>
      <w:rFonts w:ascii="微软雅黑" w:hAnsi="微软雅黑" w:eastAsia="微软雅黑" w:cs="宋体"/>
      <w:sz w:val="20"/>
    </w:rPr>
  </w:style>
  <w:style w:type="paragraph" w:styleId="1603">
    <w:name w:val="xl156"/>
    <w:basedOn w:val="897"/>
    <w:next w:val="1603"/>
    <w:link w:val="89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04">
    <w:name w:val="Char Char Char Char Char Char1 Char"/>
    <w:basedOn w:val="897"/>
    <w:next w:val="1604"/>
    <w:link w:val="897"/>
    <w:rPr>
      <w:rFonts w:ascii="Tahoma" w:hAnsi="Tahoma"/>
      <w:sz w:val="24"/>
    </w:rPr>
  </w:style>
  <w:style w:type="paragraph" w:styleId="1605">
    <w:name w:val="xl72"/>
    <w:basedOn w:val="897"/>
    <w:next w:val="1605"/>
    <w:link w:val="897"/>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0"/>
    </w:rPr>
  </w:style>
  <w:style w:type="paragraph" w:styleId="1606">
    <w:name w:val="xl119"/>
    <w:basedOn w:val="897"/>
    <w:next w:val="1606"/>
    <w:link w:val="89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szCs w:val="24"/>
    </w:rPr>
  </w:style>
  <w:style w:type="paragraph" w:styleId="1607">
    <w:name w:val="xl24235"/>
    <w:basedOn w:val="897"/>
    <w:next w:val="1607"/>
    <w:link w:val="89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608">
    <w:name w:val="_Style 12"/>
    <w:basedOn w:val="931"/>
    <w:next w:val="1608"/>
    <w:link w:val="897"/>
    <w:pPr>
      <w:jc w:val="left"/>
      <w:spacing w:line="360" w:lineRule="auto"/>
      <w:widowControl/>
    </w:pPr>
    <w:rPr>
      <w:sz w:val="24"/>
      <w:szCs w:val="24"/>
    </w:rPr>
  </w:style>
  <w:style w:type="paragraph" w:styleId="1609">
    <w:name w:val="xl68"/>
    <w:basedOn w:val="897"/>
    <w:next w:val="1609"/>
    <w:link w:val="89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610">
    <w:name w:val="xl24252"/>
    <w:basedOn w:val="897"/>
    <w:next w:val="1610"/>
    <w:link w:val="897"/>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0"/>
    </w:rPr>
  </w:style>
  <w:style w:type="paragraph" w:styleId="1611">
    <w:name w:val="style23"/>
    <w:basedOn w:val="897"/>
    <w:next w:val="1611"/>
    <w:link w:val="897"/>
    <w:pPr>
      <w:jc w:val="left"/>
      <w:spacing w:before="100" w:beforeAutospacing="1" w:after="100" w:afterAutospacing="1"/>
      <w:widowControl/>
    </w:pPr>
    <w:rPr>
      <w:rFonts w:ascii="Arial Unicode MS" w:hAnsi="Arial Unicode MS" w:eastAsia="Arial Unicode MS" w:cs="Arial Unicode MS"/>
      <w:sz w:val="18"/>
      <w:szCs w:val="18"/>
    </w:rPr>
  </w:style>
  <w:style w:type="paragraph" w:styleId="1612">
    <w:name w:val="xl92"/>
    <w:basedOn w:val="897"/>
    <w:next w:val="1612"/>
    <w:link w:val="89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rPr>
  </w:style>
  <w:style w:type="paragraph" w:styleId="1613">
    <w:name w:val="xl24234"/>
    <w:basedOn w:val="897"/>
    <w:next w:val="1613"/>
    <w:link w:val="89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614">
    <w:name w:val="xl41295"/>
    <w:basedOn w:val="897"/>
    <w:next w:val="1614"/>
    <w:link w:val="897"/>
    <w:qFormat/>
    <w:pPr>
      <w:jc w:val="left"/>
      <w:spacing w:before="100" w:beforeAutospacing="1" w:after="100" w:afterAutospacing="1"/>
      <w:widowControl/>
    </w:pPr>
    <w:rPr>
      <w:rFonts w:ascii="宋体" w:hAnsi="宋体" w:cs="宋体"/>
      <w:b/>
      <w:bCs/>
      <w:sz w:val="24"/>
      <w:szCs w:val="24"/>
    </w:rPr>
  </w:style>
  <w:style w:type="paragraph" w:styleId="1615">
    <w:name w:val="xl85"/>
    <w:basedOn w:val="897"/>
    <w:next w:val="1615"/>
    <w:link w:val="897"/>
    <w:qFormat/>
    <w:pPr>
      <w:jc w:val="left"/>
      <w:spacing w:before="100" w:beforeAutospacing="1" w:after="100" w:afterAutospacing="1"/>
      <w:widowControl/>
    </w:pPr>
    <w:rPr>
      <w:rFonts w:ascii="宋体" w:hAnsi="宋体" w:cs="宋体"/>
      <w:sz w:val="24"/>
      <w:szCs w:val="24"/>
    </w:rPr>
  </w:style>
  <w:style w:type="paragraph" w:styleId="1616">
    <w:name w:val="xl177"/>
    <w:basedOn w:val="897"/>
    <w:next w:val="1616"/>
    <w:link w:val="89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宋体" w:eastAsia="微软雅黑" w:cs="宋体"/>
      <w:sz w:val="18"/>
      <w:szCs w:val="18"/>
    </w:rPr>
  </w:style>
  <w:style w:type="paragraph" w:styleId="1617">
    <w:name w:val="TOC 标题1"/>
    <w:basedOn w:val="898"/>
    <w:next w:val="897"/>
    <w:link w:val="897"/>
    <w:uiPriority w:val="39"/>
    <w:unhideWhenUsed/>
    <w:qFormat/>
    <w:pPr>
      <w:jc w:val="left"/>
      <w:keepLines/>
      <w:spacing w:before="480" w:line="276" w:lineRule="auto"/>
      <w:widowControl/>
      <w:tabs>
        <w:tab w:val="clear" w:pos="200" w:leader="none"/>
      </w:tabs>
      <w:outlineLvl w:val="9"/>
    </w:pPr>
    <w:rPr>
      <w:rFonts w:ascii="Cambria" w:hAnsi="Cambria" w:cs="黑体"/>
      <w:bCs/>
      <w:color w:val="365f90"/>
      <w:sz w:val="28"/>
      <w:szCs w:val="28"/>
      <w:lang w:val="en-US" w:eastAsia="zh-CN"/>
    </w:rPr>
  </w:style>
  <w:style w:type="paragraph" w:styleId="1618">
    <w:name w:val="xl179"/>
    <w:basedOn w:val="897"/>
    <w:next w:val="1618"/>
    <w:link w:val="89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宋体" w:eastAsia="微软雅黑" w:cs="宋体"/>
      <w:sz w:val="18"/>
      <w:szCs w:val="18"/>
    </w:rPr>
  </w:style>
  <w:style w:type="paragraph" w:styleId="1619">
    <w:name w:val="xl41335"/>
    <w:basedOn w:val="897"/>
    <w:next w:val="1619"/>
    <w:link w:val="897"/>
    <w:qFormat/>
    <w:pPr>
      <w:jc w:val="left"/>
      <w:spacing w:before="100" w:beforeAutospacing="1" w:after="100" w:afterAutospacing="1"/>
      <w:widowControl/>
      <w:pBdr>
        <w:left w:val="single" w:color="000000" w:sz="4" w:space="0"/>
        <w:right w:val="single" w:color="000000" w:sz="4" w:space="0"/>
      </w:pBdr>
    </w:pPr>
    <w:rPr>
      <w:rFonts w:ascii="宋体" w:hAnsi="宋体" w:cs="宋体"/>
      <w:sz w:val="20"/>
    </w:rPr>
  </w:style>
  <w:style w:type="paragraph" w:styleId="1620">
    <w:name w:val="xl91"/>
    <w:basedOn w:val="897"/>
    <w:next w:val="1620"/>
    <w:link w:val="897"/>
    <w:qFormat/>
    <w:pPr>
      <w:jc w:val="left"/>
      <w:spacing w:before="100" w:beforeAutospacing="1" w:after="100" w:afterAutospacing="1"/>
      <w:shd w:val="clear" w:color="000000" w:fill="ffffff"/>
      <w:widowControl/>
    </w:pPr>
    <w:rPr>
      <w:rFonts w:ascii="宋体" w:hAnsi="宋体" w:cs="宋体"/>
      <w:sz w:val="24"/>
      <w:szCs w:val="24"/>
    </w:rPr>
  </w:style>
  <w:style w:type="paragraph" w:styleId="1621">
    <w:name w:val="样式 正文文本缩进 2 + Century Gothic 四号 行距: 多倍行距 1.75 字行"/>
    <w:basedOn w:val="897"/>
    <w:next w:val="1621"/>
    <w:link w:val="897"/>
    <w:pPr>
      <w:ind w:firstLine="207"/>
      <w:spacing w:line="396" w:lineRule="auto"/>
    </w:pPr>
    <w:rPr>
      <w:rFonts w:ascii="Century Gothic" w:cs="宋体"/>
      <w:sz w:val="28"/>
    </w:rPr>
  </w:style>
  <w:style w:type="paragraph" w:styleId="1622">
    <w:name w:val="xl41339"/>
    <w:basedOn w:val="897"/>
    <w:next w:val="1622"/>
    <w:link w:val="89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623">
    <w:name w:val="msolistparagraph"/>
    <w:basedOn w:val="897"/>
    <w:next w:val="1623"/>
    <w:link w:val="897"/>
    <w:qFormat/>
    <w:pPr>
      <w:ind w:firstLine="420"/>
    </w:pPr>
    <w:rPr>
      <w:szCs w:val="24"/>
    </w:rPr>
  </w:style>
  <w:style w:type="paragraph" w:styleId="1624">
    <w:name w:val="_Style 36"/>
    <w:basedOn w:val="931"/>
    <w:next w:val="1624"/>
    <w:link w:val="897"/>
    <w:pPr>
      <w:spacing w:line="360" w:lineRule="auto"/>
    </w:pPr>
    <w:rPr>
      <w:rFonts w:ascii="Calibri" w:hAnsi="Calibri"/>
      <w:sz w:val="24"/>
      <w:lang w:val="en-US" w:eastAsia="zh-CN"/>
    </w:rPr>
  </w:style>
  <w:style w:type="paragraph" w:styleId="1625">
    <w:name w:val="xl41307"/>
    <w:basedOn w:val="897"/>
    <w:next w:val="1625"/>
    <w:link w:val="897"/>
    <w:qFormat/>
    <w:pP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rPr>
  </w:style>
  <w:style w:type="paragraph" w:styleId="1626">
    <w:name w:val="xl24258"/>
    <w:basedOn w:val="897"/>
    <w:next w:val="1626"/>
    <w:link w:val="897"/>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rPr>
  </w:style>
  <w:style w:type="paragraph" w:styleId="1627">
    <w:name w:val="xl176"/>
    <w:basedOn w:val="897"/>
    <w:next w:val="1627"/>
    <w:link w:val="89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宋体" w:eastAsia="微软雅黑" w:cs="宋体"/>
      <w:sz w:val="18"/>
      <w:szCs w:val="18"/>
    </w:rPr>
  </w:style>
  <w:style w:type="paragraph" w:styleId="1628">
    <w:name w:val="xl128"/>
    <w:basedOn w:val="897"/>
    <w:next w:val="1628"/>
    <w:link w:val="897"/>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宋体" w:hAnsi="宋体" w:cs="宋体"/>
      <w:b/>
      <w:bCs/>
      <w:sz w:val="24"/>
      <w:szCs w:val="24"/>
    </w:rPr>
  </w:style>
  <w:style w:type="paragraph" w:styleId="1629">
    <w:name w:val="建议"/>
    <w:basedOn w:val="1019"/>
    <w:next w:val="1019"/>
    <w:link w:val="897"/>
    <w:pPr>
      <w:ind w:left="425" w:hanging="425"/>
      <w:spacing w:before="312" w:after="312"/>
      <w:shd w:val="clear" w:color="auto" w:fill="d1ffd1"/>
      <w:tabs>
        <w:tab w:val="left" w:pos="425" w:leader="none"/>
      </w:tabs>
    </w:pPr>
    <w:rPr>
      <w:rFonts w:eastAsia="楷体_GB2312"/>
    </w:rPr>
  </w:style>
  <w:style w:type="paragraph" w:styleId="1630">
    <w:name w:val="解决方案部文档"/>
    <w:basedOn w:val="897"/>
    <w:next w:val="1630"/>
    <w:link w:val="897"/>
    <w:pPr>
      <w:jc w:val="center"/>
    </w:pPr>
    <w:rPr>
      <w:rFonts w:eastAsia="华文仿宋"/>
      <w:sz w:val="28"/>
      <w:szCs w:val="24"/>
    </w:rPr>
  </w:style>
  <w:style w:type="paragraph" w:styleId="1631">
    <w:name w:val="xl41334"/>
    <w:basedOn w:val="897"/>
    <w:next w:val="1631"/>
    <w:link w:val="897"/>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rPr>
  </w:style>
  <w:style w:type="paragraph" w:styleId="1632">
    <w:name w:val="正文 A"/>
    <w:next w:val="1632"/>
    <w:link w:val="897"/>
    <w:qFormat/>
    <w:pPr>
      <w:jc w:val="both"/>
      <w:widowControl w:val="off"/>
    </w:pPr>
    <w:rPr>
      <w:rFonts w:ascii="Arial Unicode MS" w:eastAsia="Times New Roman" w:cs="Arial Unicode MS"/>
      <w:color w:val="000000"/>
      <w:sz w:val="21"/>
      <w:szCs w:val="21"/>
      <w:lang w:val="en-US" w:eastAsia="zh-CN" w:bidi="ar-SA"/>
    </w:rPr>
  </w:style>
  <w:style w:type="paragraph" w:styleId="1633">
    <w:name w:val="Definition List"/>
    <w:basedOn w:val="897"/>
    <w:next w:val="897"/>
    <w:link w:val="897"/>
    <w:pPr>
      <w:ind w:left="360"/>
      <w:jc w:val="left"/>
    </w:pPr>
    <w:rPr>
      <w:sz w:val="24"/>
    </w:rPr>
  </w:style>
  <w:style w:type="paragraph" w:styleId="1634">
    <w:name w:val="xl24248"/>
    <w:basedOn w:val="897"/>
    <w:next w:val="1634"/>
    <w:link w:val="897"/>
    <w:qFormat/>
    <w:pPr>
      <w:jc w:val="center"/>
      <w:spacing w:before="100" w:beforeAutospacing="1" w:after="100" w:afterAutospacing="1"/>
      <w:widowControl/>
      <w:pBdr>
        <w:left w:val="single" w:color="000000" w:sz="4" w:space="0"/>
        <w:right w:val="single" w:color="000000" w:sz="4" w:space="0"/>
      </w:pBdr>
    </w:pPr>
    <w:rPr>
      <w:rFonts w:ascii="宋体" w:hAnsi="宋体" w:cs="宋体"/>
      <w:sz w:val="20"/>
    </w:rPr>
  </w:style>
  <w:style w:type="paragraph" w:styleId="1635">
    <w:name w:val="jwm12"/>
    <w:basedOn w:val="897"/>
    <w:next w:val="1635"/>
    <w:link w:val="897"/>
    <w:pPr>
      <w:jc w:val="left"/>
      <w:spacing w:before="100" w:beforeAutospacing="1" w:after="100" w:afterAutospacing="1"/>
      <w:widowControl/>
    </w:pPr>
    <w:rPr>
      <w:rFonts w:ascii="宋体" w:hAnsi="宋体" w:cs="宋体"/>
      <w:sz w:val="24"/>
      <w:szCs w:val="24"/>
    </w:rPr>
  </w:style>
  <w:style w:type="paragraph" w:styleId="1636">
    <w:name w:val=" Char Char Char Char Char Char Char Char1 Char Char Char Char"/>
    <w:basedOn w:val="931"/>
    <w:next w:val="1636"/>
    <w:link w:val="897"/>
    <w:pPr>
      <w:spacing w:line="360" w:lineRule="auto"/>
    </w:pPr>
    <w:rPr>
      <w:rFonts w:ascii="Calibri" w:hAnsi="Calibri" w:eastAsia="楷体_GB2312"/>
      <w:sz w:val="28"/>
      <w:lang w:val="en-US" w:eastAsia="zh-CN"/>
    </w:rPr>
  </w:style>
  <w:style w:type="paragraph" w:styleId="1637">
    <w:name w:val="xl24256"/>
    <w:basedOn w:val="897"/>
    <w:next w:val="1637"/>
    <w:link w:val="897"/>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rPr>
  </w:style>
  <w:style w:type="paragraph" w:styleId="1638">
    <w:name w:val="正文序号 1"/>
    <w:basedOn w:val="897"/>
    <w:next w:val="1638"/>
    <w:link w:val="897"/>
    <w:uiPriority w:val="99"/>
    <w:qFormat/>
    <w:pPr>
      <w:ind w:left="839" w:hanging="419"/>
      <w:spacing w:before="60"/>
      <w:tabs>
        <w:tab w:val="left" w:pos="839" w:leader="none"/>
      </w:tabs>
    </w:pPr>
    <w:rPr>
      <w:szCs w:val="24"/>
    </w:rPr>
  </w:style>
  <w:style w:type="paragraph" w:styleId="1639">
    <w:name w:val="xl24227"/>
    <w:basedOn w:val="897"/>
    <w:next w:val="1639"/>
    <w:link w:val="897"/>
    <w:qFormat/>
    <w:pPr>
      <w:jc w:val="left"/>
      <w:spacing w:before="100" w:beforeAutospacing="1" w:after="100" w:afterAutospacing="1"/>
      <w:shd w:val="clear" w:color="000000" w:fill="acb9ca"/>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640">
    <w:name w:val="reader-word-layer"/>
    <w:basedOn w:val="897"/>
    <w:next w:val="1640"/>
    <w:link w:val="897"/>
    <w:pPr>
      <w:jc w:val="left"/>
      <w:spacing w:before="100" w:beforeAutospacing="1" w:after="100" w:afterAutospacing="1"/>
      <w:widowControl/>
    </w:pPr>
    <w:rPr>
      <w:rFonts w:ascii="宋体" w:hAnsi="宋体" w:cs="宋体"/>
      <w:sz w:val="24"/>
      <w:szCs w:val="24"/>
    </w:rPr>
  </w:style>
  <w:style w:type="paragraph" w:styleId="1641">
    <w:name w:val="xl24263"/>
    <w:basedOn w:val="897"/>
    <w:next w:val="1641"/>
    <w:link w:val="897"/>
    <w:qFormat/>
    <w:pPr>
      <w:jc w:val="center"/>
      <w:spacing w:before="100" w:beforeAutospacing="1" w:after="100" w:afterAutospacing="1"/>
      <w:widowControl/>
      <w:pBdr>
        <w:left w:val="single" w:color="000000" w:sz="4" w:space="0"/>
        <w:bottom w:val="single" w:color="000000" w:sz="4" w:space="0"/>
      </w:pBdr>
    </w:pPr>
    <w:rPr>
      <w:rFonts w:ascii="宋体" w:hAnsi="宋体" w:cs="宋体"/>
      <w:sz w:val="20"/>
    </w:rPr>
  </w:style>
  <w:style w:type="paragraph" w:styleId="1642">
    <w:name w:val="xl106"/>
    <w:basedOn w:val="897"/>
    <w:next w:val="1642"/>
    <w:link w:val="897"/>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4"/>
      <w:szCs w:val="24"/>
    </w:rPr>
  </w:style>
  <w:style w:type="paragraph" w:styleId="1643">
    <w:name w:val="xl41296"/>
    <w:basedOn w:val="897"/>
    <w:next w:val="1643"/>
    <w:link w:val="897"/>
    <w:qFormat/>
    <w:pPr>
      <w:jc w:val="center"/>
      <w:spacing w:before="100" w:beforeAutospacing="1" w:after="100" w:afterAutospacing="1"/>
      <w:widowControl/>
    </w:pPr>
    <w:rPr>
      <w:rFonts w:ascii="宋体" w:hAnsi="宋体" w:cs="宋体"/>
      <w:sz w:val="24"/>
      <w:szCs w:val="24"/>
    </w:rPr>
  </w:style>
  <w:style w:type="paragraph" w:styleId="1644">
    <w:name w:val="缩正文"/>
    <w:basedOn w:val="996"/>
    <w:next w:val="1644"/>
    <w:link w:val="897"/>
    <w:pPr>
      <w:ind w:left="2268" w:firstLine="0"/>
    </w:pPr>
    <w:rPr>
      <w:szCs w:val="20"/>
    </w:rPr>
  </w:style>
  <w:style w:type="paragraph" w:styleId="1645">
    <w:name w:val="xl75"/>
    <w:basedOn w:val="897"/>
    <w:next w:val="1645"/>
    <w:link w:val="897"/>
    <w:qFormat/>
    <w:pPr>
      <w:jc w:val="left"/>
      <w:spacing w:before="100" w:beforeAutospacing="1" w:after="100" w:afterAutospacing="1"/>
      <w:widowControl/>
    </w:pPr>
    <w:rPr>
      <w:rFonts w:ascii="宋体" w:hAnsi="宋体" w:cs="宋体"/>
      <w:sz w:val="24"/>
      <w:szCs w:val="24"/>
    </w:rPr>
  </w:style>
  <w:style w:type="paragraph" w:styleId="1646">
    <w:name w:val="正文－恩普"/>
    <w:basedOn w:val="925"/>
    <w:next w:val="1646"/>
    <w:link w:val="897"/>
    <w:pPr>
      <w:ind w:firstLine="200"/>
      <w:spacing w:line="360" w:lineRule="auto"/>
    </w:pPr>
    <w:rPr>
      <w:rFonts w:eastAsia="楷体_GB2312"/>
      <w:sz w:val="24"/>
    </w:rPr>
  </w:style>
  <w:style w:type="paragraph" w:styleId="1647">
    <w:name w:val="absatz4"/>
    <w:basedOn w:val="897"/>
    <w:next w:val="1647"/>
    <w:link w:val="897"/>
    <w:pPr>
      <w:ind w:left="2268" w:hanging="2268"/>
      <w:widowControl/>
      <w:tabs>
        <w:tab w:val="left" w:pos="709" w:leader="none"/>
        <w:tab w:val="left" w:pos="2268" w:leader="none"/>
        <w:tab w:val="right" w:pos="10206" w:leader="none"/>
      </w:tabs>
    </w:pPr>
    <w:rPr>
      <w:sz w:val="24"/>
      <w:lang w:val="de-DE" w:eastAsia="de-DE"/>
    </w:rPr>
  </w:style>
  <w:style w:type="paragraph" w:styleId="1648">
    <w:name w:val="xl148"/>
    <w:basedOn w:val="897"/>
    <w:next w:val="1648"/>
    <w:link w:val="89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49">
    <w:name w:val="xl155"/>
    <w:basedOn w:val="897"/>
    <w:next w:val="1649"/>
    <w:link w:val="897"/>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sz w:val="18"/>
      <w:szCs w:val="18"/>
    </w:rPr>
  </w:style>
  <w:style w:type="paragraph" w:styleId="1650">
    <w:name w:val="xl79"/>
    <w:basedOn w:val="897"/>
    <w:next w:val="1650"/>
    <w:link w:val="89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651">
    <w:name w:val="wfxRecipient"/>
    <w:basedOn w:val="897"/>
    <w:next w:val="1651"/>
    <w:link w:val="897"/>
    <w:pPr>
      <w:jc w:val="left"/>
      <w:widowControl/>
    </w:pPr>
    <w:rPr>
      <w:sz w:val="20"/>
      <w:lang w:eastAsia="en-US"/>
    </w:rPr>
  </w:style>
  <w:style w:type="paragraph" w:styleId="1652">
    <w:name w:val="正文序号 3"/>
    <w:basedOn w:val="897"/>
    <w:next w:val="1652"/>
    <w:link w:val="897"/>
    <w:uiPriority w:val="99"/>
    <w:pPr>
      <w:ind w:left="1259" w:hanging="420"/>
      <w:spacing w:before="60"/>
      <w:tabs>
        <w:tab w:val="left" w:pos="1259" w:leader="none"/>
      </w:tabs>
    </w:pPr>
    <w:rPr>
      <w:szCs w:val="24"/>
    </w:rPr>
  </w:style>
  <w:style w:type="paragraph" w:styleId="1653">
    <w:name w:val="xl41304"/>
    <w:basedOn w:val="897"/>
    <w:next w:val="1653"/>
    <w:link w:val="89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654">
    <w:name w:val="Default Paragraph Font Para Char"/>
    <w:basedOn w:val="897"/>
    <w:next w:val="1654"/>
    <w:link w:val="897"/>
    <w:pPr>
      <w:jc w:val="left"/>
      <w:spacing w:after="160" w:line="240" w:lineRule="exact"/>
      <w:widowControl/>
    </w:pPr>
  </w:style>
  <w:style w:type="paragraph" w:styleId="1655">
    <w:name w:val="_Style 613"/>
    <w:basedOn w:val="897"/>
    <w:next w:val="1069"/>
    <w:link w:val="897"/>
    <w:uiPriority w:val="34"/>
    <w:qFormat/>
    <w:pPr>
      <w:ind w:firstLine="420"/>
      <w:spacing w:line="360" w:lineRule="auto"/>
    </w:pPr>
    <w:rPr>
      <w:rFonts w:ascii="Calibri" w:hAnsi="Calibri"/>
      <w:sz w:val="24"/>
      <w:szCs w:val="22"/>
    </w:rPr>
  </w:style>
  <w:style w:type="paragraph" w:styleId="1656">
    <w:name w:val="xl182"/>
    <w:basedOn w:val="897"/>
    <w:next w:val="1656"/>
    <w:link w:val="89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宋体" w:eastAsia="微软雅黑" w:cs="宋体"/>
      <w:sz w:val="18"/>
      <w:szCs w:val="18"/>
    </w:rPr>
  </w:style>
  <w:style w:type="paragraph" w:styleId="1657">
    <w:name w:val=" Char Char Char Char Char Char Char Char Char"/>
    <w:basedOn w:val="897"/>
    <w:next w:val="1657"/>
    <w:link w:val="897"/>
    <w:pPr>
      <w:jc w:val="left"/>
      <w:spacing w:after="160" w:line="240" w:lineRule="exact"/>
      <w:widowControl/>
    </w:pPr>
    <w:rPr>
      <w:rFonts w:ascii="Calibri" w:hAnsi="Calibri"/>
      <w:sz w:val="24"/>
      <w:szCs w:val="24"/>
    </w:rPr>
  </w:style>
  <w:style w:type="paragraph" w:styleId="1658">
    <w:name w:val="二级条标题"/>
    <w:basedOn w:val="1659"/>
    <w:next w:val="897"/>
    <w:link w:val="897"/>
    <w:pPr>
      <w:numPr>
        <w:ilvl w:val="5"/>
        <w:numId w:val="5"/>
      </w:numPr>
      <w:ind w:left="540"/>
      <w:tabs>
        <w:tab w:val="left" w:pos="1673" w:leader="none"/>
        <w:tab w:val="left" w:pos="2093" w:leader="none"/>
        <w:tab w:val="left" w:pos="2513" w:leader="none"/>
      </w:tabs>
      <w:outlineLvl w:val="3"/>
    </w:pPr>
  </w:style>
  <w:style w:type="paragraph" w:styleId="1659">
    <w:name w:val="一级条标题"/>
    <w:basedOn w:val="1546"/>
    <w:next w:val="897"/>
    <w:link w:val="897"/>
    <w:pPr>
      <w:numPr>
        <w:ilvl w:val="4"/>
        <w:numId w:val="5"/>
      </w:numPr>
      <w:spacing w:before="0" w:after="0"/>
      <w:tabs>
        <w:tab w:val="left" w:pos="1673" w:leader="none"/>
        <w:tab w:val="left" w:pos="2093" w:leader="none"/>
      </w:tabs>
      <w:outlineLvl w:val="2"/>
    </w:pPr>
  </w:style>
  <w:style w:type="paragraph" w:styleId="1660">
    <w:name w:val="列表内容"/>
    <w:basedOn w:val="897"/>
    <w:next w:val="897"/>
    <w:link w:val="897"/>
    <w:pPr>
      <w:numPr>
        <w:ilvl w:val="0"/>
        <w:numId w:val="12"/>
      </w:numPr>
      <w:jc w:val="left"/>
      <w:widowControl/>
      <w:tabs>
        <w:tab w:val="left" w:pos="840" w:leader="none"/>
      </w:tabs>
    </w:pPr>
    <w:rPr>
      <w:sz w:val="18"/>
      <w:szCs w:val="24"/>
    </w:rPr>
  </w:style>
  <w:style w:type="paragraph" w:styleId="1661">
    <w:name w:val="xl24253"/>
    <w:basedOn w:val="897"/>
    <w:next w:val="1661"/>
    <w:link w:val="897"/>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0"/>
    </w:rPr>
  </w:style>
  <w:style w:type="paragraph" w:styleId="1662">
    <w:name w:val="样式5"/>
    <w:basedOn w:val="990"/>
    <w:next w:val="1662"/>
    <w:link w:val="897"/>
    <w:rPr>
      <w:rFonts w:ascii="Arial" w:hAnsi="Arial" w:cs="Arial"/>
    </w:rPr>
  </w:style>
  <w:style w:type="paragraph" w:styleId="1663">
    <w:name w:val="xl41314"/>
    <w:basedOn w:val="897"/>
    <w:next w:val="1663"/>
    <w:link w:val="897"/>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rPr>
  </w:style>
  <w:style w:type="paragraph" w:styleId="1664">
    <w:name w:val="xl24270"/>
    <w:basedOn w:val="897"/>
    <w:next w:val="1664"/>
    <w:link w:val="897"/>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rPr>
  </w:style>
  <w:style w:type="paragraph" w:styleId="1665">
    <w:name w:val="xl24266"/>
    <w:basedOn w:val="897"/>
    <w:next w:val="1665"/>
    <w:link w:val="897"/>
    <w:qFormat/>
    <w:pPr>
      <w:jc w:val="center"/>
      <w:spacing w:before="100" w:beforeAutospacing="1" w:after="100" w:afterAutospacing="1"/>
      <w:widowControl/>
      <w:pBdr>
        <w:top w:val="single" w:color="000000" w:sz="4" w:space="0"/>
        <w:bottom w:val="single" w:color="000000" w:sz="4" w:space="0"/>
      </w:pBdr>
    </w:pPr>
    <w:rPr>
      <w:rFonts w:ascii="宋体" w:hAnsi="宋体" w:cs="宋体"/>
      <w:b/>
      <w:bCs/>
      <w:sz w:val="32"/>
      <w:szCs w:val="32"/>
    </w:rPr>
  </w:style>
  <w:style w:type="paragraph" w:styleId="1666">
    <w:name w:val="标题3"/>
    <w:basedOn w:val="900"/>
    <w:next w:val="1666"/>
    <w:link w:val="897"/>
    <w:qFormat/>
    <w:pPr>
      <w:jc w:val="both"/>
      <w:keepNext w:val="0"/>
      <w:spacing w:line="360" w:lineRule="auto"/>
    </w:pPr>
    <w:rPr>
      <w:rFonts w:ascii="Times New Roman" w:hAnsi="Times New Roman" w:eastAsia="仿宋_GB2312"/>
      <w:b/>
      <w:bCs/>
      <w:sz w:val="30"/>
      <w:szCs w:val="32"/>
    </w:rPr>
  </w:style>
  <w:style w:type="paragraph" w:styleId="1667">
    <w:name w:val="列出段落11"/>
    <w:basedOn w:val="897"/>
    <w:next w:val="1667"/>
    <w:link w:val="897"/>
    <w:uiPriority w:val="34"/>
    <w:qFormat/>
    <w:pPr>
      <w:ind w:firstLine="420"/>
      <w:jc w:val="left"/>
      <w:spacing w:line="360" w:lineRule="atLeast"/>
    </w:pPr>
    <w:rPr>
      <w:rFonts w:ascii="Arial" w:hAnsi="Arial" w:cs="Arial"/>
      <w:sz w:val="24"/>
    </w:rPr>
  </w:style>
  <w:style w:type="paragraph" w:styleId="1668">
    <w:name w:val="Char Char11"/>
    <w:basedOn w:val="897"/>
    <w:next w:val="1668"/>
    <w:link w:val="897"/>
    <w:pPr>
      <w:jc w:val="left"/>
      <w:spacing w:after="160" w:line="240" w:lineRule="exact"/>
      <w:widowControl/>
    </w:pPr>
    <w:rPr>
      <w:rFonts w:ascii="Verdana" w:hAnsi="Verdana"/>
      <w:sz w:val="20"/>
      <w:lang w:eastAsia="en-US"/>
    </w:rPr>
  </w:style>
  <w:style w:type="paragraph" w:styleId="1669">
    <w:name w:val="xl41327"/>
    <w:basedOn w:val="897"/>
    <w:next w:val="1669"/>
    <w:link w:val="897"/>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rPr>
  </w:style>
  <w:style w:type="paragraph" w:styleId="1670">
    <w:name w:val="五级条标题"/>
    <w:basedOn w:val="1671"/>
    <w:next w:val="897"/>
    <w:link w:val="897"/>
    <w:pPr>
      <w:numPr>
        <w:ilvl w:val="6"/>
        <w:numId w:val="13"/>
      </w:numPr>
      <w:tabs>
        <w:tab w:val="left" w:pos="1276" w:leader="none"/>
        <w:tab w:val="left" w:pos="1673" w:leader="none"/>
        <w:tab w:val="left" w:pos="2093" w:leader="none"/>
        <w:tab w:val="left" w:pos="2513" w:leader="none"/>
        <w:tab w:val="left" w:pos="2933" w:leader="none"/>
      </w:tabs>
      <w:outlineLvl w:val="6"/>
    </w:pPr>
  </w:style>
  <w:style w:type="paragraph" w:styleId="1671">
    <w:name w:val="四级条标题"/>
    <w:basedOn w:val="1672"/>
    <w:next w:val="897"/>
    <w:link w:val="897"/>
    <w:pPr>
      <w:tabs>
        <w:tab w:val="left" w:pos="1673" w:leader="none"/>
        <w:tab w:val="left" w:pos="2093" w:leader="none"/>
        <w:tab w:val="left" w:pos="2513" w:leader="none"/>
        <w:tab w:val="left" w:pos="2933" w:leader="none"/>
      </w:tabs>
      <w:outlineLvl w:val="5"/>
    </w:pPr>
  </w:style>
  <w:style w:type="paragraph" w:styleId="1672">
    <w:name w:val="三级条标题"/>
    <w:basedOn w:val="1658"/>
    <w:next w:val="897"/>
    <w:link w:val="897"/>
    <w:pPr>
      <w:numPr>
        <w:ilvl w:val="6"/>
        <w:numId w:val="5"/>
      </w:numPr>
      <w:tabs>
        <w:tab w:val="left" w:pos="1673" w:leader="none"/>
        <w:tab w:val="left" w:pos="2093" w:leader="none"/>
        <w:tab w:val="left" w:pos="2513" w:leader="none"/>
        <w:tab w:val="left" w:pos="2933" w:leader="none"/>
      </w:tabs>
      <w:outlineLvl w:val="4"/>
    </w:pPr>
  </w:style>
  <w:style w:type="paragraph" w:styleId="1673">
    <w:name w:val=" Char Char Char"/>
    <w:basedOn w:val="897"/>
    <w:next w:val="1673"/>
    <w:link w:val="897"/>
    <w:pPr>
      <w:numPr>
        <w:ilvl w:val="0"/>
        <w:numId w:val="14"/>
      </w:numPr>
      <w:tabs>
        <w:tab w:val="left" w:pos="1545" w:leader="none"/>
      </w:tabs>
    </w:pPr>
  </w:style>
  <w:style w:type="paragraph" w:styleId="1674">
    <w:name w:val="xl187"/>
    <w:basedOn w:val="897"/>
    <w:next w:val="1674"/>
    <w:link w:val="89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宋体" w:eastAsia="微软雅黑" w:cs="宋体"/>
      <w:sz w:val="18"/>
      <w:szCs w:val="18"/>
    </w:rPr>
  </w:style>
  <w:style w:type="paragraph" w:styleId="1675">
    <w:name w:val="xl24264"/>
    <w:basedOn w:val="897"/>
    <w:next w:val="1675"/>
    <w:link w:val="897"/>
    <w:pPr>
      <w:jc w:val="center"/>
      <w:spacing w:before="100" w:beforeAutospacing="1" w:after="100" w:afterAutospacing="1"/>
      <w:widowControl/>
      <w:pBdr>
        <w:bottom w:val="single" w:color="000000" w:sz="4" w:space="0"/>
        <w:right w:val="single" w:color="000000" w:sz="4" w:space="0"/>
      </w:pBdr>
    </w:pPr>
    <w:rPr>
      <w:rFonts w:ascii="宋体" w:hAnsi="宋体" w:cs="宋体"/>
      <w:sz w:val="20"/>
    </w:rPr>
  </w:style>
  <w:style w:type="paragraph" w:styleId="1676">
    <w:name w:val="xl24233"/>
    <w:basedOn w:val="897"/>
    <w:next w:val="1676"/>
    <w:link w:val="89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677">
    <w:name w:val="xl24231"/>
    <w:basedOn w:val="897"/>
    <w:next w:val="1677"/>
    <w:link w:val="89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678">
    <w:name w:val="xl197"/>
    <w:basedOn w:val="897"/>
    <w:next w:val="1678"/>
    <w:link w:val="897"/>
    <w:pPr>
      <w:jc w:val="left"/>
      <w:spacing w:before="100" w:beforeAutospacing="1" w:after="100" w:afterAutospacing="1"/>
      <w:widowControl/>
    </w:pPr>
    <w:rPr>
      <w:rFonts w:ascii="Courier New" w:hAnsi="Courier New" w:cs="Courier New"/>
      <w:sz w:val="20"/>
    </w:rPr>
  </w:style>
  <w:style w:type="paragraph" w:styleId="1679">
    <w:name w:val="正文L"/>
    <w:basedOn w:val="897"/>
    <w:next w:val="1679"/>
    <w:link w:val="897"/>
    <w:pPr>
      <w:ind w:firstLine="510"/>
      <w:jc w:val="left"/>
      <w:spacing w:line="540" w:lineRule="exact"/>
      <w:tabs>
        <w:tab w:val="left" w:pos="120" w:leader="none"/>
      </w:tabs>
    </w:pPr>
    <w:rPr>
      <w:rFonts w:ascii="仿宋_GB2312" w:eastAsia="仿宋_GB2312"/>
      <w:sz w:val="23"/>
    </w:rPr>
  </w:style>
  <w:style w:type="paragraph" w:styleId="1680">
    <w:name w:val="文档正文"/>
    <w:basedOn w:val="897"/>
    <w:next w:val="1680"/>
    <w:link w:val="897"/>
    <w:pPr>
      <w:ind w:firstLine="567"/>
      <w:spacing w:line="500" w:lineRule="exact"/>
    </w:pPr>
    <w:rPr>
      <w:rFonts w:ascii="仿宋_GB2312" w:eastAsia="仿宋_GB2312"/>
      <w:sz w:val="28"/>
    </w:rPr>
  </w:style>
  <w:style w:type="paragraph" w:styleId="1681">
    <w:name w:val="Normal1"/>
    <w:next w:val="1681"/>
    <w:link w:val="897"/>
    <w:pPr>
      <w:spacing w:line="360" w:lineRule="atLeast"/>
      <w:widowControl w:val="off"/>
    </w:pPr>
    <w:rPr>
      <w:rFonts w:ascii="宋体"/>
      <w:sz w:val="24"/>
      <w:lang w:val="en-US" w:eastAsia="zh-CN" w:bidi="ar-SA"/>
    </w:rPr>
  </w:style>
  <w:style w:type="paragraph" w:styleId="1682">
    <w:name w:val="xl121"/>
    <w:basedOn w:val="897"/>
    <w:next w:val="1682"/>
    <w:link w:val="897"/>
    <w:pPr>
      <w:jc w:val="left"/>
      <w:spacing w:before="100" w:beforeAutospacing="1" w:after="100" w:afterAutospacing="1"/>
      <w:widowControl/>
      <w:pBdr>
        <w:left w:val="single" w:color="000000" w:sz="4" w:space="0"/>
        <w:right w:val="single" w:color="000000" w:sz="4" w:space="0"/>
      </w:pBdr>
    </w:pPr>
    <w:rPr>
      <w:rFonts w:ascii="宋体" w:hAnsi="宋体" w:cs="宋体"/>
      <w:sz w:val="24"/>
      <w:szCs w:val="24"/>
    </w:rPr>
  </w:style>
  <w:style w:type="paragraph" w:styleId="1683">
    <w:name w:val="D正文"/>
    <w:basedOn w:val="996"/>
    <w:next w:val="1683"/>
    <w:link w:val="897"/>
    <w:pPr>
      <w:ind w:left="0" w:firstLine="200"/>
      <w:spacing w:before="100" w:beforeAutospacing="1" w:after="100" w:afterAutospacing="1" w:line="360" w:lineRule="auto"/>
    </w:pPr>
    <w:rPr>
      <w:sz w:val="24"/>
      <w:lang w:val="en-US" w:eastAsia="zh-CN"/>
    </w:rPr>
  </w:style>
  <w:style w:type="paragraph" w:styleId="1684">
    <w:name w:val="Char Char Char Char"/>
    <w:basedOn w:val="931"/>
    <w:next w:val="1684"/>
    <w:link w:val="897"/>
    <w:uiPriority w:val="99"/>
    <w:qFormat/>
    <w:pPr>
      <w:spacing w:line="360" w:lineRule="auto"/>
    </w:pPr>
    <w:rPr>
      <w:rFonts w:ascii="Tahoma" w:hAnsi="Tahoma"/>
      <w:sz w:val="24"/>
      <w:szCs w:val="24"/>
    </w:rPr>
  </w:style>
  <w:style w:type="paragraph" w:styleId="1685">
    <w:name w:val="xl113"/>
    <w:basedOn w:val="897"/>
    <w:next w:val="1685"/>
    <w:link w:val="89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686">
    <w:name w:val="xl24265"/>
    <w:basedOn w:val="897"/>
    <w:next w:val="1686"/>
    <w:link w:val="897"/>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32"/>
      <w:szCs w:val="32"/>
    </w:rPr>
  </w:style>
  <w:style w:type="paragraph" w:styleId="1687">
    <w:name w:val="style6"/>
    <w:basedOn w:val="897"/>
    <w:next w:val="1687"/>
    <w:link w:val="897"/>
    <w:pPr>
      <w:jc w:val="left"/>
      <w:spacing w:before="100" w:beforeAutospacing="1" w:after="100" w:afterAutospacing="1"/>
      <w:widowControl/>
    </w:pPr>
    <w:rPr>
      <w:rFonts w:ascii="Arial Unicode MS" w:hAnsi="Arial Unicode MS" w:eastAsia="Arial Unicode MS" w:cs="Arial Unicode MS"/>
      <w:sz w:val="18"/>
      <w:szCs w:val="18"/>
    </w:rPr>
  </w:style>
  <w:style w:type="paragraph" w:styleId="1688">
    <w:name w:val="paragraph"/>
    <w:basedOn w:val="897"/>
    <w:next w:val="1688"/>
    <w:link w:val="897"/>
    <w:pPr>
      <w:jc w:val="left"/>
      <w:spacing w:before="100" w:beforeAutospacing="1" w:after="100" w:afterAutospacing="1"/>
      <w:widowControl/>
    </w:pPr>
    <w:rPr>
      <w:rFonts w:ascii="宋体" w:hAnsi="宋体" w:cs="宋体"/>
      <w:sz w:val="24"/>
      <w:szCs w:val="24"/>
    </w:rPr>
  </w:style>
  <w:style w:type="paragraph" w:styleId="1689">
    <w:name w:val="Char Char Char Char Char Char Char Char Char Char"/>
    <w:basedOn w:val="931"/>
    <w:next w:val="1689"/>
    <w:link w:val="897"/>
    <w:qFormat/>
    <w:rPr>
      <w:rFonts w:ascii="Tahoma" w:hAnsi="Tahoma" w:cs="Tahoma"/>
      <w:sz w:val="24"/>
      <w:szCs w:val="24"/>
    </w:rPr>
  </w:style>
  <w:style w:type="paragraph" w:styleId="1690">
    <w:name w:val=" Char2 Char Char Char Char Char Char Char Char Char"/>
    <w:basedOn w:val="897"/>
    <w:next w:val="1690"/>
    <w:link w:val="897"/>
    <w:pPr>
      <w:ind w:firstLine="200"/>
      <w:spacing w:line="360" w:lineRule="auto"/>
    </w:pPr>
    <w:rPr>
      <w:rFonts w:ascii="Calibri" w:hAnsi="Calibri" w:eastAsia="楷体_GB2312"/>
      <w:sz w:val="28"/>
    </w:rPr>
  </w:style>
  <w:style w:type="paragraph" w:styleId="1691">
    <w:name w:val="xl151"/>
    <w:basedOn w:val="897"/>
    <w:next w:val="1691"/>
    <w:link w:val="897"/>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sz w:val="18"/>
      <w:szCs w:val="18"/>
    </w:rPr>
  </w:style>
  <w:style w:type="paragraph" w:styleId="1692">
    <w:name w:val="Pa1"/>
    <w:basedOn w:val="897"/>
    <w:next w:val="897"/>
    <w:link w:val="897"/>
    <w:pPr>
      <w:jc w:val="left"/>
      <w:spacing w:line="241" w:lineRule="atLeast"/>
    </w:pPr>
    <w:rPr>
      <w:rFonts w:ascii="华文细黑" w:eastAsia="华文细黑"/>
      <w:sz w:val="24"/>
      <w:szCs w:val="24"/>
    </w:rPr>
  </w:style>
  <w:style w:type="paragraph" w:styleId="1693">
    <w:name w:val="剑鱼三"/>
    <w:basedOn w:val="897"/>
    <w:next w:val="897"/>
    <w:link w:val="897"/>
    <w:pPr>
      <w:numPr>
        <w:ilvl w:val="1"/>
        <w:numId w:val="9"/>
      </w:numPr>
    </w:pPr>
    <w:rPr>
      <w:rFonts w:ascii="Arial" w:hAnsi="Arial"/>
      <w:b/>
      <w:sz w:val="20"/>
      <w:szCs w:val="21"/>
    </w:rPr>
  </w:style>
  <w:style w:type="paragraph" w:styleId="1694">
    <w:name w:val="表"/>
    <w:basedOn w:val="897"/>
    <w:next w:val="1694"/>
    <w:link w:val="897"/>
    <w:pPr>
      <w:ind w:left="-57" w:right="-57"/>
      <w:jc w:val="center"/>
      <w:spacing w:before="60" w:after="60"/>
    </w:pPr>
    <w:rPr>
      <w:color w:val="000000"/>
    </w:rPr>
  </w:style>
  <w:style w:type="paragraph" w:styleId="1695">
    <w:name w:val="样式 表格正文 + 两端对齐"/>
    <w:basedOn w:val="897"/>
    <w:next w:val="1695"/>
    <w:link w:val="897"/>
    <w:pPr>
      <w:spacing w:line="300" w:lineRule="auto"/>
    </w:pPr>
    <w:rPr>
      <w:sz w:val="24"/>
    </w:rPr>
  </w:style>
  <w:style w:type="paragraph" w:styleId="1696">
    <w:name w:val="xl98"/>
    <w:basedOn w:val="897"/>
    <w:next w:val="1696"/>
    <w:link w:val="89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697">
    <w:name w:val="目录"/>
    <w:basedOn w:val="897"/>
    <w:next w:val="1019"/>
    <w:link w:val="897"/>
    <w:pPr>
      <w:jc w:val="center"/>
      <w:pageBreakBefore/>
      <w:spacing w:before="600" w:after="360" w:line="480" w:lineRule="auto"/>
    </w:pPr>
    <w:rPr>
      <w:rFonts w:eastAsia="楷体_GB2312"/>
      <w:spacing w:val="200"/>
      <w:sz w:val="36"/>
      <w:szCs w:val="32"/>
    </w:rPr>
  </w:style>
  <w:style w:type="paragraph" w:styleId="1698">
    <w:name w:val="封面标题"/>
    <w:basedOn w:val="897"/>
    <w:next w:val="1698"/>
    <w:link w:val="897"/>
    <w:pPr>
      <w:jc w:val="center"/>
      <w:spacing w:line="360" w:lineRule="auto"/>
      <w:tabs>
        <w:tab w:val="right" w:pos="9031" w:leader="none"/>
      </w:tabs>
    </w:pPr>
    <w:rPr>
      <w:rFonts w:eastAsia="黑体"/>
      <w:bCs/>
      <w:sz w:val="44"/>
      <w:szCs w:val="44"/>
    </w:rPr>
  </w:style>
  <w:style w:type="paragraph" w:styleId="1699">
    <w:name w:val="xl41308"/>
    <w:basedOn w:val="897"/>
    <w:next w:val="1699"/>
    <w:link w:val="89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700">
    <w:name w:val="列出段落3"/>
    <w:basedOn w:val="897"/>
    <w:next w:val="1700"/>
    <w:link w:val="897"/>
    <w:uiPriority w:val="99"/>
    <w:pPr>
      <w:ind w:firstLine="420"/>
    </w:pPr>
    <w:rPr>
      <w:szCs w:val="24"/>
    </w:rPr>
  </w:style>
  <w:style w:type="paragraph" w:styleId="1701">
    <w:name w:val="格式３"/>
    <w:basedOn w:val="897"/>
    <w:next w:val="1701"/>
    <w:link w:val="897"/>
    <w:qFormat/>
    <w:pPr>
      <w:ind w:left="600" w:hanging="600"/>
      <w:spacing w:line="420" w:lineRule="exact"/>
    </w:pPr>
    <w:rPr>
      <w:rFonts w:ascii="宋体" w:hAnsi="宋体"/>
      <w:color w:val="000000"/>
      <w:sz w:val="24"/>
    </w:rPr>
  </w:style>
  <w:style w:type="paragraph" w:styleId="1702">
    <w:name w:val="Char Char Char"/>
    <w:basedOn w:val="897"/>
    <w:next w:val="1702"/>
    <w:link w:val="897"/>
    <w:pPr>
      <w:ind w:left="375" w:hanging="375"/>
      <w:tabs>
        <w:tab w:val="left" w:pos="375" w:leader="none"/>
        <w:tab w:val="left" w:pos="1545" w:leader="none"/>
      </w:tabs>
    </w:pPr>
  </w:style>
  <w:style w:type="paragraph" w:styleId="1703">
    <w:name w:val=" Char Char1 Char Char Char Char Char Char Char"/>
    <w:basedOn w:val="897"/>
    <w:next w:val="1703"/>
    <w:link w:val="897"/>
    <w:rPr>
      <w:rFonts w:ascii="Tahoma" w:hAnsi="Tahoma"/>
      <w:sz w:val="24"/>
    </w:rPr>
  </w:style>
  <w:style w:type="paragraph" w:styleId="1704">
    <w:name w:val="列出段落4"/>
    <w:basedOn w:val="897"/>
    <w:next w:val="1704"/>
    <w:link w:val="897"/>
    <w:qFormat/>
    <w:pPr>
      <w:ind w:firstLine="420"/>
      <w:spacing w:line="360" w:lineRule="auto"/>
    </w:pPr>
    <w:rPr>
      <w:rFonts w:ascii="Calibri" w:hAnsi="Calibri"/>
      <w:sz w:val="24"/>
    </w:rPr>
  </w:style>
  <w:style w:type="paragraph" w:styleId="1705">
    <w:name w:val="Table Text"/>
    <w:basedOn w:val="897"/>
    <w:next w:val="1705"/>
    <w:link w:val="897"/>
    <w:pPr>
      <w:jc w:val="left"/>
      <w:widowControl/>
      <w:tabs>
        <w:tab w:val="decimal" w:pos="0" w:leader="none"/>
      </w:tabs>
    </w:pPr>
    <w:rPr>
      <w:rFonts w:eastAsia="Times New Roman"/>
      <w:sz w:val="20"/>
      <w:lang w:eastAsia="en-US"/>
    </w:rPr>
  </w:style>
  <w:style w:type="paragraph" w:styleId="1706">
    <w:name w:val="xl124"/>
    <w:basedOn w:val="897"/>
    <w:next w:val="1706"/>
    <w:link w:val="897"/>
    <w:pPr>
      <w:jc w:val="left"/>
      <w:spacing w:before="100" w:beforeAutospacing="1" w:after="100" w:afterAutospacing="1"/>
      <w:shd w:val="clear" w:color="000000" w:fill="ffffff"/>
      <w:widowControl/>
      <w:pBdr>
        <w:left w:val="single" w:color="000000" w:sz="4" w:space="0"/>
        <w:right w:val="single" w:color="000000" w:sz="4" w:space="0"/>
      </w:pBdr>
    </w:pPr>
    <w:rPr>
      <w:rFonts w:ascii="宋体" w:hAnsi="宋体" w:cs="宋体"/>
      <w:b/>
      <w:bCs/>
      <w:sz w:val="24"/>
      <w:szCs w:val="24"/>
    </w:rPr>
  </w:style>
  <w:style w:type="paragraph" w:styleId="1707">
    <w:name w:val="font9"/>
    <w:basedOn w:val="897"/>
    <w:next w:val="1707"/>
    <w:link w:val="897"/>
    <w:qFormat/>
    <w:pPr>
      <w:jc w:val="left"/>
      <w:spacing w:before="100" w:beforeAutospacing="1" w:after="100" w:afterAutospacing="1"/>
      <w:widowControl/>
    </w:pPr>
    <w:rPr>
      <w:rFonts w:ascii="宋体" w:hAnsi="宋体" w:cs="宋体"/>
      <w:sz w:val="22"/>
      <w:szCs w:val="22"/>
    </w:rPr>
  </w:style>
  <w:style w:type="paragraph" w:styleId="1708">
    <w:name w:val=" Char Char1 Char Char Char Char"/>
    <w:basedOn w:val="931"/>
    <w:next w:val="1708"/>
    <w:link w:val="897"/>
    <w:pPr>
      <w:spacing w:line="360" w:lineRule="auto"/>
    </w:pPr>
    <w:rPr>
      <w:rFonts w:ascii="Tahoma" w:hAnsi="Tahoma"/>
      <w:sz w:val="24"/>
      <w:szCs w:val="24"/>
      <w:lang w:val="en-US" w:eastAsia="zh-CN"/>
    </w:rPr>
  </w:style>
  <w:style w:type="paragraph" w:styleId="1709">
    <w:name w:val="xl41332"/>
    <w:basedOn w:val="897"/>
    <w:next w:val="1709"/>
    <w:link w:val="897"/>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rPr>
  </w:style>
  <w:style w:type="paragraph" w:styleId="1710">
    <w:name w:val=" Char Char Char Char"/>
    <w:basedOn w:val="897"/>
    <w:next w:val="1710"/>
    <w:link w:val="897"/>
    <w:pPr>
      <w:spacing w:line="360" w:lineRule="atLeast"/>
    </w:pPr>
    <w:rPr>
      <w:sz w:val="20"/>
    </w:rPr>
  </w:style>
  <w:style w:type="paragraph" w:styleId="1711">
    <w:name w:val="正式行文"/>
    <w:basedOn w:val="897"/>
    <w:next w:val="1711"/>
    <w:link w:val="897"/>
    <w:pPr>
      <w:numPr>
        <w:ilvl w:val="0"/>
        <w:numId w:val="15"/>
      </w:numPr>
      <w:ind w:left="0" w:firstLine="200"/>
      <w:spacing w:line="360" w:lineRule="auto"/>
      <w:tabs>
        <w:tab w:val="clear" w:pos="0" w:leader="none"/>
      </w:tabs>
    </w:pPr>
    <w:rPr>
      <w:sz w:val="24"/>
      <w:szCs w:val="24"/>
    </w:rPr>
  </w:style>
  <w:style w:type="paragraph" w:styleId="1712">
    <w:name w:val="表格文本"/>
    <w:next w:val="1712"/>
    <w:link w:val="897"/>
    <w:qFormat/>
    <w:pPr>
      <w:tabs>
        <w:tab w:val="decimal" w:pos="0" w:leader="none"/>
      </w:tabs>
    </w:pPr>
    <w:rPr>
      <w:rFonts w:ascii="Arial" w:hAnsi="Arial"/>
      <w:sz w:val="21"/>
      <w:szCs w:val="21"/>
      <w:lang w:val="en-US" w:eastAsia="zh-CN" w:bidi="ar-SA"/>
    </w:rPr>
  </w:style>
  <w:style w:type="paragraph" w:styleId="1713">
    <w:name w:val="xl214"/>
    <w:basedOn w:val="897"/>
    <w:next w:val="1713"/>
    <w:link w:val="897"/>
    <w:pPr>
      <w:jc w:val="left"/>
      <w:spacing w:before="100" w:beforeAutospacing="1" w:after="100" w:afterAutospacing="1"/>
      <w:widowControl/>
    </w:pPr>
    <w:rPr>
      <w:rFonts w:ascii="Courier New" w:hAnsi="Courier New" w:cs="Courier New"/>
      <w:sz w:val="24"/>
      <w:szCs w:val="24"/>
    </w:rPr>
  </w:style>
  <w:style w:type="paragraph" w:styleId="1714">
    <w:name w:val="xl77"/>
    <w:basedOn w:val="897"/>
    <w:next w:val="1714"/>
    <w:link w:val="897"/>
    <w:qFormat/>
    <w:pPr>
      <w:jc w:val="left"/>
      <w:spacing w:before="100" w:beforeAutospacing="1" w:after="100" w:afterAutospacing="1"/>
      <w:widowControl/>
    </w:pPr>
    <w:rPr>
      <w:rFonts w:ascii="宋体" w:hAnsi="宋体" w:cs="宋体"/>
      <w:b/>
      <w:bCs/>
      <w:sz w:val="24"/>
      <w:szCs w:val="24"/>
    </w:rPr>
  </w:style>
  <w:style w:type="paragraph" w:styleId="1715">
    <w:name w:val="xl133"/>
    <w:basedOn w:val="897"/>
    <w:next w:val="1715"/>
    <w:link w:val="897"/>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4"/>
      <w:szCs w:val="24"/>
    </w:rPr>
  </w:style>
  <w:style w:type="paragraph" w:styleId="1716">
    <w:name w:val="xl71"/>
    <w:basedOn w:val="897"/>
    <w:next w:val="1716"/>
    <w:link w:val="897"/>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rPr>
  </w:style>
  <w:style w:type="paragraph" w:styleId="1717">
    <w:name w:val="纯文本111"/>
    <w:basedOn w:val="897"/>
    <w:next w:val="1717"/>
    <w:link w:val="897"/>
    <w:uiPriority w:val="99"/>
    <w:qFormat/>
    <w:rPr>
      <w:rFonts w:hint="eastAsia" w:ascii="宋体" w:hAnsi="Courier New" w:eastAsia="楷体_GB2312"/>
      <w:sz w:val="28"/>
    </w:rPr>
  </w:style>
  <w:style w:type="paragraph" w:styleId="1718">
    <w:name w:val="Andy_一级"/>
    <w:basedOn w:val="1069"/>
    <w:next w:val="1718"/>
    <w:link w:val="897"/>
    <w:qFormat/>
    <w:pPr>
      <w:ind w:left="360" w:hanging="360"/>
      <w:keepNext/>
      <w:tabs>
        <w:tab w:val="left" w:pos="360" w:leader="none"/>
      </w:tabs>
    </w:pPr>
    <w:rPr>
      <w:rFonts w:ascii="Times New Roman" w:hAnsi="Times New Roman"/>
      <w:b/>
      <w:szCs w:val="22"/>
      <w:lang w:val="en-US" w:eastAsia="zh-CN"/>
    </w:rPr>
  </w:style>
  <w:style w:type="paragraph" w:styleId="1719">
    <w:name w:val="xl24267"/>
    <w:basedOn w:val="897"/>
    <w:next w:val="1719"/>
    <w:link w:val="897"/>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32"/>
      <w:szCs w:val="32"/>
    </w:rPr>
  </w:style>
  <w:style w:type="paragraph" w:styleId="1720">
    <w:name w:val="xl94"/>
    <w:basedOn w:val="897"/>
    <w:next w:val="1720"/>
    <w:link w:val="897"/>
    <w:pPr>
      <w:jc w:val="left"/>
      <w:spacing w:before="100" w:beforeAutospacing="1" w:after="100" w:afterAutospacing="1"/>
      <w:shd w:val="clear" w:color="000000" w:fill="ffffff"/>
      <w:widowControl/>
    </w:pPr>
    <w:rPr>
      <w:rFonts w:ascii="微软雅黑" w:hAnsi="微软雅黑" w:eastAsia="微软雅黑" w:cs="宋体"/>
      <w:sz w:val="20"/>
    </w:rPr>
  </w:style>
  <w:style w:type="paragraph" w:styleId="1721">
    <w:name w:val="xl108"/>
    <w:basedOn w:val="897"/>
    <w:next w:val="1721"/>
    <w:link w:val="897"/>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4"/>
      <w:szCs w:val="24"/>
    </w:rPr>
  </w:style>
  <w:style w:type="paragraph" w:styleId="1722">
    <w:name w:val="1 Char Char Char Char"/>
    <w:basedOn w:val="897"/>
    <w:next w:val="1722"/>
    <w:link w:val="897"/>
    <w:rPr>
      <w:rFonts w:ascii="Tahoma" w:hAnsi="Tahoma"/>
      <w:sz w:val="24"/>
    </w:rPr>
  </w:style>
  <w:style w:type="paragraph" w:styleId="1723">
    <w:name w:val="xl87"/>
    <w:basedOn w:val="897"/>
    <w:next w:val="1723"/>
    <w:link w:val="89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724">
    <w:name w:val="_Style 101"/>
    <w:basedOn w:val="897"/>
    <w:next w:val="1069"/>
    <w:link w:val="897"/>
    <w:uiPriority w:val="34"/>
    <w:qFormat/>
    <w:pPr>
      <w:ind w:firstLine="420"/>
      <w:spacing w:line="360" w:lineRule="auto"/>
    </w:pPr>
    <w:rPr>
      <w:rFonts w:ascii="Calibri" w:hAnsi="Calibri"/>
      <w:lang w:val="zh-CN"/>
    </w:rPr>
  </w:style>
  <w:style w:type="paragraph" w:styleId="1725">
    <w:name w:val="xl41320"/>
    <w:basedOn w:val="897"/>
    <w:next w:val="1725"/>
    <w:link w:val="89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726">
    <w:name w:val="其他标准称谓"/>
    <w:next w:val="1726"/>
    <w:link w:val="897"/>
    <w:pPr>
      <w:jc w:val="both"/>
      <w:spacing w:line="0" w:lineRule="atLeast"/>
    </w:pPr>
    <w:rPr>
      <w:rFonts w:ascii="黑体" w:hAnsi="宋体" w:eastAsia="黑体"/>
      <w:sz w:val="52"/>
      <w:lang w:val="en-US" w:eastAsia="zh-CN" w:bidi="ar-SA"/>
    </w:rPr>
  </w:style>
  <w:style w:type="paragraph" w:styleId="1727">
    <w:name w:val="xl153"/>
    <w:basedOn w:val="897"/>
    <w:next w:val="1727"/>
    <w:link w:val="89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728">
    <w:name w:val="正文0"/>
    <w:basedOn w:val="897"/>
    <w:next w:val="1728"/>
    <w:link w:val="897"/>
    <w:pPr>
      <w:ind w:left="215" w:firstLine="431"/>
      <w:spacing w:before="120" w:line="360" w:lineRule="auto"/>
    </w:pPr>
    <w:rPr>
      <w:sz w:val="24"/>
    </w:rPr>
  </w:style>
  <w:style w:type="paragraph" w:styleId="1729">
    <w:name w:val="xl159"/>
    <w:basedOn w:val="897"/>
    <w:next w:val="1729"/>
    <w:link w:val="89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730">
    <w:name w:val="xl41337"/>
    <w:basedOn w:val="897"/>
    <w:next w:val="1730"/>
    <w:link w:val="897"/>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rPr>
  </w:style>
  <w:style w:type="paragraph" w:styleId="1731">
    <w:name w:val="修订1"/>
    <w:next w:val="1731"/>
    <w:link w:val="897"/>
    <w:uiPriority w:val="99"/>
    <w:qFormat/>
    <w:rPr>
      <w:rFonts w:ascii="Calibri" w:hAnsi="Calibri" w:eastAsia="楷体_GB2312"/>
      <w:sz w:val="28"/>
      <w:lang w:val="en-US" w:eastAsia="zh-CN" w:bidi="ar-SA"/>
    </w:rPr>
  </w:style>
  <w:style w:type="paragraph" w:styleId="1732">
    <w:name w:val="xl137"/>
    <w:basedOn w:val="897"/>
    <w:next w:val="1732"/>
    <w:link w:val="897"/>
    <w:pPr>
      <w:jc w:val="center"/>
      <w:spacing w:before="100" w:beforeAutospacing="1" w:after="100" w:afterAutospacing="1"/>
      <w:widowControl/>
      <w:pBdr>
        <w:top w:val="single" w:color="000000" w:sz="8" w:space="0"/>
        <w:left w:val="single" w:color="000000" w:sz="4" w:space="0"/>
        <w:bottom w:val="single" w:color="000000" w:sz="4" w:space="0"/>
        <w:right w:val="single" w:color="000000" w:sz="8" w:space="0"/>
      </w:pBdr>
    </w:pPr>
    <w:rPr>
      <w:rFonts w:ascii="宋体" w:hAnsi="宋体" w:cs="宋体"/>
      <w:b/>
      <w:bCs/>
      <w:sz w:val="18"/>
      <w:szCs w:val="18"/>
    </w:rPr>
  </w:style>
  <w:style w:type="paragraph" w:styleId="1733">
    <w:name w:val="xl41322"/>
    <w:basedOn w:val="897"/>
    <w:next w:val="1733"/>
    <w:link w:val="89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734">
    <w:name w:val="标准正文中缩进"/>
    <w:basedOn w:val="897"/>
    <w:next w:val="1734"/>
    <w:link w:val="897"/>
    <w:pPr>
      <w:ind w:firstLine="200"/>
      <w:jc w:val="left"/>
      <w:spacing w:line="420" w:lineRule="exact"/>
    </w:pPr>
    <w:rPr>
      <w:sz w:val="24"/>
      <w:szCs w:val="24"/>
    </w:rPr>
  </w:style>
  <w:style w:type="paragraph" w:styleId="1735">
    <w:name w:val="List Paragraph1"/>
    <w:basedOn w:val="897"/>
    <w:next w:val="1735"/>
    <w:link w:val="897"/>
    <w:qFormat/>
    <w:pPr>
      <w:ind w:firstLine="420"/>
    </w:pPr>
    <w:rPr>
      <w:rFonts w:hint="eastAsia" w:ascii="Calibri" w:hAnsi="Calibri" w:eastAsia="楷体_GB2312"/>
      <w:sz w:val="26"/>
    </w:rPr>
  </w:style>
  <w:style w:type="paragraph" w:styleId="1736">
    <w:name w:val="表头"/>
    <w:basedOn w:val="927"/>
    <w:next w:val="1736"/>
    <w:link w:val="897"/>
    <w:pPr>
      <w:jc w:val="center"/>
      <w:keepLines/>
      <w:keepNext/>
      <w:spacing w:before="120" w:after="120" w:line="300" w:lineRule="auto"/>
      <w:widowControl/>
    </w:pPr>
    <w:rPr>
      <w:sz w:val="21"/>
    </w:rPr>
  </w:style>
  <w:style w:type="paragraph" w:styleId="1737">
    <w:name w:val="font6"/>
    <w:basedOn w:val="897"/>
    <w:next w:val="1737"/>
    <w:link w:val="897"/>
    <w:qFormat/>
    <w:pPr>
      <w:jc w:val="left"/>
      <w:spacing w:before="100" w:beforeAutospacing="1" w:after="100" w:afterAutospacing="1"/>
      <w:widowControl/>
    </w:pPr>
    <w:rPr>
      <w:rFonts w:ascii="宋体" w:hAnsi="宋体" w:cs="宋体"/>
      <w:sz w:val="18"/>
      <w:szCs w:val="18"/>
    </w:rPr>
  </w:style>
  <w:style w:type="paragraph" w:styleId="1738">
    <w:name w:val="xl78"/>
    <w:basedOn w:val="897"/>
    <w:next w:val="1738"/>
    <w:link w:val="89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739">
    <w:name w:val=" Char"/>
    <w:basedOn w:val="897"/>
    <w:next w:val="1739"/>
    <w:link w:val="897"/>
    <w:pPr>
      <w:ind w:left="480" w:hanging="480"/>
      <w:tabs>
        <w:tab w:val="left" w:pos="480" w:leader="none"/>
      </w:tabs>
    </w:pPr>
    <w:rPr>
      <w:sz w:val="24"/>
      <w:szCs w:val="24"/>
    </w:rPr>
  </w:style>
  <w:style w:type="paragraph" w:styleId="1740">
    <w:name w:val="xl132"/>
    <w:basedOn w:val="897"/>
    <w:next w:val="1740"/>
    <w:link w:val="897"/>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宋体" w:hAnsi="宋体" w:cs="宋体"/>
      <w:b/>
      <w:bCs/>
      <w:sz w:val="24"/>
      <w:szCs w:val="24"/>
    </w:rPr>
  </w:style>
  <w:style w:type="paragraph" w:styleId="1741">
    <w:name w:val="diy"/>
    <w:basedOn w:val="897"/>
    <w:next w:val="1741"/>
    <w:link w:val="897"/>
    <w:pPr>
      <w:ind w:firstLine="480"/>
      <w:spacing w:before="163" w:after="163" w:line="300" w:lineRule="auto"/>
      <w:tabs>
        <w:tab w:val="right" w:pos="9030" w:leader="middleDot"/>
      </w:tabs>
    </w:pPr>
    <w:rPr>
      <w:rFonts w:ascii="宋体" w:hAnsi="宋体"/>
      <w:sz w:val="24"/>
      <w:szCs w:val="24"/>
    </w:rPr>
  </w:style>
  <w:style w:type="paragraph" w:styleId="1742">
    <w:name w:val="xl103"/>
    <w:basedOn w:val="897"/>
    <w:next w:val="1742"/>
    <w:link w:val="89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rPr>
  </w:style>
  <w:style w:type="paragraph" w:styleId="1743">
    <w:name w:val="文件名"/>
    <w:basedOn w:val="1697"/>
    <w:next w:val="1019"/>
    <w:link w:val="897"/>
    <w:pPr>
      <w:pageBreakBefore w:val="0"/>
    </w:pPr>
    <w:rPr>
      <w:spacing w:val="0"/>
      <w:sz w:val="52"/>
      <w:szCs w:val="44"/>
    </w:rPr>
  </w:style>
  <w:style w:type="paragraph" w:styleId="1744">
    <w:name w:val="xl41299"/>
    <w:basedOn w:val="897"/>
    <w:next w:val="1744"/>
    <w:link w:val="897"/>
    <w:qFormat/>
    <w:pPr>
      <w:jc w:val="left"/>
      <w:spacing w:before="100" w:beforeAutospacing="1" w:after="100" w:afterAutospacing="1"/>
      <w:widowControl/>
    </w:pPr>
    <w:rPr>
      <w:rFonts w:ascii="宋体" w:hAnsi="宋体" w:cs="宋体"/>
      <w:b/>
      <w:bCs/>
      <w:sz w:val="24"/>
      <w:szCs w:val="24"/>
    </w:rPr>
  </w:style>
  <w:style w:type="paragraph" w:styleId="1745">
    <w:name w:val="P1"/>
    <w:next w:val="1745"/>
    <w:link w:val="897"/>
    <w:pPr>
      <w:ind w:left="2304" w:hanging="576"/>
      <w:jc w:val="both"/>
      <w:spacing w:after="240" w:line="0" w:lineRule="atLeast"/>
      <w:widowControl w:val="off"/>
    </w:pPr>
    <w:rPr>
      <w:rFonts w:eastAsia="全真中明體"/>
      <w:spacing w:val="30"/>
      <w:sz w:val="24"/>
      <w:lang w:val="en-GB" w:eastAsia="zh-TW" w:bidi="ar-SA"/>
    </w:rPr>
  </w:style>
  <w:style w:type="paragraph" w:styleId="1746">
    <w:name w:val="xl24257"/>
    <w:basedOn w:val="897"/>
    <w:next w:val="1746"/>
    <w:link w:val="897"/>
    <w:qFormat/>
    <w:pPr>
      <w:jc w:val="left"/>
      <w:spacing w:before="100" w:beforeAutospacing="1" w:after="100" w:afterAutospacing="1"/>
      <w:widowControl/>
      <w:pBdr>
        <w:left w:val="single" w:color="000000" w:sz="4" w:space="0"/>
        <w:right w:val="single" w:color="000000" w:sz="4" w:space="0"/>
      </w:pBdr>
    </w:pPr>
    <w:rPr>
      <w:rFonts w:ascii="宋体" w:hAnsi="宋体" w:cs="宋体"/>
      <w:sz w:val="20"/>
    </w:rPr>
  </w:style>
  <w:style w:type="paragraph" w:styleId="1747">
    <w:name w:val="xl41326"/>
    <w:basedOn w:val="897"/>
    <w:next w:val="1747"/>
    <w:link w:val="89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748">
    <w:name w:val="xl82"/>
    <w:basedOn w:val="897"/>
    <w:next w:val="1748"/>
    <w:link w:val="89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749">
    <w:name w:val="样式 列表项目符号 + 段前: 0.5 行 段后: 0.25 行 + 段前: 0.25 行 段后: 0.25 行"/>
    <w:basedOn w:val="897"/>
    <w:next w:val="1749"/>
    <w:link w:val="897"/>
    <w:pPr>
      <w:ind w:left="-25" w:right="238" w:firstLine="658"/>
      <w:jc w:val="left"/>
      <w:spacing w:before="60" w:after="60" w:line="360" w:lineRule="auto"/>
      <w:widowControl/>
      <w:tabs>
        <w:tab w:val="left" w:pos="567" w:leader="none"/>
      </w:tabs>
    </w:pPr>
    <w:rPr>
      <w:rFonts w:ascii="仿宋_GB2312" w:eastAsia="仿宋_GB2312" w:cs="宋体"/>
      <w:sz w:val="28"/>
      <w:szCs w:val="28"/>
      <w:lang w:val="en-AU"/>
    </w:rPr>
  </w:style>
  <w:style w:type="paragraph" w:styleId="1750">
    <w:name w:val="xl199"/>
    <w:basedOn w:val="897"/>
    <w:next w:val="1750"/>
    <w:link w:val="89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宋体" w:eastAsia="微软雅黑" w:cs="宋体"/>
      <w:b/>
      <w:bCs/>
      <w:sz w:val="18"/>
      <w:szCs w:val="18"/>
    </w:rPr>
  </w:style>
  <w:style w:type="paragraph" w:styleId="1751">
    <w:name w:val="图5"/>
    <w:basedOn w:val="897"/>
    <w:next w:val="1751"/>
    <w:link w:val="897"/>
    <w:pPr>
      <w:jc w:val="center"/>
      <w:spacing w:line="220" w:lineRule="atLeast"/>
    </w:pPr>
    <w:rPr>
      <w:rFonts w:hint="eastAsia" w:ascii="仿宋_GB2312" w:eastAsia="仿宋_GB2312"/>
    </w:rPr>
  </w:style>
  <w:style w:type="paragraph" w:styleId="1752">
    <w:name w:val="xl24261"/>
    <w:basedOn w:val="897"/>
    <w:next w:val="1752"/>
    <w:link w:val="897"/>
    <w:pPr>
      <w:jc w:val="center"/>
      <w:spacing w:before="100" w:beforeAutospacing="1" w:after="100" w:afterAutospacing="1"/>
      <w:widowControl/>
      <w:pBdr>
        <w:left w:val="single" w:color="000000" w:sz="4" w:space="0"/>
      </w:pBdr>
    </w:pPr>
    <w:rPr>
      <w:rFonts w:ascii="宋体" w:hAnsi="宋体" w:cs="宋体"/>
      <w:sz w:val="20"/>
    </w:rPr>
  </w:style>
  <w:style w:type="paragraph" w:styleId="1753">
    <w:name w:val=" Char Char2 Char Char"/>
    <w:basedOn w:val="897"/>
    <w:next w:val="1753"/>
    <w:link w:val="897"/>
    <w:rPr>
      <w:rFonts w:ascii="Tahoma" w:hAnsi="Tahoma"/>
      <w:sz w:val="24"/>
    </w:rPr>
  </w:style>
  <w:style w:type="paragraph" w:styleId="1754">
    <w:name w:val="段落正文 Char Char"/>
    <w:basedOn w:val="897"/>
    <w:next w:val="1754"/>
    <w:link w:val="897"/>
    <w:pPr>
      <w:ind w:firstLine="461"/>
      <w:spacing w:line="360" w:lineRule="auto"/>
    </w:pPr>
    <w:rPr>
      <w:rFonts w:ascii="宋体" w:hAnsi="宋体"/>
      <w:sz w:val="24"/>
      <w:szCs w:val="24"/>
    </w:rPr>
  </w:style>
  <w:style w:type="paragraph" w:styleId="1755">
    <w:name w:val="项目符号2"/>
    <w:basedOn w:val="897"/>
    <w:next w:val="1755"/>
    <w:link w:val="897"/>
    <w:pPr>
      <w:spacing w:line="360" w:lineRule="auto"/>
    </w:pPr>
    <w:rPr>
      <w:sz w:val="24"/>
    </w:rPr>
  </w:style>
  <w:style w:type="paragraph" w:styleId="1756">
    <w:name w:val="xl41316"/>
    <w:basedOn w:val="897"/>
    <w:next w:val="1756"/>
    <w:link w:val="89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757">
    <w:name w:val="xl24259"/>
    <w:basedOn w:val="897"/>
    <w:next w:val="1757"/>
    <w:link w:val="897"/>
    <w:qFormat/>
    <w:pPr>
      <w:jc w:val="center"/>
      <w:spacing w:before="100" w:beforeAutospacing="1" w:after="100" w:afterAutospacing="1"/>
      <w:widowControl/>
      <w:pBdr>
        <w:top w:val="single" w:color="000000" w:sz="4" w:space="0"/>
        <w:left w:val="single" w:color="000000" w:sz="4" w:space="0"/>
      </w:pBdr>
    </w:pPr>
    <w:rPr>
      <w:rFonts w:ascii="宋体" w:hAnsi="宋体" w:cs="宋体"/>
      <w:sz w:val="20"/>
    </w:rPr>
  </w:style>
  <w:style w:type="paragraph" w:styleId="1758">
    <w:name w:val="xl64"/>
    <w:basedOn w:val="897"/>
    <w:next w:val="1758"/>
    <w:link w:val="89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759">
    <w:name w:val="Char Char"/>
    <w:basedOn w:val="897"/>
    <w:next w:val="1759"/>
    <w:link w:val="897"/>
    <w:rPr>
      <w:rFonts w:ascii="Tahoma" w:hAnsi="Tahoma"/>
      <w:sz w:val="24"/>
    </w:rPr>
  </w:style>
  <w:style w:type="paragraph" w:styleId="1760">
    <w:name w:val="xl154"/>
    <w:basedOn w:val="897"/>
    <w:next w:val="1760"/>
    <w:link w:val="89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761">
    <w:name w:val="xl164"/>
    <w:basedOn w:val="897"/>
    <w:next w:val="1761"/>
    <w:link w:val="897"/>
    <w:pPr>
      <w:jc w:val="left"/>
      <w:spacing w:before="100" w:beforeAutospacing="1" w:after="100" w:afterAutospacing="1"/>
      <w:widowControl/>
    </w:pPr>
    <w:rPr>
      <w:rFonts w:ascii="Courier New" w:hAnsi="Courier New" w:cs="Courier New"/>
      <w:sz w:val="24"/>
      <w:szCs w:val="24"/>
    </w:rPr>
  </w:style>
  <w:style w:type="paragraph" w:styleId="1762">
    <w:name w:val="正文_0"/>
    <w:next w:val="1762"/>
    <w:link w:val="897"/>
    <w:qFormat/>
    <w:pPr>
      <w:ind w:firstLine="560"/>
      <w:jc w:val="both"/>
      <w:widowControl w:val="off"/>
    </w:pPr>
    <w:rPr>
      <w:rFonts w:ascii="Calibri" w:hAnsi="Calibri"/>
      <w:sz w:val="28"/>
      <w:szCs w:val="28"/>
      <w:lang w:val="en-US" w:eastAsia="zh-CN" w:bidi="ar-SA"/>
    </w:rPr>
  </w:style>
  <w:style w:type="paragraph" w:styleId="1763">
    <w:name w:val="xl109"/>
    <w:basedOn w:val="897"/>
    <w:next w:val="1763"/>
    <w:link w:val="897"/>
    <w:pPr>
      <w:jc w:val="center"/>
      <w:spacing w:before="100" w:beforeAutospacing="1" w:after="100" w:afterAutospacing="1"/>
      <w:widowControl/>
      <w:pBdr>
        <w:left w:val="single" w:color="000000" w:sz="4" w:space="0"/>
        <w:right w:val="single" w:color="000000" w:sz="4" w:space="0"/>
      </w:pBdr>
    </w:pPr>
    <w:rPr>
      <w:rFonts w:ascii="宋体" w:hAnsi="宋体" w:cs="宋体"/>
      <w:b/>
      <w:bCs/>
      <w:sz w:val="24"/>
      <w:szCs w:val="24"/>
    </w:rPr>
  </w:style>
  <w:style w:type="paragraph" w:styleId="1764">
    <w:name w:val=" Char Char1 Char"/>
    <w:basedOn w:val="931"/>
    <w:next w:val="1764"/>
    <w:link w:val="897"/>
    <w:pPr>
      <w:spacing w:line="360" w:lineRule="auto"/>
    </w:pPr>
    <w:rPr>
      <w:rFonts w:ascii="Tahoma" w:hAnsi="Tahoma"/>
      <w:sz w:val="24"/>
      <w:szCs w:val="24"/>
      <w:lang w:val="en-US" w:eastAsia="zh-CN"/>
    </w:rPr>
  </w:style>
  <w:style w:type="paragraph" w:styleId="1765">
    <w:name w:val="附件1."/>
    <w:basedOn w:val="898"/>
    <w:next w:val="1765"/>
    <w:link w:val="897"/>
    <w:pPr>
      <w:ind w:left="567" w:hanging="567"/>
      <w:jc w:val="both"/>
      <w:keepNext w:val="0"/>
      <w:spacing w:line="360" w:lineRule="auto"/>
      <w:tabs>
        <w:tab w:val="left" w:pos="360" w:leader="none"/>
        <w:tab w:val="left" w:pos="420" w:leader="none"/>
        <w:tab w:val="left" w:pos="432" w:leader="none"/>
      </w:tabs>
    </w:pPr>
    <w:rPr>
      <w:rFonts w:ascii="Times New Roman" w:hAnsi="Times New Roman"/>
      <w:b w:val="0"/>
      <w:bCs/>
      <w:sz w:val="24"/>
      <w:szCs w:val="44"/>
      <w:lang w:val="en-US" w:eastAsia="zh-CN"/>
    </w:rPr>
  </w:style>
  <w:style w:type="paragraph" w:styleId="1766">
    <w:name w:val="Char Char Char1 Char Char Char Char"/>
    <w:basedOn w:val="897"/>
    <w:next w:val="1766"/>
    <w:link w:val="897"/>
    <w:pPr>
      <w:jc w:val="left"/>
      <w:spacing w:after="160" w:line="240" w:lineRule="exact"/>
      <w:widowControl/>
    </w:pPr>
    <w:rPr>
      <w:rFonts w:ascii="Calibri" w:hAnsi="Calibri"/>
      <w:sz w:val="24"/>
      <w:szCs w:val="24"/>
    </w:rPr>
  </w:style>
  <w:style w:type="paragraph" w:styleId="1767">
    <w:name w:val="xl41300"/>
    <w:basedOn w:val="897"/>
    <w:next w:val="1767"/>
    <w:link w:val="897"/>
    <w:pPr>
      <w:jc w:val="center"/>
      <w:spacing w:before="100" w:beforeAutospacing="1" w:after="100" w:afterAutospacing="1"/>
      <w:widowControl/>
    </w:pPr>
    <w:rPr>
      <w:rFonts w:ascii="宋体" w:hAnsi="宋体" w:cs="宋体"/>
      <w:sz w:val="24"/>
      <w:szCs w:val="24"/>
    </w:rPr>
  </w:style>
  <w:style w:type="paragraph" w:styleId="1768">
    <w:name w:val="说明"/>
    <w:basedOn w:val="1629"/>
    <w:next w:val="1019"/>
    <w:link w:val="897"/>
    <w:pPr>
      <w:numPr>
        <w:ilvl w:val="0"/>
        <w:numId w:val="0"/>
      </w:numPr>
      <w:ind w:left="480" w:hanging="480"/>
      <w:shd w:val="clear" w:color="auto" w:fill="ffffaf"/>
      <w:tabs>
        <w:tab w:val="left" w:pos="425" w:leader="none"/>
        <w:tab w:val="left" w:pos="480" w:leader="none"/>
      </w:tabs>
    </w:pPr>
  </w:style>
  <w:style w:type="paragraph" w:styleId="1769">
    <w:name w:val="xl123"/>
    <w:basedOn w:val="897"/>
    <w:next w:val="1769"/>
    <w:link w:val="897"/>
    <w:pPr>
      <w:jc w:val="left"/>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宋体" w:hAnsi="宋体" w:cs="宋体"/>
      <w:b/>
      <w:bCs/>
      <w:sz w:val="24"/>
      <w:szCs w:val="24"/>
    </w:rPr>
  </w:style>
  <w:style w:type="paragraph" w:styleId="1770">
    <w:name w:val="xl90"/>
    <w:basedOn w:val="897"/>
    <w:next w:val="1770"/>
    <w:link w:val="89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771">
    <w:name w:val="前言、引言标题"/>
    <w:next w:val="897"/>
    <w:link w:val="897"/>
    <w:pPr>
      <w:numPr>
        <w:ilvl w:val="2"/>
        <w:numId w:val="5"/>
      </w:numPr>
      <w:jc w:val="center"/>
      <w:spacing w:before="640" w:after="560"/>
      <w:shd w:val="clear" w:color="ffffff" w:fill="ffffff"/>
      <w:tabs>
        <w:tab w:val="left" w:pos="1389" w:leader="none"/>
      </w:tabs>
      <w:outlineLvl w:val="0"/>
    </w:pPr>
    <w:rPr>
      <w:rFonts w:ascii="黑体" w:eastAsia="黑体"/>
      <w:sz w:val="32"/>
      <w:lang w:val="en-US" w:eastAsia="zh-CN" w:bidi="ar-SA"/>
    </w:rPr>
  </w:style>
  <w:style w:type="paragraph" w:styleId="1772">
    <w:name w:val="xl868"/>
    <w:basedOn w:val="897"/>
    <w:next w:val="1772"/>
    <w:link w:val="89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773">
    <w:name w:val="xl216"/>
    <w:basedOn w:val="897"/>
    <w:next w:val="1773"/>
    <w:link w:val="897"/>
    <w:pPr>
      <w:jc w:val="center"/>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微软雅黑" w:hAnsi="宋体" w:eastAsia="微软雅黑" w:cs="宋体"/>
      <w:b/>
      <w:bCs/>
      <w:sz w:val="18"/>
      <w:szCs w:val="18"/>
    </w:rPr>
  </w:style>
  <w:style w:type="paragraph" w:styleId="1774">
    <w:name w:val="xl160"/>
    <w:basedOn w:val="897"/>
    <w:next w:val="1774"/>
    <w:link w:val="897"/>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sz w:val="18"/>
      <w:szCs w:val="18"/>
    </w:rPr>
  </w:style>
  <w:style w:type="paragraph" w:styleId="1775">
    <w:name w:val="xl24260"/>
    <w:basedOn w:val="897"/>
    <w:next w:val="1775"/>
    <w:link w:val="897"/>
    <w:pPr>
      <w:jc w:val="center"/>
      <w:spacing w:before="100" w:beforeAutospacing="1" w:after="100" w:afterAutospacing="1"/>
      <w:widowControl/>
      <w:pBdr>
        <w:top w:val="single" w:color="000000" w:sz="4" w:space="0"/>
        <w:right w:val="single" w:color="000000" w:sz="4" w:space="0"/>
      </w:pBdr>
    </w:pPr>
    <w:rPr>
      <w:rFonts w:ascii="宋体" w:hAnsi="宋体" w:cs="宋体"/>
      <w:sz w:val="20"/>
    </w:rPr>
  </w:style>
  <w:style w:type="paragraph" w:styleId="1776">
    <w:name w:val="xl165"/>
    <w:basedOn w:val="897"/>
    <w:next w:val="1776"/>
    <w:link w:val="897"/>
    <w:pPr>
      <w:jc w:val="left"/>
      <w:spacing w:before="100" w:beforeAutospacing="1" w:after="100" w:afterAutospacing="1"/>
      <w:widowControl/>
    </w:pPr>
    <w:rPr>
      <w:rFonts w:ascii="Courier New" w:hAnsi="Courier New" w:cs="Courier New"/>
      <w:sz w:val="24"/>
      <w:szCs w:val="24"/>
    </w:rPr>
  </w:style>
  <w:style w:type="paragraph" w:styleId="1777">
    <w:name w:val="reader-word-layer reader-word-s7-11"/>
    <w:basedOn w:val="897"/>
    <w:next w:val="1777"/>
    <w:link w:val="897"/>
    <w:pPr>
      <w:jc w:val="left"/>
      <w:spacing w:before="100" w:beforeAutospacing="1" w:after="100" w:afterAutospacing="1"/>
      <w:widowControl/>
    </w:pPr>
    <w:rPr>
      <w:rFonts w:ascii="宋体" w:hAnsi="宋体" w:cs="宋体"/>
      <w:sz w:val="24"/>
      <w:szCs w:val="24"/>
    </w:rPr>
  </w:style>
  <w:style w:type="paragraph" w:styleId="1778">
    <w:name w:val="xl169"/>
    <w:basedOn w:val="897"/>
    <w:next w:val="1778"/>
    <w:link w:val="89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宋体" w:eastAsia="微软雅黑" w:cs="宋体"/>
      <w:sz w:val="18"/>
      <w:szCs w:val="18"/>
    </w:rPr>
  </w:style>
  <w:style w:type="paragraph" w:styleId="1779">
    <w:name w:val="xl195"/>
    <w:basedOn w:val="897"/>
    <w:next w:val="1779"/>
    <w:link w:val="89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宋体" w:eastAsia="微软雅黑" w:cs="宋体"/>
      <w:sz w:val="18"/>
      <w:szCs w:val="18"/>
    </w:rPr>
  </w:style>
  <w:style w:type="paragraph" w:styleId="1780">
    <w:name w:val="xl122"/>
    <w:basedOn w:val="897"/>
    <w:next w:val="1780"/>
    <w:link w:val="897"/>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szCs w:val="24"/>
    </w:rPr>
  </w:style>
  <w:style w:type="paragraph" w:styleId="1781">
    <w:name w:val="6"/>
    <w:basedOn w:val="1782"/>
    <w:next w:val="1781"/>
    <w:link w:val="897"/>
    <w:pPr>
      <w:jc w:val="both"/>
      <w:spacing w:line="270" w:lineRule="atLeast"/>
    </w:pPr>
    <w:rPr>
      <w:b w:val="0"/>
      <w:bCs w:val="0"/>
    </w:rPr>
  </w:style>
  <w:style w:type="paragraph" w:styleId="1782">
    <w:name w:val="5"/>
    <w:basedOn w:val="897"/>
    <w:next w:val="1782"/>
    <w:link w:val="897"/>
    <w:pPr>
      <w:jc w:val="left"/>
    </w:pPr>
    <w:rPr>
      <w:rFonts w:ascii="宋体"/>
      <w:b/>
      <w:bCs/>
      <w:sz w:val="18"/>
      <w:szCs w:val="18"/>
    </w:rPr>
  </w:style>
  <w:style w:type="paragraph" w:styleId="1783">
    <w:name w:val="xl174"/>
    <w:basedOn w:val="897"/>
    <w:next w:val="1783"/>
    <w:link w:val="89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宋体" w:eastAsia="微软雅黑" w:cs="宋体"/>
      <w:sz w:val="18"/>
      <w:szCs w:val="18"/>
    </w:rPr>
  </w:style>
  <w:style w:type="paragraph" w:styleId="1784">
    <w:name w:val="xl24239"/>
    <w:basedOn w:val="897"/>
    <w:next w:val="1784"/>
    <w:link w:val="897"/>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0"/>
    </w:rPr>
  </w:style>
  <w:style w:type="paragraph" w:styleId="1785">
    <w:name w:val="xl192"/>
    <w:basedOn w:val="897"/>
    <w:next w:val="1785"/>
    <w:link w:val="897"/>
    <w:pPr>
      <w:jc w:val="center"/>
      <w:spacing w:before="100" w:beforeAutospacing="1" w:after="100" w:afterAutospacing="1"/>
      <w:shd w:val="clear" w:color="auto" w:fill="c0c0c0"/>
      <w:widowControl/>
      <w:pBdr>
        <w:top w:val="single" w:color="000000" w:sz="8" w:space="0"/>
        <w:left w:val="single" w:color="000000" w:sz="4" w:space="0"/>
        <w:bottom w:val="single" w:color="000000" w:sz="4" w:space="0"/>
        <w:right w:val="single" w:color="000000" w:sz="4" w:space="0"/>
      </w:pBdr>
    </w:pPr>
    <w:rPr>
      <w:rFonts w:ascii="微软雅黑" w:hAnsi="宋体" w:eastAsia="微软雅黑" w:cs="宋体"/>
      <w:b/>
      <w:bCs/>
      <w:sz w:val="22"/>
      <w:szCs w:val="22"/>
    </w:rPr>
  </w:style>
  <w:style w:type="paragraph" w:styleId="1786">
    <w:name w:val="xl41293"/>
    <w:basedOn w:val="897"/>
    <w:next w:val="1786"/>
    <w:link w:val="89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787">
    <w:name w:val="xl218"/>
    <w:basedOn w:val="897"/>
    <w:next w:val="1787"/>
    <w:link w:val="897"/>
    <w:pPr>
      <w:jc w:val="center"/>
      <w:spacing w:before="100" w:beforeAutospacing="1" w:after="100" w:afterAutospacing="1"/>
      <w:widowControl/>
    </w:pPr>
    <w:rPr>
      <w:rFonts w:ascii="Courier New" w:hAnsi="Courier New" w:cs="Courier New"/>
      <w:sz w:val="24"/>
      <w:szCs w:val="24"/>
    </w:rPr>
  </w:style>
  <w:style w:type="paragraph" w:styleId="1788">
    <w:name w:val="xl41338"/>
    <w:basedOn w:val="897"/>
    <w:next w:val="1788"/>
    <w:link w:val="89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789">
    <w:name w:val="Char7"/>
    <w:basedOn w:val="897"/>
    <w:next w:val="1789"/>
    <w:link w:val="897"/>
    <w:pPr>
      <w:jc w:val="left"/>
      <w:spacing w:after="160" w:line="240" w:lineRule="exact"/>
      <w:widowControl/>
    </w:pPr>
    <w:rPr>
      <w:rFonts w:ascii="Verdana" w:hAnsi="Verdana"/>
      <w:lang w:eastAsia="en-US"/>
    </w:rPr>
  </w:style>
  <w:style w:type="paragraph" w:styleId="1790">
    <w:name w:val="xl24262"/>
    <w:basedOn w:val="897"/>
    <w:next w:val="1790"/>
    <w:link w:val="897"/>
    <w:qFormat/>
    <w:pPr>
      <w:jc w:val="center"/>
      <w:spacing w:before="100" w:beforeAutospacing="1" w:after="100" w:afterAutospacing="1"/>
      <w:widowControl/>
      <w:pBdr>
        <w:right w:val="single" w:color="000000" w:sz="4" w:space="0"/>
      </w:pBdr>
    </w:pPr>
    <w:rPr>
      <w:rFonts w:ascii="宋体" w:hAnsi="宋体" w:cs="宋体"/>
      <w:sz w:val="20"/>
    </w:rPr>
  </w:style>
  <w:style w:type="paragraph" w:styleId="1791">
    <w:name w:val="font16"/>
    <w:basedOn w:val="897"/>
    <w:next w:val="1791"/>
    <w:link w:val="897"/>
    <w:pPr>
      <w:jc w:val="left"/>
      <w:spacing w:before="100" w:beforeAutospacing="1" w:after="100" w:afterAutospacing="1"/>
      <w:widowControl/>
    </w:pPr>
    <w:rPr>
      <w:rFonts w:ascii="宋体" w:hAnsi="宋体" w:cs="宋体"/>
      <w:sz w:val="18"/>
      <w:szCs w:val="18"/>
    </w:rPr>
  </w:style>
  <w:style w:type="paragraph" w:styleId="1792">
    <w:name w:val="xl24238"/>
    <w:basedOn w:val="897"/>
    <w:next w:val="1792"/>
    <w:link w:val="897"/>
    <w:qFormat/>
    <w:pPr>
      <w:jc w:val="center"/>
      <w:spacing w:before="100" w:beforeAutospacing="1" w:after="100" w:afterAutospacing="1"/>
      <w:widowControl/>
      <w:pBdr>
        <w:left w:val="single" w:color="000000" w:sz="4" w:space="0"/>
        <w:right w:val="single" w:color="000000" w:sz="4" w:space="0"/>
      </w:pBdr>
    </w:pPr>
    <w:rPr>
      <w:rFonts w:ascii="宋体" w:hAnsi="宋体" w:cs="宋体"/>
      <w:b/>
      <w:bCs/>
      <w:sz w:val="20"/>
    </w:rPr>
  </w:style>
  <w:style w:type="paragraph" w:styleId="1793">
    <w:name w:val="插图题注"/>
    <w:next w:val="897"/>
    <w:link w:val="897"/>
    <w:pPr>
      <w:numPr>
        <w:ilvl w:val="7"/>
        <w:numId w:val="4"/>
      </w:numPr>
      <w:jc w:val="center"/>
      <w:spacing w:after="240"/>
      <w:tabs>
        <w:tab w:val="left" w:pos="3360" w:leader="none"/>
      </w:tabs>
    </w:pPr>
    <w:rPr>
      <w:rFonts w:ascii="Arial" w:hAnsi="Arial"/>
      <w:sz w:val="18"/>
      <w:szCs w:val="18"/>
      <w:lang w:val="en-US" w:eastAsia="zh-CN" w:bidi="ar-SA"/>
    </w:rPr>
  </w:style>
  <w:style w:type="paragraph" w:styleId="1794">
    <w:name w:val="5级方案标题"/>
    <w:basedOn w:val="901"/>
    <w:next w:val="1794"/>
    <w:link w:val="897"/>
    <w:qFormat/>
    <w:pPr>
      <w:keepLines/>
      <w:spacing w:line="377" w:lineRule="auto"/>
      <w:outlineLvl w:val="4"/>
    </w:pPr>
    <w:rPr>
      <w:rFonts w:ascii="宋体" w:hAnsi="宋体"/>
      <w:sz w:val="24"/>
      <w:szCs w:val="28"/>
      <w:lang w:val="zh-CN" w:eastAsia="zh-CN"/>
    </w:rPr>
  </w:style>
  <w:style w:type="paragraph" w:styleId="1795">
    <w:name w:val="xl147"/>
    <w:basedOn w:val="897"/>
    <w:next w:val="1795"/>
    <w:link w:val="897"/>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sz w:val="18"/>
      <w:szCs w:val="18"/>
    </w:rPr>
  </w:style>
  <w:style w:type="paragraph" w:styleId="1796">
    <w:name w:val="xl24232"/>
    <w:basedOn w:val="897"/>
    <w:next w:val="1796"/>
    <w:link w:val="89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797">
    <w:name w:val="xl126"/>
    <w:basedOn w:val="897"/>
    <w:next w:val="1797"/>
    <w:link w:val="897"/>
    <w:qFormat/>
    <w:pPr>
      <w:jc w:val="left"/>
      <w:spacing w:before="100" w:beforeAutospacing="1" w:after="100" w:afterAutospacing="1"/>
      <w:shd w:val="clear" w:color="000000" w:fill="ffffff"/>
      <w:widowControl/>
      <w:pBdr>
        <w:left w:val="single" w:color="000000" w:sz="4" w:space="0"/>
      </w:pBdr>
    </w:pPr>
    <w:rPr>
      <w:rFonts w:ascii="宋体" w:hAnsi="宋体" w:cs="宋体"/>
      <w:b/>
      <w:bCs/>
      <w:sz w:val="24"/>
      <w:szCs w:val="24"/>
    </w:rPr>
  </w:style>
  <w:style w:type="paragraph" w:styleId="1798">
    <w:name w:val="xl208"/>
    <w:basedOn w:val="897"/>
    <w:next w:val="1798"/>
    <w:link w:val="897"/>
    <w:pPr>
      <w:jc w:val="left"/>
      <w:spacing w:before="100" w:beforeAutospacing="1" w:after="100" w:afterAutospacing="1"/>
      <w:widowControl/>
      <w:pBdr>
        <w:top w:val="single" w:color="000000" w:sz="4" w:space="0"/>
        <w:bottom w:val="single" w:color="000000" w:sz="4" w:space="0"/>
        <w:right w:val="single" w:color="000000" w:sz="8" w:space="0"/>
      </w:pBdr>
    </w:pPr>
    <w:rPr>
      <w:rFonts w:ascii="微软雅黑" w:hAnsi="宋体" w:eastAsia="微软雅黑" w:cs="宋体"/>
      <w:b/>
      <w:bCs/>
      <w:sz w:val="20"/>
    </w:rPr>
  </w:style>
  <w:style w:type="paragraph" w:styleId="1799">
    <w:name w:val="xl41323"/>
    <w:basedOn w:val="897"/>
    <w:next w:val="1799"/>
    <w:link w:val="897"/>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800">
    <w:name w:val="xl24249"/>
    <w:basedOn w:val="897"/>
    <w:next w:val="1800"/>
    <w:link w:val="897"/>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rPr>
  </w:style>
  <w:style w:type="paragraph" w:styleId="1801">
    <w:name w:val="xl24242"/>
    <w:basedOn w:val="897"/>
    <w:next w:val="1801"/>
    <w:link w:val="897"/>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rPr>
  </w:style>
  <w:style w:type="paragraph" w:styleId="1802">
    <w:name w:val="正文alt+z"/>
    <w:basedOn w:val="897"/>
    <w:next w:val="1802"/>
    <w:link w:val="897"/>
    <w:qFormat/>
    <w:pPr>
      <w:ind w:firstLine="200"/>
      <w:spacing w:line="360" w:lineRule="auto"/>
    </w:pPr>
    <w:rPr>
      <w:rFonts w:ascii="Time New Roman" w:hAnsi="Time New Roman"/>
      <w:sz w:val="24"/>
      <w:szCs w:val="24"/>
    </w:rPr>
  </w:style>
  <w:style w:type="paragraph" w:styleId="1803">
    <w:name w:val="xl41302"/>
    <w:basedOn w:val="897"/>
    <w:next w:val="1803"/>
    <w:link w:val="897"/>
    <w:qFormat/>
    <w:pPr>
      <w:jc w:val="left"/>
      <w:spacing w:before="100" w:beforeAutospacing="1" w:after="100" w:afterAutospacing="1"/>
      <w:shd w:val="clear" w:color="000000" w:fill="b6dde8"/>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804">
    <w:name w:val=" Char1 Char Char Char Char Char Char"/>
    <w:basedOn w:val="897"/>
    <w:next w:val="1804"/>
    <w:link w:val="897"/>
    <w:rPr>
      <w:rFonts w:ascii="Tahoma" w:hAnsi="Tahoma"/>
      <w:sz w:val="24"/>
    </w:rPr>
  </w:style>
  <w:style w:type="paragraph" w:styleId="1805">
    <w:name w:val="xl74"/>
    <w:basedOn w:val="897"/>
    <w:next w:val="1805"/>
    <w:link w:val="897"/>
    <w:pPr>
      <w:jc w:val="left"/>
      <w:spacing w:before="100" w:beforeAutospacing="1" w:after="100" w:afterAutospacing="1"/>
      <w:widowControl/>
    </w:pPr>
    <w:rPr>
      <w:rFonts w:ascii="宋体" w:hAnsi="宋体" w:cs="宋体"/>
      <w:sz w:val="24"/>
      <w:szCs w:val="24"/>
    </w:rPr>
  </w:style>
  <w:style w:type="paragraph" w:styleId="1806">
    <w:name w:val="_Style 30"/>
    <w:basedOn w:val="897"/>
    <w:next w:val="951"/>
    <w:link w:val="897"/>
    <w:rPr>
      <w:rFonts w:ascii="宋体" w:hAnsi="Courier New"/>
    </w:rPr>
  </w:style>
  <w:style w:type="paragraph" w:styleId="1807">
    <w:name w:val="8"/>
    <w:next w:val="1807"/>
    <w:link w:val="897"/>
    <w:pPr>
      <w:jc w:val="right"/>
      <w:spacing w:line="240" w:lineRule="atLeast"/>
      <w:widowControl w:val="off"/>
    </w:pPr>
    <w:rPr>
      <w:rFonts w:ascii="宋体"/>
      <w:sz w:val="18"/>
      <w:szCs w:val="18"/>
      <w:lang w:val="en-US" w:eastAsia="zh-CN" w:bidi="ar-SA"/>
    </w:rPr>
  </w:style>
  <w:style w:type="paragraph" w:styleId="1808">
    <w:name w:val="font15"/>
    <w:basedOn w:val="897"/>
    <w:next w:val="1808"/>
    <w:link w:val="897"/>
    <w:pPr>
      <w:jc w:val="left"/>
      <w:spacing w:before="100" w:beforeAutospacing="1" w:after="100" w:afterAutospacing="1"/>
      <w:widowControl/>
    </w:pPr>
    <w:rPr>
      <w:rFonts w:ascii="宋体" w:hAnsi="宋体" w:cs="宋体"/>
      <w:sz w:val="18"/>
      <w:szCs w:val="18"/>
    </w:rPr>
  </w:style>
  <w:style w:type="paragraph" w:styleId="1809">
    <w:name w:val="xl161"/>
    <w:basedOn w:val="897"/>
    <w:next w:val="1809"/>
    <w:link w:val="897"/>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sz w:val="18"/>
      <w:szCs w:val="18"/>
    </w:rPr>
  </w:style>
  <w:style w:type="paragraph" w:styleId="1810">
    <w:name w:val="xl107"/>
    <w:basedOn w:val="897"/>
    <w:next w:val="1810"/>
    <w:link w:val="89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811">
    <w:name w:val="xl167"/>
    <w:basedOn w:val="897"/>
    <w:next w:val="1811"/>
    <w:link w:val="897"/>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微软雅黑" w:hAnsi="宋体" w:eastAsia="微软雅黑" w:cs="宋体"/>
      <w:sz w:val="18"/>
      <w:szCs w:val="18"/>
    </w:rPr>
  </w:style>
  <w:style w:type="paragraph" w:styleId="1812">
    <w:name w:val="xl217"/>
    <w:basedOn w:val="897"/>
    <w:next w:val="1812"/>
    <w:link w:val="897"/>
    <w:pPr>
      <w:jc w:val="center"/>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微软雅黑" w:hAnsi="宋体" w:eastAsia="微软雅黑" w:cs="宋体"/>
      <w:b/>
      <w:bCs/>
      <w:sz w:val="18"/>
      <w:szCs w:val="18"/>
    </w:rPr>
  </w:style>
  <w:style w:type="paragraph" w:styleId="1813">
    <w:name w:val="xl114"/>
    <w:basedOn w:val="897"/>
    <w:next w:val="1813"/>
    <w:link w:val="897"/>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4"/>
      <w:szCs w:val="24"/>
    </w:rPr>
  </w:style>
  <w:style w:type="paragraph" w:styleId="1814">
    <w:name w:val="xl95"/>
    <w:basedOn w:val="897"/>
    <w:next w:val="1814"/>
    <w:link w:val="897"/>
    <w:qFormat/>
    <w:pPr>
      <w:jc w:val="left"/>
      <w:spacing w:before="100" w:beforeAutospacing="1" w:after="100" w:afterAutospacing="1"/>
      <w:shd w:val="clear" w:color="000000" w:fill="ffffff"/>
      <w:widowControl/>
      <w:pBdr>
        <w:top w:val="single" w:color="969696" w:sz="4" w:space="0"/>
        <w:left w:val="single" w:color="969696" w:sz="4" w:space="0"/>
        <w:bottom w:val="single" w:color="969696" w:sz="4" w:space="0"/>
        <w:right w:val="single" w:color="969696" w:sz="4" w:space="0"/>
      </w:pBdr>
    </w:pPr>
    <w:rPr>
      <w:rFonts w:ascii="微软雅黑" w:hAnsi="微软雅黑" w:eastAsia="微软雅黑" w:cs="宋体"/>
      <w:sz w:val="20"/>
    </w:rPr>
  </w:style>
  <w:style w:type="paragraph" w:styleId="1815">
    <w:name w:val="正文缩进1"/>
    <w:basedOn w:val="897"/>
    <w:next w:val="1815"/>
    <w:link w:val="897"/>
    <w:pPr>
      <w:ind w:firstLine="420"/>
      <w:jc w:val="left"/>
    </w:pPr>
    <w:rPr>
      <w:rFonts w:ascii="宋体" w:hAnsi="宋体" w:eastAsia="楷体_GB2312"/>
      <w:sz w:val="24"/>
      <w:szCs w:val="21"/>
    </w:rPr>
  </w:style>
  <w:style w:type="paragraph" w:styleId="1816">
    <w:name w:val="font14"/>
    <w:basedOn w:val="897"/>
    <w:next w:val="1816"/>
    <w:link w:val="897"/>
    <w:pPr>
      <w:jc w:val="left"/>
      <w:spacing w:before="100" w:beforeAutospacing="1" w:after="100" w:afterAutospacing="1"/>
      <w:widowControl/>
    </w:pPr>
    <w:rPr>
      <w:rFonts w:ascii="宋体" w:hAnsi="宋体" w:cs="宋体"/>
      <w:b/>
      <w:bCs/>
      <w:sz w:val="18"/>
      <w:szCs w:val="18"/>
    </w:rPr>
  </w:style>
  <w:style w:type="paragraph" w:styleId="1817">
    <w:name w:val="font17"/>
    <w:basedOn w:val="897"/>
    <w:next w:val="1817"/>
    <w:link w:val="897"/>
    <w:pPr>
      <w:jc w:val="left"/>
      <w:spacing w:before="100" w:beforeAutospacing="1" w:after="100" w:afterAutospacing="1"/>
      <w:widowControl/>
    </w:pPr>
    <w:rPr>
      <w:rFonts w:ascii="宋体" w:hAnsi="宋体" w:cs="宋体"/>
      <w:b/>
      <w:bCs/>
      <w:sz w:val="18"/>
      <w:szCs w:val="18"/>
    </w:rPr>
  </w:style>
  <w:style w:type="paragraph" w:styleId="1818">
    <w:name w:val="xl189"/>
    <w:basedOn w:val="897"/>
    <w:next w:val="1818"/>
    <w:link w:val="897"/>
    <w:pPr>
      <w:jc w:val="center"/>
      <w:spacing w:before="100" w:beforeAutospacing="1" w:after="100" w:afterAutospacing="1"/>
      <w:shd w:val="clear" w:color="auto" w:fill="c0c0c0"/>
      <w:widowControl/>
      <w:pBdr>
        <w:top w:val="single" w:color="000000" w:sz="8" w:space="0"/>
        <w:left w:val="single" w:color="000000" w:sz="8" w:space="0"/>
        <w:bottom w:val="single" w:color="000000" w:sz="4" w:space="0"/>
        <w:right w:val="single" w:color="000000" w:sz="4" w:space="0"/>
      </w:pBdr>
    </w:pPr>
    <w:rPr>
      <w:rFonts w:ascii="微软雅黑" w:hAnsi="宋体" w:eastAsia="微软雅黑" w:cs="宋体"/>
      <w:b/>
      <w:bCs/>
      <w:sz w:val="22"/>
      <w:szCs w:val="22"/>
    </w:rPr>
  </w:style>
  <w:style w:type="paragraph" w:styleId="1819">
    <w:name w:val="CM51"/>
    <w:basedOn w:val="1179"/>
    <w:next w:val="1179"/>
    <w:link w:val="897"/>
    <w:pPr>
      <w:spacing w:after="103"/>
    </w:pPr>
    <w:rPr>
      <w:rFonts w:ascii="黑体" w:hAnsi="Calibri" w:eastAsia="黑体" w:cs="Times New Roman"/>
      <w:color w:val="000000"/>
    </w:rPr>
  </w:style>
  <w:style w:type="paragraph" w:styleId="1820">
    <w:name w:val="xl206"/>
    <w:basedOn w:val="897"/>
    <w:next w:val="1820"/>
    <w:link w:val="897"/>
    <w:pPr>
      <w:jc w:val="left"/>
      <w:spacing w:before="100" w:beforeAutospacing="1" w:after="100" w:afterAutospacing="1"/>
      <w:widowControl/>
      <w:pBdr>
        <w:top w:val="single" w:color="000000" w:sz="4" w:space="0"/>
        <w:left w:val="single" w:color="000000" w:sz="8" w:space="0"/>
        <w:bottom w:val="single" w:color="000000" w:sz="4" w:space="0"/>
      </w:pBdr>
    </w:pPr>
    <w:rPr>
      <w:rFonts w:ascii="微软雅黑" w:hAnsi="宋体" w:eastAsia="微软雅黑" w:cs="宋体"/>
      <w:b/>
      <w:bCs/>
      <w:sz w:val="20"/>
    </w:rPr>
  </w:style>
  <w:style w:type="paragraph" w:styleId="1821">
    <w:name w:val="Block"/>
    <w:basedOn w:val="897"/>
    <w:next w:val="1019"/>
    <w:link w:val="897"/>
    <w:rPr>
      <w:rFonts w:ascii="Arial" w:hAnsi="Arial" w:eastAsia="楷体_GB2312"/>
      <w:color w:val="000080"/>
      <w:sz w:val="28"/>
      <w:szCs w:val="28"/>
    </w:rPr>
  </w:style>
  <w:style w:type="paragraph" w:styleId="1822">
    <w:name w:val="body_text"/>
    <w:basedOn w:val="897"/>
    <w:next w:val="1822"/>
    <w:link w:val="897"/>
    <w:pPr>
      <w:spacing w:before="100" w:beforeAutospacing="1" w:after="100" w:afterAutospacing="1" w:line="320" w:lineRule="atLeast"/>
      <w:widowControl/>
    </w:pPr>
    <w:rPr>
      <w:rFonts w:ascii="ˎ̥" w:hAnsi="ˎ̥" w:cs="宋体"/>
      <w:sz w:val="20"/>
    </w:rPr>
  </w:style>
  <w:style w:type="paragraph" w:styleId="1823">
    <w:name w:val="文档标题"/>
    <w:basedOn w:val="897"/>
    <w:next w:val="1823"/>
    <w:link w:val="897"/>
    <w:pPr>
      <w:jc w:val="center"/>
      <w:spacing w:before="300" w:after="300" w:line="360" w:lineRule="auto"/>
      <w:tabs>
        <w:tab w:val="left" w:pos="0" w:leader="none"/>
      </w:tabs>
    </w:pPr>
    <w:rPr>
      <w:rFonts w:ascii="Arial" w:hAnsi="Arial" w:eastAsia="黑体"/>
      <w:sz w:val="36"/>
      <w:szCs w:val="36"/>
    </w:rPr>
  </w:style>
  <w:style w:type="paragraph" w:styleId="1824">
    <w:name w:val="Item Step in Table"/>
    <w:basedOn w:val="897"/>
    <w:next w:val="1824"/>
    <w:link w:val="897"/>
    <w:pPr>
      <w:ind w:left="425" w:hanging="425"/>
      <w:jc w:val="left"/>
      <w:tabs>
        <w:tab w:val="left" w:pos="375" w:leader="none"/>
        <w:tab w:val="left" w:pos="425" w:leader="none"/>
      </w:tabs>
    </w:pPr>
    <w:rPr>
      <w:szCs w:val="24"/>
    </w:rPr>
  </w:style>
  <w:style w:type="paragraph" w:styleId="1825">
    <w:name w:val="Figure Description"/>
    <w:basedOn w:val="1826"/>
    <w:next w:val="925"/>
    <w:link w:val="897"/>
    <w:pPr>
      <w:numPr>
        <w:ilvl w:val="4"/>
        <w:numId w:val="4"/>
      </w:numPr>
      <w:spacing w:after="50"/>
      <w:tabs>
        <w:tab w:val="left" w:pos="2100" w:leader="none"/>
      </w:tabs>
    </w:pPr>
    <w:rPr>
      <w:sz w:val="18"/>
    </w:rPr>
  </w:style>
  <w:style w:type="paragraph" w:styleId="1826">
    <w:name w:val="Figure"/>
    <w:basedOn w:val="897"/>
    <w:next w:val="897"/>
    <w:link w:val="897"/>
    <w:pPr>
      <w:ind w:left="200"/>
      <w:jc w:val="center"/>
      <w:keepLines/>
      <w:keepNext/>
      <w:widowControl/>
    </w:pPr>
    <w:rPr>
      <w:szCs w:val="18"/>
    </w:rPr>
  </w:style>
  <w:style w:type="paragraph" w:styleId="1827">
    <w:name w:val="xl193"/>
    <w:basedOn w:val="897"/>
    <w:next w:val="1827"/>
    <w:link w:val="897"/>
    <w:pPr>
      <w:jc w:val="center"/>
      <w:spacing w:before="100" w:beforeAutospacing="1" w:after="100" w:afterAutospacing="1"/>
      <w:shd w:val="clear" w:color="auto" w:fill="c0c0c0"/>
      <w:widowControl/>
      <w:pBdr>
        <w:top w:val="single" w:color="000000" w:sz="8" w:space="0"/>
        <w:left w:val="single" w:color="000000" w:sz="4" w:space="0"/>
        <w:bottom w:val="single" w:color="000000" w:sz="4" w:space="0"/>
        <w:right w:val="single" w:color="000000" w:sz="4" w:space="0"/>
      </w:pBdr>
    </w:pPr>
    <w:rPr>
      <w:rFonts w:ascii="微软雅黑" w:hAnsi="宋体" w:eastAsia="微软雅黑" w:cs="宋体"/>
      <w:b/>
      <w:bCs/>
      <w:sz w:val="22"/>
      <w:szCs w:val="22"/>
    </w:rPr>
  </w:style>
  <w:style w:type="paragraph" w:styleId="1828">
    <w:name w:val="标题5"/>
    <w:basedOn w:val="897"/>
    <w:next w:val="1828"/>
    <w:link w:val="897"/>
    <w:pPr>
      <w:spacing w:line="360" w:lineRule="auto"/>
    </w:pPr>
    <w:rPr>
      <w:rFonts w:ascii="宋体"/>
      <w:b/>
      <w:sz w:val="24"/>
      <w:szCs w:val="24"/>
    </w:rPr>
  </w:style>
  <w:style w:type="paragraph" w:styleId="1829">
    <w:name w:val="xl209"/>
    <w:basedOn w:val="897"/>
    <w:next w:val="1829"/>
    <w:link w:val="897"/>
    <w:pPr>
      <w:jc w:val="left"/>
      <w:spacing w:before="100" w:beforeAutospacing="1" w:after="100" w:afterAutospacing="1"/>
      <w:widowControl/>
      <w:pBdr>
        <w:top w:val="single" w:color="000000" w:sz="4" w:space="0"/>
        <w:left w:val="single" w:color="000000" w:sz="8" w:space="0"/>
        <w:bottom w:val="single" w:color="000000" w:sz="4" w:space="0"/>
      </w:pBdr>
    </w:pPr>
    <w:rPr>
      <w:rFonts w:ascii="微软雅黑" w:hAnsi="宋体" w:eastAsia="微软雅黑" w:cs="宋体"/>
      <w:b/>
      <w:bCs/>
      <w:sz w:val="20"/>
    </w:rPr>
  </w:style>
  <w:style w:type="paragraph" w:styleId="1830">
    <w:name w:val="text"/>
    <w:basedOn w:val="897"/>
    <w:next w:val="1830"/>
    <w:link w:val="897"/>
    <w:pPr>
      <w:jc w:val="left"/>
      <w:spacing w:before="100" w:beforeAutospacing="1" w:after="100" w:afterAutospacing="1"/>
      <w:widowControl/>
    </w:pPr>
    <w:rPr>
      <w:rFonts w:ascii="ˎ̥" w:hAnsi="ˎ̥" w:cs="宋体"/>
      <w:color w:val="000000"/>
      <w:sz w:val="18"/>
      <w:szCs w:val="18"/>
    </w:rPr>
  </w:style>
  <w:style w:type="paragraph" w:styleId="1831">
    <w:name w:val="font18"/>
    <w:basedOn w:val="897"/>
    <w:next w:val="1831"/>
    <w:link w:val="897"/>
    <w:pPr>
      <w:jc w:val="left"/>
      <w:spacing w:before="100" w:beforeAutospacing="1" w:after="100" w:afterAutospacing="1"/>
      <w:widowControl/>
    </w:pPr>
    <w:rPr>
      <w:rFonts w:ascii="宋体" w:hAnsi="宋体" w:cs="宋体"/>
      <w:sz w:val="18"/>
      <w:szCs w:val="18"/>
    </w:rPr>
  </w:style>
  <w:style w:type="paragraph" w:styleId="1832">
    <w:name w:val="xl173"/>
    <w:basedOn w:val="897"/>
    <w:next w:val="1832"/>
    <w:link w:val="89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宋体" w:eastAsia="微软雅黑" w:cs="宋体"/>
      <w:color w:val="000000"/>
      <w:sz w:val="18"/>
      <w:szCs w:val="18"/>
    </w:rPr>
  </w:style>
  <w:style w:type="paragraph" w:styleId="1833">
    <w:name w:val="xl215"/>
    <w:basedOn w:val="897"/>
    <w:next w:val="1833"/>
    <w:link w:val="897"/>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微软雅黑" w:hAnsi="宋体" w:eastAsia="微软雅黑" w:cs="宋体"/>
      <w:b/>
      <w:bCs/>
      <w:sz w:val="18"/>
      <w:szCs w:val="18"/>
    </w:rPr>
  </w:style>
  <w:style w:type="paragraph" w:styleId="1834">
    <w:name w:val="xl196"/>
    <w:basedOn w:val="897"/>
    <w:next w:val="1834"/>
    <w:link w:val="897"/>
    <w:pPr>
      <w:jc w:val="left"/>
      <w:spacing w:before="100" w:beforeAutospacing="1" w:after="100" w:afterAutospacing="1"/>
      <w:widowControl/>
      <w:pBdr>
        <w:top w:val="single" w:color="000000" w:sz="4" w:space="0"/>
        <w:left w:val="single" w:color="000000" w:sz="4" w:space="0"/>
        <w:bottom w:val="single" w:color="000000" w:sz="8" w:space="0"/>
        <w:right w:val="single" w:color="000000" w:sz="8" w:space="0"/>
      </w:pBdr>
    </w:pPr>
    <w:rPr>
      <w:rFonts w:ascii="Courier New" w:hAnsi="Courier New" w:cs="Courier New"/>
      <w:sz w:val="24"/>
      <w:szCs w:val="24"/>
    </w:rPr>
  </w:style>
  <w:style w:type="paragraph" w:styleId="1835">
    <w:name w:val="项目介绍"/>
    <w:basedOn w:val="897"/>
    <w:next w:val="1835"/>
    <w:link w:val="897"/>
    <w:pPr>
      <w:jc w:val="left"/>
      <w:widowControl/>
      <w:tabs>
        <w:tab w:val="left" w:pos="5000" w:leader="none"/>
        <w:tab w:val="left" w:pos="5600" w:leader="none"/>
      </w:tabs>
    </w:pPr>
    <w:rPr>
      <w:rFonts w:eastAsia="楷体_GB2312"/>
      <w:sz w:val="24"/>
    </w:rPr>
  </w:style>
  <w:style w:type="paragraph" w:styleId="1836">
    <w:name w:val="样式 (中文) 黑体 二号 居中"/>
    <w:basedOn w:val="897"/>
    <w:next w:val="1836"/>
    <w:link w:val="897"/>
    <w:pPr>
      <w:jc w:val="center"/>
      <w:widowControl/>
    </w:pPr>
    <w:rPr>
      <w:rFonts w:eastAsia="黑体"/>
      <w:sz w:val="44"/>
    </w:rPr>
  </w:style>
  <w:style w:type="paragraph" w:styleId="1837">
    <w:name w:val="hide"/>
    <w:basedOn w:val="897"/>
    <w:next w:val="1837"/>
    <w:link w:val="897"/>
    <w:pPr>
      <w:jc w:val="left"/>
      <w:spacing w:before="100" w:beforeAutospacing="1" w:after="100" w:afterAutospacing="1"/>
      <w:widowControl/>
    </w:pPr>
    <w:rPr>
      <w:rFonts w:ascii="宋体" w:hAnsi="宋体" w:cs="宋体"/>
      <w:vanish/>
      <w:sz w:val="24"/>
      <w:szCs w:val="24"/>
    </w:rPr>
  </w:style>
  <w:style w:type="paragraph" w:styleId="1838">
    <w:name w:val="font22"/>
    <w:basedOn w:val="897"/>
    <w:next w:val="1838"/>
    <w:link w:val="897"/>
    <w:pPr>
      <w:jc w:val="left"/>
      <w:spacing w:before="100" w:beforeAutospacing="1" w:after="100" w:afterAutospacing="1"/>
      <w:widowControl/>
    </w:pPr>
    <w:rPr>
      <w:rFonts w:ascii="宋体" w:hAnsi="宋体" w:cs="宋体"/>
      <w:sz w:val="18"/>
      <w:szCs w:val="18"/>
    </w:rPr>
  </w:style>
  <w:style w:type="paragraph" w:styleId="1839">
    <w:name w:val="样式 标题 2 + 首行缩进:  0.62 字符"/>
    <w:basedOn w:val="899"/>
    <w:next w:val="1839"/>
    <w:link w:val="897"/>
    <w:pPr>
      <w:ind w:firstLine="187"/>
      <w:jc w:val="both"/>
      <w:keepLines/>
      <w:spacing w:before="260" w:after="260" w:line="360" w:lineRule="auto"/>
      <w:tabs>
        <w:tab w:val="left" w:pos="576" w:leader="none"/>
      </w:tabs>
    </w:pPr>
    <w:rPr>
      <w:rFonts w:ascii="Arial" w:hAnsi="Arial" w:eastAsia="黑体" w:cs="宋体"/>
      <w:sz w:val="30"/>
      <w:szCs w:val="20"/>
      <w:lang w:val="en-US" w:eastAsia="zh-CN"/>
    </w:rPr>
  </w:style>
  <w:style w:type="paragraph" w:styleId="1840">
    <w:name w:val="xl168"/>
    <w:basedOn w:val="897"/>
    <w:next w:val="1840"/>
    <w:link w:val="89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宋体" w:eastAsia="微软雅黑" w:cs="宋体"/>
      <w:sz w:val="18"/>
      <w:szCs w:val="18"/>
    </w:rPr>
  </w:style>
  <w:style w:type="paragraph" w:styleId="1841">
    <w:name w:val="xl143"/>
    <w:basedOn w:val="897"/>
    <w:next w:val="1841"/>
    <w:link w:val="897"/>
    <w:pPr>
      <w:jc w:val="left"/>
      <w:spacing w:before="100" w:beforeAutospacing="1" w:after="100" w:afterAutospacing="1"/>
      <w:widowControl/>
    </w:pPr>
    <w:rPr>
      <w:rFonts w:ascii="楷体" w:hAnsi="楷体" w:eastAsia="楷体" w:cs="宋体"/>
      <w:sz w:val="24"/>
      <w:szCs w:val="24"/>
    </w:rPr>
  </w:style>
  <w:style w:type="paragraph" w:styleId="1842">
    <w:name w:val="目  录"/>
    <w:basedOn w:val="897"/>
    <w:next w:val="968"/>
    <w:link w:val="897"/>
    <w:pPr>
      <w:ind w:left="200"/>
      <w:jc w:val="center"/>
      <w:spacing w:before="50" w:after="50"/>
      <w:widowControl/>
    </w:pPr>
    <w:rPr>
      <w:rFonts w:eastAsia="黑体"/>
      <w:sz w:val="32"/>
      <w:szCs w:val="18"/>
    </w:rPr>
  </w:style>
  <w:style w:type="paragraph" w:styleId="1843">
    <w:name w:val="附件标题"/>
    <w:basedOn w:val="897"/>
    <w:next w:val="1843"/>
    <w:link w:val="897"/>
    <w:pPr>
      <w:jc w:val="center"/>
      <w:spacing w:line="360" w:lineRule="auto"/>
    </w:pPr>
    <w:rPr>
      <w:rFonts w:ascii="Arial" w:hAnsi="Arial" w:eastAsia="黑体"/>
      <w:sz w:val="24"/>
      <w:szCs w:val="24"/>
    </w:rPr>
  </w:style>
  <w:style w:type="paragraph" w:styleId="1844">
    <w:name w:val="Char4"/>
    <w:basedOn w:val="897"/>
    <w:next w:val="1844"/>
    <w:link w:val="897"/>
    <w:pPr>
      <w:jc w:val="left"/>
      <w:spacing w:after="160" w:line="240" w:lineRule="exact"/>
      <w:widowControl/>
    </w:pPr>
    <w:rPr>
      <w:rFonts w:ascii="Verdana" w:hAnsi="Verdana"/>
      <w:lang w:eastAsia="en-US"/>
    </w:rPr>
  </w:style>
  <w:style w:type="paragraph" w:styleId="1845">
    <w:name w:val="警告"/>
    <w:basedOn w:val="1629"/>
    <w:next w:val="1019"/>
    <w:link w:val="897"/>
    <w:pPr>
      <w:shd w:val="clear" w:color="auto" w:fill="ffd1d1"/>
      <w:tabs>
        <w:tab w:val="left" w:pos="425" w:leader="none"/>
      </w:tabs>
    </w:pPr>
  </w:style>
  <w:style w:type="paragraph" w:styleId="1846">
    <w:name w:val="P3"/>
    <w:next w:val="1846"/>
    <w:link w:val="897"/>
    <w:pPr>
      <w:ind w:left="2880" w:hanging="576"/>
      <w:jc w:val="both"/>
      <w:spacing w:after="240" w:line="0" w:lineRule="atLeast"/>
      <w:widowControl w:val="off"/>
    </w:pPr>
    <w:rPr>
      <w:rFonts w:eastAsia="全真中明體"/>
      <w:spacing w:val="30"/>
      <w:sz w:val="24"/>
      <w:lang w:val="en-GB" w:eastAsia="zh-TW" w:bidi="ar-SA"/>
    </w:rPr>
  </w:style>
  <w:style w:type="paragraph" w:styleId="1847">
    <w:name w:val="xl140"/>
    <w:basedOn w:val="897"/>
    <w:next w:val="1847"/>
    <w:link w:val="89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848">
    <w:name w:val="普通正文"/>
    <w:basedOn w:val="897"/>
    <w:next w:val="1848"/>
    <w:link w:val="897"/>
    <w:pPr>
      <w:ind w:firstLine="480"/>
      <w:jc w:val="left"/>
      <w:spacing w:before="120" w:after="120" w:line="360" w:lineRule="auto"/>
    </w:pPr>
    <w:rPr>
      <w:rFonts w:ascii="Arial" w:hAnsi="Arial"/>
      <w:sz w:val="24"/>
      <w:szCs w:val="24"/>
    </w:rPr>
  </w:style>
  <w:style w:type="paragraph" w:styleId="1849">
    <w:name w:val="Code in Table"/>
    <w:basedOn w:val="897"/>
    <w:next w:val="1849"/>
    <w:link w:val="897"/>
    <w:pPr>
      <w:shd w:val="clear" w:color="auto" w:fill="f3f3f3"/>
    </w:pPr>
    <w:rPr>
      <w:rFonts w:ascii="Courier New" w:hAnsi="Courier New"/>
      <w:sz w:val="18"/>
      <w:szCs w:val="24"/>
    </w:rPr>
  </w:style>
  <w:style w:type="paragraph" w:styleId="1850">
    <w:name w:val="11"/>
    <w:next w:val="1850"/>
    <w:link w:val="897"/>
    <w:pPr>
      <w:ind w:firstLine="369"/>
      <w:jc w:val="both"/>
      <w:widowControl w:val="off"/>
    </w:pPr>
    <w:rPr>
      <w:rFonts w:ascii="宋体"/>
      <w:color w:val="000000"/>
      <w:sz w:val="18"/>
      <w:szCs w:val="18"/>
      <w:lang w:val="en-US" w:eastAsia="zh-CN" w:bidi="ar-SA"/>
    </w:rPr>
  </w:style>
  <w:style w:type="paragraph" w:styleId="1851">
    <w:name w:val="xl170"/>
    <w:basedOn w:val="897"/>
    <w:next w:val="1851"/>
    <w:link w:val="89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宋体" w:eastAsia="微软雅黑" w:cs="宋体"/>
      <w:sz w:val="18"/>
      <w:szCs w:val="18"/>
    </w:rPr>
  </w:style>
  <w:style w:type="paragraph" w:styleId="1852">
    <w:name w:val="普通(Web)1"/>
    <w:basedOn w:val="897"/>
    <w:next w:val="987"/>
    <w:link w:val="897"/>
    <w:pPr>
      <w:jc w:val="left"/>
      <w:spacing w:before="100" w:beforeAutospacing="1" w:after="100" w:afterAutospacing="1"/>
      <w:widowControl/>
    </w:pPr>
    <w:rPr>
      <w:rFonts w:ascii="宋体" w:hAnsi="宋体"/>
      <w:color w:val="000000"/>
      <w:sz w:val="24"/>
      <w:szCs w:val="24"/>
    </w:rPr>
  </w:style>
  <w:style w:type="paragraph" w:styleId="1853">
    <w:name w:val="xl194"/>
    <w:basedOn w:val="897"/>
    <w:next w:val="1853"/>
    <w:link w:val="897"/>
    <w:pPr>
      <w:jc w:val="center"/>
      <w:spacing w:before="100" w:beforeAutospacing="1" w:after="100" w:afterAutospacing="1"/>
      <w:shd w:val="clear" w:color="auto" w:fill="c0c0c0"/>
      <w:widowControl/>
      <w:pBdr>
        <w:top w:val="single" w:color="000000" w:sz="8" w:space="0"/>
        <w:left w:val="single" w:color="000000" w:sz="4" w:space="0"/>
        <w:bottom w:val="single" w:color="000000" w:sz="4" w:space="0"/>
        <w:right w:val="single" w:color="000000" w:sz="8" w:space="0"/>
      </w:pBdr>
    </w:pPr>
    <w:rPr>
      <w:rFonts w:ascii="微软雅黑" w:hAnsi="宋体" w:eastAsia="微软雅黑" w:cs="宋体"/>
      <w:b/>
      <w:bCs/>
      <w:sz w:val="22"/>
      <w:szCs w:val="22"/>
    </w:rPr>
  </w:style>
  <w:style w:type="paragraph" w:styleId="1854">
    <w:name w:val="Char5"/>
    <w:basedOn w:val="897"/>
    <w:next w:val="1854"/>
    <w:link w:val="897"/>
    <w:pPr>
      <w:jc w:val="left"/>
      <w:spacing w:after="160" w:line="240" w:lineRule="exact"/>
      <w:widowControl/>
    </w:pPr>
    <w:rPr>
      <w:rFonts w:ascii="Verdana" w:hAnsi="Verdana"/>
      <w:lang w:eastAsia="en-US"/>
    </w:rPr>
  </w:style>
  <w:style w:type="paragraph" w:styleId="1855">
    <w:name w:val="xl203"/>
    <w:basedOn w:val="897"/>
    <w:next w:val="1855"/>
    <w:link w:val="897"/>
    <w:pPr>
      <w:jc w:val="center"/>
      <w:spacing w:before="100" w:beforeAutospacing="1" w:after="100" w:afterAutospacing="1"/>
      <w:widowControl/>
      <w:pBdr>
        <w:top w:val="single" w:color="000000" w:sz="4" w:space="0"/>
        <w:bottom w:val="single" w:color="000000" w:sz="4" w:space="0"/>
        <w:right w:val="single" w:color="000000" w:sz="8" w:space="0"/>
      </w:pBdr>
    </w:pPr>
    <w:rPr>
      <w:rFonts w:ascii="微软雅黑" w:hAnsi="宋体" w:eastAsia="微软雅黑" w:cs="宋体"/>
      <w:b/>
      <w:bCs/>
      <w:sz w:val="22"/>
      <w:szCs w:val="22"/>
    </w:rPr>
  </w:style>
  <w:style w:type="paragraph" w:styleId="1856">
    <w:name w:val="xl210"/>
    <w:basedOn w:val="897"/>
    <w:next w:val="1856"/>
    <w:link w:val="897"/>
    <w:pPr>
      <w:jc w:val="left"/>
      <w:spacing w:before="100" w:beforeAutospacing="1" w:after="100" w:afterAutospacing="1"/>
      <w:widowControl/>
      <w:pBdr>
        <w:top w:val="single" w:color="000000" w:sz="4" w:space="0"/>
        <w:bottom w:val="single" w:color="000000" w:sz="4" w:space="0"/>
      </w:pBdr>
    </w:pPr>
    <w:rPr>
      <w:rFonts w:ascii="微软雅黑" w:hAnsi="宋体" w:eastAsia="微软雅黑" w:cs="宋体"/>
      <w:b/>
      <w:bCs/>
      <w:sz w:val="20"/>
    </w:rPr>
  </w:style>
  <w:style w:type="paragraph" w:styleId="1857">
    <w:name w:val="修订记录"/>
    <w:basedOn w:val="897"/>
    <w:next w:val="925"/>
    <w:link w:val="897"/>
    <w:pPr>
      <w:jc w:val="center"/>
    </w:pPr>
    <w:rPr>
      <w:rFonts w:ascii="Arial" w:hAnsi="Arial" w:eastAsia="黑体"/>
      <w:sz w:val="28"/>
      <w:szCs w:val="24"/>
    </w:rPr>
  </w:style>
  <w:style w:type="paragraph" w:styleId="1858">
    <w:name w:val="font19"/>
    <w:basedOn w:val="897"/>
    <w:next w:val="1858"/>
    <w:link w:val="897"/>
    <w:pPr>
      <w:jc w:val="left"/>
      <w:spacing w:before="100" w:beforeAutospacing="1" w:after="100" w:afterAutospacing="1"/>
      <w:widowControl/>
    </w:pPr>
    <w:rPr>
      <w:rFonts w:ascii="宋体" w:hAnsi="宋体" w:cs="宋体"/>
      <w:b/>
      <w:bCs/>
      <w:sz w:val="18"/>
      <w:szCs w:val="18"/>
    </w:rPr>
  </w:style>
  <w:style w:type="paragraph" w:styleId="1859">
    <w:name w:val="缺省文本"/>
    <w:basedOn w:val="897"/>
    <w:next w:val="1859"/>
    <w:link w:val="897"/>
    <w:pPr>
      <w:jc w:val="left"/>
      <w:spacing w:line="360" w:lineRule="auto"/>
    </w:pPr>
  </w:style>
  <w:style w:type="paragraph" w:styleId="1860">
    <w:name w:val="xl186"/>
    <w:basedOn w:val="897"/>
    <w:next w:val="1860"/>
    <w:link w:val="89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宋体" w:eastAsia="微软雅黑" w:cs="宋体"/>
      <w:sz w:val="18"/>
      <w:szCs w:val="18"/>
    </w:rPr>
  </w:style>
  <w:style w:type="paragraph" w:styleId="1861">
    <w:name w:val="font25"/>
    <w:basedOn w:val="897"/>
    <w:next w:val="1861"/>
    <w:link w:val="897"/>
    <w:pPr>
      <w:jc w:val="left"/>
      <w:spacing w:before="100" w:beforeAutospacing="1" w:after="100" w:afterAutospacing="1"/>
      <w:widowControl/>
    </w:pPr>
    <w:rPr>
      <w:rFonts w:ascii="宋体" w:hAnsi="宋体" w:cs="宋体"/>
      <w:sz w:val="18"/>
      <w:szCs w:val="18"/>
    </w:rPr>
  </w:style>
  <w:style w:type="paragraph" w:styleId="1862">
    <w:name w:val="7"/>
    <w:basedOn w:val="897"/>
    <w:next w:val="976"/>
    <w:link w:val="897"/>
    <w:pPr>
      <w:ind w:firstLine="560"/>
      <w:spacing w:line="440" w:lineRule="exact"/>
    </w:pPr>
    <w:rPr>
      <w:szCs w:val="24"/>
    </w:rPr>
  </w:style>
  <w:style w:type="paragraph" w:styleId="1863">
    <w:name w:val="xl175"/>
    <w:basedOn w:val="897"/>
    <w:next w:val="1863"/>
    <w:link w:val="89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宋体" w:eastAsia="微软雅黑" w:cs="宋体"/>
      <w:sz w:val="18"/>
      <w:szCs w:val="18"/>
    </w:rPr>
  </w:style>
  <w:style w:type="paragraph" w:styleId="1864">
    <w:name w:val="2-2"/>
    <w:basedOn w:val="897"/>
    <w:next w:val="1864"/>
    <w:link w:val="897"/>
    <w:pPr>
      <w:ind w:firstLine="422"/>
      <w:tabs>
        <w:tab w:val="left" w:pos="8820" w:leader="middleDot"/>
      </w:tabs>
    </w:pPr>
    <w:rPr>
      <w:b/>
      <w:szCs w:val="24"/>
    </w:rPr>
  </w:style>
  <w:style w:type="paragraph" w:styleId="1865">
    <w:name w:val="xl152"/>
    <w:basedOn w:val="897"/>
    <w:next w:val="1865"/>
    <w:link w:val="897"/>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sz w:val="18"/>
      <w:szCs w:val="18"/>
    </w:rPr>
  </w:style>
  <w:style w:type="paragraph" w:styleId="1866">
    <w:name w:val="style41"/>
    <w:basedOn w:val="897"/>
    <w:next w:val="1866"/>
    <w:link w:val="897"/>
    <w:pPr>
      <w:jc w:val="left"/>
      <w:spacing w:before="100" w:beforeAutospacing="1" w:after="100" w:afterAutospacing="1"/>
      <w:widowControl/>
    </w:pPr>
    <w:rPr>
      <w:rFonts w:ascii="Arial Unicode MS" w:hAnsi="Arial Unicode MS" w:eastAsia="Arial Unicode MS" w:cs="Arial Unicode MS"/>
      <w:sz w:val="18"/>
      <w:szCs w:val="18"/>
    </w:rPr>
  </w:style>
  <w:style w:type="paragraph" w:styleId="1867">
    <w:name w:val="xl185"/>
    <w:basedOn w:val="897"/>
    <w:next w:val="1867"/>
    <w:link w:val="89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宋体" w:eastAsia="微软雅黑" w:cs="宋体"/>
      <w:sz w:val="18"/>
      <w:szCs w:val="18"/>
    </w:rPr>
  </w:style>
  <w:style w:type="paragraph" w:styleId="1868">
    <w:name w:val="xl200"/>
    <w:basedOn w:val="897"/>
    <w:next w:val="1868"/>
    <w:link w:val="89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宋体" w:eastAsia="微软雅黑" w:cs="宋体"/>
      <w:b/>
      <w:bCs/>
      <w:sz w:val="18"/>
      <w:szCs w:val="18"/>
    </w:rPr>
  </w:style>
  <w:style w:type="paragraph" w:styleId="1869">
    <w:name w:val="xl141"/>
    <w:basedOn w:val="897"/>
    <w:next w:val="1869"/>
    <w:link w:val="89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870">
    <w:name w:val="Code"/>
    <w:basedOn w:val="1019"/>
    <w:next w:val="1870"/>
    <w:link w:val="897"/>
    <w:pPr>
      <w:jc w:val="left"/>
      <w:spacing w:before="0" w:after="0"/>
      <w:shd w:val="clear" w:color="auto" w:fill="f3f3f3"/>
    </w:pPr>
    <w:rPr>
      <w:rFonts w:ascii="Courier New" w:hAnsi="Courier New"/>
      <w:sz w:val="18"/>
      <w:szCs w:val="18"/>
    </w:rPr>
  </w:style>
  <w:style w:type="paragraph" w:styleId="1871">
    <w:name w:val="9"/>
    <w:next w:val="1871"/>
    <w:link w:val="897"/>
    <w:pPr>
      <w:jc w:val="both"/>
      <w:widowControl w:val="off"/>
    </w:pPr>
    <w:rPr>
      <w:rFonts w:ascii="宋体"/>
      <w:b/>
      <w:bCs/>
      <w:color w:val="000000"/>
      <w:spacing w:val="15"/>
      <w:sz w:val="18"/>
      <w:szCs w:val="18"/>
      <w:lang w:val="en-US" w:eastAsia="zh-CN" w:bidi="ar-SA"/>
    </w:rPr>
  </w:style>
  <w:style w:type="paragraph" w:styleId="1872">
    <w:name w:val="font20"/>
    <w:basedOn w:val="897"/>
    <w:next w:val="1872"/>
    <w:link w:val="897"/>
    <w:pPr>
      <w:jc w:val="left"/>
      <w:spacing w:before="100" w:beforeAutospacing="1" w:after="100" w:afterAutospacing="1"/>
      <w:widowControl/>
    </w:pPr>
    <w:rPr>
      <w:sz w:val="20"/>
    </w:rPr>
  </w:style>
  <w:style w:type="paragraph" w:styleId="1873">
    <w:name w:val="xl211"/>
    <w:basedOn w:val="897"/>
    <w:next w:val="1873"/>
    <w:link w:val="897"/>
    <w:pPr>
      <w:jc w:val="left"/>
      <w:spacing w:before="100" w:beforeAutospacing="1" w:after="100" w:afterAutospacing="1"/>
      <w:widowControl/>
      <w:pBdr>
        <w:top w:val="single" w:color="000000" w:sz="4" w:space="0"/>
        <w:bottom w:val="single" w:color="000000" w:sz="4" w:space="0"/>
        <w:right w:val="single" w:color="000000" w:sz="8" w:space="0"/>
      </w:pBdr>
    </w:pPr>
    <w:rPr>
      <w:rFonts w:ascii="微软雅黑" w:hAnsi="宋体" w:eastAsia="微软雅黑" w:cs="宋体"/>
      <w:b/>
      <w:bCs/>
      <w:sz w:val="20"/>
    </w:rPr>
  </w:style>
  <w:style w:type="paragraph" w:styleId="1874">
    <w:name w:val="Item list in table"/>
    <w:basedOn w:val="897"/>
    <w:next w:val="1874"/>
    <w:link w:val="897"/>
    <w:pPr>
      <w:ind w:left="360" w:hanging="360"/>
      <w:widowControl/>
      <w:tabs>
        <w:tab w:val="left" w:pos="360" w:leader="none"/>
        <w:tab w:val="left" w:pos="420" w:leader="none"/>
      </w:tabs>
    </w:pPr>
    <w:rPr>
      <w:sz w:val="18"/>
      <w:szCs w:val="18"/>
    </w:rPr>
  </w:style>
  <w:style w:type="paragraph" w:styleId="1875">
    <w:name w:val="a4"/>
    <w:basedOn w:val="897"/>
    <w:next w:val="1875"/>
    <w:link w:val="897"/>
    <w:pPr>
      <w:jc w:val="left"/>
      <w:spacing w:before="100" w:beforeAutospacing="1" w:after="100" w:afterAutospacing="1"/>
      <w:widowControl/>
    </w:pPr>
    <w:rPr>
      <w:rFonts w:ascii="宋体" w:hAnsi="宋体"/>
      <w:color w:val="666666"/>
      <w:sz w:val="20"/>
    </w:rPr>
  </w:style>
  <w:style w:type="paragraph" w:styleId="1876">
    <w:name w:val="xl157"/>
    <w:basedOn w:val="897"/>
    <w:next w:val="1876"/>
    <w:link w:val="89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877">
    <w:name w:val="默认段落字体 Para Char Char Char Char Char Char Char Char Char1 Char Char Char Char"/>
    <w:basedOn w:val="897"/>
    <w:next w:val="1877"/>
    <w:link w:val="897"/>
    <w:rPr>
      <w:rFonts w:ascii="Tahoma" w:hAnsi="Tahoma"/>
      <w:sz w:val="24"/>
    </w:rPr>
  </w:style>
  <w:style w:type="paragraph" w:styleId="1878">
    <w:name w:val="博康文档样式"/>
    <w:basedOn w:val="897"/>
    <w:next w:val="1878"/>
    <w:link w:val="897"/>
    <w:pPr>
      <w:ind w:firstLine="480"/>
      <w:spacing w:line="360" w:lineRule="auto"/>
    </w:pPr>
    <w:rPr>
      <w:sz w:val="24"/>
      <w:szCs w:val="24"/>
    </w:rPr>
  </w:style>
  <w:style w:type="paragraph" w:styleId="1879">
    <w:name w:val="xl139"/>
    <w:basedOn w:val="897"/>
    <w:next w:val="1879"/>
    <w:link w:val="897"/>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880">
    <w:name w:val="表格题注"/>
    <w:next w:val="897"/>
    <w:link w:val="897"/>
    <w:pPr>
      <w:numPr>
        <w:ilvl w:val="8"/>
        <w:numId w:val="4"/>
      </w:numPr>
      <w:jc w:val="center"/>
      <w:keepLines/>
      <w:spacing w:before="240"/>
      <w:tabs>
        <w:tab w:val="left" w:pos="3780" w:leader="none"/>
      </w:tabs>
    </w:pPr>
    <w:rPr>
      <w:rFonts w:ascii="Arial" w:hAnsi="Arial"/>
      <w:sz w:val="18"/>
      <w:szCs w:val="18"/>
      <w:lang w:val="en-US" w:eastAsia="zh-CN" w:bidi="ar-SA"/>
    </w:rPr>
  </w:style>
  <w:style w:type="paragraph" w:styleId="1881">
    <w:name w:val="Table Heading"/>
    <w:basedOn w:val="897"/>
    <w:next w:val="1881"/>
    <w:link w:val="897"/>
    <w:pPr>
      <w:jc w:val="center"/>
    </w:pPr>
    <w:rPr>
      <w:rFonts w:ascii="Arial" w:hAnsi="Arial" w:eastAsia="黑体"/>
      <w:b/>
      <w:szCs w:val="24"/>
    </w:rPr>
  </w:style>
  <w:style w:type="paragraph" w:styleId="1882">
    <w:name w:val="gray"/>
    <w:basedOn w:val="897"/>
    <w:next w:val="1882"/>
    <w:link w:val="897"/>
    <w:pPr>
      <w:jc w:val="left"/>
      <w:spacing w:before="100" w:beforeAutospacing="1" w:after="100" w:afterAutospacing="1" w:line="300" w:lineRule="atLeast"/>
      <w:widowControl/>
    </w:pPr>
    <w:rPr>
      <w:rFonts w:ascii="Arial Unicode MS" w:hAnsi="Arial Unicode MS" w:eastAsia="Arial Unicode MS" w:cs="Arial Unicode MS"/>
      <w:color w:val="666666"/>
      <w:sz w:val="18"/>
      <w:szCs w:val="18"/>
    </w:rPr>
  </w:style>
  <w:style w:type="paragraph" w:styleId="1883">
    <w:name w:val="xl183"/>
    <w:basedOn w:val="897"/>
    <w:next w:val="1883"/>
    <w:link w:val="89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宋体" w:eastAsia="微软雅黑" w:cs="宋体"/>
      <w:sz w:val="18"/>
      <w:szCs w:val="18"/>
    </w:rPr>
  </w:style>
  <w:style w:type="paragraph" w:styleId="1884">
    <w:name w:val="小标题"/>
    <w:basedOn w:val="1885"/>
    <w:next w:val="1885"/>
    <w:link w:val="897"/>
    <w:pPr>
      <w:ind w:firstLine="0"/>
      <w:spacing w:line="360" w:lineRule="auto"/>
    </w:pPr>
    <w:rPr>
      <w:rFonts w:ascii="宋体" w:hAnsi="宋体"/>
      <w:b/>
      <w:bCs/>
      <w:color w:val="000000"/>
      <w:szCs w:val="32"/>
    </w:rPr>
  </w:style>
  <w:style w:type="paragraph" w:styleId="1885">
    <w:name w:val="正文1"/>
    <w:basedOn w:val="897"/>
    <w:next w:val="1885"/>
    <w:link w:val="897"/>
    <w:uiPriority w:val="99"/>
    <w:qFormat/>
    <w:pPr>
      <w:ind w:firstLine="540"/>
    </w:pPr>
    <w:rPr>
      <w:sz w:val="24"/>
    </w:rPr>
  </w:style>
  <w:style w:type="paragraph" w:styleId="1886">
    <w:name w:val="xl207"/>
    <w:basedOn w:val="897"/>
    <w:next w:val="1886"/>
    <w:link w:val="897"/>
    <w:pPr>
      <w:jc w:val="left"/>
      <w:spacing w:before="100" w:beforeAutospacing="1" w:after="100" w:afterAutospacing="1"/>
      <w:widowControl/>
      <w:pBdr>
        <w:top w:val="single" w:color="000000" w:sz="4" w:space="0"/>
        <w:bottom w:val="single" w:color="000000" w:sz="4" w:space="0"/>
      </w:pBdr>
    </w:pPr>
    <w:rPr>
      <w:rFonts w:ascii="微软雅黑" w:hAnsi="宋体" w:eastAsia="微软雅黑" w:cs="宋体"/>
      <w:b/>
      <w:bCs/>
      <w:sz w:val="20"/>
    </w:rPr>
  </w:style>
  <w:style w:type="paragraph" w:styleId="1887">
    <w:name w:val="列项——（一级）"/>
    <w:next w:val="1887"/>
    <w:link w:val="897"/>
    <w:pPr>
      <w:ind w:left="1440" w:hanging="720"/>
      <w:jc w:val="both"/>
      <w:widowControl w:val="off"/>
      <w:tabs>
        <w:tab w:val="left" w:pos="854" w:leader="none"/>
        <w:tab w:val="left" w:pos="1440" w:leader="none"/>
      </w:tabs>
    </w:pPr>
    <w:rPr>
      <w:rFonts w:ascii="宋体"/>
      <w:sz w:val="21"/>
      <w:lang w:val="en-US" w:eastAsia="zh-CN" w:bidi="ar-SA"/>
    </w:rPr>
  </w:style>
  <w:style w:type="paragraph" w:styleId="1888">
    <w:name w:val="xl149"/>
    <w:basedOn w:val="897"/>
    <w:next w:val="1888"/>
    <w:link w:val="897"/>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sz w:val="18"/>
      <w:szCs w:val="18"/>
    </w:rPr>
  </w:style>
  <w:style w:type="paragraph" w:styleId="1889">
    <w:name w:val="正文段"/>
    <w:basedOn w:val="897"/>
    <w:next w:val="1889"/>
    <w:link w:val="897"/>
    <w:pPr>
      <w:ind w:firstLine="454"/>
      <w:spacing w:after="240" w:line="240" w:lineRule="atLeast"/>
      <w:widowControl/>
    </w:pPr>
    <w:rPr>
      <w:rFonts w:ascii="宋体"/>
      <w:sz w:val="24"/>
    </w:rPr>
  </w:style>
  <w:style w:type="paragraph" w:styleId="1890">
    <w:name w:val="xl204"/>
    <w:basedOn w:val="897"/>
    <w:next w:val="1890"/>
    <w:link w:val="89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宋体" w:eastAsia="微软雅黑" w:cs="宋体"/>
      <w:b/>
      <w:bCs/>
      <w:sz w:val="18"/>
      <w:szCs w:val="18"/>
    </w:rPr>
  </w:style>
  <w:style w:type="paragraph" w:styleId="1891">
    <w:name w:val="xl184"/>
    <w:basedOn w:val="897"/>
    <w:next w:val="1891"/>
    <w:link w:val="89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宋体" w:eastAsia="微软雅黑" w:cs="宋体"/>
      <w:sz w:val="18"/>
      <w:szCs w:val="18"/>
    </w:rPr>
  </w:style>
  <w:style w:type="paragraph" w:styleId="1892">
    <w:name w:val="font24"/>
    <w:basedOn w:val="897"/>
    <w:next w:val="1892"/>
    <w:link w:val="897"/>
    <w:pPr>
      <w:jc w:val="left"/>
      <w:spacing w:before="100" w:beforeAutospacing="1" w:after="100" w:afterAutospacing="1"/>
      <w:widowControl/>
    </w:pPr>
    <w:rPr>
      <w:rFonts w:ascii="宋体" w:hAnsi="宋体" w:cs="宋体"/>
      <w:sz w:val="18"/>
      <w:szCs w:val="18"/>
    </w:rPr>
  </w:style>
  <w:style w:type="paragraph" w:styleId="1893">
    <w:name w:val="style79"/>
    <w:basedOn w:val="897"/>
    <w:next w:val="1893"/>
    <w:link w:val="897"/>
    <w:pPr>
      <w:jc w:val="left"/>
      <w:spacing w:before="100" w:beforeAutospacing="1" w:after="100" w:afterAutospacing="1"/>
      <w:widowControl/>
    </w:pPr>
    <w:rPr>
      <w:rFonts w:ascii="Arial Unicode MS" w:hAnsi="Arial Unicode MS" w:eastAsia="Arial Unicode MS" w:cs="Arial Unicode MS"/>
      <w:sz w:val="24"/>
      <w:szCs w:val="24"/>
    </w:rPr>
  </w:style>
  <w:style w:type="paragraph" w:styleId="1894">
    <w:name w:val="条例"/>
    <w:basedOn w:val="897"/>
    <w:next w:val="1894"/>
    <w:link w:val="897"/>
    <w:pPr>
      <w:ind w:left="2" w:right="210" w:firstLine="2"/>
      <w:keepLines/>
      <w:spacing w:line="320" w:lineRule="exact"/>
      <w:widowControl/>
    </w:pPr>
    <w:rPr>
      <w:rFonts w:ascii="宋体" w:hAnsi="宋体"/>
      <w:sz w:val="24"/>
    </w:rPr>
  </w:style>
  <w:style w:type="paragraph" w:styleId="1895">
    <w:name w:val="xl138"/>
    <w:basedOn w:val="897"/>
    <w:next w:val="1895"/>
    <w:link w:val="897"/>
    <w:pPr>
      <w:jc w:val="left"/>
      <w:spacing w:before="100" w:beforeAutospacing="1" w:after="100" w:afterAutospacing="1"/>
      <w:widowControl/>
    </w:pPr>
    <w:rPr>
      <w:rFonts w:ascii="宋体" w:hAnsi="宋体" w:cs="宋体"/>
      <w:sz w:val="18"/>
      <w:szCs w:val="18"/>
    </w:rPr>
  </w:style>
  <w:style w:type="paragraph" w:styleId="1896">
    <w:name w:val="xl145"/>
    <w:basedOn w:val="897"/>
    <w:next w:val="1896"/>
    <w:link w:val="897"/>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sz w:val="18"/>
      <w:szCs w:val="18"/>
    </w:rPr>
  </w:style>
  <w:style w:type="paragraph" w:styleId="1897">
    <w:name w:val="xl212"/>
    <w:basedOn w:val="897"/>
    <w:next w:val="1897"/>
    <w:link w:val="89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宋体" w:eastAsia="微软雅黑" w:cs="宋体"/>
      <w:b/>
      <w:bCs/>
      <w:sz w:val="18"/>
      <w:szCs w:val="18"/>
    </w:rPr>
  </w:style>
  <w:style w:type="paragraph" w:styleId="1898">
    <w:name w:val="xl171"/>
    <w:basedOn w:val="897"/>
    <w:next w:val="1898"/>
    <w:link w:val="89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宋体" w:eastAsia="微软雅黑" w:cs="宋体"/>
      <w:sz w:val="18"/>
      <w:szCs w:val="18"/>
    </w:rPr>
  </w:style>
  <w:style w:type="paragraph" w:styleId="1899">
    <w:name w:val="xl190"/>
    <w:basedOn w:val="897"/>
    <w:next w:val="1899"/>
    <w:link w:val="897"/>
    <w:pPr>
      <w:jc w:val="center"/>
      <w:spacing w:before="100" w:beforeAutospacing="1" w:after="100" w:afterAutospacing="1"/>
      <w:shd w:val="clear" w:color="auto" w:fill="c0c0c0"/>
      <w:widowControl/>
      <w:pBdr>
        <w:top w:val="single" w:color="000000" w:sz="8" w:space="0"/>
        <w:left w:val="single" w:color="000000" w:sz="4" w:space="0"/>
        <w:bottom w:val="single" w:color="000000" w:sz="4" w:space="0"/>
        <w:right w:val="single" w:color="000000" w:sz="4" w:space="0"/>
      </w:pBdr>
    </w:pPr>
    <w:rPr>
      <w:rFonts w:ascii="微软雅黑" w:hAnsi="宋体" w:eastAsia="微软雅黑" w:cs="宋体"/>
      <w:b/>
      <w:bCs/>
      <w:sz w:val="22"/>
      <w:szCs w:val="22"/>
    </w:rPr>
  </w:style>
  <w:style w:type="paragraph" w:styleId="1900">
    <w:name w:val="样式 标题 2H2Heading 2 HiddenHeading 2 CCBSheading 22nd levelh...1"/>
    <w:basedOn w:val="899"/>
    <w:next w:val="1900"/>
    <w:link w:val="897"/>
    <w:pPr>
      <w:numPr>
        <w:ilvl w:val="1"/>
        <w:numId w:val="0"/>
      </w:numPr>
      <w:ind w:left="576" w:hanging="576"/>
      <w:jc w:val="both"/>
      <w:keepLines/>
      <w:spacing w:before="240" w:after="240"/>
      <w:tabs>
        <w:tab w:val="left" w:pos="576" w:leader="none"/>
      </w:tabs>
    </w:pPr>
    <w:rPr>
      <w:b w:val="0"/>
      <w:bCs w:val="0"/>
      <w:lang w:val="en-US" w:eastAsia="zh-CN"/>
    </w:rPr>
  </w:style>
  <w:style w:type="paragraph" w:styleId="1901">
    <w:name w:val="样式 标题 2H2Heading 2 HiddenHeading 2 CCBSheading 22nd levelh..."/>
    <w:basedOn w:val="899"/>
    <w:next w:val="1901"/>
    <w:link w:val="897"/>
    <w:pPr>
      <w:numPr>
        <w:ilvl w:val="1"/>
        <w:numId w:val="0"/>
      </w:numPr>
      <w:ind w:left="576" w:hanging="576"/>
      <w:jc w:val="both"/>
      <w:keepLines/>
      <w:spacing w:before="120" w:after="120"/>
      <w:tabs>
        <w:tab w:val="left" w:pos="576" w:leader="none"/>
      </w:tabs>
    </w:pPr>
    <w:rPr>
      <w:rFonts w:ascii="Arial" w:hAnsi="Arial" w:eastAsia="黑体" w:cs="宋体"/>
      <w:b w:val="0"/>
      <w:bCs w:val="0"/>
      <w:lang w:val="en-US" w:eastAsia="zh-CN"/>
    </w:rPr>
  </w:style>
  <w:style w:type="paragraph" w:styleId="1902">
    <w:name w:val="Body Text1"/>
    <w:basedOn w:val="897"/>
    <w:next w:val="1902"/>
    <w:link w:val="897"/>
    <w:pPr>
      <w:spacing w:line="360" w:lineRule="auto"/>
    </w:pPr>
    <w:rPr>
      <w:rFonts w:ascii="宋体"/>
      <w:sz w:val="24"/>
      <w:szCs w:val="24"/>
    </w:rPr>
  </w:style>
  <w:style w:type="paragraph" w:styleId="1903">
    <w:name w:val="xl202"/>
    <w:basedOn w:val="897"/>
    <w:next w:val="1903"/>
    <w:link w:val="897"/>
    <w:pPr>
      <w:jc w:val="center"/>
      <w:spacing w:before="100" w:beforeAutospacing="1" w:after="100" w:afterAutospacing="1"/>
      <w:widowControl/>
      <w:pBdr>
        <w:top w:val="single" w:color="000000" w:sz="4" w:space="0"/>
        <w:bottom w:val="single" w:color="000000" w:sz="4" w:space="0"/>
      </w:pBdr>
    </w:pPr>
    <w:rPr>
      <w:rFonts w:ascii="微软雅黑" w:hAnsi="宋体" w:eastAsia="微软雅黑" w:cs="宋体"/>
      <w:b/>
      <w:bCs/>
      <w:sz w:val="22"/>
      <w:szCs w:val="22"/>
    </w:rPr>
  </w:style>
  <w:style w:type="paragraph" w:styleId="1904">
    <w:name w:val="00"/>
    <w:basedOn w:val="897"/>
    <w:next w:val="1904"/>
    <w:link w:val="897"/>
    <w:pPr>
      <w:jc w:val="left"/>
    </w:pPr>
    <w:rPr>
      <w:rFonts w:ascii="黑体" w:eastAsia="黑体"/>
      <w:b/>
      <w:bCs/>
      <w:sz w:val="20"/>
    </w:rPr>
  </w:style>
  <w:style w:type="paragraph" w:styleId="1905">
    <w:name w:val="并列"/>
    <w:basedOn w:val="897"/>
    <w:next w:val="1905"/>
    <w:link w:val="897"/>
    <w:pPr>
      <w:numPr>
        <w:ilvl w:val="0"/>
        <w:numId w:val="16"/>
      </w:numPr>
      <w:spacing w:line="440" w:lineRule="exact"/>
      <w:tabs>
        <w:tab w:val="left" w:pos="482" w:leader="none"/>
      </w:tabs>
      <w:outlineLvl w:val="8"/>
    </w:pPr>
    <w:rPr>
      <w:sz w:val="24"/>
      <w:szCs w:val="24"/>
    </w:rPr>
  </w:style>
  <w:style w:type="paragraph" w:styleId="1906">
    <w:name w:val="xl136"/>
    <w:basedOn w:val="897"/>
    <w:next w:val="1906"/>
    <w:link w:val="897"/>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color w:val="000000"/>
      <w:sz w:val="18"/>
      <w:szCs w:val="18"/>
    </w:rPr>
  </w:style>
  <w:style w:type="paragraph" w:styleId="1907">
    <w:name w:val="样式 段 + 四号 首行缩进:  2 字符 行距: 1.5 倍行距"/>
    <w:basedOn w:val="897"/>
    <w:next w:val="1907"/>
    <w:link w:val="897"/>
    <w:pPr>
      <w:ind w:firstLine="560"/>
      <w:spacing w:line="360" w:lineRule="auto"/>
      <w:widowControl/>
    </w:pPr>
    <w:rPr>
      <w:rFonts w:ascii="宋体" w:cs="宋体"/>
      <w:sz w:val="24"/>
    </w:rPr>
  </w:style>
  <w:style w:type="paragraph" w:styleId="1908">
    <w:name w:val="xl158"/>
    <w:basedOn w:val="897"/>
    <w:next w:val="1908"/>
    <w:link w:val="897"/>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b/>
      <w:bCs/>
      <w:sz w:val="18"/>
      <w:szCs w:val="18"/>
    </w:rPr>
  </w:style>
  <w:style w:type="paragraph" w:styleId="1909">
    <w:name w:val="Table description"/>
    <w:basedOn w:val="897"/>
    <w:next w:val="925"/>
    <w:link w:val="897"/>
    <w:pPr>
      <w:numPr>
        <w:ilvl w:val="5"/>
        <w:numId w:val="4"/>
      </w:numPr>
      <w:jc w:val="center"/>
      <w:keepLines/>
      <w:keepNext/>
      <w:widowControl/>
      <w:tabs>
        <w:tab w:val="left" w:pos="2520" w:leader="none"/>
      </w:tabs>
    </w:pPr>
    <w:rPr>
      <w:szCs w:val="18"/>
    </w:rPr>
  </w:style>
  <w:style w:type="paragraph" w:styleId="1910">
    <w:name w:val="样式 首行缩进:  1.48 厘米"/>
    <w:basedOn w:val="897"/>
    <w:next w:val="1910"/>
    <w:link w:val="897"/>
    <w:pPr>
      <w:ind w:firstLine="200"/>
    </w:pPr>
    <w:rPr>
      <w:rFonts w:cs="宋体"/>
    </w:rPr>
  </w:style>
  <w:style w:type="paragraph" w:styleId="1911">
    <w:name w:val="表内正文"/>
    <w:next w:val="1911"/>
    <w:link w:val="897"/>
    <w:pPr>
      <w:ind w:firstLine="480"/>
      <w:spacing w:line="560" w:lineRule="exact"/>
    </w:pPr>
    <w:rPr>
      <w:rFonts w:ascii="宋体" w:hAnsi="宋体"/>
      <w:sz w:val="24"/>
      <w:lang w:val="en-US" w:eastAsia="zh-CN" w:bidi="ar-SA"/>
    </w:rPr>
  </w:style>
  <w:style w:type="paragraph" w:styleId="1912">
    <w:name w:val="xl180"/>
    <w:basedOn w:val="897"/>
    <w:next w:val="1912"/>
    <w:link w:val="89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宋体" w:eastAsia="微软雅黑" w:cs="宋体"/>
      <w:sz w:val="18"/>
      <w:szCs w:val="18"/>
    </w:rPr>
  </w:style>
  <w:style w:type="paragraph" w:styleId="1913">
    <w:name w:val="Char Char2 Char"/>
    <w:basedOn w:val="897"/>
    <w:next w:val="1913"/>
    <w:link w:val="897"/>
    <w:pPr>
      <w:ind w:left="390" w:hanging="390"/>
      <w:keepLines/>
      <w:keepNext/>
      <w:pageBreakBefore/>
      <w:tabs>
        <w:tab w:val="left" w:pos="390" w:leader="none"/>
      </w:tabs>
    </w:pPr>
    <w:rPr>
      <w:rFonts w:ascii="Tahoma" w:hAnsi="Tahoma"/>
      <w:sz w:val="24"/>
    </w:rPr>
  </w:style>
  <w:style w:type="paragraph" w:styleId="1914">
    <w:name w:val="Item List in Table"/>
    <w:basedOn w:val="897"/>
    <w:next w:val="1914"/>
    <w:link w:val="897"/>
    <w:pPr>
      <w:numPr>
        <w:ilvl w:val="0"/>
        <w:numId w:val="17"/>
      </w:numPr>
      <w:jc w:val="left"/>
      <w:tabs>
        <w:tab w:val="left" w:pos="425" w:leader="none"/>
        <w:tab w:val="left" w:pos="432" w:leader="none"/>
      </w:tabs>
    </w:pPr>
    <w:rPr>
      <w:szCs w:val="24"/>
    </w:rPr>
  </w:style>
  <w:style w:type="paragraph" w:styleId="1915">
    <w:name w:val="样式 样式 标题 3 + 首行缩进:  2 字符 + 首行缩进:  2 字符"/>
    <w:basedOn w:val="897"/>
    <w:next w:val="1915"/>
    <w:link w:val="897"/>
    <w:pPr>
      <w:keepLines/>
      <w:keepNext/>
      <w:spacing w:before="260" w:after="260"/>
      <w:outlineLvl w:val="2"/>
    </w:pPr>
    <w:rPr>
      <w:rFonts w:cs="宋体"/>
      <w:b/>
      <w:bCs/>
      <w:sz w:val="30"/>
    </w:rPr>
  </w:style>
  <w:style w:type="paragraph" w:styleId="1916">
    <w:name w:val="xl201"/>
    <w:basedOn w:val="897"/>
    <w:next w:val="1916"/>
    <w:link w:val="897"/>
    <w:pPr>
      <w:jc w:val="center"/>
      <w:spacing w:before="100" w:beforeAutospacing="1" w:after="100" w:afterAutospacing="1"/>
      <w:widowControl/>
      <w:pBdr>
        <w:top w:val="single" w:color="000000" w:sz="4" w:space="0"/>
        <w:left w:val="single" w:color="000000" w:sz="8" w:space="0"/>
        <w:bottom w:val="single" w:color="000000" w:sz="4" w:space="0"/>
      </w:pBdr>
    </w:pPr>
    <w:rPr>
      <w:rFonts w:ascii="微软雅黑" w:hAnsi="宋体" w:eastAsia="微软雅黑" w:cs="宋体"/>
      <w:b/>
      <w:bCs/>
      <w:sz w:val="22"/>
      <w:szCs w:val="22"/>
    </w:rPr>
  </w:style>
  <w:style w:type="paragraph" w:styleId="1917">
    <w:name w:val="font26"/>
    <w:basedOn w:val="897"/>
    <w:next w:val="1917"/>
    <w:link w:val="897"/>
    <w:pPr>
      <w:jc w:val="left"/>
      <w:spacing w:before="100" w:beforeAutospacing="1" w:after="100" w:afterAutospacing="1"/>
      <w:widowControl/>
    </w:pPr>
    <w:rPr>
      <w:rFonts w:ascii="宋体" w:hAnsi="宋体" w:cs="宋体"/>
      <w:b/>
      <w:bCs/>
      <w:sz w:val="18"/>
      <w:szCs w:val="18"/>
    </w:rPr>
  </w:style>
  <w:style w:type="paragraph" w:styleId="1918">
    <w:name w:val="afont"/>
    <w:basedOn w:val="897"/>
    <w:next w:val="1918"/>
    <w:link w:val="897"/>
    <w:pPr>
      <w:jc w:val="left"/>
      <w:spacing w:before="100" w:after="100" w:line="285" w:lineRule="atLeast"/>
      <w:widowControl/>
    </w:pPr>
    <w:rPr>
      <w:rFonts w:ascii="宋体" w:hAnsi="宋体"/>
      <w:sz w:val="18"/>
    </w:rPr>
  </w:style>
  <w:style w:type="paragraph" w:styleId="1919">
    <w:name w:val="xl150"/>
    <w:basedOn w:val="897"/>
    <w:next w:val="1919"/>
    <w:link w:val="89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920">
    <w:name w:val="正文3"/>
    <w:basedOn w:val="897"/>
    <w:next w:val="1920"/>
    <w:link w:val="897"/>
    <w:pPr>
      <w:ind w:left="420" w:hanging="420"/>
      <w:spacing w:before="120" w:line="300" w:lineRule="auto"/>
      <w:tabs>
        <w:tab w:val="left" w:pos="420" w:leader="none"/>
      </w:tabs>
    </w:pPr>
    <w:rPr>
      <w:rFonts w:ascii="宋体" w:hAnsi="Arial"/>
      <w:sz w:val="24"/>
    </w:rPr>
  </w:style>
  <w:style w:type="paragraph" w:styleId="1921">
    <w:name w:val="xl181"/>
    <w:basedOn w:val="897"/>
    <w:next w:val="1921"/>
    <w:link w:val="89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宋体" w:eastAsia="微软雅黑" w:cs="宋体"/>
      <w:sz w:val="18"/>
      <w:szCs w:val="18"/>
    </w:rPr>
  </w:style>
  <w:style w:type="paragraph" w:styleId="1922">
    <w:name w:val="段 Char"/>
    <w:next w:val="1922"/>
    <w:link w:val="897"/>
    <w:pPr>
      <w:ind w:firstLine="200"/>
      <w:jc w:val="both"/>
    </w:pPr>
    <w:rPr>
      <w:rFonts w:ascii="宋体"/>
      <w:sz w:val="21"/>
      <w:lang w:val="en-US" w:eastAsia="zh-CN" w:bidi="ar-SA"/>
    </w:rPr>
  </w:style>
  <w:style w:type="paragraph" w:styleId="1923">
    <w:name w:val="Char6"/>
    <w:basedOn w:val="897"/>
    <w:next w:val="1923"/>
    <w:link w:val="897"/>
    <w:pPr>
      <w:jc w:val="left"/>
      <w:spacing w:after="160" w:line="240" w:lineRule="exact"/>
      <w:widowControl/>
    </w:pPr>
    <w:rPr>
      <w:rFonts w:ascii="Verdana" w:hAnsi="Verdana"/>
      <w:lang w:eastAsia="en-US"/>
    </w:rPr>
  </w:style>
  <w:style w:type="paragraph" w:styleId="1924">
    <w:name w:val="小四 段落 宋体 Char"/>
    <w:basedOn w:val="924"/>
    <w:next w:val="1924"/>
    <w:link w:val="897"/>
    <w:pPr>
      <w:ind w:left="0" w:right="-33" w:firstLine="480"/>
      <w:jc w:val="left"/>
      <w:spacing w:line="360" w:lineRule="auto"/>
      <w:tabs>
        <w:tab w:val="clear" w:pos="420" w:leader="none"/>
      </w:tabs>
    </w:pPr>
    <w:rPr>
      <w:sz w:val="24"/>
    </w:rPr>
  </w:style>
  <w:style w:type="paragraph" w:styleId="1925">
    <w:name w:val="汉议细等线简8"/>
    <w:next w:val="1925"/>
    <w:link w:val="897"/>
    <w:pPr>
      <w:jc w:val="both"/>
      <w:spacing w:line="260" w:lineRule="atLeast"/>
      <w:widowControl w:val="off"/>
    </w:pPr>
    <w:rPr>
      <w:rFonts w:ascii="汉仪细等线简" w:eastAsia="汉仪细等线简"/>
      <w:color w:val="000000"/>
      <w:sz w:val="16"/>
      <w:szCs w:val="16"/>
      <w:lang w:val="en-US" w:eastAsia="zh-CN" w:bidi="ar-SA"/>
    </w:rPr>
  </w:style>
  <w:style w:type="paragraph" w:styleId="1926">
    <w:name w:val="font13"/>
    <w:basedOn w:val="897"/>
    <w:next w:val="1926"/>
    <w:link w:val="897"/>
    <w:pPr>
      <w:jc w:val="left"/>
      <w:spacing w:before="100" w:beforeAutospacing="1" w:after="100" w:afterAutospacing="1"/>
      <w:widowControl/>
    </w:pPr>
    <w:rPr>
      <w:rFonts w:ascii="宋体" w:hAnsi="宋体" w:cs="宋体"/>
      <w:sz w:val="18"/>
      <w:szCs w:val="18"/>
    </w:rPr>
  </w:style>
  <w:style w:type="paragraph" w:styleId="1927">
    <w:name w:val="表格 居中"/>
    <w:basedOn w:val="897"/>
    <w:next w:val="1927"/>
    <w:link w:val="897"/>
    <w:pPr>
      <w:jc w:val="center"/>
    </w:pPr>
  </w:style>
  <w:style w:type="paragraph" w:styleId="1928">
    <w:name w:val="产品描述"/>
    <w:next w:val="1928"/>
    <w:link w:val="897"/>
    <w:pPr>
      <w:ind w:firstLine="397"/>
      <w:jc w:val="both"/>
      <w:spacing w:line="270" w:lineRule="atLeast"/>
      <w:widowControl w:val="off"/>
    </w:pPr>
    <w:rPr>
      <w:rFonts w:ascii="宋体"/>
      <w:sz w:val="18"/>
      <w:szCs w:val="18"/>
      <w:lang w:val="en-US" w:eastAsia="zh-CN" w:bidi="ar-SA"/>
    </w:rPr>
  </w:style>
  <w:style w:type="paragraph" w:styleId="1929">
    <w:name w:val="报告正文"/>
    <w:basedOn w:val="897"/>
    <w:next w:val="1929"/>
    <w:link w:val="897"/>
    <w:qFormat/>
    <w:pPr>
      <w:ind w:firstLine="200"/>
      <w:spacing w:before="100" w:beforeAutospacing="1" w:after="100" w:afterAutospacing="1" w:line="360" w:lineRule="auto"/>
      <w:shd w:val="clear" w:color="auto" w:fill="ffffff"/>
    </w:pPr>
    <w:rPr>
      <w:rFonts w:eastAsia="仿宋" w:cs="宋体"/>
      <w:szCs w:val="30"/>
    </w:rPr>
  </w:style>
  <w:style w:type="paragraph" w:styleId="1930">
    <w:name w:val="1.1"/>
    <w:basedOn w:val="898"/>
    <w:next w:val="1930"/>
    <w:link w:val="897"/>
    <w:qFormat/>
    <w:pPr>
      <w:numPr>
        <w:ilvl w:val="1"/>
        <w:numId w:val="18"/>
      </w:numPr>
      <w:jc w:val="both"/>
      <w:keepLines/>
      <w:tabs>
        <w:tab w:val="clear" w:pos="200" w:leader="none"/>
      </w:tabs>
      <w:outlineLvl w:val="1"/>
    </w:pPr>
    <w:rPr>
      <w:rFonts w:ascii="Calibri" w:hAnsi="Calibri"/>
      <w:bCs/>
      <w:sz w:val="30"/>
      <w:szCs w:val="30"/>
      <w:lang w:val="en-US" w:eastAsia="zh-CN"/>
    </w:rPr>
  </w:style>
  <w:style w:type="paragraph" w:styleId="1931">
    <w:name w:val="biaoge"/>
    <w:basedOn w:val="897"/>
    <w:next w:val="1931"/>
    <w:link w:val="897"/>
    <w:qFormat/>
    <w:pPr>
      <w:jc w:val="left"/>
    </w:pPr>
    <w:rPr>
      <w:rFonts w:ascii="宋体" w:hAnsi="宋体"/>
      <w:szCs w:val="21"/>
    </w:rPr>
  </w:style>
  <w:style w:type="paragraph" w:styleId="1932">
    <w:name w:val="_Style 241"/>
    <w:basedOn w:val="897"/>
    <w:next w:val="1932"/>
    <w:link w:val="897"/>
    <w:qFormat/>
    <w:pPr>
      <w:jc w:val="left"/>
      <w:spacing w:after="160" w:line="240" w:lineRule="exact"/>
      <w:widowControl/>
    </w:pPr>
    <w:rPr>
      <w:sz w:val="24"/>
      <w:szCs w:val="24"/>
    </w:rPr>
  </w:style>
  <w:style w:type="paragraph" w:styleId="1933">
    <w:name w:val="_Style 24"/>
    <w:basedOn w:val="897"/>
    <w:next w:val="1933"/>
    <w:link w:val="897"/>
    <w:pPr>
      <w:jc w:val="left"/>
      <w:spacing w:after="160" w:line="240" w:lineRule="exact"/>
      <w:widowControl/>
    </w:pPr>
    <w:rPr>
      <w:sz w:val="24"/>
      <w:szCs w:val="24"/>
    </w:rPr>
  </w:style>
  <w:style w:type="paragraph" w:styleId="1934">
    <w:name w:val="Char1 Char Char Char Char Char Char Char Char Char Char Char"/>
    <w:basedOn w:val="897"/>
    <w:next w:val="1934"/>
    <w:link w:val="897"/>
    <w:qFormat/>
    <w:pPr>
      <w:ind w:left="432" w:hanging="432"/>
      <w:pageBreakBefore/>
      <w:tabs>
        <w:tab w:val="left" w:pos="432" w:leader="none"/>
      </w:tabs>
    </w:pPr>
    <w:rPr>
      <w:rFonts w:ascii="Tahoma" w:hAnsi="Tahoma"/>
      <w:sz w:val="24"/>
    </w:rPr>
  </w:style>
  <w:style w:type="paragraph" w:styleId="1935">
    <w:name w:val="_Style 52"/>
    <w:next w:val="897"/>
    <w:link w:val="897"/>
    <w:uiPriority w:val="99"/>
    <w:unhideWhenUsed/>
    <w:rPr>
      <w:sz w:val="24"/>
      <w:szCs w:val="24"/>
      <w:lang w:val="en-US" w:eastAsia="zh-CN" w:bidi="ar-SA"/>
    </w:rPr>
  </w:style>
  <w:style w:type="paragraph" w:styleId="1936">
    <w:name w:val="_Style 160"/>
    <w:next w:val="1936"/>
    <w:link w:val="897"/>
    <w:uiPriority w:val="99"/>
    <w:unhideWhenUsed/>
    <w:rPr>
      <w:sz w:val="24"/>
      <w:szCs w:val="24"/>
      <w:lang w:val="en-US" w:eastAsia="zh-CN" w:bidi="ar-SA"/>
    </w:rPr>
  </w:style>
  <w:style w:type="paragraph" w:styleId="1937">
    <w:name w:val="Char Char Char Char Char Char Char Char Char1"/>
    <w:basedOn w:val="931"/>
    <w:next w:val="1937"/>
    <w:link w:val="897"/>
    <w:qFormat/>
    <w:pPr>
      <w:spacing w:line="360" w:lineRule="auto"/>
    </w:pPr>
    <w:rPr>
      <w:rFonts w:ascii="Tahoma" w:hAnsi="Tahoma" w:eastAsia="等线"/>
      <w:sz w:val="24"/>
      <w:szCs w:val="24"/>
      <w:lang w:val="en-US" w:eastAsia="zh-CN"/>
    </w:rPr>
  </w:style>
  <w:style w:type="paragraph" w:styleId="1938">
    <w:name w:val="中等深浅网格 1 - 强调文字颜色 21"/>
    <w:basedOn w:val="897"/>
    <w:next w:val="1938"/>
    <w:link w:val="897"/>
    <w:qFormat/>
    <w:pPr>
      <w:ind w:firstLine="420"/>
    </w:pPr>
    <w:rPr>
      <w:rFonts w:ascii="Calibri" w:cs="微软雅黑"/>
      <w:sz w:val="20"/>
      <w:szCs w:val="24"/>
    </w:rPr>
  </w:style>
  <w:style w:type="paragraph" w:styleId="1939">
    <w:name w:val="_Style 102"/>
    <w:next w:val="897"/>
    <w:link w:val="897"/>
    <w:uiPriority w:val="99"/>
    <w:unhideWhenUsed/>
    <w:rPr>
      <w:sz w:val="24"/>
      <w:szCs w:val="24"/>
      <w:lang w:val="en-US" w:eastAsia="zh-CN" w:bidi="ar-SA"/>
    </w:rPr>
  </w:style>
  <w:style w:type="paragraph" w:styleId="1940">
    <w:name w:val="纯文本6"/>
    <w:basedOn w:val="897"/>
    <w:next w:val="1940"/>
    <w:link w:val="897"/>
    <w:qFormat/>
    <w:pPr>
      <w:jc w:val="left"/>
      <w:widowControl/>
    </w:pPr>
    <w:rPr>
      <w:rFonts w:ascii="宋体" w:hAnsi="Courier New" w:eastAsia="楷体_GB2312"/>
      <w:sz w:val="26"/>
    </w:rPr>
  </w:style>
  <w:style w:type="paragraph" w:styleId="1941">
    <w:name w:val="正文缩进2"/>
    <w:basedOn w:val="897"/>
    <w:next w:val="897"/>
    <w:link w:val="897"/>
    <w:qFormat/>
    <w:pPr>
      <w:ind w:firstLine="420"/>
    </w:pPr>
    <w:rPr>
      <w:rFonts w:eastAsia="楷体_GB2312"/>
      <w:sz w:val="24"/>
    </w:rPr>
  </w:style>
  <w:style w:type="paragraph" w:styleId="1942">
    <w:name w:val="无间距"/>
    <w:next w:val="1942"/>
    <w:link w:val="897"/>
    <w:uiPriority w:val="99"/>
    <w:qFormat/>
    <w:pPr>
      <w:jc w:val="both"/>
      <w:widowControl w:val="off"/>
    </w:pPr>
    <w:rPr>
      <w:rFonts w:ascii="Calibri" w:hAnsi="Calibri"/>
      <w:sz w:val="21"/>
      <w:szCs w:val="24"/>
      <w:lang w:val="en-US" w:eastAsia="zh-CN" w:bidi="ar-SA"/>
    </w:rPr>
  </w:style>
  <w:style w:type="paragraph" w:styleId="1943">
    <w:name w:val="xl35"/>
    <w:basedOn w:val="897"/>
    <w:next w:val="1943"/>
    <w:link w:val="897"/>
    <w:pPr>
      <w:jc w:val="right"/>
      <w:spacing w:before="100" w:beforeAutospacing="1" w:after="100" w:afterAutospacing="1"/>
      <w:widowControl/>
    </w:pPr>
    <w:rPr>
      <w:rFonts w:ascii="宋体" w:hAnsi="宋体"/>
      <w:sz w:val="18"/>
    </w:rPr>
  </w:style>
  <w:style w:type="paragraph" w:styleId="1944">
    <w:name w:val="Char Char Char Char Char Char Char Char Char1 Char Char Char Char"/>
    <w:basedOn w:val="931"/>
    <w:next w:val="1944"/>
    <w:link w:val="897"/>
    <w:qFormat/>
    <w:pPr>
      <w:spacing w:line="360" w:lineRule="auto"/>
    </w:pPr>
    <w:rPr>
      <w:rFonts w:ascii="Tahoma" w:hAnsi="Tahoma" w:eastAsia="等线"/>
      <w:sz w:val="24"/>
      <w:szCs w:val="24"/>
      <w:lang w:val="en-US" w:eastAsia="zh-CN"/>
    </w:rPr>
  </w:style>
  <w:style w:type="paragraph" w:styleId="1945">
    <w:name w:val="H-TextFormat"/>
    <w:next w:val="1945"/>
    <w:link w:val="897"/>
    <w:qFormat/>
    <w:rPr>
      <w:rFonts w:ascii="Arial" w:hAnsi="Arial"/>
      <w:sz w:val="22"/>
      <w:lang w:val="en-GB" w:eastAsia="en-US" w:bidi="ar-SA"/>
    </w:rPr>
  </w:style>
  <w:style w:type="paragraph" w:styleId="1946">
    <w:name w:val="Char Char Char Char Char Char Char Char Char"/>
    <w:basedOn w:val="897"/>
    <w:next w:val="1946"/>
    <w:link w:val="897"/>
    <w:pPr>
      <w:ind w:left="360" w:hanging="360"/>
      <w:tabs>
        <w:tab w:val="left" w:pos="360" w:leader="none"/>
      </w:tabs>
    </w:pPr>
    <w:rPr>
      <w:sz w:val="24"/>
      <w:szCs w:val="24"/>
    </w:rPr>
  </w:style>
  <w:style w:type="paragraph" w:styleId="1947">
    <w:name w:val="_Style 2"/>
    <w:next w:val="1947"/>
    <w:link w:val="897"/>
    <w:uiPriority w:val="99"/>
    <w:qFormat/>
    <w:pPr>
      <w:jc w:val="both"/>
      <w:widowControl w:val="off"/>
    </w:pPr>
    <w:rPr>
      <w:rFonts w:ascii="Calibri" w:hAnsi="Calibri" w:eastAsia="微软雅黑" w:cs="Calibri"/>
      <w:sz w:val="24"/>
      <w:szCs w:val="24"/>
      <w:lang w:val="en-US" w:eastAsia="zh-CN" w:bidi="ar-SA"/>
    </w:rPr>
  </w:style>
  <w:style w:type="paragraph" w:styleId="1948">
    <w:name w:val="Char Char Char Char Char Char"/>
    <w:basedOn w:val="931"/>
    <w:next w:val="1948"/>
    <w:link w:val="897"/>
    <w:pPr>
      <w:spacing w:line="360" w:lineRule="auto"/>
    </w:pPr>
    <w:rPr>
      <w:rFonts w:ascii="Tahoma" w:hAnsi="Tahoma" w:eastAsia="等线"/>
      <w:sz w:val="24"/>
      <w:szCs w:val="24"/>
      <w:lang w:val="en-US" w:eastAsia="zh-CN"/>
    </w:rPr>
  </w:style>
  <w:style w:type="paragraph" w:styleId="1949">
    <w:name w:val="样式 首行缩进:  2 字符"/>
    <w:basedOn w:val="897"/>
    <w:next w:val="1949"/>
    <w:link w:val="897"/>
    <w:qFormat/>
    <w:pPr>
      <w:ind w:firstLine="560"/>
      <w:jc w:val="left"/>
      <w:spacing w:line="360" w:lineRule="auto"/>
      <w:widowControl/>
    </w:pPr>
    <w:rPr>
      <w:rFonts w:ascii="Calibri" w:hAnsi="Calibri" w:eastAsia="仿宋_GB2312" w:cs="宋体"/>
      <w:sz w:val="24"/>
    </w:rPr>
  </w:style>
  <w:style w:type="paragraph" w:styleId="1950">
    <w:name w:val="纯文本31"/>
    <w:basedOn w:val="897"/>
    <w:next w:val="1950"/>
    <w:link w:val="897"/>
    <w:uiPriority w:val="99"/>
    <w:qFormat/>
    <w:rPr>
      <w:rFonts w:hint="eastAsia" w:ascii="宋体" w:hAnsi="Courier New" w:eastAsia="楷体_GB2312"/>
      <w:sz w:val="26"/>
    </w:rPr>
  </w:style>
  <w:style w:type="paragraph" w:styleId="1951">
    <w:name w:val="样式 宋体 首行缩进:  2 字符"/>
    <w:basedOn w:val="897"/>
    <w:next w:val="1951"/>
    <w:link w:val="897"/>
    <w:uiPriority w:val="99"/>
    <w:qFormat/>
    <w:pPr>
      <w:ind w:firstLine="200"/>
      <w:spacing w:line="360" w:lineRule="auto"/>
    </w:pPr>
    <w:rPr>
      <w:rFonts w:ascii="宋体" w:hAnsi="宋体" w:cs="宋体"/>
      <w:sz w:val="24"/>
    </w:rPr>
  </w:style>
  <w:style w:type="paragraph" w:styleId="1952">
    <w:name w:val="样式 小四 段前: 5 磅 段后: 5 磅 首行缩进:  2 字符"/>
    <w:basedOn w:val="897"/>
    <w:next w:val="1952"/>
    <w:link w:val="897"/>
    <w:uiPriority w:val="99"/>
    <w:qFormat/>
    <w:pPr>
      <w:spacing w:line="360" w:lineRule="auto"/>
    </w:pPr>
    <w:rPr>
      <w:rFonts w:ascii="宋体" w:hAnsi="宋体"/>
      <w:szCs w:val="21"/>
    </w:rPr>
  </w:style>
  <w:style w:type="paragraph" w:styleId="1953">
    <w:name w:val="Char Char1 Char Char Char Char Char Char Char1"/>
    <w:basedOn w:val="897"/>
    <w:next w:val="1953"/>
    <w:link w:val="897"/>
    <w:uiPriority w:val="99"/>
    <w:qFormat/>
    <w:rPr>
      <w:rFonts w:ascii="Tahoma" w:hAnsi="Tahoma"/>
      <w:sz w:val="24"/>
    </w:rPr>
  </w:style>
  <w:style w:type="paragraph" w:styleId="1954">
    <w:name w:val="Char Char Char1"/>
    <w:basedOn w:val="931"/>
    <w:next w:val="1954"/>
    <w:link w:val="897"/>
    <w:uiPriority w:val="99"/>
    <w:qFormat/>
    <w:pPr>
      <w:spacing w:line="360" w:lineRule="auto"/>
    </w:pPr>
    <w:rPr>
      <w:rFonts w:ascii="等线" w:hAnsi="等线" w:eastAsia="楷体_GB2312"/>
      <w:sz w:val="28"/>
      <w:lang w:val="en-US" w:eastAsia="zh-CN"/>
    </w:rPr>
  </w:style>
  <w:style w:type="paragraph" w:styleId="1955">
    <w:name w:val="项目名称"/>
    <w:basedOn w:val="897"/>
    <w:next w:val="1955"/>
    <w:link w:val="897"/>
    <w:qFormat/>
    <w:pPr>
      <w:numPr>
        <w:ilvl w:val="0"/>
        <w:numId w:val="19"/>
      </w:numPr>
      <w:ind w:left="142" w:firstLine="0"/>
      <w:jc w:val="left"/>
      <w:spacing w:line="360" w:lineRule="auto"/>
      <w:widowControl/>
      <w:outlineLvl w:val="4"/>
    </w:pPr>
    <w:rPr>
      <w:rFonts w:ascii="宋体" w:hAnsi="宋体" w:cs="宋体"/>
      <w:b/>
      <w:color w:val="000000"/>
      <w:szCs w:val="22"/>
    </w:rPr>
  </w:style>
  <w:style w:type="paragraph" w:styleId="1956">
    <w:name w:val="标书正文格式"/>
    <w:next w:val="1956"/>
    <w:link w:val="897"/>
    <w:uiPriority w:val="99"/>
    <w:qFormat/>
    <w:pPr>
      <w:ind w:firstLine="200"/>
      <w:spacing w:line="360" w:lineRule="auto"/>
    </w:pPr>
    <w:rPr>
      <w:rFonts w:ascii="Calibri" w:hAnsi="Calibri" w:eastAsia="楷体_GB2312"/>
      <w:sz w:val="24"/>
      <w:szCs w:val="24"/>
      <w:lang w:val="en-US" w:eastAsia="zh-CN" w:bidi="ar-SA"/>
    </w:rPr>
  </w:style>
  <w:style w:type="paragraph" w:styleId="1957">
    <w:name w:val="Char Char1"/>
    <w:basedOn w:val="897"/>
    <w:next w:val="1957"/>
    <w:link w:val="897"/>
    <w:qFormat/>
    <w:rPr>
      <w:sz w:val="20"/>
    </w:rPr>
  </w:style>
  <w:style w:type="paragraph" w:styleId="1958">
    <w:name w:val="应答正文"/>
    <w:basedOn w:val="897"/>
    <w:next w:val="1958"/>
    <w:link w:val="897"/>
    <w:qFormat/>
    <w:pPr>
      <w:contextualSpacing/>
      <w:ind w:firstLine="200"/>
      <w:jc w:val="left"/>
      <w:spacing w:line="360" w:lineRule="auto"/>
    </w:pPr>
    <w:rPr>
      <w:rFonts w:ascii="宋体" w:hAnsi="宋体"/>
      <w:color w:val="0070c0"/>
    </w:rPr>
  </w:style>
  <w:style w:type="paragraph" w:styleId="1959">
    <w:name w:val="表名称"/>
    <w:basedOn w:val="925"/>
    <w:next w:val="897"/>
    <w:link w:val="897"/>
    <w:qFormat/>
    <w:pPr>
      <w:ind w:firstLine="0"/>
      <w:jc w:val="center"/>
    </w:pPr>
  </w:style>
  <w:style w:type="table" w:styleId="1960">
    <w:name w:val="网格型2"/>
    <w:basedOn w:val="908"/>
    <w:next w:val="1960"/>
    <w:link w:val="897"/>
    <w:uiPriority w:val="59"/>
    <w:qFormat/>
    <w:pPr>
      <w:jc w:val="both"/>
      <w:widowControl w:val="off"/>
    </w:pPr>
    <w:rPr>
      <w:rFonts w:ascii="Calibri" w:hAnsi="Calibri"/>
    </w:rPr>
    <w:tblPr/>
  </w:style>
  <w:style w:type="table" w:styleId="1961">
    <w:name w:val="网格型1"/>
    <w:basedOn w:val="908"/>
    <w:next w:val="1961"/>
    <w:link w:val="897"/>
    <w:uiPriority w:val="39"/>
    <w:qFormat/>
    <w:rPr>
      <w:rFonts w:ascii="等线" w:hAnsi="等线" w:eastAsia="等线"/>
      <w:sz w:val="21"/>
      <w:szCs w:val="22"/>
    </w:rPr>
    <w:tblPr/>
  </w:style>
  <w:style w:type="table" w:styleId="1962">
    <w:name w:val="网格型3"/>
    <w:basedOn w:val="908"/>
    <w:next w:val="1962"/>
    <w:link w:val="897"/>
    <w:uiPriority w:val="59"/>
    <w:pPr>
      <w:jc w:val="both"/>
      <w:widowControl w:val="off"/>
    </w:pPr>
    <w:rPr>
      <w:rFonts w:ascii="Calibri" w:hAnsi="Calibri"/>
    </w:rPr>
    <w:tblPr/>
  </w:style>
  <w:style w:type="table" w:styleId="1963">
    <w:name w:val="网格型4"/>
    <w:basedOn w:val="908"/>
    <w:next w:val="1963"/>
    <w:link w:val="897"/>
    <w:uiPriority w:val="39"/>
    <w:qFormat/>
    <w:rPr>
      <w:rFonts w:ascii="Calibri" w:hAnsi="Calibri"/>
      <w:sz w:val="21"/>
      <w:szCs w:val="22"/>
    </w:rPr>
    <w:tblPr/>
  </w:style>
  <w:style w:type="table" w:styleId="1964">
    <w:name w:val="Table"/>
    <w:basedOn w:val="908"/>
    <w:next w:val="1964"/>
    <w:link w:val="897"/>
    <w:pPr>
      <w:ind w:left="2520" w:hanging="420"/>
      <w:jc w:val="both"/>
    </w:pPr>
    <w:rPr>
      <w:sz w:val="18"/>
    </w:rPr>
    <w:tblPr/>
  </w:style>
  <w:style w:type="table" w:styleId="1965">
    <w:name w:val="网格型11"/>
    <w:basedOn w:val="908"/>
    <w:next w:val="1965"/>
    <w:link w:val="897"/>
    <w:uiPriority w:val="59"/>
    <w:qFormat/>
    <w:rPr>
      <w:rFonts w:ascii="Calibri" w:hAnsi="Calibri"/>
    </w:rPr>
    <w:tblPr/>
  </w:style>
  <w:style w:type="paragraph" w:styleId="1966">
    <w:name w:val="正文空2格  1."/>
    <w:basedOn w:val="897"/>
    <w:next w:val="1966"/>
    <w:link w:val="897"/>
    <w:qFormat/>
    <w:pPr>
      <w:ind w:firstLine="480"/>
      <w:spacing w:line="360" w:lineRule="auto"/>
    </w:pPr>
    <w:rPr>
      <w:rFonts w:hint="eastAsia" w:ascii="宋体" w:eastAsia="仿宋"/>
      <w:sz w:val="28"/>
      <w:szCs w:val="20"/>
    </w:rPr>
  </w:style>
  <w:style w:type="paragraph" w:styleId="1967">
    <w:name w:val="Table Paragraph"/>
    <w:basedOn w:val="897"/>
    <w:next w:val="1967"/>
    <w:link w:val="897"/>
    <w:uiPriority w:val="1"/>
    <w:qFormat/>
    <w:rPr>
      <w:rFonts w:ascii="宋体" w:hAnsi="宋体" w:cs="宋体"/>
      <w:lang w:val="zh-CN" w:bidi="zh-CN"/>
    </w:rPr>
  </w:style>
  <w:style w:type="paragraph" w:styleId="1968">
    <w:name w:val="_Style 8"/>
    <w:basedOn w:val="897"/>
    <w:next w:val="1069"/>
    <w:link w:val="897"/>
    <w:uiPriority w:val="34"/>
    <w:qFormat/>
    <w:pPr>
      <w:ind w:firstLine="420"/>
    </w:pPr>
  </w:style>
  <w:style w:type="paragraph" w:styleId="1969">
    <w:name w:val="Body text|2"/>
    <w:basedOn w:val="897"/>
    <w:next w:val="1969"/>
    <w:link w:val="897"/>
    <w:qFormat/>
    <w:pPr>
      <w:ind w:firstLine="400"/>
      <w:spacing w:line="480" w:lineRule="auto"/>
    </w:pPr>
    <w:rPr>
      <w:rFonts w:ascii="宋体" w:hAnsi="宋体" w:cs="宋体"/>
      <w:sz w:val="22"/>
      <w:szCs w:val="22"/>
      <w:lang w:val="zh-TW" w:eastAsia="zh-TW" w:bidi="zh-TW"/>
    </w:rPr>
  </w:style>
  <w:style w:type="paragraph" w:styleId="1970">
    <w:name w:val="标题 61"/>
    <w:basedOn w:val="897"/>
    <w:next w:val="897"/>
    <w:link w:val="897"/>
    <w:uiPriority w:val="1"/>
    <w:qFormat/>
    <w:pPr>
      <w:ind w:left="367"/>
      <w:outlineLvl w:val="5"/>
    </w:pPr>
    <w:rPr>
      <w:rFonts w:cs="Times New Roman"/>
      <w:b/>
      <w:bCs/>
      <w:sz w:val="20"/>
      <w:szCs w:val="21"/>
    </w:rPr>
  </w:style>
  <w:style w:type="table" w:styleId="1971">
    <w:name w:val="Table Normal"/>
    <w:next w:val="1971"/>
    <w:link w:val="897"/>
    <w:unhideWhenUsed/>
    <w:qFormat/>
    <w:pPr>
      <w:widowControl w:val="off"/>
    </w:pPr>
    <w:rPr>
      <w:rFonts w:ascii="Arial" w:hAnsi="Arial"/>
      <w:sz w:val="22"/>
      <w:szCs w:val="22"/>
      <w:lang w:val="en-US" w:eastAsia="en-US" w:bidi="ar-SA"/>
    </w:rPr>
    <w:tblPr/>
  </w:style>
  <w:style w:type="character" w:styleId="1972" w:default="1">
    <w:name w:val="Default Paragraph Font"/>
    <w:uiPriority w:val="1"/>
    <w:semiHidden/>
    <w:unhideWhenUsed/>
  </w:style>
  <w:style w:type="numbering" w:styleId="1973" w:default="1">
    <w:name w:val="No List"/>
    <w:uiPriority w:val="99"/>
    <w:semiHidden/>
    <w:unhideWhenUsed/>
  </w:style>
  <w:style w:type="table" w:styleId="197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dc:title>
  <dc:creator>us</dc:creator>
  <cp:lastModifiedBy>顾晶晶</cp:lastModifiedBy>
  <cp:revision>4</cp:revision>
  <dcterms:created xsi:type="dcterms:W3CDTF">2024-05-28T06:19:00Z</dcterms:created>
  <dcterms:modified xsi:type="dcterms:W3CDTF">2026-09-09T07:36:44Z</dcterms:modified>
</cp:coreProperties>
</file>