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hint="eastAsia" w:ascii="黑体" w:hAnsi="黑体" w:eastAsia="黑体"/>
          <w:bCs/>
          <w:sz w:val="76"/>
          <w:szCs w:val="76"/>
        </w:rPr>
      </w:pPr>
      <w:r>
        <w:rPr>
          <w:rFonts w:hint="eastAsia" w:ascii="黑体" w:hAnsi="黑体" w:eastAsia="黑体"/>
          <w:bCs/>
          <w:sz w:val="76"/>
          <w:szCs w:val="76"/>
        </w:rPr>
      </w:r>
      <w:r/>
    </w:p>
    <w:p>
      <w:pPr>
        <w:jc w:val="center"/>
        <w:spacing w:line="1040" w:lineRule="exact"/>
        <w:rPr>
          <w:rFonts w:ascii="黑体" w:hAnsi="黑体" w:eastAsia="黑体"/>
          <w:bCs/>
          <w:sz w:val="76"/>
          <w:szCs w:val="76"/>
        </w:rPr>
      </w:pPr>
      <w:r>
        <w:rPr>
          <w:rFonts w:hint="eastAsia" w:ascii="黑体" w:hAnsi="黑体" w:eastAsia="黑体"/>
          <w:bCs/>
          <w:sz w:val="76"/>
          <w:szCs w:val="76"/>
        </w:rPr>
        <w:t xml:space="preserve">淮安市政府采购分散采购项目竞争性磋商文件</w:t>
      </w:r>
      <w:r/>
    </w:p>
    <w:p>
      <w:pPr>
        <w:jc w:val="center"/>
        <w:spacing w:line="760" w:lineRule="exact"/>
        <w:rPr>
          <w:rFonts w:hint="eastAsia" w:ascii="黑体" w:hAnsi="黑体" w:eastAsia="黑体"/>
          <w:b/>
          <w:color w:val="0000ff"/>
          <w:sz w:val="36"/>
          <w:szCs w:val="36"/>
          <w:lang w:eastAsia="zh-CN"/>
        </w:rPr>
      </w:pPr>
      <w:r>
        <w:rPr>
          <w:rFonts w:hint="eastAsia" w:ascii="黑体" w:hAnsi="黑体" w:eastAsia="黑体"/>
          <w:b/>
          <w:color w:val="0000ff"/>
          <w:sz w:val="36"/>
          <w:szCs w:val="36"/>
          <w:lang w:eastAsia="zh-CN"/>
        </w:rPr>
        <w:t xml:space="preserve">（</w:t>
      </w:r>
      <w:r>
        <w:rPr>
          <w:rFonts w:hint="eastAsia" w:ascii="黑体" w:hAnsi="黑体" w:eastAsia="黑体"/>
          <w:b/>
          <w:color w:val="0000ff"/>
          <w:sz w:val="36"/>
          <w:szCs w:val="36"/>
          <w:lang w:val="en-US" w:eastAsia="zh-CN"/>
        </w:rPr>
        <w:t xml:space="preserve">更正文件</w:t>
      </w:r>
      <w:r>
        <w:rPr>
          <w:rFonts w:hint="eastAsia" w:ascii="黑体" w:hAnsi="黑体" w:eastAsia="黑体"/>
          <w:b/>
          <w:color w:val="0000ff"/>
          <w:sz w:val="36"/>
          <w:szCs w:val="36"/>
          <w:lang w:eastAsia="zh-CN"/>
        </w:rPr>
        <w:t xml:space="preserve">）</w:t>
      </w:r>
      <w:r/>
    </w:p>
    <w:p>
      <w:pPr>
        <w:ind w:firstLine="716"/>
        <w:spacing w:line="760" w:lineRule="exact"/>
        <w:rPr>
          <w:rFonts w:ascii="黑体" w:hAnsi="黑体" w:eastAsia="黑体"/>
          <w:b/>
          <w:sz w:val="36"/>
          <w:szCs w:val="36"/>
        </w:rPr>
      </w:pPr>
      <w:r>
        <w:rPr>
          <w:rFonts w:ascii="黑体" w:hAnsi="黑体" w:eastAsia="黑体"/>
          <w:b/>
          <w:sz w:val="36"/>
          <w:szCs w:val="36"/>
        </w:rPr>
      </w:r>
      <w:r/>
    </w:p>
    <w:p>
      <w:pPr>
        <w:ind w:firstLine="716"/>
        <w:spacing w:line="760" w:lineRule="exact"/>
        <w:rPr>
          <w:rFonts w:ascii="黑体" w:hAnsi="黑体" w:eastAsia="黑体"/>
          <w:b/>
          <w:sz w:val="36"/>
          <w:szCs w:val="36"/>
        </w:rPr>
      </w:pPr>
      <w:r>
        <w:rPr>
          <w:rFonts w:ascii="黑体" w:hAnsi="黑体" w:eastAsia="黑体"/>
          <w:b/>
          <w:sz w:val="36"/>
          <w:szCs w:val="36"/>
        </w:rPr>
      </w:r>
      <w:r/>
    </w:p>
    <w:p>
      <w:pPr>
        <w:ind w:firstLine="640"/>
        <w:spacing w:line="920" w:lineRule="exact"/>
        <w:rPr>
          <w:rFonts w:hint="eastAsia" w:ascii="仿宋" w:hAnsi="仿宋" w:eastAsia="仿宋" w:cs="仿宋"/>
          <w:b/>
          <w:bCs w:val="0"/>
          <w:spacing w:val="-11"/>
          <w:sz w:val="32"/>
          <w:szCs w:val="32"/>
          <w:lang w:eastAsia="zh-CN"/>
        </w:rPr>
      </w:pPr>
      <w:r>
        <w:rPr>
          <w:rFonts w:hint="eastAsia" w:ascii="仿宋" w:hAnsi="仿宋" w:eastAsia="仿宋" w:cs="仿宋"/>
          <w:b/>
          <w:bCs w:val="0"/>
          <w:spacing w:val="-11"/>
          <w:sz w:val="32"/>
          <w:szCs w:val="32"/>
        </w:rPr>
        <w:t xml:space="preserve">项目名称</w:t>
      </w:r>
      <w:r>
        <w:rPr>
          <w:rFonts w:hint="eastAsia" w:ascii="仿宋" w:hAnsi="仿宋" w:eastAsia="仿宋" w:cs="仿宋"/>
          <w:b/>
          <w:bCs w:val="0"/>
          <w:spacing w:val="-11"/>
          <w:sz w:val="32"/>
          <w:szCs w:val="32"/>
          <w:lang w:eastAsia="zh-CN"/>
        </w:rPr>
        <w:t xml:space="preserve">：产品质量监督抽查（第</w:t>
      </w:r>
      <w:r>
        <w:rPr>
          <w:rFonts w:hint="eastAsia" w:ascii="仿宋" w:hAnsi="仿宋" w:eastAsia="仿宋" w:cs="仿宋"/>
          <w:b/>
          <w:bCs w:val="0"/>
          <w:spacing w:val="-11"/>
          <w:sz w:val="32"/>
          <w:szCs w:val="32"/>
          <w:lang w:val="en-US" w:eastAsia="zh-CN"/>
        </w:rPr>
        <w:t xml:space="preserve">2</w:t>
      </w:r>
      <w:r>
        <w:rPr>
          <w:rFonts w:hint="eastAsia" w:ascii="仿宋" w:hAnsi="仿宋" w:eastAsia="仿宋" w:cs="仿宋"/>
          <w:b/>
          <w:bCs w:val="0"/>
          <w:spacing w:val="-11"/>
          <w:sz w:val="32"/>
          <w:szCs w:val="32"/>
          <w:lang w:eastAsia="zh-CN"/>
        </w:rPr>
        <w:t xml:space="preserve">批）</w:t>
      </w:r>
      <w:r/>
    </w:p>
    <w:p>
      <w:pPr>
        <w:ind w:firstLine="640"/>
        <w:spacing w:line="920" w:lineRule="exact"/>
        <w:rPr>
          <w:rFonts w:hint="eastAsia" w:ascii="仿宋" w:hAnsi="仿宋" w:eastAsia="仿宋" w:cs="仿宋"/>
          <w:b/>
          <w:bCs w:val="0"/>
          <w:sz w:val="32"/>
          <w:szCs w:val="32"/>
          <w:lang w:eastAsia="zh-CN"/>
        </w:rPr>
      </w:pPr>
      <w:r>
        <w:rPr>
          <w:rFonts w:hint="eastAsia" w:ascii="仿宋" w:hAnsi="仿宋" w:eastAsia="仿宋" w:cs="仿宋"/>
          <w:b/>
          <w:bCs w:val="0"/>
          <w:sz w:val="32"/>
          <w:szCs w:val="32"/>
        </w:rPr>
        <w:t xml:space="preserve">项目编号</w:t>
      </w:r>
      <w:r>
        <w:rPr>
          <w:rFonts w:hint="eastAsia" w:ascii="仿宋" w:hAnsi="仿宋" w:eastAsia="仿宋" w:cs="仿宋"/>
          <w:b/>
          <w:bCs w:val="0"/>
          <w:sz w:val="32"/>
          <w:szCs w:val="32"/>
          <w:lang w:eastAsia="zh-CN"/>
        </w:rPr>
        <w:t xml:space="preserve">：JSZC-320800-HAZP-C2026-0004</w:t>
      </w:r>
      <w:r/>
    </w:p>
    <w:p>
      <w:pPr>
        <w:jc w:val="center"/>
        <w:tabs>
          <w:tab w:val="center" w:pos="4621" w:leader="none"/>
        </w:tabs>
        <w:rPr>
          <w:rFonts w:ascii="仿宋" w:hAnsi="仿宋" w:eastAsia="仿宋" w:cs="仿宋"/>
          <w:sz w:val="72"/>
          <w:szCs w:val="72"/>
        </w:rPr>
      </w:pPr>
      <w:r>
        <w:rPr>
          <w:rFonts w:ascii="仿宋" w:hAnsi="仿宋" w:eastAsia="仿宋" w:cs="仿宋"/>
          <w:sz w:val="72"/>
          <w:szCs w:val="72"/>
        </w:rPr>
      </w:r>
      <w:r/>
    </w:p>
    <w:p>
      <w:pPr>
        <w:pStyle w:val="890"/>
        <w:rPr>
          <w:rFonts w:ascii="仿宋" w:hAnsi="仿宋" w:eastAsia="仿宋" w:cs="仿宋"/>
        </w:rPr>
      </w:pPr>
      <w:r>
        <w:rPr>
          <w:rFonts w:ascii="仿宋" w:hAnsi="仿宋" w:eastAsia="仿宋" w:cs="仿宋"/>
        </w:rPr>
      </w:r>
      <w:r/>
    </w:p>
    <w:p>
      <w:pPr>
        <w:pStyle w:val="700"/>
        <w:ind w:firstLine="600"/>
        <w:rPr>
          <w:rFonts w:ascii="仿宋" w:hAnsi="仿宋" w:eastAsia="仿宋" w:cs="仿宋"/>
        </w:rPr>
      </w:pPr>
      <w:r>
        <w:rPr>
          <w:rFonts w:ascii="仿宋" w:hAnsi="仿宋" w:eastAsia="仿宋" w:cs="仿宋"/>
        </w:rPr>
      </w:r>
      <w:r/>
    </w:p>
    <w:p>
      <w:pPr>
        <w:pStyle w:val="700"/>
        <w:ind w:firstLine="600"/>
        <w:rPr>
          <w:rFonts w:ascii="仿宋" w:hAnsi="仿宋" w:eastAsia="仿宋" w:cs="仿宋"/>
        </w:rPr>
      </w:pPr>
      <w:r>
        <w:rPr>
          <w:rFonts w:ascii="仿宋" w:hAnsi="仿宋" w:eastAsia="仿宋" w:cs="仿宋"/>
        </w:rPr>
      </w:r>
      <w:r/>
    </w:p>
    <w:p>
      <w:pPr>
        <w:pStyle w:val="700"/>
        <w:ind w:firstLine="600"/>
        <w:rPr>
          <w:rFonts w:ascii="仿宋" w:hAnsi="仿宋" w:eastAsia="仿宋" w:cs="仿宋"/>
        </w:rPr>
      </w:pPr>
      <w:r>
        <w:rPr>
          <w:rFonts w:ascii="仿宋" w:hAnsi="仿宋" w:eastAsia="仿宋" w:cs="仿宋"/>
        </w:rPr>
      </w:r>
      <w:r/>
    </w:p>
    <w:p>
      <w:pPr>
        <w:ind w:firstLine="884"/>
        <w:keepLines w:val="0"/>
        <w:keepNext w:val="0"/>
        <w:pageBreakBefore w:val="0"/>
        <w:spacing w:line="640" w:lineRule="exact"/>
        <w:widowControl w:val="off"/>
        <w:rPr>
          <w:rFonts w:ascii="仿宋" w:hAnsi="仿宋" w:eastAsia="仿宋" w:cs="仿宋"/>
          <w:b/>
          <w:bCs w:val="0"/>
          <w:sz w:val="34"/>
          <w:szCs w:val="34"/>
        </w:rPr>
      </w:pPr>
      <w:r>
        <w:rPr>
          <w:rFonts w:hint="eastAsia" w:ascii="仿宋" w:hAnsi="仿宋" w:eastAsia="仿宋" w:cs="仿宋"/>
          <w:b/>
          <w:bCs w:val="0"/>
          <w:sz w:val="34"/>
          <w:szCs w:val="34"/>
        </w:rPr>
        <w:t xml:space="preserve">采购人</w:t>
      </w:r>
      <w:r>
        <w:rPr>
          <w:rFonts w:hint="eastAsia" w:ascii="仿宋" w:hAnsi="仿宋" w:eastAsia="仿宋" w:cs="仿宋"/>
          <w:b/>
          <w:bCs w:val="0"/>
          <w:sz w:val="34"/>
          <w:szCs w:val="34"/>
          <w:lang w:eastAsia="zh-CN"/>
        </w:rPr>
        <w:t xml:space="preserve">：</w:t>
      </w:r>
      <w:r>
        <w:rPr>
          <w:rFonts w:hint="eastAsia" w:ascii="仿宋" w:hAnsi="仿宋" w:eastAsia="仿宋" w:cs="仿宋"/>
          <w:b/>
          <w:bCs w:val="0"/>
          <w:sz w:val="34"/>
          <w:szCs w:val="34"/>
        </w:rPr>
        <w:t xml:space="preserve">淮安市市场监督管理局</w:t>
      </w:r>
      <w:r/>
    </w:p>
    <w:p>
      <w:pPr>
        <w:ind w:firstLine="884"/>
        <w:keepLines w:val="0"/>
        <w:keepNext w:val="0"/>
        <w:pageBreakBefore w:val="0"/>
        <w:spacing w:line="640" w:lineRule="exact"/>
        <w:widowControl w:val="off"/>
        <w:rPr>
          <w:rFonts w:ascii="仿宋" w:hAnsi="仿宋" w:eastAsia="仿宋" w:cs="仿宋"/>
          <w:b/>
          <w:bCs w:val="0"/>
          <w:sz w:val="34"/>
          <w:szCs w:val="34"/>
        </w:rPr>
      </w:pPr>
      <w:r>
        <w:rPr>
          <w:rFonts w:hint="eastAsia" w:ascii="仿宋" w:hAnsi="仿宋" w:eastAsia="仿宋" w:cs="仿宋"/>
          <w:b/>
          <w:bCs w:val="0"/>
          <w:sz w:val="34"/>
          <w:szCs w:val="34"/>
        </w:rPr>
        <w:t xml:space="preserve">采购代理机构</w:t>
      </w:r>
      <w:r>
        <w:rPr>
          <w:rFonts w:hint="eastAsia" w:ascii="仿宋" w:hAnsi="仿宋" w:eastAsia="仿宋" w:cs="仿宋"/>
          <w:b/>
          <w:bCs w:val="0"/>
          <w:sz w:val="34"/>
          <w:szCs w:val="34"/>
          <w:lang w:eastAsia="zh-CN"/>
        </w:rPr>
        <w:t xml:space="preserve">：</w:t>
      </w:r>
      <w:r>
        <w:rPr>
          <w:rFonts w:hint="eastAsia" w:ascii="仿宋" w:hAnsi="仿宋" w:eastAsia="仿宋" w:cs="仿宋"/>
          <w:b/>
          <w:bCs w:val="0"/>
          <w:sz w:val="34"/>
          <w:szCs w:val="34"/>
        </w:rPr>
        <w:t xml:space="preserve">淮安正普项目咨询管理有限公司</w:t>
      </w:r>
      <w:r/>
    </w:p>
    <w:p>
      <w:pPr>
        <w:jc w:val="center"/>
        <w:keepLines w:val="0"/>
        <w:keepNext w:val="0"/>
        <w:pageBreakBefore w:val="0"/>
        <w:spacing w:before="361" w:after="181" w:line="640" w:lineRule="exact"/>
        <w:widowControl w:val="off"/>
        <w:rPr>
          <w:rFonts w:ascii="仿宋" w:hAnsi="仿宋" w:eastAsia="仿宋"/>
          <w:b/>
          <w:bCs w:val="0"/>
          <w:sz w:val="34"/>
          <w:szCs w:val="34"/>
        </w:rPr>
        <w:sectPr>
          <w:headerReference w:type="default" r:id="rId9"/>
          <w:headerReference w:type="first" r:id="rId10"/>
          <w:footerReference w:type="even" r:id="rId11"/>
          <w:footnotePr/>
          <w:endnotePr/>
          <w:type w:val="nextPage"/>
          <w:pgSz w:w="11906" w:h="16838" w:orient="portrait"/>
          <w:pgMar w:top="1440" w:right="1474" w:bottom="1440" w:left="1474" w:header="851" w:footer="992" w:gutter="0"/>
          <w:cols w:num="1" w:sep="0" w:space="720" w:equalWidth="1"/>
          <w:docGrid w:linePitch="360"/>
          <w:titlePg/>
        </w:sectPr>
        <w:outlineLvl w:val="0"/>
      </w:pPr>
      <w:r>
        <w:rPr>
          <w:rFonts w:hint="eastAsia" w:ascii="仿宋" w:hAnsi="仿宋" w:eastAsia="仿宋" w:cs="仿宋"/>
          <w:b/>
          <w:bCs w:val="0"/>
          <w:sz w:val="34"/>
          <w:szCs w:val="34"/>
        </w:rPr>
        <w:t xml:space="preserve">2026年</w:t>
      </w:r>
      <w:r>
        <w:rPr>
          <w:rFonts w:hint="eastAsia" w:ascii="仿宋" w:hAnsi="仿宋" w:eastAsia="仿宋" w:cs="仿宋"/>
          <w:b/>
          <w:bCs w:val="0"/>
          <w:sz w:val="34"/>
          <w:szCs w:val="34"/>
          <w:lang w:val="en-US" w:eastAsia="zh-CN"/>
        </w:rPr>
        <w:t xml:space="preserve">9</w:t>
      </w:r>
      <w:r>
        <w:rPr>
          <w:rFonts w:hint="eastAsia" w:ascii="仿宋" w:hAnsi="仿宋" w:eastAsia="仿宋" w:cs="仿宋"/>
          <w:b/>
          <w:bCs w:val="0"/>
          <w:sz w:val="34"/>
          <w:szCs w:val="34"/>
        </w:rPr>
        <w:t xml:space="preserve">月</w:t>
      </w:r>
      <w:r>
        <w:rPr>
          <w:rFonts w:hint="eastAsia" w:ascii="仿宋" w:hAnsi="仿宋" w:eastAsia="仿宋" w:cs="仿宋"/>
          <w:b/>
          <w:bCs w:val="0"/>
          <w:sz w:val="34"/>
          <w:szCs w:val="34"/>
          <w:lang w:val="en-US" w:eastAsia="zh-CN"/>
        </w:rPr>
        <w:t xml:space="preserve">19日</w:t>
      </w:r>
      <w:r/>
    </w:p>
    <w:p>
      <w:pPr>
        <w:jc w:val="center"/>
        <w:pageBreakBefore/>
        <w:spacing w:line="520" w:lineRule="exact"/>
        <w:rPr>
          <w:rFonts w:ascii="仿宋" w:hAnsi="仿宋" w:eastAsia="仿宋"/>
          <w:b/>
          <w:sz w:val="36"/>
          <w:szCs w:val="36"/>
        </w:rPr>
        <w:outlineLvl w:val="0"/>
      </w:pPr>
      <w:r>
        <w:rPr>
          <w:rFonts w:hint="eastAsia" w:ascii="仿宋" w:hAnsi="仿宋" w:eastAsia="仿宋"/>
          <w:b/>
          <w:sz w:val="36"/>
          <w:szCs w:val="36"/>
        </w:rPr>
        <w:t xml:space="preserve">第一章  磋商邀请</w:t>
      </w:r>
      <w:r/>
    </w:p>
    <w:p>
      <w:pPr>
        <w:ind w:firstLine="560"/>
        <w:keepLines w:val="0"/>
        <w:keepNext w:val="0"/>
        <w:pageBreakBefore w:val="0"/>
        <w:spacing w:line="490" w:lineRule="exact"/>
        <w:widowControl w:val="off"/>
        <w:rPr>
          <w:rFonts w:ascii="仿宋" w:hAnsi="仿宋" w:eastAsia="仿宋"/>
          <w:sz w:val="28"/>
          <w:szCs w:val="28"/>
        </w:rPr>
      </w:pPr>
      <w:r/>
      <w:bookmarkStart w:id="0" w:name="OLE_LINK12"/>
      <w:r/>
      <w:bookmarkStart w:id="1" w:name="OLE_LINK5"/>
      <w:r/>
      <w:bookmarkStart w:id="2" w:name="OLE_LINK16"/>
      <w:r>
        <w:rPr>
          <w:rFonts w:hint="eastAsia" w:ascii="仿宋" w:hAnsi="仿宋" w:eastAsia="仿宋"/>
          <w:sz w:val="28"/>
        </w:rPr>
        <w:t xml:space="preserve">受淮安市市场监督管理局的委托，淮安正普项目咨询管理有限公司就该单位</w:t>
      </w:r>
      <w:r>
        <w:rPr>
          <w:rFonts w:hint="eastAsia" w:ascii="仿宋" w:hAnsi="仿宋" w:eastAsia="仿宋"/>
          <w:sz w:val="28"/>
          <w:lang w:eastAsia="zh-CN"/>
        </w:rPr>
        <w:t xml:space="preserve">产品质量监督抽查（第2批）</w:t>
      </w:r>
      <w:r>
        <w:rPr>
          <w:rFonts w:hint="eastAsia" w:ascii="仿宋" w:hAnsi="仿宋" w:eastAsia="仿宋"/>
          <w:sz w:val="28"/>
          <w:szCs w:val="28"/>
        </w:rPr>
        <w:t xml:space="preserve">进行竞争性磋商采购，现邀请符合条件的供应商参加本项目竞争性磋商。</w:t>
      </w:r>
      <w:bookmarkEnd w:id="0"/>
      <w:r/>
      <w:bookmarkEnd w:id="1"/>
      <w:r/>
      <w:bookmarkEnd w:id="2"/>
      <w:r/>
      <w:r/>
    </w:p>
    <w:p>
      <w:pPr>
        <w:ind w:left="1" w:firstLine="537"/>
        <w:keepLines w:val="0"/>
        <w:keepNext w:val="0"/>
        <w:pageBreakBefore w:val="0"/>
        <w:spacing w:line="490" w:lineRule="exact"/>
        <w:widowControl w:val="off"/>
        <w:rPr>
          <w:rFonts w:ascii="仿宋" w:hAnsi="仿宋" w:eastAsia="仿宋"/>
          <w:sz w:val="28"/>
          <w:szCs w:val="28"/>
        </w:rPr>
      </w:pPr>
      <w:r>
        <w:rPr>
          <w:rFonts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17780</wp:posOffset>
                </wp:positionH>
                <wp:positionV relativeFrom="paragraph">
                  <wp:posOffset>111125</wp:posOffset>
                </wp:positionV>
                <wp:extent cx="5689600" cy="1029335"/>
                <wp:effectExtent l="4445" t="4445" r="20955" b="13970"/>
                <wp:wrapNone/>
                <wp:docPr id="1" name="矩形 1"/>
                <wp:cNvGraphicFramePr/>
                <a:graphic xmlns:a="http://schemas.openxmlformats.org/drawingml/2006/main">
                  <a:graphicData uri="http://schemas.microsoft.com/office/word/2010/wordprocessingShape">
                    <wps:wsp>
                      <wps:cNvPr id="0" name=""/>
                      <wps:cNvSpPr/>
                      <wps:spPr bwMode="auto">
                        <a:xfrm>
                          <a:off x="0" y="0"/>
                          <a:ext cx="5689600" cy="1029335"/>
                        </a:xfrm>
                        <a:prstGeom prst="rect">
                          <a:avLst/>
                        </a:prstGeom>
                        <a:solidFill>
                          <a:srgbClr val="FFFFFF"/>
                        </a:solidFill>
                        <a:ln>
                          <a:solidFill>
                            <a:srgbClr val="000000"/>
                          </a:solidFill>
                        </a:ln>
                      </wps:spPr>
                      <wps:txbx>
                        <w:txbxContent>
                          <w:p>
                            <w:pPr>
                              <w:ind w:firstLine="420"/>
                              <w:keepLines w:val="0"/>
                              <w:keepNext w:val="0"/>
                              <w:pageBreakBefore w:val="0"/>
                              <w:spacing w:line="490" w:lineRule="exact"/>
                              <w:widowControl w:val="off"/>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产品质量监督抽查（第2批）</w:t>
                            </w:r>
                            <w:r>
                              <w:rPr>
                                <w:rFonts w:hint="eastAsia" w:ascii="仿宋" w:hAnsi="仿宋" w:eastAsia="仿宋"/>
                                <w:sz w:val="28"/>
                                <w:szCs w:val="28"/>
                              </w:rPr>
                              <w:t xml:space="preserve">的潜在供应商应在</w:t>
                            </w:r>
                            <w:r>
                              <w:rPr>
                                <w:rFonts w:hint="eastAsia" w:ascii="仿宋" w:hAnsi="仿宋" w:eastAsia="仿宋"/>
                                <w:sz w:val="28"/>
                                <w:szCs w:val="28"/>
                                <w:u w:val="single"/>
                              </w:rPr>
                              <w:t xml:space="preserve">“苏采云”政府采购交易系统或淮安市政府采购网自行免费下载</w:t>
                            </w:r>
                            <w:r>
                              <w:rPr>
                                <w:rFonts w:hint="eastAsia" w:ascii="仿宋" w:hAnsi="仿宋" w:eastAsia="仿宋"/>
                                <w:sz w:val="28"/>
                                <w:szCs w:val="28"/>
                              </w:rPr>
                              <w:t xml:space="preserve">磋商文件</w:t>
                            </w:r>
                            <w:r>
                              <w:rPr>
                                <w:rFonts w:hint="eastAsia" w:ascii="仿宋" w:hAnsi="仿宋" w:eastAsia="仿宋" w:cs="Calibri"/>
                                <w:sz w:val="28"/>
                                <w:szCs w:val="28"/>
                              </w:rPr>
                              <w:t xml:space="preserve">，</w:t>
                            </w:r>
                            <w:r>
                              <w:rPr>
                                <w:rFonts w:hint="eastAsia" w:ascii="仿宋" w:hAnsi="仿宋" w:eastAsia="仿宋"/>
                                <w:sz w:val="28"/>
                                <w:szCs w:val="28"/>
                              </w:rPr>
                              <w:t xml:space="preserve">并于</w:t>
                            </w:r>
                            <w:r>
                              <w:rPr>
                                <w:rFonts w:hint="eastAsia" w:ascii="仿宋" w:hAnsi="仿宋" w:eastAsia="仿宋"/>
                                <w:sz w:val="28"/>
                                <w:szCs w:val="28"/>
                                <w:u w:val="single"/>
                              </w:rPr>
                              <w:t xml:space="preserve">2026年</w:t>
                            </w:r>
                            <w:r>
                              <w:rPr>
                                <w:rFonts w:hint="eastAsia" w:ascii="仿宋" w:hAnsi="仿宋" w:eastAsia="仿宋"/>
                                <w:sz w:val="28"/>
                                <w:szCs w:val="28"/>
                                <w:u w:val="single"/>
                                <w:lang w:val="en-US" w:eastAsia="zh-CN"/>
                              </w:rPr>
                              <w:t xml:space="preserve">9</w:t>
                            </w:r>
                            <w:r>
                              <w:rPr>
                                <w:rFonts w:hint="eastAsia" w:ascii="仿宋" w:hAnsi="仿宋" w:eastAsia="仿宋"/>
                                <w:sz w:val="28"/>
                                <w:szCs w:val="28"/>
                                <w:u w:val="single"/>
                              </w:rPr>
                              <w:t xml:space="preserve">月</w:t>
                            </w:r>
                            <w:r>
                              <w:rPr>
                                <w:rFonts w:hint="eastAsia" w:ascii="仿宋" w:hAnsi="仿宋" w:eastAsia="仿宋"/>
                                <w:sz w:val="28"/>
                                <w:szCs w:val="28"/>
                                <w:u w:val="single"/>
                                <w:lang w:val="en-US" w:eastAsia="zh-CN"/>
                              </w:rPr>
                              <w:t xml:space="preserve">30</w:t>
                            </w:r>
                            <w:r>
                              <w:rPr>
                                <w:rFonts w:hint="eastAsia" w:ascii="仿宋" w:hAnsi="仿宋" w:eastAsia="仿宋"/>
                                <w:sz w:val="28"/>
                                <w:szCs w:val="28"/>
                                <w:u w:val="single"/>
                              </w:rPr>
                              <w:t xml:space="preserve">日</w:t>
                            </w:r>
                            <w:r>
                              <w:rPr>
                                <w:rFonts w:hint="eastAsia" w:ascii="仿宋" w:hAnsi="仿宋" w:eastAsia="仿宋"/>
                                <w:sz w:val="28"/>
                                <w:szCs w:val="28"/>
                                <w:u w:val="single"/>
                                <w:lang w:val="en-US" w:eastAsia="zh-CN"/>
                              </w:rPr>
                              <w:t xml:space="preserve">9</w:t>
                            </w:r>
                            <w:r>
                              <w:rPr>
                                <w:rFonts w:hint="eastAsia" w:ascii="仿宋" w:hAnsi="仿宋" w:eastAsia="仿宋"/>
                                <w:sz w:val="28"/>
                                <w:szCs w:val="28"/>
                                <w:u w:val="single"/>
                              </w:rPr>
                              <w:t xml:space="preserve">时30分</w:t>
                            </w:r>
                            <w:r>
                              <w:rPr>
                                <w:rFonts w:hint="eastAsia" w:ascii="仿宋" w:hAnsi="仿宋" w:eastAsia="仿宋"/>
                                <w:sz w:val="28"/>
                                <w:szCs w:val="28"/>
                              </w:rPr>
                              <w:t xml:space="preserve">（北京时间）前提交响应文件。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8.8pt;mso-position-vertical:absolute;width:448.0pt;height:81.0pt;mso-wrap-distance-left:9.0pt;mso-wrap-distance-top:0.0pt;mso-wrap-distance-right:9.0pt;mso-wrap-distance-bottom:0.0pt;visibility:visible;" fillcolor="#FFFFFF" strokecolor="#000000">
                <v:textbox inset="0,0,0,0">
                  <w:txbxContent>
                    <w:p>
                      <w:pPr>
                        <w:ind w:firstLine="420"/>
                        <w:keepLines w:val="0"/>
                        <w:keepNext w:val="0"/>
                        <w:pageBreakBefore w:val="0"/>
                        <w:spacing w:line="490" w:lineRule="exact"/>
                        <w:widowControl w:val="off"/>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产品质量监督抽查（第2批）</w:t>
                      </w:r>
                      <w:r>
                        <w:rPr>
                          <w:rFonts w:hint="eastAsia" w:ascii="仿宋" w:hAnsi="仿宋" w:eastAsia="仿宋"/>
                          <w:sz w:val="28"/>
                          <w:szCs w:val="28"/>
                        </w:rPr>
                        <w:t xml:space="preserve">的潜在供应商应在</w:t>
                      </w:r>
                      <w:r>
                        <w:rPr>
                          <w:rFonts w:hint="eastAsia" w:ascii="仿宋" w:hAnsi="仿宋" w:eastAsia="仿宋"/>
                          <w:sz w:val="28"/>
                          <w:szCs w:val="28"/>
                          <w:u w:val="single"/>
                        </w:rPr>
                        <w:t xml:space="preserve">“苏采云”政府采购交易系统或淮安市政府采购网自行免费下载</w:t>
                      </w:r>
                      <w:r>
                        <w:rPr>
                          <w:rFonts w:hint="eastAsia" w:ascii="仿宋" w:hAnsi="仿宋" w:eastAsia="仿宋"/>
                          <w:sz w:val="28"/>
                          <w:szCs w:val="28"/>
                        </w:rPr>
                        <w:t xml:space="preserve">磋商文件</w:t>
                      </w:r>
                      <w:r>
                        <w:rPr>
                          <w:rFonts w:hint="eastAsia" w:ascii="仿宋" w:hAnsi="仿宋" w:eastAsia="仿宋" w:cs="Calibri"/>
                          <w:sz w:val="28"/>
                          <w:szCs w:val="28"/>
                        </w:rPr>
                        <w:t xml:space="preserve">，</w:t>
                      </w:r>
                      <w:r>
                        <w:rPr>
                          <w:rFonts w:hint="eastAsia" w:ascii="仿宋" w:hAnsi="仿宋" w:eastAsia="仿宋"/>
                          <w:sz w:val="28"/>
                          <w:szCs w:val="28"/>
                        </w:rPr>
                        <w:t xml:space="preserve">并于</w:t>
                      </w:r>
                      <w:r>
                        <w:rPr>
                          <w:rFonts w:hint="eastAsia" w:ascii="仿宋" w:hAnsi="仿宋" w:eastAsia="仿宋"/>
                          <w:sz w:val="28"/>
                          <w:szCs w:val="28"/>
                          <w:u w:val="single"/>
                        </w:rPr>
                        <w:t xml:space="preserve">2026年</w:t>
                      </w:r>
                      <w:r>
                        <w:rPr>
                          <w:rFonts w:hint="eastAsia" w:ascii="仿宋" w:hAnsi="仿宋" w:eastAsia="仿宋"/>
                          <w:sz w:val="28"/>
                          <w:szCs w:val="28"/>
                          <w:u w:val="single"/>
                          <w:lang w:val="en-US" w:eastAsia="zh-CN"/>
                        </w:rPr>
                        <w:t xml:space="preserve">9</w:t>
                      </w:r>
                      <w:r>
                        <w:rPr>
                          <w:rFonts w:hint="eastAsia" w:ascii="仿宋" w:hAnsi="仿宋" w:eastAsia="仿宋"/>
                          <w:sz w:val="28"/>
                          <w:szCs w:val="28"/>
                          <w:u w:val="single"/>
                        </w:rPr>
                        <w:t xml:space="preserve">月</w:t>
                      </w:r>
                      <w:r>
                        <w:rPr>
                          <w:rFonts w:hint="eastAsia" w:ascii="仿宋" w:hAnsi="仿宋" w:eastAsia="仿宋"/>
                          <w:sz w:val="28"/>
                          <w:szCs w:val="28"/>
                          <w:u w:val="single"/>
                          <w:lang w:val="en-US" w:eastAsia="zh-CN"/>
                        </w:rPr>
                        <w:t xml:space="preserve">30</w:t>
                      </w:r>
                      <w:r>
                        <w:rPr>
                          <w:rFonts w:hint="eastAsia" w:ascii="仿宋" w:hAnsi="仿宋" w:eastAsia="仿宋"/>
                          <w:sz w:val="28"/>
                          <w:szCs w:val="28"/>
                          <w:u w:val="single"/>
                        </w:rPr>
                        <w:t xml:space="preserve">日</w:t>
                      </w:r>
                      <w:r>
                        <w:rPr>
                          <w:rFonts w:hint="eastAsia" w:ascii="仿宋" w:hAnsi="仿宋" w:eastAsia="仿宋"/>
                          <w:sz w:val="28"/>
                          <w:szCs w:val="28"/>
                          <w:u w:val="single"/>
                          <w:lang w:val="en-US" w:eastAsia="zh-CN"/>
                        </w:rPr>
                        <w:t xml:space="preserve">9</w:t>
                      </w:r>
                      <w:r>
                        <w:rPr>
                          <w:rFonts w:hint="eastAsia" w:ascii="仿宋" w:hAnsi="仿宋" w:eastAsia="仿宋"/>
                          <w:sz w:val="28"/>
                          <w:szCs w:val="28"/>
                          <w:u w:val="single"/>
                        </w:rPr>
                        <w:t xml:space="preserve">时30分</w:t>
                      </w:r>
                      <w:r>
                        <w:rPr>
                          <w:rFonts w:hint="eastAsia" w:ascii="仿宋" w:hAnsi="仿宋" w:eastAsia="仿宋"/>
                          <w:sz w:val="28"/>
                          <w:szCs w:val="28"/>
                        </w:rPr>
                        <w:t xml:space="preserve">（北京时间）前提交响应文件。</w:t>
                      </w:r>
                      <w:r/>
                    </w:p>
                  </w:txbxContent>
                </v:textbox>
              </v:shape>
            </w:pict>
          </mc:Fallback>
        </mc:AlternateContent>
      </w:r>
      <w:r/>
    </w:p>
    <w:p>
      <w:pPr>
        <w:ind w:firstLine="565"/>
        <w:keepLines w:val="0"/>
        <w:keepNext w:val="0"/>
        <w:pageBreakBefore w:val="0"/>
        <w:spacing w:line="490" w:lineRule="exact"/>
        <w:widowControl w:val="off"/>
        <w:rPr>
          <w:rFonts w:ascii="仿宋" w:hAnsi="仿宋" w:eastAsia="仿宋"/>
          <w:sz w:val="28"/>
          <w:szCs w:val="28"/>
        </w:rPr>
      </w:pPr>
      <w:r>
        <w:rPr>
          <w:rFonts w:ascii="仿宋" w:hAnsi="仿宋" w:eastAsia="仿宋"/>
          <w:sz w:val="28"/>
          <w:szCs w:val="28"/>
        </w:rPr>
      </w:r>
      <w:r/>
    </w:p>
    <w:p>
      <w:pPr>
        <w:ind w:firstLine="565"/>
        <w:keepLines w:val="0"/>
        <w:keepNext w:val="0"/>
        <w:pageBreakBefore w:val="0"/>
        <w:spacing w:line="490" w:lineRule="exact"/>
        <w:widowControl w:val="off"/>
        <w:rPr>
          <w:rFonts w:ascii="仿宋" w:hAnsi="仿宋" w:eastAsia="仿宋"/>
          <w:sz w:val="28"/>
          <w:szCs w:val="28"/>
        </w:rPr>
      </w:pPr>
      <w:r>
        <w:rPr>
          <w:rFonts w:ascii="仿宋" w:hAnsi="仿宋" w:eastAsia="仿宋"/>
          <w:sz w:val="28"/>
          <w:szCs w:val="28"/>
        </w:rPr>
      </w:r>
      <w:r/>
    </w:p>
    <w:p>
      <w:pPr>
        <w:ind w:firstLine="565"/>
        <w:keepLines w:val="0"/>
        <w:keepNext w:val="0"/>
        <w:pageBreakBefore w:val="0"/>
        <w:spacing w:line="490" w:lineRule="exact"/>
        <w:widowControl w:val="off"/>
        <w:rPr>
          <w:rFonts w:ascii="仿宋" w:hAnsi="仿宋" w:eastAsia="仿宋"/>
          <w:sz w:val="28"/>
          <w:szCs w:val="28"/>
        </w:rPr>
      </w:pPr>
      <w:r>
        <w:rPr>
          <w:rFonts w:ascii="仿宋" w:hAnsi="仿宋" w:eastAsia="仿宋"/>
          <w:sz w:val="28"/>
          <w:szCs w:val="28"/>
        </w:rPr>
      </w:r>
      <w:r/>
    </w:p>
    <w:p>
      <w:pPr>
        <w:ind w:firstLine="702"/>
        <w:keepLines w:val="0"/>
        <w:keepNext w:val="0"/>
        <w:pageBreakBefore w:val="0"/>
        <w:spacing w:line="490" w:lineRule="exact"/>
        <w:widowControl w:val="off"/>
        <w:rPr>
          <w:rFonts w:ascii="仿宋" w:hAnsi="仿宋" w:eastAsia="仿宋"/>
          <w:sz w:val="28"/>
          <w:szCs w:val="28"/>
        </w:rPr>
      </w:pPr>
      <w:r/>
      <w:bookmarkStart w:id="3" w:name="OLE_LINK2"/>
      <w:r/>
      <w:bookmarkStart w:id="4" w:name="OLE_LINK3"/>
      <w:r>
        <w:rPr>
          <w:rFonts w:hint="eastAsia" w:ascii="仿宋" w:hAnsi="仿宋" w:eastAsia="仿宋"/>
          <w:sz w:val="28"/>
          <w:szCs w:val="28"/>
        </w:rPr>
        <w:t xml:space="preserve">一、项目基本情况</w:t>
      </w:r>
      <w:r/>
    </w:p>
    <w:p>
      <w:pPr>
        <w:ind w:firstLine="565"/>
        <w:keepLines w:val="0"/>
        <w:keepNext w:val="0"/>
        <w:pageBreakBefore w:val="0"/>
        <w:spacing w:line="490" w:lineRule="exact"/>
        <w:widowControl w:val="off"/>
        <w:rPr>
          <w:rFonts w:hint="eastAsia" w:ascii="仿宋" w:hAnsi="仿宋" w:eastAsia="仿宋"/>
          <w:sz w:val="28"/>
          <w:szCs w:val="28"/>
          <w:lang w:eastAsia="zh-CN"/>
        </w:rPr>
      </w:pPr>
      <w:r>
        <w:rPr>
          <w:rFonts w:hint="eastAsia" w:ascii="仿宋" w:hAnsi="仿宋" w:eastAsia="仿宋"/>
          <w:sz w:val="28"/>
          <w:szCs w:val="28"/>
        </w:rPr>
        <w:t xml:space="preserve">（一）项目编号</w:t>
      </w:r>
      <w:r>
        <w:rPr>
          <w:rFonts w:hint="eastAsia" w:ascii="仿宋" w:hAnsi="仿宋" w:eastAsia="仿宋"/>
          <w:sz w:val="28"/>
          <w:szCs w:val="28"/>
          <w:lang w:eastAsia="zh-CN"/>
        </w:rPr>
        <w:t xml:space="preserve">：JSZC-320800-HAZP-C2026-0004</w:t>
      </w:r>
      <w:r/>
    </w:p>
    <w:p>
      <w:pPr>
        <w:ind w:firstLine="565"/>
        <w:keepLines w:val="0"/>
        <w:keepNext w:val="0"/>
        <w:pageBreakBefore w:val="0"/>
        <w:spacing w:line="490" w:lineRule="exact"/>
        <w:widowControl w:val="off"/>
        <w:rPr>
          <w:rFonts w:ascii="仿宋" w:hAnsi="仿宋" w:eastAsia="仿宋"/>
          <w:sz w:val="28"/>
        </w:rPr>
      </w:pPr>
      <w:r>
        <w:rPr>
          <w:rFonts w:hint="eastAsia" w:ascii="仿宋" w:hAnsi="仿宋" w:eastAsia="仿宋"/>
          <w:sz w:val="28"/>
          <w:szCs w:val="28"/>
        </w:rPr>
        <w:t xml:space="preserve">（</w:t>
      </w:r>
      <w:r>
        <w:rPr>
          <w:rFonts w:hint="eastAsia" w:ascii="仿宋" w:hAnsi="仿宋" w:eastAsia="仿宋"/>
          <w:sz w:val="28"/>
        </w:rPr>
        <w:t xml:space="preserve">二）项目名称</w:t>
      </w:r>
      <w:r>
        <w:rPr>
          <w:rFonts w:hint="eastAsia" w:ascii="仿宋" w:hAnsi="仿宋" w:eastAsia="仿宋"/>
          <w:sz w:val="28"/>
          <w:lang w:eastAsia="zh-CN"/>
        </w:rPr>
        <w:t xml:space="preserve">：产品质量监督抽查（第2批）</w:t>
      </w:r>
      <w:r/>
    </w:p>
    <w:p>
      <w:pPr>
        <w:ind w:firstLine="842"/>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本次项目共分</w:t>
      </w:r>
      <w:r>
        <w:rPr>
          <w:rFonts w:hint="eastAsia" w:ascii="仿宋" w:hAnsi="仿宋" w:eastAsia="仿宋"/>
          <w:color w:val="auto"/>
          <w:sz w:val="28"/>
          <w:szCs w:val="28"/>
          <w:lang w:val="en-US" w:eastAsia="zh-CN"/>
        </w:rPr>
        <w:t xml:space="preserve">五</w:t>
      </w:r>
      <w:r>
        <w:rPr>
          <w:rFonts w:hint="eastAsia" w:ascii="仿宋" w:hAnsi="仿宋" w:eastAsia="仿宋"/>
          <w:color w:val="auto"/>
          <w:sz w:val="28"/>
          <w:szCs w:val="28"/>
        </w:rPr>
        <w:t xml:space="preserve">个标包，分别为</w:t>
      </w:r>
      <w:r>
        <w:rPr>
          <w:rFonts w:hint="eastAsia" w:ascii="仿宋" w:hAnsi="仿宋" w:eastAsia="仿宋"/>
          <w:color w:val="auto"/>
          <w:sz w:val="28"/>
          <w:szCs w:val="28"/>
          <w:lang w:eastAsia="zh-CN"/>
        </w:rPr>
        <w:t xml:space="preserve">：</w:t>
      </w:r>
      <w:r/>
    </w:p>
    <w:p>
      <w:pPr>
        <w:ind w:firstLine="842"/>
        <w:keepLines w:val="0"/>
        <w:keepNext w:val="0"/>
        <w:pageBreakBefore w:val="0"/>
        <w:spacing w:line="490" w:lineRule="exact"/>
        <w:widowControl w:val="off"/>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采购包1：毛巾等4种产品质量抽检</w:t>
      </w:r>
      <w:r>
        <w:rPr>
          <w:rFonts w:hint="eastAsia" w:ascii="仿宋" w:hAnsi="仿宋" w:eastAsia="仿宋"/>
          <w:color w:val="auto"/>
          <w:sz w:val="28"/>
          <w:szCs w:val="28"/>
          <w:highlight w:val="none"/>
          <w:lang w:val="en-US" w:eastAsia="zh-CN"/>
        </w:rPr>
        <w:t xml:space="preserve">；</w:t>
      </w:r>
      <w:r/>
    </w:p>
    <w:p>
      <w:pPr>
        <w:ind w:firstLine="842"/>
        <w:keepLines w:val="0"/>
        <w:keepNext w:val="0"/>
        <w:pageBreakBefore w:val="0"/>
        <w:spacing w:line="490" w:lineRule="exact"/>
        <w:widowControl w:val="off"/>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采购包2：家用电器等40种产品质量抽检</w:t>
      </w:r>
      <w:r>
        <w:rPr>
          <w:rFonts w:hint="eastAsia" w:ascii="仿宋" w:hAnsi="仿宋" w:eastAsia="仿宋"/>
          <w:color w:val="auto"/>
          <w:sz w:val="28"/>
          <w:szCs w:val="28"/>
          <w:highlight w:val="none"/>
          <w:lang w:val="en-US" w:eastAsia="zh-CN"/>
        </w:rPr>
        <w:t xml:space="preserve">；</w:t>
      </w:r>
      <w:r/>
    </w:p>
    <w:p>
      <w:pPr>
        <w:ind w:firstLine="842"/>
        <w:keepLines w:val="0"/>
        <w:keepNext w:val="0"/>
        <w:pageBreakBefore w:val="0"/>
        <w:spacing w:line="49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采购包3：移动电源等6种产品质量抽检</w:t>
      </w:r>
      <w:r>
        <w:rPr>
          <w:rFonts w:hint="eastAsia" w:ascii="仿宋" w:hAnsi="仿宋" w:eastAsia="仿宋"/>
          <w:color w:val="auto"/>
          <w:sz w:val="28"/>
          <w:szCs w:val="28"/>
          <w:highlight w:val="none"/>
          <w:lang w:val="en-US" w:eastAsia="zh-CN"/>
        </w:rPr>
        <w:t xml:space="preserve">；</w:t>
      </w:r>
      <w:r/>
    </w:p>
    <w:p>
      <w:pPr>
        <w:ind w:firstLine="842"/>
        <w:keepLines w:val="0"/>
        <w:keepNext w:val="0"/>
        <w:pageBreakBefore w:val="0"/>
        <w:spacing w:line="49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采购包4：燃气具等3种产品质量抽检</w:t>
      </w:r>
      <w:r>
        <w:rPr>
          <w:rFonts w:hint="eastAsia" w:ascii="仿宋" w:hAnsi="仿宋" w:eastAsia="仿宋"/>
          <w:color w:val="auto"/>
          <w:sz w:val="28"/>
          <w:szCs w:val="28"/>
          <w:highlight w:val="none"/>
          <w:lang w:val="en-US" w:eastAsia="zh-CN"/>
        </w:rPr>
        <w:t xml:space="preserve">；</w:t>
      </w:r>
      <w:r/>
    </w:p>
    <w:p>
      <w:pPr>
        <w:ind w:firstLine="842"/>
        <w:keepLines w:val="0"/>
        <w:keepNext w:val="0"/>
        <w:pageBreakBefore w:val="0"/>
        <w:spacing w:line="490" w:lineRule="exact"/>
        <w:widowControl w:val="off"/>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采购包5：烟花爆竹等2种产品质量抽检</w:t>
      </w:r>
      <w:r>
        <w:rPr>
          <w:rFonts w:hint="eastAsia" w:ascii="仿宋" w:hAnsi="仿宋" w:eastAsia="仿宋"/>
          <w:color w:val="auto"/>
          <w:sz w:val="28"/>
          <w:szCs w:val="28"/>
          <w:highlight w:val="none"/>
          <w:lang w:val="en-US" w:eastAsia="zh-CN"/>
        </w:rPr>
        <w:t xml:space="preserve">。</w:t>
      </w:r>
      <w:r/>
    </w:p>
    <w:p>
      <w:pPr>
        <w:ind w:firstLine="846"/>
        <w:keepLines w:val="0"/>
        <w:keepNext w:val="0"/>
        <w:pageBreakBefore w:val="0"/>
        <w:spacing w:line="490" w:lineRule="exact"/>
        <w:widowControl w:val="off"/>
        <w:rPr>
          <w:rFonts w:ascii="仿宋" w:hAnsi="仿宋" w:eastAsia="仿宋"/>
          <w:b/>
          <w:bCs/>
          <w:color w:val="auto"/>
          <w:sz w:val="28"/>
          <w:szCs w:val="28"/>
        </w:rPr>
      </w:pPr>
      <w:r>
        <w:rPr>
          <w:rFonts w:hint="eastAsia" w:ascii="仿宋" w:hAnsi="仿宋" w:eastAsia="仿宋"/>
          <w:b/>
          <w:bCs/>
          <w:color w:val="auto"/>
          <w:sz w:val="28"/>
          <w:szCs w:val="28"/>
        </w:rPr>
        <w:t xml:space="preserve">注</w:t>
      </w:r>
      <w:r>
        <w:rPr>
          <w:rFonts w:hint="eastAsia" w:ascii="仿宋" w:hAnsi="仿宋" w:eastAsia="仿宋"/>
          <w:b/>
          <w:bCs/>
          <w:color w:val="auto"/>
          <w:sz w:val="28"/>
          <w:szCs w:val="28"/>
          <w:lang w:eastAsia="zh-CN"/>
        </w:rPr>
        <w:t xml:space="preserve">：</w:t>
      </w:r>
      <w:r>
        <w:rPr>
          <w:rFonts w:hint="eastAsia" w:ascii="仿宋" w:hAnsi="仿宋" w:eastAsia="仿宋"/>
          <w:b/>
          <w:bCs/>
          <w:color w:val="auto"/>
          <w:sz w:val="28"/>
          <w:szCs w:val="28"/>
        </w:rPr>
        <w:t xml:space="preserve">供应商可同时投多个标包，且可兼投兼中。</w:t>
      </w:r>
      <w:r/>
    </w:p>
    <w:p>
      <w:pPr>
        <w:ind w:firstLine="565"/>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bCs/>
          <w:color w:val="auto"/>
          <w:sz w:val="28"/>
          <w:szCs w:val="28"/>
        </w:rPr>
        <w:t xml:space="preserve">（三）采购方式</w:t>
      </w:r>
      <w:r>
        <w:rPr>
          <w:rFonts w:hint="eastAsia" w:ascii="仿宋" w:hAnsi="仿宋" w:eastAsia="仿宋"/>
          <w:bCs/>
          <w:color w:val="auto"/>
          <w:sz w:val="28"/>
          <w:szCs w:val="28"/>
          <w:lang w:eastAsia="zh-CN"/>
        </w:rPr>
        <w:t xml:space="preserve">：</w:t>
      </w:r>
      <w:r>
        <w:rPr>
          <w:rFonts w:hint="eastAsia" w:ascii="仿宋" w:hAnsi="仿宋" w:eastAsia="仿宋"/>
          <w:color w:val="auto"/>
          <w:sz w:val="28"/>
          <w:szCs w:val="28"/>
        </w:rPr>
        <w:t xml:space="preserve">□</w:t>
      </w:r>
      <w:r>
        <w:rPr>
          <w:rFonts w:hint="eastAsia" w:ascii="仿宋" w:hAnsi="仿宋" w:eastAsia="仿宋"/>
          <w:bCs/>
          <w:color w:val="auto"/>
          <w:sz w:val="28"/>
          <w:szCs w:val="28"/>
        </w:rPr>
        <w:t xml:space="preserve">竞争性谈判 </w:t>
      </w:r>
      <w:r>
        <w:rPr>
          <w:rFonts w:hint="eastAsia" w:ascii="仿宋" w:hAnsi="仿宋" w:eastAsia="仿宋"/>
          <w:color w:val="auto"/>
          <w:sz w:val="28"/>
          <w:szCs w:val="28"/>
        </w:rPr>
        <w:t xml:space="preserve">☑</w:t>
      </w:r>
      <w:r>
        <w:rPr>
          <w:rFonts w:hint="eastAsia" w:ascii="仿宋" w:hAnsi="仿宋" w:eastAsia="仿宋"/>
          <w:bCs/>
          <w:color w:val="auto"/>
          <w:sz w:val="28"/>
          <w:szCs w:val="28"/>
        </w:rPr>
        <w:t xml:space="preserve">竞争性磋商 </w:t>
      </w:r>
      <w:r>
        <w:rPr>
          <w:rFonts w:hint="eastAsia" w:ascii="仿宋" w:hAnsi="仿宋" w:eastAsia="仿宋"/>
          <w:color w:val="auto"/>
          <w:sz w:val="28"/>
          <w:szCs w:val="28"/>
        </w:rPr>
        <w:t xml:space="preserve">□</w:t>
      </w:r>
      <w:r>
        <w:rPr>
          <w:rFonts w:hint="eastAsia" w:ascii="仿宋" w:hAnsi="仿宋" w:eastAsia="仿宋"/>
          <w:bCs/>
          <w:color w:val="auto"/>
          <w:sz w:val="28"/>
          <w:szCs w:val="28"/>
        </w:rPr>
        <w:t xml:space="preserve">询价</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（四）预算金额</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141</w:t>
      </w:r>
      <w:r>
        <w:rPr>
          <w:rFonts w:hint="eastAsia" w:ascii="仿宋" w:hAnsi="仿宋" w:eastAsia="仿宋"/>
          <w:color w:val="auto"/>
          <w:sz w:val="28"/>
          <w:szCs w:val="28"/>
        </w:rPr>
        <w:t xml:space="preserve">万元</w:t>
      </w:r>
      <w:r>
        <w:rPr>
          <w:rFonts w:hint="eastAsia" w:ascii="仿宋" w:hAnsi="仿宋" w:eastAsia="仿宋"/>
          <w:color w:val="auto"/>
          <w:sz w:val="28"/>
          <w:szCs w:val="28"/>
          <w:highlight w:val="none"/>
        </w:rPr>
        <w:t xml:space="preserve">（其中采购包1：毛巾等4种产品质量抽检，预算价：</w:t>
      </w:r>
      <w:r>
        <w:rPr>
          <w:rFonts w:hint="eastAsia" w:ascii="仿宋" w:hAnsi="仿宋" w:eastAsia="仿宋"/>
          <w:color w:val="auto"/>
          <w:sz w:val="28"/>
          <w:szCs w:val="28"/>
          <w:highlight w:val="none"/>
          <w:lang w:val="en-US" w:eastAsia="zh-CN"/>
        </w:rPr>
        <w:t xml:space="preserve">2.8</w:t>
      </w:r>
      <w:r>
        <w:rPr>
          <w:rFonts w:hint="eastAsia" w:ascii="仿宋" w:hAnsi="仿宋" w:eastAsia="仿宋"/>
          <w:color w:val="auto"/>
          <w:sz w:val="28"/>
          <w:szCs w:val="28"/>
          <w:highlight w:val="none"/>
        </w:rPr>
        <w:t xml:space="preserve">万元；采购包2：家用电器等40种产品质量抽检，预算价：</w:t>
      </w:r>
      <w:r>
        <w:rPr>
          <w:rFonts w:hint="eastAsia" w:ascii="仿宋" w:hAnsi="仿宋" w:eastAsia="仿宋"/>
          <w:color w:val="auto"/>
          <w:sz w:val="28"/>
          <w:szCs w:val="28"/>
          <w:highlight w:val="none"/>
          <w:lang w:val="en-US" w:eastAsia="zh-CN"/>
        </w:rPr>
        <w:t xml:space="preserve">107.7</w:t>
      </w:r>
      <w:r>
        <w:rPr>
          <w:rFonts w:hint="eastAsia" w:ascii="仿宋" w:hAnsi="仿宋" w:eastAsia="仿宋"/>
          <w:bCs/>
          <w:color w:val="auto"/>
          <w:sz w:val="28"/>
          <w:highlight w:val="none"/>
        </w:rPr>
        <w:t xml:space="preserve">万元；</w:t>
      </w:r>
      <w:r>
        <w:rPr>
          <w:rFonts w:hint="eastAsia" w:ascii="仿宋" w:hAnsi="仿宋" w:eastAsia="仿宋"/>
          <w:color w:val="auto"/>
          <w:sz w:val="28"/>
          <w:szCs w:val="28"/>
          <w:highlight w:val="none"/>
        </w:rPr>
        <w:t xml:space="preserve">采购包3：移动电源等6种产品质量抽检，预算价：</w:t>
      </w:r>
      <w:r>
        <w:rPr>
          <w:rFonts w:hint="eastAsia" w:ascii="仿宋" w:hAnsi="仿宋" w:eastAsia="仿宋"/>
          <w:bCs/>
          <w:color w:val="auto"/>
          <w:sz w:val="28"/>
          <w:highlight w:val="none"/>
          <w:lang w:val="en-US" w:eastAsia="zh-CN"/>
        </w:rPr>
        <w:t xml:space="preserve">13.75</w:t>
      </w:r>
      <w:r>
        <w:rPr>
          <w:rFonts w:hint="eastAsia" w:ascii="仿宋" w:hAnsi="仿宋" w:eastAsia="仿宋"/>
          <w:bCs/>
          <w:color w:val="auto"/>
          <w:sz w:val="28"/>
          <w:highlight w:val="none"/>
        </w:rPr>
        <w:t xml:space="preserve">万元；</w:t>
      </w:r>
      <w:r>
        <w:rPr>
          <w:rFonts w:hint="eastAsia" w:ascii="仿宋" w:hAnsi="仿宋" w:eastAsia="仿宋"/>
          <w:color w:val="auto"/>
          <w:sz w:val="28"/>
          <w:szCs w:val="28"/>
          <w:highlight w:val="none"/>
        </w:rPr>
        <w:t xml:space="preserve">采购包4：燃气具等3种产品质量抽检，预算价：</w:t>
      </w:r>
      <w:r>
        <w:rPr>
          <w:rFonts w:hint="eastAsia" w:ascii="仿宋" w:hAnsi="仿宋" w:eastAsia="仿宋"/>
          <w:bCs/>
          <w:color w:val="auto"/>
          <w:sz w:val="28"/>
          <w:highlight w:val="none"/>
          <w:lang w:val="en-US" w:eastAsia="zh-CN"/>
        </w:rPr>
        <w:t xml:space="preserve">8.25</w:t>
      </w:r>
      <w:r>
        <w:rPr>
          <w:rFonts w:hint="eastAsia" w:ascii="仿宋" w:hAnsi="仿宋" w:eastAsia="仿宋"/>
          <w:bCs/>
          <w:color w:val="auto"/>
          <w:sz w:val="28"/>
          <w:highlight w:val="none"/>
        </w:rPr>
        <w:t xml:space="preserve">万元；</w:t>
      </w:r>
      <w:r>
        <w:rPr>
          <w:rFonts w:hint="eastAsia" w:ascii="仿宋" w:hAnsi="仿宋" w:eastAsia="仿宋"/>
          <w:color w:val="auto"/>
          <w:sz w:val="28"/>
          <w:szCs w:val="28"/>
          <w:highlight w:val="none"/>
        </w:rPr>
        <w:t xml:space="preserve">采购包5：烟花爆竹等2种产品质量抽检，预算价：</w:t>
      </w:r>
      <w:r>
        <w:rPr>
          <w:rFonts w:hint="eastAsia" w:ascii="仿宋" w:hAnsi="仿宋" w:eastAsia="仿宋"/>
          <w:bCs/>
          <w:color w:val="auto"/>
          <w:sz w:val="28"/>
          <w:highlight w:val="none"/>
          <w:lang w:val="en-US" w:eastAsia="zh-CN"/>
        </w:rPr>
        <w:t xml:space="preserve">8.5</w:t>
      </w:r>
      <w:r>
        <w:rPr>
          <w:rFonts w:hint="eastAsia" w:ascii="仿宋" w:hAnsi="仿宋" w:eastAsia="仿宋"/>
          <w:bCs/>
          <w:color w:val="auto"/>
          <w:sz w:val="28"/>
          <w:highlight w:val="none"/>
        </w:rPr>
        <w:t xml:space="preserve">万元</w:t>
      </w:r>
      <w:r>
        <w:rPr>
          <w:rFonts w:hint="eastAsia" w:ascii="仿宋" w:hAnsi="仿宋" w:eastAsia="仿宋"/>
          <w:color w:val="auto"/>
          <w:sz w:val="28"/>
          <w:szCs w:val="28"/>
          <w:highlight w:val="none"/>
        </w:rPr>
        <w:t xml:space="preserve">）。</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（五）最高限价</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141</w:t>
      </w:r>
      <w:r>
        <w:rPr>
          <w:rFonts w:hint="eastAsia" w:ascii="仿宋" w:hAnsi="仿宋" w:eastAsia="仿宋"/>
          <w:color w:val="auto"/>
          <w:sz w:val="28"/>
          <w:szCs w:val="28"/>
        </w:rPr>
        <w:t xml:space="preserve">万元（</w:t>
      </w:r>
      <w:r>
        <w:rPr>
          <w:rFonts w:hint="eastAsia" w:ascii="仿宋" w:hAnsi="仿宋" w:eastAsia="仿宋"/>
          <w:color w:val="auto"/>
          <w:sz w:val="28"/>
          <w:szCs w:val="28"/>
          <w:highlight w:val="none"/>
        </w:rPr>
        <w:t xml:space="preserve">其中采购包1：毛巾等4种产品质量抽检，</w:t>
      </w:r>
      <w:r>
        <w:rPr>
          <w:rFonts w:hint="eastAsia" w:ascii="仿宋" w:hAnsi="仿宋" w:eastAsia="仿宋"/>
          <w:color w:val="auto"/>
          <w:sz w:val="28"/>
          <w:szCs w:val="28"/>
        </w:rPr>
        <w:t xml:space="preserve">最高限价</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2.8</w:t>
      </w:r>
      <w:r>
        <w:rPr>
          <w:rFonts w:hint="eastAsia" w:ascii="仿宋" w:hAnsi="仿宋" w:eastAsia="仿宋"/>
          <w:color w:val="auto"/>
          <w:sz w:val="28"/>
          <w:szCs w:val="28"/>
          <w:highlight w:val="none"/>
        </w:rPr>
        <w:t xml:space="preserve">万元；采购包2：家用电器等4</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种产品质量抽检，</w:t>
      </w:r>
      <w:r>
        <w:rPr>
          <w:rFonts w:hint="eastAsia" w:ascii="仿宋" w:hAnsi="仿宋" w:eastAsia="仿宋"/>
          <w:color w:val="auto"/>
          <w:sz w:val="28"/>
          <w:szCs w:val="28"/>
        </w:rPr>
        <w:t xml:space="preserve">最高限价</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107.7</w:t>
      </w:r>
      <w:r>
        <w:rPr>
          <w:rFonts w:hint="eastAsia" w:ascii="仿宋" w:hAnsi="仿宋" w:eastAsia="仿宋"/>
          <w:bCs/>
          <w:color w:val="auto"/>
          <w:sz w:val="28"/>
          <w:highlight w:val="none"/>
        </w:rPr>
        <w:t xml:space="preserve">万元；</w:t>
      </w:r>
      <w:r>
        <w:rPr>
          <w:rFonts w:hint="eastAsia" w:ascii="仿宋" w:hAnsi="仿宋" w:eastAsia="仿宋"/>
          <w:color w:val="auto"/>
          <w:sz w:val="28"/>
          <w:szCs w:val="28"/>
          <w:highlight w:val="none"/>
        </w:rPr>
        <w:t xml:space="preserve">采购包3：移动电源等</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种产品质量抽检，</w:t>
      </w:r>
      <w:r>
        <w:rPr>
          <w:rFonts w:hint="eastAsia" w:ascii="仿宋" w:hAnsi="仿宋" w:eastAsia="仿宋"/>
          <w:color w:val="auto"/>
          <w:sz w:val="28"/>
          <w:szCs w:val="28"/>
        </w:rPr>
        <w:t xml:space="preserve">最高限价</w:t>
      </w:r>
      <w:r>
        <w:rPr>
          <w:rFonts w:hint="eastAsia" w:ascii="仿宋" w:hAnsi="仿宋" w:eastAsia="仿宋"/>
          <w:color w:val="auto"/>
          <w:sz w:val="28"/>
          <w:szCs w:val="28"/>
          <w:highlight w:val="none"/>
        </w:rPr>
        <w:t xml:space="preserve">：</w:t>
      </w:r>
      <w:r>
        <w:rPr>
          <w:rFonts w:hint="eastAsia" w:ascii="仿宋" w:hAnsi="仿宋" w:eastAsia="仿宋"/>
          <w:bCs/>
          <w:color w:val="auto"/>
          <w:sz w:val="28"/>
          <w:highlight w:val="none"/>
          <w:lang w:val="en-US" w:eastAsia="zh-CN"/>
        </w:rPr>
        <w:t xml:space="preserve">13.75</w:t>
      </w:r>
      <w:r>
        <w:rPr>
          <w:rFonts w:hint="eastAsia" w:ascii="仿宋" w:hAnsi="仿宋" w:eastAsia="仿宋"/>
          <w:bCs/>
          <w:color w:val="auto"/>
          <w:sz w:val="28"/>
          <w:highlight w:val="none"/>
        </w:rPr>
        <w:t xml:space="preserve">万元；</w:t>
      </w:r>
      <w:r>
        <w:rPr>
          <w:rFonts w:hint="eastAsia" w:ascii="仿宋" w:hAnsi="仿宋" w:eastAsia="仿宋"/>
          <w:color w:val="auto"/>
          <w:sz w:val="28"/>
          <w:szCs w:val="28"/>
          <w:highlight w:val="none"/>
        </w:rPr>
        <w:t xml:space="preserve">采购包4：燃气具等3种产品质量抽检，</w:t>
      </w:r>
      <w:r>
        <w:rPr>
          <w:rFonts w:hint="eastAsia" w:ascii="仿宋" w:hAnsi="仿宋" w:eastAsia="仿宋"/>
          <w:color w:val="auto"/>
          <w:sz w:val="28"/>
          <w:szCs w:val="28"/>
        </w:rPr>
        <w:t xml:space="preserve">最高限价</w:t>
      </w:r>
      <w:r>
        <w:rPr>
          <w:rFonts w:hint="eastAsia" w:ascii="仿宋" w:hAnsi="仿宋" w:eastAsia="仿宋"/>
          <w:color w:val="auto"/>
          <w:sz w:val="28"/>
          <w:szCs w:val="28"/>
          <w:highlight w:val="none"/>
        </w:rPr>
        <w:t xml:space="preserve">：</w:t>
      </w:r>
      <w:r>
        <w:rPr>
          <w:rFonts w:hint="eastAsia" w:ascii="仿宋" w:hAnsi="仿宋" w:eastAsia="仿宋"/>
          <w:bCs/>
          <w:color w:val="auto"/>
          <w:sz w:val="28"/>
          <w:highlight w:val="none"/>
          <w:lang w:val="en-US" w:eastAsia="zh-CN"/>
        </w:rPr>
        <w:t xml:space="preserve">8.25</w:t>
      </w:r>
      <w:r>
        <w:rPr>
          <w:rFonts w:hint="eastAsia" w:ascii="仿宋" w:hAnsi="仿宋" w:eastAsia="仿宋"/>
          <w:bCs/>
          <w:color w:val="auto"/>
          <w:sz w:val="28"/>
          <w:highlight w:val="none"/>
        </w:rPr>
        <w:t xml:space="preserve">万元；</w:t>
      </w:r>
      <w:r>
        <w:rPr>
          <w:rFonts w:hint="eastAsia" w:ascii="仿宋" w:hAnsi="仿宋" w:eastAsia="仿宋"/>
          <w:color w:val="auto"/>
          <w:sz w:val="28"/>
          <w:szCs w:val="28"/>
          <w:highlight w:val="none"/>
        </w:rPr>
        <w:t xml:space="preserve">采购包5：烟花爆竹等2种产品质量抽检，</w:t>
      </w:r>
      <w:r>
        <w:rPr>
          <w:rFonts w:hint="eastAsia" w:ascii="仿宋" w:hAnsi="仿宋" w:eastAsia="仿宋"/>
          <w:color w:val="auto"/>
          <w:sz w:val="28"/>
          <w:szCs w:val="28"/>
        </w:rPr>
        <w:t xml:space="preserve">最高限价</w:t>
      </w:r>
      <w:r>
        <w:rPr>
          <w:rFonts w:hint="eastAsia" w:ascii="仿宋" w:hAnsi="仿宋" w:eastAsia="仿宋"/>
          <w:color w:val="auto"/>
          <w:sz w:val="28"/>
          <w:szCs w:val="28"/>
          <w:highlight w:val="none"/>
        </w:rPr>
        <w:t xml:space="preserve">：</w:t>
      </w:r>
      <w:r>
        <w:rPr>
          <w:rFonts w:hint="eastAsia" w:ascii="仿宋" w:hAnsi="仿宋" w:eastAsia="仿宋"/>
          <w:bCs/>
          <w:color w:val="auto"/>
          <w:sz w:val="28"/>
          <w:highlight w:val="none"/>
          <w:lang w:val="en-US" w:eastAsia="zh-CN"/>
        </w:rPr>
        <w:t xml:space="preserve">8.5</w:t>
      </w:r>
      <w:r>
        <w:rPr>
          <w:rFonts w:hint="eastAsia" w:ascii="仿宋" w:hAnsi="仿宋" w:eastAsia="仿宋"/>
          <w:bCs/>
          <w:color w:val="auto"/>
          <w:sz w:val="28"/>
          <w:highlight w:val="none"/>
        </w:rPr>
        <w:t xml:space="preserve">万元</w:t>
      </w:r>
      <w:r>
        <w:rPr>
          <w:rFonts w:hint="eastAsia" w:ascii="仿宋" w:hAnsi="仿宋" w:eastAsia="仿宋"/>
          <w:color w:val="auto"/>
          <w:sz w:val="28"/>
          <w:szCs w:val="28"/>
        </w:rPr>
        <w:t xml:space="preserve">）。</w:t>
      </w:r>
      <w:r/>
    </w:p>
    <w:p>
      <w:pPr>
        <w:ind w:firstLine="565"/>
        <w:keepLines w:val="0"/>
        <w:keepNext w:val="0"/>
        <w:pageBreakBefore w:val="0"/>
        <w:spacing w:line="490" w:lineRule="exact"/>
        <w:widowControl w:val="off"/>
        <w:rPr>
          <w:rFonts w:ascii="仿宋" w:hAnsi="仿宋" w:eastAsia="仿宋"/>
          <w:color w:val="auto"/>
          <w:sz w:val="28"/>
        </w:rPr>
      </w:pPr>
      <w:r>
        <w:rPr>
          <w:rFonts w:hint="eastAsia" w:ascii="仿宋" w:hAnsi="仿宋" w:eastAsia="仿宋"/>
          <w:color w:val="auto"/>
          <w:sz w:val="28"/>
          <w:szCs w:val="28"/>
        </w:rPr>
        <w:t xml:space="preserve">（六）采购需求</w:t>
      </w:r>
      <w:r>
        <w:rPr>
          <w:rFonts w:hint="eastAsia" w:ascii="仿宋" w:hAnsi="仿宋" w:eastAsia="仿宋"/>
          <w:color w:val="auto"/>
          <w:sz w:val="28"/>
          <w:szCs w:val="28"/>
          <w:lang w:eastAsia="zh-CN"/>
        </w:rPr>
        <w:t xml:space="preserve">：</w:t>
      </w:r>
      <w:r>
        <w:rPr>
          <w:rFonts w:hint="eastAsia" w:ascii="仿宋" w:hAnsi="仿宋" w:eastAsia="仿宋"/>
          <w:color w:val="auto"/>
          <w:sz w:val="28"/>
          <w:lang w:eastAsia="zh-CN"/>
        </w:rPr>
        <w:t xml:space="preserve">产品质量监督抽查（第2批），</w:t>
      </w:r>
      <w:r>
        <w:rPr>
          <w:rFonts w:hint="eastAsia" w:ascii="仿宋" w:hAnsi="仿宋" w:eastAsia="仿宋"/>
          <w:color w:val="auto"/>
          <w:sz w:val="28"/>
        </w:rPr>
        <w:t xml:space="preserve">详见磋商文件第五章。</w:t>
      </w:r>
      <w:r/>
    </w:p>
    <w:p>
      <w:pPr>
        <w:ind w:firstLine="560"/>
        <w:keepLines w:val="0"/>
        <w:keepNext w:val="0"/>
        <w:pageBreakBefore w:val="0"/>
        <w:spacing w:line="490" w:lineRule="exact"/>
        <w:widowControl w:val="off"/>
        <w:rPr>
          <w:rFonts w:ascii="仿宋" w:hAnsi="仿宋" w:eastAsia="仿宋" w:cs="仿宋"/>
          <w:color w:val="auto"/>
          <w:sz w:val="28"/>
          <w:szCs w:val="28"/>
        </w:rPr>
      </w:pPr>
      <w:r>
        <w:rPr>
          <w:rFonts w:hint="eastAsia" w:ascii="仿宋" w:hAnsi="仿宋" w:eastAsia="仿宋"/>
          <w:color w:val="auto"/>
          <w:sz w:val="28"/>
          <w:szCs w:val="28"/>
        </w:rPr>
        <w:t xml:space="preserve">（七）合同履行期限:自合同签订之日起至2026年11月30日完成所有检验任务，具体时间根据采购人要求可做调整。</w:t>
      </w:r>
      <w:r/>
    </w:p>
    <w:p>
      <w:pPr>
        <w:ind w:firstLine="565"/>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（八）</w:t>
      </w:r>
      <w:r>
        <w:rPr>
          <w:rFonts w:ascii="仿宋" w:hAnsi="仿宋" w:eastAsia="仿宋" w:cs="仿宋"/>
          <w:color w:val="auto"/>
          <w:sz w:val="28"/>
          <w:szCs w:val="28"/>
          <w:shd w:val="clear" w:color="auto" w:fill="ffffff"/>
        </w:rPr>
        <w:t xml:space="preserve">本项目（□是☑否）接受联合体竞争性磋商。</w:t>
      </w:r>
      <w:r/>
    </w:p>
    <w:p>
      <w:pPr>
        <w:ind w:firstLine="565"/>
        <w:keepLines w:val="0"/>
        <w:keepNext w:val="0"/>
        <w:pageBreakBefore w:val="0"/>
        <w:spacing w:line="490" w:lineRule="exact"/>
        <w:widowControl w:val="off"/>
        <w:rPr>
          <w:rFonts w:ascii="仿宋" w:hAnsi="仿宋" w:eastAsia="仿宋"/>
          <w:color w:val="auto"/>
          <w:sz w:val="28"/>
          <w:szCs w:val="28"/>
          <w:u w:val="single"/>
        </w:rPr>
      </w:pPr>
      <w:r/>
      <w:bookmarkStart w:id="5" w:name="OLE_LINK1"/>
      <w:r>
        <w:rPr>
          <w:rFonts w:hint="eastAsia" w:ascii="仿宋" w:hAnsi="仿宋" w:eastAsia="仿宋"/>
          <w:color w:val="auto"/>
          <w:sz w:val="28"/>
          <w:szCs w:val="28"/>
        </w:rPr>
        <w:t xml:space="preserve"> (九)本项目采购标的对应的中小企业划分标准所属行业为</w:t>
      </w:r>
      <w:r>
        <w:rPr>
          <w:rFonts w:hint="eastAsia" w:ascii="仿宋" w:hAnsi="仿宋" w:eastAsia="仿宋"/>
          <w:b/>
          <w:bCs/>
          <w:color w:val="auto"/>
          <w:sz w:val="28"/>
          <w:szCs w:val="28"/>
          <w:u w:val="single"/>
        </w:rPr>
        <w:t xml:space="preserve">其他未列明行业</w:t>
      </w:r>
      <w:r>
        <w:rPr>
          <w:rFonts w:hint="eastAsia" w:ascii="仿宋" w:hAnsi="仿宋" w:eastAsia="仿宋"/>
          <w:color w:val="auto"/>
          <w:sz w:val="28"/>
          <w:szCs w:val="28"/>
        </w:rPr>
        <w:t xml:space="preserve">。</w:t>
      </w:r>
      <w:bookmarkEnd w:id="5"/>
      <w:r/>
      <w:r/>
    </w:p>
    <w:p>
      <w:pPr>
        <w:ind w:firstLine="84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二、申请人的资格要求</w:t>
      </w:r>
      <w:r/>
    </w:p>
    <w:p>
      <w:pPr>
        <w:ind w:firstLine="560"/>
        <w:keepLines w:val="0"/>
        <w:keepNext w:val="0"/>
        <w:pageBreakBefore w:val="0"/>
        <w:spacing w:line="490" w:lineRule="exact"/>
        <w:widowControl w:val="off"/>
        <w:rPr>
          <w:rFonts w:ascii="仿宋" w:hAnsi="仿宋" w:eastAsia="仿宋"/>
          <w:b/>
          <w:color w:val="auto"/>
          <w:sz w:val="28"/>
          <w:szCs w:val="28"/>
        </w:rPr>
      </w:pPr>
      <w:r>
        <w:rPr>
          <w:rFonts w:hint="eastAsia" w:ascii="仿宋" w:hAnsi="仿宋" w:eastAsia="仿宋"/>
          <w:color w:val="auto"/>
          <w:sz w:val="28"/>
          <w:szCs w:val="28"/>
        </w:rPr>
        <w:t xml:space="preserve">（一）符合《中华人民共和国政府采购法》第二十二条</w:t>
      </w:r>
      <w:r>
        <w:rPr>
          <w:rFonts w:ascii="仿宋" w:hAnsi="仿宋" w:eastAsia="仿宋" w:cs="仿宋"/>
          <w:color w:val="auto"/>
          <w:sz w:val="28"/>
          <w:szCs w:val="28"/>
          <w:shd w:val="clear" w:color="auto" w:fill="ffffff"/>
        </w:rPr>
        <w:t xml:space="preserve">规定的六项条件</w:t>
      </w:r>
      <w:r>
        <w:rPr>
          <w:rFonts w:hint="eastAsia" w:ascii="仿宋" w:hAnsi="仿宋" w:eastAsia="仿宋"/>
          <w:color w:val="auto"/>
          <w:sz w:val="28"/>
          <w:szCs w:val="28"/>
        </w:rPr>
        <w:t xml:space="preserve">；</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（二）落实政府采购政策需满足的资格要求</w:t>
      </w:r>
      <w:r>
        <w:rPr>
          <w:rFonts w:hint="eastAsia" w:ascii="仿宋" w:hAnsi="仿宋" w:eastAsia="仿宋"/>
          <w:color w:val="auto"/>
          <w:sz w:val="28"/>
          <w:szCs w:val="28"/>
          <w:lang w:eastAsia="zh-CN"/>
        </w:rPr>
        <w:t xml:space="preserve">：</w:t>
      </w:r>
      <w:r/>
    </w:p>
    <w:p>
      <w:pPr>
        <w:ind w:firstLine="560"/>
        <w:keepLines w:val="0"/>
        <w:keepNext w:val="0"/>
        <w:pageBreakBefore w:val="0"/>
        <w:spacing w:line="490" w:lineRule="exact"/>
        <w:widowControl w:val="off"/>
        <w:rPr>
          <w:rFonts w:ascii="仿宋" w:hAnsi="仿宋" w:eastAsia="仿宋"/>
          <w:color w:val="auto"/>
          <w:sz w:val="28"/>
          <w:szCs w:val="28"/>
          <w:lang w:val="zh-CN"/>
        </w:rPr>
      </w:pPr>
      <w:r>
        <w:rPr>
          <w:rFonts w:hint="eastAsia" w:ascii="仿宋" w:hAnsi="仿宋" w:eastAsia="仿宋"/>
          <w:color w:val="auto"/>
          <w:sz w:val="28"/>
          <w:szCs w:val="28"/>
          <w:lang w:val="zh-CN"/>
        </w:rPr>
        <w:t xml:space="preserve">本项目</w:t>
      </w:r>
      <w:r>
        <w:rPr>
          <w:rFonts w:hint="eastAsia" w:ascii="仿宋" w:hAnsi="仿宋" w:eastAsia="仿宋"/>
          <w:color w:val="auto"/>
          <w:sz w:val="28"/>
          <w:szCs w:val="28"/>
        </w:rPr>
        <w:t xml:space="preserve">按照</w:t>
      </w:r>
      <w:r>
        <w:rPr>
          <w:rFonts w:hint="eastAsia" w:ascii="仿宋" w:hAnsi="仿宋" w:eastAsia="仿宋"/>
          <w:color w:val="auto"/>
          <w:sz w:val="28"/>
          <w:szCs w:val="28"/>
          <w:lang w:val="zh-CN"/>
        </w:rPr>
        <w:t xml:space="preserve">以下第</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u w:val="single"/>
        </w:rPr>
        <w:t xml:space="preserve">3 </w:t>
      </w:r>
      <w:r>
        <w:rPr>
          <w:rFonts w:hint="eastAsia" w:ascii="仿宋" w:hAnsi="仿宋" w:eastAsia="仿宋"/>
          <w:color w:val="auto"/>
          <w:sz w:val="28"/>
          <w:szCs w:val="28"/>
          <w:lang w:val="zh-CN"/>
        </w:rPr>
        <w:t xml:space="preserve">种方式落实政府采购促进中小企业发展的要求：</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lang w:val="zh-CN"/>
        </w:rPr>
        <w:t xml:space="preserve">1</w:t>
      </w:r>
      <w:r>
        <w:rPr>
          <w:rFonts w:hint="eastAsia" w:ascii="仿宋" w:hAnsi="仿宋" w:eastAsia="仿宋"/>
          <w:color w:val="auto"/>
          <w:sz w:val="28"/>
          <w:szCs w:val="28"/>
        </w:rPr>
        <w:t xml:space="preserve">.</w:t>
      </w:r>
      <w:r>
        <w:rPr>
          <w:rFonts w:ascii="仿宋" w:hAnsi="仿宋" w:eastAsia="仿宋"/>
          <w:color w:val="auto"/>
          <w:sz w:val="28"/>
          <w:szCs w:val="28"/>
        </w:rPr>
        <w:t xml:space="preserve">本项目为专门面向中小企业采购的项目</w:t>
      </w:r>
      <w:r>
        <w:rPr>
          <w:rFonts w:hint="eastAsia" w:ascii="仿宋" w:hAnsi="仿宋" w:eastAsia="仿宋"/>
          <w:color w:val="auto"/>
          <w:sz w:val="28"/>
          <w:szCs w:val="28"/>
        </w:rPr>
        <w:t xml:space="preserve">。</w:t>
      </w:r>
      <w:r/>
    </w:p>
    <w:p>
      <w:pPr>
        <w:ind w:firstLine="560"/>
        <w:keepLines w:val="0"/>
        <w:keepNext w:val="0"/>
        <w:pageBreakBefore w:val="0"/>
        <w:spacing w:line="490" w:lineRule="exact"/>
        <w:widowControl w:val="off"/>
        <w:rPr>
          <w:rFonts w:ascii="仿宋" w:hAnsi="仿宋" w:eastAsia="仿宋"/>
          <w:color w:val="auto"/>
          <w:sz w:val="28"/>
          <w:szCs w:val="28"/>
          <w:lang w:val="zh-CN"/>
        </w:rPr>
      </w:pPr>
      <w:r>
        <w:rPr>
          <w:rFonts w:hint="eastAsia" w:ascii="仿宋" w:hAnsi="仿宋" w:eastAsia="仿宋"/>
          <w:color w:val="auto"/>
          <w:sz w:val="28"/>
          <w:szCs w:val="28"/>
        </w:rPr>
        <w:t xml:space="preserve">2.</w:t>
      </w:r>
      <w:r>
        <w:rPr>
          <w:rFonts w:hint="eastAsia" w:ascii="仿宋" w:hAnsi="仿宋" w:eastAsia="仿宋"/>
          <w:color w:val="auto"/>
          <w:sz w:val="28"/>
          <w:szCs w:val="28"/>
          <w:lang w:val="zh-CN"/>
        </w:rPr>
        <w:t xml:space="preserve">本项目通过以下第（）种方式预留部分采购份额</w:t>
      </w:r>
      <w:r>
        <w:rPr>
          <w:rFonts w:hint="eastAsia" w:ascii="仿宋" w:hAnsi="仿宋" w:eastAsia="仿宋"/>
          <w:color w:val="auto"/>
          <w:sz w:val="28"/>
          <w:szCs w:val="28"/>
        </w:rPr>
        <w:t xml:space="preserve">采购</w:t>
      </w:r>
      <w:r>
        <w:rPr>
          <w:rFonts w:hint="eastAsia" w:ascii="仿宋" w:hAnsi="仿宋" w:eastAsia="仿宋"/>
          <w:color w:val="auto"/>
          <w:sz w:val="28"/>
          <w:szCs w:val="28"/>
          <w:lang w:val="zh-CN"/>
        </w:rPr>
        <w:t xml:space="preserve">中小企业</w:t>
      </w:r>
      <w:r>
        <w:rPr>
          <w:rFonts w:hint="eastAsia" w:ascii="仿宋" w:hAnsi="仿宋" w:eastAsia="仿宋"/>
          <w:color w:val="auto"/>
          <w:sz w:val="28"/>
          <w:szCs w:val="28"/>
        </w:rPr>
        <w:t xml:space="preserve">服务</w:t>
      </w:r>
      <w:r>
        <w:rPr>
          <w:rFonts w:hint="eastAsia" w:ascii="仿宋" w:hAnsi="仿宋" w:eastAsia="仿宋"/>
          <w:color w:val="auto"/>
          <w:sz w:val="28"/>
          <w:szCs w:val="28"/>
          <w:lang w:eastAsia="zh-CN"/>
        </w:rPr>
        <w:t xml:space="preserve">：</w:t>
      </w:r>
      <w:r/>
    </w:p>
    <w:p>
      <w:pPr>
        <w:ind w:firstLine="560"/>
        <w:keepLines w:val="0"/>
        <w:keepNext w:val="0"/>
        <w:pageBreakBefore w:val="0"/>
        <w:spacing w:line="490" w:lineRule="exact"/>
        <w:widowControl w:val="off"/>
        <w:rPr>
          <w:rFonts w:ascii="仿宋" w:hAnsi="仿宋" w:eastAsia="仿宋"/>
          <w:color w:val="auto"/>
          <w:sz w:val="28"/>
          <w:szCs w:val="28"/>
          <w:lang w:val="zh-CN"/>
        </w:rPr>
      </w:pPr>
      <w:r>
        <w:rPr>
          <w:rFonts w:hint="eastAsia" w:ascii="仿宋" w:hAnsi="仿宋" w:eastAsia="仿宋"/>
          <w:color w:val="auto"/>
          <w:sz w:val="28"/>
          <w:szCs w:val="28"/>
          <w:lang w:val="zh-CN"/>
        </w:rPr>
        <w:t xml:space="preserve">（1）本项目要求供应商以联合体形式参加，中小企业合同金额应当达到的比例为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keepLines w:val="0"/>
        <w:keepNext w:val="0"/>
        <w:pageBreakBefore w:val="0"/>
        <w:spacing w:line="490" w:lineRule="exact"/>
        <w:widowControl w:val="off"/>
        <w:rPr>
          <w:rFonts w:ascii="仿宋" w:hAnsi="仿宋" w:eastAsia="仿宋"/>
          <w:color w:val="auto"/>
          <w:sz w:val="28"/>
          <w:szCs w:val="28"/>
          <w:lang w:val="zh-CN"/>
        </w:rPr>
      </w:pPr>
      <w:r>
        <w:rPr>
          <w:rFonts w:hint="eastAsia" w:ascii="仿宋" w:hAnsi="仿宋" w:eastAsia="仿宋"/>
          <w:color w:val="auto"/>
          <w:sz w:val="28"/>
          <w:szCs w:val="28"/>
          <w:lang w:val="zh-CN"/>
        </w:rPr>
        <w:t xml:space="preserve">（2）本项目要求供应商进行合同分包，中小企业合同金额应当达到的比例为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keepLines w:val="0"/>
        <w:keepNext w:val="0"/>
        <w:pageBreakBefore w:val="0"/>
        <w:spacing w:line="490" w:lineRule="exact"/>
        <w:widowControl w:val="off"/>
        <w:rPr>
          <w:rFonts w:ascii="仿宋" w:hAnsi="仿宋" w:eastAsia="仿宋"/>
          <w:color w:val="auto"/>
          <w:sz w:val="28"/>
          <w:szCs w:val="28"/>
          <w:lang w:val="zh-CN"/>
        </w:rPr>
      </w:pPr>
      <w:r>
        <w:rPr>
          <w:rFonts w:hint="eastAsia" w:ascii="仿宋" w:hAnsi="仿宋" w:eastAsia="仿宋"/>
          <w:color w:val="auto"/>
          <w:sz w:val="28"/>
          <w:szCs w:val="28"/>
          <w:lang w:val="zh-CN"/>
        </w:rPr>
        <w:t xml:space="preserve">3</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本项目为非预留份额的采购项目，</w:t>
      </w:r>
      <w:r>
        <w:rPr>
          <w:rFonts w:hint="eastAsia" w:ascii="仿宋" w:hAnsi="仿宋" w:eastAsia="仿宋"/>
          <w:color w:val="auto"/>
          <w:sz w:val="28"/>
          <w:szCs w:val="28"/>
        </w:rPr>
        <w:t xml:space="preserve">对小微企业报价给予扣除，用扣除后的价格参加评审，具体详见第二章“供应商须知”第3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.1项</w:t>
      </w:r>
      <w:r>
        <w:rPr>
          <w:rFonts w:hint="eastAsia" w:ascii="仿宋" w:hAnsi="仿宋" w:eastAsia="仿宋"/>
          <w:color w:val="auto"/>
          <w:sz w:val="28"/>
          <w:szCs w:val="28"/>
          <w:lang w:val="zh-CN"/>
        </w:rPr>
        <w:t xml:space="preserve">。</w:t>
      </w:r>
      <w:r/>
    </w:p>
    <w:p>
      <w:pPr>
        <w:ind w:firstLine="560"/>
        <w:keepLines w:val="0"/>
        <w:keepNext w:val="0"/>
        <w:pageBreakBefore w:val="0"/>
        <w:spacing w:line="490" w:lineRule="exact"/>
        <w:widowControl w:val="off"/>
        <w:rPr>
          <w:rFonts w:ascii="仿宋" w:hAnsi="仿宋" w:eastAsia="仿宋"/>
          <w:b/>
          <w:bCs/>
          <w:color w:val="auto"/>
          <w:sz w:val="28"/>
          <w:szCs w:val="28"/>
        </w:rPr>
      </w:pPr>
      <w:r>
        <w:rPr>
          <w:rFonts w:hint="eastAsia" w:ascii="仿宋" w:hAnsi="仿宋" w:eastAsia="仿宋"/>
          <w:b/>
          <w:bCs/>
          <w:color w:val="auto"/>
          <w:sz w:val="28"/>
          <w:szCs w:val="28"/>
        </w:rPr>
        <w:t xml:space="preserve">注</w:t>
      </w:r>
      <w:r>
        <w:rPr>
          <w:rFonts w:hint="eastAsia" w:ascii="仿宋" w:hAnsi="仿宋" w:eastAsia="仿宋"/>
          <w:b/>
          <w:bCs/>
          <w:color w:val="auto"/>
          <w:sz w:val="28"/>
          <w:szCs w:val="28"/>
          <w:lang w:eastAsia="zh-CN"/>
        </w:rPr>
        <w:t xml:space="preserve">：</w:t>
      </w:r>
      <w:r>
        <w:rPr>
          <w:rFonts w:hint="eastAsia" w:ascii="仿宋" w:hAnsi="仿宋" w:eastAsia="仿宋"/>
          <w:b/>
          <w:bCs/>
          <w:color w:val="auto"/>
          <w:sz w:val="28"/>
          <w:szCs w:val="28"/>
        </w:rPr>
        <w:t xml:space="preserve">监狱企业、残疾人福利性单位视同小微企业。</w:t>
      </w:r>
      <w:r/>
    </w:p>
    <w:p>
      <w:pPr>
        <w:numPr>
          <w:ilvl w:val="0"/>
          <w:numId w:val="1"/>
        </w:num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本项目的特定资格要求</w:t>
      </w:r>
      <w:r>
        <w:rPr>
          <w:rFonts w:hint="eastAsia" w:ascii="仿宋" w:hAnsi="仿宋" w:eastAsia="仿宋"/>
          <w:color w:val="auto"/>
          <w:sz w:val="28"/>
          <w:szCs w:val="28"/>
          <w:lang w:eastAsia="zh-CN"/>
        </w:rPr>
        <w:t xml:space="preserve">：</w:t>
      </w:r>
      <w:r>
        <w:rPr>
          <w:rFonts w:ascii="仿宋" w:hAnsi="仿宋" w:eastAsia="仿宋" w:cs="仿宋"/>
          <w:color w:val="auto"/>
          <w:sz w:val="28"/>
          <w:szCs w:val="28"/>
          <w:shd w:val="clear" w:color="auto" w:fill="ffffff"/>
        </w:rPr>
        <w:t xml:space="preserve">供应商须具有有效的检验检测机构资质认定证书</w:t>
      </w:r>
      <w:r>
        <w:rPr>
          <w:rFonts w:hint="eastAsia" w:ascii="仿宋" w:hAnsi="仿宋" w:eastAsia="仿宋" w:cs="仿宋"/>
          <w:color w:val="auto"/>
          <w:sz w:val="28"/>
          <w:szCs w:val="28"/>
          <w:shd w:val="clear" w:color="auto" w:fill="ffffff"/>
          <w:lang w:eastAsia="zh-CN"/>
        </w:rPr>
        <w:t xml:space="preserve">（</w:t>
      </w:r>
      <w:r>
        <w:rPr>
          <w:rFonts w:ascii="仿宋" w:hAnsi="仿宋" w:eastAsia="仿宋" w:cs="仿宋"/>
          <w:color w:val="auto"/>
          <w:sz w:val="28"/>
          <w:szCs w:val="28"/>
          <w:shd w:val="clear" w:color="auto" w:fill="ffffff"/>
        </w:rPr>
        <w:t xml:space="preserve">CMA)</w:t>
      </w:r>
      <w:r>
        <w:rPr>
          <w:rFonts w:hint="eastAsia" w:ascii="仿宋" w:hAnsi="仿宋" w:eastAsia="仿宋" w:cs="仿宋"/>
          <w:color w:val="auto"/>
          <w:sz w:val="28"/>
          <w:szCs w:val="28"/>
          <w:shd w:val="clear" w:color="auto" w:fill="ffffff"/>
        </w:rPr>
        <w:t xml:space="preserve">。</w:t>
      </w:r>
      <w:r>
        <w:rPr>
          <w:rFonts w:hint="eastAsia" w:ascii="仿宋" w:hAnsi="仿宋" w:eastAsia="仿宋"/>
          <w:color w:val="auto"/>
          <w:sz w:val="28"/>
          <w:szCs w:val="28"/>
        </w:rPr>
        <w:t xml:space="preserve">如供应商正值CMA换证、扩项、标准更新期间的，须提供承诺书，承诺在采购人下达监督抽查工作任务前取得相应资质，不得影响采购人工作安排。</w:t>
      </w:r>
      <w:r>
        <w:rPr>
          <w:rFonts w:hint="eastAsia" w:ascii="仿宋" w:hAnsi="仿宋" w:eastAsia="仿宋"/>
          <w:b/>
          <w:bCs/>
          <w:color w:val="auto"/>
          <w:sz w:val="28"/>
          <w:szCs w:val="28"/>
        </w:rPr>
        <w:t xml:space="preserve">（注</w:t>
      </w:r>
      <w:r>
        <w:rPr>
          <w:rFonts w:hint="eastAsia" w:ascii="仿宋" w:hAnsi="仿宋" w:eastAsia="仿宋"/>
          <w:b/>
          <w:bCs/>
          <w:color w:val="auto"/>
          <w:sz w:val="28"/>
          <w:szCs w:val="28"/>
          <w:lang w:eastAsia="zh-CN"/>
        </w:rPr>
        <w:t xml:space="preserve">：</w:t>
      </w:r>
      <w:r>
        <w:rPr>
          <w:rFonts w:hint="eastAsia" w:ascii="仿宋" w:hAnsi="仿宋" w:eastAsia="仿宋"/>
          <w:b/>
          <w:bCs/>
          <w:color w:val="auto"/>
          <w:sz w:val="28"/>
          <w:szCs w:val="28"/>
        </w:rPr>
        <w:t xml:space="preserve">若供应商中标后，未能在发放任务前获得CMA资质，采购人有权取消合同）</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s="宋体"/>
          <w:color w:val="auto"/>
          <w:sz w:val="28"/>
          <w:szCs w:val="28"/>
        </w:rPr>
        <w:t xml:space="preserve">（四）拒绝下述条件的供应商参加本次采购活动</w:t>
      </w:r>
      <w:r>
        <w:rPr>
          <w:rFonts w:hint="eastAsia" w:ascii="仿宋" w:hAnsi="仿宋" w:eastAsia="仿宋" w:cs="宋体"/>
          <w:color w:val="auto"/>
          <w:sz w:val="28"/>
          <w:szCs w:val="28"/>
          <w:lang w:eastAsia="zh-CN"/>
        </w:rPr>
        <w:t xml:space="preserve">：</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1.供应商</w:t>
      </w:r>
      <w:r>
        <w:rPr>
          <w:rFonts w:ascii="仿宋" w:hAnsi="仿宋" w:eastAsia="仿宋"/>
          <w:color w:val="auto"/>
          <w:sz w:val="28"/>
          <w:szCs w:val="28"/>
        </w:rPr>
        <w:t xml:space="preserve">单位负责人为同一人或者存在直接控股、管理关系的不同供应商，不得</w:t>
      </w:r>
      <w:r>
        <w:rPr>
          <w:rFonts w:hint="eastAsia" w:ascii="仿宋" w:hAnsi="仿宋" w:eastAsia="仿宋"/>
          <w:color w:val="auto"/>
          <w:sz w:val="28"/>
          <w:szCs w:val="28"/>
        </w:rPr>
        <w:t xml:space="preserve">同时</w:t>
      </w:r>
      <w:r>
        <w:rPr>
          <w:rFonts w:ascii="仿宋" w:hAnsi="仿宋" w:eastAsia="仿宋"/>
          <w:color w:val="auto"/>
          <w:sz w:val="28"/>
          <w:szCs w:val="28"/>
        </w:rPr>
        <w:t xml:space="preserve">参加同一合同项下的政府采购活动。</w:t>
      </w:r>
      <w:r/>
    </w:p>
    <w:p>
      <w:pPr>
        <w:ind w:firstLine="560"/>
        <w:keepLines w:val="0"/>
        <w:keepNext w:val="0"/>
        <w:pageBreakBefore w:val="0"/>
        <w:spacing w:line="490" w:lineRule="exact"/>
        <w:widowControl w:val="off"/>
        <w:rPr>
          <w:rFonts w:ascii="仿宋" w:hAnsi="仿宋" w:eastAsia="仿宋"/>
          <w:b/>
          <w:i/>
          <w:color w:val="auto"/>
          <w:sz w:val="28"/>
          <w:szCs w:val="28"/>
        </w:rPr>
      </w:pPr>
      <w:r>
        <w:rPr>
          <w:rFonts w:hint="eastAsia" w:ascii="仿宋" w:hAnsi="仿宋" w:eastAsia="仿宋"/>
          <w:color w:val="auto"/>
          <w:sz w:val="28"/>
          <w:szCs w:val="28"/>
        </w:rPr>
        <w:t xml:space="preserve">2.凡</w:t>
      </w:r>
      <w:r>
        <w:rPr>
          <w:rFonts w:ascii="仿宋" w:hAnsi="仿宋" w:eastAsia="仿宋"/>
          <w:color w:val="auto"/>
          <w:sz w:val="28"/>
          <w:szCs w:val="28"/>
        </w:rPr>
        <w:t xml:space="preserve">为采购项目提供整体设计、规范编制或者项目管理、监理、检测等服务的供应商，不得再参加</w:t>
      </w:r>
      <w:r>
        <w:rPr>
          <w:rFonts w:hint="eastAsia" w:ascii="仿宋" w:hAnsi="仿宋" w:eastAsia="仿宋"/>
          <w:color w:val="auto"/>
          <w:sz w:val="28"/>
          <w:szCs w:val="28"/>
        </w:rPr>
        <w:t xml:space="preserve">本</w:t>
      </w:r>
      <w:r>
        <w:rPr>
          <w:rFonts w:ascii="仿宋" w:hAnsi="仿宋" w:eastAsia="仿宋"/>
          <w:color w:val="auto"/>
          <w:sz w:val="28"/>
          <w:szCs w:val="28"/>
        </w:rPr>
        <w:t xml:space="preserve">项目的采购活动。</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3.供应商被“信用中国”网站、“中国政府采购网”列入失信被执行人、重大税收违法案件当事人名单、政府采购严重违法失信行为记录名单。</w:t>
      </w:r>
      <w:r/>
    </w:p>
    <w:p>
      <w:pPr>
        <w:ind w:firstLine="568"/>
        <w:keepLines w:val="0"/>
        <w:keepNext w:val="0"/>
        <w:pageBreakBefore w:val="0"/>
        <w:spacing w:line="490" w:lineRule="exact"/>
        <w:widowControl w:val="off"/>
        <w:rPr>
          <w:rFonts w:ascii="仿宋" w:hAnsi="仿宋" w:eastAsia="仿宋"/>
          <w:b/>
          <w:bCs/>
          <w:color w:val="auto"/>
          <w:sz w:val="28"/>
          <w:szCs w:val="28"/>
        </w:rPr>
      </w:pPr>
      <w:r>
        <w:rPr>
          <w:rFonts w:hint="eastAsia" w:ascii="仿宋" w:hAnsi="仿宋" w:eastAsia="仿宋"/>
          <w:b/>
          <w:bCs/>
          <w:color w:val="auto"/>
          <w:sz w:val="28"/>
          <w:szCs w:val="28"/>
        </w:rPr>
        <w:t xml:space="preserve">三、获取磋商文件</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1.时间</w:t>
      </w:r>
      <w:r>
        <w:rPr>
          <w:rFonts w:hint="eastAsia" w:ascii="仿宋" w:hAnsi="仿宋" w:eastAsia="仿宋"/>
          <w:color w:val="auto"/>
          <w:sz w:val="28"/>
          <w:szCs w:val="28"/>
          <w:lang w:eastAsia="zh-CN"/>
        </w:rPr>
        <w:t xml:space="preserve">：</w:t>
      </w:r>
      <w:r>
        <w:rPr>
          <w:rFonts w:hint="eastAsia" w:ascii="仿宋" w:hAnsi="仿宋" w:eastAsia="仿宋"/>
          <w:color w:val="auto"/>
          <w:sz w:val="28"/>
        </w:rPr>
        <w:t xml:space="preserve">自采购公告发布之日起五个工作日</w:t>
      </w:r>
      <w:r>
        <w:rPr>
          <w:rFonts w:hint="eastAsia" w:ascii="仿宋" w:hAnsi="仿宋" w:eastAsia="仿宋" w:cs="仿宋"/>
          <w:color w:val="auto"/>
          <w:sz w:val="28"/>
          <w:szCs w:val="28"/>
        </w:rPr>
        <w:t xml:space="preserve">；</w:t>
      </w:r>
      <w:r/>
    </w:p>
    <w:p>
      <w:pPr>
        <w:ind w:firstLine="560"/>
        <w:jc w:val="left"/>
        <w:keepLines w:val="0"/>
        <w:keepNext w:val="0"/>
        <w:pageBreakBefore w:val="0"/>
        <w:spacing w:line="490" w:lineRule="exact"/>
        <w:widowControl w:val="off"/>
        <w:rPr>
          <w:rFonts w:ascii="仿宋" w:hAnsi="仿宋" w:eastAsia="仿宋" w:cs="仿宋"/>
          <w:color w:val="auto"/>
          <w:sz w:val="28"/>
          <w:szCs w:val="28"/>
        </w:rPr>
      </w:pPr>
      <w:r>
        <w:rPr>
          <w:rFonts w:hint="eastAsia" w:ascii="仿宋" w:hAnsi="仿宋" w:eastAsia="仿宋"/>
          <w:color w:val="auto"/>
          <w:sz w:val="28"/>
          <w:szCs w:val="28"/>
        </w:rPr>
        <w:t xml:space="preserve">2.获取方式</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在</w:t>
      </w:r>
      <w:r>
        <w:rPr>
          <w:rFonts w:hint="eastAsia" w:ascii="仿宋" w:hAnsi="仿宋" w:eastAsia="仿宋"/>
          <w:sz w:val="28"/>
          <w:szCs w:val="28"/>
          <w:u w:val="none"/>
        </w:rPr>
        <w:t xml:space="preserve">“苏采云”政府采购交易系统或</w:t>
      </w:r>
      <w:r>
        <w:rPr>
          <w:rFonts w:hint="eastAsia" w:ascii="仿宋" w:hAnsi="仿宋" w:eastAsia="仿宋"/>
          <w:color w:val="auto"/>
          <w:sz w:val="28"/>
          <w:szCs w:val="28"/>
        </w:rPr>
        <w:t xml:space="preserve">淮安市政府采购网自行免费下载磋商文件。</w:t>
      </w:r>
      <w:r/>
    </w:p>
    <w:p>
      <w:pPr>
        <w:ind w:firstLine="562"/>
        <w:keepLines w:val="0"/>
        <w:keepNext w:val="0"/>
        <w:pageBreakBefore w:val="0"/>
        <w:spacing w:line="490" w:lineRule="exact"/>
        <w:widowControl w:val="off"/>
        <w:rPr>
          <w:rFonts w:ascii="仿宋" w:hAnsi="仿宋" w:eastAsia="仿宋"/>
          <w:b/>
          <w:bCs/>
          <w:color w:val="auto"/>
          <w:sz w:val="28"/>
          <w:szCs w:val="28"/>
        </w:rPr>
      </w:pPr>
      <w:r>
        <w:rPr>
          <w:rFonts w:hint="eastAsia" w:ascii="仿宋" w:hAnsi="仿宋" w:eastAsia="仿宋"/>
          <w:b/>
          <w:bCs/>
          <w:color w:val="auto"/>
          <w:sz w:val="28"/>
          <w:szCs w:val="28"/>
        </w:rPr>
        <w:t xml:space="preserve">四、提交响应文件截止时间和地点</w:t>
      </w:r>
      <w:r/>
    </w:p>
    <w:p>
      <w:pPr>
        <w:ind w:firstLine="560"/>
        <w:keepLines w:val="0"/>
        <w:keepNext w:val="0"/>
        <w:pageBreakBefore w:val="0"/>
        <w:spacing w:line="49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1.截止时间</w:t>
      </w:r>
      <w:r>
        <w:rPr>
          <w:rFonts w:hint="eastAsia" w:ascii="仿宋" w:hAnsi="仿宋" w:eastAsia="仿宋" w:cs="宋体"/>
          <w:color w:val="auto"/>
          <w:sz w:val="28"/>
          <w:szCs w:val="28"/>
          <w:lang w:eastAsia="zh-CN"/>
        </w:rPr>
        <w:t xml:space="preserve">：</w:t>
      </w:r>
      <w:r>
        <w:rPr>
          <w:rFonts w:hint="eastAsia" w:ascii="仿宋" w:hAnsi="仿宋" w:eastAsia="仿宋" w:cs="宋体"/>
          <w:color w:val="auto"/>
          <w:sz w:val="28"/>
          <w:szCs w:val="28"/>
        </w:rPr>
        <w:t xml:space="preserve">2026年</w:t>
      </w:r>
      <w:r>
        <w:rPr>
          <w:rFonts w:hint="eastAsia" w:ascii="仿宋" w:hAnsi="仿宋" w:eastAsia="仿宋" w:cs="宋体"/>
          <w:color w:val="auto"/>
          <w:sz w:val="28"/>
          <w:szCs w:val="28"/>
          <w:lang w:val="en-US" w:eastAsia="zh-CN"/>
        </w:rPr>
        <w:t xml:space="preserve">9</w:t>
      </w:r>
      <w:r>
        <w:rPr>
          <w:rFonts w:hint="eastAsia" w:ascii="仿宋" w:hAnsi="仿宋" w:eastAsia="仿宋" w:cs="宋体"/>
          <w:color w:val="auto"/>
          <w:sz w:val="28"/>
          <w:szCs w:val="28"/>
        </w:rPr>
        <w:t xml:space="preserve">月</w:t>
      </w:r>
      <w:r>
        <w:rPr>
          <w:rFonts w:hint="eastAsia" w:ascii="仿宋" w:hAnsi="仿宋" w:eastAsia="仿宋" w:cs="宋体"/>
          <w:color w:val="auto"/>
          <w:sz w:val="28"/>
          <w:szCs w:val="28"/>
          <w:lang w:val="en-US" w:eastAsia="zh-CN"/>
        </w:rPr>
        <w:t xml:space="preserve">30</w:t>
      </w:r>
      <w:r>
        <w:rPr>
          <w:rFonts w:hint="eastAsia" w:ascii="仿宋" w:hAnsi="仿宋" w:eastAsia="仿宋" w:cs="宋体"/>
          <w:color w:val="auto"/>
          <w:sz w:val="28"/>
          <w:szCs w:val="28"/>
        </w:rPr>
        <w:t xml:space="preserve">日</w:t>
      </w:r>
      <w:r>
        <w:rPr>
          <w:rFonts w:hint="eastAsia" w:ascii="仿宋" w:hAnsi="仿宋" w:eastAsia="仿宋" w:cs="宋体"/>
          <w:color w:val="auto"/>
          <w:sz w:val="28"/>
          <w:szCs w:val="28"/>
          <w:lang w:val="en-US" w:eastAsia="zh-CN"/>
        </w:rPr>
        <w:t xml:space="preserve">9</w:t>
      </w:r>
      <w:r>
        <w:rPr>
          <w:rFonts w:hint="eastAsia" w:ascii="仿宋" w:hAnsi="仿宋" w:eastAsia="仿宋" w:cs="宋体"/>
          <w:color w:val="auto"/>
          <w:sz w:val="28"/>
          <w:szCs w:val="28"/>
        </w:rPr>
        <w:t xml:space="preserve">时30分（北京时间）；</w:t>
      </w:r>
      <w:r/>
    </w:p>
    <w:p>
      <w:pPr>
        <w:ind w:firstLine="560"/>
        <w:jc w:val="left"/>
        <w:keepLines w:val="0"/>
        <w:keepNext w:val="0"/>
        <w:pageBreakBefore w:val="0"/>
        <w:spacing w:line="49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2.</w:t>
      </w:r>
      <w:r>
        <w:rPr>
          <w:rFonts w:hint="eastAsia" w:ascii="仿宋" w:hAnsi="仿宋" w:eastAsia="仿宋" w:cs="宋体"/>
          <w:color w:val="auto"/>
          <w:spacing w:val="-4"/>
          <w:sz w:val="28"/>
          <w:szCs w:val="28"/>
        </w:rPr>
        <w:t xml:space="preserve">电子响应文件上传地址</w:t>
      </w:r>
      <w:r>
        <w:rPr>
          <w:rFonts w:hint="eastAsia" w:ascii="仿宋" w:hAnsi="仿宋" w:eastAsia="仿宋" w:cs="宋体"/>
          <w:color w:val="auto"/>
          <w:spacing w:val="-4"/>
          <w:sz w:val="28"/>
          <w:szCs w:val="28"/>
          <w:lang w:eastAsia="zh-CN"/>
        </w:rPr>
        <w:t xml:space="preserve">：</w:t>
      </w:r>
      <w:r>
        <w:rPr>
          <w:rFonts w:hint="eastAsia" w:ascii="仿宋" w:hAnsi="仿宋" w:eastAsia="仿宋"/>
          <w:color w:val="auto"/>
          <w:sz w:val="28"/>
          <w:szCs w:val="28"/>
        </w:rPr>
        <w:t xml:space="preserve">“苏采云”政府采购交易系统。</w:t>
      </w:r>
      <w:r/>
    </w:p>
    <w:p>
      <w:pPr>
        <w:ind w:firstLine="551"/>
        <w:jc w:val="left"/>
        <w:keepLines w:val="0"/>
        <w:keepNext w:val="0"/>
        <w:pageBreakBefore w:val="0"/>
        <w:spacing w:line="490" w:lineRule="exact"/>
        <w:widowControl w:val="off"/>
        <w:rPr>
          <w:rFonts w:ascii="仿宋" w:hAnsi="仿宋" w:eastAsia="仿宋" w:cs="宋体"/>
          <w:b/>
          <w:color w:val="auto"/>
          <w:sz w:val="28"/>
          <w:szCs w:val="28"/>
        </w:rPr>
        <w:outlineLvl w:val="0"/>
      </w:pPr>
      <w:r>
        <w:rPr>
          <w:rFonts w:hint="eastAsia" w:ascii="仿宋" w:hAnsi="仿宋" w:eastAsia="仿宋" w:cs="宋体"/>
          <w:b/>
          <w:color w:val="auto"/>
          <w:sz w:val="28"/>
          <w:szCs w:val="28"/>
        </w:rPr>
        <w:t xml:space="preserve">五、开启</w:t>
      </w:r>
      <w:r/>
    </w:p>
    <w:p>
      <w:pPr>
        <w:ind w:firstLine="560"/>
        <w:keepLines w:val="0"/>
        <w:keepNext w:val="0"/>
        <w:pageBreakBefore w:val="0"/>
        <w:spacing w:line="490" w:lineRule="exact"/>
        <w:widowControl w:val="off"/>
        <w:rPr>
          <w:rFonts w:ascii="仿宋" w:hAnsi="仿宋" w:eastAsia="仿宋" w:cs="宋体"/>
          <w:color w:val="auto"/>
          <w:sz w:val="28"/>
          <w:szCs w:val="28"/>
          <w:u w:val="single"/>
        </w:rPr>
      </w:pPr>
      <w:r>
        <w:rPr>
          <w:rFonts w:hint="eastAsia" w:ascii="仿宋" w:hAnsi="仿宋" w:eastAsia="仿宋" w:cs="宋体"/>
          <w:color w:val="auto"/>
          <w:sz w:val="28"/>
          <w:szCs w:val="28"/>
        </w:rPr>
        <w:t xml:space="preserve">1.时间</w:t>
      </w:r>
      <w:r>
        <w:rPr>
          <w:rFonts w:hint="eastAsia" w:ascii="仿宋" w:hAnsi="仿宋" w:eastAsia="仿宋" w:cs="宋体"/>
          <w:color w:val="auto"/>
          <w:sz w:val="28"/>
          <w:szCs w:val="28"/>
          <w:lang w:eastAsia="zh-CN"/>
        </w:rPr>
        <w:t xml:space="preserve">：</w:t>
      </w:r>
      <w:r>
        <w:rPr>
          <w:rFonts w:hint="eastAsia" w:ascii="仿宋" w:hAnsi="仿宋" w:eastAsia="仿宋" w:cs="宋体"/>
          <w:color w:val="auto"/>
          <w:sz w:val="28"/>
          <w:szCs w:val="28"/>
        </w:rPr>
        <w:t xml:space="preserve">2026年</w:t>
      </w:r>
      <w:r>
        <w:rPr>
          <w:rFonts w:hint="eastAsia" w:ascii="仿宋" w:hAnsi="仿宋" w:eastAsia="仿宋" w:cs="宋体"/>
          <w:color w:val="auto"/>
          <w:sz w:val="28"/>
          <w:szCs w:val="28"/>
          <w:lang w:val="en-US" w:eastAsia="zh-CN"/>
        </w:rPr>
        <w:t xml:space="preserve">9</w:t>
      </w:r>
      <w:r>
        <w:rPr>
          <w:rFonts w:hint="eastAsia" w:ascii="仿宋" w:hAnsi="仿宋" w:eastAsia="仿宋" w:cs="宋体"/>
          <w:color w:val="auto"/>
          <w:sz w:val="28"/>
          <w:szCs w:val="28"/>
        </w:rPr>
        <w:t xml:space="preserve">月</w:t>
      </w:r>
      <w:r>
        <w:rPr>
          <w:rFonts w:hint="eastAsia" w:ascii="仿宋" w:hAnsi="仿宋" w:eastAsia="仿宋" w:cs="宋体"/>
          <w:color w:val="auto"/>
          <w:sz w:val="28"/>
          <w:szCs w:val="28"/>
          <w:lang w:val="en-US" w:eastAsia="zh-CN"/>
        </w:rPr>
        <w:t xml:space="preserve">30</w:t>
      </w:r>
      <w:r>
        <w:rPr>
          <w:rFonts w:hint="eastAsia" w:ascii="仿宋" w:hAnsi="仿宋" w:eastAsia="仿宋" w:cs="宋体"/>
          <w:color w:val="auto"/>
          <w:sz w:val="28"/>
          <w:szCs w:val="28"/>
        </w:rPr>
        <w:t xml:space="preserve">日</w:t>
      </w:r>
      <w:r>
        <w:rPr>
          <w:rFonts w:hint="eastAsia" w:ascii="仿宋" w:hAnsi="仿宋" w:eastAsia="仿宋" w:cs="宋体"/>
          <w:color w:val="auto"/>
          <w:sz w:val="28"/>
          <w:szCs w:val="28"/>
          <w:lang w:val="en-US" w:eastAsia="zh-CN"/>
        </w:rPr>
        <w:t xml:space="preserve">9</w:t>
      </w:r>
      <w:r>
        <w:rPr>
          <w:rFonts w:hint="eastAsia" w:ascii="仿宋" w:hAnsi="仿宋" w:eastAsia="仿宋" w:cs="宋体"/>
          <w:color w:val="auto"/>
          <w:sz w:val="28"/>
          <w:szCs w:val="28"/>
        </w:rPr>
        <w:t xml:space="preserve">时30分（北京时间）；</w:t>
      </w:r>
      <w:r/>
    </w:p>
    <w:p>
      <w:pPr>
        <w:ind w:firstLine="560"/>
        <w:jc w:val="left"/>
        <w:keepLines w:val="0"/>
        <w:keepNext w:val="0"/>
        <w:pageBreakBefore w:val="0"/>
        <w:spacing w:line="49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2.地点</w:t>
      </w:r>
      <w:r>
        <w:rPr>
          <w:rFonts w:hint="eastAsia" w:ascii="仿宋" w:hAnsi="仿宋" w:eastAsia="仿宋" w:cs="宋体"/>
          <w:color w:val="auto"/>
          <w:sz w:val="28"/>
          <w:szCs w:val="28"/>
          <w:lang w:eastAsia="zh-CN"/>
        </w:rPr>
        <w:t xml:space="preserve">：</w:t>
      </w:r>
      <w:r>
        <w:rPr>
          <w:rFonts w:hint="eastAsia" w:ascii="仿宋" w:hAnsi="仿宋" w:eastAsia="仿宋"/>
          <w:color w:val="auto"/>
          <w:sz w:val="28"/>
          <w:szCs w:val="28"/>
        </w:rPr>
        <w:t xml:space="preserve">本项目采用远程“不见面”开标方式，供应商自行登录“苏采云”政府采购一体化平台参加开标会议。</w:t>
      </w:r>
      <w:r/>
    </w:p>
    <w:p>
      <w:pPr>
        <w:ind w:firstLine="551"/>
        <w:jc w:val="left"/>
        <w:keepLines w:val="0"/>
        <w:keepNext w:val="0"/>
        <w:pageBreakBefore w:val="0"/>
        <w:spacing w:line="490" w:lineRule="exact"/>
        <w:widowControl w:val="off"/>
        <w:rPr>
          <w:rFonts w:ascii="仿宋" w:hAnsi="仿宋" w:eastAsia="仿宋" w:cs="宋体"/>
          <w:b/>
          <w:color w:val="auto"/>
          <w:sz w:val="28"/>
          <w:szCs w:val="28"/>
        </w:rPr>
        <w:outlineLvl w:val="0"/>
      </w:pPr>
      <w:r>
        <w:rPr>
          <w:rFonts w:hint="eastAsia" w:ascii="仿宋" w:hAnsi="仿宋" w:eastAsia="仿宋" w:cs="宋体"/>
          <w:b/>
          <w:color w:val="auto"/>
          <w:sz w:val="28"/>
          <w:szCs w:val="28"/>
        </w:rPr>
        <w:t xml:space="preserve">六、公告期限</w:t>
      </w:r>
      <w:r/>
    </w:p>
    <w:p>
      <w:pPr>
        <w:pStyle w:val="673"/>
        <w:ind w:firstLine="560"/>
        <w:jc w:val="left"/>
        <w:keepLines w:val="0"/>
        <w:keepNext w:val="0"/>
        <w:pageBreakBefore w:val="0"/>
        <w:spacing w:line="490" w:lineRule="exact"/>
        <w:widowControl w:val="off"/>
        <w:rPr>
          <w:rFonts w:ascii="仿宋" w:hAnsi="仿宋" w:eastAsia="仿宋" w:cs="宋体"/>
          <w:color w:val="auto"/>
          <w:szCs w:val="28"/>
        </w:rPr>
      </w:pPr>
      <w:r>
        <w:rPr>
          <w:rFonts w:hint="eastAsia" w:ascii="仿宋" w:hAnsi="仿宋" w:eastAsia="仿宋" w:cs="宋体"/>
          <w:color w:val="auto"/>
          <w:szCs w:val="28"/>
        </w:rPr>
        <w:t xml:space="preserve">自本公告发布之日起3个工作日。</w:t>
      </w:r>
      <w:r/>
    </w:p>
    <w:p>
      <w:pPr>
        <w:ind w:firstLine="551"/>
        <w:jc w:val="left"/>
        <w:keepLines w:val="0"/>
        <w:keepNext w:val="0"/>
        <w:pageBreakBefore w:val="0"/>
        <w:spacing w:line="490" w:lineRule="exact"/>
        <w:widowControl w:val="off"/>
        <w:rPr>
          <w:rFonts w:ascii="仿宋" w:hAnsi="仿宋" w:eastAsia="仿宋" w:cs="宋体"/>
          <w:b/>
          <w:color w:val="auto"/>
          <w:sz w:val="28"/>
          <w:szCs w:val="28"/>
        </w:rPr>
        <w:outlineLvl w:val="0"/>
      </w:pPr>
      <w:r>
        <w:rPr>
          <w:rFonts w:hint="eastAsia" w:ascii="仿宋" w:hAnsi="仿宋" w:eastAsia="仿宋" w:cs="宋体"/>
          <w:b/>
          <w:color w:val="auto"/>
          <w:sz w:val="28"/>
          <w:szCs w:val="28"/>
        </w:rPr>
        <w:t xml:space="preserve">七、其他补充事宜</w:t>
      </w:r>
      <w:r/>
    </w:p>
    <w:p>
      <w:pPr>
        <w:ind w:firstLine="565"/>
        <w:keepLines w:val="0"/>
        <w:keepNext w:val="0"/>
        <w:pageBreakBefore w:val="0"/>
        <w:spacing w:line="490" w:lineRule="exact"/>
        <w:widowControl w:val="off"/>
        <w:rPr>
          <w:rFonts w:hint="eastAsia" w:ascii="仿宋" w:hAnsi="仿宋" w:eastAsia="仿宋"/>
          <w:color w:val="auto"/>
          <w:spacing w:val="-11"/>
          <w:sz w:val="28"/>
          <w:szCs w:val="28"/>
        </w:rPr>
      </w:pPr>
      <w:r>
        <w:rPr>
          <w:rFonts w:ascii="仿宋" w:hAnsi="仿宋" w:eastAsia="仿宋"/>
          <w:color w:val="auto"/>
          <w:spacing w:val="-11"/>
          <w:sz w:val="28"/>
          <w:szCs w:val="28"/>
        </w:rPr>
        <w:t xml:space="preserve">1</w:t>
      </w:r>
      <w:r>
        <w:rPr>
          <w:rFonts w:hint="eastAsia" w:ascii="仿宋" w:hAnsi="仿宋" w:eastAsia="仿宋"/>
          <w:color w:val="auto"/>
          <w:spacing w:val="-11"/>
          <w:sz w:val="28"/>
          <w:szCs w:val="28"/>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w:t>
      </w:r>
      <w:r/>
    </w:p>
    <w:p>
      <w:pPr>
        <w:ind w:firstLine="565"/>
        <w:keepLines w:val="0"/>
        <w:keepNext w:val="0"/>
        <w:pageBreakBefore w:val="0"/>
        <w:spacing w:line="490" w:lineRule="exact"/>
        <w:widowControl w:val="off"/>
        <w:rPr>
          <w:rFonts w:ascii="仿宋" w:hAnsi="仿宋" w:eastAsia="仿宋"/>
          <w:color w:val="auto"/>
          <w:spacing w:val="-11"/>
          <w:sz w:val="26"/>
          <w:szCs w:val="26"/>
        </w:rPr>
      </w:pPr>
      <w:r>
        <w:rPr>
          <w:rFonts w:hint="eastAsia" w:ascii="仿宋" w:hAnsi="仿宋" w:eastAsia="仿宋"/>
          <w:color w:val="auto"/>
          <w:spacing w:val="-11"/>
          <w:sz w:val="28"/>
          <w:szCs w:val="28"/>
        </w:rPr>
        <w:t xml:space="preserve">具体办理指南和操作手册见链</w:t>
      </w:r>
      <w:r>
        <w:rPr>
          <w:rFonts w:hint="eastAsia" w:ascii="仿宋" w:hAnsi="仿宋" w:eastAsia="仿宋"/>
          <w:color w:val="auto"/>
          <w:sz w:val="28"/>
          <w:szCs w:val="28"/>
        </w:rPr>
        <w:t xml:space="preserve">接</w:t>
      </w:r>
      <w:r>
        <w:rPr>
          <w:rFonts w:hint="eastAsia" w:ascii="仿宋" w:hAnsi="仿宋" w:eastAsia="仿宋"/>
          <w:color w:val="auto"/>
          <w:sz w:val="28"/>
          <w:szCs w:val="28"/>
          <w:lang w:eastAsia="zh-CN"/>
        </w:rPr>
        <w:t xml:space="preserve">：</w:t>
      </w:r>
      <w:r>
        <w:rPr>
          <w:rFonts w:hint="eastAsia" w:ascii="仿宋" w:hAnsi="仿宋" w:eastAsia="仿宋"/>
          <w:color w:val="auto"/>
          <w:spacing w:val="-11"/>
          <w:sz w:val="26"/>
          <w:szCs w:val="26"/>
        </w:rPr>
        <w:t xml:space="preserve">http://www.ccgp-jiangsu.gov.cn/jiangsu/zlxz/ee/ee3a4bc5a3454aa2b0d9312230633ce9.html。</w:t>
      </w:r>
      <w:r/>
    </w:p>
    <w:p>
      <w:pPr>
        <w:ind w:firstLine="565"/>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490" w:lineRule="exact"/>
        <w:widowControl w:val="off"/>
        <w:rPr>
          <w:rFonts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.有关本次招标的事项若存在变动或修改，敬请及时关注淮安正普项目咨询管理有限公司在“淮安市政府采购网”发布的更正公告。</w:t>
      </w:r>
      <w:r/>
    </w:p>
    <w:p>
      <w:pPr>
        <w:pStyle w:val="673"/>
        <w:ind w:firstLine="548"/>
        <w:jc w:val="left"/>
        <w:keepLines w:val="0"/>
        <w:keepNext w:val="0"/>
        <w:pageBreakBefore w:val="0"/>
        <w:spacing w:line="490" w:lineRule="exact"/>
        <w:widowControl w:val="off"/>
        <w:rPr>
          <w:rFonts w:ascii="仿宋" w:hAnsi="仿宋" w:eastAsia="仿宋" w:cs="宋体"/>
          <w:color w:val="auto"/>
          <w:spacing w:val="-4"/>
          <w:szCs w:val="28"/>
        </w:rPr>
      </w:pPr>
      <w:r>
        <w:rPr>
          <w:rFonts w:ascii="仿宋" w:hAnsi="仿宋" w:eastAsia="仿宋"/>
          <w:color w:val="auto"/>
          <w:szCs w:val="28"/>
        </w:rPr>
        <w:t xml:space="preserve">3</w:t>
      </w:r>
      <w:r>
        <w:rPr>
          <w:rFonts w:hint="eastAsia" w:ascii="仿宋" w:hAnsi="仿宋" w:eastAsia="仿宋"/>
          <w:color w:val="auto"/>
          <w:szCs w:val="28"/>
        </w:rPr>
        <w:t xml:space="preserve">.</w:t>
      </w:r>
      <w:r>
        <w:rPr>
          <w:rFonts w:hint="eastAsia" w:ascii="仿宋" w:hAnsi="仿宋" w:eastAsia="仿宋" w:cs="宋体"/>
          <w:color w:val="auto"/>
          <w:spacing w:val="-4"/>
          <w:szCs w:val="28"/>
        </w:rPr>
        <w:t xml:space="preserve">本项目不收取磋商保证金。</w:t>
      </w:r>
      <w:r/>
    </w:p>
    <w:p>
      <w:pPr>
        <w:ind w:firstLine="568"/>
        <w:keepLines w:val="0"/>
        <w:keepNext w:val="0"/>
        <w:pageBreakBefore w:val="0"/>
        <w:spacing w:line="490" w:lineRule="exact"/>
        <w:widowControl w:val="off"/>
        <w:rPr>
          <w:rFonts w:ascii="仿宋" w:hAnsi="仿宋" w:eastAsia="仿宋"/>
          <w:b/>
          <w:bCs/>
          <w:color w:val="auto"/>
          <w:sz w:val="28"/>
          <w:szCs w:val="28"/>
        </w:rPr>
      </w:pPr>
      <w:r>
        <w:rPr>
          <w:rFonts w:hint="eastAsia" w:ascii="仿宋" w:hAnsi="仿宋" w:eastAsia="仿宋"/>
          <w:b/>
          <w:bCs/>
          <w:color w:val="auto"/>
          <w:sz w:val="28"/>
          <w:szCs w:val="28"/>
        </w:rPr>
        <w:t xml:space="preserve">八、对本次采购提出询问，请按以下方式联系。</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1.</w:t>
      </w:r>
      <w:r>
        <w:rPr>
          <w:rFonts w:hint="eastAsia" w:ascii="仿宋" w:hAnsi="仿宋" w:eastAsia="仿宋" w:cs="宋体"/>
          <w:color w:val="auto"/>
          <w:sz w:val="28"/>
          <w:szCs w:val="28"/>
        </w:rPr>
        <w:t xml:space="preserve">采购人信息</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名称</w:t>
      </w:r>
      <w:r>
        <w:rPr>
          <w:rFonts w:hint="eastAsia" w:ascii="仿宋" w:hAnsi="仿宋" w:eastAsia="仿宋"/>
          <w:color w:val="auto"/>
          <w:sz w:val="28"/>
          <w:szCs w:val="28"/>
          <w:lang w:eastAsia="zh-CN"/>
        </w:rPr>
        <w:t xml:space="preserve">：</w:t>
      </w:r>
      <w:r>
        <w:rPr>
          <w:rFonts w:hint="eastAsia" w:ascii="仿宋" w:hAnsi="仿宋" w:eastAsia="仿宋"/>
          <w:color w:val="auto"/>
          <w:sz w:val="28"/>
        </w:rPr>
        <w:t xml:space="preserve">淮安市市场监督管理局</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地址</w:t>
      </w:r>
      <w:r>
        <w:rPr>
          <w:rFonts w:hint="eastAsia" w:ascii="仿宋" w:hAnsi="仿宋" w:eastAsia="仿宋"/>
          <w:color w:val="auto"/>
          <w:sz w:val="28"/>
          <w:szCs w:val="28"/>
          <w:lang w:eastAsia="zh-CN"/>
        </w:rPr>
        <w:t xml:space="preserve">：</w:t>
      </w:r>
      <w:r>
        <w:rPr>
          <w:rFonts w:hint="eastAsia" w:ascii="仿宋" w:hAnsi="仿宋" w:eastAsia="仿宋" w:cs="宋体"/>
          <w:color w:val="auto"/>
          <w:sz w:val="28"/>
          <w:szCs w:val="28"/>
        </w:rPr>
        <w:t xml:space="preserve">淮安市南昌北路502号</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联系人</w:t>
      </w:r>
      <w:r>
        <w:rPr>
          <w:rFonts w:hint="eastAsia" w:ascii="仿宋" w:hAnsi="仿宋" w:eastAsia="仿宋"/>
          <w:color w:val="auto"/>
          <w:sz w:val="28"/>
          <w:szCs w:val="28"/>
          <w:lang w:eastAsia="zh-CN"/>
        </w:rPr>
        <w:t xml:space="preserve">：</w:t>
      </w:r>
      <w:r>
        <w:rPr>
          <w:rFonts w:hint="eastAsia" w:ascii="仿宋" w:hAnsi="仿宋" w:eastAsia="仿宋" w:cs="Tahoma"/>
          <w:color w:val="auto"/>
          <w:sz w:val="28"/>
          <w:szCs w:val="28"/>
        </w:rPr>
        <w:t xml:space="preserve">曾晓雨 </w:t>
      </w:r>
      <w:r>
        <w:rPr>
          <w:rFonts w:hint="eastAsia" w:ascii="仿宋" w:hAnsi="仿宋" w:eastAsia="仿宋"/>
          <w:color w:val="auto"/>
          <w:sz w:val="28"/>
          <w:szCs w:val="28"/>
        </w:rPr>
        <w:t xml:space="preserve">   电话</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0517-89710071 </w:t>
      </w:r>
      <w:r>
        <w:rPr>
          <w:rFonts w:hint="eastAsia" w:ascii="仿宋" w:hAnsi="仿宋" w:eastAsia="仿宋" w:cs="宋体"/>
          <w:color w:val="auto"/>
          <w:sz w:val="28"/>
          <w:szCs w:val="28"/>
        </w:rPr>
        <w:t xml:space="preserve"> </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2.采购代理机构信息</w:t>
      </w:r>
      <w:r/>
    </w:p>
    <w:p>
      <w:pPr>
        <w:ind w:firstLine="560"/>
        <w:keepLines w:val="0"/>
        <w:keepNext w:val="0"/>
        <w:pageBreakBefore w:val="0"/>
        <w:spacing w:line="490" w:lineRule="exact"/>
        <w:widowControl w:val="off"/>
        <w:rPr>
          <w:rFonts w:ascii="仿宋" w:hAnsi="仿宋" w:eastAsia="仿宋" w:cs="Tahoma"/>
          <w:color w:val="auto"/>
          <w:sz w:val="28"/>
          <w:szCs w:val="28"/>
        </w:rPr>
      </w:pPr>
      <w:r>
        <w:rPr>
          <w:rFonts w:hint="eastAsia" w:ascii="仿宋" w:hAnsi="仿宋" w:eastAsia="仿宋" w:cs="Tahoma"/>
          <w:color w:val="auto"/>
          <w:sz w:val="28"/>
          <w:szCs w:val="28"/>
        </w:rPr>
        <w:t xml:space="preserve">名称</w:t>
      </w:r>
      <w:r>
        <w:rPr>
          <w:rFonts w:hint="eastAsia" w:ascii="仿宋" w:hAnsi="仿宋" w:eastAsia="仿宋" w:cs="Tahoma"/>
          <w:color w:val="auto"/>
          <w:sz w:val="28"/>
          <w:szCs w:val="28"/>
          <w:lang w:eastAsia="zh-CN"/>
        </w:rPr>
        <w:t xml:space="preserve">：</w:t>
      </w:r>
      <w:r>
        <w:rPr>
          <w:rFonts w:hint="eastAsia" w:ascii="仿宋" w:hAnsi="仿宋" w:eastAsia="仿宋" w:cs="Tahoma"/>
          <w:color w:val="auto"/>
          <w:sz w:val="28"/>
          <w:szCs w:val="28"/>
        </w:rPr>
        <w:t xml:space="preserve">淮安正普项目咨询管理有限公司</w:t>
      </w:r>
      <w:r/>
    </w:p>
    <w:p>
      <w:pPr>
        <w:ind w:firstLine="560"/>
        <w:keepLines w:val="0"/>
        <w:keepNext w:val="0"/>
        <w:pageBreakBefore w:val="0"/>
        <w:spacing w:line="490" w:lineRule="exact"/>
        <w:widowControl w:val="off"/>
        <w:rPr>
          <w:rFonts w:ascii="仿宋" w:hAnsi="仿宋" w:eastAsia="仿宋" w:cs="Tahoma"/>
          <w:color w:val="auto"/>
          <w:sz w:val="28"/>
          <w:szCs w:val="28"/>
        </w:rPr>
      </w:pPr>
      <w:r>
        <w:rPr>
          <w:rFonts w:hint="eastAsia" w:ascii="仿宋" w:hAnsi="仿宋" w:eastAsia="仿宋" w:cs="Tahoma"/>
          <w:color w:val="auto"/>
          <w:sz w:val="28"/>
          <w:szCs w:val="28"/>
        </w:rPr>
        <w:t xml:space="preserve">地址</w:t>
      </w:r>
      <w:r>
        <w:rPr>
          <w:rFonts w:hint="eastAsia" w:ascii="仿宋" w:hAnsi="仿宋" w:eastAsia="仿宋" w:cs="Tahoma"/>
          <w:color w:val="auto"/>
          <w:sz w:val="28"/>
          <w:szCs w:val="28"/>
          <w:lang w:eastAsia="zh-CN"/>
        </w:rPr>
        <w:t xml:space="preserve">：</w:t>
      </w:r>
      <w:r>
        <w:rPr>
          <w:rFonts w:hint="eastAsia" w:ascii="仿宋" w:hAnsi="仿宋" w:eastAsia="仿宋" w:cs="宋体"/>
          <w:color w:val="auto"/>
          <w:sz w:val="28"/>
          <w:szCs w:val="28"/>
        </w:rPr>
        <w:t xml:space="preserve">淮安市清江浦区</w:t>
      </w:r>
      <w:r>
        <w:rPr>
          <w:rFonts w:hint="eastAsia" w:ascii="仿宋" w:hAnsi="仿宋" w:eastAsia="仿宋" w:cs="Tahoma"/>
          <w:color w:val="auto"/>
          <w:sz w:val="28"/>
          <w:szCs w:val="28"/>
        </w:rPr>
        <w:t xml:space="preserve">中鑫上城B207室</w:t>
      </w:r>
      <w:r/>
    </w:p>
    <w:p>
      <w:pPr>
        <w:ind w:firstLine="560"/>
        <w:keepLines w:val="0"/>
        <w:keepNext w:val="0"/>
        <w:pageBreakBefore w:val="0"/>
        <w:spacing w:line="490" w:lineRule="exact"/>
        <w:widowControl w:val="off"/>
        <w:rPr>
          <w:rFonts w:ascii="仿宋" w:hAnsi="仿宋" w:eastAsia="仿宋" w:cs="Tahoma"/>
          <w:color w:val="auto"/>
          <w:sz w:val="28"/>
          <w:szCs w:val="28"/>
        </w:rPr>
      </w:pPr>
      <w:r>
        <w:rPr>
          <w:rFonts w:hint="eastAsia" w:ascii="仿宋" w:hAnsi="仿宋" w:eastAsia="仿宋" w:cs="Tahoma"/>
          <w:color w:val="auto"/>
          <w:sz w:val="28"/>
          <w:szCs w:val="28"/>
        </w:rPr>
        <w:t xml:space="preserve">联系电话</w:t>
      </w:r>
      <w:r>
        <w:rPr>
          <w:rFonts w:hint="eastAsia" w:ascii="仿宋" w:hAnsi="仿宋" w:eastAsia="仿宋" w:cs="Tahoma"/>
          <w:color w:val="auto"/>
          <w:sz w:val="28"/>
          <w:szCs w:val="28"/>
          <w:lang w:eastAsia="zh-CN"/>
        </w:rPr>
        <w:t xml:space="preserve">：</w:t>
      </w:r>
      <w:r>
        <w:rPr>
          <w:rFonts w:hint="eastAsia" w:ascii="仿宋" w:hAnsi="仿宋" w:eastAsia="仿宋" w:cs="Tahoma"/>
          <w:color w:val="auto"/>
          <w:sz w:val="28"/>
          <w:szCs w:val="28"/>
        </w:rPr>
        <w:t xml:space="preserve">0517-80123553</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3.项目联系方式（组织本项目采购活动的具体工作人员姓名）</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项目联系人</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王工 </w:t>
      </w:r>
      <w:r/>
    </w:p>
    <w:p>
      <w:pPr>
        <w:ind w:firstLine="560"/>
        <w:keepLines w:val="0"/>
        <w:keepNext w:val="0"/>
        <w:pageBreakBefore w:val="0"/>
        <w:spacing w:line="490" w:lineRule="exact"/>
        <w:widowControl w:val="off"/>
        <w:rPr>
          <w:rFonts w:ascii="仿宋" w:hAnsi="仿宋" w:eastAsia="仿宋" w:cs="Tahoma"/>
          <w:color w:val="auto"/>
          <w:sz w:val="28"/>
          <w:szCs w:val="28"/>
        </w:rPr>
      </w:pPr>
      <w:r>
        <w:rPr>
          <w:rFonts w:hint="eastAsia" w:ascii="仿宋" w:hAnsi="仿宋" w:eastAsia="仿宋"/>
          <w:color w:val="auto"/>
          <w:sz w:val="28"/>
          <w:szCs w:val="28"/>
        </w:rPr>
        <w:t xml:space="preserve">电话</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18360725688</w:t>
      </w:r>
      <w:bookmarkEnd w:id="3"/>
      <w:r/>
      <w:bookmarkEnd w:id="4"/>
      <w:r/>
      <w:r/>
    </w:p>
    <w:p>
      <w:pPr>
        <w:jc w:val="center"/>
        <w:pageBreakBefore/>
        <w:spacing w:line="520" w:lineRule="exact"/>
        <w:rPr>
          <w:rFonts w:ascii="仿宋" w:hAnsi="仿宋" w:eastAsia="仿宋"/>
          <w:b/>
          <w:color w:val="auto"/>
          <w:sz w:val="36"/>
          <w:szCs w:val="36"/>
        </w:rPr>
        <w:outlineLvl w:val="0"/>
      </w:pPr>
      <w:r>
        <w:rPr>
          <w:rFonts w:hint="eastAsia" w:ascii="仿宋" w:hAnsi="仿宋" w:eastAsia="仿宋"/>
          <w:b/>
          <w:color w:val="auto"/>
          <w:sz w:val="36"/>
          <w:szCs w:val="36"/>
        </w:rPr>
        <w:t xml:space="preserve">第二章 供应商须知</w:t>
      </w:r>
      <w:r/>
    </w:p>
    <w:p>
      <w:pPr>
        <w:jc w:val="center"/>
        <w:spacing w:line="520" w:lineRule="exact"/>
        <w:rPr>
          <w:rFonts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本竞争性磋商文件仅适用于本次磋商邀请中所述项目的采购。</w:t>
      </w:r>
      <w:r/>
    </w:p>
    <w:p>
      <w:pPr>
        <w:spacing w:line="520" w:lineRule="exact"/>
        <w:rPr>
          <w:rFonts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ascii="仿宋" w:hAnsi="仿宋" w:eastAsia="仿宋"/>
          <w:sz w:val="28"/>
          <w:szCs w:val="28"/>
        </w:rPr>
      </w:pPr>
      <w:r>
        <w:rPr>
          <w:rFonts w:hint="eastAsia" w:ascii="仿宋" w:hAnsi="仿宋" w:eastAsia="仿宋"/>
          <w:spacing w:val="6"/>
          <w:sz w:val="28"/>
          <w:szCs w:val="28"/>
        </w:rPr>
        <w:t xml:space="preserve">2.2</w:t>
      </w:r>
      <w:r>
        <w:rPr>
          <w:rFonts w:hint="eastAsia" w:ascii="仿宋" w:hAnsi="仿宋" w:eastAsia="仿宋"/>
          <w:sz w:val="28"/>
          <w:szCs w:val="28"/>
        </w:rPr>
        <w:t xml:space="preserve">满足磋商文件中实质性条款的规定。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政府采购竞争性磋商采购方式管理暂行办法》等有关法律、规章和规定等。</w:t>
      </w:r>
      <w:r/>
    </w:p>
    <w:p>
      <w:pPr>
        <w:spacing w:line="520" w:lineRule="exact"/>
        <w:rPr>
          <w:rFonts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4.1</w:t>
      </w:r>
      <w:r>
        <w:rPr>
          <w:rFonts w:ascii="仿宋" w:hAnsi="仿宋" w:eastAsia="仿宋"/>
          <w:sz w:val="28"/>
          <w:szCs w:val="28"/>
        </w:rPr>
        <w:t xml:space="preserve">供应商应自行承担所有与参加磋商有关的费用。不论磋商的结果如何，</w:t>
      </w:r>
      <w:r>
        <w:rPr>
          <w:rFonts w:hint="eastAsia" w:ascii="仿宋" w:hAnsi="仿宋" w:eastAsia="仿宋"/>
          <w:sz w:val="28"/>
        </w:rPr>
        <w:t xml:space="preserve">淮安市市场监督管理局</w:t>
      </w:r>
      <w:r>
        <w:rPr>
          <w:rFonts w:ascii="仿宋" w:hAnsi="仿宋" w:eastAsia="仿宋"/>
          <w:sz w:val="28"/>
          <w:szCs w:val="28"/>
        </w:rPr>
        <w:t xml:space="preserve">（以下简称采购</w:t>
      </w:r>
      <w:r>
        <w:rPr>
          <w:rFonts w:hint="eastAsia" w:ascii="仿宋" w:hAnsi="仿宋" w:eastAsia="仿宋"/>
          <w:sz w:val="28"/>
          <w:szCs w:val="28"/>
        </w:rPr>
        <w:t xml:space="preserve">人</w:t>
      </w:r>
      <w:r>
        <w:rPr>
          <w:rFonts w:ascii="仿宋" w:hAnsi="仿宋" w:eastAsia="仿宋"/>
          <w:sz w:val="28"/>
          <w:szCs w:val="28"/>
        </w:rPr>
        <w:t xml:space="preserve">）</w:t>
      </w:r>
      <w:r>
        <w:rPr>
          <w:rFonts w:hint="eastAsia" w:ascii="仿宋" w:hAnsi="仿宋" w:eastAsia="仿宋"/>
          <w:sz w:val="28"/>
        </w:rPr>
        <w:t xml:space="preserve">和</w:t>
      </w:r>
      <w:r>
        <w:rPr>
          <w:rFonts w:hint="eastAsia" w:ascii="仿宋" w:hAnsi="仿宋" w:eastAsia="仿宋"/>
          <w:sz w:val="28"/>
          <w:szCs w:val="28"/>
        </w:rPr>
        <w:t xml:space="preserve">淮安正普项目咨询管理有限公司</w:t>
      </w:r>
      <w:r>
        <w:rPr>
          <w:rFonts w:ascii="仿宋" w:hAnsi="仿宋" w:eastAsia="仿宋"/>
          <w:sz w:val="28"/>
          <w:szCs w:val="28"/>
        </w:rPr>
        <w:t xml:space="preserve">（以下简称采购代理</w:t>
      </w:r>
      <w:r>
        <w:rPr>
          <w:rFonts w:hint="eastAsia" w:ascii="仿宋" w:hAnsi="仿宋" w:eastAsia="仿宋"/>
          <w:sz w:val="28"/>
          <w:szCs w:val="28"/>
        </w:rPr>
        <w:t xml:space="preserve">机构</w:t>
      </w:r>
      <w:r>
        <w:rPr>
          <w:rFonts w:ascii="仿宋" w:hAnsi="仿宋" w:eastAsia="仿宋"/>
          <w:sz w:val="28"/>
          <w:szCs w:val="28"/>
        </w:rPr>
        <w:t xml:space="preserve">）在任何情况下均无义务和责任承担这些费用。</w:t>
      </w:r>
      <w:r/>
    </w:p>
    <w:p>
      <w:pPr>
        <w:ind w:firstLine="562"/>
        <w:spacing w:line="520" w:lineRule="exact"/>
        <w:rPr>
          <w:rFonts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4.2本项目代理服务费共计</w:t>
      </w:r>
      <w:r>
        <w:rPr>
          <w:rFonts w:hint="eastAsia" w:ascii="仿宋" w:hAnsi="仿宋" w:eastAsia="仿宋"/>
          <w:b w:val="0"/>
          <w:bCs w:val="0"/>
          <w:color w:val="auto"/>
          <w:sz w:val="28"/>
          <w:szCs w:val="28"/>
          <w:highlight w:val="none"/>
          <w:lang w:val="en-US" w:eastAsia="zh-CN"/>
        </w:rPr>
        <w:t xml:space="preserve">捌仟捌</w:t>
      </w:r>
      <w:r>
        <w:rPr>
          <w:rFonts w:hint="eastAsia" w:ascii="仿宋" w:hAnsi="仿宋" w:eastAsia="仿宋"/>
          <w:b w:val="0"/>
          <w:bCs w:val="0"/>
          <w:color w:val="auto"/>
          <w:sz w:val="28"/>
          <w:szCs w:val="28"/>
          <w:highlight w:val="none"/>
        </w:rPr>
        <w:t xml:space="preserve">佰元整（其中采购包1</w:t>
      </w: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175</w:t>
      </w:r>
      <w:r>
        <w:rPr>
          <w:rFonts w:hint="eastAsia" w:ascii="仿宋" w:hAnsi="仿宋" w:eastAsia="仿宋"/>
          <w:b w:val="0"/>
          <w:bCs w:val="0"/>
          <w:color w:val="auto"/>
          <w:sz w:val="28"/>
          <w:szCs w:val="28"/>
          <w:highlight w:val="none"/>
        </w:rPr>
        <w:t xml:space="preserve">元；采购包2</w:t>
      </w: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6722</w:t>
      </w:r>
      <w:r>
        <w:rPr>
          <w:rFonts w:hint="eastAsia" w:ascii="仿宋" w:hAnsi="仿宋" w:eastAsia="仿宋"/>
          <w:b w:val="0"/>
          <w:bCs w:val="0"/>
          <w:color w:val="auto"/>
          <w:sz w:val="28"/>
          <w:szCs w:val="28"/>
          <w:highlight w:val="none"/>
        </w:rPr>
        <w:t xml:space="preserve">元；采购包3</w:t>
      </w: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858</w:t>
      </w:r>
      <w:r>
        <w:rPr>
          <w:rFonts w:hint="eastAsia" w:ascii="仿宋" w:hAnsi="仿宋" w:eastAsia="仿宋"/>
          <w:b w:val="0"/>
          <w:bCs w:val="0"/>
          <w:color w:val="auto"/>
          <w:sz w:val="28"/>
          <w:szCs w:val="28"/>
          <w:highlight w:val="none"/>
        </w:rPr>
        <w:t xml:space="preserve">元；采购包4:</w:t>
      </w:r>
      <w:r>
        <w:rPr>
          <w:rFonts w:hint="eastAsia" w:ascii="仿宋" w:hAnsi="仿宋" w:eastAsia="仿宋"/>
          <w:b w:val="0"/>
          <w:bCs w:val="0"/>
          <w:color w:val="auto"/>
          <w:sz w:val="28"/>
          <w:szCs w:val="28"/>
          <w:highlight w:val="none"/>
          <w:lang w:val="en-US" w:eastAsia="zh-CN"/>
        </w:rPr>
        <w:t xml:space="preserve">515</w:t>
      </w:r>
      <w:r>
        <w:rPr>
          <w:rFonts w:hint="eastAsia" w:ascii="仿宋" w:hAnsi="仿宋" w:eastAsia="仿宋"/>
          <w:b w:val="0"/>
          <w:bCs w:val="0"/>
          <w:color w:val="auto"/>
          <w:sz w:val="28"/>
          <w:szCs w:val="28"/>
          <w:highlight w:val="none"/>
        </w:rPr>
        <w:t xml:space="preserve">元；采购包5:</w:t>
      </w:r>
      <w:r>
        <w:rPr>
          <w:rFonts w:hint="eastAsia" w:ascii="仿宋" w:hAnsi="仿宋" w:eastAsia="仿宋"/>
          <w:b w:val="0"/>
          <w:bCs w:val="0"/>
          <w:color w:val="auto"/>
          <w:sz w:val="28"/>
          <w:szCs w:val="28"/>
          <w:highlight w:val="none"/>
          <w:lang w:val="en-US" w:eastAsia="zh-CN"/>
        </w:rPr>
        <w:t xml:space="preserve">530</w:t>
      </w:r>
      <w:r>
        <w:rPr>
          <w:rFonts w:hint="eastAsia" w:ascii="仿宋" w:hAnsi="仿宋" w:eastAsia="仿宋"/>
          <w:b w:val="0"/>
          <w:bCs w:val="0"/>
          <w:color w:val="auto"/>
          <w:sz w:val="28"/>
          <w:szCs w:val="28"/>
          <w:highlight w:val="none"/>
        </w:rPr>
        <w:t xml:space="preserve">元），由成交供应商在成交通知书发出前向采购代理机构一次性交纳，此费用须包含在磋商报价中，但无须单独列项计取。</w:t>
      </w:r>
      <w:r/>
    </w:p>
    <w:p>
      <w:pPr>
        <w:spacing w:line="520" w:lineRule="exact"/>
        <w:rPr>
          <w:rFonts w:ascii="仿宋" w:hAnsi="仿宋" w:eastAsia="仿宋"/>
          <w:b/>
          <w:sz w:val="28"/>
          <w:szCs w:val="28"/>
        </w:rPr>
      </w:pPr>
      <w:r>
        <w:rPr>
          <w:rFonts w:hint="eastAsia" w:ascii="仿宋" w:hAnsi="仿宋" w:eastAsia="仿宋"/>
          <w:b/>
          <w:sz w:val="28"/>
          <w:szCs w:val="28"/>
        </w:rPr>
        <w:t xml:space="preserve">5.磋商文件的约束力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jc w:val="center"/>
        <w:spacing w:line="520" w:lineRule="exact"/>
        <w:rPr>
          <w:rFonts w:ascii="仿宋" w:hAnsi="仿宋" w:eastAsia="仿宋"/>
          <w:b/>
          <w:bCs/>
          <w:sz w:val="32"/>
          <w:szCs w:val="32"/>
        </w:rPr>
      </w:pPr>
      <w:r>
        <w:rPr>
          <w:rFonts w:hint="eastAsia" w:ascii="仿宋" w:hAnsi="仿宋" w:eastAsia="仿宋"/>
          <w:b/>
          <w:bCs/>
          <w:sz w:val="32"/>
          <w:szCs w:val="32"/>
        </w:rPr>
        <w:t xml:space="preserve">二、磋商文件</w:t>
      </w:r>
      <w:r/>
    </w:p>
    <w:p>
      <w:pPr>
        <w:ind w:firstLine="560"/>
        <w:spacing w:line="520" w:lineRule="exact"/>
        <w:rPr>
          <w:rFonts w:ascii="仿宋" w:hAnsi="仿宋" w:eastAsia="仿宋"/>
          <w:b/>
          <w:sz w:val="28"/>
          <w:szCs w:val="28"/>
        </w:rPr>
      </w:pPr>
      <w:r>
        <w:rPr>
          <w:rFonts w:hint="eastAsia" w:ascii="仿宋" w:hAnsi="仿宋" w:eastAsia="仿宋"/>
          <w:bCs/>
          <w:sz w:val="28"/>
        </w:rPr>
        <w:t xml:space="preserve">6.</w:t>
      </w:r>
      <w:bookmarkStart w:id="6" w:name="_Toc20823282"/>
      <w:r/>
      <w:bookmarkStart w:id="7" w:name="_Toc513029210"/>
      <w:r/>
      <w:bookmarkStart w:id="8" w:name="_Toc16938526"/>
      <w:r>
        <w:rPr>
          <w:rFonts w:hint="eastAsia" w:ascii="仿宋" w:hAnsi="仿宋" w:eastAsia="仿宋"/>
          <w:b/>
          <w:sz w:val="28"/>
          <w:szCs w:val="28"/>
        </w:rPr>
        <w:t xml:space="preserve">磋商文件构成</w:t>
      </w:r>
      <w:bookmarkEnd w:id="6"/>
      <w:r/>
      <w:bookmarkEnd w:id="7"/>
      <w:r/>
      <w:bookmarkEnd w:id="8"/>
      <w:r/>
      <w:r/>
    </w:p>
    <w:p>
      <w:pPr>
        <w:ind w:firstLine="560"/>
        <w:spacing w:line="520" w:lineRule="exact"/>
        <w:rPr>
          <w:rFonts w:ascii="仿宋" w:hAnsi="仿宋" w:eastAsia="仿宋"/>
          <w:sz w:val="28"/>
          <w:szCs w:val="28"/>
        </w:rPr>
      </w:pPr>
      <w:r>
        <w:rPr>
          <w:rFonts w:hint="eastAsia" w:ascii="仿宋" w:hAnsi="仿宋" w:eastAsia="仿宋"/>
          <w:bCs/>
          <w:sz w:val="28"/>
        </w:rPr>
        <w:t xml:space="preserve">6.1磋商文件</w:t>
      </w:r>
      <w:r>
        <w:rPr>
          <w:rFonts w:hint="eastAsia" w:ascii="仿宋" w:hAnsi="仿宋" w:eastAsia="仿宋"/>
          <w:sz w:val="28"/>
          <w:szCs w:val="28"/>
        </w:rPr>
        <w:t xml:space="preserve">由以下部分组成</w:t>
      </w:r>
      <w:r>
        <w:rPr>
          <w:rFonts w:hint="eastAsia" w:ascii="仿宋" w:hAnsi="仿宋" w:eastAsia="仿宋"/>
          <w:sz w:val="28"/>
          <w:szCs w:val="28"/>
          <w:lang w:eastAsia="zh-CN"/>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（1）磋商邀请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（2）供应商须知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（3）评标标准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（5）项目采购需求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请仔细检查磋商文件是否齐全，如有缺漏请立即与采购代理机构联系解决。</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2"/>
        <w:spacing w:line="520" w:lineRule="exact"/>
        <w:rPr>
          <w:rFonts w:ascii="仿宋" w:hAnsi="仿宋" w:eastAsia="仿宋"/>
          <w:b/>
          <w:sz w:val="28"/>
          <w:szCs w:val="28"/>
        </w:rPr>
      </w:pPr>
      <w:r>
        <w:rPr>
          <w:rFonts w:hint="eastAsia" w:ascii="仿宋" w:hAnsi="仿宋" w:eastAsia="仿宋"/>
          <w:b/>
          <w:sz w:val="28"/>
          <w:szCs w:val="28"/>
        </w:rPr>
        <w:t xml:space="preserve">7.磋商文件的澄清</w:t>
      </w:r>
      <w:r/>
    </w:p>
    <w:p>
      <w:pPr>
        <w:ind w:firstLine="560"/>
        <w:spacing w:line="520" w:lineRule="exact"/>
        <w:rPr>
          <w:rFonts w:ascii="仿宋" w:hAnsi="仿宋" w:eastAsia="仿宋"/>
          <w:bCs/>
          <w:sz w:val="28"/>
        </w:rPr>
      </w:pPr>
      <w:r>
        <w:rPr>
          <w:rFonts w:hint="eastAsia" w:ascii="仿宋" w:hAnsi="仿宋" w:eastAsia="仿宋"/>
          <w:bCs/>
          <w:sz w:val="28"/>
        </w:rPr>
        <w:t xml:space="preserve">7.1任何要求对磋商文件进行澄清的供应商，应在磋商截止期5日前按磋商公告中的通讯地址，以书面形式通知采购人或采购代理机构。</w:t>
      </w:r>
      <w:r/>
    </w:p>
    <w:p>
      <w:pPr>
        <w:ind w:firstLine="562"/>
        <w:spacing w:line="520" w:lineRule="exact"/>
        <w:rPr>
          <w:rFonts w:ascii="仿宋" w:hAnsi="仿宋" w:eastAsia="仿宋"/>
          <w:b/>
          <w:sz w:val="28"/>
          <w:szCs w:val="28"/>
        </w:rPr>
      </w:pPr>
      <w:r>
        <w:rPr>
          <w:rFonts w:hint="eastAsia" w:ascii="仿宋" w:hAnsi="仿宋" w:eastAsia="仿宋"/>
          <w:b/>
          <w:sz w:val="28"/>
          <w:szCs w:val="28"/>
        </w:rPr>
        <w:t xml:space="preserve">8.磋商文件的澄清和修改</w:t>
      </w:r>
      <w:r/>
    </w:p>
    <w:p>
      <w:pPr>
        <w:ind w:firstLine="560"/>
        <w:spacing w:line="520" w:lineRule="exact"/>
        <w:rPr>
          <w:rFonts w:ascii="仿宋" w:hAnsi="仿宋" w:eastAsia="仿宋"/>
          <w:sz w:val="28"/>
          <w:szCs w:val="28"/>
        </w:rPr>
      </w:pPr>
      <w:r>
        <w:rPr>
          <w:rFonts w:hint="eastAsia" w:ascii="仿宋" w:hAnsi="仿宋" w:eastAsia="仿宋"/>
          <w:sz w:val="28"/>
        </w:rPr>
        <w:t xml:space="preserve">8.1</w:t>
      </w:r>
      <w:r>
        <w:rPr>
          <w:rFonts w:hint="eastAsia" w:ascii="仿宋" w:hAnsi="仿宋" w:eastAsia="仿宋"/>
          <w:sz w:val="28"/>
          <w:szCs w:val="28"/>
        </w:rPr>
        <w:t xml:space="preserve">在响应文件提交截止时间前，采购人可以对磋商文件进行澄清和修改</w:t>
      </w:r>
      <w:r>
        <w:rPr>
          <w:rFonts w:hint="eastAsia" w:ascii="仿宋" w:hAnsi="仿宋" w:eastAsia="仿宋"/>
          <w:sz w:val="28"/>
          <w:szCs w:val="28"/>
          <w:lang w:eastAsia="zh-CN"/>
        </w:rPr>
        <w:t xml:space="preserve">，</w:t>
      </w:r>
      <w:r>
        <w:rPr>
          <w:rFonts w:hint="eastAsia" w:ascii="仿宋" w:hAnsi="仿宋" w:eastAsia="仿宋"/>
          <w:sz w:val="28"/>
          <w:szCs w:val="28"/>
        </w:rPr>
        <w:t xml:space="preserve"> 澄清或者修改的内容作为磋商文件的组成部分。澄清或者修改的内容可能影响响应文件编制的，采购人将在提交首次响应文件截止时间至少5日前，在“淮安市政府采购网”上发布更正公告形式通知所有获取磋商文件的供应商</w:t>
      </w:r>
      <w:r>
        <w:rPr>
          <w:rFonts w:hint="eastAsia" w:ascii="仿宋" w:hAnsi="仿宋" w:eastAsia="仿宋"/>
          <w:sz w:val="28"/>
          <w:szCs w:val="28"/>
          <w:lang w:eastAsia="zh-CN"/>
        </w:rPr>
        <w:t xml:space="preserve">，</w:t>
      </w:r>
      <w:r>
        <w:rPr>
          <w:rFonts w:hint="eastAsia" w:ascii="仿宋" w:hAnsi="仿宋" w:eastAsia="仿宋"/>
          <w:sz w:val="28"/>
          <w:szCs w:val="28"/>
        </w:rPr>
        <w:t xml:space="preserve"> 更正公告内容将作为磋商文件的组成部分，并对供应商具有约束力。不足5日的，采购人将顺延提交首次响应文件截止时间。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8.2采购代理机构可以视采购项目的具体情况，组织供应商进行现场考察或召开磋商前答疑会，但不单独或分别组织只有一个供应商参加的现场考察和答疑会。</w:t>
      </w:r>
      <w:bookmarkStart w:id="9" w:name="_Toc20823296"/>
      <w:r/>
      <w:bookmarkStart w:id="10" w:name="_Toc120614217"/>
      <w:r/>
      <w:bookmarkStart w:id="11" w:name="_Toc513029224"/>
      <w:r/>
      <w:bookmarkStart w:id="12" w:name="_Toc16938540"/>
      <w:r/>
      <w:r/>
    </w:p>
    <w:p>
      <w:pPr>
        <w:ind w:firstLine="560"/>
        <w:jc w:val="center"/>
        <w:spacing w:line="520" w:lineRule="exact"/>
        <w:rPr>
          <w:rFonts w:ascii="仿宋" w:hAnsi="仿宋" w:eastAsia="仿宋"/>
          <w:b/>
          <w:bCs/>
          <w:sz w:val="32"/>
          <w:szCs w:val="32"/>
        </w:rPr>
      </w:pPr>
      <w:r>
        <w:rPr>
          <w:rFonts w:hint="eastAsia" w:ascii="仿宋" w:hAnsi="仿宋" w:eastAsia="仿宋"/>
          <w:b/>
          <w:bCs/>
          <w:sz w:val="32"/>
          <w:szCs w:val="32"/>
        </w:rPr>
        <w:t xml:space="preserve">三、响应文件的编制</w:t>
      </w:r>
      <w:r/>
    </w:p>
    <w:p>
      <w:pPr>
        <w:ind w:firstLine="560"/>
        <w:spacing w:line="520" w:lineRule="exact"/>
        <w:rPr>
          <w:rFonts w:ascii="仿宋" w:hAnsi="仿宋" w:eastAsia="仿宋"/>
          <w:b/>
          <w:sz w:val="28"/>
          <w:szCs w:val="28"/>
        </w:rPr>
      </w:pPr>
      <w:r/>
      <w:bookmarkStart w:id="13" w:name="_Toc20823286"/>
      <w:r/>
      <w:bookmarkStart w:id="14" w:name="_Toc462564073"/>
      <w:r/>
      <w:bookmarkStart w:id="15" w:name="_Toc513029214"/>
      <w:r/>
      <w:bookmarkStart w:id="16" w:name="_Toc16938530"/>
      <w:r>
        <w:rPr>
          <w:rFonts w:hint="eastAsia" w:ascii="仿宋" w:hAnsi="仿宋" w:eastAsia="仿宋"/>
          <w:b/>
          <w:sz w:val="28"/>
          <w:szCs w:val="28"/>
        </w:rPr>
        <w:t xml:space="preserve">9.响应文件的语言及度量衡单位</w:t>
      </w:r>
      <w:bookmarkEnd w:id="13"/>
      <w:r/>
      <w:bookmarkEnd w:id="14"/>
      <w:r/>
      <w:bookmarkEnd w:id="15"/>
      <w:r/>
      <w:bookmarkEnd w:id="16"/>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9.1供应商提交的响应文件以及供应商与采购人、采购代理机构就有关磋商的所有来往通知、函件和文件均应使用</w:t>
      </w:r>
      <w:r>
        <w:rPr>
          <w:rFonts w:hint="eastAsia" w:ascii="仿宋" w:hAnsi="仿宋" w:eastAsia="仿宋"/>
          <w:b/>
          <w:bCs/>
          <w:sz w:val="28"/>
          <w:szCs w:val="28"/>
        </w:rPr>
        <w:t xml:space="preserve">简体中文</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9.2除技术性能另有规定外，响应文件所使用的度量衡单位，均须采用国家法定计量单位。</w:t>
      </w:r>
      <w:r/>
    </w:p>
    <w:p>
      <w:pPr>
        <w:ind w:firstLine="560"/>
        <w:spacing w:line="520" w:lineRule="exact"/>
        <w:rPr>
          <w:rFonts w:ascii="仿宋" w:hAnsi="仿宋" w:eastAsia="仿宋"/>
          <w:b/>
          <w:sz w:val="28"/>
          <w:szCs w:val="28"/>
        </w:rPr>
      </w:pPr>
      <w:r/>
      <w:bookmarkStart w:id="17" w:name="_Toc16938531"/>
      <w:r/>
      <w:bookmarkStart w:id="18" w:name="_Toc462564074"/>
      <w:r/>
      <w:bookmarkStart w:id="19" w:name="_Toc20823287"/>
      <w:r/>
      <w:bookmarkStart w:id="20" w:name="_Toc513029215"/>
      <w:r>
        <w:rPr>
          <w:rFonts w:hint="eastAsia" w:ascii="仿宋" w:hAnsi="仿宋" w:eastAsia="仿宋"/>
          <w:b/>
          <w:sz w:val="28"/>
          <w:szCs w:val="28"/>
        </w:rPr>
        <w:t xml:space="preserve">10.响应文件构成</w:t>
      </w:r>
      <w:bookmarkEnd w:id="17"/>
      <w:r/>
      <w:bookmarkEnd w:id="18"/>
      <w:r/>
      <w:bookmarkEnd w:id="19"/>
      <w:r/>
      <w:bookmarkEnd w:id="20"/>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10.1供应商编写的响应文件应包括资格证明文件、符合性证明文件、分项报价表、技术要求响应及偏离表、商务要求响应及偏离表、其他证明文件、磋商响应函等部分。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10.2如标书制作工具中格式和内容与“淮安市政府采购网”发布的磋商文件不一致，请以“淮安市政府采购网”发布的磋商文件为准。</w:t>
      </w:r>
      <w:r/>
    </w:p>
    <w:p>
      <w:pPr>
        <w:ind w:firstLine="560"/>
        <w:spacing w:line="520" w:lineRule="exact"/>
        <w:rPr>
          <w:rFonts w:ascii="仿宋" w:hAnsi="仿宋" w:eastAsia="仿宋"/>
          <w:b/>
          <w:sz w:val="28"/>
          <w:szCs w:val="28"/>
        </w:rPr>
      </w:pPr>
      <w:r/>
      <w:bookmarkStart w:id="21" w:name="_Hlt26954838"/>
      <w:r/>
      <w:bookmarkEnd w:id="21"/>
      <w:r/>
      <w:bookmarkStart w:id="22" w:name="_Hlt26670360"/>
      <w:r/>
      <w:bookmarkEnd w:id="22"/>
      <w:r/>
      <w:bookmarkStart w:id="23" w:name="_Hlt26668975"/>
      <w:r/>
      <w:bookmarkEnd w:id="23"/>
      <w:r/>
      <w:bookmarkStart w:id="24" w:name="_Toc49090507"/>
      <w:r/>
      <w:bookmarkStart w:id="25" w:name="_Toc513029216"/>
      <w:r/>
      <w:bookmarkStart w:id="26" w:name="_Toc14577357"/>
      <w:r/>
      <w:bookmarkStart w:id="27" w:name="_Toc513029219"/>
      <w:r/>
      <w:bookmarkStart w:id="28" w:name="_Toc14577354"/>
      <w:r/>
      <w:bookmarkStart w:id="29" w:name="_Toc49090509"/>
      <w:r/>
      <w:bookmarkStart w:id="30" w:name="_Toc14577355"/>
      <w:r/>
      <w:bookmarkStart w:id="31" w:name="_Toc49090508"/>
      <w:r>
        <w:rPr>
          <w:rFonts w:hint="eastAsia" w:ascii="仿宋" w:hAnsi="仿宋" w:eastAsia="仿宋"/>
          <w:b/>
          <w:sz w:val="28"/>
          <w:szCs w:val="28"/>
        </w:rPr>
        <w:t xml:space="preserve">11.证明磋商响应标的符合磋商文件规定的文件</w:t>
      </w:r>
      <w:bookmarkEnd w:id="24"/>
      <w:r/>
      <w:bookmarkEnd w:id="25"/>
      <w:r/>
      <w:bookmarkEnd w:id="26"/>
      <w:r/>
      <w:bookmarkEnd w:id="27"/>
      <w:r/>
      <w:bookmarkEnd w:id="28"/>
      <w:r/>
      <w:bookmarkEnd w:id="29"/>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11.1供应商应按照磋商文件要求提交证明文件，证明其及磋商响应标的符合磋商文件规定。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11.2磋商文件对证明文件无明确形式要求的，证明文件可以以文字资料、图纸和数据等形式提交。</w:t>
      </w:r>
      <w:bookmarkEnd w:id="30"/>
      <w:r/>
      <w:bookmarkEnd w:id="31"/>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12.磋商报价</w:t>
      </w:r>
      <w:r/>
    </w:p>
    <w:p>
      <w:pPr>
        <w:ind w:firstLine="560"/>
        <w:spacing w:line="520" w:lineRule="exact"/>
        <w:rPr>
          <w:rFonts w:hint="eastAsia" w:ascii="仿宋" w:hAnsi="仿宋" w:eastAsia="仿宋"/>
          <w:b/>
          <w:sz w:val="28"/>
          <w:szCs w:val="28"/>
        </w:rPr>
      </w:pPr>
      <w:r>
        <w:rPr>
          <w:rFonts w:hint="eastAsia" w:ascii="仿宋" w:hAnsi="仿宋" w:eastAsia="仿宋"/>
          <w:b/>
          <w:sz w:val="28"/>
          <w:szCs w:val="28"/>
        </w:rPr>
        <w:t xml:space="preserve">本项目采用总承包方式，供应商的报价应包含但不限于项目实施全过程人员费用（人员工资、福利费、社会保险、人身意外险等）、样品购置/抽样费、检测试验费、技术咨询服务费、仪器设备检定维护费、样品运输及保管费、差旅费、食宿费、现场抽样检测相关费用、资料编制费、管理费、利润、国家及地方规定全部税金、不可预见风险费，以及因供应商工作疏漏、检测质量问题、整改、异议复检、样品处置、舆情处置等自身工作不当引发的一切相关费用、售后服务、磋商文件及合同约定的其他全部费用。采购人不再另行支付任何其他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12.1供应商应按照磋商文件规定格式填报分项报价表。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12.2供应商的任何错漏、优惠、竞争性报价不得作为减轻责任、减少服务、增加收费、降低质量的理由。</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12.3采购人不接受备选的方案或有选择的报价。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12.4磋商货币。响应文件中的单价和总价无特殊规定的采用人民币报价，以元为单位标注。磋商文件中另有规定的按规定执行。</w:t>
      </w:r>
      <w:r/>
    </w:p>
    <w:p>
      <w:pPr>
        <w:ind w:firstLine="560"/>
        <w:spacing w:line="520" w:lineRule="exact"/>
        <w:rPr>
          <w:rFonts w:ascii="仿宋" w:hAnsi="仿宋" w:eastAsia="仿宋"/>
          <w:b/>
          <w:sz w:val="28"/>
          <w:szCs w:val="28"/>
        </w:rPr>
      </w:pPr>
      <w:r/>
      <w:bookmarkStart w:id="32" w:name="_Hlt26954731"/>
      <w:r/>
      <w:bookmarkEnd w:id="32"/>
      <w:r/>
      <w:bookmarkStart w:id="33" w:name="_Hlt26670482"/>
      <w:r/>
      <w:bookmarkEnd w:id="33"/>
      <w:r/>
      <w:bookmarkStart w:id="34" w:name="_Hlt26954846"/>
      <w:r/>
      <w:bookmarkEnd w:id="34"/>
      <w:r/>
      <w:bookmarkStart w:id="35" w:name="_Hlt26954848"/>
      <w:r/>
      <w:bookmarkEnd w:id="35"/>
      <w:r/>
      <w:bookmarkStart w:id="36" w:name="_Hlt26670486"/>
      <w:r/>
      <w:bookmarkEnd w:id="36"/>
      <w:r>
        <w:rPr>
          <w:rFonts w:hint="eastAsia" w:ascii="仿宋" w:hAnsi="仿宋" w:eastAsia="仿宋"/>
          <w:b/>
          <w:sz w:val="28"/>
          <w:szCs w:val="28"/>
        </w:rPr>
        <w:t xml:space="preserve">13.技术要求响应及偏离表、商务要求响应及偏离表</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13.1供应商需对磋商文件中的技术要求与商务要求逐项作出响应或偏离，并说明原因。</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13.2供应商可在响应文件中提供认为需要的其他技术文件或说明。</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14.服务承诺、培训计划、人员安排及其他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14.1供应商需根据磋商文件要求提供有关售后服务的管理制度，售后服务机构的分布情况，售后服务人员的数量、素质、技术水平及售后服务的反应能力等。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14.2供应商需根据磋商文件要求提供培训计划。</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14.3供应商需根据磋商文件要求提供</w:t>
      </w:r>
      <w:r>
        <w:rPr>
          <w:rFonts w:hint="eastAsia" w:ascii="仿宋" w:hAnsi="仿宋" w:eastAsia="仿宋"/>
          <w:sz w:val="28"/>
          <w:szCs w:val="28"/>
          <w:lang w:val="zh-CN"/>
        </w:rPr>
        <w:t xml:space="preserve">磋商响应标的的主要组成部分、功能设计、实现思路及关键技术等。</w:t>
      </w:r>
      <w:r/>
    </w:p>
    <w:p>
      <w:pPr>
        <w:ind w:firstLine="560"/>
        <w:spacing w:line="520" w:lineRule="exact"/>
        <w:rPr>
          <w:rFonts w:ascii="仿宋" w:hAnsi="仿宋" w:eastAsia="仿宋"/>
          <w:b/>
          <w:sz w:val="28"/>
          <w:szCs w:val="28"/>
        </w:rPr>
      </w:pPr>
      <w:r/>
      <w:bookmarkStart w:id="37" w:name="_Toc14577359"/>
      <w:r/>
      <w:bookmarkStart w:id="38" w:name="_Toc49090510"/>
      <w:r>
        <w:rPr>
          <w:rFonts w:hint="eastAsia" w:ascii="仿宋" w:hAnsi="仿宋" w:eastAsia="仿宋"/>
          <w:b/>
          <w:sz w:val="28"/>
          <w:szCs w:val="28"/>
        </w:rPr>
        <w:t xml:space="preserve">15.磋商响应函</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15.1供应商应按照磋商文件中提供的格式完整、正确填写磋商响应函。</w:t>
      </w:r>
      <w:bookmarkEnd w:id="37"/>
      <w:r/>
      <w:bookmarkEnd w:id="38"/>
      <w:r/>
      <w:r/>
    </w:p>
    <w:p>
      <w:pPr>
        <w:ind w:firstLine="560"/>
        <w:spacing w:line="520" w:lineRule="exact"/>
        <w:rPr>
          <w:rFonts w:ascii="仿宋" w:hAnsi="仿宋" w:eastAsia="仿宋"/>
          <w:b/>
          <w:sz w:val="28"/>
          <w:szCs w:val="28"/>
        </w:rPr>
      </w:pPr>
      <w:r/>
      <w:bookmarkStart w:id="39" w:name="_Toc14577360"/>
      <w:r/>
      <w:bookmarkStart w:id="40" w:name="_Toc49090511"/>
      <w:r>
        <w:rPr>
          <w:rFonts w:hint="eastAsia" w:ascii="仿宋" w:hAnsi="仿宋" w:eastAsia="仿宋"/>
          <w:b/>
          <w:sz w:val="28"/>
          <w:szCs w:val="28"/>
        </w:rPr>
        <w:t xml:space="preserve">16.磋商有效期</w:t>
      </w:r>
      <w:bookmarkEnd w:id="39"/>
      <w:r/>
      <w:bookmarkEnd w:id="40"/>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16.1磋商有效期为</w:t>
      </w:r>
      <w:r>
        <w:rPr>
          <w:rFonts w:hint="eastAsia" w:ascii="仿宋" w:hAnsi="仿宋" w:eastAsia="仿宋"/>
          <w:sz w:val="28"/>
          <w:szCs w:val="28"/>
          <w:lang w:val="en-US" w:eastAsia="zh-CN"/>
        </w:rPr>
        <w:t xml:space="preserve">磋商文件</w:t>
      </w:r>
      <w:r>
        <w:rPr>
          <w:rFonts w:hint="eastAsia" w:ascii="仿宋" w:hAnsi="仿宋" w:eastAsia="仿宋"/>
          <w:sz w:val="28"/>
          <w:szCs w:val="28"/>
        </w:rPr>
        <w:t xml:space="preserve">规定的提交响应文件截止之日后九十天。磋商有效期比规定短的将被视为非实质性响应磋商文件而予以拒绝。</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17.磋商有效期的延长</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17.1在特殊情况下，采购人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firstLine="560"/>
        <w:jc w:val="center"/>
        <w:spacing w:line="520" w:lineRule="exact"/>
        <w:rPr>
          <w:rFonts w:ascii="仿宋" w:hAnsi="仿宋" w:eastAsia="仿宋"/>
          <w:b/>
          <w:bCs/>
          <w:sz w:val="32"/>
          <w:szCs w:val="32"/>
        </w:rPr>
      </w:pPr>
      <w:r>
        <w:rPr>
          <w:rFonts w:hint="eastAsia" w:ascii="仿宋" w:hAnsi="仿宋" w:eastAsia="仿宋"/>
          <w:b/>
          <w:bCs/>
          <w:sz w:val="32"/>
          <w:szCs w:val="32"/>
        </w:rPr>
        <w:t xml:space="preserve">四、响应文件</w:t>
      </w:r>
      <w:bookmarkEnd w:id="9"/>
      <w:r/>
      <w:bookmarkEnd w:id="10"/>
      <w:r/>
      <w:bookmarkEnd w:id="11"/>
      <w:r/>
      <w:bookmarkEnd w:id="12"/>
      <w:r>
        <w:rPr>
          <w:rFonts w:hint="eastAsia" w:ascii="仿宋" w:hAnsi="仿宋" w:eastAsia="仿宋"/>
          <w:b/>
          <w:bCs/>
          <w:sz w:val="32"/>
          <w:szCs w:val="32"/>
        </w:rPr>
        <w:t xml:space="preserve">上传</w:t>
      </w:r>
      <w:r/>
    </w:p>
    <w:p>
      <w:pPr>
        <w:ind w:firstLine="560"/>
        <w:spacing w:line="520" w:lineRule="exact"/>
        <w:rPr>
          <w:rFonts w:ascii="仿宋" w:hAnsi="仿宋" w:eastAsia="仿宋"/>
          <w:b/>
          <w:sz w:val="28"/>
          <w:szCs w:val="28"/>
        </w:rPr>
      </w:pPr>
      <w:r/>
      <w:bookmarkStart w:id="41" w:name="_Toc462564084"/>
      <w:r/>
      <w:bookmarkStart w:id="42" w:name="_Toc20823297"/>
      <w:r/>
      <w:bookmarkStart w:id="43" w:name="_Toc513029225"/>
      <w:r/>
      <w:bookmarkStart w:id="44" w:name="_Toc16938541"/>
      <w:r>
        <w:rPr>
          <w:rFonts w:hint="eastAsia" w:ascii="仿宋" w:hAnsi="仿宋" w:eastAsia="仿宋"/>
          <w:b/>
          <w:sz w:val="28"/>
          <w:szCs w:val="28"/>
        </w:rPr>
        <w:t xml:space="preserve">18.电子磋商</w:t>
      </w:r>
      <w:bookmarkEnd w:id="41"/>
      <w:r/>
      <w:bookmarkEnd w:id="42"/>
      <w:r/>
      <w:bookmarkEnd w:id="43"/>
      <w:r/>
      <w:bookmarkEnd w:id="44"/>
      <w:r>
        <w:rPr>
          <w:rFonts w:hint="eastAsia" w:ascii="仿宋" w:hAnsi="仿宋" w:eastAsia="仿宋"/>
          <w:b/>
          <w:sz w:val="28"/>
          <w:szCs w:val="28"/>
        </w:rPr>
        <w:t xml:space="preserve">响应文件的</w:t>
      </w:r>
      <w:r>
        <w:rPr>
          <w:rFonts w:hint="eastAsia" w:ascii="仿宋" w:hAnsi="仿宋" w:eastAsia="仿宋"/>
          <w:b/>
          <w:bCs/>
          <w:sz w:val="32"/>
          <w:szCs w:val="32"/>
        </w:rPr>
        <w:t xml:space="preserve">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18.1供应商应当按照《操作手册》规定，在提交响应文件截止时间前制作并上传电子响应文件。</w:t>
      </w:r>
      <w:bookmarkStart w:id="45" w:name="_Toc16938542"/>
      <w:r/>
      <w:bookmarkStart w:id="46" w:name="_Toc20823298"/>
      <w:r/>
      <w:bookmarkStart w:id="47" w:name="_Toc513029226"/>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19.提交响应文件截止时间</w:t>
      </w:r>
      <w:bookmarkEnd w:id="45"/>
      <w:r/>
      <w:bookmarkEnd w:id="46"/>
      <w:r/>
      <w:bookmarkEnd w:id="47"/>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19.1供应商上传电子响应文件的时间不得迟于磋商公告中规定的提交响应文件截止时间。</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供应商应充分考虑到网络环境、网络带宽等风险因素，如因供应商自身原因造成的电子响应文件上传不成功的按照本磋商文件第二章第26.3.2条规定</w:t>
      </w:r>
      <w:r>
        <w:rPr>
          <w:rFonts w:hint="eastAsia" w:ascii="仿宋" w:hAnsi="仿宋" w:eastAsia="仿宋"/>
          <w:b/>
          <w:bCs/>
          <w:sz w:val="28"/>
          <w:szCs w:val="28"/>
          <w:lang w:eastAsia="zh-CN"/>
        </w:rPr>
        <w:t xml:space="preserve">作无效响应处理</w:t>
      </w:r>
      <w:r>
        <w:rPr>
          <w:rFonts w:hint="eastAsia" w:ascii="仿宋" w:hAnsi="仿宋" w:eastAsia="仿宋"/>
          <w:b/>
          <w:bCs/>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19.2采购人可以按照规定，通过修改磋商文件酌情延长提交响应文件截止日期，在此情况下，供应商的所有权利和义务以及供应商受制的截止日期均应以延长后新的截止日期为准。</w:t>
      </w:r>
      <w:r/>
    </w:p>
    <w:p>
      <w:pPr>
        <w:ind w:firstLine="560"/>
        <w:spacing w:line="520" w:lineRule="exact"/>
        <w:rPr>
          <w:rFonts w:ascii="仿宋" w:hAnsi="仿宋" w:eastAsia="仿宋"/>
          <w:b/>
          <w:sz w:val="28"/>
          <w:szCs w:val="28"/>
        </w:rPr>
      </w:pPr>
      <w:r/>
      <w:bookmarkStart w:id="48" w:name="_Toc513029227"/>
      <w:r/>
      <w:bookmarkStart w:id="49" w:name="_Toc20823299"/>
      <w:r/>
      <w:bookmarkStart w:id="50" w:name="_Toc16938543"/>
      <w:r>
        <w:rPr>
          <w:rFonts w:hint="eastAsia" w:ascii="仿宋" w:hAnsi="仿宋" w:eastAsia="仿宋"/>
          <w:b/>
          <w:sz w:val="28"/>
          <w:szCs w:val="28"/>
        </w:rPr>
        <w:t xml:space="preserve">20.响应文件</w:t>
      </w:r>
      <w:bookmarkEnd w:id="48"/>
      <w:r/>
      <w:bookmarkEnd w:id="49"/>
      <w:r/>
      <w:bookmarkEnd w:id="50"/>
      <w:r>
        <w:rPr>
          <w:rFonts w:hint="eastAsia" w:ascii="仿宋" w:hAnsi="仿宋" w:eastAsia="仿宋"/>
          <w:b/>
          <w:sz w:val="28"/>
          <w:szCs w:val="28"/>
        </w:rPr>
        <w:t xml:space="preserve">的拒收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20.1采购人拒绝接收在其规定的提交响应文件截止时间后上传的任何电子响应文件。</w:t>
      </w:r>
      <w:r/>
    </w:p>
    <w:p>
      <w:pPr>
        <w:ind w:firstLine="560"/>
        <w:spacing w:line="520" w:lineRule="exact"/>
        <w:rPr>
          <w:rFonts w:ascii="仿宋" w:hAnsi="仿宋" w:eastAsia="仿宋"/>
          <w:b/>
          <w:sz w:val="28"/>
          <w:szCs w:val="28"/>
        </w:rPr>
      </w:pPr>
      <w:r/>
      <w:bookmarkStart w:id="51" w:name="_Toc20823300"/>
      <w:r/>
      <w:bookmarkStart w:id="52" w:name="_Toc16938544"/>
      <w:r/>
      <w:bookmarkStart w:id="53" w:name="_Toc513029228"/>
      <w:r>
        <w:rPr>
          <w:rFonts w:hint="eastAsia" w:ascii="仿宋" w:hAnsi="仿宋" w:eastAsia="仿宋"/>
          <w:b/>
          <w:sz w:val="28"/>
          <w:szCs w:val="28"/>
        </w:rPr>
        <w:t xml:space="preserve">21.响应文件的撤回和修改</w:t>
      </w:r>
      <w:bookmarkEnd w:id="51"/>
      <w:r/>
      <w:bookmarkEnd w:id="52"/>
      <w:r/>
      <w:bookmarkEnd w:id="53"/>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21.1响应文件的撤回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21.1.1电子响应文件的撤回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供应商可在提交响应文件截止时间前，撤回其电子响应文件，具体操作方法见《操作手册》。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21.1.2供应商撤回电子响应文件，则认为其不再参与本项目磋商活动。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21.2响应文件的修改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供应商可在提交响应文件截止时间前，对其电子响应文件进行修改，具体操作方法见《操作手册》。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21.3在提交响应文件截止时间之后，供应商不得对其电子响应文件作任何修改。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21.4在提交响应文件截止时间至磋商文件中规定的磋商有效期满之间的这段时间内，供应商不得撤回其响应文件。</w:t>
      </w:r>
      <w:r/>
    </w:p>
    <w:p>
      <w:pPr>
        <w:jc w:val="center"/>
        <w:spacing w:line="520" w:lineRule="exact"/>
        <w:rPr>
          <w:rFonts w:ascii="仿宋" w:hAnsi="仿宋" w:eastAsia="仿宋"/>
          <w:b/>
          <w:bCs/>
          <w:sz w:val="32"/>
          <w:szCs w:val="32"/>
        </w:rPr>
      </w:pPr>
      <w:r/>
      <w:bookmarkStart w:id="54" w:name="_Toc120614218"/>
      <w:r/>
      <w:bookmarkStart w:id="55" w:name="_Toc20823301"/>
      <w:r/>
      <w:bookmarkStart w:id="56" w:name="_Toc513029229"/>
      <w:r/>
      <w:bookmarkStart w:id="57" w:name="_Toc16938545"/>
      <w:r>
        <w:rPr>
          <w:rFonts w:hint="eastAsia" w:ascii="仿宋" w:hAnsi="仿宋" w:eastAsia="仿宋"/>
          <w:b/>
          <w:bCs/>
          <w:sz w:val="32"/>
          <w:szCs w:val="32"/>
        </w:rPr>
        <w:t xml:space="preserve">五、响应文件的解密与评审</w:t>
      </w:r>
      <w:bookmarkEnd w:id="54"/>
      <w:r/>
      <w:bookmarkEnd w:id="55"/>
      <w:r/>
      <w:bookmarkEnd w:id="56"/>
      <w:r/>
      <w:bookmarkEnd w:id="57"/>
      <w:r/>
      <w:r/>
    </w:p>
    <w:p>
      <w:pPr>
        <w:ind w:firstLine="560"/>
        <w:spacing w:line="520" w:lineRule="exact"/>
        <w:rPr>
          <w:rFonts w:ascii="仿宋" w:hAnsi="仿宋" w:eastAsia="仿宋"/>
          <w:b/>
          <w:sz w:val="28"/>
          <w:szCs w:val="28"/>
        </w:rPr>
      </w:pPr>
      <w:r/>
      <w:bookmarkStart w:id="58" w:name="_Toc16938546"/>
      <w:r/>
      <w:bookmarkStart w:id="59" w:name="_Toc20823302"/>
      <w:r/>
      <w:bookmarkStart w:id="60" w:name="_Toc513029230"/>
      <w:r>
        <w:rPr>
          <w:rFonts w:hint="eastAsia" w:ascii="仿宋" w:hAnsi="仿宋" w:eastAsia="仿宋"/>
          <w:b/>
          <w:sz w:val="28"/>
          <w:szCs w:val="28"/>
        </w:rPr>
        <w:t xml:space="preserve">22</w:t>
      </w:r>
      <w:bookmarkEnd w:id="58"/>
      <w:r/>
      <w:bookmarkEnd w:id="59"/>
      <w:r/>
      <w:bookmarkEnd w:id="60"/>
      <w:r>
        <w:rPr>
          <w:rFonts w:hint="eastAsia" w:ascii="仿宋" w:hAnsi="仿宋" w:eastAsia="仿宋"/>
          <w:b/>
          <w:sz w:val="28"/>
          <w:szCs w:val="28"/>
        </w:rPr>
        <w:t xml:space="preserve">.响应文件解密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p>
    <w:p>
      <w:pPr>
        <w:ind w:firstLine="560"/>
        <w:spacing w:line="520" w:lineRule="exact"/>
        <w:rPr>
          <w:rFonts w:ascii="仿宋" w:hAnsi="仿宋" w:eastAsia="仿宋"/>
          <w:b/>
          <w:sz w:val="28"/>
          <w:szCs w:val="28"/>
        </w:rPr>
      </w:pPr>
      <w:r/>
      <w:bookmarkStart w:id="61" w:name="_Toc513029231"/>
      <w:r/>
      <w:bookmarkStart w:id="62" w:name="_Toc20823303"/>
      <w:r/>
      <w:bookmarkStart w:id="63" w:name="_Toc16938547"/>
      <w:r>
        <w:rPr>
          <w:rFonts w:hint="eastAsia" w:ascii="仿宋" w:hAnsi="仿宋" w:eastAsia="仿宋"/>
          <w:b/>
          <w:sz w:val="28"/>
          <w:szCs w:val="28"/>
        </w:rPr>
        <w:t xml:space="preserve">23.磋商小组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23.1采购人将组织磋商小组对响应文件进行评审。磋商小组由采购人代表和有关技术、经济等方面的专家组成，且人员构成符合政府采购有关规定。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23.2磋商小组独立工作，负责评审所有响应文件并确定成交</w:t>
      </w:r>
      <w:r>
        <w:rPr>
          <w:rFonts w:hint="eastAsia" w:ascii="仿宋" w:hAnsi="仿宋" w:eastAsia="仿宋"/>
          <w:sz w:val="28"/>
          <w:szCs w:val="28"/>
          <w:lang w:eastAsia="zh-CN"/>
        </w:rPr>
        <w:t xml:space="preserve">候选人</w:t>
      </w:r>
      <w:r>
        <w:rPr>
          <w:rFonts w:hint="eastAsia" w:ascii="仿宋" w:hAnsi="仿宋" w:eastAsia="仿宋"/>
          <w:sz w:val="28"/>
          <w:szCs w:val="28"/>
        </w:rPr>
        <w:t xml:space="preserve">。</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24.评审过程的保密与公正</w:t>
      </w:r>
      <w:bookmarkEnd w:id="61"/>
      <w:r/>
      <w:bookmarkEnd w:id="62"/>
      <w:r/>
      <w:bookmarkEnd w:id="63"/>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24.1磋商小组、采购人和采购代理机构工作人员、相关监督人员等与评审工作有关的人员，对评审情况以及在评审过程中获悉的国家秘密、商业秘密负有保密责任。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24.3在项目评审期间，采购代理机构将设专门人员与供应商联系。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24.4采购代理机构和磋商小组不向未成交的供应商解释未成交原因，也不公布评审过程中的相关细节。</w:t>
      </w:r>
      <w:r/>
    </w:p>
    <w:p>
      <w:pPr>
        <w:ind w:firstLine="560"/>
        <w:spacing w:line="520" w:lineRule="exact"/>
        <w:rPr>
          <w:rFonts w:hint="eastAsia" w:ascii="仿宋" w:hAnsi="仿宋" w:eastAsia="仿宋"/>
          <w:b/>
          <w:sz w:val="28"/>
          <w:szCs w:val="28"/>
          <w:lang w:eastAsia="zh-CN"/>
        </w:rPr>
      </w:pPr>
      <w:r/>
      <w:bookmarkStart w:id="64" w:name="_Toc513029232"/>
      <w:r/>
      <w:bookmarkStart w:id="65" w:name="_Toc20823304"/>
      <w:r/>
      <w:bookmarkStart w:id="66" w:name="_Toc16938548"/>
      <w:r>
        <w:rPr>
          <w:rFonts w:hint="eastAsia" w:ascii="仿宋" w:hAnsi="仿宋" w:eastAsia="仿宋"/>
          <w:b/>
          <w:sz w:val="28"/>
          <w:szCs w:val="28"/>
        </w:rPr>
        <w:t xml:space="preserve">25.</w:t>
      </w:r>
      <w:bookmarkEnd w:id="64"/>
      <w:r/>
      <w:bookmarkEnd w:id="65"/>
      <w:r/>
      <w:bookmarkEnd w:id="66"/>
      <w:r>
        <w:rPr>
          <w:rFonts w:hint="eastAsia" w:ascii="仿宋" w:hAnsi="仿宋" w:eastAsia="仿宋"/>
          <w:b/>
          <w:sz w:val="28"/>
          <w:szCs w:val="28"/>
          <w:lang w:eastAsia="zh-CN"/>
        </w:rPr>
        <w:t xml:space="preserve">评审过程中的澄清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磋商小组并非对每个供应商都作澄清要求。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供应商电子签章。澄清、说明和更正的内容作为响应文件的补充部分，具体操作方式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25.3接到磋商小组澄清、说明和更正要求的供应商如未按规定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澄清、说明和更正，其风险由供应商自行承担。</w:t>
      </w:r>
      <w:r/>
    </w:p>
    <w:p>
      <w:pPr>
        <w:ind w:firstLine="560"/>
        <w:spacing w:line="520" w:lineRule="exact"/>
        <w:rPr>
          <w:rFonts w:ascii="仿宋" w:hAnsi="仿宋" w:eastAsia="仿宋"/>
          <w:b/>
          <w:sz w:val="28"/>
          <w:szCs w:val="28"/>
        </w:rPr>
      </w:pPr>
      <w:r/>
      <w:bookmarkStart w:id="67" w:name="_Toc16938549"/>
      <w:r/>
      <w:bookmarkStart w:id="68" w:name="_Toc513029233"/>
      <w:r/>
      <w:bookmarkStart w:id="69" w:name="_Toc20823305"/>
      <w:r>
        <w:rPr>
          <w:rFonts w:hint="eastAsia" w:ascii="仿宋" w:hAnsi="仿宋" w:eastAsia="仿宋"/>
          <w:b/>
          <w:sz w:val="28"/>
          <w:szCs w:val="28"/>
        </w:rPr>
        <w:t xml:space="preserve">26.对响应文件的审</w:t>
      </w:r>
      <w:bookmarkEnd w:id="67"/>
      <w:r/>
      <w:bookmarkEnd w:id="68"/>
      <w:r/>
      <w:bookmarkEnd w:id="69"/>
      <w:r>
        <w:rPr>
          <w:rFonts w:hint="eastAsia" w:ascii="仿宋" w:hAnsi="仿宋" w:eastAsia="仿宋"/>
          <w:b/>
          <w:sz w:val="28"/>
          <w:szCs w:val="28"/>
        </w:rPr>
        <w:t xml:space="preserve">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26.1.1资格审查</w:t>
      </w:r>
      <w:r>
        <w:rPr>
          <w:rFonts w:hint="eastAsia" w:ascii="仿宋" w:hAnsi="仿宋" w:eastAsia="仿宋"/>
          <w:sz w:val="28"/>
          <w:szCs w:val="28"/>
          <w:lang w:eastAsia="zh-CN"/>
        </w:rPr>
        <w:t xml:space="preserve">：</w:t>
      </w:r>
      <w:r>
        <w:rPr>
          <w:rFonts w:hint="eastAsia" w:ascii="仿宋" w:hAnsi="仿宋" w:eastAsia="仿宋"/>
          <w:sz w:val="28"/>
          <w:szCs w:val="28"/>
        </w:rPr>
        <w:t xml:space="preserve">由磋商小组依据法律法规和磋商文件的规定，对响应文件中的资格证明文件进行审查，以确定供应商是否具备参加磋商的资格。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w:t>
      </w:r>
      <w:r>
        <w:rPr>
          <w:rFonts w:hint="eastAsia" w:ascii="仿宋" w:hAnsi="仿宋" w:eastAsia="仿宋"/>
          <w:sz w:val="28"/>
          <w:szCs w:val="28"/>
          <w:lang w:eastAsia="zh-CN"/>
        </w:rPr>
        <w:t xml:space="preserve">,将</w:t>
      </w:r>
      <w:r>
        <w:rPr>
          <w:rFonts w:hint="eastAsia" w:ascii="仿宋" w:hAnsi="仿宋" w:eastAsia="仿宋"/>
          <w:sz w:val="28"/>
          <w:szCs w:val="28"/>
        </w:rPr>
        <w:t xml:space="preserve">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sz w:val="28"/>
          <w:szCs w:val="28"/>
          <w:lang w:eastAsia="zh-CN"/>
        </w:rPr>
        <w:t xml:space="preserve">，</w:t>
      </w:r>
      <w:r>
        <w:rPr>
          <w:rFonts w:hint="eastAsia" w:ascii="仿宋" w:hAnsi="仿宋" w:eastAsia="仿宋"/>
          <w:sz w:val="28"/>
          <w:szCs w:val="28"/>
        </w:rPr>
        <w:t xml:space="preserve">联合体成员中任何一方存在不良信用记录的，视同联合体存在不良应用记录。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26.1.2符合性审查</w:t>
      </w:r>
      <w:r>
        <w:rPr>
          <w:rFonts w:hint="eastAsia" w:ascii="仿宋" w:hAnsi="仿宋" w:eastAsia="仿宋"/>
          <w:sz w:val="28"/>
          <w:szCs w:val="28"/>
          <w:lang w:eastAsia="zh-CN"/>
        </w:rPr>
        <w:t xml:space="preserve">：</w:t>
      </w:r>
      <w:r>
        <w:rPr>
          <w:rFonts w:hint="eastAsia" w:ascii="仿宋" w:hAnsi="仿宋" w:eastAsia="仿宋"/>
          <w:sz w:val="28"/>
          <w:szCs w:val="28"/>
        </w:rPr>
        <w:t xml:space="preserve">依据磋商文件的规定，由磋商小组从响应文件的有效性、完整性和对磋商文件的响应程度进行审查，以确定是否对磋商文件的实质性要求作出响应。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26.3未实质性响应磋商文件的情形</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26.3.1供应商在苏采云系统规定的时间内未成功解密电子响应文件的。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26.3.2供应商未按照磋商文件要求上传电子响应文件的。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26.3.3同一供应商提交两个（含两个）以上不同的响应文件或者最后报价的。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26.3.4供应商不具备磋商文件中规定资格要求的。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26.3.5供应商的报价超过了采购预算或最高限价的。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26.3.6不符合磋商文件中规定的实质性要求和条件的（</w:t>
      </w:r>
      <w:r>
        <w:rPr>
          <w:rFonts w:hint="eastAsia" w:ascii="仿宋" w:hAnsi="仿宋" w:eastAsia="仿宋"/>
          <w:b/>
          <w:bCs/>
          <w:sz w:val="28"/>
          <w:szCs w:val="28"/>
          <w:lang w:val="zh-CN"/>
        </w:rPr>
        <w:t xml:space="preserve">实质性要求</w:t>
      </w:r>
      <w:r>
        <w:rPr>
          <w:rFonts w:hint="eastAsia" w:ascii="仿宋" w:hAnsi="仿宋" w:eastAsia="仿宋"/>
          <w:b/>
          <w:bCs/>
          <w:sz w:val="28"/>
          <w:szCs w:val="28"/>
        </w:rPr>
        <w:t xml:space="preserve">和条件</w:t>
      </w:r>
      <w:r>
        <w:rPr>
          <w:rFonts w:hint="eastAsia" w:ascii="仿宋" w:hAnsi="仿宋" w:eastAsia="仿宋"/>
          <w:b/>
          <w:bCs/>
          <w:sz w:val="28"/>
          <w:szCs w:val="28"/>
          <w:lang w:val="zh-CN"/>
        </w:rPr>
        <w:t xml:space="preserve">是指本</w:t>
      </w:r>
      <w:r>
        <w:rPr>
          <w:rFonts w:hint="eastAsia" w:ascii="仿宋" w:hAnsi="仿宋" w:eastAsia="仿宋"/>
          <w:b/>
          <w:bCs/>
          <w:sz w:val="28"/>
          <w:szCs w:val="28"/>
        </w:rPr>
        <w:t xml:space="preserve">磋商</w:t>
      </w:r>
      <w:r>
        <w:rPr>
          <w:rFonts w:hint="eastAsia" w:ascii="仿宋" w:hAnsi="仿宋" w:eastAsia="仿宋"/>
          <w:b/>
          <w:bCs/>
          <w:sz w:val="28"/>
          <w:szCs w:val="28"/>
          <w:lang w:val="zh-CN"/>
        </w:rPr>
        <w:t xml:space="preserve">文件中用带星号（“★”）的商务和技术要求</w:t>
      </w:r>
      <w:r>
        <w:rPr>
          <w:rFonts w:hint="eastAsia" w:ascii="仿宋" w:hAnsi="仿宋" w:eastAsia="仿宋"/>
          <w:b/>
          <w:bCs/>
          <w:sz w:val="28"/>
          <w:szCs w:val="28"/>
        </w:rPr>
        <w:t xml:space="preserve">）。</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26.3.8响应文件含有采购人不能接受的附加条件的。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26.3.9本项目采购产品被财政部、</w:t>
      </w:r>
      <w:r>
        <w:rPr>
          <w:rFonts w:hint="eastAsia" w:ascii="仿宋" w:hAnsi="仿宋" w:eastAsia="仿宋"/>
          <w:b/>
          <w:bCs/>
          <w:sz w:val="28"/>
          <w:szCs w:val="28"/>
          <w:lang w:eastAsia="zh-CN"/>
        </w:rPr>
        <w:t xml:space="preserve">国家发展改革委</w:t>
      </w:r>
      <w:r>
        <w:rPr>
          <w:rFonts w:hint="eastAsia" w:ascii="仿宋" w:hAnsi="仿宋" w:eastAsia="仿宋"/>
          <w:b/>
          <w:bCs/>
          <w:sz w:val="28"/>
          <w:szCs w:val="28"/>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26.3.10响应文件未按照磋商文件要求加盖供应商电子签章的。</w:t>
      </w:r>
      <w:r/>
    </w:p>
    <w:p>
      <w:pPr>
        <w:ind w:left="0" w:firstLine="562"/>
        <w:keepLines w:val="0"/>
        <w:keepNext w:val="0"/>
        <w:pageBreakBefore w:val="0"/>
        <w:spacing w:beforeAutospacing="0" w:afterAutospacing="0" w:line="490" w:lineRule="exact"/>
        <w:rPr>
          <w:rFonts w:hint="eastAsia" w:ascii="仿宋" w:hAnsi="仿宋" w:eastAsia="仿宋"/>
          <w:b/>
          <w:sz w:val="28"/>
          <w:szCs w:val="28"/>
        </w:rPr>
      </w:pPr>
      <w:r>
        <w:rPr>
          <w:rFonts w:hint="eastAsia" w:ascii="仿宋" w:hAnsi="仿宋" w:eastAsia="仿宋"/>
          <w:b/>
          <w:bCs/>
          <w:sz w:val="28"/>
          <w:szCs w:val="28"/>
        </w:rPr>
        <w:t xml:space="preserve">26.3.11</w:t>
      </w:r>
      <w:r>
        <w:rPr>
          <w:rFonts w:hint="eastAsia" w:ascii="仿宋" w:hAnsi="仿宋" w:eastAsia="仿宋"/>
          <w:b/>
          <w:sz w:val="28"/>
          <w:szCs w:val="28"/>
        </w:rPr>
        <w:t xml:space="preserve">磋商小组认为供应商的报价属于《关于推动解决政府采购异常低价问题相关工作的通知》（苏财购〔2025〕62号）异常低价情形的，将启动异常低价响应审查程序，要求其</w:t>
      </w:r>
      <w:r>
        <w:rPr>
          <w:rFonts w:hint="eastAsia" w:ascii="仿宋" w:hAnsi="仿宋" w:eastAsia="仿宋"/>
          <w:b/>
          <w:sz w:val="28"/>
          <w:szCs w:val="28"/>
          <w:lang w:val="en-US" w:eastAsia="zh-CN"/>
        </w:rPr>
        <w:t xml:space="preserve">在</w:t>
      </w:r>
      <w:r>
        <w:rPr>
          <w:rFonts w:hint="eastAsia" w:ascii="仿宋" w:hAnsi="仿宋" w:eastAsia="仿宋"/>
          <w:b/>
          <w:sz w:val="28"/>
          <w:szCs w:val="28"/>
        </w:rPr>
        <w:t xml:space="preserve">评标现场合理的时间内提供说明，必要时提交相关证明材料；供应商不能证明其报价合理性的，磋商小组应当将其作为无效响应文件处理。</w:t>
      </w:r>
      <w:r/>
    </w:p>
    <w:p>
      <w:pPr>
        <w:pStyle w:val="698"/>
        <w:ind w:left="0" w:firstLine="562"/>
        <w:keepLines w:val="0"/>
        <w:keepNext w:val="0"/>
        <w:pageBreakBefore w:val="0"/>
        <w:spacing w:before="0" w:beforeAutospacing="0" w:after="0" w:afterAutospacing="0" w:line="490" w:lineRule="exact"/>
        <w:widowControl/>
        <w:rPr>
          <w:rFonts w:hint="eastAsia" w:ascii="仿宋" w:hAnsi="仿宋" w:eastAsia="仿宋" w:cs="Arial"/>
          <w:b/>
          <w:sz w:val="28"/>
          <w:szCs w:val="28"/>
          <w:lang w:val="en-US" w:eastAsia="zh-CN" w:bidi="ar-SA"/>
        </w:rPr>
        <w:suppressLineNumbers w:val="0"/>
      </w:pPr>
      <w:r>
        <w:rPr>
          <w:rFonts w:hint="eastAsia" w:ascii="仿宋" w:hAnsi="仿宋" w:eastAsia="仿宋" w:cs="Arial"/>
          <w:b/>
          <w:sz w:val="28"/>
          <w:szCs w:val="28"/>
          <w:lang w:val="en-US" w:eastAsia="zh-CN" w:bidi="ar-SA"/>
        </w:rPr>
        <w:t xml:space="preserve">评审过程中出现下列情形之一的，评审委员会应当启动异常低价投标（响应）审查程序：</w:t>
      </w:r>
      <w:r/>
    </w:p>
    <w:p>
      <w:pPr>
        <w:numPr>
          <w:ilvl w:val="0"/>
          <w:numId w:val="0"/>
        </w:numPr>
        <w:ind w:firstLine="562"/>
        <w:keepLines w:val="0"/>
        <w:keepNext w:val="0"/>
        <w:pageBreakBefore w:val="0"/>
        <w:spacing w:beforeAutospacing="0" w:afterAutospacing="0" w:line="490" w:lineRule="exact"/>
        <w:widowControl/>
        <w:rPr>
          <w:rFonts w:hint="eastAsia" w:ascii="仿宋" w:hAnsi="仿宋" w:eastAsia="仿宋" w:cs="Arial"/>
          <w:b/>
          <w:sz w:val="28"/>
          <w:szCs w:val="28"/>
          <w:lang w:val="en-US" w:eastAsia="zh-CN" w:bidi="ar-SA"/>
        </w:rPr>
        <w:suppressLineNumbers w:val="0"/>
      </w:pPr>
      <w:r>
        <w:rPr>
          <w:rFonts w:hint="eastAsia" w:ascii="仿宋" w:hAnsi="仿宋" w:eastAsia="仿宋" w:cs="Arial"/>
          <w:b/>
          <w:sz w:val="28"/>
          <w:szCs w:val="28"/>
          <w:lang w:val="en-US" w:eastAsia="zh-CN" w:bidi="ar-SA"/>
        </w:rPr>
        <w:t xml:space="preserve">（1）投标（响应）报价低于采购项目预算50%的，即投标（响应）报价＜采购项目预算 ×50%；</w:t>
      </w:r>
      <w:r/>
    </w:p>
    <w:p>
      <w:pPr>
        <w:numPr>
          <w:ilvl w:val="0"/>
          <w:numId w:val="0"/>
        </w:numPr>
        <w:ind w:firstLine="562"/>
        <w:keepLines w:val="0"/>
        <w:keepNext w:val="0"/>
        <w:pageBreakBefore w:val="0"/>
        <w:spacing w:beforeAutospacing="0" w:afterAutospacing="0" w:line="490" w:lineRule="exact"/>
        <w:widowControl/>
        <w:rPr>
          <w:rFonts w:hint="eastAsia" w:ascii="仿宋" w:hAnsi="仿宋" w:eastAsia="仿宋" w:cs="Arial"/>
          <w:b/>
          <w:sz w:val="28"/>
          <w:szCs w:val="28"/>
          <w:lang w:val="en-US" w:eastAsia="zh-CN" w:bidi="ar-SA"/>
        </w:rPr>
        <w:suppressLineNumbers w:val="0"/>
      </w:pPr>
      <w:r>
        <w:rPr>
          <w:rFonts w:hint="eastAsia" w:ascii="仿宋" w:hAnsi="仿宋" w:eastAsia="仿宋" w:cs="Arial"/>
          <w:b/>
          <w:sz w:val="28"/>
          <w:szCs w:val="28"/>
          <w:lang w:val="en-US" w:eastAsia="zh-CN" w:bidi="ar-SA"/>
        </w:rPr>
        <w:t xml:space="preserve">（2）投标（响应）报价低于采购项目最高限价45%的，即投标（响应）报价＜采购项目最高限价×45%；</w:t>
      </w:r>
      <w:r/>
    </w:p>
    <w:p>
      <w:pPr>
        <w:numPr>
          <w:ilvl w:val="0"/>
          <w:numId w:val="0"/>
        </w:numPr>
        <w:ind w:firstLine="562"/>
        <w:keepLines w:val="0"/>
        <w:keepNext w:val="0"/>
        <w:pageBreakBefore w:val="0"/>
        <w:spacing w:beforeAutospacing="0" w:afterAutospacing="0" w:line="490" w:lineRule="exact"/>
        <w:widowControl/>
        <w:rPr>
          <w:rFonts w:hint="eastAsia" w:ascii="仿宋" w:hAnsi="仿宋" w:eastAsia="仿宋"/>
          <w:b/>
          <w:sz w:val="28"/>
          <w:szCs w:val="28"/>
        </w:rPr>
        <w:suppressLineNumbers w:val="0"/>
      </w:pPr>
      <w:r>
        <w:rPr>
          <w:rFonts w:hint="eastAsia" w:ascii="仿宋" w:hAnsi="仿宋" w:eastAsia="仿宋" w:cs="Arial"/>
          <w:b/>
          <w:sz w:val="28"/>
          <w:szCs w:val="28"/>
          <w:lang w:val="en-US" w:eastAsia="zh-CN" w:bidi="ar-SA"/>
        </w:rPr>
        <w:t xml:space="preserve">（3）评审委员会认定的供应商报价过低、可能影响服务质量或者不能诚信履约的其他情形。</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26.4未实质性响应磋商文件的响应文件按无效响应处理。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合要求的偏离或保留而使其成为实质性响应的文件。</w:t>
      </w:r>
      <w:r/>
    </w:p>
    <w:p>
      <w:pPr>
        <w:ind w:firstLine="560"/>
        <w:spacing w:line="520" w:lineRule="exact"/>
        <w:rPr>
          <w:rFonts w:ascii="仿宋" w:hAnsi="仿宋" w:eastAsia="仿宋"/>
          <w:sz w:val="28"/>
          <w:szCs w:val="28"/>
        </w:rPr>
      </w:pPr>
      <w:r/>
      <w:bookmarkStart w:id="70" w:name="_Toc16938550"/>
      <w:r/>
      <w:bookmarkStart w:id="71" w:name="_Toc20823306"/>
      <w:r/>
      <w:bookmarkStart w:id="72" w:name="_Toc513029234"/>
      <w:r>
        <w:rPr>
          <w:rFonts w:hint="eastAsia" w:ascii="仿宋" w:hAnsi="仿宋" w:eastAsia="仿宋"/>
          <w:sz w:val="28"/>
          <w:szCs w:val="28"/>
        </w:rPr>
        <w:t xml:space="preserve">26.6供应商在项目评审全过程中应</w:t>
      </w:r>
      <w:r>
        <w:rPr>
          <w:rFonts w:hint="eastAsia" w:ascii="仿宋" w:hAnsi="仿宋" w:eastAsia="仿宋"/>
          <w:sz w:val="28"/>
          <w:szCs w:val="28"/>
          <w:lang w:eastAsia="zh-CN"/>
        </w:rPr>
        <w:t xml:space="preserve">保持通信畅通</w:t>
      </w:r>
      <w:r>
        <w:rPr>
          <w:rFonts w:hint="eastAsia" w:ascii="仿宋" w:hAnsi="仿宋" w:eastAsia="仿宋"/>
          <w:sz w:val="28"/>
          <w:szCs w:val="28"/>
        </w:rPr>
        <w:t xml:space="preserve">，并安排专人与采购代理机构及磋商小组联系。</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27</w:t>
      </w:r>
      <w:bookmarkEnd w:id="70"/>
      <w:r/>
      <w:bookmarkEnd w:id="71"/>
      <w:r/>
      <w:bookmarkEnd w:id="72"/>
      <w:r>
        <w:rPr>
          <w:rFonts w:hint="eastAsia" w:ascii="仿宋" w:hAnsi="仿宋" w:eastAsia="仿宋"/>
          <w:b/>
          <w:sz w:val="28"/>
          <w:szCs w:val="28"/>
        </w:rPr>
        <w:t xml:space="preserve">.磋商程序、评审方法和评审标准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27.1磋商程序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供应商电子签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w:t>
      </w:r>
      <w:r>
        <w:rPr>
          <w:rFonts w:hint="eastAsia" w:ascii="仿宋" w:hAnsi="仿宋" w:eastAsia="仿宋"/>
          <w:sz w:val="28"/>
          <w:szCs w:val="28"/>
          <w:lang w:eastAsia="zh-CN"/>
        </w:rPr>
        <w:t xml:space="preserve">：</w:t>
      </w:r>
      <w:r>
        <w:rPr>
          <w:rFonts w:hint="eastAsia" w:ascii="仿宋" w:hAnsi="仿宋" w:eastAsia="仿宋"/>
          <w:sz w:val="28"/>
          <w:szCs w:val="28"/>
        </w:rPr>
        <w:t xml:space="preserve">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供应商电子签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w:t>
      </w:r>
      <w:r>
        <w:rPr>
          <w:rFonts w:hint="eastAsia" w:ascii="仿宋" w:hAnsi="仿宋" w:eastAsia="仿宋"/>
          <w:sz w:val="28"/>
          <w:szCs w:val="28"/>
          <w:lang w:val="en-US" w:eastAsia="zh-CN"/>
        </w:rPr>
        <w:t xml:space="preserve">出</w:t>
      </w:r>
      <w:r>
        <w:rPr>
          <w:rFonts w:hint="eastAsia" w:ascii="仿宋" w:hAnsi="仿宋" w:eastAsia="仿宋"/>
          <w:sz w:val="28"/>
          <w:szCs w:val="28"/>
        </w:rPr>
        <w:t xml:space="preserve">最后报价要求，要求所有实质性响应的供应商在规定时间内提交最后报价。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w:t>
      </w:r>
      <w:r>
        <w:rPr>
          <w:rFonts w:hint="eastAsia" w:ascii="仿宋" w:hAnsi="仿宋" w:eastAsia="仿宋"/>
          <w:sz w:val="28"/>
          <w:szCs w:val="28"/>
          <w:lang w:val="en-US" w:eastAsia="zh-CN"/>
        </w:rPr>
        <w:t xml:space="preserve">服务</w:t>
      </w:r>
      <w:r>
        <w:rPr>
          <w:rFonts w:hint="eastAsia" w:ascii="仿宋" w:hAnsi="仿宋" w:eastAsia="仿宋"/>
          <w:sz w:val="28"/>
          <w:szCs w:val="28"/>
        </w:rPr>
        <w:t xml:space="preserve">方案或解决方案的，磋商结束后，磋商小组将按照少数服从多数的原则投票推荐三家以上供应商的</w:t>
      </w:r>
      <w:r>
        <w:rPr>
          <w:rFonts w:hint="eastAsia" w:ascii="仿宋" w:hAnsi="仿宋" w:eastAsia="仿宋"/>
          <w:sz w:val="28"/>
          <w:szCs w:val="28"/>
          <w:lang w:val="en-US" w:eastAsia="zh-CN"/>
        </w:rPr>
        <w:t xml:space="preserve">服务</w:t>
      </w:r>
      <w:r>
        <w:rPr>
          <w:rFonts w:hint="eastAsia" w:ascii="仿宋" w:hAnsi="仿宋" w:eastAsia="仿宋"/>
          <w:sz w:val="28"/>
          <w:szCs w:val="28"/>
        </w:rPr>
        <w:t xml:space="preserve">方案或者解决方案，在苏采云系统中向其发</w:t>
      </w:r>
      <w:r>
        <w:rPr>
          <w:rFonts w:hint="eastAsia" w:ascii="仿宋" w:hAnsi="仿宋" w:eastAsia="仿宋"/>
          <w:sz w:val="28"/>
          <w:szCs w:val="28"/>
          <w:lang w:val="en-US" w:eastAsia="zh-CN"/>
        </w:rPr>
        <w:t xml:space="preserve">出</w:t>
      </w:r>
      <w:r>
        <w:rPr>
          <w:rFonts w:hint="eastAsia" w:ascii="仿宋" w:hAnsi="仿宋" w:eastAsia="仿宋"/>
          <w:sz w:val="28"/>
          <w:szCs w:val="28"/>
        </w:rPr>
        <w:t xml:space="preserve">最后报价要求，要求其在规定时间内提交最后报价。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最后报价是供应商响应文件的有效组成部分。符合《</w:t>
      </w:r>
      <w:r>
        <w:rPr>
          <w:rFonts w:hint="eastAsia" w:ascii="仿宋" w:hAnsi="仿宋" w:eastAsia="仿宋"/>
          <w:sz w:val="28"/>
          <w:szCs w:val="28"/>
          <w:lang w:eastAsia="zh-CN"/>
        </w:rPr>
        <w:t xml:space="preserve">政府采购竞争性磋商采购方式管理暂行办法</w:t>
      </w:r>
      <w:r>
        <w:rPr>
          <w:rFonts w:hint="eastAsia" w:ascii="仿宋" w:hAnsi="仿宋" w:eastAsia="仿宋"/>
          <w:sz w:val="28"/>
          <w:szCs w:val="28"/>
        </w:rPr>
        <w:t xml:space="preserve">》第三条第一款第四项及《财政部关于竞争性磋商采购方式管理暂行办法有关问题的补充通知》（财库</w:t>
      </w:r>
      <w:r>
        <w:rPr>
          <w:rFonts w:hint="eastAsia" w:ascii="仿宋" w:hAnsi="仿宋" w:eastAsia="仿宋"/>
          <w:sz w:val="28"/>
          <w:szCs w:val="28"/>
          <w:lang w:eastAsia="zh-CN"/>
        </w:rPr>
        <w:t xml:space="preserve">〔2015〕124号</w:t>
      </w:r>
      <w:r>
        <w:rPr>
          <w:rFonts w:hint="eastAsia" w:ascii="仿宋" w:hAnsi="仿宋" w:eastAsia="仿宋"/>
          <w:sz w:val="28"/>
          <w:szCs w:val="28"/>
        </w:rPr>
        <w:t xml:space="preserve">）规定情形的，提交最后报价的供应商可以为两家。</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27.1.3供应商未在磋商小组规定的时间内在苏采云系统中提交最后报价的视为放弃磋商，其响应文件按无效响应处理，最后报价须加盖供应商电子签章</w:t>
      </w:r>
      <w:r>
        <w:rPr>
          <w:rFonts w:hint="eastAsia" w:ascii="仿宋" w:hAnsi="仿宋" w:eastAsia="仿宋"/>
          <w:b/>
          <w:sz w:val="28"/>
          <w:szCs w:val="28"/>
          <w:lang w:eastAsia="zh-CN"/>
        </w:rPr>
        <w:t xml:space="preserve">，</w:t>
      </w:r>
      <w:r>
        <w:rPr>
          <w:rFonts w:hint="eastAsia" w:ascii="仿宋" w:hAnsi="仿宋" w:eastAsia="仿宋"/>
          <w:b/>
          <w:sz w:val="28"/>
          <w:szCs w:val="28"/>
        </w:rPr>
        <w:t xml:space="preserve">否则视为未提交最后报价。已提交响应文件的供应商，在提交最后报价之前，可以根据磋商情况退出磋商，并在苏采云系统中提交“退出磋商函”并加盖供应商电子签章。</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27.2 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27.2.2评审标准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见本磋商文件第三章规定。</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27.3采购活动终止的情况</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出现下列情形之一的，本次竞争性磋商采购活动将被终止</w:t>
      </w:r>
      <w:r>
        <w:rPr>
          <w:rFonts w:hint="eastAsia" w:ascii="仿宋" w:hAnsi="仿宋" w:eastAsia="仿宋"/>
          <w:b/>
          <w:bCs/>
          <w:sz w:val="28"/>
          <w:szCs w:val="28"/>
          <w:lang w:eastAsia="zh-CN"/>
        </w:rPr>
        <w:t xml:space="preserve">：</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27.3.1因情况变化，不再符合规定的竞争性磋商采购方式适用情形的。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27.3.2出现影响采购公正的违法、违规行为的。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27.3.3除本磋商文件第二章第27.1.2条第三款规定的情形外，在采购过程中符合要求的供应商或者最后报价未超过采购预算的供应商不足三家的。</w:t>
      </w:r>
      <w:r/>
    </w:p>
    <w:p>
      <w:p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27.3.4在苏采云系统规定时间内成功解密电子响应文件的供应商不足三家的。</w:t>
      </w:r>
      <w:r/>
    </w:p>
    <w:p>
      <w:pPr>
        <w:ind w:firstLine="560"/>
        <w:spacing w:line="520" w:lineRule="exact"/>
        <w:rPr>
          <w:rFonts w:hint="eastAsia" w:ascii="仿宋" w:hAnsi="仿宋" w:eastAsia="仿宋"/>
          <w:b/>
          <w:bCs/>
          <w:sz w:val="28"/>
          <w:szCs w:val="28"/>
          <w:lang w:eastAsia="zh-CN"/>
        </w:rPr>
      </w:pPr>
      <w:r>
        <w:rPr>
          <w:rFonts w:hint="eastAsia" w:ascii="仿宋" w:hAnsi="仿宋" w:eastAsia="仿宋"/>
          <w:b/>
          <w:bCs/>
          <w:sz w:val="28"/>
          <w:szCs w:val="28"/>
        </w:rPr>
        <w:t xml:space="preserve">27.3.5 因重大变故，采购任务取消的</w:t>
      </w:r>
      <w:r>
        <w:rPr>
          <w:rFonts w:hint="eastAsia" w:ascii="仿宋" w:hAnsi="仿宋" w:eastAsia="仿宋"/>
          <w:b/>
          <w:bCs/>
          <w:sz w:val="28"/>
          <w:szCs w:val="28"/>
          <w:lang w:eastAsia="zh-CN"/>
        </w:rPr>
        <w:t xml:space="preserve">。</w:t>
      </w:r>
      <w:r/>
    </w:p>
    <w:p>
      <w:pPr>
        <w:spacing w:line="520" w:lineRule="exact"/>
        <w:rPr>
          <w:rFonts w:ascii="仿宋" w:hAnsi="仿宋" w:eastAsia="仿宋"/>
          <w:bCs/>
          <w:sz w:val="28"/>
        </w:rPr>
      </w:pPr>
      <w:r/>
      <w:bookmarkStart w:id="73" w:name="_Toc200451960"/>
      <w:r>
        <w:rPr>
          <w:rFonts w:hint="eastAsia" w:ascii="仿宋" w:hAnsi="仿宋" w:eastAsia="仿宋"/>
          <w:bCs/>
          <w:sz w:val="28"/>
        </w:rPr>
        <w:t xml:space="preserve">28.推荐成交候选供应商</w:t>
      </w:r>
      <w:r/>
    </w:p>
    <w:p>
      <w:pPr>
        <w:ind w:firstLine="539"/>
        <w:spacing w:line="520" w:lineRule="exact"/>
        <w:rPr>
          <w:rFonts w:ascii="仿宋" w:hAnsi="仿宋" w:eastAsia="仿宋"/>
          <w:sz w:val="28"/>
        </w:rPr>
      </w:pPr>
      <w:r>
        <w:rPr>
          <w:rFonts w:hint="eastAsia" w:ascii="仿宋" w:hAnsi="仿宋" w:eastAsia="仿宋"/>
          <w:sz w:val="28"/>
        </w:rPr>
        <w:t xml:space="preserve">28.1磋商小组将对通过资格性审查和符合性审查的响应文件进行评价和比较。</w:t>
      </w:r>
      <w:r/>
    </w:p>
    <w:p>
      <w:pPr>
        <w:ind w:firstLine="560"/>
        <w:spacing w:line="520" w:lineRule="exact"/>
        <w:rPr>
          <w:rFonts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磋商小组发现磋商文件存在歧义、重大缺陷导致评审工作无法进行，或者磋商文件内容存在违反国家有关规定的，评审工作停止，采购代理机构修改磋商文件后重新组织采购活动。</w:t>
      </w:r>
      <w:r/>
    </w:p>
    <w:p>
      <w:pPr>
        <w:ind w:right="-634"/>
        <w:spacing w:line="520" w:lineRule="exact"/>
        <w:rPr>
          <w:rFonts w:ascii="仿宋" w:hAnsi="仿宋" w:eastAsia="仿宋"/>
          <w:bCs/>
          <w:sz w:val="28"/>
        </w:rPr>
      </w:pPr>
      <w:r>
        <w:rPr>
          <w:rFonts w:hint="eastAsia" w:ascii="仿宋" w:hAnsi="仿宋" w:eastAsia="仿宋"/>
          <w:bCs/>
          <w:sz w:val="28"/>
        </w:rPr>
        <w:t xml:space="preserve">29.磋商过程保密</w:t>
      </w:r>
      <w:r/>
    </w:p>
    <w:p>
      <w:pPr>
        <w:ind w:firstLine="560"/>
        <w:spacing w:line="520" w:lineRule="exact"/>
        <w:rPr>
          <w:rFonts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p>
    <w:p>
      <w:pPr>
        <w:ind w:firstLine="540"/>
        <w:spacing w:line="520" w:lineRule="exact"/>
        <w:rPr>
          <w:rFonts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29.3 磋商小组名单在磋商前确定，并在磋商结果确定前保密。</w:t>
      </w:r>
      <w:bookmarkEnd w:id="73"/>
      <w:r/>
      <w:r/>
    </w:p>
    <w:p>
      <w:pPr>
        <w:ind w:right="-634"/>
        <w:jc w:val="center"/>
        <w:spacing w:line="520" w:lineRule="exact"/>
        <w:rPr>
          <w:rFonts w:ascii="仿宋" w:hAnsi="仿宋" w:eastAsia="仿宋"/>
          <w:b/>
          <w:bCs/>
          <w:sz w:val="32"/>
          <w:szCs w:val="32"/>
        </w:rPr>
      </w:pPr>
      <w:r>
        <w:rPr>
          <w:rFonts w:hint="eastAsia" w:ascii="仿宋" w:hAnsi="仿宋" w:eastAsia="仿宋"/>
          <w:b/>
          <w:bCs/>
          <w:sz w:val="32"/>
          <w:szCs w:val="32"/>
        </w:rPr>
        <w:t xml:space="preserve">六、确定成交及签订合同</w:t>
      </w:r>
      <w:r/>
    </w:p>
    <w:p>
      <w:pPr>
        <w:ind w:right="-634"/>
        <w:spacing w:line="520" w:lineRule="exact"/>
        <w:rPr>
          <w:rFonts w:ascii="仿宋" w:hAnsi="仿宋" w:eastAsia="仿宋"/>
          <w:bCs/>
          <w:sz w:val="28"/>
        </w:rPr>
      </w:pPr>
      <w:r>
        <w:rPr>
          <w:rFonts w:hint="eastAsia" w:ascii="仿宋" w:hAnsi="仿宋" w:eastAsia="仿宋"/>
          <w:bCs/>
          <w:sz w:val="28"/>
        </w:rPr>
        <w:t xml:space="preserve">30.确定成交供应商</w:t>
      </w:r>
      <w:r/>
    </w:p>
    <w:p>
      <w:pPr>
        <w:ind w:firstLine="560"/>
        <w:spacing w:line="520" w:lineRule="exact"/>
        <w:rPr>
          <w:rFonts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30.2采购代理机构将在淮安市政府采购网发布成交结果公告。</w:t>
      </w:r>
      <w:r/>
    </w:p>
    <w:p>
      <w:pPr>
        <w:ind w:firstLine="560"/>
        <w:spacing w:line="520" w:lineRule="exact"/>
        <w:rPr>
          <w:rFonts w:ascii="仿宋" w:hAnsi="仿宋" w:eastAsia="仿宋"/>
          <w:sz w:val="28"/>
          <w:szCs w:val="28"/>
        </w:rPr>
      </w:pPr>
      <w:r>
        <w:rPr>
          <w:rFonts w:hint="eastAsia" w:ascii="仿宋" w:hAnsi="仿宋" w:eastAsia="仿宋"/>
          <w:sz w:val="28"/>
        </w:rPr>
        <w:t xml:space="preserve">30.3成交候选人在合同签订前，如经查实从参加该成交项目之日起计算所参加的政府采购活动前三年内，在经营活动中有行贿犯罪记录的，</w:t>
      </w:r>
      <w:r>
        <w:rPr>
          <w:rFonts w:hint="eastAsia" w:ascii="仿宋" w:hAnsi="仿宋" w:eastAsia="仿宋"/>
          <w:sz w:val="28"/>
          <w:szCs w:val="28"/>
        </w:rPr>
        <w:t xml:space="preserve">采购人</w:t>
      </w:r>
      <w:r>
        <w:rPr>
          <w:rFonts w:hint="eastAsia" w:ascii="仿宋" w:hAnsi="仿宋" w:eastAsia="仿宋"/>
          <w:sz w:val="28"/>
        </w:rPr>
        <w:t xml:space="preserve">将取消其成交候选人资格。</w:t>
      </w:r>
      <w:r/>
    </w:p>
    <w:p>
      <w:pPr>
        <w:spacing w:line="520" w:lineRule="exact"/>
        <w:rPr>
          <w:rFonts w:ascii="仿宋" w:hAnsi="仿宋" w:eastAsia="仿宋"/>
          <w:sz w:val="28"/>
        </w:rPr>
      </w:pPr>
      <w:r>
        <w:rPr>
          <w:rFonts w:hint="eastAsia" w:ascii="仿宋" w:hAnsi="仿宋" w:eastAsia="仿宋"/>
          <w:sz w:val="28"/>
        </w:rPr>
        <w:t xml:space="preserve">31.成交通知书</w:t>
      </w:r>
      <w:r/>
    </w:p>
    <w:p>
      <w:pPr>
        <w:ind w:firstLine="560"/>
        <w:spacing w:line="520" w:lineRule="exact"/>
        <w:rPr>
          <w:rFonts w:ascii="仿宋" w:hAnsi="仿宋" w:eastAsia="仿宋"/>
          <w:sz w:val="28"/>
        </w:rPr>
      </w:pPr>
      <w:r>
        <w:rPr>
          <w:rFonts w:hint="eastAsia" w:ascii="仿宋" w:hAnsi="仿宋" w:eastAsia="仿宋"/>
          <w:sz w:val="28"/>
        </w:rPr>
        <w:t xml:space="preserve">31.1成交结果确定后，</w:t>
      </w:r>
      <w:r>
        <w:rPr>
          <w:rFonts w:hint="eastAsia" w:ascii="仿宋" w:hAnsi="仿宋" w:eastAsia="仿宋"/>
          <w:sz w:val="28"/>
          <w:szCs w:val="28"/>
        </w:rPr>
        <w:t xml:space="preserve">采购代理机构</w:t>
      </w:r>
      <w:r>
        <w:rPr>
          <w:rFonts w:hint="eastAsia" w:ascii="仿宋" w:hAnsi="仿宋" w:eastAsia="仿宋"/>
          <w:sz w:val="28"/>
        </w:rPr>
        <w:t xml:space="preserve">将向成交供应商发出成交通知书。请成交供应商在成交结果公告届满之日起30日内</w:t>
      </w:r>
      <w:r>
        <w:rPr>
          <w:rFonts w:hint="eastAsia" w:ascii="仿宋" w:hAnsi="仿宋" w:eastAsia="仿宋"/>
          <w:sz w:val="28"/>
          <w:lang w:eastAsia="zh-CN"/>
        </w:rPr>
        <w:t xml:space="preserve">，</w:t>
      </w:r>
      <w:r>
        <w:rPr>
          <w:rFonts w:hint="eastAsia" w:ascii="仿宋" w:hAnsi="仿宋" w:eastAsia="仿宋"/>
          <w:sz w:val="28"/>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sz w:val="28"/>
          <w:lang w:eastAsia="zh-CN"/>
        </w:rPr>
        <w:t xml:space="preserve">，</w:t>
      </w:r>
      <w:r>
        <w:rPr>
          <w:rFonts w:hint="eastAsia" w:ascii="仿宋" w:hAnsi="仿宋" w:eastAsia="仿宋"/>
          <w:sz w:val="28"/>
        </w:rPr>
        <w:t xml:space="preserve">因未及时下载而造成的不利后果由成交供应商自行承担。</w:t>
      </w:r>
      <w:r/>
    </w:p>
    <w:p>
      <w:pPr>
        <w:ind w:firstLine="560"/>
        <w:spacing w:line="520" w:lineRule="exact"/>
        <w:rPr>
          <w:rFonts w:ascii="仿宋" w:hAnsi="仿宋" w:eastAsia="仿宋"/>
          <w:sz w:val="28"/>
        </w:rPr>
      </w:pPr>
      <w:r>
        <w:rPr>
          <w:rFonts w:hint="eastAsia" w:ascii="仿宋" w:hAnsi="仿宋" w:eastAsia="仿宋"/>
          <w:sz w:val="28"/>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仿宋" w:hAnsi="仿宋" w:eastAsia="仿宋"/>
          <w:sz w:val="28"/>
          <w:szCs w:val="28"/>
        </w:rPr>
      </w:pPr>
      <w:r>
        <w:rPr>
          <w:rFonts w:hint="eastAsia" w:ascii="仿宋" w:hAnsi="仿宋" w:eastAsia="仿宋"/>
          <w:sz w:val="28"/>
          <w:szCs w:val="28"/>
        </w:rPr>
        <w:t xml:space="preserve">33.签订合同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33.1采购人与成交供应商应在成交通知书发出之日起三十日内签订政府采购合同。磋商文件、成交供应商的响应文件及澄清文件等均为签订合同依据。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33.2成交供应商自成交通知书发出之日起三十日内无正当理由不与采购人签订合同的，将按规定进行处理。</w:t>
      </w:r>
      <w:r/>
    </w:p>
    <w:p>
      <w:pPr>
        <w:spacing w:line="520" w:lineRule="exact"/>
        <w:rPr>
          <w:rFonts w:ascii="仿宋" w:hAnsi="仿宋" w:eastAsia="仿宋"/>
          <w:sz w:val="28"/>
          <w:szCs w:val="28"/>
        </w:rPr>
      </w:pPr>
      <w:r>
        <w:rPr>
          <w:rFonts w:hint="eastAsia" w:ascii="仿宋" w:hAnsi="仿宋" w:eastAsia="仿宋"/>
          <w:sz w:val="28"/>
          <w:szCs w:val="28"/>
        </w:rPr>
        <w:t xml:space="preserve">34.货物和服务的减少</w:t>
      </w:r>
      <w:r/>
    </w:p>
    <w:p>
      <w:pPr>
        <w:ind w:firstLine="537"/>
        <w:spacing w:line="520" w:lineRule="exact"/>
        <w:rPr>
          <w:rFonts w:ascii="仿宋" w:hAnsi="仿宋" w:eastAsia="仿宋"/>
          <w:sz w:val="28"/>
          <w:szCs w:val="28"/>
        </w:rPr>
      </w:pPr>
      <w:r>
        <w:rPr>
          <w:rFonts w:hint="eastAsia" w:ascii="仿宋" w:hAnsi="仿宋" w:eastAsia="仿宋"/>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jc w:val="center"/>
        <w:spacing w:line="520" w:lineRule="exact"/>
        <w:rPr>
          <w:rFonts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ascii="仿宋" w:hAnsi="仿宋" w:eastAsia="仿宋"/>
          <w:sz w:val="28"/>
          <w:szCs w:val="28"/>
        </w:rPr>
      </w:pPr>
      <w:r>
        <w:rPr>
          <w:rFonts w:hint="eastAsia" w:ascii="仿宋" w:hAnsi="仿宋" w:eastAsia="仿宋"/>
          <w:sz w:val="28"/>
          <w:szCs w:val="28"/>
        </w:rPr>
        <w:t xml:space="preserve">35</w:t>
      </w:r>
      <w:r>
        <w:rPr>
          <w:rFonts w:ascii="仿宋" w:hAnsi="仿宋" w:eastAsia="仿宋"/>
          <w:sz w:val="28"/>
          <w:szCs w:val="28"/>
        </w:rPr>
        <w:t xml:space="preserve">.</w:t>
      </w:r>
      <w:r>
        <w:rPr>
          <w:rFonts w:hint="eastAsia" w:ascii="仿宋" w:hAnsi="仿宋" w:eastAsia="仿宋"/>
          <w:sz w:val="28"/>
          <w:szCs w:val="28"/>
        </w:rPr>
        <w:t xml:space="preserve">质疑处理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35.1供应商认为采购文件、采购过程和成交结果使自己的权益受到损害的，可以在知道或者应知其权益受到损害之日起七个工作日内，以电子文件</w:t>
      </w:r>
      <w:r>
        <w:rPr>
          <w:rFonts w:hint="eastAsia" w:ascii="仿宋" w:hAnsi="仿宋" w:eastAsia="仿宋"/>
          <w:sz w:val="28"/>
          <w:szCs w:val="28"/>
          <w:lang w:eastAsia="zh-CN"/>
        </w:rPr>
        <w:t xml:space="preserve">形式</w:t>
      </w:r>
      <w:r>
        <w:rPr>
          <w:rFonts w:hint="eastAsia" w:ascii="仿宋" w:hAnsi="仿宋" w:eastAsia="仿宋"/>
          <w:sz w:val="28"/>
          <w:szCs w:val="28"/>
        </w:rPr>
        <w:t xml:space="preserve">通过“苏采云平台”-&gt;“供应商“登录，从”项目质疑申请”模块提出质疑。未通过交易平台提交的、七个工作日之外以及未按35.5条的要求提供质疑的均不予受理。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35.2上述应知其权益受到损害之日是指</w:t>
      </w:r>
      <w:r>
        <w:rPr>
          <w:rFonts w:hint="eastAsia" w:ascii="仿宋" w:hAnsi="仿宋" w:eastAsia="仿宋"/>
          <w:sz w:val="28"/>
          <w:szCs w:val="28"/>
          <w:lang w:eastAsia="zh-CN"/>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（3）对成交结果提出质疑的，为成交结果公告期限届满之日起计算。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35.3质疑供应商是指直接参加本次磋商活动的供应商</w:t>
      </w:r>
      <w:r>
        <w:rPr>
          <w:rFonts w:hint="eastAsia" w:ascii="仿宋" w:hAnsi="仿宋" w:eastAsia="仿宋"/>
          <w:sz w:val="28"/>
          <w:szCs w:val="28"/>
          <w:lang w:eastAsia="zh-CN"/>
        </w:rPr>
        <w:t xml:space="preserve">，对</w:t>
      </w:r>
      <w:r>
        <w:rPr>
          <w:rFonts w:hint="eastAsia" w:ascii="仿宋" w:hAnsi="仿宋" w:eastAsia="仿宋"/>
          <w:sz w:val="28"/>
          <w:szCs w:val="28"/>
        </w:rPr>
        <w:t xml:space="preserve">未参加磋商活动的供应商或在磋商活动中自身权益未受到损害的供应商所提出的质疑不予受理。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35.4质疑供应商在法定质疑期内应当一次性针对同一采购环节</w:t>
      </w:r>
      <w:r>
        <w:rPr>
          <w:rFonts w:hint="eastAsia" w:ascii="仿宋" w:hAnsi="仿宋" w:eastAsia="仿宋"/>
          <w:sz w:val="28"/>
          <w:szCs w:val="28"/>
          <w:lang w:eastAsia="zh-CN"/>
        </w:rPr>
        <w:t xml:space="preserve">质疑</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35.5质疑函应当包括以下主要内容，附上相关证明材料。否则，采购代理机构不予受理。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（1）质疑供应商的名称、地址、邮编、联系人及联系电话；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35.6采购代理机构收到质疑函后，将对质疑的形式和内容进行审查，如质疑函内容、格式不符合规定，采购代理机构将告知质疑人进行补正。质疑人应当在法定质疑期限内进行补正并重新提交质疑函，拒不补正或者超过法定期限后未重新提交质疑函的，为无效质疑，采购代理机构有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35.7对于内容、格式符合规定的质疑函，采购代理机构将在七个工作日内以电子文件的形式作出答复，但质疑答复的内容不涉及商业秘密。如果质疑供应商还需要纸质形式回复函的，需主动与采购代理机构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35.8供应商提出的质疑必须有理、有据，不得恶意质疑或提交虚假质疑。否则，一经查实，采购代理机构有权依据政府采购的有关规定，报请淮安市财政局政府采购管理处对该供应商列入失信行为或不良行为记录名单，进行相应的行政处罚。</w:t>
      </w:r>
      <w:r/>
    </w:p>
    <w:p>
      <w:pPr>
        <w:jc w:val="center"/>
        <w:spacing w:line="52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ascii="仿宋" w:hAnsi="仿宋" w:eastAsia="仿宋"/>
          <w:sz w:val="28"/>
          <w:szCs w:val="28"/>
        </w:rPr>
      </w:pPr>
      <w:r>
        <w:rPr>
          <w:rFonts w:hint="eastAsia" w:ascii="仿宋" w:hAnsi="仿宋" w:eastAsia="仿宋"/>
          <w:sz w:val="28"/>
          <w:szCs w:val="28"/>
        </w:rPr>
        <w:t xml:space="preserve">36.政策功能落实</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36.1小微型企业价格扣除</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36.1.2在货物采购项目中，供应商提供的货物既有中小企业制造货物，也有大型企业制造货物的，不享受本办法规定的中小企业扶持政策。</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36.2联合体及分包</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36.2.1以联合体形式参加政府采购活动，联合体各方均为中小企业的，联合体视同中小企业。其中，联合体各方均为小微企业的，联合体视同小微企业。</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36.2.2享受扶持政策获得政府采购合同的，小微企业不得将合同分包给大中型企业，中型企业不得将合同分包给大型企业。</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p>
    <w:p>
      <w:pPr>
        <w:spacing w:line="520" w:lineRule="exact"/>
        <w:rPr>
          <w:rFonts w:ascii="仿宋" w:hAnsi="仿宋" w:eastAsia="仿宋"/>
          <w:sz w:val="28"/>
          <w:szCs w:val="28"/>
        </w:rPr>
      </w:pPr>
      <w:r>
        <w:rPr>
          <w:rFonts w:hint="eastAsia" w:ascii="仿宋" w:hAnsi="仿宋" w:eastAsia="仿宋"/>
          <w:sz w:val="28"/>
          <w:szCs w:val="28"/>
        </w:rPr>
        <w:t xml:space="preserve">37.节能、环保政策（本项目不涉及）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37.2节能产品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37.3环保产品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rPr>
      </w:pPr>
      <w:r>
        <w:rPr>
          <w:rFonts w:hint="eastAsia" w:ascii="仿宋" w:hAnsi="仿宋" w:eastAsia="仿宋"/>
          <w:sz w:val="28"/>
          <w:szCs w:val="28"/>
        </w:rPr>
        <w:t xml:space="preserve">37.4本项目中实行“强制采购”的，需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37.5节能、环保产品的品目清单按照《关于印发环境标志产品政府采购品目清单的通知》（财库〔2019〕18号）、《关于印发节能产品政府采购品目清单的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38.政府绿色采购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1006"/>
        <w:ind w:left="0" w:firstLine="560"/>
        <w:spacing w:after="0" w:line="520" w:lineRule="exact"/>
        <w:rPr>
          <w:rFonts w:ascii="仿宋" w:hAnsi="仿宋" w:eastAsia="仿宋"/>
          <w:sz w:val="28"/>
          <w:szCs w:val="28"/>
        </w:rPr>
      </w:pPr>
      <w:r>
        <w:rPr>
          <w:rFonts w:hint="eastAsia" w:ascii="仿宋" w:hAnsi="仿宋" w:eastAsia="仿宋"/>
          <w:sz w:val="28"/>
          <w:szCs w:val="28"/>
        </w:rPr>
        <w:t xml:space="preserve">38.2本项目中涉及商品的</w:t>
      </w:r>
      <w:r>
        <w:rPr>
          <w:rFonts w:ascii="仿宋" w:hAnsi="仿宋" w:eastAsia="仿宋"/>
          <w:sz w:val="28"/>
          <w:szCs w:val="28"/>
        </w:rPr>
        <w:t xml:space="preserve">包装应按照“财办库〔2020〕123号《关于印发《商品包装政府采购需求标准（试行）</w:t>
      </w:r>
      <w:r>
        <w:rPr>
          <w:rFonts w:hint="eastAsia" w:ascii="仿宋" w:hAnsi="仿宋" w:eastAsia="仿宋"/>
          <w:sz w:val="28"/>
          <w:szCs w:val="28"/>
          <w:lang w:eastAsia="zh-CN"/>
        </w:rPr>
        <w:t xml:space="preserve">》《</w:t>
      </w:r>
      <w:r>
        <w:rPr>
          <w:rFonts w:ascii="仿宋" w:hAnsi="仿宋" w:eastAsia="仿宋"/>
          <w:sz w:val="28"/>
          <w:szCs w:val="28"/>
        </w:rPr>
        <w:t xml:space="preserve">快递包装政府采购需求标准（试行）》的通知》”执行</w:t>
      </w:r>
      <w:r>
        <w:rPr>
          <w:rFonts w:hint="eastAsia" w:ascii="仿宋" w:hAnsi="仿宋" w:eastAsia="仿宋"/>
          <w:sz w:val="28"/>
          <w:szCs w:val="28"/>
        </w:rPr>
        <w:t xml:space="preserve">,在供货、安装过程中</w:t>
      </w:r>
      <w:r>
        <w:rPr>
          <w:rFonts w:hint="eastAsia" w:ascii="仿宋" w:hAnsi="仿宋" w:eastAsia="仿宋"/>
          <w:sz w:val="28"/>
          <w:szCs w:val="28"/>
          <w:lang w:eastAsia="zh-CN"/>
        </w:rPr>
        <w:t xml:space="preserve">能</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p>
    <w:p>
      <w:pPr>
        <w:pStyle w:val="1006"/>
        <w:ind w:left="0" w:firstLine="560"/>
        <w:spacing w:line="520" w:lineRule="exact"/>
        <w:rPr>
          <w:rFonts w:ascii="仿宋" w:hAnsi="仿宋" w:eastAsia="仿宋"/>
          <w:sz w:val="28"/>
          <w:szCs w:val="28"/>
        </w:rPr>
      </w:pPr>
      <w:r>
        <w:rPr>
          <w:rFonts w:hint="eastAsia" w:ascii="仿宋" w:hAnsi="仿宋" w:eastAsia="仿宋"/>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sz w:val="28"/>
          <w:szCs w:val="28"/>
        </w:rPr>
      </w:pPr>
      <w:r>
        <w:rPr>
          <w:rFonts w:hint="eastAsia" w:ascii="仿宋" w:hAnsi="仿宋" w:eastAsia="仿宋"/>
          <w:sz w:val="28"/>
          <w:szCs w:val="28"/>
        </w:rPr>
        <w:t xml:space="preserve">39.履约资金扶持政策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40.采购本国产品的支持政策</w:t>
      </w:r>
      <w:r/>
    </w:p>
    <w:p>
      <w:pPr>
        <w:ind w:firstLine="560"/>
        <w:keepLines w:val="0"/>
        <w:keepNext w:val="0"/>
        <w:pageBreakBefore w:val="0"/>
        <w:spacing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40.1本项目政府采购活动中既有本国产品又有非本国产品参与竞争的，依法对本国产品给予价格评审优惠，对本国产品的报价给予20%的价格扣除，用扣除后的价格参与评审。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40.2当采购项目或者采购包中含有多种产品，供应商为该采购项目或者采购包提供的符合本国产品标准的产品成本之和占该供应商提供的全部产品成本之和的比例达到80%以上时（供应商需在“第六章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keepLines w:val="0"/>
        <w:keepNext w:val="0"/>
        <w:pageBreakBefore w:val="0"/>
        <w:spacing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40.3 供应商需按照招标文件的要求提供《关于符合本国产品标准的声明函》（以下简称《声明函》，详见第六章“示范格式六”），如不提供将不享受本国产品价格评审优惠。</w:t>
      </w:r>
      <w:r/>
    </w:p>
    <w:p>
      <w:pPr>
        <w:ind w:firstLine="560"/>
        <w:keepLines w:val="0"/>
        <w:keepNext w:val="0"/>
        <w:pageBreakBefore w:val="0"/>
        <w:spacing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40.4 供应商需在《声明函》中逐一、准确填写产品名称、厂名、生产厂址三项信息，三项信息中任意一项未填写的视为该项产品不符合本国产品标准，不享受本国产品价格评审优惠。</w:t>
      </w:r>
      <w:r/>
    </w:p>
    <w:p>
      <w:pPr>
        <w:ind w:firstLine="560"/>
        <w:keepLines w:val="0"/>
        <w:keepNext w:val="0"/>
        <w:pageBreakBefore w:val="0"/>
        <w:spacing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40.5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keepLines w:val="0"/>
        <w:keepNext w:val="0"/>
        <w:pageBreakBefore w:val="0"/>
        <w:spacing w:line="520" w:lineRule="exact"/>
        <w:widowControl w:val="off"/>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注：本项目对采购本国产品给予政策支持；适用本国产品标准的货物具体是指《政</w:t>
      </w:r>
      <w:r>
        <w:rPr>
          <w:rFonts w:hint="eastAsia" w:ascii="仿宋" w:hAnsi="仿宋" w:eastAsia="仿宋"/>
          <w:sz w:val="28"/>
          <w:szCs w:val="28"/>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pageBreakBefore/>
        <w:spacing w:line="520" w:lineRule="exact"/>
        <w:rPr>
          <w:rFonts w:ascii="仿宋" w:hAnsi="仿宋" w:eastAsia="仿宋"/>
          <w:b/>
          <w:sz w:val="36"/>
          <w:szCs w:val="36"/>
        </w:rPr>
        <w:outlineLvl w:val="0"/>
      </w:pPr>
      <w:r>
        <w:rPr>
          <w:rFonts w:hint="eastAsia" w:ascii="仿宋" w:hAnsi="仿宋" w:eastAsia="仿宋"/>
          <w:b/>
          <w:sz w:val="36"/>
          <w:szCs w:val="36"/>
        </w:rPr>
        <w:t xml:space="preserve">第三章 评标标准</w:t>
      </w:r>
      <w:r/>
    </w:p>
    <w:p>
      <w:pPr>
        <w:ind w:firstLine="539"/>
        <w:keepLines w:val="0"/>
        <w:keepNext w:val="0"/>
        <w:pageBreakBefore w:val="0"/>
        <w:spacing w:line="520" w:lineRule="exact"/>
        <w:widowControl w:val="off"/>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szCs w:val="28"/>
          <w:lang w:val="zh-CN"/>
        </w:rPr>
        <w:t xml:space="preserve">、本项目采用综合评分法进行评审。</w:t>
      </w:r>
      <w:r>
        <w:rPr>
          <w:rFonts w:hint="eastAsia" w:ascii="仿宋" w:hAnsi="仿宋" w:eastAsia="仿宋"/>
          <w:sz w:val="28"/>
        </w:rPr>
        <w:t xml:space="preserve">磋商小组仅对</w:t>
      </w:r>
      <w:r>
        <w:rPr>
          <w:rFonts w:hint="eastAsia" w:ascii="仿宋" w:hAnsi="仿宋" w:eastAsia="仿宋"/>
          <w:sz w:val="28"/>
        </w:rPr>
        <w:t xml:space="preserve">确定为实质上响应磋商文件要求的响应文件进行评价和比较。综合评分法，是指响应文件满足磋商文件全部要求且按照评审因素的量化指标评审得分最高的供应商为成交候选供应商的评标方法。磋商小组按各供应商最终评审总得分从高到低排序，推荐得分最高者为第一成交候选人，得分次高者为第二成交候选人，得分第三高者为第三成交候选人。若出现供应商总得分相同，按以下顺序依次比较确定排名：总得分相同的，最终报价低者排名优先；总得分且最终报价均相同的，方案部分得分高者排名优先；总得分、最终报价、方案部分得分均相同的，商务部分得分高者排名优先。</w:t>
      </w:r>
      <w:r/>
    </w:p>
    <w:p>
      <w:pPr>
        <w:ind w:firstLine="560"/>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二、磋商小组将依据下列评标标准进行评审，</w:t>
      </w:r>
      <w:r>
        <w:rPr>
          <w:rFonts w:hint="eastAsia" w:ascii="仿宋" w:hAnsi="仿宋" w:eastAsia="仿宋"/>
          <w:sz w:val="28"/>
          <w:szCs w:val="28"/>
          <w:lang w:val="en-US" w:eastAsia="zh-CN"/>
        </w:rPr>
        <w:t xml:space="preserve">满</w:t>
      </w:r>
      <w:r>
        <w:rPr>
          <w:rFonts w:hint="eastAsia" w:ascii="仿宋" w:hAnsi="仿宋" w:eastAsia="仿宋"/>
          <w:sz w:val="28"/>
          <w:szCs w:val="28"/>
        </w:rPr>
        <w:t xml:space="preserve">分为100分。</w:t>
      </w:r>
      <w:r/>
    </w:p>
    <w:p>
      <w:pPr>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三、具体标准</w:t>
      </w:r>
      <w:r>
        <w:rPr>
          <w:rFonts w:hint="eastAsia" w:ascii="仿宋" w:hAnsi="仿宋" w:eastAsia="仿宋"/>
          <w:sz w:val="28"/>
          <w:szCs w:val="28"/>
          <w:lang w:eastAsia="zh-CN"/>
        </w:rPr>
        <w:t xml:space="preserve">：</w:t>
      </w:r>
      <w:r/>
    </w:p>
    <w:p>
      <w:pPr>
        <w:ind w:firstLine="562"/>
        <w:keepLines w:val="0"/>
        <w:keepNext w:val="0"/>
        <w:pageBreakBefore w:val="0"/>
        <w:spacing w:line="520" w:lineRule="exact"/>
        <w:widowControl w:val="off"/>
        <w:rPr>
          <w:rFonts w:ascii="仿宋" w:hAnsi="仿宋" w:eastAsia="仿宋"/>
          <w:b/>
          <w:color w:val="0000ff"/>
          <w:sz w:val="28"/>
          <w:szCs w:val="28"/>
          <w:highlight w:val="none"/>
        </w:rPr>
      </w:pPr>
      <w:r>
        <w:rPr>
          <w:rFonts w:hint="eastAsia" w:ascii="仿宋" w:hAnsi="仿宋" w:eastAsia="仿宋"/>
          <w:b/>
          <w:color w:val="0000ff"/>
          <w:sz w:val="28"/>
          <w:szCs w:val="28"/>
          <w:highlight w:val="none"/>
        </w:rPr>
        <w:t xml:space="preserve">采购包</w:t>
      </w:r>
      <w:r>
        <w:rPr>
          <w:rFonts w:hint="eastAsia" w:ascii="仿宋" w:hAnsi="仿宋" w:eastAsia="仿宋"/>
          <w:b/>
          <w:color w:val="0000ff"/>
          <w:sz w:val="28"/>
          <w:szCs w:val="28"/>
          <w:highlight w:val="none"/>
          <w:lang w:val="en-US" w:eastAsia="zh-CN"/>
        </w:rPr>
        <w:t xml:space="preserve">1</w:t>
      </w:r>
      <w:r>
        <w:rPr>
          <w:rFonts w:hint="eastAsia" w:ascii="仿宋" w:hAnsi="仿宋" w:eastAsia="仿宋"/>
          <w:b/>
          <w:color w:val="0000ff"/>
          <w:sz w:val="28"/>
          <w:szCs w:val="28"/>
          <w:highlight w:val="none"/>
        </w:rPr>
        <w:t xml:space="preserve">:</w:t>
      </w:r>
      <w:r/>
    </w:p>
    <w:p>
      <w:pPr>
        <w:ind w:firstLine="498"/>
        <w:keepLines w:val="0"/>
        <w:keepNext w:val="0"/>
        <w:pageBreakBefore w:val="0"/>
        <w:spacing w:line="520" w:lineRule="exact"/>
        <w:widowControl w:val="off"/>
        <w:rPr>
          <w:rFonts w:ascii="仿宋" w:hAnsi="仿宋" w:eastAsia="仿宋"/>
          <w:b/>
          <w:bCs/>
          <w:color w:val="auto"/>
          <w:sz w:val="28"/>
          <w:highlight w:val="none"/>
        </w:rPr>
      </w:pPr>
      <w:r/>
      <w:bookmarkStart w:id="74" w:name="_GoBack"/>
      <w:r>
        <w:rPr>
          <w:rFonts w:hint="eastAsia" w:ascii="仿宋" w:hAnsi="仿宋" w:eastAsia="仿宋"/>
          <w:b/>
          <w:bCs/>
          <w:color w:val="auto"/>
          <w:sz w:val="28"/>
          <w:highlight w:val="none"/>
        </w:rPr>
        <w:t xml:space="preserve">1.价格</w:t>
      </w:r>
      <w:r>
        <w:rPr>
          <w:rFonts w:hint="eastAsia" w:ascii="仿宋" w:hAnsi="仿宋" w:eastAsia="仿宋"/>
          <w:b/>
          <w:bCs/>
          <w:color w:val="auto"/>
          <w:sz w:val="28"/>
          <w:highlight w:val="none"/>
          <w:lang w:eastAsia="zh-CN"/>
        </w:rPr>
        <w:t xml:space="preserve">：</w:t>
      </w:r>
      <w:r>
        <w:rPr>
          <w:rFonts w:hint="eastAsia" w:ascii="仿宋" w:hAnsi="仿宋" w:eastAsia="仿宋"/>
          <w:b/>
          <w:bCs/>
          <w:color w:val="auto"/>
          <w:sz w:val="28"/>
          <w:highlight w:val="none"/>
        </w:rPr>
        <w:t xml:space="preserve">10分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满足磋商文件要求且最终报价最低为磋商基准价，其价格分为满分。其他供应商的价格分按照下列公式计算（小数点保留两位）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磋商报价得分＝（磋商基准价/最终磋商报价）×10分</w:t>
      </w:r>
      <w:r/>
    </w:p>
    <w:p>
      <w:pPr>
        <w:ind w:firstLine="562"/>
        <w:keepLines w:val="0"/>
        <w:keepNext w:val="0"/>
        <w:pageBreakBefore w:val="0"/>
        <w:spacing w:line="520" w:lineRule="exact"/>
        <w:widowControl w:val="off"/>
        <w:rPr>
          <w:rFonts w:ascii="仿宋" w:hAnsi="仿宋" w:eastAsia="仿宋" w:cs="仿宋_GB2312"/>
          <w:color w:val="auto"/>
          <w:sz w:val="28"/>
          <w:szCs w:val="28"/>
          <w:highlight w:val="none"/>
        </w:rPr>
      </w:pPr>
      <w:r>
        <w:rPr>
          <w:rFonts w:hint="eastAsia" w:ascii="仿宋" w:hAnsi="仿宋" w:eastAsia="仿宋"/>
          <w:b/>
          <w:bCs/>
          <w:color w:val="auto"/>
          <w:sz w:val="28"/>
          <w:szCs w:val="28"/>
          <w:highlight w:val="none"/>
        </w:rPr>
        <w:t xml:space="preserve">2.</w:t>
      </w:r>
      <w:r>
        <w:rPr>
          <w:rFonts w:hint="eastAsia" w:ascii="仿宋" w:hAnsi="仿宋" w:eastAsia="仿宋" w:cs="仿宋_GB2312"/>
          <w:b/>
          <w:bCs/>
          <w:color w:val="auto"/>
          <w:sz w:val="28"/>
          <w:szCs w:val="28"/>
          <w:highlight w:val="none"/>
        </w:rPr>
        <w:t xml:space="preserve">方案部分</w:t>
      </w:r>
      <w:r>
        <w:rPr>
          <w:rFonts w:hint="eastAsia" w:ascii="仿宋" w:hAnsi="仿宋" w:eastAsia="仿宋" w:cs="仿宋_GB2312"/>
          <w:b/>
          <w:bCs/>
          <w:color w:val="auto"/>
          <w:sz w:val="28"/>
          <w:szCs w:val="28"/>
          <w:highlight w:val="none"/>
          <w:lang w:eastAsia="zh-CN"/>
        </w:rPr>
        <w:t xml:space="preserve">：</w:t>
      </w:r>
      <w:r>
        <w:rPr>
          <w:rFonts w:hint="eastAsia" w:ascii="仿宋" w:hAnsi="仿宋" w:eastAsia="仿宋" w:cs="仿宋_GB2312"/>
          <w:b/>
          <w:bCs/>
          <w:color w:val="auto"/>
          <w:sz w:val="28"/>
          <w:szCs w:val="28"/>
          <w:highlight w:val="none"/>
        </w:rPr>
        <w:t xml:space="preserve">48分</w:t>
      </w:r>
      <w:r>
        <w:rPr>
          <w:rFonts w:hint="eastAsia" w:ascii="仿宋" w:hAnsi="仿宋" w:eastAsia="仿宋" w:cs="仿宋_GB2312"/>
          <w:color w:val="auto"/>
          <w:sz w:val="28"/>
          <w:szCs w:val="28"/>
          <w:highlight w:val="none"/>
        </w:rPr>
        <w:t xml:space="preserve">  </w:t>
      </w:r>
      <w:r/>
    </w:p>
    <w:p>
      <w:pPr>
        <w:pStyle w:val="696"/>
        <w:ind w:firstLine="560"/>
        <w:keepLines w:val="0"/>
        <w:keepNext w:val="0"/>
        <w:pageBreakBefore w:val="0"/>
        <w:spacing w:line="520" w:lineRule="exact"/>
        <w:widowControl w:val="off"/>
        <w:rPr>
          <w:rFonts w:ascii="仿宋" w:hAnsi="仿宋" w:eastAsia="仿宋"/>
          <w:color w:val="auto"/>
          <w:highlight w:val="none"/>
        </w:rPr>
      </w:pPr>
      <w:r>
        <w:rPr>
          <w:rFonts w:hint="eastAsia" w:ascii="仿宋" w:hAnsi="仿宋" w:eastAsia="仿宋"/>
          <w:color w:val="auto"/>
          <w:highlight w:val="none"/>
        </w:rPr>
        <w:t xml:space="preserve">供应商参加磋商时按照下列要求提供方案，磋商小组根据供应商提供的方案进行评分，未提供方案或经三分之二评委认定方案存在重大偏差的，该分项不得分。</w:t>
      </w:r>
      <w:r/>
    </w:p>
    <w:p>
      <w:pPr>
        <w:pStyle w:val="696"/>
        <w:ind w:firstLine="560"/>
        <w:keepLines w:val="0"/>
        <w:keepNext w:val="0"/>
        <w:pageBreakBefore w:val="0"/>
        <w:spacing w:line="520" w:lineRule="exact"/>
        <w:widowControl w:val="off"/>
        <w:rPr>
          <w:rFonts w:hint="eastAsia" w:ascii="仿宋" w:hAnsi="仿宋" w:eastAsia="仿宋"/>
          <w:color w:val="auto"/>
          <w:highlight w:val="none"/>
        </w:rPr>
      </w:pPr>
      <w:r>
        <w:rPr>
          <w:rFonts w:hint="eastAsia" w:ascii="仿宋" w:hAnsi="仿宋" w:eastAsia="仿宋"/>
          <w:color w:val="auto"/>
          <w:highlight w:val="none"/>
        </w:rPr>
        <w:t xml:space="preserve">2.1</w:t>
      </w:r>
      <w:r>
        <w:rPr>
          <w:rFonts w:hint="eastAsia" w:ascii="仿宋" w:hAnsi="仿宋" w:eastAsia="仿宋"/>
          <w:color w:val="auto"/>
          <w:sz w:val="28"/>
          <w:szCs w:val="28"/>
          <w:highlight w:val="none"/>
        </w:rPr>
        <w:t xml:space="preserve">供应商针对所投</w:t>
      </w:r>
      <w:r>
        <w:rPr>
          <w:rFonts w:hint="eastAsia" w:ascii="仿宋" w:hAnsi="仿宋" w:eastAsia="仿宋"/>
          <w:color w:val="auto"/>
          <w:sz w:val="28"/>
          <w:szCs w:val="28"/>
          <w:highlight w:val="none"/>
          <w:lang w:eastAsia="zh-CN"/>
        </w:rPr>
        <w:t xml:space="preserve">标包</w:t>
      </w:r>
      <w:r>
        <w:rPr>
          <w:rFonts w:hint="eastAsia" w:ascii="仿宋" w:hAnsi="仿宋" w:eastAsia="仿宋"/>
          <w:color w:val="auto"/>
          <w:sz w:val="28"/>
          <w:szCs w:val="28"/>
          <w:highlight w:val="none"/>
        </w:rPr>
        <w:t xml:space="preserve">任一产品提供</w:t>
      </w:r>
      <w:r>
        <w:rPr>
          <w:rFonts w:hint="eastAsia" w:ascii="仿宋" w:hAnsi="仿宋" w:eastAsia="仿宋"/>
          <w:color w:val="auto"/>
          <w:highlight w:val="none"/>
        </w:rPr>
        <w:t xml:space="preserve">抽检工作服务实施方案，包括但不限于以下内容（20分）</w:t>
      </w:r>
      <w:r/>
    </w:p>
    <w:p>
      <w:pPr>
        <w:pStyle w:val="696"/>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内部工作部署方案；（4分）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（2）抽样、样品接收及核查、检验的工作内容和安排实施方案；（4分）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（3）检验结果的处理方案；（4分）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（4）保密工作措施；（4分）</w:t>
      </w:r>
      <w:r/>
    </w:p>
    <w:p>
      <w:pPr>
        <w:ind w:firstLine="560"/>
        <w:keepLines w:val="0"/>
        <w:keepNext w:val="0"/>
        <w:pageBreakBefore w:val="0"/>
        <w:spacing w:line="520" w:lineRule="exact"/>
        <w:widowControl w:val="off"/>
        <w:rPr>
          <w:rFonts w:ascii="仿宋" w:hAnsi="仿宋" w:eastAsia="仿宋"/>
          <w:b/>
          <w:bCs/>
          <w:color w:val="auto"/>
          <w:sz w:val="28"/>
          <w:szCs w:val="28"/>
          <w:highlight w:val="none"/>
        </w:rPr>
      </w:pPr>
      <w:r>
        <w:rPr>
          <w:rFonts w:hint="eastAsia" w:ascii="仿宋" w:hAnsi="仿宋" w:eastAsia="仿宋"/>
          <w:color w:val="auto"/>
          <w:sz w:val="28"/>
          <w:szCs w:val="28"/>
          <w:highlight w:val="none"/>
        </w:rPr>
        <w:t xml:space="preserve">（5）配合异议处理及复检方案；（4分）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方案内容详细完整、表述准确、清晰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合理、可行性强的，得20分；方案内容较完整，有一定的合理性和可行性的，得15分；方案内容表述不准确、不清晰、可行性不强的，得10分；未提供方案或经三分之二评委认定方案存在重大偏差的，该分项不得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2.2供应商针对所投</w:t>
      </w:r>
      <w:r>
        <w:rPr>
          <w:rFonts w:hint="eastAsia" w:ascii="仿宋" w:hAnsi="仿宋" w:eastAsia="仿宋"/>
          <w:color w:val="auto"/>
          <w:sz w:val="28"/>
          <w:szCs w:val="28"/>
          <w:highlight w:val="none"/>
          <w:lang w:eastAsia="zh-CN"/>
        </w:rPr>
        <w:t xml:space="preserve">标包</w:t>
      </w:r>
      <w:r>
        <w:rPr>
          <w:rFonts w:hint="eastAsia" w:ascii="仿宋" w:hAnsi="仿宋" w:eastAsia="仿宋"/>
          <w:color w:val="auto"/>
          <w:sz w:val="28"/>
          <w:szCs w:val="28"/>
          <w:highlight w:val="none"/>
        </w:rPr>
        <w:t xml:space="preserve">任一产品提供</w:t>
      </w:r>
      <w:r>
        <w:rPr>
          <w:rFonts w:hint="eastAsia" w:ascii="仿宋" w:hAnsi="仿宋" w:eastAsia="仿宋"/>
          <w:color w:val="auto"/>
          <w:sz w:val="28"/>
          <w:szCs w:val="28"/>
          <w:highlight w:val="none"/>
        </w:rPr>
        <w:t xml:space="preserve">产业总体情况及质量现状分析材料（材料中需要对淮安市内产业分布情况、产业现状、产品的质量现状、应用前景和发展趋势进行分析）（5分）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现状分析材料要素完整，方案合理、可行，得5分；要素部分缺失，得3分；要素严重缺失，得1分；未提供的不得分。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2.3供应商应针对本项目提供项目实施管理制度及措施，包括但不限于</w:t>
      </w:r>
      <w:r>
        <w:rPr>
          <w:rFonts w:hint="eastAsia" w:ascii="仿宋" w:hAnsi="仿宋" w:eastAsia="仿宋"/>
          <w:color w:val="auto"/>
          <w:sz w:val="28"/>
          <w:szCs w:val="28"/>
          <w:highlight w:val="none"/>
          <w:lang w:eastAsia="zh-CN"/>
        </w:rPr>
        <w:t xml:space="preserve">以下</w:t>
      </w:r>
      <w:r>
        <w:rPr>
          <w:rFonts w:hint="eastAsia" w:ascii="仿宋" w:hAnsi="仿宋" w:eastAsia="仿宋"/>
          <w:color w:val="auto"/>
          <w:sz w:val="28"/>
          <w:szCs w:val="28"/>
          <w:highlight w:val="none"/>
        </w:rPr>
        <w:t xml:space="preserve">内容（23分）  </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（1）抽样、检验工作管理制度；（5分）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（2）样品管理、处置工作管理制度；（5分）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（3）异议处理、复检及结果上报管理制度；（5分）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（4）突发事件应急响应能力及技术支撑措施及其它活动配合措施。（8分）</w:t>
      </w:r>
      <w:bookmarkEnd w:id="74"/>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方案内容详细完整、表述准确、清晰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合理、可行性强的，得23分；方案内容较完整，有一定的合理性和可行性的，得16分；方案内容表述不准确、不清晰、可行性不强的，得7分；未提供不得分。</w:t>
      </w:r>
      <w:r/>
    </w:p>
    <w:p>
      <w:pPr>
        <w:ind w:firstLine="562"/>
        <w:jc w:val="left"/>
        <w:keepLines w:val="0"/>
        <w:keepNext w:val="0"/>
        <w:pageBreakBefore w:val="0"/>
        <w:spacing w:line="520" w:lineRule="exact"/>
        <w:widowControl w:val="off"/>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3.商务部分：42分</w:t>
      </w:r>
      <w:r/>
    </w:p>
    <w:p>
      <w:p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highlight w:val="none"/>
          <w:lang w:val="en-US"/>
        </w:rPr>
        <w:suppressLineNumbers w:val="0"/>
      </w:pPr>
      <w:r>
        <w:rPr>
          <w:rFonts w:hint="eastAsia" w:ascii="仿宋" w:hAnsi="仿宋" w:eastAsia="仿宋" w:cs="仿宋"/>
          <w:color w:val="auto"/>
          <w:sz w:val="28"/>
          <w:szCs w:val="28"/>
          <w:highlight w:val="none"/>
          <w:lang w:val="en-US" w:eastAsia="zh-CN" w:bidi="ar"/>
        </w:rPr>
        <w:t xml:space="preserve">（1）供应商具备所投标包的全部产品检验检测能力的得15分，有缺项的不得分。</w:t>
      </w:r>
      <w:r/>
    </w:p>
    <w:p>
      <w:p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highlight w:val="none"/>
          <w:lang w:val="en-US"/>
        </w:rPr>
        <w:suppressLineNumbers w:val="0"/>
      </w:pPr>
      <w:r>
        <w:rPr>
          <w:rFonts w:hint="eastAsia" w:ascii="仿宋" w:hAnsi="仿宋" w:eastAsia="仿宋" w:cs="仿宋"/>
          <w:color w:val="auto"/>
          <w:sz w:val="28"/>
          <w:szCs w:val="28"/>
          <w:highlight w:val="none"/>
          <w:lang w:val="en-US" w:eastAsia="zh-CN" w:bidi="ar"/>
        </w:rPr>
        <w:t xml:space="preserve">根据磋商文件采购需求中所列内容，产品必须全部覆盖表中的相应检验项目、检验依据及检验方法。需提供有效的资质认定证书（CMA）及附表，做好明显标记证明具备检验能力，否则不得分。</w:t>
      </w:r>
      <w:r>
        <w:rPr>
          <w:rFonts w:hint="eastAsia" w:ascii="仿宋" w:hAnsi="仿宋" w:eastAsia="仿宋" w:cs="仿宋"/>
          <w:b/>
          <w:bCs/>
          <w:color w:val="auto"/>
          <w:sz w:val="28"/>
          <w:szCs w:val="28"/>
          <w:highlight w:val="none"/>
          <w:lang w:val="en-US" w:eastAsia="zh-CN" w:bidi="ar"/>
        </w:rPr>
        <w:t xml:space="preserve">（提供相关证明材料，加盖CA电子签章）</w:t>
      </w:r>
      <w:r/>
    </w:p>
    <w:p>
      <w:p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b/>
          <w:bCs/>
          <w:color w:val="auto"/>
          <w:sz w:val="28"/>
          <w:szCs w:val="28"/>
          <w:highlight w:val="none"/>
          <w:lang w:val="en-US"/>
        </w:rPr>
        <w:suppressLineNumbers w:val="0"/>
      </w:pPr>
      <w:r>
        <w:rPr>
          <w:rFonts w:hint="eastAsia" w:ascii="仿宋" w:hAnsi="仿宋" w:eastAsia="仿宋" w:cs="仿宋"/>
          <w:color w:val="auto"/>
          <w:sz w:val="28"/>
          <w:szCs w:val="28"/>
          <w:highlight w:val="none"/>
          <w:lang w:val="en-US" w:eastAsia="zh-CN" w:bidi="ar"/>
        </w:rPr>
        <w:t xml:space="preserve">（2）供应商自2023年以来承担过所投标包产品市级及以上产品质量监督抽查或风险监测任务的，每有一个得1分，最多得10分。 </w:t>
      </w:r>
      <w:r>
        <w:rPr>
          <w:rFonts w:hint="eastAsia" w:ascii="仿宋" w:hAnsi="仿宋" w:eastAsia="仿宋" w:cs="仿宋"/>
          <w:b/>
          <w:bCs/>
          <w:color w:val="auto"/>
          <w:sz w:val="28"/>
          <w:szCs w:val="28"/>
          <w:highlight w:val="none"/>
          <w:lang w:val="en-US" w:eastAsia="zh-CN" w:bidi="ar"/>
        </w:rPr>
        <w:t xml:space="preserve">（提供监督抽查委托书，加盖CA电子签章，未提供的不得分）</w:t>
      </w:r>
      <w:r/>
    </w:p>
    <w:p>
      <w:p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8"/>
          <w:szCs w:val="28"/>
          <w:highlight w:val="none"/>
          <w:lang w:val="en-US" w:eastAsia="zh-CN" w:bidi="ar"/>
        </w:rPr>
        <w:t xml:space="preserve">（3）根据供应商2023年以来参加所投标包产品检测项目省级能力验证且结果满意的有一次得1分，本项最多得7分。</w:t>
      </w:r>
      <w:r>
        <w:rPr>
          <w:rFonts w:hint="eastAsia" w:ascii="仿宋" w:hAnsi="仿宋" w:eastAsia="仿宋" w:cs="仿宋"/>
          <w:b/>
          <w:bCs/>
          <w:color w:val="auto"/>
          <w:sz w:val="28"/>
          <w:szCs w:val="28"/>
          <w:highlight w:val="none"/>
          <w:lang w:val="en-US" w:eastAsia="zh-CN" w:bidi="ar"/>
        </w:rPr>
        <w:t xml:space="preserve">（提供能力验证证书或结果通知单，加盖CA电子签章，未提供的不得分）</w:t>
      </w:r>
      <w:r/>
    </w:p>
    <w:p>
      <w:p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b/>
          <w:bCs/>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（4）为本项目</w:t>
      </w:r>
      <w:r>
        <w:rPr>
          <w:rFonts w:hint="eastAsia" w:ascii="仿宋" w:hAnsi="仿宋" w:eastAsia="仿宋" w:cs="仿宋"/>
          <w:color w:val="auto"/>
          <w:sz w:val="28"/>
          <w:szCs w:val="28"/>
          <w:highlight w:val="none"/>
          <w:lang w:val="zh-CN" w:eastAsia="zh-CN" w:bidi="ar"/>
        </w:rPr>
        <w:t xml:space="preserve">组建了专门</w:t>
      </w:r>
      <w:r>
        <w:rPr>
          <w:rFonts w:hint="eastAsia" w:ascii="仿宋" w:hAnsi="仿宋" w:eastAsia="仿宋" w:cs="仿宋"/>
          <w:color w:val="auto"/>
          <w:sz w:val="28"/>
          <w:szCs w:val="28"/>
          <w:highlight w:val="none"/>
          <w:lang w:val="en-US" w:eastAsia="zh-CN" w:bidi="ar"/>
        </w:rPr>
        <w:t xml:space="preserve">抽检</w:t>
      </w:r>
      <w:r>
        <w:rPr>
          <w:rFonts w:hint="eastAsia" w:ascii="仿宋" w:hAnsi="仿宋" w:eastAsia="仿宋" w:cs="仿宋"/>
          <w:color w:val="auto"/>
          <w:sz w:val="28"/>
          <w:szCs w:val="28"/>
          <w:highlight w:val="none"/>
          <w:lang w:val="zh-CN" w:eastAsia="zh-CN" w:bidi="ar"/>
        </w:rPr>
        <w:t xml:space="preserve">队伍，包括项目负责人在内的</w:t>
      </w:r>
      <w:r>
        <w:rPr>
          <w:rFonts w:hint="eastAsia" w:ascii="仿宋" w:hAnsi="仿宋" w:eastAsia="仿宋" w:cs="仿宋"/>
          <w:color w:val="auto"/>
          <w:sz w:val="28"/>
          <w:szCs w:val="28"/>
          <w:highlight w:val="none"/>
          <w:lang w:val="en-US" w:eastAsia="zh-CN" w:bidi="ar"/>
        </w:rPr>
        <w:t xml:space="preserve">正</w:t>
      </w:r>
      <w:r>
        <w:rPr>
          <w:rFonts w:hint="eastAsia" w:ascii="仿宋" w:hAnsi="仿宋" w:eastAsia="仿宋" w:cs="仿宋"/>
          <w:color w:val="auto"/>
          <w:sz w:val="28"/>
          <w:szCs w:val="28"/>
          <w:highlight w:val="none"/>
          <w:lang w:val="zh-CN" w:eastAsia="zh-CN" w:bidi="ar"/>
        </w:rPr>
        <w:t xml:space="preserve">高级及以上技术职称的，每1人得</w:t>
      </w:r>
      <w:r>
        <w:rPr>
          <w:rFonts w:hint="eastAsia" w:ascii="仿宋" w:hAnsi="仿宋" w:eastAsia="仿宋" w:cs="仿宋"/>
          <w:color w:val="auto"/>
          <w:sz w:val="28"/>
          <w:szCs w:val="28"/>
          <w:highlight w:val="none"/>
          <w:lang w:val="en-US" w:eastAsia="zh-CN" w:bidi="ar"/>
        </w:rPr>
        <w:t xml:space="preserve">2</w:t>
      </w:r>
      <w:r>
        <w:rPr>
          <w:rFonts w:hint="eastAsia" w:ascii="仿宋" w:hAnsi="仿宋" w:eastAsia="仿宋" w:cs="仿宋"/>
          <w:color w:val="auto"/>
          <w:sz w:val="28"/>
          <w:szCs w:val="28"/>
          <w:highlight w:val="none"/>
          <w:lang w:val="zh-CN" w:eastAsia="zh-CN" w:bidi="ar"/>
        </w:rPr>
        <w:t xml:space="preserve">分；副高级及以上技术职称的，每1人得</w:t>
      </w:r>
      <w:r>
        <w:rPr>
          <w:rFonts w:hint="eastAsia" w:ascii="仿宋" w:hAnsi="仿宋" w:eastAsia="仿宋" w:cs="仿宋"/>
          <w:color w:val="auto"/>
          <w:sz w:val="28"/>
          <w:szCs w:val="28"/>
          <w:highlight w:val="none"/>
          <w:lang w:val="en-US" w:eastAsia="zh-CN" w:bidi="ar"/>
        </w:rPr>
        <w:t xml:space="preserve">1.5</w:t>
      </w:r>
      <w:r>
        <w:rPr>
          <w:rFonts w:hint="eastAsia" w:ascii="仿宋" w:hAnsi="仿宋" w:eastAsia="仿宋" w:cs="仿宋"/>
          <w:color w:val="auto"/>
          <w:sz w:val="28"/>
          <w:szCs w:val="28"/>
          <w:highlight w:val="none"/>
          <w:lang w:val="zh-CN" w:eastAsia="zh-CN" w:bidi="ar"/>
        </w:rPr>
        <w:t xml:space="preserve">分；</w:t>
      </w:r>
      <w:r>
        <w:rPr>
          <w:rFonts w:hint="eastAsia" w:ascii="仿宋" w:hAnsi="仿宋" w:eastAsia="仿宋" w:cs="仿宋"/>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zh-CN" w:eastAsia="zh-CN" w:bidi="ar"/>
        </w:rPr>
        <w:t xml:space="preserve">本项最高得</w:t>
      </w:r>
      <w:r>
        <w:rPr>
          <w:rFonts w:hint="eastAsia" w:ascii="仿宋" w:hAnsi="仿宋" w:eastAsia="仿宋" w:cs="仿宋"/>
          <w:color w:val="auto"/>
          <w:sz w:val="28"/>
          <w:szCs w:val="28"/>
          <w:highlight w:val="none"/>
          <w:lang w:val="en-US" w:eastAsia="zh-CN" w:bidi="ar"/>
        </w:rPr>
        <w:t xml:space="preserve">10</w:t>
      </w:r>
      <w:r>
        <w:rPr>
          <w:rFonts w:hint="eastAsia" w:ascii="仿宋" w:hAnsi="仿宋" w:eastAsia="仿宋" w:cs="仿宋"/>
          <w:color w:val="auto"/>
          <w:sz w:val="28"/>
          <w:szCs w:val="28"/>
          <w:highlight w:val="none"/>
          <w:lang w:val="zh-CN" w:eastAsia="zh-CN" w:bidi="ar"/>
        </w:rPr>
        <w:t xml:space="preserve">分</w:t>
      </w:r>
      <w:r>
        <w:rPr>
          <w:rFonts w:hint="eastAsia" w:ascii="仿宋" w:hAnsi="仿宋" w:eastAsia="仿宋" w:cs="仿宋"/>
          <w:color w:val="auto"/>
          <w:sz w:val="28"/>
          <w:szCs w:val="28"/>
          <w:highlight w:val="none"/>
          <w:lang w:val="en-US" w:eastAsia="zh-CN" w:bidi="ar"/>
        </w:rPr>
        <w:t xml:space="preserve">。</w:t>
      </w:r>
      <w:r>
        <w:rPr>
          <w:rFonts w:hint="eastAsia" w:ascii="仿宋" w:hAnsi="仿宋" w:eastAsia="仿宋" w:cs="仿宋"/>
          <w:b/>
          <w:bCs/>
          <w:color w:val="auto"/>
          <w:sz w:val="28"/>
          <w:szCs w:val="28"/>
          <w:highlight w:val="none"/>
          <w:lang w:val="en-US" w:eastAsia="zh-CN" w:bidi="ar"/>
        </w:rPr>
        <w:t xml:space="preserve">（提供</w:t>
      </w:r>
      <w:r>
        <w:rPr>
          <w:rFonts w:hint="eastAsia" w:ascii="仿宋" w:hAnsi="仿宋" w:eastAsia="仿宋" w:cs="仿宋"/>
          <w:b/>
          <w:bCs/>
          <w:color w:val="auto"/>
          <w:sz w:val="28"/>
          <w:szCs w:val="28"/>
          <w:highlight w:val="none"/>
          <w:lang w:val="zh-CN" w:eastAsia="zh-CN" w:bidi="ar"/>
        </w:rPr>
        <w:t xml:space="preserve">社保证明、专业技术人员证书材料复印件</w:t>
      </w:r>
      <w:r>
        <w:rPr>
          <w:rFonts w:hint="eastAsia" w:ascii="仿宋" w:hAnsi="仿宋" w:eastAsia="仿宋" w:cs="仿宋"/>
          <w:b/>
          <w:bCs/>
          <w:color w:val="auto"/>
          <w:sz w:val="28"/>
          <w:szCs w:val="28"/>
          <w:highlight w:val="none"/>
          <w:lang w:val="en-US" w:eastAsia="zh-CN" w:bidi="ar"/>
        </w:rPr>
        <w:t xml:space="preserve">，加盖CA电子签章，未提供的不得分）</w:t>
      </w:r>
      <w:r/>
    </w:p>
    <w:p>
      <w:pPr>
        <w:ind w:firstLine="560"/>
        <w:spacing w:line="520" w:lineRule="exact"/>
        <w:rPr>
          <w:rFonts w:hint="eastAsia" w:ascii="仿宋" w:hAnsi="仿宋" w:eastAsia="仿宋"/>
          <w:b/>
          <w:color w:val="auto"/>
          <w:sz w:val="28"/>
          <w:szCs w:val="28"/>
        </w:rPr>
      </w:pPr>
      <w:r>
        <w:rPr>
          <w:rFonts w:hint="eastAsia" w:ascii="仿宋" w:hAnsi="仿宋" w:eastAsia="仿宋"/>
          <w:b/>
          <w:color w:val="auto"/>
          <w:sz w:val="28"/>
          <w:szCs w:val="28"/>
        </w:rPr>
      </w:r>
      <w:r/>
    </w:p>
    <w:p>
      <w:pPr>
        <w:ind w:left="0" w:right="0" w:firstLine="561"/>
        <w:jc w:val="left"/>
        <w:keepLines w:val="0"/>
        <w:keepNext w:val="0"/>
        <w:pageBreakBefore/>
        <w:spacing w:before="0" w:beforeAutospacing="0" w:after="0" w:afterAutospacing="0" w:line="520" w:lineRule="exact"/>
        <w:widowControl w:val="off"/>
        <w:rPr>
          <w:rFonts w:ascii="仿宋" w:hAnsi="仿宋" w:eastAsia="仿宋"/>
          <w:color w:val="0000ff"/>
          <w:sz w:val="28"/>
          <w:szCs w:val="28"/>
        </w:rPr>
        <w:suppressLineNumbers w:val="0"/>
      </w:pPr>
      <w:r>
        <w:rPr>
          <w:rFonts w:hint="eastAsia" w:ascii="仿宋" w:hAnsi="仿宋" w:eastAsia="仿宋"/>
          <w:b/>
          <w:color w:val="0000ff"/>
          <w:sz w:val="28"/>
          <w:szCs w:val="28"/>
        </w:rPr>
        <w:t xml:space="preserve">采购包</w:t>
      </w:r>
      <w:r>
        <w:rPr>
          <w:rFonts w:hint="eastAsia" w:ascii="仿宋" w:hAnsi="仿宋" w:eastAsia="仿宋"/>
          <w:b/>
          <w:color w:val="0000ff"/>
          <w:sz w:val="28"/>
          <w:szCs w:val="28"/>
          <w:lang w:val="en-US" w:eastAsia="zh-CN"/>
        </w:rPr>
        <w:t xml:space="preserve">2</w:t>
      </w:r>
      <w:r>
        <w:rPr>
          <w:rFonts w:hint="eastAsia" w:ascii="仿宋" w:hAnsi="仿宋" w:eastAsia="仿宋"/>
          <w:b/>
          <w:color w:val="0000ff"/>
          <w:sz w:val="28"/>
          <w:szCs w:val="28"/>
        </w:rPr>
        <w:t xml:space="preserve">:</w:t>
      </w:r>
      <w:r/>
    </w:p>
    <w:p>
      <w:pPr>
        <w:ind w:firstLine="498"/>
        <w:spacing w:line="520" w:lineRule="exact"/>
        <w:rPr>
          <w:rFonts w:ascii="仿宋" w:hAnsi="仿宋" w:eastAsia="仿宋"/>
          <w:b/>
          <w:bCs/>
          <w:color w:val="auto"/>
          <w:sz w:val="28"/>
          <w:highlight w:val="none"/>
        </w:rPr>
      </w:pPr>
      <w:r>
        <w:rPr>
          <w:rFonts w:hint="eastAsia" w:ascii="仿宋" w:hAnsi="仿宋" w:eastAsia="仿宋"/>
          <w:b/>
          <w:bCs/>
          <w:color w:val="auto"/>
          <w:sz w:val="28"/>
          <w:highlight w:val="none"/>
        </w:rPr>
        <w:t xml:space="preserve">1.价格</w:t>
      </w:r>
      <w:r>
        <w:rPr>
          <w:rFonts w:hint="eastAsia" w:ascii="仿宋" w:hAnsi="仿宋" w:eastAsia="仿宋"/>
          <w:b/>
          <w:bCs/>
          <w:color w:val="auto"/>
          <w:sz w:val="28"/>
          <w:highlight w:val="none"/>
          <w:lang w:eastAsia="zh-CN"/>
        </w:rPr>
        <w:t xml:space="preserve">：</w:t>
      </w:r>
      <w:r>
        <w:rPr>
          <w:rFonts w:hint="eastAsia" w:ascii="仿宋" w:hAnsi="仿宋" w:eastAsia="仿宋"/>
          <w:b/>
          <w:bCs/>
          <w:color w:val="auto"/>
          <w:sz w:val="28"/>
          <w:highlight w:val="none"/>
        </w:rPr>
        <w:t xml:space="preserve">10分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满足磋商文件要求且最终报价最低为磋商基准价，其价格分为满分。其他供应商的价格分按照下列公式计算（小数点保留两位）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磋商报价得分＝（磋商基准价/最终磋商报价）×10分</w:t>
      </w:r>
      <w:r/>
    </w:p>
    <w:p>
      <w:pPr>
        <w:ind w:firstLine="562"/>
        <w:spacing w:line="520" w:lineRule="exact"/>
        <w:rPr>
          <w:rFonts w:ascii="仿宋" w:hAnsi="仿宋" w:eastAsia="仿宋" w:cs="仿宋_GB2312"/>
          <w:b/>
          <w:bCs/>
          <w:color w:val="auto"/>
          <w:sz w:val="28"/>
          <w:szCs w:val="28"/>
          <w:highlight w:val="none"/>
        </w:rPr>
      </w:pPr>
      <w:r>
        <w:rPr>
          <w:rFonts w:hint="eastAsia" w:ascii="仿宋" w:hAnsi="仿宋" w:eastAsia="仿宋"/>
          <w:b/>
          <w:bCs/>
          <w:color w:val="auto"/>
          <w:sz w:val="28"/>
          <w:szCs w:val="28"/>
          <w:highlight w:val="none"/>
        </w:rPr>
        <w:t xml:space="preserve">2.</w:t>
      </w:r>
      <w:r>
        <w:rPr>
          <w:rFonts w:hint="eastAsia" w:ascii="仿宋" w:hAnsi="仿宋" w:eastAsia="仿宋" w:cs="仿宋_GB2312"/>
          <w:b/>
          <w:bCs/>
          <w:color w:val="auto"/>
          <w:sz w:val="28"/>
          <w:szCs w:val="28"/>
          <w:highlight w:val="none"/>
        </w:rPr>
        <w:t xml:space="preserve">方案部分</w:t>
      </w:r>
      <w:r>
        <w:rPr>
          <w:rFonts w:hint="eastAsia" w:ascii="仿宋" w:hAnsi="仿宋" w:eastAsia="仿宋" w:cs="仿宋_GB2312"/>
          <w:b/>
          <w:bCs/>
          <w:color w:val="auto"/>
          <w:sz w:val="28"/>
          <w:szCs w:val="28"/>
          <w:highlight w:val="none"/>
          <w:lang w:eastAsia="zh-CN"/>
        </w:rPr>
        <w:t xml:space="preserve">：</w:t>
      </w:r>
      <w:r>
        <w:rPr>
          <w:rFonts w:hint="eastAsia" w:ascii="仿宋" w:hAnsi="仿宋" w:eastAsia="仿宋" w:cs="仿宋_GB2312"/>
          <w:b/>
          <w:bCs/>
          <w:color w:val="auto"/>
          <w:sz w:val="28"/>
          <w:szCs w:val="28"/>
          <w:highlight w:val="none"/>
        </w:rPr>
        <w:t xml:space="preserve">48分 </w:t>
      </w:r>
      <w:r/>
    </w:p>
    <w:p>
      <w:pPr>
        <w:pStyle w:val="696"/>
        <w:ind w:firstLine="560"/>
        <w:spacing w:line="520" w:lineRule="exact"/>
        <w:rPr>
          <w:rFonts w:ascii="仿宋" w:hAnsi="仿宋" w:eastAsia="仿宋"/>
          <w:color w:val="auto"/>
          <w:highlight w:val="none"/>
        </w:rPr>
      </w:pPr>
      <w:r>
        <w:rPr>
          <w:rFonts w:hint="eastAsia" w:ascii="仿宋" w:hAnsi="仿宋" w:eastAsia="仿宋"/>
          <w:color w:val="auto"/>
          <w:highlight w:val="none"/>
        </w:rPr>
        <w:t xml:space="preserve">供应商参加磋商时按照下列要求提供方案，磋商小组根据供应商提供的方案进行评分，未提供方案或经三分之二评委认定方案存在重大偏差的，该分项不得分。</w:t>
      </w:r>
      <w:r/>
    </w:p>
    <w:p>
      <w:pPr>
        <w:pStyle w:val="696"/>
        <w:ind w:firstLine="560"/>
        <w:spacing w:line="520" w:lineRule="exact"/>
        <w:rPr>
          <w:rFonts w:ascii="仿宋" w:hAnsi="仿宋" w:eastAsia="仿宋"/>
          <w:color w:val="auto"/>
          <w:highlight w:val="none"/>
        </w:rPr>
      </w:pPr>
      <w:r>
        <w:rPr>
          <w:rFonts w:hint="eastAsia" w:ascii="仿宋" w:hAnsi="仿宋" w:eastAsia="仿宋"/>
          <w:color w:val="auto"/>
          <w:highlight w:val="none"/>
        </w:rPr>
        <w:t xml:space="preserve">2.1供应商针对所投</w:t>
      </w:r>
      <w:r>
        <w:rPr>
          <w:rFonts w:hint="eastAsia" w:ascii="仿宋" w:hAnsi="仿宋" w:eastAsia="仿宋"/>
          <w:color w:val="auto"/>
          <w:highlight w:val="none"/>
          <w:lang w:eastAsia="zh-CN"/>
        </w:rPr>
        <w:t xml:space="preserve">标包</w:t>
      </w:r>
      <w:r>
        <w:rPr>
          <w:rFonts w:hint="eastAsia" w:ascii="仿宋" w:hAnsi="仿宋" w:eastAsia="仿宋"/>
          <w:color w:val="auto"/>
          <w:highlight w:val="none"/>
        </w:rPr>
        <w:t xml:space="preserve">任一产品提供抽检工作服务实施方案，包括但不限于以下内容（20分）</w:t>
      </w:r>
      <w:r/>
    </w:p>
    <w:p>
      <w:pPr>
        <w:numPr>
          <w:ilvl w:val="0"/>
          <w:numId w:val="0"/>
        </w:num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内部工作部署方案；（4分）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（2）抽样、样品接收及核查、检验的工作内容和安排实施方案；（4分）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（3）检验结果的处理方案；（4分）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（4）保密工作措施；（4分）</w:t>
      </w:r>
      <w:r/>
    </w:p>
    <w:p>
      <w:pPr>
        <w:ind w:firstLine="560"/>
        <w:spacing w:line="520" w:lineRule="exact"/>
        <w:rPr>
          <w:rFonts w:ascii="仿宋" w:hAnsi="仿宋" w:eastAsia="仿宋"/>
          <w:b/>
          <w:bCs/>
          <w:color w:val="auto"/>
          <w:sz w:val="28"/>
          <w:szCs w:val="28"/>
          <w:highlight w:val="none"/>
        </w:rPr>
      </w:pPr>
      <w:r>
        <w:rPr>
          <w:rFonts w:hint="eastAsia" w:ascii="仿宋" w:hAnsi="仿宋" w:eastAsia="仿宋"/>
          <w:color w:val="auto"/>
          <w:sz w:val="28"/>
          <w:szCs w:val="28"/>
          <w:highlight w:val="none"/>
        </w:rPr>
        <w:t xml:space="preserve">（5）配合异议处理及复检方案；（4分）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方案内容详细完整、表述准确、清晰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合理、可行性强的，得20分；方案内容较完整，有一定的合理性和可行性的，得15分；方案内容表述不准确、不清晰、可行性不强的，得10分；未提供方案或经三分之二评委认定方案存在重大偏差的，该分项不得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2.2供应商针对所投</w:t>
      </w:r>
      <w:r>
        <w:rPr>
          <w:rFonts w:hint="eastAsia" w:ascii="仿宋" w:hAnsi="仿宋" w:eastAsia="仿宋"/>
          <w:color w:val="auto"/>
          <w:sz w:val="28"/>
          <w:szCs w:val="28"/>
          <w:highlight w:val="none"/>
          <w:lang w:eastAsia="zh-CN"/>
        </w:rPr>
        <w:t xml:space="preserve">标包</w:t>
      </w:r>
      <w:r>
        <w:rPr>
          <w:rFonts w:hint="eastAsia" w:ascii="仿宋" w:hAnsi="仿宋" w:eastAsia="仿宋"/>
          <w:color w:val="auto"/>
          <w:sz w:val="28"/>
          <w:szCs w:val="28"/>
          <w:highlight w:val="none"/>
        </w:rPr>
        <w:t xml:space="preserve">任一产品提供产业总体情况及质量现状分析材料（材料中需要对淮安市内产业分布情况、产业现状、产品的质量现状、应用前景和发展趋势进行分析）（5分）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现状分析材料要素完整，方案合理、可行，得5分；要素部分缺失，得3分；要素严重缺失，得1分；未提供的不得分。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2.3供应商应针对本项目提供项目实施管理制度及措施，包括但不限于以下内容（23分）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（1）抽样、检验工作管理制度；（5分）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（2）样品管理、处置工作管理制度；（5分）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（3）异议处理、复检及结果上报管理制度；（5分）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（4）突发事件应急响应能力及技术支撑措施及其它活动配合措施。（8分）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方案内容详细完整、表述准确、清晰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合理、可行性强的，得23分；方案内容较完整，有一定的合理性和可行性的，得16分；方案内容表述不准确、不清晰、可行性不强的，得7分；未提供不得分。</w:t>
      </w:r>
      <w:r/>
    </w:p>
    <w:p>
      <w:pPr>
        <w:ind w:firstLine="562"/>
        <w:jc w:val="left"/>
        <w:spacing w:line="52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3.商务部分：42分</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（1）供应商具备所投</w:t>
      </w:r>
      <w:r>
        <w:rPr>
          <w:rFonts w:hint="eastAsia" w:ascii="仿宋" w:hAnsi="仿宋" w:eastAsia="仿宋"/>
          <w:color w:val="auto"/>
          <w:sz w:val="28"/>
          <w:szCs w:val="28"/>
          <w:highlight w:val="none"/>
          <w:lang w:eastAsia="zh-CN"/>
        </w:rPr>
        <w:t xml:space="preserve">标包</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lang w:val="en-US" w:eastAsia="zh-CN"/>
        </w:rPr>
        <w:t xml:space="preserve">38</w:t>
      </w:r>
      <w:r>
        <w:rPr>
          <w:rFonts w:hint="eastAsia" w:ascii="仿宋" w:hAnsi="仿宋" w:eastAsia="仿宋"/>
          <w:color w:val="auto"/>
          <w:sz w:val="28"/>
          <w:szCs w:val="28"/>
          <w:highlight w:val="none"/>
        </w:rPr>
        <w:t xml:space="preserve">类</w:t>
      </w:r>
      <w:r>
        <w:rPr>
          <w:rFonts w:hint="eastAsia" w:ascii="仿宋" w:hAnsi="仿宋" w:eastAsia="仿宋"/>
          <w:color w:val="auto"/>
          <w:sz w:val="28"/>
          <w:szCs w:val="28"/>
          <w:highlight w:val="none"/>
          <w:lang w:eastAsia="zh-CN"/>
        </w:rPr>
        <w:t xml:space="preserve">及以上（</w:t>
      </w:r>
      <w:r>
        <w:rPr>
          <w:rFonts w:hint="eastAsia" w:ascii="仿宋" w:hAnsi="仿宋" w:eastAsia="仿宋"/>
          <w:color w:val="auto"/>
          <w:sz w:val="28"/>
          <w:szCs w:val="28"/>
          <w:highlight w:val="none"/>
          <w:lang w:val="en-US" w:eastAsia="zh-CN"/>
        </w:rPr>
        <w:t xml:space="preserve">包含38）</w:t>
      </w:r>
      <w:r>
        <w:rPr>
          <w:rFonts w:hint="eastAsia" w:ascii="仿宋" w:hAnsi="仿宋" w:eastAsia="仿宋"/>
          <w:color w:val="auto"/>
          <w:sz w:val="28"/>
          <w:szCs w:val="28"/>
          <w:highlight w:val="none"/>
        </w:rPr>
        <w:t xml:space="preserve">产品检验检测能力的得</w:t>
      </w:r>
      <w:r>
        <w:rPr>
          <w:rFonts w:hint="eastAsia" w:ascii="仿宋" w:hAnsi="仿宋" w:eastAsia="仿宋"/>
          <w:color w:val="auto"/>
          <w:sz w:val="28"/>
          <w:szCs w:val="28"/>
          <w:highlight w:val="none"/>
          <w:lang w:val="en-US" w:eastAsia="zh-CN"/>
        </w:rPr>
        <w:t xml:space="preserve">20</w:t>
      </w:r>
      <w:r>
        <w:rPr>
          <w:rFonts w:hint="eastAsia" w:ascii="仿宋" w:hAnsi="仿宋" w:eastAsia="仿宋"/>
          <w:color w:val="auto"/>
          <w:sz w:val="28"/>
          <w:szCs w:val="28"/>
          <w:highlight w:val="none"/>
        </w:rPr>
        <w:t xml:space="preserve">分，</w:t>
      </w:r>
      <w:r>
        <w:rPr>
          <w:rFonts w:hint="eastAsia" w:ascii="仿宋" w:hAnsi="仿宋" w:eastAsia="仿宋"/>
          <w:color w:val="auto"/>
          <w:sz w:val="28"/>
          <w:szCs w:val="28"/>
          <w:highlight w:val="none"/>
          <w:lang w:val="en-US" w:eastAsia="zh-CN"/>
        </w:rPr>
        <w:t xml:space="preserve">30至38</w:t>
      </w:r>
      <w:r>
        <w:rPr>
          <w:rFonts w:hint="eastAsia" w:ascii="仿宋" w:hAnsi="仿宋" w:eastAsia="仿宋"/>
          <w:color w:val="auto"/>
          <w:sz w:val="28"/>
          <w:szCs w:val="28"/>
          <w:highlight w:val="none"/>
        </w:rPr>
        <w:t xml:space="preserve">类</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包含30、不包含38</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产品检验检测能力得</w:t>
      </w:r>
      <w:r>
        <w:rPr>
          <w:rFonts w:hint="eastAsia" w:ascii="仿宋" w:hAnsi="仿宋" w:eastAsia="仿宋"/>
          <w:color w:val="auto"/>
          <w:sz w:val="28"/>
          <w:szCs w:val="28"/>
          <w:highlight w:val="none"/>
          <w:lang w:val="en-US" w:eastAsia="zh-CN"/>
        </w:rPr>
        <w:t xml:space="preserve">12</w:t>
      </w:r>
      <w:r>
        <w:rPr>
          <w:rFonts w:hint="eastAsia" w:ascii="仿宋" w:hAnsi="仿宋" w:eastAsia="仿宋"/>
          <w:color w:val="auto"/>
          <w:sz w:val="28"/>
          <w:szCs w:val="28"/>
          <w:highlight w:val="none"/>
        </w:rPr>
        <w:t xml:space="preserve">分，</w:t>
      </w:r>
      <w:r>
        <w:rPr>
          <w:rFonts w:hint="eastAsia" w:ascii="仿宋" w:hAnsi="仿宋" w:eastAsia="仿宋"/>
          <w:color w:val="auto"/>
          <w:sz w:val="28"/>
          <w:szCs w:val="28"/>
          <w:highlight w:val="none"/>
          <w:lang w:val="en-US" w:eastAsia="zh-CN"/>
        </w:rPr>
        <w:t xml:space="preserve">20至30类</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包含20、不包含30</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产品检验检测能力得</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分，</w:t>
      </w:r>
      <w:r>
        <w:rPr>
          <w:rFonts w:hint="eastAsia" w:ascii="仿宋" w:hAnsi="仿宋" w:eastAsia="仿宋"/>
          <w:color w:val="auto"/>
          <w:sz w:val="28"/>
          <w:szCs w:val="28"/>
          <w:highlight w:val="none"/>
          <w:lang w:val="en-US" w:eastAsia="zh-CN"/>
        </w:rPr>
        <w:t xml:space="preserve">20</w:t>
      </w:r>
      <w:r>
        <w:rPr>
          <w:rFonts w:hint="eastAsia" w:ascii="仿宋" w:hAnsi="仿宋" w:eastAsia="仿宋"/>
          <w:color w:val="auto"/>
          <w:sz w:val="28"/>
          <w:szCs w:val="28"/>
          <w:highlight w:val="none"/>
        </w:rPr>
        <w:t xml:space="preserve">类以下（</w:t>
      </w:r>
      <w:r>
        <w:rPr>
          <w:rFonts w:hint="eastAsia" w:ascii="仿宋" w:hAnsi="仿宋" w:eastAsia="仿宋"/>
          <w:color w:val="auto"/>
          <w:sz w:val="28"/>
          <w:szCs w:val="28"/>
          <w:highlight w:val="none"/>
          <w:lang w:val="en-US" w:eastAsia="zh-CN"/>
        </w:rPr>
        <w:t xml:space="preserve">不包含20</w:t>
      </w:r>
      <w:r>
        <w:rPr>
          <w:rFonts w:hint="eastAsia" w:ascii="仿宋" w:hAnsi="仿宋" w:eastAsia="仿宋"/>
          <w:color w:val="auto"/>
          <w:sz w:val="28"/>
          <w:szCs w:val="28"/>
          <w:highlight w:val="none"/>
        </w:rPr>
        <w:t xml:space="preserve">）的不得分。</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根据磋商文件采购需求中所列内容，产品必须全部覆盖表中的相应检验项目、检验依据及检验方法。需提供有效的资质认定证书（CMA）及附表，做好明显标记证明具备检验能力，否则认定为未覆盖产品。</w:t>
      </w:r>
      <w:r>
        <w:rPr>
          <w:rFonts w:hint="eastAsia" w:ascii="仿宋" w:hAnsi="仿宋" w:eastAsia="仿宋"/>
          <w:b/>
          <w:bCs/>
          <w:color w:val="auto"/>
          <w:sz w:val="28"/>
          <w:szCs w:val="28"/>
          <w:highlight w:val="none"/>
        </w:rPr>
        <w:t xml:space="preserve">（提供相关证明材料，加盖CA电子签章）</w:t>
      </w:r>
      <w:r/>
    </w:p>
    <w:p>
      <w:pPr>
        <w:ind w:firstLine="560"/>
        <w:jc w:val="left"/>
        <w:spacing w:line="520" w:lineRule="exact"/>
        <w:rPr>
          <w:rFonts w:ascii="仿宋" w:hAnsi="仿宋" w:eastAsia="仿宋"/>
          <w:b/>
          <w:bCs/>
          <w:color w:val="auto"/>
          <w:sz w:val="28"/>
          <w:szCs w:val="28"/>
          <w:highlight w:val="none"/>
        </w:rPr>
      </w:pPr>
      <w:r>
        <w:rPr>
          <w:rFonts w:hint="eastAsia" w:ascii="仿宋" w:hAnsi="仿宋" w:eastAsia="仿宋"/>
          <w:color w:val="auto"/>
          <w:sz w:val="28"/>
          <w:szCs w:val="28"/>
          <w:highlight w:val="none"/>
        </w:rPr>
        <w:t xml:space="preserve">（2）供应商具有有效的CNAS资质认证证书的得2分，没有不得分；</w:t>
      </w:r>
      <w:r>
        <w:rPr>
          <w:rFonts w:hint="eastAsia" w:ascii="仿宋" w:hAnsi="仿宋" w:eastAsia="仿宋"/>
          <w:b/>
          <w:bCs/>
          <w:color w:val="auto"/>
          <w:sz w:val="28"/>
          <w:szCs w:val="28"/>
          <w:highlight w:val="none"/>
        </w:rPr>
        <w:t xml:space="preserve">（提供相关证明材料，加盖CA电子签章）</w:t>
      </w:r>
      <w:r/>
    </w:p>
    <w:p>
      <w:pPr>
        <w:ind w:firstLine="560"/>
        <w:jc w:val="left"/>
        <w:spacing w:line="520" w:lineRule="exact"/>
        <w:rPr>
          <w:rFonts w:ascii="仿宋" w:hAnsi="仿宋" w:eastAsia="仿宋"/>
          <w:b/>
          <w:bCs/>
          <w:color w:val="auto"/>
          <w:sz w:val="28"/>
          <w:szCs w:val="28"/>
          <w:highlight w:val="none"/>
        </w:rPr>
      </w:pPr>
      <w:r>
        <w:rPr>
          <w:rFonts w:hint="eastAsia" w:ascii="仿宋" w:hAnsi="仿宋" w:eastAsia="仿宋"/>
          <w:color w:val="auto"/>
          <w:sz w:val="28"/>
          <w:szCs w:val="28"/>
          <w:highlight w:val="none"/>
        </w:rPr>
        <w:t xml:space="preserve">（3）供应商具备国家级质检中心的得4分；省级质检中心的得3分，本项最多得4分。</w:t>
      </w:r>
      <w:r>
        <w:rPr>
          <w:rFonts w:hint="eastAsia" w:ascii="仿宋" w:hAnsi="仿宋" w:eastAsia="仿宋"/>
          <w:b/>
          <w:bCs/>
          <w:color w:val="auto"/>
          <w:sz w:val="28"/>
          <w:szCs w:val="28"/>
          <w:highlight w:val="none"/>
        </w:rPr>
        <w:t xml:space="preserve">（提供相关证明材料，加盖CA电子签章）</w:t>
      </w:r>
      <w:r/>
    </w:p>
    <w:p>
      <w:pPr>
        <w:ind w:firstLine="560"/>
        <w:jc w:val="left"/>
        <w:spacing w:line="520" w:lineRule="exact"/>
        <w:rPr>
          <w:rFonts w:ascii="仿宋" w:hAnsi="仿宋" w:eastAsia="仿宋"/>
          <w:b/>
          <w:bCs/>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）根据供应商2023年以来参加所投</w:t>
      </w:r>
      <w:r>
        <w:rPr>
          <w:rFonts w:hint="eastAsia" w:ascii="仿宋" w:hAnsi="仿宋" w:eastAsia="仿宋"/>
          <w:color w:val="auto"/>
          <w:sz w:val="28"/>
          <w:szCs w:val="28"/>
          <w:highlight w:val="none"/>
          <w:lang w:eastAsia="zh-CN"/>
        </w:rPr>
        <w:t xml:space="preserve">标包</w:t>
      </w:r>
      <w:r>
        <w:rPr>
          <w:rFonts w:hint="eastAsia" w:ascii="仿宋" w:hAnsi="仿宋" w:eastAsia="仿宋"/>
          <w:color w:val="auto"/>
          <w:sz w:val="28"/>
          <w:szCs w:val="28"/>
          <w:highlight w:val="none"/>
        </w:rPr>
        <w:t xml:space="preserve">产品检测国家级能力验证且结果满意的数量有一次得1分，本项最多得 5分。</w:t>
      </w:r>
      <w:r>
        <w:rPr>
          <w:rFonts w:hint="eastAsia" w:ascii="仿宋" w:hAnsi="仿宋" w:eastAsia="仿宋"/>
          <w:b/>
          <w:bCs/>
          <w:color w:val="auto"/>
          <w:sz w:val="28"/>
          <w:szCs w:val="28"/>
          <w:highlight w:val="none"/>
        </w:rPr>
        <w:t xml:space="preserve">（提供能力验证证书，加盖CA电子签章，未提供的不得分）</w:t>
      </w:r>
      <w:r/>
    </w:p>
    <w:p>
      <w:pPr>
        <w:ind w:firstLine="560"/>
        <w:jc w:val="left"/>
        <w:spacing w:line="520" w:lineRule="exact"/>
        <w:rPr>
          <w:rFonts w:ascii="仿宋" w:hAnsi="仿宋" w:eastAsia="仿宋"/>
          <w:b/>
          <w:bCs/>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）供应商2023年以来参与所投</w:t>
      </w:r>
      <w:r>
        <w:rPr>
          <w:rFonts w:hint="eastAsia" w:ascii="仿宋" w:hAnsi="仿宋" w:eastAsia="仿宋"/>
          <w:color w:val="auto"/>
          <w:sz w:val="28"/>
          <w:szCs w:val="28"/>
          <w:highlight w:val="none"/>
          <w:lang w:eastAsia="zh-CN"/>
        </w:rPr>
        <w:t xml:space="preserve">标包</w:t>
      </w:r>
      <w:r>
        <w:rPr>
          <w:rFonts w:hint="eastAsia" w:ascii="仿宋" w:hAnsi="仿宋" w:eastAsia="仿宋"/>
          <w:color w:val="auto"/>
          <w:sz w:val="28"/>
          <w:szCs w:val="28"/>
          <w:highlight w:val="none"/>
        </w:rPr>
        <w:t xml:space="preserve">产品（或同一产品分类）相关国家、行业、团体标准的制修订（已发布），每提供一个得</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分，本项最多得</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分。</w:t>
      </w:r>
      <w:r>
        <w:rPr>
          <w:rFonts w:hint="eastAsia" w:ascii="仿宋" w:hAnsi="仿宋" w:eastAsia="仿宋"/>
          <w:b/>
          <w:bCs/>
          <w:color w:val="auto"/>
          <w:sz w:val="28"/>
          <w:szCs w:val="28"/>
          <w:highlight w:val="none"/>
        </w:rPr>
        <w:t xml:space="preserve">（提供标准复印件加盖CA电子签章，需体现获得单位的信息，未提供的不得分）</w:t>
      </w:r>
      <w:r/>
    </w:p>
    <w:p>
      <w:pPr>
        <w:ind w:firstLine="560"/>
        <w:jc w:val="left"/>
        <w:spacing w:line="520" w:lineRule="exact"/>
        <w:rPr>
          <w:rFonts w:hint="eastAsia" w:ascii="仿宋" w:hAnsi="仿宋" w:eastAsia="仿宋"/>
          <w:b/>
          <w:bCs/>
          <w:color w:val="auto"/>
          <w:sz w:val="28"/>
          <w:szCs w:val="28"/>
          <w:highlight w:val="none"/>
          <w:lang w:eastAsia="zh-CN"/>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项目团队成员的构成应包括：项目负责人、质控人员、业务管理人员（如样品接收人员）、抽样人员、检验人员（含检测人员、报告审核人员、授权签字人等）。其中，抽样、检验人员应符合《江苏省省级产品质量监督抽查工作规范》的相关要求。项目团队中有正高职称的，1人得 2分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最高计2分</w:t>
      </w:r>
      <w:r>
        <w:rPr>
          <w:rFonts w:hint="eastAsia" w:ascii="仿宋" w:hAnsi="仿宋" w:eastAsia="仿宋"/>
          <w:color w:val="auto"/>
          <w:sz w:val="28"/>
          <w:szCs w:val="28"/>
          <w:highlight w:val="none"/>
        </w:rPr>
        <w:t xml:space="preserve">；有 </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质量工程</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专业高级工程师（副高）的，1人得1分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最高计3分</w:t>
      </w:r>
      <w:r>
        <w:rPr>
          <w:rFonts w:hint="eastAsia" w:ascii="仿宋" w:hAnsi="仿宋" w:eastAsia="仿宋"/>
          <w:color w:val="auto"/>
          <w:sz w:val="28"/>
          <w:szCs w:val="28"/>
          <w:highlight w:val="none"/>
        </w:rPr>
        <w:t xml:space="preserve">。按最高职称计分、不重复计分，本项最高得</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 分。</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注</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（1）提供项目团队人员配备表；（2）相关职称证书扫描件并加盖供应商公章；（3）以上所有人员需提供从发布磋商公告之</w:t>
      </w:r>
      <w:r>
        <w:rPr>
          <w:rFonts w:hint="eastAsia" w:ascii="仿宋" w:hAnsi="仿宋" w:eastAsia="仿宋"/>
          <w:b/>
          <w:bCs/>
          <w:color w:val="auto"/>
          <w:sz w:val="28"/>
          <w:szCs w:val="28"/>
          <w:highlight w:val="none"/>
          <w:lang w:eastAsia="zh-CN"/>
        </w:rPr>
        <w:t xml:space="preserve">日起</w:t>
      </w:r>
      <w:r>
        <w:rPr>
          <w:rFonts w:hint="eastAsia" w:ascii="仿宋" w:hAnsi="仿宋" w:eastAsia="仿宋"/>
          <w:b/>
          <w:bCs/>
          <w:color w:val="auto"/>
          <w:sz w:val="28"/>
          <w:szCs w:val="28"/>
          <w:highlight w:val="none"/>
        </w:rPr>
        <w:t xml:space="preserve">近六个月中任意一个月的社会保险（或养老保险）缴费证明（加盖社保中心章或社保中心参保缴费证明电子专用章）等资料。在事业单位、高等院校、科研机构、军事管理等人员</w:t>
      </w:r>
      <w:r>
        <w:rPr>
          <w:rFonts w:hint="eastAsia" w:ascii="仿宋" w:hAnsi="仿宋" w:eastAsia="仿宋"/>
          <w:b/>
          <w:bCs/>
          <w:color w:val="auto"/>
          <w:sz w:val="28"/>
          <w:szCs w:val="28"/>
          <w:highlight w:val="none"/>
          <w:lang w:val="en-US" w:eastAsia="zh-CN"/>
        </w:rPr>
        <w:t xml:space="preserve">无法</w:t>
      </w:r>
      <w:r>
        <w:rPr>
          <w:rFonts w:hint="eastAsia" w:ascii="仿宋" w:hAnsi="仿宋" w:eastAsia="仿宋"/>
          <w:b/>
          <w:bCs/>
          <w:color w:val="auto"/>
          <w:sz w:val="28"/>
          <w:szCs w:val="28"/>
          <w:highlight w:val="none"/>
        </w:rPr>
        <w:t xml:space="preserve">提供社会保险（或养老保险）缴纳证明的，由所在单位的上级单位提供相应的证明材料或劳动合同扫描件并加盖供应商单位公章，否则不得分。</w:t>
      </w:r>
      <w:r>
        <w:rPr>
          <w:rFonts w:hint="eastAsia" w:ascii="仿宋" w:hAnsi="仿宋" w:eastAsia="仿宋"/>
          <w:b/>
          <w:bCs/>
          <w:color w:val="auto"/>
          <w:sz w:val="28"/>
          <w:szCs w:val="28"/>
          <w:highlight w:val="none"/>
          <w:lang w:eastAsia="zh-CN"/>
        </w:rPr>
        <w:t xml:space="preserve">】</w:t>
      </w:r>
      <w:r/>
    </w:p>
    <w:p>
      <w:pPr>
        <w:ind w:firstLine="560"/>
        <w:jc w:val="left"/>
        <w:spacing w:line="520" w:lineRule="exact"/>
        <w:rPr>
          <w:rFonts w:ascii="仿宋" w:hAnsi="仿宋" w:eastAsia="仿宋"/>
          <w:b/>
          <w:bCs/>
          <w:sz w:val="28"/>
          <w:szCs w:val="28"/>
        </w:rPr>
      </w:pPr>
      <w:r>
        <w:rPr>
          <w:rFonts w:ascii="仿宋" w:hAnsi="仿宋" w:eastAsia="仿宋"/>
          <w:b/>
          <w:bCs/>
          <w:sz w:val="28"/>
          <w:szCs w:val="28"/>
        </w:rPr>
      </w:r>
      <w:r/>
    </w:p>
    <w:p>
      <w:pPr>
        <w:ind w:firstLine="561"/>
        <w:keepLines w:val="0"/>
        <w:keepNext w:val="0"/>
        <w:pageBreakBefore/>
        <w:spacing w:line="520" w:lineRule="exact"/>
        <w:widowControl w:val="off"/>
        <w:rPr>
          <w:rFonts w:ascii="仿宋" w:hAnsi="仿宋" w:eastAsia="仿宋"/>
          <w:b/>
          <w:color w:val="0000ff"/>
          <w:sz w:val="28"/>
          <w:szCs w:val="28"/>
          <w:highlight w:val="none"/>
        </w:rPr>
      </w:pPr>
      <w:r>
        <w:rPr>
          <w:rFonts w:hint="eastAsia" w:ascii="仿宋" w:hAnsi="仿宋" w:eastAsia="仿宋"/>
          <w:b/>
          <w:color w:val="0000ff"/>
          <w:sz w:val="28"/>
          <w:szCs w:val="28"/>
          <w:highlight w:val="none"/>
        </w:rPr>
        <w:t xml:space="preserve">采购包</w:t>
      </w:r>
      <w:r>
        <w:rPr>
          <w:rFonts w:hint="eastAsia" w:ascii="仿宋" w:hAnsi="仿宋" w:eastAsia="仿宋"/>
          <w:b/>
          <w:color w:val="0000ff"/>
          <w:sz w:val="28"/>
          <w:szCs w:val="28"/>
          <w:highlight w:val="none"/>
          <w:lang w:val="en-US" w:eastAsia="zh-CN"/>
        </w:rPr>
        <w:t xml:space="preserve">3</w:t>
      </w:r>
      <w:r>
        <w:rPr>
          <w:rFonts w:hint="eastAsia" w:ascii="等线" w:hAnsi="等线" w:eastAsia="等线" w:cs="等线"/>
          <w:b/>
          <w:color w:val="0000ff"/>
          <w:sz w:val="28"/>
          <w:szCs w:val="28"/>
          <w:highlight w:val="none"/>
          <w:lang w:val="en-US" w:eastAsia="zh-CN"/>
        </w:rPr>
        <w:t xml:space="preserve">～</w:t>
      </w:r>
      <w:r>
        <w:rPr>
          <w:rFonts w:hint="eastAsia" w:ascii="仿宋" w:hAnsi="仿宋" w:eastAsia="仿宋"/>
          <w:b/>
          <w:color w:val="0000ff"/>
          <w:sz w:val="28"/>
          <w:szCs w:val="28"/>
          <w:highlight w:val="none"/>
        </w:rPr>
        <w:t xml:space="preserve">采购包</w:t>
      </w:r>
      <w:r>
        <w:rPr>
          <w:rFonts w:hint="eastAsia" w:ascii="仿宋" w:hAnsi="仿宋" w:eastAsia="仿宋"/>
          <w:b/>
          <w:color w:val="0000ff"/>
          <w:sz w:val="28"/>
          <w:szCs w:val="28"/>
          <w:highlight w:val="none"/>
          <w:lang w:val="en-US" w:eastAsia="zh-CN"/>
        </w:rPr>
        <w:t xml:space="preserve">5</w:t>
      </w:r>
      <w:r>
        <w:rPr>
          <w:rFonts w:hint="eastAsia" w:ascii="仿宋" w:hAnsi="仿宋" w:eastAsia="仿宋"/>
          <w:b/>
          <w:color w:val="0000ff"/>
          <w:sz w:val="28"/>
          <w:szCs w:val="28"/>
          <w:highlight w:val="none"/>
        </w:rPr>
        <w:t xml:space="preserve">:</w:t>
      </w:r>
      <w:r/>
    </w:p>
    <w:p>
      <w:pPr>
        <w:ind w:firstLine="498"/>
        <w:spacing w:line="520" w:lineRule="exact"/>
        <w:rPr>
          <w:rFonts w:ascii="仿宋" w:hAnsi="仿宋" w:eastAsia="仿宋"/>
          <w:b/>
          <w:bCs/>
          <w:sz w:val="28"/>
          <w:highlight w:val="none"/>
        </w:rPr>
      </w:pPr>
      <w:r>
        <w:rPr>
          <w:rFonts w:hint="eastAsia" w:ascii="仿宋" w:hAnsi="仿宋" w:eastAsia="仿宋"/>
          <w:b/>
          <w:bCs/>
          <w:sz w:val="28"/>
          <w:highlight w:val="none"/>
        </w:rPr>
        <w:t xml:space="preserve">1.价格</w:t>
      </w:r>
      <w:r>
        <w:rPr>
          <w:rFonts w:hint="eastAsia" w:ascii="仿宋" w:hAnsi="仿宋" w:eastAsia="仿宋"/>
          <w:b/>
          <w:bCs/>
          <w:sz w:val="28"/>
          <w:highlight w:val="none"/>
          <w:lang w:eastAsia="zh-CN"/>
        </w:rPr>
        <w:t xml:space="preserve">：</w:t>
      </w:r>
      <w:r>
        <w:rPr>
          <w:rFonts w:hint="eastAsia" w:ascii="仿宋" w:hAnsi="仿宋" w:eastAsia="仿宋"/>
          <w:b/>
          <w:bCs/>
          <w:sz w:val="28"/>
          <w:highlight w:val="none"/>
        </w:rPr>
        <w:t xml:space="preserve">10分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满足磋商文件要求且最终报价最低为磋商基准价，其价格分为满分。其他供应商的价格分按照下列公式计算（小数点保留两位）</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磋商报价得分＝（磋商基准价/最终磋商报价）×10分</w:t>
      </w:r>
      <w:r/>
    </w:p>
    <w:p>
      <w:pPr>
        <w:ind w:firstLine="562"/>
        <w:spacing w:line="520" w:lineRule="exact"/>
        <w:rPr>
          <w:rFonts w:ascii="仿宋" w:hAnsi="仿宋" w:eastAsia="仿宋" w:cs="仿宋_GB2312"/>
          <w:sz w:val="28"/>
          <w:szCs w:val="28"/>
          <w:highlight w:val="none"/>
        </w:rPr>
      </w:pPr>
      <w:r>
        <w:rPr>
          <w:rFonts w:hint="eastAsia" w:ascii="仿宋" w:hAnsi="仿宋" w:eastAsia="仿宋"/>
          <w:b/>
          <w:bCs/>
          <w:sz w:val="28"/>
          <w:szCs w:val="28"/>
          <w:highlight w:val="none"/>
        </w:rPr>
        <w:t xml:space="preserve">2.</w:t>
      </w:r>
      <w:r>
        <w:rPr>
          <w:rFonts w:hint="eastAsia" w:ascii="仿宋" w:hAnsi="仿宋" w:eastAsia="仿宋" w:cs="仿宋_GB2312"/>
          <w:b/>
          <w:bCs/>
          <w:sz w:val="28"/>
          <w:szCs w:val="28"/>
          <w:highlight w:val="none"/>
        </w:rPr>
        <w:t xml:space="preserve">方案部分</w:t>
      </w:r>
      <w:r>
        <w:rPr>
          <w:rFonts w:hint="eastAsia" w:ascii="仿宋" w:hAnsi="仿宋" w:eastAsia="仿宋" w:cs="仿宋_GB2312"/>
          <w:b/>
          <w:bCs/>
          <w:sz w:val="28"/>
          <w:szCs w:val="28"/>
          <w:highlight w:val="none"/>
          <w:lang w:eastAsia="zh-CN"/>
        </w:rPr>
        <w:t xml:space="preserve">：</w:t>
      </w:r>
      <w:r>
        <w:rPr>
          <w:rFonts w:hint="eastAsia" w:ascii="仿宋" w:hAnsi="仿宋" w:eastAsia="仿宋" w:cs="仿宋_GB2312"/>
          <w:b/>
          <w:bCs/>
          <w:sz w:val="28"/>
          <w:szCs w:val="28"/>
          <w:highlight w:val="none"/>
        </w:rPr>
        <w:t xml:space="preserve">48分</w:t>
      </w:r>
      <w:r>
        <w:rPr>
          <w:rFonts w:hint="eastAsia" w:ascii="仿宋" w:hAnsi="仿宋" w:eastAsia="仿宋" w:cs="仿宋_GB2312"/>
          <w:sz w:val="28"/>
          <w:szCs w:val="28"/>
          <w:highlight w:val="none"/>
        </w:rPr>
        <w:t xml:space="preserve">  </w:t>
      </w:r>
      <w:r/>
    </w:p>
    <w:p>
      <w:pPr>
        <w:pStyle w:val="696"/>
        <w:ind w:firstLine="560"/>
        <w:spacing w:line="520" w:lineRule="exact"/>
        <w:rPr>
          <w:rFonts w:ascii="仿宋" w:hAnsi="仿宋" w:eastAsia="仿宋"/>
          <w:highlight w:val="none"/>
        </w:rPr>
      </w:pPr>
      <w:r>
        <w:rPr>
          <w:rFonts w:hint="eastAsia" w:ascii="仿宋" w:hAnsi="仿宋" w:eastAsia="仿宋"/>
          <w:highlight w:val="none"/>
        </w:rPr>
        <w:t xml:space="preserve">供应商参加磋商时按照下列要求提供方案，磋商小组根据供应商提供的方案进行评分，未提供方案或经三分之二评委认定方案存在重大偏差的，该分项不得分。</w:t>
      </w:r>
      <w:r/>
    </w:p>
    <w:p>
      <w:pPr>
        <w:pStyle w:val="696"/>
        <w:ind w:firstLine="560"/>
        <w:spacing w:line="520" w:lineRule="exact"/>
        <w:rPr>
          <w:rFonts w:hint="eastAsia" w:ascii="仿宋" w:hAnsi="仿宋" w:eastAsia="仿宋"/>
          <w:highlight w:val="none"/>
        </w:rPr>
      </w:pPr>
      <w:r>
        <w:rPr>
          <w:rFonts w:hint="eastAsia" w:ascii="仿宋" w:hAnsi="仿宋" w:eastAsia="仿宋"/>
          <w:highlight w:val="none"/>
        </w:rPr>
        <w:t xml:space="preserve">2.1供应商针对所投</w:t>
      </w:r>
      <w:r>
        <w:rPr>
          <w:rFonts w:hint="eastAsia" w:ascii="仿宋" w:hAnsi="仿宋" w:eastAsia="仿宋"/>
          <w:highlight w:val="none"/>
          <w:lang w:eastAsia="zh-CN"/>
        </w:rPr>
        <w:t xml:space="preserve">标包</w:t>
      </w:r>
      <w:r>
        <w:rPr>
          <w:rFonts w:hint="eastAsia" w:ascii="仿宋" w:hAnsi="仿宋" w:eastAsia="仿宋"/>
          <w:highlight w:val="none"/>
          <w:lang w:val="en-US" w:eastAsia="zh-CN"/>
        </w:rPr>
        <w:t xml:space="preserve">任一产品</w:t>
      </w:r>
      <w:r>
        <w:rPr>
          <w:rFonts w:hint="eastAsia" w:ascii="仿宋" w:hAnsi="仿宋" w:eastAsia="仿宋"/>
          <w:highlight w:val="none"/>
        </w:rPr>
        <w:t xml:space="preserve">提供抽检工作服务实施方案，包括但不限于以下内容（20分）</w:t>
      </w:r>
      <w:r/>
    </w:p>
    <w:p>
      <w:pPr>
        <w:pStyle w:val="696"/>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内部工作部署方案；（4分）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（2）抽样、样品接收及核查、检验的工作内容和安排实施方案；（4分）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（3）检验结果的处理方案；（4分）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（4）保密工作措施；（4分）</w:t>
      </w:r>
      <w:r/>
    </w:p>
    <w:p>
      <w:pPr>
        <w:ind w:firstLine="560"/>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（5）配合异议处理及复检方案；（4分）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方案内容详细完整、表述准确、清晰</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合理、可行性强的，得20分；方案内容较完整，有一定的合理性和可行性的，得15分；方案内容表述不准确、不清晰、可行性不强的，得10分；未提供方案或经三分之二评委认定方案存在重大偏差的，该分项不得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2.2供应商针对所投</w:t>
      </w:r>
      <w:r>
        <w:rPr>
          <w:rFonts w:hint="eastAsia" w:ascii="仿宋" w:hAnsi="仿宋" w:eastAsia="仿宋"/>
          <w:sz w:val="28"/>
          <w:szCs w:val="28"/>
          <w:highlight w:val="none"/>
          <w:lang w:eastAsia="zh-CN"/>
        </w:rPr>
        <w:t xml:space="preserve">标包</w:t>
      </w:r>
      <w:r>
        <w:rPr>
          <w:rFonts w:hint="eastAsia" w:ascii="仿宋" w:hAnsi="仿宋" w:eastAsia="仿宋" w:cs="Arial"/>
          <w:sz w:val="28"/>
          <w:szCs w:val="24"/>
          <w:highlight w:val="none"/>
          <w:lang w:val="en-US" w:eastAsia="zh-CN" w:bidi="ar-SA"/>
        </w:rPr>
        <w:t xml:space="preserve">任一产品</w:t>
      </w:r>
      <w:r>
        <w:rPr>
          <w:rFonts w:hint="eastAsia" w:ascii="仿宋" w:hAnsi="仿宋" w:eastAsia="仿宋"/>
          <w:sz w:val="28"/>
          <w:szCs w:val="28"/>
          <w:highlight w:val="none"/>
        </w:rPr>
        <w:t xml:space="preserve">提供产业总体情况及质量现状分析材料（材料中需要对淮安市内产业分布情况、产业现状、产品的质量现状、应用前景和发展趋势进行分析）（5分）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现状分析材料要素完整，方案合理、可行，得5分；要素部分缺失，得3分；要素严重缺失，得1分；未提供的不得分。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2.3供应商应针对本项目提供项目实施管理制度及措施，包括但不限于</w:t>
      </w:r>
      <w:r>
        <w:rPr>
          <w:rFonts w:hint="eastAsia" w:ascii="仿宋" w:hAnsi="仿宋" w:eastAsia="仿宋"/>
          <w:sz w:val="28"/>
          <w:szCs w:val="28"/>
          <w:highlight w:val="none"/>
          <w:lang w:eastAsia="zh-CN"/>
        </w:rPr>
        <w:t xml:space="preserve">以下</w:t>
      </w:r>
      <w:r>
        <w:rPr>
          <w:rFonts w:hint="eastAsia" w:ascii="仿宋" w:hAnsi="仿宋" w:eastAsia="仿宋"/>
          <w:sz w:val="28"/>
          <w:szCs w:val="28"/>
          <w:highlight w:val="none"/>
        </w:rPr>
        <w:t xml:space="preserve">内容（23分）  </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（1）抽样、检验工作管理制度；（5分）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（2）样品管理、处置工作管理制度；（5分）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（3）异议处理、复检及结果上报管理制度；（5分）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（4）突发事件应急响应能力及技术支撑措施及其它活动配合措施。（8分）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方案内容详细完整、表述准确、清晰</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合理、可行性强的，得23分；方案内容较完整，有一定的合理性和可行性的，得16分；方案内容表述不准确、不清晰、可行性不强的，得7分；未提供不得分。</w:t>
      </w:r>
      <w:r/>
    </w:p>
    <w:p>
      <w:pPr>
        <w:ind w:firstLine="562"/>
        <w:jc w:val="left"/>
        <w:spacing w:line="52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3.商务部分：42分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（1）供应商具备所投</w:t>
      </w:r>
      <w:r>
        <w:rPr>
          <w:rFonts w:hint="eastAsia" w:ascii="仿宋" w:hAnsi="仿宋" w:eastAsia="仿宋"/>
          <w:sz w:val="28"/>
          <w:szCs w:val="28"/>
          <w:highlight w:val="none"/>
          <w:lang w:eastAsia="zh-CN"/>
        </w:rPr>
        <w:t xml:space="preserve">标包</w:t>
      </w:r>
      <w:r>
        <w:rPr>
          <w:rFonts w:hint="eastAsia" w:ascii="仿宋" w:hAnsi="仿宋" w:eastAsia="仿宋"/>
          <w:sz w:val="28"/>
          <w:szCs w:val="28"/>
          <w:highlight w:val="none"/>
        </w:rPr>
        <w:t xml:space="preserve">的全部产品检验检测能力的得15分，有缺项的不得分。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根据磋商文件采购需求中所列内容，产品必须全部覆盖表中的相应检验项目、检验依据及检验方法。需提供有效的资质认定证书（CMA）及附表，做好明显标记证明具备检验能力，否则不得分。</w:t>
      </w:r>
      <w:r>
        <w:rPr>
          <w:rFonts w:hint="eastAsia" w:ascii="仿宋" w:hAnsi="仿宋" w:eastAsia="仿宋"/>
          <w:b/>
          <w:bCs/>
          <w:sz w:val="28"/>
          <w:szCs w:val="28"/>
          <w:highlight w:val="none"/>
        </w:rPr>
        <w:t xml:space="preserve">（提供相关证明材料，加盖CA电子签章）</w:t>
      </w:r>
      <w:r/>
    </w:p>
    <w:p>
      <w:pPr>
        <w:ind w:firstLine="560"/>
        <w:jc w:val="left"/>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（2）供应商具有有效的CNAS资质认证证书的得2分，没有不得分；</w:t>
      </w:r>
      <w:r>
        <w:rPr>
          <w:rFonts w:hint="eastAsia" w:ascii="仿宋" w:hAnsi="仿宋" w:eastAsia="仿宋"/>
          <w:b/>
          <w:bCs/>
          <w:sz w:val="28"/>
          <w:szCs w:val="28"/>
          <w:highlight w:val="none"/>
        </w:rPr>
        <w:t xml:space="preserve">（提供相关证明材料，加盖CA电子签章）</w:t>
      </w:r>
      <w:r/>
    </w:p>
    <w:p>
      <w:pPr>
        <w:ind w:firstLine="560"/>
        <w:jc w:val="left"/>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（3）供应商具备国家级质检中心的得4分；省级质检中心的得3分，本项最多得4分。</w:t>
      </w:r>
      <w:r>
        <w:rPr>
          <w:rFonts w:hint="eastAsia" w:ascii="仿宋" w:hAnsi="仿宋" w:eastAsia="仿宋"/>
          <w:b/>
          <w:bCs/>
          <w:sz w:val="28"/>
          <w:szCs w:val="28"/>
          <w:highlight w:val="none"/>
        </w:rPr>
        <w:t xml:space="preserve">（提供相关证明材料，加盖CA电子签章）</w:t>
      </w:r>
      <w:r/>
    </w:p>
    <w:p>
      <w:pPr>
        <w:ind w:firstLine="560"/>
        <w:jc w:val="left"/>
        <w:spacing w:line="520" w:lineRule="exact"/>
        <w:rPr>
          <w:rFonts w:ascii="仿宋" w:hAnsi="仿宋" w:eastAsia="仿宋"/>
          <w:b/>
          <w:bCs/>
          <w:color w:val="auto"/>
          <w:sz w:val="28"/>
          <w:szCs w:val="28"/>
          <w:highlight w:val="none"/>
        </w:rPr>
      </w:pPr>
      <w:r>
        <w:rPr>
          <w:rFonts w:hint="eastAsia" w:ascii="仿宋" w:hAnsi="仿宋" w:eastAsia="仿宋"/>
          <w:color w:val="auto"/>
          <w:sz w:val="28"/>
          <w:szCs w:val="28"/>
          <w:highlight w:val="none"/>
        </w:rPr>
        <w:t xml:space="preserve">（4）</w:t>
      </w:r>
      <w:r>
        <w:rPr>
          <w:rFonts w:hint="eastAsia" w:ascii="仿宋" w:hAnsi="仿宋" w:eastAsia="仿宋" w:cs="仿宋"/>
          <w:color w:val="auto"/>
          <w:sz w:val="28"/>
          <w:szCs w:val="28"/>
          <w:highlight w:val="none"/>
          <w:lang w:val="en-US" w:eastAsia="zh-CN" w:bidi="ar"/>
        </w:rPr>
        <w:t xml:space="preserve">供应商自2023年以来承担过所投标包产品市级及以上产品质量监督抽查或风险监测任务的，每有一个得1分，最多得10分。 </w:t>
      </w:r>
      <w:r>
        <w:rPr>
          <w:rFonts w:hint="eastAsia" w:ascii="仿宋" w:hAnsi="仿宋" w:eastAsia="仿宋" w:cs="仿宋"/>
          <w:b/>
          <w:bCs/>
          <w:color w:val="auto"/>
          <w:sz w:val="28"/>
          <w:szCs w:val="28"/>
          <w:highlight w:val="none"/>
          <w:lang w:val="en-US" w:eastAsia="zh-CN" w:bidi="ar"/>
        </w:rPr>
        <w:t xml:space="preserve">（提供监督抽查委托书，加盖CA电子签章，未提供的不得分）</w:t>
      </w:r>
      <w:r/>
    </w:p>
    <w:p>
      <w:pPr>
        <w:ind w:firstLine="560"/>
        <w:jc w:val="left"/>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（5）根据供应商2023年以来参加所投</w:t>
      </w:r>
      <w:r>
        <w:rPr>
          <w:rFonts w:hint="eastAsia" w:ascii="仿宋" w:hAnsi="仿宋" w:eastAsia="仿宋"/>
          <w:sz w:val="28"/>
          <w:szCs w:val="28"/>
          <w:highlight w:val="none"/>
          <w:lang w:eastAsia="zh-CN"/>
        </w:rPr>
        <w:t xml:space="preserve">标包</w:t>
      </w:r>
      <w:r>
        <w:rPr>
          <w:rFonts w:hint="eastAsia" w:ascii="仿宋" w:hAnsi="仿宋" w:eastAsia="仿宋"/>
          <w:sz w:val="28"/>
          <w:szCs w:val="28"/>
          <w:highlight w:val="none"/>
        </w:rPr>
        <w:t xml:space="preserve">产品检测国家级能力验证且结果满意的数量有一次得1分，本项最多得5分。</w:t>
      </w:r>
      <w:r>
        <w:rPr>
          <w:rFonts w:hint="eastAsia" w:ascii="仿宋" w:hAnsi="仿宋" w:eastAsia="仿宋"/>
          <w:b/>
          <w:bCs/>
          <w:sz w:val="28"/>
          <w:szCs w:val="28"/>
          <w:highlight w:val="none"/>
        </w:rPr>
        <w:t xml:space="preserve">（提供能力验证证书，加盖CA电子签章，未提供的不得分）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（6）供应商2023年以来获得所投</w:t>
      </w:r>
      <w:r>
        <w:rPr>
          <w:rFonts w:hint="eastAsia" w:ascii="仿宋" w:hAnsi="仿宋" w:eastAsia="仿宋"/>
          <w:sz w:val="28"/>
          <w:szCs w:val="28"/>
          <w:highlight w:val="none"/>
          <w:lang w:eastAsia="zh-CN"/>
        </w:rPr>
        <w:t xml:space="preserve">标包</w:t>
      </w:r>
      <w:r>
        <w:rPr>
          <w:rFonts w:hint="eastAsia" w:ascii="仿宋" w:hAnsi="仿宋" w:eastAsia="仿宋"/>
          <w:sz w:val="28"/>
          <w:szCs w:val="28"/>
          <w:highlight w:val="none"/>
        </w:rPr>
        <w:t xml:space="preserve">产品（或同一产品分类）抽样检验服务相关的专利或软件著作权，每提供一个得1分，本项最多得2分。</w:t>
      </w:r>
      <w:r>
        <w:rPr>
          <w:rFonts w:hint="eastAsia" w:ascii="仿宋" w:hAnsi="仿宋" w:eastAsia="仿宋"/>
          <w:b/>
          <w:bCs/>
          <w:sz w:val="28"/>
          <w:szCs w:val="28"/>
          <w:highlight w:val="none"/>
        </w:rPr>
        <w:t xml:space="preserve">（提供专利证书或软著登记证书的复印件，需体现获得单位的信息，如没有单位名称的需出示单位证明文件。加盖CA电子签章，未提供的不得分）</w:t>
      </w:r>
      <w:r/>
    </w:p>
    <w:p>
      <w:pPr>
        <w:ind w:firstLine="560"/>
        <w:jc w:val="left"/>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（7）供应商拟派团队成员2023年以来发表过所投</w:t>
      </w:r>
      <w:r>
        <w:rPr>
          <w:rFonts w:hint="eastAsia" w:ascii="仿宋" w:hAnsi="仿宋" w:eastAsia="仿宋"/>
          <w:sz w:val="28"/>
          <w:szCs w:val="28"/>
          <w:highlight w:val="none"/>
          <w:lang w:eastAsia="zh-CN"/>
        </w:rPr>
        <w:t xml:space="preserve">标包</w:t>
      </w:r>
      <w:r>
        <w:rPr>
          <w:rFonts w:hint="eastAsia" w:ascii="仿宋" w:hAnsi="仿宋" w:eastAsia="仿宋"/>
          <w:sz w:val="28"/>
          <w:szCs w:val="28"/>
          <w:highlight w:val="none"/>
        </w:rPr>
        <w:t xml:space="preserve">产品（同一产品分类）抽样检验服务相关的文章或出版著作</w:t>
      </w:r>
      <w:r>
        <w:rPr>
          <w:rFonts w:hint="eastAsia" w:ascii="宋体" w:hAnsi="宋体" w:cs="宋体"/>
          <w:highlight w:val="none"/>
        </w:rPr>
        <w:t xml:space="preserve">，</w:t>
      </w:r>
      <w:r>
        <w:rPr>
          <w:rFonts w:hint="eastAsia" w:ascii="仿宋" w:hAnsi="仿宋" w:eastAsia="仿宋"/>
          <w:sz w:val="28"/>
          <w:szCs w:val="28"/>
          <w:highlight w:val="none"/>
        </w:rPr>
        <w:t xml:space="preserve">每提供一篇得1分，本项最多得4分。</w:t>
      </w:r>
      <w:r>
        <w:rPr>
          <w:rFonts w:hint="eastAsia" w:ascii="仿宋" w:hAnsi="仿宋" w:eastAsia="仿宋"/>
          <w:b/>
          <w:bCs/>
          <w:sz w:val="28"/>
          <w:szCs w:val="28"/>
          <w:highlight w:val="none"/>
        </w:rPr>
        <w:t xml:space="preserve">（提供出版刊物封面以及文章复印件，需体现作者的单位及姓名等信息，如未体现单位名称的需出具该员工近半年任意一个月社保或其他有效证明材料。加盖CA电子签章，未提供的不得分）</w:t>
      </w:r>
      <w:r/>
    </w:p>
    <w:p>
      <w:pPr>
        <w:ind w:firstLine="560"/>
        <w:spacing w:line="520" w:lineRule="exact"/>
        <w:rPr>
          <w:rFonts w:hint="eastAsia" w:ascii="仿宋" w:hAnsi="仿宋" w:eastAsia="仿宋"/>
          <w:b/>
          <w:color w:val="auto"/>
          <w:sz w:val="28"/>
          <w:szCs w:val="28"/>
        </w:rPr>
      </w:pPr>
      <w:r>
        <w:rPr>
          <w:rFonts w:hint="eastAsia" w:ascii="仿宋" w:hAnsi="仿宋" w:eastAsia="仿宋"/>
          <w:b/>
          <w:color w:val="auto"/>
          <w:sz w:val="28"/>
          <w:szCs w:val="28"/>
        </w:rPr>
      </w:r>
      <w:r/>
    </w:p>
    <w:p>
      <w:pPr>
        <w:ind w:firstLine="562"/>
        <w:jc w:val="left"/>
        <w:spacing w:line="520" w:lineRule="exact"/>
        <w:rPr>
          <w:rFonts w:ascii="仿宋" w:hAnsi="仿宋" w:eastAsia="仿宋"/>
          <w:b/>
          <w:bCs/>
          <w:sz w:val="28"/>
          <w:szCs w:val="28"/>
        </w:rPr>
      </w:pPr>
      <w:r>
        <w:rPr>
          <w:rFonts w:ascii="仿宋" w:hAnsi="仿宋" w:eastAsia="仿宋"/>
          <w:b/>
          <w:bCs/>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jc w:val="center"/>
        <w:pageBreakBefore/>
        <w:spacing w:line="520" w:lineRule="exact"/>
        <w:rPr>
          <w:rFonts w:ascii="仿宋" w:hAnsi="仿宋" w:eastAsia="仿宋"/>
          <w:b/>
          <w:sz w:val="36"/>
          <w:szCs w:val="36"/>
        </w:rPr>
        <w:outlineLvl w:val="0"/>
      </w:pPr>
      <w:r>
        <w:rPr>
          <w:rFonts w:hint="eastAsia" w:ascii="仿宋" w:hAnsi="仿宋" w:eastAsia="仿宋"/>
          <w:b/>
          <w:sz w:val="36"/>
          <w:szCs w:val="36"/>
        </w:rPr>
        <w:t xml:space="preserve">第四章  合同条款及格式</w:t>
      </w:r>
      <w:r/>
    </w:p>
    <w:p>
      <w:pPr>
        <w:ind w:firstLine="551"/>
        <w:spacing w:line="520" w:lineRule="exact"/>
        <w:rPr>
          <w:rFonts w:ascii="仿宋" w:hAnsi="仿宋" w:eastAsia="仿宋"/>
          <w:bCs/>
          <w:sz w:val="28"/>
          <w:szCs w:val="28"/>
        </w:rPr>
      </w:pPr>
      <w:r>
        <w:rPr>
          <w:rFonts w:hint="eastAsia" w:ascii="仿宋" w:hAnsi="仿宋" w:eastAsia="仿宋"/>
          <w:bCs/>
          <w:sz w:val="28"/>
          <w:szCs w:val="28"/>
        </w:rPr>
        <w:t xml:space="preserve">注</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以下为采购人提出成交后签订本项目合同的条款，供应商必须实质性响应，成交供应商不得提出实质性的修改。</w:t>
      </w:r>
      <w:r/>
    </w:p>
    <w:p>
      <w:pPr>
        <w:pStyle w:val="890"/>
      </w:pPr>
      <w:r/>
      <w:r/>
    </w:p>
    <w:p>
      <w:pPr>
        <w:ind w:right="560"/>
        <w:jc w:val="left"/>
        <w:spacing w:line="500" w:lineRule="exact"/>
        <w:rPr>
          <w:rFonts w:ascii="宋体" w:hAnsi="宋体" w:cs="宋体"/>
          <w:sz w:val="28"/>
          <w:szCs w:val="28"/>
        </w:rPr>
      </w:pPr>
      <w:r>
        <w:rPr>
          <w:rFonts w:hint="eastAsia" w:ascii="仿宋" w:hAnsi="仿宋" w:eastAsia="仿宋" w:cs="仿宋"/>
          <w:sz w:val="28"/>
          <w:szCs w:val="28"/>
        </w:rPr>
        <w:t xml:space="preserve">合同编号</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w:t>
      </w:r>
      <w:r>
        <w:rPr>
          <w:rFonts w:hint="eastAsia" w:ascii="宋体" w:hAnsi="宋体" w:cs="宋体"/>
          <w:sz w:val="28"/>
          <w:szCs w:val="28"/>
        </w:rPr>
        <w:tab/>
      </w:r>
      <w:r/>
    </w:p>
    <w:p>
      <w:pPr>
        <w:spacing w:line="500" w:lineRule="exact"/>
        <w:rPr>
          <w:rFonts w:ascii="宋体" w:hAnsi="宋体" w:cs="宋体"/>
          <w:sz w:val="28"/>
          <w:szCs w:val="28"/>
        </w:rPr>
      </w:pPr>
      <w:r>
        <w:rPr>
          <w:rFonts w:ascii="宋体" w:hAnsi="宋体" w:cs="宋体"/>
          <w:sz w:val="28"/>
          <w:szCs w:val="28"/>
        </w:rPr>
      </w:r>
      <w:r/>
    </w:p>
    <w:p>
      <w:pPr>
        <w:spacing w:line="500" w:lineRule="exact"/>
        <w:rPr>
          <w:rFonts w:ascii="宋体" w:hAnsi="宋体" w:cs="宋体"/>
          <w:sz w:val="28"/>
          <w:szCs w:val="28"/>
        </w:rPr>
      </w:pPr>
      <w:r>
        <w:rPr>
          <w:rFonts w:ascii="宋体" w:hAnsi="宋体" w:cs="宋体"/>
          <w:sz w:val="28"/>
          <w:szCs w:val="28"/>
        </w:rPr>
      </w:r>
      <w:r/>
    </w:p>
    <w:p>
      <w:pPr>
        <w:spacing w:line="500" w:lineRule="exact"/>
        <w:rPr>
          <w:rFonts w:ascii="宋体" w:hAnsi="宋体" w:cs="宋体"/>
          <w:sz w:val="28"/>
          <w:szCs w:val="28"/>
        </w:rPr>
      </w:pPr>
      <w:r>
        <w:rPr>
          <w:rFonts w:ascii="宋体" w:hAnsi="宋体" w:cs="宋体"/>
          <w:sz w:val="28"/>
          <w:szCs w:val="28"/>
        </w:rPr>
      </w:r>
      <w:r/>
    </w:p>
    <w:p>
      <w:pPr>
        <w:jc w:val="center"/>
        <w:spacing w:line="500" w:lineRule="exact"/>
        <w:rPr>
          <w:rFonts w:ascii="宋体" w:hAnsi="宋体" w:cs="宋体"/>
          <w:b/>
          <w:bCs/>
          <w:sz w:val="48"/>
          <w:szCs w:val="48"/>
        </w:rPr>
      </w:pPr>
      <w:r>
        <w:rPr>
          <w:rFonts w:hint="eastAsia" w:ascii="宋体" w:hAnsi="宋体" w:cs="宋体"/>
          <w:b/>
          <w:bCs/>
          <w:sz w:val="48"/>
          <w:szCs w:val="48"/>
        </w:rPr>
        <w:t xml:space="preserve">技术服务合同书</w:t>
      </w:r>
      <w:r/>
    </w:p>
    <w:p>
      <w:pPr>
        <w:spacing w:line="500" w:lineRule="exact"/>
        <w:rPr>
          <w:rFonts w:ascii="宋体" w:hAnsi="宋体" w:cs="宋体"/>
          <w:sz w:val="44"/>
          <w:szCs w:val="44"/>
        </w:rPr>
      </w:pPr>
      <w:r>
        <w:rPr>
          <w:rFonts w:ascii="宋体" w:hAnsi="宋体" w:cs="宋体"/>
          <w:sz w:val="44"/>
          <w:szCs w:val="44"/>
        </w:rPr>
      </w:r>
      <w:r/>
    </w:p>
    <w:p>
      <w:pPr>
        <w:spacing w:line="500" w:lineRule="exact"/>
        <w:rPr>
          <w:rFonts w:ascii="宋体" w:hAnsi="宋体" w:cs="宋体"/>
          <w:sz w:val="44"/>
          <w:szCs w:val="44"/>
        </w:rPr>
      </w:pPr>
      <w:r>
        <w:rPr>
          <w:rFonts w:ascii="宋体" w:hAnsi="宋体" w:cs="宋体"/>
          <w:sz w:val="44"/>
          <w:szCs w:val="44"/>
        </w:rPr>
      </w:r>
      <w:r/>
    </w:p>
    <w:p>
      <w:pPr>
        <w:ind w:firstLine="1500"/>
        <w:jc w:val="both"/>
        <w:pageBreakBefore w:val="0"/>
        <w:spacing w:line="720" w:lineRule="exact"/>
        <w:widowControl w:val="off"/>
        <w:rPr>
          <w:rFonts w:ascii="仿宋" w:hAnsi="仿宋" w:eastAsia="仿宋" w:cs="仿宋"/>
          <w:sz w:val="30"/>
          <w:szCs w:val="30"/>
        </w:rPr>
      </w:pPr>
      <w:r>
        <w:rPr>
          <w:rFonts w:hint="eastAsia" w:ascii="仿宋" w:hAnsi="仿宋" w:eastAsia="仿宋" w:cs="仿宋"/>
          <w:sz w:val="30"/>
          <w:szCs w:val="30"/>
        </w:rPr>
        <w:t xml:space="preserve">项目名称</w:t>
      </w:r>
      <w:r>
        <w:rPr>
          <w:rFonts w:hint="eastAsia" w:ascii="仿宋" w:hAnsi="仿宋" w:eastAsia="仿宋" w:cs="仿宋"/>
          <w:sz w:val="30"/>
          <w:szCs w:val="30"/>
          <w:lang w:eastAsia="zh-CN"/>
        </w:rPr>
        <w:t xml:space="preserve">：</w:t>
      </w:r>
      <w:r>
        <w:rPr>
          <w:rFonts w:hint="eastAsia" w:ascii="仿宋" w:hAnsi="仿宋" w:eastAsia="仿宋" w:cs="仿宋"/>
          <w:sz w:val="30"/>
          <w:szCs w:val="30"/>
          <w:u w:val="single"/>
          <w:lang w:eastAsia="zh-CN"/>
        </w:rPr>
        <w:t xml:space="preserve">产品质量监督抽查（第2批）</w:t>
      </w:r>
      <w:r/>
    </w:p>
    <w:p>
      <w:pPr>
        <w:pStyle w:val="659"/>
        <w:ind w:firstLine="1500"/>
        <w:pageBreakBefore w:val="0"/>
        <w:spacing w:line="720" w:lineRule="exact"/>
        <w:widowControl w:val="off"/>
        <w:rPr>
          <w:rFonts w:ascii="仿宋" w:hAnsi="仿宋" w:eastAsia="仿宋" w:cs="仿宋"/>
        </w:rPr>
      </w:pPr>
      <w:r>
        <w:rPr>
          <w:rFonts w:hint="eastAsia" w:ascii="仿宋" w:hAnsi="仿宋" w:eastAsia="仿宋" w:cs="仿宋"/>
          <w:b w:val="0"/>
          <w:bCs w:val="0"/>
          <w:sz w:val="30"/>
          <w:szCs w:val="30"/>
        </w:rPr>
        <w:t xml:space="preserve">标包名称</w:t>
      </w:r>
      <w:r>
        <w:rPr>
          <w:rFonts w:hint="eastAsia" w:ascii="仿宋" w:hAnsi="仿宋" w:eastAsia="仿宋" w:cs="仿宋"/>
          <w:b w:val="0"/>
          <w:bCs w:val="0"/>
          <w:sz w:val="30"/>
          <w:szCs w:val="30"/>
          <w:lang w:eastAsia="zh-CN"/>
        </w:rPr>
        <w:t xml:space="preserve">：</w:t>
      </w:r>
      <w:r>
        <w:rPr>
          <w:rFonts w:hint="eastAsia" w:ascii="仿宋" w:hAnsi="仿宋" w:eastAsia="仿宋" w:cs="仿宋"/>
          <w:b w:val="0"/>
          <w:bCs w:val="0"/>
          <w:sz w:val="30"/>
          <w:szCs w:val="30"/>
          <w:u w:val="single"/>
        </w:rPr>
        <w:t xml:space="preserve">                          </w:t>
      </w:r>
      <w:r/>
    </w:p>
    <w:p>
      <w:pPr>
        <w:spacing w:line="580" w:lineRule="exact"/>
        <w:rPr>
          <w:rFonts w:ascii="仿宋" w:hAnsi="仿宋" w:eastAsia="仿宋" w:cs="仿宋"/>
          <w:sz w:val="30"/>
          <w:szCs w:val="30"/>
        </w:rPr>
      </w:pPr>
      <w:r>
        <w:rPr>
          <w:rFonts w:ascii="仿宋" w:hAnsi="仿宋" w:eastAsia="仿宋" w:cs="仿宋"/>
          <w:sz w:val="30"/>
          <w:szCs w:val="30"/>
        </w:rPr>
      </w:r>
      <w:r/>
    </w:p>
    <w:p>
      <w:pPr>
        <w:spacing w:line="580" w:lineRule="exact"/>
        <w:rPr>
          <w:rFonts w:ascii="仿宋" w:hAnsi="仿宋" w:eastAsia="仿宋" w:cs="仿宋"/>
          <w:sz w:val="30"/>
          <w:szCs w:val="30"/>
        </w:rPr>
      </w:pPr>
      <w:r>
        <w:rPr>
          <w:rFonts w:ascii="仿宋" w:hAnsi="仿宋" w:eastAsia="仿宋" w:cs="仿宋"/>
          <w:sz w:val="30"/>
          <w:szCs w:val="30"/>
        </w:rPr>
      </w:r>
      <w:r/>
    </w:p>
    <w:p>
      <w:pPr>
        <w:ind w:firstLine="600"/>
        <w:spacing w:line="580" w:lineRule="exact"/>
        <w:rPr>
          <w:rFonts w:ascii="仿宋" w:hAnsi="仿宋" w:eastAsia="仿宋" w:cs="仿宋"/>
          <w:sz w:val="30"/>
          <w:szCs w:val="30"/>
        </w:rPr>
      </w:pPr>
      <w:r>
        <w:rPr>
          <w:rFonts w:hint="eastAsia" w:ascii="仿宋" w:hAnsi="仿宋" w:eastAsia="仿宋" w:cs="仿宋"/>
          <w:sz w:val="30"/>
          <w:szCs w:val="30"/>
        </w:rPr>
        <w:t xml:space="preserve">委托单位</w:t>
      </w:r>
      <w:r>
        <w:rPr>
          <w:rFonts w:hint="eastAsia" w:ascii="仿宋" w:hAnsi="仿宋" w:eastAsia="仿宋" w:cs="仿宋"/>
          <w:sz w:val="30"/>
          <w:szCs w:val="30"/>
          <w:lang w:eastAsia="zh-CN"/>
        </w:rPr>
        <w:t xml:space="preserve">（</w:t>
      </w:r>
      <w:r>
        <w:rPr>
          <w:rFonts w:hint="eastAsia" w:ascii="仿宋" w:hAnsi="仿宋" w:eastAsia="仿宋" w:cs="仿宋"/>
          <w:sz w:val="30"/>
          <w:szCs w:val="30"/>
        </w:rPr>
        <w:t xml:space="preserve">甲方):</w:t>
      </w:r>
      <w:r>
        <w:rPr>
          <w:rFonts w:hint="eastAsia" w:ascii="仿宋" w:hAnsi="仿宋" w:eastAsia="仿宋" w:cs="仿宋"/>
          <w:sz w:val="30"/>
          <w:szCs w:val="30"/>
          <w:lang w:eastAsia="zh-CN"/>
        </w:rPr>
        <w:t xml:space="preserve">淮安市</w:t>
      </w:r>
      <w:r>
        <w:rPr>
          <w:rFonts w:hint="eastAsia" w:ascii="仿宋" w:hAnsi="仿宋" w:eastAsia="仿宋" w:cs="仿宋"/>
          <w:sz w:val="30"/>
          <w:szCs w:val="30"/>
          <w:lang w:val="en-US" w:eastAsia="zh-CN"/>
        </w:rPr>
        <w:t xml:space="preserve">市场</w:t>
      </w:r>
      <w:r>
        <w:rPr>
          <w:rFonts w:hint="eastAsia" w:ascii="仿宋" w:hAnsi="仿宋" w:eastAsia="仿宋" w:cs="仿宋"/>
          <w:sz w:val="30"/>
          <w:szCs w:val="30"/>
        </w:rPr>
        <w:t xml:space="preserve">监督管理局</w:t>
      </w:r>
      <w:r/>
    </w:p>
    <w:p>
      <w:pPr>
        <w:ind w:firstLine="600"/>
        <w:spacing w:line="580" w:lineRule="exact"/>
        <w:rPr>
          <w:rFonts w:ascii="仿宋" w:hAnsi="仿宋" w:eastAsia="仿宋" w:cs="仿宋"/>
          <w:sz w:val="30"/>
          <w:szCs w:val="30"/>
        </w:rPr>
      </w:pPr>
      <w:r>
        <w:rPr>
          <w:rFonts w:hint="eastAsia" w:ascii="仿宋" w:hAnsi="仿宋" w:eastAsia="仿宋" w:cs="仿宋"/>
          <w:sz w:val="30"/>
          <w:szCs w:val="30"/>
        </w:rPr>
        <w:t xml:space="preserve">服务单位(乙方):</w:t>
      </w:r>
      <w:r/>
    </w:p>
    <w:p>
      <w:pPr>
        <w:ind w:firstLine="600"/>
        <w:spacing w:line="580" w:lineRule="exact"/>
        <w:rPr>
          <w:rFonts w:ascii="仿宋" w:hAnsi="仿宋" w:eastAsia="仿宋" w:cs="仿宋"/>
          <w:sz w:val="30"/>
          <w:szCs w:val="30"/>
        </w:rPr>
      </w:pPr>
      <w:r>
        <w:rPr>
          <w:rFonts w:hint="eastAsia" w:ascii="仿宋" w:hAnsi="仿宋" w:eastAsia="仿宋" w:cs="仿宋"/>
          <w:sz w:val="30"/>
          <w:szCs w:val="30"/>
        </w:rPr>
        <w:t xml:space="preserve">合同签订日期</w:t>
      </w:r>
      <w:r>
        <w:rPr>
          <w:rFonts w:hint="eastAsia" w:ascii="仿宋" w:hAnsi="仿宋" w:eastAsia="仿宋" w:cs="仿宋"/>
          <w:sz w:val="30"/>
          <w:szCs w:val="30"/>
          <w:lang w:eastAsia="zh-CN"/>
        </w:rPr>
        <w:t xml:space="preserve">：</w:t>
      </w:r>
      <w:r>
        <w:rPr>
          <w:rFonts w:hint="eastAsia" w:ascii="仿宋" w:hAnsi="仿宋" w:eastAsia="仿宋" w:cs="仿宋"/>
          <w:sz w:val="30"/>
          <w:szCs w:val="30"/>
        </w:rPr>
        <w:t xml:space="preserve">    年  月  日</w:t>
      </w:r>
      <w:r/>
    </w:p>
    <w:p>
      <w:pPr>
        <w:ind w:firstLine="600"/>
        <w:spacing w:line="580" w:lineRule="exact"/>
        <w:rPr>
          <w:rFonts w:ascii="仿宋" w:hAnsi="仿宋" w:eastAsia="仿宋" w:cs="仿宋"/>
          <w:sz w:val="30"/>
          <w:szCs w:val="30"/>
        </w:rPr>
      </w:pPr>
      <w:r>
        <w:rPr>
          <w:rFonts w:hint="eastAsia" w:ascii="仿宋" w:hAnsi="仿宋" w:eastAsia="仿宋" w:cs="仿宋"/>
          <w:sz w:val="30"/>
          <w:szCs w:val="30"/>
        </w:rPr>
        <w:t xml:space="preserve">合同签订地点</w:t>
      </w:r>
      <w:r>
        <w:rPr>
          <w:rFonts w:hint="eastAsia" w:ascii="仿宋" w:hAnsi="仿宋" w:eastAsia="仿宋" w:cs="仿宋"/>
          <w:sz w:val="30"/>
          <w:szCs w:val="30"/>
          <w:lang w:eastAsia="zh-CN"/>
        </w:rPr>
        <w:t xml:space="preserve">：</w:t>
      </w:r>
      <w:r>
        <w:rPr>
          <w:rFonts w:hint="eastAsia" w:ascii="仿宋" w:hAnsi="仿宋" w:eastAsia="仿宋" w:cs="仿宋"/>
          <w:sz w:val="30"/>
          <w:szCs w:val="30"/>
        </w:rPr>
        <w:t xml:space="preserve">淮安</w:t>
      </w:r>
      <w:r/>
    </w:p>
    <w:p>
      <w:pPr>
        <w:ind w:firstLine="600"/>
        <w:spacing w:line="580" w:lineRule="exact"/>
        <w:rPr>
          <w:rFonts w:ascii="仿宋" w:hAnsi="仿宋" w:eastAsia="仿宋" w:cs="仿宋"/>
          <w:sz w:val="30"/>
          <w:szCs w:val="30"/>
        </w:rPr>
      </w:pPr>
      <w:r>
        <w:rPr>
          <w:rFonts w:hint="eastAsia" w:ascii="仿宋" w:hAnsi="仿宋" w:eastAsia="仿宋" w:cs="仿宋"/>
          <w:sz w:val="30"/>
          <w:szCs w:val="30"/>
        </w:rPr>
        <w:t xml:space="preserve">合同有效期限</w:t>
      </w:r>
      <w:r>
        <w:rPr>
          <w:rFonts w:hint="eastAsia" w:ascii="仿宋" w:hAnsi="仿宋" w:eastAsia="仿宋" w:cs="仿宋"/>
          <w:sz w:val="30"/>
          <w:szCs w:val="30"/>
          <w:lang w:eastAsia="zh-CN"/>
        </w:rPr>
        <w:t xml:space="preserve">：</w:t>
      </w:r>
      <w:r>
        <w:rPr>
          <w:rFonts w:hint="eastAsia" w:ascii="仿宋" w:hAnsi="仿宋" w:eastAsia="仿宋" w:cs="仿宋"/>
          <w:sz w:val="30"/>
          <w:szCs w:val="30"/>
        </w:rPr>
        <w:t xml:space="preserve">    年  月  日至    年  月  日</w:t>
      </w:r>
      <w:r/>
    </w:p>
    <w:p>
      <w:pPr>
        <w:spacing w:line="580" w:lineRule="exact"/>
        <w:rPr>
          <w:rFonts w:ascii="仿宋" w:hAnsi="仿宋" w:eastAsia="仿宋" w:cs="仿宋"/>
          <w:sz w:val="30"/>
          <w:szCs w:val="30"/>
        </w:rPr>
      </w:pPr>
      <w:r>
        <w:rPr>
          <w:rFonts w:ascii="仿宋" w:hAnsi="仿宋" w:eastAsia="仿宋" w:cs="仿宋"/>
          <w:sz w:val="30"/>
          <w:szCs w:val="30"/>
        </w:rPr>
      </w:r>
      <w:r/>
    </w:p>
    <w:p>
      <w:pPr>
        <w:jc w:val="center"/>
        <w:spacing w:line="580" w:lineRule="exact"/>
        <w:rPr>
          <w:rFonts w:ascii="黑体" w:hAnsi="黑体" w:eastAsia="黑体" w:cs="黑体"/>
          <w:sz w:val="30"/>
          <w:szCs w:val="30"/>
        </w:rPr>
      </w:pPr>
      <w:r>
        <w:rPr>
          <w:rFonts w:hint="eastAsia" w:ascii="仿宋" w:hAnsi="仿宋" w:eastAsia="仿宋" w:cs="仿宋"/>
          <w:sz w:val="30"/>
          <w:szCs w:val="30"/>
        </w:rPr>
        <w:t xml:space="preserve"> </w:t>
      </w:r>
      <w:r>
        <w:rPr>
          <w:rFonts w:hint="eastAsia" w:ascii="黑体" w:hAnsi="黑体" w:eastAsia="黑体" w:cs="黑体"/>
          <w:sz w:val="30"/>
          <w:szCs w:val="30"/>
        </w:rPr>
        <w:t xml:space="preserve">淮安市市场监督管理局制</w:t>
      </w:r>
      <w:r/>
    </w:p>
    <w:p>
      <w:pPr>
        <w:jc w:val="center"/>
        <w:pageBreakBefore/>
        <w:spacing w:line="520" w:lineRule="exact"/>
        <w:rPr>
          <w:rFonts w:ascii="仿宋" w:hAnsi="仿宋" w:eastAsia="仿宋" w:cs="仿宋"/>
          <w:b/>
          <w:bCs/>
          <w:sz w:val="32"/>
          <w:szCs w:val="32"/>
        </w:rPr>
      </w:pPr>
      <w:r>
        <w:rPr>
          <w:rFonts w:hint="eastAsia" w:ascii="仿宋" w:hAnsi="仿宋" w:eastAsia="仿宋" w:cs="仿宋"/>
          <w:b/>
          <w:bCs/>
          <w:sz w:val="32"/>
          <w:szCs w:val="32"/>
        </w:rPr>
        <w:t xml:space="preserve">技术服务合同书</w:t>
      </w:r>
      <w:r/>
    </w:p>
    <w:p>
      <w:pPr>
        <w:jc w:val="left"/>
        <w:spacing w:line="520" w:lineRule="exact"/>
        <w:rPr>
          <w:rFonts w:ascii="仿宋" w:hAnsi="仿宋" w:eastAsia="仿宋" w:cs="仿宋"/>
          <w:sz w:val="28"/>
          <w:szCs w:val="28"/>
          <w:u w:val="single"/>
        </w:rPr>
      </w:pPr>
      <w:r>
        <w:rPr>
          <w:rFonts w:hint="eastAsia" w:ascii="仿宋" w:hAnsi="仿宋" w:eastAsia="仿宋" w:cs="仿宋"/>
          <w:sz w:val="28"/>
          <w:szCs w:val="28"/>
        </w:rPr>
        <w:t xml:space="preserve">委托方</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（以下简称甲方）</w:t>
      </w:r>
      <w:r/>
    </w:p>
    <w:p>
      <w:pPr>
        <w:pStyle w:val="659"/>
        <w:spacing w:before="0" w:after="0" w:line="520" w:lineRule="exact"/>
      </w:pPr>
      <w:r>
        <w:rPr>
          <w:rFonts w:hint="eastAsia" w:ascii="仿宋" w:hAnsi="仿宋" w:eastAsia="仿宋" w:cs="仿宋"/>
          <w:b w:val="0"/>
          <w:bCs w:val="0"/>
        </w:rPr>
        <w:t xml:space="preserve">服务方</w:t>
      </w:r>
      <w:r>
        <w:rPr>
          <w:rFonts w:hint="eastAsia" w:ascii="仿宋" w:hAnsi="仿宋" w:eastAsia="仿宋" w:cs="仿宋"/>
          <w:b w:val="0"/>
          <w:bCs w:val="0"/>
          <w:lang w:eastAsia="zh-CN"/>
        </w:rPr>
        <w:t xml:space="preserve">：</w:t>
      </w:r>
      <w:r>
        <w:rPr>
          <w:rFonts w:hint="eastAsia" w:ascii="仿宋" w:hAnsi="仿宋" w:eastAsia="仿宋" w:cs="仿宋"/>
          <w:u w:val="single"/>
        </w:rPr>
        <w:t xml:space="preserve">                          </w:t>
      </w:r>
      <w:r>
        <w:rPr>
          <w:rFonts w:hint="eastAsia" w:ascii="仿宋" w:hAnsi="仿宋" w:eastAsia="仿宋" w:cs="仿宋"/>
          <w:b w:val="0"/>
          <w:bCs w:val="0"/>
        </w:rPr>
        <w:t xml:space="preserve">（以下简称乙方）</w:t>
      </w:r>
      <w:r/>
    </w:p>
    <w:p>
      <w:pPr>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依据《中华人民共和国民法典》及相关法律法规的规定，</w:t>
      </w: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cs="仿宋"/>
          <w:sz w:val="28"/>
          <w:szCs w:val="28"/>
          <w:u w:val="single"/>
          <w:lang w:eastAsia="zh-CN"/>
        </w:rPr>
        <w:t xml:space="preserve">产品质量监督抽查（第2批）</w:t>
      </w:r>
      <w:r>
        <w:rPr>
          <w:rFonts w:hint="eastAsia" w:ascii="仿宋" w:hAnsi="仿宋" w:eastAsia="仿宋" w:cs="仿宋"/>
          <w:sz w:val="28"/>
          <w:szCs w:val="28"/>
          <w:u w:val="single"/>
        </w:rPr>
        <w:t xml:space="preserve">（</w:t>
      </w:r>
      <w:r>
        <w:rPr>
          <w:rFonts w:hint="eastAsia" w:ascii="仿宋" w:hAnsi="仿宋" w:eastAsia="仿宋"/>
          <w:sz w:val="28"/>
          <w:szCs w:val="28"/>
        </w:rPr>
        <w:t xml:space="preserve">标包名称</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）竞争性磋商采购结果及磋商文件的要求</w:t>
      </w:r>
      <w:r>
        <w:rPr>
          <w:rFonts w:hint="eastAsia" w:ascii="仿宋" w:hAnsi="仿宋" w:eastAsia="仿宋"/>
          <w:sz w:val="28"/>
          <w:szCs w:val="28"/>
          <w:lang w:eastAsia="zh-CN"/>
        </w:rPr>
        <w:t xml:space="preserve">，</w:t>
      </w:r>
      <w:r>
        <w:rPr>
          <w:rFonts w:hint="eastAsia" w:ascii="仿宋" w:hAnsi="仿宋" w:eastAsia="仿宋"/>
          <w:sz w:val="28"/>
          <w:szCs w:val="28"/>
        </w:rPr>
        <w:t xml:space="preserve">经协商一致</w:t>
      </w:r>
      <w:r>
        <w:rPr>
          <w:rFonts w:hint="eastAsia" w:ascii="仿宋" w:hAnsi="仿宋" w:eastAsia="仿宋"/>
          <w:sz w:val="28"/>
          <w:szCs w:val="28"/>
          <w:lang w:eastAsia="zh-CN"/>
        </w:rPr>
        <w:t xml:space="preserve">，</w:t>
      </w:r>
      <w:r>
        <w:rPr>
          <w:rFonts w:hint="eastAsia" w:ascii="仿宋" w:hAnsi="仿宋" w:eastAsia="仿宋"/>
          <w:sz w:val="28"/>
          <w:szCs w:val="28"/>
        </w:rPr>
        <w:t xml:space="preserve">达成如下合同</w:t>
      </w:r>
      <w:r>
        <w:rPr>
          <w:rFonts w:hint="eastAsia" w:ascii="仿宋" w:hAnsi="仿宋" w:eastAsia="仿宋"/>
          <w:sz w:val="28"/>
          <w:szCs w:val="28"/>
          <w:lang w:eastAsia="zh-CN"/>
        </w:rPr>
        <w:t xml:space="preserve">：</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一、服务的目标、方式及有效期限</w:t>
      </w:r>
      <w:r/>
    </w:p>
    <w:p>
      <w:pPr>
        <w:pStyle w:val="659"/>
        <w:ind w:firstLine="560"/>
        <w:jc w:val="left"/>
        <w:spacing w:before="0" w:after="0" w:line="500" w:lineRule="exact"/>
        <w:rPr>
          <w:rFonts w:ascii="仿宋" w:hAnsi="仿宋" w:eastAsia="仿宋" w:cs="仿宋"/>
          <w:b w:val="0"/>
          <w:bCs w:val="0"/>
        </w:rPr>
      </w:pPr>
      <w:r>
        <w:rPr>
          <w:rFonts w:hint="eastAsia" w:ascii="仿宋" w:hAnsi="仿宋" w:eastAsia="仿宋" w:cs="仿宋"/>
          <w:b w:val="0"/>
          <w:bCs w:val="0"/>
        </w:rPr>
        <w:t xml:space="preserve">乙方应依据磋商文件、响应文件和成交通知书的要求，完成本次抽查工作中的抽样、检验及抽查结果汇总等工作。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有效期</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年  月  日至    年  月  日。</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二、服务内容</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乙方应</w:t>
      </w:r>
      <w:r>
        <w:rPr>
          <w:rFonts w:ascii="仿宋" w:hAnsi="仿宋" w:eastAsia="仿宋" w:cs="仿宋"/>
          <w:sz w:val="28"/>
          <w:szCs w:val="28"/>
        </w:rPr>
        <w:t xml:space="preserve">依据《中华人民共和国产品质量法</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中华人民共和国消费者权益保护法》和</w:t>
      </w:r>
      <w:r>
        <w:rPr>
          <w:rFonts w:ascii="仿宋" w:hAnsi="仿宋" w:eastAsia="仿宋" w:cs="仿宋"/>
          <w:sz w:val="28"/>
          <w:szCs w:val="28"/>
        </w:rPr>
        <w:t xml:space="preserve">《</w:t>
      </w:r>
      <w:r>
        <w:rPr>
          <w:rFonts w:hint="eastAsia" w:ascii="仿宋" w:hAnsi="仿宋" w:eastAsia="仿宋" w:cs="仿宋"/>
          <w:sz w:val="28"/>
          <w:szCs w:val="28"/>
        </w:rPr>
        <w:t xml:space="preserve">江苏省</w:t>
      </w:r>
      <w:r>
        <w:rPr>
          <w:rFonts w:ascii="仿宋" w:hAnsi="仿宋" w:eastAsia="仿宋" w:cs="仿宋"/>
          <w:sz w:val="28"/>
          <w:szCs w:val="28"/>
        </w:rPr>
        <w:t xml:space="preserve">产品质量监督办法</w:t>
      </w:r>
      <w:r>
        <w:rPr>
          <w:rFonts w:hint="eastAsia" w:ascii="仿宋" w:hAnsi="仿宋" w:eastAsia="仿宋" w:cs="仿宋"/>
          <w:sz w:val="28"/>
          <w:szCs w:val="28"/>
          <w:lang w:eastAsia="zh-CN"/>
        </w:rPr>
        <w:t xml:space="preserve">》《</w:t>
      </w:r>
      <w:r>
        <w:rPr>
          <w:rFonts w:ascii="仿宋" w:hAnsi="仿宋" w:eastAsia="仿宋" w:cs="仿宋"/>
          <w:sz w:val="28"/>
          <w:szCs w:val="28"/>
        </w:rPr>
        <w:t xml:space="preserve">江苏省省级产品质量监督抽查工作规范》、相关产品淮安市市级监督抽查方案、抽查实施细则以及</w:t>
      </w:r>
      <w:r>
        <w:rPr>
          <w:rFonts w:hint="eastAsia" w:ascii="仿宋" w:hAnsi="仿宋" w:eastAsia="仿宋" w:cs="仿宋"/>
          <w:sz w:val="28"/>
          <w:szCs w:val="28"/>
        </w:rPr>
        <w:t xml:space="preserve">《</w:t>
      </w:r>
      <w:r>
        <w:rPr>
          <w:rFonts w:ascii="仿宋" w:hAnsi="仿宋" w:eastAsia="仿宋" w:cs="仿宋"/>
          <w:sz w:val="28"/>
          <w:szCs w:val="28"/>
        </w:rPr>
        <w:t xml:space="preserve">202</w:t>
      </w:r>
      <w:r>
        <w:rPr>
          <w:rFonts w:hint="eastAsia" w:ascii="仿宋" w:hAnsi="仿宋" w:eastAsia="仿宋" w:cs="仿宋"/>
          <w:sz w:val="28"/>
          <w:szCs w:val="28"/>
        </w:rPr>
        <w:t xml:space="preserve">6</w:t>
      </w:r>
      <w:r>
        <w:rPr>
          <w:rFonts w:ascii="仿宋" w:hAnsi="仿宋" w:eastAsia="仿宋" w:cs="仿宋"/>
          <w:sz w:val="28"/>
          <w:szCs w:val="28"/>
        </w:rPr>
        <w:t xml:space="preserve">年市级监督抽查</w:t>
      </w:r>
      <w:r>
        <w:rPr>
          <w:rFonts w:hint="eastAsia" w:ascii="仿宋" w:hAnsi="仿宋" w:eastAsia="仿宋" w:cs="仿宋"/>
          <w:sz w:val="28"/>
          <w:szCs w:val="28"/>
        </w:rPr>
        <w:t xml:space="preserve">产品目录</w:t>
      </w:r>
      <w:r>
        <w:rPr>
          <w:rFonts w:hint="eastAsia" w:ascii="仿宋" w:hAnsi="仿宋" w:eastAsia="仿宋" w:cs="仿宋"/>
          <w:sz w:val="28"/>
          <w:szCs w:val="28"/>
          <w:lang w:eastAsia="zh-CN"/>
        </w:rPr>
        <w:t xml:space="preserve">》等</w:t>
      </w:r>
      <w:r>
        <w:rPr>
          <w:rFonts w:ascii="仿宋" w:hAnsi="仿宋" w:eastAsia="仿宋" w:cs="仿宋"/>
          <w:sz w:val="28"/>
          <w:szCs w:val="28"/>
        </w:rPr>
        <w:t xml:space="preserve">要求开展抽样检验工作。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（一）抽样工作应注意</w:t>
      </w:r>
      <w:r>
        <w:rPr>
          <w:rFonts w:hint="eastAsia" w:ascii="仿宋" w:hAnsi="仿宋" w:eastAsia="仿宋" w:cs="仿宋"/>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1.按照相关产品淮安市市级产品质量监督抽查方案、抽查实施细则和磋商文件要求，完成抽样工作。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2.按照产品标准、抽查实施细则、产品质量监督抽查实施方案等相关工作文件要求，合理抽取、封存样品，并将抽样过程照片及视频影像资料及时上传“江苏省产品质量安全监督管理系统”。</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3.在规定期限内且不影响整体检验进度的前提下，若所抽样品不符合抽样检验要求，或者因包装邮寄过失等造成样品失效，无法完成检验的，要及时与被抽查企业沟通，完成退样和补抽的工作。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在实体店抽样的，在购买样品3日内，应通过邮政特快专递将《产品质量监督抽查样品确认书》送达样品标注生产企业进行确认；在电商平台抽样的，收到并甄别有效样品后3日内，应通过邮政特快专递将《产品质量监督抽查委托书》复印件、《产品质量监督抽查样品确认书》送达电商，并告知电商平台。同时向样品标注生产企业进行确认。</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5.所抽样品涉及特殊参数信息和企业执行标准时，应对样品特殊信息和企业执行标准进行确认。</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（二）检验工作应注意</w:t>
      </w:r>
      <w:r>
        <w:rPr>
          <w:rFonts w:hint="eastAsia" w:ascii="仿宋" w:hAnsi="仿宋" w:eastAsia="仿宋" w:cs="仿宋"/>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1.样品的检验应依据产品所执行的相关标准、相关法律法规、相关产品抽查实施细则等进行判定，及时出具产品质量监督抽查检验报告。</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2.按要求及时发放产品质量监督抽查检验结果。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3.协助甲方完成异议处理工作。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4.按甲方要求做好样品复检工作。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5.按要求上报产品质量监督抽查结果汇总材料。</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6.按照甲方要求做好样品保管、运输、处置工作。制定有关样品的接收入库、领用、检验、保存及处理的程序规定，并严格按程序执行。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7.及时向甲方反馈应急检验处理情况。</w:t>
      </w:r>
      <w:r/>
    </w:p>
    <w:p>
      <w:pPr>
        <w:ind w:firstLine="562"/>
        <w:spacing w:line="500" w:lineRule="exact"/>
        <w:rPr>
          <w:rFonts w:ascii="仿宋" w:hAnsi="仿宋" w:eastAsia="仿宋" w:cs="仿宋"/>
          <w:sz w:val="28"/>
          <w:szCs w:val="28"/>
        </w:rPr>
      </w:pPr>
      <w:r>
        <w:rPr>
          <w:rFonts w:hint="eastAsia" w:ascii="仿宋" w:hAnsi="仿宋" w:eastAsia="仿宋" w:cs="仿宋"/>
          <w:b/>
          <w:bCs/>
          <w:sz w:val="28"/>
          <w:szCs w:val="28"/>
        </w:rPr>
        <w:t xml:space="preserve">三、服务的质量保证</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（一）甲方为乙方提供文件依据及要求</w:t>
      </w:r>
      <w:r>
        <w:rPr>
          <w:rFonts w:hint="eastAsia" w:ascii="仿宋" w:hAnsi="仿宋" w:eastAsia="仿宋" w:cs="仿宋"/>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1.甲方应依照本合同向乙方提供所抽查产品的《产品质量监督抽查复查检验委托书》、抽查实施细则、《产品质量监督抽查通知书》。</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2.甲方有权根据客观事实及工作实际要求对本合同进行调整和变更，调整和变更情况应当及时告知乙方，乙方如有不同意见应及时书面反馈，最终变更结果以双方商定结果为准。</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3.甲方应当按照合同验收结果及时向乙方支付相关经费。</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(二)乙方承担项目任务的人员和设施条件及应尽责任</w:t>
      </w:r>
      <w:r>
        <w:rPr>
          <w:rFonts w:hint="eastAsia" w:ascii="仿宋" w:hAnsi="仿宋" w:eastAsia="仿宋" w:cs="仿宋"/>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1.乙方应当具备开展本合同委托内容的下列条件</w:t>
      </w:r>
      <w:r>
        <w:rPr>
          <w:rFonts w:hint="eastAsia" w:ascii="仿宋" w:hAnsi="仿宋" w:eastAsia="仿宋" w:cs="仿宋"/>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①乙方应具备一定抽样技术能力，人员配置、作业管理等应满足抽样技术要求，确保抽查工作的顺利开展。</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②乙方应具有国家认证认可监督管理委员会或省级市场监督管理部门颁发的有效期内（有效期能覆盖本次任务的完成）的检验检测机构资质认定证书（CMA）。</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③具有必备的仪器设备、人员（须经培训符合要求）和检测能力；</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④具有所需的组织管理机制和协调能力；</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⑤法律法规规定的其他条件。</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2.乙方不得存在借承担淮安市市级产品质量监督抽查工作之机为本机构拉客户、事先通知被抽查企业，直接或间接参与企业接待等违法违规行为。</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乙方应当保证抽样、检验工作的合法合规性，对其抽取、检验的样品负责，所抽样品应满足相关产品抽查方案、抽查实施细则中检验要求，检验结果应反映对样品的真实评价。保证所承担的监督抽查工作的科学、公正、准确，按时完成抽样、检验工作，及时在信息化系统录入抽查相关信息，及时出具检验报告，按时上报样品抽样信息、检验结果信息，并对抽样、检验过程及样品信息的准确性负责，做好检验数据的原始记录，不得隐瞒、毁损和伪造检验结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若因乙方原因造成样品失效、丢失或其他因素造成无法实施检验而影响检验进度的，甲方将有权追究乙方相关责任，且有权单方面解除合同。乙方应当严格按照本合同约定的内容承担相关工作，不得超范围开展产品质量监督抽查相关业务，由此给被抽查企业造成损失的，由乙方承担责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5.乙方在履行本合同期间不得与被抽查企业签订同类产品的有偿服务协议或者接受被抽查企业对同一产品的委托检验。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6.乙方应当对本次抽查信息严格保密，禁止以任何名义和形式事先泄露和通知被抽查企业，不得向企业颁发监督抽查合格证书。</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7.乙方应当在本合同和招标文件中约定时限内，保质保量完成抽检任务。</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8.乙方由于虚假、错误的样品信息、检验数据和结论或者检验过程程序错误、缺失等原因而给被抽查企业造成损失的，或者给社会带来不良影响的，乙方应当负责赔偿，并承担相应法律责任。</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乙方在响应文件中所承诺的事宜未兑现，甲方在认定其失信行为后，将解除所签订的技术服务合同，过程中所产生的费用甲方将不予支付。因其虚假承诺而造成甲方损失或影响甲方整体抽查工作的，将追究乙方相关</w:t>
      </w:r>
      <w:r>
        <w:rPr>
          <w:rFonts w:hint="eastAsia" w:ascii="仿宋" w:hAnsi="仿宋" w:eastAsia="仿宋" w:cs="仿宋"/>
          <w:color w:val="auto"/>
          <w:sz w:val="28"/>
          <w:szCs w:val="28"/>
          <w:highlight w:val="none"/>
          <w:lang w:val="en-US" w:eastAsia="zh-CN"/>
        </w:rPr>
        <w:t xml:space="preserve">法律</w:t>
      </w:r>
      <w:r>
        <w:rPr>
          <w:rFonts w:hint="eastAsia" w:ascii="仿宋" w:hAnsi="仿宋" w:eastAsia="仿宋" w:cs="仿宋"/>
          <w:color w:val="auto"/>
          <w:sz w:val="28"/>
          <w:szCs w:val="28"/>
          <w:highlight w:val="none"/>
        </w:rPr>
        <w:t xml:space="preserve">责任。</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10.本</w:t>
      </w:r>
      <w:r>
        <w:rPr>
          <w:rFonts w:hint="eastAsia" w:ascii="仿宋" w:hAnsi="仿宋" w:eastAsia="仿宋" w:cs="仿宋"/>
          <w:color w:val="auto"/>
          <w:sz w:val="28"/>
          <w:szCs w:val="28"/>
          <w:highlight w:val="none"/>
        </w:rPr>
        <w:t xml:space="preserve">项目主体检验检测工作（含现场核心采样、样品关键指标实验室分析检测、检测原始数据记录、数据复核、报告编制、授权签字人签发检测报告、项目整体质量管控、质控体系运行、项目负责人全过程管理等核心工作）严禁转包、严禁分包。 未经采购人书面同意，成交供应商不得将本项目任何工作委托第三方实施；未经采购人书面批准，不得租赁、借用外部检测设备用于本项目检测工作。 即便经采购人书面许可委托部分非主体辅助工作或使用租赁、借用检测设备开展履约工作，成交供应商仍对本项目全部检测数据、检测结论、报告质量及整体合同履约承担全部兜底责任。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11.乙方应按照《江苏省省级产品质量监督抽查工作规范》工作文件要求，开展样品处置工作。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12.乙方在开展淮安市级产品质量监督抽查工作过程中，存在违法、违规和违反合同行为的，甲方可以随时解除合同，乙方需承担因其所造成的损失。</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四、验收</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甲方组织专家对乙方服务结果进行评审验收。若乙方</w:t>
      </w:r>
      <w:r>
        <w:rPr>
          <w:rFonts w:ascii="仿宋" w:hAnsi="仿宋" w:eastAsia="仿宋" w:cs="仿宋"/>
          <w:sz w:val="28"/>
          <w:szCs w:val="28"/>
        </w:rPr>
        <w:t xml:space="preserve">评审结果低于60分，</w:t>
      </w:r>
      <w:r>
        <w:rPr>
          <w:rFonts w:hint="eastAsia" w:ascii="仿宋" w:hAnsi="仿宋" w:eastAsia="仿宋" w:cs="仿宋"/>
          <w:sz w:val="28"/>
          <w:szCs w:val="28"/>
          <w:lang w:val="en-US" w:eastAsia="zh-CN"/>
        </w:rPr>
        <w:t xml:space="preserve">应</w:t>
      </w:r>
      <w:r>
        <w:rPr>
          <w:rFonts w:hint="eastAsia" w:ascii="仿宋" w:hAnsi="仿宋" w:eastAsia="仿宋" w:cs="仿宋"/>
          <w:sz w:val="28"/>
          <w:szCs w:val="28"/>
        </w:rPr>
        <w:t xml:space="preserve">承担因此产生的复检费用和验收费用</w:t>
      </w:r>
      <w:r>
        <w:rPr>
          <w:rFonts w:ascii="仿宋" w:hAnsi="仿宋" w:eastAsia="仿宋" w:cs="仿宋"/>
          <w:sz w:val="28"/>
          <w:szCs w:val="28"/>
        </w:rPr>
        <w:t xml:space="preserve">。</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五、双方约定因履行本合同应遵守的保密任务</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1.乙方应严格保守产品质量淮安市市级产品质量监督抽查信息，未经甲方同意，不得将抽查结果对外发布，不得将抽查结果提供给任何部门、单位及个人，同时不得外泄被抽查企业的商业秘密。</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2.如果因乙方原因，导致抽查结果及被检企业商业秘密被泄密的，甲方有权解除合同，乙方需承担因其所造成的一切后果，甲方有权对乙方保留诉讼的权利。</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六、服务费用及支付方式</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1.服务费用</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签约服务经费总额为</w:t>
      </w:r>
      <w:r>
        <w:rPr>
          <w:rFonts w:hint="eastAsia" w:ascii="仿宋" w:hAnsi="仿宋" w:eastAsia="仿宋" w:cs="仿宋"/>
          <w:sz w:val="28"/>
          <w:szCs w:val="28"/>
          <w:u w:val="single"/>
        </w:rPr>
        <w:t xml:space="preserve"> （大写） </w:t>
      </w:r>
      <w:r>
        <w:rPr>
          <w:rFonts w:hint="eastAsia" w:ascii="仿宋" w:hAnsi="仿宋" w:eastAsia="仿宋" w:cs="仿宋"/>
          <w:sz w:val="28"/>
          <w:szCs w:val="28"/>
        </w:rPr>
        <w:t xml:space="preserve">元（</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）。乙方中标单价及任务批次详见下表</w:t>
      </w:r>
      <w:r>
        <w:rPr>
          <w:rFonts w:hint="eastAsia" w:ascii="仿宋" w:hAnsi="仿宋" w:eastAsia="仿宋" w:cs="仿宋"/>
          <w:sz w:val="28"/>
          <w:szCs w:val="28"/>
          <w:lang w:eastAsia="zh-CN"/>
        </w:rPr>
        <w:t xml:space="preserve">：</w:t>
      </w:r>
      <w:r/>
    </w:p>
    <w:tbl>
      <w:tblPr>
        <w:tblStyle w:val="666"/>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3344"/>
        <w:gridCol w:w="1565"/>
        <w:gridCol w:w="869"/>
        <w:gridCol w:w="1362"/>
        <w:gridCol w:w="1388"/>
      </w:tblGrid>
      <w:tr>
        <w:trPr>
          <w:jc w:val="center"/>
          <w:trHeight w:val="623"/>
        </w:trPr>
        <w:tc>
          <w:tcPr>
            <w:tcW w:w="831"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序号</w:t>
            </w:r>
            <w:r/>
          </w:p>
        </w:tc>
        <w:tc>
          <w:tcPr>
            <w:tcW w:w="3344"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服务（项目内容）名称</w:t>
            </w:r>
            <w:r/>
          </w:p>
        </w:tc>
        <w:tc>
          <w:tcPr>
            <w:tcW w:w="1565"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综合单价（元/批次）</w:t>
            </w:r>
            <w:r/>
          </w:p>
        </w:tc>
        <w:tc>
          <w:tcPr>
            <w:tcW w:w="869"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批次</w:t>
            </w:r>
            <w:r/>
          </w:p>
        </w:tc>
        <w:tc>
          <w:tcPr>
            <w:tcW w:w="1362"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合计（元）</w:t>
            </w:r>
            <w:r/>
          </w:p>
        </w:tc>
        <w:tc>
          <w:tcPr>
            <w:tcW w:w="1388" w:type="dxa"/>
            <w:vAlign w:val="center"/>
            <w:textDirection w:val="lrTb"/>
            <w:noWrap w:val="false"/>
          </w:tcPr>
          <w:p>
            <w:pPr>
              <w:ind w:firstLine="120"/>
              <w:jc w:val="center"/>
              <w:spacing w:line="320" w:lineRule="exact"/>
              <w:rPr>
                <w:rFonts w:ascii="仿宋" w:hAnsi="仿宋" w:eastAsia="仿宋" w:cs="仿宋"/>
                <w:sz w:val="26"/>
                <w:szCs w:val="26"/>
              </w:rPr>
            </w:pPr>
            <w:r>
              <w:rPr>
                <w:rFonts w:hint="eastAsia" w:ascii="仿宋" w:hAnsi="仿宋" w:eastAsia="仿宋" w:cs="仿宋"/>
                <w:sz w:val="26"/>
                <w:szCs w:val="26"/>
              </w:rPr>
              <w:t xml:space="preserve">备注</w:t>
            </w:r>
            <w:r/>
          </w:p>
        </w:tc>
      </w:tr>
      <w:tr>
        <w:trPr>
          <w:jc w:val="center"/>
          <w:trHeight w:val="638"/>
        </w:trPr>
        <w:tc>
          <w:tcPr>
            <w:tcW w:w="831" w:type="dxa"/>
            <w:vAlign w:val="center"/>
            <w:textDirection w:val="lrTb"/>
            <w:noWrap w:val="false"/>
          </w:tcPr>
          <w:p>
            <w:pPr>
              <w:spacing w:line="320" w:lineRule="exact"/>
              <w:rPr>
                <w:rFonts w:ascii="仿宋" w:hAnsi="仿宋" w:eastAsia="仿宋" w:cs="仿宋"/>
                <w:sz w:val="26"/>
                <w:szCs w:val="26"/>
              </w:rPr>
            </w:pPr>
            <w:r>
              <w:rPr>
                <w:rFonts w:ascii="仿宋" w:hAnsi="仿宋" w:eastAsia="仿宋" w:cs="仿宋"/>
                <w:sz w:val="26"/>
                <w:szCs w:val="26"/>
              </w:rPr>
            </w:r>
            <w:r/>
          </w:p>
        </w:tc>
        <w:tc>
          <w:tcPr>
            <w:tcW w:w="3344"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565"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869"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362"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388"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r>
      <w:tr>
        <w:trPr>
          <w:jc w:val="center"/>
          <w:trHeight w:val="638"/>
        </w:trPr>
        <w:tc>
          <w:tcPr>
            <w:tcW w:w="831" w:type="dxa"/>
            <w:vAlign w:val="center"/>
            <w:textDirection w:val="lrTb"/>
            <w:noWrap w:val="false"/>
          </w:tcPr>
          <w:p>
            <w:pPr>
              <w:spacing w:line="320" w:lineRule="exact"/>
              <w:rPr>
                <w:rFonts w:ascii="仿宋" w:hAnsi="仿宋" w:eastAsia="仿宋" w:cs="仿宋"/>
                <w:sz w:val="26"/>
                <w:szCs w:val="26"/>
              </w:rPr>
            </w:pPr>
            <w:r>
              <w:rPr>
                <w:rFonts w:ascii="仿宋" w:hAnsi="仿宋" w:eastAsia="仿宋" w:cs="仿宋"/>
                <w:sz w:val="26"/>
                <w:szCs w:val="26"/>
              </w:rPr>
            </w:r>
            <w:r/>
          </w:p>
        </w:tc>
        <w:tc>
          <w:tcPr>
            <w:tcW w:w="3344"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565"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869"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362"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388"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r>
      <w:tr>
        <w:trPr>
          <w:jc w:val="center"/>
          <w:trHeight w:val="638"/>
        </w:trPr>
        <w:tc>
          <w:tcPr>
            <w:tcW w:w="831" w:type="dxa"/>
            <w:vAlign w:val="center"/>
            <w:textDirection w:val="lrTb"/>
            <w:noWrap w:val="false"/>
          </w:tcPr>
          <w:p>
            <w:pPr>
              <w:spacing w:line="320" w:lineRule="exact"/>
              <w:rPr>
                <w:rFonts w:ascii="仿宋" w:hAnsi="仿宋" w:eastAsia="仿宋" w:cs="仿宋"/>
                <w:sz w:val="26"/>
                <w:szCs w:val="26"/>
              </w:rPr>
            </w:pPr>
            <w:r>
              <w:rPr>
                <w:rFonts w:ascii="仿宋" w:hAnsi="仿宋" w:eastAsia="仿宋" w:cs="仿宋"/>
                <w:sz w:val="26"/>
                <w:szCs w:val="26"/>
              </w:rPr>
            </w:r>
            <w:r/>
          </w:p>
        </w:tc>
        <w:tc>
          <w:tcPr>
            <w:tcW w:w="3344"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565"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869"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362"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388"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r>
    </w:tbl>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（1）签约服务经费总额=中标单价×任务批次。</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（2）实际工作中，乙方未完成甲方指定任务批次数的，实际支付的抽检服务经费总额=中标单价×实际抽检最低批次数+复检费用（如有）。</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2.支付方式</w:t>
      </w:r>
      <w:r>
        <w:rPr>
          <w:rFonts w:hint="eastAsia" w:ascii="仿宋" w:hAnsi="仿宋" w:eastAsia="仿宋" w:cs="仿宋"/>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 合同签订后15个工作日内，甲方向乙方预付服务费用的</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0%；甲方确认乙方按合同约定完成任务后30个工作日内，向乙方支付剩余服务费用（剩余服务费用=检验费单价×实际抽检批次数-预付款）。</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3.乙方收款账号信息 :</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单位名称</w:t>
      </w:r>
      <w:r>
        <w:rPr>
          <w:rFonts w:hint="eastAsia" w:ascii="仿宋" w:hAnsi="仿宋" w:eastAsia="仿宋" w:cs="仿宋"/>
          <w:sz w:val="28"/>
          <w:szCs w:val="28"/>
          <w:lang w:eastAsia="zh-CN"/>
        </w:rPr>
        <w:t xml:space="preserve">：</w:t>
      </w:r>
      <w:r/>
    </w:p>
    <w:p>
      <w:pPr>
        <w:ind w:left="559"/>
        <w:spacing w:line="500" w:lineRule="exact"/>
        <w:rPr>
          <w:rFonts w:ascii="仿宋" w:hAnsi="仿宋" w:eastAsia="仿宋" w:cs="仿宋"/>
          <w:sz w:val="28"/>
          <w:szCs w:val="28"/>
        </w:rPr>
      </w:pPr>
      <w:r>
        <w:rPr>
          <w:rFonts w:hint="eastAsia" w:ascii="仿宋" w:hAnsi="仿宋" w:eastAsia="仿宋" w:cs="仿宋"/>
          <w:sz w:val="28"/>
          <w:szCs w:val="28"/>
        </w:rPr>
        <w:t xml:space="preserve">账户名称</w:t>
      </w:r>
      <w:r>
        <w:rPr>
          <w:rFonts w:hint="eastAsia" w:ascii="仿宋" w:hAnsi="仿宋" w:eastAsia="仿宋" w:cs="仿宋"/>
          <w:sz w:val="28"/>
          <w:szCs w:val="28"/>
          <w:lang w:eastAsia="zh-CN"/>
        </w:rPr>
        <w:t xml:space="preserve">：</w:t>
      </w:r>
      <w:r/>
    </w:p>
    <w:p>
      <w:pPr>
        <w:ind w:left="559"/>
        <w:spacing w:line="500" w:lineRule="exact"/>
        <w:rPr>
          <w:rFonts w:ascii="仿宋" w:hAnsi="仿宋" w:eastAsia="仿宋" w:cs="仿宋"/>
          <w:sz w:val="28"/>
          <w:szCs w:val="28"/>
        </w:rPr>
      </w:pPr>
      <w:r>
        <w:rPr>
          <w:rFonts w:hint="eastAsia" w:ascii="仿宋" w:hAnsi="仿宋" w:eastAsia="仿宋" w:cs="仿宋"/>
          <w:sz w:val="28"/>
          <w:szCs w:val="28"/>
        </w:rPr>
        <w:t xml:space="preserve">账号</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w:t>
      </w:r>
      <w:r/>
    </w:p>
    <w:p>
      <w:pPr>
        <w:ind w:firstLine="560"/>
        <w:spacing w:line="480" w:lineRule="exact"/>
        <w:rPr>
          <w:rFonts w:ascii="仿宋" w:hAnsi="仿宋" w:eastAsia="仿宋" w:cs="仿宋"/>
          <w:sz w:val="28"/>
          <w:szCs w:val="28"/>
          <w:u w:val="single"/>
        </w:rPr>
      </w:pPr>
      <w:r>
        <w:rPr>
          <w:rFonts w:hint="eastAsia" w:ascii="仿宋" w:hAnsi="仿宋" w:eastAsia="仿宋" w:cs="仿宋"/>
          <w:sz w:val="28"/>
          <w:szCs w:val="28"/>
        </w:rPr>
        <w:t xml:space="preserve">开户行</w:t>
      </w:r>
      <w:r>
        <w:rPr>
          <w:rFonts w:hint="eastAsia" w:ascii="仿宋" w:hAnsi="仿宋" w:eastAsia="仿宋" w:cs="仿宋"/>
          <w:sz w:val="28"/>
          <w:szCs w:val="28"/>
          <w:lang w:eastAsia="zh-CN"/>
        </w:rPr>
        <w:t xml:space="preserve">：</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七、违约责任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乙方应本着科学性、准确性和真实性原则执行项目任务；并按合同书约定的时间向甲方提交技术服务完成成果。如乙方未按时提交技术服务成果，或技术服务成果不符合甲方要求，影响甲方采用的，甲方有权单方面解除合同。甲方保留追究其法律责任的权利，严重者，将予以通报批评。</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乙方在实施承担任务过程中如取得重大进展、重要突破或发生其他重大事项，应及时向甲方报告；如因遭遇不可抗力或其他因素影响项目任务的正常执行进度，致使承担任务需要调整时，乙方应当及时向甲方提交书面报告，经甲方确定处理意见后执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乙方应在规定期限内完成抽样、检验任务，同种产品的抽样检验机构应互相督促工作进度，若所承担产品的抽样检验工作逾期，甲方将追究相关问题环节机构的责任，并有权对其单方面解除合同，过程中所产生的费用甲方将不予支付。</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4.乙方应严格按照响应文件中人员配置方案进行人员安排，未经甲方同意不得擅自更换人员。对存在虚报人员、逾期完成抽检任务或者未经甲方同意擅自更换人员的，甲方将视情况解除合同关系。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5.乙方对承担项目任务经费应按合同书规定的服务内容及范围列支各项费用。</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6.甲方负责监督项目的实施。</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7.本合同与磋商文件、乙方响应文件如有抵触之处，以本合同条款为准。</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8.任何一方如有违反上述条款的行为，按有关法律法规协商解决，协商不成的，任何一方均可向甲方所在地有管辖权的人民法院提起诉讼。</w:t>
      </w:r>
      <w:r/>
    </w:p>
    <w:p>
      <w:pPr>
        <w:pStyle w:val="678"/>
        <w:ind w:firstLine="565"/>
        <w:spacing w:line="520" w:lineRule="exact"/>
        <w:rPr>
          <w:rFonts w:ascii="仿宋" w:hAnsi="仿宋" w:eastAsia="仿宋"/>
          <w:b/>
          <w:bCs/>
          <w:sz w:val="28"/>
          <w:szCs w:val="28"/>
        </w:rPr>
      </w:pPr>
      <w:r>
        <w:rPr>
          <w:rFonts w:hint="eastAsia" w:ascii="仿宋" w:hAnsi="仿宋" w:eastAsia="仿宋" w:cs="仿宋"/>
          <w:b/>
          <w:bCs/>
          <w:sz w:val="28"/>
          <w:szCs w:val="28"/>
        </w:rPr>
        <w:t xml:space="preserve">八、</w:t>
      </w:r>
      <w:r>
        <w:rPr>
          <w:rFonts w:hint="eastAsia" w:ascii="仿宋" w:hAnsi="仿宋" w:eastAsia="仿宋"/>
          <w:b/>
          <w:bCs/>
          <w:sz w:val="28"/>
          <w:szCs w:val="28"/>
        </w:rPr>
        <w:t xml:space="preserve">合同纠纷处理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2</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hint="eastAsia" w:ascii="仿宋" w:hAnsi="仿宋" w:eastAsia="仿宋"/>
          <w:sz w:val="28"/>
          <w:szCs w:val="28"/>
          <w:lang w:eastAsia="zh-CN"/>
        </w:rPr>
        <w:t xml:space="preserve">：</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.提起诉讼。约定由甲方所在地法院管辖。</w:t>
      </w:r>
      <w:r/>
    </w:p>
    <w:p>
      <w:pPr>
        <w:pStyle w:val="698"/>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相关费用包括但不限于律师费、诉讼费、保全费等均由违约方承担。双方确认法律文书等材料送达地址、联系人、联系电话为</w:t>
      </w:r>
      <w:r>
        <w:rPr>
          <w:rFonts w:hint="eastAsia" w:ascii="仿宋" w:hAnsi="仿宋" w:eastAsia="仿宋" w:cs="仿宋"/>
          <w:sz w:val="28"/>
          <w:szCs w:val="28"/>
          <w:lang w:eastAsia="zh-CN"/>
        </w:rPr>
        <w:t xml:space="preserve">：</w:t>
      </w:r>
      <w:r/>
    </w:p>
    <w:p>
      <w:pPr>
        <w:pStyle w:val="698"/>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甲方指定收件的送达信息</w:t>
      </w:r>
      <w:r>
        <w:rPr>
          <w:rFonts w:hint="eastAsia" w:ascii="仿宋" w:hAnsi="仿宋" w:eastAsia="仿宋" w:cs="仿宋"/>
          <w:sz w:val="28"/>
          <w:szCs w:val="28"/>
          <w:lang w:eastAsia="zh-CN"/>
        </w:rPr>
        <w:t xml:space="preserve">：</w:t>
      </w:r>
      <w:r/>
    </w:p>
    <w:p>
      <w:pPr>
        <w:pStyle w:val="698"/>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联系人</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联系电话</w:t>
      </w:r>
      <w:r>
        <w:rPr>
          <w:rFonts w:hint="eastAsia" w:ascii="仿宋" w:hAnsi="仿宋" w:eastAsia="仿宋" w:cs="仿宋"/>
          <w:sz w:val="28"/>
          <w:szCs w:val="28"/>
          <w:lang w:eastAsia="zh-CN"/>
        </w:rPr>
        <w:t xml:space="preserve">：</w:t>
      </w:r>
      <w:r/>
    </w:p>
    <w:p>
      <w:pPr>
        <w:pStyle w:val="698"/>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文书送达地址</w:t>
      </w:r>
      <w:r>
        <w:rPr>
          <w:rFonts w:hint="eastAsia" w:ascii="仿宋" w:hAnsi="仿宋" w:eastAsia="仿宋" w:cs="仿宋"/>
          <w:sz w:val="28"/>
          <w:szCs w:val="28"/>
          <w:lang w:eastAsia="zh-CN"/>
        </w:rPr>
        <w:t xml:space="preserve">：</w:t>
      </w:r>
      <w:r>
        <w:rPr>
          <w:rFonts w:hint="eastAsia" w:ascii="仿宋" w:hAnsi="仿宋" w:eastAsia="仿宋" w:cs="Calibri"/>
          <w:sz w:val="28"/>
          <w:szCs w:val="28"/>
        </w:rPr>
        <w:t xml:space="preserve">淮安市南昌北路502号</w:t>
      </w:r>
      <w:r/>
    </w:p>
    <w:p>
      <w:pPr>
        <w:pStyle w:val="698"/>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乙方指定收件的送达信息</w:t>
      </w:r>
      <w:r>
        <w:rPr>
          <w:rFonts w:hint="eastAsia" w:ascii="仿宋" w:hAnsi="仿宋" w:eastAsia="仿宋" w:cs="仿宋"/>
          <w:sz w:val="28"/>
          <w:szCs w:val="28"/>
          <w:lang w:eastAsia="zh-CN"/>
        </w:rPr>
        <w:t xml:space="preserve">：</w:t>
      </w:r>
      <w:r/>
    </w:p>
    <w:p>
      <w:pPr>
        <w:pStyle w:val="698"/>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联系人</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联系电话</w:t>
      </w:r>
      <w:r>
        <w:rPr>
          <w:rFonts w:hint="eastAsia" w:ascii="仿宋" w:hAnsi="仿宋" w:eastAsia="仿宋" w:cs="仿宋"/>
          <w:sz w:val="28"/>
          <w:szCs w:val="28"/>
          <w:lang w:eastAsia="zh-CN"/>
        </w:rPr>
        <w:t xml:space="preserve">：</w:t>
      </w:r>
      <w:r/>
    </w:p>
    <w:p>
      <w:pPr>
        <w:pStyle w:val="698"/>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文书送达地址</w:t>
      </w:r>
      <w:r>
        <w:rPr>
          <w:rFonts w:hint="eastAsia" w:ascii="仿宋" w:hAnsi="仿宋" w:eastAsia="仿宋" w:cs="仿宋"/>
          <w:sz w:val="28"/>
          <w:szCs w:val="28"/>
          <w:lang w:eastAsia="zh-CN"/>
        </w:rPr>
        <w:t xml:space="preserve">：</w:t>
      </w:r>
      <w:r/>
    </w:p>
    <w:p>
      <w:pPr>
        <w:ind w:firstLine="560"/>
        <w:spacing w:line="520" w:lineRule="exact"/>
        <w:rPr>
          <w:rFonts w:ascii="仿宋" w:hAnsi="仿宋" w:eastAsia="仿宋"/>
          <w:sz w:val="28"/>
          <w:szCs w:val="28"/>
        </w:rPr>
      </w:pPr>
      <w:r>
        <w:rPr>
          <w:rFonts w:hint="eastAsia" w:ascii="仿宋" w:hAnsi="仿宋" w:eastAsia="仿宋" w:cs="仿宋"/>
          <w:sz w:val="28"/>
          <w:szCs w:val="28"/>
        </w:rPr>
        <w:t xml:space="preserve">为履行本合同而指定的送达地址、联系人、联系电话，如有变更应事先书面通知对方，否则按上述送达信息送达视为送达。</w:t>
      </w:r>
      <w:r/>
    </w:p>
    <w:p>
      <w:pPr>
        <w:ind w:firstLine="551"/>
        <w:spacing w:line="520" w:lineRule="exact"/>
        <w:rPr>
          <w:rFonts w:ascii="仿宋" w:hAnsi="仿宋" w:eastAsia="仿宋"/>
          <w:b/>
          <w:bCs/>
          <w:sz w:val="28"/>
          <w:szCs w:val="28"/>
        </w:rPr>
      </w:pPr>
      <w:r>
        <w:rPr>
          <w:rFonts w:hint="eastAsia" w:ascii="仿宋" w:hAnsi="仿宋" w:eastAsia="仿宋" w:cs="仿宋"/>
          <w:b/>
          <w:bCs/>
          <w:sz w:val="28"/>
          <w:szCs w:val="28"/>
        </w:rPr>
        <w:t xml:space="preserve">九、</w:t>
      </w:r>
      <w:r>
        <w:rPr>
          <w:rFonts w:hint="eastAsia" w:ascii="仿宋" w:hAnsi="仿宋" w:eastAsia="仿宋"/>
          <w:b/>
          <w:bCs/>
          <w:sz w:val="28"/>
          <w:szCs w:val="28"/>
        </w:rPr>
        <w:t xml:space="preserve">组成本合同的文件包括</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1.合同条款及附件；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2.磋商文件和乙方的响应文件；</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3.成交通知书；</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十、合同</w:t>
      </w:r>
      <w:r>
        <w:rPr>
          <w:rFonts w:hint="eastAsia" w:ascii="仿宋" w:hAnsi="仿宋" w:eastAsia="仿宋" w:cs="仿宋"/>
          <w:b/>
          <w:bCs/>
          <w:sz w:val="28"/>
          <w:szCs w:val="28"/>
          <w:lang w:eastAsia="zh-CN"/>
        </w:rPr>
        <w:t xml:space="preserve">生效及其他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本合同经甲、乙双方签字、盖章后生效。如有变动，必须经甲方、乙方协商一致后，方可更改。本合同一式伍份，具有同等法律效力，甲方执叁份、乙方执贰份。</w:t>
      </w:r>
      <w:r/>
    </w:p>
    <w:p>
      <w:pPr>
        <w:ind w:firstLine="560"/>
        <w:spacing w:line="500" w:lineRule="exact"/>
        <w:rPr>
          <w:rFonts w:ascii="仿宋" w:hAnsi="仿宋" w:eastAsia="仿宋" w:cs="仿宋"/>
          <w:sz w:val="28"/>
          <w:szCs w:val="28"/>
        </w:rPr>
      </w:pPr>
      <w:r>
        <w:rPr>
          <w:rFonts w:ascii="仿宋" w:hAnsi="仿宋" w:eastAsia="仿宋" w:cs="仿宋"/>
          <w:sz w:val="28"/>
          <w:szCs w:val="28"/>
        </w:rPr>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甲    方</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乙    方</w:t>
      </w:r>
      <w:r>
        <w:rPr>
          <w:rFonts w:hint="eastAsia" w:ascii="仿宋" w:hAnsi="仿宋" w:eastAsia="仿宋" w:cs="仿宋"/>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单位盖章</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单位盖章</w:t>
      </w:r>
      <w:r>
        <w:rPr>
          <w:rFonts w:hint="eastAsia" w:ascii="仿宋" w:hAnsi="仿宋" w:eastAsia="仿宋" w:cs="仿宋"/>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代表签字</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代表签字</w:t>
      </w:r>
      <w:r>
        <w:rPr>
          <w:rFonts w:hint="eastAsia" w:ascii="仿宋" w:hAnsi="仿宋" w:eastAsia="仿宋" w:cs="仿宋"/>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lang w:eastAsia="zh-CN"/>
        </w:rPr>
        <w:t xml:space="preserve">签订</w:t>
      </w:r>
      <w:r>
        <w:rPr>
          <w:rFonts w:hint="eastAsia" w:ascii="仿宋" w:hAnsi="仿宋" w:eastAsia="仿宋" w:cs="仿宋"/>
          <w:sz w:val="28"/>
          <w:szCs w:val="28"/>
        </w:rPr>
        <w:t xml:space="preserve">日期</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w:t>
      </w:r>
      <w:r>
        <w:rPr>
          <w:rFonts w:hint="eastAsia" w:ascii="仿宋" w:hAnsi="仿宋" w:eastAsia="仿宋" w:cs="仿宋"/>
          <w:sz w:val="28"/>
          <w:szCs w:val="28"/>
          <w:lang w:eastAsia="zh-CN"/>
        </w:rPr>
        <w:t xml:space="preserve">签订</w:t>
      </w:r>
      <w:r>
        <w:rPr>
          <w:rFonts w:hint="eastAsia" w:ascii="仿宋" w:hAnsi="仿宋" w:eastAsia="仿宋" w:cs="仿宋"/>
          <w:sz w:val="28"/>
          <w:szCs w:val="28"/>
        </w:rPr>
        <w:t xml:space="preserve">日期</w:t>
      </w:r>
      <w:r>
        <w:rPr>
          <w:rFonts w:hint="eastAsia" w:ascii="仿宋" w:hAnsi="仿宋" w:eastAsia="仿宋" w:cs="仿宋"/>
          <w:sz w:val="28"/>
          <w:szCs w:val="28"/>
          <w:lang w:eastAsia="zh-CN"/>
        </w:rPr>
        <w:t xml:space="preserve">：</w:t>
      </w:r>
      <w:r/>
    </w:p>
    <w:p>
      <w:pPr>
        <w:pStyle w:val="673"/>
        <w:jc w:val="left"/>
        <w:pageBreakBefore/>
        <w:rPr>
          <w:rFonts w:ascii="仿宋" w:hAnsi="仿宋" w:eastAsia="仿宋" w:cs="仿宋"/>
          <w:szCs w:val="28"/>
        </w:rPr>
      </w:pPr>
      <w:r>
        <w:rPr>
          <w:rFonts w:hint="eastAsia" w:ascii="仿宋" w:hAnsi="仿宋" w:eastAsia="仿宋" w:cs="仿宋"/>
          <w:szCs w:val="28"/>
        </w:rPr>
        <w:t xml:space="preserve">附件1:</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保密责任书</w:t>
      </w:r>
      <w:r/>
    </w:p>
    <w:p>
      <w:pPr>
        <w:ind w:firstLine="420"/>
        <w:jc w:val="left"/>
        <w:keepLines w:val="0"/>
        <w:keepNext w:val="0"/>
        <w:pageBreakBefore w:val="0"/>
        <w:spacing w:line="520" w:lineRule="exact"/>
        <w:widowControl w:val="off"/>
        <w:rPr>
          <w:rFonts w:ascii="仿宋" w:hAnsi="仿宋" w:eastAsia="仿宋" w:cs="仿宋"/>
          <w:bCs/>
          <w:sz w:val="28"/>
          <w:szCs w:val="28"/>
        </w:rPr>
      </w:pPr>
      <w:r>
        <w:rPr>
          <w:rFonts w:hint="eastAsia" w:ascii="仿宋" w:hAnsi="仿宋" w:eastAsia="仿宋" w:cs="仿宋"/>
          <w:bCs/>
          <w:sz w:val="28"/>
          <w:szCs w:val="28"/>
        </w:rPr>
        <w:t xml:space="preserve"> 鉴于</w:t>
      </w:r>
      <w:r>
        <w:rPr>
          <w:rFonts w:hint="eastAsia" w:ascii="仿宋" w:hAnsi="仿宋" w:eastAsia="仿宋" w:cs="仿宋"/>
          <w:bCs/>
          <w:sz w:val="28"/>
          <w:szCs w:val="28"/>
          <w:u w:val="single"/>
        </w:rPr>
        <w:t xml:space="preserve"> （乙方）</w:t>
      </w:r>
      <w:r>
        <w:rPr>
          <w:rFonts w:hint="eastAsia" w:ascii="仿宋" w:hAnsi="仿宋" w:eastAsia="仿宋" w:cs="仿宋"/>
          <w:bCs/>
          <w:sz w:val="28"/>
          <w:szCs w:val="28"/>
        </w:rPr>
        <w:t xml:space="preserve">参与</w:t>
      </w:r>
      <w:r>
        <w:rPr>
          <w:rFonts w:hint="eastAsia" w:ascii="仿宋" w:hAnsi="仿宋" w:eastAsia="仿宋" w:cs="仿宋"/>
          <w:bCs/>
          <w:sz w:val="28"/>
          <w:szCs w:val="28"/>
          <w:u w:val="single"/>
          <w:lang w:eastAsia="zh-CN"/>
        </w:rPr>
        <w:t xml:space="preserve">淮安市</w:t>
      </w:r>
      <w:r>
        <w:rPr>
          <w:rFonts w:hint="eastAsia" w:ascii="仿宋" w:hAnsi="仿宋" w:eastAsia="仿宋" w:cs="仿宋"/>
          <w:bCs/>
          <w:sz w:val="28"/>
          <w:szCs w:val="28"/>
          <w:u w:val="single"/>
          <w:lang w:val="en-US" w:eastAsia="zh-CN"/>
        </w:rPr>
        <w:t xml:space="preserve">市场</w:t>
      </w:r>
      <w:r>
        <w:rPr>
          <w:rFonts w:hint="eastAsia" w:ascii="仿宋" w:hAnsi="仿宋" w:eastAsia="仿宋" w:cs="仿宋"/>
          <w:bCs/>
          <w:sz w:val="28"/>
          <w:szCs w:val="28"/>
          <w:u w:val="single"/>
        </w:rPr>
        <w:t xml:space="preserve">监督管理局（甲方）</w:t>
      </w:r>
      <w:r>
        <w:rPr>
          <w:rFonts w:hint="eastAsia" w:ascii="仿宋" w:hAnsi="仿宋" w:eastAsia="仿宋" w:cs="仿宋"/>
          <w:bCs/>
          <w:sz w:val="28"/>
          <w:szCs w:val="28"/>
        </w:rPr>
        <w:t xml:space="preserve">的</w:t>
      </w:r>
      <w:r>
        <w:rPr>
          <w:rFonts w:hint="eastAsia" w:ascii="仿宋" w:hAnsi="仿宋" w:eastAsia="仿宋" w:cs="仿宋"/>
          <w:bCs/>
          <w:sz w:val="28"/>
          <w:szCs w:val="28"/>
          <w:u w:val="single"/>
          <w:lang w:eastAsia="zh-CN"/>
        </w:rPr>
        <w:t xml:space="preserve">产品质量监督抽查（第2批）</w:t>
      </w:r>
      <w:r>
        <w:rPr>
          <w:rFonts w:hint="eastAsia" w:ascii="仿宋" w:hAnsi="仿宋" w:eastAsia="仿宋" w:cs="仿宋"/>
          <w:sz w:val="28"/>
          <w:szCs w:val="28"/>
        </w:rPr>
        <w:t xml:space="preserve">工作，为保证在此过程中</w:t>
      </w:r>
      <w:r>
        <w:rPr>
          <w:rFonts w:hint="eastAsia" w:ascii="仿宋" w:hAnsi="仿宋" w:eastAsia="仿宋" w:cs="仿宋"/>
          <w:bCs/>
          <w:sz w:val="28"/>
          <w:szCs w:val="28"/>
        </w:rPr>
        <w:t xml:space="preserve">所涉秘密安全，乙方依据《中华人民共和国保守国家秘密法》的有关规定，自愿遵守以下保密条款</w:t>
      </w:r>
      <w:r>
        <w:rPr>
          <w:rFonts w:hint="eastAsia" w:ascii="仿宋" w:hAnsi="仿宋" w:eastAsia="仿宋" w:cs="仿宋"/>
          <w:bCs/>
          <w:sz w:val="28"/>
          <w:szCs w:val="28"/>
          <w:lang w:eastAsia="zh-CN"/>
        </w:rPr>
        <w:t xml:space="preserve">：</w:t>
      </w:r>
      <w:r/>
    </w:p>
    <w:p>
      <w:pPr>
        <w:jc w:val="left"/>
        <w:keepLines w:val="0"/>
        <w:keepNext w:val="0"/>
        <w:pageBreakBefore w:val="0"/>
        <w:spacing w:line="520" w:lineRule="exact"/>
        <w:widowControl w:val="off"/>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    </w:t>
      </w:r>
      <w:r>
        <w:rPr>
          <w:rFonts w:hint="eastAsia" w:ascii="仿宋" w:hAnsi="仿宋" w:eastAsia="仿宋" w:cs="仿宋"/>
          <w:bCs/>
          <w:sz w:val="28"/>
          <w:szCs w:val="28"/>
          <w:lang w:eastAsia="zh-CN"/>
        </w:rPr>
        <w:t xml:space="preserve">1.</w:t>
      </w:r>
      <w:r>
        <w:rPr>
          <w:rFonts w:hint="eastAsia" w:ascii="仿宋" w:hAnsi="仿宋" w:eastAsia="仿宋" w:cs="仿宋"/>
          <w:bCs/>
          <w:sz w:val="28"/>
          <w:szCs w:val="28"/>
        </w:rPr>
        <w:t xml:space="preserve">甲方向乙方提供的所有资料，以及乙方编制的所有与本项目相关的信息、文档、资料，仅供本项目组人员参考使用，乙方须严守资料中所涉秘密、妥善保管，不得遗失、转借、复印。</w:t>
      </w:r>
      <w:r/>
    </w:p>
    <w:p>
      <w:pPr>
        <w:jc w:val="left"/>
        <w:keepLines w:val="0"/>
        <w:keepNext w:val="0"/>
        <w:pageBreakBefore w:val="0"/>
        <w:spacing w:line="520" w:lineRule="exact"/>
        <w:widowControl w:val="off"/>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    </w:t>
      </w:r>
      <w:r>
        <w:rPr>
          <w:rFonts w:hint="eastAsia" w:ascii="仿宋" w:hAnsi="仿宋" w:eastAsia="仿宋" w:cs="仿宋"/>
          <w:bCs/>
          <w:sz w:val="28"/>
          <w:szCs w:val="28"/>
          <w:lang w:eastAsia="zh-CN"/>
        </w:rPr>
        <w:t xml:space="preserve">2.</w:t>
      </w:r>
      <w:r>
        <w:rPr>
          <w:rFonts w:hint="eastAsia" w:ascii="仿宋" w:hAnsi="仿宋" w:eastAsia="仿宋" w:cs="仿宋"/>
          <w:bCs/>
          <w:sz w:val="28"/>
          <w:szCs w:val="28"/>
        </w:rPr>
        <w:t xml:space="preserve">乙方发现甲方的保密事项已经泄露或可能泄露时，应当立即采取补救措施，并及时报告甲方。</w:t>
      </w:r>
      <w:r/>
    </w:p>
    <w:p>
      <w:pPr>
        <w:jc w:val="left"/>
        <w:keepLines w:val="0"/>
        <w:keepNext w:val="0"/>
        <w:pageBreakBefore w:val="0"/>
        <w:spacing w:line="520" w:lineRule="exact"/>
        <w:widowControl w:val="off"/>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    </w:t>
      </w:r>
      <w:r>
        <w:rPr>
          <w:rFonts w:hint="eastAsia" w:ascii="仿宋" w:hAnsi="仿宋" w:eastAsia="仿宋" w:cs="仿宋"/>
          <w:bCs/>
          <w:sz w:val="28"/>
          <w:szCs w:val="28"/>
          <w:lang w:eastAsia="zh-CN"/>
        </w:rPr>
        <w:t xml:space="preserve">3.</w:t>
      </w:r>
      <w:r>
        <w:rPr>
          <w:rFonts w:hint="eastAsia" w:ascii="仿宋" w:hAnsi="仿宋" w:eastAsia="仿宋" w:cs="仿宋"/>
          <w:bCs/>
          <w:sz w:val="28"/>
          <w:szCs w:val="28"/>
        </w:rPr>
        <w:t xml:space="preserve">本项目完成后15天内，甲方有权向乙方索回部分或全部资料。乙方应根据甲方要求，如数退还。</w:t>
      </w:r>
      <w:r/>
    </w:p>
    <w:p>
      <w:pPr>
        <w:ind w:left="546" w:hanging="546"/>
        <w:jc w:val="left"/>
        <w:keepLines w:val="0"/>
        <w:keepNext w:val="0"/>
        <w:pageBreakBefore w:val="0"/>
        <w:spacing w:line="520" w:lineRule="exact"/>
        <w:widowControl w:val="off"/>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    </w:t>
      </w:r>
      <w:r>
        <w:rPr>
          <w:rFonts w:hint="eastAsia" w:ascii="仿宋" w:hAnsi="仿宋" w:eastAsia="仿宋" w:cs="仿宋"/>
          <w:bCs/>
          <w:sz w:val="28"/>
          <w:szCs w:val="28"/>
          <w:lang w:eastAsia="zh-CN"/>
        </w:rPr>
        <w:t xml:space="preserve">4.</w:t>
      </w:r>
      <w:r>
        <w:rPr>
          <w:rFonts w:hint="eastAsia" w:ascii="仿宋" w:hAnsi="仿宋" w:eastAsia="仿宋" w:cs="仿宋"/>
          <w:bCs/>
          <w:sz w:val="28"/>
          <w:szCs w:val="28"/>
        </w:rPr>
        <w:t xml:space="preserve">乙方在</w:t>
      </w:r>
      <w:r>
        <w:rPr>
          <w:rFonts w:hint="eastAsia" w:ascii="仿宋" w:hAnsi="仿宋" w:eastAsia="仿宋" w:cs="仿宋"/>
          <w:bCs/>
          <w:sz w:val="28"/>
          <w:szCs w:val="28"/>
          <w:lang w:eastAsia="zh-CN"/>
        </w:rPr>
        <w:t xml:space="preserve">接收</w:t>
      </w:r>
      <w:r>
        <w:rPr>
          <w:rFonts w:hint="eastAsia" w:ascii="仿宋" w:hAnsi="仿宋" w:eastAsia="仿宋" w:cs="仿宋"/>
          <w:bCs/>
          <w:sz w:val="28"/>
          <w:szCs w:val="28"/>
        </w:rPr>
        <w:t xml:space="preserve">和退还涉密内容的资料时建立登记制度。</w:t>
      </w:r>
      <w:r/>
    </w:p>
    <w:p>
      <w:pPr>
        <w:jc w:val="left"/>
        <w:keepLines w:val="0"/>
        <w:keepNext w:val="0"/>
        <w:pageBreakBefore w:val="0"/>
        <w:spacing w:line="520" w:lineRule="exact"/>
        <w:widowControl w:val="off"/>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    </w:t>
      </w:r>
      <w:r>
        <w:rPr>
          <w:rFonts w:hint="eastAsia" w:ascii="仿宋" w:hAnsi="仿宋" w:eastAsia="仿宋" w:cs="仿宋"/>
          <w:bCs/>
          <w:sz w:val="28"/>
          <w:szCs w:val="28"/>
          <w:lang w:eastAsia="zh-CN"/>
        </w:rPr>
        <w:t xml:space="preserve">5.</w:t>
      </w:r>
      <w:r>
        <w:rPr>
          <w:rFonts w:hint="eastAsia" w:ascii="仿宋" w:hAnsi="仿宋" w:eastAsia="仿宋" w:cs="仿宋"/>
          <w:bCs/>
          <w:sz w:val="28"/>
          <w:szCs w:val="28"/>
        </w:rPr>
        <w:t xml:space="preserve">乙方造成的泄密、失密事件，乙方须承担有关法律责任，并赔偿相应经济损失。</w:t>
      </w:r>
      <w:r/>
    </w:p>
    <w:p>
      <w:pPr>
        <w:ind w:left="546" w:hanging="546"/>
        <w:jc w:val="left"/>
        <w:keepLines w:val="0"/>
        <w:keepNext w:val="0"/>
        <w:pageBreakBefore w:val="0"/>
        <w:spacing w:line="520" w:lineRule="exact"/>
        <w:widowControl w:val="off"/>
        <w:tabs>
          <w:tab w:val="left" w:pos="560" w:leader="none"/>
        </w:tabs>
        <w:rPr>
          <w:rFonts w:hint="eastAsia" w:ascii="仿宋" w:hAnsi="仿宋" w:eastAsia="仿宋" w:cs="仿宋"/>
          <w:bCs/>
          <w:sz w:val="28"/>
          <w:szCs w:val="28"/>
        </w:rPr>
      </w:pPr>
      <w:r>
        <w:rPr>
          <w:rFonts w:hint="eastAsia" w:ascii="仿宋" w:hAnsi="仿宋" w:eastAsia="仿宋" w:cs="仿宋"/>
          <w:bCs/>
          <w:sz w:val="28"/>
          <w:szCs w:val="28"/>
        </w:rPr>
        <w:t xml:space="preserve">    6.本项目保密期限为永久。</w:t>
      </w:r>
      <w:r/>
    </w:p>
    <w:p>
      <w:pPr>
        <w:ind w:left="546" w:hanging="546"/>
        <w:jc w:val="left"/>
        <w:spacing w:line="420" w:lineRule="atLeast"/>
        <w:tabs>
          <w:tab w:val="left" w:pos="560" w:leader="none"/>
        </w:tabs>
        <w:rPr>
          <w:rFonts w:hint="eastAsia" w:ascii="仿宋" w:hAnsi="仿宋" w:eastAsia="仿宋" w:cs="仿宋"/>
          <w:bCs/>
          <w:sz w:val="28"/>
          <w:szCs w:val="28"/>
        </w:rPr>
      </w:pPr>
      <w:r>
        <w:rPr>
          <w:rFonts w:hint="eastAsia" w:ascii="仿宋" w:hAnsi="仿宋" w:eastAsia="仿宋" w:cs="仿宋"/>
          <w:bCs/>
          <w:sz w:val="28"/>
          <w:szCs w:val="28"/>
        </w:rPr>
      </w:r>
      <w:r/>
    </w:p>
    <w:p>
      <w:pPr>
        <w:ind w:right="280"/>
        <w:jc w:val="right"/>
        <w:spacing w:line="420" w:lineRule="atLeast"/>
        <w:rPr>
          <w:rFonts w:ascii="仿宋" w:hAnsi="仿宋" w:eastAsia="仿宋" w:cs="仿宋"/>
          <w:bCs/>
          <w:sz w:val="28"/>
          <w:szCs w:val="28"/>
        </w:rPr>
      </w:pPr>
      <w:r>
        <w:rPr>
          <w:rFonts w:eastAsia="仿宋_GB2312"/>
          <w:sz w:val="28"/>
        </w:rPr>
        <w:t xml:space="preserve">签署人</w:t>
      </w:r>
      <w:r>
        <w:rPr>
          <w:rFonts w:hint="eastAsia" w:eastAsia="仿宋_GB2312"/>
          <w:sz w:val="28"/>
          <w:lang w:eastAsia="zh-CN"/>
        </w:rPr>
        <w:t xml:space="preserve">：</w:t>
      </w:r>
      <w:r>
        <w:rPr>
          <w:rFonts w:hint="eastAsia" w:ascii="仿宋" w:hAnsi="仿宋" w:eastAsia="仿宋" w:cs="仿宋"/>
          <w:bCs/>
          <w:sz w:val="28"/>
          <w:szCs w:val="28"/>
          <w:u w:val="single"/>
        </w:rPr>
        <w:t xml:space="preserve">乙方名称 </w:t>
      </w:r>
      <w:r>
        <w:rPr>
          <w:rFonts w:hint="eastAsia" w:ascii="仿宋" w:hAnsi="仿宋" w:eastAsia="仿宋" w:cs="仿宋"/>
          <w:bCs/>
          <w:sz w:val="28"/>
          <w:szCs w:val="28"/>
        </w:rPr>
        <w:t xml:space="preserve">（加盖供应商CA电子签章）</w:t>
      </w:r>
      <w:r/>
    </w:p>
    <w:p>
      <w:pPr>
        <w:jc w:val="left"/>
        <w:spacing w:line="420" w:lineRule="atLeast"/>
        <w:rPr>
          <w:rFonts w:ascii="仿宋" w:hAnsi="仿宋" w:eastAsia="仿宋" w:cs="仿宋"/>
          <w:bCs/>
          <w:sz w:val="28"/>
          <w:szCs w:val="28"/>
        </w:rPr>
      </w:pPr>
      <w:r>
        <w:rPr>
          <w:rFonts w:hint="eastAsia" w:ascii="仿宋" w:hAnsi="仿宋" w:eastAsia="仿宋" w:cs="仿宋"/>
          <w:bCs/>
          <w:sz w:val="28"/>
          <w:szCs w:val="28"/>
        </w:rPr>
        <w:t xml:space="preserve">                     </w:t>
      </w:r>
      <w:r>
        <w:rPr>
          <w:rFonts w:hint="eastAsia" w:ascii="仿宋" w:hAnsi="仿宋" w:eastAsia="仿宋" w:cs="仿宋"/>
          <w:bCs/>
          <w:sz w:val="28"/>
          <w:szCs w:val="28"/>
          <w:lang w:eastAsia="zh-CN"/>
        </w:rPr>
        <w:t xml:space="preserve">法定代表人</w:t>
      </w:r>
      <w:r>
        <w:rPr>
          <w:rFonts w:hint="eastAsia" w:ascii="仿宋" w:hAnsi="仿宋" w:eastAsia="仿宋" w:cs="仿宋"/>
          <w:bCs/>
          <w:sz w:val="28"/>
          <w:szCs w:val="28"/>
        </w:rPr>
        <w:t xml:space="preserve">或其委托代理人</w:t>
      </w:r>
      <w:r>
        <w:rPr>
          <w:rFonts w:hint="eastAsia" w:ascii="仿宋" w:hAnsi="仿宋" w:eastAsia="仿宋" w:cs="仿宋"/>
          <w:bCs/>
          <w:sz w:val="28"/>
          <w:szCs w:val="28"/>
          <w:lang w:eastAsia="zh-CN"/>
        </w:rPr>
        <w:t xml:space="preserve">：</w:t>
      </w:r>
      <w:r>
        <w:rPr>
          <w:rFonts w:hint="eastAsia" w:ascii="仿宋" w:hAnsi="仿宋" w:eastAsia="仿宋" w:cs="仿宋"/>
          <w:bCs/>
          <w:sz w:val="28"/>
          <w:szCs w:val="28"/>
          <w:u w:val="single"/>
        </w:rPr>
        <w:t xml:space="preserve">（签字） </w:t>
      </w:r>
      <w:r>
        <w:rPr>
          <w:rFonts w:hint="eastAsia" w:ascii="仿宋" w:hAnsi="仿宋" w:eastAsia="仿宋" w:cs="仿宋"/>
          <w:bCs/>
          <w:sz w:val="28"/>
          <w:szCs w:val="28"/>
        </w:rPr>
        <w:t xml:space="preserve">                                </w:t>
      </w:r>
      <w:r/>
    </w:p>
    <w:p>
      <w:pPr>
        <w:jc w:val="left"/>
        <w:spacing w:line="420" w:lineRule="atLeast"/>
        <w:rPr>
          <w:rFonts w:ascii="仿宋" w:hAnsi="仿宋" w:eastAsia="仿宋" w:cs="仿宋"/>
          <w:bCs/>
          <w:sz w:val="28"/>
          <w:szCs w:val="28"/>
        </w:rPr>
      </w:pPr>
      <w:r>
        <w:rPr>
          <w:rFonts w:hint="eastAsia" w:ascii="仿宋" w:hAnsi="仿宋" w:eastAsia="仿宋" w:cs="仿宋"/>
          <w:bCs/>
          <w:sz w:val="28"/>
          <w:szCs w:val="28"/>
        </w:rPr>
        <w:t xml:space="preserve">                     日期</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    年  月  日</w:t>
      </w:r>
      <w:r/>
    </w:p>
    <w:p>
      <w:pPr>
        <w:jc w:val="center"/>
        <w:pageBreakBefore/>
        <w:spacing w:line="520" w:lineRule="exact"/>
        <w:rPr>
          <w:rFonts w:ascii="仿宋" w:hAnsi="仿宋" w:eastAsia="仿宋"/>
          <w:b/>
          <w:sz w:val="32"/>
          <w:szCs w:val="32"/>
        </w:rPr>
        <w:outlineLvl w:val="0"/>
      </w:pPr>
      <w:r>
        <w:rPr>
          <w:rFonts w:hint="eastAsia" w:ascii="仿宋" w:hAnsi="仿宋" w:eastAsia="仿宋"/>
          <w:b/>
          <w:sz w:val="32"/>
          <w:szCs w:val="32"/>
        </w:rPr>
        <w:t xml:space="preserve">第五章 项目采购需求</w:t>
      </w:r>
      <w:r/>
    </w:p>
    <w:p>
      <w:pPr>
        <w:ind w:firstLine="568"/>
        <w:spacing w:line="520" w:lineRule="exact"/>
        <w:rPr>
          <w:rFonts w:ascii="仿宋" w:hAnsi="仿宋" w:eastAsia="仿宋"/>
          <w:b/>
          <w:bCs/>
          <w:sz w:val="27"/>
          <w:szCs w:val="27"/>
        </w:rPr>
      </w:pPr>
      <w:r>
        <w:rPr>
          <w:rFonts w:hint="eastAsia" w:ascii="仿宋" w:hAnsi="仿宋" w:eastAsia="仿宋"/>
          <w:b/>
          <w:bCs/>
          <w:sz w:val="27"/>
          <w:szCs w:val="27"/>
        </w:rPr>
        <w:t xml:space="preserve">一、项目概况</w:t>
      </w:r>
      <w:r/>
    </w:p>
    <w:p>
      <w:pPr>
        <w:ind w:firstLine="565"/>
        <w:spacing w:line="520" w:lineRule="exact"/>
        <w:rPr>
          <w:rFonts w:ascii="仿宋" w:hAnsi="仿宋" w:eastAsia="仿宋"/>
          <w:color w:val="auto"/>
          <w:sz w:val="27"/>
          <w:szCs w:val="27"/>
        </w:rPr>
      </w:pPr>
      <w:r>
        <w:rPr>
          <w:rFonts w:hint="eastAsia" w:ascii="仿宋" w:hAnsi="仿宋" w:eastAsia="仿宋"/>
          <w:color w:val="auto"/>
          <w:sz w:val="27"/>
          <w:szCs w:val="27"/>
        </w:rPr>
        <w:t xml:space="preserve">为加强全市产品质量安全监督管理，维护市场经济秩序，依照《中华人民共和国产品质量法</w:t>
      </w:r>
      <w:r>
        <w:rPr>
          <w:rFonts w:hint="eastAsia" w:ascii="仿宋" w:hAnsi="仿宋" w:eastAsia="仿宋"/>
          <w:color w:val="auto"/>
          <w:sz w:val="27"/>
          <w:szCs w:val="27"/>
          <w:lang w:eastAsia="zh-CN"/>
        </w:rPr>
        <w:t xml:space="preserve">》《</w:t>
      </w:r>
      <w:r>
        <w:rPr>
          <w:rFonts w:hint="eastAsia" w:ascii="仿宋" w:hAnsi="仿宋" w:eastAsia="仿宋"/>
          <w:color w:val="auto"/>
          <w:sz w:val="27"/>
          <w:szCs w:val="27"/>
        </w:rPr>
        <w:t xml:space="preserve">中华人民共和国消费者权益保护法》和《江苏省产品质量监督办法</w:t>
      </w:r>
      <w:r>
        <w:rPr>
          <w:rFonts w:hint="eastAsia" w:ascii="仿宋" w:hAnsi="仿宋" w:eastAsia="仿宋"/>
          <w:color w:val="auto"/>
          <w:sz w:val="27"/>
          <w:szCs w:val="27"/>
          <w:lang w:eastAsia="zh-CN"/>
        </w:rPr>
        <w:t xml:space="preserve">》《</w:t>
      </w:r>
      <w:r>
        <w:rPr>
          <w:rFonts w:hint="eastAsia" w:ascii="仿宋" w:hAnsi="仿宋" w:eastAsia="仿宋"/>
          <w:color w:val="auto"/>
          <w:sz w:val="27"/>
          <w:szCs w:val="27"/>
        </w:rPr>
        <w:t xml:space="preserve">2026年市级监督抽查产品目录</w:t>
      </w:r>
      <w:r>
        <w:rPr>
          <w:rFonts w:hint="eastAsia" w:ascii="仿宋" w:hAnsi="仿宋" w:eastAsia="仿宋"/>
          <w:color w:val="auto"/>
          <w:sz w:val="27"/>
          <w:szCs w:val="27"/>
          <w:lang w:eastAsia="zh-CN"/>
        </w:rPr>
        <w:t xml:space="preserve">》《</w:t>
      </w:r>
      <w:r>
        <w:rPr>
          <w:rFonts w:hint="eastAsia" w:ascii="仿宋" w:hAnsi="仿宋" w:eastAsia="仿宋"/>
          <w:color w:val="auto"/>
          <w:sz w:val="27"/>
          <w:szCs w:val="27"/>
        </w:rPr>
        <w:t xml:space="preserve">2026年市级产品监督抽查计划第2批》，市局将对日用及纺织品、电子电器、电工及材料、机械及安防</w:t>
      </w:r>
      <w:r>
        <w:rPr>
          <w:rFonts w:hint="eastAsia" w:ascii="仿宋" w:hAnsi="仿宋" w:eastAsia="仿宋"/>
          <w:color w:val="auto"/>
          <w:sz w:val="27"/>
          <w:szCs w:val="27"/>
          <w:lang w:eastAsia="zh-CN"/>
        </w:rPr>
        <w:t xml:space="preserve">、</w:t>
      </w:r>
      <w:r>
        <w:rPr>
          <w:rFonts w:hint="eastAsia" w:ascii="仿宋" w:hAnsi="仿宋" w:eastAsia="仿宋"/>
          <w:color w:val="auto"/>
          <w:sz w:val="27"/>
          <w:szCs w:val="27"/>
        </w:rPr>
        <w:t xml:space="preserve">建筑和装饰装修材料、农业生产资料、轻工产品、食品相关产品</w:t>
      </w:r>
      <w:r>
        <w:rPr>
          <w:rFonts w:hint="eastAsia" w:ascii="仿宋" w:hAnsi="仿宋" w:eastAsia="仿宋"/>
          <w:color w:val="auto"/>
          <w:sz w:val="27"/>
          <w:szCs w:val="27"/>
          <w:lang w:val="en-US" w:eastAsia="zh-CN"/>
        </w:rPr>
        <w:t xml:space="preserve">等55</w:t>
      </w:r>
      <w:r>
        <w:rPr>
          <w:rFonts w:hint="eastAsia" w:ascii="仿宋" w:hAnsi="仿宋" w:eastAsia="仿宋"/>
          <w:color w:val="auto"/>
          <w:sz w:val="27"/>
          <w:szCs w:val="27"/>
        </w:rPr>
        <w:t xml:space="preserve">种产品开展质量监督抽查工作。本次项目共分</w:t>
      </w:r>
      <w:r>
        <w:rPr>
          <w:rFonts w:hint="eastAsia" w:ascii="仿宋" w:hAnsi="仿宋" w:eastAsia="仿宋"/>
          <w:color w:val="auto"/>
          <w:sz w:val="27"/>
          <w:szCs w:val="27"/>
          <w:lang w:val="en-US" w:eastAsia="zh-CN"/>
        </w:rPr>
        <w:t xml:space="preserve">五</w:t>
      </w:r>
      <w:r>
        <w:rPr>
          <w:rFonts w:hint="eastAsia" w:ascii="仿宋" w:hAnsi="仿宋" w:eastAsia="仿宋"/>
          <w:color w:val="auto"/>
          <w:sz w:val="27"/>
          <w:szCs w:val="27"/>
        </w:rPr>
        <w:t xml:space="preserve">个标包，分别为</w:t>
      </w:r>
      <w:r>
        <w:rPr>
          <w:rFonts w:hint="eastAsia" w:ascii="仿宋" w:hAnsi="仿宋" w:eastAsia="仿宋"/>
          <w:color w:val="auto"/>
          <w:sz w:val="27"/>
          <w:szCs w:val="27"/>
          <w:lang w:eastAsia="zh-CN"/>
        </w:rPr>
        <w:t xml:space="preserve">：</w:t>
      </w:r>
      <w:r/>
    </w:p>
    <w:p>
      <w:pPr>
        <w:pStyle w:val="678"/>
        <w:ind w:firstLine="562"/>
        <w:spacing w:line="520" w:lineRule="exact"/>
        <w:rPr>
          <w:rFonts w:hint="eastAsia" w:ascii="仿宋" w:hAnsi="仿宋" w:eastAsia="仿宋"/>
          <w:sz w:val="27"/>
          <w:szCs w:val="27"/>
        </w:rPr>
      </w:pPr>
      <w:r>
        <w:rPr>
          <w:rFonts w:hint="eastAsia" w:ascii="仿宋" w:hAnsi="仿宋" w:eastAsia="仿宋"/>
          <w:sz w:val="27"/>
          <w:szCs w:val="27"/>
        </w:rPr>
        <w:t xml:space="preserve">采购包1：毛巾等4种产品质量抽检；</w:t>
      </w:r>
      <w:r/>
    </w:p>
    <w:p>
      <w:pPr>
        <w:pStyle w:val="678"/>
        <w:ind w:firstLine="562"/>
        <w:spacing w:line="520" w:lineRule="exact"/>
        <w:rPr>
          <w:rFonts w:hint="eastAsia" w:ascii="仿宋" w:hAnsi="仿宋" w:eastAsia="仿宋"/>
          <w:sz w:val="27"/>
          <w:szCs w:val="27"/>
        </w:rPr>
      </w:pPr>
      <w:r>
        <w:rPr>
          <w:rFonts w:hint="eastAsia" w:ascii="仿宋" w:hAnsi="仿宋" w:eastAsia="仿宋"/>
          <w:sz w:val="27"/>
          <w:szCs w:val="27"/>
        </w:rPr>
        <w:t xml:space="preserve">采购包2：家用电器等40种产品质量抽检；</w:t>
      </w:r>
      <w:r/>
    </w:p>
    <w:p>
      <w:pPr>
        <w:pStyle w:val="678"/>
        <w:ind w:firstLine="562"/>
        <w:spacing w:line="520" w:lineRule="exact"/>
        <w:rPr>
          <w:rFonts w:hint="eastAsia" w:ascii="仿宋" w:hAnsi="仿宋" w:eastAsia="仿宋"/>
          <w:sz w:val="27"/>
          <w:szCs w:val="27"/>
        </w:rPr>
      </w:pPr>
      <w:r>
        <w:rPr>
          <w:rFonts w:hint="eastAsia" w:ascii="仿宋" w:hAnsi="仿宋" w:eastAsia="仿宋"/>
          <w:sz w:val="27"/>
          <w:szCs w:val="27"/>
        </w:rPr>
        <w:t xml:space="preserve">采购包3：移动电源等6种产品质量抽检；</w:t>
      </w:r>
      <w:r/>
    </w:p>
    <w:p>
      <w:pPr>
        <w:pStyle w:val="678"/>
        <w:ind w:firstLine="562"/>
        <w:spacing w:line="520" w:lineRule="exact"/>
        <w:rPr>
          <w:rFonts w:hint="eastAsia" w:ascii="仿宋" w:hAnsi="仿宋" w:eastAsia="仿宋"/>
          <w:sz w:val="27"/>
          <w:szCs w:val="27"/>
        </w:rPr>
      </w:pPr>
      <w:r>
        <w:rPr>
          <w:rFonts w:hint="eastAsia" w:ascii="仿宋" w:hAnsi="仿宋" w:eastAsia="仿宋"/>
          <w:sz w:val="27"/>
          <w:szCs w:val="27"/>
        </w:rPr>
        <w:t xml:space="preserve">采购包4：燃气具等3种产品质量抽检；</w:t>
      </w:r>
      <w:r/>
    </w:p>
    <w:p>
      <w:pPr>
        <w:pStyle w:val="678"/>
        <w:ind w:firstLine="562"/>
        <w:spacing w:line="520" w:lineRule="exact"/>
        <w:rPr>
          <w:rFonts w:hint="eastAsia" w:ascii="仿宋" w:hAnsi="仿宋" w:eastAsia="仿宋"/>
          <w:sz w:val="27"/>
          <w:szCs w:val="27"/>
          <w:lang w:eastAsia="zh-CN"/>
        </w:rPr>
      </w:pPr>
      <w:r>
        <w:rPr>
          <w:rFonts w:hint="eastAsia" w:ascii="仿宋" w:hAnsi="仿宋" w:eastAsia="仿宋"/>
          <w:sz w:val="27"/>
          <w:szCs w:val="27"/>
        </w:rPr>
        <w:t xml:space="preserve">采购包5：烟花爆竹等2种产品质量抽检</w:t>
      </w:r>
      <w:r>
        <w:rPr>
          <w:rFonts w:hint="eastAsia" w:ascii="仿宋" w:hAnsi="仿宋" w:eastAsia="仿宋"/>
          <w:sz w:val="27"/>
          <w:szCs w:val="27"/>
          <w:lang w:eastAsia="zh-CN"/>
        </w:rPr>
        <w:t xml:space="preserve">。</w:t>
      </w:r>
      <w:r/>
    </w:p>
    <w:p>
      <w:pPr>
        <w:pStyle w:val="678"/>
        <w:ind w:firstLine="562"/>
        <w:spacing w:line="520" w:lineRule="exact"/>
        <w:rPr>
          <w:rFonts w:ascii="仿宋" w:hAnsi="仿宋" w:eastAsia="仿宋"/>
          <w:b/>
          <w:bCs/>
          <w:color w:val="ff0000"/>
          <w:sz w:val="27"/>
          <w:szCs w:val="27"/>
        </w:rPr>
      </w:pPr>
      <w:r>
        <w:rPr>
          <w:rFonts w:hint="eastAsia" w:ascii="仿宋" w:hAnsi="仿宋" w:eastAsia="仿宋"/>
          <w:b/>
          <w:bCs/>
          <w:color w:val="ff0000"/>
          <w:sz w:val="27"/>
          <w:szCs w:val="27"/>
        </w:rPr>
        <w:t xml:space="preserve">注</w:t>
      </w:r>
      <w:r>
        <w:rPr>
          <w:rFonts w:hint="eastAsia" w:ascii="仿宋" w:hAnsi="仿宋" w:eastAsia="仿宋"/>
          <w:b/>
          <w:bCs/>
          <w:color w:val="ff0000"/>
          <w:sz w:val="27"/>
          <w:szCs w:val="27"/>
          <w:lang w:eastAsia="zh-CN"/>
        </w:rPr>
        <w:t xml:space="preserve">：</w:t>
      </w:r>
      <w:r>
        <w:rPr>
          <w:rFonts w:hint="eastAsia" w:ascii="仿宋" w:hAnsi="仿宋" w:eastAsia="仿宋"/>
          <w:b/>
          <w:bCs/>
          <w:color w:val="ff0000"/>
          <w:sz w:val="27"/>
          <w:szCs w:val="27"/>
        </w:rPr>
        <w:t xml:space="preserve">供应商可同时投多个标包，且可兼投兼中。</w:t>
      </w:r>
      <w:r/>
    </w:p>
    <w:p>
      <w:pPr>
        <w:pStyle w:val="678"/>
        <w:ind w:firstLine="562"/>
        <w:spacing w:line="520" w:lineRule="exact"/>
        <w:rPr>
          <w:rFonts w:ascii="仿宋" w:hAnsi="仿宋" w:eastAsia="仿宋"/>
          <w:b/>
          <w:bCs/>
          <w:sz w:val="27"/>
          <w:szCs w:val="27"/>
        </w:rPr>
      </w:pPr>
      <w:r>
        <w:rPr>
          <w:rFonts w:hint="eastAsia" w:ascii="仿宋" w:hAnsi="仿宋" w:eastAsia="仿宋"/>
          <w:b/>
          <w:bCs/>
          <w:sz w:val="27"/>
          <w:szCs w:val="27"/>
        </w:rPr>
        <w:t xml:space="preserve">二、采购需求清单</w:t>
      </w:r>
      <w:r/>
    </w:p>
    <w:tbl>
      <w:tblPr>
        <w:tblStyle w:val="666"/>
        <w:tblW w:w="93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682"/>
        <w:gridCol w:w="1650"/>
        <w:gridCol w:w="3325"/>
        <w:gridCol w:w="886"/>
        <w:gridCol w:w="915"/>
      </w:tblGrid>
      <w:tr>
        <w:trPr>
          <w:jc w:val="center"/>
          <w:trHeight w:val="747" w:hRule="exact"/>
        </w:trPr>
        <w:tc>
          <w:tcPr>
            <w:tcW w:w="845" w:type="dxa"/>
            <w:vAlign w:val="center"/>
            <w:textDirection w:val="lrTb"/>
            <w:noWrap w:val="false"/>
          </w:tcPr>
          <w:p>
            <w:pPr>
              <w:jc w:val="center"/>
              <w:spacing w:line="250" w:lineRule="exact"/>
              <w:widowControl/>
              <w:rPr>
                <w:rFonts w:ascii="仿宋" w:hAnsi="仿宋" w:eastAsia="仿宋" w:cs="仿宋"/>
                <w:b/>
                <w:bCs/>
                <w:sz w:val="23"/>
                <w:szCs w:val="23"/>
              </w:rPr>
            </w:pPr>
            <w:r>
              <w:rPr>
                <w:rFonts w:hint="eastAsia" w:ascii="仿宋" w:hAnsi="仿宋" w:eastAsia="仿宋" w:cs="仿宋"/>
                <w:b/>
                <w:bCs/>
                <w:sz w:val="23"/>
                <w:szCs w:val="23"/>
              </w:rPr>
              <w:t xml:space="preserve">标包</w:t>
            </w:r>
            <w:r/>
          </w:p>
        </w:tc>
        <w:tc>
          <w:tcPr>
            <w:tcW w:w="1682" w:type="dxa"/>
            <w:vAlign w:val="center"/>
            <w:textDirection w:val="lrTb"/>
            <w:noWrap w:val="false"/>
          </w:tcPr>
          <w:p>
            <w:pPr>
              <w:jc w:val="center"/>
              <w:spacing w:line="250" w:lineRule="exact"/>
              <w:widowControl/>
              <w:rPr>
                <w:rFonts w:ascii="仿宋" w:hAnsi="仿宋" w:eastAsia="仿宋" w:cs="仿宋"/>
                <w:b/>
                <w:bCs/>
                <w:sz w:val="23"/>
                <w:szCs w:val="23"/>
              </w:rPr>
            </w:pPr>
            <w:r>
              <w:rPr>
                <w:rFonts w:hint="eastAsia" w:ascii="仿宋" w:hAnsi="仿宋" w:eastAsia="仿宋" w:cs="仿宋"/>
                <w:b/>
                <w:bCs/>
                <w:sz w:val="23"/>
                <w:szCs w:val="23"/>
              </w:rPr>
              <w:t xml:space="preserve">产品</w:t>
            </w:r>
            <w:r>
              <w:rPr>
                <w:rFonts w:hint="eastAsia" w:ascii="仿宋" w:hAnsi="仿宋" w:eastAsia="仿宋" w:cs="仿宋"/>
                <w:b/>
                <w:bCs/>
                <w:sz w:val="23"/>
                <w:szCs w:val="23"/>
                <w:lang w:val="en-US" w:eastAsia="zh-CN"/>
              </w:rPr>
              <w:t xml:space="preserve">大类</w:t>
            </w:r>
            <w:r/>
          </w:p>
        </w:tc>
        <w:tc>
          <w:tcPr>
            <w:tcW w:w="1650" w:type="dxa"/>
            <w:vAlign w:val="center"/>
            <w:textDirection w:val="lrTb"/>
            <w:noWrap w:val="false"/>
          </w:tcPr>
          <w:p>
            <w:pPr>
              <w:jc w:val="center"/>
              <w:spacing w:line="250" w:lineRule="exact"/>
              <w:widowControl/>
              <w:rPr>
                <w:rFonts w:hint="default" w:ascii="仿宋" w:hAnsi="仿宋" w:eastAsia="仿宋" w:cs="仿宋"/>
                <w:b/>
                <w:bCs/>
                <w:sz w:val="23"/>
                <w:szCs w:val="23"/>
                <w:lang w:val="en-US" w:eastAsia="zh-CN"/>
              </w:rPr>
            </w:pPr>
            <w:r>
              <w:rPr>
                <w:rFonts w:hint="eastAsia" w:ascii="仿宋" w:hAnsi="仿宋" w:eastAsia="仿宋" w:cs="仿宋"/>
                <w:b/>
                <w:bCs/>
                <w:sz w:val="23"/>
                <w:szCs w:val="23"/>
              </w:rPr>
              <w:t xml:space="preserve">产品</w:t>
            </w:r>
            <w:r>
              <w:rPr>
                <w:rFonts w:hint="eastAsia" w:ascii="仿宋" w:hAnsi="仿宋" w:eastAsia="仿宋" w:cs="仿宋"/>
                <w:b/>
                <w:bCs/>
                <w:sz w:val="23"/>
                <w:szCs w:val="23"/>
                <w:lang w:val="en-US" w:eastAsia="zh-CN"/>
              </w:rPr>
              <w:t xml:space="preserve">类别</w:t>
            </w:r>
            <w:r/>
          </w:p>
        </w:tc>
        <w:tc>
          <w:tcPr>
            <w:tcW w:w="3325" w:type="dxa"/>
            <w:vAlign w:val="center"/>
            <w:textDirection w:val="lrTb"/>
            <w:noWrap w:val="false"/>
          </w:tcPr>
          <w:p>
            <w:pPr>
              <w:jc w:val="center"/>
              <w:spacing w:line="250" w:lineRule="exact"/>
              <w:widowControl/>
              <w:rPr>
                <w:rFonts w:ascii="仿宋" w:hAnsi="仿宋" w:eastAsia="仿宋" w:cs="仿宋"/>
                <w:b/>
                <w:bCs/>
                <w:sz w:val="23"/>
                <w:szCs w:val="23"/>
              </w:rPr>
            </w:pPr>
            <w:r>
              <w:rPr>
                <w:rFonts w:hint="eastAsia" w:ascii="仿宋" w:hAnsi="仿宋" w:eastAsia="仿宋" w:cs="仿宋"/>
                <w:b/>
                <w:bCs/>
                <w:sz w:val="23"/>
                <w:szCs w:val="23"/>
              </w:rPr>
              <w:t xml:space="preserve">产品名称</w:t>
            </w:r>
            <w:r/>
          </w:p>
        </w:tc>
        <w:tc>
          <w:tcPr>
            <w:tcW w:w="886" w:type="dxa"/>
            <w:vAlign w:val="center"/>
            <w:textDirection w:val="lrTb"/>
            <w:noWrap w:val="false"/>
          </w:tcPr>
          <w:p>
            <w:pPr>
              <w:jc w:val="center"/>
              <w:spacing w:line="250" w:lineRule="exact"/>
              <w:widowControl/>
              <w:rPr>
                <w:rFonts w:ascii="仿宋" w:hAnsi="仿宋" w:eastAsia="仿宋" w:cs="仿宋"/>
                <w:b/>
                <w:bCs/>
                <w:sz w:val="23"/>
                <w:szCs w:val="23"/>
              </w:rPr>
            </w:pPr>
            <w:r>
              <w:rPr>
                <w:rFonts w:hint="eastAsia" w:ascii="仿宋" w:hAnsi="仿宋" w:eastAsia="仿宋" w:cs="仿宋"/>
                <w:b/>
                <w:bCs/>
                <w:sz w:val="23"/>
                <w:szCs w:val="23"/>
              </w:rPr>
              <w:t xml:space="preserve">抽检批次</w:t>
            </w:r>
            <w:r/>
          </w:p>
        </w:tc>
        <w:tc>
          <w:tcPr>
            <w:tcW w:w="915" w:type="dxa"/>
            <w:vAlign w:val="center"/>
            <w:textDirection w:val="lrTb"/>
            <w:noWrap w:val="false"/>
          </w:tcPr>
          <w:p>
            <w:pPr>
              <w:jc w:val="center"/>
              <w:spacing w:line="250" w:lineRule="exact"/>
              <w:widowControl/>
              <w:rPr>
                <w:rFonts w:ascii="仿宋" w:hAnsi="仿宋" w:eastAsia="仿宋" w:cs="仿宋"/>
                <w:b/>
                <w:bCs/>
                <w:sz w:val="23"/>
                <w:szCs w:val="23"/>
              </w:rPr>
            </w:pPr>
            <w:r>
              <w:rPr>
                <w:rFonts w:hint="eastAsia" w:ascii="仿宋" w:hAnsi="仿宋" w:eastAsia="仿宋" w:cs="仿宋"/>
                <w:b/>
                <w:bCs/>
                <w:sz w:val="23"/>
                <w:szCs w:val="23"/>
              </w:rPr>
              <w:t xml:space="preserve">预算</w:t>
            </w:r>
            <w:r/>
          </w:p>
          <w:p>
            <w:pPr>
              <w:jc w:val="center"/>
              <w:spacing w:line="250" w:lineRule="exact"/>
              <w:widowControl/>
              <w:rPr>
                <w:rFonts w:ascii="仿宋" w:hAnsi="仿宋" w:eastAsia="仿宋" w:cs="仿宋"/>
                <w:b/>
                <w:bCs/>
                <w:sz w:val="23"/>
                <w:szCs w:val="23"/>
              </w:rPr>
            </w:pPr>
            <w:r>
              <w:rPr>
                <w:rFonts w:hint="eastAsia" w:ascii="仿宋" w:hAnsi="仿宋" w:eastAsia="仿宋" w:cs="仿宋"/>
                <w:b/>
                <w:bCs/>
                <w:sz w:val="23"/>
                <w:szCs w:val="23"/>
              </w:rPr>
              <w:t xml:space="preserve">（万元）</w:t>
            </w:r>
            <w:r/>
          </w:p>
        </w:tc>
      </w:tr>
      <w:tr>
        <w:trPr>
          <w:jc w:val="center"/>
          <w:trHeight w:val="567" w:hRule="exact"/>
        </w:trPr>
        <w:tc>
          <w:tcPr>
            <w:tcW w:w="845" w:type="dxa"/>
            <w:vAlign w:val="center"/>
            <w:vMerge w:val="restart"/>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b/>
                <w:bCs/>
                <w:sz w:val="24"/>
              </w:rPr>
              <w:t xml:space="preserve">采购包1：毛巾等4种产品质量抽检</w:t>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纺织品</w:t>
            </w:r>
            <w:r/>
          </w:p>
        </w:tc>
        <w:tc>
          <w:tcPr>
            <w:tcW w:w="332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毛巾</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4</w:t>
            </w:r>
            <w:r/>
          </w:p>
        </w:tc>
        <w:tc>
          <w:tcPr>
            <w:tcW w:w="915" w:type="dxa"/>
            <w:vAlign w:val="center"/>
            <w:vMerge w:val="restart"/>
            <w:textDirection w:val="lrTb"/>
            <w:noWrap/>
          </w:tcPr>
          <w:p>
            <w:pPr>
              <w:jc w:val="center"/>
              <w:spacing w:line="250" w:lineRule="exact"/>
              <w:widowControl/>
              <w:rPr>
                <w:rFonts w:hint="eastAsia" w:ascii="仿宋" w:hAnsi="仿宋" w:eastAsia="仿宋" w:cs="仿宋"/>
                <w:sz w:val="23"/>
                <w:szCs w:val="23"/>
                <w:lang w:val="en-US" w:eastAsia="zh-CN"/>
              </w:rPr>
            </w:pPr>
            <w:r>
              <w:rPr>
                <w:rFonts w:hint="eastAsia" w:ascii="仿宋" w:hAnsi="仿宋" w:eastAsia="仿宋" w:cs="仿宋"/>
                <w:sz w:val="23"/>
                <w:szCs w:val="23"/>
                <w:lang w:val="en-US" w:eastAsia="zh-CN"/>
              </w:rPr>
              <w:t xml:space="preserve">2.8</w:t>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纺织品</w:t>
            </w:r>
            <w:r/>
          </w:p>
        </w:tc>
        <w:tc>
          <w:tcPr>
            <w:tcW w:w="332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床上用品（床上用品4件套）</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4</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3"/>
                <w:szCs w:val="23"/>
              </w:rPr>
            </w:pPr>
            <w:r>
              <w:rPr>
                <w:rFonts w:hint="eastAsia" w:ascii="仿宋" w:hAnsi="仿宋" w:eastAsia="仿宋" w:cs="仿宋"/>
                <w:sz w:val="23"/>
                <w:szCs w:val="23"/>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纺织品</w:t>
            </w:r>
            <w:r/>
          </w:p>
        </w:tc>
        <w:tc>
          <w:tcPr>
            <w:tcW w:w="332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床上用品（枕）</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4</w:t>
            </w:r>
            <w:r/>
          </w:p>
        </w:tc>
        <w:tc>
          <w:tcPr>
            <w:tcW w:w="915" w:type="dxa"/>
            <w:vAlign w:val="center"/>
            <w:vMerge w:val="continue"/>
            <w:textDirection w:val="lrTb"/>
            <w:noWrap/>
          </w:tcPr>
          <w:p>
            <w:pPr>
              <w:jc w:val="center"/>
              <w:spacing w:line="250" w:lineRule="exact"/>
              <w:widowControl/>
              <w:rPr>
                <w:rFonts w:ascii="仿宋" w:hAnsi="仿宋" w:eastAsia="仿宋" w:cs="仿宋"/>
                <w:sz w:val="23"/>
                <w:szCs w:val="23"/>
              </w:rPr>
            </w:pPr>
            <w:r>
              <w:rPr>
                <w:rFonts w:ascii="仿宋" w:hAnsi="仿宋" w:eastAsia="仿宋" w:cs="仿宋"/>
                <w:sz w:val="23"/>
                <w:szCs w:val="23"/>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纺织品</w:t>
            </w:r>
            <w:r/>
          </w:p>
        </w:tc>
        <w:tc>
          <w:tcPr>
            <w:tcW w:w="332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羽绒服</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5</w:t>
            </w:r>
            <w:r/>
          </w:p>
        </w:tc>
        <w:tc>
          <w:tcPr>
            <w:tcW w:w="915" w:type="dxa"/>
            <w:vAlign w:val="center"/>
            <w:vMerge w:val="continue"/>
            <w:textDirection w:val="lrTb"/>
            <w:noWrap/>
          </w:tcPr>
          <w:p>
            <w:pPr>
              <w:jc w:val="center"/>
              <w:spacing w:line="250" w:lineRule="exact"/>
              <w:widowControl/>
              <w:rPr>
                <w:rFonts w:ascii="仿宋" w:hAnsi="仿宋" w:eastAsia="仿宋" w:cs="仿宋"/>
                <w:sz w:val="23"/>
                <w:szCs w:val="23"/>
              </w:rPr>
            </w:pPr>
            <w:r>
              <w:rPr>
                <w:rFonts w:ascii="仿宋" w:hAnsi="仿宋" w:eastAsia="仿宋" w:cs="仿宋"/>
                <w:sz w:val="23"/>
                <w:szCs w:val="23"/>
              </w:rPr>
            </w:r>
            <w:r/>
          </w:p>
        </w:tc>
      </w:tr>
      <w:tr>
        <w:trPr>
          <w:jc w:val="center"/>
          <w:trHeight w:val="510" w:hRule="exact"/>
        </w:trPr>
        <w:tc>
          <w:tcPr>
            <w:tcW w:w="845" w:type="dxa"/>
            <w:vAlign w:val="center"/>
            <w:vMerge w:val="restart"/>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b/>
                <w:bCs/>
                <w:sz w:val="24"/>
              </w:rPr>
              <w:t xml:space="preserve">采购包2：家用电器等4</w:t>
            </w:r>
            <w:r>
              <w:rPr>
                <w:rFonts w:hint="eastAsia" w:ascii="仿宋" w:hAnsi="仿宋" w:eastAsia="仿宋" w:cs="仿宋"/>
                <w:b/>
                <w:bCs/>
                <w:sz w:val="24"/>
                <w:lang w:val="en-US" w:eastAsia="zh-CN"/>
              </w:rPr>
              <w:t xml:space="preserve">0</w:t>
            </w:r>
            <w:r>
              <w:rPr>
                <w:rFonts w:hint="eastAsia" w:ascii="仿宋" w:hAnsi="仿宋" w:eastAsia="仿宋" w:cs="仿宋"/>
                <w:b/>
                <w:bCs/>
                <w:sz w:val="24"/>
              </w:rPr>
              <w:t xml:space="preserve">种产品质量抽检</w:t>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电工及材料</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电线及电缆</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电线电缆</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20</w:t>
            </w:r>
            <w:r/>
          </w:p>
        </w:tc>
        <w:tc>
          <w:tcPr>
            <w:tcW w:w="915" w:type="dxa"/>
            <w:vAlign w:val="center"/>
            <w:vMerge w:val="restart"/>
            <w:textDirection w:val="lrTb"/>
            <w:noWrap/>
          </w:tcPr>
          <w:p>
            <w:pPr>
              <w:jc w:val="both"/>
              <w:spacing w:line="250" w:lineRule="exact"/>
              <w:widowControl/>
              <w:rPr>
                <w:rFonts w:hint="default" w:ascii="仿宋" w:hAnsi="仿宋" w:eastAsia="仿宋" w:cs="仿宋"/>
                <w:sz w:val="24"/>
                <w:lang w:val="en-US" w:eastAsia="zh-CN"/>
              </w:rPr>
            </w:pPr>
            <w:r>
              <w:rPr>
                <w:rFonts w:hint="eastAsia" w:ascii="仿宋" w:hAnsi="仿宋" w:eastAsia="仿宋" w:cs="仿宋"/>
                <w:sz w:val="23"/>
                <w:szCs w:val="23"/>
                <w:lang w:val="en-US" w:eastAsia="zh-CN"/>
              </w:rPr>
              <w:t xml:space="preserve">107.7</w:t>
            </w:r>
            <w:r/>
          </w:p>
        </w:tc>
      </w:tr>
      <w:tr>
        <w:trPr>
          <w:jc w:val="center"/>
          <w:trHeight w:val="708"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电工及材料</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电池及相关产品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铅酸蓄电池（除电动自行车电池外）</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10"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电子电器</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家用电器</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电热水袋</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10"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电子电器</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家用电器</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电热饭盒</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10"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电子电器</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家用电器</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电饼铛</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10"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电子电器</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家用电器</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多用途锅</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10"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电子电器</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家用电器</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电吹风</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674"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机械及安防</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车辆相关产品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发动机润滑油、机动车发动机冷却液、车用玻璃水</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30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10"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机械及安防</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车辆相关产品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车用汽油</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10"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机械及安防</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车辆相关产品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车用柴油</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10"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机械及安防</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消防器材</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手提式灭火器</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1301"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建筑和装饰装修材料</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塑料管材及管件</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塑料管材（建筑排水用硬聚氯乙烯（PVC-U）管材、冷热水用无规共聚聚丙烯（PP-R）管材、建筑用绝缘电工套管）</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1575"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建筑和装饰装修材料</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塑料管材及管件</w:t>
            </w:r>
            <w:r/>
          </w:p>
        </w:tc>
        <w:tc>
          <w:tcPr>
            <w:tcW w:w="3325" w:type="dxa"/>
            <w:vAlign w:val="center"/>
            <w:textDirection w:val="lrTb"/>
            <w:noWrap w:val="false"/>
          </w:tcPr>
          <w:p>
            <w:pPr>
              <w:jc w:val="both"/>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塑料管件（给水用聚乙烯（PE）管道系统管件、建筑排水用硬聚氯乙烯（PVC-U）管件、冷热水用聚丙烯管道管件）</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30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611"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农业生产资料</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化肥</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肥料</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45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708"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纸及制品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卫生巾（含卫生护垫）、女性卫生裤</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30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纸及制品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厨房纸巾</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纸及制品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湿巾</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纸及制品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复印纸</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纸及制品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纸巾纸、卫生纸</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30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纸及制品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扑克牌</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纸及制品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柔巾</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3</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708"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日用及化工品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日化用品（洗手液、洗衣液、凝珠、洗衣粉、皂）</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30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790"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日用及化工品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家用清洁剂（家用清洁剂、卫生洁具清洗剂、玻璃清洗液）</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1545"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日用及化工品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日用化工产品（染发剂、洗面奶、洗发水、</w:t>
            </w:r>
            <w:r>
              <w:rPr>
                <w:rFonts w:hint="eastAsia" w:ascii="仿宋" w:hAnsi="仿宋" w:eastAsia="仿宋" w:cs="仿宋"/>
                <w:i w:val="0"/>
                <w:iCs w:val="0"/>
                <w:color w:val="ff0000"/>
                <w:sz w:val="23"/>
                <w:szCs w:val="23"/>
                <w:u w:val="none"/>
                <w:lang w:val="en-US" w:eastAsia="zh-CN" w:bidi="ar"/>
              </w:rPr>
              <w:t xml:space="preserve">润肤膏霜</w:t>
            </w:r>
            <w:r>
              <w:rPr>
                <w:rFonts w:hint="eastAsia" w:ascii="仿宋" w:hAnsi="仿宋" w:eastAsia="仿宋" w:cs="仿宋"/>
                <w:i w:val="0"/>
                <w:iCs w:val="0"/>
                <w:color w:val="000000"/>
                <w:sz w:val="23"/>
                <w:szCs w:val="23"/>
                <w:u w:val="none"/>
                <w:lang w:val="en-US" w:eastAsia="zh-CN" w:bidi="ar"/>
              </w:rPr>
              <w:t xml:space="preserve">、</w:t>
            </w:r>
            <w:r>
              <w:rPr>
                <w:rFonts w:hint="eastAsia" w:ascii="仿宋" w:hAnsi="仿宋" w:eastAsia="仿宋" w:cs="仿宋"/>
                <w:i w:val="0"/>
                <w:iCs w:val="0"/>
                <w:color w:val="ff0000"/>
                <w:sz w:val="23"/>
                <w:szCs w:val="23"/>
                <w:u w:val="none"/>
                <w:lang w:val="en-US" w:eastAsia="zh-CN" w:bidi="ar"/>
              </w:rPr>
              <w:t xml:space="preserve">化妆水、护肤乳液、面膜、洗发水、</w:t>
            </w:r>
            <w:r>
              <w:rPr>
                <w:rFonts w:hint="eastAsia" w:ascii="仿宋" w:hAnsi="仿宋" w:eastAsia="仿宋" w:cs="仿宋"/>
                <w:i w:val="0"/>
                <w:iCs w:val="0"/>
                <w:color w:val="000000"/>
                <w:sz w:val="23"/>
                <w:szCs w:val="23"/>
                <w:u w:val="none"/>
                <w:lang w:val="en-US" w:eastAsia="zh-CN" w:bidi="ar"/>
              </w:rPr>
              <w:t xml:space="preserve">沐浴剂、护发素、</w:t>
            </w:r>
            <w:r>
              <w:rPr>
                <w:rFonts w:hint="eastAsia" w:ascii="仿宋" w:hAnsi="仿宋" w:eastAsia="仿宋" w:cs="仿宋"/>
                <w:i w:val="0"/>
                <w:iCs w:val="0"/>
                <w:color w:val="ff0000"/>
                <w:sz w:val="23"/>
                <w:szCs w:val="23"/>
                <w:u w:val="none"/>
                <w:lang w:val="en-US" w:eastAsia="zh-CN" w:bidi="ar"/>
              </w:rPr>
              <w:t xml:space="preserve">发乳</w:t>
            </w:r>
            <w:r>
              <w:rPr>
                <w:rFonts w:hint="eastAsia" w:ascii="仿宋" w:hAnsi="仿宋" w:eastAsia="仿宋" w:cs="仿宋"/>
                <w:i w:val="0"/>
                <w:iCs w:val="0"/>
                <w:color w:val="000000"/>
                <w:sz w:val="23"/>
                <w:szCs w:val="23"/>
                <w:u w:val="none"/>
                <w:lang w:val="en-US" w:eastAsia="zh-CN" w:bidi="ar"/>
              </w:rPr>
              <w:t xml:space="preserve">、牙膏、</w:t>
            </w:r>
            <w:r>
              <w:rPr>
                <w:rFonts w:hint="eastAsia" w:ascii="仿宋" w:hAnsi="仿宋" w:eastAsia="仿宋" w:cs="仿宋"/>
                <w:i w:val="0"/>
                <w:iCs w:val="0"/>
                <w:color w:val="ff0000"/>
                <w:sz w:val="23"/>
                <w:szCs w:val="23"/>
                <w:u w:val="none"/>
                <w:lang w:val="en-US" w:eastAsia="zh-CN" w:bidi="ar"/>
              </w:rPr>
              <w:t xml:space="preserve">唇膏</w:t>
            </w:r>
            <w:r>
              <w:rPr>
                <w:rFonts w:hint="eastAsia" w:ascii="仿宋" w:hAnsi="仿宋" w:eastAsia="仿宋" w:cs="仿宋"/>
                <w:i w:val="0"/>
                <w:iCs w:val="0"/>
                <w:color w:val="000000"/>
                <w:sz w:val="23"/>
                <w:szCs w:val="23"/>
                <w:u w:val="none"/>
                <w:lang w:val="en-US" w:eastAsia="zh-CN" w:bidi="ar"/>
              </w:rPr>
              <w:t xml:space="preserve">）</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80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611"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化工产品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元明粉、工业盐</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家具</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木家具</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眼镜类产品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老视成镜</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80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儿童用品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玩具</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70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文体用品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学生用品（修正液、修正带、橡皮）</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30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文体用品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学生用品（书写笔）</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文体用品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学生用品（水彩笔、蜡笔、油画棒、水彩画颜料）</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45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文体用品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学生用品（文具盒、袋、书包）</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文体用品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学生用品（本册读物类）</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食品相关产品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纸材质食品相关产品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烘焙用纸</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食品相关产品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塑料材质食品相关产品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食品接触用塑料包装容器、工具等制品</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食品相关产品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塑料材质食品相关产品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密胺餐具</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食品相关产品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金属材质食品相关产品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不锈钢餐具</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食品相关产品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陶瓷材质食品相关产品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陶瓷杯</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食品相关产品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玻璃材质食品相关产品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玻璃餐具</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食品相关产品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洗涤剂</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餐具洗涤剂、果蔬清洗剂</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restart"/>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b/>
                <w:bCs/>
                <w:sz w:val="24"/>
              </w:rPr>
              <w:t xml:space="preserve">采购包3：移动电源等</w:t>
            </w:r>
            <w:r>
              <w:rPr>
                <w:rFonts w:hint="eastAsia" w:ascii="仿宋" w:hAnsi="仿宋" w:eastAsia="仿宋" w:cs="仿宋"/>
                <w:b/>
                <w:bCs/>
                <w:sz w:val="24"/>
                <w:lang w:val="en-US" w:eastAsia="zh-CN"/>
              </w:rPr>
              <w:t xml:space="preserve">6</w:t>
            </w:r>
            <w:r>
              <w:rPr>
                <w:rFonts w:hint="eastAsia" w:ascii="仿宋" w:hAnsi="仿宋" w:eastAsia="仿宋" w:cs="仿宋"/>
                <w:b/>
                <w:bCs/>
                <w:sz w:val="24"/>
              </w:rPr>
              <w:t xml:space="preserve">种产品质量抽检</w:t>
            </w:r>
            <w:r/>
          </w:p>
        </w:tc>
        <w:tc>
          <w:tcPr>
            <w:tcW w:w="1682"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电工及材料</w:t>
            </w:r>
            <w:r/>
          </w:p>
        </w:tc>
        <w:tc>
          <w:tcPr>
            <w:tcW w:w="1650"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电池及相关产品</w:t>
            </w:r>
            <w:r/>
          </w:p>
        </w:tc>
        <w:tc>
          <w:tcPr>
            <w:tcW w:w="3325"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电动自行车电池</w:t>
            </w:r>
            <w:r/>
          </w:p>
        </w:tc>
        <w:tc>
          <w:tcPr>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20</w:t>
            </w:r>
            <w:r/>
          </w:p>
        </w:tc>
        <w:tc>
          <w:tcPr>
            <w:tcW w:w="915" w:type="dxa"/>
            <w:vAlign w:val="center"/>
            <w:vMerge w:val="restart"/>
            <w:textDirection w:val="lrTb"/>
            <w:noWrap/>
          </w:tcPr>
          <w:p>
            <w:pPr>
              <w:jc w:val="center"/>
              <w:spacing w:line="250" w:lineRule="exact"/>
              <w:widowControl/>
              <w:rPr>
                <w:rFonts w:hint="default" w:ascii="仿宋" w:hAnsi="仿宋" w:eastAsia="仿宋" w:cs="仿宋"/>
                <w:sz w:val="24"/>
                <w:lang w:val="en-US" w:eastAsia="zh-CN"/>
              </w:rPr>
            </w:pPr>
            <w:r>
              <w:rPr>
                <w:rFonts w:hint="eastAsia" w:ascii="仿宋" w:hAnsi="仿宋" w:eastAsia="仿宋" w:cs="仿宋"/>
                <w:sz w:val="24"/>
                <w:lang w:val="en-US" w:eastAsia="zh-CN"/>
              </w:rPr>
              <w:t xml:space="preserve">13.75</w:t>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电工及材料</w:t>
            </w:r>
            <w:r/>
          </w:p>
        </w:tc>
        <w:tc>
          <w:tcPr>
            <w:tcW w:w="1650"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电池及相关产品</w:t>
            </w:r>
            <w:r/>
          </w:p>
        </w:tc>
        <w:tc>
          <w:tcPr>
            <w:tcW w:w="3325"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电动自行车充电器</w:t>
            </w:r>
            <w:r/>
          </w:p>
        </w:tc>
        <w:tc>
          <w:tcPr>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30</w:t>
            </w:r>
            <w:r/>
          </w:p>
        </w:tc>
        <w:tc>
          <w:tcPr>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运载工具</w:t>
            </w:r>
            <w:r/>
          </w:p>
        </w:tc>
        <w:tc>
          <w:tcPr>
            <w:tcW w:w="3325"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电动自行车</w:t>
            </w:r>
            <w:r/>
          </w:p>
        </w:tc>
        <w:tc>
          <w:tcPr>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10</w:t>
            </w:r>
            <w:r/>
          </w:p>
        </w:tc>
        <w:tc>
          <w:tcPr>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电子电器</w:t>
            </w:r>
            <w:r/>
          </w:p>
        </w:tc>
        <w:tc>
          <w:tcPr>
            <w:tcW w:w="1650"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家用电器</w:t>
            </w:r>
            <w:r/>
          </w:p>
        </w:tc>
        <w:tc>
          <w:tcPr>
            <w:tcW w:w="3325"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移动电源</w:t>
            </w:r>
            <w:r/>
          </w:p>
        </w:tc>
        <w:tc>
          <w:tcPr>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13</w:t>
            </w:r>
            <w:r/>
          </w:p>
        </w:tc>
        <w:tc>
          <w:tcPr>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食品相关产品</w:t>
            </w:r>
            <w:r/>
          </w:p>
        </w:tc>
        <w:tc>
          <w:tcPr>
            <w:tcW w:w="1650"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塑料材质食品相关产品</w:t>
            </w:r>
            <w:r/>
          </w:p>
        </w:tc>
        <w:tc>
          <w:tcPr>
            <w:tcW w:w="3325"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奶瓶</w:t>
            </w:r>
            <w:r/>
          </w:p>
        </w:tc>
        <w:tc>
          <w:tcPr>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5</w:t>
            </w:r>
            <w:r/>
          </w:p>
        </w:tc>
        <w:tc>
          <w:tcPr>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食品相关产品</w:t>
            </w:r>
            <w:r/>
          </w:p>
        </w:tc>
        <w:tc>
          <w:tcPr>
            <w:tcW w:w="1650"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橡胶材质食品相关产品</w:t>
            </w:r>
            <w:r/>
          </w:p>
        </w:tc>
        <w:tc>
          <w:tcPr>
            <w:tcW w:w="3325"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奶嘴</w:t>
            </w:r>
            <w:r/>
          </w:p>
        </w:tc>
        <w:tc>
          <w:tcPr>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5</w:t>
            </w:r>
            <w:r/>
          </w:p>
        </w:tc>
        <w:tc>
          <w:tcPr>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765" w:hRule="exact"/>
        </w:trPr>
        <w:tc>
          <w:tcPr>
            <w:tcW w:w="845" w:type="dxa"/>
            <w:vAlign w:val="center"/>
            <w:vMerge w:val="restart"/>
            <w:textDirection w:val="lrTb"/>
            <w:noWrap w:val="false"/>
          </w:tcPr>
          <w:p>
            <w:pPr>
              <w:jc w:val="center"/>
              <w:keepLines w:val="0"/>
              <w:keepNext w:val="0"/>
              <w:pageBreakBefore w:val="0"/>
              <w:spacing w:line="240" w:lineRule="exact"/>
              <w:widowControl/>
              <w:rPr>
                <w:rFonts w:ascii="仿宋" w:hAnsi="仿宋" w:eastAsia="仿宋" w:cs="仿宋"/>
                <w:sz w:val="24"/>
              </w:rPr>
            </w:pPr>
            <w:r>
              <w:rPr>
                <w:rFonts w:hint="eastAsia" w:ascii="仿宋" w:hAnsi="仿宋" w:eastAsia="仿宋" w:cs="仿宋"/>
                <w:b/>
                <w:bCs/>
                <w:sz w:val="24"/>
              </w:rPr>
              <w:t xml:space="preserve">采购包4：燃气具等3种产品质量抽检</w:t>
            </w:r>
            <w:r/>
          </w:p>
        </w:tc>
        <w:tc>
          <w:tcPr>
            <w:tcW w:w="168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燃气用具</w:t>
            </w:r>
            <w:r/>
          </w:p>
        </w:tc>
        <w:tc>
          <w:tcPr>
            <w:tcW w:w="332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燃气灶具</w:t>
            </w:r>
            <w:r/>
          </w:p>
        </w:tc>
        <w:tc>
          <w:tcPr>
            <w:tcW w:w="886"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restart"/>
            <w:textDirection w:val="lrTb"/>
            <w:noWrap/>
          </w:tcPr>
          <w:p>
            <w:pPr>
              <w:jc w:val="center"/>
              <w:spacing w:line="250" w:lineRule="exact"/>
              <w:widowControl/>
              <w:rPr>
                <w:rFonts w:hint="default" w:ascii="仿宋" w:hAnsi="仿宋" w:eastAsia="仿宋" w:cs="仿宋"/>
                <w:sz w:val="24"/>
                <w:lang w:val="en-US" w:eastAsia="zh-CN"/>
              </w:rPr>
            </w:pPr>
            <w:r>
              <w:rPr>
                <w:rFonts w:hint="eastAsia" w:ascii="仿宋" w:hAnsi="仿宋" w:eastAsia="仿宋" w:cs="仿宋"/>
                <w:sz w:val="23"/>
                <w:szCs w:val="23"/>
                <w:lang w:val="en-US" w:eastAsia="zh-CN"/>
              </w:rPr>
              <w:t xml:space="preserve">8.25</w:t>
            </w:r>
            <w:r/>
          </w:p>
        </w:tc>
      </w:tr>
      <w:tr>
        <w:trPr>
          <w:jc w:val="center"/>
          <w:trHeight w:val="765" w:hRule="exact"/>
        </w:trPr>
        <w:tc>
          <w:tcPr>
            <w:tcW w:w="845" w:type="dxa"/>
            <w:vAlign w:val="center"/>
            <w:vMerge w:val="continue"/>
            <w:textDirection w:val="lrTb"/>
            <w:noWrap w:val="false"/>
          </w:tcPr>
          <w:p>
            <w:pPr>
              <w:jc w:val="center"/>
              <w:keepLines w:val="0"/>
              <w:keepNext w:val="0"/>
              <w:pageBreakBefore w:val="0"/>
              <w:spacing w:line="24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燃气用具</w:t>
            </w:r>
            <w:r/>
          </w:p>
        </w:tc>
        <w:tc>
          <w:tcPr>
            <w:tcW w:w="332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燃气具配件（软管）</w:t>
            </w:r>
            <w:r/>
          </w:p>
        </w:tc>
        <w:tc>
          <w:tcPr>
            <w:tcW w:w="886"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765" w:hRule="exact"/>
        </w:trPr>
        <w:tc>
          <w:tcPr>
            <w:tcW w:w="845" w:type="dxa"/>
            <w:vAlign w:val="center"/>
            <w:vMerge w:val="continue"/>
            <w:textDirection w:val="lrTb"/>
            <w:noWrap w:val="false"/>
          </w:tcPr>
          <w:p>
            <w:pPr>
              <w:jc w:val="center"/>
              <w:keepLines w:val="0"/>
              <w:keepNext w:val="0"/>
              <w:pageBreakBefore w:val="0"/>
              <w:spacing w:line="24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燃气用具</w:t>
            </w:r>
            <w:r/>
          </w:p>
        </w:tc>
        <w:tc>
          <w:tcPr>
            <w:tcW w:w="332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燃气具配件（调压阀）</w:t>
            </w:r>
            <w:r/>
          </w:p>
        </w:tc>
        <w:tc>
          <w:tcPr>
            <w:tcW w:w="886"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1457" w:hRule="exact"/>
        </w:trPr>
        <w:tc>
          <w:tcPr>
            <w:tcW w:w="845" w:type="dxa"/>
            <w:vAlign w:val="center"/>
            <w:vMerge w:val="restart"/>
            <w:textDirection w:val="lrTb"/>
            <w:noWrap w:val="false"/>
          </w:tcPr>
          <w:p>
            <w:pPr>
              <w:jc w:val="center"/>
              <w:keepLines w:val="0"/>
              <w:keepNext w:val="0"/>
              <w:pageBreakBefore w:val="0"/>
              <w:spacing w:line="240" w:lineRule="exact"/>
              <w:widowControl/>
              <w:rPr>
                <w:rFonts w:ascii="仿宋" w:hAnsi="仿宋" w:eastAsia="仿宋" w:cs="仿宋"/>
                <w:b/>
                <w:bCs/>
                <w:sz w:val="24"/>
              </w:rPr>
            </w:pPr>
            <w:r>
              <w:rPr>
                <w:rFonts w:hint="eastAsia" w:ascii="仿宋" w:hAnsi="仿宋" w:eastAsia="仿宋" w:cs="仿宋"/>
                <w:b/>
                <w:bCs/>
                <w:sz w:val="24"/>
              </w:rPr>
              <w:t xml:space="preserve">采购包5：烟花爆竹等2种产品质量抽检</w:t>
            </w:r>
            <w:r/>
          </w:p>
        </w:tc>
        <w:tc>
          <w:tcPr>
            <w:tcW w:w="168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机械及安防</w:t>
            </w:r>
            <w:r/>
          </w:p>
        </w:tc>
        <w:tc>
          <w:tcPr>
            <w:tcW w:w="165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车辆及相关产品</w:t>
            </w:r>
            <w:r/>
          </w:p>
        </w:tc>
        <w:tc>
          <w:tcPr>
            <w:tcW w:w="332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摩托车、电动自行车乘员头盔</w:t>
            </w:r>
            <w:r/>
          </w:p>
        </w:tc>
        <w:tc>
          <w:tcPr>
            <w:tcW w:w="886"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10</w:t>
            </w:r>
            <w:r/>
          </w:p>
        </w:tc>
        <w:tc>
          <w:tcPr>
            <w:tcW w:w="915" w:type="dxa"/>
            <w:vAlign w:val="center"/>
            <w:vMerge w:val="restart"/>
            <w:textDirection w:val="lrTb"/>
            <w:noWrap/>
          </w:tcPr>
          <w:p>
            <w:pPr>
              <w:jc w:val="center"/>
              <w:spacing w:line="250" w:lineRule="exact"/>
              <w:widowControl/>
              <w:rPr>
                <w:rFonts w:hint="default" w:ascii="仿宋" w:hAnsi="仿宋" w:eastAsia="仿宋" w:cs="仿宋"/>
                <w:sz w:val="24"/>
                <w:lang w:val="en-US" w:eastAsia="zh-CN"/>
              </w:rPr>
            </w:pPr>
            <w:r>
              <w:rPr>
                <w:rFonts w:hint="eastAsia" w:ascii="仿宋" w:hAnsi="仿宋" w:eastAsia="仿宋" w:cs="仿宋"/>
                <w:sz w:val="23"/>
                <w:szCs w:val="23"/>
                <w:lang w:val="en-US" w:eastAsia="zh-CN"/>
              </w:rPr>
              <w:t xml:space="preserve">8.5</w:t>
            </w:r>
            <w:r/>
          </w:p>
        </w:tc>
      </w:tr>
      <w:tr>
        <w:trPr>
          <w:jc w:val="center"/>
          <w:trHeight w:val="1292" w:hRule="exact"/>
        </w:trPr>
        <w:tc>
          <w:tcPr>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日用及化工品</w:t>
            </w:r>
            <w:r/>
          </w:p>
        </w:tc>
        <w:tc>
          <w:tcPr>
            <w:tcW w:w="332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烟花爆竹</w:t>
            </w:r>
            <w:r/>
          </w:p>
        </w:tc>
        <w:tc>
          <w:tcPr>
            <w:tcW w:w="886"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30</w:t>
            </w:r>
            <w:r/>
          </w:p>
        </w:tc>
        <w:tc>
          <w:tcPr>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bl>
    <w:p>
      <w:pPr>
        <w:pStyle w:val="678"/>
        <w:spacing w:line="520" w:lineRule="exact"/>
        <w:rPr>
          <w:rFonts w:ascii="仿宋" w:hAnsi="仿宋" w:eastAsia="仿宋"/>
          <w:b/>
          <w:bCs/>
          <w:color w:val="auto"/>
          <w:sz w:val="27"/>
          <w:szCs w:val="27"/>
        </w:rPr>
      </w:pPr>
      <w:r>
        <w:rPr>
          <w:rFonts w:hint="eastAsia" w:ascii="仿宋" w:hAnsi="仿宋" w:eastAsia="仿宋"/>
          <w:b/>
          <w:bCs/>
          <w:color w:val="auto"/>
          <w:sz w:val="27"/>
          <w:szCs w:val="27"/>
        </w:rPr>
        <w:t xml:space="preserve">三、检验项目（包括但不限于以下内容）、检验依据及检验方法</w:t>
      </w:r>
      <w:r/>
    </w:p>
    <w:p>
      <w:pPr>
        <w:pStyle w:val="678"/>
        <w:spacing w:line="520" w:lineRule="exact"/>
        <w:rPr>
          <w:rFonts w:hint="eastAsia" w:ascii="仿宋" w:hAnsi="仿宋" w:eastAsia="仿宋" w:cs="仿宋"/>
          <w:b/>
          <w:bCs/>
          <w:color w:val="0000ff"/>
          <w:sz w:val="27"/>
          <w:szCs w:val="27"/>
        </w:rPr>
      </w:pPr>
      <w:r>
        <w:rPr>
          <w:rFonts w:hint="eastAsia" w:ascii="仿宋" w:hAnsi="仿宋" w:eastAsia="仿宋" w:cs="仿宋"/>
          <w:b/>
          <w:bCs/>
          <w:color w:val="0000ff"/>
          <w:sz w:val="27"/>
          <w:szCs w:val="27"/>
        </w:rPr>
        <w:t xml:space="preserve">采购包1：</w:t>
      </w:r>
      <w:r/>
    </w:p>
    <w:tbl>
      <w:tblPr>
        <w:tblStyle w:val="666"/>
        <w:tblW w:w="91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1"/>
        <w:gridCol w:w="3169"/>
        <w:gridCol w:w="2716"/>
        <w:gridCol w:w="2586"/>
      </w:tblGrid>
      <w:tr>
        <w:trPr>
          <w:jc w:val="center"/>
          <w:trHeight w:val="369" w:hRule="exact"/>
          <w:tblHeader/>
        </w:trPr>
        <w:tc>
          <w:tcPr>
            <w:gridSpan w:val="4"/>
            <w:tcW w:w="9112" w:type="dxa"/>
            <w:vAlign w:val="center"/>
            <w:textDirection w:val="lrTb"/>
            <w:noWrap/>
          </w:tcPr>
          <w:p>
            <w:pPr>
              <w:ind w:left="0" w:right="0" w:firstLine="0"/>
              <w:jc w:val="both"/>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1</w:t>
            </w:r>
            <w:r>
              <w:rPr>
                <w:rFonts w:hint="eastAsia" w:ascii="黑体" w:hAnsi="宋体" w:eastAsia="黑体" w:cs="黑体"/>
                <w:b/>
                <w:color w:val="auto"/>
                <w:sz w:val="23"/>
                <w:szCs w:val="23"/>
              </w:rPr>
              <w:t xml:space="preserve">、毛巾</w:t>
            </w:r>
            <w:r/>
          </w:p>
        </w:tc>
      </w:tr>
      <w:tr>
        <w:trPr>
          <w:jc w:val="center"/>
          <w:trHeight w:val="369" w:hRule="exact"/>
          <w:tblHeader/>
        </w:trPr>
        <w:tc>
          <w:tcPr>
            <w:tcW w:w="641" w:type="dxa"/>
            <w:vAlign w:val="center"/>
            <w:textDirection w:val="lrTb"/>
            <w:noWrap/>
          </w:tcPr>
          <w:p>
            <w:pPr>
              <w:ind w:left="0" w:right="0" w:firstLine="0"/>
              <w:jc w:val="center"/>
              <w:keepLines w:val="0"/>
              <w:keepNext w:val="0"/>
              <w:pageBreakBefore w:val="0"/>
              <w:spacing w:line="280" w:lineRule="exact"/>
              <w:widowControl w:val="off"/>
              <w:rPr>
                <w:rFonts w:ascii="宋体" w:hAnsi="宋体" w:cs="宋体"/>
                <w:b w:val="0"/>
                <w:bCs/>
                <w:color w:val="auto"/>
                <w:sz w:val="23"/>
                <w:szCs w:val="23"/>
              </w:rPr>
            </w:pPr>
            <w:r>
              <w:rPr>
                <w:rFonts w:hint="eastAsia" w:ascii="宋体" w:hAnsi="宋体" w:cs="宋体"/>
                <w:b w:val="0"/>
                <w:bCs/>
                <w:color w:val="auto"/>
                <w:sz w:val="23"/>
                <w:szCs w:val="23"/>
              </w:rPr>
              <w:t xml:space="preserve">序号</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宋体" w:hAnsi="宋体" w:cs="宋体"/>
                <w:b w:val="0"/>
                <w:bCs/>
                <w:color w:val="auto"/>
                <w:sz w:val="23"/>
                <w:szCs w:val="23"/>
              </w:rPr>
            </w:pPr>
            <w:r>
              <w:rPr>
                <w:rFonts w:hint="eastAsia" w:ascii="宋体" w:hAnsi="宋体" w:cs="宋体"/>
                <w:b w:val="0"/>
                <w:bCs/>
                <w:color w:val="auto"/>
                <w:sz w:val="23"/>
                <w:szCs w:val="23"/>
              </w:rPr>
              <w:t xml:space="preserve">检验项目</w:t>
            </w:r>
            <w:r/>
          </w:p>
        </w:tc>
        <w:tc>
          <w:tcPr>
            <w:tcW w:w="2716" w:type="dxa"/>
            <w:vAlign w:val="center"/>
            <w:textDirection w:val="lrTb"/>
            <w:noWrap/>
          </w:tcPr>
          <w:p>
            <w:pPr>
              <w:ind w:left="0" w:right="0" w:firstLine="0"/>
              <w:jc w:val="center"/>
              <w:keepLines w:val="0"/>
              <w:keepNext w:val="0"/>
              <w:pageBreakBefore w:val="0"/>
              <w:spacing w:line="280" w:lineRule="exact"/>
              <w:widowControl w:val="off"/>
              <w:rPr>
                <w:rFonts w:ascii="宋体" w:hAnsi="宋体" w:cs="宋体"/>
                <w:b w:val="0"/>
                <w:bCs/>
                <w:color w:val="auto"/>
                <w:sz w:val="23"/>
                <w:szCs w:val="23"/>
              </w:rPr>
            </w:pPr>
            <w:r>
              <w:rPr>
                <w:rFonts w:hint="eastAsia" w:ascii="宋体" w:hAnsi="宋体" w:cs="宋体"/>
                <w:b w:val="0"/>
                <w:bCs/>
                <w:color w:val="auto"/>
                <w:sz w:val="23"/>
                <w:szCs w:val="23"/>
              </w:rPr>
              <w:t xml:space="preserve">检验依据</w:t>
            </w:r>
            <w:r/>
          </w:p>
        </w:tc>
        <w:tc>
          <w:tcPr>
            <w:tcW w:w="2586" w:type="dxa"/>
            <w:vAlign w:val="center"/>
            <w:textDirection w:val="lrTb"/>
            <w:noWrap/>
          </w:tcPr>
          <w:p>
            <w:pPr>
              <w:ind w:left="0" w:right="0" w:firstLine="0"/>
              <w:jc w:val="center"/>
              <w:keepLines w:val="0"/>
              <w:keepNext w:val="0"/>
              <w:pageBreakBefore w:val="0"/>
              <w:spacing w:line="280" w:lineRule="exact"/>
              <w:widowControl w:val="off"/>
              <w:rPr>
                <w:rFonts w:ascii="宋体" w:hAnsi="宋体" w:cs="宋体"/>
                <w:b w:val="0"/>
                <w:bCs/>
                <w:color w:val="auto"/>
                <w:sz w:val="23"/>
                <w:szCs w:val="23"/>
              </w:rPr>
            </w:pPr>
            <w:r>
              <w:rPr>
                <w:rFonts w:hint="eastAsia" w:ascii="宋体" w:hAnsi="宋体" w:cs="宋体"/>
                <w:b w:val="0"/>
                <w:bCs/>
                <w:color w:val="auto"/>
                <w:sz w:val="23"/>
                <w:szCs w:val="23"/>
              </w:rPr>
              <w:t xml:space="preserve">检验检测方法</w:t>
            </w:r>
            <w:r/>
          </w:p>
        </w:tc>
      </w:tr>
      <w:tr>
        <w:trPr>
          <w:jc w:val="center"/>
          <w:trHeight w:val="369"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1</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甲醛含量</w:t>
            </w:r>
            <w:r/>
          </w:p>
        </w:tc>
        <w:tc>
          <w:tcPr>
            <w:tcW w:w="2716" w:type="dxa"/>
            <w:vAlign w:val="center"/>
            <w:vMerge w:val="restart"/>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18401-2010</w:t>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2912.1-2009</w:t>
            </w:r>
            <w:r/>
          </w:p>
        </w:tc>
      </w:tr>
      <w:tr>
        <w:trPr>
          <w:jc w:val="center"/>
          <w:trHeight w:val="369"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2</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pH值</w:t>
            </w:r>
            <w:r/>
          </w:p>
        </w:tc>
        <w:tc>
          <w:tcPr>
            <w:tcW w:w="2716" w:type="dxa"/>
            <w:vAlign w:val="center"/>
            <w:vMerge w:val="continue"/>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7573-2009</w:t>
            </w:r>
            <w:r/>
          </w:p>
        </w:tc>
      </w:tr>
      <w:tr>
        <w:trPr>
          <w:jc w:val="center"/>
          <w:trHeight w:val="616"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3</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可分解致癌芳香胺染料</w:t>
            </w:r>
            <w:r/>
          </w:p>
        </w:tc>
        <w:tc>
          <w:tcPr>
            <w:tcW w:w="2716" w:type="dxa"/>
            <w:vAlign w:val="center"/>
            <w:vMerge w:val="continue"/>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17592-2024</w:t>
            </w:r>
            <w:r/>
          </w:p>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23344-2009</w:t>
            </w:r>
            <w:r/>
          </w:p>
        </w:tc>
      </w:tr>
      <w:tr>
        <w:trPr>
          <w:jc w:val="center"/>
          <w:trHeight w:val="369"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4</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耐水色牢度</w:t>
            </w:r>
            <w:r/>
          </w:p>
        </w:tc>
        <w:tc>
          <w:tcPr>
            <w:tcW w:w="2716" w:type="dxa"/>
            <w:vAlign w:val="center"/>
            <w:vMerge w:val="continue"/>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5713-2013</w:t>
            </w:r>
            <w:r/>
          </w:p>
        </w:tc>
      </w:tr>
      <w:tr>
        <w:trPr>
          <w:jc w:val="center"/>
          <w:trHeight w:val="369"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5</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耐酸汗渍色牢度</w:t>
            </w:r>
            <w:r/>
          </w:p>
        </w:tc>
        <w:tc>
          <w:tcPr>
            <w:tcW w:w="2716" w:type="dxa"/>
            <w:vAlign w:val="center"/>
            <w:vMerge w:val="continue"/>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3922-2013</w:t>
            </w:r>
            <w:r/>
          </w:p>
        </w:tc>
      </w:tr>
      <w:tr>
        <w:trPr>
          <w:jc w:val="center"/>
          <w:trHeight w:val="369"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6</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耐碱汗渍色牢度</w:t>
            </w:r>
            <w:r/>
          </w:p>
        </w:tc>
        <w:tc>
          <w:tcPr>
            <w:tcW w:w="2716" w:type="dxa"/>
            <w:vAlign w:val="center"/>
            <w:vMerge w:val="continue"/>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3922-2013</w:t>
            </w:r>
            <w:r/>
          </w:p>
        </w:tc>
      </w:tr>
      <w:tr>
        <w:trPr>
          <w:jc w:val="center"/>
          <w:trHeight w:val="369"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7</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耐干摩擦色牢度</w:t>
            </w:r>
            <w:r/>
          </w:p>
        </w:tc>
        <w:tc>
          <w:tcPr>
            <w:tcW w:w="2716" w:type="dxa"/>
            <w:vAlign w:val="center"/>
            <w:vMerge w:val="continue"/>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3920-2008</w:t>
            </w:r>
            <w:r/>
          </w:p>
        </w:tc>
      </w:tr>
      <w:tr>
        <w:trPr>
          <w:jc w:val="center"/>
          <w:trHeight w:val="369"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8</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耐湿摩擦色牢度</w:t>
            </w:r>
            <w:r/>
          </w:p>
        </w:tc>
        <w:tc>
          <w:tcPr>
            <w:tcW w:w="2716" w:type="dxa"/>
            <w:vAlign w:val="center"/>
            <w:vMerge w:val="restart"/>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22864-2020</w:t>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3920-2008</w:t>
            </w:r>
            <w:r/>
          </w:p>
        </w:tc>
      </w:tr>
      <w:tr>
        <w:trPr>
          <w:jc w:val="center"/>
          <w:trHeight w:val="369"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9</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耐皂洗色牢度</w:t>
            </w:r>
            <w:r/>
          </w:p>
        </w:tc>
        <w:tc>
          <w:tcPr>
            <w:tcW w:w="2716" w:type="dxa"/>
            <w:vAlign w:val="center"/>
            <w:vMerge w:val="continue"/>
            <w:textDirection w:val="lrTb"/>
            <w:noWrap/>
          </w:tcPr>
          <w:p>
            <w:pPr>
              <w:ind w:left="0" w:right="0" w:firstLine="0"/>
              <w:jc w:val="left"/>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3921-2008</w:t>
            </w:r>
            <w:r/>
          </w:p>
        </w:tc>
      </w:tr>
      <w:tr>
        <w:trPr>
          <w:jc w:val="center"/>
          <w:trHeight w:val="369"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10</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吸水性</w:t>
            </w:r>
            <w:r/>
          </w:p>
        </w:tc>
        <w:tc>
          <w:tcPr>
            <w:tcW w:w="2716" w:type="dxa"/>
            <w:vAlign w:val="center"/>
            <w:vMerge w:val="continue"/>
            <w:textDirection w:val="lrTb"/>
            <w:noWrap/>
          </w:tcPr>
          <w:p>
            <w:pPr>
              <w:ind w:left="0" w:right="0" w:firstLine="0"/>
              <w:jc w:val="left"/>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22799-2019</w:t>
            </w:r>
            <w:r/>
          </w:p>
        </w:tc>
      </w:tr>
      <w:tr>
        <w:trPr>
          <w:jc w:val="center"/>
          <w:trHeight w:val="982" w:hRule="exact"/>
        </w:trPr>
        <w:tc>
          <w:tcPr>
            <w:tcBorders>
              <w:bottom w:val="single" w:color="auto" w:sz="4" w:space="0"/>
            </w:tcBorders>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11</w:t>
            </w:r>
            <w:r/>
          </w:p>
        </w:tc>
        <w:tc>
          <w:tcPr>
            <w:tcBorders>
              <w:bottom w:val="single" w:color="auto" w:sz="4" w:space="0"/>
            </w:tcBorders>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纤维含量</w:t>
            </w:r>
            <w:r/>
          </w:p>
        </w:tc>
        <w:tc>
          <w:tcPr>
            <w:tcBorders>
              <w:bottom w:val="single" w:color="auto" w:sz="4" w:space="0"/>
            </w:tcBorders>
            <w:tcW w:w="2716" w:type="dxa"/>
            <w:vAlign w:val="center"/>
            <w:vMerge w:val="continue"/>
            <w:textDirection w:val="lrTb"/>
            <w:noWrap/>
          </w:tcPr>
          <w:p>
            <w:pPr>
              <w:ind w:left="0" w:right="0" w:firstLine="0"/>
              <w:jc w:val="left"/>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Borders>
              <w:bottom w:val="single" w:color="auto" w:sz="4" w:space="0"/>
            </w:tcBorders>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FZ/T 01057-2007</w:t>
            </w:r>
            <w:r/>
          </w:p>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2910-2009</w:t>
            </w:r>
            <w:r/>
          </w:p>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FZ/T 01101-2008等</w:t>
            </w:r>
            <w:r/>
          </w:p>
        </w:tc>
      </w:tr>
      <w:tr>
        <w:trPr>
          <w:jc w:val="center"/>
          <w:trHeight w:val="369" w:hRule="exact"/>
        </w:trPr>
        <w:tc>
          <w:tcPr>
            <w:gridSpan w:val="4"/>
            <w:tcBorders>
              <w:top w:val="single" w:color="auto" w:sz="4" w:space="0"/>
              <w:left w:val="single" w:color="auto" w:sz="4" w:space="0"/>
              <w:bottom w:val="single" w:color="auto" w:sz="4" w:space="0"/>
              <w:right w:val="single" w:color="auto" w:sz="4" w:space="0"/>
            </w:tcBorders>
            <w:tcW w:w="9112" w:type="dxa"/>
            <w:vAlign w:val="center"/>
            <w:textDirection w:val="lrTb"/>
            <w:noWrap/>
          </w:tcPr>
          <w:p>
            <w:pPr>
              <w:ind w:left="0" w:right="0" w:firstLine="0"/>
              <w:jc w:val="both"/>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b/>
                <w:bCs/>
                <w:color w:val="auto"/>
                <w:sz w:val="23"/>
                <w:szCs w:val="23"/>
              </w:rPr>
              <w:t xml:space="preserve">注：白色产品不做色牢度、可分解致癌芳香胺染料。</w:t>
            </w:r>
            <w:r/>
          </w:p>
        </w:tc>
      </w:tr>
    </w:tbl>
    <w:p>
      <w:pPr>
        <w:pStyle w:val="678"/>
        <w:spacing w:line="520" w:lineRule="exact"/>
        <w:rPr>
          <w:rFonts w:hint="eastAsia" w:ascii="仿宋" w:hAnsi="仿宋" w:eastAsia="仿宋" w:cs="仿宋"/>
          <w:b/>
          <w:bCs/>
          <w:color w:val="0000ff"/>
          <w:sz w:val="27"/>
          <w:szCs w:val="27"/>
        </w:rPr>
      </w:pPr>
      <w:r>
        <w:rPr>
          <w:rFonts w:hint="eastAsia" w:ascii="仿宋" w:hAnsi="仿宋" w:eastAsia="仿宋" w:cs="仿宋"/>
          <w:b/>
          <w:bCs/>
          <w:color w:val="0000ff"/>
          <w:sz w:val="27"/>
          <w:szCs w:val="27"/>
        </w:rPr>
      </w:r>
      <w:r/>
    </w:p>
    <w:tbl>
      <w:tblPr>
        <w:tblStyle w:val="666"/>
        <w:tblW w:w="9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2943"/>
        <w:gridCol w:w="2766"/>
        <w:gridCol w:w="2767"/>
      </w:tblGrid>
      <w:tr>
        <w:trPr>
          <w:jc w:val="center"/>
          <w:trHeight w:val="23"/>
          <w:tblHeader/>
        </w:trPr>
        <w:tc>
          <w:tcPr>
            <w:gridSpan w:val="4"/>
            <w:tcBorders>
              <w:top w:val="single" w:color="auto" w:sz="4" w:space="0"/>
              <w:left w:val="single" w:color="auto" w:sz="4" w:space="0"/>
              <w:bottom w:val="single" w:color="auto" w:sz="4" w:space="0"/>
              <w:right w:val="single" w:color="auto" w:sz="4" w:space="0"/>
            </w:tcBorders>
            <w:tcW w:w="9112" w:type="dxa"/>
            <w:vAlign w:val="center"/>
            <w:textDirection w:val="lrTb"/>
            <w:noWrap/>
          </w:tcPr>
          <w:p>
            <w:pPr>
              <w:keepLines w:val="0"/>
              <w:keepNext w:val="0"/>
              <w:pageBreakBefore w:val="0"/>
              <w:spacing w:line="280" w:lineRule="exact"/>
              <w:widowControl w:val="off"/>
              <w:rPr>
                <w:rFonts w:hint="default" w:ascii="黑体" w:hAnsi="黑体" w:eastAsia="黑体" w:cs="仿宋"/>
                <w:b/>
                <w:color w:val="auto"/>
                <w:sz w:val="23"/>
                <w:szCs w:val="23"/>
                <w:lang w:val="en-US" w:eastAsia="zh-CN"/>
              </w:rPr>
            </w:pPr>
            <w:r>
              <w:rPr>
                <w:rFonts w:hint="eastAsia" w:ascii="黑体" w:hAnsi="黑体" w:eastAsia="黑体" w:cs="仿宋"/>
                <w:b/>
                <w:color w:val="auto"/>
                <w:sz w:val="23"/>
                <w:szCs w:val="23"/>
                <w:lang w:val="en-US" w:eastAsia="zh-CN"/>
              </w:rPr>
              <w:t xml:space="preserve">2</w:t>
            </w:r>
            <w:r>
              <w:rPr>
                <w:rFonts w:hint="eastAsia" w:ascii="黑体" w:hAnsi="黑体" w:eastAsia="黑体" w:cs="仿宋"/>
                <w:b/>
                <w:color w:val="auto"/>
                <w:sz w:val="23"/>
                <w:szCs w:val="23"/>
              </w:rPr>
              <w:t xml:space="preserve">、</w:t>
            </w:r>
            <w:r>
              <w:rPr>
                <w:rFonts w:hint="eastAsia" w:ascii="黑体" w:hAnsi="黑体" w:eastAsia="黑体" w:cs="仿宋"/>
                <w:b/>
                <w:color w:val="auto"/>
                <w:sz w:val="23"/>
                <w:szCs w:val="23"/>
                <w:lang w:val="en-US" w:eastAsia="zh-CN"/>
              </w:rPr>
              <w:t xml:space="preserve">床上用品（四件套）</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序号</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检验项目</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检验依据</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检验检测方法</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1</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甲醛含量</w:t>
            </w:r>
            <w:r/>
          </w:p>
        </w:tc>
        <w:tc>
          <w:tcPr>
            <w:tcBorders>
              <w:top w:val="single" w:color="auto" w:sz="4" w:space="0"/>
              <w:left w:val="single" w:color="auto" w:sz="4" w:space="0"/>
              <w:bottom w:val="single" w:color="auto" w:sz="4" w:space="0"/>
              <w:right w:val="single" w:color="auto" w:sz="4" w:space="0"/>
            </w:tcBorders>
            <w:tcW w:w="2766" w:type="dxa"/>
            <w:vAlign w:val="center"/>
            <w:vMerge w:val="restart"/>
            <w:textDirection w:val="lrTb"/>
            <w:noWrap/>
          </w:tcPr>
          <w:p>
            <w:pPr>
              <w:jc w:val="center"/>
              <w:rPr>
                <w:rFonts w:hint="eastAsia" w:ascii="仿宋" w:hAnsi="仿宋" w:eastAsia="仿宋" w:cs="仿宋"/>
                <w:color w:val="auto"/>
                <w:sz w:val="23"/>
                <w:szCs w:val="23"/>
              </w:rPr>
            </w:pPr>
            <w:r>
              <w:rPr>
                <w:rFonts w:hint="eastAsia" w:ascii="仿宋" w:hAnsi="仿宋" w:eastAsia="仿宋" w:cs="仿宋"/>
                <w:color w:val="auto"/>
                <w:sz w:val="23"/>
                <w:szCs w:val="23"/>
              </w:rPr>
              <w:t xml:space="preserve">GB 18401-2010</w:t>
            </w:r>
            <w:r/>
          </w:p>
          <w:p>
            <w:pPr>
              <w:jc w:val="center"/>
              <w:rPr>
                <w:rFonts w:hint="eastAsia" w:ascii="仿宋" w:hAnsi="仿宋" w:eastAsia="仿宋" w:cs="仿宋"/>
                <w:color w:val="auto"/>
                <w:sz w:val="23"/>
                <w:szCs w:val="23"/>
              </w:rPr>
            </w:pPr>
            <w:r>
              <w:rPr>
                <w:rFonts w:hint="eastAsia" w:ascii="仿宋" w:hAnsi="仿宋" w:eastAsia="仿宋" w:cs="仿宋"/>
                <w:color w:val="auto"/>
                <w:sz w:val="23"/>
                <w:szCs w:val="23"/>
              </w:rPr>
              <w:t xml:space="preserve">GB/T22796-2021</w:t>
            </w:r>
            <w:r/>
          </w:p>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 </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2912.1-2009</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2</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pH 值</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7573-2009</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3</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可分解致癌芳香胺染料</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rPr>
                <w:rFonts w:hint="eastAsia" w:ascii="仿宋" w:hAnsi="仿宋" w:eastAsia="仿宋" w:cs="仿宋"/>
                <w:color w:val="auto"/>
                <w:sz w:val="23"/>
                <w:szCs w:val="23"/>
              </w:rPr>
            </w:pPr>
            <w:r>
              <w:rPr>
                <w:rFonts w:hint="eastAsia" w:ascii="仿宋" w:hAnsi="仿宋" w:eastAsia="仿宋" w:cs="仿宋"/>
                <w:color w:val="auto"/>
                <w:sz w:val="23"/>
                <w:szCs w:val="23"/>
              </w:rPr>
              <w:t xml:space="preserve">GB/T 17592-2024</w:t>
            </w:r>
            <w:r/>
          </w:p>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23344-2009</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4</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耐水色牢度</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5713-2013</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5</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耐酸汗渍色牢度</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3922-2013</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6</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耐碱汗渍色牢度</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3922-2013</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7</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耐干摩擦色牢度</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3920-2008</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8</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纤维含量</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rPr>
                <w:rFonts w:hint="eastAsia" w:ascii="仿宋" w:hAnsi="仿宋" w:eastAsia="仿宋" w:cs="仿宋"/>
                <w:color w:val="auto"/>
                <w:sz w:val="23"/>
                <w:szCs w:val="23"/>
              </w:rPr>
            </w:pPr>
            <w:r>
              <w:rPr>
                <w:rFonts w:hint="eastAsia" w:ascii="仿宋" w:hAnsi="仿宋" w:eastAsia="仿宋" w:cs="仿宋"/>
                <w:color w:val="auto"/>
                <w:sz w:val="23"/>
                <w:szCs w:val="23"/>
              </w:rPr>
              <w:t xml:space="preserve">FZ/T 01057-2007</w:t>
            </w:r>
            <w:r/>
          </w:p>
          <w:p>
            <w:pPr>
              <w:jc w:val="center"/>
              <w:rPr>
                <w:rFonts w:hint="eastAsia" w:ascii="仿宋" w:hAnsi="仿宋" w:eastAsia="仿宋" w:cs="仿宋"/>
                <w:color w:val="auto"/>
                <w:sz w:val="23"/>
                <w:szCs w:val="23"/>
              </w:rPr>
            </w:pPr>
            <w:r>
              <w:rPr>
                <w:rFonts w:hint="eastAsia" w:ascii="仿宋" w:hAnsi="仿宋" w:eastAsia="仿宋" w:cs="仿宋"/>
                <w:color w:val="auto"/>
                <w:sz w:val="23"/>
                <w:szCs w:val="23"/>
              </w:rPr>
              <w:t xml:space="preserve">GB/T 2910-2009</w:t>
            </w:r>
            <w:r/>
          </w:p>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FZ/T 01101-2008等</w:t>
            </w:r>
            <w:r/>
          </w:p>
        </w:tc>
      </w:tr>
    </w:tbl>
    <w:p>
      <w:pPr>
        <w:pStyle w:val="678"/>
        <w:spacing w:line="520" w:lineRule="exact"/>
        <w:rPr>
          <w:rFonts w:hint="eastAsia" w:ascii="仿宋" w:hAnsi="仿宋" w:eastAsia="仿宋" w:cs="仿宋"/>
          <w:b/>
          <w:bCs/>
          <w:color w:val="0000ff"/>
          <w:sz w:val="27"/>
          <w:szCs w:val="27"/>
        </w:rPr>
      </w:pPr>
      <w:r>
        <w:rPr>
          <w:rFonts w:hint="eastAsia" w:ascii="仿宋" w:hAnsi="仿宋" w:eastAsia="仿宋" w:cs="仿宋"/>
          <w:b/>
          <w:bCs/>
          <w:color w:val="0000ff"/>
          <w:sz w:val="27"/>
          <w:szCs w:val="27"/>
        </w:rPr>
      </w:r>
      <w:r/>
    </w:p>
    <w:tbl>
      <w:tblPr>
        <w:tblStyle w:val="666"/>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2943"/>
        <w:gridCol w:w="2766"/>
        <w:gridCol w:w="2767"/>
      </w:tblGrid>
      <w:tr>
        <w:trPr>
          <w:jc w:val="center"/>
          <w:trHeight w:val="23"/>
          <w:tblHeader/>
        </w:trPr>
        <w:tc>
          <w:tcPr>
            <w:gridSpan w:val="4"/>
            <w:tcBorders>
              <w:top w:val="single" w:color="auto" w:sz="4" w:space="0"/>
              <w:left w:val="single" w:color="auto" w:sz="4" w:space="0"/>
              <w:bottom w:val="single" w:color="auto" w:sz="4" w:space="0"/>
              <w:right w:val="single" w:color="auto" w:sz="4" w:space="0"/>
            </w:tcBorders>
            <w:tcW w:w="9174" w:type="dxa"/>
            <w:vAlign w:val="center"/>
            <w:textDirection w:val="lrTb"/>
            <w:noWrap/>
          </w:tcPr>
          <w:p>
            <w:pPr>
              <w:keepLines w:val="0"/>
              <w:keepNext w:val="0"/>
              <w:pageBreakBefore w:val="0"/>
              <w:spacing w:line="280" w:lineRule="exact"/>
              <w:widowControl w:val="off"/>
              <w:rPr>
                <w:rFonts w:hint="default" w:ascii="黑体" w:hAnsi="黑体" w:eastAsia="黑体" w:cs="仿宋"/>
                <w:b/>
                <w:color w:val="auto"/>
                <w:sz w:val="23"/>
                <w:szCs w:val="23"/>
                <w:lang w:val="en-US" w:eastAsia="zh-CN"/>
              </w:rPr>
            </w:pPr>
            <w:r>
              <w:rPr>
                <w:rFonts w:hint="eastAsia" w:ascii="黑体" w:hAnsi="黑体" w:eastAsia="黑体" w:cs="仿宋"/>
                <w:b/>
                <w:color w:val="auto"/>
                <w:sz w:val="23"/>
                <w:szCs w:val="23"/>
                <w:lang w:val="en-US" w:eastAsia="zh-CN"/>
              </w:rPr>
              <w:t xml:space="preserve">3</w:t>
            </w:r>
            <w:r>
              <w:rPr>
                <w:rFonts w:hint="eastAsia" w:ascii="黑体" w:hAnsi="黑体" w:eastAsia="黑体" w:cs="仿宋"/>
                <w:b/>
                <w:color w:val="auto"/>
                <w:sz w:val="23"/>
                <w:szCs w:val="23"/>
              </w:rPr>
              <w:t xml:space="preserve">、</w:t>
            </w:r>
            <w:r>
              <w:rPr>
                <w:rFonts w:hint="eastAsia" w:ascii="黑体" w:hAnsi="黑体" w:eastAsia="黑体" w:cs="仿宋"/>
                <w:b/>
                <w:color w:val="auto"/>
                <w:sz w:val="23"/>
                <w:szCs w:val="23"/>
                <w:lang w:val="en-US" w:eastAsia="zh-CN"/>
              </w:rPr>
              <w:t xml:space="preserve">床上用品（枕）</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序号</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检验项目</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检验依据</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检验检测方法</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1</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甲醛含量</w:t>
            </w:r>
            <w:r/>
          </w:p>
        </w:tc>
        <w:tc>
          <w:tcPr>
            <w:tcBorders>
              <w:top w:val="single" w:color="auto" w:sz="4" w:space="0"/>
              <w:left w:val="single" w:color="auto" w:sz="4" w:space="0"/>
              <w:bottom w:val="single" w:color="auto" w:sz="4" w:space="0"/>
              <w:right w:val="single" w:color="auto" w:sz="4" w:space="0"/>
            </w:tcBorders>
            <w:tcW w:w="2766" w:type="dxa"/>
            <w:vAlign w:val="center"/>
            <w:vMerge w:val="restart"/>
            <w:textDirection w:val="lrTb"/>
            <w:noWrap/>
          </w:tcPr>
          <w:p>
            <w:pPr>
              <w:jc w:val="center"/>
              <w:rPr>
                <w:rFonts w:hint="eastAsia" w:ascii="仿宋" w:hAnsi="仿宋" w:eastAsia="仿宋" w:cs="仿宋"/>
                <w:color w:val="auto"/>
                <w:sz w:val="23"/>
                <w:szCs w:val="23"/>
              </w:rPr>
            </w:pPr>
            <w:r>
              <w:rPr>
                <w:rFonts w:hint="eastAsia" w:ascii="仿宋" w:hAnsi="仿宋" w:eastAsia="仿宋" w:cs="仿宋"/>
                <w:color w:val="auto"/>
                <w:sz w:val="23"/>
                <w:szCs w:val="23"/>
              </w:rPr>
              <w:t xml:space="preserve">GB 18401-2010</w:t>
            </w:r>
            <w:r/>
          </w:p>
          <w:p>
            <w:pPr>
              <w:jc w:val="center"/>
              <w:rPr>
                <w:rFonts w:hint="eastAsia" w:ascii="仿宋" w:hAnsi="仿宋" w:eastAsia="仿宋" w:cs="仿宋"/>
                <w:color w:val="auto"/>
                <w:sz w:val="23"/>
                <w:szCs w:val="23"/>
              </w:rPr>
            </w:pPr>
            <w:r>
              <w:rPr>
                <w:rFonts w:hint="eastAsia" w:ascii="仿宋" w:hAnsi="仿宋" w:eastAsia="仿宋" w:cs="仿宋"/>
                <w:color w:val="auto"/>
                <w:sz w:val="23"/>
                <w:szCs w:val="23"/>
              </w:rPr>
              <w:t xml:space="preserve">GB/T22796-2021</w:t>
            </w:r>
            <w:r/>
          </w:p>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 </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2912.1-2009</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2</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pH 值</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7573-2009</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3</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可分解致癌芳香胺染料</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rPr>
                <w:rFonts w:hint="eastAsia" w:ascii="仿宋" w:hAnsi="仿宋" w:eastAsia="仿宋" w:cs="仿宋"/>
                <w:color w:val="auto"/>
                <w:sz w:val="23"/>
                <w:szCs w:val="23"/>
              </w:rPr>
            </w:pPr>
            <w:r>
              <w:rPr>
                <w:rFonts w:hint="eastAsia" w:ascii="仿宋" w:hAnsi="仿宋" w:eastAsia="仿宋" w:cs="仿宋"/>
                <w:color w:val="auto"/>
                <w:sz w:val="23"/>
                <w:szCs w:val="23"/>
              </w:rPr>
              <w:t xml:space="preserve">GB/T 17592-2024</w:t>
            </w:r>
            <w:r/>
          </w:p>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23344-2009</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4</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耐水色牢度</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5713-2013</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5</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耐酸汗渍色牢度</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3922-2013</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6</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耐碱汗渍色牢度</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3922-2013</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7</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耐干摩擦色牢度</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3920-2008</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8</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纤维含量</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rPr>
                <w:rFonts w:hint="eastAsia" w:ascii="仿宋" w:hAnsi="仿宋" w:eastAsia="仿宋" w:cs="仿宋"/>
                <w:color w:val="auto"/>
                <w:sz w:val="23"/>
                <w:szCs w:val="23"/>
              </w:rPr>
            </w:pPr>
            <w:r>
              <w:rPr>
                <w:rFonts w:hint="eastAsia" w:ascii="仿宋" w:hAnsi="仿宋" w:eastAsia="仿宋" w:cs="仿宋"/>
                <w:color w:val="auto"/>
                <w:sz w:val="23"/>
                <w:szCs w:val="23"/>
              </w:rPr>
              <w:t xml:space="preserve">FZ/T 01057-2007</w:t>
            </w:r>
            <w:r/>
          </w:p>
          <w:p>
            <w:pPr>
              <w:jc w:val="center"/>
              <w:rPr>
                <w:rFonts w:hint="eastAsia" w:ascii="仿宋" w:hAnsi="仿宋" w:eastAsia="仿宋" w:cs="仿宋"/>
                <w:color w:val="auto"/>
                <w:sz w:val="23"/>
                <w:szCs w:val="23"/>
              </w:rPr>
            </w:pPr>
            <w:r>
              <w:rPr>
                <w:rFonts w:hint="eastAsia" w:ascii="仿宋" w:hAnsi="仿宋" w:eastAsia="仿宋" w:cs="仿宋"/>
                <w:color w:val="auto"/>
                <w:sz w:val="23"/>
                <w:szCs w:val="23"/>
              </w:rPr>
              <w:t xml:space="preserve">GB/T 2910-2009</w:t>
            </w:r>
            <w:r/>
          </w:p>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FZ/T 01101-2008等</w:t>
            </w:r>
            <w:r/>
          </w:p>
        </w:tc>
      </w:tr>
    </w:tbl>
    <w:p>
      <w:r>
        <w:rPr>
          <w:rFonts w:hint="eastAsia" w:ascii="宋体" w:hAnsi="宋体" w:cs="方正仿宋_GBK"/>
          <w:color w:val="000000"/>
          <w:spacing w:val="4"/>
        </w:rPr>
        <w:t xml:space="preserve">注：白色产品不做色牢度、可分解致癌芳香胺染料。</w:t>
      </w:r>
      <w:r/>
    </w:p>
    <w:p>
      <w:pPr>
        <w:pStyle w:val="678"/>
        <w:spacing w:line="520" w:lineRule="exact"/>
        <w:rPr>
          <w:rFonts w:hint="eastAsia" w:ascii="仿宋" w:hAnsi="仿宋" w:eastAsia="仿宋" w:cs="仿宋"/>
          <w:b/>
          <w:bCs/>
          <w:color w:val="0000ff"/>
          <w:sz w:val="27"/>
          <w:szCs w:val="27"/>
        </w:rPr>
      </w:pPr>
      <w:r>
        <w:rPr>
          <w:rFonts w:hint="eastAsia" w:ascii="仿宋" w:hAnsi="仿宋" w:eastAsia="仿宋" w:cs="仿宋"/>
          <w:b/>
          <w:bCs/>
          <w:color w:val="0000ff"/>
          <w:sz w:val="27"/>
          <w:szCs w:val="27"/>
        </w:rPr>
      </w:r>
      <w:r/>
    </w:p>
    <w:tbl>
      <w:tblPr>
        <w:tblStyle w:val="666"/>
        <w:tblW w:w="91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6"/>
        <w:gridCol w:w="1410"/>
        <w:gridCol w:w="1540"/>
        <w:gridCol w:w="2750"/>
        <w:gridCol w:w="2772"/>
      </w:tblGrid>
      <w:tr>
        <w:trPr>
          <w:jc w:val="center"/>
          <w:trHeight w:val="454" w:hRule="exact"/>
        </w:trPr>
        <w:tc>
          <w:tcPr>
            <w:gridSpan w:val="5"/>
            <w:tcBorders>
              <w:top w:val="single" w:color="auto" w:sz="4" w:space="0"/>
              <w:left w:val="single" w:color="auto" w:sz="4" w:space="0"/>
              <w:bottom w:val="single" w:color="auto" w:sz="4" w:space="0"/>
              <w:right w:val="single" w:color="auto" w:sz="4" w:space="0"/>
            </w:tcBorders>
            <w:tcW w:w="9168" w:type="dxa"/>
            <w:vAlign w:val="center"/>
            <w:textDirection w:val="lrTb"/>
            <w:noWrap/>
          </w:tcPr>
          <w:p>
            <w:pPr>
              <w:ind w:left="0" w:right="0" w:firstLine="0"/>
              <w:jc w:val="both"/>
              <w:keepLines w:val="0"/>
              <w:keepNext w:val="0"/>
              <w:pageBreakBefore w:val="0"/>
              <w:spacing w:line="280" w:lineRule="exact"/>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4</w:t>
            </w:r>
            <w:r>
              <w:rPr>
                <w:rFonts w:hint="eastAsia" w:ascii="黑体" w:hAnsi="宋体" w:eastAsia="黑体" w:cs="黑体"/>
                <w:b/>
                <w:color w:val="auto"/>
                <w:sz w:val="23"/>
                <w:szCs w:val="23"/>
              </w:rPr>
              <w:t xml:space="preserve">、羽绒服装</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序号</w:t>
            </w:r>
            <w:r/>
          </w:p>
        </w:tc>
        <w:tc>
          <w:tcPr>
            <w:gridSpan w:val="2"/>
            <w:tcBorders>
              <w:top w:val="single" w:color="auto" w:sz="4" w:space="0"/>
              <w:left w:val="single" w:color="auto" w:sz="4" w:space="0"/>
              <w:bottom w:val="single" w:color="auto" w:sz="4" w:space="0"/>
              <w:right w:val="single" w:color="auto" w:sz="4" w:space="0"/>
            </w:tcBorders>
            <w:tcW w:w="2950"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检验项目</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检验依据</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检验检测方法</w:t>
            </w:r>
            <w:r/>
          </w:p>
        </w:tc>
      </w:tr>
      <w:tr>
        <w:trPr>
          <w:jc w:val="center"/>
          <w:trHeight w:val="454" w:hRule="exact"/>
        </w:trPr>
        <w:tc>
          <w:tcPr>
            <w:tcBorders>
              <w:top w:val="single" w:color="auto" w:sz="4" w:space="0"/>
            </w:tcBorders>
            <w:tcW w:w="696"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auto"/>
                <w:sz w:val="23"/>
                <w:szCs w:val="23"/>
              </w:rPr>
            </w:pPr>
            <w:r>
              <w:rPr>
                <w:rFonts w:hint="eastAsia" w:ascii="仿宋" w:hAnsi="仿宋" w:eastAsia="仿宋" w:cs="仿宋"/>
                <w:color w:val="auto"/>
                <w:sz w:val="23"/>
                <w:szCs w:val="23"/>
              </w:rPr>
              <w:t xml:space="preserve">1</w:t>
            </w:r>
            <w:r/>
          </w:p>
        </w:tc>
        <w:tc>
          <w:tcPr>
            <w:gridSpan w:val="2"/>
            <w:tcBorders>
              <w:top w:val="single" w:color="auto" w:sz="4" w:space="0"/>
            </w:tcBorders>
            <w:tcW w:w="2950"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auto"/>
                <w:sz w:val="23"/>
                <w:szCs w:val="23"/>
              </w:rPr>
            </w:pPr>
            <w:r>
              <w:rPr>
                <w:rFonts w:hint="eastAsia" w:ascii="仿宋" w:hAnsi="仿宋" w:eastAsia="仿宋" w:cs="仿宋"/>
                <w:color w:val="auto"/>
                <w:sz w:val="23"/>
                <w:szCs w:val="23"/>
              </w:rPr>
              <w:t xml:space="preserve">甲醛含量</w:t>
            </w:r>
            <w:r/>
          </w:p>
        </w:tc>
        <w:tc>
          <w:tcPr>
            <w:tcBorders>
              <w:top w:val="single" w:color="auto" w:sz="4" w:space="0"/>
            </w:tcBorders>
            <w:tcW w:w="2750" w:type="dxa"/>
            <w:vAlign w:val="center"/>
            <w:vMerge w:val="restart"/>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18401-2010 C类</w:t>
            </w:r>
            <w:r/>
          </w:p>
        </w:tc>
        <w:tc>
          <w:tcPr>
            <w:tcBorders>
              <w:top w:val="single" w:color="auto" w:sz="4" w:space="0"/>
            </w:tcBorders>
            <w:tcW w:w="2772" w:type="dxa"/>
            <w:vAlign w:val="center"/>
            <w:vMerge w:val="restart"/>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2912.1-2009</w:t>
            </w:r>
            <w:r/>
          </w:p>
        </w:tc>
      </w:tr>
      <w:tr>
        <w:trPr>
          <w:jc w:val="center"/>
          <w:trHeight w:val="454" w:hRule="exact"/>
        </w:trPr>
        <w:tc>
          <w:tcPr>
            <w:tcW w:w="696"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auto"/>
                <w:sz w:val="23"/>
                <w:szCs w:val="23"/>
              </w:rPr>
            </w:pPr>
            <w:r>
              <w:rPr>
                <w:rFonts w:hint="eastAsia" w:ascii="仿宋" w:hAnsi="仿宋" w:eastAsia="仿宋" w:cs="仿宋"/>
                <w:color w:val="auto"/>
                <w:sz w:val="23"/>
                <w:szCs w:val="23"/>
              </w:rPr>
              <w:t xml:space="preserve">2</w:t>
            </w:r>
            <w:r/>
          </w:p>
        </w:tc>
        <w:tc>
          <w:tcPr>
            <w:gridSpan w:val="2"/>
            <w:tcW w:w="2950"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auto"/>
                <w:sz w:val="23"/>
                <w:szCs w:val="23"/>
              </w:rPr>
            </w:pPr>
            <w:r>
              <w:rPr>
                <w:rFonts w:hint="eastAsia" w:ascii="仿宋" w:hAnsi="仿宋" w:eastAsia="仿宋" w:cs="仿宋"/>
                <w:color w:val="auto"/>
                <w:sz w:val="23"/>
                <w:szCs w:val="23"/>
              </w:rPr>
              <w:t xml:space="preserve">pH 值</w:t>
            </w:r>
            <w:r/>
          </w:p>
        </w:tc>
        <w:tc>
          <w:tcPr>
            <w:tcW w:w="2750" w:type="dxa"/>
            <w:vAlign w:val="center"/>
            <w:vMerge w:val="continue"/>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772" w:type="dxa"/>
            <w:vAlign w:val="center"/>
            <w:vMerge w:val="restart"/>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7573-2009</w:t>
            </w:r>
            <w:r/>
          </w:p>
        </w:tc>
      </w:tr>
      <w:tr>
        <w:trPr>
          <w:jc w:val="center"/>
          <w:trHeight w:val="571" w:hRule="exact"/>
        </w:trPr>
        <w:tc>
          <w:tcPr>
            <w:tcW w:w="696"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auto"/>
                <w:sz w:val="23"/>
                <w:szCs w:val="23"/>
              </w:rPr>
            </w:pPr>
            <w:r>
              <w:rPr>
                <w:rFonts w:hint="eastAsia" w:ascii="仿宋" w:hAnsi="仿宋" w:eastAsia="仿宋" w:cs="仿宋"/>
                <w:color w:val="auto"/>
                <w:sz w:val="23"/>
                <w:szCs w:val="23"/>
              </w:rPr>
              <w:t xml:space="preserve">3</w:t>
            </w:r>
            <w:r/>
          </w:p>
        </w:tc>
        <w:tc>
          <w:tcPr>
            <w:gridSpan w:val="2"/>
            <w:tcBorders>
              <w:bottom w:val="single" w:color="auto" w:sz="4" w:space="0"/>
            </w:tcBorders>
            <w:tcW w:w="2950"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auto"/>
                <w:sz w:val="23"/>
                <w:szCs w:val="23"/>
              </w:rPr>
            </w:pPr>
            <w:r>
              <w:rPr>
                <w:rFonts w:hint="eastAsia" w:ascii="仿宋" w:hAnsi="仿宋" w:eastAsia="仿宋" w:cs="仿宋"/>
                <w:color w:val="auto"/>
                <w:sz w:val="23"/>
                <w:szCs w:val="23"/>
              </w:rPr>
              <w:t xml:space="preserve">可分解致癌芳香胺染料</w:t>
            </w:r>
            <w:r/>
          </w:p>
        </w:tc>
        <w:tc>
          <w:tcPr>
            <w:tcBorders>
              <w:bottom w:val="single" w:color="auto" w:sz="4" w:space="0"/>
            </w:tcBorders>
            <w:tcW w:w="2750" w:type="dxa"/>
            <w:vAlign w:val="center"/>
            <w:vMerge w:val="continue"/>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772"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17592-2024</w:t>
            </w:r>
            <w:r/>
          </w:p>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23344-2009</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auto"/>
                <w:sz w:val="23"/>
                <w:szCs w:val="23"/>
              </w:rPr>
            </w:pPr>
            <w:r>
              <w:rPr>
                <w:rFonts w:hint="eastAsia" w:ascii="仿宋" w:hAnsi="仿宋" w:eastAsia="仿宋" w:cs="仿宋"/>
                <w:color w:val="auto"/>
                <w:sz w:val="23"/>
                <w:szCs w:val="23"/>
              </w:rPr>
              <w:t xml:space="preserve">4</w:t>
            </w:r>
            <w:r/>
          </w:p>
        </w:tc>
        <w:tc>
          <w:tcPr>
            <w:tcBorders>
              <w:top w:val="single" w:color="auto" w:sz="4" w:space="0"/>
              <w:left w:val="single" w:color="auto" w:sz="4" w:space="0"/>
              <w:bottom w:val="single" w:color="auto" w:sz="4" w:space="0"/>
              <w:right w:val="single" w:color="auto" w:sz="4" w:space="0"/>
            </w:tcBorders>
            <w:tcW w:w="1410" w:type="dxa"/>
            <w:vAlign w:val="center"/>
            <w:textDirection w:val="tbLrV"/>
            <w:noWrap/>
          </w:tcPr>
          <w:p>
            <w:pPr>
              <w:ind w:left="0" w:right="0" w:firstLine="0"/>
              <w:jc w:val="center"/>
              <w:keepLines w:val="0"/>
              <w:keepNext w:val="0"/>
              <w:pageBreakBefore w:val="0"/>
              <w:spacing w:line="280" w:lineRule="exact"/>
              <w:rPr>
                <w:rFonts w:ascii="仿宋" w:hAnsi="仿宋" w:eastAsia="仿宋" w:cs="仿宋"/>
                <w:color w:val="auto"/>
                <w:sz w:val="23"/>
                <w:szCs w:val="23"/>
              </w:rPr>
            </w:pPr>
            <w:r>
              <w:rPr>
                <w:rFonts w:hint="eastAsia" w:ascii="仿宋" w:hAnsi="仿宋" w:eastAsia="仿宋" w:cs="仿宋"/>
                <w:color w:val="auto"/>
                <w:sz w:val="23"/>
                <w:szCs w:val="23"/>
              </w:rPr>
              <w:t xml:space="preserve">面料色牢度</w:t>
            </w:r>
            <w:r/>
          </w:p>
        </w:tc>
        <w:tc>
          <w:tcPr>
            <w:tcBorders>
              <w:left w:val="single" w:color="auto" w:sz="4" w:space="0"/>
              <w:bottom w:val="single" w:color="auto" w:sz="4" w:space="0"/>
            </w:tcBorders>
            <w:tcW w:w="1540"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耐皂洗色牢度</w:t>
            </w:r>
            <w:r/>
          </w:p>
        </w:tc>
        <w:tc>
          <w:tcPr>
            <w:tcW w:w="2750"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14272-2021</w:t>
            </w:r>
            <w:r/>
          </w:p>
        </w:tc>
        <w:tc>
          <w:tcPr>
            <w:tcW w:w="2772"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3921-2008</w:t>
            </w:r>
            <w:r/>
          </w:p>
        </w:tc>
      </w:tr>
    </w:tbl>
    <w:p>
      <w:pPr>
        <w:pStyle w:val="678"/>
        <w:spacing w:line="520" w:lineRule="exact"/>
        <w:rPr>
          <w:rFonts w:hint="eastAsia" w:ascii="仿宋" w:hAnsi="仿宋" w:eastAsia="仿宋" w:cs="仿宋"/>
          <w:b/>
          <w:bCs/>
          <w:color w:val="0000ff"/>
          <w:sz w:val="27"/>
          <w:szCs w:val="27"/>
          <w:lang w:val="en-US" w:eastAsia="zh-CN"/>
        </w:rPr>
      </w:pPr>
      <w:r>
        <w:rPr>
          <w:rFonts w:hint="default" w:ascii="仿宋" w:hAnsi="仿宋" w:eastAsia="仿宋" w:cs="仿宋"/>
          <w:b/>
          <w:bCs/>
          <w:color w:val="0000ff"/>
          <w:sz w:val="27"/>
          <w:szCs w:val="27"/>
          <w:lang w:val="en-US" w:eastAsia="zh-CN"/>
        </w:rPr>
        <w:t xml:space="preserve">采购包2</w:t>
      </w:r>
      <w:r>
        <w:rPr>
          <w:rFonts w:hint="eastAsia" w:ascii="仿宋" w:hAnsi="仿宋" w:eastAsia="仿宋" w:cs="仿宋"/>
          <w:b/>
          <w:bCs/>
          <w:color w:val="0000ff"/>
          <w:sz w:val="27"/>
          <w:szCs w:val="27"/>
          <w:lang w:val="en-US" w:eastAsia="zh-CN"/>
        </w:rPr>
        <w:t xml:space="preserve">：</w:t>
      </w:r>
      <w:r/>
    </w:p>
    <w:tbl>
      <w:tblPr>
        <w:tblStyle w:val="702"/>
        <w:tblW w:w="94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19"/>
        <w:gridCol w:w="60"/>
        <w:gridCol w:w="1182"/>
        <w:gridCol w:w="1281"/>
        <w:gridCol w:w="87"/>
        <w:gridCol w:w="644"/>
        <w:gridCol w:w="101"/>
        <w:gridCol w:w="2289"/>
        <w:gridCol w:w="10"/>
        <w:gridCol w:w="77"/>
        <w:gridCol w:w="2862"/>
        <w:gridCol w:w="1"/>
        <w:gridCol w:w="3"/>
      </w:tblGrid>
      <w:tr>
        <w:trPr>
          <w:gridAfter w:val="1"/>
          <w:jc w:val="center"/>
          <w:trHeight w:val="312"/>
        </w:trPr>
        <w:tc>
          <w:tcPr>
            <w:gridSpan w:val="13"/>
            <w:tcBorders>
              <w:top w:val="single" w:color="000000" w:sz="8"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w:t>
            </w:r>
            <w:r>
              <w:rPr>
                <w:rFonts w:hint="eastAsia" w:ascii="黑体" w:hAnsi="宋体" w:eastAsia="黑体" w:cs="黑体"/>
                <w:b/>
                <w:color w:val="auto"/>
                <w:sz w:val="23"/>
                <w:szCs w:val="23"/>
              </w:rPr>
              <w:t xml:space="preserve">、电线电缆</w:t>
            </w:r>
            <w:r/>
          </w:p>
        </w:tc>
      </w:tr>
      <w:tr>
        <w:trPr>
          <w:gridAfter w:val="1"/>
          <w:jc w:val="center"/>
          <w:trHeight w:val="312"/>
        </w:trPr>
        <w:tc>
          <w:tcPr>
            <w:gridSpan w:val="3"/>
            <w:tcBorders>
              <w:top w:val="single" w:color="000000" w:sz="2" w:space="0"/>
              <w:left w:val="single" w:color="000000" w:sz="8" w:space="0"/>
              <w:bottom w:val="single" w:color="000000" w:sz="8" w:space="0"/>
              <w:right w:val="single" w:color="000000" w:sz="8" w:space="0"/>
            </w:tcBorders>
            <w:tcW w:w="898"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序号</w:t>
            </w:r>
            <w:r/>
          </w:p>
        </w:tc>
        <w:tc>
          <w:tcPr>
            <w:gridSpan w:val="4"/>
            <w:tcBorders>
              <w:top w:val="single" w:color="000000" w:sz="8" w:space="0"/>
              <w:left w:val="single" w:color="000000" w:sz="8" w:space="0"/>
              <w:bottom w:val="single" w:color="000000" w:sz="8" w:space="0"/>
              <w:right w:val="single" w:color="000000" w:sz="8" w:space="0"/>
            </w:tcBorders>
            <w:tcW w:w="3194"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检验项目</w:t>
            </w:r>
            <w:r/>
          </w:p>
        </w:tc>
        <w:tc>
          <w:tcPr>
            <w:gridSpan w:val="3"/>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检验依据</w:t>
            </w:r>
            <w:r/>
          </w:p>
        </w:tc>
        <w:tc>
          <w:tcPr>
            <w:gridSpan w:val="3"/>
            <w:tcBorders>
              <w:top w:val="single" w:color="000000" w:sz="8" w:space="0"/>
              <w:left w:val="single" w:color="000000" w:sz="8" w:space="0"/>
              <w:bottom w:val="single" w:color="000000" w:sz="8" w:space="0"/>
              <w:right w:val="single" w:color="000000" w:sz="8" w:space="0"/>
            </w:tcBorders>
            <w:tcW w:w="294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gridSpan w:val="3"/>
            <w:shd w:val="clear" w:color="auto" w:fill="auto"/>
            <w:tcBorders>
              <w:top w:val="single" w:color="000000" w:sz="2" w:space="0"/>
              <w:left w:val="single" w:color="000000" w:sz="8" w:space="0"/>
              <w:bottom w:val="single" w:color="000000" w:sz="8" w:space="0"/>
              <w:right w:val="single" w:color="000000" w:sz="8" w:space="0"/>
            </w:tcBorders>
            <w:tcW w:w="89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标志</w:t>
            </w:r>
            <w:r/>
          </w:p>
        </w:tc>
        <w:tc>
          <w:tcPr>
            <w:gridSpan w:val="3"/>
            <w:shd w:val="clear" w:color="auto" w:fill="auto"/>
            <w:tcBorders>
              <w:top w:val="single" w:color="000000" w:sz="2" w:space="0"/>
              <w:left w:val="single" w:color="000000" w:sz="8" w:space="0"/>
              <w:bottom w:val="single" w:color="000000" w:sz="8" w:space="0"/>
              <w:right w:val="single" w:color="000000" w:sz="8" w:space="0"/>
            </w:tcBorders>
            <w:tcW w:w="2400" w:type="dxa"/>
            <w:vAlign w:val="center"/>
            <w:vMerge w:val="restart"/>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12706.1-2020</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12706.2-2020</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12706.3-2020</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5023.3-2008</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5023.4-2008</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5023.5-2008</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5023.6-2006</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5023.7-2008</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5013.3-2008</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5013.4-2008</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5013.5-2008</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5013.6-2008</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5013.7-2008</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5013.8-2013</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JB/T 8734.2-2016</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JB/T 8734.3-2016</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JB/T 8734.4-2016</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JB/T 8734.5-2016</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JB/T 8735.2-2016</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JB/T 8735.3-2016</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9330-2020</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12527-2008</w:t>
            </w:r>
            <w:r/>
          </w:p>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3"/>
            <w:shd w:val="clear" w:color="auto" w:fill="auto"/>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见依据标准</w:t>
            </w:r>
            <w:r/>
          </w:p>
        </w:tc>
      </w:tr>
      <w:tr>
        <w:trPr>
          <w:gridAfter w:val="1"/>
          <w:jc w:val="center"/>
          <w:trHeight w:val="312"/>
        </w:trPr>
        <w:tc>
          <w:tcPr>
            <w:gridSpan w:val="3"/>
            <w:shd w:val="clear" w:color="auto" w:fill="auto"/>
            <w:tcBorders>
              <w:top w:val="single" w:color="000000" w:sz="2" w:space="0"/>
              <w:left w:val="single" w:color="000000" w:sz="8" w:space="0"/>
              <w:bottom w:val="single" w:color="000000" w:sz="8" w:space="0"/>
              <w:right w:val="single" w:color="000000" w:sz="8" w:space="0"/>
            </w:tcBorders>
            <w:tcW w:w="89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绝缘平均厚度</w:t>
            </w:r>
            <w:r/>
          </w:p>
        </w:tc>
        <w:tc>
          <w:tcPr>
            <w:gridSpan w:val="3"/>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3"/>
            <w:shd w:val="clear" w:color="auto" w:fill="auto"/>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2951.11-2008 8.1</w:t>
            </w:r>
            <w:r/>
          </w:p>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5023.2-2008 1.9</w:t>
            </w:r>
            <w:r/>
          </w:p>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5013.2-2008 1.9</w:t>
            </w:r>
            <w:r/>
          </w:p>
        </w:tc>
      </w:tr>
      <w:tr>
        <w:trPr>
          <w:gridAfter w:val="1"/>
          <w:jc w:val="center"/>
          <w:trHeight w:val="312"/>
        </w:trPr>
        <w:tc>
          <w:tcPr>
            <w:gridSpan w:val="3"/>
            <w:shd w:val="clear" w:color="auto" w:fill="auto"/>
            <w:tcBorders>
              <w:top w:val="single" w:color="000000" w:sz="2" w:space="0"/>
              <w:left w:val="single" w:color="000000" w:sz="8" w:space="0"/>
              <w:bottom w:val="single" w:color="000000" w:sz="8" w:space="0"/>
              <w:right w:val="single" w:color="000000" w:sz="8" w:space="0"/>
            </w:tcBorders>
            <w:tcW w:w="89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绝缘最薄处厚度</w:t>
            </w:r>
            <w:r/>
          </w:p>
        </w:tc>
        <w:tc>
          <w:tcPr>
            <w:gridSpan w:val="3"/>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3"/>
            <w:shd w:val="clear" w:color="auto" w:fill="auto"/>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2951.11-2008 8.1</w:t>
            </w:r>
            <w:r/>
          </w:p>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5023.2-2008 1.9</w:t>
            </w:r>
            <w:r/>
          </w:p>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5013.2-2008 1.9</w:t>
            </w:r>
            <w:r/>
          </w:p>
        </w:tc>
      </w:tr>
      <w:tr>
        <w:trPr>
          <w:gridAfter w:val="1"/>
          <w:jc w:val="center"/>
          <w:trHeight w:val="312"/>
        </w:trPr>
        <w:tc>
          <w:tcPr>
            <w:gridSpan w:val="3"/>
            <w:shd w:val="clear" w:color="auto" w:fill="auto"/>
            <w:tcBorders>
              <w:top w:val="single" w:color="000000" w:sz="2" w:space="0"/>
              <w:left w:val="single" w:color="000000" w:sz="8" w:space="0"/>
              <w:bottom w:val="single" w:color="000000" w:sz="8" w:space="0"/>
              <w:right w:val="single" w:color="000000" w:sz="8" w:space="0"/>
            </w:tcBorders>
            <w:tcW w:w="89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护套平均厚度</w:t>
            </w:r>
            <w:r/>
          </w:p>
        </w:tc>
        <w:tc>
          <w:tcPr>
            <w:gridSpan w:val="3"/>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3"/>
            <w:shd w:val="clear" w:color="auto" w:fill="auto"/>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2951.11-2008 8.2</w:t>
            </w:r>
            <w:r/>
          </w:p>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5023.2-2008 1.10</w:t>
            </w:r>
            <w:r/>
          </w:p>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5013.2-2008 1.10</w:t>
            </w:r>
            <w:r/>
          </w:p>
        </w:tc>
      </w:tr>
      <w:tr>
        <w:trPr>
          <w:gridAfter w:val="1"/>
          <w:jc w:val="center"/>
          <w:trHeight w:val="312"/>
        </w:trPr>
        <w:tc>
          <w:tcPr>
            <w:gridSpan w:val="3"/>
            <w:shd w:val="clear" w:color="auto" w:fill="auto"/>
            <w:tcBorders>
              <w:top w:val="single" w:color="000000" w:sz="2" w:space="0"/>
              <w:left w:val="single" w:color="000000" w:sz="8" w:space="0"/>
              <w:bottom w:val="single" w:color="000000" w:sz="8" w:space="0"/>
              <w:right w:val="single" w:color="000000" w:sz="8" w:space="0"/>
            </w:tcBorders>
            <w:tcW w:w="89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护套最薄处厚度</w:t>
            </w:r>
            <w:r/>
          </w:p>
        </w:tc>
        <w:tc>
          <w:tcPr>
            <w:gridSpan w:val="3"/>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3"/>
            <w:shd w:val="clear" w:color="auto" w:fill="auto"/>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2951.11-2008 8.2</w:t>
            </w:r>
            <w:r/>
          </w:p>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5023.2-2008 1.10</w:t>
            </w:r>
            <w:r/>
          </w:p>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5013.2-2008 1.10</w:t>
            </w:r>
            <w:r/>
          </w:p>
        </w:tc>
      </w:tr>
      <w:tr>
        <w:trPr>
          <w:gridAfter w:val="1"/>
          <w:jc w:val="center"/>
          <w:trHeight w:val="312"/>
        </w:trPr>
        <w:tc>
          <w:tcPr>
            <w:gridSpan w:val="3"/>
            <w:shd w:val="clear" w:color="auto" w:fill="auto"/>
            <w:tcBorders>
              <w:top w:val="single" w:color="000000" w:sz="2" w:space="0"/>
              <w:left w:val="single" w:color="000000" w:sz="8" w:space="0"/>
              <w:bottom w:val="single" w:color="000000" w:sz="8" w:space="0"/>
              <w:right w:val="single" w:color="000000" w:sz="8" w:space="0"/>
            </w:tcBorders>
            <w:tcW w:w="89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导体电阻</w:t>
            </w:r>
            <w:r/>
          </w:p>
        </w:tc>
        <w:tc>
          <w:tcPr>
            <w:gridSpan w:val="3"/>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3"/>
            <w:shd w:val="clear" w:color="auto" w:fill="auto"/>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3048.4-2007</w:t>
            </w:r>
            <w:r/>
          </w:p>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5023.2-20082.1</w:t>
            </w:r>
            <w:r/>
          </w:p>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5013.2-2008 2.1</w:t>
            </w:r>
            <w:r/>
          </w:p>
        </w:tc>
      </w:tr>
      <w:tr>
        <w:trPr>
          <w:gridAfter w:val="1"/>
          <w:jc w:val="center"/>
          <w:trHeight w:val="312"/>
        </w:trPr>
        <w:tc>
          <w:tcPr>
            <w:gridSpan w:val="3"/>
            <w:shd w:val="clear" w:color="auto" w:fill="auto"/>
            <w:tcBorders>
              <w:top w:val="single" w:color="000000" w:sz="2" w:space="0"/>
              <w:left w:val="single" w:color="000000" w:sz="8" w:space="0"/>
              <w:bottom w:val="single" w:color="000000" w:sz="8" w:space="0"/>
              <w:right w:val="single" w:color="000000" w:sz="8" w:space="0"/>
            </w:tcBorders>
            <w:tcW w:w="89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绝缘线芯电压试验</w:t>
            </w:r>
            <w:r/>
          </w:p>
        </w:tc>
        <w:tc>
          <w:tcPr>
            <w:gridSpan w:val="3"/>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3"/>
            <w:shd w:val="clear" w:color="auto" w:fill="auto"/>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5023.2-2008 2.3</w:t>
            </w:r>
            <w:r/>
          </w:p>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5013.2-2008 2.3</w:t>
            </w:r>
            <w:r/>
          </w:p>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3048.8-2007</w:t>
            </w:r>
            <w:r/>
          </w:p>
        </w:tc>
      </w:tr>
      <w:tr>
        <w:trPr>
          <w:gridAfter w:val="1"/>
          <w:jc w:val="center"/>
          <w:trHeight w:val="312"/>
        </w:trPr>
        <w:tc>
          <w:tcPr>
            <w:gridSpan w:val="3"/>
            <w:shd w:val="clear" w:color="auto" w:fill="auto"/>
            <w:tcBorders>
              <w:top w:val="single" w:color="000000" w:sz="2" w:space="0"/>
              <w:left w:val="single" w:color="000000" w:sz="8" w:space="0"/>
              <w:bottom w:val="single" w:color="000000" w:sz="8" w:space="0"/>
              <w:right w:val="single" w:color="000000" w:sz="8" w:space="0"/>
            </w:tcBorders>
            <w:tcW w:w="89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成品电缆电压试验</w:t>
            </w:r>
            <w:r/>
          </w:p>
        </w:tc>
        <w:tc>
          <w:tcPr>
            <w:gridSpan w:val="3"/>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3"/>
            <w:shd w:val="clear" w:color="auto" w:fill="auto"/>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5023.2-2008 2.2</w:t>
            </w:r>
            <w:r/>
          </w:p>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5013.2-2008 2.2</w:t>
            </w:r>
            <w:r/>
          </w:p>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3048.8-2007</w:t>
            </w:r>
            <w:r/>
          </w:p>
        </w:tc>
      </w:tr>
      <w:tr>
        <w:trPr>
          <w:gridAfter w:val="1"/>
          <w:jc w:val="center"/>
          <w:trHeight w:val="312"/>
        </w:trPr>
        <w:tc>
          <w:tcPr>
            <w:gridSpan w:val="3"/>
            <w:shd w:val="clear" w:color="auto" w:fill="auto"/>
            <w:tcBorders>
              <w:top w:val="single" w:color="000000" w:sz="2" w:space="0"/>
              <w:left w:val="single" w:color="000000" w:sz="8" w:space="0"/>
              <w:bottom w:val="single" w:color="000000" w:sz="8" w:space="0"/>
              <w:right w:val="single" w:color="000000" w:sz="8" w:space="0"/>
            </w:tcBorders>
            <w:tcW w:w="89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9</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绝缘老化前抗张强度</w:t>
            </w:r>
            <w:r/>
          </w:p>
        </w:tc>
        <w:tc>
          <w:tcPr>
            <w:gridSpan w:val="3"/>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3"/>
            <w:shd w:val="clear" w:color="auto" w:fill="auto"/>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2951.11-2008 9.1</w:t>
            </w:r>
            <w:r/>
          </w:p>
        </w:tc>
      </w:tr>
      <w:tr>
        <w:trPr>
          <w:gridAfter w:val="1"/>
          <w:jc w:val="center"/>
          <w:trHeight w:val="312"/>
        </w:trPr>
        <w:tc>
          <w:tcPr>
            <w:gridSpan w:val="3"/>
            <w:shd w:val="clear" w:color="auto" w:fill="auto"/>
            <w:tcBorders>
              <w:top w:val="single" w:color="000000" w:sz="2" w:space="0"/>
              <w:left w:val="single" w:color="000000" w:sz="8" w:space="0"/>
              <w:bottom w:val="single" w:color="000000" w:sz="8" w:space="0"/>
              <w:right w:val="single" w:color="000000" w:sz="8" w:space="0"/>
            </w:tcBorders>
            <w:tcW w:w="89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绝缘老化前断裂伸长率</w:t>
            </w:r>
            <w:r/>
          </w:p>
        </w:tc>
        <w:tc>
          <w:tcPr>
            <w:gridSpan w:val="3"/>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3"/>
            <w:shd w:val="clear" w:color="auto" w:fill="auto"/>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2951.11-2008 9.1</w:t>
            </w:r>
            <w:r/>
          </w:p>
        </w:tc>
      </w:tr>
      <w:tr>
        <w:trPr>
          <w:gridAfter w:val="1"/>
          <w:jc w:val="center"/>
          <w:trHeight w:val="312"/>
        </w:trPr>
        <w:tc>
          <w:tcPr>
            <w:gridSpan w:val="3"/>
            <w:shd w:val="clear" w:color="auto" w:fill="auto"/>
            <w:tcBorders>
              <w:top w:val="single" w:color="000000" w:sz="2" w:space="0"/>
              <w:left w:val="single" w:color="000000" w:sz="8" w:space="0"/>
              <w:bottom w:val="single" w:color="000000" w:sz="8" w:space="0"/>
              <w:right w:val="single" w:color="000000" w:sz="8" w:space="0"/>
            </w:tcBorders>
            <w:tcW w:w="89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护套老化前抗张强度</w:t>
            </w:r>
            <w:r/>
          </w:p>
        </w:tc>
        <w:tc>
          <w:tcPr>
            <w:gridSpan w:val="3"/>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3"/>
            <w:shd w:val="clear" w:color="auto" w:fill="auto"/>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2951.11-2008 9.2</w:t>
            </w:r>
            <w:r/>
          </w:p>
        </w:tc>
      </w:tr>
      <w:tr>
        <w:trPr>
          <w:gridAfter w:val="1"/>
          <w:jc w:val="center"/>
          <w:trHeight w:val="312"/>
        </w:trPr>
        <w:tc>
          <w:tcPr>
            <w:gridSpan w:val="3"/>
            <w:shd w:val="clear" w:color="auto" w:fill="auto"/>
            <w:tcBorders>
              <w:top w:val="single" w:color="000000" w:sz="2" w:space="0"/>
              <w:left w:val="single" w:color="000000" w:sz="8" w:space="0"/>
              <w:bottom w:val="single" w:color="000000" w:sz="8" w:space="0"/>
              <w:right w:val="single" w:color="000000" w:sz="8" w:space="0"/>
            </w:tcBorders>
            <w:tcW w:w="89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护套老化前断裂伸长率</w:t>
            </w:r>
            <w:r/>
          </w:p>
        </w:tc>
        <w:tc>
          <w:tcPr>
            <w:gridSpan w:val="3"/>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3"/>
            <w:shd w:val="clear" w:color="auto" w:fill="auto"/>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2951.11-2008 9.2</w:t>
            </w:r>
            <w:r/>
          </w:p>
        </w:tc>
      </w:tr>
      <w:tr>
        <w:trPr>
          <w:gridAfter w:val="1"/>
          <w:jc w:val="center"/>
          <w:trHeight w:val="312"/>
        </w:trPr>
        <w:tc>
          <w:tcPr>
            <w:gridSpan w:val="3"/>
            <w:shd w:val="clear" w:color="auto" w:fill="auto"/>
            <w:tcBorders>
              <w:top w:val="single" w:color="000000" w:sz="2" w:space="0"/>
              <w:left w:val="single" w:color="000000" w:sz="8" w:space="0"/>
              <w:bottom w:val="single" w:color="000000" w:sz="8" w:space="0"/>
              <w:right w:val="single" w:color="000000" w:sz="8" w:space="0"/>
            </w:tcBorders>
            <w:tcW w:w="89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绝缘热冲击试验</w:t>
            </w:r>
            <w:r/>
          </w:p>
        </w:tc>
        <w:tc>
          <w:tcPr>
            <w:gridSpan w:val="3"/>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3"/>
            <w:shd w:val="clear" w:color="auto" w:fill="auto"/>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2951.31-2008 9.1</w:t>
            </w:r>
            <w:r/>
          </w:p>
        </w:tc>
      </w:tr>
      <w:tr>
        <w:trPr>
          <w:gridAfter w:val="1"/>
          <w:jc w:val="center"/>
          <w:trHeight w:val="312"/>
        </w:trPr>
        <w:tc>
          <w:tcPr>
            <w:gridSpan w:val="3"/>
            <w:shd w:val="clear" w:color="auto" w:fill="auto"/>
            <w:tcBorders>
              <w:top w:val="single" w:color="000000" w:sz="2" w:space="0"/>
              <w:left w:val="single" w:color="000000" w:sz="8" w:space="0"/>
              <w:bottom w:val="single" w:color="000000" w:sz="8" w:space="0"/>
              <w:right w:val="single" w:color="000000" w:sz="8" w:space="0"/>
            </w:tcBorders>
            <w:tcW w:w="89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护套热冲击试验</w:t>
            </w:r>
            <w:r/>
          </w:p>
        </w:tc>
        <w:tc>
          <w:tcPr>
            <w:gridSpan w:val="3"/>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3"/>
            <w:shd w:val="clear" w:color="auto" w:fill="auto"/>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2951.31-2008 9.2</w:t>
            </w:r>
            <w:r/>
          </w:p>
        </w:tc>
      </w:tr>
      <w:tr>
        <w:trPr>
          <w:gridAfter w:val="1"/>
          <w:jc w:val="center"/>
          <w:trHeight w:val="312"/>
        </w:trPr>
        <w:tc>
          <w:tcPr>
            <w:gridSpan w:val="3"/>
            <w:shd w:val="clear" w:color="auto" w:fill="auto"/>
            <w:tcBorders>
              <w:top w:val="single" w:color="000000" w:sz="2" w:space="0"/>
              <w:left w:val="single" w:color="000000" w:sz="8" w:space="0"/>
              <w:bottom w:val="single" w:color="000000" w:sz="8" w:space="0"/>
              <w:right w:val="single" w:color="000000" w:sz="8" w:space="0"/>
            </w:tcBorders>
            <w:tcW w:w="89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绝缘热延伸</w:t>
            </w:r>
            <w:r/>
          </w:p>
        </w:tc>
        <w:tc>
          <w:tcPr>
            <w:gridSpan w:val="3"/>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3"/>
            <w:shd w:val="clear" w:color="auto" w:fill="auto"/>
            <w:tcBorders>
              <w:top w:val="single" w:color="000000" w:sz="2" w:space="0"/>
              <w:left w:val="single" w:color="000000" w:sz="8" w:space="0"/>
              <w:bottom w:val="single" w:color="000000" w:sz="8" w:space="0"/>
              <w:right w:val="single" w:color="000000" w:sz="8" w:space="0"/>
            </w:tcBorders>
            <w:tcW w:w="294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2951.21-2008 9</w:t>
            </w:r>
            <w:r/>
          </w:p>
        </w:tc>
      </w:tr>
      <w:tr>
        <w:trPr>
          <w:jc w:val="center"/>
          <w:trHeight w:val="312"/>
        </w:trPr>
        <w:tc>
          <w:tcPr>
            <w:gridSpan w:val="14"/>
            <w:tcBorders>
              <w:top w:val="single" w:color="000000" w:sz="8" w:space="0"/>
              <w:left w:val="single" w:color="000000" w:sz="8" w:space="0"/>
              <w:bottom w:val="single" w:color="000000" w:sz="8" w:space="0"/>
              <w:right w:val="single" w:color="000000" w:sz="8" w:space="0"/>
            </w:tcBorders>
            <w:tcW w:w="9435"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2、铅酸蓄电池（除电动自行车电池外）</w:t>
            </w:r>
            <w:r/>
          </w:p>
        </w:tc>
      </w:tr>
      <w:tr>
        <w:trPr>
          <w:jc w:val="center"/>
          <w:trHeight w:val="312"/>
        </w:trPr>
        <w:tc>
          <w:tcPr>
            <w:gridSpan w:val="14"/>
            <w:tcBorders>
              <w:top w:val="single" w:color="000000" w:sz="2" w:space="0"/>
              <w:left w:val="single" w:color="000000" w:sz="8" w:space="0"/>
              <w:bottom w:val="single" w:color="000000" w:sz="8" w:space="0"/>
              <w:right w:val="single" w:color="000000" w:sz="8" w:space="0"/>
            </w:tcBorders>
            <w:tcW w:w="9435"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2.1 起动用铅酸蓄电池</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序号</w:t>
            </w:r>
            <w:r/>
          </w:p>
        </w:tc>
        <w:tc>
          <w:tcPr>
            <w:gridSpan w:val="4"/>
            <w:tcBorders>
              <w:top w:val="single" w:color="000000" w:sz="8" w:space="0"/>
              <w:left w:val="single" w:color="000000" w:sz="8" w:space="0"/>
              <w:bottom w:val="single" w:color="000000" w:sz="8" w:space="0"/>
              <w:right w:val="single" w:color="000000" w:sz="8" w:space="0"/>
            </w:tcBorders>
            <w:tcW w:w="261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检验项目</w:t>
            </w:r>
            <w:r/>
          </w:p>
        </w:tc>
        <w:tc>
          <w:tcPr>
            <w:gridSpan w:val="5"/>
            <w:tcBorders>
              <w:top w:val="single" w:color="000000" w:sz="8"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检验依据</w:t>
            </w:r>
            <w:r/>
          </w:p>
        </w:tc>
        <w:tc>
          <w:tcPr>
            <w:gridSpan w:val="3"/>
            <w:tcBorders>
              <w:top w:val="single" w:color="000000" w:sz="8"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检验检测方法</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20hr容量（储备容量）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5008.1-2023 4.3.1</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5008.1-2023 5.4.1</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-18℃低温起动能力</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5008.1-2023 4.4.1</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5008.1-2023 5.5.1</w:t>
            </w:r>
            <w:r/>
          </w:p>
        </w:tc>
      </w:tr>
      <w:tr>
        <w:trPr>
          <w:jc w:val="center"/>
          <w:trHeight w:val="312"/>
        </w:trPr>
        <w:tc>
          <w:tcPr>
            <w:gridSpan w:val="14"/>
            <w:tcBorders>
              <w:top w:val="single" w:color="000000" w:sz="2" w:space="0"/>
              <w:left w:val="single" w:color="000000" w:sz="8" w:space="0"/>
              <w:bottom w:val="single" w:color="000000" w:sz="8" w:space="0"/>
              <w:right w:val="single" w:color="000000" w:sz="8" w:space="0"/>
            </w:tcBorders>
            <w:tcW w:w="9435"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2.2 起停用铅酸蓄电池</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序号</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检验检测方法</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20hr容量（储备容量）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43346-2023 4.5</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5008.1-2023 5.4.1</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-18℃低温起动能力（方案B）</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43346-2023 4.6.2</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43346-2023 5.3.6.2</w:t>
            </w:r>
            <w:r/>
          </w:p>
        </w:tc>
      </w:tr>
      <w:tr>
        <w:trPr>
          <w:jc w:val="center"/>
          <w:trHeight w:val="312"/>
        </w:trPr>
        <w:tc>
          <w:tcPr>
            <w:gridSpan w:val="14"/>
            <w:tcBorders>
              <w:top w:val="single" w:color="000000" w:sz="2" w:space="0"/>
              <w:left w:val="single" w:color="000000" w:sz="8" w:space="0"/>
              <w:bottom w:val="single" w:color="000000" w:sz="8" w:space="0"/>
              <w:right w:val="single" w:color="000000" w:sz="8" w:space="0"/>
            </w:tcBorders>
            <w:tcW w:w="9435"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2.3 固定型阀控式铅酸蓄电池</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序号</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检验检测方法</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容量性能</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19638.1-2014 5.3.2</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19638.1-2014 6.17</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耐高电流能力</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19638.1-2014 5.2.2</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19638.1-2014 6.8</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3</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防爆能力</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19638.1-2014 5.2.4</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19638.1-2014 6.11</w:t>
            </w:r>
            <w:r/>
          </w:p>
        </w:tc>
      </w:tr>
      <w:tr>
        <w:trPr>
          <w:jc w:val="center"/>
          <w:trHeight w:val="312"/>
        </w:trPr>
        <w:tc>
          <w:tcPr>
            <w:gridSpan w:val="14"/>
            <w:tcBorders>
              <w:top w:val="single" w:color="000000" w:sz="2" w:space="0"/>
              <w:left w:val="single" w:color="000000" w:sz="8" w:space="0"/>
              <w:bottom w:val="single" w:color="000000" w:sz="8" w:space="0"/>
              <w:right w:val="single" w:color="000000" w:sz="8" w:space="0"/>
            </w:tcBorders>
            <w:tcW w:w="9435"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2.4 通用阀控式铅酸蓄电池</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序号</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检验检测方法</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20hr容量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19639.1-2014 4.2.1</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19639.1-2014 5.4.1</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1hr容量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19639.1-2014 4.2.2</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19639.1-2014 5.4.2</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3</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27分钟率放电</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19639.1-2014 4.3</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19639.1-2014 5.5</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4</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最大放电电流</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19639.1-2014 4.4</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19639.1-2014 5.6</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5</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防爆性能</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19639.1-2014 4.9</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19639.1-2014 5.11</w:t>
            </w:r>
            <w:r/>
          </w:p>
        </w:tc>
      </w:tr>
      <w:tr>
        <w:trPr>
          <w:jc w:val="center"/>
          <w:trHeight w:val="312"/>
        </w:trPr>
        <w:tc>
          <w:tcPr>
            <w:gridSpan w:val="14"/>
            <w:tcBorders>
              <w:top w:val="single" w:color="000000" w:sz="2" w:space="0"/>
              <w:left w:val="single" w:color="000000" w:sz="8" w:space="0"/>
              <w:bottom w:val="single" w:color="000000" w:sz="8" w:space="0"/>
              <w:right w:val="single" w:color="000000" w:sz="8" w:space="0"/>
            </w:tcBorders>
            <w:tcW w:w="9435"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2.5 摩托车用铅酸蓄电池</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序号</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检验检测方法</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容量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23638-2025 5.8</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23638-2025 6.9</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低温起动能力</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23638-2025 5.9</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23638-2025 6.10</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3</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充电接受能力</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23638-2025 5.10</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23638-2025 6.11</w:t>
            </w:r>
            <w:r/>
          </w:p>
        </w:tc>
      </w:tr>
      <w:tr>
        <w:trPr>
          <w:jc w:val="center"/>
          <w:trHeight w:val="312"/>
        </w:trPr>
        <w:tc>
          <w:tcPr>
            <w:gridSpan w:val="14"/>
            <w:tcBorders>
              <w:top w:val="single" w:color="000000" w:sz="2" w:space="0"/>
              <w:left w:val="single" w:color="000000" w:sz="8" w:space="0"/>
              <w:bottom w:val="single" w:color="000000" w:sz="8" w:space="0"/>
              <w:right w:val="single" w:color="000000" w:sz="8" w:space="0"/>
            </w:tcBorders>
            <w:tcW w:w="9435"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2.6 牵引用铅酸蓄电池</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序号</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检验检测方法</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容量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7403.1-2018 4.2</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7403.1-2018 6.2</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高倍率放电性能</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7403.1-2018 4.4</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7403.1-2018 6.4</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3</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密封性能</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7403.1-2018 4.6</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7403.1-2018 6.6</w:t>
            </w:r>
            <w:r/>
          </w:p>
        </w:tc>
      </w:tr>
      <w:tr>
        <w:trPr>
          <w:jc w:val="center"/>
          <w:trHeight w:val="312"/>
        </w:trPr>
        <w:tc>
          <w:tcPr>
            <w:gridSpan w:val="14"/>
            <w:tcBorders>
              <w:top w:val="single" w:color="000000" w:sz="2" w:space="0"/>
              <w:left w:val="single" w:color="000000" w:sz="8" w:space="0"/>
              <w:bottom w:val="single" w:color="000000" w:sz="8" w:space="0"/>
              <w:right w:val="single" w:color="000000" w:sz="8" w:space="0"/>
            </w:tcBorders>
            <w:tcW w:w="9435"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2.7 轨道交通车辆用铅酸蓄电池</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序号</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检验检测方法</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容量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7404.1-2013 5.6.1</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7404.1-2013 6.7.2</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大电流放电</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7404.1-2013 5.7</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7404.1-2013 6.8</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3</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低温放电容量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7404.1-2013 5.8</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7404.1-2013 6.9</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4</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充电接受能力</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7404.1-2013 5.13</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7404.1-2013 6.14</w:t>
            </w:r>
            <w:r/>
          </w:p>
        </w:tc>
      </w:tr>
      <w:tr>
        <w:trPr>
          <w:jc w:val="center"/>
          <w:trHeight w:val="312"/>
        </w:trPr>
        <w:tc>
          <w:tcPr>
            <w:gridSpan w:val="14"/>
            <w:tcBorders>
              <w:top w:val="single" w:color="000000" w:sz="2" w:space="0"/>
              <w:left w:val="single" w:color="000000" w:sz="8" w:space="0"/>
              <w:bottom w:val="single" w:color="000000" w:sz="8" w:space="0"/>
              <w:right w:val="single" w:color="000000" w:sz="8" w:space="0"/>
            </w:tcBorders>
            <w:tcW w:w="9435"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2.8 轨道交通车辆用铅酸蓄电池</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序号</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检验检测方法</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容量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7404.2-2013 5.3.1</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7404.2-2013 7.4.1</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常温起动能力</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7404.2-2013 5.4</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7404.2-2013 7.5</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3</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低温起动能力</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7404.2-2013 5.5</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7404.2-2013 7.6</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4</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充电接受能力</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7404.2-2013 5.9</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7404.2-2013 7.10</w:t>
            </w:r>
            <w:r/>
          </w:p>
        </w:tc>
      </w:tr>
      <w:tr>
        <w:trPr>
          <w:jc w:val="center"/>
          <w:trHeight w:val="312"/>
        </w:trPr>
        <w:tc>
          <w:tcPr>
            <w:gridSpan w:val="14"/>
            <w:tcBorders>
              <w:top w:val="single" w:color="000000" w:sz="2" w:space="0"/>
              <w:left w:val="single" w:color="000000" w:sz="8" w:space="0"/>
              <w:bottom w:val="single" w:color="000000" w:sz="8" w:space="0"/>
              <w:right w:val="single" w:color="000000" w:sz="8" w:space="0"/>
            </w:tcBorders>
            <w:tcW w:w="9435"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2.9 固定型排气式铅酸蓄电池</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序号</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检验检测方法</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容量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13337.1-2011 4.6</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13337.1-2011 6.3</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大电流耐受能力</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13337.1-2011 4.7</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13337.1-2011 6.4</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3</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安全性能</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13337.1-2011 4.11</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13337.1-2011 6.8</w:t>
            </w:r>
            <w:r/>
          </w:p>
        </w:tc>
      </w:tr>
      <w:tr>
        <w:trPr>
          <w:jc w:val="center"/>
          <w:trHeight w:val="312"/>
        </w:trPr>
        <w:tc>
          <w:tcPr>
            <w:gridSpan w:val="14"/>
            <w:tcBorders>
              <w:top w:val="single" w:color="000000" w:sz="2" w:space="0"/>
              <w:left w:val="single" w:color="000000" w:sz="8" w:space="0"/>
              <w:bottom w:val="single" w:color="000000" w:sz="8" w:space="0"/>
              <w:right w:val="single" w:color="000000" w:sz="8" w:space="0"/>
            </w:tcBorders>
            <w:tcW w:w="9435"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2.10 煤矿防爆特殊型电源装置用铅酸蓄电池</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序号</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检验检测方法</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容量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JB/T 8200-2024 5.4.2</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JB/T 8200-2024 6.5</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高倍率放电性能</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JB/T 8200-2024 5.4.7</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JB/T 8200-2024 6.10</w:t>
            </w:r>
            <w:r/>
          </w:p>
        </w:tc>
      </w:tr>
      <w:tr>
        <w:trPr>
          <w:jc w:val="center"/>
          <w:trHeight w:val="312"/>
        </w:trPr>
        <w:tc>
          <w:tcPr>
            <w:gridSpan w:val="14"/>
            <w:tcBorders>
              <w:top w:val="single" w:color="000000" w:sz="2" w:space="0"/>
              <w:left w:val="single" w:color="000000" w:sz="8" w:space="0"/>
              <w:bottom w:val="single" w:color="000000" w:sz="8" w:space="0"/>
              <w:right w:val="single" w:color="000000" w:sz="8" w:space="0"/>
            </w:tcBorders>
            <w:tcW w:w="9435"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2.11 储能用铅酸蓄电池</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序号</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检验检测方法</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10hr容量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22473.1-2021 5.4.1</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22473.1-2021 7.3.1</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低温容量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22473.1-2021 5.4.5</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22473.1-2021 7.3.5</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3</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密封性能</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22473.1-2021 5.3</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22473.1-2021 7.2</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4</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充电接受能力/充电效率</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22473.1-2021 5.5</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22473.1-2021 7.4</w:t>
            </w:r>
            <w:r/>
          </w:p>
        </w:tc>
      </w:tr>
      <w:tr>
        <w:trPr>
          <w:jc w:val="center"/>
          <w:trHeight w:val="312"/>
        </w:trPr>
        <w:tc>
          <w:tcPr>
            <w:gridSpan w:val="14"/>
            <w:tcBorders>
              <w:top w:val="single" w:color="000000" w:sz="2" w:space="0"/>
              <w:left w:val="single" w:color="000000" w:sz="8" w:space="0"/>
              <w:bottom w:val="single" w:color="000000" w:sz="8" w:space="0"/>
              <w:right w:val="single" w:color="000000" w:sz="8" w:space="0"/>
            </w:tcBorders>
            <w:tcW w:w="9435"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2.12 船舶起动用铅酸蓄电池</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序号</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检验检测方法</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20hr容量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CB/T 4319-2013 5.6.2</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CB/T 4319-2013 6.7.2</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低温起动能力</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CB/T 4319-2013 5.7</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CB/T 4319-2013 6.8</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3</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充电接受能力</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CB/T 4319-2013 5.9</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CB/T 4319-2013 6.10</w:t>
            </w:r>
            <w:r/>
          </w:p>
        </w:tc>
      </w:tr>
      <w:tr>
        <w:trPr>
          <w:jc w:val="center"/>
          <w:trHeight w:val="312"/>
        </w:trPr>
        <w:tc>
          <w:tcPr>
            <w:gridSpan w:val="14"/>
            <w:tcBorders>
              <w:top w:val="single" w:color="000000" w:sz="2" w:space="0"/>
              <w:left w:val="single" w:color="000000" w:sz="8" w:space="0"/>
              <w:bottom w:val="single" w:color="000000" w:sz="8" w:space="0"/>
              <w:right w:val="single" w:color="000000" w:sz="8" w:space="0"/>
            </w:tcBorders>
            <w:tcW w:w="9435"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2.13 电动道路车辆用铅酸蓄电池</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序号</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检验检测方法</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额定容量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32620.1-2016 4.2.1</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32620.1-2016 5.3</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不同温度下容量（-20℃）</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32620.1-2016 4.2.2</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32620.1-2016 5.4</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3</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快速充电能力</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32620.1-2016 4.6</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32620.1-2016 5.8</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4</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峰值功率</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32620.1-2016 4.8</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32620.1-2016 5.10</w:t>
            </w:r>
            <w:r/>
          </w:p>
        </w:tc>
      </w:tr>
      <w:tr>
        <w:trPr>
          <w:jc w:val="center"/>
          <w:trHeight w:val="312"/>
        </w:trPr>
        <w:tc>
          <w:tcPr>
            <w:gridSpan w:val="14"/>
            <w:tcBorders>
              <w:top w:val="single" w:color="000000" w:sz="2" w:space="0"/>
              <w:left w:val="single" w:color="000000" w:sz="8" w:space="0"/>
              <w:bottom w:val="single" w:color="000000" w:sz="8" w:space="0"/>
              <w:right w:val="single" w:color="000000" w:sz="8" w:space="0"/>
            </w:tcBorders>
            <w:tcW w:w="9435"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2.14 铁路客车用铅酸蓄电池</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序号</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检验检测方法</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容量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13281-2008 6.7</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13281-2008 6.7</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低温容量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13281-2008 6.8</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13281-2008 6.8</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3</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充电接受能力</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13281-2008 6.11</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13281-2008 6.11</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4</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过充电性能</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13281-2008 6.12</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13281-2008 6.12</w:t>
            </w:r>
            <w:r/>
          </w:p>
        </w:tc>
      </w:tr>
      <w:tr>
        <w:trPr>
          <w:jc w:val="center"/>
          <w:trHeight w:val="312"/>
        </w:trPr>
        <w:tc>
          <w:tcPr>
            <w:gridSpan w:val="14"/>
            <w:tcBorders>
              <w:top w:val="single" w:color="000000" w:sz="2" w:space="0"/>
              <w:left w:val="single" w:color="000000" w:sz="8" w:space="0"/>
              <w:bottom w:val="single" w:color="000000" w:sz="8" w:space="0"/>
              <w:right w:val="single" w:color="000000" w:sz="8" w:space="0"/>
            </w:tcBorders>
            <w:tcW w:w="9435"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2.15 电力储能用铅炭电池</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序号</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检验检测方法</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初始充放电能量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36280-2018 5.1.1.4</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36280-2018 A.2.3</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过充电</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36280-2018 5.2.1.1</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36280-2018 A.2.7</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3</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过放电</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36280-2018 5.2.1.2</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36280-2018 A.2.8</w:t>
            </w:r>
            <w:r/>
          </w:p>
        </w:tc>
      </w:tr>
      <w:tr>
        <w:trPr>
          <w:jc w:val="center"/>
          <w:trHeight w:val="312"/>
        </w:trPr>
        <w:tc>
          <w:tcPr>
            <w:gridSpan w:val="14"/>
            <w:tcBorders>
              <w:top w:val="single" w:color="000000" w:sz="2" w:space="0"/>
              <w:left w:val="single" w:color="000000" w:sz="8" w:space="0"/>
              <w:bottom w:val="single" w:color="000000" w:sz="8" w:space="0"/>
              <w:right w:val="single" w:color="000000" w:sz="8" w:space="0"/>
            </w:tcBorders>
            <w:tcW w:w="9435"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2.16 通讯用阀控式密封铅酸蓄电池</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序号</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检验检测方法</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eastAsia="zh-CN"/>
              </w:rPr>
              <w:suppressLineNumbers w:val="0"/>
            </w:pPr>
            <w:r>
              <w:rPr>
                <w:rFonts w:hint="eastAsia" w:ascii="仿宋" w:hAnsi="仿宋" w:eastAsia="仿宋" w:cs="仿宋"/>
                <w:color w:val="auto"/>
                <w:sz w:val="23"/>
                <w:szCs w:val="23"/>
                <w:lang w:val="en-US" w:eastAsia="zh-CN"/>
              </w:rPr>
              <w:t xml:space="preserve">1</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容量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YD/T 799-2024 6.8</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YD/T 799-2024 7.6</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eastAsia="zh-CN"/>
              </w:rPr>
              <w:suppressLineNumbers w:val="0"/>
            </w:pPr>
            <w:r>
              <w:rPr>
                <w:rFonts w:hint="eastAsia" w:ascii="仿宋" w:hAnsi="仿宋" w:eastAsia="仿宋" w:cs="仿宋"/>
                <w:color w:val="auto"/>
                <w:sz w:val="23"/>
                <w:szCs w:val="23"/>
                <w:lang w:val="en-US" w:eastAsia="zh-CN"/>
              </w:rPr>
              <w:t xml:space="preserve">2</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大电流放电</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YD/T 799-2024 6.9</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YD/T 799-2024 7.7</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eastAsia="zh-CN"/>
              </w:rPr>
              <w:suppressLineNumbers w:val="0"/>
            </w:pPr>
            <w:r>
              <w:rPr>
                <w:rFonts w:hint="eastAsia" w:ascii="仿宋" w:hAnsi="仿宋" w:eastAsia="仿宋" w:cs="仿宋"/>
                <w:color w:val="auto"/>
                <w:sz w:val="23"/>
                <w:szCs w:val="23"/>
                <w:lang w:val="en-US" w:eastAsia="zh-CN"/>
              </w:rPr>
              <w:t xml:space="preserve">3</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防爆性能</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YD/T 799-2024 6.20</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YD/T 799-2024 7.18</w:t>
            </w:r>
            <w:r/>
          </w:p>
        </w:tc>
      </w:tr>
      <w:tr>
        <w:trPr>
          <w:jc w:val="center"/>
          <w:trHeight w:val="312"/>
        </w:trPr>
        <w:tc>
          <w:tcPr>
            <w:gridSpan w:val="14"/>
            <w:tcBorders>
              <w:top w:val="single" w:color="000000" w:sz="2" w:space="0"/>
              <w:left w:val="single" w:color="000000" w:sz="8" w:space="0"/>
              <w:bottom w:val="single" w:color="000000" w:sz="8" w:space="0"/>
              <w:right w:val="single" w:color="000000" w:sz="8" w:space="0"/>
            </w:tcBorders>
            <w:tcW w:w="9435"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2.17 通讯用阀控式密封铅布蓄电池</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序号</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b/>
                <w:color w:val="auto"/>
                <w:sz w:val="23"/>
                <w:szCs w:val="23"/>
              </w:rPr>
              <w:t xml:space="preserve">检验检测方法</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容量</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YD/T 1715-2007 5.6</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YD/T 1715-2007 6.8</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大电流放电</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YD/T 1715-2007 5.7</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YD/T 1715-2007 6.9</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3</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耐过充电能力</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YD/T 1715-2007 5.12</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YD/T 1715-2007 6.14</w:t>
            </w:r>
            <w:r/>
          </w:p>
        </w:tc>
      </w:tr>
      <w:tr>
        <w:trPr>
          <w:jc w:val="center"/>
          <w:trHeight w:val="312"/>
        </w:trPr>
        <w:tc>
          <w:tcPr>
            <w:gridSpan w:val="2"/>
            <w:tcBorders>
              <w:top w:val="single" w:color="000000" w:sz="2" w:space="0"/>
              <w:left w:val="single" w:color="000000" w:sz="8" w:space="0"/>
              <w:bottom w:val="single" w:color="000000" w:sz="8" w:space="0"/>
              <w:right w:val="single" w:color="000000" w:sz="8" w:space="0"/>
            </w:tcBorders>
            <w:tcW w:w="838"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4</w:t>
            </w:r>
            <w:r/>
          </w:p>
        </w:tc>
        <w:tc>
          <w:tcPr>
            <w:gridSpan w:val="4"/>
            <w:tcBorders>
              <w:top w:val="single" w:color="000000" w:sz="2" w:space="0"/>
              <w:left w:val="single" w:color="000000" w:sz="8" w:space="0"/>
              <w:bottom w:val="single" w:color="000000" w:sz="8" w:space="0"/>
              <w:right w:val="single" w:color="000000" w:sz="8" w:space="0"/>
            </w:tcBorders>
            <w:tcW w:w="2610"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防爆性能</w:t>
            </w:r>
            <w:r/>
          </w:p>
        </w:tc>
        <w:tc>
          <w:tcPr>
            <w:gridSpan w:val="5"/>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YD/T 1715-2007 5.17</w:t>
            </w:r>
            <w:r/>
          </w:p>
        </w:tc>
        <w:tc>
          <w:tcPr>
            <w:gridSpan w:val="3"/>
            <w:tcBorders>
              <w:top w:val="single" w:color="000000" w:sz="2" w:space="0"/>
              <w:left w:val="single" w:color="000000" w:sz="8" w:space="0"/>
              <w:bottom w:val="single" w:color="000000" w:sz="8" w:space="0"/>
              <w:right w:val="single" w:color="000000" w:sz="8" w:space="0"/>
            </w:tcBorders>
            <w:tcW w:w="2866"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YD/T 1715-2007 6.19</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3、电热水袋</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对触及带电部件的防护</w:t>
            </w:r>
            <w:r/>
          </w:p>
        </w:tc>
        <w:tc>
          <w:tcPr>
            <w:gridSpan w:val="4"/>
            <w:shd w:val="clear" w:color="auto" w:fill="auto"/>
            <w:tcBorders>
              <w:top w:val="single" w:color="000000" w:sz="2" w:space="0"/>
              <w:left w:val="single" w:color="000000" w:sz="8" w:space="0"/>
              <w:right w:val="single" w:color="000000" w:sz="8" w:space="0"/>
            </w:tcBorders>
            <w:tcW w:w="3121"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4706.1-2005</w:t>
            </w:r>
            <w:r/>
          </w:p>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4706.99-2009</w:t>
            </w:r>
            <w:r/>
          </w:p>
          <w:p>
            <w:pPr>
              <w:ind w:left="0" w:right="0"/>
              <w:jc w:val="center"/>
              <w:keepLines w:val="0"/>
              <w:keepNext w:val="0"/>
              <w:spacing w:before="0" w:beforeAutospacing="0" w:after="0" w:afterAutospacing="0" w:line="30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4706.1-2024</w:t>
            </w:r>
            <w:r/>
          </w:p>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4706.99-2024</w:t>
            </w:r>
            <w:r/>
          </w:p>
        </w:tc>
        <w:tc>
          <w:tcPr>
            <w:gridSpan w:val="4"/>
            <w:shd w:val="clear" w:color="auto" w:fill="auto"/>
            <w:tcBorders>
              <w:top w:val="single" w:color="000000" w:sz="2" w:space="0"/>
              <w:left w:val="single" w:color="000000" w:sz="8" w:space="0"/>
              <w:right w:val="single" w:color="000000" w:sz="8" w:space="0"/>
            </w:tcBorders>
            <w:tcW w:w="2950"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4706.1-2005</w:t>
            </w:r>
            <w:r/>
          </w:p>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4706.99-2009</w:t>
            </w:r>
            <w:r/>
          </w:p>
          <w:p>
            <w:pPr>
              <w:ind w:left="0" w:right="0"/>
              <w:jc w:val="center"/>
              <w:keepLines w:val="0"/>
              <w:keepNext w:val="0"/>
              <w:spacing w:before="0" w:beforeAutospacing="0" w:after="0" w:afterAutospacing="0" w:line="30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4706.1-2024</w:t>
            </w:r>
            <w:r/>
          </w:p>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4706.99-2024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输入功率和电流</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工作温度下的泄漏电流和电气强度</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内部布线</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电源连接和外部软线</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外部导线用接线端子</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螺钉和连接</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电气间隙、爬电距离和固体绝缘</w:t>
            </w:r>
            <w:r/>
          </w:p>
        </w:tc>
        <w:tc>
          <w:tcPr>
            <w:gridSpan w:val="4"/>
            <w:tcBorders>
              <w:left w:val="single" w:color="000000" w:sz="8" w:space="0"/>
              <w:bottom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bottom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4、电热饭盒</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对触及带电部件的防护</w:t>
            </w:r>
            <w:r/>
          </w:p>
        </w:tc>
        <w:tc>
          <w:tcPr>
            <w:gridSpan w:val="4"/>
            <w:shd w:val="clear" w:color="auto" w:fill="auto"/>
            <w:tcBorders>
              <w:top w:val="single" w:color="000000" w:sz="2" w:space="0"/>
              <w:left w:val="single" w:color="000000" w:sz="8" w:space="0"/>
              <w:right w:val="single" w:color="000000" w:sz="8" w:space="0"/>
            </w:tcBorders>
            <w:tcW w:w="3121"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4706.1-2005</w:t>
            </w:r>
            <w:r/>
          </w:p>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4706.19-2008</w:t>
            </w:r>
            <w:r/>
          </w:p>
          <w:p>
            <w:pPr>
              <w:ind w:left="0" w:right="0"/>
              <w:jc w:val="center"/>
              <w:keepLines w:val="0"/>
              <w:keepNext w:val="0"/>
              <w:spacing w:before="0" w:beforeAutospacing="0" w:after="0" w:afterAutospacing="0" w:line="30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4706.1-2024</w:t>
            </w:r>
            <w:r/>
          </w:p>
          <w:p>
            <w:pPr>
              <w:ind w:left="0" w:right="0"/>
              <w:jc w:val="center"/>
              <w:keepLines w:val="0"/>
              <w:keepNext w:val="0"/>
              <w:spacing w:before="0" w:beforeAutospacing="0" w:after="0" w:afterAutospacing="0"/>
              <w:rPr>
                <w:rFonts w:hint="eastAsia" w:ascii="仿宋" w:hAnsi="仿宋" w:eastAsia="仿宋" w:cs="仿宋"/>
                <w:b/>
                <w:bCs/>
                <w:color w:val="auto"/>
                <w:sz w:val="23"/>
                <w:szCs w:val="23"/>
                <w:lang w:val="en-US" w:eastAsia="zh-CN" w:bidi="ar-SA"/>
              </w:rPr>
              <w:suppressLineNumbers w:val="0"/>
            </w:pPr>
            <w:r>
              <w:rPr>
                <w:rFonts w:hint="eastAsia" w:ascii="仿宋" w:hAnsi="仿宋" w:eastAsia="仿宋" w:cs="仿宋"/>
                <w:color w:val="auto"/>
                <w:sz w:val="23"/>
                <w:szCs w:val="23"/>
              </w:rPr>
              <w:t xml:space="preserve">GB/T 4706.19-2024</w:t>
            </w:r>
            <w:r/>
          </w:p>
        </w:tc>
        <w:tc>
          <w:tcPr>
            <w:gridSpan w:val="4"/>
            <w:shd w:val="clear" w:color="auto" w:fill="auto"/>
            <w:tcBorders>
              <w:top w:val="single" w:color="000000" w:sz="2" w:space="0"/>
              <w:left w:val="single" w:color="000000" w:sz="8" w:space="0"/>
              <w:right w:val="single" w:color="000000" w:sz="8" w:space="0"/>
            </w:tcBorders>
            <w:tcW w:w="2950"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4706.1-2005</w:t>
            </w:r>
            <w:r/>
          </w:p>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4706.19-2008</w:t>
            </w:r>
            <w:r/>
          </w:p>
          <w:p>
            <w:pPr>
              <w:ind w:left="0" w:right="0"/>
              <w:jc w:val="center"/>
              <w:keepLines w:val="0"/>
              <w:keepNext w:val="0"/>
              <w:spacing w:before="0" w:beforeAutospacing="0" w:after="0" w:afterAutospacing="0" w:line="30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4706.1-2024</w:t>
            </w:r>
            <w:r/>
          </w:p>
          <w:p>
            <w:pPr>
              <w:ind w:left="0" w:right="0"/>
              <w:jc w:val="center"/>
              <w:keepLines w:val="0"/>
              <w:keepNext w:val="0"/>
              <w:spacing w:before="0" w:beforeAutospacing="0" w:after="0" w:afterAutospacing="0"/>
              <w:rPr>
                <w:rFonts w:hint="eastAsia" w:ascii="仿宋" w:hAnsi="仿宋" w:eastAsia="仿宋" w:cs="仿宋"/>
                <w:b/>
                <w:bCs/>
                <w:color w:val="auto"/>
                <w:sz w:val="23"/>
                <w:szCs w:val="23"/>
                <w:lang w:val="en-US" w:eastAsia="zh-CN" w:bidi="ar-SA"/>
              </w:rPr>
              <w:suppressLineNumbers w:val="0"/>
            </w:pPr>
            <w:r>
              <w:rPr>
                <w:rFonts w:hint="eastAsia" w:ascii="仿宋" w:hAnsi="仿宋" w:eastAsia="仿宋" w:cs="仿宋"/>
                <w:color w:val="auto"/>
                <w:sz w:val="23"/>
                <w:szCs w:val="23"/>
              </w:rPr>
              <w:t xml:space="preserve">GB/T 4706.19-2024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输入功率和电流</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工作温度下的泄漏电流和电气强度</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内部布线</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电源连接和外部软线</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外部导线用接线端子</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接地措施</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螺钉和连接</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9</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电气间隙、爬电距离和固体绝缘</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5、电饼铛</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对触及带电部件的防护</w:t>
            </w:r>
            <w:r/>
          </w:p>
        </w:tc>
        <w:tc>
          <w:tcPr>
            <w:gridSpan w:val="4"/>
            <w:tcBorders>
              <w:top w:val="single" w:color="000000" w:sz="2" w:space="0"/>
              <w:left w:val="single" w:color="000000" w:sz="8" w:space="0"/>
              <w:right w:val="single" w:color="000000" w:sz="8" w:space="0"/>
            </w:tcBorders>
            <w:tcW w:w="3121"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4706.1-2005</w:t>
            </w:r>
            <w:r/>
          </w:p>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4706.14-2008</w:t>
            </w:r>
            <w:r/>
          </w:p>
          <w:p>
            <w:pPr>
              <w:ind w:left="0" w:right="0"/>
              <w:jc w:val="center"/>
              <w:keepLines w:val="0"/>
              <w:keepNext w:val="0"/>
              <w:spacing w:before="0" w:beforeAutospacing="0" w:after="0" w:afterAutospacing="0" w:line="30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4706.1-2024</w:t>
            </w:r>
            <w:r/>
          </w:p>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4706.14-2024</w:t>
            </w:r>
            <w:r/>
          </w:p>
        </w:tc>
        <w:tc>
          <w:tcPr>
            <w:gridSpan w:val="4"/>
            <w:tcBorders>
              <w:top w:val="single" w:color="000000" w:sz="2" w:space="0"/>
              <w:left w:val="single" w:color="000000" w:sz="8" w:space="0"/>
              <w:right w:val="single" w:color="000000" w:sz="8" w:space="0"/>
            </w:tcBorders>
            <w:tcW w:w="2950"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4706.1-2005</w:t>
            </w:r>
            <w:r/>
          </w:p>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4706.14-2008</w:t>
            </w:r>
            <w:r/>
          </w:p>
          <w:p>
            <w:pPr>
              <w:ind w:left="0" w:right="0"/>
              <w:jc w:val="center"/>
              <w:keepLines w:val="0"/>
              <w:keepNext w:val="0"/>
              <w:spacing w:before="0" w:beforeAutospacing="0" w:after="0" w:afterAutospacing="0" w:line="30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4706.1-2024</w:t>
            </w:r>
            <w:r/>
          </w:p>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4706.14-2024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输入功率和电流</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工作温度下的泄漏电流和电气强度</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内部布线</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电源连接和外部软线</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外部导线用接线端子</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接地措施</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螺钉和连接</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9</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电气间隙、爬电距离和固体绝缘</w:t>
            </w:r>
            <w:r/>
          </w:p>
        </w:tc>
        <w:tc>
          <w:tcPr>
            <w:gridSpan w:val="4"/>
            <w:tcBorders>
              <w:left w:val="single" w:color="000000" w:sz="8" w:space="0"/>
              <w:bottom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bottom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6、多用途锅</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对触及带电部件的防护</w:t>
            </w:r>
            <w:r/>
          </w:p>
        </w:tc>
        <w:tc>
          <w:tcPr>
            <w:gridSpan w:val="4"/>
            <w:shd w:val="clear" w:color="auto" w:fill="auto"/>
            <w:tcBorders>
              <w:top w:val="single" w:color="000000" w:sz="2" w:space="0"/>
              <w:left w:val="single" w:color="000000" w:sz="8" w:space="0"/>
              <w:right w:val="single" w:color="000000" w:sz="8" w:space="0"/>
            </w:tcBorders>
            <w:tcW w:w="3121"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4706.1-2005</w:t>
            </w:r>
            <w:r/>
          </w:p>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4706.19-2008</w:t>
            </w:r>
            <w:r/>
          </w:p>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4706.14-2008</w:t>
            </w:r>
            <w:r/>
          </w:p>
          <w:p>
            <w:pPr>
              <w:ind w:left="0" w:right="0"/>
              <w:jc w:val="center"/>
              <w:keepLines w:val="0"/>
              <w:keepNext w:val="0"/>
              <w:spacing w:before="0" w:beforeAutospacing="0" w:after="0" w:afterAutospacing="0" w:line="30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4706.1-2024</w:t>
            </w:r>
            <w:r/>
          </w:p>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4706.19-2024</w:t>
            </w:r>
            <w:r/>
          </w:p>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4706.14-2024</w:t>
            </w:r>
            <w:r/>
          </w:p>
        </w:tc>
        <w:tc>
          <w:tcPr>
            <w:gridSpan w:val="4"/>
            <w:shd w:val="clear" w:color="auto" w:fill="auto"/>
            <w:tcBorders>
              <w:top w:val="single" w:color="000000" w:sz="2" w:space="0"/>
              <w:left w:val="single" w:color="000000" w:sz="8" w:space="0"/>
              <w:right w:val="single" w:color="000000" w:sz="8" w:space="0"/>
            </w:tcBorders>
            <w:tcW w:w="2950"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4706.1-2005</w:t>
            </w:r>
            <w:r/>
          </w:p>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4706.19-2008</w:t>
            </w:r>
            <w:r/>
          </w:p>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4706.14-2008</w:t>
            </w:r>
            <w:r/>
          </w:p>
          <w:p>
            <w:pPr>
              <w:ind w:left="0" w:right="0"/>
              <w:jc w:val="center"/>
              <w:keepLines w:val="0"/>
              <w:keepNext w:val="0"/>
              <w:spacing w:before="0" w:beforeAutospacing="0" w:after="0" w:afterAutospacing="0" w:line="30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4706.1-2024</w:t>
            </w:r>
            <w:r/>
          </w:p>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4706.19-2024</w:t>
            </w:r>
            <w:r/>
          </w:p>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4706.14-2024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输入功率和电流</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工作温度下的泄漏电流和电气强度</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内部布线</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电源连接和外部软线</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外部导线用接线端子</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接地措施</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螺钉和连接</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9</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电气间隙、爬电距离和固体绝缘</w:t>
            </w:r>
            <w:r/>
          </w:p>
        </w:tc>
        <w:tc>
          <w:tcPr>
            <w:gridSpan w:val="4"/>
            <w:tcBorders>
              <w:left w:val="single" w:color="000000" w:sz="8" w:space="0"/>
              <w:bottom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bottom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7、电吹风</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对触及带电部件的防护</w:t>
            </w:r>
            <w:r/>
          </w:p>
        </w:tc>
        <w:tc>
          <w:tcPr>
            <w:gridSpan w:val="4"/>
            <w:tcBorders>
              <w:top w:val="single" w:color="000000" w:sz="2" w:space="0"/>
              <w:left w:val="single" w:color="000000" w:sz="8" w:space="0"/>
              <w:right w:val="single" w:color="000000" w:sz="8" w:space="0"/>
            </w:tcBorders>
            <w:tcW w:w="3121"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4706.1—2005</w:t>
            </w:r>
            <w:r/>
          </w:p>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4706.15—2008</w:t>
            </w:r>
            <w:r/>
          </w:p>
          <w:p>
            <w:pPr>
              <w:ind w:left="0" w:right="0"/>
              <w:jc w:val="center"/>
              <w:keepLines w:val="0"/>
              <w:keepNext w:val="0"/>
              <w:spacing w:before="0" w:beforeAutospacing="0" w:after="0" w:afterAutospacing="0" w:line="30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4706.1—2024</w:t>
            </w:r>
            <w:r/>
          </w:p>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4706.15—2024</w:t>
            </w:r>
            <w:r/>
          </w:p>
        </w:tc>
        <w:tc>
          <w:tcPr>
            <w:gridSpan w:val="4"/>
            <w:tcBorders>
              <w:top w:val="single" w:color="000000" w:sz="2" w:space="0"/>
              <w:left w:val="single" w:color="000000" w:sz="8" w:space="0"/>
              <w:right w:val="single" w:color="000000" w:sz="8" w:space="0"/>
            </w:tcBorders>
            <w:tcW w:w="2950"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4706.1—2005</w:t>
            </w:r>
            <w:r/>
          </w:p>
          <w:p>
            <w:pPr>
              <w:ind w:left="0" w:right="0"/>
              <w:jc w:val="center"/>
              <w:keepLines w:val="0"/>
              <w:keepNext w:val="0"/>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4706.15—2008</w:t>
            </w:r>
            <w:r/>
          </w:p>
          <w:p>
            <w:pPr>
              <w:ind w:left="0" w:right="0"/>
              <w:jc w:val="center"/>
              <w:keepLines w:val="0"/>
              <w:keepNext w:val="0"/>
              <w:spacing w:before="0" w:beforeAutospacing="0" w:after="0" w:afterAutospacing="0" w:line="30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4706.1—2024</w:t>
            </w:r>
            <w:r/>
          </w:p>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4706.15—2024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输入功率和电流</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工作温度下的泄漏电流和电气强度</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内部布线</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电源连接和外部软线</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外部导线用接线端子</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螺钉和连接</w:t>
            </w:r>
            <w:r/>
          </w:p>
        </w:tc>
        <w:tc>
          <w:tcPr>
            <w:gridSpan w:val="4"/>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电气间隙、爬电距离和固体绝缘</w:t>
            </w:r>
            <w:r/>
          </w:p>
        </w:tc>
        <w:tc>
          <w:tcPr>
            <w:gridSpan w:val="4"/>
            <w:tcBorders>
              <w:left w:val="single" w:color="000000" w:sz="8" w:space="0"/>
              <w:bottom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tcBorders>
              <w:left w:val="single" w:color="000000" w:sz="8" w:space="0"/>
              <w:bottom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8、发动机润滑油、机动车发动机冷却液、车用玻璃水</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8.1发动机润滑油</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运动黏度（100℃）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11121-20</w:t>
            </w:r>
            <w:r>
              <w:rPr>
                <w:rFonts w:hint="eastAsia" w:ascii="仿宋" w:hAnsi="仿宋" w:eastAsia="仿宋" w:cs="仿宋"/>
                <w:color w:val="auto"/>
                <w:sz w:val="23"/>
                <w:szCs w:val="23"/>
                <w:lang w:val="en-US" w:eastAsia="zh-CN"/>
              </w:rPr>
              <w:t xml:space="preserve">25</w:t>
            </w:r>
            <w:r/>
          </w:p>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11122-20</w:t>
            </w:r>
            <w:r>
              <w:rPr>
                <w:rFonts w:hint="eastAsia" w:ascii="仿宋" w:hAnsi="仿宋" w:eastAsia="仿宋" w:cs="仿宋"/>
                <w:color w:val="auto"/>
                <w:sz w:val="23"/>
                <w:szCs w:val="23"/>
                <w:lang w:val="en-US" w:eastAsia="zh-CN"/>
              </w:rPr>
              <w:t xml:space="preserve">25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GB/T 265-1988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闪点（开口）</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11121-20</w:t>
            </w:r>
            <w:r>
              <w:rPr>
                <w:rFonts w:hint="eastAsia" w:ascii="仿宋" w:hAnsi="仿宋" w:eastAsia="仿宋" w:cs="仿宋"/>
                <w:color w:val="auto"/>
                <w:sz w:val="23"/>
                <w:szCs w:val="23"/>
                <w:lang w:val="en-US" w:eastAsia="zh-CN"/>
              </w:rPr>
              <w:t xml:space="preserve">25</w:t>
            </w:r>
            <w:r/>
          </w:p>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11122-20</w:t>
            </w:r>
            <w:r>
              <w:rPr>
                <w:rFonts w:hint="eastAsia" w:ascii="仿宋" w:hAnsi="仿宋" w:eastAsia="仿宋" w:cs="仿宋"/>
                <w:color w:val="auto"/>
                <w:sz w:val="23"/>
                <w:szCs w:val="23"/>
                <w:lang w:val="en-US" w:eastAsia="zh-CN"/>
              </w:rPr>
              <w:t xml:space="preserve">25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GB/T 3536-2008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lang w:val="en-US" w:eastAsia="zh-CN"/>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倾点</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11121-20</w:t>
            </w:r>
            <w:r>
              <w:rPr>
                <w:rFonts w:hint="eastAsia" w:ascii="仿宋" w:hAnsi="仿宋" w:eastAsia="仿宋" w:cs="仿宋"/>
                <w:color w:val="auto"/>
                <w:sz w:val="23"/>
                <w:szCs w:val="23"/>
                <w:lang w:val="en-US" w:eastAsia="zh-CN"/>
              </w:rPr>
              <w:t xml:space="preserve">25</w:t>
            </w:r>
            <w:r/>
          </w:p>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11122-20</w:t>
            </w:r>
            <w:r>
              <w:rPr>
                <w:rFonts w:hint="eastAsia" w:ascii="仿宋" w:hAnsi="仿宋" w:eastAsia="仿宋" w:cs="仿宋"/>
                <w:color w:val="auto"/>
                <w:sz w:val="23"/>
                <w:szCs w:val="23"/>
                <w:lang w:val="en-US" w:eastAsia="zh-CN"/>
              </w:rPr>
              <w:t xml:space="preserve">25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GB/T 3535-2025</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lang w:val="en-US" w:eastAsia="zh-CN"/>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机械杂质</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11121-20</w:t>
            </w:r>
            <w:r>
              <w:rPr>
                <w:rFonts w:hint="eastAsia" w:ascii="仿宋" w:hAnsi="仿宋" w:eastAsia="仿宋" w:cs="仿宋"/>
                <w:color w:val="auto"/>
                <w:sz w:val="23"/>
                <w:szCs w:val="23"/>
                <w:lang w:val="en-US" w:eastAsia="zh-CN"/>
              </w:rPr>
              <w:t xml:space="preserve">25</w:t>
            </w:r>
            <w:r/>
          </w:p>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11122-20</w:t>
            </w:r>
            <w:r>
              <w:rPr>
                <w:rFonts w:hint="eastAsia" w:ascii="仿宋" w:hAnsi="仿宋" w:eastAsia="仿宋" w:cs="仿宋"/>
                <w:color w:val="auto"/>
                <w:sz w:val="23"/>
                <w:szCs w:val="23"/>
                <w:lang w:val="en-US" w:eastAsia="zh-CN"/>
              </w:rPr>
              <w:t xml:space="preserve">25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GB/T 511-2010</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8.2、机动车发动机冷却液</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8.2.1机动车发动机冷却液(机动车发动机冷却液第1部分：燃油汽车发动机冷却液)</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密度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29743.1-2022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29743.1-2022</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冰点</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29743.1-2022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29743.1-2022</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沸点</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29743.1-2022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29743.1-2022</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29743.1-2022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29743.1-2022</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8.2.2机动车发动机冷却液(乙二醇型和丙二醇型发动机冷却液)</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密度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NB/SH/T 0521-2010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NB/SH/T 0521-2010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冰点</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NB/SH/T 0521-2010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NB/SH/T 0521-2010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沸点</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NB/SH/T 0521-2010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NB/SH/T 0521-2010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NB/SH/T 0521-2010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NB/SH/T 0521-2010</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8.3、汽车风窗玻璃清洗液</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23436-2025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23436-2025</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冰点</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23436-2025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23436-2025</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表面张力</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23436-2025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23436-2025</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9、车用汽油（含车用乙醇汽油）</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9.1车用汽油</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研究法辛烷值</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17930-2016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5487-2015</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密度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17930-2016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1884-2000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馏程</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17930-2016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6536-2010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硫含量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17930-2016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SH/T 0689-2000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氧含量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17930-2016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NB/SH/T 0663-2014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甲醇含量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17930-2016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NB/SH/T 0663-2014</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9.2车用乙醇汽油（E10）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研究法辛烷值</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18351-20</w:t>
            </w:r>
            <w:r>
              <w:rPr>
                <w:rFonts w:hint="eastAsia" w:ascii="仿宋" w:hAnsi="仿宋" w:eastAsia="仿宋" w:cs="仿宋"/>
                <w:color w:val="auto"/>
                <w:sz w:val="23"/>
                <w:szCs w:val="23"/>
                <w:lang w:val="en-US" w:eastAsia="zh-CN"/>
              </w:rPr>
              <w:t xml:space="preserve">25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GB/T 5487-2015</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密度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18351-20</w:t>
            </w:r>
            <w:r>
              <w:rPr>
                <w:rFonts w:hint="eastAsia" w:ascii="仿宋" w:hAnsi="仿宋" w:eastAsia="仿宋" w:cs="仿宋"/>
                <w:color w:val="auto"/>
                <w:sz w:val="23"/>
                <w:szCs w:val="23"/>
                <w:lang w:val="en-US" w:eastAsia="zh-CN"/>
              </w:rPr>
              <w:t xml:space="preserve">25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GB/T 1884-2000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馏程</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18351-20</w:t>
            </w:r>
            <w:r>
              <w:rPr>
                <w:rFonts w:hint="eastAsia" w:ascii="仿宋" w:hAnsi="仿宋" w:eastAsia="仿宋" w:cs="仿宋"/>
                <w:color w:val="auto"/>
                <w:sz w:val="23"/>
                <w:szCs w:val="23"/>
                <w:lang w:val="en-US" w:eastAsia="zh-CN"/>
              </w:rPr>
              <w:t xml:space="preserve">25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GB/T 6536-2010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硫含量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18351-20</w:t>
            </w:r>
            <w:r>
              <w:rPr>
                <w:rFonts w:hint="eastAsia" w:ascii="仿宋" w:hAnsi="仿宋" w:eastAsia="仿宋" w:cs="仿宋"/>
                <w:color w:val="auto"/>
                <w:sz w:val="23"/>
                <w:szCs w:val="23"/>
                <w:lang w:val="en-US" w:eastAsia="zh-CN"/>
              </w:rPr>
              <w:t xml:space="preserve">25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SH/T 0689-2000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其他有机含氧化合物含量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18351-20</w:t>
            </w:r>
            <w:r>
              <w:rPr>
                <w:rFonts w:hint="eastAsia" w:ascii="仿宋" w:hAnsi="仿宋" w:eastAsia="仿宋" w:cs="仿宋"/>
                <w:color w:val="auto"/>
                <w:sz w:val="23"/>
                <w:szCs w:val="23"/>
                <w:lang w:val="en-US" w:eastAsia="zh-CN"/>
              </w:rPr>
              <w:t xml:space="preserve">25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18351-20</w:t>
            </w:r>
            <w:r>
              <w:rPr>
                <w:rFonts w:hint="eastAsia" w:ascii="仿宋" w:hAnsi="仿宋" w:eastAsia="仿宋" w:cs="仿宋"/>
                <w:color w:val="auto"/>
                <w:sz w:val="23"/>
                <w:szCs w:val="23"/>
                <w:lang w:val="en-US" w:eastAsia="zh-CN"/>
              </w:rPr>
              <w:t xml:space="preserve">25</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乙醇含量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18351-20</w:t>
            </w:r>
            <w:r>
              <w:rPr>
                <w:rFonts w:hint="eastAsia" w:ascii="仿宋" w:hAnsi="仿宋" w:eastAsia="仿宋" w:cs="仿宋"/>
                <w:color w:val="auto"/>
                <w:sz w:val="23"/>
                <w:szCs w:val="23"/>
                <w:lang w:val="en-US" w:eastAsia="zh-CN"/>
              </w:rPr>
              <w:t xml:space="preserve">25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18351-20</w:t>
            </w:r>
            <w:r>
              <w:rPr>
                <w:rFonts w:hint="eastAsia" w:ascii="仿宋" w:hAnsi="仿宋" w:eastAsia="仿宋" w:cs="仿宋"/>
                <w:color w:val="auto"/>
                <w:sz w:val="23"/>
                <w:szCs w:val="23"/>
                <w:lang w:val="en-US" w:eastAsia="zh-CN"/>
              </w:rPr>
              <w:t xml:space="preserve">25</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10、车用柴油</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硫含量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19147-2016车用柴油及修改单(中华人民共和国国家标准公告2018年第17号)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SH/T 0689-2000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lang w:val="en-US" w:eastAsia="zh-CN"/>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闪点（闭口）</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19147-2016车用柴油及修改单(中华人民共和国国家标准公告2018年第17号)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GB/T 261-2021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lang w:val="en-US" w:eastAsia="zh-CN"/>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十六烷指数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19147-2016车用柴油及修改单(中华人民共和国国家标准公告2018年第17号)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SH/T 0694-2000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lang w:val="en-US" w:eastAsia="zh-CN"/>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密度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19147-2016车用柴油及修改单(中华人民共和国国家标准公告2018年第17号)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GB/T 1884-2000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lang w:val="en-US" w:eastAsia="zh-CN"/>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馏程</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 19147-2016车用柴油及修改单(中华人民共和国国家标准公告2018年第17号)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GB/T 6536-2010</w:t>
            </w:r>
            <w:r/>
          </w:p>
        </w:tc>
      </w:tr>
      <w:tr>
        <w:trPr>
          <w:gridAfter w:val="1"/>
          <w:jc w:val="center"/>
          <w:trHeight w:val="312"/>
        </w:trPr>
        <w:tc>
          <w:tcPr>
            <w:gridSpan w:val="13"/>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黑体" w:hAnsi="宋体" w:eastAsia="黑体" w:cs="黑体"/>
                <w:b/>
                <w:color w:val="auto"/>
                <w:sz w:val="23"/>
                <w:szCs w:val="23"/>
                <w:lang w:val="en-US" w:eastAsia="zh-CN"/>
              </w:rPr>
              <w:t xml:space="preserve">11、手提式灭火器</w:t>
            </w:r>
            <w:r/>
          </w:p>
        </w:tc>
      </w:tr>
      <w:tr>
        <w:trPr>
          <w:gridAfter w:val="1"/>
          <w:jc w:val="center"/>
          <w:trHeight w:val="312"/>
        </w:trPr>
        <w:tc>
          <w:tcPr>
            <w:shd w:val="clear" w:color="auto" w:fill="auto"/>
            <w:tcBorders>
              <w:top w:val="single" w:color="000000" w:sz="2" w:space="0"/>
              <w:left w:val="single" w:color="000000" w:sz="8" w:space="0"/>
              <w:right w:val="single" w:color="000000" w:sz="8" w:space="0"/>
            </w:tcBorders>
            <w:tcW w:w="819" w:type="dxa"/>
            <w:vAlign w:val="center"/>
            <w:vMerge w:val="restart"/>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lang w:val="en-US" w:eastAsia="zh-CN"/>
              </w:rPr>
              <w:t xml:space="preserve">1</w:t>
            </w:r>
            <w:r/>
          </w:p>
        </w:tc>
        <w:tc>
          <w:tcPr>
            <w:gridSpan w:val="3"/>
            <w:shd w:val="clear" w:color="auto" w:fill="auto"/>
            <w:tcBorders>
              <w:top w:val="single" w:color="000000" w:sz="2" w:space="0"/>
              <w:left w:val="single" w:color="000000" w:sz="8" w:space="0"/>
              <w:right w:val="single" w:color="000000" w:sz="8" w:space="0"/>
            </w:tcBorders>
            <w:tcW w:w="1261" w:type="dxa"/>
            <w:vAlign w:val="center"/>
            <w:vMerge w:val="restart"/>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爆破性能</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113"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瓶体爆破压力</w:t>
            </w:r>
            <w:r/>
          </w:p>
        </w:tc>
        <w:tc>
          <w:tcPr>
            <w:shd w:val="clear" w:color="auto" w:fill="auto"/>
            <w:tcBorders>
              <w:top w:val="single" w:color="000000" w:sz="2" w:space="0"/>
              <w:left w:val="single" w:color="000000" w:sz="8" w:space="0"/>
              <w:right w:val="single" w:color="000000" w:sz="8" w:space="0"/>
            </w:tcBorders>
            <w:tcW w:w="2289" w:type="dxa"/>
            <w:vAlign w:val="center"/>
            <w:vMerge w:val="restart"/>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4351-2023</w:t>
            </w:r>
            <w:r/>
          </w:p>
        </w:tc>
        <w:tc>
          <w:tcPr>
            <w:gridSpan w:val="4"/>
            <w:shd w:val="clear" w:color="auto" w:fill="auto"/>
            <w:tcBorders>
              <w:top w:val="single" w:color="000000" w:sz="2" w:space="0"/>
              <w:left w:val="single" w:color="000000" w:sz="8" w:space="0"/>
              <w:right w:val="single" w:color="000000" w:sz="8" w:space="0"/>
            </w:tcBorders>
            <w:tcW w:w="2950"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4351-2023</w:t>
            </w:r>
            <w:r/>
          </w:p>
        </w:tc>
      </w:tr>
      <w:tr>
        <w:trPr>
          <w:gridAfter w:val="1"/>
          <w:jc w:val="center"/>
          <w:trHeight w:val="312"/>
        </w:trPr>
        <w:tc>
          <w:tcPr>
            <w:tcBorders>
              <w:left w:val="single" w:color="000000" w:sz="8" w:space="0"/>
              <w:right w:val="single" w:color="000000" w:sz="8" w:space="0"/>
            </w:tcBorders>
            <w:tcW w:w="819" w:type="dxa"/>
            <w:vAlign w:val="center"/>
            <w:vMerge w:val="continue"/>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3"/>
            <w:tcBorders>
              <w:left w:val="single" w:color="000000" w:sz="8" w:space="0"/>
              <w:right w:val="single" w:color="000000" w:sz="8" w:space="0"/>
            </w:tcBorders>
            <w:tcW w:w="1261" w:type="dxa"/>
            <w:vAlign w:val="center"/>
            <w:vMerge w:val="continue"/>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113" w:type="dxa"/>
            <w:vAlign w:val="center"/>
            <w:textDirection w:val="lrTb"/>
            <w:noWrap w:val="false"/>
          </w:tcPr>
          <w:p>
            <w:pPr>
              <w:ind w:left="0" w:right="0"/>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瓶体容积变形率</w:t>
            </w:r>
            <w:r/>
          </w:p>
        </w:tc>
        <w:tc>
          <w:tcPr>
            <w:tcBorders>
              <w:left w:val="single" w:color="000000" w:sz="8" w:space="0"/>
              <w:right w:val="single" w:color="000000" w:sz="8" w:space="0"/>
            </w:tcBorders>
            <w:tcW w:w="2289"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r>
            <w:r/>
          </w:p>
        </w:tc>
        <w:tc>
          <w:tcPr>
            <w:gridSpan w:val="4"/>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r>
            <w:r/>
          </w:p>
        </w:tc>
      </w:tr>
      <w:tr>
        <w:trPr>
          <w:gridAfter w:val="1"/>
          <w:jc w:val="center"/>
          <w:trHeight w:val="312"/>
        </w:trPr>
        <w:tc>
          <w:tcPr>
            <w:tcBorders>
              <w:left w:val="single" w:color="000000" w:sz="8" w:space="0"/>
              <w:bottom w:val="single" w:color="000000" w:sz="8" w:space="0"/>
              <w:right w:val="single" w:color="000000" w:sz="8" w:space="0"/>
            </w:tcBorders>
            <w:tcW w:w="819" w:type="dxa"/>
            <w:vAlign w:val="center"/>
            <w:vMerge w:val="continue"/>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3"/>
            <w:tcBorders>
              <w:left w:val="single" w:color="000000" w:sz="8" w:space="0"/>
              <w:bottom w:val="single" w:color="000000" w:sz="8" w:space="0"/>
              <w:right w:val="single" w:color="000000" w:sz="8" w:space="0"/>
            </w:tcBorders>
            <w:tcW w:w="1261" w:type="dxa"/>
            <w:vAlign w:val="center"/>
            <w:vMerge w:val="continue"/>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113" w:type="dxa"/>
            <w:vAlign w:val="center"/>
            <w:textDirection w:val="lrTb"/>
            <w:noWrap w:val="false"/>
          </w:tcPr>
          <w:p>
            <w:pPr>
              <w:ind w:left="0" w:right="0"/>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瓶体爆破情况</w:t>
            </w:r>
            <w:r/>
          </w:p>
        </w:tc>
        <w:tc>
          <w:tcPr>
            <w:tcBorders>
              <w:left w:val="single" w:color="000000" w:sz="8" w:space="0"/>
              <w:bottom w:val="single" w:color="000000" w:sz="8" w:space="0"/>
              <w:right w:val="single" w:color="000000" w:sz="8" w:space="0"/>
            </w:tcBorders>
            <w:tcW w:w="2289"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r>
            <w:r/>
          </w:p>
        </w:tc>
        <w:tc>
          <w:tcPr>
            <w:gridSpan w:val="4"/>
            <w:tcBorders>
              <w:left w:val="single" w:color="000000" w:sz="8" w:space="0"/>
              <w:bottom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2</w:t>
            </w:r>
            <w:r/>
          </w:p>
        </w:tc>
        <w:tc>
          <w:tcPr>
            <w:gridSpan w:val="3"/>
            <w:shd w:val="clear" w:color="auto" w:fill="auto"/>
            <w:tcBorders>
              <w:top w:val="single" w:color="000000" w:sz="2" w:space="0"/>
              <w:left w:val="single" w:color="000000" w:sz="8" w:space="0"/>
              <w:bottom w:val="single" w:color="000000" w:sz="8" w:space="0"/>
              <w:right w:val="single" w:color="000000" w:sz="8" w:space="0"/>
            </w:tcBorders>
            <w:tcW w:w="126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rPr>
              <w:t xml:space="preserve">干粉灭火剂</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113"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第一主要组分含量</w:t>
            </w:r>
            <w:r/>
          </w:p>
        </w:tc>
        <w:tc>
          <w:tcPr>
            <w:shd w:val="clear" w:color="auto" w:fill="auto"/>
            <w:tcBorders>
              <w:top w:val="single" w:color="000000" w:sz="2" w:space="0"/>
              <w:left w:val="single" w:color="000000" w:sz="8" w:space="0"/>
              <w:bottom w:val="single" w:color="000000" w:sz="8" w:space="0"/>
              <w:right w:val="single" w:color="000000" w:sz="8" w:space="0"/>
            </w:tcBorders>
            <w:tcW w:w="22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4066-2017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4066-2017</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12、塑料管材（建筑排水用硬聚氯乙烯（PVC-U）管材、冷热水用无规共聚聚丙烯（PP-R）管材、建筑用绝缘电工套管）</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12.1建筑排水用硬聚氯乙烯（PVC-U）管材</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密度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5836.1-2018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1033.1-2008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维卡软化温度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5836.1-2018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8802-2001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拉伸屈服应力</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5836.1-2018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8804.2-2003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断裂伸长率</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5836.1-2018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8804.2-2003</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12.2冷热水用无规共聚聚丙烯（PP-R）管材</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静液压强度（20℃，1h）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18742.2-2017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6111-2003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灰分</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18742.2-2017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9345.1-2008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熔融温度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18742.2-2017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19466.3-2004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氧化诱导时间</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18742.2-2017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19466.6-2009</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12.3建筑用绝缘电工套管</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抗压性能</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JG/T 3050-1998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JG/T 3050-1998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弯曲性能</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JG/T 3050-1998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JG/T 3050-1998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耐热性能</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JG/T 3050-1998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JG/T 3050-1998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电气性能</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JG/T 3050-1998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JG/T 3050-1998</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13、塑料管件（给水用聚乙烯（PE）管道系统管件、建筑排水用硬聚氯乙烯（PVC-U）管件、冷热水用聚丙烯管道管件）</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13.1给水用聚乙烯（PE）管道系统管件</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静液压强度（20℃，100h）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13663.3-2018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6111-2018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灰分</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13663.3-2018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9345.1-2008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氧化诱导</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13663.3-2018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GB/T19466.6-2009</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13.2建筑排水用硬聚氯乙烯（PVC-U）管件</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密度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5836.2-2018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1033.1-2008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维卡软化温度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5836.2-2018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8802-2001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烘箱试验</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5836.2-2018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8803-2001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坠落试验</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5836.2-2018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8801-2007</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13.3冷热水用聚丙烯管道管件</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静液压强度（20℃，1h）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18742.3-2017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6111-2003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灰分</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18742.3-2017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9345.1-2008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氧化诱导</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18742.3-2017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19466.6-2009</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14、肥料</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14.1复合肥料</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总氮(N)的质量分数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15063-2020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15063-2020、GB/T 8572-2010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有效磷(P</w:t>
            </w:r>
            <w:r>
              <w:rPr>
                <w:rFonts w:hint="eastAsia" w:ascii="仿宋" w:hAnsi="仿宋" w:eastAsia="仿宋" w:cs="仿宋"/>
                <w:color w:val="auto"/>
                <w:sz w:val="23"/>
                <w:szCs w:val="23"/>
                <w:vertAlign w:val="subscript"/>
              </w:rPr>
              <w:t xml:space="preserve">2</w:t>
            </w:r>
            <w:r>
              <w:rPr>
                <w:rFonts w:hint="eastAsia" w:ascii="仿宋" w:hAnsi="仿宋" w:eastAsia="仿宋" w:cs="仿宋"/>
                <w:color w:val="auto"/>
                <w:sz w:val="23"/>
                <w:szCs w:val="23"/>
              </w:rPr>
              <w:t xml:space="preserve">O</w:t>
            </w:r>
            <w:r>
              <w:rPr>
                <w:rFonts w:hint="eastAsia" w:ascii="仿宋" w:hAnsi="仿宋" w:eastAsia="仿宋" w:cs="仿宋"/>
                <w:color w:val="auto"/>
                <w:sz w:val="23"/>
                <w:szCs w:val="23"/>
                <w:vertAlign w:val="subscript"/>
              </w:rPr>
              <w:t xml:space="preserve">5</w:t>
            </w:r>
            <w:r>
              <w:rPr>
                <w:rFonts w:hint="eastAsia" w:ascii="仿宋" w:hAnsi="仿宋" w:eastAsia="仿宋" w:cs="仿宋"/>
                <w:color w:val="auto"/>
                <w:sz w:val="23"/>
                <w:szCs w:val="23"/>
              </w:rPr>
              <w:t xml:space="preserve">)的质量分数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15063-2020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15063-2020、GB/T 8573-2017</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氧化钾(K</w:t>
            </w:r>
            <w:r>
              <w:rPr>
                <w:rFonts w:hint="eastAsia" w:ascii="仿宋" w:hAnsi="仿宋" w:eastAsia="仿宋" w:cs="仿宋"/>
                <w:color w:val="auto"/>
                <w:sz w:val="23"/>
                <w:szCs w:val="23"/>
                <w:vertAlign w:val="subscript"/>
              </w:rPr>
              <w:t xml:space="preserve">2</w:t>
            </w:r>
            <w:r>
              <w:rPr>
                <w:rFonts w:hint="eastAsia" w:ascii="仿宋" w:hAnsi="仿宋" w:eastAsia="仿宋" w:cs="仿宋"/>
                <w:color w:val="auto"/>
                <w:sz w:val="23"/>
                <w:szCs w:val="23"/>
              </w:rPr>
              <w:t xml:space="preserve">O)的质量分数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15063-2020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15063-2020、GB/T 8574-2024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总养分(N+P</w:t>
            </w:r>
            <w:r>
              <w:rPr>
                <w:rFonts w:hint="eastAsia" w:ascii="仿宋" w:hAnsi="仿宋" w:eastAsia="仿宋" w:cs="仿宋"/>
                <w:color w:val="auto"/>
                <w:sz w:val="23"/>
                <w:szCs w:val="23"/>
                <w:vertAlign w:val="subscript"/>
              </w:rPr>
              <w:t xml:space="preserve">2</w:t>
            </w:r>
            <w:r>
              <w:rPr>
                <w:rFonts w:hint="eastAsia" w:ascii="仿宋" w:hAnsi="仿宋" w:eastAsia="仿宋" w:cs="仿宋"/>
                <w:color w:val="auto"/>
                <w:sz w:val="23"/>
                <w:szCs w:val="23"/>
              </w:rPr>
              <w:t xml:space="preserve">O</w:t>
            </w:r>
            <w:r>
              <w:rPr>
                <w:rFonts w:hint="eastAsia" w:ascii="仿宋" w:hAnsi="仿宋" w:eastAsia="仿宋" w:cs="仿宋"/>
                <w:color w:val="auto"/>
                <w:sz w:val="23"/>
                <w:szCs w:val="23"/>
                <w:vertAlign w:val="subscript"/>
              </w:rPr>
              <w:t xml:space="preserve">5</w:t>
            </w:r>
            <w:r>
              <w:rPr>
                <w:rFonts w:hint="eastAsia" w:ascii="仿宋" w:hAnsi="仿宋" w:eastAsia="仿宋" w:cs="仿宋"/>
                <w:color w:val="auto"/>
                <w:sz w:val="23"/>
                <w:szCs w:val="23"/>
              </w:rPr>
              <w:t xml:space="preserve">+K</w:t>
            </w:r>
            <w:r>
              <w:rPr>
                <w:rFonts w:hint="eastAsia" w:ascii="仿宋" w:hAnsi="仿宋" w:eastAsia="仿宋" w:cs="仿宋"/>
                <w:color w:val="auto"/>
                <w:sz w:val="23"/>
                <w:szCs w:val="23"/>
                <w:vertAlign w:val="subscript"/>
              </w:rPr>
              <w:t xml:space="preserve">2</w:t>
            </w:r>
            <w:r>
              <w:rPr>
                <w:rFonts w:hint="eastAsia" w:ascii="仿宋" w:hAnsi="仿宋" w:eastAsia="仿宋" w:cs="仿宋"/>
                <w:color w:val="auto"/>
                <w:sz w:val="23"/>
                <w:szCs w:val="23"/>
              </w:rPr>
              <w:t xml:space="preserve">O)的质量分数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15063-2020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15063-2020、GB/T 8572-2010、GB/T 8573-2017、GB/T 8574-2024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氯离子的质量分数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15063-2020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15063-2020、GB/T 24890-2010</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14.2掺混肥料</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总氮(N)的质量分数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21633-2020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21633-2020、GB/T 8572-2010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有效磷(P</w:t>
            </w:r>
            <w:r>
              <w:rPr>
                <w:rFonts w:hint="eastAsia" w:ascii="仿宋" w:hAnsi="仿宋" w:eastAsia="仿宋" w:cs="仿宋"/>
                <w:color w:val="auto"/>
                <w:sz w:val="23"/>
                <w:szCs w:val="23"/>
                <w:vertAlign w:val="subscript"/>
              </w:rPr>
              <w:t xml:space="preserve">2</w:t>
            </w:r>
            <w:r>
              <w:rPr>
                <w:rFonts w:hint="eastAsia" w:ascii="仿宋" w:hAnsi="仿宋" w:eastAsia="仿宋" w:cs="仿宋"/>
                <w:color w:val="auto"/>
                <w:sz w:val="23"/>
                <w:szCs w:val="23"/>
              </w:rPr>
              <w:t xml:space="preserve">O</w:t>
            </w:r>
            <w:r>
              <w:rPr>
                <w:rFonts w:hint="eastAsia" w:ascii="仿宋" w:hAnsi="仿宋" w:eastAsia="仿宋" w:cs="仿宋"/>
                <w:color w:val="auto"/>
                <w:sz w:val="23"/>
                <w:szCs w:val="23"/>
                <w:vertAlign w:val="subscript"/>
              </w:rPr>
              <w:t xml:space="preserve">5</w:t>
            </w:r>
            <w:r>
              <w:rPr>
                <w:rFonts w:hint="eastAsia" w:ascii="仿宋" w:hAnsi="仿宋" w:eastAsia="仿宋" w:cs="仿宋"/>
                <w:color w:val="auto"/>
                <w:sz w:val="23"/>
                <w:szCs w:val="23"/>
              </w:rPr>
              <w:t xml:space="preserve">)的质量分数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21633-2020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21633-2020、GB/T 8573-2017</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氧化钾(K</w:t>
            </w:r>
            <w:r>
              <w:rPr>
                <w:rFonts w:hint="eastAsia" w:ascii="仿宋" w:hAnsi="仿宋" w:eastAsia="仿宋" w:cs="仿宋"/>
                <w:color w:val="auto"/>
                <w:sz w:val="23"/>
                <w:szCs w:val="23"/>
                <w:vertAlign w:val="subscript"/>
              </w:rPr>
              <w:t xml:space="preserve">2</w:t>
            </w:r>
            <w:r>
              <w:rPr>
                <w:rFonts w:hint="eastAsia" w:ascii="仿宋" w:hAnsi="仿宋" w:eastAsia="仿宋" w:cs="仿宋"/>
                <w:color w:val="auto"/>
                <w:sz w:val="23"/>
                <w:szCs w:val="23"/>
              </w:rPr>
              <w:t xml:space="preserve">O)的质量分数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21633-2020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21633-2020、GB/T 8574-2024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总养分(N+P</w:t>
            </w:r>
            <w:r>
              <w:rPr>
                <w:rFonts w:hint="eastAsia" w:ascii="仿宋" w:hAnsi="仿宋" w:eastAsia="仿宋" w:cs="仿宋"/>
                <w:color w:val="auto"/>
                <w:sz w:val="23"/>
                <w:szCs w:val="23"/>
                <w:vertAlign w:val="subscript"/>
              </w:rPr>
              <w:t xml:space="preserve">2</w:t>
            </w:r>
            <w:r>
              <w:rPr>
                <w:rFonts w:hint="eastAsia" w:ascii="仿宋" w:hAnsi="仿宋" w:eastAsia="仿宋" w:cs="仿宋"/>
                <w:color w:val="auto"/>
                <w:sz w:val="23"/>
                <w:szCs w:val="23"/>
              </w:rPr>
              <w:t xml:space="preserve">O</w:t>
            </w:r>
            <w:r>
              <w:rPr>
                <w:rFonts w:hint="eastAsia" w:ascii="仿宋" w:hAnsi="仿宋" w:eastAsia="仿宋" w:cs="仿宋"/>
                <w:color w:val="auto"/>
                <w:sz w:val="23"/>
                <w:szCs w:val="23"/>
                <w:vertAlign w:val="subscript"/>
              </w:rPr>
              <w:t xml:space="preserve">5</w:t>
            </w:r>
            <w:r>
              <w:rPr>
                <w:rFonts w:hint="eastAsia" w:ascii="仿宋" w:hAnsi="仿宋" w:eastAsia="仿宋" w:cs="仿宋"/>
                <w:color w:val="auto"/>
                <w:sz w:val="23"/>
                <w:szCs w:val="23"/>
              </w:rPr>
              <w:t xml:space="preserve">+K</w:t>
            </w:r>
            <w:r>
              <w:rPr>
                <w:rFonts w:hint="eastAsia" w:ascii="仿宋" w:hAnsi="仿宋" w:eastAsia="仿宋" w:cs="仿宋"/>
                <w:color w:val="auto"/>
                <w:sz w:val="23"/>
                <w:szCs w:val="23"/>
                <w:vertAlign w:val="subscript"/>
              </w:rPr>
              <w:t xml:space="preserve">2</w:t>
            </w:r>
            <w:r>
              <w:rPr>
                <w:rFonts w:hint="eastAsia" w:ascii="仿宋" w:hAnsi="仿宋" w:eastAsia="仿宋" w:cs="仿宋"/>
                <w:color w:val="auto"/>
                <w:sz w:val="23"/>
                <w:szCs w:val="23"/>
              </w:rPr>
              <w:t xml:space="preserve">O)的质量分数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21633-2020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21633-2020、GB/T 8572-2010、GB/T 8573-2017、GB/T 8574-2024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氯离子的质量分数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21633-2020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21633-2020、GB/T 24890-2010</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14.3有机-无机复混肥料</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总氮(N)的质量分数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18877-2020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18877-2020、GB/T 17767.1-2008</w:t>
            </w:r>
            <w:r/>
          </w:p>
        </w:tc>
      </w:tr>
      <w:tr>
        <w:trPr>
          <w:gridAfter w:val="1"/>
          <w:jc w:val="center"/>
          <w:trHeight w:val="90"/>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有效磷(P</w:t>
            </w:r>
            <w:r>
              <w:rPr>
                <w:rFonts w:hint="eastAsia" w:ascii="仿宋" w:hAnsi="仿宋" w:eastAsia="仿宋" w:cs="仿宋"/>
                <w:color w:val="auto"/>
                <w:sz w:val="23"/>
                <w:szCs w:val="23"/>
                <w:vertAlign w:val="subscript"/>
              </w:rPr>
              <w:t xml:space="preserve">2</w:t>
            </w:r>
            <w:r>
              <w:rPr>
                <w:rFonts w:hint="eastAsia" w:ascii="仿宋" w:hAnsi="仿宋" w:eastAsia="仿宋" w:cs="仿宋"/>
                <w:color w:val="auto"/>
                <w:sz w:val="23"/>
                <w:szCs w:val="23"/>
              </w:rPr>
              <w:t xml:space="preserve">O</w:t>
            </w:r>
            <w:r>
              <w:rPr>
                <w:rFonts w:hint="eastAsia" w:ascii="仿宋" w:hAnsi="仿宋" w:eastAsia="仿宋" w:cs="仿宋"/>
                <w:color w:val="auto"/>
                <w:sz w:val="23"/>
                <w:szCs w:val="23"/>
                <w:vertAlign w:val="subscript"/>
              </w:rPr>
              <w:t xml:space="preserve">5</w:t>
            </w:r>
            <w:r>
              <w:rPr>
                <w:rFonts w:hint="eastAsia" w:ascii="仿宋" w:hAnsi="仿宋" w:eastAsia="仿宋" w:cs="仿宋"/>
                <w:color w:val="auto"/>
                <w:sz w:val="23"/>
                <w:szCs w:val="23"/>
              </w:rPr>
              <w:t xml:space="preserve">)的质量分数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18877-2020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18877-2020、GB/T 8573-2017</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氧化钾(K</w:t>
            </w:r>
            <w:r>
              <w:rPr>
                <w:rFonts w:hint="eastAsia" w:ascii="仿宋" w:hAnsi="仿宋" w:eastAsia="仿宋" w:cs="仿宋"/>
                <w:color w:val="auto"/>
                <w:sz w:val="23"/>
                <w:szCs w:val="23"/>
                <w:vertAlign w:val="subscript"/>
              </w:rPr>
              <w:t xml:space="preserve">2</w:t>
            </w:r>
            <w:r>
              <w:rPr>
                <w:rFonts w:hint="eastAsia" w:ascii="仿宋" w:hAnsi="仿宋" w:eastAsia="仿宋" w:cs="仿宋"/>
                <w:color w:val="auto"/>
                <w:sz w:val="23"/>
                <w:szCs w:val="23"/>
              </w:rPr>
              <w:t xml:space="preserve">O)的质量分数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18877-2020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18877-2020、GB/T 17767.3-2010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总养分(N+P</w:t>
            </w:r>
            <w:r>
              <w:rPr>
                <w:rFonts w:hint="eastAsia" w:ascii="仿宋" w:hAnsi="仿宋" w:eastAsia="仿宋" w:cs="仿宋"/>
                <w:color w:val="auto"/>
                <w:sz w:val="23"/>
                <w:szCs w:val="23"/>
                <w:vertAlign w:val="subscript"/>
              </w:rPr>
              <w:t xml:space="preserve">2</w:t>
            </w:r>
            <w:r>
              <w:rPr>
                <w:rFonts w:hint="eastAsia" w:ascii="仿宋" w:hAnsi="仿宋" w:eastAsia="仿宋" w:cs="仿宋"/>
                <w:color w:val="auto"/>
                <w:sz w:val="23"/>
                <w:szCs w:val="23"/>
              </w:rPr>
              <w:t xml:space="preserve">O</w:t>
            </w:r>
            <w:r>
              <w:rPr>
                <w:rFonts w:hint="eastAsia" w:ascii="仿宋" w:hAnsi="仿宋" w:eastAsia="仿宋" w:cs="仿宋"/>
                <w:color w:val="auto"/>
                <w:sz w:val="23"/>
                <w:szCs w:val="23"/>
                <w:vertAlign w:val="subscript"/>
              </w:rPr>
              <w:t xml:space="preserve">5</w:t>
            </w:r>
            <w:r>
              <w:rPr>
                <w:rFonts w:hint="eastAsia" w:ascii="仿宋" w:hAnsi="仿宋" w:eastAsia="仿宋" w:cs="仿宋"/>
                <w:color w:val="auto"/>
                <w:sz w:val="23"/>
                <w:szCs w:val="23"/>
              </w:rPr>
              <w:t xml:space="preserve">+K</w:t>
            </w:r>
            <w:r>
              <w:rPr>
                <w:rFonts w:hint="eastAsia" w:ascii="仿宋" w:hAnsi="仿宋" w:eastAsia="仿宋" w:cs="仿宋"/>
                <w:color w:val="auto"/>
                <w:sz w:val="23"/>
                <w:szCs w:val="23"/>
                <w:vertAlign w:val="subscript"/>
              </w:rPr>
              <w:t xml:space="preserve">2</w:t>
            </w:r>
            <w:r>
              <w:rPr>
                <w:rFonts w:hint="eastAsia" w:ascii="仿宋" w:hAnsi="仿宋" w:eastAsia="仿宋" w:cs="仿宋"/>
                <w:color w:val="auto"/>
                <w:sz w:val="23"/>
                <w:szCs w:val="23"/>
              </w:rPr>
              <w:t xml:space="preserve">O)的质量分数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18877-2020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18877-2020、GB/T 17767.1-2008、</w:t>
            </w:r>
            <w:r/>
          </w:p>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8573-2017、GB/T 17767.3-2010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氯离子的质量分数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18877-2020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18877-2020、GB/T 24890-2010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有机质的质量分数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18877-2020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18877-2020</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14.4过磷酸钙</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有效磷（以P</w:t>
            </w:r>
            <w:r>
              <w:rPr>
                <w:rFonts w:hint="eastAsia" w:ascii="仿宋" w:hAnsi="仿宋" w:eastAsia="仿宋" w:cs="仿宋"/>
                <w:color w:val="auto"/>
                <w:sz w:val="23"/>
                <w:szCs w:val="23"/>
                <w:vertAlign w:val="subscript"/>
              </w:rPr>
              <w:t xml:space="preserve">2</w:t>
            </w:r>
            <w:r>
              <w:rPr>
                <w:rFonts w:hint="eastAsia" w:ascii="仿宋" w:hAnsi="仿宋" w:eastAsia="仿宋" w:cs="仿宋"/>
                <w:color w:val="auto"/>
                <w:sz w:val="23"/>
                <w:szCs w:val="23"/>
              </w:rPr>
              <w:t xml:space="preserve">O</w:t>
            </w:r>
            <w:r>
              <w:rPr>
                <w:rFonts w:hint="eastAsia" w:ascii="仿宋" w:hAnsi="仿宋" w:eastAsia="仿宋" w:cs="仿宋"/>
                <w:color w:val="auto"/>
                <w:sz w:val="23"/>
                <w:szCs w:val="23"/>
                <w:vertAlign w:val="subscript"/>
              </w:rPr>
              <w:t xml:space="preserve">5</w:t>
            </w:r>
            <w:r>
              <w:rPr>
                <w:rFonts w:hint="eastAsia" w:ascii="仿宋" w:hAnsi="仿宋" w:eastAsia="仿宋" w:cs="仿宋"/>
                <w:color w:val="auto"/>
                <w:sz w:val="23"/>
                <w:szCs w:val="23"/>
              </w:rPr>
              <w:t xml:space="preserve">计）的质量分数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20413-2017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20413-2017</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水溶性磷（以P</w:t>
            </w:r>
            <w:r>
              <w:rPr>
                <w:rFonts w:hint="eastAsia" w:ascii="仿宋" w:hAnsi="仿宋" w:eastAsia="仿宋" w:cs="仿宋"/>
                <w:color w:val="auto"/>
                <w:sz w:val="23"/>
                <w:szCs w:val="23"/>
                <w:vertAlign w:val="subscript"/>
              </w:rPr>
              <w:t xml:space="preserve">2</w:t>
            </w:r>
            <w:r>
              <w:rPr>
                <w:rFonts w:hint="eastAsia" w:ascii="仿宋" w:hAnsi="仿宋" w:eastAsia="仿宋" w:cs="仿宋"/>
                <w:color w:val="auto"/>
                <w:sz w:val="23"/>
                <w:szCs w:val="23"/>
              </w:rPr>
              <w:t xml:space="preserve">O</w:t>
            </w:r>
            <w:r>
              <w:rPr>
                <w:rFonts w:hint="eastAsia" w:ascii="仿宋" w:hAnsi="仿宋" w:eastAsia="仿宋" w:cs="仿宋"/>
                <w:color w:val="auto"/>
                <w:sz w:val="23"/>
                <w:szCs w:val="23"/>
                <w:vertAlign w:val="subscript"/>
              </w:rPr>
              <w:t xml:space="preserve">5</w:t>
            </w:r>
            <w:r>
              <w:rPr>
                <w:rFonts w:hint="eastAsia" w:ascii="仿宋" w:hAnsi="仿宋" w:eastAsia="仿宋" w:cs="仿宋"/>
                <w:color w:val="auto"/>
                <w:sz w:val="23"/>
                <w:szCs w:val="23"/>
              </w:rPr>
              <w:t xml:space="preserve">计）的质量分数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20413-2017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20413-2017</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游离酸（以P</w:t>
            </w:r>
            <w:r>
              <w:rPr>
                <w:rFonts w:hint="eastAsia" w:ascii="仿宋" w:hAnsi="仿宋" w:eastAsia="仿宋" w:cs="仿宋"/>
                <w:color w:val="auto"/>
                <w:sz w:val="23"/>
                <w:szCs w:val="23"/>
                <w:vertAlign w:val="subscript"/>
              </w:rPr>
              <w:t xml:space="preserve">2</w:t>
            </w:r>
            <w:r>
              <w:rPr>
                <w:rFonts w:hint="eastAsia" w:ascii="仿宋" w:hAnsi="仿宋" w:eastAsia="仿宋" w:cs="仿宋"/>
                <w:color w:val="auto"/>
                <w:sz w:val="23"/>
                <w:szCs w:val="23"/>
              </w:rPr>
              <w:t xml:space="preserve">O</w:t>
            </w:r>
            <w:r>
              <w:rPr>
                <w:rFonts w:hint="eastAsia" w:ascii="仿宋" w:hAnsi="仿宋" w:eastAsia="仿宋" w:cs="仿宋"/>
                <w:color w:val="auto"/>
                <w:sz w:val="23"/>
                <w:szCs w:val="23"/>
                <w:vertAlign w:val="subscript"/>
              </w:rPr>
              <w:t xml:space="preserve">5</w:t>
            </w:r>
            <w:r>
              <w:rPr>
                <w:rFonts w:hint="eastAsia" w:ascii="仿宋" w:hAnsi="仿宋" w:eastAsia="仿宋" w:cs="仿宋"/>
                <w:color w:val="auto"/>
                <w:sz w:val="23"/>
                <w:szCs w:val="23"/>
              </w:rPr>
              <w:t xml:space="preserve">计）的质量分数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20413-2017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20413-2017</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粒度（1.00mm～4.75mm或3.35mm～5.60mm）的质量分数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20413-2017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20413-2017</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14.5尿素</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总氮(N)的质量分数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2440-2017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2440-2017</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缩二脲的质量分数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2440-2017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2441.2-2010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粒度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2440-2017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2441.7-2010</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14.6脲铵氮肥</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总氮(N)的质量分数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HG/T 4214-2011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8572-2010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尿素态氮的质量分数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HG/T 4214-2011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HG/T 4214-2011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铵态氮的质量分数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HG/T 4214-2011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HG/T 4214-2011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氯离子的质量分数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HG/T 4214-2011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24890-2010</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14.7农业用氯化铵</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氮(N)的质量分数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2946-2018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2946-2018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钠盐的质量分数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2946-2018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2946-2018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粒度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2946-2018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2946-2018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颗粒平均抗压碎力</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2946-2018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2946-2018</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14.8有机肥料</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总氮（N）</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525—2021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525—2021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总磷（P2O5）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525—2021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525—2021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总钾（K2O）</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525—2021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525—2021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总养分（N+P2O5+K2O）的质量分数（以烘干基计）</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525—2021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525—2021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有机质的质量分数（以烘干基计）</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525—2021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525—2021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酸碱度（pH）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525—2021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525—2021</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14.9生物有机肥</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有效活菌数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884-2012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884-2012</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有机质</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884-2012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525-2012</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水分</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884-2012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884-2012</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884-2012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884-2012</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14.10微量元素水溶肥料</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微量元素含量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1428-2010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1428-2010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水不溶物含量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1428-2010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1973-2021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pH（1:250倍稀释）</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1428-2010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1973-2021</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14.11腐植酸水溶肥料</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腐植酸含量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1106-2010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1971-2010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大量元素含量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1106-2010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1977-2010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微量元素含量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1106-2010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1974-2010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水不溶物含量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1106-2010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1973-2021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pH（1:250倍稀释）</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1106-2010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1973-2021</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14.12大量元素水溶肥料</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大量元素含量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1107-2020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1977-2010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水不溶物含量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1107-2020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1973-2021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水分</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1107-2020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8576-2010、GB/T 8577-2010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氯离子</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1107-2020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1117-2010</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14.13中量元素水溶肥料</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中量元素含量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2266-2012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1117-2010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水不溶物含量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2266-2012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1973-2021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pH（1:250倍稀释）</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2266-2012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1973-2021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水分</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2266-2012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8576-2010、GB/T 8577-2010</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14.14含氨基酸水溶肥料</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游离氨基酸含量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1429-2010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1975-2010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中量元素含量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1429-2010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1429-2010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微量元素含量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1429-2010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1429-2010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水不溶物含量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1429-2010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1973-2021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pH（1:250倍稀释）</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1429-2010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NY/T 1973-2021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水分</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NY 1429-2010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8576-2010</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15、卫生巾（护垫）、女性卫生裤</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15.1 卫生巾（护垫）</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8939-2018</w:t>
            </w:r>
            <w:r/>
          </w:p>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8939-2025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8939-2018</w:t>
            </w:r>
            <w:r/>
          </w:p>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8939-2025</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甲醛含量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8939-2018</w:t>
            </w:r>
            <w:r/>
          </w:p>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8939-2025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34448-2017</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可迁移性荧光物质</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8939-2018</w:t>
            </w:r>
            <w:r/>
          </w:p>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8939-2025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8939-2018</w:t>
            </w:r>
            <w:r/>
          </w:p>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8939-2025</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全长偏差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8939-2018</w:t>
            </w:r>
            <w:r/>
          </w:p>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8939-2025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8939-2018</w:t>
            </w:r>
            <w:r/>
          </w:p>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8939-2025</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产品销售标志及包装</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8939-2018</w:t>
            </w:r>
            <w:r/>
          </w:p>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8939-2025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8939-2018</w:t>
            </w:r>
            <w:r/>
          </w:p>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8939-2025</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15.2 女性卫生裤</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39391-2020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39391-2020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可迁移性荧光物质</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39391-2020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39391-2020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甲醛含量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39391-2020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34448-2017</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产品销售包装标识</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39391-2020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39391-2020</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16、厨房纸巾</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细菌菌落总数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大肠菌群</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铜绿假单胞菌</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金黄色葡萄球菌</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溶血性链球菌</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真菌菌落总数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D65亮度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7974-2013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吸水时间</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9</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吸水能力</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24328.6-2020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吸油能力</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24328.6-2020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可迁移性荧光物质</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尺寸偏差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产品销售包装标识</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灰分</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26174-2023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742-2018</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黑体" w:hAnsi="宋体" w:eastAsia="黑体" w:cs="黑体"/>
                <w:b/>
                <w:color w:val="auto"/>
                <w:sz w:val="23"/>
                <w:szCs w:val="23"/>
                <w:lang w:val="en-US" w:eastAsia="zh-CN"/>
              </w:rPr>
              <w:t xml:space="preserve">17、湿巾</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pH </w:t>
            </w:r>
            <w:r/>
          </w:p>
        </w:tc>
        <w:tc>
          <w:tcPr>
            <w:gridSpan w:val="4"/>
            <w:shd w:val="clear" w:color="auto" w:fill="auto"/>
            <w:tcBorders>
              <w:top w:val="single" w:color="000000" w:sz="2" w:space="0"/>
              <w:left w:val="single" w:color="000000" w:sz="8" w:space="0"/>
              <w:right w:val="single" w:color="000000" w:sz="8" w:space="0"/>
            </w:tcBorders>
            <w:tcW w:w="3121" w:type="dxa"/>
            <w:vAlign w:val="center"/>
            <w:vMerge w:val="restart"/>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GB/T27728.1-2024</w:t>
            </w:r>
            <w:r/>
          </w:p>
          <w:p>
            <w:pPr>
              <w:ind w:left="0" w:right="0"/>
              <w:jc w:val="center"/>
              <w:keepLines w:val="0"/>
              <w:keepNext/>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GB/T27728.2-2024</w:t>
            </w:r>
            <w:r/>
          </w:p>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GB/T27728.3-2024</w:t>
            </w:r>
            <w:r/>
          </w:p>
        </w:tc>
        <w:tc>
          <w:tcPr>
            <w:gridSpan w:val="4"/>
            <w:shd w:val="clear" w:color="auto" w:fill="auto"/>
            <w:tcBorders>
              <w:top w:val="single" w:color="000000" w:sz="2" w:space="0"/>
              <w:left w:val="single" w:color="000000" w:sz="8" w:space="0"/>
              <w:right w:val="single" w:color="000000" w:sz="8" w:space="0"/>
            </w:tcBorders>
            <w:tcW w:w="2950" w:type="dxa"/>
            <w:vAlign w:val="center"/>
            <w:vMerge w:val="restart"/>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GB/T27728.1-2024</w:t>
            </w:r>
            <w:r/>
          </w:p>
          <w:p>
            <w:pPr>
              <w:ind w:left="0" w:right="0"/>
              <w:jc w:val="center"/>
              <w:keepLines w:val="0"/>
              <w:keepNext/>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GB/T27728.2-2024</w:t>
            </w:r>
            <w:r/>
          </w:p>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GB/T27728.3-2024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可迁移性荧光物质</w:t>
            </w:r>
            <w:r/>
          </w:p>
        </w:tc>
        <w:tc>
          <w:tcPr>
            <w:gridSpan w:val="4"/>
            <w:shd w:val="clear" w:color="auto" w:fill="auto"/>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shd w:val="clear" w:color="auto" w:fill="auto"/>
            <w:tcBorders>
              <w:left w:val="single" w:color="000000" w:sz="8" w:space="0"/>
              <w:right w:val="single" w:color="000000" w:sz="8" w:space="0"/>
            </w:tcBorders>
            <w:tcW w:w="2950"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重金属（铅、砷、汞、镉）</w:t>
            </w:r>
            <w:r/>
          </w:p>
        </w:tc>
        <w:tc>
          <w:tcPr>
            <w:gridSpan w:val="4"/>
            <w:shd w:val="clear" w:color="auto" w:fill="auto"/>
            <w:tcBorders>
              <w:left w:val="single" w:color="000000" w:sz="8" w:space="0"/>
              <w:bottom w:val="single" w:color="000000" w:sz="8" w:space="0"/>
              <w:right w:val="single" w:color="000000" w:sz="8" w:space="0"/>
            </w:tcBorders>
            <w:tcW w:w="3121" w:type="dxa"/>
            <w:vAlign w:val="center"/>
            <w:vMerge w:val="continue"/>
            <w:textDirection w:val="lrTb"/>
            <w:noWrap w:val="false"/>
          </w:tcPr>
          <w:p>
            <w:pPr>
              <w:ind w:left="0" w:right="0"/>
              <w:jc w:val="left"/>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bidi="ar-SA"/>
              </w:rPr>
            </w:r>
            <w:r/>
          </w:p>
        </w:tc>
        <w:tc>
          <w:tcPr>
            <w:gridSpan w:val="4"/>
            <w:shd w:val="clear" w:color="auto" w:fill="auto"/>
            <w:tcBorders>
              <w:left w:val="single" w:color="000000" w:sz="8" w:space="0"/>
              <w:bottom w:val="single" w:color="000000" w:sz="8" w:space="0"/>
              <w:right w:val="single" w:color="000000" w:sz="8" w:space="0"/>
            </w:tcBorders>
            <w:tcW w:w="2950" w:type="dxa"/>
            <w:vAlign w:val="center"/>
            <w:vMerge w:val="continue"/>
            <w:textDirection w:val="lrTb"/>
            <w:noWrap w:val="false"/>
          </w:tcPr>
          <w:p>
            <w:pPr>
              <w:ind w:left="0" w:right="0"/>
              <w:jc w:val="left"/>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bidi="ar-SA"/>
              </w:rPr>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18、复印纸</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定量/定量偏差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24988-2020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451.2-2023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厚度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24988-2020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451.3-2002</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挺度(恒速弯曲法)</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24988-2020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22364-2018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平滑度(正反面均)</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24988-2020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456-2002</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不透明度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24988-2020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1543-2005</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D65亮度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24988-2020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7974-2013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可勃值(Cobb60)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24988-2020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1540-2002</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尘埃度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24988-2020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1541-2013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9</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尺寸偏差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24988-2020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451.1-2002</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偏斜度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24988-2020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451.1-2002</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19、纸巾纸、卫生纸</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19.1纸巾纸</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D65亮度/亮度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20808-2022</w:t>
            </w:r>
            <w:r/>
          </w:p>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7974-2013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柔软度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20808-2022</w:t>
            </w:r>
            <w:r/>
          </w:p>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8942-2016</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灰分</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20808-2022</w:t>
            </w:r>
            <w:r/>
          </w:p>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742-2018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可迁移性荧光物质/荧光性物质</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20808-2022</w:t>
            </w:r>
            <w:r/>
          </w:p>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20808-2022</w:t>
            </w:r>
            <w:r/>
          </w:p>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内装量短缺量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20808-2022</w:t>
            </w:r>
            <w:r/>
          </w:p>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20808-2022</w:t>
            </w:r>
            <w:r/>
          </w:p>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尺寸偏差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20808-2022</w:t>
            </w:r>
            <w:r/>
          </w:p>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20808-2022</w:t>
            </w:r>
            <w:r/>
          </w:p>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产品销售包装标识/产品销售包装标志</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20808-2022</w:t>
            </w:r>
            <w:r/>
          </w:p>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20808-2022</w:t>
            </w:r>
            <w:r/>
          </w:p>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19.2 卫生纸（GB/T 20810-2018）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D65亮度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20810-2018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7974-2013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柔软度（成品层纵横平均）</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20810-2018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8942-2016</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可迁移性荧光物质</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20810-2018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20810-2018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灰分</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20810-2018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742-2018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允许短缺量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20810-2018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20810-2018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尺寸偏差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20810-2018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20810-2018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产品销售标志</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20810-2018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20810-2018</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19.3 卫生纸（QB/T 4509-2013）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亮度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7974-2013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柔软度（纵横向平均/成品层）</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8942-2016</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荧光性物质</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灰分</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742-2018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净含量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尺寸偏差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产品销售包装标志</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4509-2013</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20、扑克牌</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亮度差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7974-2013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7974-2013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特定元素迁移限量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6675.4-2014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6675.4-2014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甲醛含量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31604.48-2016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31604.48-2016</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rPr>
              <w:suppressLineNumbers w:val="0"/>
            </w:pPr>
            <w:r>
              <w:rPr>
                <w:rFonts w:hint="eastAsia" w:ascii="黑体" w:hAnsi="宋体" w:eastAsia="黑体" w:cs="黑体"/>
                <w:b/>
                <w:color w:val="auto"/>
                <w:sz w:val="23"/>
                <w:szCs w:val="23"/>
                <w:lang w:val="en-US" w:eastAsia="zh-CN"/>
              </w:rPr>
              <w:t xml:space="preserve">21、柔巾</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甲醛含量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40276-2021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2912.1-2009</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pH值</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40276-2021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7573-2009</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重金属（铅、镉）</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40276-2021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30157-2013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规格尺寸偏差率</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40276-2021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40276-2021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内装量的短缺量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40276-2021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40276-2021</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22、日化用品（洗手液、洗衣液、洗衣凝珠、洗衣粉、皂类）</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22.1 普通洗手液</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总有效物</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34855-2017</w:t>
            </w:r>
            <w:r/>
          </w:p>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2654-2013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13173-2008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34855-2017</w:t>
            </w:r>
            <w:r/>
          </w:p>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2654-2013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《化妆品安全技术规范》（2015年版）、《化妆品卫生规范》（2007年版）</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22.2 特种洗手液</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总有效物</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19877.1-2005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19877.1-2005</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19877.1-2005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6368-2008</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22.3洗衣凝珠</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5658-2021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5658-2021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总五氧化二磷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5658-2021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5658-2021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规定污布的去污力</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5658-2021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5658-2021</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22.4 洗衣液（衣料用液体洗涤剂）</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总活性物</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1224-2012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13173-2008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1224-2012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6368-2008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总五氧化二磷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1224-2012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1224-2012</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22.5洗衣粉</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总活性物</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13171.1-2022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13171.2-2022</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总五氧化二磷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13171.1-2022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13171.2-2022</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游离碱（以NaOH计）质量分数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13171.1-2022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13171.2-2022</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13171.1-2022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13171.2-2022</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22.6皂类</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22.6.1香皂</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干钠皂</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2485-2023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2485-2023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总有效物含量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2485-2023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2623.9-2020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总游离碱（以NaOH计）</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2485-2023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2623.2-2020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游离苛性碱（以NaOH计）</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2485-2023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2623.1-2020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总五氧化二磷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2485-2023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2623.8-2003</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22.6.2洗衣皂</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干钠皂</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2486-2008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QB/T 2623.3-2003</w:t>
            </w:r>
            <w:r/>
          </w:p>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2485-2008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乙醇不溶物</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2486-2008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2623.5-2003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游离苛性碱（以NaOH计）</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2486-2008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2623.1-2003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总五氧化二磷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2486-2008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2623.8-2003</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22.6.3透明皂</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干钠皂</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1913-2004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1913-2004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总有效物含量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1913-2004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1913-2004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游离苛性碱（以NaOH计）</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1913-2004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2623.1-2003</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23、家用清洁剂（卫生洁具清洗液，玻璃清洗剂，厨房油污清洁剂）</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23.1 卫生洁具清洗液</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总酸度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21241-2022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21241-2022</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总有效物含量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21241-2022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13173—2021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总五氧化二磷含量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21241-2022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13173—2021</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23.2玻璃清洗剂</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表面张力</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4086—2010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22237—2008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pH值</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4086—2010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4086—2010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冰点</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4086—2010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2430-2008</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23.3厨房油污清洁剂</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总活性物含量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35833-2018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13173-2008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pH值</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35833-2018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35833-2018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总五氧化二磷含量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35833-2018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35833-2018</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24、日用化工产品（染发剂、洗面奶、润肤膏霜、化妆水、护肤乳液、面膜、洗发水、沐浴剂、护发素、发乳、牙膏、唇膏）</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24.1染发剂</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QB/T 1978-2016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QB/T 1978-2016</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染发剂含量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QB/T 1978-2016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QB/T 1978-2016</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铅</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汞</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24.2洗面奶（膏）</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GB/T 29680-20</w:t>
            </w:r>
            <w:r>
              <w:rPr>
                <w:rFonts w:hint="eastAsia" w:ascii="仿宋" w:hAnsi="仿宋" w:eastAsia="仿宋" w:cs="仿宋"/>
                <w:color w:val="auto"/>
                <w:sz w:val="23"/>
                <w:szCs w:val="23"/>
                <w:lang w:val="en-US" w:eastAsia="zh-CN"/>
              </w:rPr>
              <w:t xml:space="preserve">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15131.1-2008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铅</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汞</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菌落总数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top"/>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24.3润肤膏霜</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QB/T 1857-2013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15131.1-2008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铅</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汞</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菌落总数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top"/>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24.4化妆水</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highlight w:val="none"/>
              </w:rPr>
              <w:t xml:space="preserve">QB/T 2660-2004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15131.1-2008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铅</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汞</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细菌总数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top"/>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24.5护肤乳液</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29665-2013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15131.1-2008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铅</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汞</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细菌总数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top"/>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24.6面膜</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QB/T 2872-2017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15131.1-2008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铅</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汞</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细菌总数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top"/>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24.7洗发液（膏）</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29679-2013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13531.1-2008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有效物含量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29679-2013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29679-2013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活性物含量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29679-2013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29679-2013</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24.8护发素</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QB/T 1975-2013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13531.1-2008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总固体含量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QB/T 1975-2013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QB/T 1975-2013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铅</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汞</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24.9发乳</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both"/>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QB/T 2872-2017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15131.1-2008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铅</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汞</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细菌总数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top"/>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24.10沐浴剂</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815"/>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eastAsia="zh-CN"/>
              </w:rPr>
              <w:suppressLineNumbers w:val="0"/>
            </w:pPr>
            <w:r>
              <w:rPr>
                <w:rFonts w:hint="eastAsia" w:ascii="仿宋" w:hAnsi="仿宋" w:eastAsia="仿宋" w:cs="仿宋"/>
                <w:color w:val="auto"/>
                <w:sz w:val="23"/>
                <w:szCs w:val="23"/>
                <w:lang w:eastAsia="zh-CN"/>
              </w:rPr>
              <w:t xml:space="preserve">GB/T 34857-2017</w:t>
            </w:r>
            <w:r/>
          </w:p>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QB/T 1994-2013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eastAsia="zh-CN"/>
              </w:rPr>
              <w:suppressLineNumbers w:val="0"/>
            </w:pPr>
            <w:r>
              <w:rPr>
                <w:rFonts w:hint="eastAsia" w:ascii="仿宋" w:hAnsi="仿宋" w:eastAsia="仿宋" w:cs="仿宋"/>
                <w:color w:val="auto"/>
                <w:sz w:val="23"/>
                <w:szCs w:val="23"/>
                <w:lang w:eastAsia="zh-CN"/>
              </w:rPr>
              <w:t xml:space="preserve">QB/T 1994-2013</w:t>
            </w:r>
            <w:r/>
          </w:p>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总有效物</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eastAsia="zh-CN"/>
              </w:rPr>
              <w:suppressLineNumbers w:val="0"/>
            </w:pPr>
            <w:r>
              <w:rPr>
                <w:rFonts w:hint="eastAsia" w:ascii="仿宋" w:hAnsi="仿宋" w:eastAsia="仿宋" w:cs="仿宋"/>
                <w:color w:val="auto"/>
                <w:sz w:val="23"/>
                <w:szCs w:val="23"/>
                <w:lang w:eastAsia="zh-CN"/>
              </w:rPr>
              <w:t xml:space="preserve">GB/T 34857-2017</w:t>
            </w:r>
            <w:r/>
          </w:p>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QB/T 1994-2013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13173-2008</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24.11牙膏</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pH</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8372-2017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8372-2017</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可溶氟或游离氟量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8372-2017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8372-2017</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菌落总数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8372-2017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《化妆品安全技术规范》（2015年版）</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24.12唇膏</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铅</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QB/T 1977-2004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QB/T 1977-2004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汞</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QB/T 1977-2004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QB/T 1977-2004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菌落总数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QB/T 1977-2004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QB/T 1977-2004</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25、元明粉、工业盐</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25.1元明粉</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外观</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w:t>
            </w:r>
            <w:r>
              <w:rPr>
                <w:rFonts w:hint="eastAsia" w:ascii="仿宋" w:hAnsi="仿宋" w:eastAsia="仿宋" w:cs="仿宋"/>
                <w:color w:val="auto"/>
                <w:sz w:val="23"/>
                <w:szCs w:val="23"/>
                <w:lang w:eastAsia="zh-CN"/>
              </w:rPr>
              <w:t xml:space="preserve">B/T </w:t>
            </w:r>
            <w:r>
              <w:rPr>
                <w:rFonts w:hint="eastAsia" w:ascii="仿宋" w:hAnsi="仿宋" w:eastAsia="仿宋" w:cs="仿宋"/>
                <w:color w:val="auto"/>
                <w:sz w:val="23"/>
                <w:szCs w:val="23"/>
                <w:lang w:val="en-US" w:eastAsia="zh-CN"/>
              </w:rPr>
              <w:t xml:space="preserve">6009-2014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w:t>
            </w:r>
            <w:r>
              <w:rPr>
                <w:rFonts w:hint="eastAsia" w:ascii="仿宋" w:hAnsi="仿宋" w:eastAsia="仿宋" w:cs="仿宋"/>
                <w:color w:val="auto"/>
                <w:sz w:val="23"/>
                <w:szCs w:val="23"/>
                <w:lang w:eastAsia="zh-CN"/>
              </w:rPr>
              <w:t xml:space="preserve">B/T </w:t>
            </w:r>
            <w:r>
              <w:rPr>
                <w:rFonts w:hint="eastAsia" w:ascii="仿宋" w:hAnsi="仿宋" w:eastAsia="仿宋" w:cs="仿宋"/>
                <w:color w:val="auto"/>
                <w:sz w:val="23"/>
                <w:szCs w:val="23"/>
                <w:lang w:val="en-US" w:eastAsia="zh-CN"/>
              </w:rPr>
              <w:t xml:space="preserve">6009-2014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硫酸钠</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w:t>
            </w:r>
            <w:r>
              <w:rPr>
                <w:rFonts w:hint="eastAsia" w:ascii="仿宋" w:hAnsi="仿宋" w:eastAsia="仿宋" w:cs="仿宋"/>
                <w:color w:val="auto"/>
                <w:sz w:val="23"/>
                <w:szCs w:val="23"/>
                <w:lang w:eastAsia="zh-CN"/>
              </w:rPr>
              <w:t xml:space="preserve">B/T </w:t>
            </w:r>
            <w:r>
              <w:rPr>
                <w:rFonts w:hint="eastAsia" w:ascii="仿宋" w:hAnsi="仿宋" w:eastAsia="仿宋" w:cs="仿宋"/>
                <w:color w:val="auto"/>
                <w:sz w:val="23"/>
                <w:szCs w:val="23"/>
                <w:lang w:val="en-US" w:eastAsia="zh-CN"/>
              </w:rPr>
              <w:t xml:space="preserve">6009-2014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w:t>
            </w:r>
            <w:r>
              <w:rPr>
                <w:rFonts w:hint="eastAsia" w:ascii="仿宋" w:hAnsi="仿宋" w:eastAsia="仿宋" w:cs="仿宋"/>
                <w:color w:val="auto"/>
                <w:sz w:val="23"/>
                <w:szCs w:val="23"/>
                <w:lang w:eastAsia="zh-CN"/>
              </w:rPr>
              <w:t xml:space="preserve">B/T </w:t>
            </w:r>
            <w:r>
              <w:rPr>
                <w:rFonts w:hint="eastAsia" w:ascii="仿宋" w:hAnsi="仿宋" w:eastAsia="仿宋" w:cs="仿宋"/>
                <w:color w:val="auto"/>
                <w:sz w:val="23"/>
                <w:szCs w:val="23"/>
                <w:lang w:val="en-US" w:eastAsia="zh-CN"/>
              </w:rPr>
              <w:t xml:space="preserve">6009-2014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水不溶物</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w:t>
            </w:r>
            <w:r>
              <w:rPr>
                <w:rFonts w:hint="eastAsia" w:ascii="仿宋" w:hAnsi="仿宋" w:eastAsia="仿宋" w:cs="仿宋"/>
                <w:color w:val="auto"/>
                <w:sz w:val="23"/>
                <w:szCs w:val="23"/>
                <w:lang w:eastAsia="zh-CN"/>
              </w:rPr>
              <w:t xml:space="preserve">B/T </w:t>
            </w:r>
            <w:r>
              <w:rPr>
                <w:rFonts w:hint="eastAsia" w:ascii="仿宋" w:hAnsi="仿宋" w:eastAsia="仿宋" w:cs="仿宋"/>
                <w:color w:val="auto"/>
                <w:sz w:val="23"/>
                <w:szCs w:val="23"/>
                <w:lang w:val="en-US" w:eastAsia="zh-CN"/>
              </w:rPr>
              <w:t xml:space="preserve">6009-2014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w:t>
            </w:r>
            <w:r>
              <w:rPr>
                <w:rFonts w:hint="eastAsia" w:ascii="仿宋" w:hAnsi="仿宋" w:eastAsia="仿宋" w:cs="仿宋"/>
                <w:color w:val="auto"/>
                <w:sz w:val="23"/>
                <w:szCs w:val="23"/>
                <w:lang w:eastAsia="zh-CN"/>
              </w:rPr>
              <w:t xml:space="preserve">B/T </w:t>
            </w:r>
            <w:r>
              <w:rPr>
                <w:rFonts w:hint="eastAsia" w:ascii="仿宋" w:hAnsi="仿宋" w:eastAsia="仿宋" w:cs="仿宋"/>
                <w:color w:val="auto"/>
                <w:sz w:val="23"/>
                <w:szCs w:val="23"/>
                <w:lang w:val="en-US" w:eastAsia="zh-CN"/>
              </w:rPr>
              <w:t xml:space="preserve">6009-2014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钙</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w:t>
            </w:r>
            <w:r>
              <w:rPr>
                <w:rFonts w:hint="eastAsia" w:ascii="仿宋" w:hAnsi="仿宋" w:eastAsia="仿宋" w:cs="仿宋"/>
                <w:color w:val="auto"/>
                <w:sz w:val="23"/>
                <w:szCs w:val="23"/>
                <w:lang w:eastAsia="zh-CN"/>
              </w:rPr>
              <w:t xml:space="preserve">B/T </w:t>
            </w:r>
            <w:r>
              <w:rPr>
                <w:rFonts w:hint="eastAsia" w:ascii="仿宋" w:hAnsi="仿宋" w:eastAsia="仿宋" w:cs="仿宋"/>
                <w:color w:val="auto"/>
                <w:sz w:val="23"/>
                <w:szCs w:val="23"/>
                <w:lang w:val="en-US" w:eastAsia="zh-CN"/>
              </w:rPr>
              <w:t xml:space="preserve">6009-2014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w:t>
            </w:r>
            <w:r>
              <w:rPr>
                <w:rFonts w:hint="eastAsia" w:ascii="仿宋" w:hAnsi="仿宋" w:eastAsia="仿宋" w:cs="仿宋"/>
                <w:color w:val="auto"/>
                <w:sz w:val="23"/>
                <w:szCs w:val="23"/>
                <w:lang w:eastAsia="zh-CN"/>
              </w:rPr>
              <w:t xml:space="preserve">B/T </w:t>
            </w:r>
            <w:r>
              <w:rPr>
                <w:rFonts w:hint="eastAsia" w:ascii="仿宋" w:hAnsi="仿宋" w:eastAsia="仿宋" w:cs="仿宋"/>
                <w:color w:val="auto"/>
                <w:sz w:val="23"/>
                <w:szCs w:val="23"/>
                <w:lang w:val="en-US" w:eastAsia="zh-CN"/>
              </w:rPr>
              <w:t xml:space="preserve">6009-2014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镁</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w:t>
            </w:r>
            <w:r>
              <w:rPr>
                <w:rFonts w:hint="eastAsia" w:ascii="仿宋" w:hAnsi="仿宋" w:eastAsia="仿宋" w:cs="仿宋"/>
                <w:color w:val="auto"/>
                <w:sz w:val="23"/>
                <w:szCs w:val="23"/>
                <w:lang w:eastAsia="zh-CN"/>
              </w:rPr>
              <w:t xml:space="preserve">B/T </w:t>
            </w:r>
            <w:r>
              <w:rPr>
                <w:rFonts w:hint="eastAsia" w:ascii="仿宋" w:hAnsi="仿宋" w:eastAsia="仿宋" w:cs="仿宋"/>
                <w:color w:val="auto"/>
                <w:sz w:val="23"/>
                <w:szCs w:val="23"/>
                <w:lang w:val="en-US" w:eastAsia="zh-CN"/>
              </w:rPr>
              <w:t xml:space="preserve">6009-2014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w:t>
            </w:r>
            <w:r>
              <w:rPr>
                <w:rFonts w:hint="eastAsia" w:ascii="仿宋" w:hAnsi="仿宋" w:eastAsia="仿宋" w:cs="仿宋"/>
                <w:color w:val="auto"/>
                <w:sz w:val="23"/>
                <w:szCs w:val="23"/>
                <w:lang w:eastAsia="zh-CN"/>
              </w:rPr>
              <w:t xml:space="preserve">B/T </w:t>
            </w:r>
            <w:r>
              <w:rPr>
                <w:rFonts w:hint="eastAsia" w:ascii="仿宋" w:hAnsi="仿宋" w:eastAsia="仿宋" w:cs="仿宋"/>
                <w:color w:val="auto"/>
                <w:sz w:val="23"/>
                <w:szCs w:val="23"/>
                <w:lang w:val="en-US" w:eastAsia="zh-CN"/>
              </w:rPr>
              <w:t xml:space="preserve">6009-2014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氯化物（以Cl计）</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w:t>
            </w:r>
            <w:r>
              <w:rPr>
                <w:rFonts w:hint="eastAsia" w:ascii="仿宋" w:hAnsi="仿宋" w:eastAsia="仿宋" w:cs="仿宋"/>
                <w:color w:val="auto"/>
                <w:sz w:val="23"/>
                <w:szCs w:val="23"/>
                <w:lang w:eastAsia="zh-CN"/>
              </w:rPr>
              <w:t xml:space="preserve">B/T </w:t>
            </w:r>
            <w:r>
              <w:rPr>
                <w:rFonts w:hint="eastAsia" w:ascii="仿宋" w:hAnsi="仿宋" w:eastAsia="仿宋" w:cs="仿宋"/>
                <w:color w:val="auto"/>
                <w:sz w:val="23"/>
                <w:szCs w:val="23"/>
                <w:lang w:val="en-US" w:eastAsia="zh-CN"/>
              </w:rPr>
              <w:t xml:space="preserve">6009-2014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w:t>
            </w:r>
            <w:r>
              <w:rPr>
                <w:rFonts w:hint="eastAsia" w:ascii="仿宋" w:hAnsi="仿宋" w:eastAsia="仿宋" w:cs="仿宋"/>
                <w:color w:val="auto"/>
                <w:sz w:val="23"/>
                <w:szCs w:val="23"/>
                <w:lang w:eastAsia="zh-CN"/>
              </w:rPr>
              <w:t xml:space="preserve">B/T </w:t>
            </w:r>
            <w:r>
              <w:rPr>
                <w:rFonts w:hint="eastAsia" w:ascii="仿宋" w:hAnsi="仿宋" w:eastAsia="仿宋" w:cs="仿宋"/>
                <w:color w:val="auto"/>
                <w:sz w:val="23"/>
                <w:szCs w:val="23"/>
                <w:lang w:val="en-US" w:eastAsia="zh-CN"/>
              </w:rPr>
              <w:t xml:space="preserve">6009-2014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铁（Fe）</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w:t>
            </w:r>
            <w:r>
              <w:rPr>
                <w:rFonts w:hint="eastAsia" w:ascii="仿宋" w:hAnsi="仿宋" w:eastAsia="仿宋" w:cs="仿宋"/>
                <w:color w:val="auto"/>
                <w:sz w:val="23"/>
                <w:szCs w:val="23"/>
                <w:lang w:eastAsia="zh-CN"/>
              </w:rPr>
              <w:t xml:space="preserve">B/T </w:t>
            </w:r>
            <w:r>
              <w:rPr>
                <w:rFonts w:hint="eastAsia" w:ascii="仿宋" w:hAnsi="仿宋" w:eastAsia="仿宋" w:cs="仿宋"/>
                <w:color w:val="auto"/>
                <w:sz w:val="23"/>
                <w:szCs w:val="23"/>
                <w:lang w:val="en-US" w:eastAsia="zh-CN"/>
              </w:rPr>
              <w:t xml:space="preserve">6009-2014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w:t>
            </w:r>
            <w:r>
              <w:rPr>
                <w:rFonts w:hint="eastAsia" w:ascii="仿宋" w:hAnsi="仿宋" w:eastAsia="仿宋" w:cs="仿宋"/>
                <w:color w:val="auto"/>
                <w:sz w:val="23"/>
                <w:szCs w:val="23"/>
                <w:lang w:eastAsia="zh-CN"/>
              </w:rPr>
              <w:t xml:space="preserve">B/T </w:t>
            </w:r>
            <w:r>
              <w:rPr>
                <w:rFonts w:hint="eastAsia" w:ascii="仿宋" w:hAnsi="仿宋" w:eastAsia="仿宋" w:cs="仿宋"/>
                <w:color w:val="auto"/>
                <w:sz w:val="23"/>
                <w:szCs w:val="23"/>
                <w:lang w:val="en-US" w:eastAsia="zh-CN"/>
              </w:rPr>
              <w:t xml:space="preserve">6009-2014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水分</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w:t>
            </w:r>
            <w:r>
              <w:rPr>
                <w:rFonts w:hint="eastAsia" w:ascii="仿宋" w:hAnsi="仿宋" w:eastAsia="仿宋" w:cs="仿宋"/>
                <w:color w:val="auto"/>
                <w:sz w:val="23"/>
                <w:szCs w:val="23"/>
                <w:lang w:eastAsia="zh-CN"/>
              </w:rPr>
              <w:t xml:space="preserve">B/T </w:t>
            </w:r>
            <w:r>
              <w:rPr>
                <w:rFonts w:hint="eastAsia" w:ascii="仿宋" w:hAnsi="仿宋" w:eastAsia="仿宋" w:cs="仿宋"/>
                <w:color w:val="auto"/>
                <w:sz w:val="23"/>
                <w:szCs w:val="23"/>
                <w:lang w:val="en-US" w:eastAsia="zh-CN"/>
              </w:rPr>
              <w:t xml:space="preserve">6009-2014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w:t>
            </w:r>
            <w:r>
              <w:rPr>
                <w:rFonts w:hint="eastAsia" w:ascii="仿宋" w:hAnsi="仿宋" w:eastAsia="仿宋" w:cs="仿宋"/>
                <w:color w:val="auto"/>
                <w:sz w:val="23"/>
                <w:szCs w:val="23"/>
                <w:lang w:eastAsia="zh-CN"/>
              </w:rPr>
              <w:t xml:space="preserve">B/T </w:t>
            </w:r>
            <w:r>
              <w:rPr>
                <w:rFonts w:hint="eastAsia" w:ascii="仿宋" w:hAnsi="仿宋" w:eastAsia="仿宋" w:cs="仿宋"/>
                <w:color w:val="auto"/>
                <w:sz w:val="23"/>
                <w:szCs w:val="23"/>
                <w:lang w:val="en-US" w:eastAsia="zh-CN"/>
              </w:rPr>
              <w:t xml:space="preserve">6009-2014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9</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白度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w:t>
            </w:r>
            <w:r>
              <w:rPr>
                <w:rFonts w:hint="eastAsia" w:ascii="仿宋" w:hAnsi="仿宋" w:eastAsia="仿宋" w:cs="仿宋"/>
                <w:color w:val="auto"/>
                <w:sz w:val="23"/>
                <w:szCs w:val="23"/>
                <w:lang w:eastAsia="zh-CN"/>
              </w:rPr>
              <w:t xml:space="preserve">B/T </w:t>
            </w:r>
            <w:r>
              <w:rPr>
                <w:rFonts w:hint="eastAsia" w:ascii="仿宋" w:hAnsi="仿宋" w:eastAsia="仿宋" w:cs="仿宋"/>
                <w:color w:val="auto"/>
                <w:sz w:val="23"/>
                <w:szCs w:val="23"/>
                <w:lang w:val="en-US" w:eastAsia="zh-CN"/>
              </w:rPr>
              <w:t xml:space="preserve">6009-2014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w:t>
            </w:r>
            <w:r>
              <w:rPr>
                <w:rFonts w:hint="eastAsia" w:ascii="仿宋" w:hAnsi="仿宋" w:eastAsia="仿宋" w:cs="仿宋"/>
                <w:color w:val="auto"/>
                <w:sz w:val="23"/>
                <w:szCs w:val="23"/>
                <w:lang w:eastAsia="zh-CN"/>
              </w:rPr>
              <w:t xml:space="preserve">B/T </w:t>
            </w:r>
            <w:r>
              <w:rPr>
                <w:rFonts w:hint="eastAsia" w:ascii="仿宋" w:hAnsi="仿宋" w:eastAsia="仿宋" w:cs="仿宋"/>
                <w:color w:val="auto"/>
                <w:sz w:val="23"/>
                <w:szCs w:val="23"/>
                <w:lang w:val="en-US" w:eastAsia="zh-CN"/>
              </w:rPr>
              <w:t xml:space="preserve">6009-2014</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25.2工业盐</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外观</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GB/T 5462-2015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GB/T 5462-2015</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氯化钠</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GB/T 5462-2015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GB/T 5462-2015</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水分</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GB/T 5462-2015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GB/T 5462-2015</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水不溶物</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GB/T 5462-2015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GB/T 5462-2015</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钙镁离子总量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GB/T 5462-2015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GB/T 5462-2015</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硫酸根离子</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GB/T 5462-2015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eastAsia="zh-CN"/>
              </w:rPr>
              <w:t xml:space="preserve">GB/T 5462-2015</w:t>
            </w:r>
            <w:r/>
          </w:p>
        </w:tc>
      </w:tr>
      <w:tr>
        <w:trPr>
          <w:gridAfter w:val="2"/>
          <w:jc w:val="center"/>
          <w:trHeight w:val="312"/>
        </w:trPr>
        <w:tc>
          <w:tcPr>
            <w:gridSpan w:val="12"/>
            <w:tcBorders>
              <w:top w:val="single" w:color="000000" w:sz="8" w:space="0"/>
              <w:left w:val="single" w:color="000000" w:sz="8" w:space="0"/>
              <w:bottom w:val="single" w:color="000000" w:sz="8" w:space="0"/>
              <w:right w:val="single" w:color="000000" w:sz="8" w:space="0"/>
            </w:tcBorders>
            <w:tcW w:w="9431" w:type="dxa"/>
            <w:vAlign w:val="center"/>
            <w:textDirection w:val="lrTb"/>
            <w:noWrap/>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rPr>
              <w:suppressLineNumbers w:val="0"/>
            </w:pPr>
            <w:r>
              <w:rPr>
                <w:rFonts w:hint="eastAsia" w:ascii="黑体" w:hAnsi="宋体" w:eastAsia="黑体" w:cs="黑体"/>
                <w:b/>
                <w:color w:val="auto"/>
                <w:sz w:val="23"/>
                <w:szCs w:val="23"/>
                <w:lang w:val="en-US" w:eastAsia="zh-CN"/>
              </w:rPr>
              <w:t xml:space="preserve">26、木家具</w:t>
            </w:r>
            <w:r/>
          </w:p>
        </w:tc>
      </w:tr>
      <w:tr>
        <w:trPr>
          <w:gridAfter w:val="2"/>
          <w:jc w:val="center"/>
          <w:trHeight w:val="312"/>
        </w:trPr>
        <w:tc>
          <w:tcPr>
            <w:tcBorders>
              <w:top w:val="single" w:color="000000" w:sz="2" w:space="0"/>
              <w:left w:val="single" w:color="000000" w:sz="8" w:space="0"/>
              <w:bottom w:val="single" w:color="000000" w:sz="8" w:space="0"/>
              <w:right w:val="single" w:color="000000" w:sz="8" w:space="0"/>
            </w:tcBorders>
            <w:tcW w:w="81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b/>
                <w:color w:val="auto"/>
                <w:sz w:val="23"/>
                <w:szCs w:val="23"/>
                <w:highlight w:val="none"/>
              </w:rPr>
              <w:t xml:space="preserve">序号</w:t>
            </w:r>
            <w:r/>
          </w:p>
        </w:tc>
        <w:tc>
          <w:tcPr>
            <w:gridSpan w:val="4"/>
            <w:tcBorders>
              <w:top w:val="single" w:color="000000" w:sz="8" w:space="0"/>
              <w:left w:val="single" w:color="000000" w:sz="8" w:space="0"/>
              <w:bottom w:val="single" w:color="000000" w:sz="8" w:space="0"/>
              <w:right w:val="single" w:color="000000" w:sz="8" w:space="0"/>
            </w:tcBorders>
            <w:tcW w:w="2542"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b/>
                <w:color w:val="auto"/>
                <w:sz w:val="23"/>
                <w:szCs w:val="23"/>
                <w:highlight w:val="none"/>
              </w:rPr>
              <w:t xml:space="preserve">检验项目</w:t>
            </w:r>
            <w:r/>
          </w:p>
        </w:tc>
        <w:tc>
          <w:tcPr>
            <w:gridSpan w:val="4"/>
            <w:tcBorders>
              <w:top w:val="single" w:color="000000" w:sz="8" w:space="0"/>
              <w:left w:val="single" w:color="000000" w:sz="8" w:space="0"/>
              <w:bottom w:val="single" w:color="000000" w:sz="8" w:space="0"/>
              <w:right w:val="single" w:color="000000" w:sz="8" w:space="0"/>
            </w:tcBorders>
            <w:tcW w:w="3121"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b/>
                <w:color w:val="auto"/>
                <w:sz w:val="23"/>
                <w:szCs w:val="23"/>
                <w:highlight w:val="none"/>
              </w:rPr>
              <w:t xml:space="preserve">检验依据</w:t>
            </w:r>
            <w:r/>
          </w:p>
        </w:tc>
        <w:tc>
          <w:tcPr>
            <w:gridSpan w:val="3"/>
            <w:tcBorders>
              <w:top w:val="single" w:color="000000" w:sz="8" w:space="0"/>
              <w:left w:val="single" w:color="000000" w:sz="8" w:space="0"/>
              <w:bottom w:val="single" w:color="000000" w:sz="8" w:space="0"/>
              <w:right w:val="single" w:color="000000" w:sz="8" w:space="0"/>
            </w:tcBorders>
            <w:tcW w:w="294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b/>
                <w:color w:val="auto"/>
                <w:sz w:val="23"/>
                <w:szCs w:val="23"/>
                <w:highlight w:val="none"/>
              </w:rPr>
              <w:t xml:space="preserve">检验检测方法</w:t>
            </w:r>
            <w:r/>
          </w:p>
        </w:tc>
      </w:tr>
      <w:tr>
        <w:trPr>
          <w:gridAfter w:val="2"/>
          <w:jc w:val="center"/>
          <w:trHeight w:val="312"/>
        </w:trPr>
        <w:tc>
          <w:tcPr>
            <w:tcBorders>
              <w:top w:val="single" w:color="000000" w:sz="2" w:space="0"/>
              <w:left w:val="single" w:color="000000" w:sz="8" w:space="0"/>
              <w:bottom w:val="single" w:color="000000" w:sz="8" w:space="0"/>
              <w:right w:val="single" w:color="000000" w:sz="8" w:space="0"/>
            </w:tcBorders>
            <w:tcW w:w="81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1</w:t>
            </w:r>
            <w:r/>
          </w:p>
        </w:tc>
        <w:tc>
          <w:tcPr>
            <w:gridSpan w:val="4"/>
            <w:tcBorders>
              <w:top w:val="single" w:color="000000" w:sz="2" w:space="0"/>
              <w:left w:val="single" w:color="000000" w:sz="8" w:space="0"/>
              <w:bottom w:val="single" w:color="000000" w:sz="8" w:space="0"/>
              <w:right w:val="single" w:color="000000" w:sz="8" w:space="0"/>
            </w:tcBorders>
            <w:tcW w:w="2542"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木材含水率</w:t>
            </w:r>
            <w:r/>
          </w:p>
        </w:tc>
        <w:tc>
          <w:tcPr>
            <w:gridSpan w:val="4"/>
            <w:tcBorders>
              <w:top w:val="single" w:color="000000" w:sz="2" w:space="0"/>
              <w:left w:val="single" w:color="000000" w:sz="8" w:space="0"/>
              <w:bottom w:val="single" w:color="000000" w:sz="8" w:space="0"/>
              <w:right w:val="single" w:color="000000" w:sz="8" w:space="0"/>
            </w:tcBorders>
            <w:tcW w:w="3121"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3324-2024</w:t>
            </w:r>
            <w:r/>
          </w:p>
        </w:tc>
        <w:tc>
          <w:tcPr>
            <w:gridSpan w:val="3"/>
            <w:tcBorders>
              <w:top w:val="single" w:color="000000" w:sz="2" w:space="0"/>
              <w:left w:val="single" w:color="000000" w:sz="8" w:space="0"/>
              <w:bottom w:val="single" w:color="000000" w:sz="8" w:space="0"/>
              <w:right w:val="single" w:color="000000" w:sz="8" w:space="0"/>
            </w:tcBorders>
            <w:tcW w:w="294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3324-2024</w:t>
            </w:r>
            <w:r/>
          </w:p>
        </w:tc>
      </w:tr>
      <w:tr>
        <w:trPr>
          <w:gridAfter w:val="2"/>
          <w:jc w:val="center"/>
          <w:trHeight w:val="312"/>
        </w:trPr>
        <w:tc>
          <w:tcPr>
            <w:tcBorders>
              <w:top w:val="single" w:color="000000" w:sz="2" w:space="0"/>
              <w:left w:val="single" w:color="000000" w:sz="8" w:space="0"/>
              <w:bottom w:val="single" w:color="000000" w:sz="8" w:space="0"/>
              <w:right w:val="single" w:color="000000" w:sz="8" w:space="0"/>
            </w:tcBorders>
            <w:tcW w:w="81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2</w:t>
            </w:r>
            <w:r/>
          </w:p>
        </w:tc>
        <w:tc>
          <w:tcPr>
            <w:gridSpan w:val="4"/>
            <w:tcBorders>
              <w:top w:val="single" w:color="000000" w:sz="2" w:space="0"/>
              <w:left w:val="single" w:color="000000" w:sz="8" w:space="0"/>
              <w:bottom w:val="single" w:color="000000" w:sz="8" w:space="0"/>
              <w:right w:val="single" w:color="000000" w:sz="8" w:space="0"/>
            </w:tcBorders>
            <w:tcW w:w="2542"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基本结构安全</w:t>
            </w:r>
            <w:r/>
          </w:p>
        </w:tc>
        <w:tc>
          <w:tcPr>
            <w:gridSpan w:val="4"/>
            <w:tcBorders>
              <w:top w:val="single" w:color="000000" w:sz="2" w:space="0"/>
              <w:left w:val="single" w:color="000000" w:sz="8" w:space="0"/>
              <w:bottom w:val="single" w:color="000000" w:sz="8" w:space="0"/>
              <w:right w:val="single" w:color="000000" w:sz="8" w:space="0"/>
            </w:tcBorders>
            <w:tcW w:w="3121"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 28008-2024</w:t>
            </w:r>
            <w:r/>
          </w:p>
        </w:tc>
        <w:tc>
          <w:tcPr>
            <w:gridSpan w:val="3"/>
            <w:tcBorders>
              <w:top w:val="single" w:color="000000" w:sz="2" w:space="0"/>
              <w:left w:val="single" w:color="000000" w:sz="8" w:space="0"/>
              <w:bottom w:val="single" w:color="000000" w:sz="8" w:space="0"/>
              <w:right w:val="single" w:color="000000" w:sz="8" w:space="0"/>
            </w:tcBorders>
            <w:tcW w:w="294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 28008-2024</w:t>
            </w:r>
            <w:r/>
          </w:p>
        </w:tc>
      </w:tr>
      <w:tr>
        <w:trPr>
          <w:gridAfter w:val="2"/>
          <w:jc w:val="center"/>
          <w:trHeight w:val="312"/>
        </w:trPr>
        <w:tc>
          <w:tcPr>
            <w:tcBorders>
              <w:top w:val="single" w:color="000000" w:sz="2" w:space="0"/>
              <w:left w:val="single" w:color="000000" w:sz="8" w:space="0"/>
              <w:bottom w:val="single" w:color="000000" w:sz="8" w:space="0"/>
              <w:right w:val="single" w:color="000000" w:sz="8" w:space="0"/>
            </w:tcBorders>
            <w:tcW w:w="81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3</w:t>
            </w:r>
            <w:r/>
          </w:p>
        </w:tc>
        <w:tc>
          <w:tcPr>
            <w:gridSpan w:val="4"/>
            <w:tcBorders>
              <w:top w:val="single" w:color="000000" w:sz="2" w:space="0"/>
              <w:left w:val="single" w:color="000000" w:sz="8" w:space="0"/>
              <w:bottom w:val="single" w:color="000000" w:sz="8" w:space="0"/>
              <w:right w:val="single" w:color="000000" w:sz="8" w:space="0"/>
            </w:tcBorders>
            <w:tcW w:w="2542"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孔及间隙</w:t>
            </w:r>
            <w:r/>
          </w:p>
        </w:tc>
        <w:tc>
          <w:tcPr>
            <w:gridSpan w:val="4"/>
            <w:tcBorders>
              <w:top w:val="single" w:color="000000" w:sz="2" w:space="0"/>
              <w:left w:val="single" w:color="000000" w:sz="8" w:space="0"/>
              <w:bottom w:val="single" w:color="000000" w:sz="8" w:space="0"/>
              <w:right w:val="single" w:color="000000" w:sz="8" w:space="0"/>
            </w:tcBorders>
            <w:tcW w:w="3121"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 28008-2024</w:t>
            </w:r>
            <w:r/>
          </w:p>
        </w:tc>
        <w:tc>
          <w:tcPr>
            <w:gridSpan w:val="3"/>
            <w:tcBorders>
              <w:top w:val="single" w:color="000000" w:sz="2" w:space="0"/>
              <w:left w:val="single" w:color="000000" w:sz="8" w:space="0"/>
              <w:bottom w:val="single" w:color="000000" w:sz="8" w:space="0"/>
              <w:right w:val="single" w:color="000000" w:sz="8" w:space="0"/>
            </w:tcBorders>
            <w:tcW w:w="294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 28008-2024</w:t>
            </w:r>
            <w:r/>
          </w:p>
        </w:tc>
      </w:tr>
      <w:tr>
        <w:trPr>
          <w:gridAfter w:val="2"/>
          <w:jc w:val="center"/>
          <w:trHeight w:val="312"/>
        </w:trPr>
        <w:tc>
          <w:tcPr>
            <w:tcBorders>
              <w:top w:val="single" w:color="000000" w:sz="2" w:space="0"/>
              <w:left w:val="single" w:color="000000" w:sz="8" w:space="0"/>
              <w:bottom w:val="single" w:color="000000" w:sz="8" w:space="0"/>
              <w:right w:val="single" w:color="000000" w:sz="8" w:space="0"/>
            </w:tcBorders>
            <w:tcW w:w="81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4</w:t>
            </w:r>
            <w:r/>
          </w:p>
        </w:tc>
        <w:tc>
          <w:tcPr>
            <w:gridSpan w:val="4"/>
            <w:tcBorders>
              <w:top w:val="single" w:color="000000" w:sz="2" w:space="0"/>
              <w:left w:val="single" w:color="000000" w:sz="8" w:space="0"/>
              <w:bottom w:val="single" w:color="000000" w:sz="8" w:space="0"/>
              <w:right w:val="single" w:color="000000" w:sz="8" w:space="0"/>
            </w:tcBorders>
            <w:tcW w:w="2542"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漆膜耐湿热</w:t>
            </w:r>
            <w:r/>
          </w:p>
        </w:tc>
        <w:tc>
          <w:tcPr>
            <w:gridSpan w:val="4"/>
            <w:tcBorders>
              <w:top w:val="single" w:color="000000" w:sz="2" w:space="0"/>
              <w:left w:val="single" w:color="000000" w:sz="8" w:space="0"/>
              <w:bottom w:val="single" w:color="000000" w:sz="8" w:space="0"/>
              <w:right w:val="single" w:color="000000" w:sz="8" w:space="0"/>
            </w:tcBorders>
            <w:tcW w:w="3121"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3324-2024</w:t>
            </w:r>
            <w:r/>
          </w:p>
        </w:tc>
        <w:tc>
          <w:tcPr>
            <w:gridSpan w:val="3"/>
            <w:tcBorders>
              <w:top w:val="single" w:color="000000" w:sz="2" w:space="0"/>
              <w:left w:val="single" w:color="000000" w:sz="8" w:space="0"/>
              <w:bottom w:val="single" w:color="000000" w:sz="8" w:space="0"/>
              <w:right w:val="single" w:color="000000" w:sz="8" w:space="0"/>
            </w:tcBorders>
            <w:tcW w:w="294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4893.2-2020</w:t>
            </w:r>
            <w:r/>
          </w:p>
        </w:tc>
      </w:tr>
      <w:tr>
        <w:trPr>
          <w:gridAfter w:val="2"/>
          <w:jc w:val="center"/>
          <w:trHeight w:val="312"/>
        </w:trPr>
        <w:tc>
          <w:tcPr>
            <w:tcBorders>
              <w:top w:val="single" w:color="000000" w:sz="2" w:space="0"/>
              <w:left w:val="single" w:color="000000" w:sz="8" w:space="0"/>
              <w:bottom w:val="single" w:color="000000" w:sz="8" w:space="0"/>
              <w:right w:val="single" w:color="000000" w:sz="8" w:space="0"/>
            </w:tcBorders>
            <w:tcW w:w="81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5</w:t>
            </w:r>
            <w:r/>
          </w:p>
        </w:tc>
        <w:tc>
          <w:tcPr>
            <w:gridSpan w:val="4"/>
            <w:tcBorders>
              <w:top w:val="single" w:color="000000" w:sz="2" w:space="0"/>
              <w:left w:val="single" w:color="000000" w:sz="8" w:space="0"/>
              <w:bottom w:val="single" w:color="000000" w:sz="8" w:space="0"/>
              <w:right w:val="single" w:color="000000" w:sz="8" w:space="0"/>
            </w:tcBorders>
            <w:tcW w:w="2542"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漆膜耐干热</w:t>
            </w:r>
            <w:r/>
          </w:p>
        </w:tc>
        <w:tc>
          <w:tcPr>
            <w:gridSpan w:val="4"/>
            <w:tcBorders>
              <w:top w:val="single" w:color="000000" w:sz="2" w:space="0"/>
              <w:left w:val="single" w:color="000000" w:sz="8" w:space="0"/>
              <w:bottom w:val="single" w:color="000000" w:sz="8" w:space="0"/>
              <w:right w:val="single" w:color="000000" w:sz="8" w:space="0"/>
            </w:tcBorders>
            <w:tcW w:w="3121"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3324-2024</w:t>
            </w:r>
            <w:r/>
          </w:p>
        </w:tc>
        <w:tc>
          <w:tcPr>
            <w:gridSpan w:val="3"/>
            <w:tcBorders>
              <w:top w:val="single" w:color="000000" w:sz="2" w:space="0"/>
              <w:left w:val="single" w:color="000000" w:sz="8" w:space="0"/>
              <w:bottom w:val="single" w:color="000000" w:sz="8" w:space="0"/>
              <w:right w:val="single" w:color="000000" w:sz="8" w:space="0"/>
            </w:tcBorders>
            <w:tcW w:w="294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4893.3-2020</w:t>
            </w:r>
            <w:r/>
          </w:p>
        </w:tc>
      </w:tr>
      <w:tr>
        <w:trPr>
          <w:gridAfter w:val="2"/>
          <w:jc w:val="center"/>
          <w:trHeight w:val="312"/>
        </w:trPr>
        <w:tc>
          <w:tcPr>
            <w:tcBorders>
              <w:top w:val="single" w:color="000000" w:sz="2" w:space="0"/>
              <w:left w:val="single" w:color="000000" w:sz="8" w:space="0"/>
              <w:bottom w:val="single" w:color="000000" w:sz="8" w:space="0"/>
              <w:right w:val="single" w:color="000000" w:sz="8" w:space="0"/>
            </w:tcBorders>
            <w:tcW w:w="81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6</w:t>
            </w:r>
            <w:r/>
          </w:p>
        </w:tc>
        <w:tc>
          <w:tcPr>
            <w:gridSpan w:val="4"/>
            <w:tcBorders>
              <w:top w:val="single" w:color="000000" w:sz="2" w:space="0"/>
              <w:left w:val="single" w:color="000000" w:sz="8" w:space="0"/>
              <w:bottom w:val="single" w:color="000000" w:sz="8" w:space="0"/>
              <w:right w:val="single" w:color="000000" w:sz="8" w:space="0"/>
            </w:tcBorders>
            <w:tcW w:w="2542"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漆膜抗冲击</w:t>
            </w:r>
            <w:r/>
          </w:p>
        </w:tc>
        <w:tc>
          <w:tcPr>
            <w:gridSpan w:val="4"/>
            <w:tcBorders>
              <w:top w:val="single" w:color="000000" w:sz="2" w:space="0"/>
              <w:left w:val="single" w:color="000000" w:sz="8" w:space="0"/>
              <w:bottom w:val="single" w:color="000000" w:sz="8" w:space="0"/>
              <w:right w:val="single" w:color="000000" w:sz="8" w:space="0"/>
            </w:tcBorders>
            <w:tcW w:w="3121"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3324-2024</w:t>
            </w:r>
            <w:r/>
          </w:p>
        </w:tc>
        <w:tc>
          <w:tcPr>
            <w:gridSpan w:val="3"/>
            <w:tcBorders>
              <w:top w:val="single" w:color="000000" w:sz="2" w:space="0"/>
              <w:left w:val="single" w:color="000000" w:sz="8" w:space="0"/>
              <w:bottom w:val="single" w:color="000000" w:sz="8" w:space="0"/>
              <w:right w:val="single" w:color="000000" w:sz="8" w:space="0"/>
            </w:tcBorders>
            <w:tcW w:w="294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4893.9-2013</w:t>
            </w:r>
            <w:r/>
          </w:p>
        </w:tc>
      </w:tr>
      <w:tr>
        <w:trPr>
          <w:gridAfter w:val="2"/>
          <w:jc w:val="center"/>
          <w:trHeight w:val="312"/>
        </w:trPr>
        <w:tc>
          <w:tcPr>
            <w:tcBorders>
              <w:top w:val="single" w:color="000000" w:sz="2" w:space="0"/>
              <w:left w:val="single" w:color="000000" w:sz="8" w:space="0"/>
              <w:bottom w:val="single" w:color="000000" w:sz="8" w:space="0"/>
              <w:right w:val="single" w:color="000000" w:sz="8" w:space="0"/>
            </w:tcBorders>
            <w:tcW w:w="81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7</w:t>
            </w:r>
            <w:r/>
          </w:p>
        </w:tc>
        <w:tc>
          <w:tcPr>
            <w:gridSpan w:val="4"/>
            <w:tcBorders>
              <w:top w:val="single" w:color="000000" w:sz="2" w:space="0"/>
              <w:left w:val="single" w:color="000000" w:sz="8" w:space="0"/>
              <w:bottom w:val="single" w:color="000000" w:sz="8" w:space="0"/>
              <w:right w:val="single" w:color="000000" w:sz="8" w:space="0"/>
            </w:tcBorders>
            <w:tcW w:w="2542"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漆膜附着力</w:t>
            </w:r>
            <w:r/>
          </w:p>
        </w:tc>
        <w:tc>
          <w:tcPr>
            <w:gridSpan w:val="4"/>
            <w:tcBorders>
              <w:top w:val="single" w:color="000000" w:sz="2" w:space="0"/>
              <w:left w:val="single" w:color="000000" w:sz="8" w:space="0"/>
              <w:bottom w:val="single" w:color="000000" w:sz="8" w:space="0"/>
              <w:right w:val="single" w:color="000000" w:sz="8" w:space="0"/>
            </w:tcBorders>
            <w:tcW w:w="3121"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3324-2024</w:t>
            </w:r>
            <w:r/>
          </w:p>
        </w:tc>
        <w:tc>
          <w:tcPr>
            <w:gridSpan w:val="3"/>
            <w:tcBorders>
              <w:top w:val="single" w:color="000000" w:sz="2" w:space="0"/>
              <w:left w:val="single" w:color="000000" w:sz="8" w:space="0"/>
              <w:bottom w:val="single" w:color="000000" w:sz="8" w:space="0"/>
              <w:right w:val="single" w:color="000000" w:sz="8" w:space="0"/>
            </w:tcBorders>
            <w:tcW w:w="294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4893.4-2023</w:t>
            </w:r>
            <w:r/>
          </w:p>
        </w:tc>
      </w:tr>
      <w:tr>
        <w:trPr>
          <w:gridAfter w:val="2"/>
          <w:jc w:val="center"/>
          <w:trHeight w:val="312"/>
        </w:trPr>
        <w:tc>
          <w:tcPr>
            <w:tcBorders>
              <w:top w:val="single" w:color="000000" w:sz="2" w:space="0"/>
              <w:left w:val="single" w:color="000000" w:sz="8" w:space="0"/>
              <w:bottom w:val="single" w:color="000000" w:sz="8" w:space="0"/>
              <w:right w:val="single" w:color="000000" w:sz="8" w:space="0"/>
            </w:tcBorders>
            <w:tcW w:w="81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8</w:t>
            </w:r>
            <w:r/>
          </w:p>
        </w:tc>
        <w:tc>
          <w:tcPr>
            <w:gridSpan w:val="4"/>
            <w:tcBorders>
              <w:top w:val="single" w:color="000000" w:sz="2" w:space="0"/>
              <w:left w:val="single" w:color="000000" w:sz="8" w:space="0"/>
              <w:bottom w:val="single" w:color="000000" w:sz="8" w:space="0"/>
              <w:right w:val="single" w:color="000000" w:sz="8" w:space="0"/>
            </w:tcBorders>
            <w:tcW w:w="2542"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软、硬质覆面耐湿热</w:t>
            </w:r>
            <w:r/>
          </w:p>
        </w:tc>
        <w:tc>
          <w:tcPr>
            <w:gridSpan w:val="4"/>
            <w:tcBorders>
              <w:top w:val="single" w:color="000000" w:sz="2" w:space="0"/>
              <w:left w:val="single" w:color="000000" w:sz="8" w:space="0"/>
              <w:bottom w:val="single" w:color="000000" w:sz="8" w:space="0"/>
              <w:right w:val="single" w:color="000000" w:sz="8" w:space="0"/>
            </w:tcBorders>
            <w:tcW w:w="3121"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3324-2024</w:t>
            </w:r>
            <w:r/>
          </w:p>
        </w:tc>
        <w:tc>
          <w:tcPr>
            <w:gridSpan w:val="3"/>
            <w:tcBorders>
              <w:top w:val="single" w:color="000000" w:sz="2" w:space="0"/>
              <w:left w:val="single" w:color="000000" w:sz="8" w:space="0"/>
              <w:bottom w:val="single" w:color="000000" w:sz="8" w:space="0"/>
              <w:right w:val="single" w:color="000000" w:sz="8" w:space="0"/>
            </w:tcBorders>
            <w:tcW w:w="294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4893.2-2020</w:t>
            </w:r>
            <w:r/>
          </w:p>
        </w:tc>
      </w:tr>
      <w:tr>
        <w:trPr>
          <w:gridAfter w:val="2"/>
          <w:jc w:val="center"/>
          <w:trHeight w:val="312"/>
        </w:trPr>
        <w:tc>
          <w:tcPr>
            <w:tcBorders>
              <w:top w:val="single" w:color="000000" w:sz="2" w:space="0"/>
              <w:left w:val="single" w:color="000000" w:sz="8" w:space="0"/>
              <w:bottom w:val="single" w:color="000000" w:sz="8" w:space="0"/>
              <w:right w:val="single" w:color="000000" w:sz="8" w:space="0"/>
            </w:tcBorders>
            <w:tcW w:w="81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9</w:t>
            </w:r>
            <w:r/>
          </w:p>
        </w:tc>
        <w:tc>
          <w:tcPr>
            <w:gridSpan w:val="4"/>
            <w:tcBorders>
              <w:top w:val="single" w:color="000000" w:sz="2" w:space="0"/>
              <w:left w:val="single" w:color="000000" w:sz="8" w:space="0"/>
              <w:bottom w:val="single" w:color="000000" w:sz="8" w:space="0"/>
              <w:right w:val="single" w:color="000000" w:sz="8" w:space="0"/>
            </w:tcBorders>
            <w:tcW w:w="2542"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软、硬质覆面耐干热</w:t>
            </w:r>
            <w:r/>
          </w:p>
        </w:tc>
        <w:tc>
          <w:tcPr>
            <w:gridSpan w:val="4"/>
            <w:tcBorders>
              <w:top w:val="single" w:color="000000" w:sz="2" w:space="0"/>
              <w:left w:val="single" w:color="000000" w:sz="8" w:space="0"/>
              <w:bottom w:val="single" w:color="000000" w:sz="8" w:space="0"/>
              <w:right w:val="single" w:color="000000" w:sz="8" w:space="0"/>
            </w:tcBorders>
            <w:tcW w:w="3121"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3324-2024</w:t>
            </w:r>
            <w:r/>
          </w:p>
        </w:tc>
        <w:tc>
          <w:tcPr>
            <w:gridSpan w:val="3"/>
            <w:tcBorders>
              <w:top w:val="single" w:color="000000" w:sz="2" w:space="0"/>
              <w:left w:val="single" w:color="000000" w:sz="8" w:space="0"/>
              <w:bottom w:val="single" w:color="000000" w:sz="8" w:space="0"/>
              <w:right w:val="single" w:color="000000" w:sz="8" w:space="0"/>
            </w:tcBorders>
            <w:tcW w:w="294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4893.3-2020</w:t>
            </w:r>
            <w:r/>
          </w:p>
        </w:tc>
      </w:tr>
      <w:tr>
        <w:trPr>
          <w:gridAfter w:val="2"/>
          <w:jc w:val="center"/>
          <w:trHeight w:val="312"/>
        </w:trPr>
        <w:tc>
          <w:tcPr>
            <w:tcBorders>
              <w:top w:val="single" w:color="000000" w:sz="2" w:space="0"/>
              <w:left w:val="single" w:color="000000" w:sz="8" w:space="0"/>
              <w:bottom w:val="single" w:color="000000" w:sz="8" w:space="0"/>
              <w:right w:val="single" w:color="000000" w:sz="8" w:space="0"/>
            </w:tcBorders>
            <w:tcW w:w="81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10</w:t>
            </w:r>
            <w:r/>
          </w:p>
        </w:tc>
        <w:tc>
          <w:tcPr>
            <w:gridSpan w:val="4"/>
            <w:tcBorders>
              <w:top w:val="single" w:color="000000" w:sz="2" w:space="0"/>
              <w:left w:val="single" w:color="000000" w:sz="8" w:space="0"/>
              <w:bottom w:val="single" w:color="000000" w:sz="8" w:space="0"/>
              <w:right w:val="single" w:color="000000" w:sz="8" w:space="0"/>
            </w:tcBorders>
            <w:tcW w:w="2542"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软、硬质覆面抗冲击</w:t>
            </w:r>
            <w:r/>
          </w:p>
        </w:tc>
        <w:tc>
          <w:tcPr>
            <w:gridSpan w:val="4"/>
            <w:tcBorders>
              <w:top w:val="single" w:color="000000" w:sz="2" w:space="0"/>
              <w:left w:val="single" w:color="000000" w:sz="8" w:space="0"/>
              <w:bottom w:val="single" w:color="000000" w:sz="8" w:space="0"/>
              <w:right w:val="single" w:color="000000" w:sz="8" w:space="0"/>
            </w:tcBorders>
            <w:tcW w:w="3121"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3324-2024</w:t>
            </w:r>
            <w:r/>
          </w:p>
        </w:tc>
        <w:tc>
          <w:tcPr>
            <w:gridSpan w:val="3"/>
            <w:tcBorders>
              <w:top w:val="single" w:color="000000" w:sz="2" w:space="0"/>
              <w:left w:val="single" w:color="000000" w:sz="8" w:space="0"/>
              <w:bottom w:val="single" w:color="000000" w:sz="8" w:space="0"/>
              <w:right w:val="single" w:color="000000" w:sz="8" w:space="0"/>
            </w:tcBorders>
            <w:tcW w:w="294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4893.9-2013</w:t>
            </w:r>
            <w:r/>
          </w:p>
        </w:tc>
      </w:tr>
      <w:tr>
        <w:trPr>
          <w:gridAfter w:val="2"/>
          <w:jc w:val="center"/>
          <w:trHeight w:val="312"/>
        </w:trPr>
        <w:tc>
          <w:tcPr>
            <w:tcBorders>
              <w:top w:val="single" w:color="000000" w:sz="2" w:space="0"/>
              <w:left w:val="single" w:color="000000" w:sz="8" w:space="0"/>
              <w:bottom w:val="single" w:color="000000" w:sz="8" w:space="0"/>
              <w:right w:val="single" w:color="000000" w:sz="8" w:space="0"/>
            </w:tcBorders>
            <w:tcW w:w="81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11</w:t>
            </w:r>
            <w:r/>
          </w:p>
        </w:tc>
        <w:tc>
          <w:tcPr>
            <w:gridSpan w:val="4"/>
            <w:tcBorders>
              <w:top w:val="single" w:color="000000" w:sz="2" w:space="0"/>
              <w:left w:val="single" w:color="000000" w:sz="8" w:space="0"/>
              <w:bottom w:val="single" w:color="000000" w:sz="8" w:space="0"/>
              <w:right w:val="single" w:color="000000" w:sz="8" w:space="0"/>
            </w:tcBorders>
            <w:tcW w:w="2542"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软、硬质覆面耐划痕</w:t>
            </w:r>
            <w:r/>
          </w:p>
        </w:tc>
        <w:tc>
          <w:tcPr>
            <w:gridSpan w:val="4"/>
            <w:tcBorders>
              <w:top w:val="single" w:color="000000" w:sz="2" w:space="0"/>
              <w:left w:val="single" w:color="000000" w:sz="8" w:space="0"/>
              <w:bottom w:val="single" w:color="000000" w:sz="8" w:space="0"/>
              <w:right w:val="single" w:color="000000" w:sz="8" w:space="0"/>
            </w:tcBorders>
            <w:tcW w:w="3121"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3324-2024</w:t>
            </w:r>
            <w:r/>
          </w:p>
        </w:tc>
        <w:tc>
          <w:tcPr>
            <w:gridSpan w:val="3"/>
            <w:tcBorders>
              <w:top w:val="single" w:color="000000" w:sz="2" w:space="0"/>
              <w:left w:val="single" w:color="000000" w:sz="8" w:space="0"/>
              <w:bottom w:val="single" w:color="000000" w:sz="8" w:space="0"/>
              <w:right w:val="single" w:color="000000" w:sz="8" w:space="0"/>
            </w:tcBorders>
            <w:tcW w:w="294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17657-2022</w:t>
            </w:r>
            <w:r/>
          </w:p>
        </w:tc>
      </w:tr>
      <w:tr>
        <w:trPr>
          <w:gridAfter w:val="2"/>
          <w:jc w:val="center"/>
          <w:trHeight w:val="312"/>
        </w:trPr>
        <w:tc>
          <w:tcPr>
            <w:gridSpan w:val="12"/>
            <w:tcBorders>
              <w:top w:val="single" w:color="000000" w:sz="8" w:space="0"/>
              <w:left w:val="single" w:color="000000" w:sz="8" w:space="0"/>
              <w:bottom w:val="single" w:color="000000" w:sz="8" w:space="0"/>
              <w:right w:val="single" w:color="000000" w:sz="8" w:space="0"/>
            </w:tcBorders>
            <w:tcW w:w="9431" w:type="dxa"/>
            <w:vAlign w:val="center"/>
            <w:textDirection w:val="lrTb"/>
            <w:noWrap/>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rPr>
              <w:suppressLineNumbers w:val="0"/>
            </w:pPr>
            <w:r>
              <w:rPr>
                <w:rFonts w:hint="eastAsia" w:ascii="黑体" w:hAnsi="宋体" w:eastAsia="黑体" w:cs="黑体"/>
                <w:b/>
                <w:color w:val="auto"/>
                <w:sz w:val="23"/>
                <w:szCs w:val="23"/>
                <w:lang w:val="en-US" w:eastAsia="zh-CN"/>
              </w:rPr>
              <w:t xml:space="preserve">27、老视成镜</w:t>
            </w:r>
            <w:r/>
          </w:p>
        </w:tc>
      </w:tr>
      <w:tr>
        <w:trPr>
          <w:gridAfter w:val="2"/>
          <w:jc w:val="center"/>
          <w:trHeight w:val="312"/>
        </w:trPr>
        <w:tc>
          <w:tcPr>
            <w:tcBorders>
              <w:top w:val="single" w:color="000000" w:sz="2" w:space="0"/>
              <w:left w:val="single" w:color="000000" w:sz="8" w:space="0"/>
              <w:bottom w:val="single" w:color="000000" w:sz="8" w:space="0"/>
              <w:right w:val="single" w:color="000000" w:sz="8" w:space="0"/>
            </w:tcBorders>
            <w:tcW w:w="81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b/>
                <w:color w:val="auto"/>
                <w:sz w:val="23"/>
                <w:szCs w:val="23"/>
                <w:highlight w:val="none"/>
              </w:rPr>
              <w:t xml:space="preserve">序号</w:t>
            </w:r>
            <w:r/>
          </w:p>
        </w:tc>
        <w:tc>
          <w:tcPr>
            <w:gridSpan w:val="4"/>
            <w:tcBorders>
              <w:top w:val="single" w:color="000000" w:sz="8" w:space="0"/>
              <w:left w:val="single" w:color="000000" w:sz="8" w:space="0"/>
              <w:bottom w:val="single" w:color="000000" w:sz="8" w:space="0"/>
              <w:right w:val="single" w:color="000000" w:sz="8" w:space="0"/>
            </w:tcBorders>
            <w:tcW w:w="2542"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b/>
                <w:color w:val="auto"/>
                <w:sz w:val="23"/>
                <w:szCs w:val="23"/>
                <w:highlight w:val="none"/>
              </w:rPr>
              <w:t xml:space="preserve">检验项目</w:t>
            </w:r>
            <w:r/>
          </w:p>
        </w:tc>
        <w:tc>
          <w:tcPr>
            <w:gridSpan w:val="4"/>
            <w:tcBorders>
              <w:top w:val="single" w:color="000000" w:sz="8" w:space="0"/>
              <w:left w:val="single" w:color="000000" w:sz="8" w:space="0"/>
              <w:bottom w:val="single" w:color="000000" w:sz="8" w:space="0"/>
              <w:right w:val="single" w:color="000000" w:sz="8" w:space="0"/>
            </w:tcBorders>
            <w:tcW w:w="3121"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b/>
                <w:color w:val="auto"/>
                <w:sz w:val="23"/>
                <w:szCs w:val="23"/>
                <w:highlight w:val="none"/>
              </w:rPr>
              <w:t xml:space="preserve">检验依据</w:t>
            </w:r>
            <w:r/>
          </w:p>
        </w:tc>
        <w:tc>
          <w:tcPr>
            <w:gridSpan w:val="3"/>
            <w:tcBorders>
              <w:top w:val="single" w:color="000000" w:sz="8" w:space="0"/>
              <w:left w:val="single" w:color="000000" w:sz="8" w:space="0"/>
              <w:bottom w:val="single" w:color="000000" w:sz="8" w:space="0"/>
              <w:right w:val="single" w:color="000000" w:sz="8" w:space="0"/>
            </w:tcBorders>
            <w:tcW w:w="294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b/>
                <w:color w:val="auto"/>
                <w:sz w:val="23"/>
                <w:szCs w:val="23"/>
                <w:highlight w:val="none"/>
              </w:rPr>
              <w:t xml:space="preserve">检验检测方法</w:t>
            </w:r>
            <w:r/>
          </w:p>
        </w:tc>
      </w:tr>
      <w:tr>
        <w:trPr>
          <w:gridAfter w:val="2"/>
          <w:jc w:val="center"/>
          <w:trHeight w:val="312"/>
        </w:trPr>
        <w:tc>
          <w:tcPr>
            <w:tcBorders>
              <w:top w:val="single" w:color="000000" w:sz="2" w:space="0"/>
              <w:left w:val="single" w:color="000000" w:sz="8" w:space="0"/>
              <w:bottom w:val="single" w:color="000000" w:sz="8" w:space="0"/>
              <w:right w:val="single" w:color="000000" w:sz="8" w:space="0"/>
            </w:tcBorders>
            <w:tcW w:w="81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1</w:t>
            </w:r>
            <w:r/>
          </w:p>
        </w:tc>
        <w:tc>
          <w:tcPr>
            <w:gridSpan w:val="4"/>
            <w:tcBorders>
              <w:top w:val="single" w:color="000000" w:sz="2" w:space="0"/>
              <w:left w:val="single" w:color="000000" w:sz="8" w:space="0"/>
              <w:bottom w:val="single" w:color="000000" w:sz="8" w:space="0"/>
              <w:right w:val="single" w:color="000000" w:sz="8" w:space="0"/>
            </w:tcBorders>
            <w:tcW w:w="2542"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两镜片顶焦度互差</w:t>
            </w:r>
            <w:r/>
          </w:p>
        </w:tc>
        <w:tc>
          <w:tcPr>
            <w:gridSpan w:val="4"/>
            <w:tcBorders>
              <w:top w:val="single" w:color="000000" w:sz="2" w:space="0"/>
              <w:left w:val="single" w:color="000000" w:sz="8" w:space="0"/>
              <w:bottom w:val="single" w:color="000000" w:sz="8" w:space="0"/>
              <w:right w:val="single" w:color="000000" w:sz="8" w:space="0"/>
            </w:tcBorders>
            <w:tcW w:w="3121"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13511.3-2019</w:t>
            </w:r>
            <w:r/>
          </w:p>
        </w:tc>
        <w:tc>
          <w:tcPr>
            <w:gridSpan w:val="3"/>
            <w:tcBorders>
              <w:top w:val="single" w:color="000000" w:sz="2" w:space="0"/>
              <w:left w:val="single" w:color="000000" w:sz="8" w:space="0"/>
              <w:bottom w:val="single" w:color="000000" w:sz="8" w:space="0"/>
              <w:right w:val="single" w:color="000000" w:sz="8" w:space="0"/>
            </w:tcBorders>
            <w:tcW w:w="2949"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13511.3-2019</w:t>
            </w:r>
            <w:r/>
          </w:p>
        </w:tc>
      </w:tr>
      <w:tr>
        <w:trPr>
          <w:gridAfter w:val="2"/>
          <w:jc w:val="center"/>
          <w:trHeight w:val="312"/>
        </w:trPr>
        <w:tc>
          <w:tcPr>
            <w:tcBorders>
              <w:top w:val="single" w:color="000000" w:sz="2" w:space="0"/>
              <w:left w:val="single" w:color="000000" w:sz="8" w:space="0"/>
              <w:bottom w:val="single" w:color="000000" w:sz="8" w:space="0"/>
              <w:right w:val="single" w:color="000000" w:sz="8" w:space="0"/>
            </w:tcBorders>
            <w:tcW w:w="81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2</w:t>
            </w:r>
            <w:r/>
          </w:p>
        </w:tc>
        <w:tc>
          <w:tcPr>
            <w:gridSpan w:val="4"/>
            <w:tcBorders>
              <w:top w:val="single" w:color="000000" w:sz="2" w:space="0"/>
              <w:left w:val="single" w:color="000000" w:sz="8" w:space="0"/>
              <w:bottom w:val="single" w:color="000000" w:sz="8" w:space="0"/>
              <w:right w:val="single" w:color="000000" w:sz="8" w:space="0"/>
            </w:tcBorders>
            <w:tcW w:w="2542"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光学中心水平偏差</w:t>
            </w:r>
            <w:r/>
          </w:p>
        </w:tc>
        <w:tc>
          <w:tcPr>
            <w:gridSpan w:val="4"/>
            <w:tcBorders>
              <w:top w:val="single" w:color="000000" w:sz="2" w:space="0"/>
              <w:left w:val="single" w:color="000000" w:sz="8" w:space="0"/>
              <w:bottom w:val="single" w:color="000000" w:sz="8" w:space="0"/>
              <w:right w:val="single" w:color="000000" w:sz="8" w:space="0"/>
            </w:tcBorders>
            <w:tcW w:w="3121"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13511.3-2019</w:t>
            </w:r>
            <w:r/>
          </w:p>
        </w:tc>
        <w:tc>
          <w:tcPr>
            <w:gridSpan w:val="3"/>
            <w:tcBorders>
              <w:top w:val="single" w:color="000000" w:sz="2" w:space="0"/>
              <w:left w:val="single" w:color="000000" w:sz="8" w:space="0"/>
              <w:bottom w:val="single" w:color="000000" w:sz="8" w:space="0"/>
              <w:right w:val="single" w:color="000000" w:sz="8" w:space="0"/>
            </w:tcBorders>
            <w:tcW w:w="2949"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13511.3-2019</w:t>
            </w:r>
            <w:r/>
          </w:p>
        </w:tc>
      </w:tr>
      <w:tr>
        <w:trPr>
          <w:gridAfter w:val="2"/>
          <w:jc w:val="center"/>
          <w:trHeight w:val="312"/>
        </w:trPr>
        <w:tc>
          <w:tcPr>
            <w:tcBorders>
              <w:top w:val="single" w:color="000000" w:sz="2" w:space="0"/>
              <w:left w:val="single" w:color="000000" w:sz="8" w:space="0"/>
              <w:bottom w:val="single" w:color="000000" w:sz="8" w:space="0"/>
              <w:right w:val="single" w:color="000000" w:sz="8" w:space="0"/>
            </w:tcBorders>
            <w:tcW w:w="81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3</w:t>
            </w:r>
            <w:r/>
          </w:p>
        </w:tc>
        <w:tc>
          <w:tcPr>
            <w:gridSpan w:val="4"/>
            <w:tcBorders>
              <w:top w:val="single" w:color="000000" w:sz="2" w:space="0"/>
              <w:left w:val="single" w:color="000000" w:sz="8" w:space="0"/>
              <w:bottom w:val="single" w:color="000000" w:sz="8" w:space="0"/>
              <w:right w:val="single" w:color="000000" w:sz="8" w:space="0"/>
            </w:tcBorders>
            <w:tcW w:w="2542"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光学中心单侧水平偏差</w:t>
            </w:r>
            <w:r/>
          </w:p>
        </w:tc>
        <w:tc>
          <w:tcPr>
            <w:gridSpan w:val="4"/>
            <w:tcBorders>
              <w:top w:val="single" w:color="000000" w:sz="2" w:space="0"/>
              <w:left w:val="single" w:color="000000" w:sz="8" w:space="0"/>
              <w:bottom w:val="single" w:color="000000" w:sz="8" w:space="0"/>
              <w:right w:val="single" w:color="000000" w:sz="8" w:space="0"/>
            </w:tcBorders>
            <w:tcW w:w="3121"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13511.3-2019</w:t>
            </w:r>
            <w:r/>
          </w:p>
        </w:tc>
        <w:tc>
          <w:tcPr>
            <w:gridSpan w:val="3"/>
            <w:tcBorders>
              <w:top w:val="single" w:color="000000" w:sz="2" w:space="0"/>
              <w:left w:val="single" w:color="000000" w:sz="8" w:space="0"/>
              <w:bottom w:val="single" w:color="000000" w:sz="8" w:space="0"/>
              <w:right w:val="single" w:color="000000" w:sz="8" w:space="0"/>
            </w:tcBorders>
            <w:tcW w:w="2949"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13511.3-2019</w:t>
            </w:r>
            <w:r/>
          </w:p>
        </w:tc>
      </w:tr>
      <w:tr>
        <w:trPr>
          <w:gridAfter w:val="2"/>
          <w:jc w:val="center"/>
          <w:trHeight w:val="312"/>
        </w:trPr>
        <w:tc>
          <w:tcPr>
            <w:tcBorders>
              <w:top w:val="single" w:color="000000" w:sz="2" w:space="0"/>
              <w:left w:val="single" w:color="000000" w:sz="8" w:space="0"/>
              <w:bottom w:val="single" w:color="000000" w:sz="8" w:space="0"/>
              <w:right w:val="single" w:color="000000" w:sz="8" w:space="0"/>
            </w:tcBorders>
            <w:tcW w:w="819" w:type="dxa"/>
            <w:vAlign w:val="center"/>
            <w:textDirection w:val="lrTb"/>
            <w:noWrap/>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4</w:t>
            </w:r>
            <w:r/>
          </w:p>
        </w:tc>
        <w:tc>
          <w:tcPr>
            <w:gridSpan w:val="4"/>
            <w:tcBorders>
              <w:top w:val="single" w:color="000000" w:sz="2" w:space="0"/>
              <w:left w:val="single" w:color="000000" w:sz="8" w:space="0"/>
              <w:bottom w:val="single" w:color="000000" w:sz="8" w:space="0"/>
              <w:right w:val="single" w:color="000000" w:sz="8" w:space="0"/>
            </w:tcBorders>
            <w:tcW w:w="2542"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中心点垂直互差</w:t>
            </w:r>
            <w:r/>
          </w:p>
        </w:tc>
        <w:tc>
          <w:tcPr>
            <w:gridSpan w:val="4"/>
            <w:tcBorders>
              <w:top w:val="single" w:color="000000" w:sz="2" w:space="0"/>
              <w:left w:val="single" w:color="000000" w:sz="8" w:space="0"/>
              <w:bottom w:val="single" w:color="000000" w:sz="8" w:space="0"/>
              <w:right w:val="single" w:color="000000" w:sz="8" w:space="0"/>
            </w:tcBorders>
            <w:tcW w:w="3121"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13511.3-2019</w:t>
            </w:r>
            <w:r/>
          </w:p>
        </w:tc>
        <w:tc>
          <w:tcPr>
            <w:gridSpan w:val="3"/>
            <w:tcBorders>
              <w:top w:val="single" w:color="000000" w:sz="2" w:space="0"/>
              <w:left w:val="single" w:color="000000" w:sz="8" w:space="0"/>
              <w:bottom w:val="single" w:color="000000" w:sz="8" w:space="0"/>
              <w:right w:val="single" w:color="000000" w:sz="8" w:space="0"/>
            </w:tcBorders>
            <w:tcW w:w="2949"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color w:val="auto"/>
                <w:sz w:val="23"/>
                <w:szCs w:val="23"/>
                <w:highlight w:val="none"/>
              </w:rPr>
              <w:suppressLineNumbers w:val="0"/>
            </w:pPr>
            <w:r>
              <w:rPr>
                <w:rFonts w:hint="eastAsia" w:ascii="仿宋" w:hAnsi="仿宋" w:eastAsia="仿宋" w:cs="仿宋"/>
                <w:color w:val="auto"/>
                <w:sz w:val="23"/>
                <w:szCs w:val="23"/>
                <w:highlight w:val="none"/>
              </w:rPr>
              <w:t xml:space="preserve">GB/T 13511.3-2019</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28、玩具（塑胶玩具、弹射玩具、电玩具）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32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32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32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32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一、机械与物理性能(正常使用)</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材料测试</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小零件测试</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小球测试</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边缘测试</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尖端测试</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弹射玩具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刚性材料上的圆孔</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活动部件间的间隙</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9</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其他驱动机构</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lang w:val="en-US" w:eastAsia="zh-CN" w:bidi="ar-SA"/>
              </w:rPr>
              <w:suppressLineNumbers w:val="0"/>
            </w:pPr>
            <w:r>
              <w:rPr>
                <w:rFonts w:hint="eastAsia" w:ascii="黑体" w:hAnsi="宋体" w:eastAsia="黑体" w:cs="黑体"/>
                <w:b/>
                <w:color w:val="auto"/>
                <w:sz w:val="23"/>
                <w:szCs w:val="23"/>
                <w:lang w:val="en-US" w:eastAsia="zh-CN"/>
              </w:rPr>
              <w:t xml:space="preserve">二、机械与物理性能(可预见的合理滥用)</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材料测试</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2022年第9号）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小零件测试</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2022年第 9号）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小球测试</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边缘测试</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尖端测试</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弹射玩具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刚性材料上的圆孔</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活动部件间的间隙</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9</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其他驱动机构</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pStyle w:val="1010"/>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6675.2-2014及修改单（国家标准公告 2022 年第 9号）</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三、特定元素的迁移</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可迁移元素最大限量要求</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6675.4-2014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6675.4-2014</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29、学生用品（修正液、修正带、橡皮）</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30.1学生用品（修正液）</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可迁移元素（锑、砷、钡、铬、镉、铅、汞、硒）</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21027-2020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21027-2020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苯</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21027-2020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21027-2020</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29.2学生用品（修正带）</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可迁移元素（锑、砷、钡、铬、镉、铅、汞、硒）</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21027-2020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21027-2020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苯</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21027-2020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21027-2020</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29.3学生用品（橡皮）</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可迁移元素（锑、砷、钡、铬、镉、铅、汞、硒）</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21027-2020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21027-2020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可触及的塑料件中邻苯二甲酸酯增塑剂的限量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21027-2020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21027-2020</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30、学生用品（书写笔）</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初写性能</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37853-2019</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32017-2019</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37853-2019</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32017-2019</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书写性能</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37853-2019</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32017-2019</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37853-2019</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32017-2019</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耐冲击性</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37853-2019</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32017-2019</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37853-2019</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32017-2019</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笔套安全</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GB/T 37853-2019</w:t>
            </w:r>
            <w:r/>
          </w:p>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32017-2019</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21027-2020</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31、学习用品（水彩笔、蜡笔、油画棒、水彩画颜料）</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可迁移元素（锑、砷、钡、铬、镉、铅、汞、硒）</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21027-2020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21027-2020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可触及的塑料件中邻苯二甲酸酯增塑剂的限量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21027-2020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21027-2020</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32、学习用品（文具盒、袋、书包）</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32.1学习用品（文具盒）</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可迁移元素的限量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21027-2020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6675.4-2014</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可触及的塑料件中邻苯二甲酸酯增塑剂的限量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21027-2020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21027-2020</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边缘、尖端</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21027-2020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6675.2-2014</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32.2学习用品（文具袋）</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游离甲醛含量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21027-2020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32606-2016</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可迁移元素的限量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21027-2020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6675.4-2014</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32.3学习用品（书包）</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游离甲醛含量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21027-2020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32606-2016</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可迁移元素的限量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21027-2020</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6675.4-2014</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33、学生用品（本册读物类）</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32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32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定量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32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40070-2021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32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451.2-2023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32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32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纸张D65亮度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32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40070-2021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32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7974-2013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32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32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D65荧光亮度</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32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40070-2021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32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GB/T 7974-2013</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34、烘焙用纸</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感官要求</w:t>
            </w:r>
            <w:r/>
          </w:p>
        </w:tc>
        <w:tc>
          <w:tcPr>
            <w:gridSpan w:val="4"/>
            <w:shd w:val="clear" w:color="auto" w:fill="auto"/>
            <w:tcBorders>
              <w:top w:val="single" w:color="000000" w:sz="2" w:space="0"/>
              <w:left w:val="single" w:color="000000" w:sz="8" w:space="0"/>
              <w:right w:val="single" w:color="000000" w:sz="8" w:space="0"/>
            </w:tcBorders>
            <w:tcW w:w="3121" w:type="dxa"/>
            <w:vAlign w:val="center"/>
            <w:vMerge w:val="restart"/>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4806.8-2022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4806.8-2022</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总迁移量（根据预期接触食品种类选择相应的食品模拟物）</w:t>
            </w:r>
            <w:r/>
          </w:p>
        </w:tc>
        <w:tc>
          <w:tcPr>
            <w:gridSpan w:val="4"/>
            <w:shd w:val="clear" w:color="auto" w:fill="auto"/>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31604.8-2021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重金属（Pb）</w:t>
            </w:r>
            <w:r/>
          </w:p>
        </w:tc>
        <w:tc>
          <w:tcPr>
            <w:gridSpan w:val="4"/>
            <w:shd w:val="clear" w:color="auto" w:fill="auto"/>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31604.9-2016</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荧光性物质</w:t>
            </w:r>
            <w:r/>
          </w:p>
        </w:tc>
        <w:tc>
          <w:tcPr>
            <w:gridSpan w:val="4"/>
            <w:shd w:val="clear" w:color="auto" w:fill="auto"/>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31604.47-2023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甲醛</w:t>
            </w:r>
            <w:r/>
          </w:p>
        </w:tc>
        <w:tc>
          <w:tcPr>
            <w:gridSpan w:val="4"/>
            <w:shd w:val="clear" w:color="auto" w:fill="auto"/>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31604.48-2016</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大肠菌群</w:t>
            </w:r>
            <w:r/>
          </w:p>
        </w:tc>
        <w:tc>
          <w:tcPr>
            <w:gridSpan w:val="4"/>
            <w:shd w:val="clear" w:color="auto" w:fill="auto"/>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14934-2016</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沙门氏菌</w:t>
            </w:r>
            <w:r/>
          </w:p>
        </w:tc>
        <w:tc>
          <w:tcPr>
            <w:gridSpan w:val="4"/>
            <w:shd w:val="clear" w:color="auto" w:fill="auto"/>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14934-2016</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8</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霉菌</w:t>
            </w:r>
            <w:r/>
          </w:p>
        </w:tc>
        <w:tc>
          <w:tcPr>
            <w:gridSpan w:val="4"/>
            <w:shd w:val="clear" w:color="auto" w:fill="auto"/>
            <w:tcBorders>
              <w:left w:val="single" w:color="000000" w:sz="8" w:space="0"/>
              <w:bottom w:val="single" w:color="000000" w:sz="8" w:space="0"/>
              <w:right w:val="single" w:color="000000" w:sz="8" w:space="0"/>
            </w:tcBorders>
            <w:tcW w:w="3121" w:type="dxa"/>
            <w:vAlign w:val="center"/>
            <w:vMerge w:val="continue"/>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bidi="ar-SA"/>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4789.15-2016</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35、食品接触用塑料包装容器、工具等制品</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感官指标</w:t>
            </w:r>
            <w:r/>
          </w:p>
        </w:tc>
        <w:tc>
          <w:tcPr>
            <w:gridSpan w:val="4"/>
            <w:shd w:val="clear" w:color="auto" w:fill="auto"/>
            <w:tcBorders>
              <w:top w:val="single" w:color="000000" w:sz="2" w:space="0"/>
              <w:left w:val="single" w:color="000000" w:sz="8" w:space="0"/>
              <w:right w:val="single" w:color="000000" w:sz="8" w:space="0"/>
            </w:tcBorders>
            <w:tcW w:w="3121" w:type="dxa"/>
            <w:vAlign w:val="center"/>
            <w:vMerge w:val="restart"/>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4806.7-2023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4806.7-2023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总迁移量（根据预期接触食品种类选择相应的食品模拟物）</w:t>
            </w:r>
            <w:r/>
          </w:p>
        </w:tc>
        <w:tc>
          <w:tcPr>
            <w:gridSpan w:val="4"/>
            <w:shd w:val="clear" w:color="auto" w:fill="auto"/>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31604.8-2021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高锰酸钾消耗量</w:t>
            </w:r>
            <w:r/>
          </w:p>
        </w:tc>
        <w:tc>
          <w:tcPr>
            <w:gridSpan w:val="4"/>
            <w:shd w:val="clear" w:color="auto" w:fill="auto"/>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31604.2-2016</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重金属（以 Pb 计）</w:t>
            </w:r>
            <w:r/>
          </w:p>
        </w:tc>
        <w:tc>
          <w:tcPr>
            <w:gridSpan w:val="4"/>
            <w:shd w:val="clear" w:color="auto" w:fill="auto"/>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31604.9-2016</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脱色试验</w:t>
            </w:r>
            <w:r/>
          </w:p>
        </w:tc>
        <w:tc>
          <w:tcPr>
            <w:gridSpan w:val="4"/>
            <w:shd w:val="clear" w:color="auto" w:fill="auto"/>
            <w:tcBorders>
              <w:left w:val="single" w:color="000000" w:sz="8" w:space="0"/>
              <w:bottom w:val="single" w:color="000000" w:sz="8" w:space="0"/>
              <w:right w:val="single" w:color="000000" w:sz="8" w:space="0"/>
            </w:tcBorders>
            <w:tcW w:w="3121" w:type="dxa"/>
            <w:vAlign w:val="center"/>
            <w:vMerge w:val="continue"/>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bidi="ar-SA"/>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31604.7-2023</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36、密胺餐具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感官指标</w:t>
            </w:r>
            <w:r/>
          </w:p>
        </w:tc>
        <w:tc>
          <w:tcPr>
            <w:gridSpan w:val="4"/>
            <w:shd w:val="clear" w:color="auto" w:fill="auto"/>
            <w:tcBorders>
              <w:top w:val="single" w:color="000000" w:sz="2" w:space="0"/>
              <w:left w:val="single" w:color="000000" w:sz="8" w:space="0"/>
              <w:right w:val="single" w:color="000000" w:sz="8" w:space="0"/>
            </w:tcBorders>
            <w:tcW w:w="3121"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4806.7-2023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4806.7-2023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总迁移量（根据预期接触食品种类选择相应的食品模拟物）</w:t>
            </w:r>
            <w:r/>
          </w:p>
        </w:tc>
        <w:tc>
          <w:tcPr>
            <w:gridSpan w:val="4"/>
            <w:shd w:val="clear" w:color="auto" w:fill="auto"/>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31604.8-2021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高锰酸钾消耗量</w:t>
            </w:r>
            <w:r/>
          </w:p>
        </w:tc>
        <w:tc>
          <w:tcPr>
            <w:gridSpan w:val="4"/>
            <w:shd w:val="clear" w:color="auto" w:fill="auto"/>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31604.2-2016</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重金属（以 Pb 计）</w:t>
            </w:r>
            <w:r/>
          </w:p>
        </w:tc>
        <w:tc>
          <w:tcPr>
            <w:gridSpan w:val="4"/>
            <w:shd w:val="clear" w:color="auto" w:fill="auto"/>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31604.9-2016</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脱色试验</w:t>
            </w:r>
            <w:r/>
          </w:p>
        </w:tc>
        <w:tc>
          <w:tcPr>
            <w:gridSpan w:val="4"/>
            <w:shd w:val="clear" w:color="auto" w:fill="auto"/>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31604.7-2023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7</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特定迁移总量限量（以甲醛计）</w:t>
            </w:r>
            <w:r/>
          </w:p>
        </w:tc>
        <w:tc>
          <w:tcPr>
            <w:gridSpan w:val="4"/>
            <w:shd w:val="clear" w:color="auto" w:fill="auto"/>
            <w:tcBorders>
              <w:left w:val="single" w:color="000000" w:sz="8" w:space="0"/>
              <w:bottom w:val="single" w:color="000000" w:sz="8" w:space="0"/>
              <w:right w:val="single" w:color="000000" w:sz="8" w:space="0"/>
            </w:tcBorders>
            <w:tcW w:w="3121"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bidi="ar-SA"/>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31604.48-2016</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37、不锈钢餐具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感官指标</w:t>
            </w:r>
            <w:r/>
          </w:p>
        </w:tc>
        <w:tc>
          <w:tcPr>
            <w:gridSpan w:val="4"/>
            <w:shd w:val="clear" w:color="auto" w:fill="auto"/>
            <w:tcBorders>
              <w:top w:val="single" w:color="000000" w:sz="2" w:space="0"/>
              <w:left w:val="single" w:color="000000" w:sz="8" w:space="0"/>
              <w:right w:val="single" w:color="000000" w:sz="8" w:space="0"/>
            </w:tcBorders>
            <w:tcW w:w="3121"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4806.9-2023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4806.7-2023</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杂质元素迁移量</w:t>
            </w:r>
            <w:r/>
          </w:p>
        </w:tc>
        <w:tc>
          <w:tcPr>
            <w:gridSpan w:val="4"/>
            <w:shd w:val="clear" w:color="auto" w:fill="auto"/>
            <w:tcBorders>
              <w:left w:val="single" w:color="000000" w:sz="8" w:space="0"/>
              <w:bottom w:val="single" w:color="000000" w:sz="8" w:space="0"/>
              <w:right w:val="single" w:color="000000" w:sz="8" w:space="0"/>
            </w:tcBorders>
            <w:tcW w:w="3121"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bidi="ar-SA"/>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31604.49-2023</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38、陶瓷杯</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感官指标</w:t>
            </w:r>
            <w:r/>
          </w:p>
        </w:tc>
        <w:tc>
          <w:tcPr>
            <w:gridSpan w:val="4"/>
            <w:shd w:val="clear" w:color="auto" w:fill="auto"/>
            <w:tcBorders>
              <w:top w:val="single" w:color="000000" w:sz="2" w:space="0"/>
              <w:left w:val="single" w:color="000000" w:sz="8" w:space="0"/>
              <w:right w:val="single" w:color="000000" w:sz="8" w:space="0"/>
            </w:tcBorders>
            <w:tcW w:w="3121"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4806.4-2016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4806.4-2016</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铅</w:t>
            </w:r>
            <w:r/>
          </w:p>
        </w:tc>
        <w:tc>
          <w:tcPr>
            <w:gridSpan w:val="4"/>
            <w:shd w:val="clear" w:color="auto" w:fill="auto"/>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31604.34-2016</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镉</w:t>
            </w:r>
            <w:r/>
          </w:p>
        </w:tc>
        <w:tc>
          <w:tcPr>
            <w:gridSpan w:val="4"/>
            <w:shd w:val="clear" w:color="auto" w:fill="auto"/>
            <w:tcBorders>
              <w:left w:val="single" w:color="000000" w:sz="8" w:space="0"/>
              <w:bottom w:val="single" w:color="000000" w:sz="8" w:space="0"/>
              <w:right w:val="single" w:color="000000" w:sz="8" w:space="0"/>
            </w:tcBorders>
            <w:tcW w:w="3121"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bidi="ar-SA"/>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31604.24-2016</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黑体" w:hAnsi="宋体" w:eastAsia="黑体" w:cs="黑体"/>
                <w:b/>
                <w:color w:val="auto"/>
                <w:sz w:val="23"/>
                <w:szCs w:val="23"/>
                <w:lang w:val="en-US" w:eastAsia="zh-CN"/>
              </w:rPr>
              <w:t xml:space="preserve">39、玻璃餐具</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line="280" w:lineRule="exact"/>
              <w:rPr>
                <w:rFonts w:hint="eastAsia" w:ascii="仿宋" w:hAnsi="仿宋" w:eastAsia="仿宋" w:cs="仿宋"/>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感官指标</w:t>
            </w:r>
            <w:r/>
          </w:p>
        </w:tc>
        <w:tc>
          <w:tcPr>
            <w:gridSpan w:val="4"/>
            <w:shd w:val="clear" w:color="auto" w:fill="auto"/>
            <w:tcBorders>
              <w:top w:val="single" w:color="000000" w:sz="2" w:space="0"/>
              <w:left w:val="single" w:color="000000" w:sz="8" w:space="0"/>
              <w:right w:val="single" w:color="000000" w:sz="8" w:space="0"/>
            </w:tcBorders>
            <w:tcW w:w="3121"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4806.5-2016</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4806.5-2016</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铅</w:t>
            </w:r>
            <w:r/>
          </w:p>
        </w:tc>
        <w:tc>
          <w:tcPr>
            <w:gridSpan w:val="4"/>
            <w:shd w:val="clear" w:color="auto" w:fill="auto"/>
            <w:tcBorders>
              <w:left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31604.34-2016</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镉</w:t>
            </w:r>
            <w:r/>
          </w:p>
        </w:tc>
        <w:tc>
          <w:tcPr>
            <w:gridSpan w:val="4"/>
            <w:shd w:val="clear" w:color="auto" w:fill="auto"/>
            <w:tcBorders>
              <w:left w:val="single" w:color="000000" w:sz="8" w:space="0"/>
              <w:bottom w:val="single" w:color="000000" w:sz="8" w:space="0"/>
              <w:right w:val="single" w:color="000000" w:sz="8" w:space="0"/>
            </w:tcBorders>
            <w:tcW w:w="3121" w:type="dxa"/>
            <w:vAlign w:val="center"/>
            <w:vMerge w:val="continue"/>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rPr>
              <w:t xml:space="preserve">GB 31604.24-2016</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40、餐饮用洗涤剂</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黑体" w:hAnsi="宋体" w:eastAsia="黑体" w:cs="黑体"/>
                <w:b/>
                <w:color w:val="auto"/>
                <w:sz w:val="23"/>
                <w:szCs w:val="23"/>
                <w:lang w:val="en-US" w:eastAsia="zh-CN"/>
              </w:rPr>
              <w:suppressLineNumbers w:val="0"/>
            </w:pPr>
            <w:r>
              <w:rPr>
                <w:rFonts w:hint="eastAsia" w:ascii="黑体" w:hAnsi="宋体" w:eastAsia="黑体" w:cs="黑体"/>
                <w:b/>
                <w:color w:val="auto"/>
                <w:sz w:val="23"/>
                <w:szCs w:val="23"/>
                <w:lang w:val="en-US" w:eastAsia="zh-CN"/>
              </w:rPr>
              <w:t xml:space="preserve">40.1餐饮用洗涤剂（手洗餐具用洗涤剂）</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b/>
                <w:color w:val="auto"/>
                <w:sz w:val="23"/>
                <w:szCs w:val="23"/>
                <w:highlight w:val="none"/>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b/>
                <w:color w:val="auto"/>
                <w:sz w:val="23"/>
                <w:szCs w:val="23"/>
                <w:highlight w:val="none"/>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b/>
                <w:color w:val="auto"/>
                <w:sz w:val="23"/>
                <w:szCs w:val="23"/>
                <w:highlight w:val="none"/>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b/>
                <w:color w:val="auto"/>
                <w:sz w:val="23"/>
                <w:szCs w:val="23"/>
                <w:highlight w:val="none"/>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总有效物含量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9985-2022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13173-2021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pH（25℃，1%溶液）</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9985-2022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6368-2008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菌落总数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14930.1-2022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4789.2-2022</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大肠菌群</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14930.1-2022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4789.3-2016</w:t>
            </w:r>
            <w:r/>
          </w:p>
        </w:tc>
      </w:tr>
      <w:tr>
        <w:trPr>
          <w:gridAfter w:val="1"/>
          <w:jc w:val="center"/>
          <w:trHeight w:val="312"/>
        </w:trPr>
        <w:tc>
          <w:tcPr>
            <w:gridSpan w:val="13"/>
            <w:shd w:val="clear" w:color="auto" w:fill="auto"/>
            <w:tcBorders>
              <w:top w:val="single" w:color="000000" w:sz="2" w:space="0"/>
              <w:left w:val="single" w:color="000000" w:sz="8" w:space="0"/>
              <w:bottom w:val="single" w:color="000000" w:sz="8" w:space="0"/>
              <w:right w:val="single" w:color="000000" w:sz="8" w:space="0"/>
            </w:tcBorders>
            <w:tcW w:w="9432" w:type="dxa"/>
            <w:vAlign w:val="center"/>
            <w:textDirection w:val="lrTb"/>
            <w:noWrap w:val="false"/>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rPr>
              <w:suppressLineNumbers w:val="0"/>
            </w:pPr>
            <w:r>
              <w:rPr>
                <w:rFonts w:hint="eastAsia" w:ascii="黑体" w:hAnsi="宋体" w:eastAsia="黑体" w:cs="黑体"/>
                <w:b/>
                <w:color w:val="auto"/>
                <w:sz w:val="23"/>
                <w:szCs w:val="23"/>
                <w:lang w:val="en-US" w:eastAsia="zh-CN"/>
              </w:rPr>
              <w:t xml:space="preserve">40.2餐饮用洗涤剂（果蔬清洗剂）</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b/>
                <w:color w:val="auto"/>
                <w:sz w:val="23"/>
                <w:szCs w:val="23"/>
                <w:highlight w:val="none"/>
              </w:rPr>
              <w:t xml:space="preserve">序号</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b/>
                <w:color w:val="auto"/>
                <w:sz w:val="23"/>
                <w:szCs w:val="23"/>
                <w:highlight w:val="none"/>
              </w:rPr>
              <w:t xml:space="preserve">检验项目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b/>
                <w:color w:val="auto"/>
                <w:sz w:val="23"/>
                <w:szCs w:val="23"/>
                <w:highlight w:val="none"/>
              </w:rPr>
              <w:t xml:space="preserve">检验依据</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b/>
                <w:color w:val="auto"/>
                <w:sz w:val="23"/>
                <w:szCs w:val="23"/>
                <w:highlight w:val="none"/>
              </w:rPr>
              <w:t xml:space="preserve">检验检测方法</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1</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总有效物含量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24691-2022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13173-2021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总五氧化二磷含量</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24691-2022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13173-2021</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3</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pH（25℃，1%溶液）</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24691-2022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GB/T 6368-2008</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4</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菌落总数</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14930.1-2022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4789.2-2022</w:t>
            </w:r>
            <w:r/>
          </w:p>
        </w:tc>
      </w:tr>
      <w:tr>
        <w:trPr>
          <w:gridAfter w:val="1"/>
          <w:jc w:val="center"/>
          <w:trHeight w:val="312"/>
        </w:trPr>
        <w:tc>
          <w:tcPr>
            <w:shd w:val="clear" w:color="auto" w:fill="auto"/>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5</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542"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大肠菌群</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312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14930.1-2022</w:t>
            </w:r>
            <w:r/>
          </w:p>
        </w:tc>
        <w:tc>
          <w:tcPr>
            <w:gridSpan w:val="4"/>
            <w:shd w:val="clear" w:color="auto" w:fill="auto"/>
            <w:tcBorders>
              <w:top w:val="single" w:color="000000" w:sz="2" w:space="0"/>
              <w:left w:val="single" w:color="000000" w:sz="8" w:space="0"/>
              <w:bottom w:val="single" w:color="000000" w:sz="8" w:space="0"/>
              <w:right w:val="single" w:color="000000" w:sz="8" w:space="0"/>
            </w:tcBorders>
            <w:tcW w:w="29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rPr>
              <w:t xml:space="preserve">GB 4789.3-2016</w:t>
            </w:r>
            <w:r/>
          </w:p>
        </w:tc>
      </w:tr>
    </w:tbl>
    <w:p>
      <w:pPr>
        <w:pStyle w:val="678"/>
        <w:spacing w:line="520" w:lineRule="exact"/>
        <w:rPr>
          <w:rFonts w:hint="eastAsia" w:ascii="仿宋" w:hAnsi="仿宋" w:eastAsia="仿宋" w:cs="仿宋"/>
          <w:b/>
          <w:bCs/>
          <w:color w:val="0000ff"/>
          <w:sz w:val="27"/>
          <w:szCs w:val="27"/>
        </w:rPr>
      </w:pPr>
      <w:r>
        <w:rPr>
          <w:rFonts w:hint="eastAsia" w:ascii="仿宋" w:hAnsi="仿宋" w:eastAsia="仿宋" w:cs="仿宋"/>
          <w:b/>
          <w:bCs/>
          <w:color w:val="0000ff"/>
          <w:sz w:val="27"/>
          <w:szCs w:val="27"/>
        </w:rPr>
        <w:t xml:space="preserve">采购包</w:t>
      </w:r>
      <w:r>
        <w:rPr>
          <w:rFonts w:hint="eastAsia" w:ascii="仿宋" w:hAnsi="仿宋" w:eastAsia="仿宋" w:cs="仿宋"/>
          <w:b/>
          <w:bCs/>
          <w:color w:val="0000ff"/>
          <w:sz w:val="27"/>
          <w:szCs w:val="27"/>
          <w:lang w:val="en-US" w:eastAsia="zh-CN"/>
        </w:rPr>
        <w:t xml:space="preserve">3</w:t>
      </w:r>
      <w:r>
        <w:rPr>
          <w:rFonts w:hint="eastAsia" w:ascii="仿宋" w:hAnsi="仿宋" w:eastAsia="仿宋" w:cs="仿宋"/>
          <w:b/>
          <w:bCs/>
          <w:color w:val="0000ff"/>
          <w:sz w:val="27"/>
          <w:szCs w:val="27"/>
        </w:rPr>
        <w:t xml:space="preserve">：</w:t>
      </w:r>
      <w:r/>
    </w:p>
    <w:tbl>
      <w:tblPr>
        <w:tblStyle w:val="666"/>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2"/>
        <w:gridCol w:w="3675"/>
        <w:gridCol w:w="2476"/>
        <w:gridCol w:w="15"/>
        <w:gridCol w:w="2509"/>
        <w:gridCol w:w="3"/>
      </w:tblGrid>
      <w:tr>
        <w:trPr>
          <w:gridAfter w:val="1"/>
          <w:jc w:val="center"/>
          <w:trHeight w:val="312"/>
        </w:trPr>
        <w:tc>
          <w:tcPr>
            <w:gridSpan w:val="6"/>
            <w:tcBorders>
              <w:top w:val="single" w:color="auto" w:sz="4" w:space="0"/>
              <w:left w:val="single" w:color="auto" w:sz="4" w:space="0"/>
              <w:bottom w:val="single" w:color="auto" w:sz="4" w:space="0"/>
              <w:right w:val="single" w:color="auto" w:sz="4" w:space="0"/>
            </w:tcBorders>
            <w:tcW w:w="9456" w:type="dxa"/>
            <w:vAlign w:val="center"/>
            <w:textDirection w:val="lrTb"/>
            <w:noWrap/>
          </w:tcPr>
          <w:p>
            <w:pPr>
              <w:ind w:left="0" w:right="0"/>
              <w:keepLines w:val="0"/>
              <w:keepNext w:val="0"/>
              <w:pageBreakBefore w:val="0"/>
              <w:spacing w:before="0" w:beforeAutospacing="0" w:after="0" w:afterAutospacing="0" w:line="280" w:lineRule="exact"/>
              <w:widowControl w:val="off"/>
              <w:rPr>
                <w:rFonts w:hint="default" w:ascii="黑体" w:hAnsi="黑体" w:eastAsia="黑体" w:cs="仿宋"/>
                <w:b/>
                <w:color w:val="auto"/>
                <w:sz w:val="23"/>
                <w:szCs w:val="23"/>
                <w:lang w:val="en-US"/>
              </w:rPr>
              <w:suppressLineNumbers w:val="0"/>
            </w:pPr>
            <w:r>
              <w:rPr>
                <w:rFonts w:hint="eastAsia" w:ascii="黑体" w:hAnsi="黑体" w:eastAsia="黑体" w:cs="仿宋"/>
                <w:b/>
                <w:sz w:val="23"/>
                <w:szCs w:val="23"/>
                <w:lang w:val="en-US" w:eastAsia="zh-CN"/>
              </w:rPr>
              <w:t xml:space="preserve">1、电动自行车电池[电动助力车用阀控式铅酸蓄电池（</w:t>
            </w:r>
            <w:r>
              <w:rPr>
                <w:rFonts w:hint="default" w:ascii="黑体" w:hAnsi="黑体" w:eastAsia="黑体" w:cs="仿宋"/>
                <w:b/>
                <w:sz w:val="23"/>
                <w:szCs w:val="23"/>
                <w:lang w:val="en-US" w:eastAsia="zh-CN"/>
              </w:rPr>
              <w:t xml:space="preserve">GB/T 22199—2017</w:t>
            </w:r>
            <w:r>
              <w:rPr>
                <w:rFonts w:hint="eastAsia" w:ascii="黑体" w:hAnsi="黑体" w:eastAsia="黑体" w:cs="仿宋"/>
                <w:b/>
                <w:sz w:val="23"/>
                <w:szCs w:val="23"/>
                <w:lang w:val="en-US" w:eastAsia="zh-CN"/>
              </w:rPr>
              <w:t xml:space="preserve">、T/ZJXDC 001-2021）]</w:t>
            </w:r>
            <w:r/>
          </w:p>
        </w:tc>
      </w:tr>
      <w:tr>
        <w:trPr>
          <w:gridAfter w:val="1"/>
          <w:jc w:val="center"/>
          <w:trHeight w:val="312"/>
          <w:tblHeader/>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rPr>
              <w:suppressLineNumbers w:val="0"/>
            </w:pPr>
            <w:r>
              <w:rPr>
                <w:rFonts w:hint="eastAsia" w:ascii="仿宋" w:hAnsi="仿宋" w:eastAsia="仿宋" w:cs="仿宋"/>
                <w:b/>
                <w:color w:val="auto"/>
                <w:sz w:val="23"/>
                <w:szCs w:val="23"/>
              </w:rPr>
              <w:t xml:space="preserve">序号</w:t>
            </w:r>
            <w:r/>
          </w:p>
        </w:tc>
        <w:tc>
          <w:tcPr>
            <w:gridSpan w:val="2"/>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rPr>
              <w:suppressLineNumbers w:val="0"/>
            </w:pPr>
            <w:r>
              <w:rPr>
                <w:rFonts w:hint="eastAsia" w:ascii="仿宋" w:hAnsi="仿宋" w:eastAsia="仿宋" w:cs="仿宋"/>
                <w:b/>
                <w:color w:val="auto"/>
                <w:sz w:val="23"/>
                <w:szCs w:val="23"/>
              </w:rPr>
              <w:t xml:space="preserve">检验项目</w:t>
            </w:r>
            <w:r/>
          </w:p>
        </w:tc>
        <w:tc>
          <w:tcPr>
            <w:gridSpan w:val="2"/>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rPr>
              <w:suppressLineNumbers w:val="0"/>
            </w:pPr>
            <w:r>
              <w:rPr>
                <w:rFonts w:hint="eastAsia" w:ascii="仿宋" w:hAnsi="仿宋" w:eastAsia="仿宋" w:cs="仿宋"/>
                <w:b/>
                <w:color w:val="auto"/>
                <w:sz w:val="23"/>
                <w:szCs w:val="23"/>
              </w:rPr>
              <w:t xml:space="preserve">检验依据</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2hr容量</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22199.1—2017</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22199.1—2017</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2</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大电流放电</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22199.1—2017</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22199.1—2017</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3</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能量密度</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22199.1—2017</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22199.1—2017</w:t>
            </w:r>
            <w:r/>
          </w:p>
        </w:tc>
      </w:tr>
      <w:tr>
        <w:trPr>
          <w:gridAfter w:val="1"/>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4</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低温容量</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22199.1—2017</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22199.1—2017</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5</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快速充电能力</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22199.1—2017</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22199.1—2017</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6</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防爆能力</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22199.1—2017</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GB/T 22199.1—2017</w:t>
            </w:r>
            <w:r/>
          </w:p>
        </w:tc>
      </w:tr>
      <w:tr>
        <w:trPr>
          <w:gridAfter w:val="1"/>
          <w:jc w:val="center"/>
          <w:trHeight w:val="312"/>
        </w:trPr>
        <w:tc>
          <w:tcPr>
            <w:gridSpan w:val="6"/>
            <w:shd w:val="clear" w:color="auto" w:fill="auto"/>
            <w:tcBorders>
              <w:top w:val="single" w:color="auto" w:sz="4" w:space="0"/>
              <w:left w:val="single" w:color="auto" w:sz="4" w:space="0"/>
              <w:bottom w:val="single" w:color="auto" w:sz="4" w:space="0"/>
              <w:right w:val="single" w:color="auto" w:sz="4" w:space="0"/>
            </w:tcBorders>
            <w:tcW w:w="9456" w:type="dxa"/>
            <w:vAlign w:val="center"/>
            <w:textDirection w:val="lrTb"/>
            <w:noWrap/>
          </w:tcPr>
          <w:p>
            <w:pPr>
              <w:ind w:left="0" w:right="0"/>
              <w:keepLines w:val="0"/>
              <w:keepNext w:val="0"/>
              <w:pageBreakBefore w:val="0"/>
              <w:spacing w:before="0" w:beforeAutospacing="0" w:after="0" w:afterAutospacing="0" w:line="280" w:lineRule="exact"/>
              <w:widowControl w:val="off"/>
              <w:rPr>
                <w:rFonts w:hint="default" w:ascii="黑体" w:hAnsi="黑体" w:eastAsia="黑体" w:cs="仿宋"/>
                <w:b/>
                <w:color w:val="auto"/>
                <w:sz w:val="23"/>
                <w:szCs w:val="23"/>
                <w:lang w:val="en-US" w:eastAsia="zh-CN"/>
              </w:rPr>
              <w:suppressLineNumbers w:val="0"/>
            </w:pPr>
            <w:r>
              <w:rPr>
                <w:rFonts w:hint="eastAsia" w:ascii="黑体" w:hAnsi="黑体" w:eastAsia="黑体" w:cs="仿宋"/>
                <w:b/>
                <w:color w:val="auto"/>
                <w:sz w:val="23"/>
                <w:szCs w:val="23"/>
                <w:lang w:val="en-US" w:eastAsia="zh-CN"/>
              </w:rPr>
              <w:t xml:space="preserve">2</w:t>
            </w:r>
            <w:r>
              <w:rPr>
                <w:rFonts w:hint="eastAsia" w:ascii="黑体" w:hAnsi="黑体" w:eastAsia="黑体" w:cs="仿宋"/>
                <w:b/>
                <w:sz w:val="23"/>
                <w:szCs w:val="23"/>
                <w:lang w:val="en-US" w:eastAsia="zh-CN"/>
              </w:rPr>
              <w:t xml:space="preserve">、电动自行车充电器</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外壳冲击</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2</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工作温度下的泄漏电流</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3</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电气强度</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4</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防触电保护</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4706.1-2005</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5</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rPr>
              <w:suppressLineNumbers w:val="0"/>
            </w:pPr>
            <w:r>
              <w:rPr>
                <w:rFonts w:hint="eastAsia" w:ascii="仿宋" w:hAnsi="仿宋" w:eastAsia="仿宋" w:cs="仿宋"/>
                <w:color w:val="auto"/>
                <w:sz w:val="23"/>
                <w:szCs w:val="23"/>
                <w:lang w:val="en-US" w:eastAsia="zh-CN"/>
              </w:rPr>
              <w:t xml:space="preserve">非正常工作</w:t>
            </w:r>
            <w:r/>
          </w:p>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（仅测5.2.5.1、5.2.5.2）</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6</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超温保护</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7</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耐热</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8</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延时切断</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9</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跌落</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10</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熔断器</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11</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灼热丝</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3"/>
                <w:szCs w:val="23"/>
                <w:lang w:val="en-US" w:eastAsia="zh-CN" w:bidi="ar-SA"/>
              </w:rPr>
              <w:suppressLineNumbers w:val="0"/>
            </w:pPr>
            <w:r>
              <w:rPr>
                <w:rFonts w:hint="eastAsia" w:ascii="仿宋" w:hAnsi="仿宋" w:eastAsia="仿宋" w:cs="仿宋"/>
                <w:color w:val="auto"/>
                <w:sz w:val="23"/>
                <w:szCs w:val="23"/>
                <w:lang w:val="en-US" w:eastAsia="zh-CN"/>
              </w:rPr>
              <w:t xml:space="preserve">GB 42296-2022</w:t>
            </w:r>
            <w:r/>
          </w:p>
        </w:tc>
      </w:tr>
      <w:tr>
        <w:trPr>
          <w:gridAfter w:val="1"/>
          <w:jc w:val="center"/>
          <w:trHeight w:val="312"/>
        </w:trPr>
        <w:tc>
          <w:tcPr>
            <w:gridSpan w:val="6"/>
            <w:shd w:val="clear" w:color="auto" w:fill="auto"/>
            <w:tcBorders>
              <w:top w:val="single" w:color="auto" w:sz="4" w:space="0"/>
              <w:left w:val="single" w:color="auto" w:sz="4" w:space="0"/>
              <w:bottom w:val="single" w:color="auto" w:sz="4" w:space="0"/>
              <w:right w:val="single" w:color="auto" w:sz="4" w:space="0"/>
            </w:tcBorders>
            <w:tcW w:w="9456" w:type="dxa"/>
            <w:vAlign w:val="center"/>
            <w:textDirection w:val="lrTb"/>
            <w:noWrap/>
          </w:tcPr>
          <w:p>
            <w:pPr>
              <w:ind w:left="0" w:right="0"/>
              <w:keepLines w:val="0"/>
              <w:keepNext w:val="0"/>
              <w:pageBreakBefore w:val="0"/>
              <w:spacing w:before="0" w:beforeAutospacing="0" w:after="0" w:afterAutospacing="0" w:line="280" w:lineRule="exact"/>
              <w:widowControl w:val="off"/>
              <w:rPr>
                <w:rFonts w:ascii="仿宋" w:hAnsi="仿宋" w:eastAsia="仿宋" w:cs="仿宋"/>
                <w:color w:val="auto"/>
                <w:sz w:val="23"/>
                <w:szCs w:val="23"/>
              </w:rPr>
              <w:suppressLineNumbers w:val="0"/>
            </w:pPr>
            <w:r>
              <w:rPr>
                <w:rFonts w:hint="eastAsia" w:ascii="黑体" w:hAnsi="黑体" w:eastAsia="黑体" w:cs="仿宋"/>
                <w:b/>
                <w:sz w:val="23"/>
                <w:szCs w:val="23"/>
                <w:lang w:val="en-US" w:eastAsia="zh-CN"/>
              </w:rPr>
              <w:t xml:space="preserve">3、电动自行车</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检验项目</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检验依据</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lang w:val="en-US" w:eastAsia="zh-CN" w:bidi="ar-SA"/>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整车质量 </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2</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尺寸限值 </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3</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结构 </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4</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车速限值</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5</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车速提示音 </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6</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电气装置 </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7</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制动性能 </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8</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铭牌 </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9</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塑料占比</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10</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电池组防篡改 </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11</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控制器防篡改 </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12</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限速器防篡改 </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GB 17761-2024</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13</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标识与警示语 </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rPr>
              <w:suppressLineNumbers w:val="0"/>
            </w:pPr>
            <w:r>
              <w:rPr>
                <w:rFonts w:hint="eastAsia" w:ascii="仿宋" w:hAnsi="仿宋" w:eastAsia="仿宋" w:cs="仿宋"/>
                <w:color w:val="auto"/>
                <w:sz w:val="23"/>
                <w:szCs w:val="23"/>
                <w:highlight w:val="none"/>
                <w:lang w:val="en-US" w:eastAsia="zh-CN"/>
              </w:rPr>
              <w:t xml:space="preserve">GB 42295-2022</w:t>
            </w:r>
            <w:r/>
          </w:p>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及第1号修改单</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rPr>
              <w:suppressLineNumbers w:val="0"/>
            </w:pPr>
            <w:r>
              <w:rPr>
                <w:rFonts w:hint="eastAsia" w:ascii="仿宋" w:hAnsi="仿宋" w:eastAsia="仿宋" w:cs="仿宋"/>
                <w:color w:val="auto"/>
                <w:sz w:val="23"/>
                <w:szCs w:val="23"/>
                <w:highlight w:val="none"/>
                <w:lang w:val="en-US" w:eastAsia="zh-CN"/>
              </w:rPr>
              <w:t xml:space="preserve">GB 42295-2022</w:t>
            </w:r>
            <w:r/>
          </w:p>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及第1号修改单</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14</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互认协同充电</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rPr>
              <w:suppressLineNumbers w:val="0"/>
            </w:pPr>
            <w:r>
              <w:rPr>
                <w:rFonts w:hint="eastAsia" w:ascii="仿宋" w:hAnsi="仿宋" w:eastAsia="仿宋" w:cs="仿宋"/>
                <w:color w:val="auto"/>
                <w:sz w:val="23"/>
                <w:szCs w:val="23"/>
                <w:highlight w:val="none"/>
                <w:lang w:val="en-US" w:eastAsia="zh-CN"/>
              </w:rPr>
              <w:t xml:space="preserve">GB 42295-2022</w:t>
            </w:r>
            <w:r/>
          </w:p>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及第1号修改单</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rPr>
              <w:suppressLineNumbers w:val="0"/>
            </w:pPr>
            <w:r>
              <w:rPr>
                <w:rFonts w:hint="eastAsia" w:ascii="仿宋" w:hAnsi="仿宋" w:eastAsia="仿宋" w:cs="仿宋"/>
                <w:color w:val="auto"/>
                <w:sz w:val="23"/>
                <w:szCs w:val="23"/>
                <w:highlight w:val="none"/>
                <w:lang w:val="en-US" w:eastAsia="zh-CN"/>
              </w:rPr>
              <w:t xml:space="preserve">GB 42295-2022</w:t>
            </w:r>
            <w:r/>
          </w:p>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及第1号修改单</w:t>
            </w:r>
            <w:r/>
          </w:p>
        </w:tc>
      </w:tr>
      <w:tr>
        <w:trPr>
          <w:gridAfter w:val="1"/>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15</w:t>
            </w:r>
            <w:r/>
          </w:p>
        </w:tc>
        <w:tc>
          <w:tcPr>
            <w:gridSpan w:val="2"/>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短路防护</w:t>
            </w:r>
            <w:r/>
          </w:p>
        </w:tc>
        <w:tc>
          <w:tcPr>
            <w:gridSpan w:val="2"/>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rPr>
              <w:suppressLineNumbers w:val="0"/>
            </w:pPr>
            <w:r>
              <w:rPr>
                <w:rFonts w:hint="eastAsia" w:ascii="仿宋" w:hAnsi="仿宋" w:eastAsia="仿宋" w:cs="仿宋"/>
                <w:color w:val="auto"/>
                <w:sz w:val="23"/>
                <w:szCs w:val="23"/>
                <w:highlight w:val="none"/>
                <w:lang w:val="en-US" w:eastAsia="zh-CN"/>
              </w:rPr>
              <w:t xml:space="preserve">GB 42295-2022</w:t>
            </w:r>
            <w:r/>
          </w:p>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及第1号修改单</w:t>
            </w:r>
            <w:r/>
          </w:p>
        </w:tc>
        <w:tc>
          <w:tcPr>
            <w:shd w:val="clear" w:color="auto" w:fill="auto"/>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rPr>
              <w:suppressLineNumbers w:val="0"/>
            </w:pPr>
            <w:r>
              <w:rPr>
                <w:rFonts w:hint="eastAsia" w:ascii="仿宋" w:hAnsi="仿宋" w:eastAsia="仿宋" w:cs="仿宋"/>
                <w:color w:val="auto"/>
                <w:sz w:val="23"/>
                <w:szCs w:val="23"/>
                <w:highlight w:val="none"/>
                <w:lang w:val="en-US" w:eastAsia="zh-CN"/>
              </w:rPr>
              <w:t xml:space="preserve">GB 42295-2022</w:t>
            </w:r>
            <w:r/>
          </w:p>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highlight w:val="none"/>
                <w:lang w:val="en-US" w:eastAsia="zh-CN" w:bidi="ar-SA"/>
              </w:rPr>
              <w:suppressLineNumbers w:val="0"/>
            </w:pPr>
            <w:r>
              <w:rPr>
                <w:rFonts w:hint="eastAsia" w:ascii="仿宋" w:hAnsi="仿宋" w:eastAsia="仿宋" w:cs="仿宋"/>
                <w:color w:val="auto"/>
                <w:sz w:val="23"/>
                <w:szCs w:val="23"/>
                <w:highlight w:val="none"/>
                <w:lang w:val="en-US" w:eastAsia="zh-CN"/>
              </w:rPr>
              <w:t xml:space="preserve">及第1号修改单</w:t>
            </w:r>
            <w:r/>
          </w:p>
        </w:tc>
      </w:tr>
      <w:tr>
        <w:trPr>
          <w:gridAfter w:val="1"/>
          <w:jc w:val="center"/>
          <w:trHeight w:val="312"/>
        </w:trPr>
        <w:tc>
          <w:tcPr>
            <w:gridSpan w:val="6"/>
            <w:tcBorders>
              <w:top w:val="single" w:color="auto" w:sz="4" w:space="0"/>
              <w:left w:val="single" w:color="auto" w:sz="4" w:space="0"/>
              <w:bottom w:val="single" w:color="auto" w:sz="4" w:space="0"/>
              <w:right w:val="single" w:color="auto" w:sz="4" w:space="0"/>
            </w:tcBorders>
            <w:tcW w:w="9456" w:type="dxa"/>
            <w:vAlign w:val="center"/>
            <w:textDirection w:val="lrTb"/>
            <w:noWrap/>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rPr>
              <w:suppressLineNumbers w:val="0"/>
            </w:pPr>
            <w:r>
              <w:rPr>
                <w:rFonts w:hint="eastAsia" w:ascii="黑体" w:hAnsi="黑体" w:eastAsia="黑体" w:cs="仿宋"/>
                <w:b/>
                <w:sz w:val="23"/>
                <w:szCs w:val="23"/>
                <w:lang w:val="en-US" w:eastAsia="zh-CN"/>
              </w:rPr>
              <w:t xml:space="preserve">4、移动电源</w:t>
            </w:r>
            <w:r/>
          </w:p>
        </w:tc>
      </w:tr>
      <w:tr>
        <w:trPr>
          <w:gridAfter w:val="1"/>
          <w:jc w:val="center"/>
          <w:trHeight w:val="312"/>
          <w:tblHeader/>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rPr>
              <w:suppressLineNumbers w:val="0"/>
            </w:pPr>
            <w:r>
              <w:rPr>
                <w:rFonts w:hint="eastAsia" w:ascii="仿宋" w:hAnsi="仿宋" w:eastAsia="仿宋" w:cs="仿宋"/>
                <w:b/>
                <w:color w:val="auto"/>
                <w:sz w:val="23"/>
                <w:szCs w:val="23"/>
              </w:rPr>
              <w:t xml:space="preserve">序号</w:t>
            </w:r>
            <w:r/>
          </w:p>
        </w:tc>
        <w:tc>
          <w:tcPr>
            <w:gridSpan w:val="2"/>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rPr>
              <w:suppressLineNumbers w:val="0"/>
            </w:pPr>
            <w:r>
              <w:rPr>
                <w:rFonts w:hint="eastAsia" w:ascii="仿宋" w:hAnsi="仿宋" w:eastAsia="仿宋" w:cs="仿宋"/>
                <w:b/>
                <w:color w:val="auto"/>
                <w:sz w:val="23"/>
                <w:szCs w:val="23"/>
              </w:rPr>
              <w:t xml:space="preserve">检验项目</w:t>
            </w:r>
            <w:r/>
          </w:p>
        </w:tc>
        <w:tc>
          <w:tcPr>
            <w:gridSpan w:val="2"/>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rPr>
              <w:suppressLineNumbers w:val="0"/>
            </w:pPr>
            <w:r>
              <w:rPr>
                <w:rFonts w:hint="eastAsia" w:ascii="仿宋" w:hAnsi="仿宋" w:eastAsia="仿宋" w:cs="仿宋"/>
                <w:b/>
                <w:color w:val="auto"/>
                <w:sz w:val="23"/>
                <w:szCs w:val="23"/>
              </w:rPr>
              <w:t xml:space="preserve">检验依据</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auto"/>
                <w:sz w:val="23"/>
                <w:szCs w:val="23"/>
              </w:rPr>
              <w:suppressLineNumbers w:val="0"/>
            </w:pPr>
            <w:r>
              <w:rPr>
                <w:rFonts w:hint="eastAsia" w:ascii="仿宋" w:hAnsi="仿宋" w:eastAsia="仿宋" w:cs="仿宋"/>
                <w:b/>
                <w:color w:val="auto"/>
                <w:sz w:val="23"/>
                <w:szCs w:val="23"/>
              </w:rPr>
              <w:t xml:space="preserve">检验检测方法</w:t>
            </w:r>
            <w:r/>
          </w:p>
        </w:tc>
      </w:tr>
      <w:tr>
        <w:trPr>
          <w:gridAfter w:val="1"/>
          <w:jc w:val="center"/>
          <w:trHeight w:val="312"/>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1</w:t>
            </w:r>
            <w:r/>
          </w:p>
        </w:tc>
        <w:tc>
          <w:tcPr>
            <w:gridSpan w:val="2"/>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容量</w:t>
            </w:r>
            <w:r/>
          </w:p>
        </w:tc>
        <w:tc>
          <w:tcPr>
            <w:gridSpan w:val="2"/>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31241-2022</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31241-2022</w:t>
            </w:r>
            <w:r/>
          </w:p>
        </w:tc>
      </w:tr>
      <w:tr>
        <w:trPr>
          <w:gridAfter w:val="1"/>
          <w:jc w:val="center"/>
          <w:trHeight w:val="312"/>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2</w:t>
            </w:r>
            <w:r/>
          </w:p>
        </w:tc>
        <w:tc>
          <w:tcPr>
            <w:gridSpan w:val="2"/>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低气压</w:t>
            </w:r>
            <w:r/>
          </w:p>
        </w:tc>
        <w:tc>
          <w:tcPr>
            <w:gridSpan w:val="2"/>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31241-2022</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31241-2022</w:t>
            </w:r>
            <w:r/>
          </w:p>
        </w:tc>
      </w:tr>
      <w:tr>
        <w:trPr>
          <w:gridAfter w:val="1"/>
          <w:jc w:val="center"/>
          <w:trHeight w:val="312"/>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3</w:t>
            </w:r>
            <w:r/>
          </w:p>
        </w:tc>
        <w:tc>
          <w:tcPr>
            <w:gridSpan w:val="2"/>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加速度冲击</w:t>
            </w:r>
            <w:r/>
          </w:p>
        </w:tc>
        <w:tc>
          <w:tcPr>
            <w:gridSpan w:val="2"/>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31241-2022</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31241-2022</w:t>
            </w:r>
            <w:r/>
          </w:p>
        </w:tc>
      </w:tr>
      <w:tr>
        <w:trPr>
          <w:gridAfter w:val="1"/>
          <w:jc w:val="center"/>
          <w:trHeight w:val="312"/>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4</w:t>
            </w:r>
            <w:r/>
          </w:p>
        </w:tc>
        <w:tc>
          <w:tcPr>
            <w:gridSpan w:val="2"/>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阻燃</w:t>
            </w:r>
            <w:r/>
          </w:p>
        </w:tc>
        <w:tc>
          <w:tcPr>
            <w:gridSpan w:val="2"/>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31241-2022</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31241-2022</w:t>
            </w:r>
            <w:r/>
          </w:p>
        </w:tc>
      </w:tr>
      <w:tr>
        <w:trPr>
          <w:gridAfter w:val="1"/>
          <w:jc w:val="center"/>
          <w:trHeight w:val="312"/>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5</w:t>
            </w:r>
            <w:r/>
          </w:p>
        </w:tc>
        <w:tc>
          <w:tcPr>
            <w:gridSpan w:val="2"/>
            <w:tcBorders>
              <w:top w:val="single" w:color="auto" w:sz="4" w:space="0"/>
              <w:left w:val="single" w:color="auto" w:sz="4" w:space="0"/>
              <w:bottom w:val="single" w:color="auto" w:sz="4" w:space="0"/>
              <w:right w:val="single" w:color="auto" w:sz="4" w:space="0"/>
            </w:tcBorders>
            <w:tcW w:w="368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外部短路（样品上面必须标注：额定容量）</w:t>
            </w:r>
            <w:r/>
          </w:p>
        </w:tc>
        <w:tc>
          <w:tcPr>
            <w:gridSpan w:val="2"/>
            <w:tcBorders>
              <w:top w:val="single" w:color="auto" w:sz="4" w:space="0"/>
              <w:left w:val="single" w:color="auto" w:sz="4" w:space="0"/>
              <w:bottom w:val="single" w:color="auto" w:sz="4" w:space="0"/>
              <w:right w:val="single" w:color="auto" w:sz="4" w:space="0"/>
            </w:tcBorders>
            <w:tcW w:w="2491"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31241-2022</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color w:val="auto"/>
                <w:sz w:val="23"/>
                <w:szCs w:val="23"/>
              </w:rPr>
              <w:suppressLineNumbers w:val="0"/>
            </w:pPr>
            <w:r>
              <w:rPr>
                <w:rFonts w:hint="eastAsia" w:ascii="仿宋" w:hAnsi="仿宋" w:eastAsia="仿宋" w:cs="仿宋"/>
                <w:color w:val="auto"/>
                <w:sz w:val="23"/>
                <w:szCs w:val="23"/>
              </w:rPr>
              <w:t xml:space="preserve">GB 31241-2022</w:t>
            </w:r>
            <w:r/>
          </w:p>
        </w:tc>
      </w:tr>
      <w:tr>
        <w:trPr>
          <w:jc w:val="center"/>
          <w:trHeight w:val="312"/>
        </w:trPr>
        <w:tc>
          <w:tcPr>
            <w:gridSpan w:val="7"/>
            <w:tcBorders>
              <w:top w:val="single" w:color="auto" w:sz="4" w:space="0"/>
              <w:left w:val="single" w:color="auto" w:sz="4" w:space="0"/>
              <w:bottom w:val="single" w:color="auto" w:sz="4" w:space="0"/>
              <w:right w:val="single" w:color="auto" w:sz="4" w:space="0"/>
            </w:tcBorders>
            <w:tcW w:w="9459" w:type="dxa"/>
            <w:vAlign w:val="center"/>
            <w:textDirection w:val="lrTb"/>
            <w:noWrap/>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b/>
                <w:sz w:val="23"/>
                <w:szCs w:val="23"/>
              </w:rPr>
              <w:suppressLineNumbers w:val="0"/>
            </w:pPr>
            <w:r>
              <w:rPr>
                <w:rFonts w:hint="eastAsia" w:ascii="黑体" w:hAnsi="黑体" w:eastAsia="黑体" w:cs="仿宋"/>
                <w:b/>
                <w:sz w:val="23"/>
                <w:szCs w:val="23"/>
                <w:lang w:val="en-US" w:eastAsia="zh-CN"/>
              </w:rPr>
              <w:t xml:space="preserve">5、婴幼儿奶瓶</w:t>
            </w:r>
            <w:r/>
          </w:p>
        </w:tc>
      </w:tr>
      <w:tr>
        <w:trPr>
          <w:jc w:val="center"/>
          <w:trHeight w:val="312"/>
        </w:trPr>
        <w:tc>
          <w:tcPr>
            <w:gridSpan w:val="2"/>
            <w:tcBorders>
              <w:top w:val="single" w:color="auto" w:sz="4" w:space="0"/>
              <w:left w:val="single" w:color="auto" w:sz="4" w:space="0"/>
              <w:bottom w:val="single" w:color="auto" w:sz="4" w:space="0"/>
              <w:right w:val="single" w:color="auto" w:sz="4" w:space="0"/>
            </w:tcBorders>
            <w:tcW w:w="78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000000"/>
                <w:sz w:val="23"/>
                <w:szCs w:val="23"/>
              </w:rPr>
              <w:suppressLineNumbers w:val="0"/>
            </w:pPr>
            <w:r>
              <w:rPr>
                <w:rFonts w:hint="eastAsia" w:ascii="仿宋" w:hAnsi="仿宋" w:eastAsia="仿宋" w:cs="仿宋"/>
                <w:b/>
                <w:color w:val="000000"/>
                <w:sz w:val="23"/>
                <w:szCs w:val="23"/>
              </w:rPr>
              <w:t xml:space="preserve">序号</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000000"/>
                <w:sz w:val="23"/>
                <w:szCs w:val="23"/>
              </w:rPr>
              <w:suppressLineNumbers w:val="0"/>
            </w:pPr>
            <w:r>
              <w:rPr>
                <w:rFonts w:hint="eastAsia" w:ascii="仿宋" w:hAnsi="仿宋" w:eastAsia="仿宋" w:cs="仿宋"/>
                <w:b/>
                <w:color w:val="000000"/>
                <w:sz w:val="23"/>
                <w:szCs w:val="23"/>
              </w:rPr>
              <w:t xml:space="preserve">检验项目</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000000"/>
                <w:sz w:val="23"/>
                <w:szCs w:val="23"/>
              </w:rPr>
              <w:suppressLineNumbers w:val="0"/>
            </w:pPr>
            <w:r>
              <w:rPr>
                <w:rFonts w:hint="eastAsia" w:ascii="仿宋" w:hAnsi="仿宋" w:eastAsia="仿宋" w:cs="仿宋"/>
                <w:b/>
                <w:color w:val="000000"/>
                <w:sz w:val="23"/>
                <w:szCs w:val="23"/>
              </w:rPr>
              <w:t xml:space="preserve">检验依据</w:t>
            </w:r>
            <w:r/>
          </w:p>
        </w:tc>
        <w:tc>
          <w:tcPr>
            <w:gridSpan w:val="3"/>
            <w:tcBorders>
              <w:top w:val="single" w:color="auto" w:sz="4" w:space="0"/>
              <w:left w:val="single" w:color="auto" w:sz="4" w:space="0"/>
              <w:bottom w:val="single" w:color="auto" w:sz="4" w:space="0"/>
              <w:right w:val="single" w:color="auto" w:sz="4" w:space="0"/>
            </w:tcBorders>
            <w:tcW w:w="252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000000"/>
                <w:sz w:val="23"/>
                <w:szCs w:val="23"/>
              </w:rPr>
              <w:suppressLineNumbers w:val="0"/>
            </w:pPr>
            <w:r>
              <w:rPr>
                <w:rFonts w:hint="eastAsia" w:ascii="仿宋" w:hAnsi="仿宋" w:eastAsia="仿宋" w:cs="仿宋"/>
                <w:b/>
                <w:color w:val="000000"/>
                <w:sz w:val="23"/>
                <w:szCs w:val="23"/>
              </w:rPr>
              <w:t xml:space="preserve">检验检测方法</w:t>
            </w:r>
            <w:r/>
          </w:p>
        </w:tc>
      </w:tr>
      <w:tr>
        <w:trPr>
          <w:jc w:val="center"/>
          <w:trHeight w:val="312"/>
        </w:trPr>
        <w:tc>
          <w:tcPr>
            <w:gridSpan w:val="2"/>
            <w:tcBorders>
              <w:top w:val="single" w:color="auto" w:sz="4" w:space="0"/>
              <w:left w:val="single" w:color="auto" w:sz="4" w:space="0"/>
              <w:bottom w:val="single" w:color="auto" w:sz="4" w:space="0"/>
              <w:right w:val="single" w:color="auto" w:sz="4" w:space="0"/>
            </w:tcBorders>
            <w:tcW w:w="78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675"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感官要求</w:t>
            </w:r>
            <w:r/>
          </w:p>
        </w:tc>
        <w:tc>
          <w:tcPr>
            <w:shd w:val="clear" w:color="auto" w:fill="auto"/>
            <w:tcBorders>
              <w:top w:val="single" w:color="auto" w:sz="4" w:space="0"/>
              <w:left w:val="single" w:color="auto" w:sz="4" w:space="0"/>
              <w:bottom w:val="single" w:color="auto" w:sz="4" w:space="0"/>
              <w:right w:val="single" w:color="auto" w:sz="4" w:space="0"/>
            </w:tcBorders>
            <w:tcW w:w="2476"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4806.7-2023</w:t>
            </w:r>
            <w:r/>
          </w:p>
        </w:tc>
        <w:tc>
          <w:tcPr>
            <w:gridSpan w:val="3"/>
            <w:tcBorders>
              <w:top w:val="single" w:color="auto" w:sz="4" w:space="0"/>
              <w:left w:val="single" w:color="auto" w:sz="4" w:space="0"/>
              <w:bottom w:val="single" w:color="auto" w:sz="4" w:space="0"/>
              <w:right w:val="single" w:color="auto" w:sz="4" w:space="0"/>
            </w:tcBorders>
            <w:tcW w:w="252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4806.7-2023</w:t>
            </w:r>
            <w:r/>
          </w:p>
        </w:tc>
      </w:tr>
      <w:tr>
        <w:trPr>
          <w:jc w:val="center"/>
          <w:trHeight w:val="312"/>
        </w:trPr>
        <w:tc>
          <w:tcPr>
            <w:gridSpan w:val="2"/>
            <w:tcBorders>
              <w:top w:val="single" w:color="auto" w:sz="4" w:space="0"/>
              <w:left w:val="single" w:color="auto" w:sz="4" w:space="0"/>
              <w:bottom w:val="single" w:color="auto" w:sz="4" w:space="0"/>
              <w:right w:val="single" w:color="auto" w:sz="4" w:space="0"/>
            </w:tcBorders>
            <w:tcW w:w="78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2</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总迁移量</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4806.7-2023</w:t>
            </w:r>
            <w:r/>
          </w:p>
        </w:tc>
        <w:tc>
          <w:tcPr>
            <w:gridSpan w:val="3"/>
            <w:tcBorders>
              <w:top w:val="single" w:color="auto" w:sz="4" w:space="0"/>
              <w:left w:val="single" w:color="auto" w:sz="4" w:space="0"/>
              <w:bottom w:val="single" w:color="auto" w:sz="4" w:space="0"/>
              <w:right w:val="single" w:color="auto" w:sz="4" w:space="0"/>
            </w:tcBorders>
            <w:tcW w:w="252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31604.8-2021</w:t>
            </w:r>
            <w:r/>
          </w:p>
        </w:tc>
      </w:tr>
      <w:tr>
        <w:trPr>
          <w:jc w:val="center"/>
          <w:trHeight w:val="312"/>
        </w:trPr>
        <w:tc>
          <w:tcPr>
            <w:gridSpan w:val="2"/>
            <w:tcBorders>
              <w:top w:val="single" w:color="auto" w:sz="4" w:space="0"/>
              <w:left w:val="single" w:color="auto" w:sz="4" w:space="0"/>
              <w:bottom w:val="single" w:color="auto" w:sz="4" w:space="0"/>
              <w:right w:val="single" w:color="auto" w:sz="4" w:space="0"/>
            </w:tcBorders>
            <w:tcW w:w="78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3</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高锰酸钾消耗量</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4806.7-2023</w:t>
            </w:r>
            <w:r/>
          </w:p>
        </w:tc>
        <w:tc>
          <w:tcPr>
            <w:gridSpan w:val="3"/>
            <w:tcBorders>
              <w:top w:val="single" w:color="auto" w:sz="4" w:space="0"/>
              <w:left w:val="single" w:color="auto" w:sz="4" w:space="0"/>
              <w:bottom w:val="single" w:color="auto" w:sz="4" w:space="0"/>
              <w:right w:val="single" w:color="auto" w:sz="4" w:space="0"/>
            </w:tcBorders>
            <w:tcW w:w="252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31604.2-2016</w:t>
            </w:r>
            <w:r/>
          </w:p>
        </w:tc>
      </w:tr>
      <w:tr>
        <w:trPr>
          <w:jc w:val="center"/>
          <w:trHeight w:val="312"/>
        </w:trPr>
        <w:tc>
          <w:tcPr>
            <w:gridSpan w:val="2"/>
            <w:tcBorders>
              <w:top w:val="single" w:color="auto" w:sz="4" w:space="0"/>
              <w:left w:val="single" w:color="auto" w:sz="4" w:space="0"/>
              <w:bottom w:val="single" w:color="auto" w:sz="4" w:space="0"/>
              <w:right w:val="single" w:color="auto" w:sz="4" w:space="0"/>
            </w:tcBorders>
            <w:tcW w:w="78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4</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重金属（以Pb计）</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4806.7-2023</w:t>
            </w:r>
            <w:r/>
          </w:p>
        </w:tc>
        <w:tc>
          <w:tcPr>
            <w:gridSpan w:val="3"/>
            <w:tcBorders>
              <w:top w:val="single" w:color="auto" w:sz="4" w:space="0"/>
              <w:left w:val="single" w:color="auto" w:sz="4" w:space="0"/>
              <w:bottom w:val="single" w:color="auto" w:sz="4" w:space="0"/>
              <w:right w:val="single" w:color="auto" w:sz="4" w:space="0"/>
            </w:tcBorders>
            <w:tcW w:w="252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31604.9-2016</w:t>
            </w:r>
            <w:r/>
          </w:p>
        </w:tc>
      </w:tr>
      <w:tr>
        <w:trPr>
          <w:jc w:val="center"/>
          <w:trHeight w:val="312"/>
        </w:trPr>
        <w:tc>
          <w:tcPr>
            <w:gridSpan w:val="2"/>
            <w:tcBorders>
              <w:top w:val="single" w:color="auto" w:sz="4" w:space="0"/>
              <w:left w:val="single" w:color="auto" w:sz="4" w:space="0"/>
              <w:bottom w:val="single" w:color="auto" w:sz="4" w:space="0"/>
              <w:right w:val="single" w:color="auto" w:sz="4" w:space="0"/>
            </w:tcBorders>
            <w:tcW w:w="78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5</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脱色试验</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4806.7-2023</w:t>
            </w:r>
            <w:r/>
          </w:p>
        </w:tc>
        <w:tc>
          <w:tcPr>
            <w:gridSpan w:val="3"/>
            <w:tcBorders>
              <w:top w:val="single" w:color="auto" w:sz="4" w:space="0"/>
              <w:left w:val="single" w:color="auto" w:sz="4" w:space="0"/>
              <w:bottom w:val="single" w:color="auto" w:sz="4" w:space="0"/>
              <w:right w:val="single" w:color="auto" w:sz="4" w:space="0"/>
            </w:tcBorders>
            <w:tcW w:w="252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31604.7-2023</w:t>
            </w:r>
            <w:r/>
          </w:p>
        </w:tc>
      </w:tr>
      <w:tr>
        <w:trPr>
          <w:jc w:val="center"/>
          <w:trHeight w:val="312"/>
        </w:trPr>
        <w:tc>
          <w:tcPr>
            <w:gridSpan w:val="2"/>
            <w:tcBorders>
              <w:top w:val="single" w:color="auto" w:sz="4" w:space="0"/>
              <w:left w:val="single" w:color="auto" w:sz="4" w:space="0"/>
              <w:bottom w:val="single" w:color="auto" w:sz="4" w:space="0"/>
              <w:right w:val="single" w:color="auto" w:sz="4" w:space="0"/>
            </w:tcBorders>
            <w:tcW w:w="78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6</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标签标识</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4806.7-2023</w:t>
            </w:r>
            <w:r/>
          </w:p>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4806.1-2016</w:t>
            </w:r>
            <w:r/>
          </w:p>
        </w:tc>
        <w:tc>
          <w:tcPr>
            <w:gridSpan w:val="3"/>
            <w:tcBorders>
              <w:top w:val="single" w:color="auto" w:sz="4" w:space="0"/>
              <w:left w:val="single" w:color="auto" w:sz="4" w:space="0"/>
              <w:bottom w:val="single" w:color="auto" w:sz="4" w:space="0"/>
              <w:right w:val="single" w:color="auto" w:sz="4" w:space="0"/>
            </w:tcBorders>
            <w:tcW w:w="252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4806.1-2016</w:t>
            </w:r>
            <w:r/>
          </w:p>
        </w:tc>
      </w:tr>
      <w:tr>
        <w:trPr>
          <w:jc w:val="center"/>
          <w:trHeight w:val="312"/>
        </w:trPr>
        <w:tc>
          <w:tcPr>
            <w:gridSpan w:val="7"/>
            <w:tcBorders>
              <w:top w:val="single" w:color="auto" w:sz="4" w:space="0"/>
              <w:left w:val="single" w:color="auto" w:sz="4" w:space="0"/>
              <w:bottom w:val="single" w:color="auto" w:sz="4" w:space="0"/>
              <w:right w:val="single" w:color="auto" w:sz="4" w:space="0"/>
            </w:tcBorders>
            <w:tcW w:w="9459" w:type="dxa"/>
            <w:vAlign w:val="center"/>
            <w:textDirection w:val="lrTb"/>
            <w:noWrap/>
          </w:tcPr>
          <w:p>
            <w:pPr>
              <w:ind w:left="0" w:right="0"/>
              <w:keepLines w:val="0"/>
              <w:keepNext w:val="0"/>
              <w:pageBreakBefore w:val="0"/>
              <w:spacing w:before="0" w:beforeAutospacing="0" w:after="0" w:afterAutospacing="0" w:line="280" w:lineRule="exact"/>
              <w:widowControl w:val="off"/>
              <w:rPr>
                <w:rFonts w:hint="eastAsia" w:ascii="仿宋" w:hAnsi="仿宋" w:eastAsia="仿宋" w:cs="仿宋"/>
                <w:b/>
                <w:sz w:val="23"/>
                <w:szCs w:val="23"/>
              </w:rPr>
              <w:suppressLineNumbers w:val="0"/>
            </w:pPr>
            <w:r>
              <w:rPr>
                <w:rFonts w:hint="eastAsia" w:ascii="黑体" w:hAnsi="黑体" w:eastAsia="黑体" w:cs="仿宋"/>
                <w:b/>
                <w:sz w:val="23"/>
                <w:szCs w:val="23"/>
                <w:lang w:val="en-US" w:eastAsia="zh-CN"/>
              </w:rPr>
              <w:t xml:space="preserve">6</w:t>
            </w:r>
            <w:r>
              <w:rPr>
                <w:rFonts w:hint="eastAsia" w:ascii="黑体" w:hAnsi="黑体" w:eastAsia="黑体" w:cs="仿宋"/>
                <w:b/>
                <w:sz w:val="23"/>
                <w:szCs w:val="23"/>
              </w:rPr>
              <w:t xml:space="preserve">、婴幼儿奶嘴</w:t>
            </w:r>
            <w:r/>
          </w:p>
        </w:tc>
      </w:tr>
      <w:tr>
        <w:trPr>
          <w:jc w:val="center"/>
          <w:trHeight w:val="312"/>
        </w:trPr>
        <w:tc>
          <w:tcPr>
            <w:gridSpan w:val="2"/>
            <w:tcBorders>
              <w:top w:val="single" w:color="auto" w:sz="4" w:space="0"/>
              <w:left w:val="single" w:color="auto" w:sz="4" w:space="0"/>
              <w:bottom w:val="single" w:color="auto" w:sz="4" w:space="0"/>
              <w:right w:val="single" w:color="auto" w:sz="4" w:space="0"/>
            </w:tcBorders>
            <w:tcW w:w="78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000000"/>
                <w:sz w:val="23"/>
                <w:szCs w:val="23"/>
              </w:rPr>
              <w:suppressLineNumbers w:val="0"/>
            </w:pPr>
            <w:r>
              <w:rPr>
                <w:rFonts w:hint="eastAsia" w:ascii="仿宋" w:hAnsi="仿宋" w:eastAsia="仿宋" w:cs="仿宋"/>
                <w:b/>
                <w:color w:val="000000"/>
                <w:sz w:val="23"/>
                <w:szCs w:val="23"/>
              </w:rPr>
              <w:t xml:space="preserve">序号</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000000"/>
                <w:sz w:val="23"/>
                <w:szCs w:val="23"/>
              </w:rPr>
              <w:suppressLineNumbers w:val="0"/>
            </w:pPr>
            <w:r>
              <w:rPr>
                <w:rFonts w:hint="eastAsia" w:ascii="仿宋" w:hAnsi="仿宋" w:eastAsia="仿宋" w:cs="仿宋"/>
                <w:b/>
                <w:color w:val="000000"/>
                <w:sz w:val="23"/>
                <w:szCs w:val="23"/>
              </w:rPr>
              <w:t xml:space="preserve">检验项目</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000000"/>
                <w:sz w:val="23"/>
                <w:szCs w:val="23"/>
              </w:rPr>
              <w:suppressLineNumbers w:val="0"/>
            </w:pPr>
            <w:r>
              <w:rPr>
                <w:rFonts w:hint="eastAsia" w:ascii="仿宋" w:hAnsi="仿宋" w:eastAsia="仿宋" w:cs="仿宋"/>
                <w:b/>
                <w:color w:val="000000"/>
                <w:sz w:val="23"/>
                <w:szCs w:val="23"/>
              </w:rPr>
              <w:t xml:space="preserve">检验依据</w:t>
            </w:r>
            <w:r/>
          </w:p>
        </w:tc>
        <w:tc>
          <w:tcPr>
            <w:gridSpan w:val="3"/>
            <w:tcBorders>
              <w:top w:val="single" w:color="auto" w:sz="4" w:space="0"/>
              <w:left w:val="single" w:color="auto" w:sz="4" w:space="0"/>
              <w:bottom w:val="single" w:color="auto" w:sz="4" w:space="0"/>
              <w:right w:val="single" w:color="auto" w:sz="4" w:space="0"/>
            </w:tcBorders>
            <w:tcW w:w="2527"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b/>
                <w:color w:val="000000"/>
                <w:sz w:val="23"/>
                <w:szCs w:val="23"/>
              </w:rPr>
              <w:suppressLineNumbers w:val="0"/>
            </w:pPr>
            <w:r>
              <w:rPr>
                <w:rFonts w:hint="eastAsia" w:ascii="仿宋" w:hAnsi="仿宋" w:eastAsia="仿宋" w:cs="仿宋"/>
                <w:b/>
                <w:color w:val="000000"/>
                <w:sz w:val="23"/>
                <w:szCs w:val="23"/>
              </w:rPr>
              <w:t xml:space="preserve">检验检测方法</w:t>
            </w:r>
            <w:r/>
          </w:p>
        </w:tc>
      </w:tr>
      <w:tr>
        <w:trPr>
          <w:jc w:val="center"/>
          <w:trHeight w:val="312"/>
        </w:trPr>
        <w:tc>
          <w:tcPr>
            <w:gridSpan w:val="2"/>
            <w:tcBorders>
              <w:top w:val="single" w:color="auto" w:sz="4" w:space="0"/>
              <w:left w:val="single" w:color="auto" w:sz="4" w:space="0"/>
              <w:bottom w:val="single" w:color="auto" w:sz="4" w:space="0"/>
              <w:right w:val="single" w:color="auto" w:sz="4" w:space="0"/>
            </w:tcBorders>
            <w:tcW w:w="78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1</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感官要求</w:t>
            </w:r>
            <w:r/>
          </w:p>
        </w:tc>
        <w:tc>
          <w:tcPr>
            <w:shd w:val="clear" w:color="auto" w:fill="auto"/>
            <w:tcBorders>
              <w:top w:val="single" w:color="auto" w:sz="4" w:space="0"/>
              <w:left w:val="single" w:color="auto" w:sz="4" w:space="0"/>
              <w:bottom w:val="single" w:color="auto" w:sz="4" w:space="0"/>
              <w:right w:val="single" w:color="auto" w:sz="4" w:space="0"/>
            </w:tcBorders>
            <w:tcW w:w="2476"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4806.2-2015</w:t>
            </w:r>
            <w:r/>
          </w:p>
        </w:tc>
        <w:tc>
          <w:tcPr>
            <w:gridSpan w:val="3"/>
            <w:tcBorders>
              <w:top w:val="single" w:color="auto" w:sz="4" w:space="0"/>
              <w:left w:val="single" w:color="auto" w:sz="4" w:space="0"/>
              <w:bottom w:val="single" w:color="auto" w:sz="4" w:space="0"/>
              <w:right w:val="single" w:color="auto" w:sz="4" w:space="0"/>
            </w:tcBorders>
            <w:tcW w:w="252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4806.2-2015</w:t>
            </w:r>
            <w:r/>
          </w:p>
        </w:tc>
      </w:tr>
      <w:tr>
        <w:trPr>
          <w:jc w:val="center"/>
          <w:trHeight w:val="312"/>
        </w:trPr>
        <w:tc>
          <w:tcPr>
            <w:gridSpan w:val="2"/>
            <w:tcBorders>
              <w:top w:val="single" w:color="auto" w:sz="4" w:space="0"/>
              <w:left w:val="single" w:color="auto" w:sz="4" w:space="0"/>
              <w:bottom w:val="single" w:color="auto" w:sz="4" w:space="0"/>
              <w:right w:val="single" w:color="auto" w:sz="4" w:space="0"/>
            </w:tcBorders>
            <w:tcW w:w="78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2</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总迁移量</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4806.2-2015</w:t>
            </w:r>
            <w:r/>
          </w:p>
        </w:tc>
        <w:tc>
          <w:tcPr>
            <w:gridSpan w:val="3"/>
            <w:tcBorders>
              <w:top w:val="single" w:color="auto" w:sz="4" w:space="0"/>
              <w:left w:val="single" w:color="auto" w:sz="4" w:space="0"/>
              <w:bottom w:val="single" w:color="auto" w:sz="4" w:space="0"/>
              <w:right w:val="single" w:color="auto" w:sz="4" w:space="0"/>
            </w:tcBorders>
            <w:tcW w:w="252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31604.8-2021</w:t>
            </w:r>
            <w:r/>
          </w:p>
        </w:tc>
      </w:tr>
      <w:tr>
        <w:trPr>
          <w:jc w:val="center"/>
          <w:trHeight w:val="312"/>
        </w:trPr>
        <w:tc>
          <w:tcPr>
            <w:gridSpan w:val="2"/>
            <w:tcBorders>
              <w:top w:val="single" w:color="auto" w:sz="4" w:space="0"/>
              <w:left w:val="single" w:color="auto" w:sz="4" w:space="0"/>
              <w:bottom w:val="single" w:color="auto" w:sz="4" w:space="0"/>
              <w:right w:val="single" w:color="auto" w:sz="4" w:space="0"/>
            </w:tcBorders>
            <w:tcW w:w="78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3</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高锰酸钾消耗量</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4806.2-2015</w:t>
            </w:r>
            <w:r/>
          </w:p>
        </w:tc>
        <w:tc>
          <w:tcPr>
            <w:gridSpan w:val="3"/>
            <w:tcBorders>
              <w:top w:val="single" w:color="auto" w:sz="4" w:space="0"/>
              <w:left w:val="single" w:color="auto" w:sz="4" w:space="0"/>
              <w:bottom w:val="single" w:color="auto" w:sz="4" w:space="0"/>
              <w:right w:val="single" w:color="auto" w:sz="4" w:space="0"/>
            </w:tcBorders>
            <w:tcW w:w="252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31604.2-2016</w:t>
            </w:r>
            <w:r/>
          </w:p>
        </w:tc>
      </w:tr>
      <w:tr>
        <w:trPr>
          <w:jc w:val="center"/>
          <w:trHeight w:val="312"/>
        </w:trPr>
        <w:tc>
          <w:tcPr>
            <w:gridSpan w:val="2"/>
            <w:tcBorders>
              <w:top w:val="single" w:color="auto" w:sz="4" w:space="0"/>
              <w:left w:val="single" w:color="auto" w:sz="4" w:space="0"/>
              <w:bottom w:val="single" w:color="auto" w:sz="4" w:space="0"/>
              <w:right w:val="single" w:color="auto" w:sz="4" w:space="0"/>
            </w:tcBorders>
            <w:tcW w:w="78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4</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重金属（以Pb计）</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4806.2-2015</w:t>
            </w:r>
            <w:r/>
          </w:p>
        </w:tc>
        <w:tc>
          <w:tcPr>
            <w:gridSpan w:val="3"/>
            <w:tcBorders>
              <w:top w:val="single" w:color="auto" w:sz="4" w:space="0"/>
              <w:left w:val="single" w:color="auto" w:sz="4" w:space="0"/>
              <w:bottom w:val="single" w:color="auto" w:sz="4" w:space="0"/>
              <w:right w:val="single" w:color="auto" w:sz="4" w:space="0"/>
            </w:tcBorders>
            <w:tcW w:w="252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31604.9-2016</w:t>
            </w:r>
            <w:r/>
          </w:p>
        </w:tc>
      </w:tr>
      <w:tr>
        <w:trPr>
          <w:jc w:val="center"/>
          <w:trHeight w:val="312"/>
        </w:trPr>
        <w:tc>
          <w:tcPr>
            <w:gridSpan w:val="2"/>
            <w:tcBorders>
              <w:top w:val="single" w:color="auto" w:sz="4" w:space="0"/>
              <w:left w:val="single" w:color="auto" w:sz="4" w:space="0"/>
              <w:bottom w:val="single" w:color="auto" w:sz="4" w:space="0"/>
              <w:right w:val="single" w:color="auto" w:sz="4" w:space="0"/>
            </w:tcBorders>
            <w:tcW w:w="78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5</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锌（Zn）迁移量</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4806.2-2015</w:t>
            </w:r>
            <w:r/>
          </w:p>
        </w:tc>
        <w:tc>
          <w:tcPr>
            <w:gridSpan w:val="3"/>
            <w:tcBorders>
              <w:top w:val="single" w:color="auto" w:sz="4" w:space="0"/>
              <w:left w:val="single" w:color="auto" w:sz="4" w:space="0"/>
              <w:bottom w:val="single" w:color="auto" w:sz="4" w:space="0"/>
              <w:right w:val="single" w:color="auto" w:sz="4" w:space="0"/>
            </w:tcBorders>
            <w:tcW w:w="252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31604.49-2023</w:t>
            </w:r>
            <w:r/>
          </w:p>
        </w:tc>
      </w:tr>
      <w:tr>
        <w:trPr>
          <w:jc w:val="center"/>
          <w:trHeight w:val="312"/>
        </w:trPr>
        <w:tc>
          <w:tcPr>
            <w:gridSpan w:val="2"/>
            <w:tcBorders>
              <w:top w:val="single" w:color="auto" w:sz="4" w:space="0"/>
              <w:left w:val="single" w:color="auto" w:sz="4" w:space="0"/>
              <w:bottom w:val="single" w:color="auto" w:sz="4" w:space="0"/>
              <w:right w:val="single" w:color="auto" w:sz="4" w:space="0"/>
            </w:tcBorders>
            <w:tcW w:w="78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6</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挥发性物质</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4806.2-2015</w:t>
            </w:r>
            <w:r/>
          </w:p>
        </w:tc>
        <w:tc>
          <w:tcPr>
            <w:gridSpan w:val="3"/>
            <w:tcBorders>
              <w:top w:val="single" w:color="auto" w:sz="4" w:space="0"/>
              <w:left w:val="single" w:color="auto" w:sz="4" w:space="0"/>
              <w:bottom w:val="single" w:color="auto" w:sz="4" w:space="0"/>
              <w:right w:val="single" w:color="auto" w:sz="4" w:space="0"/>
            </w:tcBorders>
            <w:tcW w:w="252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28482-2012</w:t>
            </w:r>
            <w:r/>
          </w:p>
        </w:tc>
      </w:tr>
      <w:tr>
        <w:trPr>
          <w:jc w:val="center"/>
          <w:trHeight w:val="312"/>
        </w:trPr>
        <w:tc>
          <w:tcPr>
            <w:gridSpan w:val="2"/>
            <w:tcBorders>
              <w:top w:val="single" w:color="auto" w:sz="4" w:space="0"/>
              <w:left w:val="single" w:color="auto" w:sz="4" w:space="0"/>
              <w:bottom w:val="single" w:color="auto" w:sz="4" w:space="0"/>
              <w:right w:val="single" w:color="auto" w:sz="4" w:space="0"/>
            </w:tcBorders>
            <w:tcW w:w="78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7</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标签标识</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4806.2-2015</w:t>
            </w:r>
            <w:r/>
          </w:p>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4806.1-2016</w:t>
            </w:r>
            <w:r/>
          </w:p>
        </w:tc>
        <w:tc>
          <w:tcPr>
            <w:gridSpan w:val="3"/>
            <w:tcBorders>
              <w:top w:val="single" w:color="auto" w:sz="4" w:space="0"/>
              <w:left w:val="single" w:color="auto" w:sz="4" w:space="0"/>
              <w:bottom w:val="single" w:color="auto" w:sz="4" w:space="0"/>
              <w:right w:val="single" w:color="auto" w:sz="4" w:space="0"/>
            </w:tcBorders>
            <w:tcW w:w="252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4806.1-2016</w:t>
            </w:r>
            <w:r/>
          </w:p>
        </w:tc>
      </w:tr>
      <w:tr>
        <w:trPr>
          <w:jc w:val="center"/>
          <w:trHeight w:val="312"/>
        </w:trPr>
        <w:tc>
          <w:tcPr>
            <w:gridSpan w:val="2"/>
            <w:tcBorders>
              <w:top w:val="single" w:color="auto" w:sz="4" w:space="0"/>
              <w:left w:val="single" w:color="auto" w:sz="4" w:space="0"/>
              <w:bottom w:val="single" w:color="auto" w:sz="4" w:space="0"/>
              <w:right w:val="single" w:color="auto" w:sz="4" w:space="0"/>
            </w:tcBorders>
            <w:tcW w:w="78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8</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灼烧残渣</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31604.6-2016</w:t>
            </w:r>
            <w:r/>
          </w:p>
        </w:tc>
        <w:tc>
          <w:tcPr>
            <w:gridSpan w:val="3"/>
            <w:tcBorders>
              <w:top w:val="single" w:color="auto" w:sz="4" w:space="0"/>
              <w:left w:val="single" w:color="auto" w:sz="4" w:space="0"/>
              <w:bottom w:val="single" w:color="auto" w:sz="4" w:space="0"/>
              <w:right w:val="single" w:color="auto" w:sz="4" w:space="0"/>
            </w:tcBorders>
            <w:tcW w:w="252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31604.6-2016</w:t>
            </w:r>
            <w:r/>
          </w:p>
        </w:tc>
      </w:tr>
      <w:tr>
        <w:trPr>
          <w:jc w:val="center"/>
          <w:trHeight w:val="312"/>
        </w:trPr>
        <w:tc>
          <w:tcPr>
            <w:gridSpan w:val="2"/>
            <w:tcBorders>
              <w:top w:val="single" w:color="auto" w:sz="4" w:space="0"/>
              <w:left w:val="single" w:color="auto" w:sz="4" w:space="0"/>
              <w:bottom w:val="single" w:color="auto" w:sz="4" w:space="0"/>
              <w:right w:val="single" w:color="auto" w:sz="4" w:space="0"/>
            </w:tcBorders>
            <w:tcW w:w="781" w:type="dxa"/>
            <w:vAlign w:val="center"/>
            <w:textDirection w:val="lrTb"/>
            <w:noWrap/>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9</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干燥失重</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31604.3-2016</w:t>
            </w:r>
            <w:r/>
          </w:p>
        </w:tc>
        <w:tc>
          <w:tcPr>
            <w:gridSpan w:val="3"/>
            <w:tcBorders>
              <w:top w:val="single" w:color="auto" w:sz="4" w:space="0"/>
              <w:left w:val="single" w:color="auto" w:sz="4" w:space="0"/>
              <w:bottom w:val="single" w:color="auto" w:sz="4" w:space="0"/>
              <w:right w:val="single" w:color="auto" w:sz="4" w:space="0"/>
            </w:tcBorders>
            <w:tcW w:w="2527" w:type="dxa"/>
            <w:vAlign w:val="center"/>
            <w:textDirection w:val="lrTb"/>
            <w:noWrap/>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3"/>
                <w:szCs w:val="23"/>
              </w:rPr>
              <w:suppressLineNumbers w:val="0"/>
            </w:pPr>
            <w:r>
              <w:rPr>
                <w:rFonts w:hint="eastAsia" w:ascii="仿宋" w:hAnsi="仿宋" w:eastAsia="仿宋" w:cs="仿宋"/>
                <w:sz w:val="23"/>
                <w:szCs w:val="23"/>
              </w:rPr>
              <w:t xml:space="preserve">GB 31604.3-2016</w:t>
            </w:r>
            <w:r/>
          </w:p>
        </w:tc>
      </w:tr>
    </w:tbl>
    <w:p>
      <w:pPr>
        <w:pStyle w:val="678"/>
        <w:spacing w:line="520" w:lineRule="exact"/>
        <w:rPr>
          <w:rFonts w:hint="eastAsia" w:ascii="仿宋" w:hAnsi="仿宋" w:eastAsia="仿宋" w:cs="仿宋"/>
          <w:b/>
          <w:bCs/>
          <w:color w:val="0000ff"/>
          <w:sz w:val="27"/>
          <w:szCs w:val="27"/>
          <w:lang w:val="en-US" w:eastAsia="zh-CN"/>
        </w:rPr>
      </w:pPr>
      <w:r>
        <w:rPr>
          <w:rFonts w:hint="eastAsia" w:ascii="仿宋" w:hAnsi="仿宋" w:eastAsia="仿宋" w:cs="仿宋"/>
          <w:b/>
          <w:bCs/>
          <w:color w:val="0000ff"/>
          <w:sz w:val="27"/>
          <w:szCs w:val="27"/>
          <w:lang w:val="en-US" w:eastAsia="zh-CN"/>
        </w:rPr>
        <w:t xml:space="preserve">采购4：</w:t>
      </w:r>
      <w:r/>
    </w:p>
    <w:tbl>
      <w:tblPr>
        <w:tblStyle w:val="666"/>
        <w:tblW w:w="9435" w:type="dxa"/>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560"/>
        <w:gridCol w:w="3132"/>
        <w:gridCol w:w="1800"/>
        <w:gridCol w:w="2193"/>
      </w:tblGrid>
      <w:tr>
        <w:trPr>
          <w:trHeight w:val="312"/>
          <w:tblHeader/>
        </w:trPr>
        <w:tc>
          <w:tcPr>
            <w:gridSpan w:val="5"/>
            <w:tcW w:w="9435" w:type="dxa"/>
            <w:vAlign w:val="center"/>
            <w:textDirection w:val="lrTb"/>
            <w:noWrap w:val="false"/>
          </w:tcPr>
          <w:p>
            <w:pPr>
              <w:ind w:left="0" w:right="0" w:firstLine="0"/>
              <w:jc w:val="both"/>
              <w:rPr>
                <w:rFonts w:ascii="黑体" w:hAnsi="黑体" w:eastAsia="黑体" w:cs="仿宋"/>
                <w:b/>
                <w:sz w:val="23"/>
                <w:szCs w:val="23"/>
              </w:rPr>
            </w:pPr>
            <w:r>
              <w:rPr>
                <w:rFonts w:hint="eastAsia" w:ascii="黑体" w:hAnsi="黑体" w:eastAsia="黑体" w:cs="仿宋"/>
                <w:b/>
                <w:sz w:val="23"/>
                <w:szCs w:val="23"/>
                <w:lang w:val="en-US" w:eastAsia="zh-CN"/>
              </w:rPr>
              <w:t xml:space="preserve">1</w:t>
            </w:r>
            <w:r>
              <w:rPr>
                <w:rFonts w:hint="eastAsia" w:ascii="黑体" w:hAnsi="黑体" w:eastAsia="黑体" w:cs="仿宋"/>
                <w:b/>
                <w:sz w:val="23"/>
                <w:szCs w:val="23"/>
              </w:rPr>
              <w:t xml:space="preserve">、燃气灶具</w:t>
            </w:r>
            <w:r/>
          </w:p>
        </w:tc>
      </w:tr>
      <w:tr>
        <w:trPr>
          <w:trHeight w:val="312"/>
          <w:tblHeader/>
        </w:trPr>
        <w:tc>
          <w:tcPr>
            <w:tcW w:w="750" w:type="dxa"/>
            <w:vAlign w:val="center"/>
            <w:textDirection w:val="lrTb"/>
            <w:noWrap w:val="false"/>
          </w:tcPr>
          <w:p>
            <w:pPr>
              <w:ind w:left="0" w:right="0" w:firstLine="0"/>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序号</w:t>
            </w:r>
            <w:r/>
          </w:p>
        </w:tc>
        <w:tc>
          <w:tcPr>
            <w:gridSpan w:val="2"/>
            <w:tcW w:w="4692" w:type="dxa"/>
            <w:vAlign w:val="center"/>
            <w:textDirection w:val="lrTb"/>
            <w:noWrap w:val="false"/>
          </w:tcPr>
          <w:p>
            <w:pPr>
              <w:ind w:left="0" w:right="0" w:firstLine="0"/>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检验项目</w:t>
            </w:r>
            <w:r/>
          </w:p>
        </w:tc>
        <w:tc>
          <w:tcPr>
            <w:tcW w:w="1800" w:type="dxa"/>
            <w:vAlign w:val="center"/>
            <w:textDirection w:val="lrTb"/>
            <w:noWrap w:val="false"/>
          </w:tcPr>
          <w:p>
            <w:pPr>
              <w:ind w:left="0" w:right="0" w:firstLine="0"/>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检验依据</w:t>
            </w:r>
            <w:r/>
          </w:p>
        </w:tc>
        <w:tc>
          <w:tcPr>
            <w:tcW w:w="2193" w:type="dxa"/>
            <w:vAlign w:val="center"/>
            <w:textDirection w:val="lrTb"/>
            <w:noWrap w:val="false"/>
          </w:tcPr>
          <w:p>
            <w:pPr>
              <w:ind w:left="0" w:right="0" w:firstLine="0"/>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检验检测方法</w:t>
            </w:r>
            <w:r/>
          </w:p>
        </w:tc>
      </w:tr>
      <w:tr>
        <w:trPr>
          <w:trHeight w:val="312"/>
        </w:trPr>
        <w:tc>
          <w:tcPr>
            <w:tcW w:w="750"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1</w:t>
            </w:r>
            <w:r/>
          </w:p>
        </w:tc>
        <w:tc>
          <w:tcPr>
            <w:gridSpan w:val="2"/>
            <w:tcW w:w="4692"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气密性</w:t>
            </w:r>
            <w:r/>
          </w:p>
        </w:tc>
        <w:tc>
          <w:tcPr>
            <w:tcW w:w="1800"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c>
          <w:tcPr>
            <w:tcW w:w="2193"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r>
      <w:tr>
        <w:trPr>
          <w:trHeight w:val="312"/>
        </w:trPr>
        <w:tc>
          <w:tcPr>
            <w:tcW w:w="750"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2</w:t>
            </w:r>
            <w:r/>
          </w:p>
        </w:tc>
        <w:tc>
          <w:tcPr>
            <w:gridSpan w:val="2"/>
            <w:tcW w:w="4692"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热负荷</w:t>
            </w:r>
            <w:r/>
          </w:p>
        </w:tc>
        <w:tc>
          <w:tcPr>
            <w:tcW w:w="1800"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GB 16410-20</w:t>
            </w:r>
            <w:r>
              <w:rPr>
                <w:rFonts w:hint="eastAsia" w:ascii="仿宋" w:hAnsi="仿宋" w:eastAsia="仿宋"/>
                <w:sz w:val="23"/>
                <w:szCs w:val="23"/>
              </w:rPr>
              <w:t xml:space="preserve">20</w:t>
            </w:r>
            <w:r/>
          </w:p>
        </w:tc>
        <w:tc>
          <w:tcPr>
            <w:tcW w:w="2193"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r>
      <w:tr>
        <w:trPr>
          <w:trHeight w:val="312"/>
        </w:trPr>
        <w:tc>
          <w:tcPr>
            <w:tcW w:w="750"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3</w:t>
            </w:r>
            <w:r/>
          </w:p>
        </w:tc>
        <w:tc>
          <w:tcPr>
            <w:tcW w:w="1560" w:type="dxa"/>
            <w:vAlign w:val="center"/>
            <w:vMerge w:val="restart"/>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燃烧工况</w:t>
            </w:r>
            <w:r/>
          </w:p>
        </w:tc>
        <w:tc>
          <w:tcPr>
            <w:tcW w:w="3132"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离焰</w:t>
            </w:r>
            <w:r/>
          </w:p>
        </w:tc>
        <w:tc>
          <w:tcPr>
            <w:tcW w:w="1800"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GB 16410-20</w:t>
            </w:r>
            <w:r>
              <w:rPr>
                <w:rFonts w:hint="eastAsia" w:ascii="仿宋" w:hAnsi="仿宋" w:eastAsia="仿宋"/>
                <w:sz w:val="23"/>
                <w:szCs w:val="23"/>
              </w:rPr>
              <w:t xml:space="preserve">20</w:t>
            </w:r>
            <w:r/>
          </w:p>
        </w:tc>
        <w:tc>
          <w:tcPr>
            <w:tcW w:w="2193"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r>
      <w:tr>
        <w:trPr>
          <w:trHeight w:val="312"/>
        </w:trPr>
        <w:tc>
          <w:tcPr>
            <w:tcW w:w="750"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4</w:t>
            </w:r>
            <w:r/>
          </w:p>
        </w:tc>
        <w:tc>
          <w:tcPr>
            <w:tcW w:w="1560" w:type="dxa"/>
            <w:vAlign w:val="center"/>
            <w:vMerge w:val="continue"/>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r>
            <w:r/>
          </w:p>
        </w:tc>
        <w:tc>
          <w:tcPr>
            <w:tcW w:w="3132"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熄火</w:t>
            </w:r>
            <w:r/>
          </w:p>
        </w:tc>
        <w:tc>
          <w:tcPr>
            <w:tcW w:w="1800"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GB 16410-20</w:t>
            </w:r>
            <w:r>
              <w:rPr>
                <w:rFonts w:hint="eastAsia" w:ascii="仿宋" w:hAnsi="仿宋" w:eastAsia="仿宋"/>
                <w:sz w:val="23"/>
                <w:szCs w:val="23"/>
              </w:rPr>
              <w:t xml:space="preserve">20</w:t>
            </w:r>
            <w:r/>
          </w:p>
        </w:tc>
        <w:tc>
          <w:tcPr>
            <w:tcW w:w="2193"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r>
      <w:tr>
        <w:trPr>
          <w:trHeight w:val="312"/>
        </w:trPr>
        <w:tc>
          <w:tcPr>
            <w:tcW w:w="750"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5</w:t>
            </w:r>
            <w:r/>
          </w:p>
        </w:tc>
        <w:tc>
          <w:tcPr>
            <w:tcW w:w="1560" w:type="dxa"/>
            <w:vAlign w:val="center"/>
            <w:vMerge w:val="continue"/>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r>
            <w:r/>
          </w:p>
        </w:tc>
        <w:tc>
          <w:tcPr>
            <w:tcW w:w="3132"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回火</w:t>
            </w:r>
            <w:r/>
          </w:p>
        </w:tc>
        <w:tc>
          <w:tcPr>
            <w:tcW w:w="1800"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GB 16410-20</w:t>
            </w:r>
            <w:r>
              <w:rPr>
                <w:rFonts w:hint="eastAsia" w:ascii="仿宋" w:hAnsi="仿宋" w:eastAsia="仿宋"/>
                <w:sz w:val="23"/>
                <w:szCs w:val="23"/>
              </w:rPr>
              <w:t xml:space="preserve">20</w:t>
            </w:r>
            <w:r/>
          </w:p>
        </w:tc>
        <w:tc>
          <w:tcPr>
            <w:tcW w:w="2193"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r>
      <w:tr>
        <w:trPr>
          <w:trHeight w:val="312"/>
        </w:trPr>
        <w:tc>
          <w:tcPr>
            <w:tcW w:w="750" w:type="dxa"/>
            <w:vAlign w:val="center"/>
            <w:textDirection w:val="lrTb"/>
            <w:noWrap w:val="false"/>
          </w:tcPr>
          <w:p>
            <w:pPr>
              <w:ind w:left="0" w:right="0" w:firstLine="0"/>
              <w:jc w:val="center"/>
              <w:spacing w:line="240" w:lineRule="auto"/>
              <w:rPr>
                <w:rFonts w:ascii="仿宋" w:hAnsi="仿宋" w:eastAsia="仿宋"/>
                <w:sz w:val="23"/>
                <w:szCs w:val="23"/>
              </w:rPr>
            </w:pPr>
            <w:r>
              <w:rPr>
                <w:rFonts w:hint="eastAsia" w:ascii="仿宋" w:hAnsi="仿宋" w:eastAsia="仿宋"/>
                <w:sz w:val="23"/>
                <w:szCs w:val="23"/>
              </w:rPr>
              <w:t xml:space="preserve">8</w:t>
            </w:r>
            <w:r/>
          </w:p>
        </w:tc>
        <w:tc>
          <w:tcPr>
            <w:tcW w:w="1560" w:type="dxa"/>
            <w:vAlign w:val="center"/>
            <w:vMerge w:val="continue"/>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r>
            <w:r/>
          </w:p>
        </w:tc>
        <w:tc>
          <w:tcPr>
            <w:tcW w:w="3132"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干烟气中</w:t>
            </w:r>
            <w:r>
              <w:rPr>
                <w:rFonts w:hint="eastAsia" w:ascii="仿宋" w:hAnsi="仿宋" w:eastAsia="仿宋"/>
                <w:sz w:val="23"/>
                <w:szCs w:val="23"/>
              </w:rPr>
              <w:t xml:space="preserve">CO</w:t>
            </w:r>
            <w:r>
              <w:rPr>
                <w:rFonts w:ascii="仿宋" w:hAnsi="仿宋" w:eastAsia="仿宋"/>
                <w:sz w:val="23"/>
                <w:szCs w:val="23"/>
              </w:rPr>
              <w:t xml:space="preserve">浓度</w:t>
            </w:r>
            <w:r>
              <w:rPr>
                <w:rFonts w:hint="eastAsia" w:ascii="仿宋" w:hAnsi="仿宋" w:eastAsia="仿宋"/>
                <w:sz w:val="23"/>
                <w:szCs w:val="23"/>
              </w:rPr>
              <w:t xml:space="preserve">（室内型）</w:t>
            </w:r>
            <w:r/>
          </w:p>
        </w:tc>
        <w:tc>
          <w:tcPr>
            <w:tcW w:w="1800"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GB 16410-20</w:t>
            </w:r>
            <w:r>
              <w:rPr>
                <w:rFonts w:hint="eastAsia" w:ascii="仿宋" w:hAnsi="仿宋" w:eastAsia="仿宋"/>
                <w:sz w:val="23"/>
                <w:szCs w:val="23"/>
              </w:rPr>
              <w:t xml:space="preserve">20</w:t>
            </w:r>
            <w:r/>
          </w:p>
        </w:tc>
        <w:tc>
          <w:tcPr>
            <w:tcW w:w="2193"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r>
      <w:tr>
        <w:trPr>
          <w:trHeight w:val="312"/>
        </w:trPr>
        <w:tc>
          <w:tcPr>
            <w:tcW w:w="750" w:type="dxa"/>
            <w:vAlign w:val="center"/>
            <w:textDirection w:val="lrTb"/>
            <w:noWrap w:val="false"/>
          </w:tcPr>
          <w:p>
            <w:pPr>
              <w:ind w:left="0" w:right="0" w:firstLine="0"/>
              <w:jc w:val="center"/>
              <w:spacing w:line="240" w:lineRule="auto"/>
              <w:rPr>
                <w:rFonts w:ascii="仿宋" w:hAnsi="仿宋" w:eastAsia="仿宋"/>
                <w:sz w:val="23"/>
                <w:szCs w:val="23"/>
              </w:rPr>
            </w:pPr>
            <w:r>
              <w:rPr>
                <w:rFonts w:hint="eastAsia" w:ascii="仿宋" w:hAnsi="仿宋" w:eastAsia="仿宋"/>
                <w:sz w:val="23"/>
                <w:szCs w:val="23"/>
              </w:rPr>
              <w:t xml:space="preserve">9</w:t>
            </w:r>
            <w:r/>
          </w:p>
        </w:tc>
        <w:tc>
          <w:tcPr>
            <w:gridSpan w:val="2"/>
            <w:tcW w:w="4692" w:type="dxa"/>
            <w:vAlign w:val="center"/>
            <w:textDirection w:val="lrTb"/>
            <w:noWrap w:val="false"/>
          </w:tcPr>
          <w:p>
            <w:pPr>
              <w:ind w:left="0" w:right="0" w:firstLine="0"/>
              <w:jc w:val="both"/>
              <w:spacing w:line="240" w:lineRule="auto"/>
              <w:rPr>
                <w:rFonts w:ascii="仿宋" w:hAnsi="仿宋" w:eastAsia="仿宋"/>
                <w:sz w:val="23"/>
                <w:szCs w:val="23"/>
              </w:rPr>
            </w:pPr>
            <w:r>
              <w:rPr>
                <w:rFonts w:ascii="仿宋" w:hAnsi="仿宋" w:eastAsia="仿宋"/>
                <w:sz w:val="23"/>
                <w:szCs w:val="23"/>
              </w:rPr>
              <w:t xml:space="preserve">熄火保护装置</w:t>
            </w:r>
            <w:r/>
          </w:p>
        </w:tc>
        <w:tc>
          <w:tcPr>
            <w:tcW w:w="1800"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GB 16410-20</w:t>
            </w:r>
            <w:r>
              <w:rPr>
                <w:rFonts w:hint="eastAsia" w:ascii="仿宋" w:hAnsi="仿宋" w:eastAsia="仿宋"/>
                <w:sz w:val="23"/>
                <w:szCs w:val="23"/>
              </w:rPr>
              <w:t xml:space="preserve">20</w:t>
            </w:r>
            <w:r/>
          </w:p>
        </w:tc>
        <w:tc>
          <w:tcPr>
            <w:tcW w:w="2193"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r>
      <w:tr>
        <w:trPr>
          <w:trHeight w:val="312"/>
        </w:trPr>
        <w:tc>
          <w:tcPr>
            <w:tcW w:w="750" w:type="dxa"/>
            <w:vAlign w:val="center"/>
            <w:textDirection w:val="lrTb"/>
            <w:noWrap w:val="false"/>
          </w:tcPr>
          <w:p>
            <w:pPr>
              <w:ind w:left="0" w:right="0" w:firstLine="0"/>
              <w:jc w:val="center"/>
              <w:spacing w:line="240" w:lineRule="auto"/>
              <w:rPr>
                <w:rFonts w:ascii="仿宋" w:hAnsi="仿宋" w:eastAsia="仿宋"/>
                <w:sz w:val="23"/>
                <w:szCs w:val="23"/>
              </w:rPr>
            </w:pPr>
            <w:r>
              <w:rPr>
                <w:rFonts w:hint="eastAsia" w:ascii="仿宋" w:hAnsi="仿宋" w:eastAsia="仿宋"/>
                <w:sz w:val="23"/>
                <w:szCs w:val="23"/>
              </w:rPr>
              <w:t xml:space="preserve">10</w:t>
            </w:r>
            <w:r/>
          </w:p>
        </w:tc>
        <w:tc>
          <w:tcPr>
            <w:tcW w:w="1560" w:type="dxa"/>
            <w:vAlign w:val="center"/>
            <w:vMerge w:val="restart"/>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结构的一般要求</w:t>
            </w:r>
            <w:r/>
          </w:p>
        </w:tc>
        <w:tc>
          <w:tcPr>
            <w:tcW w:w="3132"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燃气导管</w:t>
            </w:r>
            <w:r/>
          </w:p>
        </w:tc>
        <w:tc>
          <w:tcPr>
            <w:tcW w:w="1800"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GB 16410-20</w:t>
            </w:r>
            <w:r>
              <w:rPr>
                <w:rFonts w:hint="eastAsia" w:ascii="仿宋" w:hAnsi="仿宋" w:eastAsia="仿宋"/>
                <w:sz w:val="23"/>
                <w:szCs w:val="23"/>
              </w:rPr>
              <w:t xml:space="preserve">20</w:t>
            </w:r>
            <w:r/>
          </w:p>
        </w:tc>
        <w:tc>
          <w:tcPr>
            <w:tcW w:w="2193"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r>
      <w:tr>
        <w:trPr>
          <w:trHeight w:val="312"/>
        </w:trPr>
        <w:tc>
          <w:tcPr>
            <w:tcW w:w="750" w:type="dxa"/>
            <w:vAlign w:val="center"/>
            <w:textDirection w:val="lrTb"/>
            <w:noWrap w:val="false"/>
          </w:tcPr>
          <w:p>
            <w:pPr>
              <w:ind w:left="0" w:right="0" w:firstLine="0"/>
              <w:jc w:val="center"/>
              <w:spacing w:line="240" w:lineRule="auto"/>
              <w:rPr>
                <w:rFonts w:ascii="仿宋" w:hAnsi="仿宋" w:eastAsia="仿宋"/>
                <w:sz w:val="23"/>
                <w:szCs w:val="23"/>
              </w:rPr>
            </w:pPr>
            <w:r>
              <w:rPr>
                <w:rFonts w:hint="eastAsia" w:ascii="仿宋" w:hAnsi="仿宋" w:eastAsia="仿宋"/>
                <w:sz w:val="23"/>
                <w:szCs w:val="23"/>
              </w:rPr>
              <w:t xml:space="preserve">11</w:t>
            </w:r>
            <w:r/>
          </w:p>
        </w:tc>
        <w:tc>
          <w:tcPr>
            <w:tcW w:w="1560" w:type="dxa"/>
            <w:vAlign w:val="center"/>
            <w:vMerge w:val="continue"/>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r>
            <w:r/>
          </w:p>
        </w:tc>
        <w:tc>
          <w:tcPr>
            <w:tcW w:w="3132"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燃烧器的熄火保护装置</w:t>
            </w:r>
            <w:r/>
          </w:p>
        </w:tc>
        <w:tc>
          <w:tcPr>
            <w:tcW w:w="1800"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GB 16410-20</w:t>
            </w:r>
            <w:r>
              <w:rPr>
                <w:rFonts w:hint="eastAsia" w:ascii="仿宋" w:hAnsi="仿宋" w:eastAsia="仿宋"/>
                <w:sz w:val="23"/>
                <w:szCs w:val="23"/>
              </w:rPr>
              <w:t xml:space="preserve">20</w:t>
            </w:r>
            <w:r/>
          </w:p>
        </w:tc>
        <w:tc>
          <w:tcPr>
            <w:tcW w:w="2193"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r>
      <w:tr>
        <w:trPr>
          <w:trHeight w:val="312"/>
        </w:trPr>
        <w:tc>
          <w:tcPr>
            <w:gridSpan w:val="5"/>
            <w:tcW w:w="9435" w:type="dxa"/>
            <w:vAlign w:val="center"/>
            <w:textDirection w:val="lrTb"/>
            <w:noWrap w:val="false"/>
          </w:tcPr>
          <w:p>
            <w:pPr>
              <w:ind w:left="0" w:right="0" w:firstLine="0"/>
              <w:jc w:val="both"/>
              <w:spacing w:line="240" w:lineRule="auto"/>
              <w:rPr>
                <w:rFonts w:ascii="仿宋" w:hAnsi="仿宋" w:eastAsia="仿宋"/>
                <w:sz w:val="23"/>
                <w:szCs w:val="23"/>
              </w:rPr>
            </w:pPr>
            <w:r>
              <w:rPr>
                <w:rFonts w:hint="eastAsia" w:ascii="仿宋" w:hAnsi="仿宋" w:eastAsia="仿宋"/>
                <w:b/>
                <w:bCs/>
                <w:sz w:val="23"/>
                <w:szCs w:val="23"/>
              </w:rPr>
              <w:t xml:space="preserve">注：</w:t>
            </w:r>
            <w:r>
              <w:rPr>
                <w:rFonts w:ascii="仿宋" w:hAnsi="仿宋" w:eastAsia="仿宋"/>
                <w:b/>
                <w:bCs/>
                <w:sz w:val="23"/>
                <w:szCs w:val="23"/>
              </w:rPr>
              <w:t xml:space="preserve">熄火保护装置</w:t>
            </w:r>
            <w:r>
              <w:rPr>
                <w:rFonts w:hint="eastAsia" w:ascii="仿宋" w:hAnsi="仿宋" w:eastAsia="仿宋"/>
                <w:b/>
                <w:bCs/>
                <w:sz w:val="23"/>
                <w:szCs w:val="23"/>
              </w:rPr>
              <w:t xml:space="preserve">的检验项目为GB 16410</w:t>
            </w:r>
            <w:r>
              <w:rPr>
                <w:rFonts w:ascii="仿宋" w:hAnsi="仿宋" w:eastAsia="仿宋"/>
                <w:b/>
                <w:bCs/>
                <w:sz w:val="23"/>
                <w:szCs w:val="23"/>
              </w:rPr>
              <w:t xml:space="preserve">-</w:t>
            </w:r>
            <w:r>
              <w:rPr>
                <w:rFonts w:hint="eastAsia" w:ascii="仿宋" w:hAnsi="仿宋" w:eastAsia="仿宋"/>
                <w:b/>
                <w:bCs/>
                <w:sz w:val="23"/>
                <w:szCs w:val="23"/>
              </w:rPr>
              <w:t xml:space="preserve">2020中5.2.</w:t>
            </w:r>
            <w:r>
              <w:rPr>
                <w:rFonts w:ascii="仿宋" w:hAnsi="仿宋" w:eastAsia="仿宋"/>
                <w:b/>
                <w:bCs/>
                <w:sz w:val="23"/>
                <w:szCs w:val="23"/>
              </w:rPr>
              <w:t xml:space="preserve">8.1 </w:t>
            </w:r>
            <w:r>
              <w:rPr>
                <w:rFonts w:hint="eastAsia" w:ascii="仿宋" w:hAnsi="仿宋" w:eastAsia="仿宋"/>
                <w:b/>
                <w:bCs/>
                <w:sz w:val="23"/>
                <w:szCs w:val="23"/>
              </w:rPr>
              <w:t xml:space="preserve">b。</w:t>
            </w:r>
            <w:r/>
          </w:p>
        </w:tc>
      </w:tr>
    </w:tbl>
    <w:p>
      <w:pPr>
        <w:pStyle w:val="678"/>
        <w:spacing w:line="520" w:lineRule="exact"/>
        <w:rPr>
          <w:rFonts w:hint="default" w:ascii="仿宋" w:hAnsi="仿宋" w:eastAsia="仿宋" w:cs="仿宋"/>
          <w:b/>
          <w:bCs/>
          <w:color w:val="0000ff"/>
          <w:sz w:val="23"/>
          <w:szCs w:val="23"/>
          <w:lang w:val="en-US" w:eastAsia="zh-CN"/>
        </w:rPr>
      </w:pPr>
      <w:r>
        <w:rPr>
          <w:rFonts w:hint="default" w:ascii="仿宋" w:hAnsi="仿宋" w:eastAsia="仿宋" w:cs="仿宋"/>
          <w:b/>
          <w:bCs/>
          <w:color w:val="0000ff"/>
          <w:sz w:val="23"/>
          <w:szCs w:val="23"/>
          <w:lang w:val="en-US" w:eastAsia="zh-CN"/>
        </w:rPr>
      </w:r>
      <w:r/>
    </w:p>
    <w:tbl>
      <w:tblPr>
        <w:tblStyle w:val="666"/>
        <w:tblW w:w="50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11"/>
        <w:gridCol w:w="904"/>
        <w:gridCol w:w="666"/>
        <w:gridCol w:w="1734"/>
        <w:gridCol w:w="166"/>
        <w:gridCol w:w="2294"/>
        <w:gridCol w:w="84"/>
        <w:gridCol w:w="2555"/>
      </w:tblGrid>
      <w:tr>
        <w:trPr>
          <w:jc w:val="center"/>
          <w:trHeight w:val="0"/>
        </w:trPr>
        <w:tc>
          <w:tcPr>
            <w:gridSpan w:val="9"/>
            <w:tcW w:w="5000" w:type="pct"/>
            <w:vAlign w:val="center"/>
            <w:textDirection w:val="lrTb"/>
            <w:noWrap w:val="false"/>
          </w:tcPr>
          <w:p>
            <w:pPr>
              <w:rPr>
                <w:rFonts w:ascii="黑体" w:hAnsi="黑体" w:eastAsia="黑体" w:cs="仿宋"/>
                <w:b/>
                <w:sz w:val="23"/>
                <w:szCs w:val="23"/>
              </w:rPr>
            </w:pPr>
            <w:r>
              <w:rPr>
                <w:rFonts w:hint="eastAsia" w:ascii="黑体" w:hAnsi="黑体" w:eastAsia="黑体" w:cs="仿宋"/>
                <w:b/>
                <w:sz w:val="23"/>
                <w:szCs w:val="23"/>
                <w:lang w:val="en-US" w:eastAsia="zh-CN"/>
              </w:rPr>
              <w:t xml:space="preserve">2</w:t>
            </w:r>
            <w:r>
              <w:rPr>
                <w:rFonts w:hint="eastAsia" w:ascii="黑体" w:hAnsi="黑体" w:eastAsia="黑体" w:cs="仿宋"/>
                <w:b/>
                <w:sz w:val="23"/>
                <w:szCs w:val="23"/>
              </w:rPr>
              <w:t xml:space="preserve">、燃气具配件（软管）</w:t>
            </w:r>
            <w:r/>
          </w:p>
        </w:tc>
      </w:tr>
      <w:tr>
        <w:trPr>
          <w:jc w:val="center"/>
          <w:trHeight w:val="0"/>
        </w:trPr>
        <w:tc>
          <w:tcPr>
            <w:gridSpan w:val="9"/>
            <w:tcW w:w="5000" w:type="pct"/>
            <w:vAlign w:val="center"/>
            <w:textDirection w:val="lrTb"/>
            <w:noWrap w:val="false"/>
          </w:tcPr>
          <w:p>
            <w:pPr>
              <w:jc w:val="left"/>
              <w:rPr>
                <w:rFonts w:ascii="宋体" w:hAnsi="宋体" w:eastAsia="宋体" w:cs="宋体"/>
                <w:b/>
                <w:color w:val="000000"/>
                <w:sz w:val="23"/>
                <w:szCs w:val="23"/>
              </w:rPr>
            </w:pPr>
            <w:r>
              <w:rPr>
                <w:rFonts w:hint="eastAsia" w:ascii="宋体" w:hAnsi="宋体" w:eastAsia="宋体" w:cs="宋体"/>
                <w:b/>
                <w:color w:val="000000"/>
                <w:sz w:val="23"/>
                <w:szCs w:val="23"/>
                <w:lang w:val="en-US" w:eastAsia="zh-CN"/>
              </w:rPr>
              <w:t xml:space="preserve">2</w:t>
            </w:r>
            <w:r>
              <w:rPr>
                <w:rFonts w:hint="eastAsia" w:ascii="宋体" w:hAnsi="宋体" w:eastAsia="宋体" w:cs="宋体"/>
                <w:b/>
                <w:color w:val="000000"/>
                <w:sz w:val="23"/>
                <w:szCs w:val="23"/>
              </w:rPr>
              <w:t xml:space="preserve">.1燃气具配件（软管）——燃气用具连接用不锈钢波纹软管</w:t>
            </w:r>
            <w:r/>
          </w:p>
        </w:tc>
      </w:tr>
      <w:tr>
        <w:trPr>
          <w:jc w:val="center"/>
          <w:trHeight w:val="0"/>
        </w:trPr>
        <w:tc>
          <w:tcPr>
            <w:gridSpan w:val="2"/>
            <w:tcW w:w="499" w:type="pct"/>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序号</w:t>
            </w:r>
            <w:r/>
          </w:p>
        </w:tc>
        <w:tc>
          <w:tcPr>
            <w:gridSpan w:val="4"/>
            <w:tcW w:w="1858" w:type="pct"/>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检验项目</w:t>
            </w:r>
            <w:r/>
          </w:p>
        </w:tc>
        <w:tc>
          <w:tcPr>
            <w:gridSpan w:val="2"/>
            <w:tcW w:w="1274" w:type="pct"/>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检验依据</w:t>
            </w:r>
            <w:r/>
          </w:p>
        </w:tc>
        <w:tc>
          <w:tcPr>
            <w:tcW w:w="1366" w:type="pct"/>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检验检测方法</w:t>
            </w:r>
            <w:r/>
          </w:p>
        </w:tc>
      </w:tr>
      <w:tr>
        <w:trPr>
          <w:jc w:val="center"/>
          <w:trHeight w:val="0"/>
        </w:trPr>
        <w:tc>
          <w:tcPr>
            <w:gridSpan w:val="2"/>
            <w:tcW w:w="499"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1</w:t>
            </w:r>
            <w:r/>
          </w:p>
        </w:tc>
        <w:tc>
          <w:tcPr>
            <w:gridSpan w:val="4"/>
            <w:tcW w:w="1858"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气密性</w:t>
            </w:r>
            <w:r/>
          </w:p>
        </w:tc>
        <w:tc>
          <w:tcPr>
            <w:gridSpan w:val="2"/>
            <w:tcW w:w="1274"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GB 41317-2024</w:t>
            </w:r>
            <w:r/>
          </w:p>
        </w:tc>
        <w:tc>
          <w:tcPr>
            <w:tcW w:w="1366"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GB 41317-2024</w:t>
            </w:r>
            <w:r/>
          </w:p>
        </w:tc>
      </w:tr>
      <w:tr>
        <w:trPr>
          <w:jc w:val="center"/>
          <w:trHeight w:val="0"/>
        </w:trPr>
        <w:tc>
          <w:tcPr>
            <w:gridSpan w:val="2"/>
            <w:tcW w:w="499"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2</w:t>
            </w:r>
            <w:r/>
          </w:p>
        </w:tc>
        <w:tc>
          <w:tcPr>
            <w:gridSpan w:val="4"/>
            <w:tcW w:w="1858"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耐压性</w:t>
            </w:r>
            <w:r/>
          </w:p>
        </w:tc>
        <w:tc>
          <w:tcPr>
            <w:gridSpan w:val="2"/>
            <w:tcW w:w="1274"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GB 41317-2024</w:t>
            </w:r>
            <w:r/>
          </w:p>
        </w:tc>
        <w:tc>
          <w:tcPr>
            <w:tcW w:w="1366"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GB 41317-2024</w:t>
            </w:r>
            <w:r/>
          </w:p>
        </w:tc>
      </w:tr>
      <w:tr>
        <w:trPr>
          <w:jc w:val="center"/>
          <w:trHeight w:val="0"/>
        </w:trPr>
        <w:tc>
          <w:tcPr>
            <w:gridSpan w:val="2"/>
            <w:tcW w:w="499"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3</w:t>
            </w:r>
            <w:r/>
          </w:p>
        </w:tc>
        <w:tc>
          <w:tcPr>
            <w:gridSpan w:val="4"/>
            <w:tcW w:w="1858"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弯曲性</w:t>
            </w:r>
            <w:r/>
          </w:p>
        </w:tc>
        <w:tc>
          <w:tcPr>
            <w:gridSpan w:val="2"/>
            <w:tcW w:w="1274"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GB 41317-2024</w:t>
            </w:r>
            <w:r/>
          </w:p>
        </w:tc>
        <w:tc>
          <w:tcPr>
            <w:tcW w:w="1366"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GB 41317-2024</w:t>
            </w:r>
            <w:r/>
          </w:p>
        </w:tc>
      </w:tr>
      <w:tr>
        <w:trPr>
          <w:jc w:val="center"/>
          <w:trHeight w:val="0"/>
        </w:trPr>
        <w:tc>
          <w:tcPr>
            <w:gridSpan w:val="2"/>
            <w:tcW w:w="499"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4</w:t>
            </w:r>
            <w:r/>
          </w:p>
        </w:tc>
        <w:tc>
          <w:tcPr>
            <w:gridSpan w:val="4"/>
            <w:tcW w:w="1858"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耐安装强度</w:t>
            </w:r>
            <w:r/>
          </w:p>
        </w:tc>
        <w:tc>
          <w:tcPr>
            <w:gridSpan w:val="2"/>
            <w:tcW w:w="1274"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GB 41317-2024</w:t>
            </w:r>
            <w:r/>
          </w:p>
        </w:tc>
        <w:tc>
          <w:tcPr>
            <w:tcW w:w="1366"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GB 41317-2024</w:t>
            </w:r>
            <w:r/>
          </w:p>
        </w:tc>
      </w:tr>
      <w:tr>
        <w:trPr>
          <w:jc w:val="center"/>
          <w:trHeight w:val="0"/>
        </w:trPr>
        <w:tc>
          <w:tcPr>
            <w:gridSpan w:val="9"/>
            <w:tcW w:w="5000" w:type="pct"/>
            <w:vAlign w:val="center"/>
            <w:textDirection w:val="lrTb"/>
            <w:noWrap w:val="false"/>
          </w:tcPr>
          <w:p>
            <w:pPr>
              <w:rPr>
                <w:rFonts w:ascii="宋体" w:hAnsi="宋体" w:eastAsia="宋体" w:cs="宋体"/>
                <w:b/>
                <w:color w:val="000000"/>
                <w:sz w:val="23"/>
                <w:szCs w:val="23"/>
              </w:rPr>
            </w:pPr>
            <w:r>
              <w:rPr>
                <w:rFonts w:hint="eastAsia" w:ascii="宋体" w:hAnsi="宋体" w:eastAsia="宋体" w:cs="宋体"/>
                <w:b/>
                <w:color w:val="000000"/>
                <w:sz w:val="23"/>
                <w:szCs w:val="23"/>
                <w:lang w:val="en-US" w:eastAsia="zh-CN"/>
              </w:rPr>
              <w:t xml:space="preserve">2</w:t>
            </w:r>
            <w:r>
              <w:rPr>
                <w:rFonts w:hint="eastAsia" w:ascii="宋体" w:hAnsi="宋体" w:eastAsia="宋体" w:cs="宋体"/>
                <w:b/>
                <w:color w:val="000000"/>
                <w:sz w:val="23"/>
                <w:szCs w:val="23"/>
              </w:rPr>
              <w:t xml:space="preserve">.2燃气具配件（软管）——燃气用具连接用金属包覆软管</w:t>
            </w:r>
            <w:r/>
          </w:p>
        </w:tc>
      </w:tr>
      <w:tr>
        <w:trPr>
          <w:jc w:val="center"/>
          <w:trHeight w:val="0"/>
        </w:trPr>
        <w:tc>
          <w:tcPr>
            <w:gridSpan w:val="2"/>
            <w:tcW w:w="499" w:type="pct"/>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序号</w:t>
            </w:r>
            <w:r/>
          </w:p>
        </w:tc>
        <w:tc>
          <w:tcPr>
            <w:gridSpan w:val="4"/>
            <w:tcW w:w="1858" w:type="pct"/>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检验项目</w:t>
            </w:r>
            <w:r/>
          </w:p>
        </w:tc>
        <w:tc>
          <w:tcPr>
            <w:gridSpan w:val="2"/>
            <w:tcW w:w="1274" w:type="pct"/>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检验依据</w:t>
            </w:r>
            <w:r/>
          </w:p>
        </w:tc>
        <w:tc>
          <w:tcPr>
            <w:tcW w:w="1366" w:type="pct"/>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检验检测方法</w:t>
            </w:r>
            <w:r/>
          </w:p>
        </w:tc>
      </w:tr>
      <w:tr>
        <w:trPr>
          <w:jc w:val="center"/>
          <w:trHeight w:val="0"/>
        </w:trPr>
        <w:tc>
          <w:tcPr>
            <w:gridSpan w:val="2"/>
            <w:tcW w:w="499" w:type="pct"/>
            <w:vAlign w:val="center"/>
            <w:textDirection w:val="lrTb"/>
            <w:noWrap w:val="false"/>
          </w:tcPr>
          <w:p>
            <w:pPr>
              <w:jc w:val="center"/>
              <w:rPr>
                <w:rFonts w:ascii="仿宋" w:hAnsi="仿宋" w:eastAsia="仿宋" w:cs="宋体"/>
                <w:sz w:val="23"/>
                <w:szCs w:val="23"/>
              </w:rPr>
            </w:pPr>
            <w:r>
              <w:rPr>
                <w:rFonts w:ascii="仿宋" w:hAnsi="仿宋" w:eastAsia="仿宋"/>
                <w:sz w:val="23"/>
                <w:szCs w:val="23"/>
              </w:rPr>
              <w:t xml:space="preserve">1</w:t>
            </w:r>
            <w:r/>
          </w:p>
        </w:tc>
        <w:tc>
          <w:tcPr>
            <w:gridSpan w:val="4"/>
            <w:tcW w:w="1858" w:type="pct"/>
            <w:vAlign w:val="center"/>
            <w:textDirection w:val="lrTb"/>
            <w:noWrap w:val="false"/>
          </w:tcPr>
          <w:p>
            <w:pPr>
              <w:jc w:val="left"/>
              <w:rPr>
                <w:rFonts w:ascii="仿宋" w:hAnsi="仿宋" w:eastAsia="仿宋" w:cs="宋体"/>
                <w:sz w:val="23"/>
                <w:szCs w:val="23"/>
              </w:rPr>
            </w:pPr>
            <w:r>
              <w:rPr>
                <w:rFonts w:hint="eastAsia" w:ascii="仿宋" w:hAnsi="仿宋" w:eastAsia="仿宋"/>
                <w:sz w:val="23"/>
                <w:szCs w:val="23"/>
              </w:rPr>
              <w:t xml:space="preserve">气密性</w:t>
            </w:r>
            <w:r/>
          </w:p>
        </w:tc>
        <w:tc>
          <w:tcPr>
            <w:gridSpan w:val="2"/>
            <w:tcW w:w="1274"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GB 44017-2024</w:t>
            </w:r>
            <w:r/>
          </w:p>
        </w:tc>
        <w:tc>
          <w:tcPr>
            <w:tcW w:w="1366"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GB 44017-2024</w:t>
            </w:r>
            <w:r/>
          </w:p>
        </w:tc>
      </w:tr>
      <w:tr>
        <w:trPr>
          <w:jc w:val="center"/>
          <w:trHeight w:val="0"/>
        </w:trPr>
        <w:tc>
          <w:tcPr>
            <w:gridSpan w:val="2"/>
            <w:tcW w:w="499" w:type="pct"/>
            <w:vAlign w:val="center"/>
            <w:textDirection w:val="lrTb"/>
            <w:noWrap w:val="false"/>
          </w:tcPr>
          <w:p>
            <w:pPr>
              <w:jc w:val="center"/>
              <w:rPr>
                <w:rFonts w:ascii="仿宋" w:hAnsi="仿宋" w:eastAsia="仿宋" w:cs="宋体"/>
                <w:sz w:val="23"/>
                <w:szCs w:val="23"/>
              </w:rPr>
            </w:pPr>
            <w:r>
              <w:rPr>
                <w:rFonts w:hint="eastAsia" w:ascii="仿宋" w:hAnsi="仿宋" w:eastAsia="仿宋"/>
                <w:sz w:val="23"/>
                <w:szCs w:val="23"/>
              </w:rPr>
              <w:t xml:space="preserve">2</w:t>
            </w:r>
            <w:r/>
          </w:p>
        </w:tc>
        <w:tc>
          <w:tcPr>
            <w:gridSpan w:val="2"/>
            <w:tcW w:w="841" w:type="pct"/>
            <w:vAlign w:val="center"/>
            <w:vMerge w:val="restart"/>
            <w:textDirection w:val="lrTb"/>
            <w:noWrap w:val="false"/>
          </w:tcPr>
          <w:p>
            <w:pPr>
              <w:jc w:val="left"/>
              <w:rPr>
                <w:rFonts w:ascii="仿宋" w:hAnsi="仿宋" w:eastAsia="仿宋" w:cs="宋体"/>
                <w:sz w:val="23"/>
                <w:szCs w:val="23"/>
              </w:rPr>
            </w:pPr>
            <w:r>
              <w:rPr>
                <w:rFonts w:hint="eastAsia" w:ascii="仿宋" w:hAnsi="仿宋" w:eastAsia="仿宋"/>
                <w:sz w:val="23"/>
                <w:szCs w:val="23"/>
              </w:rPr>
              <w:t xml:space="preserve">内层胶管</w:t>
            </w:r>
            <w:r/>
          </w:p>
        </w:tc>
        <w:tc>
          <w:tcPr>
            <w:gridSpan w:val="2"/>
            <w:tcW w:w="1017" w:type="pct"/>
            <w:vAlign w:val="center"/>
            <w:vMerge w:val="restart"/>
            <w:textDirection w:val="lrTb"/>
            <w:noWrap w:val="false"/>
          </w:tcPr>
          <w:p>
            <w:pPr>
              <w:jc w:val="left"/>
              <w:rPr>
                <w:rFonts w:ascii="仿宋" w:hAnsi="仿宋" w:eastAsia="仿宋"/>
                <w:sz w:val="23"/>
                <w:szCs w:val="23"/>
              </w:rPr>
            </w:pPr>
            <w:r>
              <w:rPr>
                <w:rFonts w:hint="eastAsia" w:ascii="仿宋" w:hAnsi="仿宋" w:eastAsia="仿宋"/>
                <w:sz w:val="23"/>
                <w:szCs w:val="23"/>
              </w:rPr>
              <w:t xml:space="preserve">拉伸强度</w:t>
            </w:r>
            <w:r/>
          </w:p>
        </w:tc>
        <w:tc>
          <w:tcPr>
            <w:gridSpan w:val="2"/>
            <w:tcW w:w="1274"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GB 44017-2024</w:t>
            </w:r>
            <w:r/>
          </w:p>
        </w:tc>
        <w:tc>
          <w:tcPr>
            <w:tcW w:w="1366"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GB 44023-2024</w:t>
            </w:r>
            <w:r/>
          </w:p>
        </w:tc>
      </w:tr>
      <w:tr>
        <w:trPr>
          <w:jc w:val="center"/>
          <w:trHeight w:val="0"/>
        </w:trPr>
        <w:tc>
          <w:tcPr>
            <w:gridSpan w:val="2"/>
            <w:tcW w:w="499" w:type="pct"/>
            <w:vAlign w:val="center"/>
            <w:textDirection w:val="lrTb"/>
            <w:noWrap w:val="false"/>
          </w:tcPr>
          <w:p>
            <w:pPr>
              <w:jc w:val="center"/>
              <w:rPr>
                <w:rFonts w:ascii="仿宋" w:hAnsi="仿宋" w:eastAsia="仿宋" w:cs="宋体"/>
                <w:sz w:val="23"/>
                <w:szCs w:val="23"/>
              </w:rPr>
            </w:pPr>
            <w:r>
              <w:rPr>
                <w:rFonts w:hint="eastAsia" w:ascii="仿宋" w:hAnsi="仿宋" w:eastAsia="仿宋"/>
                <w:sz w:val="23"/>
                <w:szCs w:val="23"/>
              </w:rPr>
              <w:t xml:space="preserve">3</w:t>
            </w:r>
            <w:r/>
          </w:p>
        </w:tc>
        <w:tc>
          <w:tcPr>
            <w:gridSpan w:val="2"/>
            <w:tcW w:w="841" w:type="pct"/>
            <w:vAlign w:val="center"/>
            <w:vMerge w:val="continue"/>
            <w:textDirection w:val="lrTb"/>
            <w:noWrap w:val="false"/>
          </w:tcPr>
          <w:p>
            <w:pPr>
              <w:jc w:val="left"/>
              <w:rPr>
                <w:rFonts w:ascii="仿宋" w:hAnsi="仿宋" w:eastAsia="仿宋" w:cs="宋体"/>
                <w:sz w:val="23"/>
                <w:szCs w:val="23"/>
              </w:rPr>
            </w:pPr>
            <w:r>
              <w:rPr>
                <w:rFonts w:ascii="仿宋" w:hAnsi="仿宋" w:eastAsia="仿宋" w:cs="宋体"/>
                <w:sz w:val="23"/>
                <w:szCs w:val="23"/>
              </w:rPr>
            </w:r>
            <w:r/>
          </w:p>
        </w:tc>
        <w:tc>
          <w:tcPr>
            <w:gridSpan w:val="2"/>
            <w:tcW w:w="1017" w:type="pct"/>
            <w:vAlign w:val="center"/>
            <w:textDirection w:val="lrTb"/>
            <w:noWrap w:val="false"/>
          </w:tcPr>
          <w:p>
            <w:pPr>
              <w:jc w:val="left"/>
              <w:rPr>
                <w:rFonts w:ascii="仿宋" w:hAnsi="仿宋" w:eastAsia="仿宋"/>
                <w:sz w:val="23"/>
                <w:szCs w:val="23"/>
              </w:rPr>
            </w:pPr>
            <w:r>
              <w:rPr>
                <w:rFonts w:hint="eastAsia" w:ascii="仿宋" w:hAnsi="仿宋" w:eastAsia="仿宋"/>
                <w:sz w:val="23"/>
                <w:szCs w:val="23"/>
              </w:rPr>
              <w:t xml:space="preserve">拉断伸长率</w:t>
            </w:r>
            <w:r/>
          </w:p>
        </w:tc>
        <w:tc>
          <w:tcPr>
            <w:gridSpan w:val="2"/>
            <w:tcW w:w="1274"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GB 44017-2024</w:t>
            </w:r>
            <w:r/>
          </w:p>
        </w:tc>
        <w:tc>
          <w:tcPr>
            <w:tcW w:w="1366"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GB 44023-2024</w:t>
            </w:r>
            <w:r/>
          </w:p>
        </w:tc>
      </w:tr>
      <w:tr>
        <w:trPr>
          <w:jc w:val="center"/>
          <w:trHeight w:val="0"/>
        </w:trPr>
        <w:tc>
          <w:tcPr>
            <w:gridSpan w:val="2"/>
            <w:tcW w:w="499" w:type="pct"/>
            <w:vAlign w:val="center"/>
            <w:textDirection w:val="lrTb"/>
            <w:noWrap w:val="false"/>
          </w:tcPr>
          <w:p>
            <w:pPr>
              <w:jc w:val="center"/>
              <w:rPr>
                <w:rFonts w:ascii="仿宋" w:hAnsi="仿宋" w:eastAsia="仿宋" w:cs="宋体"/>
                <w:sz w:val="23"/>
                <w:szCs w:val="23"/>
              </w:rPr>
            </w:pPr>
            <w:r>
              <w:rPr>
                <w:rFonts w:hint="eastAsia" w:ascii="仿宋" w:hAnsi="仿宋" w:eastAsia="仿宋"/>
                <w:sz w:val="23"/>
                <w:szCs w:val="23"/>
              </w:rPr>
              <w:t xml:space="preserve">4</w:t>
            </w:r>
            <w:r/>
          </w:p>
        </w:tc>
        <w:tc>
          <w:tcPr>
            <w:gridSpan w:val="4"/>
            <w:tcW w:w="1858" w:type="pct"/>
            <w:vAlign w:val="center"/>
            <w:textDirection w:val="lrTb"/>
            <w:noWrap w:val="false"/>
          </w:tcPr>
          <w:p>
            <w:pPr>
              <w:jc w:val="left"/>
              <w:rPr>
                <w:rFonts w:ascii="仿宋" w:hAnsi="仿宋" w:eastAsia="仿宋"/>
                <w:sz w:val="23"/>
                <w:szCs w:val="23"/>
              </w:rPr>
            </w:pPr>
            <w:r>
              <w:rPr>
                <w:rFonts w:hint="eastAsia" w:ascii="仿宋" w:hAnsi="仿宋" w:eastAsia="仿宋"/>
                <w:sz w:val="23"/>
                <w:szCs w:val="23"/>
              </w:rPr>
              <w:t xml:space="preserve">耐压性</w:t>
            </w:r>
            <w:r/>
          </w:p>
        </w:tc>
        <w:tc>
          <w:tcPr>
            <w:gridSpan w:val="2"/>
            <w:tcW w:w="1274"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GB 44017-2024</w:t>
            </w:r>
            <w:r/>
          </w:p>
        </w:tc>
        <w:tc>
          <w:tcPr>
            <w:tcW w:w="1366"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GB 44017-2024</w:t>
            </w:r>
            <w:r/>
          </w:p>
        </w:tc>
      </w:tr>
      <w:tr>
        <w:trPr>
          <w:jc w:val="center"/>
          <w:trHeight w:val="0"/>
        </w:trPr>
        <w:tc>
          <w:tcPr>
            <w:gridSpan w:val="2"/>
            <w:tcW w:w="499" w:type="pct"/>
            <w:vAlign w:val="center"/>
            <w:textDirection w:val="lrTb"/>
            <w:noWrap w:val="false"/>
          </w:tcPr>
          <w:p>
            <w:pPr>
              <w:jc w:val="center"/>
              <w:rPr>
                <w:rFonts w:ascii="仿宋" w:hAnsi="仿宋" w:eastAsia="仿宋" w:cs="宋体"/>
                <w:sz w:val="23"/>
                <w:szCs w:val="23"/>
              </w:rPr>
            </w:pPr>
            <w:r>
              <w:rPr>
                <w:rFonts w:hint="eastAsia" w:ascii="仿宋" w:hAnsi="仿宋" w:eastAsia="仿宋"/>
                <w:sz w:val="23"/>
                <w:szCs w:val="23"/>
              </w:rPr>
              <w:t xml:space="preserve">5</w:t>
            </w:r>
            <w:r/>
          </w:p>
        </w:tc>
        <w:tc>
          <w:tcPr>
            <w:gridSpan w:val="4"/>
            <w:tcW w:w="1858"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耐安装强度</w:t>
            </w:r>
            <w:r/>
          </w:p>
        </w:tc>
        <w:tc>
          <w:tcPr>
            <w:gridSpan w:val="2"/>
            <w:tcW w:w="1274"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GB 44017-2024</w:t>
            </w:r>
            <w:r/>
          </w:p>
        </w:tc>
        <w:tc>
          <w:tcPr>
            <w:tcW w:w="1366"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GB 44017-2024</w:t>
            </w:r>
            <w:r/>
          </w:p>
        </w:tc>
      </w:tr>
      <w:tr>
        <w:trPr>
          <w:jc w:val="center"/>
          <w:trHeight w:val="0"/>
        </w:trPr>
        <w:tc>
          <w:tcPr>
            <w:gridSpan w:val="9"/>
            <w:tcW w:w="5000" w:type="pct"/>
            <w:vAlign w:val="center"/>
            <w:textDirection w:val="lrTb"/>
            <w:noWrap w:val="false"/>
          </w:tcPr>
          <w:p>
            <w:pPr>
              <w:keepLines w:val="0"/>
              <w:keepNext w:val="0"/>
              <w:pageBreakBefore w:val="0"/>
              <w:spacing w:line="280" w:lineRule="exact"/>
              <w:widowControl w:val="off"/>
              <w:rPr>
                <w:rFonts w:ascii="黑体" w:hAnsi="黑体" w:eastAsia="黑体" w:cs="仿宋"/>
                <w:b/>
                <w:sz w:val="23"/>
                <w:szCs w:val="23"/>
              </w:rPr>
            </w:pPr>
            <w:r>
              <w:rPr>
                <w:rFonts w:hint="eastAsia" w:ascii="黑体" w:hAnsi="黑体" w:eastAsia="黑体" w:cs="仿宋"/>
                <w:b/>
                <w:sz w:val="23"/>
                <w:szCs w:val="23"/>
                <w:lang w:val="en-US" w:eastAsia="zh-CN"/>
              </w:rPr>
              <w:t xml:space="preserve">3</w:t>
            </w:r>
            <w:r>
              <w:rPr>
                <w:rFonts w:hint="eastAsia" w:ascii="黑体" w:hAnsi="黑体" w:eastAsia="黑体" w:cs="仿宋"/>
                <w:b/>
                <w:sz w:val="23"/>
                <w:szCs w:val="23"/>
              </w:rPr>
              <w:t xml:space="preserve">、燃气具配件（调压阀）</w:t>
            </w:r>
            <w:r/>
          </w:p>
        </w:tc>
      </w:tr>
      <w:tr>
        <w:trPr>
          <w:jc w:val="center"/>
          <w:trHeight w:val="0"/>
        </w:trPr>
        <w:tc>
          <w:tcPr>
            <w:tcW w:w="493" w:type="pct"/>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序号</w:t>
            </w:r>
            <w:r/>
          </w:p>
        </w:tc>
        <w:tc>
          <w:tcPr>
            <w:gridSpan w:val="4"/>
            <w:tcW w:w="1776" w:type="pct"/>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检验项目</w:t>
            </w:r>
            <w:r/>
          </w:p>
        </w:tc>
        <w:tc>
          <w:tcPr>
            <w:gridSpan w:val="2"/>
            <w:tcW w:w="1318" w:type="pct"/>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检验依据</w:t>
            </w:r>
            <w:r/>
          </w:p>
        </w:tc>
        <w:tc>
          <w:tcPr>
            <w:gridSpan w:val="2"/>
            <w:tcW w:w="1411" w:type="pct"/>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检验检测方法</w:t>
            </w:r>
            <w:r/>
          </w:p>
        </w:tc>
      </w:tr>
      <w:tr>
        <w:trPr>
          <w:jc w:val="center"/>
          <w:trHeight w:val="0"/>
        </w:trPr>
        <w:tc>
          <w:tcPr>
            <w:tcW w:w="493" w:type="pct"/>
            <w:vAlign w:val="center"/>
            <w:textDirection w:val="lrTb"/>
            <w:noWrap w:val="false"/>
          </w:tcPr>
          <w:p>
            <w:pPr>
              <w:jc w:val="center"/>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1</w:t>
            </w:r>
            <w:r/>
          </w:p>
        </w:tc>
        <w:tc>
          <w:tcPr>
            <w:gridSpan w:val="2"/>
            <w:tcW w:w="490" w:type="pct"/>
            <w:vAlign w:val="center"/>
            <w:vMerge w:val="restart"/>
            <w:textDirection w:val="lrTb"/>
            <w:noWrap w:val="false"/>
          </w:tcPr>
          <w:p>
            <w:pPr>
              <w:jc w:val="left"/>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结构</w:t>
            </w:r>
            <w:r/>
          </w:p>
        </w:tc>
        <w:tc>
          <w:tcPr>
            <w:gridSpan w:val="2"/>
            <w:tcW w:w="1285" w:type="pct"/>
            <w:vAlign w:val="center"/>
            <w:textDirection w:val="lrTb"/>
            <w:noWrap w:val="false"/>
          </w:tcPr>
          <w:p>
            <w:pPr>
              <w:jc w:val="left"/>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一般要求</w:t>
            </w:r>
            <w:r/>
          </w:p>
        </w:tc>
        <w:tc>
          <w:tcPr>
            <w:gridSpan w:val="2"/>
            <w:tcW w:w="1318" w:type="pct"/>
            <w:vAlign w:val="center"/>
            <w:textDirection w:val="lrTb"/>
            <w:noWrap w:val="false"/>
          </w:tcPr>
          <w:p>
            <w:pPr>
              <w:jc w:val="center"/>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c>
          <w:tcPr>
            <w:gridSpan w:val="2"/>
            <w:tcW w:w="1411" w:type="pct"/>
            <w:vAlign w:val="center"/>
            <w:textDirection w:val="lrTb"/>
            <w:noWrap w:val="false"/>
          </w:tcPr>
          <w:p>
            <w:pPr>
              <w:jc w:val="center"/>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r>
      <w:tr>
        <w:trPr>
          <w:jc w:val="center"/>
          <w:trHeight w:val="0"/>
        </w:trPr>
        <w:tc>
          <w:tcPr>
            <w:tcW w:w="493" w:type="pct"/>
            <w:vAlign w:val="center"/>
            <w:textDirection w:val="lrTb"/>
            <w:noWrap w:val="false"/>
          </w:tcPr>
          <w:p>
            <w:pPr>
              <w:jc w:val="center"/>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2</w:t>
            </w:r>
            <w:r/>
          </w:p>
        </w:tc>
        <w:tc>
          <w:tcPr>
            <w:gridSpan w:val="2"/>
            <w:tcW w:w="490" w:type="pct"/>
            <w:vAlign w:val="center"/>
            <w:vMerge w:val="continue"/>
            <w:textDirection w:val="lrTb"/>
            <w:noWrap w:val="false"/>
          </w:tcPr>
          <w:p>
            <w:pPr>
              <w:jc w:val="left"/>
              <w:keepLines w:val="0"/>
              <w:keepNext w:val="0"/>
              <w:pageBreakBefore w:val="0"/>
              <w:spacing w:line="280" w:lineRule="exact"/>
              <w:widowControl w:val="off"/>
              <w:rPr>
                <w:rFonts w:ascii="仿宋" w:hAnsi="仿宋" w:eastAsia="仿宋"/>
                <w:sz w:val="23"/>
                <w:szCs w:val="23"/>
              </w:rPr>
            </w:pPr>
            <w:r>
              <w:rPr>
                <w:rFonts w:ascii="仿宋" w:hAnsi="仿宋" w:eastAsia="仿宋"/>
                <w:sz w:val="23"/>
                <w:szCs w:val="23"/>
              </w:rPr>
            </w:r>
            <w:r/>
          </w:p>
        </w:tc>
        <w:tc>
          <w:tcPr>
            <w:gridSpan w:val="2"/>
            <w:tcW w:w="1285" w:type="pct"/>
            <w:vAlign w:val="center"/>
            <w:textDirection w:val="lrTb"/>
            <w:noWrap w:val="false"/>
          </w:tcPr>
          <w:p>
            <w:pPr>
              <w:jc w:val="left"/>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调压器的接头组件</w:t>
            </w:r>
            <w:r/>
          </w:p>
        </w:tc>
        <w:tc>
          <w:tcPr>
            <w:gridSpan w:val="2"/>
            <w:tcW w:w="1318" w:type="pct"/>
            <w:vAlign w:val="center"/>
            <w:textDirection w:val="lrTb"/>
            <w:noWrap w:val="false"/>
          </w:tcPr>
          <w:p>
            <w:pPr>
              <w:jc w:val="center"/>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c>
          <w:tcPr>
            <w:gridSpan w:val="2"/>
            <w:tcW w:w="1411" w:type="pct"/>
            <w:vAlign w:val="center"/>
            <w:textDirection w:val="lrTb"/>
            <w:noWrap w:val="false"/>
          </w:tcPr>
          <w:p>
            <w:pPr>
              <w:jc w:val="center"/>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r>
      <w:tr>
        <w:trPr>
          <w:jc w:val="center"/>
          <w:trHeight w:val="0"/>
        </w:trPr>
        <w:tc>
          <w:tcPr>
            <w:tcW w:w="493" w:type="pct"/>
            <w:vAlign w:val="center"/>
            <w:textDirection w:val="lrTb"/>
            <w:noWrap w:val="false"/>
          </w:tcPr>
          <w:p>
            <w:pPr>
              <w:jc w:val="center"/>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3</w:t>
            </w:r>
            <w:r/>
          </w:p>
        </w:tc>
        <w:tc>
          <w:tcPr>
            <w:gridSpan w:val="4"/>
            <w:tcW w:w="1776" w:type="pct"/>
            <w:vAlign w:val="center"/>
            <w:textDirection w:val="lrTb"/>
            <w:noWrap w:val="false"/>
          </w:tcPr>
          <w:p>
            <w:pPr>
              <w:jc w:val="left"/>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气密性</w:t>
            </w:r>
            <w:r/>
          </w:p>
        </w:tc>
        <w:tc>
          <w:tcPr>
            <w:gridSpan w:val="2"/>
            <w:tcW w:w="1318" w:type="pct"/>
            <w:vAlign w:val="center"/>
            <w:textDirection w:val="lrTb"/>
            <w:noWrap w:val="false"/>
          </w:tcPr>
          <w:p>
            <w:pPr>
              <w:jc w:val="center"/>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c>
          <w:tcPr>
            <w:gridSpan w:val="2"/>
            <w:tcW w:w="1411" w:type="pct"/>
            <w:vAlign w:val="center"/>
            <w:textDirection w:val="lrTb"/>
            <w:noWrap w:val="false"/>
          </w:tcPr>
          <w:p>
            <w:pPr>
              <w:jc w:val="center"/>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r>
      <w:tr>
        <w:trPr>
          <w:jc w:val="center"/>
          <w:trHeight w:val="0"/>
        </w:trPr>
        <w:tc>
          <w:tcPr>
            <w:tcW w:w="493" w:type="pct"/>
            <w:vAlign w:val="center"/>
            <w:textDirection w:val="lrTb"/>
            <w:noWrap w:val="false"/>
          </w:tcPr>
          <w:p>
            <w:pPr>
              <w:jc w:val="center"/>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4</w:t>
            </w:r>
            <w:r/>
          </w:p>
        </w:tc>
        <w:tc>
          <w:tcPr>
            <w:gridSpan w:val="4"/>
            <w:tcW w:w="1776" w:type="pct"/>
            <w:vAlign w:val="center"/>
            <w:textDirection w:val="lrTb"/>
            <w:noWrap w:val="false"/>
          </w:tcPr>
          <w:p>
            <w:pPr>
              <w:jc w:val="left"/>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出口压力</w:t>
            </w:r>
            <w:r/>
          </w:p>
        </w:tc>
        <w:tc>
          <w:tcPr>
            <w:gridSpan w:val="2"/>
            <w:tcW w:w="1318" w:type="pct"/>
            <w:vAlign w:val="center"/>
            <w:textDirection w:val="lrTb"/>
            <w:noWrap w:val="false"/>
          </w:tcPr>
          <w:p>
            <w:pPr>
              <w:jc w:val="center"/>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c>
          <w:tcPr>
            <w:gridSpan w:val="2"/>
            <w:tcW w:w="1411" w:type="pct"/>
            <w:vAlign w:val="center"/>
            <w:textDirection w:val="lrTb"/>
            <w:noWrap w:val="false"/>
          </w:tcPr>
          <w:p>
            <w:pPr>
              <w:jc w:val="center"/>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r>
      <w:tr>
        <w:trPr>
          <w:jc w:val="center"/>
          <w:trHeight w:val="0"/>
        </w:trPr>
        <w:tc>
          <w:tcPr>
            <w:tcW w:w="493" w:type="pct"/>
            <w:vAlign w:val="center"/>
            <w:textDirection w:val="lrTb"/>
            <w:noWrap w:val="false"/>
          </w:tcPr>
          <w:p>
            <w:pPr>
              <w:jc w:val="center"/>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5</w:t>
            </w:r>
            <w:r/>
          </w:p>
        </w:tc>
        <w:tc>
          <w:tcPr>
            <w:gridSpan w:val="4"/>
            <w:tcW w:w="1776" w:type="pct"/>
            <w:vAlign w:val="center"/>
            <w:textDirection w:val="lrTb"/>
            <w:noWrap w:val="false"/>
          </w:tcPr>
          <w:p>
            <w:pPr>
              <w:jc w:val="left"/>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关闭压力</w:t>
            </w:r>
            <w:r/>
          </w:p>
        </w:tc>
        <w:tc>
          <w:tcPr>
            <w:gridSpan w:val="2"/>
            <w:tcW w:w="1318" w:type="pct"/>
            <w:vAlign w:val="center"/>
            <w:textDirection w:val="lrTb"/>
            <w:noWrap w:val="false"/>
          </w:tcPr>
          <w:p>
            <w:pPr>
              <w:jc w:val="center"/>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c>
          <w:tcPr>
            <w:gridSpan w:val="2"/>
            <w:tcW w:w="1411" w:type="pct"/>
            <w:vAlign w:val="center"/>
            <w:textDirection w:val="lrTb"/>
            <w:noWrap w:val="false"/>
          </w:tcPr>
          <w:p>
            <w:pPr>
              <w:jc w:val="center"/>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r>
      <w:tr>
        <w:trPr>
          <w:jc w:val="center"/>
          <w:trHeight w:val="0"/>
        </w:trPr>
        <w:tc>
          <w:tcPr>
            <w:gridSpan w:val="9"/>
            <w:tcW w:w="5000" w:type="pct"/>
            <w:vAlign w:val="center"/>
            <w:textDirection w:val="lrTb"/>
            <w:noWrap w:val="false"/>
          </w:tcPr>
          <w:p>
            <w:pPr>
              <w:keepLines w:val="0"/>
              <w:keepNext w:val="0"/>
              <w:pageBreakBefore w:val="0"/>
              <w:spacing w:line="280" w:lineRule="exact"/>
              <w:widowControl w:val="off"/>
              <w:rPr>
                <w:rFonts w:ascii="仿宋" w:hAnsi="仿宋" w:eastAsia="仿宋"/>
                <w:b/>
                <w:bCs/>
                <w:sz w:val="23"/>
                <w:szCs w:val="23"/>
              </w:rPr>
            </w:pPr>
            <w:r>
              <w:rPr>
                <w:rFonts w:hint="eastAsia" w:ascii="仿宋" w:hAnsi="仿宋" w:eastAsia="仿宋"/>
                <w:b/>
                <w:bCs/>
                <w:sz w:val="23"/>
                <w:szCs w:val="23"/>
              </w:rPr>
              <w:t xml:space="preserve">注：1</w:t>
            </w:r>
            <w:r>
              <w:rPr>
                <w:rFonts w:ascii="仿宋" w:hAnsi="仿宋" w:eastAsia="仿宋"/>
                <w:b/>
                <w:bCs/>
                <w:sz w:val="23"/>
                <w:szCs w:val="23"/>
              </w:rPr>
              <w:t xml:space="preserve">.</w:t>
            </w:r>
            <w:r>
              <w:rPr>
                <w:rFonts w:hint="eastAsia" w:ascii="仿宋" w:hAnsi="仿宋" w:eastAsia="仿宋"/>
                <w:b/>
                <w:bCs/>
                <w:sz w:val="23"/>
                <w:szCs w:val="23"/>
              </w:rPr>
              <w:t xml:space="preserve">一般要求的检验项目为</w:t>
            </w:r>
            <w:r>
              <w:rPr>
                <w:rFonts w:ascii="仿宋" w:hAnsi="仿宋" w:eastAsia="仿宋"/>
                <w:b/>
                <w:bCs/>
                <w:sz w:val="23"/>
                <w:szCs w:val="23"/>
              </w:rPr>
              <w:t xml:space="preserve">GB 35844</w:t>
            </w:r>
            <w:r>
              <w:rPr>
                <w:rFonts w:hint="eastAsia" w:ascii="仿宋" w:hAnsi="仿宋" w:eastAsia="仿宋"/>
                <w:b/>
                <w:bCs/>
                <w:sz w:val="23"/>
                <w:szCs w:val="23"/>
              </w:rPr>
              <w:t xml:space="preserve">-</w:t>
            </w:r>
            <w:r>
              <w:rPr>
                <w:rFonts w:ascii="仿宋" w:hAnsi="仿宋" w:eastAsia="仿宋"/>
                <w:b/>
                <w:bCs/>
                <w:sz w:val="23"/>
                <w:szCs w:val="23"/>
              </w:rPr>
              <w:t xml:space="preserve">2018</w:t>
            </w:r>
            <w:r>
              <w:rPr>
                <w:rFonts w:hint="eastAsia" w:ascii="仿宋" w:hAnsi="仿宋" w:eastAsia="仿宋"/>
                <w:b/>
                <w:bCs/>
                <w:sz w:val="23"/>
                <w:szCs w:val="23"/>
              </w:rPr>
              <w:t xml:space="preserve">中5.2.1.3；</w:t>
            </w:r>
            <w:r/>
          </w:p>
          <w:p>
            <w:pPr>
              <w:numPr>
                <w:ilvl w:val="0"/>
                <w:numId w:val="0"/>
              </w:numPr>
              <w:keepLines w:val="0"/>
              <w:keepNext w:val="0"/>
              <w:pageBreakBefore w:val="0"/>
              <w:spacing w:line="280" w:lineRule="exact"/>
              <w:widowControl w:val="off"/>
              <w:rPr>
                <w:rFonts w:ascii="仿宋" w:hAnsi="仿宋" w:eastAsia="仿宋"/>
                <w:bCs/>
                <w:sz w:val="23"/>
                <w:szCs w:val="23"/>
              </w:rPr>
            </w:pPr>
            <w:r>
              <w:rPr>
                <w:rFonts w:hint="eastAsia" w:ascii="仿宋" w:hAnsi="仿宋" w:eastAsia="仿宋"/>
                <w:b/>
                <w:bCs/>
                <w:sz w:val="23"/>
                <w:szCs w:val="23"/>
                <w:lang w:val="en-US" w:eastAsia="zh-CN"/>
              </w:rPr>
              <w:t xml:space="preserve">2.</w:t>
            </w:r>
            <w:r>
              <w:rPr>
                <w:rFonts w:hint="eastAsia" w:ascii="仿宋" w:hAnsi="仿宋" w:eastAsia="仿宋"/>
                <w:b/>
                <w:bCs/>
                <w:sz w:val="23"/>
                <w:szCs w:val="23"/>
              </w:rPr>
              <w:t xml:space="preserve">调压器的接头组件的检验项目为</w:t>
            </w:r>
            <w:r>
              <w:rPr>
                <w:rFonts w:ascii="仿宋" w:hAnsi="仿宋" w:eastAsia="仿宋"/>
                <w:b/>
                <w:bCs/>
                <w:sz w:val="23"/>
                <w:szCs w:val="23"/>
              </w:rPr>
              <w:t xml:space="preserve">GB 35844</w:t>
            </w:r>
            <w:r>
              <w:rPr>
                <w:rFonts w:hint="eastAsia" w:ascii="仿宋" w:hAnsi="仿宋" w:eastAsia="仿宋"/>
                <w:b/>
                <w:bCs/>
                <w:sz w:val="23"/>
                <w:szCs w:val="23"/>
              </w:rPr>
              <w:t xml:space="preserve">-</w:t>
            </w:r>
            <w:r>
              <w:rPr>
                <w:rFonts w:ascii="仿宋" w:hAnsi="仿宋" w:eastAsia="仿宋"/>
                <w:b/>
                <w:bCs/>
                <w:sz w:val="23"/>
                <w:szCs w:val="23"/>
              </w:rPr>
              <w:t xml:space="preserve">2018</w:t>
            </w:r>
            <w:r>
              <w:rPr>
                <w:rFonts w:hint="eastAsia" w:ascii="仿宋" w:hAnsi="仿宋" w:eastAsia="仿宋"/>
                <w:b/>
                <w:bCs/>
                <w:sz w:val="23"/>
                <w:szCs w:val="23"/>
              </w:rPr>
              <w:t xml:space="preserve">中5.2.5.2</w:t>
            </w:r>
            <w:r>
              <w:rPr>
                <w:rFonts w:ascii="仿宋" w:hAnsi="仿宋" w:eastAsia="仿宋"/>
                <w:b/>
                <w:bCs/>
                <w:sz w:val="23"/>
                <w:szCs w:val="23"/>
              </w:rPr>
              <w:t xml:space="preserve">手轮外径</w:t>
            </w:r>
            <w:r>
              <w:rPr>
                <w:rFonts w:hint="eastAsia" w:ascii="仿宋" w:hAnsi="仿宋" w:eastAsia="仿宋"/>
                <w:b/>
                <w:bCs/>
                <w:sz w:val="23"/>
                <w:szCs w:val="23"/>
              </w:rPr>
              <w:t xml:space="preserve">和</w:t>
            </w:r>
            <w:r>
              <w:rPr>
                <w:rFonts w:ascii="仿宋" w:hAnsi="仿宋" w:eastAsia="仿宋"/>
                <w:b/>
                <w:bCs/>
                <w:sz w:val="23"/>
                <w:szCs w:val="23"/>
              </w:rPr>
              <w:t xml:space="preserve">宽度</w:t>
            </w:r>
            <w:r>
              <w:rPr>
                <w:rFonts w:hint="eastAsia" w:ascii="仿宋" w:hAnsi="仿宋" w:eastAsia="仿宋"/>
                <w:b/>
                <w:bCs/>
                <w:sz w:val="23"/>
                <w:szCs w:val="23"/>
              </w:rPr>
              <w:t xml:space="preserve">、5.2.5.3软管连接接头外径、5.2.5.4；</w:t>
            </w:r>
            <w:r/>
          </w:p>
        </w:tc>
      </w:tr>
    </w:tbl>
    <w:p>
      <w:pPr>
        <w:pStyle w:val="678"/>
        <w:spacing w:line="520" w:lineRule="exact"/>
        <w:rPr>
          <w:rFonts w:hint="eastAsia" w:ascii="仿宋" w:hAnsi="仿宋" w:eastAsia="仿宋" w:cs="仿宋"/>
          <w:b/>
          <w:bCs/>
          <w:color w:val="0000ff"/>
          <w:sz w:val="24"/>
          <w:szCs w:val="24"/>
          <w:lang w:val="en-US" w:eastAsia="zh-CN"/>
        </w:rPr>
      </w:pPr>
      <w:r>
        <w:rPr>
          <w:rFonts w:hint="eastAsia" w:ascii="仿宋" w:hAnsi="仿宋" w:eastAsia="仿宋" w:cs="仿宋"/>
          <w:b/>
          <w:bCs/>
          <w:color w:val="0000ff"/>
          <w:sz w:val="24"/>
          <w:szCs w:val="24"/>
          <w:lang w:val="en-US" w:eastAsia="zh-CN"/>
        </w:rPr>
        <w:t xml:space="preserve">采购包5：</w:t>
      </w:r>
      <w:r/>
    </w:p>
    <w:tbl>
      <w:tblPr>
        <w:tblStyle w:val="666"/>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779"/>
        <w:gridCol w:w="2766"/>
        <w:gridCol w:w="2767"/>
      </w:tblGrid>
      <w:tr>
        <w:trPr>
          <w:trHeight w:val="312"/>
          <w:tblHeader/>
        </w:trPr>
        <w:tc>
          <w:tcPr>
            <w:gridSpan w:val="4"/>
            <w:tcBorders>
              <w:top w:val="single" w:color="auto" w:sz="4" w:space="0"/>
              <w:left w:val="single" w:color="auto" w:sz="4" w:space="0"/>
              <w:bottom w:val="single" w:color="auto" w:sz="4" w:space="0"/>
              <w:right w:val="single" w:color="auto" w:sz="4" w:space="0"/>
            </w:tcBorders>
            <w:tcW w:w="9174" w:type="dxa"/>
            <w:vAlign w:val="center"/>
            <w:textDirection w:val="lrTb"/>
            <w:noWrap/>
          </w:tcPr>
          <w:p>
            <w:pPr>
              <w:keepLines w:val="0"/>
              <w:keepNext w:val="0"/>
              <w:pageBreakBefore w:val="0"/>
              <w:spacing w:line="240" w:lineRule="exact"/>
              <w:widowControl w:val="off"/>
              <w:rPr>
                <w:rFonts w:hint="eastAsia" w:ascii="仿宋" w:hAnsi="仿宋" w:eastAsia="仿宋" w:cs="仿宋"/>
                <w:b/>
                <w:sz w:val="23"/>
                <w:szCs w:val="23"/>
                <w:lang w:val="en-US" w:eastAsia="zh-CN"/>
              </w:rPr>
            </w:pPr>
            <w:r>
              <w:rPr>
                <w:rFonts w:hint="eastAsia" w:ascii="黑体" w:hAnsi="黑体" w:eastAsia="黑体" w:cs="黑体"/>
                <w:b/>
                <w:sz w:val="23"/>
                <w:szCs w:val="23"/>
                <w:lang w:val="en-US" w:eastAsia="zh-CN"/>
              </w:rPr>
              <w:t xml:space="preserve">1、摩托车、电动自行车乘员头盔</w:t>
            </w:r>
            <w:r/>
          </w:p>
        </w:tc>
      </w:tr>
      <w:tr>
        <w:trPr>
          <w:trHeight w:val="312"/>
          <w:tblHeader/>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keepLines w:val="0"/>
              <w:keepNext w:val="0"/>
              <w:pageBreakBefore w:val="0"/>
              <w:spacing w:line="240" w:lineRule="exact"/>
              <w:widowControl w:val="off"/>
              <w:rPr>
                <w:rFonts w:hint="eastAsia" w:ascii="仿宋" w:hAnsi="仿宋" w:eastAsia="仿宋" w:cs="仿宋"/>
                <w:b/>
                <w:sz w:val="23"/>
                <w:szCs w:val="23"/>
              </w:rPr>
            </w:pPr>
            <w:r>
              <w:rPr>
                <w:rFonts w:hint="eastAsia" w:ascii="仿宋" w:hAnsi="仿宋" w:eastAsia="仿宋" w:cs="仿宋"/>
                <w:b/>
                <w:sz w:val="23"/>
                <w:szCs w:val="23"/>
              </w:rPr>
              <w:t xml:space="preserve">序号</w:t>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tcPr>
          <w:p>
            <w:pPr>
              <w:jc w:val="center"/>
              <w:keepLines w:val="0"/>
              <w:keepNext w:val="0"/>
              <w:pageBreakBefore w:val="0"/>
              <w:spacing w:line="240" w:lineRule="exact"/>
              <w:widowControl w:val="off"/>
              <w:rPr>
                <w:rFonts w:hint="eastAsia" w:ascii="仿宋" w:hAnsi="仿宋" w:eastAsia="仿宋" w:cs="仿宋"/>
                <w:b/>
                <w:sz w:val="23"/>
                <w:szCs w:val="23"/>
              </w:rPr>
            </w:pPr>
            <w:r>
              <w:rPr>
                <w:rFonts w:hint="eastAsia" w:ascii="仿宋" w:hAnsi="仿宋" w:eastAsia="仿宋" w:cs="仿宋"/>
                <w:b/>
                <w:sz w:val="23"/>
                <w:szCs w:val="23"/>
              </w:rPr>
              <w:t xml:space="preserve">检验项目</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widowControl w:val="off"/>
              <w:rPr>
                <w:rFonts w:hint="eastAsia" w:ascii="仿宋" w:hAnsi="仿宋" w:eastAsia="仿宋" w:cs="仿宋"/>
                <w:b/>
                <w:sz w:val="23"/>
                <w:szCs w:val="23"/>
              </w:rPr>
            </w:pPr>
            <w:r>
              <w:rPr>
                <w:rFonts w:hint="eastAsia" w:ascii="仿宋" w:hAnsi="仿宋" w:eastAsia="仿宋" w:cs="仿宋"/>
                <w:b/>
                <w:sz w:val="23"/>
                <w:szCs w:val="23"/>
              </w:rPr>
              <w:t xml:space="preserve">检验依据</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widowControl w:val="off"/>
              <w:rPr>
                <w:rFonts w:hint="eastAsia" w:ascii="仿宋" w:hAnsi="仿宋" w:eastAsia="仿宋" w:cs="仿宋"/>
                <w:b/>
                <w:sz w:val="23"/>
                <w:szCs w:val="23"/>
              </w:rPr>
            </w:pPr>
            <w:r>
              <w:rPr>
                <w:rFonts w:hint="eastAsia" w:ascii="仿宋" w:hAnsi="仿宋" w:eastAsia="仿宋" w:cs="仿宋"/>
                <w:b/>
                <w:sz w:val="23"/>
                <w:szCs w:val="23"/>
              </w:rPr>
              <w:t xml:space="preserve">检验检测方法</w:t>
            </w:r>
            <w:r/>
          </w:p>
        </w:tc>
      </w:tr>
      <w:tr>
        <w:trPr>
          <w:trHeight w:val="312"/>
          <w:tblHeader/>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质量</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 811-2022</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 811-2022</w:t>
            </w:r>
            <w:r/>
          </w:p>
        </w:tc>
      </w:tr>
      <w:tr>
        <w:trPr>
          <w:trHeight w:val="312"/>
          <w:tblHeader/>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护目镜可见光透过率</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 811-2022</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GB/T 2410-2008</w:t>
            </w:r>
            <w:r/>
          </w:p>
        </w:tc>
      </w:tr>
      <w:tr>
        <w:trPr>
          <w:trHeight w:val="312"/>
          <w:tblHeader/>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固定装置稳定性</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 811-2022</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 811-2022</w:t>
            </w:r>
            <w:r/>
          </w:p>
        </w:tc>
      </w:tr>
      <w:tr>
        <w:trPr>
          <w:trHeight w:val="312"/>
          <w:tblHeader/>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佩戴装置强度</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 811-2022</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 811-2022</w:t>
            </w:r>
            <w:r/>
          </w:p>
        </w:tc>
      </w:tr>
      <w:tr>
        <w:trPr>
          <w:trHeight w:val="312"/>
          <w:tblHeader/>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耐穿透（低温）</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 811-2022</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 811-2022</w:t>
            </w:r>
            <w:r/>
          </w:p>
        </w:tc>
      </w:tr>
    </w:tbl>
    <w:p>
      <w:pPr>
        <w:pStyle w:val="678"/>
        <w:spacing w:line="520" w:lineRule="exact"/>
        <w:rPr>
          <w:rFonts w:hint="eastAsia" w:ascii="仿宋" w:hAnsi="仿宋" w:eastAsia="仿宋" w:cs="仿宋"/>
          <w:b/>
          <w:bCs/>
          <w:color w:val="0000ff"/>
          <w:sz w:val="23"/>
          <w:szCs w:val="23"/>
          <w:lang w:val="en-US" w:eastAsia="zh-CN"/>
        </w:rPr>
      </w:pPr>
      <w:r>
        <w:rPr>
          <w:rFonts w:hint="eastAsia" w:ascii="仿宋" w:hAnsi="仿宋" w:eastAsia="仿宋" w:cs="仿宋"/>
          <w:b/>
          <w:bCs/>
          <w:color w:val="0000ff"/>
          <w:sz w:val="23"/>
          <w:szCs w:val="23"/>
          <w:lang w:val="en-US" w:eastAsia="zh-CN"/>
        </w:rPr>
      </w:r>
      <w:r/>
    </w:p>
    <w:tbl>
      <w:tblPr>
        <w:tblStyle w:val="666"/>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789"/>
        <w:gridCol w:w="2154"/>
        <w:gridCol w:w="2766"/>
        <w:gridCol w:w="2767"/>
      </w:tblGrid>
      <w:tr>
        <w:trPr>
          <w:jc w:val="center"/>
          <w:trHeight w:val="312"/>
          <w:tblHeader/>
        </w:trPr>
        <w:tc>
          <w:tcPr>
            <w:gridSpan w:val="5"/>
            <w:tcBorders>
              <w:top w:val="single" w:color="auto" w:sz="4" w:space="0"/>
              <w:left w:val="single" w:color="auto" w:sz="4" w:space="0"/>
              <w:bottom w:val="single" w:color="auto" w:sz="4" w:space="0"/>
              <w:right w:val="single" w:color="auto" w:sz="4" w:space="0"/>
            </w:tcBorders>
            <w:tcW w:w="9174" w:type="dxa"/>
            <w:vAlign w:val="center"/>
            <w:textDirection w:val="lrTb"/>
            <w:noWrap/>
          </w:tcPr>
          <w:p>
            <w:pPr>
              <w:keepLines w:val="0"/>
              <w:keepNext w:val="0"/>
              <w:pageBreakBefore w:val="0"/>
              <w:spacing w:line="280" w:lineRule="exact"/>
              <w:widowControl w:val="off"/>
              <w:rPr>
                <w:rFonts w:ascii="黑体" w:hAnsi="黑体" w:eastAsia="黑体" w:cs="仿宋"/>
                <w:b/>
                <w:sz w:val="23"/>
                <w:szCs w:val="23"/>
              </w:rPr>
            </w:pPr>
            <w:r>
              <w:rPr>
                <w:rFonts w:hint="eastAsia" w:ascii="黑体" w:hAnsi="黑体" w:eastAsia="黑体" w:cs="仿宋"/>
                <w:b/>
                <w:sz w:val="23"/>
                <w:szCs w:val="23"/>
                <w:lang w:val="en-US" w:eastAsia="zh-CN"/>
              </w:rPr>
              <w:t xml:space="preserve">2</w:t>
            </w:r>
            <w:r>
              <w:rPr>
                <w:rFonts w:hint="eastAsia" w:ascii="黑体" w:hAnsi="黑体" w:eastAsia="黑体" w:cs="仿宋"/>
                <w:b/>
                <w:sz w:val="23"/>
                <w:szCs w:val="23"/>
              </w:rPr>
              <w:t xml:space="preserve">、烟花爆竹</w:t>
            </w:r>
            <w:r/>
          </w:p>
        </w:tc>
      </w:tr>
      <w:tr>
        <w:trPr>
          <w:jc w:val="center"/>
          <w:trHeight w:val="312"/>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4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序号</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center"/>
              <w:keepLines w:val="0"/>
              <w:keepNext w:val="0"/>
              <w:pageBreakBefore w:val="0"/>
              <w:spacing w:line="24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检验项目</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检验依据</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检验检测方法</w:t>
            </w:r>
            <w:r/>
          </w:p>
        </w:tc>
      </w:tr>
      <w:tr>
        <w:trPr>
          <w:jc w:val="center"/>
          <w:trHeight w:val="312"/>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1</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销售包装标志</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GB/T 41644-2022</w:t>
            </w:r>
            <w:r/>
          </w:p>
        </w:tc>
      </w:tr>
      <w:tr>
        <w:trPr>
          <w:jc w:val="center"/>
          <w:trHeight w:val="312"/>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2</w:t>
            </w:r>
            <w:r/>
          </w:p>
        </w:tc>
        <w:tc>
          <w:tcPr>
            <w:tcBorders>
              <w:top w:val="single" w:color="auto" w:sz="4" w:space="0"/>
              <w:left w:val="single" w:color="auto" w:sz="4" w:space="0"/>
              <w:bottom w:val="single" w:color="auto" w:sz="4" w:space="0"/>
              <w:right w:val="single" w:color="auto" w:sz="4" w:space="0"/>
            </w:tcBorders>
            <w:tcW w:w="789" w:type="dxa"/>
            <w:vAlign w:val="center"/>
            <w:vMerge w:val="restart"/>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部件</w:t>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引燃装置</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GB/T 41644-2022</w:t>
            </w:r>
            <w:r/>
          </w:p>
        </w:tc>
      </w:tr>
      <w:tr>
        <w:trPr>
          <w:jc w:val="center"/>
          <w:trHeight w:val="312"/>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3</w:t>
            </w:r>
            <w:r/>
          </w:p>
        </w:tc>
        <w:tc>
          <w:tcPr>
            <w:tcBorders>
              <w:top w:val="single" w:color="auto" w:sz="4" w:space="0"/>
              <w:left w:val="single" w:color="auto" w:sz="4" w:space="0"/>
              <w:bottom w:val="single" w:color="auto" w:sz="4" w:space="0"/>
              <w:right w:val="single" w:color="auto" w:sz="4" w:space="0"/>
            </w:tcBorders>
            <w:tcW w:w="789" w:type="dxa"/>
            <w:vAlign w:val="center"/>
            <w:vMerge w:val="continue"/>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ascii="仿宋" w:hAnsi="仿宋" w:eastAsia="仿宋" w:cs="仿宋"/>
                <w:sz w:val="23"/>
                <w:szCs w:val="23"/>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手持部位</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GB/T 41644-2022</w:t>
            </w:r>
            <w:r/>
          </w:p>
        </w:tc>
      </w:tr>
      <w:tr>
        <w:trPr>
          <w:jc w:val="center"/>
          <w:trHeight w:val="312"/>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4</w:t>
            </w:r>
            <w:r/>
          </w:p>
        </w:tc>
        <w:tc>
          <w:tcPr>
            <w:tcBorders>
              <w:top w:val="single" w:color="auto" w:sz="4" w:space="0"/>
              <w:left w:val="single" w:color="auto" w:sz="4" w:space="0"/>
              <w:bottom w:val="single" w:color="auto" w:sz="4" w:space="0"/>
              <w:right w:val="single" w:color="auto" w:sz="4" w:space="0"/>
            </w:tcBorders>
            <w:tcW w:w="789" w:type="dxa"/>
            <w:vAlign w:val="center"/>
            <w:vMerge w:val="continue"/>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ascii="仿宋" w:hAnsi="仿宋" w:eastAsia="仿宋" w:cs="仿宋"/>
                <w:sz w:val="23"/>
                <w:szCs w:val="23"/>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燃放导向装置</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GB/T 41644-2022</w:t>
            </w:r>
            <w:r/>
          </w:p>
        </w:tc>
      </w:tr>
      <w:tr>
        <w:trPr>
          <w:jc w:val="center"/>
          <w:trHeight w:val="312"/>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5</w:t>
            </w:r>
            <w:r/>
          </w:p>
        </w:tc>
        <w:tc>
          <w:tcPr>
            <w:tcBorders>
              <w:top w:val="single" w:color="auto" w:sz="4" w:space="0"/>
              <w:left w:val="single" w:color="auto" w:sz="4" w:space="0"/>
              <w:bottom w:val="single" w:color="auto" w:sz="4" w:space="0"/>
              <w:right w:val="single" w:color="auto" w:sz="4" w:space="0"/>
            </w:tcBorders>
            <w:tcW w:w="789" w:type="dxa"/>
            <w:vAlign w:val="center"/>
            <w:vMerge w:val="continue"/>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ascii="仿宋" w:hAnsi="仿宋" w:eastAsia="仿宋" w:cs="仿宋"/>
                <w:sz w:val="23"/>
                <w:szCs w:val="23"/>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其他要求</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GB/T 41644-2022</w:t>
            </w:r>
            <w:r/>
          </w:p>
        </w:tc>
      </w:tr>
      <w:tr>
        <w:trPr>
          <w:jc w:val="center"/>
          <w:trHeight w:val="312"/>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6</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结构</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GB/T 41644-2022</w:t>
            </w:r>
            <w:r/>
          </w:p>
        </w:tc>
      </w:tr>
      <w:tr>
        <w:trPr>
          <w:jc w:val="center"/>
          <w:trHeight w:val="312"/>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7</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材质</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GB/T 41644-2022</w:t>
            </w:r>
            <w:r/>
          </w:p>
        </w:tc>
      </w:tr>
      <w:tr>
        <w:trPr>
          <w:jc w:val="center"/>
          <w:trHeight w:val="312"/>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8</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药种（氯酸盐）</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GB/T 21242-2019</w:t>
            </w:r>
            <w:r/>
          </w:p>
        </w:tc>
      </w:tr>
      <w:tr>
        <w:trPr>
          <w:jc w:val="center"/>
          <w:trHeight w:val="312"/>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9</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药量</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GB/T 41644-2022</w:t>
            </w:r>
            <w:r/>
          </w:p>
        </w:tc>
      </w:tr>
      <w:tr>
        <w:trPr>
          <w:jc w:val="center"/>
          <w:trHeight w:val="312"/>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10</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燃放性能</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widowControl w:val="off"/>
              <w:rPr>
                <w:rFonts w:ascii="仿宋" w:hAnsi="仿宋" w:eastAsia="仿宋" w:cs="仿宋"/>
                <w:sz w:val="23"/>
                <w:szCs w:val="23"/>
              </w:rPr>
            </w:pPr>
            <w:r>
              <w:rPr>
                <w:rFonts w:hint="eastAsia" w:ascii="仿宋" w:hAnsi="仿宋" w:eastAsia="仿宋" w:cs="仿宋"/>
                <w:sz w:val="23"/>
                <w:szCs w:val="23"/>
              </w:rPr>
              <w:t xml:space="preserve">GB/T 41644-2022</w:t>
            </w:r>
            <w:r/>
          </w:p>
        </w:tc>
      </w:tr>
    </w:tbl>
    <w:p>
      <w:pPr>
        <w:pStyle w:val="661"/>
        <w:ind w:firstLine="562"/>
        <w:jc w:val="left"/>
        <w:spacing w:after="0" w:line="440" w:lineRule="exact"/>
        <w:rPr>
          <w:rFonts w:ascii="仿宋" w:hAnsi="仿宋" w:eastAsia="仿宋" w:cs="仿宋"/>
          <w:sz w:val="28"/>
          <w:szCs w:val="28"/>
        </w:rPr>
      </w:pPr>
      <w:r>
        <w:rPr>
          <w:rFonts w:hint="eastAsia" w:ascii="仿宋" w:hAnsi="仿宋" w:eastAsia="仿宋" w:cs="仿宋"/>
          <w:sz w:val="28"/>
          <w:szCs w:val="28"/>
        </w:rPr>
        <w:t xml:space="preserve">四、服务要求</w:t>
      </w:r>
      <w:r/>
    </w:p>
    <w:p>
      <w:pPr>
        <w:ind w:firstLine="560"/>
        <w:jc w:val="left"/>
        <w:spacing w:line="44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供应商应</w:t>
      </w:r>
      <w:r>
        <w:rPr>
          <w:rFonts w:ascii="仿宋" w:hAnsi="仿宋" w:eastAsia="仿宋" w:cs="仿宋"/>
          <w:sz w:val="28"/>
          <w:szCs w:val="28"/>
        </w:rPr>
        <w:t xml:space="preserve">依据《中华人民共和国产品质量法》、</w:t>
      </w:r>
      <w:r>
        <w:rPr>
          <w:rFonts w:hint="eastAsia" w:ascii="仿宋" w:hAnsi="仿宋" w:eastAsia="仿宋" w:cs="仿宋"/>
          <w:sz w:val="28"/>
          <w:szCs w:val="28"/>
        </w:rPr>
        <w:t xml:space="preserve">《中华人民共和国消费者权益保护法》和</w:t>
      </w:r>
      <w:r>
        <w:rPr>
          <w:rFonts w:ascii="仿宋" w:hAnsi="仿宋" w:eastAsia="仿宋" w:cs="仿宋"/>
          <w:sz w:val="28"/>
          <w:szCs w:val="28"/>
        </w:rPr>
        <w:t xml:space="preserve">《</w:t>
      </w:r>
      <w:r>
        <w:rPr>
          <w:rFonts w:hint="eastAsia" w:ascii="仿宋" w:hAnsi="仿宋" w:eastAsia="仿宋" w:cs="仿宋"/>
          <w:sz w:val="28"/>
          <w:szCs w:val="28"/>
        </w:rPr>
        <w:t xml:space="preserve">江苏省</w:t>
      </w:r>
      <w:r>
        <w:rPr>
          <w:rFonts w:ascii="仿宋" w:hAnsi="仿宋" w:eastAsia="仿宋" w:cs="仿宋"/>
          <w:sz w:val="28"/>
          <w:szCs w:val="28"/>
        </w:rPr>
        <w:t xml:space="preserve">产品质量监督办法》、《江苏省省级产品质量监督抽查工作规范》、相关产品淮安市市级监督抽查方案、抽查实施细则以及</w:t>
      </w:r>
      <w:r>
        <w:rPr>
          <w:rFonts w:hint="eastAsia" w:ascii="仿宋" w:hAnsi="仿宋" w:eastAsia="仿宋" w:cs="仿宋"/>
          <w:sz w:val="28"/>
          <w:szCs w:val="28"/>
        </w:rPr>
        <w:t xml:space="preserve">《</w:t>
      </w:r>
      <w:r>
        <w:rPr>
          <w:rFonts w:ascii="仿宋" w:hAnsi="仿宋" w:eastAsia="仿宋" w:cs="仿宋"/>
          <w:sz w:val="28"/>
          <w:szCs w:val="28"/>
        </w:rPr>
        <w:t xml:space="preserve">202</w:t>
      </w:r>
      <w:r>
        <w:rPr>
          <w:rFonts w:hint="eastAsia" w:ascii="仿宋" w:hAnsi="仿宋" w:eastAsia="仿宋" w:cs="仿宋"/>
          <w:sz w:val="28"/>
          <w:szCs w:val="28"/>
        </w:rPr>
        <w:t xml:space="preserve">6</w:t>
      </w:r>
      <w:r>
        <w:rPr>
          <w:rFonts w:ascii="仿宋" w:hAnsi="仿宋" w:eastAsia="仿宋" w:cs="仿宋"/>
          <w:sz w:val="28"/>
          <w:szCs w:val="28"/>
        </w:rPr>
        <w:t xml:space="preserve">年市级监督抽查</w:t>
      </w:r>
      <w:r>
        <w:rPr>
          <w:rFonts w:hint="eastAsia" w:ascii="仿宋" w:hAnsi="仿宋" w:eastAsia="仿宋" w:cs="仿宋"/>
          <w:sz w:val="28"/>
          <w:szCs w:val="28"/>
        </w:rPr>
        <w:t xml:space="preserve">产品目录》</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w:t>
      </w:r>
      <w:r>
        <w:rPr>
          <w:rFonts w:hint="eastAsia" w:ascii="仿宋" w:hAnsi="仿宋" w:eastAsia="仿宋"/>
          <w:color w:val="auto"/>
          <w:sz w:val="27"/>
          <w:szCs w:val="27"/>
        </w:rPr>
        <w:t xml:space="preserve">2026年市级产品监督抽查计划第2批》</w:t>
      </w:r>
      <w:r>
        <w:rPr>
          <w:rFonts w:ascii="仿宋" w:hAnsi="仿宋" w:eastAsia="仿宋" w:cs="仿宋"/>
          <w:sz w:val="28"/>
          <w:szCs w:val="28"/>
        </w:rPr>
        <w:t xml:space="preserve">要求开展抽样检验工作</w:t>
      </w:r>
      <w:r>
        <w:rPr>
          <w:rFonts w:hint="eastAsia" w:ascii="仿宋" w:hAnsi="仿宋" w:eastAsia="仿宋" w:cs="仿宋"/>
          <w:sz w:val="28"/>
          <w:szCs w:val="28"/>
          <w:lang w:eastAsia="zh-CN"/>
        </w:rPr>
        <w:t xml:space="preserve">。</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（一）</w:t>
      </w:r>
      <w:r>
        <w:rPr>
          <w:rFonts w:ascii="仿宋" w:hAnsi="仿宋" w:eastAsia="仿宋" w:cs="仿宋"/>
          <w:sz w:val="28"/>
          <w:szCs w:val="28"/>
        </w:rPr>
        <w:t xml:space="preserve">抽样工作</w:t>
      </w:r>
      <w:r>
        <w:rPr>
          <w:rFonts w:hint="eastAsia" w:ascii="仿宋" w:hAnsi="仿宋" w:eastAsia="仿宋" w:cs="仿宋"/>
          <w:sz w:val="28"/>
          <w:szCs w:val="28"/>
        </w:rPr>
        <w:t xml:space="preserve">要求</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t xml:space="preserve">按照相关产品淮安市市级产品</w:t>
      </w:r>
      <w:r>
        <w:rPr>
          <w:rFonts w:hint="eastAsia" w:ascii="仿宋" w:hAnsi="仿宋" w:eastAsia="仿宋" w:cs="仿宋"/>
          <w:sz w:val="28"/>
          <w:szCs w:val="28"/>
        </w:rPr>
        <w:t xml:space="preserve">质量监督抽查</w:t>
      </w:r>
      <w:r>
        <w:rPr>
          <w:rFonts w:ascii="仿宋" w:hAnsi="仿宋" w:eastAsia="仿宋" w:cs="仿宋"/>
          <w:sz w:val="28"/>
          <w:szCs w:val="28"/>
        </w:rPr>
        <w:t xml:space="preserve">方案、抽查实施细则和</w:t>
      </w:r>
      <w:r>
        <w:rPr>
          <w:rFonts w:hint="eastAsia" w:ascii="仿宋" w:hAnsi="仿宋" w:eastAsia="仿宋" w:cs="仿宋"/>
          <w:sz w:val="28"/>
          <w:szCs w:val="28"/>
        </w:rPr>
        <w:t xml:space="preserve">采购</w:t>
      </w:r>
      <w:r>
        <w:rPr>
          <w:rFonts w:ascii="仿宋" w:hAnsi="仿宋" w:eastAsia="仿宋" w:cs="仿宋"/>
          <w:sz w:val="28"/>
          <w:szCs w:val="28"/>
        </w:rPr>
        <w:t xml:space="preserve">文件要求，完成抽样工作。</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2.</w:t>
      </w:r>
      <w:r>
        <w:rPr>
          <w:rFonts w:ascii="仿宋" w:hAnsi="仿宋" w:eastAsia="仿宋" w:cs="仿宋"/>
          <w:sz w:val="28"/>
          <w:szCs w:val="28"/>
        </w:rPr>
        <w:t xml:space="preserve">按照产品标准、抽查实施细则、产品质量监督抽查实施方案等相关工作文件要求，合理抽取、封存样品，并将抽样过程照片及视频影像资料及时上传“江苏省产品质量安全监督管理系统”</w:t>
      </w:r>
      <w:r>
        <w:rPr>
          <w:rFonts w:hint="eastAsia" w:ascii="仿宋" w:hAnsi="仿宋" w:eastAsia="仿宋" w:cs="仿宋"/>
          <w:sz w:val="28"/>
          <w:szCs w:val="28"/>
        </w:rPr>
        <w:t xml:space="preserve">。</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3.</w:t>
      </w:r>
      <w:r>
        <w:rPr>
          <w:rFonts w:ascii="仿宋" w:hAnsi="仿宋" w:eastAsia="仿宋" w:cs="仿宋"/>
          <w:sz w:val="28"/>
          <w:szCs w:val="28"/>
        </w:rPr>
        <w:t xml:space="preserve">在规定期限内且不影响整体检验进度的前提下，若所抽样品不符合抽样检验要求，或者因包装邮寄过失等造成样品失效，无法完成检验的，要及时与被抽查企业沟通，完成退样和补抽的工作。</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4.</w:t>
      </w:r>
      <w:r>
        <w:rPr>
          <w:rFonts w:ascii="仿宋" w:hAnsi="仿宋" w:eastAsia="仿宋" w:cs="仿宋"/>
          <w:sz w:val="28"/>
          <w:szCs w:val="28"/>
        </w:rPr>
        <w:t xml:space="preserve">在实体店抽样的，在购买样品3日内，应通过邮政特快专递将《产品质量监督抽查样品确认书》送达样品标注生产企业进行确认</w:t>
      </w:r>
      <w:r>
        <w:rPr>
          <w:rFonts w:hint="eastAsia" w:ascii="仿宋" w:hAnsi="仿宋" w:eastAsia="仿宋" w:cs="仿宋"/>
          <w:sz w:val="28"/>
          <w:szCs w:val="28"/>
        </w:rPr>
        <w:t xml:space="preserve">。</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在电商平台抽样的，收到并甄别有效样品后3日内，应通过邮政特快专递将《产品质量监督抽查委托书》复印件、《产品质量监督抽查样品确认书》送达电商，并告知电商平台。同时向样品标注生产企业进行确认。</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所抽样品涉及特殊参数信息和企业执行标准时，应对样品特殊信息和企业执行标准进行确认。</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（二）</w:t>
      </w:r>
      <w:r>
        <w:rPr>
          <w:rFonts w:ascii="仿宋" w:hAnsi="仿宋" w:eastAsia="仿宋" w:cs="仿宋"/>
          <w:sz w:val="28"/>
          <w:szCs w:val="28"/>
        </w:rPr>
        <w:t xml:space="preserve">检验工作</w:t>
      </w:r>
      <w:r>
        <w:rPr>
          <w:rFonts w:hint="eastAsia" w:ascii="仿宋" w:hAnsi="仿宋" w:eastAsia="仿宋" w:cs="仿宋"/>
          <w:sz w:val="28"/>
          <w:szCs w:val="28"/>
        </w:rPr>
        <w:t xml:space="preserve">要求</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样品的检验应依据产品所执行的相关标准、相关法律法规、相关产品抽查实施细则等进行判定，及时出具产品质量监督抽查检验报告。</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2</w:t>
      </w:r>
      <w:r>
        <w:rPr>
          <w:rFonts w:hint="eastAsia" w:ascii="仿宋" w:hAnsi="仿宋" w:eastAsia="仿宋" w:cs="仿宋"/>
          <w:sz w:val="28"/>
          <w:szCs w:val="28"/>
        </w:rPr>
        <w:t xml:space="preserve">.</w:t>
      </w:r>
      <w:r>
        <w:rPr>
          <w:rFonts w:ascii="仿宋" w:hAnsi="仿宋" w:eastAsia="仿宋" w:cs="仿宋"/>
          <w:sz w:val="28"/>
          <w:szCs w:val="28"/>
        </w:rPr>
        <w:t xml:space="preserve">按要求及时发放产品质量监督抽查检验结果。</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3</w:t>
      </w:r>
      <w:r>
        <w:rPr>
          <w:rFonts w:hint="eastAsia" w:ascii="仿宋" w:hAnsi="仿宋" w:eastAsia="仿宋" w:cs="仿宋"/>
          <w:sz w:val="28"/>
          <w:szCs w:val="28"/>
        </w:rPr>
        <w:t xml:space="preserve">.</w:t>
      </w:r>
      <w:r>
        <w:rPr>
          <w:rFonts w:ascii="仿宋" w:hAnsi="仿宋" w:eastAsia="仿宋" w:cs="仿宋"/>
          <w:sz w:val="28"/>
          <w:szCs w:val="28"/>
        </w:rPr>
        <w:t xml:space="preserve">协助甲方完成异议处理工作。</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4</w:t>
      </w:r>
      <w:r>
        <w:rPr>
          <w:rFonts w:hint="eastAsia" w:ascii="仿宋" w:hAnsi="仿宋" w:eastAsia="仿宋" w:cs="仿宋"/>
          <w:sz w:val="28"/>
          <w:szCs w:val="28"/>
        </w:rPr>
        <w:t xml:space="preserve">.</w:t>
      </w:r>
      <w:r>
        <w:rPr>
          <w:rFonts w:ascii="仿宋" w:hAnsi="仿宋" w:eastAsia="仿宋" w:cs="仿宋"/>
          <w:sz w:val="28"/>
          <w:szCs w:val="28"/>
        </w:rPr>
        <w:t xml:space="preserve">按甲方要求做好样品复检工作。</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按要求上报产品质量监督抽查结果汇总材料。</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6</w:t>
      </w:r>
      <w:r>
        <w:rPr>
          <w:rFonts w:hint="eastAsia" w:ascii="仿宋" w:hAnsi="仿宋" w:eastAsia="仿宋" w:cs="仿宋"/>
          <w:sz w:val="28"/>
          <w:szCs w:val="28"/>
        </w:rPr>
        <w:t xml:space="preserve">.</w:t>
      </w:r>
      <w:r>
        <w:rPr>
          <w:rFonts w:ascii="仿宋" w:hAnsi="仿宋" w:eastAsia="仿宋" w:cs="仿宋"/>
          <w:sz w:val="28"/>
          <w:szCs w:val="28"/>
        </w:rPr>
        <w:t xml:space="preserve">按照甲方要求做好样品保管、运输、处置工作。制定有关样品的接收入库、领用、检验、保存及处理的程序规定，并严格按程序执行。</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7</w:t>
      </w:r>
      <w:r>
        <w:rPr>
          <w:rFonts w:hint="eastAsia" w:ascii="仿宋" w:hAnsi="仿宋" w:eastAsia="仿宋" w:cs="仿宋"/>
          <w:sz w:val="28"/>
          <w:szCs w:val="28"/>
        </w:rPr>
        <w:t xml:space="preserve">.</w:t>
      </w:r>
      <w:r>
        <w:rPr>
          <w:rFonts w:ascii="仿宋" w:hAnsi="仿宋" w:eastAsia="仿宋" w:cs="仿宋"/>
          <w:sz w:val="28"/>
          <w:szCs w:val="28"/>
        </w:rPr>
        <w:t xml:space="preserve">及时向甲方反馈应急检验处理情况。</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（三）供应商应</w:t>
      </w:r>
      <w:r>
        <w:rPr>
          <w:rFonts w:ascii="仿宋" w:hAnsi="仿宋" w:eastAsia="仿宋" w:cs="仿宋"/>
          <w:sz w:val="28"/>
          <w:szCs w:val="28"/>
        </w:rPr>
        <w:t xml:space="preserve">具备开展委托内容的下列条件:</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①应具备一定抽样技术能力，人员配置、作业管理等应满</w:t>
      </w:r>
      <w:r>
        <w:rPr>
          <w:rFonts w:hint="eastAsia" w:ascii="仿宋" w:hAnsi="仿宋" w:eastAsia="仿宋" w:cs="仿宋"/>
          <w:sz w:val="28"/>
          <w:szCs w:val="28"/>
        </w:rPr>
        <w:t xml:space="preserve">足</w:t>
      </w:r>
      <w:r>
        <w:rPr>
          <w:rFonts w:ascii="仿宋" w:hAnsi="仿宋" w:eastAsia="仿宋" w:cs="仿宋"/>
          <w:sz w:val="28"/>
          <w:szCs w:val="28"/>
        </w:rPr>
        <w:t xml:space="preserve">抽样技术要求，确保抽查工作的顺利开展</w:t>
      </w:r>
      <w:r>
        <w:rPr>
          <w:rFonts w:hint="eastAsia" w:ascii="仿宋" w:hAnsi="仿宋" w:eastAsia="仿宋" w:cs="仿宋"/>
          <w:sz w:val="28"/>
          <w:szCs w:val="28"/>
        </w:rPr>
        <w:t xml:space="preserve">；</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②应具有国家认证认可监督管理委员会或省级市场监督管理部门颁发的有效期内(有效期能覆盖本次任务的完成)的检验检测机构资质认定证书(CMA)</w:t>
      </w:r>
      <w:r>
        <w:rPr>
          <w:rFonts w:hint="eastAsia" w:ascii="仿宋" w:hAnsi="仿宋" w:eastAsia="仿宋" w:cs="仿宋"/>
          <w:sz w:val="28"/>
          <w:szCs w:val="28"/>
        </w:rPr>
        <w:t xml:space="preserve">；</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③具有必备的仪器设备、人员(须经培训符合要求)和检测能力</w:t>
      </w:r>
      <w:r>
        <w:rPr>
          <w:rFonts w:hint="eastAsia" w:ascii="仿宋" w:hAnsi="仿宋" w:eastAsia="仿宋" w:cs="仿宋"/>
          <w:sz w:val="28"/>
          <w:szCs w:val="28"/>
        </w:rPr>
        <w:t xml:space="preserve">；</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④具有所需的组织管理机制和协调能力;</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⑤法律法规规定的其他条件。</w:t>
      </w:r>
      <w:r/>
    </w:p>
    <w:p>
      <w:pPr>
        <w:ind w:left="420"/>
        <w:jc w:val="left"/>
        <w:spacing w:line="440" w:lineRule="exact"/>
        <w:rPr>
          <w:rFonts w:ascii="仿宋" w:hAnsi="仿宋" w:eastAsia="仿宋" w:cs="仿宋"/>
          <w:sz w:val="28"/>
          <w:szCs w:val="28"/>
        </w:rPr>
      </w:pPr>
      <w:r>
        <w:rPr>
          <w:rFonts w:hint="eastAsia" w:ascii="仿宋" w:hAnsi="仿宋" w:eastAsia="仿宋" w:cs="仿宋"/>
          <w:sz w:val="28"/>
          <w:szCs w:val="28"/>
        </w:rPr>
        <w:t xml:space="preserve">（四）其他要求</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1.供应商</w:t>
      </w:r>
      <w:r>
        <w:rPr>
          <w:rFonts w:ascii="仿宋" w:hAnsi="仿宋" w:eastAsia="仿宋" w:cs="仿宋"/>
          <w:sz w:val="28"/>
          <w:szCs w:val="28"/>
        </w:rPr>
        <w:t xml:space="preserve">不得存在借承担淮安市市级产品质量监督抽査工作之机为本机构拉客户、事先通知被抽查企业，直接或间接参与企业接待等违法违规行为。</w:t>
      </w:r>
      <w:r>
        <w:rPr>
          <w:rFonts w:hint="eastAsia" w:ascii="仿宋" w:hAnsi="仿宋" w:eastAsia="仿宋" w:cs="仿宋"/>
          <w:sz w:val="28"/>
          <w:szCs w:val="28"/>
        </w:rPr>
        <w:t xml:space="preserve">                                                                                            </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2.供应商</w:t>
      </w:r>
      <w:r>
        <w:rPr>
          <w:rFonts w:ascii="仿宋" w:hAnsi="仿宋" w:eastAsia="仿宋" w:cs="仿宋"/>
          <w:sz w:val="28"/>
          <w:szCs w:val="28"/>
        </w:rPr>
        <w:t xml:space="preserve">应当保证抽样、检验工作的合法合规性，对其抽取、检验的样品负责，所抽样品应满足相关产品抽查方案、抽查实施细则中检验要求，检验结果应反映对样品的真实评价。保证所承担的监督抽查工作的科学、公正、准确，按时完成抽样、检验工作，及时在信息化系统录入抽查相关信息，及时出具检验报告，按时上报样品抽样信息、检验结果信息，并对抽样、检验过程及样品信息的准确性负责，做好检验数据的原始记录，不得隐瞒、毁损和伪造检验结果。</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3.</w:t>
      </w:r>
      <w:r>
        <w:rPr>
          <w:rFonts w:ascii="仿宋" w:hAnsi="仿宋" w:eastAsia="仿宋" w:cs="仿宋"/>
          <w:sz w:val="28"/>
          <w:szCs w:val="28"/>
        </w:rPr>
        <w:t xml:space="preserve">若因</w:t>
      </w:r>
      <w:r>
        <w:rPr>
          <w:rFonts w:hint="eastAsia" w:ascii="仿宋" w:hAnsi="仿宋" w:eastAsia="仿宋" w:cs="仿宋"/>
          <w:sz w:val="28"/>
          <w:szCs w:val="28"/>
        </w:rPr>
        <w:t xml:space="preserve">供应商</w:t>
      </w:r>
      <w:r>
        <w:rPr>
          <w:rFonts w:ascii="仿宋" w:hAnsi="仿宋" w:eastAsia="仿宋" w:cs="仿宋"/>
          <w:sz w:val="28"/>
          <w:szCs w:val="28"/>
        </w:rPr>
        <w:t xml:space="preserve">原因造成样品失效、丢失或其他因素造成无法实施检验而影响检验进度的，甲方将有权追究乙方相关责任，且</w:t>
      </w:r>
      <w:r>
        <w:rPr>
          <w:rFonts w:hint="eastAsia" w:ascii="仿宋" w:hAnsi="仿宋" w:eastAsia="仿宋" w:cs="仿宋"/>
          <w:sz w:val="28"/>
          <w:szCs w:val="28"/>
        </w:rPr>
        <w:t xml:space="preserve">有权单方面解除合同。</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4.供应商</w:t>
      </w:r>
      <w:r>
        <w:rPr>
          <w:rFonts w:ascii="仿宋" w:hAnsi="仿宋" w:eastAsia="仿宋" w:cs="仿宋"/>
          <w:sz w:val="28"/>
          <w:szCs w:val="28"/>
        </w:rPr>
        <w:t xml:space="preserve">应当对本次抽査信息严格保密，禁止以任何名义和形式事先泄露和通知被抽查企业，不得向企业颁发监督抽查合格证书。</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5.供应商</w:t>
      </w:r>
      <w:r>
        <w:rPr>
          <w:rFonts w:ascii="仿宋" w:hAnsi="仿宋" w:eastAsia="仿宋" w:cs="仿宋"/>
          <w:sz w:val="28"/>
          <w:szCs w:val="28"/>
        </w:rPr>
        <w:t xml:space="preserve">应当在本合同和招标文件中约定时限内，保质保量完成抽检任务。</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6.供应商</w:t>
      </w:r>
      <w:r>
        <w:rPr>
          <w:rFonts w:ascii="仿宋" w:hAnsi="仿宋" w:eastAsia="仿宋" w:cs="仿宋"/>
          <w:sz w:val="28"/>
          <w:szCs w:val="28"/>
        </w:rPr>
        <w:t xml:space="preserve">由于虚假、错误的样品信息、检验数据和结论或者检验过程程序错误、缺失等原因而给被抽查企业造成损失的，或者给社会带来不良影响的，</w:t>
      </w:r>
      <w:r>
        <w:rPr>
          <w:rFonts w:hint="eastAsia" w:ascii="仿宋" w:hAnsi="仿宋" w:eastAsia="仿宋" w:cs="仿宋"/>
          <w:sz w:val="28"/>
          <w:szCs w:val="28"/>
        </w:rPr>
        <w:t xml:space="preserve">供应商</w:t>
      </w:r>
      <w:r>
        <w:rPr>
          <w:rFonts w:ascii="仿宋" w:hAnsi="仿宋" w:eastAsia="仿宋" w:cs="仿宋"/>
          <w:sz w:val="28"/>
          <w:szCs w:val="28"/>
        </w:rPr>
        <w:t xml:space="preserve">应当负责赔偿，并承担相应法律责任。</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7.乙方在响应文件中所承诺的事宜未兑现，甲方在认定其失信行为后，将解除所签订的技术服务合同，过程中所产生的费用甲方将不予支付。因其虚假承诺而造成甲方损失或影响甲方整体抽查工作的，将追究乙方相关</w:t>
      </w:r>
      <w:r>
        <w:rPr>
          <w:rFonts w:hint="eastAsia" w:ascii="仿宋" w:hAnsi="仿宋" w:eastAsia="仿宋" w:cs="仿宋"/>
          <w:sz w:val="28"/>
          <w:szCs w:val="28"/>
          <w:lang w:val="en-US" w:eastAsia="zh-CN"/>
        </w:rPr>
        <w:t xml:space="preserve">法律</w:t>
      </w:r>
      <w:r>
        <w:rPr>
          <w:rFonts w:hint="eastAsia" w:ascii="仿宋" w:hAnsi="仿宋" w:eastAsia="仿宋" w:cs="仿宋"/>
          <w:sz w:val="28"/>
          <w:szCs w:val="28"/>
        </w:rPr>
        <w:t xml:space="preserve">责任。</w:t>
      </w:r>
      <w:r/>
    </w:p>
    <w:p>
      <w:pPr>
        <w:ind w:firstLine="560"/>
        <w:jc w:val="lef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本项目主体检验检测工作（含现场核心采样、样品关键指标实验室分析检测、检测原始数据记录、数据复核、报告编制、授权签字人签发检测报告、项目整体质量管控、质控体系运行、项目负责人全过程管理等核心工作）严禁转包、严禁分包。</w:t>
      </w:r>
      <w:r/>
    </w:p>
    <w:p>
      <w:pPr>
        <w:ind w:firstLine="560"/>
        <w:jc w:val="lef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未经采购人书面同意，成交供应商不得将本项目任何工作委托第三方实施；未经采购人书面批准，不得租赁、借用外部检测设备用于本项目检测工作。</w:t>
      </w:r>
      <w:r/>
    </w:p>
    <w:p>
      <w:pPr>
        <w:ind w:firstLine="560"/>
        <w:jc w:val="left"/>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即便经采购人书面许可委托部分非主体辅助工作或使用租赁、借用检测设备开展履约工作，成交供应商仍对本项目全部检测数据、检测结论、报告质量及整体合同履约承担全部兜底责任。</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10.供应商</w:t>
      </w:r>
      <w:r>
        <w:rPr>
          <w:rFonts w:ascii="仿宋" w:hAnsi="仿宋" w:eastAsia="仿宋" w:cs="仿宋"/>
          <w:sz w:val="28"/>
          <w:szCs w:val="28"/>
        </w:rPr>
        <w:t xml:space="preserve">应按照《江苏省省级产品质量监督抽查工作规范》工作文件要求，开展样品处置工作。</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11.供应商</w:t>
      </w:r>
      <w:r>
        <w:rPr>
          <w:rFonts w:ascii="仿宋" w:hAnsi="仿宋" w:eastAsia="仿宋" w:cs="仿宋"/>
          <w:sz w:val="28"/>
          <w:szCs w:val="28"/>
        </w:rPr>
        <w:t xml:space="preserve">在开展淮安市级产品</w:t>
      </w:r>
      <w:r>
        <w:rPr>
          <w:rFonts w:hint="eastAsia" w:ascii="仿宋" w:hAnsi="仿宋" w:eastAsia="仿宋" w:cs="仿宋"/>
          <w:sz w:val="28"/>
          <w:szCs w:val="28"/>
        </w:rPr>
        <w:t xml:space="preserve">质量监督抽查</w:t>
      </w:r>
      <w:r>
        <w:rPr>
          <w:rFonts w:ascii="仿宋" w:hAnsi="仿宋" w:eastAsia="仿宋" w:cs="仿宋"/>
          <w:sz w:val="28"/>
          <w:szCs w:val="28"/>
        </w:rPr>
        <w:t xml:space="preserve">工作过程中存在违法、违规和违反合同行为的，</w:t>
      </w:r>
      <w:r>
        <w:rPr>
          <w:rFonts w:hint="eastAsia" w:ascii="仿宋" w:hAnsi="仿宋" w:eastAsia="仿宋" w:cs="仿宋"/>
          <w:sz w:val="28"/>
          <w:szCs w:val="28"/>
        </w:rPr>
        <w:t xml:space="preserve">采购人</w:t>
      </w:r>
      <w:r>
        <w:rPr>
          <w:rFonts w:ascii="仿宋" w:hAnsi="仿宋" w:eastAsia="仿宋" w:cs="仿宋"/>
          <w:sz w:val="28"/>
          <w:szCs w:val="28"/>
        </w:rPr>
        <w:t xml:space="preserve">可以随时解除合同，</w:t>
      </w:r>
      <w:r>
        <w:rPr>
          <w:rFonts w:hint="eastAsia" w:ascii="仿宋" w:hAnsi="仿宋" w:eastAsia="仿宋" w:cs="仿宋"/>
          <w:sz w:val="28"/>
          <w:szCs w:val="28"/>
        </w:rPr>
        <w:t xml:space="preserve">供应商</w:t>
      </w:r>
      <w:r>
        <w:rPr>
          <w:rFonts w:ascii="仿宋" w:hAnsi="仿宋" w:eastAsia="仿宋" w:cs="仿宋"/>
          <w:sz w:val="28"/>
          <w:szCs w:val="28"/>
        </w:rPr>
        <w:t xml:space="preserve">需承担因其所造成的损失。</w:t>
      </w:r>
      <w:r/>
    </w:p>
    <w:p>
      <w:pPr>
        <w:ind w:firstLine="562"/>
        <w:jc w:val="left"/>
        <w:spacing w:line="440" w:lineRule="exact"/>
        <w:rPr>
          <w:rFonts w:ascii="仿宋" w:hAnsi="仿宋" w:eastAsia="仿宋" w:cs="仿宋"/>
          <w:b/>
          <w:bCs/>
          <w:sz w:val="28"/>
          <w:szCs w:val="28"/>
        </w:rPr>
      </w:pPr>
      <w:r>
        <w:rPr>
          <w:rFonts w:hint="eastAsia" w:ascii="仿宋" w:hAnsi="仿宋" w:eastAsia="仿宋" w:cs="仿宋"/>
          <w:b/>
          <w:bCs/>
          <w:sz w:val="28"/>
          <w:szCs w:val="28"/>
        </w:rPr>
        <w:t xml:space="preserve">五</w:t>
      </w:r>
      <w:r>
        <w:rPr>
          <w:rFonts w:ascii="仿宋" w:hAnsi="仿宋" w:eastAsia="仿宋" w:cs="仿宋"/>
          <w:b/>
          <w:bCs/>
          <w:sz w:val="28"/>
          <w:szCs w:val="28"/>
        </w:rPr>
        <w:t xml:space="preserve">、验收</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采购人将</w:t>
      </w:r>
      <w:r>
        <w:rPr>
          <w:rFonts w:ascii="仿宋" w:hAnsi="仿宋" w:eastAsia="仿宋" w:cs="仿宋"/>
          <w:sz w:val="28"/>
          <w:szCs w:val="28"/>
        </w:rPr>
        <w:t xml:space="preserve">组织专家对</w:t>
      </w:r>
      <w:r>
        <w:rPr>
          <w:rFonts w:hint="eastAsia" w:ascii="仿宋" w:hAnsi="仿宋" w:eastAsia="仿宋" w:cs="仿宋"/>
          <w:sz w:val="28"/>
          <w:szCs w:val="28"/>
        </w:rPr>
        <w:t xml:space="preserve">成交供应商</w:t>
      </w:r>
      <w:r>
        <w:rPr>
          <w:rFonts w:ascii="仿宋" w:hAnsi="仿宋" w:eastAsia="仿宋" w:cs="仿宋"/>
          <w:sz w:val="28"/>
          <w:szCs w:val="28"/>
        </w:rPr>
        <w:t xml:space="preserve">服务结果进行评审验收。评审结果低于60分的承检机构，</w:t>
      </w:r>
      <w:r>
        <w:rPr>
          <w:rFonts w:hint="eastAsia" w:ascii="仿宋" w:hAnsi="仿宋" w:eastAsia="仿宋" w:cs="仿宋"/>
          <w:sz w:val="28"/>
          <w:szCs w:val="28"/>
          <w:lang w:val="en-US" w:eastAsia="zh-CN"/>
        </w:rPr>
        <w:t xml:space="preserve">应</w:t>
      </w:r>
      <w:r>
        <w:rPr>
          <w:rFonts w:hint="eastAsia" w:ascii="仿宋" w:hAnsi="仿宋" w:eastAsia="仿宋"/>
          <w:sz w:val="28"/>
          <w:szCs w:val="28"/>
        </w:rPr>
        <w:t xml:space="preserve">承担因此产生的</w:t>
      </w:r>
      <w:r>
        <w:rPr>
          <w:rFonts w:hint="eastAsia" w:ascii="仿宋" w:hAnsi="仿宋" w:eastAsia="仿宋"/>
          <w:sz w:val="28"/>
        </w:rPr>
        <w:t xml:space="preserve">复检费用和</w:t>
      </w:r>
      <w:r>
        <w:rPr>
          <w:rFonts w:hint="eastAsia" w:ascii="仿宋" w:hAnsi="仿宋" w:eastAsia="仿宋"/>
          <w:sz w:val="28"/>
          <w:szCs w:val="28"/>
        </w:rPr>
        <w:t xml:space="preserve">验收费用</w:t>
      </w:r>
      <w:r>
        <w:rPr>
          <w:rFonts w:ascii="仿宋" w:hAnsi="仿宋" w:eastAsia="仿宋" w:cs="仿宋"/>
          <w:sz w:val="28"/>
          <w:szCs w:val="28"/>
        </w:rPr>
        <w:t xml:space="preserve">。</w:t>
      </w:r>
      <w:r/>
    </w:p>
    <w:p>
      <w:pPr>
        <w:ind w:firstLine="562"/>
        <w:jc w:val="left"/>
        <w:spacing w:line="440" w:lineRule="exact"/>
        <w:rPr>
          <w:rFonts w:ascii="仿宋" w:hAnsi="仿宋" w:eastAsia="仿宋" w:cs="仿宋"/>
          <w:b/>
          <w:bCs/>
          <w:sz w:val="28"/>
          <w:szCs w:val="28"/>
        </w:rPr>
      </w:pPr>
      <w:r>
        <w:rPr>
          <w:rFonts w:hint="eastAsia" w:ascii="仿宋" w:hAnsi="仿宋" w:eastAsia="仿宋" w:cs="仿宋"/>
          <w:b/>
          <w:bCs/>
          <w:sz w:val="28"/>
          <w:szCs w:val="28"/>
        </w:rPr>
        <w:t xml:space="preserve">六、</w:t>
      </w:r>
      <w:r>
        <w:rPr>
          <w:rFonts w:ascii="仿宋" w:hAnsi="仿宋" w:eastAsia="仿宋" w:cs="仿宋"/>
          <w:b/>
          <w:bCs/>
          <w:sz w:val="28"/>
          <w:szCs w:val="28"/>
        </w:rPr>
        <w:t xml:space="preserve">保密</w:t>
      </w:r>
      <w:r>
        <w:rPr>
          <w:rFonts w:hint="eastAsia" w:ascii="仿宋" w:hAnsi="仿宋" w:eastAsia="仿宋" w:cs="仿宋"/>
          <w:b/>
          <w:bCs/>
          <w:sz w:val="28"/>
          <w:szCs w:val="28"/>
        </w:rPr>
        <w:t xml:space="preserve">责任</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1.供应商</w:t>
      </w:r>
      <w:r>
        <w:rPr>
          <w:rFonts w:ascii="仿宋" w:hAnsi="仿宋" w:eastAsia="仿宋" w:cs="仿宋"/>
          <w:sz w:val="28"/>
          <w:szCs w:val="28"/>
        </w:rPr>
        <w:t xml:space="preserve">应严格保守</w:t>
      </w:r>
      <w:r>
        <w:rPr>
          <w:rFonts w:hint="eastAsia" w:ascii="仿宋" w:hAnsi="仿宋" w:eastAsia="仿宋" w:cs="仿宋"/>
          <w:sz w:val="28"/>
          <w:szCs w:val="28"/>
        </w:rPr>
        <w:t xml:space="preserve">本次</w:t>
      </w:r>
      <w:r>
        <w:rPr>
          <w:rFonts w:ascii="仿宋" w:hAnsi="仿宋" w:eastAsia="仿宋" w:cs="仿宋"/>
          <w:sz w:val="28"/>
          <w:szCs w:val="28"/>
        </w:rPr>
        <w:t xml:space="preserve">产品质量监督抽查</w:t>
      </w:r>
      <w:r>
        <w:rPr>
          <w:rFonts w:hint="eastAsia" w:ascii="仿宋" w:hAnsi="仿宋" w:eastAsia="仿宋" w:cs="仿宋"/>
          <w:sz w:val="28"/>
          <w:szCs w:val="28"/>
        </w:rPr>
        <w:t xml:space="preserve">相关</w:t>
      </w:r>
      <w:r>
        <w:rPr>
          <w:rFonts w:ascii="仿宋" w:hAnsi="仿宋" w:eastAsia="仿宋" w:cs="仿宋"/>
          <w:sz w:val="28"/>
          <w:szCs w:val="28"/>
        </w:rPr>
        <w:t xml:space="preserve">信息，未经</w:t>
      </w:r>
      <w:r>
        <w:rPr>
          <w:rFonts w:hint="eastAsia" w:ascii="仿宋" w:hAnsi="仿宋" w:eastAsia="仿宋" w:cs="仿宋"/>
          <w:sz w:val="28"/>
          <w:szCs w:val="28"/>
        </w:rPr>
        <w:t xml:space="preserve">采购人</w:t>
      </w:r>
      <w:r>
        <w:rPr>
          <w:rFonts w:ascii="仿宋" w:hAnsi="仿宋" w:eastAsia="仿宋" w:cs="仿宋"/>
          <w:sz w:val="28"/>
          <w:szCs w:val="28"/>
        </w:rPr>
        <w:t xml:space="preserve">同意，不得将抽查结果对外发布，不得将抽查结果提供给任何部门、单位及个人，同时不得外泄被抽查企业的商业秘密</w:t>
      </w:r>
      <w:r>
        <w:rPr>
          <w:rFonts w:hint="eastAsia" w:ascii="仿宋" w:hAnsi="仿宋" w:eastAsia="仿宋" w:cs="仿宋"/>
          <w:sz w:val="28"/>
          <w:szCs w:val="28"/>
        </w:rPr>
        <w:t xml:space="preserve">。</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2</w:t>
      </w:r>
      <w:r>
        <w:rPr>
          <w:rFonts w:hint="eastAsia" w:ascii="仿宋" w:hAnsi="仿宋" w:eastAsia="仿宋" w:cs="仿宋"/>
          <w:sz w:val="28"/>
          <w:szCs w:val="28"/>
        </w:rPr>
        <w:t xml:space="preserve">.</w:t>
      </w:r>
      <w:r>
        <w:rPr>
          <w:rFonts w:ascii="仿宋" w:hAnsi="仿宋" w:eastAsia="仿宋" w:cs="仿宋"/>
          <w:sz w:val="28"/>
          <w:szCs w:val="28"/>
        </w:rPr>
        <w:t xml:space="preserve">如果因</w:t>
      </w:r>
      <w:r>
        <w:rPr>
          <w:rFonts w:hint="eastAsia" w:ascii="仿宋" w:hAnsi="仿宋" w:eastAsia="仿宋" w:cs="仿宋"/>
          <w:sz w:val="28"/>
          <w:szCs w:val="28"/>
        </w:rPr>
        <w:t xml:space="preserve">供应商</w:t>
      </w:r>
      <w:r>
        <w:rPr>
          <w:rFonts w:ascii="仿宋" w:hAnsi="仿宋" w:eastAsia="仿宋" w:cs="仿宋"/>
          <w:sz w:val="28"/>
          <w:szCs w:val="28"/>
        </w:rPr>
        <w:t xml:space="preserve">原因，导致抽查结果及被检企业商业秘密被泄密的，</w:t>
      </w:r>
      <w:r>
        <w:rPr>
          <w:rFonts w:hint="eastAsia" w:ascii="仿宋" w:hAnsi="仿宋" w:eastAsia="仿宋" w:cs="仿宋"/>
          <w:sz w:val="28"/>
          <w:szCs w:val="28"/>
        </w:rPr>
        <w:t xml:space="preserve">采购人</w:t>
      </w:r>
      <w:r>
        <w:rPr>
          <w:rFonts w:ascii="仿宋" w:hAnsi="仿宋" w:eastAsia="仿宋" w:cs="仿宋"/>
          <w:sz w:val="28"/>
          <w:szCs w:val="28"/>
        </w:rPr>
        <w:t xml:space="preserve">有权解除合同，</w:t>
      </w:r>
      <w:r>
        <w:rPr>
          <w:rFonts w:hint="eastAsia" w:ascii="仿宋" w:hAnsi="仿宋" w:eastAsia="仿宋" w:cs="仿宋"/>
          <w:sz w:val="28"/>
          <w:szCs w:val="28"/>
        </w:rPr>
        <w:t xml:space="preserve">供应商</w:t>
      </w:r>
      <w:r>
        <w:rPr>
          <w:rFonts w:ascii="仿宋" w:hAnsi="仿宋" w:eastAsia="仿宋" w:cs="仿宋"/>
          <w:sz w:val="28"/>
          <w:szCs w:val="28"/>
        </w:rPr>
        <w:t xml:space="preserve">需承担因其所造成的一切后果，</w:t>
      </w:r>
      <w:r>
        <w:rPr>
          <w:rFonts w:hint="eastAsia" w:ascii="仿宋" w:hAnsi="仿宋" w:eastAsia="仿宋" w:cs="仿宋"/>
          <w:sz w:val="28"/>
          <w:szCs w:val="28"/>
        </w:rPr>
        <w:t xml:space="preserve">采购人</w:t>
      </w:r>
      <w:r>
        <w:rPr>
          <w:rFonts w:ascii="仿宋" w:hAnsi="仿宋" w:eastAsia="仿宋" w:cs="仿宋"/>
          <w:sz w:val="28"/>
          <w:szCs w:val="28"/>
        </w:rPr>
        <w:t xml:space="preserve">有权对</w:t>
      </w:r>
      <w:r>
        <w:rPr>
          <w:rFonts w:hint="eastAsia" w:ascii="仿宋" w:hAnsi="仿宋" w:eastAsia="仿宋" w:cs="仿宋"/>
          <w:sz w:val="28"/>
          <w:szCs w:val="28"/>
        </w:rPr>
        <w:t xml:space="preserve">其</w:t>
      </w:r>
      <w:r>
        <w:rPr>
          <w:rFonts w:ascii="仿宋" w:hAnsi="仿宋" w:eastAsia="仿宋" w:cs="仿宋"/>
          <w:sz w:val="28"/>
          <w:szCs w:val="28"/>
        </w:rPr>
        <w:t xml:space="preserve">保留诉讼的权利。</w:t>
      </w:r>
      <w:r/>
    </w:p>
    <w:p>
      <w:pPr>
        <w:ind w:firstLine="562"/>
        <w:jc w:val="left"/>
        <w:spacing w:line="440" w:lineRule="exact"/>
        <w:rPr>
          <w:rFonts w:ascii="仿宋" w:hAnsi="仿宋" w:eastAsia="仿宋" w:cs="仿宋"/>
          <w:b/>
          <w:bCs/>
          <w:sz w:val="28"/>
          <w:szCs w:val="28"/>
        </w:rPr>
      </w:pPr>
      <w:r>
        <w:rPr>
          <w:rFonts w:hint="eastAsia" w:ascii="仿宋" w:hAnsi="仿宋" w:eastAsia="仿宋" w:cs="仿宋"/>
          <w:b/>
          <w:bCs/>
          <w:sz w:val="28"/>
          <w:szCs w:val="28"/>
        </w:rPr>
        <w:t xml:space="preserve">七、商务部分</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1.服务期限</w:t>
      </w:r>
      <w:r>
        <w:rPr>
          <w:rFonts w:ascii="仿宋" w:hAnsi="仿宋" w:eastAsia="仿宋" w:cs="仿宋"/>
          <w:sz w:val="28"/>
          <w:szCs w:val="28"/>
        </w:rPr>
        <w:t xml:space="preserve">:</w:t>
      </w:r>
      <w:r>
        <w:rPr>
          <w:rFonts w:hint="eastAsia" w:ascii="仿宋" w:hAnsi="仿宋" w:eastAsia="仿宋"/>
          <w:sz w:val="28"/>
          <w:szCs w:val="28"/>
        </w:rPr>
        <w:t xml:space="preserve">自合同签订之日起至2026年11月30日完成所有检验任务，具体时间根据采购人要求可做调整。</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2.服务</w:t>
      </w:r>
      <w:r>
        <w:rPr>
          <w:rFonts w:ascii="仿宋" w:hAnsi="仿宋" w:eastAsia="仿宋" w:cs="仿宋"/>
          <w:sz w:val="28"/>
          <w:szCs w:val="28"/>
        </w:rPr>
        <w:t xml:space="preserve">地点:由采购人指定。</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3.</w:t>
      </w:r>
      <w:r>
        <w:rPr>
          <w:rFonts w:ascii="仿宋" w:hAnsi="仿宋" w:eastAsia="仿宋" w:cs="仿宋"/>
          <w:sz w:val="28"/>
          <w:szCs w:val="28"/>
        </w:rPr>
        <w:t xml:space="preserve">付款方式: </w:t>
      </w:r>
      <w:r/>
    </w:p>
    <w:p>
      <w:pPr>
        <w:ind w:firstLine="560"/>
        <w:spacing w:line="500" w:lineRule="exact"/>
        <w:rPr>
          <w:rFonts w:ascii="仿宋" w:hAnsi="仿宋" w:eastAsia="仿宋" w:cs="仿宋"/>
          <w:color w:val="0000ff"/>
          <w:sz w:val="28"/>
          <w:szCs w:val="28"/>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合同签订后15个工作日内，甲方向乙方预付服务费用的</w:t>
      </w:r>
      <w:r>
        <w:rPr>
          <w:rFonts w:hint="eastAsia" w:ascii="仿宋" w:hAnsi="仿宋" w:eastAsia="仿宋" w:cs="仿宋"/>
          <w:sz w:val="28"/>
          <w:szCs w:val="28"/>
          <w:u w:val="single"/>
          <w:lang w:val="en-US" w:eastAsia="zh-CN"/>
        </w:rPr>
        <w:t xml:space="preserve">6</w:t>
      </w:r>
      <w:r>
        <w:rPr>
          <w:rFonts w:hint="eastAsia" w:ascii="仿宋" w:hAnsi="仿宋" w:eastAsia="仿宋" w:cs="仿宋"/>
          <w:sz w:val="28"/>
          <w:szCs w:val="28"/>
          <w:u w:val="single"/>
        </w:rPr>
        <w:t xml:space="preserve">0%；甲方确认乙方按合同约定完成任务后30个工作日内，向乙方支付剩余服务费用（剩余服务费用=检验费单价×实际抽检批次数-预付款）</w:t>
      </w:r>
      <w:r>
        <w:rPr>
          <w:rFonts w:hint="eastAsia" w:ascii="仿宋" w:hAnsi="仿宋" w:eastAsia="仿宋" w:cs="仿宋"/>
          <w:sz w:val="28"/>
          <w:szCs w:val="28"/>
        </w:rPr>
        <w:t xml:space="preserve">。</w:t>
      </w:r>
      <w:r/>
    </w:p>
    <w:p>
      <w:pPr>
        <w:ind w:firstLine="562"/>
        <w:jc w:val="left"/>
        <w:spacing w:line="440" w:lineRule="exact"/>
        <w:rPr>
          <w:rFonts w:ascii="仿宋" w:hAnsi="仿宋" w:eastAsia="仿宋" w:cs="仿宋"/>
          <w:b/>
          <w:sz w:val="28"/>
          <w:szCs w:val="28"/>
        </w:rPr>
      </w:pPr>
      <w:r>
        <w:rPr>
          <w:rFonts w:hint="eastAsia" w:ascii="仿宋" w:hAnsi="仿宋" w:eastAsia="仿宋" w:cs="宋体"/>
          <w:b/>
          <w:sz w:val="28"/>
          <w:szCs w:val="28"/>
          <w:u w:val="single"/>
        </w:rPr>
        <w:t xml:space="preserve">注:以上付款乙方应在收取款项前向甲方提供足额有效合法的发票（按国家有关税率规定），因乙方票据提供不及时，以及不符合项目所在地税务机关及甲方相关要求，而导致款项不能支付的责任由乙方承担。</w:t>
      </w:r>
      <w:r/>
    </w:p>
    <w:p>
      <w:pPr>
        <w:jc w:val="center"/>
        <w:pageBreakBefore/>
        <w:spacing w:line="520" w:lineRule="exact"/>
        <w:rPr>
          <w:rFonts w:ascii="仿宋" w:hAnsi="仿宋" w:eastAsia="仿宋"/>
          <w:b/>
          <w:sz w:val="32"/>
          <w:szCs w:val="32"/>
        </w:rPr>
        <w:outlineLvl w:val="0"/>
      </w:pPr>
      <w:r>
        <w:rPr>
          <w:rFonts w:hint="eastAsia" w:ascii="仿宋" w:hAnsi="仿宋" w:eastAsia="仿宋"/>
          <w:b/>
          <w:sz w:val="32"/>
          <w:szCs w:val="32"/>
        </w:rPr>
        <w:t xml:space="preserve">第六章 响应文件格式</w:t>
      </w:r>
      <w:r/>
    </w:p>
    <w:p>
      <w:pPr>
        <w:pStyle w:val="678"/>
        <w:jc w:val="center"/>
        <w:keepLines w:val="0"/>
        <w:keepNext w:val="0"/>
        <w:pageBreakBefore w:val="0"/>
        <w:spacing w:before="181" w:after="181" w:line="520" w:lineRule="exact"/>
        <w:widowControl w:val="off"/>
        <w:rPr>
          <w:rFonts w:ascii="黑体" w:hAnsi="黑体" w:eastAsia="黑体"/>
          <w:sz w:val="30"/>
          <w:szCs w:val="30"/>
        </w:rPr>
      </w:pPr>
      <w:r>
        <w:rPr>
          <w:rFonts w:hint="eastAsia" w:ascii="仿宋" w:hAnsi="仿宋" w:eastAsia="仿宋"/>
          <w:sz w:val="30"/>
          <w:szCs w:val="30"/>
        </w:rPr>
        <w:t xml:space="preserve">（各标包均适用）</w:t>
      </w:r>
      <w:r/>
    </w:p>
    <w:p>
      <w:pPr>
        <w:pStyle w:val="700"/>
        <w:ind w:firstLine="600"/>
      </w:pPr>
      <w:r/>
      <w:r/>
    </w:p>
    <w:p>
      <w:pPr>
        <w:jc w:val="center"/>
        <w:spacing w:before="100" w:beforeAutospacing="1" w:after="100" w:afterAutospacing="1"/>
        <w:tabs>
          <w:tab w:val="center" w:pos="4621" w:leader="none"/>
        </w:tabs>
        <w:rPr>
          <w:rFonts w:ascii="黑体" w:hAnsi="黑体" w:eastAsia="黑体"/>
          <w:sz w:val="72"/>
          <w:szCs w:val="72"/>
        </w:rPr>
      </w:pPr>
      <w:r>
        <w:rPr>
          <w:rFonts w:hint="eastAsia" w:ascii="黑体" w:hAnsi="黑体" w:eastAsia="黑体"/>
          <w:sz w:val="72"/>
          <w:szCs w:val="72"/>
        </w:rPr>
        <w:t xml:space="preserve"> 响 应 文 件</w:t>
      </w:r>
      <w:r/>
    </w:p>
    <w:p>
      <w:pPr>
        <w:tabs>
          <w:tab w:val="center" w:pos="4621" w:leader="none"/>
        </w:tabs>
        <w:rPr>
          <w:rFonts w:ascii="仿宋" w:hAnsi="仿宋" w:eastAsia="仿宋" w:cs="宋体"/>
          <w:bCs/>
          <w:sz w:val="30"/>
          <w:szCs w:val="30"/>
        </w:rPr>
      </w:pPr>
      <w:r>
        <w:rPr>
          <w:rFonts w:hint="eastAsia" w:ascii="仿宋" w:hAnsi="仿宋" w:eastAsia="仿宋" w:cs="宋体"/>
          <w:bCs/>
          <w:sz w:val="30"/>
          <w:szCs w:val="30"/>
        </w:rPr>
        <w:t xml:space="preserve">            </w:t>
      </w:r>
      <w:r/>
    </w:p>
    <w:p>
      <w:pPr>
        <w:tabs>
          <w:tab w:val="center" w:pos="4621" w:leader="none"/>
        </w:tabs>
        <w:rPr>
          <w:rFonts w:ascii="仿宋" w:hAnsi="仿宋" w:eastAsia="仿宋" w:cs="宋体"/>
          <w:bCs/>
          <w:sz w:val="30"/>
          <w:szCs w:val="30"/>
        </w:rPr>
      </w:pPr>
      <w:r>
        <w:rPr>
          <w:rFonts w:ascii="仿宋" w:hAnsi="仿宋" w:eastAsia="仿宋" w:cs="宋体"/>
          <w:bCs/>
          <w:sz w:val="30"/>
          <w:szCs w:val="30"/>
        </w:rPr>
      </w:r>
      <w:r/>
    </w:p>
    <w:p>
      <w:pPr>
        <w:ind w:firstLine="308"/>
        <w:spacing w:line="900" w:lineRule="exact"/>
        <w:rPr>
          <w:rFonts w:hint="eastAsia" w:ascii="黑体" w:hAnsi="黑体" w:eastAsia="黑体"/>
          <w:bCs/>
          <w:spacing w:val="-6"/>
          <w:sz w:val="32"/>
          <w:szCs w:val="32"/>
        </w:rPr>
      </w:pPr>
      <w:r>
        <w:rPr>
          <w:rFonts w:hint="eastAsia" w:ascii="黑体" w:hAnsi="黑体" w:eastAsia="黑体"/>
          <w:bCs/>
          <w:spacing w:val="-6"/>
          <w:sz w:val="32"/>
          <w:szCs w:val="32"/>
        </w:rPr>
      </w:r>
      <w:r/>
    </w:p>
    <w:p>
      <w:pPr>
        <w:ind w:firstLine="1540"/>
        <w:keepLines w:val="0"/>
        <w:keepNext w:val="0"/>
        <w:pageBreakBefore w:val="0"/>
        <w:spacing w:line="900" w:lineRule="exact"/>
        <w:widowControl w:val="off"/>
        <w:rPr>
          <w:rFonts w:ascii="黑体" w:hAnsi="黑体" w:eastAsia="黑体"/>
          <w:bCs/>
          <w:sz w:val="32"/>
          <w:szCs w:val="32"/>
        </w:rPr>
      </w:pPr>
      <w:r>
        <w:rPr>
          <w:rFonts w:hint="eastAsia" w:ascii="黑体" w:hAnsi="黑体" w:eastAsia="黑体"/>
          <w:bCs/>
          <w:spacing w:val="-6"/>
          <w:sz w:val="32"/>
          <w:szCs w:val="32"/>
        </w:rPr>
        <w:t xml:space="preserve">项目名称:</w:t>
      </w:r>
      <w:r>
        <w:rPr>
          <w:rFonts w:hint="eastAsia" w:ascii="黑体" w:hAnsi="黑体" w:eastAsia="黑体"/>
          <w:bCs/>
          <w:spacing w:val="-6"/>
          <w:sz w:val="32"/>
          <w:szCs w:val="32"/>
          <w:lang w:eastAsia="zh-CN"/>
        </w:rPr>
        <w:t xml:space="preserve">产品质量监督抽查（第2批）</w:t>
      </w:r>
      <w:r>
        <w:rPr>
          <w:rFonts w:hint="eastAsia" w:ascii="黑体" w:hAnsi="黑体" w:eastAsia="黑体"/>
          <w:bCs/>
          <w:spacing w:val="-6"/>
          <w:sz w:val="32"/>
          <w:szCs w:val="32"/>
        </w:rPr>
        <w:t xml:space="preserve"> </w:t>
      </w:r>
      <w:r>
        <w:rPr>
          <w:rFonts w:hint="eastAsia" w:ascii="黑体" w:hAnsi="黑体" w:eastAsia="黑体"/>
          <w:bCs/>
          <w:sz w:val="32"/>
          <w:szCs w:val="32"/>
        </w:rPr>
        <w:t xml:space="preserve">  </w:t>
      </w:r>
      <w:r/>
    </w:p>
    <w:p>
      <w:pPr>
        <w:ind w:firstLine="1600"/>
        <w:keepLines w:val="0"/>
        <w:keepNext w:val="0"/>
        <w:pageBreakBefore w:val="0"/>
        <w:spacing w:line="900" w:lineRule="exact"/>
        <w:widowControl w:val="off"/>
        <w:rPr>
          <w:rFonts w:hint="eastAsia" w:ascii="黑体" w:hAnsi="黑体" w:eastAsia="黑体"/>
          <w:bCs/>
          <w:sz w:val="32"/>
          <w:szCs w:val="32"/>
          <w:lang w:eastAsia="zh-CN"/>
        </w:rPr>
      </w:pPr>
      <w:r>
        <w:rPr>
          <w:rFonts w:hint="eastAsia" w:ascii="黑体" w:hAnsi="黑体" w:eastAsia="黑体"/>
          <w:bCs/>
          <w:sz w:val="32"/>
          <w:szCs w:val="32"/>
        </w:rPr>
        <w:t xml:space="preserve">项目编号:</w:t>
      </w:r>
      <w:r>
        <w:rPr>
          <w:rFonts w:hint="eastAsia" w:ascii="黑体" w:hAnsi="黑体" w:eastAsia="黑体"/>
          <w:bCs/>
          <w:sz w:val="32"/>
          <w:szCs w:val="32"/>
          <w:lang w:eastAsia="zh-CN"/>
        </w:rPr>
        <w:t xml:space="preserve">JSZC-320800-HAZP-C2026-0004</w:t>
      </w:r>
      <w:r/>
    </w:p>
    <w:p>
      <w:pPr>
        <w:ind w:firstLine="1600"/>
        <w:keepLines w:val="0"/>
        <w:keepNext w:val="0"/>
        <w:pageBreakBefore w:val="0"/>
        <w:spacing w:line="900" w:lineRule="exact"/>
        <w:widowControl w:val="off"/>
        <w:rPr>
          <w:rFonts w:ascii="黑体" w:hAnsi="黑体" w:eastAsia="黑体" w:cs="黑体"/>
          <w:bCs/>
          <w:sz w:val="32"/>
          <w:szCs w:val="32"/>
          <w:u w:val="single"/>
        </w:rPr>
      </w:pPr>
      <w:r>
        <w:rPr>
          <w:rFonts w:hint="eastAsia" w:ascii="黑体" w:hAnsi="黑体" w:eastAsia="黑体"/>
          <w:bCs/>
          <w:sz w:val="32"/>
          <w:szCs w:val="32"/>
        </w:rPr>
        <w:t xml:space="preserve">标包名称:</w:t>
      </w:r>
      <w:r>
        <w:rPr>
          <w:rFonts w:hint="eastAsia" w:ascii="黑体" w:hAnsi="黑体" w:eastAsia="黑体" w:cs="黑体"/>
          <w:bCs/>
          <w:sz w:val="32"/>
          <w:szCs w:val="32"/>
          <w:u w:val="single"/>
        </w:rPr>
        <w:t xml:space="preserve">                           </w:t>
      </w:r>
      <w:r/>
    </w:p>
    <w:p>
      <w:pPr>
        <w:pStyle w:val="673"/>
        <w:rPr>
          <w:rFonts w:ascii="仿宋" w:hAnsi="仿宋" w:eastAsia="仿宋"/>
        </w:rPr>
      </w:pPr>
      <w:r>
        <w:rPr>
          <w:rFonts w:ascii="仿宋" w:hAnsi="仿宋" w:eastAsia="仿宋"/>
        </w:rPr>
      </w:r>
      <w:r/>
    </w:p>
    <w:p>
      <w:pPr>
        <w:pStyle w:val="673"/>
        <w:rPr>
          <w:rFonts w:ascii="仿宋" w:hAnsi="仿宋" w:eastAsia="仿宋"/>
        </w:rPr>
      </w:pPr>
      <w:r>
        <w:rPr>
          <w:rFonts w:ascii="仿宋" w:hAnsi="仿宋" w:eastAsia="仿宋"/>
        </w:rPr>
      </w:r>
      <w:r/>
    </w:p>
    <w:p>
      <w:pPr>
        <w:pStyle w:val="673"/>
        <w:rPr>
          <w:rFonts w:ascii="仿宋" w:hAnsi="仿宋" w:eastAsia="仿宋"/>
        </w:rPr>
      </w:pPr>
      <w:r>
        <w:rPr>
          <w:rFonts w:ascii="仿宋" w:hAnsi="仿宋" w:eastAsia="仿宋"/>
        </w:rPr>
      </w:r>
      <w:r/>
    </w:p>
    <w:p>
      <w:pPr>
        <w:pStyle w:val="673"/>
        <w:rPr>
          <w:rFonts w:ascii="仿宋" w:hAnsi="仿宋" w:eastAsia="仿宋"/>
        </w:rPr>
      </w:pPr>
      <w:r>
        <w:rPr>
          <w:rFonts w:ascii="仿宋" w:hAnsi="仿宋" w:eastAsia="仿宋"/>
        </w:rPr>
      </w:r>
      <w:r/>
    </w:p>
    <w:p>
      <w:pPr>
        <w:pStyle w:val="673"/>
        <w:rPr>
          <w:rFonts w:ascii="仿宋" w:hAnsi="仿宋" w:eastAsia="仿宋"/>
        </w:rPr>
      </w:pPr>
      <w:r>
        <w:rPr>
          <w:rFonts w:ascii="仿宋" w:hAnsi="仿宋" w:eastAsia="仿宋"/>
        </w:rPr>
      </w:r>
      <w:r/>
    </w:p>
    <w:p>
      <w:pPr>
        <w:pStyle w:val="673"/>
        <w:rPr>
          <w:rFonts w:ascii="仿宋" w:hAnsi="仿宋" w:eastAsia="仿宋"/>
        </w:rPr>
      </w:pPr>
      <w:r>
        <w:rPr>
          <w:rFonts w:ascii="仿宋" w:hAnsi="仿宋" w:eastAsia="仿宋"/>
        </w:rPr>
      </w:r>
      <w:r/>
    </w:p>
    <w:p>
      <w:pPr>
        <w:pStyle w:val="673"/>
        <w:rPr>
          <w:rFonts w:ascii="仿宋" w:hAnsi="仿宋" w:eastAsia="仿宋"/>
        </w:rPr>
      </w:pPr>
      <w:r>
        <w:rPr>
          <w:rFonts w:ascii="仿宋" w:hAnsi="仿宋" w:eastAsia="仿宋"/>
        </w:rPr>
      </w:r>
      <w:r/>
    </w:p>
    <w:p>
      <w:pPr>
        <w:pStyle w:val="673"/>
        <w:rPr>
          <w:rFonts w:ascii="仿宋" w:hAnsi="仿宋" w:eastAsia="仿宋"/>
        </w:rPr>
      </w:pPr>
      <w:r>
        <w:rPr>
          <w:rFonts w:ascii="仿宋" w:hAnsi="仿宋" w:eastAsia="仿宋"/>
        </w:rPr>
      </w:r>
      <w:r/>
    </w:p>
    <w:p>
      <w:pPr>
        <w:pStyle w:val="673"/>
        <w:rPr>
          <w:rFonts w:ascii="仿宋" w:hAnsi="仿宋" w:eastAsia="仿宋"/>
        </w:rPr>
      </w:pPr>
      <w:r>
        <w:rPr>
          <w:rFonts w:ascii="仿宋" w:hAnsi="仿宋" w:eastAsia="仿宋"/>
        </w:rPr>
      </w:r>
      <w:r/>
    </w:p>
    <w:p>
      <w:pPr>
        <w:pStyle w:val="673"/>
        <w:rPr>
          <w:rFonts w:ascii="仿宋" w:hAnsi="仿宋" w:eastAsia="仿宋"/>
        </w:rPr>
      </w:pPr>
      <w:r>
        <w:rPr>
          <w:rFonts w:ascii="仿宋" w:hAnsi="仿宋" w:eastAsia="仿宋"/>
        </w:rPr>
      </w:r>
      <w:r/>
    </w:p>
    <w:p>
      <w:pPr>
        <w:jc w:val="center"/>
        <w:spacing w:line="920" w:lineRule="exact"/>
        <w:rPr>
          <w:rFonts w:ascii="黑体" w:hAnsi="黑体" w:eastAsia="黑体"/>
          <w:sz w:val="32"/>
          <w:szCs w:val="32"/>
        </w:rPr>
      </w:pPr>
      <w:r>
        <w:rPr>
          <w:rFonts w:hint="eastAsia" w:ascii="黑体" w:hAnsi="黑体" w:eastAsia="黑体"/>
          <w:sz w:val="32"/>
          <w:szCs w:val="32"/>
        </w:rPr>
        <w:t xml:space="preserve">供应商:</w:t>
      </w:r>
      <w:r>
        <w:rPr>
          <w:rFonts w:hint="eastAsia" w:ascii="黑体" w:hAnsi="黑体" w:eastAsia="黑体"/>
          <w:sz w:val="32"/>
          <w:szCs w:val="32"/>
          <w:u w:val="single"/>
        </w:rPr>
        <w:t xml:space="preserve">                 </w:t>
      </w:r>
      <w:r>
        <w:rPr>
          <w:rFonts w:hint="eastAsia" w:ascii="黑体" w:hAnsi="黑体" w:eastAsia="黑体"/>
          <w:sz w:val="32"/>
          <w:szCs w:val="32"/>
        </w:rPr>
        <w:t xml:space="preserve">（加盖供应商CA电子签章）</w:t>
      </w:r>
      <w:r/>
    </w:p>
    <w:p>
      <w:pPr>
        <w:jc w:val="center"/>
        <w:spacing w:line="920" w:lineRule="exact"/>
        <w:tabs>
          <w:tab w:val="center" w:pos="5215" w:leader="none"/>
        </w:tabs>
        <w:rPr>
          <w:rFonts w:ascii="黑体" w:hAnsi="黑体" w:eastAsia="黑体"/>
          <w:sz w:val="32"/>
          <w:szCs w:val="32"/>
        </w:rPr>
      </w:pPr>
      <w:r>
        <w:rPr>
          <w:rFonts w:hint="eastAsia" w:ascii="黑体" w:hAnsi="黑体" w:eastAsia="黑体"/>
          <w:sz w:val="32"/>
          <w:szCs w:val="32"/>
        </w:rPr>
        <w:t xml:space="preserve">2026年  月  日</w:t>
      </w:r>
      <w:r/>
    </w:p>
    <w:p>
      <w:pPr>
        <w:pageBreakBefore/>
        <w:spacing w:line="520" w:lineRule="exact"/>
        <w:rPr>
          <w:rFonts w:ascii="仿宋" w:hAnsi="仿宋" w:eastAsia="仿宋"/>
          <w:sz w:val="28"/>
          <w:szCs w:val="28"/>
        </w:rPr>
      </w:pPr>
      <w:r>
        <w:rPr>
          <w:rFonts w:hint="eastAsia" w:ascii="仿宋" w:hAnsi="仿宋" w:eastAsia="仿宋"/>
          <w:sz w:val="28"/>
          <w:szCs w:val="28"/>
        </w:rPr>
        <w:t xml:space="preserve">尊敬的供应商: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请按照以下文件的格式要求、内容、顺序</w:t>
      </w:r>
      <w:r>
        <w:rPr>
          <w:rFonts w:hint="eastAsia" w:ascii="仿宋" w:hAnsi="仿宋" w:eastAsia="仿宋"/>
          <w:b/>
          <w:bCs/>
          <w:sz w:val="28"/>
          <w:szCs w:val="28"/>
        </w:rPr>
        <w:t xml:space="preserve">按标包分别制作响应文件</w:t>
      </w:r>
      <w:r>
        <w:rPr>
          <w:rFonts w:hint="eastAsia" w:ascii="仿宋" w:hAnsi="仿宋" w:eastAsia="仿宋"/>
          <w:sz w:val="28"/>
          <w:szCs w:val="28"/>
        </w:rPr>
        <w:t xml:space="preserve">，并请编制目录及页码，否则可能将影响对响应文件的评价。</w:t>
      </w:r>
      <w:r/>
    </w:p>
    <w:p>
      <w:pPr>
        <w:jc w:val="center"/>
        <w:pageBreakBefore/>
        <w:spacing w:line="440" w:lineRule="exact"/>
        <w:rPr>
          <w:rFonts w:ascii="仿宋" w:hAnsi="仿宋" w:eastAsia="仿宋"/>
          <w:b/>
          <w:bCs/>
          <w:spacing w:val="20"/>
          <w:sz w:val="32"/>
          <w:szCs w:val="32"/>
        </w:rPr>
      </w:pPr>
      <w:r>
        <w:rPr>
          <w:rFonts w:hint="eastAsia" w:ascii="仿宋" w:hAnsi="仿宋" w:eastAsia="仿宋"/>
          <w:b/>
          <w:bCs/>
          <w:spacing w:val="20"/>
          <w:sz w:val="32"/>
          <w:szCs w:val="32"/>
        </w:rPr>
        <w:t xml:space="preserve">一、磋商函</w:t>
      </w:r>
      <w:r/>
    </w:p>
    <w:p>
      <w:pPr>
        <w:spacing w:line="440" w:lineRule="exact"/>
        <w:rPr>
          <w:rFonts w:ascii="仿宋" w:hAnsi="仿宋" w:eastAsia="仿宋"/>
          <w:sz w:val="28"/>
        </w:rPr>
      </w:pPr>
      <w:r>
        <w:rPr>
          <w:rFonts w:hint="eastAsia" w:ascii="仿宋" w:hAnsi="仿宋" w:eastAsia="仿宋"/>
          <w:sz w:val="28"/>
          <w:u w:val="single"/>
        </w:rPr>
        <w:t xml:space="preserve">淮安市市场监督管理局</w:t>
      </w:r>
      <w:r>
        <w:rPr>
          <w:rFonts w:hint="eastAsia" w:ascii="仿宋" w:hAnsi="仿宋" w:eastAsia="仿宋"/>
          <w:sz w:val="28"/>
        </w:rPr>
        <w:t xml:space="preserve">:</w:t>
      </w:r>
      <w:r/>
    </w:p>
    <w:p>
      <w:pPr>
        <w:ind w:firstLine="560"/>
        <w:spacing w:line="440" w:lineRule="exact"/>
        <w:rPr>
          <w:rFonts w:ascii="仿宋" w:hAnsi="仿宋" w:eastAsia="仿宋"/>
          <w:sz w:val="28"/>
          <w:szCs w:val="28"/>
        </w:rPr>
      </w:pPr>
      <w:r>
        <w:rPr>
          <w:rFonts w:hint="eastAsia" w:ascii="仿宋" w:hAnsi="仿宋" w:eastAsia="仿宋"/>
          <w:sz w:val="28"/>
        </w:rPr>
        <w:t xml:space="preserve">关于</w:t>
      </w:r>
      <w:r>
        <w:rPr>
          <w:rFonts w:hint="eastAsia" w:ascii="仿宋" w:hAnsi="仿宋" w:eastAsia="仿宋"/>
          <w:sz w:val="28"/>
          <w:u w:val="single"/>
          <w:lang w:eastAsia="zh-CN"/>
        </w:rPr>
        <w:t xml:space="preserve">产品质量监督抽查（第2批）</w:t>
      </w:r>
      <w:r>
        <w:rPr>
          <w:rFonts w:hint="eastAsia" w:ascii="仿宋" w:hAnsi="仿宋" w:eastAsia="仿宋"/>
          <w:sz w:val="28"/>
          <w:szCs w:val="28"/>
        </w:rPr>
        <w:t xml:space="preserve">（项目编号:</w:t>
      </w:r>
      <w:r>
        <w:rPr>
          <w:rFonts w:hint="eastAsia" w:ascii="仿宋" w:hAnsi="仿宋" w:eastAsia="仿宋"/>
          <w:spacing w:val="-20"/>
          <w:sz w:val="28"/>
          <w:szCs w:val="28"/>
          <w:u w:val="single"/>
          <w:lang w:eastAsia="zh-CN"/>
        </w:rPr>
        <w:t xml:space="preserve">JSZC-320800-HAZP-C2026-0004</w:t>
      </w:r>
      <w:r>
        <w:rPr>
          <w:rFonts w:hint="eastAsia" w:ascii="仿宋" w:hAnsi="仿宋" w:eastAsia="仿宋"/>
          <w:sz w:val="28"/>
          <w:szCs w:val="28"/>
        </w:rPr>
        <w:t xml:space="preserve">）</w:t>
      </w:r>
      <w:r>
        <w:rPr>
          <w:rFonts w:hint="eastAsia" w:ascii="仿宋" w:hAnsi="仿宋" w:eastAsia="仿宋"/>
          <w:sz w:val="28"/>
        </w:rPr>
        <w:t xml:space="preserve">磋商文件（包括更正公告，如果有的话）收悉，我们经详细审阅和研究，现决定参加本项目</w:t>
      </w:r>
      <w:r>
        <w:rPr>
          <w:rFonts w:hint="eastAsia" w:ascii="仿宋" w:hAnsi="仿宋" w:eastAsia="仿宋"/>
          <w:sz w:val="28"/>
          <w:u w:val="single"/>
        </w:rPr>
        <w:t xml:space="preserve">采购包：</w:t>
      </w:r>
      <w:r>
        <w:rPr>
          <w:rFonts w:hint="eastAsia" w:ascii="仿宋" w:hAnsi="仿宋" w:eastAsia="仿宋"/>
          <w:b/>
          <w:bCs/>
          <w:sz w:val="28"/>
          <w:u w:val="single"/>
        </w:rPr>
        <w:t xml:space="preserve">  </w:t>
      </w:r>
      <w:r>
        <w:rPr>
          <w:rFonts w:hint="eastAsia" w:ascii="仿宋" w:hAnsi="仿宋" w:eastAsia="仿宋"/>
          <w:sz w:val="28"/>
        </w:rPr>
        <w:t xml:space="preserve">的磋商。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（姓名和职务） </w:t>
      </w:r>
      <w:r>
        <w:rPr>
          <w:rFonts w:hint="eastAsia" w:ascii="仿宋" w:hAnsi="仿宋" w:eastAsia="仿宋"/>
          <w:sz w:val="28"/>
          <w:szCs w:val="28"/>
        </w:rPr>
        <w:t xml:space="preserve">代表</w:t>
      </w:r>
      <w:r>
        <w:rPr>
          <w:rFonts w:hint="eastAsia" w:ascii="仿宋" w:hAnsi="仿宋" w:eastAsia="仿宋"/>
          <w:sz w:val="28"/>
          <w:szCs w:val="28"/>
          <w:u w:val="single"/>
        </w:rPr>
        <w:t xml:space="preserve"> （供应商单位名称） </w:t>
      </w:r>
      <w:r>
        <w:rPr>
          <w:rFonts w:hint="eastAsia" w:ascii="仿宋" w:hAnsi="仿宋" w:eastAsia="仿宋"/>
          <w:sz w:val="28"/>
          <w:szCs w:val="28"/>
        </w:rPr>
        <w:t xml:space="preserve">，全权处理本次项目磋商的有关事宜。</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1.参加本次政府采购活动前三年内，我公司在经营活动中没有因违法经营受到刑事处罚或者责令停产停业、吊销许可证或者执照、较大数额罚款等行政处罚。 </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2.我公司没有为本项目提供整体设计、规范编制或者项目管理、监理、检测等服务。</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3.参加本次采购活动前，我方没有被“信用中国”网站、“中国政府采购网”列入失信被执行人名单、重大税收违法案件当事人名单、政府采购严重违法失信行为记录名单。</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4.我公司郑重承诺:我公司具备履行合同所必需的设备和专业技术能力。</w:t>
      </w:r>
      <w:r/>
    </w:p>
    <w:p>
      <w:pPr>
        <w:pStyle w:val="935"/>
        <w:ind w:firstLine="560"/>
        <w:spacing w:before="0" w:after="0" w:line="440" w:lineRule="exact"/>
        <w:rPr>
          <w:rFonts w:ascii="仿宋" w:hAnsi="仿宋" w:eastAsia="仿宋"/>
          <w:sz w:val="28"/>
          <w:szCs w:val="28"/>
        </w:rPr>
      </w:pPr>
      <w:r>
        <w:rPr>
          <w:rFonts w:hint="eastAsia" w:ascii="仿宋" w:hAnsi="仿宋" w:eastAsia="仿宋"/>
          <w:sz w:val="28"/>
          <w:szCs w:val="28"/>
        </w:rPr>
        <w:t xml:space="preserve">5.按照磋商文件中规定各项要求，我方愿以</w:t>
      </w:r>
      <w:r>
        <w:rPr>
          <w:rFonts w:hint="eastAsia" w:ascii="仿宋" w:hAnsi="仿宋" w:eastAsia="仿宋"/>
          <w:sz w:val="28"/>
          <w:u w:val="none"/>
        </w:rPr>
        <w:t xml:space="preserve">人民币</w:t>
      </w:r>
      <w:r>
        <w:rPr>
          <w:rFonts w:hint="eastAsia" w:ascii="仿宋" w:hAnsi="仿宋" w:eastAsia="仿宋"/>
          <w:sz w:val="28"/>
          <w:u w:val="single"/>
        </w:rPr>
        <w:t xml:space="preserve">（大写）</w:t>
      </w:r>
      <w:r>
        <w:rPr>
          <w:rFonts w:hint="eastAsia" w:ascii="仿宋" w:hAnsi="仿宋" w:eastAsia="仿宋"/>
          <w:sz w:val="28"/>
        </w:rPr>
        <w:t xml:space="preserve">元（</w:t>
      </w:r>
      <w:r>
        <w:rPr>
          <w:rFonts w:hint="default" w:ascii="Arial" w:hAnsi="Arial" w:eastAsia="仿宋" w:cs="Arial"/>
          <w:sz w:val="28"/>
          <w:u w:val="single"/>
        </w:rPr>
        <w:t xml:space="preserve">¥</w:t>
      </w:r>
      <w:r>
        <w:rPr>
          <w:rFonts w:hint="eastAsia" w:ascii="仿宋" w:hAnsi="仿宋" w:eastAsia="仿宋"/>
          <w:sz w:val="28"/>
          <w:u w:val="single"/>
        </w:rPr>
        <w:t xml:space="preserve">     </w:t>
      </w:r>
      <w:r>
        <w:rPr>
          <w:rFonts w:hint="eastAsia" w:ascii="仿宋" w:hAnsi="仿宋" w:eastAsia="仿宋"/>
          <w:sz w:val="28"/>
        </w:rPr>
        <w:t xml:space="preserve">）的磋商总报价并按磋商文件的规定要求提供所需的货物和服务。</w:t>
      </w:r>
      <w:r/>
    </w:p>
    <w:p>
      <w:pPr>
        <w:ind w:firstLine="560"/>
        <w:spacing w:line="440" w:lineRule="exact"/>
        <w:rPr>
          <w:rFonts w:ascii="仿宋" w:hAnsi="仿宋" w:eastAsia="仿宋"/>
          <w:sz w:val="28"/>
          <w:szCs w:val="28"/>
        </w:rPr>
      </w:pPr>
      <w:r>
        <w:rPr>
          <w:rFonts w:hint="eastAsia" w:ascii="仿宋" w:hAnsi="仿宋" w:eastAsia="仿宋"/>
          <w:sz w:val="28"/>
        </w:rPr>
        <w:t xml:space="preserve">6.如果我方成交，我方将按磋商文件规定的时间提供货物和服务</w:t>
      </w:r>
      <w:r>
        <w:rPr>
          <w:rFonts w:hint="eastAsia" w:ascii="仿宋" w:hAnsi="仿宋" w:eastAsia="仿宋"/>
          <w:sz w:val="28"/>
          <w:szCs w:val="28"/>
        </w:rPr>
        <w:t xml:space="preserve">。</w:t>
      </w:r>
      <w:r/>
    </w:p>
    <w:p>
      <w:pPr>
        <w:ind w:firstLine="567"/>
        <w:spacing w:line="440" w:lineRule="exact"/>
        <w:rPr>
          <w:rFonts w:ascii="仿宋" w:hAnsi="仿宋" w:eastAsia="仿宋"/>
          <w:sz w:val="28"/>
          <w:szCs w:val="28"/>
        </w:rPr>
      </w:pPr>
      <w:r>
        <w:rPr>
          <w:rFonts w:hint="eastAsia" w:ascii="仿宋" w:hAnsi="仿宋" w:eastAsia="仿宋"/>
          <w:sz w:val="28"/>
          <w:szCs w:val="28"/>
        </w:rPr>
        <w:t xml:space="preserve">7.我方同意按照磋商文件中第14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440" w:lineRule="exact"/>
        <w:rPr>
          <w:rFonts w:ascii="仿宋" w:hAnsi="仿宋" w:eastAsia="仿宋"/>
          <w:sz w:val="28"/>
          <w:szCs w:val="28"/>
        </w:rPr>
      </w:pPr>
      <w:r>
        <w:rPr>
          <w:rFonts w:hint="eastAsia" w:ascii="仿宋" w:hAnsi="仿宋" w:eastAsia="仿宋"/>
          <w:sz w:val="28"/>
          <w:szCs w:val="28"/>
        </w:rPr>
        <w:t xml:space="preserve">8.</w:t>
      </w:r>
      <w:r>
        <w:rPr>
          <w:rFonts w:hint="eastAsia" w:ascii="仿宋" w:hAnsi="仿宋" w:eastAsia="仿宋"/>
          <w:sz w:val="28"/>
        </w:rPr>
        <w:t xml:space="preserve">我方</w:t>
      </w:r>
      <w:r>
        <w:rPr>
          <w:rFonts w:hint="eastAsia" w:ascii="仿宋" w:hAnsi="仿宋" w:eastAsia="仿宋"/>
          <w:sz w:val="28"/>
          <w:szCs w:val="28"/>
        </w:rPr>
        <w:t xml:space="preserve">同意向贵方提供贵方可能要求的与磋商有关的任何证据或资料</w:t>
      </w:r>
      <w:r>
        <w:rPr>
          <w:rFonts w:hint="eastAsia" w:ascii="仿宋" w:hAnsi="仿宋" w:eastAsia="仿宋"/>
          <w:sz w:val="28"/>
        </w:rPr>
        <w:t xml:space="preserve">，并保证所提供的都是真实的、准确的。</w:t>
      </w:r>
      <w:r/>
    </w:p>
    <w:p>
      <w:pPr>
        <w:ind w:firstLine="567"/>
        <w:spacing w:line="440" w:lineRule="exact"/>
        <w:rPr>
          <w:rFonts w:ascii="仿宋" w:hAnsi="仿宋" w:eastAsia="仿宋"/>
          <w:sz w:val="28"/>
        </w:rPr>
      </w:pPr>
      <w:r>
        <w:rPr>
          <w:rFonts w:hint="eastAsia" w:ascii="仿宋" w:hAnsi="仿宋" w:eastAsia="仿宋"/>
          <w:sz w:val="28"/>
          <w:szCs w:val="28"/>
        </w:rPr>
        <w:t xml:space="preserve">9.一旦我方成交，我方将按照磋商文件的规定，严格履行合同的责任和义务，并保证按磋商文件中规定的时间内提供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p>
    <w:p>
      <w:pPr>
        <w:pStyle w:val="935"/>
        <w:ind w:right="561" w:firstLine="0"/>
        <w:spacing w:before="0" w:after="0" w:line="440" w:lineRule="exact"/>
        <w:rPr>
          <w:rFonts w:ascii="仿宋" w:hAnsi="仿宋" w:eastAsia="仿宋"/>
          <w:sz w:val="28"/>
          <w:u w:val="single"/>
        </w:rPr>
      </w:pPr>
      <w:r>
        <w:rPr>
          <w:rFonts w:hint="eastAsia" w:ascii="仿宋" w:hAnsi="仿宋" w:eastAsia="仿宋"/>
          <w:sz w:val="28"/>
        </w:rPr>
        <w:t xml:space="preserve">                       供应商名称:</w:t>
      </w:r>
      <w:r>
        <w:rPr>
          <w:rFonts w:hint="eastAsia" w:ascii="仿宋" w:hAnsi="仿宋" w:eastAsia="仿宋"/>
          <w:sz w:val="28"/>
          <w:u w:val="single"/>
        </w:rPr>
        <w:t xml:space="preserve"> （</w:t>
      </w:r>
      <w:r>
        <w:rPr>
          <w:rFonts w:hint="eastAsia" w:ascii="仿宋" w:hAnsi="仿宋" w:eastAsia="仿宋"/>
          <w:sz w:val="28"/>
          <w:szCs w:val="28"/>
          <w:u w:val="single"/>
        </w:rPr>
        <w:t xml:space="preserve">加盖供应商CA电子签章</w:t>
      </w:r>
      <w:r>
        <w:rPr>
          <w:rFonts w:hint="eastAsia" w:ascii="仿宋" w:hAnsi="仿宋" w:eastAsia="仿宋"/>
          <w:sz w:val="28"/>
          <w:u w:val="single"/>
        </w:rPr>
        <w:t xml:space="preserve">）           </w:t>
      </w:r>
      <w:r/>
    </w:p>
    <w:p>
      <w:pPr>
        <w:pStyle w:val="935"/>
        <w:ind w:right="561" w:firstLine="0"/>
        <w:spacing w:before="0" w:after="0" w:line="440" w:lineRule="exact"/>
        <w:rPr>
          <w:rFonts w:ascii="仿宋" w:hAnsi="仿宋" w:eastAsia="仿宋"/>
          <w:sz w:val="28"/>
          <w:szCs w:val="28"/>
        </w:rPr>
      </w:pPr>
      <w:r>
        <w:rPr>
          <w:rFonts w:hint="eastAsia" w:ascii="仿宋" w:hAnsi="仿宋" w:eastAsia="仿宋"/>
          <w:sz w:val="28"/>
          <w:szCs w:val="28"/>
        </w:rPr>
        <w:t xml:space="preserve">                       地址:</w:t>
      </w:r>
      <w:r>
        <w:rPr>
          <w:rFonts w:hint="eastAsia" w:ascii="仿宋" w:hAnsi="仿宋" w:eastAsia="仿宋"/>
          <w:sz w:val="28"/>
          <w:szCs w:val="28"/>
          <w:u w:val="single"/>
        </w:rPr>
        <w:t xml:space="preserve">             </w:t>
      </w:r>
      <w:r>
        <w:rPr>
          <w:rFonts w:hint="eastAsia" w:ascii="仿宋" w:hAnsi="仿宋" w:eastAsia="仿宋"/>
          <w:sz w:val="28"/>
          <w:szCs w:val="28"/>
        </w:rPr>
        <w:t xml:space="preserve">邮编:</w:t>
      </w:r>
      <w:r>
        <w:rPr>
          <w:rFonts w:hint="eastAsia" w:ascii="仿宋" w:hAnsi="仿宋" w:eastAsia="仿宋"/>
          <w:sz w:val="28"/>
          <w:szCs w:val="28"/>
          <w:u w:val="single"/>
        </w:rPr>
        <w:t xml:space="preserve">             </w:t>
      </w:r>
      <w:r/>
    </w:p>
    <w:p>
      <w:pPr>
        <w:ind w:right="561" w:firstLine="0"/>
        <w:spacing w:line="440" w:lineRule="exact"/>
        <w:rPr>
          <w:rFonts w:ascii="仿宋" w:hAnsi="仿宋" w:eastAsia="仿宋"/>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678"/>
        <w:ind w:right="561" w:firstLine="0"/>
        <w:spacing w:line="440" w:lineRule="exact"/>
        <w:rPr>
          <w:rFonts w:ascii="仿宋" w:hAnsi="仿宋" w:eastAsia="仿宋"/>
          <w:sz w:val="28"/>
          <w:u w:val="single"/>
        </w:rPr>
      </w:pPr>
      <w:r>
        <w:rPr>
          <w:rFonts w:hint="eastAsia" w:ascii="仿宋" w:hAnsi="仿宋" w:eastAsia="仿宋"/>
          <w:sz w:val="28"/>
          <w:szCs w:val="24"/>
        </w:rPr>
        <w:t xml:space="preserve">                      法定代表人:</w:t>
      </w:r>
      <w:r>
        <w:rPr>
          <w:rFonts w:hint="eastAsia" w:ascii="仿宋" w:hAnsi="仿宋" w:eastAsia="仿宋"/>
          <w:sz w:val="28"/>
          <w:szCs w:val="24"/>
          <w:u w:val="single"/>
        </w:rPr>
        <w:t xml:space="preserve">    （</w:t>
      </w:r>
      <w:r>
        <w:rPr>
          <w:rFonts w:hint="eastAsia" w:ascii="仿宋" w:hAnsi="仿宋" w:eastAsia="仿宋"/>
          <w:sz w:val="28"/>
          <w:u w:val="single"/>
        </w:rPr>
        <w:t xml:space="preserve">签章或签字</w:t>
      </w:r>
      <w:r>
        <w:rPr>
          <w:rFonts w:hint="eastAsia" w:ascii="仿宋" w:hAnsi="仿宋" w:eastAsia="仿宋"/>
          <w:sz w:val="28"/>
          <w:szCs w:val="24"/>
          <w:u w:val="single"/>
        </w:rPr>
        <w:t xml:space="preserve">）  </w:t>
      </w:r>
      <w:r>
        <w:rPr>
          <w:rFonts w:hint="eastAsia" w:ascii="仿宋" w:hAnsi="仿宋" w:eastAsia="仿宋"/>
          <w:sz w:val="28"/>
          <w:u w:val="single"/>
        </w:rPr>
        <w:t xml:space="preserve">     </w:t>
      </w:r>
      <w:r/>
    </w:p>
    <w:p>
      <w:pPr>
        <w:pStyle w:val="678"/>
        <w:ind w:right="561" w:firstLine="0"/>
        <w:spacing w:line="440" w:lineRule="exact"/>
        <w:rPr>
          <w:rFonts w:ascii="仿宋" w:hAnsi="仿宋" w:eastAsia="仿宋"/>
          <w:sz w:val="28"/>
          <w:szCs w:val="24"/>
        </w:rPr>
      </w:pPr>
      <w:r>
        <w:rPr>
          <w:rFonts w:hint="eastAsia" w:ascii="仿宋" w:hAnsi="仿宋" w:eastAsia="仿宋"/>
          <w:sz w:val="28"/>
          <w:szCs w:val="24"/>
        </w:rPr>
        <w:t xml:space="preserve">                      职务:</w:t>
      </w:r>
      <w:r>
        <w:rPr>
          <w:rFonts w:hint="eastAsia" w:ascii="仿宋" w:hAnsi="仿宋" w:eastAsia="仿宋"/>
          <w:sz w:val="28"/>
          <w:szCs w:val="24"/>
          <w:u w:val="single"/>
        </w:rPr>
        <w:t xml:space="preserve">                               </w:t>
      </w:r>
      <w:r/>
    </w:p>
    <w:p>
      <w:pPr>
        <w:pStyle w:val="678"/>
        <w:ind w:right="561" w:firstLine="420"/>
        <w:jc w:val="center"/>
        <w:spacing w:line="440" w:lineRule="exact"/>
        <w:rPr>
          <w:rFonts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pageBreakBefore/>
        <w:spacing w:before="19" w:line="440" w:lineRule="exact"/>
        <w:rPr>
          <w:rFonts w:ascii="仿宋" w:hAnsi="仿宋" w:eastAsia="仿宋"/>
          <w:b/>
          <w:sz w:val="32"/>
          <w:szCs w:val="32"/>
        </w:rPr>
      </w:pPr>
      <w:r>
        <w:rPr>
          <w:rFonts w:hint="eastAsia" w:ascii="仿宋" w:hAnsi="仿宋" w:eastAsia="仿宋"/>
          <w:b/>
          <w:sz w:val="32"/>
          <w:szCs w:val="32"/>
        </w:rPr>
        <w:t xml:space="preserve">二、供应商基本信息</w:t>
      </w:r>
      <w:r/>
    </w:p>
    <w:p>
      <w:pPr>
        <w:spacing w:line="640" w:lineRule="exact"/>
        <w:rPr>
          <w:rFonts w:ascii="仿宋" w:hAnsi="仿宋" w:eastAsia="仿宋"/>
          <w:sz w:val="28"/>
          <w:szCs w:val="28"/>
        </w:rPr>
      </w:pPr>
      <w:r>
        <w:rPr>
          <w:rFonts w:hint="eastAsia" w:ascii="仿宋" w:hAnsi="仿宋" w:eastAsia="仿宋"/>
          <w:sz w:val="28"/>
          <w:szCs w:val="28"/>
        </w:rPr>
        <w:t xml:space="preserve">表一</w:t>
      </w:r>
      <w:r/>
    </w:p>
    <w:tbl>
      <w:tblPr>
        <w:tblStyle w:val="6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35"/>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供应商名称</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935"/>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35"/>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935"/>
              <w:ind w:firstLine="560"/>
              <w:jc w:val="center"/>
              <w:spacing w:before="0" w:after="0" w:line="6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935"/>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注册地</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35"/>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35"/>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注册资金（万元）</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935"/>
              <w:ind w:firstLine="560"/>
              <w:jc w:val="center"/>
              <w:spacing w:before="0" w:after="0" w:line="6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935"/>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成立日期</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35"/>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35"/>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类型</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935"/>
              <w:ind w:firstLine="560"/>
              <w:jc w:val="center"/>
              <w:spacing w:before="0" w:after="0" w:line="6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935"/>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营业期限</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35"/>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35"/>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邮政编码</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935"/>
              <w:ind w:firstLine="560"/>
              <w:jc w:val="center"/>
              <w:spacing w:before="0" w:after="0" w:line="6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935"/>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住  所</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35"/>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35"/>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注册号或社会信用代码</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935"/>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3602"/>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35"/>
              <w:ind w:firstLine="560"/>
              <w:jc w:val="center"/>
              <w:spacing w:before="0" w:after="0" w:line="640" w:lineRule="exact"/>
              <w:rPr>
                <w:rFonts w:ascii="仿宋" w:hAnsi="仿宋" w:eastAsia="仿宋"/>
                <w:sz w:val="28"/>
                <w:szCs w:val="28"/>
              </w:rPr>
            </w:pPr>
            <w:r>
              <w:rPr>
                <w:rFonts w:ascii="仿宋" w:hAnsi="仿宋" w:eastAsia="仿宋"/>
                <w:sz w:val="28"/>
                <w:szCs w:val="28"/>
              </w:rPr>
            </w:r>
            <w:r/>
          </w:p>
          <w:p>
            <w:pPr>
              <w:pStyle w:val="935"/>
              <w:ind w:firstLine="0"/>
              <w:jc w:val="center"/>
              <w:spacing w:before="0" w:after="0" w:line="640" w:lineRule="exact"/>
              <w:rPr>
                <w:rFonts w:ascii="仿宋" w:hAnsi="仿宋" w:eastAsia="仿宋"/>
                <w:sz w:val="28"/>
                <w:szCs w:val="28"/>
              </w:rPr>
            </w:pPr>
            <w:r>
              <w:rPr>
                <w:rFonts w:ascii="仿宋" w:hAnsi="仿宋" w:eastAsia="仿宋"/>
                <w:sz w:val="28"/>
                <w:szCs w:val="28"/>
              </w:rPr>
            </w:r>
            <w:r/>
          </w:p>
          <w:p>
            <w:pPr>
              <w:pStyle w:val="935"/>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经营范围</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935"/>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35"/>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935"/>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bl>
    <w:p>
      <w:pPr>
        <w:ind w:firstLine="280"/>
        <w:spacing w:line="520" w:lineRule="exact"/>
        <w:rPr>
          <w:rFonts w:ascii="仿宋" w:hAnsi="仿宋" w:eastAsia="仿宋"/>
          <w:sz w:val="28"/>
          <w:szCs w:val="28"/>
          <w:u w:val="single"/>
        </w:rPr>
      </w:pPr>
      <w:r>
        <w:rPr>
          <w:rFonts w:hint="eastAsia" w:ascii="仿宋" w:hAnsi="仿宋" w:eastAsia="仿宋"/>
          <w:sz w:val="28"/>
          <w:szCs w:val="28"/>
        </w:rPr>
        <w:t xml:space="preserve">供应商: </w:t>
      </w:r>
      <w:r>
        <w:rPr>
          <w:rFonts w:hint="eastAsia" w:ascii="仿宋" w:hAnsi="仿宋" w:eastAsia="仿宋"/>
          <w:sz w:val="28"/>
          <w:szCs w:val="28"/>
          <w:u w:val="single"/>
        </w:rPr>
        <w:t xml:space="preserve">       （加盖供应商CA电子签章）       </w:t>
      </w:r>
      <w:r/>
    </w:p>
    <w:p>
      <w:pPr>
        <w:ind w:firstLine="280"/>
        <w:spacing w:line="520" w:lineRule="exact"/>
        <w:rPr>
          <w:rFonts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hint="eastAsia" w:ascii="仿宋" w:hAnsi="仿宋" w:eastAsia="仿宋"/>
          <w:sz w:val="28"/>
          <w:u w:val="single"/>
        </w:rPr>
        <w:t xml:space="preserve">（签章或签字）</w:t>
      </w:r>
      <w:r/>
    </w:p>
    <w:p>
      <w:pPr>
        <w:pageBreakBefore/>
        <w:spacing w:line="640" w:lineRule="exact"/>
        <w:rPr>
          <w:rFonts w:ascii="仿宋" w:hAnsi="仿宋" w:eastAsia="仿宋"/>
          <w:sz w:val="28"/>
          <w:szCs w:val="28"/>
        </w:rPr>
      </w:pPr>
      <w:r>
        <w:rPr>
          <w:rFonts w:hint="eastAsia" w:ascii="仿宋" w:hAnsi="仿宋" w:eastAsia="仿宋"/>
          <w:sz w:val="28"/>
          <w:szCs w:val="28"/>
        </w:rPr>
        <w:t xml:space="preserve">表二</w:t>
      </w:r>
      <w:r/>
    </w:p>
    <w:tbl>
      <w:tblPr>
        <w:tblStyle w:val="6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35"/>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供应商名称</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935"/>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35"/>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935"/>
              <w:ind w:firstLine="560"/>
              <w:jc w:val="center"/>
              <w:spacing w:before="0" w:after="0" w:line="4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935"/>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开办资金</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35"/>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35"/>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经费来源</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935"/>
              <w:ind w:firstLine="560"/>
              <w:jc w:val="center"/>
              <w:spacing w:before="0" w:after="0" w:line="4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935"/>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开办单位</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35"/>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35"/>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住所</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935"/>
              <w:ind w:firstLine="560"/>
              <w:jc w:val="center"/>
              <w:spacing w:before="0" w:after="0" w:line="4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935"/>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有效期</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35"/>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35"/>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935"/>
              <w:ind w:firstLine="560"/>
              <w:jc w:val="center"/>
              <w:spacing w:before="0" w:after="0" w:line="4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935"/>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登记机关</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35"/>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r>
        <w:trPr>
          <w:jc w:val="center"/>
          <w:trHeight w:val="3602"/>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35"/>
              <w:ind w:firstLine="560"/>
              <w:jc w:val="center"/>
              <w:spacing w:before="0" w:after="0" w:line="440" w:lineRule="exact"/>
              <w:rPr>
                <w:rFonts w:ascii="仿宋" w:hAnsi="仿宋" w:eastAsia="仿宋"/>
                <w:sz w:val="28"/>
                <w:szCs w:val="28"/>
              </w:rPr>
            </w:pPr>
            <w:r>
              <w:rPr>
                <w:rFonts w:ascii="仿宋" w:hAnsi="仿宋" w:eastAsia="仿宋"/>
                <w:sz w:val="28"/>
                <w:szCs w:val="28"/>
              </w:rPr>
            </w:r>
            <w:r/>
          </w:p>
          <w:p>
            <w:pPr>
              <w:pStyle w:val="935"/>
              <w:ind w:firstLine="0"/>
              <w:jc w:val="center"/>
              <w:spacing w:before="0" w:after="0" w:line="440" w:lineRule="exact"/>
              <w:rPr>
                <w:rFonts w:ascii="仿宋" w:hAnsi="仿宋" w:eastAsia="仿宋"/>
                <w:sz w:val="28"/>
                <w:szCs w:val="28"/>
              </w:rPr>
            </w:pPr>
            <w:r>
              <w:rPr>
                <w:rFonts w:ascii="仿宋" w:hAnsi="仿宋" w:eastAsia="仿宋"/>
                <w:sz w:val="28"/>
                <w:szCs w:val="28"/>
              </w:rPr>
            </w:r>
            <w:r/>
          </w:p>
          <w:p>
            <w:pPr>
              <w:pStyle w:val="935"/>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业务范围</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935"/>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35"/>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935"/>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bl>
    <w:p>
      <w:pPr>
        <w:spacing w:line="520" w:lineRule="exact"/>
        <w:rPr>
          <w:rFonts w:ascii="仿宋" w:hAnsi="仿宋" w:eastAsia="仿宋" w:cs="仿宋"/>
          <w:sz w:val="28"/>
          <w:szCs w:val="28"/>
          <w:u w:val="single"/>
        </w:rPr>
      </w:pPr>
      <w:r>
        <w:rPr>
          <w:rFonts w:hint="eastAsia" w:ascii="仿宋" w:hAnsi="仿宋" w:eastAsia="仿宋"/>
          <w:sz w:val="28"/>
          <w:szCs w:val="28"/>
        </w:rPr>
        <w:t xml:space="preserve">供应商: </w:t>
      </w:r>
      <w:r>
        <w:rPr>
          <w:rFonts w:hint="eastAsia" w:ascii="仿宋" w:hAnsi="仿宋" w:eastAsia="仿宋"/>
          <w:sz w:val="28"/>
          <w:szCs w:val="28"/>
          <w:u w:val="single"/>
        </w:rPr>
        <w:t xml:space="preserve">       </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w:t>
      </w:r>
      <w:r>
        <w:rPr>
          <w:rFonts w:hint="eastAsia" w:ascii="仿宋" w:hAnsi="仿宋" w:eastAsia="仿宋"/>
          <w:sz w:val="28"/>
          <w:szCs w:val="28"/>
          <w:u w:val="single"/>
        </w:rPr>
        <w:t xml:space="preserve">加盖供应商CA电子签章</w:t>
      </w:r>
      <w:r>
        <w:rPr>
          <w:rFonts w:hint="eastAsia" w:ascii="仿宋" w:hAnsi="仿宋" w:eastAsia="仿宋" w:cs="仿宋"/>
          <w:sz w:val="28"/>
          <w:szCs w:val="28"/>
          <w:u w:val="single"/>
        </w:rPr>
        <w:t xml:space="preserve">）</w:t>
      </w:r>
      <w:r/>
    </w:p>
    <w:p>
      <w:pPr>
        <w:spacing w:line="520" w:lineRule="exact"/>
        <w:rPr>
          <w:rFonts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hint="eastAsia" w:ascii="仿宋" w:hAnsi="仿宋" w:eastAsia="仿宋"/>
          <w:sz w:val="28"/>
          <w:u w:val="single"/>
        </w:rPr>
        <w:t xml:space="preserve">（签章或签字）</w:t>
      </w:r>
      <w:r/>
    </w:p>
    <w:p>
      <w:pPr>
        <w:ind w:firstLine="2646"/>
        <w:spacing w:before="19" w:line="440" w:lineRule="exact"/>
        <w:widowControl/>
        <w:rPr>
          <w:rFonts w:ascii="仿宋" w:hAnsi="仿宋" w:eastAsia="仿宋"/>
          <w:sz w:val="28"/>
          <w:szCs w:val="28"/>
        </w:rPr>
      </w:pPr>
      <w:r>
        <w:rPr>
          <w:rFonts w:ascii="仿宋" w:hAnsi="仿宋" w:eastAsia="仿宋"/>
          <w:sz w:val="28"/>
          <w:szCs w:val="28"/>
        </w:rPr>
      </w:r>
      <w:r/>
    </w:p>
    <w:p>
      <w:pPr>
        <w:spacing w:before="19" w:line="440" w:lineRule="exact"/>
        <w:widowControl/>
        <w:rPr>
          <w:rFonts w:ascii="仿宋" w:hAnsi="仿宋" w:eastAsia="仿宋"/>
          <w:b/>
          <w:sz w:val="28"/>
          <w:szCs w:val="28"/>
        </w:rPr>
      </w:pPr>
      <w:r>
        <w:rPr>
          <w:rFonts w:hint="eastAsia" w:ascii="仿宋" w:hAnsi="仿宋" w:eastAsia="仿宋"/>
          <w:b/>
          <w:sz w:val="28"/>
          <w:szCs w:val="28"/>
        </w:rPr>
        <w:t xml:space="preserve">注:供应商为企业的，填写表一；供应商为事业单位的，填写表二。</w:t>
      </w:r>
      <w:r/>
    </w:p>
    <w:p>
      <w:pPr>
        <w:jc w:val="center"/>
        <w:keepLines w:val="0"/>
        <w:keepNext w:val="0"/>
        <w:pageBreakBefore/>
        <w:spacing w:after="181" w:line="440" w:lineRule="exact"/>
        <w:widowControl w:val="off"/>
        <w:rPr>
          <w:rFonts w:ascii="仿宋" w:hAnsi="仿宋" w:eastAsia="仿宋"/>
          <w:b/>
          <w:bCs/>
          <w:spacing w:val="20"/>
          <w:sz w:val="32"/>
          <w:szCs w:val="32"/>
        </w:rPr>
      </w:pPr>
      <w:r>
        <w:rPr>
          <w:rFonts w:hint="eastAsia" w:ascii="仿宋" w:hAnsi="仿宋" w:eastAsia="仿宋"/>
          <w:b/>
          <w:bCs/>
          <w:spacing w:val="20"/>
          <w:sz w:val="32"/>
          <w:szCs w:val="32"/>
        </w:rPr>
        <w:t xml:space="preserve">三、分项报价表</w:t>
      </w:r>
      <w:r/>
    </w:p>
    <w:tbl>
      <w:tblPr>
        <w:tblStyle w:val="666"/>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3344"/>
        <w:gridCol w:w="1565"/>
        <w:gridCol w:w="977"/>
        <w:gridCol w:w="1254"/>
        <w:gridCol w:w="1388"/>
      </w:tblGrid>
      <w:tr>
        <w:trPr>
          <w:jc w:val="center"/>
          <w:trHeight w:val="623"/>
        </w:trPr>
        <w:tc>
          <w:tcPr>
            <w:tcW w:w="831"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序号</w:t>
            </w:r>
            <w:r/>
          </w:p>
        </w:tc>
        <w:tc>
          <w:tcPr>
            <w:tcW w:w="3344"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服务（项目内容）名称</w:t>
            </w:r>
            <w:r/>
          </w:p>
        </w:tc>
        <w:tc>
          <w:tcPr>
            <w:tcW w:w="1565"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综合单价（元/批次）</w:t>
            </w:r>
            <w:r/>
          </w:p>
        </w:tc>
        <w:tc>
          <w:tcPr>
            <w:tcW w:w="977"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批次</w:t>
            </w:r>
            <w:r/>
          </w:p>
        </w:tc>
        <w:tc>
          <w:tcPr>
            <w:tcW w:w="1254"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合计（元）</w:t>
            </w:r>
            <w:r/>
          </w:p>
        </w:tc>
        <w:tc>
          <w:tcPr>
            <w:tcW w:w="1388" w:type="dxa"/>
            <w:vAlign w:val="center"/>
            <w:textDirection w:val="lrTb"/>
            <w:noWrap w:val="false"/>
          </w:tcPr>
          <w:p>
            <w:pPr>
              <w:ind w:firstLine="120"/>
              <w:jc w:val="center"/>
              <w:spacing w:line="320" w:lineRule="exact"/>
              <w:rPr>
                <w:rFonts w:ascii="仿宋" w:hAnsi="仿宋" w:eastAsia="仿宋" w:cs="仿宋"/>
                <w:sz w:val="26"/>
                <w:szCs w:val="26"/>
              </w:rPr>
            </w:pPr>
            <w:r>
              <w:rPr>
                <w:rFonts w:hint="eastAsia" w:ascii="仿宋" w:hAnsi="仿宋" w:eastAsia="仿宋" w:cs="仿宋"/>
                <w:sz w:val="26"/>
                <w:szCs w:val="26"/>
              </w:rPr>
              <w:t xml:space="preserve">备注</w:t>
            </w:r>
            <w:r/>
          </w:p>
        </w:tc>
      </w:tr>
      <w:tr>
        <w:trPr>
          <w:jc w:val="center"/>
          <w:trHeight w:val="638"/>
        </w:trPr>
        <w:tc>
          <w:tcPr>
            <w:tcW w:w="831" w:type="dxa"/>
            <w:vAlign w:val="center"/>
            <w:textDirection w:val="lrTb"/>
            <w:noWrap w:val="false"/>
          </w:tcPr>
          <w:p>
            <w:pPr>
              <w:spacing w:line="320" w:lineRule="exact"/>
              <w:rPr>
                <w:rFonts w:ascii="仿宋" w:hAnsi="仿宋" w:eastAsia="仿宋" w:cs="仿宋"/>
                <w:sz w:val="28"/>
                <w:szCs w:val="28"/>
              </w:rPr>
            </w:pPr>
            <w:r>
              <w:rPr>
                <w:rFonts w:ascii="仿宋" w:hAnsi="仿宋" w:eastAsia="仿宋" w:cs="仿宋"/>
                <w:sz w:val="28"/>
                <w:szCs w:val="28"/>
              </w:rPr>
            </w:r>
            <w:r/>
          </w:p>
        </w:tc>
        <w:tc>
          <w:tcPr>
            <w:tcW w:w="3344"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1565"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977"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1254"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1388"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8"/>
                <w:szCs w:val="28"/>
              </w:rPr>
            </w:pPr>
            <w:r>
              <w:rPr>
                <w:rFonts w:ascii="仿宋" w:hAnsi="仿宋" w:eastAsia="仿宋" w:cs="仿宋"/>
                <w:sz w:val="28"/>
                <w:szCs w:val="28"/>
              </w:rPr>
            </w:r>
            <w:r/>
          </w:p>
        </w:tc>
        <w:tc>
          <w:tcPr>
            <w:tcW w:w="3344"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1565"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977"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1254"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1388"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tcBorders>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tcBorders>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tcBorders>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tcBorders>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gridSpan w:val="4"/>
            <w:tcW w:w="671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b/>
                <w:bCs/>
                <w:sz w:val="24"/>
              </w:rPr>
              <w:t xml:space="preserve">合计</w:t>
            </w:r>
            <w:r/>
          </w:p>
        </w:tc>
        <w:tc>
          <w:tcPr>
            <w:tcW w:w="1254" w:type="dxa"/>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bl>
    <w:p>
      <w:pPr>
        <w:ind w:firstLine="560"/>
        <w:spacing w:line="44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（加盖供应商CA电子签章）    </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法定代表人或其委托受托人签字:</w:t>
      </w:r>
      <w:r>
        <w:rPr>
          <w:rFonts w:hint="eastAsia" w:ascii="仿宋" w:hAnsi="仿宋" w:eastAsia="仿宋"/>
          <w:sz w:val="28"/>
          <w:szCs w:val="28"/>
          <w:u w:val="single"/>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备注: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cs="宋体"/>
          <w:b/>
          <w:sz w:val="28"/>
          <w:szCs w:val="28"/>
        </w:rPr>
        <w:t xml:space="preserve">本项目为单价报价，按采购需求清单各标包所列内容及批次进行报价。</w:t>
      </w:r>
      <w:r/>
    </w:p>
    <w:p>
      <w:pPr>
        <w:jc w:val="center"/>
        <w:pageBreakBefore/>
        <w:spacing w:line="440" w:lineRule="exact"/>
        <w:rPr>
          <w:rFonts w:ascii="仿宋" w:hAnsi="仿宋" w:eastAsia="仿宋"/>
          <w:b/>
          <w:bCs/>
          <w:spacing w:val="20"/>
          <w:sz w:val="32"/>
          <w:szCs w:val="32"/>
        </w:rPr>
      </w:pPr>
      <w:r>
        <w:rPr>
          <w:rFonts w:hint="eastAsia" w:ascii="仿宋" w:hAnsi="仿宋" w:eastAsia="仿宋"/>
          <w:b/>
          <w:bCs/>
          <w:spacing w:val="20"/>
          <w:sz w:val="32"/>
          <w:szCs w:val="32"/>
        </w:rPr>
        <w:t xml:space="preserve">四、人员配备表</w:t>
      </w:r>
      <w:r/>
    </w:p>
    <w:tbl>
      <w:tblPr>
        <w:tblStyle w:val="6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1323"/>
        <w:gridCol w:w="1157"/>
        <w:gridCol w:w="1157"/>
        <w:gridCol w:w="1069"/>
        <w:gridCol w:w="1579"/>
        <w:gridCol w:w="1653"/>
      </w:tblGrid>
      <w:tr>
        <w:trPr>
          <w:jc w:val="center"/>
          <w:trHeight w:val="481"/>
        </w:trPr>
        <w:tc>
          <w:tcPr>
            <w:tcW w:w="894"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序号</w:t>
            </w:r>
            <w:r/>
          </w:p>
        </w:tc>
        <w:tc>
          <w:tcPr>
            <w:tcW w:w="1323"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姓名</w:t>
            </w:r>
            <w:r/>
          </w:p>
        </w:tc>
        <w:tc>
          <w:tcPr>
            <w:tcW w:w="1157" w:type="dxa"/>
            <w:vAlign w:val="center"/>
            <w:textDirection w:val="lrTb"/>
            <w:noWrap w:val="false"/>
          </w:tcPr>
          <w:p>
            <w:pPr>
              <w:ind w:firstLine="140"/>
              <w:jc w:val="center"/>
              <w:spacing w:line="520" w:lineRule="exact"/>
              <w:rPr>
                <w:rFonts w:ascii="仿宋" w:hAnsi="仿宋" w:eastAsia="仿宋"/>
                <w:sz w:val="28"/>
                <w:szCs w:val="28"/>
              </w:rPr>
            </w:pPr>
            <w:r>
              <w:rPr>
                <w:rFonts w:hint="eastAsia" w:ascii="仿宋" w:hAnsi="仿宋" w:eastAsia="仿宋"/>
                <w:sz w:val="28"/>
                <w:szCs w:val="28"/>
              </w:rPr>
              <w:t xml:space="preserve">学历</w:t>
            </w:r>
            <w:r/>
          </w:p>
        </w:tc>
        <w:tc>
          <w:tcPr>
            <w:tcW w:w="1157" w:type="dxa"/>
            <w:vAlign w:val="center"/>
            <w:textDirection w:val="lrTb"/>
            <w:noWrap w:val="false"/>
          </w:tcPr>
          <w:p>
            <w:pPr>
              <w:ind w:firstLine="131"/>
              <w:jc w:val="center"/>
              <w:spacing w:line="520" w:lineRule="exact"/>
              <w:rPr>
                <w:rFonts w:ascii="仿宋" w:hAnsi="仿宋" w:eastAsia="仿宋"/>
                <w:sz w:val="28"/>
                <w:szCs w:val="28"/>
              </w:rPr>
            </w:pPr>
            <w:r>
              <w:rPr>
                <w:rFonts w:hint="eastAsia" w:ascii="仿宋" w:hAnsi="仿宋" w:eastAsia="仿宋"/>
                <w:sz w:val="28"/>
                <w:szCs w:val="28"/>
              </w:rPr>
              <w:t xml:space="preserve">专业</w:t>
            </w:r>
            <w:r/>
          </w:p>
        </w:tc>
        <w:tc>
          <w:tcPr>
            <w:tcW w:w="1069"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职称</w:t>
            </w:r>
            <w:r/>
          </w:p>
        </w:tc>
        <w:tc>
          <w:tcPr>
            <w:tcW w:w="1579"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相关证书</w:t>
            </w:r>
            <w:r/>
          </w:p>
        </w:tc>
        <w:tc>
          <w:tcPr>
            <w:tcW w:w="1653"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拟任岗位</w:t>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1</w:t>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项目负责人</w:t>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2</w:t>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t xml:space="preserve">……</w:t>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3</w:t>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t xml:space="preserve">……</w:t>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t xml:space="preserve">……</w:t>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r>
    </w:tbl>
    <w:p>
      <w:pPr>
        <w:ind w:firstLine="142"/>
        <w:spacing w:line="60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w:t>
      </w:r>
      <w:r>
        <w:rPr>
          <w:rFonts w:hint="eastAsia" w:ascii="仿宋" w:hAnsi="仿宋" w:eastAsia="仿宋" w:cs="仿宋"/>
          <w:sz w:val="28"/>
          <w:szCs w:val="28"/>
          <w:u w:val="single"/>
        </w:rPr>
        <w:t xml:space="preserve">（</w:t>
      </w:r>
      <w:r>
        <w:rPr>
          <w:rFonts w:hint="eastAsia" w:ascii="仿宋" w:hAnsi="仿宋" w:eastAsia="仿宋"/>
          <w:sz w:val="28"/>
          <w:szCs w:val="28"/>
          <w:u w:val="single"/>
        </w:rPr>
        <w:t xml:space="preserve">加盖供应商CA电子签章</w:t>
      </w:r>
      <w:r>
        <w:rPr>
          <w:rFonts w:hint="eastAsia" w:ascii="仿宋" w:hAnsi="仿宋" w:eastAsia="仿宋" w:cs="仿宋"/>
          <w:sz w:val="28"/>
          <w:szCs w:val="28"/>
          <w:u w:val="single"/>
        </w:rPr>
        <w:t xml:space="preserve">）</w:t>
      </w:r>
      <w:r/>
    </w:p>
    <w:p>
      <w:pPr>
        <w:ind w:firstLine="142"/>
        <w:spacing w:line="600" w:lineRule="exac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hint="eastAsia" w:ascii="仿宋" w:hAnsi="仿宋" w:eastAsia="仿宋"/>
          <w:sz w:val="28"/>
          <w:u w:val="single"/>
        </w:rPr>
        <w:t xml:space="preserve">（签字或盖章）</w:t>
      </w:r>
      <w:r>
        <w:rPr>
          <w:rFonts w:hint="eastAsia" w:ascii="仿宋" w:hAnsi="仿宋" w:eastAsia="仿宋"/>
          <w:sz w:val="28"/>
          <w:szCs w:val="28"/>
          <w:u w:val="single"/>
        </w:rPr>
        <w:t xml:space="preserve">   </w:t>
      </w:r>
      <w:r/>
    </w:p>
    <w:p>
      <w:pPr>
        <w:jc w:val="center"/>
        <w:pageBreakBefore/>
        <w:spacing w:line="440" w:lineRule="exact"/>
        <w:rPr>
          <w:rFonts w:ascii="仿宋" w:hAnsi="仿宋" w:eastAsia="仿宋"/>
          <w:b/>
          <w:bCs/>
          <w:spacing w:val="20"/>
          <w:sz w:val="32"/>
          <w:szCs w:val="32"/>
        </w:rPr>
      </w:pPr>
      <w:r>
        <w:rPr>
          <w:rFonts w:hint="eastAsia" w:ascii="仿宋" w:hAnsi="仿宋" w:eastAsia="仿宋"/>
          <w:b/>
          <w:bCs/>
          <w:spacing w:val="20"/>
          <w:sz w:val="32"/>
          <w:szCs w:val="32"/>
        </w:rPr>
        <w:t xml:space="preserve">五、服务承诺</w:t>
      </w:r>
      <w:r/>
    </w:p>
    <w:p>
      <w:pPr>
        <w:jc w:val="center"/>
        <w:spacing w:line="520" w:lineRule="exact"/>
        <w:rPr>
          <w:rFonts w:ascii="仿宋" w:hAnsi="仿宋" w:eastAsia="仿宋"/>
          <w:sz w:val="28"/>
        </w:rPr>
        <w:outlineLvl w:val="0"/>
      </w:pPr>
      <w:r>
        <w:rPr>
          <w:rFonts w:hint="eastAsia" w:ascii="仿宋" w:hAnsi="仿宋" w:eastAsia="仿宋"/>
          <w:sz w:val="28"/>
        </w:rPr>
        <w:t xml:space="preserve">（格式由供应商自定、加盖供应商CA电子签章。）</w:t>
      </w:r>
      <w:r/>
    </w:p>
    <w:p>
      <w:pPr>
        <w:numPr>
          <w:ilvl w:val="0"/>
          <w:numId w:val="0"/>
        </w:numPr>
        <w:jc w:val="center"/>
        <w:pageBreakBefore/>
        <w:spacing w:line="520" w:lineRule="exact"/>
        <w:rPr>
          <w:rFonts w:ascii="仿宋" w:hAnsi="仿宋" w:eastAsia="仿宋"/>
          <w:b/>
          <w:bCs/>
          <w:sz w:val="32"/>
          <w:szCs w:val="32"/>
        </w:rPr>
      </w:pPr>
      <w:r>
        <w:rPr>
          <w:rFonts w:hint="eastAsia" w:ascii="仿宋" w:hAnsi="仿宋" w:eastAsia="仿宋"/>
          <w:b/>
          <w:bCs/>
          <w:sz w:val="32"/>
          <w:szCs w:val="32"/>
          <w:lang w:val="en-US" w:eastAsia="zh-CN"/>
        </w:rPr>
        <w:t xml:space="preserve">六、</w:t>
      </w:r>
      <w:r>
        <w:rPr>
          <w:rFonts w:hint="eastAsia" w:ascii="仿宋" w:hAnsi="仿宋" w:eastAsia="仿宋"/>
          <w:b/>
          <w:bCs/>
          <w:sz w:val="32"/>
          <w:szCs w:val="32"/>
        </w:rPr>
        <w:t xml:space="preserve">资质审查时供应商必须提交的资格证明文件</w:t>
      </w:r>
      <w:r/>
    </w:p>
    <w:p>
      <w:pPr>
        <w:pStyle w:val="678"/>
        <w:ind w:firstLine="3357"/>
        <w:spacing w:line="520" w:lineRule="exact"/>
        <w:rPr>
          <w:rFonts w:ascii="仿宋" w:hAnsi="仿宋" w:eastAsia="仿宋"/>
          <w:b/>
          <w:bCs/>
          <w:sz w:val="32"/>
          <w:szCs w:val="32"/>
        </w:rPr>
      </w:pPr>
      <w:r>
        <w:rPr>
          <w:rFonts w:hint="eastAsia" w:ascii="仿宋" w:hAnsi="仿宋" w:eastAsia="仿宋"/>
          <w:b/>
          <w:bCs/>
          <w:sz w:val="32"/>
          <w:szCs w:val="32"/>
        </w:rPr>
        <w:t xml:space="preserve">（适用各个标包）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rPr>
        <w:t xml:space="preserve">供应商</w:t>
      </w:r>
      <w:r>
        <w:rPr>
          <w:rFonts w:hint="eastAsia" w:ascii="仿宋" w:hAnsi="仿宋" w:eastAsia="仿宋"/>
          <w:sz w:val="28"/>
          <w:szCs w:val="28"/>
        </w:rPr>
        <w:t xml:space="preserve">提供下列材料之一:</w:t>
      </w:r>
      <w:r/>
    </w:p>
    <w:p>
      <w:pPr>
        <w:ind w:firstLine="420"/>
        <w:spacing w:line="520" w:lineRule="exact"/>
        <w:rPr>
          <w:rFonts w:ascii="仿宋" w:hAnsi="仿宋" w:eastAsia="仿宋"/>
          <w:b/>
          <w:bCs/>
          <w:sz w:val="28"/>
          <w:szCs w:val="28"/>
        </w:rPr>
      </w:pPr>
      <w:r>
        <w:rPr>
          <w:rFonts w:hint="eastAsia" w:ascii="仿宋" w:hAnsi="仿宋" w:eastAsia="仿宋"/>
          <w:sz w:val="28"/>
        </w:rPr>
        <w:t xml:space="preserve">（1）供应商</w:t>
      </w:r>
      <w:r>
        <w:rPr>
          <w:rFonts w:hint="eastAsia" w:ascii="仿宋" w:hAnsi="仿宋" w:eastAsia="仿宋"/>
          <w:sz w:val="28"/>
          <w:szCs w:val="28"/>
        </w:rPr>
        <w:t xml:space="preserve">提供</w:t>
      </w:r>
      <w:r>
        <w:rPr>
          <w:rFonts w:hint="eastAsia" w:ascii="仿宋" w:hAnsi="仿宋" w:eastAsia="仿宋"/>
          <w:bCs/>
          <w:sz w:val="28"/>
          <w:szCs w:val="28"/>
        </w:rPr>
        <w:t xml:space="preserve">法定代表人资格证明</w:t>
      </w:r>
      <w:r>
        <w:rPr>
          <w:rFonts w:hint="eastAsia" w:ascii="仿宋" w:hAnsi="仿宋" w:eastAsia="仿宋"/>
          <w:b/>
          <w:sz w:val="28"/>
        </w:rPr>
        <w:t xml:space="preserve">（格式按照示范格式一）</w:t>
      </w:r>
      <w:r>
        <w:rPr>
          <w:rFonts w:hint="eastAsia" w:ascii="仿宋" w:hAnsi="仿宋" w:eastAsia="仿宋"/>
          <w:sz w:val="28"/>
        </w:rPr>
        <w:t xml:space="preserve">和</w:t>
      </w:r>
      <w:r>
        <w:rPr>
          <w:rFonts w:hint="eastAsia" w:ascii="仿宋" w:hAnsi="仿宋" w:eastAsia="仿宋"/>
          <w:bCs/>
          <w:sz w:val="28"/>
        </w:rPr>
        <w:t xml:space="preserve">法定代表人</w:t>
      </w:r>
      <w:r>
        <w:rPr>
          <w:rFonts w:hint="eastAsia" w:ascii="仿宋" w:hAnsi="仿宋" w:eastAsia="仿宋"/>
          <w:bCs/>
          <w:sz w:val="28"/>
          <w:szCs w:val="28"/>
        </w:rPr>
        <w:t xml:space="preserve">身份证</w:t>
      </w:r>
      <w:r>
        <w:rPr>
          <w:rFonts w:hint="eastAsia" w:ascii="仿宋" w:hAnsi="仿宋" w:eastAsia="仿宋"/>
          <w:b/>
          <w:bCs/>
          <w:sz w:val="28"/>
          <w:szCs w:val="28"/>
        </w:rPr>
        <w:t xml:space="preserve">（</w:t>
      </w:r>
      <w:r>
        <w:rPr>
          <w:rFonts w:hint="eastAsia" w:ascii="仿宋" w:hAnsi="仿宋" w:eastAsia="仿宋"/>
          <w:b/>
          <w:sz w:val="28"/>
        </w:rPr>
        <w:t xml:space="preserve">加盖CA电子签章</w:t>
      </w:r>
      <w:r>
        <w:rPr>
          <w:rFonts w:hint="eastAsia" w:ascii="仿宋" w:hAnsi="仿宋" w:eastAsia="仿宋"/>
          <w:b/>
          <w:bCs/>
          <w:sz w:val="28"/>
          <w:szCs w:val="28"/>
        </w:rPr>
        <w:t xml:space="preserve">）；</w:t>
      </w:r>
      <w:r/>
    </w:p>
    <w:p>
      <w:pPr>
        <w:ind w:firstLine="420"/>
        <w:spacing w:line="520" w:lineRule="exact"/>
        <w:rPr>
          <w:rFonts w:ascii="仿宋" w:hAnsi="仿宋" w:eastAsia="仿宋"/>
          <w:b/>
          <w:sz w:val="28"/>
        </w:rPr>
      </w:pPr>
      <w:r>
        <w:rPr>
          <w:rFonts w:hint="eastAsia" w:ascii="仿宋" w:hAnsi="仿宋" w:eastAsia="仿宋"/>
          <w:sz w:val="28"/>
        </w:rPr>
        <w:t xml:space="preserve">（2）供应商提供授权委托书</w:t>
      </w:r>
      <w:r>
        <w:rPr>
          <w:rFonts w:hint="eastAsia" w:ascii="仿宋" w:hAnsi="仿宋" w:eastAsia="仿宋"/>
          <w:sz w:val="28"/>
          <w:lang w:eastAsia="zh-CN"/>
        </w:rPr>
        <w:t xml:space="preserve">（</w:t>
      </w:r>
      <w:r>
        <w:rPr>
          <w:rFonts w:hint="eastAsia" w:ascii="仿宋" w:hAnsi="仿宋" w:eastAsia="仿宋"/>
          <w:b/>
          <w:sz w:val="28"/>
        </w:rPr>
        <w:t xml:space="preserve">格式按照示范格式二）</w:t>
      </w:r>
      <w:r>
        <w:rPr>
          <w:rFonts w:hint="eastAsia" w:ascii="仿宋" w:hAnsi="仿宋" w:eastAsia="仿宋"/>
          <w:sz w:val="28"/>
        </w:rPr>
        <w:t xml:space="preserve">和</w:t>
      </w:r>
      <w:r>
        <w:rPr>
          <w:rFonts w:hint="eastAsia" w:ascii="仿宋" w:hAnsi="仿宋" w:eastAsia="仿宋"/>
          <w:bCs/>
          <w:sz w:val="28"/>
          <w:szCs w:val="28"/>
        </w:rPr>
        <w:t xml:space="preserve">受托人身份证</w:t>
      </w:r>
      <w:r>
        <w:rPr>
          <w:rFonts w:hint="eastAsia" w:ascii="仿宋" w:hAnsi="仿宋" w:eastAsia="仿宋"/>
          <w:b/>
          <w:bCs/>
          <w:sz w:val="28"/>
          <w:szCs w:val="28"/>
        </w:rPr>
        <w:t xml:space="preserve">（</w:t>
      </w:r>
      <w:r>
        <w:rPr>
          <w:rFonts w:hint="eastAsia" w:ascii="仿宋" w:hAnsi="仿宋" w:eastAsia="仿宋"/>
          <w:b/>
          <w:sz w:val="28"/>
        </w:rPr>
        <w:t xml:space="preserve">加盖CA电子签章</w:t>
      </w:r>
      <w:r>
        <w:rPr>
          <w:rFonts w:hint="eastAsia" w:ascii="仿宋" w:hAnsi="仿宋" w:eastAsia="仿宋"/>
          <w:b/>
          <w:bCs/>
          <w:sz w:val="28"/>
          <w:szCs w:val="28"/>
        </w:rPr>
        <w:t xml:space="preserve">）</w:t>
      </w:r>
      <w:r>
        <w:rPr>
          <w:rFonts w:hint="eastAsia" w:ascii="仿宋" w:hAnsi="仿宋" w:eastAsia="仿宋"/>
          <w:b/>
          <w:sz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2.供应商提供下列材料之一:</w:t>
      </w:r>
      <w:r/>
    </w:p>
    <w:p>
      <w:pPr>
        <w:ind w:firstLine="420"/>
        <w:spacing w:line="560" w:lineRule="exact"/>
        <w:rPr>
          <w:rFonts w:ascii="仿宋" w:hAnsi="仿宋" w:eastAsia="仿宋"/>
          <w:b/>
          <w:bCs/>
          <w:sz w:val="28"/>
        </w:rPr>
      </w:pPr>
      <w:r>
        <w:rPr>
          <w:rFonts w:hint="eastAsia" w:ascii="仿宋" w:hAnsi="仿宋" w:eastAsia="仿宋"/>
          <w:bCs/>
          <w:sz w:val="28"/>
          <w:szCs w:val="28"/>
        </w:rPr>
        <w:t xml:space="preserve">A.供应商为企业的:</w:t>
      </w:r>
      <w:r>
        <w:rPr>
          <w:rFonts w:hint="eastAsia" w:ascii="仿宋" w:hAnsi="仿宋" w:eastAsia="仿宋"/>
          <w:sz w:val="28"/>
        </w:rPr>
        <w:t xml:space="preserve">提供营业执照（三证合一）</w:t>
      </w:r>
      <w:r>
        <w:rPr>
          <w:rFonts w:hint="eastAsia" w:ascii="仿宋" w:hAnsi="仿宋" w:eastAsia="仿宋"/>
          <w:b/>
          <w:bCs/>
          <w:sz w:val="28"/>
        </w:rPr>
        <w:t xml:space="preserve">（</w:t>
      </w:r>
      <w:r>
        <w:rPr>
          <w:rFonts w:hint="eastAsia" w:ascii="仿宋" w:hAnsi="仿宋" w:eastAsia="仿宋"/>
          <w:b/>
          <w:sz w:val="28"/>
        </w:rPr>
        <w:t xml:space="preserve">加盖CA电子签章</w:t>
      </w:r>
      <w:r>
        <w:rPr>
          <w:rFonts w:hint="eastAsia" w:ascii="仿宋" w:hAnsi="仿宋" w:eastAsia="仿宋"/>
          <w:b/>
          <w:bCs/>
          <w:sz w:val="28"/>
        </w:rPr>
        <w:t xml:space="preserve">）</w:t>
      </w:r>
      <w:r>
        <w:rPr>
          <w:rFonts w:hint="eastAsia" w:ascii="仿宋" w:hAnsi="仿宋" w:eastAsia="仿宋"/>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B.供应商为事业单位的:提供事业法人证书</w:t>
      </w:r>
      <w:r>
        <w:rPr>
          <w:rFonts w:hint="eastAsia" w:ascii="仿宋" w:hAnsi="仿宋" w:eastAsia="仿宋"/>
          <w:b/>
          <w:bCs/>
          <w:sz w:val="28"/>
        </w:rPr>
        <w:t xml:space="preserve">（</w:t>
      </w:r>
      <w:r>
        <w:rPr>
          <w:rFonts w:hint="eastAsia" w:ascii="仿宋" w:hAnsi="仿宋" w:eastAsia="仿宋"/>
          <w:b/>
          <w:sz w:val="28"/>
        </w:rPr>
        <w:t xml:space="preserve">加盖CA电子签章</w:t>
      </w:r>
      <w:r>
        <w:rPr>
          <w:rFonts w:hint="eastAsia" w:ascii="仿宋" w:hAnsi="仿宋" w:eastAsia="仿宋"/>
          <w:b/>
          <w:bCs/>
          <w:sz w:val="28"/>
        </w:rPr>
        <w:t xml:space="preserve">）</w:t>
      </w:r>
      <w:r>
        <w:rPr>
          <w:rFonts w:hint="eastAsia" w:ascii="仿宋" w:hAnsi="仿宋" w:eastAsia="仿宋"/>
          <w:sz w:val="28"/>
        </w:rPr>
        <w:t xml:space="preserve">。</w:t>
      </w:r>
      <w:r/>
    </w:p>
    <w:p>
      <w:pPr>
        <w:ind w:firstLine="420"/>
        <w:spacing w:line="560" w:lineRule="exact"/>
        <w:rPr>
          <w:rFonts w:ascii="仿宋" w:hAnsi="仿宋" w:eastAsia="仿宋"/>
          <w:b/>
          <w:bCs/>
          <w:sz w:val="28"/>
        </w:rPr>
      </w:pPr>
      <w:r>
        <w:rPr>
          <w:rFonts w:hint="eastAsia" w:ascii="仿宋" w:hAnsi="仿宋" w:eastAsia="仿宋"/>
          <w:sz w:val="28"/>
        </w:rPr>
        <w:t xml:space="preserve">C.</w:t>
      </w:r>
      <w:r>
        <w:rPr>
          <w:rFonts w:hint="eastAsia" w:ascii="仿宋" w:hAnsi="仿宋" w:eastAsia="仿宋"/>
          <w:bCs/>
          <w:sz w:val="28"/>
          <w:szCs w:val="28"/>
        </w:rPr>
        <w:t xml:space="preserve">供应商为其他组织的：提供相关证明材料</w:t>
      </w:r>
      <w:r>
        <w:rPr>
          <w:rFonts w:hint="eastAsia" w:ascii="仿宋" w:hAnsi="仿宋" w:eastAsia="仿宋"/>
          <w:b/>
          <w:bCs/>
          <w:sz w:val="28"/>
        </w:rPr>
        <w:t xml:space="preserve">（</w:t>
      </w:r>
      <w:r>
        <w:rPr>
          <w:rFonts w:hint="eastAsia" w:ascii="仿宋" w:hAnsi="仿宋" w:eastAsia="仿宋"/>
          <w:b/>
          <w:sz w:val="28"/>
        </w:rPr>
        <w:t xml:space="preserve">加盖CA电子签章</w:t>
      </w:r>
      <w:r>
        <w:rPr>
          <w:rFonts w:hint="eastAsia" w:ascii="仿宋" w:hAnsi="仿宋" w:eastAsia="仿宋"/>
          <w:b/>
          <w:bCs/>
          <w:sz w:val="28"/>
        </w:rPr>
        <w:t xml:space="preserve">）</w:t>
      </w:r>
      <w:r>
        <w:rPr>
          <w:rFonts w:hint="eastAsia" w:ascii="仿宋" w:hAnsi="仿宋" w:eastAsia="仿宋"/>
          <w:sz w:val="28"/>
        </w:rPr>
        <w:t xml:space="preserve">。</w:t>
      </w:r>
      <w:r/>
    </w:p>
    <w:p>
      <w:pPr>
        <w:ind w:firstLine="560"/>
        <w:spacing w:line="520" w:lineRule="exact"/>
        <w:rPr>
          <w:rFonts w:ascii="仿宋" w:hAnsi="仿宋" w:eastAsia="仿宋"/>
          <w:sz w:val="28"/>
        </w:rPr>
      </w:pPr>
      <w:r>
        <w:rPr>
          <w:rFonts w:hint="eastAsia" w:ascii="仿宋" w:hAnsi="仿宋" w:eastAsia="仿宋"/>
          <w:sz w:val="28"/>
        </w:rPr>
        <w:t xml:space="preserve">3.供应商符合</w:t>
      </w:r>
      <w:r>
        <w:rPr>
          <w:rFonts w:hint="eastAsia" w:ascii="仿宋" w:hAnsi="仿宋" w:eastAsia="仿宋"/>
          <w:sz w:val="28"/>
          <w:lang w:eastAsia="zh-CN"/>
        </w:rPr>
        <w:t xml:space="preserve">《中华人民共和国政府采购法》</w:t>
      </w:r>
      <w:r>
        <w:rPr>
          <w:rFonts w:hint="eastAsia" w:ascii="仿宋" w:hAnsi="仿宋" w:eastAsia="仿宋"/>
          <w:sz w:val="28"/>
        </w:rPr>
        <w:t xml:space="preserve">第二十二条规定条件的</w:t>
      </w:r>
      <w:r>
        <w:rPr>
          <w:rFonts w:hint="eastAsia" w:ascii="仿宋" w:hAnsi="仿宋" w:eastAsia="仿宋"/>
          <w:bCs/>
          <w:sz w:val="28"/>
          <w:szCs w:val="28"/>
        </w:rPr>
        <w:t xml:space="preserve">声明函</w:t>
      </w:r>
      <w:r>
        <w:rPr>
          <w:rFonts w:hint="eastAsia" w:ascii="仿宋" w:hAnsi="仿宋" w:eastAsia="仿宋"/>
          <w:b/>
          <w:sz w:val="28"/>
        </w:rPr>
        <w:t xml:space="preserve">（格式按照示范格式三，加盖CA电子签章）</w:t>
      </w:r>
      <w:r>
        <w:rPr>
          <w:rFonts w:hint="eastAsia" w:ascii="仿宋" w:hAnsi="仿宋" w:eastAsia="仿宋"/>
          <w:sz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4.落实政府采购政策需满足的资格要求</w:t>
      </w:r>
      <w:r>
        <w:rPr>
          <w:rFonts w:hint="eastAsia" w:ascii="仿宋" w:hAnsi="仿宋" w:eastAsia="仿宋"/>
          <w:b/>
          <w:sz w:val="28"/>
          <w:szCs w:val="28"/>
        </w:rPr>
        <w:t xml:space="preserve">（提供下列任一项材料即可，</w:t>
      </w:r>
      <w:r>
        <w:rPr>
          <w:rFonts w:hint="eastAsia" w:ascii="仿宋" w:hAnsi="仿宋" w:eastAsia="仿宋"/>
          <w:b/>
          <w:sz w:val="28"/>
          <w:szCs w:val="28"/>
          <w:lang w:val="zh-CN"/>
        </w:rPr>
        <w:t xml:space="preserve">非专门面向中小企业或者预留份额的采购项目，本项无需提供</w:t>
      </w:r>
      <w:r>
        <w:rPr>
          <w:rFonts w:hint="eastAsia" w:ascii="仿宋" w:hAnsi="仿宋" w:eastAsia="仿宋"/>
          <w:b/>
          <w:sz w:val="28"/>
          <w:szCs w:val="28"/>
        </w:rPr>
        <w:t xml:space="preserve">）</w:t>
      </w:r>
      <w:r>
        <w:rPr>
          <w:rFonts w:hint="eastAsia"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（1）企业声明函</w:t>
      </w:r>
      <w:r>
        <w:rPr>
          <w:rFonts w:hint="eastAsia" w:ascii="仿宋" w:hAnsi="仿宋" w:eastAsia="仿宋"/>
          <w:b/>
          <w:bCs/>
          <w:sz w:val="28"/>
          <w:szCs w:val="28"/>
        </w:rPr>
        <w:t xml:space="preserve">（</w:t>
      </w:r>
      <w:r>
        <w:rPr>
          <w:rFonts w:hint="eastAsia" w:ascii="仿宋" w:hAnsi="仿宋" w:eastAsia="仿宋"/>
          <w:b/>
          <w:sz w:val="28"/>
        </w:rPr>
        <w:t xml:space="preserve">格式按照示范格式四</w:t>
      </w:r>
      <w:r>
        <w:rPr>
          <w:rFonts w:hint="eastAsia" w:ascii="仿宋" w:hAnsi="仿宋" w:eastAsia="仿宋"/>
          <w:b/>
          <w:bCs/>
          <w:sz w:val="28"/>
          <w:szCs w:val="28"/>
        </w:rPr>
        <w:t xml:space="preserve">）</w:t>
      </w:r>
      <w:r>
        <w:rPr>
          <w:rFonts w:hint="eastAsia" w:ascii="仿宋" w:hAnsi="仿宋" w:eastAsia="仿宋"/>
          <w:bCs/>
          <w:sz w:val="28"/>
          <w:szCs w:val="28"/>
        </w:rPr>
        <w:t xml:space="preserve">；</w:t>
      </w:r>
      <w:r/>
    </w:p>
    <w:p>
      <w:pPr>
        <w:ind w:firstLine="560"/>
        <w:spacing w:line="520" w:lineRule="exact"/>
        <w:rPr>
          <w:rFonts w:ascii="仿宋" w:hAnsi="仿宋" w:eastAsia="仿宋"/>
          <w:b/>
          <w:bCs/>
          <w:sz w:val="28"/>
          <w:szCs w:val="28"/>
        </w:rPr>
      </w:pPr>
      <w:r>
        <w:rPr>
          <w:rFonts w:hint="eastAsia" w:ascii="仿宋" w:hAnsi="仿宋" w:eastAsia="仿宋"/>
          <w:bCs/>
          <w:sz w:val="28"/>
          <w:szCs w:val="28"/>
        </w:rPr>
        <w:t xml:space="preserve">（2）《残疾人福利性单位声明函》</w:t>
      </w:r>
      <w:r>
        <w:rPr>
          <w:rFonts w:hint="eastAsia" w:ascii="仿宋" w:hAnsi="仿宋" w:eastAsia="仿宋"/>
          <w:b/>
          <w:bCs/>
          <w:sz w:val="28"/>
          <w:szCs w:val="28"/>
        </w:rPr>
        <w:t xml:space="preserve">（</w:t>
      </w:r>
      <w:r>
        <w:rPr>
          <w:rFonts w:hint="eastAsia" w:ascii="仿宋" w:hAnsi="仿宋" w:eastAsia="仿宋"/>
          <w:b/>
          <w:sz w:val="28"/>
        </w:rPr>
        <w:t xml:space="preserve">格式按照示范格式五</w:t>
      </w:r>
      <w:r>
        <w:rPr>
          <w:rFonts w:hint="eastAsia" w:ascii="仿宋" w:hAnsi="仿宋" w:eastAsia="仿宋"/>
          <w:b/>
          <w:bCs/>
          <w:sz w:val="28"/>
          <w:szCs w:val="28"/>
        </w:rPr>
        <w:t xml:space="preserve">）；</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（3）由省级以上监狱管理局、戒毒管理局（含新疆生产建设兵团）出具的属于监狱企业的证明文件</w:t>
      </w:r>
      <w:r>
        <w:rPr>
          <w:rFonts w:hint="eastAsia" w:ascii="仿宋" w:hAnsi="仿宋" w:eastAsia="仿宋"/>
          <w:b/>
          <w:sz w:val="28"/>
          <w:szCs w:val="28"/>
        </w:rPr>
        <w:t xml:space="preserve">（</w:t>
      </w:r>
      <w:r>
        <w:rPr>
          <w:rFonts w:hint="eastAsia" w:ascii="仿宋" w:hAnsi="仿宋" w:eastAsia="仿宋"/>
          <w:b/>
          <w:sz w:val="28"/>
        </w:rPr>
        <w:t xml:space="preserve">加盖CA电子签章</w:t>
      </w:r>
      <w:r>
        <w:rPr>
          <w:rFonts w:hint="eastAsia" w:ascii="仿宋" w:hAnsi="仿宋" w:eastAsia="仿宋"/>
          <w:b/>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5.根据本项目的特定资格要求，</w:t>
      </w:r>
      <w:r>
        <w:rPr>
          <w:rFonts w:hint="eastAsia" w:ascii="仿宋" w:hAnsi="仿宋" w:eastAsia="仿宋"/>
          <w:sz w:val="28"/>
          <w:szCs w:val="28"/>
          <w:lang w:val="zh-CN"/>
        </w:rPr>
        <w:t xml:space="preserve">供应商还须提供下列资料</w:t>
      </w:r>
      <w:r>
        <w:rPr>
          <w:rFonts w:hint="eastAsia" w:ascii="仿宋" w:hAnsi="仿宋" w:eastAsia="仿宋"/>
          <w:sz w:val="28"/>
          <w:szCs w:val="28"/>
        </w:rPr>
        <w:t xml:space="preserve">:</w:t>
      </w:r>
      <w:r/>
    </w:p>
    <w:p>
      <w:pPr>
        <w:ind w:firstLine="560"/>
        <w:spacing w:line="520" w:lineRule="exact"/>
        <w:rPr>
          <w:rFonts w:ascii="仿宋" w:hAnsi="仿宋" w:eastAsia="仿宋"/>
          <w:b/>
          <w:sz w:val="28"/>
          <w:szCs w:val="28"/>
        </w:rPr>
      </w:pPr>
      <w:r>
        <w:rPr>
          <w:rFonts w:hint="eastAsia" w:ascii="仿宋" w:hAnsi="仿宋" w:eastAsia="仿宋"/>
          <w:bCs/>
          <w:sz w:val="28"/>
          <w:szCs w:val="28"/>
        </w:rPr>
        <w:t xml:space="preserve">（1）</w:t>
      </w:r>
      <w:r>
        <w:rPr>
          <w:rFonts w:ascii="仿宋" w:hAnsi="仿宋" w:eastAsia="仿宋" w:cs="仿宋"/>
          <w:sz w:val="28"/>
          <w:szCs w:val="28"/>
          <w:shd w:val="clear" w:color="auto" w:fill="ffffff"/>
        </w:rPr>
        <w:t xml:space="preserve">有效的检验检测机构资质认定证书(CMA)</w:t>
      </w:r>
      <w:r>
        <w:rPr>
          <w:rFonts w:hint="eastAsia" w:ascii="仿宋" w:hAnsi="仿宋" w:eastAsia="仿宋" w:cs="仿宋"/>
          <w:sz w:val="28"/>
          <w:szCs w:val="28"/>
          <w:shd w:val="clear" w:color="auto" w:fill="ffffff"/>
        </w:rPr>
        <w:t xml:space="preserve">。</w:t>
      </w:r>
      <w:r>
        <w:rPr>
          <w:rFonts w:hint="eastAsia" w:ascii="仿宋" w:hAnsi="仿宋" w:eastAsia="仿宋"/>
          <w:b/>
          <w:sz w:val="28"/>
          <w:szCs w:val="28"/>
        </w:rPr>
        <w:t xml:space="preserve">（</w:t>
      </w:r>
      <w:r>
        <w:rPr>
          <w:rFonts w:hint="eastAsia" w:ascii="仿宋" w:hAnsi="仿宋" w:eastAsia="仿宋"/>
          <w:b/>
          <w:sz w:val="28"/>
        </w:rPr>
        <w:t xml:space="preserve">加盖CA电子签章</w:t>
      </w:r>
      <w:r>
        <w:rPr>
          <w:rFonts w:hint="eastAsia" w:ascii="仿宋" w:hAnsi="仿宋" w:eastAsia="仿宋"/>
          <w:b/>
          <w:sz w:val="28"/>
          <w:szCs w:val="28"/>
        </w:rPr>
        <w:t xml:space="preserve">）</w:t>
      </w:r>
      <w:r/>
    </w:p>
    <w:p>
      <w:pPr>
        <w:ind w:firstLine="560"/>
        <w:spacing w:line="520" w:lineRule="exact"/>
        <w:rPr>
          <w:rFonts w:ascii="仿宋" w:hAnsi="仿宋" w:eastAsia="仿宋"/>
          <w:b/>
          <w:sz w:val="28"/>
          <w:szCs w:val="28"/>
        </w:rPr>
      </w:pPr>
      <w:r>
        <w:rPr>
          <w:rFonts w:hint="eastAsia" w:ascii="仿宋" w:hAnsi="仿宋" w:eastAsia="仿宋"/>
          <w:bCs/>
          <w:sz w:val="28"/>
          <w:szCs w:val="28"/>
        </w:rPr>
        <w:t xml:space="preserve">（2）</w:t>
      </w:r>
      <w:r>
        <w:rPr>
          <w:rFonts w:hint="eastAsia" w:ascii="仿宋" w:hAnsi="仿宋" w:eastAsia="仿宋"/>
          <w:sz w:val="28"/>
          <w:szCs w:val="28"/>
        </w:rPr>
        <w:t xml:space="preserve">如供应商正值CMA换证、扩项、标准更新期间的，还须提供承诺书，承诺在采购方下达监督抽查工作任务前取得相应资质，不得影响采购方工作安排。（注:若供应商中标后，未能在发放任务前获得CMA资质，采购人有权取消合同）</w:t>
      </w:r>
      <w:r>
        <w:rPr>
          <w:rFonts w:hint="eastAsia" w:ascii="仿宋" w:hAnsi="仿宋" w:eastAsia="仿宋"/>
          <w:b/>
          <w:sz w:val="28"/>
          <w:szCs w:val="28"/>
        </w:rPr>
        <w:t xml:space="preserve">（</w:t>
      </w:r>
      <w:r>
        <w:rPr>
          <w:rFonts w:hint="eastAsia" w:ascii="仿宋" w:hAnsi="仿宋" w:eastAsia="仿宋"/>
          <w:b/>
          <w:sz w:val="28"/>
        </w:rPr>
        <w:t xml:space="preserve">加盖CA电子签章</w:t>
      </w:r>
      <w:r>
        <w:rPr>
          <w:rFonts w:hint="eastAsia" w:ascii="仿宋" w:hAnsi="仿宋" w:eastAsia="仿宋"/>
          <w:b/>
          <w:bCs/>
          <w:sz w:val="28"/>
        </w:rPr>
        <w:t xml:space="preserve">，未处于上述情形的本项无需提供</w:t>
      </w:r>
      <w:r>
        <w:rPr>
          <w:rFonts w:hint="eastAsia" w:ascii="仿宋" w:hAnsi="仿宋" w:eastAsia="仿宋"/>
          <w:b/>
          <w:sz w:val="28"/>
          <w:szCs w:val="28"/>
        </w:rPr>
        <w:t xml:space="preserve">）</w:t>
      </w:r>
      <w:r/>
    </w:p>
    <w:p>
      <w:pPr>
        <w:ind w:firstLine="548"/>
        <w:spacing w:line="520" w:lineRule="exact"/>
        <w:rPr>
          <w:rFonts w:ascii="仿宋" w:hAnsi="仿宋" w:eastAsia="仿宋"/>
          <w:sz w:val="28"/>
        </w:rPr>
      </w:pPr>
      <w:r>
        <w:rPr>
          <w:rFonts w:hint="eastAsia" w:ascii="仿宋" w:hAnsi="仿宋" w:eastAsia="仿宋"/>
          <w:sz w:val="28"/>
        </w:rPr>
        <w:t xml:space="preserve">注:</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1、上述相关原件，成交供应商必须在签订合同时提交采购人审查，成交供应商未能提供上述所有原件的，则取消其成交资格。</w:t>
      </w:r>
      <w:r/>
    </w:p>
    <w:p>
      <w:pPr>
        <w:ind w:firstLine="548"/>
        <w:spacing w:line="520" w:lineRule="exact"/>
        <w:rPr>
          <w:rFonts w:ascii="仿宋" w:hAnsi="仿宋" w:eastAsia="仿宋"/>
          <w:sz w:val="28"/>
        </w:rPr>
      </w:pPr>
      <w:r>
        <w:rPr>
          <w:rFonts w:hint="eastAsia" w:ascii="仿宋" w:hAnsi="仿宋" w:eastAsia="仿宋"/>
          <w:sz w:val="28"/>
        </w:rPr>
        <w:t xml:space="preserve">2、上述是磋商小组对供应商资质审查时，供应商必须提供的资格证明文件，如供应商未能提供上述资格证明文件以及供应商</w:t>
      </w:r>
      <w:r>
        <w:rPr>
          <w:rFonts w:ascii="仿宋" w:hAnsi="仿宋" w:eastAsia="仿宋"/>
          <w:sz w:val="28"/>
        </w:rPr>
        <w:t xml:space="preserve">资</w:t>
      </w:r>
      <w:r>
        <w:rPr>
          <w:rFonts w:hint="eastAsia" w:ascii="仿宋" w:hAnsi="仿宋" w:eastAsia="仿宋"/>
          <w:sz w:val="28"/>
        </w:rPr>
        <w:t xml:space="preserve">质</w:t>
      </w:r>
      <w:r>
        <w:rPr>
          <w:rFonts w:ascii="仿宋" w:hAnsi="仿宋" w:eastAsia="仿宋"/>
          <w:sz w:val="28"/>
        </w:rPr>
        <w:t xml:space="preserve">条件不符合</w:t>
      </w:r>
      <w:r>
        <w:rPr>
          <w:rFonts w:hint="eastAsia" w:ascii="仿宋" w:hAnsi="仿宋" w:eastAsia="仿宋"/>
          <w:sz w:val="28"/>
        </w:rPr>
        <w:t xml:space="preserve">磋商文件</w:t>
      </w:r>
      <w:r>
        <w:rPr>
          <w:rFonts w:ascii="仿宋" w:hAnsi="仿宋" w:eastAsia="仿宋"/>
          <w:sz w:val="28"/>
        </w:rPr>
        <w:t xml:space="preserve">要求</w:t>
      </w:r>
      <w:r>
        <w:rPr>
          <w:rFonts w:hint="eastAsia" w:ascii="仿宋" w:hAnsi="仿宋" w:eastAsia="仿宋"/>
          <w:sz w:val="28"/>
        </w:rPr>
        <w:t xml:space="preserve">的将</w:t>
      </w:r>
      <w:r>
        <w:rPr>
          <w:rFonts w:ascii="仿宋" w:hAnsi="仿宋" w:eastAsia="仿宋"/>
          <w:sz w:val="28"/>
        </w:rPr>
        <w:t xml:space="preserve">取消其</w:t>
      </w:r>
      <w:r>
        <w:rPr>
          <w:rFonts w:hint="eastAsia" w:ascii="仿宋" w:hAnsi="仿宋" w:eastAsia="仿宋"/>
          <w:sz w:val="28"/>
        </w:rPr>
        <w:t xml:space="preserve">继续参加磋商的</w:t>
      </w:r>
      <w:r>
        <w:rPr>
          <w:rFonts w:ascii="仿宋" w:hAnsi="仿宋" w:eastAsia="仿宋"/>
          <w:sz w:val="28"/>
        </w:rPr>
        <w:t xml:space="preserve">资格</w:t>
      </w:r>
      <w:r>
        <w:rPr>
          <w:rFonts w:hint="eastAsia" w:ascii="仿宋" w:hAnsi="仿宋" w:eastAsia="仿宋"/>
          <w:sz w:val="28"/>
        </w:rPr>
        <w:t xml:space="preserve">。</w:t>
      </w:r>
      <w:r/>
    </w:p>
    <w:p>
      <w:pPr>
        <w:ind w:firstLine="548"/>
        <w:spacing w:line="520" w:lineRule="exact"/>
        <w:rPr>
          <w:rFonts w:ascii="仿宋" w:hAnsi="仿宋" w:eastAsia="仿宋"/>
          <w:sz w:val="28"/>
        </w:rPr>
      </w:pPr>
      <w:r>
        <w:rPr>
          <w:rFonts w:hint="eastAsia" w:ascii="仿宋" w:hAnsi="仿宋" w:eastAsia="仿宋"/>
          <w:bCs/>
          <w:sz w:val="28"/>
        </w:rPr>
        <w:t xml:space="preserve">3、供应商所提供的资格证明材料应真实、有效，采购代理机构及采购人保留对供应商提供的资格证明材料进行核查的权利。如发现供应商提供虚假资格证明材料，采购人将对其进行严肃处理。</w:t>
      </w:r>
      <w:r/>
    </w:p>
    <w:p>
      <w:pPr>
        <w:ind w:firstLine="548"/>
        <w:spacing w:line="520" w:lineRule="exact"/>
        <w:rPr>
          <w:rFonts w:ascii="仿宋" w:hAnsi="仿宋" w:eastAsia="仿宋"/>
          <w:bCs/>
          <w:sz w:val="28"/>
        </w:rPr>
      </w:pPr>
      <w:r>
        <w:rPr>
          <w:rFonts w:ascii="仿宋" w:hAnsi="仿宋" w:eastAsia="仿宋"/>
          <w:bCs/>
          <w:sz w:val="28"/>
        </w:rPr>
      </w:r>
      <w:r/>
    </w:p>
    <w:p>
      <w:pPr>
        <w:ind w:firstLine="548"/>
        <w:spacing w:line="520" w:lineRule="exact"/>
        <w:rPr>
          <w:rFonts w:ascii="仿宋" w:hAnsi="仿宋" w:eastAsia="仿宋"/>
          <w:bCs/>
          <w:sz w:val="28"/>
        </w:rPr>
      </w:pPr>
      <w:r>
        <w:rPr>
          <w:rFonts w:ascii="仿宋" w:hAnsi="仿宋" w:eastAsia="仿宋"/>
          <w:bCs/>
          <w:sz w:val="28"/>
        </w:rPr>
      </w:r>
      <w:r/>
    </w:p>
    <w:p>
      <w:pPr>
        <w:ind w:firstLine="548"/>
        <w:spacing w:line="520" w:lineRule="exact"/>
        <w:rPr>
          <w:rFonts w:ascii="仿宋" w:hAnsi="仿宋" w:eastAsia="仿宋"/>
          <w:bCs/>
          <w:sz w:val="28"/>
        </w:rPr>
      </w:pPr>
      <w:r>
        <w:rPr>
          <w:rFonts w:ascii="仿宋" w:hAnsi="仿宋" w:eastAsia="仿宋"/>
          <w:bCs/>
          <w:sz w:val="28"/>
        </w:rPr>
      </w:r>
      <w:r/>
    </w:p>
    <w:p>
      <w:pPr>
        <w:ind w:firstLine="548"/>
        <w:spacing w:line="520" w:lineRule="exact"/>
        <w:rPr>
          <w:rFonts w:ascii="仿宋" w:hAnsi="仿宋" w:eastAsia="仿宋"/>
          <w:bCs/>
          <w:sz w:val="28"/>
        </w:rPr>
      </w:pPr>
      <w:r>
        <w:rPr>
          <w:rFonts w:ascii="仿宋" w:hAnsi="仿宋" w:eastAsia="仿宋"/>
          <w:bCs/>
          <w:sz w:val="28"/>
        </w:rPr>
      </w:r>
      <w:r/>
    </w:p>
    <w:p>
      <w:pPr>
        <w:pStyle w:val="700"/>
        <w:ind w:firstLine="600"/>
      </w:pPr>
      <w:r/>
      <w:r/>
    </w:p>
    <w:p>
      <w:pPr>
        <w:ind w:firstLine="641"/>
        <w:jc w:val="left"/>
        <w:keepLines w:val="0"/>
        <w:keepNext w:val="0"/>
        <w:pageBreakBefore/>
        <w:spacing w:line="520" w:lineRule="exact"/>
        <w:widowControl/>
        <w:rPr>
          <w:rFonts w:ascii="仿宋" w:hAnsi="仿宋" w:eastAsia="仿宋"/>
          <w:b/>
          <w:bCs/>
          <w:sz w:val="32"/>
        </w:rPr>
      </w:pPr>
      <w:r>
        <w:rPr>
          <w:rFonts w:hint="eastAsia" w:ascii="仿宋" w:hAnsi="仿宋" w:eastAsia="仿宋"/>
          <w:b/>
          <w:bCs/>
          <w:sz w:val="32"/>
        </w:rPr>
        <w:t xml:space="preserve">七、涉及无效响应文件条款中供应商</w:t>
      </w:r>
      <w:r>
        <w:rPr>
          <w:rFonts w:hint="eastAsia" w:ascii="仿宋" w:hAnsi="仿宋" w:eastAsia="仿宋"/>
          <w:b/>
          <w:bCs/>
          <w:sz w:val="32"/>
          <w:szCs w:val="32"/>
        </w:rPr>
        <w:t xml:space="preserve">必须提供的</w:t>
      </w:r>
      <w:r>
        <w:rPr>
          <w:rFonts w:hint="eastAsia" w:ascii="仿宋" w:hAnsi="仿宋" w:eastAsia="仿宋"/>
          <w:b/>
          <w:bCs/>
          <w:sz w:val="32"/>
        </w:rPr>
        <w:t xml:space="preserve">证明文件</w:t>
      </w:r>
      <w:r/>
    </w:p>
    <w:p>
      <w:pPr>
        <w:ind w:firstLine="600"/>
        <w:jc w:val="center"/>
        <w:spacing w:line="520" w:lineRule="exact"/>
        <w:widowControl/>
        <w:rPr>
          <w:rFonts w:ascii="仿宋" w:hAnsi="仿宋" w:eastAsia="仿宋"/>
          <w:sz w:val="30"/>
          <w:szCs w:val="30"/>
        </w:rPr>
      </w:pPr>
      <w:r>
        <w:rPr>
          <w:rFonts w:hint="eastAsia" w:ascii="仿宋" w:hAnsi="仿宋" w:eastAsia="仿宋"/>
          <w:sz w:val="30"/>
          <w:szCs w:val="30"/>
        </w:rPr>
        <w:t xml:space="preserve">（本项目无需提供）</w:t>
      </w:r>
      <w:r/>
    </w:p>
    <w:p>
      <w:pPr>
        <w:jc w:val="center"/>
        <w:pageBreakBefore/>
        <w:spacing w:line="520" w:lineRule="exact"/>
        <w:rPr>
          <w:rFonts w:ascii="仿宋" w:hAnsi="仿宋" w:eastAsia="仿宋"/>
          <w:b/>
          <w:bCs/>
          <w:sz w:val="32"/>
        </w:rPr>
      </w:pPr>
      <w:r>
        <w:rPr>
          <w:rFonts w:hint="eastAsia" w:ascii="仿宋" w:hAnsi="仿宋" w:eastAsia="仿宋"/>
          <w:b/>
          <w:bCs/>
          <w:sz w:val="32"/>
        </w:rPr>
        <w:t xml:space="preserve">八、综合评分时供应商需提供的证明文件</w:t>
      </w:r>
      <w:r/>
    </w:p>
    <w:p>
      <w:pPr>
        <w:jc w:val="center"/>
        <w:spacing w:line="440" w:lineRule="exact"/>
        <w:rPr>
          <w:rFonts w:ascii="宋体" w:hAnsi="宋体" w:eastAsia="仿宋"/>
          <w:b/>
          <w:sz w:val="32"/>
          <w:szCs w:val="32"/>
        </w:rPr>
      </w:pPr>
      <w:r>
        <w:rPr>
          <w:rFonts w:hint="eastAsia" w:ascii="仿宋" w:hAnsi="仿宋" w:eastAsia="仿宋"/>
          <w:sz w:val="28"/>
        </w:rPr>
        <w:t xml:space="preserve">（格式由供应商自定，</w:t>
      </w:r>
      <w:r>
        <w:rPr>
          <w:rFonts w:hint="eastAsia" w:ascii="仿宋" w:hAnsi="仿宋" w:eastAsia="仿宋"/>
          <w:bCs/>
          <w:sz w:val="28"/>
          <w:szCs w:val="28"/>
        </w:rPr>
        <w:t xml:space="preserve">加盖供应商CA电子签章）</w:t>
      </w:r>
      <w:r/>
    </w:p>
    <w:p>
      <w:pPr>
        <w:pStyle w:val="890"/>
        <w:rPr>
          <w:rFonts w:ascii="仿宋" w:hAnsi="仿宋" w:eastAsia="仿宋"/>
          <w:b/>
          <w:bCs/>
          <w:szCs w:val="28"/>
        </w:rPr>
      </w:pPr>
      <w:r>
        <w:rPr>
          <w:rFonts w:ascii="仿宋" w:hAnsi="仿宋" w:eastAsia="仿宋"/>
          <w:b/>
          <w:bCs/>
          <w:szCs w:val="28"/>
        </w:rPr>
      </w:r>
      <w:r/>
    </w:p>
    <w:p>
      <w:pPr>
        <w:pStyle w:val="890"/>
        <w:rPr>
          <w:rFonts w:ascii="仿宋" w:hAnsi="仿宋" w:eastAsia="仿宋"/>
          <w:b/>
          <w:bCs/>
          <w:szCs w:val="28"/>
        </w:rPr>
      </w:pPr>
      <w:r>
        <w:rPr>
          <w:rFonts w:ascii="仿宋" w:hAnsi="仿宋" w:eastAsia="仿宋"/>
          <w:b/>
          <w:bCs/>
          <w:szCs w:val="28"/>
        </w:rPr>
      </w:r>
      <w:r/>
    </w:p>
    <w:p>
      <w:pPr>
        <w:pStyle w:val="890"/>
        <w:rPr>
          <w:rFonts w:ascii="仿宋" w:hAnsi="仿宋" w:eastAsia="仿宋"/>
          <w:b/>
          <w:bCs/>
          <w:szCs w:val="28"/>
        </w:rPr>
      </w:pPr>
      <w:r>
        <w:rPr>
          <w:rFonts w:ascii="仿宋" w:hAnsi="仿宋" w:eastAsia="仿宋"/>
          <w:b/>
          <w:bCs/>
          <w:szCs w:val="28"/>
        </w:rPr>
      </w:r>
      <w:r/>
    </w:p>
    <w:p>
      <w:pPr>
        <w:pStyle w:val="890"/>
        <w:rPr>
          <w:rFonts w:ascii="仿宋" w:hAnsi="仿宋" w:eastAsia="仿宋"/>
          <w:b/>
          <w:bCs/>
          <w:szCs w:val="28"/>
        </w:rPr>
      </w:pPr>
      <w:r>
        <w:rPr>
          <w:rFonts w:ascii="仿宋" w:hAnsi="仿宋" w:eastAsia="仿宋"/>
          <w:b/>
          <w:bCs/>
          <w:szCs w:val="28"/>
        </w:rPr>
      </w:r>
      <w:r/>
    </w:p>
    <w:p>
      <w:pPr>
        <w:pStyle w:val="890"/>
        <w:rPr>
          <w:rFonts w:ascii="仿宋" w:hAnsi="仿宋" w:eastAsia="仿宋"/>
          <w:b/>
          <w:bCs/>
          <w:szCs w:val="28"/>
        </w:rPr>
      </w:pPr>
      <w:r>
        <w:rPr>
          <w:rFonts w:ascii="仿宋" w:hAnsi="仿宋" w:eastAsia="仿宋"/>
          <w:b/>
          <w:bCs/>
          <w:szCs w:val="28"/>
        </w:rPr>
      </w:r>
      <w:r/>
    </w:p>
    <w:p>
      <w:pPr>
        <w:pStyle w:val="890"/>
        <w:rPr>
          <w:rFonts w:ascii="仿宋" w:hAnsi="仿宋" w:eastAsia="仿宋"/>
          <w:b/>
          <w:bCs/>
          <w:szCs w:val="28"/>
        </w:rPr>
      </w:pPr>
      <w:r>
        <w:rPr>
          <w:rFonts w:ascii="仿宋" w:hAnsi="仿宋" w:eastAsia="仿宋"/>
          <w:b/>
          <w:bCs/>
          <w:szCs w:val="28"/>
        </w:rPr>
      </w:r>
      <w:r/>
    </w:p>
    <w:p>
      <w:pPr>
        <w:pStyle w:val="890"/>
        <w:rPr>
          <w:rFonts w:ascii="仿宋" w:hAnsi="仿宋" w:eastAsia="仿宋"/>
          <w:b/>
          <w:bCs/>
          <w:szCs w:val="28"/>
        </w:rPr>
      </w:pPr>
      <w:r>
        <w:rPr>
          <w:rFonts w:ascii="仿宋" w:hAnsi="仿宋" w:eastAsia="仿宋"/>
          <w:b/>
          <w:bCs/>
          <w:szCs w:val="28"/>
        </w:rPr>
      </w:r>
      <w:r/>
    </w:p>
    <w:p>
      <w:pPr>
        <w:pStyle w:val="890"/>
        <w:rPr>
          <w:rFonts w:ascii="仿宋" w:hAnsi="仿宋" w:eastAsia="仿宋"/>
          <w:b/>
          <w:bCs/>
          <w:szCs w:val="28"/>
        </w:rPr>
      </w:pPr>
      <w:r>
        <w:rPr>
          <w:rFonts w:ascii="仿宋" w:hAnsi="仿宋" w:eastAsia="仿宋"/>
          <w:b/>
          <w:bCs/>
          <w:szCs w:val="28"/>
        </w:rPr>
      </w:r>
      <w:r/>
    </w:p>
    <w:p>
      <w:pPr>
        <w:pStyle w:val="890"/>
        <w:rPr>
          <w:rFonts w:ascii="仿宋" w:hAnsi="仿宋" w:eastAsia="仿宋"/>
          <w:b/>
          <w:bCs/>
          <w:szCs w:val="28"/>
        </w:rPr>
      </w:pPr>
      <w:r>
        <w:rPr>
          <w:rFonts w:ascii="仿宋" w:hAnsi="仿宋" w:eastAsia="仿宋"/>
          <w:b/>
          <w:bCs/>
          <w:szCs w:val="28"/>
        </w:rPr>
      </w:r>
      <w:r/>
    </w:p>
    <w:p>
      <w:pPr>
        <w:pStyle w:val="890"/>
        <w:rPr>
          <w:rFonts w:ascii="仿宋" w:hAnsi="仿宋" w:eastAsia="仿宋"/>
          <w:b/>
          <w:bCs/>
          <w:szCs w:val="28"/>
        </w:rPr>
      </w:pPr>
      <w:r>
        <w:rPr>
          <w:rFonts w:ascii="仿宋" w:hAnsi="仿宋" w:eastAsia="仿宋"/>
          <w:b/>
          <w:bCs/>
          <w:szCs w:val="28"/>
        </w:rPr>
      </w:r>
      <w:r/>
    </w:p>
    <w:p>
      <w:pPr>
        <w:pStyle w:val="890"/>
        <w:rPr>
          <w:rFonts w:ascii="仿宋" w:hAnsi="仿宋" w:eastAsia="仿宋"/>
          <w:b/>
          <w:bCs/>
          <w:szCs w:val="28"/>
        </w:rPr>
      </w:pPr>
      <w:r>
        <w:rPr>
          <w:rFonts w:ascii="仿宋" w:hAnsi="仿宋" w:eastAsia="仿宋"/>
          <w:b/>
          <w:bCs/>
          <w:szCs w:val="28"/>
        </w:rPr>
      </w:r>
      <w:r/>
    </w:p>
    <w:p>
      <w:pPr>
        <w:pStyle w:val="890"/>
        <w:rPr>
          <w:rFonts w:ascii="仿宋" w:hAnsi="仿宋" w:eastAsia="仿宋"/>
          <w:b/>
          <w:bCs/>
          <w:szCs w:val="28"/>
        </w:rPr>
      </w:pPr>
      <w:r>
        <w:rPr>
          <w:rFonts w:ascii="仿宋" w:hAnsi="仿宋" w:eastAsia="仿宋"/>
          <w:b/>
          <w:bCs/>
          <w:szCs w:val="28"/>
        </w:rPr>
      </w:r>
      <w:r/>
    </w:p>
    <w:p>
      <w:pPr>
        <w:pStyle w:val="890"/>
        <w:rPr>
          <w:rFonts w:ascii="仿宋" w:hAnsi="仿宋" w:eastAsia="仿宋"/>
          <w:b/>
          <w:bCs/>
          <w:szCs w:val="28"/>
        </w:rPr>
      </w:pPr>
      <w:r>
        <w:rPr>
          <w:rFonts w:ascii="仿宋" w:hAnsi="仿宋" w:eastAsia="仿宋"/>
          <w:b/>
          <w:bCs/>
          <w:szCs w:val="28"/>
        </w:rPr>
      </w:r>
      <w:r/>
    </w:p>
    <w:p>
      <w:pPr>
        <w:pStyle w:val="890"/>
        <w:rPr>
          <w:rFonts w:ascii="仿宋" w:hAnsi="仿宋" w:eastAsia="仿宋"/>
          <w:b/>
          <w:bCs/>
          <w:szCs w:val="28"/>
        </w:rPr>
      </w:pPr>
      <w:r>
        <w:rPr>
          <w:rFonts w:ascii="仿宋" w:hAnsi="仿宋" w:eastAsia="仿宋"/>
          <w:b/>
          <w:bCs/>
          <w:szCs w:val="28"/>
        </w:rPr>
      </w:r>
      <w:r/>
    </w:p>
    <w:p>
      <w:pPr>
        <w:pStyle w:val="890"/>
        <w:rPr>
          <w:rFonts w:ascii="仿宋" w:hAnsi="仿宋" w:eastAsia="仿宋"/>
          <w:b/>
          <w:bCs/>
          <w:szCs w:val="28"/>
        </w:rPr>
      </w:pPr>
      <w:r>
        <w:rPr>
          <w:rFonts w:ascii="仿宋" w:hAnsi="仿宋" w:eastAsia="仿宋"/>
          <w:b/>
          <w:bCs/>
          <w:szCs w:val="28"/>
        </w:rPr>
      </w:r>
      <w:r/>
    </w:p>
    <w:p>
      <w:pPr>
        <w:pStyle w:val="890"/>
        <w:rPr>
          <w:rFonts w:ascii="仿宋" w:hAnsi="仿宋" w:eastAsia="仿宋"/>
          <w:b/>
          <w:bCs/>
          <w:szCs w:val="28"/>
        </w:rPr>
      </w:pPr>
      <w:r>
        <w:rPr>
          <w:rFonts w:ascii="仿宋" w:hAnsi="仿宋" w:eastAsia="仿宋"/>
          <w:b/>
          <w:bCs/>
          <w:szCs w:val="28"/>
        </w:rPr>
      </w:r>
      <w:r/>
    </w:p>
    <w:p>
      <w:pPr>
        <w:jc w:val="center"/>
        <w:keepLines w:val="0"/>
        <w:keepNext w:val="0"/>
        <w:pageBreakBefore/>
        <w:spacing w:line="520" w:lineRule="exact"/>
        <w:widowControl/>
        <w:rPr>
          <w:rFonts w:ascii="仿宋" w:hAnsi="仿宋" w:eastAsia="仿宋"/>
          <w:b/>
          <w:bCs/>
          <w:sz w:val="32"/>
        </w:rPr>
      </w:pPr>
      <w:r>
        <w:rPr>
          <w:rFonts w:hint="eastAsia" w:ascii="仿宋" w:hAnsi="仿宋" w:eastAsia="仿宋"/>
          <w:b/>
          <w:bCs/>
          <w:sz w:val="32"/>
        </w:rPr>
        <w:t xml:space="preserve">九、供应商认为有必要提供并说明的其它资料</w:t>
      </w:r>
      <w:r/>
    </w:p>
    <w:p>
      <w:pPr>
        <w:jc w:val="center"/>
        <w:spacing w:line="440" w:lineRule="exact"/>
        <w:rPr>
          <w:rFonts w:ascii="宋体" w:hAnsi="宋体" w:eastAsia="仿宋"/>
          <w:b/>
          <w:sz w:val="32"/>
          <w:szCs w:val="32"/>
        </w:rPr>
      </w:pPr>
      <w:r>
        <w:rPr>
          <w:rFonts w:hint="eastAsia" w:ascii="仿宋" w:hAnsi="仿宋" w:eastAsia="仿宋"/>
          <w:sz w:val="28"/>
        </w:rPr>
        <w:t xml:space="preserve">（格式由供应商自定，</w:t>
      </w:r>
      <w:r>
        <w:rPr>
          <w:rFonts w:hint="eastAsia" w:ascii="仿宋" w:hAnsi="仿宋" w:eastAsia="仿宋"/>
          <w:bCs/>
          <w:sz w:val="28"/>
          <w:szCs w:val="28"/>
        </w:rPr>
        <w:t xml:space="preserve">加盖供应商CA电子签章）</w:t>
      </w:r>
      <w:r/>
    </w:p>
    <w:p>
      <w:pPr>
        <w:ind w:firstLine="3682"/>
        <w:pageBreakBefore/>
        <w:spacing w:line="440" w:lineRule="exact"/>
        <w:rPr>
          <w:rFonts w:ascii="仿宋" w:hAnsi="仿宋" w:eastAsia="仿宋"/>
          <w:b/>
          <w:sz w:val="32"/>
          <w:szCs w:val="32"/>
        </w:rPr>
      </w:pPr>
      <w:r>
        <w:rPr>
          <w:rFonts w:hint="eastAsia" w:ascii="仿宋" w:hAnsi="仿宋" w:eastAsia="仿宋"/>
          <w:b/>
          <w:sz w:val="32"/>
          <w:szCs w:val="32"/>
        </w:rPr>
        <w:t xml:space="preserve">十、示范格式</w:t>
      </w:r>
      <w:r/>
    </w:p>
    <w:p>
      <w:pPr>
        <w:spacing w:line="440" w:lineRule="exact"/>
        <w:rPr>
          <w:rFonts w:ascii="仿宋" w:hAnsi="仿宋" w:eastAsia="仿宋"/>
          <w:b/>
          <w:bCs/>
          <w:sz w:val="28"/>
          <w:szCs w:val="28"/>
        </w:rPr>
      </w:pPr>
      <w:r>
        <w:rPr>
          <w:rFonts w:hint="eastAsia" w:ascii="仿宋" w:hAnsi="仿宋" w:eastAsia="仿宋"/>
          <w:b/>
          <w:sz w:val="28"/>
          <w:szCs w:val="28"/>
        </w:rPr>
        <w:t xml:space="preserve">示范格式一</w:t>
      </w:r>
      <w:r/>
    </w:p>
    <w:p>
      <w:pPr>
        <w:ind w:firstLine="3196"/>
        <w:spacing w:line="640" w:lineRule="exact"/>
        <w:rPr>
          <w:rFonts w:ascii="仿宋" w:hAnsi="仿宋" w:eastAsia="仿宋"/>
          <w:b/>
          <w:bCs/>
          <w:sz w:val="30"/>
          <w:szCs w:val="30"/>
        </w:rPr>
      </w:pPr>
      <w:r>
        <w:rPr>
          <w:rFonts w:hint="eastAsia" w:ascii="仿宋" w:hAnsi="仿宋" w:eastAsia="仿宋"/>
          <w:b/>
          <w:bCs/>
          <w:sz w:val="30"/>
          <w:szCs w:val="30"/>
        </w:rPr>
        <w:t xml:space="preserve">法定代表人资格证明</w:t>
      </w:r>
      <w:r/>
    </w:p>
    <w:p>
      <w:pPr>
        <w:ind w:firstLine="560"/>
        <w:spacing w:line="640" w:lineRule="exact"/>
        <w:rPr>
          <w:rFonts w:ascii="仿宋" w:hAnsi="仿宋" w:eastAsia="仿宋"/>
          <w:sz w:val="28"/>
        </w:rPr>
      </w:pPr>
      <w:r>
        <w:rPr>
          <w:rFonts w:ascii="仿宋" w:hAnsi="仿宋" w:eastAsia="仿宋"/>
          <w:sz w:val="28"/>
        </w:rPr>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       性别:      年龄:      职务:</w:t>
      </w:r>
      <w:r/>
    </w:p>
    <w:p>
      <w:pPr>
        <w:ind w:left="1" w:firstLine="560"/>
        <w:spacing w:line="720" w:lineRule="exact"/>
        <w:rPr>
          <w:rFonts w:ascii="仿宋" w:hAnsi="仿宋" w:eastAsia="仿宋"/>
          <w:sz w:val="28"/>
        </w:rPr>
      </w:pPr>
      <w:r>
        <w:rPr>
          <w:rFonts w:hint="eastAsia" w:ascii="仿宋" w:hAnsi="仿宋" w:eastAsia="仿宋" w:cs="楷体_GB2312"/>
          <w:sz w:val="28"/>
          <w:szCs w:val="28"/>
          <w:lang w:val="zh-CN"/>
        </w:rPr>
        <w:t xml:space="preserve">系</w:t>
      </w:r>
      <w:r>
        <w:rPr>
          <w:rFonts w:hint="eastAsia" w:ascii="仿宋" w:hAnsi="仿宋" w:eastAsia="仿宋" w:cs="楷体_GB2312"/>
          <w:sz w:val="28"/>
          <w:szCs w:val="28"/>
          <w:u w:val="single"/>
          <w:lang w:val="zh-CN"/>
        </w:rPr>
        <w:t xml:space="preserve"> （供应商名称）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项目，签署上述项目的响应文件、进行磋商、签署合同和处理与之有关的一切事务。</w:t>
      </w:r>
      <w:r/>
    </w:p>
    <w:p>
      <w:pPr>
        <w:ind w:firstLine="56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ind w:firstLine="5600"/>
        <w:spacing w:line="640" w:lineRule="exact"/>
        <w:rPr>
          <w:rFonts w:ascii="仿宋" w:hAnsi="仿宋" w:eastAsia="仿宋"/>
          <w:sz w:val="28"/>
        </w:rPr>
      </w:pPr>
      <w:r>
        <w:rPr>
          <w:rFonts w:ascii="仿宋" w:hAnsi="仿宋" w:eastAsia="仿宋"/>
          <w:sz w:val="28"/>
        </w:rPr>
      </w:r>
      <w:r/>
    </w:p>
    <w:p>
      <w:pPr>
        <w:ind w:firstLine="5600"/>
        <w:spacing w:line="640" w:lineRule="exact"/>
        <w:rPr>
          <w:rFonts w:ascii="仿宋" w:hAnsi="仿宋" w:eastAsia="仿宋"/>
          <w:sz w:val="28"/>
        </w:rPr>
      </w:pPr>
      <w:r>
        <w:rPr>
          <w:rFonts w:ascii="仿宋" w:hAnsi="仿宋" w:eastAsia="仿宋"/>
          <w:sz w:val="28"/>
        </w:rPr>
      </w:r>
      <w:r/>
    </w:p>
    <w:p>
      <w:pPr>
        <w:jc w:val="right"/>
        <w:spacing w:line="640" w:lineRule="exact"/>
        <w:rPr>
          <w:rFonts w:ascii="仿宋" w:hAnsi="仿宋" w:eastAsia="仿宋"/>
          <w:sz w:val="28"/>
        </w:rPr>
      </w:pPr>
      <w:r>
        <w:rPr>
          <w:rFonts w:hint="eastAsia" w:ascii="仿宋" w:hAnsi="仿宋" w:eastAsia="仿宋" w:cs="楷体_GB2312"/>
          <w:sz w:val="28"/>
          <w:szCs w:val="28"/>
          <w:lang w:val="zh-CN"/>
        </w:rPr>
        <w:t xml:space="preserve">供应商:</w:t>
      </w:r>
      <w:r>
        <w:rPr>
          <w:rFonts w:hint="eastAsia" w:ascii="仿宋" w:hAnsi="仿宋" w:eastAsia="仿宋"/>
          <w:sz w:val="28"/>
          <w:u w:val="single"/>
        </w:rPr>
        <w:t xml:space="preserve">   </w:t>
      </w:r>
      <w:r>
        <w:rPr>
          <w:rFonts w:hint="eastAsia" w:ascii="仿宋" w:hAnsi="仿宋" w:eastAsia="仿宋"/>
          <w:sz w:val="28"/>
          <w:szCs w:val="28"/>
          <w:u w:val="single"/>
        </w:rPr>
        <w:t xml:space="preserve">（加盖供应商CA电子签章）</w:t>
      </w:r>
      <w:r>
        <w:rPr>
          <w:rFonts w:hint="eastAsia" w:ascii="仿宋" w:hAnsi="仿宋" w:eastAsia="仿宋"/>
          <w:sz w:val="28"/>
          <w:u w:val="single"/>
        </w:rPr>
        <w:t xml:space="preserve">  </w:t>
      </w:r>
      <w:r/>
    </w:p>
    <w:p>
      <w:pPr>
        <w:ind w:firstLine="4760"/>
        <w:spacing w:line="64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3204"/>
        <w:spacing w:line="640" w:lineRule="exact"/>
        <w:rPr>
          <w:rFonts w:ascii="仿宋" w:hAnsi="仿宋" w:eastAsia="仿宋"/>
          <w:b/>
          <w:bCs/>
          <w:sz w:val="28"/>
        </w:rPr>
      </w:pPr>
      <w:r>
        <w:rPr>
          <w:rFonts w:ascii="仿宋" w:hAnsi="仿宋" w:eastAsia="仿宋"/>
          <w:b/>
          <w:bCs/>
          <w:sz w:val="28"/>
        </w:rPr>
      </w:r>
      <w:r/>
    </w:p>
    <w:p>
      <w:pPr>
        <w:ind w:firstLine="562"/>
        <w:spacing w:line="440" w:lineRule="exact"/>
        <w:rPr>
          <w:rFonts w:ascii="仿宋" w:hAnsi="仿宋" w:eastAsia="仿宋"/>
          <w:b/>
          <w:bCs/>
          <w:sz w:val="28"/>
        </w:rPr>
      </w:pPr>
      <w:r>
        <w:rPr>
          <w:rFonts w:ascii="仿宋" w:hAnsi="仿宋" w:eastAsia="仿宋"/>
          <w:b/>
          <w:bCs/>
          <w:sz w:val="28"/>
        </w:rPr>
      </w:r>
      <w:r/>
    </w:p>
    <w:p>
      <w:pPr>
        <w:ind w:firstLine="562"/>
        <w:spacing w:line="470" w:lineRule="exact"/>
        <w:rPr>
          <w:rFonts w:ascii="仿宋" w:hAnsi="仿宋" w:eastAsia="仿宋"/>
          <w:b/>
          <w:sz w:val="28"/>
        </w:rPr>
      </w:pPr>
      <w:r>
        <w:rPr>
          <w:rFonts w:ascii="仿宋" w:hAnsi="仿宋" w:eastAsia="仿宋"/>
          <w:b/>
          <w:sz w:val="28"/>
        </w:rPr>
      </w:r>
      <w:r/>
    </w:p>
    <w:p>
      <w:pPr>
        <w:ind w:firstLine="562"/>
        <w:spacing w:line="470" w:lineRule="exact"/>
        <w:rPr>
          <w:rFonts w:ascii="仿宋" w:hAnsi="仿宋" w:eastAsia="仿宋"/>
          <w:b/>
          <w:sz w:val="28"/>
        </w:rPr>
      </w:pPr>
      <w:r>
        <w:rPr>
          <w:rFonts w:ascii="仿宋" w:hAnsi="仿宋" w:eastAsia="仿宋"/>
          <w:b/>
          <w:sz w:val="28"/>
        </w:rPr>
      </w:r>
      <w:r/>
    </w:p>
    <w:p>
      <w:pPr>
        <w:ind w:firstLine="562"/>
        <w:spacing w:line="470" w:lineRule="exact"/>
        <w:rPr>
          <w:rFonts w:ascii="仿宋" w:hAnsi="仿宋" w:eastAsia="仿宋"/>
          <w:b/>
          <w:sz w:val="28"/>
        </w:rPr>
      </w:pPr>
      <w:r>
        <w:rPr>
          <w:rFonts w:ascii="仿宋" w:hAnsi="仿宋" w:eastAsia="仿宋"/>
          <w:b/>
          <w:sz w:val="28"/>
        </w:rPr>
      </w:r>
      <w:r/>
    </w:p>
    <w:p>
      <w:pPr>
        <w:ind w:firstLine="562"/>
        <w:spacing w:line="470" w:lineRule="exact"/>
        <w:rPr>
          <w:rFonts w:ascii="仿宋" w:hAnsi="仿宋" w:eastAsia="仿宋"/>
          <w:b/>
          <w:sz w:val="28"/>
        </w:rPr>
      </w:pPr>
      <w:r>
        <w:rPr>
          <w:rFonts w:ascii="仿宋" w:hAnsi="仿宋" w:eastAsia="仿宋"/>
          <w:b/>
          <w:sz w:val="28"/>
        </w:rPr>
      </w:r>
      <w:r/>
    </w:p>
    <w:p>
      <w:pPr>
        <w:ind w:firstLine="562"/>
        <w:spacing w:line="470" w:lineRule="exact"/>
        <w:rPr>
          <w:rFonts w:ascii="仿宋" w:hAnsi="仿宋" w:eastAsia="仿宋"/>
          <w:b/>
          <w:sz w:val="28"/>
        </w:rPr>
      </w:pPr>
      <w:r>
        <w:rPr>
          <w:rFonts w:hint="eastAsia" w:ascii="仿宋" w:hAnsi="仿宋" w:eastAsia="仿宋"/>
          <w:b/>
          <w:sz w:val="28"/>
        </w:rPr>
        <w:t xml:space="preserve">注:供应商法定代表人</w:t>
      </w:r>
      <w:r>
        <w:rPr>
          <w:rFonts w:hint="eastAsia" w:ascii="仿宋" w:hAnsi="仿宋" w:eastAsia="仿宋"/>
          <w:b/>
          <w:sz w:val="28"/>
          <w:szCs w:val="28"/>
        </w:rPr>
        <w:t xml:space="preserve">参加磋商的，必须提供</w:t>
      </w:r>
      <w:r>
        <w:rPr>
          <w:rFonts w:hint="eastAsia" w:ascii="仿宋" w:hAnsi="仿宋" w:eastAsia="仿宋"/>
          <w:b/>
          <w:sz w:val="28"/>
        </w:rPr>
        <w:t xml:space="preserve">法定代表人</w:t>
      </w:r>
      <w:r>
        <w:rPr>
          <w:rFonts w:hint="eastAsia" w:ascii="仿宋" w:hAnsi="仿宋" w:eastAsia="仿宋"/>
          <w:b/>
          <w:sz w:val="28"/>
          <w:szCs w:val="28"/>
        </w:rPr>
        <w:t xml:space="preserve">身份证扫描件加盖供应商CA电子签章。法定代表人授权其他人参加磋商的，仅需填写“授权委托书”。</w:t>
      </w:r>
      <w:r/>
    </w:p>
    <w:p>
      <w:pPr>
        <w:pStyle w:val="678"/>
        <w:pageBreakBefore/>
        <w:spacing w:line="560" w:lineRule="exact"/>
        <w:rPr>
          <w:rFonts w:ascii="仿宋" w:hAnsi="仿宋" w:eastAsia="仿宋"/>
          <w:sz w:val="28"/>
          <w:szCs w:val="28"/>
          <w:u w:val="single"/>
        </w:rPr>
      </w:pPr>
      <w:r>
        <w:rPr>
          <w:rFonts w:hint="eastAsia" w:ascii="仿宋" w:hAnsi="仿宋" w:eastAsia="仿宋"/>
          <w:b/>
          <w:sz w:val="28"/>
          <w:szCs w:val="28"/>
        </w:rPr>
        <w:t xml:space="preserve">示范格式二</w:t>
      </w:r>
      <w:r/>
    </w:p>
    <w:p>
      <w:pPr>
        <w:ind w:firstLine="3357"/>
        <w:spacing w:line="560" w:lineRule="exact"/>
        <w:rPr>
          <w:rFonts w:ascii="仿宋" w:hAnsi="仿宋" w:eastAsia="仿宋"/>
          <w:b/>
          <w:bCs/>
          <w:sz w:val="30"/>
          <w:szCs w:val="30"/>
        </w:rPr>
      </w:pPr>
      <w:r>
        <w:rPr>
          <w:rFonts w:hint="eastAsia" w:ascii="仿宋" w:hAnsi="仿宋" w:eastAsia="仿宋"/>
          <w:b/>
          <w:bCs/>
          <w:sz w:val="30"/>
          <w:szCs w:val="30"/>
        </w:rPr>
        <w:t xml:space="preserve">授权委托书</w:t>
      </w:r>
      <w:r/>
    </w:p>
    <w:p>
      <w:pPr>
        <w:spacing w:line="560" w:lineRule="exact"/>
        <w:rPr>
          <w:rFonts w:ascii="仿宋" w:hAnsi="仿宋" w:eastAsia="仿宋"/>
          <w:bCs/>
          <w:sz w:val="28"/>
          <w:szCs w:val="28"/>
        </w:rPr>
      </w:pPr>
      <w:r>
        <w:rPr>
          <w:rFonts w:hint="eastAsia" w:ascii="仿宋" w:hAnsi="仿宋" w:eastAsia="仿宋"/>
          <w:bCs/>
          <w:sz w:val="28"/>
          <w:szCs w:val="28"/>
        </w:rPr>
        <w:t xml:space="preserve">致淮安市市场监督管理局:</w:t>
      </w:r>
      <w:r/>
    </w:p>
    <w:p>
      <w:pPr>
        <w:spacing w:line="560" w:lineRule="exact"/>
        <w:rPr>
          <w:rFonts w:ascii="仿宋" w:hAnsi="仿宋" w:eastAsia="仿宋"/>
          <w:sz w:val="28"/>
          <w:szCs w:val="28"/>
        </w:rPr>
      </w:pPr>
      <w:r>
        <w:rPr>
          <w:rFonts w:hint="eastAsia" w:ascii="仿宋" w:hAnsi="仿宋" w:eastAsia="仿宋"/>
          <w:sz w:val="28"/>
          <w:szCs w:val="28"/>
        </w:rPr>
        <w:t xml:space="preserve">本授权书宣告:</w:t>
      </w:r>
      <w:r/>
    </w:p>
    <w:p>
      <w:pPr>
        <w:spacing w:line="560" w:lineRule="exact"/>
        <w:rPr>
          <w:rFonts w:ascii="仿宋" w:hAnsi="仿宋" w:eastAsia="仿宋"/>
          <w:sz w:val="28"/>
          <w:szCs w:val="28"/>
        </w:rPr>
      </w:pPr>
      <w:r>
        <w:rPr>
          <w:rFonts w:hint="eastAsia" w:ascii="仿宋" w:hAnsi="仿宋" w:eastAsia="仿宋"/>
          <w:sz w:val="28"/>
          <w:szCs w:val="28"/>
        </w:rPr>
        <w:t xml:space="preserve">委托方:</w:t>
      </w:r>
      <w:r>
        <w:rPr>
          <w:rFonts w:hint="eastAsia" w:ascii="仿宋" w:hAnsi="仿宋" w:eastAsia="仿宋"/>
          <w:sz w:val="28"/>
          <w:szCs w:val="28"/>
          <w:u w:val="single"/>
        </w:rPr>
        <w:t xml:space="preserve">                   </w:t>
      </w:r>
      <w:r>
        <w:rPr>
          <w:rFonts w:hint="eastAsia" w:ascii="仿宋" w:hAnsi="仿宋" w:eastAsia="仿宋"/>
          <w:sz w:val="28"/>
          <w:szCs w:val="28"/>
        </w:rPr>
        <w:t xml:space="preserve">  地址:</w:t>
      </w:r>
      <w:r>
        <w:rPr>
          <w:rFonts w:hint="eastAsia" w:ascii="仿宋" w:hAnsi="仿宋" w:eastAsia="仿宋"/>
          <w:sz w:val="28"/>
          <w:szCs w:val="28"/>
          <w:u w:val="single"/>
        </w:rPr>
        <w:t xml:space="preserve">                  </w:t>
      </w:r>
      <w:r/>
    </w:p>
    <w:p>
      <w:pPr>
        <w:spacing w:line="560" w:lineRule="exact"/>
        <w:rPr>
          <w:rFonts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p>
    <w:p>
      <w:pPr>
        <w:spacing w:line="560" w:lineRule="exact"/>
        <w:rPr>
          <w:rFonts w:ascii="仿宋" w:hAnsi="仿宋" w:eastAsia="仿宋"/>
          <w:sz w:val="28"/>
          <w:szCs w:val="28"/>
        </w:rPr>
      </w:pPr>
      <w:r>
        <w:rPr>
          <w:rFonts w:hint="eastAsia" w:ascii="仿宋" w:hAnsi="仿宋" w:eastAsia="仿宋"/>
          <w:sz w:val="28"/>
          <w:szCs w:val="28"/>
        </w:rPr>
        <w:t xml:space="preserve">受托人:姓名</w:t>
      </w:r>
      <w:r>
        <w:rPr>
          <w:rFonts w:hint="eastAsia" w:ascii="仿宋" w:hAnsi="仿宋" w:eastAsia="仿宋"/>
          <w:sz w:val="28"/>
          <w:szCs w:val="28"/>
          <w:u w:val="single"/>
        </w:rPr>
        <w:t xml:space="preserve">    </w:t>
      </w:r>
      <w:r>
        <w:rPr>
          <w:rFonts w:hint="eastAsia" w:ascii="仿宋" w:hAnsi="仿宋" w:eastAsia="仿宋"/>
          <w:sz w:val="28"/>
          <w:szCs w:val="28"/>
        </w:rPr>
        <w:t xml:space="preserve"> 性别:</w:t>
      </w:r>
      <w:r>
        <w:rPr>
          <w:rFonts w:hint="eastAsia" w:ascii="仿宋" w:hAnsi="仿宋" w:eastAsia="仿宋"/>
          <w:sz w:val="28"/>
          <w:szCs w:val="28"/>
          <w:u w:val="single"/>
        </w:rPr>
        <w:t xml:space="preserve">    </w:t>
      </w:r>
      <w:r>
        <w:rPr>
          <w:rFonts w:hint="eastAsia" w:ascii="仿宋" w:hAnsi="仿宋" w:eastAsia="仿宋"/>
          <w:sz w:val="28"/>
          <w:szCs w:val="28"/>
        </w:rPr>
        <w:t xml:space="preserve"> 出生日期: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spacing w:line="560" w:lineRule="exact"/>
        <w:rPr>
          <w:rFonts w:ascii="仿宋" w:hAnsi="仿宋" w:eastAsia="仿宋"/>
          <w:sz w:val="28"/>
          <w:szCs w:val="28"/>
        </w:rPr>
      </w:pPr>
      <w:r>
        <w:rPr>
          <w:rFonts w:hint="eastAsia" w:ascii="仿宋" w:hAnsi="仿宋" w:eastAsia="仿宋"/>
          <w:sz w:val="28"/>
          <w:szCs w:val="28"/>
        </w:rPr>
        <w:t xml:space="preserve">所在单位:</w:t>
      </w:r>
      <w:r>
        <w:rPr>
          <w:rFonts w:hint="eastAsia" w:ascii="仿宋" w:hAnsi="仿宋" w:eastAsia="仿宋"/>
          <w:sz w:val="28"/>
          <w:szCs w:val="28"/>
          <w:u w:val="single"/>
        </w:rPr>
        <w:t xml:space="preserve">               </w:t>
      </w:r>
      <w:r>
        <w:rPr>
          <w:rFonts w:hint="eastAsia" w:ascii="仿宋" w:hAnsi="仿宋" w:eastAsia="仿宋"/>
          <w:sz w:val="28"/>
          <w:szCs w:val="28"/>
        </w:rPr>
        <w:t xml:space="preserve">职务:</w:t>
      </w:r>
      <w:r>
        <w:rPr>
          <w:rFonts w:hint="eastAsia" w:ascii="仿宋" w:hAnsi="仿宋" w:eastAsia="仿宋"/>
          <w:sz w:val="28"/>
          <w:szCs w:val="28"/>
          <w:u w:val="single"/>
        </w:rPr>
        <w:t xml:space="preserve">           </w:t>
      </w:r>
      <w:r/>
    </w:p>
    <w:p>
      <w:pPr>
        <w:spacing w:line="560" w:lineRule="exact"/>
        <w:rPr>
          <w:rFonts w:ascii="仿宋" w:hAnsi="仿宋" w:eastAsia="仿宋"/>
          <w:sz w:val="28"/>
          <w:szCs w:val="28"/>
        </w:rPr>
      </w:pPr>
      <w:r>
        <w:rPr>
          <w:rFonts w:hint="eastAsia" w:ascii="仿宋" w:hAnsi="仿宋" w:eastAsia="仿宋"/>
          <w:sz w:val="28"/>
          <w:szCs w:val="28"/>
        </w:rPr>
        <w:t xml:space="preserve">身份证:</w:t>
      </w:r>
      <w:r>
        <w:rPr>
          <w:rFonts w:hint="eastAsia" w:ascii="仿宋" w:hAnsi="仿宋" w:eastAsia="仿宋"/>
          <w:sz w:val="28"/>
          <w:szCs w:val="28"/>
          <w:u w:val="single"/>
        </w:rPr>
        <w:t xml:space="preserve">                 </w:t>
      </w:r>
      <w:r>
        <w:rPr>
          <w:rFonts w:hint="eastAsia" w:ascii="仿宋" w:hAnsi="仿宋" w:eastAsia="仿宋"/>
          <w:sz w:val="28"/>
          <w:szCs w:val="28"/>
        </w:rPr>
        <w:t xml:space="preserve">联系方式:</w:t>
      </w:r>
      <w:r>
        <w:rPr>
          <w:rFonts w:hint="eastAsia" w:ascii="仿宋" w:hAnsi="仿宋" w:eastAsia="仿宋"/>
          <w:sz w:val="28"/>
          <w:szCs w:val="28"/>
          <w:u w:val="single"/>
        </w:rPr>
        <w:t xml:space="preserve">       </w:t>
      </w:r>
      <w:r/>
    </w:p>
    <w:p>
      <w:pPr>
        <w:spacing w:line="560" w:lineRule="exact"/>
        <w:rPr>
          <w:rFonts w:ascii="仿宋" w:hAnsi="仿宋" w:eastAsia="仿宋"/>
          <w:sz w:val="28"/>
          <w:szCs w:val="28"/>
        </w:rPr>
      </w:pPr>
      <w:r>
        <w:rPr>
          <w:rFonts w:hint="eastAsia" w:ascii="仿宋" w:hAnsi="仿宋" w:eastAsia="仿宋"/>
          <w:sz w:val="28"/>
          <w:szCs w:val="28"/>
        </w:rPr>
        <w:t xml:space="preserve">兹委托受托人</w:t>
      </w:r>
      <w:r>
        <w:rPr>
          <w:rFonts w:hint="eastAsia" w:ascii="仿宋" w:hAnsi="仿宋" w:eastAsia="仿宋"/>
          <w:sz w:val="28"/>
          <w:szCs w:val="28"/>
          <w:u w:val="single"/>
        </w:rPr>
        <w:t xml:space="preserve">           </w:t>
      </w:r>
      <w:r>
        <w:rPr>
          <w:rFonts w:hint="eastAsia" w:ascii="仿宋" w:hAnsi="仿宋" w:eastAsia="仿宋"/>
          <w:sz w:val="28"/>
          <w:szCs w:val="28"/>
        </w:rPr>
        <w:t xml:space="preserve">代表我公司参加淮安正普项目咨询管理有限公司组织的</w:t>
      </w:r>
      <w:r>
        <w:rPr>
          <w:rFonts w:hint="eastAsia" w:ascii="仿宋" w:hAnsi="仿宋" w:eastAsia="仿宋"/>
          <w:sz w:val="28"/>
          <w:szCs w:val="28"/>
          <w:u w:val="single"/>
          <w:lang w:eastAsia="zh-CN"/>
        </w:rPr>
        <w:t xml:space="preserve">产品质量监督抽查（第2批）</w:t>
      </w:r>
      <w:r>
        <w:rPr>
          <w:rFonts w:hint="eastAsia" w:ascii="仿宋" w:hAnsi="仿宋" w:eastAsia="仿宋"/>
          <w:sz w:val="28"/>
          <w:szCs w:val="28"/>
          <w:u w:val="single"/>
        </w:rPr>
        <w:t xml:space="preserve">（项目编号:</w:t>
      </w:r>
      <w:r>
        <w:rPr>
          <w:rFonts w:hint="eastAsia" w:ascii="仿宋" w:hAnsi="仿宋" w:eastAsia="仿宋"/>
          <w:sz w:val="28"/>
          <w:szCs w:val="28"/>
          <w:u w:val="single"/>
          <w:lang w:eastAsia="zh-CN"/>
        </w:rPr>
        <w:t xml:space="preserve">JSZC-320800-HAZP-C2026-0004</w:t>
      </w:r>
      <w:r>
        <w:rPr>
          <w:rFonts w:hint="eastAsia" w:ascii="仿宋" w:hAnsi="仿宋" w:eastAsia="仿宋"/>
          <w:sz w:val="28"/>
          <w:szCs w:val="28"/>
          <w:u w:val="single"/>
        </w:rPr>
        <w:t xml:space="preserve">）</w:t>
      </w:r>
      <w:r>
        <w:rPr>
          <w:rFonts w:hint="eastAsia" w:ascii="仿宋" w:hAnsi="仿宋" w:eastAsia="仿宋"/>
          <w:sz w:val="28"/>
          <w:szCs w:val="28"/>
        </w:rPr>
        <w:t xml:space="preserve">的政府采购活动，受托人有权在该磋商活动中，以我单位的名义签署磋商函和响应文件，与采购代理机构协商、澄清、解释，签订合同书并执行一切与此有关的事项。</w:t>
      </w:r>
      <w:r/>
    </w:p>
    <w:p>
      <w:pPr>
        <w:spacing w:line="560" w:lineRule="exact"/>
        <w:rPr>
          <w:rFonts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委托期限:至上述事宜处理完毕止。</w:t>
      </w:r>
      <w:r/>
    </w:p>
    <w:p>
      <w:pPr>
        <w:ind w:firstLine="5040"/>
        <w:spacing w:line="560" w:lineRule="exact"/>
        <w:rPr>
          <w:rFonts w:ascii="仿宋" w:hAnsi="仿宋" w:eastAsia="仿宋"/>
          <w:sz w:val="28"/>
          <w:szCs w:val="28"/>
        </w:rPr>
      </w:pPr>
      <w:r>
        <w:rPr>
          <w:rFonts w:ascii="仿宋" w:hAnsi="仿宋" w:eastAsia="仿宋"/>
          <w:sz w:val="28"/>
          <w:szCs w:val="28"/>
        </w:rPr>
      </w:r>
      <w:r/>
    </w:p>
    <w:p>
      <w:pPr>
        <w:ind w:firstLine="0"/>
        <w:spacing w:line="560" w:lineRule="exact"/>
        <w:rPr>
          <w:rFonts w:ascii="仿宋" w:hAnsi="仿宋" w:eastAsia="仿宋"/>
          <w:sz w:val="28"/>
          <w:szCs w:val="28"/>
          <w:u w:val="single"/>
        </w:rPr>
      </w:pPr>
      <w:r>
        <w:rPr>
          <w:rFonts w:hint="eastAsia" w:ascii="仿宋" w:hAnsi="仿宋" w:eastAsia="仿宋"/>
          <w:sz w:val="28"/>
          <w:szCs w:val="28"/>
        </w:rPr>
        <w:t xml:space="preserve">                          委托单位</w:t>
      </w:r>
      <w:r>
        <w:rPr>
          <w:rFonts w:hint="eastAsia" w:ascii="仿宋" w:hAnsi="仿宋" w:eastAsia="仿宋"/>
          <w:sz w:val="28"/>
          <w:szCs w:val="28"/>
          <w:u w:val="single"/>
        </w:rPr>
        <w:t xml:space="preserve">（加盖供应商CA电子签章）    </w:t>
      </w:r>
      <w:r/>
    </w:p>
    <w:p>
      <w:pPr>
        <w:ind w:firstLine="5180"/>
        <w:spacing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5481"/>
        <w:spacing w:line="560" w:lineRule="exact"/>
        <w:rPr>
          <w:rFonts w:ascii="仿宋" w:hAnsi="仿宋" w:eastAsia="仿宋"/>
          <w:b/>
          <w:bCs/>
          <w:sz w:val="28"/>
        </w:rPr>
      </w:pPr>
      <w:r>
        <w:rPr>
          <w:rFonts w:ascii="仿宋" w:hAnsi="仿宋" w:eastAsia="仿宋"/>
          <w:b/>
          <w:bCs/>
          <w:sz w:val="28"/>
        </w:rPr>
      </w:r>
      <w:r/>
    </w:p>
    <w:p>
      <w:pPr>
        <w:ind w:firstLine="562"/>
        <w:spacing w:line="470" w:lineRule="exact"/>
        <w:rPr>
          <w:rFonts w:ascii="仿宋" w:hAnsi="仿宋" w:eastAsia="仿宋"/>
          <w:b/>
          <w:sz w:val="28"/>
        </w:rPr>
      </w:pPr>
      <w:r>
        <w:rPr>
          <w:rFonts w:hint="eastAsia" w:ascii="仿宋" w:hAnsi="仿宋" w:eastAsia="仿宋"/>
          <w:b/>
          <w:sz w:val="28"/>
        </w:rPr>
        <w:t xml:space="preserve">注:供应商委托受托人参加磋商的，必须附受托人身份证扫描件加盖供应商CA电子签章。法定代表人直接参加磋商的，仅需填写“法定代表人资格证明”。</w:t>
      </w:r>
      <w:r/>
    </w:p>
    <w:p>
      <w:pPr>
        <w:pageBreakBefore/>
        <w:spacing w:line="440" w:lineRule="exact"/>
        <w:rPr>
          <w:rFonts w:ascii="仿宋" w:hAnsi="仿宋" w:eastAsia="仿宋"/>
          <w:b/>
          <w:sz w:val="28"/>
          <w:szCs w:val="28"/>
        </w:rPr>
      </w:pPr>
      <w:r>
        <w:rPr>
          <w:rFonts w:hint="eastAsia" w:ascii="仿宋" w:hAnsi="仿宋" w:eastAsia="仿宋"/>
          <w:b/>
          <w:sz w:val="28"/>
          <w:szCs w:val="28"/>
        </w:rPr>
        <w:t xml:space="preserve">示范格式三</w:t>
      </w:r>
      <w:r/>
    </w:p>
    <w:p>
      <w:pPr>
        <w:jc w:val="center"/>
        <w:spacing w:line="520" w:lineRule="exact"/>
        <w:rPr>
          <w:rFonts w:ascii="仿宋" w:hAnsi="仿宋" w:eastAsia="仿宋"/>
          <w:b/>
          <w:bCs/>
          <w:sz w:val="30"/>
          <w:szCs w:val="30"/>
        </w:rPr>
      </w:pPr>
      <w:r>
        <w:rPr>
          <w:rFonts w:hint="eastAsia" w:ascii="仿宋" w:hAnsi="仿宋" w:eastAsia="仿宋"/>
          <w:b/>
          <w:bCs/>
          <w:spacing w:val="-11"/>
          <w:sz w:val="30"/>
          <w:szCs w:val="30"/>
        </w:rPr>
        <w:t xml:space="preserve">符合</w:t>
      </w:r>
      <w:r>
        <w:rPr>
          <w:rFonts w:hint="eastAsia" w:ascii="仿宋" w:hAnsi="仿宋" w:eastAsia="仿宋"/>
          <w:b/>
          <w:bCs/>
          <w:spacing w:val="-11"/>
          <w:sz w:val="30"/>
          <w:szCs w:val="30"/>
          <w:lang w:eastAsia="zh-CN"/>
        </w:rPr>
        <w:t xml:space="preserve">《中华人民共和国政府采购法》</w:t>
      </w:r>
      <w:r>
        <w:rPr>
          <w:rFonts w:hint="eastAsia" w:ascii="仿宋" w:hAnsi="仿宋" w:eastAsia="仿宋"/>
          <w:b/>
          <w:bCs/>
          <w:spacing w:val="-11"/>
          <w:sz w:val="30"/>
          <w:szCs w:val="30"/>
        </w:rPr>
        <w:t xml:space="preserve">第二十二条规定条件的声明函</w:t>
      </w:r>
      <w:r/>
    </w:p>
    <w:p>
      <w:pPr>
        <w:spacing w:line="520" w:lineRule="exact"/>
        <w:rPr>
          <w:rFonts w:ascii="仿宋" w:hAnsi="仿宋" w:eastAsia="仿宋"/>
          <w:bCs/>
          <w:sz w:val="28"/>
          <w:szCs w:val="28"/>
        </w:rPr>
      </w:pPr>
      <w:r>
        <w:rPr>
          <w:rFonts w:hint="eastAsia" w:ascii="仿宋" w:hAnsi="仿宋" w:eastAsia="仿宋"/>
          <w:bCs/>
          <w:sz w:val="28"/>
          <w:szCs w:val="28"/>
        </w:rPr>
        <w:t xml:space="preserve">致淮安市市场监督管理局:</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我方参加贵单位组织实施的</w:t>
      </w:r>
      <w:r>
        <w:rPr>
          <w:rFonts w:hint="eastAsia" w:ascii="仿宋" w:hAnsi="仿宋" w:eastAsia="仿宋"/>
          <w:bCs/>
          <w:sz w:val="28"/>
          <w:szCs w:val="28"/>
          <w:u w:val="single"/>
          <w:lang w:eastAsia="zh-CN"/>
        </w:rPr>
        <w:t xml:space="preserve">产品质量监督抽查（第2批）</w:t>
      </w:r>
      <w:r>
        <w:rPr>
          <w:rFonts w:hint="eastAsia" w:ascii="仿宋" w:hAnsi="仿宋" w:eastAsia="仿宋"/>
          <w:sz w:val="28"/>
          <w:szCs w:val="28"/>
          <w:u w:val="single"/>
        </w:rPr>
        <w:t xml:space="preserve">（项目编号:</w:t>
      </w:r>
      <w:r>
        <w:rPr>
          <w:rFonts w:hint="eastAsia" w:ascii="仿宋" w:hAnsi="仿宋" w:eastAsia="仿宋"/>
          <w:sz w:val="28"/>
          <w:szCs w:val="28"/>
          <w:u w:val="single"/>
          <w:lang w:eastAsia="zh-CN"/>
        </w:rPr>
        <w:t xml:space="preserve">JSZC-320800-HAZP-C2026-0004</w:t>
      </w:r>
      <w:r>
        <w:rPr>
          <w:rFonts w:hint="eastAsia" w:ascii="仿宋" w:hAnsi="仿宋" w:eastAsia="仿宋"/>
          <w:sz w:val="28"/>
          <w:szCs w:val="28"/>
          <w:u w:val="single"/>
        </w:rPr>
        <w:t xml:space="preserve">）</w:t>
      </w:r>
      <w:r>
        <w:rPr>
          <w:rFonts w:hint="eastAsia" w:ascii="仿宋" w:hAnsi="仿宋" w:eastAsia="仿宋"/>
          <w:sz w:val="28"/>
          <w:szCs w:val="28"/>
        </w:rPr>
        <w:t xml:space="preserve">的政府采购活动。针对《中华人民共和国政府采购法》第二十二条规定做出如下声明:</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1.我方具有独立承担民事责任的能力；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2.我方具有良好的商业信誉和健全的财务会计制度；</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3.我方具有履行合同所必需的设备和专业技术能力；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4.我方有依法缴纳税收和社会保障资金的良好记录；</w:t>
      </w:r>
      <w:r/>
    </w:p>
    <w:p>
      <w:pPr>
        <w:ind w:firstLine="560"/>
        <w:jc w:val="left"/>
        <w:spacing w:line="520" w:lineRule="exact"/>
        <w:rPr>
          <w:rFonts w:ascii="仿宋" w:hAnsi="仿宋" w:eastAsia="仿宋" w:cs="仿宋"/>
          <w:sz w:val="28"/>
          <w:szCs w:val="28"/>
        </w:rPr>
      </w:pPr>
      <w:r>
        <w:rPr>
          <w:rFonts w:hint="eastAsia" w:ascii="仿宋" w:hAnsi="仿宋" w:eastAsia="仿宋"/>
          <w:sz w:val="28"/>
          <w:szCs w:val="28"/>
        </w:rPr>
        <w:t xml:space="preserve">5.</w:t>
      </w:r>
      <w:r>
        <w:rPr>
          <w:rFonts w:hint="eastAsia" w:ascii="仿宋" w:hAnsi="仿宋" w:eastAsia="仿宋" w:cs="仿宋"/>
          <w:sz w:val="28"/>
          <w:szCs w:val="28"/>
        </w:rPr>
        <w:t xml:space="preserve">参加本次政府采购活动前三年内，我</w:t>
      </w:r>
      <w:r>
        <w:rPr>
          <w:rFonts w:hint="eastAsia" w:ascii="仿宋" w:hAnsi="仿宋" w:eastAsia="仿宋"/>
          <w:sz w:val="28"/>
          <w:szCs w:val="28"/>
        </w:rPr>
        <w:t xml:space="preserve">方</w:t>
      </w:r>
      <w:r>
        <w:rPr>
          <w:rFonts w:hint="eastAsia" w:ascii="仿宋" w:hAnsi="仿宋" w:eastAsia="仿宋" w:cs="仿宋"/>
          <w:sz w:val="28"/>
          <w:szCs w:val="28"/>
        </w:rPr>
        <w:t xml:space="preserve">在经营活动中没有因违法经营受到刑事处罚或者责令停产停业、吊销许可证或者执照、较大数额罚款等行政处罚。</w:t>
      </w:r>
      <w:r>
        <w:rPr>
          <w:rFonts w:ascii="仿宋" w:hAnsi="仿宋" w:eastAsia="仿宋" w:cs="仿宋"/>
          <w:sz w:val="28"/>
          <w:szCs w:val="28"/>
        </w:rPr>
        <w:t xml:space="preserve"> </w:t>
      </w:r>
      <w:r/>
    </w:p>
    <w:p>
      <w:pPr>
        <w:ind w:firstLine="638"/>
        <w:spacing w:line="520" w:lineRule="exact"/>
        <w:rPr>
          <w:rFonts w:ascii="仿宋" w:hAnsi="仿宋" w:eastAsia="仿宋"/>
          <w:sz w:val="28"/>
          <w:szCs w:val="28"/>
        </w:rPr>
      </w:pPr>
      <w:r>
        <w:rPr>
          <w:rFonts w:hint="eastAsia" w:ascii="仿宋" w:hAnsi="仿宋" w:eastAsia="仿宋"/>
          <w:sz w:val="28"/>
          <w:szCs w:val="28"/>
        </w:rPr>
        <w:t xml:space="preserve">6.我方满足法律、行政法规规定的其他条件。</w:t>
      </w:r>
      <w:r/>
    </w:p>
    <w:p>
      <w:pPr>
        <w:spacing w:line="520" w:lineRule="exact"/>
        <w:rPr>
          <w:rFonts w:ascii="仿宋" w:hAnsi="仿宋" w:eastAsia="仿宋"/>
          <w:sz w:val="28"/>
          <w:szCs w:val="28"/>
          <w:u w:val="single"/>
        </w:rPr>
      </w:pPr>
      <w:r>
        <w:rPr>
          <w:rFonts w:ascii="仿宋" w:hAnsi="仿宋" w:eastAsia="仿宋"/>
          <w:sz w:val="28"/>
          <w:szCs w:val="28"/>
          <w:u w:val="single"/>
        </w:rPr>
      </w:r>
      <w:r/>
    </w:p>
    <w:p>
      <w:pPr>
        <w:spacing w:line="520" w:lineRule="exact"/>
        <w:rPr>
          <w:rFonts w:ascii="仿宋" w:hAnsi="仿宋" w:eastAsia="仿宋"/>
          <w:sz w:val="28"/>
          <w:szCs w:val="28"/>
          <w:u w:val="single"/>
        </w:rPr>
      </w:pPr>
      <w:r>
        <w:rPr>
          <w:rFonts w:ascii="仿宋" w:hAnsi="仿宋" w:eastAsia="仿宋"/>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声明人: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（加盖供应商CA电子签章）    </w:t>
      </w:r>
      <w:r/>
    </w:p>
    <w:p>
      <w:pPr>
        <w:spacing w:line="520" w:lineRule="exact"/>
        <w:rPr>
          <w:rFonts w:ascii="仿宋" w:hAnsi="仿宋" w:eastAsia="仿宋" w:cs="楷体_GB2312"/>
          <w:sz w:val="28"/>
          <w:szCs w:val="28"/>
          <w:lang w:val="zh-CN"/>
        </w:rPr>
      </w:pP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668"/>
        <w:ind w:firstLine="0"/>
        <w:jc w:val="left"/>
        <w:keepLines w:val="0"/>
        <w:keepNext w:val="0"/>
        <w:pageBreakBefore/>
        <w:spacing w:line="520" w:lineRule="exact"/>
        <w:widowControl w:val="off"/>
        <w:rPr>
          <w:rFonts w:hint="eastAsia" w:ascii="仿宋" w:hAnsi="仿宋" w:eastAsia="仿宋"/>
          <w:b/>
          <w:sz w:val="28"/>
          <w:szCs w:val="28"/>
        </w:rPr>
      </w:pPr>
      <w:r>
        <w:rPr>
          <w:rFonts w:hint="eastAsia" w:ascii="仿宋" w:hAnsi="仿宋" w:eastAsia="仿宋"/>
          <w:b/>
          <w:sz w:val="28"/>
          <w:szCs w:val="28"/>
        </w:rPr>
        <w:t xml:space="preserve">示范格式四</w:t>
      </w:r>
      <w:r/>
    </w:p>
    <w:p>
      <w:pPr>
        <w:jc w:val="center"/>
        <w:spacing w:line="640" w:lineRule="exact"/>
        <w:rPr>
          <w:rFonts w:ascii="仿宋" w:hAnsi="仿宋" w:eastAsia="仿宋"/>
          <w:b/>
          <w:bCs/>
          <w:sz w:val="30"/>
          <w:szCs w:val="30"/>
        </w:rPr>
      </w:pPr>
      <w:r>
        <w:rPr>
          <w:rFonts w:hint="eastAsia" w:ascii="仿宋" w:hAnsi="仿宋" w:eastAsia="仿宋"/>
          <w:b/>
          <w:bCs/>
          <w:sz w:val="30"/>
          <w:szCs w:val="30"/>
        </w:rPr>
        <w:t xml:space="preserve">企业声明函（服务）</w:t>
      </w:r>
      <w:r/>
    </w:p>
    <w:p>
      <w:pPr>
        <w:spacing w:line="520" w:lineRule="exact"/>
        <w:rPr>
          <w:rFonts w:ascii="仿宋" w:hAnsi="仿宋" w:eastAsia="仿宋"/>
          <w:bCs/>
          <w:sz w:val="28"/>
          <w:szCs w:val="28"/>
        </w:rPr>
      </w:pPr>
      <w:r>
        <w:rPr>
          <w:rFonts w:hint="eastAsia" w:ascii="仿宋" w:hAnsi="仿宋" w:eastAsia="仿宋"/>
          <w:bCs/>
          <w:sz w:val="28"/>
          <w:szCs w:val="28"/>
        </w:rPr>
        <w:t xml:space="preserve">致淮安市市场监督管理局:</w:t>
      </w:r>
      <w:r/>
    </w:p>
    <w:p>
      <w:pPr>
        <w:pStyle w:val="668"/>
        <w:ind w:firstLine="560"/>
        <w:spacing w:line="600" w:lineRule="exact"/>
        <w:rPr>
          <w:rFonts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 号）的规定，本公司参加</w:t>
      </w:r>
      <w:r>
        <w:rPr>
          <w:rFonts w:hint="eastAsia" w:ascii="仿宋" w:hAnsi="仿宋" w:eastAsia="仿宋"/>
          <w:bCs/>
          <w:sz w:val="28"/>
          <w:szCs w:val="28"/>
          <w:u w:val="single"/>
        </w:rPr>
        <w:t xml:space="preserve">（单位名称）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（项目名称）</w:t>
      </w:r>
      <w:r>
        <w:rPr>
          <w:rFonts w:hint="eastAsia" w:ascii="仿宋" w:hAnsi="仿宋" w:eastAsia="仿宋"/>
          <w:bCs/>
          <w:sz w:val="28"/>
          <w:szCs w:val="28"/>
        </w:rPr>
        <w:t xml:space="preserve">采购活动，服务全部由符合政策要求的中小企业承接。相关企业的具体情况如下:</w:t>
      </w:r>
      <w:r/>
    </w:p>
    <w:p>
      <w:pPr>
        <w:pStyle w:val="668"/>
        <w:ind w:firstLine="560"/>
        <w:spacing w:line="600" w:lineRule="exact"/>
        <w:rPr>
          <w:rFonts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u w:val="single"/>
        </w:rPr>
        <w:t xml:space="preserve"> （标的名称） </w:t>
      </w:r>
      <w:r>
        <w:rPr>
          <w:rFonts w:hint="eastAsia" w:ascii="仿宋" w:hAnsi="仿宋" w:eastAsia="仿宋"/>
          <w:bCs/>
          <w:sz w:val="28"/>
          <w:szCs w:val="28"/>
        </w:rPr>
        <w:t xml:space="preserve">，属于（采购文件中明确的所属行业）；承接企业为（企业名称），从业人员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w:t>
      </w:r>
      <w:r>
        <w:rPr>
          <w:rFonts w:hint="eastAsia" w:ascii="仿宋" w:hAnsi="仿宋" w:eastAsia="仿宋"/>
          <w:bCs/>
          <w:sz w:val="28"/>
          <w:szCs w:val="28"/>
          <w:u w:val="single"/>
          <w:lang w:val="en-US" w:eastAsia="zh-CN"/>
        </w:rPr>
        <w:t xml:space="preserve">   </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 </w:t>
      </w:r>
      <w:r/>
    </w:p>
    <w:p>
      <w:pPr>
        <w:pStyle w:val="668"/>
        <w:ind w:firstLine="560"/>
        <w:spacing w:line="600" w:lineRule="exact"/>
        <w:rPr>
          <w:rFonts w:ascii="仿宋" w:hAnsi="仿宋" w:eastAsia="仿宋"/>
          <w:bCs/>
          <w:sz w:val="28"/>
          <w:szCs w:val="28"/>
        </w:rPr>
      </w:pPr>
      <w:r>
        <w:rPr>
          <w:rFonts w:hint="eastAsia" w:ascii="仿宋" w:hAnsi="仿宋" w:eastAsia="仿宋"/>
          <w:bCs/>
          <w:sz w:val="28"/>
          <w:szCs w:val="28"/>
        </w:rPr>
        <w:t xml:space="preserve">2. </w:t>
      </w:r>
      <w:r>
        <w:rPr>
          <w:rFonts w:hint="eastAsia" w:ascii="仿宋" w:hAnsi="仿宋" w:eastAsia="仿宋"/>
          <w:bCs/>
          <w:sz w:val="28"/>
          <w:szCs w:val="28"/>
          <w:u w:val="single"/>
        </w:rPr>
        <w:t xml:space="preserve">（标的名称） </w:t>
      </w:r>
      <w:r>
        <w:rPr>
          <w:rFonts w:hint="eastAsia" w:ascii="仿宋" w:hAnsi="仿宋" w:eastAsia="仿宋"/>
          <w:bCs/>
          <w:sz w:val="28"/>
          <w:szCs w:val="28"/>
        </w:rPr>
        <w:t xml:space="preserve">，属于（采购文件中明确的所属行业）；承接企业为（企业名称），从业人员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w:t>
      </w:r>
      <w:r>
        <w:rPr>
          <w:rFonts w:hint="eastAsia" w:ascii="仿宋" w:hAnsi="仿宋" w:eastAsia="仿宋"/>
          <w:bCs/>
          <w:sz w:val="28"/>
          <w:szCs w:val="28"/>
          <w:u w:val="single"/>
          <w:lang w:val="en-US" w:eastAsia="zh-CN"/>
        </w:rPr>
        <w:t xml:space="preserve">   </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 </w:t>
      </w:r>
      <w:r/>
    </w:p>
    <w:p>
      <w:pPr>
        <w:pStyle w:val="668"/>
        <w:ind w:firstLine="560"/>
        <w:spacing w:line="600" w:lineRule="exact"/>
        <w:rPr>
          <w:rFonts w:ascii="仿宋" w:hAnsi="仿宋" w:eastAsia="仿宋"/>
          <w:bCs/>
          <w:sz w:val="28"/>
          <w:szCs w:val="28"/>
        </w:rPr>
      </w:pPr>
      <w:r>
        <w:rPr>
          <w:rFonts w:eastAsia="仿宋" w:cs="Arial"/>
          <w:bCs/>
          <w:sz w:val="28"/>
          <w:szCs w:val="28"/>
        </w:rPr>
        <w:t xml:space="preserve">……</w:t>
      </w:r>
      <w:r/>
    </w:p>
    <w:p>
      <w:pPr>
        <w:pStyle w:val="668"/>
        <w:ind w:firstLine="560"/>
        <w:spacing w:line="600" w:lineRule="exact"/>
        <w:rPr>
          <w:rFonts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p>
    <w:p>
      <w:pPr>
        <w:pStyle w:val="668"/>
        <w:ind w:firstLine="560"/>
        <w:spacing w:line="600" w:lineRule="exact"/>
        <w:rPr>
          <w:rFonts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 </w:t>
      </w:r>
      <w:r/>
    </w:p>
    <w:p>
      <w:pPr>
        <w:jc w:val="center"/>
        <w:spacing w:line="520" w:lineRule="exact"/>
        <w:rPr>
          <w:rFonts w:ascii="仿宋" w:hAnsi="仿宋" w:eastAsia="仿宋" w:cs="楷体_GB2312"/>
          <w:sz w:val="28"/>
          <w:szCs w:val="28"/>
          <w:lang w:val="zh-CN"/>
        </w:rPr>
      </w:pP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 </w:t>
      </w:r>
      <w:r>
        <w:rPr>
          <w:rFonts w:hint="eastAsia" w:ascii="仿宋" w:hAnsi="仿宋" w:eastAsia="仿宋"/>
          <w:bCs/>
          <w:sz w:val="28"/>
          <w:szCs w:val="28"/>
          <w:lang w:val="zh-CN"/>
        </w:rPr>
        <w:t xml:space="preserve">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（加盖供应商CA电子签章）</w:t>
      </w:r>
      <w:r/>
    </w:p>
    <w:p>
      <w:pPr>
        <w:jc w:val="center"/>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（签字或盖章）  </w:t>
      </w:r>
      <w:r/>
    </w:p>
    <w:p>
      <w:pPr>
        <w:jc w:val="center"/>
        <w:spacing w:line="52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90"/>
        <w:rPr>
          <w:lang w:val="zh-CN"/>
        </w:rPr>
      </w:pPr>
      <w:r>
        <w:rPr>
          <w:lang w:val="zh-CN"/>
        </w:rPr>
      </w:r>
      <w:r/>
    </w:p>
    <w:p>
      <w:pPr>
        <w:pStyle w:val="668"/>
        <w:ind w:firstLine="0"/>
        <w:spacing w:line="440" w:lineRule="exact"/>
        <w:rPr>
          <w:rFonts w:ascii="仿宋" w:hAnsi="仿宋" w:eastAsia="仿宋"/>
          <w:b/>
          <w:bCs/>
          <w:sz w:val="24"/>
        </w:rPr>
      </w:pPr>
      <w:r>
        <w:rPr>
          <w:rFonts w:hint="eastAsia" w:ascii="仿宋" w:hAnsi="仿宋" w:eastAsia="仿宋"/>
          <w:b/>
          <w:bCs/>
          <w:sz w:val="24"/>
        </w:rPr>
        <w:t xml:space="preserve">注:从业人员、营业收入、资产总额填报上一年度数据，无上一年度数据的新成立企业可不填报。</w:t>
      </w:r>
      <w:r/>
    </w:p>
    <w:p>
      <w:pPr>
        <w:pStyle w:val="668"/>
        <w:ind w:firstLine="0"/>
        <w:jc w:val="left"/>
        <w:spacing w:line="520" w:lineRule="exact"/>
        <w:rPr>
          <w:rFonts w:ascii="仿宋" w:hAnsi="仿宋" w:eastAsia="仿宋"/>
          <w:b/>
          <w:bCs/>
          <w:sz w:val="32"/>
          <w:szCs w:val="32"/>
        </w:rPr>
      </w:pPr>
      <w:r>
        <w:rPr>
          <w:rFonts w:ascii="仿宋" w:hAnsi="仿宋" w:eastAsia="仿宋"/>
          <w:b/>
          <w:bCs/>
          <w:sz w:val="32"/>
          <w:szCs w:val="32"/>
        </w:rPr>
      </w:r>
      <w:r/>
    </w:p>
    <w:p>
      <w:pPr>
        <w:pStyle w:val="668"/>
        <w:ind w:firstLine="0"/>
        <w:jc w:val="left"/>
        <w:spacing w:line="520" w:lineRule="exact"/>
        <w:rPr>
          <w:rFonts w:hint="eastAsia" w:ascii="仿宋" w:hAnsi="仿宋" w:eastAsia="仿宋"/>
          <w:b/>
          <w:bCs/>
          <w:sz w:val="28"/>
          <w:szCs w:val="28"/>
          <w:highlight w:val="none"/>
        </w:rPr>
      </w:pPr>
      <w:r>
        <w:rPr>
          <w:rFonts w:hint="eastAsia" w:ascii="仿宋" w:hAnsi="仿宋" w:eastAsia="仿宋"/>
          <w:b/>
          <w:sz w:val="28"/>
          <w:szCs w:val="28"/>
        </w:rPr>
        <w:t xml:space="preserve">示范格式五</w:t>
      </w:r>
      <w:r/>
    </w:p>
    <w:p>
      <w:pPr>
        <w:jc w:val="center"/>
        <w:spacing w:line="640" w:lineRule="exact"/>
        <w:widowControl/>
        <w:rPr>
          <w:rFonts w:ascii="仿宋" w:hAnsi="仿宋" w:eastAsia="仿宋" w:cs="宋体"/>
          <w:sz w:val="30"/>
          <w:szCs w:val="30"/>
        </w:rPr>
      </w:pPr>
      <w:r>
        <w:rPr>
          <w:rFonts w:hint="eastAsia" w:ascii="仿宋" w:hAnsi="仿宋" w:eastAsia="仿宋" w:cs="宋体"/>
          <w:b/>
          <w:bCs/>
          <w:sz w:val="30"/>
          <w:szCs w:val="30"/>
        </w:rPr>
        <w:t xml:space="preserve">残疾人福利性单位声明函</w:t>
      </w:r>
      <w:r/>
    </w:p>
    <w:p>
      <w:pPr>
        <w:spacing w:line="520" w:lineRule="exact"/>
        <w:rPr>
          <w:rFonts w:ascii="仿宋" w:hAnsi="仿宋" w:eastAsia="仿宋"/>
          <w:bCs/>
          <w:sz w:val="28"/>
          <w:szCs w:val="28"/>
        </w:rPr>
      </w:pPr>
      <w:r>
        <w:rPr>
          <w:rFonts w:hint="eastAsia" w:ascii="仿宋" w:hAnsi="仿宋" w:eastAsia="仿宋"/>
          <w:bCs/>
          <w:sz w:val="28"/>
          <w:szCs w:val="28"/>
        </w:rPr>
        <w:t xml:space="preserve">致淮安市市场监督管理局:</w:t>
      </w:r>
      <w:r/>
    </w:p>
    <w:p>
      <w:pPr>
        <w:pStyle w:val="668"/>
        <w:ind w:firstLine="560"/>
        <w:spacing w:line="640" w:lineRule="exact"/>
        <w:rPr>
          <w:rFonts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68"/>
        <w:ind w:firstLine="560"/>
        <w:spacing w:line="640" w:lineRule="exac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p>
    <w:p>
      <w:pPr>
        <w:pStyle w:val="668"/>
        <w:ind w:firstLine="560"/>
        <w:spacing w:line="64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w:t>
      </w:r>
      <w:r>
        <w:rPr>
          <w:rFonts w:hint="eastAsia" w:ascii="仿宋" w:hAnsi="仿宋" w:eastAsia="仿宋"/>
          <w:bCs/>
          <w:sz w:val="28"/>
          <w:szCs w:val="28"/>
          <w:u w:val="single"/>
        </w:rPr>
        <w:t xml:space="preserve">（采购单位名称）</w:t>
      </w:r>
      <w:r>
        <w:rPr>
          <w:rFonts w:ascii="仿宋" w:hAnsi="仿宋" w:eastAsia="仿宋"/>
          <w:bCs/>
          <w:sz w:val="28"/>
          <w:szCs w:val="28"/>
          <w:u w:val="single"/>
        </w:rPr>
        <w:t xml:space="preserve"> </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（采购项目名称）</w:t>
      </w:r>
      <w:r>
        <w:rPr>
          <w:rFonts w:hint="eastAsia" w:ascii="仿宋" w:hAnsi="仿宋" w:eastAsia="仿宋"/>
          <w:bCs/>
          <w:sz w:val="28"/>
          <w:szCs w:val="28"/>
        </w:rPr>
        <w:t xml:space="preserve">采购活动提供本企业制造的货物，由本企业承担工程、提供服务，或者提供其他残疾人福利性单位制造的货物（不包括使用非残疾人福利性单位注册商标的货物。</w:t>
      </w:r>
      <w:r/>
    </w:p>
    <w:p>
      <w:pPr>
        <w:pStyle w:val="668"/>
        <w:ind w:firstLine="560"/>
        <w:spacing w:line="640" w:lineRule="exact"/>
        <w:rPr>
          <w:rFonts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p>
    <w:p>
      <w:pPr>
        <w:pStyle w:val="668"/>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bCs/>
          <w:sz w:val="28"/>
          <w:szCs w:val="28"/>
        </w:rPr>
        <w:t xml:space="preserve">           </w:t>
      </w:r>
      <w:r>
        <w:rPr>
          <w:rFonts w:hint="eastAsia" w:ascii="仿宋" w:hAnsi="仿宋" w:eastAsia="仿宋"/>
          <w:bCs/>
          <w:sz w:val="28"/>
          <w:szCs w:val="28"/>
          <w:lang w:val="zh-CN"/>
        </w:rPr>
        <w:t xml:space="preserve">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（加盖供应商CA电子签章）</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（签字或盖章）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8"/>
        <w:spacing w:line="640" w:lineRule="exact"/>
        <w:rPr>
          <w:rFonts w:ascii="仿宋" w:hAnsi="仿宋" w:eastAsia="仿宋" w:cs="仿宋_GB2312"/>
          <w:b/>
          <w:sz w:val="28"/>
          <w:szCs w:val="28"/>
        </w:rPr>
      </w:pPr>
      <w:r>
        <w:rPr>
          <w:rFonts w:ascii="仿宋" w:hAnsi="仿宋" w:eastAsia="仿宋" w:cs="仿宋_GB2312"/>
          <w:b/>
          <w:sz w:val="28"/>
          <w:szCs w:val="28"/>
        </w:rPr>
      </w:r>
      <w:r/>
    </w:p>
    <w:p>
      <w:pPr>
        <w:ind w:firstLine="568"/>
        <w:spacing w:line="640" w:lineRule="exact"/>
        <w:rPr>
          <w:rFonts w:hint="eastAsia" w:ascii="仿宋" w:hAnsi="仿宋" w:eastAsia="仿宋"/>
          <w:b/>
          <w:sz w:val="28"/>
          <w:szCs w:val="28"/>
        </w:rPr>
      </w:pPr>
      <w:r>
        <w:rPr>
          <w:rFonts w:hint="eastAsia" w:ascii="仿宋" w:hAnsi="仿宋" w:eastAsia="仿宋" w:cs="仿宋_GB2312"/>
          <w:b/>
          <w:sz w:val="28"/>
          <w:szCs w:val="28"/>
        </w:rPr>
        <w:t xml:space="preserve">注:</w:t>
      </w:r>
      <w:r>
        <w:rPr>
          <w:rFonts w:hint="eastAsia" w:ascii="仿宋" w:hAnsi="仿宋" w:eastAsia="仿宋"/>
          <w:b/>
          <w:sz w:val="28"/>
          <w:szCs w:val="28"/>
        </w:rPr>
        <w:t xml:space="preserve">非</w:t>
      </w:r>
      <w:r>
        <w:rPr>
          <w:rFonts w:hint="eastAsia" w:ascii="仿宋" w:hAnsi="仿宋" w:eastAsia="仿宋"/>
          <w:b/>
          <w:sz w:val="28"/>
        </w:rPr>
        <w:t xml:space="preserve">残疾人福利性单位不</w:t>
      </w:r>
      <w:r>
        <w:rPr>
          <w:rFonts w:hint="eastAsia" w:ascii="仿宋" w:hAnsi="仿宋" w:eastAsia="仿宋"/>
          <w:b/>
          <w:sz w:val="28"/>
          <w:szCs w:val="28"/>
        </w:rPr>
        <w:t xml:space="preserve">需提供此函。</w:t>
      </w:r>
      <w:r/>
    </w:p>
    <w:p>
      <w:pPr>
        <w:ind w:firstLine="568"/>
        <w:spacing w:line="640" w:lineRule="exact"/>
        <w:rPr>
          <w:rFonts w:hint="eastAsia" w:ascii="仿宋" w:hAnsi="仿宋" w:eastAsia="仿宋"/>
          <w:b/>
          <w:sz w:val="28"/>
          <w:szCs w:val="28"/>
        </w:rPr>
      </w:pPr>
      <w:r>
        <w:rPr>
          <w:rFonts w:hint="eastAsia" w:ascii="仿宋" w:hAnsi="仿宋" w:eastAsia="仿宋"/>
          <w:b/>
          <w:sz w:val="28"/>
          <w:szCs w:val="28"/>
        </w:rPr>
      </w:r>
      <w:r/>
    </w:p>
    <w:p>
      <w:pPr>
        <w:pStyle w:val="668"/>
        <w:ind w:firstLine="0"/>
        <w:jc w:val="left"/>
        <w:spacing w:line="520" w:lineRule="exact"/>
        <w:rPr>
          <w:rFonts w:hint="eastAsia" w:ascii="仿宋" w:hAnsi="仿宋" w:eastAsia="仿宋"/>
          <w:b/>
          <w:sz w:val="28"/>
          <w:szCs w:val="28"/>
        </w:rPr>
      </w:pPr>
      <w:r>
        <w:rPr>
          <w:rFonts w:hint="eastAsia" w:ascii="仿宋" w:hAnsi="仿宋" w:eastAsia="仿宋"/>
          <w:b/>
          <w:sz w:val="28"/>
          <w:szCs w:val="28"/>
        </w:rPr>
        <w:t xml:space="preserve">示范格式</w:t>
      </w:r>
      <w:r>
        <w:rPr>
          <w:rFonts w:hint="eastAsia" w:ascii="仿宋" w:hAnsi="仿宋" w:eastAsia="仿宋"/>
          <w:b/>
          <w:sz w:val="28"/>
          <w:szCs w:val="28"/>
          <w:lang w:eastAsia="zh-CN"/>
        </w:rPr>
        <w:t xml:space="preserve">六</w:t>
      </w:r>
      <w:r/>
    </w:p>
    <w:p>
      <w:pPr>
        <w:pStyle w:val="668"/>
        <w:ind w:firstLine="560"/>
        <w:jc w:val="center"/>
        <w:keepLines w:val="0"/>
        <w:keepNext w:val="0"/>
        <w:pageBreakBefore w:val="0"/>
        <w:spacing w:line="520" w:lineRule="exact"/>
        <w:rPr>
          <w:rFonts w:hint="eastAsia" w:ascii="仿宋" w:hAnsi="仿宋" w:eastAsia="仿宋" w:cs="宋体"/>
          <w:b/>
          <w:bCs/>
          <w:color w:val="000000"/>
          <w:sz w:val="30"/>
          <w:szCs w:val="30"/>
          <w:lang w:val="en-US" w:eastAsia="zh-CN" w:bidi="ar-SA"/>
        </w:rPr>
        <w:outlineLvl w:val="9"/>
      </w:pPr>
      <w:r>
        <w:rPr>
          <w:rFonts w:hint="eastAsia" w:ascii="仿宋" w:hAnsi="仿宋" w:eastAsia="仿宋" w:cs="宋体"/>
          <w:b/>
          <w:bCs/>
          <w:color w:val="000000"/>
          <w:sz w:val="30"/>
          <w:szCs w:val="30"/>
          <w:lang w:val="en-US" w:eastAsia="zh-CN" w:bidi="ar-SA"/>
        </w:rPr>
        <w:t xml:space="preserve">关于符合本国产品标准的声明函（采购包号：**）</w:t>
      </w:r>
      <w:r/>
    </w:p>
    <w:p>
      <w:pPr>
        <w:spacing w:line="520" w:lineRule="exact"/>
        <w:rPr>
          <w:rFonts w:ascii="仿宋" w:hAnsi="仿宋" w:eastAsia="仿宋"/>
          <w:bCs/>
          <w:sz w:val="28"/>
          <w:szCs w:val="28"/>
        </w:rPr>
      </w:pPr>
      <w:r>
        <w:rPr>
          <w:rFonts w:hint="eastAsia" w:ascii="仿宋" w:hAnsi="仿宋" w:eastAsia="仿宋"/>
          <w:bCs/>
          <w:sz w:val="28"/>
          <w:szCs w:val="28"/>
        </w:rPr>
        <w:t xml:space="preserve">致淮安市市场监督管理局:</w:t>
      </w:r>
      <w:r/>
    </w:p>
    <w:p>
      <w:pPr>
        <w:pStyle w:val="668"/>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8"/>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668"/>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668"/>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p>
    <w:p>
      <w:pPr>
        <w:pStyle w:val="668"/>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668"/>
        <w:ind w:firstLine="504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p>
    <w:p>
      <w:pPr>
        <w:pStyle w:val="668"/>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w:t>
      </w: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rPr>
        <w:t xml:space="preserve">日期：　   年　  月　  日    </w:t>
      </w:r>
      <w:r/>
    </w:p>
    <w:p>
      <w:pPr>
        <w:pStyle w:val="668"/>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668"/>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668"/>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p>
    <w:p>
      <w:pPr>
        <w:pStyle w:val="668"/>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p>
    <w:p>
      <w:pPr>
        <w:ind w:firstLine="565"/>
        <w:spacing w:line="640" w:lineRule="exact"/>
        <w:rPr>
          <w:rFonts w:hint="eastAsia" w:ascii="仿宋" w:hAnsi="仿宋" w:eastAsia="仿宋"/>
          <w:b/>
          <w:sz w:val="28"/>
          <w:szCs w:val="28"/>
        </w:rPr>
      </w:pPr>
      <w:r>
        <w:rPr>
          <w:rFonts w:hint="eastAsia" w:ascii="仿宋" w:hAnsi="仿宋" w:eastAsia="仿宋" w:cs="Times New Roman"/>
          <w:bCs/>
          <w:color w:val="000000"/>
          <w:sz w:val="28"/>
          <w:szCs w:val="28"/>
        </w:rPr>
        <w:t xml:space="preserve">5.该产品的关键工序要求实施前，“关键工序”栏可不填，下同。</w:t>
      </w:r>
      <w:r/>
    </w:p>
    <w:sectPr>
      <w:footerReference w:type="default" r:id="rId12"/>
      <w:footnotePr/>
      <w:endnotePr/>
      <w:type w:val="nextPage"/>
      <w:pgSz w:w="11906" w:h="16838" w:orient="portrait"/>
      <w:pgMar w:top="1440" w:right="1474" w:bottom="1440" w:left="147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Wingdings">
    <w:panose1 w:val="05000000000000000000"/>
  </w:font>
  <w:font w:name="Monaco">
    <w:panose1 w:val="020B0503020202020204"/>
  </w:font>
  <w:font w:name="Tahoma">
    <w:panose1 w:val="020B0604030504040204"/>
  </w:font>
  <w:font w:name="华文行楷">
    <w:panose1 w:val="02010800040101010101"/>
  </w:font>
  <w:font w:name="方正楷体_GBK">
    <w:panose1 w:val="020B0503020202020204"/>
  </w:font>
  <w:font w:name="等线">
    <w:panose1 w:val="02010600030101010101"/>
  </w:font>
  <w:font w:name="仿宋">
    <w:panose1 w:val="02010609060101010101"/>
  </w:font>
  <w:font w:name="Courier New">
    <w:panose1 w:val="02070309020205020404"/>
  </w:font>
  <w:font w:name="方正仿宋_GBK">
    <w:panose1 w:val="020B0503020202020204"/>
  </w:font>
  <w:font w:name="Cambria">
    <w:panose1 w:val="02040503050406030204"/>
  </w:font>
  <w:font w:name="仿宋_GB2312">
    <w:panose1 w:val="02010609060101010101"/>
  </w:font>
  <w:font w:name="Helv">
    <w:panose1 w:val="020B0503020202020204"/>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rPr>
        <w:rStyle w:val="705"/>
      </w:rPr>
      <w:framePr w:wrap="around" w:vAnchor="text" w:hAnchor="margin" w:xAlign="center" w:y="1"/>
    </w:pPr>
    <w:r>
      <w:fldChar w:fldCharType="begin"/>
    </w:r>
    <w:r>
      <w:rPr>
        <w:rStyle w:val="705"/>
      </w:rPr>
      <w:instrText xml:space="preserve">PAGE  </w:instrText>
    </w:r>
    <w:r>
      <w:fldChar w:fldCharType="end"/>
    </w:r>
    <w:r/>
  </w:p>
  <w:p>
    <w:pPr>
      <w:pStyle w:val="6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rPr>
        <w:rStyle w:val="705"/>
      </w:rPr>
      <w:framePr w:wrap="around" w:vAnchor="text" w:hAnchor="margin" w:xAlign="center" w:y="1"/>
    </w:pPr>
    <w:r>
      <w:fldChar w:fldCharType="begin"/>
    </w:r>
    <w:r>
      <w:rPr>
        <w:rStyle w:val="705"/>
      </w:rPr>
      <w:instrText xml:space="preserve">PAGE  </w:instrText>
    </w:r>
    <w:r>
      <w:fldChar w:fldCharType="separate"/>
    </w:r>
    <w:r>
      <w:rPr>
        <w:rStyle w:val="705"/>
      </w:rPr>
      <w:t xml:space="preserve">113</w:t>
    </w:r>
    <w:r>
      <w:fldChar w:fldCharType="end"/>
    </w:r>
    <w:r/>
  </w:p>
  <w:p>
    <w:pPr>
      <w:pStyle w:val="6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rPr>
        <w:rFonts w:ascii="华文行楷" w:hAnsi="黑体" w:eastAsia="华文行楷"/>
        <w:sz w:val="28"/>
        <w:szCs w:val="28"/>
      </w:rPr>
    </w:pPr>
    <w:r>
      <w:rPr>
        <w:rFonts w:hint="eastAsia" w:ascii="华文行楷" w:hAnsi="黑体" w:eastAsia="华文行楷"/>
        <w:color w:val="000000"/>
        <w:sz w:val="28"/>
        <w:szCs w:val="28"/>
      </w:rPr>
      <w:t xml:space="preserve">淮安市政府采购分散采购</w:t>
    </w:r>
    <w:r>
      <w:rPr>
        <w:rFonts w:hint="eastAsia" w:ascii="华文行楷" w:hAnsi="黑体" w:eastAsia="华文行楷"/>
        <w:sz w:val="28"/>
        <w:szCs w:val="28"/>
      </w:rPr>
      <w:t xml:space="preserve">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5" w:default="1">
    <w:name w:val="Normal"/>
    <w:uiPriority w:val="0"/>
    <w:qFormat/>
    <w:pPr>
      <w:jc w:val="both"/>
      <w:widowControl w:val="off"/>
    </w:pPr>
    <w:rPr>
      <w:rFonts w:hint="default" w:ascii="Arial" w:hAnsi="Arial" w:eastAsia="微软雅黑" w:cs="Arial"/>
      <w:sz w:val="21"/>
      <w:szCs w:val="24"/>
      <w:lang w:val="en-US" w:eastAsia="zh-CN" w:bidi="ar-SA"/>
    </w:rPr>
  </w:style>
  <w:style w:type="paragraph" w:styleId="656">
    <w:name w:val="Heading 1"/>
    <w:basedOn w:val="655"/>
    <w:next w:val="655"/>
    <w:link w:val="865"/>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657">
    <w:name w:val="Heading 2"/>
    <w:basedOn w:val="655"/>
    <w:next w:val="655"/>
    <w:link w:val="884"/>
    <w:uiPriority w:val="0"/>
    <w:qFormat/>
    <w:pPr>
      <w:ind w:left="576" w:hanging="576"/>
      <w:keepLines/>
      <w:keepNext/>
      <w:spacing w:before="240" w:after="240" w:line="360" w:lineRule="auto"/>
      <w:outlineLvl w:val="1"/>
    </w:pPr>
    <w:rPr>
      <w:rFonts w:ascii="黑体" w:hAnsi="黑体" w:eastAsia="黑体"/>
      <w:b/>
      <w:bCs/>
      <w:sz w:val="32"/>
      <w:szCs w:val="32"/>
    </w:rPr>
  </w:style>
  <w:style w:type="paragraph" w:styleId="658">
    <w:name w:val="Heading 3"/>
    <w:basedOn w:val="655"/>
    <w:next w:val="655"/>
    <w:link w:val="867"/>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659">
    <w:name w:val="Heading 4"/>
    <w:basedOn w:val="655"/>
    <w:next w:val="655"/>
    <w:link w:val="868"/>
    <w:uiPriority w:val="0"/>
    <w:qFormat/>
    <w:pPr>
      <w:keepLines/>
      <w:keepNext/>
      <w:spacing w:before="280" w:after="290" w:line="376" w:lineRule="auto"/>
      <w:outlineLvl w:val="3"/>
    </w:pPr>
    <w:rPr>
      <w:rFonts w:ascii="Cambria" w:hAnsi="Cambria" w:eastAsia="宋体" w:cs="Times New Roman"/>
      <w:b/>
      <w:bCs/>
      <w:sz w:val="28"/>
      <w:szCs w:val="28"/>
    </w:rPr>
  </w:style>
  <w:style w:type="paragraph" w:styleId="660">
    <w:name w:val="Heading 5"/>
    <w:basedOn w:val="655"/>
    <w:next w:val="655"/>
    <w:link w:val="869"/>
    <w:uiPriority w:val="0"/>
    <w:qFormat/>
    <w:pPr>
      <w:keepLines/>
      <w:keepNext/>
      <w:spacing w:before="280" w:after="290" w:line="376" w:lineRule="auto"/>
      <w:outlineLvl w:val="4"/>
    </w:pPr>
    <w:rPr>
      <w:rFonts w:cs="Times New Roman"/>
      <w:b/>
      <w:bCs/>
      <w:sz w:val="28"/>
      <w:szCs w:val="28"/>
    </w:rPr>
  </w:style>
  <w:style w:type="paragraph" w:styleId="661">
    <w:name w:val="Heading 6"/>
    <w:basedOn w:val="655"/>
    <w:next w:val="655"/>
    <w:link w:val="870"/>
    <w:uiPriority w:val="0"/>
    <w:qFormat/>
    <w:pPr>
      <w:keepLines/>
      <w:keepNext/>
      <w:spacing w:before="240" w:after="64" w:line="320" w:lineRule="auto"/>
      <w:outlineLvl w:val="5"/>
    </w:pPr>
    <w:rPr>
      <w:rFonts w:ascii="Cambria" w:hAnsi="Cambria" w:eastAsia="宋体" w:cs="Times New Roman"/>
      <w:b/>
      <w:bCs/>
      <w:sz w:val="24"/>
    </w:rPr>
  </w:style>
  <w:style w:type="paragraph" w:styleId="662">
    <w:name w:val="Heading 7"/>
    <w:basedOn w:val="655"/>
    <w:next w:val="655"/>
    <w:link w:val="871"/>
    <w:uiPriority w:val="0"/>
    <w:qFormat/>
    <w:pPr>
      <w:ind w:left="1296" w:hanging="288"/>
      <w:keepLines/>
      <w:keepNext/>
      <w:spacing w:before="240" w:after="64" w:line="320" w:lineRule="auto"/>
      <w:tabs>
        <w:tab w:val="left" w:pos="4007" w:leader="none"/>
      </w:tabs>
      <w:outlineLvl w:val="6"/>
    </w:pPr>
    <w:rPr>
      <w:rFonts w:cs="Times New Roman"/>
      <w:b/>
      <w:bCs/>
      <w:sz w:val="24"/>
    </w:rPr>
  </w:style>
  <w:style w:type="paragraph" w:styleId="663">
    <w:name w:val="Heading 8"/>
    <w:basedOn w:val="655"/>
    <w:next w:val="655"/>
    <w:link w:val="872"/>
    <w:uiPriority w:val="0"/>
    <w:qFormat/>
    <w:pPr>
      <w:keepLines/>
      <w:keepNext/>
      <w:spacing w:before="240" w:after="64" w:line="317" w:lineRule="auto"/>
      <w:outlineLvl w:val="7"/>
    </w:pPr>
    <w:rPr>
      <w:rFonts w:eastAsia="黑体"/>
      <w:sz w:val="24"/>
    </w:rPr>
  </w:style>
  <w:style w:type="paragraph" w:styleId="664">
    <w:name w:val="Heading 9"/>
    <w:basedOn w:val="655"/>
    <w:next w:val="655"/>
    <w:link w:val="873"/>
    <w:uiPriority w:val="0"/>
    <w:qFormat/>
    <w:pPr>
      <w:ind w:left="1584" w:hanging="144"/>
      <w:keepLines/>
      <w:keepNext/>
      <w:spacing w:before="240" w:after="64" w:line="320" w:lineRule="auto"/>
      <w:tabs>
        <w:tab w:val="left" w:pos="5282" w:leader="none"/>
      </w:tabs>
      <w:outlineLvl w:val="8"/>
    </w:pPr>
    <w:rPr>
      <w:rFonts w:ascii="Cambria" w:hAnsi="Cambria" w:cs="Times New Roman"/>
      <w:szCs w:val="21"/>
    </w:rPr>
  </w:style>
  <w:style w:type="character" w:styleId="665" w:default="1">
    <w:name w:val="Default Paragraph Font"/>
    <w:uiPriority w:val="1"/>
    <w:semiHidden/>
    <w:unhideWhenUsed/>
    <w:qFormat/>
  </w:style>
  <w:style w:type="table" w:styleId="666" w:default="1">
    <w:name w:val="Normal Table"/>
    <w:uiPriority w:val="99"/>
    <w:semiHidden/>
    <w:unhideWhenUsed/>
    <w:qFormat/>
    <w:tblPr>
      <w:tblCellMar>
        <w:left w:w="108" w:type="dxa"/>
        <w:top w:w="0" w:type="dxa"/>
        <w:right w:w="108" w:type="dxa"/>
        <w:bottom w:w="0" w:type="dxa"/>
      </w:tblCellMar>
    </w:tblPr>
  </w:style>
  <w:style w:type="paragraph" w:styleId="667">
    <w:name w:val="toc 7"/>
    <w:basedOn w:val="655"/>
    <w:next w:val="655"/>
    <w:uiPriority w:val="39"/>
    <w:unhideWhenUsed/>
    <w:qFormat/>
    <w:pPr>
      <w:ind w:left="1701" w:right="0" w:firstLine="0"/>
      <w:spacing w:after="57"/>
    </w:pPr>
  </w:style>
  <w:style w:type="paragraph" w:styleId="668">
    <w:name w:val="Normal Indent"/>
    <w:basedOn w:val="655"/>
    <w:link w:val="874"/>
    <w:uiPriority w:val="0"/>
    <w:qFormat/>
    <w:pPr>
      <w:ind w:firstLine="420"/>
    </w:pPr>
    <w:rPr>
      <w:rFonts w:cs="Times New Roman"/>
    </w:rPr>
  </w:style>
  <w:style w:type="paragraph" w:styleId="669">
    <w:name w:val="Caption"/>
    <w:basedOn w:val="655"/>
    <w:next w:val="6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0">
    <w:name w:val="Document Map"/>
    <w:basedOn w:val="655"/>
    <w:link w:val="1012"/>
    <w:uiPriority w:val="0"/>
    <w:qFormat/>
    <w:pPr>
      <w:shd w:val="clear" w:color="auto" w:fill="000080"/>
    </w:pPr>
  </w:style>
  <w:style w:type="paragraph" w:styleId="671">
    <w:name w:val="toa heading"/>
    <w:basedOn w:val="655"/>
    <w:next w:val="655"/>
    <w:uiPriority w:val="0"/>
    <w:qFormat/>
    <w:pPr>
      <w:spacing w:before="120"/>
    </w:pPr>
    <w:rPr>
      <w:sz w:val="24"/>
    </w:rPr>
  </w:style>
  <w:style w:type="paragraph" w:styleId="672">
    <w:name w:val="Body Text 3"/>
    <w:basedOn w:val="655"/>
    <w:link w:val="1013"/>
    <w:uiPriority w:val="0"/>
    <w:qFormat/>
    <w:pPr>
      <w:jc w:val="center"/>
    </w:pPr>
    <w:rPr>
      <w:rFonts w:eastAsia="黑体"/>
      <w:sz w:val="72"/>
    </w:rPr>
  </w:style>
  <w:style w:type="paragraph" w:styleId="673">
    <w:name w:val="Body Text"/>
    <w:basedOn w:val="655"/>
    <w:link w:val="875"/>
    <w:uiPriority w:val="0"/>
    <w:qFormat/>
    <w:pPr>
      <w:jc w:val="center"/>
    </w:pPr>
    <w:rPr>
      <w:rFonts w:eastAsia="仿宋_GB2312"/>
      <w:sz w:val="28"/>
    </w:rPr>
  </w:style>
  <w:style w:type="paragraph" w:styleId="674">
    <w:name w:val="Body Text Indent"/>
    <w:basedOn w:val="655"/>
    <w:link w:val="876"/>
    <w:uiPriority w:val="0"/>
    <w:qFormat/>
    <w:pPr>
      <w:ind w:left="420"/>
      <w:spacing w:after="120"/>
    </w:pPr>
    <w:rPr>
      <w:rFonts w:cs="Times New Roman"/>
    </w:rPr>
  </w:style>
  <w:style w:type="paragraph" w:styleId="675">
    <w:name w:val="Block Text"/>
    <w:basedOn w:val="655"/>
    <w:uiPriority w:val="0"/>
    <w:qFormat/>
    <w:pPr>
      <w:ind w:left="420" w:right="33"/>
      <w:jc w:val="left"/>
    </w:pPr>
    <w:rPr>
      <w:sz w:val="24"/>
      <w:szCs w:val="20"/>
    </w:rPr>
  </w:style>
  <w:style w:type="paragraph" w:styleId="676">
    <w:name w:val="toc 5"/>
    <w:basedOn w:val="655"/>
    <w:next w:val="655"/>
    <w:uiPriority w:val="39"/>
    <w:unhideWhenUsed/>
    <w:qFormat/>
    <w:pPr>
      <w:ind w:left="1134" w:right="0" w:firstLine="0"/>
      <w:spacing w:after="57"/>
    </w:pPr>
  </w:style>
  <w:style w:type="paragraph" w:styleId="677">
    <w:name w:val="toc 3"/>
    <w:basedOn w:val="655"/>
    <w:next w:val="655"/>
    <w:uiPriority w:val="39"/>
    <w:unhideWhenUsed/>
    <w:qFormat/>
    <w:pPr>
      <w:ind w:left="567" w:right="0" w:firstLine="0"/>
      <w:spacing w:after="57"/>
    </w:pPr>
  </w:style>
  <w:style w:type="paragraph" w:styleId="678">
    <w:name w:val="Plain Text"/>
    <w:basedOn w:val="655"/>
    <w:link w:val="877"/>
    <w:uiPriority w:val="0"/>
    <w:qFormat/>
    <w:rPr>
      <w:rFonts w:ascii="宋体" w:hAnsi="Courier New" w:eastAsia="宋体"/>
      <w:szCs w:val="20"/>
    </w:rPr>
  </w:style>
  <w:style w:type="paragraph" w:styleId="679">
    <w:name w:val="toc 8"/>
    <w:basedOn w:val="655"/>
    <w:next w:val="655"/>
    <w:uiPriority w:val="99"/>
    <w:qFormat/>
    <w:pPr>
      <w:ind w:left="2940"/>
      <w:spacing w:before="60" w:after="60"/>
    </w:pPr>
    <w:rPr>
      <w:color w:val="333333"/>
      <w:sz w:val="22"/>
    </w:rPr>
  </w:style>
  <w:style w:type="paragraph" w:styleId="680">
    <w:name w:val="Date"/>
    <w:basedOn w:val="655"/>
    <w:next w:val="655"/>
    <w:link w:val="878"/>
    <w:uiPriority w:val="0"/>
    <w:qFormat/>
    <w:pPr>
      <w:ind w:left="100"/>
    </w:pPr>
    <w:rPr>
      <w:rFonts w:ascii="黑体" w:eastAsia="黑体" w:cs="Times New Roman"/>
      <w:sz w:val="72"/>
    </w:rPr>
  </w:style>
  <w:style w:type="paragraph" w:styleId="681">
    <w:name w:val="Body Text Indent 2"/>
    <w:basedOn w:val="655"/>
    <w:link w:val="1014"/>
    <w:uiPriority w:val="0"/>
    <w:qFormat/>
    <w:pPr>
      <w:ind w:right="-2" w:firstLine="540"/>
      <w:tabs>
        <w:tab w:val="left" w:pos="9741" w:leader="none"/>
      </w:tabs>
    </w:pPr>
    <w:rPr>
      <w:rFonts w:eastAsia="仿宋_GB2312"/>
      <w:sz w:val="28"/>
    </w:rPr>
  </w:style>
  <w:style w:type="paragraph" w:styleId="682">
    <w:name w:val="endnote text"/>
    <w:basedOn w:val="655"/>
    <w:link w:val="863"/>
    <w:uiPriority w:val="99"/>
    <w:semiHidden/>
    <w:unhideWhenUsed/>
    <w:qFormat/>
    <w:pPr>
      <w:spacing w:after="0" w:line="240" w:lineRule="auto"/>
    </w:pPr>
    <w:rPr>
      <w:sz w:val="20"/>
    </w:rPr>
  </w:style>
  <w:style w:type="paragraph" w:styleId="683">
    <w:name w:val="Balloon Text"/>
    <w:basedOn w:val="655"/>
    <w:link w:val="1015"/>
    <w:uiPriority w:val="0"/>
    <w:qFormat/>
    <w:rPr>
      <w:sz w:val="18"/>
      <w:szCs w:val="18"/>
    </w:rPr>
  </w:style>
  <w:style w:type="paragraph" w:styleId="684">
    <w:name w:val="Footer"/>
    <w:basedOn w:val="655"/>
    <w:link w:val="879"/>
    <w:uiPriority w:val="99"/>
    <w:qFormat/>
    <w:pPr>
      <w:jc w:val="left"/>
      <w:tabs>
        <w:tab w:val="center" w:pos="4153" w:leader="none"/>
        <w:tab w:val="right" w:pos="8306" w:leader="none"/>
      </w:tabs>
    </w:pPr>
    <w:rPr>
      <w:sz w:val="18"/>
      <w:szCs w:val="18"/>
    </w:rPr>
  </w:style>
  <w:style w:type="paragraph" w:styleId="685">
    <w:name w:val="envelope return"/>
    <w:basedOn w:val="655"/>
    <w:uiPriority w:val="0"/>
    <w:qFormat/>
  </w:style>
  <w:style w:type="paragraph" w:styleId="686">
    <w:name w:val="Header"/>
    <w:basedOn w:val="655"/>
    <w:link w:val="880"/>
    <w:uiPriority w:val="99"/>
    <w:qFormat/>
    <w:pPr>
      <w:jc w:val="center"/>
      <w:tabs>
        <w:tab w:val="center" w:pos="4153" w:leader="none"/>
        <w:tab w:val="right" w:pos="8306" w:leader="none"/>
      </w:tabs>
      <w:pBdr>
        <w:bottom w:val="single" w:color="auto" w:sz="6" w:space="1"/>
      </w:pBdr>
    </w:pPr>
    <w:rPr>
      <w:sz w:val="18"/>
      <w:szCs w:val="18"/>
    </w:rPr>
  </w:style>
  <w:style w:type="paragraph" w:styleId="687">
    <w:name w:val="toc 1"/>
    <w:basedOn w:val="655"/>
    <w:next w:val="655"/>
    <w:uiPriority w:val="39"/>
    <w:unhideWhenUsed/>
    <w:qFormat/>
    <w:pPr>
      <w:ind w:left="0" w:right="0" w:firstLine="0"/>
      <w:spacing w:after="57"/>
    </w:pPr>
  </w:style>
  <w:style w:type="paragraph" w:styleId="688">
    <w:name w:val="toc 4"/>
    <w:basedOn w:val="655"/>
    <w:next w:val="655"/>
    <w:uiPriority w:val="39"/>
    <w:unhideWhenUsed/>
    <w:qFormat/>
    <w:pPr>
      <w:ind w:left="850" w:right="0" w:firstLine="0"/>
      <w:spacing w:after="57"/>
    </w:pPr>
  </w:style>
  <w:style w:type="paragraph" w:styleId="689">
    <w:name w:val="Subtitle"/>
    <w:basedOn w:val="655"/>
    <w:link w:val="881"/>
    <w:uiPriority w:val="0"/>
    <w:qFormat/>
    <w:pPr>
      <w:jc w:val="center"/>
      <w:spacing w:before="240" w:after="60" w:line="312" w:lineRule="auto"/>
      <w:outlineLvl w:val="1"/>
    </w:pPr>
    <w:rPr>
      <w:b/>
      <w:sz w:val="32"/>
    </w:rPr>
  </w:style>
  <w:style w:type="paragraph" w:styleId="690">
    <w:name w:val="footnote text"/>
    <w:basedOn w:val="655"/>
    <w:link w:val="862"/>
    <w:uiPriority w:val="99"/>
    <w:semiHidden/>
    <w:unhideWhenUsed/>
    <w:qFormat/>
    <w:pPr>
      <w:spacing w:after="40" w:line="240" w:lineRule="auto"/>
    </w:pPr>
    <w:rPr>
      <w:sz w:val="18"/>
    </w:rPr>
  </w:style>
  <w:style w:type="paragraph" w:styleId="691">
    <w:name w:val="toc 6"/>
    <w:basedOn w:val="655"/>
    <w:next w:val="655"/>
    <w:uiPriority w:val="39"/>
    <w:unhideWhenUsed/>
    <w:qFormat/>
    <w:pPr>
      <w:ind w:left="1417" w:right="0" w:firstLine="0"/>
      <w:spacing w:after="57"/>
    </w:pPr>
  </w:style>
  <w:style w:type="paragraph" w:styleId="692">
    <w:name w:val="Body Text Indent 3"/>
    <w:basedOn w:val="655"/>
    <w:link w:val="1016"/>
    <w:uiPriority w:val="0"/>
    <w:qFormat/>
    <w:pPr>
      <w:ind w:firstLine="435"/>
    </w:pPr>
    <w:rPr>
      <w:rFonts w:ascii="仿宋_GB2312" w:hAnsi="宋体" w:eastAsia="仿宋_GB2312"/>
      <w:sz w:val="28"/>
    </w:rPr>
  </w:style>
  <w:style w:type="paragraph" w:styleId="693">
    <w:name w:val="table of figures"/>
    <w:basedOn w:val="655"/>
    <w:next w:val="655"/>
    <w:uiPriority w:val="99"/>
    <w:unhideWhenUsed/>
    <w:qFormat/>
    <w:pPr>
      <w:spacing w:after="0" w:afterAutospacing="0"/>
    </w:pPr>
  </w:style>
  <w:style w:type="paragraph" w:styleId="694">
    <w:name w:val="toc 2"/>
    <w:basedOn w:val="655"/>
    <w:next w:val="655"/>
    <w:uiPriority w:val="39"/>
    <w:unhideWhenUsed/>
    <w:qFormat/>
    <w:pPr>
      <w:ind w:left="283" w:right="0" w:firstLine="0"/>
      <w:spacing w:after="57"/>
    </w:pPr>
  </w:style>
  <w:style w:type="paragraph" w:styleId="695">
    <w:name w:val="toc 9"/>
    <w:basedOn w:val="655"/>
    <w:next w:val="655"/>
    <w:uiPriority w:val="39"/>
    <w:unhideWhenUsed/>
    <w:qFormat/>
    <w:pPr>
      <w:ind w:left="2268" w:right="0" w:firstLine="0"/>
      <w:spacing w:after="57"/>
    </w:pPr>
  </w:style>
  <w:style w:type="paragraph" w:styleId="696">
    <w:name w:val="Body Text 2"/>
    <w:basedOn w:val="655"/>
    <w:link w:val="1017"/>
    <w:uiPriority w:val="0"/>
    <w:qFormat/>
    <w:rPr>
      <w:rFonts w:ascii="仿宋_GB2312" w:eastAsia="仿宋_GB2312"/>
      <w:sz w:val="28"/>
    </w:rPr>
  </w:style>
  <w:style w:type="paragraph" w:styleId="697">
    <w:name w:val="Message Header"/>
    <w:basedOn w:val="655"/>
    <w:next w:val="655"/>
    <w:link w:val="1018"/>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eastAsia="宋体"/>
    </w:rPr>
  </w:style>
  <w:style w:type="paragraph" w:styleId="698">
    <w:name w:val="Normal (Web)"/>
    <w:basedOn w:val="655"/>
    <w:uiPriority w:val="99"/>
    <w:unhideWhenUsed/>
    <w:qFormat/>
    <w:pPr>
      <w:jc w:val="left"/>
      <w:spacing w:before="100" w:beforeAutospacing="1" w:after="100" w:afterAutospacing="1"/>
    </w:pPr>
    <w:rPr>
      <w:sz w:val="24"/>
      <w:szCs w:val="20"/>
    </w:rPr>
  </w:style>
  <w:style w:type="paragraph" w:styleId="699">
    <w:name w:val="Title"/>
    <w:basedOn w:val="655"/>
    <w:link w:val="882"/>
    <w:uiPriority w:val="0"/>
    <w:qFormat/>
    <w:pPr>
      <w:jc w:val="center"/>
      <w:spacing w:before="240" w:after="60"/>
      <w:outlineLvl w:val="0"/>
    </w:pPr>
    <w:rPr>
      <w:b/>
      <w:sz w:val="32"/>
    </w:rPr>
  </w:style>
  <w:style w:type="paragraph" w:styleId="700">
    <w:name w:val="Body Text First Indent"/>
    <w:basedOn w:val="673"/>
    <w:link w:val="1019"/>
    <w:uiPriority w:val="0"/>
    <w:qFormat/>
    <w:pPr>
      <w:ind w:firstLine="200"/>
      <w:spacing w:line="360" w:lineRule="auto"/>
    </w:pPr>
    <w:rPr>
      <w:rFonts w:ascii="仿宋_GB2312"/>
      <w:sz w:val="30"/>
      <w:szCs w:val="30"/>
    </w:rPr>
  </w:style>
  <w:style w:type="paragraph" w:styleId="701">
    <w:name w:val="Body Text First Indent 2"/>
    <w:basedOn w:val="674"/>
    <w:link w:val="883"/>
    <w:uiPriority w:val="0"/>
    <w:qFormat/>
    <w:pPr>
      <w:ind w:firstLine="420"/>
    </w:pPr>
  </w:style>
  <w:style w:type="table" w:styleId="702">
    <w:name w:val="Table Grid"/>
    <w:basedOn w:val="666"/>
    <w:uiPriority w:val="0"/>
    <w:qFormat/>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Strong"/>
    <w:basedOn w:val="665"/>
    <w:uiPriority w:val="0"/>
    <w:qFormat/>
  </w:style>
  <w:style w:type="character" w:styleId="704">
    <w:name w:val="endnote reference"/>
    <w:basedOn w:val="665"/>
    <w:uiPriority w:val="99"/>
    <w:semiHidden/>
    <w:unhideWhenUsed/>
    <w:qFormat/>
    <w:rPr>
      <w:vertAlign w:val="superscript"/>
    </w:rPr>
  </w:style>
  <w:style w:type="character" w:styleId="705">
    <w:name w:val="page number"/>
    <w:uiPriority w:val="0"/>
    <w:qFormat/>
  </w:style>
  <w:style w:type="character" w:styleId="706">
    <w:name w:val="FollowedHyperlink"/>
    <w:basedOn w:val="665"/>
    <w:uiPriority w:val="0"/>
    <w:qFormat/>
    <w:rPr>
      <w:color w:val="800080"/>
      <w:u w:val="none"/>
    </w:rPr>
  </w:style>
  <w:style w:type="character" w:styleId="707">
    <w:name w:val="Emphasis"/>
    <w:basedOn w:val="665"/>
    <w:uiPriority w:val="0"/>
    <w:qFormat/>
  </w:style>
  <w:style w:type="character" w:styleId="708">
    <w:name w:val="HTML Definition"/>
    <w:basedOn w:val="665"/>
    <w:uiPriority w:val="0"/>
    <w:qFormat/>
  </w:style>
  <w:style w:type="character" w:styleId="709">
    <w:name w:val="HTML Typewriter"/>
    <w:basedOn w:val="665"/>
    <w:uiPriority w:val="0"/>
    <w:qFormat/>
    <w:rPr>
      <w:rFonts w:hint="default" w:ascii="monospace" w:hAnsi="monospace" w:eastAsia="monospace" w:cs="monospace"/>
      <w:sz w:val="20"/>
    </w:rPr>
  </w:style>
  <w:style w:type="character" w:styleId="710">
    <w:name w:val="HTML Acronym"/>
    <w:basedOn w:val="665"/>
    <w:uiPriority w:val="0"/>
    <w:qFormat/>
  </w:style>
  <w:style w:type="character" w:styleId="711">
    <w:name w:val="HTML Variable"/>
    <w:basedOn w:val="665"/>
    <w:uiPriority w:val="0"/>
    <w:qFormat/>
  </w:style>
  <w:style w:type="character" w:styleId="712">
    <w:name w:val="Hyperlink"/>
    <w:basedOn w:val="665"/>
    <w:uiPriority w:val="0"/>
    <w:qFormat/>
    <w:rPr>
      <w:color w:val="0000ff"/>
      <w:u w:val="none"/>
    </w:rPr>
  </w:style>
  <w:style w:type="character" w:styleId="713">
    <w:name w:val="HTML Code"/>
    <w:basedOn w:val="665"/>
    <w:uiPriority w:val="0"/>
    <w:qFormat/>
    <w:rPr>
      <w:rFonts w:hint="default" w:ascii="monospace" w:hAnsi="monospace" w:eastAsia="monospace" w:cs="monospace"/>
      <w:sz w:val="20"/>
    </w:rPr>
  </w:style>
  <w:style w:type="character" w:styleId="714">
    <w:name w:val="HTML Cite"/>
    <w:basedOn w:val="665"/>
    <w:uiPriority w:val="0"/>
    <w:qFormat/>
  </w:style>
  <w:style w:type="character" w:styleId="715">
    <w:name w:val="footnote reference"/>
    <w:basedOn w:val="665"/>
    <w:uiPriority w:val="99"/>
    <w:unhideWhenUsed/>
    <w:qFormat/>
    <w:rPr>
      <w:vertAlign w:val="superscript"/>
    </w:rPr>
  </w:style>
  <w:style w:type="character" w:styleId="716">
    <w:name w:val="HTML Keyboard"/>
    <w:basedOn w:val="665"/>
    <w:uiPriority w:val="0"/>
    <w:qFormat/>
    <w:rPr>
      <w:rFonts w:hint="default" w:ascii="monospace" w:hAnsi="monospace" w:eastAsia="monospace" w:cs="monospace"/>
      <w:sz w:val="20"/>
    </w:rPr>
  </w:style>
  <w:style w:type="character" w:styleId="717">
    <w:name w:val="HTML Sample"/>
    <w:basedOn w:val="665"/>
    <w:uiPriority w:val="0"/>
    <w:qFormat/>
    <w:rPr>
      <w:rFonts w:ascii="monospace" w:hAnsi="monospace" w:eastAsia="monospace" w:cs="monospace"/>
    </w:rPr>
  </w:style>
  <w:style w:type="character" w:styleId="718" w:customStyle="1">
    <w:name w:val="Heading 1 Char"/>
    <w:basedOn w:val="665"/>
    <w:uiPriority w:val="9"/>
    <w:qFormat/>
    <w:rPr>
      <w:rFonts w:ascii="Arial" w:hAnsi="Arial" w:eastAsia="Arial" w:cs="Arial"/>
      <w:sz w:val="40"/>
      <w:szCs w:val="40"/>
    </w:rPr>
  </w:style>
  <w:style w:type="character" w:styleId="719" w:customStyle="1">
    <w:name w:val="Heading 2 Char"/>
    <w:basedOn w:val="665"/>
    <w:uiPriority w:val="9"/>
    <w:qFormat/>
    <w:rPr>
      <w:rFonts w:ascii="Arial" w:hAnsi="Arial" w:eastAsia="Arial" w:cs="Arial"/>
      <w:sz w:val="34"/>
    </w:rPr>
  </w:style>
  <w:style w:type="character" w:styleId="720" w:customStyle="1">
    <w:name w:val="Heading 3 Char"/>
    <w:basedOn w:val="665"/>
    <w:uiPriority w:val="9"/>
    <w:qFormat/>
    <w:rPr>
      <w:rFonts w:ascii="Arial" w:hAnsi="Arial" w:eastAsia="Arial" w:cs="Arial"/>
      <w:sz w:val="30"/>
      <w:szCs w:val="30"/>
    </w:rPr>
  </w:style>
  <w:style w:type="character" w:styleId="721" w:customStyle="1">
    <w:name w:val="Heading 4 Char"/>
    <w:basedOn w:val="665"/>
    <w:uiPriority w:val="9"/>
    <w:qFormat/>
    <w:rPr>
      <w:rFonts w:ascii="Arial" w:hAnsi="Arial" w:eastAsia="Arial" w:cs="Arial"/>
      <w:b/>
      <w:bCs/>
      <w:sz w:val="26"/>
      <w:szCs w:val="26"/>
    </w:rPr>
  </w:style>
  <w:style w:type="character" w:styleId="722" w:customStyle="1">
    <w:name w:val="Heading 5 Char"/>
    <w:basedOn w:val="665"/>
    <w:uiPriority w:val="9"/>
    <w:qFormat/>
    <w:rPr>
      <w:rFonts w:ascii="Arial" w:hAnsi="Arial" w:eastAsia="Arial" w:cs="Arial"/>
      <w:b/>
      <w:bCs/>
      <w:sz w:val="24"/>
      <w:szCs w:val="24"/>
    </w:rPr>
  </w:style>
  <w:style w:type="character" w:styleId="723" w:customStyle="1">
    <w:name w:val="Heading 6 Char"/>
    <w:basedOn w:val="665"/>
    <w:uiPriority w:val="9"/>
    <w:qFormat/>
    <w:rPr>
      <w:rFonts w:ascii="Arial" w:hAnsi="Arial" w:eastAsia="Arial" w:cs="Arial"/>
      <w:b/>
      <w:bCs/>
      <w:sz w:val="22"/>
      <w:szCs w:val="22"/>
    </w:rPr>
  </w:style>
  <w:style w:type="character" w:styleId="724" w:customStyle="1">
    <w:name w:val="Heading 7 Char"/>
    <w:basedOn w:val="665"/>
    <w:uiPriority w:val="9"/>
    <w:qFormat/>
    <w:rPr>
      <w:rFonts w:ascii="Arial" w:hAnsi="Arial" w:eastAsia="Arial" w:cs="Arial"/>
      <w:b/>
      <w:bCs/>
      <w:i/>
      <w:iCs/>
      <w:sz w:val="22"/>
      <w:szCs w:val="22"/>
    </w:rPr>
  </w:style>
  <w:style w:type="character" w:styleId="725" w:customStyle="1">
    <w:name w:val="Heading 8 Char"/>
    <w:basedOn w:val="665"/>
    <w:uiPriority w:val="9"/>
    <w:qFormat/>
    <w:rPr>
      <w:rFonts w:ascii="Arial" w:hAnsi="Arial" w:eastAsia="Arial" w:cs="Arial"/>
      <w:i/>
      <w:iCs/>
      <w:sz w:val="22"/>
      <w:szCs w:val="22"/>
    </w:rPr>
  </w:style>
  <w:style w:type="character" w:styleId="726" w:customStyle="1">
    <w:name w:val="Heading 9 Char"/>
    <w:basedOn w:val="665"/>
    <w:uiPriority w:val="9"/>
    <w:qFormat/>
    <w:rPr>
      <w:rFonts w:ascii="Arial" w:hAnsi="Arial" w:eastAsia="Arial" w:cs="Arial"/>
      <w:i/>
      <w:iCs/>
      <w:sz w:val="21"/>
      <w:szCs w:val="21"/>
    </w:rPr>
  </w:style>
  <w:style w:type="paragraph" w:styleId="727">
    <w:name w:val="No Spacing"/>
    <w:uiPriority w:val="1"/>
    <w:qFormat/>
    <w:pPr>
      <w:spacing w:before="0" w:after="0" w:line="240" w:lineRule="auto"/>
    </w:pPr>
    <w:rPr>
      <w:rFonts w:hint="default" w:ascii="Times New Roman" w:hAnsi="Times New Roman" w:eastAsia="宋体" w:cs="Times New Roman"/>
    </w:rPr>
  </w:style>
  <w:style w:type="character" w:styleId="728" w:customStyle="1">
    <w:name w:val="Title Char"/>
    <w:basedOn w:val="665"/>
    <w:uiPriority w:val="10"/>
    <w:qFormat/>
    <w:rPr>
      <w:sz w:val="48"/>
      <w:szCs w:val="48"/>
    </w:rPr>
  </w:style>
  <w:style w:type="character" w:styleId="729" w:customStyle="1">
    <w:name w:val="Subtitle Char"/>
    <w:basedOn w:val="665"/>
    <w:uiPriority w:val="11"/>
    <w:qFormat/>
    <w:rPr>
      <w:sz w:val="24"/>
      <w:szCs w:val="24"/>
    </w:rPr>
  </w:style>
  <w:style w:type="paragraph" w:styleId="730">
    <w:name w:val="Quote"/>
    <w:basedOn w:val="655"/>
    <w:next w:val="655"/>
    <w:link w:val="731"/>
    <w:uiPriority w:val="29"/>
    <w:qFormat/>
    <w:pPr>
      <w:ind w:left="720" w:right="720"/>
    </w:pPr>
    <w:rPr>
      <w:i/>
    </w:rPr>
  </w:style>
  <w:style w:type="character" w:styleId="731" w:customStyle="1">
    <w:name w:val="Quote Char"/>
    <w:link w:val="730"/>
    <w:uiPriority w:val="29"/>
    <w:qFormat/>
    <w:rPr>
      <w:i/>
    </w:rPr>
  </w:style>
  <w:style w:type="paragraph" w:styleId="732">
    <w:name w:val="Intense Quote"/>
    <w:basedOn w:val="655"/>
    <w:next w:val="655"/>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Intense Quote Char"/>
    <w:link w:val="732"/>
    <w:uiPriority w:val="30"/>
    <w:qFormat/>
    <w:rPr>
      <w:i/>
    </w:rPr>
  </w:style>
  <w:style w:type="character" w:styleId="734" w:customStyle="1">
    <w:name w:val="Header Char"/>
    <w:basedOn w:val="665"/>
    <w:uiPriority w:val="99"/>
    <w:qFormat/>
  </w:style>
  <w:style w:type="character" w:styleId="735" w:customStyle="1">
    <w:name w:val="Footer Char"/>
    <w:basedOn w:val="665"/>
    <w:uiPriority w:val="99"/>
    <w:qFormat/>
  </w:style>
  <w:style w:type="character" w:styleId="736" w:customStyle="1">
    <w:name w:val="Caption Char"/>
    <w:uiPriority w:val="99"/>
    <w:qFormat/>
  </w:style>
  <w:style w:type="table" w:styleId="737" w:customStyle="1">
    <w:name w:val="Table Grid Light"/>
    <w:basedOn w:val="6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basedOn w:val="6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6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6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6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6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6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basedOn w:val="66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basedOn w:val="66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basedOn w:val="66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basedOn w:val="66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basedOn w:val="66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basedOn w:val="66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basedOn w:val="6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basedOn w:val="66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basedOn w:val="66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basedOn w:val="66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basedOn w:val="66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basedOn w:val="66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basedOn w:val="66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Grid Table 3"/>
    <w:basedOn w:val="6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basedOn w:val="66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basedOn w:val="66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basedOn w:val="66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basedOn w:val="66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basedOn w:val="66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basedOn w:val="66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6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basedOn w:val="66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6" w:customStyle="1">
    <w:name w:val="Grid Table 4 - Accent 2"/>
    <w:basedOn w:val="66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7" w:customStyle="1">
    <w:name w:val="Grid Table 4 - Accent 3"/>
    <w:basedOn w:val="66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8" w:customStyle="1">
    <w:name w:val="Grid Table 4 - Accent 4"/>
    <w:basedOn w:val="66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9" w:customStyle="1">
    <w:name w:val="Grid Table 4 - Accent 5"/>
    <w:basedOn w:val="66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0" w:customStyle="1">
    <w:name w:val="Grid Table 4 - Accent 6"/>
    <w:basedOn w:val="66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1" w:customStyle="1">
    <w:name w:val="Grid Table 5 Dark"/>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3" w:customStyle="1">
    <w:name w:val="Grid Table 5 Dark - Accent 2"/>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4" w:customStyle="1">
    <w:name w:val="Grid Table 5 Dark - Accent 3"/>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5" w:customStyle="1">
    <w:name w:val="Grid Table 5 Dark- Accent 4"/>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6" w:customStyle="1">
    <w:name w:val="Grid Table 5 Dark - Accent 5"/>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7" w:customStyle="1">
    <w:name w:val="Grid Table 5 Dark - Accent 6"/>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8" w:customStyle="1">
    <w:name w:val="Grid Table 6 Colorful"/>
    <w:basedOn w:val="6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basedOn w:val="66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0" w:customStyle="1">
    <w:name w:val="Grid Table 6 Colorful - Accent 2"/>
    <w:basedOn w:val="66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1" w:customStyle="1">
    <w:name w:val="Grid Table 6 Colorful - Accent 3"/>
    <w:basedOn w:val="66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2" w:customStyle="1">
    <w:name w:val="Grid Table 6 Colorful - Accent 4"/>
    <w:basedOn w:val="66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3" w:customStyle="1">
    <w:name w:val="Grid Table 6 Colorful - Accent 5"/>
    <w:basedOn w:val="66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Grid Table 6 Colorful - Accent 6"/>
    <w:basedOn w:val="66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7 Colorful"/>
    <w:basedOn w:val="6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basedOn w:val="66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basedOn w:val="66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basedOn w:val="66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basedOn w:val="66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basedOn w:val="66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basedOn w:val="66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basedOn w:val="6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basedOn w:val="66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1 Light - Accent 2"/>
    <w:basedOn w:val="66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5" w:customStyle="1">
    <w:name w:val="List Table 1 Light - Accent 3"/>
    <w:basedOn w:val="66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6" w:customStyle="1">
    <w:name w:val="List Table 1 Light - Accent 4"/>
    <w:basedOn w:val="66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basedOn w:val="66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List Table 1 Light - Accent 6"/>
    <w:basedOn w:val="66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List Table 2"/>
    <w:basedOn w:val="6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basedOn w:val="66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List Table 2 - Accent 2"/>
    <w:basedOn w:val="66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2" w:customStyle="1">
    <w:name w:val="List Table 2 - Accent 3"/>
    <w:basedOn w:val="66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3" w:customStyle="1">
    <w:name w:val="List Table 2 - Accent 4"/>
    <w:basedOn w:val="66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4" w:customStyle="1">
    <w:name w:val="List Table 2 - Accent 5"/>
    <w:basedOn w:val="66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5" w:customStyle="1">
    <w:name w:val="List Table 2 - Accent 6"/>
    <w:basedOn w:val="66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6" w:customStyle="1">
    <w:name w:val="List Table 3"/>
    <w:basedOn w:val="6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basedOn w:val="66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3 - Accent 2"/>
    <w:basedOn w:val="66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9" w:customStyle="1">
    <w:name w:val="List Table 3 - Accent 3"/>
    <w:basedOn w:val="66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0" w:customStyle="1">
    <w:name w:val="List Table 3 - Accent 4"/>
    <w:basedOn w:val="66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1" w:customStyle="1">
    <w:name w:val="List Table 3 - Accent 5"/>
    <w:basedOn w:val="66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2" w:customStyle="1">
    <w:name w:val="List Table 3 - Accent 6"/>
    <w:basedOn w:val="66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3" w:customStyle="1">
    <w:name w:val="List Table 4"/>
    <w:basedOn w:val="6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basedOn w:val="66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4 - Accent 2"/>
    <w:basedOn w:val="66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6" w:customStyle="1">
    <w:name w:val="List Table 4 - Accent 3"/>
    <w:basedOn w:val="66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7" w:customStyle="1">
    <w:name w:val="List Table 4 - Accent 4"/>
    <w:basedOn w:val="66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8" w:customStyle="1">
    <w:name w:val="List Table 4 - Accent 5"/>
    <w:basedOn w:val="66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9" w:customStyle="1">
    <w:name w:val="List Table 4 - Accent 6"/>
    <w:basedOn w:val="66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0" w:customStyle="1">
    <w:name w:val="List Table 5 Dark"/>
    <w:basedOn w:val="6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1"/>
    <w:basedOn w:val="66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basedOn w:val="66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basedOn w:val="66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basedOn w:val="66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basedOn w:val="66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basedOn w:val="66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basedOn w:val="6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basedOn w:val="66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9" w:customStyle="1">
    <w:name w:val="List Table 6 Colorful - Accent 2"/>
    <w:basedOn w:val="66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0" w:customStyle="1">
    <w:name w:val="List Table 6 Colorful - Accent 3"/>
    <w:basedOn w:val="66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1" w:customStyle="1">
    <w:name w:val="List Table 6 Colorful - Accent 4"/>
    <w:basedOn w:val="66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2" w:customStyle="1">
    <w:name w:val="List Table 6 Colorful - Accent 5"/>
    <w:basedOn w:val="66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3" w:customStyle="1">
    <w:name w:val="List Table 6 Colorful - Accent 6"/>
    <w:basedOn w:val="66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4" w:customStyle="1">
    <w:name w:val="List Table 7 Colorful"/>
    <w:basedOn w:val="6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basedOn w:val="66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basedOn w:val="66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basedOn w:val="66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basedOn w:val="66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basedOn w:val="66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basedOn w:val="66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1" w:customStyle="1">
    <w:name w:val="Lined - Accent"/>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Lined - Accent 2"/>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Lined - Accent 3"/>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Lined - Accent 4"/>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Lined - Accent 5"/>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Lined - Accent 6"/>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amp; Lined - Accent"/>
    <w:basedOn w:val="66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basedOn w:val="66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Bordered &amp; Lined - Accent 2"/>
    <w:basedOn w:val="66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Bordered &amp; Lined - Accent 3"/>
    <w:basedOn w:val="66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Bordered &amp; Lined - Accent 4"/>
    <w:basedOn w:val="66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Bordered &amp; Lined - Accent 5"/>
    <w:basedOn w:val="66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Bordered &amp; Lined - Accent 6"/>
    <w:basedOn w:val="66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w:basedOn w:val="66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basedOn w:val="66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7" w:customStyle="1">
    <w:name w:val="Bordered - Accent 2"/>
    <w:basedOn w:val="66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8" w:customStyle="1">
    <w:name w:val="Bordered - Accent 3"/>
    <w:basedOn w:val="66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9" w:customStyle="1">
    <w:name w:val="Bordered - Accent 4"/>
    <w:basedOn w:val="66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0" w:customStyle="1">
    <w:name w:val="Bordered - Accent 5"/>
    <w:basedOn w:val="66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Bordered - Accent 6"/>
    <w:basedOn w:val="66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2" w:customStyle="1">
    <w:name w:val="Footnote Text Char"/>
    <w:link w:val="690"/>
    <w:uiPriority w:val="99"/>
    <w:qFormat/>
    <w:rPr>
      <w:sz w:val="18"/>
    </w:rPr>
  </w:style>
  <w:style w:type="character" w:styleId="863" w:customStyle="1">
    <w:name w:val="Endnote Text Char"/>
    <w:link w:val="682"/>
    <w:uiPriority w:val="99"/>
    <w:qFormat/>
    <w:rPr>
      <w:sz w:val="20"/>
    </w:rPr>
  </w:style>
  <w:style w:type="paragraph" w:styleId="864" w:customStyle="1">
    <w:name w:val="TOC Heading"/>
    <w:uiPriority w:val="39"/>
    <w:unhideWhenUsed/>
    <w:qFormat/>
    <w:rPr>
      <w:rFonts w:hint="default" w:ascii="Times New Roman" w:hAnsi="Times New Roman" w:eastAsia="宋体" w:cs="Times New Roman"/>
    </w:rPr>
  </w:style>
  <w:style w:type="character" w:styleId="865" w:customStyle="1">
    <w:name w:val="标题 1 Char"/>
    <w:basedOn w:val="665"/>
    <w:link w:val="656"/>
    <w:uiPriority w:val="0"/>
    <w:qFormat/>
    <w:rPr>
      <w:rFonts w:ascii="宋体"/>
      <w:b/>
      <w:color w:val="000000"/>
      <w:sz w:val="44"/>
    </w:rPr>
  </w:style>
  <w:style w:type="character" w:styleId="866" w:customStyle="1">
    <w:name w:val="标题 2 Char1"/>
    <w:basedOn w:val="665"/>
    <w:link w:val="657"/>
    <w:uiPriority w:val="0"/>
    <w:qFormat/>
    <w:rPr>
      <w:rFonts w:ascii="黑体" w:hAnsi="黑体" w:eastAsia="黑体"/>
      <w:b/>
      <w:bCs/>
      <w:sz w:val="32"/>
      <w:szCs w:val="32"/>
    </w:rPr>
  </w:style>
  <w:style w:type="character" w:styleId="867" w:customStyle="1">
    <w:name w:val="标题 3 Char"/>
    <w:basedOn w:val="665"/>
    <w:link w:val="658"/>
    <w:uiPriority w:val="0"/>
    <w:qFormat/>
    <w:rPr>
      <w:rFonts w:ascii="宋体"/>
      <w:b/>
      <w:color w:val="000000"/>
      <w:sz w:val="32"/>
    </w:rPr>
  </w:style>
  <w:style w:type="character" w:styleId="868" w:customStyle="1">
    <w:name w:val="标题 4 Char1"/>
    <w:basedOn w:val="665"/>
    <w:link w:val="659"/>
    <w:uiPriority w:val="0"/>
    <w:qFormat/>
    <w:rPr>
      <w:b/>
      <w:color w:val="333333"/>
      <w:sz w:val="24"/>
      <w:szCs w:val="24"/>
    </w:rPr>
  </w:style>
  <w:style w:type="character" w:styleId="869" w:customStyle="1">
    <w:name w:val="标题 5 Char1"/>
    <w:basedOn w:val="665"/>
    <w:link w:val="660"/>
    <w:uiPriority w:val="0"/>
    <w:qFormat/>
    <w:rPr>
      <w:b/>
      <w:color w:val="333333"/>
      <w:sz w:val="22"/>
      <w:szCs w:val="24"/>
    </w:rPr>
  </w:style>
  <w:style w:type="character" w:styleId="870" w:customStyle="1">
    <w:name w:val="标题 6 Char1"/>
    <w:basedOn w:val="665"/>
    <w:link w:val="661"/>
    <w:uiPriority w:val="0"/>
    <w:qFormat/>
    <w:rPr>
      <w:b/>
      <w:color w:val="333333"/>
      <w:sz w:val="22"/>
      <w:szCs w:val="24"/>
    </w:rPr>
  </w:style>
  <w:style w:type="character" w:styleId="871" w:customStyle="1">
    <w:name w:val="标题 7 Char1"/>
    <w:basedOn w:val="665"/>
    <w:link w:val="662"/>
    <w:uiPriority w:val="0"/>
    <w:qFormat/>
    <w:rPr>
      <w:rFonts w:cs="Times New Roman"/>
      <w:b/>
      <w:bCs/>
      <w:sz w:val="24"/>
      <w:szCs w:val="24"/>
    </w:rPr>
  </w:style>
  <w:style w:type="character" w:styleId="872" w:customStyle="1">
    <w:name w:val="标题 8 Char"/>
    <w:basedOn w:val="665"/>
    <w:link w:val="663"/>
    <w:uiPriority w:val="0"/>
    <w:qFormat/>
    <w:rPr>
      <w:b/>
      <w:color w:val="333333"/>
      <w:sz w:val="22"/>
      <w:szCs w:val="24"/>
    </w:rPr>
  </w:style>
  <w:style w:type="character" w:styleId="873" w:customStyle="1">
    <w:name w:val="标题 9 Char1"/>
    <w:basedOn w:val="665"/>
    <w:link w:val="664"/>
    <w:uiPriority w:val="0"/>
    <w:qFormat/>
    <w:rPr>
      <w:rFonts w:ascii="Cambria" w:hAnsi="Cambria" w:cs="Times New Roman"/>
      <w:sz w:val="21"/>
      <w:szCs w:val="21"/>
    </w:rPr>
  </w:style>
  <w:style w:type="character" w:styleId="874" w:customStyle="1">
    <w:name w:val="正文缩进 Char"/>
    <w:link w:val="668"/>
    <w:uiPriority w:val="0"/>
    <w:qFormat/>
    <w:rPr>
      <w:sz w:val="21"/>
      <w:szCs w:val="24"/>
    </w:rPr>
  </w:style>
  <w:style w:type="character" w:styleId="875" w:customStyle="1">
    <w:name w:val="正文文本 Char"/>
    <w:basedOn w:val="665"/>
    <w:link w:val="673"/>
    <w:uiPriority w:val="0"/>
    <w:qFormat/>
    <w:rPr>
      <w:rFonts w:eastAsia="仿宋_GB2312"/>
      <w:sz w:val="28"/>
      <w:szCs w:val="24"/>
    </w:rPr>
  </w:style>
  <w:style w:type="character" w:styleId="876" w:customStyle="1">
    <w:name w:val="正文文本缩进 Char"/>
    <w:link w:val="674"/>
    <w:uiPriority w:val="0"/>
    <w:qFormat/>
    <w:rPr>
      <w:sz w:val="21"/>
      <w:szCs w:val="24"/>
    </w:rPr>
  </w:style>
  <w:style w:type="character" w:styleId="877" w:customStyle="1">
    <w:name w:val="纯文本 Char"/>
    <w:link w:val="678"/>
    <w:uiPriority w:val="0"/>
    <w:qFormat/>
    <w:rPr>
      <w:rFonts w:ascii="宋体" w:hAnsi="Courier New" w:eastAsia="宋体"/>
      <w:sz w:val="21"/>
      <w:lang w:val="en-US" w:eastAsia="zh-CN" w:bidi="ar-SA"/>
    </w:rPr>
  </w:style>
  <w:style w:type="character" w:styleId="878" w:customStyle="1">
    <w:name w:val="日期 Char"/>
    <w:link w:val="680"/>
    <w:uiPriority w:val="0"/>
    <w:qFormat/>
    <w:rPr>
      <w:rFonts w:ascii="黑体" w:eastAsia="黑体"/>
      <w:sz w:val="72"/>
      <w:szCs w:val="24"/>
    </w:rPr>
  </w:style>
  <w:style w:type="character" w:styleId="879" w:customStyle="1">
    <w:name w:val="页脚 Char"/>
    <w:basedOn w:val="665"/>
    <w:link w:val="684"/>
    <w:uiPriority w:val="99"/>
    <w:qFormat/>
    <w:rPr>
      <w:color w:val="333333"/>
      <w:sz w:val="18"/>
      <w:szCs w:val="18"/>
    </w:rPr>
  </w:style>
  <w:style w:type="character" w:styleId="880" w:customStyle="1">
    <w:name w:val="页眉 Char"/>
    <w:basedOn w:val="665"/>
    <w:link w:val="686"/>
    <w:uiPriority w:val="99"/>
    <w:qFormat/>
    <w:rPr>
      <w:color w:val="333333"/>
      <w:sz w:val="18"/>
      <w:szCs w:val="18"/>
    </w:rPr>
  </w:style>
  <w:style w:type="character" w:styleId="881" w:customStyle="1">
    <w:name w:val="副标题 Char"/>
    <w:basedOn w:val="665"/>
    <w:link w:val="689"/>
    <w:uiPriority w:val="0"/>
    <w:qFormat/>
    <w:rPr>
      <w:rFonts w:hint="default" w:ascii="Times New Roman" w:hAnsi="Times New Roman" w:cs="Times New Roman"/>
      <w:b/>
      <w:bCs/>
      <w:color w:val="333333"/>
      <w:sz w:val="44"/>
      <w:szCs w:val="32"/>
    </w:rPr>
  </w:style>
  <w:style w:type="character" w:styleId="882" w:customStyle="1">
    <w:name w:val="标题 Char"/>
    <w:basedOn w:val="665"/>
    <w:link w:val="699"/>
    <w:uiPriority w:val="0"/>
    <w:qFormat/>
    <w:rPr>
      <w:rFonts w:hint="default" w:ascii="Times New Roman" w:hAnsi="Times New Roman" w:cs="Times New Roman"/>
      <w:b/>
      <w:bCs/>
      <w:color w:val="333333"/>
      <w:sz w:val="48"/>
      <w:szCs w:val="32"/>
    </w:rPr>
  </w:style>
  <w:style w:type="character" w:styleId="883" w:customStyle="1">
    <w:name w:val="正文首行缩进 2 Char"/>
    <w:basedOn w:val="876"/>
    <w:link w:val="701"/>
    <w:uiPriority w:val="0"/>
    <w:qFormat/>
  </w:style>
  <w:style w:type="character" w:styleId="884" w:customStyle="1">
    <w:name w:val="标题 2 Char"/>
    <w:basedOn w:val="665"/>
    <w:link w:val="657"/>
    <w:uiPriority w:val="0"/>
    <w:qFormat/>
    <w:rPr>
      <w:rFonts w:ascii="黑体" w:hAnsi="黑体" w:eastAsia="黑体"/>
      <w:b/>
      <w:bCs/>
      <w:sz w:val="32"/>
      <w:szCs w:val="32"/>
    </w:rPr>
  </w:style>
  <w:style w:type="character" w:styleId="885" w:customStyle="1">
    <w:name w:val="标题 4 Char"/>
    <w:uiPriority w:val="0"/>
    <w:semiHidden/>
    <w:qFormat/>
    <w:rPr>
      <w:rFonts w:ascii="Cambria" w:hAnsi="Cambria" w:eastAsia="宋体" w:cs="Times New Roman"/>
      <w:b/>
      <w:bCs/>
      <w:sz w:val="28"/>
      <w:szCs w:val="28"/>
    </w:rPr>
  </w:style>
  <w:style w:type="character" w:styleId="886" w:customStyle="1">
    <w:name w:val="标题 5 Char"/>
    <w:uiPriority w:val="0"/>
    <w:semiHidden/>
    <w:qFormat/>
    <w:rPr>
      <w:b/>
      <w:bCs/>
      <w:sz w:val="28"/>
      <w:szCs w:val="28"/>
    </w:rPr>
  </w:style>
  <w:style w:type="character" w:styleId="887" w:customStyle="1">
    <w:name w:val="标题 6 Char"/>
    <w:uiPriority w:val="0"/>
    <w:semiHidden/>
    <w:qFormat/>
    <w:rPr>
      <w:rFonts w:ascii="Cambria" w:hAnsi="Cambria" w:eastAsia="宋体" w:cs="Times New Roman"/>
      <w:b/>
      <w:bCs/>
      <w:sz w:val="24"/>
      <w:szCs w:val="24"/>
    </w:rPr>
  </w:style>
  <w:style w:type="character" w:styleId="888" w:customStyle="1">
    <w:name w:val="标题 7 Char"/>
    <w:uiPriority w:val="0"/>
    <w:qFormat/>
    <w:rPr>
      <w:b/>
      <w:bCs/>
      <w:sz w:val="24"/>
      <w:szCs w:val="24"/>
    </w:rPr>
  </w:style>
  <w:style w:type="character" w:styleId="889" w:customStyle="1">
    <w:name w:val="标题 9 Char"/>
    <w:uiPriority w:val="0"/>
    <w:qFormat/>
    <w:rPr>
      <w:rFonts w:ascii="Cambria" w:hAnsi="Cambria"/>
      <w:sz w:val="21"/>
      <w:szCs w:val="21"/>
    </w:rPr>
  </w:style>
  <w:style w:type="paragraph" w:styleId="890" w:customStyle="1">
    <w:name w:val="正文文本1"/>
    <w:basedOn w:val="655"/>
    <w:uiPriority w:val="99"/>
    <w:qFormat/>
    <w:pPr>
      <w:jc w:val="center"/>
    </w:pPr>
    <w:rPr>
      <w:rFonts w:eastAsia="仿宋_GB2312"/>
      <w:sz w:val="28"/>
    </w:rPr>
  </w:style>
  <w:style w:type="character" w:styleId="891" w:customStyle="1">
    <w:name w:val="文章正文 Char Char"/>
    <w:link w:val="892"/>
    <w:uiPriority w:val="0"/>
    <w:qFormat/>
    <w:rPr>
      <w:rFonts w:ascii="方正仿宋_GBK" w:hAnsi="微软雅黑" w:eastAsia="方正仿宋_GBK"/>
      <w:sz w:val="32"/>
      <w:szCs w:val="22"/>
      <w:lang w:val="zh-CN"/>
    </w:rPr>
  </w:style>
  <w:style w:type="paragraph" w:styleId="892" w:customStyle="1">
    <w:name w:val="文章正文"/>
    <w:basedOn w:val="655"/>
    <w:link w:val="891"/>
    <w:uiPriority w:val="0"/>
    <w:qFormat/>
    <w:pPr>
      <w:ind w:firstLine="640"/>
      <w:jc w:val="left"/>
      <w:spacing w:line="336" w:lineRule="auto"/>
      <w:widowControl/>
    </w:pPr>
    <w:rPr>
      <w:rFonts w:ascii="方正仿宋_GBK" w:hAnsi="微软雅黑" w:eastAsia="方正仿宋_GBK" w:cs="Times New Roman"/>
      <w:sz w:val="32"/>
      <w:szCs w:val="22"/>
      <w:lang w:val="zh-CN"/>
    </w:rPr>
  </w:style>
  <w:style w:type="character" w:styleId="893" w:customStyle="1">
    <w:name w:val="正文文本 字符"/>
    <w:link w:val="894"/>
    <w:uiPriority w:val="99"/>
    <w:qFormat/>
    <w:rPr>
      <w:rFonts w:ascii="仿宋_GB2312" w:hAnsi="Calibri" w:eastAsia="仿宋_GB2312"/>
      <w:sz w:val="32"/>
      <w:szCs w:val="32"/>
    </w:rPr>
  </w:style>
  <w:style w:type="paragraph" w:styleId="894" w:customStyle="1">
    <w:name w:val="正文文本_0"/>
    <w:basedOn w:val="655"/>
    <w:next w:val="655"/>
    <w:link w:val="893"/>
    <w:uiPriority w:val="99"/>
    <w:unhideWhenUsed/>
    <w:qFormat/>
    <w:rPr>
      <w:rFonts w:ascii="仿宋_GB2312" w:hAnsi="Calibri" w:eastAsia="仿宋_GB2312" w:cs="Times New Roman"/>
      <w:sz w:val="32"/>
      <w:szCs w:val="32"/>
    </w:rPr>
  </w:style>
  <w:style w:type="character" w:styleId="895" w:customStyle="1">
    <w:name w:val="纯文本 Char1"/>
    <w:uiPriority w:val="0"/>
    <w:qFormat/>
    <w:rPr>
      <w:rFonts w:ascii="宋体" w:hAnsi="Courier New"/>
      <w:sz w:val="21"/>
    </w:rPr>
  </w:style>
  <w:style w:type="character" w:styleId="896" w:customStyle="1">
    <w:name w:val="ewb-weather"/>
    <w:basedOn w:val="665"/>
    <w:uiPriority w:val="0"/>
    <w:qFormat/>
  </w:style>
  <w:style w:type="character" w:styleId="897" w:customStyle="1">
    <w:name w:val="列出段落 Char"/>
    <w:link w:val="898"/>
    <w:uiPriority w:val="34"/>
    <w:qFormat/>
    <w:rPr>
      <w:sz w:val="21"/>
      <w:szCs w:val="24"/>
    </w:rPr>
  </w:style>
  <w:style w:type="paragraph" w:styleId="898">
    <w:name w:val="List Paragraph"/>
    <w:basedOn w:val="655"/>
    <w:link w:val="897"/>
    <w:uiPriority w:val="34"/>
    <w:qFormat/>
    <w:pPr>
      <w:ind w:firstLine="420"/>
    </w:pPr>
    <w:rPr>
      <w:rFonts w:cs="Times New Roman"/>
    </w:rPr>
  </w:style>
  <w:style w:type="character" w:styleId="899" w:customStyle="1">
    <w:name w:val="H-正本 字符"/>
    <w:link w:val="900"/>
    <w:uiPriority w:val="0"/>
    <w:qFormat/>
    <w:rPr>
      <w:rFonts w:ascii="仿宋" w:hAnsi="仿宋" w:eastAsia="仿宋" w:cs="仿宋"/>
      <w:sz w:val="28"/>
      <w:szCs w:val="28"/>
    </w:rPr>
  </w:style>
  <w:style w:type="paragraph" w:styleId="900" w:customStyle="1">
    <w:name w:val="H-正本"/>
    <w:basedOn w:val="655"/>
    <w:link w:val="899"/>
    <w:uiPriority w:val="0"/>
    <w:qFormat/>
    <w:pPr>
      <w:ind w:firstLine="200"/>
      <w:spacing w:line="360" w:lineRule="auto"/>
    </w:pPr>
    <w:rPr>
      <w:rFonts w:ascii="仿宋" w:hAnsi="仿宋" w:eastAsia="仿宋" w:cs="Times New Roman"/>
      <w:sz w:val="28"/>
      <w:szCs w:val="28"/>
    </w:rPr>
  </w:style>
  <w:style w:type="character" w:styleId="90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paragraph" w:styleId="902" w:customStyle="1">
    <w:name w:val="5级-国资"/>
    <w:basedOn w:val="903"/>
    <w:uiPriority w:val="0"/>
    <w:qFormat/>
    <w:pPr>
      <w:ind w:left="0"/>
      <w:outlineLvl w:val="4"/>
    </w:pPr>
    <w:rPr>
      <w:rFonts w:ascii="Times New Roman" w:hAnsi="Times New Roman"/>
    </w:rPr>
  </w:style>
  <w:style w:type="paragraph" w:styleId="903" w:customStyle="1">
    <w:name w:val="4级-国资"/>
    <w:basedOn w:val="898"/>
    <w:next w:val="904"/>
    <w:uiPriority w:val="0"/>
    <w:qFormat/>
    <w:pPr>
      <w:ind w:left="1701" w:firstLine="0"/>
      <w:keepLines/>
      <w:keepNext/>
      <w:spacing w:line="560" w:lineRule="exact"/>
      <w:outlineLvl w:val="3"/>
    </w:pPr>
    <w:rPr>
      <w:rFonts w:ascii="黑体" w:hAnsi="黑体" w:eastAsia="方正楷体_GBK"/>
      <w:sz w:val="28"/>
      <w:szCs w:val="28"/>
    </w:rPr>
  </w:style>
  <w:style w:type="paragraph" w:styleId="904" w:customStyle="1">
    <w:name w:val="正文-国资"/>
    <w:basedOn w:val="655"/>
    <w:uiPriority w:val="0"/>
    <w:qFormat/>
    <w:pPr>
      <w:ind w:firstLine="200"/>
      <w:spacing w:line="560" w:lineRule="exact"/>
    </w:pPr>
    <w:rPr>
      <w:rFonts w:ascii="Times New Roman" w:hAnsi="Times New Roman" w:eastAsia="方正仿宋_GBK"/>
      <w:sz w:val="28"/>
      <w:szCs w:val="28"/>
      <w:lang w:val="zh-CN"/>
    </w:rPr>
  </w:style>
  <w:style w:type="paragraph" w:styleId="905" w:customStyle="1">
    <w:name w:val="xl73"/>
    <w:basedOn w:val="655"/>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06" w:customStyle="1">
    <w:name w:val="xl62"/>
    <w:basedOn w:val="65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7" w:customStyle="1">
    <w:name w:val="xl59"/>
    <w:basedOn w:val="655"/>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08" w:customStyle="1">
    <w:name w:val="xl61"/>
    <w:basedOn w:val="655"/>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09" w:customStyle="1">
    <w:name w:val="xl36"/>
    <w:basedOn w:val="655"/>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10" w:customStyle="1">
    <w:name w:val="xl86"/>
    <w:basedOn w:val="6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1" w:customStyle="1">
    <w:name w:val="xl54"/>
    <w:basedOn w:val="6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912" w:customStyle="1">
    <w:name w:val="xl72"/>
    <w:basedOn w:val="6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3" w:customStyle="1">
    <w:name w:val="xl80"/>
    <w:basedOn w:val="655"/>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914" w:customStyle="1">
    <w:name w:val="font8"/>
    <w:basedOn w:val="655"/>
    <w:uiPriority w:val="0"/>
    <w:qFormat/>
    <w:pPr>
      <w:jc w:val="left"/>
      <w:spacing w:before="100" w:beforeAutospacing="1" w:after="100" w:afterAutospacing="1"/>
      <w:widowControl/>
    </w:pPr>
    <w:rPr>
      <w:rFonts w:eastAsia="Arial Unicode MS"/>
      <w:sz w:val="18"/>
      <w:szCs w:val="18"/>
    </w:rPr>
  </w:style>
  <w:style w:type="paragraph" w:styleId="915" w:customStyle="1">
    <w:name w:val="xl81"/>
    <w:basedOn w:val="65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916" w:customStyle="1">
    <w:name w:val="模板标题2"/>
    <w:basedOn w:val="655"/>
    <w:next w:val="655"/>
    <w:uiPriority w:val="0"/>
    <w:qFormat/>
    <w:pPr>
      <w:ind w:left="1620"/>
      <w:spacing w:line="400" w:lineRule="exact"/>
      <w:outlineLvl w:val="1"/>
    </w:pPr>
    <w:rPr>
      <w:rFonts w:eastAsia="仿宋_GB2312"/>
      <w:b/>
      <w:sz w:val="28"/>
      <w:szCs w:val="28"/>
    </w:rPr>
  </w:style>
  <w:style w:type="paragraph" w:styleId="917" w:customStyle="1">
    <w:name w:val="font5"/>
    <w:basedOn w:val="655"/>
    <w:uiPriority w:val="0"/>
    <w:qFormat/>
    <w:pPr>
      <w:jc w:val="left"/>
      <w:spacing w:before="100" w:beforeAutospacing="1" w:after="100" w:afterAutospacing="1"/>
      <w:widowControl/>
    </w:pPr>
    <w:rPr>
      <w:rFonts w:hint="eastAsia" w:ascii="宋体" w:hAnsi="宋体"/>
      <w:sz w:val="18"/>
      <w:szCs w:val="18"/>
    </w:rPr>
  </w:style>
  <w:style w:type="paragraph" w:styleId="918" w:customStyle="1">
    <w:name w:val="正文_2_0"/>
    <w:basedOn w:val="655"/>
    <w:uiPriority w:val="0"/>
    <w:qFormat/>
    <w:rPr>
      <w:szCs w:val="21"/>
    </w:rPr>
  </w:style>
  <w:style w:type="paragraph" w:styleId="919" w:customStyle="1">
    <w:name w:val="xl55"/>
    <w:basedOn w:val="65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20" w:customStyle="1">
    <w:name w:val="xl71"/>
    <w:basedOn w:val="655"/>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21" w:customStyle="1">
    <w:name w:val="xl28"/>
    <w:basedOn w:val="6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2" w:customStyle="1">
    <w:name w:val="Default"/>
    <w:uiPriority w:val="0"/>
    <w:qFormat/>
    <w:pPr>
      <w:widowControl w:val="off"/>
    </w:pPr>
    <w:rPr>
      <w:rFonts w:hint="default" w:ascii="仿宋" w:hAnsi="Arial" w:eastAsia="仿宋" w:cs="仿宋"/>
      <w:color w:val="000000"/>
      <w:sz w:val="24"/>
      <w:szCs w:val="24"/>
      <w:lang w:val="en-US" w:eastAsia="zh-CN" w:bidi="ar-SA"/>
    </w:rPr>
  </w:style>
  <w:style w:type="paragraph" w:styleId="923" w:customStyle="1">
    <w:name w:val="xl66"/>
    <w:basedOn w:val="6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4" w:customStyle="1">
    <w:name w:val="xl58"/>
    <w:basedOn w:val="65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25" w:customStyle="1">
    <w:name w:val="xl47"/>
    <w:basedOn w:val="6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926" w:customStyle="1">
    <w:name w:val="xl75"/>
    <w:basedOn w:val="655"/>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927" w:customStyle="1">
    <w:name w:val="xl51"/>
    <w:basedOn w:val="655"/>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928" w:customStyle="1">
    <w:name w:val="xl68"/>
    <w:basedOn w:val="655"/>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29" w:customStyle="1">
    <w:name w:val="xl77"/>
    <w:basedOn w:val="65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930" w:customStyle="1">
    <w:name w:val="Char Char Char Char Char Char Char Char Char Char Char Char Char"/>
    <w:basedOn w:val="655"/>
    <w:uiPriority w:val="0"/>
    <w:qFormat/>
    <w:pPr>
      <w:jc w:val="left"/>
      <w:spacing w:after="160" w:line="240" w:lineRule="exact"/>
      <w:widowControl/>
    </w:pPr>
    <w:rPr>
      <w:rFonts w:ascii="Verdana" w:hAnsi="Verdana"/>
      <w:sz w:val="20"/>
      <w:szCs w:val="20"/>
      <w:lang w:eastAsia="en-US"/>
    </w:rPr>
  </w:style>
  <w:style w:type="paragraph" w:styleId="931" w:customStyle="1">
    <w:name w:val="xl65"/>
    <w:basedOn w:val="655"/>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32" w:customStyle="1">
    <w:name w:val="font10"/>
    <w:basedOn w:val="655"/>
    <w:uiPriority w:val="0"/>
    <w:qFormat/>
    <w:pPr>
      <w:jc w:val="left"/>
      <w:spacing w:before="100" w:beforeAutospacing="1" w:after="100" w:afterAutospacing="1"/>
      <w:widowControl/>
    </w:pPr>
    <w:rPr>
      <w:rFonts w:eastAsia="Arial Unicode MS"/>
      <w:sz w:val="18"/>
      <w:szCs w:val="18"/>
    </w:rPr>
  </w:style>
  <w:style w:type="paragraph" w:styleId="933" w:customStyle="1">
    <w:name w:val="xl43"/>
    <w:basedOn w:val="655"/>
    <w:uiPriority w:val="0"/>
    <w:qFormat/>
    <w:pPr>
      <w:jc w:val="left"/>
      <w:spacing w:before="100" w:beforeAutospacing="1" w:after="100" w:afterAutospacing="1"/>
      <w:widowControl/>
    </w:pPr>
    <w:rPr>
      <w:rFonts w:ascii="Arial Unicode MS" w:hAnsi="Arial Unicode MS" w:eastAsia="Arial Unicode MS"/>
      <w:sz w:val="24"/>
    </w:rPr>
  </w:style>
  <w:style w:type="paragraph" w:styleId="934" w:customStyle="1">
    <w:name w:val="xl64"/>
    <w:basedOn w:val="655"/>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35" w:customStyle="1">
    <w:name w:val="普通正文"/>
    <w:basedOn w:val="655"/>
    <w:uiPriority w:val="0"/>
    <w:qFormat/>
    <w:pPr>
      <w:ind w:firstLine="480"/>
      <w:jc w:val="left"/>
      <w:spacing w:before="120" w:after="120" w:line="360" w:lineRule="auto"/>
    </w:pPr>
    <w:rPr>
      <w:sz w:val="24"/>
    </w:rPr>
  </w:style>
  <w:style w:type="paragraph" w:styleId="936" w:customStyle="1">
    <w:name w:val="图表标题"/>
    <w:basedOn w:val="655"/>
    <w:uiPriority w:val="0"/>
    <w:qFormat/>
    <w:pPr>
      <w:jc w:val="center"/>
      <w:spacing w:line="360" w:lineRule="auto"/>
      <w:widowControl/>
    </w:pPr>
    <w:rPr>
      <w:sz w:val="24"/>
      <w:szCs w:val="20"/>
    </w:rPr>
  </w:style>
  <w:style w:type="paragraph" w:styleId="937" w:customStyle="1">
    <w:name w:val="xl32"/>
    <w:basedOn w:val="65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8" w:customStyle="1">
    <w:name w:val="Char"/>
    <w:basedOn w:val="670"/>
    <w:uiPriority w:val="0"/>
    <w:qFormat/>
    <w:pPr>
      <w:spacing w:line="360" w:lineRule="auto"/>
    </w:pPr>
    <w:rPr>
      <w:rFonts w:ascii="Tahoma" w:hAnsi="Tahoma"/>
      <w:sz w:val="24"/>
    </w:rPr>
  </w:style>
  <w:style w:type="paragraph" w:styleId="939" w:customStyle="1">
    <w:name w:val="xl34"/>
    <w:basedOn w:val="655"/>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40" w:customStyle="1">
    <w:name w:val="xl82"/>
    <w:basedOn w:val="65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41" w:customStyle="1">
    <w:name w:val="xl30"/>
    <w:basedOn w:val="655"/>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42" w:customStyle="1">
    <w:name w:val="样式1"/>
    <w:basedOn w:val="655"/>
    <w:next w:val="678"/>
    <w:uiPriority w:val="0"/>
    <w:qFormat/>
    <w:pPr>
      <w:ind w:left="1692" w:firstLine="288"/>
      <w:tabs>
        <w:tab w:val="left" w:pos="1110" w:leader="none"/>
      </w:tabs>
    </w:pPr>
    <w:rPr>
      <w:rFonts w:ascii="宋体" w:hAnsi="宋体"/>
      <w:szCs w:val="21"/>
    </w:rPr>
  </w:style>
  <w:style w:type="paragraph" w:styleId="943" w:customStyle="1">
    <w:name w:val="模板标题4"/>
    <w:basedOn w:val="944"/>
    <w:uiPriority w:val="0"/>
    <w:qFormat/>
  </w:style>
  <w:style w:type="paragraph" w:styleId="944" w:customStyle="1">
    <w:name w:val="模板标题3"/>
    <w:basedOn w:val="916"/>
    <w:uiPriority w:val="0"/>
    <w:qFormat/>
    <w:pPr>
      <w:ind w:left="1260"/>
      <w:outlineLvl w:val="2"/>
    </w:pPr>
    <w:rPr>
      <w:rFonts w:ascii="宋体" w:hAnsi="宋体" w:eastAsia="宋体"/>
      <w:sz w:val="24"/>
      <w:szCs w:val="24"/>
    </w:rPr>
  </w:style>
  <w:style w:type="paragraph" w:styleId="945" w:customStyle="1">
    <w:name w:val="font9"/>
    <w:basedOn w:val="655"/>
    <w:uiPriority w:val="0"/>
    <w:qFormat/>
    <w:pPr>
      <w:jc w:val="left"/>
      <w:spacing w:before="100" w:beforeAutospacing="1" w:after="100" w:afterAutospacing="1"/>
      <w:widowControl/>
    </w:pPr>
    <w:rPr>
      <w:rFonts w:eastAsia="Arial Unicode MS"/>
      <w:b/>
      <w:bCs/>
      <w:color w:val="000000"/>
      <w:sz w:val="18"/>
      <w:szCs w:val="18"/>
    </w:rPr>
  </w:style>
  <w:style w:type="paragraph" w:styleId="946" w:customStyle="1">
    <w:name w:val="2级-国资"/>
    <w:basedOn w:val="898"/>
    <w:next w:val="904"/>
    <w:uiPriority w:val="0"/>
    <w:qFormat/>
    <w:pPr>
      <w:ind w:firstLine="0"/>
      <w:keepLines/>
      <w:keepNext/>
      <w:spacing w:line="560" w:lineRule="exact"/>
      <w:outlineLvl w:val="1"/>
    </w:pPr>
    <w:rPr>
      <w:rFonts w:ascii="黑体" w:hAnsi="黑体" w:eastAsia="方正楷体_GBK"/>
      <w:sz w:val="32"/>
      <w:szCs w:val="30"/>
    </w:rPr>
  </w:style>
  <w:style w:type="paragraph" w:styleId="947" w:customStyle="1">
    <w:name w:val="Char Char Char Char"/>
    <w:basedOn w:val="670"/>
    <w:uiPriority w:val="0"/>
    <w:qFormat/>
    <w:pPr>
      <w:spacing w:line="360" w:lineRule="auto"/>
    </w:pPr>
    <w:rPr>
      <w:rFonts w:ascii="Tahoma" w:hAnsi="Tahoma"/>
      <w:sz w:val="24"/>
    </w:rPr>
  </w:style>
  <w:style w:type="paragraph" w:styleId="948" w:customStyle="1">
    <w:name w:val="标书正文格式"/>
    <w:uiPriority w:val="0"/>
    <w:qFormat/>
    <w:pPr>
      <w:ind w:firstLine="480"/>
      <w:jc w:val="both"/>
      <w:spacing w:line="360" w:lineRule="auto"/>
    </w:pPr>
    <w:rPr>
      <w:rFonts w:hint="default" w:ascii="宋体" w:hAnsi="宋体" w:eastAsia="微软雅黑" w:cs="Arial"/>
      <w:sz w:val="24"/>
      <w:szCs w:val="24"/>
      <w:lang w:val="en-US" w:eastAsia="zh-CN" w:bidi="ar-SA"/>
    </w:rPr>
  </w:style>
  <w:style w:type="paragraph" w:styleId="949" w:customStyle="1">
    <w:name w:val="font6"/>
    <w:basedOn w:val="655"/>
    <w:uiPriority w:val="0"/>
    <w:qFormat/>
    <w:pPr>
      <w:jc w:val="left"/>
      <w:spacing w:before="100" w:beforeAutospacing="1" w:after="100" w:afterAutospacing="1"/>
      <w:widowControl/>
    </w:pPr>
    <w:rPr>
      <w:rFonts w:eastAsia="Arial Unicode MS"/>
      <w:sz w:val="18"/>
      <w:szCs w:val="18"/>
    </w:rPr>
  </w:style>
  <w:style w:type="paragraph" w:styleId="950" w:customStyle="1">
    <w:name w:val="xl53"/>
    <w:basedOn w:val="6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951" w:customStyle="1">
    <w:name w:val="xl42"/>
    <w:basedOn w:val="6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952" w:customStyle="1">
    <w:name w:val="xl78"/>
    <w:basedOn w:val="65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953" w:customStyle="1">
    <w:name w:val="Char1"/>
    <w:basedOn w:val="655"/>
    <w:uiPriority w:val="0"/>
    <w:qFormat/>
    <w:pPr>
      <w:tabs>
        <w:tab w:val="left" w:pos="360" w:leader="none"/>
      </w:tabs>
    </w:pPr>
    <w:rPr>
      <w:sz w:val="24"/>
    </w:rPr>
  </w:style>
  <w:style w:type="paragraph" w:styleId="954" w:customStyle="1">
    <w:name w:val="xl41"/>
    <w:basedOn w:val="65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5" w:customStyle="1">
    <w:name w:val="font13"/>
    <w:basedOn w:val="655"/>
    <w:uiPriority w:val="0"/>
    <w:qFormat/>
    <w:pPr>
      <w:jc w:val="left"/>
      <w:spacing w:before="100" w:beforeAutospacing="1" w:after="100" w:afterAutospacing="1"/>
      <w:widowControl/>
    </w:pPr>
    <w:rPr>
      <w:rFonts w:eastAsia="Arial Unicode MS"/>
      <w:b/>
      <w:bCs/>
      <w:sz w:val="18"/>
      <w:szCs w:val="18"/>
    </w:rPr>
  </w:style>
  <w:style w:type="paragraph" w:styleId="956" w:customStyle="1">
    <w:name w:val="xl35"/>
    <w:basedOn w:val="655"/>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57" w:customStyle="1">
    <w:name w:val="xl63"/>
    <w:basedOn w:val="655"/>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958" w:customStyle="1">
    <w:name w:val="xl85"/>
    <w:basedOn w:val="65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959" w:customStyle="1">
    <w:name w:val="Char Char Char Char Char Char Char Char"/>
    <w:basedOn w:val="655"/>
    <w:uiPriority w:val="0"/>
    <w:qFormat/>
    <w:pPr>
      <w:jc w:val="left"/>
      <w:spacing w:after="160" w:line="240" w:lineRule="exact"/>
      <w:widowControl/>
    </w:pPr>
    <w:rPr>
      <w:rFonts w:ascii="Verdana" w:hAnsi="Verdana"/>
      <w:sz w:val="20"/>
      <w:szCs w:val="20"/>
      <w:lang w:eastAsia="en-US"/>
    </w:rPr>
  </w:style>
  <w:style w:type="paragraph" w:styleId="960" w:customStyle="1">
    <w:name w:val="xl40"/>
    <w:basedOn w:val="65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1" w:customStyle="1">
    <w:name w:val="xl46"/>
    <w:basedOn w:val="655"/>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62" w:customStyle="1">
    <w:name w:val="xl69"/>
    <w:basedOn w:val="65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3" w:customStyle="1">
    <w:name w:val="xl39"/>
    <w:basedOn w:val="6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4" w:customStyle="1">
    <w:name w:val="xl44"/>
    <w:basedOn w:val="655"/>
    <w:uiPriority w:val="0"/>
    <w:qFormat/>
    <w:pPr>
      <w:jc w:val="right"/>
      <w:spacing w:before="100" w:beforeAutospacing="1" w:after="100" w:afterAutospacing="1"/>
      <w:widowControl/>
    </w:pPr>
    <w:rPr>
      <w:rFonts w:ascii="Arial Unicode MS" w:hAnsi="Arial Unicode MS" w:eastAsia="Arial Unicode MS"/>
      <w:sz w:val="24"/>
    </w:rPr>
  </w:style>
  <w:style w:type="paragraph" w:styleId="965" w:customStyle="1">
    <w:name w:val="xl57"/>
    <w:basedOn w:val="6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966" w:customStyle="1">
    <w:name w:val="xl33"/>
    <w:basedOn w:val="6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67" w:customStyle="1">
    <w:name w:val="xl74"/>
    <w:basedOn w:val="65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8" w:customStyle="1">
    <w:name w:val="xl60"/>
    <w:basedOn w:val="65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69" w:customStyle="1">
    <w:name w:val="xl76"/>
    <w:basedOn w:val="655"/>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70" w:customStyle="1">
    <w:name w:val="Normal_19"/>
    <w:basedOn w:val="655"/>
    <w:uiPriority w:val="0"/>
    <w:qFormat/>
    <w:rPr>
      <w:szCs w:val="21"/>
    </w:rPr>
  </w:style>
  <w:style w:type="paragraph" w:styleId="971" w:customStyle="1">
    <w:name w:val="font7"/>
    <w:basedOn w:val="655"/>
    <w:uiPriority w:val="0"/>
    <w:qFormat/>
    <w:pPr>
      <w:jc w:val="left"/>
      <w:spacing w:before="100" w:beforeAutospacing="1" w:after="100" w:afterAutospacing="1"/>
      <w:widowControl/>
    </w:pPr>
    <w:rPr>
      <w:rFonts w:eastAsia="Arial Unicode MS"/>
      <w:sz w:val="18"/>
      <w:szCs w:val="18"/>
    </w:rPr>
  </w:style>
  <w:style w:type="paragraph" w:styleId="972" w:customStyle="1">
    <w:name w:val="xl79"/>
    <w:basedOn w:val="655"/>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973" w:customStyle="1">
    <w:name w:val="xl70"/>
    <w:basedOn w:val="65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74" w:customStyle="1">
    <w:name w:val="xl31"/>
    <w:basedOn w:val="6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75" w:customStyle="1">
    <w:name w:val="!正文"/>
    <w:basedOn w:val="655"/>
    <w:uiPriority w:val="0"/>
    <w:qFormat/>
    <w:pPr>
      <w:ind w:firstLine="200"/>
      <w:spacing w:line="500" w:lineRule="exact"/>
    </w:pPr>
    <w:rPr>
      <w:rFonts w:eastAsia="仿宋_GB2312" w:cs="宋体"/>
      <w:sz w:val="28"/>
      <w:szCs w:val="20"/>
    </w:rPr>
  </w:style>
  <w:style w:type="paragraph" w:styleId="976" w:customStyle="1">
    <w:name w:val="xl29"/>
    <w:basedOn w:val="6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77" w:customStyle="1">
    <w:name w:val="font12"/>
    <w:basedOn w:val="655"/>
    <w:uiPriority w:val="0"/>
    <w:qFormat/>
    <w:pPr>
      <w:jc w:val="left"/>
      <w:spacing w:before="100" w:beforeAutospacing="1" w:after="100" w:afterAutospacing="1"/>
      <w:widowControl/>
    </w:pPr>
    <w:rPr>
      <w:rFonts w:eastAsia="Arial Unicode MS"/>
      <w:color w:val="333333"/>
      <w:sz w:val="18"/>
      <w:szCs w:val="18"/>
    </w:rPr>
  </w:style>
  <w:style w:type="paragraph" w:styleId="978" w:customStyle="1">
    <w:name w:val="xl56"/>
    <w:basedOn w:val="655"/>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79" w:customStyle="1">
    <w:name w:val="_Style 32"/>
    <w:basedOn w:val="674"/>
    <w:next w:val="701"/>
    <w:uiPriority w:val="0"/>
    <w:qFormat/>
    <w:pPr>
      <w:ind w:left="0" w:firstLine="420"/>
      <w:spacing w:after="0" w:line="360" w:lineRule="auto"/>
    </w:pPr>
    <w:rPr>
      <w:rFonts w:ascii="宋体" w:hAnsi="宋体"/>
      <w:szCs w:val="20"/>
    </w:rPr>
  </w:style>
  <w:style w:type="paragraph" w:styleId="980" w:customStyle="1">
    <w:name w:val="3级-国资"/>
    <w:basedOn w:val="946"/>
    <w:next w:val="904"/>
    <w:uiPriority w:val="0"/>
    <w:qFormat/>
    <w:pPr>
      <w:outlineLvl w:val="2"/>
    </w:pPr>
    <w:rPr>
      <w:rFonts w:ascii="Times New Roman" w:hAnsi="Times New Roman"/>
    </w:rPr>
  </w:style>
  <w:style w:type="paragraph" w:styleId="981" w:customStyle="1">
    <w:name w:val="xl37"/>
    <w:basedOn w:val="655"/>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82" w:customStyle="1">
    <w:name w:val="xl48"/>
    <w:basedOn w:val="655"/>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83" w:customStyle="1">
    <w:name w:val="xl38"/>
    <w:basedOn w:val="65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84" w:customStyle="1">
    <w:name w:val="xl83"/>
    <w:basedOn w:val="655"/>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85" w:customStyle="1">
    <w:name w:val="xl45"/>
    <w:basedOn w:val="655"/>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986" w:customStyle="1">
    <w:name w:val="xl52"/>
    <w:basedOn w:val="65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987" w:customStyle="1">
    <w:name w:val="表格-国资"/>
    <w:basedOn w:val="904"/>
    <w:next w:val="904"/>
    <w:uiPriority w:val="0"/>
    <w:qFormat/>
    <w:pPr>
      <w:ind w:firstLine="0"/>
    </w:pPr>
    <w:rPr>
      <w:sz w:val="24"/>
    </w:rPr>
  </w:style>
  <w:style w:type="paragraph" w:styleId="988" w:customStyle="1">
    <w:name w:val="xl67"/>
    <w:basedOn w:val="65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89" w:customStyle="1">
    <w:name w:val="xl49"/>
    <w:basedOn w:val="65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90" w:customStyle="1">
    <w:name w:val="font11"/>
    <w:basedOn w:val="655"/>
    <w:uiPriority w:val="0"/>
    <w:qFormat/>
    <w:pPr>
      <w:jc w:val="left"/>
      <w:spacing w:before="100" w:beforeAutospacing="1" w:after="100" w:afterAutospacing="1"/>
      <w:widowControl/>
    </w:pPr>
    <w:rPr>
      <w:rFonts w:hint="eastAsia" w:ascii="宋体" w:hAnsi="宋体"/>
      <w:color w:val="333333"/>
      <w:sz w:val="18"/>
      <w:szCs w:val="18"/>
    </w:rPr>
  </w:style>
  <w:style w:type="paragraph" w:styleId="991" w:customStyle="1">
    <w:name w:val="默认段落字体 Para Char Char Char Char Char Char Char Char Char1 Char Char Char Char Char Char Char"/>
    <w:basedOn w:val="670"/>
    <w:uiPriority w:val="0"/>
    <w:qFormat/>
    <w:rPr>
      <w:rFonts w:ascii="Tahoma" w:hAnsi="Tahoma"/>
      <w:sz w:val="24"/>
    </w:rPr>
  </w:style>
  <w:style w:type="paragraph" w:styleId="992" w:customStyle="1">
    <w:name w:val="xl84"/>
    <w:basedOn w:val="65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93" w:customStyle="1">
    <w:name w:val="xl50"/>
    <w:basedOn w:val="655"/>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character" w:styleId="994" w:customStyle="1">
    <w:name w:val="articleitemtext"/>
    <w:basedOn w:val="665"/>
    <w:uiPriority w:val="0"/>
    <w:qFormat/>
  </w:style>
  <w:style w:type="character" w:styleId="995" w:customStyle="1">
    <w:name w:val="Other|1_"/>
    <w:basedOn w:val="665"/>
    <w:link w:val="996"/>
    <w:uiPriority w:val="0"/>
    <w:qFormat/>
    <w:rPr>
      <w:rFonts w:ascii="宋体" w:hAnsi="宋体" w:cs="宋体"/>
      <w:sz w:val="26"/>
      <w:szCs w:val="26"/>
      <w:lang w:val="zh-TW" w:eastAsia="zh-TW" w:bidi="zh-TW"/>
    </w:rPr>
  </w:style>
  <w:style w:type="paragraph" w:styleId="996" w:customStyle="1">
    <w:name w:val="Other|1"/>
    <w:basedOn w:val="655"/>
    <w:link w:val="995"/>
    <w:uiPriority w:val="0"/>
    <w:qFormat/>
    <w:pPr>
      <w:ind w:firstLine="400"/>
      <w:jc w:val="left"/>
      <w:spacing w:line="444" w:lineRule="auto"/>
    </w:pPr>
    <w:rPr>
      <w:rFonts w:ascii="宋体" w:hAnsi="宋体" w:cs="宋体"/>
      <w:sz w:val="26"/>
      <w:szCs w:val="26"/>
      <w:lang w:val="zh-TW" w:eastAsia="zh-TW" w:bidi="zh-TW"/>
    </w:rPr>
  </w:style>
  <w:style w:type="paragraph" w:styleId="997" w:customStyle="1">
    <w:name w:val="正文缩进1"/>
    <w:basedOn w:val="655"/>
    <w:uiPriority w:val="0"/>
    <w:qFormat/>
    <w:pPr>
      <w:ind w:firstLine="200"/>
    </w:pPr>
    <w:rPr>
      <w:sz w:val="24"/>
    </w:rPr>
  </w:style>
  <w:style w:type="paragraph" w:styleId="998" w:customStyle="1">
    <w:name w:val="Normal_0_2"/>
    <w:uiPriority w:val="0"/>
    <w:qFormat/>
    <w:rPr>
      <w:rFonts w:hint="default" w:ascii="黑体" w:hAnsi="黑体" w:eastAsia="黑体" w:cs="Arial"/>
      <w:b/>
      <w:sz w:val="32"/>
      <w:szCs w:val="24"/>
      <w:lang w:val="en-US" w:eastAsia="zh-CN" w:bidi="ar-SA"/>
    </w:rPr>
  </w:style>
  <w:style w:type="paragraph" w:styleId="999" w:customStyle="1">
    <w:name w:val="正文A"/>
    <w:uiPriority w:val="0"/>
    <w:qFormat/>
    <w:pPr>
      <w:ind w:firstLine="480"/>
      <w:jc w:val="both"/>
      <w:spacing w:before="120" w:line="360" w:lineRule="auto"/>
      <w:tabs>
        <w:tab w:val="left" w:pos="0" w:leader="none"/>
      </w:tabs>
    </w:pPr>
    <w:rPr>
      <w:rFonts w:hint="default" w:ascii="Arial" w:hAnsi="Arial" w:eastAsia="微软雅黑" w:cs="Arial"/>
      <w:sz w:val="24"/>
      <w:lang w:val="en-US" w:eastAsia="zh-CN" w:bidi="ar-SA"/>
    </w:rPr>
  </w:style>
  <w:style w:type="paragraph" w:styleId="1000" w:customStyle="1">
    <w:name w:val="Table Paragraph"/>
    <w:basedOn w:val="655"/>
    <w:uiPriority w:val="1"/>
    <w:qFormat/>
    <w:rPr>
      <w:rFonts w:ascii="宋体" w:hAnsi="宋体" w:cs="宋体"/>
      <w:lang w:val="zh-CN" w:bidi="zh-CN"/>
    </w:rPr>
  </w:style>
  <w:style w:type="paragraph" w:styleId="1001" w:customStyle="1">
    <w:name w:val="Table Text"/>
    <w:basedOn w:val="655"/>
    <w:uiPriority w:val="0"/>
    <w:semiHidden/>
    <w:qFormat/>
    <w:pPr>
      <w:jc w:val="left"/>
      <w:widowControl/>
    </w:pPr>
    <w:rPr>
      <w:rFonts w:ascii="宋体" w:hAnsi="宋体" w:cs="宋体"/>
      <w:color w:val="000000"/>
      <w:sz w:val="24"/>
      <w:lang w:eastAsia="en-US"/>
    </w:rPr>
  </w:style>
  <w:style w:type="table" w:styleId="1002" w:customStyle="1">
    <w:name w:val="Table Normal"/>
    <w:uiPriority w:val="0"/>
    <w:unhideWhenUsed/>
    <w:qFormat/>
    <w:tblPr>
      <w:tblCellMar>
        <w:left w:w="0" w:type="dxa"/>
        <w:top w:w="0" w:type="dxa"/>
        <w:right w:w="0" w:type="dxa"/>
        <w:bottom w:w="0" w:type="dxa"/>
      </w:tblCellMar>
    </w:tblPr>
  </w:style>
  <w:style w:type="paragraph" w:styleId="1003" w:customStyle="1">
    <w:name w:val="正文格式－文字"/>
    <w:uiPriority w:val="0"/>
    <w:qFormat/>
    <w:pPr>
      <w:ind w:firstLine="200"/>
      <w:jc w:val="both"/>
      <w:spacing w:line="300" w:lineRule="auto"/>
    </w:pPr>
    <w:rPr>
      <w:rFonts w:hint="default" w:ascii="Calibri" w:hAnsi="Calibri" w:eastAsia="微软雅黑" w:cs="Arial"/>
      <w:sz w:val="24"/>
      <w:szCs w:val="24"/>
      <w:lang w:val="en-US" w:eastAsia="zh-CN" w:bidi="ar-SA"/>
    </w:rPr>
  </w:style>
  <w:style w:type="paragraph" w:styleId="1004" w:customStyle="1">
    <w:name w:val="列出段落1"/>
    <w:basedOn w:val="655"/>
    <w:uiPriority w:val="99"/>
    <w:qFormat/>
    <w:pPr>
      <w:ind w:left="720"/>
      <w:widowControl/>
    </w:pPr>
    <w:rPr>
      <w:rFonts w:eastAsia="黑体"/>
      <w:sz w:val="24"/>
      <w:lang w:eastAsia="en-US"/>
    </w:rPr>
  </w:style>
  <w:style w:type="paragraph" w:styleId="1005" w:customStyle="1">
    <w:name w:val="标题 51"/>
    <w:basedOn w:val="655"/>
    <w:next w:val="655"/>
    <w:uiPriority w:val="9"/>
    <w:qFormat/>
    <w:pPr>
      <w:keepLines/>
      <w:keepNext/>
      <w:spacing w:before="280" w:after="290" w:line="376" w:lineRule="auto"/>
      <w:outlineLvl w:val="4"/>
    </w:pPr>
    <w:rPr>
      <w:b/>
      <w:bCs/>
      <w:sz w:val="28"/>
      <w:szCs w:val="28"/>
    </w:rPr>
  </w:style>
  <w:style w:type="paragraph" w:styleId="1006" w:customStyle="1">
    <w:name w:val="正文首行缩进 211"/>
    <w:basedOn w:val="1007"/>
    <w:uiPriority w:val="0"/>
    <w:qFormat/>
    <w:pPr>
      <w:ind w:firstLine="420"/>
    </w:pPr>
  </w:style>
  <w:style w:type="paragraph" w:styleId="1007" w:customStyle="1">
    <w:name w:val="正文文本缩进11"/>
    <w:basedOn w:val="655"/>
    <w:uiPriority w:val="0"/>
    <w:qFormat/>
    <w:pPr>
      <w:ind w:left="420"/>
      <w:spacing w:after="120"/>
    </w:pPr>
  </w:style>
  <w:style w:type="paragraph" w:styleId="1008" w:customStyle="1">
    <w:name w:val="段"/>
    <w:next w:val="655"/>
    <w:uiPriority w:val="0"/>
    <w:qFormat/>
    <w:pPr>
      <w:ind w:firstLine="420"/>
      <w:jc w:val="both"/>
      <w:spacing w:after="200" w:line="276" w:lineRule="auto"/>
      <w:tabs>
        <w:tab w:val="center" w:pos="4201" w:leader="none"/>
        <w:tab w:val="right" w:pos="9298" w:leader="dot"/>
      </w:tabs>
    </w:pPr>
    <w:rPr>
      <w:rFonts w:hint="default" w:ascii="宋体" w:hAnsi="Arial" w:eastAsia="微软雅黑" w:cs="Arial"/>
      <w:sz w:val="21"/>
      <w:szCs w:val="22"/>
      <w:lang w:val="en-US" w:eastAsia="zh-CN" w:bidi="ar-SA"/>
    </w:rPr>
  </w:style>
  <w:style w:type="character" w:styleId="1009" w:customStyle="1">
    <w:name w:val="melo-codeblock-Base-theme-char"/>
    <w:basedOn w:val="665"/>
    <w:uiPriority w:val="0"/>
    <w:qFormat/>
    <w:rPr>
      <w:rFonts w:hint="default" w:ascii="Monaco" w:hAnsi="Monaco" w:eastAsia="Monaco" w:cs="Monaco"/>
      <w:color w:val="000000"/>
      <w:sz w:val="21"/>
    </w:rPr>
  </w:style>
  <w:style w:type="paragraph" w:styleId="1010" w:customStyle="1">
    <w:name w:val="paragraph"/>
    <w:basedOn w:val="655"/>
    <w:uiPriority w:val="0"/>
    <w:semiHidden/>
    <w:qFormat/>
    <w:pPr>
      <w:jc w:val="left"/>
      <w:spacing w:before="100" w:beforeAutospacing="1" w:after="100" w:afterAutospacing="1"/>
      <w:widowControl/>
    </w:pPr>
    <w:rPr>
      <w:rFonts w:ascii="等线" w:hAnsi="宋体" w:eastAsia="等线" w:cs="Times New Roman"/>
      <w:sz w:val="24"/>
    </w:rPr>
  </w:style>
  <w:style w:type="paragraph" w:styleId="1011" w:customStyle="1">
    <w:name w:val="melo-codeblock-Base-theme-para"/>
    <w:uiPriority w:val="99"/>
    <w:qFormat/>
    <w:pPr>
      <w:spacing w:line="360" w:lineRule="auto"/>
    </w:pPr>
    <w:rPr>
      <w:rFonts w:hint="default" w:ascii="Monaco" w:hAnsi="Monaco" w:eastAsia="Monaco" w:cs="Monaco"/>
      <w:color w:val="000000"/>
      <w:sz w:val="21"/>
      <w:lang w:val="en-US" w:eastAsia="zh-CN" w:bidi="ar-SA"/>
    </w:rPr>
  </w:style>
  <w:style w:type="character" w:styleId="1012" w:customStyle="1">
    <w:name w:val="文档结构图 Char"/>
    <w:basedOn w:val="665"/>
    <w:link w:val="670"/>
    <w:uiPriority w:val="0"/>
    <w:qFormat/>
    <w:rPr>
      <w:sz w:val="21"/>
      <w:szCs w:val="24"/>
      <w:shd w:val="clear" w:color="auto" w:fill="000080"/>
    </w:rPr>
  </w:style>
  <w:style w:type="character" w:styleId="1013" w:customStyle="1">
    <w:name w:val="正文文本 3 Char"/>
    <w:basedOn w:val="665"/>
    <w:link w:val="672"/>
    <w:uiPriority w:val="0"/>
    <w:qFormat/>
    <w:rPr>
      <w:rFonts w:eastAsia="黑体"/>
      <w:sz w:val="72"/>
      <w:szCs w:val="24"/>
    </w:rPr>
  </w:style>
  <w:style w:type="character" w:styleId="1014" w:customStyle="1">
    <w:name w:val="正文文本缩进 2 Char"/>
    <w:basedOn w:val="665"/>
    <w:link w:val="681"/>
    <w:uiPriority w:val="0"/>
    <w:qFormat/>
    <w:rPr>
      <w:rFonts w:eastAsia="仿宋_GB2312"/>
      <w:sz w:val="28"/>
      <w:szCs w:val="24"/>
    </w:rPr>
  </w:style>
  <w:style w:type="character" w:styleId="1015" w:customStyle="1">
    <w:name w:val="批注框文本 Char"/>
    <w:basedOn w:val="665"/>
    <w:link w:val="683"/>
    <w:uiPriority w:val="0"/>
    <w:qFormat/>
    <w:rPr>
      <w:sz w:val="18"/>
      <w:szCs w:val="18"/>
    </w:rPr>
  </w:style>
  <w:style w:type="character" w:styleId="1016" w:customStyle="1">
    <w:name w:val="正文文本缩进 3 Char"/>
    <w:basedOn w:val="665"/>
    <w:link w:val="692"/>
    <w:uiPriority w:val="0"/>
    <w:qFormat/>
    <w:rPr>
      <w:rFonts w:ascii="仿宋_GB2312" w:hAnsi="宋体" w:eastAsia="仿宋_GB2312"/>
      <w:sz w:val="28"/>
      <w:szCs w:val="24"/>
    </w:rPr>
  </w:style>
  <w:style w:type="character" w:styleId="1017" w:customStyle="1">
    <w:name w:val="正文文本 2 Char"/>
    <w:basedOn w:val="665"/>
    <w:link w:val="696"/>
    <w:uiPriority w:val="0"/>
    <w:qFormat/>
    <w:rPr>
      <w:rFonts w:ascii="仿宋_GB2312" w:eastAsia="仿宋_GB2312"/>
      <w:sz w:val="28"/>
      <w:szCs w:val="24"/>
    </w:rPr>
  </w:style>
  <w:style w:type="character" w:styleId="1018" w:customStyle="1">
    <w:name w:val="信息标题 Char"/>
    <w:basedOn w:val="665"/>
    <w:link w:val="697"/>
    <w:uiPriority w:val="99"/>
    <w:qFormat/>
    <w:rPr>
      <w:rFonts w:eastAsia="宋体"/>
      <w:sz w:val="21"/>
      <w:szCs w:val="24"/>
      <w:shd w:val="clear" w:color="auto" w:fill="7f7f7f"/>
    </w:rPr>
  </w:style>
  <w:style w:type="character" w:styleId="1019" w:customStyle="1">
    <w:name w:val="正文首行缩进 Char"/>
    <w:basedOn w:val="875"/>
    <w:link w:val="700"/>
    <w:uiPriority w:val="0"/>
    <w:qFormat/>
    <w:rPr>
      <w:rFonts w:ascii="仿宋_GB2312"/>
      <w:sz w:val="30"/>
      <w:szCs w:val="30"/>
    </w:rPr>
  </w:style>
  <w:style w:type="paragraph" w:styleId="1020" w:customStyle="1">
    <w:name w:val="页脚11"/>
    <w:basedOn w:val="655"/>
    <w:uiPriority w:val="0"/>
    <w:qFormat/>
    <w:pPr>
      <w:jc w:val="left"/>
      <w:tabs>
        <w:tab w:val="center" w:pos="4153" w:leader="none"/>
        <w:tab w:val="right" w:pos="8306" w:leader="none"/>
      </w:tabs>
    </w:pPr>
    <w:rPr>
      <w:sz w:val="18"/>
      <w:szCs w:val="18"/>
    </w:rPr>
  </w:style>
  <w:style w:type="character" w:styleId="1021" w:customStyle="1">
    <w:name w:val="页码11"/>
    <w:uiPriority w:val="0"/>
    <w:qFormat/>
  </w:style>
  <w:style w:type="numbering" w:styleId="435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9f37e34b-34b1-4e5e-aa96-6069caf6e29e</errorID>
      <errorWord>:</errorWord>
      <group>L1_Format</group>
      <groupName>格式问题</groupName>
      <ability>L2_HalfPunc_CN</ability>
      <abilityName>全半角问题</abilityName>
      <candidateList>
        <item>：</item>
      </candidateList>
      <explain>文本全半角错误。</explain>
      <paraID>2FEC3C6A</paraID>
      <start>4</start>
      <end>5</end>
      <status>modified</status>
      <modifiedWord>：</modifiedWord>
      <trackRevisions>false</trackRevisions>
    </reviewItem>
    <reviewItem>
      <errorID>f98aaa12-47dc-4817-832a-78d0b33e8616</errorID>
      <errorWord>:</errorWord>
      <group>L1_Format</group>
      <groupName>格式问题</groupName>
      <ability>L2_HalfPunc_CN</ability>
      <abilityName>全半角问题</abilityName>
      <candidateList>
        <item>：</item>
      </candidateList>
      <explain>文本全半角错误。</explain>
      <paraID>6C687B63</paraID>
      <start>4</start>
      <end>5</end>
      <status>modified</status>
      <modifiedWord>：</modifiedWord>
      <trackRevisions>false</trackRevisions>
    </reviewItem>
    <reviewItem>
      <errorID>59a1c94b-072b-4224-9986-4438a72deb97</errorID>
      <errorWord>:</errorWord>
      <group>L1_Format</group>
      <groupName>格式问题</groupName>
      <ability>L2_HalfPunc_CN</ability>
      <abilityName>全半角问题</abilityName>
      <candidateList>
        <item>：</item>
      </candidateList>
      <explain>文本全半角错误。</explain>
      <paraID>14665D5D</paraID>
      <start>3</start>
      <end>4</end>
      <status>modified</status>
      <modifiedWord>：</modifiedWord>
      <trackRevisions>false</trackRevisions>
    </reviewItem>
    <reviewItem>
      <errorID>8121dcd7-8348-465e-86c2-3fc4aec46fbf</errorID>
      <errorWord>淮安市市场</errorWord>
      <group>L1_Political</group>
      <groupName>政治性问题</groupName>
      <ability>L2_Leader</ability>
      <abilityName>领导人姓名/职务</abilityName>
      <candidateList>
        <item>淮安市市长</item>
      </candidateList>
      <explain>疑似职务错误。</explain>
      <paraID>14665D5D</paraID>
      <start>4</start>
      <end>9</end>
      <status>ignored</status>
      <modifiedWord/>
      <trackRevisions>false</trackRevisions>
    </reviewItem>
    <reviewItem>
      <errorID>170aca9f-9862-481c-a0a8-a4235cbdce4e</errorID>
      <errorWord>:</errorWord>
      <group>L1_Format</group>
      <groupName>格式问题</groupName>
      <ability>L2_HalfPunc_CN</ability>
      <abilityName>全半角问题</abilityName>
      <candidateList>
        <item>：</item>
      </candidateList>
      <explain>文本全半角错误。</explain>
      <paraID>69DA0822</paraID>
      <start>6</start>
      <end>7</end>
      <status>modified</status>
      <modifiedWord>：</modifiedWord>
      <trackRevisions>false</trackRevisions>
    </reviewItem>
    <reviewItem>
      <errorID>942fc6c0-6023-44ca-a8bc-d21513ae8021</errorID>
      <errorWord>淮安市市场</errorWord>
      <group>L1_Political</group>
      <groupName>政治性问题</groupName>
      <ability>L2_Leader</ability>
      <abilityName>领导人姓名/职务</abilityName>
      <candidateList>
        <item>淮安市市长</item>
      </candidateList>
      <explain>疑似职务错误。</explain>
      <paraID>3EAF8725</paraID>
      <start>1</start>
      <end>6</end>
      <status>ignored</status>
      <modifiedWord/>
      <trackRevisions>false</trackRevisions>
    </reviewItem>
    <reviewItem>
      <errorID>5d82d885-28c3-4bc1-b2a2-57b490c31092</errorID>
      <errorWord>:</errorWord>
      <group>L1_Format</group>
      <groupName>格式问题</groupName>
      <ability>L2_HalfPunc_CN</ability>
      <abilityName>全半角问题</abilityName>
      <candidateList>
        <item>：</item>
      </candidateList>
      <explain>文本全半角错误。</explain>
      <paraID> 3F4A6EF</paraID>
      <start>7</start>
      <end>8</end>
      <status>modified</status>
      <modifiedWord>：</modifiedWord>
      <trackRevisions>false</trackRevisions>
    </reviewItem>
    <reviewItem>
      <errorID>a883a97a-3975-4d32-a986-1573b380f7e0</errorID>
      <errorWord>:</errorWord>
      <group>L1_Format</group>
      <groupName>格式问题</groupName>
      <ability>L2_HalfPunc_CN</ability>
      <abilityName>全半角问题</abilityName>
      <candidateList>
        <item>：</item>
      </candidateList>
      <explain>文本全半角错误。</explain>
      <paraID> 7473B17</paraID>
      <start>7</start>
      <end>8</end>
      <status>modified</status>
      <modifiedWord>：</modifiedWord>
      <trackRevisions>false</trackRevisions>
    </reviewItem>
    <reviewItem>
      <errorID>e47e77a3-6f56-4cf0-b539-300e38894588</errorID>
      <errorWord>:</errorWord>
      <group>L1_Format</group>
      <groupName>格式问题</groupName>
      <ability>L2_HalfPunc_CN</ability>
      <abilityName>全半角问题</abilityName>
      <candidateList>
        <item>：</item>
      </candidateList>
      <explain>文本全半角错误。</explain>
      <paraID>6A5332C8</paraID>
      <start>14</start>
      <end>15</end>
      <status>modified</status>
      <modifiedWord>：</modifiedWord>
      <trackRevisions>false</trackRevisions>
    </reviewItem>
    <reviewItem>
      <errorID>e86d5c83-06d4-4cad-a8ad-23e28bc217d5</errorID>
      <errorWord>:</errorWord>
      <group>L1_Format</group>
      <groupName>格式问题</groupName>
      <ability>L2_HalfPunc_CN</ability>
      <abilityName>全半角问题</abilityName>
      <candidateList>
        <item>：</item>
      </candidateList>
      <explain>文本全半角错误。</explain>
      <paraID>66D2E89B</paraID>
      <start>1</start>
      <end>2</end>
      <status>modified</status>
      <modifiedWord>：</modifiedWord>
      <trackRevisions>false</trackRevisions>
    </reviewItem>
    <reviewItem>
      <errorID>2356e38c-6182-4d06-985e-b789cd05e993</errorID>
      <errorWord>:</errorWord>
      <group>L1_Format</group>
      <groupName>格式问题</groupName>
      <ability>L2_HalfPunc_CN</ability>
      <abilityName>全半角问题</abilityName>
      <candidateList>
        <item>：</item>
      </candidateList>
      <explain>文本全半角错误。</explain>
      <paraID>5268833E</paraID>
      <start>7</start>
      <end>8</end>
      <status>modified</status>
      <modifiedWord>：</modifiedWord>
      <trackRevisions>false</trackRevisions>
    </reviewItem>
    <reviewItem>
      <errorID>d3d7652c-237c-4560-9325-27369f3ab9de</errorID>
      <errorWord>:</errorWord>
      <group>L1_Format</group>
      <groupName>格式问题</groupName>
      <ability>L2_HalfPunc_CN</ability>
      <abilityName>全半角问题</abilityName>
      <candidateList>
        <item>：</item>
      </candidateList>
      <explain>文本全半角错误。</explain>
      <paraID>48EB99D5</paraID>
      <start>7</start>
      <end>8</end>
      <status>modified</status>
      <modifiedWord>：</modifiedWord>
      <trackRevisions>false</trackRevisions>
    </reviewItem>
    <reviewItem>
      <errorID>9d09e92e-b9a3-46cb-83b5-6c2ed73be1a8</errorID>
      <errorWord>:</errorWord>
      <group>L1_Format</group>
      <groupName>格式问题</groupName>
      <ability>L2_HalfPunc_CN</ability>
      <abilityName>全半角问题</abilityName>
      <candidateList>
        <item>：</item>
      </candidateList>
      <explain>文本全半角错误。</explain>
      <paraID>1DFD9633</paraID>
      <start>7</start>
      <end>8</end>
      <status>modified</status>
      <modifiedWord>：</modifiedWord>
      <trackRevisions>false</trackRevisions>
    </reviewItem>
    <reviewItem>
      <errorID>4908bfe5-1721-4fd2-8d2e-c91fd7522100</errorID>
      <errorWord>:</errorWord>
      <group>L1_Format</group>
      <groupName>格式问题</groupName>
      <ability>L2_HalfPunc_CN</ability>
      <abilityName>全半角问题</abilityName>
      <candidateList>
        <item>：</item>
      </candidateList>
      <explain>文本全半角错误。</explain>
      <paraID> 6953437</paraID>
      <start>7</start>
      <end>8</end>
      <status>modified</status>
      <modifiedWord>：</modifiedWord>
      <trackRevisions>false</trackRevisions>
    </reviewItem>
    <reviewItem>
      <errorID>e1a729e5-462a-42b8-a27c-e4a57cee2fe1</errorID>
      <errorWord>,</errorWord>
      <group>L1_Format</group>
      <groupName>格式问题</groupName>
      <ability>L2_HalfPunc_CN</ability>
      <abilityName>全半角问题</abilityName>
      <candidateList>
        <item>，</item>
      </candidateList>
      <explain>文本全半角错误。</explain>
      <paraID> 6953437</paraID>
      <start>21</start>
      <end>22</end>
      <status>modified</status>
      <modifiedWord>，</modifiedWord>
      <trackRevisions>false</trackRevisions>
    </reviewItem>
    <reviewItem>
      <errorID>644e852c-48a2-4a0b-baf7-33b8564c9abf</errorID>
      <errorWord>:</errorWord>
      <group>L1_Format</group>
      <groupName>格式问题</groupName>
      <ability>L2_HalfPunc_CN</ability>
      <abilityName>全半角问题</abilityName>
      <candidateList>
        <item>：</item>
      </candidateList>
      <explain>文本全半角错误。</explain>
      <paraID>13000C25</paraID>
      <start>19</start>
      <end>20</end>
      <status>modified</status>
      <modifiedWord>：</modifiedWord>
      <trackRevisions>false</trackRevisions>
    </reviewItem>
    <reviewItem>
      <errorID>3ceb1288-a89c-446e-9a05-ea17b2d21865</errorID>
      <errorWord>:</errorWord>
      <group>L1_Format</group>
      <groupName>格式问题</groupName>
      <ability>L2_HalfPunc_CN</ability>
      <abilityName>全半角问题</abilityName>
      <candidateList>
        <item>：</item>
      </candidateList>
      <explain>文本全半角错误。</explain>
      <paraID>5471979E</paraID>
      <start>31</start>
      <end>32</end>
      <status>modified</status>
      <modifiedWord>：</modifiedWord>
      <trackRevisions>false</trackRevisions>
    </reviewItem>
    <reviewItem>
      <errorID>2bd3d015-6373-470d-8c28-c601d1b2700d</errorID>
      <errorWord>:</errorWord>
      <group>L1_Format</group>
      <groupName>格式问题</groupName>
      <ability>L2_HalfPunc_CN</ability>
      <abilityName>全半角问题</abilityName>
      <candidateList>
        <item>：</item>
      </candidateList>
      <explain>文本全半角错误。</explain>
      <paraID> 6DFB7DE</paraID>
      <start>31</start>
      <end>32</end>
      <status>modified</status>
      <modifiedWord>：</modifiedWord>
      <trackRevisions>false</trackRevisions>
    </reviewItem>
    <reviewItem>
      <errorID>3e59f3db-1088-4369-bc83-45304da3c772</errorID>
      <errorWord>:</errorWord>
      <group>L1_Format</group>
      <groupName>格式问题</groupName>
      <ability>L2_HalfPunc_CN</ability>
      <abilityName>全半角问题</abilityName>
      <candidateList>
        <item>：</item>
      </candidateList>
      <explain>文本全半角错误。</explain>
      <paraID>3D53BFA1</paraID>
      <start>1</start>
      <end>2</end>
      <status>modified</status>
      <modifiedWord>：</modifiedWord>
      <trackRevisions>false</trackRevisions>
    </reviewItem>
    <reviewItem>
      <errorID>b821fbde-6824-4869-b722-4ab44469c6f0</errorID>
      <errorWord>:</errorWord>
      <group>L1_Format</group>
      <groupName>格式问题</groupName>
      <ability>L2_HalfPunc_CN</ability>
      <abilityName>全半角问题</abilityName>
      <candidateList>
        <item>：</item>
      </candidateList>
      <explain>文本全半角错误。</explain>
      <paraID>53CC4051</paraID>
      <start>10</start>
      <end>11</end>
      <status>modified</status>
      <modifiedWord>：</modifiedWord>
      <trackRevisions>false</trackRevisions>
    </reviewItem>
    <reviewItem>
      <errorID>7f37dce3-a894-4345-bd76-6e16e93a4c21</errorID>
      <errorWord>(</errorWord>
      <group>L1_Format</group>
      <groupName>格式问题</groupName>
      <ability>L2_HalfPunc_CN</ability>
      <abilityName>全半角问题</abilityName>
      <candidateList>
        <item>（</item>
      </candidateList>
      <explain>文本全半角错误。</explain>
      <paraID>53CC4051</paraID>
      <start>32</start>
      <end>33</end>
      <status>modified</status>
      <modifiedWord>（</modifiedWord>
      <trackRevisions>false</trackRevisions>
    </reviewItem>
    <reviewItem>
      <errorID>f835b9cc-f4f0-4f85-8f3d-9cfd317ba6df</errorID>
      <errorWord>:</errorWord>
      <group>L1_Format</group>
      <groupName>格式问题</groupName>
      <ability>L2_HalfPunc_CN</ability>
      <abilityName>全半角问题</abilityName>
      <candidateList>
        <item>：</item>
      </candidateList>
      <explain>文本全半角错误。</explain>
      <paraID>53CC4051</paraID>
      <start>106</start>
      <end>107</end>
      <status>modified</status>
      <modifiedWord>：</modifiedWord>
      <trackRevisions>false</trackRevisions>
    </reviewItem>
    <reviewItem>
      <errorID>6af42247-e365-47a5-850d-3d701085bb58</errorID>
      <errorWord>:</errorWord>
      <group>L1_Format</group>
      <groupName>格式问题</groupName>
      <ability>L2_HalfPunc_CN</ability>
      <abilityName>全半角问题</abilityName>
      <candidateList>
        <item>：</item>
      </candidateList>
      <explain>文本全半角错误。</explain>
      <paraID> F973A81</paraID>
      <start>21</start>
      <end>22</end>
      <status>modified</status>
      <modifiedWord>：</modifiedWord>
      <trackRevisions>false</trackRevisions>
    </reviewItem>
    <reviewItem>
      <errorID>20820fee-69b3-4863-bfca-c4d2af545256</errorID>
      <errorWord>:</errorWord>
      <group>L1_Format</group>
      <groupName>格式问题</groupName>
      <ability>L2_HalfPunc_CN</ability>
      <abilityName>全半角问题</abilityName>
      <candidateList>
        <item>：</item>
      </candidateList>
      <explain>文本全半角错误。</explain>
      <paraID>366A43FB</paraID>
      <start>4</start>
      <end>5</end>
      <status>modified</status>
      <modifiedWord>：</modifiedWord>
      <trackRevisions>false</trackRevisions>
    </reviewItem>
    <reviewItem>
      <errorID>8e508ec6-5db2-4a7e-a6bd-3abc46b6bea6</errorID>
      <errorWord>:</errorWord>
      <group>L1_Format</group>
      <groupName>格式问题</groupName>
      <ability>L2_HalfPunc_CN</ability>
      <abilityName>全半角问题</abilityName>
      <candidateList>
        <item>：</item>
      </candidateList>
      <explain>文本全半角错误。</explain>
      <paraID>7E9D9A7B</paraID>
      <start>6</start>
      <end>7</end>
      <status>modified</status>
      <modifiedWord>：</modifiedWord>
      <trackRevisions>false</trackRevisions>
    </reviewItem>
    <reviewItem>
      <errorID>4dec623d-107b-452c-945e-4b72dfa365b6</errorID>
      <errorWord>:</errorWord>
      <group>L1_Format</group>
      <groupName>格式问题</groupName>
      <ability>L2_HalfPunc_CN</ability>
      <abilityName>全半角问题</abilityName>
      <candidateList>
        <item>：</item>
      </candidateList>
      <explain>文本全半角错误。</explain>
      <paraID>585DC6B7</paraID>
      <start>6</start>
      <end>7</end>
      <status>modified</status>
      <modifiedWord>：</modifiedWord>
      <trackRevisions>false</trackRevisions>
    </reviewItem>
    <reviewItem>
      <errorID>0708ab81-5cb7-46c4-99fb-14d63922403d</errorID>
      <errorWord>:</errorWord>
      <group>L1_Format</group>
      <groupName>格式问题</groupName>
      <ability>L2_HalfPunc_CN</ability>
      <abilityName>全半角问题</abilityName>
      <candidateList>
        <item>：</item>
      </candidateList>
      <explain>文本全半角错误。</explain>
      <paraID> 396288E</paraID>
      <start>12</start>
      <end>13</end>
      <status>modified</status>
      <modifiedWord>：</modifiedWord>
      <trackRevisions>false</trackRevisions>
    </reviewItem>
    <reviewItem>
      <errorID>419718c9-db9d-4847-802e-60f2ecfd0ac5</errorID>
      <errorWord>:</errorWord>
      <group>L1_Format</group>
      <groupName>格式问题</groupName>
      <ability>L2_HalfPunc_CN</ability>
      <abilityName>全半角问题</abilityName>
      <candidateList>
        <item>：</item>
      </candidateList>
      <explain>文本全半角错误。</explain>
      <paraID>4EE324BC</paraID>
      <start>4</start>
      <end>5</end>
      <status>modified</status>
      <modifiedWord>：</modifiedWord>
      <trackRevisions>false</trackRevisions>
    </reviewItem>
    <reviewItem>
      <errorID>3beadbc1-fed2-4ee9-a547-0da0ac0bae98</errorID>
      <errorWord>:</errorWord>
      <group>L1_Format</group>
      <groupName>格式问题</groupName>
      <ability>L2_HalfPunc_CN</ability>
      <abilityName>全半角问题</abilityName>
      <candidateList>
        <item>：</item>
      </candidateList>
      <explain>文本全半角错误。</explain>
      <paraID>404E7AC8</paraID>
      <start>4</start>
      <end>5</end>
      <status>modified</status>
      <modifiedWord>：</modifiedWord>
      <trackRevisions>false</trackRevisions>
    </reviewItem>
    <reviewItem>
      <errorID>b2de0032-d02e-40f8-9d21-20f81cebc789</errorID>
      <errorWord>:</errorWord>
      <group>L1_Format</group>
      <groupName>格式问题</groupName>
      <ability>L2_HalfPunc_CN</ability>
      <abilityName>全半角问题</abilityName>
      <candidateList>
        <item>：</item>
      </candidateList>
      <explain>文本全半角错误。</explain>
      <paraID>74E5E4D7</paraID>
      <start>14</start>
      <end>15</end>
      <status>modified</status>
      <modifiedWord>：</modifiedWord>
      <trackRevisions>false</trackRevisions>
    </reviewItem>
    <reviewItem>
      <errorID>afe0fb74-9b3f-4cbc-a603-d8f0cb0ab7c6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3ABDB189</paraID>
      <start>9</start>
      <end>10</end>
      <status>ignored</status>
      <modifiedWord/>
      <trackRevisions>false</trackRevisions>
    </reviewItem>
    <reviewItem>
      <errorID>d5ce3882-cf9c-4617-abb8-92484cd5bebd</errorID>
      <errorWord>:</errorWord>
      <group>L1_Format</group>
      <groupName>格式问题</groupName>
      <ability>L2_HalfPunc_CN</ability>
      <abilityName>全半角问题</abilityName>
      <candidateList>
        <item>：</item>
      </candidateList>
      <explain>文本全半角错误。</explain>
      <paraID>104F2871</paraID>
      <start>2</start>
      <end>3</end>
      <status>modified</status>
      <modifiedWord>：</modifiedWord>
      <trackRevisions>false</trackRevisions>
    </reviewItem>
    <reviewItem>
      <errorID>d0777b35-d675-45a9-90e5-a69e0016880e</errorID>
      <errorWord>淮安市市场</errorWord>
      <group>L1_Political</group>
      <groupName>政治性问题</groupName>
      <ability>L2_Leader</ability>
      <abilityName>领导人姓名/职务</abilityName>
      <candidateList>
        <item>淮安市市长</item>
      </candidateList>
      <explain>疑似职务错误。</explain>
      <paraID>104F2871</paraID>
      <start>3</start>
      <end>8</end>
      <status>ignored</status>
      <modifiedWord/>
      <trackRevisions>false</trackRevisions>
    </reviewItem>
    <reviewItem>
      <errorID>a63dfc52-f794-4abd-9efc-afe348858bcf</errorID>
      <errorWord>:</errorWord>
      <group>L1_Format</group>
      <groupName>格式问题</groupName>
      <ability>L2_HalfPunc_CN</ability>
      <abilityName>全半角问题</abilityName>
      <candidateList>
        <item>：</item>
      </candidateList>
      <explain>文本全半角错误。</explain>
      <paraID>4C4DBEC0</paraID>
      <start>2</start>
      <end>3</end>
      <status>modified</status>
      <modifiedWord>：</modifiedWord>
      <trackRevisions>false</trackRevisions>
    </reviewItem>
    <reviewItem>
      <errorID>09a209e3-e8e7-42fa-bb25-206ccb46a98c</errorID>
      <errorWord>:</errorWord>
      <group>L1_Format</group>
      <groupName>格式问题</groupName>
      <ability>L2_HalfPunc_CN</ability>
      <abilityName>全半角问题</abilityName>
      <candidateList>
        <item>：</item>
      </candidateList>
      <explain>文本全半角错误。</explain>
      <paraID>5CBD8C91</paraID>
      <start>3</start>
      <end>4</end>
      <status>modified</status>
      <modifiedWord>：</modifiedWord>
      <trackRevisions>false</trackRevisions>
    </reviewItem>
    <reviewItem>
      <errorID>0ff73bda-d2d4-4f5e-b507-fa0c462a0d2c</errorID>
      <errorWord>:</errorWord>
      <group>L1_Format</group>
      <groupName>格式问题</groupName>
      <ability>L2_HalfPunc_CN</ability>
      <abilityName>全半角问题</abilityName>
      <candidateList>
        <item>：</item>
      </candidateList>
      <explain>文本全半角错误。</explain>
      <paraID>5CBD8C91</paraID>
      <start>13</start>
      <end>14</end>
      <status>modified</status>
      <modifiedWord>：</modifiedWord>
      <trackRevisions>false</trackRevisions>
    </reviewItem>
    <reviewItem>
      <errorID>10a33213-9216-4e96-8017-d304b49ec01f</errorID>
      <errorWord>:</errorWord>
      <group>L1_Format</group>
      <groupName>格式问题</groupName>
      <ability>L2_HalfPunc_CN</ability>
      <abilityName>全半角问题</abilityName>
      <candidateList>
        <item>：</item>
      </candidateList>
      <explain>文本全半角错误。</explain>
      <paraID> 5E5168D</paraID>
      <start>2</start>
      <end>3</end>
      <status>modified</status>
      <modifiedWord>：</modifiedWord>
      <trackRevisions>false</trackRevisions>
    </reviewItem>
    <reviewItem>
      <errorID>aa5bd44c-9b1d-408d-b9f2-cc8f24c2c37d</errorID>
      <errorWord>:</errorWord>
      <group>L1_Format</group>
      <groupName>格式问题</groupName>
      <ability>L2_HalfPunc_CN</ability>
      <abilityName>全半角问题</abilityName>
      <candidateList>
        <item>：</item>
      </candidateList>
      <explain>文本全半角错误。</explain>
      <paraID>58DEA83A</paraID>
      <start>2</start>
      <end>3</end>
      <status>modified</status>
      <modifiedWord>：</modifiedWord>
      <trackRevisions>false</trackRevisions>
    </reviewItem>
    <reviewItem>
      <errorID>6001f7cc-3cc7-4349-954c-49351b5115b4</errorID>
      <errorWord>:</errorWord>
      <group>L1_Format</group>
      <groupName>格式问题</groupName>
      <ability>L2_HalfPunc_CN</ability>
      <abilityName>全半角问题</abilityName>
      <candidateList>
        <item>：</item>
      </candidateList>
      <explain>文本全半角错误。</explain>
      <paraID>30800B06</paraID>
      <start>4</start>
      <end>5</end>
      <status>modified</status>
      <modifiedWord>：</modifiedWord>
      <trackRevisions>false</trackRevisions>
    </reviewItem>
    <reviewItem>
      <errorID>ec5f00e9-2e55-41d2-856f-6e87445605c0</errorID>
      <errorWord>:</errorWord>
      <group>L1_Format</group>
      <groupName>格式问题</groupName>
      <ability>L2_HalfPunc_CN</ability>
      <abilityName>全半角问题</abilityName>
      <candidateList>
        <item>：</item>
      </candidateList>
      <explain>文本全半角错误。</explain>
      <paraID>39B8BE66</paraID>
      <start>5</start>
      <end>6</end>
      <status>modified</status>
      <modifiedWord>：</modifiedWord>
      <trackRevisions>false</trackRevisions>
    </reviewItem>
    <reviewItem>
      <errorID>b4661cce-2a2c-469b-94e1-9fa827bd416e</errorID>
      <errorWord>:</errorWord>
      <group>L1_Format</group>
      <groupName>格式问题</groupName>
      <ability>L2_HalfPunc_CN</ability>
      <abilityName>全半角问题</abilityName>
      <candidateList>
        <item>：</item>
      </candidateList>
      <explain>文本全半角错误。</explain>
      <paraID>67F78886</paraID>
      <start>2</start>
      <end>3</end>
      <status>modified</status>
      <modifiedWord>：</modifiedWord>
      <trackRevisions>false</trackRevisions>
    </reviewItem>
    <reviewItem>
      <errorID>dacc3a6b-1f97-43bc-9c79-4033edbca5f8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7115EF21</paraID>
      <start>16</start>
      <end>18</end>
      <status>modified</status>
      <modifiedWord>》《</modifiedWord>
      <trackRevisions>false</trackRevisions>
    </reviewItem>
    <reviewItem>
      <errorID>784227a3-dc14-415a-bb00-a3c4a63adad9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7115EF21</paraID>
      <start>34</start>
      <end>36</end>
      <status>modified</status>
      <modifiedWord>》《</modifiedWord>
      <trackRevisions>false</trackRevisions>
    </reviewItem>
    <reviewItem>
      <errorID>c0c1d277-f80d-43b8-800c-07f27d120f2a</errorID>
      <errorWord>淮安市市场</errorWord>
      <group>L1_Political</group>
      <groupName>政治性问题</groupName>
      <ability>L2_Leader</ability>
      <abilityName>领导人姓名/职务</abilityName>
      <candidateList>
        <item>淮安市市长</item>
      </candidateList>
      <explain>疑似职务错误。</explain>
      <paraID>176102B2</paraID>
      <start>34</start>
      <end>39</end>
      <status>ignored</status>
      <modifiedWord/>
      <trackRevisions>false</trackRevisions>
    </reviewItem>
    <reviewItem>
      <errorID>0fe4986f-64ce-4fb2-a84e-2ee95acb9190</errorID>
      <errorWord>：</errorWord>
      <group>L1_Format</group>
      <groupName>格式问题</groupName>
      <ability>L2_HalfPunc_CN</ability>
      <abilityName>全半角问题</abilityName>
      <candidateList>
        <item>:</item>
      </candidateList>
      <explain>文本全半角错误。</explain>
      <paraID>3AC08CF4</paraID>
      <start>26</start>
      <end>27</end>
      <status>modified</status>
      <modifiedWord>:</modifiedWord>
      <trackRevisions>false</trackRevisions>
    </reviewItem>
    <reviewItem>
      <errorID>f5fe3b1a-feb5-4e4b-a23a-9442554a8e58</errorID>
      <errorWord>：</errorWord>
      <group>L1_Format</group>
      <groupName>格式问题</groupName>
      <ability>L2_HalfPunc_CN</ability>
      <abilityName>全半角问题</abilityName>
      <candidateList>
        <item>:</item>
      </candidateList>
      <explain>文本全半角错误。</explain>
      <paraID>3AC08CF4</paraID>
      <start>36</start>
      <end>37</end>
      <status>modified</status>
      <modifiedWord>:</modifiedWord>
      <trackRevisions>false</trackRevisions>
    </reviewItem>
    <reviewItem>
      <errorID>32ef92ea-8358-41e9-a8ea-a79b7fdf5e1d</errorID>
      <errorWord>：</errorWord>
      <group>L1_Format</group>
      <groupName>格式问题</groupName>
      <ability>L2_HalfPunc_CN</ability>
      <abilityName>全半角问题</abilityName>
      <candidateList>
        <item>:</item>
      </candidateList>
      <explain>文本全半角错误。</explain>
      <paraID>3AC08CF4</paraID>
      <start>47</start>
      <end>48</end>
      <status>modified</status>
      <modifiedWord>:</modifiedWord>
      <trackRevisions>false</trackRevisions>
    </reviewItem>
    <reviewItem>
      <errorID>44a7eb76-ba09-4ec6-a68c-32121e2d0f90</errorID>
      <errorWord>:</errorWord>
      <group>L1_Format</group>
      <groupName>格式问题</groupName>
      <ability>L2_HalfPunc_CN</ability>
      <abilityName>全半角问题</abilityName>
      <candidateList>
        <item>：</item>
      </candidateList>
      <explain>文本全半角错误。</explain>
      <paraID> EC34AD3</paraID>
      <start>14</start>
      <end>15</end>
      <status>modified</status>
      <modifiedWord>：</modifiedWord>
      <trackRevisions>false</trackRevisions>
    </reviewItem>
    <reviewItem>
      <errorID>e6f924d1-6f37-4649-a4ae-f16d33dca0f3</errorID>
      <errorWord>,</errorWord>
      <group>L1_Format</group>
      <groupName>格式问题</groupName>
      <ability>L2_HalfPunc_CN</ability>
      <abilityName>全半角问题</abilityName>
      <candidateList>
        <item>，</item>
      </candidateList>
      <explain>文本全半角错误。</explain>
      <paraID>1277AC6E</paraID>
      <start>33</start>
      <end>34</end>
      <status>modified</status>
      <modifiedWord>，</modifiedWord>
      <trackRevisions>false</trackRevisions>
    </reviewItem>
    <reviewItem>
      <errorID>66996892-1479-4559-8df7-2a6bba850574</errorID>
      <errorWord>,</errorWord>
      <group>L1_Format</group>
      <groupName>格式问题</groupName>
      <ability>L2_HalfPunc_CN</ability>
      <abilityName>全半角问题</abilityName>
      <candidateList>
        <item>，</item>
      </candidateList>
      <explain>文本全半角错误。</explain>
      <paraID>1277AC6E</paraID>
      <start>134</start>
      <end>135</end>
      <status>modified</status>
      <modifiedWord>，</modifiedWord>
      <trackRevisions>false</trackRevisions>
    </reviewItem>
    <reviewItem>
      <errorID>5fd4cc70-d852-4843-b3bb-0f2e8f00be12</errorID>
      <errorWord>做无效响应处理</errorWord>
      <group>L1_Word</group>
      <groupName>字词问题</groupName>
      <ability>L2_Typo</ability>
      <abilityName>字词错误</abilityName>
      <candidateList>
        <item>作无效响应处理</item>
      </candidateList>
      <explain/>
      <paraID>2616CFE8</paraID>
      <start>68</start>
      <end>75</end>
      <status>modified</status>
      <modifiedWord>作无效响应处理</modifiedWord>
      <trackRevisions>false</trackRevisions>
    </reviewItem>
    <reviewItem>
      <errorID>c4608356-1909-4d1e-9eab-876678cd8224</errorID>
      <errorWord>做出</errorWord>
      <group>L1_Word</group>
      <groupName>字词问题</groupName>
      <ability>L2_Typo</ability>
      <abilityName>字词错误</abilityName>
      <candidateList>
        <item>作出</item>
      </candidateList>
      <explain/>
      <paraID>2BBB5363</paraID>
      <start>29</start>
      <end>31</end>
      <status>modified</status>
      <modifiedWord>作出</modifiedWord>
      <trackRevisions>false</trackRevisions>
    </reviewItem>
    <reviewItem>
      <errorID>6ca10b77-a5a7-4a72-90cb-3bba86ac5aab</errorID>
      <errorWord>:</errorWord>
      <group>L1_Format</group>
      <groupName>格式问题</groupName>
      <ability>L2_HalfPunc_CN</ability>
      <abilityName>全半角问题</abilityName>
      <candidateList>
        <item>：</item>
      </candidateList>
      <explain>文本全半角错误。</explain>
      <paraID>598083F5</paraID>
      <start>10</start>
      <end>11</end>
      <status>modified</status>
      <modifiedWord>：</modifiedWord>
      <trackRevisions>false</trackRevisions>
    </reviewItem>
    <reviewItem>
      <errorID>1157a176-1b9e-4cc5-bbcf-d34a737e30c3</errorID>
      <errorWord>,</errorWord>
      <group>L1_Word</group>
      <groupName>字词问题</groupName>
      <ability>L2_Typo</ability>
      <abilityName>字词错误</abilityName>
      <candidateList>
        <item>,将</item>
      </candidateList>
      <explain/>
      <paraID>6656865F</paraID>
      <start>74</start>
      <end>76</end>
      <status>modified</status>
      <modifiedWord>,将</modifiedWord>
      <trackRevisions>false</trackRevisions>
    </reviewItem>
    <reviewItem>
      <errorID>ff8b19fd-47ed-4421-808e-7919f7c3fb64</errorID>
      <errorWord>,</errorWord>
      <group>L1_Format</group>
      <groupName>格式问题</groupName>
      <ability>L2_HalfPunc_CN</ability>
      <abilityName>全半角问题</abilityName>
      <candidateList>
        <item>，</item>
      </candidateList>
      <explain>文本全半角错误。</explain>
      <paraID> EBF0A6B</paraID>
      <start>54</start>
      <end>55</end>
      <status>modified</status>
      <modifiedWord>，</modifiedWord>
      <trackRevisions>false</trackRevisions>
    </reviewItem>
    <reviewItem>
      <errorID>eeba5ba4-6fb8-45f2-9cd3-446e8306fb58</errorID>
      <errorWord>:</errorWord>
      <group>L1_Format</group>
      <groupName>格式问题</groupName>
      <ability>L2_HalfPunc_CN</ability>
      <abilityName>全半角问题</abilityName>
      <candidateList>
        <item>：</item>
      </candidateList>
      <explain>文本全半角错误。</explain>
      <paraID> 1637188</paraID>
      <start>11</start>
      <end>12</end>
      <status>modified</status>
      <modifiedWord>：</modifiedWord>
      <trackRevisions>false</trackRevisions>
    </reviewItem>
    <reviewItem>
      <errorID>94dcffb5-b23a-431c-ae7d-ad081bec5e55</errorID>
      <errorWord>（</errorWord>
      <group>L1_Punc</group>
      <groupName>标点问题</groupName>
      <ability>L2_Punc_CN</ability>
      <abilityName>标点符号问题</abilityName>
      <candidateList/>
      <explain>同一形式括号套用。</explain>
      <paraID>540F239F</paraID>
      <start>47</start>
      <end>48</end>
      <status>ignored</status>
      <modifiedWord/>
      <trackRevisions>false</trackRevisions>
    </reviewItem>
    <reviewItem>
      <errorID>b5923f78-fec8-4785-a9b9-29caab8a26e5</errorID>
      <errorWord>）</errorWord>
      <group>L1_Punc</group>
      <groupName>标点问题</groupName>
      <ability>L2_Punc_CN</ability>
      <abilityName>标点符号问题</abilityName>
      <candidateList/>
      <explain>同一形式括号套用。</explain>
      <paraID>540F239F</paraID>
      <start>51</start>
      <end>52</end>
      <status>ignored</status>
      <modifiedWord/>
      <trackRevisions>false</trackRevisions>
    </reviewItem>
    <reviewItem>
      <errorID>9f18f63e-ab51-4c20-b74d-c64fd9151d3c</errorID>
      <errorWord>国家发改委</errorWord>
      <group>L1_Knowledge</group>
      <groupName>知识性问题</groupName>
      <ability>L2_Knowledge</ability>
      <abilityName>其他知识</abilityName>
      <candidateList>
        <item>国家发展改革委</item>
      </candidateList>
      <explain/>
      <paraID>2134A24D</paraID>
      <start>18</start>
      <end>25</end>
      <status>modified</status>
      <modifiedWord>国家发展改革委</modifiedWord>
      <trackRevisions>false</trackRevisions>
    </reviewItem>
    <reviewItem>
      <errorID>b5cf8e52-ed69-489a-ad88-2a136a8db8ad</errorID>
      <errorWord>不</errorWord>
      <group>L1_Word</group>
      <groupName>字词问题</groupName>
      <ability>L2_Typo</ability>
      <abilityName>字词错误</abilityName>
      <candidateList>
        <item>不符</item>
      </candidateList>
      <explain/>
      <paraID>18B1ECE5</paraID>
      <start>47</start>
      <end>49</end>
      <status>modified</status>
      <modifiedWord>不符</modifiedWord>
      <trackRevisions>false</trackRevisions>
    </reviewItem>
    <reviewItem>
      <errorID>8f0aaecb-9ba8-4dbe-a406-2eeb888bce77</errorID>
      <errorWord>保持通讯畅通</errorWord>
      <group>L1_Word</group>
      <groupName>字词问题</groupName>
      <ability>L2_Typo</ability>
      <abilityName>字词错误</abilityName>
      <candidateList>
        <item>保持通信畅通</item>
      </candidateList>
      <explain/>
      <paraID> F893FA8</paraID>
      <start>17</start>
      <end>23</end>
      <status>modified</status>
      <modifiedWord>保持通信畅通</modifiedWord>
      <trackRevisions>false</trackRevisions>
    </reviewItem>
    <reviewItem>
      <errorID>d7af0828-55a9-40e1-8b58-5eac275c5c4c</errorID>
      <errorWord>:</errorWord>
      <group>L1_Format</group>
      <groupName>格式问题</groupName>
      <ability>L2_HalfPunc_CN</ability>
      <abilityName>全半角问题</abilityName>
      <candidateList>
        <item>：</item>
      </candidateList>
      <explain>文本全半角错误。</explain>
      <paraID>28AE5C7B</paraID>
      <start>33</start>
      <end>34</end>
      <status>modified</status>
      <modifiedWord>：</modifiedWord>
      <trackRevisions>false</trackRevisions>
    </reviewItem>
    <reviewItem>
      <errorID>92e17bd4-566c-43f2-8774-484fabcd8257</errorID>
      <errorWord>[2015]124号</errorWord>
      <group>L1_Knowledge</group>
      <groupName>知识性问题</groupName>
      <ability>L2_Knowledge</ability>
      <abilityName>其他知识</abilityName>
      <candidateList>
        <item>〔2015〕124号</item>
      </candidateList>
      <explain>发文字号格式错误。</explain>
      <paraID> 9175448</paraID>
      <start>87</start>
      <end>97</end>
      <status>modified</status>
      <modifiedWord>〔2015〕124号</modifiedWord>
      <trackRevisions>false</trackRevisions>
    </reviewItem>
    <reviewItem>
      <errorID>3476d44b-8fba-4250-8291-bce1503400d8</errorID>
      <errorWord>,</errorWord>
      <group>L1_Format</group>
      <groupName>格式问题</groupName>
      <ability>L2_HalfPunc_CN</ability>
      <abilityName>全半角问题</abilityName>
      <candidateList>
        <item>，</item>
      </candidateList>
      <explain>文本全半角错误。</explain>
      <paraID>31EADF3E</paraID>
      <start>69</start>
      <end>70</end>
      <status>modified</status>
      <modifiedWord>，</modifiedWord>
      <trackRevisions>false</trackRevisions>
    </reviewItem>
    <reviewItem>
      <errorID>da621049-9037-4faf-b2aa-81e6a67a0277</errorID>
      <errorWord>:</errorWord>
      <group>L1_Format</group>
      <groupName>格式问题</groupName>
      <ability>L2_HalfPunc_CN</ability>
      <abilityName>全半角问题</abilityName>
      <candidateList>
        <item>：</item>
      </candidateList>
      <explain>文本全半角错误。</explain>
      <paraID>28A59B04</paraID>
      <start>25</start>
      <end>26</end>
      <status>modified</status>
      <modifiedWord>：</modifiedWord>
      <trackRevisions>false</trackRevisions>
    </reviewItem>
    <reviewItem>
      <errorID>704489b4-26ee-47bd-8fb3-d2055502deea</errorID>
      <errorWord>,</errorWord>
      <group>L1_Format</group>
      <groupName>格式问题</groupName>
      <ability>L2_HalfPunc_CN</ability>
      <abilityName>全半角问题</abilityName>
      <candidateList>
        <item>，</item>
      </candidateList>
      <explain>文本全半角错误。</explain>
      <paraID>5D3FCF25</paraID>
      <start>55</start>
      <end>56</end>
      <status>modified</status>
      <modifiedWord>，</modifiedWord>
      <trackRevisions>false</trackRevisions>
    </reviewItem>
    <reviewItem>
      <errorID>31593ff4-b7a1-49ce-9072-37a17a78ef08</errorID>
      <errorWord>,</errorWord>
      <group>L1_Format</group>
      <groupName>格式问题</groupName>
      <ability>L2_HalfPunc_CN</ability>
      <abilityName>全半角问题</abilityName>
      <candidateList>
        <item>，</item>
      </candidateList>
      <explain>文本全半角错误。</explain>
      <paraID>5D3FCF25</paraID>
      <start>128</start>
      <end>129</end>
      <status>modified</status>
      <modifiedWord>，</modifiedWord>
      <trackRevisions>false</trackRevisions>
    </reviewItem>
    <reviewItem>
      <errorID>202ddfb3-2442-4406-b513-0a5367eee9a3</errorID>
      <errorWord>形式从</errorWord>
      <group>L1_Word</group>
      <groupName>字词问题</groupName>
      <ability>L2_Typo</ability>
      <abilityName>字词错误</abilityName>
      <candidateList>
        <item>形式</item>
      </candidateList>
      <explain/>
      <paraID> 2C3A78D</paraID>
      <start>66</start>
      <end>68</end>
      <status>modified</status>
      <modifiedWord>形式</modifiedWord>
      <trackRevisions>false</trackRevisions>
    </reviewItem>
    <reviewItem>
      <errorID>77a9972f-1401-471d-8093-a261e253db08</errorID>
      <errorWord>-</errorWord>
      <group>L1_Format</group>
      <groupName>格式问题</groupName>
      <ability>L2_HalfPunc_CN</ability>
      <abilityName>全半角问题</abilityName>
      <candidateList>
        <item>－</item>
      </candidateList>
      <explain>文本全半角错误。</explain>
      <paraID> 2C3A78D</paraID>
      <start>77</start>
      <end>78</end>
      <status>ignored</status>
      <modifiedWord/>
      <trackRevisions>false</trackRevisions>
    </reviewItem>
    <reviewItem>
      <errorID>e092cab4-8860-4e5c-91c8-1a0a70570d8f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2C3A78D</paraID>
      <start>98</start>
      <end>102</end>
      <status>ignored</status>
      <modifiedWord/>
      <trackRevisions>false</trackRevisions>
    </reviewItem>
    <reviewItem>
      <errorID>dab7d107-e372-4404-9feb-b0be5528b637</errorID>
      <errorWord>:</errorWord>
      <group>L1_Format</group>
      <groupName>格式问题</groupName>
      <ability>L2_HalfPunc_CN</ability>
      <abilityName>全半角问题</abilityName>
      <candidateList>
        <item>：</item>
      </candidateList>
      <explain>文本全半角错误。</explain>
      <paraID>7E08745D</paraID>
      <start>19</start>
      <end>20</end>
      <status>modified</status>
      <modifiedWord>：</modifiedWord>
      <trackRevisions>false</trackRevisions>
    </reviewItem>
    <reviewItem>
      <errorID>138eba19-35c8-46a5-b930-43467426dc98</errorID>
      <errorWord>，</errorWord>
      <group>L1_Word</group>
      <groupName>字词问题</groupName>
      <ability>L2_Typo</ability>
      <abilityName>字词错误</abilityName>
      <candidateList>
        <item>，对</item>
      </candidateList>
      <explain/>
      <paraID> 1071D2F</paraID>
      <start>25</start>
      <end>27</end>
      <status>modified</status>
      <modifiedWord>，对</modifiedWord>
      <trackRevisions>false</trackRevisions>
    </reviewItem>
    <reviewItem>
      <errorID>bcb69372-4b32-4a93-85fd-d997e2c9fa9a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2E7CEE10</paraID>
      <start>29</start>
      <end>31</end>
      <status>modified</status>
      <modifiedWord>质疑</modifiedWord>
      <trackRevisions>false</trackRevisions>
    </reviewItem>
    <reviewItem>
      <errorID>89ce7e42-4945-488c-872e-4df3d1d298f5</errorID>
      <errorWord>【2020】46号</errorWord>
      <group>L1_Knowledge</group>
      <groupName>知识性问题</groupName>
      <ability>L2_Knowledge</ability>
      <abilityName>其他知识</abilityName>
      <candidateList>
        <item>〔2020〕46号</item>
      </candidateList>
      <explain>发文字号格式错误。</explain>
      <paraID>54F9B196</paraID>
      <start>31</start>
      <end>40</end>
      <status>modified</status>
      <modifiedWord>〔2020〕46号</modifiedWord>
      <trackRevisions>false</trackRevisions>
    </reviewItem>
    <reviewItem>
      <errorID>8448e86b-49c7-4abd-86d5-92031f5b0a89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4FC0D2E8</paraID>
      <start>61</start>
      <end>62</end>
      <status>ignored</status>
      <modifiedWord/>
      <trackRevisions>false</trackRevisions>
    </reviewItem>
    <reviewItem>
      <errorID>1b870a77-0402-425b-aa30-5090d0c76f5d</errorID>
      <errorWord>[2014]68号</errorWord>
      <group>L1_Knowledge</group>
      <groupName>知识性问题</groupName>
      <ability>L2_Knowledge</ability>
      <abilityName>其他知识</abilityName>
      <candidateList>
        <item>〔2014〕68号</item>
      </candidateList>
      <explain>发文字号格式错误。</explain>
      <paraID>78AB2583</paraID>
      <start>38</start>
      <end>47</end>
      <status>modified</status>
      <modifiedWord>〔2014〕68号</modifiedWord>
      <trackRevisions>false</trackRevisions>
    </reviewItem>
    <reviewItem>
      <errorID>ec90c204-99c4-4be9-95d9-65202931937d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6125BBD4</paraID>
      <start>54</start>
      <end>56</end>
      <status>modified</status>
      <modifiedWord>》《</modifiedWord>
      <trackRevisions>false</trackRevisions>
    </reviewItem>
    <reviewItem>
      <errorID>07eb4b74-c47e-4e54-8718-1f978c4c31c7</errorID>
      <errorWord>,</errorWord>
      <group>L1_Format</group>
      <groupName>格式问题</groupName>
      <ability>L2_HalfPunc_CN</ability>
      <abilityName>全半角问题</abilityName>
      <candidateList>
        <item>，</item>
      </candidateList>
      <explain>文本全半角错误。</explain>
      <paraID>6125BBD4</paraID>
      <start>80</start>
      <end>81</end>
      <status>unmodified</status>
      <modifiedWord/>
      <trackRevisions>false</trackRevisions>
    </reviewItem>
    <reviewItem>
      <errorID>8b041df2-c601-4cce-9c79-890b9bfebd9d</errorID>
      <errorWord>能到</errorWord>
      <group>L1_Word</group>
      <groupName>字词问题</groupName>
      <ability>L2_Typo</ability>
      <abilityName>字词错误</abilityName>
      <candidateList>
        <item>能</item>
      </candidateList>
      <explain/>
      <paraID>6125BBD4</paraID>
      <start>90</start>
      <end>91</end>
      <status>modified</status>
      <modifiedWord>能</modifiedWord>
      <trackRevisions>false</trackRevisions>
    </reviewItem>
    <reviewItem>
      <errorID>3484ac3b-4724-48a3-932a-d4452e806a8e</errorID>
      <errorWord>【2023】7号</errorWord>
      <group>L1_Knowledge</group>
      <groupName>知识性问题</groupName>
      <ability>L2_Knowledge</ability>
      <abilityName>其他知识</abilityName>
      <candidateList>
        <item>〔2023〕7号</item>
      </candidateList>
      <explain>发文字号格式错误。</explain>
      <paraID>6125BBD4</paraID>
      <start>142</start>
      <end>150</end>
      <status>modified</status>
      <modifiedWord>〔2023〕7号</modifiedWord>
      <trackRevisions>false</trackRevisions>
    </reviewItem>
    <reviewItem>
      <errorID>287634cf-5ed0-49f1-8ed7-97c4c0c26e2d</errorID>
      <errorWord>:</errorWord>
      <group>L1_Format</group>
      <groupName>格式问题</groupName>
      <ability>L2_HalfPunc_CN</ability>
      <abilityName>全半角问题</abilityName>
      <candidateList>
        <item>：</item>
      </candidateList>
      <explain>文本全半角错误。</explain>
      <paraID>7A16B249</paraID>
      <start>6</start>
      <end>7</end>
      <status>modified</status>
      <modifiedWord>：</modifiedWord>
      <trackRevisions>false</trackRevisions>
    </reviewItem>
    <reviewItem>
      <errorID>568d57d0-265d-4903-8fcb-30d64f60baf1</errorID>
      <errorWord>:</errorWord>
      <group>L1_Format</group>
      <groupName>格式问题</groupName>
      <ability>L2_HalfPunc_CN</ability>
      <abilityName>全半角问题</abilityName>
      <candidateList>
        <item>：</item>
      </candidateList>
      <explain>文本全半角错误。</explain>
      <paraID>70DD5ECE</paraID>
      <start>4</start>
      <end>5</end>
      <status>modified</status>
      <modifiedWord>：</modifiedWord>
      <trackRevisions>false</trackRevisions>
    </reviewItem>
    <reviewItem>
      <errorID>453aa205-422e-4203-9ad9-72f80b72eef1</errorID>
      <errorWord>:</errorWord>
      <group>L1_Format</group>
      <groupName>格式问题</groupName>
      <ability>L2_HalfPunc_CN</ability>
      <abilityName>全半角问题</abilityName>
      <candidateList>
        <item>：</item>
      </candidateList>
      <explain>文本全半角错误。</explain>
      <paraID>1A77F6D4</paraID>
      <start>56</start>
      <end>57</end>
      <status>modified</status>
      <modifiedWord>：</modifiedWord>
      <trackRevisions>false</trackRevisions>
    </reviewItem>
    <reviewItem>
      <errorID>f99d5668-391c-45c5-bc1e-5f28efe78203</errorID>
      <errorWord>:</errorWord>
      <group>L1_Format</group>
      <groupName>格式问题</groupName>
      <ability>L2_HalfPunc_CN</ability>
      <abilityName>全半角问题</abilityName>
      <candidateList>
        <item>：</item>
      </candidateList>
      <explain>文本全半角错误。</explain>
      <paraID>5863F184</paraID>
      <start>6</start>
      <end>7</end>
      <status>modified</status>
      <modifiedWord>：</modifiedWord>
      <trackRevisions>false</trackRevisions>
    </reviewItem>
    <reviewItem>
      <errorID>9dfff5ec-d99e-421b-a36f-8ceee7eff46a</errorID>
      <errorWord>,</errorWord>
      <group>L1_Format</group>
      <groupName>格式问题</groupName>
      <ability>L2_HalfPunc_CN</ability>
      <abilityName>全半角问题</abilityName>
      <candidateList>
        <item>，</item>
      </candidateList>
      <explain>文本全半角错误。</explain>
      <paraID> 285B894</paraID>
      <start>16</start>
      <end>17</end>
      <status>modified</status>
      <modifiedWord>，</modifiedWord>
      <trackRevisions>false</trackRevisions>
    </reviewItem>
    <reviewItem>
      <errorID>d5eda99d-c098-4220-9048-b707a9450291</errorID>
      <errorWord>,</errorWord>
      <group>L1_Format</group>
      <groupName>格式问题</groupName>
      <ability>L2_HalfPunc_CN</ability>
      <abilityName>全半角问题</abilityName>
      <candidateList>
        <item>，</item>
      </candidateList>
      <explain>文本全半角错误。</explain>
      <paraID>  538E87</paraID>
      <start>16</start>
      <end>17</end>
      <status>modified</status>
      <modifiedWord>，</modifiedWord>
      <trackRevisions>false</trackRevisions>
    </reviewItem>
    <reviewItem>
      <errorID>a06f6419-9315-44bc-9413-68d0c8bb47cd</errorID>
      <errorWord>:</errorWord>
      <group>L1_Format</group>
      <groupName>格式问题</groupName>
      <ability>L2_HalfPunc_CN</ability>
      <abilityName>全半角问题</abilityName>
      <candidateList>
        <item>：</item>
      </candidateList>
      <explain>文本全半角错误。</explain>
      <paraID>2365CF72</paraID>
      <start>4</start>
      <end>5</end>
      <status>modified</status>
      <modifiedWord>：</modifiedWord>
      <trackRevisions>false</trackRevisions>
    </reviewItem>
    <reviewItem>
      <errorID>8b38de8c-efc9-46a7-8a51-d97119588bf2</errorID>
      <errorWord>:</errorWord>
      <group>L1_Format</group>
      <groupName>格式问题</groupName>
      <ability>L2_HalfPunc_CN</ability>
      <abilityName>全半角问题</abilityName>
      <candidateList>
        <item>：</item>
      </candidateList>
      <explain>文本全半角错误。</explain>
      <paraID>6A56BB79</paraID>
      <start>56</start>
      <end>57</end>
      <status>modified</status>
      <modifiedWord>：</modifiedWord>
      <trackRevisions>false</trackRevisions>
    </reviewItem>
    <reviewItem>
      <errorID>16f4d269-2bc4-418f-be19-df62329c657b</errorID>
      <errorWord>:</errorWord>
      <group>L1_Format</group>
      <groupName>格式问题</groupName>
      <ability>L2_HalfPunc_CN</ability>
      <abilityName>全半角问题</abilityName>
      <candidateList>
        <item>：</item>
      </candidateList>
      <explain>文本全半角错误。</explain>
      <paraID>78496984</paraID>
      <start>6</start>
      <end>7</end>
      <status>modified</status>
      <modifiedWord>：</modifiedWord>
      <trackRevisions>false</trackRevisions>
    </reviewItem>
    <reviewItem>
      <errorID>2138906b-17d6-454b-b778-d89142bddab2</errorID>
      <errorWord>,</errorWord>
      <group>L1_Format</group>
      <groupName>格式问题</groupName>
      <ability>L2_HalfPunc_CN</ability>
      <abilityName>全半角问题</abilityName>
      <candidateList>
        <item>，</item>
      </candidateList>
      <explain>文本全半角错误。</explain>
      <paraID> F0D8727</paraID>
      <start>16</start>
      <end>17</end>
      <status>modified</status>
      <modifiedWord>，</modifiedWord>
      <trackRevisions>false</trackRevisions>
    </reviewItem>
    <reviewItem>
      <errorID>d9bc1339-a93b-477d-ba7b-eab7a0d63e25</errorID>
      <errorWord>,</errorWord>
      <group>L1_Format</group>
      <groupName>格式问题</groupName>
      <ability>L2_HalfPunc_CN</ability>
      <abilityName>全半角问题</abilityName>
      <candidateList>
        <item>，</item>
      </candidateList>
      <explain>文本全半角错误。</explain>
      <paraID>25E09665</paraID>
      <start>16</start>
      <end>17</end>
      <status>modified</status>
      <modifiedWord>，</modifiedWord>
      <trackRevisions>false</trackRevisions>
    </reviewItem>
    <reviewItem>
      <errorID>e8dbc740-ed17-464a-be1a-b22501637368</errorID>
      <errorWord>复印件加盖</errorWord>
      <group>L1_Word</group>
      <groupName>字词问题</groupName>
      <ability>L2_Typo</ability>
      <abilityName>字词错误</abilityName>
      <candidateList>
        <item>复印件并加盖</item>
      </candidateList>
      <explain/>
      <paraID>5FF69065</paraID>
      <start>74</start>
      <end>79</end>
      <status>ignored</status>
      <modifiedWord/>
      <trackRevisions>false</trackRevisions>
    </reviewItem>
    <reviewItem>
      <errorID>9a34113a-323b-40bc-9f0f-7e56b502c505</errorID>
      <errorWord>"</errorWord>
      <group>L1_Format</group>
      <groupName>格式问题</groupName>
      <ability>L2_HalfPunc_CN</ability>
      <abilityName>全半角问题</abilityName>
      <candidateList>
        <item>“</item>
      </candidateList>
      <explain>文本全半角错误。</explain>
      <paraID>3941AF1E</paraID>
      <start>139</start>
      <end>140</end>
      <status>modified</status>
      <modifiedWord>“</modifiedWord>
      <trackRevisions>false</trackRevisions>
    </reviewItem>
    <reviewItem>
      <errorID>49ea82ff-943f-44a7-99ee-58563ba88bff</errorID>
      <errorWord>"</errorWord>
      <group>L1_Format</group>
      <groupName>格式问题</groupName>
      <ability>L2_HalfPunc_CN</ability>
      <abilityName>全半角问题</abilityName>
      <candidateList>
        <item>”</item>
      </candidateList>
      <explain>文本全半角错误。</explain>
      <paraID>3941AF1E</paraID>
      <start>144</start>
      <end>145</end>
      <status>modified</status>
      <modifiedWord>”</modifiedWord>
      <trackRevisions>false</trackRevisions>
    </reviewItem>
    <reviewItem>
      <errorID>7e99266c-c542-4cb9-9ced-ab5150dc6544</errorID>
      <errorWord>:</errorWord>
      <group>L1_Format</group>
      <groupName>格式问题</groupName>
      <ability>L2_HalfPunc_CN</ability>
      <abilityName>全半角问题</abilityName>
      <candidateList>
        <item>：</item>
      </candidateList>
      <explain>文本全半角错误。</explain>
      <paraID>3941AF1E</paraID>
      <start>196</start>
      <end>197</end>
      <status>modified</status>
      <modifiedWord>：</modifiedWord>
      <trackRevisions>false</trackRevisions>
    </reviewItem>
    <reviewItem>
      <errorID>b74776fc-4090-45bf-896d-c84ab344c509</errorID>
      <errorWord>日</errorWord>
      <group>L1_Word</group>
      <groupName>字词问题</groupName>
      <ability>L2_Typo</ability>
      <abilityName>字词错误</abilityName>
      <candidateList>
        <item>日起</item>
      </candidateList>
      <explain/>
      <paraID>3941AF1E</paraID>
      <start>253</start>
      <end>255</end>
      <status>modified</status>
      <modifiedWord>日起</modifiedWord>
      <trackRevisions>false</trackRevisions>
    </reviewItem>
    <reviewItem>
      <errorID>df9c83e1-34f7-43db-8150-4cf1b528eadf</errorID>
      <errorWord>:</errorWord>
      <group>L1_Format</group>
      <groupName>格式问题</groupName>
      <ability>L2_HalfPunc_CN</ability>
      <abilityName>全半角问题</abilityName>
      <candidateList>
        <item>：</item>
      </candidateList>
      <explain>文本全半角错误。</explain>
      <paraID>5663661A</paraID>
      <start>4</start>
      <end>5</end>
      <status>modified</status>
      <modifiedWord>：</modifiedWord>
      <trackRevisions>false</trackRevisions>
    </reviewItem>
    <reviewItem>
      <errorID>b0356f86-82b6-42c9-a7ba-34a9dd0aa726</errorID>
      <errorWord>:</errorWord>
      <group>L1_Format</group>
      <groupName>格式问题</groupName>
      <ability>L2_HalfPunc_CN</ability>
      <abilityName>全半角问题</abilityName>
      <candidateList>
        <item>：</item>
      </candidateList>
      <explain>文本全半角错误。</explain>
      <paraID>73AA041D</paraID>
      <start>56</start>
      <end>57</end>
      <status>modified</status>
      <modifiedWord>：</modifiedWord>
      <trackRevisions>false</trackRevisions>
    </reviewItem>
    <reviewItem>
      <errorID>830dd513-5bb8-4411-b94c-ae587c290006</errorID>
      <errorWord>:</errorWord>
      <group>L1_Format</group>
      <groupName>格式问题</groupName>
      <ability>L2_HalfPunc_CN</ability>
      <abilityName>全半角问题</abilityName>
      <candidateList>
        <item>：</item>
      </candidateList>
      <explain>文本全半角错误。</explain>
      <paraID>3F3938B1</paraID>
      <start>6</start>
      <end>7</end>
      <status>modified</status>
      <modifiedWord>：</modifiedWord>
      <trackRevisions>false</trackRevisions>
    </reviewItem>
    <reviewItem>
      <errorID>4c2eec48-75a0-4629-908e-457975fbf8cb</errorID>
      <errorWord>,</errorWord>
      <group>L1_Format</group>
      <groupName>格式问题</groupName>
      <ability>L2_HalfPunc_CN</ability>
      <abilityName>全半角问题</abilityName>
      <candidateList>
        <item>，</item>
      </candidateList>
      <explain>文本全半角错误。</explain>
      <paraID>2FB95A4D</paraID>
      <start>16</start>
      <end>17</end>
      <status>modified</status>
      <modifiedWord>，</modifiedWord>
      <trackRevisions>false</trackRevisions>
    </reviewItem>
    <reviewItem>
      <errorID>cd69c6e5-372c-4e89-8e29-9a7f5c0f3abc</errorID>
      <errorWord>,</errorWord>
      <group>L1_Format</group>
      <groupName>格式问题</groupName>
      <ability>L2_HalfPunc_CN</ability>
      <abilityName>全半角问题</abilityName>
      <candidateList>
        <item>，</item>
      </candidateList>
      <explain>文本全半角错误。</explain>
      <paraID>130A901B</paraID>
      <start>16</start>
      <end>17</end>
      <status>modified</status>
      <modifiedWord>，</modifiedWord>
      <trackRevisions>false</trackRevisions>
    </reviewItem>
    <reviewItem>
      <errorID>17017c5b-fc26-4ea2-8d08-127d7b113266</errorID>
      <errorWord>:</errorWord>
      <group>L1_Format</group>
      <groupName>格式问题</groupName>
      <ability>L2_HalfPunc_CN</ability>
      <abilityName>全半角问题</abilityName>
      <candidateList>
        <item>：</item>
      </candidateList>
      <explain>文本全半角错误。</explain>
      <paraID>51195668</paraID>
      <start>1</start>
      <end>2</end>
      <status>modified</status>
      <modifiedWord>：</modifiedWord>
      <trackRevisions>false</trackRevisions>
    </reviewItem>
    <reviewItem>
      <errorID>5743ca66-ddb0-4c7f-b4a6-e4c0b2da8247</errorID>
      <errorWord>:</errorWord>
      <group>L1_Format</group>
      <groupName>格式问题</groupName>
      <ability>L2_HalfPunc_CN</ability>
      <abilityName>全半角问题</abilityName>
      <candidateList>
        <item>：</item>
      </candidateList>
      <explain>文本全半角错误。</explain>
      <paraID>12604315</paraID>
      <start>4</start>
      <end>5</end>
      <status>modified</status>
      <modifiedWord>：</modifiedWord>
      <trackRevisions>false</trackRevisions>
    </reviewItem>
    <reviewItem>
      <errorID>00b82d7a-2d34-4f7c-b080-924f93bd33b7</errorID>
      <errorWord>:</errorWord>
      <group>L1_Format</group>
      <groupName>格式问题</groupName>
      <ability>L2_HalfPunc_CN</ability>
      <abilityName>全半角问题</abilityName>
      <candidateList>
        <item>：</item>
      </candidateList>
      <explain>文本全半角错误。</explain>
      <paraID>167ACC0F</paraID>
      <start>4</start>
      <end>5</end>
      <status>modified</status>
      <modifiedWord>：</modifiedWord>
      <trackRevisions>false</trackRevisions>
    </reviewItem>
    <reviewItem>
      <errorID>71cdad11-38ab-4a30-b534-0944d3add472</errorID>
      <errorWord>:</errorWord>
      <group>L1_Format</group>
      <groupName>格式问题</groupName>
      <ability>L2_HalfPunc_CN</ability>
      <abilityName>全半角问题</abilityName>
      <candidateList>
        <item>：</item>
      </candidateList>
      <explain>文本全半角错误。</explain>
      <paraID>2B0DD559</paraID>
      <start>4</start>
      <end>5</end>
      <status>modified</status>
      <modifiedWord>：</modifiedWord>
      <trackRevisions>false</trackRevisions>
    </reviewItem>
    <reviewItem>
      <errorID>41f7df2e-473f-4d47-aa1d-1194b0448205</errorID>
      <errorWord>(</errorWord>
      <group>L1_Format</group>
      <groupName>格式问题</groupName>
      <ability>L2_HalfPunc_CN</ability>
      <abilityName>全半角问题</abilityName>
      <candidateList>
        <item>（</item>
      </candidateList>
      <explain>文本全半角错误。</explain>
      <paraID>49532ED6</paraID>
      <start>4</start>
      <end>5</end>
      <status>modified</status>
      <modifiedWord>（</modifiedWord>
      <trackRevisions>false</trackRevisions>
    </reviewItem>
    <reviewItem>
      <errorID>58112d5d-4350-4676-a053-2016da42b90b</errorID>
      <errorWord>(</errorWord>
      <group>L1_Format</group>
      <groupName>格式问题</groupName>
      <ability>L2_HalfPunc_CN</ability>
      <abilityName>全半角问题</abilityName>
      <candidateList>
        <item>（</item>
      </candidateList>
      <explain>文本全半角错误。</explain>
      <paraID>415E5421</paraID>
      <start>4</start>
      <end>5</end>
      <status>ignored</status>
      <modifiedWord/>
      <trackRevisions>false</trackRevisions>
    </reviewItem>
    <reviewItem>
      <errorID>ce326302-9aaf-4119-b98a-a53309f5b97f</errorID>
      <errorWord>:</errorWord>
      <group>L1_Format</group>
      <groupName>格式问题</groupName>
      <ability>L2_HalfPunc_CN</ability>
      <abilityName>全半角问题</abilityName>
      <candidateList>
        <item>：</item>
      </candidateList>
      <explain>文本全半角错误。</explain>
      <paraID>7FD7019A</paraID>
      <start>6</start>
      <end>7</end>
      <status>modified</status>
      <modifiedWord>：</modifiedWord>
      <trackRevisions>false</trackRevisions>
    </reviewItem>
    <reviewItem>
      <errorID>a46724a5-a43b-4b7f-bdae-be2b9662434d</errorID>
      <errorWord>:</errorWord>
      <group>L1_Format</group>
      <groupName>格式问题</groupName>
      <ability>L2_HalfPunc_CN</ability>
      <abilityName>全半角问题</abilityName>
      <candidateList>
        <item>：</item>
      </candidateList>
      <explain>文本全半角错误。</explain>
      <paraID>6824AACF</paraID>
      <start>6</start>
      <end>7</end>
      <status>modified</status>
      <modifiedWord>：</modifiedWord>
      <trackRevisions>false</trackRevisions>
    </reviewItem>
    <reviewItem>
      <errorID>ed345424-3ed6-4c08-95c9-c9ffc8089aaf</errorID>
      <errorWord>:</errorWord>
      <group>L1_Format</group>
      <groupName>格式问题</groupName>
      <ability>L2_HalfPunc_CN</ability>
      <abilityName>全半角问题</abilityName>
      <candidateList>
        <item>：</item>
      </candidateList>
      <explain>文本全半角错误。</explain>
      <paraID>5CEF90D7</paraID>
      <start>6</start>
      <end>7</end>
      <status>modified</status>
      <modifiedWord>：</modifiedWord>
      <trackRevisions>false</trackRevisions>
    </reviewItem>
    <reviewItem>
      <errorID>8dfeccd0-df39-41b2-8b42-fec18184ce7a</errorID>
      <errorWord>淮安市市场</errorWord>
      <group>L1_Political</group>
      <groupName>政治性问题</groupName>
      <ability>L2_Leader</ability>
      <abilityName>领导人姓名/职务</abilityName>
      <candidateList>
        <item>淮安市市长</item>
      </candidateList>
      <explain>疑似职务错误。</explain>
      <paraID>32FE7CE0</paraID>
      <start>1</start>
      <end>6</end>
      <status>ignored</status>
      <modifiedWord/>
      <trackRevisions>false</trackRevisions>
    </reviewItem>
    <reviewItem>
      <errorID>dcac46f9-b263-4915-b7fa-23a7cb962c46</errorID>
      <errorWord>:</errorWord>
      <group>L1_Format</group>
      <groupName>格式问题</groupName>
      <ability>L2_HalfPunc_CN</ability>
      <abilityName>全半角问题</abilityName>
      <candidateList>
        <item>：</item>
      </candidateList>
      <explain>文本全半角错误。</explain>
      <paraID>7ED79ED3</paraID>
      <start>3</start>
      <end>4</end>
      <status>modified</status>
      <modifiedWord>：</modifiedWord>
      <trackRevisions>false</trackRevisions>
    </reviewItem>
    <reviewItem>
      <errorID>45a4620e-66da-49fe-a544-72eac1050f50</errorID>
      <errorWord>:</errorWord>
      <group>L1_Format</group>
      <groupName>格式问题</groupName>
      <ability>L2_HalfPunc_CN</ability>
      <abilityName>全半角问题</abilityName>
      <candidateList>
        <item>：</item>
      </candidateList>
      <explain>文本全半角错误。</explain>
      <paraID>46A8720E</paraID>
      <start>3</start>
      <end>4</end>
      <status>modified</status>
      <modifiedWord>：</modifiedWord>
      <trackRevisions>false</trackRevisions>
    </reviewItem>
    <reviewItem>
      <errorID>43e9d14f-37b9-4527-bd88-43995b89d3c4</errorID>
      <errorWord>:</errorWord>
      <group>L1_Format</group>
      <groupName>格式问题</groupName>
      <ability>L2_HalfPunc_CN</ability>
      <abilityName>全半角问题</abilityName>
      <candidateList>
        <item>：</item>
      </candidateList>
      <explain>文本全半角错误。</explain>
      <paraID>4E7947AA</paraID>
      <start>72</start>
      <end>73</end>
      <status>modified</status>
      <modifiedWord>：</modifiedWord>
      <trackRevisions>false</trackRevisions>
    </reviewItem>
    <reviewItem>
      <errorID>f6066a41-b12d-47df-9f76-9e1d65288ea7</errorID>
      <errorWord>,</errorWord>
      <group>L1_Format</group>
      <groupName>格式问题</groupName>
      <ability>L2_HalfPunc_CN</ability>
      <abilityName>全半角问题</abilityName>
      <candidateList>
        <item>，</item>
      </candidateList>
      <explain>文本全半角错误。</explain>
      <paraID>4E7947AA</paraID>
      <start>108</start>
      <end>109</end>
      <status>modified</status>
      <modifiedWord>，</modifiedWord>
      <trackRevisions>false</trackRevisions>
    </reviewItem>
    <reviewItem>
      <errorID>96636303-72a8-492c-abca-0cb3189c29c7</errorID>
      <errorWord>,</errorWord>
      <group>L1_Format</group>
      <groupName>格式问题</groupName>
      <ability>L2_HalfPunc_CN</ability>
      <abilityName>全半角问题</abilityName>
      <candidateList>
        <item>，</item>
      </candidateList>
      <explain>文本全半角错误。</explain>
      <paraID>4E7947AA</paraID>
      <start>114</start>
      <end>115</end>
      <status>modified</status>
      <modifiedWord>，</modifiedWord>
      <trackRevisions>false</trackRevisions>
    </reviewItem>
    <reviewItem>
      <errorID>d75bfb7a-d53e-4391-b814-cb058d48b483</errorID>
      <errorWord>:</errorWord>
      <group>L1_Format</group>
      <groupName>格式问题</groupName>
      <ability>L2_HalfPunc_CN</ability>
      <abilityName>全半角问题</abilityName>
      <candidateList>
        <item>：</item>
      </candidateList>
      <explain>文本全半角错误。</explain>
      <paraID>4E7947AA</paraID>
      <start>121</start>
      <end>122</end>
      <status>modified</status>
      <modifiedWord>：</modifiedWord>
      <trackRevisions>false</trackRevisions>
    </reviewItem>
    <reviewItem>
      <errorID>92b8ddd8-7e5e-4b02-96bd-7c91c90b0a61</errorID>
      <errorWord>:</errorWord>
      <group>L1_Format</group>
      <groupName>格式问题</groupName>
      <ability>L2_HalfPunc_CN</ability>
      <abilityName>全半角问题</abilityName>
      <candidateList>
        <item>：</item>
      </candidateList>
      <explain>文本全半角错误。</explain>
      <paraID>52F7A578</paraID>
      <start>3</start>
      <end>4</end>
      <status>modified</status>
      <modifiedWord>：</modifiedWord>
      <trackRevisions>false</trackRevisions>
    </reviewItem>
    <reviewItem>
      <errorID>f51b29dc-a76e-4935-83da-e82e5b2ba455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4813D08C</paraID>
      <start>18</start>
      <end>20</end>
      <status>modified</status>
      <modifiedWord>》《</modifiedWord>
      <trackRevisions>false</trackRevisions>
    </reviewItem>
    <reviewItem>
      <errorID>79bc4173-aa1e-4c89-8dc2-d22f011f8f4b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4813D08C</paraID>
      <start>49</start>
      <end>51</end>
      <status>modified</status>
      <modifiedWord>》《</modifiedWord>
      <trackRevisions>false</trackRevisions>
    </reviewItem>
    <reviewItem>
      <errorID>a99ae09e-7461-40e8-8148-c8d1506f07d7</errorID>
      <errorWord>》</errorWord>
      <group>L1_Word</group>
      <groupName>字词问题</groupName>
      <ability>L2_Typo</ability>
      <abilityName>字词错误</abilityName>
      <candidateList>
        <item>》等</item>
      </candidateList>
      <explain/>
      <paraID>4813D08C</paraID>
      <start>110</start>
      <end>112</end>
      <status>modified</status>
      <modifiedWord>》等</modifiedWord>
      <trackRevisions>false</trackRevisions>
    </reviewItem>
    <reviewItem>
      <errorID>80e5b85b-85e0-4195-b183-6fac386af92c</errorID>
      <errorWord>:</errorWord>
      <group>L1_Format</group>
      <groupName>格式问题</groupName>
      <ability>L2_HalfPunc_CN</ability>
      <abilityName>全半角问题</abilityName>
      <candidateList>
        <item>：</item>
      </candidateList>
      <explain>文本全半角错误。</explain>
      <paraID>25BC815B</paraID>
      <start>10</start>
      <end>11</end>
      <status>modified</status>
      <modifiedWord>：</modifiedWord>
      <trackRevisions>false</trackRevisions>
    </reviewItem>
    <reviewItem>
      <errorID>73703032-9d58-4d7c-b5b2-799c57fa49b7</errorID>
      <errorWord>:</errorWord>
      <group>L1_Format</group>
      <groupName>格式问题</groupName>
      <ability>L2_HalfPunc_CN</ability>
      <abilityName>全半角问题</abilityName>
      <candidateList>
        <item>：</item>
      </candidateList>
      <explain>文本全半角错误。</explain>
      <paraID>2B100C20</paraID>
      <start>10</start>
      <end>11</end>
      <status>modified</status>
      <modifiedWord>：</modifiedWord>
      <trackRevisions>false</trackRevisions>
    </reviewItem>
    <reviewItem>
      <errorID>9cc7af67-86f3-4531-b709-a2958863ea1a</errorID>
      <errorWord>:</errorWord>
      <group>L1_Format</group>
      <groupName>格式问题</groupName>
      <ability>L2_HalfPunc_CN</ability>
      <abilityName>全半角问题</abilityName>
      <candidateList>
        <item>：</item>
      </candidateList>
      <explain>文本全半角错误。</explain>
      <paraID>61D8E3A6</paraID>
      <start>17</start>
      <end>18</end>
      <status>modified</status>
      <modifiedWord>：</modifiedWord>
      <trackRevisions>false</trackRevisions>
    </reviewItem>
    <reviewItem>
      <errorID>60a931b0-b540-4c58-a2fb-e39ea9850f0f</errorID>
      <errorWord>:</errorWord>
      <group>L1_Format</group>
      <groupName>格式问题</groupName>
      <ability>L2_HalfPunc_CN</ability>
      <abilityName>全半角问题</abilityName>
      <candidateList>
        <item>：</item>
      </candidateList>
      <explain>文本全半角错误。</explain>
      <paraID>6D635B88</paraID>
      <start>24</start>
      <end>25</end>
      <status>modified</status>
      <modifiedWord>：</modifiedWord>
      <trackRevisions>false</trackRevisions>
    </reviewItem>
    <reviewItem>
      <errorID>924f8214-1cb7-4077-b9e2-4ff6c31aea82</errorID>
      <errorWord>:</errorWord>
      <group>L1_Format</group>
      <groupName>格式问题</groupName>
      <ability>L2_HalfPunc_CN</ability>
      <abilityName>全半角问题</abilityName>
      <candidateList>
        <item>：</item>
      </candidateList>
      <explain>文本全半角错误。</explain>
      <paraID>4780FBFC</paraID>
      <start>22</start>
      <end>23</end>
      <status>modified</status>
      <modifiedWord>：</modifiedWord>
      <trackRevisions>false</trackRevisions>
    </reviewItem>
    <reviewItem>
      <errorID>0cfe57b4-b6a7-41fc-9a4e-002733becc78</errorID>
      <errorWord>:</errorWord>
      <group>L1_Format</group>
      <groupName>格式问题</groupName>
      <ability>L2_HalfPunc_CN</ability>
      <abilityName>全半角问题</abilityName>
      <candidateList>
        <item>：</item>
      </candidateList>
      <explain>文本全半角错误。</explain>
      <paraID>4070B101</paraID>
      <start>6</start>
      <end>7</end>
      <status>modified</status>
      <modifiedWord>：</modifiedWord>
      <trackRevisions>false</trackRevisions>
    </reviewItem>
    <reviewItem>
      <errorID>7e81a385-aee6-485d-ba81-903e417cb3af</errorID>
      <errorWord>:</errorWord>
      <group>L1_Format</group>
      <groupName>格式问题</groupName>
      <ability>L2_HalfPunc_CN</ability>
      <abilityName>全半角问题</abilityName>
      <candidateList>
        <item>：</item>
      </candidateList>
      <explain>文本全半角错误。</explain>
      <paraID>4070B101</paraID>
      <start>48</start>
      <end>49</end>
      <status>modified</status>
      <modifiedWord>：</modifiedWord>
      <trackRevisions>false</trackRevisions>
    </reviewItem>
    <reviewItem>
      <errorID>23a66546-a2b2-4f99-b7f0-f8aa605c52d4</errorID>
      <errorWord>:</errorWord>
      <group>L1_Format</group>
      <groupName>格式问题</groupName>
      <ability>L2_HalfPunc_CN</ability>
      <abilityName>全半角问题</abilityName>
      <candidateList>
        <item>：</item>
      </candidateList>
      <explain>文本全半角错误。</explain>
      <paraID>3065C98E</paraID>
      <start>6</start>
      <end>7</end>
      <status>modified</status>
      <modifiedWord>：</modifiedWord>
      <trackRevisions>false</trackRevisions>
    </reviewItem>
    <reviewItem>
      <errorID>11722989-e70e-41c0-830e-c00c5d444323</errorID>
      <errorWord>:</errorWord>
      <group>L1_Format</group>
      <groupName>格式问题</groupName>
      <ability>L2_HalfPunc_CN</ability>
      <abilityName>全半角问题</abilityName>
      <candidateList>
        <item>：</item>
      </candidateList>
      <explain>文本全半角错误。</explain>
      <paraID>3B668B6C</paraID>
      <start>4</start>
      <end>5</end>
      <status>modified</status>
      <modifiedWord>：</modifiedWord>
      <trackRevisions>false</trackRevisions>
    </reviewItem>
    <reviewItem>
      <errorID>00ae1486-399c-4c61-b5d3-61113e3e87c5</errorID>
      <errorWord>:</errorWord>
      <group>L1_Format</group>
      <groupName>格式问题</groupName>
      <ability>L2_HalfPunc_CN</ability>
      <abilityName>全半角问题</abilityName>
      <candidateList>
        <item>：</item>
      </candidateList>
      <explain>文本全半角错误。</explain>
      <paraID>5BCF2AB0</paraID>
      <start>4</start>
      <end>5</end>
      <status>modified</status>
      <modifiedWord>：</modifiedWord>
      <trackRevisions>false</trackRevisions>
    </reviewItem>
    <reviewItem>
      <errorID>e590aba2-1cdc-47ac-8536-ba199d532e85</errorID>
      <errorWord>:</errorWord>
      <group>L1_Format</group>
      <groupName>格式问题</groupName>
      <ability>L2_HalfPunc_CN</ability>
      <abilityName>全半角问题</abilityName>
      <candidateList>
        <item>：</item>
      </candidateList>
      <explain>文本全半角错误。</explain>
      <paraID>39BCB96D</paraID>
      <start>2</start>
      <end>3</end>
      <status>modified</status>
      <modifiedWord>：</modifiedWord>
      <trackRevisions>false</trackRevisions>
    </reviewItem>
    <reviewItem>
      <errorID>10e794df-4ffb-49fd-8993-ddfc141dc1e8</errorID>
      <errorWord>:</errorWord>
      <group>L1_Format</group>
      <groupName>格式问题</groupName>
      <ability>L2_HalfPunc_CN</ability>
      <abilityName>全半角问题</abilityName>
      <candidateList>
        <item>：</item>
      </candidateList>
      <explain>文本全半角错误。</explain>
      <paraID>4CA3C623</paraID>
      <start>3</start>
      <end>4</end>
      <status>modified</status>
      <modifiedWord>：</modifiedWord>
      <trackRevisions>false</trackRevisions>
    </reviewItem>
    <reviewItem>
      <errorID>a8890b3a-05fc-430b-88b5-68631118ce3e</errorID>
      <errorWord>:</errorWord>
      <group>L1_Format</group>
      <groupName>格式问题</groupName>
      <ability>L2_HalfPunc_CN</ability>
      <abilityName>全半角问题</abilityName>
      <candidateList>
        <item>：</item>
      </candidateList>
      <explain>文本全半角错误。</explain>
      <paraID>4CD08639</paraID>
      <start>37</start>
      <end>38</end>
      <status>modified</status>
      <modifiedWord>：</modifiedWord>
      <trackRevisions>false</trackRevisions>
    </reviewItem>
    <reviewItem>
      <errorID>196ee3e9-e562-48da-869c-01b86c5f3910</errorID>
      <errorWord>:</errorWord>
      <group>L1_Format</group>
      <groupName>格式问题</groupName>
      <ability>L2_HalfPunc_CN</ability>
      <abilityName>全半角问题</abilityName>
      <candidateList>
        <item>：</item>
      </candidateList>
      <explain>文本全半角错误。</explain>
      <paraID>1F2EC3E2</paraID>
      <start>55</start>
      <end>56</end>
      <status>modified</status>
      <modifiedWord>：</modifiedWord>
      <trackRevisions>false</trackRevisions>
    </reviewItem>
    <reviewItem>
      <errorID>7effb846-9c72-4b1e-9e83-341f577eda03</errorID>
      <errorWord>:</errorWord>
      <group>L1_Format</group>
      <groupName>格式问题</groupName>
      <ability>L2_HalfPunc_CN</ability>
      <abilityName>全半角问题</abilityName>
      <candidateList>
        <item>：</item>
      </candidateList>
      <explain>文本全半角错误。</explain>
      <paraID>71740A27</paraID>
      <start>11</start>
      <end>12</end>
      <status>modified</status>
      <modifiedWord>：</modifiedWord>
      <trackRevisions>false</trackRevisions>
    </reviewItem>
    <reviewItem>
      <errorID>640ca6df-dd51-4187-b7fb-bde85d94c695</errorID>
      <errorWord>:</errorWord>
      <group>L1_Format</group>
      <groupName>格式问题</groupName>
      <ability>L2_HalfPunc_CN</ability>
      <abilityName>全半角问题</abilityName>
      <candidateList>
        <item>：</item>
      </candidateList>
      <explain>文本全半角错误。</explain>
      <paraID>7D35299E</paraID>
      <start>3</start>
      <end>4</end>
      <status>modified</status>
      <modifiedWord>：</modifiedWord>
      <trackRevisions>false</trackRevisions>
    </reviewItem>
    <reviewItem>
      <errorID>4e04d207-cc9e-46f0-8f97-66c7540b0671</errorID>
      <errorWord>:</errorWord>
      <group>L1_Format</group>
      <groupName>格式问题</groupName>
      <ability>L2_HalfPunc_CN</ability>
      <abilityName>全半角问题</abilityName>
      <candidateList>
        <item>：</item>
      </candidateList>
      <explain>文本全半角错误。</explain>
      <paraID>7D35299E</paraID>
      <start>18</start>
      <end>19</end>
      <status>modified</status>
      <modifiedWord>：</modifiedWord>
      <trackRevisions>false</trackRevisions>
    </reviewItem>
    <reviewItem>
      <errorID>f85ad88f-7a33-40eb-9218-cb2c1e657bc9</errorID>
      <errorWord>:</errorWord>
      <group>L1_Format</group>
      <groupName>格式问题</groupName>
      <ability>L2_HalfPunc_CN</ability>
      <abilityName>全半角问题</abilityName>
      <candidateList>
        <item>：</item>
      </candidateList>
      <explain>文本全半角错误。</explain>
      <paraID> 4157A17</paraID>
      <start>6</start>
      <end>7</end>
      <status>modified</status>
      <modifiedWord>：</modifiedWord>
      <trackRevisions>false</trackRevisions>
    </reviewItem>
    <reviewItem>
      <errorID>092387c0-7769-4ac6-8818-df59548edc9e</errorID>
      <errorWord>:</errorWord>
      <group>L1_Format</group>
      <groupName>格式问题</groupName>
      <ability>L2_HalfPunc_CN</ability>
      <abilityName>全半角问题</abilityName>
      <candidateList>
        <item>：</item>
      </candidateList>
      <explain>文本全半角错误。</explain>
      <paraID>7CC17CE7</paraID>
      <start>11</start>
      <end>12</end>
      <status>modified</status>
      <modifiedWord>：</modifiedWord>
      <trackRevisions>false</trackRevisions>
    </reviewItem>
    <reviewItem>
      <errorID>c11cd68e-133f-4177-8e12-095c9139c7fc</errorID>
      <errorWord>:</errorWord>
      <group>L1_Format</group>
      <groupName>格式问题</groupName>
      <ability>L2_HalfPunc_CN</ability>
      <abilityName>全半角问题</abilityName>
      <candidateList>
        <item>：</item>
      </candidateList>
      <explain>文本全半角错误。</explain>
      <paraID>559873D0</paraID>
      <start>3</start>
      <end>4</end>
      <status>modified</status>
      <modifiedWord>：</modifiedWord>
      <trackRevisions>false</trackRevisions>
    </reviewItem>
    <reviewItem>
      <errorID>6772ca13-33c1-4aaa-8b4c-8e43b3208036</errorID>
      <errorWord>:</errorWord>
      <group>L1_Format</group>
      <groupName>格式问题</groupName>
      <ability>L2_HalfPunc_CN</ability>
      <abilityName>全半角问题</abilityName>
      <candidateList>
        <item>：</item>
      </candidateList>
      <explain>文本全半角错误。</explain>
      <paraID>559873D0</paraID>
      <start>18</start>
      <end>19</end>
      <status>modified</status>
      <modifiedWord>：</modifiedWord>
      <trackRevisions>false</trackRevisions>
    </reviewItem>
    <reviewItem>
      <errorID>ce34471d-fd0a-464d-a0aa-c3f189c3916e</errorID>
      <errorWord>:</errorWord>
      <group>L1_Format</group>
      <groupName>格式问题</groupName>
      <ability>L2_HalfPunc_CN</ability>
      <abilityName>全半角问题</abilityName>
      <candidateList>
        <item>：</item>
      </candidateList>
      <explain>文本全半角错误。</explain>
      <paraID> 5F0564D</paraID>
      <start>6</start>
      <end>7</end>
      <status>modified</status>
      <modifiedWord>：</modifiedWord>
      <trackRevisions>false</trackRevisions>
    </reviewItem>
    <reviewItem>
      <errorID>e81e0c75-7b74-4f45-8cf2-9ec924e9e8ce</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505A6551</paraID>
      <start>4</start>
      <end>9</end>
      <status>modified</status>
      <modifiedWord>生效及其他</modifiedWord>
      <trackRevisions>false</trackRevisions>
    </reviewItem>
    <reviewItem>
      <errorID>20bbb6d8-5685-4f39-b23b-ec2292d7b40f</errorID>
      <errorWord>:</errorWord>
      <group>L1_Format</group>
      <groupName>格式问题</groupName>
      <ability>L2_HalfPunc_CN</ability>
      <abilityName>全半角问题</abilityName>
      <candidateList>
        <item>：</item>
      </candidateList>
      <explain>文本全半角错误。</explain>
      <paraID>2BA9043B</paraID>
      <start>6</start>
      <end>7</end>
      <status>modified</status>
      <modifiedWord>：</modifiedWord>
      <trackRevisions>false</trackRevisions>
    </reviewItem>
    <reviewItem>
      <errorID>875589ca-26d1-4020-9515-70d715c6edc6</errorID>
      <errorWord>:</errorWord>
      <group>L1_Format</group>
      <groupName>格式问题</groupName>
      <ability>L2_HalfPunc_CN</ability>
      <abilityName>全半角问题</abilityName>
      <candidateList>
        <item>：</item>
      </candidateList>
      <explain>文本全半角错误。</explain>
      <paraID>2BA9043B</paraID>
      <start>39</start>
      <end>40</end>
      <status>modified</status>
      <modifiedWord>：</modifiedWord>
      <trackRevisions>false</trackRevisions>
    </reviewItem>
    <reviewItem>
      <errorID>a7a9bea7-fcd8-496f-a050-8dec3086b9bf</errorID>
      <errorWord>:</errorWord>
      <group>L1_Format</group>
      <groupName>格式问题</groupName>
      <ability>L2_HalfPunc_CN</ability>
      <abilityName>全半角问题</abilityName>
      <candidateList>
        <item>：</item>
      </candidateList>
      <explain>文本全半角错误。</explain>
      <paraID>41B36406</paraID>
      <start>4</start>
      <end>5</end>
      <status>modified</status>
      <modifiedWord>：</modifiedWord>
      <trackRevisions>false</trackRevisions>
    </reviewItem>
    <reviewItem>
      <errorID>d6dcc88c-712a-4f8d-8274-66299c727cb5</errorID>
      <errorWord>:</errorWord>
      <group>L1_Format</group>
      <groupName>格式问题</groupName>
      <ability>L2_HalfPunc_CN</ability>
      <abilityName>全半角问题</abilityName>
      <candidateList>
        <item>：</item>
      </candidateList>
      <explain>文本全半角错误。</explain>
      <paraID>41B36406</paraID>
      <start>35</start>
      <end>36</end>
      <status>modified</status>
      <modifiedWord>：</modifiedWord>
      <trackRevisions>false</trackRevisions>
    </reviewItem>
    <reviewItem>
      <errorID>945b6c93-98f9-404e-9984-092408b6b1c8</errorID>
      <errorWord>:</errorWord>
      <group>L1_Format</group>
      <groupName>格式问题</groupName>
      <ability>L2_HalfPunc_CN</ability>
      <abilityName>全半角问题</abilityName>
      <candidateList>
        <item>：</item>
      </candidateList>
      <explain>文本全半角错误。</explain>
      <paraID>1B76B01D</paraID>
      <start>4</start>
      <end>5</end>
      <status>modified</status>
      <modifiedWord>：</modifiedWord>
      <trackRevisions>false</trackRevisions>
    </reviewItem>
    <reviewItem>
      <errorID>fbba5f84-7c6c-4b98-9a4d-840accb71ff7</errorID>
      <errorWord>:</errorWord>
      <group>L1_Format</group>
      <groupName>格式问题</groupName>
      <ability>L2_HalfPunc_CN</ability>
      <abilityName>全半角问题</abilityName>
      <candidateList>
        <item>：</item>
      </candidateList>
      <explain>文本全半角错误。</explain>
      <paraID>1B76B01D</paraID>
      <start>35</start>
      <end>36</end>
      <status>modified</status>
      <modifiedWord>：</modifiedWord>
      <trackRevisions>false</trackRevisions>
    </reviewItem>
    <reviewItem>
      <errorID>8bf63ae2-d21e-4a45-b8f0-e747fd66c262</errorID>
      <errorWord>:</errorWord>
      <group>L1_Format</group>
      <groupName>格式问题</groupName>
      <ability>L2_HalfPunc_CN</ability>
      <abilityName>全半角问题</abilityName>
      <candidateList>
        <item>：</item>
      </candidateList>
      <explain>文本全半角错误。</explain>
      <paraID> AA97DAD</paraID>
      <start>4</start>
      <end>5</end>
      <status>modified</status>
      <modifiedWord>：</modifiedWord>
      <trackRevisions>false</trackRevisions>
    </reviewItem>
    <reviewItem>
      <errorID>4ce7f051-4626-459f-9290-b23db1f2a9ae</errorID>
      <errorWord>:</errorWord>
      <group>L1_Format</group>
      <groupName>格式问题</groupName>
      <ability>L2_HalfPunc_CN</ability>
      <abilityName>全半角问题</abilityName>
      <candidateList>
        <item>：</item>
      </candidateList>
      <explain>文本全半角错误。</explain>
      <paraID> AA97DAD</paraID>
      <start>35</start>
      <end>36</end>
      <status>modified</status>
      <modifiedWord>：</modifiedWord>
      <trackRevisions>false</trackRevisions>
    </reviewItem>
    <reviewItem>
      <errorID>dd2b890a-5d3f-4ad0-8f6b-93310384895d</errorID>
      <errorWord>:</errorWord>
      <group>L1_Format</group>
      <groupName>格式问题</groupName>
      <ability>L2_HalfPunc_CN</ability>
      <abilityName>全半角问题</abilityName>
      <candidateList>
        <item>：</item>
      </candidateList>
      <explain>文本全半角错误。</explain>
      <paraID>432ECE72</paraID>
      <start>92</start>
      <end>93</end>
      <status>modified</status>
      <modifiedWord>：</modifiedWord>
      <trackRevisions>false</trackRevisions>
    </reviewItem>
    <reviewItem>
      <errorID>a5a84199-2582-4a13-a62f-25db8f8c3f6c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540C05A7</paraID>
      <start>4</start>
      <end>6</end>
      <status>modified</status>
      <modifiedWord>1.</modifiedWord>
      <trackRevisions>false</trackRevisions>
    </reviewItem>
    <reviewItem>
      <errorID>72ea90c1-4adf-4248-bcc5-75adbfdbfda7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48174243</paraID>
      <start>4</start>
      <end>6</end>
      <status>modified</status>
      <modifiedWord>2.</modifiedWord>
      <trackRevisions>false</trackRevisions>
    </reviewItem>
    <reviewItem>
      <errorID>aca9103d-2593-46ee-83e4-f46307cc751b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4DE94B26</paraID>
      <start>4</start>
      <end>6</end>
      <status>modified</status>
      <modifiedWord>3.</modifiedWord>
      <trackRevisions>false</trackRevisions>
    </reviewItem>
    <reviewItem>
      <errorID>9e6e41e0-15b4-4c3d-9627-33066b2bee9b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65FBC27A</paraID>
      <start>4</start>
      <end>6</end>
      <status>modified</status>
      <modifiedWord>4.</modifiedWord>
      <trackRevisions>false</trackRevisions>
    </reviewItem>
    <reviewItem>
      <errorID>9d4392cf-ee45-452c-844e-7327e1a90cda</errorID>
      <errorWord>接受</errorWord>
      <group>L1_Word</group>
      <groupName>字词问题</groupName>
      <ability>L2_Typo</ability>
      <abilityName>字词错误</abilityName>
      <candidateList>
        <item>接收</item>
      </candidateList>
      <explain>存在发音相同字词的误用。</explain>
      <paraID>65FBC27A</paraID>
      <start>9</start>
      <end>11</end>
      <status>modified</status>
      <modifiedWord>接收</modifiedWord>
      <trackRevisions>false</trackRevisions>
    </reviewItem>
    <reviewItem>
      <errorID>664797fe-7dda-41cf-8e87-64245692f487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47740E68</paraID>
      <start>4</start>
      <end>6</end>
      <status>modified</status>
      <modifiedWord>5.</modifiedWord>
      <trackRevisions>false</trackRevisions>
    </reviewItem>
    <reviewItem>
      <errorID>22bdf5b1-aaf3-4b52-903d-169ecb01b59c</errorID>
      <errorWord>:</errorWord>
      <group>L1_Format</group>
      <groupName>格式问题</groupName>
      <ability>L2_HalfPunc_CN</ability>
      <abilityName>全半角问题</abilityName>
      <candidateList>
        <item>：</item>
      </candidateList>
      <explain>文本全半角错误。</explain>
      <paraID>33E475B0</paraID>
      <start>3</start>
      <end>4</end>
      <status>modified</status>
      <modifiedWord>：</modifiedWord>
      <trackRevisions>false</trackRevisions>
    </reviewItem>
    <reviewItem>
      <errorID>f2bf2c4f-326a-4be4-a927-9f7fdf8c8648</errorID>
      <errorWord>法人代表人</errorWord>
      <group>L1_Word</group>
      <groupName>字词问题</groupName>
      <ability>L2_Typo</ability>
      <abilityName>字词错误</abilityName>
      <candidateList>
        <item>法定代表人</item>
      </candidateList>
      <explain/>
      <paraID>730B0115</paraID>
      <start>21</start>
      <end>26</end>
      <status>modified</status>
      <modifiedWord>法定代表人</modifiedWord>
      <trackRevisions>false</trackRevisions>
    </reviewItem>
    <reviewItem>
      <errorID>75c296c3-d91e-42fc-9720-ef0a2aed5cc0</errorID>
      <errorWord>:</errorWord>
      <group>L1_Format</group>
      <groupName>格式问题</groupName>
      <ability>L2_HalfPunc_CN</ability>
      <abilityName>全半角问题</abilityName>
      <candidateList>
        <item>：</item>
      </candidateList>
      <explain>文本全半角错误。</explain>
      <paraID>730B0115</paraID>
      <start>33</start>
      <end>34</end>
      <status>modified</status>
      <modifiedWord>：</modifiedWord>
      <trackRevisions>false</trackRevisions>
    </reviewItem>
    <reviewItem>
      <errorID>9bc7a1bc-c51e-4fc8-a76e-289007cf41e0</errorID>
      <errorWord>:</errorWord>
      <group>L1_Format</group>
      <groupName>格式问题</groupName>
      <ability>L2_HalfPunc_CN</ability>
      <abilityName>全半角问题</abilityName>
      <candidateList>
        <item>：</item>
      </candidateList>
      <explain>文本全半角错误。</explain>
      <paraID>11D9DC78</paraID>
      <start>23</start>
      <end>24</end>
      <status>modified</status>
      <modifiedWord>：</modifiedWord>
      <trackRevisions>false</trackRevisions>
    </reviewItem>
    <reviewItem>
      <errorID>4d2b478c-2613-4629-af97-a49e75a2edf6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DE988FC</paraID>
      <start>40</start>
      <end>42</end>
      <status>modified</status>
      <modifiedWord>》《</modifiedWord>
      <trackRevisions>false</trackRevisions>
    </reviewItem>
    <reviewItem>
      <errorID>c17e4105-54c3-4be1-aef0-c9aad60cc8c0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DE988FC</paraID>
      <start>71</start>
      <end>73</end>
      <status>modified</status>
      <modifiedWord>》《</modifiedWord>
      <trackRevisions>false</trackRevisions>
    </reviewItem>
    <reviewItem>
      <errorID>8fc3dd5d-96d9-46c8-a473-0738d161d19b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DE988FC</paraID>
      <start>88</start>
      <end>90</end>
      <status>modified</status>
      <modifiedWord>》《</modifiedWord>
      <trackRevisions>false</trackRevisions>
    </reviewItem>
    <reviewItem>
      <errorID>1915bf63-ec64-431a-b2cb-6ef62668a64b</errorID>
      <errorWord>:</errorWord>
      <group>L1_Format</group>
      <groupName>格式问题</groupName>
      <ability>L2_HalfPunc_CN</ability>
      <abilityName>全半角问题</abilityName>
      <candidateList>
        <item>：</item>
      </candidateList>
      <explain>文本全半角错误。</explain>
      <paraID> DE988FC</paraID>
      <start>197</start>
      <end>198</end>
      <status>modified</status>
      <modifiedWord>：</modifiedWord>
      <trackRevisions>false</trackRevisions>
    </reviewItem>
    <reviewItem>
      <errorID>732e2a9f-0c0d-4c3e-98cb-e10e7a3671a7</errorID>
      <errorWord>:</errorWord>
      <group>L1_Format</group>
      <groupName>格式问题</groupName>
      <ability>L2_HalfPunc_CN</ability>
      <abilityName>全半角问题</abilityName>
      <candidateList>
        <item>：</item>
      </candidateList>
      <explain>文本全半角错误。</explain>
      <paraID>6A17BDA4</paraID>
      <start>1</start>
      <end>2</end>
      <status>modified</status>
      <modifiedWord>：</modifiedWord>
      <trackRevisions>false</trackRevisions>
    </reviewItem>
    <reviewItem>
      <errorID>20c1795f-c2ed-4c4a-a73d-77c7b96d8302</errorID>
      <errorWord>（</errorWord>
      <group>L1_Punc</group>
      <groupName>标点问题</groupName>
      <ability>L2_Punc_CN</ability>
      <abilityName>标点符号问题</abilityName>
      <candidateList/>
      <explain>同一形式括号套用。</explain>
      <paraID>3E5F672F</paraID>
      <start>15</start>
      <end>16</end>
      <status>ignored</status>
      <modifiedWord/>
      <trackRevisions>false</trackRevisions>
    </reviewItem>
    <reviewItem>
      <errorID>3e38e972-a083-4ac0-8a85-dd621134ee3a</errorID>
      <errorWord>）</errorWord>
      <group>L1_Punc</group>
      <groupName>标点问题</groupName>
      <ability>L2_Punc_CN</ability>
      <abilityName>标点符号问题</abilityName>
      <candidateList/>
      <explain>同一形式括号套用。</explain>
      <paraID>3E5F672F</paraID>
      <start>21</start>
      <end>22</end>
      <status>ignored</status>
      <modifiedWord/>
      <trackRevisions>false</trackRevisions>
    </reviewItem>
    <reviewItem>
      <errorID>ce5990a8-f1f6-42f6-8103-c0a4731d923f</errorID>
      <errorWord>（</errorWord>
      <group>L1_Punc</group>
      <groupName>标点问题</groupName>
      <ability>L2_Punc_CN</ability>
      <abilityName>标点符号问题</abilityName>
      <candidateList/>
      <explain>同一形式括号套用。</explain>
      <paraID>3E5F672F</paraID>
      <start>36</start>
      <end>37</end>
      <status>ignored</status>
      <modifiedWord/>
      <trackRevisions>false</trackRevisions>
    </reviewItem>
    <reviewItem>
      <errorID>96fc1c46-3bec-441c-a9a1-7cbeb98d5c0a</errorID>
      <errorWord>）</errorWord>
      <group>L1_Punc</group>
      <groupName>标点问题</groupName>
      <ability>L2_Punc_CN</ability>
      <abilityName>标点符号问题</abilityName>
      <candidateList/>
      <explain>同一形式括号套用。</explain>
      <paraID>3E5F672F</paraID>
      <start>41</start>
      <end>42</end>
      <status>ignored</status>
      <modifiedWord/>
      <trackRevisions>false</trackRevisions>
    </reviewItem>
    <reviewItem>
      <errorID>40c9ada7-9fa0-4fda-8fc3-e9b4d7ce07ae</errorID>
      <errorWord>（</errorWord>
      <group>L1_Punc</group>
      <groupName>标点问题</groupName>
      <ability>L2_Punc_CN</ability>
      <abilityName>标点符号问题</abilityName>
      <candidateList/>
      <explain>同一形式括号套用。</explain>
      <paraID> 5DAC7B7</paraID>
      <start>11</start>
      <end>12</end>
      <status>ignored</status>
      <modifiedWord/>
      <trackRevisions>false</trackRevisions>
    </reviewItem>
    <reviewItem>
      <errorID>b7d20934-1f81-44df-912e-0d8b9ac4f40e</errorID>
      <errorWord>）</errorWord>
      <group>L1_Punc</group>
      <groupName>标点问题</groupName>
      <ability>L2_Punc_CN</ability>
      <abilityName>标点符号问题</abilityName>
      <candidateList/>
      <explain>同一形式括号套用。</explain>
      <paraID> 5DAC7B7</paraID>
      <start>14</start>
      <end>15</end>
      <status>ignored</status>
      <modifiedWord/>
      <trackRevisions>false</trackRevisions>
    </reviewItem>
    <reviewItem>
      <errorID>fdf33b9c-1fe5-42f3-b815-1c049369af4b</errorID>
      <errorWord>（</errorWord>
      <group>L1_Punc</group>
      <groupName>标点问题</groupName>
      <ability>L2_Punc_CN</ability>
      <abilityName>标点符号问题</abilityName>
      <candidateList/>
      <explain>同一形式括号套用。</explain>
      <paraID> 5DAC7B7</paraID>
      <start>32</start>
      <end>33</end>
      <status>ignored</status>
      <modifiedWord/>
      <trackRevisions>false</trackRevisions>
    </reviewItem>
    <reviewItem>
      <errorID>0b7e04ca-39c7-459a-a890-d4384410c7de</errorID>
      <errorWord>）</errorWord>
      <group>L1_Punc</group>
      <groupName>标点问题</groupName>
      <ability>L2_Punc_CN</ability>
      <abilityName>标点符号问题</abilityName>
      <candidateList/>
      <explain>同一形式括号套用。</explain>
      <paraID> 5DAC7B7</paraID>
      <start>38</start>
      <end>39</end>
      <status>ignored</status>
      <modifiedWord/>
      <trackRevisions>false</trackRevisions>
    </reviewItem>
    <reviewItem>
      <errorID>39f0974b-a779-43c0-93eb-70baf072e3cd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624402</paraID>
      <start>0</start>
      <end>2</end>
      <status>ignored</status>
      <modifiedWord/>
      <trackRevisions>false</trackRevisions>
    </reviewItem>
    <reviewItem>
      <errorID>f0b4587a-18e4-4bca-b2de-bb6ac9916006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4BA7AF75</paraID>
      <start>0</start>
      <end>2</end>
      <status>ignored</status>
      <modifiedWord/>
      <trackRevisions>false</trackRevisions>
    </reviewItem>
    <reviewItem>
      <errorID>a4dc1afa-9ed7-41ec-af41-de5a83ba6f7b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43994EA7</paraID>
      <start>0</start>
      <end>2</end>
      <status>ignored</status>
      <modifiedWord/>
      <trackRevisions>false</trackRevisions>
    </reviewItem>
    <reviewItem>
      <errorID>1f3ee68c-5dac-4b35-b69a-261a35acc5f7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C1C6F86</paraID>
      <start>0</start>
      <end>2</end>
      <status>ignored</status>
      <modifiedWord/>
      <trackRevisions>false</trackRevisions>
    </reviewItem>
    <reviewItem>
      <errorID>c0f5a962-f5bc-41ce-a02f-33c1a865a511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69B7FA51</paraID>
      <start>0</start>
      <end>2</end>
      <status>ignored</status>
      <modifiedWord/>
      <trackRevisions>false</trackRevisions>
    </reviewItem>
    <reviewItem>
      <errorID>dfc645a3-fc48-4249-91b5-f128acc60083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3D6C800B</paraID>
      <start>0</start>
      <end>2</end>
      <status>unmodified</status>
      <modifiedWord/>
      <trackRevisions>false</trackRevisions>
    </reviewItem>
    <reviewItem>
      <errorID>1bbd0042-914e-42cb-b62f-ba999c2ec105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2F6A49C8</paraID>
      <start>0</start>
      <end>2</end>
      <status>ignored</status>
      <modifiedWord/>
      <trackRevisions>false</trackRevisions>
    </reviewItem>
    <reviewItem>
      <errorID>296c1d77-c334-4ce8-8bce-e863d14ef398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7CD5A2EF</paraID>
      <start>0</start>
      <end>2</end>
      <status>ignored</status>
      <modifiedWord/>
      <trackRevisions>false</trackRevisions>
    </reviewItem>
    <reviewItem>
      <errorID>5b7be8b9-eb61-472f-9067-3b3031ad80cf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5F11C806</paraID>
      <start>0</start>
      <end>2</end>
      <status>ignored</status>
      <modifiedWord/>
      <trackRevisions>false</trackRevisions>
    </reviewItem>
    <reviewItem>
      <errorID>8ed45e48-bcf7-4ad7-b71b-6bd7ede8e627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273C4ACA</paraID>
      <start>0</start>
      <end>2</end>
      <status>ignored</status>
      <modifiedWord/>
      <trackRevisions>false</trackRevisions>
    </reviewItem>
    <reviewItem>
      <errorID>f8093cea-262b-487a-aab5-1b4e33447ed2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32E27A9D</paraID>
      <start>0</start>
      <end>2</end>
      <status>unmodified</status>
      <modifiedWord/>
      <trackRevisions>false</trackRevisions>
    </reviewItem>
    <reviewItem>
      <errorID>d80a6993-8b85-492b-b708-74bf8e714a37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6F48A900</paraID>
      <start>0</start>
      <end>2</end>
      <status>ignored</status>
      <modifiedWord/>
      <trackRevisions>false</trackRevisions>
    </reviewItem>
    <reviewItem>
      <errorID>4d16c960-c80e-42a7-a218-daf07e2b9355</errorID>
      <errorWord>(</errorWord>
      <group>L1_Format</group>
      <groupName>格式问题</groupName>
      <ability>L2_HalfPunc_CN</ability>
      <abilityName>全半角问题</abilityName>
      <candidateList>
        <item>（</item>
      </candidateList>
      <explain>文本全半角错误。</explain>
      <paraID>5EDDE253</paraID>
      <start>14</start>
      <end>15</end>
      <status>unmodified</status>
      <modifiedWord/>
      <trackRevisions>false</trackRevisions>
    </reviewItem>
    <reviewItem>
      <errorID>e7767558-9191-4321-9962-88a2597304f7</errorID>
      <errorWord>(</errorWord>
      <group>L1_Format</group>
      <groupName>格式问题</groupName>
      <ability>L2_HalfPunc_CN</ability>
      <abilityName>全半角问题</abilityName>
      <candidateList>
        <item>（</item>
      </candidateList>
      <explain>文本全半角错误。</explain>
      <paraID>   B8C46</paraID>
      <start>14</start>
      <end>15</end>
      <status>ignored</status>
      <modifiedWord/>
      <trackRevisions>false</trackRevisions>
    </reviewItem>
    <reviewItem>
      <errorID>78aafd2e-af3d-4d0e-b211-e62f090696ea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1DA06ADA</paraID>
      <start>0</start>
      <end>2</end>
      <status>unmodified</status>
      <modifiedWord/>
      <trackRevisions>false</trackRevisions>
    </reviewItem>
    <reviewItem>
      <errorID>8c770b94-2b01-45c9-bdf1-b66c32ea3d2b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3C6A9338</paraID>
      <start>0</start>
      <end>3</end>
      <status>unmodified</status>
      <modifiedWord/>
      <trackRevisions>false</trackRevisions>
    </reviewItem>
    <reviewItem>
      <errorID>9ce7db6d-67f5-4976-800b-af8768500e1e</errorID>
      <errorWord>(</errorWord>
      <group>L1_Format</group>
      <groupName>格式问题</groupName>
      <ability>L2_HalfPunc_CN</ability>
      <abilityName>全半角问题</abilityName>
      <candidateList>
        <item>（</item>
      </candidateList>
      <explain>文本全半角错误。</explain>
      <paraID>1A44C72E</paraID>
      <start>21</start>
      <end>22</end>
      <status>unmodified</status>
      <modifiedWord/>
      <trackRevisions>false</trackRevisions>
    </reviewItem>
    <reviewItem>
      <errorID>4829e6c1-b729-4354-b0d0-5a444216edd2</errorID>
      <errorWord>(</errorWord>
      <group>L1_Format</group>
      <groupName>格式问题</groupName>
      <ability>L2_HalfPunc_CN</ability>
      <abilityName>全半角问题</abilityName>
      <candidateList>
        <item>（</item>
      </candidateList>
      <explain>文本全半角错误。</explain>
      <paraID>53F0B000</paraID>
      <start>21</start>
      <end>22</end>
      <status>unmodified</status>
      <modifiedWord/>
      <trackRevisions>false</trackRevisions>
    </reviewItem>
    <reviewItem>
      <errorID>ff61076a-ce4a-4317-908f-e984f5ae10fc</errorID>
      <errorWord>(</errorWord>
      <group>L1_Format</group>
      <groupName>格式问题</groupName>
      <ability>L2_HalfPunc_CN</ability>
      <abilityName>全半角问题</abilityName>
      <candidateList>
        <item>（</item>
      </candidateList>
      <explain>文本全半角错误。</explain>
      <paraID>1047639C</paraID>
      <start>21</start>
      <end>22</end>
      <status>unmodified</status>
      <modifiedWord/>
      <trackRevisions>false</trackRevisions>
    </reviewItem>
    <reviewItem>
      <errorID>cb09caed-cade-4b22-be43-438a1be803d6</errorID>
      <errorWord>(</errorWord>
      <group>L1_Format</group>
      <groupName>格式问题</groupName>
      <ability>L2_HalfPunc_CN</ability>
      <abilityName>全半角问题</abilityName>
      <candidateList>
        <item>（</item>
      </candidateList>
      <explain>文本全半角错误。</explain>
      <paraID>7FE06581</paraID>
      <start>21</start>
      <end>22</end>
      <status>unmodified</status>
      <modifiedWord/>
      <trackRevisions>false</trackRevisions>
    </reviewItem>
    <reviewItem>
      <errorID>f31d62f5-c546-42eb-8e10-1a4f47f9fbe9</errorID>
      <errorWord>(</errorWord>
      <group>L1_Format</group>
      <groupName>格式问题</groupName>
      <ability>L2_HalfPunc_CN</ability>
      <abilityName>全半角问题</abilityName>
      <candidateList>
        <item>（</item>
      </candidateList>
      <explain>文本全半角错误。</explain>
      <paraID>4CAD787C</paraID>
      <start>21</start>
      <end>22</end>
      <status>unmodified</status>
      <modifiedWord/>
      <trackRevisions>false</trackRevisions>
    </reviewItem>
    <reviewItem>
      <errorID>231226a1-f9e4-4799-93ab-41bc9c1b5645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BE8D536</paraID>
      <start>0</start>
      <end>3</end>
      <status>unmodified</status>
      <modifiedWord/>
      <trackRevisions>false</trackRevisions>
    </reviewItem>
    <reviewItem>
      <errorID>cfab1e2d-5c2c-4a3e-8119-f55792541c04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7EC8B00B</paraID>
      <start>0</start>
      <end>3</end>
      <status>unmodified</status>
      <modifiedWord/>
      <trackRevisions>false</trackRevisions>
    </reviewItem>
    <reviewItem>
      <errorID>41285d8c-5301-4c2e-955a-d3c78ba39137</errorID>
      <errorWord>（</errorWord>
      <group>L1_Punc</group>
      <groupName>标点问题</groupName>
      <ability>L2_Punc_CN</ability>
      <abilityName>标点符号问题</abilityName>
      <candidateList/>
      <explain>同一形式括号套用。</explain>
      <paraID>7EC8B00B</paraID>
      <start>18</start>
      <end>19</end>
      <status>unmodified</status>
      <modifiedWord/>
      <trackRevisions>false</trackRevisions>
    </reviewItem>
    <reviewItem>
      <errorID>7b8c8b90-191d-4a80-8bea-90fe657bd503</errorID>
      <errorWord>）</errorWord>
      <group>L1_Punc</group>
      <groupName>标点问题</groupName>
      <ability>L2_Punc_CN</ability>
      <abilityName>标点符号问题</abilityName>
      <candidateList/>
      <explain>同一形式括号套用。</explain>
      <paraID>7EC8B00B</paraID>
      <start>24</start>
      <end>25</end>
      <status>unmodified</status>
      <modifiedWord/>
      <trackRevisions>false</trackRevisions>
    </reviewItem>
    <reviewItem>
      <errorID>3160834e-bed9-4df5-97af-ecdee9356d63</errorID>
      <errorWord>（</errorWord>
      <group>L1_Punc</group>
      <groupName>标点问题</groupName>
      <ability>L2_Punc_CN</ability>
      <abilityName>标点符号问题</abilityName>
      <candidateList/>
      <explain>同一形式括号套用。</explain>
      <paraID>7EC8B00B</paraID>
      <start>39</start>
      <end>40</end>
      <status>unmodified</status>
      <modifiedWord/>
      <trackRevisions>false</trackRevisions>
    </reviewItem>
    <reviewItem>
      <errorID>ba70808e-77db-4e03-8b10-7487c0bca333</errorID>
      <errorWord>）</errorWord>
      <group>L1_Punc</group>
      <groupName>标点问题</groupName>
      <ability>L2_Punc_CN</ability>
      <abilityName>标点符号问题</abilityName>
      <candidateList/>
      <explain>同一形式括号套用。</explain>
      <paraID>7EC8B00B</paraID>
      <start>44</start>
      <end>45</end>
      <status>unmodified</status>
      <modifiedWord/>
      <trackRevisions>false</trackRevisions>
    </reviewItem>
    <reviewItem>
      <errorID>3c5632a9-3f8f-4e2f-bbf9-17943f536490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23C78318</paraID>
      <start>0</start>
      <end>3</end>
      <status>unmodified</status>
      <modifiedWord/>
      <trackRevisions>false</trackRevisions>
    </reviewItem>
    <reviewItem>
      <errorID>707f7449-189e-4571-94db-6aced2f022a9</errorID>
      <errorWord>（</errorWord>
      <group>L1_Punc</group>
      <groupName>标点问题</groupName>
      <ability>L2_Punc_CN</ability>
      <abilityName>标点符号问题</abilityName>
      <candidateList/>
      <explain>同一形式括号套用。</explain>
      <paraID>23C78318</paraID>
      <start>14</start>
      <end>15</end>
      <status>unmodified</status>
      <modifiedWord/>
      <trackRevisions>false</trackRevisions>
    </reviewItem>
    <reviewItem>
      <errorID>e871b556-64a8-46a3-a4d5-2936023e3c5b</errorID>
      <errorWord>）</errorWord>
      <group>L1_Punc</group>
      <groupName>标点问题</groupName>
      <ability>L2_Punc_CN</ability>
      <abilityName>标点符号问题</abilityName>
      <candidateList/>
      <explain>同一形式括号套用。</explain>
      <paraID>23C78318</paraID>
      <start>17</start>
      <end>18</end>
      <status>unmodified</status>
      <modifiedWord/>
      <trackRevisions>false</trackRevisions>
    </reviewItem>
    <reviewItem>
      <errorID>acd7f9b8-1869-46e3-b8f0-e169f79fb6fb</errorID>
      <errorWord>（</errorWord>
      <group>L1_Punc</group>
      <groupName>标点问题</groupName>
      <ability>L2_Punc_CN</ability>
      <abilityName>标点符号问题</abilityName>
      <candidateList/>
      <explain>同一形式括号套用。</explain>
      <paraID>23C78318</paraID>
      <start>35</start>
      <end>36</end>
      <status>unmodified</status>
      <modifiedWord/>
      <trackRevisions>false</trackRevisions>
    </reviewItem>
    <reviewItem>
      <errorID>cefa7c89-99f9-4998-8527-8e450761a78c</errorID>
      <errorWord>）</errorWord>
      <group>L1_Punc</group>
      <groupName>标点问题</groupName>
      <ability>L2_Punc_CN</ability>
      <abilityName>标点符号问题</abilityName>
      <candidateList/>
      <explain>同一形式括号套用。</explain>
      <paraID>23C78318</paraID>
      <start>41</start>
      <end>42</end>
      <status>unmodified</status>
      <modifiedWord/>
      <trackRevisions>false</trackRevisions>
    </reviewItem>
    <reviewItem>
      <errorID>18cca531-b371-45a7-9bf1-f663118fc4ae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4C945E89</paraID>
      <start>0</start>
      <end>3</end>
      <status>unmodified</status>
      <modifiedWord/>
      <trackRevisions>false</trackRevisions>
    </reviewItem>
    <reviewItem>
      <errorID>71314a73-d9c6-4d64-9547-187ccdda4029</errorID>
      <errorWord>(</errorWord>
      <group>L1_Format</group>
      <groupName>格式问题</groupName>
      <ability>L2_HalfPunc_CN</ability>
      <abilityName>全半角问题</abilityName>
      <candidateList>
        <item>（</item>
      </candidateList>
      <explain>文本全半角错误。</explain>
      <paraID>  B735FC</paraID>
      <start>2</start>
      <end>3</end>
      <status>unmodified</status>
      <modifiedWord/>
      <trackRevisions>false</trackRevisions>
    </reviewItem>
    <reviewItem>
      <errorID>cd6533ab-3636-4af1-b7ec-67b018823737</errorID>
      <errorWord>(</errorWord>
      <group>L1_Format</group>
      <groupName>格式问题</groupName>
      <ability>L2_HalfPunc_CN</ability>
      <abilityName>全半角问题</abilityName>
      <candidateList>
        <item>（</item>
      </candidateList>
      <explain>文本全半角错误。</explain>
      <paraID>2C995F27</paraID>
      <start>3</start>
      <end>4</end>
      <status>unmodified</status>
      <modifiedWord/>
      <trackRevisions>false</trackRevisions>
    </reviewItem>
    <reviewItem>
      <errorID>72be65ee-b5b6-4cf4-973b-818716bf7509</errorID>
      <errorWord>(</errorWord>
      <group>L1_Format</group>
      <groupName>格式问题</groupName>
      <ability>L2_HalfPunc_CN</ability>
      <abilityName>全半角问题</abilityName>
      <candidateList>
        <item>（</item>
      </candidateList>
      <explain>文本全半角错误。</explain>
      <paraID>4BB6719C</paraID>
      <start>3</start>
      <end>4</end>
      <status>unmodified</status>
      <modifiedWord/>
      <trackRevisions>false</trackRevisions>
    </reviewItem>
    <reviewItem>
      <errorID>1d14dc52-33ec-4bdd-b96f-f3aa0ed98007</errorID>
      <errorWord>(</errorWord>
      <group>L1_Format</group>
      <groupName>格式问题</groupName>
      <ability>L2_HalfPunc_CN</ability>
      <abilityName>全半角问题</abilityName>
      <candidateList>
        <item>（</item>
      </candidateList>
      <explain>文本全半角错误。</explain>
      <paraID>6BE2893D</paraID>
      <start>3</start>
      <end>4</end>
      <status>unmodified</status>
      <modifiedWord/>
      <trackRevisions>false</trackRevisions>
    </reviewItem>
    <reviewItem>
      <errorID>73c2530a-ca1c-4c1b-b585-a62ca3c6a980</errorID>
      <errorWord>(</errorWord>
      <group>L1_Format</group>
      <groupName>格式问题</groupName>
      <ability>L2_HalfPunc_CN</ability>
      <abilityName>全半角问题</abilityName>
      <candidateList>
        <item>（</item>
      </candidateList>
      <explain>文本全半角错误。</explain>
      <paraID>1AD3B2EF</paraID>
      <start>2</start>
      <end>3</end>
      <status>unmodified</status>
      <modifiedWord/>
      <trackRevisions>false</trackRevisions>
    </reviewItem>
    <reviewItem>
      <errorID>409d52ea-0890-4349-80fb-6ae16abc7232</errorID>
      <errorWord>(</errorWord>
      <group>L1_Format</group>
      <groupName>格式问题</groupName>
      <ability>L2_HalfPunc_CN</ability>
      <abilityName>全半角问题</abilityName>
      <candidateList>
        <item>（</item>
      </candidateList>
      <explain>文本全半角错误。</explain>
      <paraID>5A826DE5</paraID>
      <start>3</start>
      <end>4</end>
      <status>unmodified</status>
      <modifiedWord/>
      <trackRevisions>false</trackRevisions>
    </reviewItem>
    <reviewItem>
      <errorID>23de702c-865e-4687-a286-4b6f0b9dee2e</errorID>
      <errorWord>(</errorWord>
      <group>L1_Format</group>
      <groupName>格式问题</groupName>
      <ability>L2_HalfPunc_CN</ability>
      <abilityName>全半角问题</abilityName>
      <candidateList>
        <item>（</item>
      </candidateList>
      <explain>文本全半角错误。</explain>
      <paraID>3E8B8C4F</paraID>
      <start>3</start>
      <end>4</end>
      <status>unmodified</status>
      <modifiedWord/>
      <trackRevisions>false</trackRevisions>
    </reviewItem>
    <reviewItem>
      <errorID>20f04560-3442-4851-a341-c9447be4708b</errorID>
      <errorWord>(</errorWord>
      <group>L1_Format</group>
      <groupName>格式问题</groupName>
      <ability>L2_HalfPunc_CN</ability>
      <abilityName>全半角问题</abilityName>
      <candidateList>
        <item>（</item>
      </candidateList>
      <explain>文本全半角错误。</explain>
      <paraID> C286371</paraID>
      <start>3</start>
      <end>4</end>
      <status>unmodified</status>
      <modifiedWord/>
      <trackRevisions>false</trackRevisions>
    </reviewItem>
    <reviewItem>
      <errorID>30ec9764-878e-47c8-90a8-1dd2e4a08037</errorID>
      <errorWord>-</errorWord>
      <group>L1_Format</group>
      <groupName>格式问题</groupName>
      <ability>L2_HalfPunc_CN</ability>
      <abilityName>全半角问题</abilityName>
      <candidateList>
        <item>－</item>
      </candidateList>
      <explain>文本全半角错误。</explain>
      <paraID>  9AD2CD</paraID>
      <start>6</start>
      <end>7</end>
      <status>unmodified</status>
      <modifiedWord/>
      <trackRevisions>false</trackRevisions>
    </reviewItem>
    <reviewItem>
      <errorID>2b105415-4399-446d-a4bb-9f3284fcac42</errorID>
      <errorWord>(</errorWord>
      <group>L1_Format</group>
      <groupName>格式问题</groupName>
      <ability>L2_HalfPunc_CN</ability>
      <abilityName>全半角问题</abilityName>
      <candidateList>
        <item>（</item>
      </candidateList>
      <explain>文本全半角错误。</explain>
      <paraID>3B5C6216</paraID>
      <start>2</start>
      <end>3</end>
      <status>unmodified</status>
      <modifiedWord/>
      <trackRevisions>false</trackRevisions>
    </reviewItem>
    <reviewItem>
      <errorID>8213aff7-c01a-4368-b922-7f5a447a3bdd</errorID>
      <errorWord>(</errorWord>
      <group>L1_Format</group>
      <groupName>格式问题</groupName>
      <ability>L2_HalfPunc_CN</ability>
      <abilityName>全半角问题</abilityName>
      <candidateList>
        <item>（</item>
      </candidateList>
      <explain>文本全半角错误。</explain>
      <paraID>61363CC6</paraID>
      <start>3</start>
      <end>4</end>
      <status>unmodified</status>
      <modifiedWord/>
      <trackRevisions>false</trackRevisions>
    </reviewItem>
    <reviewItem>
      <errorID>41ccef38-0a72-42e3-82c0-13e39b6614b2</errorID>
      <errorWord>(</errorWord>
      <group>L1_Format</group>
      <groupName>格式问题</groupName>
      <ability>L2_HalfPunc_CN</ability>
      <abilityName>全半角问题</abilityName>
      <candidateList>
        <item>（</item>
      </candidateList>
      <explain>文本全半角错误。</explain>
      <paraID>55E82546</paraID>
      <start>3</start>
      <end>4</end>
      <status>unmodified</status>
      <modifiedWord/>
      <trackRevisions>false</trackRevisions>
    </reviewItem>
    <reviewItem>
      <errorID>210f2103-52ea-4e39-9d80-f5b4b7beed18</errorID>
      <errorWord>(</errorWord>
      <group>L1_Format</group>
      <groupName>格式问题</groupName>
      <ability>L2_HalfPunc_CN</ability>
      <abilityName>全半角问题</abilityName>
      <candidateList>
        <item>（</item>
      </candidateList>
      <explain>文本全半角错误。</explain>
      <paraID>7D5468E0</paraID>
      <start>3</start>
      <end>4</end>
      <status>unmodified</status>
      <modifiedWord/>
      <trackRevisions>false</trackRevisions>
    </reviewItem>
    <reviewItem>
      <errorID>3952415f-868f-4f40-8874-123a0eb6ba76</errorID>
      <errorWord>(</errorWord>
      <group>L1_Format</group>
      <groupName>格式问题</groupName>
      <ability>L2_HalfPunc_CN</ability>
      <abilityName>全半角问题</abilityName>
      <candidateList>
        <item>（</item>
      </candidateList>
      <explain>文本全半角错误。</explain>
      <paraID>7D28AB9F</paraID>
      <start>2</start>
      <end>3</end>
      <status>unmodified</status>
      <modifiedWord/>
      <trackRevisions>false</trackRevisions>
    </reviewItem>
    <reviewItem>
      <errorID>da09ae45-d935-4792-af9e-40b5e4c57fb6</errorID>
      <errorWord>(</errorWord>
      <group>L1_Format</group>
      <groupName>格式问题</groupName>
      <ability>L2_HalfPunc_CN</ability>
      <abilityName>全半角问题</abilityName>
      <candidateList>
        <item>（</item>
      </candidateList>
      <explain>文本全半角错误。</explain>
      <paraID>4702C021</paraID>
      <start>2</start>
      <end>3</end>
      <status>unmodified</status>
      <modifiedWord/>
      <trackRevisions>false</trackRevisions>
    </reviewItem>
    <reviewItem>
      <errorID>a8a31ab2-0c16-4ecb-8288-ce6a70a65b65</errorID>
      <errorWord>(</errorWord>
      <group>L1_Format</group>
      <groupName>格式问题</groupName>
      <ability>L2_HalfPunc_CN</ability>
      <abilityName>全半角问题</abilityName>
      <candidateList>
        <item>（</item>
      </candidateList>
      <explain>文本全半角错误。</explain>
      <paraID>13CAA119</paraID>
      <start>1</start>
      <end>2</end>
      <status>unmodified</status>
      <modifiedWord/>
      <trackRevisions>false</trackRevisions>
    </reviewItem>
    <reviewItem>
      <errorID>b1354922-cc59-4ce2-a9c9-7bda44eac619</errorID>
      <errorWord>腐植酸</errorWord>
      <group>L1_Word</group>
      <groupName>字词问题</groupName>
      <ability>L2_Typo</ability>
      <abilityName>字词错误</abilityName>
      <candidateList>
        <item>腐殖酸</item>
      </candidateList>
      <explain/>
      <paraID>2E9F19B0</paraID>
      <start>5</start>
      <end>8</end>
      <status>unmodified</status>
      <modifiedWord/>
      <trackRevisions>false</trackRevisions>
    </reviewItem>
    <reviewItem>
      <errorID>e5924602-7fce-481e-8cec-6e689a1b3343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3B6D295B</paraID>
      <start>0</start>
      <end>3</end>
      <status>unmodified</status>
      <modifiedWord/>
      <trackRevisions>false</trackRevisions>
    </reviewItem>
    <reviewItem>
      <errorID>3a1a5da5-355f-48a1-90a1-7e3063509795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52C3C92E</paraID>
      <start>0</start>
      <end>3</end>
      <status>unmodified</status>
      <modifiedWord/>
      <trackRevisions>false</trackRevisions>
    </reviewItem>
    <reviewItem>
      <errorID>c05fc5b2-f02c-4595-b619-c1a34441d2f9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36C7E86F</paraID>
      <start>0</start>
      <end>3</end>
      <status>unmodified</status>
      <modifiedWord/>
      <trackRevisions>false</trackRevisions>
    </reviewItem>
    <reviewItem>
      <errorID>693e1a58-9b72-4272-b4f8-49f9c73e578c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CE58A6D</paraID>
      <start>0</start>
      <end>3</end>
      <status>unmodified</status>
      <modifiedWord/>
      <trackRevisions>false</trackRevisions>
    </reviewItem>
    <reviewItem>
      <errorID>085d3e59-4420-4b93-bd92-79be4cda8b1f</errorID>
      <errorWord>(</errorWord>
      <group>L1_Format</group>
      <groupName>格式问题</groupName>
      <ability>L2_HalfPunc_CN</ability>
      <abilityName>全半角问题</abilityName>
      <candidateList>
        <item>（</item>
      </candidateList>
      <explain>文本全半角错误。</explain>
      <paraID> D32709B</paraID>
      <start>2</start>
      <end>3</end>
      <status>unmodified</status>
      <modifiedWord/>
      <trackRevisions>false</trackRevisions>
    </reviewItem>
    <reviewItem>
      <errorID>f63bf0fd-68a8-415e-b030-7d010e316ea1</errorID>
      <errorWord>(</errorWord>
      <group>L1_Format</group>
      <groupName>格式问题</groupName>
      <ability>L2_HalfPunc_CN</ability>
      <abilityName>全半角问题</abilityName>
      <candidateList>
        <item>（</item>
      </candidateList>
      <explain>文本全半角错误。</explain>
      <paraID>2EC87B7C</paraID>
      <start>3</start>
      <end>4</end>
      <status>unmodified</status>
      <modifiedWord/>
      <trackRevisions>false</trackRevisions>
    </reviewItem>
    <reviewItem>
      <errorID>7f8f17f6-deb2-4f1b-834c-a40da417f518</errorID>
      <errorWord>(</errorWord>
      <group>L1_Format</group>
      <groupName>格式问题</groupName>
      <ability>L2_HalfPunc_CN</ability>
      <abilityName>全半角问题</abilityName>
      <candidateList>
        <item>（</item>
      </candidateList>
      <explain>文本全半角错误。</explain>
      <paraID>3E311EC7</paraID>
      <start>3</start>
      <end>4</end>
      <status>unmodified</status>
      <modifiedWord/>
      <trackRevisions>false</trackRevisions>
    </reviewItem>
    <reviewItem>
      <errorID>d42283d3-05d3-47a5-b3e7-ee2cc6814cd7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667B1DAD</paraID>
      <start>0</start>
      <end>3</end>
      <status>unmodified</status>
      <modifiedWord/>
      <trackRevisions>false</trackRevisions>
    </reviewItem>
    <reviewItem>
      <errorID>ad63ea50-0c67-4167-ab72-449766f40b3e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426EEFBC</paraID>
      <start>0</start>
      <end>3</end>
      <status>unmodified</status>
      <modifiedWord/>
      <trackRevisions>false</trackRevisions>
    </reviewItem>
    <reviewItem>
      <errorID>9d827b23-7d4b-4245-a237-3faeb278b785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2FA03D82</paraID>
      <start>0</start>
      <end>3</end>
      <status>unmodified</status>
      <modifiedWord/>
      <trackRevisions>false</trackRevisions>
    </reviewItem>
    <reviewItem>
      <errorID>288f5dc2-a3f4-4f28-b8af-046c4fee26bd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7366F18B</paraID>
      <start>0</start>
      <end>3</end>
      <status>unmodified</status>
      <modifiedWord/>
      <trackRevisions>false</trackRevisions>
    </reviewItem>
    <reviewItem>
      <errorID>8b3964b8-dec4-4119-8439-d6e68b2fae50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2C7CC150</paraID>
      <start>0</start>
      <end>3</end>
      <status>unmodified</status>
      <modifiedWord/>
      <trackRevisions>false</trackRevisions>
    </reviewItem>
    <reviewItem>
      <errorID>7da5be6b-fac6-45e7-ab6f-90226a3c5f7a</errorID>
      <errorWord>卫生洁具</errorWord>
      <group>L1_Grammar</group>
      <groupName>语法问题</groupName>
      <ability>L2_Grammar</ability>
      <abilityName>语法错误</abilityName>
      <candidateList>
        <item>洁具</item>
      </candidateList>
      <explain>该表达中的“卫生洁具”存在语义重复。【词汇解析】洁：卫生、清洁， 与“卫生”有语义上的重复。</explain>
      <paraID>2C7CC150</paraID>
      <start>9</start>
      <end>13</end>
      <status>unmodified</status>
      <modifiedWord/>
      <trackRevisions>false</trackRevisions>
    </reviewItem>
    <reviewItem>
      <errorID>bf68885b-a610-4d5d-902a-f66597f905af</errorID>
      <errorWord>卫生洁具</errorWord>
      <group>L1_Grammar</group>
      <groupName>语法问题</groupName>
      <ability>L2_Grammar</ability>
      <abilityName>语法错误</abilityName>
      <candidateList>
        <item>洁具</item>
      </candidateList>
      <explain>该表达中的“卫生洁具”存在语义重复。【词汇解析】洁：卫生、清洁， 与“卫生”有语义上的重复。</explain>
      <paraID>1507FB43</paraID>
      <start>5</start>
      <end>9</end>
      <status>unmodified</status>
      <modifiedWord/>
      <trackRevisions>false</trackRevisions>
    </reviewItem>
    <reviewItem>
      <errorID>8e843ae6-ed97-4605-8602-50693a345d7d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4A0E0A76</paraID>
      <start>0</start>
      <end>3</end>
      <status>unmodified</status>
      <modifiedWord/>
      <trackRevisions>false</trackRevisions>
    </reviewItem>
    <reviewItem>
      <errorID>9404b242-8ae9-4732-9439-bd16292eb8e7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7D3271A4</paraID>
      <start>0</start>
      <end>3</end>
      <status>unmodified</status>
      <modifiedWord/>
      <trackRevisions>false</trackRevisions>
    </reviewItem>
    <reviewItem>
      <errorID>11e6991d-b227-40c5-9a63-3930d4a43643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4331D647</paraID>
      <start>0</start>
      <end>3</end>
      <status>unmodified</status>
      <modifiedWord/>
      <trackRevisions>false</trackRevisions>
    </reviewItem>
    <reviewItem>
      <errorID>d6eee8bd-feee-4feb-8d38-0243c61409d4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5CEF5F68</paraID>
      <start>0</start>
      <end>3</end>
      <status>unmodified</status>
      <modifiedWord/>
      <trackRevisions>false</trackRevisions>
    </reviewItem>
    <reviewItem>
      <errorID>f05c8458-cbdd-46ad-ba91-4503652169a3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2A718563</paraID>
      <start>0</start>
      <end>3</end>
      <status>unmodified</status>
      <modifiedWord/>
      <trackRevisions>false</trackRevisions>
    </reviewItem>
    <reviewItem>
      <errorID>39febcc0-c9d4-4504-9d7a-9e43729d1c5f</errorID>
      <errorWord>(</errorWord>
      <group>L1_Format</group>
      <groupName>格式问题</groupName>
      <ability>L2_HalfPunc_CN</ability>
      <abilityName>全半角问题</abilityName>
      <candidateList>
        <item>（</item>
      </candidateList>
      <explain>文本全半角错误。</explain>
      <paraID>3495629E</paraID>
      <start>9</start>
      <end>10</end>
      <status>unmodified</status>
      <modifiedWord/>
      <trackRevisions>false</trackRevisions>
    </reviewItem>
    <reviewItem>
      <errorID>a8174df4-04b2-47d4-aa54-986565670b30</errorID>
      <errorWord>(</errorWord>
      <group>L1_Format</group>
      <groupName>格式问题</groupName>
      <ability>L2_HalfPunc_CN</ability>
      <abilityName>全半角问题</abilityName>
      <candidateList>
        <item>（</item>
      </candidateList>
      <explain>文本全半角错误。</explain>
      <paraID>3883C0AF</paraID>
      <start>9</start>
      <end>10</end>
      <status>unmodified</status>
      <modifiedWord/>
      <trackRevisions>false</trackRevisions>
    </reviewItem>
    <reviewItem>
      <errorID>ff7a3a22-c392-496b-94ae-23f8695c5df5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683FB45C</paraID>
      <start>0</start>
      <end>3</end>
      <status>unmodified</status>
      <modifiedWord/>
      <trackRevisions>false</trackRevisions>
    </reviewItem>
    <reviewItem>
      <errorID>b838bcb2-1763-4eb6-8942-1f09d0cdd093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3F53CD02</paraID>
      <start>0</start>
      <end>3</end>
      <status>unmodified</status>
      <modifiedWord/>
      <trackRevisions>false</trackRevisions>
    </reviewItem>
    <reviewItem>
      <errorID>ba73a4c1-66f6-44f6-b4be-29264c8213fc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80D356C</paraID>
      <start>0</start>
      <end>3</end>
      <status>unmodified</status>
      <modifiedWord/>
      <trackRevisions>false</trackRevisions>
    </reviewItem>
    <reviewItem>
      <errorID>503b2097-f52b-4f9b-b44a-a49dba2c375b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7FAB9AB5</paraID>
      <start>0</start>
      <end>3</end>
      <status>unmodified</status>
      <modifiedWord/>
      <trackRevisions>false</trackRevisions>
    </reviewItem>
    <reviewItem>
      <errorID>3af09562-6df3-4c02-89b3-a06d08a81d89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7F120816</paraID>
      <start>0</start>
      <end>3</end>
      <status>unmodified</status>
      <modifiedWord/>
      <trackRevisions>false</trackRevisions>
    </reviewItem>
    <reviewItem>
      <errorID>6c92edad-d83d-402e-9253-ddf0ff2eacc5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51117AD6</paraID>
      <start>0</start>
      <end>3</end>
      <status>unmodified</status>
      <modifiedWord/>
      <trackRevisions>false</trackRevisions>
    </reviewItem>
    <reviewItem>
      <errorID>80cd3374-1593-45bf-a492-37e4f3224f79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70ADFC62</paraID>
      <start>0</start>
      <end>3</end>
      <status>unmodified</status>
      <modifiedWord/>
      <trackRevisions>false</trackRevisions>
    </reviewItem>
    <reviewItem>
      <errorID>e4d30436-a0d7-4322-b117-61a8bbe927ca</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61B630BB</paraID>
      <start>0</start>
      <end>3</end>
      <status>unmodified</status>
      <modifiedWord/>
      <trackRevisions>false</trackRevisions>
    </reviewItem>
    <reviewItem>
      <errorID>9c825569-e0df-4d8a-9fdc-fb90d4dd9ca0</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61585A80</paraID>
      <start>0</start>
      <end>3</end>
      <status>unmodified</status>
      <modifiedWord/>
      <trackRevisions>false</trackRevisions>
    </reviewItem>
    <reviewItem>
      <errorID>84a550b8-39ba-4776-bd94-0f73de428748</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10D5B59C</paraID>
      <start>0</start>
      <end>3</end>
      <status>unmodified</status>
      <modifiedWord/>
      <trackRevisions>false</trackRevisions>
    </reviewItem>
    <reviewItem>
      <errorID>02951b5e-b060-4330-a851-2c7eb29f6f1c</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7BB20858</paraID>
      <start>0</start>
      <end>3</end>
      <status>unmodified</status>
      <modifiedWord/>
      <trackRevisions>false</trackRevisions>
    </reviewItem>
    <reviewItem>
      <errorID>c162cb52-e4fe-467a-8be4-c1e39c768b0f</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7373EBED</paraID>
      <start>0</start>
      <end>3</end>
      <status>unmodified</status>
      <modifiedWord/>
      <trackRevisions>false</trackRevisions>
    </reviewItem>
    <reviewItem>
      <errorID>f20097a4-ec2e-4168-9278-94abca1b1855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46DE0A06</paraID>
      <start>0</start>
      <end>2</end>
      <status>unmodified</status>
      <modifiedWord/>
      <trackRevisions>false</trackRevisions>
    </reviewItem>
    <reviewItem>
      <errorID>85d1a07d-1a55-42d9-99f9-37b883b28276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4931DB97</paraID>
      <start>0</start>
      <end>2</end>
      <status>unmodified</status>
      <modifiedWord/>
      <trackRevisions>false</trackRevisions>
    </reviewItem>
    <reviewItem>
      <errorID>e2136864-c3c8-4ed0-a175-2d7e37e73a3a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7DADCBEF</paraID>
      <start>0</start>
      <end>2</end>
      <status>unmodified</status>
      <modifiedWord/>
      <trackRevisions>false</trackRevisions>
    </reviewItem>
    <reviewItem>
      <errorID>4f5e759e-c79d-4a5c-9bf3-6aaf85cecd4e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7974CE23</paraID>
      <start>0</start>
      <end>2</end>
      <status>unmodified</status>
      <modifiedWord/>
      <trackRevisions>false</trackRevisions>
    </reviewItem>
    <reviewItem>
      <errorID>10a4e6b7-d643-4f57-8682-967f3d84f6f2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D531B2E</paraID>
      <start>0</start>
      <end>2</end>
      <status>unmodified</status>
      <modifiedWord/>
      <trackRevisions>false</trackRevisions>
    </reviewItem>
    <reviewItem>
      <errorID>559f731e-8df3-4652-92ca-9bf8ecd38e77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2055635A</paraID>
      <start>0</start>
      <end>2</end>
      <status>unmodified</status>
      <modifiedWord/>
      <trackRevisions>false</trackRevisions>
    </reviewItem>
    <reviewItem>
      <errorID>8af3d9ff-ce12-45fb-972f-c1bc496557aa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41F4F891</paraID>
      <start>0</start>
      <end>2</end>
      <status>unmodified</status>
      <modifiedWord/>
      <trackRevisions>false</trackRevisions>
    </reviewItem>
    <reviewItem>
      <errorID>b9f6ce05-810d-42b2-817d-6c8cc4b4f025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8FB38C6</paraID>
      <start>0</start>
      <end>2</end>
      <status>unmodified</status>
      <modifiedWord/>
      <trackRevisions>false</trackRevisions>
    </reviewItem>
    <reviewItem>
      <errorID>b506fc04-e5bc-4255-ad25-d08c93c00533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27CD0C58</paraID>
      <start>0</start>
      <end>2</end>
      <status>unmodified</status>
      <modifiedWord/>
      <trackRevisions>false</trackRevisions>
    </reviewItem>
    <reviewItem>
      <errorID>ab2af1fe-4d30-4790-a9cb-663fc367e02c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5A30FF29</paraID>
      <start>0</start>
      <end>2</end>
      <status>unmodified</status>
      <modifiedWord/>
      <trackRevisions>false</trackRevisions>
    </reviewItem>
    <reviewItem>
      <errorID>e5119e7e-f401-4c9f-9dfb-d50783557d95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111A55DD</paraID>
      <start>0</start>
      <end>2</end>
      <status>unmodified</status>
      <modifiedWord/>
      <trackRevisions>false</trackRevisions>
    </reviewItem>
    <reviewItem>
      <errorID>5ec446b1-2e42-4114-b7c6-1cbf42ff0097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544D7F3D</paraID>
      <start>19</start>
      <end>22</end>
      <status>unmodified</status>
      <modifiedWord/>
      <trackRevisions>false</trackRevisions>
    </reviewItem>
    <reviewItem>
      <errorID>7b2c0bc7-de30-4156-9e6d-1f32bf20a2bb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544D7F3D</paraID>
      <start>51</start>
      <end>54</end>
      <status>unmodified</status>
      <modifiedWord/>
      <trackRevisions>false</trackRevisions>
    </reviewItem>
    <reviewItem>
      <errorID>9f08fd77-4be0-4a9b-ba58-bea741ab08ef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544D7F3D</paraID>
      <start>113</start>
      <end>116</end>
      <status>unmodified</status>
      <modifiedWord/>
      <trackRevisions>false</trackRevisions>
    </reviewItem>
    <reviewItem>
      <errorID>c65b8e03-7703-4627-938d-a611cd6422f7</errorID>
      <errorWord>:</errorWord>
      <group>L1_Format</group>
      <groupName>格式问题</groupName>
      <ability>L2_HalfPunc_CN</ability>
      <abilityName>全半角问题</abilityName>
      <candidateList>
        <item>：</item>
      </candidateList>
      <explain>文本全半角错误。</explain>
      <paraID>671A5485</paraID>
      <start>20</start>
      <end>21</end>
      <status>unmodified</status>
      <modifiedWord/>
      <trackRevisions>false</trackRevisions>
    </reviewItem>
    <reviewItem>
      <errorID>99bb4bca-2c1d-482b-8a4a-ba174c05483e</errorID>
      <errorWord>(</errorWord>
      <group>L1_Format</group>
      <groupName>格式问题</groupName>
      <ability>L2_HalfPunc_CN</ability>
      <abilityName>全半角问题</abilityName>
      <candidateList>
        <item>（</item>
      </candidateList>
      <explain>文本全半角错误。</explain>
      <paraID>37A662ED</paraID>
      <start>35</start>
      <end>36</end>
      <status>unmodified</status>
      <modifiedWord/>
      <trackRevisions>false</trackRevisions>
    </reviewItem>
    <reviewItem>
      <errorID>0455484a-ea70-40f1-9a5a-2acbae4bf28d</errorID>
      <errorWord>(</errorWord>
      <group>L1_Format</group>
      <groupName>格式问题</groupName>
      <ability>L2_HalfPunc_CN</ability>
      <abilityName>全半角问题</abilityName>
      <candidateList>
        <item>（</item>
      </candidateList>
      <explain>文本全半角错误。</explain>
      <paraID>37A662ED</paraID>
      <start>63</start>
      <end>64</end>
      <status>unmodified</status>
      <modifiedWord/>
      <trackRevisions>false</trackRevisions>
    </reviewItem>
    <reviewItem>
      <errorID>e957d46c-29dd-4514-a85c-e328f12c53aa</errorID>
      <errorWord>(</errorWord>
      <group>L1_Format</group>
      <groupName>格式问题</groupName>
      <ability>L2_HalfPunc_CN</ability>
      <abilityName>全半角问题</abilityName>
      <candidateList>
        <item>（</item>
      </candidateList>
      <explain>文本全半角错误。</explain>
      <paraID>75D00A67</paraID>
      <start>13</start>
      <end>14</end>
      <status>unmodified</status>
      <modifiedWord/>
      <trackRevisions>false</trackRevisions>
    </reviewItem>
    <reviewItem>
      <errorID>68e42bd4-ad18-4434-8b40-011fdc0c8331</errorID>
      <errorWord>;</errorWord>
      <group>L1_Format</group>
      <groupName>格式问题</groupName>
      <ability>L2_HalfPunc_CN</ability>
      <abilityName>全半角问题</abilityName>
      <candidateList>
        <item>；</item>
      </candidateList>
      <explain>文本全半角错误。</explain>
      <paraID>5AD512CC</paraID>
      <start>17</start>
      <end>18</end>
      <status>unmodified</status>
      <modifiedWord/>
      <trackRevisions>false</trackRevisions>
    </reviewItem>
    <reviewItem>
      <errorID>4c2e86ad-7728-4cb9-a1d7-5f06f37c1ec4</errorID>
      <errorWord>査</errorWord>
      <group>L1_Word</group>
      <groupName>字词问题</groupName>
      <ability>L2_Fanti</ability>
      <abilityName>繁转简</abilityName>
      <candidateList>
        <item>查</item>
      </candidateList>
      <explain/>
      <paraID>1BB06702</paraID>
      <start>24</start>
      <end>25</end>
      <status>unmodified</status>
      <modifiedWord/>
      <trackRevisions>false</trackRevisions>
    </reviewItem>
    <reviewItem>
      <errorID>50d6492d-c238-46d2-aaee-fd2eb2e6b9f1</errorID>
      <errorWord>査</errorWord>
      <group>L1_Word</group>
      <groupName>字词问题</groupName>
      <ability>L2_Fanti</ability>
      <abilityName>繁转简</abilityName>
      <candidateList>
        <item>查</item>
      </candidateList>
      <explain/>
      <paraID>55D3F5E1</paraID>
      <start>11</start>
      <end>12</end>
      <status>unmodified</status>
      <modifiedWord/>
      <trackRevisions>false</trackRevisions>
    </reviewItem>
    <reviewItem>
      <errorID>f8f14992-f3d2-4718-b4bd-41dfd8c84608</errorID>
      <errorWord>》</errorWord>
      <group>L1_Word</group>
      <groupName>字词问题</groupName>
      <ability>L2_Typo</ability>
      <abilityName>字词错误</abilityName>
      <candidateList>
        <item>》等</item>
      </candidateList>
      <explain/>
      <paraID>64C29D30</paraID>
      <start>27</start>
      <end>28</end>
      <status>unmodified</status>
      <modifiedWord/>
      <trackRevisions>false</trackRevisions>
    </reviewItem>
    <reviewItem>
      <errorID>c67d5c94-1c8c-4cdd-a024-a369659389f4</errorID>
      <errorWord>:</errorWord>
      <group>L1_Format</group>
      <groupName>格式问题</groupName>
      <ability>L2_HalfPunc_CN</ability>
      <abilityName>全半角问题</abilityName>
      <candidateList>
        <item>：</item>
      </candidateList>
      <explain>文本全半角错误。</explain>
      <paraID>68B12348</paraID>
      <start>6</start>
      <end>7</end>
      <status>unmodified</status>
      <modifiedWord/>
      <trackRevisions>false</trackRevisions>
    </reviewItem>
    <reviewItem>
      <errorID>50b8ac2e-73c5-42d1-b390-79def35a6b04</errorID>
      <errorWord>签订之日起至</errorWord>
      <group>L1_Word</group>
      <groupName>字词问题</groupName>
      <ability>L2_Typo</ability>
      <abilityName>字词错误</abilityName>
      <candidateList>
        <item>签订之日起</item>
      </candidateList>
      <explain/>
      <paraID>68B12348</paraID>
      <start>10</start>
      <end>16</end>
      <status>unmodified</status>
      <modifiedWord/>
      <trackRevisions>false</trackRevisions>
    </reviewItem>
    <reviewItem>
      <errorID>3f667e9d-a3fe-4a35-9db3-165e421298a1</errorID>
      <errorWord>:</errorWord>
      <group>L1_Format</group>
      <groupName>格式问题</groupName>
      <ability>L2_HalfPunc_CN</ability>
      <abilityName>全半角问题</abilityName>
      <candidateList>
        <item>：</item>
      </candidateList>
      <explain>文本全半角错误。</explain>
      <paraID>6C81211E</paraID>
      <start>6</start>
      <end>7</end>
      <status>unmodified</status>
      <modifiedWord/>
      <trackRevisions>false</trackRevisions>
    </reviewItem>
    <reviewItem>
      <errorID>d21007c1-fc6c-4c62-87ef-9416ff639073</errorID>
      <errorWord>:</errorWord>
      <group>L1_Format</group>
      <groupName>格式问题</groupName>
      <ability>L2_HalfPunc_CN</ability>
      <abilityName>全半角问题</abilityName>
      <candidateList>
        <item>：</item>
      </candidateList>
      <explain>文本全半角错误。</explain>
      <paraID>36A94FB2</paraID>
      <start>6</start>
      <end>7</end>
      <status>unmodified</status>
      <modifiedWord/>
      <trackRevisions>false</trackRevisions>
    </reviewItem>
    <reviewItem>
      <errorID>fa33f92e-15f8-455b-ba69-cc288d47da96</errorID>
      <errorWord>:</errorWord>
      <group>L1_Format</group>
      <groupName>格式问题</groupName>
      <ability>L2_HalfPunc_CN</ability>
      <abilityName>全半角问题</abilityName>
      <candidateList>
        <item>：</item>
      </candidateList>
      <explain>文本全半角错误。</explain>
      <paraID> F502916</paraID>
      <start>1</start>
      <end>2</end>
      <status>unmodified</status>
      <modifiedWord/>
      <trackRevisions>false</trackRevisions>
    </reviewItem>
    <reviewItem>
      <errorID>877c3fbc-a918-4eaa-b30e-09ddcd544b1e</errorID>
      <errorWord>:</errorWord>
      <group>L1_Format</group>
      <groupName>格式问题</groupName>
      <ability>L2_HalfPunc_CN</ability>
      <abilityName>全半角问题</abilityName>
      <candidateList>
        <item>：</item>
      </candidateList>
      <explain>文本全半角错误。</explain>
      <paraID>580EC0B7</paraID>
      <start>4</start>
      <end>5</end>
      <status>unmodified</status>
      <modifiedWord/>
      <trackRevisions>false</trackRevisions>
    </reviewItem>
    <reviewItem>
      <errorID>ca602e1e-cd94-4f74-ab08-6fb116036b75</errorID>
      <errorWord>:</errorWord>
      <group>L1_Format</group>
      <groupName>格式问题</groupName>
      <ability>L2_HalfPunc_CN</ability>
      <abilityName>全半角问题</abilityName>
      <candidateList>
        <item>：</item>
      </candidateList>
      <explain>文本全半角错误。</explain>
      <paraID>6438E733</paraID>
      <start>4</start>
      <end>5</end>
      <status>unmodified</status>
      <modifiedWord/>
      <trackRevisions>false</trackRevisions>
    </reviewItem>
    <reviewItem>
      <errorID>28f37ac5-5536-4efe-a0f9-245edd4bf624</errorID>
      <errorWord>:</errorWord>
      <group>L1_Format</group>
      <groupName>格式问题</groupName>
      <ability>L2_HalfPunc_CN</ability>
      <abilityName>全半角问题</abilityName>
      <candidateList>
        <item>：</item>
      </candidateList>
      <explain>文本全半角错误。</explain>
      <paraID>6FD14768</paraID>
      <start>4</start>
      <end>5</end>
      <status>unmodified</status>
      <modifiedWord/>
      <trackRevisions>false</trackRevisions>
    </reviewItem>
    <reviewItem>
      <errorID>b5a6790d-e004-4bfe-999b-f73e7cbf442d</errorID>
      <errorWord>:</errorWord>
      <group>L1_Format</group>
      <groupName>格式问题</groupName>
      <ability>L2_HalfPunc_CN</ability>
      <abilityName>全半角问题</abilityName>
      <candidateList>
        <item>：</item>
      </candidateList>
      <explain>文本全半角错误。</explain>
      <paraID>6D8859CF</paraID>
      <start>3</start>
      <end>4</end>
      <status>unmodified</status>
      <modifiedWord/>
      <trackRevisions>false</trackRevisions>
    </reviewItem>
    <reviewItem>
      <errorID>d192943b-5db5-45da-a7ce-49902b02bfe9</errorID>
      <errorWord>:</errorWord>
      <group>L1_Format</group>
      <groupName>格式问题</groupName>
      <ability>L2_HalfPunc_CN</ability>
      <abilityName>全半角问题</abilityName>
      <candidateList>
        <item>：</item>
      </candidateList>
      <explain>文本全半角错误。</explain>
      <paraID>62A7E8E1</paraID>
      <start>6</start>
      <end>7</end>
      <status>unmodified</status>
      <modifiedWord/>
      <trackRevisions>false</trackRevisions>
    </reviewItem>
    <reviewItem>
      <errorID>02c53530-0f84-4572-b36a-1cf8bcdd6559</errorID>
      <errorWord>淮安市市场</errorWord>
      <group>L1_Political</group>
      <groupName>政治性问题</groupName>
      <ability>L2_Leader</ability>
      <abilityName>领导人姓名/职务</abilityName>
      <candidateList>
        <item>淮安市市长</item>
      </candidateList>
      <explain>疑似职务错误。</explain>
      <paraID>426DB6A3</paraID>
      <start>0</start>
      <end>5</end>
      <status>unmodified</status>
      <modifiedWord/>
      <trackRevisions>false</trackRevisions>
    </reviewItem>
    <reviewItem>
      <errorID>a7bb9252-7189-4529-9188-00f610336388</errorID>
      <errorWord>:</errorWord>
      <group>L1_Format</group>
      <groupName>格式问题</groupName>
      <ability>L2_HalfPunc_CN</ability>
      <abilityName>全半角问题</abilityName>
      <candidateList>
        <item>：</item>
      </candidateList>
      <explain>文本全半角错误。</explain>
      <paraID>426DB6A3</paraID>
      <start>10</start>
      <end>11</end>
      <status>unmodified</status>
      <modifiedWord/>
      <trackRevisions>false</trackRevisions>
    </reviewItem>
    <reviewItem>
      <errorID>ed5642cd-b3de-4922-ba54-875a4421b924</errorID>
      <errorWord>:</errorWord>
      <group>L1_Format</group>
      <groupName>格式问题</groupName>
      <ability>L2_HalfPunc_CN</ability>
      <abilityName>全半角问题</abilityName>
      <candidateList>
        <item>：</item>
      </candidateList>
      <explain>文本全半角错误。</explain>
      <paraID>735679C3</paraID>
      <start>20</start>
      <end>21</end>
      <status>unmodified</status>
      <modifiedWord/>
      <trackRevisions>false</trackRevisions>
    </reviewItem>
    <reviewItem>
      <errorID>89eb9ea8-6511-4cce-9a52-2c04fe09968d</errorID>
      <errorWord>:</errorWord>
      <group>L1_Format</group>
      <groupName>格式问题</groupName>
      <ability>L2_HalfPunc_CN</ability>
      <abilityName>全半角问题</abilityName>
      <candidateList>
        <item>：</item>
      </candidateList>
      <explain>文本全半角错误。</explain>
      <paraID>6C184285</paraID>
      <start>9</start>
      <end>10</end>
      <status>unmodified</status>
      <modifiedWord/>
      <trackRevisions>false</trackRevisions>
    </reviewItem>
    <reviewItem>
      <errorID>cdd9f612-c5b0-4ee6-a00a-c2f8d286181a</errorID>
      <errorWord>:</errorWord>
      <group>L1_Format</group>
      <groupName>格式问题</groupName>
      <ability>L2_HalfPunc_CN</ability>
      <abilityName>全半角问题</abilityName>
      <candidateList>
        <item>：</item>
      </candidateList>
      <explain>文本全半角错误。</explain>
      <paraID>4DE27241</paraID>
      <start>28</start>
      <end>29</end>
      <status>unmodified</status>
      <modifiedWord/>
      <trackRevisions>false</trackRevisions>
    </reviewItem>
    <reviewItem>
      <errorID>0f00b8cd-95ff-40bf-a617-3461f266bdf6</errorID>
      <errorWord>:</errorWord>
      <group>L1_Format</group>
      <groupName>格式问题</groupName>
      <ability>L2_HalfPunc_CN</ability>
      <abilityName>全半角问题</abilityName>
      <candidateList>
        <item>：</item>
      </candidateList>
      <explain>文本全半角错误。</explain>
      <paraID>343989F3</paraID>
      <start>25</start>
      <end>26</end>
      <status>unmodified</status>
      <modifiedWord/>
      <trackRevisions>false</trackRevisions>
    </reviewItem>
    <reviewItem>
      <errorID>78c6d720-999c-41ff-adb1-d2dc40da9220</errorID>
      <errorWord>:</errorWord>
      <group>L1_Format</group>
      <groupName>格式问题</groupName>
      <ability>L2_HalfPunc_CN</ability>
      <abilityName>全半角问题</abilityName>
      <candidateList>
        <item>：</item>
      </candidateList>
      <explain>文本全半角错误。</explain>
      <paraID>343989F3</paraID>
      <start>41</start>
      <end>42</end>
      <status>unmodified</status>
      <modifiedWord/>
      <trackRevisions>false</trackRevisions>
    </reviewItem>
    <reviewItem>
      <errorID>ff93eabf-b9f5-449c-996b-2bd12cf2af2d</errorID>
      <errorWord>:</errorWord>
      <group>L1_Format</group>
      <groupName>格式问题</groupName>
      <ability>L2_HalfPunc_CN</ability>
      <abilityName>全半角问题</abilityName>
      <candidateList>
        <item>：</item>
      </candidateList>
      <explain>文本全半角错误。</explain>
      <paraID>1A4FBF93</paraID>
      <start>24</start>
      <end>25</end>
      <status>unmodified</status>
      <modifiedWord/>
      <trackRevisions>false</trackRevisions>
    </reviewItem>
    <reviewItem>
      <errorID>ec4b255e-993b-4de3-80e2-360d1fe44e09</errorID>
      <errorWord>:</errorWord>
      <group>L1_Format</group>
      <groupName>格式问题</groupName>
      <ability>L2_HalfPunc_CN</ability>
      <abilityName>全半角问题</abilityName>
      <candidateList>
        <item>：</item>
      </candidateList>
      <explain>文本全半角错误。</explain>
      <paraID>1A4FBF93</paraID>
      <start>40</start>
      <end>41</end>
      <status>unmodified</status>
      <modifiedWord/>
      <trackRevisions>false</trackRevisions>
    </reviewItem>
    <reviewItem>
      <errorID>22b44752-d15c-41cc-8092-8d8e5f8676b8</errorID>
      <errorWord>:</errorWord>
      <group>L1_Format</group>
      <groupName>格式问题</groupName>
      <ability>L2_HalfPunc_CN</ability>
      <abilityName>全半角问题</abilityName>
      <candidateList>
        <item>：</item>
      </candidateList>
      <explain>文本全半角错误。</explain>
      <paraID>2717B7F5</paraID>
      <start>27</start>
      <end>28</end>
      <status>unmodified</status>
      <modifiedWord/>
      <trackRevisions>false</trackRevisions>
    </reviewItem>
    <reviewItem>
      <errorID>356ed9bf-dc34-418e-b2f8-7cee317eacf7</errorID>
      <errorWord>:</errorWord>
      <group>L1_Format</group>
      <groupName>格式问题</groupName>
      <ability>L2_HalfPunc_CN</ability>
      <abilityName>全半角问题</abilityName>
      <candidateList>
        <item>：</item>
      </candidateList>
      <explain>文本全半角错误。</explain>
      <paraID>260376FF</paraID>
      <start>24</start>
      <end>25</end>
      <status>unmodified</status>
      <modifiedWord/>
      <trackRevisions>false</trackRevisions>
    </reviewItem>
    <reviewItem>
      <errorID>61245f5e-0d61-4510-a467-5ffca1fca6f3</errorID>
      <errorWord>:</errorWord>
      <group>L1_Format</group>
      <groupName>格式问题</groupName>
      <ability>L2_HalfPunc_CN</ability>
      <abilityName>全半角问题</abilityName>
      <candidateList>
        <item>：</item>
      </candidateList>
      <explain>文本全半角错误。</explain>
      <paraID>2701B2B0</paraID>
      <start>11</start>
      <end>12</end>
      <status>unmodified</status>
      <modifiedWord/>
      <trackRevisions>false</trackRevisions>
    </reviewItem>
    <reviewItem>
      <errorID>6772c320-82b6-42b0-8152-ea76ff0a650f</errorID>
      <errorWord>:</errorWord>
      <group>L1_Format</group>
      <groupName>格式问题</groupName>
      <ability>L2_HalfPunc_CN</ability>
      <abilityName>全半角问题</abilityName>
      <candidateList>
        <item>：</item>
      </candidateList>
      <explain>文本全半角错误。</explain>
      <paraID> 9E85F56</paraID>
      <start>3</start>
      <end>4</end>
      <status>unmodified</status>
      <modifiedWord/>
      <trackRevisions>false</trackRevisions>
    </reviewItem>
    <reviewItem>
      <errorID>7529bcbe-1115-4481-9e28-8ce566223d95</errorID>
      <errorWord>:</errorWord>
      <group>L1_Format</group>
      <groupName>格式问题</groupName>
      <ability>L2_HalfPunc_CN</ability>
      <abilityName>全半角问题</abilityName>
      <candidateList>
        <item>：</item>
      </candidateList>
      <explain>文本全半角错误。</explain>
      <paraID>17BC2FA1</paraID>
      <start>5</start>
      <end>6</end>
      <status>unmodified</status>
      <modifiedWord/>
      <trackRevisions>false</trackRevisions>
    </reviewItem>
    <reviewItem>
      <errorID>8872f584-a212-4baf-8106-86213e8871b2</errorID>
      <errorWord>:</errorWord>
      <group>L1_Format</group>
      <groupName>格式问题</groupName>
      <ability>L2_HalfPunc_CN</ability>
      <abilityName>全半角问题</abilityName>
      <candidateList>
        <item>：</item>
      </candidateList>
      <explain>文本全半角错误。</explain>
      <paraID>274B32F1</paraID>
      <start>3</start>
      <end>4</end>
      <status>unmodified</status>
      <modifiedWord/>
      <trackRevisions>false</trackRevisions>
    </reviewItem>
    <reviewItem>
      <errorID>b1442121-def7-405b-9663-dcc0617f896d</errorID>
      <errorWord>:</errorWord>
      <group>L1_Format</group>
      <groupName>格式问题</groupName>
      <ability>L2_HalfPunc_CN</ability>
      <abilityName>全半角问题</abilityName>
      <candidateList>
        <item>：</item>
      </candidateList>
      <explain>文本全半角错误。</explain>
      <paraID>38B3075D</paraID>
      <start>5</start>
      <end>6</end>
      <status>unmodified</status>
      <modifiedWord/>
      <trackRevisions>false</trackRevisions>
    </reviewItem>
    <reviewItem>
      <errorID>46031c2b-cb72-4b96-9d2f-331743cf79dd</errorID>
      <errorWord>:</errorWord>
      <group>L1_Format</group>
      <groupName>格式问题</groupName>
      <ability>L2_HalfPunc_CN</ability>
      <abilityName>全半角问题</abilityName>
      <candidateList>
        <item>：</item>
      </candidateList>
      <explain>文本全半角错误。</explain>
      <paraID> 144D3C4</paraID>
      <start>1</start>
      <end>2</end>
      <status>unmodified</status>
      <modifiedWord/>
      <trackRevisions>false</trackRevisions>
    </reviewItem>
    <reviewItem>
      <errorID>9e9e8a7b-4fc8-46ea-8eb4-cdbe911dbe20</errorID>
      <errorWord>:</errorWord>
      <group>L1_Format</group>
      <groupName>格式问题</groupName>
      <ability>L2_HalfPunc_CN</ability>
      <abilityName>全半角问题</abilityName>
      <candidateList>
        <item>：</item>
      </candidateList>
      <explain>文本全半角错误。</explain>
      <paraID>52C53260</paraID>
      <start>3</start>
      <end>4</end>
      <status>unmodified</status>
      <modifiedWord/>
      <trackRevisions>false</trackRevisions>
    </reviewItem>
    <reviewItem>
      <errorID>a205ff0b-7030-471b-a837-ffd1780347da</errorID>
      <errorWord>:</errorWord>
      <group>L1_Format</group>
      <groupName>格式问题</groupName>
      <ability>L2_HalfPunc_CN</ability>
      <abilityName>全半角问题</abilityName>
      <candidateList>
        <item>：</item>
      </candidateList>
      <explain>文本全半角错误。</explain>
      <paraID>6F94C16C</paraID>
      <start>14</start>
      <end>15</end>
      <status>unmodified</status>
      <modifiedWord/>
      <trackRevisions>false</trackRevisions>
    </reviewItem>
    <reviewItem>
      <errorID>4304dcf4-3e9b-4daf-9f8b-24546dadecf6</errorID>
      <errorWord>:</errorWord>
      <group>L1_Format</group>
      <groupName>格式问题</groupName>
      <ability>L2_HalfPunc_CN</ability>
      <abilityName>全半角问题</abilityName>
      <candidateList>
        <item>：</item>
      </candidateList>
      <explain>文本全半角错误。</explain>
      <paraID>71E7BC48</paraID>
      <start>2</start>
      <end>3</end>
      <status>unmodified</status>
      <modifiedWord/>
      <trackRevisions>false</trackRevisions>
    </reviewItem>
    <reviewItem>
      <errorID>9db12b25-ce5e-4078-b2b3-019c08477027</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71E7BC48</paraID>
      <start>117</start>
      <end>121</end>
      <status>unmodified</status>
      <modifiedWord/>
      <trackRevisions>false</trackRevisions>
    </reviewItem>
    <reviewItem>
      <errorID>8f64459b-90e0-4571-b101-062f06725fc8</errorID>
      <errorWord>:</errorWord>
      <group>L1_Format</group>
      <groupName>格式问题</groupName>
      <ability>L2_HalfPunc_CN</ability>
      <abilityName>全半角问题</abilityName>
      <candidateList>
        <item>：</item>
      </candidateList>
      <explain>文本全半角错误。</explain>
      <paraID>42D0B1F8</paraID>
      <start>3</start>
      <end>4</end>
      <status>unmodified</status>
      <modifiedWord/>
      <trackRevisions>false</trackRevisions>
    </reviewItem>
    <reviewItem>
      <errorID>3835511b-3fff-4488-a9ae-b05bdee383a4</errorID>
      <errorWord>:</errorWord>
      <group>L1_Format</group>
      <groupName>格式问题</groupName>
      <ability>L2_HalfPunc_CN</ability>
      <abilityName>全半角问题</abilityName>
      <candidateList>
        <item>：</item>
      </candidateList>
      <explain>文本全半角错误。</explain>
      <paraID>6B79A377</paraID>
      <start>5</start>
      <end>6</end>
      <status>unmodified</status>
      <modifiedWord/>
      <trackRevisions>false</trackRevisions>
    </reviewItem>
    <reviewItem>
      <errorID>4348eb2b-3a76-4df7-9f0b-047651f88cac</errorID>
      <errorWord>:</errorWord>
      <group>L1_Format</group>
      <groupName>格式问题</groupName>
      <ability>L2_HalfPunc_CN</ability>
      <abilityName>全半角问题</abilityName>
      <candidateList>
        <item>：</item>
      </candidateList>
      <explain>文本全半角错误。</explain>
      <paraID>365DBC49</paraID>
      <start>13</start>
      <end>14</end>
      <status>unmodified</status>
      <modifiedWord/>
      <trackRevisions>false</trackRevisions>
    </reviewItem>
    <reviewItem>
      <errorID>44483e5f-c285-4344-b54d-034bbc7ce4d2</errorID>
      <errorWord>:</errorWord>
      <group>L1_Format</group>
      <groupName>格式问题</groupName>
      <ability>L2_HalfPunc_CN</ability>
      <abilityName>全半角问题</abilityName>
      <candidateList>
        <item>：</item>
      </candidateList>
      <explain>文本全半角错误。</explain>
      <paraID>53A1E647</paraID>
      <start>13</start>
      <end>14</end>
      <status>unmodified</status>
      <modifiedWord/>
      <trackRevisions>false</trackRevisions>
    </reviewItem>
    <reviewItem>
      <errorID>0b3bfc2e-e938-4894-83ac-cb22984a1e55</errorID>
      <errorWord>:</errorWord>
      <group>L1_Format</group>
      <groupName>格式问题</groupName>
      <ability>L2_HalfPunc_CN</ability>
      <abilityName>全半角问题</abilityName>
      <candidateList>
        <item>：</item>
      </candidateList>
      <explain>文本全半角错误。</explain>
      <paraID>14E1E594</paraID>
      <start>9</start>
      <end>10</end>
      <status>unmodified</status>
      <modifiedWord/>
      <trackRevisions>false</trackRevisions>
    </reviewItem>
    <reviewItem>
      <errorID>cf27a0ac-4332-4ce1-a0be-5ce797397620</errorID>
      <errorWord>:</errorWord>
      <group>L1_Format</group>
      <groupName>格式问题</groupName>
      <ability>L2_HalfPunc_CN</ability>
      <abilityName>全半角问题</abilityName>
      <candidateList>
        <item>：</item>
      </candidateList>
      <explain>文本全半角错误。</explain>
      <paraID>78F90717</paraID>
      <start>11</start>
      <end>12</end>
      <status>unmodified</status>
      <modifiedWord/>
      <trackRevisions>false</trackRevisions>
    </reviewItem>
    <reviewItem>
      <errorID>b782593c-2abd-4d6d-8839-bc1f9e60ba93</errorID>
      <errorWord>:</errorWord>
      <group>L1_Format</group>
      <groupName>格式问题</groupName>
      <ability>L2_HalfPunc_CN</ability>
      <abilityName>全半角问题</abilityName>
      <candidateList>
        <item>：</item>
      </candidateList>
      <explain>文本全半角错误。</explain>
      <paraID>34BFE5AC</paraID>
      <start>59</start>
      <end>60</end>
      <status>unmodified</status>
      <modifiedWord/>
      <trackRevisions>false</trackRevisions>
    </reviewItem>
    <reviewItem>
      <errorID>904d4041-f2d5-4236-a3df-fe36a6039813</errorID>
      <errorWord>须</errorWord>
      <group>L1_Word</group>
      <groupName>字词问题</groupName>
      <ability>L2_Typo</ability>
      <abilityName>字词错误</abilityName>
      <candidateList>
        <item>需</item>
      </candidateList>
      <explain>存在发音相同字词的误用。</explain>
      <paraID>35A088F4</paraID>
      <start>19</start>
      <end>20</end>
      <status>unmodified</status>
      <modifiedWord/>
      <trackRevisions>false</trackRevisions>
    </reviewItem>
    <reviewItem>
      <errorID>709d2e1b-2257-4a9d-81d0-a40190732945</errorID>
      <errorWord>:</errorWord>
      <group>L1_Format</group>
      <groupName>格式问题</groupName>
      <ability>L2_HalfPunc_CN</ability>
      <abilityName>全半角问题</abilityName>
      <candidateList>
        <item>：</item>
      </candidateList>
      <explain>文本全半角错误。</explain>
      <paraID>35A088F4</paraID>
      <start>26</start>
      <end>27</end>
      <status>unmodified</status>
      <modifiedWord/>
      <trackRevisions>false</trackRevisions>
    </reviewItem>
    <reviewItem>
      <errorID>59423c24-f342-4bc8-bbe2-d5816bb8ac40</errorID>
      <errorWord>(</errorWord>
      <group>L1_Format</group>
      <groupName>格式问题</groupName>
      <ability>L2_HalfPunc_CN</ability>
      <abilityName>全半角问题</abilityName>
      <candidateList>
        <item>（</item>
      </candidateList>
      <explain>文本全半角错误。</explain>
      <paraID>5D4E7EEF</paraID>
      <start>18</start>
      <end>19</end>
      <status>unmodified</status>
      <modifiedWord/>
      <trackRevisions>false</trackRevisions>
    </reviewItem>
    <reviewItem>
      <errorID>ccf85a53-8c03-41f6-8399-7621c708932a</errorID>
      <errorWord>:</errorWord>
      <group>L1_Format</group>
      <groupName>格式问题</groupName>
      <ability>L2_HalfPunc_CN</ability>
      <abilityName>全半角问题</abilityName>
      <candidateList>
        <item>：</item>
      </candidateList>
      <explain>文本全半角错误。</explain>
      <paraID>63202375</paraID>
      <start>72</start>
      <end>73</end>
      <status>unmodified</status>
      <modifiedWord/>
      <trackRevisions>false</trackRevisions>
    </reviewItem>
    <reviewItem>
      <errorID>7afdd104-c64c-49ba-9a6e-3e179091cddd</errorID>
      <errorWord>:</errorWord>
      <group>L1_Format</group>
      <groupName>格式问题</groupName>
      <ability>L2_HalfPunc_CN</ability>
      <abilityName>全半角问题</abilityName>
      <candidateList>
        <item>：</item>
      </candidateList>
      <explain>文本全半角错误。</explain>
      <paraID>7564CD61</paraID>
      <start>1</start>
      <end>2</end>
      <status>unmodified</status>
      <modifiedWord/>
      <trackRevisions>false</trackRevisions>
    </reviewItem>
    <reviewItem>
      <errorID>7026e3ca-050b-40d2-a81c-115190f9bd3b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5FCCE3FF</paraID>
      <start>0</start>
      <end>2</end>
      <status>unmodified</status>
      <modifiedWord/>
      <trackRevisions>false</trackRevisions>
    </reviewItem>
    <reviewItem>
      <errorID>576ca5d3-63a4-4b52-9a24-cff4bb7a4b41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47BEB79E</paraID>
      <start>0</start>
      <end>2</end>
      <status>unmodified</status>
      <modifiedWord/>
      <trackRevisions>false</trackRevisions>
    </reviewItem>
    <reviewItem>
      <errorID>a59b5d44-128e-4810-b90c-4cd6ac394e51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B83695A</paraID>
      <start>0</start>
      <end>2</end>
      <status>unmodified</status>
      <modifiedWord/>
      <trackRevisions>false</trackRevisions>
    </reviewItem>
    <reviewItem>
      <errorID>86105fb2-1cfe-41e4-9855-e0f1a77d1bc5</errorID>
      <errorWord>其它</errorWord>
      <group>L1_Word</group>
      <groupName>字词问题</groupName>
      <ability>L2_Alias</ability>
      <abilityName>也作/曾用词</abilityName>
      <candidateList>
        <item>其他</item>
      </candidateList>
      <explain>词汇[其它]为不规范表述或旧称，其规范书面表述为[其他]。</explain>
      <paraID>2BEA4C78</paraID>
      <start>16</start>
      <end>18</end>
      <status>unmodified</status>
      <modifiedWord/>
      <trackRevisions>false</trackRevisions>
    </reviewItem>
    <reviewItem>
      <errorID>448f3ef3-d7a7-4356-81ea-ba7293975251</errorID>
      <errorWord>:</errorWord>
      <group>L1_Format</group>
      <groupName>格式问题</groupName>
      <ability>L2_HalfPunc_CN</ability>
      <abilityName>全半角问题</abilityName>
      <candidateList>
        <item>：</item>
      </candidateList>
      <explain>文本全半角错误。</explain>
      <paraID>3D0843C4</paraID>
      <start>4</start>
      <end>5</end>
      <status>unmodified</status>
      <modifiedWord/>
      <trackRevisions>false</trackRevisions>
    </reviewItem>
    <reviewItem>
      <errorID>4bdc42f5-f446-45d0-9b27-fd72b4b9dab6</errorID>
      <errorWord>:</errorWord>
      <group>L1_Format</group>
      <groupName>格式问题</groupName>
      <ability>L2_HalfPunc_CN</ability>
      <abilityName>全半角问题</abilityName>
      <candidateList>
        <item>：</item>
      </candidateList>
      <explain>文本全半角错误。</explain>
      <paraID>6335E5C7</paraID>
      <start>2</start>
      <end>3</end>
      <status>unmodified</status>
      <modifiedWord/>
      <trackRevisions>false</trackRevisions>
    </reviewItem>
    <reviewItem>
      <errorID>244a71d9-4057-4e3f-8233-c099b13f6bbf</errorID>
      <errorWord>:</errorWord>
      <group>L1_Format</group>
      <groupName>格式问题</groupName>
      <ability>L2_HalfPunc_CN</ability>
      <abilityName>全半角问题</abilityName>
      <candidateList>
        <item>：</item>
      </candidateList>
      <explain>文本全半角错误。</explain>
      <paraID>6C1D801D</paraID>
      <start>2</start>
      <end>3</end>
      <status>unmodified</status>
      <modifiedWord/>
      <trackRevisions>false</trackRevisions>
    </reviewItem>
    <reviewItem>
      <errorID>5ca582db-7477-4c64-8af8-a0a4464e473b</errorID>
      <errorWord>:</errorWord>
      <group>L1_Format</group>
      <groupName>格式问题</groupName>
      <ability>L2_HalfPunc_CN</ability>
      <abilityName>全半角问题</abilityName>
      <candidateList>
        <item>：</item>
      </candidateList>
      <explain>文本全半角错误。</explain>
      <paraID>6C1D801D</paraID>
      <start>12</start>
      <end>13</end>
      <status>unmodified</status>
      <modifiedWord/>
      <trackRevisions>false</trackRevisions>
    </reviewItem>
    <reviewItem>
      <errorID>6c0ecc6c-4812-46f3-8e67-5547548a009f</errorID>
      <errorWord>:</errorWord>
      <group>L1_Format</group>
      <groupName>格式问题</groupName>
      <ability>L2_HalfPunc_CN</ability>
      <abilityName>全半角问题</abilityName>
      <candidateList>
        <item>：</item>
      </candidateList>
      <explain>文本全半角错误。</explain>
      <paraID>6C1D801D</paraID>
      <start>21</start>
      <end>22</end>
      <status>unmodified</status>
      <modifiedWord/>
      <trackRevisions>false</trackRevisions>
    </reviewItem>
    <reviewItem>
      <errorID>2ea1fdef-d744-459b-a2ab-38001250ddb4</errorID>
      <errorWord>:</errorWord>
      <group>L1_Format</group>
      <groupName>格式问题</groupName>
      <ability>L2_HalfPunc_CN</ability>
      <abilityName>全半角问题</abilityName>
      <candidateList>
        <item>：</item>
      </candidateList>
      <explain>文本全半角错误。</explain>
      <paraID>6C1D801D</paraID>
      <start>30</start>
      <end>31</end>
      <status>unmodified</status>
      <modifiedWord/>
      <trackRevisions>false</trackRevisions>
    </reviewItem>
    <reviewItem>
      <errorID>4fff750c-2dc4-401b-bc81-1c239a9561c2</errorID>
      <errorWord>:</errorWord>
      <group>L1_Format</group>
      <groupName>格式问题</groupName>
      <ability>L2_HalfPunc_CN</ability>
      <abilityName>全半角问题</abilityName>
      <candidateList>
        <item>：</item>
      </candidateList>
      <explain>文本全半角错误。</explain>
      <paraID>30E1EBEE</paraID>
      <start>3</start>
      <end>4</end>
      <status>unmodified</status>
      <modifiedWord/>
      <trackRevisions>false</trackRevisions>
    </reviewItem>
    <reviewItem>
      <errorID>53700e5f-9f87-4374-89cc-f219188f43c2</errorID>
      <errorWord>:</errorWord>
      <group>L1_Format</group>
      <groupName>格式问题</groupName>
      <ability>L2_HalfPunc_CN</ability>
      <abilityName>全半角问题</abilityName>
      <candidateList>
        <item>：</item>
      </candidateList>
      <explain>文本全半角错误。</explain>
      <paraID>19349DEB</paraID>
      <start>1</start>
      <end>2</end>
      <status>unmodified</status>
      <modifiedWord/>
      <trackRevisions>false</trackRevisions>
    </reviewItem>
    <reviewItem>
      <errorID>a8ee2eba-96f4-4c62-b4d6-c8f947a2f59a</errorID>
      <errorWord>淮安市市场</errorWord>
      <group>L1_Political</group>
      <groupName>政治性问题</groupName>
      <ability>L2_Leader</ability>
      <abilityName>领导人姓名/职务</abilityName>
      <candidateList>
        <item>淮安市市长</item>
      </candidateList>
      <explain>疑似职务错误。</explain>
      <paraID> 21749EE</paraID>
      <start>1</start>
      <end>6</end>
      <status>unmodified</status>
      <modifiedWord/>
      <trackRevisions>false</trackRevisions>
    </reviewItem>
    <reviewItem>
      <errorID>3ead2b65-6fa5-4bd6-bd8f-7b469a339f93</errorID>
      <errorWord>:</errorWord>
      <group>L1_Format</group>
      <groupName>格式问题</groupName>
      <ability>L2_HalfPunc_CN</ability>
      <abilityName>全半角问题</abilityName>
      <candidateList>
        <item>：</item>
      </candidateList>
      <explain>文本全半角错误。</explain>
      <paraID> 21749EE</paraID>
      <start>11</start>
      <end>12</end>
      <status>unmodified</status>
      <modifiedWord/>
      <trackRevisions>false</trackRevisions>
    </reviewItem>
    <reviewItem>
      <errorID>d1c9d956-a300-4f84-9dd3-cdc11af26865</errorID>
      <errorWord>:</errorWord>
      <group>L1_Format</group>
      <groupName>格式问题</groupName>
      <ability>L2_HalfPunc_CN</ability>
      <abilityName>全半角问题</abilityName>
      <candidateList>
        <item>：</item>
      </candidateList>
      <explain>文本全半角错误。</explain>
      <paraID>17B4F977</paraID>
      <start>6</start>
      <end>7</end>
      <status>unmodified</status>
      <modifiedWord/>
      <trackRevisions>false</trackRevisions>
    </reviewItem>
    <reviewItem>
      <errorID>51728134-0bf7-494e-94cb-b3819800d606</errorID>
      <errorWord>:</errorWord>
      <group>L1_Format</group>
      <groupName>格式问题</groupName>
      <ability>L2_HalfPunc_CN</ability>
      <abilityName>全半角问题</abilityName>
      <candidateList>
        <item>：</item>
      </candidateList>
      <explain>文本全半角错误。</explain>
      <paraID> A510B33</paraID>
      <start>3</start>
      <end>4</end>
      <status>unmodified</status>
      <modifiedWord/>
      <trackRevisions>false</trackRevisions>
    </reviewItem>
    <reviewItem>
      <errorID>02227393-7762-4353-9e1d-e4883d67d034</errorID>
      <errorWord>:</errorWord>
      <group>L1_Format</group>
      <groupName>格式问题</groupName>
      <ability>L2_HalfPunc_CN</ability>
      <abilityName>全半角问题</abilityName>
      <candidateList>
        <item>：</item>
      </candidateList>
      <explain>文本全半角错误。</explain>
      <paraID> A510B33</paraID>
      <start>27</start>
      <end>28</end>
      <status>unmodified</status>
      <modifiedWord/>
      <trackRevisions>false</trackRevisions>
    </reviewItem>
    <reviewItem>
      <errorID>8871889f-686d-49f6-a87e-88c0b57ebcef</errorID>
      <errorWord>:</errorWord>
      <group>L1_Format</group>
      <groupName>格式问题</groupName>
      <ability>L2_HalfPunc_CN</ability>
      <abilityName>全半角问题</abilityName>
      <candidateList>
        <item>：</item>
      </candidateList>
      <explain>文本全半角错误。</explain>
      <paraID>26AA1899</paraID>
      <start>5</start>
      <end>6</end>
      <status>unmodified</status>
      <modifiedWord/>
      <trackRevisions>false</trackRevisions>
    </reviewItem>
    <reviewItem>
      <errorID>ce6fec6a-de42-481a-8d26-c1999d4a2cea</errorID>
      <errorWord>:</errorWord>
      <group>L1_Format</group>
      <groupName>格式问题</groupName>
      <ability>L2_HalfPunc_CN</ability>
      <abilityName>全半角问题</abilityName>
      <candidateList>
        <item>：</item>
      </candidateList>
      <explain>文本全半角错误。</explain>
      <paraID> A6FACC2</paraID>
      <start>3</start>
      <end>4</end>
      <status>unmodified</status>
      <modifiedWord/>
      <trackRevisions>false</trackRevisions>
    </reviewItem>
    <reviewItem>
      <errorID>cd14cbc4-4dd3-40ad-983c-6d6544ccdd61</errorID>
      <errorWord>:</errorWord>
      <group>L1_Format</group>
      <groupName>格式问题</groupName>
      <ability>L2_HalfPunc_CN</ability>
      <abilityName>全半角问题</abilityName>
      <candidateList>
        <item>：</item>
      </candidateList>
      <explain>文本全半角错误。</explain>
      <paraID> A6FACC2</paraID>
      <start>13</start>
      <end>14</end>
      <status>unmodified</status>
      <modifiedWord/>
      <trackRevisions>false</trackRevisions>
    </reviewItem>
    <reviewItem>
      <errorID>9c26269b-3a38-4f9d-afac-0f6a2766f4cf</errorID>
      <errorWord>:</errorWord>
      <group>L1_Format</group>
      <groupName>格式问题</groupName>
      <ability>L2_HalfPunc_CN</ability>
      <abilityName>全半角问题</abilityName>
      <candidateList>
        <item>：</item>
      </candidateList>
      <explain>文本全半角错误。</explain>
      <paraID> A6FACC2</paraID>
      <start>23</start>
      <end>24</end>
      <status>unmodified</status>
      <modifiedWord/>
      <trackRevisions>false</trackRevisions>
    </reviewItem>
    <reviewItem>
      <errorID>b564ddc8-7e3a-4cce-a50e-312b58592e05</errorID>
      <errorWord>:</errorWord>
      <group>L1_Format</group>
      <groupName>格式问题</groupName>
      <ability>L2_HalfPunc_CN</ability>
      <abilityName>全半角问题</abilityName>
      <candidateList>
        <item>：</item>
      </candidateList>
      <explain>文本全半角错误。</explain>
      <paraID>2203E978</paraID>
      <start>4</start>
      <end>5</end>
      <status>unmodified</status>
      <modifiedWord/>
      <trackRevisions>false</trackRevisions>
    </reviewItem>
    <reviewItem>
      <errorID>93a328b0-cd07-4bcf-b750-73728245e624</errorID>
      <errorWord>:</errorWord>
      <group>L1_Format</group>
      <groupName>格式问题</groupName>
      <ability>L2_HalfPunc_CN</ability>
      <abilityName>全半角问题</abilityName>
      <candidateList>
        <item>：</item>
      </candidateList>
      <explain>文本全半角错误。</explain>
      <paraID>2203E978</paraID>
      <start>22</start>
      <end>23</end>
      <status>unmodified</status>
      <modifiedWord/>
      <trackRevisions>false</trackRevisions>
    </reviewItem>
    <reviewItem>
      <errorID>84767716-84ff-4d6e-b3aa-610985e4b2e8</errorID>
      <errorWord>:</errorWord>
      <group>L1_Format</group>
      <groupName>格式问题</groupName>
      <ability>L2_HalfPunc_CN</ability>
      <abilityName>全半角问题</abilityName>
      <candidateList>
        <item>：</item>
      </candidateList>
      <explain>文本全半角错误。</explain>
      <paraID>204830AD</paraID>
      <start>3</start>
      <end>4</end>
      <status>unmodified</status>
      <modifiedWord/>
      <trackRevisions>false</trackRevisions>
    </reviewItem>
    <reviewItem>
      <errorID>4309b35e-f657-4ddd-b684-88ab90b6e56a</errorID>
      <errorWord>:</errorWord>
      <group>L1_Format</group>
      <groupName>格式问题</groupName>
      <ability>L2_HalfPunc_CN</ability>
      <abilityName>全半角问题</abilityName>
      <candidateList>
        <item>：</item>
      </candidateList>
      <explain>文本全半角错误。</explain>
      <paraID>204830AD</paraID>
      <start>25</start>
      <end>26</end>
      <status>unmodified</status>
      <modifiedWord/>
      <trackRevisions>false</trackRevisions>
    </reviewItem>
    <reviewItem>
      <errorID>eb561406-e34c-490a-9ff0-1cb237a1817d</errorID>
      <errorWord>:</errorWord>
      <group>L1_Format</group>
      <groupName>格式问题</groupName>
      <ability>L2_HalfPunc_CN</ability>
      <abilityName>全半角问题</abilityName>
      <candidateList>
        <item>：</item>
      </candidateList>
      <explain>文本全半角错误。</explain>
      <paraID>65F6F46C</paraID>
      <start>59</start>
      <end>60</end>
      <status>unmodified</status>
      <modifiedWord/>
      <trackRevisions>false</trackRevisions>
    </reviewItem>
    <reviewItem>
      <errorID>4ab9e486-a74a-49bf-b808-6466667d42f0</errorID>
      <errorWord>:</errorWord>
      <group>L1_Format</group>
      <groupName>格式问题</groupName>
      <ability>L2_HalfPunc_CN</ability>
      <abilityName>全半角问题</abilityName>
      <candidateList>
        <item>：</item>
      </candidateList>
      <explain>文本全半角错误。</explain>
      <paraID>512FEAEA</paraID>
      <start>4</start>
      <end>5</end>
      <status>unmodified</status>
      <modifiedWord/>
      <trackRevisions>false</trackRevisions>
    </reviewItem>
    <reviewItem>
      <errorID>26d3080a-ef2b-48b2-9d7a-9c40f7e2856e</errorID>
      <errorWord>:</errorWord>
      <group>L1_Format</group>
      <groupName>格式问题</groupName>
      <ability>L2_HalfPunc_CN</ability>
      <abilityName>全半角问题</abilityName>
      <candidateList>
        <item>：</item>
      </candidateList>
      <explain>文本全半角错误。</explain>
      <paraID> FC9434B</paraID>
      <start>1</start>
      <end>2</end>
      <status>unmodified</status>
      <modifiedWord/>
      <trackRevisions>false</trackRevisions>
    </reviewItem>
    <reviewItem>
      <errorID>8174948c-b070-4671-923c-ad9eb3875ae8</errorID>
      <errorWord>淮安市市场</errorWord>
      <group>L1_Political</group>
      <groupName>政治性问题</groupName>
      <ability>L2_Leader</ability>
      <abilityName>领导人姓名/职务</abilityName>
      <candidateList>
        <item>淮安市市长</item>
      </candidateList>
      <explain>疑似职务错误。</explain>
      <paraID>7DF89748</paraID>
      <start>1</start>
      <end>6</end>
      <status>unmodified</status>
      <modifiedWord/>
      <trackRevisions>false</trackRevisions>
    </reviewItem>
    <reviewItem>
      <errorID>c4878021-6f92-4e0c-9009-2c81bc107b52</errorID>
      <errorWord>:</errorWord>
      <group>L1_Format</group>
      <groupName>格式问题</groupName>
      <ability>L2_HalfPunc_CN</ability>
      <abilityName>全半角问题</abilityName>
      <candidateList>
        <item>：</item>
      </candidateList>
      <explain>文本全半角错误。</explain>
      <paraID>7DF89748</paraID>
      <start>11</start>
      <end>12</end>
      <status>unmodified</status>
      <modifiedWord/>
      <trackRevisions>false</trackRevisions>
    </reviewItem>
    <reviewItem>
      <errorID>d5b8ae69-f6ed-41f0-8ce5-22c082c08b08</errorID>
      <errorWord>:</errorWord>
      <group>L1_Format</group>
      <groupName>格式问题</groupName>
      <ability>L2_HalfPunc_CN</ability>
      <abilityName>全半角问题</abilityName>
      <candidateList>
        <item>：</item>
      </candidateList>
      <explain>文本全半角错误。</explain>
      <paraID>4B7B8F79</paraID>
      <start>30</start>
      <end>31</end>
      <status>unmodified</status>
      <modifiedWord/>
      <trackRevisions>false</trackRevisions>
    </reviewItem>
    <reviewItem>
      <errorID>5acb5f4d-ffbc-4b0a-8f75-2bbc2e157947</errorID>
      <errorWord>:</errorWord>
      <group>L1_Format</group>
      <groupName>格式问题</groupName>
      <ability>L2_HalfPunc_CN</ability>
      <abilityName>全半角问题</abilityName>
      <candidateList>
        <item>：</item>
      </candidateList>
      <explain>文本全半角错误。</explain>
      <paraID>4B7B8F79</paraID>
      <start>96</start>
      <end>97</end>
      <status>unmodified</status>
      <modifiedWord/>
      <trackRevisions>false</trackRevisions>
    </reviewItem>
    <reviewItem>
      <errorID>db3979e2-9fe5-41bf-a1bf-8ba3b028b380</errorID>
      <errorWord>:</errorWord>
      <group>L1_Format</group>
      <groupName>格式问题</groupName>
      <ability>L2_HalfPunc_CN</ability>
      <abilityName>全半角问题</abilityName>
      <candidateList>
        <item>：</item>
      </candidateList>
      <explain>文本全半角错误。</explain>
      <paraID>34CFD6F4</paraID>
      <start>5</start>
      <end>6</end>
      <status>unmodified</status>
      <modifiedWord/>
      <trackRevisions>false</trackRevisions>
    </reviewItem>
    <reviewItem>
      <errorID>735df868-6857-4a10-bec5-0e2fc6b7f01c</errorID>
      <errorWord>:</errorWord>
      <group>L1_Format</group>
      <groupName>格式问题</groupName>
      <ability>L2_HalfPunc_CN</ability>
      <abilityName>全半角问题</abilityName>
      <candidateList>
        <item>：</item>
      </candidateList>
      <explain>文本全半角错误。</explain>
      <paraID>505CD659</paraID>
      <start>31</start>
      <end>32</end>
      <status>unmodified</status>
      <modifiedWord/>
      <trackRevisions>false</trackRevisions>
    </reviewItem>
    <reviewItem>
      <errorID>33200970-8a7a-43f6-ab9f-72be632600f0</errorID>
      <errorWord>淮安市市场</errorWord>
      <group>L1_Political</group>
      <groupName>政治性问题</groupName>
      <ability>L2_Leader</ability>
      <abilityName>领导人姓名/职务</abilityName>
      <candidateList>
        <item>淮安市市长</item>
      </candidateList>
      <explain>疑似职务错误。</explain>
      <paraID> 7EE0498</paraID>
      <start>1</start>
      <end>6</end>
      <status>unmodified</status>
      <modifiedWord/>
      <trackRevisions>false</trackRevisions>
    </reviewItem>
    <reviewItem>
      <errorID>2b02d22e-cda4-47fe-9417-1c3d2df76300</errorID>
      <errorWord>:</errorWord>
      <group>L1_Format</group>
      <groupName>格式问题</groupName>
      <ability>L2_HalfPunc_CN</ability>
      <abilityName>全半角问题</abilityName>
      <candidateList>
        <item>：</item>
      </candidateList>
      <explain>文本全半角错误。</explain>
      <paraID> 7EE0498</paraID>
      <start>11</start>
      <end>12</end>
      <status>unmodified</status>
      <modifiedWord/>
      <trackRevisions>false</trackRevisions>
    </reviewItem>
    <reviewItem>
      <errorID>6c442333-43e7-4866-bdcd-6e8a97dd21ee</errorID>
      <errorWord>:</errorWord>
      <group>L1_Format</group>
      <groupName>格式问题</groupName>
      <ability>L2_HalfPunc_CN</ability>
      <abilityName>全半角问题</abilityName>
      <candidateList>
        <item>：</item>
      </candidateList>
      <explain>文本全半角错误。</explain>
      <paraID>795C1F53</paraID>
      <start>99</start>
      <end>100</end>
      <status>unmodified</status>
      <modifiedWord/>
      <trackRevisions>false</trackRevisions>
    </reviewItem>
    <reviewItem>
      <errorID>d5e28d83-e0c4-4a15-a09c-7049544bac1d</errorID>
      <errorWord>:</errorWord>
      <group>L1_Format</group>
      <groupName>格式问题</groupName>
      <ability>L2_HalfPunc_CN</ability>
      <abilityName>全半角问题</abilityName>
      <candidateList>
        <item>：</item>
      </candidateList>
      <explain>文本全半角错误。</explain>
      <paraID>6EB74770</paraID>
      <start>28</start>
      <end>29</end>
      <status>unmodified</status>
      <modifiedWord/>
      <trackRevisions>false</trackRevisions>
    </reviewItem>
    <reviewItem>
      <errorID>1d9da445-0e31-4a5e-8e45-dfe5d442ee5a</errorID>
      <errorWord>:</errorWord>
      <group>L1_Format</group>
      <groupName>格式问题</groupName>
      <ability>L2_HalfPunc_CN</ability>
      <abilityName>全半角问题</abilityName>
      <candidateList>
        <item>：</item>
      </candidateList>
      <explain>文本全半角错误。</explain>
      <paraID>50C6CA4C</paraID>
      <start>19</start>
      <end>20</end>
      <status>unmodified</status>
      <modifiedWord/>
      <trackRevisions>false</trackRevisions>
    </reviewItem>
    <reviewItem>
      <errorID>3f51f7f8-6b34-48c6-8cef-2231c5c6f82d</errorID>
      <errorWord>:</errorWord>
      <group>L1_Format</group>
      <groupName>格式问题</groupName>
      <ability>L2_HalfPunc_CN</ability>
      <abilityName>全半角问题</abilityName>
      <candidateList>
        <item>：</item>
      </candidateList>
      <explain>文本全半角错误。</explain>
      <paraID>6624A15B</paraID>
      <start>18</start>
      <end>19</end>
      <status>unmodified</status>
      <modifiedWord/>
      <trackRevisions>false</trackRevisions>
    </reviewItem>
    <reviewItem>
      <errorID>2983419e-1ae9-45bb-a7dd-250b4ec15ce0</errorID>
      <errorWord>:</errorWord>
      <group>L1_Format</group>
      <groupName>格式问题</groupName>
      <ability>L2_HalfPunc_CN</ability>
      <abilityName>全半角问题</abilityName>
      <candidateList>
        <item>：</item>
      </candidateList>
      <explain>文本全半角错误。</explain>
      <paraID> 7E6D510</paraID>
      <start>1</start>
      <end>2</end>
      <status>unmodified</status>
      <modifiedWord/>
      <trackRevisions>false</trackRevisions>
    </reviewItem>
    <reviewItem>
      <errorID>5a4daed2-0a92-4b5a-8b4f-5170ef11a2e6</errorID>
      <errorWord>淮安市市场</errorWord>
      <group>L1_Political</group>
      <groupName>政治性问题</groupName>
      <ability>L2_Leader</ability>
      <abilityName>领导人姓名/职务</abilityName>
      <candidateList>
        <item>淮安市市长</item>
      </candidateList>
      <explain>疑似职务错误。</explain>
      <paraID>787E7568</paraID>
      <start>1</start>
      <end>6</end>
      <status>unmodified</status>
      <modifiedWord/>
      <trackRevisions>false</trackRevisions>
    </reviewItem>
    <reviewItem>
      <errorID>15d3a90c-b54f-4fa3-9905-7aff7ed2fea8</errorID>
      <errorWord>:</errorWord>
      <group>L1_Format</group>
      <groupName>格式问题</groupName>
      <ability>L2_HalfPunc_CN</ability>
      <abilityName>全半角问题</abilityName>
      <candidateList>
        <item>：</item>
      </candidateList>
      <explain>文本全半角错误。</explain>
      <paraID>787E7568</paraID>
      <start>11</start>
      <end>12</end>
      <status>unmodified</status>
      <modifiedWord/>
      <trackRevisions>false</trackRevisions>
    </reviewItem>
    <reviewItem>
      <errorID>93630ac1-a3f6-49ff-93fb-f33c67f5cca7</errorID>
      <errorWord>:</errorWord>
      <group>L1_Format</group>
      <groupName>格式问题</groupName>
      <ability>L2_HalfPunc_CN</ability>
      <abilityName>全半角问题</abilityName>
      <candidateList>
        <item>：</item>
      </candidateList>
      <explain>文本全半角错误。</explain>
      <paraID>2AC2A264</paraID>
      <start>96</start>
      <end>97</end>
      <status>unmodified</status>
      <modifiedWord/>
      <trackRevisions>false</trackRevisions>
    </reviewItem>
    <reviewItem>
      <errorID>27431790-5111-4340-904c-c8e846d46cab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4D6086D3</paraID>
      <start>0</start>
      <end>2</end>
      <status>unmodified</status>
      <modifiedWord/>
      <trackRevisions>false</trackRevisions>
    </reviewItem>
    <reviewItem>
      <errorID>358f3b9b-9c95-416a-bcbd-236480b1979b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17196E4C</paraID>
      <start>0</start>
      <end>2</end>
      <status>unmodified</status>
      <modifiedWord/>
      <trackRevisions>false</trackRevisions>
    </reviewItem>
    <reviewItem>
      <errorID>a8a18bd6-6a81-4b9e-a956-9d3b6e8eb5c8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17196E4C</paraID>
      <start>73</start>
      <end>74</end>
      <status>unmodified</status>
      <modifiedWord/>
      <trackRevisions>false</trackRevisions>
    </reviewItem>
    <reviewItem>
      <errorID>c67abcc4-915c-4bd0-af9e-84c52cae6a9c</errorID>
      <errorWord>:</errorWord>
      <group>L1_Format</group>
      <groupName>格式问题</groupName>
      <ability>L2_HalfPunc_CN</ability>
      <abilityName>全半角问题</abilityName>
      <candidateList>
        <item>：</item>
      </candidateList>
      <explain>文本全半角错误。</explain>
      <paraID>10171808</paraID>
      <start>1</start>
      <end>2</end>
      <status>unmodified</status>
      <modifiedWord/>
      <trackRevisions>false</trackRevisions>
    </reviewItem>
    <reviewItem>
      <errorID>1601d725-a87b-4ec0-8a6d-bcaff8511ef2</errorID>
      <errorWord>:</errorWord>
      <group>L1_Format</group>
      <groupName>格式问题</groupName>
      <ability>L2_HalfPunc_CN</ability>
      <abilityName>全半角问题</abilityName>
      <candidateList>
        <item>：</item>
      </candidateList>
      <explain>文本全半角错误。</explain>
      <paraID> E6A193E</paraID>
      <start>29</start>
      <end>30</end>
      <status>unmodified</status>
      <modifiedWord/>
      <trackRevisions>false</trackRevisions>
    </reviewItem>
    <reviewItem>
      <errorID>a62fcf38-f828-410b-b951-5dc454218e05</errorID>
      <errorWord>:</errorWord>
      <group>L1_Format</group>
      <groupName>格式问题</groupName>
      <ability>L2_HalfPunc_CN</ability>
      <abilityName>全半角问题</abilityName>
      <candidateList>
        <item>：</item>
      </candidateList>
      <explain>文本全半角错误。</explain>
      <paraID>   C69A1</paraID>
      <start>20</start>
      <end>21</end>
      <status>unmodified</status>
      <modifiedWord/>
      <trackRevisions>false</trackRevisions>
    </reviewItem>
    <reviewItem>
      <errorID>9d9aca51-9690-4d04-b8d1-f00e1e34057c</errorID>
      <errorWord>:</errorWord>
      <group>L1_Format</group>
      <groupName>格式问题</groupName>
      <ability>L2_HalfPunc_CN</ability>
      <abilityName>全半角问题</abilityName>
      <candidateList>
        <item>：</item>
      </candidateList>
      <explain>文本全半角错误。</explain>
      <paraID>4897A10E</paraID>
      <start>19</start>
      <end>20</end>
      <status>unmodified</status>
      <modifiedWord/>
      <trackRevisions>false</trackRevisions>
    </reviewItem>
    <reviewItem>
      <errorID>093ecd58-ebf1-40e1-a96e-03685b477bf2</errorID>
      <errorWord>:</errorWord>
      <group>L1_Format</group>
      <groupName>格式问题</groupName>
      <ability>L2_HalfPunc_CN</ability>
      <abilityName>全半角问题</abilityName>
      <candidateList>
        <item>：</item>
      </candidateList>
      <explain>文本全半角错误。</explain>
      <paraID> ACF7E4A</paraID>
      <start>1</start>
      <end>2</end>
      <status>unmodified</status>
      <modifiedWord/>
      <trackRevisions>false</trackRevisions>
    </reviewItem>
    <reviewItem>
      <errorID>a2282116-3d87-449c-9f54-8007ab9c4494</errorID>
      <errorWord>淮安市市场</errorWord>
      <group>L1_Political</group>
      <groupName>政治性问题</groupName>
      <ability>L2_Leader</ability>
      <abilityName>领导人姓名/职务</abilityName>
      <candidateList>
        <item>淮安市市长</item>
      </candidateList>
      <explain>疑似职务错误。</explain>
      <paraID>4A2EC138</paraID>
      <start>1</start>
      <end>6</end>
      <status>unmodified</status>
      <modifiedWord/>
      <trackRevisions>false</trackRevisions>
    </reviewItem>
    <reviewItem>
      <errorID>d708d6bf-4d41-4d95-9a19-cc1ba5330c55</errorID>
      <errorWord>:</errorWord>
      <group>L1_Format</group>
      <groupName>格式问题</groupName>
      <ability>L2_HalfPunc_CN</ability>
      <abilityName>全半角问题</abilityName>
      <candidateList>
        <item>：</item>
      </candidateList>
      <explain>文本全半角错误。</explain>
      <paraID>4A2EC138</paraID>
      <start>11</start>
      <end>12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BC5945-C13E-49FC-8FE6-4CAEE0C18431}"/>
</file>

<file path=customXml/itemProps3.xml><?xml version="1.0" encoding="utf-8"?>
<ds:datastoreItem xmlns:ds="http://schemas.openxmlformats.org/officeDocument/2006/customXml" ds:itemID="{89810A9D-5983-4559-9378-D68651F83947}"/>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雅雅</dc:creator>
  <cp:lastModifiedBy>沈静</cp:lastModifiedBy>
  <cp:revision>11</cp:revision>
  <dcterms:created xsi:type="dcterms:W3CDTF">2026-04-17T08:15:00Z</dcterms:created>
  <dcterms:modified xsi:type="dcterms:W3CDTF">2026-09-21T06:55:51Z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73DC947B1CD04B6A8DCC90FFD8E0F2A4_13</vt:lpwstr>
  </property>
  <property fmtid="{D5CDD505-2E9C-101B-9397-08002B2CF9AE}" pid="4" name="KSOTemplateDocerSaveRecord">
    <vt:lpwstr>eyJoZGlkIjoiZDEyODBmNTZiNjM1ZGUwOWI2OWY2ODZlOGRmZDFmYzgiLCJ1c2VySWQiOiI1NTI2Njk3OTAifQ==</vt:lpwstr>
  </property>
</Properties>
</file>