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rPr>
          <w:rFonts w:ascii="宋体" w:hAnsi="宋体" w:cs="宋体"/>
          <w:color w:val="auto"/>
          <w:highlight w:val="none"/>
        </w:rPr>
      </w:pPr>
      <w:r>
        <w:rPr>
          <w:rFonts w:ascii="宋体" w:hAnsi="宋体" w:cs="宋体"/>
          <w:color w:val="auto"/>
          <w:highlight w:val="none"/>
        </w:rPr>
      </w:r>
      <w:r/>
    </w:p>
    <w:p>
      <w:pPr>
        <w:pStyle w:val="739"/>
        <w:rPr>
          <w:rFonts w:ascii="宋体" w:hAnsi="宋体" w:cs="宋体"/>
          <w:color w:val="auto"/>
          <w:highlight w:val="none"/>
        </w:rPr>
      </w:pPr>
      <w:r>
        <w:rPr>
          <w:rFonts w:ascii="宋体" w:hAnsi="宋体" w:cs="宋体"/>
          <w:color w:val="auto"/>
          <w:highlight w:val="none"/>
        </w:rPr>
      </w:r>
      <w:r/>
    </w:p>
    <w:p>
      <w:pPr>
        <w:jc w:val="center"/>
        <w:spacing w:line="360" w:lineRule="auto"/>
        <w:shd w:val="clear" w:color="auto" w:fill="ffffff"/>
        <w:widowControl/>
        <w:rPr>
          <w:rFonts w:ascii="宋体" w:hAnsi="宋体" w:cs="宋体"/>
          <w:b/>
          <w:color w:val="auto"/>
          <w:spacing w:val="-20"/>
          <w:sz w:val="48"/>
          <w:szCs w:val="48"/>
          <w:highlight w:val="none"/>
        </w:rPr>
      </w:pPr>
      <w:r>
        <w:rPr>
          <w:rFonts w:ascii="宋体" w:hAnsi="宋体" w:cs="宋体"/>
          <w:b/>
          <w:color w:val="auto"/>
          <w:spacing w:val="-20"/>
          <w:sz w:val="48"/>
          <w:szCs w:val="48"/>
          <w:highlight w:val="none"/>
        </w:rPr>
      </w:r>
      <w:r/>
    </w:p>
    <w:p>
      <w:pPr>
        <w:jc w:val="center"/>
        <w:spacing w:line="360" w:lineRule="auto"/>
        <w:shd w:val="clear" w:color="auto" w:fill="ffffff"/>
        <w:widowControl/>
        <w:rPr>
          <w:rFonts w:ascii="宋体" w:hAnsi="宋体" w:cs="宋体"/>
          <w:b/>
          <w:color w:val="auto"/>
          <w:sz w:val="52"/>
          <w:szCs w:val="52"/>
          <w:highlight w:val="none"/>
        </w:rPr>
      </w:pPr>
      <w:r>
        <w:rPr>
          <w:rFonts w:hint="eastAsia" w:ascii="宋体" w:hAnsi="宋体" w:cs="宋体"/>
          <w:b/>
          <w:color w:val="auto"/>
          <w:sz w:val="52"/>
          <w:szCs w:val="52"/>
          <w:highlight w:val="none"/>
        </w:rPr>
        <w:t xml:space="preserve">智慧南京时空大数据平台运维与数据更新（2026）</w:t>
      </w:r>
      <w:r/>
    </w:p>
    <w:p>
      <w:pPr>
        <w:jc w:val="center"/>
        <w:spacing w:line="360" w:lineRule="auto"/>
        <w:shd w:val="clear" w:color="auto" w:fill="ffffff"/>
        <w:widowControl/>
        <w:rPr>
          <w:rFonts w:ascii="宋体" w:hAnsi="宋体" w:cs="宋体"/>
          <w:b/>
          <w:color w:val="auto"/>
          <w:sz w:val="52"/>
          <w:szCs w:val="52"/>
          <w:highlight w:val="none"/>
        </w:rPr>
      </w:pPr>
      <w:r>
        <w:rPr>
          <w:rFonts w:ascii="宋体" w:hAnsi="宋体" w:cs="宋体"/>
          <w:b/>
          <w:color w:val="auto"/>
          <w:sz w:val="52"/>
          <w:szCs w:val="52"/>
          <w:highlight w:val="none"/>
        </w:rPr>
      </w:r>
      <w:r/>
    </w:p>
    <w:p>
      <w:pPr>
        <w:pStyle w:val="736"/>
        <w:ind w:firstLine="420"/>
        <w:rPr>
          <w:rFonts w:hint="default"/>
          <w:color w:val="auto"/>
          <w:highlight w:val="none"/>
        </w:rPr>
      </w:pPr>
      <w:r>
        <w:rPr>
          <w:rFonts w:hint="default"/>
          <w:color w:val="auto"/>
          <w:highlight w:val="none"/>
        </w:rPr>
      </w:r>
      <w:r/>
    </w:p>
    <w:p>
      <w:pPr>
        <w:pStyle w:val="720"/>
        <w:rPr>
          <w:rFonts w:cs="宋体"/>
          <w:color w:val="auto"/>
          <w:highlight w:val="none"/>
        </w:rPr>
      </w:pPr>
      <w:r>
        <w:rPr>
          <w:rFonts w:cs="宋体"/>
          <w:color w:val="auto"/>
          <w:highlight w:val="none"/>
        </w:rPr>
      </w:r>
      <w:r/>
    </w:p>
    <w:p>
      <w:pPr>
        <w:jc w:val="center"/>
        <w:spacing w:line="360" w:lineRule="auto"/>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招标文件</w:t>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JSZC-320100-JCEC-G2026-0376</w:t>
      </w:r>
      <w:r>
        <w:rPr>
          <w:rFonts w:ascii="宋体" w:hAnsi="宋体" w:cs="宋体"/>
          <w:b/>
          <w:color w:val="auto"/>
          <w:sz w:val="36"/>
          <w:szCs w:val="36"/>
          <w:highlight w:val="none"/>
        </w:rPr>
        <w:tab/>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（服务类项目，非专门面向中小企业）</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widowControl/>
        <w:rPr>
          <w:rFonts w:ascii="宋体" w:hAnsi="宋体" w:cs="宋体"/>
          <w:b/>
          <w:color w:val="auto"/>
          <w:sz w:val="72"/>
          <w:szCs w:val="72"/>
          <w:highlight w:val="none"/>
        </w:rPr>
      </w:pPr>
      <w:r>
        <w:rPr>
          <w:rFonts w:ascii="宋体" w:hAnsi="宋体" w:cs="宋体"/>
          <w:b/>
          <w:color w:val="auto"/>
          <w:sz w:val="72"/>
          <w:szCs w:val="72"/>
          <w:highlight w:val="none"/>
        </w:rPr>
      </w:r>
      <w:r/>
    </w:p>
    <w:p>
      <w:pPr>
        <w:spacing w:line="360" w:lineRule="auto"/>
        <w:widowControl/>
        <w:rPr>
          <w:rFonts w:ascii="宋体" w:hAnsi="宋体" w:cs="宋体"/>
          <w:b/>
          <w:color w:val="auto"/>
          <w:sz w:val="72"/>
          <w:szCs w:val="72"/>
          <w:highlight w:val="none"/>
        </w:rPr>
      </w:pPr>
      <w:r>
        <w:rPr>
          <w:rFonts w:ascii="宋体" w:hAnsi="宋体" w:cs="宋体"/>
          <w:b/>
          <w:color w:val="auto"/>
          <w:sz w:val="72"/>
          <w:szCs w:val="72"/>
          <w:highlight w:val="none"/>
        </w:rPr>
      </w:r>
      <w:r/>
    </w:p>
    <w:p>
      <w:pPr>
        <w:pStyle w:val="697"/>
        <w:rPr>
          <w:color w:val="auto"/>
          <w:highlight w:val="none"/>
        </w:rPr>
      </w:pPr>
      <w:r>
        <w:rPr>
          <w:color w:val="auto"/>
          <w:highlight w:val="none"/>
        </w:rPr>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采购人：南京市规划和自然资源局</w:t>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采购代理机构：江苏省设备成套股份有限公司</w:t>
      </w:r>
      <w:r/>
    </w:p>
    <w:p>
      <w:pPr>
        <w:jc w:val="center"/>
        <w:spacing w:line="360" w:lineRule="auto"/>
        <w:shd w:val="clear" w:color="auto" w:fill="ffffff"/>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202</w:t>
      </w:r>
      <w:r>
        <w:rPr>
          <w:rFonts w:ascii="宋体" w:hAnsi="宋体" w:cs="宋体"/>
          <w:b/>
          <w:color w:val="auto"/>
          <w:sz w:val="36"/>
          <w:szCs w:val="36"/>
          <w:highlight w:val="none"/>
        </w:rPr>
        <w:t xml:space="preserve">6</w:t>
      </w:r>
      <w:r>
        <w:rPr>
          <w:rFonts w:hint="eastAsia" w:ascii="宋体" w:hAnsi="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9</w:t>
      </w:r>
      <w:r>
        <w:rPr>
          <w:rFonts w:hint="eastAsia" w:ascii="宋体" w:hAnsi="宋体" w:cs="宋体"/>
          <w:b/>
          <w:color w:val="auto"/>
          <w:sz w:val="36"/>
          <w:szCs w:val="36"/>
          <w:highlight w:val="none"/>
        </w:rPr>
        <w:t xml:space="preserve">月</w:t>
      </w:r>
      <w:r/>
    </w:p>
    <w:p>
      <w:pPr>
        <w:pStyle w:val="843"/>
        <w:jc w:val="center"/>
        <w:rPr>
          <w:rFonts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highlight w:val="none"/>
          <w:lang w:val="zh-CN"/>
        </w:rPr>
      </w:r>
      <w:r/>
    </w:p>
    <w:p>
      <w:pPr>
        <w:pStyle w:val="843"/>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710"/>
        <w:tabs>
          <w:tab w:val="right" w:pos="8296" w:leader="dot"/>
        </w:tabs>
        <w:rPr>
          <w:rFonts w:ascii="宋体" w:hAnsi="宋体" w:cs="宋体"/>
          <w:color w:val="auto"/>
          <w:sz w:val="28"/>
          <w:szCs w:val="28"/>
          <w:highlight w:val="none"/>
        </w:rPr>
      </w:pPr>
      <w:r>
        <w:rPr>
          <w:rFonts w:ascii="宋体" w:hAnsi="宋体" w:cs="宋体"/>
          <w:color w:val="auto"/>
          <w:sz w:val="28"/>
          <w:szCs w:val="28"/>
          <w:highlight w:val="none"/>
        </w:rPr>
      </w:r>
      <w:r/>
    </w:p>
    <w:p>
      <w:pPr>
        <w:pStyle w:val="710"/>
        <w:spacing w:line="360" w:lineRule="auto"/>
        <w:tabs>
          <w:tab w:val="right" w:pos="9638" w:leader="dot"/>
        </w:tabs>
        <w:rPr>
          <w:color w:val="auto"/>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TOC \o "1-1" \h \u </w:instrText>
      </w:r>
      <w:r>
        <w:rPr>
          <w:rFonts w:hint="eastAsia" w:ascii="宋体" w:hAnsi="宋体" w:cs="宋体"/>
          <w:color w:val="auto"/>
          <w:sz w:val="24"/>
          <w:highlight w:val="none"/>
        </w:rPr>
        <w:fldChar w:fldCharType="separate"/>
      </w:r>
      <w:r>
        <w:rPr>
          <w:color w:val="auto"/>
          <w:highlight w:val="none"/>
        </w:rPr>
        <w:fldChar w:fldCharType="begin"/>
      </w:r>
      <w:r>
        <w:rPr>
          <w:color w:val="auto"/>
          <w:highlight w:val="none"/>
        </w:rPr>
        <w:instrText xml:space="preserve"> HYPERLINK \l "_Toc29397" </w:instrText>
      </w:r>
      <w:r>
        <w:rPr>
          <w:color w:val="auto"/>
          <w:highlight w:val="none"/>
        </w:rPr>
        <w:fldChar w:fldCharType="separate"/>
      </w:r>
      <w:r>
        <w:rPr>
          <w:rFonts w:hint="eastAsia" w:ascii="宋体" w:hAnsi="宋体" w:cs="宋体"/>
          <w:color w:val="auto"/>
          <w:szCs w:val="21"/>
          <w:highlight w:val="none"/>
        </w:rPr>
        <w:t xml:space="preserve">第一章 </w:t>
      </w:r>
      <w:r>
        <w:rPr>
          <w:rFonts w:hint="eastAsia" w:ascii="宋体" w:hAnsi="宋体" w:cs="宋体"/>
          <w:color w:val="auto"/>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_Toc29397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10"/>
        <w:spacing w:line="360" w:lineRule="auto"/>
        <w:tabs>
          <w:tab w:val="right" w:pos="9638" w:leader="dot"/>
        </w:tabs>
        <w:rPr>
          <w:color w:val="auto"/>
          <w:highlight w:val="none"/>
        </w:rPr>
      </w:pPr>
      <w:r>
        <w:rPr>
          <w:color w:val="auto"/>
          <w:highlight w:val="none"/>
        </w:rPr>
        <w:fldChar w:fldCharType="begin"/>
      </w:r>
      <w:r>
        <w:rPr>
          <w:color w:val="auto"/>
          <w:highlight w:val="none"/>
        </w:rPr>
        <w:instrText xml:space="preserve"> HYPERLINK \l "_Toc24258" </w:instrText>
      </w:r>
      <w:r>
        <w:rPr>
          <w:color w:val="auto"/>
          <w:highlight w:val="none"/>
        </w:rPr>
        <w:fldChar w:fldCharType="separate"/>
      </w:r>
      <w:r>
        <w:rPr>
          <w:rFonts w:hint="eastAsia" w:ascii="宋体" w:hAnsi="宋体"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_Toc24258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10"/>
        <w:spacing w:line="360" w:lineRule="auto"/>
        <w:tabs>
          <w:tab w:val="right" w:pos="9638" w:leader="dot"/>
        </w:tabs>
        <w:rPr>
          <w:color w:val="auto"/>
          <w:highlight w:val="none"/>
        </w:rPr>
      </w:pPr>
      <w:r>
        <w:rPr>
          <w:color w:val="auto"/>
          <w:highlight w:val="none"/>
        </w:rPr>
        <w:fldChar w:fldCharType="begin"/>
      </w:r>
      <w:r>
        <w:rPr>
          <w:color w:val="auto"/>
          <w:highlight w:val="none"/>
        </w:rPr>
        <w:instrText xml:space="preserve"> HYPERLINK \l "_Toc2306" </w:instrText>
      </w:r>
      <w:r>
        <w:rPr>
          <w:color w:val="auto"/>
          <w:highlight w:val="none"/>
        </w:rPr>
        <w:fldChar w:fldCharType="separate"/>
      </w:r>
      <w:r>
        <w:rPr>
          <w:rFonts w:hint="eastAsia" w:ascii="宋体" w:hAnsi="宋体" w:cs="宋体"/>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_Toc2306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10"/>
        <w:spacing w:line="360" w:lineRule="auto"/>
        <w:tabs>
          <w:tab w:val="right" w:pos="9638" w:leader="dot"/>
        </w:tabs>
        <w:rPr>
          <w:color w:val="auto"/>
          <w:highlight w:val="none"/>
        </w:rPr>
      </w:pPr>
      <w:r>
        <w:rPr>
          <w:color w:val="auto"/>
          <w:highlight w:val="none"/>
        </w:rPr>
        <w:fldChar w:fldCharType="begin"/>
      </w:r>
      <w:r>
        <w:rPr>
          <w:color w:val="auto"/>
          <w:highlight w:val="none"/>
        </w:rPr>
        <w:instrText xml:space="preserve"> HYPERLINK \l "_Toc31319" </w:instrText>
      </w:r>
      <w:r>
        <w:rPr>
          <w:color w:val="auto"/>
          <w:highlight w:val="none"/>
        </w:rPr>
        <w:fldChar w:fldCharType="separate"/>
      </w:r>
      <w:r>
        <w:rPr>
          <w:rFonts w:hint="eastAsia" w:ascii="宋体" w:hAnsi="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_Toc31319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10"/>
        <w:spacing w:line="360" w:lineRule="auto"/>
        <w:tabs>
          <w:tab w:val="right" w:pos="9638" w:leader="dot"/>
        </w:tabs>
        <w:rPr>
          <w:color w:val="auto"/>
          <w:highlight w:val="none"/>
        </w:rPr>
      </w:pPr>
      <w:r>
        <w:rPr>
          <w:color w:val="auto"/>
          <w:highlight w:val="none"/>
        </w:rPr>
        <w:fldChar w:fldCharType="begin"/>
      </w:r>
      <w:r>
        <w:rPr>
          <w:color w:val="auto"/>
          <w:highlight w:val="none"/>
        </w:rPr>
        <w:instrText xml:space="preserve"> HYPERLINK \l "_Toc26505" </w:instrText>
      </w:r>
      <w:r>
        <w:rPr>
          <w:color w:val="auto"/>
          <w:highlight w:val="none"/>
        </w:rPr>
        <w:fldChar w:fldCharType="separate"/>
      </w:r>
      <w:r>
        <w:rPr>
          <w:rFonts w:hint="eastAsia" w:ascii="宋体" w:hAnsi="宋体" w:cs="宋体"/>
          <w:color w:val="auto"/>
          <w:highlight w:val="none"/>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_Toc26505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710"/>
        <w:spacing w:line="360" w:lineRule="auto"/>
        <w:tabs>
          <w:tab w:val="right" w:pos="9638" w:leader="dot"/>
        </w:tabs>
        <w:rPr>
          <w:color w:val="auto"/>
          <w:highlight w:val="none"/>
        </w:rPr>
      </w:pPr>
      <w:r>
        <w:rPr>
          <w:color w:val="auto"/>
          <w:highlight w:val="none"/>
        </w:rPr>
        <w:fldChar w:fldCharType="begin"/>
      </w:r>
      <w:r>
        <w:rPr>
          <w:color w:val="auto"/>
          <w:highlight w:val="none"/>
        </w:rPr>
        <w:instrText xml:space="preserve"> HYPERLINK \l "_Toc26645" </w:instrText>
      </w:r>
      <w:r>
        <w:rPr>
          <w:color w:val="auto"/>
          <w:highlight w:val="none"/>
        </w:rPr>
        <w:fldChar w:fldCharType="separate"/>
      </w:r>
      <w:r>
        <w:rPr>
          <w:rFonts w:hint="eastAsia" w:ascii="宋体" w:hAnsi="宋体" w:cs="宋体"/>
          <w:color w:val="auto"/>
          <w:highlight w:val="none"/>
        </w:rPr>
        <w:t xml:space="preserve">第六章 投标文件格式及附件</w:t>
      </w:r>
      <w:r>
        <w:rPr>
          <w:color w:val="auto"/>
          <w:highlight w:val="none"/>
        </w:rPr>
        <w:tab/>
      </w:r>
      <w:r>
        <w:rPr>
          <w:color w:val="auto"/>
          <w:highlight w:val="none"/>
        </w:rPr>
        <w:fldChar w:fldCharType="begin"/>
      </w:r>
      <w:r>
        <w:rPr>
          <w:color w:val="auto"/>
          <w:highlight w:val="none"/>
        </w:rPr>
        <w:instrText xml:space="preserve"> PAGEREF _Toc26645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spacing w:line="360" w:lineRule="auto"/>
        <w:rPr>
          <w:rFonts w:ascii="宋体" w:hAnsi="宋体" w:cs="宋体"/>
          <w:color w:val="auto"/>
          <w:sz w:val="28"/>
          <w:szCs w:val="28"/>
          <w:highlight w:val="none"/>
        </w:rPr>
      </w:pPr>
      <w:r>
        <w:rPr>
          <w:rFonts w:hint="eastAsia" w:ascii="宋体" w:hAnsi="宋体" w:cs="宋体"/>
          <w:color w:val="auto"/>
          <w:highlight w:val="none"/>
        </w:rPr>
        <w:fldChar w:fldCharType="end"/>
      </w:r>
      <w:r/>
    </w:p>
    <w:p>
      <w:pPr>
        <w:jc w:val="center"/>
        <w:spacing w:line="360" w:lineRule="auto"/>
        <w:shd w:val="clear" w:color="auto" w:fill="ffffff"/>
        <w:widowControl/>
        <w:rPr>
          <w:rFonts w:ascii="宋体" w:hAnsi="宋体" w:cs="宋体"/>
          <w:b/>
          <w:color w:val="auto"/>
          <w:sz w:val="36"/>
          <w:szCs w:val="36"/>
          <w:highlight w:val="none"/>
        </w:rPr>
      </w:pPr>
      <w:r>
        <w:rPr>
          <w:rFonts w:ascii="宋体" w:hAnsi="宋体" w:cs="宋体"/>
          <w:b/>
          <w:color w:val="auto"/>
          <w:sz w:val="36"/>
          <w:szCs w:val="36"/>
          <w:highlight w:val="none"/>
        </w:rPr>
      </w:r>
      <w:r/>
    </w:p>
    <w:p>
      <w:pPr>
        <w:pStyle w:val="678"/>
        <w:rPr>
          <w:rFonts w:ascii="宋体" w:hAnsi="宋体" w:cs="宋体"/>
          <w:color w:val="auto"/>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678"/>
        <w:spacing w:line="360" w:lineRule="auto"/>
        <w:rPr>
          <w:rFonts w:ascii="宋体" w:hAnsi="宋体" w:cs="宋体"/>
          <w:color w:val="auto"/>
          <w:szCs w:val="21"/>
          <w:highlight w:val="none"/>
        </w:rPr>
      </w:pPr>
      <w:r>
        <w:rPr>
          <w:rFonts w:hint="eastAsia" w:ascii="宋体" w:hAnsi="宋体" w:cs="宋体"/>
          <w:color w:val="auto"/>
          <w:highlight w:val="none"/>
        </w:rPr>
        <w:t xml:space="preserve"> </w:t>
      </w:r>
      <w:bookmarkStart w:id="3" w:name="_Toc29397"/>
      <w:r>
        <w:rPr>
          <w:rFonts w:hint="eastAsia" w:ascii="宋体" w:hAnsi="宋体" w:cs="宋体"/>
          <w:color w:val="auto"/>
          <w:highlight w:val="none"/>
        </w:rPr>
        <w:t xml:space="preserve">招标公告</w:t>
      </w:r>
      <w:bookmarkEnd w:id="0"/>
      <w:r/>
      <w:bookmarkEnd w:id="3"/>
      <w:r/>
      <w:r/>
    </w:p>
    <w:p>
      <w:pPr>
        <w:ind w:firstLine="369"/>
        <w:spacing w:line="360" w:lineRule="auto"/>
        <w:widowControl/>
        <w:rPr>
          <w:rFonts w:ascii="宋体" w:hAnsi="宋体" w:cs="宋体"/>
          <w:b/>
          <w:bCs/>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pacing w:val="8"/>
          <w:szCs w:val="21"/>
          <w:highlight w:val="none"/>
        </w:rPr>
        <w:t xml:space="preserve">项目概况</w:t>
      </w:r>
      <w:r/>
    </w:p>
    <w:p>
      <w:pPr>
        <w:ind w:firstLine="369"/>
        <w:spacing w:line="360" w:lineRule="auto"/>
        <w:widowControl/>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u w:val="single"/>
        </w:rPr>
        <w:t xml:space="preserve">智慧南京时空大数据平台运维与数据更新（2026）</w:t>
      </w:r>
      <w:r>
        <w:rPr>
          <w:rFonts w:hint="eastAsia" w:ascii="宋体" w:hAnsi="宋体" w:cs="宋体"/>
          <w:color w:val="auto"/>
          <w:spacing w:val="8"/>
          <w:szCs w:val="21"/>
          <w:highlight w:val="none"/>
        </w:rPr>
        <w:t xml:space="preserve">的潜在投标人应在</w:t>
      </w:r>
      <w:r>
        <w:rPr>
          <w:rFonts w:hint="eastAsia" w:ascii="宋体" w:hAnsi="宋体" w:cs="宋体"/>
          <w:b/>
          <w:bCs/>
          <w:color w:val="auto"/>
          <w:szCs w:val="21"/>
          <w:highlight w:val="none"/>
          <w:u w:val="single"/>
        </w:rPr>
        <w:t xml:space="preserve">江苏政府采购网苏采云系统注册登记成功后系统内免费下载</w:t>
      </w:r>
      <w:r>
        <w:rPr>
          <w:rFonts w:hint="eastAsia" w:ascii="宋体" w:hAnsi="宋体" w:cs="宋体"/>
          <w:color w:val="auto"/>
          <w:szCs w:val="21"/>
          <w:highlight w:val="none"/>
        </w:rPr>
        <w:t xml:space="preserve">获取采购文件，并于</w:t>
      </w:r>
      <w:r>
        <w:rPr>
          <w:rFonts w:hint="eastAsia" w:ascii="宋体" w:hAnsi="宋体" w:cs="宋体"/>
          <w:b/>
          <w:bCs/>
          <w:iCs/>
          <w:color w:val="auto"/>
          <w:spacing w:val="8"/>
          <w:szCs w:val="21"/>
          <w:highlight w:val="none"/>
        </w:rPr>
        <w:t xml:space="preserve">2026年</w:t>
      </w:r>
      <w:r>
        <w:rPr>
          <w:rFonts w:hint="eastAsia" w:ascii="宋体" w:hAnsi="宋体" w:cs="宋体"/>
          <w:b/>
          <w:bCs/>
          <w:iCs/>
          <w:color w:val="auto"/>
          <w:spacing w:val="8"/>
          <w:szCs w:val="21"/>
          <w:highlight w:val="none"/>
          <w:lang w:val="en-US" w:eastAsia="zh-CN"/>
        </w:rPr>
        <w:t xml:space="preserve">10</w:t>
      </w:r>
      <w:r>
        <w:rPr>
          <w:rFonts w:hint="eastAsia" w:ascii="宋体" w:hAnsi="宋体" w:cs="宋体"/>
          <w:b/>
          <w:bCs/>
          <w:iCs/>
          <w:color w:val="auto"/>
          <w:spacing w:val="8"/>
          <w:szCs w:val="21"/>
          <w:highlight w:val="none"/>
        </w:rPr>
        <w:t xml:space="preserve">月</w:t>
      </w:r>
      <w:r>
        <w:rPr>
          <w:rFonts w:hint="eastAsia" w:ascii="宋体" w:hAnsi="宋体" w:cs="宋体"/>
          <w:b/>
          <w:bCs/>
          <w:iCs/>
          <w:color w:val="auto"/>
          <w:spacing w:val="8"/>
          <w:szCs w:val="21"/>
          <w:highlight w:val="none"/>
          <w:lang w:val="en-US" w:eastAsia="zh-CN"/>
        </w:rPr>
        <w:t xml:space="preserve">20</w:t>
      </w:r>
      <w:r>
        <w:rPr>
          <w:rFonts w:hint="eastAsia" w:ascii="宋体" w:hAnsi="宋体" w:cs="宋体"/>
          <w:b/>
          <w:bCs/>
          <w:iCs/>
          <w:color w:val="auto"/>
          <w:spacing w:val="8"/>
          <w:szCs w:val="21"/>
          <w:highlight w:val="none"/>
        </w:rPr>
        <w:t xml:space="preserve">日</w:t>
      </w:r>
      <w:r>
        <w:rPr>
          <w:rFonts w:hint="eastAsia" w:ascii="宋体" w:hAnsi="宋体" w:cs="宋体"/>
          <w:b/>
          <w:bCs/>
          <w:color w:val="auto"/>
          <w:szCs w:val="21"/>
          <w:highlight w:val="none"/>
        </w:rPr>
        <w:t xml:space="preserve">09点</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rPr>
        <w:t xml:space="preserve">分</w:t>
      </w:r>
      <w:r>
        <w:rPr>
          <w:rFonts w:hint="eastAsia" w:ascii="宋体" w:hAnsi="宋体" w:cs="宋体"/>
          <w:color w:val="auto"/>
          <w:szCs w:val="21"/>
          <w:highlight w:val="none"/>
        </w:rPr>
        <w:t xml:space="preserve">（北京时间）前递交投标文件。</w:t>
      </w:r>
      <w:r/>
    </w:p>
    <w:p>
      <w:pPr>
        <w:ind w:firstLine="452"/>
        <w:jc w:val="left"/>
        <w:spacing w:line="360" w:lineRule="auto"/>
        <w:rPr>
          <w:rFonts w:ascii="宋体" w:hAnsi="宋体" w:cs="宋体"/>
          <w:color w:val="auto"/>
          <w:spacing w:val="8"/>
          <w:szCs w:val="21"/>
          <w:highlight w:val="none"/>
        </w:rPr>
      </w:pPr>
      <w:r>
        <w:rPr>
          <w:rFonts w:ascii="宋体" w:hAnsi="宋体" w:cs="宋体"/>
          <w:color w:val="auto"/>
          <w:spacing w:val="8"/>
          <w:szCs w:val="21"/>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bookmarkEnd w:id="1"/>
      <w:bookmarkEnd w:id="2"/>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JSZC-320100-JCEC-G2026-0376</w:t>
      </w:r>
      <w:r>
        <w:rPr>
          <w:rFonts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1.2项目名称：智慧南京时空大数据平台运维与数据更新（2026）</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1.3预算金额：人民币220万元</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1.4最高限价：人民币220万元</w:t>
      </w:r>
      <w:r/>
    </w:p>
    <w:p>
      <w:pPr>
        <w:ind w:firstLine="420"/>
        <w:jc w:val="left"/>
        <w:spacing w:line="360" w:lineRule="auto"/>
        <w:shd w:val="clear" w:color="auto" w:fill="ffffff"/>
        <w:widowControl/>
        <w:rPr>
          <w:rFonts w:ascii="宋体" w:hAnsi="宋体" w:cs="Arial"/>
          <w:bCs/>
          <w:color w:val="auto"/>
          <w:szCs w:val="21"/>
          <w:highlight w:val="none"/>
        </w:rPr>
      </w:pPr>
      <w:r>
        <w:rPr>
          <w:rFonts w:hint="eastAsia" w:ascii="宋体" w:hAnsi="宋体" w:cs="宋体"/>
          <w:bCs/>
          <w:color w:val="auto"/>
          <w:szCs w:val="21"/>
          <w:highlight w:val="none"/>
        </w:rPr>
        <w:t xml:space="preserve">1.5采购需求：</w:t>
      </w:r>
      <w:r>
        <w:rPr>
          <w:rFonts w:hint="eastAsia" w:ascii="宋体" w:hAnsi="宋体" w:cs="Arial"/>
          <w:bCs/>
          <w:color w:val="auto"/>
          <w:szCs w:val="21"/>
          <w:highlight w:val="none"/>
        </w:rPr>
        <w:t xml:space="preserve">开展年度智慧南京时空大数据平台运维，包括智慧南京时空大数据平台运维、“天地图·南京”系统运维、测绘成果云服务系统运维。开展电子地图、地理实体数据年度更新维护、开展年度天地图数据融合工作。具体详见采购需求。</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1.6合同履行期限：</w:t>
      </w:r>
      <w:r>
        <w:rPr>
          <w:rFonts w:hint="eastAsia" w:ascii="宋体" w:hAnsi="宋体"/>
          <w:color w:val="auto"/>
          <w:spacing w:val="8"/>
          <w:szCs w:val="21"/>
          <w:highlight w:val="none"/>
        </w:rPr>
        <w:t xml:space="preserve">至合同内容全部履行完毕</w:t>
      </w:r>
      <w:r>
        <w:rPr>
          <w:rFonts w:hint="eastAsia"/>
          <w:color w:val="auto"/>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1.7行业划分：</w:t>
      </w:r>
      <w:r>
        <w:rPr>
          <w:rFonts w:hint="eastAsia" w:ascii="宋体" w:hAnsi="宋体" w:cs="宋体"/>
          <w:color w:val="auto"/>
          <w:spacing w:val="8"/>
          <w:szCs w:val="21"/>
          <w:highlight w:val="none"/>
        </w:rPr>
        <w:t xml:space="preserve">科学研究和技术服务业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1.8本项目非专门面向中小企业（或监狱企业或残疾人福利性单位）采购。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1.9本项目不接受联合体投标。</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54"/>
        <w:jc w:val="left"/>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2.1满足《中华人民共和国政府采购法》第二十二条规定：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（2）具有良好的商业信誉和健全的财务会计制度（提供2025年度的财务报表，或投标截止时间前六个月内银行出具的资信证明）；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缴纳社会保险的凭据），依法享受免缴、缓缴的，提供证明材料；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（5）参加政府采购活动前三年内，在经营活动中没有重大违法记录（提供承诺书）；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（6）法律、行政法规规定的其他条件：无。</w:t>
      </w:r>
      <w:r/>
    </w:p>
    <w:p>
      <w:pPr>
        <w:ind w:firstLine="454"/>
        <w:jc w:val="left"/>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2.2落实政府采购政策需满足的资格要求：无。</w:t>
      </w:r>
      <w:r/>
    </w:p>
    <w:p>
      <w:pPr>
        <w:ind w:firstLine="458"/>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2.3采购人根据采购项目的特殊要求规定的特定条件，并提供符合特殊要求的证明</w:t>
      </w:r>
      <w:r>
        <w:rPr>
          <w:rFonts w:hint="eastAsia" w:ascii="宋体" w:hAnsi="宋体" w:cs="宋体"/>
          <w:b/>
          <w:color w:val="auto"/>
          <w:szCs w:val="21"/>
          <w:highlight w:val="none"/>
        </w:rPr>
        <w:t xml:space="preserve">材料或者情况</w:t>
      </w:r>
      <w:r>
        <w:rPr>
          <w:rFonts w:hint="eastAsia" w:ascii="宋体" w:hAnsi="宋体" w:cs="宋体"/>
          <w:b/>
          <w:color w:val="auto"/>
          <w:spacing w:val="8"/>
          <w:szCs w:val="21"/>
          <w:highlight w:val="none"/>
        </w:rPr>
        <w:t xml:space="preserve">说明：</w:t>
      </w:r>
      <w:r/>
    </w:p>
    <w:p>
      <w:pPr>
        <w:ind w:firstLine="458"/>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（1）</w:t>
      </w:r>
      <w:r>
        <w:rPr>
          <w:rFonts w:hint="eastAsia" w:ascii="宋体" w:hAnsi="宋体" w:cs="宋体"/>
          <w:b/>
          <w:color w:val="auto"/>
          <w:szCs w:val="21"/>
          <w:highlight w:val="none"/>
        </w:rPr>
        <w:t xml:space="preserve">供应商具有有效的自然资源主管部门颁发的乙级及以上测绘资质证书，且其专业类别须同时涵盖：地理信息系统工程、地图编制、互联网地图服务。（提供有效证书原件扫描件并加盖电子公章。）</w:t>
      </w:r>
      <w:r/>
    </w:p>
    <w:p>
      <w:pPr>
        <w:ind w:firstLine="42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2.4提供《</w:t>
      </w:r>
      <w:r>
        <w:rPr>
          <w:rFonts w:ascii="宋体" w:hAnsi="宋体" w:cs="宋体"/>
          <w:b/>
          <w:color w:val="auto"/>
          <w:szCs w:val="21"/>
          <w:highlight w:val="none"/>
        </w:rPr>
        <w:t xml:space="preserve">南京市政府采购供应商信用承诺书</w:t>
      </w:r>
      <w:r>
        <w:rPr>
          <w:rFonts w:hint="eastAsia" w:ascii="宋体" w:hAnsi="宋体" w:cs="宋体"/>
          <w:b/>
          <w:color w:val="auto"/>
          <w:szCs w:val="21"/>
          <w:highlight w:val="none"/>
        </w:rPr>
        <w:t xml:space="preserve">》（格式详见附件），法定代表人签字并盖单位公章。</w:t>
      </w:r>
      <w:r/>
    </w:p>
    <w:p>
      <w:pPr>
        <w:ind w:firstLine="42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 拒绝下述供应商参加本次招标活动：</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（1）单位负责人为同一人或者存在直接控股、管理关系的不同供应商，不得参加同一合同项下的政府采购活动。</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（2）为采购项目提供整体设计、规范编制或者项目管理、监理、检测等服务的供应商，不得参加本项目的采购活动。</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三、获取招标文件</w:t>
      </w:r>
      <w:r/>
    </w:p>
    <w:p>
      <w:pPr>
        <w:ind w:firstLine="452"/>
        <w:jc w:val="left"/>
        <w:spacing w:line="360" w:lineRule="auto"/>
        <w:shd w:val="clear" w:color="auto" w:fill="ffffff"/>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3.2地点：江苏政府采购网</w:t>
      </w:r>
      <w:r>
        <w:rPr>
          <w:rFonts w:hint="eastAsia" w:ascii="宋体" w:hAnsi="宋体" w:cs="宋体"/>
          <w:bCs/>
          <w:color w:val="auto"/>
          <w:szCs w:val="21"/>
          <w:highlight w:val="none"/>
        </w:rPr>
        <w:t xml:space="preserve">苏采云系统注册登记成功后系统内免费下载 </w:t>
      </w:r>
      <w:r/>
    </w:p>
    <w:p>
      <w:pPr>
        <w:ind w:firstLine="452"/>
        <w:jc w:val="left"/>
        <w:spacing w:line="360" w:lineRule="auto"/>
        <w:shd w:val="clear" w:color="auto" w:fill="ffffff"/>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3.3方式：</w:t>
      </w:r>
      <w:r>
        <w:rPr>
          <w:rFonts w:hint="eastAsia" w:ascii="宋体" w:hAnsi="宋体" w:cs="宋体"/>
          <w:color w:val="auto"/>
          <w:szCs w:val="21"/>
          <w:highlight w:val="none"/>
        </w:rPr>
        <w:t xml:space="preserve">采用网上注册登记方式 </w:t>
      </w:r>
      <w:r/>
    </w:p>
    <w:p>
      <w:pPr>
        <w:ind w:firstLine="452"/>
        <w:jc w:val="left"/>
        <w:spacing w:line="360" w:lineRule="auto"/>
        <w:shd w:val="clear" w:color="auto" w:fill="ffffff"/>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3.4售价：0.00元。</w:t>
      </w:r>
      <w:r/>
    </w:p>
    <w:p>
      <w:pPr>
        <w:ind w:firstLine="36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spacing w:line="360" w:lineRule="auto"/>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四、提交投标文件截止时间、开标时间和地点</w:t>
      </w:r>
      <w:r/>
    </w:p>
    <w:p>
      <w:pPr>
        <w:ind w:firstLine="370"/>
        <w:spacing w:line="360" w:lineRule="auto"/>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w:t>
      </w:r>
      <w:r>
        <w:rPr>
          <w:rFonts w:hint="eastAsia" w:ascii="宋体" w:hAnsi="宋体" w:cs="宋体"/>
          <w:b/>
          <w:bCs/>
          <w:iCs/>
          <w:color w:val="auto"/>
          <w:spacing w:val="8"/>
          <w:szCs w:val="21"/>
          <w:highlight w:val="none"/>
        </w:rPr>
        <w:t xml:space="preserve">2026年</w:t>
      </w:r>
      <w:r>
        <w:rPr>
          <w:rFonts w:hint="eastAsia" w:ascii="宋体" w:hAnsi="宋体" w:cs="宋体"/>
          <w:b/>
          <w:bCs/>
          <w:iCs/>
          <w:color w:val="auto"/>
          <w:spacing w:val="8"/>
          <w:szCs w:val="21"/>
          <w:highlight w:val="none"/>
          <w:lang w:val="en-US" w:eastAsia="zh-CN"/>
        </w:rPr>
        <w:t xml:space="preserve">10</w:t>
      </w:r>
      <w:r>
        <w:rPr>
          <w:rFonts w:hint="eastAsia" w:ascii="宋体" w:hAnsi="宋体" w:cs="宋体"/>
          <w:b/>
          <w:bCs/>
          <w:iCs/>
          <w:color w:val="auto"/>
          <w:spacing w:val="8"/>
          <w:szCs w:val="21"/>
          <w:highlight w:val="none"/>
        </w:rPr>
        <w:t xml:space="preserve">月</w:t>
      </w:r>
      <w:r>
        <w:rPr>
          <w:rFonts w:hint="eastAsia" w:ascii="宋体" w:hAnsi="宋体" w:cs="宋体"/>
          <w:b/>
          <w:bCs/>
          <w:iCs/>
          <w:color w:val="auto"/>
          <w:spacing w:val="8"/>
          <w:szCs w:val="21"/>
          <w:highlight w:val="none"/>
          <w:lang w:val="en-US" w:eastAsia="zh-CN"/>
        </w:rPr>
        <w:t xml:space="preserve">20</w:t>
      </w:r>
      <w:r>
        <w:rPr>
          <w:rFonts w:hint="eastAsia" w:ascii="宋体" w:hAnsi="宋体" w:cs="宋体"/>
          <w:b/>
          <w:bCs/>
          <w:iCs/>
          <w:color w:val="auto"/>
          <w:spacing w:val="8"/>
          <w:szCs w:val="21"/>
          <w:highlight w:val="none"/>
        </w:rPr>
        <w:t xml:space="preserve">日</w:t>
      </w:r>
      <w:r>
        <w:rPr>
          <w:rFonts w:hint="eastAsia" w:ascii="宋体" w:hAnsi="宋体" w:cs="宋体"/>
          <w:b/>
          <w:bCs/>
          <w:color w:val="auto"/>
          <w:szCs w:val="21"/>
          <w:highlight w:val="none"/>
        </w:rPr>
        <w:t xml:space="preserve">09点</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rPr>
        <w:t xml:space="preserve">分</w:t>
      </w:r>
      <w:r>
        <w:rPr>
          <w:rFonts w:hint="eastAsia" w:ascii="宋体" w:hAnsi="宋体" w:cs="宋体"/>
          <w:color w:val="auto"/>
          <w:spacing w:val="8"/>
          <w:szCs w:val="21"/>
          <w:highlight w:val="none"/>
        </w:rPr>
        <w:t xml:space="preserve">（北京时间）</w:t>
      </w:r>
      <w:r/>
    </w:p>
    <w:p>
      <w:pPr>
        <w:pStyle w:val="721"/>
        <w:ind w:firstLine="375"/>
        <w:spacing w:before="0" w:beforeAutospacing="0" w:after="0" w:afterAutospacing="0" w:line="360" w:lineRule="auto"/>
        <w:rPr>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 http://jszfcg.jsczt.cn/）</w:t>
      </w:r>
      <w:r/>
    </w:p>
    <w:p>
      <w:pPr>
        <w:pStyle w:val="721"/>
        <w:ind w:firstLine="375"/>
        <w:spacing w:before="0" w:beforeAutospacing="0" w:after="0" w:afterAutospacing="0" w:line="360" w:lineRule="auto"/>
        <w:rPr>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4.3开标地点：“苏采云”网上开标大厅。</w:t>
      </w:r>
      <w:r/>
    </w:p>
    <w:p>
      <w:pPr>
        <w:ind w:firstLine="370"/>
        <w:spacing w:line="360" w:lineRule="auto"/>
        <w:widowControl/>
        <w:rPr>
          <w:rFonts w:ascii="宋体" w:hAnsi="宋体" w:cs="宋体"/>
          <w:color w:val="auto"/>
          <w:spacing w:val="8"/>
          <w:szCs w:val="21"/>
          <w:highlight w:val="none"/>
        </w:rPr>
      </w:pPr>
      <w:r>
        <w:rPr>
          <w:rFonts w:ascii="宋体" w:hAnsi="宋体" w:cs="宋体"/>
          <w:color w:val="auto"/>
          <w:spacing w:val="8"/>
          <w:szCs w:val="21"/>
          <w:highlight w:val="none"/>
        </w:rPr>
      </w:r>
      <w:r/>
    </w:p>
    <w:p>
      <w:pPr>
        <w:spacing w:line="360" w:lineRule="auto"/>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五、公告期限</w:t>
      </w:r>
      <w:r/>
    </w:p>
    <w:p>
      <w:pPr>
        <w:ind w:firstLine="370"/>
        <w:spacing w:line="360" w:lineRule="auto"/>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自本公告发布之日起5个工作日。</w:t>
      </w:r>
      <w:r/>
    </w:p>
    <w:p>
      <w:pPr>
        <w:ind w:firstLine="370"/>
        <w:spacing w:line="360" w:lineRule="auto"/>
        <w:widowControl/>
        <w:rPr>
          <w:rFonts w:ascii="宋体" w:hAnsi="宋体" w:cs="宋体"/>
          <w:color w:val="auto"/>
          <w:spacing w:val="8"/>
          <w:szCs w:val="21"/>
          <w:highlight w:val="none"/>
        </w:rPr>
      </w:pPr>
      <w:r>
        <w:rPr>
          <w:rFonts w:ascii="宋体" w:hAnsi="宋体" w:cs="宋体"/>
          <w:color w:val="auto"/>
          <w:spacing w:val="8"/>
          <w:szCs w:val="21"/>
          <w:highlight w:val="none"/>
        </w:rPr>
      </w:r>
      <w:r/>
    </w:p>
    <w:p>
      <w:pPr>
        <w:spacing w:line="360" w:lineRule="auto"/>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六、其他补充事宜</w:t>
      </w:r>
      <w:r/>
    </w:p>
    <w:p>
      <w:pPr>
        <w:ind w:firstLine="363"/>
        <w:spacing w:line="360" w:lineRule="auto"/>
        <w:shd w:val="clear" w:color="auto" w:fill="ffffff" w:themeFill="background1"/>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6.1本项目在</w:t>
      </w:r>
      <w:r>
        <w:rPr>
          <w:rFonts w:hint="eastAsia" w:ascii="宋体" w:hAnsi="宋体" w:cs="宋体"/>
          <w:b/>
          <w:bCs/>
          <w:color w:val="auto"/>
          <w:szCs w:val="21"/>
          <w:highlight w:val="none"/>
          <w:lang w:val="zh-CN"/>
        </w:rPr>
        <w:t xml:space="preserve">江苏政府采购网、</w:t>
      </w:r>
      <w:r>
        <w:rPr>
          <w:rFonts w:hint="eastAsia" w:ascii="宋体" w:hAnsi="宋体" w:cs="宋体"/>
          <w:b/>
          <w:bCs/>
          <w:color w:val="auto"/>
          <w:szCs w:val="21"/>
          <w:highlight w:val="none"/>
        </w:rPr>
        <w:t xml:space="preserve">中国政府采购网</w:t>
      </w:r>
      <w:r>
        <w:rPr>
          <w:rFonts w:hint="eastAsia" w:ascii="宋体" w:hAnsi="宋体" w:cs="宋体"/>
          <w:color w:val="auto"/>
          <w:szCs w:val="21"/>
          <w:highlight w:val="none"/>
          <w:lang w:val="zh-CN"/>
        </w:rPr>
        <w:t xml:space="preserve">网站发布公告。</w:t>
      </w:r>
      <w:r/>
    </w:p>
    <w:p>
      <w:pPr>
        <w:ind w:firstLine="363"/>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color w:val="auto"/>
          <w:szCs w:val="21"/>
          <w:highlight w:val="none"/>
          <w:lang w:val="zh-CN"/>
        </w:rPr>
        <w:t xml:space="preserve">6.</w:t>
      </w:r>
      <w:r>
        <w:rPr>
          <w:rFonts w:hint="eastAsia" w:ascii="宋体" w:hAnsi="宋体" w:cs="宋体"/>
          <w:color w:val="auto"/>
          <w:szCs w:val="21"/>
          <w:highlight w:val="none"/>
        </w:rPr>
        <w:t xml:space="preserve">2</w:t>
      </w:r>
      <w:r>
        <w:rPr>
          <w:rFonts w:hint="eastAsia" w:ascii="宋体" w:hAnsi="宋体" w:cs="宋体"/>
          <w:bCs/>
          <w:color w:val="auto"/>
          <w:szCs w:val="21"/>
          <w:highlight w:val="none"/>
        </w:rPr>
        <w:t xml:space="preserve">勘察现场：无。</w:t>
      </w:r>
      <w:r/>
    </w:p>
    <w:p>
      <w:pPr>
        <w:ind w:firstLine="363"/>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39"/>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操作手册下载地址：http://www.ccgp-jiangsu.gov.cn/jiangsu/zlxz/ee/ee3a4bc5a3454aa2b0d9312230633ce9.html</w:t>
      </w:r>
      <w:r/>
    </w:p>
    <w:p>
      <w:pPr>
        <w:pStyle w:val="739"/>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首次登录“苏采云”系统的新用户，登录网址后，点击“用户注册”--“新CA办理指南”--获取CA后绑定、登录系统--采购项目参与--下载采购文件（文件后缀名为“.kedt”）。</w:t>
      </w:r>
      <w:r/>
    </w:p>
    <w:p>
      <w:pPr>
        <w:pStyle w:val="739"/>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“苏采云”南京地区客服热线025-83633744、025-83633743。</w:t>
      </w:r>
      <w:r/>
    </w:p>
    <w:p>
      <w:pPr>
        <w:pStyle w:val="739"/>
        <w:spacing w:line="360" w:lineRule="auto"/>
        <w:rPr>
          <w:color w:val="auto"/>
          <w:highlight w:val="none"/>
        </w:rPr>
      </w:pPr>
      <w:r>
        <w:rPr>
          <w:rFonts w:hint="eastAsia" w:ascii="宋体" w:hAnsi="宋体" w:cs="宋体"/>
          <w:bCs/>
          <w:color w:val="auto"/>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w:t>
      </w:r>
      <w:r>
        <w:rPr>
          <w:rFonts w:hint="eastAsia" w:ascii="宋体" w:hAnsi="宋体" w:cs="宋体"/>
          <w:b/>
          <w:bCs/>
          <w:color w:val="auto"/>
          <w:szCs w:val="21"/>
          <w:highlight w:val="none"/>
        </w:rPr>
        <w:t xml:space="preserve">4政府采购信用承诺</w:t>
      </w:r>
      <w:r/>
    </w:p>
    <w:p>
      <w:pPr>
        <w:ind w:firstLine="363"/>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根据《关于在政府采购活动中推行信用承诺制的通知》宁财购通〔2021〕5号规定，</w:t>
      </w:r>
      <w:r>
        <w:rPr>
          <w:rFonts w:hint="eastAsia" w:ascii="宋体" w:hAnsi="宋体" w:cs="宋体"/>
          <w:color w:val="auto"/>
          <w:szCs w:val="21"/>
          <w:highlight w:val="none"/>
        </w:rPr>
        <w:t xml:space="preserve">参加</w:t>
      </w:r>
      <w:r>
        <w:rPr>
          <w:rFonts w:hint="eastAsia" w:ascii="宋体" w:hAnsi="宋体" w:cs="宋体"/>
          <w:color w:val="auto"/>
          <w:szCs w:val="21"/>
          <w:highlight w:val="none"/>
          <w:lang w:val="zh-CN"/>
        </w:rPr>
        <w:t xml:space="preserve">南京地区采购活动的供应商，应以书面形式向采购人或政府采购代理机构作出信用承诺。供应商按附件格式填写</w:t>
      </w:r>
      <w:r>
        <w:rPr>
          <w:rFonts w:ascii="宋体" w:hAnsi="宋体" w:cs="宋体"/>
          <w:color w:val="auto"/>
          <w:szCs w:val="21"/>
          <w:highlight w:val="none"/>
          <w:lang w:val="zh-CN"/>
        </w:rPr>
        <w:t xml:space="preserve">《南京市政府采购供应商信用承诺书》</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由</w:t>
      </w:r>
      <w:r>
        <w:rPr>
          <w:rFonts w:hint="eastAsia" w:ascii="宋体" w:hAnsi="宋体" w:cs="宋体"/>
          <w:b/>
          <w:bCs/>
          <w:color w:val="auto"/>
          <w:szCs w:val="21"/>
          <w:highlight w:val="none"/>
        </w:rPr>
        <w:t xml:space="preserve">法定代表人</w:t>
      </w:r>
      <w:r>
        <w:rPr>
          <w:rFonts w:hint="eastAsia" w:ascii="宋体" w:hAnsi="宋体" w:cs="宋体"/>
          <w:b/>
          <w:bCs/>
          <w:color w:val="auto"/>
          <w:szCs w:val="21"/>
          <w:highlight w:val="none"/>
          <w:lang w:val="zh-CN"/>
        </w:rPr>
        <w:t xml:space="preserve">签字并盖单位公章，</w:t>
      </w:r>
      <w:r>
        <w:rPr>
          <w:rFonts w:hint="eastAsia" w:ascii="宋体" w:hAnsi="宋体" w:cs="宋体"/>
          <w:b/>
          <w:bCs/>
          <w:color w:val="auto"/>
          <w:szCs w:val="21"/>
          <w:highlight w:val="none"/>
        </w:rPr>
        <w:t xml:space="preserve">随响应文件一并递交。</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（1）符合国家相关规定的财务状况报告；</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（2）依法缴纳税收的证明材料；</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（3）依法缴纳社会保障资金的证明材料；</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供应商涉及以下情形的，不适用信用承诺： </w:t>
      </w:r>
      <w:r/>
    </w:p>
    <w:p>
      <w:pPr>
        <w:ind w:firstLine="365"/>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（1）供应商被列入严重失信主体名单； </w:t>
      </w:r>
      <w:r/>
    </w:p>
    <w:p>
      <w:pPr>
        <w:ind w:firstLine="365"/>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（3）其他法律、行政法规规定的不适用信用承诺的情形。 </w:t>
      </w:r>
      <w:r/>
    </w:p>
    <w:p>
      <w:pP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供应商对信用承诺内容的真实性、合法性、有效性负责。如作出虚假信用承诺，视同为“提供虚假材料谋取中标、成交”的违法行为。</w:t>
      </w:r>
      <w:r/>
    </w:p>
    <w:p>
      <w:pPr>
        <w:pStyle w:val="738"/>
        <w:rPr>
          <w:color w:val="auto"/>
          <w:highlight w:val="none"/>
        </w:rPr>
      </w:pPr>
      <w:r>
        <w:rPr>
          <w:color w:val="auto"/>
          <w:highlight w:val="none"/>
        </w:rPr>
      </w:r>
      <w:r/>
    </w:p>
    <w:p>
      <w:pPr>
        <w:spacing w:line="360" w:lineRule="auto"/>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七、对本次招标提出询问，请按以下方式联系</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7.1采购人信息</w:t>
      </w:r>
      <w:r/>
    </w:p>
    <w:p>
      <w:pPr>
        <w:ind w:firstLine="363"/>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名称：南京市规划和自然资源局</w:t>
      </w:r>
      <w:r/>
    </w:p>
    <w:p>
      <w:pPr>
        <w:ind w:firstLine="363"/>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联系人：王主任</w:t>
      </w:r>
      <w:r/>
    </w:p>
    <w:p>
      <w:pPr>
        <w:ind w:firstLine="363"/>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联系电话：0</w:t>
      </w:r>
      <w:r>
        <w:rPr>
          <w:rFonts w:ascii="宋体" w:hAnsi="宋体" w:cs="宋体"/>
          <w:bCs/>
          <w:color w:val="auto"/>
          <w:szCs w:val="21"/>
          <w:highlight w:val="none"/>
          <w:lang w:val="zh-CN"/>
        </w:rPr>
        <w:t xml:space="preserve">25-89690818</w:t>
      </w:r>
      <w:r/>
    </w:p>
    <w:p>
      <w:pPr>
        <w:ind w:firstLine="363"/>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地    址：南京市鼓楼区中山路171号</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7.2采购代理机构信息</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名称：江苏省设备成套股份有限公司</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联系人：左卢成 唐大维</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电子邮箱：zuolc@jcec.cn</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联系方式：025-83314167</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地址：江苏省南京市鼓楼区清江南路18号鼓楼创新广场D栋10楼1001室 </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7.3项目联系方式</w:t>
      </w:r>
      <w:r/>
    </w:p>
    <w:p>
      <w:pPr>
        <w:ind w:firstLine="363"/>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联系人：左卢成 唐大维</w:t>
      </w:r>
      <w:r/>
    </w:p>
    <w:p>
      <w:pPr>
        <w:ind w:firstLine="363"/>
        <w:spacing w:line="360" w:lineRule="auto"/>
        <w:widowControl/>
        <w:rPr>
          <w:rFonts w:ascii="宋体" w:hAnsi="宋体" w:cs="宋体"/>
          <w:color w:val="auto"/>
          <w:highlight w:val="none"/>
        </w:rPr>
      </w:pPr>
      <w:r>
        <w:rPr>
          <w:rFonts w:hint="eastAsia" w:ascii="宋体" w:hAnsi="宋体" w:cs="宋体"/>
          <w:bCs/>
          <w:color w:val="auto"/>
          <w:szCs w:val="21"/>
          <w:highlight w:val="none"/>
        </w:rPr>
        <w:t xml:space="preserve">联系方式：025-83314167</w:t>
      </w:r>
      <w:r>
        <w:rPr>
          <w:rFonts w:hint="eastAsia" w:ascii="宋体" w:hAnsi="宋体" w:cs="宋体"/>
          <w:color w:val="auto"/>
          <w:highlight w:val="none"/>
        </w:rPr>
        <w:br w:type="page" w:clear="all"/>
      </w:r>
      <w:r/>
    </w:p>
    <w:p>
      <w:pPr>
        <w:pStyle w:val="678"/>
        <w:spacing w:line="360" w:lineRule="auto"/>
        <w:rPr>
          <w:rFonts w:ascii="宋体" w:hAnsi="宋体" w:cs="宋体"/>
          <w:color w:val="auto"/>
          <w:highlight w:val="none"/>
        </w:rPr>
      </w:pPr>
      <w:r/>
      <w:bookmarkStart w:id="4" w:name="_Toc24258"/>
      <w:r/>
      <w:bookmarkStart w:id="5" w:name="_Toc452625218"/>
      <w:r>
        <w:rPr>
          <w:rFonts w:hint="eastAsia" w:ascii="宋体" w:hAnsi="宋体" w:cs="宋体"/>
          <w:color w:val="auto"/>
          <w:highlight w:val="none"/>
        </w:rPr>
        <w:t xml:space="preserve"> 投标人须知</w:t>
      </w:r>
      <w:bookmarkEnd w:id="4"/>
      <w:r/>
      <w:bookmarkEnd w:id="5"/>
      <w:r/>
      <w:r/>
    </w:p>
    <w:p>
      <w:pPr>
        <w:ind w:firstLine="424"/>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一、总 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1、适用法律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2、定义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2.4“货物和服务”指本招标文件中所述</w:t>
      </w:r>
      <w:r>
        <w:rPr>
          <w:rFonts w:hint="eastAsia" w:ascii="宋体" w:hAnsi="宋体" w:cs="宋体"/>
          <w:bCs/>
          <w:color w:val="auto"/>
          <w:szCs w:val="21"/>
          <w:highlight w:val="none"/>
        </w:rPr>
        <w:t xml:space="preserve">产品</w:t>
      </w:r>
      <w:r>
        <w:rPr>
          <w:rFonts w:hint="eastAsia" w:ascii="宋体" w:hAnsi="宋体" w:cs="宋体"/>
          <w:color w:val="auto"/>
          <w:szCs w:val="21"/>
          <w:highlight w:val="none"/>
        </w:rPr>
        <w:t xml:space="preserve">及相关服务。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3、政策功能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3.6进口产品政策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3.7 本国产品支持政策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3.8未按要求提供相关材料的，不享受相关政策。</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二、招标文件构成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4、招标文件组成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4.1招标文件包括以下主要内容：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（1）招标公告；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（2）投标人须知；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（3）评标标准；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（5）合同主要条款及格式；</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（6）投标文件格式及附件。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5、招标文件的澄清或者修改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三、投标文件的编制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6.3投标人应用人民币报价。投标产品如果是进口产品的，应提供人民币与</w:t>
      </w:r>
      <w:r>
        <w:rPr>
          <w:rFonts w:hint="eastAsia" w:ascii="宋体" w:hAnsi="宋体" w:cs="宋体"/>
          <w:b/>
          <w:bCs/>
          <w:color w:val="auto"/>
          <w:szCs w:val="21"/>
          <w:highlight w:val="none"/>
        </w:rPr>
        <w:t xml:space="preserve">外币之间的汇率。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6.6</w:t>
      </w:r>
      <w:r>
        <w:rPr>
          <w:rFonts w:hint="eastAsia" w:ascii="宋体" w:hAnsi="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联合体投标（本项目不接受）</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8、投标文件的组成</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color w:val="auto"/>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color w:val="auto"/>
          <w:szCs w:val="21"/>
          <w:highlight w:val="none"/>
        </w:rPr>
        <w:t xml:space="preserve">对带</w:t>
      </w:r>
      <w:r>
        <w:rPr>
          <w:rFonts w:hint="eastAsia" w:ascii="宋体" w:hAnsi="宋体" w:cs="宋体"/>
          <w:b/>
          <w:bCs/>
          <w:color w:val="auto"/>
          <w:szCs w:val="21"/>
          <w:highlight w:val="none"/>
        </w:rPr>
        <w:t xml:space="preserve">星号（“</w:t>
      </w:r>
      <w:r>
        <w:rPr>
          <w:rFonts w:hint="eastAsia" w:ascii="宋体" w:hAnsi="宋体" w:cs="宋体"/>
          <w:b/>
          <w:bCs/>
          <w:color w:val="auto"/>
          <w:highlight w:val="none"/>
        </w:rPr>
        <w:t xml:space="preserve">*</w:t>
      </w:r>
      <w:r>
        <w:rPr>
          <w:rFonts w:hint="eastAsia" w:ascii="宋体" w:hAnsi="宋体" w:cs="宋体"/>
          <w:b/>
          <w:bCs/>
          <w:color w:val="auto"/>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9、投标文件的商务内容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Cs w:val="21"/>
          <w:highlight w:val="none"/>
        </w:rPr>
        <w:t xml:space="preserve">（1）-（5）所述材料不得有缺失或提供不全或不满足招标文件的实质性要求</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（1）投标函（投标申请及声明）</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（2）法人授权书</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（3）投标人资格资信证明文件：</w:t>
      </w:r>
      <w:r/>
    </w:p>
    <w:p>
      <w:pPr>
        <w:numPr>
          <w:ilvl w:val="1"/>
          <w:numId w:val="4"/>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2.2</w:t>
      </w:r>
      <w:r>
        <w:rPr>
          <w:rFonts w:hint="eastAsia" w:ascii="宋体" w:hAnsi="宋体" w:cs="宋体"/>
          <w:color w:val="auto"/>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（4）开标一览表及附表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（5）《南京市政府采购供应商信用承诺书》</w:t>
      </w:r>
      <w:r>
        <w:rPr>
          <w:rFonts w:hint="eastAsia" w:ascii="宋体" w:hAnsi="宋体" w:cs="宋体"/>
          <w:b/>
          <w:color w:val="auto"/>
          <w:szCs w:val="21"/>
          <w:highlight w:val="none"/>
          <w:lang w:val="zh-CN"/>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（6）《商务条款偏离表》；</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（8）要求采购人提供的配合（如有自拟并自行添加）；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10、投标文件的技术内容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w:t>
      </w:r>
      <w:r>
        <w:rPr>
          <w:rFonts w:hint="eastAsia" w:ascii="宋体" w:hAnsi="宋体" w:cs="宋体"/>
          <w:color w:val="auto"/>
          <w:szCs w:val="21"/>
          <w:highlight w:val="none"/>
        </w:rPr>
        <w:t xml:space="preserve">投标人提供的货物和服务是合格的、并符合招标文件要求的证明文件，以及</w:t>
      </w:r>
      <w:r>
        <w:rPr>
          <w:rFonts w:hint="eastAsia" w:ascii="宋体" w:hAnsi="宋体" w:cs="宋体"/>
          <w:color w:val="auto"/>
          <w:szCs w:val="21"/>
          <w:highlight w:val="none"/>
          <w:lang w:val="zh-CN"/>
        </w:rPr>
        <w:t xml:space="preserve">对货物和服务的详细说明，这些文件可以是文字资料、图纸、数据</w:t>
      </w:r>
      <w:r>
        <w:rPr>
          <w:rFonts w:hint="eastAsia" w:ascii="宋体" w:hAnsi="宋体" w:cs="宋体"/>
          <w:color w:val="auto"/>
          <w:szCs w:val="21"/>
          <w:highlight w:val="none"/>
        </w:rPr>
        <w:t xml:space="preserve">或其他证明文件</w:t>
      </w:r>
      <w:r>
        <w:rPr>
          <w:rFonts w:hint="eastAsia" w:ascii="宋体" w:hAnsi="宋体" w:cs="宋体"/>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（1）技术说明或服务方案；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（2）《采购需求偏离表》；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（3）服务承诺；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（4）投标人拟投入本项目的设备、人员情况一览表；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11、投标文件的价格内容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11.2报价应包含为履行本项目合同项下所有义务的全部含税费用（包括但不限于</w:t>
      </w:r>
      <w:r>
        <w:rPr>
          <w:rFonts w:hint="eastAsia" w:ascii="宋体" w:hAnsi="宋体" w:cs="宋体"/>
          <w:color w:val="auto"/>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及投标人认为需要的其他费用等</w:t>
      </w:r>
      <w:r>
        <w:rPr>
          <w:rFonts w:hint="eastAsia" w:ascii="宋体" w:hAnsi="宋体" w:cs="宋体"/>
          <w:b/>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Cs w:val="21"/>
          <w:highlight w:val="none"/>
        </w:rPr>
        <w:t xml:space="preserve">无效投标处理</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11.5 投标人应在《开标一览表》《分项报价表》等标明投标货物和服务的单价、总价以及分项报价等。</w:t>
      </w:r>
      <w:r/>
    </w:p>
    <w:p>
      <w:pPr>
        <w:ind w:firstLine="42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11.6本项目预算为：详见第一章</w:t>
      </w:r>
      <w:r>
        <w:rPr>
          <w:rFonts w:hint="eastAsia" w:ascii="宋体" w:hAnsi="宋体" w:cs="宋体"/>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12、投标文件的其他部分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12.1 其他部分由投标人根据编制投标文件需要提供的其他相关文件组成。</w:t>
      </w:r>
      <w:r/>
    </w:p>
    <w:p>
      <w:pPr>
        <w:ind w:firstLine="420"/>
        <w:spacing w:line="360" w:lineRule="auto"/>
        <w:rPr>
          <w:rFonts w:ascii="Arial" w:hAnsi="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14.1 自开标之日起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天内投标有效</w:t>
      </w:r>
      <w:r>
        <w:rPr>
          <w:rFonts w:hint="eastAsia" w:ascii="宋体" w:hAnsi="宋体" w:cs="宋体"/>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15、投标文件签署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16、投标费用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16.2 招标代理服务费：本次招标，中标人根据参照《招标代理服务费管理暂行办法》（国家发展计划委员会计价格【2002】1980号）代理服务招标收费基准费率计算（不足捌仟按捌仟元收取），在领取中标通知书前向采购代理机构支付招标服务费。本项费用无需在投标报价表中单列。</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四、投标文件的递交</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17、投标文件的递交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18、投标文件的解密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19、投标文件的修改和撤回</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20、诚实信用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五、开标、评标与定标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22、评标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 评标委员会</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
          <w:bCs/>
          <w:color w:val="auto"/>
          <w:szCs w:val="21"/>
          <w:highlight w:val="none"/>
        </w:rPr>
        <w:t xml:space="preserve">22.1.1</w:t>
      </w:r>
      <w:r>
        <w:rPr>
          <w:rFonts w:hint="eastAsia" w:ascii="宋体" w:hAnsi="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（三）对投标文件进行比较和评价；</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22.1.2 </w:t>
      </w:r>
      <w:r>
        <w:rPr>
          <w:rFonts w:hint="eastAsia" w:ascii="宋体" w:hAnsi="宋体" w:cs="宋体"/>
          <w:color w:val="auto"/>
          <w:szCs w:val="21"/>
          <w:highlight w:val="none"/>
        </w:rPr>
        <w:t xml:space="preserve">评标委员会由</w:t>
      </w:r>
      <w:r>
        <w:rPr>
          <w:rFonts w:hint="eastAsia" w:ascii="宋体" w:hAnsi="宋体" w:cs="宋体"/>
          <w:bCs/>
          <w:color w:val="auto"/>
          <w:szCs w:val="21"/>
          <w:highlight w:val="none"/>
        </w:rPr>
        <w:t xml:space="preserve">采购人</w:t>
      </w:r>
      <w:r>
        <w:rPr>
          <w:rFonts w:hint="eastAsia" w:ascii="宋体" w:hAnsi="宋体" w:cs="宋体"/>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  评标程序</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22.2.1 </w:t>
      </w:r>
      <w:r>
        <w:rPr>
          <w:rFonts w:hint="eastAsia" w:ascii="宋体" w:hAnsi="宋体" w:cs="宋体"/>
          <w:b/>
          <w:bCs/>
          <w:color w:val="auto"/>
          <w:szCs w:val="21"/>
          <w:highlight w:val="none"/>
        </w:rPr>
        <w:t xml:space="preserve">投标文件的资格性检查。</w:t>
      </w:r>
      <w:r>
        <w:rPr>
          <w:rFonts w:hint="eastAsia" w:ascii="宋体" w:hAnsi="宋体" w:cs="宋体"/>
          <w:color w:val="auto"/>
          <w:szCs w:val="21"/>
          <w:highlight w:val="none"/>
        </w:rPr>
        <w:t xml:space="preserve">公开招标采购项目开标结束后，</w:t>
      </w:r>
      <w:r>
        <w:rPr>
          <w:rFonts w:hint="eastAsia" w:ascii="宋体" w:hAnsi="宋体" w:cs="宋体"/>
          <w:color w:val="auto"/>
          <w:highlight w:val="none"/>
        </w:rPr>
        <w:t xml:space="preserve">采购人</w:t>
      </w:r>
      <w:r>
        <w:rPr>
          <w:rFonts w:hint="eastAsia" w:ascii="宋体" w:hAnsi="宋体" w:cs="宋体"/>
          <w:color w:val="auto"/>
          <w:szCs w:val="21"/>
          <w:highlight w:val="none"/>
        </w:rPr>
        <w:t xml:space="preserve">或者</w:t>
      </w:r>
      <w:r>
        <w:rPr>
          <w:rFonts w:hint="eastAsia" w:ascii="宋体" w:hAnsi="宋体" w:cs="宋体"/>
          <w:color w:val="auto"/>
          <w:highlight w:val="none"/>
        </w:rPr>
        <w:t xml:space="preserve">采购代理机构</w:t>
      </w:r>
      <w:r>
        <w:rPr>
          <w:rFonts w:hint="eastAsia" w:ascii="宋体" w:hAnsi="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22.2.2投标文件的符合性审查</w:t>
      </w:r>
      <w:r>
        <w:rPr>
          <w:rFonts w:hint="eastAsia" w:ascii="宋体" w:hAnsi="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（1）同一投标人提交两个（含两个）以上不同的投标报价的；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（2）投标文件未按照招标文件要求加盖电子公章的；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（4）投标文件含有采购人不能接受的附加条件的；</w:t>
      </w:r>
      <w:r/>
    </w:p>
    <w:p>
      <w:pPr>
        <w:ind w:firstLine="420"/>
        <w:spacing w:line="360" w:lineRule="auto"/>
        <w:shd w:val="clear" w:color="auto" w:fill="ffffff"/>
        <w:widowControl/>
        <w:rPr>
          <w:rFonts w:ascii="宋体" w:hAnsi="宋体" w:cs="宋体"/>
          <w:b/>
          <w:color w:val="auto"/>
          <w:szCs w:val="21"/>
          <w:highlight w:val="none"/>
        </w:rPr>
      </w:pPr>
      <w:r/>
      <w:bookmarkStart w:id="6" w:name="OLE_LINK3"/>
      <w:r>
        <w:rPr>
          <w:rFonts w:hint="eastAsia" w:ascii="宋体" w:hAnsi="宋体" w:cs="宋体"/>
          <w:b/>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（6）现行法律、法规、规章和招标文件规定的其他无效情形。</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22.2.2.1 实质性要求是指本招标文件中用带星号（“</w:t>
      </w:r>
      <w:r>
        <w:rPr>
          <w:rFonts w:hint="eastAsia" w:ascii="宋体" w:hAnsi="宋体" w:cs="宋体"/>
          <w:b/>
          <w:bCs/>
          <w:color w:val="auto"/>
          <w:highlight w:val="none"/>
        </w:rPr>
        <w:t xml:space="preserve">*</w:t>
      </w:r>
      <w:r>
        <w:rPr>
          <w:rFonts w:hint="eastAsia" w:ascii="宋体" w:hAnsi="宋体" w:cs="宋体"/>
          <w:b/>
          <w:bCs/>
          <w:color w:val="auto"/>
          <w:szCs w:val="21"/>
          <w:highlight w:val="none"/>
        </w:rPr>
        <w:t xml:space="preserve">”）、“必须”或“应（应当）”等其他文字说明的商务和技术要求。</w:t>
      </w:r>
      <w:bookmarkEnd w:id="6"/>
      <w:r/>
      <w:r/>
    </w:p>
    <w:p>
      <w:pPr>
        <w:ind w:firstLine="420"/>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22.2.2.</w:t>
      </w:r>
      <w:r>
        <w:rPr>
          <w:rFonts w:hint="eastAsia" w:ascii="宋体" w:hAnsi="宋体" w:cs="宋体"/>
          <w:b/>
          <w:bCs/>
          <w:color w:val="auto"/>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w:t>
      </w:r>
      <w:r>
        <w:rPr>
          <w:rFonts w:hint="eastAsia" w:ascii="宋体" w:hAnsi="宋体" w:cs="宋体"/>
          <w:b/>
          <w:bCs/>
          <w:color w:val="auto"/>
          <w:szCs w:val="21"/>
          <w:highlight w:val="none"/>
        </w:rPr>
        <w:t xml:space="preserve">澄清有关问题</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2.2.3.</w:t>
      </w:r>
      <w:r>
        <w:rPr>
          <w:rFonts w:hint="eastAsia" w:ascii="宋体" w:hAnsi="宋体" w:cs="宋体"/>
          <w:color w:val="auto"/>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22.2.3.6</w:t>
      </w:r>
      <w:r>
        <w:rPr>
          <w:rFonts w:hint="eastAsia" w:ascii="宋体" w:hAnsi="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22.2.4</w:t>
      </w:r>
      <w:r>
        <w:rPr>
          <w:rFonts w:hint="eastAsia" w:ascii="宋体" w:hAnsi="宋体" w:cs="宋体"/>
          <w:bCs/>
          <w:color w:val="auto"/>
          <w:szCs w:val="21"/>
          <w:highlight w:val="none"/>
        </w:rPr>
        <w:t xml:space="preserve">比较与评价。</w:t>
      </w:r>
      <w:r>
        <w:rPr>
          <w:rFonts w:hint="eastAsia" w:ascii="宋体" w:hAnsi="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22.3 评标方法和标准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评标总得分＝F1×A1＋F2×A2＋……＋Fn×An</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 评标委员会启动异常低价投标审查的情形和具体要求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22.4.1评标过程中出现下列情形之一的，评标委员会应当启动异常低价投标审查程序：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（3）投标报价低于本项目最高限价45%的，即投标报价&lt;本项目最高限价×45%；</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color w:val="auto"/>
          <w:szCs w:val="21"/>
          <w:highlight w:val="none"/>
        </w:rPr>
      </w:pPr>
      <w:r>
        <w:rPr>
          <w:rFonts w:hint="eastAsia" w:ascii="宋体" w:hAnsi="宋体" w:cs="宋体"/>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w:t>
      </w:r>
      <w:r>
        <w:rPr>
          <w:rFonts w:hint="eastAsia" w:ascii="宋体" w:hAnsi="宋体" w:cs="宋体"/>
          <w:b/>
          <w:color w:val="auto"/>
          <w:szCs w:val="21"/>
          <w:highlight w:val="none"/>
        </w:rPr>
        <w:t xml:space="preserve">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23.4 中标通知书对采购人和中标人具有同等法律效力。中标通知书发出后，采购人不得</w:t>
      </w:r>
      <w:r>
        <w:rPr>
          <w:rFonts w:hint="eastAsia" w:ascii="宋体" w:hAnsi="宋体" w:cs="宋体"/>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25、评标过程的保密性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六、签订合同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26、签订合同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color w:val="auto"/>
          <w:szCs w:val="21"/>
          <w:highlight w:val="none"/>
        </w:rPr>
        <w:t xml:space="preserve">26.2</w:t>
      </w:r>
      <w:r>
        <w:rPr>
          <w:rFonts w:hint="eastAsia" w:ascii="宋体" w:hAnsi="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Cs w:val="21"/>
          <w:highlight w:val="none"/>
        </w:rPr>
        <w:t xml:space="preserve">放弃或拒绝签订合同的，中标人不得参加对该项目重新开展的采购活动，投标保证金不予退还</w:t>
      </w:r>
      <w:r>
        <w:rPr>
          <w:rFonts w:hint="eastAsia" w:ascii="宋体" w:hAnsi="宋体" w:cs="宋体"/>
          <w:b/>
          <w:bCs/>
          <w:color w:val="auto"/>
          <w:szCs w:val="21"/>
          <w:highlight w:val="none"/>
        </w:rPr>
        <w:t xml:space="preserve">，不收取投标保证金的项目，中标人应向采购人支付采购人为招标所发生的相关费用，</w:t>
      </w:r>
      <w:r>
        <w:rPr>
          <w:rFonts w:hint="eastAsia" w:ascii="宋体" w:hAnsi="宋体" w:cs="宋体"/>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七、质疑和投诉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27、质疑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（二）质疑项目的名称、编号；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（四）事实依据（具体条款）；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（五）必要的法律依据（具体条款）；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（六）提出质疑的日期。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27.6采购代理机构在收到投标人的书面质疑后将及时组织调查核实，在七个工作日内作出答复，并以书面或在网站公告形式通知质疑投标人和其他有关投标人，答复的内容不涉及商业秘密。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rPr>
          <w:rFonts w:ascii="宋体" w:hAnsi="宋体" w:cs="宋体"/>
          <w:color w:val="auto"/>
          <w:highlight w:val="none"/>
        </w:rPr>
      </w:pPr>
      <w:r>
        <w:rPr>
          <w:rFonts w:hint="eastAsia" w:ascii="宋体" w:hAnsi="宋体" w:cs="宋体"/>
          <w:color w:val="auto"/>
          <w:highlight w:val="none"/>
        </w:rPr>
        <w:br w:type="page" w:clear="all"/>
      </w:r>
      <w:r/>
    </w:p>
    <w:p>
      <w:pPr>
        <w:pStyle w:val="678"/>
        <w:spacing w:line="360" w:lineRule="auto"/>
        <w:rPr>
          <w:rFonts w:ascii="宋体" w:hAnsi="宋体" w:cs="宋体"/>
          <w:color w:val="auto"/>
          <w:highlight w:val="none"/>
        </w:rPr>
      </w:pPr>
      <w:r/>
      <w:bookmarkStart w:id="7" w:name="_Toc481057145"/>
      <w:r>
        <w:rPr>
          <w:rFonts w:hint="eastAsia" w:ascii="宋体" w:hAnsi="宋体" w:cs="宋体"/>
          <w:color w:val="auto"/>
          <w:highlight w:val="none"/>
        </w:rPr>
        <w:t xml:space="preserve"> </w:t>
      </w:r>
      <w:bookmarkStart w:id="8" w:name="_Toc2306"/>
      <w:r>
        <w:rPr>
          <w:rFonts w:hint="eastAsia" w:ascii="宋体" w:hAnsi="宋体" w:cs="宋体"/>
          <w:color w:val="auto"/>
          <w:highlight w:val="none"/>
        </w:rPr>
        <w:t xml:space="preserve">评标标准</w:t>
      </w:r>
      <w:bookmarkEnd w:id="8"/>
      <w:r/>
      <w:bookmarkEnd w:id="7"/>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688"/>
        <w:tblW w:w="5140" w:type="pct"/>
        <w:tblInd w:w="-147" w:type="dxa"/>
        <w:tblLayout w:type="autofit"/>
        <w:tblCellMar>
          <w:left w:w="108" w:type="dxa"/>
          <w:top w:w="0" w:type="dxa"/>
          <w:right w:w="108" w:type="dxa"/>
          <w:bottom w:w="0" w:type="dxa"/>
        </w:tblCellMar>
        <w:tblLook w:val="04A0" w:firstRow="1" w:lastRow="0" w:firstColumn="1" w:lastColumn="0" w:noHBand="0" w:noVBand="1"/>
      </w:tblPr>
      <w:tblGrid>
        <w:gridCol w:w="611"/>
        <w:gridCol w:w="1389"/>
        <w:gridCol w:w="7121"/>
        <w:gridCol w:w="803"/>
      </w:tblGrid>
      <w:tr>
        <w:trPr>
          <w:trHeight w:val="285"/>
          <w:tblHeader/>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3587"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评审细则</w:t>
            </w:r>
            <w:r/>
          </w:p>
        </w:tc>
        <w:tc>
          <w:tcPr>
            <w:shd w:val="clear" w:color="auto" w:fill="auto"/>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trHeight w:val="285"/>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1.价格</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15（小数点保留两位）</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285"/>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2.技术</w:t>
            </w:r>
            <w:r/>
          </w:p>
        </w:tc>
      </w:tr>
      <w:tr>
        <w:trPr>
          <w:trHeight w:val="2295"/>
        </w:trPr>
        <w:tc>
          <w:tcPr>
            <w:shd w:val="clear" w:color="auto" w:fill="auto"/>
            <w:tcBorders>
              <w:top w:val="none" w:color="000000"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需求理解</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评委根据投标人提供的需求理解材料综合评分，包括：1.建设背景；2.目标任务；3.现状及需求分析；4.重难点分析。以上每项内容逐条阐述。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（1）以上每项内容完整深刻、针对性强、紧贴采购需求的，得2分；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（2）以上每项内容较为完整深刻、针对性较强、能够满足采购需求的，得1分；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（3）以上每项内容基本完整、具有一定针对性、基本符合采购需求的，得0.5分；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（4）以上每项内容不符合采购需求或未提供需求理解材料的不得分。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trHeight w:val="1371"/>
        </w:trPr>
        <w:tc>
          <w:tcPr>
            <w:shd w:val="clear" w:color="auto" w:fill="auto"/>
            <w:tcBorders>
              <w:top w:val="none" w:color="000000"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总体设计方案</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评委根据投标人提供的总体设计方案综合评分，包括：1.总体设计思路；2.技术路线；3.关键技术。以上每项内容逐条阐述。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（1）以上每项内容设计方案科学、前瞻性、技术先进可行、紧贴采购需求的，得3分；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（2）以上每项内容设计方案较科学、前瞻性、技术较先进可行、能够满足采购需求的，得2分；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（3）以上每项内容设计方案基本满足采购需求、具有一定可行性的，得1分；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（4）以上每项内容设计方案不能满足采购需求或未提供方案的不得分。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trHeight w:val="368"/>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技术方案1</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评委根据投标人提供的针对本项目的电子地图数据更新技术方案综合评分，包括：1.地图数据更新；2.电子地图脱密、配图与切片。以上每项内容逐条阐述。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（1）以上每项内容技术方案科学合理，易用性强，紧贴招标文件所列功能需求的，得2分；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（2）以上每项内容技术方案基本合理，易用性一般，能基本满足招标文件所列功能需求的，得1分；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（3）以上每项内容技术方案不能满足采购需求或未提供方案的不得分。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trHeight w:val="1371"/>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技术方案2</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评委根据投标人提供的针对本项目的天地图省市融合技术方案综合评分，包括：1.月度更新与年度更新；2.专题更新与地理信息资源目录发布。以上每项内容逐条阐述。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（1）以上每项内容技术方案科学合理，易用性强，紧贴招标文件所列功能需求的，得2分；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（2）以上每项内容技术方案基本合理，易用性一般，能基本满足招标文件所列功能需求的，得1分；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（3）以上每项内容技术方案不能满足采购需求或未提供方案的不得分。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trHeight w:val="1785"/>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技术方案3</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评委根据投标人提供的针对本项目的地理实体数据更新技术方案综合评分，包括：1.城镇开发边界与工作界范围内地理实体数据更新；2.工作界外核心基础地理实体数据更新。以上每项内容逐条阐述。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（1）以上每项内容技术方案科学合理，易用性强，紧贴招标文件所列功能需求的，得2分；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（2）以上每项内容技术方案基本合理，易用性一般，能基本满足招标文件所列功能需求的，得1分；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（3）以上每项内容技术方案不能满足采购需求或未提供方案的不得分。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trHeight w:val="1785"/>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技术方案4</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评委根据投标人提供的针对本项目的平台运维技术方案综合评分，包括：1.数据服务更新发布；2.平台日常巡检；3.平台维护；4.技术支持。以上每项内容逐条阐述。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（1）以上每项内容技术方案科学合理，易用性强，紧贴招标文件所列功能需求的，得1分；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（2）以上每项内容技术方案基本合理，易用性一般，能基本满足招标文件所列功能需求的，得0.5分；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（3）以上每项内容技术方案不能满足采购需求或未提供方案的不得分。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trHeight w:val="582"/>
        </w:trPr>
        <w:tc>
          <w:tcPr>
            <w:shd w:val="clear" w:color="auto" w:fill="auto"/>
            <w:tcBorders>
              <w:top w:val="none" w:color="000000"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评委根据投标人提供的实施方案综合评分，包括：1.实施流程；2.实施进度安排；3.保障及验收措施。以上每项内容逐条阐述。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（1）以上每项内容完整深刻、可行性强、紧贴采购需求的，得2分；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（2）以上每项内容较为完整深刻、可行性较强、能够满足采购需求的，得1分；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（3）以上每项内容基本完整、具有一定可行性、基本符合采购需求的，得0.5分；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（4）以上每项内容不合理可行或未提供方案的不得分。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78"/>
        </w:trPr>
        <w:tc>
          <w:tcPr>
            <w:shd w:val="clear" w:color="auto" w:fill="auto"/>
            <w:tcBorders>
              <w:top w:val="none" w:color="000000"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质量保障措施和保密措施</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评委根据投标人提供的质量保障措施和保密措施综合评分，包括：1.质量管理体系；2.质量保障措施；3.保密措施。以上每项内容逐条阐述。</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（1）以上每项内容完整深刻、可行性强、紧贴采购需求的，得2分；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（2）以上每项内容较为完整深刻、可行性较强、能够满足采购需求的，得1分；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（3）以上每项内容基本完整、具有一定可行性、基本符合采购需求的，得0.5分；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（4）以上每项内容不合理可行或未提供方案的不得分。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285"/>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3.业绩</w:t>
            </w:r>
            <w:r/>
          </w:p>
        </w:tc>
      </w:tr>
      <w:tr>
        <w:trPr>
          <w:trHeight w:val="1785"/>
        </w:trPr>
        <w:tc>
          <w:tcPr>
            <w:shd w:val="clear" w:color="auto" w:fill="auto"/>
            <w:tcBorders>
              <w:top w:val="none" w:color="000000" w:sz="4" w:space="0"/>
              <w:left w:val="single" w:color="auto" w:sz="4" w:space="0"/>
              <w:bottom w:val="single" w:color="auto" w:sz="4" w:space="0"/>
              <w:right w:val="single" w:color="auto" w:sz="4" w:space="0"/>
            </w:tcBorders>
            <w:tcW w:w="30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shd w:val="clear" w:color="auto" w:fill="auto"/>
            <w:tcBorders>
              <w:top w:val="none" w:color="000000"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（1）自2023年1月1日以来，投标人承担过电子地图数据更新或地理实体数据更新或天地图数据融合等相关技术服务项目的，每提供1个业绩得3分，本项最高得6分；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（2）自2023年1月1日以来，投标人承担过时空大数据平台或天地图升级维护等相关技术服务项目的，每提供1个业绩得3分，本项最高得3分。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（提供合同复印件加盖公章，合同须能反映项目名称、主要标的物，签订时间和签章清晰可见，</w:t>
            </w:r>
            <w:r>
              <w:rPr>
                <w:rFonts w:hint="eastAsia" w:ascii="宋体" w:hAnsi="宋体" w:cs="宋体"/>
                <w:color w:val="auto"/>
                <w:sz w:val="21"/>
                <w:szCs w:val="21"/>
                <w:highlight w:val="none"/>
                <w:lang w:val="en-US" w:eastAsia="zh-CN"/>
              </w:rPr>
              <w:t xml:space="preserve">时间以合同签订时间为准，</w:t>
            </w:r>
            <w:r>
              <w:rPr>
                <w:rFonts w:hint="eastAsia" w:ascii="宋体" w:hAnsi="宋体" w:eastAsia="宋体" w:cs="宋体"/>
                <w:color w:val="auto"/>
                <w:sz w:val="21"/>
                <w:szCs w:val="21"/>
                <w:highlight w:val="none"/>
              </w:rPr>
              <w:t xml:space="preserve">未提供或不符合要求不得分）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trHeight w:val="285"/>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4.履约能力</w:t>
            </w:r>
            <w:r/>
          </w:p>
        </w:tc>
      </w:tr>
      <w:tr>
        <w:trPr>
          <w:trHeight w:val="1311"/>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履约能力1</w:t>
            </w:r>
            <w:r/>
          </w:p>
        </w:tc>
        <w:tc>
          <w:tcPr>
            <w:shd w:val="clear" w:color="auto" w:fill="auto"/>
            <w:tcBorders>
              <w:top w:val="single" w:color="auto" w:sz="4" w:space="0"/>
              <w:left w:val="none" w:color="000000"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（1）项目负责人（1人）：</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①具有高级信息系统项目管理师证书，得3分；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②具有测绘类高级及以上工程师职称证书，得3分；测绘类工程师职称证书，得1分；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③具有注册测绘师证书，得2分；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④具有地理信息安全保密培训合格证明，得2分。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（2）技术负责人（1人）：</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①具有测绘类高级及以上工程师职称证书，得2分；测绘类工程师职称证书，得1分；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②具有注册测绘师证书，得2分；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③具有地理信息安全保密培训合格证明，得1分。</w:t>
            </w:r>
            <w:r/>
          </w:p>
          <w:p>
            <w:pPr>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（提供上述人员投标截止时间前6个月内任意一个月的社保缴纳的证明材料，提供相关证书复印件加盖供应商公章）</w:t>
            </w:r>
            <w:r/>
          </w:p>
        </w:tc>
        <w:tc>
          <w:tcPr>
            <w:shd w:val="clear" w:color="auto" w:fill="auto"/>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804"/>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履约能力2</w:t>
            </w:r>
            <w:r/>
          </w:p>
        </w:tc>
        <w:tc>
          <w:tcPr>
            <w:shd w:val="clear" w:color="auto" w:fill="auto"/>
            <w:tcBorders>
              <w:top w:val="single" w:color="auto"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项目实施团队（不含项目负责人和技术负责人）：</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具有软件设计师证书、地理信息安全保密培训合格证明、数据库系统工程师证书、注册测绘师证书、测绘类中级及以上职称证书的，每提供1类得2分，最高得10分。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（多人一证、一人多证不重复计分；提供团队成员投标截止时间前6个月内任意一个月的社保缴纳的证明材料，提供相关证书复印件加盖供应商公章）</w:t>
            </w:r>
            <w:r/>
          </w:p>
        </w:tc>
        <w:tc>
          <w:tcPr>
            <w:shd w:val="clear" w:color="auto" w:fill="auto"/>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trHeight w:val="378"/>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700" w:type="pct"/>
            <w:vAlign w:val="center"/>
            <w:textDirection w:val="lrTb"/>
            <w:noWrap w:val="false"/>
          </w:tcPr>
          <w:p>
            <w:pPr>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履约能力3</w:t>
            </w:r>
            <w:r/>
          </w:p>
        </w:tc>
        <w:tc>
          <w:tcPr>
            <w:shd w:val="clear" w:color="auto" w:fill="auto"/>
            <w:tcBorders>
              <w:top w:val="single" w:color="auto" w:sz="4" w:space="0"/>
              <w:left w:val="none" w:color="000000" w:sz="4" w:space="0"/>
              <w:bottom w:val="single" w:color="auto" w:sz="4" w:space="0"/>
              <w:right w:val="single" w:color="auto" w:sz="4" w:space="0"/>
            </w:tcBorders>
            <w:tcW w:w="3587"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投标人具有云GIS监控类、GIS服务访问类、空间数据协同编辑类、矢量瓦片处理类相关的发明专利证书或软件著作权证书，每提供一类得2分，本项最高得6分。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（提供上述证书扫描件，未提供或不符合要求不得分）</w:t>
            </w:r>
            <w:r/>
          </w:p>
        </w:tc>
        <w:tc>
          <w:tcPr>
            <w:shd w:val="clear" w:color="auto" w:fill="auto"/>
            <w:tcBorders>
              <w:top w:val="single" w:color="auto" w:sz="4" w:space="0"/>
              <w:left w:val="none" w:color="000000" w:sz="4" w:space="0"/>
              <w:bottom w:val="single" w:color="auto" w:sz="4" w:space="0"/>
              <w:right w:val="single" w:color="auto" w:sz="4" w:space="0"/>
            </w:tcBorders>
            <w:tcW w:w="4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403"/>
        </w:trPr>
        <w:tc>
          <w:tcPr>
            <w:shd w:val="clear" w:color="auto" w:fill="auto"/>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2"/>
            <w:shd w:val="clear" w:color="auto" w:fill="auto"/>
            <w:tcBorders>
              <w:top w:val="single" w:color="auto" w:sz="4" w:space="0"/>
              <w:left w:val="none" w:color="000000" w:sz="4" w:space="0"/>
              <w:bottom w:val="single" w:color="auto" w:sz="4" w:space="0"/>
              <w:right w:val="single" w:color="auto" w:sz="4" w:space="0"/>
            </w:tcBorders>
            <w:tcW w:w="4288"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05"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100分</w:t>
            </w:r>
            <w:r/>
          </w:p>
        </w:tc>
      </w:tr>
    </w:tbl>
    <w:p>
      <w:pPr>
        <w:ind w:firstLine="420"/>
        <w:jc w:val="left"/>
        <w:spacing w:line="360" w:lineRule="auto"/>
        <w:rPr>
          <w:rFonts w:ascii="宋体" w:hAnsi="宋体" w:cs="宋体"/>
          <w:color w:val="auto"/>
          <w:highlight w:val="none"/>
        </w:rPr>
      </w:pPr>
      <w:r>
        <w:rPr>
          <w:rFonts w:ascii="宋体" w:hAnsi="宋体" w:cs="宋体"/>
          <w:color w:val="auto"/>
          <w:highlight w:val="none"/>
        </w:rPr>
      </w:r>
      <w:r/>
    </w:p>
    <w:p>
      <w:pPr>
        <w:pStyle w:val="738"/>
        <w:ind w:firstLine="0"/>
        <w:rPr>
          <w:color w:val="auto"/>
          <w:highlight w:val="none"/>
        </w:rPr>
      </w:pP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1.所有认证、证明和业绩均以有效清晰的证明文件的复印件为依据，原件备查。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2.小微企业价格扣除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3.监狱和戒毒企业的价格扣除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 本项目对监狱和戒毒企业，给予10%的价格扣除，用扣除后的价格参与评审。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 监狱企业标准请参照《关于政府采购支持监狱企业发展有关问题的通知》（财库〔2014〕68号）。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4.残疾人福利性单位的价格扣除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本项目对残疾人福利性单位，给予10%的价格扣除，用扣除后的价格参与评审。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 残疾人福利性单位需提供《残疾人福利性单位声明函》。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4.3 残疾人福利性单位标准请参照《关于促进残疾人就业政府采购政策的通知》（财库〔2017〕141号）。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 监狱企业、残疾人福利性单位属于小型、微型企业的，不重复享受政策。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6.本国产品的价格扣除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auto"/>
          <w:highlight w:val="none"/>
        </w:rPr>
        <w:br w:type="page" w:clear="all"/>
      </w:r>
      <w:r/>
    </w:p>
    <w:p>
      <w:pPr>
        <w:pStyle w:val="700"/>
        <w:ind w:left="1260"/>
        <w:rPr>
          <w:color w:val="auto"/>
          <w:highlight w:val="none"/>
        </w:rPr>
      </w:pPr>
      <w:r>
        <w:rPr>
          <w:color w:val="auto"/>
          <w:highlight w:val="none"/>
        </w:rPr>
      </w:r>
      <w:r/>
    </w:p>
    <w:p>
      <w:pPr>
        <w:pStyle w:val="678"/>
        <w:spacing w:line="360" w:lineRule="auto"/>
        <w:rPr>
          <w:rFonts w:ascii="宋体" w:hAnsi="宋体" w:cs="宋体"/>
          <w:color w:val="auto"/>
          <w:highlight w:val="none"/>
        </w:rPr>
      </w:pPr>
      <w:r/>
      <w:bookmarkStart w:id="9" w:name="_Toc31739"/>
      <w:r/>
      <w:bookmarkStart w:id="10" w:name="_Toc481057147"/>
      <w:r/>
      <w:bookmarkStart w:id="11" w:name="_Hlk96071152"/>
      <w:r>
        <w:rPr>
          <w:rFonts w:hint="eastAsia" w:ascii="宋体" w:hAnsi="宋体" w:cs="宋体"/>
          <w:color w:val="auto"/>
          <w:highlight w:val="none"/>
        </w:rPr>
        <w:t xml:space="preserve"> </w:t>
      </w:r>
      <w:bookmarkStart w:id="12" w:name="_Toc31319"/>
      <w:r>
        <w:rPr>
          <w:rFonts w:hint="eastAsia" w:ascii="宋体" w:hAnsi="宋体" w:cs="宋体"/>
          <w:color w:val="auto"/>
          <w:highlight w:val="none"/>
        </w:rPr>
        <w:t xml:space="preserve">采购需求</w:t>
      </w:r>
      <w:bookmarkEnd w:id="9"/>
      <w:r/>
      <w:bookmarkEnd w:id="12"/>
      <w:r/>
      <w:r/>
    </w:p>
    <w:p>
      <w:pPr>
        <w:ind w:firstLine="422"/>
        <w:spacing w:line="360" w:lineRule="auto"/>
        <w:rPr>
          <w:rFonts w:ascii="宋体" w:hAnsi="宋体"/>
          <w:b/>
          <w:bCs/>
          <w:color w:val="auto"/>
          <w:szCs w:val="21"/>
          <w:highlight w:val="none"/>
        </w:rPr>
      </w:pPr>
      <w:r/>
      <w:bookmarkStart w:id="13" w:name="OLE_LINK10"/>
      <w:r>
        <w:rPr>
          <w:rFonts w:ascii="宋体" w:hAnsi="宋体"/>
          <w:b/>
          <w:bCs/>
          <w:color w:val="auto"/>
          <w:szCs w:val="21"/>
          <w:highlight w:val="none"/>
        </w:rPr>
        <w:t xml:space="preserve">一、</w:t>
      </w:r>
      <w:r>
        <w:rPr>
          <w:rFonts w:hint="eastAsia" w:ascii="宋体" w:hAnsi="宋体"/>
          <w:b/>
          <w:bCs/>
          <w:color w:val="auto"/>
          <w:szCs w:val="21"/>
          <w:highlight w:val="none"/>
        </w:rPr>
        <w:t xml:space="preserve">项目概况</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智慧南京时空大数据平台作为全市统一、权威、鲜活的时空基础设施，</w:t>
      </w:r>
      <w:r>
        <w:rPr>
          <w:rFonts w:ascii="宋体" w:hAnsi="宋体"/>
          <w:color w:val="auto"/>
          <w:szCs w:val="21"/>
          <w:highlight w:val="none"/>
        </w:rPr>
        <w:t xml:space="preserve">围绕南京市各部委办局个性化、精细化、深层次的时空信息需求，为全市“一网统管”、城市生命线安全等重点建设工程提供了一站式地理信息服务支撑</w:t>
      </w:r>
      <w:r>
        <w:rPr>
          <w:rFonts w:hint="eastAsia" w:ascii="宋体" w:hAnsi="宋体"/>
          <w:color w:val="auto"/>
          <w:szCs w:val="21"/>
          <w:highlight w:val="none"/>
        </w:rPr>
        <w:t xml:space="preserve">。为落实</w:t>
      </w:r>
      <w:r>
        <w:rPr>
          <w:rFonts w:ascii="宋体" w:hAnsi="宋体"/>
          <w:color w:val="auto"/>
          <w:szCs w:val="21"/>
          <w:highlight w:val="none"/>
        </w:rPr>
        <w:t xml:space="preserve">江苏省自然资源厅</w:t>
      </w:r>
      <w:r>
        <w:rPr>
          <w:rFonts w:hint="eastAsia" w:ascii="宋体" w:hAnsi="宋体"/>
          <w:color w:val="auto"/>
          <w:szCs w:val="21"/>
          <w:highlight w:val="none"/>
        </w:rPr>
        <w:t xml:space="preserve">关于</w:t>
      </w:r>
      <w:r>
        <w:rPr>
          <w:rFonts w:ascii="宋体" w:hAnsi="宋体"/>
          <w:color w:val="auto"/>
          <w:szCs w:val="21"/>
          <w:highlight w:val="none"/>
        </w:rPr>
        <w:t xml:space="preserve">《江苏省新一代地理信息公共服务平台建设实施方案》</w:t>
      </w:r>
      <w:r>
        <w:rPr>
          <w:rFonts w:hint="eastAsia" w:ascii="宋体" w:hAnsi="宋体"/>
          <w:color w:val="auto"/>
          <w:szCs w:val="21"/>
          <w:highlight w:val="none"/>
        </w:rPr>
        <w:t xml:space="preserve">《江苏省实景三维数据省市县协同更新实施方案》（</w:t>
      </w:r>
      <w:r>
        <w:rPr>
          <w:rFonts w:ascii="宋体" w:hAnsi="宋体"/>
          <w:color w:val="auto"/>
          <w:szCs w:val="21"/>
          <w:highlight w:val="none"/>
        </w:rPr>
        <w:t xml:space="preserve">2026版）</w:t>
      </w:r>
      <w:r>
        <w:rPr>
          <w:rFonts w:hint="eastAsia" w:ascii="宋体" w:hAnsi="宋体"/>
          <w:color w:val="auto"/>
          <w:szCs w:val="21"/>
          <w:highlight w:val="none"/>
        </w:rPr>
        <w:t xml:space="preserve">工作要求，持续动态更新电子地图、地理实体数据，开展平台常态化运维，提升测绘地理信息服务质效</w:t>
      </w:r>
      <w:r>
        <w:rPr>
          <w:rFonts w:ascii="宋体" w:hAnsi="宋体"/>
          <w:color w:val="auto"/>
          <w:szCs w:val="21"/>
          <w:highlight w:val="none"/>
        </w:rPr>
        <w:t xml:space="preserve">。</w:t>
      </w:r>
      <w:r/>
    </w:p>
    <w:p>
      <w:pPr>
        <w:ind w:firstLine="48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二、项目主要工作内容</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电子地图数据更新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电子地图数据更新主要包括电子地图数据更新和电子地图脱密、配图与切片。</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1）地图数据更新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基于地形图、影像图、竣工测量、地名地址、“天地图•江苏”等数据，</w:t>
      </w:r>
      <w:r>
        <w:rPr>
          <w:rFonts w:ascii="宋体" w:hAnsi="宋体"/>
          <w:color w:val="auto"/>
          <w:szCs w:val="21"/>
          <w:highlight w:val="none"/>
        </w:rPr>
        <w:t xml:space="preserve">按照南京市电子地图数据月度更新要求，</w:t>
      </w:r>
      <w:r>
        <w:rPr>
          <w:rFonts w:hint="eastAsia" w:ascii="宋体" w:hAnsi="宋体"/>
          <w:color w:val="auto"/>
          <w:szCs w:val="21"/>
          <w:highlight w:val="none"/>
        </w:rPr>
        <w:t xml:space="preserve">完成2</w:t>
      </w:r>
      <w:r>
        <w:rPr>
          <w:rFonts w:ascii="宋体" w:hAnsi="宋体"/>
          <w:color w:val="auto"/>
          <w:szCs w:val="21"/>
          <w:highlight w:val="none"/>
        </w:rPr>
        <w:t xml:space="preserve">027</w:t>
      </w:r>
      <w:r>
        <w:rPr>
          <w:rFonts w:hint="eastAsia" w:ascii="宋体" w:hAnsi="宋体"/>
          <w:color w:val="auto"/>
          <w:szCs w:val="21"/>
          <w:highlight w:val="none"/>
        </w:rPr>
        <w:t xml:space="preserve">年度</w:t>
      </w:r>
      <w:r>
        <w:rPr>
          <w:rFonts w:ascii="宋体" w:hAnsi="宋体"/>
          <w:color w:val="auto"/>
          <w:szCs w:val="21"/>
          <w:highlight w:val="none"/>
        </w:rPr>
        <w:t xml:space="preserve">城镇开发边界范围</w:t>
      </w:r>
      <w:r>
        <w:rPr>
          <w:rFonts w:hint="eastAsia" w:ascii="宋体" w:hAnsi="宋体"/>
          <w:color w:val="auto"/>
          <w:szCs w:val="21"/>
          <w:highlight w:val="none"/>
        </w:rPr>
        <w:t xml:space="preserve">内</w:t>
      </w:r>
      <w:r>
        <w:rPr>
          <w:rFonts w:ascii="宋体" w:hAnsi="宋体"/>
          <w:color w:val="auto"/>
          <w:szCs w:val="21"/>
          <w:highlight w:val="none"/>
        </w:rPr>
        <w:t xml:space="preserve">约1540平方千米</w:t>
      </w:r>
      <w:r>
        <w:rPr>
          <w:rFonts w:hint="eastAsia" w:ascii="宋体" w:hAnsi="宋体"/>
          <w:color w:val="auto"/>
          <w:szCs w:val="21"/>
          <w:highlight w:val="none"/>
        </w:rPr>
        <w:t xml:space="preserve">交通、居民地、水系、植被等数据增量更新，以及城镇开发边界范围外重点地图要素增量更新。</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2）电子地图脱密、配图与切片</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基于电子地图数据库成果，按照电子地图符号与注记要求，完成南京市各级成果要素符号化、配图和切片，按照互联网电子地图发布要求，完成涉密信息处理。包含4版矢量切片电子地图（公众版、政务版、移动版、大屏版）、2版栅格电子地图（公众版、政务版）和立体房屋按月度进行更新，建筑物三维白模按季度进行更新，公安版栅格电子地图按半年度进行更新，影像电子地图注记按年度进行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天地图</w:t>
      </w:r>
      <w:r>
        <w:rPr>
          <w:rFonts w:hint="eastAsia" w:ascii="宋体" w:hAnsi="宋体"/>
          <w:color w:val="auto"/>
          <w:szCs w:val="21"/>
          <w:highlight w:val="none"/>
        </w:rPr>
        <w:t xml:space="preserve">数据</w:t>
      </w:r>
      <w:r>
        <w:rPr>
          <w:rFonts w:ascii="宋体" w:hAnsi="宋体"/>
          <w:color w:val="auto"/>
          <w:szCs w:val="21"/>
          <w:highlight w:val="none"/>
        </w:rPr>
        <w:t xml:space="preserve">融合</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基于南京市级节点电子地图数据成果，按照</w:t>
      </w:r>
      <w:r>
        <w:rPr>
          <w:rFonts w:ascii="宋体" w:hAnsi="宋体"/>
          <w:color w:val="auto"/>
          <w:szCs w:val="21"/>
          <w:highlight w:val="none"/>
        </w:rPr>
        <w:t xml:space="preserve">江苏省自然资源厅数据融合相关要求，完成南京市范围内省级节点的天地图数据融合更新工作，主要包括</w:t>
      </w:r>
      <w:r>
        <w:rPr>
          <w:rFonts w:hint="eastAsia" w:ascii="宋体" w:hAnsi="宋体"/>
          <w:color w:val="auto"/>
          <w:szCs w:val="21"/>
          <w:highlight w:val="none"/>
        </w:rPr>
        <w:t xml:space="preserve">天地图</w:t>
      </w:r>
      <w:r>
        <w:rPr>
          <w:rFonts w:ascii="宋体" w:hAnsi="宋体"/>
          <w:color w:val="auto"/>
          <w:szCs w:val="21"/>
          <w:highlight w:val="none"/>
        </w:rPr>
        <w:t xml:space="preserve">数据</w:t>
      </w:r>
      <w:r>
        <w:rPr>
          <w:rFonts w:hint="eastAsia" w:ascii="宋体" w:hAnsi="宋体"/>
          <w:color w:val="auto"/>
          <w:szCs w:val="21"/>
          <w:highlight w:val="none"/>
        </w:rPr>
        <w:t xml:space="preserve">月度更新、年度更新、专题更新以及</w:t>
      </w:r>
      <w:r>
        <w:rPr>
          <w:rFonts w:ascii="宋体" w:hAnsi="宋体"/>
          <w:color w:val="auto"/>
          <w:szCs w:val="21"/>
          <w:highlight w:val="none"/>
        </w:rPr>
        <w:t xml:space="preserve">地理信息资源目录发布。</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月</w:t>
      </w:r>
      <w:r>
        <w:rPr>
          <w:rFonts w:ascii="宋体" w:hAnsi="宋体"/>
          <w:color w:val="auto"/>
          <w:szCs w:val="21"/>
          <w:highlight w:val="none"/>
        </w:rPr>
        <w:t xml:space="preserve">度更新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月度更新对象为重要地理要素，按照</w:t>
      </w:r>
      <w:r>
        <w:rPr>
          <w:rFonts w:ascii="宋体" w:hAnsi="宋体"/>
          <w:color w:val="auto"/>
          <w:szCs w:val="21"/>
          <w:highlight w:val="none"/>
        </w:rPr>
        <w:t xml:space="preserve">省市融合技术要求，</w:t>
      </w:r>
      <w:r>
        <w:rPr>
          <w:rFonts w:hint="eastAsia" w:ascii="宋体" w:hAnsi="宋体"/>
          <w:color w:val="auto"/>
          <w:szCs w:val="21"/>
          <w:highlight w:val="none"/>
        </w:rPr>
        <w:t xml:space="preserve">对“天地图•江苏”母库中重要交通、行政区划及功能单元数据、水系以及居民地数据，以增量形式开展数据融合更新。</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2）年度更新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年度更新对象为一般地理要素，按照</w:t>
      </w:r>
      <w:r>
        <w:rPr>
          <w:rFonts w:ascii="宋体" w:hAnsi="宋体"/>
          <w:color w:val="auto"/>
          <w:szCs w:val="21"/>
          <w:highlight w:val="none"/>
        </w:rPr>
        <w:t xml:space="preserve">省市融合技术要求，</w:t>
      </w:r>
      <w:r>
        <w:rPr>
          <w:rFonts w:hint="eastAsia" w:ascii="宋体" w:hAnsi="宋体"/>
          <w:color w:val="auto"/>
          <w:szCs w:val="21"/>
          <w:highlight w:val="none"/>
        </w:rPr>
        <w:t xml:space="preserve">对“天地图•江苏”母库中</w:t>
      </w:r>
      <w:r>
        <w:rPr>
          <w:rFonts w:ascii="宋体" w:hAnsi="宋体"/>
          <w:color w:val="auto"/>
          <w:szCs w:val="21"/>
          <w:highlight w:val="none"/>
        </w:rPr>
        <w:t xml:space="preserve">交通、水系、居民地、绿地等一般地理要素</w:t>
      </w:r>
      <w:r>
        <w:rPr>
          <w:rFonts w:hint="eastAsia" w:ascii="宋体" w:hAnsi="宋体"/>
          <w:color w:val="auto"/>
          <w:szCs w:val="21"/>
          <w:highlight w:val="none"/>
        </w:rPr>
        <w:t xml:space="preserve">开展数据</w:t>
      </w:r>
      <w:r>
        <w:rPr>
          <w:rFonts w:ascii="宋体" w:hAnsi="宋体"/>
          <w:color w:val="auto"/>
          <w:szCs w:val="21"/>
          <w:highlight w:val="none"/>
        </w:rPr>
        <w:t xml:space="preserve">融合</w:t>
      </w:r>
      <w:r>
        <w:rPr>
          <w:rFonts w:hint="eastAsia" w:ascii="宋体" w:hAnsi="宋体"/>
          <w:color w:val="auto"/>
          <w:szCs w:val="21"/>
          <w:highlight w:val="none"/>
        </w:rPr>
        <w:t xml:space="preserve">更新</w:t>
      </w:r>
      <w:r>
        <w:rPr>
          <w:rFonts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专题</w:t>
      </w:r>
      <w:r>
        <w:rPr>
          <w:rFonts w:ascii="宋体" w:hAnsi="宋体"/>
          <w:color w:val="auto"/>
          <w:szCs w:val="21"/>
          <w:highlight w:val="none"/>
        </w:rPr>
        <w:t xml:space="preserve">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专题更新对象主要为房屋专题，按照江苏省天地图市县节点专题数据更新要求，对建成区房屋数据进行楼层细化完善、楼号属性补充。</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4）地理信息资源目录发布</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完成市级地理信息资源的整理、分析、元数据制作和数据录入工作，以及地理信息资源目录发布。</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3、地理实体数据更新</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开展城镇开发边界与工作界范围内约1628平方千米地理实体数据更新维护，以及工作界外部分核心基础地理实体数据更新，需满足省级数据更新与市级成果应用需求。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1）城镇开发边界与工作界范围内地理实体数据更新</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城镇开发边界与工作界范围内地理实体数据更新维护内容主要包括山体、水体、农林用地与其他土地、水利、交通、建（构）筑物及设施、院落、地名、其他管理区域等内容。</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2）工作界外核心基础地理实体数据更新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完成工作界范围外院落、乡级以下行政区划单元、重要场所与机构地名等核心实体数据更新。</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4、智慧南京时空大数据平台运维</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完成2</w:t>
      </w:r>
      <w:r>
        <w:rPr>
          <w:rFonts w:ascii="宋体" w:hAnsi="宋体"/>
          <w:color w:val="auto"/>
          <w:szCs w:val="21"/>
          <w:highlight w:val="none"/>
        </w:rPr>
        <w:t xml:space="preserve">026</w:t>
      </w:r>
      <w:r>
        <w:rPr>
          <w:rFonts w:hint="eastAsia" w:ascii="宋体" w:hAnsi="宋体"/>
          <w:color w:val="auto"/>
          <w:szCs w:val="21"/>
          <w:highlight w:val="none"/>
        </w:rPr>
        <w:t xml:space="preserve">年度智慧南京时空大数据平台、“天地图·南京”以及测绘成果云服务系统数据服务更新发布、平台日常巡检、平台维护、技术支持以及协助运维报告编制与上报工作。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数据服务更新发布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数据服务更新发布主要</w:t>
      </w:r>
      <w:r>
        <w:rPr>
          <w:rFonts w:ascii="宋体" w:hAnsi="宋体"/>
          <w:color w:val="auto"/>
          <w:szCs w:val="21"/>
          <w:highlight w:val="none"/>
        </w:rPr>
        <w:t xml:space="preserve">完成平台电子地图、</w:t>
      </w:r>
      <w:r>
        <w:rPr>
          <w:rFonts w:hint="eastAsia" w:ascii="宋体" w:hAnsi="宋体"/>
          <w:color w:val="auto"/>
          <w:szCs w:val="21"/>
          <w:highlight w:val="none"/>
        </w:rPr>
        <w:t xml:space="preserve">地名</w:t>
      </w:r>
      <w:r>
        <w:rPr>
          <w:rFonts w:ascii="宋体" w:hAnsi="宋体"/>
          <w:color w:val="auto"/>
          <w:szCs w:val="21"/>
          <w:highlight w:val="none"/>
        </w:rPr>
        <w:t xml:space="preserve">地址、立体房屋、地理实体</w:t>
      </w:r>
      <w:r>
        <w:rPr>
          <w:rFonts w:hint="eastAsia" w:ascii="宋体" w:hAnsi="宋体"/>
          <w:color w:val="auto"/>
          <w:szCs w:val="21"/>
          <w:highlight w:val="none"/>
        </w:rPr>
        <w:t xml:space="preserve">、建筑物白模、影像</w:t>
      </w:r>
      <w:r>
        <w:rPr>
          <w:rFonts w:ascii="宋体" w:hAnsi="宋体"/>
          <w:color w:val="auto"/>
          <w:szCs w:val="21"/>
          <w:highlight w:val="none"/>
        </w:rPr>
        <w:t xml:space="preserve">等基础时空数据服务发布；根据用户需求，对新增政务专题数据进行数据空间化和数据入库，利用时空信息服务系统发布专题数据服务；完成应急版平台电子地图、</w:t>
      </w:r>
      <w:r>
        <w:rPr>
          <w:rFonts w:hint="eastAsia" w:ascii="宋体" w:hAnsi="宋体"/>
          <w:color w:val="auto"/>
          <w:szCs w:val="21"/>
          <w:highlight w:val="none"/>
        </w:rPr>
        <w:t xml:space="preserve">地名</w:t>
      </w:r>
      <w:r>
        <w:rPr>
          <w:rFonts w:ascii="宋体" w:hAnsi="宋体"/>
          <w:color w:val="auto"/>
          <w:szCs w:val="21"/>
          <w:highlight w:val="none"/>
        </w:rPr>
        <w:t xml:space="preserve">地址、立体房屋、地理实体等服务发布。</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）平台日常巡检</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平台日常巡检需每日对智慧南京时空大数据平台、“天地图·南京”以及测绘成果云服务系统的运行环境巡检、数据库巡检以及系统巡检。</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）平台维护</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平台维护主要包含智慧南京时空大数据平台、“天地图·南京”以及测绘成果云服务系统备份与恢复、安全漏洞修复、虚拟机管理、系统维护、应急运维以及其他软件维护服务。做好测绘成果云服务系统供图保障、订单监测、数据提取监测、与其他系统交互监测、数据更新入库监测、数据定期统计与分析等工作，保障供图业务不间断；根据时空大数据平台与天地图融合考核要求，开展信息公开与应用上报工作，持续更新完善自然资源专栏，满足江苏省天地图市级节点建设综合分析指标体系要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）技术支持</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技术支持是为用户单位提供技术支持，主要包括前期需求对接、应用代码开发支持、功能调试等服务，协助完成业务系统平台二次开发。做好与车路云一体化平台、低空经济平台对接支撑工作，并根据甲方要求配合第三方完成渗透测试、漏洞扫描、安全等保测评等工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）协助运维报告编制与上报</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协助参与运维报告的编制与上报工作，按月度输出运行维护报告，包括软硬件资源概况、本阶段巡检情况（环境、数据库、系统巡检情况）、运维服务内容（接口定制、漏洞修复、问题处理、安全防护情况等）、推广支撑情况（日常管理事项统计、技术支持服务统计、对外培训统计等）和运维总结等内容。</w:t>
      </w:r>
      <w:r/>
    </w:p>
    <w:p>
      <w:pPr>
        <w:ind w:firstLine="48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三、项目建设执行技术标准</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1、《智慧南京时空大数据与云平台-地理实体数据基本规定》；</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2、《智慧南京时空大数据与云平台-地理实体数据规范第1部分：聚落》；</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3、《智慧南京时空大数据与云平台-地理实体数据规范第2部分：水系》；</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4、《智慧南京时空大数据与云平台-地理实体数据规范第3部分：交通》；</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、《智慧南京时空大数据与云平台-地理实体数据规范第4部分：其他地理实体》；</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、《天地图电子地图符号与注记说明》（2015）；</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7、《2026年江苏省天地图市县节点数据更新技术要求》；</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、《江苏省实景三维数据省市县协同更新实施方案》；</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、《江苏省基础地理实体分类、粒度及精度基本要求（试行）》；</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、《江苏省基础地理实体数据库规范（试行）》；</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、《地理信息公共服务平台电子地图数据规范》（CH Z 9011-2011）；</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、《地理信息公共服务平台地理实体与地名地址数据规范》（CH/Z 9001-2011）；</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3</w:t>
      </w:r>
      <w:r>
        <w:rPr>
          <w:rFonts w:hint="eastAsia" w:ascii="宋体" w:hAnsi="宋体"/>
          <w:color w:val="auto"/>
          <w:szCs w:val="21"/>
          <w:highlight w:val="none"/>
        </w:rPr>
        <w:t xml:space="preserve">、《数字城市地理信息公共平台运行服务规范》（CH/T  9014-2012）；</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、《江苏省地理信息公共服务平台管理细则》（苏自然资发〔2023〕91号）；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5</w:t>
      </w:r>
      <w:r>
        <w:rPr>
          <w:rFonts w:hint="eastAsia" w:ascii="宋体" w:hAnsi="宋体"/>
          <w:color w:val="auto"/>
          <w:szCs w:val="21"/>
          <w:highlight w:val="none"/>
        </w:rPr>
        <w:t xml:space="preserve">、《智慧城市时空大数据平台建设技术大纲（2023版）》；</w:t>
      </w:r>
      <w:r/>
    </w:p>
    <w:p>
      <w:pPr>
        <w:ind w:firstLine="480"/>
        <w:spacing w:line="360" w:lineRule="auto"/>
        <w:rPr>
          <w:rFonts w:eastAsia="方正仿宋_GBK"/>
          <w:color w:val="auto"/>
          <w:sz w:val="32"/>
          <w:szCs w:val="32"/>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6</w:t>
      </w:r>
      <w:r>
        <w:rPr>
          <w:rFonts w:hint="eastAsia" w:ascii="宋体" w:hAnsi="宋体"/>
          <w:color w:val="auto"/>
          <w:szCs w:val="21"/>
          <w:highlight w:val="none"/>
        </w:rPr>
        <w:t xml:space="preserve">、《江苏省新一代地理信息公共服务平台建设实施方案》。</w:t>
      </w:r>
      <w:r/>
    </w:p>
    <w:p>
      <w:pPr>
        <w:ind w:firstLine="48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四、项目实施周期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1、数据更新（包括：</w:t>
      </w:r>
      <w:r>
        <w:rPr>
          <w:rFonts w:ascii="宋体" w:hAnsi="宋体"/>
          <w:color w:val="auto"/>
          <w:szCs w:val="21"/>
          <w:highlight w:val="none"/>
        </w:rPr>
        <w:t xml:space="preserve">电子地图数据更新</w:t>
      </w:r>
      <w:r>
        <w:rPr>
          <w:rFonts w:hint="eastAsia" w:ascii="宋体" w:hAnsi="宋体"/>
          <w:color w:val="auto"/>
          <w:szCs w:val="21"/>
          <w:highlight w:val="none"/>
        </w:rPr>
        <w:t xml:space="preserve">、</w:t>
      </w:r>
      <w:r>
        <w:rPr>
          <w:rFonts w:ascii="宋体" w:hAnsi="宋体"/>
          <w:color w:val="auto"/>
          <w:szCs w:val="21"/>
          <w:highlight w:val="none"/>
        </w:rPr>
        <w:t xml:space="preserve">天地图</w:t>
      </w:r>
      <w:r>
        <w:rPr>
          <w:rFonts w:hint="eastAsia" w:ascii="宋体" w:hAnsi="宋体"/>
          <w:color w:val="auto"/>
          <w:szCs w:val="21"/>
          <w:highlight w:val="none"/>
        </w:rPr>
        <w:t xml:space="preserve">数据</w:t>
      </w:r>
      <w:r>
        <w:rPr>
          <w:rFonts w:ascii="宋体" w:hAnsi="宋体"/>
          <w:color w:val="auto"/>
          <w:szCs w:val="21"/>
          <w:highlight w:val="none"/>
        </w:rPr>
        <w:t xml:space="preserve">融合</w:t>
      </w:r>
      <w:r>
        <w:rPr>
          <w:rFonts w:hint="eastAsia" w:ascii="宋体" w:hAnsi="宋体"/>
          <w:color w:val="auto"/>
          <w:szCs w:val="21"/>
          <w:highlight w:val="none"/>
        </w:rPr>
        <w:t xml:space="preserve">和地理实体数据更新）</w:t>
      </w:r>
      <w:r>
        <w:rPr>
          <w:rFonts w:hint="eastAsia" w:ascii="宋体" w:hAnsi="宋体" w:cs="宋体"/>
          <w:color w:val="auto"/>
          <w:szCs w:val="21"/>
          <w:highlight w:val="none"/>
        </w:rPr>
        <w:t xml:space="preserve">工作履行期为2</w:t>
      </w:r>
      <w:r>
        <w:rPr>
          <w:rFonts w:ascii="宋体" w:hAnsi="宋体" w:cs="宋体"/>
          <w:color w:val="auto"/>
          <w:szCs w:val="21"/>
          <w:highlight w:val="none"/>
        </w:rPr>
        <w:t xml:space="preserve">026</w:t>
      </w:r>
      <w:r>
        <w:rPr>
          <w:rFonts w:hint="eastAsia" w:ascii="宋体" w:hAnsi="宋体" w:cs="宋体"/>
          <w:color w:val="auto"/>
          <w:szCs w:val="21"/>
          <w:highlight w:val="none"/>
        </w:rPr>
        <w:t xml:space="preserve">年</w:t>
      </w:r>
      <w:r>
        <w:rPr>
          <w:rFonts w:ascii="宋体" w:hAnsi="宋体" w:cs="宋体"/>
          <w:color w:val="auto"/>
          <w:szCs w:val="21"/>
          <w:highlight w:val="none"/>
        </w:rPr>
        <w:t xml:space="preserve">12</w:t>
      </w:r>
      <w:r>
        <w:rPr>
          <w:rFonts w:hint="eastAsia" w:ascii="宋体" w:hAnsi="宋体" w:cs="宋体"/>
          <w:color w:val="auto"/>
          <w:szCs w:val="21"/>
          <w:highlight w:val="none"/>
        </w:rPr>
        <w:t xml:space="preserve">月1日-</w:t>
      </w:r>
      <w:r>
        <w:rPr>
          <w:rFonts w:ascii="宋体" w:hAnsi="宋体" w:cs="宋体"/>
          <w:color w:val="auto"/>
          <w:szCs w:val="21"/>
          <w:highlight w:val="none"/>
        </w:rPr>
        <w:t xml:space="preserve">2027</w:t>
      </w:r>
      <w:r>
        <w:rPr>
          <w:rFonts w:hint="eastAsia" w:ascii="宋体" w:hAnsi="宋体" w:cs="宋体"/>
          <w:color w:val="auto"/>
          <w:szCs w:val="21"/>
          <w:highlight w:val="none"/>
        </w:rPr>
        <w:t xml:space="preserve">年</w:t>
      </w:r>
      <w:r>
        <w:rPr>
          <w:rFonts w:ascii="宋体" w:hAnsi="宋体" w:cs="宋体"/>
          <w:color w:val="auto"/>
          <w:szCs w:val="21"/>
          <w:highlight w:val="none"/>
        </w:rPr>
        <w:t xml:space="preserve">11</w:t>
      </w:r>
      <w:r>
        <w:rPr>
          <w:rFonts w:hint="eastAsia" w:ascii="宋体" w:hAnsi="宋体" w:cs="宋体"/>
          <w:color w:val="auto"/>
          <w:szCs w:val="21"/>
          <w:highlight w:val="none"/>
        </w:rPr>
        <w:t xml:space="preserve">月30日；</w:t>
      </w:r>
      <w:r/>
    </w:p>
    <w:p>
      <w:pPr>
        <w:ind w:firstLine="48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2、</w:t>
      </w:r>
      <w:r>
        <w:rPr>
          <w:rFonts w:hint="eastAsia" w:ascii="宋体" w:hAnsi="宋体"/>
          <w:color w:val="auto"/>
          <w:szCs w:val="21"/>
          <w:highlight w:val="none"/>
        </w:rPr>
        <w:t xml:space="preserve">智慧南京时空大数据平台运维</w:t>
      </w:r>
      <w:r>
        <w:rPr>
          <w:rFonts w:hint="eastAsia" w:ascii="宋体" w:hAnsi="宋体" w:cs="宋体"/>
          <w:color w:val="auto"/>
          <w:szCs w:val="21"/>
          <w:highlight w:val="none"/>
        </w:rPr>
        <w:t xml:space="preserve">工作履行期为合同签订之日起至</w:t>
      </w:r>
      <w:r>
        <w:rPr>
          <w:rFonts w:ascii="宋体" w:hAnsi="宋体" w:cs="宋体"/>
          <w:color w:val="auto"/>
          <w:szCs w:val="21"/>
          <w:highlight w:val="none"/>
        </w:rPr>
        <w:t xml:space="preserve">2026</w:t>
      </w:r>
      <w:r>
        <w:rPr>
          <w:rFonts w:hint="eastAsia" w:ascii="宋体" w:hAnsi="宋体" w:cs="宋体"/>
          <w:color w:val="auto"/>
          <w:szCs w:val="21"/>
          <w:highlight w:val="none"/>
        </w:rPr>
        <w:t xml:space="preserve">年1</w:t>
      </w:r>
      <w:r>
        <w:rPr>
          <w:rFonts w:ascii="宋体" w:hAnsi="宋体" w:cs="宋体"/>
          <w:color w:val="auto"/>
          <w:szCs w:val="21"/>
          <w:highlight w:val="none"/>
        </w:rPr>
        <w:t xml:space="preserve">2</w:t>
      </w:r>
      <w:r>
        <w:rPr>
          <w:rFonts w:hint="eastAsia" w:ascii="宋体" w:hAnsi="宋体" w:cs="宋体"/>
          <w:color w:val="auto"/>
          <w:szCs w:val="21"/>
          <w:highlight w:val="none"/>
        </w:rPr>
        <w:t xml:space="preserve">月3</w:t>
      </w:r>
      <w:r>
        <w:rPr>
          <w:rFonts w:ascii="宋体" w:hAnsi="宋体" w:cs="宋体"/>
          <w:color w:val="auto"/>
          <w:szCs w:val="21"/>
          <w:highlight w:val="none"/>
        </w:rPr>
        <w:t xml:space="preserve">1</w:t>
      </w:r>
      <w:r>
        <w:rPr>
          <w:rFonts w:hint="eastAsia" w:ascii="宋体" w:hAnsi="宋体" w:cs="宋体"/>
          <w:color w:val="auto"/>
          <w:szCs w:val="21"/>
          <w:highlight w:val="none"/>
        </w:rPr>
        <w:t xml:space="preserve">日。</w:t>
      </w:r>
      <w:r/>
    </w:p>
    <w:p>
      <w:pPr>
        <w:ind w:firstLine="48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四、项目主要成果</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1、数据成果：电子地图、天地图融合及地理实体数据成果、数据配图与切片成果。</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2、软件成果：软件维护完整代码包成果。</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3、文档成果：项目技术设计书、平台运维手册、日常维护工单记录表、平台运维报告、数据成果质量检查报告、第三方数据检验报告、项目总结报告。</w:t>
      </w:r>
      <w:r/>
    </w:p>
    <w:p>
      <w:pPr>
        <w:ind w:firstLine="48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五、付款方式</w:t>
      </w:r>
      <w:bookmarkEnd w:id="13"/>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1、合同签定后，采购人支付中标供应商首付款2</w:t>
      </w:r>
      <w:r>
        <w:rPr>
          <w:rFonts w:ascii="宋体" w:hAnsi="宋体" w:cs="宋体"/>
          <w:szCs w:val="21"/>
          <w:highlight w:val="none"/>
        </w:rPr>
        <w:t xml:space="preserve">2</w:t>
      </w:r>
      <w:r>
        <w:rPr>
          <w:rFonts w:hint="eastAsia" w:ascii="宋体" w:hAnsi="宋体" w:cs="宋体"/>
          <w:szCs w:val="21"/>
          <w:highlight w:val="none"/>
        </w:rPr>
        <w:t xml:space="preserve">万元。</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2、智慧南京时空大数据平台运维期满后，采购人支付中标供应商中期款8</w:t>
      </w:r>
      <w:r>
        <w:rPr>
          <w:rFonts w:ascii="宋体" w:hAnsi="宋体" w:cs="宋体"/>
          <w:szCs w:val="21"/>
          <w:highlight w:val="none"/>
        </w:rPr>
        <w:t xml:space="preserve">8</w:t>
      </w:r>
      <w:r>
        <w:rPr>
          <w:rFonts w:hint="eastAsia" w:ascii="宋体" w:hAnsi="宋体" w:cs="宋体"/>
          <w:szCs w:val="21"/>
          <w:highlight w:val="none"/>
        </w:rPr>
        <w:t xml:space="preserve">万元。</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3、最终成果通过采购人验收后，采购人支付中标供应商合同余款。</w:t>
      </w:r>
      <w:r/>
    </w:p>
    <w:p>
      <w:pPr>
        <w:ind w:firstLine="480"/>
        <w:spacing w:line="360" w:lineRule="auto"/>
        <w:rPr>
          <w:color w:val="auto"/>
          <w:highlight w:val="none"/>
        </w:rPr>
      </w:pPr>
      <w:r>
        <w:rPr>
          <w:rFonts w:hint="eastAsia"/>
          <w:szCs w:val="21"/>
          <w:highlight w:val="none"/>
        </w:rPr>
        <w:t xml:space="preserve">4、如服务期内，因成交供应商重大过失发生失泄密事件、网络安全事件或数据安全事件的，每发生一次上述事件，且经双方认可或第三方有权机构调查认定确属成交供应商责任的，扣除合同总金额的1</w:t>
      </w:r>
      <w:r>
        <w:rPr>
          <w:szCs w:val="21"/>
          <w:highlight w:val="none"/>
        </w:rPr>
        <w:t xml:space="preserve">%</w:t>
      </w:r>
      <w:r>
        <w:rPr>
          <w:rFonts w:hint="eastAsia"/>
          <w:szCs w:val="21"/>
          <w:highlight w:val="none"/>
        </w:rPr>
        <w:t xml:space="preserve">；累计被网络安全监管部门通报1</w:t>
      </w:r>
      <w:r>
        <w:rPr>
          <w:szCs w:val="21"/>
          <w:highlight w:val="none"/>
        </w:rPr>
        <w:t xml:space="preserve">0</w:t>
      </w:r>
      <w:r>
        <w:rPr>
          <w:rFonts w:hint="eastAsia"/>
          <w:szCs w:val="21"/>
          <w:highlight w:val="none"/>
        </w:rPr>
        <w:t xml:space="preserve">次以上（含），扣除合同总金额的1</w:t>
      </w:r>
      <w:r>
        <w:rPr>
          <w:szCs w:val="21"/>
          <w:highlight w:val="none"/>
        </w:rPr>
        <w:t xml:space="preserve">%</w:t>
      </w:r>
      <w:r>
        <w:rPr>
          <w:rFonts w:hint="eastAsia"/>
          <w:szCs w:val="21"/>
          <w:highlight w:val="none"/>
        </w:rPr>
        <w:t xml:space="preserve">。</w:t>
      </w:r>
      <w:bookmarkEnd w:id="10"/>
      <w:bookmarkEnd w:id="11"/>
      <w:r/>
    </w:p>
    <w:p>
      <w:pPr>
        <w:jc w:val="left"/>
        <w:widowControl/>
        <w:rPr>
          <w:rFonts w:ascii="宋体" w:hAnsi="宋体" w:cs="宋体"/>
          <w:b/>
          <w:bCs/>
          <w:color w:val="auto"/>
          <w:sz w:val="32"/>
          <w:szCs w:val="44"/>
          <w:highlight w:val="none"/>
        </w:rPr>
      </w:pPr>
      <w:r>
        <w:rPr>
          <w:rFonts w:hint="eastAsia" w:ascii="宋体" w:hAnsi="宋体" w:cs="宋体"/>
          <w:color w:val="auto"/>
          <w:highlight w:val="none"/>
        </w:rPr>
        <w:br w:type="page" w:clear="all"/>
      </w:r>
      <w:r/>
    </w:p>
    <w:p>
      <w:pPr>
        <w:pStyle w:val="678"/>
        <w:numPr>
          <w:ilvl w:val="0"/>
          <w:numId w:val="5"/>
        </w:numPr>
        <w:rPr>
          <w:rFonts w:ascii="宋体" w:hAnsi="宋体" w:cs="宋体"/>
          <w:color w:val="auto"/>
          <w:highlight w:val="none"/>
        </w:rPr>
      </w:pPr>
      <w:r>
        <w:rPr>
          <w:rFonts w:hint="eastAsia" w:ascii="宋体" w:hAnsi="宋体" w:cs="宋体"/>
          <w:color w:val="auto"/>
          <w:highlight w:val="none"/>
        </w:rPr>
        <w:t xml:space="preserve"> </w:t>
      </w:r>
      <w:bookmarkStart w:id="14" w:name="_Toc28129"/>
      <w:r/>
      <w:bookmarkStart w:id="15" w:name="_Toc26505"/>
      <w:r>
        <w:rPr>
          <w:rFonts w:hint="eastAsia" w:ascii="宋体" w:hAnsi="宋体" w:cs="宋体"/>
          <w:color w:val="auto"/>
          <w:highlight w:val="none"/>
        </w:rPr>
        <w:t xml:space="preserve">合同主要条款及格式</w:t>
      </w:r>
      <w:bookmarkEnd w:id="14"/>
      <w:r/>
      <w:bookmarkEnd w:id="15"/>
      <w:r/>
      <w:r/>
    </w:p>
    <w:p>
      <w:pPr>
        <w:rPr>
          <w:color w:val="auto"/>
          <w:highlight w:val="none"/>
        </w:rPr>
      </w:pPr>
      <w:r/>
      <w:bookmarkStart w:id="16" w:name="_Toc513029243"/>
      <w:r/>
      <w:bookmarkStart w:id="17" w:name="_Toc20823315"/>
      <w:r/>
      <w:bookmarkStart w:id="18" w:name="_Toc16938559"/>
      <w:r/>
      <w:bookmarkEnd w:id="16"/>
      <w:bookmarkEnd w:id="17"/>
      <w:bookmarkEnd w:id="18"/>
      <w:r/>
    </w:p>
    <w:p>
      <w:pPr>
        <w:jc w:val="center"/>
        <w:rPr>
          <w:color w:val="auto"/>
          <w:highlight w:val="none"/>
        </w:rPr>
      </w:pPr>
      <w:r/>
      <w:bookmarkStart w:id="19" w:name="_Hlk66377681"/>
      <w:r>
        <w:rPr>
          <w:rFonts w:hint="eastAsia"/>
          <w:color w:val="auto"/>
          <w:highlight w:val="none"/>
        </w:rPr>
        <w:t xml:space="preserve">（合同范本仅供参考，具体以实际签订为准）</w:t>
      </w:r>
      <w:r/>
    </w:p>
    <w:p>
      <w:pPr>
        <w:jc w:val="center"/>
        <w:spacing w:line="360" w:lineRule="auto"/>
        <w:shd w:val="clear" w:color="auto" w:fill="ffffff"/>
        <w:widowControl/>
        <w:rPr>
          <w:rFonts w:ascii="宋体" w:hAnsi="宋体" w:cs="宋体"/>
          <w:b/>
          <w:bCs/>
          <w:color w:val="auto"/>
          <w:sz w:val="32"/>
          <w:szCs w:val="32"/>
          <w:highlight w:val="none"/>
        </w:rPr>
      </w:pPr>
      <w:r>
        <w:rPr>
          <w:rFonts w:ascii="宋体" w:hAnsi="宋体" w:cs="宋体"/>
          <w:b/>
          <w:bCs/>
          <w:color w:val="auto"/>
          <w:sz w:val="32"/>
          <w:szCs w:val="32"/>
          <w:highlight w:val="none"/>
        </w:rPr>
      </w:r>
      <w:bookmarkEnd w:id="19"/>
      <w:r/>
    </w:p>
    <w:p>
      <w:pPr>
        <w:ind w:firstLine="964"/>
        <w:spacing w:line="480" w:lineRule="auto"/>
        <w:rPr>
          <w:rFonts w:ascii="time" w:hAnsi="time" w:eastAsia="黑体"/>
          <w:b/>
          <w:bCs/>
          <w:color w:val="auto"/>
          <w:sz w:val="32"/>
          <w:highlight w:val="none"/>
        </w:rPr>
      </w:pPr>
      <w:r>
        <w:rPr>
          <w:rFonts w:hint="eastAsia" w:ascii="time" w:hAnsi="time" w:eastAsia="黑体"/>
          <w:b/>
          <w:bCs/>
          <w:color w:val="auto"/>
          <w:sz w:val="32"/>
          <w:highlight w:val="none"/>
        </w:rPr>
        <w:t xml:space="preserve">项目名称： </w:t>
      </w:r>
      <w:r/>
    </w:p>
    <w:p>
      <w:pPr>
        <w:ind w:left="1890" w:firstLine="803"/>
        <w:spacing w:line="480" w:lineRule="auto"/>
        <w:rPr>
          <w:rFonts w:ascii="time" w:hAnsi="time" w:eastAsia="黑体"/>
          <w:b/>
          <w:bCs/>
          <w:color w:val="auto"/>
          <w:sz w:val="32"/>
          <w:highlight w:val="none"/>
        </w:rPr>
      </w:pPr>
      <w:r>
        <w:rPr>
          <w:rFonts w:ascii="time" w:hAnsi="time" w:eastAsia="黑体"/>
          <w:b/>
          <w:bCs/>
          <w:color w:val="auto"/>
          <w:sz w:val="32"/>
          <w:highlight w:val="none"/>
        </w:rPr>
      </w:r>
      <w:r/>
    </w:p>
    <w:p>
      <w:pPr>
        <w:ind w:firstLine="964"/>
        <w:spacing w:line="480" w:lineRule="auto"/>
        <w:rPr>
          <w:rFonts w:ascii="time" w:hAnsi="time" w:eastAsia="黑体"/>
          <w:b/>
          <w:bCs/>
          <w:color w:val="auto"/>
          <w:sz w:val="32"/>
          <w:highlight w:val="none"/>
        </w:rPr>
      </w:pPr>
      <w:r>
        <w:rPr>
          <w:rFonts w:hint="eastAsia" w:ascii="time" w:hAnsi="time" w:eastAsia="黑体"/>
          <w:b/>
          <w:bCs/>
          <w:color w:val="auto"/>
          <w:sz w:val="32"/>
          <w:highlight w:val="none"/>
        </w:rPr>
        <w:t xml:space="preserve">合同编号：</w:t>
      </w:r>
      <w:r/>
    </w:p>
    <w:p>
      <w:pPr>
        <w:ind w:firstLine="1280"/>
        <w:spacing w:line="360" w:lineRule="auto"/>
        <w:rPr>
          <w:rFonts w:ascii="time" w:hAnsi="time" w:eastAsia="黑体"/>
          <w:color w:val="auto"/>
          <w:sz w:val="32"/>
          <w:highlight w:val="none"/>
        </w:rPr>
      </w:pPr>
      <w:r>
        <w:rPr>
          <w:rFonts w:ascii="time" w:hAnsi="time" w:eastAsia="黑体"/>
          <w:color w:val="auto"/>
          <w:sz w:val="32"/>
          <w:highlight w:val="none"/>
        </w:rPr>
      </w:r>
      <w:r/>
    </w:p>
    <w:p>
      <w:pPr>
        <w:ind w:left="2342" w:right="748"/>
        <w:jc w:val="both"/>
        <w:spacing w:line="360" w:lineRule="auto"/>
        <w:tabs>
          <w:tab w:val="left" w:pos="7517" w:leader="none"/>
        </w:tabs>
        <w:rPr>
          <w:rFonts w:ascii="time" w:hAnsi="time" w:eastAsia="黑体"/>
          <w:color w:val="auto"/>
          <w:sz w:val="32"/>
          <w:highlight w:val="none"/>
        </w:rPr>
      </w:pPr>
      <w:r>
        <w:rPr>
          <w:rFonts w:ascii="time" w:hAnsi="time" w:eastAsia="黑体"/>
          <w:color w:val="auto"/>
          <w:sz w:val="32"/>
          <w:highlight w:val="none"/>
        </w:rPr>
      </w:r>
      <w:r/>
    </w:p>
    <w:p>
      <w:pPr>
        <w:ind w:left="2342" w:right="748"/>
        <w:jc w:val="both"/>
        <w:spacing w:line="360" w:lineRule="auto"/>
        <w:tabs>
          <w:tab w:val="left" w:pos="7517" w:leader="none"/>
        </w:tabs>
        <w:rPr>
          <w:rFonts w:ascii="time" w:hAnsi="time" w:eastAsia="黑体"/>
          <w:color w:val="auto"/>
          <w:sz w:val="32"/>
          <w:highlight w:val="none"/>
        </w:rPr>
      </w:pPr>
      <w:r>
        <w:rPr>
          <w:rFonts w:ascii="time" w:hAnsi="time" w:eastAsia="黑体"/>
          <w:color w:val="auto"/>
          <w:sz w:val="32"/>
          <w:highlight w:val="none"/>
        </w:rPr>
      </w:r>
      <w:r/>
    </w:p>
    <w:p>
      <w:pPr>
        <w:ind w:firstLine="904"/>
        <w:rPr>
          <w:rFonts w:ascii="time" w:hAnsi="time" w:eastAsia="黑体"/>
          <w:b/>
          <w:color w:val="auto"/>
          <w:sz w:val="30"/>
          <w:highlight w:val="none"/>
        </w:rPr>
      </w:pPr>
      <w:r>
        <w:rPr>
          <w:rFonts w:hint="eastAsia" w:ascii="time" w:hAnsi="time" w:eastAsia="黑体"/>
          <w:b/>
          <w:color w:val="auto"/>
          <w:sz w:val="30"/>
          <w:highlight w:val="none"/>
        </w:rPr>
        <w:t xml:space="preserve">甲方：</w:t>
      </w:r>
      <w:r>
        <w:rPr>
          <w:rFonts w:ascii="time" w:hAnsi="time" w:eastAsia="黑体"/>
          <w:b/>
          <w:color w:val="auto"/>
          <w:sz w:val="30"/>
          <w:highlight w:val="none"/>
        </w:rPr>
        <w:t xml:space="preserve"> </w:t>
      </w:r>
      <w:r/>
    </w:p>
    <w:p>
      <w:pPr>
        <w:ind w:firstLine="904"/>
        <w:rPr>
          <w:rFonts w:ascii="time" w:hAnsi="time" w:eastAsia="黑体"/>
          <w:b/>
          <w:color w:val="auto"/>
          <w:sz w:val="30"/>
          <w:highlight w:val="none"/>
        </w:rPr>
      </w:pPr>
      <w:r>
        <w:rPr>
          <w:rFonts w:hint="eastAsia" w:ascii="time" w:hAnsi="time" w:eastAsia="黑体"/>
          <w:b/>
          <w:color w:val="auto"/>
          <w:sz w:val="30"/>
          <w:highlight w:val="none"/>
        </w:rPr>
        <w:t xml:space="preserve">乙方：</w:t>
      </w:r>
      <w:r/>
    </w:p>
    <w:p>
      <w:pPr>
        <w:ind w:firstLine="1505"/>
        <w:rPr>
          <w:rFonts w:ascii="time" w:hAnsi="time"/>
          <w:b/>
          <w:color w:val="auto"/>
          <w:highlight w:val="none"/>
        </w:rPr>
      </w:pPr>
      <w:r>
        <w:rPr>
          <w:rFonts w:ascii="time" w:hAnsi="time"/>
          <w:b/>
          <w:color w:val="auto"/>
          <w:highlight w:val="none"/>
        </w:rPr>
      </w:r>
      <w:r/>
    </w:p>
    <w:p>
      <w:pPr>
        <w:ind w:right="748"/>
        <w:jc w:val="both"/>
        <w:spacing w:line="360" w:lineRule="auto"/>
        <w:tabs>
          <w:tab w:val="left" w:pos="7517" w:leader="none"/>
        </w:tabs>
        <w:rPr>
          <w:rFonts w:ascii="time" w:hAnsi="time" w:eastAsia="黑体"/>
          <w:color w:val="auto"/>
          <w:sz w:val="32"/>
          <w:highlight w:val="none"/>
        </w:rPr>
      </w:pPr>
      <w:r>
        <w:rPr>
          <w:rFonts w:ascii="time" w:hAnsi="time" w:eastAsia="黑体"/>
          <w:color w:val="auto"/>
          <w:sz w:val="32"/>
          <w:highlight w:val="none"/>
        </w:rPr>
      </w:r>
      <w:r/>
    </w:p>
    <w:p>
      <w:pPr>
        <w:ind w:left="2342" w:right="748"/>
        <w:jc w:val="both"/>
        <w:spacing w:line="360" w:lineRule="auto"/>
        <w:tabs>
          <w:tab w:val="left" w:pos="7517" w:leader="none"/>
        </w:tabs>
        <w:rPr>
          <w:rFonts w:ascii="time" w:hAnsi="time" w:eastAsia="黑体"/>
          <w:color w:val="auto"/>
          <w:sz w:val="32"/>
          <w:highlight w:val="none"/>
        </w:rPr>
      </w:pPr>
      <w:r>
        <w:rPr>
          <w:rFonts w:ascii="time" w:hAnsi="time" w:eastAsia="黑体"/>
          <w:color w:val="auto"/>
          <w:sz w:val="32"/>
          <w:highlight w:val="none"/>
        </w:rPr>
      </w:r>
      <w:r/>
    </w:p>
    <w:p>
      <w:pPr>
        <w:ind w:right="748"/>
        <w:jc w:val="center"/>
        <w:spacing w:line="360" w:lineRule="auto"/>
        <w:tabs>
          <w:tab w:val="left" w:pos="7517" w:leader="none"/>
        </w:tabs>
        <w:rPr>
          <w:rFonts w:ascii="time" w:hAnsi="time" w:eastAsia="黑体"/>
          <w:color w:val="auto"/>
          <w:sz w:val="32"/>
          <w:highlight w:val="none"/>
        </w:rPr>
      </w:pPr>
      <w:r>
        <w:rPr>
          <w:rFonts w:hint="eastAsia" w:ascii="time" w:hAnsi="time" w:eastAsia="黑体"/>
          <w:color w:val="auto"/>
          <w:sz w:val="32"/>
          <w:highlight w:val="none"/>
        </w:rPr>
        <w:t xml:space="preserve">签订日期：</w:t>
      </w:r>
      <w:r>
        <w:rPr>
          <w:rFonts w:ascii="time" w:hAnsi="time" w:eastAsia="黑体"/>
          <w:color w:val="auto"/>
          <w:sz w:val="32"/>
          <w:highlight w:val="none"/>
        </w:rPr>
        <w:t xml:space="preserve">    </w:t>
      </w:r>
      <w:r>
        <w:rPr>
          <w:rFonts w:hint="eastAsia" w:ascii="time" w:hAnsi="time" w:eastAsia="黑体"/>
          <w:color w:val="auto"/>
          <w:sz w:val="32"/>
          <w:highlight w:val="none"/>
        </w:rPr>
        <w:t xml:space="preserve">年 月</w:t>
      </w:r>
      <w:r/>
    </w:p>
    <w:p>
      <w:pPr>
        <w:spacing w:line="360" w:lineRule="auto"/>
        <w:shd w:val="clear" w:color="auto" w:fill="ffffff"/>
        <w:widowControl/>
        <w:rPr>
          <w:color w:val="auto"/>
          <w:szCs w:val="21"/>
          <w:highlight w:val="none"/>
        </w:rPr>
      </w:pPr>
      <w:r>
        <w:rPr>
          <w:rFonts w:ascii="time" w:hAnsi="time" w:eastAsia="黑体"/>
          <w:color w:val="auto"/>
          <w:highlight w:val="none"/>
        </w:rPr>
        <w:br w:type="page" w:clear="all"/>
      </w:r>
      <w:r>
        <w:rPr>
          <w:color w:val="auto"/>
          <w:szCs w:val="21"/>
          <w:highlight w:val="none"/>
        </w:rPr>
        <w:t xml:space="preserve">合同编号：</w:t>
      </w:r>
      <w:r/>
    </w:p>
    <w:p>
      <w:pPr>
        <w:spacing w:line="360" w:lineRule="auto"/>
        <w:shd w:val="clear" w:color="auto" w:fill="ffffff"/>
        <w:widowControl/>
        <w:rPr>
          <w:rFonts w:cs="宋体"/>
          <w:color w:val="auto"/>
          <w:szCs w:val="21"/>
          <w:highlight w:val="none"/>
        </w:rPr>
      </w:pPr>
      <w:r>
        <w:rPr>
          <w:rFonts w:cs="宋体"/>
          <w:color w:val="auto"/>
          <w:szCs w:val="21"/>
          <w:highlight w:val="none"/>
        </w:rPr>
      </w:r>
      <w:r/>
    </w:p>
    <w:tbl>
      <w:tblPr>
        <w:tblStyle w:val="688"/>
        <w:tblW w:w="8657"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339"/>
        <w:gridCol w:w="4318"/>
      </w:tblGrid>
      <w:tr>
        <w:trPr>
          <w:trHeight w:val="104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textDirection w:val="lrTb"/>
            <w:noWrap w:val="false"/>
          </w:tcPr>
          <w:p>
            <w:pPr>
              <w:jc w:val="left"/>
              <w:spacing w:line="360" w:lineRule="auto"/>
              <w:widowControl/>
              <w:rPr>
                <w:rFonts w:cs="宋体"/>
                <w:color w:val="auto"/>
                <w:szCs w:val="21"/>
                <w:highlight w:val="none"/>
              </w:rPr>
            </w:pPr>
            <w:r>
              <w:rPr>
                <w:rFonts w:hint="eastAsia" w:cs="宋体"/>
                <w:color w:val="auto"/>
                <w:szCs w:val="21"/>
                <w:highlight w:val="none"/>
              </w:rPr>
              <w:t xml:space="preserve">采购人（以下称甲方）：</w:t>
            </w:r>
            <w:r/>
          </w:p>
          <w:p>
            <w:pPr>
              <w:jc w:val="left"/>
              <w:spacing w:line="360" w:lineRule="auto"/>
              <w:widowControl/>
              <w:rPr>
                <w:rFonts w:cs="宋体"/>
                <w:color w:val="auto"/>
                <w:szCs w:val="21"/>
                <w:highlight w:val="none"/>
              </w:rPr>
            </w:pPr>
            <w:r>
              <w:rPr>
                <w:rFonts w:hint="eastAsia"/>
                <w:color w:val="auto"/>
                <w:szCs w:val="21"/>
                <w:highlight w:val="none"/>
              </w:rPr>
              <w:t xml:space="preserve">南京市规划和自然资源局</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8" w:type="dxa"/>
            <w:textDirection w:val="lrTb"/>
            <w:noWrap w:val="false"/>
          </w:tcPr>
          <w:p>
            <w:pPr>
              <w:jc w:val="left"/>
              <w:spacing w:line="360" w:lineRule="auto"/>
              <w:widowControl/>
              <w:rPr>
                <w:color w:val="auto"/>
                <w:szCs w:val="21"/>
                <w:highlight w:val="none"/>
              </w:rPr>
            </w:pPr>
            <w:r>
              <w:rPr>
                <w:rFonts w:hint="eastAsia"/>
                <w:color w:val="auto"/>
                <w:szCs w:val="21"/>
                <w:highlight w:val="none"/>
              </w:rPr>
              <w:t xml:space="preserve">供应商：（以下称乙方）</w:t>
            </w:r>
            <w:r/>
          </w:p>
          <w:p>
            <w:pPr>
              <w:jc w:val="left"/>
              <w:spacing w:line="360" w:lineRule="auto"/>
              <w:widowControl/>
              <w:rPr>
                <w:color w:val="auto"/>
                <w:szCs w:val="21"/>
                <w:highlight w:val="none"/>
              </w:rPr>
            </w:pPr>
            <w:r>
              <w:rPr>
                <w:color w:val="auto"/>
                <w:szCs w:val="21"/>
                <w:highlight w:val="none"/>
              </w:rPr>
            </w:r>
            <w:r/>
          </w:p>
        </w:tc>
      </w:tr>
      <w:tr>
        <w:trPr>
          <w:trHeight w:val="104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textDirection w:val="lrTb"/>
            <w:noWrap w:val="false"/>
          </w:tcPr>
          <w:p>
            <w:pPr>
              <w:jc w:val="left"/>
              <w:spacing w:line="360" w:lineRule="auto"/>
              <w:widowControl/>
              <w:rPr>
                <w:rFonts w:cs="宋体"/>
                <w:color w:val="auto"/>
                <w:szCs w:val="21"/>
                <w:highlight w:val="none"/>
              </w:rPr>
            </w:pPr>
            <w:r>
              <w:rPr>
                <w:rFonts w:hint="eastAsia" w:cs="宋体"/>
                <w:color w:val="auto"/>
                <w:szCs w:val="21"/>
                <w:highlight w:val="none"/>
              </w:rPr>
              <w:t xml:space="preserve">住所地：</w:t>
            </w:r>
            <w:r>
              <w:rPr>
                <w:rFonts w:hint="eastAsia"/>
                <w:color w:val="auto"/>
                <w:szCs w:val="21"/>
                <w:highlight w:val="none"/>
              </w:rPr>
              <w:t xml:space="preserve">南京市鼓楼区中山路171号</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8" w:type="dxa"/>
            <w:textDirection w:val="lrTb"/>
            <w:noWrap w:val="false"/>
          </w:tcPr>
          <w:p>
            <w:pPr>
              <w:jc w:val="left"/>
              <w:spacing w:line="360" w:lineRule="auto"/>
              <w:widowControl/>
              <w:rPr>
                <w:color w:val="auto"/>
                <w:szCs w:val="21"/>
                <w:highlight w:val="none"/>
              </w:rPr>
            </w:pPr>
            <w:r>
              <w:rPr>
                <w:rFonts w:hint="eastAsia"/>
                <w:color w:val="auto"/>
                <w:szCs w:val="21"/>
                <w:highlight w:val="none"/>
              </w:rPr>
              <w:t xml:space="preserve">住所地：</w:t>
            </w:r>
            <w:r/>
          </w:p>
        </w:tc>
      </w:tr>
    </w:tbl>
    <w:p>
      <w:pPr>
        <w:ind w:firstLine="420"/>
        <w:spacing w:line="360" w:lineRule="auto"/>
        <w:rPr>
          <w:color w:val="auto"/>
          <w:szCs w:val="21"/>
          <w:highlight w:val="none"/>
        </w:rPr>
      </w:pPr>
      <w:r>
        <w:rPr>
          <w:rFonts w:hint="eastAsia"/>
          <w:color w:val="auto"/>
          <w:szCs w:val="21"/>
          <w:highlight w:val="none"/>
        </w:rPr>
        <w:t xml:space="preserve"> 根据《中华人民共和国政府采购法》、《中华人民共和国民法典》的有关规定，由</w:t>
      </w:r>
      <w:r>
        <w:rPr>
          <w:rFonts w:hint="eastAsia"/>
          <w:color w:val="auto"/>
          <w:szCs w:val="21"/>
          <w:highlight w:val="none"/>
          <w:u w:val="single"/>
        </w:rPr>
        <w:t xml:space="preserve">南京市规划和自然资源局</w:t>
      </w:r>
      <w:r>
        <w:rPr>
          <w:rFonts w:hint="eastAsia"/>
          <w:color w:val="auto"/>
          <w:szCs w:val="21"/>
          <w:highlight w:val="none"/>
        </w:rPr>
        <w:t xml:space="preserve">（甲方）委托</w:t>
      </w:r>
      <w:r>
        <w:rPr>
          <w:rFonts w:hint="eastAsia"/>
          <w:color w:val="auto"/>
          <w:szCs w:val="21"/>
          <w:highlight w:val="none"/>
          <w:u w:val="single"/>
        </w:rPr>
        <w:t xml:space="preserve">                         </w:t>
      </w:r>
      <w:r>
        <w:rPr>
          <w:rFonts w:hint="eastAsia"/>
          <w:color w:val="auto"/>
          <w:szCs w:val="21"/>
          <w:highlight w:val="none"/>
        </w:rPr>
        <w:t xml:space="preserve">（乙方）承担本合同规定内容的技术服务。经双方友好协商，签订本合同。</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一</w:t>
      </w:r>
      <w:r>
        <w:rPr>
          <w:b/>
          <w:color w:val="auto"/>
          <w:szCs w:val="21"/>
          <w:highlight w:val="none"/>
        </w:rPr>
        <w:t xml:space="preserve">、</w:t>
      </w:r>
      <w:r>
        <w:rPr>
          <w:rFonts w:hint="eastAsia"/>
          <w:b/>
          <w:color w:val="auto"/>
          <w:szCs w:val="21"/>
          <w:highlight w:val="none"/>
        </w:rPr>
        <w:t xml:space="preserve">项目名称</w:t>
      </w:r>
      <w:r/>
    </w:p>
    <w:p>
      <w:pPr>
        <w:ind w:firstLine="420"/>
        <w:spacing w:line="360" w:lineRule="auto"/>
        <w:rPr>
          <w:color w:val="auto"/>
          <w:szCs w:val="21"/>
          <w:highlight w:val="none"/>
        </w:rPr>
      </w:pPr>
      <w:r>
        <w:rPr>
          <w:rFonts w:hint="eastAsia"/>
          <w:color w:val="auto"/>
          <w:szCs w:val="21"/>
          <w:highlight w:val="none"/>
        </w:rPr>
        <w:t xml:space="preserve"> </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二</w:t>
      </w:r>
      <w:r>
        <w:rPr>
          <w:b/>
          <w:color w:val="auto"/>
          <w:szCs w:val="21"/>
          <w:highlight w:val="none"/>
        </w:rPr>
        <w:t xml:space="preserve">、项目</w:t>
      </w:r>
      <w:r>
        <w:rPr>
          <w:rFonts w:hint="eastAsia"/>
          <w:b/>
          <w:color w:val="auto"/>
          <w:szCs w:val="21"/>
          <w:highlight w:val="none"/>
        </w:rPr>
        <w:t xml:space="preserve">范围、内容和要求</w:t>
      </w:r>
      <w:r/>
    </w:p>
    <w:p>
      <w:pPr>
        <w:ind w:firstLine="422"/>
        <w:spacing w:line="360" w:lineRule="auto"/>
        <w:tabs>
          <w:tab w:val="left" w:pos="720" w:leader="none"/>
        </w:tabs>
        <w:rPr>
          <w:b/>
          <w:color w:val="auto"/>
          <w:szCs w:val="21"/>
          <w:highlight w:val="none"/>
        </w:rPr>
      </w:pPr>
      <w:r>
        <w:rPr>
          <w:rFonts w:hint="eastAsia"/>
          <w:b/>
          <w:color w:val="auto"/>
          <w:szCs w:val="21"/>
          <w:highlight w:val="none"/>
        </w:rPr>
        <w:t xml:space="preserve">（一）项目</w:t>
      </w:r>
      <w:r>
        <w:rPr>
          <w:rFonts w:hint="eastAsia"/>
          <w:b/>
          <w:color w:val="auto"/>
          <w:szCs w:val="21"/>
          <w:highlight w:val="none"/>
          <w:lang w:val="zh-CN"/>
        </w:rPr>
        <w:t xml:space="preserve">范围</w:t>
      </w:r>
      <w:r/>
    </w:p>
    <w:p>
      <w:pPr>
        <w:ind w:firstLine="420"/>
        <w:spacing w:line="360" w:lineRule="auto"/>
        <w:rPr>
          <w:color w:val="auto"/>
          <w:szCs w:val="21"/>
          <w:highlight w:val="none"/>
          <w:lang w:val="zh-CN"/>
        </w:rPr>
      </w:pPr>
      <w:r>
        <w:rPr>
          <w:color w:val="auto"/>
          <w:szCs w:val="21"/>
          <w:highlight w:val="none"/>
          <w:lang w:val="zh-CN"/>
        </w:rPr>
      </w:r>
      <w:r/>
    </w:p>
    <w:p>
      <w:pPr>
        <w:ind w:firstLine="422"/>
        <w:spacing w:line="360" w:lineRule="auto"/>
        <w:tabs>
          <w:tab w:val="left" w:pos="720" w:leader="none"/>
        </w:tabs>
        <w:rPr>
          <w:b/>
          <w:color w:val="auto"/>
          <w:szCs w:val="21"/>
          <w:highlight w:val="none"/>
        </w:rPr>
      </w:pPr>
      <w:r>
        <w:rPr>
          <w:rFonts w:hint="eastAsia"/>
          <w:b/>
          <w:color w:val="auto"/>
          <w:szCs w:val="21"/>
          <w:highlight w:val="none"/>
        </w:rPr>
        <w:t xml:space="preserve">（二）项目内容</w:t>
      </w:r>
      <w:r/>
    </w:p>
    <w:p>
      <w:pPr>
        <w:pStyle w:val="885"/>
        <w:ind w:firstLine="420"/>
        <w:rPr>
          <w:color w:val="auto"/>
          <w:sz w:val="21"/>
          <w:szCs w:val="21"/>
          <w:highlight w:val="none"/>
        </w:rPr>
      </w:pPr>
      <w:r>
        <w:rPr>
          <w:color w:val="auto"/>
          <w:sz w:val="21"/>
          <w:szCs w:val="21"/>
          <w:highlight w:val="none"/>
        </w:rPr>
      </w:r>
      <w:r/>
    </w:p>
    <w:p>
      <w:pPr>
        <w:ind w:firstLine="422"/>
        <w:spacing w:line="360" w:lineRule="auto"/>
        <w:tabs>
          <w:tab w:val="left" w:pos="720" w:leader="none"/>
        </w:tabs>
        <w:rPr>
          <w:b/>
          <w:color w:val="auto"/>
          <w:szCs w:val="21"/>
          <w:highlight w:val="none"/>
        </w:rPr>
      </w:pPr>
      <w:r>
        <w:rPr>
          <w:rFonts w:hint="eastAsia"/>
          <w:b/>
          <w:color w:val="auto"/>
          <w:szCs w:val="21"/>
          <w:highlight w:val="none"/>
        </w:rPr>
        <w:t xml:space="preserve">（三）成果要求</w:t>
      </w:r>
      <w:r/>
    </w:p>
    <w:p>
      <w:pPr>
        <w:ind w:firstLine="422"/>
        <w:spacing w:after="120" w:line="360" w:lineRule="auto"/>
        <w:tabs>
          <w:tab w:val="left" w:pos="720" w:leader="none"/>
          <w:tab w:val="left" w:pos="862" w:leader="none"/>
        </w:tabs>
        <w:rPr>
          <w:b/>
          <w:color w:val="auto"/>
          <w:szCs w:val="21"/>
          <w:highlight w:val="none"/>
        </w:rPr>
      </w:pPr>
      <w:r>
        <w:rPr>
          <w:b/>
          <w:color w:val="auto"/>
          <w:szCs w:val="21"/>
          <w:highlight w:val="none"/>
        </w:rPr>
      </w:r>
      <w:r/>
    </w:p>
    <w:p>
      <w:pPr>
        <w:ind w:firstLine="42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三、各方承担的工作和义务</w:t>
      </w:r>
      <w:r/>
    </w:p>
    <w:p>
      <w:pPr>
        <w:ind w:firstLine="422"/>
        <w:spacing w:line="360" w:lineRule="auto"/>
        <w:rPr>
          <w:b/>
          <w:color w:val="auto"/>
          <w:szCs w:val="21"/>
          <w:highlight w:val="none"/>
        </w:rPr>
      </w:pPr>
      <w:r>
        <w:rPr>
          <w:rFonts w:hint="eastAsia"/>
          <w:b/>
          <w:color w:val="auto"/>
          <w:szCs w:val="21"/>
          <w:highlight w:val="none"/>
        </w:rPr>
        <w:t xml:space="preserve">（一）甲方：</w:t>
      </w:r>
      <w:r/>
    </w:p>
    <w:p>
      <w:pPr>
        <w:ind w:firstLine="420"/>
        <w:spacing w:line="360" w:lineRule="auto"/>
        <w:rPr>
          <w:color w:val="auto"/>
          <w:szCs w:val="21"/>
          <w:highlight w:val="none"/>
        </w:rPr>
      </w:pPr>
      <w:r>
        <w:rPr>
          <w:rFonts w:hint="eastAsia"/>
          <w:color w:val="auto"/>
          <w:szCs w:val="21"/>
          <w:highlight w:val="none"/>
        </w:rPr>
        <w:t xml:space="preserve">1、协助乙方开展现状调查和基础资料收集工作。</w:t>
      </w:r>
      <w:r/>
    </w:p>
    <w:p>
      <w:pPr>
        <w:ind w:firstLine="420"/>
        <w:spacing w:line="360" w:lineRule="auto"/>
        <w:rPr>
          <w:color w:val="auto"/>
          <w:szCs w:val="21"/>
          <w:highlight w:val="none"/>
        </w:rPr>
      </w:pPr>
      <w:r>
        <w:rPr>
          <w:rFonts w:hint="eastAsia"/>
          <w:color w:val="auto"/>
          <w:szCs w:val="21"/>
          <w:highlight w:val="none"/>
        </w:rPr>
        <w:t xml:space="preserve">2、分阶段组织审查并对乙方所作的研究成果提出意见。</w:t>
      </w:r>
      <w:r/>
    </w:p>
    <w:p>
      <w:pPr>
        <w:ind w:firstLine="420"/>
        <w:spacing w:line="360" w:lineRule="auto"/>
        <w:rPr>
          <w:color w:val="auto"/>
          <w:szCs w:val="21"/>
          <w:highlight w:val="none"/>
        </w:rPr>
      </w:pPr>
      <w:r>
        <w:rPr>
          <w:rFonts w:hint="eastAsia"/>
          <w:color w:val="auto"/>
          <w:szCs w:val="21"/>
          <w:highlight w:val="none"/>
        </w:rPr>
        <w:t xml:space="preserve">3、参与合同设定的各阶段工作，参与研究讨论工作。</w:t>
      </w:r>
      <w:r/>
    </w:p>
    <w:p>
      <w:pPr>
        <w:ind w:firstLine="420"/>
        <w:spacing w:line="360" w:lineRule="auto"/>
        <w:rPr>
          <w:color w:val="auto"/>
          <w:szCs w:val="21"/>
          <w:highlight w:val="none"/>
        </w:rPr>
      </w:pPr>
      <w:r>
        <w:rPr>
          <w:rFonts w:hint="eastAsia"/>
          <w:color w:val="auto"/>
          <w:szCs w:val="21"/>
          <w:highlight w:val="none"/>
        </w:rPr>
        <w:t xml:space="preserve">4、根据情况需要安排召开相关会议。</w:t>
      </w:r>
      <w:r/>
    </w:p>
    <w:p>
      <w:pPr>
        <w:ind w:firstLine="420"/>
        <w:spacing w:line="360" w:lineRule="auto"/>
        <w:rPr>
          <w:color w:val="auto"/>
          <w:szCs w:val="21"/>
          <w:highlight w:val="none"/>
        </w:rPr>
      </w:pPr>
      <w:r>
        <w:rPr>
          <w:rFonts w:hint="eastAsia"/>
          <w:color w:val="auto"/>
          <w:szCs w:val="21"/>
          <w:highlight w:val="none"/>
        </w:rPr>
        <w:t xml:space="preserve">5、合理安排工作进度，及时组织成果验收。</w:t>
      </w:r>
      <w:r/>
    </w:p>
    <w:p>
      <w:pPr>
        <w:ind w:firstLine="420"/>
        <w:spacing w:line="360" w:lineRule="auto"/>
        <w:rPr>
          <w:color w:val="auto"/>
          <w:szCs w:val="21"/>
          <w:highlight w:val="none"/>
        </w:rPr>
      </w:pPr>
      <w:r>
        <w:rPr>
          <w:rFonts w:hint="eastAsia"/>
          <w:color w:val="auto"/>
          <w:szCs w:val="21"/>
          <w:highlight w:val="none"/>
        </w:rPr>
        <w:t xml:space="preserve">6、按合同要求履行付款义务。</w:t>
      </w:r>
      <w:r/>
    </w:p>
    <w:p>
      <w:pPr>
        <w:ind w:firstLine="422"/>
        <w:spacing w:line="360" w:lineRule="auto"/>
        <w:rPr>
          <w:b/>
          <w:color w:val="auto"/>
          <w:szCs w:val="21"/>
          <w:highlight w:val="none"/>
        </w:rPr>
      </w:pPr>
      <w:r>
        <w:rPr>
          <w:rFonts w:hint="eastAsia"/>
          <w:b/>
          <w:color w:val="auto"/>
          <w:szCs w:val="21"/>
          <w:highlight w:val="none"/>
        </w:rPr>
        <w:t xml:space="preserve">（二）乙方：</w:t>
      </w:r>
      <w:r/>
    </w:p>
    <w:p>
      <w:pPr>
        <w:ind w:firstLine="420"/>
        <w:spacing w:line="360" w:lineRule="auto"/>
        <w:rPr>
          <w:color w:val="auto"/>
          <w:szCs w:val="21"/>
          <w:highlight w:val="none"/>
        </w:rPr>
      </w:pPr>
      <w:r>
        <w:rPr>
          <w:rFonts w:hint="eastAsia"/>
          <w:color w:val="auto"/>
          <w:szCs w:val="21"/>
          <w:highlight w:val="none"/>
        </w:rPr>
        <w:t xml:space="preserve">1、开展现状调查分析和基础资料收集工作。</w:t>
      </w:r>
      <w:r/>
    </w:p>
    <w:p>
      <w:pPr>
        <w:ind w:firstLine="420"/>
        <w:spacing w:line="360" w:lineRule="auto"/>
        <w:rPr>
          <w:color w:val="auto"/>
          <w:szCs w:val="21"/>
          <w:highlight w:val="none"/>
        </w:rPr>
      </w:pPr>
      <w:r>
        <w:rPr>
          <w:rFonts w:hint="eastAsia"/>
          <w:color w:val="auto"/>
          <w:szCs w:val="21"/>
          <w:highlight w:val="none"/>
        </w:rPr>
        <w:t xml:space="preserve">2、按甲方提出的要求和国家有关技术标准和规范开展研究工作，按合同进度完成各阶段工作，按甲方要求制作相应成果。</w:t>
      </w:r>
      <w:r/>
    </w:p>
    <w:p>
      <w:pPr>
        <w:ind w:firstLine="420"/>
        <w:spacing w:line="360" w:lineRule="auto"/>
        <w:rPr>
          <w:color w:val="auto"/>
          <w:szCs w:val="21"/>
          <w:highlight w:val="none"/>
        </w:rPr>
      </w:pPr>
      <w:r>
        <w:rPr>
          <w:rFonts w:hint="eastAsia"/>
          <w:color w:val="auto"/>
          <w:szCs w:val="21"/>
          <w:highlight w:val="none"/>
        </w:rPr>
        <w:t xml:space="preserve">3、有义务参加甲方组织的各阶段有关的各种会议，按甲方要求提供会议材料，并按甲方意见修改完善。</w:t>
      </w:r>
      <w:r/>
    </w:p>
    <w:p>
      <w:pPr>
        <w:ind w:firstLine="420"/>
        <w:spacing w:line="360" w:lineRule="auto"/>
        <w:rPr>
          <w:color w:val="auto"/>
          <w:szCs w:val="21"/>
          <w:highlight w:val="none"/>
        </w:rPr>
      </w:pPr>
      <w:r>
        <w:rPr>
          <w:rFonts w:hint="eastAsia"/>
          <w:color w:val="auto"/>
          <w:szCs w:val="21"/>
          <w:highlight w:val="none"/>
        </w:rPr>
        <w:t xml:space="preserve">4、项目负责人应参与项目过程中的重要会议，并在成果汇报时到场汇报。</w:t>
      </w:r>
      <w:r/>
    </w:p>
    <w:p>
      <w:pPr>
        <w:ind w:firstLine="420"/>
        <w:spacing w:line="360" w:lineRule="auto"/>
        <w:rPr>
          <w:color w:val="auto"/>
          <w:szCs w:val="21"/>
          <w:highlight w:val="none"/>
        </w:rPr>
      </w:pPr>
      <w:r>
        <w:rPr>
          <w:rFonts w:hint="eastAsia"/>
          <w:color w:val="auto"/>
          <w:szCs w:val="21"/>
          <w:highlight w:val="none"/>
        </w:rPr>
        <w:t xml:space="preserve">5、乙方应认真落实甲方在项目开展各阶段提出的意见，在下一轮汇报时应附具对上一轮意见的落实情况。乙方提交成果中应附具相关意见内容及处理结果。</w:t>
      </w:r>
      <w:r/>
    </w:p>
    <w:p>
      <w:pPr>
        <w:ind w:firstLine="420"/>
        <w:spacing w:line="360" w:lineRule="auto"/>
        <w:rPr>
          <w:color w:val="auto"/>
          <w:szCs w:val="21"/>
          <w:highlight w:val="none"/>
        </w:rPr>
      </w:pPr>
      <w:r>
        <w:rPr>
          <w:rFonts w:hint="eastAsia"/>
          <w:color w:val="auto"/>
          <w:szCs w:val="21"/>
          <w:highlight w:val="none"/>
        </w:rPr>
        <w:t xml:space="preserve">6、应加强成果后期跟踪与服务。项目成果在实施过程中出现质量问题的，乙方应及时予以修正；遇有涉该项目相关技术问题的，乙方有义务就</w:t>
      </w:r>
      <w:r>
        <w:rPr>
          <w:color w:val="auto"/>
          <w:szCs w:val="21"/>
          <w:highlight w:val="none"/>
        </w:rPr>
        <w:t xml:space="preserve">相关技术层面问</w:t>
      </w:r>
      <w:r>
        <w:rPr>
          <w:rFonts w:hint="eastAsia"/>
          <w:color w:val="auto"/>
          <w:szCs w:val="21"/>
          <w:highlight w:val="none"/>
        </w:rPr>
        <w:t xml:space="preserve">题给予</w:t>
      </w:r>
      <w:r>
        <w:rPr>
          <w:color w:val="auto"/>
          <w:szCs w:val="21"/>
          <w:highlight w:val="none"/>
        </w:rPr>
        <w:t xml:space="preserve">现场解答。</w:t>
      </w:r>
      <w:r/>
    </w:p>
    <w:p>
      <w:pPr>
        <w:ind w:firstLine="420"/>
        <w:spacing w:line="360" w:lineRule="auto"/>
        <w:rPr>
          <w:color w:val="auto"/>
          <w:szCs w:val="21"/>
          <w:highlight w:val="none"/>
        </w:rPr>
      </w:pPr>
      <w:r>
        <w:rPr>
          <w:color w:val="auto"/>
          <w:szCs w:val="21"/>
          <w:highlight w:val="none"/>
        </w:rPr>
        <w:t xml:space="preserve">7</w:t>
      </w:r>
      <w:r>
        <w:rPr>
          <w:rFonts w:hint="eastAsia"/>
          <w:color w:val="auto"/>
          <w:szCs w:val="21"/>
          <w:highlight w:val="none"/>
        </w:rPr>
        <w:t xml:space="preserve">、评审费用包含在报价中，甲方向乙方支付全部费用，待评审时，乙方将评审费用给甲方，由甲方发放专家评审费。</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四、</w:t>
      </w:r>
      <w:r>
        <w:rPr>
          <w:b/>
          <w:color w:val="auto"/>
          <w:szCs w:val="21"/>
          <w:highlight w:val="none"/>
        </w:rPr>
        <w:t xml:space="preserve">合同价</w:t>
      </w:r>
      <w:r>
        <w:rPr>
          <w:rFonts w:hint="eastAsia"/>
          <w:b/>
          <w:color w:val="auto"/>
          <w:szCs w:val="21"/>
          <w:highlight w:val="none"/>
        </w:rPr>
        <w:t xml:space="preserve">（经费）及支付方式</w:t>
      </w:r>
      <w:r/>
    </w:p>
    <w:p>
      <w:pPr>
        <w:ind w:firstLine="422"/>
        <w:spacing w:line="360" w:lineRule="auto"/>
        <w:rPr>
          <w:b/>
          <w:color w:val="auto"/>
          <w:szCs w:val="21"/>
          <w:highlight w:val="none"/>
        </w:rPr>
      </w:pPr>
      <w:r>
        <w:rPr>
          <w:rFonts w:hint="eastAsia"/>
          <w:b/>
          <w:color w:val="auto"/>
          <w:szCs w:val="21"/>
          <w:highlight w:val="none"/>
        </w:rPr>
        <w:t xml:space="preserve">（一）</w:t>
      </w:r>
      <w:r>
        <w:rPr>
          <w:b/>
          <w:color w:val="auto"/>
          <w:szCs w:val="21"/>
          <w:highlight w:val="none"/>
        </w:rPr>
        <w:t xml:space="preserve">合同价</w:t>
      </w:r>
      <w:r/>
    </w:p>
    <w:p>
      <w:pPr>
        <w:ind w:firstLine="420"/>
        <w:spacing w:line="360" w:lineRule="auto"/>
        <w:rPr>
          <w:color w:val="auto"/>
          <w:szCs w:val="21"/>
          <w:highlight w:val="none"/>
        </w:rPr>
      </w:pPr>
      <w:r>
        <w:rPr>
          <w:color w:val="auto"/>
          <w:szCs w:val="21"/>
          <w:highlight w:val="none"/>
        </w:rPr>
        <w:t xml:space="preserve">乙方成交价即为合同价。对合同综合单价任何一方不得擅自更改。在合同实施过程中，如果服务量发生变动，可按招标文件与投标文件所确定的原则对合同结算总价予以调整，按实结算</w:t>
      </w:r>
      <w:r>
        <w:rPr>
          <w:rFonts w:hint="eastAsia"/>
          <w:color w:val="auto"/>
          <w:szCs w:val="21"/>
          <w:highlight w:val="none"/>
        </w:rPr>
        <w:t xml:space="preserve">，</w:t>
      </w:r>
      <w:r>
        <w:rPr>
          <w:color w:val="auto"/>
          <w:szCs w:val="21"/>
          <w:highlight w:val="none"/>
        </w:rPr>
        <w:t xml:space="preserve">但不得超出项目预算总价。</w:t>
      </w:r>
      <w:r/>
    </w:p>
    <w:p>
      <w:pPr>
        <w:ind w:firstLine="420"/>
        <w:spacing w:line="360" w:lineRule="auto"/>
        <w:rPr>
          <w:color w:val="auto"/>
          <w:szCs w:val="21"/>
          <w:highlight w:val="none"/>
        </w:rPr>
      </w:pPr>
      <w:r>
        <w:rPr>
          <w:rFonts w:hint="eastAsia"/>
          <w:color w:val="auto"/>
          <w:szCs w:val="21"/>
          <w:highlight w:val="none"/>
        </w:rPr>
        <w:t xml:space="preserve">本合同中标合同价为（大写）：</w:t>
      </w:r>
      <w:r>
        <w:rPr>
          <w:rFonts w:hint="eastAsia" w:cs="宋体"/>
          <w:b/>
          <w:color w:val="auto"/>
          <w:szCs w:val="21"/>
          <w:highlight w:val="none"/>
          <w:u w:val="single"/>
        </w:rPr>
        <w:t xml:space="preserve">        </w:t>
      </w:r>
      <w:r>
        <w:rPr>
          <w:rFonts w:hint="eastAsia"/>
          <w:b/>
          <w:color w:val="auto"/>
          <w:szCs w:val="21"/>
          <w:highlight w:val="none"/>
        </w:rPr>
        <w:t xml:space="preserve">，￥</w:t>
      </w:r>
      <w:r>
        <w:rPr>
          <w:rFonts w:hint="eastAsia"/>
          <w:b/>
          <w:color w:val="auto"/>
          <w:szCs w:val="21"/>
          <w:highlight w:val="none"/>
          <w:u w:val="single"/>
        </w:rPr>
        <w:t xml:space="preserve">            </w:t>
      </w:r>
      <w:r>
        <w:rPr>
          <w:rFonts w:hint="eastAsia"/>
          <w:b/>
          <w:color w:val="auto"/>
          <w:szCs w:val="21"/>
          <w:highlight w:val="none"/>
        </w:rPr>
        <w:t xml:space="preserve">元人民币</w:t>
      </w:r>
      <w:r>
        <w:rPr>
          <w:rFonts w:hint="eastAsia"/>
          <w:color w:val="auto"/>
          <w:szCs w:val="21"/>
          <w:highlight w:val="none"/>
        </w:rPr>
        <w:t xml:space="preserve">。</w:t>
      </w:r>
      <w:r/>
    </w:p>
    <w:p>
      <w:pPr>
        <w:numPr>
          <w:ilvl w:val="0"/>
          <w:numId w:val="6"/>
        </w:numPr>
        <w:ind w:firstLine="422"/>
        <w:spacing w:line="360" w:lineRule="auto"/>
        <w:tabs>
          <w:tab w:val="left" w:pos="525" w:leader="none"/>
        </w:tabs>
        <w:rPr>
          <w:b/>
          <w:bCs/>
          <w:color w:val="auto"/>
          <w:szCs w:val="21"/>
          <w:highlight w:val="none"/>
        </w:rPr>
      </w:pPr>
      <w:r>
        <w:rPr>
          <w:rFonts w:hint="eastAsia"/>
          <w:b/>
          <w:bCs/>
          <w:color w:val="auto"/>
          <w:szCs w:val="21"/>
          <w:highlight w:val="none"/>
        </w:rPr>
        <w:t xml:space="preserve">付款方式及时间</w:t>
      </w:r>
      <w:r/>
    </w:p>
    <w:p>
      <w:pPr>
        <w:ind w:left="482"/>
        <w:spacing w:after="120" w:line="360" w:lineRule="auto"/>
        <w:tabs>
          <w:tab w:val="left" w:pos="720" w:leader="none"/>
          <w:tab w:val="left" w:pos="862" w:leader="none"/>
        </w:tabs>
        <w:rPr>
          <w:rFonts w:ascii="宋体" w:hAnsi="宋体"/>
          <w:color w:val="auto"/>
          <w:szCs w:val="21"/>
          <w:highlight w:val="none"/>
        </w:rPr>
      </w:pPr>
      <w:r>
        <w:rPr>
          <w:rFonts w:ascii="宋体" w:hAnsi="宋体"/>
          <w:color w:val="auto"/>
          <w:szCs w:val="21"/>
          <w:highlight w:val="none"/>
        </w:rPr>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五、署名、版权及保密约定</w:t>
      </w:r>
      <w:r/>
    </w:p>
    <w:p>
      <w:pPr>
        <w:ind w:firstLine="422"/>
        <w:spacing w:line="360" w:lineRule="auto"/>
        <w:tabs>
          <w:tab w:val="left" w:pos="525" w:leader="none"/>
        </w:tabs>
        <w:rPr>
          <w:b/>
          <w:bCs/>
          <w:color w:val="auto"/>
          <w:szCs w:val="21"/>
          <w:highlight w:val="none"/>
        </w:rPr>
      </w:pPr>
      <w:r>
        <w:rPr>
          <w:rFonts w:hint="eastAsia"/>
          <w:b/>
          <w:bCs/>
          <w:color w:val="auto"/>
          <w:szCs w:val="21"/>
          <w:highlight w:val="none"/>
        </w:rPr>
        <w:t xml:space="preserve">（一）署名</w:t>
      </w:r>
      <w:r/>
    </w:p>
    <w:p>
      <w:pPr>
        <w:ind w:firstLine="420"/>
        <w:spacing w:line="360" w:lineRule="auto"/>
        <w:rPr>
          <w:color w:val="auto"/>
          <w:szCs w:val="21"/>
          <w:highlight w:val="none"/>
        </w:rPr>
      </w:pPr>
      <w:r>
        <w:rPr>
          <w:rFonts w:hint="eastAsia"/>
          <w:color w:val="auto"/>
          <w:szCs w:val="21"/>
          <w:highlight w:val="none"/>
        </w:rPr>
        <w:t xml:space="preserve">1、本成果由甲方署名。</w:t>
      </w:r>
      <w:r/>
    </w:p>
    <w:p>
      <w:pPr>
        <w:ind w:firstLine="420"/>
        <w:spacing w:line="360" w:lineRule="auto"/>
        <w:rPr>
          <w:color w:val="auto"/>
          <w:szCs w:val="21"/>
          <w:highlight w:val="none"/>
        </w:rPr>
      </w:pPr>
      <w:r>
        <w:rPr>
          <w:rFonts w:hint="eastAsia"/>
          <w:color w:val="auto"/>
          <w:szCs w:val="21"/>
          <w:highlight w:val="none"/>
        </w:rPr>
        <w:t xml:space="preserve">2、乙方可在成果文档扉页标注编制单位名称、编制人员名单，同时加盖乙方测绘成果专用章。</w:t>
      </w:r>
      <w:r/>
    </w:p>
    <w:p>
      <w:pPr>
        <w:ind w:firstLine="422"/>
        <w:spacing w:line="360" w:lineRule="auto"/>
        <w:tabs>
          <w:tab w:val="left" w:pos="525" w:leader="none"/>
        </w:tabs>
        <w:rPr>
          <w:b/>
          <w:bCs/>
          <w:color w:val="auto"/>
          <w:szCs w:val="21"/>
          <w:highlight w:val="none"/>
        </w:rPr>
      </w:pPr>
      <w:r>
        <w:rPr>
          <w:rFonts w:hint="eastAsia"/>
          <w:b/>
          <w:bCs/>
          <w:color w:val="auto"/>
          <w:szCs w:val="21"/>
          <w:highlight w:val="none"/>
        </w:rPr>
        <w:t xml:space="preserve">（二）资料使用和管理</w:t>
      </w:r>
      <w:r/>
    </w:p>
    <w:p>
      <w:pPr>
        <w:ind w:firstLine="420"/>
        <w:spacing w:line="360" w:lineRule="auto"/>
        <w:rPr>
          <w:color w:val="auto"/>
          <w:szCs w:val="21"/>
          <w:highlight w:val="none"/>
        </w:rPr>
      </w:pPr>
      <w:r>
        <w:rPr>
          <w:rFonts w:hint="eastAsia"/>
          <w:color w:val="auto"/>
          <w:szCs w:val="21"/>
          <w:highlight w:val="none"/>
        </w:rPr>
        <w:t xml:space="preserve">1、甲方提供的既有研究成果只能用于本合同约定的规划项目，不得扩展到其他项目或其它单位。项目完成后，相关数据应交回甲方。乙方对甲方所提供资料的使用权在合同项目完成后自行终止。</w:t>
      </w:r>
      <w:r/>
    </w:p>
    <w:p>
      <w:pPr>
        <w:ind w:firstLine="420"/>
        <w:spacing w:line="360" w:lineRule="auto"/>
        <w:rPr>
          <w:color w:val="auto"/>
          <w:szCs w:val="21"/>
          <w:highlight w:val="none"/>
        </w:rPr>
      </w:pPr>
      <w:r>
        <w:rPr>
          <w:rFonts w:hint="eastAsia"/>
          <w:color w:val="auto"/>
          <w:szCs w:val="21"/>
          <w:highlight w:val="none"/>
        </w:rPr>
        <w:t xml:space="preserve">2、乙方应根据国家有关保密法律法规要求，承担对相关资料保密的法律义务。</w:t>
      </w:r>
      <w:r/>
    </w:p>
    <w:p>
      <w:pPr>
        <w:ind w:firstLine="422"/>
        <w:spacing w:line="360" w:lineRule="auto"/>
        <w:tabs>
          <w:tab w:val="left" w:pos="525" w:leader="none"/>
        </w:tabs>
        <w:rPr>
          <w:b/>
          <w:bCs/>
          <w:color w:val="auto"/>
          <w:szCs w:val="21"/>
          <w:highlight w:val="none"/>
        </w:rPr>
      </w:pPr>
      <w:r>
        <w:rPr>
          <w:rFonts w:hint="eastAsia"/>
          <w:b/>
          <w:bCs/>
          <w:color w:val="auto"/>
          <w:szCs w:val="21"/>
          <w:highlight w:val="none"/>
        </w:rPr>
        <w:t xml:space="preserve">（三）版权、信息发布与学术研究</w:t>
      </w:r>
      <w:r/>
    </w:p>
    <w:p>
      <w:pPr>
        <w:ind w:firstLine="420"/>
        <w:spacing w:line="360" w:lineRule="auto"/>
        <w:rPr>
          <w:color w:val="auto"/>
          <w:szCs w:val="21"/>
          <w:highlight w:val="none"/>
        </w:rPr>
      </w:pPr>
      <w:r>
        <w:rPr>
          <w:rFonts w:hint="eastAsia"/>
          <w:color w:val="auto"/>
          <w:szCs w:val="21"/>
          <w:highlight w:val="none"/>
        </w:rPr>
        <w:t xml:space="preserve">1、甲方拥有本规划成果的版权。</w:t>
      </w:r>
      <w:r/>
    </w:p>
    <w:p>
      <w:pPr>
        <w:ind w:firstLine="420"/>
        <w:spacing w:line="360" w:lineRule="auto"/>
        <w:rPr>
          <w:color w:val="auto"/>
          <w:szCs w:val="21"/>
          <w:highlight w:val="none"/>
        </w:rPr>
      </w:pPr>
      <w:r>
        <w:rPr>
          <w:rFonts w:hint="eastAsia"/>
          <w:color w:val="auto"/>
          <w:szCs w:val="21"/>
          <w:highlight w:val="none"/>
        </w:rPr>
        <w:t xml:space="preserve">2、未经甲方同意，乙方不得以任何形式擅自对外界发布关于本项目的任何信息。</w:t>
      </w:r>
      <w:r/>
    </w:p>
    <w:p>
      <w:pPr>
        <w:ind w:firstLine="422"/>
        <w:spacing w:line="360" w:lineRule="auto"/>
        <w:tabs>
          <w:tab w:val="left" w:pos="525" w:leader="none"/>
        </w:tabs>
        <w:rPr>
          <w:b/>
          <w:bCs/>
          <w:color w:val="auto"/>
          <w:szCs w:val="21"/>
          <w:highlight w:val="none"/>
        </w:rPr>
      </w:pPr>
      <w:r>
        <w:rPr>
          <w:rFonts w:hint="eastAsia"/>
          <w:b/>
          <w:bCs/>
          <w:color w:val="auto"/>
          <w:szCs w:val="21"/>
          <w:highlight w:val="none"/>
        </w:rPr>
        <w:t xml:space="preserve">（四）</w:t>
      </w:r>
      <w:r>
        <w:rPr>
          <w:b/>
          <w:bCs/>
          <w:color w:val="auto"/>
          <w:szCs w:val="21"/>
          <w:highlight w:val="none"/>
        </w:rPr>
        <w:t xml:space="preserve">保密条款</w:t>
      </w:r>
      <w:r/>
    </w:p>
    <w:p>
      <w:pPr>
        <w:ind w:firstLine="420"/>
        <w:spacing w:line="360" w:lineRule="auto"/>
        <w:rPr>
          <w:color w:val="auto"/>
          <w:szCs w:val="21"/>
          <w:highlight w:val="none"/>
        </w:rPr>
      </w:pPr>
      <w:r>
        <w:rPr>
          <w:rFonts w:hint="eastAsia"/>
          <w:color w:val="auto"/>
          <w:szCs w:val="21"/>
          <w:highlight w:val="none"/>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p>
    <w:p>
      <w:pPr>
        <w:ind w:firstLine="420"/>
        <w:spacing w:line="360" w:lineRule="auto"/>
        <w:rPr>
          <w:color w:val="auto"/>
          <w:szCs w:val="21"/>
          <w:highlight w:val="none"/>
        </w:rPr>
      </w:pPr>
      <w:r>
        <w:rPr>
          <w:rFonts w:hint="eastAsia"/>
          <w:color w:val="auto"/>
          <w:szCs w:val="21"/>
          <w:highlight w:val="none"/>
        </w:rPr>
        <w:t xml:space="preserve">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4、</w:t>
      </w:r>
      <w:r>
        <w:rPr>
          <w:color w:val="auto"/>
          <w:szCs w:val="21"/>
          <w:highlight w:val="none"/>
        </w:rPr>
        <w:t xml:space="preserve">非执行合同需要，在事先未得到甲方同意的情况下，乙方不得使用本招标文件中所列的任何文件和资料。</w:t>
      </w:r>
      <w:r/>
    </w:p>
    <w:p>
      <w:pPr>
        <w:ind w:firstLine="420"/>
        <w:spacing w:line="360" w:lineRule="auto"/>
        <w:rPr>
          <w:color w:val="auto"/>
          <w:szCs w:val="21"/>
          <w:highlight w:val="none"/>
        </w:rPr>
      </w:pPr>
      <w:r>
        <w:rPr>
          <w:rFonts w:hint="eastAsia"/>
          <w:color w:val="auto"/>
          <w:szCs w:val="21"/>
          <w:highlight w:val="none"/>
        </w:rPr>
        <w:t xml:space="preserve">5、</w:t>
      </w:r>
      <w:r>
        <w:rPr>
          <w:color w:val="auto"/>
          <w:szCs w:val="21"/>
          <w:highlight w:val="none"/>
        </w:rPr>
        <w:t xml:space="preserve">除合同本身以外，本招标文件中列明的所有资料始终为甲方的财产，若甲方要求，乙方应于其合同义务履行完毕以后将这些资料（包括所有副本）退还对方。</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六、其它事项</w:t>
      </w:r>
      <w:r/>
    </w:p>
    <w:p>
      <w:pPr>
        <w:ind w:firstLine="420"/>
        <w:spacing w:line="360" w:lineRule="auto"/>
        <w:rPr>
          <w:color w:val="auto"/>
          <w:szCs w:val="21"/>
          <w:highlight w:val="none"/>
        </w:rPr>
      </w:pPr>
      <w:r>
        <w:rPr>
          <w:rFonts w:hint="eastAsia"/>
          <w:color w:val="auto"/>
          <w:szCs w:val="21"/>
          <w:highlight w:val="none"/>
        </w:rPr>
        <w:t xml:space="preserve">（一）项目服务阶段乙方的交通、住宿、餐费等费用由乙方承担。</w:t>
      </w:r>
      <w:r/>
    </w:p>
    <w:p>
      <w:pPr>
        <w:ind w:firstLine="420"/>
        <w:spacing w:line="360" w:lineRule="auto"/>
        <w:rPr>
          <w:color w:val="auto"/>
          <w:szCs w:val="21"/>
          <w:highlight w:val="none"/>
        </w:rPr>
      </w:pPr>
      <w:r>
        <w:rPr>
          <w:rFonts w:hint="eastAsia"/>
          <w:color w:val="auto"/>
          <w:szCs w:val="21"/>
          <w:highlight w:val="none"/>
        </w:rPr>
        <w:t xml:space="preserve">（二）甲方如需解除本合同，应提前通知乙方；给乙方造成损失的，应根据实际设计进度和乙方实际发生的费用作出赔偿。</w:t>
      </w:r>
      <w:r/>
    </w:p>
    <w:p>
      <w:pPr>
        <w:ind w:firstLine="420"/>
        <w:spacing w:line="360" w:lineRule="auto"/>
        <w:rPr>
          <w:color w:val="auto"/>
          <w:szCs w:val="21"/>
          <w:highlight w:val="none"/>
        </w:rPr>
      </w:pPr>
      <w:r>
        <w:rPr>
          <w:rFonts w:hint="eastAsia"/>
          <w:color w:val="auto"/>
          <w:szCs w:val="21"/>
          <w:highlight w:val="none"/>
        </w:rPr>
        <w:t xml:space="preserve">（三）因乙方自身原因造成项目成果质量问题或重大错误的，甲方可对乙方处以合同金额10%-30%的罚款。如该质量问题对甲方规划管理工作造成严重后果的，乙方应予以赔偿。</w:t>
      </w:r>
      <w:r/>
    </w:p>
    <w:p>
      <w:pPr>
        <w:ind w:firstLine="420"/>
        <w:spacing w:line="360" w:lineRule="auto"/>
        <w:rPr>
          <w:color w:val="auto"/>
          <w:szCs w:val="21"/>
          <w:highlight w:val="none"/>
        </w:rPr>
      </w:pPr>
      <w:r>
        <w:rPr>
          <w:rFonts w:hint="eastAsia"/>
          <w:color w:val="auto"/>
          <w:szCs w:val="21"/>
          <w:highlight w:val="none"/>
        </w:rPr>
        <w:t xml:space="preserve">（四）由于不可抗拒原因致使本合同无法履行时，双方应及时协调。</w:t>
      </w:r>
      <w:r/>
    </w:p>
    <w:p>
      <w:pPr>
        <w:ind w:firstLine="420"/>
        <w:spacing w:line="360" w:lineRule="auto"/>
        <w:rPr>
          <w:color w:val="auto"/>
          <w:szCs w:val="21"/>
          <w:highlight w:val="none"/>
        </w:rPr>
      </w:pPr>
      <w:r>
        <w:rPr>
          <w:rFonts w:hint="eastAsia"/>
          <w:color w:val="auto"/>
          <w:szCs w:val="21"/>
          <w:highlight w:val="none"/>
        </w:rPr>
        <w:t xml:space="preserve">（五）本合同未尽事宜，双方可签订补充协议，补充协议与合同具有同等效力。</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七、</w:t>
      </w:r>
      <w:r>
        <w:rPr>
          <w:b/>
          <w:color w:val="auto"/>
          <w:szCs w:val="21"/>
          <w:highlight w:val="none"/>
        </w:rPr>
        <w:t xml:space="preserve">不可抗力</w:t>
      </w:r>
      <w:r/>
    </w:p>
    <w:p>
      <w:pPr>
        <w:ind w:firstLine="420"/>
        <w:spacing w:line="360" w:lineRule="auto"/>
        <w:tabs>
          <w:tab w:val="left" w:pos="525" w:leader="none"/>
        </w:tabs>
        <w:rPr>
          <w:bCs/>
          <w:color w:val="auto"/>
          <w:szCs w:val="21"/>
          <w:highlight w:val="none"/>
        </w:rPr>
      </w:pPr>
      <w:r>
        <w:rPr>
          <w:bCs/>
          <w:color w:val="auto"/>
          <w:szCs w:val="21"/>
          <w:highlight w:val="none"/>
        </w:rPr>
        <w:t xml:space="preserve">如果双方中任何一方由于战争、严重火灾、水灾、破坏性台风和地震以及其它经双方同意属不可抗力的事故，致使合同履行受阻时，履行合同期限应予延长，延长时限应相当于事故所影响的时间，或双方协商解决。</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八、</w:t>
      </w:r>
      <w:r>
        <w:rPr>
          <w:b/>
          <w:color w:val="auto"/>
          <w:szCs w:val="21"/>
          <w:highlight w:val="none"/>
        </w:rPr>
        <w:t xml:space="preserve">乙方履约延误</w:t>
      </w:r>
      <w:r/>
    </w:p>
    <w:p>
      <w:pPr>
        <w:ind w:firstLine="420"/>
        <w:spacing w:line="360" w:lineRule="auto"/>
        <w:rPr>
          <w:color w:val="auto"/>
          <w:szCs w:val="21"/>
          <w:highlight w:val="none"/>
        </w:rPr>
      </w:pPr>
      <w:r>
        <w:rPr>
          <w:rFonts w:hint="eastAsia"/>
          <w:color w:val="auto"/>
          <w:szCs w:val="21"/>
          <w:highlight w:val="none"/>
        </w:rPr>
        <w:t xml:space="preserve">（一）</w:t>
      </w:r>
      <w:r>
        <w:rPr>
          <w:color w:val="auto"/>
          <w:szCs w:val="21"/>
          <w:highlight w:val="none"/>
        </w:rPr>
        <w:t xml:space="preserve">乙方应按照合同规定的服务期提供服务。</w:t>
      </w:r>
      <w:r/>
    </w:p>
    <w:p>
      <w:pPr>
        <w:ind w:firstLine="420"/>
        <w:spacing w:line="360" w:lineRule="auto"/>
        <w:rPr>
          <w:color w:val="auto"/>
          <w:szCs w:val="21"/>
          <w:highlight w:val="none"/>
        </w:rPr>
      </w:pPr>
      <w:r>
        <w:rPr>
          <w:rFonts w:hint="eastAsia"/>
          <w:color w:val="auto"/>
          <w:szCs w:val="21"/>
          <w:highlight w:val="none"/>
        </w:rPr>
        <w:t xml:space="preserve">（二）</w:t>
      </w:r>
      <w:r>
        <w:rPr>
          <w:color w:val="auto"/>
          <w:szCs w:val="21"/>
          <w:highlight w:val="none"/>
        </w:rPr>
        <w:t xml:space="preserve">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p>
    <w:p>
      <w:pPr>
        <w:ind w:firstLine="420"/>
        <w:spacing w:line="360" w:lineRule="auto"/>
        <w:rPr>
          <w:color w:val="auto"/>
          <w:szCs w:val="21"/>
          <w:highlight w:val="none"/>
        </w:rPr>
      </w:pPr>
      <w:r>
        <w:rPr>
          <w:rFonts w:hint="eastAsia"/>
          <w:color w:val="auto"/>
          <w:szCs w:val="21"/>
          <w:highlight w:val="none"/>
        </w:rPr>
        <w:t xml:space="preserve">（三）</w:t>
      </w:r>
      <w:r>
        <w:rPr>
          <w:color w:val="auto"/>
          <w:szCs w:val="21"/>
          <w:highlight w:val="none"/>
        </w:rPr>
        <w:t xml:space="preserve">除了合同条款中不可抗力的情况外，除甲方同意延误并不收赔偿费外，乙方延误提交服务成果将按合同第十条规定被收取误期赔偿费。</w:t>
      </w:r>
      <w:r/>
    </w:p>
    <w:p>
      <w:pPr>
        <w:ind w:firstLine="420"/>
        <w:spacing w:line="360" w:lineRule="auto"/>
        <w:rPr>
          <w:color w:val="auto"/>
          <w:szCs w:val="21"/>
          <w:highlight w:val="none"/>
        </w:rPr>
      </w:pPr>
      <w:r>
        <w:rPr>
          <w:rFonts w:hint="eastAsia"/>
          <w:color w:val="auto"/>
          <w:szCs w:val="21"/>
          <w:highlight w:val="none"/>
        </w:rPr>
        <w:t xml:space="preserve">（四）</w:t>
      </w:r>
      <w:r>
        <w:rPr>
          <w:color w:val="auto"/>
          <w:szCs w:val="21"/>
          <w:highlight w:val="none"/>
        </w:rPr>
        <w:t xml:space="preserve">所有提供的服务及成果验收都应服从甲方的安排。</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九、</w:t>
      </w:r>
      <w:r>
        <w:rPr>
          <w:b/>
          <w:color w:val="auto"/>
          <w:szCs w:val="21"/>
          <w:highlight w:val="none"/>
        </w:rPr>
        <w:t xml:space="preserve">误期赔偿费</w:t>
      </w:r>
      <w:r>
        <w:rPr>
          <w:rFonts w:hint="eastAsia"/>
          <w:b/>
          <w:color w:val="auto"/>
          <w:szCs w:val="21"/>
          <w:highlight w:val="none"/>
        </w:rPr>
        <w:t xml:space="preserve"> </w:t>
      </w:r>
      <w:r/>
    </w:p>
    <w:p>
      <w:pPr>
        <w:ind w:firstLine="420"/>
        <w:spacing w:line="360" w:lineRule="auto"/>
        <w:rPr>
          <w:color w:val="auto"/>
          <w:szCs w:val="21"/>
          <w:highlight w:val="none"/>
        </w:rPr>
      </w:pPr>
      <w:r>
        <w:rPr>
          <w:color w:val="auto"/>
          <w:szCs w:val="21"/>
          <w:highlight w:val="none"/>
        </w:rPr>
        <w:t xml:space="preserve">除不可抗力外，如果乙方因自身原因没有按照合同规定的服务期提供服务，甲方有权在不影响合同项下的其他补救措施的情况下，从</w:t>
      </w:r>
      <w:r>
        <w:rPr>
          <w:rFonts w:hint="eastAsia"/>
          <w:color w:val="auto"/>
          <w:szCs w:val="21"/>
          <w:highlight w:val="none"/>
        </w:rPr>
        <w:t xml:space="preserve">合同价款</w:t>
      </w:r>
      <w:r>
        <w:rPr>
          <w:color w:val="auto"/>
          <w:szCs w:val="21"/>
          <w:highlight w:val="none"/>
        </w:rPr>
        <w:t xml:space="preserve">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十、网络安全特别约定及违约责任</w:t>
      </w:r>
      <w:r/>
    </w:p>
    <w:p>
      <w:pPr>
        <w:ind w:firstLine="420"/>
        <w:spacing w:line="360" w:lineRule="auto"/>
        <w:rPr>
          <w:color w:val="auto"/>
          <w:szCs w:val="21"/>
          <w:highlight w:val="none"/>
        </w:rPr>
      </w:pPr>
      <w:r>
        <w:rPr>
          <w:rFonts w:hint="eastAsia"/>
          <w:color w:val="auto"/>
          <w:szCs w:val="21"/>
          <w:highlight w:val="none"/>
        </w:rPr>
        <w:t xml:space="preserve">成交供应商须严格遵守市规划资源局网络和数据安全相关管理规定和保密规章制度，严格履行安全保密义务。若因成交供应商故意或重大过失发生失泄密事件、网络安全事件或数据安全事件的，采购人有权对成交供应商主张违约赔偿。每发生一次上述事件，且经双方认可或第三方有权机构调查认定确属成交供应商责任的，成交供应商应按本合同总金额的百分之一（1%）向采购人支付罚款。</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十一、</w:t>
      </w:r>
      <w:r>
        <w:rPr>
          <w:b/>
          <w:color w:val="auto"/>
          <w:szCs w:val="21"/>
          <w:highlight w:val="none"/>
        </w:rPr>
        <w:t xml:space="preserve">税费</w:t>
      </w:r>
      <w:r>
        <w:rPr>
          <w:rFonts w:hint="eastAsia"/>
          <w:b/>
          <w:color w:val="auto"/>
          <w:szCs w:val="21"/>
          <w:highlight w:val="none"/>
        </w:rPr>
        <w:t xml:space="preserve"> </w:t>
      </w:r>
      <w:r/>
    </w:p>
    <w:p>
      <w:pPr>
        <w:ind w:firstLine="420"/>
        <w:spacing w:line="360" w:lineRule="auto"/>
        <w:rPr>
          <w:color w:val="auto"/>
          <w:szCs w:val="21"/>
          <w:highlight w:val="none"/>
        </w:rPr>
      </w:pPr>
      <w:r>
        <w:rPr>
          <w:rFonts w:hint="eastAsia"/>
          <w:color w:val="auto"/>
          <w:szCs w:val="21"/>
          <w:highlight w:val="none"/>
        </w:rPr>
        <w:t xml:space="preserve">（一）</w:t>
      </w:r>
      <w:r>
        <w:rPr>
          <w:color w:val="auto"/>
          <w:szCs w:val="21"/>
          <w:highlight w:val="none"/>
        </w:rPr>
        <w:t xml:space="preserve">根据国家现行税法对甲方征收的与本合同有关的一切费用由甲方承担。</w:t>
      </w:r>
      <w:r/>
    </w:p>
    <w:p>
      <w:pPr>
        <w:ind w:firstLine="420"/>
        <w:spacing w:line="360" w:lineRule="auto"/>
        <w:rPr>
          <w:color w:val="auto"/>
          <w:szCs w:val="21"/>
          <w:highlight w:val="none"/>
        </w:rPr>
      </w:pPr>
      <w:r>
        <w:rPr>
          <w:rFonts w:hint="eastAsia"/>
          <w:color w:val="auto"/>
          <w:szCs w:val="21"/>
          <w:highlight w:val="none"/>
        </w:rPr>
        <w:t xml:space="preserve">（二）</w:t>
      </w:r>
      <w:r>
        <w:rPr>
          <w:color w:val="auto"/>
          <w:szCs w:val="21"/>
          <w:highlight w:val="none"/>
        </w:rPr>
        <w:t xml:space="preserve">根据现行税法对乙方征收的与本合同有关的一切税费均由乙方承担。</w:t>
      </w:r>
      <w:r/>
    </w:p>
    <w:p>
      <w:pPr>
        <w:ind w:firstLine="420"/>
        <w:spacing w:line="360" w:lineRule="auto"/>
        <w:rPr>
          <w:color w:val="auto"/>
          <w:szCs w:val="21"/>
          <w:highlight w:val="none"/>
        </w:rPr>
      </w:pPr>
      <w:r>
        <w:rPr>
          <w:rFonts w:hint="eastAsia"/>
          <w:color w:val="auto"/>
          <w:szCs w:val="21"/>
          <w:highlight w:val="none"/>
        </w:rPr>
        <w:t xml:space="preserve">（三）</w:t>
      </w:r>
      <w:r>
        <w:rPr>
          <w:color w:val="auto"/>
          <w:szCs w:val="21"/>
          <w:highlight w:val="none"/>
        </w:rPr>
        <w:t xml:space="preserve">在中国境外发生的与本合同执行有关的一切税费由乙方承担。</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十二、</w:t>
      </w:r>
      <w:r>
        <w:rPr>
          <w:b/>
          <w:color w:val="auto"/>
          <w:szCs w:val="21"/>
          <w:highlight w:val="none"/>
        </w:rPr>
        <w:t xml:space="preserve">违约终止合同</w:t>
      </w:r>
      <w:r/>
    </w:p>
    <w:p>
      <w:pPr>
        <w:ind w:firstLine="420"/>
        <w:spacing w:line="360" w:lineRule="auto"/>
        <w:rPr>
          <w:color w:val="auto"/>
          <w:szCs w:val="21"/>
          <w:highlight w:val="none"/>
        </w:rPr>
      </w:pPr>
      <w:r>
        <w:rPr>
          <w:rFonts w:hint="eastAsia"/>
          <w:color w:val="auto"/>
          <w:szCs w:val="21"/>
          <w:highlight w:val="none"/>
        </w:rPr>
        <w:t xml:space="preserve">（一）</w:t>
      </w:r>
      <w:r>
        <w:rPr>
          <w:color w:val="auto"/>
          <w:szCs w:val="21"/>
          <w:highlight w:val="none"/>
        </w:rPr>
        <w:t xml:space="preserve">甲方在乙方违约的情况下，如果发生下列情况之一，可考虑终止部分或全部合同：</w:t>
      </w:r>
      <w:r/>
    </w:p>
    <w:p>
      <w:pPr>
        <w:ind w:firstLine="420"/>
        <w:spacing w:line="360" w:lineRule="auto"/>
        <w:rPr>
          <w:color w:val="auto"/>
          <w:szCs w:val="21"/>
          <w:highlight w:val="none"/>
        </w:rPr>
      </w:pPr>
      <w:r>
        <w:rPr>
          <w:rFonts w:hint="eastAsia"/>
          <w:color w:val="auto"/>
          <w:szCs w:val="21"/>
          <w:highlight w:val="none"/>
        </w:rPr>
        <w:t xml:space="preserve">1、</w:t>
      </w:r>
      <w:r>
        <w:rPr>
          <w:color w:val="auto"/>
          <w:szCs w:val="21"/>
          <w:highlight w:val="none"/>
        </w:rPr>
        <w:t xml:space="preserve">乙方未能在合同规定的期限内或甲方同意延长的期限内提供全部或部分服务；</w:t>
      </w:r>
      <w:r/>
    </w:p>
    <w:p>
      <w:pPr>
        <w:ind w:firstLine="420"/>
        <w:spacing w:line="360" w:lineRule="auto"/>
        <w:rPr>
          <w:color w:val="auto"/>
          <w:szCs w:val="21"/>
          <w:highlight w:val="none"/>
        </w:rPr>
      </w:pPr>
      <w:r>
        <w:rPr>
          <w:rFonts w:hint="eastAsia"/>
          <w:color w:val="auto"/>
          <w:szCs w:val="21"/>
          <w:highlight w:val="none"/>
        </w:rPr>
        <w:t xml:space="preserve">2、</w:t>
      </w:r>
      <w:r>
        <w:rPr>
          <w:color w:val="auto"/>
          <w:szCs w:val="21"/>
          <w:highlight w:val="none"/>
        </w:rPr>
        <w:t xml:space="preserve">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w:t>
      </w:r>
      <w:r>
        <w:rPr>
          <w:rFonts w:hint="eastAsia"/>
          <w:color w:val="auto"/>
          <w:szCs w:val="21"/>
          <w:highlight w:val="none"/>
        </w:rPr>
        <w:t xml:space="preserve"> </w:t>
      </w:r>
      <w:r/>
    </w:p>
    <w:p>
      <w:pPr>
        <w:ind w:firstLine="420"/>
        <w:spacing w:line="360" w:lineRule="auto"/>
        <w:rPr>
          <w:color w:val="auto"/>
          <w:szCs w:val="21"/>
          <w:highlight w:val="none"/>
        </w:rPr>
      </w:pPr>
      <w:r>
        <w:rPr>
          <w:color w:val="auto"/>
          <w:szCs w:val="21"/>
          <w:highlight w:val="none"/>
        </w:rPr>
        <w:t xml:space="preserve">合同分阶段实施，每个阶段结束后由甲方进行测试验收，如服务量、技术指标达不到要求，甲方有权中止合同，且乙方承担违约责任并作出赔偿，赔偿金额为同期累计付款额的两倍。</w:t>
      </w:r>
      <w:r/>
    </w:p>
    <w:p>
      <w:pPr>
        <w:ind w:firstLine="420"/>
        <w:spacing w:line="360" w:lineRule="auto"/>
        <w:rPr>
          <w:color w:val="auto"/>
          <w:szCs w:val="21"/>
          <w:highlight w:val="none"/>
        </w:rPr>
      </w:pPr>
      <w:r>
        <w:rPr>
          <w:rFonts w:hint="eastAsia"/>
          <w:color w:val="auto"/>
          <w:szCs w:val="21"/>
          <w:highlight w:val="none"/>
        </w:rPr>
        <w:t xml:space="preserve">（二）</w:t>
      </w:r>
      <w:r>
        <w:rPr>
          <w:color w:val="auto"/>
          <w:szCs w:val="21"/>
          <w:highlight w:val="none"/>
        </w:rPr>
        <w:t xml:space="preserve">一旦甲方根据</w:t>
      </w:r>
      <w:r>
        <w:rPr>
          <w:rFonts w:hint="eastAsia"/>
          <w:color w:val="auto"/>
          <w:szCs w:val="21"/>
          <w:highlight w:val="none"/>
        </w:rPr>
        <w:t xml:space="preserve">（一）</w:t>
      </w:r>
      <w:r>
        <w:rPr>
          <w:color w:val="auto"/>
          <w:szCs w:val="21"/>
          <w:highlight w:val="none"/>
        </w:rPr>
        <w:t xml:space="preserve">款终止部分或全部合同，甲方可以按其认为适当的条件和方式与其他服务商签定合同继续服务。但是，乙方应继续执行合同中未终止的部分。</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十三、</w:t>
      </w:r>
      <w:r>
        <w:rPr>
          <w:b/>
          <w:color w:val="auto"/>
          <w:szCs w:val="21"/>
          <w:highlight w:val="none"/>
        </w:rPr>
        <w:t xml:space="preserve">争端的解决</w:t>
      </w:r>
      <w:r/>
    </w:p>
    <w:p>
      <w:pPr>
        <w:ind w:firstLine="420"/>
        <w:spacing w:line="360" w:lineRule="auto"/>
        <w:rPr>
          <w:color w:val="auto"/>
          <w:szCs w:val="21"/>
          <w:highlight w:val="none"/>
        </w:rPr>
      </w:pPr>
      <w:r>
        <w:rPr>
          <w:color w:val="auto"/>
          <w:szCs w:val="21"/>
          <w:highlight w:val="none"/>
        </w:rPr>
        <w:t xml:space="preserve">合同实施或与合同有关的一切争端，买卖双方应通过友好协商解决，如果协商仍得不到解决，任何一方可向南京仲裁委员会申请仲裁，仲裁适用申请仲裁时该委员会的仲裁规则。</w:t>
      </w:r>
      <w:r/>
    </w:p>
    <w:p>
      <w:pPr>
        <w:ind w:firstLine="420"/>
        <w:spacing w:line="360" w:lineRule="auto"/>
        <w:rPr>
          <w:color w:val="auto"/>
          <w:szCs w:val="21"/>
          <w:highlight w:val="none"/>
        </w:rPr>
      </w:pPr>
      <w:r>
        <w:rPr>
          <w:color w:val="auto"/>
          <w:szCs w:val="21"/>
          <w:highlight w:val="none"/>
        </w:rPr>
        <w:t xml:space="preserve">仲裁裁决应为最终裁决，对双方均有约束力。</w:t>
      </w:r>
      <w:r/>
    </w:p>
    <w:p>
      <w:pPr>
        <w:ind w:firstLine="420"/>
        <w:spacing w:line="360" w:lineRule="auto"/>
        <w:rPr>
          <w:color w:val="auto"/>
          <w:szCs w:val="21"/>
          <w:highlight w:val="none"/>
        </w:rPr>
      </w:pPr>
      <w:r>
        <w:rPr>
          <w:color w:val="auto"/>
          <w:szCs w:val="21"/>
          <w:highlight w:val="none"/>
        </w:rPr>
        <w:t xml:space="preserve">仲裁费用除仲裁机构另有裁决外应由败诉方承担。</w:t>
      </w:r>
      <w:r/>
    </w:p>
    <w:p>
      <w:pPr>
        <w:ind w:firstLine="420"/>
        <w:spacing w:line="360" w:lineRule="auto"/>
        <w:rPr>
          <w:color w:val="auto"/>
          <w:szCs w:val="21"/>
          <w:highlight w:val="none"/>
        </w:rPr>
      </w:pPr>
      <w:r>
        <w:rPr>
          <w:color w:val="auto"/>
          <w:szCs w:val="21"/>
          <w:highlight w:val="none"/>
        </w:rPr>
        <w:t xml:space="preserve">在仲裁期间，除正在执行仲裁的部分外，本合同的其他部分应继续执行。</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十四、</w:t>
      </w:r>
      <w:r>
        <w:rPr>
          <w:b/>
          <w:color w:val="auto"/>
          <w:szCs w:val="21"/>
          <w:highlight w:val="none"/>
        </w:rPr>
        <w:t xml:space="preserve">转让和分包</w:t>
      </w:r>
      <w:r/>
    </w:p>
    <w:p>
      <w:pPr>
        <w:ind w:firstLine="420"/>
        <w:spacing w:line="360" w:lineRule="auto"/>
        <w:tabs>
          <w:tab w:val="left" w:pos="525" w:leader="none"/>
        </w:tabs>
        <w:rPr>
          <w:bCs/>
          <w:color w:val="auto"/>
          <w:szCs w:val="21"/>
          <w:highlight w:val="none"/>
        </w:rPr>
      </w:pPr>
      <w:r>
        <w:rPr>
          <w:bCs/>
          <w:color w:val="auto"/>
          <w:szCs w:val="21"/>
          <w:highlight w:val="none"/>
        </w:rPr>
        <w:t xml:space="preserve">未经甲方事先书面同意，乙方不得部分转让或全部转让和分包其履行合同的义务。</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十五、</w:t>
      </w:r>
      <w:r>
        <w:rPr>
          <w:b/>
          <w:color w:val="auto"/>
          <w:szCs w:val="21"/>
          <w:highlight w:val="none"/>
        </w:rPr>
        <w:t xml:space="preserve">适用法律</w:t>
      </w:r>
      <w:r/>
    </w:p>
    <w:p>
      <w:pPr>
        <w:ind w:firstLine="420"/>
        <w:spacing w:line="360" w:lineRule="auto"/>
        <w:tabs>
          <w:tab w:val="left" w:pos="525" w:leader="none"/>
        </w:tabs>
        <w:rPr>
          <w:bCs/>
          <w:color w:val="auto"/>
          <w:szCs w:val="21"/>
          <w:highlight w:val="none"/>
        </w:rPr>
      </w:pPr>
      <w:r>
        <w:rPr>
          <w:bCs/>
          <w:color w:val="auto"/>
          <w:szCs w:val="21"/>
          <w:highlight w:val="none"/>
        </w:rPr>
        <w:t xml:space="preserve">本合同按照中华人民共和国的法律进行解释。</w:t>
      </w:r>
      <w:r/>
    </w:p>
    <w:p>
      <w:pPr>
        <w:ind w:left="482"/>
        <w:spacing w:after="120" w:line="360" w:lineRule="auto"/>
        <w:tabs>
          <w:tab w:val="left" w:pos="720" w:leader="none"/>
          <w:tab w:val="left" w:pos="862" w:leader="none"/>
        </w:tabs>
        <w:rPr>
          <w:b/>
          <w:color w:val="auto"/>
          <w:szCs w:val="21"/>
          <w:highlight w:val="none"/>
        </w:rPr>
      </w:pPr>
      <w:r>
        <w:rPr>
          <w:rFonts w:hint="eastAsia"/>
          <w:b/>
          <w:color w:val="auto"/>
          <w:szCs w:val="21"/>
          <w:highlight w:val="none"/>
        </w:rPr>
        <w:t xml:space="preserve">十六、</w:t>
      </w:r>
      <w:r>
        <w:rPr>
          <w:b/>
          <w:color w:val="auto"/>
          <w:szCs w:val="21"/>
          <w:highlight w:val="none"/>
        </w:rPr>
        <w:t xml:space="preserve">合同生效及其他</w:t>
      </w:r>
      <w:r/>
    </w:p>
    <w:p>
      <w:pPr>
        <w:ind w:firstLine="420"/>
        <w:spacing w:line="300" w:lineRule="auto"/>
        <w:rPr>
          <w:color w:val="auto"/>
          <w:szCs w:val="21"/>
          <w:highlight w:val="none"/>
        </w:rPr>
      </w:pPr>
      <w:r>
        <w:rPr>
          <w:rFonts w:hint="eastAsia"/>
          <w:color w:val="auto"/>
          <w:szCs w:val="21"/>
          <w:highlight w:val="none"/>
        </w:rPr>
        <w:t xml:space="preserve">（一）合同正本一式六份，甲、乙双方各执三份。</w:t>
      </w:r>
      <w:r/>
    </w:p>
    <w:p>
      <w:pPr>
        <w:ind w:firstLine="420"/>
        <w:spacing w:line="300" w:lineRule="auto"/>
        <w:rPr>
          <w:color w:val="auto"/>
          <w:szCs w:val="21"/>
          <w:highlight w:val="none"/>
        </w:rPr>
      </w:pPr>
      <w:r>
        <w:rPr>
          <w:rFonts w:hint="eastAsia"/>
          <w:color w:val="auto"/>
          <w:szCs w:val="21"/>
          <w:highlight w:val="none"/>
        </w:rPr>
        <w:t xml:space="preserve">（二）</w:t>
      </w:r>
      <w:r>
        <w:rPr>
          <w:color w:val="auto"/>
          <w:szCs w:val="21"/>
          <w:highlight w:val="none"/>
        </w:rPr>
        <w:t xml:space="preserve">如需修改或补充合同内容，经协商，双方应签署书面修改或补充协议，该协议将作为本合同的一个组成部分。</w:t>
      </w:r>
      <w:r/>
    </w:p>
    <w:p>
      <w:pPr>
        <w:jc w:val="center"/>
        <w:spacing w:line="360" w:lineRule="auto"/>
        <w:rPr>
          <w:rFonts w:ascii="time" w:hAnsi="time" w:eastAsia="方正小标宋_GBK"/>
          <w:color w:val="auto"/>
          <w:sz w:val="44"/>
          <w:szCs w:val="44"/>
          <w:highlight w:val="none"/>
        </w:rPr>
      </w:pPr>
      <w:r>
        <w:rPr>
          <w:rFonts w:hint="eastAsia" w:ascii="time" w:hAnsi="time" w:eastAsia="方正小标宋_GBK"/>
          <w:color w:val="auto"/>
          <w:sz w:val="44"/>
          <w:szCs w:val="44"/>
          <w:highlight w:val="none"/>
        </w:rPr>
        <w:br w:type="page" w:clear="all"/>
      </w:r>
      <w:r>
        <w:rPr>
          <w:rFonts w:hint="eastAsia" w:ascii="time" w:hAnsi="time" w:eastAsia="方正小标宋_GBK"/>
          <w:color w:val="auto"/>
          <w:sz w:val="44"/>
          <w:szCs w:val="44"/>
          <w:highlight w:val="none"/>
        </w:rPr>
        <w:t xml:space="preserve">承 诺 书</w:t>
      </w:r>
      <w:r/>
    </w:p>
    <w:p>
      <w:pPr>
        <w:jc w:val="center"/>
        <w:spacing w:line="600" w:lineRule="exact"/>
        <w:rPr>
          <w:rFonts w:ascii="time" w:hAnsi="time" w:eastAsia="华文仿宋"/>
          <w:color w:val="auto"/>
          <w:sz w:val="32"/>
          <w:szCs w:val="32"/>
          <w:highlight w:val="none"/>
        </w:rPr>
      </w:pPr>
      <w:r>
        <w:rPr>
          <w:rFonts w:ascii="time" w:hAnsi="time" w:eastAsia="华文仿宋"/>
          <w:color w:val="auto"/>
          <w:sz w:val="32"/>
          <w:szCs w:val="32"/>
          <w:highlight w:val="none"/>
        </w:rPr>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我单位在南京市范围内从事</w:t>
      </w:r>
      <w:r>
        <w:rPr>
          <w:rFonts w:hint="eastAsia" w:ascii="time" w:hAnsi="time" w:cs="宋体"/>
          <w:b/>
          <w:color w:val="auto"/>
          <w:szCs w:val="21"/>
          <w:highlight w:val="none"/>
          <w:u w:val="single"/>
        </w:rPr>
        <w:t xml:space="preserve"> </w:t>
      </w:r>
      <w:r>
        <w:rPr>
          <w:rFonts w:ascii="time" w:hAnsi="time" w:cs="宋体"/>
          <w:b/>
          <w:color w:val="auto"/>
          <w:szCs w:val="21"/>
          <w:highlight w:val="none"/>
          <w:u w:val="single"/>
        </w:rPr>
        <w:t xml:space="preserve">                  </w:t>
      </w:r>
      <w:r>
        <w:rPr>
          <w:rFonts w:hint="eastAsia" w:ascii="time" w:hAnsi="time" w:cs="宋体"/>
          <w:color w:val="auto"/>
          <w:szCs w:val="21"/>
          <w:highlight w:val="none"/>
        </w:rPr>
        <w:t xml:space="preserve">（编制项目名称）中，承诺如下：</w:t>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1、参与规划实施监督项目采购时，提交的投标文件真实、合规，不提供虚假材料。</w:t>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2、不参与任何串标围标等违法活动。</w:t>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3、如果中标，我单位将按照投标文件的要求委派项目负责人，设计团队人员及时到位。</w:t>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4、按照国家、省、市标准规范，遵从相关规划要求，确保测绘质量，严格履行成果质量负责制。</w:t>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5、根据合同约定按时完成成果归档工作。</w:t>
      </w:r>
      <w:r/>
    </w:p>
    <w:p>
      <w:pPr>
        <w:ind w:firstLine="420"/>
        <w:spacing w:line="600" w:lineRule="exact"/>
        <w:rPr>
          <w:rFonts w:ascii="time" w:hAnsi="time" w:cs="宋体"/>
          <w:color w:val="auto"/>
          <w:szCs w:val="21"/>
          <w:highlight w:val="none"/>
        </w:rPr>
      </w:pPr>
      <w:r>
        <w:rPr>
          <w:rFonts w:hint="eastAsia" w:ascii="time" w:hAnsi="time" w:cs="宋体"/>
          <w:color w:val="auto"/>
          <w:szCs w:val="21"/>
          <w:highlight w:val="none"/>
        </w:rPr>
        <w:t xml:space="preserve">6、严格管理和教育，保证员工诚信守法开展项目。</w:t>
      </w:r>
      <w:r/>
    </w:p>
    <w:p>
      <w:pPr>
        <w:ind w:firstLine="422"/>
        <w:spacing w:line="600" w:lineRule="exact"/>
        <w:rPr>
          <w:rFonts w:ascii="time" w:hAnsi="time" w:cs="宋体"/>
          <w:b/>
          <w:color w:val="auto"/>
          <w:szCs w:val="21"/>
          <w:highlight w:val="none"/>
        </w:rPr>
      </w:pPr>
      <w:r>
        <w:rPr>
          <w:rFonts w:hint="eastAsia" w:ascii="time" w:hAnsi="time" w:cs="宋体"/>
          <w:b/>
          <w:color w:val="auto"/>
          <w:szCs w:val="21"/>
          <w:highlight w:val="none"/>
        </w:rPr>
        <w:t xml:space="preserve">对违反承诺内容所引发的一切后果，我单位愿意负法律责任。</w:t>
      </w:r>
      <w:r/>
    </w:p>
    <w:p>
      <w:pPr>
        <w:spacing w:line="600" w:lineRule="exact"/>
        <w:rPr>
          <w:rFonts w:ascii="time" w:hAnsi="time" w:cs="宋体"/>
          <w:color w:val="auto"/>
          <w:szCs w:val="21"/>
          <w:highlight w:val="none"/>
        </w:rPr>
      </w:pPr>
      <w:r>
        <w:rPr>
          <w:rFonts w:ascii="time" w:hAnsi="time" w:cs="宋体"/>
          <w:color w:val="auto"/>
          <w:szCs w:val="21"/>
          <w:highlight w:val="none"/>
        </w:rPr>
      </w:r>
      <w:r/>
    </w:p>
    <w:p>
      <w:pPr>
        <w:ind w:right="840"/>
        <w:jc w:val="left"/>
        <w:spacing w:line="600" w:lineRule="exact"/>
        <w:rPr>
          <w:rFonts w:ascii="time" w:hAnsi="time" w:cs="宋体"/>
          <w:color w:val="auto"/>
          <w:szCs w:val="21"/>
          <w:highlight w:val="none"/>
        </w:rPr>
      </w:pPr>
      <w:r>
        <w:rPr>
          <w:rFonts w:hint="eastAsia" w:ascii="time" w:hAnsi="time" w:cs="宋体"/>
          <w:color w:val="auto"/>
          <w:szCs w:val="21"/>
          <w:highlight w:val="none"/>
        </w:rPr>
        <w:t xml:space="preserve">承诺单位：（盖章）          </w:t>
      </w:r>
      <w:r/>
    </w:p>
    <w:p>
      <w:pPr>
        <w:jc w:val="left"/>
        <w:spacing w:line="600" w:lineRule="exact"/>
        <w:rPr>
          <w:rFonts w:ascii="time" w:hAnsi="time" w:cs="宋体"/>
          <w:color w:val="auto"/>
          <w:szCs w:val="21"/>
          <w:highlight w:val="none"/>
        </w:rPr>
      </w:pPr>
      <w:r>
        <w:rPr>
          <w:rFonts w:ascii="time" w:hAnsi="time" w:cs="宋体"/>
          <w:color w:val="auto"/>
          <w:szCs w:val="21"/>
          <w:highlight w:val="none"/>
        </w:rPr>
      </w:r>
      <w:r/>
    </w:p>
    <w:p>
      <w:pPr>
        <w:ind w:right="1120"/>
        <w:jc w:val="left"/>
        <w:spacing w:line="600" w:lineRule="exact"/>
        <w:rPr>
          <w:rFonts w:ascii="time" w:hAnsi="time" w:cs="宋体"/>
          <w:color w:val="auto"/>
          <w:szCs w:val="21"/>
          <w:highlight w:val="none"/>
        </w:rPr>
      </w:pPr>
      <w:r>
        <w:rPr>
          <w:rFonts w:hint="eastAsia" w:ascii="time" w:hAnsi="time" w:cs="宋体"/>
          <w:color w:val="auto"/>
          <w:szCs w:val="21"/>
          <w:highlight w:val="none"/>
        </w:rPr>
        <w:t xml:space="preserve">法人签字：（章）</w:t>
      </w:r>
      <w:r/>
    </w:p>
    <w:p>
      <w:pPr>
        <w:ind w:right="1120"/>
        <w:jc w:val="center"/>
        <w:spacing w:line="600" w:lineRule="exact"/>
        <w:rPr>
          <w:rFonts w:ascii="time" w:hAnsi="time" w:eastAsia="华文仿宋"/>
          <w:color w:val="auto"/>
          <w:szCs w:val="21"/>
          <w:highlight w:val="none"/>
        </w:rPr>
      </w:pPr>
      <w:r>
        <w:rPr>
          <w:rFonts w:hint="eastAsia" w:ascii="time" w:hAnsi="time" w:eastAsia="华文仿宋"/>
          <w:color w:val="auto"/>
          <w:szCs w:val="21"/>
          <w:highlight w:val="none"/>
        </w:rPr>
        <w:t xml:space="preserve">              </w:t>
      </w:r>
      <w:r/>
    </w:p>
    <w:p>
      <w:pPr>
        <w:ind w:left="2638" w:hanging="1680"/>
        <w:spacing w:line="360" w:lineRule="auto"/>
        <w:rPr>
          <w:rFonts w:ascii="time" w:hAnsi="time" w:cs="宋体"/>
          <w:color w:val="auto"/>
          <w:szCs w:val="21"/>
          <w:highlight w:val="none"/>
        </w:rPr>
      </w:pPr>
      <w:r>
        <w:rPr>
          <w:rFonts w:hint="eastAsia" w:ascii="time" w:hAnsi="time" w:cs="宋体"/>
          <w:color w:val="auto"/>
          <w:szCs w:val="21"/>
          <w:highlight w:val="none"/>
        </w:rPr>
        <w:t xml:space="preserve">                       </w:t>
      </w:r>
      <w:r>
        <w:rPr>
          <w:rFonts w:ascii="time" w:hAnsi="time" w:cs="宋体"/>
          <w:color w:val="auto"/>
          <w:szCs w:val="21"/>
          <w:highlight w:val="none"/>
        </w:rPr>
        <w:t xml:space="preserve">       </w:t>
      </w:r>
      <w:r>
        <w:rPr>
          <w:rFonts w:hint="eastAsia" w:ascii="time" w:hAnsi="time" w:cs="宋体"/>
          <w:color w:val="auto"/>
          <w:szCs w:val="21"/>
          <w:highlight w:val="none"/>
        </w:rPr>
        <w:t xml:space="preserve"> </w:t>
      </w:r>
      <w:r>
        <w:rPr>
          <w:rFonts w:ascii="time" w:hAnsi="time" w:cs="宋体"/>
          <w:color w:val="auto"/>
          <w:szCs w:val="21"/>
          <w:highlight w:val="none"/>
        </w:rPr>
        <w:t xml:space="preserve">     </w:t>
      </w:r>
      <w:r>
        <w:rPr>
          <w:rFonts w:hint="eastAsia" w:ascii="time" w:hAnsi="time" w:cs="宋体"/>
          <w:color w:val="auto"/>
          <w:szCs w:val="21"/>
          <w:highlight w:val="none"/>
        </w:rPr>
        <w:t xml:space="preserve"> </w:t>
      </w:r>
      <w:r>
        <w:rPr>
          <w:rFonts w:ascii="time" w:hAnsi="time" w:cs="宋体"/>
          <w:color w:val="auto"/>
          <w:szCs w:val="21"/>
          <w:highlight w:val="none"/>
        </w:rPr>
        <w:t xml:space="preserve"> 202</w:t>
      </w:r>
      <w:r>
        <w:rPr>
          <w:rFonts w:hint="eastAsia" w:ascii="time" w:hAnsi="time" w:cs="宋体"/>
          <w:color w:val="auto"/>
          <w:szCs w:val="21"/>
          <w:highlight w:val="none"/>
          <w:lang w:val="en-US" w:eastAsia="zh-CN"/>
        </w:rPr>
        <w:t xml:space="preserve">6</w:t>
      </w:r>
      <w:r>
        <w:rPr>
          <w:rFonts w:hint="eastAsia" w:ascii="time" w:hAnsi="time" w:cs="宋体"/>
          <w:color w:val="auto"/>
          <w:szCs w:val="21"/>
          <w:highlight w:val="none"/>
        </w:rPr>
        <w:t xml:space="preserve">年  月   日  </w:t>
      </w:r>
      <w:r/>
    </w:p>
    <w:p>
      <w:pPr>
        <w:ind w:firstLine="630"/>
        <w:spacing w:line="360" w:lineRule="exact"/>
        <w:rPr>
          <w:rFonts w:ascii="time" w:hAnsi="time"/>
          <w:color w:val="auto"/>
          <w:szCs w:val="21"/>
          <w:highlight w:val="none"/>
        </w:rPr>
      </w:pPr>
      <w:r>
        <w:rPr>
          <w:rFonts w:ascii="time" w:hAnsi="time"/>
          <w:color w:val="auto"/>
          <w:szCs w:val="21"/>
          <w:highlight w:val="none"/>
        </w:rPr>
      </w:r>
      <w:r/>
    </w:p>
    <w:p>
      <w:pPr>
        <w:ind w:firstLine="630"/>
        <w:spacing w:line="360" w:lineRule="exact"/>
        <w:rPr>
          <w:rFonts w:ascii="time" w:hAnsi="time"/>
          <w:color w:val="auto"/>
          <w:szCs w:val="21"/>
          <w:highlight w:val="none"/>
        </w:rPr>
      </w:pPr>
      <w:r>
        <w:rPr>
          <w:rFonts w:ascii="time" w:hAnsi="time"/>
          <w:color w:val="auto"/>
          <w:szCs w:val="21"/>
          <w:highlight w:val="none"/>
        </w:rPr>
      </w:r>
      <w:r/>
    </w:p>
    <w:p>
      <w:pPr>
        <w:ind w:firstLine="630"/>
        <w:spacing w:line="360" w:lineRule="exact"/>
        <w:rPr>
          <w:rFonts w:ascii="time" w:hAnsi="time"/>
          <w:color w:val="auto"/>
          <w:szCs w:val="21"/>
          <w:highlight w:val="none"/>
        </w:rPr>
      </w:pPr>
      <w:r>
        <w:rPr>
          <w:rFonts w:ascii="time" w:hAnsi="time"/>
          <w:color w:val="auto"/>
          <w:szCs w:val="21"/>
          <w:highlight w:val="none"/>
        </w:rPr>
      </w:r>
      <w:r/>
    </w:p>
    <w:p>
      <w:pPr>
        <w:ind w:firstLine="630"/>
        <w:spacing w:line="360" w:lineRule="exact"/>
        <w:rPr>
          <w:rFonts w:ascii="time" w:hAnsi="time"/>
          <w:color w:val="auto"/>
          <w:szCs w:val="21"/>
          <w:highlight w:val="none"/>
        </w:rPr>
      </w:pPr>
      <w:r>
        <w:rPr>
          <w:rFonts w:hint="eastAsia" w:ascii="time" w:hAnsi="time"/>
          <w:color w:val="auto"/>
          <w:szCs w:val="21"/>
          <w:highlight w:val="none"/>
        </w:rPr>
        <w:t xml:space="preserve">[以下无正文]</w:t>
      </w:r>
      <w:r/>
    </w:p>
    <w:tbl>
      <w:tblPr>
        <w:tblStyle w:val="688"/>
        <w:tblpPr w:horzAnchor="margin" w:tblpXSpec="center" w:vertAnchor="margin" w:tblpY="483" w:leftFromText="180" w:topFromText="0" w:rightFromText="180" w:bottomFromText="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1179"/>
        <w:gridCol w:w="3353"/>
        <w:gridCol w:w="1710"/>
        <w:gridCol w:w="2005"/>
      </w:tblGrid>
      <w:tr>
        <w:trPr>
          <w:trHeight w:val="1408"/>
        </w:trPr>
        <w:tc>
          <w:tcPr>
            <w:tcW w:w="1246" w:type="dxa"/>
            <w:vAlign w:val="center"/>
            <w:vMerge w:val="restart"/>
            <w:textDirection w:val="lrTb"/>
            <w:noWrap w:val="false"/>
          </w:tcPr>
          <w:p>
            <w:pPr>
              <w:jc w:val="center"/>
              <w:rPr>
                <w:rFonts w:ascii="time" w:hAnsi="time"/>
                <w:b/>
                <w:color w:val="auto"/>
                <w:szCs w:val="21"/>
                <w:highlight w:val="none"/>
              </w:rPr>
            </w:pPr>
            <w:r>
              <w:rPr>
                <w:rFonts w:hint="eastAsia" w:ascii="time" w:hAnsi="time"/>
                <w:b/>
                <w:color w:val="auto"/>
                <w:szCs w:val="21"/>
                <w:highlight w:val="none"/>
              </w:rPr>
              <w:t xml:space="preserve">委</w:t>
            </w:r>
            <w:r/>
          </w:p>
          <w:p>
            <w:pPr>
              <w:jc w:val="center"/>
              <w:rPr>
                <w:rFonts w:ascii="time" w:hAnsi="time"/>
                <w:b/>
                <w:color w:val="auto"/>
                <w:szCs w:val="21"/>
                <w:highlight w:val="none"/>
              </w:rPr>
            </w:pPr>
            <w:r>
              <w:rPr>
                <w:rFonts w:hint="eastAsia" w:ascii="time" w:hAnsi="time"/>
                <w:b/>
                <w:color w:val="auto"/>
                <w:szCs w:val="21"/>
                <w:highlight w:val="none"/>
              </w:rPr>
              <w:t xml:space="preserve">托</w:t>
            </w:r>
            <w:r/>
          </w:p>
          <w:p>
            <w:pPr>
              <w:jc w:val="center"/>
              <w:rPr>
                <w:rFonts w:ascii="time" w:hAnsi="time"/>
                <w:b/>
                <w:color w:val="auto"/>
                <w:szCs w:val="21"/>
                <w:highlight w:val="none"/>
              </w:rPr>
            </w:pPr>
            <w:r>
              <w:rPr>
                <w:rFonts w:hint="eastAsia" w:ascii="time" w:hAnsi="time"/>
                <w:b/>
                <w:color w:val="auto"/>
                <w:szCs w:val="21"/>
                <w:highlight w:val="none"/>
              </w:rPr>
              <w:t xml:space="preserve">方</w:t>
            </w:r>
            <w:r/>
          </w:p>
          <w:p>
            <w:pPr>
              <w:jc w:val="center"/>
              <w:rPr>
                <w:rFonts w:ascii="time" w:hAnsi="time"/>
                <w:color w:val="auto"/>
                <w:szCs w:val="21"/>
                <w:highlight w:val="none"/>
              </w:rPr>
            </w:pPr>
            <w:r>
              <w:rPr>
                <w:rFonts w:hint="eastAsia" w:ascii="time" w:hAnsi="time"/>
                <w:b/>
                <w:color w:val="auto"/>
                <w:szCs w:val="21"/>
                <w:highlight w:val="none"/>
              </w:rPr>
              <w:t xml:space="preserve">（甲方</w:t>
            </w:r>
            <w:r>
              <w:rPr>
                <w:rFonts w:hint="eastAsia" w:ascii="time" w:hAnsi="time"/>
                <w:color w:val="auto"/>
                <w:szCs w:val="21"/>
                <w:highlight w:val="none"/>
              </w:rPr>
              <w:t xml:space="preserve">）</w:t>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单位</w:t>
            </w:r>
            <w:r/>
          </w:p>
          <w:p>
            <w:pPr>
              <w:jc w:val="center"/>
              <w:rPr>
                <w:rFonts w:ascii="time" w:hAnsi="time"/>
                <w:color w:val="auto"/>
                <w:szCs w:val="21"/>
                <w:highlight w:val="none"/>
              </w:rPr>
            </w:pPr>
            <w:r>
              <w:rPr>
                <w:rFonts w:hint="eastAsia" w:ascii="time" w:hAnsi="time"/>
                <w:color w:val="auto"/>
                <w:szCs w:val="21"/>
                <w:highlight w:val="none"/>
              </w:rPr>
              <w:t xml:space="preserve">名称</w:t>
            </w:r>
            <w:r/>
          </w:p>
        </w:tc>
        <w:tc>
          <w:tcPr>
            <w:tcW w:w="3353"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南京市规划和自然资源局</w:t>
            </w:r>
            <w:r/>
          </w:p>
        </w:tc>
        <w:tc>
          <w:tcPr>
            <w:tcW w:w="1710"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项  目</w:t>
            </w:r>
            <w:r/>
          </w:p>
          <w:p>
            <w:pPr>
              <w:jc w:val="center"/>
              <w:rPr>
                <w:rFonts w:ascii="time" w:hAnsi="time"/>
                <w:color w:val="auto"/>
                <w:szCs w:val="21"/>
                <w:highlight w:val="none"/>
              </w:rPr>
            </w:pPr>
            <w:r>
              <w:rPr>
                <w:rFonts w:hint="eastAsia" w:ascii="time" w:hAnsi="time"/>
                <w:color w:val="auto"/>
                <w:szCs w:val="21"/>
                <w:highlight w:val="none"/>
              </w:rPr>
              <w:t xml:space="preserve">负责人</w:t>
            </w:r>
            <w:r/>
          </w:p>
        </w:tc>
        <w:tc>
          <w:tcPr>
            <w:tcW w:w="2005" w:type="dxa"/>
            <w:vAlign w:val="center"/>
            <w:textDirection w:val="lrTb"/>
            <w:noWrap w:val="false"/>
          </w:tcPr>
          <w:p>
            <w:pPr>
              <w:ind w:firstLine="420"/>
              <w:rPr>
                <w:rFonts w:ascii="time" w:hAnsi="time" w:eastAsia="仿宋_GB2312"/>
                <w:color w:val="auto"/>
                <w:szCs w:val="21"/>
                <w:highlight w:val="none"/>
              </w:rPr>
            </w:pPr>
            <w:r>
              <w:rPr>
                <w:rFonts w:ascii="time" w:hAnsi="time" w:eastAsia="仿宋_GB2312"/>
                <w:color w:val="auto"/>
                <w:szCs w:val="21"/>
                <w:highlight w:val="none"/>
              </w:rPr>
            </w:r>
            <w:r/>
          </w:p>
        </w:tc>
      </w:tr>
      <w:tr>
        <w:trPr>
          <w:trHeight w:val="1408"/>
        </w:trPr>
        <w:tc>
          <w:tcPr>
            <w:tcW w:w="1246"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详细</w:t>
            </w:r>
            <w:r/>
          </w:p>
          <w:p>
            <w:pPr>
              <w:jc w:val="center"/>
              <w:rPr>
                <w:rFonts w:ascii="time" w:hAnsi="time"/>
                <w:color w:val="auto"/>
                <w:szCs w:val="21"/>
                <w:highlight w:val="none"/>
              </w:rPr>
            </w:pPr>
            <w:r>
              <w:rPr>
                <w:rFonts w:hint="eastAsia" w:ascii="time" w:hAnsi="time"/>
                <w:color w:val="auto"/>
                <w:szCs w:val="21"/>
                <w:highlight w:val="none"/>
              </w:rPr>
              <w:t xml:space="preserve">地址</w:t>
            </w:r>
            <w:r/>
          </w:p>
        </w:tc>
        <w:tc>
          <w:tcPr>
            <w:tcW w:w="3353"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南京市</w:t>
            </w:r>
            <w:r>
              <w:rPr>
                <w:rFonts w:ascii="time" w:hAnsi="time"/>
                <w:color w:val="auto"/>
                <w:szCs w:val="21"/>
                <w:highlight w:val="none"/>
              </w:rPr>
              <w:t xml:space="preserve">鼓楼区</w:t>
            </w:r>
            <w:r/>
          </w:p>
          <w:p>
            <w:pPr>
              <w:jc w:val="center"/>
              <w:rPr>
                <w:rFonts w:ascii="time" w:hAnsi="time"/>
                <w:color w:val="auto"/>
                <w:szCs w:val="21"/>
                <w:highlight w:val="none"/>
              </w:rPr>
            </w:pPr>
            <w:r>
              <w:rPr>
                <w:rFonts w:ascii="time" w:hAnsi="time"/>
                <w:color w:val="auto"/>
                <w:szCs w:val="21"/>
                <w:highlight w:val="none"/>
              </w:rPr>
              <w:t xml:space="preserve">中山路</w:t>
            </w:r>
            <w:r>
              <w:rPr>
                <w:rFonts w:hint="eastAsia" w:ascii="time" w:hAnsi="time"/>
                <w:color w:val="auto"/>
                <w:szCs w:val="21"/>
                <w:highlight w:val="none"/>
              </w:rPr>
              <w:t xml:space="preserve">171号</w:t>
            </w:r>
            <w:r/>
          </w:p>
        </w:tc>
        <w:tc>
          <w:tcPr>
            <w:tcW w:w="1710"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项目联系人</w:t>
            </w:r>
            <w:r/>
          </w:p>
          <w:p>
            <w:pPr>
              <w:jc w:val="center"/>
              <w:rPr>
                <w:rFonts w:ascii="time" w:hAnsi="time"/>
                <w:color w:val="auto"/>
                <w:szCs w:val="21"/>
                <w:highlight w:val="none"/>
              </w:rPr>
            </w:pPr>
            <w:r>
              <w:rPr>
                <w:rFonts w:hint="eastAsia" w:ascii="time" w:hAnsi="time"/>
                <w:color w:val="auto"/>
                <w:szCs w:val="21"/>
                <w:highlight w:val="none"/>
              </w:rPr>
              <w:t xml:space="preserve">电话</w:t>
            </w:r>
            <w:r/>
          </w:p>
        </w:tc>
        <w:tc>
          <w:tcPr>
            <w:tcW w:w="2005" w:type="dxa"/>
            <w:vAlign w:val="center"/>
            <w:textDirection w:val="lrTb"/>
            <w:noWrap w:val="false"/>
          </w:tcPr>
          <w:p>
            <w:pPr>
              <w:rPr>
                <w:rFonts w:ascii="time" w:hAnsi="time"/>
                <w:color w:val="auto"/>
                <w:szCs w:val="21"/>
                <w:highlight w:val="none"/>
              </w:rPr>
            </w:pPr>
            <w:r>
              <w:rPr>
                <w:rFonts w:ascii="time" w:hAnsi="time"/>
                <w:color w:val="auto"/>
                <w:szCs w:val="21"/>
                <w:highlight w:val="none"/>
              </w:rPr>
            </w:r>
            <w:r/>
          </w:p>
        </w:tc>
      </w:tr>
      <w:tr>
        <w:trPr>
          <w:trHeight w:val="1367"/>
        </w:trPr>
        <w:tc>
          <w:tcPr>
            <w:tcW w:w="1246"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法定代表人或其代理人</w:t>
            </w:r>
            <w:r/>
          </w:p>
        </w:tc>
        <w:tc>
          <w:tcPr>
            <w:tcW w:w="3353" w:type="dxa"/>
            <w:vAlign w:val="center"/>
            <w:textDirection w:val="lrTb"/>
            <w:noWrap w:val="false"/>
          </w:tcPr>
          <w:p>
            <w:pPr>
              <w:ind w:firstLine="840"/>
              <w:rPr>
                <w:rFonts w:ascii="time" w:hAnsi="time"/>
                <w:color w:val="auto"/>
                <w:szCs w:val="21"/>
                <w:highlight w:val="none"/>
              </w:rPr>
            </w:pPr>
            <w:r>
              <w:rPr>
                <w:rFonts w:ascii="time" w:hAnsi="time"/>
                <w:color w:val="auto"/>
                <w:szCs w:val="21"/>
                <w:highlight w:val="none"/>
              </w:rPr>
            </w:r>
            <w:r/>
          </w:p>
        </w:tc>
        <w:tc>
          <w:tcPr>
            <w:gridSpan w:val="2"/>
            <w:tcW w:w="3715" w:type="dxa"/>
            <w:vAlign w:val="center"/>
            <w:textDirection w:val="lrTb"/>
            <w:noWrap w:val="false"/>
          </w:tcPr>
          <w:p>
            <w:pPr>
              <w:jc w:val="center"/>
              <w:rPr>
                <w:rFonts w:ascii="time" w:hAnsi="time"/>
                <w:color w:val="auto"/>
                <w:szCs w:val="21"/>
                <w:highlight w:val="none"/>
              </w:rPr>
            </w:pPr>
            <w:r>
              <w:rPr>
                <w:rFonts w:ascii="time" w:hAnsi="time"/>
                <w:color w:val="auto"/>
                <w:szCs w:val="21"/>
                <w:highlight w:val="none"/>
              </w:rPr>
            </w:r>
            <w:r/>
          </w:p>
          <w:p>
            <w:pPr>
              <w:jc w:val="center"/>
              <w:rPr>
                <w:rFonts w:ascii="time" w:hAnsi="time"/>
                <w:color w:val="auto"/>
                <w:szCs w:val="21"/>
                <w:highlight w:val="none"/>
              </w:rPr>
            </w:pPr>
            <w:r>
              <w:rPr>
                <w:rFonts w:ascii="time" w:hAnsi="time"/>
                <w:color w:val="auto"/>
                <w:szCs w:val="21"/>
                <w:highlight w:val="none"/>
              </w:rPr>
            </w:r>
            <w:r/>
          </w:p>
          <w:p>
            <w:pPr>
              <w:jc w:val="center"/>
              <w:rPr>
                <w:rFonts w:ascii="time" w:hAnsi="time"/>
                <w:color w:val="auto"/>
                <w:szCs w:val="21"/>
                <w:highlight w:val="none"/>
              </w:rPr>
            </w:pPr>
            <w:r>
              <w:rPr>
                <w:rFonts w:ascii="time" w:hAnsi="time"/>
                <w:color w:val="auto"/>
                <w:szCs w:val="21"/>
                <w:highlight w:val="none"/>
              </w:rPr>
            </w:r>
            <w:r/>
          </w:p>
          <w:p>
            <w:pPr>
              <w:ind w:firstLine="990"/>
              <w:jc w:val="center"/>
              <w:rPr>
                <w:rFonts w:ascii="time" w:hAnsi="time"/>
                <w:color w:val="auto"/>
                <w:szCs w:val="21"/>
                <w:highlight w:val="none"/>
              </w:rPr>
            </w:pPr>
            <w:r>
              <w:rPr>
                <w:rFonts w:hint="eastAsia" w:ascii="time" w:hAnsi="time"/>
                <w:color w:val="auto"/>
                <w:szCs w:val="21"/>
                <w:highlight w:val="none"/>
              </w:rPr>
              <w:t xml:space="preserve">（单位公章）</w:t>
            </w:r>
            <w:r/>
          </w:p>
          <w:p>
            <w:pPr>
              <w:jc w:val="center"/>
              <w:rPr>
                <w:rFonts w:ascii="time" w:hAnsi="time"/>
                <w:color w:val="auto"/>
                <w:szCs w:val="21"/>
                <w:highlight w:val="none"/>
              </w:rPr>
            </w:pPr>
            <w:r>
              <w:rPr>
                <w:rFonts w:hint="eastAsia" w:ascii="time" w:hAnsi="time"/>
                <w:color w:val="auto"/>
                <w:szCs w:val="21"/>
                <w:highlight w:val="none"/>
              </w:rPr>
              <w:t xml:space="preserve">       年   月   日</w:t>
            </w:r>
            <w:r/>
          </w:p>
        </w:tc>
      </w:tr>
      <w:tr>
        <w:trPr>
          <w:trHeight w:val="1530"/>
        </w:trPr>
        <w:tc>
          <w:tcPr>
            <w:tcW w:w="1246" w:type="dxa"/>
            <w:vAlign w:val="center"/>
            <w:vMerge w:val="restart"/>
            <w:textDirection w:val="lrTb"/>
            <w:noWrap w:val="false"/>
          </w:tcPr>
          <w:p>
            <w:pPr>
              <w:jc w:val="center"/>
              <w:rPr>
                <w:rFonts w:ascii="time" w:hAnsi="time"/>
                <w:b/>
                <w:color w:val="auto"/>
                <w:szCs w:val="21"/>
                <w:highlight w:val="none"/>
              </w:rPr>
            </w:pPr>
            <w:r>
              <w:rPr>
                <w:rFonts w:hint="eastAsia" w:ascii="time" w:hAnsi="time"/>
                <w:b/>
                <w:color w:val="auto"/>
                <w:szCs w:val="21"/>
                <w:highlight w:val="none"/>
              </w:rPr>
              <w:t xml:space="preserve">承</w:t>
            </w:r>
            <w:r/>
          </w:p>
          <w:p>
            <w:pPr>
              <w:jc w:val="center"/>
              <w:rPr>
                <w:rFonts w:ascii="time" w:hAnsi="time"/>
                <w:b/>
                <w:color w:val="auto"/>
                <w:szCs w:val="21"/>
                <w:highlight w:val="none"/>
              </w:rPr>
            </w:pPr>
            <w:r>
              <w:rPr>
                <w:rFonts w:hint="eastAsia" w:ascii="time" w:hAnsi="time"/>
                <w:b/>
                <w:color w:val="auto"/>
                <w:szCs w:val="21"/>
                <w:highlight w:val="none"/>
              </w:rPr>
              <w:t xml:space="preserve">担</w:t>
            </w:r>
            <w:r/>
          </w:p>
          <w:p>
            <w:pPr>
              <w:jc w:val="center"/>
              <w:rPr>
                <w:rFonts w:ascii="time" w:hAnsi="time"/>
                <w:b/>
                <w:color w:val="auto"/>
                <w:szCs w:val="21"/>
                <w:highlight w:val="none"/>
              </w:rPr>
            </w:pPr>
            <w:r>
              <w:rPr>
                <w:rFonts w:hint="eastAsia" w:ascii="time" w:hAnsi="time"/>
                <w:b/>
                <w:color w:val="auto"/>
                <w:szCs w:val="21"/>
                <w:highlight w:val="none"/>
              </w:rPr>
              <w:t xml:space="preserve">方</w:t>
            </w:r>
            <w:r/>
          </w:p>
          <w:p>
            <w:pPr>
              <w:jc w:val="center"/>
              <w:rPr>
                <w:rFonts w:ascii="time" w:hAnsi="time"/>
                <w:color w:val="auto"/>
                <w:szCs w:val="21"/>
                <w:highlight w:val="none"/>
              </w:rPr>
            </w:pPr>
            <w:r>
              <w:rPr>
                <w:rFonts w:hint="eastAsia" w:ascii="time" w:hAnsi="time"/>
                <w:b/>
                <w:color w:val="auto"/>
                <w:szCs w:val="21"/>
                <w:highlight w:val="none"/>
              </w:rPr>
              <w:t xml:space="preserve">（乙方</w:t>
            </w:r>
            <w:r>
              <w:rPr>
                <w:rFonts w:hint="eastAsia" w:ascii="time" w:hAnsi="time"/>
                <w:color w:val="auto"/>
                <w:szCs w:val="21"/>
                <w:highlight w:val="none"/>
              </w:rPr>
              <w:t xml:space="preserve">）</w:t>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单位</w:t>
            </w:r>
            <w:r/>
          </w:p>
          <w:p>
            <w:pPr>
              <w:jc w:val="center"/>
              <w:rPr>
                <w:rFonts w:ascii="time" w:hAnsi="time"/>
                <w:color w:val="auto"/>
                <w:szCs w:val="21"/>
                <w:highlight w:val="none"/>
              </w:rPr>
            </w:pPr>
            <w:r>
              <w:rPr>
                <w:rFonts w:hint="eastAsia" w:ascii="time" w:hAnsi="time"/>
                <w:color w:val="auto"/>
                <w:szCs w:val="21"/>
                <w:highlight w:val="none"/>
              </w:rPr>
              <w:t xml:space="preserve">名称</w:t>
            </w:r>
            <w:r/>
          </w:p>
        </w:tc>
        <w:tc>
          <w:tcPr>
            <w:tcW w:w="3353" w:type="dxa"/>
            <w:vAlign w:val="center"/>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710"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法定代表人或其代理人</w:t>
            </w:r>
            <w:r/>
          </w:p>
        </w:tc>
        <w:tc>
          <w:tcPr>
            <w:tcW w:w="2005" w:type="dxa"/>
            <w:vAlign w:val="center"/>
            <w:textDirection w:val="lrTb"/>
            <w:noWrap w:val="false"/>
          </w:tcPr>
          <w:p>
            <w:pPr>
              <w:ind w:firstLine="420"/>
              <w:rPr>
                <w:rFonts w:ascii="time" w:hAnsi="time"/>
                <w:color w:val="auto"/>
                <w:szCs w:val="21"/>
                <w:highlight w:val="none"/>
              </w:rPr>
            </w:pPr>
            <w:r>
              <w:rPr>
                <w:rFonts w:ascii="time" w:hAnsi="time"/>
                <w:color w:val="auto"/>
                <w:szCs w:val="21"/>
                <w:highlight w:val="none"/>
              </w:rPr>
            </w:r>
            <w:r/>
          </w:p>
        </w:tc>
      </w:tr>
      <w:tr>
        <w:trPr>
          <w:trHeight w:val="1707"/>
        </w:trPr>
        <w:tc>
          <w:tcPr>
            <w:tcW w:w="1246"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详细</w:t>
            </w:r>
            <w:r/>
          </w:p>
          <w:p>
            <w:pPr>
              <w:jc w:val="center"/>
              <w:rPr>
                <w:rFonts w:ascii="time" w:hAnsi="time"/>
                <w:color w:val="auto"/>
                <w:szCs w:val="21"/>
                <w:highlight w:val="none"/>
              </w:rPr>
            </w:pPr>
            <w:r>
              <w:rPr>
                <w:rFonts w:hint="eastAsia" w:ascii="time" w:hAnsi="time"/>
                <w:color w:val="auto"/>
                <w:szCs w:val="21"/>
                <w:highlight w:val="none"/>
              </w:rPr>
              <w:t xml:space="preserve">地址</w:t>
            </w:r>
            <w:r/>
          </w:p>
        </w:tc>
        <w:tc>
          <w:tcPr>
            <w:tcW w:w="3353" w:type="dxa"/>
            <w:vAlign w:val="center"/>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710"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项  目</w:t>
            </w:r>
            <w:r/>
          </w:p>
          <w:p>
            <w:pPr>
              <w:jc w:val="center"/>
              <w:rPr>
                <w:rFonts w:ascii="time" w:hAnsi="time"/>
                <w:color w:val="auto"/>
                <w:szCs w:val="21"/>
                <w:highlight w:val="none"/>
              </w:rPr>
            </w:pPr>
            <w:r>
              <w:rPr>
                <w:rFonts w:hint="eastAsia" w:ascii="time" w:hAnsi="time"/>
                <w:color w:val="auto"/>
                <w:szCs w:val="21"/>
                <w:highlight w:val="none"/>
              </w:rPr>
              <w:t xml:space="preserve">负责人</w:t>
            </w:r>
            <w:r/>
          </w:p>
        </w:tc>
        <w:tc>
          <w:tcPr>
            <w:tcW w:w="2005" w:type="dxa"/>
            <w:vAlign w:val="center"/>
            <w:textDirection w:val="lrTb"/>
            <w:noWrap w:val="false"/>
          </w:tcPr>
          <w:p>
            <w:pPr>
              <w:ind w:firstLine="420"/>
              <w:rPr>
                <w:rFonts w:ascii="time" w:hAnsi="time"/>
                <w:color w:val="auto"/>
                <w:szCs w:val="21"/>
                <w:highlight w:val="none"/>
              </w:rPr>
            </w:pPr>
            <w:r>
              <w:rPr>
                <w:rFonts w:ascii="time" w:hAnsi="time"/>
                <w:color w:val="auto"/>
                <w:szCs w:val="21"/>
                <w:highlight w:val="none"/>
              </w:rPr>
            </w:r>
            <w:r/>
          </w:p>
        </w:tc>
      </w:tr>
      <w:tr>
        <w:trPr>
          <w:trHeight w:val="1084"/>
        </w:trPr>
        <w:tc>
          <w:tcPr>
            <w:tcW w:w="1246"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开户</w:t>
            </w:r>
            <w:r/>
          </w:p>
          <w:p>
            <w:pPr>
              <w:jc w:val="center"/>
              <w:rPr>
                <w:rFonts w:ascii="time" w:hAnsi="time"/>
                <w:color w:val="auto"/>
                <w:szCs w:val="21"/>
                <w:highlight w:val="none"/>
              </w:rPr>
            </w:pPr>
            <w:r>
              <w:rPr>
                <w:rFonts w:hint="eastAsia" w:ascii="time" w:hAnsi="time"/>
                <w:color w:val="auto"/>
                <w:szCs w:val="21"/>
                <w:highlight w:val="none"/>
              </w:rPr>
              <w:t xml:space="preserve">银行</w:t>
            </w:r>
            <w:r/>
          </w:p>
        </w:tc>
        <w:tc>
          <w:tcPr>
            <w:tcW w:w="3353" w:type="dxa"/>
            <w:vAlign w:val="center"/>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gridSpan w:val="2"/>
            <w:tcW w:w="3715" w:type="dxa"/>
            <w:vAlign w:val="center"/>
            <w:vMerge w:val="restart"/>
            <w:textDirection w:val="lrTb"/>
            <w:noWrap w:val="false"/>
          </w:tcPr>
          <w:p>
            <w:pPr>
              <w:jc w:val="center"/>
              <w:rPr>
                <w:rFonts w:ascii="time" w:hAnsi="time"/>
                <w:color w:val="auto"/>
                <w:szCs w:val="21"/>
                <w:highlight w:val="none"/>
              </w:rPr>
            </w:pPr>
            <w:r>
              <w:rPr>
                <w:rFonts w:ascii="time" w:hAnsi="time"/>
                <w:color w:val="auto"/>
                <w:szCs w:val="21"/>
                <w:highlight w:val="none"/>
              </w:rPr>
            </w:r>
            <w:r/>
          </w:p>
          <w:p>
            <w:pPr>
              <w:jc w:val="center"/>
              <w:rPr>
                <w:rFonts w:ascii="time" w:hAnsi="time"/>
                <w:color w:val="auto"/>
                <w:szCs w:val="21"/>
                <w:highlight w:val="none"/>
              </w:rPr>
            </w:pPr>
            <w:r>
              <w:rPr>
                <w:rFonts w:ascii="time" w:hAnsi="time"/>
                <w:color w:val="auto"/>
                <w:szCs w:val="21"/>
                <w:highlight w:val="none"/>
              </w:rPr>
            </w:r>
            <w:r/>
          </w:p>
          <w:p>
            <w:pPr>
              <w:jc w:val="center"/>
              <w:rPr>
                <w:rFonts w:ascii="time" w:hAnsi="time"/>
                <w:color w:val="auto"/>
                <w:szCs w:val="21"/>
                <w:highlight w:val="none"/>
              </w:rPr>
            </w:pPr>
            <w:r>
              <w:rPr>
                <w:rFonts w:ascii="time" w:hAnsi="time"/>
                <w:color w:val="auto"/>
                <w:szCs w:val="21"/>
                <w:highlight w:val="none"/>
              </w:rPr>
            </w:r>
            <w:r/>
          </w:p>
          <w:p>
            <w:pPr>
              <w:ind w:firstLine="990"/>
              <w:jc w:val="center"/>
              <w:rPr>
                <w:rFonts w:ascii="time" w:hAnsi="time"/>
                <w:color w:val="auto"/>
                <w:szCs w:val="21"/>
                <w:highlight w:val="none"/>
              </w:rPr>
            </w:pPr>
            <w:r>
              <w:rPr>
                <w:rFonts w:hint="eastAsia" w:ascii="time" w:hAnsi="time"/>
                <w:color w:val="auto"/>
                <w:szCs w:val="21"/>
                <w:highlight w:val="none"/>
              </w:rPr>
              <w:t xml:space="preserve">（单位公章）</w:t>
            </w:r>
            <w:r/>
          </w:p>
          <w:p>
            <w:pPr>
              <w:jc w:val="center"/>
              <w:rPr>
                <w:rFonts w:ascii="time" w:hAnsi="time"/>
                <w:color w:val="auto"/>
                <w:szCs w:val="21"/>
                <w:highlight w:val="none"/>
              </w:rPr>
            </w:pPr>
            <w:r>
              <w:rPr>
                <w:rFonts w:hint="eastAsia" w:ascii="time" w:hAnsi="time"/>
                <w:color w:val="auto"/>
                <w:szCs w:val="21"/>
                <w:highlight w:val="none"/>
              </w:rPr>
              <w:t xml:space="preserve">       年   月   日</w:t>
            </w:r>
            <w:r/>
          </w:p>
        </w:tc>
      </w:tr>
      <w:tr>
        <w:trPr>
          <w:trHeight w:val="1002"/>
        </w:trPr>
        <w:tc>
          <w:tcPr>
            <w:tcW w:w="1246"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帐  号</w:t>
            </w:r>
            <w:r/>
          </w:p>
        </w:tc>
        <w:tc>
          <w:tcPr>
            <w:tcW w:w="3353" w:type="dxa"/>
            <w:vAlign w:val="center"/>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gridSpan w:val="2"/>
            <w:tcW w:w="3715"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r>
      <w:tr>
        <w:trPr>
          <w:trHeight w:val="1002"/>
        </w:trPr>
        <w:tc>
          <w:tcPr>
            <w:tcW w:w="1246"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tcW w:w="1179" w:type="dxa"/>
            <w:vAlign w:val="center"/>
            <w:textDirection w:val="lrTb"/>
            <w:noWrap w:val="false"/>
          </w:tcPr>
          <w:p>
            <w:pPr>
              <w:jc w:val="center"/>
              <w:rPr>
                <w:rFonts w:ascii="time" w:hAnsi="time"/>
                <w:color w:val="auto"/>
                <w:szCs w:val="21"/>
                <w:highlight w:val="none"/>
              </w:rPr>
            </w:pPr>
            <w:r>
              <w:rPr>
                <w:rFonts w:hint="eastAsia" w:ascii="time" w:hAnsi="time"/>
                <w:color w:val="auto"/>
                <w:szCs w:val="21"/>
                <w:highlight w:val="none"/>
              </w:rPr>
              <w:t xml:space="preserve">电  话</w:t>
            </w:r>
            <w:r/>
          </w:p>
        </w:tc>
        <w:tc>
          <w:tcPr>
            <w:tcW w:w="3353" w:type="dxa"/>
            <w:vAlign w:val="center"/>
            <w:textDirection w:val="lrTb"/>
            <w:noWrap w:val="false"/>
          </w:tcPr>
          <w:p>
            <w:pPr>
              <w:jc w:val="center"/>
              <w:rPr>
                <w:rFonts w:ascii="time" w:hAnsi="time"/>
                <w:color w:val="auto"/>
                <w:szCs w:val="21"/>
                <w:highlight w:val="none"/>
              </w:rPr>
            </w:pPr>
            <w:r>
              <w:rPr>
                <w:rFonts w:ascii="time" w:hAnsi="time"/>
                <w:color w:val="auto"/>
                <w:szCs w:val="21"/>
                <w:highlight w:val="none"/>
              </w:rPr>
            </w:r>
            <w:r/>
          </w:p>
        </w:tc>
        <w:tc>
          <w:tcPr>
            <w:gridSpan w:val="2"/>
            <w:tcW w:w="3715" w:type="dxa"/>
            <w:vAlign w:val="center"/>
            <w:vMerge w:val="continue"/>
            <w:textDirection w:val="lrTb"/>
            <w:noWrap w:val="false"/>
          </w:tcPr>
          <w:p>
            <w:pPr>
              <w:jc w:val="center"/>
              <w:rPr>
                <w:rFonts w:ascii="time" w:hAnsi="time"/>
                <w:color w:val="auto"/>
                <w:szCs w:val="21"/>
                <w:highlight w:val="none"/>
              </w:rPr>
            </w:pPr>
            <w:r>
              <w:rPr>
                <w:rFonts w:ascii="time" w:hAnsi="time"/>
                <w:color w:val="auto"/>
                <w:szCs w:val="21"/>
                <w:highlight w:val="none"/>
              </w:rPr>
            </w:r>
            <w:r/>
          </w:p>
        </w:tc>
      </w:tr>
    </w:tbl>
    <w:p>
      <w:pPr>
        <w:jc w:val="left"/>
        <w:widowControl/>
        <w:rPr>
          <w:b/>
          <w:bCs/>
          <w:color w:val="auto"/>
          <w:sz w:val="32"/>
          <w:szCs w:val="44"/>
          <w:highlight w:val="none"/>
        </w:rPr>
      </w:pPr>
      <w:r>
        <w:rPr>
          <w:color w:val="auto"/>
          <w:highlight w:val="none"/>
        </w:rPr>
        <w:br w:type="page" w:clear="all"/>
      </w:r>
      <w:r/>
    </w:p>
    <w:p>
      <w:pP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p>
      <w:pPr>
        <w:pStyle w:val="678"/>
        <w:numPr>
          <w:ilvl w:val="0"/>
          <w:numId w:val="5"/>
        </w:numPr>
        <w:rPr>
          <w:rFonts w:ascii="宋体" w:hAnsi="宋体" w:cs="宋体"/>
          <w:color w:val="auto"/>
          <w:highlight w:val="none"/>
        </w:rPr>
      </w:pPr>
      <w:r/>
      <w:bookmarkStart w:id="20" w:name="_Toc26645"/>
      <w:r/>
      <w:bookmarkStart w:id="21" w:name="_Toc15886"/>
      <w:r>
        <w:rPr>
          <w:rFonts w:hint="eastAsia" w:ascii="宋体" w:hAnsi="宋体" w:cs="宋体"/>
          <w:color w:val="auto"/>
          <w:highlight w:val="none"/>
        </w:rPr>
        <w:t xml:space="preserve">投标文件格式及附件</w:t>
      </w:r>
      <w:bookmarkEnd w:id="20"/>
      <w:r/>
      <w:bookmarkEnd w:id="21"/>
      <w:r/>
      <w:r/>
    </w:p>
    <w:p>
      <w:pPr>
        <w:pStyle w:val="738"/>
        <w:rPr>
          <w:color w:val="auto"/>
          <w:highlight w:val="none"/>
        </w:rPr>
      </w:pPr>
      <w:r>
        <w:rPr>
          <w:color w:val="auto"/>
          <w:highlight w:val="none"/>
        </w:rPr>
      </w:r>
      <w:r/>
    </w:p>
    <w:p>
      <w:pPr>
        <w:jc w:val="left"/>
        <w:spacing w:line="240" w:lineRule="atLeast"/>
        <w:widowControl/>
        <w:rPr>
          <w:rFonts w:ascii="宋体" w:hAnsi="宋体" w:cs="宋体"/>
          <w:b/>
          <w:bCs/>
          <w:color w:val="auto"/>
          <w:szCs w:val="21"/>
          <w:highlight w:val="none"/>
        </w:rPr>
      </w:pPr>
      <w:r>
        <w:rPr>
          <w:rFonts w:ascii="宋体" w:hAnsi="宋体" w:cs="宋体"/>
          <w:b/>
          <w:bCs/>
          <w:color w:val="auto"/>
          <w:szCs w:val="21"/>
          <w:highlight w:val="none"/>
        </w:rPr>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项目名称：</w:t>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招标编号：</w:t>
      </w:r>
      <w:r/>
    </w:p>
    <w:p>
      <w:pPr>
        <w:ind w:firstLine="720"/>
        <w:rPr>
          <w:rFonts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投标人名称：（加盖电子公章）</w:t>
      </w:r>
      <w:r/>
    </w:p>
    <w:p>
      <w:pPr>
        <w:ind w:firstLine="720"/>
        <w:jc w:val="left"/>
        <w:widowControl/>
        <w:rPr>
          <w:rFonts w:ascii="宋体" w:hAnsi="宋体" w:cs="宋体"/>
          <w:color w:val="auto"/>
          <w:sz w:val="28"/>
          <w:szCs w:val="28"/>
          <w:highlight w:val="none"/>
        </w:rPr>
      </w:pPr>
      <w:r>
        <w:rPr>
          <w:rFonts w:hint="eastAsia" w:ascii="宋体" w:hAnsi="宋体" w:cs="宋体"/>
          <w:color w:val="auto"/>
          <w:sz w:val="36"/>
          <w:szCs w:val="36"/>
          <w:highlight w:val="none"/>
        </w:rPr>
        <w:t xml:space="preserve">日期：</w:t>
      </w:r>
      <w:r>
        <w:rPr>
          <w:rFonts w:hint="eastAsia" w:ascii="宋体" w:hAnsi="宋体" w:cs="宋体"/>
          <w:color w:val="auto"/>
          <w:sz w:val="28"/>
          <w:szCs w:val="28"/>
          <w:highlight w:val="none"/>
        </w:rPr>
        <w:br w:type="page" w:clear="all"/>
      </w:r>
      <w:r/>
    </w:p>
    <w:p>
      <w:pPr>
        <w:jc w:val="center"/>
        <w:spacing w:before="240" w:after="240"/>
        <w:rPr>
          <w:rFonts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spacing w:line="440" w:lineRule="exact"/>
        <w:rPr>
          <w:rFonts w:ascii="宋体" w:hAnsi="宋体" w:cs="宋体"/>
          <w:color w:val="auto"/>
          <w:szCs w:val="21"/>
          <w:highlight w:val="none"/>
        </w:rPr>
      </w:pPr>
      <w:r>
        <w:rPr>
          <w:rFonts w:hint="eastAsia" w:ascii="宋体" w:hAnsi="宋体" w:cs="宋体"/>
          <w:color w:val="auto"/>
          <w:highlight w:val="none"/>
        </w:rPr>
        <w:br w:type="page" w:clear="all"/>
      </w:r>
      <w:r>
        <w:rPr>
          <w:rFonts w:hint="eastAsia" w:ascii="宋体" w:hAnsi="宋体" w:cs="宋体"/>
          <w:b/>
          <w:bCs/>
          <w:color w:val="auto"/>
          <w:szCs w:val="21"/>
          <w:highlight w:val="none"/>
        </w:rPr>
        <w:t xml:space="preserve">附件一、投标申请及声明格式</w:t>
      </w:r>
      <w:r/>
    </w:p>
    <w:p>
      <w:pPr>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投标申请及声明</w:t>
      </w:r>
      <w:r/>
    </w:p>
    <w:p>
      <w:pPr>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致：江苏省设备成套股份有限公司</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rPr>
        <w:t xml:space="preserve">项目名称）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（投标人名称），提交投标文件。</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我们的资格条件完全符合政府采购法和本次招标要求</w:t>
      </w:r>
      <w:r>
        <w:rPr>
          <w:rFonts w:hint="eastAsia" w:ascii="宋体" w:hAnsi="宋体" w:cs="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3、本项目服务时间为：</w:t>
      </w:r>
      <w:r>
        <w:rPr>
          <w:rFonts w:hint="eastAsia" w:ascii="宋体" w:hAnsi="宋体" w:cs="宋体"/>
          <w:color w:val="auto"/>
          <w:szCs w:val="21"/>
          <w:highlight w:val="none"/>
          <w:u w:val="single"/>
        </w:rPr>
        <w:t xml:space="preserve">  满足招标文件要求  </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4、我们已详细阅读全部招标文件及其有效补充文件，我们放弃对招标文件任何误解的权利，提交投标文件后，</w:t>
      </w:r>
      <w:r>
        <w:rPr>
          <w:rFonts w:hint="eastAsia" w:ascii="宋体" w:hAnsi="宋体" w:cs="宋体"/>
          <w:b/>
          <w:bCs/>
          <w:color w:val="auto"/>
          <w:szCs w:val="21"/>
          <w:highlight w:val="none"/>
        </w:rPr>
        <w:t xml:space="preserve">不对招标文件本身提出质疑</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 xml:space="preserve">贵方组织的其他采购方式采购</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9、与本投标有关的正式联系方式为：</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color w:val="auto"/>
          <w:sz w:val="36"/>
          <w:szCs w:val="36"/>
          <w:highlight w:val="none"/>
        </w:rPr>
      </w:pPr>
      <w:r>
        <w:rPr>
          <w:rFonts w:ascii="宋体" w:hAnsi="宋体" w:cs="宋体"/>
          <w:color w:val="auto"/>
          <w:sz w:val="36"/>
          <w:szCs w:val="36"/>
          <w:highlight w:val="none"/>
        </w:rPr>
      </w:r>
      <w:r/>
    </w:p>
    <w:p>
      <w:pPr>
        <w:ind w:firstLine="7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ascii="宋体" w:hAnsi="宋体" w:cs="宋体"/>
          <w:color w:val="auto"/>
          <w:highlight w:val="none"/>
          <w:lang w:val="zh-CN"/>
        </w:rPr>
      </w:pPr>
      <w:r>
        <w:rPr>
          <w:rFonts w:hint="eastAsia" w:ascii="宋体" w:hAnsi="宋体" w:cs="宋体"/>
          <w:b/>
          <w:bCs/>
          <w:color w:val="auto"/>
          <w:szCs w:val="21"/>
          <w:highlight w:val="none"/>
        </w:rPr>
        <w:br w:type="page" w:clear="all"/>
      </w:r>
      <w:bookmarkStart w:id="22" w:name="_Toc26810"/>
      <w:r>
        <w:rPr>
          <w:rFonts w:hint="eastAsia" w:ascii="宋体" w:hAnsi="宋体" w:cs="宋体"/>
          <w:b/>
          <w:bCs/>
          <w:color w:val="auto"/>
          <w:szCs w:val="21"/>
          <w:highlight w:val="none"/>
          <w:lang w:val="zh-CN"/>
        </w:rPr>
        <w:t xml:space="preserve">附件三、</w:t>
      </w:r>
      <w:bookmarkEnd w:id="22"/>
      <w:r>
        <w:rPr>
          <w:rFonts w:hint="eastAsia" w:ascii="宋体" w:hAnsi="宋体" w:cs="宋体"/>
          <w:b/>
          <w:bCs/>
          <w:color w:val="auto"/>
          <w:szCs w:val="21"/>
          <w:highlight w:val="none"/>
          <w:lang w:val="zh-CN"/>
        </w:rPr>
        <w:t xml:space="preserve">开标一览表</w:t>
      </w:r>
      <w:r/>
    </w:p>
    <w:p>
      <w:pPr>
        <w:rPr>
          <w:rFonts w:ascii="宋体" w:hAnsi="宋体" w:cs="宋体"/>
          <w:b/>
          <w:bCs/>
          <w:color w:val="auto"/>
          <w:highlight w:val="none"/>
          <w:lang w:val="zh-CN"/>
        </w:rPr>
      </w:pPr>
      <w:r>
        <w:rPr>
          <w:rFonts w:ascii="宋体" w:hAnsi="宋体" w:cs="宋体"/>
          <w:b/>
          <w:bCs/>
          <w:color w:val="auto"/>
          <w:highlight w:val="none"/>
          <w:lang w:val="zh-CN"/>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pStyle w:val="689"/>
        <w:ind w:firstLine="474"/>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项目编号 ：           </w:t>
      </w:r>
      <w:r/>
    </w:p>
    <w:tbl>
      <w:tblPr>
        <w:tblStyle w:val="68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color w:val="auto"/>
                <w:highlight w:val="none"/>
              </w:rPr>
            </w:pPr>
            <w:r>
              <w:rPr>
                <w:rFonts w:hint="eastAsia"/>
                <w:color w:val="auto"/>
                <w:highlight w:val="none"/>
              </w:rPr>
              <w:t xml:space="preserve">投标报价</w:t>
            </w:r>
            <w:r/>
          </w:p>
        </w:tc>
        <w:tc>
          <w:tcPr>
            <w:tcW w:w="5459" w:type="dxa"/>
            <w:vAlign w:val="center"/>
            <w:textDirection w:val="lrTb"/>
            <w:noWrap w:val="false"/>
          </w:tcPr>
          <w:p>
            <w:pPr>
              <w:pStyle w:val="689"/>
              <w:ind w:firstLine="472"/>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详见苏采云系统</w:t>
            </w:r>
            <w:r/>
          </w:p>
        </w:tc>
        <w:tc>
          <w:tcPr>
            <w:tcW w:w="1657"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bl>
    <w:p>
      <w:pPr>
        <w:pStyle w:val="689"/>
        <w:ind w:firstLine="474"/>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numPr>
          <w:ilvl w:val="0"/>
          <w:numId w:val="7"/>
        </w:numPr>
        <w:ind w:firstLine="422"/>
        <w:jc w:val="left"/>
        <w:spacing w:line="360" w:lineRule="auto"/>
        <w:shd w:val="clear" w:color="auto" w:fill="ffffff"/>
        <w:widowControl/>
        <w:rPr>
          <w:rFonts w:ascii="宋体" w:hAnsi="宋体" w:cs="宋体"/>
          <w:b/>
          <w:bCs/>
          <w:color w:val="auto"/>
          <w:szCs w:val="21"/>
          <w:highlight w:val="none"/>
        </w:rPr>
      </w:pPr>
      <w:r/>
      <w:bookmarkStart w:id="23" w:name="_Toc12264"/>
      <w:r>
        <w:rPr>
          <w:rFonts w:hint="eastAsia" w:ascii="宋体" w:hAnsi="宋体" w:cs="宋体"/>
          <w:b/>
          <w:bCs/>
          <w:color w:val="auto"/>
          <w:szCs w:val="21"/>
          <w:highlight w:val="none"/>
        </w:rPr>
        <w:t xml:space="preserve">本项目仅接受一个价格，不得填报有选择性报价方案。如有优惠条款须注明，但不得影响报价，影响项目履约交付。</w:t>
      </w:r>
      <w:r/>
    </w:p>
    <w:p>
      <w:pPr>
        <w:jc w:val="left"/>
        <w:spacing w:line="360" w:lineRule="auto"/>
        <w:shd w:val="clear" w:color="auto" w:fill="ffffff"/>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jc w:val="left"/>
        <w:spacing w:line="360" w:lineRule="auto"/>
        <w:shd w:val="clear" w:color="auto" w:fill="ffffff"/>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附件四、分项报价表格式</w:t>
      </w:r>
      <w:bookmarkEnd w:id="23"/>
      <w:r/>
      <w:r/>
    </w:p>
    <w:p>
      <w:pPr>
        <w:jc w:val="left"/>
        <w:spacing w:line="240" w:lineRule="atLeast"/>
        <w:widowControl/>
        <w:rPr>
          <w:rFonts w:ascii="宋体" w:hAnsi="宋体" w:cs="宋体"/>
          <w:b/>
          <w:bCs/>
          <w:color w:val="auto"/>
          <w:highlight w:val="none"/>
          <w:lang w:val="zh-CN"/>
        </w:rPr>
      </w:pPr>
      <w:r>
        <w:rPr>
          <w:rFonts w:ascii="宋体" w:hAnsi="宋体" w:cs="宋体"/>
          <w:b/>
          <w:bCs/>
          <w:color w:val="auto"/>
          <w:highlight w:val="none"/>
          <w:lang w:val="zh-CN"/>
        </w:rPr>
      </w:r>
      <w:r/>
    </w:p>
    <w:tbl>
      <w:tblPr>
        <w:tblStyle w:val="688"/>
        <w:tblW w:w="51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2748"/>
        <w:gridCol w:w="3291"/>
        <w:gridCol w:w="1380"/>
        <w:gridCol w:w="1122"/>
      </w:tblGrid>
      <w:tr>
        <w:trPr>
          <w:trHeight w:val="529"/>
        </w:trPr>
        <w:tc>
          <w:tcPr>
            <w:shd w:val="clear" w:color="auto" w:fill="auto"/>
            <w:tcW w:w="683" w:type="pct"/>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1388" w:type="pct"/>
            <w:vAlign w:val="center"/>
            <w:textDirection w:val="lrTb"/>
            <w:noWrap w:val="false"/>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shd w:val="clear" w:color="auto" w:fill="auto"/>
            <w:tcW w:w="1663" w:type="pct"/>
            <w:vAlign w:val="center"/>
            <w:textDirection w:val="lrTb"/>
            <w:noWrap w:val="false"/>
          </w:tcPr>
          <w:p>
            <w:pPr>
              <w:jc w:val="center"/>
              <w:spacing w:line="360" w:lineRule="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内容</w:t>
            </w:r>
            <w:r/>
          </w:p>
        </w:tc>
        <w:tc>
          <w:tcPr>
            <w:shd w:val="clear" w:color="auto" w:fill="auto"/>
            <w:tcW w:w="697" w:type="pct"/>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报价（元）</w:t>
            </w:r>
            <w:r/>
          </w:p>
        </w:tc>
        <w:tc>
          <w:tcPr>
            <w:shd w:val="clear" w:color="auto" w:fill="auto"/>
            <w:tcW w:w="566" w:type="pct"/>
            <w:vAlign w:val="center"/>
            <w:textDirection w:val="lrTb"/>
            <w:noWrap w:val="false"/>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34"/>
        </w:trPr>
        <w:tc>
          <w:tcPr>
            <w:shd w:val="clear" w:color="auto" w:fill="auto"/>
            <w:tcW w:w="683" w:type="pct"/>
            <w:vAlign w:val="center"/>
            <w:vMerge w:val="restart"/>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1388" w:type="pct"/>
            <w:vAlign w:val="center"/>
            <w:vMerge w:val="restart"/>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电子地图数据更新</w:t>
            </w:r>
            <w:r/>
          </w:p>
        </w:tc>
        <w:tc>
          <w:tcPr>
            <w:shd w:val="clear" w:color="auto" w:fill="auto"/>
            <w:tcW w:w="1663" w:type="pct"/>
            <w:vAlign w:val="center"/>
            <w:textDirection w:val="lrTb"/>
            <w:noWrap w:val="false"/>
          </w:tcPr>
          <w:p>
            <w:pPr>
              <w:widowControl/>
              <w:rPr>
                <w:rFonts w:ascii="宋体" w:hAnsi="宋体" w:cs="宋体"/>
                <w:color w:val="auto"/>
                <w:szCs w:val="21"/>
                <w:highlight w:val="none"/>
              </w:rPr>
            </w:pPr>
            <w:r>
              <w:rPr>
                <w:rFonts w:hint="eastAsia" w:ascii="方正仿宋_GBK" w:hAnsi="方正仿宋_GBK" w:eastAsia="方正仿宋_GBK" w:cs="宋体"/>
                <w:color w:val="000000"/>
                <w:szCs w:val="21"/>
              </w:rPr>
              <w:t xml:space="preserve">城镇开发边界范围内1540平方千米电子地图数据更新，城镇开发边界范围外重点地图要素增删更新。</w:t>
            </w:r>
            <w:r/>
          </w:p>
        </w:tc>
        <w:tc>
          <w:tcPr>
            <w:shd w:val="clear" w:color="auto" w:fill="auto"/>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14"/>
        </w:trPr>
        <w:tc>
          <w:tcPr>
            <w:tcW w:w="683" w:type="pct"/>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388" w:type="pct"/>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1663" w:type="pct"/>
            <w:vAlign w:val="center"/>
            <w:textDirection w:val="lrTb"/>
            <w:noWrap w:val="false"/>
          </w:tcPr>
          <w:p>
            <w:pPr>
              <w:widowControl/>
              <w:rPr>
                <w:rFonts w:ascii="宋体" w:hAnsi="宋体" w:cs="宋体"/>
                <w:color w:val="auto"/>
                <w:szCs w:val="21"/>
                <w:highlight w:val="none"/>
              </w:rPr>
            </w:pPr>
            <w:r>
              <w:rPr>
                <w:rFonts w:hint="eastAsia" w:ascii="方正仿宋_GBK" w:hAnsi="方正仿宋_GBK" w:eastAsia="方正仿宋_GBK" w:cs="宋体"/>
                <w:color w:val="000000"/>
                <w:szCs w:val="21"/>
              </w:rPr>
              <w:t xml:space="preserve">4版矢量电子地图切片、2版栅格电子地图切片和1版立体房屋切片月度更新，</w:t>
            </w:r>
            <w:r>
              <w:rPr>
                <w:rFonts w:hint="eastAsia" w:ascii="方正仿宋_GBK" w:hAnsi="方正仿宋_GBK" w:eastAsia="方正仿宋_GBK" w:cs="宋体"/>
                <w:szCs w:val="21"/>
              </w:rPr>
              <w:t xml:space="preserve">建筑物三维白模</w:t>
            </w:r>
            <w:r>
              <w:rPr>
                <w:rFonts w:hint="eastAsia" w:ascii="方正仿宋_GBK" w:hAnsi="方正仿宋_GBK" w:eastAsia="方正仿宋_GBK" w:cs="宋体"/>
                <w:color w:val="000000"/>
                <w:szCs w:val="21"/>
              </w:rPr>
              <w:t xml:space="preserve">切片</w:t>
            </w:r>
            <w:r>
              <w:rPr>
                <w:rFonts w:hint="eastAsia" w:ascii="方正仿宋_GBK" w:hAnsi="方正仿宋_GBK" w:eastAsia="方正仿宋_GBK" w:cs="宋体"/>
                <w:szCs w:val="21"/>
              </w:rPr>
              <w:t xml:space="preserve">季度更新</w:t>
            </w:r>
            <w:r>
              <w:rPr>
                <w:rFonts w:hint="eastAsia" w:ascii="方正仿宋_GBK" w:hAnsi="方正仿宋_GBK" w:eastAsia="方正仿宋_GBK" w:cs="宋体"/>
                <w:color w:val="000000"/>
                <w:szCs w:val="21"/>
              </w:rPr>
              <w:t xml:space="preserve">，公安版栅格电子地图切片半年度更新，</w:t>
            </w:r>
            <w:r>
              <w:rPr>
                <w:rFonts w:hint="eastAsia" w:ascii="方正仿宋_GBK" w:hAnsi="方正仿宋_GBK" w:eastAsia="方正仿宋_GBK" w:cs="宋体"/>
                <w:szCs w:val="21"/>
              </w:rPr>
              <w:t xml:space="preserve">影像地图注记</w:t>
            </w:r>
            <w:r>
              <w:rPr>
                <w:rFonts w:hint="eastAsia" w:ascii="方正仿宋_GBK" w:hAnsi="方正仿宋_GBK" w:eastAsia="方正仿宋_GBK" w:cs="宋体"/>
                <w:color w:val="000000"/>
                <w:szCs w:val="21"/>
              </w:rPr>
              <w:t xml:space="preserve">切片</w:t>
            </w:r>
            <w:r>
              <w:rPr>
                <w:rFonts w:hint="eastAsia" w:ascii="方正仿宋_GBK" w:hAnsi="方正仿宋_GBK" w:eastAsia="方正仿宋_GBK" w:cs="宋体"/>
                <w:szCs w:val="21"/>
              </w:rPr>
              <w:t xml:space="preserve">年度更新。</w:t>
            </w:r>
            <w:r/>
          </w:p>
        </w:tc>
        <w:tc>
          <w:tcPr>
            <w:shd w:val="clear" w:color="auto" w:fill="auto"/>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494"/>
        </w:trPr>
        <w:tc>
          <w:tcPr>
            <w:shd w:val="clear" w:color="auto" w:fill="auto"/>
            <w:tcW w:w="683" w:type="pct"/>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1388"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天地图数据融合</w:t>
            </w:r>
            <w:r/>
          </w:p>
        </w:tc>
        <w:tc>
          <w:tcPr>
            <w:shd w:val="clear" w:color="auto" w:fill="auto"/>
            <w:tcW w:w="1663" w:type="pct"/>
            <w:vAlign w:val="center"/>
            <w:textDirection w:val="lrTb"/>
            <w:noWrap w:val="false"/>
          </w:tcPr>
          <w:p>
            <w:pPr>
              <w:widowControl/>
              <w:rPr>
                <w:rFonts w:ascii="宋体" w:hAnsi="宋体" w:cs="宋体"/>
                <w:color w:val="auto"/>
                <w:szCs w:val="21"/>
                <w:highlight w:val="none"/>
              </w:rPr>
            </w:pPr>
            <w:r>
              <w:rPr>
                <w:rFonts w:hint="eastAsia" w:ascii="方正仿宋_GBK" w:hAnsi="方正仿宋_GBK" w:eastAsia="方正仿宋_GBK" w:cs="宋体"/>
                <w:szCs w:val="21"/>
              </w:rPr>
              <w:t xml:space="preserve">按照省厅要求，开展天地图数据更新，地理信息资源目录发布。</w:t>
            </w:r>
            <w:r/>
          </w:p>
        </w:tc>
        <w:tc>
          <w:tcPr>
            <w:shd w:val="clear" w:color="auto" w:fill="auto"/>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683"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388"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地理实体数据更新</w:t>
            </w:r>
            <w:r/>
          </w:p>
        </w:tc>
        <w:tc>
          <w:tcPr>
            <w:tcW w:w="1663" w:type="pct"/>
            <w:vAlign w:val="center"/>
            <w:textDirection w:val="lrTb"/>
            <w:noWrap w:val="false"/>
          </w:tcPr>
          <w:p>
            <w:pPr>
              <w:widowControl/>
              <w:rPr>
                <w:rFonts w:ascii="宋体" w:hAnsi="宋体" w:cs="宋体"/>
                <w:color w:val="auto"/>
                <w:szCs w:val="21"/>
                <w:highlight w:val="none"/>
              </w:rPr>
            </w:pPr>
            <w:r>
              <w:rPr>
                <w:rFonts w:hint="eastAsia" w:ascii="方正仿宋_GBK" w:hAnsi="方正仿宋_GBK" w:eastAsia="方正仿宋_GBK" w:cs="宋体"/>
                <w:szCs w:val="21"/>
              </w:rPr>
              <w:t xml:space="preserve">城镇开发边界与工作界范围内约1628平方千米地理实体数据更新，工作界外核心基础地理实体数据更新。</w:t>
            </w:r>
            <w:r/>
          </w:p>
        </w:tc>
        <w:tc>
          <w:tcPr>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801"/>
        </w:trPr>
        <w:tc>
          <w:tcPr>
            <w:tcW w:w="683" w:type="pct"/>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388" w:type="pct"/>
            <w:vAlign w:val="center"/>
            <w:vMerge w:val="restart"/>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智慧南京时空大数据平台</w:t>
            </w:r>
            <w:bookmarkStart w:id="27" w:name="_GoBack"/>
            <w:r/>
            <w:bookmarkEnd w:id="27"/>
            <w:r>
              <w:rPr>
                <w:rFonts w:hint="eastAsia" w:ascii="宋体" w:hAnsi="宋体" w:cs="宋体"/>
                <w:color w:val="auto"/>
                <w:szCs w:val="21"/>
                <w:highlight w:val="none"/>
              </w:rPr>
              <w:t xml:space="preserve">运维</w:t>
            </w:r>
            <w:r/>
          </w:p>
        </w:tc>
        <w:tc>
          <w:tcPr>
            <w:tcW w:w="1663"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智慧南京时空大数据平台运维</w:t>
            </w:r>
            <w:r/>
          </w:p>
        </w:tc>
        <w:tc>
          <w:tcPr>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801"/>
        </w:trPr>
        <w:tc>
          <w:tcPr>
            <w:tcW w:w="683"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88" w:type="pct"/>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63"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“天地图·南京”系统运维</w:t>
            </w:r>
            <w:r/>
          </w:p>
        </w:tc>
        <w:tc>
          <w:tcPr>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801"/>
        </w:trPr>
        <w:tc>
          <w:tcPr>
            <w:tcW w:w="683"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88" w:type="pct"/>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63"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测绘成果云服务系统运维</w:t>
            </w:r>
            <w:r/>
          </w:p>
        </w:tc>
        <w:tc>
          <w:tcPr>
            <w:tcW w:w="697"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56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415"/>
        </w:trPr>
        <w:tc>
          <w:tcPr>
            <w:gridSpan w:val="3"/>
            <w:shd w:val="clear" w:color="auto" w:fill="auto"/>
            <w:tcW w:w="3735" w:type="pct"/>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合计</w:t>
            </w:r>
            <w:r/>
          </w:p>
        </w:tc>
        <w:tc>
          <w:tcPr>
            <w:shd w:val="clear" w:color="auto" w:fill="auto"/>
            <w:tcW w:w="697" w:type="pct"/>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566" w:type="pct"/>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bl>
    <w:p>
      <w:pPr>
        <w:jc w:val="center"/>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br w:type="page" w:clear="all"/>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附件五、采购需求偏离表格式</w:t>
      </w:r>
      <w:r/>
    </w:p>
    <w:p>
      <w:pPr>
        <w:ind w:left="435"/>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采购需求偏离表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84"/>
        <w:jc w:val="left"/>
        <w:spacing w:line="360" w:lineRule="auto"/>
        <w:widowControl/>
        <w:tabs>
          <w:tab w:val="left" w:pos="5397"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688"/>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如果行数不够，请自行增加。</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商务条款偏离表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24"/>
          <w:highlight w:val="none"/>
        </w:rPr>
        <w:t xml:space="preserve"> </w:t>
      </w:r>
      <w:r/>
    </w:p>
    <w:p>
      <w:pPr>
        <w:ind w:firstLine="96"/>
        <w:jc w:val="left"/>
        <w:spacing w:line="360" w:lineRule="auto"/>
        <w:widowControl/>
        <w:tabs>
          <w:tab w:val="left" w:pos="5366"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68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如果行数不够，请自行增加。</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b/>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附件七、</w:t>
      </w:r>
      <w:r>
        <w:rPr>
          <w:rFonts w:hint="eastAsia" w:ascii="宋体" w:hAnsi="宋体" w:cs="宋体"/>
          <w:b/>
          <w:color w:val="auto"/>
          <w:szCs w:val="21"/>
          <w:highlight w:val="none"/>
          <w:lang w:val="zh-CN"/>
        </w:rPr>
        <w:t xml:space="preserve">技术说明与服务方案</w:t>
      </w:r>
      <w:r/>
    </w:p>
    <w:p>
      <w:pPr>
        <w:jc w:val="left"/>
        <w:spacing w:line="360" w:lineRule="auto"/>
        <w:shd w:val="clear" w:color="auto" w:fill="ffffff"/>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70"/>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60" w:lineRule="atLeast"/>
        <w:widowControl/>
        <w:rPr>
          <w:rFonts w:ascii="宋体" w:hAnsi="宋体" w:cs="宋体"/>
          <w:b/>
          <w:bCs/>
          <w:color w:val="auto"/>
          <w:sz w:val="24"/>
          <w:highlight w:val="none"/>
        </w:rPr>
      </w:pPr>
      <w:r>
        <w:rPr>
          <w:rFonts w:hint="eastAsia" w:ascii="宋体" w:hAnsi="宋体" w:cs="宋体"/>
          <w:color w:val="auto"/>
          <w:highlight w:val="none"/>
        </w:rPr>
        <w:br w:type="page" w:clear="all"/>
      </w:r>
      <w:r>
        <w:rPr>
          <w:rFonts w:hint="eastAsia" w:ascii="宋体" w:hAnsi="宋体" w:cs="宋体"/>
          <w:b/>
          <w:bCs/>
          <w:color w:val="auto"/>
          <w:sz w:val="24"/>
          <w:highlight w:val="none"/>
        </w:rPr>
        <w:t xml:space="preserve">附件八、拟参与本项目服务人员一览表</w:t>
      </w:r>
      <w:r/>
    </w:p>
    <w:p>
      <w:pPr>
        <w:spacing w:line="460"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拟参与本项目服务人员一览表</w:t>
      </w:r>
      <w:r/>
    </w:p>
    <w:p>
      <w:pPr>
        <w:jc w:val="center"/>
        <w:widowControl/>
        <w:rPr>
          <w:rFonts w:ascii="宋体" w:hAnsi="宋体" w:cs="宋体"/>
          <w:b/>
          <w:bCs/>
          <w:color w:val="auto"/>
          <w:sz w:val="24"/>
          <w:highlight w:val="none"/>
        </w:rPr>
      </w:pPr>
      <w:r>
        <w:rPr>
          <w:rFonts w:ascii="宋体" w:hAnsi="宋体" w:cs="宋体"/>
          <w:b/>
          <w:bCs/>
          <w:color w:val="auto"/>
          <w:sz w:val="24"/>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68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执业</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附件九、 投标人类似业绩情况表</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投标人类似业绩情况表</w:t>
      </w:r>
      <w:r/>
    </w:p>
    <w:tbl>
      <w:tblPr>
        <w:tblStyle w:val="68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获奖</w:t>
            </w:r>
            <w:r/>
          </w:p>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jc w:val="left"/>
        <w:widowControl/>
        <w:rPr>
          <w:rFonts w:ascii="宋体" w:hAnsi="宋体" w:cs="宋体"/>
          <w:b/>
          <w:color w:val="auto"/>
          <w:highlight w:val="none"/>
        </w:rPr>
      </w:pPr>
      <w:r>
        <w:rPr>
          <w:rFonts w:hint="eastAsia" w:ascii="宋体" w:hAnsi="宋体" w:cs="宋体"/>
          <w:b/>
          <w:color w:val="auto"/>
          <w:highlight w:val="none"/>
        </w:rPr>
        <w:br w:type="page" w:clear="all"/>
      </w:r>
      <w:r/>
    </w:p>
    <w:p>
      <w:pPr>
        <w:spacing w:line="360" w:lineRule="auto"/>
        <w:rPr>
          <w:rFonts w:ascii="宋体" w:hAnsi="宋体" w:cs="宋体"/>
          <w:b/>
          <w:bCs/>
          <w:color w:val="auto"/>
          <w:highlight w:val="none"/>
        </w:rPr>
      </w:pPr>
      <w:r>
        <w:rPr>
          <w:rFonts w:hint="eastAsia" w:ascii="宋体" w:hAnsi="宋体" w:cs="宋体"/>
          <w:b/>
          <w:color w:val="auto"/>
          <w:highlight w:val="none"/>
        </w:rPr>
        <w:t xml:space="preserve">附件十</w:t>
      </w:r>
      <w:r>
        <w:rPr>
          <w:rFonts w:hint="eastAsia" w:ascii="宋体" w:hAnsi="宋体" w:cs="宋体"/>
          <w:b/>
          <w:bCs/>
          <w:color w:val="auto"/>
          <w:highlight w:val="none"/>
        </w:rPr>
        <w:t xml:space="preserve">、企业声明函格式</w:t>
      </w:r>
      <w:r/>
    </w:p>
    <w:p>
      <w:pPr>
        <w:jc w:val="center"/>
        <w:spacing w:before="240" w:after="240" w:line="480" w:lineRule="auto"/>
        <w:rPr>
          <w:rFonts w:ascii="宋体" w:hAnsi="宋体" w:cs="宋体"/>
          <w:b/>
          <w:bCs/>
          <w:color w:val="auto"/>
          <w:sz w:val="28"/>
          <w:szCs w:val="28"/>
          <w:highlight w:val="none"/>
        </w:rPr>
      </w:pPr>
      <w:r/>
      <w:bookmarkStart w:id="24" w:name="OLE_LINK13"/>
      <w:r/>
      <w:bookmarkStart w:id="25" w:name="OLE_LINK14"/>
      <w:r>
        <w:rPr>
          <w:rFonts w:hint="eastAsia" w:ascii="宋体" w:hAnsi="宋体" w:cs="宋体"/>
          <w:b/>
          <w:bCs/>
          <w:color w:val="auto"/>
          <w:sz w:val="28"/>
          <w:szCs w:val="28"/>
          <w:highlight w:val="none"/>
        </w:rPr>
        <w:t xml:space="preserve">中小企业声明函（工程、服务）</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highlight w:val="none"/>
        </w:rPr>
        <w:t xml:space="preserve">本公司（联合体）郑重声明，根据《政府采购促进中小企业发展管理办法》（财库〔2020</w:t>
      </w:r>
      <w:r>
        <w:rPr>
          <w:rFonts w:hint="eastAsia" w:ascii="宋体" w:hAnsi="宋体" w:cs="宋体"/>
          <w:color w:val="auto"/>
          <w:highlight w:val="none"/>
        </w:rPr>
        <w:t xml:space="preserve">〕</w:t>
      </w:r>
      <w:r>
        <w:rPr>
          <w:rFonts w:hint="eastAsia" w:ascii="宋体" w:hAnsi="宋体" w:cs="宋体"/>
          <w:color w:val="auto"/>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 承建（承接）企业为（企业名称）,从业人员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属于（采购文件中明确的所属行业）, 承建（承接）企业为（企业名称）,从业人员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rPr>
          <w:rFonts w:hint="eastAsia" w:ascii="宋体" w:hAnsi="宋体" w:cs="宋体"/>
          <w:color w:val="auto"/>
          <w:highlight w:val="none"/>
        </w:rPr>
        <w:tab/>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right"/>
        <w:spacing w:line="440" w:lineRule="exact"/>
        <w:widowControl/>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highlight w:val="none"/>
        </w:rPr>
        <w:t xml:space="preserve">：</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                                                   日期：</w:t>
      </w:r>
      <w:r/>
    </w:p>
    <w:p>
      <w:pPr>
        <w:ind w:firstLine="420"/>
        <w:jc w:val="left"/>
        <w:spacing w:line="360" w:lineRule="auto"/>
        <w:widowControl/>
        <w:rPr>
          <w:rFonts w:ascii="宋体" w:hAnsi="宋体" w:cs="宋体"/>
          <w:color w:val="auto"/>
          <w:highlight w:val="none"/>
        </w:rPr>
      </w:pPr>
      <w:r>
        <w:rPr>
          <w:rFonts w:ascii="宋体" w:hAnsi="宋体" w:cs="宋体"/>
          <w:color w:val="auto"/>
          <w:highlight w:val="none"/>
        </w:rPr>
      </w:r>
      <w:r/>
    </w:p>
    <w:p>
      <w:pPr>
        <w:ind w:firstLine="420"/>
        <w:jc w:val="left"/>
        <w:spacing w:line="360" w:lineRule="auto"/>
        <w:widowControl/>
        <w:rPr>
          <w:rFonts w:ascii="宋体" w:hAnsi="宋体" w:cs="宋体"/>
          <w:color w:val="auto"/>
          <w:highlight w:val="none"/>
        </w:rPr>
      </w:pPr>
      <w:r>
        <w:rPr>
          <w:rFonts w:ascii="宋体" w:hAnsi="宋体" w:cs="宋体"/>
          <w:color w:val="auto"/>
          <w:highlight w:val="none"/>
        </w:rPr>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color w:val="auto"/>
          <w:sz w:val="28"/>
          <w:highlight w:val="none"/>
        </w:rPr>
      </w:pPr>
      <w:r>
        <w:rPr>
          <w:rFonts w:ascii="宋体" w:hAnsi="宋体" w:cs="宋体"/>
          <w:b/>
          <w:bCs/>
          <w:color w:val="auto"/>
          <w:sz w:val="28"/>
          <w:highlight w:val="none"/>
        </w:rPr>
      </w:r>
      <w:r/>
    </w:p>
    <w:p>
      <w:pPr>
        <w:ind w:firstLine="420"/>
        <w:keepLines/>
        <w:keepNext/>
        <w:rPr>
          <w:rFonts w:ascii="宋体" w:hAnsi="宋体" w:cs="宋体"/>
          <w:color w:val="auto"/>
          <w:highlight w:val="none"/>
        </w:rPr>
      </w:pPr>
      <w:r>
        <w:rPr>
          <w:rFonts w:hint="eastAsia" w:ascii="宋体" w:hAnsi="宋体" w:cs="宋体"/>
          <w:color w:val="auto"/>
          <w:highlight w:val="none"/>
        </w:rPr>
        <w:t xml:space="preserve">备注：</w:t>
      </w:r>
      <w:r/>
    </w:p>
    <w:p>
      <w:pPr>
        <w:ind w:firstLine="630"/>
        <w:keepLines/>
        <w:keepNext/>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630"/>
        <w:keepLines/>
        <w:keepNext/>
        <w:rPr>
          <w:rFonts w:ascii="宋体" w:hAnsi="宋体" w:cs="宋体"/>
          <w:b/>
          <w:bCs/>
          <w:color w:val="auto"/>
          <w:highlight w:val="none"/>
        </w:rPr>
      </w:pPr>
      <w:r>
        <w:rPr>
          <w:rFonts w:hint="eastAsia" w:ascii="宋体" w:hAnsi="宋体" w:cs="宋体"/>
          <w:color w:val="auto"/>
          <w:highlight w:val="none"/>
        </w:rPr>
        <w:t xml:space="preserve">2.在货物采购项目中，货物由中小企业制造，即货物由中小企业生产且使用该中小企业商号或者注册商标。</w:t>
      </w:r>
      <w:r>
        <w:rPr>
          <w:rFonts w:hint="eastAsia" w:ascii="宋体" w:hAnsi="宋体" w:cs="宋体"/>
          <w:b/>
          <w:bCs/>
          <w:color w:val="auto"/>
          <w:highlight w:val="none"/>
        </w:rPr>
        <w:t xml:space="preserve">供应商提供的货物既有中小企业制造货物，也有大型企业制造货物的，不享受相应扶持政策。</w:t>
      </w:r>
      <w:r/>
    </w:p>
    <w:p>
      <w:pPr>
        <w:ind w:firstLine="630"/>
        <w:keepLines/>
        <w:keepNext/>
        <w:rPr>
          <w:rFonts w:ascii="宋体" w:hAnsi="宋体" w:cs="宋体"/>
          <w:b/>
          <w:bCs/>
          <w:color w:val="auto"/>
          <w:highlight w:val="none"/>
        </w:rPr>
      </w:pPr>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highlight w:val="none"/>
        </w:rPr>
        <w:t xml:space="preserve">本采购标的对应的中小企业划分标准所属行业，以采购文件中具体规定为准。</w:t>
      </w:r>
      <w:r/>
    </w:p>
    <w:p>
      <w:pPr>
        <w:ind w:firstLine="632"/>
        <w:keepLines/>
        <w:keepNext/>
        <w:rPr>
          <w:rFonts w:ascii="宋体" w:hAnsi="宋体" w:cs="宋体"/>
          <w:b/>
          <w:bCs/>
          <w:color w:val="auto"/>
          <w:highlight w:val="none"/>
        </w:rPr>
      </w:pPr>
      <w:r>
        <w:rPr>
          <w:rFonts w:hint="eastAsia" w:ascii="宋体" w:hAnsi="宋体" w:cs="宋体"/>
          <w:b/>
          <w:bCs/>
          <w:color w:val="auto"/>
          <w:highlight w:val="none"/>
        </w:rPr>
        <w:t xml:space="preserve">4.如未对（中型企业、小型企业、微型企业）进行勾选，视同非中小微企业，不可享受相应扶持政策。</w:t>
      </w:r>
      <w:r/>
    </w:p>
    <w:p>
      <w:pPr>
        <w:ind w:left="840" w:hanging="210"/>
        <w:spacing w:line="360" w:lineRule="auto"/>
        <w:rPr>
          <w:rFonts w:ascii="宋体" w:hAnsi="宋体" w:cs="宋体"/>
          <w:color w:val="auto"/>
          <w:highlight w:val="none"/>
          <w:lang w:val="zh-CN"/>
        </w:rPr>
      </w:pPr>
      <w:r>
        <w:rPr>
          <w:rFonts w:hint="eastAsia" w:ascii="宋体" w:hAnsi="宋体" w:cs="宋体"/>
          <w:color w:val="auto"/>
          <w:highlight w:val="none"/>
        </w:rPr>
        <w:t xml:space="preserve">5.中标单位为中小企业的，《中小企业声明函》将随中标结果同时公告</w:t>
      </w:r>
      <w:r>
        <w:rPr>
          <w:rFonts w:hint="eastAsia" w:ascii="宋体" w:hAnsi="宋体" w:cs="宋体"/>
          <w:color w:val="auto"/>
          <w:highlight w:val="none"/>
          <w:lang w:val="zh-CN"/>
        </w:rPr>
        <w:t xml:space="preserve">。</w:t>
      </w:r>
      <w:r/>
    </w:p>
    <w:p>
      <w:pPr>
        <w:ind w:left="840" w:hanging="210"/>
        <w:spacing w:line="360" w:lineRule="auto"/>
        <w:rPr>
          <w:rFonts w:ascii="宋体" w:hAnsi="宋体" w:cs="宋体"/>
          <w:color w:val="auto"/>
          <w:highlight w:val="none"/>
          <w:lang w:val="zh-CN"/>
        </w:rPr>
      </w:pPr>
      <w:r>
        <w:rPr>
          <w:rFonts w:ascii="宋体" w:hAnsi="宋体" w:cs="宋体"/>
          <w:color w:val="auto"/>
          <w:highlight w:val="none"/>
          <w:lang w:val="zh-CN"/>
        </w:rPr>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残疾人福利性单位声明函</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（提供由省级以上监狱管理局、戒毒管理局(含新疆生产建设兵团)出具的属于监狱企业的证明文件）</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节能产品认证证书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环境标志产品认证证书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pStyle w:val="739"/>
        <w:rPr>
          <w:rFonts w:ascii="宋体" w:hAnsi="宋体" w:cs="宋体"/>
          <w:bCs/>
          <w:color w:val="auto"/>
          <w:highlight w:val="none"/>
        </w:rPr>
      </w:pPr>
      <w:r>
        <w:rPr>
          <w:rFonts w:ascii="宋体" w:hAnsi="宋体" w:cs="宋体"/>
          <w:bCs/>
          <w:color w:val="auto"/>
          <w:highlight w:val="none"/>
        </w:rPr>
      </w:r>
      <w:r/>
    </w:p>
    <w:p>
      <w:pPr>
        <w:pStyle w:val="739"/>
        <w:rPr>
          <w:rFonts w:ascii="宋体" w:hAnsi="宋体" w:cs="宋体"/>
          <w:bCs/>
          <w:color w:val="auto"/>
          <w:highlight w:val="none"/>
        </w:rPr>
      </w:pPr>
      <w:r>
        <w:rPr>
          <w:rFonts w:ascii="宋体" w:hAnsi="宋体" w:cs="宋体"/>
          <w:bCs/>
          <w:color w:val="auto"/>
          <w:highlight w:val="none"/>
        </w:rPr>
      </w:r>
      <w:r/>
    </w:p>
    <w:p>
      <w:pPr>
        <w:pStyle w:val="739"/>
        <w:rPr>
          <w:rFonts w:ascii="宋体" w:hAnsi="宋体" w:cs="宋体"/>
          <w:bCs/>
          <w:color w:val="auto"/>
          <w:highlight w:val="none"/>
        </w:rPr>
      </w:pPr>
      <w:r>
        <w:rPr>
          <w:rFonts w:ascii="宋体" w:hAnsi="宋体" w:cs="宋体"/>
          <w:bCs/>
          <w:color w:val="auto"/>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进口产品转让技术、消化吸收再创新方案</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（对于允许进口产品参加的项目）</w:t>
      </w:r>
      <w:r/>
    </w:p>
    <w:p>
      <w:pPr>
        <w:rPr>
          <w:color w:val="auto"/>
          <w:highlight w:val="none"/>
        </w:rPr>
      </w:pPr>
      <w:r>
        <w:rPr>
          <w:color w:val="auto"/>
          <w:highlight w:val="none"/>
        </w:rPr>
        <w:br w:type="page" w:clear="all"/>
      </w:r>
      <w:r/>
    </w:p>
    <w:p>
      <w:pPr>
        <w:pStyle w:val="721"/>
        <w:jc w:val="center"/>
        <w:spacing w:before="24" w:beforeAutospacing="0" w:after="24" w:afterAutospacing="0" w:line="360" w:lineRule="auto"/>
        <w:shd w:val="clear" w:color="auto" w:fill="ffffff"/>
        <w:rPr>
          <w:color w:val="auto"/>
          <w:sz w:val="21"/>
          <w:szCs w:val="21"/>
          <w:highlight w:val="none"/>
        </w:rPr>
      </w:pPr>
      <w:r>
        <w:rPr>
          <w:rStyle w:val="726"/>
          <w:rFonts w:hint="eastAsia" w:cs="宋体"/>
          <w:color w:val="auto"/>
          <w:sz w:val="21"/>
          <w:szCs w:val="21"/>
          <w:highlight w:val="none"/>
          <w:shd w:val="clear" w:color="auto" w:fill="ffffff"/>
        </w:rPr>
        <w:t xml:space="preserve">关于符合本国产品标准的声明函</w:t>
      </w:r>
      <w:r/>
    </w:p>
    <w:p>
      <w:pPr>
        <w:pStyle w:val="721"/>
        <w:ind w:firstLine="420"/>
        <w:spacing w:before="0" w:beforeAutospacing="0" w:after="0" w:afterAutospacing="0"/>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420"/>
        <w:spacing w:before="0" w:beforeAutospacing="0" w:after="0" w:afterAutospacing="0"/>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729"/>
          <w:rFonts w:hint="eastAsia"/>
          <w:color w:val="auto"/>
          <w:sz w:val="21"/>
          <w:szCs w:val="21"/>
          <w:highlight w:val="none"/>
          <w:shd w:val="clear" w:color="auto" w:fill="ffffff"/>
        </w:rPr>
        <w:t xml:space="preserve">（产品名称1）</w:t>
      </w:r>
      <w:r>
        <w:rPr>
          <w:rStyle w:val="729"/>
          <w:rFonts w:hint="eastAsia"/>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29"/>
          <w:rFonts w:hint="eastAsia"/>
          <w:color w:val="auto"/>
          <w:sz w:val="21"/>
          <w:szCs w:val="21"/>
          <w:highlight w:val="none"/>
          <w:shd w:val="clear" w:color="auto" w:fill="ffffff"/>
        </w:rPr>
        <w:t xml:space="preserve">（厂名）</w:t>
      </w:r>
      <w:r>
        <w:rPr>
          <w:rStyle w:val="729"/>
          <w:rFonts w:hint="eastAsia"/>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29"/>
          <w:rFonts w:hint="eastAsia"/>
          <w:color w:val="auto"/>
          <w:sz w:val="21"/>
          <w:szCs w:val="21"/>
          <w:highlight w:val="none"/>
          <w:shd w:val="clear" w:color="auto" w:fill="ffffff"/>
        </w:rPr>
        <w:t xml:space="preserve">（生产厂址）</w:t>
      </w:r>
      <w:r>
        <w:rPr>
          <w:rFonts w:hint="eastAsia"/>
          <w:color w:val="auto"/>
          <w:sz w:val="21"/>
          <w:szCs w:val="21"/>
          <w:highlight w:val="none"/>
          <w:shd w:val="clear" w:color="auto" w:fill="ffffff"/>
        </w:rPr>
        <w:t xml:space="preserve">。</w:t>
      </w:r>
      <w:r>
        <w:rPr>
          <w:rStyle w:val="729"/>
          <w:rFonts w:hint="eastAsia"/>
          <w:color w:val="auto"/>
          <w:sz w:val="21"/>
          <w:szCs w:val="21"/>
          <w:highlight w:val="non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729"/>
          <w:rFonts w:hint="eastAsia"/>
          <w:color w:val="auto"/>
          <w:sz w:val="21"/>
          <w:szCs w:val="21"/>
          <w:highlight w:val="none"/>
          <w:shd w:val="clear" w:color="auto" w:fill="ffffff"/>
        </w:rPr>
        <w:t xml:space="preserve">（规定比例）</w:t>
      </w:r>
      <w:r>
        <w:rPr>
          <w:rStyle w:val="729"/>
          <w:rFonts w:hint="eastAsia"/>
          <w:color w:val="auto"/>
          <w:sz w:val="21"/>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729"/>
          <w:rFonts w:hint="eastAsia"/>
          <w:color w:val="auto"/>
          <w:sz w:val="21"/>
          <w:szCs w:val="21"/>
          <w:highlight w:val="none"/>
          <w:shd w:val="clear" w:color="auto" w:fill="ffffff"/>
        </w:rPr>
        <w:t xml:space="preserve">（产品名称1）</w:t>
      </w:r>
      <w:r>
        <w:rPr>
          <w:rFonts w:hint="eastAsia"/>
          <w:color w:val="auto"/>
          <w:sz w:val="21"/>
          <w:szCs w:val="21"/>
          <w:highlight w:val="none"/>
          <w:shd w:val="clear" w:color="auto" w:fill="ffffff"/>
        </w:rPr>
        <w:t xml:space="preserve">的</w:t>
      </w:r>
      <w:r>
        <w:rPr>
          <w:rStyle w:val="729"/>
          <w:rFonts w:hint="eastAsia"/>
          <w:color w:val="auto"/>
          <w:sz w:val="21"/>
          <w:szCs w:val="21"/>
          <w:highlight w:val="none"/>
          <w:shd w:val="clear" w:color="auto" w:fill="ffffff"/>
        </w:rPr>
        <w:t xml:space="preserve">（关键组件）</w:t>
      </w:r>
      <w:r>
        <w:rPr>
          <w:rStyle w:val="729"/>
          <w:rFonts w:hint="eastAsia"/>
          <w:color w:val="auto"/>
          <w:sz w:val="21"/>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29"/>
          <w:rFonts w:hint="eastAsia"/>
          <w:color w:val="auto"/>
          <w:sz w:val="21"/>
          <w:szCs w:val="21"/>
          <w:highlight w:val="none"/>
          <w:shd w:val="clear" w:color="auto" w:fill="ffffff"/>
        </w:rPr>
        <w:t xml:space="preserve">（产品名称1）</w:t>
      </w:r>
      <w:r>
        <w:rPr>
          <w:rFonts w:hint="eastAsia"/>
          <w:color w:val="auto"/>
          <w:sz w:val="21"/>
          <w:szCs w:val="21"/>
          <w:highlight w:val="none"/>
          <w:shd w:val="clear" w:color="auto" w:fill="ffffff"/>
        </w:rPr>
        <w:t xml:space="preserve">的</w:t>
      </w:r>
      <w:r>
        <w:rPr>
          <w:rStyle w:val="729"/>
          <w:rFonts w:hint="eastAsia"/>
          <w:color w:val="auto"/>
          <w:sz w:val="21"/>
          <w:szCs w:val="21"/>
          <w:highlight w:val="none"/>
          <w:shd w:val="clear" w:color="auto" w:fill="ffffff"/>
        </w:rPr>
        <w:t xml:space="preserve">（关键工序）</w:t>
      </w:r>
      <w:r>
        <w:rPr>
          <w:rStyle w:val="729"/>
          <w:rFonts w:hint="eastAsia"/>
          <w:color w:val="auto"/>
          <w:sz w:val="21"/>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21"/>
        <w:ind w:firstLine="420"/>
        <w:spacing w:before="0" w:beforeAutospacing="0" w:after="0" w:afterAutospacing="0"/>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729"/>
          <w:rFonts w:hint="eastAsia"/>
          <w:color w:val="auto"/>
          <w:sz w:val="21"/>
          <w:szCs w:val="21"/>
          <w:highlight w:val="none"/>
          <w:shd w:val="clear" w:color="auto" w:fill="ffffff"/>
        </w:rPr>
        <w:t xml:space="preserve">（产品名称2）</w:t>
      </w:r>
      <w:r>
        <w:rPr>
          <w:rFonts w:hint="eastAsia"/>
          <w:color w:val="auto"/>
          <w:sz w:val="21"/>
          <w:szCs w:val="21"/>
          <w:highlight w:val="none"/>
          <w:shd w:val="clear" w:color="auto" w:fill="ffffff"/>
        </w:rPr>
        <w:t xml:space="preserve">，生产厂为</w:t>
      </w:r>
      <w:r>
        <w:rPr>
          <w:rStyle w:val="729"/>
          <w:rFonts w:hint="eastAsia"/>
          <w:color w:val="auto"/>
          <w:sz w:val="21"/>
          <w:szCs w:val="21"/>
          <w:highlight w:val="none"/>
          <w:shd w:val="clear" w:color="auto" w:fill="ffffff"/>
        </w:rPr>
        <w:t xml:space="preserve">（厂名）</w:t>
      </w:r>
      <w:r>
        <w:rPr>
          <w:rFonts w:hint="eastAsia"/>
          <w:color w:val="auto"/>
          <w:sz w:val="21"/>
          <w:szCs w:val="21"/>
          <w:highlight w:val="none"/>
          <w:shd w:val="clear" w:color="auto" w:fill="ffffff"/>
        </w:rPr>
        <w:t xml:space="preserve">，厂址为</w:t>
      </w:r>
      <w:r>
        <w:rPr>
          <w:rStyle w:val="729"/>
          <w:rFonts w:hint="eastAsia"/>
          <w:color w:val="auto"/>
          <w:sz w:val="21"/>
          <w:szCs w:val="21"/>
          <w:highlight w:val="none"/>
          <w:shd w:val="clear" w:color="auto" w:fill="ffffff"/>
        </w:rPr>
        <w:t xml:space="preserve">（生产厂址）</w:t>
      </w:r>
      <w:r>
        <w:rPr>
          <w:rFonts w:hint="eastAsia"/>
          <w:color w:val="auto"/>
          <w:sz w:val="21"/>
          <w:szCs w:val="21"/>
          <w:highlight w:val="none"/>
          <w:shd w:val="clear" w:color="auto" w:fill="ffffff"/>
        </w:rPr>
        <w:t xml:space="preserve">。</w:t>
      </w:r>
      <w:r>
        <w:rPr>
          <w:rStyle w:val="729"/>
          <w:rFonts w:hint="eastAsia"/>
          <w:color w:val="auto"/>
          <w:sz w:val="21"/>
          <w:szCs w:val="21"/>
          <w:highlight w:val="non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29"/>
          <w:rFonts w:hint="eastAsia"/>
          <w:color w:val="auto"/>
          <w:sz w:val="21"/>
          <w:szCs w:val="21"/>
          <w:highlight w:val="none"/>
          <w:shd w:val="clear" w:color="auto" w:fill="ffffff"/>
        </w:rPr>
        <w:t xml:space="preserve">（规定比例）</w:t>
      </w:r>
      <w:r>
        <w:rPr>
          <w:rFonts w:hint="eastAsia"/>
          <w:color w:val="auto"/>
          <w:sz w:val="21"/>
          <w:szCs w:val="21"/>
          <w:highlight w:val="none"/>
          <w:shd w:val="clear" w:color="auto" w:fill="ffffff"/>
        </w:rPr>
        <w:t xml:space="preserve">。</w:t>
      </w:r>
      <w:r>
        <w:rPr>
          <w:rStyle w:val="729"/>
          <w:rFonts w:hint="eastAsia"/>
          <w:color w:val="auto"/>
          <w:sz w:val="21"/>
          <w:szCs w:val="21"/>
          <w:highlight w:val="none"/>
          <w:shd w:val="clear" w:color="auto" w:fill="ffffff"/>
        </w:rPr>
        <w:t xml:space="preserve">（产品名称2）</w:t>
      </w:r>
      <w:r>
        <w:rPr>
          <w:rFonts w:hint="eastAsia"/>
          <w:color w:val="auto"/>
          <w:sz w:val="21"/>
          <w:szCs w:val="21"/>
          <w:highlight w:val="none"/>
          <w:shd w:val="clear" w:color="auto" w:fill="ffffff"/>
        </w:rPr>
        <w:t xml:space="preserve">的</w:t>
      </w:r>
      <w:r>
        <w:rPr>
          <w:rStyle w:val="729"/>
          <w:rFonts w:hint="eastAsia"/>
          <w:color w:val="auto"/>
          <w:sz w:val="21"/>
          <w:szCs w:val="21"/>
          <w:highlight w:val="non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29"/>
          <w:rFonts w:hint="eastAsia"/>
          <w:color w:val="auto"/>
          <w:sz w:val="21"/>
          <w:szCs w:val="21"/>
          <w:highlight w:val="none"/>
          <w:shd w:val="clear" w:color="auto" w:fill="ffffff"/>
        </w:rPr>
        <w:t xml:space="preserve">（产品名称2）</w:t>
      </w:r>
      <w:r>
        <w:rPr>
          <w:rFonts w:hint="eastAsia"/>
          <w:color w:val="auto"/>
          <w:sz w:val="21"/>
          <w:szCs w:val="21"/>
          <w:highlight w:val="none"/>
          <w:shd w:val="clear" w:color="auto" w:fill="ffffff"/>
        </w:rPr>
        <w:t xml:space="preserve">的</w:t>
      </w:r>
      <w:r>
        <w:rPr>
          <w:rStyle w:val="729"/>
          <w:rFonts w:hint="eastAsia"/>
          <w:color w:val="auto"/>
          <w:sz w:val="21"/>
          <w:szCs w:val="21"/>
          <w:highlight w:val="non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21"/>
        <w:ind w:firstLine="420"/>
        <w:spacing w:before="0" w:beforeAutospacing="0" w:after="0" w:afterAutospacing="0"/>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721"/>
        <w:ind w:firstLine="420"/>
        <w:spacing w:before="0" w:beforeAutospacing="0" w:after="0" w:afterAutospacing="0"/>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21"/>
        <w:ind w:firstLine="420"/>
        <w:jc w:val="right"/>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721"/>
        <w:ind w:firstLine="420"/>
        <w:jc w:val="right"/>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日期：　　　　　年　　月　日    </w:t>
      </w:r>
      <w:r/>
    </w:p>
    <w:p>
      <w:pPr>
        <w:pStyle w:val="721"/>
        <w:spacing w:before="0" w:beforeAutospacing="0" w:after="0" w:afterAutospacing="0"/>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_____________________________</w:t>
      </w:r>
      <w:r/>
    </w:p>
    <w:p>
      <w:pPr>
        <w:pStyle w:val="721"/>
        <w:ind w:firstLine="420"/>
        <w:spacing w:before="0" w:beforeAutospacing="0" w:after="0" w:afterAutospacing="0"/>
        <w:shd w:val="clear" w:color="auto" w:fill="ffffff"/>
        <w:rPr>
          <w:color w:val="auto"/>
          <w:sz w:val="21"/>
          <w:szCs w:val="21"/>
          <w:highlight w:val="none"/>
        </w:rPr>
      </w:pPr>
      <w:r>
        <w:rPr>
          <w:rFonts w:hint="eastAsia" w:ascii="楷体" w:hAnsi="楷体" w:eastAsia="楷体" w:cs="楷体"/>
          <w:color w:val="auto"/>
          <w:sz w:val="21"/>
          <w:szCs w:val="21"/>
          <w:highlight w:val="none"/>
          <w:shd w:val="clear" w:color="auto" w:fill="ffffff"/>
        </w:rPr>
        <w:t xml:space="preserve">1.产品如有型号，请在“产品名称”栏一并填写。</w:t>
      </w:r>
      <w:r/>
    </w:p>
    <w:p>
      <w:pPr>
        <w:pStyle w:val="721"/>
        <w:ind w:firstLine="420"/>
        <w:spacing w:before="0" w:beforeAutospacing="0" w:after="0" w:afterAutospacing="0"/>
        <w:shd w:val="clear" w:color="auto" w:fill="ffffff"/>
        <w:rPr>
          <w:color w:val="auto"/>
          <w:sz w:val="21"/>
          <w:szCs w:val="21"/>
          <w:highlight w:val="none"/>
        </w:rPr>
      </w:pPr>
      <w:r>
        <w:rPr>
          <w:rFonts w:hint="eastAsia" w:ascii="楷体" w:hAnsi="楷体" w:eastAsia="楷体" w:cs="楷体"/>
          <w:color w:val="auto"/>
          <w:sz w:val="21"/>
          <w:szCs w:val="21"/>
          <w:highlight w:val="none"/>
          <w:shd w:val="clear" w:color="auto" w:fill="ffffff"/>
        </w:rPr>
        <w:t xml:space="preserve">2.生产厂名与厂址应与生产厂营业执照载明的相关信息保持一致。</w:t>
      </w:r>
      <w:r/>
    </w:p>
    <w:p>
      <w:pPr>
        <w:pStyle w:val="721"/>
        <w:ind w:firstLine="420"/>
        <w:spacing w:before="0" w:beforeAutospacing="0" w:after="0" w:afterAutospacing="0"/>
        <w:shd w:val="clear" w:color="auto" w:fill="ffffff"/>
        <w:rPr>
          <w:color w:val="auto"/>
          <w:sz w:val="21"/>
          <w:szCs w:val="21"/>
          <w:highlight w:val="none"/>
        </w:rPr>
      </w:pPr>
      <w:r>
        <w:rPr>
          <w:rFonts w:hint="eastAsia" w:ascii="楷体" w:hAnsi="楷体" w:eastAsia="楷体" w:cs="楷体"/>
          <w:color w:val="auto"/>
          <w:sz w:val="21"/>
          <w:szCs w:val="21"/>
          <w:highlight w:val="none"/>
          <w:shd w:val="clear" w:color="auto" w:fill="ffffff"/>
        </w:rPr>
        <w:t xml:space="preserve">3.该产品的中国境内生产的组件成本占比相关要求实施前，“规定比例”栏可不填，下同。</w:t>
      </w:r>
      <w:r/>
    </w:p>
    <w:p>
      <w:pPr>
        <w:pStyle w:val="721"/>
        <w:ind w:firstLine="420"/>
        <w:spacing w:before="0" w:beforeAutospacing="0" w:after="0" w:afterAutospacing="0"/>
        <w:shd w:val="clear" w:color="auto" w:fill="ffffff"/>
        <w:rPr>
          <w:color w:val="auto"/>
          <w:sz w:val="21"/>
          <w:szCs w:val="21"/>
          <w:highlight w:val="none"/>
        </w:rPr>
      </w:pPr>
      <w:r>
        <w:rPr>
          <w:rFonts w:hint="eastAsia" w:ascii="楷体" w:hAnsi="楷体" w:eastAsia="楷体" w:cs="楷体"/>
          <w:color w:val="auto"/>
          <w:sz w:val="21"/>
          <w:szCs w:val="21"/>
          <w:highlight w:val="none"/>
          <w:shd w:val="clear" w:color="auto" w:fill="ffffff"/>
        </w:rPr>
        <w:t xml:space="preserve">4.该产品的关键组件要求实施前，“关键组件”栏可不填，下同。</w:t>
      </w:r>
      <w:r/>
    </w:p>
    <w:p>
      <w:pPr>
        <w:pStyle w:val="721"/>
        <w:ind w:firstLine="420"/>
        <w:spacing w:before="0" w:beforeAutospacing="0" w:after="0" w:afterAutospacing="0"/>
        <w:shd w:val="clear" w:color="auto" w:fill="ffffff"/>
        <w:rPr>
          <w:rFonts w:ascii="楷体" w:hAnsi="楷体" w:eastAsia="楷体" w:cs="楷体"/>
          <w:color w:val="auto"/>
          <w:sz w:val="21"/>
          <w:szCs w:val="21"/>
          <w:highlight w:val="none"/>
          <w:shd w:val="clear" w:color="auto" w:fill="ffffff"/>
        </w:rPr>
      </w:pPr>
      <w:r>
        <w:rPr>
          <w:rFonts w:hint="eastAsia" w:ascii="楷体" w:hAnsi="楷体" w:eastAsia="楷体" w:cs="楷体"/>
          <w:color w:val="auto"/>
          <w:sz w:val="21"/>
          <w:szCs w:val="21"/>
          <w:highlight w:val="none"/>
          <w:shd w:val="clear" w:color="auto" w:fill="ffffff"/>
        </w:rPr>
        <w:t xml:space="preserve">5.该产品的关键工序要求实施前，“关键工序”栏可不填，下同。</w:t>
      </w:r>
      <w:r/>
    </w:p>
    <w:p>
      <w:pPr>
        <w:rPr>
          <w:rFonts w:ascii="楷体" w:hAnsi="楷体" w:eastAsia="楷体" w:cs="楷体"/>
          <w:color w:val="auto"/>
          <w:szCs w:val="21"/>
          <w:highlight w:val="none"/>
          <w:shd w:val="clear" w:color="auto" w:fill="ffffff"/>
        </w:rPr>
      </w:pPr>
      <w:r>
        <w:rPr>
          <w:rFonts w:hint="eastAsia" w:ascii="楷体" w:hAnsi="楷体" w:eastAsia="楷体" w:cs="楷体"/>
          <w:color w:val="auto"/>
          <w:szCs w:val="21"/>
          <w:highlight w:val="none"/>
          <w:shd w:val="clear" w:color="auto" w:fill="ffffff"/>
        </w:rPr>
        <w:br w:type="page" w:clear="all"/>
      </w:r>
      <w:r/>
    </w:p>
    <w:p>
      <w:pPr>
        <w:pStyle w:val="721"/>
        <w:ind w:firstLine="420"/>
        <w:spacing w:before="0" w:beforeAutospacing="0" w:after="0" w:afterAutospacing="0"/>
        <w:shd w:val="clear" w:color="auto" w:fill="ffffff"/>
        <w:rPr>
          <w:rFonts w:ascii="楷体" w:hAnsi="楷体" w:eastAsia="楷体" w:cs="楷体"/>
          <w:color w:val="auto"/>
          <w:sz w:val="21"/>
          <w:szCs w:val="21"/>
          <w:highlight w:val="none"/>
          <w:shd w:val="clear" w:color="auto" w:fill="ffffff"/>
        </w:rPr>
      </w:pPr>
      <w:r>
        <w:rPr>
          <w:rFonts w:ascii="楷体" w:hAnsi="楷体" w:eastAsia="楷体" w:cs="楷体"/>
          <w:color w:val="auto"/>
          <w:sz w:val="21"/>
          <w:szCs w:val="21"/>
          <w:highlight w:val="none"/>
          <w:shd w:val="clear" w:color="auto" w:fill="ffffff"/>
        </w:rPr>
      </w:r>
      <w:bookmarkEnd w:id="24"/>
      <w:bookmarkEnd w:id="25"/>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附件十一、无重大违法记录声明格式</w:t>
      </w:r>
      <w:r/>
    </w:p>
    <w:p>
      <w:pPr>
        <w:jc w:val="center"/>
        <w:spacing w:line="240" w:lineRule="atLeast"/>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240" w:lineRule="atLeast"/>
        <w:rPr>
          <w:rFonts w:ascii="宋体" w:hAnsi="宋体" w:cs="宋体"/>
          <w:color w:val="auto"/>
          <w:sz w:val="28"/>
          <w:szCs w:val="36"/>
          <w:highlight w:val="none"/>
        </w:rPr>
      </w:pPr>
      <w:r>
        <w:rPr>
          <w:rFonts w:hint="eastAsia" w:ascii="宋体" w:hAnsi="宋体" w:cs="宋体"/>
          <w:color w:val="auto"/>
          <w:sz w:val="28"/>
          <w:szCs w:val="36"/>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江苏省设备成套股份有限公司：</w:t>
      </w:r>
      <w:r/>
    </w:p>
    <w:p>
      <w:pPr>
        <w:spacing w:line="360" w:lineRule="auto"/>
        <w:rPr>
          <w:rFonts w:ascii="宋体" w:hAnsi="宋体" w:cs="宋体"/>
          <w:color w:val="auto"/>
          <w:highlight w:val="none"/>
        </w:rPr>
      </w:pPr>
      <w:r>
        <w:rPr>
          <w:rFonts w:ascii="宋体" w:hAnsi="宋体" w:cs="宋体"/>
          <w:color w:val="auto"/>
          <w:highlight w:val="none"/>
        </w:rPr>
      </w:r>
      <w:r/>
    </w:p>
    <w:p>
      <w:pPr>
        <w:ind w:firstLine="336"/>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308"/>
        <w:spacing w:line="360" w:lineRule="auto"/>
        <w:shd w:val="clear" w:color="auto" w:fill="ffffff"/>
        <w:widowControl/>
        <w:rPr>
          <w:rFonts w:ascii="宋体" w:hAnsi="宋体" w:cs="宋体"/>
          <w:b/>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highlight w:val="none"/>
        </w:rPr>
        <w:t xml:space="preserve">参加政府采购活动前3年内在经营活动中（</w:t>
      </w:r>
      <w:r>
        <w:rPr>
          <w:rFonts w:hint="eastAsia" w:ascii="宋体" w:hAnsi="宋体" w:cs="宋体"/>
          <w:b/>
          <w:i/>
          <w:color w:val="auto"/>
          <w:highlight w:val="none"/>
          <w:u w:val="single"/>
        </w:rPr>
        <w:t xml:space="preserve">在下划线上如实填写：有或没有</w:t>
      </w:r>
      <w:r>
        <w:rPr>
          <w:rFonts w:hint="eastAsia" w:ascii="宋体" w:hAnsi="宋体" w:cs="宋体"/>
          <w:color w:val="auto"/>
          <w:highlight w:val="none"/>
        </w:rPr>
        <w:t xml:space="preserve">）</w:t>
      </w:r>
      <w:r>
        <w:rPr>
          <w:rFonts w:hint="eastAsia" w:ascii="宋体" w:hAnsi="宋体" w:cs="宋体"/>
          <w:b/>
          <w:color w:val="auto"/>
          <w:highlight w:val="none"/>
        </w:rPr>
        <w:t xml:space="preserve">重大违法记录</w:t>
      </w:r>
      <w:r>
        <w:rPr>
          <w:rFonts w:hint="eastAsia" w:ascii="宋体" w:hAnsi="宋体" w:cs="宋体"/>
          <w:b/>
          <w:color w:val="auto"/>
          <w:szCs w:val="21"/>
          <w:highlight w:val="none"/>
        </w:rPr>
        <w:t xml:space="preserve">，且不是失信被执行人、重大税收违法失信主体名单、政府采购严重违法失信行为记录名单的供应商。</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5103"/>
        <w:spacing w:line="360" w:lineRule="auto"/>
        <w:rPr>
          <w:rFonts w:ascii="宋体" w:hAnsi="宋体" w:cs="宋体"/>
          <w:color w:val="auto"/>
          <w:highlight w:val="none"/>
        </w:rPr>
      </w:pPr>
      <w:r>
        <w:rPr>
          <w:rFonts w:hint="eastAsia" w:ascii="宋体" w:hAnsi="宋体" w:cs="宋体"/>
          <w:color w:val="auto"/>
          <w:highlight w:val="none"/>
        </w:rPr>
        <w:t xml:space="preserve">声明人：（加盖电子公章）</w:t>
      </w:r>
      <w:r/>
    </w:p>
    <w:p>
      <w:pPr>
        <w:ind w:firstLine="5040"/>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日期：年月</w:t>
      </w:r>
      <w:r>
        <w:rPr>
          <w:rFonts w:hint="eastAsia" w:ascii="宋体" w:hAnsi="宋体" w:cs="宋体"/>
          <w:b/>
          <w:color w:val="auto"/>
          <w:szCs w:val="21"/>
          <w:highlight w:val="none"/>
          <w:lang w:val="zh-CN"/>
        </w:rPr>
        <w:br w:type="page" w:clear="all"/>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附件十二、资格资信证明文件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附件十三、</w:t>
      </w:r>
      <w:r>
        <w:rPr>
          <w:rFonts w:ascii="宋体" w:hAnsi="宋体" w:cs="宋体"/>
          <w:b/>
          <w:color w:val="auto"/>
          <w:highlight w:val="none"/>
        </w:rPr>
        <w:t xml:space="preserve">《南京市政府采购供应商信用承诺书》</w:t>
      </w:r>
      <w:r>
        <w:rPr>
          <w:rFonts w:hint="eastAsia" w:ascii="宋体" w:hAnsi="宋体" w:cs="宋体"/>
          <w:b/>
          <w:color w:val="auto"/>
          <w:highlight w:val="none"/>
        </w:rPr>
        <w:t xml:space="preserve">（打印签字并盖章）</w:t>
      </w:r>
      <w:r/>
    </w:p>
    <w:p>
      <w:pPr>
        <w:jc w:val="center"/>
        <w:rPr>
          <w:rFonts w:ascii="方正小标宋简体" w:hAnsi="方正小标宋简体" w:eastAsia="方正小标宋简体" w:cs="方正小标宋简体"/>
          <w:color w:val="auto"/>
          <w:sz w:val="44"/>
          <w:szCs w:val="52"/>
          <w:highlight w:val="none"/>
        </w:rPr>
      </w:pPr>
      <w:r>
        <w:rPr>
          <w:rFonts w:hint="eastAsia" w:ascii="方正小标宋简体" w:hAnsi="方正小标宋简体" w:eastAsia="方正小标宋简体" w:cs="方正小标宋简体"/>
          <w:color w:val="auto"/>
          <w:sz w:val="44"/>
          <w:szCs w:val="52"/>
          <w:highlight w:val="none"/>
        </w:rPr>
        <w:t xml:space="preserve">南京市政府采购供应商信用承诺书</w:t>
      </w:r>
      <w:r/>
    </w:p>
    <w:p>
      <w:pPr>
        <w:jc w:val="right"/>
        <w:rPr>
          <w:rFonts w:ascii="方正小标宋简体" w:hAnsi="方正小标宋简体" w:eastAsia="方正小标宋简体" w:cs="方正小标宋简体"/>
          <w:color w:val="auto"/>
          <w:sz w:val="22"/>
          <w:szCs w:val="28"/>
          <w:highlight w:val="none"/>
        </w:rPr>
      </w:pPr>
      <w:r>
        <w:rPr>
          <w:rFonts w:hint="eastAsia" w:ascii="方正小标宋简体" w:hAnsi="方正小标宋简体" w:eastAsia="方正小标宋简体" w:cs="方正小标宋简体"/>
          <w:color w:val="auto"/>
          <w:sz w:val="22"/>
          <w:szCs w:val="28"/>
          <w:highlight w:val="none"/>
        </w:rPr>
        <w:t xml:space="preserve">XXXX年XX月XX日</w:t>
      </w:r>
      <w:r/>
    </w:p>
    <w:p>
      <w:pPr>
        <w:jc w:val="center"/>
        <w:rPr>
          <w:rFonts w:ascii="Calibri" w:hAnsi="Calibri"/>
          <w:color w:val="auto"/>
          <w:highlight w:val="none"/>
        </w:rPr>
      </w:pPr>
      <w:r>
        <w:rPr>
          <w:rFonts w:ascii="Calibri" w:hAnsi="Calibri"/>
          <w:color w:val="auto"/>
          <w:highlight w:val="none"/>
        </w:rPr>
      </w:r>
      <w:r/>
    </w:p>
    <w:tbl>
      <w:tblPr>
        <w:tblStyle w:val="725"/>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color w:val="auto"/>
                <w:sz w:val="24"/>
                <w:szCs w:val="32"/>
                <w:highlight w:val="none"/>
              </w:rPr>
            </w:pPr>
            <w:r>
              <w:rPr>
                <w:rFonts w:hint="eastAsia" w:ascii="Calibri" w:hAnsi="Calibri"/>
                <w:color w:val="auto"/>
                <w:sz w:val="24"/>
                <w:szCs w:val="32"/>
                <w:highlight w:val="none"/>
              </w:rPr>
              <w:t xml:space="preserve">   单位名称</w:t>
            </w:r>
            <w:r/>
          </w:p>
        </w:tc>
        <w:tc>
          <w:tcPr>
            <w:tcW w:w="2284" w:type="dxa"/>
            <w:vAlign w:val="center"/>
            <w:textDirection w:val="lrTb"/>
            <w:noWrap w:val="false"/>
          </w:tcPr>
          <w:p>
            <w:pPr>
              <w:jc w:val="center"/>
              <w:rPr>
                <w:rFonts w:ascii="Calibri" w:hAnsi="Calibri"/>
                <w:color w:val="auto"/>
                <w:sz w:val="24"/>
                <w:szCs w:val="32"/>
                <w:highlight w:val="none"/>
              </w:rPr>
            </w:pPr>
            <w:r>
              <w:rPr>
                <w:rFonts w:ascii="Calibri" w:hAnsi="Calibri"/>
                <w:color w:val="auto"/>
                <w:sz w:val="24"/>
                <w:szCs w:val="32"/>
                <w:highlight w:val="none"/>
              </w:rPr>
            </w:r>
            <w:r/>
          </w:p>
        </w:tc>
        <w:tc>
          <w:tcPr>
            <w:tcW w:w="1833" w:type="dxa"/>
            <w:vAlign w:val="center"/>
            <w:textDirection w:val="lrTb"/>
            <w:noWrap w:val="false"/>
          </w:tcPr>
          <w:p>
            <w:pPr>
              <w:jc w:val="center"/>
              <w:rPr>
                <w:rFonts w:ascii="Calibri" w:hAnsi="Calibri"/>
                <w:color w:val="auto"/>
                <w:sz w:val="24"/>
                <w:szCs w:val="32"/>
                <w:highlight w:val="none"/>
              </w:rPr>
            </w:pPr>
            <w:r>
              <w:rPr>
                <w:rFonts w:hint="eastAsia" w:ascii="Calibri" w:hAnsi="Calibri"/>
                <w:color w:val="auto"/>
                <w:sz w:val="24"/>
                <w:szCs w:val="32"/>
                <w:highlight w:val="none"/>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color w:val="auto"/>
                <w:highlight w:val="none"/>
              </w:rPr>
            </w:pPr>
            <w:r>
              <w:rPr>
                <w:rFonts w:ascii="Calibri" w:hAnsi="Calibri"/>
                <w:color w:val="auto"/>
                <w:highlight w:val="none"/>
              </w:rPr>
            </w:r>
            <w:r/>
          </w:p>
        </w:tc>
      </w:tr>
      <w:tr>
        <w:trPr>
          <w:trHeight w:val="567"/>
        </w:trPr>
        <w:tc>
          <w:tcPr>
            <w:tcW w:w="2148" w:type="dxa"/>
            <w:vAlign w:val="center"/>
            <w:textDirection w:val="lrTb"/>
            <w:noWrap w:val="false"/>
          </w:tcPr>
          <w:p>
            <w:pPr>
              <w:jc w:val="center"/>
              <w:rPr>
                <w:rFonts w:ascii="Calibri" w:hAnsi="Calibri"/>
                <w:color w:val="auto"/>
                <w:sz w:val="24"/>
                <w:szCs w:val="32"/>
                <w:highlight w:val="none"/>
              </w:rPr>
            </w:pPr>
            <w:r>
              <w:rPr>
                <w:rFonts w:hint="eastAsia" w:ascii="Calibri" w:hAnsi="Calibri"/>
                <w:color w:val="auto"/>
                <w:sz w:val="24"/>
                <w:szCs w:val="32"/>
                <w:highlight w:val="none"/>
              </w:rPr>
              <w:t xml:space="preserve">法定代表人</w:t>
            </w:r>
            <w:r/>
          </w:p>
        </w:tc>
        <w:tc>
          <w:tcPr>
            <w:tcW w:w="2284" w:type="dxa"/>
            <w:vAlign w:val="center"/>
            <w:textDirection w:val="lrTb"/>
            <w:noWrap w:val="false"/>
          </w:tcPr>
          <w:p>
            <w:pPr>
              <w:jc w:val="center"/>
              <w:rPr>
                <w:rFonts w:ascii="Calibri" w:hAnsi="Calibri"/>
                <w:color w:val="auto"/>
                <w:sz w:val="24"/>
                <w:szCs w:val="32"/>
                <w:highlight w:val="none"/>
              </w:rPr>
            </w:pPr>
            <w:r>
              <w:rPr>
                <w:rFonts w:ascii="Calibri" w:hAnsi="Calibri"/>
                <w:color w:val="auto"/>
                <w:sz w:val="24"/>
                <w:szCs w:val="32"/>
                <w:highlight w:val="none"/>
              </w:rPr>
            </w:r>
            <w:r/>
          </w:p>
        </w:tc>
        <w:tc>
          <w:tcPr>
            <w:tcW w:w="1833" w:type="dxa"/>
            <w:vAlign w:val="center"/>
            <w:textDirection w:val="lrTb"/>
            <w:noWrap w:val="false"/>
          </w:tcPr>
          <w:p>
            <w:pPr>
              <w:jc w:val="center"/>
              <w:rPr>
                <w:rFonts w:ascii="Calibri" w:hAnsi="Calibri"/>
                <w:color w:val="auto"/>
                <w:sz w:val="24"/>
                <w:szCs w:val="32"/>
                <w:highlight w:val="none"/>
              </w:rPr>
            </w:pPr>
            <w:r>
              <w:rPr>
                <w:rFonts w:hint="eastAsia" w:ascii="Calibri" w:hAnsi="Calibri"/>
                <w:color w:val="auto"/>
                <w:sz w:val="24"/>
                <w:szCs w:val="32"/>
                <w:highlight w:val="none"/>
              </w:rPr>
              <w:t xml:space="preserve">联系人</w:t>
            </w:r>
            <w:r/>
          </w:p>
        </w:tc>
        <w:tc>
          <w:tcPr>
            <w:tcW w:w="3331" w:type="dxa"/>
            <w:vAlign w:val="center"/>
            <w:textDirection w:val="lrTb"/>
            <w:noWrap w:val="false"/>
          </w:tcPr>
          <w:p>
            <w:pPr>
              <w:jc w:val="center"/>
              <w:rPr>
                <w:rFonts w:ascii="Calibri" w:hAnsi="Calibri"/>
                <w:color w:val="auto"/>
                <w:highlight w:val="none"/>
              </w:rPr>
            </w:pPr>
            <w:r>
              <w:rPr>
                <w:rFonts w:ascii="Calibri" w:hAnsi="Calibri"/>
                <w:color w:val="auto"/>
                <w:highlight w:val="none"/>
              </w:rPr>
            </w:r>
            <w:r/>
          </w:p>
        </w:tc>
      </w:tr>
      <w:tr>
        <w:trPr>
          <w:trHeight w:val="567"/>
        </w:trPr>
        <w:tc>
          <w:tcPr>
            <w:tcW w:w="2148" w:type="dxa"/>
            <w:vAlign w:val="center"/>
            <w:textDirection w:val="lrTb"/>
            <w:noWrap w:val="false"/>
          </w:tcPr>
          <w:p>
            <w:pPr>
              <w:jc w:val="center"/>
              <w:rPr>
                <w:rFonts w:ascii="Calibri" w:hAnsi="Calibri"/>
                <w:color w:val="auto"/>
                <w:sz w:val="24"/>
                <w:szCs w:val="32"/>
                <w:highlight w:val="none"/>
              </w:rPr>
            </w:pPr>
            <w:r>
              <w:rPr>
                <w:rFonts w:hint="eastAsia" w:ascii="Calibri" w:hAnsi="Calibri"/>
                <w:color w:val="auto"/>
                <w:sz w:val="24"/>
                <w:szCs w:val="32"/>
                <w:highlight w:val="none"/>
              </w:rPr>
              <w:t xml:space="preserve">联系地址</w:t>
            </w:r>
            <w:r/>
          </w:p>
        </w:tc>
        <w:tc>
          <w:tcPr>
            <w:tcW w:w="2284" w:type="dxa"/>
            <w:vAlign w:val="center"/>
            <w:textDirection w:val="lrTb"/>
            <w:noWrap w:val="false"/>
          </w:tcPr>
          <w:p>
            <w:pPr>
              <w:jc w:val="center"/>
              <w:rPr>
                <w:rFonts w:ascii="Calibri" w:hAnsi="Calibri"/>
                <w:color w:val="auto"/>
                <w:sz w:val="24"/>
                <w:szCs w:val="32"/>
                <w:highlight w:val="none"/>
              </w:rPr>
            </w:pPr>
            <w:r>
              <w:rPr>
                <w:rFonts w:ascii="Calibri" w:hAnsi="Calibri"/>
                <w:color w:val="auto"/>
                <w:sz w:val="24"/>
                <w:szCs w:val="32"/>
                <w:highlight w:val="none"/>
              </w:rPr>
            </w:r>
            <w:r/>
          </w:p>
        </w:tc>
        <w:tc>
          <w:tcPr>
            <w:tcW w:w="1833" w:type="dxa"/>
            <w:vAlign w:val="center"/>
            <w:textDirection w:val="lrTb"/>
            <w:noWrap w:val="false"/>
          </w:tcPr>
          <w:p>
            <w:pPr>
              <w:jc w:val="center"/>
              <w:rPr>
                <w:rFonts w:ascii="Calibri" w:hAnsi="Calibri"/>
                <w:color w:val="auto"/>
                <w:sz w:val="24"/>
                <w:szCs w:val="32"/>
                <w:highlight w:val="none"/>
              </w:rPr>
            </w:pPr>
            <w:r>
              <w:rPr>
                <w:rFonts w:hint="eastAsia" w:ascii="Calibri" w:hAnsi="Calibri"/>
                <w:color w:val="auto"/>
                <w:sz w:val="24"/>
                <w:szCs w:val="32"/>
                <w:highlight w:val="none"/>
              </w:rPr>
              <w:t xml:space="preserve">联系电话</w:t>
            </w:r>
            <w:r/>
          </w:p>
        </w:tc>
        <w:tc>
          <w:tcPr>
            <w:tcW w:w="3331" w:type="dxa"/>
            <w:vAlign w:val="center"/>
            <w:textDirection w:val="lrTb"/>
            <w:noWrap w:val="false"/>
          </w:tcPr>
          <w:p>
            <w:pPr>
              <w:jc w:val="center"/>
              <w:rPr>
                <w:rFonts w:ascii="Calibri" w:hAnsi="Calibri"/>
                <w:color w:val="auto"/>
                <w:highlight w:val="none"/>
              </w:rPr>
            </w:pPr>
            <w:r>
              <w:rPr>
                <w:rFonts w:ascii="Calibri" w:hAnsi="Calibri"/>
                <w:color w:val="auto"/>
                <w:highlight w:val="none"/>
              </w:rPr>
            </w:r>
            <w:r/>
          </w:p>
        </w:tc>
      </w:tr>
      <w:tr>
        <w:trPr>
          <w:trHeight w:val="5560"/>
        </w:trPr>
        <w:tc>
          <w:tcPr>
            <w:tcW w:w="2148" w:type="dxa"/>
            <w:vAlign w:val="center"/>
            <w:textDirection w:val="lrTb"/>
            <w:noWrap w:val="false"/>
          </w:tcPr>
          <w:p>
            <w:pPr>
              <w:jc w:val="center"/>
              <w:rPr>
                <w:rFonts w:ascii="Calibri" w:hAnsi="Calibri"/>
                <w:color w:val="auto"/>
                <w:sz w:val="24"/>
                <w:szCs w:val="32"/>
                <w:highlight w:val="none"/>
              </w:rPr>
            </w:pPr>
            <w:r>
              <w:rPr>
                <w:rFonts w:hint="eastAsia" w:ascii="Calibri" w:hAnsi="Calibri"/>
                <w:color w:val="auto"/>
                <w:sz w:val="24"/>
                <w:szCs w:val="32"/>
                <w:highlight w:val="none"/>
              </w:rPr>
              <w:t xml:space="preserve">信用承诺</w:t>
            </w:r>
            <w:r/>
          </w:p>
        </w:tc>
        <w:tc>
          <w:tcPr>
            <w:gridSpan w:val="3"/>
            <w:tcW w:w="7448" w:type="dxa"/>
            <w:vAlign w:val="center"/>
            <w:textDirection w:val="lrTb"/>
            <w:noWrap w:val="false"/>
          </w:tcPr>
          <w:p>
            <w:pPr>
              <w:ind w:firstLine="420"/>
              <w:rPr>
                <w:rFonts w:ascii="Calibri" w:hAnsi="Calibri"/>
                <w:color w:val="auto"/>
                <w:highlight w:val="none"/>
              </w:rPr>
            </w:pPr>
            <w:r>
              <w:rPr>
                <w:rFonts w:hint="eastAsia" w:ascii="Calibri" w:hAnsi="Calibri"/>
                <w:color w:val="auto"/>
                <w:highlight w:val="none"/>
              </w:rPr>
              <w:t xml:space="preserve">我公司自愿参加贵中心（公司）组织的本次采购活动，严格遵守《中华人民共和国政府采购法》及相关</w:t>
            </w:r>
            <w:r>
              <w:rPr>
                <w:rFonts w:hint="eastAsia" w:ascii="Calibri" w:hAnsi="Calibri"/>
                <w:color w:val="auto"/>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color w:val="auto"/>
                <w:highlight w:val="none"/>
              </w:rPr>
            </w:pPr>
            <w:r>
              <w:rPr>
                <w:rFonts w:ascii="Calibri" w:hAnsi="Calibri"/>
                <w:color w:val="auto"/>
                <w:highlight w:val="none"/>
              </w:rPr>
            </w:r>
            <w:r/>
          </w:p>
          <w:p>
            <w:pPr>
              <w:ind w:firstLine="420"/>
              <w:jc w:val="center"/>
              <w:rPr>
                <w:rFonts w:ascii="Calibri" w:hAnsi="Calibri"/>
                <w:color w:val="auto"/>
                <w:highlight w:val="none"/>
              </w:rPr>
            </w:pPr>
            <w:r>
              <w:rPr>
                <w:rFonts w:hint="eastAsia" w:ascii="Calibri" w:hAnsi="Calibri"/>
                <w:color w:val="auto"/>
                <w:highlight w:val="none"/>
              </w:rPr>
              <w:t xml:space="preserve">供应商名称（盖章）：</w:t>
            </w:r>
            <w:r/>
          </w:p>
          <w:p>
            <w:pPr>
              <w:ind w:firstLine="420"/>
              <w:jc w:val="center"/>
              <w:rPr>
                <w:rFonts w:ascii="Calibri" w:hAnsi="Calibri"/>
                <w:color w:val="auto"/>
                <w:highlight w:val="none"/>
              </w:rPr>
            </w:pPr>
            <w:r>
              <w:rPr>
                <w:rFonts w:ascii="Calibri" w:hAnsi="Calibri"/>
                <w:color w:val="auto"/>
                <w:highlight w:val="none"/>
              </w:rPr>
            </w:r>
            <w:r/>
          </w:p>
          <w:p>
            <w:pPr>
              <w:ind w:firstLine="420"/>
              <w:jc w:val="center"/>
              <w:rPr>
                <w:rFonts w:ascii="Calibri" w:hAnsi="Calibri"/>
                <w:color w:val="auto"/>
                <w:highlight w:val="none"/>
              </w:rPr>
            </w:pPr>
            <w:r>
              <w:rPr>
                <w:rFonts w:hint="eastAsia" w:ascii="Calibri" w:hAnsi="Calibri"/>
                <w:color w:val="auto"/>
                <w:highlight w:val="none"/>
              </w:rPr>
              <w:t xml:space="preserve">法定代表人（签字）：</w:t>
            </w:r>
            <w:r/>
          </w:p>
          <w:p>
            <w:pPr>
              <w:ind w:firstLine="420"/>
              <w:jc w:val="center"/>
              <w:rPr>
                <w:rFonts w:ascii="Calibri" w:hAnsi="Calibri"/>
                <w:color w:val="auto"/>
                <w:highlight w:val="none"/>
              </w:rPr>
            </w:pPr>
            <w:r>
              <w:rPr>
                <w:rFonts w:ascii="Calibri" w:hAnsi="Calibri"/>
                <w:color w:val="auto"/>
                <w:highlight w:val="none"/>
              </w:rPr>
            </w:r>
            <w:r/>
          </w:p>
          <w:p>
            <w:pPr>
              <w:ind w:firstLine="420"/>
              <w:jc w:val="center"/>
              <w:rPr>
                <w:rFonts w:ascii="Calibri" w:hAnsi="Calibri"/>
                <w:color w:val="auto"/>
                <w:highlight w:val="none"/>
              </w:rPr>
            </w:pPr>
            <w:r>
              <w:rPr>
                <w:rFonts w:hint="eastAsia" w:ascii="Calibri" w:hAnsi="Calibri"/>
                <w:color w:val="auto"/>
                <w:highlight w:val="none"/>
              </w:rPr>
              <w:t xml:space="preserve">XXXX年XX月XX日</w:t>
            </w:r>
            <w:r/>
          </w:p>
        </w:tc>
      </w:tr>
    </w:tbl>
    <w:p>
      <w:pPr>
        <w:jc w:val="center"/>
        <w:rPr>
          <w:rFonts w:ascii="Calibri" w:hAnsi="Calibri"/>
          <w:color w:val="auto"/>
          <w:highlight w:val="none"/>
        </w:rPr>
      </w:pPr>
      <w:r>
        <w:rPr>
          <w:rFonts w:ascii="Calibri" w:hAnsi="Calibri"/>
          <w:color w:val="auto"/>
          <w:highlight w:val="none"/>
        </w:rPr>
      </w:r>
      <w:r/>
    </w:p>
    <w:p>
      <w:pPr>
        <w:pStyle w:val="739"/>
        <w:ind w:firstLine="0"/>
        <w:jc w:val="left"/>
        <w:spacing w:line="360" w:lineRule="auto"/>
        <w:rPr>
          <w:rFonts w:ascii="宋体" w:hAnsi="宋体" w:cs="宋体"/>
          <w:b/>
          <w:color w:val="auto"/>
          <w:highlight w:val="none"/>
        </w:rPr>
      </w:pPr>
      <w:r>
        <w:rPr>
          <w:rFonts w:ascii="宋体" w:hAnsi="宋体" w:cs="宋体"/>
          <w:b/>
          <w:color w:val="auto"/>
          <w:highlight w:val="none"/>
        </w:rPr>
      </w:r>
      <w:r/>
    </w:p>
    <w:p>
      <w:pPr>
        <w:jc w:val="left"/>
        <w:widowControl/>
        <w:rPr>
          <w:rFonts w:ascii="宋体" w:hAnsi="宋体" w:cs="宋体"/>
          <w:b/>
          <w:color w:val="auto"/>
          <w:highlight w:val="none"/>
        </w:rPr>
      </w:pPr>
      <w:r>
        <w:rPr>
          <w:rFonts w:hint="eastAsia" w:ascii="宋体" w:hAnsi="宋体" w:cs="宋体"/>
          <w:b/>
          <w:color w:val="auto"/>
          <w:highlight w:val="none"/>
        </w:rPr>
        <w:br w:type="page" w:clear="all"/>
      </w:r>
      <w:r/>
    </w:p>
    <w:p>
      <w:pPr>
        <w:pStyle w:val="739"/>
        <w:ind w:firstLine="0"/>
        <w:jc w:val="left"/>
        <w:spacing w:line="360" w:lineRule="auto"/>
        <w:rPr>
          <w:rFonts w:ascii="宋体" w:hAnsi="宋体" w:cs="宋体"/>
          <w:color w:val="auto"/>
          <w:szCs w:val="20"/>
          <w:highlight w:val="none"/>
        </w:rPr>
      </w:pPr>
      <w:r>
        <w:rPr>
          <w:rFonts w:hint="eastAsia" w:ascii="宋体" w:hAnsi="宋体" w:cs="宋体"/>
          <w:b/>
          <w:color w:val="auto"/>
          <w:highlight w:val="none"/>
        </w:rPr>
        <w:t xml:space="preserve">附件十四、</w:t>
      </w:r>
      <w:bookmarkStart w:id="26" w:name="OLE_LINK2"/>
      <w:r>
        <w:rPr>
          <w:rFonts w:hint="eastAsia" w:ascii="宋体" w:hAnsi="宋体" w:cs="宋体"/>
          <w:b/>
          <w:color w:val="auto"/>
          <w:highlight w:val="none"/>
        </w:rPr>
        <w:t xml:space="preserve">投标人需要提供的其他材料</w:t>
      </w:r>
      <w:bookmarkEnd w:id="26"/>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方正小标宋_GBK">
    <w:panose1 w:val="020B0503020202020204"/>
  </w:font>
  <w:font w:name="time">
    <w:panose1 w:val="02020603050405020304"/>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3036570</wp:posOffset>
              </wp:positionH>
              <wp:positionV relativeFrom="paragraph">
                <wp:posOffset>2540</wp:posOffset>
              </wp:positionV>
              <wp:extent cx="230505" cy="198755"/>
              <wp:effectExtent l="0" t="0" r="0" b="1079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8"/>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1pt;mso-position-horizontal:absolute;mso-position-vertical-relative:text;margin-top:0.2pt;mso-position-vertical:absolute;width:18.1pt;height:15.6pt;mso-wrap-distance-left:9.0pt;mso-wrap-distance-top:0.0pt;mso-wrap-distance-right:9.0pt;mso-wrap-distance-bottom:0.0pt;v-text-anchor:top;visibility:visible;" filled="f" stroked="f" strokeweight="0.50pt">
              <v:textbox inset="0,0,0,0">
                <w:txbxContent>
                  <w:p>
                    <w:pPr>
                      <w:pStyle w:val="708"/>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78"/>
      <w:isLgl w:val="false"/>
      <w:suff w:val="nothing"/>
      <w:lvlText w:val="第%1章"/>
      <w:lvlJc w:val="left"/>
      <w:pPr>
        <w:ind w:left="0" w:firstLine="0"/>
      </w:pPr>
    </w:lvl>
    <w:lvl w:ilvl="1">
      <w:start w:val="1"/>
      <w:numFmt w:val="none"/>
      <w:pStyle w:val="679"/>
      <w:isLgl w:val="false"/>
      <w:suff w:val="nothing"/>
      <w:lvlText w:val=""/>
      <w:lvlJc w:val="left"/>
      <w:pPr>
        <w:ind w:left="0" w:firstLine="0"/>
      </w:pPr>
    </w:lvl>
    <w:lvl w:ilvl="2">
      <w:start w:val="1"/>
      <w:numFmt w:val="none"/>
      <w:pStyle w:val="680"/>
      <w:isLgl w:val="false"/>
      <w:suff w:val="nothing"/>
      <w:lvlText w:val=""/>
      <w:lvlJc w:val="left"/>
      <w:pPr>
        <w:ind w:left="0" w:firstLine="0"/>
      </w:pPr>
    </w:lvl>
    <w:lvl w:ilvl="3">
      <w:start w:val="1"/>
      <w:numFmt w:val="none"/>
      <w:pStyle w:val="681"/>
      <w:isLgl w:val="false"/>
      <w:suff w:val="nothing"/>
      <w:lvlText w:val=""/>
      <w:lvlJc w:val="left"/>
      <w:pPr>
        <w:ind w:left="0" w:firstLine="0"/>
      </w:pPr>
    </w:lvl>
    <w:lvl w:ilvl="4">
      <w:start w:val="1"/>
      <w:numFmt w:val="none"/>
      <w:pStyle w:val="682"/>
      <w:isLgl w:val="false"/>
      <w:suff w:val="nothing"/>
      <w:lvlText w:val=""/>
      <w:lvlJc w:val="left"/>
      <w:pPr>
        <w:ind w:left="0" w:firstLine="0"/>
      </w:pPr>
    </w:lvl>
    <w:lvl w:ilvl="5">
      <w:start w:val="1"/>
      <w:numFmt w:val="none"/>
      <w:pStyle w:val="683"/>
      <w:isLgl w:val="false"/>
      <w:suff w:val="nothing"/>
      <w:lvlText w:val=""/>
      <w:lvlJc w:val="left"/>
      <w:pPr>
        <w:ind w:left="0" w:firstLine="0"/>
      </w:pPr>
    </w:lvl>
    <w:lvl w:ilvl="6">
      <w:start w:val="1"/>
      <w:numFmt w:val="none"/>
      <w:pStyle w:val="684"/>
      <w:isLgl w:val="false"/>
      <w:suff w:val="nothing"/>
      <w:lvlText w:val=""/>
      <w:lvlJc w:val="left"/>
      <w:pPr>
        <w:ind w:left="0" w:firstLine="0"/>
      </w:pPr>
    </w:lvl>
    <w:lvl w:ilvl="7">
      <w:start w:val="1"/>
      <w:numFmt w:val="none"/>
      <w:pStyle w:val="685"/>
      <w:isLgl w:val="false"/>
      <w:suff w:val="nothing"/>
      <w:lvlText w:val=""/>
      <w:lvlJc w:val="left"/>
      <w:pPr>
        <w:ind w:left="0" w:firstLine="0"/>
      </w:pPr>
    </w:lvl>
    <w:lvl w:ilvl="8">
      <w:start w:val="1"/>
      <w:numFmt w:val="none"/>
      <w:pStyle w:val="686"/>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3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53"/>
      <w:isLgl/>
      <w:suff w:val="tab"/>
      <w:lvlText w:val="%1.%2"/>
      <w:lvlJc w:val="left"/>
      <w:pPr>
        <w:ind w:left="425" w:hanging="425"/>
      </w:pPr>
      <w:rPr>
        <w:rFonts w:hint="eastAsia" w:ascii="Arial Unicode MS" w:hAnsi="Arial Unicode MS" w:eastAsia="微软雅黑"/>
        <w:b/>
        <w:i w:val="0"/>
      </w:rPr>
    </w:lvl>
    <w:lvl w:ilvl="2">
      <w:start w:val="1"/>
      <w:numFmt w:val="decimal"/>
      <w:pStyle w:val="86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6"/>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7"/>
    <w:link w:val="678"/>
    <w:uiPriority w:val="9"/>
    <w:rPr>
      <w:rFonts w:ascii="Arial" w:hAnsi="Arial" w:eastAsia="Arial" w:cs="Arial"/>
      <w:sz w:val="40"/>
      <w:szCs w:val="40"/>
    </w:rPr>
  </w:style>
  <w:style w:type="character" w:styleId="15">
    <w:name w:val="Heading 2 Char"/>
    <w:basedOn w:val="687"/>
    <w:link w:val="679"/>
    <w:uiPriority w:val="9"/>
    <w:rPr>
      <w:rFonts w:ascii="Arial" w:hAnsi="Arial" w:eastAsia="Arial" w:cs="Arial"/>
      <w:sz w:val="34"/>
    </w:rPr>
  </w:style>
  <w:style w:type="character" w:styleId="17">
    <w:name w:val="Heading 3 Char"/>
    <w:basedOn w:val="687"/>
    <w:link w:val="680"/>
    <w:uiPriority w:val="9"/>
    <w:rPr>
      <w:rFonts w:ascii="Arial" w:hAnsi="Arial" w:eastAsia="Arial" w:cs="Arial"/>
      <w:sz w:val="30"/>
      <w:szCs w:val="30"/>
    </w:rPr>
  </w:style>
  <w:style w:type="character" w:styleId="19">
    <w:name w:val="Heading 4 Char"/>
    <w:basedOn w:val="687"/>
    <w:link w:val="681"/>
    <w:uiPriority w:val="9"/>
    <w:rPr>
      <w:rFonts w:ascii="Arial" w:hAnsi="Arial" w:eastAsia="Arial" w:cs="Arial"/>
      <w:b/>
      <w:bCs/>
      <w:sz w:val="26"/>
      <w:szCs w:val="26"/>
    </w:rPr>
  </w:style>
  <w:style w:type="character" w:styleId="21">
    <w:name w:val="Heading 5 Char"/>
    <w:basedOn w:val="687"/>
    <w:link w:val="682"/>
    <w:uiPriority w:val="9"/>
    <w:rPr>
      <w:rFonts w:ascii="Arial" w:hAnsi="Arial" w:eastAsia="Arial" w:cs="Arial"/>
      <w:b/>
      <w:bCs/>
      <w:sz w:val="24"/>
      <w:szCs w:val="24"/>
    </w:rPr>
  </w:style>
  <w:style w:type="character" w:styleId="23">
    <w:name w:val="Heading 6 Char"/>
    <w:basedOn w:val="687"/>
    <w:link w:val="683"/>
    <w:uiPriority w:val="9"/>
    <w:rPr>
      <w:rFonts w:ascii="Arial" w:hAnsi="Arial" w:eastAsia="Arial" w:cs="Arial"/>
      <w:b/>
      <w:bCs/>
      <w:sz w:val="22"/>
      <w:szCs w:val="22"/>
    </w:rPr>
  </w:style>
  <w:style w:type="character" w:styleId="25">
    <w:name w:val="Heading 7 Char"/>
    <w:basedOn w:val="687"/>
    <w:link w:val="684"/>
    <w:uiPriority w:val="9"/>
    <w:rPr>
      <w:rFonts w:ascii="Arial" w:hAnsi="Arial" w:eastAsia="Arial" w:cs="Arial"/>
      <w:b/>
      <w:bCs/>
      <w:i/>
      <w:iCs/>
      <w:sz w:val="22"/>
      <w:szCs w:val="22"/>
    </w:rPr>
  </w:style>
  <w:style w:type="character" w:styleId="27">
    <w:name w:val="Heading 8 Char"/>
    <w:basedOn w:val="687"/>
    <w:link w:val="685"/>
    <w:uiPriority w:val="9"/>
    <w:rPr>
      <w:rFonts w:ascii="Arial" w:hAnsi="Arial" w:eastAsia="Arial" w:cs="Arial"/>
      <w:i/>
      <w:iCs/>
      <w:sz w:val="22"/>
      <w:szCs w:val="22"/>
    </w:rPr>
  </w:style>
  <w:style w:type="character" w:styleId="29">
    <w:name w:val="Heading 9 Char"/>
    <w:basedOn w:val="687"/>
    <w:link w:val="68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7"/>
    <w:link w:val="722"/>
    <w:uiPriority w:val="10"/>
    <w:rPr>
      <w:sz w:val="48"/>
      <w:szCs w:val="48"/>
    </w:rPr>
  </w:style>
  <w:style w:type="character" w:styleId="36">
    <w:name w:val="Subtitle Char"/>
    <w:basedOn w:val="687"/>
    <w:link w:val="714"/>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709"/>
    <w:uiPriority w:val="99"/>
  </w:style>
  <w:style w:type="character" w:styleId="44">
    <w:name w:val="Footer Char"/>
    <w:basedOn w:val="687"/>
    <w:link w:val="708"/>
    <w:uiPriority w:val="99"/>
  </w:style>
  <w:style w:type="character" w:styleId="46">
    <w:name w:val="Caption Char"/>
    <w:basedOn w:val="692"/>
    <w:link w:val="708"/>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5"/>
    <w:uiPriority w:val="99"/>
    <w:rPr>
      <w:sz w:val="18"/>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8">
    <w:name w:val="Heading 1"/>
    <w:basedOn w:val="677"/>
    <w:next w:val="677"/>
    <w:link w:val="743"/>
    <w:uiPriority w:val="0"/>
    <w:qFormat/>
    <w:pPr>
      <w:numPr>
        <w:ilvl w:val="0"/>
        <w:numId w:val="1"/>
      </w:numPr>
      <w:jc w:val="center"/>
      <w:keepLines/>
      <w:keepNext/>
      <w:spacing w:before="340" w:after="330" w:line="578" w:lineRule="auto"/>
      <w:outlineLvl w:val="0"/>
    </w:pPr>
    <w:rPr>
      <w:b/>
      <w:bCs/>
      <w:sz w:val="32"/>
      <w:szCs w:val="44"/>
    </w:rPr>
  </w:style>
  <w:style w:type="paragraph" w:styleId="679">
    <w:name w:val="Heading 2"/>
    <w:basedOn w:val="677"/>
    <w:next w:val="677"/>
    <w:link w:val="74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80">
    <w:name w:val="Heading 3"/>
    <w:basedOn w:val="677"/>
    <w:next w:val="677"/>
    <w:link w:val="788"/>
    <w:uiPriority w:val="0"/>
    <w:qFormat/>
    <w:pPr>
      <w:numPr>
        <w:ilvl w:val="2"/>
        <w:numId w:val="1"/>
      </w:numPr>
      <w:keepLines/>
      <w:keepNext/>
      <w:spacing w:before="260" w:after="260" w:line="416" w:lineRule="auto"/>
      <w:outlineLvl w:val="2"/>
    </w:pPr>
    <w:rPr>
      <w:b/>
      <w:bCs/>
      <w:sz w:val="32"/>
      <w:szCs w:val="32"/>
    </w:rPr>
  </w:style>
  <w:style w:type="paragraph" w:styleId="681">
    <w:name w:val="Heading 4"/>
    <w:basedOn w:val="677"/>
    <w:next w:val="689"/>
    <w:link w:val="82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82">
    <w:name w:val="Heading 5"/>
    <w:basedOn w:val="677"/>
    <w:next w:val="677"/>
    <w:link w:val="778"/>
    <w:uiPriority w:val="0"/>
    <w:qFormat/>
    <w:pPr>
      <w:numPr>
        <w:ilvl w:val="4"/>
        <w:numId w:val="1"/>
      </w:numPr>
      <w:keepLines/>
      <w:keepNext/>
      <w:spacing w:before="280" w:after="290" w:line="376" w:lineRule="auto"/>
      <w:outlineLvl w:val="4"/>
    </w:pPr>
    <w:rPr>
      <w:b/>
      <w:bCs/>
      <w:sz w:val="28"/>
      <w:szCs w:val="28"/>
    </w:rPr>
  </w:style>
  <w:style w:type="paragraph" w:styleId="683">
    <w:name w:val="Heading 6"/>
    <w:basedOn w:val="677"/>
    <w:next w:val="677"/>
    <w:link w:val="764"/>
    <w:uiPriority w:val="0"/>
    <w:qFormat/>
    <w:pPr>
      <w:numPr>
        <w:ilvl w:val="5"/>
        <w:numId w:val="1"/>
      </w:numPr>
      <w:keepLines/>
      <w:keepNext/>
      <w:spacing w:before="240" w:after="64" w:line="320" w:lineRule="auto"/>
      <w:outlineLvl w:val="5"/>
    </w:pPr>
    <w:rPr>
      <w:rFonts w:ascii="Cambria" w:hAnsi="Cambria"/>
      <w:b/>
      <w:bCs/>
      <w:sz w:val="24"/>
    </w:rPr>
  </w:style>
  <w:style w:type="paragraph" w:styleId="684">
    <w:name w:val="Heading 7"/>
    <w:basedOn w:val="677"/>
    <w:next w:val="677"/>
    <w:link w:val="819"/>
    <w:uiPriority w:val="0"/>
    <w:qFormat/>
    <w:pPr>
      <w:numPr>
        <w:ilvl w:val="6"/>
        <w:numId w:val="1"/>
      </w:numPr>
      <w:keepLines/>
      <w:keepNext/>
      <w:spacing w:before="240" w:after="64" w:line="320" w:lineRule="auto"/>
      <w:outlineLvl w:val="6"/>
    </w:pPr>
    <w:rPr>
      <w:b/>
      <w:bCs/>
      <w:sz w:val="24"/>
    </w:rPr>
  </w:style>
  <w:style w:type="paragraph" w:styleId="685">
    <w:name w:val="Heading 8"/>
    <w:basedOn w:val="677"/>
    <w:next w:val="677"/>
    <w:link w:val="804"/>
    <w:uiPriority w:val="0"/>
    <w:qFormat/>
    <w:pPr>
      <w:numPr>
        <w:ilvl w:val="7"/>
        <w:numId w:val="1"/>
      </w:numPr>
      <w:keepLines/>
      <w:keepNext/>
      <w:spacing w:before="240" w:after="64" w:line="320" w:lineRule="auto"/>
      <w:outlineLvl w:val="7"/>
    </w:pPr>
    <w:rPr>
      <w:rFonts w:ascii="Cambria" w:hAnsi="Cambria"/>
      <w:sz w:val="24"/>
    </w:rPr>
  </w:style>
  <w:style w:type="paragraph" w:styleId="686">
    <w:name w:val="Heading 9"/>
    <w:basedOn w:val="677"/>
    <w:next w:val="677"/>
    <w:link w:val="782"/>
    <w:uiPriority w:val="0"/>
    <w:qFormat/>
    <w:pPr>
      <w:numPr>
        <w:ilvl w:val="8"/>
        <w:numId w:val="1"/>
      </w:numPr>
      <w:keepLines/>
      <w:keepNext/>
      <w:spacing w:before="240" w:after="64" w:line="320" w:lineRule="auto"/>
      <w:outlineLvl w:val="8"/>
    </w:pPr>
    <w:rPr>
      <w:rFonts w:ascii="Cambria" w:hAnsi="Cambria"/>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Normal Indent"/>
    <w:basedOn w:val="677"/>
    <w:uiPriority w:val="0"/>
    <w:qFormat/>
    <w:pPr>
      <w:ind w:firstLine="420"/>
    </w:pPr>
    <w:rPr>
      <w:b/>
      <w:sz w:val="24"/>
      <w:szCs w:val="20"/>
    </w:rPr>
  </w:style>
  <w:style w:type="paragraph" w:styleId="690">
    <w:name w:val="List 3"/>
    <w:basedOn w:val="677"/>
    <w:uiPriority w:val="99"/>
    <w:unhideWhenUsed/>
    <w:qFormat/>
    <w:pPr>
      <w:ind w:left="1260" w:hanging="420"/>
      <w:spacing w:before="100" w:beforeAutospacing="1" w:after="100" w:afterAutospacing="1"/>
    </w:pPr>
    <w:rPr>
      <w:szCs w:val="21"/>
    </w:rPr>
  </w:style>
  <w:style w:type="paragraph" w:styleId="691">
    <w:name w:val="toc 7"/>
    <w:basedOn w:val="677"/>
    <w:next w:val="677"/>
    <w:uiPriority w:val="39"/>
    <w:unhideWhenUsed/>
    <w:qFormat/>
    <w:pPr>
      <w:ind w:left="2520"/>
    </w:pPr>
    <w:rPr>
      <w:rFonts w:ascii="Calibri" w:hAnsi="Calibri"/>
      <w:szCs w:val="22"/>
    </w:rPr>
  </w:style>
  <w:style w:type="paragraph" w:styleId="692">
    <w:name w:val="Caption"/>
    <w:basedOn w:val="677"/>
    <w:next w:val="677"/>
    <w:uiPriority w:val="0"/>
    <w:qFormat/>
    <w:rPr>
      <w:rFonts w:ascii="Cambria" w:hAnsi="Cambria" w:eastAsia="黑体"/>
      <w:sz w:val="20"/>
      <w:szCs w:val="22"/>
    </w:rPr>
  </w:style>
  <w:style w:type="paragraph" w:styleId="693">
    <w:name w:val="Document Map"/>
    <w:basedOn w:val="677"/>
    <w:link w:val="772"/>
    <w:uiPriority w:val="0"/>
    <w:qFormat/>
    <w:rPr>
      <w:rFonts w:ascii="宋体"/>
      <w:sz w:val="18"/>
      <w:szCs w:val="18"/>
    </w:rPr>
  </w:style>
  <w:style w:type="paragraph" w:styleId="694">
    <w:name w:val="toa heading"/>
    <w:basedOn w:val="677"/>
    <w:next w:val="677"/>
    <w:uiPriority w:val="99"/>
    <w:qFormat/>
    <w:pPr>
      <w:spacing w:before="120"/>
    </w:pPr>
    <w:rPr>
      <w:rFonts w:ascii="Arial" w:hAnsi="Arial"/>
    </w:rPr>
  </w:style>
  <w:style w:type="paragraph" w:styleId="695">
    <w:name w:val="annotation text"/>
    <w:basedOn w:val="677"/>
    <w:link w:val="796"/>
    <w:uiPriority w:val="99"/>
    <w:qFormat/>
    <w:pPr>
      <w:jc w:val="left"/>
    </w:pPr>
  </w:style>
  <w:style w:type="paragraph" w:styleId="696">
    <w:name w:val="Body Text 3"/>
    <w:basedOn w:val="677"/>
    <w:link w:val="815"/>
    <w:uiPriority w:val="0"/>
    <w:qFormat/>
    <w:rPr>
      <w:rFonts w:ascii="宋体"/>
      <w:sz w:val="24"/>
      <w:szCs w:val="20"/>
    </w:rPr>
  </w:style>
  <w:style w:type="paragraph" w:styleId="697">
    <w:name w:val="Body Text"/>
    <w:basedOn w:val="677"/>
    <w:next w:val="677"/>
    <w:link w:val="803"/>
    <w:uiPriority w:val="0"/>
    <w:qFormat/>
    <w:pPr>
      <w:jc w:val="center"/>
    </w:pPr>
    <w:rPr>
      <w:rFonts w:eastAsia="幼圆"/>
      <w:b/>
      <w:bCs/>
      <w:sz w:val="44"/>
    </w:rPr>
  </w:style>
  <w:style w:type="paragraph" w:styleId="698">
    <w:name w:val="Body Text Indent"/>
    <w:basedOn w:val="677"/>
    <w:next w:val="699"/>
    <w:link w:val="759"/>
    <w:uiPriority w:val="0"/>
    <w:qFormat/>
    <w:pPr>
      <w:ind w:left="420"/>
      <w:spacing w:after="120"/>
    </w:pPr>
  </w:style>
  <w:style w:type="paragraph" w:styleId="699">
    <w:name w:val="envelope return"/>
    <w:basedOn w:val="677"/>
    <w:uiPriority w:val="0"/>
    <w:qFormat/>
    <w:rPr>
      <w:rFonts w:ascii="Arial" w:hAnsi="Arial" w:cs="宋体"/>
    </w:rPr>
  </w:style>
  <w:style w:type="paragraph" w:styleId="700">
    <w:name w:val="index 4"/>
    <w:basedOn w:val="677"/>
    <w:next w:val="677"/>
    <w:uiPriority w:val="0"/>
    <w:qFormat/>
    <w:pPr>
      <w:ind w:left="600"/>
    </w:pPr>
    <w:rPr>
      <w:rFonts w:ascii="Calibri" w:hAnsi="Calibri"/>
    </w:rPr>
  </w:style>
  <w:style w:type="paragraph" w:styleId="701">
    <w:name w:val="toc 5"/>
    <w:basedOn w:val="677"/>
    <w:next w:val="677"/>
    <w:uiPriority w:val="39"/>
    <w:unhideWhenUsed/>
    <w:qFormat/>
    <w:pPr>
      <w:ind w:left="1680"/>
    </w:pPr>
    <w:rPr>
      <w:rFonts w:ascii="Calibri" w:hAnsi="Calibri"/>
      <w:szCs w:val="22"/>
    </w:rPr>
  </w:style>
  <w:style w:type="paragraph" w:styleId="702">
    <w:name w:val="toc 3"/>
    <w:basedOn w:val="677"/>
    <w:next w:val="677"/>
    <w:uiPriority w:val="39"/>
    <w:qFormat/>
    <w:pPr>
      <w:ind w:left="840"/>
    </w:pPr>
    <w:rPr>
      <w:rFonts w:ascii="Calibri" w:hAnsi="Calibri"/>
      <w:szCs w:val="22"/>
    </w:rPr>
  </w:style>
  <w:style w:type="paragraph" w:styleId="703">
    <w:name w:val="Plain Text"/>
    <w:basedOn w:val="677"/>
    <w:link w:val="765"/>
    <w:uiPriority w:val="0"/>
    <w:qFormat/>
    <w:rPr>
      <w:rFonts w:ascii="Ari"/>
    </w:rPr>
  </w:style>
  <w:style w:type="paragraph" w:styleId="704">
    <w:name w:val="toc 8"/>
    <w:basedOn w:val="677"/>
    <w:next w:val="677"/>
    <w:uiPriority w:val="39"/>
    <w:unhideWhenUsed/>
    <w:qFormat/>
    <w:pPr>
      <w:ind w:left="2940"/>
    </w:pPr>
    <w:rPr>
      <w:rFonts w:ascii="Calibri" w:hAnsi="Calibri"/>
      <w:szCs w:val="22"/>
    </w:rPr>
  </w:style>
  <w:style w:type="paragraph" w:styleId="705">
    <w:name w:val="Date"/>
    <w:basedOn w:val="677"/>
    <w:next w:val="677"/>
    <w:link w:val="773"/>
    <w:uiPriority w:val="0"/>
    <w:unhideWhenUsed/>
    <w:qFormat/>
  </w:style>
  <w:style w:type="paragraph" w:styleId="706">
    <w:name w:val="Body Text Indent 2"/>
    <w:basedOn w:val="677"/>
    <w:link w:val="795"/>
    <w:uiPriority w:val="99"/>
    <w:unhideWhenUsed/>
    <w:qFormat/>
    <w:pPr>
      <w:ind w:firstLine="525"/>
      <w:spacing w:line="420" w:lineRule="exact"/>
    </w:pPr>
    <w:rPr>
      <w:rFonts w:ascii="宋体"/>
      <w:sz w:val="20"/>
      <w:szCs w:val="20"/>
    </w:rPr>
  </w:style>
  <w:style w:type="paragraph" w:styleId="707">
    <w:name w:val="Balloon Text"/>
    <w:basedOn w:val="677"/>
    <w:link w:val="818"/>
    <w:uiPriority w:val="0"/>
    <w:qFormat/>
    <w:rPr>
      <w:sz w:val="18"/>
      <w:szCs w:val="18"/>
    </w:rPr>
  </w:style>
  <w:style w:type="paragraph" w:styleId="708">
    <w:name w:val="Footer"/>
    <w:basedOn w:val="677"/>
    <w:link w:val="808"/>
    <w:uiPriority w:val="99"/>
    <w:qFormat/>
    <w:pPr>
      <w:jc w:val="left"/>
      <w:tabs>
        <w:tab w:val="center" w:pos="4153" w:leader="none"/>
        <w:tab w:val="right" w:pos="8306" w:leader="none"/>
      </w:tabs>
    </w:pPr>
    <w:rPr>
      <w:sz w:val="18"/>
      <w:szCs w:val="18"/>
    </w:rPr>
  </w:style>
  <w:style w:type="paragraph" w:styleId="709">
    <w:name w:val="Header"/>
    <w:basedOn w:val="677"/>
    <w:link w:val="763"/>
    <w:uiPriority w:val="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77"/>
    <w:next w:val="677"/>
    <w:uiPriority w:val="39"/>
    <w:qFormat/>
  </w:style>
  <w:style w:type="paragraph" w:styleId="711">
    <w:name w:val="toc 4"/>
    <w:basedOn w:val="677"/>
    <w:next w:val="677"/>
    <w:uiPriority w:val="39"/>
    <w:unhideWhenUsed/>
    <w:qFormat/>
    <w:pPr>
      <w:ind w:left="1260"/>
    </w:pPr>
    <w:rPr>
      <w:rFonts w:ascii="Calibri" w:hAnsi="Calibri"/>
      <w:szCs w:val="22"/>
    </w:rPr>
  </w:style>
  <w:style w:type="paragraph" w:styleId="712">
    <w:name w:val="index heading"/>
    <w:basedOn w:val="677"/>
    <w:next w:val="713"/>
    <w:uiPriority w:val="99"/>
    <w:unhideWhenUsed/>
    <w:qFormat/>
    <w:pPr>
      <w:tabs>
        <w:tab w:val="left" w:pos="240" w:leader="none"/>
      </w:tabs>
    </w:pPr>
  </w:style>
  <w:style w:type="paragraph" w:styleId="713">
    <w:name w:val="index 1"/>
    <w:basedOn w:val="677"/>
    <w:next w:val="677"/>
    <w:uiPriority w:val="0"/>
    <w:qFormat/>
    <w:pPr>
      <w:jc w:val="center"/>
      <w:spacing w:line="220" w:lineRule="exact"/>
    </w:pPr>
    <w:rPr>
      <w:rFonts w:ascii="仿宋_GB2312" w:hAnsi="Calibri" w:eastAsia="仿宋_GB2312"/>
      <w:szCs w:val="22"/>
    </w:rPr>
  </w:style>
  <w:style w:type="paragraph" w:styleId="714">
    <w:name w:val="Subtitle"/>
    <w:basedOn w:val="677"/>
    <w:next w:val="677"/>
    <w:link w:val="791"/>
    <w:uiPriority w:val="0"/>
    <w:qFormat/>
    <w:pPr>
      <w:jc w:val="center"/>
      <w:spacing w:before="240" w:after="60" w:line="312" w:lineRule="auto"/>
      <w:outlineLvl w:val="1"/>
    </w:pPr>
    <w:rPr>
      <w:rFonts w:ascii="Cambria" w:hAnsi="Cambria"/>
      <w:b/>
      <w:bCs/>
      <w:sz w:val="32"/>
      <w:szCs w:val="32"/>
    </w:rPr>
  </w:style>
  <w:style w:type="paragraph" w:styleId="715">
    <w:name w:val="footnote text"/>
    <w:basedOn w:val="677"/>
    <w:uiPriority w:val="99"/>
    <w:semiHidden/>
    <w:unhideWhenUsed/>
    <w:qFormat/>
    <w:pPr>
      <w:jc w:val="left"/>
    </w:pPr>
    <w:rPr>
      <w:sz w:val="18"/>
    </w:rPr>
  </w:style>
  <w:style w:type="paragraph" w:styleId="716">
    <w:name w:val="toc 6"/>
    <w:basedOn w:val="677"/>
    <w:next w:val="677"/>
    <w:uiPriority w:val="39"/>
    <w:unhideWhenUsed/>
    <w:qFormat/>
    <w:pPr>
      <w:ind w:left="2100"/>
    </w:pPr>
    <w:rPr>
      <w:rFonts w:ascii="Calibri" w:hAnsi="Calibri"/>
      <w:szCs w:val="22"/>
    </w:rPr>
  </w:style>
  <w:style w:type="paragraph" w:styleId="717">
    <w:name w:val="Body Text Indent 3"/>
    <w:basedOn w:val="677"/>
    <w:link w:val="816"/>
    <w:uiPriority w:val="0"/>
    <w:qFormat/>
    <w:pPr>
      <w:ind w:left="420"/>
      <w:spacing w:after="120"/>
    </w:pPr>
    <w:rPr>
      <w:sz w:val="16"/>
      <w:szCs w:val="20"/>
    </w:rPr>
  </w:style>
  <w:style w:type="paragraph" w:styleId="718">
    <w:name w:val="toc 2"/>
    <w:basedOn w:val="677"/>
    <w:next w:val="677"/>
    <w:uiPriority w:val="39"/>
    <w:qFormat/>
    <w:pPr>
      <w:ind w:left="420"/>
    </w:pPr>
    <w:rPr>
      <w:rFonts w:ascii="Calibri" w:hAnsi="Calibri"/>
      <w:szCs w:val="22"/>
    </w:rPr>
  </w:style>
  <w:style w:type="paragraph" w:styleId="719">
    <w:name w:val="toc 9"/>
    <w:basedOn w:val="677"/>
    <w:next w:val="677"/>
    <w:uiPriority w:val="39"/>
    <w:unhideWhenUsed/>
    <w:qFormat/>
    <w:pPr>
      <w:ind w:left="3360"/>
    </w:pPr>
    <w:rPr>
      <w:rFonts w:ascii="Calibri" w:hAnsi="Calibri"/>
      <w:szCs w:val="22"/>
    </w:rPr>
  </w:style>
  <w:style w:type="paragraph" w:styleId="720">
    <w:name w:val="HTML Preformatted"/>
    <w:basedOn w:val="67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1">
    <w:name w:val="Normal (Web)"/>
    <w:basedOn w:val="677"/>
    <w:uiPriority w:val="99"/>
    <w:qFormat/>
    <w:pPr>
      <w:jc w:val="left"/>
      <w:spacing w:before="100" w:beforeAutospacing="1" w:after="100" w:afterAutospacing="1"/>
      <w:widowControl/>
    </w:pPr>
    <w:rPr>
      <w:rFonts w:ascii="宋体" w:hAnsi="宋体" w:cs="宋体"/>
      <w:sz w:val="24"/>
    </w:rPr>
  </w:style>
  <w:style w:type="paragraph" w:styleId="722">
    <w:name w:val="Title"/>
    <w:basedOn w:val="677"/>
    <w:next w:val="677"/>
    <w:link w:val="768"/>
    <w:uiPriority w:val="0"/>
    <w:qFormat/>
    <w:pPr>
      <w:jc w:val="center"/>
      <w:spacing w:before="240" w:after="60" w:line="420" w:lineRule="atLeast"/>
      <w:outlineLvl w:val="0"/>
    </w:pPr>
    <w:rPr>
      <w:rFonts w:ascii="Arial" w:hAnsi="Arial"/>
      <w:b/>
      <w:sz w:val="32"/>
      <w:szCs w:val="20"/>
    </w:rPr>
  </w:style>
  <w:style w:type="paragraph" w:styleId="723">
    <w:name w:val="annotation subject"/>
    <w:basedOn w:val="695"/>
    <w:next w:val="695"/>
    <w:link w:val="806"/>
    <w:uiPriority w:val="0"/>
    <w:qFormat/>
    <w:rPr>
      <w:b/>
      <w:bCs/>
    </w:rPr>
  </w:style>
  <w:style w:type="paragraph" w:styleId="724">
    <w:name w:val="Body Text First Indent 2"/>
    <w:basedOn w:val="698"/>
    <w:uiPriority w:val="99"/>
    <w:qFormat/>
    <w:pPr>
      <w:ind w:firstLine="420"/>
    </w:pPr>
  </w:style>
  <w:style w:type="table" w:styleId="725">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uiPriority w:val="0"/>
    <w:qFormat/>
    <w:rPr>
      <w:rFonts w:cs="Times New Roman"/>
      <w:b/>
    </w:rPr>
  </w:style>
  <w:style w:type="character" w:styleId="727">
    <w:name w:val="page number"/>
    <w:basedOn w:val="687"/>
    <w:uiPriority w:val="0"/>
    <w:qFormat/>
    <w:rPr>
      <w:rFonts w:eastAsia="宋体"/>
      <w:b/>
      <w:spacing w:val="0"/>
      <w:sz w:val="24"/>
      <w:szCs w:val="24"/>
      <w:vertAlign w:val="baseline"/>
      <w:lang w:val="en-US" w:eastAsia="zh-CN" w:bidi="ar-SA"/>
    </w:rPr>
  </w:style>
  <w:style w:type="character" w:styleId="728">
    <w:name w:val="FollowedHyperlink"/>
    <w:uiPriority w:val="0"/>
    <w:qFormat/>
    <w:rPr>
      <w:color w:val="800080"/>
      <w:u w:val="single"/>
    </w:rPr>
  </w:style>
  <w:style w:type="character" w:styleId="729">
    <w:name w:val="Emphasis"/>
    <w:uiPriority w:val="0"/>
    <w:qFormat/>
    <w:rPr>
      <w:color w:val="cc0000"/>
    </w:rPr>
  </w:style>
  <w:style w:type="character" w:styleId="730">
    <w:name w:val="Hyperlink"/>
    <w:basedOn w:val="687"/>
    <w:uiPriority w:val="99"/>
    <w:qFormat/>
    <w:rPr>
      <w:color w:val="0000ff"/>
      <w:u w:val="single"/>
    </w:rPr>
  </w:style>
  <w:style w:type="character" w:styleId="731">
    <w:name w:val="annotation reference"/>
    <w:uiPriority w:val="99"/>
    <w:qFormat/>
    <w:rPr>
      <w:sz w:val="21"/>
      <w:szCs w:val="21"/>
    </w:rPr>
  </w:style>
  <w:style w:type="character" w:styleId="732">
    <w:name w:val="HTML Cite"/>
    <w:uiPriority w:val="0"/>
    <w:qFormat/>
    <w:rPr>
      <w:color w:val="008000"/>
    </w:rPr>
  </w:style>
  <w:style w:type="character" w:styleId="733">
    <w:name w:val="footnote reference"/>
    <w:basedOn w:val="687"/>
    <w:uiPriority w:val="99"/>
    <w:semiHidden/>
    <w:unhideWhenUsed/>
    <w:qFormat/>
    <w:rPr>
      <w:vertAlign w:val="superscript"/>
    </w:rPr>
  </w:style>
  <w:style w:type="paragraph" w:styleId="734" w:customStyle="1">
    <w:name w:val="一级条标题"/>
    <w:basedOn w:val="735"/>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basedOn w:val="677"/>
    <w:next w:val="67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36" w:customStyle="1">
    <w:name w:val="段"/>
    <w:basedOn w:val="677"/>
    <w:next w:val="677"/>
    <w:uiPriority w:val="0"/>
    <w:qFormat/>
    <w:pPr>
      <w:ind w:firstLine="200"/>
      <w:widowControl/>
    </w:pPr>
    <w:rPr>
      <w:rFonts w:hint="eastAsia" w:ascii="宋体"/>
      <w:szCs w:val="20"/>
    </w:rPr>
  </w:style>
  <w:style w:type="paragraph" w:styleId="737">
    <w:name w:val="List Paragraph"/>
    <w:basedOn w:val="677"/>
    <w:uiPriority w:val="34"/>
    <w:qFormat/>
    <w:pPr>
      <w:ind w:firstLine="420"/>
    </w:pPr>
    <w:rPr>
      <w:rFonts w:ascii="Calibri" w:hAnsi="Calibri"/>
      <w:szCs w:val="22"/>
    </w:rPr>
  </w:style>
  <w:style w:type="paragraph" w:styleId="738" w:customStyle="1">
    <w:name w:val="列出段落1"/>
    <w:basedOn w:val="677"/>
    <w:uiPriority w:val="34"/>
    <w:qFormat/>
    <w:pPr>
      <w:ind w:firstLine="420"/>
    </w:pPr>
  </w:style>
  <w:style w:type="paragraph" w:styleId="739" w:customStyle="1">
    <w:name w:val="列表段落1"/>
    <w:basedOn w:val="677"/>
    <w:next w:val="695"/>
    <w:uiPriority w:val="0"/>
    <w:qFormat/>
    <w:pPr>
      <w:ind w:firstLine="420"/>
    </w:pPr>
  </w:style>
  <w:style w:type="paragraph" w:styleId="74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1" w:customStyle="1">
    <w:name w:val="正文首行缩进 21"/>
    <w:basedOn w:val="742"/>
    <w:next w:val="677"/>
    <w:uiPriority w:val="0"/>
    <w:qFormat/>
    <w:pPr>
      <w:ind w:firstLine="420"/>
      <w:spacing w:before="100" w:beforeAutospacing="1"/>
    </w:pPr>
    <w:rPr>
      <w:rFonts w:ascii="宋体" w:hAnsi="宋体"/>
      <w:szCs w:val="21"/>
    </w:rPr>
  </w:style>
  <w:style w:type="paragraph" w:styleId="742" w:customStyle="1">
    <w:name w:val="正文文本缩进1"/>
    <w:basedOn w:val="677"/>
    <w:uiPriority w:val="0"/>
    <w:qFormat/>
    <w:pPr>
      <w:ind w:firstLine="880"/>
      <w:spacing w:line="500" w:lineRule="exact"/>
    </w:pPr>
  </w:style>
  <w:style w:type="character" w:styleId="743" w:customStyle="1">
    <w:name w:val="标题 1 字符"/>
    <w:link w:val="678"/>
    <w:uiPriority w:val="0"/>
    <w:qFormat/>
    <w:rPr>
      <w:rFonts w:ascii="Times New Roman" w:hAnsi="Times New Roman" w:eastAsia="宋体" w:cs="Times New Roman"/>
      <w:b/>
      <w:bCs/>
      <w:sz w:val="32"/>
      <w:szCs w:val="44"/>
    </w:rPr>
  </w:style>
  <w:style w:type="character" w:styleId="744" w:customStyle="1">
    <w:name w:val="明显强调1"/>
    <w:uiPriority w:val="0"/>
    <w:qFormat/>
    <w:rPr>
      <w:b/>
      <w:bCs/>
      <w:i/>
      <w:iCs/>
      <w:color w:val="4f81bd"/>
    </w:rPr>
  </w:style>
  <w:style w:type="character" w:styleId="745" w:customStyle="1">
    <w:name w:val="批注文字 Char2"/>
    <w:uiPriority w:val="0"/>
    <w:qFormat/>
    <w:rPr>
      <w:sz w:val="21"/>
    </w:rPr>
  </w:style>
  <w:style w:type="character" w:styleId="746" w:customStyle="1">
    <w:name w:val="标题 3 Char_0"/>
    <w:link w:val="747"/>
    <w:uiPriority w:val="0"/>
    <w:qFormat/>
    <w:rPr>
      <w:b/>
      <w:bCs/>
      <w:sz w:val="32"/>
      <w:szCs w:val="32"/>
    </w:rPr>
  </w:style>
  <w:style w:type="paragraph" w:styleId="747" w:customStyle="1">
    <w:name w:val="标题 3_0"/>
    <w:basedOn w:val="748"/>
    <w:next w:val="748"/>
    <w:link w:val="746"/>
    <w:uiPriority w:val="0"/>
    <w:qFormat/>
    <w:pPr>
      <w:keepLines/>
      <w:keepNext/>
      <w:spacing w:before="260" w:after="260" w:line="416" w:lineRule="auto"/>
      <w:outlineLvl w:val="2"/>
    </w:pPr>
    <w:rPr>
      <w:b/>
      <w:bCs/>
      <w:sz w:val="32"/>
      <w:szCs w:val="32"/>
    </w:rPr>
  </w:style>
  <w:style w:type="paragraph" w:styleId="74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49" w:customStyle="1">
    <w:name w:val="标题 2 字符"/>
    <w:link w:val="679"/>
    <w:uiPriority w:val="0"/>
    <w:qFormat/>
    <w:rPr>
      <w:rFonts w:ascii="Cambria" w:hAnsi="Cambria"/>
      <w:b/>
      <w:bCs/>
      <w:sz w:val="32"/>
      <w:szCs w:val="32"/>
    </w:rPr>
  </w:style>
  <w:style w:type="character" w:styleId="750" w:customStyle="1">
    <w:name w:val="正文文本 Char2"/>
    <w:uiPriority w:val="99"/>
    <w:semiHidden/>
    <w:qFormat/>
    <w:rPr>
      <w:rFonts w:ascii="Calibri" w:hAnsi="Calibri" w:eastAsia="宋体" w:cs="Times New Roman"/>
    </w:rPr>
  </w:style>
  <w:style w:type="character" w:styleId="751" w:customStyle="1">
    <w:name w:val="页脚 Char1"/>
    <w:uiPriority w:val="99"/>
    <w:semiHidden/>
    <w:qFormat/>
    <w:rPr>
      <w:rFonts w:ascii="Calibri" w:hAnsi="Calibri" w:eastAsia="宋体" w:cs="Times New Roman"/>
      <w:sz w:val="18"/>
      <w:szCs w:val="18"/>
    </w:rPr>
  </w:style>
  <w:style w:type="character" w:styleId="752" w:customStyle="1">
    <w:name w:val="明显引用 Char2"/>
    <w:uiPriority w:val="99"/>
    <w:qFormat/>
    <w:rPr>
      <w:b/>
      <w:bCs/>
      <w:i/>
      <w:iCs/>
      <w:color w:val="4f81bd"/>
      <w:sz w:val="21"/>
      <w:szCs w:val="24"/>
    </w:rPr>
  </w:style>
  <w:style w:type="character" w:styleId="753" w:customStyle="1">
    <w:name w:val="引用 Char"/>
    <w:link w:val="754"/>
    <w:uiPriority w:val="0"/>
    <w:qFormat/>
    <w:rPr>
      <w:i/>
      <w:iCs/>
      <w:color w:val="000000"/>
    </w:rPr>
  </w:style>
  <w:style w:type="paragraph" w:styleId="754" w:customStyle="1">
    <w:name w:val="引用1"/>
    <w:basedOn w:val="677"/>
    <w:next w:val="677"/>
    <w:link w:val="753"/>
    <w:uiPriority w:val="0"/>
    <w:qFormat/>
    <w:rPr>
      <w:i/>
      <w:iCs/>
      <w:color w:val="000000"/>
      <w:sz w:val="20"/>
      <w:szCs w:val="20"/>
    </w:rPr>
  </w:style>
  <w:style w:type="character" w:styleId="755" w:customStyle="1">
    <w:name w:val="标题 1 Char_0"/>
    <w:link w:val="756"/>
    <w:uiPriority w:val="0"/>
    <w:qFormat/>
    <w:rPr>
      <w:b/>
      <w:bCs/>
      <w:sz w:val="44"/>
      <w:szCs w:val="44"/>
    </w:rPr>
  </w:style>
  <w:style w:type="paragraph" w:styleId="756" w:customStyle="1">
    <w:name w:val="标题 1_0"/>
    <w:basedOn w:val="748"/>
    <w:next w:val="748"/>
    <w:link w:val="755"/>
    <w:uiPriority w:val="0"/>
    <w:qFormat/>
    <w:pPr>
      <w:keepLines/>
      <w:keepNext/>
      <w:spacing w:before="340" w:after="330" w:line="578" w:lineRule="auto"/>
      <w:outlineLvl w:val="0"/>
    </w:pPr>
    <w:rPr>
      <w:b/>
      <w:bCs/>
      <w:sz w:val="44"/>
      <w:szCs w:val="44"/>
    </w:rPr>
  </w:style>
  <w:style w:type="character" w:styleId="757" w:customStyle="1">
    <w:name w:val="正文文本缩进 3 Char1"/>
    <w:uiPriority w:val="99"/>
    <w:semiHidden/>
    <w:qFormat/>
    <w:rPr>
      <w:sz w:val="16"/>
      <w:szCs w:val="16"/>
    </w:rPr>
  </w:style>
  <w:style w:type="character" w:styleId="758" w:customStyle="1">
    <w:name w:val="引用 Char1"/>
    <w:uiPriority w:val="29"/>
    <w:qFormat/>
    <w:rPr>
      <w:i/>
      <w:iCs/>
      <w:color w:val="000000"/>
      <w:sz w:val="21"/>
    </w:rPr>
  </w:style>
  <w:style w:type="character" w:styleId="759" w:customStyle="1">
    <w:name w:val="正文文本缩进 字符"/>
    <w:link w:val="698"/>
    <w:uiPriority w:val="0"/>
    <w:qFormat/>
    <w:rPr>
      <w:sz w:val="21"/>
      <w:szCs w:val="24"/>
    </w:rPr>
  </w:style>
  <w:style w:type="character" w:styleId="760" w:customStyle="1">
    <w:name w:val="font161"/>
    <w:uiPriority w:val="0"/>
    <w:qFormat/>
    <w:rPr>
      <w:b/>
      <w:sz w:val="32"/>
    </w:rPr>
  </w:style>
  <w:style w:type="character" w:styleId="761" w:customStyle="1">
    <w:name w:val="标题 4 Char_0"/>
    <w:link w:val="762"/>
    <w:uiPriority w:val="0"/>
    <w:qFormat/>
    <w:rPr>
      <w:rFonts w:ascii="Arial" w:hAnsi="Arial" w:eastAsia="黑体"/>
      <w:b/>
      <w:bCs/>
      <w:sz w:val="28"/>
      <w:szCs w:val="28"/>
    </w:rPr>
  </w:style>
  <w:style w:type="paragraph" w:styleId="762" w:customStyle="1">
    <w:name w:val="标题 4_0"/>
    <w:basedOn w:val="748"/>
    <w:next w:val="748"/>
    <w:link w:val="761"/>
    <w:uiPriority w:val="0"/>
    <w:qFormat/>
    <w:pPr>
      <w:keepLines/>
      <w:keepNext/>
      <w:spacing w:before="280" w:after="290" w:line="376" w:lineRule="auto"/>
      <w:outlineLvl w:val="3"/>
    </w:pPr>
    <w:rPr>
      <w:rFonts w:ascii="Arial" w:hAnsi="Arial" w:eastAsia="黑体"/>
      <w:b/>
      <w:bCs/>
      <w:sz w:val="28"/>
      <w:szCs w:val="28"/>
    </w:rPr>
  </w:style>
  <w:style w:type="character" w:styleId="763" w:customStyle="1">
    <w:name w:val="页眉 字符"/>
    <w:link w:val="709"/>
    <w:uiPriority w:val="0"/>
    <w:qFormat/>
    <w:rPr>
      <w:sz w:val="18"/>
      <w:szCs w:val="18"/>
    </w:rPr>
  </w:style>
  <w:style w:type="character" w:styleId="764" w:customStyle="1">
    <w:name w:val="标题 6 字符"/>
    <w:link w:val="683"/>
    <w:uiPriority w:val="0"/>
    <w:qFormat/>
    <w:rPr>
      <w:rFonts w:ascii="Cambria" w:hAnsi="Cambria" w:eastAsia="宋体" w:cs="Times New Roman"/>
      <w:b/>
      <w:bCs/>
      <w:sz w:val="24"/>
      <w:szCs w:val="24"/>
    </w:rPr>
  </w:style>
  <w:style w:type="character" w:styleId="765" w:customStyle="1">
    <w:name w:val="纯文本 字符"/>
    <w:link w:val="703"/>
    <w:uiPriority w:val="0"/>
    <w:qFormat/>
    <w:rPr>
      <w:rFonts w:ascii="Ari"/>
      <w:lang w:val="en-US" w:eastAsia="zh-CN" w:bidi="ar-SA"/>
    </w:rPr>
  </w:style>
  <w:style w:type="character" w:styleId="766" w:customStyle="1">
    <w:name w:val="引用 Char2"/>
    <w:uiPriority w:val="99"/>
    <w:qFormat/>
    <w:rPr>
      <w:i/>
      <w:iCs/>
      <w:color w:val="000000"/>
      <w:sz w:val="21"/>
      <w:szCs w:val="24"/>
    </w:rPr>
  </w:style>
  <w:style w:type="character" w:styleId="767" w:customStyle="1">
    <w:name w:val="rvts11"/>
    <w:uiPriority w:val="0"/>
    <w:qFormat/>
    <w:rPr>
      <w:rFonts w:hint="default" w:ascii="knle" w:hAnsi="knle"/>
      <w:sz w:val="24"/>
      <w:szCs w:val="24"/>
      <w:u w:val="single"/>
    </w:rPr>
  </w:style>
  <w:style w:type="character" w:styleId="768" w:customStyle="1">
    <w:name w:val="标题 字符"/>
    <w:link w:val="722"/>
    <w:uiPriority w:val="0"/>
    <w:qFormat/>
    <w:rPr>
      <w:rFonts w:ascii="Arial" w:hAnsi="Arial"/>
      <w:b/>
      <w:sz w:val="32"/>
    </w:rPr>
  </w:style>
  <w:style w:type="character" w:styleId="769" w:customStyle="1">
    <w:name w:val="标题5 Char Char"/>
    <w:link w:val="770"/>
    <w:uiPriority w:val="0"/>
    <w:qFormat/>
    <w:rPr>
      <w:rFonts w:ascii="Arial" w:hAnsi="Arial"/>
      <w:b/>
      <w:bCs/>
      <w:sz w:val="24"/>
      <w:szCs w:val="32"/>
    </w:rPr>
  </w:style>
  <w:style w:type="paragraph" w:styleId="770" w:customStyle="1">
    <w:name w:val="标题5"/>
    <w:basedOn w:val="680"/>
    <w:link w:val="769"/>
    <w:uiPriority w:val="0"/>
    <w:qFormat/>
    <w:pPr>
      <w:numPr>
        <w:ilvl w:val="0"/>
        <w:numId w:val="0"/>
      </w:numPr>
      <w:spacing w:line="413" w:lineRule="auto"/>
    </w:pPr>
    <w:rPr>
      <w:rFonts w:ascii="Arial" w:hAnsi="Arial"/>
      <w:sz w:val="24"/>
    </w:rPr>
  </w:style>
  <w:style w:type="character" w:styleId="771" w:customStyle="1">
    <w:name w:val="副标题 Char2"/>
    <w:uiPriority w:val="11"/>
    <w:qFormat/>
    <w:rPr>
      <w:rFonts w:ascii="Cambria" w:hAnsi="Cambria" w:cs="Times New Roman"/>
      <w:b/>
      <w:bCs/>
      <w:sz w:val="32"/>
      <w:szCs w:val="32"/>
    </w:rPr>
  </w:style>
  <w:style w:type="character" w:styleId="772" w:customStyle="1">
    <w:name w:val="文档结构图 字符"/>
    <w:link w:val="693"/>
    <w:uiPriority w:val="0"/>
    <w:qFormat/>
    <w:rPr>
      <w:rFonts w:ascii="宋体"/>
      <w:sz w:val="18"/>
      <w:szCs w:val="18"/>
    </w:rPr>
  </w:style>
  <w:style w:type="character" w:styleId="773" w:customStyle="1">
    <w:name w:val="日期 字符"/>
    <w:link w:val="705"/>
    <w:uiPriority w:val="0"/>
    <w:qFormat/>
    <w:rPr>
      <w:sz w:val="21"/>
      <w:szCs w:val="24"/>
    </w:rPr>
  </w:style>
  <w:style w:type="character" w:styleId="774" w:customStyle="1">
    <w:name w:val="批注主题 Char1"/>
    <w:uiPriority w:val="0"/>
    <w:qFormat/>
    <w:rPr>
      <w:b/>
      <w:bCs/>
      <w:sz w:val="21"/>
      <w:szCs w:val="22"/>
    </w:rPr>
  </w:style>
  <w:style w:type="character" w:styleId="775" w:customStyle="1">
    <w:name w:val="font31"/>
    <w:uiPriority w:val="0"/>
    <w:qFormat/>
    <w:rPr>
      <w:rFonts w:hint="eastAsia" w:ascii="宋体" w:hAnsi="宋体" w:eastAsia="宋体" w:cs="宋体"/>
      <w:color w:val="000000"/>
      <w:sz w:val="20"/>
      <w:szCs w:val="20"/>
      <w:u w:val="none"/>
    </w:rPr>
  </w:style>
  <w:style w:type="character" w:styleId="776" w:customStyle="1">
    <w:name w:val="明显引用 Char"/>
    <w:link w:val="777"/>
    <w:uiPriority w:val="0"/>
    <w:qFormat/>
    <w:rPr>
      <w:b/>
      <w:bCs/>
      <w:i/>
      <w:iCs/>
      <w:color w:val="4f81bd"/>
    </w:rPr>
  </w:style>
  <w:style w:type="paragraph" w:styleId="777" w:customStyle="1">
    <w:name w:val="明显引用1"/>
    <w:basedOn w:val="677"/>
    <w:next w:val="677"/>
    <w:link w:val="776"/>
    <w:uiPriority w:val="0"/>
    <w:qFormat/>
    <w:pPr>
      <w:ind w:left="936" w:right="936"/>
      <w:spacing w:before="200" w:after="280"/>
      <w:pBdr>
        <w:bottom w:val="single" w:color="4F81BD" w:sz="4" w:space="4"/>
      </w:pBdr>
    </w:pPr>
    <w:rPr>
      <w:b/>
      <w:bCs/>
      <w:i/>
      <w:iCs/>
      <w:color w:val="4f81bd"/>
      <w:sz w:val="20"/>
      <w:szCs w:val="20"/>
    </w:rPr>
  </w:style>
  <w:style w:type="character" w:styleId="778" w:customStyle="1">
    <w:name w:val="标题 5 字符"/>
    <w:link w:val="682"/>
    <w:uiPriority w:val="0"/>
    <w:qFormat/>
    <w:rPr>
      <w:b/>
      <w:bCs/>
      <w:sz w:val="28"/>
      <w:szCs w:val="28"/>
    </w:rPr>
  </w:style>
  <w:style w:type="character" w:styleId="779" w:customStyle="1">
    <w:name w:val="日期 Char1"/>
    <w:uiPriority w:val="0"/>
    <w:qFormat/>
    <w:rPr>
      <w:rFonts w:ascii="Calibri" w:hAnsi="Calibri" w:eastAsia="宋体" w:cs="Times New Roman"/>
    </w:rPr>
  </w:style>
  <w:style w:type="character" w:styleId="780" w:customStyle="1">
    <w:name w:val="批注框文本 Char1"/>
    <w:uiPriority w:val="0"/>
    <w:qFormat/>
    <w:rPr>
      <w:sz w:val="18"/>
      <w:szCs w:val="18"/>
    </w:rPr>
  </w:style>
  <w:style w:type="character" w:styleId="781" w:customStyle="1">
    <w:name w:val="标题 Char1"/>
    <w:uiPriority w:val="10"/>
    <w:qFormat/>
    <w:rPr>
      <w:rFonts w:ascii="Cambria" w:hAnsi="Cambria" w:eastAsia="宋体" w:cs="Times New Roman"/>
      <w:b/>
      <w:bCs/>
      <w:sz w:val="32"/>
      <w:szCs w:val="32"/>
    </w:rPr>
  </w:style>
  <w:style w:type="character" w:styleId="782" w:customStyle="1">
    <w:name w:val="标题 9 字符"/>
    <w:link w:val="686"/>
    <w:uiPriority w:val="0"/>
    <w:qFormat/>
    <w:rPr>
      <w:rFonts w:ascii="Cambria" w:hAnsi="Cambria" w:eastAsia="宋体" w:cs="Times New Roman"/>
      <w:sz w:val="21"/>
      <w:szCs w:val="21"/>
    </w:rPr>
  </w:style>
  <w:style w:type="character" w:styleId="783" w:customStyle="1">
    <w:name w:val="不明显参考1"/>
    <w:uiPriority w:val="0"/>
    <w:qFormat/>
    <w:rPr>
      <w:smallCaps/>
      <w:color w:val="c0504d"/>
      <w:u w:val="single"/>
    </w:rPr>
  </w:style>
  <w:style w:type="character" w:styleId="784" w:customStyle="1">
    <w:name w:val="批注文字 Char1"/>
    <w:uiPriority w:val="0"/>
    <w:qFormat/>
    <w:rPr>
      <w:rFonts w:ascii="Calibri" w:hAnsi="Calibri" w:eastAsia="宋体" w:cs="Times New Roman"/>
    </w:rPr>
  </w:style>
  <w:style w:type="character" w:styleId="785" w:customStyle="1">
    <w:name w:val="标题 Char2"/>
    <w:uiPriority w:val="10"/>
    <w:qFormat/>
    <w:rPr>
      <w:rFonts w:ascii="Cambria" w:hAnsi="Cambria" w:cs="Times New Roman"/>
      <w:b/>
      <w:bCs/>
      <w:sz w:val="32"/>
      <w:szCs w:val="32"/>
    </w:rPr>
  </w:style>
  <w:style w:type="character" w:styleId="786" w:customStyle="1">
    <w:name w:val="正文文本 3 Char1"/>
    <w:uiPriority w:val="99"/>
    <w:semiHidden/>
    <w:qFormat/>
    <w:rPr>
      <w:sz w:val="16"/>
      <w:szCs w:val="16"/>
    </w:rPr>
  </w:style>
  <w:style w:type="character" w:styleId="787" w:customStyle="1">
    <w:name w:val="批注主题 Char2"/>
    <w:uiPriority w:val="0"/>
    <w:qFormat/>
    <w:rPr>
      <w:b/>
      <w:bCs/>
      <w:sz w:val="21"/>
    </w:rPr>
  </w:style>
  <w:style w:type="character" w:styleId="788" w:customStyle="1">
    <w:name w:val="标题 3 字符"/>
    <w:link w:val="680"/>
    <w:uiPriority w:val="0"/>
    <w:qFormat/>
    <w:rPr>
      <w:b/>
      <w:bCs/>
      <w:sz w:val="32"/>
      <w:szCs w:val="32"/>
    </w:rPr>
  </w:style>
  <w:style w:type="character" w:styleId="789" w:customStyle="1">
    <w:name w:val="正文文本 Char_0"/>
    <w:link w:val="790"/>
    <w:uiPriority w:val="0"/>
    <w:qFormat/>
    <w:rPr>
      <w:szCs w:val="24"/>
    </w:rPr>
  </w:style>
  <w:style w:type="paragraph" w:styleId="790" w:customStyle="1">
    <w:name w:val="正文文本_0"/>
    <w:basedOn w:val="748"/>
    <w:link w:val="789"/>
    <w:uiPriority w:val="0"/>
    <w:qFormat/>
    <w:pPr>
      <w:spacing w:after="120"/>
    </w:pPr>
    <w:rPr>
      <w:sz w:val="20"/>
    </w:rPr>
  </w:style>
  <w:style w:type="character" w:styleId="791" w:customStyle="1">
    <w:name w:val="副标题 字符"/>
    <w:link w:val="714"/>
    <w:uiPriority w:val="0"/>
    <w:qFormat/>
    <w:rPr>
      <w:rFonts w:ascii="Cambria" w:hAnsi="Cambria"/>
      <w:b/>
      <w:bCs/>
      <w:sz w:val="32"/>
      <w:szCs w:val="32"/>
    </w:rPr>
  </w:style>
  <w:style w:type="character" w:styleId="792" w:customStyle="1">
    <w:name w:val="bookmark"/>
    <w:basedOn w:val="687"/>
    <w:uiPriority w:val="0"/>
    <w:qFormat/>
  </w:style>
  <w:style w:type="character" w:styleId="793" w:customStyle="1">
    <w:name w:val="标题 5 Char_0"/>
    <w:link w:val="794"/>
    <w:uiPriority w:val="0"/>
    <w:qFormat/>
    <w:rPr>
      <w:rFonts w:ascii="Calibri" w:hAnsi="Calibri"/>
      <w:b/>
      <w:bCs/>
      <w:sz w:val="28"/>
      <w:szCs w:val="28"/>
    </w:rPr>
  </w:style>
  <w:style w:type="paragraph" w:styleId="794" w:customStyle="1">
    <w:name w:val="标题 5_0"/>
    <w:basedOn w:val="748"/>
    <w:next w:val="748"/>
    <w:link w:val="793"/>
    <w:uiPriority w:val="0"/>
    <w:qFormat/>
    <w:pPr>
      <w:keepLines/>
      <w:keepNext/>
      <w:spacing w:before="280" w:after="290" w:line="372" w:lineRule="auto"/>
      <w:outlineLvl w:val="4"/>
    </w:pPr>
    <w:rPr>
      <w:rFonts w:ascii="Calibri" w:hAnsi="Calibri"/>
      <w:b/>
      <w:bCs/>
      <w:sz w:val="28"/>
      <w:szCs w:val="28"/>
    </w:rPr>
  </w:style>
  <w:style w:type="character" w:styleId="795" w:customStyle="1">
    <w:name w:val="正文文本缩进 2 字符"/>
    <w:link w:val="706"/>
    <w:uiPriority w:val="99"/>
    <w:qFormat/>
    <w:rPr>
      <w:rFonts w:ascii="宋体"/>
    </w:rPr>
  </w:style>
  <w:style w:type="character" w:styleId="796" w:customStyle="1">
    <w:name w:val="批注文字 字符"/>
    <w:link w:val="695"/>
    <w:uiPriority w:val="99"/>
    <w:qFormat/>
    <w:rPr>
      <w:sz w:val="21"/>
      <w:szCs w:val="24"/>
    </w:rPr>
  </w:style>
  <w:style w:type="character" w:styleId="797" w:customStyle="1">
    <w:name w:val="font11"/>
    <w:uiPriority w:val="0"/>
    <w:qFormat/>
    <w:rPr>
      <w:rFonts w:hint="eastAsia" w:ascii="宋体" w:hAnsi="宋体" w:eastAsia="宋体" w:cs="宋体"/>
      <w:color w:val="000000"/>
      <w:sz w:val="20"/>
      <w:szCs w:val="20"/>
      <w:u w:val="none"/>
    </w:rPr>
  </w:style>
  <w:style w:type="character" w:styleId="798" w:customStyle="1">
    <w:name w:val="明显参考1"/>
    <w:uiPriority w:val="0"/>
    <w:qFormat/>
    <w:rPr>
      <w:b/>
      <w:bCs/>
      <w:smallCaps/>
      <w:color w:val="c0504d"/>
      <w:spacing w:val="5"/>
      <w:u w:val="single"/>
    </w:rPr>
  </w:style>
  <w:style w:type="character" w:styleId="799" w:customStyle="1">
    <w:name w:val="超链接_0"/>
    <w:uiPriority w:val="99"/>
    <w:qFormat/>
    <w:rPr>
      <w:rFonts w:ascii="Calibri" w:hAnsi="Calibri"/>
      <w:color w:val="0000ff"/>
      <w:u w:val="single"/>
    </w:rPr>
  </w:style>
  <w:style w:type="character" w:styleId="800" w:customStyle="1">
    <w:name w:val="文档结构图 Char2"/>
    <w:uiPriority w:val="99"/>
    <w:semiHidden/>
    <w:qFormat/>
    <w:rPr>
      <w:rFonts w:ascii="宋体" w:hAnsi="Calibri" w:eastAsia="宋体" w:cs="Times New Roman"/>
      <w:sz w:val="18"/>
      <w:szCs w:val="18"/>
    </w:rPr>
  </w:style>
  <w:style w:type="character" w:styleId="801" w:customStyle="1">
    <w:name w:val="textcontents"/>
    <w:uiPriority w:val="0"/>
    <w:qFormat/>
    <w:rPr>
      <w:rFonts w:cs="Times New Roman"/>
    </w:rPr>
  </w:style>
  <w:style w:type="character" w:styleId="802" w:customStyle="1">
    <w:name w:val="标题 1 Char"/>
    <w:uiPriority w:val="0"/>
    <w:qFormat/>
    <w:rPr>
      <w:b/>
      <w:bCs/>
      <w:sz w:val="32"/>
      <w:szCs w:val="44"/>
    </w:rPr>
  </w:style>
  <w:style w:type="character" w:styleId="803" w:customStyle="1">
    <w:name w:val="正文文本 字符"/>
    <w:link w:val="697"/>
    <w:uiPriority w:val="0"/>
    <w:qFormat/>
    <w:rPr>
      <w:rFonts w:eastAsia="幼圆"/>
      <w:b/>
      <w:bCs/>
      <w:sz w:val="44"/>
      <w:szCs w:val="24"/>
    </w:rPr>
  </w:style>
  <w:style w:type="character" w:styleId="804" w:customStyle="1">
    <w:name w:val="标题 8 字符"/>
    <w:link w:val="685"/>
    <w:uiPriority w:val="0"/>
    <w:qFormat/>
    <w:rPr>
      <w:rFonts w:ascii="Cambria" w:hAnsi="Cambria" w:eastAsia="宋体" w:cs="Times New Roman"/>
      <w:sz w:val="24"/>
      <w:szCs w:val="24"/>
    </w:rPr>
  </w:style>
  <w:style w:type="character" w:styleId="805" w:customStyle="1">
    <w:name w:val="副标题 Char1"/>
    <w:uiPriority w:val="11"/>
    <w:qFormat/>
    <w:rPr>
      <w:rFonts w:ascii="Cambria" w:hAnsi="Cambria" w:cs="Times New Roman"/>
      <w:b/>
      <w:bCs/>
      <w:sz w:val="32"/>
      <w:szCs w:val="32"/>
    </w:rPr>
  </w:style>
  <w:style w:type="character" w:styleId="806" w:customStyle="1">
    <w:name w:val="批注主题 字符"/>
    <w:link w:val="723"/>
    <w:uiPriority w:val="0"/>
    <w:qFormat/>
    <w:rPr>
      <w:b/>
      <w:bCs/>
      <w:sz w:val="21"/>
      <w:szCs w:val="24"/>
    </w:rPr>
  </w:style>
  <w:style w:type="character" w:styleId="807" w:customStyle="1">
    <w:name w:val="书籍标题1"/>
    <w:uiPriority w:val="0"/>
    <w:qFormat/>
    <w:rPr>
      <w:b/>
      <w:bCs/>
      <w:smallCaps/>
      <w:spacing w:val="5"/>
    </w:rPr>
  </w:style>
  <w:style w:type="character" w:styleId="808" w:customStyle="1">
    <w:name w:val="页脚 字符"/>
    <w:link w:val="708"/>
    <w:uiPriority w:val="99"/>
    <w:qFormat/>
    <w:rPr>
      <w:sz w:val="18"/>
      <w:szCs w:val="18"/>
    </w:rPr>
  </w:style>
  <w:style w:type="character" w:styleId="809" w:customStyle="1">
    <w:name w:val="标题4 Char Char"/>
    <w:link w:val="810"/>
    <w:uiPriority w:val="0"/>
    <w:qFormat/>
    <w:rPr>
      <w:rFonts w:ascii="Arial" w:hAnsi="Arial"/>
      <w:b/>
      <w:bCs/>
      <w:sz w:val="24"/>
      <w:szCs w:val="32"/>
    </w:rPr>
  </w:style>
  <w:style w:type="paragraph" w:styleId="810" w:customStyle="1">
    <w:name w:val="标题4"/>
    <w:basedOn w:val="679"/>
    <w:next w:val="700"/>
    <w:link w:val="809"/>
    <w:uiPriority w:val="0"/>
    <w:qFormat/>
    <w:pPr>
      <w:numPr>
        <w:ilvl w:val="0"/>
        <w:numId w:val="0"/>
      </w:numPr>
      <w:spacing w:line="413" w:lineRule="auto"/>
    </w:pPr>
    <w:rPr>
      <w:rFonts w:ascii="Arial" w:hAnsi="Arial"/>
      <w:sz w:val="24"/>
    </w:rPr>
  </w:style>
  <w:style w:type="character" w:styleId="811" w:customStyle="1">
    <w:name w:val="正文文本 Char1"/>
    <w:uiPriority w:val="0"/>
    <w:qFormat/>
    <w:rPr>
      <w:rFonts w:ascii="Calibri" w:hAnsi="Calibri" w:eastAsia="宋体" w:cs="Times New Roman"/>
    </w:rPr>
  </w:style>
  <w:style w:type="character" w:styleId="812" w:customStyle="1">
    <w:name w:val="明显引用 Char1"/>
    <w:uiPriority w:val="30"/>
    <w:qFormat/>
    <w:rPr>
      <w:b/>
      <w:bCs/>
      <w:i/>
      <w:iCs/>
      <w:color w:val="4f81bd"/>
      <w:sz w:val="21"/>
    </w:rPr>
  </w:style>
  <w:style w:type="character" w:styleId="813" w:customStyle="1">
    <w:name w:val="页眉 Char1"/>
    <w:uiPriority w:val="99"/>
    <w:semiHidden/>
    <w:qFormat/>
    <w:rPr>
      <w:rFonts w:ascii="Calibri" w:hAnsi="Calibri" w:eastAsia="宋体" w:cs="Times New Roman"/>
      <w:sz w:val="18"/>
      <w:szCs w:val="18"/>
    </w:rPr>
  </w:style>
  <w:style w:type="character" w:styleId="814" w:customStyle="1">
    <w:name w:val="不明显强调1"/>
    <w:uiPriority w:val="0"/>
    <w:qFormat/>
    <w:rPr>
      <w:i/>
      <w:iCs/>
      <w:color w:val="808080"/>
    </w:rPr>
  </w:style>
  <w:style w:type="character" w:styleId="815" w:customStyle="1">
    <w:name w:val="正文文本 3 字符"/>
    <w:link w:val="696"/>
    <w:uiPriority w:val="0"/>
    <w:qFormat/>
    <w:rPr>
      <w:rFonts w:ascii="宋体"/>
      <w:sz w:val="24"/>
    </w:rPr>
  </w:style>
  <w:style w:type="character" w:styleId="816" w:customStyle="1">
    <w:name w:val="正文文本缩进 3 字符"/>
    <w:link w:val="717"/>
    <w:uiPriority w:val="0"/>
    <w:qFormat/>
    <w:rPr>
      <w:sz w:val="16"/>
    </w:rPr>
  </w:style>
  <w:style w:type="character" w:styleId="817" w:customStyle="1">
    <w:name w:val="font21"/>
    <w:basedOn w:val="687"/>
    <w:uiPriority w:val="0"/>
    <w:qFormat/>
    <w:rPr>
      <w:rFonts w:hint="eastAsia" w:ascii="宋体" w:hAnsi="宋体" w:eastAsia="宋体" w:cs="宋体"/>
      <w:color w:val="000000"/>
      <w:sz w:val="20"/>
      <w:szCs w:val="20"/>
      <w:u w:val="none"/>
    </w:rPr>
  </w:style>
  <w:style w:type="character" w:styleId="818" w:customStyle="1">
    <w:name w:val="批注框文本 字符"/>
    <w:link w:val="707"/>
    <w:uiPriority w:val="0"/>
    <w:qFormat/>
    <w:rPr>
      <w:sz w:val="18"/>
      <w:szCs w:val="18"/>
    </w:rPr>
  </w:style>
  <w:style w:type="character" w:styleId="819" w:customStyle="1">
    <w:name w:val="标题 7 字符"/>
    <w:link w:val="684"/>
    <w:uiPriority w:val="0"/>
    <w:qFormat/>
    <w:rPr>
      <w:b/>
      <w:bCs/>
      <w:sz w:val="24"/>
      <w:szCs w:val="24"/>
    </w:rPr>
  </w:style>
  <w:style w:type="character" w:styleId="820" w:customStyle="1">
    <w:name w:val="文档结构图 Char1"/>
    <w:uiPriority w:val="0"/>
    <w:qFormat/>
    <w:rPr>
      <w:rFonts w:ascii="宋体" w:hAnsi="Calibri" w:eastAsia="宋体" w:cs="Times New Roman"/>
      <w:sz w:val="18"/>
      <w:szCs w:val="18"/>
    </w:rPr>
  </w:style>
  <w:style w:type="character" w:styleId="821" w:customStyle="1">
    <w:name w:val="标题 2 Char_0"/>
    <w:link w:val="822"/>
    <w:uiPriority w:val="0"/>
    <w:qFormat/>
    <w:rPr>
      <w:rFonts w:ascii="Cambria" w:hAnsi="Cambria"/>
      <w:b/>
      <w:bCs/>
      <w:sz w:val="32"/>
      <w:szCs w:val="32"/>
    </w:rPr>
  </w:style>
  <w:style w:type="paragraph" w:styleId="822" w:customStyle="1">
    <w:name w:val="标题 2_0"/>
    <w:basedOn w:val="748"/>
    <w:next w:val="748"/>
    <w:link w:val="821"/>
    <w:uiPriority w:val="0"/>
    <w:unhideWhenUsed/>
    <w:qFormat/>
    <w:pPr>
      <w:keepLines/>
      <w:keepNext/>
      <w:spacing w:before="260" w:after="260" w:line="416" w:lineRule="auto"/>
      <w:outlineLvl w:val="1"/>
    </w:pPr>
    <w:rPr>
      <w:rFonts w:ascii="Cambria" w:hAnsi="Cambria"/>
      <w:b/>
      <w:bCs/>
      <w:sz w:val="32"/>
      <w:szCs w:val="32"/>
    </w:rPr>
  </w:style>
  <w:style w:type="character" w:styleId="823" w:customStyle="1">
    <w:name w:val="日期 Char2"/>
    <w:uiPriority w:val="99"/>
    <w:semiHidden/>
    <w:qFormat/>
    <w:rPr>
      <w:rFonts w:ascii="Calibri" w:hAnsi="Calibri" w:eastAsia="宋体" w:cs="Times New Roman"/>
    </w:rPr>
  </w:style>
  <w:style w:type="character" w:styleId="824" w:customStyle="1">
    <w:name w:val="批注框文本 Char2"/>
    <w:uiPriority w:val="99"/>
    <w:semiHidden/>
    <w:qFormat/>
    <w:rPr>
      <w:rFonts w:ascii="Calibri" w:hAnsi="Calibri" w:eastAsia="宋体" w:cs="Times New Roman"/>
      <w:sz w:val="18"/>
      <w:szCs w:val="18"/>
    </w:rPr>
  </w:style>
  <w:style w:type="character" w:styleId="825" w:customStyle="1">
    <w:name w:val="标题 4 字符"/>
    <w:link w:val="681"/>
    <w:uiPriority w:val="0"/>
    <w:qFormat/>
    <w:rPr>
      <w:rFonts w:ascii="Cambria" w:hAnsi="Cambria" w:eastAsia="宋体" w:cs="Times New Roman"/>
      <w:b/>
      <w:bCs/>
      <w:sz w:val="28"/>
      <w:szCs w:val="28"/>
    </w:rPr>
  </w:style>
  <w:style w:type="character" w:styleId="826" w:customStyle="1">
    <w:name w:val="列出段落 Char"/>
    <w:link w:val="827"/>
    <w:uiPriority w:val="99"/>
    <w:qFormat/>
    <w:rPr>
      <w:sz w:val="21"/>
      <w:szCs w:val="24"/>
    </w:rPr>
  </w:style>
  <w:style w:type="paragraph" w:styleId="827" w:customStyle="1">
    <w:name w:val="List Paragraph1"/>
    <w:basedOn w:val="677"/>
    <w:link w:val="826"/>
    <w:uiPriority w:val="99"/>
    <w:qFormat/>
    <w:pPr>
      <w:ind w:firstLine="420"/>
    </w:pPr>
  </w:style>
  <w:style w:type="paragraph" w:styleId="828" w:customStyle="1">
    <w:name w:val="样式 标题 3 + (中文) 黑体 小四 非加粗 段前: 7.8 磅 段后: 0 磅 行距: 固定值 20 磅"/>
    <w:basedOn w:val="680"/>
    <w:next w:val="677"/>
    <w:uiPriority w:val="0"/>
    <w:qFormat/>
    <w:pPr>
      <w:spacing w:before="0" w:after="0" w:line="400" w:lineRule="exact"/>
    </w:pPr>
    <w:rPr>
      <w:rFonts w:eastAsia="黑体" w:cs="宋体"/>
      <w:b w:val="0"/>
      <w:bCs w:val="0"/>
      <w:sz w:val="24"/>
      <w:szCs w:val="20"/>
    </w:rPr>
  </w:style>
  <w:style w:type="paragraph" w:styleId="829" w:customStyle="1">
    <w:name w:val="_Style 34"/>
    <w:next w:val="677"/>
    <w:uiPriority w:val="0"/>
    <w:qFormat/>
    <w:pPr>
      <w:jc w:val="both"/>
      <w:widowControl w:val="off"/>
    </w:pPr>
    <w:rPr>
      <w:rFonts w:ascii="Times New Roman" w:hAnsi="Times New Roman" w:eastAsia="宋体" w:cs="Times New Roman"/>
      <w:sz w:val="21"/>
      <w:lang w:val="en-US" w:eastAsia="zh-CN" w:bidi="ar-SA"/>
    </w:rPr>
  </w:style>
  <w:style w:type="paragraph" w:styleId="83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31" w:customStyle="1">
    <w:name w:val="_Style 36"/>
    <w:next w:val="677"/>
    <w:uiPriority w:val="0"/>
    <w:qFormat/>
    <w:pPr>
      <w:jc w:val="both"/>
      <w:widowControl w:val="off"/>
    </w:pPr>
    <w:rPr>
      <w:rFonts w:ascii="Times New Roman" w:hAnsi="Times New Roman" w:eastAsia="宋体" w:cs="Times New Roman"/>
      <w:sz w:val="21"/>
      <w:lang w:val="en-US" w:eastAsia="zh-CN" w:bidi="ar-SA"/>
    </w:rPr>
  </w:style>
  <w:style w:type="paragraph" w:styleId="832" w:customStyle="1">
    <w:name w:val="空半行"/>
    <w:basedOn w:val="677"/>
    <w:uiPriority w:val="0"/>
    <w:qFormat/>
    <w:pPr>
      <w:spacing w:line="120" w:lineRule="exact"/>
    </w:pPr>
    <w:rPr>
      <w:rFonts w:ascii="Calibri" w:hAnsi="Calibri" w:eastAsia="仿宋_GB2312"/>
      <w:color w:val="ffffff"/>
      <w:sz w:val="30"/>
      <w:szCs w:val="22"/>
    </w:rPr>
  </w:style>
  <w:style w:type="paragraph" w:styleId="833" w:customStyle="1">
    <w:name w:val="1方案格式1"/>
    <w:basedOn w:val="678"/>
    <w:uiPriority w:val="0"/>
    <w:qFormat/>
    <w:pPr>
      <w:numPr>
        <w:numId w:val="2"/>
      </w:numPr>
      <w:ind w:left="0" w:firstLine="0"/>
      <w:spacing w:line="360" w:lineRule="auto"/>
      <w:tabs>
        <w:tab w:val="left" w:pos="360" w:leader="none"/>
      </w:tabs>
    </w:pPr>
    <w:rPr>
      <w:rFonts w:eastAsia="微软雅黑"/>
      <w:bCs w:val="0"/>
      <w:sz w:val="48"/>
    </w:rPr>
  </w:style>
  <w:style w:type="paragraph" w:styleId="834" w:customStyle="1">
    <w:name w:val="格式３"/>
    <w:basedOn w:val="677"/>
    <w:uiPriority w:val="0"/>
    <w:qFormat/>
    <w:pPr>
      <w:ind w:left="600" w:hanging="600"/>
      <w:spacing w:line="420" w:lineRule="exact"/>
    </w:pPr>
    <w:rPr>
      <w:rFonts w:ascii="宋体" w:hAnsi="宋体"/>
      <w:color w:val="000000"/>
      <w:sz w:val="24"/>
      <w:szCs w:val="20"/>
    </w:rPr>
  </w:style>
  <w:style w:type="paragraph" w:styleId="835" w:customStyle="1">
    <w:name w:val="正文1"/>
    <w:uiPriority w:val="0"/>
    <w:qFormat/>
    <w:pPr>
      <w:jc w:val="both"/>
      <w:widowControl w:val="off"/>
    </w:pPr>
    <w:rPr>
      <w:rFonts w:ascii="Calibri" w:hAnsi="Calibri" w:eastAsia="宋体" w:cs="Times New Roman"/>
      <w:lang w:val="en-US" w:eastAsia="zh-CN" w:bidi="ar-SA"/>
    </w:rPr>
  </w:style>
  <w:style w:type="paragraph" w:styleId="836" w:customStyle="1">
    <w:name w:val="列出段落111"/>
    <w:basedOn w:val="677"/>
    <w:uiPriority w:val="34"/>
    <w:qFormat/>
    <w:pPr>
      <w:contextualSpacing/>
      <w:ind w:left="720"/>
      <w:jc w:val="left"/>
      <w:widowControl/>
    </w:pPr>
    <w:rPr>
      <w:rFonts w:ascii="Arial" w:hAnsi="Arial" w:eastAsia="黑体"/>
      <w:sz w:val="24"/>
      <w:lang w:eastAsia="en-US"/>
    </w:rPr>
  </w:style>
  <w:style w:type="paragraph" w:styleId="837" w:customStyle="1">
    <w:name w:val="正文空2字"/>
    <w:basedOn w:val="677"/>
    <w:uiPriority w:val="0"/>
    <w:qFormat/>
    <w:pPr>
      <w:ind w:firstLine="200"/>
      <w:spacing w:line="360" w:lineRule="auto"/>
    </w:pPr>
    <w:rPr>
      <w:sz w:val="24"/>
      <w:lang w:bidi="en-US"/>
    </w:rPr>
  </w:style>
  <w:style w:type="paragraph" w:styleId="83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39" w:customStyle="1">
    <w:name w:val="目录 5_0"/>
    <w:basedOn w:val="748"/>
    <w:next w:val="748"/>
    <w:uiPriority w:val="39"/>
    <w:qFormat/>
    <w:pPr>
      <w:ind w:left="1680"/>
    </w:pPr>
    <w:rPr>
      <w:rFonts w:ascii="Calibri" w:hAnsi="Calibri"/>
    </w:rPr>
  </w:style>
  <w:style w:type="paragraph" w:styleId="840" w:customStyle="1">
    <w:name w:val="修订1"/>
    <w:uiPriority w:val="0"/>
    <w:qFormat/>
    <w:rPr>
      <w:rFonts w:ascii="Times New Roman" w:hAnsi="Times New Roman" w:eastAsia="宋体" w:cs="Times New Roman"/>
      <w:sz w:val="21"/>
      <w:szCs w:val="24"/>
      <w:lang w:val="en-US" w:eastAsia="zh-CN" w:bidi="ar-SA"/>
    </w:rPr>
  </w:style>
  <w:style w:type="paragraph" w:styleId="841" w:customStyle="1">
    <w:name w:val="标题 11"/>
    <w:basedOn w:val="835"/>
    <w:next w:val="83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42" w:customStyle="1">
    <w:name w:val="正文 + 行距: 固定值 20 磅"/>
    <w:basedOn w:val="677"/>
    <w:uiPriority w:val="0"/>
    <w:qFormat/>
    <w:pPr>
      <w:ind w:firstLine="716"/>
      <w:spacing w:line="400" w:lineRule="exact"/>
    </w:pPr>
    <w:rPr>
      <w:rFonts w:ascii="Calibri" w:hAnsi="Calibri"/>
      <w:szCs w:val="22"/>
    </w:rPr>
  </w:style>
  <w:style w:type="paragraph" w:styleId="843" w:customStyle="1">
    <w:name w:val="TOC 标题1"/>
    <w:basedOn w:val="678"/>
    <w:next w:val="67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44" w:customStyle="1">
    <w:name w:val="表格文字"/>
    <w:basedOn w:val="677"/>
    <w:link w:val="875"/>
    <w:uiPriority w:val="0"/>
    <w:qFormat/>
    <w:pPr>
      <w:jc w:val="left"/>
      <w:spacing w:line="420" w:lineRule="atLeast"/>
    </w:pPr>
    <w:rPr>
      <w:rFonts w:ascii="Calibri" w:hAnsi="Calibri"/>
      <w:szCs w:val="22"/>
    </w:rPr>
  </w:style>
  <w:style w:type="paragraph" w:styleId="845" w:customStyle="1">
    <w:name w:val="flNote"/>
    <w:basedOn w:val="677"/>
    <w:uiPriority w:val="0"/>
    <w:qFormat/>
    <w:pPr>
      <w:jc w:val="center"/>
      <w:spacing w:before="320" w:after="160" w:line="360" w:lineRule="atLeast"/>
    </w:pPr>
    <w:rPr>
      <w:rFonts w:ascii="Arial" w:hAnsi="Calibri" w:eastAsia="黑体"/>
      <w:sz w:val="30"/>
      <w:szCs w:val="22"/>
    </w:rPr>
  </w:style>
  <w:style w:type="paragraph" w:styleId="846" w:customStyle="1">
    <w:name w:val="文章正文"/>
    <w:basedOn w:val="677"/>
    <w:uiPriority w:val="99"/>
    <w:qFormat/>
    <w:pPr>
      <w:ind w:firstLine="480"/>
      <w:spacing w:line="360" w:lineRule="auto"/>
    </w:pPr>
    <w:rPr>
      <w:rFonts w:ascii="仿宋_GB2312" w:hAnsi="宋体" w:eastAsia="仿宋_GB2312"/>
      <w:color w:val="ff0000"/>
      <w:sz w:val="24"/>
    </w:rPr>
  </w:style>
  <w:style w:type="paragraph" w:styleId="847" w:customStyle="1">
    <w:name w:val="表格"/>
    <w:basedOn w:val="677"/>
    <w:uiPriority w:val="0"/>
    <w:qFormat/>
    <w:pPr>
      <w:jc w:val="center"/>
    </w:pPr>
    <w:rPr>
      <w:rFonts w:ascii="华文细黑" w:hAnsi="华文细黑"/>
      <w:szCs w:val="22"/>
    </w:rPr>
  </w:style>
  <w:style w:type="paragraph" w:styleId="848" w:customStyle="1">
    <w:name w:val="Char"/>
    <w:basedOn w:val="677"/>
    <w:uiPriority w:val="0"/>
    <w:qFormat/>
    <w:pPr>
      <w:jc w:val="left"/>
      <w:spacing w:after="160" w:line="240" w:lineRule="exact"/>
      <w:widowControl/>
    </w:pPr>
    <w:rPr>
      <w:rFonts w:ascii="Verdana" w:hAnsi="Verdana"/>
      <w:sz w:val="20"/>
      <w:szCs w:val="20"/>
      <w:lang w:eastAsia="en-US"/>
    </w:rPr>
  </w:style>
  <w:style w:type="paragraph" w:styleId="8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50" w:customStyle="1">
    <w:name w:val="列出段落2"/>
    <w:basedOn w:val="677"/>
    <w:uiPriority w:val="99"/>
    <w:qFormat/>
    <w:pPr>
      <w:ind w:firstLine="420"/>
    </w:pPr>
  </w:style>
  <w:style w:type="paragraph" w:styleId="851" w:customStyle="1">
    <w:name w:val="6'"/>
    <w:basedOn w:val="677"/>
    <w:uiPriority w:val="0"/>
    <w:qFormat/>
    <w:pPr>
      <w:jc w:val="center"/>
      <w:spacing w:line="320" w:lineRule="exact"/>
    </w:pPr>
    <w:rPr>
      <w:rFonts w:ascii="Calibri" w:hAnsi="Calibri"/>
      <w:spacing w:val="20"/>
      <w:szCs w:val="22"/>
    </w:rPr>
  </w:style>
  <w:style w:type="paragraph" w:styleId="852" w:customStyle="1">
    <w:name w:val="Char Char Char Char Char Char Char"/>
    <w:basedOn w:val="677"/>
    <w:uiPriority w:val="0"/>
    <w:qFormat/>
    <w:pPr>
      <w:spacing w:line="360" w:lineRule="auto"/>
    </w:pPr>
    <w:rPr>
      <w:sz w:val="24"/>
      <w:szCs w:val="20"/>
    </w:rPr>
  </w:style>
  <w:style w:type="paragraph" w:styleId="853" w:customStyle="1">
    <w:name w:val="2方案格式2"/>
    <w:basedOn w:val="833"/>
    <w:uiPriority w:val="0"/>
    <w:qFormat/>
    <w:pPr>
      <w:numPr>
        <w:ilvl w:val="1"/>
      </w:numPr>
      <w:spacing w:before="50" w:after="50" w:line="240" w:lineRule="auto"/>
      <w:outlineLvl w:val="1"/>
    </w:pPr>
    <w:rPr>
      <w:sz w:val="44"/>
    </w:rPr>
  </w:style>
  <w:style w:type="paragraph" w:styleId="85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55" w:customStyle="1">
    <w:name w:val="文档正文"/>
    <w:basedOn w:val="677"/>
    <w:uiPriority w:val="0"/>
    <w:qFormat/>
    <w:pPr>
      <w:ind w:firstLine="567"/>
      <w:spacing w:line="480" w:lineRule="atLeast"/>
    </w:pPr>
    <w:rPr>
      <w:rFonts w:ascii="Ari" w:eastAsia="Ari"/>
      <w:sz w:val="28"/>
      <w:szCs w:val="20"/>
    </w:rPr>
  </w:style>
  <w:style w:type="paragraph" w:styleId="856" w:customStyle="1">
    <w:name w:val="txt"/>
    <w:basedOn w:val="677"/>
    <w:uiPriority w:val="0"/>
    <w:qFormat/>
    <w:pPr>
      <w:jc w:val="left"/>
      <w:spacing w:before="100" w:beforeAutospacing="1" w:after="100" w:afterAutospacing="1"/>
      <w:widowControl/>
    </w:pPr>
    <w:rPr>
      <w:rFonts w:ascii="宋体" w:hAnsi="宋体" w:cs="宋体"/>
      <w:sz w:val="24"/>
    </w:rPr>
  </w:style>
  <w:style w:type="paragraph" w:styleId="857" w:customStyle="1">
    <w:name w:val="目录 4_0"/>
    <w:basedOn w:val="748"/>
    <w:next w:val="748"/>
    <w:uiPriority w:val="39"/>
    <w:qFormat/>
    <w:pPr>
      <w:ind w:left="1260"/>
    </w:pPr>
    <w:rPr>
      <w:rFonts w:ascii="Calibri" w:hAnsi="Calibri"/>
    </w:rPr>
  </w:style>
  <w:style w:type="paragraph" w:styleId="858" w:customStyle="1">
    <w:name w:val="目录 3_0"/>
    <w:basedOn w:val="748"/>
    <w:next w:val="748"/>
    <w:uiPriority w:val="39"/>
    <w:qFormat/>
    <w:pPr>
      <w:ind w:left="840"/>
    </w:pPr>
    <w:rPr>
      <w:rFonts w:ascii="Calibri" w:hAnsi="Calibri"/>
    </w:rPr>
  </w:style>
  <w:style w:type="paragraph" w:styleId="859" w:customStyle="1">
    <w:name w:val="样式 标题 1 + 黑体 三号 非加粗 居中 段前: 6 磅 段后: 6 磅 行距: 固定值 20 磅"/>
    <w:basedOn w:val="678"/>
    <w:uiPriority w:val="0"/>
    <w:qFormat/>
    <w:pPr>
      <w:numPr>
        <w:numId w:val="0"/>
      </w:numPr>
      <w:spacing w:before="120" w:after="120" w:line="400" w:lineRule="exact"/>
    </w:pPr>
    <w:rPr>
      <w:rFonts w:ascii="黑体" w:hAnsi="黑体" w:eastAsia="黑体"/>
      <w:b w:val="0"/>
      <w:bCs w:val="0"/>
      <w:szCs w:val="20"/>
    </w:rPr>
  </w:style>
  <w:style w:type="paragraph" w:styleId="860" w:customStyle="1">
    <w:name w:val="1"/>
    <w:basedOn w:val="677"/>
    <w:next w:val="677"/>
    <w:uiPriority w:val="0"/>
    <w:qFormat/>
    <w:rPr>
      <w:rFonts w:ascii="Calibri" w:hAnsi="Calibri"/>
      <w:szCs w:val="22"/>
    </w:rPr>
  </w:style>
  <w:style w:type="paragraph" w:styleId="861" w:customStyle="1">
    <w:name w:val="Blockquote_0"/>
    <w:basedOn w:val="748"/>
    <w:uiPriority w:val="0"/>
    <w:qFormat/>
    <w:pPr>
      <w:ind w:left="360" w:right="360"/>
      <w:jc w:val="left"/>
      <w:spacing w:before="100" w:after="100"/>
    </w:pPr>
    <w:rPr>
      <w:rFonts w:ascii="Calibri" w:hAnsi="Calibri" w:eastAsia="Times New Roman"/>
      <w:sz w:val="24"/>
      <w:szCs w:val="20"/>
    </w:rPr>
  </w:style>
  <w:style w:type="paragraph" w:styleId="862" w:customStyle="1">
    <w:name w:val="列出段落11"/>
    <w:basedOn w:val="677"/>
    <w:uiPriority w:val="0"/>
    <w:qFormat/>
    <w:pPr>
      <w:contextualSpacing/>
      <w:ind w:left="720"/>
      <w:jc w:val="left"/>
      <w:widowControl/>
    </w:pPr>
    <w:rPr>
      <w:rFonts w:ascii="Arial" w:hAnsi="Arial" w:eastAsia="黑体"/>
      <w:sz w:val="24"/>
      <w:lang w:eastAsia="en-US"/>
    </w:rPr>
  </w:style>
  <w:style w:type="paragraph" w:styleId="863" w:customStyle="1">
    <w:name w:val="样式 标题 2 + Times New Roman 四号 非加粗 段前: 5 磅 段后: 0 磅 行距: 固定值 20..._0"/>
    <w:basedOn w:val="677"/>
    <w:uiPriority w:val="0"/>
    <w:qFormat/>
    <w:pPr>
      <w:keepLines/>
      <w:keepNext/>
      <w:spacing w:before="100" w:line="360" w:lineRule="auto"/>
      <w:outlineLvl w:val="1"/>
    </w:pPr>
    <w:rPr>
      <w:rFonts w:eastAsia="Times New Roman" w:cs="宋体"/>
      <w:sz w:val="28"/>
      <w:szCs w:val="20"/>
    </w:rPr>
  </w:style>
  <w:style w:type="paragraph" w:styleId="864" w:customStyle="1">
    <w:name w:val="op_mapdots_left"/>
    <w:basedOn w:val="677"/>
    <w:uiPriority w:val="0"/>
    <w:qFormat/>
    <w:pPr>
      <w:jc w:val="left"/>
      <w:spacing w:before="100" w:beforeAutospacing="1" w:after="100" w:afterAutospacing="1"/>
      <w:widowControl/>
    </w:pPr>
    <w:rPr>
      <w:rFonts w:ascii="宋体" w:hAnsi="宋体" w:cs="宋体"/>
      <w:sz w:val="24"/>
    </w:rPr>
  </w:style>
  <w:style w:type="paragraph" w:styleId="865" w:customStyle="1">
    <w:name w:val="p0"/>
    <w:basedOn w:val="677"/>
    <w:uiPriority w:val="0"/>
    <w:qFormat/>
    <w:pPr>
      <w:widowControl/>
    </w:pPr>
    <w:rPr>
      <w:b/>
      <w:bCs/>
      <w:sz w:val="24"/>
    </w:rPr>
  </w:style>
  <w:style w:type="paragraph" w:styleId="866" w:customStyle="1">
    <w:name w:val="Blockquote"/>
    <w:basedOn w:val="677"/>
    <w:uiPriority w:val="0"/>
    <w:qFormat/>
    <w:pPr>
      <w:ind w:left="360" w:right="360"/>
      <w:jc w:val="left"/>
      <w:spacing w:before="100" w:after="100"/>
    </w:pPr>
    <w:rPr>
      <w:rFonts w:ascii="Calibri" w:hAnsi="Calibri"/>
      <w:sz w:val="24"/>
      <w:szCs w:val="22"/>
    </w:rPr>
  </w:style>
  <w:style w:type="paragraph" w:styleId="867" w:customStyle="1">
    <w:name w:val="3方案格式3"/>
    <w:basedOn w:val="853"/>
    <w:uiPriority w:val="0"/>
    <w:qFormat/>
    <w:pPr>
      <w:numPr>
        <w:ilvl w:val="2"/>
      </w:numPr>
      <w:outlineLvl w:val="2"/>
    </w:pPr>
    <w:rPr>
      <w:sz w:val="32"/>
    </w:rPr>
  </w:style>
  <w:style w:type="paragraph" w:styleId="868" w:customStyle="1">
    <w:name w:val="样式 标题 2 + Times New Roman 四号 非加粗 段前: 5 磅 段后: 0 磅 行距: 固定值 20..."/>
    <w:basedOn w:val="679"/>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69" w:customStyle="1">
    <w:name w:val="标题2"/>
    <w:basedOn w:val="679"/>
    <w:next w:val="697"/>
    <w:uiPriority w:val="0"/>
    <w:qFormat/>
    <w:pPr>
      <w:spacing w:before="156" w:after="156" w:line="360" w:lineRule="auto"/>
    </w:pPr>
    <w:rPr>
      <w:bCs w:val="0"/>
      <w:sz w:val="24"/>
    </w:rPr>
  </w:style>
  <w:style w:type="paragraph" w:styleId="870" w:customStyle="1">
    <w:name w:val="普通正文"/>
    <w:basedOn w:val="677"/>
    <w:uiPriority w:val="0"/>
    <w:qFormat/>
    <w:pPr>
      <w:ind w:firstLine="480"/>
      <w:jc w:val="left"/>
      <w:spacing w:before="120" w:after="120" w:line="360" w:lineRule="auto"/>
    </w:pPr>
    <w:rPr>
      <w:rFonts w:ascii="Arial" w:hAnsi="Arial"/>
      <w:sz w:val="24"/>
    </w:rPr>
  </w:style>
  <w:style w:type="paragraph" w:styleId="871" w:customStyle="1">
    <w:name w:val="正文11"/>
    <w:uiPriority w:val="0"/>
    <w:qFormat/>
    <w:rPr>
      <w:rFonts w:ascii="Calibri" w:hAnsi="Calibri" w:eastAsia="宋体" w:cs="Calibri"/>
      <w:sz w:val="24"/>
      <w:szCs w:val="24"/>
      <w:lang w:val="en-US" w:eastAsia="zh-CN" w:bidi="ar-SA"/>
    </w:rPr>
  </w:style>
  <w:style w:type="paragraph" w:styleId="872" w:customStyle="1">
    <w:name w:val="正文2"/>
    <w:uiPriority w:val="0"/>
    <w:qFormat/>
    <w:rPr>
      <w:rFonts w:ascii="Times New Roman" w:hAnsi="Times New Roman" w:eastAsia="微软雅黑" w:cs="Times New Roman"/>
      <w:sz w:val="24"/>
      <w:szCs w:val="24"/>
      <w:lang w:val="en-US" w:eastAsia="zh-CN" w:bidi="ar-SA"/>
    </w:rPr>
  </w:style>
  <w:style w:type="paragraph" w:styleId="873" w:customStyle="1">
    <w:name w:val="列出段落3"/>
    <w:basedOn w:val="677"/>
    <w:uiPriority w:val="34"/>
    <w:qFormat/>
    <w:pPr>
      <w:ind w:firstLine="420"/>
      <w:jc w:val="left"/>
      <w:spacing w:after="200"/>
      <w:widowControl/>
    </w:pPr>
    <w:rPr>
      <w:rFonts w:ascii="Tahoma" w:hAnsi="Tahoma" w:eastAsia="微软雅黑"/>
      <w:sz w:val="22"/>
      <w:szCs w:val="22"/>
    </w:rPr>
  </w:style>
  <w:style w:type="paragraph" w:styleId="874" w:customStyle="1">
    <w:name w:val="纯文本2"/>
    <w:basedOn w:val="677"/>
    <w:uiPriority w:val="0"/>
    <w:qFormat/>
    <w:pPr>
      <w:jc w:val="left"/>
    </w:pPr>
    <w:rPr>
      <w:rFonts w:hint="eastAsia" w:ascii="宋体" w:hAnsi="宋体" w:cs="Courier New"/>
      <w:sz w:val="24"/>
      <w:szCs w:val="20"/>
      <w:lang w:bidi="hi-IN"/>
    </w:rPr>
  </w:style>
  <w:style w:type="character" w:styleId="875" w:customStyle="1">
    <w:name w:val="表格文字 字符"/>
    <w:link w:val="844"/>
    <w:uiPriority w:val="0"/>
    <w:qFormat/>
    <w:rPr>
      <w:rFonts w:ascii="Calibri" w:hAnsi="Calibri" w:eastAsia="宋体" w:cs="Times New Roman"/>
      <w:sz w:val="21"/>
      <w:szCs w:val="22"/>
    </w:rPr>
  </w:style>
  <w:style w:type="paragraph" w:styleId="876" w:customStyle="1">
    <w:name w:val="trs_editor"/>
    <w:basedOn w:val="677"/>
    <w:uiPriority w:val="0"/>
    <w:qFormat/>
    <w:pPr>
      <w:jc w:val="left"/>
      <w:spacing w:before="100" w:beforeAutospacing="1" w:after="100" w:afterAutospacing="1"/>
      <w:widowControl/>
    </w:pPr>
    <w:rPr>
      <w:rFonts w:ascii="宋体" w:hAnsi="宋体" w:cs="宋体"/>
      <w:sz w:val="24"/>
    </w:rPr>
  </w:style>
  <w:style w:type="paragraph" w:styleId="877" w:customStyle="1">
    <w:name w:val="标题二级"/>
    <w:basedOn w:val="677"/>
    <w:uiPriority w:val="0"/>
    <w:qFormat/>
    <w:pPr>
      <w:ind w:firstLine="412"/>
    </w:pPr>
    <w:rPr>
      <w:rFonts w:ascii="宋体" w:hAnsi="宋体"/>
      <w:szCs w:val="21"/>
    </w:rPr>
  </w:style>
  <w:style w:type="paragraph" w:styleId="878" w:customStyle="1">
    <w:name w:val="修订2"/>
    <w:hidden/>
    <w:uiPriority w:val="99"/>
    <w:semiHidden/>
    <w:qFormat/>
    <w:rPr>
      <w:rFonts w:ascii="Times New Roman" w:hAnsi="Times New Roman" w:eastAsia="宋体" w:cs="Times New Roman"/>
      <w:sz w:val="21"/>
      <w:szCs w:val="24"/>
      <w:lang w:val="en-US" w:eastAsia="zh-CN" w:bidi="ar-SA"/>
    </w:rPr>
  </w:style>
  <w:style w:type="paragraph" w:styleId="879" w:customStyle="1">
    <w:name w:val="修订3"/>
    <w:hidden/>
    <w:uiPriority w:val="99"/>
    <w:semiHidden/>
    <w:qFormat/>
    <w:rPr>
      <w:rFonts w:ascii="Times New Roman" w:hAnsi="Times New Roman" w:eastAsia="宋体" w:cs="Times New Roman"/>
      <w:sz w:val="21"/>
      <w:szCs w:val="24"/>
      <w:lang w:val="en-US" w:eastAsia="zh-CN" w:bidi="ar-SA"/>
    </w:rPr>
  </w:style>
  <w:style w:type="character" w:styleId="880" w:customStyle="1">
    <w:name w:val="无"/>
    <w:uiPriority w:val="0"/>
    <w:qFormat/>
  </w:style>
  <w:style w:type="paragraph" w:styleId="881" w:customStyle="1">
    <w:name w:val="Heading #2|1"/>
    <w:basedOn w:val="677"/>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882" w:customStyle="1">
    <w:name w:val="Body text|1"/>
    <w:basedOn w:val="677"/>
    <w:uiPriority w:val="0"/>
    <w:qFormat/>
    <w:pPr>
      <w:ind w:firstLine="400"/>
      <w:spacing w:line="401" w:lineRule="auto"/>
    </w:pPr>
    <w:rPr>
      <w:rFonts w:ascii="宋体" w:hAnsi="宋体" w:cs="宋体"/>
      <w:sz w:val="30"/>
      <w:szCs w:val="30"/>
      <w:lang w:val="zh-TW" w:eastAsia="zh-TW" w:bidi="zh-TW"/>
    </w:rPr>
  </w:style>
  <w:style w:type="paragraph" w:styleId="883" w:customStyle="1">
    <w:name w:val="_Style 1931"/>
    <w:basedOn w:val="677"/>
    <w:next w:val="738"/>
    <w:uiPriority w:val="34"/>
    <w:qFormat/>
    <w:pPr>
      <w:ind w:firstLine="420"/>
    </w:pPr>
  </w:style>
  <w:style w:type="paragraph" w:styleId="884" w:customStyle="1">
    <w:name w:val="段落"/>
    <w:basedOn w:val="677"/>
    <w:uiPriority w:val="0"/>
    <w:qFormat/>
    <w:pPr>
      <w:ind w:firstLine="480"/>
      <w:spacing w:line="460" w:lineRule="exact"/>
    </w:pPr>
    <w:rPr>
      <w:rFonts w:ascii="Calibri" w:hAnsi="Calibri"/>
      <w:sz w:val="24"/>
      <w:szCs w:val="20"/>
    </w:rPr>
  </w:style>
  <w:style w:type="paragraph" w:styleId="885" w:customStyle="1">
    <w:name w:val="首行缩进"/>
    <w:basedOn w:val="677"/>
    <w:uiPriority w:val="0"/>
    <w:qFormat/>
    <w:pPr>
      <w:ind w:firstLine="480"/>
      <w:spacing w:line="360" w:lineRule="auto"/>
    </w:pPr>
    <w:rPr>
      <w:rFonts w:ascii="宋体" w:hAnsi="宋体" w:cs="宋体"/>
      <w:sz w:val="24"/>
    </w:rPr>
  </w:style>
  <w:style w:type="paragraph" w:styleId="886" w:customStyle="1">
    <w:name w:val="列出段落4"/>
    <w:basedOn w:val="677"/>
    <w:uiPriority w:val="99"/>
    <w:unhideWhenUsed/>
    <w:qFormat/>
    <w:pPr>
      <w:ind w:firstLine="420"/>
      <w:spacing w:line="360" w:lineRule="auto"/>
    </w:pPr>
    <w:rPr>
      <w:rFonts w:ascii="Calibri" w:hAnsi="Calibri" w:eastAsia="仿宋_GB2312"/>
      <w:sz w:val="32"/>
      <w:szCs w:val="22"/>
    </w:rPr>
  </w:style>
  <w:style w:type="paragraph" w:styleId="887" w:customStyle="1">
    <w:name w:val="修订4"/>
    <w:hidden/>
    <w:uiPriority w:val="99"/>
    <w:semiHidden/>
    <w:qFormat/>
    <w:rPr>
      <w:rFonts w:ascii="Times New Roman" w:hAnsi="Times New Roman" w:eastAsia="宋体" w:cs="Times New Roman"/>
      <w:sz w:val="21"/>
      <w:szCs w:val="24"/>
      <w:lang w:val="en-US" w:eastAsia="zh-CN" w:bidi="ar-SA"/>
    </w:rPr>
  </w:style>
  <w:style w:type="paragraph" w:styleId="888" w:customStyle="1">
    <w:name w:val="正文 A"/>
    <w:next w:val="697"/>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88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890" w:customStyle="1">
    <w:name w:val="*正文"/>
    <w:basedOn w:val="677"/>
    <w:uiPriority w:val="0"/>
    <w:qFormat/>
    <w:pPr>
      <w:spacing w:line="360" w:lineRule="auto"/>
      <w:widowControl/>
    </w:pPr>
    <w:rPr>
      <w:rFonts w:ascii="仿宋_GB2312" w:eastAsia="仿宋_GB2312"/>
      <w:sz w:val="24"/>
      <w:szCs w:val="28"/>
    </w:rPr>
  </w:style>
  <w:style w:type="table" w:styleId="891" w:customStyle="1">
    <w:name w:val="Table Normal"/>
    <w:uiPriority w:val="0"/>
    <w:unhideWhenUsed/>
    <w:qFormat/>
    <w:tblPr>
      <w:tblCellMar>
        <w:left w:w="0" w:type="dxa"/>
        <w:top w:w="0" w:type="dxa"/>
        <w:right w:w="0" w:type="dxa"/>
        <w:bottom w:w="0" w:type="dxa"/>
      </w:tblCellMar>
    </w:tblPr>
  </w:style>
  <w:style w:type="character" w:styleId="892" w:customStyle="1">
    <w:name w:val="form-textarea-print1"/>
    <w:uiPriority w:val="0"/>
    <w:qFormat/>
    <w:rPr>
      <w:rFonts w:hint="default" w:ascii="微软雅黑" w:hAnsi="微软雅黑" w:eastAsia="宋体" w:cs="Times New Roman"/>
      <w:sz w:val="18"/>
      <w:szCs w:val="18"/>
    </w:rPr>
  </w:style>
  <w:style w:type="character" w:styleId="893" w:customStyle="1">
    <w:name w:val="cke_colorbox"/>
    <w:basedOn w:val="687"/>
    <w:uiPriority w:val="0"/>
    <w:qFormat/>
  </w:style>
  <w:style w:type="character" w:styleId="894" w:customStyle="1">
    <w:name w:val="cke_colorbox1"/>
    <w:basedOn w:val="687"/>
    <w:uiPriority w:val="0"/>
    <w:qFormat/>
  </w:style>
  <w:style w:type="character" w:styleId="895" w:customStyle="1">
    <w:name w:val="pwdtips_alert"/>
    <w:basedOn w:val="687"/>
    <w:uiPriority w:val="0"/>
    <w:qFormat/>
    <w:rPr>
      <w:shd w:val="clear" w:color="auto" w:fill="ffeaa6"/>
    </w:rPr>
  </w:style>
  <w:style w:type="character" w:styleId="896" w:customStyle="1">
    <w:name w:val="l-btn-left"/>
    <w:basedOn w:val="687"/>
    <w:uiPriority w:val="0"/>
    <w:qFormat/>
  </w:style>
  <w:style w:type="character" w:styleId="897" w:customStyle="1">
    <w:name w:val="l-btn-left1"/>
    <w:basedOn w:val="687"/>
    <w:uiPriority w:val="0"/>
    <w:qFormat/>
  </w:style>
  <w:style w:type="character" w:styleId="898" w:customStyle="1">
    <w:name w:val="l-btn-left2"/>
    <w:basedOn w:val="687"/>
    <w:uiPriority w:val="0"/>
    <w:qFormat/>
  </w:style>
  <w:style w:type="character" w:styleId="899" w:customStyle="1">
    <w:name w:val="l-btn-left3"/>
    <w:basedOn w:val="687"/>
    <w:uiPriority w:val="0"/>
    <w:qFormat/>
  </w:style>
  <w:style w:type="character" w:styleId="900" w:customStyle="1">
    <w:name w:val="combo2"/>
    <w:basedOn w:val="687"/>
    <w:uiPriority w:val="0"/>
    <w:qFormat/>
  </w:style>
  <w:style w:type="character" w:styleId="901" w:customStyle="1">
    <w:name w:val="l-btn-empty"/>
    <w:basedOn w:val="687"/>
    <w:uiPriority w:val="0"/>
    <w:qFormat/>
  </w:style>
  <w:style w:type="character" w:styleId="902" w:customStyle="1">
    <w:name w:val="red"/>
    <w:basedOn w:val="687"/>
    <w:uiPriority w:val="0"/>
    <w:qFormat/>
    <w:rPr>
      <w:color w:val="ff0000"/>
    </w:rPr>
  </w:style>
  <w:style w:type="character" w:styleId="903" w:customStyle="1">
    <w:name w:val="l-btn-text"/>
    <w:basedOn w:val="687"/>
    <w:uiPriority w:val="0"/>
    <w:qFormat/>
    <w:rPr>
      <w:color w:val="1864ac"/>
      <w:sz w:val="14"/>
      <w:szCs w:val="14"/>
    </w:rPr>
  </w:style>
  <w:style w:type="character" w:styleId="904" w:customStyle="1">
    <w:name w:val="l-btn-text1"/>
    <w:basedOn w:val="687"/>
    <w:uiPriority w:val="0"/>
    <w:qFormat/>
  </w:style>
  <w:style w:type="character" w:styleId="905" w:customStyle="1">
    <w:name w:val="green"/>
    <w:basedOn w:val="687"/>
    <w:uiPriority w:val="0"/>
    <w:qFormat/>
    <w:rPr>
      <w:color w:val="00a521"/>
    </w:rPr>
  </w:style>
  <w:style w:type="character" w:styleId="906" w:customStyle="1">
    <w:name w:val="valueinfo"/>
    <w:basedOn w:val="687"/>
    <w:uiPriority w:val="0"/>
    <w:qFormat/>
    <w:rPr>
      <w:color w:val="666666"/>
    </w:rPr>
  </w:style>
  <w:style w:type="character" w:styleId="907" w:customStyle="1">
    <w:name w:val="tree-file2"/>
    <w:basedOn w:val="687"/>
    <w:uiPriority w:val="0"/>
    <w:qFormat/>
  </w:style>
  <w:style w:type="character" w:styleId="908" w:customStyle="1">
    <w:name w:val="vainfo"/>
    <w:basedOn w:val="687"/>
    <w:uiPriority w:val="0"/>
    <w:qFormat/>
    <w:rPr>
      <w:color w:val="ff0000"/>
      <w:shd w:val="clear" w:color="auto" w:fill="ffe4e4"/>
    </w:rPr>
  </w:style>
  <w:style w:type="character" w:styleId="909" w:customStyle="1">
    <w:name w:val="pwdtips_ok"/>
    <w:basedOn w:val="687"/>
    <w:uiPriority w:val="0"/>
    <w:qFormat/>
    <w:rPr>
      <w:shd w:val="clear" w:color="auto" w:fill="b4ffa6"/>
    </w:rPr>
  </w:style>
  <w:style w:type="character" w:styleId="910" w:customStyle="1">
    <w:name w:val="pwdtips_error"/>
    <w:basedOn w:val="687"/>
    <w:uiPriority w:val="0"/>
    <w:qFormat/>
    <w:rPr>
      <w:shd w:val="clear" w:color="auto" w:fill="ffa6a6"/>
    </w:rPr>
  </w:style>
  <w:style w:type="character" w:styleId="911" w:customStyle="1">
    <w:name w:val="tree-title4"/>
    <w:basedOn w:val="687"/>
    <w:uiPriority w:val="0"/>
    <w:qFormat/>
    <w:rPr>
      <w:color w:val="1864ac"/>
    </w:rPr>
  </w:style>
  <w:style w:type="character" w:styleId="912" w:customStyle="1">
    <w:name w:val="tree-title5"/>
    <w:basedOn w:val="687"/>
    <w:uiPriority w:val="0"/>
    <w:qFormat/>
    <w:rPr>
      <w:color w:val="ffffff"/>
      <w:shd w:val="clear" w:color="auto" w:fill="3366cc"/>
    </w:rPr>
  </w:style>
  <w:style w:type="character" w:styleId="913" w:customStyle="1">
    <w:name w:val="info"/>
    <w:basedOn w:val="687"/>
    <w:uiPriority w:val="0"/>
    <w:qFormat/>
  </w:style>
  <w:style w:type="character" w:styleId="914" w:customStyle="1">
    <w:name w:val="topic"/>
    <w:basedOn w:val="687"/>
    <w:uiPriority w:val="0"/>
    <w:qFormat/>
    <w:rPr>
      <w:color w:val="ff0000"/>
    </w:rPr>
  </w:style>
  <w:style w:type="paragraph" w:styleId="915" w:customStyle="1">
    <w:name w:val="_Style 213"/>
    <w:basedOn w:val="677"/>
    <w:next w:val="738"/>
    <w:uiPriority w:val="34"/>
    <w:qFormat/>
    <w:pPr>
      <w:ind w:firstLine="420"/>
      <w:jc w:val="left"/>
      <w:spacing w:line="360" w:lineRule="atLeast"/>
    </w:pPr>
    <w:rPr>
      <w:rFonts w:ascii="Arial" w:hAnsi="Arial"/>
      <w:sz w:val="24"/>
    </w:rPr>
  </w:style>
  <w:style w:type="paragraph" w:styleId="916" w:customStyle="1">
    <w:name w:val="修订5"/>
    <w:hidden/>
    <w:uiPriority w:val="99"/>
    <w:semiHidden/>
    <w:qFormat/>
    <w:rPr>
      <w:rFonts w:ascii="Times New Roman" w:hAnsi="Times New Roman" w:eastAsia="宋体" w:cs="Times New Roman"/>
      <w:sz w:val="21"/>
      <w:szCs w:val="24"/>
      <w:lang w:val="en-US" w:eastAsia="zh-CN" w:bidi="ar-SA"/>
    </w:rPr>
  </w:style>
  <w:style w:type="paragraph" w:styleId="917" w:customStyle="1">
    <w:name w:val="修订6"/>
    <w:hidden/>
    <w:uiPriority w:val="99"/>
    <w:semiHidden/>
    <w:qFormat/>
    <w:rPr>
      <w:rFonts w:ascii="Times New Roman" w:hAnsi="Times New Roman" w:eastAsia="宋体" w:cs="Times New Roman"/>
      <w:sz w:val="21"/>
      <w:szCs w:val="24"/>
      <w:lang w:val="en-US" w:eastAsia="zh-CN" w:bidi="ar-SA"/>
    </w:rPr>
  </w:style>
  <w:style w:type="character" w:styleId="918" w:customStyle="1">
    <w:name w:val="NormalCharacter"/>
    <w:uiPriority w:val="0"/>
    <w:semiHidden/>
    <w:qFormat/>
    <w:rPr>
      <w:rFonts w:ascii="Calibri" w:hAnsi="Calibri" w:eastAsia="宋体"/>
      <w:sz w:val="21"/>
      <w:szCs w:val="24"/>
      <w:lang w:val="en-US" w:eastAsia="zh-CN" w:bidi="ar-SA"/>
    </w:rPr>
  </w:style>
  <w:style w:type="paragraph" w:styleId="919" w:customStyle="1">
    <w:name w:val="无间隔2"/>
    <w:uiPriority w:val="1"/>
    <w:qFormat/>
    <w:pPr>
      <w:jc w:val="both"/>
      <w:widowControl w:val="off"/>
    </w:pPr>
    <w:rPr>
      <w:rFonts w:ascii="Times New Roman" w:hAnsi="Times New Roman" w:eastAsia="宋体" w:cs="Times New Roman"/>
      <w:sz w:val="21"/>
      <w:lang w:val="en-US" w:eastAsia="zh-CN" w:bidi="ar-SA"/>
    </w:rPr>
  </w:style>
  <w:style w:type="paragraph" w:styleId="920" w:customStyle="1">
    <w:name w:val="列表段落2"/>
    <w:basedOn w:val="677"/>
    <w:uiPriority w:val="0"/>
    <w:qFormat/>
    <w:pPr>
      <w:ind w:firstLine="420"/>
    </w:pPr>
    <w:rPr>
      <w:szCs w:val="21"/>
    </w:rPr>
  </w:style>
  <w:style w:type="paragraph" w:styleId="921" w:customStyle="1">
    <w:name w:val="正文_9_0"/>
    <w:basedOn w:val="677"/>
    <w:uiPriority w:val="0"/>
    <w:qFormat/>
    <w:rPr>
      <w:szCs w:val="21"/>
    </w:rPr>
  </w:style>
  <w:style w:type="paragraph" w:styleId="922" w:customStyle="1">
    <w:name w:val="p15"/>
    <w:basedOn w:val="677"/>
    <w:uiPriority w:val="0"/>
    <w:qFormat/>
    <w:pPr>
      <w:jc w:val="left"/>
      <w:widowControl/>
    </w:pPr>
    <w:rPr>
      <w:rFonts w:ascii="黑体" w:hAnsi="黑体" w:eastAsia="黑体" w:cs="宋体"/>
      <w:color w:val="000000"/>
      <w:sz w:val="24"/>
    </w:rPr>
  </w:style>
  <w:style w:type="paragraph" w:styleId="923" w:customStyle="1">
    <w:name w:val="Table Paragraph"/>
    <w:basedOn w:val="677"/>
    <w:uiPriority w:val="1"/>
    <w:qFormat/>
    <w:pPr>
      <w:spacing w:before="1"/>
    </w:pPr>
  </w:style>
  <w:style w:type="character" w:styleId="924" w:customStyle="1">
    <w:name w:val="font131"/>
    <w:basedOn w:val="687"/>
    <w:uiPriority w:val="0"/>
    <w:qFormat/>
    <w:rPr>
      <w:rFonts w:ascii="Arial" w:hAnsi="Arial" w:cs="Arial"/>
      <w:color w:val="000000"/>
      <w:sz w:val="28"/>
      <w:szCs w:val="28"/>
      <w:u w:val="none"/>
    </w:rPr>
  </w:style>
  <w:style w:type="character" w:styleId="925" w:customStyle="1">
    <w:name w:val="font71"/>
    <w:basedOn w:val="687"/>
    <w:uiPriority w:val="0"/>
    <w:qFormat/>
    <w:rPr>
      <w:rFonts w:hint="default" w:ascii="方正仿宋_GBK" w:hAnsi="方正仿宋_GBK" w:eastAsia="方正仿宋_GBK" w:cs="方正仿宋_GBK"/>
      <w:color w:val="000000"/>
      <w:sz w:val="28"/>
      <w:szCs w:val="28"/>
      <w:u w:val="none"/>
    </w:rPr>
  </w:style>
  <w:style w:type="character" w:styleId="926" w:customStyle="1">
    <w:name w:val="font41"/>
    <w:basedOn w:val="687"/>
    <w:uiPriority w:val="0"/>
    <w:qFormat/>
    <w:rPr>
      <w:rFonts w:hint="default" w:ascii="Tahoma" w:hAnsi="Tahoma" w:eastAsia="Tahoma" w:cs="Tahoma"/>
      <w:color w:val="000000"/>
      <w:sz w:val="28"/>
      <w:szCs w:val="28"/>
      <w:u w:val="none"/>
    </w:rPr>
  </w:style>
  <w:style w:type="character" w:styleId="927" w:customStyle="1">
    <w:name w:val="font141"/>
    <w:basedOn w:val="687"/>
    <w:uiPriority w:val="0"/>
    <w:qFormat/>
    <w:rPr>
      <w:rFonts w:hint="eastAsia" w:ascii="宋体" w:hAnsi="宋体" w:eastAsia="宋体" w:cs="宋体"/>
      <w:color w:val="000000"/>
      <w:sz w:val="28"/>
      <w:szCs w:val="28"/>
      <w:u w:val="none"/>
    </w:rPr>
  </w:style>
  <w:style w:type="paragraph" w:styleId="928" w:customStyle="1">
    <w:name w:val="Normal_4"/>
    <w:uiPriority w:val="0"/>
    <w:qFormat/>
    <w:pPr>
      <w:jc w:val="both"/>
      <w:widowControl w:val="off"/>
    </w:pPr>
    <w:rPr>
      <w:rFonts w:ascii="Calibri" w:hAnsi="Calibri" w:eastAsia="宋体" w:cs="Times New Roman"/>
      <w:lang w:val="en-US" w:eastAsia="zh-CN" w:bidi="ar-SA"/>
    </w:rPr>
  </w:style>
  <w:style w:type="character" w:styleId="929" w:customStyle="1">
    <w:name w:val="font121"/>
    <w:basedOn w:val="687"/>
    <w:uiPriority w:val="0"/>
    <w:qFormat/>
    <w:rPr>
      <w:rFonts w:ascii="Arial" w:hAnsi="Arial" w:cs="Arial"/>
      <w:color w:val="000000"/>
      <w:sz w:val="16"/>
      <w:szCs w:val="16"/>
      <w:u w:val="none"/>
    </w:rPr>
  </w:style>
  <w:style w:type="character" w:styleId="930" w:customStyle="1">
    <w:name w:val="font51"/>
    <w:basedOn w:val="687"/>
    <w:uiPriority w:val="0"/>
    <w:qFormat/>
    <w:rPr>
      <w:rFonts w:hint="default" w:ascii="方正仿宋_GBK" w:hAnsi="方正仿宋_GBK" w:eastAsia="方正仿宋_GBK" w:cs="方正仿宋_GBK"/>
      <w:color w:val="000000"/>
      <w:sz w:val="16"/>
      <w:szCs w:val="16"/>
      <w:u w:val="none"/>
    </w:rPr>
  </w:style>
  <w:style w:type="character" w:styleId="931" w:customStyle="1">
    <w:name w:val="font91"/>
    <w:basedOn w:val="687"/>
    <w:uiPriority w:val="0"/>
    <w:qFormat/>
    <w:rPr>
      <w:rFonts w:hint="eastAsia" w:ascii="宋体" w:hAnsi="宋体" w:eastAsia="宋体" w:cs="宋体"/>
      <w:color w:val="000000"/>
      <w:sz w:val="16"/>
      <w:szCs w:val="16"/>
      <w:u w:val="none"/>
    </w:rPr>
  </w:style>
  <w:style w:type="paragraph" w:styleId="932" w:customStyle="1">
    <w:name w:val="索引 41"/>
    <w:basedOn w:val="677"/>
    <w:next w:val="677"/>
    <w:uiPriority w:val="0"/>
    <w:semiHidden/>
    <w:qFormat/>
    <w:pPr>
      <w:ind w:left="1260"/>
    </w:pPr>
    <w:rPr>
      <w:rFonts w:ascii="Calibri" w:hAnsi="Calibri" w:eastAsia="Calibri" w:cs="宋体"/>
      <w:sz w:val="20"/>
      <w:lang w:val="zh-CN"/>
    </w:rPr>
  </w:style>
  <w:style w:type="paragraph" w:styleId="933" w:customStyle="1">
    <w:name w:val="纯文本11"/>
    <w:basedOn w:val="677"/>
    <w:uiPriority w:val="0"/>
    <w:qFormat/>
    <w:rPr>
      <w:rFonts w:ascii="宋体" w:hAnsi="Courier New" w:cs="Courier New"/>
    </w:rPr>
  </w:style>
  <w:style w:type="paragraph" w:styleId="934" w:customStyle="1">
    <w:name w:val="正文文本缩进11"/>
    <w:basedOn w:val="677"/>
    <w:next w:val="935"/>
    <w:uiPriority w:val="0"/>
    <w:unhideWhenUsed/>
    <w:qFormat/>
    <w:pPr>
      <w:ind w:left="420"/>
      <w:spacing w:after="120"/>
    </w:pPr>
  </w:style>
  <w:style w:type="paragraph" w:styleId="935" w:customStyle="1">
    <w:name w:val="寄信人地址1"/>
    <w:basedOn w:val="677"/>
    <w:uiPriority w:val="0"/>
    <w:qFormat/>
    <w:rPr>
      <w:rFonts w:ascii="Arial" w:hAnsi="Arial" w:cs="宋体"/>
    </w:rPr>
  </w:style>
  <w:style w:type="paragraph" w:styleId="936"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9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276d436c-0ea9-40d3-af71-7d0d6e4477d5</errorID>
      <errorWord>后</errorWord>
      <group>L1_Word</group>
      <groupName>字词问题</groupName>
      <ability>L2_Typo</ability>
      <abilityName>字词错误</abilityName>
      <candidateList>
        <item>后在</item>
      </candidateList>
      <explain/>
      <paraID>22D9A8C1</paraID>
      <start>50</start>
      <end>51</end>
      <status>unmodified</status>
      <modifiedWord/>
      <trackRevisions>false</trackRevisions>
    </reviewItem>
    <reviewItem>
      <errorID>f4ac52e2-33ec-4b03-8710-e0dc119fb540</errorID>
      <errorWord>系统</errorWord>
      <group>L1_Grammar</group>
      <groupName>语法问题</groupName>
      <ability>L2_Grammar</ability>
      <abilityName>语法错误</abilityName>
      <candidateList>
        <item>，在系统</item>
      </candidateList>
      <explain/>
      <paraID>22D9A8C1</paraID>
      <start>51</start>
      <end>53</end>
      <status>unmodified</status>
      <modifiedWord/>
      <trackRevisions>false</trackRevisions>
    </reviewItem>
    <reviewItem>
      <errorID>e1f66f9a-7f6d-4a24-8178-010073ff2973</errorID>
      <errorWord>下载获取</errorWord>
      <group>L1_Grammar</group>
      <groupName>语法问题</groupName>
      <ability>L2_Grammar</ability>
      <abilityName>语法错误</abilityName>
      <candidateList>
        <item>下载</item>
      </candidateList>
      <explain/>
      <paraID>22D9A8C1</paraID>
      <start>56</start>
      <end>60</end>
      <status>unmodified</status>
      <modifiedWord/>
      <trackRevisions>false</trackRevisions>
    </reviewItem>
    <reviewItem>
      <errorID>41caedba-2f2d-4386-bde1-546bd73c922f</errorID>
      <errorWord> </errorWord>
      <group>L1_Punc</group>
      <groupName>标点问题</groupName>
      <ability>L2_Punc_CN</ability>
      <abilityName>标点符号问题</abilityName>
      <candidateList>
        <item>·</item>
      </candidateList>
      <explain/>
      <paraID>56F07416</paraID>
      <start>46</start>
      <end>47</end>
      <status>unmodified</status>
      <modifiedWord/>
      <trackRevisions>false</trackRevisions>
    </reviewItem>
    <reviewItem>
      <errorID>cc5eaf64-9fe6-4321-849b-285ad727a577</errorID>
      <errorWord> </errorWord>
      <group>L1_Punc</group>
      <groupName>标点问题</groupName>
      <ability>L2_Punc_CN</ability>
      <abilityName>标点符号问题</abilityName>
      <candidateList>
        <item/>
      </candidateList>
      <explain>此处空格冗余，建议删除。</explain>
      <paraID>56F07416</paraID>
      <start>67</start>
      <end>68</end>
      <status>unmodified</status>
      <modifiedWord/>
      <trackRevisions>false</trackRevisions>
    </reviewItem>
    <reviewItem>
      <errorID>f98386ab-22e8-479c-8fb1-13ff96f937b3</errorID>
      <errorWord>、</errorWord>
      <group>L1_Punc</group>
      <groupName>标点问题</groupName>
      <ability>L2_Punc_CN</ability>
      <abilityName>标点符号问题</abilityName>
      <candidateList>
        <item>，</item>
      </candidateList>
      <explain/>
      <paraID>56F07416</paraID>
      <start>87</start>
      <end>88</end>
      <status>unmodified</status>
      <modifiedWord/>
      <trackRevisions>false</trackRevisions>
    </reviewItem>
    <reviewItem>
      <errorID>e46e8bd3-628b-42b4-b23f-9ab53ec39fda</errorID>
      <errorWord>：</errorWord>
      <group>L1_Word</group>
      <groupName>字词问题</groupName>
      <ability>L2_Typo</ability>
      <abilityName>字词错误</abilityName>
      <candidateList>
        <item>的</item>
      </candidateList>
      <explain/>
      <paraID>2520690D</paraID>
      <start>44</start>
      <end>45</end>
      <status>unmodified</status>
      <modifiedWord/>
      <trackRevisions>false</trackRevisions>
    </reviewItem>
    <reviewItem>
      <errorID>67374f90-a2ba-475e-b3cc-e119101805d9</errorID>
      <errorWord>；</errorWord>
      <group>L1_Punc</group>
      <groupName>标点问题</groupName>
      <ability>L2_Punc_CN</ability>
      <abilityName>标点符号问题</abilityName>
      <candidateList>
        <item>、</item>
      </candidateList>
      <explain/>
      <paraID>2520690D</paraID>
      <start>68</start>
      <end>69</end>
      <status>unmodified</status>
      <modifiedWord/>
      <trackRevisions>false</trackRevisions>
    </reviewItem>
    <reviewItem>
      <errorID>6ebf332e-432a-4121-b651-db134a2db9f8</errorID>
      <errorWord>：</errorWord>
      <group>L1_Punc</group>
      <groupName>标点问题</groupName>
      <ability>L2_Punc_CN</ability>
      <abilityName>标点符号问题</abilityName>
      <candidateList>
        <item/>
      </candidateList>
      <explain/>
      <paraID>2393065A</paraID>
      <start>43</start>
      <end>44</end>
      <status>unmodified</status>
      <modifiedWord/>
      <trackRevisions>false</trackRevisions>
    </reviewItem>
    <reviewItem>
      <errorID>226676be-a265-4d8a-9da4-e0ab0aae391b</errorID>
      <errorWord>。</errorWord>
      <group>L1_Punc</group>
      <groupName>标点问题</groupName>
      <ability>L2_Punc_CN</ability>
      <abilityName>标点符号问题</abilityName>
      <candidateList>
        <item/>
      </candidateList>
      <explain/>
      <paraID>2393065A</paraID>
      <start>67</start>
      <end>68</end>
      <status>unmodified</status>
      <modifiedWord/>
      <trackRevisions>false</trackRevisions>
    </reviewItem>
    <reviewItem>
      <errorID>157ced31-774c-45e4-b052-9c2c17b83656</errorID>
      <errorWord>。）</errorWord>
      <group>L1_Punc</group>
      <groupName>标点问题</groupName>
      <ability>L2_Punc_CN</ability>
      <abilityName>标点符号问题</abilityName>
      <candidateList>
        <item>）。</item>
      </candidateList>
      <explain/>
      <paraID>2393065A</paraID>
      <start>87</start>
      <end>89</end>
      <status>unmodified</status>
      <modifiedWord/>
      <trackRevisions>false</trackRevisions>
    </reviewItem>
    <reviewItem>
      <errorID>8aa29a1e-1acd-49bb-8e83-0580a1f82e59</errorID>
      <errorWord>并</errorWord>
      <group>L1_Word</group>
      <groupName>字词问题</groupName>
      <ability>L2_Typo</ability>
      <abilityName>字词错误</abilityName>
      <candidateList>
        <item>并加</item>
      </candidateList>
      <explain/>
      <paraID>5A675DF2</paraID>
      <start>38</start>
      <end>39</end>
      <status>unmodified</status>
      <modifiedWord/>
      <trackRevisions>false</trackRevisions>
    </reviewItem>
    <reviewItem>
      <errorID>90bb8c54-a2e1-46d7-a2bc-c799d39e564b</errorID>
      <errorWord>(</errorWord>
      <group>L1_Format</group>
      <groupName>格式问题</groupName>
      <ability>L2_HalfPunc_CN</ability>
      <abilityName>全半角问题</abilityName>
      <candidateList>
        <item>（</item>
      </candidateList>
      <explain>文本全半角错误。</explain>
      <paraID>6D395E96</paraID>
      <start>49</start>
      <end>50</end>
      <status>unmodified</status>
      <modifiedWord/>
      <trackRevisions>false</trackRevisions>
    </reviewItem>
    <reviewItem>
      <errorID>28972676-795b-4fd3-b714-c7897fc7bab1</errorID>
      <errorWord>)</errorWord>
      <group>L1_Format</group>
      <groupName>格式问题</groupName>
      <ability>L2_HalfPunc_CN</ability>
      <abilityName>全半角问题</abilityName>
      <candidateList>
        <item>）</item>
      </candidateList>
      <explain>文本全半角错误。</explain>
      <paraID>6D395E96</paraID>
      <start>65</start>
      <end>66</end>
      <status>unmodified</status>
      <modifiedWord/>
      <trackRevisions>false</trackRevisions>
    </reviewItem>
    <reviewItem>
      <errorID>834e55c9-6b31-47d1-94c0-b2ca1bd684f3</errorID>
      <errorWord>后</errorWord>
      <group>L1_Word</group>
      <groupName>字词问题</groupName>
      <ability>L2_Typo</ability>
      <abilityName>字词错误</abilityName>
      <candidateList>
        <item>后在</item>
      </candidateList>
      <explain/>
      <paraID> 427AF3C</paraID>
      <start>24</start>
      <end>25</end>
      <status>unmodified</status>
      <modifiedWord/>
      <trackRevisions>false</trackRevisions>
    </reviewItem>
    <reviewItem>
      <errorID>8afa9cde-5288-4cf6-ab2c-510c96035cf8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EDEEB04</paraID>
      <start>3</start>
      <end>7</end>
      <status>unmodified</status>
      <modifiedWord/>
      <trackRevisions>false</trackRevisions>
    </reviewItem>
    <reviewItem>
      <errorID>e8836d3a-1c2b-4f9e-82f1-fe414d8cf896</errorID>
      <errorWord>-</errorWord>
      <group>L1_Format</group>
      <groupName>格式问题</groupName>
      <ability>L2_HalfPunc_CN</ability>
      <abilityName>全半角问题</abilityName>
      <candidateList>
        <item>－</item>
      </candidateList>
      <explain>文本全半角错误。</explain>
      <paraID>2124B767</paraID>
      <start>41</start>
      <end>42</end>
      <status>unmodified</status>
      <modifiedWord/>
      <trackRevisions>false</trackRevisions>
    </reviewItem>
    <reviewItem>
      <errorID>ee7e6489-3b8e-46f2-b389-1767e243ba34</errorID>
      <errorWord>-</errorWord>
      <group>L1_Format</group>
      <groupName>格式问题</groupName>
      <ability>L2_HalfPunc_CN</ability>
      <abilityName>全半角问题</abilityName>
      <candidateList>
        <item>－</item>
      </candidateList>
      <explain>文本全半角错误。</explain>
      <paraID>2124B767</paraID>
      <start>42</start>
      <end>43</end>
      <status>unmodified</status>
      <modifiedWord/>
      <trackRevisions>false</trackRevisions>
    </reviewItem>
    <reviewItem>
      <errorID>bd47d8ba-98a5-4363-9630-024cb052ec44</errorID>
      <errorWord>-</errorWord>
      <group>L1_Format</group>
      <groupName>格式问题</groupName>
      <ability>L2_HalfPunc_CN</ability>
      <abilityName>全半角问题</abilityName>
      <candidateList>
        <item>－</item>
      </candidateList>
      <explain>文本全半角错误。</explain>
      <paraID>2124B767</paraID>
      <start>55</start>
      <end>56</end>
      <status>unmodified</status>
      <modifiedWord/>
      <trackRevisions>false</trackRevisions>
    </reviewItem>
    <reviewItem>
      <errorID>da230ca7-8c27-4c7c-a796-ee9b11302bd7</errorID>
      <errorWord>-</errorWord>
      <group>L1_Format</group>
      <groupName>格式问题</groupName>
      <ability>L2_HalfPunc_CN</ability>
      <abilityName>全半角问题</abilityName>
      <candidateList>
        <item>－</item>
      </candidateList>
      <explain>文本全半角错误。</explain>
      <paraID>2124B767</paraID>
      <start>56</start>
      <end>57</end>
      <status>unmodified</status>
      <modifiedWord/>
      <trackRevisions>false</trackRevisions>
    </reviewItem>
    <reviewItem>
      <errorID>66793f5a-d305-4472-836c-fefff2645dfe</errorID>
      <errorWord>-</errorWord>
      <group>L1_Format</group>
      <groupName>格式问题</groupName>
      <ability>L2_HalfPunc_CN</ability>
      <abilityName>全半角问题</abilityName>
      <candidateList>
        <item>－</item>
      </candidateList>
      <explain>文本全半角错误。</explain>
      <paraID>2124B767</paraID>
      <start>63</start>
      <end>64</end>
      <status>unmodified</status>
      <modifiedWord/>
      <trackRevisions>false</trackRevisions>
    </reviewItem>
    <reviewItem>
      <errorID>e7df63ed-e1f1-4e7c-bb0f-b6be5b83fe82</errorID>
      <errorWord>-</errorWord>
      <group>L1_Format</group>
      <groupName>格式问题</groupName>
      <ability>L2_HalfPunc_CN</ability>
      <abilityName>全半角问题</abilityName>
      <candidateList>
        <item>－</item>
      </candidateList>
      <explain>文本全半角错误。</explain>
      <paraID>2124B767</paraID>
      <start>64</start>
      <end>65</end>
      <status>unmodified</status>
      <modifiedWord/>
      <trackRevisions>false</trackRevisions>
    </reviewItem>
    <reviewItem>
      <errorID>3748d178-4191-48f8-ba53-3f4464d4b2b7</errorID>
      <errorWord>“.</errorWord>
      <group>L1_Punc</group>
      <groupName>标点问题</groupName>
      <ability>L2_Punc_CN</ability>
      <abilityName>标点符号问题</abilityName>
      <candidateList>
        <item>“</item>
      </candidateList>
      <explain/>
      <paraID>2124B767</paraID>
      <start>78</start>
      <end>80</end>
      <status>unmodified</status>
      <modifiedWord/>
      <trackRevisions>false</trackRevisions>
    </reviewItem>
    <reviewItem>
      <errorID>ef7c5fd9-982d-47e0-8370-0f650b39ef1d</errorID>
      <errorWord>并</errorWord>
      <group>L1_Word</group>
      <groupName>字词问题</groupName>
      <ability>L2_Typo</ability>
      <abilityName>字词错误</abilityName>
      <candidateList>
        <item>并加</item>
      </candidateList>
      <explain/>
      <paraID>6C451588</paraID>
      <start>116</start>
      <end>117</end>
      <status>unmodified</status>
      <modifiedWord/>
      <trackRevisions>false</trackRevisions>
    </reviewItem>
    <reviewItem>
      <errorID>8e247524-591e-4aef-8d29-d7462e4531a4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40C493C5</paraID>
      <start>0</start>
      <end>2</end>
      <status>unmodified</status>
      <modifiedWord/>
      <trackRevisions>false</trackRevisions>
    </reviewItem>
    <reviewItem>
      <errorID>8033fb4d-4b57-4595-a4a2-0c6108598bb3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5065C847</paraID>
      <start>10</start>
      <end>35</end>
      <status>unmodified</status>
      <modifiedWord/>
      <trackRevisions>false</trackRevisions>
    </reviewItem>
    <reviewItem>
      <errorID>6e4db4fe-6f2a-4f7b-acea-dea7bbc3d697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5065C847</paraID>
      <start>35</start>
      <end>68</end>
      <status>unmodified</status>
      <modifiedWord/>
      <trackRevisions>false</trackRevisions>
    </reviewItem>
    <reviewItem>
      <errorID>dda3b12d-3156-4fdf-8549-27eef3cfcf08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6BC13238</paraID>
      <start>0</start>
      <end>2</end>
      <status>unmodified</status>
      <modifiedWord/>
      <trackRevisions>false</trackRevisions>
    </reviewItem>
    <reviewItem>
      <errorID>f217a9a9-14f8-4154-a34b-984847085239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1B996DF5</paraID>
      <start>0</start>
      <end>2</end>
      <status>unmodified</status>
      <modifiedWord/>
      <trackRevisions>false</trackRevisions>
    </reviewItem>
    <reviewItem>
      <errorID>d6e8236c-8b0e-4efb-90b2-f3ccfbd94167</errorID>
      <errorWord>&lt;</errorWord>
      <group>L1_Format</group>
      <groupName>格式问题</groupName>
      <ability>L2_HalfPunc_CN</ability>
      <abilityName>全半角问题</abilityName>
      <candidateList>
        <item>〈</item>
      </candidateList>
      <explain>文本全半角错误。</explain>
      <paraID>681C19F5</paraID>
      <start>200</start>
      <end>201</end>
      <status>unmodified</status>
      <modifiedWord/>
      <trackRevisions>false</trackRevisions>
    </reviewItem>
    <reviewItem>
      <errorID>d9eaa42f-6fc3-45d1-b6d8-54665f252293</errorID>
      <errorWord>&gt;的通知》</errorWord>
      <group>L1_Punc</group>
      <groupName>标点问题</groupName>
      <ability>L2_Punc_CN</ability>
      <abilityName>标点符号问题</abilityName>
      <candidateList>
        <item>〉的通知》</item>
      </candidateList>
      <explain/>
      <paraID>681C19F5</paraID>
      <start>221</start>
      <end>226</end>
      <status>unmodified</status>
      <modifiedWord/>
      <trackRevisions>false</trackRevisions>
    </reviewItem>
    <reviewItem>
      <errorID>7ed46c8c-5c40-41a3-b48d-58c73f7d391b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681C19F5</paraID>
      <start>232</start>
      <end>233</end>
      <status>unmodified</status>
      <modifiedWord/>
      <trackRevisions>false</trackRevisions>
    </reviewItem>
    <reviewItem>
      <errorID>8fba3c4c-e84c-47ca-af4f-41480d936ee3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1ACDD836</paraID>
      <start>0</start>
      <end>2</end>
      <status>unmodified</status>
      <modifiedWord/>
      <trackRevisions>false</trackRevisions>
    </reviewItem>
    <reviewItem>
      <errorID>757f62ec-5163-4dd1-a4a1-1bd88edecd60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63B70F43</paraID>
      <start>0</start>
      <end>2</end>
      <status>unmodified</status>
      <modifiedWord/>
      <trackRevisions>false</trackRevisions>
    </reviewItem>
    <reviewItem>
      <errorID>c3e2352c-378e-4bed-bebe-4ce9a20e9456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4C1F59CD</paraID>
      <start>0</start>
      <end>2</end>
      <status>unmodified</status>
      <modifiedWord/>
      <trackRevisions>false</trackRevisions>
    </reviewItem>
    <reviewItem>
      <errorID>7e58b118-ea86-45db-97df-3304d8ae89e0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52839B4B</paraID>
      <start>0</start>
      <end>2</end>
      <status>unmodified</status>
      <modifiedWord/>
      <trackRevisions>false</trackRevisions>
    </reviewItem>
    <reviewItem>
      <errorID>39826065-c47c-42b8-97c1-f452bef6fc08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7F60F217</paraID>
      <start>0</start>
      <end>2</end>
      <status>unmodified</status>
      <modifiedWord/>
      <trackRevisions>false</trackRevisions>
    </reviewItem>
    <reviewItem>
      <errorID>561b5ba2-b66c-4b9c-8000-36004e78c265</errorID>
      <errorWord>-</errorWord>
      <group>L1_Format</group>
      <groupName>格式问题</groupName>
      <ability>L2_HalfPunc_CN</ability>
      <abilityName>全半角问题</abilityName>
      <candidateList>
        <item>－</item>
      </candidateList>
      <explain>文本全半角错误。</explain>
      <paraID>453456A3</paraID>
      <start>65</start>
      <end>66</end>
      <status>unmodified</status>
      <modifiedWord/>
      <trackRevisions>false</trackRevisions>
    </reviewItem>
    <reviewItem>
      <errorID>0ad6226f-d5a6-4096-a5f9-7bbb68357561</errorID>
      <errorWord>或</errorWord>
      <group>L1_Word</group>
      <groupName>字词问题</groupName>
      <ability>L2_Typo</ability>
      <abilityName>字词错误</abilityName>
      <candidateList>
        <item>、</item>
      </candidateList>
      <explain/>
      <paraID>453456A3</paraID>
      <start>78</start>
      <end>79</end>
      <status>unmodified</status>
      <modifiedWord/>
      <trackRevisions>false</trackRevisions>
    </reviewItem>
    <reviewItem>
      <errorID>6495b1fa-616e-46f5-9964-a07cad975633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15E53FC</paraID>
      <start>0</start>
      <end>3</end>
      <status>unmodified</status>
      <modifiedWord/>
      <trackRevisions>false</trackRevisions>
    </reviewItem>
    <reviewItem>
      <errorID>bbffe08e-c74f-4731-a849-fc59d40a5a47</errorID>
      <errorWord>、并</errorWord>
      <group>L1_Word</group>
      <groupName>字词问题</groupName>
      <ability>L2_Typo</ability>
      <abilityName>字词错误</abilityName>
      <candidateList>
        <item>、</item>
      </candidateList>
      <explain/>
      <paraID>1AC8AD89</paraID>
      <start>24</start>
      <end>26</end>
      <status>unmodified</status>
      <modifiedWord/>
      <trackRevisions>false</trackRevisions>
    </reviewItem>
    <reviewItem>
      <errorID>add6b073-6896-47bf-af8c-5c438de0d083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2A246A03</paraID>
      <start>0</start>
      <end>3</end>
      <status>unmodified</status>
      <modifiedWord/>
      <trackRevisions>false</trackRevisions>
    </reviewItem>
    <reviewItem>
      <errorID>5b7f4e56-2993-4859-9874-c444a749992b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4285B2B4</paraID>
      <start>0</start>
      <end>3</end>
      <status>unmodified</status>
      <modifiedWord/>
      <trackRevisions>false</trackRevisions>
    </reviewItem>
    <reviewItem>
      <errorID>a64c2f5e-c2a5-4740-ad57-9f1c8e9d7698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44BD6F33</paraID>
      <start>0</start>
      <end>3</end>
      <status>unmodified</status>
      <modifiedWord/>
      <trackRevisions>false</trackRevisions>
    </reviewItem>
    <reviewItem>
      <errorID>5fdb4878-16eb-4206-9b53-13890f6d1437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325FC5C1</paraID>
      <start>0</start>
      <end>3</end>
      <status>unmodified</status>
      <modifiedWord/>
      <trackRevisions>false</trackRevisions>
    </reviewItem>
    <reviewItem>
      <errorID>d3ec12df-23ee-4eec-ad86-7df7b9025e4f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26E33302</paraID>
      <start>0</start>
      <end>3</end>
      <status>unmodified</status>
      <modifiedWord/>
      <trackRevisions>false</trackRevisions>
    </reviewItem>
    <reviewItem>
      <errorID>9681d1fb-f9e6-4f28-ade7-0beff822d857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33CB4E88</paraID>
      <start>0</start>
      <end>3</end>
      <status>unmodified</status>
      <modifiedWord/>
      <trackRevisions>false</trackRevisions>
    </reviewItem>
    <reviewItem>
      <errorID>7291be6e-2a12-4d15-94ee-e2e6711a22ba</errorID>
      <errorWord>根据参照</errorWord>
      <group>L1_Grammar</group>
      <groupName>语法问题</groupName>
      <ability>L2_Grammar</ability>
      <abilityName>语法错误</abilityName>
      <candidateList>
        <item>根据</item>
      </candidateList>
      <explain/>
      <paraID>57ED88E8</paraID>
      <start>21</start>
      <end>25</end>
      <status>unmodified</status>
      <modifiedWord/>
      <trackRevisions>false</trackRevisions>
    </reviewItem>
    <reviewItem>
      <errorID>fd12d922-9bbf-4968-a95f-f4254dc95445</errorID>
      <errorWord>【2002】1980号</errorWord>
      <group>L1_Knowledge</group>
      <groupName>知识性问题</groupName>
      <ability>L2_Knowledge</ability>
      <abilityName>其他知识</abilityName>
      <candidateList>
        <item>〔2002〕1980号</item>
      </candidateList>
      <explain>发文字号格式错误。</explain>
      <paraID>57ED88E8</paraID>
      <start>53</start>
      <end>64</end>
      <status>unmodified</status>
      <modifiedWord/>
      <trackRevisions>false</trackRevisions>
    </reviewItem>
    <reviewItem>
      <errorID>8983d968-5b41-4e49-9348-d5f6a770f1b6</errorID>
      <errorWord>仟</errorWord>
      <group>L1_Word</group>
      <groupName>字词问题</groupName>
      <ability>L2_Typo</ability>
      <abilityName>字词错误</abilityName>
      <candidateList>
        <item>仟元</item>
      </candidateList>
      <explain/>
      <paraID>57ED88E8</paraID>
      <start>83</start>
      <end>84</end>
      <status>unmodified</status>
      <modifiedWord/>
      <trackRevisions>false</trackRevisions>
    </reviewItem>
    <reviewItem>
      <errorID>c29a3ee5-b1ac-4b71-ba01-0d3f8481692c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460657CF</paraID>
      <start>0</start>
      <end>3</end>
      <status>unmodified</status>
      <modifiedWord/>
      <trackRevisions>false</trackRevisions>
    </reviewItem>
    <reviewItem>
      <errorID>299b53b1-379d-4d99-bae8-2da72ac8e2bf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ECF2900</paraID>
      <start>0</start>
      <end>3</end>
      <status>unmodified</status>
      <modifiedWord/>
      <trackRevisions>false</trackRevisions>
    </reviewItem>
    <reviewItem>
      <errorID>0d1abcd9-6b16-421a-a375-06bf9f868ef1</errorID>
      <errorWord>做无效投标</errorWord>
      <group>L1_Word</group>
      <groupName>字词问题</groupName>
      <ability>L2_Typo</ability>
      <abilityName>字词错误</abilityName>
      <candidateList>
        <item>作无效投标</item>
      </candidateList>
      <explain/>
      <paraID>789C649D</paraID>
      <start>61</start>
      <end>66</end>
      <status>unmodified</status>
      <modifiedWord/>
      <trackRevisions>false</trackRevisions>
    </reviewItem>
    <reviewItem>
      <errorID>3a1068a7-fb5d-47fa-9547-62015dac3d0f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22CCC669</paraID>
      <start>0</start>
      <end>3</end>
      <status>unmodified</status>
      <modifiedWord/>
      <trackRevisions>false</trackRevisions>
    </reviewItem>
    <reviewItem>
      <errorID>68f3b83a-28db-434d-bc73-96584f2a6364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78237D4F</paraID>
      <start>0</start>
      <end>3</end>
      <status>unmodified</status>
      <modifiedWord/>
      <trackRevisions>false</trackRevisions>
    </reviewItem>
    <reviewItem>
      <errorID>35e9f7c1-673f-47bd-818d-1d73fa7219d0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2481C7E0</paraID>
      <start>0</start>
      <end>3</end>
      <status>unmodified</status>
      <modifiedWord/>
      <trackRevisions>false</trackRevisions>
    </reviewItem>
    <reviewItem>
      <errorID>4fa9c4af-7e9e-4c7a-9b43-3804e074b4f2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4E2BF59D</paraID>
      <start>14</start>
      <end>17</end>
      <status>unmodified</status>
      <modifiedWord/>
      <trackRevisions>false</trackRevisions>
    </reviewItem>
    <reviewItem>
      <errorID>824ad1fd-cc31-4a4e-bbc9-2261cd2b7bb8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397C339C</paraID>
      <start>0</start>
      <end>3</end>
      <status>unmodified</status>
      <modifiedWord/>
      <trackRevisions>false</trackRevisions>
    </reviewItem>
    <reviewItem>
      <errorID>059200f1-9807-4655-a7d0-ca4e1c0c67f4</errorID>
      <errorWord>法律、法规</errorWord>
      <group>L1_Word</group>
      <groupName>字词问题</groupName>
      <ability>L2_Typo</ability>
      <abilityName>字词错误</abilityName>
      <candidateList>
        <item>法律法规</item>
      </candidateList>
      <explain/>
      <paraID>2CF03125</paraID>
      <start>5</start>
      <end>10</end>
      <status>unmodified</status>
      <modifiedWord/>
      <trackRevisions>false</trackRevisions>
    </reviewItem>
    <reviewItem>
      <errorID>5620b080-754d-4f36-88ec-0d4236c45f50</errorID>
      <errorWord>投标人</errorWord>
      <group>L1_Word</group>
      <groupName>字词问题</groupName>
      <ability>L2_Typo</ability>
      <abilityName>字词错误</abilityName>
      <candidateList>
        <item> 投标人</item>
      </candidateList>
      <explain/>
      <paraID>3547D849</paraID>
      <start>8</start>
      <end>11</end>
      <status>unmodified</status>
      <modifiedWord/>
      <trackRevisions>false</trackRevisions>
    </reviewItem>
    <reviewItem>
      <errorID>de091f55-2a48-43e2-9a3f-b150e12aadf4</errorID>
      <errorWord>、</errorWord>
      <group>L1_Punc</group>
      <groupName>标点问题</groupName>
      <ability>L2_Punc_CN</ability>
      <abilityName>标点符号问题</abilityName>
      <candidateList>
        <item/>
      </candidateList>
      <explain/>
      <paraID>3547D849</paraID>
      <start>13</start>
      <end>14</end>
      <status>unmodified</status>
      <modifiedWord/>
      <trackRevisions>false</trackRevisions>
    </reviewItem>
    <reviewItem>
      <errorID>fc002c7b-814d-48a6-a2ac-66a1c52f5975</errorID>
      <errorWord>保持通讯畅通</errorWord>
      <group>L1_Word</group>
      <groupName>字词问题</groupName>
      <ability>L2_Typo</ability>
      <abilityName>字词错误</abilityName>
      <candidateList>
        <item>保持通信畅通</item>
      </candidateList>
      <explain/>
      <paraID>3547D849</paraID>
      <start>21</start>
      <end>27</end>
      <status>unmodified</status>
      <modifiedWord/>
      <trackRevisions>false</trackRevisions>
    </reviewItem>
    <reviewItem>
      <errorID>6946c7e0-ce06-4446-ac62-21499bcb0b74</errorID>
      <errorWord>评</errorWord>
      <group>L1_Word</group>
      <groupName>字词问题</groupName>
      <ability>L2_Typo</ability>
      <abilityName>字词错误</abilityName>
      <candidateList>
        <item> 评</item>
      </candidateList>
      <explain/>
      <paraID>20414BA7</paraID>
      <start>8</start>
      <end>9</end>
      <status>unmodified</status>
      <modifiedWord/>
      <trackRevisions>false</trackRevisions>
    </reviewItem>
    <reviewItem>
      <errorID>1b03b69a-583e-4595-a5e1-decd20662e45</errorID>
      <errorWord>22</errorWord>
      <group>L1_Word</group>
      <groupName>字词问题</groupName>
      <ability>L2_Typo</ability>
      <abilityName>字词错误</abilityName>
      <candidateList>
        <item>2</item>
      </candidateList>
      <explain/>
      <paraID> FCEDD8E</paraID>
      <start>0</start>
      <end>2</end>
      <status>unmodified</status>
      <modifiedWord/>
      <trackRevisions>false</trackRevisions>
    </reviewItem>
    <reviewItem>
      <errorID>f183d8fa-e0c6-4743-a5f2-b37ff44aef0f</errorID>
      <errorWord>22</errorWord>
      <group>L1_Word</group>
      <groupName>字词问题</groupName>
      <ability>L2_Typo</ability>
      <abilityName>字词错误</abilityName>
      <candidateList>
        <item>2</item>
      </candidateList>
      <explain/>
      <paraID> E16408B</paraID>
      <start>0</start>
      <end>2</end>
      <status>unmodified</status>
      <modifiedWord/>
      <trackRevisions>false</trackRevisions>
    </reviewItem>
    <reviewItem>
      <errorID>df134e7d-4ed7-4859-8ddb-7330ba96a1b6</errorID>
      <errorWord>评</errorWord>
      <group>L1_Word</group>
      <groupName>字词问题</groupName>
      <ability>L2_Typo</ability>
      <abilityName>字词错误</abilityName>
      <candidateList>
        <item> 评</item>
      </candidateList>
      <explain/>
      <paraID> E16408B</paraID>
      <start>6</start>
      <end>7</end>
      <status>unmodified</status>
      <modifiedWord/>
      <trackRevisions>false</trackRevisions>
    </reviewItem>
    <reviewItem>
      <errorID>562bc411-b66f-405d-bd2a-564cbaab731e</errorID>
      <errorWord>22</errorWord>
      <group>L1_Word</group>
      <groupName>字词问题</groupName>
      <ability>L2_Typo</ability>
      <abilityName>字词错误</abilityName>
      <candidateList>
        <item>2</item>
      </candidateList>
      <explain/>
      <paraID> 6B6D191</paraID>
      <start>0</start>
      <end>2</end>
      <status>unmodified</status>
      <modifiedWord/>
      <trackRevisions>false</trackRevisions>
    </reviewItem>
    <reviewItem>
      <errorID>54a27f8d-27ab-4a85-83a3-82412f43eabd</errorID>
      <errorWord>最低</errorWord>
      <group>L1_Word</group>
      <groupName>字词问题</groupName>
      <ability>L2_Typo</ability>
      <abilityName>字词错误</abilityName>
      <candidateList>
        <item> 最低</item>
      </candidateList>
      <explain/>
      <paraID> 6B6D191</paraID>
      <start>6</start>
      <end>8</end>
      <status>unmodified</status>
      <modifiedWord/>
      <trackRevisions>false</trackRevisions>
    </reviewItem>
    <reviewItem>
      <errorID>751a4c33-9fcd-4cb9-b470-5a1778813b1c</errorID>
      <errorWord>22</errorWord>
      <group>L1_Word</group>
      <groupName>字词问题</groupName>
      <ability>L2_Typo</ability>
      <abilityName>字词错误</abilityName>
      <candidateList>
        <item>2</item>
      </candidateList>
      <explain/>
      <paraID>3FF65662</paraID>
      <start>0</start>
      <end>2</end>
      <status>unmodified</status>
      <modifiedWord/>
      <trackRevisions>false</trackRevisions>
    </reviewItem>
    <reviewItem>
      <errorID>154044f6-1573-4bb9-9120-6f145cbac4bd</errorID>
      <errorWord>综合</errorWord>
      <group>L1_Word</group>
      <groupName>字词问题</groupName>
      <ability>L2_Typo</ability>
      <abilityName>字词错误</abilityName>
      <candidateList>
        <item> 综合</item>
      </candidateList>
      <explain/>
      <paraID>3FF65662</paraID>
      <start>6</start>
      <end>8</end>
      <status>unmodified</status>
      <modifiedWord/>
      <trackRevisions>false</trackRevisions>
    </reviewItem>
    <reviewItem>
      <errorID>f15f67eb-6c47-4aab-8b3e-a8fd57980594</errorID>
      <errorWord>(</errorWord>
      <group>L1_Format</group>
      <groupName>格式问题</groupName>
      <ability>L2_HalfPunc_CN</ability>
      <abilityName>全半角问题</abilityName>
      <candidateList>
        <item>（</item>
      </candidateList>
      <explain>文本全半角错误。</explain>
      <paraID>3ABC8625</paraID>
      <start>25</start>
      <end>26</end>
      <status>unmodified</status>
      <modifiedWord/>
      <trackRevisions>false</trackRevisions>
    </reviewItem>
    <reviewItem>
      <errorID>dd90352b-7b94-451f-a1e9-d3dc67691066</errorID>
      <errorWord>)</errorWord>
      <group>L1_Format</group>
      <groupName>格式问题</groupName>
      <ability>L2_HalfPunc_CN</ability>
      <abilityName>全半角问题</abilityName>
      <candidateList>
        <item>）</item>
      </candidateList>
      <explain>文本全半角错误。</explain>
      <paraID>3ABC8625</paraID>
      <start>39</start>
      <end>40</end>
      <status>unmodified</status>
      <modifiedWord/>
      <trackRevisions>false</trackRevisions>
    </reviewItem>
    <reviewItem>
      <errorID>71ed0fc9-c6dc-44ae-aa54-e6000af530cf</errorID>
      <errorWord>22</errorWord>
      <group>L1_Word</group>
      <groupName>字词问题</groupName>
      <ability>L2_Typo</ability>
      <abilityName>字词错误</abilityName>
      <candidateList>
        <item>2</item>
      </candidateList>
      <explain/>
      <paraID>71F12BC0</paraID>
      <start>0</start>
      <end>2</end>
      <status>unmodified</status>
      <modifiedWord/>
      <trackRevisions>false</trackRevisions>
    </reviewItem>
    <reviewItem>
      <errorID>a20fac80-aa79-4029-a8e8-7859f66e2da8</errorID>
      <errorWord>22</errorWord>
      <group>L1_Word</group>
      <groupName>字词问题</groupName>
      <ability>L2_Typo</ability>
      <abilityName>字词错误</abilityName>
      <candidateList>
        <item>2</item>
      </candidateList>
      <explain/>
      <paraID>4C284E06</paraID>
      <start>0</start>
      <end>2</end>
      <status>unmodified</status>
      <modifiedWord/>
      <trackRevisions>false</trackRevisions>
    </reviewItem>
    <reviewItem>
      <errorID>2bf66e6a-f9a4-4cca-a412-4b5642d3068f</errorID>
      <errorWord>评</errorWord>
      <group>L1_Word</group>
      <groupName>字词问题</groupName>
      <ability>L2_Typo</ability>
      <abilityName>字词错误</abilityName>
      <candidateList>
        <item> 评</item>
      </candidateList>
      <explain/>
      <paraID>4C284E06</paraID>
      <start>6</start>
      <end>7</end>
      <status>unmodified</status>
      <modifiedWord/>
      <trackRevisions>false</trackRevisions>
    </reviewItem>
    <reviewItem>
      <errorID>096d2ca8-f22b-4fab-8db9-d2043d3c51c1</errorID>
      <errorWord>&lt;</errorWord>
      <group>L1_Format</group>
      <groupName>格式问题</groupName>
      <ability>L2_HalfPunc_CN</ability>
      <abilityName>全半角问题</abilityName>
      <candidateList>
        <item>〈</item>
      </candidateList>
      <explain>文本全半角错误。</explain>
      <paraID>41461DF6</paraID>
      <start>38</start>
      <end>39</end>
      <status>unmodified</status>
      <modifiedWord/>
      <trackRevisions>false</trackRevisions>
    </reviewItem>
    <reviewItem>
      <errorID>7734e23f-7784-4c1b-91ec-dc5d5922c415</errorID>
      <errorWord>&lt;</errorWord>
      <group>L1_Format</group>
      <groupName>格式问题</groupName>
      <ability>L2_HalfPunc_CN</ability>
      <abilityName>全半角问题</abilityName>
      <candidateList>
        <item>〈</item>
      </candidateList>
      <explain>文本全半角错误。</explain>
      <paraID>39F841C8</paraID>
      <start>38</start>
      <end>39</end>
      <status>unmodified</status>
      <modifiedWord/>
      <trackRevisions>false</trackRevisions>
    </reviewItem>
    <reviewItem>
      <errorID>8f91e568-d171-4d6b-b276-51205f07b0af</errorID>
      <errorWord>&lt;</errorWord>
      <group>L1_Format</group>
      <groupName>格式问题</groupName>
      <ability>L2_HalfPunc_CN</ability>
      <abilityName>全半角问题</abilityName>
      <candidateList>
        <item>〈</item>
      </candidateList>
      <explain>文本全半角错误。</explain>
      <paraID> 4006037</paraID>
      <start>26</start>
      <end>27</end>
      <status>unmodified</status>
      <modifiedWord/>
      <trackRevisions>false</trackRevisions>
    </reviewItem>
    <reviewItem>
      <errorID>b059fae9-717c-46df-a820-4b8c8c02b8a1</errorID>
      <errorWord>22</errorWord>
      <group>L1_Word</group>
      <groupName>字词问题</groupName>
      <ability>L2_Typo</ability>
      <abilityName>字词错误</abilityName>
      <candidateList>
        <item>2</item>
      </candidateList>
      <explain/>
      <paraID>172178E5</paraID>
      <start>0</start>
      <end>2</end>
      <status>unmodified</status>
      <modifiedWord/>
      <trackRevisions>false</trackRevisions>
    </reviewItem>
    <reviewItem>
      <errorID>5439925e-e919-4279-b13e-07f555b27335</errorID>
      <errorWord>22</errorWord>
      <group>L1_Word</group>
      <groupName>字词问题</groupName>
      <ability>L2_Typo</ability>
      <abilityName>字词错误</abilityName>
      <candidateList>
        <item>2</item>
      </candidateList>
      <explain/>
      <paraID>7A27B7B7</paraID>
      <start>0</start>
      <end>2</end>
      <status>unmodified</status>
      <modifiedWord/>
      <trackRevisions>false</trackRevisions>
    </reviewItem>
    <reviewItem>
      <errorID>13e572a5-a4e0-4eb9-bfba-8e8ed43c1d22</errorID>
      <errorWord>评</errorWord>
      <group>L1_Word</group>
      <groupName>字词问题</groupName>
      <ability>L2_Typo</ability>
      <abilityName>字词错误</abilityName>
      <candidateList>
        <item> 评</item>
      </candidateList>
      <explain/>
      <paraID>7A27B7B7</paraID>
      <start>6</start>
      <end>7</end>
      <status>unmodified</status>
      <modifiedWord/>
      <trackRevisions>false</trackRevisions>
    </reviewItem>
    <reviewItem>
      <errorID>94fb453c-3437-40df-8c73-367ab3ea8494</errorID>
      <errorWord>22</errorWord>
      <group>L1_Word</group>
      <groupName>字词问题</groupName>
      <ability>L2_Typo</ability>
      <abilityName>字词错误</abilityName>
      <candidateList>
        <item>2</item>
      </candidateList>
      <explain/>
      <paraID>60BFCF1B</paraID>
      <start>0</start>
      <end>2</end>
      <status>unmodified</status>
      <modifiedWord/>
      <trackRevisions>false</trackRevisions>
    </reviewItem>
    <reviewItem>
      <errorID>30505c46-d1d3-4be3-95ed-c9a93404d723</errorID>
      <errorWord>异常</errorWord>
      <group>L1_Word</group>
      <groupName>字词问题</groupName>
      <ability>L2_Typo</ability>
      <abilityName>字词错误</abilityName>
      <candidateList>
        <item> 异常</item>
      </candidateList>
      <explain/>
      <paraID>60BFCF1B</paraID>
      <start>6</start>
      <end>8</end>
      <status>unmodified</status>
      <modifiedWord/>
      <trackRevisions>false</trackRevisions>
    </reviewItem>
    <reviewItem>
      <errorID>ac408172-7f68-4320-8eb7-5bcf5b78a109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397920BE</paraID>
      <start>0</start>
      <end>3</end>
      <status>unmodified</status>
      <modifiedWord/>
      <trackRevisions>false</trackRevisions>
    </reviewItem>
    <reviewItem>
      <errorID>efa5245e-bc5e-40e6-accc-cea6909c9338</errorID>
      <errorWord>23</errorWord>
      <group>L1_Word</group>
      <groupName>字词问题</groupName>
      <ability>L2_Typo</ability>
      <abilityName>字词错误</abilityName>
      <candidateList>
        <item>3</item>
      </candidateList>
      <explain/>
      <paraID>76E9DC02</paraID>
      <start>0</start>
      <end>2</end>
      <status>unmodified</status>
      <modifiedWord/>
      <trackRevisions>false</trackRevisions>
    </reviewItem>
    <reviewItem>
      <errorID>2bcb349c-efca-4522-8f9d-ba87d382faa4</errorID>
      <errorWord>23</errorWord>
      <group>L1_Word</group>
      <groupName>字词问题</groupName>
      <ability>L2_Typo</ability>
      <abilityName>字词错误</abilityName>
      <candidateList>
        <item>3</item>
      </candidateList>
      <explain/>
      <paraID> 4AA2168</paraID>
      <start>0</start>
      <end>2</end>
      <status>unmodified</status>
      <modifiedWord/>
      <trackRevisions>false</trackRevisions>
    </reviewItem>
    <reviewItem>
      <errorID>1b153b25-4b69-4ef2-a80f-df0147290313</errorID>
      <errorWord>采用</errorWord>
      <group>L1_Word</group>
      <groupName>字词问题</groupName>
      <ability>L2_Typo</ability>
      <abilityName>字词错误</abilityName>
      <candidateList>
        <item> 采用</item>
      </candidateList>
      <explain/>
      <paraID> 4AA2168</paraID>
      <start>4</start>
      <end>6</end>
      <status>unmodified</status>
      <modifiedWord/>
      <trackRevisions>false</trackRevisions>
    </reviewItem>
    <reviewItem>
      <errorID>cac2cfd8-e2d0-42d0-a556-a0e2ed3fffe5</errorID>
      <errorWord>23</errorWord>
      <group>L1_Word</group>
      <groupName>字词问题</groupName>
      <ability>L2_Typo</ability>
      <abilityName>字词错误</abilityName>
      <candidateList>
        <item>3</item>
      </candidateList>
      <explain/>
      <paraID> DD03CD2</paraID>
      <start>0</start>
      <end>2</end>
      <status>unmodified</status>
      <modifiedWord/>
      <trackRevisions>false</trackRevisions>
    </reviewItem>
    <reviewItem>
      <errorID>42548eb7-876b-4072-b145-dfb7616f7e04</errorID>
      <errorWord>，</errorWord>
      <group>L1_Word</group>
      <groupName>字词问题</groupName>
      <ability>L2_Typo</ability>
      <abilityName>字词错误</abilityName>
      <candidateList>
        <item>，在</item>
      </candidateList>
      <explain/>
      <paraID> DD03CD2</paraID>
      <start>45</start>
      <end>46</end>
      <status>unmodified</status>
      <modifiedWord/>
      <trackRevisions>false</trackRevisions>
    </reviewItem>
    <reviewItem>
      <errorID>9adcbd96-66f9-434e-96dd-d895e9986659</errorID>
      <errorWord>,</errorWord>
      <group>L1_Format</group>
      <groupName>格式问题</groupName>
      <ability>L2_HalfPunc_CN</ability>
      <abilityName>全半角问题</abilityName>
      <candidateList>
        <item>，</item>
      </candidateList>
      <explain>文本全半角错误。</explain>
      <paraID> DD03CD2</paraID>
      <start>83</start>
      <end>84</end>
      <status>unmodified</status>
      <modifiedWord/>
      <trackRevisions>false</trackRevisions>
    </reviewItem>
    <reviewItem>
      <errorID>2799db74-d020-4d0d-804f-ac1e02125afd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9B83817</paraID>
      <start>0</start>
      <end>3</end>
      <status>unmodified</status>
      <modifiedWord/>
      <trackRevisions>false</trackRevisions>
    </reviewItem>
    <reviewItem>
      <errorID>d9358785-8a66-4da7-b208-eb6a307c1c32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4252F13B</paraID>
      <start>0</start>
      <end>3</end>
      <status>unmodified</status>
      <modifiedWord/>
      <trackRevisions>false</trackRevisions>
    </reviewItem>
    <reviewItem>
      <errorID>4d39daf7-0ba6-48d6-bd54-67de8372ebac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6A518A94</paraID>
      <start>0</start>
      <end>3</end>
      <status>unmodified</status>
      <modifiedWord/>
      <trackRevisions>false</trackRevisions>
    </reviewItem>
    <reviewItem>
      <errorID>2039d8ea-6cab-4154-acb8-1e87680fc7d7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1775C870</paraID>
      <start>0</start>
      <end>3</end>
      <status>unmodified</status>
      <modifiedWord/>
      <trackRevisions>false</trackRevisions>
    </reviewItem>
    <reviewItem>
      <errorID>b421faa8-ff69-4ac3-8728-b9a32f3979bb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169AA171</paraID>
      <start>0</start>
      <end>3</end>
      <status>unmodified</status>
      <modifiedWord/>
      <trackRevisions>false</trackRevisions>
    </reviewItem>
    <reviewItem>
      <errorID>8856b79a-a266-4603-9aa2-327c7820ce9e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560DD8CA</paraID>
      <start>0</start>
      <end>3</end>
      <status>unmodified</status>
      <modifiedWord/>
      <trackRevisions>false</trackRevisions>
    </reviewItem>
    <reviewItem>
      <errorID>a50483b5-aa74-4c8f-85df-eed3565b9748</errorID>
      <errorWord>不</errorWord>
      <group>L1_Punc</group>
      <groupName>标点问题</groupName>
      <ability>L2_Punc_CN</ability>
      <abilityName>标点符号问题</abilityName>
      <candidateList>
        <item>，不</item>
      </candidateList>
      <explain/>
      <paraID>411B66FB</paraID>
      <start>27</start>
      <end>28</end>
      <status>unmodified</status>
      <modifiedWord/>
      <trackRevisions>false</trackRevisions>
    </reviewItem>
    <reviewItem>
      <errorID>8fd330c5-8659-4cce-b4cc-a7e907d19b54</errorID>
      <errorWord>、</errorWord>
      <group>L1_Word</group>
      <groupName>字词问题</groupName>
      <ability>L2_Typo</ability>
      <abilityName>字词错误</abilityName>
      <candidateList>
        <item>、有</item>
      </candidateList>
      <explain/>
      <paraID>2C88104A</paraID>
      <start>16</start>
      <end>17</end>
      <status>unmodified</status>
      <modifiedWord/>
      <trackRevisions>false</trackRevisions>
    </reviewItem>
    <reviewItem>
      <errorID>cad92f83-0ecd-4ee6-80c1-9c547cc17229</errorID>
      <errorWord>不</errorWord>
      <group>L1_Punc</group>
      <groupName>标点问题</groupName>
      <ability>L2_Punc_CN</ability>
      <abilityName>标点符号问题</abilityName>
      <candidateList>
        <item>，不</item>
      </candidateList>
      <explain/>
      <paraID>5989FD1D</paraID>
      <start>28</start>
      <end>29</end>
      <status>unmodified</status>
      <modifiedWord/>
      <trackRevisions>false</trackRevisions>
    </reviewItem>
    <reviewItem>
      <errorID>d1e62d24-af59-4fb2-a88e-acb00c1238de</errorID>
      <errorWord>不合理可行</errorWord>
      <group>L1_Grammar</group>
      <groupName>语法问题</groupName>
      <ability>L2_Grammar</ability>
      <abilityName>语法错误</abilityName>
      <candidateList>
        <item>不合理</item>
      </candidateList>
      <explain/>
      <paraID>16867944</paraID>
      <start>9</start>
      <end>14</end>
      <status>unmodified</status>
      <modifiedWord/>
      <trackRevisions>false</trackRevisions>
    </reviewItem>
    <reviewItem>
      <errorID>cb590e1a-907d-4e76-834a-43d376491438</errorID>
      <errorWord>不</errorWord>
      <group>L1_Punc</group>
      <groupName>标点问题</groupName>
      <ability>L2_Punc_CN</ability>
      <abilityName>标点符号问题</abilityName>
      <candidateList>
        <item>，不</item>
      </candidateList>
      <explain/>
      <paraID>16867944</paraID>
      <start>21</start>
      <end>22</end>
      <status>unmodified</status>
      <modifiedWord/>
      <trackRevisions>false</trackRevisions>
    </reviewItem>
    <reviewItem>
      <errorID>f6df259c-c1fb-4508-8eb3-da88c319f353</errorID>
      <errorWord>不合理可行</errorWord>
      <group>L1_Grammar</group>
      <groupName>语法问题</groupName>
      <ability>L2_Grammar</ability>
      <abilityName>语法错误</abilityName>
      <candidateList>
        <item>不合理</item>
      </candidateList>
      <explain/>
      <paraID>38B8E410</paraID>
      <start>9</start>
      <end>14</end>
      <status>unmodified</status>
      <modifiedWord/>
      <trackRevisions>false</trackRevisions>
    </reviewItem>
    <reviewItem>
      <errorID>ea5c8e0c-3cdf-40c3-b115-ac0c6612f807</errorID>
      <errorWord>复印件加盖</errorWord>
      <group>L1_Word</group>
      <groupName>字词问题</groupName>
      <ability>L2_Typo</ability>
      <abilityName>字词错误</abilityName>
      <candidateList>
        <item>复印件并加盖</item>
      </candidateList>
      <explain/>
      <paraID>7235D587</paraID>
      <start>5</start>
      <end>10</end>
      <status>unmodified</status>
      <modifiedWord/>
      <trackRevisions>false</trackRevisions>
    </reviewItem>
    <reviewItem>
      <errorID>9e626ba5-411d-44e9-927d-60d37137f7c4</errorID>
      <errorWord>复印件加盖</errorWord>
      <group>L1_Word</group>
      <groupName>字词问题</groupName>
      <ability>L2_Typo</ability>
      <abilityName>字词错误</abilityName>
      <candidateList>
        <item>复印件并加盖</item>
      </candidateList>
      <explain/>
      <paraID>6B51228B</paraID>
      <start>40</start>
      <end>45</end>
      <status>unmodified</status>
      <modifiedWord/>
      <trackRevisions>false</trackRevisions>
    </reviewItem>
    <reviewItem>
      <errorID>ec43c476-f6c7-4df8-863b-fd46e55d31cb</errorID>
      <errorWord>复印件加盖</errorWord>
      <group>L1_Word</group>
      <groupName>字词问题</groupName>
      <ability>L2_Typo</ability>
      <abilityName>字词错误</abilityName>
      <candidateList>
        <item>复印件并加盖</item>
      </candidateList>
      <explain/>
      <paraID>5FF7552F</paraID>
      <start>56</start>
      <end>61</end>
      <status>unmodified</status>
      <modifiedWord/>
      <trackRevisions>false</trackRevisions>
    </reviewItem>
    <reviewItem>
      <errorID>4f889cb9-523c-491a-9f8a-babe09216f76</errorID>
      <errorWord>自然资源厅关于</errorWord>
      <group>L1_Political</group>
      <groupName>政治性问题</groupName>
      <ability>L2_Keyword</ability>
      <abilityName>固定表述</abilityName>
      <candidateList>
        <item>自然资源厅</item>
      </candidateList>
      <explain>此处内容疑似含有固定表述相关错误，建议核查。</explain>
      <paraID>25FED196</paraID>
      <start>6</start>
      <end>13</end>
      <status>unmodified</status>
      <modifiedWord/>
      <trackRevisions>false</trackRevisions>
    </reviewItem>
    <reviewItem>
      <errorID>a9638379-c314-496f-9650-a60cf688e9f8</errorID>
      <errorWord>工作</errorWord>
      <group>L1_Word</group>
      <groupName>字词问题</groupName>
      <ability>L2_Typo</ability>
      <abilityName>字词错误</abilityName>
      <candidateList>
        <item>的工作</item>
      </candidateList>
      <explain/>
      <paraID>25FED196</paraID>
      <start>66</start>
      <end>68</end>
      <status>unmodified</status>
      <modifiedWord/>
      <trackRevisions>false</trackRevisions>
    </reviewItem>
    <reviewItem>
      <errorID>ef9e9e26-7d13-4480-8583-e8d9f0b4c29a</errorID>
      <errorWord>和</errorWord>
      <group>L1_Word</group>
      <groupName>字词问题</groupName>
      <ability>L2_Typo</ability>
      <abilityName>字词错误</abilityName>
      <candidateList>
        <item>。</item>
      </candidateList>
      <explain/>
      <paraID>1A6B3845</paraID>
      <start>117</start>
      <end>118</end>
      <status>unmodified</status>
      <modifiedWord/>
      <trackRevisions>false</trackRevisions>
    </reviewItem>
    <reviewItem>
      <errorID>8b364408-e539-416f-b23f-30b2546b07b8</errorID>
      <errorWord> </errorWord>
      <group>L1_Punc</group>
      <groupName>标点问题</groupName>
      <ability>L2_Punc_CN</ability>
      <abilityName>标点符号问题</abilityName>
      <candidateList>
        <item>·</item>
      </candidateList>
      <explain/>
      <paraID>428AB079</paraID>
      <start>24</start>
      <end>25</end>
      <status>unmodified</status>
      <modifiedWord/>
      <trackRevisions>false</trackRevisions>
    </reviewItem>
    <reviewItem>
      <errorID>7437b409-c92d-46a1-9a8e-27902e356bb5</errorID>
      <errorWord> </errorWord>
      <group>L1_Punc</group>
      <groupName>标点问题</groupName>
      <ability>L2_Punc_CN</ability>
      <abilityName>标点符号问题</abilityName>
      <candidateList>
        <item>·</item>
      </candidateList>
      <explain/>
      <paraID>1B0ACA18</paraID>
      <start>26</start>
      <end>27</end>
      <status>unmodified</status>
      <modifiedWord/>
      <trackRevisions>false</trackRevisions>
    </reviewItem>
    <reviewItem>
      <errorID>0742ad33-fe33-4ecb-9fa8-430d433482b8</errorID>
      <errorWord>环境巡检</errorWord>
      <group>L1_Grammar</group>
      <groupName>语法问题</groupName>
      <ability>L2_Grammar</ability>
      <abilityName>语法错误</abilityName>
      <candidateList>
        <item>环境</item>
      </candidateList>
      <explain/>
      <paraID>1B0ACA18</paraID>
      <start>44</start>
      <end>48</end>
      <status>unmodified</status>
      <modifiedWord/>
      <trackRevisions>false</trackRevisions>
    </reviewItem>
    <reviewItem>
      <errorID>fb84983e-0617-4efa-baf6-567ecee2a4f4</errorID>
      <errorWord>数据库巡检</errorWord>
      <group>L1_Grammar</group>
      <groupName>语法问题</groupName>
      <ability>L2_Grammar</ability>
      <abilityName>语法错误</abilityName>
      <candidateList>
        <item>数据库</item>
      </candidateList>
      <explain/>
      <paraID>1B0ACA18</paraID>
      <start>49</start>
      <end>54</end>
      <status>unmodified</status>
      <modifiedWord/>
      <trackRevisions>false</trackRevisions>
    </reviewItem>
    <reviewItem>
      <errorID>3d66df98-4881-48b0-8f6f-1dee31fbfe9c</errorID>
      <errorWord>巡检</errorWord>
      <group>L1_Grammar</group>
      <groupName>语法问题</groupName>
      <ability>L2_Grammar</ability>
      <abilityName>语法错误</abilityName>
      <candidateList>
        <item>进行巡检</item>
      </candidateList>
      <explain/>
      <paraID>1B0ACA18</paraID>
      <start>58</start>
      <end>60</end>
      <status>unmodified</status>
      <modifiedWord/>
      <trackRevisions>false</trackRevisions>
    </reviewItem>
    <reviewItem>
      <errorID>fd854223-3aea-444a-af14-7d26023cf33e</errorID>
      <errorWord> </errorWord>
      <group>L1_Punc</group>
      <groupName>标点问题</groupName>
      <ability>L2_Punc_CN</ability>
      <abilityName>标点符号问题</abilityName>
      <candidateList>
        <item>·</item>
      </candidateList>
      <explain/>
      <paraID>4B09BB8D</paraID>
      <start>24</start>
      <end>25</end>
      <status>unmodified</status>
      <modifiedWord/>
      <trackRevisions>false</trackRevisions>
    </reviewItem>
    <reviewItem>
      <errorID>373691fd-5278-4d0a-8682-ab2ce492eb27</errorID>
      <errorWord>备份</errorWord>
      <group>L1_Word</group>
      <groupName>字词问题</groupName>
      <ability>L2_Typo</ability>
      <abilityName>字词错误</abilityName>
      <candidateList>
        <item>的备份</item>
      </candidateList>
      <explain/>
      <paraID>4B09BB8D</paraID>
      <start>39</start>
      <end>41</end>
      <status>unmodified</status>
      <modifiedWord/>
      <trackRevisions>false</trackRevisions>
    </reviewItem>
    <reviewItem>
      <errorID>8c09e5dc-40a9-4fc3-aed5-fb7b6a11d57c</errorID>
      <errorWord>车路云一体化</errorWord>
      <group>L1_Political</group>
      <groupName>政治性问题</groupName>
      <ability>L2_Keyword</ability>
      <abilityName>固定表述</abilityName>
      <candidateList>
        <item>“车路云一体化”</item>
      </candidateList>
      <explain>注意检查当前固定表述标点是否使用规范。</explain>
      <paraID>56ECF480</paraID>
      <start>63</start>
      <end>69</end>
      <status>unmodified</status>
      <modifiedWord/>
      <trackRevisions>false</trackRevisions>
    </reviewItem>
    <reviewItem>
      <errorID>d6a6fcf8-cd6b-4252-9628-cd55d7f020bd</errorID>
      <errorWord>签订之日起至</errorWord>
      <group>L1_Word</group>
      <groupName>字词问题</groupName>
      <ability>L2_Typo</ability>
      <abilityName>字词错误</abilityName>
      <candidateList>
        <item>签订之日起</item>
      </candidateList>
      <explain/>
      <paraID>237250C3</paraID>
      <start>2</start>
      <end>8</end>
      <status>unmodified</status>
      <modifiedWord/>
      <trackRevisions>false</trackRevisions>
    </reviewItem>
    <reviewItem>
      <errorID>022707f0-380c-4b3b-aad3-1d2c78eb7562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50058F50</paraID>
      <start>0</start>
      <end>2</end>
      <status>unmodified</status>
      <modifiedWord/>
      <trackRevisions>false</trackRevisions>
    </reviewItem>
    <reviewItem>
      <errorID>d10b893f-bfe0-435c-aab0-4e1cc046eba4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6E9978A3</paraID>
      <start>0</start>
      <end>2</end>
      <status>unmodified</status>
      <modifiedWord/>
      <trackRevisions>false</trackRevisions>
    </reviewItem>
    <reviewItem>
      <errorID>e945c7ab-6f51-4674-bdaa-f0245b7f19e1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104927A1</paraID>
      <start>0</start>
      <end>2</end>
      <status>unmodified</status>
      <modifiedWord/>
      <trackRevisions>false</trackRevisions>
    </reviewItem>
    <reviewItem>
      <errorID>bab1725b-5d09-42ee-b84b-30eef7f25828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6D58494A</paraID>
      <start>0</start>
      <end>2</end>
      <status>unmodified</status>
      <modifiedWord/>
      <trackRevisions>false</trackRevisions>
    </reviewItem>
    <reviewItem>
      <errorID>42367f79-0d72-4e1c-9d8a-d3f02e16737d</errorID>
      <errorWord>签定</errorWord>
      <group>L1_Word</group>
      <groupName>字词问题</groupName>
      <ability>L2_Typo</ability>
      <abilityName>字词错误</abilityName>
      <candidateList>
        <item>签订</item>
      </candidateList>
      <explain/>
      <paraID>6D58494A</paraID>
      <start>4</start>
      <end>6</end>
      <status>unmodified</status>
      <modifiedWord/>
      <trackRevisions>false</trackRevisions>
    </reviewItem>
    <reviewItem>
      <errorID>6e4e44db-3009-41d9-9aa4-69a3b1395d75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6407EE11</paraID>
      <start>0</start>
      <end>2</end>
      <status>unmodified</status>
      <modifiedWord/>
      <trackRevisions>false</trackRevisions>
    </reviewItem>
    <reviewItem>
      <errorID>29539041-c953-47d8-b1d3-433fcbbff7ba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56B9EA71</paraID>
      <start>0</start>
      <end>2</end>
      <status>unmodified</status>
      <modifiedWord/>
      <trackRevisions>false</trackRevisions>
    </reviewItem>
    <reviewItem>
      <errorID>89fa9d1f-4f8a-4196-8c18-e8249fa3cf46</errorID>
      <errorWord>下</errorWord>
      <group>L1_Word</group>
      <groupName>字词问题</groupName>
      <ability>L2_Typo</ability>
      <abilityName>字词错误</abilityName>
      <candidateList>
        <item>下简</item>
      </candidateList>
      <explain/>
      <paraID> 9C1BAC8</paraID>
      <start>6</start>
      <end>7</end>
      <status>unmodified</status>
      <modifiedWord/>
      <trackRevisions>false</trackRevisions>
    </reviewItem>
    <reviewItem>
      <errorID>d8cfbe25-7861-4f08-951e-027f3cdcd9bf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22F9BD1A</paraID>
      <start>16</start>
      <end>19</end>
      <status>unmodified</status>
      <modifiedWord/>
      <trackRevisions>false</trackRevisions>
    </reviewItem>
    <reviewItem>
      <errorID>b417520b-805f-4489-8e64-3230f0b78a3c</errorID>
      <errorWord>车路云一体化</errorWord>
      <group>L1_Political</group>
      <groupName>政治性问题</groupName>
      <ability>L2_Keyword</ability>
      <abilityName>固定表述</abilityName>
      <candidateList>
        <item>“车路云一体化”</item>
      </candidateList>
      <explain>注意检查当前固定表述标点是否使用规范。</explain>
      <paraID>7C151EC8</paraID>
      <start>63</start>
      <end>69</end>
      <status>unmodified</status>
      <modifiedWord/>
      <trackRevisions>false</trackRevisions>
    </reviewItem>
    <reviewItem>
      <errorID>cd2239f6-f569-487d-b0ee-394a7d52df84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717EF91D</paraID>
      <start>0</start>
      <end>2</end>
      <status>unmodified</status>
      <modifiedWord/>
      <trackRevisions>false</trackRevisions>
    </reviewItem>
    <reviewItem>
      <errorID>56a86fdd-a923-422c-a4c9-23d13326988d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1F7313CA</paraID>
      <start>0</start>
      <end>2</end>
      <status>unmodified</status>
      <modifiedWord/>
      <trackRevisions>false</trackRevisions>
    </reviewItem>
    <reviewItem>
      <errorID>1e1651cb-0382-4047-be3f-a59174f2034d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1F7B54B9</paraID>
      <start>0</start>
      <end>2</end>
      <status>unmodified</status>
      <modifiedWord/>
      <trackRevisions>false</trackRevisions>
    </reviewItem>
    <reviewItem>
      <errorID>33ce89a2-bcdb-426e-9f79-2f15be0f92c6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3C24F457</paraID>
      <start>0</start>
      <end>2</end>
      <status>unmodified</status>
      <modifiedWord/>
      <trackRevisions>false</trackRevisions>
    </reviewItem>
    <reviewItem>
      <errorID>fb0eb6c1-941e-4da5-b0f8-a9e4621a33f1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5BBA9D23</paraID>
      <start>0</start>
      <end>2</end>
      <status>unmodified</status>
      <modifiedWord/>
      <trackRevisions>false</trackRevisions>
    </reviewItem>
    <reviewItem>
      <errorID>81d67826-7996-4a68-a6b7-a7e3e865d646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333BCFA0</paraID>
      <start>0</start>
      <end>2</end>
      <status>unmodified</status>
      <modifiedWord/>
      <trackRevisions>false</trackRevisions>
    </reviewItem>
    <reviewItem>
      <errorID>b7c4ef7f-ca66-406a-8eb4-6ce3ba2b30fa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2D6944FA</paraID>
      <start>0</start>
      <end>2</end>
      <status>unmodified</status>
      <modifiedWord/>
      <trackRevisions>false</trackRevisions>
    </reviewItem>
    <reviewItem>
      <errorID>aa92c236-2441-4810-9a7b-a78be8046335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16F700BB</paraID>
      <start>0</start>
      <end>2</end>
      <status>unmodified</status>
      <modifiedWord/>
      <trackRevisions>false</trackRevisions>
    </reviewItem>
    <reviewItem>
      <errorID>4f989690-a174-4d5a-b6a9-90baf2c9de9c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3475D2C8</paraID>
      <start>0</start>
      <end>2</end>
      <status>unmodified</status>
      <modifiedWord/>
      <trackRevisions>false</trackRevisions>
    </reviewItem>
    <reviewItem>
      <errorID>8a179cfe-4eab-4536-8595-a6bcc1d598a4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31007335</paraID>
      <start>0</start>
      <end>2</end>
      <status>unmodified</status>
      <modifiedWord/>
      <trackRevisions>false</trackRevisions>
    </reviewItem>
    <reviewItem>
      <errorID>00fe949f-db1e-4b75-9d00-f068b1ab2a15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649D98F1</paraID>
      <start>0</start>
      <end>2</end>
      <status>unmodified</status>
      <modifiedWord/>
      <trackRevisions>false</trackRevisions>
    </reviewItem>
    <reviewItem>
      <errorID>0d651c44-dd26-4237-a20d-6b3b092899db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71867D78</paraID>
      <start>0</start>
      <end>2</end>
      <status>unmodified</status>
      <modifiedWord/>
      <trackRevisions>false</trackRevisions>
    </reviewItem>
    <reviewItem>
      <errorID>3b1182cd-4954-4174-8353-9705a5e407d8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63E800A3</paraID>
      <start>0</start>
      <end>2</end>
      <status>unmodified</status>
      <modifiedWord/>
      <trackRevisions>false</trackRevisions>
    </reviewItem>
    <reviewItem>
      <errorID>486a12e6-cc45-4a2e-abdb-747c51eebb68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506ED67F</paraID>
      <start>0</start>
      <end>2</end>
      <status>unmodified</status>
      <modifiedWord/>
      <trackRevisions>false</trackRevisions>
    </reviewItem>
    <reviewItem>
      <errorID>f95c7416-b5a5-49ec-bb8c-0f35470e5715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773410DC</paraID>
      <start>0</start>
      <end>2</end>
      <status>unmodified</status>
      <modifiedWord/>
      <trackRevisions>false</trackRevisions>
    </reviewItem>
    <reviewItem>
      <errorID>c3a9a151-170e-4410-931e-760f3faf5085</errorID>
      <errorWord>涉</errorWord>
      <group>L1_Word</group>
      <groupName>字词问题</groupName>
      <ability>L2_Typo</ability>
      <abilityName>字词错误</abilityName>
      <candidateList>
        <item>涉及</item>
      </candidateList>
      <explain/>
      <paraID>773410DC</paraID>
      <start>45</start>
      <end>46</end>
      <status>unmodified</status>
      <modifiedWord/>
      <trackRevisions>false</trackRevisions>
    </reviewItem>
    <reviewItem>
      <errorID>baf97a14-1c7e-4796-b026-c10f4d0dcc89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74A36894</paraID>
      <start>0</start>
      <end>2</end>
      <status>unmodified</status>
      <modifiedWord/>
      <trackRevisions>false</trackRevisions>
    </reviewItem>
    <reviewItem>
      <errorID>d39d19fe-760a-48d5-a259-b7d9e999bdcb</errorID>
      <errorWord>给</errorWord>
      <group>L1_Word</group>
      <groupName>字词问题</groupName>
      <ability>L2_Typo</ability>
      <abilityName>字词错误</abilityName>
      <candidateList>
        <item>交给</item>
      </candidateList>
      <explain/>
      <paraID>74A36894</paraID>
      <start>37</start>
      <end>38</end>
      <status>unmodified</status>
      <modifiedWord/>
      <trackRevisions>false</trackRevisions>
    </reviewItem>
    <reviewItem>
      <errorID>cfab65ca-5db0-4bba-953b-1eda4fc8698f</errorID>
      <errorWord>签订之日起至</errorWord>
      <group>L1_Word</group>
      <groupName>字词问题</groupName>
      <ability>L2_Typo</ability>
      <abilityName>字词错误</abilityName>
      <candidateList>
        <item>签订之日起</item>
      </candidateList>
      <explain/>
      <paraID>317A54F5</paraID>
      <start>9</start>
      <end>15</end>
      <status>unmodified</status>
      <modifiedWord/>
      <trackRevisions>false</trackRevisions>
    </reviewItem>
    <reviewItem>
      <errorID>b3bcb3a9-f94e-40c6-bc1f-76ea46bfce2e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609888B9</paraID>
      <start>0</start>
      <end>2</end>
      <status>unmodified</status>
      <modifiedWord/>
      <trackRevisions>false</trackRevisions>
    </reviewItem>
    <reviewItem>
      <errorID>5771297a-9807-4684-8f43-fd1179029916</errorID>
      <errorWord>签定</errorWord>
      <group>L1_Word</group>
      <groupName>字词问题</groupName>
      <ability>L2_Typo</ability>
      <abilityName>字词错误</abilityName>
      <candidateList>
        <item>签订</item>
      </candidateList>
      <explain/>
      <paraID>609888B9</paraID>
      <start>4</start>
      <end>6</end>
      <status>unmodified</status>
      <modifiedWord/>
      <trackRevisions>false</trackRevisions>
    </reviewItem>
    <reviewItem>
      <errorID>c4bf360e-4a54-4ea9-ba23-4c95286b6a6a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667CE844</paraID>
      <start>0</start>
      <end>2</end>
      <status>unmodified</status>
      <modifiedWord/>
      <trackRevisions>false</trackRevisions>
    </reviewItem>
    <reviewItem>
      <errorID>f535f5d1-8a02-41c8-b2ca-a2b78183693c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D3720B4</paraID>
      <start>0</start>
      <end>2</end>
      <status>unmodified</status>
      <modifiedWord/>
      <trackRevisions>false</trackRevisions>
    </reviewItem>
    <reviewItem>
      <errorID>69f38a67-0de1-4a92-b69d-5e34fcb9cfcd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322595CB</paraID>
      <start>0</start>
      <end>2</end>
      <status>unmodified</status>
      <modifiedWord/>
      <trackRevisions>false</trackRevisions>
    </reviewItem>
    <reviewItem>
      <errorID>65025f9f-98a5-43d5-8d6f-180d6bbeddb7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7AB5305C</paraID>
      <start>0</start>
      <end>2</end>
      <status>unmodified</status>
      <modifiedWord/>
      <trackRevisions>false</trackRevisions>
    </reviewItem>
    <reviewItem>
      <errorID>5b60eafc-5a4c-471e-b108-9211a27d2fa6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4A5780FB</paraID>
      <start>0</start>
      <end>2</end>
      <status>unmodified</status>
      <modifiedWord/>
      <trackRevisions>false</trackRevisions>
    </reviewItem>
    <reviewItem>
      <errorID>7827715d-7272-440e-99ac-b11685929f0d</errorID>
      <errorWord>其它</errorWord>
      <group>L1_Word</group>
      <groupName>字词问题</groupName>
      <ability>L2_Typo</ability>
      <abilityName>字词错误</abilityName>
      <candidateList>
        <item>其他</item>
      </candidateList>
      <explain/>
      <paraID>4A5780FB</paraID>
      <start>38</start>
      <end>40</end>
      <status>unmodified</status>
      <modifiedWord/>
      <trackRevisions>false</trackRevisions>
    </reviewItem>
    <reviewItem>
      <errorID>da205169-cfa8-4a3c-a7ca-1c8b797fcd2f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44DD3EE7</paraID>
      <start>0</start>
      <end>2</end>
      <status>unmodified</status>
      <modifiedWord/>
      <trackRevisions>false</trackRevisions>
    </reviewItem>
    <reviewItem>
      <errorID>3baaa156-9e7b-47c4-982c-aef5d52eb6ba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499E2D2F</paraID>
      <start>0</start>
      <end>2</end>
      <status>unmodified</status>
      <modifiedWord/>
      <trackRevisions>false</trackRevisions>
    </reviewItem>
    <reviewItem>
      <errorID>e5a371ad-3df3-4640-b1c7-bc65f48bf333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78CA67FB</paraID>
      <start>0</start>
      <end>2</end>
      <status>unmodified</status>
      <modifiedWord/>
      <trackRevisions>false</trackRevisions>
    </reviewItem>
    <reviewItem>
      <errorID>a943afa2-007b-408e-b9e7-7c2ff0e48dd4</errorID>
      <errorWord>对</errorWord>
      <group>L1_Word</group>
      <groupName>字词问题</groupName>
      <ability>L2_Typo</ability>
      <abilityName>字词错误</abilityName>
      <candidateList>
        <item>向</item>
      </candidateList>
      <explain/>
      <paraID>78CA67FB</paraID>
      <start>20</start>
      <end>21</end>
      <status>unmodified</status>
      <modifiedWord/>
      <trackRevisions>false</trackRevisions>
    </reviewItem>
    <reviewItem>
      <errorID>d5ffcdff-3042-4af1-8cdd-e94f0d8c8fa9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3D37D14B</paraID>
      <start>0</start>
      <end>2</end>
      <status>unmodified</status>
      <modifiedWord/>
      <trackRevisions>false</trackRevisions>
    </reviewItem>
    <reviewItem>
      <errorID>70408f9c-6318-42e6-ab08-daa75218d5ca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74BF56B3</paraID>
      <start>0</start>
      <end>2</end>
      <status>unmodified</status>
      <modifiedWord/>
      <trackRevisions>false</trackRevisions>
    </reviewItem>
    <reviewItem>
      <errorID>1b211027-e3ce-4639-ab41-5c06705298c2</errorID>
      <errorWord>同意的情况下</errorWord>
      <group>L1_Grammar</group>
      <groupName>语法问题</groupName>
      <ability>L2_Grammar</ability>
      <abilityName>语法错误</abilityName>
      <candidateList>
        <item>同意</item>
      </candidateList>
      <explain/>
      <paraID>74BF56B3</paraID>
      <start>6</start>
      <end>12</end>
      <status>unmodified</status>
      <modifiedWord/>
      <trackRevisions>false</trackRevisions>
    </reviewItem>
    <reviewItem>
      <errorID>9e9e4db4-be20-455a-8c06-ade9d819681d</errorID>
      <errorWord>、以及</errorWord>
      <group>L1_Punc</group>
      <groupName>标点问题</groupName>
      <ability>L2_Punc_CN</ability>
      <abilityName>标点符号问题</abilityName>
      <candidateList>
        <item>，以及</item>
      </candidateList>
      <explain>连接词前后不宜使用顿号，建议使用逗号。</explain>
      <paraID>74BF56B3</paraID>
      <start>63</start>
      <end>66</end>
      <status>unmodified</status>
      <modifiedWord/>
      <trackRevisions>false</trackRevisions>
    </reviewItem>
    <reviewItem>
      <errorID>6e109116-9f15-4b7c-a1d7-0147d4674c46</errorID>
      <errorWord>以后</errorWord>
      <group>L1_Word</group>
      <groupName>字词问题</groupName>
      <ability>L2_Typo</ability>
      <abilityName>字词错误</abilityName>
      <candidateList>
        <item>后</item>
      </candidateList>
      <explain/>
      <paraID>74BF56B3</paraID>
      <start>117</start>
      <end>119</end>
      <status>unmodified</status>
      <modifiedWord/>
      <trackRevisions>false</trackRevisions>
    </reviewItem>
    <reviewItem>
      <errorID>c33c925a-609a-42ce-8542-61ef5d9cb60d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350613C</paraID>
      <start>0</start>
      <end>2</end>
      <status>unmodified</status>
      <modifiedWord/>
      <trackRevisions>false</trackRevisions>
    </reviewItem>
    <reviewItem>
      <errorID>6322d813-b765-4c86-b16d-39aeb00da173</errorID>
      <errorWord>雇用</errorWord>
      <group>L1_Word</group>
      <groupName>字词问题</groupName>
      <ability>L2_Typo</ability>
      <abilityName>字词错误</abilityName>
      <candidateList>
        <item>雇佣</item>
      </candidateList>
      <explain/>
      <paraID> 350613C</paraID>
      <start>82</start>
      <end>84</end>
      <status>unmodified</status>
      <modifiedWord/>
      <trackRevisions>false</trackRevisions>
    </reviewItem>
    <reviewItem>
      <errorID>c532a134-b225-4cf4-a09e-4d05db23d7dc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281F7C0A</paraID>
      <start>0</start>
      <end>2</end>
      <status>unmodified</status>
      <modifiedWord/>
      <trackRevisions>false</trackRevisions>
    </reviewItem>
    <reviewItem>
      <errorID>043c6473-95e1-4018-b6b2-6d98f45113c4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2F95CCF8</paraID>
      <start>0</start>
      <end>2</end>
      <status>unmodified</status>
      <modifiedWord/>
      <trackRevisions>false</trackRevisions>
    </reviewItem>
    <reviewItem>
      <errorID>8eb0bc3c-0ecc-416a-acc7-23ae51305d38</errorID>
      <errorWord>其它</errorWord>
      <group>L1_Word</group>
      <groupName>字词问题</groupName>
      <ability>L2_Alias</ability>
      <abilityName>也作/曾用词</abilityName>
      <candidateList>
        <item>其他</item>
      </candidateList>
      <explain>词汇[其它]为不规范表述或旧称，其规范书面表述为[其他]。</explain>
      <paraID>12D0C13C</paraID>
      <start>2</start>
      <end>4</end>
      <status>unmodified</status>
      <modifiedWord/>
      <trackRevisions>false</trackRevisions>
    </reviewItem>
    <reviewItem>
      <errorID>d76946e5-71aa-46f5-a863-f2526f84c838</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526DFEDB</paraID>
      <start>39</start>
      <end>46</end>
      <status>unmodified</status>
      <modifiedWord/>
      <trackRevisions>false</trackRevisions>
    </reviewItem>
    <reviewItem>
      <errorID>a99f8818-ee09-4f09-a743-a68a1fc3541b</errorID>
      <errorWord>不可抗拒原因</errorWord>
      <group>L1_Word</group>
      <groupName>字词问题</groupName>
      <ability>L2_Typo</ability>
      <abilityName>字词错误</abilityName>
      <candidateList>
        <item>不可抗力原因</item>
      </candidateList>
      <explain/>
      <paraID>2D2EE3B3</paraID>
      <start>5</start>
      <end>11</end>
      <status>unmodified</status>
      <modifiedWord/>
      <trackRevisions>false</trackRevisions>
    </reviewItem>
    <reviewItem>
      <errorID>769d8415-a6d8-4d87-9c01-779356719e2a</errorID>
      <errorWord>延到</errorWord>
      <group>L1_Word</group>
      <groupName>字词问题</groupName>
      <ability>L2_Typo</ability>
      <abilityName>字词错误</abilityName>
      <candidateList>
        <item>达到</item>
      </candidateList>
      <explain/>
      <paraID>62792CF9</paraID>
      <start>148</start>
      <end>150</end>
      <status>unmodified</status>
      <modifiedWord/>
      <trackRevisions>false</trackRevisions>
    </reviewItem>
    <reviewItem>
      <errorID>cb8a51a3-d767-4a41-9546-b0d286f7ebc5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29A052AA</paraID>
      <start>0</start>
      <end>2</end>
      <status>unmodified</status>
      <modifiedWord/>
      <trackRevisions>false</trackRevisions>
    </reviewItem>
    <reviewItem>
      <errorID>5fed6a64-e856-42ec-905b-3e9c11640596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2E1E245B</paraID>
      <start>0</start>
      <end>2</end>
      <status>unmodified</status>
      <modifiedWord/>
      <trackRevisions>false</trackRevisions>
    </reviewItem>
    <reviewItem>
      <errorID>2c9a1dc8-15ab-439c-8c57-2aa16e9ef008</errorID>
      <errorWord>合同全部</errorWord>
      <group>L1_Word</group>
      <groupName>字词问题</groupName>
      <ability>L2_Typo</ability>
      <abilityName>字词错误</abilityName>
      <candidateList>
        <item>全部合同</item>
      </candidateList>
      <explain/>
      <paraID>2E1E245B</paraID>
      <start>80</start>
      <end>84</end>
      <status>unmodified</status>
      <modifiedWord/>
      <trackRevisions>false</trackRevisions>
    </reviewItem>
    <reviewItem>
      <errorID>2dd23909-4419-44d9-8e64-6bbd5b7d836c</errorID>
      <errorWord>额</errorWord>
      <group>L1_Word</group>
      <groupName>字词问题</groupName>
      <ability>L2_Typo</ability>
      <abilityName>字词错误</abilityName>
      <candidateList>
        <item>金额</item>
      </candidateList>
      <explain/>
      <paraID>2D841490</paraID>
      <start>75</start>
      <end>76</end>
      <status>unmodified</status>
      <modifiedWord/>
      <trackRevisions>false</trackRevisions>
    </reviewItem>
    <reviewItem>
      <errorID>1e4e8164-ae40-4fb8-99b8-bfe890dbc393</errorID>
      <errorWord>签定合同</errorWord>
      <group>L1_Word</group>
      <groupName>字词问题</groupName>
      <ability>L2_Typo</ability>
      <abilityName>字词错误</abilityName>
      <candidateList>
        <item>签订合同</item>
      </candidateList>
      <explain/>
      <paraID>61B18AA5</paraID>
      <start>45</start>
      <end>49</end>
      <status>unmodified</status>
      <modifiedWord/>
      <trackRevisions>false</trackRevisions>
    </reviewItem>
    <reviewItem>
      <errorID>735d2577-f749-42ee-9cb8-66ad6fac6b12</errorID>
      <errorWord>中</errorWord>
      <group>L1_Word</group>
      <groupName>字词问题</groupName>
      <ability>L2_Typo</ability>
      <abilityName>字词错误</abilityName>
      <candidateList>
        <item>时</item>
      </candidateList>
      <explain/>
      <paraID>6AC17719</paraID>
      <start>46</start>
      <end>47</end>
      <status>unmodified</status>
      <modifiedWord/>
      <trackRevisions>false</trackRevisions>
    </reviewItem>
    <reviewItem>
      <errorID>d67e2359-e7e4-40ac-950a-aabb93c9f493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61B2C4FD</paraID>
      <start>0</start>
      <end>2</end>
      <status>unmodified</status>
      <modifiedWord/>
      <trackRevisions>false</trackRevisions>
    </reviewItem>
    <reviewItem>
      <errorID>0d8a820e-40c1-4512-ac77-8750d0fc616e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678426C</paraID>
      <start>0</start>
      <end>2</end>
      <status>unmodified</status>
      <modifiedWord/>
      <trackRevisions>false</trackRevisions>
    </reviewItem>
    <reviewItem>
      <errorID>def09cf4-0b27-44eb-8998-5ffd784288d3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525C6B2C</paraID>
      <start>0</start>
      <end>2</end>
      <status>unmodified</status>
      <modifiedWord/>
      <trackRevisions>false</trackRevisions>
    </reviewItem>
    <reviewItem>
      <errorID>c562ca8b-91fa-427c-9f21-11cba99bd076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2B8F544B</paraID>
      <start>0</start>
      <end>2</end>
      <status>unmodified</status>
      <modifiedWord/>
      <trackRevisions>false</trackRevisions>
    </reviewItem>
    <reviewItem>
      <errorID>207ed8fc-bbf7-4b0f-86cc-af686f5f1b45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76E605F8</paraID>
      <start>0</start>
      <end>2</end>
      <status>unmodified</status>
      <modifiedWord/>
      <trackRevisions>false</trackRevisions>
    </reviewItem>
    <reviewItem>
      <errorID>a9adabcf-57c7-4602-ba7f-5359c5e58d02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48138EED</paraID>
      <start>0</start>
      <end>2</end>
      <status>unmodified</status>
      <modifiedWord/>
      <trackRevisions>false</trackRevisions>
    </reviewItem>
    <reviewItem>
      <errorID>b2061659-baed-4ec7-a683-ce45ae5528e6</errorID>
      <errorWord>法人签字</errorWord>
      <group>L1_Word</group>
      <groupName>字词问题</groupName>
      <ability>L2_Typo</ability>
      <abilityName>字词错误</abilityName>
      <candidateList>
        <item>法人代表签字</item>
      </candidateList>
      <explain/>
      <paraID> B1C40B6</paraID>
      <start>0</start>
      <end>4</end>
      <status>unmodified</status>
      <modifiedWord/>
      <trackRevisions>false</trackRevisions>
    </reviewItem>
    <reviewItem>
      <errorID>9b118395-d45c-4f20-95f9-fb7a35ae537f</errorID>
      <errorWord>帐</errorWord>
      <group>L1_Word</group>
      <groupName>字词问题</groupName>
      <ability>L2_Typo</ability>
      <abilityName>字词错误</abilityName>
      <candidateList>
        <item>账</item>
      </candidateList>
      <explain>存在发音相同字词的误用。</explain>
      <paraID>5B29DC3B</paraID>
      <start>0</start>
      <end>1</end>
      <status>unmodified</status>
      <modifiedWord/>
      <trackRevisions>false</trackRevisions>
    </reviewItem>
    <reviewItem>
      <errorID>337cdac5-5fa0-401b-8ac7-360702695276</errorID>
      <errorWord>(</errorWord>
      <group>L1_Format</group>
      <groupName>格式问题</groupName>
      <ability>L2_HalfPunc_CN</ability>
      <abilityName>全半角问题</abilityName>
      <candidateList>
        <item>（</item>
      </candidateList>
      <explain>文本全半角错误。</explain>
      <paraID>714B1DC6</paraID>
      <start>60</start>
      <end>61</end>
      <status>unmodified</status>
      <modifiedWord/>
      <trackRevisions>false</trackRevisions>
    </reviewItem>
    <reviewItem>
      <errorID>af0c63fe-f320-4b49-9d7d-a972b579a22f</errorID>
      <errorWord>)</errorWord>
      <group>L1_Format</group>
      <groupName>格式问题</groupName>
      <ability>L2_HalfPunc_CN</ability>
      <abilityName>全半角问题</abilityName>
      <candidateList>
        <item>）</item>
      </candidateList>
      <explain>文本全半角错误。</explain>
      <paraID>714B1DC6</paraID>
      <start>66</start>
      <end>67</end>
      <status>unmodified</status>
      <modifiedWord/>
      <trackRevisions>false</trackRevisions>
    </reviewItem>
    <reviewItem>
      <errorID>63423b55-fa46-4325-ada2-7d75dc6bad44</errorID>
      <errorWord>，</errorWord>
      <group>L1_Punc</group>
      <groupName>标点问题</groupName>
      <ability>L2_Punc_CN</ability>
      <abilityName>标点符号问题</abilityName>
      <candidateList>
        <item/>
      </candidateList>
      <explain/>
      <paraID>714B1DC6</paraID>
      <start>84</start>
      <end>85</end>
      <status>unmodified</status>
      <modifiedWord/>
      <trackRevisions>false</trackRevisions>
    </reviewItem>
    <reviewItem>
      <errorID>854b11ed-9788-4f8c-befd-26228205f411</errorID>
      <errorWord>兹宣布</errorWord>
      <group>L1_Grammar</group>
      <groupName>语法问题</groupName>
      <ability>L2_Grammar</ability>
      <abilityName>语法错误</abilityName>
      <candidateList>
        <item>兹</item>
      </candidateList>
      <explain/>
      <paraID>69C22BC4</paraID>
      <start>7</start>
      <end>10</end>
      <status>unmodified</status>
      <modifiedWord/>
      <trackRevisions>false</trackRevisions>
    </reviewItem>
    <reviewItem>
      <errorID>43449ec0-95fd-40f0-b040-89bd8a622bdf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5915DB56</paraID>
      <start>0</start>
      <end>2</end>
      <status>unmodified</status>
      <modifiedWord/>
      <trackRevisions>false</trackRevisions>
    </reviewItem>
    <reviewItem>
      <errorID>6d505557-43ce-4454-9f8a-fecaae6829f1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368C69FA</paraID>
      <start>0</start>
      <end>2</end>
      <status>unmodified</status>
      <modifiedWord/>
      <trackRevisions>false</trackRevisions>
    </reviewItem>
    <reviewItem>
      <errorID>b4a83f4f-88d9-4690-abc0-fc61b88f2867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43CA7FB3</paraID>
      <start>0</start>
      <end>2</end>
      <status>unmodified</status>
      <modifiedWord/>
      <trackRevisions>false</trackRevisions>
    </reviewItem>
    <reviewItem>
      <errorID>8b1b9f9f-7a10-4f60-bf7c-3eb9ef39ea70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4A91D4BD</paraID>
      <start>0</start>
      <end>2</end>
      <status>unmodified</status>
      <modifiedWord/>
      <trackRevisions>false</trackRevisions>
    </reviewItem>
    <reviewItem>
      <errorID>962363d4-ac3f-4849-8cab-f80e3a39fd27</errorID>
      <errorWord>，</errorWord>
      <group>L1_Word</group>
      <groupName>字词问题</groupName>
      <ability>L2_Typo</ability>
      <abilityName>字词错误</abilityName>
      <candidateList>
        <item>，在</item>
      </candidateList>
      <explain/>
      <paraID>4A91D4BD</paraID>
      <start>40</start>
      <end>41</end>
      <status>unmodified</status>
      <modifiedWord/>
      <trackRevisions>false</trackRevisions>
    </reviewItem>
    <reviewItem>
      <errorID>55997162-3290-4f6f-aa50-f984cd81d91a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579B20EA</paraID>
      <start>0</start>
      <end>2</end>
      <status>unmodified</status>
      <modifiedWord/>
      <trackRevisions>false</trackRevisions>
    </reviewItem>
    <reviewItem>
      <errorID>dd30192f-9d4d-4f2f-a0ce-78d6235e473a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754A8B12</paraID>
      <start>0</start>
      <end>2</end>
      <status>unmodified</status>
      <modifiedWord/>
      <trackRevisions>false</trackRevisions>
    </reviewItem>
    <reviewItem>
      <errorID>93ba7e06-c127-46f5-9828-ff00bc7ebd85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47C6181E</paraID>
      <start>0</start>
      <end>2</end>
      <status>unmodified</status>
      <modifiedWord/>
      <trackRevisions>false</trackRevisions>
    </reviewItem>
    <reviewItem>
      <errorID>e683c8d0-fea6-4c4a-b84c-d8d37d3d4cd2</errorID>
      <errorWord>间</errorWord>
      <group>L1_Word</group>
      <groupName>字词问题</groupName>
      <ability>L2_Typo</ability>
      <abilityName>字词错误</abilityName>
      <candidateList>
        <item>间内</item>
      </candidateList>
      <explain/>
      <paraID>47C6181E</paraID>
      <start>36</start>
      <end>37</end>
      <status>unmodified</status>
      <modifiedWord/>
      <trackRevisions>false</trackRevisions>
    </reviewItem>
    <reviewItem>
      <errorID>3ef88f30-5cf3-4a2a-b844-827be5092052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15980401</paraID>
      <start>0</start>
      <end>2</end>
      <status>unmodified</status>
      <modifiedWord/>
      <trackRevisions>false</trackRevisions>
    </reviewItem>
    <reviewItem>
      <errorID>5fa37a9d-e5c6-45da-9f36-15204ac61fe3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3DE4A52</paraID>
      <start>0</start>
      <end>2</end>
      <status>unmodified</status>
      <modifiedWord/>
      <trackRevisions>false</trackRevisions>
    </reviewItem>
    <reviewItem>
      <errorID>c61136f7-f5e5-48f9-a4eb-b8b43af44539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5D9AF7DD</paraID>
      <start>7</start>
      <end>8</end>
      <status>unmodified</status>
      <modifiedWord/>
      <trackRevisions>false</trackRevisions>
    </reviewItem>
    <reviewItem>
      <errorID>fd0725b9-7894-4346-89bf-0e1d79588236</errorID>
      <errorWord>）</errorWord>
      <group>L1_Punc</group>
      <groupName>标点问题</groupName>
      <ability>L2_Punc_CN</ability>
      <abilityName>标点符号问题</abilityName>
      <candidateList>
        <item>”）</item>
      </candidateList>
      <explain/>
      <paraID>5D9AF7DD</paraID>
      <start>9</start>
      <end>10</end>
      <status>unmodified</status>
      <modifiedWord/>
      <trackRevisions>false</trackRevisions>
    </reviewItem>
    <reviewItem>
      <errorID>1e7e3905-960e-49ee-8154-dc17847eea0b</errorID>
      <errorWord>，影响</errorWord>
      <group>L1_Grammar</group>
      <groupName>语法问题</groupName>
      <ability>L2_Grammar</ability>
      <abilityName>语法错误</abilityName>
      <candidateList>
        <item>和</item>
      </candidateList>
      <explain/>
      <paraID>5F94C6C3</paraID>
      <start>41</start>
      <end>44</end>
      <status>unmodified</status>
      <modifiedWord/>
      <trackRevisions>false</trackRevisions>
    </reviewItem>
    <reviewItem>
      <errorID>9e62ccb5-9bd8-4c0d-8009-5ee1c3260baf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699A2372</paraID>
      <start>0</start>
      <end>2</end>
      <status>unmodified</status>
      <modifiedWord/>
      <trackRevisions>false</trackRevisions>
    </reviewItem>
    <reviewItem>
      <errorID>96ad4e03-40cf-49ca-83ce-aaf1a8dced3d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699A2372</paraID>
      <start>59</start>
      <end>62</end>
      <status>unmodified</status>
      <modifiedWord/>
      <trackRevisions>false</trackRevisions>
    </reviewItem>
    <reviewItem>
      <errorID>f0943538-5b7e-4671-a3f9-0da79f7a805f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699A2372</paraID>
      <start>73</start>
      <end>76</end>
      <status>unmodified</status>
      <modifiedWord/>
      <trackRevisions>false</trackRevisions>
    </reviewItem>
    <reviewItem>
      <errorID>be58ea32-b72e-4fb8-a45c-7a202a516f57</errorID>
      <errorWord>、</errorWord>
      <group>L1_Word</group>
      <groupName>字词问题</groupName>
      <ability>L2_Typo</ability>
      <abilityName>字词错误</abilityName>
      <candidateList>
        <item>或</item>
      </candidateList>
      <explain/>
      <paraID>699A2372</paraID>
      <start>96</start>
      <end>97</end>
      <status>unmodified</status>
      <modifiedWord/>
      <trackRevisions>false</trackRevisions>
    </reviewItem>
    <reviewItem>
      <errorID>da50d271-3e70-4a70-be7f-70edf26a8942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4AEF1B78</paraID>
      <start>47</start>
      <end>48</end>
      <status>unmodified</status>
      <modifiedWord/>
      <trackRevisions>false</trackRevisions>
    </reviewItem>
    <reviewItem>
      <errorID>147b4aab-8aa2-4816-99c3-8a50a284c2b2</errorID>
      <errorWord>,</errorWord>
      <group>L1_Format</group>
      <groupName>格式问题</groupName>
      <ability>L2_HalfPunc_CN</ability>
      <abilityName>全半角问题</abilityName>
      <candidateList>
        <item>，</item>
      </candidateList>
      <explain>文本全半角错误。</explain>
      <paraID>51FDB8E4</paraID>
      <start>6</start>
      <end>7</end>
      <status>unmodified</status>
      <modifiedWord/>
      <trackRevisions>false</trackRevisions>
    </reviewItem>
    <reviewItem>
      <errorID>0ce0257b-2a77-4161-95b5-b71901ac91e0</errorID>
      <errorWord>,</errorWord>
      <group>L1_Format</group>
      <groupName>格式问题</groupName>
      <ability>L2_HalfPunc_CN</ability>
      <abilityName>全半角问题</abilityName>
      <candidateList>
        <item>，</item>
      </candidateList>
      <explain>文本全半角错误。</explain>
      <paraID>51FDB8E4</paraID>
      <start>23</start>
      <end>24</end>
      <status>unmodified</status>
      <modifiedWord/>
      <trackRevisions>false</trackRevisions>
    </reviewItem>
    <reviewItem>
      <errorID>7c67f6e7-54e1-41f0-bdea-a44126e2d413</errorID>
      <errorWord>,</errorWord>
      <group>L1_Format</group>
      <groupName>格式问题</groupName>
      <ability>L2_HalfPunc_CN</ability>
      <abilityName>全半角问题</abilityName>
      <candidateList>
        <item>，</item>
      </candidateList>
      <explain>文本全半角错误。</explain>
      <paraID>51FDB8E4</paraID>
      <start>40</start>
      <end>41</end>
      <status>unmodified</status>
      <modifiedWord/>
      <trackRevisions>false</trackRevisions>
    </reviewItem>
    <reviewItem>
      <errorID>129da0cc-46e7-4a0f-a334-9645bd592603</errorID>
      <errorWord>,</errorWord>
      <group>L1_Format</group>
      <groupName>格式问题</groupName>
      <ability>L2_HalfPunc_CN</ability>
      <abilityName>全半角问题</abilityName>
      <candidateList>
        <item>，</item>
      </candidateList>
      <explain>文本全半角错误。</explain>
      <paraID> DAAD314</paraID>
      <start>6</start>
      <end>7</end>
      <status>unmodified</status>
      <modifiedWord/>
      <trackRevisions>false</trackRevisions>
    </reviewItem>
    <reviewItem>
      <errorID>9a44ecfb-97b0-4e64-8c17-db97cf24e511</errorID>
      <errorWord>,</errorWord>
      <group>L1_Format</group>
      <groupName>格式问题</groupName>
      <ability>L2_HalfPunc_CN</ability>
      <abilityName>全半角问题</abilityName>
      <candidateList>
        <item>，</item>
      </candidateList>
      <explain>文本全半角错误。</explain>
      <paraID> DAAD314</paraID>
      <start>23</start>
      <end>24</end>
      <status>unmodified</status>
      <modifiedWord/>
      <trackRevisions>false</trackRevisions>
    </reviewItem>
    <reviewItem>
      <errorID>35f94004-9f48-4f77-828b-d01484946451</errorID>
      <errorWord>,</errorWord>
      <group>L1_Format</group>
      <groupName>格式问题</groupName>
      <ability>L2_HalfPunc_CN</ability>
      <abilityName>全半角问题</abilityName>
      <candidateList>
        <item>，</item>
      </candidateList>
      <explain>文本全半角错误。</explain>
      <paraID> DAAD314</paraID>
      <start>40</start>
      <end>41</end>
      <status>unmodified</status>
      <modifiedWord/>
      <trackRevisions>false</trackRevisions>
    </reviewItem>
    <reviewItem>
      <errorID>edc4491e-b3ba-415f-a835-56a32e7b9ffa</errorID>
      <errorWord>〔2017〕 141号</errorWord>
      <group>L1_Knowledge</group>
      <groupName>知识性问题</groupName>
      <ability>L2_Knowledge</ability>
      <abilityName>其他知识</abilityName>
      <candidateList>
        <item>〔2017〕141号</item>
      </candidateList>
      <explain>发文字号格式错误。</explain>
      <paraID>7693F97C</paraID>
      <start>49</start>
      <end>60</end>
      <status>unmodified</status>
      <modifiedWord/>
      <trackRevisions>false</trackRevisions>
    </reviewItem>
    <reviewItem>
      <errorID>27368ee9-1b78-4108-8471-3c413c014734</errorID>
      <errorWord>（</errorWord>
      <group>L1_Punc</group>
      <groupName>标点问题</groupName>
      <ability>L2_Punc_CN</ability>
      <abilityName>标点符号问题</abilityName>
      <candidateList/>
      <explain>同一形式括号套用。</explain>
      <paraID>3C0EA1CD</paraID>
      <start>0</start>
      <end>1</end>
      <status>unmodified</status>
      <modifiedWord/>
      <trackRevisions>false</trackRevisions>
    </reviewItem>
    <reviewItem>
      <errorID>0dbe4049-01bc-491c-8f7f-bb7009c9a0fb</errorID>
      <errorWord>(</errorWord>
      <group>L1_Punc</group>
      <groupName>标点问题</groupName>
      <ability>L2_Punc_CN</ability>
      <abilityName>标点符号问题</abilityName>
      <candidateList/>
      <explain>同一形式括号套用。</explain>
      <paraID>3C0EA1CD</paraID>
      <start>19</start>
      <end>20</end>
      <status>unmodified</status>
      <modifiedWord/>
      <trackRevisions>false</trackRevisions>
    </reviewItem>
    <reviewItem>
      <errorID>bd280df0-0994-48d8-93db-9fb013603751</errorID>
      <errorWord>)</errorWord>
      <group>L1_Punc</group>
      <groupName>标点问题</groupName>
      <ability>L2_Punc_CN</ability>
      <abilityName>标点符号问题</abilityName>
      <candidateList/>
      <explain>同一形式括号套用。</explain>
      <paraID>3C0EA1CD</paraID>
      <start>29</start>
      <end>30</end>
      <status>unmodified</status>
      <modifiedWord/>
      <trackRevisions>false</trackRevisions>
    </reviewItem>
    <reviewItem>
      <errorID>14e1134e-cfc4-4542-8960-5e62ecbccd72</errorID>
      <errorWord>）</errorWord>
      <group>L1_Punc</group>
      <groupName>标点问题</groupName>
      <ability>L2_Punc_CN</ability>
      <abilityName>标点符号问题</abilityName>
      <candidateList/>
      <explain>同一形式括号套用。</explain>
      <paraID>3C0EA1CD</paraID>
      <start>44</start>
      <end>45</end>
      <status>unmodified</status>
      <modifiedWord/>
      <trackRevisions>false</trackRevisions>
    </reviewItem>
    <reviewItem>
      <errorID>f7430f52-f351-4da4-8885-d818a2e71c80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5EA1D042</paraID>
      <start>108</start>
      <end>113</end>
      <status>unmodified</status>
      <modifiedWord/>
      <trackRevisions>false</trackRevisions>
    </reviewItem>
    <reviewItem>
      <errorID>ce64dd8e-73be-465a-a94a-5e853762e1fe</errorID>
      <errorWord>；</errorWord>
      <group>L1_Word</group>
      <groupName>字词问题</groupName>
      <ability>L2_Typo</ability>
      <abilityName>字词错误</abilityName>
      <candidateList>
        <item>；具</item>
      </candidateList>
      <explain/>
      <paraID>5EA1D042</paraID>
      <start>161</start>
      <end>162</end>
      <status>unmodified</status>
      <modifiedWord/>
      <trackRevisions>false</trackRevisions>
    </reviewItem>
    <reviewItem>
      <errorID>0853784a-15a8-4101-ae80-165df68f2dd3</errorID>
      <errorWord>，</errorWord>
      <group>L1_Word</group>
      <groupName>字词问题</groupName>
      <ability>L2_Typo</ability>
      <abilityName>字词错误</abilityName>
      <candidateList>
        <item>，自</item>
      </candidateList>
      <explain/>
      <paraID>5EA1D042</paraID>
      <start>266</start>
      <end>267</end>
      <status>unmodified</status>
      <modifiedWord/>
      <trackRevisions>false</trackRevisions>
    </reviewItem>
    <reviewItem>
      <errorID>598d1749-b386-472d-918c-58db895514ad</errorID>
      <errorWord>，</errorWord>
      <group>L1_Word</group>
      <groupName>字词问题</groupName>
      <ability>L2_Typo</ability>
      <abilityName>字词错误</abilityName>
      <candidateList>
        <item>，并</item>
      </candidateList>
      <explain/>
      <paraID>5EA1D042</paraID>
      <start>276</start>
      <end>277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6B218-C116-41B0-86BA-FEA61B35E45F}"/>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37</cp:revision>
  <dcterms:created xsi:type="dcterms:W3CDTF">2026-08-12T08:29:00Z</dcterms:created>
  <dcterms:modified xsi:type="dcterms:W3CDTF">2026-09-28T09:15:19Z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CCE6824079B0488FB14037C6EA9CAA37_13</vt:lpwstr>
  </property>
  <property fmtid="{D5CDD505-2E9C-101B-9397-08002B2CF9AE}" pid="4" name="KSOTemplateDocerSaveRecord">
    <vt:lpwstr>eyJoZGlkIjoiNjNhMTcxM2JjY2MyMmMyOTY0M2I3NDgwZDg2YjRlZDgiLCJ1c2VySWQiOiI2NjYwMzMwNDQifQ==</vt:lpwstr>
  </property>
</Properties>
</file>